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63C6D1" w14:textId="5761FCC8" w:rsidR="00C15A6B" w:rsidRDefault="00C15A6B" w:rsidP="00C15A6B">
      <w:pPr>
        <w:autoSpaceDE w:val="0"/>
        <w:autoSpaceDN w:val="0"/>
        <w:adjustRightInd w:val="0"/>
        <w:jc w:val="both"/>
        <w:rPr>
          <w:rFonts w:cs="Arial"/>
        </w:rPr>
      </w:pPr>
    </w:p>
    <w:p w14:paraId="0A63C6D2" w14:textId="77777777" w:rsidR="00061E76" w:rsidRDefault="00061E76" w:rsidP="00C15A6B">
      <w:pPr>
        <w:autoSpaceDE w:val="0"/>
        <w:autoSpaceDN w:val="0"/>
        <w:adjustRightInd w:val="0"/>
        <w:jc w:val="both"/>
        <w:rPr>
          <w:rFonts w:cs="Arial"/>
        </w:rPr>
      </w:pPr>
    </w:p>
    <w:p w14:paraId="0A63C6D3" w14:textId="77777777" w:rsidR="00CC5B8C" w:rsidRDefault="00CC5B8C" w:rsidP="00C15A6B">
      <w:pPr>
        <w:autoSpaceDE w:val="0"/>
        <w:autoSpaceDN w:val="0"/>
        <w:adjustRightInd w:val="0"/>
        <w:jc w:val="both"/>
        <w:rPr>
          <w:rFonts w:cs="Arial"/>
          <w:vertAlign w:val="subscript"/>
        </w:rPr>
      </w:pPr>
    </w:p>
    <w:p w14:paraId="7465166E" w14:textId="77777777" w:rsidR="00C9114C" w:rsidRPr="00101F53" w:rsidRDefault="00C9114C" w:rsidP="00C9114C">
      <w:pPr>
        <w:jc w:val="right"/>
        <w:rPr>
          <w:b/>
          <w:color w:val="003366"/>
        </w:rPr>
      </w:pPr>
      <w:r>
        <w:rPr>
          <w:b/>
          <w:color w:val="003366"/>
        </w:rPr>
        <w:t>Office of Liquor and Gaming Regulation</w:t>
      </w:r>
    </w:p>
    <w:p w14:paraId="0A63C6D4" w14:textId="77777777" w:rsidR="00CC5B8C" w:rsidRDefault="00CC5B8C" w:rsidP="00C15A6B">
      <w:pPr>
        <w:autoSpaceDE w:val="0"/>
        <w:autoSpaceDN w:val="0"/>
        <w:adjustRightInd w:val="0"/>
        <w:jc w:val="both"/>
        <w:rPr>
          <w:rFonts w:cs="Arial"/>
          <w:vertAlign w:val="subscript"/>
        </w:rPr>
      </w:pPr>
    </w:p>
    <w:p w14:paraId="0A63C6D5" w14:textId="77777777" w:rsidR="00CC5B8C" w:rsidRDefault="00CC5B8C" w:rsidP="00C15A6B">
      <w:pPr>
        <w:autoSpaceDE w:val="0"/>
        <w:autoSpaceDN w:val="0"/>
        <w:adjustRightInd w:val="0"/>
        <w:jc w:val="both"/>
        <w:rPr>
          <w:rFonts w:cs="Arial"/>
          <w:vertAlign w:val="subscript"/>
        </w:rPr>
      </w:pPr>
    </w:p>
    <w:p w14:paraId="0A63C6D6" w14:textId="77777777" w:rsidR="00CC5B8C" w:rsidRDefault="00CC5B8C" w:rsidP="00C15A6B">
      <w:pPr>
        <w:autoSpaceDE w:val="0"/>
        <w:autoSpaceDN w:val="0"/>
        <w:adjustRightInd w:val="0"/>
        <w:jc w:val="both"/>
        <w:rPr>
          <w:rFonts w:cs="Arial"/>
          <w:vertAlign w:val="subscript"/>
        </w:rPr>
      </w:pPr>
    </w:p>
    <w:p w14:paraId="0A63C6D7" w14:textId="77777777" w:rsidR="00CC5B8C" w:rsidRDefault="00CC5B8C" w:rsidP="00C15A6B">
      <w:pPr>
        <w:autoSpaceDE w:val="0"/>
        <w:autoSpaceDN w:val="0"/>
        <w:adjustRightInd w:val="0"/>
        <w:jc w:val="both"/>
        <w:rPr>
          <w:rFonts w:cs="Arial"/>
          <w:vertAlign w:val="subscript"/>
        </w:rPr>
      </w:pPr>
    </w:p>
    <w:p w14:paraId="0A63C6D8" w14:textId="77777777" w:rsidR="00C15A6B" w:rsidRDefault="00C15A6B" w:rsidP="00C15A6B">
      <w:pPr>
        <w:autoSpaceDE w:val="0"/>
        <w:autoSpaceDN w:val="0"/>
        <w:adjustRightInd w:val="0"/>
        <w:jc w:val="both"/>
        <w:rPr>
          <w:rFonts w:cs="Arial"/>
        </w:rPr>
      </w:pPr>
    </w:p>
    <w:p w14:paraId="0A63C6D9" w14:textId="77777777" w:rsidR="004B794B" w:rsidRDefault="004B794B" w:rsidP="00C15A6B">
      <w:pPr>
        <w:autoSpaceDE w:val="0"/>
        <w:autoSpaceDN w:val="0"/>
        <w:adjustRightInd w:val="0"/>
        <w:jc w:val="both"/>
        <w:rPr>
          <w:rFonts w:cs="Arial"/>
        </w:rPr>
      </w:pPr>
    </w:p>
    <w:p w14:paraId="0A63C6DF" w14:textId="77777777" w:rsidR="00CC5B8C" w:rsidRDefault="00CC5B8C" w:rsidP="00D95335">
      <w:pPr>
        <w:autoSpaceDE w:val="0"/>
        <w:autoSpaceDN w:val="0"/>
        <w:adjustRightInd w:val="0"/>
        <w:rPr>
          <w:rFonts w:cs="Arial"/>
        </w:rPr>
      </w:pPr>
    </w:p>
    <w:p w14:paraId="0A63C6E0" w14:textId="77777777" w:rsidR="00CC5B8C" w:rsidRDefault="00CC5B8C" w:rsidP="00D95335">
      <w:pPr>
        <w:autoSpaceDE w:val="0"/>
        <w:autoSpaceDN w:val="0"/>
        <w:adjustRightInd w:val="0"/>
        <w:rPr>
          <w:rFonts w:cs="Arial"/>
        </w:rPr>
      </w:pPr>
    </w:p>
    <w:p w14:paraId="0A63C6E1" w14:textId="77777777" w:rsidR="00CC5B8C" w:rsidRPr="00C9114C" w:rsidRDefault="00CC5B8C" w:rsidP="00C9114C">
      <w:pPr>
        <w:pStyle w:val="Titleheading"/>
        <w:jc w:val="right"/>
        <w:rPr>
          <w:rFonts w:cs="Arial"/>
          <w:color w:val="1F4E79" w:themeColor="accent1" w:themeShade="80"/>
          <w:sz w:val="72"/>
          <w:szCs w:val="72"/>
        </w:rPr>
      </w:pPr>
      <w:r w:rsidRPr="00C9114C">
        <w:rPr>
          <w:rFonts w:cs="Arial"/>
          <w:color w:val="1F4E79" w:themeColor="accent1" w:themeShade="80"/>
          <w:sz w:val="72"/>
          <w:szCs w:val="72"/>
        </w:rPr>
        <w:t xml:space="preserve">QCOM </w:t>
      </w:r>
      <w:r w:rsidR="00FC535D" w:rsidRPr="00C9114C">
        <w:rPr>
          <w:rFonts w:cs="Arial"/>
          <w:color w:val="1F4E79" w:themeColor="accent1" w:themeShade="80"/>
          <w:sz w:val="72"/>
          <w:szCs w:val="72"/>
        </w:rPr>
        <w:t xml:space="preserve">3 </w:t>
      </w:r>
      <w:r w:rsidRPr="00C9114C">
        <w:rPr>
          <w:rFonts w:cs="Arial"/>
          <w:color w:val="1F4E79" w:themeColor="accent1" w:themeShade="80"/>
          <w:sz w:val="72"/>
          <w:szCs w:val="72"/>
        </w:rPr>
        <w:t>Interface Specification</w:t>
      </w:r>
    </w:p>
    <w:p w14:paraId="0A63C6E2" w14:textId="25838EE5" w:rsidR="00CC5B8C" w:rsidRDefault="00E963BD" w:rsidP="00C9114C">
      <w:pPr>
        <w:pStyle w:val="Titlesub-heading"/>
        <w:jc w:val="right"/>
        <w:rPr>
          <w:rFonts w:cs="Arial"/>
          <w:color w:val="1F4E79" w:themeColor="accent1" w:themeShade="80"/>
          <w:sz w:val="44"/>
          <w:szCs w:val="44"/>
        </w:rPr>
      </w:pPr>
      <w:bookmarkStart w:id="0" w:name="QCOMVersion"/>
      <w:r w:rsidRPr="00C9114C">
        <w:rPr>
          <w:rFonts w:cs="Arial"/>
          <w:color w:val="1F4E79" w:themeColor="accent1" w:themeShade="80"/>
          <w:sz w:val="44"/>
          <w:szCs w:val="44"/>
        </w:rPr>
        <w:t>v</w:t>
      </w:r>
      <w:r w:rsidR="00BD559C" w:rsidRPr="00C9114C">
        <w:rPr>
          <w:rFonts w:cs="Arial"/>
          <w:color w:val="1F4E79" w:themeColor="accent1" w:themeShade="80"/>
          <w:sz w:val="44"/>
          <w:szCs w:val="44"/>
        </w:rPr>
        <w:t>3.0.</w:t>
      </w:r>
      <w:r w:rsidR="007C0777">
        <w:rPr>
          <w:rFonts w:cs="Arial"/>
          <w:color w:val="1F4E79" w:themeColor="accent1" w:themeShade="80"/>
          <w:sz w:val="44"/>
          <w:szCs w:val="44"/>
        </w:rPr>
        <w:t>3</w:t>
      </w:r>
      <w:bookmarkEnd w:id="0"/>
    </w:p>
    <w:p w14:paraId="23ADEE75" w14:textId="62A1C11D" w:rsidR="00FC1EB6" w:rsidRDefault="00FC1EB6" w:rsidP="00FC1EB6"/>
    <w:p w14:paraId="727A61BB" w14:textId="503A7484" w:rsidR="00FC1EB6" w:rsidRDefault="00FC1EB6" w:rsidP="00FC1EB6"/>
    <w:p w14:paraId="6D94C69D" w14:textId="7F946CFE" w:rsidR="00E173C1" w:rsidRDefault="00E173C1" w:rsidP="00FC1EB6"/>
    <w:p w14:paraId="7C264521" w14:textId="633702BD" w:rsidR="00E173C1" w:rsidRDefault="00E173C1" w:rsidP="00FC1EB6"/>
    <w:p w14:paraId="50710153" w14:textId="1A4C9FE0" w:rsidR="00E173C1" w:rsidRDefault="00E173C1" w:rsidP="00FC1EB6"/>
    <w:p w14:paraId="089E1C3C" w14:textId="34ADE4B1" w:rsidR="00E173C1" w:rsidRDefault="00E173C1" w:rsidP="00FC1EB6"/>
    <w:p w14:paraId="0E2B2B4D" w14:textId="2928EA03" w:rsidR="00E173C1" w:rsidRDefault="00E173C1" w:rsidP="00FC1EB6"/>
    <w:p w14:paraId="21A6420B" w14:textId="02406862" w:rsidR="00E173C1" w:rsidRDefault="00E173C1" w:rsidP="00FC1EB6"/>
    <w:p w14:paraId="7BF1168B" w14:textId="6AFAD35F" w:rsidR="00E173C1" w:rsidRDefault="00E173C1" w:rsidP="00FC1EB6"/>
    <w:p w14:paraId="338BE49D" w14:textId="77777777" w:rsidR="00E173C1" w:rsidRDefault="00E173C1" w:rsidP="00FC1EB6"/>
    <w:p w14:paraId="0787E0A4" w14:textId="77777777" w:rsidR="00FC1EB6" w:rsidRPr="00C9114C" w:rsidRDefault="00FC1EB6" w:rsidP="00FC1EB6"/>
    <w:p w14:paraId="0A63C6E3" w14:textId="77777777" w:rsidR="00C15A6B" w:rsidRDefault="00C15A6B" w:rsidP="00D95335">
      <w:pPr>
        <w:autoSpaceDE w:val="0"/>
        <w:autoSpaceDN w:val="0"/>
        <w:adjustRightInd w:val="0"/>
        <w:rPr>
          <w:rFonts w:cs="Arial"/>
        </w:rPr>
      </w:pPr>
      <w:r>
        <w:rPr>
          <w:rFonts w:cs="Arial"/>
        </w:rPr>
        <w:br w:type="page"/>
      </w:r>
    </w:p>
    <w:p w14:paraId="0A63C6E4" w14:textId="77777777" w:rsidR="00C15A6B" w:rsidRDefault="00C15A6B" w:rsidP="00C15A6B">
      <w:pPr>
        <w:autoSpaceDE w:val="0"/>
        <w:autoSpaceDN w:val="0"/>
        <w:adjustRightInd w:val="0"/>
        <w:jc w:val="both"/>
        <w:rPr>
          <w:rFonts w:cs="Arial"/>
        </w:rPr>
      </w:pPr>
    </w:p>
    <w:p w14:paraId="0A63C6E5" w14:textId="77777777" w:rsidR="00C15A6B" w:rsidRDefault="00C15A6B" w:rsidP="00C15A6B">
      <w:pPr>
        <w:autoSpaceDE w:val="0"/>
        <w:autoSpaceDN w:val="0"/>
        <w:adjustRightInd w:val="0"/>
        <w:jc w:val="both"/>
        <w:rPr>
          <w:rFonts w:cs="Arial"/>
        </w:rPr>
      </w:pPr>
    </w:p>
    <w:p w14:paraId="0A63C6E6" w14:textId="77777777" w:rsidR="00C15A6B" w:rsidRDefault="00C15A6B" w:rsidP="00C15A6B">
      <w:pPr>
        <w:autoSpaceDE w:val="0"/>
        <w:autoSpaceDN w:val="0"/>
        <w:adjustRightInd w:val="0"/>
        <w:jc w:val="both"/>
        <w:rPr>
          <w:rFonts w:cs="Arial"/>
        </w:rPr>
      </w:pPr>
    </w:p>
    <w:p w14:paraId="0A63C6E7" w14:textId="77777777" w:rsidR="00C15A6B" w:rsidRDefault="00C15A6B" w:rsidP="00C15A6B">
      <w:pPr>
        <w:autoSpaceDE w:val="0"/>
        <w:autoSpaceDN w:val="0"/>
        <w:adjustRightInd w:val="0"/>
        <w:jc w:val="both"/>
        <w:rPr>
          <w:rFonts w:cs="Arial"/>
        </w:rPr>
      </w:pPr>
    </w:p>
    <w:p w14:paraId="0A63C6E8" w14:textId="77777777" w:rsidR="00C15A6B" w:rsidRDefault="00C15A6B" w:rsidP="00C15A6B">
      <w:pPr>
        <w:autoSpaceDE w:val="0"/>
        <w:autoSpaceDN w:val="0"/>
        <w:adjustRightInd w:val="0"/>
        <w:jc w:val="both"/>
        <w:rPr>
          <w:rFonts w:cs="Arial"/>
        </w:rPr>
      </w:pPr>
    </w:p>
    <w:p w14:paraId="0A63C6E9" w14:textId="77777777" w:rsidR="00C15A6B" w:rsidRDefault="00C15A6B" w:rsidP="00C15A6B">
      <w:pPr>
        <w:autoSpaceDE w:val="0"/>
        <w:autoSpaceDN w:val="0"/>
        <w:adjustRightInd w:val="0"/>
        <w:jc w:val="both"/>
        <w:rPr>
          <w:rFonts w:cs="Arial"/>
        </w:rPr>
      </w:pPr>
    </w:p>
    <w:p w14:paraId="0A63C6EA" w14:textId="77777777" w:rsidR="00C15A6B" w:rsidRDefault="00C15A6B" w:rsidP="00C15A6B">
      <w:pPr>
        <w:autoSpaceDE w:val="0"/>
        <w:autoSpaceDN w:val="0"/>
        <w:adjustRightInd w:val="0"/>
        <w:jc w:val="both"/>
        <w:rPr>
          <w:rFonts w:cs="Arial"/>
        </w:rPr>
      </w:pPr>
    </w:p>
    <w:p w14:paraId="0A63C6EB" w14:textId="77777777" w:rsidR="00C15A6B" w:rsidRDefault="00C15A6B" w:rsidP="00C15A6B">
      <w:pPr>
        <w:autoSpaceDE w:val="0"/>
        <w:autoSpaceDN w:val="0"/>
        <w:adjustRightInd w:val="0"/>
        <w:jc w:val="both"/>
        <w:rPr>
          <w:rFonts w:cs="Arial"/>
        </w:rPr>
      </w:pPr>
    </w:p>
    <w:p w14:paraId="0A63C6EC" w14:textId="77777777" w:rsidR="00C15A6B" w:rsidRDefault="00C15A6B" w:rsidP="00C15A6B">
      <w:pPr>
        <w:autoSpaceDE w:val="0"/>
        <w:autoSpaceDN w:val="0"/>
        <w:adjustRightInd w:val="0"/>
        <w:jc w:val="both"/>
        <w:rPr>
          <w:rFonts w:cs="Arial"/>
        </w:rPr>
      </w:pPr>
    </w:p>
    <w:p w14:paraId="0A63C6ED" w14:textId="77777777" w:rsidR="00C15A6B" w:rsidRDefault="00C15A6B" w:rsidP="00C15A6B">
      <w:pPr>
        <w:autoSpaceDE w:val="0"/>
        <w:autoSpaceDN w:val="0"/>
        <w:adjustRightInd w:val="0"/>
        <w:jc w:val="both"/>
        <w:rPr>
          <w:rFonts w:cs="Arial"/>
        </w:rPr>
      </w:pPr>
    </w:p>
    <w:p w14:paraId="0A63C6EE" w14:textId="77777777" w:rsidR="00C15A6B" w:rsidRDefault="00C15A6B" w:rsidP="00C15A6B">
      <w:pPr>
        <w:autoSpaceDE w:val="0"/>
        <w:autoSpaceDN w:val="0"/>
        <w:adjustRightInd w:val="0"/>
        <w:jc w:val="both"/>
        <w:rPr>
          <w:rFonts w:cs="Arial"/>
        </w:rPr>
      </w:pPr>
    </w:p>
    <w:p w14:paraId="0A63C6EF" w14:textId="77777777" w:rsidR="00B2030A" w:rsidRDefault="00B2030A" w:rsidP="00C15A6B">
      <w:pPr>
        <w:autoSpaceDE w:val="0"/>
        <w:autoSpaceDN w:val="0"/>
        <w:adjustRightInd w:val="0"/>
        <w:jc w:val="both"/>
        <w:rPr>
          <w:rFonts w:cs="Arial"/>
        </w:rPr>
      </w:pPr>
    </w:p>
    <w:p w14:paraId="0A63C6F0" w14:textId="77777777" w:rsidR="00B2030A" w:rsidRDefault="00B2030A" w:rsidP="00C15A6B">
      <w:pPr>
        <w:autoSpaceDE w:val="0"/>
        <w:autoSpaceDN w:val="0"/>
        <w:adjustRightInd w:val="0"/>
        <w:jc w:val="both"/>
        <w:rPr>
          <w:rFonts w:cs="Arial"/>
        </w:rPr>
      </w:pPr>
    </w:p>
    <w:p w14:paraId="0A63C6F1" w14:textId="77777777" w:rsidR="00B2030A" w:rsidRPr="00801122" w:rsidRDefault="00B2030A" w:rsidP="00C15A6B">
      <w:pPr>
        <w:autoSpaceDE w:val="0"/>
        <w:autoSpaceDN w:val="0"/>
        <w:adjustRightInd w:val="0"/>
        <w:jc w:val="both"/>
        <w:rPr>
          <w:rFonts w:cs="Arial"/>
        </w:rPr>
      </w:pPr>
    </w:p>
    <w:p w14:paraId="0A63C6F2" w14:textId="77777777" w:rsidR="00B2030A" w:rsidRPr="00801122" w:rsidRDefault="00B2030A" w:rsidP="00C15A6B">
      <w:pPr>
        <w:autoSpaceDE w:val="0"/>
        <w:autoSpaceDN w:val="0"/>
        <w:adjustRightInd w:val="0"/>
        <w:jc w:val="both"/>
        <w:rPr>
          <w:rFonts w:cs="Arial"/>
        </w:rPr>
      </w:pPr>
    </w:p>
    <w:p w14:paraId="0A63C6F3" w14:textId="77777777" w:rsidR="00B2030A" w:rsidRDefault="00B2030A" w:rsidP="00C15A6B">
      <w:pPr>
        <w:autoSpaceDE w:val="0"/>
        <w:autoSpaceDN w:val="0"/>
        <w:adjustRightInd w:val="0"/>
        <w:jc w:val="both"/>
        <w:rPr>
          <w:rFonts w:cs="Arial"/>
          <w:szCs w:val="22"/>
        </w:rPr>
      </w:pPr>
    </w:p>
    <w:p w14:paraId="0A63C6F4" w14:textId="77777777" w:rsidR="00801122" w:rsidRDefault="00801122" w:rsidP="00C15A6B">
      <w:pPr>
        <w:autoSpaceDE w:val="0"/>
        <w:autoSpaceDN w:val="0"/>
        <w:adjustRightInd w:val="0"/>
        <w:jc w:val="both"/>
        <w:rPr>
          <w:rFonts w:cs="Arial"/>
          <w:szCs w:val="22"/>
        </w:rPr>
      </w:pPr>
    </w:p>
    <w:p w14:paraId="0A63C6F5" w14:textId="77777777" w:rsidR="00801122" w:rsidRDefault="00801122" w:rsidP="00C15A6B">
      <w:pPr>
        <w:autoSpaceDE w:val="0"/>
        <w:autoSpaceDN w:val="0"/>
        <w:adjustRightInd w:val="0"/>
        <w:jc w:val="both"/>
        <w:rPr>
          <w:rFonts w:cs="Arial"/>
          <w:szCs w:val="22"/>
        </w:rPr>
      </w:pPr>
    </w:p>
    <w:p w14:paraId="0A63C6F6" w14:textId="77777777" w:rsidR="00801122" w:rsidRDefault="00801122" w:rsidP="00C15A6B">
      <w:pPr>
        <w:autoSpaceDE w:val="0"/>
        <w:autoSpaceDN w:val="0"/>
        <w:adjustRightInd w:val="0"/>
        <w:jc w:val="both"/>
        <w:rPr>
          <w:rFonts w:cs="Arial"/>
          <w:szCs w:val="22"/>
        </w:rPr>
      </w:pPr>
    </w:p>
    <w:p w14:paraId="0A63C6F7" w14:textId="77777777" w:rsidR="00FC535D" w:rsidRDefault="00FC535D" w:rsidP="00C15A6B">
      <w:pPr>
        <w:autoSpaceDE w:val="0"/>
        <w:autoSpaceDN w:val="0"/>
        <w:adjustRightInd w:val="0"/>
        <w:jc w:val="both"/>
        <w:rPr>
          <w:rFonts w:cs="Arial"/>
          <w:szCs w:val="22"/>
        </w:rPr>
      </w:pPr>
    </w:p>
    <w:p w14:paraId="0A63C6F8" w14:textId="77777777" w:rsidR="00FC535D" w:rsidRDefault="00FC535D" w:rsidP="00C15A6B">
      <w:pPr>
        <w:autoSpaceDE w:val="0"/>
        <w:autoSpaceDN w:val="0"/>
        <w:adjustRightInd w:val="0"/>
        <w:jc w:val="both"/>
        <w:rPr>
          <w:rFonts w:cs="Arial"/>
          <w:szCs w:val="22"/>
        </w:rPr>
      </w:pPr>
    </w:p>
    <w:p w14:paraId="0A63C6F9" w14:textId="77777777" w:rsidR="00FC535D" w:rsidRDefault="00FC535D" w:rsidP="00C15A6B">
      <w:pPr>
        <w:autoSpaceDE w:val="0"/>
        <w:autoSpaceDN w:val="0"/>
        <w:adjustRightInd w:val="0"/>
        <w:jc w:val="both"/>
        <w:rPr>
          <w:rFonts w:cs="Arial"/>
          <w:szCs w:val="22"/>
        </w:rPr>
      </w:pPr>
    </w:p>
    <w:p w14:paraId="0A63C6FA" w14:textId="77777777" w:rsidR="00FC535D" w:rsidRDefault="00FC535D" w:rsidP="00C15A6B">
      <w:pPr>
        <w:autoSpaceDE w:val="0"/>
        <w:autoSpaceDN w:val="0"/>
        <w:adjustRightInd w:val="0"/>
        <w:jc w:val="both"/>
        <w:rPr>
          <w:rFonts w:cs="Arial"/>
          <w:szCs w:val="22"/>
        </w:rPr>
      </w:pPr>
    </w:p>
    <w:p w14:paraId="0A63C6FB" w14:textId="77777777" w:rsidR="00FC535D" w:rsidRDefault="00FC535D" w:rsidP="00C15A6B">
      <w:pPr>
        <w:autoSpaceDE w:val="0"/>
        <w:autoSpaceDN w:val="0"/>
        <w:adjustRightInd w:val="0"/>
        <w:jc w:val="both"/>
        <w:rPr>
          <w:rFonts w:cs="Arial"/>
          <w:szCs w:val="22"/>
        </w:rPr>
      </w:pPr>
    </w:p>
    <w:p w14:paraId="0A63C6FC" w14:textId="77777777" w:rsidR="00FC535D" w:rsidRDefault="00FC535D" w:rsidP="00C15A6B">
      <w:pPr>
        <w:autoSpaceDE w:val="0"/>
        <w:autoSpaceDN w:val="0"/>
        <w:adjustRightInd w:val="0"/>
        <w:jc w:val="both"/>
        <w:rPr>
          <w:rFonts w:cs="Arial"/>
          <w:szCs w:val="22"/>
        </w:rPr>
      </w:pPr>
    </w:p>
    <w:p w14:paraId="0A63C6FD" w14:textId="77777777" w:rsidR="00FC535D" w:rsidRDefault="00FC535D" w:rsidP="00C15A6B">
      <w:pPr>
        <w:autoSpaceDE w:val="0"/>
        <w:autoSpaceDN w:val="0"/>
        <w:adjustRightInd w:val="0"/>
        <w:jc w:val="both"/>
        <w:rPr>
          <w:rFonts w:cs="Arial"/>
          <w:szCs w:val="22"/>
        </w:rPr>
      </w:pPr>
    </w:p>
    <w:p w14:paraId="0A63C6FE" w14:textId="77777777" w:rsidR="00FC535D" w:rsidRDefault="00FC535D" w:rsidP="00C15A6B">
      <w:pPr>
        <w:autoSpaceDE w:val="0"/>
        <w:autoSpaceDN w:val="0"/>
        <w:adjustRightInd w:val="0"/>
        <w:jc w:val="both"/>
        <w:rPr>
          <w:rFonts w:cs="Arial"/>
          <w:szCs w:val="22"/>
        </w:rPr>
      </w:pPr>
    </w:p>
    <w:p w14:paraId="0A63C6FF" w14:textId="77777777" w:rsidR="00801122" w:rsidRDefault="00801122" w:rsidP="00C15A6B">
      <w:pPr>
        <w:autoSpaceDE w:val="0"/>
        <w:autoSpaceDN w:val="0"/>
        <w:adjustRightInd w:val="0"/>
        <w:jc w:val="both"/>
        <w:rPr>
          <w:rFonts w:cs="Arial"/>
          <w:szCs w:val="22"/>
        </w:rPr>
      </w:pPr>
    </w:p>
    <w:p w14:paraId="0A63C700" w14:textId="77777777" w:rsidR="00801122" w:rsidRDefault="00801122" w:rsidP="00C15A6B">
      <w:pPr>
        <w:autoSpaceDE w:val="0"/>
        <w:autoSpaceDN w:val="0"/>
        <w:adjustRightInd w:val="0"/>
        <w:jc w:val="both"/>
        <w:rPr>
          <w:rFonts w:cs="Arial"/>
          <w:szCs w:val="22"/>
        </w:rPr>
      </w:pPr>
    </w:p>
    <w:p w14:paraId="0A63C701" w14:textId="77777777" w:rsidR="00801122" w:rsidRDefault="00801122" w:rsidP="00C15A6B">
      <w:pPr>
        <w:autoSpaceDE w:val="0"/>
        <w:autoSpaceDN w:val="0"/>
        <w:adjustRightInd w:val="0"/>
        <w:jc w:val="both"/>
        <w:rPr>
          <w:rFonts w:cs="Arial"/>
          <w:szCs w:val="22"/>
        </w:rPr>
      </w:pPr>
    </w:p>
    <w:p w14:paraId="0A63C702" w14:textId="77777777" w:rsidR="00801122" w:rsidRDefault="00801122" w:rsidP="00C15A6B">
      <w:pPr>
        <w:autoSpaceDE w:val="0"/>
        <w:autoSpaceDN w:val="0"/>
        <w:adjustRightInd w:val="0"/>
        <w:jc w:val="both"/>
        <w:rPr>
          <w:rFonts w:cs="Arial"/>
          <w:szCs w:val="22"/>
        </w:rPr>
      </w:pPr>
    </w:p>
    <w:p w14:paraId="0A63C703" w14:textId="77777777" w:rsidR="00801122" w:rsidRDefault="00801122" w:rsidP="00C15A6B">
      <w:pPr>
        <w:autoSpaceDE w:val="0"/>
        <w:autoSpaceDN w:val="0"/>
        <w:adjustRightInd w:val="0"/>
        <w:jc w:val="both"/>
        <w:rPr>
          <w:rFonts w:cs="Arial"/>
          <w:szCs w:val="22"/>
        </w:rPr>
      </w:pPr>
    </w:p>
    <w:p w14:paraId="0A63C704" w14:textId="77777777" w:rsidR="00801122" w:rsidRPr="00801122" w:rsidRDefault="00801122" w:rsidP="00C15A6B">
      <w:pPr>
        <w:autoSpaceDE w:val="0"/>
        <w:autoSpaceDN w:val="0"/>
        <w:adjustRightInd w:val="0"/>
        <w:jc w:val="both"/>
        <w:rPr>
          <w:rFonts w:cs="Arial"/>
          <w:szCs w:val="22"/>
        </w:rPr>
      </w:pPr>
    </w:p>
    <w:p w14:paraId="0A63C705" w14:textId="77777777" w:rsidR="00B2030A" w:rsidRPr="00801122" w:rsidRDefault="00B2030A" w:rsidP="00C15A6B">
      <w:pPr>
        <w:autoSpaceDE w:val="0"/>
        <w:autoSpaceDN w:val="0"/>
        <w:adjustRightInd w:val="0"/>
        <w:jc w:val="both"/>
        <w:rPr>
          <w:rFonts w:cs="Arial"/>
          <w:szCs w:val="22"/>
        </w:rPr>
      </w:pPr>
    </w:p>
    <w:p w14:paraId="0A63C706" w14:textId="77777777" w:rsidR="00B2030A" w:rsidRPr="00801122" w:rsidRDefault="00B2030A" w:rsidP="00C15A6B">
      <w:pPr>
        <w:autoSpaceDE w:val="0"/>
        <w:autoSpaceDN w:val="0"/>
        <w:adjustRightInd w:val="0"/>
        <w:jc w:val="both"/>
        <w:rPr>
          <w:rFonts w:cs="Arial"/>
        </w:rPr>
      </w:pPr>
    </w:p>
    <w:p w14:paraId="0A63C707" w14:textId="77777777" w:rsidR="008C062B" w:rsidRDefault="008C062B" w:rsidP="00C15A6B">
      <w:pPr>
        <w:autoSpaceDE w:val="0"/>
        <w:autoSpaceDN w:val="0"/>
        <w:adjustRightInd w:val="0"/>
        <w:jc w:val="both"/>
        <w:rPr>
          <w:rFonts w:cs="Arial"/>
        </w:rPr>
      </w:pPr>
    </w:p>
    <w:p w14:paraId="0A63C708" w14:textId="797CFED4" w:rsidR="00FC535D" w:rsidRPr="006B68CB" w:rsidRDefault="00FC535D" w:rsidP="00FC535D">
      <w:pPr>
        <w:rPr>
          <w:rFonts w:ascii="Cambria" w:hAnsi="Cambria" w:cs="Arial"/>
          <w:i/>
          <w:sz w:val="18"/>
          <w:szCs w:val="18"/>
        </w:rPr>
      </w:pPr>
      <w:r w:rsidRPr="006B68CB">
        <w:rPr>
          <w:rFonts w:ascii="Cambria" w:hAnsi="Cambria" w:cs="Arial"/>
          <w:i/>
          <w:sz w:val="18"/>
          <w:szCs w:val="18"/>
        </w:rPr>
        <w:t>© The State of Queensland (Department of Justice and Attorney-General) 201</w:t>
      </w:r>
      <w:r w:rsidR="003906DB">
        <w:rPr>
          <w:rFonts w:ascii="Cambria" w:hAnsi="Cambria" w:cs="Arial"/>
          <w:i/>
          <w:sz w:val="18"/>
          <w:szCs w:val="18"/>
        </w:rPr>
        <w:t>6</w:t>
      </w:r>
      <w:r w:rsidR="00B8198B">
        <w:rPr>
          <w:rFonts w:ascii="Cambria" w:hAnsi="Cambria" w:cs="Arial"/>
          <w:i/>
          <w:sz w:val="18"/>
          <w:szCs w:val="18"/>
        </w:rPr>
        <w:t>-20</w:t>
      </w:r>
      <w:r w:rsidR="00520B94">
        <w:rPr>
          <w:rFonts w:ascii="Cambria" w:hAnsi="Cambria" w:cs="Arial"/>
          <w:i/>
          <w:sz w:val="18"/>
          <w:szCs w:val="18"/>
        </w:rPr>
        <w:t>2</w:t>
      </w:r>
      <w:r w:rsidR="009713F0">
        <w:rPr>
          <w:rFonts w:ascii="Cambria" w:hAnsi="Cambria" w:cs="Arial"/>
          <w:i/>
          <w:sz w:val="18"/>
          <w:szCs w:val="18"/>
        </w:rPr>
        <w:t>2</w:t>
      </w:r>
      <w:r w:rsidRPr="006B68CB">
        <w:rPr>
          <w:rFonts w:ascii="Cambria" w:hAnsi="Cambria" w:cs="Arial"/>
          <w:i/>
          <w:sz w:val="18"/>
          <w:szCs w:val="18"/>
        </w:rPr>
        <w:t xml:space="preserve">. Copyright protects this publication. Enquiries should be addressed to </w:t>
      </w:r>
      <w:hyperlink r:id="rId8" w:history="1">
        <w:r w:rsidRPr="006B68CB">
          <w:rPr>
            <w:rStyle w:val="Hyperlink"/>
            <w:rFonts w:ascii="Cambria" w:hAnsi="Cambria" w:cs="Arial"/>
            <w:i/>
            <w:sz w:val="18"/>
            <w:szCs w:val="18"/>
          </w:rPr>
          <w:t>crown.copyright@qld.gov.au</w:t>
        </w:r>
      </w:hyperlink>
    </w:p>
    <w:p w14:paraId="0A63C709" w14:textId="77777777" w:rsidR="00FC535D" w:rsidRPr="006B68CB" w:rsidRDefault="00FC535D" w:rsidP="00FC535D">
      <w:pPr>
        <w:rPr>
          <w:rFonts w:ascii="Cambria" w:hAnsi="Cambria" w:cs="Arial"/>
          <w:i/>
          <w:sz w:val="18"/>
          <w:szCs w:val="18"/>
        </w:rPr>
      </w:pPr>
    </w:p>
    <w:p w14:paraId="0A63C70A" w14:textId="77777777" w:rsidR="00FC535D" w:rsidRDefault="00FC535D" w:rsidP="00FC535D">
      <w:pPr>
        <w:spacing w:after="160"/>
        <w:rPr>
          <w:rFonts w:ascii="Cambria" w:hAnsi="Cambria" w:cs="Arial"/>
          <w:i/>
          <w:sz w:val="18"/>
          <w:szCs w:val="18"/>
        </w:rPr>
      </w:pPr>
      <w:r w:rsidRPr="006B68CB">
        <w:rPr>
          <w:rFonts w:ascii="Cambria" w:hAnsi="Cambria" w:cs="Arial"/>
          <w:i/>
          <w:sz w:val="18"/>
          <w:szCs w:val="18"/>
        </w:rPr>
        <w:t>The information contained herein is subject to change without notice. The copyright owner shall not be liable for technical or other errors or omissions contained herein. The reader/user accepts all risks and responsibility for losses, damages, costs and other consequences resulting directly or indirectly from using this information.</w:t>
      </w:r>
    </w:p>
    <w:p w14:paraId="0A63C70C" w14:textId="792A9BE0" w:rsidR="00FC535D" w:rsidRPr="006B68CB" w:rsidRDefault="00DC7349" w:rsidP="00DC7349">
      <w:pPr>
        <w:rPr>
          <w:rFonts w:ascii="Cambria" w:hAnsi="Cambria"/>
        </w:rPr>
      </w:pPr>
      <w:r w:rsidRPr="00DC7349">
        <w:rPr>
          <w:rFonts w:ascii="Cambria" w:hAnsi="Cambria" w:cs="Arial"/>
          <w:i/>
          <w:sz w:val="18"/>
          <w:szCs w:val="18"/>
        </w:rPr>
        <w:t xml:space="preserve">Copyright protects this publication. Your use of this publication is subject to the terms and conditions of the licence agreement entered into between you and the State of Queensland, acting through the Department of Justice and Attorney-General (‘the Department’). If you have not entered into a licence agreement with the Department, then you are not permitted to use this publication except to the extent permitted by the Copyright Act 1968 (Cth). If you would like to enter into a licence agreement with the Department to use this publication, please contact the Office of Liquor and Gaming Regulation on 13 QGOV (13 74 68) or visit </w:t>
      </w:r>
      <w:r w:rsidR="00A6248A" w:rsidRPr="00A6248A">
        <w:rPr>
          <w:rFonts w:ascii="Cambria" w:hAnsi="Cambria" w:cs="Arial"/>
          <w:i/>
          <w:sz w:val="18"/>
          <w:szCs w:val="18"/>
        </w:rPr>
        <w:t>https://www.business.qld.gov.au/industries/hospitality-tourism-sport/liquor-gaming</w:t>
      </w:r>
    </w:p>
    <w:p w14:paraId="0A63C70D" w14:textId="77777777" w:rsidR="00A34685" w:rsidRPr="00A34685" w:rsidRDefault="00A34685" w:rsidP="00C15A6B">
      <w:pPr>
        <w:jc w:val="both"/>
        <w:rPr>
          <w:szCs w:val="22"/>
        </w:rPr>
      </w:pPr>
    </w:p>
    <w:p w14:paraId="0A63C711" w14:textId="49074BAD" w:rsidR="00B9187B" w:rsidRDefault="00B9187B">
      <w:r>
        <w:br w:type="page"/>
      </w:r>
    </w:p>
    <w:p w14:paraId="37EF01A4" w14:textId="77777777" w:rsidR="00C15A6B" w:rsidRDefault="00C15A6B" w:rsidP="00C15A6B"/>
    <w:p w14:paraId="0A63C712" w14:textId="77777777" w:rsidR="00C96392" w:rsidRDefault="00C96392" w:rsidP="0013793E">
      <w:pPr>
        <w:rPr>
          <w:b/>
          <w:sz w:val="32"/>
          <w:szCs w:val="32"/>
        </w:rPr>
      </w:pPr>
      <w:r w:rsidRPr="00026B1B">
        <w:rPr>
          <w:b/>
          <w:sz w:val="32"/>
          <w:szCs w:val="32"/>
        </w:rPr>
        <w:t>Table of Contents</w:t>
      </w:r>
    </w:p>
    <w:p w14:paraId="0A63C713" w14:textId="77777777" w:rsidR="00DD72C9" w:rsidRDefault="00DD72C9" w:rsidP="0013793E">
      <w:pPr>
        <w:rPr>
          <w:b/>
          <w:sz w:val="32"/>
          <w:szCs w:val="32"/>
        </w:rPr>
      </w:pPr>
    </w:p>
    <w:p w14:paraId="0A63C714" w14:textId="77777777" w:rsidR="00DD72C9" w:rsidRPr="00DD72C9" w:rsidRDefault="00561504" w:rsidP="0013793E">
      <w:pPr>
        <w:rPr>
          <w:b/>
          <w:sz w:val="24"/>
        </w:rPr>
      </w:pPr>
      <w:r>
        <w:rPr>
          <w:b/>
          <w:sz w:val="24"/>
        </w:rPr>
        <w:t xml:space="preserve">TOC </w:t>
      </w:r>
      <w:r w:rsidR="00DD72C9" w:rsidRPr="00DD72C9">
        <w:rPr>
          <w:b/>
          <w:sz w:val="24"/>
        </w:rPr>
        <w:t>Brief</w:t>
      </w:r>
    </w:p>
    <w:p w14:paraId="0A63C715" w14:textId="77777777" w:rsidR="00C96392" w:rsidRDefault="00C96392" w:rsidP="0023718D"/>
    <w:p w14:paraId="435C205D" w14:textId="2FC33EA7" w:rsidR="007038CE" w:rsidRDefault="00DD72C9">
      <w:pPr>
        <w:pStyle w:val="TOC1"/>
        <w:tabs>
          <w:tab w:val="left" w:pos="440"/>
          <w:tab w:val="right" w:leader="dot" w:pos="9016"/>
        </w:tabs>
        <w:rPr>
          <w:rFonts w:asciiTheme="minorHAnsi" w:eastAsiaTheme="minorEastAsia" w:hAnsiTheme="minorHAnsi" w:cstheme="minorBidi"/>
          <w:noProof/>
          <w:szCs w:val="22"/>
        </w:rPr>
      </w:pPr>
      <w:r>
        <w:fldChar w:fldCharType="begin"/>
      </w:r>
      <w:r>
        <w:instrText xml:space="preserve"> TOC \o "1-1" \h \z \u </w:instrText>
      </w:r>
      <w:r>
        <w:fldChar w:fldCharType="separate"/>
      </w:r>
      <w:hyperlink w:anchor="_Toc105778357" w:history="1">
        <w:r w:rsidR="007038CE" w:rsidRPr="00FD2D63">
          <w:rPr>
            <w:rStyle w:val="Hyperlink"/>
            <w:noProof/>
          </w:rPr>
          <w:t>1</w:t>
        </w:r>
        <w:r w:rsidR="007038CE">
          <w:rPr>
            <w:rFonts w:asciiTheme="minorHAnsi" w:eastAsiaTheme="minorEastAsia" w:hAnsiTheme="minorHAnsi" w:cstheme="minorBidi"/>
            <w:noProof/>
            <w:szCs w:val="22"/>
          </w:rPr>
          <w:tab/>
        </w:r>
        <w:r w:rsidR="007038CE" w:rsidRPr="00FD2D63">
          <w:rPr>
            <w:rStyle w:val="Hyperlink"/>
            <w:noProof/>
          </w:rPr>
          <w:t>Introduction</w:t>
        </w:r>
        <w:r w:rsidR="007038CE">
          <w:rPr>
            <w:noProof/>
            <w:webHidden/>
          </w:rPr>
          <w:tab/>
        </w:r>
        <w:r w:rsidR="007038CE">
          <w:rPr>
            <w:noProof/>
            <w:webHidden/>
          </w:rPr>
          <w:fldChar w:fldCharType="begin"/>
        </w:r>
        <w:r w:rsidR="007038CE">
          <w:rPr>
            <w:noProof/>
            <w:webHidden/>
          </w:rPr>
          <w:instrText xml:space="preserve"> PAGEREF _Toc105778357 \h </w:instrText>
        </w:r>
        <w:r w:rsidR="007038CE">
          <w:rPr>
            <w:noProof/>
            <w:webHidden/>
          </w:rPr>
        </w:r>
        <w:r w:rsidR="007038CE">
          <w:rPr>
            <w:noProof/>
            <w:webHidden/>
          </w:rPr>
          <w:fldChar w:fldCharType="separate"/>
        </w:r>
        <w:r w:rsidR="007038CE">
          <w:rPr>
            <w:noProof/>
            <w:webHidden/>
          </w:rPr>
          <w:t>17</w:t>
        </w:r>
        <w:r w:rsidR="007038CE">
          <w:rPr>
            <w:noProof/>
            <w:webHidden/>
          </w:rPr>
          <w:fldChar w:fldCharType="end"/>
        </w:r>
      </w:hyperlink>
    </w:p>
    <w:p w14:paraId="40525A6A" w14:textId="7EE3B302" w:rsidR="007038CE" w:rsidRDefault="007038CE">
      <w:pPr>
        <w:pStyle w:val="TOC1"/>
        <w:tabs>
          <w:tab w:val="left" w:pos="440"/>
          <w:tab w:val="right" w:leader="dot" w:pos="9016"/>
        </w:tabs>
        <w:rPr>
          <w:rFonts w:asciiTheme="minorHAnsi" w:eastAsiaTheme="minorEastAsia" w:hAnsiTheme="minorHAnsi" w:cstheme="minorBidi"/>
          <w:noProof/>
          <w:szCs w:val="22"/>
        </w:rPr>
      </w:pPr>
      <w:hyperlink w:anchor="_Toc105778358" w:history="1">
        <w:r w:rsidRPr="00FD2D63">
          <w:rPr>
            <w:rStyle w:val="Hyperlink"/>
            <w:noProof/>
          </w:rPr>
          <w:t>2</w:t>
        </w:r>
        <w:r>
          <w:rPr>
            <w:rFonts w:asciiTheme="minorHAnsi" w:eastAsiaTheme="minorEastAsia" w:hAnsiTheme="minorHAnsi" w:cstheme="minorBidi"/>
            <w:noProof/>
            <w:szCs w:val="22"/>
          </w:rPr>
          <w:tab/>
        </w:r>
        <w:r w:rsidRPr="00FD2D63">
          <w:rPr>
            <w:rStyle w:val="Hyperlink"/>
            <w:noProof/>
          </w:rPr>
          <w:t>Glossary</w:t>
        </w:r>
        <w:r>
          <w:rPr>
            <w:noProof/>
            <w:webHidden/>
          </w:rPr>
          <w:tab/>
        </w:r>
        <w:r>
          <w:rPr>
            <w:noProof/>
            <w:webHidden/>
          </w:rPr>
          <w:fldChar w:fldCharType="begin"/>
        </w:r>
        <w:r>
          <w:rPr>
            <w:noProof/>
            <w:webHidden/>
          </w:rPr>
          <w:instrText xml:space="preserve"> PAGEREF _Toc105778358 \h </w:instrText>
        </w:r>
        <w:r>
          <w:rPr>
            <w:noProof/>
            <w:webHidden/>
          </w:rPr>
        </w:r>
        <w:r>
          <w:rPr>
            <w:noProof/>
            <w:webHidden/>
          </w:rPr>
          <w:fldChar w:fldCharType="separate"/>
        </w:r>
        <w:r>
          <w:rPr>
            <w:noProof/>
            <w:webHidden/>
          </w:rPr>
          <w:t>29</w:t>
        </w:r>
        <w:r>
          <w:rPr>
            <w:noProof/>
            <w:webHidden/>
          </w:rPr>
          <w:fldChar w:fldCharType="end"/>
        </w:r>
      </w:hyperlink>
    </w:p>
    <w:p w14:paraId="32636B0D" w14:textId="2DFFC874" w:rsidR="007038CE" w:rsidRDefault="007038CE">
      <w:pPr>
        <w:pStyle w:val="TOC1"/>
        <w:tabs>
          <w:tab w:val="left" w:pos="440"/>
          <w:tab w:val="right" w:leader="dot" w:pos="9016"/>
        </w:tabs>
        <w:rPr>
          <w:rFonts w:asciiTheme="minorHAnsi" w:eastAsiaTheme="minorEastAsia" w:hAnsiTheme="minorHAnsi" w:cstheme="minorBidi"/>
          <w:noProof/>
          <w:szCs w:val="22"/>
        </w:rPr>
      </w:pPr>
      <w:hyperlink w:anchor="_Toc105778359" w:history="1">
        <w:r w:rsidRPr="00FD2D63">
          <w:rPr>
            <w:rStyle w:val="Hyperlink"/>
            <w:noProof/>
          </w:rPr>
          <w:t>3</w:t>
        </w:r>
        <w:r>
          <w:rPr>
            <w:rFonts w:asciiTheme="minorHAnsi" w:eastAsiaTheme="minorEastAsia" w:hAnsiTheme="minorHAnsi" w:cstheme="minorBidi"/>
            <w:noProof/>
            <w:szCs w:val="22"/>
          </w:rPr>
          <w:tab/>
        </w:r>
        <w:r w:rsidRPr="00FD2D63">
          <w:rPr>
            <w:rStyle w:val="Hyperlink"/>
            <w:noProof/>
          </w:rPr>
          <w:t>General</w:t>
        </w:r>
        <w:r>
          <w:rPr>
            <w:noProof/>
            <w:webHidden/>
          </w:rPr>
          <w:tab/>
        </w:r>
        <w:r>
          <w:rPr>
            <w:noProof/>
            <w:webHidden/>
          </w:rPr>
          <w:fldChar w:fldCharType="begin"/>
        </w:r>
        <w:r>
          <w:rPr>
            <w:noProof/>
            <w:webHidden/>
          </w:rPr>
          <w:instrText xml:space="preserve"> PAGEREF _Toc105778359 \h </w:instrText>
        </w:r>
        <w:r>
          <w:rPr>
            <w:noProof/>
            <w:webHidden/>
          </w:rPr>
        </w:r>
        <w:r>
          <w:rPr>
            <w:noProof/>
            <w:webHidden/>
          </w:rPr>
          <w:fldChar w:fldCharType="separate"/>
        </w:r>
        <w:r>
          <w:rPr>
            <w:noProof/>
            <w:webHidden/>
          </w:rPr>
          <w:t>35</w:t>
        </w:r>
        <w:r>
          <w:rPr>
            <w:noProof/>
            <w:webHidden/>
          </w:rPr>
          <w:fldChar w:fldCharType="end"/>
        </w:r>
      </w:hyperlink>
    </w:p>
    <w:p w14:paraId="2B0EA3B2" w14:textId="1F0A0D22" w:rsidR="007038CE" w:rsidRDefault="007038CE">
      <w:pPr>
        <w:pStyle w:val="TOC1"/>
        <w:tabs>
          <w:tab w:val="left" w:pos="440"/>
          <w:tab w:val="right" w:leader="dot" w:pos="9016"/>
        </w:tabs>
        <w:rPr>
          <w:rFonts w:asciiTheme="minorHAnsi" w:eastAsiaTheme="minorEastAsia" w:hAnsiTheme="minorHAnsi" w:cstheme="minorBidi"/>
          <w:noProof/>
          <w:szCs w:val="22"/>
        </w:rPr>
      </w:pPr>
      <w:hyperlink w:anchor="_Toc105778360" w:history="1">
        <w:r w:rsidRPr="00FD2D63">
          <w:rPr>
            <w:rStyle w:val="Hyperlink"/>
            <w:noProof/>
          </w:rPr>
          <w:t>4</w:t>
        </w:r>
        <w:r>
          <w:rPr>
            <w:rFonts w:asciiTheme="minorHAnsi" w:eastAsiaTheme="minorEastAsia" w:hAnsiTheme="minorHAnsi" w:cstheme="minorBidi"/>
            <w:noProof/>
            <w:szCs w:val="22"/>
          </w:rPr>
          <w:tab/>
        </w:r>
        <w:r w:rsidRPr="00FD2D63">
          <w:rPr>
            <w:rStyle w:val="Hyperlink"/>
            <w:noProof/>
          </w:rPr>
          <w:t>QCOM machine commissioning</w:t>
        </w:r>
        <w:r>
          <w:rPr>
            <w:noProof/>
            <w:webHidden/>
          </w:rPr>
          <w:tab/>
        </w:r>
        <w:r>
          <w:rPr>
            <w:noProof/>
            <w:webHidden/>
          </w:rPr>
          <w:fldChar w:fldCharType="begin"/>
        </w:r>
        <w:r>
          <w:rPr>
            <w:noProof/>
            <w:webHidden/>
          </w:rPr>
          <w:instrText xml:space="preserve"> PAGEREF _Toc105778360 \h </w:instrText>
        </w:r>
        <w:r>
          <w:rPr>
            <w:noProof/>
            <w:webHidden/>
          </w:rPr>
        </w:r>
        <w:r>
          <w:rPr>
            <w:noProof/>
            <w:webHidden/>
          </w:rPr>
          <w:fldChar w:fldCharType="separate"/>
        </w:r>
        <w:r>
          <w:rPr>
            <w:noProof/>
            <w:webHidden/>
          </w:rPr>
          <w:t>46</w:t>
        </w:r>
        <w:r>
          <w:rPr>
            <w:noProof/>
            <w:webHidden/>
          </w:rPr>
          <w:fldChar w:fldCharType="end"/>
        </w:r>
      </w:hyperlink>
    </w:p>
    <w:p w14:paraId="6BAAB290" w14:textId="12006DAA" w:rsidR="007038CE" w:rsidRDefault="007038CE">
      <w:pPr>
        <w:pStyle w:val="TOC1"/>
        <w:tabs>
          <w:tab w:val="left" w:pos="440"/>
          <w:tab w:val="right" w:leader="dot" w:pos="9016"/>
        </w:tabs>
        <w:rPr>
          <w:rFonts w:asciiTheme="minorHAnsi" w:eastAsiaTheme="minorEastAsia" w:hAnsiTheme="minorHAnsi" w:cstheme="minorBidi"/>
          <w:noProof/>
          <w:szCs w:val="22"/>
        </w:rPr>
      </w:pPr>
      <w:hyperlink w:anchor="_Toc105778361" w:history="1">
        <w:r w:rsidRPr="00FD2D63">
          <w:rPr>
            <w:rStyle w:val="Hyperlink"/>
            <w:noProof/>
          </w:rPr>
          <w:t>5</w:t>
        </w:r>
        <w:r>
          <w:rPr>
            <w:rFonts w:asciiTheme="minorHAnsi" w:eastAsiaTheme="minorEastAsia" w:hAnsiTheme="minorHAnsi" w:cstheme="minorBidi"/>
            <w:noProof/>
            <w:szCs w:val="22"/>
          </w:rPr>
          <w:tab/>
        </w:r>
        <w:r w:rsidRPr="00FD2D63">
          <w:rPr>
            <w:rStyle w:val="Hyperlink"/>
            <w:noProof/>
          </w:rPr>
          <w:t>QCOM Users</w:t>
        </w:r>
        <w:r>
          <w:rPr>
            <w:noProof/>
            <w:webHidden/>
          </w:rPr>
          <w:tab/>
        </w:r>
        <w:r>
          <w:rPr>
            <w:noProof/>
            <w:webHidden/>
          </w:rPr>
          <w:fldChar w:fldCharType="begin"/>
        </w:r>
        <w:r>
          <w:rPr>
            <w:noProof/>
            <w:webHidden/>
          </w:rPr>
          <w:instrText xml:space="preserve"> PAGEREF _Toc105778361 \h </w:instrText>
        </w:r>
        <w:r>
          <w:rPr>
            <w:noProof/>
            <w:webHidden/>
          </w:rPr>
        </w:r>
        <w:r>
          <w:rPr>
            <w:noProof/>
            <w:webHidden/>
          </w:rPr>
          <w:fldChar w:fldCharType="separate"/>
        </w:r>
        <w:r>
          <w:rPr>
            <w:noProof/>
            <w:webHidden/>
          </w:rPr>
          <w:t>55</w:t>
        </w:r>
        <w:r>
          <w:rPr>
            <w:noProof/>
            <w:webHidden/>
          </w:rPr>
          <w:fldChar w:fldCharType="end"/>
        </w:r>
      </w:hyperlink>
    </w:p>
    <w:p w14:paraId="0E91226C" w14:textId="6B143F13" w:rsidR="007038CE" w:rsidRDefault="007038CE">
      <w:pPr>
        <w:pStyle w:val="TOC1"/>
        <w:tabs>
          <w:tab w:val="left" w:pos="440"/>
          <w:tab w:val="right" w:leader="dot" w:pos="9016"/>
        </w:tabs>
        <w:rPr>
          <w:rFonts w:asciiTheme="minorHAnsi" w:eastAsiaTheme="minorEastAsia" w:hAnsiTheme="minorHAnsi" w:cstheme="minorBidi"/>
          <w:noProof/>
          <w:szCs w:val="22"/>
        </w:rPr>
      </w:pPr>
      <w:hyperlink w:anchor="_Toc105778362" w:history="1">
        <w:r w:rsidRPr="00FD2D63">
          <w:rPr>
            <w:rStyle w:val="Hyperlink"/>
            <w:noProof/>
          </w:rPr>
          <w:t>6</w:t>
        </w:r>
        <w:r>
          <w:rPr>
            <w:rFonts w:asciiTheme="minorHAnsi" w:eastAsiaTheme="minorEastAsia" w:hAnsiTheme="minorHAnsi" w:cstheme="minorBidi"/>
            <w:noProof/>
            <w:szCs w:val="22"/>
          </w:rPr>
          <w:tab/>
        </w:r>
        <w:r w:rsidRPr="00FD2D63">
          <w:rPr>
            <w:rStyle w:val="Hyperlink"/>
            <w:noProof/>
          </w:rPr>
          <w:t>Authorities</w:t>
        </w:r>
        <w:r>
          <w:rPr>
            <w:noProof/>
            <w:webHidden/>
          </w:rPr>
          <w:tab/>
        </w:r>
        <w:r>
          <w:rPr>
            <w:noProof/>
            <w:webHidden/>
          </w:rPr>
          <w:fldChar w:fldCharType="begin"/>
        </w:r>
        <w:r>
          <w:rPr>
            <w:noProof/>
            <w:webHidden/>
          </w:rPr>
          <w:instrText xml:space="preserve"> PAGEREF _Toc105778362 \h </w:instrText>
        </w:r>
        <w:r>
          <w:rPr>
            <w:noProof/>
            <w:webHidden/>
          </w:rPr>
        </w:r>
        <w:r>
          <w:rPr>
            <w:noProof/>
            <w:webHidden/>
          </w:rPr>
          <w:fldChar w:fldCharType="separate"/>
        </w:r>
        <w:r>
          <w:rPr>
            <w:noProof/>
            <w:webHidden/>
          </w:rPr>
          <w:t>68</w:t>
        </w:r>
        <w:r>
          <w:rPr>
            <w:noProof/>
            <w:webHidden/>
          </w:rPr>
          <w:fldChar w:fldCharType="end"/>
        </w:r>
      </w:hyperlink>
    </w:p>
    <w:p w14:paraId="70E2301F" w14:textId="4EF89A6C" w:rsidR="007038CE" w:rsidRDefault="007038CE">
      <w:pPr>
        <w:pStyle w:val="TOC1"/>
        <w:tabs>
          <w:tab w:val="left" w:pos="440"/>
          <w:tab w:val="right" w:leader="dot" w:pos="9016"/>
        </w:tabs>
        <w:rPr>
          <w:rFonts w:asciiTheme="minorHAnsi" w:eastAsiaTheme="minorEastAsia" w:hAnsiTheme="minorHAnsi" w:cstheme="minorBidi"/>
          <w:noProof/>
          <w:szCs w:val="22"/>
        </w:rPr>
      </w:pPr>
      <w:hyperlink w:anchor="_Toc105778363" w:history="1">
        <w:r w:rsidRPr="00FD2D63">
          <w:rPr>
            <w:rStyle w:val="Hyperlink"/>
            <w:noProof/>
          </w:rPr>
          <w:t>7</w:t>
        </w:r>
        <w:r>
          <w:rPr>
            <w:rFonts w:asciiTheme="minorHAnsi" w:eastAsiaTheme="minorEastAsia" w:hAnsiTheme="minorHAnsi" w:cstheme="minorBidi"/>
            <w:noProof/>
            <w:szCs w:val="22"/>
          </w:rPr>
          <w:tab/>
        </w:r>
        <w:r w:rsidRPr="00FD2D63">
          <w:rPr>
            <w:rStyle w:val="Hyperlink"/>
            <w:noProof/>
          </w:rPr>
          <w:t>Privileges</w:t>
        </w:r>
        <w:r>
          <w:rPr>
            <w:noProof/>
            <w:webHidden/>
          </w:rPr>
          <w:tab/>
        </w:r>
        <w:r>
          <w:rPr>
            <w:noProof/>
            <w:webHidden/>
          </w:rPr>
          <w:fldChar w:fldCharType="begin"/>
        </w:r>
        <w:r>
          <w:rPr>
            <w:noProof/>
            <w:webHidden/>
          </w:rPr>
          <w:instrText xml:space="preserve"> PAGEREF _Toc105778363 \h </w:instrText>
        </w:r>
        <w:r>
          <w:rPr>
            <w:noProof/>
            <w:webHidden/>
          </w:rPr>
        </w:r>
        <w:r>
          <w:rPr>
            <w:noProof/>
            <w:webHidden/>
          </w:rPr>
          <w:fldChar w:fldCharType="separate"/>
        </w:r>
        <w:r>
          <w:rPr>
            <w:noProof/>
            <w:webHidden/>
          </w:rPr>
          <w:t>77</w:t>
        </w:r>
        <w:r>
          <w:rPr>
            <w:noProof/>
            <w:webHidden/>
          </w:rPr>
          <w:fldChar w:fldCharType="end"/>
        </w:r>
      </w:hyperlink>
    </w:p>
    <w:p w14:paraId="305CF984" w14:textId="352E0C92" w:rsidR="007038CE" w:rsidRDefault="007038CE">
      <w:pPr>
        <w:pStyle w:val="TOC1"/>
        <w:tabs>
          <w:tab w:val="left" w:pos="440"/>
          <w:tab w:val="right" w:leader="dot" w:pos="9016"/>
        </w:tabs>
        <w:rPr>
          <w:rFonts w:asciiTheme="minorHAnsi" w:eastAsiaTheme="minorEastAsia" w:hAnsiTheme="minorHAnsi" w:cstheme="minorBidi"/>
          <w:noProof/>
          <w:szCs w:val="22"/>
        </w:rPr>
      </w:pPr>
      <w:hyperlink w:anchor="_Toc105778364" w:history="1">
        <w:r w:rsidRPr="00FD2D63">
          <w:rPr>
            <w:rStyle w:val="Hyperlink"/>
            <w:noProof/>
          </w:rPr>
          <w:t>8</w:t>
        </w:r>
        <w:r>
          <w:rPr>
            <w:rFonts w:asciiTheme="minorHAnsi" w:eastAsiaTheme="minorEastAsia" w:hAnsiTheme="minorHAnsi" w:cstheme="minorBidi"/>
            <w:noProof/>
            <w:szCs w:val="22"/>
          </w:rPr>
          <w:tab/>
        </w:r>
        <w:r w:rsidRPr="00FD2D63">
          <w:rPr>
            <w:rStyle w:val="Hyperlink"/>
            <w:noProof/>
          </w:rPr>
          <w:t>Certificates</w:t>
        </w:r>
        <w:r>
          <w:rPr>
            <w:noProof/>
            <w:webHidden/>
          </w:rPr>
          <w:tab/>
        </w:r>
        <w:r>
          <w:rPr>
            <w:noProof/>
            <w:webHidden/>
          </w:rPr>
          <w:fldChar w:fldCharType="begin"/>
        </w:r>
        <w:r>
          <w:rPr>
            <w:noProof/>
            <w:webHidden/>
          </w:rPr>
          <w:instrText xml:space="preserve"> PAGEREF _Toc105778364 \h </w:instrText>
        </w:r>
        <w:r>
          <w:rPr>
            <w:noProof/>
            <w:webHidden/>
          </w:rPr>
        </w:r>
        <w:r>
          <w:rPr>
            <w:noProof/>
            <w:webHidden/>
          </w:rPr>
          <w:fldChar w:fldCharType="separate"/>
        </w:r>
        <w:r>
          <w:rPr>
            <w:noProof/>
            <w:webHidden/>
          </w:rPr>
          <w:t>79</w:t>
        </w:r>
        <w:r>
          <w:rPr>
            <w:noProof/>
            <w:webHidden/>
          </w:rPr>
          <w:fldChar w:fldCharType="end"/>
        </w:r>
      </w:hyperlink>
    </w:p>
    <w:p w14:paraId="79DD184A" w14:textId="4F18ADB1" w:rsidR="007038CE" w:rsidRDefault="007038CE">
      <w:pPr>
        <w:pStyle w:val="TOC1"/>
        <w:tabs>
          <w:tab w:val="left" w:pos="440"/>
          <w:tab w:val="right" w:leader="dot" w:pos="9016"/>
        </w:tabs>
        <w:rPr>
          <w:rFonts w:asciiTheme="minorHAnsi" w:eastAsiaTheme="minorEastAsia" w:hAnsiTheme="minorHAnsi" w:cstheme="minorBidi"/>
          <w:noProof/>
          <w:szCs w:val="22"/>
        </w:rPr>
      </w:pPr>
      <w:hyperlink w:anchor="_Toc105778365" w:history="1">
        <w:r w:rsidRPr="00FD2D63">
          <w:rPr>
            <w:rStyle w:val="Hyperlink"/>
            <w:noProof/>
          </w:rPr>
          <w:t>9</w:t>
        </w:r>
        <w:r>
          <w:rPr>
            <w:rFonts w:asciiTheme="minorHAnsi" w:eastAsiaTheme="minorEastAsia" w:hAnsiTheme="minorHAnsi" w:cstheme="minorBidi"/>
            <w:noProof/>
            <w:szCs w:val="22"/>
          </w:rPr>
          <w:tab/>
        </w:r>
        <w:r w:rsidRPr="00FD2D63">
          <w:rPr>
            <w:rStyle w:val="Hyperlink"/>
            <w:noProof/>
          </w:rPr>
          <w:t>Timekeeping</w:t>
        </w:r>
        <w:r>
          <w:rPr>
            <w:noProof/>
            <w:webHidden/>
          </w:rPr>
          <w:tab/>
        </w:r>
        <w:r>
          <w:rPr>
            <w:noProof/>
            <w:webHidden/>
          </w:rPr>
          <w:fldChar w:fldCharType="begin"/>
        </w:r>
        <w:r>
          <w:rPr>
            <w:noProof/>
            <w:webHidden/>
          </w:rPr>
          <w:instrText xml:space="preserve"> PAGEREF _Toc105778365 \h </w:instrText>
        </w:r>
        <w:r>
          <w:rPr>
            <w:noProof/>
            <w:webHidden/>
          </w:rPr>
        </w:r>
        <w:r>
          <w:rPr>
            <w:noProof/>
            <w:webHidden/>
          </w:rPr>
          <w:fldChar w:fldCharType="separate"/>
        </w:r>
        <w:r>
          <w:rPr>
            <w:noProof/>
            <w:webHidden/>
          </w:rPr>
          <w:t>82</w:t>
        </w:r>
        <w:r>
          <w:rPr>
            <w:noProof/>
            <w:webHidden/>
          </w:rPr>
          <w:fldChar w:fldCharType="end"/>
        </w:r>
      </w:hyperlink>
    </w:p>
    <w:p w14:paraId="31F9B8D5" w14:textId="347CB9FA"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366" w:history="1">
        <w:r w:rsidRPr="00FD2D63">
          <w:rPr>
            <w:rStyle w:val="Hyperlink"/>
            <w:noProof/>
          </w:rPr>
          <w:t>10</w:t>
        </w:r>
        <w:r>
          <w:rPr>
            <w:rFonts w:asciiTheme="minorHAnsi" w:eastAsiaTheme="minorEastAsia" w:hAnsiTheme="minorHAnsi" w:cstheme="minorBidi"/>
            <w:noProof/>
            <w:szCs w:val="22"/>
          </w:rPr>
          <w:tab/>
        </w:r>
        <w:r w:rsidRPr="00FD2D63">
          <w:rPr>
            <w:rStyle w:val="Hyperlink"/>
            <w:noProof/>
          </w:rPr>
          <w:t>The QCOM Lua Engine</w:t>
        </w:r>
        <w:r>
          <w:rPr>
            <w:noProof/>
            <w:webHidden/>
          </w:rPr>
          <w:tab/>
        </w:r>
        <w:r>
          <w:rPr>
            <w:noProof/>
            <w:webHidden/>
          </w:rPr>
          <w:fldChar w:fldCharType="begin"/>
        </w:r>
        <w:r>
          <w:rPr>
            <w:noProof/>
            <w:webHidden/>
          </w:rPr>
          <w:instrText xml:space="preserve"> PAGEREF _Toc105778366 \h </w:instrText>
        </w:r>
        <w:r>
          <w:rPr>
            <w:noProof/>
            <w:webHidden/>
          </w:rPr>
        </w:r>
        <w:r>
          <w:rPr>
            <w:noProof/>
            <w:webHidden/>
          </w:rPr>
          <w:fldChar w:fldCharType="separate"/>
        </w:r>
        <w:r>
          <w:rPr>
            <w:noProof/>
            <w:webHidden/>
          </w:rPr>
          <w:t>84</w:t>
        </w:r>
        <w:r>
          <w:rPr>
            <w:noProof/>
            <w:webHidden/>
          </w:rPr>
          <w:fldChar w:fldCharType="end"/>
        </w:r>
      </w:hyperlink>
    </w:p>
    <w:p w14:paraId="54349739" w14:textId="44B00E80"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367" w:history="1">
        <w:r w:rsidRPr="00FD2D63">
          <w:rPr>
            <w:rStyle w:val="Hyperlink"/>
            <w:noProof/>
          </w:rPr>
          <w:t>11</w:t>
        </w:r>
        <w:r>
          <w:rPr>
            <w:rFonts w:asciiTheme="minorHAnsi" w:eastAsiaTheme="minorEastAsia" w:hAnsiTheme="minorHAnsi" w:cstheme="minorBidi"/>
            <w:noProof/>
            <w:szCs w:val="22"/>
          </w:rPr>
          <w:tab/>
        </w:r>
        <w:r w:rsidRPr="00FD2D63">
          <w:rPr>
            <w:rStyle w:val="Hyperlink"/>
            <w:noProof/>
          </w:rPr>
          <w:t>QCOM Lua API – Function Full Descriptions</w:t>
        </w:r>
        <w:r>
          <w:rPr>
            <w:noProof/>
            <w:webHidden/>
          </w:rPr>
          <w:tab/>
        </w:r>
        <w:r>
          <w:rPr>
            <w:noProof/>
            <w:webHidden/>
          </w:rPr>
          <w:fldChar w:fldCharType="begin"/>
        </w:r>
        <w:r>
          <w:rPr>
            <w:noProof/>
            <w:webHidden/>
          </w:rPr>
          <w:instrText xml:space="preserve"> PAGEREF _Toc105778367 \h </w:instrText>
        </w:r>
        <w:r>
          <w:rPr>
            <w:noProof/>
            <w:webHidden/>
          </w:rPr>
        </w:r>
        <w:r>
          <w:rPr>
            <w:noProof/>
            <w:webHidden/>
          </w:rPr>
          <w:fldChar w:fldCharType="separate"/>
        </w:r>
        <w:r>
          <w:rPr>
            <w:noProof/>
            <w:webHidden/>
          </w:rPr>
          <w:t>128</w:t>
        </w:r>
        <w:r>
          <w:rPr>
            <w:noProof/>
            <w:webHidden/>
          </w:rPr>
          <w:fldChar w:fldCharType="end"/>
        </w:r>
      </w:hyperlink>
    </w:p>
    <w:p w14:paraId="009A495E" w14:textId="122309E2"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368" w:history="1">
        <w:r w:rsidRPr="00FD2D63">
          <w:rPr>
            <w:rStyle w:val="Hyperlink"/>
            <w:noProof/>
          </w:rPr>
          <w:t>12</w:t>
        </w:r>
        <w:r>
          <w:rPr>
            <w:rFonts w:asciiTheme="minorHAnsi" w:eastAsiaTheme="minorEastAsia" w:hAnsiTheme="minorHAnsi" w:cstheme="minorBidi"/>
            <w:noProof/>
            <w:szCs w:val="22"/>
          </w:rPr>
          <w:tab/>
        </w:r>
        <w:r w:rsidRPr="00FD2D63">
          <w:rPr>
            <w:rStyle w:val="Hyperlink"/>
            <w:noProof/>
          </w:rPr>
          <w:t>QCOM Internet Protocol API</w:t>
        </w:r>
        <w:r>
          <w:rPr>
            <w:noProof/>
            <w:webHidden/>
          </w:rPr>
          <w:tab/>
        </w:r>
        <w:r>
          <w:rPr>
            <w:noProof/>
            <w:webHidden/>
          </w:rPr>
          <w:fldChar w:fldCharType="begin"/>
        </w:r>
        <w:r>
          <w:rPr>
            <w:noProof/>
            <w:webHidden/>
          </w:rPr>
          <w:instrText xml:space="preserve"> PAGEREF _Toc105778368 \h </w:instrText>
        </w:r>
        <w:r>
          <w:rPr>
            <w:noProof/>
            <w:webHidden/>
          </w:rPr>
        </w:r>
        <w:r>
          <w:rPr>
            <w:noProof/>
            <w:webHidden/>
          </w:rPr>
          <w:fldChar w:fldCharType="separate"/>
        </w:r>
        <w:r>
          <w:rPr>
            <w:noProof/>
            <w:webHidden/>
          </w:rPr>
          <w:t>225</w:t>
        </w:r>
        <w:r>
          <w:rPr>
            <w:noProof/>
            <w:webHidden/>
          </w:rPr>
          <w:fldChar w:fldCharType="end"/>
        </w:r>
      </w:hyperlink>
    </w:p>
    <w:p w14:paraId="39FD3E97" w14:textId="362B03E8"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369" w:history="1">
        <w:r w:rsidRPr="00FD2D63">
          <w:rPr>
            <w:rStyle w:val="Hyperlink"/>
            <w:noProof/>
          </w:rPr>
          <w:t>13</w:t>
        </w:r>
        <w:r>
          <w:rPr>
            <w:rFonts w:asciiTheme="minorHAnsi" w:eastAsiaTheme="minorEastAsia" w:hAnsiTheme="minorHAnsi" w:cstheme="minorBidi"/>
            <w:noProof/>
            <w:szCs w:val="22"/>
          </w:rPr>
          <w:tab/>
        </w:r>
        <w:r w:rsidRPr="00FD2D63">
          <w:rPr>
            <w:rStyle w:val="Hyperlink"/>
            <w:noProof/>
          </w:rPr>
          <w:t>Events</w:t>
        </w:r>
        <w:r>
          <w:rPr>
            <w:noProof/>
            <w:webHidden/>
          </w:rPr>
          <w:tab/>
        </w:r>
        <w:r>
          <w:rPr>
            <w:noProof/>
            <w:webHidden/>
          </w:rPr>
          <w:fldChar w:fldCharType="begin"/>
        </w:r>
        <w:r>
          <w:rPr>
            <w:noProof/>
            <w:webHidden/>
          </w:rPr>
          <w:instrText xml:space="preserve"> PAGEREF _Toc105778369 \h </w:instrText>
        </w:r>
        <w:r>
          <w:rPr>
            <w:noProof/>
            <w:webHidden/>
          </w:rPr>
        </w:r>
        <w:r>
          <w:rPr>
            <w:noProof/>
            <w:webHidden/>
          </w:rPr>
          <w:fldChar w:fldCharType="separate"/>
        </w:r>
        <w:r>
          <w:rPr>
            <w:noProof/>
            <w:webHidden/>
          </w:rPr>
          <w:t>246</w:t>
        </w:r>
        <w:r>
          <w:rPr>
            <w:noProof/>
            <w:webHidden/>
          </w:rPr>
          <w:fldChar w:fldCharType="end"/>
        </w:r>
      </w:hyperlink>
    </w:p>
    <w:p w14:paraId="4356FD79" w14:textId="0F1F625B"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370" w:history="1">
        <w:r w:rsidRPr="00FD2D63">
          <w:rPr>
            <w:rStyle w:val="Hyperlink"/>
            <w:noProof/>
          </w:rPr>
          <w:t>14</w:t>
        </w:r>
        <w:r>
          <w:rPr>
            <w:rFonts w:asciiTheme="minorHAnsi" w:eastAsiaTheme="minorEastAsia" w:hAnsiTheme="minorHAnsi" w:cstheme="minorBidi"/>
            <w:noProof/>
            <w:szCs w:val="22"/>
          </w:rPr>
          <w:tab/>
        </w:r>
        <w:r w:rsidRPr="00FD2D63">
          <w:rPr>
            <w:rStyle w:val="Hyperlink"/>
            <w:noProof/>
          </w:rPr>
          <w:t>State Events</w:t>
        </w:r>
        <w:r>
          <w:rPr>
            <w:noProof/>
            <w:webHidden/>
          </w:rPr>
          <w:tab/>
        </w:r>
        <w:r>
          <w:rPr>
            <w:noProof/>
            <w:webHidden/>
          </w:rPr>
          <w:fldChar w:fldCharType="begin"/>
        </w:r>
        <w:r>
          <w:rPr>
            <w:noProof/>
            <w:webHidden/>
          </w:rPr>
          <w:instrText xml:space="preserve"> PAGEREF _Toc105778370 \h </w:instrText>
        </w:r>
        <w:r>
          <w:rPr>
            <w:noProof/>
            <w:webHidden/>
          </w:rPr>
        </w:r>
        <w:r>
          <w:rPr>
            <w:noProof/>
            <w:webHidden/>
          </w:rPr>
          <w:fldChar w:fldCharType="separate"/>
        </w:r>
        <w:r>
          <w:rPr>
            <w:noProof/>
            <w:webHidden/>
          </w:rPr>
          <w:t>258</w:t>
        </w:r>
        <w:r>
          <w:rPr>
            <w:noProof/>
            <w:webHidden/>
          </w:rPr>
          <w:fldChar w:fldCharType="end"/>
        </w:r>
      </w:hyperlink>
    </w:p>
    <w:p w14:paraId="7B46EF5C" w14:textId="06BC3AB4"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371" w:history="1">
        <w:r w:rsidRPr="00FD2D63">
          <w:rPr>
            <w:rStyle w:val="Hyperlink"/>
            <w:noProof/>
          </w:rPr>
          <w:t>15</w:t>
        </w:r>
        <w:r>
          <w:rPr>
            <w:rFonts w:asciiTheme="minorHAnsi" w:eastAsiaTheme="minorEastAsia" w:hAnsiTheme="minorHAnsi" w:cstheme="minorBidi"/>
            <w:noProof/>
            <w:szCs w:val="22"/>
          </w:rPr>
          <w:tab/>
        </w:r>
        <w:r w:rsidRPr="00FD2D63">
          <w:rPr>
            <w:rStyle w:val="Hyperlink"/>
            <w:noProof/>
          </w:rPr>
          <w:t>Meters</w:t>
        </w:r>
        <w:r>
          <w:rPr>
            <w:noProof/>
            <w:webHidden/>
          </w:rPr>
          <w:tab/>
        </w:r>
        <w:r>
          <w:rPr>
            <w:noProof/>
            <w:webHidden/>
          </w:rPr>
          <w:fldChar w:fldCharType="begin"/>
        </w:r>
        <w:r>
          <w:rPr>
            <w:noProof/>
            <w:webHidden/>
          </w:rPr>
          <w:instrText xml:space="preserve"> PAGEREF _Toc105778371 \h </w:instrText>
        </w:r>
        <w:r>
          <w:rPr>
            <w:noProof/>
            <w:webHidden/>
          </w:rPr>
        </w:r>
        <w:r>
          <w:rPr>
            <w:noProof/>
            <w:webHidden/>
          </w:rPr>
          <w:fldChar w:fldCharType="separate"/>
        </w:r>
        <w:r>
          <w:rPr>
            <w:noProof/>
            <w:webHidden/>
          </w:rPr>
          <w:t>268</w:t>
        </w:r>
        <w:r>
          <w:rPr>
            <w:noProof/>
            <w:webHidden/>
          </w:rPr>
          <w:fldChar w:fldCharType="end"/>
        </w:r>
      </w:hyperlink>
    </w:p>
    <w:p w14:paraId="6B59858B" w14:textId="613FAD64"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372" w:history="1">
        <w:r w:rsidRPr="00FD2D63">
          <w:rPr>
            <w:rStyle w:val="Hyperlink"/>
            <w:noProof/>
          </w:rPr>
          <w:t>16</w:t>
        </w:r>
        <w:r>
          <w:rPr>
            <w:rFonts w:asciiTheme="minorHAnsi" w:eastAsiaTheme="minorEastAsia" w:hAnsiTheme="minorHAnsi" w:cstheme="minorBidi"/>
            <w:noProof/>
            <w:szCs w:val="22"/>
          </w:rPr>
          <w:tab/>
        </w:r>
        <w:r w:rsidRPr="00FD2D63">
          <w:rPr>
            <w:rStyle w:val="Hyperlink"/>
            <w:noProof/>
          </w:rPr>
          <w:t>System Lockup</w:t>
        </w:r>
        <w:r>
          <w:rPr>
            <w:noProof/>
            <w:webHidden/>
          </w:rPr>
          <w:tab/>
        </w:r>
        <w:r>
          <w:rPr>
            <w:noProof/>
            <w:webHidden/>
          </w:rPr>
          <w:fldChar w:fldCharType="begin"/>
        </w:r>
        <w:r>
          <w:rPr>
            <w:noProof/>
            <w:webHidden/>
          </w:rPr>
          <w:instrText xml:space="preserve"> PAGEREF _Toc105778372 \h </w:instrText>
        </w:r>
        <w:r>
          <w:rPr>
            <w:noProof/>
            <w:webHidden/>
          </w:rPr>
        </w:r>
        <w:r>
          <w:rPr>
            <w:noProof/>
            <w:webHidden/>
          </w:rPr>
          <w:fldChar w:fldCharType="separate"/>
        </w:r>
        <w:r>
          <w:rPr>
            <w:noProof/>
            <w:webHidden/>
          </w:rPr>
          <w:t>271</w:t>
        </w:r>
        <w:r>
          <w:rPr>
            <w:noProof/>
            <w:webHidden/>
          </w:rPr>
          <w:fldChar w:fldCharType="end"/>
        </w:r>
      </w:hyperlink>
    </w:p>
    <w:p w14:paraId="64651FB4" w14:textId="07A8CAEB"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373" w:history="1">
        <w:r w:rsidRPr="00FD2D63">
          <w:rPr>
            <w:rStyle w:val="Hyperlink"/>
            <w:noProof/>
          </w:rPr>
          <w:t>17</w:t>
        </w:r>
        <w:r>
          <w:rPr>
            <w:rFonts w:asciiTheme="minorHAnsi" w:eastAsiaTheme="minorEastAsia" w:hAnsiTheme="minorHAnsi" w:cstheme="minorBidi"/>
            <w:noProof/>
            <w:szCs w:val="22"/>
          </w:rPr>
          <w:tab/>
        </w:r>
        <w:r w:rsidRPr="00FD2D63">
          <w:rPr>
            <w:rStyle w:val="Hyperlink"/>
            <w:noProof/>
          </w:rPr>
          <w:t>ECT</w:t>
        </w:r>
        <w:r>
          <w:rPr>
            <w:noProof/>
            <w:webHidden/>
          </w:rPr>
          <w:tab/>
        </w:r>
        <w:r>
          <w:rPr>
            <w:noProof/>
            <w:webHidden/>
          </w:rPr>
          <w:fldChar w:fldCharType="begin"/>
        </w:r>
        <w:r>
          <w:rPr>
            <w:noProof/>
            <w:webHidden/>
          </w:rPr>
          <w:instrText xml:space="preserve"> PAGEREF _Toc105778373 \h </w:instrText>
        </w:r>
        <w:r>
          <w:rPr>
            <w:noProof/>
            <w:webHidden/>
          </w:rPr>
        </w:r>
        <w:r>
          <w:rPr>
            <w:noProof/>
            <w:webHidden/>
          </w:rPr>
          <w:fldChar w:fldCharType="separate"/>
        </w:r>
        <w:r>
          <w:rPr>
            <w:noProof/>
            <w:webHidden/>
          </w:rPr>
          <w:t>275</w:t>
        </w:r>
        <w:r>
          <w:rPr>
            <w:noProof/>
            <w:webHidden/>
          </w:rPr>
          <w:fldChar w:fldCharType="end"/>
        </w:r>
      </w:hyperlink>
    </w:p>
    <w:p w14:paraId="167E201F" w14:textId="6C4DD148"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374" w:history="1">
        <w:r w:rsidRPr="00FD2D63">
          <w:rPr>
            <w:rStyle w:val="Hyperlink"/>
            <w:noProof/>
          </w:rPr>
          <w:t>18</w:t>
        </w:r>
        <w:r>
          <w:rPr>
            <w:rFonts w:asciiTheme="minorHAnsi" w:eastAsiaTheme="minorEastAsia" w:hAnsiTheme="minorHAnsi" w:cstheme="minorBidi"/>
            <w:noProof/>
            <w:szCs w:val="22"/>
          </w:rPr>
          <w:tab/>
        </w:r>
        <w:r w:rsidRPr="00FD2D63">
          <w:rPr>
            <w:rStyle w:val="Hyperlink"/>
            <w:noProof/>
          </w:rPr>
          <w:t>TITO</w:t>
        </w:r>
        <w:r>
          <w:rPr>
            <w:noProof/>
            <w:webHidden/>
          </w:rPr>
          <w:tab/>
        </w:r>
        <w:r>
          <w:rPr>
            <w:noProof/>
            <w:webHidden/>
          </w:rPr>
          <w:fldChar w:fldCharType="begin"/>
        </w:r>
        <w:r>
          <w:rPr>
            <w:noProof/>
            <w:webHidden/>
          </w:rPr>
          <w:instrText xml:space="preserve"> PAGEREF _Toc105778374 \h </w:instrText>
        </w:r>
        <w:r>
          <w:rPr>
            <w:noProof/>
            <w:webHidden/>
          </w:rPr>
        </w:r>
        <w:r>
          <w:rPr>
            <w:noProof/>
            <w:webHidden/>
          </w:rPr>
          <w:fldChar w:fldCharType="separate"/>
        </w:r>
        <w:r>
          <w:rPr>
            <w:noProof/>
            <w:webHidden/>
          </w:rPr>
          <w:t>278</w:t>
        </w:r>
        <w:r>
          <w:rPr>
            <w:noProof/>
            <w:webHidden/>
          </w:rPr>
          <w:fldChar w:fldCharType="end"/>
        </w:r>
      </w:hyperlink>
    </w:p>
    <w:p w14:paraId="7FA31608" w14:textId="6391B3A7"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375" w:history="1">
        <w:r w:rsidRPr="00FD2D63">
          <w:rPr>
            <w:rStyle w:val="Hyperlink"/>
            <w:noProof/>
          </w:rPr>
          <w:t>19</w:t>
        </w:r>
        <w:r>
          <w:rPr>
            <w:rFonts w:asciiTheme="minorHAnsi" w:eastAsiaTheme="minorEastAsia" w:hAnsiTheme="minorHAnsi" w:cstheme="minorBidi"/>
            <w:noProof/>
            <w:szCs w:val="22"/>
          </w:rPr>
          <w:tab/>
        </w:r>
        <w:r w:rsidRPr="00FD2D63">
          <w:rPr>
            <w:rStyle w:val="Hyperlink"/>
            <w:noProof/>
          </w:rPr>
          <w:t>Player Accessible Event Log</w:t>
        </w:r>
        <w:r>
          <w:rPr>
            <w:noProof/>
            <w:webHidden/>
          </w:rPr>
          <w:tab/>
        </w:r>
        <w:r>
          <w:rPr>
            <w:noProof/>
            <w:webHidden/>
          </w:rPr>
          <w:fldChar w:fldCharType="begin"/>
        </w:r>
        <w:r>
          <w:rPr>
            <w:noProof/>
            <w:webHidden/>
          </w:rPr>
          <w:instrText xml:space="preserve"> PAGEREF _Toc105778375 \h </w:instrText>
        </w:r>
        <w:r>
          <w:rPr>
            <w:noProof/>
            <w:webHidden/>
          </w:rPr>
        </w:r>
        <w:r>
          <w:rPr>
            <w:noProof/>
            <w:webHidden/>
          </w:rPr>
          <w:fldChar w:fldCharType="separate"/>
        </w:r>
        <w:r>
          <w:rPr>
            <w:noProof/>
            <w:webHidden/>
          </w:rPr>
          <w:t>281</w:t>
        </w:r>
        <w:r>
          <w:rPr>
            <w:noProof/>
            <w:webHidden/>
          </w:rPr>
          <w:fldChar w:fldCharType="end"/>
        </w:r>
      </w:hyperlink>
    </w:p>
    <w:p w14:paraId="2E9129C4" w14:textId="667DBA71"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376" w:history="1">
        <w:r w:rsidRPr="00FD2D63">
          <w:rPr>
            <w:rStyle w:val="Hyperlink"/>
            <w:noProof/>
          </w:rPr>
          <w:t>20</w:t>
        </w:r>
        <w:r>
          <w:rPr>
            <w:rFonts w:asciiTheme="minorHAnsi" w:eastAsiaTheme="minorEastAsia" w:hAnsiTheme="minorHAnsi" w:cstheme="minorBidi"/>
            <w:noProof/>
            <w:szCs w:val="22"/>
          </w:rPr>
          <w:tab/>
        </w:r>
        <w:r w:rsidRPr="00FD2D63">
          <w:rPr>
            <w:rStyle w:val="Hyperlink"/>
            <w:noProof/>
          </w:rPr>
          <w:t>Fault Conditions</w:t>
        </w:r>
        <w:r>
          <w:rPr>
            <w:noProof/>
            <w:webHidden/>
          </w:rPr>
          <w:tab/>
        </w:r>
        <w:r>
          <w:rPr>
            <w:noProof/>
            <w:webHidden/>
          </w:rPr>
          <w:fldChar w:fldCharType="begin"/>
        </w:r>
        <w:r>
          <w:rPr>
            <w:noProof/>
            <w:webHidden/>
          </w:rPr>
          <w:instrText xml:space="preserve"> PAGEREF _Toc105778376 \h </w:instrText>
        </w:r>
        <w:r>
          <w:rPr>
            <w:noProof/>
            <w:webHidden/>
          </w:rPr>
        </w:r>
        <w:r>
          <w:rPr>
            <w:noProof/>
            <w:webHidden/>
          </w:rPr>
          <w:fldChar w:fldCharType="separate"/>
        </w:r>
        <w:r>
          <w:rPr>
            <w:noProof/>
            <w:webHidden/>
          </w:rPr>
          <w:t>286</w:t>
        </w:r>
        <w:r>
          <w:rPr>
            <w:noProof/>
            <w:webHidden/>
          </w:rPr>
          <w:fldChar w:fldCharType="end"/>
        </w:r>
      </w:hyperlink>
    </w:p>
    <w:p w14:paraId="11FC1D99" w14:textId="744BF0E2"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377" w:history="1">
        <w:r w:rsidRPr="00FD2D63">
          <w:rPr>
            <w:rStyle w:val="Hyperlink"/>
            <w:noProof/>
          </w:rPr>
          <w:t>21</w:t>
        </w:r>
        <w:r>
          <w:rPr>
            <w:rFonts w:asciiTheme="minorHAnsi" w:eastAsiaTheme="minorEastAsia" w:hAnsiTheme="minorHAnsi" w:cstheme="minorBidi"/>
            <w:noProof/>
            <w:szCs w:val="22"/>
          </w:rPr>
          <w:tab/>
        </w:r>
        <w:r w:rsidRPr="00FD2D63">
          <w:rPr>
            <w:rStyle w:val="Hyperlink"/>
            <w:noProof/>
          </w:rPr>
          <w:t>Peripheral Device Support</w:t>
        </w:r>
        <w:r>
          <w:rPr>
            <w:noProof/>
            <w:webHidden/>
          </w:rPr>
          <w:tab/>
        </w:r>
        <w:r>
          <w:rPr>
            <w:noProof/>
            <w:webHidden/>
          </w:rPr>
          <w:fldChar w:fldCharType="begin"/>
        </w:r>
        <w:r>
          <w:rPr>
            <w:noProof/>
            <w:webHidden/>
          </w:rPr>
          <w:instrText xml:space="preserve"> PAGEREF _Toc105778377 \h </w:instrText>
        </w:r>
        <w:r>
          <w:rPr>
            <w:noProof/>
            <w:webHidden/>
          </w:rPr>
        </w:r>
        <w:r>
          <w:rPr>
            <w:noProof/>
            <w:webHidden/>
          </w:rPr>
          <w:fldChar w:fldCharType="separate"/>
        </w:r>
        <w:r>
          <w:rPr>
            <w:noProof/>
            <w:webHidden/>
          </w:rPr>
          <w:t>290</w:t>
        </w:r>
        <w:r>
          <w:rPr>
            <w:noProof/>
            <w:webHidden/>
          </w:rPr>
          <w:fldChar w:fldCharType="end"/>
        </w:r>
      </w:hyperlink>
    </w:p>
    <w:p w14:paraId="10081E72" w14:textId="5C5EEEDF"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378" w:history="1">
        <w:r w:rsidRPr="00FD2D63">
          <w:rPr>
            <w:rStyle w:val="Hyperlink"/>
            <w:noProof/>
          </w:rPr>
          <w:t>22</w:t>
        </w:r>
        <w:r>
          <w:rPr>
            <w:rFonts w:asciiTheme="minorHAnsi" w:eastAsiaTheme="minorEastAsia" w:hAnsiTheme="minorHAnsi" w:cstheme="minorBidi"/>
            <w:noProof/>
            <w:szCs w:val="22"/>
          </w:rPr>
          <w:tab/>
        </w:r>
        <w:r w:rsidRPr="00FD2D63">
          <w:rPr>
            <w:rStyle w:val="Hyperlink"/>
            <w:noProof/>
          </w:rPr>
          <w:t>Credit Redemption – Gaming Machines</w:t>
        </w:r>
        <w:r>
          <w:rPr>
            <w:noProof/>
            <w:webHidden/>
          </w:rPr>
          <w:tab/>
        </w:r>
        <w:r>
          <w:rPr>
            <w:noProof/>
            <w:webHidden/>
          </w:rPr>
          <w:fldChar w:fldCharType="begin"/>
        </w:r>
        <w:r>
          <w:rPr>
            <w:noProof/>
            <w:webHidden/>
          </w:rPr>
          <w:instrText xml:space="preserve"> PAGEREF _Toc105778378 \h </w:instrText>
        </w:r>
        <w:r>
          <w:rPr>
            <w:noProof/>
            <w:webHidden/>
          </w:rPr>
        </w:r>
        <w:r>
          <w:rPr>
            <w:noProof/>
            <w:webHidden/>
          </w:rPr>
          <w:fldChar w:fldCharType="separate"/>
        </w:r>
        <w:r>
          <w:rPr>
            <w:noProof/>
            <w:webHidden/>
          </w:rPr>
          <w:t>294</w:t>
        </w:r>
        <w:r>
          <w:rPr>
            <w:noProof/>
            <w:webHidden/>
          </w:rPr>
          <w:fldChar w:fldCharType="end"/>
        </w:r>
      </w:hyperlink>
    </w:p>
    <w:p w14:paraId="2284C72B" w14:textId="0A1ECEAB"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379" w:history="1">
        <w:r w:rsidRPr="00FD2D63">
          <w:rPr>
            <w:rStyle w:val="Hyperlink"/>
            <w:noProof/>
          </w:rPr>
          <w:t>23</w:t>
        </w:r>
        <w:r>
          <w:rPr>
            <w:rFonts w:asciiTheme="minorHAnsi" w:eastAsiaTheme="minorEastAsia" w:hAnsiTheme="minorHAnsi" w:cstheme="minorBidi"/>
            <w:noProof/>
            <w:szCs w:val="22"/>
          </w:rPr>
          <w:tab/>
        </w:r>
        <w:r w:rsidRPr="00FD2D63">
          <w:rPr>
            <w:rStyle w:val="Hyperlink"/>
            <w:noProof/>
          </w:rPr>
          <w:t>QCOM User Account Access (UAA) (SSL/TLS solution)</w:t>
        </w:r>
        <w:r>
          <w:rPr>
            <w:noProof/>
            <w:webHidden/>
          </w:rPr>
          <w:tab/>
        </w:r>
        <w:r>
          <w:rPr>
            <w:noProof/>
            <w:webHidden/>
          </w:rPr>
          <w:fldChar w:fldCharType="begin"/>
        </w:r>
        <w:r>
          <w:rPr>
            <w:noProof/>
            <w:webHidden/>
          </w:rPr>
          <w:instrText xml:space="preserve"> PAGEREF _Toc105778379 \h </w:instrText>
        </w:r>
        <w:r>
          <w:rPr>
            <w:noProof/>
            <w:webHidden/>
          </w:rPr>
        </w:r>
        <w:r>
          <w:rPr>
            <w:noProof/>
            <w:webHidden/>
          </w:rPr>
          <w:fldChar w:fldCharType="separate"/>
        </w:r>
        <w:r>
          <w:rPr>
            <w:noProof/>
            <w:webHidden/>
          </w:rPr>
          <w:t>300</w:t>
        </w:r>
        <w:r>
          <w:rPr>
            <w:noProof/>
            <w:webHidden/>
          </w:rPr>
          <w:fldChar w:fldCharType="end"/>
        </w:r>
      </w:hyperlink>
    </w:p>
    <w:p w14:paraId="5AD98899" w14:textId="0C09345A"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380" w:history="1">
        <w:r w:rsidRPr="00FD2D63">
          <w:rPr>
            <w:rStyle w:val="Hyperlink"/>
            <w:noProof/>
          </w:rPr>
          <w:t>24</w:t>
        </w:r>
        <w:r>
          <w:rPr>
            <w:rFonts w:asciiTheme="minorHAnsi" w:eastAsiaTheme="minorEastAsia" w:hAnsiTheme="minorHAnsi" w:cstheme="minorBidi"/>
            <w:noProof/>
            <w:szCs w:val="22"/>
          </w:rPr>
          <w:tab/>
        </w:r>
        <w:r w:rsidRPr="00FD2D63">
          <w:rPr>
            <w:rStyle w:val="Hyperlink"/>
            <w:noProof/>
          </w:rPr>
          <w:t>QCOM Command Interpreter</w:t>
        </w:r>
        <w:r>
          <w:rPr>
            <w:noProof/>
            <w:webHidden/>
          </w:rPr>
          <w:tab/>
        </w:r>
        <w:r>
          <w:rPr>
            <w:noProof/>
            <w:webHidden/>
          </w:rPr>
          <w:fldChar w:fldCharType="begin"/>
        </w:r>
        <w:r>
          <w:rPr>
            <w:noProof/>
            <w:webHidden/>
          </w:rPr>
          <w:instrText xml:space="preserve"> PAGEREF _Toc105778380 \h </w:instrText>
        </w:r>
        <w:r>
          <w:rPr>
            <w:noProof/>
            <w:webHidden/>
          </w:rPr>
        </w:r>
        <w:r>
          <w:rPr>
            <w:noProof/>
            <w:webHidden/>
          </w:rPr>
          <w:fldChar w:fldCharType="separate"/>
        </w:r>
        <w:r>
          <w:rPr>
            <w:noProof/>
            <w:webHidden/>
          </w:rPr>
          <w:t>305</w:t>
        </w:r>
        <w:r>
          <w:rPr>
            <w:noProof/>
            <w:webHidden/>
          </w:rPr>
          <w:fldChar w:fldCharType="end"/>
        </w:r>
      </w:hyperlink>
    </w:p>
    <w:p w14:paraId="665A3676" w14:textId="600A1C87"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381" w:history="1">
        <w:r w:rsidRPr="00FD2D63">
          <w:rPr>
            <w:rStyle w:val="Hyperlink"/>
            <w:noProof/>
          </w:rPr>
          <w:t>25</w:t>
        </w:r>
        <w:r>
          <w:rPr>
            <w:rFonts w:asciiTheme="minorHAnsi" w:eastAsiaTheme="minorEastAsia" w:hAnsiTheme="minorHAnsi" w:cstheme="minorBidi"/>
            <w:noProof/>
            <w:szCs w:val="22"/>
          </w:rPr>
          <w:tab/>
        </w:r>
        <w:r w:rsidRPr="00FD2D63">
          <w:rPr>
            <w:rStyle w:val="Hyperlink"/>
            <w:noProof/>
          </w:rPr>
          <w:t>Progressive Prize Support</w:t>
        </w:r>
        <w:r>
          <w:rPr>
            <w:noProof/>
            <w:webHidden/>
          </w:rPr>
          <w:tab/>
        </w:r>
        <w:r>
          <w:rPr>
            <w:noProof/>
            <w:webHidden/>
          </w:rPr>
          <w:fldChar w:fldCharType="begin"/>
        </w:r>
        <w:r>
          <w:rPr>
            <w:noProof/>
            <w:webHidden/>
          </w:rPr>
          <w:instrText xml:space="preserve"> PAGEREF _Toc105778381 \h </w:instrText>
        </w:r>
        <w:r>
          <w:rPr>
            <w:noProof/>
            <w:webHidden/>
          </w:rPr>
        </w:r>
        <w:r>
          <w:rPr>
            <w:noProof/>
            <w:webHidden/>
          </w:rPr>
          <w:fldChar w:fldCharType="separate"/>
        </w:r>
        <w:r>
          <w:rPr>
            <w:noProof/>
            <w:webHidden/>
          </w:rPr>
          <w:t>315</w:t>
        </w:r>
        <w:r>
          <w:rPr>
            <w:noProof/>
            <w:webHidden/>
          </w:rPr>
          <w:fldChar w:fldCharType="end"/>
        </w:r>
      </w:hyperlink>
    </w:p>
    <w:p w14:paraId="2DE847C0" w14:textId="23BDF925"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382" w:history="1">
        <w:r w:rsidRPr="00FD2D63">
          <w:rPr>
            <w:rStyle w:val="Hyperlink"/>
            <w:noProof/>
          </w:rPr>
          <w:t>26</w:t>
        </w:r>
        <w:r>
          <w:rPr>
            <w:rFonts w:asciiTheme="minorHAnsi" w:eastAsiaTheme="minorEastAsia" w:hAnsiTheme="minorHAnsi" w:cstheme="minorBidi"/>
            <w:noProof/>
            <w:szCs w:val="22"/>
          </w:rPr>
          <w:tab/>
        </w:r>
        <w:r w:rsidRPr="00FD2D63">
          <w:rPr>
            <w:rStyle w:val="Hyperlink"/>
            <w:noProof/>
          </w:rPr>
          <w:t>Advanced Linked Progressive Prize Support</w:t>
        </w:r>
        <w:r>
          <w:rPr>
            <w:noProof/>
            <w:webHidden/>
          </w:rPr>
          <w:tab/>
        </w:r>
        <w:r>
          <w:rPr>
            <w:noProof/>
            <w:webHidden/>
          </w:rPr>
          <w:fldChar w:fldCharType="begin"/>
        </w:r>
        <w:r>
          <w:rPr>
            <w:noProof/>
            <w:webHidden/>
          </w:rPr>
          <w:instrText xml:space="preserve"> PAGEREF _Toc105778382 \h </w:instrText>
        </w:r>
        <w:r>
          <w:rPr>
            <w:noProof/>
            <w:webHidden/>
          </w:rPr>
        </w:r>
        <w:r>
          <w:rPr>
            <w:noProof/>
            <w:webHidden/>
          </w:rPr>
          <w:fldChar w:fldCharType="separate"/>
        </w:r>
        <w:r>
          <w:rPr>
            <w:noProof/>
            <w:webHidden/>
          </w:rPr>
          <w:t>326</w:t>
        </w:r>
        <w:r>
          <w:rPr>
            <w:noProof/>
            <w:webHidden/>
          </w:rPr>
          <w:fldChar w:fldCharType="end"/>
        </w:r>
      </w:hyperlink>
    </w:p>
    <w:p w14:paraId="43156665" w14:textId="3F1BC35F"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383" w:history="1">
        <w:r w:rsidRPr="00FD2D63">
          <w:rPr>
            <w:rStyle w:val="Hyperlink"/>
            <w:noProof/>
          </w:rPr>
          <w:t>27</w:t>
        </w:r>
        <w:r>
          <w:rPr>
            <w:rFonts w:asciiTheme="minorHAnsi" w:eastAsiaTheme="minorEastAsia" w:hAnsiTheme="minorHAnsi" w:cstheme="minorBidi"/>
            <w:noProof/>
            <w:szCs w:val="22"/>
          </w:rPr>
          <w:tab/>
        </w:r>
        <w:r w:rsidRPr="00FD2D63">
          <w:rPr>
            <w:rStyle w:val="Hyperlink"/>
            <w:noProof/>
          </w:rPr>
          <w:t>Content Auditing</w:t>
        </w:r>
        <w:r>
          <w:rPr>
            <w:noProof/>
            <w:webHidden/>
          </w:rPr>
          <w:tab/>
        </w:r>
        <w:r>
          <w:rPr>
            <w:noProof/>
            <w:webHidden/>
          </w:rPr>
          <w:fldChar w:fldCharType="begin"/>
        </w:r>
        <w:r>
          <w:rPr>
            <w:noProof/>
            <w:webHidden/>
          </w:rPr>
          <w:instrText xml:space="preserve"> PAGEREF _Toc105778383 \h </w:instrText>
        </w:r>
        <w:r>
          <w:rPr>
            <w:noProof/>
            <w:webHidden/>
          </w:rPr>
        </w:r>
        <w:r>
          <w:rPr>
            <w:noProof/>
            <w:webHidden/>
          </w:rPr>
          <w:fldChar w:fldCharType="separate"/>
        </w:r>
        <w:r>
          <w:rPr>
            <w:noProof/>
            <w:webHidden/>
          </w:rPr>
          <w:t>330</w:t>
        </w:r>
        <w:r>
          <w:rPr>
            <w:noProof/>
            <w:webHidden/>
          </w:rPr>
          <w:fldChar w:fldCharType="end"/>
        </w:r>
      </w:hyperlink>
    </w:p>
    <w:p w14:paraId="2705FBC5" w14:textId="7EDF0B0F"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384" w:history="1">
        <w:r w:rsidRPr="00FD2D63">
          <w:rPr>
            <w:rStyle w:val="Hyperlink"/>
            <w:noProof/>
          </w:rPr>
          <w:t>28</w:t>
        </w:r>
        <w:r>
          <w:rPr>
            <w:rFonts w:asciiTheme="minorHAnsi" w:eastAsiaTheme="minorEastAsia" w:hAnsiTheme="minorHAnsi" w:cstheme="minorBidi"/>
            <w:noProof/>
            <w:szCs w:val="22"/>
          </w:rPr>
          <w:tab/>
        </w:r>
        <w:r w:rsidRPr="00FD2D63">
          <w:rPr>
            <w:rStyle w:val="Hyperlink"/>
            <w:noProof/>
          </w:rPr>
          <w:t>Machine Audit Mode</w:t>
        </w:r>
        <w:r>
          <w:rPr>
            <w:noProof/>
            <w:webHidden/>
          </w:rPr>
          <w:tab/>
        </w:r>
        <w:r>
          <w:rPr>
            <w:noProof/>
            <w:webHidden/>
          </w:rPr>
          <w:fldChar w:fldCharType="begin"/>
        </w:r>
        <w:r>
          <w:rPr>
            <w:noProof/>
            <w:webHidden/>
          </w:rPr>
          <w:instrText xml:space="preserve"> PAGEREF _Toc105778384 \h </w:instrText>
        </w:r>
        <w:r>
          <w:rPr>
            <w:noProof/>
            <w:webHidden/>
          </w:rPr>
        </w:r>
        <w:r>
          <w:rPr>
            <w:noProof/>
            <w:webHidden/>
          </w:rPr>
          <w:fldChar w:fldCharType="separate"/>
        </w:r>
        <w:r>
          <w:rPr>
            <w:noProof/>
            <w:webHidden/>
          </w:rPr>
          <w:t>342</w:t>
        </w:r>
        <w:r>
          <w:rPr>
            <w:noProof/>
            <w:webHidden/>
          </w:rPr>
          <w:fldChar w:fldCharType="end"/>
        </w:r>
      </w:hyperlink>
    </w:p>
    <w:p w14:paraId="2B988E8F" w14:textId="2E31B679"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385" w:history="1">
        <w:r w:rsidRPr="00FD2D63">
          <w:rPr>
            <w:rStyle w:val="Hyperlink"/>
            <w:noProof/>
          </w:rPr>
          <w:t>29</w:t>
        </w:r>
        <w:r>
          <w:rPr>
            <w:rFonts w:asciiTheme="minorHAnsi" w:eastAsiaTheme="minorEastAsia" w:hAnsiTheme="minorHAnsi" w:cstheme="minorBidi"/>
            <w:noProof/>
            <w:szCs w:val="22"/>
          </w:rPr>
          <w:tab/>
        </w:r>
        <w:r w:rsidRPr="00FD2D63">
          <w:rPr>
            <w:rStyle w:val="Hyperlink"/>
            <w:noProof/>
          </w:rPr>
          <w:t>QCOM WWW Interface</w:t>
        </w:r>
        <w:r>
          <w:rPr>
            <w:noProof/>
            <w:webHidden/>
          </w:rPr>
          <w:tab/>
        </w:r>
        <w:r>
          <w:rPr>
            <w:noProof/>
            <w:webHidden/>
          </w:rPr>
          <w:fldChar w:fldCharType="begin"/>
        </w:r>
        <w:r>
          <w:rPr>
            <w:noProof/>
            <w:webHidden/>
          </w:rPr>
          <w:instrText xml:space="preserve"> PAGEREF _Toc105778385 \h </w:instrText>
        </w:r>
        <w:r>
          <w:rPr>
            <w:noProof/>
            <w:webHidden/>
          </w:rPr>
        </w:r>
        <w:r>
          <w:rPr>
            <w:noProof/>
            <w:webHidden/>
          </w:rPr>
          <w:fldChar w:fldCharType="separate"/>
        </w:r>
        <w:r>
          <w:rPr>
            <w:noProof/>
            <w:webHidden/>
          </w:rPr>
          <w:t>346</w:t>
        </w:r>
        <w:r>
          <w:rPr>
            <w:noProof/>
            <w:webHidden/>
          </w:rPr>
          <w:fldChar w:fldCharType="end"/>
        </w:r>
      </w:hyperlink>
    </w:p>
    <w:p w14:paraId="16A1BD33" w14:textId="4C32110A"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386" w:history="1">
        <w:r w:rsidRPr="00FD2D63">
          <w:rPr>
            <w:rStyle w:val="Hyperlink"/>
            <w:noProof/>
          </w:rPr>
          <w:t>30</w:t>
        </w:r>
        <w:r>
          <w:rPr>
            <w:rFonts w:asciiTheme="minorHAnsi" w:eastAsiaTheme="minorEastAsia" w:hAnsiTheme="minorHAnsi" w:cstheme="minorBidi"/>
            <w:noProof/>
            <w:szCs w:val="22"/>
          </w:rPr>
          <w:tab/>
        </w:r>
        <w:r w:rsidRPr="00FD2D63">
          <w:rPr>
            <w:rStyle w:val="Hyperlink"/>
            <w:noProof/>
          </w:rPr>
          <w:t>Machine Software Upgrades</w:t>
        </w:r>
        <w:r>
          <w:rPr>
            <w:noProof/>
            <w:webHidden/>
          </w:rPr>
          <w:tab/>
        </w:r>
        <w:r>
          <w:rPr>
            <w:noProof/>
            <w:webHidden/>
          </w:rPr>
          <w:fldChar w:fldCharType="begin"/>
        </w:r>
        <w:r>
          <w:rPr>
            <w:noProof/>
            <w:webHidden/>
          </w:rPr>
          <w:instrText xml:space="preserve"> PAGEREF _Toc105778386 \h </w:instrText>
        </w:r>
        <w:r>
          <w:rPr>
            <w:noProof/>
            <w:webHidden/>
          </w:rPr>
        </w:r>
        <w:r>
          <w:rPr>
            <w:noProof/>
            <w:webHidden/>
          </w:rPr>
          <w:fldChar w:fldCharType="separate"/>
        </w:r>
        <w:r>
          <w:rPr>
            <w:noProof/>
            <w:webHidden/>
          </w:rPr>
          <w:t>351</w:t>
        </w:r>
        <w:r>
          <w:rPr>
            <w:noProof/>
            <w:webHidden/>
          </w:rPr>
          <w:fldChar w:fldCharType="end"/>
        </w:r>
      </w:hyperlink>
    </w:p>
    <w:p w14:paraId="55E3F84F" w14:textId="07C6D463"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387" w:history="1">
        <w:r w:rsidRPr="00FD2D63">
          <w:rPr>
            <w:rStyle w:val="Hyperlink"/>
            <w:noProof/>
          </w:rPr>
          <w:t>31</w:t>
        </w:r>
        <w:r>
          <w:rPr>
            <w:rFonts w:asciiTheme="minorHAnsi" w:eastAsiaTheme="minorEastAsia" w:hAnsiTheme="minorHAnsi" w:cstheme="minorBidi"/>
            <w:noProof/>
            <w:szCs w:val="22"/>
          </w:rPr>
          <w:tab/>
        </w:r>
        <w:r w:rsidRPr="00FD2D63">
          <w:rPr>
            <w:rStyle w:val="Hyperlink"/>
            <w:noProof/>
          </w:rPr>
          <w:t>Electronic Seal Support</w:t>
        </w:r>
        <w:r>
          <w:rPr>
            <w:noProof/>
            <w:webHidden/>
          </w:rPr>
          <w:tab/>
        </w:r>
        <w:r>
          <w:rPr>
            <w:noProof/>
            <w:webHidden/>
          </w:rPr>
          <w:fldChar w:fldCharType="begin"/>
        </w:r>
        <w:r>
          <w:rPr>
            <w:noProof/>
            <w:webHidden/>
          </w:rPr>
          <w:instrText xml:space="preserve"> PAGEREF _Toc105778387 \h </w:instrText>
        </w:r>
        <w:r>
          <w:rPr>
            <w:noProof/>
            <w:webHidden/>
          </w:rPr>
        </w:r>
        <w:r>
          <w:rPr>
            <w:noProof/>
            <w:webHidden/>
          </w:rPr>
          <w:fldChar w:fldCharType="separate"/>
        </w:r>
        <w:r>
          <w:rPr>
            <w:noProof/>
            <w:webHidden/>
          </w:rPr>
          <w:t>360</w:t>
        </w:r>
        <w:r>
          <w:rPr>
            <w:noProof/>
            <w:webHidden/>
          </w:rPr>
          <w:fldChar w:fldCharType="end"/>
        </w:r>
      </w:hyperlink>
    </w:p>
    <w:p w14:paraId="25B9E40A" w14:textId="1993F691"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388" w:history="1">
        <w:r w:rsidRPr="00FD2D63">
          <w:rPr>
            <w:rStyle w:val="Hyperlink"/>
            <w:noProof/>
          </w:rPr>
          <w:t>32</w:t>
        </w:r>
        <w:r>
          <w:rPr>
            <w:rFonts w:asciiTheme="minorHAnsi" w:eastAsiaTheme="minorEastAsia" w:hAnsiTheme="minorHAnsi" w:cstheme="minorBidi"/>
            <w:noProof/>
            <w:szCs w:val="22"/>
          </w:rPr>
          <w:tab/>
        </w:r>
        <w:r w:rsidRPr="00FD2D63">
          <w:rPr>
            <w:rStyle w:val="Hyperlink"/>
            <w:noProof/>
          </w:rPr>
          <w:t>Machine Discovery Protocol</w:t>
        </w:r>
        <w:r>
          <w:rPr>
            <w:noProof/>
            <w:webHidden/>
          </w:rPr>
          <w:tab/>
        </w:r>
        <w:r>
          <w:rPr>
            <w:noProof/>
            <w:webHidden/>
          </w:rPr>
          <w:fldChar w:fldCharType="begin"/>
        </w:r>
        <w:r>
          <w:rPr>
            <w:noProof/>
            <w:webHidden/>
          </w:rPr>
          <w:instrText xml:space="preserve"> PAGEREF _Toc105778388 \h </w:instrText>
        </w:r>
        <w:r>
          <w:rPr>
            <w:noProof/>
            <w:webHidden/>
          </w:rPr>
        </w:r>
        <w:r>
          <w:rPr>
            <w:noProof/>
            <w:webHidden/>
          </w:rPr>
          <w:fldChar w:fldCharType="separate"/>
        </w:r>
        <w:r>
          <w:rPr>
            <w:noProof/>
            <w:webHidden/>
          </w:rPr>
          <w:t>361</w:t>
        </w:r>
        <w:r>
          <w:rPr>
            <w:noProof/>
            <w:webHidden/>
          </w:rPr>
          <w:fldChar w:fldCharType="end"/>
        </w:r>
      </w:hyperlink>
    </w:p>
    <w:p w14:paraId="676E1857" w14:textId="6E624975"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389" w:history="1">
        <w:r w:rsidRPr="00FD2D63">
          <w:rPr>
            <w:rStyle w:val="Hyperlink"/>
            <w:noProof/>
          </w:rPr>
          <w:t>33</w:t>
        </w:r>
        <w:r>
          <w:rPr>
            <w:rFonts w:asciiTheme="minorHAnsi" w:eastAsiaTheme="minorEastAsia" w:hAnsiTheme="minorHAnsi" w:cstheme="minorBidi"/>
            <w:noProof/>
            <w:szCs w:val="22"/>
          </w:rPr>
          <w:tab/>
        </w:r>
        <w:r w:rsidRPr="00FD2D63">
          <w:rPr>
            <w:rStyle w:val="Hyperlink"/>
            <w:noProof/>
          </w:rPr>
          <w:t>Implementation, Development, Testing and Simulation</w:t>
        </w:r>
        <w:r>
          <w:rPr>
            <w:noProof/>
            <w:webHidden/>
          </w:rPr>
          <w:tab/>
        </w:r>
        <w:r>
          <w:rPr>
            <w:noProof/>
            <w:webHidden/>
          </w:rPr>
          <w:fldChar w:fldCharType="begin"/>
        </w:r>
        <w:r>
          <w:rPr>
            <w:noProof/>
            <w:webHidden/>
          </w:rPr>
          <w:instrText xml:space="preserve"> PAGEREF _Toc105778389 \h </w:instrText>
        </w:r>
        <w:r>
          <w:rPr>
            <w:noProof/>
            <w:webHidden/>
          </w:rPr>
        </w:r>
        <w:r>
          <w:rPr>
            <w:noProof/>
            <w:webHidden/>
          </w:rPr>
          <w:fldChar w:fldCharType="separate"/>
        </w:r>
        <w:r>
          <w:rPr>
            <w:noProof/>
            <w:webHidden/>
          </w:rPr>
          <w:t>363</w:t>
        </w:r>
        <w:r>
          <w:rPr>
            <w:noProof/>
            <w:webHidden/>
          </w:rPr>
          <w:fldChar w:fldCharType="end"/>
        </w:r>
      </w:hyperlink>
    </w:p>
    <w:p w14:paraId="05A8B11A" w14:textId="2F79EAC3"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390" w:history="1">
        <w:r w:rsidRPr="00FD2D63">
          <w:rPr>
            <w:rStyle w:val="Hyperlink"/>
            <w:noProof/>
          </w:rPr>
          <w:t>34</w:t>
        </w:r>
        <w:r>
          <w:rPr>
            <w:rFonts w:asciiTheme="minorHAnsi" w:eastAsiaTheme="minorEastAsia" w:hAnsiTheme="minorHAnsi" w:cstheme="minorBidi"/>
            <w:noProof/>
            <w:szCs w:val="22"/>
          </w:rPr>
          <w:tab/>
        </w:r>
        <w:r w:rsidRPr="00FD2D63">
          <w:rPr>
            <w:rStyle w:val="Hyperlink"/>
            <w:noProof/>
          </w:rPr>
          <w:t>Possible Future Functionality</w:t>
        </w:r>
        <w:r>
          <w:rPr>
            <w:noProof/>
            <w:webHidden/>
          </w:rPr>
          <w:tab/>
        </w:r>
        <w:r>
          <w:rPr>
            <w:noProof/>
            <w:webHidden/>
          </w:rPr>
          <w:fldChar w:fldCharType="begin"/>
        </w:r>
        <w:r>
          <w:rPr>
            <w:noProof/>
            <w:webHidden/>
          </w:rPr>
          <w:instrText xml:space="preserve"> PAGEREF _Toc105778390 \h </w:instrText>
        </w:r>
        <w:r>
          <w:rPr>
            <w:noProof/>
            <w:webHidden/>
          </w:rPr>
        </w:r>
        <w:r>
          <w:rPr>
            <w:noProof/>
            <w:webHidden/>
          </w:rPr>
          <w:fldChar w:fldCharType="separate"/>
        </w:r>
        <w:r>
          <w:rPr>
            <w:noProof/>
            <w:webHidden/>
          </w:rPr>
          <w:t>368</w:t>
        </w:r>
        <w:r>
          <w:rPr>
            <w:noProof/>
            <w:webHidden/>
          </w:rPr>
          <w:fldChar w:fldCharType="end"/>
        </w:r>
      </w:hyperlink>
    </w:p>
    <w:p w14:paraId="339EF0B6" w14:textId="130CB1A0" w:rsidR="007038CE" w:rsidRDefault="007038CE">
      <w:pPr>
        <w:pStyle w:val="TOC1"/>
        <w:tabs>
          <w:tab w:val="right" w:leader="dot" w:pos="9016"/>
        </w:tabs>
        <w:rPr>
          <w:rFonts w:asciiTheme="minorHAnsi" w:eastAsiaTheme="minorEastAsia" w:hAnsiTheme="minorHAnsi" w:cstheme="minorBidi"/>
          <w:noProof/>
          <w:szCs w:val="22"/>
        </w:rPr>
      </w:pPr>
      <w:hyperlink w:anchor="_Toc105778391" w:history="1">
        <w:r w:rsidRPr="00FD2D63">
          <w:rPr>
            <w:rStyle w:val="Hyperlink"/>
            <w:noProof/>
          </w:rPr>
          <w:t>Appendix A – QCOM 3 Modes of Operation</w:t>
        </w:r>
        <w:r>
          <w:rPr>
            <w:noProof/>
            <w:webHidden/>
          </w:rPr>
          <w:tab/>
        </w:r>
        <w:r>
          <w:rPr>
            <w:noProof/>
            <w:webHidden/>
          </w:rPr>
          <w:fldChar w:fldCharType="begin"/>
        </w:r>
        <w:r>
          <w:rPr>
            <w:noProof/>
            <w:webHidden/>
          </w:rPr>
          <w:instrText xml:space="preserve"> PAGEREF _Toc105778391 \h </w:instrText>
        </w:r>
        <w:r>
          <w:rPr>
            <w:noProof/>
            <w:webHidden/>
          </w:rPr>
        </w:r>
        <w:r>
          <w:rPr>
            <w:noProof/>
            <w:webHidden/>
          </w:rPr>
          <w:fldChar w:fldCharType="separate"/>
        </w:r>
        <w:r>
          <w:rPr>
            <w:noProof/>
            <w:webHidden/>
          </w:rPr>
          <w:t>373</w:t>
        </w:r>
        <w:r>
          <w:rPr>
            <w:noProof/>
            <w:webHidden/>
          </w:rPr>
          <w:fldChar w:fldCharType="end"/>
        </w:r>
      </w:hyperlink>
    </w:p>
    <w:p w14:paraId="73854DC8" w14:textId="4ACBC2FF" w:rsidR="007038CE" w:rsidRDefault="007038CE">
      <w:pPr>
        <w:pStyle w:val="TOC1"/>
        <w:tabs>
          <w:tab w:val="right" w:leader="dot" w:pos="9016"/>
        </w:tabs>
        <w:rPr>
          <w:rFonts w:asciiTheme="minorHAnsi" w:eastAsiaTheme="minorEastAsia" w:hAnsiTheme="minorHAnsi" w:cstheme="minorBidi"/>
          <w:noProof/>
          <w:szCs w:val="22"/>
        </w:rPr>
      </w:pPr>
      <w:hyperlink w:anchor="_Toc105778392" w:history="1">
        <w:r w:rsidRPr="00FD2D63">
          <w:rPr>
            <w:rStyle w:val="Hyperlink"/>
            <w:noProof/>
          </w:rPr>
          <w:t>Appendix B - Designing a QCOM 3 Operating Environment</w:t>
        </w:r>
        <w:r>
          <w:rPr>
            <w:noProof/>
            <w:webHidden/>
          </w:rPr>
          <w:tab/>
        </w:r>
        <w:r>
          <w:rPr>
            <w:noProof/>
            <w:webHidden/>
          </w:rPr>
          <w:fldChar w:fldCharType="begin"/>
        </w:r>
        <w:r>
          <w:rPr>
            <w:noProof/>
            <w:webHidden/>
          </w:rPr>
          <w:instrText xml:space="preserve"> PAGEREF _Toc105778392 \h </w:instrText>
        </w:r>
        <w:r>
          <w:rPr>
            <w:noProof/>
            <w:webHidden/>
          </w:rPr>
        </w:r>
        <w:r>
          <w:rPr>
            <w:noProof/>
            <w:webHidden/>
          </w:rPr>
          <w:fldChar w:fldCharType="separate"/>
        </w:r>
        <w:r>
          <w:rPr>
            <w:noProof/>
            <w:webHidden/>
          </w:rPr>
          <w:t>376</w:t>
        </w:r>
        <w:r>
          <w:rPr>
            <w:noProof/>
            <w:webHidden/>
          </w:rPr>
          <w:fldChar w:fldCharType="end"/>
        </w:r>
      </w:hyperlink>
    </w:p>
    <w:p w14:paraId="5C05DF6D" w14:textId="79CADEC3" w:rsidR="007038CE" w:rsidRDefault="007038CE">
      <w:pPr>
        <w:pStyle w:val="TOC1"/>
        <w:tabs>
          <w:tab w:val="right" w:leader="dot" w:pos="9016"/>
        </w:tabs>
        <w:rPr>
          <w:rFonts w:asciiTheme="minorHAnsi" w:eastAsiaTheme="minorEastAsia" w:hAnsiTheme="minorHAnsi" w:cstheme="minorBidi"/>
          <w:noProof/>
          <w:szCs w:val="22"/>
        </w:rPr>
      </w:pPr>
      <w:hyperlink w:anchor="_Toc105778393" w:history="1">
        <w:r w:rsidRPr="00FD2D63">
          <w:rPr>
            <w:rStyle w:val="Hyperlink"/>
            <w:noProof/>
          </w:rPr>
          <w:t>Appendix C – ANZ Gaming Machine National Standards (GMNS) and QCOM</w:t>
        </w:r>
        <w:r>
          <w:rPr>
            <w:noProof/>
            <w:webHidden/>
          </w:rPr>
          <w:tab/>
        </w:r>
        <w:r>
          <w:rPr>
            <w:noProof/>
            <w:webHidden/>
          </w:rPr>
          <w:fldChar w:fldCharType="begin"/>
        </w:r>
        <w:r>
          <w:rPr>
            <w:noProof/>
            <w:webHidden/>
          </w:rPr>
          <w:instrText xml:space="preserve"> PAGEREF _Toc105778393 \h </w:instrText>
        </w:r>
        <w:r>
          <w:rPr>
            <w:noProof/>
            <w:webHidden/>
          </w:rPr>
        </w:r>
        <w:r>
          <w:rPr>
            <w:noProof/>
            <w:webHidden/>
          </w:rPr>
          <w:fldChar w:fldCharType="separate"/>
        </w:r>
        <w:r>
          <w:rPr>
            <w:noProof/>
            <w:webHidden/>
          </w:rPr>
          <w:t>379</w:t>
        </w:r>
        <w:r>
          <w:rPr>
            <w:noProof/>
            <w:webHidden/>
          </w:rPr>
          <w:fldChar w:fldCharType="end"/>
        </w:r>
      </w:hyperlink>
    </w:p>
    <w:p w14:paraId="6859367B" w14:textId="44600DE2" w:rsidR="007038CE" w:rsidRDefault="007038CE">
      <w:pPr>
        <w:pStyle w:val="TOC1"/>
        <w:tabs>
          <w:tab w:val="right" w:leader="dot" w:pos="9016"/>
        </w:tabs>
        <w:rPr>
          <w:rFonts w:asciiTheme="minorHAnsi" w:eastAsiaTheme="minorEastAsia" w:hAnsiTheme="minorHAnsi" w:cstheme="minorBidi"/>
          <w:noProof/>
          <w:szCs w:val="22"/>
        </w:rPr>
      </w:pPr>
      <w:hyperlink w:anchor="_Toc105778394" w:history="1">
        <w:r w:rsidRPr="00FD2D63">
          <w:rPr>
            <w:rStyle w:val="Hyperlink"/>
            <w:noProof/>
          </w:rPr>
          <w:t>Revision History</w:t>
        </w:r>
        <w:r>
          <w:rPr>
            <w:noProof/>
            <w:webHidden/>
          </w:rPr>
          <w:tab/>
        </w:r>
        <w:r>
          <w:rPr>
            <w:noProof/>
            <w:webHidden/>
          </w:rPr>
          <w:fldChar w:fldCharType="begin"/>
        </w:r>
        <w:r>
          <w:rPr>
            <w:noProof/>
            <w:webHidden/>
          </w:rPr>
          <w:instrText xml:space="preserve"> PAGEREF _Toc105778394 \h </w:instrText>
        </w:r>
        <w:r>
          <w:rPr>
            <w:noProof/>
            <w:webHidden/>
          </w:rPr>
        </w:r>
        <w:r>
          <w:rPr>
            <w:noProof/>
            <w:webHidden/>
          </w:rPr>
          <w:fldChar w:fldCharType="separate"/>
        </w:r>
        <w:r>
          <w:rPr>
            <w:noProof/>
            <w:webHidden/>
          </w:rPr>
          <w:t>380</w:t>
        </w:r>
        <w:r>
          <w:rPr>
            <w:noProof/>
            <w:webHidden/>
          </w:rPr>
          <w:fldChar w:fldCharType="end"/>
        </w:r>
      </w:hyperlink>
    </w:p>
    <w:p w14:paraId="418BFD60" w14:textId="36BE1A91" w:rsidR="007038CE" w:rsidRDefault="007038CE">
      <w:pPr>
        <w:pStyle w:val="TOC1"/>
        <w:tabs>
          <w:tab w:val="right" w:leader="dot" w:pos="9016"/>
        </w:tabs>
        <w:rPr>
          <w:rFonts w:asciiTheme="minorHAnsi" w:eastAsiaTheme="minorEastAsia" w:hAnsiTheme="minorHAnsi" w:cstheme="minorBidi"/>
          <w:noProof/>
          <w:szCs w:val="22"/>
        </w:rPr>
      </w:pPr>
      <w:hyperlink w:anchor="_Toc105778395" w:history="1">
        <w:r w:rsidRPr="00FD2D63">
          <w:rPr>
            <w:rStyle w:val="Hyperlink"/>
            <w:noProof/>
          </w:rPr>
          <w:t>Machine Requirements Index (MRI)</w:t>
        </w:r>
        <w:r>
          <w:rPr>
            <w:noProof/>
            <w:webHidden/>
          </w:rPr>
          <w:tab/>
        </w:r>
        <w:r>
          <w:rPr>
            <w:noProof/>
            <w:webHidden/>
          </w:rPr>
          <w:fldChar w:fldCharType="begin"/>
        </w:r>
        <w:r>
          <w:rPr>
            <w:noProof/>
            <w:webHidden/>
          </w:rPr>
          <w:instrText xml:space="preserve"> PAGEREF _Toc105778395 \h </w:instrText>
        </w:r>
        <w:r>
          <w:rPr>
            <w:noProof/>
            <w:webHidden/>
          </w:rPr>
        </w:r>
        <w:r>
          <w:rPr>
            <w:noProof/>
            <w:webHidden/>
          </w:rPr>
          <w:fldChar w:fldCharType="separate"/>
        </w:r>
        <w:r>
          <w:rPr>
            <w:noProof/>
            <w:webHidden/>
          </w:rPr>
          <w:t>390</w:t>
        </w:r>
        <w:r>
          <w:rPr>
            <w:noProof/>
            <w:webHidden/>
          </w:rPr>
          <w:fldChar w:fldCharType="end"/>
        </w:r>
      </w:hyperlink>
    </w:p>
    <w:p w14:paraId="0A63C73B" w14:textId="32842CE9" w:rsidR="00AE6CCE" w:rsidRDefault="00DD72C9" w:rsidP="0023718D">
      <w:r>
        <w:fldChar w:fldCharType="end"/>
      </w:r>
    </w:p>
    <w:p w14:paraId="797C3BA8" w14:textId="77777777" w:rsidR="00AE6CCE" w:rsidRDefault="00AE6CCE">
      <w:r>
        <w:br w:type="page"/>
      </w:r>
    </w:p>
    <w:p w14:paraId="3E5B037A" w14:textId="77777777" w:rsidR="00DD72C9" w:rsidRDefault="00DD72C9" w:rsidP="0023718D"/>
    <w:p w14:paraId="0A63C73C" w14:textId="77777777" w:rsidR="00DD72C9" w:rsidRPr="00DD72C9" w:rsidRDefault="00561504" w:rsidP="0023718D">
      <w:pPr>
        <w:rPr>
          <w:b/>
          <w:sz w:val="24"/>
        </w:rPr>
      </w:pPr>
      <w:r>
        <w:rPr>
          <w:b/>
          <w:sz w:val="24"/>
        </w:rPr>
        <w:t xml:space="preserve">TOC </w:t>
      </w:r>
      <w:r w:rsidR="00DD72C9" w:rsidRPr="00DD72C9">
        <w:rPr>
          <w:b/>
          <w:sz w:val="24"/>
        </w:rPr>
        <w:t>Full</w:t>
      </w:r>
    </w:p>
    <w:p w14:paraId="0A63C73D" w14:textId="77777777" w:rsidR="00DD72C9" w:rsidRDefault="00DD72C9" w:rsidP="0023718D"/>
    <w:p w14:paraId="2DD55F3A" w14:textId="53CEFF9B" w:rsidR="007038CE" w:rsidRDefault="00C96392">
      <w:pPr>
        <w:pStyle w:val="TOC1"/>
        <w:tabs>
          <w:tab w:val="left" w:pos="440"/>
          <w:tab w:val="right" w:leader="dot" w:pos="9016"/>
        </w:tabs>
        <w:rPr>
          <w:rFonts w:asciiTheme="minorHAnsi" w:eastAsiaTheme="minorEastAsia" w:hAnsiTheme="minorHAnsi" w:cstheme="minorBidi"/>
          <w:noProof/>
          <w:szCs w:val="22"/>
        </w:rPr>
      </w:pPr>
      <w:r>
        <w:fldChar w:fldCharType="begin"/>
      </w:r>
      <w:r>
        <w:instrText xml:space="preserve"> TOC \o "1-3" \h \z \u </w:instrText>
      </w:r>
      <w:r>
        <w:fldChar w:fldCharType="separate"/>
      </w:r>
      <w:hyperlink w:anchor="_Toc105778396" w:history="1">
        <w:r w:rsidR="007038CE" w:rsidRPr="0075787B">
          <w:rPr>
            <w:rStyle w:val="Hyperlink"/>
            <w:noProof/>
          </w:rPr>
          <w:t>1</w:t>
        </w:r>
        <w:r w:rsidR="007038CE">
          <w:rPr>
            <w:rFonts w:asciiTheme="minorHAnsi" w:eastAsiaTheme="minorEastAsia" w:hAnsiTheme="minorHAnsi" w:cstheme="minorBidi"/>
            <w:noProof/>
            <w:szCs w:val="22"/>
          </w:rPr>
          <w:tab/>
        </w:r>
        <w:r w:rsidR="007038CE" w:rsidRPr="0075787B">
          <w:rPr>
            <w:rStyle w:val="Hyperlink"/>
            <w:noProof/>
          </w:rPr>
          <w:t>Introduction</w:t>
        </w:r>
        <w:r w:rsidR="007038CE">
          <w:rPr>
            <w:noProof/>
            <w:webHidden/>
          </w:rPr>
          <w:tab/>
        </w:r>
        <w:r w:rsidR="007038CE">
          <w:rPr>
            <w:noProof/>
            <w:webHidden/>
          </w:rPr>
          <w:fldChar w:fldCharType="begin"/>
        </w:r>
        <w:r w:rsidR="007038CE">
          <w:rPr>
            <w:noProof/>
            <w:webHidden/>
          </w:rPr>
          <w:instrText xml:space="preserve"> PAGEREF _Toc105778396 \h </w:instrText>
        </w:r>
        <w:r w:rsidR="007038CE">
          <w:rPr>
            <w:noProof/>
            <w:webHidden/>
          </w:rPr>
        </w:r>
        <w:r w:rsidR="007038CE">
          <w:rPr>
            <w:noProof/>
            <w:webHidden/>
          </w:rPr>
          <w:fldChar w:fldCharType="separate"/>
        </w:r>
        <w:r w:rsidR="007038CE">
          <w:rPr>
            <w:noProof/>
            <w:webHidden/>
          </w:rPr>
          <w:t>17</w:t>
        </w:r>
        <w:r w:rsidR="007038CE">
          <w:rPr>
            <w:noProof/>
            <w:webHidden/>
          </w:rPr>
          <w:fldChar w:fldCharType="end"/>
        </w:r>
      </w:hyperlink>
    </w:p>
    <w:p w14:paraId="6DB30298" w14:textId="34D1E8C0"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397" w:history="1">
        <w:r w:rsidRPr="0075787B">
          <w:rPr>
            <w:rStyle w:val="Hyperlink"/>
            <w:noProof/>
          </w:rPr>
          <w:t>1.1</w:t>
        </w:r>
        <w:r>
          <w:rPr>
            <w:rFonts w:asciiTheme="minorHAnsi" w:eastAsiaTheme="minorEastAsia" w:hAnsiTheme="minorHAnsi" w:cstheme="minorBidi"/>
            <w:noProof/>
            <w:szCs w:val="22"/>
          </w:rPr>
          <w:tab/>
        </w:r>
        <w:r w:rsidRPr="0075787B">
          <w:rPr>
            <w:rStyle w:val="Hyperlink"/>
            <w:noProof/>
          </w:rPr>
          <w:t>Disclaimer and legal</w:t>
        </w:r>
        <w:r>
          <w:rPr>
            <w:noProof/>
            <w:webHidden/>
          </w:rPr>
          <w:tab/>
        </w:r>
        <w:r>
          <w:rPr>
            <w:noProof/>
            <w:webHidden/>
          </w:rPr>
          <w:fldChar w:fldCharType="begin"/>
        </w:r>
        <w:r>
          <w:rPr>
            <w:noProof/>
            <w:webHidden/>
          </w:rPr>
          <w:instrText xml:space="preserve"> PAGEREF _Toc105778397 \h </w:instrText>
        </w:r>
        <w:r>
          <w:rPr>
            <w:noProof/>
            <w:webHidden/>
          </w:rPr>
        </w:r>
        <w:r>
          <w:rPr>
            <w:noProof/>
            <w:webHidden/>
          </w:rPr>
          <w:fldChar w:fldCharType="separate"/>
        </w:r>
        <w:r>
          <w:rPr>
            <w:noProof/>
            <w:webHidden/>
          </w:rPr>
          <w:t>17</w:t>
        </w:r>
        <w:r>
          <w:rPr>
            <w:noProof/>
            <w:webHidden/>
          </w:rPr>
          <w:fldChar w:fldCharType="end"/>
        </w:r>
      </w:hyperlink>
    </w:p>
    <w:p w14:paraId="077768D9" w14:textId="2F9D2169"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398" w:history="1">
        <w:r w:rsidRPr="0075787B">
          <w:rPr>
            <w:rStyle w:val="Hyperlink"/>
            <w:noProof/>
          </w:rPr>
          <w:t>1.2</w:t>
        </w:r>
        <w:r>
          <w:rPr>
            <w:rFonts w:asciiTheme="minorHAnsi" w:eastAsiaTheme="minorEastAsia" w:hAnsiTheme="minorHAnsi" w:cstheme="minorBidi"/>
            <w:noProof/>
            <w:szCs w:val="22"/>
          </w:rPr>
          <w:tab/>
        </w:r>
        <w:r w:rsidRPr="0075787B">
          <w:rPr>
            <w:rStyle w:val="Hyperlink"/>
            <w:noProof/>
          </w:rPr>
          <w:t>Background</w:t>
        </w:r>
        <w:r>
          <w:rPr>
            <w:noProof/>
            <w:webHidden/>
          </w:rPr>
          <w:tab/>
        </w:r>
        <w:r>
          <w:rPr>
            <w:noProof/>
            <w:webHidden/>
          </w:rPr>
          <w:fldChar w:fldCharType="begin"/>
        </w:r>
        <w:r>
          <w:rPr>
            <w:noProof/>
            <w:webHidden/>
          </w:rPr>
          <w:instrText xml:space="preserve"> PAGEREF _Toc105778398 \h </w:instrText>
        </w:r>
        <w:r>
          <w:rPr>
            <w:noProof/>
            <w:webHidden/>
          </w:rPr>
        </w:r>
        <w:r>
          <w:rPr>
            <w:noProof/>
            <w:webHidden/>
          </w:rPr>
          <w:fldChar w:fldCharType="separate"/>
        </w:r>
        <w:r>
          <w:rPr>
            <w:noProof/>
            <w:webHidden/>
          </w:rPr>
          <w:t>18</w:t>
        </w:r>
        <w:r>
          <w:rPr>
            <w:noProof/>
            <w:webHidden/>
          </w:rPr>
          <w:fldChar w:fldCharType="end"/>
        </w:r>
      </w:hyperlink>
    </w:p>
    <w:p w14:paraId="0AFE0867" w14:textId="30E55378"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399" w:history="1">
        <w:r w:rsidRPr="0075787B">
          <w:rPr>
            <w:rStyle w:val="Hyperlink"/>
            <w:noProof/>
          </w:rPr>
          <w:t>1.3</w:t>
        </w:r>
        <w:r>
          <w:rPr>
            <w:rFonts w:asciiTheme="minorHAnsi" w:eastAsiaTheme="minorEastAsia" w:hAnsiTheme="minorHAnsi" w:cstheme="minorBidi"/>
            <w:noProof/>
            <w:szCs w:val="22"/>
          </w:rPr>
          <w:tab/>
        </w:r>
        <w:r w:rsidRPr="0075787B">
          <w:rPr>
            <w:rStyle w:val="Hyperlink"/>
            <w:noProof/>
          </w:rPr>
          <w:t>Scope</w:t>
        </w:r>
        <w:r>
          <w:rPr>
            <w:noProof/>
            <w:webHidden/>
          </w:rPr>
          <w:tab/>
        </w:r>
        <w:r>
          <w:rPr>
            <w:noProof/>
            <w:webHidden/>
          </w:rPr>
          <w:fldChar w:fldCharType="begin"/>
        </w:r>
        <w:r>
          <w:rPr>
            <w:noProof/>
            <w:webHidden/>
          </w:rPr>
          <w:instrText xml:space="preserve"> PAGEREF _Toc105778399 \h </w:instrText>
        </w:r>
        <w:r>
          <w:rPr>
            <w:noProof/>
            <w:webHidden/>
          </w:rPr>
        </w:r>
        <w:r>
          <w:rPr>
            <w:noProof/>
            <w:webHidden/>
          </w:rPr>
          <w:fldChar w:fldCharType="separate"/>
        </w:r>
        <w:r>
          <w:rPr>
            <w:noProof/>
            <w:webHidden/>
          </w:rPr>
          <w:t>18</w:t>
        </w:r>
        <w:r>
          <w:rPr>
            <w:noProof/>
            <w:webHidden/>
          </w:rPr>
          <w:fldChar w:fldCharType="end"/>
        </w:r>
      </w:hyperlink>
    </w:p>
    <w:p w14:paraId="4E951A67" w14:textId="24BD689B"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00" w:history="1">
        <w:r w:rsidRPr="0075787B">
          <w:rPr>
            <w:rStyle w:val="Hyperlink"/>
            <w:noProof/>
          </w:rPr>
          <w:t>1.4</w:t>
        </w:r>
        <w:r>
          <w:rPr>
            <w:rFonts w:asciiTheme="minorHAnsi" w:eastAsiaTheme="minorEastAsia" w:hAnsiTheme="minorHAnsi" w:cstheme="minorBidi"/>
            <w:noProof/>
            <w:szCs w:val="22"/>
          </w:rPr>
          <w:tab/>
        </w:r>
        <w:r w:rsidRPr="0075787B">
          <w:rPr>
            <w:rStyle w:val="Hyperlink"/>
            <w:noProof/>
          </w:rPr>
          <w:t>Objectives of the new version of QCOM</w:t>
        </w:r>
        <w:r>
          <w:rPr>
            <w:noProof/>
            <w:webHidden/>
          </w:rPr>
          <w:tab/>
        </w:r>
        <w:r>
          <w:rPr>
            <w:noProof/>
            <w:webHidden/>
          </w:rPr>
          <w:fldChar w:fldCharType="begin"/>
        </w:r>
        <w:r>
          <w:rPr>
            <w:noProof/>
            <w:webHidden/>
          </w:rPr>
          <w:instrText xml:space="preserve"> PAGEREF _Toc105778400 \h </w:instrText>
        </w:r>
        <w:r>
          <w:rPr>
            <w:noProof/>
            <w:webHidden/>
          </w:rPr>
        </w:r>
        <w:r>
          <w:rPr>
            <w:noProof/>
            <w:webHidden/>
          </w:rPr>
          <w:fldChar w:fldCharType="separate"/>
        </w:r>
        <w:r>
          <w:rPr>
            <w:noProof/>
            <w:webHidden/>
          </w:rPr>
          <w:t>18</w:t>
        </w:r>
        <w:r>
          <w:rPr>
            <w:noProof/>
            <w:webHidden/>
          </w:rPr>
          <w:fldChar w:fldCharType="end"/>
        </w:r>
      </w:hyperlink>
    </w:p>
    <w:p w14:paraId="4922CA18" w14:textId="1706821A"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01" w:history="1">
        <w:r w:rsidRPr="0075787B">
          <w:rPr>
            <w:rStyle w:val="Hyperlink"/>
            <w:noProof/>
          </w:rPr>
          <w:t>1.5</w:t>
        </w:r>
        <w:r>
          <w:rPr>
            <w:rFonts w:asciiTheme="minorHAnsi" w:eastAsiaTheme="minorEastAsia" w:hAnsiTheme="minorHAnsi" w:cstheme="minorBidi"/>
            <w:noProof/>
            <w:szCs w:val="22"/>
          </w:rPr>
          <w:tab/>
        </w:r>
        <w:r w:rsidRPr="0075787B">
          <w:rPr>
            <w:rStyle w:val="Hyperlink"/>
            <w:noProof/>
          </w:rPr>
          <w:t>High level design requirements</w:t>
        </w:r>
        <w:r>
          <w:rPr>
            <w:noProof/>
            <w:webHidden/>
          </w:rPr>
          <w:tab/>
        </w:r>
        <w:r>
          <w:rPr>
            <w:noProof/>
            <w:webHidden/>
          </w:rPr>
          <w:fldChar w:fldCharType="begin"/>
        </w:r>
        <w:r>
          <w:rPr>
            <w:noProof/>
            <w:webHidden/>
          </w:rPr>
          <w:instrText xml:space="preserve"> PAGEREF _Toc105778401 \h </w:instrText>
        </w:r>
        <w:r>
          <w:rPr>
            <w:noProof/>
            <w:webHidden/>
          </w:rPr>
        </w:r>
        <w:r>
          <w:rPr>
            <w:noProof/>
            <w:webHidden/>
          </w:rPr>
          <w:fldChar w:fldCharType="separate"/>
        </w:r>
        <w:r>
          <w:rPr>
            <w:noProof/>
            <w:webHidden/>
          </w:rPr>
          <w:t>19</w:t>
        </w:r>
        <w:r>
          <w:rPr>
            <w:noProof/>
            <w:webHidden/>
          </w:rPr>
          <w:fldChar w:fldCharType="end"/>
        </w:r>
      </w:hyperlink>
    </w:p>
    <w:p w14:paraId="56AFCB0A" w14:textId="497E1B25"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02" w:history="1">
        <w:r w:rsidRPr="0075787B">
          <w:rPr>
            <w:rStyle w:val="Hyperlink"/>
            <w:noProof/>
          </w:rPr>
          <w:t>1.6</w:t>
        </w:r>
        <w:r>
          <w:rPr>
            <w:rFonts w:asciiTheme="minorHAnsi" w:eastAsiaTheme="minorEastAsia" w:hAnsiTheme="minorHAnsi" w:cstheme="minorBidi"/>
            <w:noProof/>
            <w:szCs w:val="22"/>
          </w:rPr>
          <w:tab/>
        </w:r>
        <w:r w:rsidRPr="0075787B">
          <w:rPr>
            <w:rStyle w:val="Hyperlink"/>
            <w:noProof/>
          </w:rPr>
          <w:t>Changes of significance</w:t>
        </w:r>
        <w:r>
          <w:rPr>
            <w:noProof/>
            <w:webHidden/>
          </w:rPr>
          <w:tab/>
        </w:r>
        <w:r>
          <w:rPr>
            <w:noProof/>
            <w:webHidden/>
          </w:rPr>
          <w:fldChar w:fldCharType="begin"/>
        </w:r>
        <w:r>
          <w:rPr>
            <w:noProof/>
            <w:webHidden/>
          </w:rPr>
          <w:instrText xml:space="preserve"> PAGEREF _Toc105778402 \h </w:instrText>
        </w:r>
        <w:r>
          <w:rPr>
            <w:noProof/>
            <w:webHidden/>
          </w:rPr>
        </w:r>
        <w:r>
          <w:rPr>
            <w:noProof/>
            <w:webHidden/>
          </w:rPr>
          <w:fldChar w:fldCharType="separate"/>
        </w:r>
        <w:r>
          <w:rPr>
            <w:noProof/>
            <w:webHidden/>
          </w:rPr>
          <w:t>20</w:t>
        </w:r>
        <w:r>
          <w:rPr>
            <w:noProof/>
            <w:webHidden/>
          </w:rPr>
          <w:fldChar w:fldCharType="end"/>
        </w:r>
      </w:hyperlink>
    </w:p>
    <w:p w14:paraId="310D340C" w14:textId="1DDC09A9"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03" w:history="1">
        <w:r w:rsidRPr="0075787B">
          <w:rPr>
            <w:rStyle w:val="Hyperlink"/>
            <w:noProof/>
          </w:rPr>
          <w:t>1.7</w:t>
        </w:r>
        <w:r>
          <w:rPr>
            <w:rFonts w:asciiTheme="minorHAnsi" w:eastAsiaTheme="minorEastAsia" w:hAnsiTheme="minorHAnsi" w:cstheme="minorBidi"/>
            <w:noProof/>
            <w:szCs w:val="22"/>
          </w:rPr>
          <w:tab/>
        </w:r>
        <w:r w:rsidRPr="0075787B">
          <w:rPr>
            <w:rStyle w:val="Hyperlink"/>
            <w:noProof/>
          </w:rPr>
          <w:t>Benefits of QCOM 3</w:t>
        </w:r>
        <w:r>
          <w:rPr>
            <w:noProof/>
            <w:webHidden/>
          </w:rPr>
          <w:tab/>
        </w:r>
        <w:r>
          <w:rPr>
            <w:noProof/>
            <w:webHidden/>
          </w:rPr>
          <w:fldChar w:fldCharType="begin"/>
        </w:r>
        <w:r>
          <w:rPr>
            <w:noProof/>
            <w:webHidden/>
          </w:rPr>
          <w:instrText xml:space="preserve"> PAGEREF _Toc105778403 \h </w:instrText>
        </w:r>
        <w:r>
          <w:rPr>
            <w:noProof/>
            <w:webHidden/>
          </w:rPr>
        </w:r>
        <w:r>
          <w:rPr>
            <w:noProof/>
            <w:webHidden/>
          </w:rPr>
          <w:fldChar w:fldCharType="separate"/>
        </w:r>
        <w:r>
          <w:rPr>
            <w:noProof/>
            <w:webHidden/>
          </w:rPr>
          <w:t>21</w:t>
        </w:r>
        <w:r>
          <w:rPr>
            <w:noProof/>
            <w:webHidden/>
          </w:rPr>
          <w:fldChar w:fldCharType="end"/>
        </w:r>
      </w:hyperlink>
    </w:p>
    <w:p w14:paraId="62927C09" w14:textId="392AB199"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04" w:history="1">
        <w:r w:rsidRPr="0075787B">
          <w:rPr>
            <w:rStyle w:val="Hyperlink"/>
            <w:noProof/>
          </w:rPr>
          <w:t>1.7.1</w:t>
        </w:r>
        <w:r>
          <w:rPr>
            <w:rFonts w:asciiTheme="minorHAnsi" w:eastAsiaTheme="minorEastAsia" w:hAnsiTheme="minorHAnsi" w:cstheme="minorBidi"/>
            <w:noProof/>
            <w:szCs w:val="22"/>
          </w:rPr>
          <w:tab/>
        </w:r>
        <w:r w:rsidRPr="0075787B">
          <w:rPr>
            <w:rStyle w:val="Hyperlink"/>
            <w:noProof/>
          </w:rPr>
          <w:t>Design note: Meeting diverse operating requirements</w:t>
        </w:r>
        <w:r>
          <w:rPr>
            <w:noProof/>
            <w:webHidden/>
          </w:rPr>
          <w:tab/>
        </w:r>
        <w:r>
          <w:rPr>
            <w:noProof/>
            <w:webHidden/>
          </w:rPr>
          <w:fldChar w:fldCharType="begin"/>
        </w:r>
        <w:r>
          <w:rPr>
            <w:noProof/>
            <w:webHidden/>
          </w:rPr>
          <w:instrText xml:space="preserve"> PAGEREF _Toc105778404 \h </w:instrText>
        </w:r>
        <w:r>
          <w:rPr>
            <w:noProof/>
            <w:webHidden/>
          </w:rPr>
        </w:r>
        <w:r>
          <w:rPr>
            <w:noProof/>
            <w:webHidden/>
          </w:rPr>
          <w:fldChar w:fldCharType="separate"/>
        </w:r>
        <w:r>
          <w:rPr>
            <w:noProof/>
            <w:webHidden/>
          </w:rPr>
          <w:t>24</w:t>
        </w:r>
        <w:r>
          <w:rPr>
            <w:noProof/>
            <w:webHidden/>
          </w:rPr>
          <w:fldChar w:fldCharType="end"/>
        </w:r>
      </w:hyperlink>
    </w:p>
    <w:p w14:paraId="28AD50A5" w14:textId="3A995EC6"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05" w:history="1">
        <w:r w:rsidRPr="0075787B">
          <w:rPr>
            <w:rStyle w:val="Hyperlink"/>
            <w:noProof/>
          </w:rPr>
          <w:t>1.8</w:t>
        </w:r>
        <w:r>
          <w:rPr>
            <w:rFonts w:asciiTheme="minorHAnsi" w:eastAsiaTheme="minorEastAsia" w:hAnsiTheme="minorHAnsi" w:cstheme="minorBidi"/>
            <w:noProof/>
            <w:szCs w:val="22"/>
          </w:rPr>
          <w:tab/>
        </w:r>
        <w:r w:rsidRPr="0075787B">
          <w:rPr>
            <w:rStyle w:val="Hyperlink"/>
            <w:noProof/>
          </w:rPr>
          <w:t>QCOM 3 Machine – Main software components</w:t>
        </w:r>
        <w:r>
          <w:rPr>
            <w:noProof/>
            <w:webHidden/>
          </w:rPr>
          <w:tab/>
        </w:r>
        <w:r>
          <w:rPr>
            <w:noProof/>
            <w:webHidden/>
          </w:rPr>
          <w:fldChar w:fldCharType="begin"/>
        </w:r>
        <w:r>
          <w:rPr>
            <w:noProof/>
            <w:webHidden/>
          </w:rPr>
          <w:instrText xml:space="preserve"> PAGEREF _Toc105778405 \h </w:instrText>
        </w:r>
        <w:r>
          <w:rPr>
            <w:noProof/>
            <w:webHidden/>
          </w:rPr>
        </w:r>
        <w:r>
          <w:rPr>
            <w:noProof/>
            <w:webHidden/>
          </w:rPr>
          <w:fldChar w:fldCharType="separate"/>
        </w:r>
        <w:r>
          <w:rPr>
            <w:noProof/>
            <w:webHidden/>
          </w:rPr>
          <w:t>27</w:t>
        </w:r>
        <w:r>
          <w:rPr>
            <w:noProof/>
            <w:webHidden/>
          </w:rPr>
          <w:fldChar w:fldCharType="end"/>
        </w:r>
      </w:hyperlink>
    </w:p>
    <w:p w14:paraId="1BFB8896" w14:textId="25235928" w:rsidR="007038CE" w:rsidRDefault="007038CE">
      <w:pPr>
        <w:pStyle w:val="TOC1"/>
        <w:tabs>
          <w:tab w:val="left" w:pos="440"/>
          <w:tab w:val="right" w:leader="dot" w:pos="9016"/>
        </w:tabs>
        <w:rPr>
          <w:rFonts w:asciiTheme="minorHAnsi" w:eastAsiaTheme="minorEastAsia" w:hAnsiTheme="minorHAnsi" w:cstheme="minorBidi"/>
          <w:noProof/>
          <w:szCs w:val="22"/>
        </w:rPr>
      </w:pPr>
      <w:hyperlink w:anchor="_Toc105778406" w:history="1">
        <w:r w:rsidRPr="0075787B">
          <w:rPr>
            <w:rStyle w:val="Hyperlink"/>
            <w:noProof/>
          </w:rPr>
          <w:t>2</w:t>
        </w:r>
        <w:r>
          <w:rPr>
            <w:rFonts w:asciiTheme="minorHAnsi" w:eastAsiaTheme="minorEastAsia" w:hAnsiTheme="minorHAnsi" w:cstheme="minorBidi"/>
            <w:noProof/>
            <w:szCs w:val="22"/>
          </w:rPr>
          <w:tab/>
        </w:r>
        <w:r w:rsidRPr="0075787B">
          <w:rPr>
            <w:rStyle w:val="Hyperlink"/>
            <w:noProof/>
          </w:rPr>
          <w:t>Glossary</w:t>
        </w:r>
        <w:r>
          <w:rPr>
            <w:noProof/>
            <w:webHidden/>
          </w:rPr>
          <w:tab/>
        </w:r>
        <w:r>
          <w:rPr>
            <w:noProof/>
            <w:webHidden/>
          </w:rPr>
          <w:fldChar w:fldCharType="begin"/>
        </w:r>
        <w:r>
          <w:rPr>
            <w:noProof/>
            <w:webHidden/>
          </w:rPr>
          <w:instrText xml:space="preserve"> PAGEREF _Toc105778406 \h </w:instrText>
        </w:r>
        <w:r>
          <w:rPr>
            <w:noProof/>
            <w:webHidden/>
          </w:rPr>
        </w:r>
        <w:r>
          <w:rPr>
            <w:noProof/>
            <w:webHidden/>
          </w:rPr>
          <w:fldChar w:fldCharType="separate"/>
        </w:r>
        <w:r>
          <w:rPr>
            <w:noProof/>
            <w:webHidden/>
          </w:rPr>
          <w:t>29</w:t>
        </w:r>
        <w:r>
          <w:rPr>
            <w:noProof/>
            <w:webHidden/>
          </w:rPr>
          <w:fldChar w:fldCharType="end"/>
        </w:r>
      </w:hyperlink>
    </w:p>
    <w:p w14:paraId="1BB39047" w14:textId="656DE7B3"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07" w:history="1">
        <w:r w:rsidRPr="0075787B">
          <w:rPr>
            <w:rStyle w:val="Hyperlink"/>
            <w:noProof/>
          </w:rPr>
          <w:t>2.1</w:t>
        </w:r>
        <w:r>
          <w:rPr>
            <w:rFonts w:asciiTheme="minorHAnsi" w:eastAsiaTheme="minorEastAsia" w:hAnsiTheme="minorHAnsi" w:cstheme="minorBidi"/>
            <w:noProof/>
            <w:szCs w:val="22"/>
          </w:rPr>
          <w:tab/>
        </w:r>
        <w:r w:rsidRPr="0075787B">
          <w:rPr>
            <w:rStyle w:val="Hyperlink"/>
            <w:noProof/>
          </w:rPr>
          <w:t>Acronyms and abbreviations</w:t>
        </w:r>
        <w:r>
          <w:rPr>
            <w:noProof/>
            <w:webHidden/>
          </w:rPr>
          <w:tab/>
        </w:r>
        <w:r>
          <w:rPr>
            <w:noProof/>
            <w:webHidden/>
          </w:rPr>
          <w:fldChar w:fldCharType="begin"/>
        </w:r>
        <w:r>
          <w:rPr>
            <w:noProof/>
            <w:webHidden/>
          </w:rPr>
          <w:instrText xml:space="preserve"> PAGEREF _Toc105778407 \h </w:instrText>
        </w:r>
        <w:r>
          <w:rPr>
            <w:noProof/>
            <w:webHidden/>
          </w:rPr>
        </w:r>
        <w:r>
          <w:rPr>
            <w:noProof/>
            <w:webHidden/>
          </w:rPr>
          <w:fldChar w:fldCharType="separate"/>
        </w:r>
        <w:r>
          <w:rPr>
            <w:noProof/>
            <w:webHidden/>
          </w:rPr>
          <w:t>33</w:t>
        </w:r>
        <w:r>
          <w:rPr>
            <w:noProof/>
            <w:webHidden/>
          </w:rPr>
          <w:fldChar w:fldCharType="end"/>
        </w:r>
      </w:hyperlink>
    </w:p>
    <w:p w14:paraId="52B2A698" w14:textId="7E5C15A4"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08" w:history="1">
        <w:r w:rsidRPr="0075787B">
          <w:rPr>
            <w:rStyle w:val="Hyperlink"/>
            <w:noProof/>
          </w:rPr>
          <w:t>2.2</w:t>
        </w:r>
        <w:r>
          <w:rPr>
            <w:rFonts w:asciiTheme="minorHAnsi" w:eastAsiaTheme="minorEastAsia" w:hAnsiTheme="minorHAnsi" w:cstheme="minorBidi"/>
            <w:noProof/>
            <w:szCs w:val="22"/>
          </w:rPr>
          <w:tab/>
        </w:r>
        <w:r w:rsidRPr="0075787B">
          <w:rPr>
            <w:rStyle w:val="Hyperlink"/>
            <w:noProof/>
          </w:rPr>
          <w:t>Interpretations</w:t>
        </w:r>
        <w:r>
          <w:rPr>
            <w:noProof/>
            <w:webHidden/>
          </w:rPr>
          <w:tab/>
        </w:r>
        <w:r>
          <w:rPr>
            <w:noProof/>
            <w:webHidden/>
          </w:rPr>
          <w:fldChar w:fldCharType="begin"/>
        </w:r>
        <w:r>
          <w:rPr>
            <w:noProof/>
            <w:webHidden/>
          </w:rPr>
          <w:instrText xml:space="preserve"> PAGEREF _Toc105778408 \h </w:instrText>
        </w:r>
        <w:r>
          <w:rPr>
            <w:noProof/>
            <w:webHidden/>
          </w:rPr>
        </w:r>
        <w:r>
          <w:rPr>
            <w:noProof/>
            <w:webHidden/>
          </w:rPr>
          <w:fldChar w:fldCharType="separate"/>
        </w:r>
        <w:r>
          <w:rPr>
            <w:noProof/>
            <w:webHidden/>
          </w:rPr>
          <w:t>34</w:t>
        </w:r>
        <w:r>
          <w:rPr>
            <w:noProof/>
            <w:webHidden/>
          </w:rPr>
          <w:fldChar w:fldCharType="end"/>
        </w:r>
      </w:hyperlink>
    </w:p>
    <w:p w14:paraId="2AADF4E7" w14:textId="6870AE67" w:rsidR="007038CE" w:rsidRDefault="007038CE">
      <w:pPr>
        <w:pStyle w:val="TOC1"/>
        <w:tabs>
          <w:tab w:val="left" w:pos="440"/>
          <w:tab w:val="right" w:leader="dot" w:pos="9016"/>
        </w:tabs>
        <w:rPr>
          <w:rFonts w:asciiTheme="minorHAnsi" w:eastAsiaTheme="minorEastAsia" w:hAnsiTheme="minorHAnsi" w:cstheme="minorBidi"/>
          <w:noProof/>
          <w:szCs w:val="22"/>
        </w:rPr>
      </w:pPr>
      <w:hyperlink w:anchor="_Toc105778409" w:history="1">
        <w:r w:rsidRPr="0075787B">
          <w:rPr>
            <w:rStyle w:val="Hyperlink"/>
            <w:noProof/>
          </w:rPr>
          <w:t>3</w:t>
        </w:r>
        <w:r>
          <w:rPr>
            <w:rFonts w:asciiTheme="minorHAnsi" w:eastAsiaTheme="minorEastAsia" w:hAnsiTheme="minorHAnsi" w:cstheme="minorBidi"/>
            <w:noProof/>
            <w:szCs w:val="22"/>
          </w:rPr>
          <w:tab/>
        </w:r>
        <w:r w:rsidRPr="0075787B">
          <w:rPr>
            <w:rStyle w:val="Hyperlink"/>
            <w:noProof/>
          </w:rPr>
          <w:t>General</w:t>
        </w:r>
        <w:r>
          <w:rPr>
            <w:noProof/>
            <w:webHidden/>
          </w:rPr>
          <w:tab/>
        </w:r>
        <w:r>
          <w:rPr>
            <w:noProof/>
            <w:webHidden/>
          </w:rPr>
          <w:fldChar w:fldCharType="begin"/>
        </w:r>
        <w:r>
          <w:rPr>
            <w:noProof/>
            <w:webHidden/>
          </w:rPr>
          <w:instrText xml:space="preserve"> PAGEREF _Toc105778409 \h </w:instrText>
        </w:r>
        <w:r>
          <w:rPr>
            <w:noProof/>
            <w:webHidden/>
          </w:rPr>
        </w:r>
        <w:r>
          <w:rPr>
            <w:noProof/>
            <w:webHidden/>
          </w:rPr>
          <w:fldChar w:fldCharType="separate"/>
        </w:r>
        <w:r>
          <w:rPr>
            <w:noProof/>
            <w:webHidden/>
          </w:rPr>
          <w:t>35</w:t>
        </w:r>
        <w:r>
          <w:rPr>
            <w:noProof/>
            <w:webHidden/>
          </w:rPr>
          <w:fldChar w:fldCharType="end"/>
        </w:r>
      </w:hyperlink>
    </w:p>
    <w:p w14:paraId="6E991A08" w14:textId="2B1BED66"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10" w:history="1">
        <w:r w:rsidRPr="0075787B">
          <w:rPr>
            <w:rStyle w:val="Hyperlink"/>
            <w:noProof/>
          </w:rPr>
          <w:t>3.1</w:t>
        </w:r>
        <w:r>
          <w:rPr>
            <w:rFonts w:asciiTheme="minorHAnsi" w:eastAsiaTheme="minorEastAsia" w:hAnsiTheme="minorHAnsi" w:cstheme="minorBidi"/>
            <w:noProof/>
            <w:szCs w:val="22"/>
          </w:rPr>
          <w:tab/>
        </w:r>
        <w:r w:rsidRPr="0075787B">
          <w:rPr>
            <w:rStyle w:val="Hyperlink"/>
            <w:noProof/>
          </w:rPr>
          <w:t>Machine hardware requirements</w:t>
        </w:r>
        <w:r>
          <w:rPr>
            <w:noProof/>
            <w:webHidden/>
          </w:rPr>
          <w:tab/>
        </w:r>
        <w:r>
          <w:rPr>
            <w:noProof/>
            <w:webHidden/>
          </w:rPr>
          <w:fldChar w:fldCharType="begin"/>
        </w:r>
        <w:r>
          <w:rPr>
            <w:noProof/>
            <w:webHidden/>
          </w:rPr>
          <w:instrText xml:space="preserve"> PAGEREF _Toc105778410 \h </w:instrText>
        </w:r>
        <w:r>
          <w:rPr>
            <w:noProof/>
            <w:webHidden/>
          </w:rPr>
        </w:r>
        <w:r>
          <w:rPr>
            <w:noProof/>
            <w:webHidden/>
          </w:rPr>
          <w:fldChar w:fldCharType="separate"/>
        </w:r>
        <w:r>
          <w:rPr>
            <w:noProof/>
            <w:webHidden/>
          </w:rPr>
          <w:t>35</w:t>
        </w:r>
        <w:r>
          <w:rPr>
            <w:noProof/>
            <w:webHidden/>
          </w:rPr>
          <w:fldChar w:fldCharType="end"/>
        </w:r>
      </w:hyperlink>
    </w:p>
    <w:p w14:paraId="02889621" w14:textId="694B8987"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11" w:history="1">
        <w:r w:rsidRPr="0075787B">
          <w:rPr>
            <w:rStyle w:val="Hyperlink"/>
            <w:noProof/>
          </w:rPr>
          <w:t>3.2</w:t>
        </w:r>
        <w:r>
          <w:rPr>
            <w:rFonts w:asciiTheme="minorHAnsi" w:eastAsiaTheme="minorEastAsia" w:hAnsiTheme="minorHAnsi" w:cstheme="minorBidi"/>
            <w:noProof/>
            <w:szCs w:val="22"/>
          </w:rPr>
          <w:tab/>
        </w:r>
        <w:r w:rsidRPr="0075787B">
          <w:rPr>
            <w:rStyle w:val="Hyperlink"/>
            <w:noProof/>
          </w:rPr>
          <w:t>Machine software requirements</w:t>
        </w:r>
        <w:r>
          <w:rPr>
            <w:noProof/>
            <w:webHidden/>
          </w:rPr>
          <w:tab/>
        </w:r>
        <w:r>
          <w:rPr>
            <w:noProof/>
            <w:webHidden/>
          </w:rPr>
          <w:fldChar w:fldCharType="begin"/>
        </w:r>
        <w:r>
          <w:rPr>
            <w:noProof/>
            <w:webHidden/>
          </w:rPr>
          <w:instrText xml:space="preserve"> PAGEREF _Toc105778411 \h </w:instrText>
        </w:r>
        <w:r>
          <w:rPr>
            <w:noProof/>
            <w:webHidden/>
          </w:rPr>
        </w:r>
        <w:r>
          <w:rPr>
            <w:noProof/>
            <w:webHidden/>
          </w:rPr>
          <w:fldChar w:fldCharType="separate"/>
        </w:r>
        <w:r>
          <w:rPr>
            <w:noProof/>
            <w:webHidden/>
          </w:rPr>
          <w:t>38</w:t>
        </w:r>
        <w:r>
          <w:rPr>
            <w:noProof/>
            <w:webHidden/>
          </w:rPr>
          <w:fldChar w:fldCharType="end"/>
        </w:r>
      </w:hyperlink>
    </w:p>
    <w:p w14:paraId="4CF40EC9" w14:textId="0A55F9F8"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12" w:history="1">
        <w:r w:rsidRPr="0075787B">
          <w:rPr>
            <w:rStyle w:val="Hyperlink"/>
            <w:noProof/>
          </w:rPr>
          <w:t>3.3</w:t>
        </w:r>
        <w:r>
          <w:rPr>
            <w:rFonts w:asciiTheme="minorHAnsi" w:eastAsiaTheme="minorEastAsia" w:hAnsiTheme="minorHAnsi" w:cstheme="minorBidi"/>
            <w:noProof/>
            <w:szCs w:val="22"/>
          </w:rPr>
          <w:tab/>
        </w:r>
        <w:r w:rsidRPr="0075787B">
          <w:rPr>
            <w:rStyle w:val="Hyperlink"/>
            <w:noProof/>
          </w:rPr>
          <w:t>Other</w:t>
        </w:r>
        <w:r>
          <w:rPr>
            <w:noProof/>
            <w:webHidden/>
          </w:rPr>
          <w:tab/>
        </w:r>
        <w:r>
          <w:rPr>
            <w:noProof/>
            <w:webHidden/>
          </w:rPr>
          <w:fldChar w:fldCharType="begin"/>
        </w:r>
        <w:r>
          <w:rPr>
            <w:noProof/>
            <w:webHidden/>
          </w:rPr>
          <w:instrText xml:space="preserve"> PAGEREF _Toc105778412 \h </w:instrText>
        </w:r>
        <w:r>
          <w:rPr>
            <w:noProof/>
            <w:webHidden/>
          </w:rPr>
        </w:r>
        <w:r>
          <w:rPr>
            <w:noProof/>
            <w:webHidden/>
          </w:rPr>
          <w:fldChar w:fldCharType="separate"/>
        </w:r>
        <w:r>
          <w:rPr>
            <w:noProof/>
            <w:webHidden/>
          </w:rPr>
          <w:t>38</w:t>
        </w:r>
        <w:r>
          <w:rPr>
            <w:noProof/>
            <w:webHidden/>
          </w:rPr>
          <w:fldChar w:fldCharType="end"/>
        </w:r>
      </w:hyperlink>
    </w:p>
    <w:p w14:paraId="49E80199" w14:textId="42DEC021"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13" w:history="1">
        <w:r w:rsidRPr="0075787B">
          <w:rPr>
            <w:rStyle w:val="Hyperlink"/>
            <w:noProof/>
          </w:rPr>
          <w:t>3.3.1</w:t>
        </w:r>
        <w:r>
          <w:rPr>
            <w:rFonts w:asciiTheme="minorHAnsi" w:eastAsiaTheme="minorEastAsia" w:hAnsiTheme="minorHAnsi" w:cstheme="minorBidi"/>
            <w:noProof/>
            <w:szCs w:val="22"/>
          </w:rPr>
          <w:tab/>
        </w:r>
        <w:r w:rsidRPr="0075787B">
          <w:rPr>
            <w:rStyle w:val="Hyperlink"/>
            <w:noProof/>
          </w:rPr>
          <w:t>RNG</w:t>
        </w:r>
        <w:r>
          <w:rPr>
            <w:noProof/>
            <w:webHidden/>
          </w:rPr>
          <w:tab/>
        </w:r>
        <w:r>
          <w:rPr>
            <w:noProof/>
            <w:webHidden/>
          </w:rPr>
          <w:fldChar w:fldCharType="begin"/>
        </w:r>
        <w:r>
          <w:rPr>
            <w:noProof/>
            <w:webHidden/>
          </w:rPr>
          <w:instrText xml:space="preserve"> PAGEREF _Toc105778413 \h </w:instrText>
        </w:r>
        <w:r>
          <w:rPr>
            <w:noProof/>
            <w:webHidden/>
          </w:rPr>
        </w:r>
        <w:r>
          <w:rPr>
            <w:noProof/>
            <w:webHidden/>
          </w:rPr>
          <w:fldChar w:fldCharType="separate"/>
        </w:r>
        <w:r>
          <w:rPr>
            <w:noProof/>
            <w:webHidden/>
          </w:rPr>
          <w:t>38</w:t>
        </w:r>
        <w:r>
          <w:rPr>
            <w:noProof/>
            <w:webHidden/>
          </w:rPr>
          <w:fldChar w:fldCharType="end"/>
        </w:r>
      </w:hyperlink>
    </w:p>
    <w:p w14:paraId="64922D7C" w14:textId="4AD72543"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14" w:history="1">
        <w:r w:rsidRPr="0075787B">
          <w:rPr>
            <w:rStyle w:val="Hyperlink"/>
            <w:noProof/>
          </w:rPr>
          <w:t>3.3.2</w:t>
        </w:r>
        <w:r>
          <w:rPr>
            <w:rFonts w:asciiTheme="minorHAnsi" w:eastAsiaTheme="minorEastAsia" w:hAnsiTheme="minorHAnsi" w:cstheme="minorBidi"/>
            <w:noProof/>
            <w:szCs w:val="22"/>
          </w:rPr>
          <w:tab/>
        </w:r>
        <w:r w:rsidRPr="0075787B">
          <w:rPr>
            <w:rStyle w:val="Hyperlink"/>
            <w:noProof/>
          </w:rPr>
          <w:t>Machine RAM errors</w:t>
        </w:r>
        <w:r>
          <w:rPr>
            <w:noProof/>
            <w:webHidden/>
          </w:rPr>
          <w:tab/>
        </w:r>
        <w:r>
          <w:rPr>
            <w:noProof/>
            <w:webHidden/>
          </w:rPr>
          <w:fldChar w:fldCharType="begin"/>
        </w:r>
        <w:r>
          <w:rPr>
            <w:noProof/>
            <w:webHidden/>
          </w:rPr>
          <w:instrText xml:space="preserve"> PAGEREF _Toc105778414 \h </w:instrText>
        </w:r>
        <w:r>
          <w:rPr>
            <w:noProof/>
            <w:webHidden/>
          </w:rPr>
        </w:r>
        <w:r>
          <w:rPr>
            <w:noProof/>
            <w:webHidden/>
          </w:rPr>
          <w:fldChar w:fldCharType="separate"/>
        </w:r>
        <w:r>
          <w:rPr>
            <w:noProof/>
            <w:webHidden/>
          </w:rPr>
          <w:t>39</w:t>
        </w:r>
        <w:r>
          <w:rPr>
            <w:noProof/>
            <w:webHidden/>
          </w:rPr>
          <w:fldChar w:fldCharType="end"/>
        </w:r>
      </w:hyperlink>
    </w:p>
    <w:p w14:paraId="56E7E542" w14:textId="0E79405E"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15" w:history="1">
        <w:r w:rsidRPr="0075787B">
          <w:rPr>
            <w:rStyle w:val="Hyperlink"/>
            <w:noProof/>
          </w:rPr>
          <w:t>3.4</w:t>
        </w:r>
        <w:r>
          <w:rPr>
            <w:rFonts w:asciiTheme="minorHAnsi" w:eastAsiaTheme="minorEastAsia" w:hAnsiTheme="minorHAnsi" w:cstheme="minorBidi"/>
            <w:noProof/>
            <w:szCs w:val="22"/>
          </w:rPr>
          <w:tab/>
        </w:r>
        <w:r w:rsidRPr="0075787B">
          <w:rPr>
            <w:rStyle w:val="Hyperlink"/>
            <w:noProof/>
          </w:rPr>
          <w:t>Required knowledge</w:t>
        </w:r>
        <w:r>
          <w:rPr>
            <w:noProof/>
            <w:webHidden/>
          </w:rPr>
          <w:tab/>
        </w:r>
        <w:r>
          <w:rPr>
            <w:noProof/>
            <w:webHidden/>
          </w:rPr>
          <w:fldChar w:fldCharType="begin"/>
        </w:r>
        <w:r>
          <w:rPr>
            <w:noProof/>
            <w:webHidden/>
          </w:rPr>
          <w:instrText xml:space="preserve"> PAGEREF _Toc105778415 \h </w:instrText>
        </w:r>
        <w:r>
          <w:rPr>
            <w:noProof/>
            <w:webHidden/>
          </w:rPr>
        </w:r>
        <w:r>
          <w:rPr>
            <w:noProof/>
            <w:webHidden/>
          </w:rPr>
          <w:fldChar w:fldCharType="separate"/>
        </w:r>
        <w:r>
          <w:rPr>
            <w:noProof/>
            <w:webHidden/>
          </w:rPr>
          <w:t>39</w:t>
        </w:r>
        <w:r>
          <w:rPr>
            <w:noProof/>
            <w:webHidden/>
          </w:rPr>
          <w:fldChar w:fldCharType="end"/>
        </w:r>
      </w:hyperlink>
    </w:p>
    <w:p w14:paraId="1952EE72" w14:textId="0E659998"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16" w:history="1">
        <w:r w:rsidRPr="0075787B">
          <w:rPr>
            <w:rStyle w:val="Hyperlink"/>
            <w:noProof/>
          </w:rPr>
          <w:t>3.5</w:t>
        </w:r>
        <w:r>
          <w:rPr>
            <w:rFonts w:asciiTheme="minorHAnsi" w:eastAsiaTheme="minorEastAsia" w:hAnsiTheme="minorHAnsi" w:cstheme="minorBidi"/>
            <w:noProof/>
            <w:szCs w:val="22"/>
          </w:rPr>
          <w:tab/>
        </w:r>
        <w:r w:rsidRPr="0075787B">
          <w:rPr>
            <w:rStyle w:val="Hyperlink"/>
            <w:noProof/>
          </w:rPr>
          <w:t>The QCOM Local Area Network</w:t>
        </w:r>
        <w:r>
          <w:rPr>
            <w:noProof/>
            <w:webHidden/>
          </w:rPr>
          <w:tab/>
        </w:r>
        <w:r>
          <w:rPr>
            <w:noProof/>
            <w:webHidden/>
          </w:rPr>
          <w:fldChar w:fldCharType="begin"/>
        </w:r>
        <w:r>
          <w:rPr>
            <w:noProof/>
            <w:webHidden/>
          </w:rPr>
          <w:instrText xml:space="preserve"> PAGEREF _Toc105778416 \h </w:instrText>
        </w:r>
        <w:r>
          <w:rPr>
            <w:noProof/>
            <w:webHidden/>
          </w:rPr>
        </w:r>
        <w:r>
          <w:rPr>
            <w:noProof/>
            <w:webHidden/>
          </w:rPr>
          <w:fldChar w:fldCharType="separate"/>
        </w:r>
        <w:r>
          <w:rPr>
            <w:noProof/>
            <w:webHidden/>
          </w:rPr>
          <w:t>40</w:t>
        </w:r>
        <w:r>
          <w:rPr>
            <w:noProof/>
            <w:webHidden/>
          </w:rPr>
          <w:fldChar w:fldCharType="end"/>
        </w:r>
      </w:hyperlink>
    </w:p>
    <w:p w14:paraId="1D923A3F" w14:textId="33901DF0"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17" w:history="1">
        <w:r w:rsidRPr="0075787B">
          <w:rPr>
            <w:rStyle w:val="Hyperlink"/>
            <w:noProof/>
          </w:rPr>
          <w:t>3.5.1</w:t>
        </w:r>
        <w:r>
          <w:rPr>
            <w:rFonts w:asciiTheme="minorHAnsi" w:eastAsiaTheme="minorEastAsia" w:hAnsiTheme="minorHAnsi" w:cstheme="minorBidi"/>
            <w:noProof/>
            <w:szCs w:val="22"/>
          </w:rPr>
          <w:tab/>
        </w:r>
        <w:r w:rsidRPr="0075787B">
          <w:rPr>
            <w:rStyle w:val="Hyperlink"/>
            <w:noProof/>
          </w:rPr>
          <w:t>General principles</w:t>
        </w:r>
        <w:r>
          <w:rPr>
            <w:noProof/>
            <w:webHidden/>
          </w:rPr>
          <w:tab/>
        </w:r>
        <w:r>
          <w:rPr>
            <w:noProof/>
            <w:webHidden/>
          </w:rPr>
          <w:fldChar w:fldCharType="begin"/>
        </w:r>
        <w:r>
          <w:rPr>
            <w:noProof/>
            <w:webHidden/>
          </w:rPr>
          <w:instrText xml:space="preserve"> PAGEREF _Toc105778417 \h </w:instrText>
        </w:r>
        <w:r>
          <w:rPr>
            <w:noProof/>
            <w:webHidden/>
          </w:rPr>
        </w:r>
        <w:r>
          <w:rPr>
            <w:noProof/>
            <w:webHidden/>
          </w:rPr>
          <w:fldChar w:fldCharType="separate"/>
        </w:r>
        <w:r>
          <w:rPr>
            <w:noProof/>
            <w:webHidden/>
          </w:rPr>
          <w:t>40</w:t>
        </w:r>
        <w:r>
          <w:rPr>
            <w:noProof/>
            <w:webHidden/>
          </w:rPr>
          <w:fldChar w:fldCharType="end"/>
        </w:r>
      </w:hyperlink>
    </w:p>
    <w:p w14:paraId="0DD14A86" w14:textId="3EA7987E"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18" w:history="1">
        <w:r w:rsidRPr="0075787B">
          <w:rPr>
            <w:rStyle w:val="Hyperlink"/>
            <w:noProof/>
          </w:rPr>
          <w:t>3.5.2</w:t>
        </w:r>
        <w:r>
          <w:rPr>
            <w:rFonts w:asciiTheme="minorHAnsi" w:eastAsiaTheme="minorEastAsia" w:hAnsiTheme="minorHAnsi" w:cstheme="minorBidi"/>
            <w:noProof/>
            <w:szCs w:val="22"/>
          </w:rPr>
          <w:tab/>
        </w:r>
        <w:r w:rsidRPr="0075787B">
          <w:rPr>
            <w:rStyle w:val="Hyperlink"/>
            <w:noProof/>
          </w:rPr>
          <w:t>Machine-to-machine communications</w:t>
        </w:r>
        <w:r>
          <w:rPr>
            <w:noProof/>
            <w:webHidden/>
          </w:rPr>
          <w:tab/>
        </w:r>
        <w:r>
          <w:rPr>
            <w:noProof/>
            <w:webHidden/>
          </w:rPr>
          <w:fldChar w:fldCharType="begin"/>
        </w:r>
        <w:r>
          <w:rPr>
            <w:noProof/>
            <w:webHidden/>
          </w:rPr>
          <w:instrText xml:space="preserve"> PAGEREF _Toc105778418 \h </w:instrText>
        </w:r>
        <w:r>
          <w:rPr>
            <w:noProof/>
            <w:webHidden/>
          </w:rPr>
        </w:r>
        <w:r>
          <w:rPr>
            <w:noProof/>
            <w:webHidden/>
          </w:rPr>
          <w:fldChar w:fldCharType="separate"/>
        </w:r>
        <w:r>
          <w:rPr>
            <w:noProof/>
            <w:webHidden/>
          </w:rPr>
          <w:t>41</w:t>
        </w:r>
        <w:r>
          <w:rPr>
            <w:noProof/>
            <w:webHidden/>
          </w:rPr>
          <w:fldChar w:fldCharType="end"/>
        </w:r>
      </w:hyperlink>
    </w:p>
    <w:p w14:paraId="31249CAB" w14:textId="7F7268C2"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19" w:history="1">
        <w:r w:rsidRPr="0075787B">
          <w:rPr>
            <w:rStyle w:val="Hyperlink"/>
            <w:noProof/>
          </w:rPr>
          <w:t>3.5.3</w:t>
        </w:r>
        <w:r>
          <w:rPr>
            <w:rFonts w:asciiTheme="minorHAnsi" w:eastAsiaTheme="minorEastAsia" w:hAnsiTheme="minorHAnsi" w:cstheme="minorBidi"/>
            <w:noProof/>
            <w:szCs w:val="22"/>
          </w:rPr>
          <w:tab/>
        </w:r>
        <w:r w:rsidRPr="0075787B">
          <w:rPr>
            <w:rStyle w:val="Hyperlink"/>
            <w:noProof/>
          </w:rPr>
          <w:t>Replacing a QCOM v1 machine with a QCOM 3 machine</w:t>
        </w:r>
        <w:r>
          <w:rPr>
            <w:noProof/>
            <w:webHidden/>
          </w:rPr>
          <w:tab/>
        </w:r>
        <w:r>
          <w:rPr>
            <w:noProof/>
            <w:webHidden/>
          </w:rPr>
          <w:fldChar w:fldCharType="begin"/>
        </w:r>
        <w:r>
          <w:rPr>
            <w:noProof/>
            <w:webHidden/>
          </w:rPr>
          <w:instrText xml:space="preserve"> PAGEREF _Toc105778419 \h </w:instrText>
        </w:r>
        <w:r>
          <w:rPr>
            <w:noProof/>
            <w:webHidden/>
          </w:rPr>
        </w:r>
        <w:r>
          <w:rPr>
            <w:noProof/>
            <w:webHidden/>
          </w:rPr>
          <w:fldChar w:fldCharType="separate"/>
        </w:r>
        <w:r>
          <w:rPr>
            <w:noProof/>
            <w:webHidden/>
          </w:rPr>
          <w:t>41</w:t>
        </w:r>
        <w:r>
          <w:rPr>
            <w:noProof/>
            <w:webHidden/>
          </w:rPr>
          <w:fldChar w:fldCharType="end"/>
        </w:r>
      </w:hyperlink>
    </w:p>
    <w:p w14:paraId="649B297B" w14:textId="54E2B78C"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20" w:history="1">
        <w:r w:rsidRPr="0075787B">
          <w:rPr>
            <w:rStyle w:val="Hyperlink"/>
            <w:noProof/>
          </w:rPr>
          <w:t>3.6</w:t>
        </w:r>
        <w:r>
          <w:rPr>
            <w:rFonts w:asciiTheme="minorHAnsi" w:eastAsiaTheme="minorEastAsia" w:hAnsiTheme="minorHAnsi" w:cstheme="minorBidi"/>
            <w:noProof/>
            <w:szCs w:val="22"/>
          </w:rPr>
          <w:tab/>
        </w:r>
        <w:r w:rsidRPr="0075787B">
          <w:rPr>
            <w:rStyle w:val="Hyperlink"/>
            <w:noProof/>
          </w:rPr>
          <w:t>Standard sounds and alarms</w:t>
        </w:r>
        <w:r>
          <w:rPr>
            <w:noProof/>
            <w:webHidden/>
          </w:rPr>
          <w:tab/>
        </w:r>
        <w:r>
          <w:rPr>
            <w:noProof/>
            <w:webHidden/>
          </w:rPr>
          <w:fldChar w:fldCharType="begin"/>
        </w:r>
        <w:r>
          <w:rPr>
            <w:noProof/>
            <w:webHidden/>
          </w:rPr>
          <w:instrText xml:space="preserve"> PAGEREF _Toc105778420 \h </w:instrText>
        </w:r>
        <w:r>
          <w:rPr>
            <w:noProof/>
            <w:webHidden/>
          </w:rPr>
        </w:r>
        <w:r>
          <w:rPr>
            <w:noProof/>
            <w:webHidden/>
          </w:rPr>
          <w:fldChar w:fldCharType="separate"/>
        </w:r>
        <w:r>
          <w:rPr>
            <w:noProof/>
            <w:webHidden/>
          </w:rPr>
          <w:t>42</w:t>
        </w:r>
        <w:r>
          <w:rPr>
            <w:noProof/>
            <w:webHidden/>
          </w:rPr>
          <w:fldChar w:fldCharType="end"/>
        </w:r>
      </w:hyperlink>
    </w:p>
    <w:p w14:paraId="2F9339F6" w14:textId="0D67E7CC"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21" w:history="1">
        <w:r w:rsidRPr="0075787B">
          <w:rPr>
            <w:rStyle w:val="Hyperlink"/>
            <w:noProof/>
          </w:rPr>
          <w:t>3.7</w:t>
        </w:r>
        <w:r>
          <w:rPr>
            <w:rFonts w:asciiTheme="minorHAnsi" w:eastAsiaTheme="minorEastAsia" w:hAnsiTheme="minorHAnsi" w:cstheme="minorBidi"/>
            <w:noProof/>
            <w:szCs w:val="22"/>
          </w:rPr>
          <w:tab/>
        </w:r>
        <w:r w:rsidRPr="0075787B">
          <w:rPr>
            <w:rStyle w:val="Hyperlink"/>
            <w:noProof/>
          </w:rPr>
          <w:t>“i” button</w:t>
        </w:r>
        <w:r>
          <w:rPr>
            <w:noProof/>
            <w:webHidden/>
          </w:rPr>
          <w:tab/>
        </w:r>
        <w:r>
          <w:rPr>
            <w:noProof/>
            <w:webHidden/>
          </w:rPr>
          <w:fldChar w:fldCharType="begin"/>
        </w:r>
        <w:r>
          <w:rPr>
            <w:noProof/>
            <w:webHidden/>
          </w:rPr>
          <w:instrText xml:space="preserve"> PAGEREF _Toc105778421 \h </w:instrText>
        </w:r>
        <w:r>
          <w:rPr>
            <w:noProof/>
            <w:webHidden/>
          </w:rPr>
        </w:r>
        <w:r>
          <w:rPr>
            <w:noProof/>
            <w:webHidden/>
          </w:rPr>
          <w:fldChar w:fldCharType="separate"/>
        </w:r>
        <w:r>
          <w:rPr>
            <w:noProof/>
            <w:webHidden/>
          </w:rPr>
          <w:t>43</w:t>
        </w:r>
        <w:r>
          <w:rPr>
            <w:noProof/>
            <w:webHidden/>
          </w:rPr>
          <w:fldChar w:fldCharType="end"/>
        </w:r>
      </w:hyperlink>
    </w:p>
    <w:p w14:paraId="3E2369E2" w14:textId="79EE2B09"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22" w:history="1">
        <w:r w:rsidRPr="0075787B">
          <w:rPr>
            <w:rStyle w:val="Hyperlink"/>
            <w:noProof/>
          </w:rPr>
          <w:t>3.8</w:t>
        </w:r>
        <w:r>
          <w:rPr>
            <w:rFonts w:asciiTheme="minorHAnsi" w:eastAsiaTheme="minorEastAsia" w:hAnsiTheme="minorHAnsi" w:cstheme="minorBidi"/>
            <w:noProof/>
            <w:szCs w:val="22"/>
          </w:rPr>
          <w:tab/>
        </w:r>
        <w:r w:rsidRPr="0075787B">
          <w:rPr>
            <w:rStyle w:val="Hyperlink"/>
            <w:noProof/>
          </w:rPr>
          <w:t>Secrets</w:t>
        </w:r>
        <w:r>
          <w:rPr>
            <w:noProof/>
            <w:webHidden/>
          </w:rPr>
          <w:tab/>
        </w:r>
        <w:r>
          <w:rPr>
            <w:noProof/>
            <w:webHidden/>
          </w:rPr>
          <w:fldChar w:fldCharType="begin"/>
        </w:r>
        <w:r>
          <w:rPr>
            <w:noProof/>
            <w:webHidden/>
          </w:rPr>
          <w:instrText xml:space="preserve"> PAGEREF _Toc105778422 \h </w:instrText>
        </w:r>
        <w:r>
          <w:rPr>
            <w:noProof/>
            <w:webHidden/>
          </w:rPr>
        </w:r>
        <w:r>
          <w:rPr>
            <w:noProof/>
            <w:webHidden/>
          </w:rPr>
          <w:fldChar w:fldCharType="separate"/>
        </w:r>
        <w:r>
          <w:rPr>
            <w:noProof/>
            <w:webHidden/>
          </w:rPr>
          <w:t>45</w:t>
        </w:r>
        <w:r>
          <w:rPr>
            <w:noProof/>
            <w:webHidden/>
          </w:rPr>
          <w:fldChar w:fldCharType="end"/>
        </w:r>
      </w:hyperlink>
    </w:p>
    <w:p w14:paraId="6FA1E2EF" w14:textId="3381575D" w:rsidR="007038CE" w:rsidRDefault="007038CE">
      <w:pPr>
        <w:pStyle w:val="TOC1"/>
        <w:tabs>
          <w:tab w:val="left" w:pos="440"/>
          <w:tab w:val="right" w:leader="dot" w:pos="9016"/>
        </w:tabs>
        <w:rPr>
          <w:rFonts w:asciiTheme="minorHAnsi" w:eastAsiaTheme="minorEastAsia" w:hAnsiTheme="minorHAnsi" w:cstheme="minorBidi"/>
          <w:noProof/>
          <w:szCs w:val="22"/>
        </w:rPr>
      </w:pPr>
      <w:hyperlink w:anchor="_Toc105778423" w:history="1">
        <w:r w:rsidRPr="0075787B">
          <w:rPr>
            <w:rStyle w:val="Hyperlink"/>
            <w:noProof/>
          </w:rPr>
          <w:t>4</w:t>
        </w:r>
        <w:r>
          <w:rPr>
            <w:rFonts w:asciiTheme="minorHAnsi" w:eastAsiaTheme="minorEastAsia" w:hAnsiTheme="minorHAnsi" w:cstheme="minorBidi"/>
            <w:noProof/>
            <w:szCs w:val="22"/>
          </w:rPr>
          <w:tab/>
        </w:r>
        <w:r w:rsidRPr="0075787B">
          <w:rPr>
            <w:rStyle w:val="Hyperlink"/>
            <w:noProof/>
          </w:rPr>
          <w:t>QCOM machine commissioning</w:t>
        </w:r>
        <w:r>
          <w:rPr>
            <w:noProof/>
            <w:webHidden/>
          </w:rPr>
          <w:tab/>
        </w:r>
        <w:r>
          <w:rPr>
            <w:noProof/>
            <w:webHidden/>
          </w:rPr>
          <w:fldChar w:fldCharType="begin"/>
        </w:r>
        <w:r>
          <w:rPr>
            <w:noProof/>
            <w:webHidden/>
          </w:rPr>
          <w:instrText xml:space="preserve"> PAGEREF _Toc105778423 \h </w:instrText>
        </w:r>
        <w:r>
          <w:rPr>
            <w:noProof/>
            <w:webHidden/>
          </w:rPr>
        </w:r>
        <w:r>
          <w:rPr>
            <w:noProof/>
            <w:webHidden/>
          </w:rPr>
          <w:fldChar w:fldCharType="separate"/>
        </w:r>
        <w:r>
          <w:rPr>
            <w:noProof/>
            <w:webHidden/>
          </w:rPr>
          <w:t>46</w:t>
        </w:r>
        <w:r>
          <w:rPr>
            <w:noProof/>
            <w:webHidden/>
          </w:rPr>
          <w:fldChar w:fldCharType="end"/>
        </w:r>
      </w:hyperlink>
    </w:p>
    <w:p w14:paraId="308BD0E1" w14:textId="41EBDD6A"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24" w:history="1">
        <w:r w:rsidRPr="0075787B">
          <w:rPr>
            <w:rStyle w:val="Hyperlink"/>
            <w:noProof/>
          </w:rPr>
          <w:t>4.1</w:t>
        </w:r>
        <w:r>
          <w:rPr>
            <w:rFonts w:asciiTheme="minorHAnsi" w:eastAsiaTheme="minorEastAsia" w:hAnsiTheme="minorHAnsi" w:cstheme="minorBidi"/>
            <w:noProof/>
            <w:szCs w:val="22"/>
          </w:rPr>
          <w:tab/>
        </w:r>
        <w:r w:rsidRPr="0075787B">
          <w:rPr>
            <w:rStyle w:val="Hyperlink"/>
            <w:noProof/>
          </w:rPr>
          <w:t>Date and time configuration</w:t>
        </w:r>
        <w:r>
          <w:rPr>
            <w:noProof/>
            <w:webHidden/>
          </w:rPr>
          <w:tab/>
        </w:r>
        <w:r>
          <w:rPr>
            <w:noProof/>
            <w:webHidden/>
          </w:rPr>
          <w:fldChar w:fldCharType="begin"/>
        </w:r>
        <w:r>
          <w:rPr>
            <w:noProof/>
            <w:webHidden/>
          </w:rPr>
          <w:instrText xml:space="preserve"> PAGEREF _Toc105778424 \h </w:instrText>
        </w:r>
        <w:r>
          <w:rPr>
            <w:noProof/>
            <w:webHidden/>
          </w:rPr>
        </w:r>
        <w:r>
          <w:rPr>
            <w:noProof/>
            <w:webHidden/>
          </w:rPr>
          <w:fldChar w:fldCharType="separate"/>
        </w:r>
        <w:r>
          <w:rPr>
            <w:noProof/>
            <w:webHidden/>
          </w:rPr>
          <w:t>46</w:t>
        </w:r>
        <w:r>
          <w:rPr>
            <w:noProof/>
            <w:webHidden/>
          </w:rPr>
          <w:fldChar w:fldCharType="end"/>
        </w:r>
      </w:hyperlink>
    </w:p>
    <w:p w14:paraId="7ED90A7F" w14:textId="7D6D744A"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25" w:history="1">
        <w:r w:rsidRPr="0075787B">
          <w:rPr>
            <w:rStyle w:val="Hyperlink"/>
            <w:noProof/>
          </w:rPr>
          <w:t>4.2</w:t>
        </w:r>
        <w:r>
          <w:rPr>
            <w:rFonts w:asciiTheme="minorHAnsi" w:eastAsiaTheme="minorEastAsia" w:hAnsiTheme="minorHAnsi" w:cstheme="minorBidi"/>
            <w:noProof/>
            <w:szCs w:val="22"/>
          </w:rPr>
          <w:tab/>
        </w:r>
        <w:r w:rsidRPr="0075787B">
          <w:rPr>
            <w:rStyle w:val="Hyperlink"/>
            <w:noProof/>
          </w:rPr>
          <w:t>Physical inspection</w:t>
        </w:r>
        <w:r>
          <w:rPr>
            <w:noProof/>
            <w:webHidden/>
          </w:rPr>
          <w:tab/>
        </w:r>
        <w:r>
          <w:rPr>
            <w:noProof/>
            <w:webHidden/>
          </w:rPr>
          <w:fldChar w:fldCharType="begin"/>
        </w:r>
        <w:r>
          <w:rPr>
            <w:noProof/>
            <w:webHidden/>
          </w:rPr>
          <w:instrText xml:space="preserve"> PAGEREF _Toc105778425 \h </w:instrText>
        </w:r>
        <w:r>
          <w:rPr>
            <w:noProof/>
            <w:webHidden/>
          </w:rPr>
        </w:r>
        <w:r>
          <w:rPr>
            <w:noProof/>
            <w:webHidden/>
          </w:rPr>
          <w:fldChar w:fldCharType="separate"/>
        </w:r>
        <w:r>
          <w:rPr>
            <w:noProof/>
            <w:webHidden/>
          </w:rPr>
          <w:t>47</w:t>
        </w:r>
        <w:r>
          <w:rPr>
            <w:noProof/>
            <w:webHidden/>
          </w:rPr>
          <w:fldChar w:fldCharType="end"/>
        </w:r>
      </w:hyperlink>
    </w:p>
    <w:p w14:paraId="6774A445" w14:textId="59D1C3B4"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26" w:history="1">
        <w:r w:rsidRPr="0075787B">
          <w:rPr>
            <w:rStyle w:val="Hyperlink"/>
            <w:noProof/>
          </w:rPr>
          <w:t>4.3</w:t>
        </w:r>
        <w:r>
          <w:rPr>
            <w:rFonts w:asciiTheme="minorHAnsi" w:eastAsiaTheme="minorEastAsia" w:hAnsiTheme="minorHAnsi" w:cstheme="minorBidi"/>
            <w:noProof/>
            <w:szCs w:val="22"/>
          </w:rPr>
          <w:tab/>
        </w:r>
        <w:r w:rsidRPr="0075787B">
          <w:rPr>
            <w:rStyle w:val="Hyperlink"/>
            <w:noProof/>
          </w:rPr>
          <w:t>Network configuration</w:t>
        </w:r>
        <w:r>
          <w:rPr>
            <w:noProof/>
            <w:webHidden/>
          </w:rPr>
          <w:tab/>
        </w:r>
        <w:r>
          <w:rPr>
            <w:noProof/>
            <w:webHidden/>
          </w:rPr>
          <w:fldChar w:fldCharType="begin"/>
        </w:r>
        <w:r>
          <w:rPr>
            <w:noProof/>
            <w:webHidden/>
          </w:rPr>
          <w:instrText xml:space="preserve"> PAGEREF _Toc105778426 \h </w:instrText>
        </w:r>
        <w:r>
          <w:rPr>
            <w:noProof/>
            <w:webHidden/>
          </w:rPr>
        </w:r>
        <w:r>
          <w:rPr>
            <w:noProof/>
            <w:webHidden/>
          </w:rPr>
          <w:fldChar w:fldCharType="separate"/>
        </w:r>
        <w:r>
          <w:rPr>
            <w:noProof/>
            <w:webHidden/>
          </w:rPr>
          <w:t>48</w:t>
        </w:r>
        <w:r>
          <w:rPr>
            <w:noProof/>
            <w:webHidden/>
          </w:rPr>
          <w:fldChar w:fldCharType="end"/>
        </w:r>
      </w:hyperlink>
    </w:p>
    <w:p w14:paraId="00CEC7E8" w14:textId="43A4D2CB"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27" w:history="1">
        <w:r w:rsidRPr="0075787B">
          <w:rPr>
            <w:rStyle w:val="Hyperlink"/>
            <w:noProof/>
          </w:rPr>
          <w:t>4.3.1</w:t>
        </w:r>
        <w:r>
          <w:rPr>
            <w:rFonts w:asciiTheme="minorHAnsi" w:eastAsiaTheme="minorEastAsia" w:hAnsiTheme="minorHAnsi" w:cstheme="minorBidi"/>
            <w:noProof/>
            <w:szCs w:val="22"/>
          </w:rPr>
          <w:tab/>
        </w:r>
        <w:r w:rsidRPr="0075787B">
          <w:rPr>
            <w:rStyle w:val="Hyperlink"/>
            <w:noProof/>
          </w:rPr>
          <w:t>Machine discovery</w:t>
        </w:r>
        <w:r>
          <w:rPr>
            <w:noProof/>
            <w:webHidden/>
          </w:rPr>
          <w:tab/>
        </w:r>
        <w:r>
          <w:rPr>
            <w:noProof/>
            <w:webHidden/>
          </w:rPr>
          <w:fldChar w:fldCharType="begin"/>
        </w:r>
        <w:r>
          <w:rPr>
            <w:noProof/>
            <w:webHidden/>
          </w:rPr>
          <w:instrText xml:space="preserve"> PAGEREF _Toc105778427 \h </w:instrText>
        </w:r>
        <w:r>
          <w:rPr>
            <w:noProof/>
            <w:webHidden/>
          </w:rPr>
        </w:r>
        <w:r>
          <w:rPr>
            <w:noProof/>
            <w:webHidden/>
          </w:rPr>
          <w:fldChar w:fldCharType="separate"/>
        </w:r>
        <w:r>
          <w:rPr>
            <w:noProof/>
            <w:webHidden/>
          </w:rPr>
          <w:t>48</w:t>
        </w:r>
        <w:r>
          <w:rPr>
            <w:noProof/>
            <w:webHidden/>
          </w:rPr>
          <w:fldChar w:fldCharType="end"/>
        </w:r>
      </w:hyperlink>
    </w:p>
    <w:p w14:paraId="17D7C4C8" w14:textId="5E5B8CDF"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28" w:history="1">
        <w:r w:rsidRPr="0075787B">
          <w:rPr>
            <w:rStyle w:val="Hyperlink"/>
            <w:noProof/>
          </w:rPr>
          <w:t>4.4</w:t>
        </w:r>
        <w:r>
          <w:rPr>
            <w:rFonts w:asciiTheme="minorHAnsi" w:eastAsiaTheme="minorEastAsia" w:hAnsiTheme="minorHAnsi" w:cstheme="minorBidi"/>
            <w:noProof/>
            <w:szCs w:val="22"/>
          </w:rPr>
          <w:tab/>
        </w:r>
        <w:r w:rsidRPr="0075787B">
          <w:rPr>
            <w:rStyle w:val="Hyperlink"/>
            <w:noProof/>
          </w:rPr>
          <w:t>Logic Area Seal Confirmation Function</w:t>
        </w:r>
        <w:r>
          <w:rPr>
            <w:noProof/>
            <w:webHidden/>
          </w:rPr>
          <w:tab/>
        </w:r>
        <w:r>
          <w:rPr>
            <w:noProof/>
            <w:webHidden/>
          </w:rPr>
          <w:fldChar w:fldCharType="begin"/>
        </w:r>
        <w:r>
          <w:rPr>
            <w:noProof/>
            <w:webHidden/>
          </w:rPr>
          <w:instrText xml:space="preserve"> PAGEREF _Toc105778428 \h </w:instrText>
        </w:r>
        <w:r>
          <w:rPr>
            <w:noProof/>
            <w:webHidden/>
          </w:rPr>
        </w:r>
        <w:r>
          <w:rPr>
            <w:noProof/>
            <w:webHidden/>
          </w:rPr>
          <w:fldChar w:fldCharType="separate"/>
        </w:r>
        <w:r>
          <w:rPr>
            <w:noProof/>
            <w:webHidden/>
          </w:rPr>
          <w:t>48</w:t>
        </w:r>
        <w:r>
          <w:rPr>
            <w:noProof/>
            <w:webHidden/>
          </w:rPr>
          <w:fldChar w:fldCharType="end"/>
        </w:r>
      </w:hyperlink>
    </w:p>
    <w:p w14:paraId="4BA4FAA8" w14:textId="7B790409"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29" w:history="1">
        <w:r w:rsidRPr="0075787B">
          <w:rPr>
            <w:rStyle w:val="Hyperlink"/>
            <w:noProof/>
          </w:rPr>
          <w:t>4.4.1</w:t>
        </w:r>
        <w:r>
          <w:rPr>
            <w:rFonts w:asciiTheme="minorHAnsi" w:eastAsiaTheme="minorEastAsia" w:hAnsiTheme="minorHAnsi" w:cstheme="minorBidi"/>
            <w:noProof/>
            <w:szCs w:val="22"/>
          </w:rPr>
          <w:tab/>
        </w:r>
        <w:r w:rsidRPr="0075787B">
          <w:rPr>
            <w:rStyle w:val="Hyperlink"/>
            <w:noProof/>
          </w:rPr>
          <w:t>Rationale</w:t>
        </w:r>
        <w:r>
          <w:rPr>
            <w:noProof/>
            <w:webHidden/>
          </w:rPr>
          <w:tab/>
        </w:r>
        <w:r>
          <w:rPr>
            <w:noProof/>
            <w:webHidden/>
          </w:rPr>
          <w:fldChar w:fldCharType="begin"/>
        </w:r>
        <w:r>
          <w:rPr>
            <w:noProof/>
            <w:webHidden/>
          </w:rPr>
          <w:instrText xml:space="preserve"> PAGEREF _Toc105778429 \h </w:instrText>
        </w:r>
        <w:r>
          <w:rPr>
            <w:noProof/>
            <w:webHidden/>
          </w:rPr>
        </w:r>
        <w:r>
          <w:rPr>
            <w:noProof/>
            <w:webHidden/>
          </w:rPr>
          <w:fldChar w:fldCharType="separate"/>
        </w:r>
        <w:r>
          <w:rPr>
            <w:noProof/>
            <w:webHidden/>
          </w:rPr>
          <w:t>50</w:t>
        </w:r>
        <w:r>
          <w:rPr>
            <w:noProof/>
            <w:webHidden/>
          </w:rPr>
          <w:fldChar w:fldCharType="end"/>
        </w:r>
      </w:hyperlink>
    </w:p>
    <w:p w14:paraId="1330E7BF" w14:textId="52E0169B"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30" w:history="1">
        <w:r w:rsidRPr="0075787B">
          <w:rPr>
            <w:rStyle w:val="Hyperlink"/>
            <w:noProof/>
          </w:rPr>
          <w:t>4.5</w:t>
        </w:r>
        <w:r>
          <w:rPr>
            <w:rFonts w:asciiTheme="minorHAnsi" w:eastAsiaTheme="minorEastAsia" w:hAnsiTheme="minorHAnsi" w:cstheme="minorBidi"/>
            <w:noProof/>
            <w:szCs w:val="22"/>
          </w:rPr>
          <w:tab/>
        </w:r>
        <w:r w:rsidRPr="0075787B">
          <w:rPr>
            <w:rStyle w:val="Hyperlink"/>
            <w:noProof/>
          </w:rPr>
          <w:t>QCOM Master Authority (QMA)</w:t>
        </w:r>
        <w:r>
          <w:rPr>
            <w:noProof/>
            <w:webHidden/>
          </w:rPr>
          <w:tab/>
        </w:r>
        <w:r>
          <w:rPr>
            <w:noProof/>
            <w:webHidden/>
          </w:rPr>
          <w:fldChar w:fldCharType="begin"/>
        </w:r>
        <w:r>
          <w:rPr>
            <w:noProof/>
            <w:webHidden/>
          </w:rPr>
          <w:instrText xml:space="preserve"> PAGEREF _Toc105778430 \h </w:instrText>
        </w:r>
        <w:r>
          <w:rPr>
            <w:noProof/>
            <w:webHidden/>
          </w:rPr>
        </w:r>
        <w:r>
          <w:rPr>
            <w:noProof/>
            <w:webHidden/>
          </w:rPr>
          <w:fldChar w:fldCharType="separate"/>
        </w:r>
        <w:r>
          <w:rPr>
            <w:noProof/>
            <w:webHidden/>
          </w:rPr>
          <w:t>51</w:t>
        </w:r>
        <w:r>
          <w:rPr>
            <w:noProof/>
            <w:webHidden/>
          </w:rPr>
          <w:fldChar w:fldCharType="end"/>
        </w:r>
      </w:hyperlink>
    </w:p>
    <w:p w14:paraId="56374AF9" w14:textId="3E328F07"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31" w:history="1">
        <w:r w:rsidRPr="0075787B">
          <w:rPr>
            <w:rStyle w:val="Hyperlink"/>
            <w:noProof/>
          </w:rPr>
          <w:t>4.6</w:t>
        </w:r>
        <w:r>
          <w:rPr>
            <w:rFonts w:asciiTheme="minorHAnsi" w:eastAsiaTheme="minorEastAsia" w:hAnsiTheme="minorHAnsi" w:cstheme="minorBidi"/>
            <w:noProof/>
            <w:szCs w:val="22"/>
          </w:rPr>
          <w:tab/>
        </w:r>
        <w:r w:rsidRPr="0075787B">
          <w:rPr>
            <w:rStyle w:val="Hyperlink"/>
            <w:noProof/>
          </w:rPr>
          <w:t>User Introductions</w:t>
        </w:r>
        <w:r>
          <w:rPr>
            <w:noProof/>
            <w:webHidden/>
          </w:rPr>
          <w:tab/>
        </w:r>
        <w:r>
          <w:rPr>
            <w:noProof/>
            <w:webHidden/>
          </w:rPr>
          <w:fldChar w:fldCharType="begin"/>
        </w:r>
        <w:r>
          <w:rPr>
            <w:noProof/>
            <w:webHidden/>
          </w:rPr>
          <w:instrText xml:space="preserve"> PAGEREF _Toc105778431 \h </w:instrText>
        </w:r>
        <w:r>
          <w:rPr>
            <w:noProof/>
            <w:webHidden/>
          </w:rPr>
        </w:r>
        <w:r>
          <w:rPr>
            <w:noProof/>
            <w:webHidden/>
          </w:rPr>
          <w:fldChar w:fldCharType="separate"/>
        </w:r>
        <w:r>
          <w:rPr>
            <w:noProof/>
            <w:webHidden/>
          </w:rPr>
          <w:t>51</w:t>
        </w:r>
        <w:r>
          <w:rPr>
            <w:noProof/>
            <w:webHidden/>
          </w:rPr>
          <w:fldChar w:fldCharType="end"/>
        </w:r>
      </w:hyperlink>
    </w:p>
    <w:p w14:paraId="22442254" w14:textId="5B2F43A6"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32" w:history="1">
        <w:r w:rsidRPr="0075787B">
          <w:rPr>
            <w:rStyle w:val="Hyperlink"/>
            <w:noProof/>
          </w:rPr>
          <w:t>4.7</w:t>
        </w:r>
        <w:r>
          <w:rPr>
            <w:rFonts w:asciiTheme="minorHAnsi" w:eastAsiaTheme="minorEastAsia" w:hAnsiTheme="minorHAnsi" w:cstheme="minorBidi"/>
            <w:noProof/>
            <w:szCs w:val="22"/>
          </w:rPr>
          <w:tab/>
        </w:r>
        <w:r w:rsidRPr="0075787B">
          <w:rPr>
            <w:rStyle w:val="Hyperlink"/>
            <w:noProof/>
          </w:rPr>
          <w:t>Application Level Configuration – Gaming Machines</w:t>
        </w:r>
        <w:r>
          <w:rPr>
            <w:noProof/>
            <w:webHidden/>
          </w:rPr>
          <w:tab/>
        </w:r>
        <w:r>
          <w:rPr>
            <w:noProof/>
            <w:webHidden/>
          </w:rPr>
          <w:fldChar w:fldCharType="begin"/>
        </w:r>
        <w:r>
          <w:rPr>
            <w:noProof/>
            <w:webHidden/>
          </w:rPr>
          <w:instrText xml:space="preserve"> PAGEREF _Toc105778432 \h </w:instrText>
        </w:r>
        <w:r>
          <w:rPr>
            <w:noProof/>
            <w:webHidden/>
          </w:rPr>
        </w:r>
        <w:r>
          <w:rPr>
            <w:noProof/>
            <w:webHidden/>
          </w:rPr>
          <w:fldChar w:fldCharType="separate"/>
        </w:r>
        <w:r>
          <w:rPr>
            <w:noProof/>
            <w:webHidden/>
          </w:rPr>
          <w:t>52</w:t>
        </w:r>
        <w:r>
          <w:rPr>
            <w:noProof/>
            <w:webHidden/>
          </w:rPr>
          <w:fldChar w:fldCharType="end"/>
        </w:r>
      </w:hyperlink>
    </w:p>
    <w:p w14:paraId="2AE5AB43" w14:textId="0DF227B7"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33" w:history="1">
        <w:r w:rsidRPr="0075787B">
          <w:rPr>
            <w:rStyle w:val="Hyperlink"/>
            <w:noProof/>
          </w:rPr>
          <w:t>4.8</w:t>
        </w:r>
        <w:r>
          <w:rPr>
            <w:rFonts w:asciiTheme="minorHAnsi" w:eastAsiaTheme="minorEastAsia" w:hAnsiTheme="minorHAnsi" w:cstheme="minorBidi"/>
            <w:noProof/>
            <w:szCs w:val="22"/>
          </w:rPr>
          <w:tab/>
        </w:r>
        <w:r w:rsidRPr="0075787B">
          <w:rPr>
            <w:rStyle w:val="Hyperlink"/>
            <w:noProof/>
          </w:rPr>
          <w:t>Comissioning disable condition</w:t>
        </w:r>
        <w:r>
          <w:rPr>
            <w:noProof/>
            <w:webHidden/>
          </w:rPr>
          <w:tab/>
        </w:r>
        <w:r>
          <w:rPr>
            <w:noProof/>
            <w:webHidden/>
          </w:rPr>
          <w:fldChar w:fldCharType="begin"/>
        </w:r>
        <w:r>
          <w:rPr>
            <w:noProof/>
            <w:webHidden/>
          </w:rPr>
          <w:instrText xml:space="preserve"> PAGEREF _Toc105778433 \h </w:instrText>
        </w:r>
        <w:r>
          <w:rPr>
            <w:noProof/>
            <w:webHidden/>
          </w:rPr>
        </w:r>
        <w:r>
          <w:rPr>
            <w:noProof/>
            <w:webHidden/>
          </w:rPr>
          <w:fldChar w:fldCharType="separate"/>
        </w:r>
        <w:r>
          <w:rPr>
            <w:noProof/>
            <w:webHidden/>
          </w:rPr>
          <w:t>54</w:t>
        </w:r>
        <w:r>
          <w:rPr>
            <w:noProof/>
            <w:webHidden/>
          </w:rPr>
          <w:fldChar w:fldCharType="end"/>
        </w:r>
      </w:hyperlink>
    </w:p>
    <w:p w14:paraId="47E7EC67" w14:textId="42ABCF42" w:rsidR="007038CE" w:rsidRDefault="007038CE">
      <w:pPr>
        <w:pStyle w:val="TOC1"/>
        <w:tabs>
          <w:tab w:val="left" w:pos="440"/>
          <w:tab w:val="right" w:leader="dot" w:pos="9016"/>
        </w:tabs>
        <w:rPr>
          <w:rFonts w:asciiTheme="minorHAnsi" w:eastAsiaTheme="minorEastAsia" w:hAnsiTheme="minorHAnsi" w:cstheme="minorBidi"/>
          <w:noProof/>
          <w:szCs w:val="22"/>
        </w:rPr>
      </w:pPr>
      <w:hyperlink w:anchor="_Toc105778434" w:history="1">
        <w:r w:rsidRPr="0075787B">
          <w:rPr>
            <w:rStyle w:val="Hyperlink"/>
            <w:noProof/>
          </w:rPr>
          <w:t>5</w:t>
        </w:r>
        <w:r>
          <w:rPr>
            <w:rFonts w:asciiTheme="minorHAnsi" w:eastAsiaTheme="minorEastAsia" w:hAnsiTheme="minorHAnsi" w:cstheme="minorBidi"/>
            <w:noProof/>
            <w:szCs w:val="22"/>
          </w:rPr>
          <w:tab/>
        </w:r>
        <w:r w:rsidRPr="0075787B">
          <w:rPr>
            <w:rStyle w:val="Hyperlink"/>
            <w:noProof/>
          </w:rPr>
          <w:t>QCOM Users</w:t>
        </w:r>
        <w:r>
          <w:rPr>
            <w:noProof/>
            <w:webHidden/>
          </w:rPr>
          <w:tab/>
        </w:r>
        <w:r>
          <w:rPr>
            <w:noProof/>
            <w:webHidden/>
          </w:rPr>
          <w:fldChar w:fldCharType="begin"/>
        </w:r>
        <w:r>
          <w:rPr>
            <w:noProof/>
            <w:webHidden/>
          </w:rPr>
          <w:instrText xml:space="preserve"> PAGEREF _Toc105778434 \h </w:instrText>
        </w:r>
        <w:r>
          <w:rPr>
            <w:noProof/>
            <w:webHidden/>
          </w:rPr>
        </w:r>
        <w:r>
          <w:rPr>
            <w:noProof/>
            <w:webHidden/>
          </w:rPr>
          <w:fldChar w:fldCharType="separate"/>
        </w:r>
        <w:r>
          <w:rPr>
            <w:noProof/>
            <w:webHidden/>
          </w:rPr>
          <w:t>55</w:t>
        </w:r>
        <w:r>
          <w:rPr>
            <w:noProof/>
            <w:webHidden/>
          </w:rPr>
          <w:fldChar w:fldCharType="end"/>
        </w:r>
      </w:hyperlink>
    </w:p>
    <w:p w14:paraId="2764F4B3" w14:textId="7571855E"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35" w:history="1">
        <w:r w:rsidRPr="0075787B">
          <w:rPr>
            <w:rStyle w:val="Hyperlink"/>
            <w:noProof/>
          </w:rPr>
          <w:t>5.1</w:t>
        </w:r>
        <w:r>
          <w:rPr>
            <w:rFonts w:asciiTheme="minorHAnsi" w:eastAsiaTheme="minorEastAsia" w:hAnsiTheme="minorHAnsi" w:cstheme="minorBidi"/>
            <w:noProof/>
            <w:szCs w:val="22"/>
          </w:rPr>
          <w:tab/>
        </w:r>
        <w:r w:rsidRPr="0075787B">
          <w:rPr>
            <w:rStyle w:val="Hyperlink"/>
            <w:noProof/>
          </w:rPr>
          <w:t>Anon Users</w:t>
        </w:r>
        <w:r>
          <w:rPr>
            <w:noProof/>
            <w:webHidden/>
          </w:rPr>
          <w:tab/>
        </w:r>
        <w:r>
          <w:rPr>
            <w:noProof/>
            <w:webHidden/>
          </w:rPr>
          <w:fldChar w:fldCharType="begin"/>
        </w:r>
        <w:r>
          <w:rPr>
            <w:noProof/>
            <w:webHidden/>
          </w:rPr>
          <w:instrText xml:space="preserve"> PAGEREF _Toc105778435 \h </w:instrText>
        </w:r>
        <w:r>
          <w:rPr>
            <w:noProof/>
            <w:webHidden/>
          </w:rPr>
        </w:r>
        <w:r>
          <w:rPr>
            <w:noProof/>
            <w:webHidden/>
          </w:rPr>
          <w:fldChar w:fldCharType="separate"/>
        </w:r>
        <w:r>
          <w:rPr>
            <w:noProof/>
            <w:webHidden/>
          </w:rPr>
          <w:t>56</w:t>
        </w:r>
        <w:r>
          <w:rPr>
            <w:noProof/>
            <w:webHidden/>
          </w:rPr>
          <w:fldChar w:fldCharType="end"/>
        </w:r>
      </w:hyperlink>
    </w:p>
    <w:p w14:paraId="670C433A" w14:textId="3A84AE10"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36" w:history="1">
        <w:r w:rsidRPr="0075787B">
          <w:rPr>
            <w:rStyle w:val="Hyperlink"/>
            <w:noProof/>
          </w:rPr>
          <w:t>5.2</w:t>
        </w:r>
        <w:r>
          <w:rPr>
            <w:rFonts w:asciiTheme="minorHAnsi" w:eastAsiaTheme="minorEastAsia" w:hAnsiTheme="minorHAnsi" w:cstheme="minorBidi"/>
            <w:noProof/>
            <w:szCs w:val="22"/>
          </w:rPr>
          <w:tab/>
        </w:r>
        <w:r w:rsidRPr="0075787B">
          <w:rPr>
            <w:rStyle w:val="Hyperlink"/>
            <w:noProof/>
          </w:rPr>
          <w:t>User Introductions / Account Creation</w:t>
        </w:r>
        <w:r>
          <w:rPr>
            <w:noProof/>
            <w:webHidden/>
          </w:rPr>
          <w:tab/>
        </w:r>
        <w:r>
          <w:rPr>
            <w:noProof/>
            <w:webHidden/>
          </w:rPr>
          <w:fldChar w:fldCharType="begin"/>
        </w:r>
        <w:r>
          <w:rPr>
            <w:noProof/>
            <w:webHidden/>
          </w:rPr>
          <w:instrText xml:space="preserve"> PAGEREF _Toc105778436 \h </w:instrText>
        </w:r>
        <w:r>
          <w:rPr>
            <w:noProof/>
            <w:webHidden/>
          </w:rPr>
        </w:r>
        <w:r>
          <w:rPr>
            <w:noProof/>
            <w:webHidden/>
          </w:rPr>
          <w:fldChar w:fldCharType="separate"/>
        </w:r>
        <w:r>
          <w:rPr>
            <w:noProof/>
            <w:webHidden/>
          </w:rPr>
          <w:t>57</w:t>
        </w:r>
        <w:r>
          <w:rPr>
            <w:noProof/>
            <w:webHidden/>
          </w:rPr>
          <w:fldChar w:fldCharType="end"/>
        </w:r>
      </w:hyperlink>
    </w:p>
    <w:p w14:paraId="5C7BFDDB" w14:textId="6A0B8C17"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37" w:history="1">
        <w:r w:rsidRPr="0075787B">
          <w:rPr>
            <w:rStyle w:val="Hyperlink"/>
            <w:noProof/>
          </w:rPr>
          <w:t>5.2.1</w:t>
        </w:r>
        <w:r>
          <w:rPr>
            <w:rFonts w:asciiTheme="minorHAnsi" w:eastAsiaTheme="minorEastAsia" w:hAnsiTheme="minorHAnsi" w:cstheme="minorBidi"/>
            <w:noProof/>
            <w:szCs w:val="22"/>
          </w:rPr>
          <w:tab/>
        </w:r>
        <w:r w:rsidRPr="0075787B">
          <w:rPr>
            <w:rStyle w:val="Hyperlink"/>
            <w:noProof/>
          </w:rPr>
          <w:t>Example</w:t>
        </w:r>
        <w:r>
          <w:rPr>
            <w:noProof/>
            <w:webHidden/>
          </w:rPr>
          <w:tab/>
        </w:r>
        <w:r>
          <w:rPr>
            <w:noProof/>
            <w:webHidden/>
          </w:rPr>
          <w:fldChar w:fldCharType="begin"/>
        </w:r>
        <w:r>
          <w:rPr>
            <w:noProof/>
            <w:webHidden/>
          </w:rPr>
          <w:instrText xml:space="preserve"> PAGEREF _Toc105778437 \h </w:instrText>
        </w:r>
        <w:r>
          <w:rPr>
            <w:noProof/>
            <w:webHidden/>
          </w:rPr>
        </w:r>
        <w:r>
          <w:rPr>
            <w:noProof/>
            <w:webHidden/>
          </w:rPr>
          <w:fldChar w:fldCharType="separate"/>
        </w:r>
        <w:r>
          <w:rPr>
            <w:noProof/>
            <w:webHidden/>
          </w:rPr>
          <w:t>58</w:t>
        </w:r>
        <w:r>
          <w:rPr>
            <w:noProof/>
            <w:webHidden/>
          </w:rPr>
          <w:fldChar w:fldCharType="end"/>
        </w:r>
      </w:hyperlink>
    </w:p>
    <w:p w14:paraId="1BC6A915" w14:textId="1BF39277"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38" w:history="1">
        <w:r w:rsidRPr="0075787B">
          <w:rPr>
            <w:rStyle w:val="Hyperlink"/>
            <w:noProof/>
          </w:rPr>
          <w:t>5.3</w:t>
        </w:r>
        <w:r>
          <w:rPr>
            <w:rFonts w:asciiTheme="minorHAnsi" w:eastAsiaTheme="minorEastAsia" w:hAnsiTheme="minorHAnsi" w:cstheme="minorBidi"/>
            <w:noProof/>
            <w:szCs w:val="22"/>
          </w:rPr>
          <w:tab/>
        </w:r>
        <w:r w:rsidRPr="0075787B">
          <w:rPr>
            <w:rStyle w:val="Hyperlink"/>
            <w:noProof/>
          </w:rPr>
          <w:t>User Account Storage</w:t>
        </w:r>
        <w:r>
          <w:rPr>
            <w:noProof/>
            <w:webHidden/>
          </w:rPr>
          <w:tab/>
        </w:r>
        <w:r>
          <w:rPr>
            <w:noProof/>
            <w:webHidden/>
          </w:rPr>
          <w:fldChar w:fldCharType="begin"/>
        </w:r>
        <w:r>
          <w:rPr>
            <w:noProof/>
            <w:webHidden/>
          </w:rPr>
          <w:instrText xml:space="preserve"> PAGEREF _Toc105778438 \h </w:instrText>
        </w:r>
        <w:r>
          <w:rPr>
            <w:noProof/>
            <w:webHidden/>
          </w:rPr>
        </w:r>
        <w:r>
          <w:rPr>
            <w:noProof/>
            <w:webHidden/>
          </w:rPr>
          <w:fldChar w:fldCharType="separate"/>
        </w:r>
        <w:r>
          <w:rPr>
            <w:noProof/>
            <w:webHidden/>
          </w:rPr>
          <w:t>59</w:t>
        </w:r>
        <w:r>
          <w:rPr>
            <w:noProof/>
            <w:webHidden/>
          </w:rPr>
          <w:fldChar w:fldCharType="end"/>
        </w:r>
      </w:hyperlink>
    </w:p>
    <w:p w14:paraId="2F513B09" w14:textId="30239F2D"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39" w:history="1">
        <w:r w:rsidRPr="0075787B">
          <w:rPr>
            <w:rStyle w:val="Hyperlink"/>
            <w:noProof/>
          </w:rPr>
          <w:t>5.3.1</w:t>
        </w:r>
        <w:r>
          <w:rPr>
            <w:rFonts w:asciiTheme="minorHAnsi" w:eastAsiaTheme="minorEastAsia" w:hAnsiTheme="minorHAnsi" w:cstheme="minorBidi"/>
            <w:noProof/>
            <w:szCs w:val="22"/>
          </w:rPr>
          <w:tab/>
        </w:r>
        <w:r w:rsidRPr="0075787B">
          <w:rPr>
            <w:rStyle w:val="Hyperlink"/>
            <w:noProof/>
          </w:rPr>
          <w:t>Script file archives</w:t>
        </w:r>
        <w:r>
          <w:rPr>
            <w:noProof/>
            <w:webHidden/>
          </w:rPr>
          <w:tab/>
        </w:r>
        <w:r>
          <w:rPr>
            <w:noProof/>
            <w:webHidden/>
          </w:rPr>
          <w:fldChar w:fldCharType="begin"/>
        </w:r>
        <w:r>
          <w:rPr>
            <w:noProof/>
            <w:webHidden/>
          </w:rPr>
          <w:instrText xml:space="preserve"> PAGEREF _Toc105778439 \h </w:instrText>
        </w:r>
        <w:r>
          <w:rPr>
            <w:noProof/>
            <w:webHidden/>
          </w:rPr>
        </w:r>
        <w:r>
          <w:rPr>
            <w:noProof/>
            <w:webHidden/>
          </w:rPr>
          <w:fldChar w:fldCharType="separate"/>
        </w:r>
        <w:r>
          <w:rPr>
            <w:noProof/>
            <w:webHidden/>
          </w:rPr>
          <w:t>60</w:t>
        </w:r>
        <w:r>
          <w:rPr>
            <w:noProof/>
            <w:webHidden/>
          </w:rPr>
          <w:fldChar w:fldCharType="end"/>
        </w:r>
      </w:hyperlink>
    </w:p>
    <w:p w14:paraId="5A5288C8" w14:textId="13B56B42"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40" w:history="1">
        <w:r w:rsidRPr="0075787B">
          <w:rPr>
            <w:rStyle w:val="Hyperlink"/>
            <w:noProof/>
          </w:rPr>
          <w:t>5.3.2</w:t>
        </w:r>
        <w:r>
          <w:rPr>
            <w:rFonts w:asciiTheme="minorHAnsi" w:eastAsiaTheme="minorEastAsia" w:hAnsiTheme="minorHAnsi" w:cstheme="minorBidi"/>
            <w:noProof/>
            <w:szCs w:val="22"/>
          </w:rPr>
          <w:tab/>
        </w:r>
        <w:r w:rsidRPr="0075787B">
          <w:rPr>
            <w:rStyle w:val="Hyperlink"/>
            <w:noProof/>
          </w:rPr>
          <w:t>Text file encoding</w:t>
        </w:r>
        <w:r>
          <w:rPr>
            <w:noProof/>
            <w:webHidden/>
          </w:rPr>
          <w:tab/>
        </w:r>
        <w:r>
          <w:rPr>
            <w:noProof/>
            <w:webHidden/>
          </w:rPr>
          <w:fldChar w:fldCharType="begin"/>
        </w:r>
        <w:r>
          <w:rPr>
            <w:noProof/>
            <w:webHidden/>
          </w:rPr>
          <w:instrText xml:space="preserve"> PAGEREF _Toc105778440 \h </w:instrText>
        </w:r>
        <w:r>
          <w:rPr>
            <w:noProof/>
            <w:webHidden/>
          </w:rPr>
        </w:r>
        <w:r>
          <w:rPr>
            <w:noProof/>
            <w:webHidden/>
          </w:rPr>
          <w:fldChar w:fldCharType="separate"/>
        </w:r>
        <w:r>
          <w:rPr>
            <w:noProof/>
            <w:webHidden/>
          </w:rPr>
          <w:t>61</w:t>
        </w:r>
        <w:r>
          <w:rPr>
            <w:noProof/>
            <w:webHidden/>
          </w:rPr>
          <w:fldChar w:fldCharType="end"/>
        </w:r>
      </w:hyperlink>
    </w:p>
    <w:p w14:paraId="2B56498F" w14:textId="0CDF1E4A"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41" w:history="1">
        <w:r w:rsidRPr="0075787B">
          <w:rPr>
            <w:rStyle w:val="Hyperlink"/>
            <w:noProof/>
          </w:rPr>
          <w:t>5.4</w:t>
        </w:r>
        <w:r>
          <w:rPr>
            <w:rFonts w:asciiTheme="minorHAnsi" w:eastAsiaTheme="minorEastAsia" w:hAnsiTheme="minorHAnsi" w:cstheme="minorBidi"/>
            <w:noProof/>
            <w:szCs w:val="22"/>
          </w:rPr>
          <w:tab/>
        </w:r>
        <w:r w:rsidRPr="0075787B">
          <w:rPr>
            <w:rStyle w:val="Hyperlink"/>
            <w:noProof/>
          </w:rPr>
          <w:t>User Memory Quota</w:t>
        </w:r>
        <w:r>
          <w:rPr>
            <w:noProof/>
            <w:webHidden/>
          </w:rPr>
          <w:tab/>
        </w:r>
        <w:r>
          <w:rPr>
            <w:noProof/>
            <w:webHidden/>
          </w:rPr>
          <w:fldChar w:fldCharType="begin"/>
        </w:r>
        <w:r>
          <w:rPr>
            <w:noProof/>
            <w:webHidden/>
          </w:rPr>
          <w:instrText xml:space="preserve"> PAGEREF _Toc105778441 \h </w:instrText>
        </w:r>
        <w:r>
          <w:rPr>
            <w:noProof/>
            <w:webHidden/>
          </w:rPr>
        </w:r>
        <w:r>
          <w:rPr>
            <w:noProof/>
            <w:webHidden/>
          </w:rPr>
          <w:fldChar w:fldCharType="separate"/>
        </w:r>
        <w:r>
          <w:rPr>
            <w:noProof/>
            <w:webHidden/>
          </w:rPr>
          <w:t>61</w:t>
        </w:r>
        <w:r>
          <w:rPr>
            <w:noProof/>
            <w:webHidden/>
          </w:rPr>
          <w:fldChar w:fldCharType="end"/>
        </w:r>
      </w:hyperlink>
    </w:p>
    <w:p w14:paraId="2850B1D1" w14:textId="2FB97A7C"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42" w:history="1">
        <w:r w:rsidRPr="0075787B">
          <w:rPr>
            <w:rStyle w:val="Hyperlink"/>
            <w:noProof/>
          </w:rPr>
          <w:t>5.5</w:t>
        </w:r>
        <w:r>
          <w:rPr>
            <w:rFonts w:asciiTheme="minorHAnsi" w:eastAsiaTheme="minorEastAsia" w:hAnsiTheme="minorHAnsi" w:cstheme="minorBidi"/>
            <w:noProof/>
            <w:szCs w:val="22"/>
          </w:rPr>
          <w:tab/>
        </w:r>
        <w:r w:rsidRPr="0075787B">
          <w:rPr>
            <w:rStyle w:val="Hyperlink"/>
            <w:noProof/>
          </w:rPr>
          <w:t>User Lua Instruction Quota</w:t>
        </w:r>
        <w:r>
          <w:rPr>
            <w:noProof/>
            <w:webHidden/>
          </w:rPr>
          <w:tab/>
        </w:r>
        <w:r>
          <w:rPr>
            <w:noProof/>
            <w:webHidden/>
          </w:rPr>
          <w:fldChar w:fldCharType="begin"/>
        </w:r>
        <w:r>
          <w:rPr>
            <w:noProof/>
            <w:webHidden/>
          </w:rPr>
          <w:instrText xml:space="preserve"> PAGEREF _Toc105778442 \h </w:instrText>
        </w:r>
        <w:r>
          <w:rPr>
            <w:noProof/>
            <w:webHidden/>
          </w:rPr>
        </w:r>
        <w:r>
          <w:rPr>
            <w:noProof/>
            <w:webHidden/>
          </w:rPr>
          <w:fldChar w:fldCharType="separate"/>
        </w:r>
        <w:r>
          <w:rPr>
            <w:noProof/>
            <w:webHidden/>
          </w:rPr>
          <w:t>62</w:t>
        </w:r>
        <w:r>
          <w:rPr>
            <w:noProof/>
            <w:webHidden/>
          </w:rPr>
          <w:fldChar w:fldCharType="end"/>
        </w:r>
      </w:hyperlink>
    </w:p>
    <w:p w14:paraId="3AC2619D" w14:textId="0C504545"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43" w:history="1">
        <w:r w:rsidRPr="0075787B">
          <w:rPr>
            <w:rStyle w:val="Hyperlink"/>
            <w:noProof/>
          </w:rPr>
          <w:t>5.6</w:t>
        </w:r>
        <w:r>
          <w:rPr>
            <w:rFonts w:asciiTheme="minorHAnsi" w:eastAsiaTheme="minorEastAsia" w:hAnsiTheme="minorHAnsi" w:cstheme="minorBidi"/>
            <w:noProof/>
            <w:szCs w:val="22"/>
          </w:rPr>
          <w:tab/>
        </w:r>
        <w:r w:rsidRPr="0075787B">
          <w:rPr>
            <w:rStyle w:val="Hyperlink"/>
            <w:noProof/>
          </w:rPr>
          <w:t>User CPU Quota</w:t>
        </w:r>
        <w:r>
          <w:rPr>
            <w:noProof/>
            <w:webHidden/>
          </w:rPr>
          <w:tab/>
        </w:r>
        <w:r>
          <w:rPr>
            <w:noProof/>
            <w:webHidden/>
          </w:rPr>
          <w:fldChar w:fldCharType="begin"/>
        </w:r>
        <w:r>
          <w:rPr>
            <w:noProof/>
            <w:webHidden/>
          </w:rPr>
          <w:instrText xml:space="preserve"> PAGEREF _Toc105778443 \h </w:instrText>
        </w:r>
        <w:r>
          <w:rPr>
            <w:noProof/>
            <w:webHidden/>
          </w:rPr>
        </w:r>
        <w:r>
          <w:rPr>
            <w:noProof/>
            <w:webHidden/>
          </w:rPr>
          <w:fldChar w:fldCharType="separate"/>
        </w:r>
        <w:r>
          <w:rPr>
            <w:noProof/>
            <w:webHidden/>
          </w:rPr>
          <w:t>65</w:t>
        </w:r>
        <w:r>
          <w:rPr>
            <w:noProof/>
            <w:webHidden/>
          </w:rPr>
          <w:fldChar w:fldCharType="end"/>
        </w:r>
      </w:hyperlink>
    </w:p>
    <w:p w14:paraId="4E2790D6" w14:textId="4A29902E"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44" w:history="1">
        <w:r w:rsidRPr="0075787B">
          <w:rPr>
            <w:rStyle w:val="Hyperlink"/>
            <w:noProof/>
          </w:rPr>
          <w:t>5.7</w:t>
        </w:r>
        <w:r>
          <w:rPr>
            <w:rFonts w:asciiTheme="minorHAnsi" w:eastAsiaTheme="minorEastAsia" w:hAnsiTheme="minorHAnsi" w:cstheme="minorBidi"/>
            <w:noProof/>
            <w:szCs w:val="22"/>
          </w:rPr>
          <w:tab/>
        </w:r>
        <w:r w:rsidRPr="0075787B">
          <w:rPr>
            <w:rStyle w:val="Hyperlink"/>
            <w:noProof/>
          </w:rPr>
          <w:t>User Quota Summary</w:t>
        </w:r>
        <w:r>
          <w:rPr>
            <w:noProof/>
            <w:webHidden/>
          </w:rPr>
          <w:tab/>
        </w:r>
        <w:r>
          <w:rPr>
            <w:noProof/>
            <w:webHidden/>
          </w:rPr>
          <w:fldChar w:fldCharType="begin"/>
        </w:r>
        <w:r>
          <w:rPr>
            <w:noProof/>
            <w:webHidden/>
          </w:rPr>
          <w:instrText xml:space="preserve"> PAGEREF _Toc105778444 \h </w:instrText>
        </w:r>
        <w:r>
          <w:rPr>
            <w:noProof/>
            <w:webHidden/>
          </w:rPr>
        </w:r>
        <w:r>
          <w:rPr>
            <w:noProof/>
            <w:webHidden/>
          </w:rPr>
          <w:fldChar w:fldCharType="separate"/>
        </w:r>
        <w:r>
          <w:rPr>
            <w:noProof/>
            <w:webHidden/>
          </w:rPr>
          <w:t>66</w:t>
        </w:r>
        <w:r>
          <w:rPr>
            <w:noProof/>
            <w:webHidden/>
          </w:rPr>
          <w:fldChar w:fldCharType="end"/>
        </w:r>
      </w:hyperlink>
    </w:p>
    <w:p w14:paraId="5EEC428C" w14:textId="3AFAF74F"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45" w:history="1">
        <w:r w:rsidRPr="0075787B">
          <w:rPr>
            <w:rStyle w:val="Hyperlink"/>
            <w:noProof/>
          </w:rPr>
          <w:t>5.8</w:t>
        </w:r>
        <w:r>
          <w:rPr>
            <w:rFonts w:asciiTheme="minorHAnsi" w:eastAsiaTheme="minorEastAsia" w:hAnsiTheme="minorHAnsi" w:cstheme="minorBidi"/>
            <w:noProof/>
            <w:szCs w:val="22"/>
          </w:rPr>
          <w:tab/>
        </w:r>
        <w:r w:rsidRPr="0075787B">
          <w:rPr>
            <w:rStyle w:val="Hyperlink"/>
            <w:noProof/>
          </w:rPr>
          <w:t>User Quarantine</w:t>
        </w:r>
        <w:r>
          <w:rPr>
            <w:noProof/>
            <w:webHidden/>
          </w:rPr>
          <w:tab/>
        </w:r>
        <w:r>
          <w:rPr>
            <w:noProof/>
            <w:webHidden/>
          </w:rPr>
          <w:fldChar w:fldCharType="begin"/>
        </w:r>
        <w:r>
          <w:rPr>
            <w:noProof/>
            <w:webHidden/>
          </w:rPr>
          <w:instrText xml:space="preserve"> PAGEREF _Toc105778445 \h </w:instrText>
        </w:r>
        <w:r>
          <w:rPr>
            <w:noProof/>
            <w:webHidden/>
          </w:rPr>
        </w:r>
        <w:r>
          <w:rPr>
            <w:noProof/>
            <w:webHidden/>
          </w:rPr>
          <w:fldChar w:fldCharType="separate"/>
        </w:r>
        <w:r>
          <w:rPr>
            <w:noProof/>
            <w:webHidden/>
          </w:rPr>
          <w:t>66</w:t>
        </w:r>
        <w:r>
          <w:rPr>
            <w:noProof/>
            <w:webHidden/>
          </w:rPr>
          <w:fldChar w:fldCharType="end"/>
        </w:r>
      </w:hyperlink>
    </w:p>
    <w:p w14:paraId="28C1E8C6" w14:textId="7A0E47ED"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46" w:history="1">
        <w:r w:rsidRPr="0075787B">
          <w:rPr>
            <w:rStyle w:val="Hyperlink"/>
            <w:noProof/>
          </w:rPr>
          <w:t>5.9</w:t>
        </w:r>
        <w:r>
          <w:rPr>
            <w:rFonts w:asciiTheme="minorHAnsi" w:eastAsiaTheme="minorEastAsia" w:hAnsiTheme="minorHAnsi" w:cstheme="minorBidi"/>
            <w:noProof/>
            <w:szCs w:val="22"/>
          </w:rPr>
          <w:tab/>
        </w:r>
        <w:r w:rsidRPr="0075787B">
          <w:rPr>
            <w:rStyle w:val="Hyperlink"/>
            <w:noProof/>
          </w:rPr>
          <w:t>User Deletion</w:t>
        </w:r>
        <w:r>
          <w:rPr>
            <w:noProof/>
            <w:webHidden/>
          </w:rPr>
          <w:tab/>
        </w:r>
        <w:r>
          <w:rPr>
            <w:noProof/>
            <w:webHidden/>
          </w:rPr>
          <w:fldChar w:fldCharType="begin"/>
        </w:r>
        <w:r>
          <w:rPr>
            <w:noProof/>
            <w:webHidden/>
          </w:rPr>
          <w:instrText xml:space="preserve"> PAGEREF _Toc105778446 \h </w:instrText>
        </w:r>
        <w:r>
          <w:rPr>
            <w:noProof/>
            <w:webHidden/>
          </w:rPr>
        </w:r>
        <w:r>
          <w:rPr>
            <w:noProof/>
            <w:webHidden/>
          </w:rPr>
          <w:fldChar w:fldCharType="separate"/>
        </w:r>
        <w:r>
          <w:rPr>
            <w:noProof/>
            <w:webHidden/>
          </w:rPr>
          <w:t>67</w:t>
        </w:r>
        <w:r>
          <w:rPr>
            <w:noProof/>
            <w:webHidden/>
          </w:rPr>
          <w:fldChar w:fldCharType="end"/>
        </w:r>
      </w:hyperlink>
    </w:p>
    <w:p w14:paraId="320BCDB2" w14:textId="08CB84E5"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47" w:history="1">
        <w:r w:rsidRPr="0075787B">
          <w:rPr>
            <w:rStyle w:val="Hyperlink"/>
            <w:noProof/>
          </w:rPr>
          <w:t>5.10</w:t>
        </w:r>
        <w:r>
          <w:rPr>
            <w:rFonts w:asciiTheme="minorHAnsi" w:eastAsiaTheme="minorEastAsia" w:hAnsiTheme="minorHAnsi" w:cstheme="minorBidi"/>
            <w:noProof/>
            <w:szCs w:val="22"/>
          </w:rPr>
          <w:tab/>
        </w:r>
        <w:r w:rsidRPr="0075787B">
          <w:rPr>
            <w:rStyle w:val="Hyperlink"/>
            <w:noProof/>
          </w:rPr>
          <w:t>Built-in QCOM users</w:t>
        </w:r>
        <w:r>
          <w:rPr>
            <w:noProof/>
            <w:webHidden/>
          </w:rPr>
          <w:tab/>
        </w:r>
        <w:r>
          <w:rPr>
            <w:noProof/>
            <w:webHidden/>
          </w:rPr>
          <w:fldChar w:fldCharType="begin"/>
        </w:r>
        <w:r>
          <w:rPr>
            <w:noProof/>
            <w:webHidden/>
          </w:rPr>
          <w:instrText xml:space="preserve"> PAGEREF _Toc105778447 \h </w:instrText>
        </w:r>
        <w:r>
          <w:rPr>
            <w:noProof/>
            <w:webHidden/>
          </w:rPr>
        </w:r>
        <w:r>
          <w:rPr>
            <w:noProof/>
            <w:webHidden/>
          </w:rPr>
          <w:fldChar w:fldCharType="separate"/>
        </w:r>
        <w:r>
          <w:rPr>
            <w:noProof/>
            <w:webHidden/>
          </w:rPr>
          <w:t>67</w:t>
        </w:r>
        <w:r>
          <w:rPr>
            <w:noProof/>
            <w:webHidden/>
          </w:rPr>
          <w:fldChar w:fldCharType="end"/>
        </w:r>
      </w:hyperlink>
    </w:p>
    <w:p w14:paraId="09DEF05F" w14:textId="1A1A2968" w:rsidR="007038CE" w:rsidRDefault="007038CE">
      <w:pPr>
        <w:pStyle w:val="TOC1"/>
        <w:tabs>
          <w:tab w:val="left" w:pos="440"/>
          <w:tab w:val="right" w:leader="dot" w:pos="9016"/>
        </w:tabs>
        <w:rPr>
          <w:rFonts w:asciiTheme="minorHAnsi" w:eastAsiaTheme="minorEastAsia" w:hAnsiTheme="minorHAnsi" w:cstheme="minorBidi"/>
          <w:noProof/>
          <w:szCs w:val="22"/>
        </w:rPr>
      </w:pPr>
      <w:hyperlink w:anchor="_Toc105778448" w:history="1">
        <w:r w:rsidRPr="0075787B">
          <w:rPr>
            <w:rStyle w:val="Hyperlink"/>
            <w:noProof/>
          </w:rPr>
          <w:t>6</w:t>
        </w:r>
        <w:r>
          <w:rPr>
            <w:rFonts w:asciiTheme="minorHAnsi" w:eastAsiaTheme="minorEastAsia" w:hAnsiTheme="minorHAnsi" w:cstheme="minorBidi"/>
            <w:noProof/>
            <w:szCs w:val="22"/>
          </w:rPr>
          <w:tab/>
        </w:r>
        <w:r w:rsidRPr="0075787B">
          <w:rPr>
            <w:rStyle w:val="Hyperlink"/>
            <w:noProof/>
          </w:rPr>
          <w:t>Authorities</w:t>
        </w:r>
        <w:r>
          <w:rPr>
            <w:noProof/>
            <w:webHidden/>
          </w:rPr>
          <w:tab/>
        </w:r>
        <w:r>
          <w:rPr>
            <w:noProof/>
            <w:webHidden/>
          </w:rPr>
          <w:fldChar w:fldCharType="begin"/>
        </w:r>
        <w:r>
          <w:rPr>
            <w:noProof/>
            <w:webHidden/>
          </w:rPr>
          <w:instrText xml:space="preserve"> PAGEREF _Toc105778448 \h </w:instrText>
        </w:r>
        <w:r>
          <w:rPr>
            <w:noProof/>
            <w:webHidden/>
          </w:rPr>
        </w:r>
        <w:r>
          <w:rPr>
            <w:noProof/>
            <w:webHidden/>
          </w:rPr>
          <w:fldChar w:fldCharType="separate"/>
        </w:r>
        <w:r>
          <w:rPr>
            <w:noProof/>
            <w:webHidden/>
          </w:rPr>
          <w:t>68</w:t>
        </w:r>
        <w:r>
          <w:rPr>
            <w:noProof/>
            <w:webHidden/>
          </w:rPr>
          <w:fldChar w:fldCharType="end"/>
        </w:r>
      </w:hyperlink>
    </w:p>
    <w:p w14:paraId="48B823A9" w14:textId="10D6B68E"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49" w:history="1">
        <w:r w:rsidRPr="0075787B">
          <w:rPr>
            <w:rStyle w:val="Hyperlink"/>
            <w:noProof/>
          </w:rPr>
          <w:t>6.1</w:t>
        </w:r>
        <w:r>
          <w:rPr>
            <w:rFonts w:asciiTheme="minorHAnsi" w:eastAsiaTheme="minorEastAsia" w:hAnsiTheme="minorHAnsi" w:cstheme="minorBidi"/>
            <w:noProof/>
            <w:szCs w:val="22"/>
          </w:rPr>
          <w:tab/>
        </w:r>
        <w:r w:rsidRPr="0075787B">
          <w:rPr>
            <w:rStyle w:val="Hyperlink"/>
            <w:noProof/>
          </w:rPr>
          <w:t>QCOM Master Authority (QMA)</w:t>
        </w:r>
        <w:r>
          <w:rPr>
            <w:noProof/>
            <w:webHidden/>
          </w:rPr>
          <w:tab/>
        </w:r>
        <w:r>
          <w:rPr>
            <w:noProof/>
            <w:webHidden/>
          </w:rPr>
          <w:fldChar w:fldCharType="begin"/>
        </w:r>
        <w:r>
          <w:rPr>
            <w:noProof/>
            <w:webHidden/>
          </w:rPr>
          <w:instrText xml:space="preserve"> PAGEREF _Toc105778449 \h </w:instrText>
        </w:r>
        <w:r>
          <w:rPr>
            <w:noProof/>
            <w:webHidden/>
          </w:rPr>
        </w:r>
        <w:r>
          <w:rPr>
            <w:noProof/>
            <w:webHidden/>
          </w:rPr>
          <w:fldChar w:fldCharType="separate"/>
        </w:r>
        <w:r>
          <w:rPr>
            <w:noProof/>
            <w:webHidden/>
          </w:rPr>
          <w:t>68</w:t>
        </w:r>
        <w:r>
          <w:rPr>
            <w:noProof/>
            <w:webHidden/>
          </w:rPr>
          <w:fldChar w:fldCharType="end"/>
        </w:r>
      </w:hyperlink>
    </w:p>
    <w:p w14:paraId="5B3CD83E" w14:textId="09544436"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50" w:history="1">
        <w:r w:rsidRPr="0075787B">
          <w:rPr>
            <w:rStyle w:val="Hyperlink"/>
            <w:noProof/>
          </w:rPr>
          <w:t>6.1.1</w:t>
        </w:r>
        <w:r>
          <w:rPr>
            <w:rFonts w:asciiTheme="minorHAnsi" w:eastAsiaTheme="minorEastAsia" w:hAnsiTheme="minorHAnsi" w:cstheme="minorBidi"/>
            <w:noProof/>
            <w:szCs w:val="22"/>
          </w:rPr>
          <w:tab/>
        </w:r>
        <w:r w:rsidRPr="0075787B">
          <w:rPr>
            <w:rStyle w:val="Hyperlink"/>
            <w:noProof/>
          </w:rPr>
          <w:t>The QMA has first access</w:t>
        </w:r>
        <w:r>
          <w:rPr>
            <w:noProof/>
            <w:webHidden/>
          </w:rPr>
          <w:tab/>
        </w:r>
        <w:r>
          <w:rPr>
            <w:noProof/>
            <w:webHidden/>
          </w:rPr>
          <w:fldChar w:fldCharType="begin"/>
        </w:r>
        <w:r>
          <w:rPr>
            <w:noProof/>
            <w:webHidden/>
          </w:rPr>
          <w:instrText xml:space="preserve"> PAGEREF _Toc105778450 \h </w:instrText>
        </w:r>
        <w:r>
          <w:rPr>
            <w:noProof/>
            <w:webHidden/>
          </w:rPr>
        </w:r>
        <w:r>
          <w:rPr>
            <w:noProof/>
            <w:webHidden/>
          </w:rPr>
          <w:fldChar w:fldCharType="separate"/>
        </w:r>
        <w:r>
          <w:rPr>
            <w:noProof/>
            <w:webHidden/>
          </w:rPr>
          <w:t>70</w:t>
        </w:r>
        <w:r>
          <w:rPr>
            <w:noProof/>
            <w:webHidden/>
          </w:rPr>
          <w:fldChar w:fldCharType="end"/>
        </w:r>
      </w:hyperlink>
    </w:p>
    <w:p w14:paraId="4840B829" w14:textId="4DC445E4"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51" w:history="1">
        <w:r w:rsidRPr="0075787B">
          <w:rPr>
            <w:rStyle w:val="Hyperlink"/>
            <w:noProof/>
          </w:rPr>
          <w:t>6.1.2</w:t>
        </w:r>
        <w:r>
          <w:rPr>
            <w:rFonts w:asciiTheme="minorHAnsi" w:eastAsiaTheme="minorEastAsia" w:hAnsiTheme="minorHAnsi" w:cstheme="minorBidi"/>
            <w:noProof/>
            <w:szCs w:val="22"/>
          </w:rPr>
          <w:tab/>
        </w:r>
        <w:r w:rsidRPr="0075787B">
          <w:rPr>
            <w:rStyle w:val="Hyperlink"/>
            <w:noProof/>
          </w:rPr>
          <w:t>Introductory Scripts</w:t>
        </w:r>
        <w:r>
          <w:rPr>
            <w:noProof/>
            <w:webHidden/>
          </w:rPr>
          <w:tab/>
        </w:r>
        <w:r>
          <w:rPr>
            <w:noProof/>
            <w:webHidden/>
          </w:rPr>
          <w:fldChar w:fldCharType="begin"/>
        </w:r>
        <w:r>
          <w:rPr>
            <w:noProof/>
            <w:webHidden/>
          </w:rPr>
          <w:instrText xml:space="preserve"> PAGEREF _Toc105778451 \h </w:instrText>
        </w:r>
        <w:r>
          <w:rPr>
            <w:noProof/>
            <w:webHidden/>
          </w:rPr>
        </w:r>
        <w:r>
          <w:rPr>
            <w:noProof/>
            <w:webHidden/>
          </w:rPr>
          <w:fldChar w:fldCharType="separate"/>
        </w:r>
        <w:r>
          <w:rPr>
            <w:noProof/>
            <w:webHidden/>
          </w:rPr>
          <w:t>70</w:t>
        </w:r>
        <w:r>
          <w:rPr>
            <w:noProof/>
            <w:webHidden/>
          </w:rPr>
          <w:fldChar w:fldCharType="end"/>
        </w:r>
      </w:hyperlink>
    </w:p>
    <w:p w14:paraId="75E5DD79" w14:textId="6579AE4B"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52" w:history="1">
        <w:r w:rsidRPr="0075787B">
          <w:rPr>
            <w:rStyle w:val="Hyperlink"/>
            <w:noProof/>
          </w:rPr>
          <w:t>6.1.3</w:t>
        </w:r>
        <w:r>
          <w:rPr>
            <w:rFonts w:asciiTheme="minorHAnsi" w:eastAsiaTheme="minorEastAsia" w:hAnsiTheme="minorHAnsi" w:cstheme="minorBidi"/>
            <w:noProof/>
            <w:szCs w:val="22"/>
          </w:rPr>
          <w:tab/>
        </w:r>
        <w:r w:rsidRPr="0075787B">
          <w:rPr>
            <w:rStyle w:val="Hyperlink"/>
            <w:noProof/>
          </w:rPr>
          <w:t>Autonomous Users</w:t>
        </w:r>
        <w:r>
          <w:rPr>
            <w:noProof/>
            <w:webHidden/>
          </w:rPr>
          <w:tab/>
        </w:r>
        <w:r>
          <w:rPr>
            <w:noProof/>
            <w:webHidden/>
          </w:rPr>
          <w:fldChar w:fldCharType="begin"/>
        </w:r>
        <w:r>
          <w:rPr>
            <w:noProof/>
            <w:webHidden/>
          </w:rPr>
          <w:instrText xml:space="preserve"> PAGEREF _Toc105778452 \h </w:instrText>
        </w:r>
        <w:r>
          <w:rPr>
            <w:noProof/>
            <w:webHidden/>
          </w:rPr>
        </w:r>
        <w:r>
          <w:rPr>
            <w:noProof/>
            <w:webHidden/>
          </w:rPr>
          <w:fldChar w:fldCharType="separate"/>
        </w:r>
        <w:r>
          <w:rPr>
            <w:noProof/>
            <w:webHidden/>
          </w:rPr>
          <w:t>71</w:t>
        </w:r>
        <w:r>
          <w:rPr>
            <w:noProof/>
            <w:webHidden/>
          </w:rPr>
          <w:fldChar w:fldCharType="end"/>
        </w:r>
      </w:hyperlink>
    </w:p>
    <w:p w14:paraId="0E6E7055" w14:textId="5ACF8FF0"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53" w:history="1">
        <w:r w:rsidRPr="0075787B">
          <w:rPr>
            <w:rStyle w:val="Hyperlink"/>
            <w:noProof/>
          </w:rPr>
          <w:t>6.1.4</w:t>
        </w:r>
        <w:r>
          <w:rPr>
            <w:rFonts w:asciiTheme="minorHAnsi" w:eastAsiaTheme="minorEastAsia" w:hAnsiTheme="minorHAnsi" w:cstheme="minorBidi"/>
            <w:noProof/>
            <w:szCs w:val="22"/>
          </w:rPr>
          <w:tab/>
        </w:r>
        <w:r w:rsidRPr="0075787B">
          <w:rPr>
            <w:rStyle w:val="Hyperlink"/>
            <w:noProof/>
          </w:rPr>
          <w:t>QMA Hijacking</w:t>
        </w:r>
        <w:r>
          <w:rPr>
            <w:noProof/>
            <w:webHidden/>
          </w:rPr>
          <w:tab/>
        </w:r>
        <w:r>
          <w:rPr>
            <w:noProof/>
            <w:webHidden/>
          </w:rPr>
          <w:fldChar w:fldCharType="begin"/>
        </w:r>
        <w:r>
          <w:rPr>
            <w:noProof/>
            <w:webHidden/>
          </w:rPr>
          <w:instrText xml:space="preserve"> PAGEREF _Toc105778453 \h </w:instrText>
        </w:r>
        <w:r>
          <w:rPr>
            <w:noProof/>
            <w:webHidden/>
          </w:rPr>
        </w:r>
        <w:r>
          <w:rPr>
            <w:noProof/>
            <w:webHidden/>
          </w:rPr>
          <w:fldChar w:fldCharType="separate"/>
        </w:r>
        <w:r>
          <w:rPr>
            <w:noProof/>
            <w:webHidden/>
          </w:rPr>
          <w:t>72</w:t>
        </w:r>
        <w:r>
          <w:rPr>
            <w:noProof/>
            <w:webHidden/>
          </w:rPr>
          <w:fldChar w:fldCharType="end"/>
        </w:r>
      </w:hyperlink>
    </w:p>
    <w:p w14:paraId="3DD82CA5" w14:textId="77AA3792"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54" w:history="1">
        <w:r w:rsidRPr="0075787B">
          <w:rPr>
            <w:rStyle w:val="Hyperlink"/>
            <w:noProof/>
          </w:rPr>
          <w:t>6.1.5</w:t>
        </w:r>
        <w:r>
          <w:rPr>
            <w:rFonts w:asciiTheme="minorHAnsi" w:eastAsiaTheme="minorEastAsia" w:hAnsiTheme="minorHAnsi" w:cstheme="minorBidi"/>
            <w:noProof/>
            <w:szCs w:val="22"/>
          </w:rPr>
          <w:tab/>
        </w:r>
        <w:r w:rsidRPr="0075787B">
          <w:rPr>
            <w:rStyle w:val="Hyperlink"/>
            <w:noProof/>
          </w:rPr>
          <w:t>Summary: QMA, anon &amp; regular QCOM users</w:t>
        </w:r>
        <w:r>
          <w:rPr>
            <w:noProof/>
            <w:webHidden/>
          </w:rPr>
          <w:tab/>
        </w:r>
        <w:r>
          <w:rPr>
            <w:noProof/>
            <w:webHidden/>
          </w:rPr>
          <w:fldChar w:fldCharType="begin"/>
        </w:r>
        <w:r>
          <w:rPr>
            <w:noProof/>
            <w:webHidden/>
          </w:rPr>
          <w:instrText xml:space="preserve"> PAGEREF _Toc105778454 \h </w:instrText>
        </w:r>
        <w:r>
          <w:rPr>
            <w:noProof/>
            <w:webHidden/>
          </w:rPr>
        </w:r>
        <w:r>
          <w:rPr>
            <w:noProof/>
            <w:webHidden/>
          </w:rPr>
          <w:fldChar w:fldCharType="separate"/>
        </w:r>
        <w:r>
          <w:rPr>
            <w:noProof/>
            <w:webHidden/>
          </w:rPr>
          <w:t>74</w:t>
        </w:r>
        <w:r>
          <w:rPr>
            <w:noProof/>
            <w:webHidden/>
          </w:rPr>
          <w:fldChar w:fldCharType="end"/>
        </w:r>
      </w:hyperlink>
    </w:p>
    <w:p w14:paraId="29357F86" w14:textId="4B991195"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55" w:history="1">
        <w:r w:rsidRPr="0075787B">
          <w:rPr>
            <w:rStyle w:val="Hyperlink"/>
            <w:noProof/>
          </w:rPr>
          <w:t>6.2</w:t>
        </w:r>
        <w:r>
          <w:rPr>
            <w:rFonts w:asciiTheme="minorHAnsi" w:eastAsiaTheme="minorEastAsia" w:hAnsiTheme="minorHAnsi" w:cstheme="minorBidi"/>
            <w:noProof/>
            <w:szCs w:val="22"/>
          </w:rPr>
          <w:tab/>
        </w:r>
        <w:r w:rsidRPr="0075787B">
          <w:rPr>
            <w:rStyle w:val="Hyperlink"/>
            <w:noProof/>
          </w:rPr>
          <w:t>Software Upgrade Authorities (SUA)</w:t>
        </w:r>
        <w:r>
          <w:rPr>
            <w:noProof/>
            <w:webHidden/>
          </w:rPr>
          <w:tab/>
        </w:r>
        <w:r>
          <w:rPr>
            <w:noProof/>
            <w:webHidden/>
          </w:rPr>
          <w:fldChar w:fldCharType="begin"/>
        </w:r>
        <w:r>
          <w:rPr>
            <w:noProof/>
            <w:webHidden/>
          </w:rPr>
          <w:instrText xml:space="preserve"> PAGEREF _Toc105778455 \h </w:instrText>
        </w:r>
        <w:r>
          <w:rPr>
            <w:noProof/>
            <w:webHidden/>
          </w:rPr>
        </w:r>
        <w:r>
          <w:rPr>
            <w:noProof/>
            <w:webHidden/>
          </w:rPr>
          <w:fldChar w:fldCharType="separate"/>
        </w:r>
        <w:r>
          <w:rPr>
            <w:noProof/>
            <w:webHidden/>
          </w:rPr>
          <w:t>75</w:t>
        </w:r>
        <w:r>
          <w:rPr>
            <w:noProof/>
            <w:webHidden/>
          </w:rPr>
          <w:fldChar w:fldCharType="end"/>
        </w:r>
      </w:hyperlink>
    </w:p>
    <w:p w14:paraId="0469F965" w14:textId="3AD5D41A"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56" w:history="1">
        <w:r w:rsidRPr="0075787B">
          <w:rPr>
            <w:rStyle w:val="Hyperlink"/>
            <w:noProof/>
          </w:rPr>
          <w:t>6.3</w:t>
        </w:r>
        <w:r>
          <w:rPr>
            <w:rFonts w:asciiTheme="minorHAnsi" w:eastAsiaTheme="minorEastAsia" w:hAnsiTheme="minorHAnsi" w:cstheme="minorBidi"/>
            <w:noProof/>
            <w:szCs w:val="22"/>
          </w:rPr>
          <w:tab/>
        </w:r>
        <w:r w:rsidRPr="0075787B">
          <w:rPr>
            <w:rStyle w:val="Hyperlink"/>
            <w:noProof/>
          </w:rPr>
          <w:t>Script Approval Authority (SAA)</w:t>
        </w:r>
        <w:r>
          <w:rPr>
            <w:noProof/>
            <w:webHidden/>
          </w:rPr>
          <w:tab/>
        </w:r>
        <w:r>
          <w:rPr>
            <w:noProof/>
            <w:webHidden/>
          </w:rPr>
          <w:fldChar w:fldCharType="begin"/>
        </w:r>
        <w:r>
          <w:rPr>
            <w:noProof/>
            <w:webHidden/>
          </w:rPr>
          <w:instrText xml:space="preserve"> PAGEREF _Toc105778456 \h </w:instrText>
        </w:r>
        <w:r>
          <w:rPr>
            <w:noProof/>
            <w:webHidden/>
          </w:rPr>
        </w:r>
        <w:r>
          <w:rPr>
            <w:noProof/>
            <w:webHidden/>
          </w:rPr>
          <w:fldChar w:fldCharType="separate"/>
        </w:r>
        <w:r>
          <w:rPr>
            <w:noProof/>
            <w:webHidden/>
          </w:rPr>
          <w:t>76</w:t>
        </w:r>
        <w:r>
          <w:rPr>
            <w:noProof/>
            <w:webHidden/>
          </w:rPr>
          <w:fldChar w:fldCharType="end"/>
        </w:r>
      </w:hyperlink>
    </w:p>
    <w:p w14:paraId="709156A1" w14:textId="29616883" w:rsidR="007038CE" w:rsidRDefault="007038CE">
      <w:pPr>
        <w:pStyle w:val="TOC1"/>
        <w:tabs>
          <w:tab w:val="left" w:pos="440"/>
          <w:tab w:val="right" w:leader="dot" w:pos="9016"/>
        </w:tabs>
        <w:rPr>
          <w:rFonts w:asciiTheme="minorHAnsi" w:eastAsiaTheme="minorEastAsia" w:hAnsiTheme="minorHAnsi" w:cstheme="minorBidi"/>
          <w:noProof/>
          <w:szCs w:val="22"/>
        </w:rPr>
      </w:pPr>
      <w:hyperlink w:anchor="_Toc105778457" w:history="1">
        <w:r w:rsidRPr="0075787B">
          <w:rPr>
            <w:rStyle w:val="Hyperlink"/>
            <w:noProof/>
          </w:rPr>
          <w:t>7</w:t>
        </w:r>
        <w:r>
          <w:rPr>
            <w:rFonts w:asciiTheme="minorHAnsi" w:eastAsiaTheme="minorEastAsia" w:hAnsiTheme="minorHAnsi" w:cstheme="minorBidi"/>
            <w:noProof/>
            <w:szCs w:val="22"/>
          </w:rPr>
          <w:tab/>
        </w:r>
        <w:r w:rsidRPr="0075787B">
          <w:rPr>
            <w:rStyle w:val="Hyperlink"/>
            <w:noProof/>
          </w:rPr>
          <w:t>Privileges</w:t>
        </w:r>
        <w:r>
          <w:rPr>
            <w:noProof/>
            <w:webHidden/>
          </w:rPr>
          <w:tab/>
        </w:r>
        <w:r>
          <w:rPr>
            <w:noProof/>
            <w:webHidden/>
          </w:rPr>
          <w:fldChar w:fldCharType="begin"/>
        </w:r>
        <w:r>
          <w:rPr>
            <w:noProof/>
            <w:webHidden/>
          </w:rPr>
          <w:instrText xml:space="preserve"> PAGEREF _Toc105778457 \h </w:instrText>
        </w:r>
        <w:r>
          <w:rPr>
            <w:noProof/>
            <w:webHidden/>
          </w:rPr>
        </w:r>
        <w:r>
          <w:rPr>
            <w:noProof/>
            <w:webHidden/>
          </w:rPr>
          <w:fldChar w:fldCharType="separate"/>
        </w:r>
        <w:r>
          <w:rPr>
            <w:noProof/>
            <w:webHidden/>
          </w:rPr>
          <w:t>77</w:t>
        </w:r>
        <w:r>
          <w:rPr>
            <w:noProof/>
            <w:webHidden/>
          </w:rPr>
          <w:fldChar w:fldCharType="end"/>
        </w:r>
      </w:hyperlink>
    </w:p>
    <w:p w14:paraId="12B54E82" w14:textId="426F7E2F"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58" w:history="1">
        <w:r w:rsidRPr="0075787B">
          <w:rPr>
            <w:rStyle w:val="Hyperlink"/>
            <w:noProof/>
          </w:rPr>
          <w:t>7.1</w:t>
        </w:r>
        <w:r>
          <w:rPr>
            <w:rFonts w:asciiTheme="minorHAnsi" w:eastAsiaTheme="minorEastAsia" w:hAnsiTheme="minorHAnsi" w:cstheme="minorBidi"/>
            <w:noProof/>
            <w:szCs w:val="22"/>
          </w:rPr>
          <w:tab/>
        </w:r>
        <w:r w:rsidRPr="0075787B">
          <w:rPr>
            <w:rStyle w:val="Hyperlink"/>
            <w:noProof/>
          </w:rPr>
          <w:t>Non-privileged QCOM API function calls</w:t>
        </w:r>
        <w:r>
          <w:rPr>
            <w:noProof/>
            <w:webHidden/>
          </w:rPr>
          <w:tab/>
        </w:r>
        <w:r>
          <w:rPr>
            <w:noProof/>
            <w:webHidden/>
          </w:rPr>
          <w:fldChar w:fldCharType="begin"/>
        </w:r>
        <w:r>
          <w:rPr>
            <w:noProof/>
            <w:webHidden/>
          </w:rPr>
          <w:instrText xml:space="preserve"> PAGEREF _Toc105778458 \h </w:instrText>
        </w:r>
        <w:r>
          <w:rPr>
            <w:noProof/>
            <w:webHidden/>
          </w:rPr>
        </w:r>
        <w:r>
          <w:rPr>
            <w:noProof/>
            <w:webHidden/>
          </w:rPr>
          <w:fldChar w:fldCharType="separate"/>
        </w:r>
        <w:r>
          <w:rPr>
            <w:noProof/>
            <w:webHidden/>
          </w:rPr>
          <w:t>77</w:t>
        </w:r>
        <w:r>
          <w:rPr>
            <w:noProof/>
            <w:webHidden/>
          </w:rPr>
          <w:fldChar w:fldCharType="end"/>
        </w:r>
      </w:hyperlink>
    </w:p>
    <w:p w14:paraId="509199FB" w14:textId="5F9E1284"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59" w:history="1">
        <w:r w:rsidRPr="0075787B">
          <w:rPr>
            <w:rStyle w:val="Hyperlink"/>
            <w:noProof/>
          </w:rPr>
          <w:t>7.2</w:t>
        </w:r>
        <w:r>
          <w:rPr>
            <w:rFonts w:asciiTheme="minorHAnsi" w:eastAsiaTheme="minorEastAsia" w:hAnsiTheme="minorHAnsi" w:cstheme="minorBidi"/>
            <w:noProof/>
            <w:szCs w:val="22"/>
          </w:rPr>
          <w:tab/>
        </w:r>
        <w:r w:rsidRPr="0075787B">
          <w:rPr>
            <w:rStyle w:val="Hyperlink"/>
            <w:noProof/>
          </w:rPr>
          <w:t>Multiple User Environment considerations</w:t>
        </w:r>
        <w:r>
          <w:rPr>
            <w:noProof/>
            <w:webHidden/>
          </w:rPr>
          <w:tab/>
        </w:r>
        <w:r>
          <w:rPr>
            <w:noProof/>
            <w:webHidden/>
          </w:rPr>
          <w:fldChar w:fldCharType="begin"/>
        </w:r>
        <w:r>
          <w:rPr>
            <w:noProof/>
            <w:webHidden/>
          </w:rPr>
          <w:instrText xml:space="preserve"> PAGEREF _Toc105778459 \h </w:instrText>
        </w:r>
        <w:r>
          <w:rPr>
            <w:noProof/>
            <w:webHidden/>
          </w:rPr>
        </w:r>
        <w:r>
          <w:rPr>
            <w:noProof/>
            <w:webHidden/>
          </w:rPr>
          <w:fldChar w:fldCharType="separate"/>
        </w:r>
        <w:r>
          <w:rPr>
            <w:noProof/>
            <w:webHidden/>
          </w:rPr>
          <w:t>78</w:t>
        </w:r>
        <w:r>
          <w:rPr>
            <w:noProof/>
            <w:webHidden/>
          </w:rPr>
          <w:fldChar w:fldCharType="end"/>
        </w:r>
      </w:hyperlink>
    </w:p>
    <w:p w14:paraId="7CCD1A55" w14:textId="0517DC7A"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60" w:history="1">
        <w:r w:rsidRPr="0075787B">
          <w:rPr>
            <w:rStyle w:val="Hyperlink"/>
            <w:noProof/>
          </w:rPr>
          <w:t>7.3</w:t>
        </w:r>
        <w:r>
          <w:rPr>
            <w:rFonts w:asciiTheme="minorHAnsi" w:eastAsiaTheme="minorEastAsia" w:hAnsiTheme="minorHAnsi" w:cstheme="minorBidi"/>
            <w:noProof/>
            <w:szCs w:val="22"/>
          </w:rPr>
          <w:tab/>
        </w:r>
        <w:r w:rsidRPr="0075787B">
          <w:rPr>
            <w:rStyle w:val="Hyperlink"/>
            <w:noProof/>
          </w:rPr>
          <w:t>Default Permissions</w:t>
        </w:r>
        <w:r>
          <w:rPr>
            <w:noProof/>
            <w:webHidden/>
          </w:rPr>
          <w:tab/>
        </w:r>
        <w:r>
          <w:rPr>
            <w:noProof/>
            <w:webHidden/>
          </w:rPr>
          <w:fldChar w:fldCharType="begin"/>
        </w:r>
        <w:r>
          <w:rPr>
            <w:noProof/>
            <w:webHidden/>
          </w:rPr>
          <w:instrText xml:space="preserve"> PAGEREF _Toc105778460 \h </w:instrText>
        </w:r>
        <w:r>
          <w:rPr>
            <w:noProof/>
            <w:webHidden/>
          </w:rPr>
        </w:r>
        <w:r>
          <w:rPr>
            <w:noProof/>
            <w:webHidden/>
          </w:rPr>
          <w:fldChar w:fldCharType="separate"/>
        </w:r>
        <w:r>
          <w:rPr>
            <w:noProof/>
            <w:webHidden/>
          </w:rPr>
          <w:t>78</w:t>
        </w:r>
        <w:r>
          <w:rPr>
            <w:noProof/>
            <w:webHidden/>
          </w:rPr>
          <w:fldChar w:fldCharType="end"/>
        </w:r>
      </w:hyperlink>
    </w:p>
    <w:p w14:paraId="63781B26" w14:textId="527410A6" w:rsidR="007038CE" w:rsidRDefault="007038CE">
      <w:pPr>
        <w:pStyle w:val="TOC1"/>
        <w:tabs>
          <w:tab w:val="left" w:pos="440"/>
          <w:tab w:val="right" w:leader="dot" w:pos="9016"/>
        </w:tabs>
        <w:rPr>
          <w:rFonts w:asciiTheme="minorHAnsi" w:eastAsiaTheme="minorEastAsia" w:hAnsiTheme="minorHAnsi" w:cstheme="minorBidi"/>
          <w:noProof/>
          <w:szCs w:val="22"/>
        </w:rPr>
      </w:pPr>
      <w:hyperlink w:anchor="_Toc105778461" w:history="1">
        <w:r w:rsidRPr="0075787B">
          <w:rPr>
            <w:rStyle w:val="Hyperlink"/>
            <w:noProof/>
          </w:rPr>
          <w:t>8</w:t>
        </w:r>
        <w:r>
          <w:rPr>
            <w:rFonts w:asciiTheme="minorHAnsi" w:eastAsiaTheme="minorEastAsia" w:hAnsiTheme="minorHAnsi" w:cstheme="minorBidi"/>
            <w:noProof/>
            <w:szCs w:val="22"/>
          </w:rPr>
          <w:tab/>
        </w:r>
        <w:r w:rsidRPr="0075787B">
          <w:rPr>
            <w:rStyle w:val="Hyperlink"/>
            <w:noProof/>
          </w:rPr>
          <w:t>Certificates</w:t>
        </w:r>
        <w:r>
          <w:rPr>
            <w:noProof/>
            <w:webHidden/>
          </w:rPr>
          <w:tab/>
        </w:r>
        <w:r>
          <w:rPr>
            <w:noProof/>
            <w:webHidden/>
          </w:rPr>
          <w:fldChar w:fldCharType="begin"/>
        </w:r>
        <w:r>
          <w:rPr>
            <w:noProof/>
            <w:webHidden/>
          </w:rPr>
          <w:instrText xml:space="preserve"> PAGEREF _Toc105778461 \h </w:instrText>
        </w:r>
        <w:r>
          <w:rPr>
            <w:noProof/>
            <w:webHidden/>
          </w:rPr>
        </w:r>
        <w:r>
          <w:rPr>
            <w:noProof/>
            <w:webHidden/>
          </w:rPr>
          <w:fldChar w:fldCharType="separate"/>
        </w:r>
        <w:r>
          <w:rPr>
            <w:noProof/>
            <w:webHidden/>
          </w:rPr>
          <w:t>79</w:t>
        </w:r>
        <w:r>
          <w:rPr>
            <w:noProof/>
            <w:webHidden/>
          </w:rPr>
          <w:fldChar w:fldCharType="end"/>
        </w:r>
      </w:hyperlink>
    </w:p>
    <w:p w14:paraId="11B66CC8" w14:textId="6E1A01B3"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62" w:history="1">
        <w:r w:rsidRPr="0075787B">
          <w:rPr>
            <w:rStyle w:val="Hyperlink"/>
            <w:noProof/>
          </w:rPr>
          <w:t>8.1</w:t>
        </w:r>
        <w:r>
          <w:rPr>
            <w:rFonts w:asciiTheme="minorHAnsi" w:eastAsiaTheme="minorEastAsia" w:hAnsiTheme="minorHAnsi" w:cstheme="minorBidi"/>
            <w:noProof/>
            <w:szCs w:val="22"/>
          </w:rPr>
          <w:tab/>
        </w:r>
        <w:r w:rsidRPr="0075787B">
          <w:rPr>
            <w:rStyle w:val="Hyperlink"/>
            <w:noProof/>
          </w:rPr>
          <w:t>The Local Machine CA Certificate</w:t>
        </w:r>
        <w:r>
          <w:rPr>
            <w:noProof/>
            <w:webHidden/>
          </w:rPr>
          <w:tab/>
        </w:r>
        <w:r>
          <w:rPr>
            <w:noProof/>
            <w:webHidden/>
          </w:rPr>
          <w:fldChar w:fldCharType="begin"/>
        </w:r>
        <w:r>
          <w:rPr>
            <w:noProof/>
            <w:webHidden/>
          </w:rPr>
          <w:instrText xml:space="preserve"> PAGEREF _Toc105778462 \h </w:instrText>
        </w:r>
        <w:r>
          <w:rPr>
            <w:noProof/>
            <w:webHidden/>
          </w:rPr>
        </w:r>
        <w:r>
          <w:rPr>
            <w:noProof/>
            <w:webHidden/>
          </w:rPr>
          <w:fldChar w:fldCharType="separate"/>
        </w:r>
        <w:r>
          <w:rPr>
            <w:noProof/>
            <w:webHidden/>
          </w:rPr>
          <w:t>79</w:t>
        </w:r>
        <w:r>
          <w:rPr>
            <w:noProof/>
            <w:webHidden/>
          </w:rPr>
          <w:fldChar w:fldCharType="end"/>
        </w:r>
      </w:hyperlink>
    </w:p>
    <w:p w14:paraId="1E77DE52" w14:textId="41109258"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63" w:history="1">
        <w:r w:rsidRPr="0075787B">
          <w:rPr>
            <w:rStyle w:val="Hyperlink"/>
            <w:noProof/>
          </w:rPr>
          <w:t>8.2</w:t>
        </w:r>
        <w:r>
          <w:rPr>
            <w:rFonts w:asciiTheme="minorHAnsi" w:eastAsiaTheme="minorEastAsia" w:hAnsiTheme="minorHAnsi" w:cstheme="minorBidi"/>
            <w:noProof/>
            <w:szCs w:val="22"/>
          </w:rPr>
          <w:tab/>
        </w:r>
        <w:r w:rsidRPr="0075787B">
          <w:rPr>
            <w:rStyle w:val="Hyperlink"/>
            <w:noProof/>
          </w:rPr>
          <w:t>UAA Service Certificate</w:t>
        </w:r>
        <w:r>
          <w:rPr>
            <w:noProof/>
            <w:webHidden/>
          </w:rPr>
          <w:tab/>
        </w:r>
        <w:r>
          <w:rPr>
            <w:noProof/>
            <w:webHidden/>
          </w:rPr>
          <w:fldChar w:fldCharType="begin"/>
        </w:r>
        <w:r>
          <w:rPr>
            <w:noProof/>
            <w:webHidden/>
          </w:rPr>
          <w:instrText xml:space="preserve"> PAGEREF _Toc105778463 \h </w:instrText>
        </w:r>
        <w:r>
          <w:rPr>
            <w:noProof/>
            <w:webHidden/>
          </w:rPr>
        </w:r>
        <w:r>
          <w:rPr>
            <w:noProof/>
            <w:webHidden/>
          </w:rPr>
          <w:fldChar w:fldCharType="separate"/>
        </w:r>
        <w:r>
          <w:rPr>
            <w:noProof/>
            <w:webHidden/>
          </w:rPr>
          <w:t>80</w:t>
        </w:r>
        <w:r>
          <w:rPr>
            <w:noProof/>
            <w:webHidden/>
          </w:rPr>
          <w:fldChar w:fldCharType="end"/>
        </w:r>
      </w:hyperlink>
    </w:p>
    <w:p w14:paraId="7798A2F6" w14:textId="0EC414E5"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64" w:history="1">
        <w:r w:rsidRPr="0075787B">
          <w:rPr>
            <w:rStyle w:val="Hyperlink"/>
            <w:noProof/>
          </w:rPr>
          <w:t>8.3</w:t>
        </w:r>
        <w:r>
          <w:rPr>
            <w:rFonts w:asciiTheme="minorHAnsi" w:eastAsiaTheme="minorEastAsia" w:hAnsiTheme="minorHAnsi" w:cstheme="minorBidi"/>
            <w:noProof/>
            <w:szCs w:val="22"/>
          </w:rPr>
          <w:tab/>
        </w:r>
        <w:r w:rsidRPr="0075787B">
          <w:rPr>
            <w:rStyle w:val="Hyperlink"/>
            <w:noProof/>
          </w:rPr>
          <w:t>WWW Service Certificate</w:t>
        </w:r>
        <w:r>
          <w:rPr>
            <w:noProof/>
            <w:webHidden/>
          </w:rPr>
          <w:tab/>
        </w:r>
        <w:r>
          <w:rPr>
            <w:noProof/>
            <w:webHidden/>
          </w:rPr>
          <w:fldChar w:fldCharType="begin"/>
        </w:r>
        <w:r>
          <w:rPr>
            <w:noProof/>
            <w:webHidden/>
          </w:rPr>
          <w:instrText xml:space="preserve"> PAGEREF _Toc105778464 \h </w:instrText>
        </w:r>
        <w:r>
          <w:rPr>
            <w:noProof/>
            <w:webHidden/>
          </w:rPr>
        </w:r>
        <w:r>
          <w:rPr>
            <w:noProof/>
            <w:webHidden/>
          </w:rPr>
          <w:fldChar w:fldCharType="separate"/>
        </w:r>
        <w:r>
          <w:rPr>
            <w:noProof/>
            <w:webHidden/>
          </w:rPr>
          <w:t>81</w:t>
        </w:r>
        <w:r>
          <w:rPr>
            <w:noProof/>
            <w:webHidden/>
          </w:rPr>
          <w:fldChar w:fldCharType="end"/>
        </w:r>
      </w:hyperlink>
    </w:p>
    <w:p w14:paraId="35B0B9E5" w14:textId="3D2B928D"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65" w:history="1">
        <w:r w:rsidRPr="0075787B">
          <w:rPr>
            <w:rStyle w:val="Hyperlink"/>
            <w:noProof/>
          </w:rPr>
          <w:t>8.4</w:t>
        </w:r>
        <w:r>
          <w:rPr>
            <w:rFonts w:asciiTheme="minorHAnsi" w:eastAsiaTheme="minorEastAsia" w:hAnsiTheme="minorHAnsi" w:cstheme="minorBidi"/>
            <w:noProof/>
            <w:szCs w:val="22"/>
          </w:rPr>
          <w:tab/>
        </w:r>
        <w:r w:rsidRPr="0075787B">
          <w:rPr>
            <w:rStyle w:val="Hyperlink"/>
            <w:noProof/>
          </w:rPr>
          <w:t>QCOM Authorities: QMA, SAA’s &amp; SUA’s</w:t>
        </w:r>
        <w:r>
          <w:rPr>
            <w:noProof/>
            <w:webHidden/>
          </w:rPr>
          <w:tab/>
        </w:r>
        <w:r>
          <w:rPr>
            <w:noProof/>
            <w:webHidden/>
          </w:rPr>
          <w:fldChar w:fldCharType="begin"/>
        </w:r>
        <w:r>
          <w:rPr>
            <w:noProof/>
            <w:webHidden/>
          </w:rPr>
          <w:instrText xml:space="preserve"> PAGEREF _Toc105778465 \h </w:instrText>
        </w:r>
        <w:r>
          <w:rPr>
            <w:noProof/>
            <w:webHidden/>
          </w:rPr>
        </w:r>
        <w:r>
          <w:rPr>
            <w:noProof/>
            <w:webHidden/>
          </w:rPr>
          <w:fldChar w:fldCharType="separate"/>
        </w:r>
        <w:r>
          <w:rPr>
            <w:noProof/>
            <w:webHidden/>
          </w:rPr>
          <w:t>81</w:t>
        </w:r>
        <w:r>
          <w:rPr>
            <w:noProof/>
            <w:webHidden/>
          </w:rPr>
          <w:fldChar w:fldCharType="end"/>
        </w:r>
      </w:hyperlink>
    </w:p>
    <w:p w14:paraId="57D849DA" w14:textId="2180CA4C" w:rsidR="007038CE" w:rsidRDefault="007038CE">
      <w:pPr>
        <w:pStyle w:val="TOC1"/>
        <w:tabs>
          <w:tab w:val="left" w:pos="440"/>
          <w:tab w:val="right" w:leader="dot" w:pos="9016"/>
        </w:tabs>
        <w:rPr>
          <w:rFonts w:asciiTheme="minorHAnsi" w:eastAsiaTheme="minorEastAsia" w:hAnsiTheme="minorHAnsi" w:cstheme="minorBidi"/>
          <w:noProof/>
          <w:szCs w:val="22"/>
        </w:rPr>
      </w:pPr>
      <w:hyperlink w:anchor="_Toc105778466" w:history="1">
        <w:r w:rsidRPr="0075787B">
          <w:rPr>
            <w:rStyle w:val="Hyperlink"/>
            <w:noProof/>
          </w:rPr>
          <w:t>9</w:t>
        </w:r>
        <w:r>
          <w:rPr>
            <w:rFonts w:asciiTheme="minorHAnsi" w:eastAsiaTheme="minorEastAsia" w:hAnsiTheme="minorHAnsi" w:cstheme="minorBidi"/>
            <w:noProof/>
            <w:szCs w:val="22"/>
          </w:rPr>
          <w:tab/>
        </w:r>
        <w:r w:rsidRPr="0075787B">
          <w:rPr>
            <w:rStyle w:val="Hyperlink"/>
            <w:noProof/>
          </w:rPr>
          <w:t>Timekeeping</w:t>
        </w:r>
        <w:r>
          <w:rPr>
            <w:noProof/>
            <w:webHidden/>
          </w:rPr>
          <w:tab/>
        </w:r>
        <w:r>
          <w:rPr>
            <w:noProof/>
            <w:webHidden/>
          </w:rPr>
          <w:fldChar w:fldCharType="begin"/>
        </w:r>
        <w:r>
          <w:rPr>
            <w:noProof/>
            <w:webHidden/>
          </w:rPr>
          <w:instrText xml:space="preserve"> PAGEREF _Toc105778466 \h </w:instrText>
        </w:r>
        <w:r>
          <w:rPr>
            <w:noProof/>
            <w:webHidden/>
          </w:rPr>
        </w:r>
        <w:r>
          <w:rPr>
            <w:noProof/>
            <w:webHidden/>
          </w:rPr>
          <w:fldChar w:fldCharType="separate"/>
        </w:r>
        <w:r>
          <w:rPr>
            <w:noProof/>
            <w:webHidden/>
          </w:rPr>
          <w:t>82</w:t>
        </w:r>
        <w:r>
          <w:rPr>
            <w:noProof/>
            <w:webHidden/>
          </w:rPr>
          <w:fldChar w:fldCharType="end"/>
        </w:r>
      </w:hyperlink>
    </w:p>
    <w:p w14:paraId="1F960ADC" w14:textId="224F7213"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67" w:history="1">
        <w:r w:rsidRPr="0075787B">
          <w:rPr>
            <w:rStyle w:val="Hyperlink"/>
            <w:noProof/>
          </w:rPr>
          <w:t>9.1</w:t>
        </w:r>
        <w:r>
          <w:rPr>
            <w:rFonts w:asciiTheme="minorHAnsi" w:eastAsiaTheme="minorEastAsia" w:hAnsiTheme="minorHAnsi" w:cstheme="minorBidi"/>
            <w:noProof/>
            <w:szCs w:val="22"/>
          </w:rPr>
          <w:tab/>
        </w:r>
        <w:r w:rsidRPr="0075787B">
          <w:rPr>
            <w:rStyle w:val="Hyperlink"/>
            <w:noProof/>
          </w:rPr>
          <w:t>Timekeeping Events</w:t>
        </w:r>
        <w:r>
          <w:rPr>
            <w:noProof/>
            <w:webHidden/>
          </w:rPr>
          <w:tab/>
        </w:r>
        <w:r>
          <w:rPr>
            <w:noProof/>
            <w:webHidden/>
          </w:rPr>
          <w:fldChar w:fldCharType="begin"/>
        </w:r>
        <w:r>
          <w:rPr>
            <w:noProof/>
            <w:webHidden/>
          </w:rPr>
          <w:instrText xml:space="preserve"> PAGEREF _Toc105778467 \h </w:instrText>
        </w:r>
        <w:r>
          <w:rPr>
            <w:noProof/>
            <w:webHidden/>
          </w:rPr>
        </w:r>
        <w:r>
          <w:rPr>
            <w:noProof/>
            <w:webHidden/>
          </w:rPr>
          <w:fldChar w:fldCharType="separate"/>
        </w:r>
        <w:r>
          <w:rPr>
            <w:noProof/>
            <w:webHidden/>
          </w:rPr>
          <w:t>83</w:t>
        </w:r>
        <w:r>
          <w:rPr>
            <w:noProof/>
            <w:webHidden/>
          </w:rPr>
          <w:fldChar w:fldCharType="end"/>
        </w:r>
      </w:hyperlink>
    </w:p>
    <w:p w14:paraId="5A2B6B84" w14:textId="695ABC20"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468" w:history="1">
        <w:r w:rsidRPr="0075787B">
          <w:rPr>
            <w:rStyle w:val="Hyperlink"/>
            <w:noProof/>
          </w:rPr>
          <w:t>10</w:t>
        </w:r>
        <w:r>
          <w:rPr>
            <w:rFonts w:asciiTheme="minorHAnsi" w:eastAsiaTheme="minorEastAsia" w:hAnsiTheme="minorHAnsi" w:cstheme="minorBidi"/>
            <w:noProof/>
            <w:szCs w:val="22"/>
          </w:rPr>
          <w:tab/>
        </w:r>
        <w:r w:rsidRPr="0075787B">
          <w:rPr>
            <w:rStyle w:val="Hyperlink"/>
            <w:noProof/>
          </w:rPr>
          <w:t>The QCOM Lua Engine</w:t>
        </w:r>
        <w:r>
          <w:rPr>
            <w:noProof/>
            <w:webHidden/>
          </w:rPr>
          <w:tab/>
        </w:r>
        <w:r>
          <w:rPr>
            <w:noProof/>
            <w:webHidden/>
          </w:rPr>
          <w:fldChar w:fldCharType="begin"/>
        </w:r>
        <w:r>
          <w:rPr>
            <w:noProof/>
            <w:webHidden/>
          </w:rPr>
          <w:instrText xml:space="preserve"> PAGEREF _Toc105778468 \h </w:instrText>
        </w:r>
        <w:r>
          <w:rPr>
            <w:noProof/>
            <w:webHidden/>
          </w:rPr>
        </w:r>
        <w:r>
          <w:rPr>
            <w:noProof/>
            <w:webHidden/>
          </w:rPr>
          <w:fldChar w:fldCharType="separate"/>
        </w:r>
        <w:r>
          <w:rPr>
            <w:noProof/>
            <w:webHidden/>
          </w:rPr>
          <w:t>84</w:t>
        </w:r>
        <w:r>
          <w:rPr>
            <w:noProof/>
            <w:webHidden/>
          </w:rPr>
          <w:fldChar w:fldCharType="end"/>
        </w:r>
      </w:hyperlink>
    </w:p>
    <w:p w14:paraId="4EC89FBD" w14:textId="0AEF12CC"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69" w:history="1">
        <w:r w:rsidRPr="0075787B">
          <w:rPr>
            <w:rStyle w:val="Hyperlink"/>
            <w:noProof/>
          </w:rPr>
          <w:t>10.1</w:t>
        </w:r>
        <w:r>
          <w:rPr>
            <w:rFonts w:asciiTheme="minorHAnsi" w:eastAsiaTheme="minorEastAsia" w:hAnsiTheme="minorHAnsi" w:cstheme="minorBidi"/>
            <w:noProof/>
            <w:szCs w:val="22"/>
          </w:rPr>
          <w:tab/>
        </w:r>
        <w:r w:rsidRPr="0075787B">
          <w:rPr>
            <w:rStyle w:val="Hyperlink"/>
            <w:noProof/>
          </w:rPr>
          <w:t>Machine hosted Lua Interpreter - Core Requirements</w:t>
        </w:r>
        <w:r>
          <w:rPr>
            <w:noProof/>
            <w:webHidden/>
          </w:rPr>
          <w:tab/>
        </w:r>
        <w:r>
          <w:rPr>
            <w:noProof/>
            <w:webHidden/>
          </w:rPr>
          <w:fldChar w:fldCharType="begin"/>
        </w:r>
        <w:r>
          <w:rPr>
            <w:noProof/>
            <w:webHidden/>
          </w:rPr>
          <w:instrText xml:space="preserve"> PAGEREF _Toc105778469 \h </w:instrText>
        </w:r>
        <w:r>
          <w:rPr>
            <w:noProof/>
            <w:webHidden/>
          </w:rPr>
        </w:r>
        <w:r>
          <w:rPr>
            <w:noProof/>
            <w:webHidden/>
          </w:rPr>
          <w:fldChar w:fldCharType="separate"/>
        </w:r>
        <w:r>
          <w:rPr>
            <w:noProof/>
            <w:webHidden/>
          </w:rPr>
          <w:t>85</w:t>
        </w:r>
        <w:r>
          <w:rPr>
            <w:noProof/>
            <w:webHidden/>
          </w:rPr>
          <w:fldChar w:fldCharType="end"/>
        </w:r>
      </w:hyperlink>
    </w:p>
    <w:p w14:paraId="01A4E803" w14:textId="6CE71ED5"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70" w:history="1">
        <w:r w:rsidRPr="0075787B">
          <w:rPr>
            <w:rStyle w:val="Hyperlink"/>
            <w:noProof/>
          </w:rPr>
          <w:t>10.2</w:t>
        </w:r>
        <w:r>
          <w:rPr>
            <w:rFonts w:asciiTheme="minorHAnsi" w:eastAsiaTheme="minorEastAsia" w:hAnsiTheme="minorHAnsi" w:cstheme="minorBidi"/>
            <w:noProof/>
            <w:szCs w:val="22"/>
          </w:rPr>
          <w:tab/>
        </w:r>
        <w:r w:rsidRPr="0075787B">
          <w:rPr>
            <w:rStyle w:val="Hyperlink"/>
            <w:noProof/>
          </w:rPr>
          <w:t>Implementation Considerations</w:t>
        </w:r>
        <w:r>
          <w:rPr>
            <w:noProof/>
            <w:webHidden/>
          </w:rPr>
          <w:tab/>
        </w:r>
        <w:r>
          <w:rPr>
            <w:noProof/>
            <w:webHidden/>
          </w:rPr>
          <w:fldChar w:fldCharType="begin"/>
        </w:r>
        <w:r>
          <w:rPr>
            <w:noProof/>
            <w:webHidden/>
          </w:rPr>
          <w:instrText xml:space="preserve"> PAGEREF _Toc105778470 \h </w:instrText>
        </w:r>
        <w:r>
          <w:rPr>
            <w:noProof/>
            <w:webHidden/>
          </w:rPr>
        </w:r>
        <w:r>
          <w:rPr>
            <w:noProof/>
            <w:webHidden/>
          </w:rPr>
          <w:fldChar w:fldCharType="separate"/>
        </w:r>
        <w:r>
          <w:rPr>
            <w:noProof/>
            <w:webHidden/>
          </w:rPr>
          <w:t>88</w:t>
        </w:r>
        <w:r>
          <w:rPr>
            <w:noProof/>
            <w:webHidden/>
          </w:rPr>
          <w:fldChar w:fldCharType="end"/>
        </w:r>
      </w:hyperlink>
    </w:p>
    <w:p w14:paraId="2E65601B" w14:textId="24F6CC4C"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71" w:history="1">
        <w:r w:rsidRPr="0075787B">
          <w:rPr>
            <w:rStyle w:val="Hyperlink"/>
            <w:noProof/>
          </w:rPr>
          <w:t>10.2.1</w:t>
        </w:r>
        <w:r>
          <w:rPr>
            <w:rFonts w:asciiTheme="minorHAnsi" w:eastAsiaTheme="minorEastAsia" w:hAnsiTheme="minorHAnsi" w:cstheme="minorBidi"/>
            <w:noProof/>
            <w:szCs w:val="22"/>
          </w:rPr>
          <w:tab/>
        </w:r>
        <w:r w:rsidRPr="0075787B">
          <w:rPr>
            <w:rStyle w:val="Hyperlink"/>
            <w:noProof/>
          </w:rPr>
          <w:t>Memory Usage, Monitoring and Control</w:t>
        </w:r>
        <w:r>
          <w:rPr>
            <w:noProof/>
            <w:webHidden/>
          </w:rPr>
          <w:tab/>
        </w:r>
        <w:r>
          <w:rPr>
            <w:noProof/>
            <w:webHidden/>
          </w:rPr>
          <w:fldChar w:fldCharType="begin"/>
        </w:r>
        <w:r>
          <w:rPr>
            <w:noProof/>
            <w:webHidden/>
          </w:rPr>
          <w:instrText xml:space="preserve"> PAGEREF _Toc105778471 \h </w:instrText>
        </w:r>
        <w:r>
          <w:rPr>
            <w:noProof/>
            <w:webHidden/>
          </w:rPr>
        </w:r>
        <w:r>
          <w:rPr>
            <w:noProof/>
            <w:webHidden/>
          </w:rPr>
          <w:fldChar w:fldCharType="separate"/>
        </w:r>
        <w:r>
          <w:rPr>
            <w:noProof/>
            <w:webHidden/>
          </w:rPr>
          <w:t>88</w:t>
        </w:r>
        <w:r>
          <w:rPr>
            <w:noProof/>
            <w:webHidden/>
          </w:rPr>
          <w:fldChar w:fldCharType="end"/>
        </w:r>
      </w:hyperlink>
    </w:p>
    <w:p w14:paraId="0224BB50" w14:textId="7998EB3D"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72" w:history="1">
        <w:r w:rsidRPr="0075787B">
          <w:rPr>
            <w:rStyle w:val="Hyperlink"/>
            <w:noProof/>
          </w:rPr>
          <w:t>10.2.2</w:t>
        </w:r>
        <w:r>
          <w:rPr>
            <w:rFonts w:asciiTheme="minorHAnsi" w:eastAsiaTheme="minorEastAsia" w:hAnsiTheme="minorHAnsi" w:cstheme="minorBidi"/>
            <w:noProof/>
            <w:szCs w:val="22"/>
          </w:rPr>
          <w:tab/>
        </w:r>
        <w:r w:rsidRPr="0075787B">
          <w:rPr>
            <w:rStyle w:val="Hyperlink"/>
            <w:noProof/>
          </w:rPr>
          <w:t>Software Exceptions</w:t>
        </w:r>
        <w:r>
          <w:rPr>
            <w:noProof/>
            <w:webHidden/>
          </w:rPr>
          <w:tab/>
        </w:r>
        <w:r>
          <w:rPr>
            <w:noProof/>
            <w:webHidden/>
          </w:rPr>
          <w:fldChar w:fldCharType="begin"/>
        </w:r>
        <w:r>
          <w:rPr>
            <w:noProof/>
            <w:webHidden/>
          </w:rPr>
          <w:instrText xml:space="preserve"> PAGEREF _Toc105778472 \h </w:instrText>
        </w:r>
        <w:r>
          <w:rPr>
            <w:noProof/>
            <w:webHidden/>
          </w:rPr>
        </w:r>
        <w:r>
          <w:rPr>
            <w:noProof/>
            <w:webHidden/>
          </w:rPr>
          <w:fldChar w:fldCharType="separate"/>
        </w:r>
        <w:r>
          <w:rPr>
            <w:noProof/>
            <w:webHidden/>
          </w:rPr>
          <w:t>91</w:t>
        </w:r>
        <w:r>
          <w:rPr>
            <w:noProof/>
            <w:webHidden/>
          </w:rPr>
          <w:fldChar w:fldCharType="end"/>
        </w:r>
      </w:hyperlink>
    </w:p>
    <w:p w14:paraId="5632A053" w14:textId="70BC8521"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73" w:history="1">
        <w:r w:rsidRPr="0075787B">
          <w:rPr>
            <w:rStyle w:val="Hyperlink"/>
            <w:noProof/>
          </w:rPr>
          <w:t>10.2.3</w:t>
        </w:r>
        <w:r>
          <w:rPr>
            <w:rFonts w:asciiTheme="minorHAnsi" w:eastAsiaTheme="minorEastAsia" w:hAnsiTheme="minorHAnsi" w:cstheme="minorBidi"/>
            <w:noProof/>
            <w:szCs w:val="22"/>
          </w:rPr>
          <w:tab/>
        </w:r>
        <w:r w:rsidRPr="0075787B">
          <w:rPr>
            <w:rStyle w:val="Hyperlink"/>
            <w:noProof/>
          </w:rPr>
          <w:t>CPU Usage, Monitoring and Control</w:t>
        </w:r>
        <w:r>
          <w:rPr>
            <w:noProof/>
            <w:webHidden/>
          </w:rPr>
          <w:tab/>
        </w:r>
        <w:r>
          <w:rPr>
            <w:noProof/>
            <w:webHidden/>
          </w:rPr>
          <w:fldChar w:fldCharType="begin"/>
        </w:r>
        <w:r>
          <w:rPr>
            <w:noProof/>
            <w:webHidden/>
          </w:rPr>
          <w:instrText xml:space="preserve"> PAGEREF _Toc105778473 \h </w:instrText>
        </w:r>
        <w:r>
          <w:rPr>
            <w:noProof/>
            <w:webHidden/>
          </w:rPr>
        </w:r>
        <w:r>
          <w:rPr>
            <w:noProof/>
            <w:webHidden/>
          </w:rPr>
          <w:fldChar w:fldCharType="separate"/>
        </w:r>
        <w:r>
          <w:rPr>
            <w:noProof/>
            <w:webHidden/>
          </w:rPr>
          <w:t>92</w:t>
        </w:r>
        <w:r>
          <w:rPr>
            <w:noProof/>
            <w:webHidden/>
          </w:rPr>
          <w:fldChar w:fldCharType="end"/>
        </w:r>
      </w:hyperlink>
    </w:p>
    <w:p w14:paraId="6F3D7172" w14:textId="0810BCAC"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74" w:history="1">
        <w:r w:rsidRPr="0075787B">
          <w:rPr>
            <w:rStyle w:val="Hyperlink"/>
            <w:noProof/>
          </w:rPr>
          <w:t>10.2.4</w:t>
        </w:r>
        <w:r>
          <w:rPr>
            <w:rFonts w:asciiTheme="minorHAnsi" w:eastAsiaTheme="minorEastAsia" w:hAnsiTheme="minorHAnsi" w:cstheme="minorBidi"/>
            <w:noProof/>
            <w:szCs w:val="22"/>
          </w:rPr>
          <w:tab/>
        </w:r>
        <w:r w:rsidRPr="0075787B">
          <w:rPr>
            <w:rStyle w:val="Hyperlink"/>
            <w:noProof/>
          </w:rPr>
          <w:t>Privacy and Trust Implications</w:t>
        </w:r>
        <w:r>
          <w:rPr>
            <w:noProof/>
            <w:webHidden/>
          </w:rPr>
          <w:tab/>
        </w:r>
        <w:r>
          <w:rPr>
            <w:noProof/>
            <w:webHidden/>
          </w:rPr>
          <w:fldChar w:fldCharType="begin"/>
        </w:r>
        <w:r>
          <w:rPr>
            <w:noProof/>
            <w:webHidden/>
          </w:rPr>
          <w:instrText xml:space="preserve"> PAGEREF _Toc105778474 \h </w:instrText>
        </w:r>
        <w:r>
          <w:rPr>
            <w:noProof/>
            <w:webHidden/>
          </w:rPr>
        </w:r>
        <w:r>
          <w:rPr>
            <w:noProof/>
            <w:webHidden/>
          </w:rPr>
          <w:fldChar w:fldCharType="separate"/>
        </w:r>
        <w:r>
          <w:rPr>
            <w:noProof/>
            <w:webHidden/>
          </w:rPr>
          <w:t>93</w:t>
        </w:r>
        <w:r>
          <w:rPr>
            <w:noProof/>
            <w:webHidden/>
          </w:rPr>
          <w:fldChar w:fldCharType="end"/>
        </w:r>
      </w:hyperlink>
    </w:p>
    <w:p w14:paraId="2336210C" w14:textId="21C3A388"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75" w:history="1">
        <w:r w:rsidRPr="0075787B">
          <w:rPr>
            <w:rStyle w:val="Hyperlink"/>
            <w:noProof/>
          </w:rPr>
          <w:t>10.2.5</w:t>
        </w:r>
        <w:r>
          <w:rPr>
            <w:rFonts w:asciiTheme="minorHAnsi" w:eastAsiaTheme="minorEastAsia" w:hAnsiTheme="minorHAnsi" w:cstheme="minorBidi"/>
            <w:noProof/>
            <w:szCs w:val="22"/>
          </w:rPr>
          <w:tab/>
        </w:r>
        <w:r w:rsidRPr="0075787B">
          <w:rPr>
            <w:rStyle w:val="Hyperlink"/>
            <w:noProof/>
          </w:rPr>
          <w:t>Global &amp; QCOM User Environment Protection</w:t>
        </w:r>
        <w:r>
          <w:rPr>
            <w:noProof/>
            <w:webHidden/>
          </w:rPr>
          <w:tab/>
        </w:r>
        <w:r>
          <w:rPr>
            <w:noProof/>
            <w:webHidden/>
          </w:rPr>
          <w:fldChar w:fldCharType="begin"/>
        </w:r>
        <w:r>
          <w:rPr>
            <w:noProof/>
            <w:webHidden/>
          </w:rPr>
          <w:instrText xml:space="preserve"> PAGEREF _Toc105778475 \h </w:instrText>
        </w:r>
        <w:r>
          <w:rPr>
            <w:noProof/>
            <w:webHidden/>
          </w:rPr>
        </w:r>
        <w:r>
          <w:rPr>
            <w:noProof/>
            <w:webHidden/>
          </w:rPr>
          <w:fldChar w:fldCharType="separate"/>
        </w:r>
        <w:r>
          <w:rPr>
            <w:noProof/>
            <w:webHidden/>
          </w:rPr>
          <w:t>95</w:t>
        </w:r>
        <w:r>
          <w:rPr>
            <w:noProof/>
            <w:webHidden/>
          </w:rPr>
          <w:fldChar w:fldCharType="end"/>
        </w:r>
      </w:hyperlink>
    </w:p>
    <w:p w14:paraId="6E9E7BEF" w14:textId="7338D3ED"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76" w:history="1">
        <w:r w:rsidRPr="0075787B">
          <w:rPr>
            <w:rStyle w:val="Hyperlink"/>
            <w:noProof/>
          </w:rPr>
          <w:t>10.2.6</w:t>
        </w:r>
        <w:r>
          <w:rPr>
            <w:rFonts w:asciiTheme="minorHAnsi" w:eastAsiaTheme="minorEastAsia" w:hAnsiTheme="minorHAnsi" w:cstheme="minorBidi"/>
            <w:noProof/>
            <w:szCs w:val="22"/>
          </w:rPr>
          <w:tab/>
        </w:r>
        <w:r w:rsidRPr="0075787B">
          <w:rPr>
            <w:rStyle w:val="Hyperlink"/>
            <w:noProof/>
          </w:rPr>
          <w:t>Sharing Data Between QCOM Users</w:t>
        </w:r>
        <w:r>
          <w:rPr>
            <w:noProof/>
            <w:webHidden/>
          </w:rPr>
          <w:tab/>
        </w:r>
        <w:r>
          <w:rPr>
            <w:noProof/>
            <w:webHidden/>
          </w:rPr>
          <w:fldChar w:fldCharType="begin"/>
        </w:r>
        <w:r>
          <w:rPr>
            <w:noProof/>
            <w:webHidden/>
          </w:rPr>
          <w:instrText xml:space="preserve"> PAGEREF _Toc105778476 \h </w:instrText>
        </w:r>
        <w:r>
          <w:rPr>
            <w:noProof/>
            <w:webHidden/>
          </w:rPr>
        </w:r>
        <w:r>
          <w:rPr>
            <w:noProof/>
            <w:webHidden/>
          </w:rPr>
          <w:fldChar w:fldCharType="separate"/>
        </w:r>
        <w:r>
          <w:rPr>
            <w:noProof/>
            <w:webHidden/>
          </w:rPr>
          <w:t>95</w:t>
        </w:r>
        <w:r>
          <w:rPr>
            <w:noProof/>
            <w:webHidden/>
          </w:rPr>
          <w:fldChar w:fldCharType="end"/>
        </w:r>
      </w:hyperlink>
    </w:p>
    <w:p w14:paraId="510570F7" w14:textId="0858D347"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77" w:history="1">
        <w:r w:rsidRPr="0075787B">
          <w:rPr>
            <w:rStyle w:val="Hyperlink"/>
            <w:noProof/>
          </w:rPr>
          <w:t>10.2.7</w:t>
        </w:r>
        <w:r>
          <w:rPr>
            <w:rFonts w:asciiTheme="minorHAnsi" w:eastAsiaTheme="minorEastAsia" w:hAnsiTheme="minorHAnsi" w:cstheme="minorBidi"/>
            <w:noProof/>
            <w:szCs w:val="22"/>
          </w:rPr>
          <w:tab/>
        </w:r>
        <w:r w:rsidRPr="0075787B">
          <w:rPr>
            <w:rStyle w:val="Hyperlink"/>
            <w:noProof/>
          </w:rPr>
          <w:t>Data Persistence</w:t>
        </w:r>
        <w:r>
          <w:rPr>
            <w:noProof/>
            <w:webHidden/>
          </w:rPr>
          <w:tab/>
        </w:r>
        <w:r>
          <w:rPr>
            <w:noProof/>
            <w:webHidden/>
          </w:rPr>
          <w:fldChar w:fldCharType="begin"/>
        </w:r>
        <w:r>
          <w:rPr>
            <w:noProof/>
            <w:webHidden/>
          </w:rPr>
          <w:instrText xml:space="preserve"> PAGEREF _Toc105778477 \h </w:instrText>
        </w:r>
        <w:r>
          <w:rPr>
            <w:noProof/>
            <w:webHidden/>
          </w:rPr>
        </w:r>
        <w:r>
          <w:rPr>
            <w:noProof/>
            <w:webHidden/>
          </w:rPr>
          <w:fldChar w:fldCharType="separate"/>
        </w:r>
        <w:r>
          <w:rPr>
            <w:noProof/>
            <w:webHidden/>
          </w:rPr>
          <w:t>96</w:t>
        </w:r>
        <w:r>
          <w:rPr>
            <w:noProof/>
            <w:webHidden/>
          </w:rPr>
          <w:fldChar w:fldCharType="end"/>
        </w:r>
      </w:hyperlink>
    </w:p>
    <w:p w14:paraId="58CB985C" w14:textId="773A17A9"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78" w:history="1">
        <w:r w:rsidRPr="0075787B">
          <w:rPr>
            <w:rStyle w:val="Hyperlink"/>
            <w:noProof/>
          </w:rPr>
          <w:t>10.2.8</w:t>
        </w:r>
        <w:r>
          <w:rPr>
            <w:rFonts w:asciiTheme="minorHAnsi" w:eastAsiaTheme="minorEastAsia" w:hAnsiTheme="minorHAnsi" w:cstheme="minorBidi"/>
            <w:noProof/>
            <w:szCs w:val="22"/>
          </w:rPr>
          <w:tab/>
        </w:r>
        <w:r w:rsidRPr="0075787B">
          <w:rPr>
            <w:rStyle w:val="Hyperlink"/>
            <w:noProof/>
          </w:rPr>
          <w:t xml:space="preserve">EGM “Meters” and Lua </w:t>
        </w:r>
        <w:r w:rsidRPr="0075787B">
          <w:rPr>
            <w:rStyle w:val="Hyperlink"/>
            <w:i/>
            <w:noProof/>
          </w:rPr>
          <w:t>number</w:t>
        </w:r>
        <w:r w:rsidRPr="0075787B">
          <w:rPr>
            <w:rStyle w:val="Hyperlink"/>
            <w:noProof/>
          </w:rPr>
          <w:t xml:space="preserve"> types</w:t>
        </w:r>
        <w:r>
          <w:rPr>
            <w:noProof/>
            <w:webHidden/>
          </w:rPr>
          <w:tab/>
        </w:r>
        <w:r>
          <w:rPr>
            <w:noProof/>
            <w:webHidden/>
          </w:rPr>
          <w:fldChar w:fldCharType="begin"/>
        </w:r>
        <w:r>
          <w:rPr>
            <w:noProof/>
            <w:webHidden/>
          </w:rPr>
          <w:instrText xml:space="preserve"> PAGEREF _Toc105778478 \h </w:instrText>
        </w:r>
        <w:r>
          <w:rPr>
            <w:noProof/>
            <w:webHidden/>
          </w:rPr>
        </w:r>
        <w:r>
          <w:rPr>
            <w:noProof/>
            <w:webHidden/>
          </w:rPr>
          <w:fldChar w:fldCharType="separate"/>
        </w:r>
        <w:r>
          <w:rPr>
            <w:noProof/>
            <w:webHidden/>
          </w:rPr>
          <w:t>96</w:t>
        </w:r>
        <w:r>
          <w:rPr>
            <w:noProof/>
            <w:webHidden/>
          </w:rPr>
          <w:fldChar w:fldCharType="end"/>
        </w:r>
      </w:hyperlink>
    </w:p>
    <w:p w14:paraId="15A0D917" w14:textId="4D867CF5"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79" w:history="1">
        <w:r w:rsidRPr="0075787B">
          <w:rPr>
            <w:rStyle w:val="Hyperlink"/>
            <w:noProof/>
          </w:rPr>
          <w:t>10.2.9</w:t>
        </w:r>
        <w:r>
          <w:rPr>
            <w:rFonts w:asciiTheme="minorHAnsi" w:eastAsiaTheme="minorEastAsia" w:hAnsiTheme="minorHAnsi" w:cstheme="minorBidi"/>
            <w:noProof/>
            <w:szCs w:val="22"/>
          </w:rPr>
          <w:tab/>
        </w:r>
        <w:r w:rsidRPr="0075787B">
          <w:rPr>
            <w:rStyle w:val="Hyperlink"/>
            <w:noProof/>
          </w:rPr>
          <w:t>QCOM User Scripts That Fail to Return</w:t>
        </w:r>
        <w:r>
          <w:rPr>
            <w:noProof/>
            <w:webHidden/>
          </w:rPr>
          <w:tab/>
        </w:r>
        <w:r>
          <w:rPr>
            <w:noProof/>
            <w:webHidden/>
          </w:rPr>
          <w:fldChar w:fldCharType="begin"/>
        </w:r>
        <w:r>
          <w:rPr>
            <w:noProof/>
            <w:webHidden/>
          </w:rPr>
          <w:instrText xml:space="preserve"> PAGEREF _Toc105778479 \h </w:instrText>
        </w:r>
        <w:r>
          <w:rPr>
            <w:noProof/>
            <w:webHidden/>
          </w:rPr>
        </w:r>
        <w:r>
          <w:rPr>
            <w:noProof/>
            <w:webHidden/>
          </w:rPr>
          <w:fldChar w:fldCharType="separate"/>
        </w:r>
        <w:r>
          <w:rPr>
            <w:noProof/>
            <w:webHidden/>
          </w:rPr>
          <w:t>96</w:t>
        </w:r>
        <w:r>
          <w:rPr>
            <w:noProof/>
            <w:webHidden/>
          </w:rPr>
          <w:fldChar w:fldCharType="end"/>
        </w:r>
      </w:hyperlink>
    </w:p>
    <w:p w14:paraId="56B50EC3" w14:textId="0380FE58"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480" w:history="1">
        <w:r w:rsidRPr="0075787B">
          <w:rPr>
            <w:rStyle w:val="Hyperlink"/>
            <w:noProof/>
          </w:rPr>
          <w:t>10.2.10</w:t>
        </w:r>
        <w:r>
          <w:rPr>
            <w:rFonts w:asciiTheme="minorHAnsi" w:eastAsiaTheme="minorEastAsia" w:hAnsiTheme="minorHAnsi" w:cstheme="minorBidi"/>
            <w:noProof/>
            <w:szCs w:val="22"/>
          </w:rPr>
          <w:tab/>
        </w:r>
        <w:r w:rsidRPr="0075787B">
          <w:rPr>
            <w:rStyle w:val="Hyperlink"/>
            <w:noProof/>
          </w:rPr>
          <w:t>Standard Output (stdout)</w:t>
        </w:r>
        <w:r>
          <w:rPr>
            <w:noProof/>
            <w:webHidden/>
          </w:rPr>
          <w:tab/>
        </w:r>
        <w:r>
          <w:rPr>
            <w:noProof/>
            <w:webHidden/>
          </w:rPr>
          <w:fldChar w:fldCharType="begin"/>
        </w:r>
        <w:r>
          <w:rPr>
            <w:noProof/>
            <w:webHidden/>
          </w:rPr>
          <w:instrText xml:space="preserve"> PAGEREF _Toc105778480 \h </w:instrText>
        </w:r>
        <w:r>
          <w:rPr>
            <w:noProof/>
            <w:webHidden/>
          </w:rPr>
        </w:r>
        <w:r>
          <w:rPr>
            <w:noProof/>
            <w:webHidden/>
          </w:rPr>
          <w:fldChar w:fldCharType="separate"/>
        </w:r>
        <w:r>
          <w:rPr>
            <w:noProof/>
            <w:webHidden/>
          </w:rPr>
          <w:t>96</w:t>
        </w:r>
        <w:r>
          <w:rPr>
            <w:noProof/>
            <w:webHidden/>
          </w:rPr>
          <w:fldChar w:fldCharType="end"/>
        </w:r>
      </w:hyperlink>
    </w:p>
    <w:p w14:paraId="7B042CA6" w14:textId="47F3B85F"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481" w:history="1">
        <w:r w:rsidRPr="0075787B">
          <w:rPr>
            <w:rStyle w:val="Hyperlink"/>
            <w:noProof/>
          </w:rPr>
          <w:t>10.2.11</w:t>
        </w:r>
        <w:r>
          <w:rPr>
            <w:rFonts w:asciiTheme="minorHAnsi" w:eastAsiaTheme="minorEastAsia" w:hAnsiTheme="minorHAnsi" w:cstheme="minorBidi"/>
            <w:noProof/>
            <w:szCs w:val="22"/>
          </w:rPr>
          <w:tab/>
        </w:r>
        <w:r w:rsidRPr="0075787B">
          <w:rPr>
            <w:rStyle w:val="Hyperlink"/>
            <w:noProof/>
          </w:rPr>
          <w:t>Runtime Error Handling</w:t>
        </w:r>
        <w:r>
          <w:rPr>
            <w:noProof/>
            <w:webHidden/>
          </w:rPr>
          <w:tab/>
        </w:r>
        <w:r>
          <w:rPr>
            <w:noProof/>
            <w:webHidden/>
          </w:rPr>
          <w:fldChar w:fldCharType="begin"/>
        </w:r>
        <w:r>
          <w:rPr>
            <w:noProof/>
            <w:webHidden/>
          </w:rPr>
          <w:instrText xml:space="preserve"> PAGEREF _Toc105778481 \h </w:instrText>
        </w:r>
        <w:r>
          <w:rPr>
            <w:noProof/>
            <w:webHidden/>
          </w:rPr>
        </w:r>
        <w:r>
          <w:rPr>
            <w:noProof/>
            <w:webHidden/>
          </w:rPr>
          <w:fldChar w:fldCharType="separate"/>
        </w:r>
        <w:r>
          <w:rPr>
            <w:noProof/>
            <w:webHidden/>
          </w:rPr>
          <w:t>97</w:t>
        </w:r>
        <w:r>
          <w:rPr>
            <w:noProof/>
            <w:webHidden/>
          </w:rPr>
          <w:fldChar w:fldCharType="end"/>
        </w:r>
      </w:hyperlink>
    </w:p>
    <w:p w14:paraId="6A31C607" w14:textId="2F855791"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482" w:history="1">
        <w:r w:rsidRPr="0075787B">
          <w:rPr>
            <w:rStyle w:val="Hyperlink"/>
            <w:noProof/>
          </w:rPr>
          <w:t>10.2.12</w:t>
        </w:r>
        <w:r>
          <w:rPr>
            <w:rFonts w:asciiTheme="minorHAnsi" w:eastAsiaTheme="minorEastAsia" w:hAnsiTheme="minorHAnsi" w:cstheme="minorBidi"/>
            <w:noProof/>
            <w:szCs w:val="22"/>
          </w:rPr>
          <w:tab/>
        </w:r>
        <w:r w:rsidRPr="0075787B">
          <w:rPr>
            <w:rStyle w:val="Hyperlink"/>
            <w:noProof/>
          </w:rPr>
          <w:t>Diagnostics</w:t>
        </w:r>
        <w:r>
          <w:rPr>
            <w:noProof/>
            <w:webHidden/>
          </w:rPr>
          <w:tab/>
        </w:r>
        <w:r>
          <w:rPr>
            <w:noProof/>
            <w:webHidden/>
          </w:rPr>
          <w:fldChar w:fldCharType="begin"/>
        </w:r>
        <w:r>
          <w:rPr>
            <w:noProof/>
            <w:webHidden/>
          </w:rPr>
          <w:instrText xml:space="preserve"> PAGEREF _Toc105778482 \h </w:instrText>
        </w:r>
        <w:r>
          <w:rPr>
            <w:noProof/>
            <w:webHidden/>
          </w:rPr>
        </w:r>
        <w:r>
          <w:rPr>
            <w:noProof/>
            <w:webHidden/>
          </w:rPr>
          <w:fldChar w:fldCharType="separate"/>
        </w:r>
        <w:r>
          <w:rPr>
            <w:noProof/>
            <w:webHidden/>
          </w:rPr>
          <w:t>98</w:t>
        </w:r>
        <w:r>
          <w:rPr>
            <w:noProof/>
            <w:webHidden/>
          </w:rPr>
          <w:fldChar w:fldCharType="end"/>
        </w:r>
      </w:hyperlink>
    </w:p>
    <w:p w14:paraId="1286DFC6" w14:textId="3EE0174E"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483" w:history="1">
        <w:r w:rsidRPr="0075787B">
          <w:rPr>
            <w:rStyle w:val="Hyperlink"/>
            <w:noProof/>
          </w:rPr>
          <w:t>10.2.13</w:t>
        </w:r>
        <w:r>
          <w:rPr>
            <w:rFonts w:asciiTheme="minorHAnsi" w:eastAsiaTheme="minorEastAsia" w:hAnsiTheme="minorHAnsi" w:cstheme="minorBidi"/>
            <w:noProof/>
            <w:szCs w:val="22"/>
          </w:rPr>
          <w:tab/>
        </w:r>
        <w:r w:rsidRPr="0075787B">
          <w:rPr>
            <w:rStyle w:val="Hyperlink"/>
            <w:noProof/>
          </w:rPr>
          <w:t>New Versions of Lua</w:t>
        </w:r>
        <w:r>
          <w:rPr>
            <w:noProof/>
            <w:webHidden/>
          </w:rPr>
          <w:tab/>
        </w:r>
        <w:r>
          <w:rPr>
            <w:noProof/>
            <w:webHidden/>
          </w:rPr>
          <w:fldChar w:fldCharType="begin"/>
        </w:r>
        <w:r>
          <w:rPr>
            <w:noProof/>
            <w:webHidden/>
          </w:rPr>
          <w:instrText xml:space="preserve"> PAGEREF _Toc105778483 \h </w:instrText>
        </w:r>
        <w:r>
          <w:rPr>
            <w:noProof/>
            <w:webHidden/>
          </w:rPr>
        </w:r>
        <w:r>
          <w:rPr>
            <w:noProof/>
            <w:webHidden/>
          </w:rPr>
          <w:fldChar w:fldCharType="separate"/>
        </w:r>
        <w:r>
          <w:rPr>
            <w:noProof/>
            <w:webHidden/>
          </w:rPr>
          <w:t>99</w:t>
        </w:r>
        <w:r>
          <w:rPr>
            <w:noProof/>
            <w:webHidden/>
          </w:rPr>
          <w:fldChar w:fldCharType="end"/>
        </w:r>
      </w:hyperlink>
    </w:p>
    <w:p w14:paraId="5B43719D" w14:textId="0C2AE645"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484" w:history="1">
        <w:r w:rsidRPr="0075787B">
          <w:rPr>
            <w:rStyle w:val="Hyperlink"/>
            <w:noProof/>
          </w:rPr>
          <w:t>10.2.14</w:t>
        </w:r>
        <w:r>
          <w:rPr>
            <w:rFonts w:asciiTheme="minorHAnsi" w:eastAsiaTheme="minorEastAsia" w:hAnsiTheme="minorHAnsi" w:cstheme="minorBidi"/>
            <w:noProof/>
            <w:szCs w:val="22"/>
          </w:rPr>
          <w:tab/>
        </w:r>
        <w:r w:rsidRPr="0075787B">
          <w:rPr>
            <w:rStyle w:val="Hyperlink"/>
            <w:noProof/>
          </w:rPr>
          <w:t>Legal - Queensland</w:t>
        </w:r>
        <w:r>
          <w:rPr>
            <w:noProof/>
            <w:webHidden/>
          </w:rPr>
          <w:tab/>
        </w:r>
        <w:r>
          <w:rPr>
            <w:noProof/>
            <w:webHidden/>
          </w:rPr>
          <w:fldChar w:fldCharType="begin"/>
        </w:r>
        <w:r>
          <w:rPr>
            <w:noProof/>
            <w:webHidden/>
          </w:rPr>
          <w:instrText xml:space="preserve"> PAGEREF _Toc105778484 \h </w:instrText>
        </w:r>
        <w:r>
          <w:rPr>
            <w:noProof/>
            <w:webHidden/>
          </w:rPr>
        </w:r>
        <w:r>
          <w:rPr>
            <w:noProof/>
            <w:webHidden/>
          </w:rPr>
          <w:fldChar w:fldCharType="separate"/>
        </w:r>
        <w:r>
          <w:rPr>
            <w:noProof/>
            <w:webHidden/>
          </w:rPr>
          <w:t>100</w:t>
        </w:r>
        <w:r>
          <w:rPr>
            <w:noProof/>
            <w:webHidden/>
          </w:rPr>
          <w:fldChar w:fldCharType="end"/>
        </w:r>
      </w:hyperlink>
    </w:p>
    <w:p w14:paraId="456A8733" w14:textId="310BA315"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85" w:history="1">
        <w:r w:rsidRPr="0075787B">
          <w:rPr>
            <w:rStyle w:val="Hyperlink"/>
            <w:noProof/>
          </w:rPr>
          <w:t>10.3</w:t>
        </w:r>
        <w:r>
          <w:rPr>
            <w:rFonts w:asciiTheme="minorHAnsi" w:eastAsiaTheme="minorEastAsia" w:hAnsiTheme="minorHAnsi" w:cstheme="minorBidi"/>
            <w:noProof/>
            <w:szCs w:val="22"/>
          </w:rPr>
          <w:tab/>
        </w:r>
        <w:r w:rsidRPr="0075787B">
          <w:rPr>
            <w:rStyle w:val="Hyperlink"/>
            <w:noProof/>
          </w:rPr>
          <w:t>Libraries</w:t>
        </w:r>
        <w:r>
          <w:rPr>
            <w:noProof/>
            <w:webHidden/>
          </w:rPr>
          <w:tab/>
        </w:r>
        <w:r>
          <w:rPr>
            <w:noProof/>
            <w:webHidden/>
          </w:rPr>
          <w:fldChar w:fldCharType="begin"/>
        </w:r>
        <w:r>
          <w:rPr>
            <w:noProof/>
            <w:webHidden/>
          </w:rPr>
          <w:instrText xml:space="preserve"> PAGEREF _Toc105778485 \h </w:instrText>
        </w:r>
        <w:r>
          <w:rPr>
            <w:noProof/>
            <w:webHidden/>
          </w:rPr>
        </w:r>
        <w:r>
          <w:rPr>
            <w:noProof/>
            <w:webHidden/>
          </w:rPr>
          <w:fldChar w:fldCharType="separate"/>
        </w:r>
        <w:r>
          <w:rPr>
            <w:noProof/>
            <w:webHidden/>
          </w:rPr>
          <w:t>100</w:t>
        </w:r>
        <w:r>
          <w:rPr>
            <w:noProof/>
            <w:webHidden/>
          </w:rPr>
          <w:fldChar w:fldCharType="end"/>
        </w:r>
      </w:hyperlink>
    </w:p>
    <w:p w14:paraId="22D19056" w14:textId="06A9E69D"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86" w:history="1">
        <w:r w:rsidRPr="0075787B">
          <w:rPr>
            <w:rStyle w:val="Hyperlink"/>
            <w:noProof/>
          </w:rPr>
          <w:t>10.3.1</w:t>
        </w:r>
        <w:r>
          <w:rPr>
            <w:rFonts w:asciiTheme="minorHAnsi" w:eastAsiaTheme="minorEastAsia" w:hAnsiTheme="minorHAnsi" w:cstheme="minorBidi"/>
            <w:noProof/>
            <w:szCs w:val="22"/>
          </w:rPr>
          <w:tab/>
        </w:r>
        <w:r w:rsidRPr="0075787B">
          <w:rPr>
            <w:rStyle w:val="Hyperlink"/>
            <w:noProof/>
          </w:rPr>
          <w:t>Basic &amp; Standard Libraries</w:t>
        </w:r>
        <w:r>
          <w:rPr>
            <w:noProof/>
            <w:webHidden/>
          </w:rPr>
          <w:tab/>
        </w:r>
        <w:r>
          <w:rPr>
            <w:noProof/>
            <w:webHidden/>
          </w:rPr>
          <w:fldChar w:fldCharType="begin"/>
        </w:r>
        <w:r>
          <w:rPr>
            <w:noProof/>
            <w:webHidden/>
          </w:rPr>
          <w:instrText xml:space="preserve"> PAGEREF _Toc105778486 \h </w:instrText>
        </w:r>
        <w:r>
          <w:rPr>
            <w:noProof/>
            <w:webHidden/>
          </w:rPr>
        </w:r>
        <w:r>
          <w:rPr>
            <w:noProof/>
            <w:webHidden/>
          </w:rPr>
          <w:fldChar w:fldCharType="separate"/>
        </w:r>
        <w:r>
          <w:rPr>
            <w:noProof/>
            <w:webHidden/>
          </w:rPr>
          <w:t>101</w:t>
        </w:r>
        <w:r>
          <w:rPr>
            <w:noProof/>
            <w:webHidden/>
          </w:rPr>
          <w:fldChar w:fldCharType="end"/>
        </w:r>
      </w:hyperlink>
    </w:p>
    <w:p w14:paraId="5C9B00CB" w14:textId="1CCB533F"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87" w:history="1">
        <w:r w:rsidRPr="0075787B">
          <w:rPr>
            <w:rStyle w:val="Hyperlink"/>
            <w:noProof/>
          </w:rPr>
          <w:t>10.3.2</w:t>
        </w:r>
        <w:r>
          <w:rPr>
            <w:rFonts w:asciiTheme="minorHAnsi" w:eastAsiaTheme="minorEastAsia" w:hAnsiTheme="minorHAnsi" w:cstheme="minorBidi"/>
            <w:noProof/>
            <w:szCs w:val="22"/>
          </w:rPr>
          <w:tab/>
        </w:r>
        <w:r w:rsidRPr="0075787B">
          <w:rPr>
            <w:rStyle w:val="Hyperlink"/>
            <w:noProof/>
          </w:rPr>
          <w:t>External Libraries</w:t>
        </w:r>
        <w:r>
          <w:rPr>
            <w:noProof/>
            <w:webHidden/>
          </w:rPr>
          <w:tab/>
        </w:r>
        <w:r>
          <w:rPr>
            <w:noProof/>
            <w:webHidden/>
          </w:rPr>
          <w:fldChar w:fldCharType="begin"/>
        </w:r>
        <w:r>
          <w:rPr>
            <w:noProof/>
            <w:webHidden/>
          </w:rPr>
          <w:instrText xml:space="preserve"> PAGEREF _Toc105778487 \h </w:instrText>
        </w:r>
        <w:r>
          <w:rPr>
            <w:noProof/>
            <w:webHidden/>
          </w:rPr>
        </w:r>
        <w:r>
          <w:rPr>
            <w:noProof/>
            <w:webHidden/>
          </w:rPr>
          <w:fldChar w:fldCharType="separate"/>
        </w:r>
        <w:r>
          <w:rPr>
            <w:noProof/>
            <w:webHidden/>
          </w:rPr>
          <w:t>102</w:t>
        </w:r>
        <w:r>
          <w:rPr>
            <w:noProof/>
            <w:webHidden/>
          </w:rPr>
          <w:fldChar w:fldCharType="end"/>
        </w:r>
      </w:hyperlink>
    </w:p>
    <w:p w14:paraId="417A4583" w14:textId="624BEABA"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88" w:history="1">
        <w:r w:rsidRPr="0075787B">
          <w:rPr>
            <w:rStyle w:val="Hyperlink"/>
            <w:noProof/>
          </w:rPr>
          <w:t>10.4</w:t>
        </w:r>
        <w:r>
          <w:rPr>
            <w:rFonts w:asciiTheme="minorHAnsi" w:eastAsiaTheme="minorEastAsia" w:hAnsiTheme="minorHAnsi" w:cstheme="minorBidi"/>
            <w:noProof/>
            <w:szCs w:val="22"/>
          </w:rPr>
          <w:tab/>
        </w:r>
        <w:r w:rsidRPr="0075787B">
          <w:rPr>
            <w:rStyle w:val="Hyperlink"/>
            <w:noProof/>
          </w:rPr>
          <w:t>QLE Initialisation Script</w:t>
        </w:r>
        <w:r>
          <w:rPr>
            <w:noProof/>
            <w:webHidden/>
          </w:rPr>
          <w:tab/>
        </w:r>
        <w:r>
          <w:rPr>
            <w:noProof/>
            <w:webHidden/>
          </w:rPr>
          <w:fldChar w:fldCharType="begin"/>
        </w:r>
        <w:r>
          <w:rPr>
            <w:noProof/>
            <w:webHidden/>
          </w:rPr>
          <w:instrText xml:space="preserve"> PAGEREF _Toc105778488 \h </w:instrText>
        </w:r>
        <w:r>
          <w:rPr>
            <w:noProof/>
            <w:webHidden/>
          </w:rPr>
        </w:r>
        <w:r>
          <w:rPr>
            <w:noProof/>
            <w:webHidden/>
          </w:rPr>
          <w:fldChar w:fldCharType="separate"/>
        </w:r>
        <w:r>
          <w:rPr>
            <w:noProof/>
            <w:webHidden/>
          </w:rPr>
          <w:t>103</w:t>
        </w:r>
        <w:r>
          <w:rPr>
            <w:noProof/>
            <w:webHidden/>
          </w:rPr>
          <w:fldChar w:fldCharType="end"/>
        </w:r>
      </w:hyperlink>
    </w:p>
    <w:p w14:paraId="0AC97D4C" w14:textId="5923FE7B"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89" w:history="1">
        <w:r w:rsidRPr="0075787B">
          <w:rPr>
            <w:rStyle w:val="Hyperlink"/>
            <w:noProof/>
          </w:rPr>
          <w:t>10.5</w:t>
        </w:r>
        <w:r>
          <w:rPr>
            <w:rFonts w:asciiTheme="minorHAnsi" w:eastAsiaTheme="minorEastAsia" w:hAnsiTheme="minorHAnsi" w:cstheme="minorBidi"/>
            <w:noProof/>
            <w:szCs w:val="22"/>
          </w:rPr>
          <w:tab/>
        </w:r>
        <w:r w:rsidRPr="0075787B">
          <w:rPr>
            <w:rStyle w:val="Hyperlink"/>
            <w:noProof/>
          </w:rPr>
          <w:t>QCOM API</w:t>
        </w:r>
        <w:r>
          <w:rPr>
            <w:noProof/>
            <w:webHidden/>
          </w:rPr>
          <w:tab/>
        </w:r>
        <w:r>
          <w:rPr>
            <w:noProof/>
            <w:webHidden/>
          </w:rPr>
          <w:fldChar w:fldCharType="begin"/>
        </w:r>
        <w:r>
          <w:rPr>
            <w:noProof/>
            <w:webHidden/>
          </w:rPr>
          <w:instrText xml:space="preserve"> PAGEREF _Toc105778489 \h </w:instrText>
        </w:r>
        <w:r>
          <w:rPr>
            <w:noProof/>
            <w:webHidden/>
          </w:rPr>
        </w:r>
        <w:r>
          <w:rPr>
            <w:noProof/>
            <w:webHidden/>
          </w:rPr>
          <w:fldChar w:fldCharType="separate"/>
        </w:r>
        <w:r>
          <w:rPr>
            <w:noProof/>
            <w:webHidden/>
          </w:rPr>
          <w:t>103</w:t>
        </w:r>
        <w:r>
          <w:rPr>
            <w:noProof/>
            <w:webHidden/>
          </w:rPr>
          <w:fldChar w:fldCharType="end"/>
        </w:r>
      </w:hyperlink>
    </w:p>
    <w:p w14:paraId="6ED883C1" w14:textId="2D2CEE63"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90" w:history="1">
        <w:r w:rsidRPr="0075787B">
          <w:rPr>
            <w:rStyle w:val="Hyperlink"/>
            <w:noProof/>
          </w:rPr>
          <w:t>10.5.1</w:t>
        </w:r>
        <w:r>
          <w:rPr>
            <w:rFonts w:asciiTheme="minorHAnsi" w:eastAsiaTheme="minorEastAsia" w:hAnsiTheme="minorHAnsi" w:cstheme="minorBidi"/>
            <w:noProof/>
            <w:szCs w:val="22"/>
          </w:rPr>
          <w:tab/>
        </w:r>
        <w:r w:rsidRPr="0075787B">
          <w:rPr>
            <w:rStyle w:val="Hyperlink"/>
            <w:noProof/>
          </w:rPr>
          <w:t>QCOM API Function Naming Convention</w:t>
        </w:r>
        <w:r>
          <w:rPr>
            <w:noProof/>
            <w:webHidden/>
          </w:rPr>
          <w:tab/>
        </w:r>
        <w:r>
          <w:rPr>
            <w:noProof/>
            <w:webHidden/>
          </w:rPr>
          <w:fldChar w:fldCharType="begin"/>
        </w:r>
        <w:r>
          <w:rPr>
            <w:noProof/>
            <w:webHidden/>
          </w:rPr>
          <w:instrText xml:space="preserve"> PAGEREF _Toc105778490 \h </w:instrText>
        </w:r>
        <w:r>
          <w:rPr>
            <w:noProof/>
            <w:webHidden/>
          </w:rPr>
        </w:r>
        <w:r>
          <w:rPr>
            <w:noProof/>
            <w:webHidden/>
          </w:rPr>
          <w:fldChar w:fldCharType="separate"/>
        </w:r>
        <w:r>
          <w:rPr>
            <w:noProof/>
            <w:webHidden/>
          </w:rPr>
          <w:t>103</w:t>
        </w:r>
        <w:r>
          <w:rPr>
            <w:noProof/>
            <w:webHidden/>
          </w:rPr>
          <w:fldChar w:fldCharType="end"/>
        </w:r>
      </w:hyperlink>
    </w:p>
    <w:p w14:paraId="03437755" w14:textId="42AA8A1E"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91" w:history="1">
        <w:r w:rsidRPr="0075787B">
          <w:rPr>
            <w:rStyle w:val="Hyperlink"/>
            <w:noProof/>
          </w:rPr>
          <w:t>10.5.2</w:t>
        </w:r>
        <w:r>
          <w:rPr>
            <w:rFonts w:asciiTheme="minorHAnsi" w:eastAsiaTheme="minorEastAsia" w:hAnsiTheme="minorHAnsi" w:cstheme="minorBidi"/>
            <w:noProof/>
            <w:szCs w:val="22"/>
          </w:rPr>
          <w:tab/>
        </w:r>
        <w:r w:rsidRPr="0075787B">
          <w:rPr>
            <w:rStyle w:val="Hyperlink"/>
            <w:noProof/>
          </w:rPr>
          <w:t>Function Arguments</w:t>
        </w:r>
        <w:r>
          <w:rPr>
            <w:noProof/>
            <w:webHidden/>
          </w:rPr>
          <w:tab/>
        </w:r>
        <w:r>
          <w:rPr>
            <w:noProof/>
            <w:webHidden/>
          </w:rPr>
          <w:fldChar w:fldCharType="begin"/>
        </w:r>
        <w:r>
          <w:rPr>
            <w:noProof/>
            <w:webHidden/>
          </w:rPr>
          <w:instrText xml:space="preserve"> PAGEREF _Toc105778491 \h </w:instrText>
        </w:r>
        <w:r>
          <w:rPr>
            <w:noProof/>
            <w:webHidden/>
          </w:rPr>
        </w:r>
        <w:r>
          <w:rPr>
            <w:noProof/>
            <w:webHidden/>
          </w:rPr>
          <w:fldChar w:fldCharType="separate"/>
        </w:r>
        <w:r>
          <w:rPr>
            <w:noProof/>
            <w:webHidden/>
          </w:rPr>
          <w:t>103</w:t>
        </w:r>
        <w:r>
          <w:rPr>
            <w:noProof/>
            <w:webHidden/>
          </w:rPr>
          <w:fldChar w:fldCharType="end"/>
        </w:r>
      </w:hyperlink>
    </w:p>
    <w:p w14:paraId="4E45A0DD" w14:textId="37B088F5"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92" w:history="1">
        <w:r w:rsidRPr="0075787B">
          <w:rPr>
            <w:rStyle w:val="Hyperlink"/>
            <w:noProof/>
          </w:rPr>
          <w:t>10.5.3</w:t>
        </w:r>
        <w:r>
          <w:rPr>
            <w:rFonts w:asciiTheme="minorHAnsi" w:eastAsiaTheme="minorEastAsia" w:hAnsiTheme="minorHAnsi" w:cstheme="minorBidi"/>
            <w:noProof/>
            <w:szCs w:val="22"/>
          </w:rPr>
          <w:tab/>
        </w:r>
        <w:r w:rsidRPr="0075787B">
          <w:rPr>
            <w:rStyle w:val="Hyperlink"/>
            <w:noProof/>
          </w:rPr>
          <w:t>Conversions</w:t>
        </w:r>
        <w:r>
          <w:rPr>
            <w:noProof/>
            <w:webHidden/>
          </w:rPr>
          <w:tab/>
        </w:r>
        <w:r>
          <w:rPr>
            <w:noProof/>
            <w:webHidden/>
          </w:rPr>
          <w:fldChar w:fldCharType="begin"/>
        </w:r>
        <w:r>
          <w:rPr>
            <w:noProof/>
            <w:webHidden/>
          </w:rPr>
          <w:instrText xml:space="preserve"> PAGEREF _Toc105778492 \h </w:instrText>
        </w:r>
        <w:r>
          <w:rPr>
            <w:noProof/>
            <w:webHidden/>
          </w:rPr>
        </w:r>
        <w:r>
          <w:rPr>
            <w:noProof/>
            <w:webHidden/>
          </w:rPr>
          <w:fldChar w:fldCharType="separate"/>
        </w:r>
        <w:r>
          <w:rPr>
            <w:noProof/>
            <w:webHidden/>
          </w:rPr>
          <w:t>104</w:t>
        </w:r>
        <w:r>
          <w:rPr>
            <w:noProof/>
            <w:webHidden/>
          </w:rPr>
          <w:fldChar w:fldCharType="end"/>
        </w:r>
      </w:hyperlink>
    </w:p>
    <w:p w14:paraId="603925D6" w14:textId="5A722C18"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93" w:history="1">
        <w:r w:rsidRPr="0075787B">
          <w:rPr>
            <w:rStyle w:val="Hyperlink"/>
            <w:noProof/>
          </w:rPr>
          <w:t>10.5.4</w:t>
        </w:r>
        <w:r>
          <w:rPr>
            <w:rFonts w:asciiTheme="minorHAnsi" w:eastAsiaTheme="minorEastAsia" w:hAnsiTheme="minorHAnsi" w:cstheme="minorBidi"/>
            <w:noProof/>
            <w:szCs w:val="22"/>
          </w:rPr>
          <w:tab/>
        </w:r>
        <w:r w:rsidRPr="0075787B">
          <w:rPr>
            <w:rStyle w:val="Hyperlink"/>
            <w:noProof/>
          </w:rPr>
          <w:t>Return Values</w:t>
        </w:r>
        <w:r>
          <w:rPr>
            <w:noProof/>
            <w:webHidden/>
          </w:rPr>
          <w:tab/>
        </w:r>
        <w:r>
          <w:rPr>
            <w:noProof/>
            <w:webHidden/>
          </w:rPr>
          <w:fldChar w:fldCharType="begin"/>
        </w:r>
        <w:r>
          <w:rPr>
            <w:noProof/>
            <w:webHidden/>
          </w:rPr>
          <w:instrText xml:space="preserve"> PAGEREF _Toc105778493 \h </w:instrText>
        </w:r>
        <w:r>
          <w:rPr>
            <w:noProof/>
            <w:webHidden/>
          </w:rPr>
        </w:r>
        <w:r>
          <w:rPr>
            <w:noProof/>
            <w:webHidden/>
          </w:rPr>
          <w:fldChar w:fldCharType="separate"/>
        </w:r>
        <w:r>
          <w:rPr>
            <w:noProof/>
            <w:webHidden/>
          </w:rPr>
          <w:t>104</w:t>
        </w:r>
        <w:r>
          <w:rPr>
            <w:noProof/>
            <w:webHidden/>
          </w:rPr>
          <w:fldChar w:fldCharType="end"/>
        </w:r>
      </w:hyperlink>
    </w:p>
    <w:p w14:paraId="0B6D74A3" w14:textId="024DBF74"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94" w:history="1">
        <w:r w:rsidRPr="0075787B">
          <w:rPr>
            <w:rStyle w:val="Hyperlink"/>
            <w:noProof/>
          </w:rPr>
          <w:t>10.5.5</w:t>
        </w:r>
        <w:r>
          <w:rPr>
            <w:rFonts w:asciiTheme="minorHAnsi" w:eastAsiaTheme="minorEastAsia" w:hAnsiTheme="minorHAnsi" w:cstheme="minorBidi"/>
            <w:noProof/>
            <w:szCs w:val="22"/>
          </w:rPr>
          <w:tab/>
        </w:r>
        <w:r w:rsidRPr="0075787B">
          <w:rPr>
            <w:rStyle w:val="Hyperlink"/>
            <w:noProof/>
          </w:rPr>
          <w:t>Cooldowns</w:t>
        </w:r>
        <w:r>
          <w:rPr>
            <w:noProof/>
            <w:webHidden/>
          </w:rPr>
          <w:tab/>
        </w:r>
        <w:r>
          <w:rPr>
            <w:noProof/>
            <w:webHidden/>
          </w:rPr>
          <w:fldChar w:fldCharType="begin"/>
        </w:r>
        <w:r>
          <w:rPr>
            <w:noProof/>
            <w:webHidden/>
          </w:rPr>
          <w:instrText xml:space="preserve"> PAGEREF _Toc105778494 \h </w:instrText>
        </w:r>
        <w:r>
          <w:rPr>
            <w:noProof/>
            <w:webHidden/>
          </w:rPr>
        </w:r>
        <w:r>
          <w:rPr>
            <w:noProof/>
            <w:webHidden/>
          </w:rPr>
          <w:fldChar w:fldCharType="separate"/>
        </w:r>
        <w:r>
          <w:rPr>
            <w:noProof/>
            <w:webHidden/>
          </w:rPr>
          <w:t>105</w:t>
        </w:r>
        <w:r>
          <w:rPr>
            <w:noProof/>
            <w:webHidden/>
          </w:rPr>
          <w:fldChar w:fldCharType="end"/>
        </w:r>
      </w:hyperlink>
    </w:p>
    <w:p w14:paraId="0120484B" w14:textId="231E4CFD"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95" w:history="1">
        <w:r w:rsidRPr="0075787B">
          <w:rPr>
            <w:rStyle w:val="Hyperlink"/>
            <w:noProof/>
          </w:rPr>
          <w:t>10.6</w:t>
        </w:r>
        <w:r>
          <w:rPr>
            <w:rFonts w:asciiTheme="minorHAnsi" w:eastAsiaTheme="minorEastAsia" w:hAnsiTheme="minorHAnsi" w:cstheme="minorBidi"/>
            <w:noProof/>
            <w:szCs w:val="22"/>
          </w:rPr>
          <w:tab/>
        </w:r>
        <w:r w:rsidRPr="0075787B">
          <w:rPr>
            <w:rStyle w:val="Hyperlink"/>
            <w:noProof/>
          </w:rPr>
          <w:t>Scripts - Life Cycle</w:t>
        </w:r>
        <w:r>
          <w:rPr>
            <w:noProof/>
            <w:webHidden/>
          </w:rPr>
          <w:tab/>
        </w:r>
        <w:r>
          <w:rPr>
            <w:noProof/>
            <w:webHidden/>
          </w:rPr>
          <w:fldChar w:fldCharType="begin"/>
        </w:r>
        <w:r>
          <w:rPr>
            <w:noProof/>
            <w:webHidden/>
          </w:rPr>
          <w:instrText xml:space="preserve"> PAGEREF _Toc105778495 \h </w:instrText>
        </w:r>
        <w:r>
          <w:rPr>
            <w:noProof/>
            <w:webHidden/>
          </w:rPr>
        </w:r>
        <w:r>
          <w:rPr>
            <w:noProof/>
            <w:webHidden/>
          </w:rPr>
          <w:fldChar w:fldCharType="separate"/>
        </w:r>
        <w:r>
          <w:rPr>
            <w:noProof/>
            <w:webHidden/>
          </w:rPr>
          <w:t>105</w:t>
        </w:r>
        <w:r>
          <w:rPr>
            <w:noProof/>
            <w:webHidden/>
          </w:rPr>
          <w:fldChar w:fldCharType="end"/>
        </w:r>
      </w:hyperlink>
    </w:p>
    <w:p w14:paraId="4E8205C4" w14:textId="25E8CEAC"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496" w:history="1">
        <w:r w:rsidRPr="0075787B">
          <w:rPr>
            <w:rStyle w:val="Hyperlink"/>
            <w:noProof/>
          </w:rPr>
          <w:t>10.7</w:t>
        </w:r>
        <w:r>
          <w:rPr>
            <w:rFonts w:asciiTheme="minorHAnsi" w:eastAsiaTheme="minorEastAsia" w:hAnsiTheme="minorHAnsi" w:cstheme="minorBidi"/>
            <w:noProof/>
            <w:szCs w:val="22"/>
          </w:rPr>
          <w:tab/>
        </w:r>
        <w:r w:rsidRPr="0075787B">
          <w:rPr>
            <w:rStyle w:val="Hyperlink"/>
            <w:noProof/>
          </w:rPr>
          <w:t>Script Execution</w:t>
        </w:r>
        <w:r>
          <w:rPr>
            <w:noProof/>
            <w:webHidden/>
          </w:rPr>
          <w:tab/>
        </w:r>
        <w:r>
          <w:rPr>
            <w:noProof/>
            <w:webHidden/>
          </w:rPr>
          <w:fldChar w:fldCharType="begin"/>
        </w:r>
        <w:r>
          <w:rPr>
            <w:noProof/>
            <w:webHidden/>
          </w:rPr>
          <w:instrText xml:space="preserve"> PAGEREF _Toc105778496 \h </w:instrText>
        </w:r>
        <w:r>
          <w:rPr>
            <w:noProof/>
            <w:webHidden/>
          </w:rPr>
        </w:r>
        <w:r>
          <w:rPr>
            <w:noProof/>
            <w:webHidden/>
          </w:rPr>
          <w:fldChar w:fldCharType="separate"/>
        </w:r>
        <w:r>
          <w:rPr>
            <w:noProof/>
            <w:webHidden/>
          </w:rPr>
          <w:t>106</w:t>
        </w:r>
        <w:r>
          <w:rPr>
            <w:noProof/>
            <w:webHidden/>
          </w:rPr>
          <w:fldChar w:fldCharType="end"/>
        </w:r>
      </w:hyperlink>
    </w:p>
    <w:p w14:paraId="6D240399" w14:textId="063A8870"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97" w:history="1">
        <w:r w:rsidRPr="0075787B">
          <w:rPr>
            <w:rStyle w:val="Hyperlink"/>
            <w:noProof/>
          </w:rPr>
          <w:t>10.7.1</w:t>
        </w:r>
        <w:r>
          <w:rPr>
            <w:rFonts w:asciiTheme="minorHAnsi" w:eastAsiaTheme="minorEastAsia" w:hAnsiTheme="minorHAnsi" w:cstheme="minorBidi"/>
            <w:noProof/>
            <w:szCs w:val="22"/>
          </w:rPr>
          <w:tab/>
        </w:r>
        <w:r w:rsidRPr="0075787B">
          <w:rPr>
            <w:rStyle w:val="Hyperlink"/>
            <w:noProof/>
          </w:rPr>
          <w:t>Starting-up the QLE in a Machine</w:t>
        </w:r>
        <w:r>
          <w:rPr>
            <w:noProof/>
            <w:webHidden/>
          </w:rPr>
          <w:tab/>
        </w:r>
        <w:r>
          <w:rPr>
            <w:noProof/>
            <w:webHidden/>
          </w:rPr>
          <w:fldChar w:fldCharType="begin"/>
        </w:r>
        <w:r>
          <w:rPr>
            <w:noProof/>
            <w:webHidden/>
          </w:rPr>
          <w:instrText xml:space="preserve"> PAGEREF _Toc105778497 \h </w:instrText>
        </w:r>
        <w:r>
          <w:rPr>
            <w:noProof/>
            <w:webHidden/>
          </w:rPr>
        </w:r>
        <w:r>
          <w:rPr>
            <w:noProof/>
            <w:webHidden/>
          </w:rPr>
          <w:fldChar w:fldCharType="separate"/>
        </w:r>
        <w:r>
          <w:rPr>
            <w:noProof/>
            <w:webHidden/>
          </w:rPr>
          <w:t>107</w:t>
        </w:r>
        <w:r>
          <w:rPr>
            <w:noProof/>
            <w:webHidden/>
          </w:rPr>
          <w:fldChar w:fldCharType="end"/>
        </w:r>
      </w:hyperlink>
    </w:p>
    <w:p w14:paraId="19AAF042" w14:textId="65F0038D"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98" w:history="1">
        <w:r w:rsidRPr="0075787B">
          <w:rPr>
            <w:rStyle w:val="Hyperlink"/>
            <w:noProof/>
          </w:rPr>
          <w:t>10.7.2</w:t>
        </w:r>
        <w:r>
          <w:rPr>
            <w:rFonts w:asciiTheme="minorHAnsi" w:eastAsiaTheme="minorEastAsia" w:hAnsiTheme="minorHAnsi" w:cstheme="minorBidi"/>
            <w:noProof/>
            <w:szCs w:val="22"/>
          </w:rPr>
          <w:tab/>
        </w:r>
        <w:r w:rsidRPr="0075787B">
          <w:rPr>
            <w:rStyle w:val="Hyperlink"/>
            <w:noProof/>
          </w:rPr>
          <w:t>QCOM user start-up script &amp; module</w:t>
        </w:r>
        <w:r>
          <w:rPr>
            <w:noProof/>
            <w:webHidden/>
          </w:rPr>
          <w:tab/>
        </w:r>
        <w:r>
          <w:rPr>
            <w:noProof/>
            <w:webHidden/>
          </w:rPr>
          <w:fldChar w:fldCharType="begin"/>
        </w:r>
        <w:r>
          <w:rPr>
            <w:noProof/>
            <w:webHidden/>
          </w:rPr>
          <w:instrText xml:space="preserve"> PAGEREF _Toc105778498 \h </w:instrText>
        </w:r>
        <w:r>
          <w:rPr>
            <w:noProof/>
            <w:webHidden/>
          </w:rPr>
        </w:r>
        <w:r>
          <w:rPr>
            <w:noProof/>
            <w:webHidden/>
          </w:rPr>
          <w:fldChar w:fldCharType="separate"/>
        </w:r>
        <w:r>
          <w:rPr>
            <w:noProof/>
            <w:webHidden/>
          </w:rPr>
          <w:t>109</w:t>
        </w:r>
        <w:r>
          <w:rPr>
            <w:noProof/>
            <w:webHidden/>
          </w:rPr>
          <w:fldChar w:fldCharType="end"/>
        </w:r>
      </w:hyperlink>
    </w:p>
    <w:p w14:paraId="4DCFC833" w14:textId="7CF36338"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499" w:history="1">
        <w:r w:rsidRPr="0075787B">
          <w:rPr>
            <w:rStyle w:val="Hyperlink"/>
            <w:noProof/>
          </w:rPr>
          <w:t>10.7.3</w:t>
        </w:r>
        <w:r>
          <w:rPr>
            <w:rFonts w:asciiTheme="minorHAnsi" w:eastAsiaTheme="minorEastAsia" w:hAnsiTheme="minorHAnsi" w:cstheme="minorBidi"/>
            <w:noProof/>
            <w:szCs w:val="22"/>
          </w:rPr>
          <w:tab/>
        </w:r>
        <w:r w:rsidRPr="0075787B">
          <w:rPr>
            <w:rStyle w:val="Hyperlink"/>
            <w:noProof/>
          </w:rPr>
          <w:t>Executing Lua Scripts by Proxy</w:t>
        </w:r>
        <w:r>
          <w:rPr>
            <w:noProof/>
            <w:webHidden/>
          </w:rPr>
          <w:tab/>
        </w:r>
        <w:r>
          <w:rPr>
            <w:noProof/>
            <w:webHidden/>
          </w:rPr>
          <w:fldChar w:fldCharType="begin"/>
        </w:r>
        <w:r>
          <w:rPr>
            <w:noProof/>
            <w:webHidden/>
          </w:rPr>
          <w:instrText xml:space="preserve"> PAGEREF _Toc105778499 \h </w:instrText>
        </w:r>
        <w:r>
          <w:rPr>
            <w:noProof/>
            <w:webHidden/>
          </w:rPr>
        </w:r>
        <w:r>
          <w:rPr>
            <w:noProof/>
            <w:webHidden/>
          </w:rPr>
          <w:fldChar w:fldCharType="separate"/>
        </w:r>
        <w:r>
          <w:rPr>
            <w:noProof/>
            <w:webHidden/>
          </w:rPr>
          <w:t>110</w:t>
        </w:r>
        <w:r>
          <w:rPr>
            <w:noProof/>
            <w:webHidden/>
          </w:rPr>
          <w:fldChar w:fldCharType="end"/>
        </w:r>
      </w:hyperlink>
    </w:p>
    <w:p w14:paraId="37403D85" w14:textId="4614656F"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500" w:history="1">
        <w:r w:rsidRPr="0075787B">
          <w:rPr>
            <w:rStyle w:val="Hyperlink"/>
            <w:noProof/>
          </w:rPr>
          <w:t>10.8</w:t>
        </w:r>
        <w:r>
          <w:rPr>
            <w:rFonts w:asciiTheme="minorHAnsi" w:eastAsiaTheme="minorEastAsia" w:hAnsiTheme="minorHAnsi" w:cstheme="minorBidi"/>
            <w:noProof/>
            <w:szCs w:val="22"/>
          </w:rPr>
          <w:tab/>
        </w:r>
        <w:r w:rsidRPr="0075787B">
          <w:rPr>
            <w:rStyle w:val="Hyperlink"/>
            <w:noProof/>
          </w:rPr>
          <w:t>Overloading QCOM API functions</w:t>
        </w:r>
        <w:r>
          <w:rPr>
            <w:noProof/>
            <w:webHidden/>
          </w:rPr>
          <w:tab/>
        </w:r>
        <w:r>
          <w:rPr>
            <w:noProof/>
            <w:webHidden/>
          </w:rPr>
          <w:fldChar w:fldCharType="begin"/>
        </w:r>
        <w:r>
          <w:rPr>
            <w:noProof/>
            <w:webHidden/>
          </w:rPr>
          <w:instrText xml:space="preserve"> PAGEREF _Toc105778500 \h </w:instrText>
        </w:r>
        <w:r>
          <w:rPr>
            <w:noProof/>
            <w:webHidden/>
          </w:rPr>
        </w:r>
        <w:r>
          <w:rPr>
            <w:noProof/>
            <w:webHidden/>
          </w:rPr>
          <w:fldChar w:fldCharType="separate"/>
        </w:r>
        <w:r>
          <w:rPr>
            <w:noProof/>
            <w:webHidden/>
          </w:rPr>
          <w:t>112</w:t>
        </w:r>
        <w:r>
          <w:rPr>
            <w:noProof/>
            <w:webHidden/>
          </w:rPr>
          <w:fldChar w:fldCharType="end"/>
        </w:r>
      </w:hyperlink>
    </w:p>
    <w:p w14:paraId="3684EDDC" w14:textId="46B0FFD1"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501" w:history="1">
        <w:r w:rsidRPr="0075787B">
          <w:rPr>
            <w:rStyle w:val="Hyperlink"/>
            <w:noProof/>
          </w:rPr>
          <w:t>10.9</w:t>
        </w:r>
        <w:r>
          <w:rPr>
            <w:rFonts w:asciiTheme="minorHAnsi" w:eastAsiaTheme="minorEastAsia" w:hAnsiTheme="minorHAnsi" w:cstheme="minorBidi"/>
            <w:noProof/>
            <w:szCs w:val="22"/>
          </w:rPr>
          <w:tab/>
        </w:r>
        <w:r w:rsidRPr="0075787B">
          <w:rPr>
            <w:rStyle w:val="Hyperlink"/>
            <w:noProof/>
          </w:rPr>
          <w:t>Script Development Considerations</w:t>
        </w:r>
        <w:r>
          <w:rPr>
            <w:noProof/>
            <w:webHidden/>
          </w:rPr>
          <w:tab/>
        </w:r>
        <w:r>
          <w:rPr>
            <w:noProof/>
            <w:webHidden/>
          </w:rPr>
          <w:fldChar w:fldCharType="begin"/>
        </w:r>
        <w:r>
          <w:rPr>
            <w:noProof/>
            <w:webHidden/>
          </w:rPr>
          <w:instrText xml:space="preserve"> PAGEREF _Toc105778501 \h </w:instrText>
        </w:r>
        <w:r>
          <w:rPr>
            <w:noProof/>
            <w:webHidden/>
          </w:rPr>
        </w:r>
        <w:r>
          <w:rPr>
            <w:noProof/>
            <w:webHidden/>
          </w:rPr>
          <w:fldChar w:fldCharType="separate"/>
        </w:r>
        <w:r>
          <w:rPr>
            <w:noProof/>
            <w:webHidden/>
          </w:rPr>
          <w:t>114</w:t>
        </w:r>
        <w:r>
          <w:rPr>
            <w:noProof/>
            <w:webHidden/>
          </w:rPr>
          <w:fldChar w:fldCharType="end"/>
        </w:r>
      </w:hyperlink>
    </w:p>
    <w:p w14:paraId="24A5E2E5" w14:textId="74A28017"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502" w:history="1">
        <w:r w:rsidRPr="0075787B">
          <w:rPr>
            <w:rStyle w:val="Hyperlink"/>
            <w:noProof/>
          </w:rPr>
          <w:t>10.10</w:t>
        </w:r>
        <w:r>
          <w:rPr>
            <w:rFonts w:asciiTheme="minorHAnsi" w:eastAsiaTheme="minorEastAsia" w:hAnsiTheme="minorHAnsi" w:cstheme="minorBidi"/>
            <w:noProof/>
            <w:szCs w:val="22"/>
          </w:rPr>
          <w:tab/>
        </w:r>
        <w:r w:rsidRPr="0075787B">
          <w:rPr>
            <w:rStyle w:val="Hyperlink"/>
            <w:noProof/>
          </w:rPr>
          <w:t>Persistent Variables</w:t>
        </w:r>
        <w:r>
          <w:rPr>
            <w:noProof/>
            <w:webHidden/>
          </w:rPr>
          <w:tab/>
        </w:r>
        <w:r>
          <w:rPr>
            <w:noProof/>
            <w:webHidden/>
          </w:rPr>
          <w:fldChar w:fldCharType="begin"/>
        </w:r>
        <w:r>
          <w:rPr>
            <w:noProof/>
            <w:webHidden/>
          </w:rPr>
          <w:instrText xml:space="preserve"> PAGEREF _Toc105778502 \h </w:instrText>
        </w:r>
        <w:r>
          <w:rPr>
            <w:noProof/>
            <w:webHidden/>
          </w:rPr>
        </w:r>
        <w:r>
          <w:rPr>
            <w:noProof/>
            <w:webHidden/>
          </w:rPr>
          <w:fldChar w:fldCharType="separate"/>
        </w:r>
        <w:r>
          <w:rPr>
            <w:noProof/>
            <w:webHidden/>
          </w:rPr>
          <w:t>115</w:t>
        </w:r>
        <w:r>
          <w:rPr>
            <w:noProof/>
            <w:webHidden/>
          </w:rPr>
          <w:fldChar w:fldCharType="end"/>
        </w:r>
      </w:hyperlink>
    </w:p>
    <w:p w14:paraId="0AFE3A18" w14:textId="6CBF4E09"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03" w:history="1">
        <w:r w:rsidRPr="0075787B">
          <w:rPr>
            <w:rStyle w:val="Hyperlink"/>
            <w:noProof/>
          </w:rPr>
          <w:t>10.10.1</w:t>
        </w:r>
        <w:r>
          <w:rPr>
            <w:rFonts w:asciiTheme="minorHAnsi" w:eastAsiaTheme="minorEastAsia" w:hAnsiTheme="minorHAnsi" w:cstheme="minorBidi"/>
            <w:noProof/>
            <w:szCs w:val="22"/>
          </w:rPr>
          <w:tab/>
        </w:r>
        <w:r w:rsidRPr="0075787B">
          <w:rPr>
            <w:rStyle w:val="Hyperlink"/>
            <w:noProof/>
          </w:rPr>
          <w:t>Privacy</w:t>
        </w:r>
        <w:r>
          <w:rPr>
            <w:noProof/>
            <w:webHidden/>
          </w:rPr>
          <w:tab/>
        </w:r>
        <w:r>
          <w:rPr>
            <w:noProof/>
            <w:webHidden/>
          </w:rPr>
          <w:fldChar w:fldCharType="begin"/>
        </w:r>
        <w:r>
          <w:rPr>
            <w:noProof/>
            <w:webHidden/>
          </w:rPr>
          <w:instrText xml:space="preserve"> PAGEREF _Toc105778503 \h </w:instrText>
        </w:r>
        <w:r>
          <w:rPr>
            <w:noProof/>
            <w:webHidden/>
          </w:rPr>
        </w:r>
        <w:r>
          <w:rPr>
            <w:noProof/>
            <w:webHidden/>
          </w:rPr>
          <w:fldChar w:fldCharType="separate"/>
        </w:r>
        <w:r>
          <w:rPr>
            <w:noProof/>
            <w:webHidden/>
          </w:rPr>
          <w:t>116</w:t>
        </w:r>
        <w:r>
          <w:rPr>
            <w:noProof/>
            <w:webHidden/>
          </w:rPr>
          <w:fldChar w:fldCharType="end"/>
        </w:r>
      </w:hyperlink>
    </w:p>
    <w:p w14:paraId="56076875" w14:textId="60BD2DA2"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04" w:history="1">
        <w:r w:rsidRPr="0075787B">
          <w:rPr>
            <w:rStyle w:val="Hyperlink"/>
            <w:noProof/>
          </w:rPr>
          <w:t>10.10.2</w:t>
        </w:r>
        <w:r>
          <w:rPr>
            <w:rFonts w:asciiTheme="minorHAnsi" w:eastAsiaTheme="minorEastAsia" w:hAnsiTheme="minorHAnsi" w:cstheme="minorBidi"/>
            <w:noProof/>
            <w:szCs w:val="22"/>
          </w:rPr>
          <w:tab/>
        </w:r>
        <w:r w:rsidRPr="0075787B">
          <w:rPr>
            <w:rStyle w:val="Hyperlink"/>
            <w:noProof/>
          </w:rPr>
          <w:t>Updates (Commits) of PVs</w:t>
        </w:r>
        <w:r>
          <w:rPr>
            <w:noProof/>
            <w:webHidden/>
          </w:rPr>
          <w:tab/>
        </w:r>
        <w:r>
          <w:rPr>
            <w:noProof/>
            <w:webHidden/>
          </w:rPr>
          <w:fldChar w:fldCharType="begin"/>
        </w:r>
        <w:r>
          <w:rPr>
            <w:noProof/>
            <w:webHidden/>
          </w:rPr>
          <w:instrText xml:space="preserve"> PAGEREF _Toc105778504 \h </w:instrText>
        </w:r>
        <w:r>
          <w:rPr>
            <w:noProof/>
            <w:webHidden/>
          </w:rPr>
        </w:r>
        <w:r>
          <w:rPr>
            <w:noProof/>
            <w:webHidden/>
          </w:rPr>
          <w:fldChar w:fldCharType="separate"/>
        </w:r>
        <w:r>
          <w:rPr>
            <w:noProof/>
            <w:webHidden/>
          </w:rPr>
          <w:t>116</w:t>
        </w:r>
        <w:r>
          <w:rPr>
            <w:noProof/>
            <w:webHidden/>
          </w:rPr>
          <w:fldChar w:fldCharType="end"/>
        </w:r>
      </w:hyperlink>
    </w:p>
    <w:p w14:paraId="753F441E" w14:textId="2C678101"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05" w:history="1">
        <w:r w:rsidRPr="0075787B">
          <w:rPr>
            <w:rStyle w:val="Hyperlink"/>
            <w:noProof/>
          </w:rPr>
          <w:t>10.10.3</w:t>
        </w:r>
        <w:r>
          <w:rPr>
            <w:rFonts w:asciiTheme="minorHAnsi" w:eastAsiaTheme="minorEastAsia" w:hAnsiTheme="minorHAnsi" w:cstheme="minorBidi"/>
            <w:noProof/>
            <w:szCs w:val="22"/>
          </w:rPr>
          <w:tab/>
        </w:r>
        <w:r w:rsidRPr="0075787B">
          <w:rPr>
            <w:rStyle w:val="Hyperlink"/>
            <w:noProof/>
          </w:rPr>
          <w:t>PV API Definitions</w:t>
        </w:r>
        <w:r>
          <w:rPr>
            <w:noProof/>
            <w:webHidden/>
          </w:rPr>
          <w:tab/>
        </w:r>
        <w:r>
          <w:rPr>
            <w:noProof/>
            <w:webHidden/>
          </w:rPr>
          <w:fldChar w:fldCharType="begin"/>
        </w:r>
        <w:r>
          <w:rPr>
            <w:noProof/>
            <w:webHidden/>
          </w:rPr>
          <w:instrText xml:space="preserve"> PAGEREF _Toc105778505 \h </w:instrText>
        </w:r>
        <w:r>
          <w:rPr>
            <w:noProof/>
            <w:webHidden/>
          </w:rPr>
        </w:r>
        <w:r>
          <w:rPr>
            <w:noProof/>
            <w:webHidden/>
          </w:rPr>
          <w:fldChar w:fldCharType="separate"/>
        </w:r>
        <w:r>
          <w:rPr>
            <w:noProof/>
            <w:webHidden/>
          </w:rPr>
          <w:t>117</w:t>
        </w:r>
        <w:r>
          <w:rPr>
            <w:noProof/>
            <w:webHidden/>
          </w:rPr>
          <w:fldChar w:fldCharType="end"/>
        </w:r>
      </w:hyperlink>
    </w:p>
    <w:p w14:paraId="17251728" w14:textId="5F2D152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06" w:history="1">
        <w:r w:rsidRPr="0075787B">
          <w:rPr>
            <w:rStyle w:val="Hyperlink"/>
            <w:noProof/>
          </w:rPr>
          <w:t>10.10.4</w:t>
        </w:r>
        <w:r>
          <w:rPr>
            <w:rFonts w:asciiTheme="minorHAnsi" w:eastAsiaTheme="minorEastAsia" w:hAnsiTheme="minorHAnsi" w:cstheme="minorBidi"/>
            <w:noProof/>
            <w:szCs w:val="22"/>
          </w:rPr>
          <w:tab/>
        </w:r>
        <w:r w:rsidRPr="0075787B">
          <w:rPr>
            <w:rStyle w:val="Hyperlink"/>
            <w:noProof/>
          </w:rPr>
          <w:t>PV Application examples: Storing an Event buffer</w:t>
        </w:r>
        <w:r>
          <w:rPr>
            <w:noProof/>
            <w:webHidden/>
          </w:rPr>
          <w:tab/>
        </w:r>
        <w:r>
          <w:rPr>
            <w:noProof/>
            <w:webHidden/>
          </w:rPr>
          <w:fldChar w:fldCharType="begin"/>
        </w:r>
        <w:r>
          <w:rPr>
            <w:noProof/>
            <w:webHidden/>
          </w:rPr>
          <w:instrText xml:space="preserve"> PAGEREF _Toc105778506 \h </w:instrText>
        </w:r>
        <w:r>
          <w:rPr>
            <w:noProof/>
            <w:webHidden/>
          </w:rPr>
        </w:r>
        <w:r>
          <w:rPr>
            <w:noProof/>
            <w:webHidden/>
          </w:rPr>
          <w:fldChar w:fldCharType="separate"/>
        </w:r>
        <w:r>
          <w:rPr>
            <w:noProof/>
            <w:webHidden/>
          </w:rPr>
          <w:t>117</w:t>
        </w:r>
        <w:r>
          <w:rPr>
            <w:noProof/>
            <w:webHidden/>
          </w:rPr>
          <w:fldChar w:fldCharType="end"/>
        </w:r>
      </w:hyperlink>
    </w:p>
    <w:p w14:paraId="04F60E82" w14:textId="6826E2FF"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507" w:history="1">
        <w:r w:rsidRPr="0075787B">
          <w:rPr>
            <w:rStyle w:val="Hyperlink"/>
            <w:noProof/>
          </w:rPr>
          <w:t>10.11</w:t>
        </w:r>
        <w:r>
          <w:rPr>
            <w:rFonts w:asciiTheme="minorHAnsi" w:eastAsiaTheme="minorEastAsia" w:hAnsiTheme="minorHAnsi" w:cstheme="minorBidi"/>
            <w:noProof/>
            <w:szCs w:val="22"/>
          </w:rPr>
          <w:tab/>
        </w:r>
        <w:r w:rsidRPr="0075787B">
          <w:rPr>
            <w:rStyle w:val="Hyperlink"/>
            <w:noProof/>
          </w:rPr>
          <w:t>User Created Meters</w:t>
        </w:r>
        <w:r>
          <w:rPr>
            <w:noProof/>
            <w:webHidden/>
          </w:rPr>
          <w:tab/>
        </w:r>
        <w:r>
          <w:rPr>
            <w:noProof/>
            <w:webHidden/>
          </w:rPr>
          <w:fldChar w:fldCharType="begin"/>
        </w:r>
        <w:r>
          <w:rPr>
            <w:noProof/>
            <w:webHidden/>
          </w:rPr>
          <w:instrText xml:space="preserve"> PAGEREF _Toc105778507 \h </w:instrText>
        </w:r>
        <w:r>
          <w:rPr>
            <w:noProof/>
            <w:webHidden/>
          </w:rPr>
        </w:r>
        <w:r>
          <w:rPr>
            <w:noProof/>
            <w:webHidden/>
          </w:rPr>
          <w:fldChar w:fldCharType="separate"/>
        </w:r>
        <w:r>
          <w:rPr>
            <w:noProof/>
            <w:webHidden/>
          </w:rPr>
          <w:t>119</w:t>
        </w:r>
        <w:r>
          <w:rPr>
            <w:noProof/>
            <w:webHidden/>
          </w:rPr>
          <w:fldChar w:fldCharType="end"/>
        </w:r>
      </w:hyperlink>
    </w:p>
    <w:p w14:paraId="6E9754CF" w14:textId="2CCEC094"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508" w:history="1">
        <w:r w:rsidRPr="0075787B">
          <w:rPr>
            <w:rStyle w:val="Hyperlink"/>
            <w:noProof/>
          </w:rPr>
          <w:t>10.12</w:t>
        </w:r>
        <w:r>
          <w:rPr>
            <w:rFonts w:asciiTheme="minorHAnsi" w:eastAsiaTheme="minorEastAsia" w:hAnsiTheme="minorHAnsi" w:cstheme="minorBidi"/>
            <w:noProof/>
            <w:szCs w:val="22"/>
          </w:rPr>
          <w:tab/>
        </w:r>
        <w:r w:rsidRPr="0075787B">
          <w:rPr>
            <w:rStyle w:val="Hyperlink"/>
            <w:noProof/>
          </w:rPr>
          <w:t>Applications and Examples</w:t>
        </w:r>
        <w:r>
          <w:rPr>
            <w:noProof/>
            <w:webHidden/>
          </w:rPr>
          <w:tab/>
        </w:r>
        <w:r>
          <w:rPr>
            <w:noProof/>
            <w:webHidden/>
          </w:rPr>
          <w:fldChar w:fldCharType="begin"/>
        </w:r>
        <w:r>
          <w:rPr>
            <w:noProof/>
            <w:webHidden/>
          </w:rPr>
          <w:instrText xml:space="preserve"> PAGEREF _Toc105778508 \h </w:instrText>
        </w:r>
        <w:r>
          <w:rPr>
            <w:noProof/>
            <w:webHidden/>
          </w:rPr>
        </w:r>
        <w:r>
          <w:rPr>
            <w:noProof/>
            <w:webHidden/>
          </w:rPr>
          <w:fldChar w:fldCharType="separate"/>
        </w:r>
        <w:r>
          <w:rPr>
            <w:noProof/>
            <w:webHidden/>
          </w:rPr>
          <w:t>120</w:t>
        </w:r>
        <w:r>
          <w:rPr>
            <w:noProof/>
            <w:webHidden/>
          </w:rPr>
          <w:fldChar w:fldCharType="end"/>
        </w:r>
      </w:hyperlink>
    </w:p>
    <w:p w14:paraId="3E9D8342" w14:textId="3778CAF8"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09" w:history="1">
        <w:r w:rsidRPr="0075787B">
          <w:rPr>
            <w:rStyle w:val="Hyperlink"/>
            <w:noProof/>
          </w:rPr>
          <w:t>10.12.1</w:t>
        </w:r>
        <w:r>
          <w:rPr>
            <w:rFonts w:asciiTheme="minorHAnsi" w:eastAsiaTheme="minorEastAsia" w:hAnsiTheme="minorHAnsi" w:cstheme="minorBidi"/>
            <w:noProof/>
            <w:szCs w:val="22"/>
          </w:rPr>
          <w:tab/>
        </w:r>
        <w:r w:rsidRPr="0075787B">
          <w:rPr>
            <w:rStyle w:val="Hyperlink"/>
            <w:noProof/>
          </w:rPr>
          <w:t>General</w:t>
        </w:r>
        <w:r>
          <w:rPr>
            <w:noProof/>
            <w:webHidden/>
          </w:rPr>
          <w:tab/>
        </w:r>
        <w:r>
          <w:rPr>
            <w:noProof/>
            <w:webHidden/>
          </w:rPr>
          <w:fldChar w:fldCharType="begin"/>
        </w:r>
        <w:r>
          <w:rPr>
            <w:noProof/>
            <w:webHidden/>
          </w:rPr>
          <w:instrText xml:space="preserve"> PAGEREF _Toc105778509 \h </w:instrText>
        </w:r>
        <w:r>
          <w:rPr>
            <w:noProof/>
            <w:webHidden/>
          </w:rPr>
        </w:r>
        <w:r>
          <w:rPr>
            <w:noProof/>
            <w:webHidden/>
          </w:rPr>
          <w:fldChar w:fldCharType="separate"/>
        </w:r>
        <w:r>
          <w:rPr>
            <w:noProof/>
            <w:webHidden/>
          </w:rPr>
          <w:t>120</w:t>
        </w:r>
        <w:r>
          <w:rPr>
            <w:noProof/>
            <w:webHidden/>
          </w:rPr>
          <w:fldChar w:fldCharType="end"/>
        </w:r>
      </w:hyperlink>
    </w:p>
    <w:p w14:paraId="3BC150C5" w14:textId="5AC3481D"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10" w:history="1">
        <w:r w:rsidRPr="0075787B">
          <w:rPr>
            <w:rStyle w:val="Hyperlink"/>
            <w:noProof/>
          </w:rPr>
          <w:t>10.12.2</w:t>
        </w:r>
        <w:r>
          <w:rPr>
            <w:rFonts w:asciiTheme="minorHAnsi" w:eastAsiaTheme="minorEastAsia" w:hAnsiTheme="minorHAnsi" w:cstheme="minorBidi"/>
            <w:noProof/>
            <w:szCs w:val="22"/>
          </w:rPr>
          <w:tab/>
        </w:r>
        <w:r w:rsidRPr="0075787B">
          <w:rPr>
            <w:rStyle w:val="Hyperlink"/>
            <w:noProof/>
          </w:rPr>
          <w:t>Random Number Generator</w:t>
        </w:r>
        <w:r>
          <w:rPr>
            <w:noProof/>
            <w:webHidden/>
          </w:rPr>
          <w:tab/>
        </w:r>
        <w:r>
          <w:rPr>
            <w:noProof/>
            <w:webHidden/>
          </w:rPr>
          <w:fldChar w:fldCharType="begin"/>
        </w:r>
        <w:r>
          <w:rPr>
            <w:noProof/>
            <w:webHidden/>
          </w:rPr>
          <w:instrText xml:space="preserve"> PAGEREF _Toc105778510 \h </w:instrText>
        </w:r>
        <w:r>
          <w:rPr>
            <w:noProof/>
            <w:webHidden/>
          </w:rPr>
        </w:r>
        <w:r>
          <w:rPr>
            <w:noProof/>
            <w:webHidden/>
          </w:rPr>
          <w:fldChar w:fldCharType="separate"/>
        </w:r>
        <w:r>
          <w:rPr>
            <w:noProof/>
            <w:webHidden/>
          </w:rPr>
          <w:t>120</w:t>
        </w:r>
        <w:r>
          <w:rPr>
            <w:noProof/>
            <w:webHidden/>
          </w:rPr>
          <w:fldChar w:fldCharType="end"/>
        </w:r>
      </w:hyperlink>
    </w:p>
    <w:p w14:paraId="02446E96" w14:textId="2855831D"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11" w:history="1">
        <w:r w:rsidRPr="0075787B">
          <w:rPr>
            <w:rStyle w:val="Hyperlink"/>
            <w:noProof/>
          </w:rPr>
          <w:t>10.12.3</w:t>
        </w:r>
        <w:r>
          <w:rPr>
            <w:rFonts w:asciiTheme="minorHAnsi" w:eastAsiaTheme="minorEastAsia" w:hAnsiTheme="minorHAnsi" w:cstheme="minorBidi"/>
            <w:noProof/>
            <w:szCs w:val="22"/>
          </w:rPr>
          <w:tab/>
        </w:r>
        <w:r w:rsidRPr="0075787B">
          <w:rPr>
            <w:rStyle w:val="Hyperlink"/>
            <w:noProof/>
          </w:rPr>
          <w:t>Externally Triggered Jackpot Systems</w:t>
        </w:r>
        <w:r>
          <w:rPr>
            <w:noProof/>
            <w:webHidden/>
          </w:rPr>
          <w:tab/>
        </w:r>
        <w:r>
          <w:rPr>
            <w:noProof/>
            <w:webHidden/>
          </w:rPr>
          <w:fldChar w:fldCharType="begin"/>
        </w:r>
        <w:r>
          <w:rPr>
            <w:noProof/>
            <w:webHidden/>
          </w:rPr>
          <w:instrText xml:space="preserve"> PAGEREF _Toc105778511 \h </w:instrText>
        </w:r>
        <w:r>
          <w:rPr>
            <w:noProof/>
            <w:webHidden/>
          </w:rPr>
        </w:r>
        <w:r>
          <w:rPr>
            <w:noProof/>
            <w:webHidden/>
          </w:rPr>
          <w:fldChar w:fldCharType="separate"/>
        </w:r>
        <w:r>
          <w:rPr>
            <w:noProof/>
            <w:webHidden/>
          </w:rPr>
          <w:t>120</w:t>
        </w:r>
        <w:r>
          <w:rPr>
            <w:noProof/>
            <w:webHidden/>
          </w:rPr>
          <w:fldChar w:fldCharType="end"/>
        </w:r>
      </w:hyperlink>
    </w:p>
    <w:p w14:paraId="16531BE1" w14:textId="0511D709"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12" w:history="1">
        <w:r w:rsidRPr="0075787B">
          <w:rPr>
            <w:rStyle w:val="Hyperlink"/>
            <w:noProof/>
          </w:rPr>
          <w:t>10.12.4</w:t>
        </w:r>
        <w:r>
          <w:rPr>
            <w:rFonts w:asciiTheme="minorHAnsi" w:eastAsiaTheme="minorEastAsia" w:hAnsiTheme="minorHAnsi" w:cstheme="minorBidi"/>
            <w:noProof/>
            <w:szCs w:val="22"/>
          </w:rPr>
          <w:tab/>
        </w:r>
        <w:r w:rsidRPr="0075787B">
          <w:rPr>
            <w:rStyle w:val="Hyperlink"/>
            <w:noProof/>
          </w:rPr>
          <w:t>Offline Operation</w:t>
        </w:r>
        <w:r>
          <w:rPr>
            <w:noProof/>
            <w:webHidden/>
          </w:rPr>
          <w:tab/>
        </w:r>
        <w:r>
          <w:rPr>
            <w:noProof/>
            <w:webHidden/>
          </w:rPr>
          <w:fldChar w:fldCharType="begin"/>
        </w:r>
        <w:r>
          <w:rPr>
            <w:noProof/>
            <w:webHidden/>
          </w:rPr>
          <w:instrText xml:space="preserve"> PAGEREF _Toc105778512 \h </w:instrText>
        </w:r>
        <w:r>
          <w:rPr>
            <w:noProof/>
            <w:webHidden/>
          </w:rPr>
        </w:r>
        <w:r>
          <w:rPr>
            <w:noProof/>
            <w:webHidden/>
          </w:rPr>
          <w:fldChar w:fldCharType="separate"/>
        </w:r>
        <w:r>
          <w:rPr>
            <w:noProof/>
            <w:webHidden/>
          </w:rPr>
          <w:t>122</w:t>
        </w:r>
        <w:r>
          <w:rPr>
            <w:noProof/>
            <w:webHidden/>
          </w:rPr>
          <w:fldChar w:fldCharType="end"/>
        </w:r>
      </w:hyperlink>
    </w:p>
    <w:p w14:paraId="0D6140BD" w14:textId="17917BFD"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13" w:history="1">
        <w:r w:rsidRPr="0075787B">
          <w:rPr>
            <w:rStyle w:val="Hyperlink"/>
            <w:noProof/>
          </w:rPr>
          <w:t>10.12.5</w:t>
        </w:r>
        <w:r>
          <w:rPr>
            <w:rFonts w:asciiTheme="minorHAnsi" w:eastAsiaTheme="minorEastAsia" w:hAnsiTheme="minorHAnsi" w:cstheme="minorBidi"/>
            <w:noProof/>
            <w:szCs w:val="22"/>
          </w:rPr>
          <w:tab/>
        </w:r>
        <w:r w:rsidRPr="0075787B">
          <w:rPr>
            <w:rStyle w:val="Hyperlink"/>
            <w:noProof/>
          </w:rPr>
          <w:t>Player Information Display (PID)</w:t>
        </w:r>
        <w:r>
          <w:rPr>
            <w:noProof/>
            <w:webHidden/>
          </w:rPr>
          <w:tab/>
        </w:r>
        <w:r>
          <w:rPr>
            <w:noProof/>
            <w:webHidden/>
          </w:rPr>
          <w:fldChar w:fldCharType="begin"/>
        </w:r>
        <w:r>
          <w:rPr>
            <w:noProof/>
            <w:webHidden/>
          </w:rPr>
          <w:instrText xml:space="preserve"> PAGEREF _Toc105778513 \h </w:instrText>
        </w:r>
        <w:r>
          <w:rPr>
            <w:noProof/>
            <w:webHidden/>
          </w:rPr>
        </w:r>
        <w:r>
          <w:rPr>
            <w:noProof/>
            <w:webHidden/>
          </w:rPr>
          <w:fldChar w:fldCharType="separate"/>
        </w:r>
        <w:r>
          <w:rPr>
            <w:noProof/>
            <w:webHidden/>
          </w:rPr>
          <w:t>122</w:t>
        </w:r>
        <w:r>
          <w:rPr>
            <w:noProof/>
            <w:webHidden/>
          </w:rPr>
          <w:fldChar w:fldCharType="end"/>
        </w:r>
      </w:hyperlink>
    </w:p>
    <w:p w14:paraId="66FD4D67" w14:textId="2FD4EC9E"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14" w:history="1">
        <w:r w:rsidRPr="0075787B">
          <w:rPr>
            <w:rStyle w:val="Hyperlink"/>
            <w:noProof/>
          </w:rPr>
          <w:t>10.12.6</w:t>
        </w:r>
        <w:r>
          <w:rPr>
            <w:rFonts w:asciiTheme="minorHAnsi" w:eastAsiaTheme="minorEastAsia" w:hAnsiTheme="minorHAnsi" w:cstheme="minorBidi"/>
            <w:noProof/>
            <w:szCs w:val="22"/>
          </w:rPr>
          <w:tab/>
        </w:r>
        <w:r w:rsidRPr="0075787B">
          <w:rPr>
            <w:rStyle w:val="Hyperlink"/>
            <w:noProof/>
          </w:rPr>
          <w:t>Player Accessible GUI / Information Displays</w:t>
        </w:r>
        <w:r>
          <w:rPr>
            <w:noProof/>
            <w:webHidden/>
          </w:rPr>
          <w:tab/>
        </w:r>
        <w:r>
          <w:rPr>
            <w:noProof/>
            <w:webHidden/>
          </w:rPr>
          <w:fldChar w:fldCharType="begin"/>
        </w:r>
        <w:r>
          <w:rPr>
            <w:noProof/>
            <w:webHidden/>
          </w:rPr>
          <w:instrText xml:space="preserve"> PAGEREF _Toc105778514 \h </w:instrText>
        </w:r>
        <w:r>
          <w:rPr>
            <w:noProof/>
            <w:webHidden/>
          </w:rPr>
        </w:r>
        <w:r>
          <w:rPr>
            <w:noProof/>
            <w:webHidden/>
          </w:rPr>
          <w:fldChar w:fldCharType="separate"/>
        </w:r>
        <w:r>
          <w:rPr>
            <w:noProof/>
            <w:webHidden/>
          </w:rPr>
          <w:t>123</w:t>
        </w:r>
        <w:r>
          <w:rPr>
            <w:noProof/>
            <w:webHidden/>
          </w:rPr>
          <w:fldChar w:fldCharType="end"/>
        </w:r>
      </w:hyperlink>
    </w:p>
    <w:p w14:paraId="1E8F51D8" w14:textId="370AD5A1"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15" w:history="1">
        <w:r w:rsidRPr="0075787B">
          <w:rPr>
            <w:rStyle w:val="Hyperlink"/>
            <w:noProof/>
          </w:rPr>
          <w:t>10.12.7</w:t>
        </w:r>
        <w:r>
          <w:rPr>
            <w:rFonts w:asciiTheme="minorHAnsi" w:eastAsiaTheme="minorEastAsia" w:hAnsiTheme="minorHAnsi" w:cstheme="minorBidi"/>
            <w:noProof/>
            <w:szCs w:val="22"/>
          </w:rPr>
          <w:tab/>
        </w:r>
        <w:r w:rsidRPr="0075787B">
          <w:rPr>
            <w:rStyle w:val="Hyperlink"/>
            <w:noProof/>
          </w:rPr>
          <w:t>Protocol Converter</w:t>
        </w:r>
        <w:r>
          <w:rPr>
            <w:noProof/>
            <w:webHidden/>
          </w:rPr>
          <w:tab/>
        </w:r>
        <w:r>
          <w:rPr>
            <w:noProof/>
            <w:webHidden/>
          </w:rPr>
          <w:fldChar w:fldCharType="begin"/>
        </w:r>
        <w:r>
          <w:rPr>
            <w:noProof/>
            <w:webHidden/>
          </w:rPr>
          <w:instrText xml:space="preserve"> PAGEREF _Toc105778515 \h </w:instrText>
        </w:r>
        <w:r>
          <w:rPr>
            <w:noProof/>
            <w:webHidden/>
          </w:rPr>
        </w:r>
        <w:r>
          <w:rPr>
            <w:noProof/>
            <w:webHidden/>
          </w:rPr>
          <w:fldChar w:fldCharType="separate"/>
        </w:r>
        <w:r>
          <w:rPr>
            <w:noProof/>
            <w:webHidden/>
          </w:rPr>
          <w:t>125</w:t>
        </w:r>
        <w:r>
          <w:rPr>
            <w:noProof/>
            <w:webHidden/>
          </w:rPr>
          <w:fldChar w:fldCharType="end"/>
        </w:r>
      </w:hyperlink>
    </w:p>
    <w:p w14:paraId="7B4394BF" w14:textId="1255E602"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16" w:history="1">
        <w:r w:rsidRPr="0075787B">
          <w:rPr>
            <w:rStyle w:val="Hyperlink"/>
            <w:noProof/>
          </w:rPr>
          <w:t>10.12.8</w:t>
        </w:r>
        <w:r>
          <w:rPr>
            <w:rFonts w:asciiTheme="minorHAnsi" w:eastAsiaTheme="minorEastAsia" w:hAnsiTheme="minorHAnsi" w:cstheme="minorBidi"/>
            <w:noProof/>
            <w:szCs w:val="22"/>
          </w:rPr>
          <w:tab/>
        </w:r>
        <w:r w:rsidRPr="0075787B">
          <w:rPr>
            <w:rStyle w:val="Hyperlink"/>
            <w:noProof/>
          </w:rPr>
          <w:t>Health Monitoring and Sanity Checks</w:t>
        </w:r>
        <w:r>
          <w:rPr>
            <w:noProof/>
            <w:webHidden/>
          </w:rPr>
          <w:tab/>
        </w:r>
        <w:r>
          <w:rPr>
            <w:noProof/>
            <w:webHidden/>
          </w:rPr>
          <w:fldChar w:fldCharType="begin"/>
        </w:r>
        <w:r>
          <w:rPr>
            <w:noProof/>
            <w:webHidden/>
          </w:rPr>
          <w:instrText xml:space="preserve"> PAGEREF _Toc105778516 \h </w:instrText>
        </w:r>
        <w:r>
          <w:rPr>
            <w:noProof/>
            <w:webHidden/>
          </w:rPr>
        </w:r>
        <w:r>
          <w:rPr>
            <w:noProof/>
            <w:webHidden/>
          </w:rPr>
          <w:fldChar w:fldCharType="separate"/>
        </w:r>
        <w:r>
          <w:rPr>
            <w:noProof/>
            <w:webHidden/>
          </w:rPr>
          <w:t>125</w:t>
        </w:r>
        <w:r>
          <w:rPr>
            <w:noProof/>
            <w:webHidden/>
          </w:rPr>
          <w:fldChar w:fldCharType="end"/>
        </w:r>
      </w:hyperlink>
    </w:p>
    <w:p w14:paraId="6AAE55F3" w14:textId="46553AD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17" w:history="1">
        <w:r w:rsidRPr="0075787B">
          <w:rPr>
            <w:rStyle w:val="Hyperlink"/>
            <w:noProof/>
          </w:rPr>
          <w:t>10.12.9</w:t>
        </w:r>
        <w:r>
          <w:rPr>
            <w:rFonts w:asciiTheme="minorHAnsi" w:eastAsiaTheme="minorEastAsia" w:hAnsiTheme="minorHAnsi" w:cstheme="minorBidi"/>
            <w:noProof/>
            <w:szCs w:val="22"/>
          </w:rPr>
          <w:tab/>
        </w:r>
        <w:r w:rsidRPr="0075787B">
          <w:rPr>
            <w:rStyle w:val="Hyperlink"/>
            <w:noProof/>
          </w:rPr>
          <w:t>Credit Meter Limiting</w:t>
        </w:r>
        <w:r>
          <w:rPr>
            <w:noProof/>
            <w:webHidden/>
          </w:rPr>
          <w:tab/>
        </w:r>
        <w:r>
          <w:rPr>
            <w:noProof/>
            <w:webHidden/>
          </w:rPr>
          <w:fldChar w:fldCharType="begin"/>
        </w:r>
        <w:r>
          <w:rPr>
            <w:noProof/>
            <w:webHidden/>
          </w:rPr>
          <w:instrText xml:space="preserve"> PAGEREF _Toc105778517 \h </w:instrText>
        </w:r>
        <w:r>
          <w:rPr>
            <w:noProof/>
            <w:webHidden/>
          </w:rPr>
        </w:r>
        <w:r>
          <w:rPr>
            <w:noProof/>
            <w:webHidden/>
          </w:rPr>
          <w:fldChar w:fldCharType="separate"/>
        </w:r>
        <w:r>
          <w:rPr>
            <w:noProof/>
            <w:webHidden/>
          </w:rPr>
          <w:t>125</w:t>
        </w:r>
        <w:r>
          <w:rPr>
            <w:noProof/>
            <w:webHidden/>
          </w:rPr>
          <w:fldChar w:fldCharType="end"/>
        </w:r>
      </w:hyperlink>
    </w:p>
    <w:p w14:paraId="3D244124" w14:textId="150995A4"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18" w:history="1">
        <w:r w:rsidRPr="0075787B">
          <w:rPr>
            <w:rStyle w:val="Hyperlink"/>
            <w:noProof/>
          </w:rPr>
          <w:t>10.12.10</w:t>
        </w:r>
        <w:r>
          <w:rPr>
            <w:rFonts w:asciiTheme="minorHAnsi" w:eastAsiaTheme="minorEastAsia" w:hAnsiTheme="minorHAnsi" w:cstheme="minorBidi"/>
            <w:noProof/>
            <w:szCs w:val="22"/>
          </w:rPr>
          <w:tab/>
        </w:r>
        <w:r w:rsidRPr="0075787B">
          <w:rPr>
            <w:rStyle w:val="Hyperlink"/>
            <w:noProof/>
          </w:rPr>
          <w:t>Large Win Lockups</w:t>
        </w:r>
        <w:r>
          <w:rPr>
            <w:noProof/>
            <w:webHidden/>
          </w:rPr>
          <w:tab/>
        </w:r>
        <w:r>
          <w:rPr>
            <w:noProof/>
            <w:webHidden/>
          </w:rPr>
          <w:fldChar w:fldCharType="begin"/>
        </w:r>
        <w:r>
          <w:rPr>
            <w:noProof/>
            <w:webHidden/>
          </w:rPr>
          <w:instrText xml:space="preserve"> PAGEREF _Toc105778518 \h </w:instrText>
        </w:r>
        <w:r>
          <w:rPr>
            <w:noProof/>
            <w:webHidden/>
          </w:rPr>
        </w:r>
        <w:r>
          <w:rPr>
            <w:noProof/>
            <w:webHidden/>
          </w:rPr>
          <w:fldChar w:fldCharType="separate"/>
        </w:r>
        <w:r>
          <w:rPr>
            <w:noProof/>
            <w:webHidden/>
          </w:rPr>
          <w:t>126</w:t>
        </w:r>
        <w:r>
          <w:rPr>
            <w:noProof/>
            <w:webHidden/>
          </w:rPr>
          <w:fldChar w:fldCharType="end"/>
        </w:r>
      </w:hyperlink>
    </w:p>
    <w:p w14:paraId="32E3D134" w14:textId="45961122"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19" w:history="1">
        <w:r w:rsidRPr="0075787B">
          <w:rPr>
            <w:rStyle w:val="Hyperlink"/>
            <w:noProof/>
          </w:rPr>
          <w:t>10.12.11</w:t>
        </w:r>
        <w:r>
          <w:rPr>
            <w:rFonts w:asciiTheme="minorHAnsi" w:eastAsiaTheme="minorEastAsia" w:hAnsiTheme="minorHAnsi" w:cstheme="minorBidi"/>
            <w:noProof/>
            <w:szCs w:val="22"/>
          </w:rPr>
          <w:tab/>
        </w:r>
        <w:r w:rsidRPr="0075787B">
          <w:rPr>
            <w:rStyle w:val="Hyperlink"/>
            <w:noProof/>
          </w:rPr>
          <w:t>Residual Credit Removal Feature (RCRF)</w:t>
        </w:r>
        <w:r>
          <w:rPr>
            <w:noProof/>
            <w:webHidden/>
          </w:rPr>
          <w:tab/>
        </w:r>
        <w:r>
          <w:rPr>
            <w:noProof/>
            <w:webHidden/>
          </w:rPr>
          <w:fldChar w:fldCharType="begin"/>
        </w:r>
        <w:r>
          <w:rPr>
            <w:noProof/>
            <w:webHidden/>
          </w:rPr>
          <w:instrText xml:space="preserve"> PAGEREF _Toc105778519 \h </w:instrText>
        </w:r>
        <w:r>
          <w:rPr>
            <w:noProof/>
            <w:webHidden/>
          </w:rPr>
        </w:r>
        <w:r>
          <w:rPr>
            <w:noProof/>
            <w:webHidden/>
          </w:rPr>
          <w:fldChar w:fldCharType="separate"/>
        </w:r>
        <w:r>
          <w:rPr>
            <w:noProof/>
            <w:webHidden/>
          </w:rPr>
          <w:t>126</w:t>
        </w:r>
        <w:r>
          <w:rPr>
            <w:noProof/>
            <w:webHidden/>
          </w:rPr>
          <w:fldChar w:fldCharType="end"/>
        </w:r>
      </w:hyperlink>
    </w:p>
    <w:p w14:paraId="68DD8A89" w14:textId="373BA898"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520" w:history="1">
        <w:r w:rsidRPr="0075787B">
          <w:rPr>
            <w:rStyle w:val="Hyperlink"/>
            <w:noProof/>
          </w:rPr>
          <w:t>11</w:t>
        </w:r>
        <w:r>
          <w:rPr>
            <w:rFonts w:asciiTheme="minorHAnsi" w:eastAsiaTheme="minorEastAsia" w:hAnsiTheme="minorHAnsi" w:cstheme="minorBidi"/>
            <w:noProof/>
            <w:szCs w:val="22"/>
          </w:rPr>
          <w:tab/>
        </w:r>
        <w:r w:rsidRPr="0075787B">
          <w:rPr>
            <w:rStyle w:val="Hyperlink"/>
            <w:noProof/>
          </w:rPr>
          <w:t>QCOM Lua API – Function Full Descriptions</w:t>
        </w:r>
        <w:r>
          <w:rPr>
            <w:noProof/>
            <w:webHidden/>
          </w:rPr>
          <w:tab/>
        </w:r>
        <w:r>
          <w:rPr>
            <w:noProof/>
            <w:webHidden/>
          </w:rPr>
          <w:fldChar w:fldCharType="begin"/>
        </w:r>
        <w:r>
          <w:rPr>
            <w:noProof/>
            <w:webHidden/>
          </w:rPr>
          <w:instrText xml:space="preserve"> PAGEREF _Toc105778520 \h </w:instrText>
        </w:r>
        <w:r>
          <w:rPr>
            <w:noProof/>
            <w:webHidden/>
          </w:rPr>
        </w:r>
        <w:r>
          <w:rPr>
            <w:noProof/>
            <w:webHidden/>
          </w:rPr>
          <w:fldChar w:fldCharType="separate"/>
        </w:r>
        <w:r>
          <w:rPr>
            <w:noProof/>
            <w:webHidden/>
          </w:rPr>
          <w:t>128</w:t>
        </w:r>
        <w:r>
          <w:rPr>
            <w:noProof/>
            <w:webHidden/>
          </w:rPr>
          <w:fldChar w:fldCharType="end"/>
        </w:r>
      </w:hyperlink>
    </w:p>
    <w:p w14:paraId="16189106" w14:textId="006C85A5"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521" w:history="1">
        <w:r w:rsidRPr="0075787B">
          <w:rPr>
            <w:rStyle w:val="Hyperlink"/>
            <w:noProof/>
          </w:rPr>
          <w:t>11.1</w:t>
        </w:r>
        <w:r>
          <w:rPr>
            <w:rFonts w:asciiTheme="minorHAnsi" w:eastAsiaTheme="minorEastAsia" w:hAnsiTheme="minorHAnsi" w:cstheme="minorBidi"/>
            <w:noProof/>
            <w:szCs w:val="22"/>
          </w:rPr>
          <w:tab/>
        </w:r>
        <w:r w:rsidRPr="0075787B">
          <w:rPr>
            <w:rStyle w:val="Hyperlink"/>
            <w:noProof/>
          </w:rPr>
          <w:t>_ID</w:t>
        </w:r>
        <w:r>
          <w:rPr>
            <w:noProof/>
            <w:webHidden/>
          </w:rPr>
          <w:tab/>
        </w:r>
        <w:r>
          <w:rPr>
            <w:noProof/>
            <w:webHidden/>
          </w:rPr>
          <w:fldChar w:fldCharType="begin"/>
        </w:r>
        <w:r>
          <w:rPr>
            <w:noProof/>
            <w:webHidden/>
          </w:rPr>
          <w:instrText xml:space="preserve"> PAGEREF _Toc105778521 \h </w:instrText>
        </w:r>
        <w:r>
          <w:rPr>
            <w:noProof/>
            <w:webHidden/>
          </w:rPr>
        </w:r>
        <w:r>
          <w:rPr>
            <w:noProof/>
            <w:webHidden/>
          </w:rPr>
          <w:fldChar w:fldCharType="separate"/>
        </w:r>
        <w:r>
          <w:rPr>
            <w:noProof/>
            <w:webHidden/>
          </w:rPr>
          <w:t>129</w:t>
        </w:r>
        <w:r>
          <w:rPr>
            <w:noProof/>
            <w:webHidden/>
          </w:rPr>
          <w:fldChar w:fldCharType="end"/>
        </w:r>
      </w:hyperlink>
    </w:p>
    <w:p w14:paraId="47805232" w14:textId="3396A890"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22" w:history="1">
        <w:r w:rsidRPr="0075787B">
          <w:rPr>
            <w:rStyle w:val="Hyperlink"/>
            <w:noProof/>
          </w:rPr>
          <w:t>11.1.1</w:t>
        </w:r>
        <w:r>
          <w:rPr>
            <w:rFonts w:asciiTheme="minorHAnsi" w:eastAsiaTheme="minorEastAsia" w:hAnsiTheme="minorHAnsi" w:cstheme="minorBidi"/>
            <w:noProof/>
            <w:szCs w:val="22"/>
          </w:rPr>
          <w:tab/>
        </w:r>
        <w:r w:rsidRPr="0075787B">
          <w:rPr>
            <w:rStyle w:val="Hyperlink"/>
            <w:noProof/>
          </w:rPr>
          <w:t>qcom_idInterfaceVersion</w:t>
        </w:r>
        <w:r>
          <w:rPr>
            <w:noProof/>
            <w:webHidden/>
          </w:rPr>
          <w:tab/>
        </w:r>
        <w:r>
          <w:rPr>
            <w:noProof/>
            <w:webHidden/>
          </w:rPr>
          <w:fldChar w:fldCharType="begin"/>
        </w:r>
        <w:r>
          <w:rPr>
            <w:noProof/>
            <w:webHidden/>
          </w:rPr>
          <w:instrText xml:space="preserve"> PAGEREF _Toc105778522 \h </w:instrText>
        </w:r>
        <w:r>
          <w:rPr>
            <w:noProof/>
            <w:webHidden/>
          </w:rPr>
        </w:r>
        <w:r>
          <w:rPr>
            <w:noProof/>
            <w:webHidden/>
          </w:rPr>
          <w:fldChar w:fldCharType="separate"/>
        </w:r>
        <w:r>
          <w:rPr>
            <w:noProof/>
            <w:webHidden/>
          </w:rPr>
          <w:t>129</w:t>
        </w:r>
        <w:r>
          <w:rPr>
            <w:noProof/>
            <w:webHidden/>
          </w:rPr>
          <w:fldChar w:fldCharType="end"/>
        </w:r>
      </w:hyperlink>
    </w:p>
    <w:p w14:paraId="20DE18CA" w14:textId="25ECEB55"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23" w:history="1">
        <w:r w:rsidRPr="0075787B">
          <w:rPr>
            <w:rStyle w:val="Hyperlink"/>
            <w:noProof/>
          </w:rPr>
          <w:t>11.1.2</w:t>
        </w:r>
        <w:r>
          <w:rPr>
            <w:rFonts w:asciiTheme="minorHAnsi" w:eastAsiaTheme="minorEastAsia" w:hAnsiTheme="minorHAnsi" w:cstheme="minorBidi"/>
            <w:noProof/>
            <w:szCs w:val="22"/>
          </w:rPr>
          <w:tab/>
        </w:r>
        <w:r w:rsidRPr="0075787B">
          <w:rPr>
            <w:rStyle w:val="Hyperlink"/>
            <w:noProof/>
          </w:rPr>
          <w:t>qcom_idDeviceType</w:t>
        </w:r>
        <w:r>
          <w:rPr>
            <w:noProof/>
            <w:webHidden/>
          </w:rPr>
          <w:tab/>
        </w:r>
        <w:r>
          <w:rPr>
            <w:noProof/>
            <w:webHidden/>
          </w:rPr>
          <w:fldChar w:fldCharType="begin"/>
        </w:r>
        <w:r>
          <w:rPr>
            <w:noProof/>
            <w:webHidden/>
          </w:rPr>
          <w:instrText xml:space="preserve"> PAGEREF _Toc105778523 \h </w:instrText>
        </w:r>
        <w:r>
          <w:rPr>
            <w:noProof/>
            <w:webHidden/>
          </w:rPr>
        </w:r>
        <w:r>
          <w:rPr>
            <w:noProof/>
            <w:webHidden/>
          </w:rPr>
          <w:fldChar w:fldCharType="separate"/>
        </w:r>
        <w:r>
          <w:rPr>
            <w:noProof/>
            <w:webHidden/>
          </w:rPr>
          <w:t>129</w:t>
        </w:r>
        <w:r>
          <w:rPr>
            <w:noProof/>
            <w:webHidden/>
          </w:rPr>
          <w:fldChar w:fldCharType="end"/>
        </w:r>
      </w:hyperlink>
    </w:p>
    <w:p w14:paraId="0369C1F2" w14:textId="44978CE3"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24" w:history="1">
        <w:r w:rsidRPr="0075787B">
          <w:rPr>
            <w:rStyle w:val="Hyperlink"/>
            <w:noProof/>
          </w:rPr>
          <w:t>11.1.3</w:t>
        </w:r>
        <w:r>
          <w:rPr>
            <w:rFonts w:asciiTheme="minorHAnsi" w:eastAsiaTheme="minorEastAsia" w:hAnsiTheme="minorHAnsi" w:cstheme="minorBidi"/>
            <w:noProof/>
            <w:szCs w:val="22"/>
          </w:rPr>
          <w:tab/>
        </w:r>
        <w:r w:rsidRPr="0075787B">
          <w:rPr>
            <w:rStyle w:val="Hyperlink"/>
            <w:noProof/>
          </w:rPr>
          <w:t>qcom_idMachinePlatform</w:t>
        </w:r>
        <w:r>
          <w:rPr>
            <w:noProof/>
            <w:webHidden/>
          </w:rPr>
          <w:tab/>
        </w:r>
        <w:r>
          <w:rPr>
            <w:noProof/>
            <w:webHidden/>
          </w:rPr>
          <w:fldChar w:fldCharType="begin"/>
        </w:r>
        <w:r>
          <w:rPr>
            <w:noProof/>
            <w:webHidden/>
          </w:rPr>
          <w:instrText xml:space="preserve"> PAGEREF _Toc105778524 \h </w:instrText>
        </w:r>
        <w:r>
          <w:rPr>
            <w:noProof/>
            <w:webHidden/>
          </w:rPr>
        </w:r>
        <w:r>
          <w:rPr>
            <w:noProof/>
            <w:webHidden/>
          </w:rPr>
          <w:fldChar w:fldCharType="separate"/>
        </w:r>
        <w:r>
          <w:rPr>
            <w:noProof/>
            <w:webHidden/>
          </w:rPr>
          <w:t>129</w:t>
        </w:r>
        <w:r>
          <w:rPr>
            <w:noProof/>
            <w:webHidden/>
          </w:rPr>
          <w:fldChar w:fldCharType="end"/>
        </w:r>
      </w:hyperlink>
    </w:p>
    <w:p w14:paraId="0B421C1C" w14:textId="220FECA3"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25" w:history="1">
        <w:r w:rsidRPr="0075787B">
          <w:rPr>
            <w:rStyle w:val="Hyperlink"/>
            <w:noProof/>
          </w:rPr>
          <w:t>11.1.4</w:t>
        </w:r>
        <w:r>
          <w:rPr>
            <w:rFonts w:asciiTheme="minorHAnsi" w:eastAsiaTheme="minorEastAsia" w:hAnsiTheme="minorHAnsi" w:cstheme="minorBidi"/>
            <w:noProof/>
            <w:szCs w:val="22"/>
          </w:rPr>
          <w:tab/>
        </w:r>
        <w:r w:rsidRPr="0075787B">
          <w:rPr>
            <w:rStyle w:val="Hyperlink"/>
            <w:noProof/>
          </w:rPr>
          <w:t>qcom_idMachineID</w:t>
        </w:r>
        <w:r>
          <w:rPr>
            <w:noProof/>
            <w:webHidden/>
          </w:rPr>
          <w:tab/>
        </w:r>
        <w:r>
          <w:rPr>
            <w:noProof/>
            <w:webHidden/>
          </w:rPr>
          <w:fldChar w:fldCharType="begin"/>
        </w:r>
        <w:r>
          <w:rPr>
            <w:noProof/>
            <w:webHidden/>
          </w:rPr>
          <w:instrText xml:space="preserve"> PAGEREF _Toc105778525 \h </w:instrText>
        </w:r>
        <w:r>
          <w:rPr>
            <w:noProof/>
            <w:webHidden/>
          </w:rPr>
        </w:r>
        <w:r>
          <w:rPr>
            <w:noProof/>
            <w:webHidden/>
          </w:rPr>
          <w:fldChar w:fldCharType="separate"/>
        </w:r>
        <w:r>
          <w:rPr>
            <w:noProof/>
            <w:webHidden/>
          </w:rPr>
          <w:t>129</w:t>
        </w:r>
        <w:r>
          <w:rPr>
            <w:noProof/>
            <w:webHidden/>
          </w:rPr>
          <w:fldChar w:fldCharType="end"/>
        </w:r>
      </w:hyperlink>
    </w:p>
    <w:p w14:paraId="023D24AF" w14:textId="1319AAAF"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26" w:history="1">
        <w:r w:rsidRPr="0075787B">
          <w:rPr>
            <w:rStyle w:val="Hyperlink"/>
            <w:noProof/>
          </w:rPr>
          <w:t>11.1.5</w:t>
        </w:r>
        <w:r>
          <w:rPr>
            <w:rFonts w:asciiTheme="minorHAnsi" w:eastAsiaTheme="minorEastAsia" w:hAnsiTheme="minorHAnsi" w:cstheme="minorBidi"/>
            <w:noProof/>
            <w:szCs w:val="22"/>
          </w:rPr>
          <w:tab/>
        </w:r>
        <w:r w:rsidRPr="0075787B">
          <w:rPr>
            <w:rStyle w:val="Hyperlink"/>
            <w:noProof/>
          </w:rPr>
          <w:t>qcom_idSetMachineID</w:t>
        </w:r>
        <w:r>
          <w:rPr>
            <w:noProof/>
            <w:webHidden/>
          </w:rPr>
          <w:tab/>
        </w:r>
        <w:r>
          <w:rPr>
            <w:noProof/>
            <w:webHidden/>
          </w:rPr>
          <w:fldChar w:fldCharType="begin"/>
        </w:r>
        <w:r>
          <w:rPr>
            <w:noProof/>
            <w:webHidden/>
          </w:rPr>
          <w:instrText xml:space="preserve"> PAGEREF _Toc105778526 \h </w:instrText>
        </w:r>
        <w:r>
          <w:rPr>
            <w:noProof/>
            <w:webHidden/>
          </w:rPr>
        </w:r>
        <w:r>
          <w:rPr>
            <w:noProof/>
            <w:webHidden/>
          </w:rPr>
          <w:fldChar w:fldCharType="separate"/>
        </w:r>
        <w:r>
          <w:rPr>
            <w:noProof/>
            <w:webHidden/>
          </w:rPr>
          <w:t>129</w:t>
        </w:r>
        <w:r>
          <w:rPr>
            <w:noProof/>
            <w:webHidden/>
          </w:rPr>
          <w:fldChar w:fldCharType="end"/>
        </w:r>
      </w:hyperlink>
    </w:p>
    <w:p w14:paraId="7EB4FE20" w14:textId="09569CE3"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27" w:history="1">
        <w:r w:rsidRPr="0075787B">
          <w:rPr>
            <w:rStyle w:val="Hyperlink"/>
            <w:noProof/>
          </w:rPr>
          <w:t>11.1.6</w:t>
        </w:r>
        <w:r>
          <w:rPr>
            <w:rFonts w:asciiTheme="minorHAnsi" w:eastAsiaTheme="minorEastAsia" w:hAnsiTheme="minorHAnsi" w:cstheme="minorBidi"/>
            <w:noProof/>
            <w:szCs w:val="22"/>
          </w:rPr>
          <w:tab/>
        </w:r>
        <w:r w:rsidRPr="0075787B">
          <w:rPr>
            <w:rStyle w:val="Hyperlink"/>
            <w:noProof/>
          </w:rPr>
          <w:t>qcom_idLogicUID</w:t>
        </w:r>
        <w:r>
          <w:rPr>
            <w:noProof/>
            <w:webHidden/>
          </w:rPr>
          <w:tab/>
        </w:r>
        <w:r>
          <w:rPr>
            <w:noProof/>
            <w:webHidden/>
          </w:rPr>
          <w:fldChar w:fldCharType="begin"/>
        </w:r>
        <w:r>
          <w:rPr>
            <w:noProof/>
            <w:webHidden/>
          </w:rPr>
          <w:instrText xml:space="preserve"> PAGEREF _Toc105778527 \h </w:instrText>
        </w:r>
        <w:r>
          <w:rPr>
            <w:noProof/>
            <w:webHidden/>
          </w:rPr>
        </w:r>
        <w:r>
          <w:rPr>
            <w:noProof/>
            <w:webHidden/>
          </w:rPr>
          <w:fldChar w:fldCharType="separate"/>
        </w:r>
        <w:r>
          <w:rPr>
            <w:noProof/>
            <w:webHidden/>
          </w:rPr>
          <w:t>129</w:t>
        </w:r>
        <w:r>
          <w:rPr>
            <w:noProof/>
            <w:webHidden/>
          </w:rPr>
          <w:fldChar w:fldCharType="end"/>
        </w:r>
      </w:hyperlink>
    </w:p>
    <w:p w14:paraId="00860672" w14:textId="144F086D"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28" w:history="1">
        <w:r w:rsidRPr="0075787B">
          <w:rPr>
            <w:rStyle w:val="Hyperlink"/>
            <w:noProof/>
          </w:rPr>
          <w:t>11.1.7</w:t>
        </w:r>
        <w:r>
          <w:rPr>
            <w:rFonts w:asciiTheme="minorHAnsi" w:eastAsiaTheme="minorEastAsia" w:hAnsiTheme="minorHAnsi" w:cstheme="minorBidi"/>
            <w:noProof/>
            <w:szCs w:val="22"/>
          </w:rPr>
          <w:tab/>
        </w:r>
        <w:r w:rsidRPr="0075787B">
          <w:rPr>
            <w:rStyle w:val="Hyperlink"/>
            <w:noProof/>
          </w:rPr>
          <w:t>qcom_idCommissionUID</w:t>
        </w:r>
        <w:r>
          <w:rPr>
            <w:noProof/>
            <w:webHidden/>
          </w:rPr>
          <w:tab/>
        </w:r>
        <w:r>
          <w:rPr>
            <w:noProof/>
            <w:webHidden/>
          </w:rPr>
          <w:fldChar w:fldCharType="begin"/>
        </w:r>
        <w:r>
          <w:rPr>
            <w:noProof/>
            <w:webHidden/>
          </w:rPr>
          <w:instrText xml:space="preserve"> PAGEREF _Toc105778528 \h </w:instrText>
        </w:r>
        <w:r>
          <w:rPr>
            <w:noProof/>
            <w:webHidden/>
          </w:rPr>
        </w:r>
        <w:r>
          <w:rPr>
            <w:noProof/>
            <w:webHidden/>
          </w:rPr>
          <w:fldChar w:fldCharType="separate"/>
        </w:r>
        <w:r>
          <w:rPr>
            <w:noProof/>
            <w:webHidden/>
          </w:rPr>
          <w:t>129</w:t>
        </w:r>
        <w:r>
          <w:rPr>
            <w:noProof/>
            <w:webHidden/>
          </w:rPr>
          <w:fldChar w:fldCharType="end"/>
        </w:r>
      </w:hyperlink>
    </w:p>
    <w:p w14:paraId="30B1EE59" w14:textId="05D623DD"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29" w:history="1">
        <w:r w:rsidRPr="0075787B">
          <w:rPr>
            <w:rStyle w:val="Hyperlink"/>
            <w:noProof/>
          </w:rPr>
          <w:t>11.1.8</w:t>
        </w:r>
        <w:r>
          <w:rPr>
            <w:rFonts w:asciiTheme="minorHAnsi" w:eastAsiaTheme="minorEastAsia" w:hAnsiTheme="minorHAnsi" w:cstheme="minorBidi"/>
            <w:noProof/>
            <w:szCs w:val="22"/>
          </w:rPr>
          <w:tab/>
        </w:r>
        <w:r w:rsidRPr="0075787B">
          <w:rPr>
            <w:rStyle w:val="Hyperlink"/>
            <w:noProof/>
          </w:rPr>
          <w:t>qcom_idMfr</w:t>
        </w:r>
        <w:r>
          <w:rPr>
            <w:noProof/>
            <w:webHidden/>
          </w:rPr>
          <w:tab/>
        </w:r>
        <w:r>
          <w:rPr>
            <w:noProof/>
            <w:webHidden/>
          </w:rPr>
          <w:fldChar w:fldCharType="begin"/>
        </w:r>
        <w:r>
          <w:rPr>
            <w:noProof/>
            <w:webHidden/>
          </w:rPr>
          <w:instrText xml:space="preserve"> PAGEREF _Toc105778529 \h </w:instrText>
        </w:r>
        <w:r>
          <w:rPr>
            <w:noProof/>
            <w:webHidden/>
          </w:rPr>
        </w:r>
        <w:r>
          <w:rPr>
            <w:noProof/>
            <w:webHidden/>
          </w:rPr>
          <w:fldChar w:fldCharType="separate"/>
        </w:r>
        <w:r>
          <w:rPr>
            <w:noProof/>
            <w:webHidden/>
          </w:rPr>
          <w:t>130</w:t>
        </w:r>
        <w:r>
          <w:rPr>
            <w:noProof/>
            <w:webHidden/>
          </w:rPr>
          <w:fldChar w:fldCharType="end"/>
        </w:r>
      </w:hyperlink>
    </w:p>
    <w:p w14:paraId="3511A93F" w14:textId="12EA05B6"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30" w:history="1">
        <w:r w:rsidRPr="0075787B">
          <w:rPr>
            <w:rStyle w:val="Hyperlink"/>
            <w:noProof/>
          </w:rPr>
          <w:t>11.1.9</w:t>
        </w:r>
        <w:r>
          <w:rPr>
            <w:rFonts w:asciiTheme="minorHAnsi" w:eastAsiaTheme="minorEastAsia" w:hAnsiTheme="minorHAnsi" w:cstheme="minorBidi"/>
            <w:noProof/>
            <w:szCs w:val="22"/>
          </w:rPr>
          <w:tab/>
        </w:r>
        <w:r w:rsidRPr="0075787B">
          <w:rPr>
            <w:rStyle w:val="Hyperlink"/>
            <w:noProof/>
          </w:rPr>
          <w:t>qcom_idMfr3</w:t>
        </w:r>
        <w:r>
          <w:rPr>
            <w:noProof/>
            <w:webHidden/>
          </w:rPr>
          <w:tab/>
        </w:r>
        <w:r>
          <w:rPr>
            <w:noProof/>
            <w:webHidden/>
          </w:rPr>
          <w:fldChar w:fldCharType="begin"/>
        </w:r>
        <w:r>
          <w:rPr>
            <w:noProof/>
            <w:webHidden/>
          </w:rPr>
          <w:instrText xml:space="preserve"> PAGEREF _Toc105778530 \h </w:instrText>
        </w:r>
        <w:r>
          <w:rPr>
            <w:noProof/>
            <w:webHidden/>
          </w:rPr>
        </w:r>
        <w:r>
          <w:rPr>
            <w:noProof/>
            <w:webHidden/>
          </w:rPr>
          <w:fldChar w:fldCharType="separate"/>
        </w:r>
        <w:r>
          <w:rPr>
            <w:noProof/>
            <w:webHidden/>
          </w:rPr>
          <w:t>130</w:t>
        </w:r>
        <w:r>
          <w:rPr>
            <w:noProof/>
            <w:webHidden/>
          </w:rPr>
          <w:fldChar w:fldCharType="end"/>
        </w:r>
      </w:hyperlink>
    </w:p>
    <w:p w14:paraId="01969DDC" w14:textId="44165A7C"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31" w:history="1">
        <w:r w:rsidRPr="0075787B">
          <w:rPr>
            <w:rStyle w:val="Hyperlink"/>
            <w:noProof/>
          </w:rPr>
          <w:t>11.1.10</w:t>
        </w:r>
        <w:r>
          <w:rPr>
            <w:rFonts w:asciiTheme="minorHAnsi" w:eastAsiaTheme="minorEastAsia" w:hAnsiTheme="minorHAnsi" w:cstheme="minorBidi"/>
            <w:noProof/>
            <w:szCs w:val="22"/>
          </w:rPr>
          <w:tab/>
        </w:r>
        <w:r w:rsidRPr="0075787B">
          <w:rPr>
            <w:rStyle w:val="Hyperlink"/>
            <w:noProof/>
          </w:rPr>
          <w:t>qcom_idOSversion</w:t>
        </w:r>
        <w:r>
          <w:rPr>
            <w:noProof/>
            <w:webHidden/>
          </w:rPr>
          <w:tab/>
        </w:r>
        <w:r>
          <w:rPr>
            <w:noProof/>
            <w:webHidden/>
          </w:rPr>
          <w:fldChar w:fldCharType="begin"/>
        </w:r>
        <w:r>
          <w:rPr>
            <w:noProof/>
            <w:webHidden/>
          </w:rPr>
          <w:instrText xml:space="preserve"> PAGEREF _Toc105778531 \h </w:instrText>
        </w:r>
        <w:r>
          <w:rPr>
            <w:noProof/>
            <w:webHidden/>
          </w:rPr>
        </w:r>
        <w:r>
          <w:rPr>
            <w:noProof/>
            <w:webHidden/>
          </w:rPr>
          <w:fldChar w:fldCharType="separate"/>
        </w:r>
        <w:r>
          <w:rPr>
            <w:noProof/>
            <w:webHidden/>
          </w:rPr>
          <w:t>130</w:t>
        </w:r>
        <w:r>
          <w:rPr>
            <w:noProof/>
            <w:webHidden/>
          </w:rPr>
          <w:fldChar w:fldCharType="end"/>
        </w:r>
      </w:hyperlink>
    </w:p>
    <w:p w14:paraId="0A32B317" w14:textId="3DB2A1B4"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532" w:history="1">
        <w:r w:rsidRPr="0075787B">
          <w:rPr>
            <w:rStyle w:val="Hyperlink"/>
            <w:noProof/>
          </w:rPr>
          <w:t>11.2</w:t>
        </w:r>
        <w:r>
          <w:rPr>
            <w:rFonts w:asciiTheme="minorHAnsi" w:eastAsiaTheme="minorEastAsia" w:hAnsiTheme="minorHAnsi" w:cstheme="minorBidi"/>
            <w:noProof/>
            <w:szCs w:val="22"/>
          </w:rPr>
          <w:tab/>
        </w:r>
        <w:r w:rsidRPr="0075787B">
          <w:rPr>
            <w:rStyle w:val="Hyperlink"/>
            <w:noProof/>
          </w:rPr>
          <w:t>_Network Management</w:t>
        </w:r>
        <w:r>
          <w:rPr>
            <w:noProof/>
            <w:webHidden/>
          </w:rPr>
          <w:tab/>
        </w:r>
        <w:r>
          <w:rPr>
            <w:noProof/>
            <w:webHidden/>
          </w:rPr>
          <w:fldChar w:fldCharType="begin"/>
        </w:r>
        <w:r>
          <w:rPr>
            <w:noProof/>
            <w:webHidden/>
          </w:rPr>
          <w:instrText xml:space="preserve"> PAGEREF _Toc105778532 \h </w:instrText>
        </w:r>
        <w:r>
          <w:rPr>
            <w:noProof/>
            <w:webHidden/>
          </w:rPr>
        </w:r>
        <w:r>
          <w:rPr>
            <w:noProof/>
            <w:webHidden/>
          </w:rPr>
          <w:fldChar w:fldCharType="separate"/>
        </w:r>
        <w:r>
          <w:rPr>
            <w:noProof/>
            <w:webHidden/>
          </w:rPr>
          <w:t>130</w:t>
        </w:r>
        <w:r>
          <w:rPr>
            <w:noProof/>
            <w:webHidden/>
          </w:rPr>
          <w:fldChar w:fldCharType="end"/>
        </w:r>
      </w:hyperlink>
    </w:p>
    <w:p w14:paraId="560D30FD" w14:textId="5313B812"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33" w:history="1">
        <w:r w:rsidRPr="0075787B">
          <w:rPr>
            <w:rStyle w:val="Hyperlink"/>
            <w:noProof/>
          </w:rPr>
          <w:t>11.2.1</w:t>
        </w:r>
        <w:r>
          <w:rPr>
            <w:rFonts w:asciiTheme="minorHAnsi" w:eastAsiaTheme="minorEastAsia" w:hAnsiTheme="minorHAnsi" w:cstheme="minorBidi"/>
            <w:noProof/>
            <w:szCs w:val="22"/>
          </w:rPr>
          <w:tab/>
        </w:r>
        <w:r w:rsidRPr="0075787B">
          <w:rPr>
            <w:rStyle w:val="Hyperlink"/>
            <w:noProof/>
          </w:rPr>
          <w:t>qcom_networkIP</w:t>
        </w:r>
        <w:r>
          <w:rPr>
            <w:noProof/>
            <w:webHidden/>
          </w:rPr>
          <w:tab/>
        </w:r>
        <w:r>
          <w:rPr>
            <w:noProof/>
            <w:webHidden/>
          </w:rPr>
          <w:fldChar w:fldCharType="begin"/>
        </w:r>
        <w:r>
          <w:rPr>
            <w:noProof/>
            <w:webHidden/>
          </w:rPr>
          <w:instrText xml:space="preserve"> PAGEREF _Toc105778533 \h </w:instrText>
        </w:r>
        <w:r>
          <w:rPr>
            <w:noProof/>
            <w:webHidden/>
          </w:rPr>
        </w:r>
        <w:r>
          <w:rPr>
            <w:noProof/>
            <w:webHidden/>
          </w:rPr>
          <w:fldChar w:fldCharType="separate"/>
        </w:r>
        <w:r>
          <w:rPr>
            <w:noProof/>
            <w:webHidden/>
          </w:rPr>
          <w:t>130</w:t>
        </w:r>
        <w:r>
          <w:rPr>
            <w:noProof/>
            <w:webHidden/>
          </w:rPr>
          <w:fldChar w:fldCharType="end"/>
        </w:r>
      </w:hyperlink>
    </w:p>
    <w:p w14:paraId="531D4D60" w14:textId="509A6660"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34" w:history="1">
        <w:r w:rsidRPr="0075787B">
          <w:rPr>
            <w:rStyle w:val="Hyperlink"/>
            <w:noProof/>
          </w:rPr>
          <w:t>11.2.2</w:t>
        </w:r>
        <w:r>
          <w:rPr>
            <w:rFonts w:asciiTheme="minorHAnsi" w:eastAsiaTheme="minorEastAsia" w:hAnsiTheme="minorHAnsi" w:cstheme="minorBidi"/>
            <w:noProof/>
            <w:szCs w:val="22"/>
          </w:rPr>
          <w:tab/>
        </w:r>
        <w:r w:rsidRPr="0075787B">
          <w:rPr>
            <w:rStyle w:val="Hyperlink"/>
            <w:noProof/>
          </w:rPr>
          <w:t>qcom_networkEthAddr</w:t>
        </w:r>
        <w:r>
          <w:rPr>
            <w:noProof/>
            <w:webHidden/>
          </w:rPr>
          <w:tab/>
        </w:r>
        <w:r>
          <w:rPr>
            <w:noProof/>
            <w:webHidden/>
          </w:rPr>
          <w:fldChar w:fldCharType="begin"/>
        </w:r>
        <w:r>
          <w:rPr>
            <w:noProof/>
            <w:webHidden/>
          </w:rPr>
          <w:instrText xml:space="preserve"> PAGEREF _Toc105778534 \h </w:instrText>
        </w:r>
        <w:r>
          <w:rPr>
            <w:noProof/>
            <w:webHidden/>
          </w:rPr>
        </w:r>
        <w:r>
          <w:rPr>
            <w:noProof/>
            <w:webHidden/>
          </w:rPr>
          <w:fldChar w:fldCharType="separate"/>
        </w:r>
        <w:r>
          <w:rPr>
            <w:noProof/>
            <w:webHidden/>
          </w:rPr>
          <w:t>130</w:t>
        </w:r>
        <w:r>
          <w:rPr>
            <w:noProof/>
            <w:webHidden/>
          </w:rPr>
          <w:fldChar w:fldCharType="end"/>
        </w:r>
      </w:hyperlink>
    </w:p>
    <w:p w14:paraId="262E3232" w14:textId="5EE7A6E0"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535" w:history="1">
        <w:r w:rsidRPr="0075787B">
          <w:rPr>
            <w:rStyle w:val="Hyperlink"/>
            <w:noProof/>
          </w:rPr>
          <w:t>11.3</w:t>
        </w:r>
        <w:r>
          <w:rPr>
            <w:rFonts w:asciiTheme="minorHAnsi" w:eastAsiaTheme="minorEastAsia" w:hAnsiTheme="minorHAnsi" w:cstheme="minorBidi"/>
            <w:noProof/>
            <w:szCs w:val="22"/>
          </w:rPr>
          <w:tab/>
        </w:r>
        <w:r w:rsidRPr="0075787B">
          <w:rPr>
            <w:rStyle w:val="Hyperlink"/>
            <w:noProof/>
          </w:rPr>
          <w:t>_Location Management</w:t>
        </w:r>
        <w:r>
          <w:rPr>
            <w:noProof/>
            <w:webHidden/>
          </w:rPr>
          <w:tab/>
        </w:r>
        <w:r>
          <w:rPr>
            <w:noProof/>
            <w:webHidden/>
          </w:rPr>
          <w:fldChar w:fldCharType="begin"/>
        </w:r>
        <w:r>
          <w:rPr>
            <w:noProof/>
            <w:webHidden/>
          </w:rPr>
          <w:instrText xml:space="preserve"> PAGEREF _Toc105778535 \h </w:instrText>
        </w:r>
        <w:r>
          <w:rPr>
            <w:noProof/>
            <w:webHidden/>
          </w:rPr>
        </w:r>
        <w:r>
          <w:rPr>
            <w:noProof/>
            <w:webHidden/>
          </w:rPr>
          <w:fldChar w:fldCharType="separate"/>
        </w:r>
        <w:r>
          <w:rPr>
            <w:noProof/>
            <w:webHidden/>
          </w:rPr>
          <w:t>131</w:t>
        </w:r>
        <w:r>
          <w:rPr>
            <w:noProof/>
            <w:webHidden/>
          </w:rPr>
          <w:fldChar w:fldCharType="end"/>
        </w:r>
      </w:hyperlink>
    </w:p>
    <w:p w14:paraId="5548653B" w14:textId="45905EA1"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36" w:history="1">
        <w:r w:rsidRPr="0075787B">
          <w:rPr>
            <w:rStyle w:val="Hyperlink"/>
            <w:noProof/>
          </w:rPr>
          <w:t>11.3.1</w:t>
        </w:r>
        <w:r>
          <w:rPr>
            <w:rFonts w:asciiTheme="minorHAnsi" w:eastAsiaTheme="minorEastAsia" w:hAnsiTheme="minorHAnsi" w:cstheme="minorBidi"/>
            <w:noProof/>
            <w:szCs w:val="22"/>
          </w:rPr>
          <w:tab/>
        </w:r>
        <w:r w:rsidRPr="0075787B">
          <w:rPr>
            <w:rStyle w:val="Hyperlink"/>
            <w:noProof/>
          </w:rPr>
          <w:t>qcom_locSetCountryCode</w:t>
        </w:r>
        <w:r>
          <w:rPr>
            <w:noProof/>
            <w:webHidden/>
          </w:rPr>
          <w:tab/>
        </w:r>
        <w:r>
          <w:rPr>
            <w:noProof/>
            <w:webHidden/>
          </w:rPr>
          <w:fldChar w:fldCharType="begin"/>
        </w:r>
        <w:r>
          <w:rPr>
            <w:noProof/>
            <w:webHidden/>
          </w:rPr>
          <w:instrText xml:space="preserve"> PAGEREF _Toc105778536 \h </w:instrText>
        </w:r>
        <w:r>
          <w:rPr>
            <w:noProof/>
            <w:webHidden/>
          </w:rPr>
        </w:r>
        <w:r>
          <w:rPr>
            <w:noProof/>
            <w:webHidden/>
          </w:rPr>
          <w:fldChar w:fldCharType="separate"/>
        </w:r>
        <w:r>
          <w:rPr>
            <w:noProof/>
            <w:webHidden/>
          </w:rPr>
          <w:t>131</w:t>
        </w:r>
        <w:r>
          <w:rPr>
            <w:noProof/>
            <w:webHidden/>
          </w:rPr>
          <w:fldChar w:fldCharType="end"/>
        </w:r>
      </w:hyperlink>
    </w:p>
    <w:p w14:paraId="556063B2" w14:textId="4CB9ED4A"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37" w:history="1">
        <w:r w:rsidRPr="0075787B">
          <w:rPr>
            <w:rStyle w:val="Hyperlink"/>
            <w:noProof/>
          </w:rPr>
          <w:t>11.3.2</w:t>
        </w:r>
        <w:r>
          <w:rPr>
            <w:rFonts w:asciiTheme="minorHAnsi" w:eastAsiaTheme="minorEastAsia" w:hAnsiTheme="minorHAnsi" w:cstheme="minorBidi"/>
            <w:noProof/>
            <w:szCs w:val="22"/>
          </w:rPr>
          <w:tab/>
        </w:r>
        <w:r w:rsidRPr="0075787B">
          <w:rPr>
            <w:rStyle w:val="Hyperlink"/>
            <w:noProof/>
          </w:rPr>
          <w:t>qcom_locCountryCode</w:t>
        </w:r>
        <w:r>
          <w:rPr>
            <w:noProof/>
            <w:webHidden/>
          </w:rPr>
          <w:tab/>
        </w:r>
        <w:r>
          <w:rPr>
            <w:noProof/>
            <w:webHidden/>
          </w:rPr>
          <w:fldChar w:fldCharType="begin"/>
        </w:r>
        <w:r>
          <w:rPr>
            <w:noProof/>
            <w:webHidden/>
          </w:rPr>
          <w:instrText xml:space="preserve"> PAGEREF _Toc105778537 \h </w:instrText>
        </w:r>
        <w:r>
          <w:rPr>
            <w:noProof/>
            <w:webHidden/>
          </w:rPr>
        </w:r>
        <w:r>
          <w:rPr>
            <w:noProof/>
            <w:webHidden/>
          </w:rPr>
          <w:fldChar w:fldCharType="separate"/>
        </w:r>
        <w:r>
          <w:rPr>
            <w:noProof/>
            <w:webHidden/>
          </w:rPr>
          <w:t>131</w:t>
        </w:r>
        <w:r>
          <w:rPr>
            <w:noProof/>
            <w:webHidden/>
          </w:rPr>
          <w:fldChar w:fldCharType="end"/>
        </w:r>
      </w:hyperlink>
    </w:p>
    <w:p w14:paraId="6DDD86A4" w14:textId="5363A76A"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38" w:history="1">
        <w:r w:rsidRPr="0075787B">
          <w:rPr>
            <w:rStyle w:val="Hyperlink"/>
            <w:noProof/>
          </w:rPr>
          <w:t>11.3.3</w:t>
        </w:r>
        <w:r>
          <w:rPr>
            <w:rFonts w:asciiTheme="minorHAnsi" w:eastAsiaTheme="minorEastAsia" w:hAnsiTheme="minorHAnsi" w:cstheme="minorBidi"/>
            <w:noProof/>
            <w:szCs w:val="22"/>
          </w:rPr>
          <w:tab/>
        </w:r>
        <w:r w:rsidRPr="0075787B">
          <w:rPr>
            <w:rStyle w:val="Hyperlink"/>
            <w:noProof/>
          </w:rPr>
          <w:t>qcom_locSetCurrencyCode</w:t>
        </w:r>
        <w:r>
          <w:rPr>
            <w:noProof/>
            <w:webHidden/>
          </w:rPr>
          <w:tab/>
        </w:r>
        <w:r>
          <w:rPr>
            <w:noProof/>
            <w:webHidden/>
          </w:rPr>
          <w:fldChar w:fldCharType="begin"/>
        </w:r>
        <w:r>
          <w:rPr>
            <w:noProof/>
            <w:webHidden/>
          </w:rPr>
          <w:instrText xml:space="preserve"> PAGEREF _Toc105778538 \h </w:instrText>
        </w:r>
        <w:r>
          <w:rPr>
            <w:noProof/>
            <w:webHidden/>
          </w:rPr>
        </w:r>
        <w:r>
          <w:rPr>
            <w:noProof/>
            <w:webHidden/>
          </w:rPr>
          <w:fldChar w:fldCharType="separate"/>
        </w:r>
        <w:r>
          <w:rPr>
            <w:noProof/>
            <w:webHidden/>
          </w:rPr>
          <w:t>131</w:t>
        </w:r>
        <w:r>
          <w:rPr>
            <w:noProof/>
            <w:webHidden/>
          </w:rPr>
          <w:fldChar w:fldCharType="end"/>
        </w:r>
      </w:hyperlink>
    </w:p>
    <w:p w14:paraId="66833FC1" w14:textId="6014EF4F"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39" w:history="1">
        <w:r w:rsidRPr="0075787B">
          <w:rPr>
            <w:rStyle w:val="Hyperlink"/>
            <w:noProof/>
          </w:rPr>
          <w:t>11.3.4</w:t>
        </w:r>
        <w:r>
          <w:rPr>
            <w:rFonts w:asciiTheme="minorHAnsi" w:eastAsiaTheme="minorEastAsia" w:hAnsiTheme="minorHAnsi" w:cstheme="minorBidi"/>
            <w:noProof/>
            <w:szCs w:val="22"/>
          </w:rPr>
          <w:tab/>
        </w:r>
        <w:r w:rsidRPr="0075787B">
          <w:rPr>
            <w:rStyle w:val="Hyperlink"/>
            <w:noProof/>
          </w:rPr>
          <w:t>qcom_locCurrencyCode</w:t>
        </w:r>
        <w:r>
          <w:rPr>
            <w:noProof/>
            <w:webHidden/>
          </w:rPr>
          <w:tab/>
        </w:r>
        <w:r>
          <w:rPr>
            <w:noProof/>
            <w:webHidden/>
          </w:rPr>
          <w:fldChar w:fldCharType="begin"/>
        </w:r>
        <w:r>
          <w:rPr>
            <w:noProof/>
            <w:webHidden/>
          </w:rPr>
          <w:instrText xml:space="preserve"> PAGEREF _Toc105778539 \h </w:instrText>
        </w:r>
        <w:r>
          <w:rPr>
            <w:noProof/>
            <w:webHidden/>
          </w:rPr>
        </w:r>
        <w:r>
          <w:rPr>
            <w:noProof/>
            <w:webHidden/>
          </w:rPr>
          <w:fldChar w:fldCharType="separate"/>
        </w:r>
        <w:r>
          <w:rPr>
            <w:noProof/>
            <w:webHidden/>
          </w:rPr>
          <w:t>131</w:t>
        </w:r>
        <w:r>
          <w:rPr>
            <w:noProof/>
            <w:webHidden/>
          </w:rPr>
          <w:fldChar w:fldCharType="end"/>
        </w:r>
      </w:hyperlink>
    </w:p>
    <w:p w14:paraId="5431CAD2" w14:textId="5510404D"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40" w:history="1">
        <w:r w:rsidRPr="0075787B">
          <w:rPr>
            <w:rStyle w:val="Hyperlink"/>
            <w:noProof/>
          </w:rPr>
          <w:t>11.3.5</w:t>
        </w:r>
        <w:r>
          <w:rPr>
            <w:rFonts w:asciiTheme="minorHAnsi" w:eastAsiaTheme="minorEastAsia" w:hAnsiTheme="minorHAnsi" w:cstheme="minorBidi"/>
            <w:noProof/>
            <w:szCs w:val="22"/>
          </w:rPr>
          <w:tab/>
        </w:r>
        <w:r w:rsidRPr="0075787B">
          <w:rPr>
            <w:rStyle w:val="Hyperlink"/>
            <w:noProof/>
          </w:rPr>
          <w:t>qcom_locSetStateProv</w:t>
        </w:r>
        <w:r>
          <w:rPr>
            <w:noProof/>
            <w:webHidden/>
          </w:rPr>
          <w:tab/>
        </w:r>
        <w:r>
          <w:rPr>
            <w:noProof/>
            <w:webHidden/>
          </w:rPr>
          <w:fldChar w:fldCharType="begin"/>
        </w:r>
        <w:r>
          <w:rPr>
            <w:noProof/>
            <w:webHidden/>
          </w:rPr>
          <w:instrText xml:space="preserve"> PAGEREF _Toc105778540 \h </w:instrText>
        </w:r>
        <w:r>
          <w:rPr>
            <w:noProof/>
            <w:webHidden/>
          </w:rPr>
        </w:r>
        <w:r>
          <w:rPr>
            <w:noProof/>
            <w:webHidden/>
          </w:rPr>
          <w:fldChar w:fldCharType="separate"/>
        </w:r>
        <w:r>
          <w:rPr>
            <w:noProof/>
            <w:webHidden/>
          </w:rPr>
          <w:t>131</w:t>
        </w:r>
        <w:r>
          <w:rPr>
            <w:noProof/>
            <w:webHidden/>
          </w:rPr>
          <w:fldChar w:fldCharType="end"/>
        </w:r>
      </w:hyperlink>
    </w:p>
    <w:p w14:paraId="153EAFDC" w14:textId="1C712094"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41" w:history="1">
        <w:r w:rsidRPr="0075787B">
          <w:rPr>
            <w:rStyle w:val="Hyperlink"/>
            <w:noProof/>
          </w:rPr>
          <w:t>11.3.6</w:t>
        </w:r>
        <w:r>
          <w:rPr>
            <w:rFonts w:asciiTheme="minorHAnsi" w:eastAsiaTheme="minorEastAsia" w:hAnsiTheme="minorHAnsi" w:cstheme="minorBidi"/>
            <w:noProof/>
            <w:szCs w:val="22"/>
          </w:rPr>
          <w:tab/>
        </w:r>
        <w:r w:rsidRPr="0075787B">
          <w:rPr>
            <w:rStyle w:val="Hyperlink"/>
            <w:noProof/>
          </w:rPr>
          <w:t>qcom_locStateProv</w:t>
        </w:r>
        <w:r>
          <w:rPr>
            <w:noProof/>
            <w:webHidden/>
          </w:rPr>
          <w:tab/>
        </w:r>
        <w:r>
          <w:rPr>
            <w:noProof/>
            <w:webHidden/>
          </w:rPr>
          <w:fldChar w:fldCharType="begin"/>
        </w:r>
        <w:r>
          <w:rPr>
            <w:noProof/>
            <w:webHidden/>
          </w:rPr>
          <w:instrText xml:space="preserve"> PAGEREF _Toc105778541 \h </w:instrText>
        </w:r>
        <w:r>
          <w:rPr>
            <w:noProof/>
            <w:webHidden/>
          </w:rPr>
        </w:r>
        <w:r>
          <w:rPr>
            <w:noProof/>
            <w:webHidden/>
          </w:rPr>
          <w:fldChar w:fldCharType="separate"/>
        </w:r>
        <w:r>
          <w:rPr>
            <w:noProof/>
            <w:webHidden/>
          </w:rPr>
          <w:t>131</w:t>
        </w:r>
        <w:r>
          <w:rPr>
            <w:noProof/>
            <w:webHidden/>
          </w:rPr>
          <w:fldChar w:fldCharType="end"/>
        </w:r>
      </w:hyperlink>
    </w:p>
    <w:p w14:paraId="20ED4F09" w14:textId="616B4D39"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42" w:history="1">
        <w:r w:rsidRPr="0075787B">
          <w:rPr>
            <w:rStyle w:val="Hyperlink"/>
            <w:noProof/>
          </w:rPr>
          <w:t>11.3.7</w:t>
        </w:r>
        <w:r>
          <w:rPr>
            <w:rFonts w:asciiTheme="minorHAnsi" w:eastAsiaTheme="minorEastAsia" w:hAnsiTheme="minorHAnsi" w:cstheme="minorBidi"/>
            <w:noProof/>
            <w:szCs w:val="22"/>
          </w:rPr>
          <w:tab/>
        </w:r>
        <w:r w:rsidRPr="0075787B">
          <w:rPr>
            <w:rStyle w:val="Hyperlink"/>
            <w:noProof/>
          </w:rPr>
          <w:t>qcom_locSetVenueID</w:t>
        </w:r>
        <w:r>
          <w:rPr>
            <w:noProof/>
            <w:webHidden/>
          </w:rPr>
          <w:tab/>
        </w:r>
        <w:r>
          <w:rPr>
            <w:noProof/>
            <w:webHidden/>
          </w:rPr>
          <w:fldChar w:fldCharType="begin"/>
        </w:r>
        <w:r>
          <w:rPr>
            <w:noProof/>
            <w:webHidden/>
          </w:rPr>
          <w:instrText xml:space="preserve"> PAGEREF _Toc105778542 \h </w:instrText>
        </w:r>
        <w:r>
          <w:rPr>
            <w:noProof/>
            <w:webHidden/>
          </w:rPr>
        </w:r>
        <w:r>
          <w:rPr>
            <w:noProof/>
            <w:webHidden/>
          </w:rPr>
          <w:fldChar w:fldCharType="separate"/>
        </w:r>
        <w:r>
          <w:rPr>
            <w:noProof/>
            <w:webHidden/>
          </w:rPr>
          <w:t>131</w:t>
        </w:r>
        <w:r>
          <w:rPr>
            <w:noProof/>
            <w:webHidden/>
          </w:rPr>
          <w:fldChar w:fldCharType="end"/>
        </w:r>
      </w:hyperlink>
    </w:p>
    <w:p w14:paraId="4AFDC404" w14:textId="4983B6C0"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43" w:history="1">
        <w:r w:rsidRPr="0075787B">
          <w:rPr>
            <w:rStyle w:val="Hyperlink"/>
            <w:noProof/>
          </w:rPr>
          <w:t>11.3.8</w:t>
        </w:r>
        <w:r>
          <w:rPr>
            <w:rFonts w:asciiTheme="minorHAnsi" w:eastAsiaTheme="minorEastAsia" w:hAnsiTheme="minorHAnsi" w:cstheme="minorBidi"/>
            <w:noProof/>
            <w:szCs w:val="22"/>
          </w:rPr>
          <w:tab/>
        </w:r>
        <w:r w:rsidRPr="0075787B">
          <w:rPr>
            <w:rStyle w:val="Hyperlink"/>
            <w:noProof/>
          </w:rPr>
          <w:t>qcom_locVenueID</w:t>
        </w:r>
        <w:r>
          <w:rPr>
            <w:noProof/>
            <w:webHidden/>
          </w:rPr>
          <w:tab/>
        </w:r>
        <w:r>
          <w:rPr>
            <w:noProof/>
            <w:webHidden/>
          </w:rPr>
          <w:fldChar w:fldCharType="begin"/>
        </w:r>
        <w:r>
          <w:rPr>
            <w:noProof/>
            <w:webHidden/>
          </w:rPr>
          <w:instrText xml:space="preserve"> PAGEREF _Toc105778543 \h </w:instrText>
        </w:r>
        <w:r>
          <w:rPr>
            <w:noProof/>
            <w:webHidden/>
          </w:rPr>
        </w:r>
        <w:r>
          <w:rPr>
            <w:noProof/>
            <w:webHidden/>
          </w:rPr>
          <w:fldChar w:fldCharType="separate"/>
        </w:r>
        <w:r>
          <w:rPr>
            <w:noProof/>
            <w:webHidden/>
          </w:rPr>
          <w:t>131</w:t>
        </w:r>
        <w:r>
          <w:rPr>
            <w:noProof/>
            <w:webHidden/>
          </w:rPr>
          <w:fldChar w:fldCharType="end"/>
        </w:r>
      </w:hyperlink>
    </w:p>
    <w:p w14:paraId="0455ACB1" w14:textId="6910FF97"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44" w:history="1">
        <w:r w:rsidRPr="0075787B">
          <w:rPr>
            <w:rStyle w:val="Hyperlink"/>
            <w:noProof/>
          </w:rPr>
          <w:t>11.3.9</w:t>
        </w:r>
        <w:r>
          <w:rPr>
            <w:rFonts w:asciiTheme="minorHAnsi" w:eastAsiaTheme="minorEastAsia" w:hAnsiTheme="minorHAnsi" w:cstheme="minorBidi"/>
            <w:noProof/>
            <w:szCs w:val="22"/>
          </w:rPr>
          <w:tab/>
        </w:r>
        <w:r w:rsidRPr="0075787B">
          <w:rPr>
            <w:rStyle w:val="Hyperlink"/>
            <w:noProof/>
          </w:rPr>
          <w:t>qcom_locSetVenueName</w:t>
        </w:r>
        <w:r>
          <w:rPr>
            <w:noProof/>
            <w:webHidden/>
          </w:rPr>
          <w:tab/>
        </w:r>
        <w:r>
          <w:rPr>
            <w:noProof/>
            <w:webHidden/>
          </w:rPr>
          <w:fldChar w:fldCharType="begin"/>
        </w:r>
        <w:r>
          <w:rPr>
            <w:noProof/>
            <w:webHidden/>
          </w:rPr>
          <w:instrText xml:space="preserve"> PAGEREF _Toc105778544 \h </w:instrText>
        </w:r>
        <w:r>
          <w:rPr>
            <w:noProof/>
            <w:webHidden/>
          </w:rPr>
        </w:r>
        <w:r>
          <w:rPr>
            <w:noProof/>
            <w:webHidden/>
          </w:rPr>
          <w:fldChar w:fldCharType="separate"/>
        </w:r>
        <w:r>
          <w:rPr>
            <w:noProof/>
            <w:webHidden/>
          </w:rPr>
          <w:t>131</w:t>
        </w:r>
        <w:r>
          <w:rPr>
            <w:noProof/>
            <w:webHidden/>
          </w:rPr>
          <w:fldChar w:fldCharType="end"/>
        </w:r>
      </w:hyperlink>
    </w:p>
    <w:p w14:paraId="65CEB09B" w14:textId="0B45935A"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45" w:history="1">
        <w:r w:rsidRPr="0075787B">
          <w:rPr>
            <w:rStyle w:val="Hyperlink"/>
            <w:noProof/>
          </w:rPr>
          <w:t>11.3.10</w:t>
        </w:r>
        <w:r>
          <w:rPr>
            <w:rFonts w:asciiTheme="minorHAnsi" w:eastAsiaTheme="minorEastAsia" w:hAnsiTheme="minorHAnsi" w:cstheme="minorBidi"/>
            <w:noProof/>
            <w:szCs w:val="22"/>
          </w:rPr>
          <w:tab/>
        </w:r>
        <w:r w:rsidRPr="0075787B">
          <w:rPr>
            <w:rStyle w:val="Hyperlink"/>
            <w:noProof/>
          </w:rPr>
          <w:t>qcom_locSetVenueType</w:t>
        </w:r>
        <w:r>
          <w:rPr>
            <w:noProof/>
            <w:webHidden/>
          </w:rPr>
          <w:tab/>
        </w:r>
        <w:r>
          <w:rPr>
            <w:noProof/>
            <w:webHidden/>
          </w:rPr>
          <w:fldChar w:fldCharType="begin"/>
        </w:r>
        <w:r>
          <w:rPr>
            <w:noProof/>
            <w:webHidden/>
          </w:rPr>
          <w:instrText xml:space="preserve"> PAGEREF _Toc105778545 \h </w:instrText>
        </w:r>
        <w:r>
          <w:rPr>
            <w:noProof/>
            <w:webHidden/>
          </w:rPr>
        </w:r>
        <w:r>
          <w:rPr>
            <w:noProof/>
            <w:webHidden/>
          </w:rPr>
          <w:fldChar w:fldCharType="separate"/>
        </w:r>
        <w:r>
          <w:rPr>
            <w:noProof/>
            <w:webHidden/>
          </w:rPr>
          <w:t>131</w:t>
        </w:r>
        <w:r>
          <w:rPr>
            <w:noProof/>
            <w:webHidden/>
          </w:rPr>
          <w:fldChar w:fldCharType="end"/>
        </w:r>
      </w:hyperlink>
    </w:p>
    <w:p w14:paraId="455A0DE3" w14:textId="39BED19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46" w:history="1">
        <w:r w:rsidRPr="0075787B">
          <w:rPr>
            <w:rStyle w:val="Hyperlink"/>
            <w:noProof/>
          </w:rPr>
          <w:t>11.3.11</w:t>
        </w:r>
        <w:r>
          <w:rPr>
            <w:rFonts w:asciiTheme="minorHAnsi" w:eastAsiaTheme="minorEastAsia" w:hAnsiTheme="minorHAnsi" w:cstheme="minorBidi"/>
            <w:noProof/>
            <w:szCs w:val="22"/>
          </w:rPr>
          <w:tab/>
        </w:r>
        <w:r w:rsidRPr="0075787B">
          <w:rPr>
            <w:rStyle w:val="Hyperlink"/>
            <w:noProof/>
          </w:rPr>
          <w:t>qcom_locVenueType</w:t>
        </w:r>
        <w:r>
          <w:rPr>
            <w:noProof/>
            <w:webHidden/>
          </w:rPr>
          <w:tab/>
        </w:r>
        <w:r>
          <w:rPr>
            <w:noProof/>
            <w:webHidden/>
          </w:rPr>
          <w:fldChar w:fldCharType="begin"/>
        </w:r>
        <w:r>
          <w:rPr>
            <w:noProof/>
            <w:webHidden/>
          </w:rPr>
          <w:instrText xml:space="preserve"> PAGEREF _Toc105778546 \h </w:instrText>
        </w:r>
        <w:r>
          <w:rPr>
            <w:noProof/>
            <w:webHidden/>
          </w:rPr>
        </w:r>
        <w:r>
          <w:rPr>
            <w:noProof/>
            <w:webHidden/>
          </w:rPr>
          <w:fldChar w:fldCharType="separate"/>
        </w:r>
        <w:r>
          <w:rPr>
            <w:noProof/>
            <w:webHidden/>
          </w:rPr>
          <w:t>131</w:t>
        </w:r>
        <w:r>
          <w:rPr>
            <w:noProof/>
            <w:webHidden/>
          </w:rPr>
          <w:fldChar w:fldCharType="end"/>
        </w:r>
      </w:hyperlink>
    </w:p>
    <w:p w14:paraId="2AD3A6AA" w14:textId="5FB93B2E"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47" w:history="1">
        <w:r w:rsidRPr="0075787B">
          <w:rPr>
            <w:rStyle w:val="Hyperlink"/>
            <w:noProof/>
          </w:rPr>
          <w:t>11.3.12</w:t>
        </w:r>
        <w:r>
          <w:rPr>
            <w:rFonts w:asciiTheme="minorHAnsi" w:eastAsiaTheme="minorEastAsia" w:hAnsiTheme="minorHAnsi" w:cstheme="minorBidi"/>
            <w:noProof/>
            <w:szCs w:val="22"/>
          </w:rPr>
          <w:tab/>
        </w:r>
        <w:r w:rsidRPr="0075787B">
          <w:rPr>
            <w:rStyle w:val="Hyperlink"/>
            <w:noProof/>
          </w:rPr>
          <w:t>qcom_locVenueName</w:t>
        </w:r>
        <w:r>
          <w:rPr>
            <w:noProof/>
            <w:webHidden/>
          </w:rPr>
          <w:tab/>
        </w:r>
        <w:r>
          <w:rPr>
            <w:noProof/>
            <w:webHidden/>
          </w:rPr>
          <w:fldChar w:fldCharType="begin"/>
        </w:r>
        <w:r>
          <w:rPr>
            <w:noProof/>
            <w:webHidden/>
          </w:rPr>
          <w:instrText xml:space="preserve"> PAGEREF _Toc105778547 \h </w:instrText>
        </w:r>
        <w:r>
          <w:rPr>
            <w:noProof/>
            <w:webHidden/>
          </w:rPr>
        </w:r>
        <w:r>
          <w:rPr>
            <w:noProof/>
            <w:webHidden/>
          </w:rPr>
          <w:fldChar w:fldCharType="separate"/>
        </w:r>
        <w:r>
          <w:rPr>
            <w:noProof/>
            <w:webHidden/>
          </w:rPr>
          <w:t>131</w:t>
        </w:r>
        <w:r>
          <w:rPr>
            <w:noProof/>
            <w:webHidden/>
          </w:rPr>
          <w:fldChar w:fldCharType="end"/>
        </w:r>
      </w:hyperlink>
    </w:p>
    <w:p w14:paraId="14ADA280" w14:textId="522C1618"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48" w:history="1">
        <w:r w:rsidRPr="0075787B">
          <w:rPr>
            <w:rStyle w:val="Hyperlink"/>
            <w:noProof/>
          </w:rPr>
          <w:t>11.3.13</w:t>
        </w:r>
        <w:r>
          <w:rPr>
            <w:rFonts w:asciiTheme="minorHAnsi" w:eastAsiaTheme="minorEastAsia" w:hAnsiTheme="minorHAnsi" w:cstheme="minorBidi"/>
            <w:noProof/>
            <w:szCs w:val="22"/>
          </w:rPr>
          <w:tab/>
        </w:r>
        <w:r w:rsidRPr="0075787B">
          <w:rPr>
            <w:rStyle w:val="Hyperlink"/>
            <w:noProof/>
          </w:rPr>
          <w:t>qcom_locSetVenueAddress</w:t>
        </w:r>
        <w:r>
          <w:rPr>
            <w:noProof/>
            <w:webHidden/>
          </w:rPr>
          <w:tab/>
        </w:r>
        <w:r>
          <w:rPr>
            <w:noProof/>
            <w:webHidden/>
          </w:rPr>
          <w:fldChar w:fldCharType="begin"/>
        </w:r>
        <w:r>
          <w:rPr>
            <w:noProof/>
            <w:webHidden/>
          </w:rPr>
          <w:instrText xml:space="preserve"> PAGEREF _Toc105778548 \h </w:instrText>
        </w:r>
        <w:r>
          <w:rPr>
            <w:noProof/>
            <w:webHidden/>
          </w:rPr>
        </w:r>
        <w:r>
          <w:rPr>
            <w:noProof/>
            <w:webHidden/>
          </w:rPr>
          <w:fldChar w:fldCharType="separate"/>
        </w:r>
        <w:r>
          <w:rPr>
            <w:noProof/>
            <w:webHidden/>
          </w:rPr>
          <w:t>131</w:t>
        </w:r>
        <w:r>
          <w:rPr>
            <w:noProof/>
            <w:webHidden/>
          </w:rPr>
          <w:fldChar w:fldCharType="end"/>
        </w:r>
      </w:hyperlink>
    </w:p>
    <w:p w14:paraId="643FBAB3" w14:textId="5D9D9BB4"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49" w:history="1">
        <w:r w:rsidRPr="0075787B">
          <w:rPr>
            <w:rStyle w:val="Hyperlink"/>
            <w:noProof/>
          </w:rPr>
          <w:t>11.3.14</w:t>
        </w:r>
        <w:r>
          <w:rPr>
            <w:rFonts w:asciiTheme="minorHAnsi" w:eastAsiaTheme="minorEastAsia" w:hAnsiTheme="minorHAnsi" w:cstheme="minorBidi"/>
            <w:noProof/>
            <w:szCs w:val="22"/>
          </w:rPr>
          <w:tab/>
        </w:r>
        <w:r w:rsidRPr="0075787B">
          <w:rPr>
            <w:rStyle w:val="Hyperlink"/>
            <w:noProof/>
          </w:rPr>
          <w:t>qcom_locVenueAddress</w:t>
        </w:r>
        <w:r>
          <w:rPr>
            <w:noProof/>
            <w:webHidden/>
          </w:rPr>
          <w:tab/>
        </w:r>
        <w:r>
          <w:rPr>
            <w:noProof/>
            <w:webHidden/>
          </w:rPr>
          <w:fldChar w:fldCharType="begin"/>
        </w:r>
        <w:r>
          <w:rPr>
            <w:noProof/>
            <w:webHidden/>
          </w:rPr>
          <w:instrText xml:space="preserve"> PAGEREF _Toc105778549 \h </w:instrText>
        </w:r>
        <w:r>
          <w:rPr>
            <w:noProof/>
            <w:webHidden/>
          </w:rPr>
        </w:r>
        <w:r>
          <w:rPr>
            <w:noProof/>
            <w:webHidden/>
          </w:rPr>
          <w:fldChar w:fldCharType="separate"/>
        </w:r>
        <w:r>
          <w:rPr>
            <w:noProof/>
            <w:webHidden/>
          </w:rPr>
          <w:t>131</w:t>
        </w:r>
        <w:r>
          <w:rPr>
            <w:noProof/>
            <w:webHidden/>
          </w:rPr>
          <w:fldChar w:fldCharType="end"/>
        </w:r>
      </w:hyperlink>
    </w:p>
    <w:p w14:paraId="7BEA59B0" w14:textId="659C7401"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50" w:history="1">
        <w:r w:rsidRPr="0075787B">
          <w:rPr>
            <w:rStyle w:val="Hyperlink"/>
            <w:noProof/>
          </w:rPr>
          <w:t>11.3.15</w:t>
        </w:r>
        <w:r>
          <w:rPr>
            <w:rFonts w:asciiTheme="minorHAnsi" w:eastAsiaTheme="minorEastAsia" w:hAnsiTheme="minorHAnsi" w:cstheme="minorBidi"/>
            <w:noProof/>
            <w:szCs w:val="22"/>
          </w:rPr>
          <w:tab/>
        </w:r>
        <w:r w:rsidRPr="0075787B">
          <w:rPr>
            <w:rStyle w:val="Hyperlink"/>
            <w:noProof/>
          </w:rPr>
          <w:t>qcom_locSetFloorLocation</w:t>
        </w:r>
        <w:r>
          <w:rPr>
            <w:noProof/>
            <w:webHidden/>
          </w:rPr>
          <w:tab/>
        </w:r>
        <w:r>
          <w:rPr>
            <w:noProof/>
            <w:webHidden/>
          </w:rPr>
          <w:fldChar w:fldCharType="begin"/>
        </w:r>
        <w:r>
          <w:rPr>
            <w:noProof/>
            <w:webHidden/>
          </w:rPr>
          <w:instrText xml:space="preserve"> PAGEREF _Toc105778550 \h </w:instrText>
        </w:r>
        <w:r>
          <w:rPr>
            <w:noProof/>
            <w:webHidden/>
          </w:rPr>
        </w:r>
        <w:r>
          <w:rPr>
            <w:noProof/>
            <w:webHidden/>
          </w:rPr>
          <w:fldChar w:fldCharType="separate"/>
        </w:r>
        <w:r>
          <w:rPr>
            <w:noProof/>
            <w:webHidden/>
          </w:rPr>
          <w:t>131</w:t>
        </w:r>
        <w:r>
          <w:rPr>
            <w:noProof/>
            <w:webHidden/>
          </w:rPr>
          <w:fldChar w:fldCharType="end"/>
        </w:r>
      </w:hyperlink>
    </w:p>
    <w:p w14:paraId="687FAE05" w14:textId="346AEEFF"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51" w:history="1">
        <w:r w:rsidRPr="0075787B">
          <w:rPr>
            <w:rStyle w:val="Hyperlink"/>
            <w:noProof/>
          </w:rPr>
          <w:t>11.3.16</w:t>
        </w:r>
        <w:r>
          <w:rPr>
            <w:rFonts w:asciiTheme="minorHAnsi" w:eastAsiaTheme="minorEastAsia" w:hAnsiTheme="minorHAnsi" w:cstheme="minorBidi"/>
            <w:noProof/>
            <w:szCs w:val="22"/>
          </w:rPr>
          <w:tab/>
        </w:r>
        <w:r w:rsidRPr="0075787B">
          <w:rPr>
            <w:rStyle w:val="Hyperlink"/>
            <w:noProof/>
          </w:rPr>
          <w:t>qcom_locFloorLocation</w:t>
        </w:r>
        <w:r>
          <w:rPr>
            <w:noProof/>
            <w:webHidden/>
          </w:rPr>
          <w:tab/>
        </w:r>
        <w:r>
          <w:rPr>
            <w:noProof/>
            <w:webHidden/>
          </w:rPr>
          <w:fldChar w:fldCharType="begin"/>
        </w:r>
        <w:r>
          <w:rPr>
            <w:noProof/>
            <w:webHidden/>
          </w:rPr>
          <w:instrText xml:space="preserve"> PAGEREF _Toc105778551 \h </w:instrText>
        </w:r>
        <w:r>
          <w:rPr>
            <w:noProof/>
            <w:webHidden/>
          </w:rPr>
        </w:r>
        <w:r>
          <w:rPr>
            <w:noProof/>
            <w:webHidden/>
          </w:rPr>
          <w:fldChar w:fldCharType="separate"/>
        </w:r>
        <w:r>
          <w:rPr>
            <w:noProof/>
            <w:webHidden/>
          </w:rPr>
          <w:t>131</w:t>
        </w:r>
        <w:r>
          <w:rPr>
            <w:noProof/>
            <w:webHidden/>
          </w:rPr>
          <w:fldChar w:fldCharType="end"/>
        </w:r>
      </w:hyperlink>
    </w:p>
    <w:p w14:paraId="0543E40A" w14:textId="38EE1393"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552" w:history="1">
        <w:r w:rsidRPr="0075787B">
          <w:rPr>
            <w:rStyle w:val="Hyperlink"/>
            <w:noProof/>
          </w:rPr>
          <w:t>11.4</w:t>
        </w:r>
        <w:r>
          <w:rPr>
            <w:rFonts w:asciiTheme="minorHAnsi" w:eastAsiaTheme="minorEastAsia" w:hAnsiTheme="minorHAnsi" w:cstheme="minorBidi"/>
            <w:noProof/>
            <w:szCs w:val="22"/>
          </w:rPr>
          <w:tab/>
        </w:r>
        <w:r w:rsidRPr="0075787B">
          <w:rPr>
            <w:rStyle w:val="Hyperlink"/>
            <w:noProof/>
          </w:rPr>
          <w:t>_NTP</w:t>
        </w:r>
        <w:r>
          <w:rPr>
            <w:noProof/>
            <w:webHidden/>
          </w:rPr>
          <w:tab/>
        </w:r>
        <w:r>
          <w:rPr>
            <w:noProof/>
            <w:webHidden/>
          </w:rPr>
          <w:fldChar w:fldCharType="begin"/>
        </w:r>
        <w:r>
          <w:rPr>
            <w:noProof/>
            <w:webHidden/>
          </w:rPr>
          <w:instrText xml:space="preserve"> PAGEREF _Toc105778552 \h </w:instrText>
        </w:r>
        <w:r>
          <w:rPr>
            <w:noProof/>
            <w:webHidden/>
          </w:rPr>
        </w:r>
        <w:r>
          <w:rPr>
            <w:noProof/>
            <w:webHidden/>
          </w:rPr>
          <w:fldChar w:fldCharType="separate"/>
        </w:r>
        <w:r>
          <w:rPr>
            <w:noProof/>
            <w:webHidden/>
          </w:rPr>
          <w:t>132</w:t>
        </w:r>
        <w:r>
          <w:rPr>
            <w:noProof/>
            <w:webHidden/>
          </w:rPr>
          <w:fldChar w:fldCharType="end"/>
        </w:r>
      </w:hyperlink>
    </w:p>
    <w:p w14:paraId="18900E87" w14:textId="493297A7"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53" w:history="1">
        <w:r w:rsidRPr="0075787B">
          <w:rPr>
            <w:rStyle w:val="Hyperlink"/>
            <w:noProof/>
          </w:rPr>
          <w:t>11.4.1</w:t>
        </w:r>
        <w:r>
          <w:rPr>
            <w:rFonts w:asciiTheme="minorHAnsi" w:eastAsiaTheme="minorEastAsia" w:hAnsiTheme="minorHAnsi" w:cstheme="minorBidi"/>
            <w:noProof/>
            <w:szCs w:val="22"/>
          </w:rPr>
          <w:tab/>
        </w:r>
        <w:r w:rsidRPr="0075787B">
          <w:rPr>
            <w:rStyle w:val="Hyperlink"/>
            <w:noProof/>
          </w:rPr>
          <w:t>qcom_ntpSetp</w:t>
        </w:r>
        <w:r>
          <w:rPr>
            <w:noProof/>
            <w:webHidden/>
          </w:rPr>
          <w:tab/>
        </w:r>
        <w:r>
          <w:rPr>
            <w:noProof/>
            <w:webHidden/>
          </w:rPr>
          <w:fldChar w:fldCharType="begin"/>
        </w:r>
        <w:r>
          <w:rPr>
            <w:noProof/>
            <w:webHidden/>
          </w:rPr>
          <w:instrText xml:space="preserve"> PAGEREF _Toc105778553 \h </w:instrText>
        </w:r>
        <w:r>
          <w:rPr>
            <w:noProof/>
            <w:webHidden/>
          </w:rPr>
        </w:r>
        <w:r>
          <w:rPr>
            <w:noProof/>
            <w:webHidden/>
          </w:rPr>
          <w:fldChar w:fldCharType="separate"/>
        </w:r>
        <w:r>
          <w:rPr>
            <w:noProof/>
            <w:webHidden/>
          </w:rPr>
          <w:t>132</w:t>
        </w:r>
        <w:r>
          <w:rPr>
            <w:noProof/>
            <w:webHidden/>
          </w:rPr>
          <w:fldChar w:fldCharType="end"/>
        </w:r>
      </w:hyperlink>
    </w:p>
    <w:p w14:paraId="698A220A" w14:textId="0FDAF87C"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54" w:history="1">
        <w:r w:rsidRPr="0075787B">
          <w:rPr>
            <w:rStyle w:val="Hyperlink"/>
            <w:noProof/>
          </w:rPr>
          <w:t>11.4.2</w:t>
        </w:r>
        <w:r>
          <w:rPr>
            <w:rFonts w:asciiTheme="minorHAnsi" w:eastAsiaTheme="minorEastAsia" w:hAnsiTheme="minorHAnsi" w:cstheme="minorBidi"/>
            <w:noProof/>
            <w:szCs w:val="22"/>
          </w:rPr>
          <w:tab/>
        </w:r>
        <w:r w:rsidRPr="0075787B">
          <w:rPr>
            <w:rStyle w:val="Hyperlink"/>
            <w:noProof/>
          </w:rPr>
          <w:t>qcom_ntpEnable</w:t>
        </w:r>
        <w:r>
          <w:rPr>
            <w:noProof/>
            <w:webHidden/>
          </w:rPr>
          <w:tab/>
        </w:r>
        <w:r>
          <w:rPr>
            <w:noProof/>
            <w:webHidden/>
          </w:rPr>
          <w:fldChar w:fldCharType="begin"/>
        </w:r>
        <w:r>
          <w:rPr>
            <w:noProof/>
            <w:webHidden/>
          </w:rPr>
          <w:instrText xml:space="preserve"> PAGEREF _Toc105778554 \h </w:instrText>
        </w:r>
        <w:r>
          <w:rPr>
            <w:noProof/>
            <w:webHidden/>
          </w:rPr>
        </w:r>
        <w:r>
          <w:rPr>
            <w:noProof/>
            <w:webHidden/>
          </w:rPr>
          <w:fldChar w:fldCharType="separate"/>
        </w:r>
        <w:r>
          <w:rPr>
            <w:noProof/>
            <w:webHidden/>
          </w:rPr>
          <w:t>132</w:t>
        </w:r>
        <w:r>
          <w:rPr>
            <w:noProof/>
            <w:webHidden/>
          </w:rPr>
          <w:fldChar w:fldCharType="end"/>
        </w:r>
      </w:hyperlink>
    </w:p>
    <w:p w14:paraId="7348C108" w14:textId="3CA33854"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55" w:history="1">
        <w:r w:rsidRPr="0075787B">
          <w:rPr>
            <w:rStyle w:val="Hyperlink"/>
            <w:noProof/>
          </w:rPr>
          <w:t>11.4.3</w:t>
        </w:r>
        <w:r>
          <w:rPr>
            <w:rFonts w:asciiTheme="minorHAnsi" w:eastAsiaTheme="minorEastAsia" w:hAnsiTheme="minorHAnsi" w:cstheme="minorBidi"/>
            <w:noProof/>
            <w:szCs w:val="22"/>
          </w:rPr>
          <w:tab/>
        </w:r>
        <w:r w:rsidRPr="0075787B">
          <w:rPr>
            <w:rStyle w:val="Hyperlink"/>
            <w:noProof/>
          </w:rPr>
          <w:t>qcom_ntpStatus</w:t>
        </w:r>
        <w:r>
          <w:rPr>
            <w:noProof/>
            <w:webHidden/>
          </w:rPr>
          <w:tab/>
        </w:r>
        <w:r>
          <w:rPr>
            <w:noProof/>
            <w:webHidden/>
          </w:rPr>
          <w:fldChar w:fldCharType="begin"/>
        </w:r>
        <w:r>
          <w:rPr>
            <w:noProof/>
            <w:webHidden/>
          </w:rPr>
          <w:instrText xml:space="preserve"> PAGEREF _Toc105778555 \h </w:instrText>
        </w:r>
        <w:r>
          <w:rPr>
            <w:noProof/>
            <w:webHidden/>
          </w:rPr>
        </w:r>
        <w:r>
          <w:rPr>
            <w:noProof/>
            <w:webHidden/>
          </w:rPr>
          <w:fldChar w:fldCharType="separate"/>
        </w:r>
        <w:r>
          <w:rPr>
            <w:noProof/>
            <w:webHidden/>
          </w:rPr>
          <w:t>132</w:t>
        </w:r>
        <w:r>
          <w:rPr>
            <w:noProof/>
            <w:webHidden/>
          </w:rPr>
          <w:fldChar w:fldCharType="end"/>
        </w:r>
      </w:hyperlink>
    </w:p>
    <w:p w14:paraId="49224338" w14:textId="1E014209"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556" w:history="1">
        <w:r w:rsidRPr="0075787B">
          <w:rPr>
            <w:rStyle w:val="Hyperlink"/>
            <w:noProof/>
          </w:rPr>
          <w:t>11.5</w:t>
        </w:r>
        <w:r>
          <w:rPr>
            <w:rFonts w:asciiTheme="minorHAnsi" w:eastAsiaTheme="minorEastAsia" w:hAnsiTheme="minorHAnsi" w:cstheme="minorBidi"/>
            <w:noProof/>
            <w:szCs w:val="22"/>
          </w:rPr>
          <w:tab/>
        </w:r>
        <w:r w:rsidRPr="0075787B">
          <w:rPr>
            <w:rStyle w:val="Hyperlink"/>
            <w:noProof/>
          </w:rPr>
          <w:t>_Time</w:t>
        </w:r>
        <w:r>
          <w:rPr>
            <w:noProof/>
            <w:webHidden/>
          </w:rPr>
          <w:tab/>
        </w:r>
        <w:r>
          <w:rPr>
            <w:noProof/>
            <w:webHidden/>
          </w:rPr>
          <w:fldChar w:fldCharType="begin"/>
        </w:r>
        <w:r>
          <w:rPr>
            <w:noProof/>
            <w:webHidden/>
          </w:rPr>
          <w:instrText xml:space="preserve"> PAGEREF _Toc105778556 \h </w:instrText>
        </w:r>
        <w:r>
          <w:rPr>
            <w:noProof/>
            <w:webHidden/>
          </w:rPr>
        </w:r>
        <w:r>
          <w:rPr>
            <w:noProof/>
            <w:webHidden/>
          </w:rPr>
          <w:fldChar w:fldCharType="separate"/>
        </w:r>
        <w:r>
          <w:rPr>
            <w:noProof/>
            <w:webHidden/>
          </w:rPr>
          <w:t>133</w:t>
        </w:r>
        <w:r>
          <w:rPr>
            <w:noProof/>
            <w:webHidden/>
          </w:rPr>
          <w:fldChar w:fldCharType="end"/>
        </w:r>
      </w:hyperlink>
    </w:p>
    <w:p w14:paraId="4279AA2A" w14:textId="42046510"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57" w:history="1">
        <w:r w:rsidRPr="0075787B">
          <w:rPr>
            <w:rStyle w:val="Hyperlink"/>
            <w:noProof/>
          </w:rPr>
          <w:t>11.5.1</w:t>
        </w:r>
        <w:r>
          <w:rPr>
            <w:rFonts w:asciiTheme="minorHAnsi" w:eastAsiaTheme="minorEastAsia" w:hAnsiTheme="minorHAnsi" w:cstheme="minorBidi"/>
            <w:noProof/>
            <w:szCs w:val="22"/>
          </w:rPr>
          <w:tab/>
        </w:r>
        <w:r w:rsidRPr="0075787B">
          <w:rPr>
            <w:rStyle w:val="Hyperlink"/>
            <w:noProof/>
          </w:rPr>
          <w:t>qcom_timeSet</w:t>
        </w:r>
        <w:r>
          <w:rPr>
            <w:noProof/>
            <w:webHidden/>
          </w:rPr>
          <w:tab/>
        </w:r>
        <w:r>
          <w:rPr>
            <w:noProof/>
            <w:webHidden/>
          </w:rPr>
          <w:fldChar w:fldCharType="begin"/>
        </w:r>
        <w:r>
          <w:rPr>
            <w:noProof/>
            <w:webHidden/>
          </w:rPr>
          <w:instrText xml:space="preserve"> PAGEREF _Toc105778557 \h </w:instrText>
        </w:r>
        <w:r>
          <w:rPr>
            <w:noProof/>
            <w:webHidden/>
          </w:rPr>
        </w:r>
        <w:r>
          <w:rPr>
            <w:noProof/>
            <w:webHidden/>
          </w:rPr>
          <w:fldChar w:fldCharType="separate"/>
        </w:r>
        <w:r>
          <w:rPr>
            <w:noProof/>
            <w:webHidden/>
          </w:rPr>
          <w:t>133</w:t>
        </w:r>
        <w:r>
          <w:rPr>
            <w:noProof/>
            <w:webHidden/>
          </w:rPr>
          <w:fldChar w:fldCharType="end"/>
        </w:r>
      </w:hyperlink>
    </w:p>
    <w:p w14:paraId="5081D989" w14:textId="24558E17"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58" w:history="1">
        <w:r w:rsidRPr="0075787B">
          <w:rPr>
            <w:rStyle w:val="Hyperlink"/>
            <w:noProof/>
          </w:rPr>
          <w:t>11.5.2</w:t>
        </w:r>
        <w:r>
          <w:rPr>
            <w:rFonts w:asciiTheme="minorHAnsi" w:eastAsiaTheme="minorEastAsia" w:hAnsiTheme="minorHAnsi" w:cstheme="minorBidi"/>
            <w:noProof/>
            <w:szCs w:val="22"/>
          </w:rPr>
          <w:tab/>
        </w:r>
        <w:r w:rsidRPr="0075787B">
          <w:rPr>
            <w:rStyle w:val="Hyperlink"/>
            <w:noProof/>
          </w:rPr>
          <w:t>qcom_timeSetStrfmt</w:t>
        </w:r>
        <w:r>
          <w:rPr>
            <w:noProof/>
            <w:webHidden/>
          </w:rPr>
          <w:tab/>
        </w:r>
        <w:r>
          <w:rPr>
            <w:noProof/>
            <w:webHidden/>
          </w:rPr>
          <w:fldChar w:fldCharType="begin"/>
        </w:r>
        <w:r>
          <w:rPr>
            <w:noProof/>
            <w:webHidden/>
          </w:rPr>
          <w:instrText xml:space="preserve"> PAGEREF _Toc105778558 \h </w:instrText>
        </w:r>
        <w:r>
          <w:rPr>
            <w:noProof/>
            <w:webHidden/>
          </w:rPr>
        </w:r>
        <w:r>
          <w:rPr>
            <w:noProof/>
            <w:webHidden/>
          </w:rPr>
          <w:fldChar w:fldCharType="separate"/>
        </w:r>
        <w:r>
          <w:rPr>
            <w:noProof/>
            <w:webHidden/>
          </w:rPr>
          <w:t>134</w:t>
        </w:r>
        <w:r>
          <w:rPr>
            <w:noProof/>
            <w:webHidden/>
          </w:rPr>
          <w:fldChar w:fldCharType="end"/>
        </w:r>
      </w:hyperlink>
    </w:p>
    <w:p w14:paraId="2083332A" w14:textId="79960005"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59" w:history="1">
        <w:r w:rsidRPr="0075787B">
          <w:rPr>
            <w:rStyle w:val="Hyperlink"/>
            <w:noProof/>
          </w:rPr>
          <w:t>11.5.3</w:t>
        </w:r>
        <w:r>
          <w:rPr>
            <w:rFonts w:asciiTheme="minorHAnsi" w:eastAsiaTheme="minorEastAsia" w:hAnsiTheme="minorHAnsi" w:cstheme="minorBidi"/>
            <w:noProof/>
            <w:szCs w:val="22"/>
          </w:rPr>
          <w:tab/>
        </w:r>
        <w:r w:rsidRPr="0075787B">
          <w:rPr>
            <w:rStyle w:val="Hyperlink"/>
            <w:noProof/>
          </w:rPr>
          <w:t>qcom_timeStrfmt</w:t>
        </w:r>
        <w:r>
          <w:rPr>
            <w:noProof/>
            <w:webHidden/>
          </w:rPr>
          <w:tab/>
        </w:r>
        <w:r>
          <w:rPr>
            <w:noProof/>
            <w:webHidden/>
          </w:rPr>
          <w:fldChar w:fldCharType="begin"/>
        </w:r>
        <w:r>
          <w:rPr>
            <w:noProof/>
            <w:webHidden/>
          </w:rPr>
          <w:instrText xml:space="preserve"> PAGEREF _Toc105778559 \h </w:instrText>
        </w:r>
        <w:r>
          <w:rPr>
            <w:noProof/>
            <w:webHidden/>
          </w:rPr>
        </w:r>
        <w:r>
          <w:rPr>
            <w:noProof/>
            <w:webHidden/>
          </w:rPr>
          <w:fldChar w:fldCharType="separate"/>
        </w:r>
        <w:r>
          <w:rPr>
            <w:noProof/>
            <w:webHidden/>
          </w:rPr>
          <w:t>134</w:t>
        </w:r>
        <w:r>
          <w:rPr>
            <w:noProof/>
            <w:webHidden/>
          </w:rPr>
          <w:fldChar w:fldCharType="end"/>
        </w:r>
      </w:hyperlink>
    </w:p>
    <w:p w14:paraId="644E964A" w14:textId="2E4F7D28"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60" w:history="1">
        <w:r w:rsidRPr="0075787B">
          <w:rPr>
            <w:rStyle w:val="Hyperlink"/>
            <w:noProof/>
          </w:rPr>
          <w:t>11.5.4</w:t>
        </w:r>
        <w:r>
          <w:rPr>
            <w:rFonts w:asciiTheme="minorHAnsi" w:eastAsiaTheme="minorEastAsia" w:hAnsiTheme="minorHAnsi" w:cstheme="minorBidi"/>
            <w:noProof/>
            <w:szCs w:val="22"/>
          </w:rPr>
          <w:tab/>
        </w:r>
        <w:r w:rsidRPr="0075787B">
          <w:rPr>
            <w:rStyle w:val="Hyperlink"/>
            <w:noProof/>
          </w:rPr>
          <w:t>qcom_timeSetTimezone</w:t>
        </w:r>
        <w:r>
          <w:rPr>
            <w:noProof/>
            <w:webHidden/>
          </w:rPr>
          <w:tab/>
        </w:r>
        <w:r>
          <w:rPr>
            <w:noProof/>
            <w:webHidden/>
          </w:rPr>
          <w:fldChar w:fldCharType="begin"/>
        </w:r>
        <w:r>
          <w:rPr>
            <w:noProof/>
            <w:webHidden/>
          </w:rPr>
          <w:instrText xml:space="preserve"> PAGEREF _Toc105778560 \h </w:instrText>
        </w:r>
        <w:r>
          <w:rPr>
            <w:noProof/>
            <w:webHidden/>
          </w:rPr>
        </w:r>
        <w:r>
          <w:rPr>
            <w:noProof/>
            <w:webHidden/>
          </w:rPr>
          <w:fldChar w:fldCharType="separate"/>
        </w:r>
        <w:r>
          <w:rPr>
            <w:noProof/>
            <w:webHidden/>
          </w:rPr>
          <w:t>134</w:t>
        </w:r>
        <w:r>
          <w:rPr>
            <w:noProof/>
            <w:webHidden/>
          </w:rPr>
          <w:fldChar w:fldCharType="end"/>
        </w:r>
      </w:hyperlink>
    </w:p>
    <w:p w14:paraId="35E89263" w14:textId="0C1A46A9"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61" w:history="1">
        <w:r w:rsidRPr="0075787B">
          <w:rPr>
            <w:rStyle w:val="Hyperlink"/>
            <w:noProof/>
          </w:rPr>
          <w:t>11.5.5</w:t>
        </w:r>
        <w:r>
          <w:rPr>
            <w:rFonts w:asciiTheme="minorHAnsi" w:eastAsiaTheme="minorEastAsia" w:hAnsiTheme="minorHAnsi" w:cstheme="minorBidi"/>
            <w:noProof/>
            <w:szCs w:val="22"/>
          </w:rPr>
          <w:tab/>
        </w:r>
        <w:r w:rsidRPr="0075787B">
          <w:rPr>
            <w:rStyle w:val="Hyperlink"/>
            <w:noProof/>
          </w:rPr>
          <w:t>qcom_timeTimezone</w:t>
        </w:r>
        <w:r>
          <w:rPr>
            <w:noProof/>
            <w:webHidden/>
          </w:rPr>
          <w:tab/>
        </w:r>
        <w:r>
          <w:rPr>
            <w:noProof/>
            <w:webHidden/>
          </w:rPr>
          <w:fldChar w:fldCharType="begin"/>
        </w:r>
        <w:r>
          <w:rPr>
            <w:noProof/>
            <w:webHidden/>
          </w:rPr>
          <w:instrText xml:space="preserve"> PAGEREF _Toc105778561 \h </w:instrText>
        </w:r>
        <w:r>
          <w:rPr>
            <w:noProof/>
            <w:webHidden/>
          </w:rPr>
        </w:r>
        <w:r>
          <w:rPr>
            <w:noProof/>
            <w:webHidden/>
          </w:rPr>
          <w:fldChar w:fldCharType="separate"/>
        </w:r>
        <w:r>
          <w:rPr>
            <w:noProof/>
            <w:webHidden/>
          </w:rPr>
          <w:t>135</w:t>
        </w:r>
        <w:r>
          <w:rPr>
            <w:noProof/>
            <w:webHidden/>
          </w:rPr>
          <w:fldChar w:fldCharType="end"/>
        </w:r>
      </w:hyperlink>
    </w:p>
    <w:p w14:paraId="3644C352" w14:textId="3E81B18E"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62" w:history="1">
        <w:r w:rsidRPr="0075787B">
          <w:rPr>
            <w:rStyle w:val="Hyperlink"/>
            <w:noProof/>
          </w:rPr>
          <w:t>11.5.6</w:t>
        </w:r>
        <w:r>
          <w:rPr>
            <w:rFonts w:asciiTheme="minorHAnsi" w:eastAsiaTheme="minorEastAsia" w:hAnsiTheme="minorHAnsi" w:cstheme="minorBidi"/>
            <w:noProof/>
            <w:szCs w:val="22"/>
          </w:rPr>
          <w:tab/>
        </w:r>
        <w:r w:rsidRPr="0075787B">
          <w:rPr>
            <w:rStyle w:val="Hyperlink"/>
            <w:noProof/>
          </w:rPr>
          <w:t>qcom_timeSetOSD</w:t>
        </w:r>
        <w:r>
          <w:rPr>
            <w:noProof/>
            <w:webHidden/>
          </w:rPr>
          <w:tab/>
        </w:r>
        <w:r>
          <w:rPr>
            <w:noProof/>
            <w:webHidden/>
          </w:rPr>
          <w:fldChar w:fldCharType="begin"/>
        </w:r>
        <w:r>
          <w:rPr>
            <w:noProof/>
            <w:webHidden/>
          </w:rPr>
          <w:instrText xml:space="preserve"> PAGEREF _Toc105778562 \h </w:instrText>
        </w:r>
        <w:r>
          <w:rPr>
            <w:noProof/>
            <w:webHidden/>
          </w:rPr>
        </w:r>
        <w:r>
          <w:rPr>
            <w:noProof/>
            <w:webHidden/>
          </w:rPr>
          <w:fldChar w:fldCharType="separate"/>
        </w:r>
        <w:r>
          <w:rPr>
            <w:noProof/>
            <w:webHidden/>
          </w:rPr>
          <w:t>135</w:t>
        </w:r>
        <w:r>
          <w:rPr>
            <w:noProof/>
            <w:webHidden/>
          </w:rPr>
          <w:fldChar w:fldCharType="end"/>
        </w:r>
      </w:hyperlink>
    </w:p>
    <w:p w14:paraId="0705F516" w14:textId="669463AD"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63" w:history="1">
        <w:r w:rsidRPr="0075787B">
          <w:rPr>
            <w:rStyle w:val="Hyperlink"/>
            <w:noProof/>
          </w:rPr>
          <w:t>11.5.7</w:t>
        </w:r>
        <w:r>
          <w:rPr>
            <w:rFonts w:asciiTheme="minorHAnsi" w:eastAsiaTheme="minorEastAsia" w:hAnsiTheme="minorHAnsi" w:cstheme="minorBidi"/>
            <w:noProof/>
            <w:szCs w:val="22"/>
          </w:rPr>
          <w:tab/>
        </w:r>
        <w:r w:rsidRPr="0075787B">
          <w:rPr>
            <w:rStyle w:val="Hyperlink"/>
            <w:noProof/>
          </w:rPr>
          <w:t>qcom_timeOSD</w:t>
        </w:r>
        <w:r>
          <w:rPr>
            <w:noProof/>
            <w:webHidden/>
          </w:rPr>
          <w:tab/>
        </w:r>
        <w:r>
          <w:rPr>
            <w:noProof/>
            <w:webHidden/>
          </w:rPr>
          <w:fldChar w:fldCharType="begin"/>
        </w:r>
        <w:r>
          <w:rPr>
            <w:noProof/>
            <w:webHidden/>
          </w:rPr>
          <w:instrText xml:space="preserve"> PAGEREF _Toc105778563 \h </w:instrText>
        </w:r>
        <w:r>
          <w:rPr>
            <w:noProof/>
            <w:webHidden/>
          </w:rPr>
        </w:r>
        <w:r>
          <w:rPr>
            <w:noProof/>
            <w:webHidden/>
          </w:rPr>
          <w:fldChar w:fldCharType="separate"/>
        </w:r>
        <w:r>
          <w:rPr>
            <w:noProof/>
            <w:webHidden/>
          </w:rPr>
          <w:t>135</w:t>
        </w:r>
        <w:r>
          <w:rPr>
            <w:noProof/>
            <w:webHidden/>
          </w:rPr>
          <w:fldChar w:fldCharType="end"/>
        </w:r>
      </w:hyperlink>
    </w:p>
    <w:p w14:paraId="0A980DBC" w14:textId="335B7F82"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564" w:history="1">
        <w:r w:rsidRPr="0075787B">
          <w:rPr>
            <w:rStyle w:val="Hyperlink"/>
            <w:noProof/>
          </w:rPr>
          <w:t>11.6</w:t>
        </w:r>
        <w:r>
          <w:rPr>
            <w:rFonts w:asciiTheme="minorHAnsi" w:eastAsiaTheme="minorEastAsia" w:hAnsiTheme="minorHAnsi" w:cstheme="minorBidi"/>
            <w:noProof/>
            <w:szCs w:val="22"/>
          </w:rPr>
          <w:tab/>
        </w:r>
        <w:r w:rsidRPr="0075787B">
          <w:rPr>
            <w:rStyle w:val="Hyperlink"/>
            <w:noProof/>
          </w:rPr>
          <w:t>_Timer</w:t>
        </w:r>
        <w:r>
          <w:rPr>
            <w:noProof/>
            <w:webHidden/>
          </w:rPr>
          <w:tab/>
        </w:r>
        <w:r>
          <w:rPr>
            <w:noProof/>
            <w:webHidden/>
          </w:rPr>
          <w:fldChar w:fldCharType="begin"/>
        </w:r>
        <w:r>
          <w:rPr>
            <w:noProof/>
            <w:webHidden/>
          </w:rPr>
          <w:instrText xml:space="preserve"> PAGEREF _Toc105778564 \h </w:instrText>
        </w:r>
        <w:r>
          <w:rPr>
            <w:noProof/>
            <w:webHidden/>
          </w:rPr>
        </w:r>
        <w:r>
          <w:rPr>
            <w:noProof/>
            <w:webHidden/>
          </w:rPr>
          <w:fldChar w:fldCharType="separate"/>
        </w:r>
        <w:r>
          <w:rPr>
            <w:noProof/>
            <w:webHidden/>
          </w:rPr>
          <w:t>135</w:t>
        </w:r>
        <w:r>
          <w:rPr>
            <w:noProof/>
            <w:webHidden/>
          </w:rPr>
          <w:fldChar w:fldCharType="end"/>
        </w:r>
      </w:hyperlink>
    </w:p>
    <w:p w14:paraId="06539661" w14:textId="626D9CB3"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65" w:history="1">
        <w:r w:rsidRPr="0075787B">
          <w:rPr>
            <w:rStyle w:val="Hyperlink"/>
            <w:noProof/>
          </w:rPr>
          <w:t>11.6.1</w:t>
        </w:r>
        <w:r>
          <w:rPr>
            <w:rFonts w:asciiTheme="minorHAnsi" w:eastAsiaTheme="minorEastAsia" w:hAnsiTheme="minorHAnsi" w:cstheme="minorBidi"/>
            <w:noProof/>
            <w:szCs w:val="22"/>
          </w:rPr>
          <w:tab/>
        </w:r>
        <w:r w:rsidRPr="0075787B">
          <w:rPr>
            <w:rStyle w:val="Hyperlink"/>
            <w:noProof/>
          </w:rPr>
          <w:t>qcom_timerCreate</w:t>
        </w:r>
        <w:r>
          <w:rPr>
            <w:noProof/>
            <w:webHidden/>
          </w:rPr>
          <w:tab/>
        </w:r>
        <w:r>
          <w:rPr>
            <w:noProof/>
            <w:webHidden/>
          </w:rPr>
          <w:fldChar w:fldCharType="begin"/>
        </w:r>
        <w:r>
          <w:rPr>
            <w:noProof/>
            <w:webHidden/>
          </w:rPr>
          <w:instrText xml:space="preserve"> PAGEREF _Toc105778565 \h </w:instrText>
        </w:r>
        <w:r>
          <w:rPr>
            <w:noProof/>
            <w:webHidden/>
          </w:rPr>
        </w:r>
        <w:r>
          <w:rPr>
            <w:noProof/>
            <w:webHidden/>
          </w:rPr>
          <w:fldChar w:fldCharType="separate"/>
        </w:r>
        <w:r>
          <w:rPr>
            <w:noProof/>
            <w:webHidden/>
          </w:rPr>
          <w:t>135</w:t>
        </w:r>
        <w:r>
          <w:rPr>
            <w:noProof/>
            <w:webHidden/>
          </w:rPr>
          <w:fldChar w:fldCharType="end"/>
        </w:r>
      </w:hyperlink>
    </w:p>
    <w:p w14:paraId="4FBCB9BD" w14:textId="7846412F"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66" w:history="1">
        <w:r w:rsidRPr="0075787B">
          <w:rPr>
            <w:rStyle w:val="Hyperlink"/>
            <w:noProof/>
          </w:rPr>
          <w:t>11.6.2</w:t>
        </w:r>
        <w:r>
          <w:rPr>
            <w:rFonts w:asciiTheme="minorHAnsi" w:eastAsiaTheme="minorEastAsia" w:hAnsiTheme="minorHAnsi" w:cstheme="minorBidi"/>
            <w:noProof/>
            <w:szCs w:val="22"/>
          </w:rPr>
          <w:tab/>
        </w:r>
        <w:r w:rsidRPr="0075787B">
          <w:rPr>
            <w:rStyle w:val="Hyperlink"/>
            <w:noProof/>
          </w:rPr>
          <w:t>qcom_timerSetp</w:t>
        </w:r>
        <w:r>
          <w:rPr>
            <w:noProof/>
            <w:webHidden/>
          </w:rPr>
          <w:tab/>
        </w:r>
        <w:r>
          <w:rPr>
            <w:noProof/>
            <w:webHidden/>
          </w:rPr>
          <w:fldChar w:fldCharType="begin"/>
        </w:r>
        <w:r>
          <w:rPr>
            <w:noProof/>
            <w:webHidden/>
          </w:rPr>
          <w:instrText xml:space="preserve"> PAGEREF _Toc105778566 \h </w:instrText>
        </w:r>
        <w:r>
          <w:rPr>
            <w:noProof/>
            <w:webHidden/>
          </w:rPr>
        </w:r>
        <w:r>
          <w:rPr>
            <w:noProof/>
            <w:webHidden/>
          </w:rPr>
          <w:fldChar w:fldCharType="separate"/>
        </w:r>
        <w:r>
          <w:rPr>
            <w:noProof/>
            <w:webHidden/>
          </w:rPr>
          <w:t>135</w:t>
        </w:r>
        <w:r>
          <w:rPr>
            <w:noProof/>
            <w:webHidden/>
          </w:rPr>
          <w:fldChar w:fldCharType="end"/>
        </w:r>
      </w:hyperlink>
    </w:p>
    <w:p w14:paraId="162E71D6" w14:textId="3444BEDA"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567" w:history="1">
        <w:r w:rsidRPr="0075787B">
          <w:rPr>
            <w:rStyle w:val="Hyperlink"/>
            <w:noProof/>
          </w:rPr>
          <w:t>11.7</w:t>
        </w:r>
        <w:r>
          <w:rPr>
            <w:rFonts w:asciiTheme="minorHAnsi" w:eastAsiaTheme="minorEastAsia" w:hAnsiTheme="minorHAnsi" w:cstheme="minorBidi"/>
            <w:noProof/>
            <w:szCs w:val="22"/>
          </w:rPr>
          <w:tab/>
        </w:r>
        <w:r w:rsidRPr="0075787B">
          <w:rPr>
            <w:rStyle w:val="Hyperlink"/>
            <w:noProof/>
          </w:rPr>
          <w:t>_Machine</w:t>
        </w:r>
        <w:r>
          <w:rPr>
            <w:noProof/>
            <w:webHidden/>
          </w:rPr>
          <w:tab/>
        </w:r>
        <w:r>
          <w:rPr>
            <w:noProof/>
            <w:webHidden/>
          </w:rPr>
          <w:fldChar w:fldCharType="begin"/>
        </w:r>
        <w:r>
          <w:rPr>
            <w:noProof/>
            <w:webHidden/>
          </w:rPr>
          <w:instrText xml:space="preserve"> PAGEREF _Toc105778567 \h </w:instrText>
        </w:r>
        <w:r>
          <w:rPr>
            <w:noProof/>
            <w:webHidden/>
          </w:rPr>
        </w:r>
        <w:r>
          <w:rPr>
            <w:noProof/>
            <w:webHidden/>
          </w:rPr>
          <w:fldChar w:fldCharType="separate"/>
        </w:r>
        <w:r>
          <w:rPr>
            <w:noProof/>
            <w:webHidden/>
          </w:rPr>
          <w:t>135</w:t>
        </w:r>
        <w:r>
          <w:rPr>
            <w:noProof/>
            <w:webHidden/>
          </w:rPr>
          <w:fldChar w:fldCharType="end"/>
        </w:r>
      </w:hyperlink>
    </w:p>
    <w:p w14:paraId="0ED1E0FB" w14:textId="48584CA8"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68" w:history="1">
        <w:r w:rsidRPr="0075787B">
          <w:rPr>
            <w:rStyle w:val="Hyperlink"/>
            <w:noProof/>
          </w:rPr>
          <w:t>11.7.1</w:t>
        </w:r>
        <w:r>
          <w:rPr>
            <w:rFonts w:asciiTheme="minorHAnsi" w:eastAsiaTheme="minorEastAsia" w:hAnsiTheme="minorHAnsi" w:cstheme="minorBidi"/>
            <w:noProof/>
            <w:szCs w:val="22"/>
          </w:rPr>
          <w:tab/>
        </w:r>
        <w:r w:rsidRPr="0075787B">
          <w:rPr>
            <w:rStyle w:val="Hyperlink"/>
            <w:noProof/>
          </w:rPr>
          <w:t>qcom_machineAttendantRequired</w:t>
        </w:r>
        <w:r>
          <w:rPr>
            <w:noProof/>
            <w:webHidden/>
          </w:rPr>
          <w:tab/>
        </w:r>
        <w:r>
          <w:rPr>
            <w:noProof/>
            <w:webHidden/>
          </w:rPr>
          <w:fldChar w:fldCharType="begin"/>
        </w:r>
        <w:r>
          <w:rPr>
            <w:noProof/>
            <w:webHidden/>
          </w:rPr>
          <w:instrText xml:space="preserve"> PAGEREF _Toc105778568 \h </w:instrText>
        </w:r>
        <w:r>
          <w:rPr>
            <w:noProof/>
            <w:webHidden/>
          </w:rPr>
        </w:r>
        <w:r>
          <w:rPr>
            <w:noProof/>
            <w:webHidden/>
          </w:rPr>
          <w:fldChar w:fldCharType="separate"/>
        </w:r>
        <w:r>
          <w:rPr>
            <w:noProof/>
            <w:webHidden/>
          </w:rPr>
          <w:t>135</w:t>
        </w:r>
        <w:r>
          <w:rPr>
            <w:noProof/>
            <w:webHidden/>
          </w:rPr>
          <w:fldChar w:fldCharType="end"/>
        </w:r>
      </w:hyperlink>
    </w:p>
    <w:p w14:paraId="24B0C68A" w14:textId="4FB96684"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69" w:history="1">
        <w:r w:rsidRPr="0075787B">
          <w:rPr>
            <w:rStyle w:val="Hyperlink"/>
            <w:noProof/>
          </w:rPr>
          <w:t>11.7.2</w:t>
        </w:r>
        <w:r>
          <w:rPr>
            <w:rFonts w:asciiTheme="minorHAnsi" w:eastAsiaTheme="minorEastAsia" w:hAnsiTheme="minorHAnsi" w:cstheme="minorBidi"/>
            <w:noProof/>
            <w:szCs w:val="22"/>
          </w:rPr>
          <w:tab/>
        </w:r>
        <w:r w:rsidRPr="0075787B">
          <w:rPr>
            <w:rStyle w:val="Hyperlink"/>
            <w:noProof/>
          </w:rPr>
          <w:t>qcom_machineSetLanguage</w:t>
        </w:r>
        <w:r>
          <w:rPr>
            <w:noProof/>
            <w:webHidden/>
          </w:rPr>
          <w:tab/>
        </w:r>
        <w:r>
          <w:rPr>
            <w:noProof/>
            <w:webHidden/>
          </w:rPr>
          <w:fldChar w:fldCharType="begin"/>
        </w:r>
        <w:r>
          <w:rPr>
            <w:noProof/>
            <w:webHidden/>
          </w:rPr>
          <w:instrText xml:space="preserve"> PAGEREF _Toc105778569 \h </w:instrText>
        </w:r>
        <w:r>
          <w:rPr>
            <w:noProof/>
            <w:webHidden/>
          </w:rPr>
        </w:r>
        <w:r>
          <w:rPr>
            <w:noProof/>
            <w:webHidden/>
          </w:rPr>
          <w:fldChar w:fldCharType="separate"/>
        </w:r>
        <w:r>
          <w:rPr>
            <w:noProof/>
            <w:webHidden/>
          </w:rPr>
          <w:t>135</w:t>
        </w:r>
        <w:r>
          <w:rPr>
            <w:noProof/>
            <w:webHidden/>
          </w:rPr>
          <w:fldChar w:fldCharType="end"/>
        </w:r>
      </w:hyperlink>
    </w:p>
    <w:p w14:paraId="2CBD6F4E" w14:textId="6406AB2C"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70" w:history="1">
        <w:r w:rsidRPr="0075787B">
          <w:rPr>
            <w:rStyle w:val="Hyperlink"/>
            <w:noProof/>
          </w:rPr>
          <w:t>11.7.3</w:t>
        </w:r>
        <w:r>
          <w:rPr>
            <w:rFonts w:asciiTheme="minorHAnsi" w:eastAsiaTheme="minorEastAsia" w:hAnsiTheme="minorHAnsi" w:cstheme="minorBidi"/>
            <w:noProof/>
            <w:szCs w:val="22"/>
          </w:rPr>
          <w:tab/>
        </w:r>
        <w:r w:rsidRPr="0075787B">
          <w:rPr>
            <w:rStyle w:val="Hyperlink"/>
            <w:noProof/>
          </w:rPr>
          <w:t>qcom_machineLanguage</w:t>
        </w:r>
        <w:r>
          <w:rPr>
            <w:noProof/>
            <w:webHidden/>
          </w:rPr>
          <w:tab/>
        </w:r>
        <w:r>
          <w:rPr>
            <w:noProof/>
            <w:webHidden/>
          </w:rPr>
          <w:fldChar w:fldCharType="begin"/>
        </w:r>
        <w:r>
          <w:rPr>
            <w:noProof/>
            <w:webHidden/>
          </w:rPr>
          <w:instrText xml:space="preserve"> PAGEREF _Toc105778570 \h </w:instrText>
        </w:r>
        <w:r>
          <w:rPr>
            <w:noProof/>
            <w:webHidden/>
          </w:rPr>
        </w:r>
        <w:r>
          <w:rPr>
            <w:noProof/>
            <w:webHidden/>
          </w:rPr>
          <w:fldChar w:fldCharType="separate"/>
        </w:r>
        <w:r>
          <w:rPr>
            <w:noProof/>
            <w:webHidden/>
          </w:rPr>
          <w:t>135</w:t>
        </w:r>
        <w:r>
          <w:rPr>
            <w:noProof/>
            <w:webHidden/>
          </w:rPr>
          <w:fldChar w:fldCharType="end"/>
        </w:r>
      </w:hyperlink>
    </w:p>
    <w:p w14:paraId="7A63CEA3" w14:textId="5EC87CF6"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71" w:history="1">
        <w:r w:rsidRPr="0075787B">
          <w:rPr>
            <w:rStyle w:val="Hyperlink"/>
            <w:noProof/>
          </w:rPr>
          <w:t>11.7.4</w:t>
        </w:r>
        <w:r>
          <w:rPr>
            <w:rFonts w:asciiTheme="minorHAnsi" w:eastAsiaTheme="minorEastAsia" w:hAnsiTheme="minorHAnsi" w:cstheme="minorBidi"/>
            <w:noProof/>
            <w:szCs w:val="22"/>
          </w:rPr>
          <w:tab/>
        </w:r>
        <w:r w:rsidRPr="0075787B">
          <w:rPr>
            <w:rStyle w:val="Hyperlink"/>
            <w:noProof/>
          </w:rPr>
          <w:t>qcom_machineLanguagesSupported</w:t>
        </w:r>
        <w:r>
          <w:rPr>
            <w:noProof/>
            <w:webHidden/>
          </w:rPr>
          <w:tab/>
        </w:r>
        <w:r>
          <w:rPr>
            <w:noProof/>
            <w:webHidden/>
          </w:rPr>
          <w:fldChar w:fldCharType="begin"/>
        </w:r>
        <w:r>
          <w:rPr>
            <w:noProof/>
            <w:webHidden/>
          </w:rPr>
          <w:instrText xml:space="preserve"> PAGEREF _Toc105778571 \h </w:instrText>
        </w:r>
        <w:r>
          <w:rPr>
            <w:noProof/>
            <w:webHidden/>
          </w:rPr>
        </w:r>
        <w:r>
          <w:rPr>
            <w:noProof/>
            <w:webHidden/>
          </w:rPr>
          <w:fldChar w:fldCharType="separate"/>
        </w:r>
        <w:r>
          <w:rPr>
            <w:noProof/>
            <w:webHidden/>
          </w:rPr>
          <w:t>135</w:t>
        </w:r>
        <w:r>
          <w:rPr>
            <w:noProof/>
            <w:webHidden/>
          </w:rPr>
          <w:fldChar w:fldCharType="end"/>
        </w:r>
      </w:hyperlink>
    </w:p>
    <w:p w14:paraId="61FB321B" w14:textId="51630CFE"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72" w:history="1">
        <w:r w:rsidRPr="0075787B">
          <w:rPr>
            <w:rStyle w:val="Hyperlink"/>
            <w:noProof/>
          </w:rPr>
          <w:t>11.7.5</w:t>
        </w:r>
        <w:r>
          <w:rPr>
            <w:rFonts w:asciiTheme="minorHAnsi" w:eastAsiaTheme="minorEastAsia" w:hAnsiTheme="minorHAnsi" w:cstheme="minorBidi"/>
            <w:noProof/>
            <w:szCs w:val="22"/>
          </w:rPr>
          <w:tab/>
        </w:r>
        <w:r w:rsidRPr="0075787B">
          <w:rPr>
            <w:rStyle w:val="Hyperlink"/>
            <w:noProof/>
          </w:rPr>
          <w:t>qcom_machineSetMeterDenom</w:t>
        </w:r>
        <w:r>
          <w:rPr>
            <w:noProof/>
            <w:webHidden/>
          </w:rPr>
          <w:tab/>
        </w:r>
        <w:r>
          <w:rPr>
            <w:noProof/>
            <w:webHidden/>
          </w:rPr>
          <w:fldChar w:fldCharType="begin"/>
        </w:r>
        <w:r>
          <w:rPr>
            <w:noProof/>
            <w:webHidden/>
          </w:rPr>
          <w:instrText xml:space="preserve"> PAGEREF _Toc105778572 \h </w:instrText>
        </w:r>
        <w:r>
          <w:rPr>
            <w:noProof/>
            <w:webHidden/>
          </w:rPr>
        </w:r>
        <w:r>
          <w:rPr>
            <w:noProof/>
            <w:webHidden/>
          </w:rPr>
          <w:fldChar w:fldCharType="separate"/>
        </w:r>
        <w:r>
          <w:rPr>
            <w:noProof/>
            <w:webHidden/>
          </w:rPr>
          <w:t>135</w:t>
        </w:r>
        <w:r>
          <w:rPr>
            <w:noProof/>
            <w:webHidden/>
          </w:rPr>
          <w:fldChar w:fldCharType="end"/>
        </w:r>
      </w:hyperlink>
    </w:p>
    <w:p w14:paraId="7CBE2F6A" w14:textId="0756C7EA"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73" w:history="1">
        <w:r w:rsidRPr="0075787B">
          <w:rPr>
            <w:rStyle w:val="Hyperlink"/>
            <w:noProof/>
          </w:rPr>
          <w:t>11.7.6</w:t>
        </w:r>
        <w:r>
          <w:rPr>
            <w:rFonts w:asciiTheme="minorHAnsi" w:eastAsiaTheme="minorEastAsia" w:hAnsiTheme="minorHAnsi" w:cstheme="minorBidi"/>
            <w:noProof/>
            <w:szCs w:val="22"/>
          </w:rPr>
          <w:tab/>
        </w:r>
        <w:r w:rsidRPr="0075787B">
          <w:rPr>
            <w:rStyle w:val="Hyperlink"/>
            <w:noProof/>
          </w:rPr>
          <w:t>qcom_machineMeterDenom</w:t>
        </w:r>
        <w:r>
          <w:rPr>
            <w:noProof/>
            <w:webHidden/>
          </w:rPr>
          <w:tab/>
        </w:r>
        <w:r>
          <w:rPr>
            <w:noProof/>
            <w:webHidden/>
          </w:rPr>
          <w:fldChar w:fldCharType="begin"/>
        </w:r>
        <w:r>
          <w:rPr>
            <w:noProof/>
            <w:webHidden/>
          </w:rPr>
          <w:instrText xml:space="preserve"> PAGEREF _Toc105778573 \h </w:instrText>
        </w:r>
        <w:r>
          <w:rPr>
            <w:noProof/>
            <w:webHidden/>
          </w:rPr>
        </w:r>
        <w:r>
          <w:rPr>
            <w:noProof/>
            <w:webHidden/>
          </w:rPr>
          <w:fldChar w:fldCharType="separate"/>
        </w:r>
        <w:r>
          <w:rPr>
            <w:noProof/>
            <w:webHidden/>
          </w:rPr>
          <w:t>136</w:t>
        </w:r>
        <w:r>
          <w:rPr>
            <w:noProof/>
            <w:webHidden/>
          </w:rPr>
          <w:fldChar w:fldCharType="end"/>
        </w:r>
      </w:hyperlink>
    </w:p>
    <w:p w14:paraId="272DEE25" w14:textId="6239BBB7"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74" w:history="1">
        <w:r w:rsidRPr="0075787B">
          <w:rPr>
            <w:rStyle w:val="Hyperlink"/>
            <w:noProof/>
          </w:rPr>
          <w:t>11.7.7</w:t>
        </w:r>
        <w:r>
          <w:rPr>
            <w:rFonts w:asciiTheme="minorHAnsi" w:eastAsiaTheme="minorEastAsia" w:hAnsiTheme="minorHAnsi" w:cstheme="minorBidi"/>
            <w:noProof/>
            <w:szCs w:val="22"/>
          </w:rPr>
          <w:tab/>
        </w:r>
        <w:r w:rsidRPr="0075787B">
          <w:rPr>
            <w:rStyle w:val="Hyperlink"/>
            <w:noProof/>
          </w:rPr>
          <w:t>qcom_machineSetNumberDisplayFormat</w:t>
        </w:r>
        <w:r>
          <w:rPr>
            <w:noProof/>
            <w:webHidden/>
          </w:rPr>
          <w:tab/>
        </w:r>
        <w:r>
          <w:rPr>
            <w:noProof/>
            <w:webHidden/>
          </w:rPr>
          <w:fldChar w:fldCharType="begin"/>
        </w:r>
        <w:r>
          <w:rPr>
            <w:noProof/>
            <w:webHidden/>
          </w:rPr>
          <w:instrText xml:space="preserve"> PAGEREF _Toc105778574 \h </w:instrText>
        </w:r>
        <w:r>
          <w:rPr>
            <w:noProof/>
            <w:webHidden/>
          </w:rPr>
        </w:r>
        <w:r>
          <w:rPr>
            <w:noProof/>
            <w:webHidden/>
          </w:rPr>
          <w:fldChar w:fldCharType="separate"/>
        </w:r>
        <w:r>
          <w:rPr>
            <w:noProof/>
            <w:webHidden/>
          </w:rPr>
          <w:t>136</w:t>
        </w:r>
        <w:r>
          <w:rPr>
            <w:noProof/>
            <w:webHidden/>
          </w:rPr>
          <w:fldChar w:fldCharType="end"/>
        </w:r>
      </w:hyperlink>
    </w:p>
    <w:p w14:paraId="2815C601" w14:textId="36E31811"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75" w:history="1">
        <w:r w:rsidRPr="0075787B">
          <w:rPr>
            <w:rStyle w:val="Hyperlink"/>
            <w:noProof/>
          </w:rPr>
          <w:t>11.7.8</w:t>
        </w:r>
        <w:r>
          <w:rPr>
            <w:rFonts w:asciiTheme="minorHAnsi" w:eastAsiaTheme="minorEastAsia" w:hAnsiTheme="minorHAnsi" w:cstheme="minorBidi"/>
            <w:noProof/>
            <w:szCs w:val="22"/>
          </w:rPr>
          <w:tab/>
        </w:r>
        <w:r w:rsidRPr="0075787B">
          <w:rPr>
            <w:rStyle w:val="Hyperlink"/>
            <w:noProof/>
          </w:rPr>
          <w:t>qcom_machineSetCurrencyDisplayFormat</w:t>
        </w:r>
        <w:r>
          <w:rPr>
            <w:noProof/>
            <w:webHidden/>
          </w:rPr>
          <w:tab/>
        </w:r>
        <w:r>
          <w:rPr>
            <w:noProof/>
            <w:webHidden/>
          </w:rPr>
          <w:fldChar w:fldCharType="begin"/>
        </w:r>
        <w:r>
          <w:rPr>
            <w:noProof/>
            <w:webHidden/>
          </w:rPr>
          <w:instrText xml:space="preserve"> PAGEREF _Toc105778575 \h </w:instrText>
        </w:r>
        <w:r>
          <w:rPr>
            <w:noProof/>
            <w:webHidden/>
          </w:rPr>
        </w:r>
        <w:r>
          <w:rPr>
            <w:noProof/>
            <w:webHidden/>
          </w:rPr>
          <w:fldChar w:fldCharType="separate"/>
        </w:r>
        <w:r>
          <w:rPr>
            <w:noProof/>
            <w:webHidden/>
          </w:rPr>
          <w:t>136</w:t>
        </w:r>
        <w:r>
          <w:rPr>
            <w:noProof/>
            <w:webHidden/>
          </w:rPr>
          <w:fldChar w:fldCharType="end"/>
        </w:r>
      </w:hyperlink>
    </w:p>
    <w:p w14:paraId="6659CF8E" w14:textId="5DFDFD18"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76" w:history="1">
        <w:r w:rsidRPr="0075787B">
          <w:rPr>
            <w:rStyle w:val="Hyperlink"/>
            <w:noProof/>
          </w:rPr>
          <w:t>11.7.9</w:t>
        </w:r>
        <w:r>
          <w:rPr>
            <w:rFonts w:asciiTheme="minorHAnsi" w:eastAsiaTheme="minorEastAsia" w:hAnsiTheme="minorHAnsi" w:cstheme="minorBidi"/>
            <w:noProof/>
            <w:szCs w:val="22"/>
          </w:rPr>
          <w:tab/>
        </w:r>
        <w:r w:rsidRPr="0075787B">
          <w:rPr>
            <w:rStyle w:val="Hyperlink"/>
            <w:noProof/>
          </w:rPr>
          <w:t>qcom_machineQueueReboot</w:t>
        </w:r>
        <w:r>
          <w:rPr>
            <w:noProof/>
            <w:webHidden/>
          </w:rPr>
          <w:tab/>
        </w:r>
        <w:r>
          <w:rPr>
            <w:noProof/>
            <w:webHidden/>
          </w:rPr>
          <w:fldChar w:fldCharType="begin"/>
        </w:r>
        <w:r>
          <w:rPr>
            <w:noProof/>
            <w:webHidden/>
          </w:rPr>
          <w:instrText xml:space="preserve"> PAGEREF _Toc105778576 \h </w:instrText>
        </w:r>
        <w:r>
          <w:rPr>
            <w:noProof/>
            <w:webHidden/>
          </w:rPr>
        </w:r>
        <w:r>
          <w:rPr>
            <w:noProof/>
            <w:webHidden/>
          </w:rPr>
          <w:fldChar w:fldCharType="separate"/>
        </w:r>
        <w:r>
          <w:rPr>
            <w:noProof/>
            <w:webHidden/>
          </w:rPr>
          <w:t>136</w:t>
        </w:r>
        <w:r>
          <w:rPr>
            <w:noProof/>
            <w:webHidden/>
          </w:rPr>
          <w:fldChar w:fldCharType="end"/>
        </w:r>
      </w:hyperlink>
    </w:p>
    <w:p w14:paraId="1E7C6776" w14:textId="772D6CBC"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77" w:history="1">
        <w:r w:rsidRPr="0075787B">
          <w:rPr>
            <w:rStyle w:val="Hyperlink"/>
            <w:noProof/>
          </w:rPr>
          <w:t>11.7.10</w:t>
        </w:r>
        <w:r>
          <w:rPr>
            <w:rFonts w:asciiTheme="minorHAnsi" w:eastAsiaTheme="minorEastAsia" w:hAnsiTheme="minorHAnsi" w:cstheme="minorBidi"/>
            <w:noProof/>
            <w:szCs w:val="22"/>
          </w:rPr>
          <w:tab/>
        </w:r>
        <w:r w:rsidRPr="0075787B">
          <w:rPr>
            <w:rStyle w:val="Hyperlink"/>
            <w:noProof/>
          </w:rPr>
          <w:t>qcom_machineQueueRestart</w:t>
        </w:r>
        <w:r>
          <w:rPr>
            <w:noProof/>
            <w:webHidden/>
          </w:rPr>
          <w:tab/>
        </w:r>
        <w:r>
          <w:rPr>
            <w:noProof/>
            <w:webHidden/>
          </w:rPr>
          <w:fldChar w:fldCharType="begin"/>
        </w:r>
        <w:r>
          <w:rPr>
            <w:noProof/>
            <w:webHidden/>
          </w:rPr>
          <w:instrText xml:space="preserve"> PAGEREF _Toc105778577 \h </w:instrText>
        </w:r>
        <w:r>
          <w:rPr>
            <w:noProof/>
            <w:webHidden/>
          </w:rPr>
        </w:r>
        <w:r>
          <w:rPr>
            <w:noProof/>
            <w:webHidden/>
          </w:rPr>
          <w:fldChar w:fldCharType="separate"/>
        </w:r>
        <w:r>
          <w:rPr>
            <w:noProof/>
            <w:webHidden/>
          </w:rPr>
          <w:t>136</w:t>
        </w:r>
        <w:r>
          <w:rPr>
            <w:noProof/>
            <w:webHidden/>
          </w:rPr>
          <w:fldChar w:fldCharType="end"/>
        </w:r>
      </w:hyperlink>
    </w:p>
    <w:p w14:paraId="2599CA6C" w14:textId="441CD298"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78" w:history="1">
        <w:r w:rsidRPr="0075787B">
          <w:rPr>
            <w:rStyle w:val="Hyperlink"/>
            <w:noProof/>
          </w:rPr>
          <w:t>11.7.11</w:t>
        </w:r>
        <w:r>
          <w:rPr>
            <w:rFonts w:asciiTheme="minorHAnsi" w:eastAsiaTheme="minorEastAsia" w:hAnsiTheme="minorHAnsi" w:cstheme="minorBidi"/>
            <w:noProof/>
            <w:szCs w:val="22"/>
          </w:rPr>
          <w:tab/>
        </w:r>
        <w:r w:rsidRPr="0075787B">
          <w:rPr>
            <w:rStyle w:val="Hyperlink"/>
            <w:noProof/>
          </w:rPr>
          <w:t>qcom_machineQueueShutdown</w:t>
        </w:r>
        <w:r>
          <w:rPr>
            <w:noProof/>
            <w:webHidden/>
          </w:rPr>
          <w:tab/>
        </w:r>
        <w:r>
          <w:rPr>
            <w:noProof/>
            <w:webHidden/>
          </w:rPr>
          <w:fldChar w:fldCharType="begin"/>
        </w:r>
        <w:r>
          <w:rPr>
            <w:noProof/>
            <w:webHidden/>
          </w:rPr>
          <w:instrText xml:space="preserve"> PAGEREF _Toc105778578 \h </w:instrText>
        </w:r>
        <w:r>
          <w:rPr>
            <w:noProof/>
            <w:webHidden/>
          </w:rPr>
        </w:r>
        <w:r>
          <w:rPr>
            <w:noProof/>
            <w:webHidden/>
          </w:rPr>
          <w:fldChar w:fldCharType="separate"/>
        </w:r>
        <w:r>
          <w:rPr>
            <w:noProof/>
            <w:webHidden/>
          </w:rPr>
          <w:t>137</w:t>
        </w:r>
        <w:r>
          <w:rPr>
            <w:noProof/>
            <w:webHidden/>
          </w:rPr>
          <w:fldChar w:fldCharType="end"/>
        </w:r>
      </w:hyperlink>
    </w:p>
    <w:p w14:paraId="17F75FB0" w14:textId="2F359FC5"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79" w:history="1">
        <w:r w:rsidRPr="0075787B">
          <w:rPr>
            <w:rStyle w:val="Hyperlink"/>
            <w:noProof/>
          </w:rPr>
          <w:t>11.7.12</w:t>
        </w:r>
        <w:r>
          <w:rPr>
            <w:rFonts w:asciiTheme="minorHAnsi" w:eastAsiaTheme="minorEastAsia" w:hAnsiTheme="minorHAnsi" w:cstheme="minorBidi"/>
            <w:noProof/>
            <w:szCs w:val="22"/>
          </w:rPr>
          <w:tab/>
        </w:r>
        <w:r w:rsidRPr="0075787B">
          <w:rPr>
            <w:rStyle w:val="Hyperlink"/>
            <w:noProof/>
          </w:rPr>
          <w:t>qcom_machineQueueHibernate</w:t>
        </w:r>
        <w:r>
          <w:rPr>
            <w:noProof/>
            <w:webHidden/>
          </w:rPr>
          <w:tab/>
        </w:r>
        <w:r>
          <w:rPr>
            <w:noProof/>
            <w:webHidden/>
          </w:rPr>
          <w:fldChar w:fldCharType="begin"/>
        </w:r>
        <w:r>
          <w:rPr>
            <w:noProof/>
            <w:webHidden/>
          </w:rPr>
          <w:instrText xml:space="preserve"> PAGEREF _Toc105778579 \h </w:instrText>
        </w:r>
        <w:r>
          <w:rPr>
            <w:noProof/>
            <w:webHidden/>
          </w:rPr>
        </w:r>
        <w:r>
          <w:rPr>
            <w:noProof/>
            <w:webHidden/>
          </w:rPr>
          <w:fldChar w:fldCharType="separate"/>
        </w:r>
        <w:r>
          <w:rPr>
            <w:noProof/>
            <w:webHidden/>
          </w:rPr>
          <w:t>137</w:t>
        </w:r>
        <w:r>
          <w:rPr>
            <w:noProof/>
            <w:webHidden/>
          </w:rPr>
          <w:fldChar w:fldCharType="end"/>
        </w:r>
      </w:hyperlink>
    </w:p>
    <w:p w14:paraId="081E9D3C" w14:textId="0C03A25D"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80" w:history="1">
        <w:r w:rsidRPr="0075787B">
          <w:rPr>
            <w:rStyle w:val="Hyperlink"/>
            <w:noProof/>
          </w:rPr>
          <w:t>11.7.13</w:t>
        </w:r>
        <w:r>
          <w:rPr>
            <w:rFonts w:asciiTheme="minorHAnsi" w:eastAsiaTheme="minorEastAsia" w:hAnsiTheme="minorHAnsi" w:cstheme="minorBidi"/>
            <w:noProof/>
            <w:szCs w:val="22"/>
          </w:rPr>
          <w:tab/>
        </w:r>
        <w:r w:rsidRPr="0075787B">
          <w:rPr>
            <w:rStyle w:val="Hyperlink"/>
            <w:noProof/>
          </w:rPr>
          <w:t>qcom_machineShuttingDown</w:t>
        </w:r>
        <w:r>
          <w:rPr>
            <w:noProof/>
            <w:webHidden/>
          </w:rPr>
          <w:tab/>
        </w:r>
        <w:r>
          <w:rPr>
            <w:noProof/>
            <w:webHidden/>
          </w:rPr>
          <w:fldChar w:fldCharType="begin"/>
        </w:r>
        <w:r>
          <w:rPr>
            <w:noProof/>
            <w:webHidden/>
          </w:rPr>
          <w:instrText xml:space="preserve"> PAGEREF _Toc105778580 \h </w:instrText>
        </w:r>
        <w:r>
          <w:rPr>
            <w:noProof/>
            <w:webHidden/>
          </w:rPr>
        </w:r>
        <w:r>
          <w:rPr>
            <w:noProof/>
            <w:webHidden/>
          </w:rPr>
          <w:fldChar w:fldCharType="separate"/>
        </w:r>
        <w:r>
          <w:rPr>
            <w:noProof/>
            <w:webHidden/>
          </w:rPr>
          <w:t>137</w:t>
        </w:r>
        <w:r>
          <w:rPr>
            <w:noProof/>
            <w:webHidden/>
          </w:rPr>
          <w:fldChar w:fldCharType="end"/>
        </w:r>
      </w:hyperlink>
    </w:p>
    <w:p w14:paraId="1982C66A" w14:textId="61EBF636"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81" w:history="1">
        <w:r w:rsidRPr="0075787B">
          <w:rPr>
            <w:rStyle w:val="Hyperlink"/>
            <w:noProof/>
          </w:rPr>
          <w:t>11.7.14</w:t>
        </w:r>
        <w:r>
          <w:rPr>
            <w:rFonts w:asciiTheme="minorHAnsi" w:eastAsiaTheme="minorEastAsia" w:hAnsiTheme="minorHAnsi" w:cstheme="minorBidi"/>
            <w:noProof/>
            <w:szCs w:val="22"/>
          </w:rPr>
          <w:tab/>
        </w:r>
        <w:r w:rsidRPr="0075787B">
          <w:rPr>
            <w:rStyle w:val="Hyperlink"/>
            <w:noProof/>
          </w:rPr>
          <w:t>qcom_machineSetPowerUpTime</w:t>
        </w:r>
        <w:r>
          <w:rPr>
            <w:noProof/>
            <w:webHidden/>
          </w:rPr>
          <w:tab/>
        </w:r>
        <w:r>
          <w:rPr>
            <w:noProof/>
            <w:webHidden/>
          </w:rPr>
          <w:fldChar w:fldCharType="begin"/>
        </w:r>
        <w:r>
          <w:rPr>
            <w:noProof/>
            <w:webHidden/>
          </w:rPr>
          <w:instrText xml:space="preserve"> PAGEREF _Toc105778581 \h </w:instrText>
        </w:r>
        <w:r>
          <w:rPr>
            <w:noProof/>
            <w:webHidden/>
          </w:rPr>
        </w:r>
        <w:r>
          <w:rPr>
            <w:noProof/>
            <w:webHidden/>
          </w:rPr>
          <w:fldChar w:fldCharType="separate"/>
        </w:r>
        <w:r>
          <w:rPr>
            <w:noProof/>
            <w:webHidden/>
          </w:rPr>
          <w:t>137</w:t>
        </w:r>
        <w:r>
          <w:rPr>
            <w:noProof/>
            <w:webHidden/>
          </w:rPr>
          <w:fldChar w:fldCharType="end"/>
        </w:r>
      </w:hyperlink>
    </w:p>
    <w:p w14:paraId="49028C27" w14:textId="2FF771F2"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82" w:history="1">
        <w:r w:rsidRPr="0075787B">
          <w:rPr>
            <w:rStyle w:val="Hyperlink"/>
            <w:noProof/>
          </w:rPr>
          <w:t>11.7.15</w:t>
        </w:r>
        <w:r>
          <w:rPr>
            <w:rFonts w:asciiTheme="minorHAnsi" w:eastAsiaTheme="minorEastAsia" w:hAnsiTheme="minorHAnsi" w:cstheme="minorBidi"/>
            <w:noProof/>
            <w:szCs w:val="22"/>
          </w:rPr>
          <w:tab/>
        </w:r>
        <w:r w:rsidRPr="0075787B">
          <w:rPr>
            <w:rStyle w:val="Hyperlink"/>
            <w:noProof/>
          </w:rPr>
          <w:t>qcom_machinePowerUpTime</w:t>
        </w:r>
        <w:r>
          <w:rPr>
            <w:noProof/>
            <w:webHidden/>
          </w:rPr>
          <w:tab/>
        </w:r>
        <w:r>
          <w:rPr>
            <w:noProof/>
            <w:webHidden/>
          </w:rPr>
          <w:fldChar w:fldCharType="begin"/>
        </w:r>
        <w:r>
          <w:rPr>
            <w:noProof/>
            <w:webHidden/>
          </w:rPr>
          <w:instrText xml:space="preserve"> PAGEREF _Toc105778582 \h </w:instrText>
        </w:r>
        <w:r>
          <w:rPr>
            <w:noProof/>
            <w:webHidden/>
          </w:rPr>
        </w:r>
        <w:r>
          <w:rPr>
            <w:noProof/>
            <w:webHidden/>
          </w:rPr>
          <w:fldChar w:fldCharType="separate"/>
        </w:r>
        <w:r>
          <w:rPr>
            <w:noProof/>
            <w:webHidden/>
          </w:rPr>
          <w:t>137</w:t>
        </w:r>
        <w:r>
          <w:rPr>
            <w:noProof/>
            <w:webHidden/>
          </w:rPr>
          <w:fldChar w:fldCharType="end"/>
        </w:r>
      </w:hyperlink>
    </w:p>
    <w:p w14:paraId="01C77E20" w14:textId="6ABF59E8"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83" w:history="1">
        <w:r w:rsidRPr="0075787B">
          <w:rPr>
            <w:rStyle w:val="Hyperlink"/>
            <w:noProof/>
          </w:rPr>
          <w:t>11.7.16</w:t>
        </w:r>
        <w:r>
          <w:rPr>
            <w:rFonts w:asciiTheme="minorHAnsi" w:eastAsiaTheme="minorEastAsia" w:hAnsiTheme="minorHAnsi" w:cstheme="minorBidi"/>
            <w:noProof/>
            <w:szCs w:val="22"/>
          </w:rPr>
          <w:tab/>
        </w:r>
        <w:r w:rsidRPr="0075787B">
          <w:rPr>
            <w:rStyle w:val="Hyperlink"/>
            <w:noProof/>
          </w:rPr>
          <w:t>qcom_machinePowerSaveEnter</w:t>
        </w:r>
        <w:r>
          <w:rPr>
            <w:noProof/>
            <w:webHidden/>
          </w:rPr>
          <w:tab/>
        </w:r>
        <w:r>
          <w:rPr>
            <w:noProof/>
            <w:webHidden/>
          </w:rPr>
          <w:fldChar w:fldCharType="begin"/>
        </w:r>
        <w:r>
          <w:rPr>
            <w:noProof/>
            <w:webHidden/>
          </w:rPr>
          <w:instrText xml:space="preserve"> PAGEREF _Toc105778583 \h </w:instrText>
        </w:r>
        <w:r>
          <w:rPr>
            <w:noProof/>
            <w:webHidden/>
          </w:rPr>
        </w:r>
        <w:r>
          <w:rPr>
            <w:noProof/>
            <w:webHidden/>
          </w:rPr>
          <w:fldChar w:fldCharType="separate"/>
        </w:r>
        <w:r>
          <w:rPr>
            <w:noProof/>
            <w:webHidden/>
          </w:rPr>
          <w:t>137</w:t>
        </w:r>
        <w:r>
          <w:rPr>
            <w:noProof/>
            <w:webHidden/>
          </w:rPr>
          <w:fldChar w:fldCharType="end"/>
        </w:r>
      </w:hyperlink>
    </w:p>
    <w:p w14:paraId="5D3E4FD0" w14:textId="0CB7906A"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84" w:history="1">
        <w:r w:rsidRPr="0075787B">
          <w:rPr>
            <w:rStyle w:val="Hyperlink"/>
            <w:noProof/>
          </w:rPr>
          <w:t>11.7.17</w:t>
        </w:r>
        <w:r>
          <w:rPr>
            <w:rFonts w:asciiTheme="minorHAnsi" w:eastAsiaTheme="minorEastAsia" w:hAnsiTheme="minorHAnsi" w:cstheme="minorBidi"/>
            <w:noProof/>
            <w:szCs w:val="22"/>
          </w:rPr>
          <w:tab/>
        </w:r>
        <w:r w:rsidRPr="0075787B">
          <w:rPr>
            <w:rStyle w:val="Hyperlink"/>
            <w:noProof/>
          </w:rPr>
          <w:t>qcom_machinePowerSaveExit</w:t>
        </w:r>
        <w:r>
          <w:rPr>
            <w:noProof/>
            <w:webHidden/>
          </w:rPr>
          <w:tab/>
        </w:r>
        <w:r>
          <w:rPr>
            <w:noProof/>
            <w:webHidden/>
          </w:rPr>
          <w:fldChar w:fldCharType="begin"/>
        </w:r>
        <w:r>
          <w:rPr>
            <w:noProof/>
            <w:webHidden/>
          </w:rPr>
          <w:instrText xml:space="preserve"> PAGEREF _Toc105778584 \h </w:instrText>
        </w:r>
        <w:r>
          <w:rPr>
            <w:noProof/>
            <w:webHidden/>
          </w:rPr>
        </w:r>
        <w:r>
          <w:rPr>
            <w:noProof/>
            <w:webHidden/>
          </w:rPr>
          <w:fldChar w:fldCharType="separate"/>
        </w:r>
        <w:r>
          <w:rPr>
            <w:noProof/>
            <w:webHidden/>
          </w:rPr>
          <w:t>137</w:t>
        </w:r>
        <w:r>
          <w:rPr>
            <w:noProof/>
            <w:webHidden/>
          </w:rPr>
          <w:fldChar w:fldCharType="end"/>
        </w:r>
      </w:hyperlink>
    </w:p>
    <w:p w14:paraId="3A88D5A0" w14:textId="25257A95"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85" w:history="1">
        <w:r w:rsidRPr="0075787B">
          <w:rPr>
            <w:rStyle w:val="Hyperlink"/>
            <w:noProof/>
          </w:rPr>
          <w:t>11.7.18</w:t>
        </w:r>
        <w:r>
          <w:rPr>
            <w:rFonts w:asciiTheme="minorHAnsi" w:eastAsiaTheme="minorEastAsia" w:hAnsiTheme="minorHAnsi" w:cstheme="minorBidi"/>
            <w:noProof/>
            <w:szCs w:val="22"/>
          </w:rPr>
          <w:tab/>
        </w:r>
        <w:r w:rsidRPr="0075787B">
          <w:rPr>
            <w:rStyle w:val="Hyperlink"/>
            <w:noProof/>
          </w:rPr>
          <w:t>qcom_machinePowerSaveActive</w:t>
        </w:r>
        <w:r>
          <w:rPr>
            <w:noProof/>
            <w:webHidden/>
          </w:rPr>
          <w:tab/>
        </w:r>
        <w:r>
          <w:rPr>
            <w:noProof/>
            <w:webHidden/>
          </w:rPr>
          <w:fldChar w:fldCharType="begin"/>
        </w:r>
        <w:r>
          <w:rPr>
            <w:noProof/>
            <w:webHidden/>
          </w:rPr>
          <w:instrText xml:space="preserve"> PAGEREF _Toc105778585 \h </w:instrText>
        </w:r>
        <w:r>
          <w:rPr>
            <w:noProof/>
            <w:webHidden/>
          </w:rPr>
        </w:r>
        <w:r>
          <w:rPr>
            <w:noProof/>
            <w:webHidden/>
          </w:rPr>
          <w:fldChar w:fldCharType="separate"/>
        </w:r>
        <w:r>
          <w:rPr>
            <w:noProof/>
            <w:webHidden/>
          </w:rPr>
          <w:t>137</w:t>
        </w:r>
        <w:r>
          <w:rPr>
            <w:noProof/>
            <w:webHidden/>
          </w:rPr>
          <w:fldChar w:fldCharType="end"/>
        </w:r>
      </w:hyperlink>
    </w:p>
    <w:p w14:paraId="2E783DA8" w14:textId="073DCBC6"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86" w:history="1">
        <w:r w:rsidRPr="0075787B">
          <w:rPr>
            <w:rStyle w:val="Hyperlink"/>
            <w:noProof/>
          </w:rPr>
          <w:t>11.7.19</w:t>
        </w:r>
        <w:r>
          <w:rPr>
            <w:rFonts w:asciiTheme="minorHAnsi" w:eastAsiaTheme="minorEastAsia" w:hAnsiTheme="minorHAnsi" w:cstheme="minorBidi"/>
            <w:noProof/>
            <w:szCs w:val="22"/>
          </w:rPr>
          <w:tab/>
        </w:r>
        <w:r w:rsidRPr="0075787B">
          <w:rPr>
            <w:rStyle w:val="Hyperlink"/>
            <w:noProof/>
          </w:rPr>
          <w:t>qcom_machineInactivityTimer</w:t>
        </w:r>
        <w:r>
          <w:rPr>
            <w:noProof/>
            <w:webHidden/>
          </w:rPr>
          <w:tab/>
        </w:r>
        <w:r>
          <w:rPr>
            <w:noProof/>
            <w:webHidden/>
          </w:rPr>
          <w:fldChar w:fldCharType="begin"/>
        </w:r>
        <w:r>
          <w:rPr>
            <w:noProof/>
            <w:webHidden/>
          </w:rPr>
          <w:instrText xml:space="preserve"> PAGEREF _Toc105778586 \h </w:instrText>
        </w:r>
        <w:r>
          <w:rPr>
            <w:noProof/>
            <w:webHidden/>
          </w:rPr>
        </w:r>
        <w:r>
          <w:rPr>
            <w:noProof/>
            <w:webHidden/>
          </w:rPr>
          <w:fldChar w:fldCharType="separate"/>
        </w:r>
        <w:r>
          <w:rPr>
            <w:noProof/>
            <w:webHidden/>
          </w:rPr>
          <w:t>137</w:t>
        </w:r>
        <w:r>
          <w:rPr>
            <w:noProof/>
            <w:webHidden/>
          </w:rPr>
          <w:fldChar w:fldCharType="end"/>
        </w:r>
      </w:hyperlink>
    </w:p>
    <w:p w14:paraId="55E22A66" w14:textId="092074E3"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87" w:history="1">
        <w:r w:rsidRPr="0075787B">
          <w:rPr>
            <w:rStyle w:val="Hyperlink"/>
            <w:noProof/>
          </w:rPr>
          <w:t>11.7.20</w:t>
        </w:r>
        <w:r>
          <w:rPr>
            <w:rFonts w:asciiTheme="minorHAnsi" w:eastAsiaTheme="minorEastAsia" w:hAnsiTheme="minorHAnsi" w:cstheme="minorBidi"/>
            <w:noProof/>
            <w:szCs w:val="22"/>
          </w:rPr>
          <w:tab/>
        </w:r>
        <w:r w:rsidRPr="0075787B">
          <w:rPr>
            <w:rStyle w:val="Hyperlink"/>
            <w:noProof/>
          </w:rPr>
          <w:t>qcom_machineSetFastBoot</w:t>
        </w:r>
        <w:r>
          <w:rPr>
            <w:noProof/>
            <w:webHidden/>
          </w:rPr>
          <w:tab/>
        </w:r>
        <w:r>
          <w:rPr>
            <w:noProof/>
            <w:webHidden/>
          </w:rPr>
          <w:fldChar w:fldCharType="begin"/>
        </w:r>
        <w:r>
          <w:rPr>
            <w:noProof/>
            <w:webHidden/>
          </w:rPr>
          <w:instrText xml:space="preserve"> PAGEREF _Toc105778587 \h </w:instrText>
        </w:r>
        <w:r>
          <w:rPr>
            <w:noProof/>
            <w:webHidden/>
          </w:rPr>
        </w:r>
        <w:r>
          <w:rPr>
            <w:noProof/>
            <w:webHidden/>
          </w:rPr>
          <w:fldChar w:fldCharType="separate"/>
        </w:r>
        <w:r>
          <w:rPr>
            <w:noProof/>
            <w:webHidden/>
          </w:rPr>
          <w:t>137</w:t>
        </w:r>
        <w:r>
          <w:rPr>
            <w:noProof/>
            <w:webHidden/>
          </w:rPr>
          <w:fldChar w:fldCharType="end"/>
        </w:r>
      </w:hyperlink>
    </w:p>
    <w:p w14:paraId="6081791F" w14:textId="14059A29"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88" w:history="1">
        <w:r w:rsidRPr="0075787B">
          <w:rPr>
            <w:rStyle w:val="Hyperlink"/>
            <w:noProof/>
          </w:rPr>
          <w:t>11.7.21</w:t>
        </w:r>
        <w:r>
          <w:rPr>
            <w:rFonts w:asciiTheme="minorHAnsi" w:eastAsiaTheme="minorEastAsia" w:hAnsiTheme="minorHAnsi" w:cstheme="minorBidi"/>
            <w:noProof/>
            <w:szCs w:val="22"/>
          </w:rPr>
          <w:tab/>
        </w:r>
        <w:r w:rsidRPr="0075787B">
          <w:rPr>
            <w:rStyle w:val="Hyperlink"/>
            <w:noProof/>
          </w:rPr>
          <w:t>qcom_machineRAMclear</w:t>
        </w:r>
        <w:r>
          <w:rPr>
            <w:noProof/>
            <w:webHidden/>
          </w:rPr>
          <w:tab/>
        </w:r>
        <w:r>
          <w:rPr>
            <w:noProof/>
            <w:webHidden/>
          </w:rPr>
          <w:fldChar w:fldCharType="begin"/>
        </w:r>
        <w:r>
          <w:rPr>
            <w:noProof/>
            <w:webHidden/>
          </w:rPr>
          <w:instrText xml:space="preserve"> PAGEREF _Toc105778588 \h </w:instrText>
        </w:r>
        <w:r>
          <w:rPr>
            <w:noProof/>
            <w:webHidden/>
          </w:rPr>
        </w:r>
        <w:r>
          <w:rPr>
            <w:noProof/>
            <w:webHidden/>
          </w:rPr>
          <w:fldChar w:fldCharType="separate"/>
        </w:r>
        <w:r>
          <w:rPr>
            <w:noProof/>
            <w:webHidden/>
          </w:rPr>
          <w:t>137</w:t>
        </w:r>
        <w:r>
          <w:rPr>
            <w:noProof/>
            <w:webHidden/>
          </w:rPr>
          <w:fldChar w:fldCharType="end"/>
        </w:r>
      </w:hyperlink>
    </w:p>
    <w:p w14:paraId="621093F2" w14:textId="7F352382"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89" w:history="1">
        <w:r w:rsidRPr="0075787B">
          <w:rPr>
            <w:rStyle w:val="Hyperlink"/>
            <w:noProof/>
          </w:rPr>
          <w:t>11.7.22</w:t>
        </w:r>
        <w:r>
          <w:rPr>
            <w:rFonts w:asciiTheme="minorHAnsi" w:eastAsiaTheme="minorEastAsia" w:hAnsiTheme="minorHAnsi" w:cstheme="minorBidi"/>
            <w:noProof/>
            <w:szCs w:val="22"/>
          </w:rPr>
          <w:tab/>
        </w:r>
        <w:r w:rsidRPr="0075787B">
          <w:rPr>
            <w:rStyle w:val="Hyperlink"/>
            <w:noProof/>
          </w:rPr>
          <w:t>qcom_machineInDebugMode</w:t>
        </w:r>
        <w:r>
          <w:rPr>
            <w:noProof/>
            <w:webHidden/>
          </w:rPr>
          <w:tab/>
        </w:r>
        <w:r>
          <w:rPr>
            <w:noProof/>
            <w:webHidden/>
          </w:rPr>
          <w:fldChar w:fldCharType="begin"/>
        </w:r>
        <w:r>
          <w:rPr>
            <w:noProof/>
            <w:webHidden/>
          </w:rPr>
          <w:instrText xml:space="preserve"> PAGEREF _Toc105778589 \h </w:instrText>
        </w:r>
        <w:r>
          <w:rPr>
            <w:noProof/>
            <w:webHidden/>
          </w:rPr>
        </w:r>
        <w:r>
          <w:rPr>
            <w:noProof/>
            <w:webHidden/>
          </w:rPr>
          <w:fldChar w:fldCharType="separate"/>
        </w:r>
        <w:r>
          <w:rPr>
            <w:noProof/>
            <w:webHidden/>
          </w:rPr>
          <w:t>137</w:t>
        </w:r>
        <w:r>
          <w:rPr>
            <w:noProof/>
            <w:webHidden/>
          </w:rPr>
          <w:fldChar w:fldCharType="end"/>
        </w:r>
      </w:hyperlink>
    </w:p>
    <w:p w14:paraId="31088428" w14:textId="7DA21B66"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90" w:history="1">
        <w:r w:rsidRPr="0075787B">
          <w:rPr>
            <w:rStyle w:val="Hyperlink"/>
            <w:noProof/>
          </w:rPr>
          <w:t>11.7.23</w:t>
        </w:r>
        <w:r>
          <w:rPr>
            <w:rFonts w:asciiTheme="minorHAnsi" w:eastAsiaTheme="minorEastAsia" w:hAnsiTheme="minorHAnsi" w:cstheme="minorBidi"/>
            <w:noProof/>
            <w:szCs w:val="22"/>
          </w:rPr>
          <w:tab/>
        </w:r>
        <w:r w:rsidRPr="0075787B">
          <w:rPr>
            <w:rStyle w:val="Hyperlink"/>
            <w:noProof/>
          </w:rPr>
          <w:t>qcom_machineTakeScreenshot</w:t>
        </w:r>
        <w:r>
          <w:rPr>
            <w:noProof/>
            <w:webHidden/>
          </w:rPr>
          <w:tab/>
        </w:r>
        <w:r>
          <w:rPr>
            <w:noProof/>
            <w:webHidden/>
          </w:rPr>
          <w:fldChar w:fldCharType="begin"/>
        </w:r>
        <w:r>
          <w:rPr>
            <w:noProof/>
            <w:webHidden/>
          </w:rPr>
          <w:instrText xml:space="preserve"> PAGEREF _Toc105778590 \h </w:instrText>
        </w:r>
        <w:r>
          <w:rPr>
            <w:noProof/>
            <w:webHidden/>
          </w:rPr>
        </w:r>
        <w:r>
          <w:rPr>
            <w:noProof/>
            <w:webHidden/>
          </w:rPr>
          <w:fldChar w:fldCharType="separate"/>
        </w:r>
        <w:r>
          <w:rPr>
            <w:noProof/>
            <w:webHidden/>
          </w:rPr>
          <w:t>137</w:t>
        </w:r>
        <w:r>
          <w:rPr>
            <w:noProof/>
            <w:webHidden/>
          </w:rPr>
          <w:fldChar w:fldCharType="end"/>
        </w:r>
      </w:hyperlink>
    </w:p>
    <w:p w14:paraId="2EC2B2D2" w14:textId="1D5E19D4"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91" w:history="1">
        <w:r w:rsidRPr="0075787B">
          <w:rPr>
            <w:rStyle w:val="Hyperlink"/>
            <w:noProof/>
          </w:rPr>
          <w:t>11.7.24</w:t>
        </w:r>
        <w:r>
          <w:rPr>
            <w:rFonts w:asciiTheme="minorHAnsi" w:eastAsiaTheme="minorEastAsia" w:hAnsiTheme="minorHAnsi" w:cstheme="minorBidi"/>
            <w:noProof/>
            <w:szCs w:val="22"/>
          </w:rPr>
          <w:tab/>
        </w:r>
        <w:r w:rsidRPr="0075787B">
          <w:rPr>
            <w:rStyle w:val="Hyperlink"/>
            <w:noProof/>
          </w:rPr>
          <w:t>qcom_machineOperatingTime</w:t>
        </w:r>
        <w:r>
          <w:rPr>
            <w:noProof/>
            <w:webHidden/>
          </w:rPr>
          <w:tab/>
        </w:r>
        <w:r>
          <w:rPr>
            <w:noProof/>
            <w:webHidden/>
          </w:rPr>
          <w:fldChar w:fldCharType="begin"/>
        </w:r>
        <w:r>
          <w:rPr>
            <w:noProof/>
            <w:webHidden/>
          </w:rPr>
          <w:instrText xml:space="preserve"> PAGEREF _Toc105778591 \h </w:instrText>
        </w:r>
        <w:r>
          <w:rPr>
            <w:noProof/>
            <w:webHidden/>
          </w:rPr>
        </w:r>
        <w:r>
          <w:rPr>
            <w:noProof/>
            <w:webHidden/>
          </w:rPr>
          <w:fldChar w:fldCharType="separate"/>
        </w:r>
        <w:r>
          <w:rPr>
            <w:noProof/>
            <w:webHidden/>
          </w:rPr>
          <w:t>138</w:t>
        </w:r>
        <w:r>
          <w:rPr>
            <w:noProof/>
            <w:webHidden/>
          </w:rPr>
          <w:fldChar w:fldCharType="end"/>
        </w:r>
      </w:hyperlink>
    </w:p>
    <w:p w14:paraId="7E52F648" w14:textId="4464F5D0"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92" w:history="1">
        <w:r w:rsidRPr="0075787B">
          <w:rPr>
            <w:rStyle w:val="Hyperlink"/>
            <w:noProof/>
          </w:rPr>
          <w:t>11.7.25</w:t>
        </w:r>
        <w:r>
          <w:rPr>
            <w:rFonts w:asciiTheme="minorHAnsi" w:eastAsiaTheme="minorEastAsia" w:hAnsiTheme="minorHAnsi" w:cstheme="minorBidi"/>
            <w:noProof/>
            <w:szCs w:val="22"/>
          </w:rPr>
          <w:tab/>
        </w:r>
        <w:r w:rsidRPr="0075787B">
          <w:rPr>
            <w:rStyle w:val="Hyperlink"/>
            <w:noProof/>
          </w:rPr>
          <w:t>qcom_machineRand</w:t>
        </w:r>
        <w:r>
          <w:rPr>
            <w:noProof/>
            <w:webHidden/>
          </w:rPr>
          <w:tab/>
        </w:r>
        <w:r>
          <w:rPr>
            <w:noProof/>
            <w:webHidden/>
          </w:rPr>
          <w:fldChar w:fldCharType="begin"/>
        </w:r>
        <w:r>
          <w:rPr>
            <w:noProof/>
            <w:webHidden/>
          </w:rPr>
          <w:instrText xml:space="preserve"> PAGEREF _Toc105778592 \h </w:instrText>
        </w:r>
        <w:r>
          <w:rPr>
            <w:noProof/>
            <w:webHidden/>
          </w:rPr>
        </w:r>
        <w:r>
          <w:rPr>
            <w:noProof/>
            <w:webHidden/>
          </w:rPr>
          <w:fldChar w:fldCharType="separate"/>
        </w:r>
        <w:r>
          <w:rPr>
            <w:noProof/>
            <w:webHidden/>
          </w:rPr>
          <w:t>139</w:t>
        </w:r>
        <w:r>
          <w:rPr>
            <w:noProof/>
            <w:webHidden/>
          </w:rPr>
          <w:fldChar w:fldCharType="end"/>
        </w:r>
      </w:hyperlink>
    </w:p>
    <w:p w14:paraId="4FBF19BF" w14:textId="0B14428C"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93" w:history="1">
        <w:r w:rsidRPr="0075787B">
          <w:rPr>
            <w:rStyle w:val="Hyperlink"/>
            <w:noProof/>
          </w:rPr>
          <w:t>11.7.26</w:t>
        </w:r>
        <w:r>
          <w:rPr>
            <w:rFonts w:asciiTheme="minorHAnsi" w:eastAsiaTheme="minorEastAsia" w:hAnsiTheme="minorHAnsi" w:cstheme="minorBidi"/>
            <w:noProof/>
            <w:szCs w:val="22"/>
          </w:rPr>
          <w:tab/>
        </w:r>
        <w:r w:rsidRPr="0075787B">
          <w:rPr>
            <w:rStyle w:val="Hyperlink"/>
            <w:noProof/>
          </w:rPr>
          <w:t>qcom_machineReady</w:t>
        </w:r>
        <w:r>
          <w:rPr>
            <w:noProof/>
            <w:webHidden/>
          </w:rPr>
          <w:tab/>
        </w:r>
        <w:r>
          <w:rPr>
            <w:noProof/>
            <w:webHidden/>
          </w:rPr>
          <w:fldChar w:fldCharType="begin"/>
        </w:r>
        <w:r>
          <w:rPr>
            <w:noProof/>
            <w:webHidden/>
          </w:rPr>
          <w:instrText xml:space="preserve"> PAGEREF _Toc105778593 \h </w:instrText>
        </w:r>
        <w:r>
          <w:rPr>
            <w:noProof/>
            <w:webHidden/>
          </w:rPr>
        </w:r>
        <w:r>
          <w:rPr>
            <w:noProof/>
            <w:webHidden/>
          </w:rPr>
          <w:fldChar w:fldCharType="separate"/>
        </w:r>
        <w:r>
          <w:rPr>
            <w:noProof/>
            <w:webHidden/>
          </w:rPr>
          <w:t>139</w:t>
        </w:r>
        <w:r>
          <w:rPr>
            <w:noProof/>
            <w:webHidden/>
          </w:rPr>
          <w:fldChar w:fldCharType="end"/>
        </w:r>
      </w:hyperlink>
    </w:p>
    <w:p w14:paraId="714B9C4F" w14:textId="5F131726"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94" w:history="1">
        <w:r w:rsidRPr="0075787B">
          <w:rPr>
            <w:rStyle w:val="Hyperlink"/>
            <w:noProof/>
          </w:rPr>
          <w:t>11.7.27</w:t>
        </w:r>
        <w:r>
          <w:rPr>
            <w:rFonts w:asciiTheme="minorHAnsi" w:eastAsiaTheme="minorEastAsia" w:hAnsiTheme="minorHAnsi" w:cstheme="minorBidi"/>
            <w:noProof/>
            <w:szCs w:val="22"/>
          </w:rPr>
          <w:tab/>
        </w:r>
        <w:r w:rsidRPr="0075787B">
          <w:rPr>
            <w:rStyle w:val="Hyperlink"/>
            <w:noProof/>
          </w:rPr>
          <w:t>qcom_machineUpgradeGetVerify</w:t>
        </w:r>
        <w:r>
          <w:rPr>
            <w:noProof/>
            <w:webHidden/>
          </w:rPr>
          <w:tab/>
        </w:r>
        <w:r>
          <w:rPr>
            <w:noProof/>
            <w:webHidden/>
          </w:rPr>
          <w:fldChar w:fldCharType="begin"/>
        </w:r>
        <w:r>
          <w:rPr>
            <w:noProof/>
            <w:webHidden/>
          </w:rPr>
          <w:instrText xml:space="preserve"> PAGEREF _Toc105778594 \h </w:instrText>
        </w:r>
        <w:r>
          <w:rPr>
            <w:noProof/>
            <w:webHidden/>
          </w:rPr>
        </w:r>
        <w:r>
          <w:rPr>
            <w:noProof/>
            <w:webHidden/>
          </w:rPr>
          <w:fldChar w:fldCharType="separate"/>
        </w:r>
        <w:r>
          <w:rPr>
            <w:noProof/>
            <w:webHidden/>
          </w:rPr>
          <w:t>139</w:t>
        </w:r>
        <w:r>
          <w:rPr>
            <w:noProof/>
            <w:webHidden/>
          </w:rPr>
          <w:fldChar w:fldCharType="end"/>
        </w:r>
      </w:hyperlink>
    </w:p>
    <w:p w14:paraId="7CB8806D" w14:textId="1C0E307D"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95" w:history="1">
        <w:r w:rsidRPr="0075787B">
          <w:rPr>
            <w:rStyle w:val="Hyperlink"/>
            <w:noProof/>
          </w:rPr>
          <w:t>11.7.28</w:t>
        </w:r>
        <w:r>
          <w:rPr>
            <w:rFonts w:asciiTheme="minorHAnsi" w:eastAsiaTheme="minorEastAsia" w:hAnsiTheme="minorHAnsi" w:cstheme="minorBidi"/>
            <w:noProof/>
            <w:szCs w:val="22"/>
          </w:rPr>
          <w:tab/>
        </w:r>
        <w:r w:rsidRPr="0075787B">
          <w:rPr>
            <w:rStyle w:val="Hyperlink"/>
            <w:noProof/>
          </w:rPr>
          <w:t>qcom_machineUpgradeQueue</w:t>
        </w:r>
        <w:r>
          <w:rPr>
            <w:noProof/>
            <w:webHidden/>
          </w:rPr>
          <w:tab/>
        </w:r>
        <w:r>
          <w:rPr>
            <w:noProof/>
            <w:webHidden/>
          </w:rPr>
          <w:fldChar w:fldCharType="begin"/>
        </w:r>
        <w:r>
          <w:rPr>
            <w:noProof/>
            <w:webHidden/>
          </w:rPr>
          <w:instrText xml:space="preserve"> PAGEREF _Toc105778595 \h </w:instrText>
        </w:r>
        <w:r>
          <w:rPr>
            <w:noProof/>
            <w:webHidden/>
          </w:rPr>
        </w:r>
        <w:r>
          <w:rPr>
            <w:noProof/>
            <w:webHidden/>
          </w:rPr>
          <w:fldChar w:fldCharType="separate"/>
        </w:r>
        <w:r>
          <w:rPr>
            <w:noProof/>
            <w:webHidden/>
          </w:rPr>
          <w:t>139</w:t>
        </w:r>
        <w:r>
          <w:rPr>
            <w:noProof/>
            <w:webHidden/>
          </w:rPr>
          <w:fldChar w:fldCharType="end"/>
        </w:r>
      </w:hyperlink>
    </w:p>
    <w:p w14:paraId="4D23CE02" w14:textId="7544454D"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96" w:history="1">
        <w:r w:rsidRPr="0075787B">
          <w:rPr>
            <w:rStyle w:val="Hyperlink"/>
            <w:noProof/>
          </w:rPr>
          <w:t>11.7.29</w:t>
        </w:r>
        <w:r>
          <w:rPr>
            <w:rFonts w:asciiTheme="minorHAnsi" w:eastAsiaTheme="minorEastAsia" w:hAnsiTheme="minorHAnsi" w:cstheme="minorBidi"/>
            <w:noProof/>
            <w:szCs w:val="22"/>
          </w:rPr>
          <w:tab/>
        </w:r>
        <w:r w:rsidRPr="0075787B">
          <w:rPr>
            <w:rStyle w:val="Hyperlink"/>
            <w:noProof/>
          </w:rPr>
          <w:t>qcom_machineUpgradeGetp</w:t>
        </w:r>
        <w:r>
          <w:rPr>
            <w:noProof/>
            <w:webHidden/>
          </w:rPr>
          <w:tab/>
        </w:r>
        <w:r>
          <w:rPr>
            <w:noProof/>
            <w:webHidden/>
          </w:rPr>
          <w:fldChar w:fldCharType="begin"/>
        </w:r>
        <w:r>
          <w:rPr>
            <w:noProof/>
            <w:webHidden/>
          </w:rPr>
          <w:instrText xml:space="preserve"> PAGEREF _Toc105778596 \h </w:instrText>
        </w:r>
        <w:r>
          <w:rPr>
            <w:noProof/>
            <w:webHidden/>
          </w:rPr>
        </w:r>
        <w:r>
          <w:rPr>
            <w:noProof/>
            <w:webHidden/>
          </w:rPr>
          <w:fldChar w:fldCharType="separate"/>
        </w:r>
        <w:r>
          <w:rPr>
            <w:noProof/>
            <w:webHidden/>
          </w:rPr>
          <w:t>139</w:t>
        </w:r>
        <w:r>
          <w:rPr>
            <w:noProof/>
            <w:webHidden/>
          </w:rPr>
          <w:fldChar w:fldCharType="end"/>
        </w:r>
      </w:hyperlink>
    </w:p>
    <w:p w14:paraId="71A2F8AB" w14:textId="08CEC416"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597" w:history="1">
        <w:r w:rsidRPr="0075787B">
          <w:rPr>
            <w:rStyle w:val="Hyperlink"/>
            <w:noProof/>
          </w:rPr>
          <w:t>11.7.30</w:t>
        </w:r>
        <w:r>
          <w:rPr>
            <w:rFonts w:asciiTheme="minorHAnsi" w:eastAsiaTheme="minorEastAsia" w:hAnsiTheme="minorHAnsi" w:cstheme="minorBidi"/>
            <w:noProof/>
            <w:szCs w:val="22"/>
          </w:rPr>
          <w:tab/>
        </w:r>
        <w:r w:rsidRPr="0075787B">
          <w:rPr>
            <w:rStyle w:val="Hyperlink"/>
            <w:noProof/>
          </w:rPr>
          <w:t>qcom_machineUpgradeSetp</w:t>
        </w:r>
        <w:r>
          <w:rPr>
            <w:noProof/>
            <w:webHidden/>
          </w:rPr>
          <w:tab/>
        </w:r>
        <w:r>
          <w:rPr>
            <w:noProof/>
            <w:webHidden/>
          </w:rPr>
          <w:fldChar w:fldCharType="begin"/>
        </w:r>
        <w:r>
          <w:rPr>
            <w:noProof/>
            <w:webHidden/>
          </w:rPr>
          <w:instrText xml:space="preserve"> PAGEREF _Toc105778597 \h </w:instrText>
        </w:r>
        <w:r>
          <w:rPr>
            <w:noProof/>
            <w:webHidden/>
          </w:rPr>
        </w:r>
        <w:r>
          <w:rPr>
            <w:noProof/>
            <w:webHidden/>
          </w:rPr>
          <w:fldChar w:fldCharType="separate"/>
        </w:r>
        <w:r>
          <w:rPr>
            <w:noProof/>
            <w:webHidden/>
          </w:rPr>
          <w:t>139</w:t>
        </w:r>
        <w:r>
          <w:rPr>
            <w:noProof/>
            <w:webHidden/>
          </w:rPr>
          <w:fldChar w:fldCharType="end"/>
        </w:r>
      </w:hyperlink>
    </w:p>
    <w:p w14:paraId="142A9F13" w14:textId="1C363B62"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598" w:history="1">
        <w:r w:rsidRPr="0075787B">
          <w:rPr>
            <w:rStyle w:val="Hyperlink"/>
            <w:noProof/>
          </w:rPr>
          <w:t>11.8</w:t>
        </w:r>
        <w:r>
          <w:rPr>
            <w:rFonts w:asciiTheme="minorHAnsi" w:eastAsiaTheme="minorEastAsia" w:hAnsiTheme="minorHAnsi" w:cstheme="minorBidi"/>
            <w:noProof/>
            <w:szCs w:val="22"/>
          </w:rPr>
          <w:tab/>
        </w:r>
        <w:r w:rsidRPr="0075787B">
          <w:rPr>
            <w:rStyle w:val="Hyperlink"/>
            <w:noProof/>
          </w:rPr>
          <w:t>_Peripheral Devices</w:t>
        </w:r>
        <w:r>
          <w:rPr>
            <w:noProof/>
            <w:webHidden/>
          </w:rPr>
          <w:tab/>
        </w:r>
        <w:r>
          <w:rPr>
            <w:noProof/>
            <w:webHidden/>
          </w:rPr>
          <w:fldChar w:fldCharType="begin"/>
        </w:r>
        <w:r>
          <w:rPr>
            <w:noProof/>
            <w:webHidden/>
          </w:rPr>
          <w:instrText xml:space="preserve"> PAGEREF _Toc105778598 \h </w:instrText>
        </w:r>
        <w:r>
          <w:rPr>
            <w:noProof/>
            <w:webHidden/>
          </w:rPr>
        </w:r>
        <w:r>
          <w:rPr>
            <w:noProof/>
            <w:webHidden/>
          </w:rPr>
          <w:fldChar w:fldCharType="separate"/>
        </w:r>
        <w:r>
          <w:rPr>
            <w:noProof/>
            <w:webHidden/>
          </w:rPr>
          <w:t>139</w:t>
        </w:r>
        <w:r>
          <w:rPr>
            <w:noProof/>
            <w:webHidden/>
          </w:rPr>
          <w:fldChar w:fldCharType="end"/>
        </w:r>
      </w:hyperlink>
    </w:p>
    <w:p w14:paraId="4225658F" w14:textId="3942A1AA"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599" w:history="1">
        <w:r w:rsidRPr="0075787B">
          <w:rPr>
            <w:rStyle w:val="Hyperlink"/>
            <w:noProof/>
          </w:rPr>
          <w:t>11.8.1</w:t>
        </w:r>
        <w:r>
          <w:rPr>
            <w:rFonts w:asciiTheme="minorHAnsi" w:eastAsiaTheme="minorEastAsia" w:hAnsiTheme="minorHAnsi" w:cstheme="minorBidi"/>
            <w:noProof/>
            <w:szCs w:val="22"/>
          </w:rPr>
          <w:tab/>
        </w:r>
        <w:r w:rsidRPr="0075787B">
          <w:rPr>
            <w:rStyle w:val="Hyperlink"/>
            <w:noProof/>
          </w:rPr>
          <w:t>qcom_peripheralSupported</w:t>
        </w:r>
        <w:r>
          <w:rPr>
            <w:noProof/>
            <w:webHidden/>
          </w:rPr>
          <w:tab/>
        </w:r>
        <w:r>
          <w:rPr>
            <w:noProof/>
            <w:webHidden/>
          </w:rPr>
          <w:fldChar w:fldCharType="begin"/>
        </w:r>
        <w:r>
          <w:rPr>
            <w:noProof/>
            <w:webHidden/>
          </w:rPr>
          <w:instrText xml:space="preserve"> PAGEREF _Toc105778599 \h </w:instrText>
        </w:r>
        <w:r>
          <w:rPr>
            <w:noProof/>
            <w:webHidden/>
          </w:rPr>
        </w:r>
        <w:r>
          <w:rPr>
            <w:noProof/>
            <w:webHidden/>
          </w:rPr>
          <w:fldChar w:fldCharType="separate"/>
        </w:r>
        <w:r>
          <w:rPr>
            <w:noProof/>
            <w:webHidden/>
          </w:rPr>
          <w:t>139</w:t>
        </w:r>
        <w:r>
          <w:rPr>
            <w:noProof/>
            <w:webHidden/>
          </w:rPr>
          <w:fldChar w:fldCharType="end"/>
        </w:r>
      </w:hyperlink>
    </w:p>
    <w:p w14:paraId="2FB5E7A2" w14:textId="6B1CAB72"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600" w:history="1">
        <w:r w:rsidRPr="0075787B">
          <w:rPr>
            <w:rStyle w:val="Hyperlink"/>
            <w:noProof/>
          </w:rPr>
          <w:t>11.8.2</w:t>
        </w:r>
        <w:r>
          <w:rPr>
            <w:rFonts w:asciiTheme="minorHAnsi" w:eastAsiaTheme="minorEastAsia" w:hAnsiTheme="minorHAnsi" w:cstheme="minorBidi"/>
            <w:noProof/>
            <w:szCs w:val="22"/>
          </w:rPr>
          <w:tab/>
        </w:r>
        <w:r w:rsidRPr="0075787B">
          <w:rPr>
            <w:rStyle w:val="Hyperlink"/>
            <w:noProof/>
          </w:rPr>
          <w:t>qcom_peripheralConnected</w:t>
        </w:r>
        <w:r>
          <w:rPr>
            <w:noProof/>
            <w:webHidden/>
          </w:rPr>
          <w:tab/>
        </w:r>
        <w:r>
          <w:rPr>
            <w:noProof/>
            <w:webHidden/>
          </w:rPr>
          <w:fldChar w:fldCharType="begin"/>
        </w:r>
        <w:r>
          <w:rPr>
            <w:noProof/>
            <w:webHidden/>
          </w:rPr>
          <w:instrText xml:space="preserve"> PAGEREF _Toc105778600 \h </w:instrText>
        </w:r>
        <w:r>
          <w:rPr>
            <w:noProof/>
            <w:webHidden/>
          </w:rPr>
        </w:r>
        <w:r>
          <w:rPr>
            <w:noProof/>
            <w:webHidden/>
          </w:rPr>
          <w:fldChar w:fldCharType="separate"/>
        </w:r>
        <w:r>
          <w:rPr>
            <w:noProof/>
            <w:webHidden/>
          </w:rPr>
          <w:t>140</w:t>
        </w:r>
        <w:r>
          <w:rPr>
            <w:noProof/>
            <w:webHidden/>
          </w:rPr>
          <w:fldChar w:fldCharType="end"/>
        </w:r>
      </w:hyperlink>
    </w:p>
    <w:p w14:paraId="7083ECAB" w14:textId="41878A76"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601" w:history="1">
        <w:r w:rsidRPr="0075787B">
          <w:rPr>
            <w:rStyle w:val="Hyperlink"/>
            <w:noProof/>
          </w:rPr>
          <w:t>11.8.3</w:t>
        </w:r>
        <w:r>
          <w:rPr>
            <w:rFonts w:asciiTheme="minorHAnsi" w:eastAsiaTheme="minorEastAsia" w:hAnsiTheme="minorHAnsi" w:cstheme="minorBidi"/>
            <w:noProof/>
            <w:szCs w:val="22"/>
          </w:rPr>
          <w:tab/>
        </w:r>
        <w:r w:rsidRPr="0075787B">
          <w:rPr>
            <w:rStyle w:val="Hyperlink"/>
            <w:noProof/>
          </w:rPr>
          <w:t>qcom_peripheralStatus</w:t>
        </w:r>
        <w:r>
          <w:rPr>
            <w:noProof/>
            <w:webHidden/>
          </w:rPr>
          <w:tab/>
        </w:r>
        <w:r>
          <w:rPr>
            <w:noProof/>
            <w:webHidden/>
          </w:rPr>
          <w:fldChar w:fldCharType="begin"/>
        </w:r>
        <w:r>
          <w:rPr>
            <w:noProof/>
            <w:webHidden/>
          </w:rPr>
          <w:instrText xml:space="preserve"> PAGEREF _Toc105778601 \h </w:instrText>
        </w:r>
        <w:r>
          <w:rPr>
            <w:noProof/>
            <w:webHidden/>
          </w:rPr>
        </w:r>
        <w:r>
          <w:rPr>
            <w:noProof/>
            <w:webHidden/>
          </w:rPr>
          <w:fldChar w:fldCharType="separate"/>
        </w:r>
        <w:r>
          <w:rPr>
            <w:noProof/>
            <w:webHidden/>
          </w:rPr>
          <w:t>140</w:t>
        </w:r>
        <w:r>
          <w:rPr>
            <w:noProof/>
            <w:webHidden/>
          </w:rPr>
          <w:fldChar w:fldCharType="end"/>
        </w:r>
      </w:hyperlink>
    </w:p>
    <w:p w14:paraId="101B4C84" w14:textId="76BCDEEF"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602" w:history="1">
        <w:r w:rsidRPr="0075787B">
          <w:rPr>
            <w:rStyle w:val="Hyperlink"/>
            <w:noProof/>
          </w:rPr>
          <w:t>11.9</w:t>
        </w:r>
        <w:r>
          <w:rPr>
            <w:rFonts w:asciiTheme="minorHAnsi" w:eastAsiaTheme="minorEastAsia" w:hAnsiTheme="minorHAnsi" w:cstheme="minorBidi"/>
            <w:noProof/>
            <w:szCs w:val="22"/>
          </w:rPr>
          <w:tab/>
        </w:r>
        <w:r w:rsidRPr="0075787B">
          <w:rPr>
            <w:rStyle w:val="Hyperlink"/>
            <w:noProof/>
          </w:rPr>
          <w:t>_Security</w:t>
        </w:r>
        <w:r>
          <w:rPr>
            <w:noProof/>
            <w:webHidden/>
          </w:rPr>
          <w:tab/>
        </w:r>
        <w:r>
          <w:rPr>
            <w:noProof/>
            <w:webHidden/>
          </w:rPr>
          <w:fldChar w:fldCharType="begin"/>
        </w:r>
        <w:r>
          <w:rPr>
            <w:noProof/>
            <w:webHidden/>
          </w:rPr>
          <w:instrText xml:space="preserve"> PAGEREF _Toc105778602 \h </w:instrText>
        </w:r>
        <w:r>
          <w:rPr>
            <w:noProof/>
            <w:webHidden/>
          </w:rPr>
        </w:r>
        <w:r>
          <w:rPr>
            <w:noProof/>
            <w:webHidden/>
          </w:rPr>
          <w:fldChar w:fldCharType="separate"/>
        </w:r>
        <w:r>
          <w:rPr>
            <w:noProof/>
            <w:webHidden/>
          </w:rPr>
          <w:t>140</w:t>
        </w:r>
        <w:r>
          <w:rPr>
            <w:noProof/>
            <w:webHidden/>
          </w:rPr>
          <w:fldChar w:fldCharType="end"/>
        </w:r>
      </w:hyperlink>
    </w:p>
    <w:p w14:paraId="0253291E" w14:textId="04681718"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603" w:history="1">
        <w:r w:rsidRPr="0075787B">
          <w:rPr>
            <w:rStyle w:val="Hyperlink"/>
            <w:noProof/>
          </w:rPr>
          <w:t>11.9.1</w:t>
        </w:r>
        <w:r>
          <w:rPr>
            <w:rFonts w:asciiTheme="minorHAnsi" w:eastAsiaTheme="minorEastAsia" w:hAnsiTheme="minorHAnsi" w:cstheme="minorBidi"/>
            <w:noProof/>
            <w:szCs w:val="22"/>
          </w:rPr>
          <w:tab/>
        </w:r>
        <w:r w:rsidRPr="0075787B">
          <w:rPr>
            <w:rStyle w:val="Hyperlink"/>
            <w:noProof/>
          </w:rPr>
          <w:t>qcom_secQMAcert</w:t>
        </w:r>
        <w:r>
          <w:rPr>
            <w:noProof/>
            <w:webHidden/>
          </w:rPr>
          <w:tab/>
        </w:r>
        <w:r>
          <w:rPr>
            <w:noProof/>
            <w:webHidden/>
          </w:rPr>
          <w:fldChar w:fldCharType="begin"/>
        </w:r>
        <w:r>
          <w:rPr>
            <w:noProof/>
            <w:webHidden/>
          </w:rPr>
          <w:instrText xml:space="preserve"> PAGEREF _Toc105778603 \h </w:instrText>
        </w:r>
        <w:r>
          <w:rPr>
            <w:noProof/>
            <w:webHidden/>
          </w:rPr>
        </w:r>
        <w:r>
          <w:rPr>
            <w:noProof/>
            <w:webHidden/>
          </w:rPr>
          <w:fldChar w:fldCharType="separate"/>
        </w:r>
        <w:r>
          <w:rPr>
            <w:noProof/>
            <w:webHidden/>
          </w:rPr>
          <w:t>141</w:t>
        </w:r>
        <w:r>
          <w:rPr>
            <w:noProof/>
            <w:webHidden/>
          </w:rPr>
          <w:fldChar w:fldCharType="end"/>
        </w:r>
      </w:hyperlink>
    </w:p>
    <w:p w14:paraId="4B5D0A1D" w14:textId="51DAA7E6"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604" w:history="1">
        <w:r w:rsidRPr="0075787B">
          <w:rPr>
            <w:rStyle w:val="Hyperlink"/>
            <w:noProof/>
          </w:rPr>
          <w:t>11.9.2</w:t>
        </w:r>
        <w:r>
          <w:rPr>
            <w:rFonts w:asciiTheme="minorHAnsi" w:eastAsiaTheme="minorEastAsia" w:hAnsiTheme="minorHAnsi" w:cstheme="minorBidi"/>
            <w:noProof/>
            <w:szCs w:val="22"/>
          </w:rPr>
          <w:tab/>
        </w:r>
        <w:r w:rsidRPr="0075787B">
          <w:rPr>
            <w:rStyle w:val="Hyperlink"/>
            <w:noProof/>
          </w:rPr>
          <w:t>qcom_secAddSUAcert</w:t>
        </w:r>
        <w:r>
          <w:rPr>
            <w:noProof/>
            <w:webHidden/>
          </w:rPr>
          <w:tab/>
        </w:r>
        <w:r>
          <w:rPr>
            <w:noProof/>
            <w:webHidden/>
          </w:rPr>
          <w:fldChar w:fldCharType="begin"/>
        </w:r>
        <w:r>
          <w:rPr>
            <w:noProof/>
            <w:webHidden/>
          </w:rPr>
          <w:instrText xml:space="preserve"> PAGEREF _Toc105778604 \h </w:instrText>
        </w:r>
        <w:r>
          <w:rPr>
            <w:noProof/>
            <w:webHidden/>
          </w:rPr>
        </w:r>
        <w:r>
          <w:rPr>
            <w:noProof/>
            <w:webHidden/>
          </w:rPr>
          <w:fldChar w:fldCharType="separate"/>
        </w:r>
        <w:r>
          <w:rPr>
            <w:noProof/>
            <w:webHidden/>
          </w:rPr>
          <w:t>141</w:t>
        </w:r>
        <w:r>
          <w:rPr>
            <w:noProof/>
            <w:webHidden/>
          </w:rPr>
          <w:fldChar w:fldCharType="end"/>
        </w:r>
      </w:hyperlink>
    </w:p>
    <w:p w14:paraId="4B59C671" w14:textId="4B5BEB19"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605" w:history="1">
        <w:r w:rsidRPr="0075787B">
          <w:rPr>
            <w:rStyle w:val="Hyperlink"/>
            <w:noProof/>
          </w:rPr>
          <w:t>11.9.3</w:t>
        </w:r>
        <w:r>
          <w:rPr>
            <w:rFonts w:asciiTheme="minorHAnsi" w:eastAsiaTheme="minorEastAsia" w:hAnsiTheme="minorHAnsi" w:cstheme="minorBidi"/>
            <w:noProof/>
            <w:szCs w:val="22"/>
          </w:rPr>
          <w:tab/>
        </w:r>
        <w:r w:rsidRPr="0075787B">
          <w:rPr>
            <w:rStyle w:val="Hyperlink"/>
            <w:noProof/>
          </w:rPr>
          <w:t>qcom_secSUAcerts</w:t>
        </w:r>
        <w:r>
          <w:rPr>
            <w:noProof/>
            <w:webHidden/>
          </w:rPr>
          <w:tab/>
        </w:r>
        <w:r>
          <w:rPr>
            <w:noProof/>
            <w:webHidden/>
          </w:rPr>
          <w:fldChar w:fldCharType="begin"/>
        </w:r>
        <w:r>
          <w:rPr>
            <w:noProof/>
            <w:webHidden/>
          </w:rPr>
          <w:instrText xml:space="preserve"> PAGEREF _Toc105778605 \h </w:instrText>
        </w:r>
        <w:r>
          <w:rPr>
            <w:noProof/>
            <w:webHidden/>
          </w:rPr>
        </w:r>
        <w:r>
          <w:rPr>
            <w:noProof/>
            <w:webHidden/>
          </w:rPr>
          <w:fldChar w:fldCharType="separate"/>
        </w:r>
        <w:r>
          <w:rPr>
            <w:noProof/>
            <w:webHidden/>
          </w:rPr>
          <w:t>141</w:t>
        </w:r>
        <w:r>
          <w:rPr>
            <w:noProof/>
            <w:webHidden/>
          </w:rPr>
          <w:fldChar w:fldCharType="end"/>
        </w:r>
      </w:hyperlink>
    </w:p>
    <w:p w14:paraId="4E1EA79B" w14:textId="42E510BE"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606" w:history="1">
        <w:r w:rsidRPr="0075787B">
          <w:rPr>
            <w:rStyle w:val="Hyperlink"/>
            <w:noProof/>
          </w:rPr>
          <w:t>11.9.4</w:t>
        </w:r>
        <w:r>
          <w:rPr>
            <w:rFonts w:asciiTheme="minorHAnsi" w:eastAsiaTheme="minorEastAsia" w:hAnsiTheme="minorHAnsi" w:cstheme="minorBidi"/>
            <w:noProof/>
            <w:szCs w:val="22"/>
          </w:rPr>
          <w:tab/>
        </w:r>
        <w:r w:rsidRPr="0075787B">
          <w:rPr>
            <w:rStyle w:val="Hyperlink"/>
            <w:noProof/>
          </w:rPr>
          <w:t>qcom_secMachineCert</w:t>
        </w:r>
        <w:r>
          <w:rPr>
            <w:noProof/>
            <w:webHidden/>
          </w:rPr>
          <w:tab/>
        </w:r>
        <w:r>
          <w:rPr>
            <w:noProof/>
            <w:webHidden/>
          </w:rPr>
          <w:fldChar w:fldCharType="begin"/>
        </w:r>
        <w:r>
          <w:rPr>
            <w:noProof/>
            <w:webHidden/>
          </w:rPr>
          <w:instrText xml:space="preserve"> PAGEREF _Toc105778606 \h </w:instrText>
        </w:r>
        <w:r>
          <w:rPr>
            <w:noProof/>
            <w:webHidden/>
          </w:rPr>
        </w:r>
        <w:r>
          <w:rPr>
            <w:noProof/>
            <w:webHidden/>
          </w:rPr>
          <w:fldChar w:fldCharType="separate"/>
        </w:r>
        <w:r>
          <w:rPr>
            <w:noProof/>
            <w:webHidden/>
          </w:rPr>
          <w:t>141</w:t>
        </w:r>
        <w:r>
          <w:rPr>
            <w:noProof/>
            <w:webHidden/>
          </w:rPr>
          <w:fldChar w:fldCharType="end"/>
        </w:r>
      </w:hyperlink>
    </w:p>
    <w:p w14:paraId="0910B4E3" w14:textId="2F791946"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607" w:history="1">
        <w:r w:rsidRPr="0075787B">
          <w:rPr>
            <w:rStyle w:val="Hyperlink"/>
            <w:noProof/>
          </w:rPr>
          <w:t>11.9.5</w:t>
        </w:r>
        <w:r>
          <w:rPr>
            <w:rFonts w:asciiTheme="minorHAnsi" w:eastAsiaTheme="minorEastAsia" w:hAnsiTheme="minorHAnsi" w:cstheme="minorBidi"/>
            <w:noProof/>
            <w:szCs w:val="22"/>
          </w:rPr>
          <w:tab/>
        </w:r>
        <w:r w:rsidRPr="0075787B">
          <w:rPr>
            <w:rStyle w:val="Hyperlink"/>
            <w:noProof/>
          </w:rPr>
          <w:t>qcom_secSetUAAverifyCert</w:t>
        </w:r>
        <w:r>
          <w:rPr>
            <w:noProof/>
            <w:webHidden/>
          </w:rPr>
          <w:tab/>
        </w:r>
        <w:r>
          <w:rPr>
            <w:noProof/>
            <w:webHidden/>
          </w:rPr>
          <w:fldChar w:fldCharType="begin"/>
        </w:r>
        <w:r>
          <w:rPr>
            <w:noProof/>
            <w:webHidden/>
          </w:rPr>
          <w:instrText xml:space="preserve"> PAGEREF _Toc105778607 \h </w:instrText>
        </w:r>
        <w:r>
          <w:rPr>
            <w:noProof/>
            <w:webHidden/>
          </w:rPr>
        </w:r>
        <w:r>
          <w:rPr>
            <w:noProof/>
            <w:webHidden/>
          </w:rPr>
          <w:fldChar w:fldCharType="separate"/>
        </w:r>
        <w:r>
          <w:rPr>
            <w:noProof/>
            <w:webHidden/>
          </w:rPr>
          <w:t>141</w:t>
        </w:r>
        <w:r>
          <w:rPr>
            <w:noProof/>
            <w:webHidden/>
          </w:rPr>
          <w:fldChar w:fldCharType="end"/>
        </w:r>
      </w:hyperlink>
    </w:p>
    <w:p w14:paraId="60F81831" w14:textId="3EC5FC13"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608" w:history="1">
        <w:r w:rsidRPr="0075787B">
          <w:rPr>
            <w:rStyle w:val="Hyperlink"/>
            <w:noProof/>
          </w:rPr>
          <w:t>11.9.6</w:t>
        </w:r>
        <w:r>
          <w:rPr>
            <w:rFonts w:asciiTheme="minorHAnsi" w:eastAsiaTheme="minorEastAsia" w:hAnsiTheme="minorHAnsi" w:cstheme="minorBidi"/>
            <w:noProof/>
            <w:szCs w:val="22"/>
          </w:rPr>
          <w:tab/>
        </w:r>
        <w:r w:rsidRPr="0075787B">
          <w:rPr>
            <w:rStyle w:val="Hyperlink"/>
            <w:noProof/>
          </w:rPr>
          <w:t>qcom_secUAAverifyCert</w:t>
        </w:r>
        <w:r>
          <w:rPr>
            <w:noProof/>
            <w:webHidden/>
          </w:rPr>
          <w:tab/>
        </w:r>
        <w:r>
          <w:rPr>
            <w:noProof/>
            <w:webHidden/>
          </w:rPr>
          <w:fldChar w:fldCharType="begin"/>
        </w:r>
        <w:r>
          <w:rPr>
            <w:noProof/>
            <w:webHidden/>
          </w:rPr>
          <w:instrText xml:space="preserve"> PAGEREF _Toc105778608 \h </w:instrText>
        </w:r>
        <w:r>
          <w:rPr>
            <w:noProof/>
            <w:webHidden/>
          </w:rPr>
        </w:r>
        <w:r>
          <w:rPr>
            <w:noProof/>
            <w:webHidden/>
          </w:rPr>
          <w:fldChar w:fldCharType="separate"/>
        </w:r>
        <w:r>
          <w:rPr>
            <w:noProof/>
            <w:webHidden/>
          </w:rPr>
          <w:t>141</w:t>
        </w:r>
        <w:r>
          <w:rPr>
            <w:noProof/>
            <w:webHidden/>
          </w:rPr>
          <w:fldChar w:fldCharType="end"/>
        </w:r>
      </w:hyperlink>
    </w:p>
    <w:p w14:paraId="28C504B1" w14:textId="3B943E89"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609" w:history="1">
        <w:r w:rsidRPr="0075787B">
          <w:rPr>
            <w:rStyle w:val="Hyperlink"/>
            <w:noProof/>
          </w:rPr>
          <w:t>11.9.7</w:t>
        </w:r>
        <w:r>
          <w:rPr>
            <w:rFonts w:asciiTheme="minorHAnsi" w:eastAsiaTheme="minorEastAsia" w:hAnsiTheme="minorHAnsi" w:cstheme="minorBidi"/>
            <w:noProof/>
            <w:szCs w:val="22"/>
          </w:rPr>
          <w:tab/>
        </w:r>
        <w:r w:rsidRPr="0075787B">
          <w:rPr>
            <w:rStyle w:val="Hyperlink"/>
            <w:noProof/>
          </w:rPr>
          <w:t>qcom_secLogicSealOk</w:t>
        </w:r>
        <w:r>
          <w:rPr>
            <w:noProof/>
            <w:webHidden/>
          </w:rPr>
          <w:tab/>
        </w:r>
        <w:r>
          <w:rPr>
            <w:noProof/>
            <w:webHidden/>
          </w:rPr>
          <w:fldChar w:fldCharType="begin"/>
        </w:r>
        <w:r>
          <w:rPr>
            <w:noProof/>
            <w:webHidden/>
          </w:rPr>
          <w:instrText xml:space="preserve"> PAGEREF _Toc105778609 \h </w:instrText>
        </w:r>
        <w:r>
          <w:rPr>
            <w:noProof/>
            <w:webHidden/>
          </w:rPr>
        </w:r>
        <w:r>
          <w:rPr>
            <w:noProof/>
            <w:webHidden/>
          </w:rPr>
          <w:fldChar w:fldCharType="separate"/>
        </w:r>
        <w:r>
          <w:rPr>
            <w:noProof/>
            <w:webHidden/>
          </w:rPr>
          <w:t>141</w:t>
        </w:r>
        <w:r>
          <w:rPr>
            <w:noProof/>
            <w:webHidden/>
          </w:rPr>
          <w:fldChar w:fldCharType="end"/>
        </w:r>
      </w:hyperlink>
    </w:p>
    <w:p w14:paraId="2951BB91" w14:textId="62DB5F9D"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610" w:history="1">
        <w:r w:rsidRPr="0075787B">
          <w:rPr>
            <w:rStyle w:val="Hyperlink"/>
            <w:noProof/>
          </w:rPr>
          <w:t>11.9.8</w:t>
        </w:r>
        <w:r>
          <w:rPr>
            <w:rFonts w:asciiTheme="minorHAnsi" w:eastAsiaTheme="minorEastAsia" w:hAnsiTheme="minorHAnsi" w:cstheme="minorBidi"/>
            <w:noProof/>
            <w:szCs w:val="22"/>
          </w:rPr>
          <w:tab/>
        </w:r>
        <w:r w:rsidRPr="0075787B">
          <w:rPr>
            <w:rStyle w:val="Hyperlink"/>
            <w:noProof/>
          </w:rPr>
          <w:t>qcom_eSealPublicKey</w:t>
        </w:r>
        <w:r>
          <w:rPr>
            <w:noProof/>
            <w:webHidden/>
          </w:rPr>
          <w:tab/>
        </w:r>
        <w:r>
          <w:rPr>
            <w:noProof/>
            <w:webHidden/>
          </w:rPr>
          <w:fldChar w:fldCharType="begin"/>
        </w:r>
        <w:r>
          <w:rPr>
            <w:noProof/>
            <w:webHidden/>
          </w:rPr>
          <w:instrText xml:space="preserve"> PAGEREF _Toc105778610 \h </w:instrText>
        </w:r>
        <w:r>
          <w:rPr>
            <w:noProof/>
            <w:webHidden/>
          </w:rPr>
        </w:r>
        <w:r>
          <w:rPr>
            <w:noProof/>
            <w:webHidden/>
          </w:rPr>
          <w:fldChar w:fldCharType="separate"/>
        </w:r>
        <w:r>
          <w:rPr>
            <w:noProof/>
            <w:webHidden/>
          </w:rPr>
          <w:t>141</w:t>
        </w:r>
        <w:r>
          <w:rPr>
            <w:noProof/>
            <w:webHidden/>
          </w:rPr>
          <w:fldChar w:fldCharType="end"/>
        </w:r>
      </w:hyperlink>
    </w:p>
    <w:p w14:paraId="3F95652B" w14:textId="54A39BEA"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611" w:history="1">
        <w:r w:rsidRPr="0075787B">
          <w:rPr>
            <w:rStyle w:val="Hyperlink"/>
            <w:noProof/>
          </w:rPr>
          <w:t>11.9.9</w:t>
        </w:r>
        <w:r>
          <w:rPr>
            <w:rFonts w:asciiTheme="minorHAnsi" w:eastAsiaTheme="minorEastAsia" w:hAnsiTheme="minorHAnsi" w:cstheme="minorBidi"/>
            <w:noProof/>
            <w:szCs w:val="22"/>
          </w:rPr>
          <w:tab/>
        </w:r>
        <w:r w:rsidRPr="0075787B">
          <w:rPr>
            <w:rStyle w:val="Hyperlink"/>
            <w:noProof/>
          </w:rPr>
          <w:t>qcom_eSealVerify</w:t>
        </w:r>
        <w:r>
          <w:rPr>
            <w:noProof/>
            <w:webHidden/>
          </w:rPr>
          <w:tab/>
        </w:r>
        <w:r>
          <w:rPr>
            <w:noProof/>
            <w:webHidden/>
          </w:rPr>
          <w:fldChar w:fldCharType="begin"/>
        </w:r>
        <w:r>
          <w:rPr>
            <w:noProof/>
            <w:webHidden/>
          </w:rPr>
          <w:instrText xml:space="preserve"> PAGEREF _Toc105778611 \h </w:instrText>
        </w:r>
        <w:r>
          <w:rPr>
            <w:noProof/>
            <w:webHidden/>
          </w:rPr>
        </w:r>
        <w:r>
          <w:rPr>
            <w:noProof/>
            <w:webHidden/>
          </w:rPr>
          <w:fldChar w:fldCharType="separate"/>
        </w:r>
        <w:r>
          <w:rPr>
            <w:noProof/>
            <w:webHidden/>
          </w:rPr>
          <w:t>141</w:t>
        </w:r>
        <w:r>
          <w:rPr>
            <w:noProof/>
            <w:webHidden/>
          </w:rPr>
          <w:fldChar w:fldCharType="end"/>
        </w:r>
      </w:hyperlink>
    </w:p>
    <w:p w14:paraId="61570500" w14:textId="7AF8AE37"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612" w:history="1">
        <w:r w:rsidRPr="0075787B">
          <w:rPr>
            <w:rStyle w:val="Hyperlink"/>
            <w:noProof/>
          </w:rPr>
          <w:t>11.10</w:t>
        </w:r>
        <w:r>
          <w:rPr>
            <w:rFonts w:asciiTheme="minorHAnsi" w:eastAsiaTheme="minorEastAsia" w:hAnsiTheme="minorHAnsi" w:cstheme="minorBidi"/>
            <w:noProof/>
            <w:szCs w:val="22"/>
          </w:rPr>
          <w:tab/>
        </w:r>
        <w:r w:rsidRPr="0075787B">
          <w:rPr>
            <w:rStyle w:val="Hyperlink"/>
            <w:noProof/>
          </w:rPr>
          <w:t>_Digest</w:t>
        </w:r>
        <w:r>
          <w:rPr>
            <w:noProof/>
            <w:webHidden/>
          </w:rPr>
          <w:tab/>
        </w:r>
        <w:r>
          <w:rPr>
            <w:noProof/>
            <w:webHidden/>
          </w:rPr>
          <w:fldChar w:fldCharType="begin"/>
        </w:r>
        <w:r>
          <w:rPr>
            <w:noProof/>
            <w:webHidden/>
          </w:rPr>
          <w:instrText xml:space="preserve"> PAGEREF _Toc105778612 \h </w:instrText>
        </w:r>
        <w:r>
          <w:rPr>
            <w:noProof/>
            <w:webHidden/>
          </w:rPr>
        </w:r>
        <w:r>
          <w:rPr>
            <w:noProof/>
            <w:webHidden/>
          </w:rPr>
          <w:fldChar w:fldCharType="separate"/>
        </w:r>
        <w:r>
          <w:rPr>
            <w:noProof/>
            <w:webHidden/>
          </w:rPr>
          <w:t>142</w:t>
        </w:r>
        <w:r>
          <w:rPr>
            <w:noProof/>
            <w:webHidden/>
          </w:rPr>
          <w:fldChar w:fldCharType="end"/>
        </w:r>
      </w:hyperlink>
    </w:p>
    <w:p w14:paraId="6267BDCB" w14:textId="121D5095"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13" w:history="1">
        <w:r w:rsidRPr="0075787B">
          <w:rPr>
            <w:rStyle w:val="Hyperlink"/>
            <w:noProof/>
          </w:rPr>
          <w:t>11.10.1</w:t>
        </w:r>
        <w:r>
          <w:rPr>
            <w:rFonts w:asciiTheme="minorHAnsi" w:eastAsiaTheme="minorEastAsia" w:hAnsiTheme="minorHAnsi" w:cstheme="minorBidi"/>
            <w:noProof/>
            <w:szCs w:val="22"/>
          </w:rPr>
          <w:tab/>
        </w:r>
        <w:r w:rsidRPr="0075787B">
          <w:rPr>
            <w:rStyle w:val="Hyperlink"/>
            <w:noProof/>
          </w:rPr>
          <w:t>qcom_dgst</w:t>
        </w:r>
        <w:r>
          <w:rPr>
            <w:noProof/>
            <w:webHidden/>
          </w:rPr>
          <w:tab/>
        </w:r>
        <w:r>
          <w:rPr>
            <w:noProof/>
            <w:webHidden/>
          </w:rPr>
          <w:fldChar w:fldCharType="begin"/>
        </w:r>
        <w:r>
          <w:rPr>
            <w:noProof/>
            <w:webHidden/>
          </w:rPr>
          <w:instrText xml:space="preserve"> PAGEREF _Toc105778613 \h </w:instrText>
        </w:r>
        <w:r>
          <w:rPr>
            <w:noProof/>
            <w:webHidden/>
          </w:rPr>
        </w:r>
        <w:r>
          <w:rPr>
            <w:noProof/>
            <w:webHidden/>
          </w:rPr>
          <w:fldChar w:fldCharType="separate"/>
        </w:r>
        <w:r>
          <w:rPr>
            <w:noProof/>
            <w:webHidden/>
          </w:rPr>
          <w:t>142</w:t>
        </w:r>
        <w:r>
          <w:rPr>
            <w:noProof/>
            <w:webHidden/>
          </w:rPr>
          <w:fldChar w:fldCharType="end"/>
        </w:r>
      </w:hyperlink>
    </w:p>
    <w:p w14:paraId="40E90B0F" w14:textId="3A3461DD"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14" w:history="1">
        <w:r w:rsidRPr="0075787B">
          <w:rPr>
            <w:rStyle w:val="Hyperlink"/>
            <w:noProof/>
          </w:rPr>
          <w:t>11.10.2</w:t>
        </w:r>
        <w:r>
          <w:rPr>
            <w:rFonts w:asciiTheme="minorHAnsi" w:eastAsiaTheme="minorEastAsia" w:hAnsiTheme="minorHAnsi" w:cstheme="minorBidi"/>
            <w:noProof/>
            <w:szCs w:val="22"/>
          </w:rPr>
          <w:tab/>
        </w:r>
        <w:r w:rsidRPr="0075787B">
          <w:rPr>
            <w:rStyle w:val="Hyperlink"/>
            <w:noProof/>
          </w:rPr>
          <w:t>qcom_dgstCreate</w:t>
        </w:r>
        <w:r>
          <w:rPr>
            <w:noProof/>
            <w:webHidden/>
          </w:rPr>
          <w:tab/>
        </w:r>
        <w:r>
          <w:rPr>
            <w:noProof/>
            <w:webHidden/>
          </w:rPr>
          <w:fldChar w:fldCharType="begin"/>
        </w:r>
        <w:r>
          <w:rPr>
            <w:noProof/>
            <w:webHidden/>
          </w:rPr>
          <w:instrText xml:space="preserve"> PAGEREF _Toc105778614 \h </w:instrText>
        </w:r>
        <w:r>
          <w:rPr>
            <w:noProof/>
            <w:webHidden/>
          </w:rPr>
        </w:r>
        <w:r>
          <w:rPr>
            <w:noProof/>
            <w:webHidden/>
          </w:rPr>
          <w:fldChar w:fldCharType="separate"/>
        </w:r>
        <w:r>
          <w:rPr>
            <w:noProof/>
            <w:webHidden/>
          </w:rPr>
          <w:t>142</w:t>
        </w:r>
        <w:r>
          <w:rPr>
            <w:noProof/>
            <w:webHidden/>
          </w:rPr>
          <w:fldChar w:fldCharType="end"/>
        </w:r>
      </w:hyperlink>
    </w:p>
    <w:p w14:paraId="475A1105" w14:textId="0C3AB3D3"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15" w:history="1">
        <w:r w:rsidRPr="0075787B">
          <w:rPr>
            <w:rStyle w:val="Hyperlink"/>
            <w:noProof/>
          </w:rPr>
          <w:t>11.10.3</w:t>
        </w:r>
        <w:r>
          <w:rPr>
            <w:rFonts w:asciiTheme="minorHAnsi" w:eastAsiaTheme="minorEastAsia" w:hAnsiTheme="minorHAnsi" w:cstheme="minorBidi"/>
            <w:noProof/>
            <w:szCs w:val="22"/>
          </w:rPr>
          <w:tab/>
        </w:r>
        <w:r w:rsidRPr="0075787B">
          <w:rPr>
            <w:rStyle w:val="Hyperlink"/>
            <w:noProof/>
          </w:rPr>
          <w:t>qcom_dgstHMAC</w:t>
        </w:r>
        <w:r>
          <w:rPr>
            <w:noProof/>
            <w:webHidden/>
          </w:rPr>
          <w:tab/>
        </w:r>
        <w:r>
          <w:rPr>
            <w:noProof/>
            <w:webHidden/>
          </w:rPr>
          <w:fldChar w:fldCharType="begin"/>
        </w:r>
        <w:r>
          <w:rPr>
            <w:noProof/>
            <w:webHidden/>
          </w:rPr>
          <w:instrText xml:space="preserve"> PAGEREF _Toc105778615 \h </w:instrText>
        </w:r>
        <w:r>
          <w:rPr>
            <w:noProof/>
            <w:webHidden/>
          </w:rPr>
        </w:r>
        <w:r>
          <w:rPr>
            <w:noProof/>
            <w:webHidden/>
          </w:rPr>
          <w:fldChar w:fldCharType="separate"/>
        </w:r>
        <w:r>
          <w:rPr>
            <w:noProof/>
            <w:webHidden/>
          </w:rPr>
          <w:t>142</w:t>
        </w:r>
        <w:r>
          <w:rPr>
            <w:noProof/>
            <w:webHidden/>
          </w:rPr>
          <w:fldChar w:fldCharType="end"/>
        </w:r>
      </w:hyperlink>
    </w:p>
    <w:p w14:paraId="654BCD19" w14:textId="0D3BA5A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16" w:history="1">
        <w:r w:rsidRPr="0075787B">
          <w:rPr>
            <w:rStyle w:val="Hyperlink"/>
            <w:noProof/>
          </w:rPr>
          <w:t>11.10.4</w:t>
        </w:r>
        <w:r>
          <w:rPr>
            <w:rFonts w:asciiTheme="minorHAnsi" w:eastAsiaTheme="minorEastAsia" w:hAnsiTheme="minorHAnsi" w:cstheme="minorBidi"/>
            <w:noProof/>
            <w:szCs w:val="22"/>
          </w:rPr>
          <w:tab/>
        </w:r>
        <w:r w:rsidRPr="0075787B">
          <w:rPr>
            <w:rStyle w:val="Hyperlink"/>
            <w:noProof/>
          </w:rPr>
          <w:t>qcom_dgstHMACcreate</w:t>
        </w:r>
        <w:r>
          <w:rPr>
            <w:noProof/>
            <w:webHidden/>
          </w:rPr>
          <w:tab/>
        </w:r>
        <w:r>
          <w:rPr>
            <w:noProof/>
            <w:webHidden/>
          </w:rPr>
          <w:fldChar w:fldCharType="begin"/>
        </w:r>
        <w:r>
          <w:rPr>
            <w:noProof/>
            <w:webHidden/>
          </w:rPr>
          <w:instrText xml:space="preserve"> PAGEREF _Toc105778616 \h </w:instrText>
        </w:r>
        <w:r>
          <w:rPr>
            <w:noProof/>
            <w:webHidden/>
          </w:rPr>
        </w:r>
        <w:r>
          <w:rPr>
            <w:noProof/>
            <w:webHidden/>
          </w:rPr>
          <w:fldChar w:fldCharType="separate"/>
        </w:r>
        <w:r>
          <w:rPr>
            <w:noProof/>
            <w:webHidden/>
          </w:rPr>
          <w:t>142</w:t>
        </w:r>
        <w:r>
          <w:rPr>
            <w:noProof/>
            <w:webHidden/>
          </w:rPr>
          <w:fldChar w:fldCharType="end"/>
        </w:r>
      </w:hyperlink>
    </w:p>
    <w:p w14:paraId="28082195" w14:textId="1A2ACF0E"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617" w:history="1">
        <w:r w:rsidRPr="0075787B">
          <w:rPr>
            <w:rStyle w:val="Hyperlink"/>
            <w:noProof/>
          </w:rPr>
          <w:t>11.11</w:t>
        </w:r>
        <w:r>
          <w:rPr>
            <w:rFonts w:asciiTheme="minorHAnsi" w:eastAsiaTheme="minorEastAsia" w:hAnsiTheme="minorHAnsi" w:cstheme="minorBidi"/>
            <w:noProof/>
            <w:szCs w:val="22"/>
          </w:rPr>
          <w:tab/>
        </w:r>
        <w:r w:rsidRPr="0075787B">
          <w:rPr>
            <w:rStyle w:val="Hyperlink"/>
            <w:noProof/>
          </w:rPr>
          <w:t>_Encryption</w:t>
        </w:r>
        <w:r>
          <w:rPr>
            <w:noProof/>
            <w:webHidden/>
          </w:rPr>
          <w:tab/>
        </w:r>
        <w:r>
          <w:rPr>
            <w:noProof/>
            <w:webHidden/>
          </w:rPr>
          <w:fldChar w:fldCharType="begin"/>
        </w:r>
        <w:r>
          <w:rPr>
            <w:noProof/>
            <w:webHidden/>
          </w:rPr>
          <w:instrText xml:space="preserve"> PAGEREF _Toc105778617 \h </w:instrText>
        </w:r>
        <w:r>
          <w:rPr>
            <w:noProof/>
            <w:webHidden/>
          </w:rPr>
        </w:r>
        <w:r>
          <w:rPr>
            <w:noProof/>
            <w:webHidden/>
          </w:rPr>
          <w:fldChar w:fldCharType="separate"/>
        </w:r>
        <w:r>
          <w:rPr>
            <w:noProof/>
            <w:webHidden/>
          </w:rPr>
          <w:t>142</w:t>
        </w:r>
        <w:r>
          <w:rPr>
            <w:noProof/>
            <w:webHidden/>
          </w:rPr>
          <w:fldChar w:fldCharType="end"/>
        </w:r>
      </w:hyperlink>
    </w:p>
    <w:p w14:paraId="5AFD2160" w14:textId="3A061FCE"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18" w:history="1">
        <w:r w:rsidRPr="0075787B">
          <w:rPr>
            <w:rStyle w:val="Hyperlink"/>
            <w:noProof/>
          </w:rPr>
          <w:t>11.11.1</w:t>
        </w:r>
        <w:r>
          <w:rPr>
            <w:rFonts w:asciiTheme="minorHAnsi" w:eastAsiaTheme="minorEastAsia" w:hAnsiTheme="minorHAnsi" w:cstheme="minorBidi"/>
            <w:noProof/>
            <w:szCs w:val="22"/>
          </w:rPr>
          <w:tab/>
        </w:r>
        <w:r w:rsidRPr="0075787B">
          <w:rPr>
            <w:rStyle w:val="Hyperlink"/>
            <w:noProof/>
          </w:rPr>
          <w:t>qcom_encEncrypt</w:t>
        </w:r>
        <w:r>
          <w:rPr>
            <w:noProof/>
            <w:webHidden/>
          </w:rPr>
          <w:tab/>
        </w:r>
        <w:r>
          <w:rPr>
            <w:noProof/>
            <w:webHidden/>
          </w:rPr>
          <w:fldChar w:fldCharType="begin"/>
        </w:r>
        <w:r>
          <w:rPr>
            <w:noProof/>
            <w:webHidden/>
          </w:rPr>
          <w:instrText xml:space="preserve"> PAGEREF _Toc105778618 \h </w:instrText>
        </w:r>
        <w:r>
          <w:rPr>
            <w:noProof/>
            <w:webHidden/>
          </w:rPr>
        </w:r>
        <w:r>
          <w:rPr>
            <w:noProof/>
            <w:webHidden/>
          </w:rPr>
          <w:fldChar w:fldCharType="separate"/>
        </w:r>
        <w:r>
          <w:rPr>
            <w:noProof/>
            <w:webHidden/>
          </w:rPr>
          <w:t>143</w:t>
        </w:r>
        <w:r>
          <w:rPr>
            <w:noProof/>
            <w:webHidden/>
          </w:rPr>
          <w:fldChar w:fldCharType="end"/>
        </w:r>
      </w:hyperlink>
    </w:p>
    <w:p w14:paraId="3BF64E52" w14:textId="2860D7AE"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19" w:history="1">
        <w:r w:rsidRPr="0075787B">
          <w:rPr>
            <w:rStyle w:val="Hyperlink"/>
            <w:noProof/>
          </w:rPr>
          <w:t>11.11.2</w:t>
        </w:r>
        <w:r>
          <w:rPr>
            <w:rFonts w:asciiTheme="minorHAnsi" w:eastAsiaTheme="minorEastAsia" w:hAnsiTheme="minorHAnsi" w:cstheme="minorBidi"/>
            <w:noProof/>
            <w:szCs w:val="22"/>
          </w:rPr>
          <w:tab/>
        </w:r>
        <w:r w:rsidRPr="0075787B">
          <w:rPr>
            <w:rStyle w:val="Hyperlink"/>
            <w:noProof/>
          </w:rPr>
          <w:t>qcom_encDecrypt</w:t>
        </w:r>
        <w:r>
          <w:rPr>
            <w:noProof/>
            <w:webHidden/>
          </w:rPr>
          <w:tab/>
        </w:r>
        <w:r>
          <w:rPr>
            <w:noProof/>
            <w:webHidden/>
          </w:rPr>
          <w:fldChar w:fldCharType="begin"/>
        </w:r>
        <w:r>
          <w:rPr>
            <w:noProof/>
            <w:webHidden/>
          </w:rPr>
          <w:instrText xml:space="preserve"> PAGEREF _Toc105778619 \h </w:instrText>
        </w:r>
        <w:r>
          <w:rPr>
            <w:noProof/>
            <w:webHidden/>
          </w:rPr>
        </w:r>
        <w:r>
          <w:rPr>
            <w:noProof/>
            <w:webHidden/>
          </w:rPr>
          <w:fldChar w:fldCharType="separate"/>
        </w:r>
        <w:r>
          <w:rPr>
            <w:noProof/>
            <w:webHidden/>
          </w:rPr>
          <w:t>143</w:t>
        </w:r>
        <w:r>
          <w:rPr>
            <w:noProof/>
            <w:webHidden/>
          </w:rPr>
          <w:fldChar w:fldCharType="end"/>
        </w:r>
      </w:hyperlink>
    </w:p>
    <w:p w14:paraId="73276F96" w14:textId="5B302BE0"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20" w:history="1">
        <w:r w:rsidRPr="0075787B">
          <w:rPr>
            <w:rStyle w:val="Hyperlink"/>
            <w:noProof/>
          </w:rPr>
          <w:t>11.11.3</w:t>
        </w:r>
        <w:r>
          <w:rPr>
            <w:rFonts w:asciiTheme="minorHAnsi" w:eastAsiaTheme="minorEastAsia" w:hAnsiTheme="minorHAnsi" w:cstheme="minorBidi"/>
            <w:noProof/>
            <w:szCs w:val="22"/>
          </w:rPr>
          <w:tab/>
        </w:r>
        <w:r w:rsidRPr="0075787B">
          <w:rPr>
            <w:rStyle w:val="Hyperlink"/>
            <w:noProof/>
          </w:rPr>
          <w:t>qcom_encEncryptCreate</w:t>
        </w:r>
        <w:r>
          <w:rPr>
            <w:noProof/>
            <w:webHidden/>
          </w:rPr>
          <w:tab/>
        </w:r>
        <w:r>
          <w:rPr>
            <w:noProof/>
            <w:webHidden/>
          </w:rPr>
          <w:fldChar w:fldCharType="begin"/>
        </w:r>
        <w:r>
          <w:rPr>
            <w:noProof/>
            <w:webHidden/>
          </w:rPr>
          <w:instrText xml:space="preserve"> PAGEREF _Toc105778620 \h </w:instrText>
        </w:r>
        <w:r>
          <w:rPr>
            <w:noProof/>
            <w:webHidden/>
          </w:rPr>
        </w:r>
        <w:r>
          <w:rPr>
            <w:noProof/>
            <w:webHidden/>
          </w:rPr>
          <w:fldChar w:fldCharType="separate"/>
        </w:r>
        <w:r>
          <w:rPr>
            <w:noProof/>
            <w:webHidden/>
          </w:rPr>
          <w:t>143</w:t>
        </w:r>
        <w:r>
          <w:rPr>
            <w:noProof/>
            <w:webHidden/>
          </w:rPr>
          <w:fldChar w:fldCharType="end"/>
        </w:r>
      </w:hyperlink>
    </w:p>
    <w:p w14:paraId="4AF0B87D" w14:textId="1F9ACCAB"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21" w:history="1">
        <w:r w:rsidRPr="0075787B">
          <w:rPr>
            <w:rStyle w:val="Hyperlink"/>
            <w:noProof/>
          </w:rPr>
          <w:t>11.11.4</w:t>
        </w:r>
        <w:r>
          <w:rPr>
            <w:rFonts w:asciiTheme="minorHAnsi" w:eastAsiaTheme="minorEastAsia" w:hAnsiTheme="minorHAnsi" w:cstheme="minorBidi"/>
            <w:noProof/>
            <w:szCs w:val="22"/>
          </w:rPr>
          <w:tab/>
        </w:r>
        <w:r w:rsidRPr="0075787B">
          <w:rPr>
            <w:rStyle w:val="Hyperlink"/>
            <w:noProof/>
          </w:rPr>
          <w:t>qcom_encDecryptCreate</w:t>
        </w:r>
        <w:r>
          <w:rPr>
            <w:noProof/>
            <w:webHidden/>
          </w:rPr>
          <w:tab/>
        </w:r>
        <w:r>
          <w:rPr>
            <w:noProof/>
            <w:webHidden/>
          </w:rPr>
          <w:fldChar w:fldCharType="begin"/>
        </w:r>
        <w:r>
          <w:rPr>
            <w:noProof/>
            <w:webHidden/>
          </w:rPr>
          <w:instrText xml:space="preserve"> PAGEREF _Toc105778621 \h </w:instrText>
        </w:r>
        <w:r>
          <w:rPr>
            <w:noProof/>
            <w:webHidden/>
          </w:rPr>
        </w:r>
        <w:r>
          <w:rPr>
            <w:noProof/>
            <w:webHidden/>
          </w:rPr>
          <w:fldChar w:fldCharType="separate"/>
        </w:r>
        <w:r>
          <w:rPr>
            <w:noProof/>
            <w:webHidden/>
          </w:rPr>
          <w:t>143</w:t>
        </w:r>
        <w:r>
          <w:rPr>
            <w:noProof/>
            <w:webHidden/>
          </w:rPr>
          <w:fldChar w:fldCharType="end"/>
        </w:r>
      </w:hyperlink>
    </w:p>
    <w:p w14:paraId="0FE27BF0" w14:textId="770F00AA"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622" w:history="1">
        <w:r w:rsidRPr="0075787B">
          <w:rPr>
            <w:rStyle w:val="Hyperlink"/>
            <w:noProof/>
          </w:rPr>
          <w:t>11.12</w:t>
        </w:r>
        <w:r>
          <w:rPr>
            <w:rFonts w:asciiTheme="minorHAnsi" w:eastAsiaTheme="minorEastAsia" w:hAnsiTheme="minorHAnsi" w:cstheme="minorBidi"/>
            <w:noProof/>
            <w:szCs w:val="22"/>
          </w:rPr>
          <w:tab/>
        </w:r>
        <w:r w:rsidRPr="0075787B">
          <w:rPr>
            <w:rStyle w:val="Hyperlink"/>
            <w:noProof/>
          </w:rPr>
          <w:t>_x509</w:t>
        </w:r>
        <w:r>
          <w:rPr>
            <w:noProof/>
            <w:webHidden/>
          </w:rPr>
          <w:tab/>
        </w:r>
        <w:r>
          <w:rPr>
            <w:noProof/>
            <w:webHidden/>
          </w:rPr>
          <w:fldChar w:fldCharType="begin"/>
        </w:r>
        <w:r>
          <w:rPr>
            <w:noProof/>
            <w:webHidden/>
          </w:rPr>
          <w:instrText xml:space="preserve"> PAGEREF _Toc105778622 \h </w:instrText>
        </w:r>
        <w:r>
          <w:rPr>
            <w:noProof/>
            <w:webHidden/>
          </w:rPr>
        </w:r>
        <w:r>
          <w:rPr>
            <w:noProof/>
            <w:webHidden/>
          </w:rPr>
          <w:fldChar w:fldCharType="separate"/>
        </w:r>
        <w:r>
          <w:rPr>
            <w:noProof/>
            <w:webHidden/>
          </w:rPr>
          <w:t>143</w:t>
        </w:r>
        <w:r>
          <w:rPr>
            <w:noProof/>
            <w:webHidden/>
          </w:rPr>
          <w:fldChar w:fldCharType="end"/>
        </w:r>
      </w:hyperlink>
    </w:p>
    <w:p w14:paraId="7EB96892" w14:textId="38568D3E"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23" w:history="1">
        <w:r w:rsidRPr="0075787B">
          <w:rPr>
            <w:rStyle w:val="Hyperlink"/>
            <w:noProof/>
          </w:rPr>
          <w:t>11.12.1</w:t>
        </w:r>
        <w:r>
          <w:rPr>
            <w:rFonts w:asciiTheme="minorHAnsi" w:eastAsiaTheme="minorEastAsia" w:hAnsiTheme="minorHAnsi" w:cstheme="minorBidi"/>
            <w:noProof/>
            <w:szCs w:val="22"/>
          </w:rPr>
          <w:tab/>
        </w:r>
        <w:r w:rsidRPr="0075787B">
          <w:rPr>
            <w:rStyle w:val="Hyperlink"/>
            <w:noProof/>
          </w:rPr>
          <w:t>qcom_X509decode</w:t>
        </w:r>
        <w:r>
          <w:rPr>
            <w:noProof/>
            <w:webHidden/>
          </w:rPr>
          <w:tab/>
        </w:r>
        <w:r>
          <w:rPr>
            <w:noProof/>
            <w:webHidden/>
          </w:rPr>
          <w:fldChar w:fldCharType="begin"/>
        </w:r>
        <w:r>
          <w:rPr>
            <w:noProof/>
            <w:webHidden/>
          </w:rPr>
          <w:instrText xml:space="preserve"> PAGEREF _Toc105778623 \h </w:instrText>
        </w:r>
        <w:r>
          <w:rPr>
            <w:noProof/>
            <w:webHidden/>
          </w:rPr>
        </w:r>
        <w:r>
          <w:rPr>
            <w:noProof/>
            <w:webHidden/>
          </w:rPr>
          <w:fldChar w:fldCharType="separate"/>
        </w:r>
        <w:r>
          <w:rPr>
            <w:noProof/>
            <w:webHidden/>
          </w:rPr>
          <w:t>143</w:t>
        </w:r>
        <w:r>
          <w:rPr>
            <w:noProof/>
            <w:webHidden/>
          </w:rPr>
          <w:fldChar w:fldCharType="end"/>
        </w:r>
      </w:hyperlink>
    </w:p>
    <w:p w14:paraId="29EDA6B2" w14:textId="0CB196D2"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624" w:history="1">
        <w:r w:rsidRPr="0075787B">
          <w:rPr>
            <w:rStyle w:val="Hyperlink"/>
            <w:noProof/>
          </w:rPr>
          <w:t>11.13</w:t>
        </w:r>
        <w:r>
          <w:rPr>
            <w:rFonts w:asciiTheme="minorHAnsi" w:eastAsiaTheme="minorEastAsia" w:hAnsiTheme="minorHAnsi" w:cstheme="minorBidi"/>
            <w:noProof/>
            <w:szCs w:val="22"/>
          </w:rPr>
          <w:tab/>
        </w:r>
        <w:r w:rsidRPr="0075787B">
          <w:rPr>
            <w:rStyle w:val="Hyperlink"/>
            <w:noProof/>
          </w:rPr>
          <w:t>_Content Auditing</w:t>
        </w:r>
        <w:r>
          <w:rPr>
            <w:noProof/>
            <w:webHidden/>
          </w:rPr>
          <w:tab/>
        </w:r>
        <w:r>
          <w:rPr>
            <w:noProof/>
            <w:webHidden/>
          </w:rPr>
          <w:fldChar w:fldCharType="begin"/>
        </w:r>
        <w:r>
          <w:rPr>
            <w:noProof/>
            <w:webHidden/>
          </w:rPr>
          <w:instrText xml:space="preserve"> PAGEREF _Toc105778624 \h </w:instrText>
        </w:r>
        <w:r>
          <w:rPr>
            <w:noProof/>
            <w:webHidden/>
          </w:rPr>
        </w:r>
        <w:r>
          <w:rPr>
            <w:noProof/>
            <w:webHidden/>
          </w:rPr>
          <w:fldChar w:fldCharType="separate"/>
        </w:r>
        <w:r>
          <w:rPr>
            <w:noProof/>
            <w:webHidden/>
          </w:rPr>
          <w:t>143</w:t>
        </w:r>
        <w:r>
          <w:rPr>
            <w:noProof/>
            <w:webHidden/>
          </w:rPr>
          <w:fldChar w:fldCharType="end"/>
        </w:r>
      </w:hyperlink>
    </w:p>
    <w:p w14:paraId="1D20C5AB" w14:textId="04D320BE"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25" w:history="1">
        <w:r w:rsidRPr="0075787B">
          <w:rPr>
            <w:rStyle w:val="Hyperlink"/>
            <w:noProof/>
          </w:rPr>
          <w:t>11.13.1</w:t>
        </w:r>
        <w:r>
          <w:rPr>
            <w:rFonts w:asciiTheme="minorHAnsi" w:eastAsiaTheme="minorEastAsia" w:hAnsiTheme="minorHAnsi" w:cstheme="minorBidi"/>
            <w:noProof/>
            <w:szCs w:val="22"/>
          </w:rPr>
          <w:tab/>
        </w:r>
        <w:r w:rsidRPr="0075787B">
          <w:rPr>
            <w:rStyle w:val="Hyperlink"/>
            <w:noProof/>
          </w:rPr>
          <w:t>qcom_cAuditCommonStart</w:t>
        </w:r>
        <w:r>
          <w:rPr>
            <w:noProof/>
            <w:webHidden/>
          </w:rPr>
          <w:tab/>
        </w:r>
        <w:r>
          <w:rPr>
            <w:noProof/>
            <w:webHidden/>
          </w:rPr>
          <w:fldChar w:fldCharType="begin"/>
        </w:r>
        <w:r>
          <w:rPr>
            <w:noProof/>
            <w:webHidden/>
          </w:rPr>
          <w:instrText xml:space="preserve"> PAGEREF _Toc105778625 \h </w:instrText>
        </w:r>
        <w:r>
          <w:rPr>
            <w:noProof/>
            <w:webHidden/>
          </w:rPr>
        </w:r>
        <w:r>
          <w:rPr>
            <w:noProof/>
            <w:webHidden/>
          </w:rPr>
          <w:fldChar w:fldCharType="separate"/>
        </w:r>
        <w:r>
          <w:rPr>
            <w:noProof/>
            <w:webHidden/>
          </w:rPr>
          <w:t>143</w:t>
        </w:r>
        <w:r>
          <w:rPr>
            <w:noProof/>
            <w:webHidden/>
          </w:rPr>
          <w:fldChar w:fldCharType="end"/>
        </w:r>
      </w:hyperlink>
    </w:p>
    <w:p w14:paraId="0D4C0425" w14:textId="1E125B66"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26" w:history="1">
        <w:r w:rsidRPr="0075787B">
          <w:rPr>
            <w:rStyle w:val="Hyperlink"/>
            <w:noProof/>
          </w:rPr>
          <w:t>11.13.2</w:t>
        </w:r>
        <w:r>
          <w:rPr>
            <w:rFonts w:asciiTheme="minorHAnsi" w:eastAsiaTheme="minorEastAsia" w:hAnsiTheme="minorHAnsi" w:cstheme="minorBidi"/>
            <w:noProof/>
            <w:szCs w:val="22"/>
          </w:rPr>
          <w:tab/>
        </w:r>
        <w:r w:rsidRPr="0075787B">
          <w:rPr>
            <w:rStyle w:val="Hyperlink"/>
            <w:noProof/>
          </w:rPr>
          <w:t>qcom_cAuditCommonResults</w:t>
        </w:r>
        <w:r>
          <w:rPr>
            <w:noProof/>
            <w:webHidden/>
          </w:rPr>
          <w:tab/>
        </w:r>
        <w:r>
          <w:rPr>
            <w:noProof/>
            <w:webHidden/>
          </w:rPr>
          <w:fldChar w:fldCharType="begin"/>
        </w:r>
        <w:r>
          <w:rPr>
            <w:noProof/>
            <w:webHidden/>
          </w:rPr>
          <w:instrText xml:space="preserve"> PAGEREF _Toc105778626 \h </w:instrText>
        </w:r>
        <w:r>
          <w:rPr>
            <w:noProof/>
            <w:webHidden/>
          </w:rPr>
        </w:r>
        <w:r>
          <w:rPr>
            <w:noProof/>
            <w:webHidden/>
          </w:rPr>
          <w:fldChar w:fldCharType="separate"/>
        </w:r>
        <w:r>
          <w:rPr>
            <w:noProof/>
            <w:webHidden/>
          </w:rPr>
          <w:t>144</w:t>
        </w:r>
        <w:r>
          <w:rPr>
            <w:noProof/>
            <w:webHidden/>
          </w:rPr>
          <w:fldChar w:fldCharType="end"/>
        </w:r>
      </w:hyperlink>
    </w:p>
    <w:p w14:paraId="3847BCCF" w14:textId="2C461B51"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27" w:history="1">
        <w:r w:rsidRPr="0075787B">
          <w:rPr>
            <w:rStyle w:val="Hyperlink"/>
            <w:noProof/>
          </w:rPr>
          <w:t>11.13.3</w:t>
        </w:r>
        <w:r>
          <w:rPr>
            <w:rFonts w:asciiTheme="minorHAnsi" w:eastAsiaTheme="minorEastAsia" w:hAnsiTheme="minorHAnsi" w:cstheme="minorBidi"/>
            <w:noProof/>
            <w:szCs w:val="22"/>
          </w:rPr>
          <w:tab/>
        </w:r>
        <w:r w:rsidRPr="0075787B">
          <w:rPr>
            <w:rStyle w:val="Hyperlink"/>
            <w:noProof/>
          </w:rPr>
          <w:t>qcom_cAuditGameStart</w:t>
        </w:r>
        <w:r>
          <w:rPr>
            <w:noProof/>
            <w:webHidden/>
          </w:rPr>
          <w:tab/>
        </w:r>
        <w:r>
          <w:rPr>
            <w:noProof/>
            <w:webHidden/>
          </w:rPr>
          <w:fldChar w:fldCharType="begin"/>
        </w:r>
        <w:r>
          <w:rPr>
            <w:noProof/>
            <w:webHidden/>
          </w:rPr>
          <w:instrText xml:space="preserve"> PAGEREF _Toc105778627 \h </w:instrText>
        </w:r>
        <w:r>
          <w:rPr>
            <w:noProof/>
            <w:webHidden/>
          </w:rPr>
        </w:r>
        <w:r>
          <w:rPr>
            <w:noProof/>
            <w:webHidden/>
          </w:rPr>
          <w:fldChar w:fldCharType="separate"/>
        </w:r>
        <w:r>
          <w:rPr>
            <w:noProof/>
            <w:webHidden/>
          </w:rPr>
          <w:t>144</w:t>
        </w:r>
        <w:r>
          <w:rPr>
            <w:noProof/>
            <w:webHidden/>
          </w:rPr>
          <w:fldChar w:fldCharType="end"/>
        </w:r>
      </w:hyperlink>
    </w:p>
    <w:p w14:paraId="332321F9" w14:textId="532BD8F1"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28" w:history="1">
        <w:r w:rsidRPr="0075787B">
          <w:rPr>
            <w:rStyle w:val="Hyperlink"/>
            <w:noProof/>
          </w:rPr>
          <w:t>11.13.4</w:t>
        </w:r>
        <w:r>
          <w:rPr>
            <w:rFonts w:asciiTheme="minorHAnsi" w:eastAsiaTheme="minorEastAsia" w:hAnsiTheme="minorHAnsi" w:cstheme="minorBidi"/>
            <w:noProof/>
            <w:szCs w:val="22"/>
          </w:rPr>
          <w:tab/>
        </w:r>
        <w:r w:rsidRPr="0075787B">
          <w:rPr>
            <w:rStyle w:val="Hyperlink"/>
            <w:noProof/>
          </w:rPr>
          <w:t>qcom_cAuditGameResults</w:t>
        </w:r>
        <w:r>
          <w:rPr>
            <w:noProof/>
            <w:webHidden/>
          </w:rPr>
          <w:tab/>
        </w:r>
        <w:r>
          <w:rPr>
            <w:noProof/>
            <w:webHidden/>
          </w:rPr>
          <w:fldChar w:fldCharType="begin"/>
        </w:r>
        <w:r>
          <w:rPr>
            <w:noProof/>
            <w:webHidden/>
          </w:rPr>
          <w:instrText xml:space="preserve"> PAGEREF _Toc105778628 \h </w:instrText>
        </w:r>
        <w:r>
          <w:rPr>
            <w:noProof/>
            <w:webHidden/>
          </w:rPr>
        </w:r>
        <w:r>
          <w:rPr>
            <w:noProof/>
            <w:webHidden/>
          </w:rPr>
          <w:fldChar w:fldCharType="separate"/>
        </w:r>
        <w:r>
          <w:rPr>
            <w:noProof/>
            <w:webHidden/>
          </w:rPr>
          <w:t>144</w:t>
        </w:r>
        <w:r>
          <w:rPr>
            <w:noProof/>
            <w:webHidden/>
          </w:rPr>
          <w:fldChar w:fldCharType="end"/>
        </w:r>
      </w:hyperlink>
    </w:p>
    <w:p w14:paraId="65DB1FF3" w14:textId="17318173"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629" w:history="1">
        <w:r w:rsidRPr="0075787B">
          <w:rPr>
            <w:rStyle w:val="Hyperlink"/>
            <w:noProof/>
          </w:rPr>
          <w:t>11.14</w:t>
        </w:r>
        <w:r>
          <w:rPr>
            <w:rFonts w:asciiTheme="minorHAnsi" w:eastAsiaTheme="minorEastAsia" w:hAnsiTheme="minorHAnsi" w:cstheme="minorBidi"/>
            <w:noProof/>
            <w:szCs w:val="22"/>
          </w:rPr>
          <w:tab/>
        </w:r>
        <w:r w:rsidRPr="0075787B">
          <w:rPr>
            <w:rStyle w:val="Hyperlink"/>
            <w:noProof/>
          </w:rPr>
          <w:t>_WWW</w:t>
        </w:r>
        <w:r>
          <w:rPr>
            <w:noProof/>
            <w:webHidden/>
          </w:rPr>
          <w:tab/>
        </w:r>
        <w:r>
          <w:rPr>
            <w:noProof/>
            <w:webHidden/>
          </w:rPr>
          <w:fldChar w:fldCharType="begin"/>
        </w:r>
        <w:r>
          <w:rPr>
            <w:noProof/>
            <w:webHidden/>
          </w:rPr>
          <w:instrText xml:space="preserve"> PAGEREF _Toc105778629 \h </w:instrText>
        </w:r>
        <w:r>
          <w:rPr>
            <w:noProof/>
            <w:webHidden/>
          </w:rPr>
        </w:r>
        <w:r>
          <w:rPr>
            <w:noProof/>
            <w:webHidden/>
          </w:rPr>
          <w:fldChar w:fldCharType="separate"/>
        </w:r>
        <w:r>
          <w:rPr>
            <w:noProof/>
            <w:webHidden/>
          </w:rPr>
          <w:t>144</w:t>
        </w:r>
        <w:r>
          <w:rPr>
            <w:noProof/>
            <w:webHidden/>
          </w:rPr>
          <w:fldChar w:fldCharType="end"/>
        </w:r>
      </w:hyperlink>
    </w:p>
    <w:p w14:paraId="2265ACF5" w14:textId="6643FA0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30" w:history="1">
        <w:r w:rsidRPr="0075787B">
          <w:rPr>
            <w:rStyle w:val="Hyperlink"/>
            <w:noProof/>
          </w:rPr>
          <w:t>11.14.1</w:t>
        </w:r>
        <w:r>
          <w:rPr>
            <w:rFonts w:asciiTheme="minorHAnsi" w:eastAsiaTheme="minorEastAsia" w:hAnsiTheme="minorHAnsi" w:cstheme="minorBidi"/>
            <w:noProof/>
            <w:szCs w:val="22"/>
          </w:rPr>
          <w:tab/>
        </w:r>
        <w:r w:rsidRPr="0075787B">
          <w:rPr>
            <w:rStyle w:val="Hyperlink"/>
            <w:noProof/>
          </w:rPr>
          <w:t>qcom_wwwGenerateCert</w:t>
        </w:r>
        <w:r>
          <w:rPr>
            <w:noProof/>
            <w:webHidden/>
          </w:rPr>
          <w:tab/>
        </w:r>
        <w:r>
          <w:rPr>
            <w:noProof/>
            <w:webHidden/>
          </w:rPr>
          <w:fldChar w:fldCharType="begin"/>
        </w:r>
        <w:r>
          <w:rPr>
            <w:noProof/>
            <w:webHidden/>
          </w:rPr>
          <w:instrText xml:space="preserve"> PAGEREF _Toc105778630 \h </w:instrText>
        </w:r>
        <w:r>
          <w:rPr>
            <w:noProof/>
            <w:webHidden/>
          </w:rPr>
        </w:r>
        <w:r>
          <w:rPr>
            <w:noProof/>
            <w:webHidden/>
          </w:rPr>
          <w:fldChar w:fldCharType="separate"/>
        </w:r>
        <w:r>
          <w:rPr>
            <w:noProof/>
            <w:webHidden/>
          </w:rPr>
          <w:t>145</w:t>
        </w:r>
        <w:r>
          <w:rPr>
            <w:noProof/>
            <w:webHidden/>
          </w:rPr>
          <w:fldChar w:fldCharType="end"/>
        </w:r>
      </w:hyperlink>
    </w:p>
    <w:p w14:paraId="31A8FA43" w14:textId="019649C2"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31" w:history="1">
        <w:r w:rsidRPr="0075787B">
          <w:rPr>
            <w:rStyle w:val="Hyperlink"/>
            <w:noProof/>
          </w:rPr>
          <w:t>11.14.2</w:t>
        </w:r>
        <w:r>
          <w:rPr>
            <w:rFonts w:asciiTheme="minorHAnsi" w:eastAsiaTheme="minorEastAsia" w:hAnsiTheme="minorHAnsi" w:cstheme="minorBidi"/>
            <w:noProof/>
            <w:szCs w:val="22"/>
          </w:rPr>
          <w:tab/>
        </w:r>
        <w:r w:rsidRPr="0075787B">
          <w:rPr>
            <w:rStyle w:val="Hyperlink"/>
            <w:noProof/>
          </w:rPr>
          <w:t>qcom_wwwCert</w:t>
        </w:r>
        <w:r>
          <w:rPr>
            <w:noProof/>
            <w:webHidden/>
          </w:rPr>
          <w:tab/>
        </w:r>
        <w:r>
          <w:rPr>
            <w:noProof/>
            <w:webHidden/>
          </w:rPr>
          <w:fldChar w:fldCharType="begin"/>
        </w:r>
        <w:r>
          <w:rPr>
            <w:noProof/>
            <w:webHidden/>
          </w:rPr>
          <w:instrText xml:space="preserve"> PAGEREF _Toc105778631 \h </w:instrText>
        </w:r>
        <w:r>
          <w:rPr>
            <w:noProof/>
            <w:webHidden/>
          </w:rPr>
        </w:r>
        <w:r>
          <w:rPr>
            <w:noProof/>
            <w:webHidden/>
          </w:rPr>
          <w:fldChar w:fldCharType="separate"/>
        </w:r>
        <w:r>
          <w:rPr>
            <w:noProof/>
            <w:webHidden/>
          </w:rPr>
          <w:t>145</w:t>
        </w:r>
        <w:r>
          <w:rPr>
            <w:noProof/>
            <w:webHidden/>
          </w:rPr>
          <w:fldChar w:fldCharType="end"/>
        </w:r>
      </w:hyperlink>
    </w:p>
    <w:p w14:paraId="3A95AC37" w14:textId="570FFDD9"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32" w:history="1">
        <w:r w:rsidRPr="0075787B">
          <w:rPr>
            <w:rStyle w:val="Hyperlink"/>
            <w:noProof/>
          </w:rPr>
          <w:t>11.14.3</w:t>
        </w:r>
        <w:r>
          <w:rPr>
            <w:rFonts w:asciiTheme="minorHAnsi" w:eastAsiaTheme="minorEastAsia" w:hAnsiTheme="minorHAnsi" w:cstheme="minorBidi"/>
            <w:noProof/>
            <w:szCs w:val="22"/>
          </w:rPr>
          <w:tab/>
        </w:r>
        <w:r w:rsidRPr="0075787B">
          <w:rPr>
            <w:rStyle w:val="Hyperlink"/>
            <w:noProof/>
          </w:rPr>
          <w:t>qcom_wwwStop</w:t>
        </w:r>
        <w:r>
          <w:rPr>
            <w:noProof/>
            <w:webHidden/>
          </w:rPr>
          <w:tab/>
        </w:r>
        <w:r>
          <w:rPr>
            <w:noProof/>
            <w:webHidden/>
          </w:rPr>
          <w:fldChar w:fldCharType="begin"/>
        </w:r>
        <w:r>
          <w:rPr>
            <w:noProof/>
            <w:webHidden/>
          </w:rPr>
          <w:instrText xml:space="preserve"> PAGEREF _Toc105778632 \h </w:instrText>
        </w:r>
        <w:r>
          <w:rPr>
            <w:noProof/>
            <w:webHidden/>
          </w:rPr>
        </w:r>
        <w:r>
          <w:rPr>
            <w:noProof/>
            <w:webHidden/>
          </w:rPr>
          <w:fldChar w:fldCharType="separate"/>
        </w:r>
        <w:r>
          <w:rPr>
            <w:noProof/>
            <w:webHidden/>
          </w:rPr>
          <w:t>145</w:t>
        </w:r>
        <w:r>
          <w:rPr>
            <w:noProof/>
            <w:webHidden/>
          </w:rPr>
          <w:fldChar w:fldCharType="end"/>
        </w:r>
      </w:hyperlink>
    </w:p>
    <w:p w14:paraId="1AFC8596" w14:textId="2273A89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33" w:history="1">
        <w:r w:rsidRPr="0075787B">
          <w:rPr>
            <w:rStyle w:val="Hyperlink"/>
            <w:noProof/>
          </w:rPr>
          <w:t>11.14.4</w:t>
        </w:r>
        <w:r>
          <w:rPr>
            <w:rFonts w:asciiTheme="minorHAnsi" w:eastAsiaTheme="minorEastAsia" w:hAnsiTheme="minorHAnsi" w:cstheme="minorBidi"/>
            <w:noProof/>
            <w:szCs w:val="22"/>
          </w:rPr>
          <w:tab/>
        </w:r>
        <w:r w:rsidRPr="0075787B">
          <w:rPr>
            <w:rStyle w:val="Hyperlink"/>
            <w:noProof/>
          </w:rPr>
          <w:t>qcom_wwwStart</w:t>
        </w:r>
        <w:r>
          <w:rPr>
            <w:noProof/>
            <w:webHidden/>
          </w:rPr>
          <w:tab/>
        </w:r>
        <w:r>
          <w:rPr>
            <w:noProof/>
            <w:webHidden/>
          </w:rPr>
          <w:fldChar w:fldCharType="begin"/>
        </w:r>
        <w:r>
          <w:rPr>
            <w:noProof/>
            <w:webHidden/>
          </w:rPr>
          <w:instrText xml:space="preserve"> PAGEREF _Toc105778633 \h </w:instrText>
        </w:r>
        <w:r>
          <w:rPr>
            <w:noProof/>
            <w:webHidden/>
          </w:rPr>
        </w:r>
        <w:r>
          <w:rPr>
            <w:noProof/>
            <w:webHidden/>
          </w:rPr>
          <w:fldChar w:fldCharType="separate"/>
        </w:r>
        <w:r>
          <w:rPr>
            <w:noProof/>
            <w:webHidden/>
          </w:rPr>
          <w:t>145</w:t>
        </w:r>
        <w:r>
          <w:rPr>
            <w:noProof/>
            <w:webHidden/>
          </w:rPr>
          <w:fldChar w:fldCharType="end"/>
        </w:r>
      </w:hyperlink>
    </w:p>
    <w:p w14:paraId="649D8988" w14:textId="001DD973"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34" w:history="1">
        <w:r w:rsidRPr="0075787B">
          <w:rPr>
            <w:rStyle w:val="Hyperlink"/>
            <w:noProof/>
          </w:rPr>
          <w:t>11.14.5</w:t>
        </w:r>
        <w:r>
          <w:rPr>
            <w:rFonts w:asciiTheme="minorHAnsi" w:eastAsiaTheme="minorEastAsia" w:hAnsiTheme="minorHAnsi" w:cstheme="minorBidi"/>
            <w:noProof/>
            <w:szCs w:val="22"/>
          </w:rPr>
          <w:tab/>
        </w:r>
        <w:r w:rsidRPr="0075787B">
          <w:rPr>
            <w:rStyle w:val="Hyperlink"/>
            <w:noProof/>
          </w:rPr>
          <w:t>qcom_wwwStatus</w:t>
        </w:r>
        <w:r>
          <w:rPr>
            <w:noProof/>
            <w:webHidden/>
          </w:rPr>
          <w:tab/>
        </w:r>
        <w:r>
          <w:rPr>
            <w:noProof/>
            <w:webHidden/>
          </w:rPr>
          <w:fldChar w:fldCharType="begin"/>
        </w:r>
        <w:r>
          <w:rPr>
            <w:noProof/>
            <w:webHidden/>
          </w:rPr>
          <w:instrText xml:space="preserve"> PAGEREF _Toc105778634 \h </w:instrText>
        </w:r>
        <w:r>
          <w:rPr>
            <w:noProof/>
            <w:webHidden/>
          </w:rPr>
        </w:r>
        <w:r>
          <w:rPr>
            <w:noProof/>
            <w:webHidden/>
          </w:rPr>
          <w:fldChar w:fldCharType="separate"/>
        </w:r>
        <w:r>
          <w:rPr>
            <w:noProof/>
            <w:webHidden/>
          </w:rPr>
          <w:t>145</w:t>
        </w:r>
        <w:r>
          <w:rPr>
            <w:noProof/>
            <w:webHidden/>
          </w:rPr>
          <w:fldChar w:fldCharType="end"/>
        </w:r>
      </w:hyperlink>
    </w:p>
    <w:p w14:paraId="0AB20F89" w14:textId="6B23A52B"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635" w:history="1">
        <w:r w:rsidRPr="0075787B">
          <w:rPr>
            <w:rStyle w:val="Hyperlink"/>
            <w:noProof/>
          </w:rPr>
          <w:t>11.15</w:t>
        </w:r>
        <w:r>
          <w:rPr>
            <w:rFonts w:asciiTheme="minorHAnsi" w:eastAsiaTheme="minorEastAsia" w:hAnsiTheme="minorHAnsi" w:cstheme="minorBidi"/>
            <w:noProof/>
            <w:szCs w:val="22"/>
          </w:rPr>
          <w:tab/>
        </w:r>
        <w:r w:rsidRPr="0075787B">
          <w:rPr>
            <w:rStyle w:val="Hyperlink"/>
            <w:noProof/>
          </w:rPr>
          <w:t>_Lua</w:t>
        </w:r>
        <w:r>
          <w:rPr>
            <w:noProof/>
            <w:webHidden/>
          </w:rPr>
          <w:tab/>
        </w:r>
        <w:r>
          <w:rPr>
            <w:noProof/>
            <w:webHidden/>
          </w:rPr>
          <w:fldChar w:fldCharType="begin"/>
        </w:r>
        <w:r>
          <w:rPr>
            <w:noProof/>
            <w:webHidden/>
          </w:rPr>
          <w:instrText xml:space="preserve"> PAGEREF _Toc105778635 \h </w:instrText>
        </w:r>
        <w:r>
          <w:rPr>
            <w:noProof/>
            <w:webHidden/>
          </w:rPr>
        </w:r>
        <w:r>
          <w:rPr>
            <w:noProof/>
            <w:webHidden/>
          </w:rPr>
          <w:fldChar w:fldCharType="separate"/>
        </w:r>
        <w:r>
          <w:rPr>
            <w:noProof/>
            <w:webHidden/>
          </w:rPr>
          <w:t>145</w:t>
        </w:r>
        <w:r>
          <w:rPr>
            <w:noProof/>
            <w:webHidden/>
          </w:rPr>
          <w:fldChar w:fldCharType="end"/>
        </w:r>
      </w:hyperlink>
    </w:p>
    <w:p w14:paraId="6C0AA82C" w14:textId="5BFAF2F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36" w:history="1">
        <w:r w:rsidRPr="0075787B">
          <w:rPr>
            <w:rStyle w:val="Hyperlink"/>
            <w:noProof/>
          </w:rPr>
          <w:t>11.15.1</w:t>
        </w:r>
        <w:r>
          <w:rPr>
            <w:rFonts w:asciiTheme="minorHAnsi" w:eastAsiaTheme="minorEastAsia" w:hAnsiTheme="minorHAnsi" w:cstheme="minorBidi"/>
            <w:noProof/>
            <w:szCs w:val="22"/>
          </w:rPr>
          <w:tab/>
        </w:r>
        <w:r w:rsidRPr="0075787B">
          <w:rPr>
            <w:rStyle w:val="Hyperlink"/>
            <w:noProof/>
          </w:rPr>
          <w:t>qcom_luaUsedMem</w:t>
        </w:r>
        <w:r>
          <w:rPr>
            <w:noProof/>
            <w:webHidden/>
          </w:rPr>
          <w:tab/>
        </w:r>
        <w:r>
          <w:rPr>
            <w:noProof/>
            <w:webHidden/>
          </w:rPr>
          <w:fldChar w:fldCharType="begin"/>
        </w:r>
        <w:r>
          <w:rPr>
            <w:noProof/>
            <w:webHidden/>
          </w:rPr>
          <w:instrText xml:space="preserve"> PAGEREF _Toc105778636 \h </w:instrText>
        </w:r>
        <w:r>
          <w:rPr>
            <w:noProof/>
            <w:webHidden/>
          </w:rPr>
        </w:r>
        <w:r>
          <w:rPr>
            <w:noProof/>
            <w:webHidden/>
          </w:rPr>
          <w:fldChar w:fldCharType="separate"/>
        </w:r>
        <w:r>
          <w:rPr>
            <w:noProof/>
            <w:webHidden/>
          </w:rPr>
          <w:t>145</w:t>
        </w:r>
        <w:r>
          <w:rPr>
            <w:noProof/>
            <w:webHidden/>
          </w:rPr>
          <w:fldChar w:fldCharType="end"/>
        </w:r>
      </w:hyperlink>
    </w:p>
    <w:p w14:paraId="6FE2A308" w14:textId="6E80950B"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37" w:history="1">
        <w:r w:rsidRPr="0075787B">
          <w:rPr>
            <w:rStyle w:val="Hyperlink"/>
            <w:noProof/>
          </w:rPr>
          <w:t>11.15.2</w:t>
        </w:r>
        <w:r>
          <w:rPr>
            <w:rFonts w:asciiTheme="minorHAnsi" w:eastAsiaTheme="minorEastAsia" w:hAnsiTheme="minorHAnsi" w:cstheme="minorBidi"/>
            <w:noProof/>
            <w:szCs w:val="22"/>
          </w:rPr>
          <w:tab/>
        </w:r>
        <w:r w:rsidRPr="0075787B">
          <w:rPr>
            <w:rStyle w:val="Hyperlink"/>
            <w:noProof/>
          </w:rPr>
          <w:t>qcom_luaErrors</w:t>
        </w:r>
        <w:r>
          <w:rPr>
            <w:noProof/>
            <w:webHidden/>
          </w:rPr>
          <w:tab/>
        </w:r>
        <w:r>
          <w:rPr>
            <w:noProof/>
            <w:webHidden/>
          </w:rPr>
          <w:fldChar w:fldCharType="begin"/>
        </w:r>
        <w:r>
          <w:rPr>
            <w:noProof/>
            <w:webHidden/>
          </w:rPr>
          <w:instrText xml:space="preserve"> PAGEREF _Toc105778637 \h </w:instrText>
        </w:r>
        <w:r>
          <w:rPr>
            <w:noProof/>
            <w:webHidden/>
          </w:rPr>
        </w:r>
        <w:r>
          <w:rPr>
            <w:noProof/>
            <w:webHidden/>
          </w:rPr>
          <w:fldChar w:fldCharType="separate"/>
        </w:r>
        <w:r>
          <w:rPr>
            <w:noProof/>
            <w:webHidden/>
          </w:rPr>
          <w:t>146</w:t>
        </w:r>
        <w:r>
          <w:rPr>
            <w:noProof/>
            <w:webHidden/>
          </w:rPr>
          <w:fldChar w:fldCharType="end"/>
        </w:r>
      </w:hyperlink>
    </w:p>
    <w:p w14:paraId="64955E45" w14:textId="76CD2F09"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38" w:history="1">
        <w:r w:rsidRPr="0075787B">
          <w:rPr>
            <w:rStyle w:val="Hyperlink"/>
            <w:noProof/>
          </w:rPr>
          <w:t>11.15.3</w:t>
        </w:r>
        <w:r>
          <w:rPr>
            <w:rFonts w:asciiTheme="minorHAnsi" w:eastAsiaTheme="minorEastAsia" w:hAnsiTheme="minorHAnsi" w:cstheme="minorBidi"/>
            <w:noProof/>
            <w:szCs w:val="22"/>
          </w:rPr>
          <w:tab/>
        </w:r>
        <w:r w:rsidRPr="0075787B">
          <w:rPr>
            <w:rStyle w:val="Hyperlink"/>
            <w:noProof/>
          </w:rPr>
          <w:t>qcom_luaPrintHistory</w:t>
        </w:r>
        <w:r>
          <w:rPr>
            <w:noProof/>
            <w:webHidden/>
          </w:rPr>
          <w:tab/>
        </w:r>
        <w:r>
          <w:rPr>
            <w:noProof/>
            <w:webHidden/>
          </w:rPr>
          <w:fldChar w:fldCharType="begin"/>
        </w:r>
        <w:r>
          <w:rPr>
            <w:noProof/>
            <w:webHidden/>
          </w:rPr>
          <w:instrText xml:space="preserve"> PAGEREF _Toc105778638 \h </w:instrText>
        </w:r>
        <w:r>
          <w:rPr>
            <w:noProof/>
            <w:webHidden/>
          </w:rPr>
        </w:r>
        <w:r>
          <w:rPr>
            <w:noProof/>
            <w:webHidden/>
          </w:rPr>
          <w:fldChar w:fldCharType="separate"/>
        </w:r>
        <w:r>
          <w:rPr>
            <w:noProof/>
            <w:webHidden/>
          </w:rPr>
          <w:t>146</w:t>
        </w:r>
        <w:r>
          <w:rPr>
            <w:noProof/>
            <w:webHidden/>
          </w:rPr>
          <w:fldChar w:fldCharType="end"/>
        </w:r>
      </w:hyperlink>
    </w:p>
    <w:p w14:paraId="514E5A5A" w14:textId="615E720C"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39" w:history="1">
        <w:r w:rsidRPr="0075787B">
          <w:rPr>
            <w:rStyle w:val="Hyperlink"/>
            <w:noProof/>
          </w:rPr>
          <w:t>11.15.4</w:t>
        </w:r>
        <w:r>
          <w:rPr>
            <w:rFonts w:asciiTheme="minorHAnsi" w:eastAsiaTheme="minorEastAsia" w:hAnsiTheme="minorHAnsi" w:cstheme="minorBidi"/>
            <w:noProof/>
            <w:szCs w:val="22"/>
          </w:rPr>
          <w:tab/>
        </w:r>
        <w:r w:rsidRPr="0075787B">
          <w:rPr>
            <w:rStyle w:val="Hyperlink"/>
            <w:noProof/>
          </w:rPr>
          <w:t>qcom_luaHookScript</w:t>
        </w:r>
        <w:r>
          <w:rPr>
            <w:noProof/>
            <w:webHidden/>
          </w:rPr>
          <w:tab/>
        </w:r>
        <w:r>
          <w:rPr>
            <w:noProof/>
            <w:webHidden/>
          </w:rPr>
          <w:fldChar w:fldCharType="begin"/>
        </w:r>
        <w:r>
          <w:rPr>
            <w:noProof/>
            <w:webHidden/>
          </w:rPr>
          <w:instrText xml:space="preserve"> PAGEREF _Toc105778639 \h </w:instrText>
        </w:r>
        <w:r>
          <w:rPr>
            <w:noProof/>
            <w:webHidden/>
          </w:rPr>
        </w:r>
        <w:r>
          <w:rPr>
            <w:noProof/>
            <w:webHidden/>
          </w:rPr>
          <w:fldChar w:fldCharType="separate"/>
        </w:r>
        <w:r>
          <w:rPr>
            <w:noProof/>
            <w:webHidden/>
          </w:rPr>
          <w:t>146</w:t>
        </w:r>
        <w:r>
          <w:rPr>
            <w:noProof/>
            <w:webHidden/>
          </w:rPr>
          <w:fldChar w:fldCharType="end"/>
        </w:r>
      </w:hyperlink>
    </w:p>
    <w:p w14:paraId="45ED0E01" w14:textId="5C10B003"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40" w:history="1">
        <w:r w:rsidRPr="0075787B">
          <w:rPr>
            <w:rStyle w:val="Hyperlink"/>
            <w:noProof/>
          </w:rPr>
          <w:t>11.15.5</w:t>
        </w:r>
        <w:r>
          <w:rPr>
            <w:rFonts w:asciiTheme="minorHAnsi" w:eastAsiaTheme="minorEastAsia" w:hAnsiTheme="minorHAnsi" w:cstheme="minorBidi"/>
            <w:noProof/>
            <w:szCs w:val="22"/>
          </w:rPr>
          <w:tab/>
        </w:r>
        <w:r w:rsidRPr="0075787B">
          <w:rPr>
            <w:rStyle w:val="Hyperlink"/>
            <w:noProof/>
          </w:rPr>
          <w:t>qcom_luaQCIAddCommand</w:t>
        </w:r>
        <w:r>
          <w:rPr>
            <w:noProof/>
            <w:webHidden/>
          </w:rPr>
          <w:tab/>
        </w:r>
        <w:r>
          <w:rPr>
            <w:noProof/>
            <w:webHidden/>
          </w:rPr>
          <w:fldChar w:fldCharType="begin"/>
        </w:r>
        <w:r>
          <w:rPr>
            <w:noProof/>
            <w:webHidden/>
          </w:rPr>
          <w:instrText xml:space="preserve"> PAGEREF _Toc105778640 \h </w:instrText>
        </w:r>
        <w:r>
          <w:rPr>
            <w:noProof/>
            <w:webHidden/>
          </w:rPr>
        </w:r>
        <w:r>
          <w:rPr>
            <w:noProof/>
            <w:webHidden/>
          </w:rPr>
          <w:fldChar w:fldCharType="separate"/>
        </w:r>
        <w:r>
          <w:rPr>
            <w:noProof/>
            <w:webHidden/>
          </w:rPr>
          <w:t>147</w:t>
        </w:r>
        <w:r>
          <w:rPr>
            <w:noProof/>
            <w:webHidden/>
          </w:rPr>
          <w:fldChar w:fldCharType="end"/>
        </w:r>
      </w:hyperlink>
    </w:p>
    <w:p w14:paraId="323F1800" w14:textId="533A896D"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41" w:history="1">
        <w:r w:rsidRPr="0075787B">
          <w:rPr>
            <w:rStyle w:val="Hyperlink"/>
            <w:noProof/>
          </w:rPr>
          <w:t>11.15.6</w:t>
        </w:r>
        <w:r>
          <w:rPr>
            <w:rFonts w:asciiTheme="minorHAnsi" w:eastAsiaTheme="minorEastAsia" w:hAnsiTheme="minorHAnsi" w:cstheme="minorBidi"/>
            <w:noProof/>
            <w:szCs w:val="22"/>
          </w:rPr>
          <w:tab/>
        </w:r>
        <w:r w:rsidRPr="0075787B">
          <w:rPr>
            <w:rStyle w:val="Hyperlink"/>
            <w:noProof/>
          </w:rPr>
          <w:t>qcom_luaEventTime</w:t>
        </w:r>
        <w:r>
          <w:rPr>
            <w:noProof/>
            <w:webHidden/>
          </w:rPr>
          <w:tab/>
        </w:r>
        <w:r>
          <w:rPr>
            <w:noProof/>
            <w:webHidden/>
          </w:rPr>
          <w:fldChar w:fldCharType="begin"/>
        </w:r>
        <w:r>
          <w:rPr>
            <w:noProof/>
            <w:webHidden/>
          </w:rPr>
          <w:instrText xml:space="preserve"> PAGEREF _Toc105778641 \h </w:instrText>
        </w:r>
        <w:r>
          <w:rPr>
            <w:noProof/>
            <w:webHidden/>
          </w:rPr>
        </w:r>
        <w:r>
          <w:rPr>
            <w:noProof/>
            <w:webHidden/>
          </w:rPr>
          <w:fldChar w:fldCharType="separate"/>
        </w:r>
        <w:r>
          <w:rPr>
            <w:noProof/>
            <w:webHidden/>
          </w:rPr>
          <w:t>147</w:t>
        </w:r>
        <w:r>
          <w:rPr>
            <w:noProof/>
            <w:webHidden/>
          </w:rPr>
          <w:fldChar w:fldCharType="end"/>
        </w:r>
      </w:hyperlink>
    </w:p>
    <w:p w14:paraId="39889776" w14:textId="11283A39"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42" w:history="1">
        <w:r w:rsidRPr="0075787B">
          <w:rPr>
            <w:rStyle w:val="Hyperlink"/>
            <w:noProof/>
          </w:rPr>
          <w:t>11.15.7</w:t>
        </w:r>
        <w:r>
          <w:rPr>
            <w:rFonts w:asciiTheme="minorHAnsi" w:eastAsiaTheme="minorEastAsia" w:hAnsiTheme="minorHAnsi" w:cstheme="minorBidi"/>
            <w:noProof/>
            <w:szCs w:val="22"/>
          </w:rPr>
          <w:tab/>
        </w:r>
        <w:r w:rsidRPr="0075787B">
          <w:rPr>
            <w:rStyle w:val="Hyperlink"/>
            <w:noProof/>
          </w:rPr>
          <w:t>qcom_luaEventData</w:t>
        </w:r>
        <w:r>
          <w:rPr>
            <w:noProof/>
            <w:webHidden/>
          </w:rPr>
          <w:tab/>
        </w:r>
        <w:r>
          <w:rPr>
            <w:noProof/>
            <w:webHidden/>
          </w:rPr>
          <w:fldChar w:fldCharType="begin"/>
        </w:r>
        <w:r>
          <w:rPr>
            <w:noProof/>
            <w:webHidden/>
          </w:rPr>
          <w:instrText xml:space="preserve"> PAGEREF _Toc105778642 \h </w:instrText>
        </w:r>
        <w:r>
          <w:rPr>
            <w:noProof/>
            <w:webHidden/>
          </w:rPr>
        </w:r>
        <w:r>
          <w:rPr>
            <w:noProof/>
            <w:webHidden/>
          </w:rPr>
          <w:fldChar w:fldCharType="separate"/>
        </w:r>
        <w:r>
          <w:rPr>
            <w:noProof/>
            <w:webHidden/>
          </w:rPr>
          <w:t>147</w:t>
        </w:r>
        <w:r>
          <w:rPr>
            <w:noProof/>
            <w:webHidden/>
          </w:rPr>
          <w:fldChar w:fldCharType="end"/>
        </w:r>
      </w:hyperlink>
    </w:p>
    <w:p w14:paraId="48274D14" w14:textId="0D918848"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43" w:history="1">
        <w:r w:rsidRPr="0075787B">
          <w:rPr>
            <w:rStyle w:val="Hyperlink"/>
            <w:noProof/>
          </w:rPr>
          <w:t>11.15.8</w:t>
        </w:r>
        <w:r>
          <w:rPr>
            <w:rFonts w:asciiTheme="minorHAnsi" w:eastAsiaTheme="minorEastAsia" w:hAnsiTheme="minorHAnsi" w:cstheme="minorBidi"/>
            <w:noProof/>
            <w:szCs w:val="22"/>
          </w:rPr>
          <w:tab/>
        </w:r>
        <w:r w:rsidRPr="0075787B">
          <w:rPr>
            <w:rStyle w:val="Hyperlink"/>
            <w:noProof/>
          </w:rPr>
          <w:t>qcom_luaSEID</w:t>
        </w:r>
        <w:r>
          <w:rPr>
            <w:noProof/>
            <w:webHidden/>
          </w:rPr>
          <w:tab/>
        </w:r>
        <w:r>
          <w:rPr>
            <w:noProof/>
            <w:webHidden/>
          </w:rPr>
          <w:fldChar w:fldCharType="begin"/>
        </w:r>
        <w:r>
          <w:rPr>
            <w:noProof/>
            <w:webHidden/>
          </w:rPr>
          <w:instrText xml:space="preserve"> PAGEREF _Toc105778643 \h </w:instrText>
        </w:r>
        <w:r>
          <w:rPr>
            <w:noProof/>
            <w:webHidden/>
          </w:rPr>
        </w:r>
        <w:r>
          <w:rPr>
            <w:noProof/>
            <w:webHidden/>
          </w:rPr>
          <w:fldChar w:fldCharType="separate"/>
        </w:r>
        <w:r>
          <w:rPr>
            <w:noProof/>
            <w:webHidden/>
          </w:rPr>
          <w:t>147</w:t>
        </w:r>
        <w:r>
          <w:rPr>
            <w:noProof/>
            <w:webHidden/>
          </w:rPr>
          <w:fldChar w:fldCharType="end"/>
        </w:r>
      </w:hyperlink>
    </w:p>
    <w:p w14:paraId="26C4CF7C" w14:textId="7E26DDB2"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44" w:history="1">
        <w:r w:rsidRPr="0075787B">
          <w:rPr>
            <w:rStyle w:val="Hyperlink"/>
            <w:noProof/>
          </w:rPr>
          <w:t>11.15.9</w:t>
        </w:r>
        <w:r>
          <w:rPr>
            <w:rFonts w:asciiTheme="minorHAnsi" w:eastAsiaTheme="minorEastAsia" w:hAnsiTheme="minorHAnsi" w:cstheme="minorBidi"/>
            <w:noProof/>
            <w:szCs w:val="22"/>
          </w:rPr>
          <w:tab/>
        </w:r>
        <w:r w:rsidRPr="0075787B">
          <w:rPr>
            <w:rStyle w:val="Hyperlink"/>
            <w:noProof/>
          </w:rPr>
          <w:t>qcom_luaPanic</w:t>
        </w:r>
        <w:r>
          <w:rPr>
            <w:noProof/>
            <w:webHidden/>
          </w:rPr>
          <w:tab/>
        </w:r>
        <w:r>
          <w:rPr>
            <w:noProof/>
            <w:webHidden/>
          </w:rPr>
          <w:fldChar w:fldCharType="begin"/>
        </w:r>
        <w:r>
          <w:rPr>
            <w:noProof/>
            <w:webHidden/>
          </w:rPr>
          <w:instrText xml:space="preserve"> PAGEREF _Toc105778644 \h </w:instrText>
        </w:r>
        <w:r>
          <w:rPr>
            <w:noProof/>
            <w:webHidden/>
          </w:rPr>
        </w:r>
        <w:r>
          <w:rPr>
            <w:noProof/>
            <w:webHidden/>
          </w:rPr>
          <w:fldChar w:fldCharType="separate"/>
        </w:r>
        <w:r>
          <w:rPr>
            <w:noProof/>
            <w:webHidden/>
          </w:rPr>
          <w:t>147</w:t>
        </w:r>
        <w:r>
          <w:rPr>
            <w:noProof/>
            <w:webHidden/>
          </w:rPr>
          <w:fldChar w:fldCharType="end"/>
        </w:r>
      </w:hyperlink>
    </w:p>
    <w:p w14:paraId="67588C01" w14:textId="7B566834"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45" w:history="1">
        <w:r w:rsidRPr="0075787B">
          <w:rPr>
            <w:rStyle w:val="Hyperlink"/>
            <w:noProof/>
          </w:rPr>
          <w:t>11.15.10</w:t>
        </w:r>
        <w:r>
          <w:rPr>
            <w:rFonts w:asciiTheme="minorHAnsi" w:eastAsiaTheme="minorEastAsia" w:hAnsiTheme="minorHAnsi" w:cstheme="minorBidi"/>
            <w:noProof/>
            <w:szCs w:val="22"/>
          </w:rPr>
          <w:tab/>
        </w:r>
        <w:r w:rsidRPr="0075787B">
          <w:rPr>
            <w:rStyle w:val="Hyperlink"/>
            <w:noProof/>
          </w:rPr>
          <w:t>qcom_luaPublish</w:t>
        </w:r>
        <w:r>
          <w:rPr>
            <w:noProof/>
            <w:webHidden/>
          </w:rPr>
          <w:tab/>
        </w:r>
        <w:r>
          <w:rPr>
            <w:noProof/>
            <w:webHidden/>
          </w:rPr>
          <w:fldChar w:fldCharType="begin"/>
        </w:r>
        <w:r>
          <w:rPr>
            <w:noProof/>
            <w:webHidden/>
          </w:rPr>
          <w:instrText xml:space="preserve"> PAGEREF _Toc105778645 \h </w:instrText>
        </w:r>
        <w:r>
          <w:rPr>
            <w:noProof/>
            <w:webHidden/>
          </w:rPr>
        </w:r>
        <w:r>
          <w:rPr>
            <w:noProof/>
            <w:webHidden/>
          </w:rPr>
          <w:fldChar w:fldCharType="separate"/>
        </w:r>
        <w:r>
          <w:rPr>
            <w:noProof/>
            <w:webHidden/>
          </w:rPr>
          <w:t>147</w:t>
        </w:r>
        <w:r>
          <w:rPr>
            <w:noProof/>
            <w:webHidden/>
          </w:rPr>
          <w:fldChar w:fldCharType="end"/>
        </w:r>
      </w:hyperlink>
    </w:p>
    <w:p w14:paraId="4AFFF8E6" w14:textId="42262878"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46" w:history="1">
        <w:r w:rsidRPr="0075787B">
          <w:rPr>
            <w:rStyle w:val="Hyperlink"/>
            <w:noProof/>
          </w:rPr>
          <w:t>11.15.11</w:t>
        </w:r>
        <w:r>
          <w:rPr>
            <w:rFonts w:asciiTheme="minorHAnsi" w:eastAsiaTheme="minorEastAsia" w:hAnsiTheme="minorHAnsi" w:cstheme="minorBidi"/>
            <w:noProof/>
            <w:szCs w:val="22"/>
          </w:rPr>
          <w:tab/>
        </w:r>
        <w:r w:rsidRPr="0075787B">
          <w:rPr>
            <w:rStyle w:val="Hyperlink"/>
            <w:noProof/>
          </w:rPr>
          <w:t>qcom_luaPublishGetValue</w:t>
        </w:r>
        <w:r>
          <w:rPr>
            <w:noProof/>
            <w:webHidden/>
          </w:rPr>
          <w:tab/>
        </w:r>
        <w:r>
          <w:rPr>
            <w:noProof/>
            <w:webHidden/>
          </w:rPr>
          <w:fldChar w:fldCharType="begin"/>
        </w:r>
        <w:r>
          <w:rPr>
            <w:noProof/>
            <w:webHidden/>
          </w:rPr>
          <w:instrText xml:space="preserve"> PAGEREF _Toc105778646 \h </w:instrText>
        </w:r>
        <w:r>
          <w:rPr>
            <w:noProof/>
            <w:webHidden/>
          </w:rPr>
        </w:r>
        <w:r>
          <w:rPr>
            <w:noProof/>
            <w:webHidden/>
          </w:rPr>
          <w:fldChar w:fldCharType="separate"/>
        </w:r>
        <w:r>
          <w:rPr>
            <w:noProof/>
            <w:webHidden/>
          </w:rPr>
          <w:t>149</w:t>
        </w:r>
        <w:r>
          <w:rPr>
            <w:noProof/>
            <w:webHidden/>
          </w:rPr>
          <w:fldChar w:fldCharType="end"/>
        </w:r>
      </w:hyperlink>
    </w:p>
    <w:p w14:paraId="58FC7708" w14:textId="79FC790E"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47" w:history="1">
        <w:r w:rsidRPr="0075787B">
          <w:rPr>
            <w:rStyle w:val="Hyperlink"/>
            <w:noProof/>
          </w:rPr>
          <w:t>11.15.12</w:t>
        </w:r>
        <w:r>
          <w:rPr>
            <w:rFonts w:asciiTheme="minorHAnsi" w:eastAsiaTheme="minorEastAsia" w:hAnsiTheme="minorHAnsi" w:cstheme="minorBidi"/>
            <w:noProof/>
            <w:szCs w:val="22"/>
          </w:rPr>
          <w:tab/>
        </w:r>
        <w:r w:rsidRPr="0075787B">
          <w:rPr>
            <w:rStyle w:val="Hyperlink"/>
            <w:noProof/>
          </w:rPr>
          <w:t>qcom_luaOverload</w:t>
        </w:r>
        <w:r>
          <w:rPr>
            <w:noProof/>
            <w:webHidden/>
          </w:rPr>
          <w:tab/>
        </w:r>
        <w:r>
          <w:rPr>
            <w:noProof/>
            <w:webHidden/>
          </w:rPr>
          <w:fldChar w:fldCharType="begin"/>
        </w:r>
        <w:r>
          <w:rPr>
            <w:noProof/>
            <w:webHidden/>
          </w:rPr>
          <w:instrText xml:space="preserve"> PAGEREF _Toc105778647 \h </w:instrText>
        </w:r>
        <w:r>
          <w:rPr>
            <w:noProof/>
            <w:webHidden/>
          </w:rPr>
        </w:r>
        <w:r>
          <w:rPr>
            <w:noProof/>
            <w:webHidden/>
          </w:rPr>
          <w:fldChar w:fldCharType="separate"/>
        </w:r>
        <w:r>
          <w:rPr>
            <w:noProof/>
            <w:webHidden/>
          </w:rPr>
          <w:t>149</w:t>
        </w:r>
        <w:r>
          <w:rPr>
            <w:noProof/>
            <w:webHidden/>
          </w:rPr>
          <w:fldChar w:fldCharType="end"/>
        </w:r>
      </w:hyperlink>
    </w:p>
    <w:p w14:paraId="686F41D3" w14:textId="2291CAC5"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48" w:history="1">
        <w:r w:rsidRPr="0075787B">
          <w:rPr>
            <w:rStyle w:val="Hyperlink"/>
            <w:noProof/>
          </w:rPr>
          <w:t>11.15.13</w:t>
        </w:r>
        <w:r>
          <w:rPr>
            <w:rFonts w:asciiTheme="minorHAnsi" w:eastAsiaTheme="minorEastAsia" w:hAnsiTheme="minorHAnsi" w:cstheme="minorBidi"/>
            <w:noProof/>
            <w:szCs w:val="22"/>
          </w:rPr>
          <w:tab/>
        </w:r>
        <w:r w:rsidRPr="0075787B">
          <w:rPr>
            <w:rStyle w:val="Hyperlink"/>
            <w:noProof/>
          </w:rPr>
          <w:t>qcom_luaOverloadClear</w:t>
        </w:r>
        <w:r>
          <w:rPr>
            <w:noProof/>
            <w:webHidden/>
          </w:rPr>
          <w:tab/>
        </w:r>
        <w:r>
          <w:rPr>
            <w:noProof/>
            <w:webHidden/>
          </w:rPr>
          <w:fldChar w:fldCharType="begin"/>
        </w:r>
        <w:r>
          <w:rPr>
            <w:noProof/>
            <w:webHidden/>
          </w:rPr>
          <w:instrText xml:space="preserve"> PAGEREF _Toc105778648 \h </w:instrText>
        </w:r>
        <w:r>
          <w:rPr>
            <w:noProof/>
            <w:webHidden/>
          </w:rPr>
        </w:r>
        <w:r>
          <w:rPr>
            <w:noProof/>
            <w:webHidden/>
          </w:rPr>
          <w:fldChar w:fldCharType="separate"/>
        </w:r>
        <w:r>
          <w:rPr>
            <w:noProof/>
            <w:webHidden/>
          </w:rPr>
          <w:t>149</w:t>
        </w:r>
        <w:r>
          <w:rPr>
            <w:noProof/>
            <w:webHidden/>
          </w:rPr>
          <w:fldChar w:fldCharType="end"/>
        </w:r>
      </w:hyperlink>
    </w:p>
    <w:p w14:paraId="0F3D2647" w14:textId="3DA24212"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49" w:history="1">
        <w:r w:rsidRPr="0075787B">
          <w:rPr>
            <w:rStyle w:val="Hyperlink"/>
            <w:noProof/>
          </w:rPr>
          <w:t>11.15.14</w:t>
        </w:r>
        <w:r>
          <w:rPr>
            <w:rFonts w:asciiTheme="minorHAnsi" w:eastAsiaTheme="minorEastAsia" w:hAnsiTheme="minorHAnsi" w:cstheme="minorBidi"/>
            <w:noProof/>
            <w:szCs w:val="22"/>
          </w:rPr>
          <w:tab/>
        </w:r>
        <w:r w:rsidRPr="0075787B">
          <w:rPr>
            <w:rStyle w:val="Hyperlink"/>
            <w:noProof/>
          </w:rPr>
          <w:t>qcom_luaDoString</w:t>
        </w:r>
        <w:r>
          <w:rPr>
            <w:noProof/>
            <w:webHidden/>
          </w:rPr>
          <w:tab/>
        </w:r>
        <w:r>
          <w:rPr>
            <w:noProof/>
            <w:webHidden/>
          </w:rPr>
          <w:fldChar w:fldCharType="begin"/>
        </w:r>
        <w:r>
          <w:rPr>
            <w:noProof/>
            <w:webHidden/>
          </w:rPr>
          <w:instrText xml:space="preserve"> PAGEREF _Toc105778649 \h </w:instrText>
        </w:r>
        <w:r>
          <w:rPr>
            <w:noProof/>
            <w:webHidden/>
          </w:rPr>
        </w:r>
        <w:r>
          <w:rPr>
            <w:noProof/>
            <w:webHidden/>
          </w:rPr>
          <w:fldChar w:fldCharType="separate"/>
        </w:r>
        <w:r>
          <w:rPr>
            <w:noProof/>
            <w:webHidden/>
          </w:rPr>
          <w:t>150</w:t>
        </w:r>
        <w:r>
          <w:rPr>
            <w:noProof/>
            <w:webHidden/>
          </w:rPr>
          <w:fldChar w:fldCharType="end"/>
        </w:r>
      </w:hyperlink>
    </w:p>
    <w:p w14:paraId="37F2377A" w14:textId="294A8433"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50" w:history="1">
        <w:r w:rsidRPr="0075787B">
          <w:rPr>
            <w:rStyle w:val="Hyperlink"/>
            <w:noProof/>
          </w:rPr>
          <w:t>11.15.15</w:t>
        </w:r>
        <w:r>
          <w:rPr>
            <w:rFonts w:asciiTheme="minorHAnsi" w:eastAsiaTheme="minorEastAsia" w:hAnsiTheme="minorHAnsi" w:cstheme="minorBidi"/>
            <w:noProof/>
            <w:szCs w:val="22"/>
          </w:rPr>
          <w:tab/>
        </w:r>
        <w:r w:rsidRPr="0075787B">
          <w:rPr>
            <w:rStyle w:val="Hyperlink"/>
            <w:noProof/>
          </w:rPr>
          <w:t>qcom_LuaBigNum</w:t>
        </w:r>
        <w:r>
          <w:rPr>
            <w:noProof/>
            <w:webHidden/>
          </w:rPr>
          <w:tab/>
        </w:r>
        <w:r>
          <w:rPr>
            <w:noProof/>
            <w:webHidden/>
          </w:rPr>
          <w:fldChar w:fldCharType="begin"/>
        </w:r>
        <w:r>
          <w:rPr>
            <w:noProof/>
            <w:webHidden/>
          </w:rPr>
          <w:instrText xml:space="preserve"> PAGEREF _Toc105778650 \h </w:instrText>
        </w:r>
        <w:r>
          <w:rPr>
            <w:noProof/>
            <w:webHidden/>
          </w:rPr>
        </w:r>
        <w:r>
          <w:rPr>
            <w:noProof/>
            <w:webHidden/>
          </w:rPr>
          <w:fldChar w:fldCharType="separate"/>
        </w:r>
        <w:r>
          <w:rPr>
            <w:noProof/>
            <w:webHidden/>
          </w:rPr>
          <w:t>150</w:t>
        </w:r>
        <w:r>
          <w:rPr>
            <w:noProof/>
            <w:webHidden/>
          </w:rPr>
          <w:fldChar w:fldCharType="end"/>
        </w:r>
      </w:hyperlink>
    </w:p>
    <w:p w14:paraId="62471A4F" w14:textId="653988B6"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651" w:history="1">
        <w:r w:rsidRPr="0075787B">
          <w:rPr>
            <w:rStyle w:val="Hyperlink"/>
            <w:noProof/>
          </w:rPr>
          <w:t>11.16</w:t>
        </w:r>
        <w:r>
          <w:rPr>
            <w:rFonts w:asciiTheme="minorHAnsi" w:eastAsiaTheme="minorEastAsia" w:hAnsiTheme="minorHAnsi" w:cstheme="minorBidi"/>
            <w:noProof/>
            <w:szCs w:val="22"/>
          </w:rPr>
          <w:tab/>
        </w:r>
        <w:r w:rsidRPr="0075787B">
          <w:rPr>
            <w:rStyle w:val="Hyperlink"/>
            <w:noProof/>
          </w:rPr>
          <w:t>_Audit</w:t>
        </w:r>
        <w:r>
          <w:rPr>
            <w:noProof/>
            <w:webHidden/>
          </w:rPr>
          <w:tab/>
        </w:r>
        <w:r>
          <w:rPr>
            <w:noProof/>
            <w:webHidden/>
          </w:rPr>
          <w:fldChar w:fldCharType="begin"/>
        </w:r>
        <w:r>
          <w:rPr>
            <w:noProof/>
            <w:webHidden/>
          </w:rPr>
          <w:instrText xml:space="preserve"> PAGEREF _Toc105778651 \h </w:instrText>
        </w:r>
        <w:r>
          <w:rPr>
            <w:noProof/>
            <w:webHidden/>
          </w:rPr>
        </w:r>
        <w:r>
          <w:rPr>
            <w:noProof/>
            <w:webHidden/>
          </w:rPr>
          <w:fldChar w:fldCharType="separate"/>
        </w:r>
        <w:r>
          <w:rPr>
            <w:noProof/>
            <w:webHidden/>
          </w:rPr>
          <w:t>151</w:t>
        </w:r>
        <w:r>
          <w:rPr>
            <w:noProof/>
            <w:webHidden/>
          </w:rPr>
          <w:fldChar w:fldCharType="end"/>
        </w:r>
      </w:hyperlink>
    </w:p>
    <w:p w14:paraId="5CC9447B" w14:textId="58F5738C"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52" w:history="1">
        <w:r w:rsidRPr="0075787B">
          <w:rPr>
            <w:rStyle w:val="Hyperlink"/>
            <w:noProof/>
          </w:rPr>
          <w:t>11.16.1</w:t>
        </w:r>
        <w:r>
          <w:rPr>
            <w:rFonts w:asciiTheme="minorHAnsi" w:eastAsiaTheme="minorEastAsia" w:hAnsiTheme="minorHAnsi" w:cstheme="minorBidi"/>
            <w:noProof/>
            <w:szCs w:val="22"/>
          </w:rPr>
          <w:tab/>
        </w:r>
        <w:r w:rsidRPr="0075787B">
          <w:rPr>
            <w:rStyle w:val="Hyperlink"/>
            <w:noProof/>
          </w:rPr>
          <w:t>qcom_auditReg</w:t>
        </w:r>
        <w:r>
          <w:rPr>
            <w:noProof/>
            <w:webHidden/>
          </w:rPr>
          <w:tab/>
        </w:r>
        <w:r>
          <w:rPr>
            <w:noProof/>
            <w:webHidden/>
          </w:rPr>
          <w:fldChar w:fldCharType="begin"/>
        </w:r>
        <w:r>
          <w:rPr>
            <w:noProof/>
            <w:webHidden/>
          </w:rPr>
          <w:instrText xml:space="preserve"> PAGEREF _Toc105778652 \h </w:instrText>
        </w:r>
        <w:r>
          <w:rPr>
            <w:noProof/>
            <w:webHidden/>
          </w:rPr>
        </w:r>
        <w:r>
          <w:rPr>
            <w:noProof/>
            <w:webHidden/>
          </w:rPr>
          <w:fldChar w:fldCharType="separate"/>
        </w:r>
        <w:r>
          <w:rPr>
            <w:noProof/>
            <w:webHidden/>
          </w:rPr>
          <w:t>151</w:t>
        </w:r>
        <w:r>
          <w:rPr>
            <w:noProof/>
            <w:webHidden/>
          </w:rPr>
          <w:fldChar w:fldCharType="end"/>
        </w:r>
      </w:hyperlink>
    </w:p>
    <w:p w14:paraId="3054FF39" w14:textId="56DB7B75"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53" w:history="1">
        <w:r w:rsidRPr="0075787B">
          <w:rPr>
            <w:rStyle w:val="Hyperlink"/>
            <w:noProof/>
          </w:rPr>
          <w:t>11.16.2</w:t>
        </w:r>
        <w:r>
          <w:rPr>
            <w:rFonts w:asciiTheme="minorHAnsi" w:eastAsiaTheme="minorEastAsia" w:hAnsiTheme="minorHAnsi" w:cstheme="minorBidi"/>
            <w:noProof/>
            <w:szCs w:val="22"/>
          </w:rPr>
          <w:tab/>
        </w:r>
        <w:r w:rsidRPr="0075787B">
          <w:rPr>
            <w:rStyle w:val="Hyperlink"/>
            <w:noProof/>
          </w:rPr>
          <w:t>qcom_auditResp</w:t>
        </w:r>
        <w:r>
          <w:rPr>
            <w:noProof/>
            <w:webHidden/>
          </w:rPr>
          <w:tab/>
        </w:r>
        <w:r>
          <w:rPr>
            <w:noProof/>
            <w:webHidden/>
          </w:rPr>
          <w:fldChar w:fldCharType="begin"/>
        </w:r>
        <w:r>
          <w:rPr>
            <w:noProof/>
            <w:webHidden/>
          </w:rPr>
          <w:instrText xml:space="preserve"> PAGEREF _Toc105778653 \h </w:instrText>
        </w:r>
        <w:r>
          <w:rPr>
            <w:noProof/>
            <w:webHidden/>
          </w:rPr>
        </w:r>
        <w:r>
          <w:rPr>
            <w:noProof/>
            <w:webHidden/>
          </w:rPr>
          <w:fldChar w:fldCharType="separate"/>
        </w:r>
        <w:r>
          <w:rPr>
            <w:noProof/>
            <w:webHidden/>
          </w:rPr>
          <w:t>152</w:t>
        </w:r>
        <w:r>
          <w:rPr>
            <w:noProof/>
            <w:webHidden/>
          </w:rPr>
          <w:fldChar w:fldCharType="end"/>
        </w:r>
      </w:hyperlink>
    </w:p>
    <w:p w14:paraId="47CFEDB2" w14:textId="7B5051ED"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654" w:history="1">
        <w:r w:rsidRPr="0075787B">
          <w:rPr>
            <w:rStyle w:val="Hyperlink"/>
            <w:noProof/>
          </w:rPr>
          <w:t>11.17</w:t>
        </w:r>
        <w:r>
          <w:rPr>
            <w:rFonts w:asciiTheme="minorHAnsi" w:eastAsiaTheme="minorEastAsia" w:hAnsiTheme="minorHAnsi" w:cstheme="minorBidi"/>
            <w:noProof/>
            <w:szCs w:val="22"/>
          </w:rPr>
          <w:tab/>
        </w:r>
        <w:r w:rsidRPr="0075787B">
          <w:rPr>
            <w:rStyle w:val="Hyperlink"/>
            <w:noProof/>
          </w:rPr>
          <w:t>_Persistent Variables</w:t>
        </w:r>
        <w:r>
          <w:rPr>
            <w:noProof/>
            <w:webHidden/>
          </w:rPr>
          <w:tab/>
        </w:r>
        <w:r>
          <w:rPr>
            <w:noProof/>
            <w:webHidden/>
          </w:rPr>
          <w:fldChar w:fldCharType="begin"/>
        </w:r>
        <w:r>
          <w:rPr>
            <w:noProof/>
            <w:webHidden/>
          </w:rPr>
          <w:instrText xml:space="preserve"> PAGEREF _Toc105778654 \h </w:instrText>
        </w:r>
        <w:r>
          <w:rPr>
            <w:noProof/>
            <w:webHidden/>
          </w:rPr>
        </w:r>
        <w:r>
          <w:rPr>
            <w:noProof/>
            <w:webHidden/>
          </w:rPr>
          <w:fldChar w:fldCharType="separate"/>
        </w:r>
        <w:r>
          <w:rPr>
            <w:noProof/>
            <w:webHidden/>
          </w:rPr>
          <w:t>153</w:t>
        </w:r>
        <w:r>
          <w:rPr>
            <w:noProof/>
            <w:webHidden/>
          </w:rPr>
          <w:fldChar w:fldCharType="end"/>
        </w:r>
      </w:hyperlink>
    </w:p>
    <w:p w14:paraId="0EDEA427" w14:textId="3CFBDF69"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55" w:history="1">
        <w:r w:rsidRPr="0075787B">
          <w:rPr>
            <w:rStyle w:val="Hyperlink"/>
            <w:noProof/>
          </w:rPr>
          <w:t>11.17.1</w:t>
        </w:r>
        <w:r>
          <w:rPr>
            <w:rFonts w:asciiTheme="minorHAnsi" w:eastAsiaTheme="minorEastAsia" w:hAnsiTheme="minorHAnsi" w:cstheme="minorBidi"/>
            <w:noProof/>
            <w:szCs w:val="22"/>
          </w:rPr>
          <w:tab/>
        </w:r>
        <w:r w:rsidRPr="0075787B">
          <w:rPr>
            <w:rStyle w:val="Hyperlink"/>
            <w:noProof/>
          </w:rPr>
          <w:t>qcom_pvCommit</w:t>
        </w:r>
        <w:r>
          <w:rPr>
            <w:noProof/>
            <w:webHidden/>
          </w:rPr>
          <w:tab/>
        </w:r>
        <w:r>
          <w:rPr>
            <w:noProof/>
            <w:webHidden/>
          </w:rPr>
          <w:fldChar w:fldCharType="begin"/>
        </w:r>
        <w:r>
          <w:rPr>
            <w:noProof/>
            <w:webHidden/>
          </w:rPr>
          <w:instrText xml:space="preserve"> PAGEREF _Toc105778655 \h </w:instrText>
        </w:r>
        <w:r>
          <w:rPr>
            <w:noProof/>
            <w:webHidden/>
          </w:rPr>
        </w:r>
        <w:r>
          <w:rPr>
            <w:noProof/>
            <w:webHidden/>
          </w:rPr>
          <w:fldChar w:fldCharType="separate"/>
        </w:r>
        <w:r>
          <w:rPr>
            <w:noProof/>
            <w:webHidden/>
          </w:rPr>
          <w:t>153</w:t>
        </w:r>
        <w:r>
          <w:rPr>
            <w:noProof/>
            <w:webHidden/>
          </w:rPr>
          <w:fldChar w:fldCharType="end"/>
        </w:r>
      </w:hyperlink>
    </w:p>
    <w:p w14:paraId="0E4C2185" w14:textId="65D91298"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56" w:history="1">
        <w:r w:rsidRPr="0075787B">
          <w:rPr>
            <w:rStyle w:val="Hyperlink"/>
            <w:noProof/>
          </w:rPr>
          <w:t>11.17.2</w:t>
        </w:r>
        <w:r>
          <w:rPr>
            <w:rFonts w:asciiTheme="minorHAnsi" w:eastAsiaTheme="minorEastAsia" w:hAnsiTheme="minorHAnsi" w:cstheme="minorBidi"/>
            <w:noProof/>
            <w:szCs w:val="22"/>
          </w:rPr>
          <w:tab/>
        </w:r>
        <w:r w:rsidRPr="0075787B">
          <w:rPr>
            <w:rStyle w:val="Hyperlink"/>
            <w:noProof/>
          </w:rPr>
          <w:t>qcom_pvCommit_string</w:t>
        </w:r>
        <w:r>
          <w:rPr>
            <w:noProof/>
            <w:webHidden/>
          </w:rPr>
          <w:tab/>
        </w:r>
        <w:r>
          <w:rPr>
            <w:noProof/>
            <w:webHidden/>
          </w:rPr>
          <w:fldChar w:fldCharType="begin"/>
        </w:r>
        <w:r>
          <w:rPr>
            <w:noProof/>
            <w:webHidden/>
          </w:rPr>
          <w:instrText xml:space="preserve"> PAGEREF _Toc105778656 \h </w:instrText>
        </w:r>
        <w:r>
          <w:rPr>
            <w:noProof/>
            <w:webHidden/>
          </w:rPr>
        </w:r>
        <w:r>
          <w:rPr>
            <w:noProof/>
            <w:webHidden/>
          </w:rPr>
          <w:fldChar w:fldCharType="separate"/>
        </w:r>
        <w:r>
          <w:rPr>
            <w:noProof/>
            <w:webHidden/>
          </w:rPr>
          <w:t>154</w:t>
        </w:r>
        <w:r>
          <w:rPr>
            <w:noProof/>
            <w:webHidden/>
          </w:rPr>
          <w:fldChar w:fldCharType="end"/>
        </w:r>
      </w:hyperlink>
    </w:p>
    <w:p w14:paraId="19AEAB62" w14:textId="68D08DEC"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57" w:history="1">
        <w:r w:rsidRPr="0075787B">
          <w:rPr>
            <w:rStyle w:val="Hyperlink"/>
            <w:noProof/>
          </w:rPr>
          <w:t>11.17.3</w:t>
        </w:r>
        <w:r>
          <w:rPr>
            <w:rFonts w:asciiTheme="minorHAnsi" w:eastAsiaTheme="minorEastAsia" w:hAnsiTheme="minorHAnsi" w:cstheme="minorBidi"/>
            <w:noProof/>
            <w:szCs w:val="22"/>
          </w:rPr>
          <w:tab/>
        </w:r>
        <w:r w:rsidRPr="0075787B">
          <w:rPr>
            <w:rStyle w:val="Hyperlink"/>
            <w:noProof/>
          </w:rPr>
          <w:t>qcom_pvRestore</w:t>
        </w:r>
        <w:r>
          <w:rPr>
            <w:noProof/>
            <w:webHidden/>
          </w:rPr>
          <w:tab/>
        </w:r>
        <w:r>
          <w:rPr>
            <w:noProof/>
            <w:webHidden/>
          </w:rPr>
          <w:fldChar w:fldCharType="begin"/>
        </w:r>
        <w:r>
          <w:rPr>
            <w:noProof/>
            <w:webHidden/>
          </w:rPr>
          <w:instrText xml:space="preserve"> PAGEREF _Toc105778657 \h </w:instrText>
        </w:r>
        <w:r>
          <w:rPr>
            <w:noProof/>
            <w:webHidden/>
          </w:rPr>
        </w:r>
        <w:r>
          <w:rPr>
            <w:noProof/>
            <w:webHidden/>
          </w:rPr>
          <w:fldChar w:fldCharType="separate"/>
        </w:r>
        <w:r>
          <w:rPr>
            <w:noProof/>
            <w:webHidden/>
          </w:rPr>
          <w:t>154</w:t>
        </w:r>
        <w:r>
          <w:rPr>
            <w:noProof/>
            <w:webHidden/>
          </w:rPr>
          <w:fldChar w:fldCharType="end"/>
        </w:r>
      </w:hyperlink>
    </w:p>
    <w:p w14:paraId="5CF18DB1" w14:textId="1B971E58"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58" w:history="1">
        <w:r w:rsidRPr="0075787B">
          <w:rPr>
            <w:rStyle w:val="Hyperlink"/>
            <w:noProof/>
          </w:rPr>
          <w:t>11.17.4</w:t>
        </w:r>
        <w:r>
          <w:rPr>
            <w:rFonts w:asciiTheme="minorHAnsi" w:eastAsiaTheme="minorEastAsia" w:hAnsiTheme="minorHAnsi" w:cstheme="minorBidi"/>
            <w:noProof/>
            <w:szCs w:val="22"/>
          </w:rPr>
          <w:tab/>
        </w:r>
        <w:r w:rsidRPr="0075787B">
          <w:rPr>
            <w:rStyle w:val="Hyperlink"/>
            <w:noProof/>
          </w:rPr>
          <w:t>qcom_pvRestore_string</w:t>
        </w:r>
        <w:r>
          <w:rPr>
            <w:noProof/>
            <w:webHidden/>
          </w:rPr>
          <w:tab/>
        </w:r>
        <w:r>
          <w:rPr>
            <w:noProof/>
            <w:webHidden/>
          </w:rPr>
          <w:fldChar w:fldCharType="begin"/>
        </w:r>
        <w:r>
          <w:rPr>
            <w:noProof/>
            <w:webHidden/>
          </w:rPr>
          <w:instrText xml:space="preserve"> PAGEREF _Toc105778658 \h </w:instrText>
        </w:r>
        <w:r>
          <w:rPr>
            <w:noProof/>
            <w:webHidden/>
          </w:rPr>
        </w:r>
        <w:r>
          <w:rPr>
            <w:noProof/>
            <w:webHidden/>
          </w:rPr>
          <w:fldChar w:fldCharType="separate"/>
        </w:r>
        <w:r>
          <w:rPr>
            <w:noProof/>
            <w:webHidden/>
          </w:rPr>
          <w:t>154</w:t>
        </w:r>
        <w:r>
          <w:rPr>
            <w:noProof/>
            <w:webHidden/>
          </w:rPr>
          <w:fldChar w:fldCharType="end"/>
        </w:r>
      </w:hyperlink>
    </w:p>
    <w:p w14:paraId="39D596E5" w14:textId="686E474C"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59" w:history="1">
        <w:r w:rsidRPr="0075787B">
          <w:rPr>
            <w:rStyle w:val="Hyperlink"/>
            <w:noProof/>
          </w:rPr>
          <w:t>11.17.5</w:t>
        </w:r>
        <w:r>
          <w:rPr>
            <w:rFonts w:asciiTheme="minorHAnsi" w:eastAsiaTheme="minorEastAsia" w:hAnsiTheme="minorHAnsi" w:cstheme="minorBidi"/>
            <w:noProof/>
            <w:szCs w:val="22"/>
          </w:rPr>
          <w:tab/>
        </w:r>
        <w:r w:rsidRPr="0075787B">
          <w:rPr>
            <w:rStyle w:val="Hyperlink"/>
            <w:noProof/>
          </w:rPr>
          <w:t>qcom_pvStats</w:t>
        </w:r>
        <w:r>
          <w:rPr>
            <w:noProof/>
            <w:webHidden/>
          </w:rPr>
          <w:tab/>
        </w:r>
        <w:r>
          <w:rPr>
            <w:noProof/>
            <w:webHidden/>
          </w:rPr>
          <w:fldChar w:fldCharType="begin"/>
        </w:r>
        <w:r>
          <w:rPr>
            <w:noProof/>
            <w:webHidden/>
          </w:rPr>
          <w:instrText xml:space="preserve"> PAGEREF _Toc105778659 \h </w:instrText>
        </w:r>
        <w:r>
          <w:rPr>
            <w:noProof/>
            <w:webHidden/>
          </w:rPr>
        </w:r>
        <w:r>
          <w:rPr>
            <w:noProof/>
            <w:webHidden/>
          </w:rPr>
          <w:fldChar w:fldCharType="separate"/>
        </w:r>
        <w:r>
          <w:rPr>
            <w:noProof/>
            <w:webHidden/>
          </w:rPr>
          <w:t>154</w:t>
        </w:r>
        <w:r>
          <w:rPr>
            <w:noProof/>
            <w:webHidden/>
          </w:rPr>
          <w:fldChar w:fldCharType="end"/>
        </w:r>
      </w:hyperlink>
    </w:p>
    <w:p w14:paraId="520A8FA1" w14:textId="73CED254"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60" w:history="1">
        <w:r w:rsidRPr="0075787B">
          <w:rPr>
            <w:rStyle w:val="Hyperlink"/>
            <w:noProof/>
          </w:rPr>
          <w:t>11.17.6</w:t>
        </w:r>
        <w:r>
          <w:rPr>
            <w:rFonts w:asciiTheme="minorHAnsi" w:eastAsiaTheme="minorEastAsia" w:hAnsiTheme="minorHAnsi" w:cstheme="minorBidi"/>
            <w:noProof/>
            <w:szCs w:val="22"/>
          </w:rPr>
          <w:tab/>
        </w:r>
        <w:r w:rsidRPr="0075787B">
          <w:rPr>
            <w:rStyle w:val="Hyperlink"/>
            <w:noProof/>
          </w:rPr>
          <w:t>qcom_pvSetp</w:t>
        </w:r>
        <w:r>
          <w:rPr>
            <w:noProof/>
            <w:webHidden/>
          </w:rPr>
          <w:tab/>
        </w:r>
        <w:r>
          <w:rPr>
            <w:noProof/>
            <w:webHidden/>
          </w:rPr>
          <w:fldChar w:fldCharType="begin"/>
        </w:r>
        <w:r>
          <w:rPr>
            <w:noProof/>
            <w:webHidden/>
          </w:rPr>
          <w:instrText xml:space="preserve"> PAGEREF _Toc105778660 \h </w:instrText>
        </w:r>
        <w:r>
          <w:rPr>
            <w:noProof/>
            <w:webHidden/>
          </w:rPr>
        </w:r>
        <w:r>
          <w:rPr>
            <w:noProof/>
            <w:webHidden/>
          </w:rPr>
          <w:fldChar w:fldCharType="separate"/>
        </w:r>
        <w:r>
          <w:rPr>
            <w:noProof/>
            <w:webHidden/>
          </w:rPr>
          <w:t>154</w:t>
        </w:r>
        <w:r>
          <w:rPr>
            <w:noProof/>
            <w:webHidden/>
          </w:rPr>
          <w:fldChar w:fldCharType="end"/>
        </w:r>
      </w:hyperlink>
    </w:p>
    <w:p w14:paraId="7A34F56B" w14:textId="07C0D716"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661" w:history="1">
        <w:r w:rsidRPr="0075787B">
          <w:rPr>
            <w:rStyle w:val="Hyperlink"/>
            <w:noProof/>
          </w:rPr>
          <w:t>11.18</w:t>
        </w:r>
        <w:r>
          <w:rPr>
            <w:rFonts w:asciiTheme="minorHAnsi" w:eastAsiaTheme="minorEastAsia" w:hAnsiTheme="minorHAnsi" w:cstheme="minorBidi"/>
            <w:noProof/>
            <w:szCs w:val="22"/>
          </w:rPr>
          <w:tab/>
        </w:r>
        <w:r w:rsidRPr="0075787B">
          <w:rPr>
            <w:rStyle w:val="Hyperlink"/>
            <w:noProof/>
          </w:rPr>
          <w:t>_User Meters</w:t>
        </w:r>
        <w:r>
          <w:rPr>
            <w:noProof/>
            <w:webHidden/>
          </w:rPr>
          <w:tab/>
        </w:r>
        <w:r>
          <w:rPr>
            <w:noProof/>
            <w:webHidden/>
          </w:rPr>
          <w:fldChar w:fldCharType="begin"/>
        </w:r>
        <w:r>
          <w:rPr>
            <w:noProof/>
            <w:webHidden/>
          </w:rPr>
          <w:instrText xml:space="preserve"> PAGEREF _Toc105778661 \h </w:instrText>
        </w:r>
        <w:r>
          <w:rPr>
            <w:noProof/>
            <w:webHidden/>
          </w:rPr>
        </w:r>
        <w:r>
          <w:rPr>
            <w:noProof/>
            <w:webHidden/>
          </w:rPr>
          <w:fldChar w:fldCharType="separate"/>
        </w:r>
        <w:r>
          <w:rPr>
            <w:noProof/>
            <w:webHidden/>
          </w:rPr>
          <w:t>154</w:t>
        </w:r>
        <w:r>
          <w:rPr>
            <w:noProof/>
            <w:webHidden/>
          </w:rPr>
          <w:fldChar w:fldCharType="end"/>
        </w:r>
      </w:hyperlink>
    </w:p>
    <w:p w14:paraId="5CB7F338" w14:textId="2DDDDFEA"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62" w:history="1">
        <w:r w:rsidRPr="0075787B">
          <w:rPr>
            <w:rStyle w:val="Hyperlink"/>
            <w:noProof/>
          </w:rPr>
          <w:t>11.18.1</w:t>
        </w:r>
        <w:r>
          <w:rPr>
            <w:rFonts w:asciiTheme="minorHAnsi" w:eastAsiaTheme="minorEastAsia" w:hAnsiTheme="minorHAnsi" w:cstheme="minorBidi"/>
            <w:noProof/>
            <w:szCs w:val="22"/>
          </w:rPr>
          <w:tab/>
        </w:r>
        <w:r w:rsidRPr="0075787B">
          <w:rPr>
            <w:rStyle w:val="Hyperlink"/>
            <w:noProof/>
          </w:rPr>
          <w:t>qcom_userMeterCreate</w:t>
        </w:r>
        <w:r>
          <w:rPr>
            <w:noProof/>
            <w:webHidden/>
          </w:rPr>
          <w:tab/>
        </w:r>
        <w:r>
          <w:rPr>
            <w:noProof/>
            <w:webHidden/>
          </w:rPr>
          <w:fldChar w:fldCharType="begin"/>
        </w:r>
        <w:r>
          <w:rPr>
            <w:noProof/>
            <w:webHidden/>
          </w:rPr>
          <w:instrText xml:space="preserve"> PAGEREF _Toc105778662 \h </w:instrText>
        </w:r>
        <w:r>
          <w:rPr>
            <w:noProof/>
            <w:webHidden/>
          </w:rPr>
        </w:r>
        <w:r>
          <w:rPr>
            <w:noProof/>
            <w:webHidden/>
          </w:rPr>
          <w:fldChar w:fldCharType="separate"/>
        </w:r>
        <w:r>
          <w:rPr>
            <w:noProof/>
            <w:webHidden/>
          </w:rPr>
          <w:t>155</w:t>
        </w:r>
        <w:r>
          <w:rPr>
            <w:noProof/>
            <w:webHidden/>
          </w:rPr>
          <w:fldChar w:fldCharType="end"/>
        </w:r>
      </w:hyperlink>
    </w:p>
    <w:p w14:paraId="17FA942C" w14:textId="476DEEEE"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63" w:history="1">
        <w:r w:rsidRPr="0075787B">
          <w:rPr>
            <w:rStyle w:val="Hyperlink"/>
            <w:noProof/>
          </w:rPr>
          <w:t>11.18.2</w:t>
        </w:r>
        <w:r>
          <w:rPr>
            <w:rFonts w:asciiTheme="minorHAnsi" w:eastAsiaTheme="minorEastAsia" w:hAnsiTheme="minorHAnsi" w:cstheme="minorBidi"/>
            <w:noProof/>
            <w:szCs w:val="22"/>
          </w:rPr>
          <w:tab/>
        </w:r>
        <w:r w:rsidRPr="0075787B">
          <w:rPr>
            <w:rStyle w:val="Hyperlink"/>
            <w:noProof/>
          </w:rPr>
          <w:t>qcom_userMeterUpdate</w:t>
        </w:r>
        <w:r>
          <w:rPr>
            <w:noProof/>
            <w:webHidden/>
          </w:rPr>
          <w:tab/>
        </w:r>
        <w:r>
          <w:rPr>
            <w:noProof/>
            <w:webHidden/>
          </w:rPr>
          <w:fldChar w:fldCharType="begin"/>
        </w:r>
        <w:r>
          <w:rPr>
            <w:noProof/>
            <w:webHidden/>
          </w:rPr>
          <w:instrText xml:space="preserve"> PAGEREF _Toc105778663 \h </w:instrText>
        </w:r>
        <w:r>
          <w:rPr>
            <w:noProof/>
            <w:webHidden/>
          </w:rPr>
        </w:r>
        <w:r>
          <w:rPr>
            <w:noProof/>
            <w:webHidden/>
          </w:rPr>
          <w:fldChar w:fldCharType="separate"/>
        </w:r>
        <w:r>
          <w:rPr>
            <w:noProof/>
            <w:webHidden/>
          </w:rPr>
          <w:t>155</w:t>
        </w:r>
        <w:r>
          <w:rPr>
            <w:noProof/>
            <w:webHidden/>
          </w:rPr>
          <w:fldChar w:fldCharType="end"/>
        </w:r>
      </w:hyperlink>
    </w:p>
    <w:p w14:paraId="031313E3" w14:textId="7FDD4790"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64" w:history="1">
        <w:r w:rsidRPr="0075787B">
          <w:rPr>
            <w:rStyle w:val="Hyperlink"/>
            <w:noProof/>
          </w:rPr>
          <w:t>11.18.3</w:t>
        </w:r>
        <w:r>
          <w:rPr>
            <w:rFonts w:asciiTheme="minorHAnsi" w:eastAsiaTheme="minorEastAsia" w:hAnsiTheme="minorHAnsi" w:cstheme="minorBidi"/>
            <w:noProof/>
            <w:szCs w:val="22"/>
          </w:rPr>
          <w:tab/>
        </w:r>
        <w:r w:rsidRPr="0075787B">
          <w:rPr>
            <w:rStyle w:val="Hyperlink"/>
            <w:noProof/>
          </w:rPr>
          <w:t>qcom_userMeterDestroy</w:t>
        </w:r>
        <w:r>
          <w:rPr>
            <w:noProof/>
            <w:webHidden/>
          </w:rPr>
          <w:tab/>
        </w:r>
        <w:r>
          <w:rPr>
            <w:noProof/>
            <w:webHidden/>
          </w:rPr>
          <w:fldChar w:fldCharType="begin"/>
        </w:r>
        <w:r>
          <w:rPr>
            <w:noProof/>
            <w:webHidden/>
          </w:rPr>
          <w:instrText xml:space="preserve"> PAGEREF _Toc105778664 \h </w:instrText>
        </w:r>
        <w:r>
          <w:rPr>
            <w:noProof/>
            <w:webHidden/>
          </w:rPr>
        </w:r>
        <w:r>
          <w:rPr>
            <w:noProof/>
            <w:webHidden/>
          </w:rPr>
          <w:fldChar w:fldCharType="separate"/>
        </w:r>
        <w:r>
          <w:rPr>
            <w:noProof/>
            <w:webHidden/>
          </w:rPr>
          <w:t>155</w:t>
        </w:r>
        <w:r>
          <w:rPr>
            <w:noProof/>
            <w:webHidden/>
          </w:rPr>
          <w:fldChar w:fldCharType="end"/>
        </w:r>
      </w:hyperlink>
    </w:p>
    <w:p w14:paraId="0DEE8BEA" w14:textId="537700A2"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65" w:history="1">
        <w:r w:rsidRPr="0075787B">
          <w:rPr>
            <w:rStyle w:val="Hyperlink"/>
            <w:noProof/>
          </w:rPr>
          <w:t>11.18.4</w:t>
        </w:r>
        <w:r>
          <w:rPr>
            <w:rFonts w:asciiTheme="minorHAnsi" w:eastAsiaTheme="minorEastAsia" w:hAnsiTheme="minorHAnsi" w:cstheme="minorBidi"/>
            <w:noProof/>
            <w:szCs w:val="22"/>
          </w:rPr>
          <w:tab/>
        </w:r>
        <w:r w:rsidRPr="0075787B">
          <w:rPr>
            <w:rStyle w:val="Hyperlink"/>
            <w:noProof/>
          </w:rPr>
          <w:t>qcom_userMeterRead</w:t>
        </w:r>
        <w:r>
          <w:rPr>
            <w:noProof/>
            <w:webHidden/>
          </w:rPr>
          <w:tab/>
        </w:r>
        <w:r>
          <w:rPr>
            <w:noProof/>
            <w:webHidden/>
          </w:rPr>
          <w:fldChar w:fldCharType="begin"/>
        </w:r>
        <w:r>
          <w:rPr>
            <w:noProof/>
            <w:webHidden/>
          </w:rPr>
          <w:instrText xml:space="preserve"> PAGEREF _Toc105778665 \h </w:instrText>
        </w:r>
        <w:r>
          <w:rPr>
            <w:noProof/>
            <w:webHidden/>
          </w:rPr>
        </w:r>
        <w:r>
          <w:rPr>
            <w:noProof/>
            <w:webHidden/>
          </w:rPr>
          <w:fldChar w:fldCharType="separate"/>
        </w:r>
        <w:r>
          <w:rPr>
            <w:noProof/>
            <w:webHidden/>
          </w:rPr>
          <w:t>155</w:t>
        </w:r>
        <w:r>
          <w:rPr>
            <w:noProof/>
            <w:webHidden/>
          </w:rPr>
          <w:fldChar w:fldCharType="end"/>
        </w:r>
      </w:hyperlink>
    </w:p>
    <w:p w14:paraId="137A3614" w14:textId="5FA782E4"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66" w:history="1">
        <w:r w:rsidRPr="0075787B">
          <w:rPr>
            <w:rStyle w:val="Hyperlink"/>
            <w:noProof/>
          </w:rPr>
          <w:t>11.18.5</w:t>
        </w:r>
        <w:r>
          <w:rPr>
            <w:rFonts w:asciiTheme="minorHAnsi" w:eastAsiaTheme="minorEastAsia" w:hAnsiTheme="minorHAnsi" w:cstheme="minorBidi"/>
            <w:noProof/>
            <w:szCs w:val="22"/>
          </w:rPr>
          <w:tab/>
        </w:r>
        <w:r w:rsidRPr="0075787B">
          <w:rPr>
            <w:rStyle w:val="Hyperlink"/>
            <w:noProof/>
          </w:rPr>
          <w:t>qcom_userMeterOwner</w:t>
        </w:r>
        <w:r>
          <w:rPr>
            <w:noProof/>
            <w:webHidden/>
          </w:rPr>
          <w:tab/>
        </w:r>
        <w:r>
          <w:rPr>
            <w:noProof/>
            <w:webHidden/>
          </w:rPr>
          <w:fldChar w:fldCharType="begin"/>
        </w:r>
        <w:r>
          <w:rPr>
            <w:noProof/>
            <w:webHidden/>
          </w:rPr>
          <w:instrText xml:space="preserve"> PAGEREF _Toc105778666 \h </w:instrText>
        </w:r>
        <w:r>
          <w:rPr>
            <w:noProof/>
            <w:webHidden/>
          </w:rPr>
        </w:r>
        <w:r>
          <w:rPr>
            <w:noProof/>
            <w:webHidden/>
          </w:rPr>
          <w:fldChar w:fldCharType="separate"/>
        </w:r>
        <w:r>
          <w:rPr>
            <w:noProof/>
            <w:webHidden/>
          </w:rPr>
          <w:t>155</w:t>
        </w:r>
        <w:r>
          <w:rPr>
            <w:noProof/>
            <w:webHidden/>
          </w:rPr>
          <w:fldChar w:fldCharType="end"/>
        </w:r>
      </w:hyperlink>
    </w:p>
    <w:p w14:paraId="52794BDF" w14:textId="3C12381C"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67" w:history="1">
        <w:r w:rsidRPr="0075787B">
          <w:rPr>
            <w:rStyle w:val="Hyperlink"/>
            <w:noProof/>
          </w:rPr>
          <w:t>11.18.6</w:t>
        </w:r>
        <w:r>
          <w:rPr>
            <w:rFonts w:asciiTheme="minorHAnsi" w:eastAsiaTheme="minorEastAsia" w:hAnsiTheme="minorHAnsi" w:cstheme="minorBidi"/>
            <w:noProof/>
            <w:szCs w:val="22"/>
          </w:rPr>
          <w:tab/>
        </w:r>
        <w:r w:rsidRPr="0075787B">
          <w:rPr>
            <w:rStyle w:val="Hyperlink"/>
            <w:noProof/>
          </w:rPr>
          <w:t>qcom_userMetersSetMax</w:t>
        </w:r>
        <w:r>
          <w:rPr>
            <w:noProof/>
            <w:webHidden/>
          </w:rPr>
          <w:tab/>
        </w:r>
        <w:r>
          <w:rPr>
            <w:noProof/>
            <w:webHidden/>
          </w:rPr>
          <w:fldChar w:fldCharType="begin"/>
        </w:r>
        <w:r>
          <w:rPr>
            <w:noProof/>
            <w:webHidden/>
          </w:rPr>
          <w:instrText xml:space="preserve"> PAGEREF _Toc105778667 \h </w:instrText>
        </w:r>
        <w:r>
          <w:rPr>
            <w:noProof/>
            <w:webHidden/>
          </w:rPr>
        </w:r>
        <w:r>
          <w:rPr>
            <w:noProof/>
            <w:webHidden/>
          </w:rPr>
          <w:fldChar w:fldCharType="separate"/>
        </w:r>
        <w:r>
          <w:rPr>
            <w:noProof/>
            <w:webHidden/>
          </w:rPr>
          <w:t>155</w:t>
        </w:r>
        <w:r>
          <w:rPr>
            <w:noProof/>
            <w:webHidden/>
          </w:rPr>
          <w:fldChar w:fldCharType="end"/>
        </w:r>
      </w:hyperlink>
    </w:p>
    <w:p w14:paraId="1260831B" w14:textId="5BC6CE9E"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68" w:history="1">
        <w:r w:rsidRPr="0075787B">
          <w:rPr>
            <w:rStyle w:val="Hyperlink"/>
            <w:noProof/>
          </w:rPr>
          <w:t>11.18.7</w:t>
        </w:r>
        <w:r>
          <w:rPr>
            <w:rFonts w:asciiTheme="minorHAnsi" w:eastAsiaTheme="minorEastAsia" w:hAnsiTheme="minorHAnsi" w:cstheme="minorBidi"/>
            <w:noProof/>
            <w:szCs w:val="22"/>
          </w:rPr>
          <w:tab/>
        </w:r>
        <w:r w:rsidRPr="0075787B">
          <w:rPr>
            <w:rStyle w:val="Hyperlink"/>
            <w:noProof/>
          </w:rPr>
          <w:t>qcom_userMetersAvail</w:t>
        </w:r>
        <w:r>
          <w:rPr>
            <w:noProof/>
            <w:webHidden/>
          </w:rPr>
          <w:tab/>
        </w:r>
        <w:r>
          <w:rPr>
            <w:noProof/>
            <w:webHidden/>
          </w:rPr>
          <w:fldChar w:fldCharType="begin"/>
        </w:r>
        <w:r>
          <w:rPr>
            <w:noProof/>
            <w:webHidden/>
          </w:rPr>
          <w:instrText xml:space="preserve"> PAGEREF _Toc105778668 \h </w:instrText>
        </w:r>
        <w:r>
          <w:rPr>
            <w:noProof/>
            <w:webHidden/>
          </w:rPr>
        </w:r>
        <w:r>
          <w:rPr>
            <w:noProof/>
            <w:webHidden/>
          </w:rPr>
          <w:fldChar w:fldCharType="separate"/>
        </w:r>
        <w:r>
          <w:rPr>
            <w:noProof/>
            <w:webHidden/>
          </w:rPr>
          <w:t>155</w:t>
        </w:r>
        <w:r>
          <w:rPr>
            <w:noProof/>
            <w:webHidden/>
          </w:rPr>
          <w:fldChar w:fldCharType="end"/>
        </w:r>
      </w:hyperlink>
    </w:p>
    <w:p w14:paraId="1B92552A" w14:textId="6B649564"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669" w:history="1">
        <w:r w:rsidRPr="0075787B">
          <w:rPr>
            <w:rStyle w:val="Hyperlink"/>
            <w:noProof/>
          </w:rPr>
          <w:t>11.19</w:t>
        </w:r>
        <w:r>
          <w:rPr>
            <w:rFonts w:asciiTheme="minorHAnsi" w:eastAsiaTheme="minorEastAsia" w:hAnsiTheme="minorHAnsi" w:cstheme="minorBidi"/>
            <w:noProof/>
            <w:szCs w:val="22"/>
          </w:rPr>
          <w:tab/>
        </w:r>
        <w:r w:rsidRPr="0075787B">
          <w:rPr>
            <w:rStyle w:val="Hyperlink"/>
            <w:noProof/>
          </w:rPr>
          <w:t>_EGM Maintenance</w:t>
        </w:r>
        <w:r>
          <w:rPr>
            <w:noProof/>
            <w:webHidden/>
          </w:rPr>
          <w:tab/>
        </w:r>
        <w:r>
          <w:rPr>
            <w:noProof/>
            <w:webHidden/>
          </w:rPr>
          <w:fldChar w:fldCharType="begin"/>
        </w:r>
        <w:r>
          <w:rPr>
            <w:noProof/>
            <w:webHidden/>
          </w:rPr>
          <w:instrText xml:space="preserve"> PAGEREF _Toc105778669 \h </w:instrText>
        </w:r>
        <w:r>
          <w:rPr>
            <w:noProof/>
            <w:webHidden/>
          </w:rPr>
        </w:r>
        <w:r>
          <w:rPr>
            <w:noProof/>
            <w:webHidden/>
          </w:rPr>
          <w:fldChar w:fldCharType="separate"/>
        </w:r>
        <w:r>
          <w:rPr>
            <w:noProof/>
            <w:webHidden/>
          </w:rPr>
          <w:t>155</w:t>
        </w:r>
        <w:r>
          <w:rPr>
            <w:noProof/>
            <w:webHidden/>
          </w:rPr>
          <w:fldChar w:fldCharType="end"/>
        </w:r>
      </w:hyperlink>
    </w:p>
    <w:p w14:paraId="57D9E221" w14:textId="55C8748A"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70" w:history="1">
        <w:r w:rsidRPr="0075787B">
          <w:rPr>
            <w:rStyle w:val="Hyperlink"/>
            <w:noProof/>
          </w:rPr>
          <w:t>11.19.1</w:t>
        </w:r>
        <w:r>
          <w:rPr>
            <w:rFonts w:asciiTheme="minorHAnsi" w:eastAsiaTheme="minorEastAsia" w:hAnsiTheme="minorHAnsi" w:cstheme="minorBidi"/>
            <w:noProof/>
            <w:szCs w:val="22"/>
          </w:rPr>
          <w:tab/>
        </w:r>
        <w:r w:rsidRPr="0075787B">
          <w:rPr>
            <w:rStyle w:val="Hyperlink"/>
            <w:noProof/>
          </w:rPr>
          <w:t>qcom_egmSetMinMaxRTP</w:t>
        </w:r>
        <w:r>
          <w:rPr>
            <w:noProof/>
            <w:webHidden/>
          </w:rPr>
          <w:tab/>
        </w:r>
        <w:r>
          <w:rPr>
            <w:noProof/>
            <w:webHidden/>
          </w:rPr>
          <w:fldChar w:fldCharType="begin"/>
        </w:r>
        <w:r>
          <w:rPr>
            <w:noProof/>
            <w:webHidden/>
          </w:rPr>
          <w:instrText xml:space="preserve"> PAGEREF _Toc105778670 \h </w:instrText>
        </w:r>
        <w:r>
          <w:rPr>
            <w:noProof/>
            <w:webHidden/>
          </w:rPr>
        </w:r>
        <w:r>
          <w:rPr>
            <w:noProof/>
            <w:webHidden/>
          </w:rPr>
          <w:fldChar w:fldCharType="separate"/>
        </w:r>
        <w:r>
          <w:rPr>
            <w:noProof/>
            <w:webHidden/>
          </w:rPr>
          <w:t>155</w:t>
        </w:r>
        <w:r>
          <w:rPr>
            <w:noProof/>
            <w:webHidden/>
          </w:rPr>
          <w:fldChar w:fldCharType="end"/>
        </w:r>
      </w:hyperlink>
    </w:p>
    <w:p w14:paraId="5CC4FCD4" w14:textId="5479E0BD"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71" w:history="1">
        <w:r w:rsidRPr="0075787B">
          <w:rPr>
            <w:rStyle w:val="Hyperlink"/>
            <w:noProof/>
          </w:rPr>
          <w:t>11.19.2</w:t>
        </w:r>
        <w:r>
          <w:rPr>
            <w:rFonts w:asciiTheme="minorHAnsi" w:eastAsiaTheme="minorEastAsia" w:hAnsiTheme="minorHAnsi" w:cstheme="minorBidi"/>
            <w:noProof/>
            <w:szCs w:val="22"/>
          </w:rPr>
          <w:tab/>
        </w:r>
        <w:r w:rsidRPr="0075787B">
          <w:rPr>
            <w:rStyle w:val="Hyperlink"/>
            <w:noProof/>
          </w:rPr>
          <w:t>qcom_egmMinRTP</w:t>
        </w:r>
        <w:r>
          <w:rPr>
            <w:noProof/>
            <w:webHidden/>
          </w:rPr>
          <w:tab/>
        </w:r>
        <w:r>
          <w:rPr>
            <w:noProof/>
            <w:webHidden/>
          </w:rPr>
          <w:fldChar w:fldCharType="begin"/>
        </w:r>
        <w:r>
          <w:rPr>
            <w:noProof/>
            <w:webHidden/>
          </w:rPr>
          <w:instrText xml:space="preserve"> PAGEREF _Toc105778671 \h </w:instrText>
        </w:r>
        <w:r>
          <w:rPr>
            <w:noProof/>
            <w:webHidden/>
          </w:rPr>
        </w:r>
        <w:r>
          <w:rPr>
            <w:noProof/>
            <w:webHidden/>
          </w:rPr>
          <w:fldChar w:fldCharType="separate"/>
        </w:r>
        <w:r>
          <w:rPr>
            <w:noProof/>
            <w:webHidden/>
          </w:rPr>
          <w:t>155</w:t>
        </w:r>
        <w:r>
          <w:rPr>
            <w:noProof/>
            <w:webHidden/>
          </w:rPr>
          <w:fldChar w:fldCharType="end"/>
        </w:r>
      </w:hyperlink>
    </w:p>
    <w:p w14:paraId="0C243FFD" w14:textId="07821013"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72" w:history="1">
        <w:r w:rsidRPr="0075787B">
          <w:rPr>
            <w:rStyle w:val="Hyperlink"/>
            <w:noProof/>
          </w:rPr>
          <w:t>11.19.3</w:t>
        </w:r>
        <w:r>
          <w:rPr>
            <w:rFonts w:asciiTheme="minorHAnsi" w:eastAsiaTheme="minorEastAsia" w:hAnsiTheme="minorHAnsi" w:cstheme="minorBidi"/>
            <w:noProof/>
            <w:szCs w:val="22"/>
          </w:rPr>
          <w:tab/>
        </w:r>
        <w:r w:rsidRPr="0075787B">
          <w:rPr>
            <w:rStyle w:val="Hyperlink"/>
            <w:noProof/>
          </w:rPr>
          <w:t>qcom_egmMaxRTP</w:t>
        </w:r>
        <w:r>
          <w:rPr>
            <w:noProof/>
            <w:webHidden/>
          </w:rPr>
          <w:tab/>
        </w:r>
        <w:r>
          <w:rPr>
            <w:noProof/>
            <w:webHidden/>
          </w:rPr>
          <w:fldChar w:fldCharType="begin"/>
        </w:r>
        <w:r>
          <w:rPr>
            <w:noProof/>
            <w:webHidden/>
          </w:rPr>
          <w:instrText xml:space="preserve"> PAGEREF _Toc105778672 \h </w:instrText>
        </w:r>
        <w:r>
          <w:rPr>
            <w:noProof/>
            <w:webHidden/>
          </w:rPr>
        </w:r>
        <w:r>
          <w:rPr>
            <w:noProof/>
            <w:webHidden/>
          </w:rPr>
          <w:fldChar w:fldCharType="separate"/>
        </w:r>
        <w:r>
          <w:rPr>
            <w:noProof/>
            <w:webHidden/>
          </w:rPr>
          <w:t>155</w:t>
        </w:r>
        <w:r>
          <w:rPr>
            <w:noProof/>
            <w:webHidden/>
          </w:rPr>
          <w:fldChar w:fldCharType="end"/>
        </w:r>
      </w:hyperlink>
    </w:p>
    <w:p w14:paraId="65B780C2" w14:textId="1B85CF3F"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73" w:history="1">
        <w:r w:rsidRPr="0075787B">
          <w:rPr>
            <w:rStyle w:val="Hyperlink"/>
            <w:noProof/>
          </w:rPr>
          <w:t>11.19.4</w:t>
        </w:r>
        <w:r>
          <w:rPr>
            <w:rFonts w:asciiTheme="minorHAnsi" w:eastAsiaTheme="minorEastAsia" w:hAnsiTheme="minorHAnsi" w:cstheme="minorBidi"/>
            <w:noProof/>
            <w:szCs w:val="22"/>
          </w:rPr>
          <w:tab/>
        </w:r>
        <w:r w:rsidRPr="0075787B">
          <w:rPr>
            <w:rStyle w:val="Hyperlink"/>
            <w:noProof/>
          </w:rPr>
          <w:t>qcom_egmSetMaxRTPDeviation</w:t>
        </w:r>
        <w:r>
          <w:rPr>
            <w:noProof/>
            <w:webHidden/>
          </w:rPr>
          <w:tab/>
        </w:r>
        <w:r>
          <w:rPr>
            <w:noProof/>
            <w:webHidden/>
          </w:rPr>
          <w:fldChar w:fldCharType="begin"/>
        </w:r>
        <w:r>
          <w:rPr>
            <w:noProof/>
            <w:webHidden/>
          </w:rPr>
          <w:instrText xml:space="preserve"> PAGEREF _Toc105778673 \h </w:instrText>
        </w:r>
        <w:r>
          <w:rPr>
            <w:noProof/>
            <w:webHidden/>
          </w:rPr>
        </w:r>
        <w:r>
          <w:rPr>
            <w:noProof/>
            <w:webHidden/>
          </w:rPr>
          <w:fldChar w:fldCharType="separate"/>
        </w:r>
        <w:r>
          <w:rPr>
            <w:noProof/>
            <w:webHidden/>
          </w:rPr>
          <w:t>155</w:t>
        </w:r>
        <w:r>
          <w:rPr>
            <w:noProof/>
            <w:webHidden/>
          </w:rPr>
          <w:fldChar w:fldCharType="end"/>
        </w:r>
      </w:hyperlink>
    </w:p>
    <w:p w14:paraId="4BD386FD" w14:textId="1446269B"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74" w:history="1">
        <w:r w:rsidRPr="0075787B">
          <w:rPr>
            <w:rStyle w:val="Hyperlink"/>
            <w:noProof/>
          </w:rPr>
          <w:t>11.19.5</w:t>
        </w:r>
        <w:r>
          <w:rPr>
            <w:rFonts w:asciiTheme="minorHAnsi" w:eastAsiaTheme="minorEastAsia" w:hAnsiTheme="minorHAnsi" w:cstheme="minorBidi"/>
            <w:noProof/>
            <w:szCs w:val="22"/>
          </w:rPr>
          <w:tab/>
        </w:r>
        <w:r w:rsidRPr="0075787B">
          <w:rPr>
            <w:rStyle w:val="Hyperlink"/>
            <w:noProof/>
          </w:rPr>
          <w:t>qcom_egmMaxRTPDeviation</w:t>
        </w:r>
        <w:r>
          <w:rPr>
            <w:noProof/>
            <w:webHidden/>
          </w:rPr>
          <w:tab/>
        </w:r>
        <w:r>
          <w:rPr>
            <w:noProof/>
            <w:webHidden/>
          </w:rPr>
          <w:fldChar w:fldCharType="begin"/>
        </w:r>
        <w:r>
          <w:rPr>
            <w:noProof/>
            <w:webHidden/>
          </w:rPr>
          <w:instrText xml:space="preserve"> PAGEREF _Toc105778674 \h </w:instrText>
        </w:r>
        <w:r>
          <w:rPr>
            <w:noProof/>
            <w:webHidden/>
          </w:rPr>
        </w:r>
        <w:r>
          <w:rPr>
            <w:noProof/>
            <w:webHidden/>
          </w:rPr>
          <w:fldChar w:fldCharType="separate"/>
        </w:r>
        <w:r>
          <w:rPr>
            <w:noProof/>
            <w:webHidden/>
          </w:rPr>
          <w:t>155</w:t>
        </w:r>
        <w:r>
          <w:rPr>
            <w:noProof/>
            <w:webHidden/>
          </w:rPr>
          <w:fldChar w:fldCharType="end"/>
        </w:r>
      </w:hyperlink>
    </w:p>
    <w:p w14:paraId="0CEE8310" w14:textId="5A966A8E"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75" w:history="1">
        <w:r w:rsidRPr="0075787B">
          <w:rPr>
            <w:rStyle w:val="Hyperlink"/>
            <w:noProof/>
          </w:rPr>
          <w:t>11.19.6</w:t>
        </w:r>
        <w:r>
          <w:rPr>
            <w:rFonts w:asciiTheme="minorHAnsi" w:eastAsiaTheme="minorEastAsia" w:hAnsiTheme="minorHAnsi" w:cstheme="minorBidi"/>
            <w:noProof/>
            <w:szCs w:val="22"/>
          </w:rPr>
          <w:tab/>
        </w:r>
        <w:r w:rsidRPr="0075787B">
          <w:rPr>
            <w:rStyle w:val="Hyperlink"/>
            <w:noProof/>
          </w:rPr>
          <w:t>qcom_egmSetCreditDenom</w:t>
        </w:r>
        <w:r>
          <w:rPr>
            <w:noProof/>
            <w:webHidden/>
          </w:rPr>
          <w:tab/>
        </w:r>
        <w:r>
          <w:rPr>
            <w:noProof/>
            <w:webHidden/>
          </w:rPr>
          <w:fldChar w:fldCharType="begin"/>
        </w:r>
        <w:r>
          <w:rPr>
            <w:noProof/>
            <w:webHidden/>
          </w:rPr>
          <w:instrText xml:space="preserve"> PAGEREF _Toc105778675 \h </w:instrText>
        </w:r>
        <w:r>
          <w:rPr>
            <w:noProof/>
            <w:webHidden/>
          </w:rPr>
        </w:r>
        <w:r>
          <w:rPr>
            <w:noProof/>
            <w:webHidden/>
          </w:rPr>
          <w:fldChar w:fldCharType="separate"/>
        </w:r>
        <w:r>
          <w:rPr>
            <w:noProof/>
            <w:webHidden/>
          </w:rPr>
          <w:t>156</w:t>
        </w:r>
        <w:r>
          <w:rPr>
            <w:noProof/>
            <w:webHidden/>
          </w:rPr>
          <w:fldChar w:fldCharType="end"/>
        </w:r>
      </w:hyperlink>
    </w:p>
    <w:p w14:paraId="3526A68C" w14:textId="49D59D7E"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76" w:history="1">
        <w:r w:rsidRPr="0075787B">
          <w:rPr>
            <w:rStyle w:val="Hyperlink"/>
            <w:noProof/>
          </w:rPr>
          <w:t>11.19.7</w:t>
        </w:r>
        <w:r>
          <w:rPr>
            <w:rFonts w:asciiTheme="minorHAnsi" w:eastAsiaTheme="minorEastAsia" w:hAnsiTheme="minorHAnsi" w:cstheme="minorBidi"/>
            <w:noProof/>
            <w:szCs w:val="22"/>
          </w:rPr>
          <w:tab/>
        </w:r>
        <w:r w:rsidRPr="0075787B">
          <w:rPr>
            <w:rStyle w:val="Hyperlink"/>
            <w:noProof/>
          </w:rPr>
          <w:t>qcom_egmCreditDenom</w:t>
        </w:r>
        <w:r>
          <w:rPr>
            <w:noProof/>
            <w:webHidden/>
          </w:rPr>
          <w:tab/>
        </w:r>
        <w:r>
          <w:rPr>
            <w:noProof/>
            <w:webHidden/>
          </w:rPr>
          <w:fldChar w:fldCharType="begin"/>
        </w:r>
        <w:r>
          <w:rPr>
            <w:noProof/>
            <w:webHidden/>
          </w:rPr>
          <w:instrText xml:space="preserve"> PAGEREF _Toc105778676 \h </w:instrText>
        </w:r>
        <w:r>
          <w:rPr>
            <w:noProof/>
            <w:webHidden/>
          </w:rPr>
        </w:r>
        <w:r>
          <w:rPr>
            <w:noProof/>
            <w:webHidden/>
          </w:rPr>
          <w:fldChar w:fldCharType="separate"/>
        </w:r>
        <w:r>
          <w:rPr>
            <w:noProof/>
            <w:webHidden/>
          </w:rPr>
          <w:t>156</w:t>
        </w:r>
        <w:r>
          <w:rPr>
            <w:noProof/>
            <w:webHidden/>
          </w:rPr>
          <w:fldChar w:fldCharType="end"/>
        </w:r>
      </w:hyperlink>
    </w:p>
    <w:p w14:paraId="26D0295E" w14:textId="7E0875F1"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77" w:history="1">
        <w:r w:rsidRPr="0075787B">
          <w:rPr>
            <w:rStyle w:val="Hyperlink"/>
            <w:noProof/>
          </w:rPr>
          <w:t>11.19.8</w:t>
        </w:r>
        <w:r>
          <w:rPr>
            <w:rFonts w:asciiTheme="minorHAnsi" w:eastAsiaTheme="minorEastAsia" w:hAnsiTheme="minorHAnsi" w:cstheme="minorBidi"/>
            <w:noProof/>
            <w:szCs w:val="22"/>
          </w:rPr>
          <w:tab/>
        </w:r>
        <w:r w:rsidRPr="0075787B">
          <w:rPr>
            <w:rStyle w:val="Hyperlink"/>
            <w:noProof/>
          </w:rPr>
          <w:t>qcom_egmCreditInputDisable</w:t>
        </w:r>
        <w:r>
          <w:rPr>
            <w:noProof/>
            <w:webHidden/>
          </w:rPr>
          <w:tab/>
        </w:r>
        <w:r>
          <w:rPr>
            <w:noProof/>
            <w:webHidden/>
          </w:rPr>
          <w:fldChar w:fldCharType="begin"/>
        </w:r>
        <w:r>
          <w:rPr>
            <w:noProof/>
            <w:webHidden/>
          </w:rPr>
          <w:instrText xml:space="preserve"> PAGEREF _Toc105778677 \h </w:instrText>
        </w:r>
        <w:r>
          <w:rPr>
            <w:noProof/>
            <w:webHidden/>
          </w:rPr>
        </w:r>
        <w:r>
          <w:rPr>
            <w:noProof/>
            <w:webHidden/>
          </w:rPr>
          <w:fldChar w:fldCharType="separate"/>
        </w:r>
        <w:r>
          <w:rPr>
            <w:noProof/>
            <w:webHidden/>
          </w:rPr>
          <w:t>156</w:t>
        </w:r>
        <w:r>
          <w:rPr>
            <w:noProof/>
            <w:webHidden/>
          </w:rPr>
          <w:fldChar w:fldCharType="end"/>
        </w:r>
      </w:hyperlink>
    </w:p>
    <w:p w14:paraId="1ACFD331" w14:textId="44CCDE6E"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78" w:history="1">
        <w:r w:rsidRPr="0075787B">
          <w:rPr>
            <w:rStyle w:val="Hyperlink"/>
            <w:noProof/>
          </w:rPr>
          <w:t>11.19.9</w:t>
        </w:r>
        <w:r>
          <w:rPr>
            <w:rFonts w:asciiTheme="minorHAnsi" w:eastAsiaTheme="minorEastAsia" w:hAnsiTheme="minorHAnsi" w:cstheme="minorBidi"/>
            <w:noProof/>
            <w:szCs w:val="22"/>
          </w:rPr>
          <w:tab/>
        </w:r>
        <w:r w:rsidRPr="0075787B">
          <w:rPr>
            <w:rStyle w:val="Hyperlink"/>
            <w:noProof/>
          </w:rPr>
          <w:t>qcom_egmCreditInputEnable</w:t>
        </w:r>
        <w:r>
          <w:rPr>
            <w:noProof/>
            <w:webHidden/>
          </w:rPr>
          <w:tab/>
        </w:r>
        <w:r>
          <w:rPr>
            <w:noProof/>
            <w:webHidden/>
          </w:rPr>
          <w:fldChar w:fldCharType="begin"/>
        </w:r>
        <w:r>
          <w:rPr>
            <w:noProof/>
            <w:webHidden/>
          </w:rPr>
          <w:instrText xml:space="preserve"> PAGEREF _Toc105778678 \h </w:instrText>
        </w:r>
        <w:r>
          <w:rPr>
            <w:noProof/>
            <w:webHidden/>
          </w:rPr>
        </w:r>
        <w:r>
          <w:rPr>
            <w:noProof/>
            <w:webHidden/>
          </w:rPr>
          <w:fldChar w:fldCharType="separate"/>
        </w:r>
        <w:r>
          <w:rPr>
            <w:noProof/>
            <w:webHidden/>
          </w:rPr>
          <w:t>156</w:t>
        </w:r>
        <w:r>
          <w:rPr>
            <w:noProof/>
            <w:webHidden/>
          </w:rPr>
          <w:fldChar w:fldCharType="end"/>
        </w:r>
      </w:hyperlink>
    </w:p>
    <w:p w14:paraId="31E5C2B0" w14:textId="343AAFC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79" w:history="1">
        <w:r w:rsidRPr="0075787B">
          <w:rPr>
            <w:rStyle w:val="Hyperlink"/>
            <w:noProof/>
          </w:rPr>
          <w:t>11.19.10</w:t>
        </w:r>
        <w:r>
          <w:rPr>
            <w:rFonts w:asciiTheme="minorHAnsi" w:eastAsiaTheme="minorEastAsia" w:hAnsiTheme="minorHAnsi" w:cstheme="minorBidi"/>
            <w:noProof/>
            <w:szCs w:val="22"/>
          </w:rPr>
          <w:tab/>
        </w:r>
        <w:r w:rsidRPr="0075787B">
          <w:rPr>
            <w:rStyle w:val="Hyperlink"/>
            <w:noProof/>
          </w:rPr>
          <w:t>qcom_egmCreditInputEnabled</w:t>
        </w:r>
        <w:r>
          <w:rPr>
            <w:noProof/>
            <w:webHidden/>
          </w:rPr>
          <w:tab/>
        </w:r>
        <w:r>
          <w:rPr>
            <w:noProof/>
            <w:webHidden/>
          </w:rPr>
          <w:fldChar w:fldCharType="begin"/>
        </w:r>
        <w:r>
          <w:rPr>
            <w:noProof/>
            <w:webHidden/>
          </w:rPr>
          <w:instrText xml:space="preserve"> PAGEREF _Toc105778679 \h </w:instrText>
        </w:r>
        <w:r>
          <w:rPr>
            <w:noProof/>
            <w:webHidden/>
          </w:rPr>
        </w:r>
        <w:r>
          <w:rPr>
            <w:noProof/>
            <w:webHidden/>
          </w:rPr>
          <w:fldChar w:fldCharType="separate"/>
        </w:r>
        <w:r>
          <w:rPr>
            <w:noProof/>
            <w:webHidden/>
          </w:rPr>
          <w:t>156</w:t>
        </w:r>
        <w:r>
          <w:rPr>
            <w:noProof/>
            <w:webHidden/>
          </w:rPr>
          <w:fldChar w:fldCharType="end"/>
        </w:r>
      </w:hyperlink>
    </w:p>
    <w:p w14:paraId="566AA324" w14:textId="34279220"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80" w:history="1">
        <w:r w:rsidRPr="0075787B">
          <w:rPr>
            <w:rStyle w:val="Hyperlink"/>
            <w:noProof/>
          </w:rPr>
          <w:t>11.19.11</w:t>
        </w:r>
        <w:r>
          <w:rPr>
            <w:rFonts w:asciiTheme="minorHAnsi" w:eastAsiaTheme="minorEastAsia" w:hAnsiTheme="minorHAnsi" w:cstheme="minorBidi"/>
            <w:noProof/>
            <w:szCs w:val="22"/>
          </w:rPr>
          <w:tab/>
        </w:r>
        <w:r w:rsidRPr="0075787B">
          <w:rPr>
            <w:rStyle w:val="Hyperlink"/>
            <w:noProof/>
          </w:rPr>
          <w:t>qcom_egmSetMaxBet</w:t>
        </w:r>
        <w:r>
          <w:rPr>
            <w:noProof/>
            <w:webHidden/>
          </w:rPr>
          <w:tab/>
        </w:r>
        <w:r>
          <w:rPr>
            <w:noProof/>
            <w:webHidden/>
          </w:rPr>
          <w:fldChar w:fldCharType="begin"/>
        </w:r>
        <w:r>
          <w:rPr>
            <w:noProof/>
            <w:webHidden/>
          </w:rPr>
          <w:instrText xml:space="preserve"> PAGEREF _Toc105778680 \h </w:instrText>
        </w:r>
        <w:r>
          <w:rPr>
            <w:noProof/>
            <w:webHidden/>
          </w:rPr>
        </w:r>
        <w:r>
          <w:rPr>
            <w:noProof/>
            <w:webHidden/>
          </w:rPr>
          <w:fldChar w:fldCharType="separate"/>
        </w:r>
        <w:r>
          <w:rPr>
            <w:noProof/>
            <w:webHidden/>
          </w:rPr>
          <w:t>156</w:t>
        </w:r>
        <w:r>
          <w:rPr>
            <w:noProof/>
            <w:webHidden/>
          </w:rPr>
          <w:fldChar w:fldCharType="end"/>
        </w:r>
      </w:hyperlink>
    </w:p>
    <w:p w14:paraId="540187AD" w14:textId="23C7DD99"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81" w:history="1">
        <w:r w:rsidRPr="0075787B">
          <w:rPr>
            <w:rStyle w:val="Hyperlink"/>
            <w:noProof/>
          </w:rPr>
          <w:t>11.19.12</w:t>
        </w:r>
        <w:r>
          <w:rPr>
            <w:rFonts w:asciiTheme="minorHAnsi" w:eastAsiaTheme="minorEastAsia" w:hAnsiTheme="minorHAnsi" w:cstheme="minorBidi"/>
            <w:noProof/>
            <w:szCs w:val="22"/>
          </w:rPr>
          <w:tab/>
        </w:r>
        <w:r w:rsidRPr="0075787B">
          <w:rPr>
            <w:rStyle w:val="Hyperlink"/>
            <w:noProof/>
          </w:rPr>
          <w:t>qcom_egmMaxBet</w:t>
        </w:r>
        <w:r>
          <w:rPr>
            <w:noProof/>
            <w:webHidden/>
          </w:rPr>
          <w:tab/>
        </w:r>
        <w:r>
          <w:rPr>
            <w:noProof/>
            <w:webHidden/>
          </w:rPr>
          <w:fldChar w:fldCharType="begin"/>
        </w:r>
        <w:r>
          <w:rPr>
            <w:noProof/>
            <w:webHidden/>
          </w:rPr>
          <w:instrText xml:space="preserve"> PAGEREF _Toc105778681 \h </w:instrText>
        </w:r>
        <w:r>
          <w:rPr>
            <w:noProof/>
            <w:webHidden/>
          </w:rPr>
        </w:r>
        <w:r>
          <w:rPr>
            <w:noProof/>
            <w:webHidden/>
          </w:rPr>
          <w:fldChar w:fldCharType="separate"/>
        </w:r>
        <w:r>
          <w:rPr>
            <w:noProof/>
            <w:webHidden/>
          </w:rPr>
          <w:t>157</w:t>
        </w:r>
        <w:r>
          <w:rPr>
            <w:noProof/>
            <w:webHidden/>
          </w:rPr>
          <w:fldChar w:fldCharType="end"/>
        </w:r>
      </w:hyperlink>
    </w:p>
    <w:p w14:paraId="59BECB64" w14:textId="4DAAE8B4"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82" w:history="1">
        <w:r w:rsidRPr="0075787B">
          <w:rPr>
            <w:rStyle w:val="Hyperlink"/>
            <w:noProof/>
          </w:rPr>
          <w:t>11.19.13</w:t>
        </w:r>
        <w:r>
          <w:rPr>
            <w:rFonts w:asciiTheme="minorHAnsi" w:eastAsiaTheme="minorEastAsia" w:hAnsiTheme="minorHAnsi" w:cstheme="minorBidi"/>
            <w:noProof/>
            <w:szCs w:val="22"/>
          </w:rPr>
          <w:tab/>
        </w:r>
        <w:r w:rsidRPr="0075787B">
          <w:rPr>
            <w:rStyle w:val="Hyperlink"/>
            <w:noProof/>
          </w:rPr>
          <w:t>qcom_egmCreditMeter</w:t>
        </w:r>
        <w:r>
          <w:rPr>
            <w:noProof/>
            <w:webHidden/>
          </w:rPr>
          <w:tab/>
        </w:r>
        <w:r>
          <w:rPr>
            <w:noProof/>
            <w:webHidden/>
          </w:rPr>
          <w:fldChar w:fldCharType="begin"/>
        </w:r>
        <w:r>
          <w:rPr>
            <w:noProof/>
            <w:webHidden/>
          </w:rPr>
          <w:instrText xml:space="preserve"> PAGEREF _Toc105778682 \h </w:instrText>
        </w:r>
        <w:r>
          <w:rPr>
            <w:noProof/>
            <w:webHidden/>
          </w:rPr>
        </w:r>
        <w:r>
          <w:rPr>
            <w:noProof/>
            <w:webHidden/>
          </w:rPr>
          <w:fldChar w:fldCharType="separate"/>
        </w:r>
        <w:r>
          <w:rPr>
            <w:noProof/>
            <w:webHidden/>
          </w:rPr>
          <w:t>157</w:t>
        </w:r>
        <w:r>
          <w:rPr>
            <w:noProof/>
            <w:webHidden/>
          </w:rPr>
          <w:fldChar w:fldCharType="end"/>
        </w:r>
      </w:hyperlink>
    </w:p>
    <w:p w14:paraId="078DA97A" w14:textId="20ED486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83" w:history="1">
        <w:r w:rsidRPr="0075787B">
          <w:rPr>
            <w:rStyle w:val="Hyperlink"/>
            <w:noProof/>
          </w:rPr>
          <w:t>11.19.14</w:t>
        </w:r>
        <w:r>
          <w:rPr>
            <w:rFonts w:asciiTheme="minorHAnsi" w:eastAsiaTheme="minorEastAsia" w:hAnsiTheme="minorHAnsi" w:cstheme="minorBidi"/>
            <w:noProof/>
            <w:szCs w:val="22"/>
          </w:rPr>
          <w:tab/>
        </w:r>
        <w:r w:rsidRPr="0075787B">
          <w:rPr>
            <w:rStyle w:val="Hyperlink"/>
            <w:noProof/>
          </w:rPr>
          <w:t>qcom_egmBetMeter</w:t>
        </w:r>
        <w:r>
          <w:rPr>
            <w:noProof/>
            <w:webHidden/>
          </w:rPr>
          <w:tab/>
        </w:r>
        <w:r>
          <w:rPr>
            <w:noProof/>
            <w:webHidden/>
          </w:rPr>
          <w:fldChar w:fldCharType="begin"/>
        </w:r>
        <w:r>
          <w:rPr>
            <w:noProof/>
            <w:webHidden/>
          </w:rPr>
          <w:instrText xml:space="preserve"> PAGEREF _Toc105778683 \h </w:instrText>
        </w:r>
        <w:r>
          <w:rPr>
            <w:noProof/>
            <w:webHidden/>
          </w:rPr>
        </w:r>
        <w:r>
          <w:rPr>
            <w:noProof/>
            <w:webHidden/>
          </w:rPr>
          <w:fldChar w:fldCharType="separate"/>
        </w:r>
        <w:r>
          <w:rPr>
            <w:noProof/>
            <w:webHidden/>
          </w:rPr>
          <w:t>157</w:t>
        </w:r>
        <w:r>
          <w:rPr>
            <w:noProof/>
            <w:webHidden/>
          </w:rPr>
          <w:fldChar w:fldCharType="end"/>
        </w:r>
      </w:hyperlink>
    </w:p>
    <w:p w14:paraId="60AB613E" w14:textId="64EB6234"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84" w:history="1">
        <w:r w:rsidRPr="0075787B">
          <w:rPr>
            <w:rStyle w:val="Hyperlink"/>
            <w:noProof/>
          </w:rPr>
          <w:t>11.19.15</w:t>
        </w:r>
        <w:r>
          <w:rPr>
            <w:rFonts w:asciiTheme="minorHAnsi" w:eastAsiaTheme="minorEastAsia" w:hAnsiTheme="minorHAnsi" w:cstheme="minorBidi"/>
            <w:noProof/>
            <w:szCs w:val="22"/>
          </w:rPr>
          <w:tab/>
        </w:r>
        <w:r w:rsidRPr="0075787B">
          <w:rPr>
            <w:rStyle w:val="Hyperlink"/>
            <w:noProof/>
          </w:rPr>
          <w:t>qcom_egmWinMeter</w:t>
        </w:r>
        <w:r>
          <w:rPr>
            <w:noProof/>
            <w:webHidden/>
          </w:rPr>
          <w:tab/>
        </w:r>
        <w:r>
          <w:rPr>
            <w:noProof/>
            <w:webHidden/>
          </w:rPr>
          <w:fldChar w:fldCharType="begin"/>
        </w:r>
        <w:r>
          <w:rPr>
            <w:noProof/>
            <w:webHidden/>
          </w:rPr>
          <w:instrText xml:space="preserve"> PAGEREF _Toc105778684 \h </w:instrText>
        </w:r>
        <w:r>
          <w:rPr>
            <w:noProof/>
            <w:webHidden/>
          </w:rPr>
        </w:r>
        <w:r>
          <w:rPr>
            <w:noProof/>
            <w:webHidden/>
          </w:rPr>
          <w:fldChar w:fldCharType="separate"/>
        </w:r>
        <w:r>
          <w:rPr>
            <w:noProof/>
            <w:webHidden/>
          </w:rPr>
          <w:t>157</w:t>
        </w:r>
        <w:r>
          <w:rPr>
            <w:noProof/>
            <w:webHidden/>
          </w:rPr>
          <w:fldChar w:fldCharType="end"/>
        </w:r>
      </w:hyperlink>
    </w:p>
    <w:p w14:paraId="29BE8302" w14:textId="254F906B"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85" w:history="1">
        <w:r w:rsidRPr="0075787B">
          <w:rPr>
            <w:rStyle w:val="Hyperlink"/>
            <w:noProof/>
          </w:rPr>
          <w:t>11.19.16</w:t>
        </w:r>
        <w:r>
          <w:rPr>
            <w:rFonts w:asciiTheme="minorHAnsi" w:eastAsiaTheme="minorEastAsia" w:hAnsiTheme="minorHAnsi" w:cstheme="minorBidi"/>
            <w:noProof/>
            <w:szCs w:val="22"/>
          </w:rPr>
          <w:tab/>
        </w:r>
        <w:r w:rsidRPr="0075787B">
          <w:rPr>
            <w:rStyle w:val="Hyperlink"/>
            <w:noProof/>
          </w:rPr>
          <w:t>qcom_egmMeter</w:t>
        </w:r>
        <w:r>
          <w:rPr>
            <w:noProof/>
            <w:webHidden/>
          </w:rPr>
          <w:tab/>
        </w:r>
        <w:r>
          <w:rPr>
            <w:noProof/>
            <w:webHidden/>
          </w:rPr>
          <w:fldChar w:fldCharType="begin"/>
        </w:r>
        <w:r>
          <w:rPr>
            <w:noProof/>
            <w:webHidden/>
          </w:rPr>
          <w:instrText xml:space="preserve"> PAGEREF _Toc105778685 \h </w:instrText>
        </w:r>
        <w:r>
          <w:rPr>
            <w:noProof/>
            <w:webHidden/>
          </w:rPr>
        </w:r>
        <w:r>
          <w:rPr>
            <w:noProof/>
            <w:webHidden/>
          </w:rPr>
          <w:fldChar w:fldCharType="separate"/>
        </w:r>
        <w:r>
          <w:rPr>
            <w:noProof/>
            <w:webHidden/>
          </w:rPr>
          <w:t>157</w:t>
        </w:r>
        <w:r>
          <w:rPr>
            <w:noProof/>
            <w:webHidden/>
          </w:rPr>
          <w:fldChar w:fldCharType="end"/>
        </w:r>
      </w:hyperlink>
    </w:p>
    <w:p w14:paraId="0CB4A465" w14:textId="316881F0"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86" w:history="1">
        <w:r w:rsidRPr="0075787B">
          <w:rPr>
            <w:rStyle w:val="Hyperlink"/>
            <w:noProof/>
          </w:rPr>
          <w:t>11.19.17</w:t>
        </w:r>
        <w:r>
          <w:rPr>
            <w:rFonts w:asciiTheme="minorHAnsi" w:eastAsiaTheme="minorEastAsia" w:hAnsiTheme="minorHAnsi" w:cstheme="minorBidi"/>
            <w:noProof/>
            <w:szCs w:val="22"/>
          </w:rPr>
          <w:tab/>
        </w:r>
        <w:r w:rsidRPr="0075787B">
          <w:rPr>
            <w:rStyle w:val="Hyperlink"/>
            <w:noProof/>
          </w:rPr>
          <w:t>qcom_egmMeters</w:t>
        </w:r>
        <w:r>
          <w:rPr>
            <w:noProof/>
            <w:webHidden/>
          </w:rPr>
          <w:tab/>
        </w:r>
        <w:r>
          <w:rPr>
            <w:noProof/>
            <w:webHidden/>
          </w:rPr>
          <w:fldChar w:fldCharType="begin"/>
        </w:r>
        <w:r>
          <w:rPr>
            <w:noProof/>
            <w:webHidden/>
          </w:rPr>
          <w:instrText xml:space="preserve"> PAGEREF _Toc105778686 \h </w:instrText>
        </w:r>
        <w:r>
          <w:rPr>
            <w:noProof/>
            <w:webHidden/>
          </w:rPr>
        </w:r>
        <w:r>
          <w:rPr>
            <w:noProof/>
            <w:webHidden/>
          </w:rPr>
          <w:fldChar w:fldCharType="separate"/>
        </w:r>
        <w:r>
          <w:rPr>
            <w:noProof/>
            <w:webHidden/>
          </w:rPr>
          <w:t>157</w:t>
        </w:r>
        <w:r>
          <w:rPr>
            <w:noProof/>
            <w:webHidden/>
          </w:rPr>
          <w:fldChar w:fldCharType="end"/>
        </w:r>
      </w:hyperlink>
    </w:p>
    <w:p w14:paraId="091360CE" w14:textId="67ECC452"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87" w:history="1">
        <w:r w:rsidRPr="0075787B">
          <w:rPr>
            <w:rStyle w:val="Hyperlink"/>
            <w:noProof/>
          </w:rPr>
          <w:t>11.19.18</w:t>
        </w:r>
        <w:r>
          <w:rPr>
            <w:rFonts w:asciiTheme="minorHAnsi" w:eastAsiaTheme="minorEastAsia" w:hAnsiTheme="minorHAnsi" w:cstheme="minorBidi"/>
            <w:noProof/>
            <w:szCs w:val="22"/>
          </w:rPr>
          <w:tab/>
        </w:r>
        <w:r w:rsidRPr="0075787B">
          <w:rPr>
            <w:rStyle w:val="Hyperlink"/>
            <w:noProof/>
          </w:rPr>
          <w:t>qcom_egmSetMeterDisplayFunction</w:t>
        </w:r>
        <w:r>
          <w:rPr>
            <w:noProof/>
            <w:webHidden/>
          </w:rPr>
          <w:tab/>
        </w:r>
        <w:r>
          <w:rPr>
            <w:noProof/>
            <w:webHidden/>
          </w:rPr>
          <w:fldChar w:fldCharType="begin"/>
        </w:r>
        <w:r>
          <w:rPr>
            <w:noProof/>
            <w:webHidden/>
          </w:rPr>
          <w:instrText xml:space="preserve"> PAGEREF _Toc105778687 \h </w:instrText>
        </w:r>
        <w:r>
          <w:rPr>
            <w:noProof/>
            <w:webHidden/>
          </w:rPr>
        </w:r>
        <w:r>
          <w:rPr>
            <w:noProof/>
            <w:webHidden/>
          </w:rPr>
          <w:fldChar w:fldCharType="separate"/>
        </w:r>
        <w:r>
          <w:rPr>
            <w:noProof/>
            <w:webHidden/>
          </w:rPr>
          <w:t>158</w:t>
        </w:r>
        <w:r>
          <w:rPr>
            <w:noProof/>
            <w:webHidden/>
          </w:rPr>
          <w:fldChar w:fldCharType="end"/>
        </w:r>
      </w:hyperlink>
    </w:p>
    <w:p w14:paraId="47757575" w14:textId="55878E4F"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88" w:history="1">
        <w:r w:rsidRPr="0075787B">
          <w:rPr>
            <w:rStyle w:val="Hyperlink"/>
            <w:noProof/>
          </w:rPr>
          <w:t>11.19.19</w:t>
        </w:r>
        <w:r>
          <w:rPr>
            <w:rFonts w:asciiTheme="minorHAnsi" w:eastAsiaTheme="minorEastAsia" w:hAnsiTheme="minorHAnsi" w:cstheme="minorBidi"/>
            <w:noProof/>
            <w:szCs w:val="22"/>
          </w:rPr>
          <w:tab/>
        </w:r>
        <w:r w:rsidRPr="0075787B">
          <w:rPr>
            <w:rStyle w:val="Hyperlink"/>
            <w:noProof/>
          </w:rPr>
          <w:t>qcom_egmDisplayMeters</w:t>
        </w:r>
        <w:r>
          <w:rPr>
            <w:noProof/>
            <w:webHidden/>
          </w:rPr>
          <w:tab/>
        </w:r>
        <w:r>
          <w:rPr>
            <w:noProof/>
            <w:webHidden/>
          </w:rPr>
          <w:fldChar w:fldCharType="begin"/>
        </w:r>
        <w:r>
          <w:rPr>
            <w:noProof/>
            <w:webHidden/>
          </w:rPr>
          <w:instrText xml:space="preserve"> PAGEREF _Toc105778688 \h </w:instrText>
        </w:r>
        <w:r>
          <w:rPr>
            <w:noProof/>
            <w:webHidden/>
          </w:rPr>
        </w:r>
        <w:r>
          <w:rPr>
            <w:noProof/>
            <w:webHidden/>
          </w:rPr>
          <w:fldChar w:fldCharType="separate"/>
        </w:r>
        <w:r>
          <w:rPr>
            <w:noProof/>
            <w:webHidden/>
          </w:rPr>
          <w:t>159</w:t>
        </w:r>
        <w:r>
          <w:rPr>
            <w:noProof/>
            <w:webHidden/>
          </w:rPr>
          <w:fldChar w:fldCharType="end"/>
        </w:r>
      </w:hyperlink>
    </w:p>
    <w:p w14:paraId="0027F34F" w14:textId="493C07C1"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89" w:history="1">
        <w:r w:rsidRPr="0075787B">
          <w:rPr>
            <w:rStyle w:val="Hyperlink"/>
            <w:noProof/>
          </w:rPr>
          <w:t>11.19.20</w:t>
        </w:r>
        <w:r>
          <w:rPr>
            <w:rFonts w:asciiTheme="minorHAnsi" w:eastAsiaTheme="minorEastAsia" w:hAnsiTheme="minorHAnsi" w:cstheme="minorBidi"/>
            <w:noProof/>
            <w:szCs w:val="22"/>
          </w:rPr>
          <w:tab/>
        </w:r>
        <w:r w:rsidRPr="0075787B">
          <w:rPr>
            <w:rStyle w:val="Hyperlink"/>
            <w:noProof/>
          </w:rPr>
          <w:t>qcom_egmState</w:t>
        </w:r>
        <w:r>
          <w:rPr>
            <w:noProof/>
            <w:webHidden/>
          </w:rPr>
          <w:tab/>
        </w:r>
        <w:r>
          <w:rPr>
            <w:noProof/>
            <w:webHidden/>
          </w:rPr>
          <w:fldChar w:fldCharType="begin"/>
        </w:r>
        <w:r>
          <w:rPr>
            <w:noProof/>
            <w:webHidden/>
          </w:rPr>
          <w:instrText xml:space="preserve"> PAGEREF _Toc105778689 \h </w:instrText>
        </w:r>
        <w:r>
          <w:rPr>
            <w:noProof/>
            <w:webHidden/>
          </w:rPr>
        </w:r>
        <w:r>
          <w:rPr>
            <w:noProof/>
            <w:webHidden/>
          </w:rPr>
          <w:fldChar w:fldCharType="separate"/>
        </w:r>
        <w:r>
          <w:rPr>
            <w:noProof/>
            <w:webHidden/>
          </w:rPr>
          <w:t>160</w:t>
        </w:r>
        <w:r>
          <w:rPr>
            <w:noProof/>
            <w:webHidden/>
          </w:rPr>
          <w:fldChar w:fldCharType="end"/>
        </w:r>
      </w:hyperlink>
    </w:p>
    <w:p w14:paraId="17ADBD19" w14:textId="35D19EDC"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90" w:history="1">
        <w:r w:rsidRPr="0075787B">
          <w:rPr>
            <w:rStyle w:val="Hyperlink"/>
            <w:noProof/>
          </w:rPr>
          <w:t>11.19.21</w:t>
        </w:r>
        <w:r>
          <w:rPr>
            <w:rFonts w:asciiTheme="minorHAnsi" w:eastAsiaTheme="minorEastAsia" w:hAnsiTheme="minorHAnsi" w:cstheme="minorBidi"/>
            <w:noProof/>
            <w:szCs w:val="22"/>
          </w:rPr>
          <w:tab/>
        </w:r>
        <w:r w:rsidRPr="0075787B">
          <w:rPr>
            <w:rStyle w:val="Hyperlink"/>
            <w:noProof/>
          </w:rPr>
          <w:t>qcom_egmDoorsClosed</w:t>
        </w:r>
        <w:r>
          <w:rPr>
            <w:noProof/>
            <w:webHidden/>
          </w:rPr>
          <w:tab/>
        </w:r>
        <w:r>
          <w:rPr>
            <w:noProof/>
            <w:webHidden/>
          </w:rPr>
          <w:fldChar w:fldCharType="begin"/>
        </w:r>
        <w:r>
          <w:rPr>
            <w:noProof/>
            <w:webHidden/>
          </w:rPr>
          <w:instrText xml:space="preserve"> PAGEREF _Toc105778690 \h </w:instrText>
        </w:r>
        <w:r>
          <w:rPr>
            <w:noProof/>
            <w:webHidden/>
          </w:rPr>
        </w:r>
        <w:r>
          <w:rPr>
            <w:noProof/>
            <w:webHidden/>
          </w:rPr>
          <w:fldChar w:fldCharType="separate"/>
        </w:r>
        <w:r>
          <w:rPr>
            <w:noProof/>
            <w:webHidden/>
          </w:rPr>
          <w:t>161</w:t>
        </w:r>
        <w:r>
          <w:rPr>
            <w:noProof/>
            <w:webHidden/>
          </w:rPr>
          <w:fldChar w:fldCharType="end"/>
        </w:r>
      </w:hyperlink>
    </w:p>
    <w:p w14:paraId="7F3C1FAD" w14:textId="29A90CB3"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91" w:history="1">
        <w:r w:rsidRPr="0075787B">
          <w:rPr>
            <w:rStyle w:val="Hyperlink"/>
            <w:noProof/>
          </w:rPr>
          <w:t>11.19.22</w:t>
        </w:r>
        <w:r>
          <w:rPr>
            <w:rFonts w:asciiTheme="minorHAnsi" w:eastAsiaTheme="minorEastAsia" w:hAnsiTheme="minorHAnsi" w:cstheme="minorBidi"/>
            <w:noProof/>
            <w:szCs w:val="22"/>
          </w:rPr>
          <w:tab/>
        </w:r>
        <w:r w:rsidRPr="0075787B">
          <w:rPr>
            <w:rStyle w:val="Hyperlink"/>
            <w:noProof/>
          </w:rPr>
          <w:t>qcom_egmDoorState</w:t>
        </w:r>
        <w:r>
          <w:rPr>
            <w:noProof/>
            <w:webHidden/>
          </w:rPr>
          <w:tab/>
        </w:r>
        <w:r>
          <w:rPr>
            <w:noProof/>
            <w:webHidden/>
          </w:rPr>
          <w:fldChar w:fldCharType="begin"/>
        </w:r>
        <w:r>
          <w:rPr>
            <w:noProof/>
            <w:webHidden/>
          </w:rPr>
          <w:instrText xml:space="preserve"> PAGEREF _Toc105778691 \h </w:instrText>
        </w:r>
        <w:r>
          <w:rPr>
            <w:noProof/>
            <w:webHidden/>
          </w:rPr>
        </w:r>
        <w:r>
          <w:rPr>
            <w:noProof/>
            <w:webHidden/>
          </w:rPr>
          <w:fldChar w:fldCharType="separate"/>
        </w:r>
        <w:r>
          <w:rPr>
            <w:noProof/>
            <w:webHidden/>
          </w:rPr>
          <w:t>161</w:t>
        </w:r>
        <w:r>
          <w:rPr>
            <w:noProof/>
            <w:webHidden/>
          </w:rPr>
          <w:fldChar w:fldCharType="end"/>
        </w:r>
      </w:hyperlink>
    </w:p>
    <w:p w14:paraId="409835E0" w14:textId="510CBCF8"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92" w:history="1">
        <w:r w:rsidRPr="0075787B">
          <w:rPr>
            <w:rStyle w:val="Hyperlink"/>
            <w:noProof/>
          </w:rPr>
          <w:t>11.19.23</w:t>
        </w:r>
        <w:r>
          <w:rPr>
            <w:rFonts w:asciiTheme="minorHAnsi" w:eastAsiaTheme="minorEastAsia" w:hAnsiTheme="minorHAnsi" w:cstheme="minorBidi"/>
            <w:noProof/>
            <w:szCs w:val="22"/>
          </w:rPr>
          <w:tab/>
        </w:r>
        <w:r w:rsidRPr="0075787B">
          <w:rPr>
            <w:rStyle w:val="Hyperlink"/>
            <w:noProof/>
          </w:rPr>
          <w:t>qcom_egmInFault</w:t>
        </w:r>
        <w:r>
          <w:rPr>
            <w:noProof/>
            <w:webHidden/>
          </w:rPr>
          <w:tab/>
        </w:r>
        <w:r>
          <w:rPr>
            <w:noProof/>
            <w:webHidden/>
          </w:rPr>
          <w:fldChar w:fldCharType="begin"/>
        </w:r>
        <w:r>
          <w:rPr>
            <w:noProof/>
            <w:webHidden/>
          </w:rPr>
          <w:instrText xml:space="preserve"> PAGEREF _Toc105778692 \h </w:instrText>
        </w:r>
        <w:r>
          <w:rPr>
            <w:noProof/>
            <w:webHidden/>
          </w:rPr>
        </w:r>
        <w:r>
          <w:rPr>
            <w:noProof/>
            <w:webHidden/>
          </w:rPr>
          <w:fldChar w:fldCharType="separate"/>
        </w:r>
        <w:r>
          <w:rPr>
            <w:noProof/>
            <w:webHidden/>
          </w:rPr>
          <w:t>161</w:t>
        </w:r>
        <w:r>
          <w:rPr>
            <w:noProof/>
            <w:webHidden/>
          </w:rPr>
          <w:fldChar w:fldCharType="end"/>
        </w:r>
      </w:hyperlink>
    </w:p>
    <w:p w14:paraId="2A57B25C" w14:textId="392B97E2"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93" w:history="1">
        <w:r w:rsidRPr="0075787B">
          <w:rPr>
            <w:rStyle w:val="Hyperlink"/>
            <w:noProof/>
          </w:rPr>
          <w:t>11.19.24</w:t>
        </w:r>
        <w:r>
          <w:rPr>
            <w:rFonts w:asciiTheme="minorHAnsi" w:eastAsiaTheme="minorEastAsia" w:hAnsiTheme="minorHAnsi" w:cstheme="minorBidi"/>
            <w:noProof/>
            <w:szCs w:val="22"/>
          </w:rPr>
          <w:tab/>
        </w:r>
        <w:r w:rsidRPr="0075787B">
          <w:rPr>
            <w:rStyle w:val="Hyperlink"/>
            <w:noProof/>
          </w:rPr>
          <w:t>qcom_egmInQuietFault</w:t>
        </w:r>
        <w:r>
          <w:rPr>
            <w:noProof/>
            <w:webHidden/>
          </w:rPr>
          <w:tab/>
        </w:r>
        <w:r>
          <w:rPr>
            <w:noProof/>
            <w:webHidden/>
          </w:rPr>
          <w:fldChar w:fldCharType="begin"/>
        </w:r>
        <w:r>
          <w:rPr>
            <w:noProof/>
            <w:webHidden/>
          </w:rPr>
          <w:instrText xml:space="preserve"> PAGEREF _Toc105778693 \h </w:instrText>
        </w:r>
        <w:r>
          <w:rPr>
            <w:noProof/>
            <w:webHidden/>
          </w:rPr>
        </w:r>
        <w:r>
          <w:rPr>
            <w:noProof/>
            <w:webHidden/>
          </w:rPr>
          <w:fldChar w:fldCharType="separate"/>
        </w:r>
        <w:r>
          <w:rPr>
            <w:noProof/>
            <w:webHidden/>
          </w:rPr>
          <w:t>161</w:t>
        </w:r>
        <w:r>
          <w:rPr>
            <w:noProof/>
            <w:webHidden/>
          </w:rPr>
          <w:fldChar w:fldCharType="end"/>
        </w:r>
      </w:hyperlink>
    </w:p>
    <w:p w14:paraId="0162410D" w14:textId="21872193"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94" w:history="1">
        <w:r w:rsidRPr="0075787B">
          <w:rPr>
            <w:rStyle w:val="Hyperlink"/>
            <w:noProof/>
          </w:rPr>
          <w:t>11.19.25</w:t>
        </w:r>
        <w:r>
          <w:rPr>
            <w:rFonts w:asciiTheme="minorHAnsi" w:eastAsiaTheme="minorEastAsia" w:hAnsiTheme="minorHAnsi" w:cstheme="minorBidi"/>
            <w:noProof/>
            <w:szCs w:val="22"/>
          </w:rPr>
          <w:tab/>
        </w:r>
        <w:r w:rsidRPr="0075787B">
          <w:rPr>
            <w:rStyle w:val="Hyperlink"/>
            <w:noProof/>
          </w:rPr>
          <w:t>qcom_egmInTestMode</w:t>
        </w:r>
        <w:r>
          <w:rPr>
            <w:noProof/>
            <w:webHidden/>
          </w:rPr>
          <w:tab/>
        </w:r>
        <w:r>
          <w:rPr>
            <w:noProof/>
            <w:webHidden/>
          </w:rPr>
          <w:fldChar w:fldCharType="begin"/>
        </w:r>
        <w:r>
          <w:rPr>
            <w:noProof/>
            <w:webHidden/>
          </w:rPr>
          <w:instrText xml:space="preserve"> PAGEREF _Toc105778694 \h </w:instrText>
        </w:r>
        <w:r>
          <w:rPr>
            <w:noProof/>
            <w:webHidden/>
          </w:rPr>
        </w:r>
        <w:r>
          <w:rPr>
            <w:noProof/>
            <w:webHidden/>
          </w:rPr>
          <w:fldChar w:fldCharType="separate"/>
        </w:r>
        <w:r>
          <w:rPr>
            <w:noProof/>
            <w:webHidden/>
          </w:rPr>
          <w:t>161</w:t>
        </w:r>
        <w:r>
          <w:rPr>
            <w:noProof/>
            <w:webHidden/>
          </w:rPr>
          <w:fldChar w:fldCharType="end"/>
        </w:r>
      </w:hyperlink>
    </w:p>
    <w:p w14:paraId="31664A18" w14:textId="56C3A30B"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95" w:history="1">
        <w:r w:rsidRPr="0075787B">
          <w:rPr>
            <w:rStyle w:val="Hyperlink"/>
            <w:noProof/>
          </w:rPr>
          <w:t>11.19.26</w:t>
        </w:r>
        <w:r>
          <w:rPr>
            <w:rFonts w:asciiTheme="minorHAnsi" w:eastAsiaTheme="minorEastAsia" w:hAnsiTheme="minorHAnsi" w:cstheme="minorBidi"/>
            <w:noProof/>
            <w:szCs w:val="22"/>
          </w:rPr>
          <w:tab/>
        </w:r>
        <w:r w:rsidRPr="0075787B">
          <w:rPr>
            <w:rStyle w:val="Hyperlink"/>
            <w:noProof/>
          </w:rPr>
          <w:t>qcom_egmInAuditMode</w:t>
        </w:r>
        <w:r>
          <w:rPr>
            <w:noProof/>
            <w:webHidden/>
          </w:rPr>
          <w:tab/>
        </w:r>
        <w:r>
          <w:rPr>
            <w:noProof/>
            <w:webHidden/>
          </w:rPr>
          <w:fldChar w:fldCharType="begin"/>
        </w:r>
        <w:r>
          <w:rPr>
            <w:noProof/>
            <w:webHidden/>
          </w:rPr>
          <w:instrText xml:space="preserve"> PAGEREF _Toc105778695 \h </w:instrText>
        </w:r>
        <w:r>
          <w:rPr>
            <w:noProof/>
            <w:webHidden/>
          </w:rPr>
        </w:r>
        <w:r>
          <w:rPr>
            <w:noProof/>
            <w:webHidden/>
          </w:rPr>
          <w:fldChar w:fldCharType="separate"/>
        </w:r>
        <w:r>
          <w:rPr>
            <w:noProof/>
            <w:webHidden/>
          </w:rPr>
          <w:t>161</w:t>
        </w:r>
        <w:r>
          <w:rPr>
            <w:noProof/>
            <w:webHidden/>
          </w:rPr>
          <w:fldChar w:fldCharType="end"/>
        </w:r>
      </w:hyperlink>
    </w:p>
    <w:p w14:paraId="3C35414E" w14:textId="43CF6F4F"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96" w:history="1">
        <w:r w:rsidRPr="0075787B">
          <w:rPr>
            <w:rStyle w:val="Hyperlink"/>
            <w:noProof/>
          </w:rPr>
          <w:t>11.19.27</w:t>
        </w:r>
        <w:r>
          <w:rPr>
            <w:rFonts w:asciiTheme="minorHAnsi" w:eastAsiaTheme="minorEastAsia" w:hAnsiTheme="minorHAnsi" w:cstheme="minorBidi"/>
            <w:noProof/>
            <w:szCs w:val="22"/>
          </w:rPr>
          <w:tab/>
        </w:r>
        <w:r w:rsidRPr="0075787B">
          <w:rPr>
            <w:rStyle w:val="Hyperlink"/>
            <w:noProof/>
          </w:rPr>
          <w:t>qcom_egmOK</w:t>
        </w:r>
        <w:r>
          <w:rPr>
            <w:noProof/>
            <w:webHidden/>
          </w:rPr>
          <w:tab/>
        </w:r>
        <w:r>
          <w:rPr>
            <w:noProof/>
            <w:webHidden/>
          </w:rPr>
          <w:fldChar w:fldCharType="begin"/>
        </w:r>
        <w:r>
          <w:rPr>
            <w:noProof/>
            <w:webHidden/>
          </w:rPr>
          <w:instrText xml:space="preserve"> PAGEREF _Toc105778696 \h </w:instrText>
        </w:r>
        <w:r>
          <w:rPr>
            <w:noProof/>
            <w:webHidden/>
          </w:rPr>
        </w:r>
        <w:r>
          <w:rPr>
            <w:noProof/>
            <w:webHidden/>
          </w:rPr>
          <w:fldChar w:fldCharType="separate"/>
        </w:r>
        <w:r>
          <w:rPr>
            <w:noProof/>
            <w:webHidden/>
          </w:rPr>
          <w:t>161</w:t>
        </w:r>
        <w:r>
          <w:rPr>
            <w:noProof/>
            <w:webHidden/>
          </w:rPr>
          <w:fldChar w:fldCharType="end"/>
        </w:r>
      </w:hyperlink>
    </w:p>
    <w:p w14:paraId="6217105C" w14:textId="50BFDA2B"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97" w:history="1">
        <w:r w:rsidRPr="0075787B">
          <w:rPr>
            <w:rStyle w:val="Hyperlink"/>
            <w:noProof/>
          </w:rPr>
          <w:t>11.19.28</w:t>
        </w:r>
        <w:r>
          <w:rPr>
            <w:rFonts w:asciiTheme="minorHAnsi" w:eastAsiaTheme="minorEastAsia" w:hAnsiTheme="minorHAnsi" w:cstheme="minorBidi"/>
            <w:noProof/>
            <w:szCs w:val="22"/>
          </w:rPr>
          <w:tab/>
        </w:r>
        <w:r w:rsidRPr="0075787B">
          <w:rPr>
            <w:rStyle w:val="Hyperlink"/>
            <w:noProof/>
          </w:rPr>
          <w:t>qcom_egmKeySwitchDisable</w:t>
        </w:r>
        <w:r>
          <w:rPr>
            <w:noProof/>
            <w:webHidden/>
          </w:rPr>
          <w:tab/>
        </w:r>
        <w:r>
          <w:rPr>
            <w:noProof/>
            <w:webHidden/>
          </w:rPr>
          <w:fldChar w:fldCharType="begin"/>
        </w:r>
        <w:r>
          <w:rPr>
            <w:noProof/>
            <w:webHidden/>
          </w:rPr>
          <w:instrText xml:space="preserve"> PAGEREF _Toc105778697 \h </w:instrText>
        </w:r>
        <w:r>
          <w:rPr>
            <w:noProof/>
            <w:webHidden/>
          </w:rPr>
        </w:r>
        <w:r>
          <w:rPr>
            <w:noProof/>
            <w:webHidden/>
          </w:rPr>
          <w:fldChar w:fldCharType="separate"/>
        </w:r>
        <w:r>
          <w:rPr>
            <w:noProof/>
            <w:webHidden/>
          </w:rPr>
          <w:t>161</w:t>
        </w:r>
        <w:r>
          <w:rPr>
            <w:noProof/>
            <w:webHidden/>
          </w:rPr>
          <w:fldChar w:fldCharType="end"/>
        </w:r>
      </w:hyperlink>
    </w:p>
    <w:p w14:paraId="29DB7270" w14:textId="7D94F805"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98" w:history="1">
        <w:r w:rsidRPr="0075787B">
          <w:rPr>
            <w:rStyle w:val="Hyperlink"/>
            <w:noProof/>
          </w:rPr>
          <w:t>11.19.29</w:t>
        </w:r>
        <w:r>
          <w:rPr>
            <w:rFonts w:asciiTheme="minorHAnsi" w:eastAsiaTheme="minorEastAsia" w:hAnsiTheme="minorHAnsi" w:cstheme="minorBidi"/>
            <w:noProof/>
            <w:szCs w:val="22"/>
          </w:rPr>
          <w:tab/>
        </w:r>
        <w:r w:rsidRPr="0075787B">
          <w:rPr>
            <w:rStyle w:val="Hyperlink"/>
            <w:noProof/>
          </w:rPr>
          <w:t>qcom_egmKeySwitchEnable</w:t>
        </w:r>
        <w:r>
          <w:rPr>
            <w:noProof/>
            <w:webHidden/>
          </w:rPr>
          <w:tab/>
        </w:r>
        <w:r>
          <w:rPr>
            <w:noProof/>
            <w:webHidden/>
          </w:rPr>
          <w:fldChar w:fldCharType="begin"/>
        </w:r>
        <w:r>
          <w:rPr>
            <w:noProof/>
            <w:webHidden/>
          </w:rPr>
          <w:instrText xml:space="preserve"> PAGEREF _Toc105778698 \h </w:instrText>
        </w:r>
        <w:r>
          <w:rPr>
            <w:noProof/>
            <w:webHidden/>
          </w:rPr>
        </w:r>
        <w:r>
          <w:rPr>
            <w:noProof/>
            <w:webHidden/>
          </w:rPr>
          <w:fldChar w:fldCharType="separate"/>
        </w:r>
        <w:r>
          <w:rPr>
            <w:noProof/>
            <w:webHidden/>
          </w:rPr>
          <w:t>161</w:t>
        </w:r>
        <w:r>
          <w:rPr>
            <w:noProof/>
            <w:webHidden/>
          </w:rPr>
          <w:fldChar w:fldCharType="end"/>
        </w:r>
      </w:hyperlink>
    </w:p>
    <w:p w14:paraId="62C2046F" w14:textId="16BD8804"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699" w:history="1">
        <w:r w:rsidRPr="0075787B">
          <w:rPr>
            <w:rStyle w:val="Hyperlink"/>
            <w:noProof/>
          </w:rPr>
          <w:t>11.19.30</w:t>
        </w:r>
        <w:r>
          <w:rPr>
            <w:rFonts w:asciiTheme="minorHAnsi" w:eastAsiaTheme="minorEastAsia" w:hAnsiTheme="minorHAnsi" w:cstheme="minorBidi"/>
            <w:noProof/>
            <w:szCs w:val="22"/>
          </w:rPr>
          <w:tab/>
        </w:r>
        <w:r w:rsidRPr="0075787B">
          <w:rPr>
            <w:rStyle w:val="Hyperlink"/>
            <w:noProof/>
          </w:rPr>
          <w:t>qcom_egmKeySwitchStatus</w:t>
        </w:r>
        <w:r>
          <w:rPr>
            <w:noProof/>
            <w:webHidden/>
          </w:rPr>
          <w:tab/>
        </w:r>
        <w:r>
          <w:rPr>
            <w:noProof/>
            <w:webHidden/>
          </w:rPr>
          <w:fldChar w:fldCharType="begin"/>
        </w:r>
        <w:r>
          <w:rPr>
            <w:noProof/>
            <w:webHidden/>
          </w:rPr>
          <w:instrText xml:space="preserve"> PAGEREF _Toc105778699 \h </w:instrText>
        </w:r>
        <w:r>
          <w:rPr>
            <w:noProof/>
            <w:webHidden/>
          </w:rPr>
        </w:r>
        <w:r>
          <w:rPr>
            <w:noProof/>
            <w:webHidden/>
          </w:rPr>
          <w:fldChar w:fldCharType="separate"/>
        </w:r>
        <w:r>
          <w:rPr>
            <w:noProof/>
            <w:webHidden/>
          </w:rPr>
          <w:t>161</w:t>
        </w:r>
        <w:r>
          <w:rPr>
            <w:noProof/>
            <w:webHidden/>
          </w:rPr>
          <w:fldChar w:fldCharType="end"/>
        </w:r>
      </w:hyperlink>
    </w:p>
    <w:p w14:paraId="4830F6AF" w14:textId="27D58806"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00" w:history="1">
        <w:r w:rsidRPr="0075787B">
          <w:rPr>
            <w:rStyle w:val="Hyperlink"/>
            <w:noProof/>
          </w:rPr>
          <w:t>11.19.31</w:t>
        </w:r>
        <w:r>
          <w:rPr>
            <w:rFonts w:asciiTheme="minorHAnsi" w:eastAsiaTheme="minorEastAsia" w:hAnsiTheme="minorHAnsi" w:cstheme="minorBidi"/>
            <w:noProof/>
            <w:szCs w:val="22"/>
          </w:rPr>
          <w:tab/>
        </w:r>
        <w:r w:rsidRPr="0075787B">
          <w:rPr>
            <w:rStyle w:val="Hyperlink"/>
            <w:noProof/>
          </w:rPr>
          <w:t>qcom_egmSPAMA</w:t>
        </w:r>
        <w:r>
          <w:rPr>
            <w:noProof/>
            <w:webHidden/>
          </w:rPr>
          <w:tab/>
        </w:r>
        <w:r>
          <w:rPr>
            <w:noProof/>
            <w:webHidden/>
          </w:rPr>
          <w:fldChar w:fldCharType="begin"/>
        </w:r>
        <w:r>
          <w:rPr>
            <w:noProof/>
            <w:webHidden/>
          </w:rPr>
          <w:instrText xml:space="preserve"> PAGEREF _Toc105778700 \h </w:instrText>
        </w:r>
        <w:r>
          <w:rPr>
            <w:noProof/>
            <w:webHidden/>
          </w:rPr>
        </w:r>
        <w:r>
          <w:rPr>
            <w:noProof/>
            <w:webHidden/>
          </w:rPr>
          <w:fldChar w:fldCharType="separate"/>
        </w:r>
        <w:r>
          <w:rPr>
            <w:noProof/>
            <w:webHidden/>
          </w:rPr>
          <w:t>161</w:t>
        </w:r>
        <w:r>
          <w:rPr>
            <w:noProof/>
            <w:webHidden/>
          </w:rPr>
          <w:fldChar w:fldCharType="end"/>
        </w:r>
      </w:hyperlink>
    </w:p>
    <w:p w14:paraId="197461AE" w14:textId="5AF8A584"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01" w:history="1">
        <w:r w:rsidRPr="0075787B">
          <w:rPr>
            <w:rStyle w:val="Hyperlink"/>
            <w:noProof/>
          </w:rPr>
          <w:t>11.19.32</w:t>
        </w:r>
        <w:r>
          <w:rPr>
            <w:rFonts w:asciiTheme="minorHAnsi" w:eastAsiaTheme="minorEastAsia" w:hAnsiTheme="minorHAnsi" w:cstheme="minorBidi"/>
            <w:noProof/>
            <w:szCs w:val="22"/>
          </w:rPr>
          <w:tab/>
        </w:r>
        <w:r w:rsidRPr="0075787B">
          <w:rPr>
            <w:rStyle w:val="Hyperlink"/>
            <w:noProof/>
          </w:rPr>
          <w:t>qcom_egmSPAMB</w:t>
        </w:r>
        <w:r>
          <w:rPr>
            <w:noProof/>
            <w:webHidden/>
          </w:rPr>
          <w:tab/>
        </w:r>
        <w:r>
          <w:rPr>
            <w:noProof/>
            <w:webHidden/>
          </w:rPr>
          <w:fldChar w:fldCharType="begin"/>
        </w:r>
        <w:r>
          <w:rPr>
            <w:noProof/>
            <w:webHidden/>
          </w:rPr>
          <w:instrText xml:space="preserve"> PAGEREF _Toc105778701 \h </w:instrText>
        </w:r>
        <w:r>
          <w:rPr>
            <w:noProof/>
            <w:webHidden/>
          </w:rPr>
        </w:r>
        <w:r>
          <w:rPr>
            <w:noProof/>
            <w:webHidden/>
          </w:rPr>
          <w:fldChar w:fldCharType="separate"/>
        </w:r>
        <w:r>
          <w:rPr>
            <w:noProof/>
            <w:webHidden/>
          </w:rPr>
          <w:t>161</w:t>
        </w:r>
        <w:r>
          <w:rPr>
            <w:noProof/>
            <w:webHidden/>
          </w:rPr>
          <w:fldChar w:fldCharType="end"/>
        </w:r>
      </w:hyperlink>
    </w:p>
    <w:p w14:paraId="20D41C57" w14:textId="69A29425"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02" w:history="1">
        <w:r w:rsidRPr="0075787B">
          <w:rPr>
            <w:rStyle w:val="Hyperlink"/>
            <w:noProof/>
          </w:rPr>
          <w:t>11.19.33</w:t>
        </w:r>
        <w:r>
          <w:rPr>
            <w:rFonts w:asciiTheme="minorHAnsi" w:eastAsiaTheme="minorEastAsia" w:hAnsiTheme="minorHAnsi" w:cstheme="minorBidi"/>
            <w:noProof/>
            <w:szCs w:val="22"/>
          </w:rPr>
          <w:tab/>
        </w:r>
        <w:r w:rsidRPr="0075787B">
          <w:rPr>
            <w:rStyle w:val="Hyperlink"/>
            <w:noProof/>
          </w:rPr>
          <w:t>qcom_egmSPAMC</w:t>
        </w:r>
        <w:r>
          <w:rPr>
            <w:noProof/>
            <w:webHidden/>
          </w:rPr>
          <w:tab/>
        </w:r>
        <w:r>
          <w:rPr>
            <w:noProof/>
            <w:webHidden/>
          </w:rPr>
          <w:fldChar w:fldCharType="begin"/>
        </w:r>
        <w:r>
          <w:rPr>
            <w:noProof/>
            <w:webHidden/>
          </w:rPr>
          <w:instrText xml:space="preserve"> PAGEREF _Toc105778702 \h </w:instrText>
        </w:r>
        <w:r>
          <w:rPr>
            <w:noProof/>
            <w:webHidden/>
          </w:rPr>
        </w:r>
        <w:r>
          <w:rPr>
            <w:noProof/>
            <w:webHidden/>
          </w:rPr>
          <w:fldChar w:fldCharType="separate"/>
        </w:r>
        <w:r>
          <w:rPr>
            <w:noProof/>
            <w:webHidden/>
          </w:rPr>
          <w:t>161</w:t>
        </w:r>
        <w:r>
          <w:rPr>
            <w:noProof/>
            <w:webHidden/>
          </w:rPr>
          <w:fldChar w:fldCharType="end"/>
        </w:r>
      </w:hyperlink>
    </w:p>
    <w:p w14:paraId="044FFE11" w14:textId="15545FC8"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03" w:history="1">
        <w:r w:rsidRPr="0075787B">
          <w:rPr>
            <w:rStyle w:val="Hyperlink"/>
            <w:noProof/>
          </w:rPr>
          <w:t>11.19.34</w:t>
        </w:r>
        <w:r>
          <w:rPr>
            <w:rFonts w:asciiTheme="minorHAnsi" w:eastAsiaTheme="minorEastAsia" w:hAnsiTheme="minorHAnsi" w:cstheme="minorBidi"/>
            <w:noProof/>
            <w:szCs w:val="22"/>
          </w:rPr>
          <w:tab/>
        </w:r>
        <w:r w:rsidRPr="0075787B">
          <w:rPr>
            <w:rStyle w:val="Hyperlink"/>
            <w:noProof/>
          </w:rPr>
          <w:t>qcom_egmGPM</w:t>
        </w:r>
        <w:r>
          <w:rPr>
            <w:noProof/>
            <w:webHidden/>
          </w:rPr>
          <w:tab/>
        </w:r>
        <w:r>
          <w:rPr>
            <w:noProof/>
            <w:webHidden/>
          </w:rPr>
          <w:fldChar w:fldCharType="begin"/>
        </w:r>
        <w:r>
          <w:rPr>
            <w:noProof/>
            <w:webHidden/>
          </w:rPr>
          <w:instrText xml:space="preserve"> PAGEREF _Toc105778703 \h </w:instrText>
        </w:r>
        <w:r>
          <w:rPr>
            <w:noProof/>
            <w:webHidden/>
          </w:rPr>
        </w:r>
        <w:r>
          <w:rPr>
            <w:noProof/>
            <w:webHidden/>
          </w:rPr>
          <w:fldChar w:fldCharType="separate"/>
        </w:r>
        <w:r>
          <w:rPr>
            <w:noProof/>
            <w:webHidden/>
          </w:rPr>
          <w:t>161</w:t>
        </w:r>
        <w:r>
          <w:rPr>
            <w:noProof/>
            <w:webHidden/>
          </w:rPr>
          <w:fldChar w:fldCharType="end"/>
        </w:r>
      </w:hyperlink>
    </w:p>
    <w:p w14:paraId="0BD27818" w14:textId="3939E000"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04" w:history="1">
        <w:r w:rsidRPr="0075787B">
          <w:rPr>
            <w:rStyle w:val="Hyperlink"/>
            <w:noProof/>
          </w:rPr>
          <w:t>11.19.35</w:t>
        </w:r>
        <w:r>
          <w:rPr>
            <w:rFonts w:asciiTheme="minorHAnsi" w:eastAsiaTheme="minorEastAsia" w:hAnsiTheme="minorHAnsi" w:cstheme="minorBidi"/>
            <w:noProof/>
            <w:szCs w:val="22"/>
          </w:rPr>
          <w:tab/>
        </w:r>
        <w:r w:rsidRPr="0075787B">
          <w:rPr>
            <w:rStyle w:val="Hyperlink"/>
            <w:noProof/>
          </w:rPr>
          <w:t>qcom_egmSMS</w:t>
        </w:r>
        <w:r>
          <w:rPr>
            <w:noProof/>
            <w:webHidden/>
          </w:rPr>
          <w:tab/>
        </w:r>
        <w:r>
          <w:rPr>
            <w:noProof/>
            <w:webHidden/>
          </w:rPr>
          <w:fldChar w:fldCharType="begin"/>
        </w:r>
        <w:r>
          <w:rPr>
            <w:noProof/>
            <w:webHidden/>
          </w:rPr>
          <w:instrText xml:space="preserve"> PAGEREF _Toc105778704 \h </w:instrText>
        </w:r>
        <w:r>
          <w:rPr>
            <w:noProof/>
            <w:webHidden/>
          </w:rPr>
        </w:r>
        <w:r>
          <w:rPr>
            <w:noProof/>
            <w:webHidden/>
          </w:rPr>
          <w:fldChar w:fldCharType="separate"/>
        </w:r>
        <w:r>
          <w:rPr>
            <w:noProof/>
            <w:webHidden/>
          </w:rPr>
          <w:t>161</w:t>
        </w:r>
        <w:r>
          <w:rPr>
            <w:noProof/>
            <w:webHidden/>
          </w:rPr>
          <w:fldChar w:fldCharType="end"/>
        </w:r>
      </w:hyperlink>
    </w:p>
    <w:p w14:paraId="2455E0C0" w14:textId="1CC2829A"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05" w:history="1">
        <w:r w:rsidRPr="0075787B">
          <w:rPr>
            <w:rStyle w:val="Hyperlink"/>
            <w:noProof/>
          </w:rPr>
          <w:t>11.19.36</w:t>
        </w:r>
        <w:r>
          <w:rPr>
            <w:rFonts w:asciiTheme="minorHAnsi" w:eastAsiaTheme="minorEastAsia" w:hAnsiTheme="minorHAnsi" w:cstheme="minorBidi"/>
            <w:noProof/>
            <w:szCs w:val="22"/>
          </w:rPr>
          <w:tab/>
        </w:r>
        <w:r w:rsidRPr="0075787B">
          <w:rPr>
            <w:rStyle w:val="Hyperlink"/>
            <w:noProof/>
          </w:rPr>
          <w:t>qcom_egmGambleSetp</w:t>
        </w:r>
        <w:r>
          <w:rPr>
            <w:noProof/>
            <w:webHidden/>
          </w:rPr>
          <w:tab/>
        </w:r>
        <w:r>
          <w:rPr>
            <w:noProof/>
            <w:webHidden/>
          </w:rPr>
          <w:fldChar w:fldCharType="begin"/>
        </w:r>
        <w:r>
          <w:rPr>
            <w:noProof/>
            <w:webHidden/>
          </w:rPr>
          <w:instrText xml:space="preserve"> PAGEREF _Toc105778705 \h </w:instrText>
        </w:r>
        <w:r>
          <w:rPr>
            <w:noProof/>
            <w:webHidden/>
          </w:rPr>
        </w:r>
        <w:r>
          <w:rPr>
            <w:noProof/>
            <w:webHidden/>
          </w:rPr>
          <w:fldChar w:fldCharType="separate"/>
        </w:r>
        <w:r>
          <w:rPr>
            <w:noProof/>
            <w:webHidden/>
          </w:rPr>
          <w:t>162</w:t>
        </w:r>
        <w:r>
          <w:rPr>
            <w:noProof/>
            <w:webHidden/>
          </w:rPr>
          <w:fldChar w:fldCharType="end"/>
        </w:r>
      </w:hyperlink>
    </w:p>
    <w:p w14:paraId="0D9BE9CA" w14:textId="77A26C80"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06" w:history="1">
        <w:r w:rsidRPr="0075787B">
          <w:rPr>
            <w:rStyle w:val="Hyperlink"/>
            <w:noProof/>
          </w:rPr>
          <w:t>11.19.37</w:t>
        </w:r>
        <w:r>
          <w:rPr>
            <w:rFonts w:asciiTheme="minorHAnsi" w:eastAsiaTheme="minorEastAsia" w:hAnsiTheme="minorHAnsi" w:cstheme="minorBidi"/>
            <w:noProof/>
            <w:szCs w:val="22"/>
          </w:rPr>
          <w:tab/>
        </w:r>
        <w:r w:rsidRPr="0075787B">
          <w:rPr>
            <w:rStyle w:val="Hyperlink"/>
            <w:noProof/>
          </w:rPr>
          <w:t>qcom_egmGambleGetp</w:t>
        </w:r>
        <w:r>
          <w:rPr>
            <w:noProof/>
            <w:webHidden/>
          </w:rPr>
          <w:tab/>
        </w:r>
        <w:r>
          <w:rPr>
            <w:noProof/>
            <w:webHidden/>
          </w:rPr>
          <w:fldChar w:fldCharType="begin"/>
        </w:r>
        <w:r>
          <w:rPr>
            <w:noProof/>
            <w:webHidden/>
          </w:rPr>
          <w:instrText xml:space="preserve"> PAGEREF _Toc105778706 \h </w:instrText>
        </w:r>
        <w:r>
          <w:rPr>
            <w:noProof/>
            <w:webHidden/>
          </w:rPr>
        </w:r>
        <w:r>
          <w:rPr>
            <w:noProof/>
            <w:webHidden/>
          </w:rPr>
          <w:fldChar w:fldCharType="separate"/>
        </w:r>
        <w:r>
          <w:rPr>
            <w:noProof/>
            <w:webHidden/>
          </w:rPr>
          <w:t>162</w:t>
        </w:r>
        <w:r>
          <w:rPr>
            <w:noProof/>
            <w:webHidden/>
          </w:rPr>
          <w:fldChar w:fldCharType="end"/>
        </w:r>
      </w:hyperlink>
    </w:p>
    <w:p w14:paraId="31649B2A" w14:textId="28AA503E"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07" w:history="1">
        <w:r w:rsidRPr="0075787B">
          <w:rPr>
            <w:rStyle w:val="Hyperlink"/>
            <w:noProof/>
          </w:rPr>
          <w:t>11.19.38</w:t>
        </w:r>
        <w:r>
          <w:rPr>
            <w:rFonts w:asciiTheme="minorHAnsi" w:eastAsiaTheme="minorEastAsia" w:hAnsiTheme="minorHAnsi" w:cstheme="minorBidi"/>
            <w:noProof/>
            <w:szCs w:val="22"/>
          </w:rPr>
          <w:tab/>
        </w:r>
        <w:r w:rsidRPr="0075787B">
          <w:rPr>
            <w:rStyle w:val="Hyperlink"/>
            <w:noProof/>
          </w:rPr>
          <w:t>qcom_egmReserve</w:t>
        </w:r>
        <w:r>
          <w:rPr>
            <w:noProof/>
            <w:webHidden/>
          </w:rPr>
          <w:tab/>
        </w:r>
        <w:r>
          <w:rPr>
            <w:noProof/>
            <w:webHidden/>
          </w:rPr>
          <w:fldChar w:fldCharType="begin"/>
        </w:r>
        <w:r>
          <w:rPr>
            <w:noProof/>
            <w:webHidden/>
          </w:rPr>
          <w:instrText xml:space="preserve"> PAGEREF _Toc105778707 \h </w:instrText>
        </w:r>
        <w:r>
          <w:rPr>
            <w:noProof/>
            <w:webHidden/>
          </w:rPr>
        </w:r>
        <w:r>
          <w:rPr>
            <w:noProof/>
            <w:webHidden/>
          </w:rPr>
          <w:fldChar w:fldCharType="separate"/>
        </w:r>
        <w:r>
          <w:rPr>
            <w:noProof/>
            <w:webHidden/>
          </w:rPr>
          <w:t>162</w:t>
        </w:r>
        <w:r>
          <w:rPr>
            <w:noProof/>
            <w:webHidden/>
          </w:rPr>
          <w:fldChar w:fldCharType="end"/>
        </w:r>
      </w:hyperlink>
    </w:p>
    <w:p w14:paraId="7BA1573F" w14:textId="14D3D625"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08" w:history="1">
        <w:r w:rsidRPr="0075787B">
          <w:rPr>
            <w:rStyle w:val="Hyperlink"/>
            <w:noProof/>
          </w:rPr>
          <w:t>11.19.39</w:t>
        </w:r>
        <w:r>
          <w:rPr>
            <w:rFonts w:asciiTheme="minorHAnsi" w:eastAsiaTheme="minorEastAsia" w:hAnsiTheme="minorHAnsi" w:cstheme="minorBidi"/>
            <w:noProof/>
            <w:szCs w:val="22"/>
          </w:rPr>
          <w:tab/>
        </w:r>
        <w:r w:rsidRPr="0075787B">
          <w:rPr>
            <w:rStyle w:val="Hyperlink"/>
            <w:noProof/>
          </w:rPr>
          <w:t>qcom_egmSetReserve</w:t>
        </w:r>
        <w:r>
          <w:rPr>
            <w:noProof/>
            <w:webHidden/>
          </w:rPr>
          <w:tab/>
        </w:r>
        <w:r>
          <w:rPr>
            <w:noProof/>
            <w:webHidden/>
          </w:rPr>
          <w:fldChar w:fldCharType="begin"/>
        </w:r>
        <w:r>
          <w:rPr>
            <w:noProof/>
            <w:webHidden/>
          </w:rPr>
          <w:instrText xml:space="preserve"> PAGEREF _Toc105778708 \h </w:instrText>
        </w:r>
        <w:r>
          <w:rPr>
            <w:noProof/>
            <w:webHidden/>
          </w:rPr>
        </w:r>
        <w:r>
          <w:rPr>
            <w:noProof/>
            <w:webHidden/>
          </w:rPr>
          <w:fldChar w:fldCharType="separate"/>
        </w:r>
        <w:r>
          <w:rPr>
            <w:noProof/>
            <w:webHidden/>
          </w:rPr>
          <w:t>162</w:t>
        </w:r>
        <w:r>
          <w:rPr>
            <w:noProof/>
            <w:webHidden/>
          </w:rPr>
          <w:fldChar w:fldCharType="end"/>
        </w:r>
      </w:hyperlink>
    </w:p>
    <w:p w14:paraId="779D068B" w14:textId="0E727F43"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709" w:history="1">
        <w:r w:rsidRPr="0075787B">
          <w:rPr>
            <w:rStyle w:val="Hyperlink"/>
            <w:noProof/>
          </w:rPr>
          <w:t>11.20</w:t>
        </w:r>
        <w:r>
          <w:rPr>
            <w:rFonts w:asciiTheme="minorHAnsi" w:eastAsiaTheme="minorEastAsia" w:hAnsiTheme="minorHAnsi" w:cstheme="minorBidi"/>
            <w:noProof/>
            <w:szCs w:val="22"/>
          </w:rPr>
          <w:tab/>
        </w:r>
        <w:r w:rsidRPr="0075787B">
          <w:rPr>
            <w:rStyle w:val="Hyperlink"/>
            <w:noProof/>
          </w:rPr>
          <w:t>_Game Maintenance</w:t>
        </w:r>
        <w:r>
          <w:rPr>
            <w:noProof/>
            <w:webHidden/>
          </w:rPr>
          <w:tab/>
        </w:r>
        <w:r>
          <w:rPr>
            <w:noProof/>
            <w:webHidden/>
          </w:rPr>
          <w:fldChar w:fldCharType="begin"/>
        </w:r>
        <w:r>
          <w:rPr>
            <w:noProof/>
            <w:webHidden/>
          </w:rPr>
          <w:instrText xml:space="preserve"> PAGEREF _Toc105778709 \h </w:instrText>
        </w:r>
        <w:r>
          <w:rPr>
            <w:noProof/>
            <w:webHidden/>
          </w:rPr>
        </w:r>
        <w:r>
          <w:rPr>
            <w:noProof/>
            <w:webHidden/>
          </w:rPr>
          <w:fldChar w:fldCharType="separate"/>
        </w:r>
        <w:r>
          <w:rPr>
            <w:noProof/>
            <w:webHidden/>
          </w:rPr>
          <w:t>162</w:t>
        </w:r>
        <w:r>
          <w:rPr>
            <w:noProof/>
            <w:webHidden/>
          </w:rPr>
          <w:fldChar w:fldCharType="end"/>
        </w:r>
      </w:hyperlink>
    </w:p>
    <w:p w14:paraId="5E10E9AC" w14:textId="75E0042B"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10" w:history="1">
        <w:r w:rsidRPr="0075787B">
          <w:rPr>
            <w:rStyle w:val="Hyperlink"/>
            <w:noProof/>
          </w:rPr>
          <w:t>11.20.1</w:t>
        </w:r>
        <w:r>
          <w:rPr>
            <w:rFonts w:asciiTheme="minorHAnsi" w:eastAsiaTheme="minorEastAsia" w:hAnsiTheme="minorHAnsi" w:cstheme="minorBidi"/>
            <w:noProof/>
            <w:szCs w:val="22"/>
          </w:rPr>
          <w:tab/>
        </w:r>
        <w:r w:rsidRPr="0075787B">
          <w:rPr>
            <w:rStyle w:val="Hyperlink"/>
            <w:noProof/>
          </w:rPr>
          <w:t>qcom_gameCurrent</w:t>
        </w:r>
        <w:r>
          <w:rPr>
            <w:noProof/>
            <w:webHidden/>
          </w:rPr>
          <w:tab/>
        </w:r>
        <w:r>
          <w:rPr>
            <w:noProof/>
            <w:webHidden/>
          </w:rPr>
          <w:fldChar w:fldCharType="begin"/>
        </w:r>
        <w:r>
          <w:rPr>
            <w:noProof/>
            <w:webHidden/>
          </w:rPr>
          <w:instrText xml:space="preserve"> PAGEREF _Toc105778710 \h </w:instrText>
        </w:r>
        <w:r>
          <w:rPr>
            <w:noProof/>
            <w:webHidden/>
          </w:rPr>
        </w:r>
        <w:r>
          <w:rPr>
            <w:noProof/>
            <w:webHidden/>
          </w:rPr>
          <w:fldChar w:fldCharType="separate"/>
        </w:r>
        <w:r>
          <w:rPr>
            <w:noProof/>
            <w:webHidden/>
          </w:rPr>
          <w:t>163</w:t>
        </w:r>
        <w:r>
          <w:rPr>
            <w:noProof/>
            <w:webHidden/>
          </w:rPr>
          <w:fldChar w:fldCharType="end"/>
        </w:r>
      </w:hyperlink>
    </w:p>
    <w:p w14:paraId="49E149F8" w14:textId="3F3008F4"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11" w:history="1">
        <w:r w:rsidRPr="0075787B">
          <w:rPr>
            <w:rStyle w:val="Hyperlink"/>
            <w:noProof/>
          </w:rPr>
          <w:t>11.20.2</w:t>
        </w:r>
        <w:r>
          <w:rPr>
            <w:rFonts w:asciiTheme="minorHAnsi" w:eastAsiaTheme="minorEastAsia" w:hAnsiTheme="minorHAnsi" w:cstheme="minorBidi"/>
            <w:noProof/>
            <w:szCs w:val="22"/>
          </w:rPr>
          <w:tab/>
        </w:r>
        <w:r w:rsidRPr="0075787B">
          <w:rPr>
            <w:rStyle w:val="Hyperlink"/>
            <w:noProof/>
          </w:rPr>
          <w:t>qcom_gameNum</w:t>
        </w:r>
        <w:r>
          <w:rPr>
            <w:noProof/>
            <w:webHidden/>
          </w:rPr>
          <w:tab/>
        </w:r>
        <w:r>
          <w:rPr>
            <w:noProof/>
            <w:webHidden/>
          </w:rPr>
          <w:fldChar w:fldCharType="begin"/>
        </w:r>
        <w:r>
          <w:rPr>
            <w:noProof/>
            <w:webHidden/>
          </w:rPr>
          <w:instrText xml:space="preserve"> PAGEREF _Toc105778711 \h </w:instrText>
        </w:r>
        <w:r>
          <w:rPr>
            <w:noProof/>
            <w:webHidden/>
          </w:rPr>
        </w:r>
        <w:r>
          <w:rPr>
            <w:noProof/>
            <w:webHidden/>
          </w:rPr>
          <w:fldChar w:fldCharType="separate"/>
        </w:r>
        <w:r>
          <w:rPr>
            <w:noProof/>
            <w:webHidden/>
          </w:rPr>
          <w:t>163</w:t>
        </w:r>
        <w:r>
          <w:rPr>
            <w:noProof/>
            <w:webHidden/>
          </w:rPr>
          <w:fldChar w:fldCharType="end"/>
        </w:r>
      </w:hyperlink>
    </w:p>
    <w:p w14:paraId="62DF8ACE" w14:textId="5E4D14C2"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12" w:history="1">
        <w:r w:rsidRPr="0075787B">
          <w:rPr>
            <w:rStyle w:val="Hyperlink"/>
            <w:noProof/>
          </w:rPr>
          <w:t>11.20.3</w:t>
        </w:r>
        <w:r>
          <w:rPr>
            <w:rFonts w:asciiTheme="minorHAnsi" w:eastAsiaTheme="minorEastAsia" w:hAnsiTheme="minorHAnsi" w:cstheme="minorBidi"/>
            <w:noProof/>
            <w:szCs w:val="22"/>
          </w:rPr>
          <w:tab/>
        </w:r>
        <w:r w:rsidRPr="0075787B">
          <w:rPr>
            <w:rStyle w:val="Hyperlink"/>
            <w:noProof/>
          </w:rPr>
          <w:t>qcom_gameList</w:t>
        </w:r>
        <w:r>
          <w:rPr>
            <w:noProof/>
            <w:webHidden/>
          </w:rPr>
          <w:tab/>
        </w:r>
        <w:r>
          <w:rPr>
            <w:noProof/>
            <w:webHidden/>
          </w:rPr>
          <w:fldChar w:fldCharType="begin"/>
        </w:r>
        <w:r>
          <w:rPr>
            <w:noProof/>
            <w:webHidden/>
          </w:rPr>
          <w:instrText xml:space="preserve"> PAGEREF _Toc105778712 \h </w:instrText>
        </w:r>
        <w:r>
          <w:rPr>
            <w:noProof/>
            <w:webHidden/>
          </w:rPr>
        </w:r>
        <w:r>
          <w:rPr>
            <w:noProof/>
            <w:webHidden/>
          </w:rPr>
          <w:fldChar w:fldCharType="separate"/>
        </w:r>
        <w:r>
          <w:rPr>
            <w:noProof/>
            <w:webHidden/>
          </w:rPr>
          <w:t>163</w:t>
        </w:r>
        <w:r>
          <w:rPr>
            <w:noProof/>
            <w:webHidden/>
          </w:rPr>
          <w:fldChar w:fldCharType="end"/>
        </w:r>
      </w:hyperlink>
    </w:p>
    <w:p w14:paraId="34DCE744" w14:textId="10EC41DE"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13" w:history="1">
        <w:r w:rsidRPr="0075787B">
          <w:rPr>
            <w:rStyle w:val="Hyperlink"/>
            <w:noProof/>
          </w:rPr>
          <w:t>11.20.4</w:t>
        </w:r>
        <w:r>
          <w:rPr>
            <w:rFonts w:asciiTheme="minorHAnsi" w:eastAsiaTheme="minorEastAsia" w:hAnsiTheme="minorHAnsi" w:cstheme="minorBidi"/>
            <w:noProof/>
            <w:szCs w:val="22"/>
          </w:rPr>
          <w:tab/>
        </w:r>
        <w:r w:rsidRPr="0075787B">
          <w:rPr>
            <w:rStyle w:val="Hyperlink"/>
            <w:noProof/>
          </w:rPr>
          <w:t>qcom_gameMaxEnabled</w:t>
        </w:r>
        <w:r>
          <w:rPr>
            <w:noProof/>
            <w:webHidden/>
          </w:rPr>
          <w:tab/>
        </w:r>
        <w:r>
          <w:rPr>
            <w:noProof/>
            <w:webHidden/>
          </w:rPr>
          <w:fldChar w:fldCharType="begin"/>
        </w:r>
        <w:r>
          <w:rPr>
            <w:noProof/>
            <w:webHidden/>
          </w:rPr>
          <w:instrText xml:space="preserve"> PAGEREF _Toc105778713 \h </w:instrText>
        </w:r>
        <w:r>
          <w:rPr>
            <w:noProof/>
            <w:webHidden/>
          </w:rPr>
        </w:r>
        <w:r>
          <w:rPr>
            <w:noProof/>
            <w:webHidden/>
          </w:rPr>
          <w:fldChar w:fldCharType="separate"/>
        </w:r>
        <w:r>
          <w:rPr>
            <w:noProof/>
            <w:webHidden/>
          </w:rPr>
          <w:t>163</w:t>
        </w:r>
        <w:r>
          <w:rPr>
            <w:noProof/>
            <w:webHidden/>
          </w:rPr>
          <w:fldChar w:fldCharType="end"/>
        </w:r>
      </w:hyperlink>
    </w:p>
    <w:p w14:paraId="19A0DACC" w14:textId="03CE4A41"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14" w:history="1">
        <w:r w:rsidRPr="0075787B">
          <w:rPr>
            <w:rStyle w:val="Hyperlink"/>
            <w:noProof/>
          </w:rPr>
          <w:t>11.20.5</w:t>
        </w:r>
        <w:r>
          <w:rPr>
            <w:rFonts w:asciiTheme="minorHAnsi" w:eastAsiaTheme="minorEastAsia" w:hAnsiTheme="minorHAnsi" w:cstheme="minorBidi"/>
            <w:noProof/>
            <w:szCs w:val="22"/>
          </w:rPr>
          <w:tab/>
        </w:r>
        <w:r w:rsidRPr="0075787B">
          <w:rPr>
            <w:rStyle w:val="Hyperlink"/>
            <w:noProof/>
          </w:rPr>
          <w:t>qcom_gameLanguagesSupported</w:t>
        </w:r>
        <w:r>
          <w:rPr>
            <w:noProof/>
            <w:webHidden/>
          </w:rPr>
          <w:tab/>
        </w:r>
        <w:r>
          <w:rPr>
            <w:noProof/>
            <w:webHidden/>
          </w:rPr>
          <w:fldChar w:fldCharType="begin"/>
        </w:r>
        <w:r>
          <w:rPr>
            <w:noProof/>
            <w:webHidden/>
          </w:rPr>
          <w:instrText xml:space="preserve"> PAGEREF _Toc105778714 \h </w:instrText>
        </w:r>
        <w:r>
          <w:rPr>
            <w:noProof/>
            <w:webHidden/>
          </w:rPr>
        </w:r>
        <w:r>
          <w:rPr>
            <w:noProof/>
            <w:webHidden/>
          </w:rPr>
          <w:fldChar w:fldCharType="separate"/>
        </w:r>
        <w:r>
          <w:rPr>
            <w:noProof/>
            <w:webHidden/>
          </w:rPr>
          <w:t>163</w:t>
        </w:r>
        <w:r>
          <w:rPr>
            <w:noProof/>
            <w:webHidden/>
          </w:rPr>
          <w:fldChar w:fldCharType="end"/>
        </w:r>
      </w:hyperlink>
    </w:p>
    <w:p w14:paraId="4AF67556" w14:textId="4888B4A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15" w:history="1">
        <w:r w:rsidRPr="0075787B">
          <w:rPr>
            <w:rStyle w:val="Hyperlink"/>
            <w:noProof/>
          </w:rPr>
          <w:t>11.20.6</w:t>
        </w:r>
        <w:r>
          <w:rPr>
            <w:rFonts w:asciiTheme="minorHAnsi" w:eastAsiaTheme="minorEastAsia" w:hAnsiTheme="minorHAnsi" w:cstheme="minorBidi"/>
            <w:noProof/>
            <w:szCs w:val="22"/>
          </w:rPr>
          <w:tab/>
        </w:r>
        <w:r w:rsidRPr="0075787B">
          <w:rPr>
            <w:rStyle w:val="Hyperlink"/>
            <w:noProof/>
          </w:rPr>
          <w:t>qcom_gameUID</w:t>
        </w:r>
        <w:r>
          <w:rPr>
            <w:noProof/>
            <w:webHidden/>
          </w:rPr>
          <w:tab/>
        </w:r>
        <w:r>
          <w:rPr>
            <w:noProof/>
            <w:webHidden/>
          </w:rPr>
          <w:fldChar w:fldCharType="begin"/>
        </w:r>
        <w:r>
          <w:rPr>
            <w:noProof/>
            <w:webHidden/>
          </w:rPr>
          <w:instrText xml:space="preserve"> PAGEREF _Toc105778715 \h </w:instrText>
        </w:r>
        <w:r>
          <w:rPr>
            <w:noProof/>
            <w:webHidden/>
          </w:rPr>
        </w:r>
        <w:r>
          <w:rPr>
            <w:noProof/>
            <w:webHidden/>
          </w:rPr>
          <w:fldChar w:fldCharType="separate"/>
        </w:r>
        <w:r>
          <w:rPr>
            <w:noProof/>
            <w:webHidden/>
          </w:rPr>
          <w:t>163</w:t>
        </w:r>
        <w:r>
          <w:rPr>
            <w:noProof/>
            <w:webHidden/>
          </w:rPr>
          <w:fldChar w:fldCharType="end"/>
        </w:r>
      </w:hyperlink>
    </w:p>
    <w:p w14:paraId="6C004B0B" w14:textId="45AF0621"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16" w:history="1">
        <w:r w:rsidRPr="0075787B">
          <w:rPr>
            <w:rStyle w:val="Hyperlink"/>
            <w:noProof/>
          </w:rPr>
          <w:t>11.20.7</w:t>
        </w:r>
        <w:r>
          <w:rPr>
            <w:rFonts w:asciiTheme="minorHAnsi" w:eastAsiaTheme="minorEastAsia" w:hAnsiTheme="minorHAnsi" w:cstheme="minorBidi"/>
            <w:noProof/>
            <w:szCs w:val="22"/>
          </w:rPr>
          <w:tab/>
        </w:r>
        <w:r w:rsidRPr="0075787B">
          <w:rPr>
            <w:rStyle w:val="Hyperlink"/>
            <w:noProof/>
          </w:rPr>
          <w:t>qcom_gameGetp</w:t>
        </w:r>
        <w:r>
          <w:rPr>
            <w:noProof/>
            <w:webHidden/>
          </w:rPr>
          <w:tab/>
        </w:r>
        <w:r>
          <w:rPr>
            <w:noProof/>
            <w:webHidden/>
          </w:rPr>
          <w:fldChar w:fldCharType="begin"/>
        </w:r>
        <w:r>
          <w:rPr>
            <w:noProof/>
            <w:webHidden/>
          </w:rPr>
          <w:instrText xml:space="preserve"> PAGEREF _Toc105778716 \h </w:instrText>
        </w:r>
        <w:r>
          <w:rPr>
            <w:noProof/>
            <w:webHidden/>
          </w:rPr>
        </w:r>
        <w:r>
          <w:rPr>
            <w:noProof/>
            <w:webHidden/>
          </w:rPr>
          <w:fldChar w:fldCharType="separate"/>
        </w:r>
        <w:r>
          <w:rPr>
            <w:noProof/>
            <w:webHidden/>
          </w:rPr>
          <w:t>163</w:t>
        </w:r>
        <w:r>
          <w:rPr>
            <w:noProof/>
            <w:webHidden/>
          </w:rPr>
          <w:fldChar w:fldCharType="end"/>
        </w:r>
      </w:hyperlink>
    </w:p>
    <w:p w14:paraId="624BC6ED" w14:textId="7B31FC1C"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17" w:history="1">
        <w:r w:rsidRPr="0075787B">
          <w:rPr>
            <w:rStyle w:val="Hyperlink"/>
            <w:noProof/>
          </w:rPr>
          <w:t>11.20.8</w:t>
        </w:r>
        <w:r>
          <w:rPr>
            <w:rFonts w:asciiTheme="minorHAnsi" w:eastAsiaTheme="minorEastAsia" w:hAnsiTheme="minorHAnsi" w:cstheme="minorBidi"/>
            <w:noProof/>
            <w:szCs w:val="22"/>
          </w:rPr>
          <w:tab/>
        </w:r>
        <w:r w:rsidRPr="0075787B">
          <w:rPr>
            <w:rStyle w:val="Hyperlink"/>
            <w:noProof/>
          </w:rPr>
          <w:t>qcom_gameName</w:t>
        </w:r>
        <w:r>
          <w:rPr>
            <w:noProof/>
            <w:webHidden/>
          </w:rPr>
          <w:tab/>
        </w:r>
        <w:r>
          <w:rPr>
            <w:noProof/>
            <w:webHidden/>
          </w:rPr>
          <w:fldChar w:fldCharType="begin"/>
        </w:r>
        <w:r>
          <w:rPr>
            <w:noProof/>
            <w:webHidden/>
          </w:rPr>
          <w:instrText xml:space="preserve"> PAGEREF _Toc105778717 \h </w:instrText>
        </w:r>
        <w:r>
          <w:rPr>
            <w:noProof/>
            <w:webHidden/>
          </w:rPr>
        </w:r>
        <w:r>
          <w:rPr>
            <w:noProof/>
            <w:webHidden/>
          </w:rPr>
          <w:fldChar w:fldCharType="separate"/>
        </w:r>
        <w:r>
          <w:rPr>
            <w:noProof/>
            <w:webHidden/>
          </w:rPr>
          <w:t>166</w:t>
        </w:r>
        <w:r>
          <w:rPr>
            <w:noProof/>
            <w:webHidden/>
          </w:rPr>
          <w:fldChar w:fldCharType="end"/>
        </w:r>
      </w:hyperlink>
    </w:p>
    <w:p w14:paraId="101B5B86" w14:textId="20F1F324"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18" w:history="1">
        <w:r w:rsidRPr="0075787B">
          <w:rPr>
            <w:rStyle w:val="Hyperlink"/>
            <w:noProof/>
          </w:rPr>
          <w:t>11.20.9</w:t>
        </w:r>
        <w:r>
          <w:rPr>
            <w:rFonts w:asciiTheme="minorHAnsi" w:eastAsiaTheme="minorEastAsia" w:hAnsiTheme="minorHAnsi" w:cstheme="minorBidi"/>
            <w:noProof/>
            <w:szCs w:val="22"/>
          </w:rPr>
          <w:tab/>
        </w:r>
        <w:r w:rsidRPr="0075787B">
          <w:rPr>
            <w:rStyle w:val="Hyperlink"/>
            <w:noProof/>
          </w:rPr>
          <w:t>qcom_gameGEF</w:t>
        </w:r>
        <w:r>
          <w:rPr>
            <w:noProof/>
            <w:webHidden/>
          </w:rPr>
          <w:tab/>
        </w:r>
        <w:r>
          <w:rPr>
            <w:noProof/>
            <w:webHidden/>
          </w:rPr>
          <w:fldChar w:fldCharType="begin"/>
        </w:r>
        <w:r>
          <w:rPr>
            <w:noProof/>
            <w:webHidden/>
          </w:rPr>
          <w:instrText xml:space="preserve"> PAGEREF _Toc105778718 \h </w:instrText>
        </w:r>
        <w:r>
          <w:rPr>
            <w:noProof/>
            <w:webHidden/>
          </w:rPr>
        </w:r>
        <w:r>
          <w:rPr>
            <w:noProof/>
            <w:webHidden/>
          </w:rPr>
          <w:fldChar w:fldCharType="separate"/>
        </w:r>
        <w:r>
          <w:rPr>
            <w:noProof/>
            <w:webHidden/>
          </w:rPr>
          <w:t>166</w:t>
        </w:r>
        <w:r>
          <w:rPr>
            <w:noProof/>
            <w:webHidden/>
          </w:rPr>
          <w:fldChar w:fldCharType="end"/>
        </w:r>
      </w:hyperlink>
    </w:p>
    <w:p w14:paraId="0492ECF7" w14:textId="6F6690EE"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19" w:history="1">
        <w:r w:rsidRPr="0075787B">
          <w:rPr>
            <w:rStyle w:val="Hyperlink"/>
            <w:noProof/>
          </w:rPr>
          <w:t>11.20.10</w:t>
        </w:r>
        <w:r>
          <w:rPr>
            <w:rFonts w:asciiTheme="minorHAnsi" w:eastAsiaTheme="minorEastAsia" w:hAnsiTheme="minorHAnsi" w:cstheme="minorBidi"/>
            <w:noProof/>
            <w:szCs w:val="22"/>
          </w:rPr>
          <w:tab/>
        </w:r>
        <w:r w:rsidRPr="0075787B">
          <w:rPr>
            <w:rStyle w:val="Hyperlink"/>
            <w:noProof/>
          </w:rPr>
          <w:t>qcom_gameDisable</w:t>
        </w:r>
        <w:r>
          <w:rPr>
            <w:noProof/>
            <w:webHidden/>
          </w:rPr>
          <w:tab/>
        </w:r>
        <w:r>
          <w:rPr>
            <w:noProof/>
            <w:webHidden/>
          </w:rPr>
          <w:fldChar w:fldCharType="begin"/>
        </w:r>
        <w:r>
          <w:rPr>
            <w:noProof/>
            <w:webHidden/>
          </w:rPr>
          <w:instrText xml:space="preserve"> PAGEREF _Toc105778719 \h </w:instrText>
        </w:r>
        <w:r>
          <w:rPr>
            <w:noProof/>
            <w:webHidden/>
          </w:rPr>
        </w:r>
        <w:r>
          <w:rPr>
            <w:noProof/>
            <w:webHidden/>
          </w:rPr>
          <w:fldChar w:fldCharType="separate"/>
        </w:r>
        <w:r>
          <w:rPr>
            <w:noProof/>
            <w:webHidden/>
          </w:rPr>
          <w:t>166</w:t>
        </w:r>
        <w:r>
          <w:rPr>
            <w:noProof/>
            <w:webHidden/>
          </w:rPr>
          <w:fldChar w:fldCharType="end"/>
        </w:r>
      </w:hyperlink>
    </w:p>
    <w:p w14:paraId="13996593" w14:textId="54ECDD3F"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20" w:history="1">
        <w:r w:rsidRPr="0075787B">
          <w:rPr>
            <w:rStyle w:val="Hyperlink"/>
            <w:noProof/>
          </w:rPr>
          <w:t>11.20.11</w:t>
        </w:r>
        <w:r>
          <w:rPr>
            <w:rFonts w:asciiTheme="minorHAnsi" w:eastAsiaTheme="minorEastAsia" w:hAnsiTheme="minorHAnsi" w:cstheme="minorBidi"/>
            <w:noProof/>
            <w:szCs w:val="22"/>
          </w:rPr>
          <w:tab/>
        </w:r>
        <w:r w:rsidRPr="0075787B">
          <w:rPr>
            <w:rStyle w:val="Hyperlink"/>
            <w:noProof/>
          </w:rPr>
          <w:t>qcom_gameEnable</w:t>
        </w:r>
        <w:r>
          <w:rPr>
            <w:noProof/>
            <w:webHidden/>
          </w:rPr>
          <w:tab/>
        </w:r>
        <w:r>
          <w:rPr>
            <w:noProof/>
            <w:webHidden/>
          </w:rPr>
          <w:fldChar w:fldCharType="begin"/>
        </w:r>
        <w:r>
          <w:rPr>
            <w:noProof/>
            <w:webHidden/>
          </w:rPr>
          <w:instrText xml:space="preserve"> PAGEREF _Toc105778720 \h </w:instrText>
        </w:r>
        <w:r>
          <w:rPr>
            <w:noProof/>
            <w:webHidden/>
          </w:rPr>
        </w:r>
        <w:r>
          <w:rPr>
            <w:noProof/>
            <w:webHidden/>
          </w:rPr>
          <w:fldChar w:fldCharType="separate"/>
        </w:r>
        <w:r>
          <w:rPr>
            <w:noProof/>
            <w:webHidden/>
          </w:rPr>
          <w:t>166</w:t>
        </w:r>
        <w:r>
          <w:rPr>
            <w:noProof/>
            <w:webHidden/>
          </w:rPr>
          <w:fldChar w:fldCharType="end"/>
        </w:r>
      </w:hyperlink>
    </w:p>
    <w:p w14:paraId="7EDA6176" w14:textId="311DFB38"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21" w:history="1">
        <w:r w:rsidRPr="0075787B">
          <w:rPr>
            <w:rStyle w:val="Hyperlink"/>
            <w:noProof/>
          </w:rPr>
          <w:t>11.20.12</w:t>
        </w:r>
        <w:r>
          <w:rPr>
            <w:rFonts w:asciiTheme="minorHAnsi" w:eastAsiaTheme="minorEastAsia" w:hAnsiTheme="minorHAnsi" w:cstheme="minorBidi"/>
            <w:noProof/>
            <w:szCs w:val="22"/>
          </w:rPr>
          <w:tab/>
        </w:r>
        <w:r w:rsidRPr="0075787B">
          <w:rPr>
            <w:rStyle w:val="Hyperlink"/>
            <w:noProof/>
          </w:rPr>
          <w:t>qcom_gamePCmeters</w:t>
        </w:r>
        <w:r>
          <w:rPr>
            <w:noProof/>
            <w:webHidden/>
          </w:rPr>
          <w:tab/>
        </w:r>
        <w:r>
          <w:rPr>
            <w:noProof/>
            <w:webHidden/>
          </w:rPr>
          <w:fldChar w:fldCharType="begin"/>
        </w:r>
        <w:r>
          <w:rPr>
            <w:noProof/>
            <w:webHidden/>
          </w:rPr>
          <w:instrText xml:space="preserve"> PAGEREF _Toc105778721 \h </w:instrText>
        </w:r>
        <w:r>
          <w:rPr>
            <w:noProof/>
            <w:webHidden/>
          </w:rPr>
        </w:r>
        <w:r>
          <w:rPr>
            <w:noProof/>
            <w:webHidden/>
          </w:rPr>
          <w:fldChar w:fldCharType="separate"/>
        </w:r>
        <w:r>
          <w:rPr>
            <w:noProof/>
            <w:webHidden/>
          </w:rPr>
          <w:t>166</w:t>
        </w:r>
        <w:r>
          <w:rPr>
            <w:noProof/>
            <w:webHidden/>
          </w:rPr>
          <w:fldChar w:fldCharType="end"/>
        </w:r>
      </w:hyperlink>
    </w:p>
    <w:p w14:paraId="1AD9DA64" w14:textId="0DBC3993"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22" w:history="1">
        <w:r w:rsidRPr="0075787B">
          <w:rPr>
            <w:rStyle w:val="Hyperlink"/>
            <w:noProof/>
          </w:rPr>
          <w:t>11.20.13</w:t>
        </w:r>
        <w:r>
          <w:rPr>
            <w:rFonts w:asciiTheme="minorHAnsi" w:eastAsiaTheme="minorEastAsia" w:hAnsiTheme="minorHAnsi" w:cstheme="minorBidi"/>
            <w:noProof/>
            <w:szCs w:val="22"/>
          </w:rPr>
          <w:tab/>
        </w:r>
        <w:r w:rsidRPr="0075787B">
          <w:rPr>
            <w:rStyle w:val="Hyperlink"/>
            <w:noProof/>
          </w:rPr>
          <w:t>qcom_gameVarNum</w:t>
        </w:r>
        <w:r>
          <w:rPr>
            <w:noProof/>
            <w:webHidden/>
          </w:rPr>
          <w:tab/>
        </w:r>
        <w:r>
          <w:rPr>
            <w:noProof/>
            <w:webHidden/>
          </w:rPr>
          <w:fldChar w:fldCharType="begin"/>
        </w:r>
        <w:r>
          <w:rPr>
            <w:noProof/>
            <w:webHidden/>
          </w:rPr>
          <w:instrText xml:space="preserve"> PAGEREF _Toc105778722 \h </w:instrText>
        </w:r>
        <w:r>
          <w:rPr>
            <w:noProof/>
            <w:webHidden/>
          </w:rPr>
        </w:r>
        <w:r>
          <w:rPr>
            <w:noProof/>
            <w:webHidden/>
          </w:rPr>
          <w:fldChar w:fldCharType="separate"/>
        </w:r>
        <w:r>
          <w:rPr>
            <w:noProof/>
            <w:webHidden/>
          </w:rPr>
          <w:t>166</w:t>
        </w:r>
        <w:r>
          <w:rPr>
            <w:noProof/>
            <w:webHidden/>
          </w:rPr>
          <w:fldChar w:fldCharType="end"/>
        </w:r>
      </w:hyperlink>
    </w:p>
    <w:p w14:paraId="329BDECF" w14:textId="62CD4D5A"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23" w:history="1">
        <w:r w:rsidRPr="0075787B">
          <w:rPr>
            <w:rStyle w:val="Hyperlink"/>
            <w:noProof/>
          </w:rPr>
          <w:t>11.20.14</w:t>
        </w:r>
        <w:r>
          <w:rPr>
            <w:rFonts w:asciiTheme="minorHAnsi" w:eastAsiaTheme="minorEastAsia" w:hAnsiTheme="minorHAnsi" w:cstheme="minorBidi"/>
            <w:noProof/>
            <w:szCs w:val="22"/>
          </w:rPr>
          <w:tab/>
        </w:r>
        <w:r w:rsidRPr="0075787B">
          <w:rPr>
            <w:rStyle w:val="Hyperlink"/>
            <w:noProof/>
          </w:rPr>
          <w:t>qcom_gameVarCurrent</w:t>
        </w:r>
        <w:r>
          <w:rPr>
            <w:noProof/>
            <w:webHidden/>
          </w:rPr>
          <w:tab/>
        </w:r>
        <w:r>
          <w:rPr>
            <w:noProof/>
            <w:webHidden/>
          </w:rPr>
          <w:fldChar w:fldCharType="begin"/>
        </w:r>
        <w:r>
          <w:rPr>
            <w:noProof/>
            <w:webHidden/>
          </w:rPr>
          <w:instrText xml:space="preserve"> PAGEREF _Toc105778723 \h </w:instrText>
        </w:r>
        <w:r>
          <w:rPr>
            <w:noProof/>
            <w:webHidden/>
          </w:rPr>
        </w:r>
        <w:r>
          <w:rPr>
            <w:noProof/>
            <w:webHidden/>
          </w:rPr>
          <w:fldChar w:fldCharType="separate"/>
        </w:r>
        <w:r>
          <w:rPr>
            <w:noProof/>
            <w:webHidden/>
          </w:rPr>
          <w:t>166</w:t>
        </w:r>
        <w:r>
          <w:rPr>
            <w:noProof/>
            <w:webHidden/>
          </w:rPr>
          <w:fldChar w:fldCharType="end"/>
        </w:r>
      </w:hyperlink>
    </w:p>
    <w:p w14:paraId="20BF72AF" w14:textId="74DA286E"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24" w:history="1">
        <w:r w:rsidRPr="0075787B">
          <w:rPr>
            <w:rStyle w:val="Hyperlink"/>
            <w:noProof/>
          </w:rPr>
          <w:t>11.20.15</w:t>
        </w:r>
        <w:r>
          <w:rPr>
            <w:rFonts w:asciiTheme="minorHAnsi" w:eastAsiaTheme="minorEastAsia" w:hAnsiTheme="minorHAnsi" w:cstheme="minorBidi"/>
            <w:noProof/>
            <w:szCs w:val="22"/>
          </w:rPr>
          <w:tab/>
        </w:r>
        <w:r w:rsidRPr="0075787B">
          <w:rPr>
            <w:rStyle w:val="Hyperlink"/>
            <w:noProof/>
          </w:rPr>
          <w:t>qcom_gameSetVar</w:t>
        </w:r>
        <w:r>
          <w:rPr>
            <w:noProof/>
            <w:webHidden/>
          </w:rPr>
          <w:tab/>
        </w:r>
        <w:r>
          <w:rPr>
            <w:noProof/>
            <w:webHidden/>
          </w:rPr>
          <w:fldChar w:fldCharType="begin"/>
        </w:r>
        <w:r>
          <w:rPr>
            <w:noProof/>
            <w:webHidden/>
          </w:rPr>
          <w:instrText xml:space="preserve"> PAGEREF _Toc105778724 \h </w:instrText>
        </w:r>
        <w:r>
          <w:rPr>
            <w:noProof/>
            <w:webHidden/>
          </w:rPr>
        </w:r>
        <w:r>
          <w:rPr>
            <w:noProof/>
            <w:webHidden/>
          </w:rPr>
          <w:fldChar w:fldCharType="separate"/>
        </w:r>
        <w:r>
          <w:rPr>
            <w:noProof/>
            <w:webHidden/>
          </w:rPr>
          <w:t>166</w:t>
        </w:r>
        <w:r>
          <w:rPr>
            <w:noProof/>
            <w:webHidden/>
          </w:rPr>
          <w:fldChar w:fldCharType="end"/>
        </w:r>
      </w:hyperlink>
    </w:p>
    <w:p w14:paraId="6B9F61FD" w14:textId="7A0E6781"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25" w:history="1">
        <w:r w:rsidRPr="0075787B">
          <w:rPr>
            <w:rStyle w:val="Hyperlink"/>
            <w:noProof/>
          </w:rPr>
          <w:t>11.20.16</w:t>
        </w:r>
        <w:r>
          <w:rPr>
            <w:rFonts w:asciiTheme="minorHAnsi" w:eastAsiaTheme="minorEastAsia" w:hAnsiTheme="minorHAnsi" w:cstheme="minorBidi"/>
            <w:noProof/>
            <w:szCs w:val="22"/>
          </w:rPr>
          <w:tab/>
        </w:r>
        <w:r w:rsidRPr="0075787B">
          <w:rPr>
            <w:rStyle w:val="Hyperlink"/>
            <w:noProof/>
          </w:rPr>
          <w:t>qcom_gameVarList</w:t>
        </w:r>
        <w:r>
          <w:rPr>
            <w:noProof/>
            <w:webHidden/>
          </w:rPr>
          <w:tab/>
        </w:r>
        <w:r>
          <w:rPr>
            <w:noProof/>
            <w:webHidden/>
          </w:rPr>
          <w:fldChar w:fldCharType="begin"/>
        </w:r>
        <w:r>
          <w:rPr>
            <w:noProof/>
            <w:webHidden/>
          </w:rPr>
          <w:instrText xml:space="preserve"> PAGEREF _Toc105778725 \h </w:instrText>
        </w:r>
        <w:r>
          <w:rPr>
            <w:noProof/>
            <w:webHidden/>
          </w:rPr>
        </w:r>
        <w:r>
          <w:rPr>
            <w:noProof/>
            <w:webHidden/>
          </w:rPr>
          <w:fldChar w:fldCharType="separate"/>
        </w:r>
        <w:r>
          <w:rPr>
            <w:noProof/>
            <w:webHidden/>
          </w:rPr>
          <w:t>168</w:t>
        </w:r>
        <w:r>
          <w:rPr>
            <w:noProof/>
            <w:webHidden/>
          </w:rPr>
          <w:fldChar w:fldCharType="end"/>
        </w:r>
      </w:hyperlink>
    </w:p>
    <w:p w14:paraId="5C7F0C83" w14:textId="11FCE6FA"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26" w:history="1">
        <w:r w:rsidRPr="0075787B">
          <w:rPr>
            <w:rStyle w:val="Hyperlink"/>
            <w:noProof/>
          </w:rPr>
          <w:t>11.20.17</w:t>
        </w:r>
        <w:r>
          <w:rPr>
            <w:rFonts w:asciiTheme="minorHAnsi" w:eastAsiaTheme="minorEastAsia" w:hAnsiTheme="minorHAnsi" w:cstheme="minorBidi"/>
            <w:noProof/>
            <w:szCs w:val="22"/>
          </w:rPr>
          <w:tab/>
        </w:r>
        <w:r w:rsidRPr="0075787B">
          <w:rPr>
            <w:rStyle w:val="Hyperlink"/>
            <w:noProof/>
          </w:rPr>
          <w:t>qcom_gameVarGetp</w:t>
        </w:r>
        <w:r>
          <w:rPr>
            <w:noProof/>
            <w:webHidden/>
          </w:rPr>
          <w:tab/>
        </w:r>
        <w:r>
          <w:rPr>
            <w:noProof/>
            <w:webHidden/>
          </w:rPr>
          <w:fldChar w:fldCharType="begin"/>
        </w:r>
        <w:r>
          <w:rPr>
            <w:noProof/>
            <w:webHidden/>
          </w:rPr>
          <w:instrText xml:space="preserve"> PAGEREF _Toc105778726 \h </w:instrText>
        </w:r>
        <w:r>
          <w:rPr>
            <w:noProof/>
            <w:webHidden/>
          </w:rPr>
        </w:r>
        <w:r>
          <w:rPr>
            <w:noProof/>
            <w:webHidden/>
          </w:rPr>
          <w:fldChar w:fldCharType="separate"/>
        </w:r>
        <w:r>
          <w:rPr>
            <w:noProof/>
            <w:webHidden/>
          </w:rPr>
          <w:t>168</w:t>
        </w:r>
        <w:r>
          <w:rPr>
            <w:noProof/>
            <w:webHidden/>
          </w:rPr>
          <w:fldChar w:fldCharType="end"/>
        </w:r>
      </w:hyperlink>
    </w:p>
    <w:p w14:paraId="110FE31F" w14:textId="61E2BFA1"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27" w:history="1">
        <w:r w:rsidRPr="0075787B">
          <w:rPr>
            <w:rStyle w:val="Hyperlink"/>
            <w:noProof/>
          </w:rPr>
          <w:t>11.20.18</w:t>
        </w:r>
        <w:r>
          <w:rPr>
            <w:rFonts w:asciiTheme="minorHAnsi" w:eastAsiaTheme="minorEastAsia" w:hAnsiTheme="minorHAnsi" w:cstheme="minorBidi"/>
            <w:noProof/>
            <w:szCs w:val="22"/>
          </w:rPr>
          <w:tab/>
        </w:r>
        <w:r w:rsidRPr="0075787B">
          <w:rPr>
            <w:rStyle w:val="Hyperlink"/>
            <w:noProof/>
          </w:rPr>
          <w:t>qcom_gameVarMeters</w:t>
        </w:r>
        <w:r>
          <w:rPr>
            <w:noProof/>
            <w:webHidden/>
          </w:rPr>
          <w:tab/>
        </w:r>
        <w:r>
          <w:rPr>
            <w:noProof/>
            <w:webHidden/>
          </w:rPr>
          <w:fldChar w:fldCharType="begin"/>
        </w:r>
        <w:r>
          <w:rPr>
            <w:noProof/>
            <w:webHidden/>
          </w:rPr>
          <w:instrText xml:space="preserve"> PAGEREF _Toc105778727 \h </w:instrText>
        </w:r>
        <w:r>
          <w:rPr>
            <w:noProof/>
            <w:webHidden/>
          </w:rPr>
        </w:r>
        <w:r>
          <w:rPr>
            <w:noProof/>
            <w:webHidden/>
          </w:rPr>
          <w:fldChar w:fldCharType="separate"/>
        </w:r>
        <w:r>
          <w:rPr>
            <w:noProof/>
            <w:webHidden/>
          </w:rPr>
          <w:t>170</w:t>
        </w:r>
        <w:r>
          <w:rPr>
            <w:noProof/>
            <w:webHidden/>
          </w:rPr>
          <w:fldChar w:fldCharType="end"/>
        </w:r>
      </w:hyperlink>
    </w:p>
    <w:p w14:paraId="2988D476" w14:textId="3813CCA9"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728" w:history="1">
        <w:r w:rsidRPr="0075787B">
          <w:rPr>
            <w:rStyle w:val="Hyperlink"/>
            <w:noProof/>
          </w:rPr>
          <w:t>11.21</w:t>
        </w:r>
        <w:r>
          <w:rPr>
            <w:rFonts w:asciiTheme="minorHAnsi" w:eastAsiaTheme="minorEastAsia" w:hAnsiTheme="minorHAnsi" w:cstheme="minorBidi"/>
            <w:noProof/>
            <w:szCs w:val="22"/>
          </w:rPr>
          <w:tab/>
        </w:r>
        <w:r w:rsidRPr="0075787B">
          <w:rPr>
            <w:rStyle w:val="Hyperlink"/>
            <w:noProof/>
          </w:rPr>
          <w:t>_Progressive Prize Support</w:t>
        </w:r>
        <w:r>
          <w:rPr>
            <w:noProof/>
            <w:webHidden/>
          </w:rPr>
          <w:tab/>
        </w:r>
        <w:r>
          <w:rPr>
            <w:noProof/>
            <w:webHidden/>
          </w:rPr>
          <w:fldChar w:fldCharType="begin"/>
        </w:r>
        <w:r>
          <w:rPr>
            <w:noProof/>
            <w:webHidden/>
          </w:rPr>
          <w:instrText xml:space="preserve"> PAGEREF _Toc105778728 \h </w:instrText>
        </w:r>
        <w:r>
          <w:rPr>
            <w:noProof/>
            <w:webHidden/>
          </w:rPr>
        </w:r>
        <w:r>
          <w:rPr>
            <w:noProof/>
            <w:webHidden/>
          </w:rPr>
          <w:fldChar w:fldCharType="separate"/>
        </w:r>
        <w:r>
          <w:rPr>
            <w:noProof/>
            <w:webHidden/>
          </w:rPr>
          <w:t>170</w:t>
        </w:r>
        <w:r>
          <w:rPr>
            <w:noProof/>
            <w:webHidden/>
          </w:rPr>
          <w:fldChar w:fldCharType="end"/>
        </w:r>
      </w:hyperlink>
    </w:p>
    <w:p w14:paraId="014B6F30" w14:textId="7D19A556"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29" w:history="1">
        <w:r w:rsidRPr="0075787B">
          <w:rPr>
            <w:rStyle w:val="Hyperlink"/>
            <w:noProof/>
          </w:rPr>
          <w:t>11.21.1</w:t>
        </w:r>
        <w:r>
          <w:rPr>
            <w:rFonts w:asciiTheme="minorHAnsi" w:eastAsiaTheme="minorEastAsia" w:hAnsiTheme="minorHAnsi" w:cstheme="minorBidi"/>
            <w:noProof/>
            <w:szCs w:val="22"/>
          </w:rPr>
          <w:tab/>
        </w:r>
        <w:r w:rsidRPr="0075787B">
          <w:rPr>
            <w:rStyle w:val="Hyperlink"/>
            <w:noProof/>
          </w:rPr>
          <w:t>qcom_progrNum</w:t>
        </w:r>
        <w:r>
          <w:rPr>
            <w:noProof/>
            <w:webHidden/>
          </w:rPr>
          <w:tab/>
        </w:r>
        <w:r>
          <w:rPr>
            <w:noProof/>
            <w:webHidden/>
          </w:rPr>
          <w:fldChar w:fldCharType="begin"/>
        </w:r>
        <w:r>
          <w:rPr>
            <w:noProof/>
            <w:webHidden/>
          </w:rPr>
          <w:instrText xml:space="preserve"> PAGEREF _Toc105778729 \h </w:instrText>
        </w:r>
        <w:r>
          <w:rPr>
            <w:noProof/>
            <w:webHidden/>
          </w:rPr>
        </w:r>
        <w:r>
          <w:rPr>
            <w:noProof/>
            <w:webHidden/>
          </w:rPr>
          <w:fldChar w:fldCharType="separate"/>
        </w:r>
        <w:r>
          <w:rPr>
            <w:noProof/>
            <w:webHidden/>
          </w:rPr>
          <w:t>171</w:t>
        </w:r>
        <w:r>
          <w:rPr>
            <w:noProof/>
            <w:webHidden/>
          </w:rPr>
          <w:fldChar w:fldCharType="end"/>
        </w:r>
      </w:hyperlink>
    </w:p>
    <w:p w14:paraId="45F54061" w14:textId="0AD531A6"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30" w:history="1">
        <w:r w:rsidRPr="0075787B">
          <w:rPr>
            <w:rStyle w:val="Hyperlink"/>
            <w:noProof/>
          </w:rPr>
          <w:t>11.21.2</w:t>
        </w:r>
        <w:r>
          <w:rPr>
            <w:rFonts w:asciiTheme="minorHAnsi" w:eastAsiaTheme="minorEastAsia" w:hAnsiTheme="minorHAnsi" w:cstheme="minorBidi"/>
            <w:noProof/>
            <w:szCs w:val="22"/>
          </w:rPr>
          <w:tab/>
        </w:r>
        <w:r w:rsidRPr="0075787B">
          <w:rPr>
            <w:rStyle w:val="Hyperlink"/>
            <w:noProof/>
          </w:rPr>
          <w:t>qcom_progrGamesList</w:t>
        </w:r>
        <w:r>
          <w:rPr>
            <w:noProof/>
            <w:webHidden/>
          </w:rPr>
          <w:tab/>
        </w:r>
        <w:r>
          <w:rPr>
            <w:noProof/>
            <w:webHidden/>
          </w:rPr>
          <w:fldChar w:fldCharType="begin"/>
        </w:r>
        <w:r>
          <w:rPr>
            <w:noProof/>
            <w:webHidden/>
          </w:rPr>
          <w:instrText xml:space="preserve"> PAGEREF _Toc105778730 \h </w:instrText>
        </w:r>
        <w:r>
          <w:rPr>
            <w:noProof/>
            <w:webHidden/>
          </w:rPr>
        </w:r>
        <w:r>
          <w:rPr>
            <w:noProof/>
            <w:webHidden/>
          </w:rPr>
          <w:fldChar w:fldCharType="separate"/>
        </w:r>
        <w:r>
          <w:rPr>
            <w:noProof/>
            <w:webHidden/>
          </w:rPr>
          <w:t>171</w:t>
        </w:r>
        <w:r>
          <w:rPr>
            <w:noProof/>
            <w:webHidden/>
          </w:rPr>
          <w:fldChar w:fldCharType="end"/>
        </w:r>
      </w:hyperlink>
    </w:p>
    <w:p w14:paraId="6CB3AF11" w14:textId="02AC3964"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31" w:history="1">
        <w:r w:rsidRPr="0075787B">
          <w:rPr>
            <w:rStyle w:val="Hyperlink"/>
            <w:noProof/>
          </w:rPr>
          <w:t>11.21.3</w:t>
        </w:r>
        <w:r>
          <w:rPr>
            <w:rFonts w:asciiTheme="minorHAnsi" w:eastAsiaTheme="minorEastAsia" w:hAnsiTheme="minorHAnsi" w:cstheme="minorBidi"/>
            <w:noProof/>
            <w:szCs w:val="22"/>
          </w:rPr>
          <w:tab/>
        </w:r>
        <w:r w:rsidRPr="0075787B">
          <w:rPr>
            <w:rStyle w:val="Hyperlink"/>
            <w:noProof/>
          </w:rPr>
          <w:t>qcom_progrMeters</w:t>
        </w:r>
        <w:r>
          <w:rPr>
            <w:noProof/>
            <w:webHidden/>
          </w:rPr>
          <w:tab/>
        </w:r>
        <w:r>
          <w:rPr>
            <w:noProof/>
            <w:webHidden/>
          </w:rPr>
          <w:fldChar w:fldCharType="begin"/>
        </w:r>
        <w:r>
          <w:rPr>
            <w:noProof/>
            <w:webHidden/>
          </w:rPr>
          <w:instrText xml:space="preserve"> PAGEREF _Toc105778731 \h </w:instrText>
        </w:r>
        <w:r>
          <w:rPr>
            <w:noProof/>
            <w:webHidden/>
          </w:rPr>
        </w:r>
        <w:r>
          <w:rPr>
            <w:noProof/>
            <w:webHidden/>
          </w:rPr>
          <w:fldChar w:fldCharType="separate"/>
        </w:r>
        <w:r>
          <w:rPr>
            <w:noProof/>
            <w:webHidden/>
          </w:rPr>
          <w:t>171</w:t>
        </w:r>
        <w:r>
          <w:rPr>
            <w:noProof/>
            <w:webHidden/>
          </w:rPr>
          <w:fldChar w:fldCharType="end"/>
        </w:r>
      </w:hyperlink>
    </w:p>
    <w:p w14:paraId="444FFEB6" w14:textId="56066A12"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32" w:history="1">
        <w:r w:rsidRPr="0075787B">
          <w:rPr>
            <w:rStyle w:val="Hyperlink"/>
            <w:noProof/>
          </w:rPr>
          <w:t>11.21.4</w:t>
        </w:r>
        <w:r>
          <w:rPr>
            <w:rFonts w:asciiTheme="minorHAnsi" w:eastAsiaTheme="minorEastAsia" w:hAnsiTheme="minorHAnsi" w:cstheme="minorBidi"/>
            <w:noProof/>
            <w:szCs w:val="22"/>
          </w:rPr>
          <w:tab/>
        </w:r>
        <w:r w:rsidRPr="0075787B">
          <w:rPr>
            <w:rStyle w:val="Hyperlink"/>
            <w:noProof/>
          </w:rPr>
          <w:t>qcom_progrTurnoverMeter</w:t>
        </w:r>
        <w:r>
          <w:rPr>
            <w:noProof/>
            <w:webHidden/>
          </w:rPr>
          <w:tab/>
        </w:r>
        <w:r>
          <w:rPr>
            <w:noProof/>
            <w:webHidden/>
          </w:rPr>
          <w:fldChar w:fldCharType="begin"/>
        </w:r>
        <w:r>
          <w:rPr>
            <w:noProof/>
            <w:webHidden/>
          </w:rPr>
          <w:instrText xml:space="preserve"> PAGEREF _Toc105778732 \h </w:instrText>
        </w:r>
        <w:r>
          <w:rPr>
            <w:noProof/>
            <w:webHidden/>
          </w:rPr>
        </w:r>
        <w:r>
          <w:rPr>
            <w:noProof/>
            <w:webHidden/>
          </w:rPr>
          <w:fldChar w:fldCharType="separate"/>
        </w:r>
        <w:r>
          <w:rPr>
            <w:noProof/>
            <w:webHidden/>
          </w:rPr>
          <w:t>171</w:t>
        </w:r>
        <w:r>
          <w:rPr>
            <w:noProof/>
            <w:webHidden/>
          </w:rPr>
          <w:fldChar w:fldCharType="end"/>
        </w:r>
      </w:hyperlink>
    </w:p>
    <w:p w14:paraId="4BEB565F" w14:textId="1D052334"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33" w:history="1">
        <w:r w:rsidRPr="0075787B">
          <w:rPr>
            <w:rStyle w:val="Hyperlink"/>
            <w:noProof/>
          </w:rPr>
          <w:t>11.21.5</w:t>
        </w:r>
        <w:r>
          <w:rPr>
            <w:rFonts w:asciiTheme="minorHAnsi" w:eastAsiaTheme="minorEastAsia" w:hAnsiTheme="minorHAnsi" w:cstheme="minorBidi"/>
            <w:noProof/>
            <w:szCs w:val="22"/>
          </w:rPr>
          <w:tab/>
        </w:r>
        <w:r w:rsidRPr="0075787B">
          <w:rPr>
            <w:rStyle w:val="Hyperlink"/>
            <w:noProof/>
          </w:rPr>
          <w:t>qcom_progrLastHit</w:t>
        </w:r>
        <w:r>
          <w:rPr>
            <w:noProof/>
            <w:webHidden/>
          </w:rPr>
          <w:tab/>
        </w:r>
        <w:r>
          <w:rPr>
            <w:noProof/>
            <w:webHidden/>
          </w:rPr>
          <w:fldChar w:fldCharType="begin"/>
        </w:r>
        <w:r>
          <w:rPr>
            <w:noProof/>
            <w:webHidden/>
          </w:rPr>
          <w:instrText xml:space="preserve"> PAGEREF _Toc105778733 \h </w:instrText>
        </w:r>
        <w:r>
          <w:rPr>
            <w:noProof/>
            <w:webHidden/>
          </w:rPr>
        </w:r>
        <w:r>
          <w:rPr>
            <w:noProof/>
            <w:webHidden/>
          </w:rPr>
          <w:fldChar w:fldCharType="separate"/>
        </w:r>
        <w:r>
          <w:rPr>
            <w:noProof/>
            <w:webHidden/>
          </w:rPr>
          <w:t>171</w:t>
        </w:r>
        <w:r>
          <w:rPr>
            <w:noProof/>
            <w:webHidden/>
          </w:rPr>
          <w:fldChar w:fldCharType="end"/>
        </w:r>
      </w:hyperlink>
    </w:p>
    <w:p w14:paraId="1E5D5494" w14:textId="309580FD"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34" w:history="1">
        <w:r w:rsidRPr="0075787B">
          <w:rPr>
            <w:rStyle w:val="Hyperlink"/>
            <w:noProof/>
          </w:rPr>
          <w:t>11.21.6</w:t>
        </w:r>
        <w:r>
          <w:rPr>
            <w:rFonts w:asciiTheme="minorHAnsi" w:eastAsiaTheme="minorEastAsia" w:hAnsiTheme="minorHAnsi" w:cstheme="minorBidi"/>
            <w:noProof/>
            <w:szCs w:val="22"/>
          </w:rPr>
          <w:tab/>
        </w:r>
        <w:r w:rsidRPr="0075787B">
          <w:rPr>
            <w:rStyle w:val="Hyperlink"/>
            <w:noProof/>
          </w:rPr>
          <w:t>qcom_progrList</w:t>
        </w:r>
        <w:r>
          <w:rPr>
            <w:noProof/>
            <w:webHidden/>
          </w:rPr>
          <w:tab/>
        </w:r>
        <w:r>
          <w:rPr>
            <w:noProof/>
            <w:webHidden/>
          </w:rPr>
          <w:fldChar w:fldCharType="begin"/>
        </w:r>
        <w:r>
          <w:rPr>
            <w:noProof/>
            <w:webHidden/>
          </w:rPr>
          <w:instrText xml:space="preserve"> PAGEREF _Toc105778734 \h </w:instrText>
        </w:r>
        <w:r>
          <w:rPr>
            <w:noProof/>
            <w:webHidden/>
          </w:rPr>
        </w:r>
        <w:r>
          <w:rPr>
            <w:noProof/>
            <w:webHidden/>
          </w:rPr>
          <w:fldChar w:fldCharType="separate"/>
        </w:r>
        <w:r>
          <w:rPr>
            <w:noProof/>
            <w:webHidden/>
          </w:rPr>
          <w:t>171</w:t>
        </w:r>
        <w:r>
          <w:rPr>
            <w:noProof/>
            <w:webHidden/>
          </w:rPr>
          <w:fldChar w:fldCharType="end"/>
        </w:r>
      </w:hyperlink>
    </w:p>
    <w:p w14:paraId="7D8271FA" w14:textId="09DE34E4"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35" w:history="1">
        <w:r w:rsidRPr="0075787B">
          <w:rPr>
            <w:rStyle w:val="Hyperlink"/>
            <w:noProof/>
          </w:rPr>
          <w:t>11.21.7</w:t>
        </w:r>
        <w:r>
          <w:rPr>
            <w:rFonts w:asciiTheme="minorHAnsi" w:eastAsiaTheme="minorEastAsia" w:hAnsiTheme="minorHAnsi" w:cstheme="minorBidi"/>
            <w:noProof/>
            <w:szCs w:val="22"/>
          </w:rPr>
          <w:tab/>
        </w:r>
        <w:r w:rsidRPr="0075787B">
          <w:rPr>
            <w:rStyle w:val="Hyperlink"/>
            <w:noProof/>
          </w:rPr>
          <w:t>qcom_progrGetp</w:t>
        </w:r>
        <w:r>
          <w:rPr>
            <w:noProof/>
            <w:webHidden/>
          </w:rPr>
          <w:tab/>
        </w:r>
        <w:r>
          <w:rPr>
            <w:noProof/>
            <w:webHidden/>
          </w:rPr>
          <w:fldChar w:fldCharType="begin"/>
        </w:r>
        <w:r>
          <w:rPr>
            <w:noProof/>
            <w:webHidden/>
          </w:rPr>
          <w:instrText xml:space="preserve"> PAGEREF _Toc105778735 \h </w:instrText>
        </w:r>
        <w:r>
          <w:rPr>
            <w:noProof/>
            <w:webHidden/>
          </w:rPr>
        </w:r>
        <w:r>
          <w:rPr>
            <w:noProof/>
            <w:webHidden/>
          </w:rPr>
          <w:fldChar w:fldCharType="separate"/>
        </w:r>
        <w:r>
          <w:rPr>
            <w:noProof/>
            <w:webHidden/>
          </w:rPr>
          <w:t>171</w:t>
        </w:r>
        <w:r>
          <w:rPr>
            <w:noProof/>
            <w:webHidden/>
          </w:rPr>
          <w:fldChar w:fldCharType="end"/>
        </w:r>
      </w:hyperlink>
    </w:p>
    <w:p w14:paraId="105B7737" w14:textId="09FEE43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36" w:history="1">
        <w:r w:rsidRPr="0075787B">
          <w:rPr>
            <w:rStyle w:val="Hyperlink"/>
            <w:noProof/>
          </w:rPr>
          <w:t>11.21.8</w:t>
        </w:r>
        <w:r>
          <w:rPr>
            <w:rFonts w:asciiTheme="minorHAnsi" w:eastAsiaTheme="minorEastAsia" w:hAnsiTheme="minorHAnsi" w:cstheme="minorBidi"/>
            <w:noProof/>
            <w:szCs w:val="22"/>
          </w:rPr>
          <w:tab/>
        </w:r>
        <w:r w:rsidRPr="0075787B">
          <w:rPr>
            <w:rStyle w:val="Hyperlink"/>
            <w:noProof/>
          </w:rPr>
          <w:t>qcom_progrSetp</w:t>
        </w:r>
        <w:r>
          <w:rPr>
            <w:noProof/>
            <w:webHidden/>
          </w:rPr>
          <w:tab/>
        </w:r>
        <w:r>
          <w:rPr>
            <w:noProof/>
            <w:webHidden/>
          </w:rPr>
          <w:fldChar w:fldCharType="begin"/>
        </w:r>
        <w:r>
          <w:rPr>
            <w:noProof/>
            <w:webHidden/>
          </w:rPr>
          <w:instrText xml:space="preserve"> PAGEREF _Toc105778736 \h </w:instrText>
        </w:r>
        <w:r>
          <w:rPr>
            <w:noProof/>
            <w:webHidden/>
          </w:rPr>
        </w:r>
        <w:r>
          <w:rPr>
            <w:noProof/>
            <w:webHidden/>
          </w:rPr>
          <w:fldChar w:fldCharType="separate"/>
        </w:r>
        <w:r>
          <w:rPr>
            <w:noProof/>
            <w:webHidden/>
          </w:rPr>
          <w:t>171</w:t>
        </w:r>
        <w:r>
          <w:rPr>
            <w:noProof/>
            <w:webHidden/>
          </w:rPr>
          <w:fldChar w:fldCharType="end"/>
        </w:r>
      </w:hyperlink>
    </w:p>
    <w:p w14:paraId="1FF921F8" w14:textId="323C9C6F"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37" w:history="1">
        <w:r w:rsidRPr="0075787B">
          <w:rPr>
            <w:rStyle w:val="Hyperlink"/>
            <w:noProof/>
          </w:rPr>
          <w:t>11.21.9</w:t>
        </w:r>
        <w:r>
          <w:rPr>
            <w:rFonts w:asciiTheme="minorHAnsi" w:eastAsiaTheme="minorEastAsia" w:hAnsiTheme="minorHAnsi" w:cstheme="minorBidi"/>
            <w:noProof/>
            <w:szCs w:val="22"/>
          </w:rPr>
          <w:tab/>
        </w:r>
        <w:r w:rsidRPr="0075787B">
          <w:rPr>
            <w:rStyle w:val="Hyperlink"/>
            <w:noProof/>
          </w:rPr>
          <w:t>qcom_progrSetPrize</w:t>
        </w:r>
        <w:r>
          <w:rPr>
            <w:noProof/>
            <w:webHidden/>
          </w:rPr>
          <w:tab/>
        </w:r>
        <w:r>
          <w:rPr>
            <w:noProof/>
            <w:webHidden/>
          </w:rPr>
          <w:fldChar w:fldCharType="begin"/>
        </w:r>
        <w:r>
          <w:rPr>
            <w:noProof/>
            <w:webHidden/>
          </w:rPr>
          <w:instrText xml:space="preserve"> PAGEREF _Toc105778737 \h </w:instrText>
        </w:r>
        <w:r>
          <w:rPr>
            <w:noProof/>
            <w:webHidden/>
          </w:rPr>
        </w:r>
        <w:r>
          <w:rPr>
            <w:noProof/>
            <w:webHidden/>
          </w:rPr>
          <w:fldChar w:fldCharType="separate"/>
        </w:r>
        <w:r>
          <w:rPr>
            <w:noProof/>
            <w:webHidden/>
          </w:rPr>
          <w:t>171</w:t>
        </w:r>
        <w:r>
          <w:rPr>
            <w:noProof/>
            <w:webHidden/>
          </w:rPr>
          <w:fldChar w:fldCharType="end"/>
        </w:r>
      </w:hyperlink>
    </w:p>
    <w:p w14:paraId="3398E848" w14:textId="68783600"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38" w:history="1">
        <w:r w:rsidRPr="0075787B">
          <w:rPr>
            <w:rStyle w:val="Hyperlink"/>
            <w:noProof/>
          </w:rPr>
          <w:t>11.21.10</w:t>
        </w:r>
        <w:r>
          <w:rPr>
            <w:rFonts w:asciiTheme="minorHAnsi" w:eastAsiaTheme="minorEastAsia" w:hAnsiTheme="minorHAnsi" w:cstheme="minorBidi"/>
            <w:noProof/>
            <w:szCs w:val="22"/>
          </w:rPr>
          <w:tab/>
        </w:r>
        <w:r w:rsidRPr="0075787B">
          <w:rPr>
            <w:rStyle w:val="Hyperlink"/>
            <w:noProof/>
          </w:rPr>
          <w:t>qcom_progrResetLockup</w:t>
        </w:r>
        <w:r>
          <w:rPr>
            <w:noProof/>
            <w:webHidden/>
          </w:rPr>
          <w:tab/>
        </w:r>
        <w:r>
          <w:rPr>
            <w:noProof/>
            <w:webHidden/>
          </w:rPr>
          <w:fldChar w:fldCharType="begin"/>
        </w:r>
        <w:r>
          <w:rPr>
            <w:noProof/>
            <w:webHidden/>
          </w:rPr>
          <w:instrText xml:space="preserve"> PAGEREF _Toc105778738 \h </w:instrText>
        </w:r>
        <w:r>
          <w:rPr>
            <w:noProof/>
            <w:webHidden/>
          </w:rPr>
        </w:r>
        <w:r>
          <w:rPr>
            <w:noProof/>
            <w:webHidden/>
          </w:rPr>
          <w:fldChar w:fldCharType="separate"/>
        </w:r>
        <w:r>
          <w:rPr>
            <w:noProof/>
            <w:webHidden/>
          </w:rPr>
          <w:t>171</w:t>
        </w:r>
        <w:r>
          <w:rPr>
            <w:noProof/>
            <w:webHidden/>
          </w:rPr>
          <w:fldChar w:fldCharType="end"/>
        </w:r>
      </w:hyperlink>
    </w:p>
    <w:p w14:paraId="0C13ED0C" w14:textId="684579A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39" w:history="1">
        <w:r w:rsidRPr="0075787B">
          <w:rPr>
            <w:rStyle w:val="Hyperlink"/>
            <w:noProof/>
          </w:rPr>
          <w:t>11.21.11</w:t>
        </w:r>
        <w:r>
          <w:rPr>
            <w:rFonts w:asciiTheme="minorHAnsi" w:eastAsiaTheme="minorEastAsia" w:hAnsiTheme="minorHAnsi" w:cstheme="minorBidi"/>
            <w:noProof/>
            <w:szCs w:val="22"/>
          </w:rPr>
          <w:tab/>
        </w:r>
        <w:r w:rsidRPr="0075787B">
          <w:rPr>
            <w:rStyle w:val="Hyperlink"/>
            <w:noProof/>
          </w:rPr>
          <w:t>qcom_progrPosAdj</w:t>
        </w:r>
        <w:r>
          <w:rPr>
            <w:noProof/>
            <w:webHidden/>
          </w:rPr>
          <w:tab/>
        </w:r>
        <w:r>
          <w:rPr>
            <w:noProof/>
            <w:webHidden/>
          </w:rPr>
          <w:fldChar w:fldCharType="begin"/>
        </w:r>
        <w:r>
          <w:rPr>
            <w:noProof/>
            <w:webHidden/>
          </w:rPr>
          <w:instrText xml:space="preserve"> PAGEREF _Toc105778739 \h </w:instrText>
        </w:r>
        <w:r>
          <w:rPr>
            <w:noProof/>
            <w:webHidden/>
          </w:rPr>
        </w:r>
        <w:r>
          <w:rPr>
            <w:noProof/>
            <w:webHidden/>
          </w:rPr>
          <w:fldChar w:fldCharType="separate"/>
        </w:r>
        <w:r>
          <w:rPr>
            <w:noProof/>
            <w:webHidden/>
          </w:rPr>
          <w:t>171</w:t>
        </w:r>
        <w:r>
          <w:rPr>
            <w:noProof/>
            <w:webHidden/>
          </w:rPr>
          <w:fldChar w:fldCharType="end"/>
        </w:r>
      </w:hyperlink>
    </w:p>
    <w:p w14:paraId="7379A57F" w14:textId="0B537C3E"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40" w:history="1">
        <w:r w:rsidRPr="0075787B">
          <w:rPr>
            <w:rStyle w:val="Hyperlink"/>
            <w:noProof/>
          </w:rPr>
          <w:t>11.21.12</w:t>
        </w:r>
        <w:r>
          <w:rPr>
            <w:rFonts w:asciiTheme="minorHAnsi" w:eastAsiaTheme="minorEastAsia" w:hAnsiTheme="minorHAnsi" w:cstheme="minorBidi"/>
            <w:noProof/>
            <w:szCs w:val="22"/>
          </w:rPr>
          <w:tab/>
        </w:r>
        <w:r w:rsidRPr="0075787B">
          <w:rPr>
            <w:rStyle w:val="Hyperlink"/>
            <w:noProof/>
          </w:rPr>
          <w:t>qcom_progrNegAdj</w:t>
        </w:r>
        <w:r>
          <w:rPr>
            <w:noProof/>
            <w:webHidden/>
          </w:rPr>
          <w:tab/>
        </w:r>
        <w:r>
          <w:rPr>
            <w:noProof/>
            <w:webHidden/>
          </w:rPr>
          <w:fldChar w:fldCharType="begin"/>
        </w:r>
        <w:r>
          <w:rPr>
            <w:noProof/>
            <w:webHidden/>
          </w:rPr>
          <w:instrText xml:space="preserve"> PAGEREF _Toc105778740 \h </w:instrText>
        </w:r>
        <w:r>
          <w:rPr>
            <w:noProof/>
            <w:webHidden/>
          </w:rPr>
        </w:r>
        <w:r>
          <w:rPr>
            <w:noProof/>
            <w:webHidden/>
          </w:rPr>
          <w:fldChar w:fldCharType="separate"/>
        </w:r>
        <w:r>
          <w:rPr>
            <w:noProof/>
            <w:webHidden/>
          </w:rPr>
          <w:t>171</w:t>
        </w:r>
        <w:r>
          <w:rPr>
            <w:noProof/>
            <w:webHidden/>
          </w:rPr>
          <w:fldChar w:fldCharType="end"/>
        </w:r>
      </w:hyperlink>
    </w:p>
    <w:p w14:paraId="1CCEE58F" w14:textId="3F554500"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41" w:history="1">
        <w:r w:rsidRPr="0075787B">
          <w:rPr>
            <w:rStyle w:val="Hyperlink"/>
            <w:noProof/>
          </w:rPr>
          <w:t>11.21.13</w:t>
        </w:r>
        <w:r>
          <w:rPr>
            <w:rFonts w:asciiTheme="minorHAnsi" w:eastAsiaTheme="minorEastAsia" w:hAnsiTheme="minorHAnsi" w:cstheme="minorBidi"/>
            <w:noProof/>
            <w:szCs w:val="22"/>
          </w:rPr>
          <w:tab/>
        </w:r>
        <w:r w:rsidRPr="0075787B">
          <w:rPr>
            <w:rStyle w:val="Hyperlink"/>
            <w:noProof/>
          </w:rPr>
          <w:t>qcom_progrModeChange</w:t>
        </w:r>
        <w:r>
          <w:rPr>
            <w:noProof/>
            <w:webHidden/>
          </w:rPr>
          <w:tab/>
        </w:r>
        <w:r>
          <w:rPr>
            <w:noProof/>
            <w:webHidden/>
          </w:rPr>
          <w:fldChar w:fldCharType="begin"/>
        </w:r>
        <w:r>
          <w:rPr>
            <w:noProof/>
            <w:webHidden/>
          </w:rPr>
          <w:instrText xml:space="preserve"> PAGEREF _Toc105778741 \h </w:instrText>
        </w:r>
        <w:r>
          <w:rPr>
            <w:noProof/>
            <w:webHidden/>
          </w:rPr>
        </w:r>
        <w:r>
          <w:rPr>
            <w:noProof/>
            <w:webHidden/>
          </w:rPr>
          <w:fldChar w:fldCharType="separate"/>
        </w:r>
        <w:r>
          <w:rPr>
            <w:noProof/>
            <w:webHidden/>
          </w:rPr>
          <w:t>171</w:t>
        </w:r>
        <w:r>
          <w:rPr>
            <w:noProof/>
            <w:webHidden/>
          </w:rPr>
          <w:fldChar w:fldCharType="end"/>
        </w:r>
      </w:hyperlink>
    </w:p>
    <w:p w14:paraId="4849727E" w14:textId="0225726F"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742" w:history="1">
        <w:r w:rsidRPr="0075787B">
          <w:rPr>
            <w:rStyle w:val="Hyperlink"/>
            <w:noProof/>
          </w:rPr>
          <w:t>11.22</w:t>
        </w:r>
        <w:r>
          <w:rPr>
            <w:rFonts w:asciiTheme="minorHAnsi" w:eastAsiaTheme="minorEastAsia" w:hAnsiTheme="minorHAnsi" w:cstheme="minorBidi"/>
            <w:noProof/>
            <w:szCs w:val="22"/>
          </w:rPr>
          <w:tab/>
        </w:r>
        <w:r w:rsidRPr="0075787B">
          <w:rPr>
            <w:rStyle w:val="Hyperlink"/>
            <w:noProof/>
          </w:rPr>
          <w:t>_Events</w:t>
        </w:r>
        <w:r>
          <w:rPr>
            <w:noProof/>
            <w:webHidden/>
          </w:rPr>
          <w:tab/>
        </w:r>
        <w:r>
          <w:rPr>
            <w:noProof/>
            <w:webHidden/>
          </w:rPr>
          <w:fldChar w:fldCharType="begin"/>
        </w:r>
        <w:r>
          <w:rPr>
            <w:noProof/>
            <w:webHidden/>
          </w:rPr>
          <w:instrText xml:space="preserve"> PAGEREF _Toc105778742 \h </w:instrText>
        </w:r>
        <w:r>
          <w:rPr>
            <w:noProof/>
            <w:webHidden/>
          </w:rPr>
        </w:r>
        <w:r>
          <w:rPr>
            <w:noProof/>
            <w:webHidden/>
          </w:rPr>
          <w:fldChar w:fldCharType="separate"/>
        </w:r>
        <w:r>
          <w:rPr>
            <w:noProof/>
            <w:webHidden/>
          </w:rPr>
          <w:t>171</w:t>
        </w:r>
        <w:r>
          <w:rPr>
            <w:noProof/>
            <w:webHidden/>
          </w:rPr>
          <w:fldChar w:fldCharType="end"/>
        </w:r>
      </w:hyperlink>
    </w:p>
    <w:p w14:paraId="44BA39EB" w14:textId="31A0318C"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43" w:history="1">
        <w:r w:rsidRPr="0075787B">
          <w:rPr>
            <w:rStyle w:val="Hyperlink"/>
            <w:noProof/>
          </w:rPr>
          <w:t>11.22.1</w:t>
        </w:r>
        <w:r>
          <w:rPr>
            <w:rFonts w:asciiTheme="minorHAnsi" w:eastAsiaTheme="minorEastAsia" w:hAnsiTheme="minorHAnsi" w:cstheme="minorBidi"/>
            <w:noProof/>
            <w:szCs w:val="22"/>
          </w:rPr>
          <w:tab/>
        </w:r>
        <w:r w:rsidRPr="0075787B">
          <w:rPr>
            <w:rStyle w:val="Hyperlink"/>
            <w:noProof/>
          </w:rPr>
          <w:t>qcom_eventsGetIterator</w:t>
        </w:r>
        <w:r>
          <w:rPr>
            <w:noProof/>
            <w:webHidden/>
          </w:rPr>
          <w:tab/>
        </w:r>
        <w:r>
          <w:rPr>
            <w:noProof/>
            <w:webHidden/>
          </w:rPr>
          <w:fldChar w:fldCharType="begin"/>
        </w:r>
        <w:r>
          <w:rPr>
            <w:noProof/>
            <w:webHidden/>
          </w:rPr>
          <w:instrText xml:space="preserve"> PAGEREF _Toc105778743 \h </w:instrText>
        </w:r>
        <w:r>
          <w:rPr>
            <w:noProof/>
            <w:webHidden/>
          </w:rPr>
        </w:r>
        <w:r>
          <w:rPr>
            <w:noProof/>
            <w:webHidden/>
          </w:rPr>
          <w:fldChar w:fldCharType="separate"/>
        </w:r>
        <w:r>
          <w:rPr>
            <w:noProof/>
            <w:webHidden/>
          </w:rPr>
          <w:t>172</w:t>
        </w:r>
        <w:r>
          <w:rPr>
            <w:noProof/>
            <w:webHidden/>
          </w:rPr>
          <w:fldChar w:fldCharType="end"/>
        </w:r>
      </w:hyperlink>
    </w:p>
    <w:p w14:paraId="374CC6A9" w14:textId="4181D3E1"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44" w:history="1">
        <w:r w:rsidRPr="0075787B">
          <w:rPr>
            <w:rStyle w:val="Hyperlink"/>
            <w:noProof/>
          </w:rPr>
          <w:t>11.22.2</w:t>
        </w:r>
        <w:r>
          <w:rPr>
            <w:rFonts w:asciiTheme="minorHAnsi" w:eastAsiaTheme="minorEastAsia" w:hAnsiTheme="minorHAnsi" w:cstheme="minorBidi"/>
            <w:noProof/>
            <w:szCs w:val="22"/>
          </w:rPr>
          <w:tab/>
        </w:r>
        <w:r w:rsidRPr="0075787B">
          <w:rPr>
            <w:rStyle w:val="Hyperlink"/>
            <w:noProof/>
          </w:rPr>
          <w:t>qcom_eventsGetLatest</w:t>
        </w:r>
        <w:r>
          <w:rPr>
            <w:noProof/>
            <w:webHidden/>
          </w:rPr>
          <w:tab/>
        </w:r>
        <w:r>
          <w:rPr>
            <w:noProof/>
            <w:webHidden/>
          </w:rPr>
          <w:fldChar w:fldCharType="begin"/>
        </w:r>
        <w:r>
          <w:rPr>
            <w:noProof/>
            <w:webHidden/>
          </w:rPr>
          <w:instrText xml:space="preserve"> PAGEREF _Toc105778744 \h </w:instrText>
        </w:r>
        <w:r>
          <w:rPr>
            <w:noProof/>
            <w:webHidden/>
          </w:rPr>
        </w:r>
        <w:r>
          <w:rPr>
            <w:noProof/>
            <w:webHidden/>
          </w:rPr>
          <w:fldChar w:fldCharType="separate"/>
        </w:r>
        <w:r>
          <w:rPr>
            <w:noProof/>
            <w:webHidden/>
          </w:rPr>
          <w:t>172</w:t>
        </w:r>
        <w:r>
          <w:rPr>
            <w:noProof/>
            <w:webHidden/>
          </w:rPr>
          <w:fldChar w:fldCharType="end"/>
        </w:r>
      </w:hyperlink>
    </w:p>
    <w:p w14:paraId="176E1684" w14:textId="1760AD6D"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45" w:history="1">
        <w:r w:rsidRPr="0075787B">
          <w:rPr>
            <w:rStyle w:val="Hyperlink"/>
            <w:noProof/>
          </w:rPr>
          <w:t>11.22.3</w:t>
        </w:r>
        <w:r>
          <w:rPr>
            <w:rFonts w:asciiTheme="minorHAnsi" w:eastAsiaTheme="minorEastAsia" w:hAnsiTheme="minorHAnsi" w:cstheme="minorBidi"/>
            <w:noProof/>
            <w:szCs w:val="22"/>
          </w:rPr>
          <w:tab/>
        </w:r>
        <w:r w:rsidRPr="0075787B">
          <w:rPr>
            <w:rStyle w:val="Hyperlink"/>
            <w:noProof/>
          </w:rPr>
          <w:t>qcom_eventsGetLast</w:t>
        </w:r>
        <w:r>
          <w:rPr>
            <w:noProof/>
            <w:webHidden/>
          </w:rPr>
          <w:tab/>
        </w:r>
        <w:r>
          <w:rPr>
            <w:noProof/>
            <w:webHidden/>
          </w:rPr>
          <w:fldChar w:fldCharType="begin"/>
        </w:r>
        <w:r>
          <w:rPr>
            <w:noProof/>
            <w:webHidden/>
          </w:rPr>
          <w:instrText xml:space="preserve"> PAGEREF _Toc105778745 \h </w:instrText>
        </w:r>
        <w:r>
          <w:rPr>
            <w:noProof/>
            <w:webHidden/>
          </w:rPr>
        </w:r>
        <w:r>
          <w:rPr>
            <w:noProof/>
            <w:webHidden/>
          </w:rPr>
          <w:fldChar w:fldCharType="separate"/>
        </w:r>
        <w:r>
          <w:rPr>
            <w:noProof/>
            <w:webHidden/>
          </w:rPr>
          <w:t>172</w:t>
        </w:r>
        <w:r>
          <w:rPr>
            <w:noProof/>
            <w:webHidden/>
          </w:rPr>
          <w:fldChar w:fldCharType="end"/>
        </w:r>
      </w:hyperlink>
    </w:p>
    <w:p w14:paraId="7562869D" w14:textId="1302B406"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46" w:history="1">
        <w:r w:rsidRPr="0075787B">
          <w:rPr>
            <w:rStyle w:val="Hyperlink"/>
            <w:noProof/>
          </w:rPr>
          <w:t>11.22.4</w:t>
        </w:r>
        <w:r>
          <w:rPr>
            <w:rFonts w:asciiTheme="minorHAnsi" w:eastAsiaTheme="minorEastAsia" w:hAnsiTheme="minorHAnsi" w:cstheme="minorBidi"/>
            <w:noProof/>
            <w:szCs w:val="22"/>
          </w:rPr>
          <w:tab/>
        </w:r>
        <w:r w:rsidRPr="0075787B">
          <w:rPr>
            <w:rStyle w:val="Hyperlink"/>
            <w:noProof/>
          </w:rPr>
          <w:t>qcom_eventsStatus</w:t>
        </w:r>
        <w:r>
          <w:rPr>
            <w:noProof/>
            <w:webHidden/>
          </w:rPr>
          <w:tab/>
        </w:r>
        <w:r>
          <w:rPr>
            <w:noProof/>
            <w:webHidden/>
          </w:rPr>
          <w:fldChar w:fldCharType="begin"/>
        </w:r>
        <w:r>
          <w:rPr>
            <w:noProof/>
            <w:webHidden/>
          </w:rPr>
          <w:instrText xml:space="preserve"> PAGEREF _Toc105778746 \h </w:instrText>
        </w:r>
        <w:r>
          <w:rPr>
            <w:noProof/>
            <w:webHidden/>
          </w:rPr>
        </w:r>
        <w:r>
          <w:rPr>
            <w:noProof/>
            <w:webHidden/>
          </w:rPr>
          <w:fldChar w:fldCharType="separate"/>
        </w:r>
        <w:r>
          <w:rPr>
            <w:noProof/>
            <w:webHidden/>
          </w:rPr>
          <w:t>172</w:t>
        </w:r>
        <w:r>
          <w:rPr>
            <w:noProof/>
            <w:webHidden/>
          </w:rPr>
          <w:fldChar w:fldCharType="end"/>
        </w:r>
      </w:hyperlink>
    </w:p>
    <w:p w14:paraId="5FD32BDF" w14:textId="2D3457AB"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47" w:history="1">
        <w:r w:rsidRPr="0075787B">
          <w:rPr>
            <w:rStyle w:val="Hyperlink"/>
            <w:noProof/>
          </w:rPr>
          <w:t>11.22.5</w:t>
        </w:r>
        <w:r>
          <w:rPr>
            <w:rFonts w:asciiTheme="minorHAnsi" w:eastAsiaTheme="minorEastAsia" w:hAnsiTheme="minorHAnsi" w:cstheme="minorBidi"/>
            <w:noProof/>
            <w:szCs w:val="22"/>
          </w:rPr>
          <w:tab/>
        </w:r>
        <w:r w:rsidRPr="0075787B">
          <w:rPr>
            <w:rStyle w:val="Hyperlink"/>
            <w:noProof/>
          </w:rPr>
          <w:t>qcom_eventsAddUserEvent</w:t>
        </w:r>
        <w:r>
          <w:rPr>
            <w:noProof/>
            <w:webHidden/>
          </w:rPr>
          <w:tab/>
        </w:r>
        <w:r>
          <w:rPr>
            <w:noProof/>
            <w:webHidden/>
          </w:rPr>
          <w:fldChar w:fldCharType="begin"/>
        </w:r>
        <w:r>
          <w:rPr>
            <w:noProof/>
            <w:webHidden/>
          </w:rPr>
          <w:instrText xml:space="preserve"> PAGEREF _Toc105778747 \h </w:instrText>
        </w:r>
        <w:r>
          <w:rPr>
            <w:noProof/>
            <w:webHidden/>
          </w:rPr>
        </w:r>
        <w:r>
          <w:rPr>
            <w:noProof/>
            <w:webHidden/>
          </w:rPr>
          <w:fldChar w:fldCharType="separate"/>
        </w:r>
        <w:r>
          <w:rPr>
            <w:noProof/>
            <w:webHidden/>
          </w:rPr>
          <w:t>172</w:t>
        </w:r>
        <w:r>
          <w:rPr>
            <w:noProof/>
            <w:webHidden/>
          </w:rPr>
          <w:fldChar w:fldCharType="end"/>
        </w:r>
      </w:hyperlink>
    </w:p>
    <w:p w14:paraId="4346E726" w14:textId="378C4906"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48" w:history="1">
        <w:r w:rsidRPr="0075787B">
          <w:rPr>
            <w:rStyle w:val="Hyperlink"/>
            <w:noProof/>
          </w:rPr>
          <w:t>11.22.6</w:t>
        </w:r>
        <w:r>
          <w:rPr>
            <w:rFonts w:asciiTheme="minorHAnsi" w:eastAsiaTheme="minorEastAsia" w:hAnsiTheme="minorHAnsi" w:cstheme="minorBidi"/>
            <w:noProof/>
            <w:szCs w:val="22"/>
          </w:rPr>
          <w:tab/>
        </w:r>
        <w:r w:rsidRPr="0075787B">
          <w:rPr>
            <w:rStyle w:val="Hyperlink"/>
            <w:noProof/>
          </w:rPr>
          <w:t>qcom_eventsSetTTL</w:t>
        </w:r>
        <w:r>
          <w:rPr>
            <w:noProof/>
            <w:webHidden/>
          </w:rPr>
          <w:tab/>
        </w:r>
        <w:r>
          <w:rPr>
            <w:noProof/>
            <w:webHidden/>
          </w:rPr>
          <w:fldChar w:fldCharType="begin"/>
        </w:r>
        <w:r>
          <w:rPr>
            <w:noProof/>
            <w:webHidden/>
          </w:rPr>
          <w:instrText xml:space="preserve"> PAGEREF _Toc105778748 \h </w:instrText>
        </w:r>
        <w:r>
          <w:rPr>
            <w:noProof/>
            <w:webHidden/>
          </w:rPr>
        </w:r>
        <w:r>
          <w:rPr>
            <w:noProof/>
            <w:webHidden/>
          </w:rPr>
          <w:fldChar w:fldCharType="separate"/>
        </w:r>
        <w:r>
          <w:rPr>
            <w:noProof/>
            <w:webHidden/>
          </w:rPr>
          <w:t>172</w:t>
        </w:r>
        <w:r>
          <w:rPr>
            <w:noProof/>
            <w:webHidden/>
          </w:rPr>
          <w:fldChar w:fldCharType="end"/>
        </w:r>
      </w:hyperlink>
    </w:p>
    <w:p w14:paraId="121E6E2E" w14:textId="210691F0"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49" w:history="1">
        <w:r w:rsidRPr="0075787B">
          <w:rPr>
            <w:rStyle w:val="Hyperlink"/>
            <w:noProof/>
          </w:rPr>
          <w:t>11.22.7</w:t>
        </w:r>
        <w:r>
          <w:rPr>
            <w:rFonts w:asciiTheme="minorHAnsi" w:eastAsiaTheme="minorEastAsia" w:hAnsiTheme="minorHAnsi" w:cstheme="minorBidi"/>
            <w:noProof/>
            <w:szCs w:val="22"/>
          </w:rPr>
          <w:tab/>
        </w:r>
        <w:r w:rsidRPr="0075787B">
          <w:rPr>
            <w:rStyle w:val="Hyperlink"/>
            <w:noProof/>
          </w:rPr>
          <w:t>qcom_eventsSetSLx</w:t>
        </w:r>
        <w:r>
          <w:rPr>
            <w:noProof/>
            <w:webHidden/>
          </w:rPr>
          <w:tab/>
        </w:r>
        <w:r>
          <w:rPr>
            <w:noProof/>
            <w:webHidden/>
          </w:rPr>
          <w:fldChar w:fldCharType="begin"/>
        </w:r>
        <w:r>
          <w:rPr>
            <w:noProof/>
            <w:webHidden/>
          </w:rPr>
          <w:instrText xml:space="preserve"> PAGEREF _Toc105778749 \h </w:instrText>
        </w:r>
        <w:r>
          <w:rPr>
            <w:noProof/>
            <w:webHidden/>
          </w:rPr>
        </w:r>
        <w:r>
          <w:rPr>
            <w:noProof/>
            <w:webHidden/>
          </w:rPr>
          <w:fldChar w:fldCharType="separate"/>
        </w:r>
        <w:r>
          <w:rPr>
            <w:noProof/>
            <w:webHidden/>
          </w:rPr>
          <w:t>172</w:t>
        </w:r>
        <w:r>
          <w:rPr>
            <w:noProof/>
            <w:webHidden/>
          </w:rPr>
          <w:fldChar w:fldCharType="end"/>
        </w:r>
      </w:hyperlink>
    </w:p>
    <w:p w14:paraId="3475983A" w14:textId="2CA396A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50" w:history="1">
        <w:r w:rsidRPr="0075787B">
          <w:rPr>
            <w:rStyle w:val="Hyperlink"/>
            <w:noProof/>
          </w:rPr>
          <w:t>11.22.8</w:t>
        </w:r>
        <w:r>
          <w:rPr>
            <w:rFonts w:asciiTheme="minorHAnsi" w:eastAsiaTheme="minorEastAsia" w:hAnsiTheme="minorHAnsi" w:cstheme="minorBidi"/>
            <w:noProof/>
            <w:szCs w:val="22"/>
          </w:rPr>
          <w:tab/>
        </w:r>
        <w:r w:rsidRPr="0075787B">
          <w:rPr>
            <w:rStyle w:val="Hyperlink"/>
            <w:noProof/>
          </w:rPr>
          <w:t>qcom_eventsGetSLx</w:t>
        </w:r>
        <w:r>
          <w:rPr>
            <w:noProof/>
            <w:webHidden/>
          </w:rPr>
          <w:tab/>
        </w:r>
        <w:r>
          <w:rPr>
            <w:noProof/>
            <w:webHidden/>
          </w:rPr>
          <w:fldChar w:fldCharType="begin"/>
        </w:r>
        <w:r>
          <w:rPr>
            <w:noProof/>
            <w:webHidden/>
          </w:rPr>
          <w:instrText xml:space="preserve"> PAGEREF _Toc105778750 \h </w:instrText>
        </w:r>
        <w:r>
          <w:rPr>
            <w:noProof/>
            <w:webHidden/>
          </w:rPr>
        </w:r>
        <w:r>
          <w:rPr>
            <w:noProof/>
            <w:webHidden/>
          </w:rPr>
          <w:fldChar w:fldCharType="separate"/>
        </w:r>
        <w:r>
          <w:rPr>
            <w:noProof/>
            <w:webHidden/>
          </w:rPr>
          <w:t>172</w:t>
        </w:r>
        <w:r>
          <w:rPr>
            <w:noProof/>
            <w:webHidden/>
          </w:rPr>
          <w:fldChar w:fldCharType="end"/>
        </w:r>
      </w:hyperlink>
    </w:p>
    <w:p w14:paraId="1E5DC7C8" w14:textId="52A4FAA8"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751" w:history="1">
        <w:r w:rsidRPr="0075787B">
          <w:rPr>
            <w:rStyle w:val="Hyperlink"/>
            <w:noProof/>
          </w:rPr>
          <w:t>11.23</w:t>
        </w:r>
        <w:r>
          <w:rPr>
            <w:rFonts w:asciiTheme="minorHAnsi" w:eastAsiaTheme="minorEastAsia" w:hAnsiTheme="minorHAnsi" w:cstheme="minorBidi"/>
            <w:noProof/>
            <w:szCs w:val="22"/>
          </w:rPr>
          <w:tab/>
        </w:r>
        <w:r w:rsidRPr="0075787B">
          <w:rPr>
            <w:rStyle w:val="Hyperlink"/>
            <w:noProof/>
          </w:rPr>
          <w:t>_ECT</w:t>
        </w:r>
        <w:r>
          <w:rPr>
            <w:noProof/>
            <w:webHidden/>
          </w:rPr>
          <w:tab/>
        </w:r>
        <w:r>
          <w:rPr>
            <w:noProof/>
            <w:webHidden/>
          </w:rPr>
          <w:fldChar w:fldCharType="begin"/>
        </w:r>
        <w:r>
          <w:rPr>
            <w:noProof/>
            <w:webHidden/>
          </w:rPr>
          <w:instrText xml:space="preserve"> PAGEREF _Toc105778751 \h </w:instrText>
        </w:r>
        <w:r>
          <w:rPr>
            <w:noProof/>
            <w:webHidden/>
          </w:rPr>
        </w:r>
        <w:r>
          <w:rPr>
            <w:noProof/>
            <w:webHidden/>
          </w:rPr>
          <w:fldChar w:fldCharType="separate"/>
        </w:r>
        <w:r>
          <w:rPr>
            <w:noProof/>
            <w:webHidden/>
          </w:rPr>
          <w:t>173</w:t>
        </w:r>
        <w:r>
          <w:rPr>
            <w:noProof/>
            <w:webHidden/>
          </w:rPr>
          <w:fldChar w:fldCharType="end"/>
        </w:r>
      </w:hyperlink>
    </w:p>
    <w:p w14:paraId="0EC60DEA" w14:textId="557AD7F9"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52" w:history="1">
        <w:r w:rsidRPr="0075787B">
          <w:rPr>
            <w:rStyle w:val="Hyperlink"/>
            <w:noProof/>
          </w:rPr>
          <w:t>11.23.1</w:t>
        </w:r>
        <w:r>
          <w:rPr>
            <w:rFonts w:asciiTheme="minorHAnsi" w:eastAsiaTheme="minorEastAsia" w:hAnsiTheme="minorHAnsi" w:cstheme="minorBidi"/>
            <w:noProof/>
            <w:szCs w:val="22"/>
          </w:rPr>
          <w:tab/>
        </w:r>
        <w:r w:rsidRPr="0075787B">
          <w:rPr>
            <w:rStyle w:val="Hyperlink"/>
            <w:noProof/>
          </w:rPr>
          <w:t>qcom_ectIsEnabled</w:t>
        </w:r>
        <w:r>
          <w:rPr>
            <w:noProof/>
            <w:webHidden/>
          </w:rPr>
          <w:tab/>
        </w:r>
        <w:r>
          <w:rPr>
            <w:noProof/>
            <w:webHidden/>
          </w:rPr>
          <w:fldChar w:fldCharType="begin"/>
        </w:r>
        <w:r>
          <w:rPr>
            <w:noProof/>
            <w:webHidden/>
          </w:rPr>
          <w:instrText xml:space="preserve"> PAGEREF _Toc105778752 \h </w:instrText>
        </w:r>
        <w:r>
          <w:rPr>
            <w:noProof/>
            <w:webHidden/>
          </w:rPr>
        </w:r>
        <w:r>
          <w:rPr>
            <w:noProof/>
            <w:webHidden/>
          </w:rPr>
          <w:fldChar w:fldCharType="separate"/>
        </w:r>
        <w:r>
          <w:rPr>
            <w:noProof/>
            <w:webHidden/>
          </w:rPr>
          <w:t>173</w:t>
        </w:r>
        <w:r>
          <w:rPr>
            <w:noProof/>
            <w:webHidden/>
          </w:rPr>
          <w:fldChar w:fldCharType="end"/>
        </w:r>
      </w:hyperlink>
    </w:p>
    <w:p w14:paraId="5F107DB5" w14:textId="268A3CF9"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53" w:history="1">
        <w:r w:rsidRPr="0075787B">
          <w:rPr>
            <w:rStyle w:val="Hyperlink"/>
            <w:noProof/>
          </w:rPr>
          <w:t>11.23.2</w:t>
        </w:r>
        <w:r>
          <w:rPr>
            <w:rFonts w:asciiTheme="minorHAnsi" w:eastAsiaTheme="minorEastAsia" w:hAnsiTheme="minorHAnsi" w:cstheme="minorBidi"/>
            <w:noProof/>
            <w:szCs w:val="22"/>
          </w:rPr>
          <w:tab/>
        </w:r>
        <w:r w:rsidRPr="0075787B">
          <w:rPr>
            <w:rStyle w:val="Hyperlink"/>
            <w:noProof/>
          </w:rPr>
          <w:t>qcom_ectDisable</w:t>
        </w:r>
        <w:r>
          <w:rPr>
            <w:noProof/>
            <w:webHidden/>
          </w:rPr>
          <w:tab/>
        </w:r>
        <w:r>
          <w:rPr>
            <w:noProof/>
            <w:webHidden/>
          </w:rPr>
          <w:fldChar w:fldCharType="begin"/>
        </w:r>
        <w:r>
          <w:rPr>
            <w:noProof/>
            <w:webHidden/>
          </w:rPr>
          <w:instrText xml:space="preserve"> PAGEREF _Toc105778753 \h </w:instrText>
        </w:r>
        <w:r>
          <w:rPr>
            <w:noProof/>
            <w:webHidden/>
          </w:rPr>
        </w:r>
        <w:r>
          <w:rPr>
            <w:noProof/>
            <w:webHidden/>
          </w:rPr>
          <w:fldChar w:fldCharType="separate"/>
        </w:r>
        <w:r>
          <w:rPr>
            <w:noProof/>
            <w:webHidden/>
          </w:rPr>
          <w:t>173</w:t>
        </w:r>
        <w:r>
          <w:rPr>
            <w:noProof/>
            <w:webHidden/>
          </w:rPr>
          <w:fldChar w:fldCharType="end"/>
        </w:r>
      </w:hyperlink>
    </w:p>
    <w:p w14:paraId="16B36F55" w14:textId="7F1884AE"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54" w:history="1">
        <w:r w:rsidRPr="0075787B">
          <w:rPr>
            <w:rStyle w:val="Hyperlink"/>
            <w:noProof/>
          </w:rPr>
          <w:t>11.23.3</w:t>
        </w:r>
        <w:r>
          <w:rPr>
            <w:rFonts w:asciiTheme="minorHAnsi" w:eastAsiaTheme="minorEastAsia" w:hAnsiTheme="minorHAnsi" w:cstheme="minorBidi"/>
            <w:noProof/>
            <w:szCs w:val="22"/>
          </w:rPr>
          <w:tab/>
        </w:r>
        <w:r w:rsidRPr="0075787B">
          <w:rPr>
            <w:rStyle w:val="Hyperlink"/>
            <w:noProof/>
          </w:rPr>
          <w:t>qcom_ectEnable</w:t>
        </w:r>
        <w:r>
          <w:rPr>
            <w:noProof/>
            <w:webHidden/>
          </w:rPr>
          <w:tab/>
        </w:r>
        <w:r>
          <w:rPr>
            <w:noProof/>
            <w:webHidden/>
          </w:rPr>
          <w:fldChar w:fldCharType="begin"/>
        </w:r>
        <w:r>
          <w:rPr>
            <w:noProof/>
            <w:webHidden/>
          </w:rPr>
          <w:instrText xml:space="preserve"> PAGEREF _Toc105778754 \h </w:instrText>
        </w:r>
        <w:r>
          <w:rPr>
            <w:noProof/>
            <w:webHidden/>
          </w:rPr>
        </w:r>
        <w:r>
          <w:rPr>
            <w:noProof/>
            <w:webHidden/>
          </w:rPr>
          <w:fldChar w:fldCharType="separate"/>
        </w:r>
        <w:r>
          <w:rPr>
            <w:noProof/>
            <w:webHidden/>
          </w:rPr>
          <w:t>173</w:t>
        </w:r>
        <w:r>
          <w:rPr>
            <w:noProof/>
            <w:webHidden/>
          </w:rPr>
          <w:fldChar w:fldCharType="end"/>
        </w:r>
      </w:hyperlink>
    </w:p>
    <w:p w14:paraId="7CC2DCE7" w14:textId="24F6BDB4"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55" w:history="1">
        <w:r w:rsidRPr="0075787B">
          <w:rPr>
            <w:rStyle w:val="Hyperlink"/>
            <w:noProof/>
          </w:rPr>
          <w:t>11.23.4</w:t>
        </w:r>
        <w:r>
          <w:rPr>
            <w:rFonts w:asciiTheme="minorHAnsi" w:eastAsiaTheme="minorEastAsia" w:hAnsiTheme="minorHAnsi" w:cstheme="minorBidi"/>
            <w:noProof/>
            <w:szCs w:val="22"/>
          </w:rPr>
          <w:tab/>
        </w:r>
        <w:r w:rsidRPr="0075787B">
          <w:rPr>
            <w:rStyle w:val="Hyperlink"/>
            <w:noProof/>
          </w:rPr>
          <w:t>qcom_ectMaxECT</w:t>
        </w:r>
        <w:r>
          <w:rPr>
            <w:noProof/>
            <w:webHidden/>
          </w:rPr>
          <w:tab/>
        </w:r>
        <w:r>
          <w:rPr>
            <w:noProof/>
            <w:webHidden/>
          </w:rPr>
          <w:fldChar w:fldCharType="begin"/>
        </w:r>
        <w:r>
          <w:rPr>
            <w:noProof/>
            <w:webHidden/>
          </w:rPr>
          <w:instrText xml:space="preserve"> PAGEREF _Toc105778755 \h </w:instrText>
        </w:r>
        <w:r>
          <w:rPr>
            <w:noProof/>
            <w:webHidden/>
          </w:rPr>
        </w:r>
        <w:r>
          <w:rPr>
            <w:noProof/>
            <w:webHidden/>
          </w:rPr>
          <w:fldChar w:fldCharType="separate"/>
        </w:r>
        <w:r>
          <w:rPr>
            <w:noProof/>
            <w:webHidden/>
          </w:rPr>
          <w:t>173</w:t>
        </w:r>
        <w:r>
          <w:rPr>
            <w:noProof/>
            <w:webHidden/>
          </w:rPr>
          <w:fldChar w:fldCharType="end"/>
        </w:r>
      </w:hyperlink>
    </w:p>
    <w:p w14:paraId="5AA17FA1" w14:textId="13735CFF"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56" w:history="1">
        <w:r w:rsidRPr="0075787B">
          <w:rPr>
            <w:rStyle w:val="Hyperlink"/>
            <w:noProof/>
          </w:rPr>
          <w:t>11.23.5</w:t>
        </w:r>
        <w:r>
          <w:rPr>
            <w:rFonts w:asciiTheme="minorHAnsi" w:eastAsiaTheme="minorEastAsia" w:hAnsiTheme="minorHAnsi" w:cstheme="minorBidi"/>
            <w:noProof/>
            <w:szCs w:val="22"/>
          </w:rPr>
          <w:tab/>
        </w:r>
        <w:r w:rsidRPr="0075787B">
          <w:rPr>
            <w:rStyle w:val="Hyperlink"/>
            <w:noProof/>
          </w:rPr>
          <w:t>qcom_ectSetMaxECT</w:t>
        </w:r>
        <w:r>
          <w:rPr>
            <w:noProof/>
            <w:webHidden/>
          </w:rPr>
          <w:tab/>
        </w:r>
        <w:r>
          <w:rPr>
            <w:noProof/>
            <w:webHidden/>
          </w:rPr>
          <w:fldChar w:fldCharType="begin"/>
        </w:r>
        <w:r>
          <w:rPr>
            <w:noProof/>
            <w:webHidden/>
          </w:rPr>
          <w:instrText xml:space="preserve"> PAGEREF _Toc105778756 \h </w:instrText>
        </w:r>
        <w:r>
          <w:rPr>
            <w:noProof/>
            <w:webHidden/>
          </w:rPr>
        </w:r>
        <w:r>
          <w:rPr>
            <w:noProof/>
            <w:webHidden/>
          </w:rPr>
          <w:fldChar w:fldCharType="separate"/>
        </w:r>
        <w:r>
          <w:rPr>
            <w:noProof/>
            <w:webHidden/>
          </w:rPr>
          <w:t>173</w:t>
        </w:r>
        <w:r>
          <w:rPr>
            <w:noProof/>
            <w:webHidden/>
          </w:rPr>
          <w:fldChar w:fldCharType="end"/>
        </w:r>
      </w:hyperlink>
    </w:p>
    <w:p w14:paraId="00AA2B1E" w14:textId="22E7A463"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57" w:history="1">
        <w:r w:rsidRPr="0075787B">
          <w:rPr>
            <w:rStyle w:val="Hyperlink"/>
            <w:noProof/>
          </w:rPr>
          <w:t>11.23.6</w:t>
        </w:r>
        <w:r>
          <w:rPr>
            <w:rFonts w:asciiTheme="minorHAnsi" w:eastAsiaTheme="minorEastAsia" w:hAnsiTheme="minorHAnsi" w:cstheme="minorBidi"/>
            <w:noProof/>
            <w:szCs w:val="22"/>
          </w:rPr>
          <w:tab/>
        </w:r>
        <w:r w:rsidRPr="0075787B">
          <w:rPr>
            <w:rStyle w:val="Hyperlink"/>
            <w:noProof/>
          </w:rPr>
          <w:t>qcom_ectAddCredit</w:t>
        </w:r>
        <w:r>
          <w:rPr>
            <w:noProof/>
            <w:webHidden/>
          </w:rPr>
          <w:tab/>
        </w:r>
        <w:r>
          <w:rPr>
            <w:noProof/>
            <w:webHidden/>
          </w:rPr>
          <w:fldChar w:fldCharType="begin"/>
        </w:r>
        <w:r>
          <w:rPr>
            <w:noProof/>
            <w:webHidden/>
          </w:rPr>
          <w:instrText xml:space="preserve"> PAGEREF _Toc105778757 \h </w:instrText>
        </w:r>
        <w:r>
          <w:rPr>
            <w:noProof/>
            <w:webHidden/>
          </w:rPr>
        </w:r>
        <w:r>
          <w:rPr>
            <w:noProof/>
            <w:webHidden/>
          </w:rPr>
          <w:fldChar w:fldCharType="separate"/>
        </w:r>
        <w:r>
          <w:rPr>
            <w:noProof/>
            <w:webHidden/>
          </w:rPr>
          <w:t>173</w:t>
        </w:r>
        <w:r>
          <w:rPr>
            <w:noProof/>
            <w:webHidden/>
          </w:rPr>
          <w:fldChar w:fldCharType="end"/>
        </w:r>
      </w:hyperlink>
    </w:p>
    <w:p w14:paraId="1B44D965" w14:textId="53BE5A55"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58" w:history="1">
        <w:r w:rsidRPr="0075787B">
          <w:rPr>
            <w:rStyle w:val="Hyperlink"/>
            <w:noProof/>
          </w:rPr>
          <w:t>11.23.7</w:t>
        </w:r>
        <w:r>
          <w:rPr>
            <w:rFonts w:asciiTheme="minorHAnsi" w:eastAsiaTheme="minorEastAsia" w:hAnsiTheme="minorHAnsi" w:cstheme="minorBidi"/>
            <w:noProof/>
            <w:szCs w:val="22"/>
          </w:rPr>
          <w:tab/>
        </w:r>
        <w:r w:rsidRPr="0075787B">
          <w:rPr>
            <w:rStyle w:val="Hyperlink"/>
            <w:noProof/>
          </w:rPr>
          <w:t>qcom_ectSubtractCreditAuthorised</w:t>
        </w:r>
        <w:r>
          <w:rPr>
            <w:noProof/>
            <w:webHidden/>
          </w:rPr>
          <w:tab/>
        </w:r>
        <w:r>
          <w:rPr>
            <w:noProof/>
            <w:webHidden/>
          </w:rPr>
          <w:fldChar w:fldCharType="begin"/>
        </w:r>
        <w:r>
          <w:rPr>
            <w:noProof/>
            <w:webHidden/>
          </w:rPr>
          <w:instrText xml:space="preserve"> PAGEREF _Toc105778758 \h </w:instrText>
        </w:r>
        <w:r>
          <w:rPr>
            <w:noProof/>
            <w:webHidden/>
          </w:rPr>
        </w:r>
        <w:r>
          <w:rPr>
            <w:noProof/>
            <w:webHidden/>
          </w:rPr>
          <w:fldChar w:fldCharType="separate"/>
        </w:r>
        <w:r>
          <w:rPr>
            <w:noProof/>
            <w:webHidden/>
          </w:rPr>
          <w:t>175</w:t>
        </w:r>
        <w:r>
          <w:rPr>
            <w:noProof/>
            <w:webHidden/>
          </w:rPr>
          <w:fldChar w:fldCharType="end"/>
        </w:r>
      </w:hyperlink>
    </w:p>
    <w:p w14:paraId="3B54B3B6" w14:textId="2FCC5EF0"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59" w:history="1">
        <w:r w:rsidRPr="0075787B">
          <w:rPr>
            <w:rStyle w:val="Hyperlink"/>
            <w:noProof/>
          </w:rPr>
          <w:t>11.23.8</w:t>
        </w:r>
        <w:r>
          <w:rPr>
            <w:rFonts w:asciiTheme="minorHAnsi" w:eastAsiaTheme="minorEastAsia" w:hAnsiTheme="minorHAnsi" w:cstheme="minorBidi"/>
            <w:noProof/>
            <w:szCs w:val="22"/>
          </w:rPr>
          <w:tab/>
        </w:r>
        <w:r w:rsidRPr="0075787B">
          <w:rPr>
            <w:rStyle w:val="Hyperlink"/>
            <w:noProof/>
          </w:rPr>
          <w:t>qcom_ectSubtractCredit</w:t>
        </w:r>
        <w:r>
          <w:rPr>
            <w:noProof/>
            <w:webHidden/>
          </w:rPr>
          <w:tab/>
        </w:r>
        <w:r>
          <w:rPr>
            <w:noProof/>
            <w:webHidden/>
          </w:rPr>
          <w:fldChar w:fldCharType="begin"/>
        </w:r>
        <w:r>
          <w:rPr>
            <w:noProof/>
            <w:webHidden/>
          </w:rPr>
          <w:instrText xml:space="preserve"> PAGEREF _Toc105778759 \h </w:instrText>
        </w:r>
        <w:r>
          <w:rPr>
            <w:noProof/>
            <w:webHidden/>
          </w:rPr>
        </w:r>
        <w:r>
          <w:rPr>
            <w:noProof/>
            <w:webHidden/>
          </w:rPr>
          <w:fldChar w:fldCharType="separate"/>
        </w:r>
        <w:r>
          <w:rPr>
            <w:noProof/>
            <w:webHidden/>
          </w:rPr>
          <w:t>176</w:t>
        </w:r>
        <w:r>
          <w:rPr>
            <w:noProof/>
            <w:webHidden/>
          </w:rPr>
          <w:fldChar w:fldCharType="end"/>
        </w:r>
      </w:hyperlink>
    </w:p>
    <w:p w14:paraId="3B7F1F0D" w14:textId="43FF4C7C"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60" w:history="1">
        <w:r w:rsidRPr="0075787B">
          <w:rPr>
            <w:rStyle w:val="Hyperlink"/>
            <w:noProof/>
          </w:rPr>
          <w:t>11.23.9</w:t>
        </w:r>
        <w:r>
          <w:rPr>
            <w:rFonts w:asciiTheme="minorHAnsi" w:eastAsiaTheme="minorEastAsia" w:hAnsiTheme="minorHAnsi" w:cstheme="minorBidi"/>
            <w:noProof/>
            <w:szCs w:val="22"/>
          </w:rPr>
          <w:tab/>
        </w:r>
        <w:r w:rsidRPr="0075787B">
          <w:rPr>
            <w:rStyle w:val="Hyperlink"/>
            <w:noProof/>
          </w:rPr>
          <w:t>qcom_ectSubtractCreditDeclined</w:t>
        </w:r>
        <w:r>
          <w:rPr>
            <w:noProof/>
            <w:webHidden/>
          </w:rPr>
          <w:tab/>
        </w:r>
        <w:r>
          <w:rPr>
            <w:noProof/>
            <w:webHidden/>
          </w:rPr>
          <w:fldChar w:fldCharType="begin"/>
        </w:r>
        <w:r>
          <w:rPr>
            <w:noProof/>
            <w:webHidden/>
          </w:rPr>
          <w:instrText xml:space="preserve"> PAGEREF _Toc105778760 \h </w:instrText>
        </w:r>
        <w:r>
          <w:rPr>
            <w:noProof/>
            <w:webHidden/>
          </w:rPr>
        </w:r>
        <w:r>
          <w:rPr>
            <w:noProof/>
            <w:webHidden/>
          </w:rPr>
          <w:fldChar w:fldCharType="separate"/>
        </w:r>
        <w:r>
          <w:rPr>
            <w:noProof/>
            <w:webHidden/>
          </w:rPr>
          <w:t>178</w:t>
        </w:r>
        <w:r>
          <w:rPr>
            <w:noProof/>
            <w:webHidden/>
          </w:rPr>
          <w:fldChar w:fldCharType="end"/>
        </w:r>
      </w:hyperlink>
    </w:p>
    <w:p w14:paraId="16D71449" w14:textId="3273D88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61" w:history="1">
        <w:r w:rsidRPr="0075787B">
          <w:rPr>
            <w:rStyle w:val="Hyperlink"/>
            <w:noProof/>
          </w:rPr>
          <w:t>11.23.10</w:t>
        </w:r>
        <w:r>
          <w:rPr>
            <w:rFonts w:asciiTheme="minorHAnsi" w:eastAsiaTheme="minorEastAsia" w:hAnsiTheme="minorHAnsi" w:cstheme="minorBidi"/>
            <w:noProof/>
            <w:szCs w:val="22"/>
          </w:rPr>
          <w:tab/>
        </w:r>
        <w:r w:rsidRPr="0075787B">
          <w:rPr>
            <w:rStyle w:val="Hyperlink"/>
            <w:noProof/>
          </w:rPr>
          <w:t>qcom_ectTicketInAddCredit</w:t>
        </w:r>
        <w:r>
          <w:rPr>
            <w:noProof/>
            <w:webHidden/>
          </w:rPr>
          <w:tab/>
        </w:r>
        <w:r>
          <w:rPr>
            <w:noProof/>
            <w:webHidden/>
          </w:rPr>
          <w:fldChar w:fldCharType="begin"/>
        </w:r>
        <w:r>
          <w:rPr>
            <w:noProof/>
            <w:webHidden/>
          </w:rPr>
          <w:instrText xml:space="preserve"> PAGEREF _Toc105778761 \h </w:instrText>
        </w:r>
        <w:r>
          <w:rPr>
            <w:noProof/>
            <w:webHidden/>
          </w:rPr>
        </w:r>
        <w:r>
          <w:rPr>
            <w:noProof/>
            <w:webHidden/>
          </w:rPr>
          <w:fldChar w:fldCharType="separate"/>
        </w:r>
        <w:r>
          <w:rPr>
            <w:noProof/>
            <w:webHidden/>
          </w:rPr>
          <w:t>178</w:t>
        </w:r>
        <w:r>
          <w:rPr>
            <w:noProof/>
            <w:webHidden/>
          </w:rPr>
          <w:fldChar w:fldCharType="end"/>
        </w:r>
      </w:hyperlink>
    </w:p>
    <w:p w14:paraId="5431F0D6" w14:textId="26A0D96D"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62" w:history="1">
        <w:r w:rsidRPr="0075787B">
          <w:rPr>
            <w:rStyle w:val="Hyperlink"/>
            <w:noProof/>
          </w:rPr>
          <w:t>11.23.11</w:t>
        </w:r>
        <w:r>
          <w:rPr>
            <w:rFonts w:asciiTheme="minorHAnsi" w:eastAsiaTheme="minorEastAsia" w:hAnsiTheme="minorHAnsi" w:cstheme="minorBidi"/>
            <w:noProof/>
            <w:szCs w:val="22"/>
          </w:rPr>
          <w:tab/>
        </w:r>
        <w:r w:rsidRPr="0075787B">
          <w:rPr>
            <w:rStyle w:val="Hyperlink"/>
            <w:noProof/>
          </w:rPr>
          <w:t>qcom_ectTicketOutSubtractCredit</w:t>
        </w:r>
        <w:r>
          <w:rPr>
            <w:noProof/>
            <w:webHidden/>
          </w:rPr>
          <w:tab/>
        </w:r>
        <w:r>
          <w:rPr>
            <w:noProof/>
            <w:webHidden/>
          </w:rPr>
          <w:fldChar w:fldCharType="begin"/>
        </w:r>
        <w:r>
          <w:rPr>
            <w:noProof/>
            <w:webHidden/>
          </w:rPr>
          <w:instrText xml:space="preserve"> PAGEREF _Toc105778762 \h </w:instrText>
        </w:r>
        <w:r>
          <w:rPr>
            <w:noProof/>
            <w:webHidden/>
          </w:rPr>
        </w:r>
        <w:r>
          <w:rPr>
            <w:noProof/>
            <w:webHidden/>
          </w:rPr>
          <w:fldChar w:fldCharType="separate"/>
        </w:r>
        <w:r>
          <w:rPr>
            <w:noProof/>
            <w:webHidden/>
          </w:rPr>
          <w:t>180</w:t>
        </w:r>
        <w:r>
          <w:rPr>
            <w:noProof/>
            <w:webHidden/>
          </w:rPr>
          <w:fldChar w:fldCharType="end"/>
        </w:r>
      </w:hyperlink>
    </w:p>
    <w:p w14:paraId="1AF1240D" w14:textId="44A9F470"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763" w:history="1">
        <w:r w:rsidRPr="0075787B">
          <w:rPr>
            <w:rStyle w:val="Hyperlink"/>
            <w:noProof/>
          </w:rPr>
          <w:t>11.24</w:t>
        </w:r>
        <w:r>
          <w:rPr>
            <w:rFonts w:asciiTheme="minorHAnsi" w:eastAsiaTheme="minorEastAsia" w:hAnsiTheme="minorHAnsi" w:cstheme="minorBidi"/>
            <w:noProof/>
            <w:szCs w:val="22"/>
          </w:rPr>
          <w:tab/>
        </w:r>
        <w:r w:rsidRPr="0075787B">
          <w:rPr>
            <w:rStyle w:val="Hyperlink"/>
            <w:noProof/>
          </w:rPr>
          <w:t>_CancelCredit</w:t>
        </w:r>
        <w:r>
          <w:rPr>
            <w:noProof/>
            <w:webHidden/>
          </w:rPr>
          <w:tab/>
        </w:r>
        <w:r>
          <w:rPr>
            <w:noProof/>
            <w:webHidden/>
          </w:rPr>
          <w:fldChar w:fldCharType="begin"/>
        </w:r>
        <w:r>
          <w:rPr>
            <w:noProof/>
            <w:webHidden/>
          </w:rPr>
          <w:instrText xml:space="preserve"> PAGEREF _Toc105778763 \h </w:instrText>
        </w:r>
        <w:r>
          <w:rPr>
            <w:noProof/>
            <w:webHidden/>
          </w:rPr>
        </w:r>
        <w:r>
          <w:rPr>
            <w:noProof/>
            <w:webHidden/>
          </w:rPr>
          <w:fldChar w:fldCharType="separate"/>
        </w:r>
        <w:r>
          <w:rPr>
            <w:noProof/>
            <w:webHidden/>
          </w:rPr>
          <w:t>181</w:t>
        </w:r>
        <w:r>
          <w:rPr>
            <w:noProof/>
            <w:webHidden/>
          </w:rPr>
          <w:fldChar w:fldCharType="end"/>
        </w:r>
      </w:hyperlink>
    </w:p>
    <w:p w14:paraId="3000C630" w14:textId="49BC1842"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64" w:history="1">
        <w:r w:rsidRPr="0075787B">
          <w:rPr>
            <w:rStyle w:val="Hyperlink"/>
            <w:noProof/>
          </w:rPr>
          <w:t>11.24.1</w:t>
        </w:r>
        <w:r>
          <w:rPr>
            <w:rFonts w:asciiTheme="minorHAnsi" w:eastAsiaTheme="minorEastAsia" w:hAnsiTheme="minorHAnsi" w:cstheme="minorBidi"/>
            <w:noProof/>
            <w:szCs w:val="22"/>
          </w:rPr>
          <w:tab/>
        </w:r>
        <w:r w:rsidRPr="0075787B">
          <w:rPr>
            <w:rStyle w:val="Hyperlink"/>
            <w:noProof/>
          </w:rPr>
          <w:t>qcom_cancelCredit</w:t>
        </w:r>
        <w:r>
          <w:rPr>
            <w:noProof/>
            <w:webHidden/>
          </w:rPr>
          <w:tab/>
        </w:r>
        <w:r>
          <w:rPr>
            <w:noProof/>
            <w:webHidden/>
          </w:rPr>
          <w:fldChar w:fldCharType="begin"/>
        </w:r>
        <w:r>
          <w:rPr>
            <w:noProof/>
            <w:webHidden/>
          </w:rPr>
          <w:instrText xml:space="preserve"> PAGEREF _Toc105778764 \h </w:instrText>
        </w:r>
        <w:r>
          <w:rPr>
            <w:noProof/>
            <w:webHidden/>
          </w:rPr>
        </w:r>
        <w:r>
          <w:rPr>
            <w:noProof/>
            <w:webHidden/>
          </w:rPr>
          <w:fldChar w:fldCharType="separate"/>
        </w:r>
        <w:r>
          <w:rPr>
            <w:noProof/>
            <w:webHidden/>
          </w:rPr>
          <w:t>181</w:t>
        </w:r>
        <w:r>
          <w:rPr>
            <w:noProof/>
            <w:webHidden/>
          </w:rPr>
          <w:fldChar w:fldCharType="end"/>
        </w:r>
      </w:hyperlink>
    </w:p>
    <w:p w14:paraId="28BFF382" w14:textId="7C960816"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765" w:history="1">
        <w:r w:rsidRPr="0075787B">
          <w:rPr>
            <w:rStyle w:val="Hyperlink"/>
            <w:noProof/>
          </w:rPr>
          <w:t>11.25</w:t>
        </w:r>
        <w:r>
          <w:rPr>
            <w:rFonts w:asciiTheme="minorHAnsi" w:eastAsiaTheme="minorEastAsia" w:hAnsiTheme="minorHAnsi" w:cstheme="minorBidi"/>
            <w:noProof/>
            <w:szCs w:val="22"/>
          </w:rPr>
          <w:tab/>
        </w:r>
        <w:r w:rsidRPr="0075787B">
          <w:rPr>
            <w:rStyle w:val="Hyperlink"/>
            <w:noProof/>
          </w:rPr>
          <w:t>_System Lockup</w:t>
        </w:r>
        <w:r>
          <w:rPr>
            <w:noProof/>
            <w:webHidden/>
          </w:rPr>
          <w:tab/>
        </w:r>
        <w:r>
          <w:rPr>
            <w:noProof/>
            <w:webHidden/>
          </w:rPr>
          <w:fldChar w:fldCharType="begin"/>
        </w:r>
        <w:r>
          <w:rPr>
            <w:noProof/>
            <w:webHidden/>
          </w:rPr>
          <w:instrText xml:space="preserve"> PAGEREF _Toc105778765 \h </w:instrText>
        </w:r>
        <w:r>
          <w:rPr>
            <w:noProof/>
            <w:webHidden/>
          </w:rPr>
        </w:r>
        <w:r>
          <w:rPr>
            <w:noProof/>
            <w:webHidden/>
          </w:rPr>
          <w:fldChar w:fldCharType="separate"/>
        </w:r>
        <w:r>
          <w:rPr>
            <w:noProof/>
            <w:webHidden/>
          </w:rPr>
          <w:t>183</w:t>
        </w:r>
        <w:r>
          <w:rPr>
            <w:noProof/>
            <w:webHidden/>
          </w:rPr>
          <w:fldChar w:fldCharType="end"/>
        </w:r>
      </w:hyperlink>
    </w:p>
    <w:p w14:paraId="66ED946C" w14:textId="68585B5B"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66" w:history="1">
        <w:r w:rsidRPr="0075787B">
          <w:rPr>
            <w:rStyle w:val="Hyperlink"/>
            <w:noProof/>
          </w:rPr>
          <w:t>11.25.1</w:t>
        </w:r>
        <w:r>
          <w:rPr>
            <w:rFonts w:asciiTheme="minorHAnsi" w:eastAsiaTheme="minorEastAsia" w:hAnsiTheme="minorHAnsi" w:cstheme="minorBidi"/>
            <w:noProof/>
            <w:szCs w:val="22"/>
          </w:rPr>
          <w:tab/>
        </w:r>
        <w:r w:rsidRPr="0075787B">
          <w:rPr>
            <w:rStyle w:val="Hyperlink"/>
            <w:noProof/>
          </w:rPr>
          <w:t>qcom_slRequest</w:t>
        </w:r>
        <w:r>
          <w:rPr>
            <w:noProof/>
            <w:webHidden/>
          </w:rPr>
          <w:tab/>
        </w:r>
        <w:r>
          <w:rPr>
            <w:noProof/>
            <w:webHidden/>
          </w:rPr>
          <w:fldChar w:fldCharType="begin"/>
        </w:r>
        <w:r>
          <w:rPr>
            <w:noProof/>
            <w:webHidden/>
          </w:rPr>
          <w:instrText xml:space="preserve"> PAGEREF _Toc105778766 \h </w:instrText>
        </w:r>
        <w:r>
          <w:rPr>
            <w:noProof/>
            <w:webHidden/>
          </w:rPr>
        </w:r>
        <w:r>
          <w:rPr>
            <w:noProof/>
            <w:webHidden/>
          </w:rPr>
          <w:fldChar w:fldCharType="separate"/>
        </w:r>
        <w:r>
          <w:rPr>
            <w:noProof/>
            <w:webHidden/>
          </w:rPr>
          <w:t>183</w:t>
        </w:r>
        <w:r>
          <w:rPr>
            <w:noProof/>
            <w:webHidden/>
          </w:rPr>
          <w:fldChar w:fldCharType="end"/>
        </w:r>
      </w:hyperlink>
    </w:p>
    <w:p w14:paraId="4363D70A" w14:textId="727F48CC"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67" w:history="1">
        <w:r w:rsidRPr="0075787B">
          <w:rPr>
            <w:rStyle w:val="Hyperlink"/>
            <w:noProof/>
          </w:rPr>
          <w:t>11.25.2</w:t>
        </w:r>
        <w:r>
          <w:rPr>
            <w:rFonts w:asciiTheme="minorHAnsi" w:eastAsiaTheme="minorEastAsia" w:hAnsiTheme="minorHAnsi" w:cstheme="minorBidi"/>
            <w:noProof/>
            <w:szCs w:val="22"/>
          </w:rPr>
          <w:tab/>
        </w:r>
        <w:r w:rsidRPr="0075787B">
          <w:rPr>
            <w:rStyle w:val="Hyperlink"/>
            <w:noProof/>
          </w:rPr>
          <w:t>qcom_slReset</w:t>
        </w:r>
        <w:r>
          <w:rPr>
            <w:noProof/>
            <w:webHidden/>
          </w:rPr>
          <w:tab/>
        </w:r>
        <w:r>
          <w:rPr>
            <w:noProof/>
            <w:webHidden/>
          </w:rPr>
          <w:fldChar w:fldCharType="begin"/>
        </w:r>
        <w:r>
          <w:rPr>
            <w:noProof/>
            <w:webHidden/>
          </w:rPr>
          <w:instrText xml:space="preserve"> PAGEREF _Toc105778767 \h </w:instrText>
        </w:r>
        <w:r>
          <w:rPr>
            <w:noProof/>
            <w:webHidden/>
          </w:rPr>
        </w:r>
        <w:r>
          <w:rPr>
            <w:noProof/>
            <w:webHidden/>
          </w:rPr>
          <w:fldChar w:fldCharType="separate"/>
        </w:r>
        <w:r>
          <w:rPr>
            <w:noProof/>
            <w:webHidden/>
          </w:rPr>
          <w:t>188</w:t>
        </w:r>
        <w:r>
          <w:rPr>
            <w:noProof/>
            <w:webHidden/>
          </w:rPr>
          <w:fldChar w:fldCharType="end"/>
        </w:r>
      </w:hyperlink>
    </w:p>
    <w:p w14:paraId="683D725F" w14:textId="0706C85E"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68" w:history="1">
        <w:r w:rsidRPr="0075787B">
          <w:rPr>
            <w:rStyle w:val="Hyperlink"/>
            <w:noProof/>
          </w:rPr>
          <w:t>11.25.3</w:t>
        </w:r>
        <w:r>
          <w:rPr>
            <w:rFonts w:asciiTheme="minorHAnsi" w:eastAsiaTheme="minorEastAsia" w:hAnsiTheme="minorHAnsi" w:cstheme="minorBidi"/>
            <w:noProof/>
            <w:szCs w:val="22"/>
          </w:rPr>
          <w:tab/>
        </w:r>
        <w:r w:rsidRPr="0075787B">
          <w:rPr>
            <w:rStyle w:val="Hyperlink"/>
            <w:noProof/>
          </w:rPr>
          <w:t>qcom_slStatus</w:t>
        </w:r>
        <w:r>
          <w:rPr>
            <w:noProof/>
            <w:webHidden/>
          </w:rPr>
          <w:tab/>
        </w:r>
        <w:r>
          <w:rPr>
            <w:noProof/>
            <w:webHidden/>
          </w:rPr>
          <w:fldChar w:fldCharType="begin"/>
        </w:r>
        <w:r>
          <w:rPr>
            <w:noProof/>
            <w:webHidden/>
          </w:rPr>
          <w:instrText xml:space="preserve"> PAGEREF _Toc105778768 \h </w:instrText>
        </w:r>
        <w:r>
          <w:rPr>
            <w:noProof/>
            <w:webHidden/>
          </w:rPr>
        </w:r>
        <w:r>
          <w:rPr>
            <w:noProof/>
            <w:webHidden/>
          </w:rPr>
          <w:fldChar w:fldCharType="separate"/>
        </w:r>
        <w:r>
          <w:rPr>
            <w:noProof/>
            <w:webHidden/>
          </w:rPr>
          <w:t>189</w:t>
        </w:r>
        <w:r>
          <w:rPr>
            <w:noProof/>
            <w:webHidden/>
          </w:rPr>
          <w:fldChar w:fldCharType="end"/>
        </w:r>
      </w:hyperlink>
    </w:p>
    <w:p w14:paraId="18599B41" w14:textId="2D90E333"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769" w:history="1">
        <w:r w:rsidRPr="0075787B">
          <w:rPr>
            <w:rStyle w:val="Hyperlink"/>
            <w:noProof/>
          </w:rPr>
          <w:t>11.26</w:t>
        </w:r>
        <w:r>
          <w:rPr>
            <w:rFonts w:asciiTheme="minorHAnsi" w:eastAsiaTheme="minorEastAsia" w:hAnsiTheme="minorHAnsi" w:cstheme="minorBidi"/>
            <w:noProof/>
            <w:szCs w:val="22"/>
          </w:rPr>
          <w:tab/>
        </w:r>
        <w:r w:rsidRPr="0075787B">
          <w:rPr>
            <w:rStyle w:val="Hyperlink"/>
            <w:noProof/>
          </w:rPr>
          <w:t>_Play Control</w:t>
        </w:r>
        <w:r>
          <w:rPr>
            <w:noProof/>
            <w:webHidden/>
          </w:rPr>
          <w:tab/>
        </w:r>
        <w:r>
          <w:rPr>
            <w:noProof/>
            <w:webHidden/>
          </w:rPr>
          <w:fldChar w:fldCharType="begin"/>
        </w:r>
        <w:r>
          <w:rPr>
            <w:noProof/>
            <w:webHidden/>
          </w:rPr>
          <w:instrText xml:space="preserve"> PAGEREF _Toc105778769 \h </w:instrText>
        </w:r>
        <w:r>
          <w:rPr>
            <w:noProof/>
            <w:webHidden/>
          </w:rPr>
        </w:r>
        <w:r>
          <w:rPr>
            <w:noProof/>
            <w:webHidden/>
          </w:rPr>
          <w:fldChar w:fldCharType="separate"/>
        </w:r>
        <w:r>
          <w:rPr>
            <w:noProof/>
            <w:webHidden/>
          </w:rPr>
          <w:t>190</w:t>
        </w:r>
        <w:r>
          <w:rPr>
            <w:noProof/>
            <w:webHidden/>
          </w:rPr>
          <w:fldChar w:fldCharType="end"/>
        </w:r>
      </w:hyperlink>
    </w:p>
    <w:p w14:paraId="40A5BFF0" w14:textId="17E1C59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70" w:history="1">
        <w:r w:rsidRPr="0075787B">
          <w:rPr>
            <w:rStyle w:val="Hyperlink"/>
            <w:noProof/>
          </w:rPr>
          <w:t>11.26.1</w:t>
        </w:r>
        <w:r>
          <w:rPr>
            <w:rFonts w:asciiTheme="minorHAnsi" w:eastAsiaTheme="minorEastAsia" w:hAnsiTheme="minorHAnsi" w:cstheme="minorBidi"/>
            <w:noProof/>
            <w:szCs w:val="22"/>
          </w:rPr>
          <w:tab/>
        </w:r>
        <w:r w:rsidRPr="0075787B">
          <w:rPr>
            <w:rStyle w:val="Hyperlink"/>
            <w:noProof/>
          </w:rPr>
          <w:t>qcom_playSetPEF</w:t>
        </w:r>
        <w:r>
          <w:rPr>
            <w:noProof/>
            <w:webHidden/>
          </w:rPr>
          <w:tab/>
        </w:r>
        <w:r>
          <w:rPr>
            <w:noProof/>
            <w:webHidden/>
          </w:rPr>
          <w:fldChar w:fldCharType="begin"/>
        </w:r>
        <w:r>
          <w:rPr>
            <w:noProof/>
            <w:webHidden/>
          </w:rPr>
          <w:instrText xml:space="preserve"> PAGEREF _Toc105778770 \h </w:instrText>
        </w:r>
        <w:r>
          <w:rPr>
            <w:noProof/>
            <w:webHidden/>
          </w:rPr>
        </w:r>
        <w:r>
          <w:rPr>
            <w:noProof/>
            <w:webHidden/>
          </w:rPr>
          <w:fldChar w:fldCharType="separate"/>
        </w:r>
        <w:r>
          <w:rPr>
            <w:noProof/>
            <w:webHidden/>
          </w:rPr>
          <w:t>190</w:t>
        </w:r>
        <w:r>
          <w:rPr>
            <w:noProof/>
            <w:webHidden/>
          </w:rPr>
          <w:fldChar w:fldCharType="end"/>
        </w:r>
      </w:hyperlink>
    </w:p>
    <w:p w14:paraId="31C1444A" w14:textId="20D94B82"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71" w:history="1">
        <w:r w:rsidRPr="0075787B">
          <w:rPr>
            <w:rStyle w:val="Hyperlink"/>
            <w:noProof/>
          </w:rPr>
          <w:t>11.26.2</w:t>
        </w:r>
        <w:r>
          <w:rPr>
            <w:rFonts w:asciiTheme="minorHAnsi" w:eastAsiaTheme="minorEastAsia" w:hAnsiTheme="minorHAnsi" w:cstheme="minorBidi"/>
            <w:noProof/>
            <w:szCs w:val="22"/>
          </w:rPr>
          <w:tab/>
        </w:r>
        <w:r w:rsidRPr="0075787B">
          <w:rPr>
            <w:rStyle w:val="Hyperlink"/>
            <w:noProof/>
          </w:rPr>
          <w:t>qcom_playPEF</w:t>
        </w:r>
        <w:r>
          <w:rPr>
            <w:noProof/>
            <w:webHidden/>
          </w:rPr>
          <w:tab/>
        </w:r>
        <w:r>
          <w:rPr>
            <w:noProof/>
            <w:webHidden/>
          </w:rPr>
          <w:fldChar w:fldCharType="begin"/>
        </w:r>
        <w:r>
          <w:rPr>
            <w:noProof/>
            <w:webHidden/>
          </w:rPr>
          <w:instrText xml:space="preserve"> PAGEREF _Toc105778771 \h </w:instrText>
        </w:r>
        <w:r>
          <w:rPr>
            <w:noProof/>
            <w:webHidden/>
          </w:rPr>
        </w:r>
        <w:r>
          <w:rPr>
            <w:noProof/>
            <w:webHidden/>
          </w:rPr>
          <w:fldChar w:fldCharType="separate"/>
        </w:r>
        <w:r>
          <w:rPr>
            <w:noProof/>
            <w:webHidden/>
          </w:rPr>
          <w:t>191</w:t>
        </w:r>
        <w:r>
          <w:rPr>
            <w:noProof/>
            <w:webHidden/>
          </w:rPr>
          <w:fldChar w:fldCharType="end"/>
        </w:r>
      </w:hyperlink>
    </w:p>
    <w:p w14:paraId="5E658626" w14:textId="6A98ADB0"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72" w:history="1">
        <w:r w:rsidRPr="0075787B">
          <w:rPr>
            <w:rStyle w:val="Hyperlink"/>
            <w:noProof/>
          </w:rPr>
          <w:t>11.26.3</w:t>
        </w:r>
        <w:r>
          <w:rPr>
            <w:rFonts w:asciiTheme="minorHAnsi" w:eastAsiaTheme="minorEastAsia" w:hAnsiTheme="minorHAnsi" w:cstheme="minorBidi"/>
            <w:noProof/>
            <w:szCs w:val="22"/>
          </w:rPr>
          <w:tab/>
        </w:r>
        <w:r w:rsidRPr="0075787B">
          <w:rPr>
            <w:rStyle w:val="Hyperlink"/>
            <w:noProof/>
          </w:rPr>
          <w:t>qcom_playOKex</w:t>
        </w:r>
        <w:r>
          <w:rPr>
            <w:noProof/>
            <w:webHidden/>
          </w:rPr>
          <w:tab/>
        </w:r>
        <w:r>
          <w:rPr>
            <w:noProof/>
            <w:webHidden/>
          </w:rPr>
          <w:fldChar w:fldCharType="begin"/>
        </w:r>
        <w:r>
          <w:rPr>
            <w:noProof/>
            <w:webHidden/>
          </w:rPr>
          <w:instrText xml:space="preserve"> PAGEREF _Toc105778772 \h </w:instrText>
        </w:r>
        <w:r>
          <w:rPr>
            <w:noProof/>
            <w:webHidden/>
          </w:rPr>
        </w:r>
        <w:r>
          <w:rPr>
            <w:noProof/>
            <w:webHidden/>
          </w:rPr>
          <w:fldChar w:fldCharType="separate"/>
        </w:r>
        <w:r>
          <w:rPr>
            <w:noProof/>
            <w:webHidden/>
          </w:rPr>
          <w:t>191</w:t>
        </w:r>
        <w:r>
          <w:rPr>
            <w:noProof/>
            <w:webHidden/>
          </w:rPr>
          <w:fldChar w:fldCharType="end"/>
        </w:r>
      </w:hyperlink>
    </w:p>
    <w:p w14:paraId="77D853A4" w14:textId="49CC3332"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773" w:history="1">
        <w:r w:rsidRPr="0075787B">
          <w:rPr>
            <w:rStyle w:val="Hyperlink"/>
            <w:noProof/>
          </w:rPr>
          <w:t>11.27</w:t>
        </w:r>
        <w:r>
          <w:rPr>
            <w:rFonts w:asciiTheme="minorHAnsi" w:eastAsiaTheme="minorEastAsia" w:hAnsiTheme="minorHAnsi" w:cstheme="minorBidi"/>
            <w:noProof/>
            <w:szCs w:val="22"/>
          </w:rPr>
          <w:tab/>
        </w:r>
        <w:r w:rsidRPr="0075787B">
          <w:rPr>
            <w:rStyle w:val="Hyperlink"/>
            <w:noProof/>
          </w:rPr>
          <w:t>_PID</w:t>
        </w:r>
        <w:r>
          <w:rPr>
            <w:noProof/>
            <w:webHidden/>
          </w:rPr>
          <w:tab/>
        </w:r>
        <w:r>
          <w:rPr>
            <w:noProof/>
            <w:webHidden/>
          </w:rPr>
          <w:fldChar w:fldCharType="begin"/>
        </w:r>
        <w:r>
          <w:rPr>
            <w:noProof/>
            <w:webHidden/>
          </w:rPr>
          <w:instrText xml:space="preserve"> PAGEREF _Toc105778773 \h </w:instrText>
        </w:r>
        <w:r>
          <w:rPr>
            <w:noProof/>
            <w:webHidden/>
          </w:rPr>
        </w:r>
        <w:r>
          <w:rPr>
            <w:noProof/>
            <w:webHidden/>
          </w:rPr>
          <w:fldChar w:fldCharType="separate"/>
        </w:r>
        <w:r>
          <w:rPr>
            <w:noProof/>
            <w:webHidden/>
          </w:rPr>
          <w:t>193</w:t>
        </w:r>
        <w:r>
          <w:rPr>
            <w:noProof/>
            <w:webHidden/>
          </w:rPr>
          <w:fldChar w:fldCharType="end"/>
        </w:r>
      </w:hyperlink>
    </w:p>
    <w:p w14:paraId="410DB3BD" w14:textId="3511CB55"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74" w:history="1">
        <w:r w:rsidRPr="0075787B">
          <w:rPr>
            <w:rStyle w:val="Hyperlink"/>
            <w:noProof/>
          </w:rPr>
          <w:t>11.27.1</w:t>
        </w:r>
        <w:r>
          <w:rPr>
            <w:rFonts w:asciiTheme="minorHAnsi" w:eastAsiaTheme="minorEastAsia" w:hAnsiTheme="minorHAnsi" w:cstheme="minorBidi"/>
            <w:noProof/>
            <w:szCs w:val="22"/>
          </w:rPr>
          <w:tab/>
        </w:r>
        <w:r w:rsidRPr="0075787B">
          <w:rPr>
            <w:rStyle w:val="Hyperlink"/>
            <w:noProof/>
          </w:rPr>
          <w:t>qcom_pidEnable</w:t>
        </w:r>
        <w:r>
          <w:rPr>
            <w:noProof/>
            <w:webHidden/>
          </w:rPr>
          <w:tab/>
        </w:r>
        <w:r>
          <w:rPr>
            <w:noProof/>
            <w:webHidden/>
          </w:rPr>
          <w:fldChar w:fldCharType="begin"/>
        </w:r>
        <w:r>
          <w:rPr>
            <w:noProof/>
            <w:webHidden/>
          </w:rPr>
          <w:instrText xml:space="preserve"> PAGEREF _Toc105778774 \h </w:instrText>
        </w:r>
        <w:r>
          <w:rPr>
            <w:noProof/>
            <w:webHidden/>
          </w:rPr>
        </w:r>
        <w:r>
          <w:rPr>
            <w:noProof/>
            <w:webHidden/>
          </w:rPr>
          <w:fldChar w:fldCharType="separate"/>
        </w:r>
        <w:r>
          <w:rPr>
            <w:noProof/>
            <w:webHidden/>
          </w:rPr>
          <w:t>193</w:t>
        </w:r>
        <w:r>
          <w:rPr>
            <w:noProof/>
            <w:webHidden/>
          </w:rPr>
          <w:fldChar w:fldCharType="end"/>
        </w:r>
      </w:hyperlink>
    </w:p>
    <w:p w14:paraId="45B5288F" w14:textId="7FD1E511"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75" w:history="1">
        <w:r w:rsidRPr="0075787B">
          <w:rPr>
            <w:rStyle w:val="Hyperlink"/>
            <w:noProof/>
          </w:rPr>
          <w:t>11.27.2</w:t>
        </w:r>
        <w:r>
          <w:rPr>
            <w:rFonts w:asciiTheme="minorHAnsi" w:eastAsiaTheme="minorEastAsia" w:hAnsiTheme="minorHAnsi" w:cstheme="minorBidi"/>
            <w:noProof/>
            <w:szCs w:val="22"/>
          </w:rPr>
          <w:tab/>
        </w:r>
        <w:r w:rsidRPr="0075787B">
          <w:rPr>
            <w:rStyle w:val="Hyperlink"/>
            <w:noProof/>
          </w:rPr>
          <w:t>qcom_pidEnabled</w:t>
        </w:r>
        <w:r>
          <w:rPr>
            <w:noProof/>
            <w:webHidden/>
          </w:rPr>
          <w:tab/>
        </w:r>
        <w:r>
          <w:rPr>
            <w:noProof/>
            <w:webHidden/>
          </w:rPr>
          <w:fldChar w:fldCharType="begin"/>
        </w:r>
        <w:r>
          <w:rPr>
            <w:noProof/>
            <w:webHidden/>
          </w:rPr>
          <w:instrText xml:space="preserve"> PAGEREF _Toc105778775 \h </w:instrText>
        </w:r>
        <w:r>
          <w:rPr>
            <w:noProof/>
            <w:webHidden/>
          </w:rPr>
        </w:r>
        <w:r>
          <w:rPr>
            <w:noProof/>
            <w:webHidden/>
          </w:rPr>
          <w:fldChar w:fldCharType="separate"/>
        </w:r>
        <w:r>
          <w:rPr>
            <w:noProof/>
            <w:webHidden/>
          </w:rPr>
          <w:t>193</w:t>
        </w:r>
        <w:r>
          <w:rPr>
            <w:noProof/>
            <w:webHidden/>
          </w:rPr>
          <w:fldChar w:fldCharType="end"/>
        </w:r>
      </w:hyperlink>
    </w:p>
    <w:p w14:paraId="51E1DA0D" w14:textId="6C8C36CB"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76" w:history="1">
        <w:r w:rsidRPr="0075787B">
          <w:rPr>
            <w:rStyle w:val="Hyperlink"/>
            <w:noProof/>
          </w:rPr>
          <w:t>11.27.3</w:t>
        </w:r>
        <w:r>
          <w:rPr>
            <w:rFonts w:asciiTheme="minorHAnsi" w:eastAsiaTheme="minorEastAsia" w:hAnsiTheme="minorHAnsi" w:cstheme="minorBidi"/>
            <w:noProof/>
            <w:szCs w:val="22"/>
          </w:rPr>
          <w:tab/>
        </w:r>
        <w:r w:rsidRPr="0075787B">
          <w:rPr>
            <w:rStyle w:val="Hyperlink"/>
            <w:noProof/>
          </w:rPr>
          <w:t>qcom_pidList</w:t>
        </w:r>
        <w:r>
          <w:rPr>
            <w:noProof/>
            <w:webHidden/>
          </w:rPr>
          <w:tab/>
        </w:r>
        <w:r>
          <w:rPr>
            <w:noProof/>
            <w:webHidden/>
          </w:rPr>
          <w:fldChar w:fldCharType="begin"/>
        </w:r>
        <w:r>
          <w:rPr>
            <w:noProof/>
            <w:webHidden/>
          </w:rPr>
          <w:instrText xml:space="preserve"> PAGEREF _Toc105778776 \h </w:instrText>
        </w:r>
        <w:r>
          <w:rPr>
            <w:noProof/>
            <w:webHidden/>
          </w:rPr>
        </w:r>
        <w:r>
          <w:rPr>
            <w:noProof/>
            <w:webHidden/>
          </w:rPr>
          <w:fldChar w:fldCharType="separate"/>
        </w:r>
        <w:r>
          <w:rPr>
            <w:noProof/>
            <w:webHidden/>
          </w:rPr>
          <w:t>193</w:t>
        </w:r>
        <w:r>
          <w:rPr>
            <w:noProof/>
            <w:webHidden/>
          </w:rPr>
          <w:fldChar w:fldCharType="end"/>
        </w:r>
      </w:hyperlink>
    </w:p>
    <w:p w14:paraId="60771856" w14:textId="6F471511"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777" w:history="1">
        <w:r w:rsidRPr="0075787B">
          <w:rPr>
            <w:rStyle w:val="Hyperlink"/>
            <w:noProof/>
          </w:rPr>
          <w:t>11.28</w:t>
        </w:r>
        <w:r>
          <w:rPr>
            <w:rFonts w:asciiTheme="minorHAnsi" w:eastAsiaTheme="minorEastAsia" w:hAnsiTheme="minorHAnsi" w:cstheme="minorBidi"/>
            <w:noProof/>
            <w:szCs w:val="22"/>
          </w:rPr>
          <w:tab/>
        </w:r>
        <w:r w:rsidRPr="0075787B">
          <w:rPr>
            <w:rStyle w:val="Hyperlink"/>
            <w:noProof/>
          </w:rPr>
          <w:t>_Custom User Interface</w:t>
        </w:r>
        <w:r>
          <w:rPr>
            <w:noProof/>
            <w:webHidden/>
          </w:rPr>
          <w:tab/>
        </w:r>
        <w:r>
          <w:rPr>
            <w:noProof/>
            <w:webHidden/>
          </w:rPr>
          <w:fldChar w:fldCharType="begin"/>
        </w:r>
        <w:r>
          <w:rPr>
            <w:noProof/>
            <w:webHidden/>
          </w:rPr>
          <w:instrText xml:space="preserve"> PAGEREF _Toc105778777 \h </w:instrText>
        </w:r>
        <w:r>
          <w:rPr>
            <w:noProof/>
            <w:webHidden/>
          </w:rPr>
        </w:r>
        <w:r>
          <w:rPr>
            <w:noProof/>
            <w:webHidden/>
          </w:rPr>
          <w:fldChar w:fldCharType="separate"/>
        </w:r>
        <w:r>
          <w:rPr>
            <w:noProof/>
            <w:webHidden/>
          </w:rPr>
          <w:t>193</w:t>
        </w:r>
        <w:r>
          <w:rPr>
            <w:noProof/>
            <w:webHidden/>
          </w:rPr>
          <w:fldChar w:fldCharType="end"/>
        </w:r>
      </w:hyperlink>
    </w:p>
    <w:p w14:paraId="53ED7F7F" w14:textId="3EB503C8"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78" w:history="1">
        <w:r w:rsidRPr="0075787B">
          <w:rPr>
            <w:rStyle w:val="Hyperlink"/>
            <w:noProof/>
          </w:rPr>
          <w:t>11.28.1</w:t>
        </w:r>
        <w:r>
          <w:rPr>
            <w:rFonts w:asciiTheme="minorHAnsi" w:eastAsiaTheme="minorEastAsia" w:hAnsiTheme="minorHAnsi" w:cstheme="minorBidi"/>
            <w:noProof/>
            <w:szCs w:val="22"/>
          </w:rPr>
          <w:tab/>
        </w:r>
        <w:r w:rsidRPr="0075787B">
          <w:rPr>
            <w:rStyle w:val="Hyperlink"/>
            <w:noProof/>
          </w:rPr>
          <w:t>qcom_infoAddMenuItem</w:t>
        </w:r>
        <w:r>
          <w:rPr>
            <w:noProof/>
            <w:webHidden/>
          </w:rPr>
          <w:tab/>
        </w:r>
        <w:r>
          <w:rPr>
            <w:noProof/>
            <w:webHidden/>
          </w:rPr>
          <w:fldChar w:fldCharType="begin"/>
        </w:r>
        <w:r>
          <w:rPr>
            <w:noProof/>
            <w:webHidden/>
          </w:rPr>
          <w:instrText xml:space="preserve"> PAGEREF _Toc105778778 \h </w:instrText>
        </w:r>
        <w:r>
          <w:rPr>
            <w:noProof/>
            <w:webHidden/>
          </w:rPr>
        </w:r>
        <w:r>
          <w:rPr>
            <w:noProof/>
            <w:webHidden/>
          </w:rPr>
          <w:fldChar w:fldCharType="separate"/>
        </w:r>
        <w:r>
          <w:rPr>
            <w:noProof/>
            <w:webHidden/>
          </w:rPr>
          <w:t>193</w:t>
        </w:r>
        <w:r>
          <w:rPr>
            <w:noProof/>
            <w:webHidden/>
          </w:rPr>
          <w:fldChar w:fldCharType="end"/>
        </w:r>
      </w:hyperlink>
    </w:p>
    <w:p w14:paraId="59410653" w14:textId="71221F74"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79" w:history="1">
        <w:r w:rsidRPr="0075787B">
          <w:rPr>
            <w:rStyle w:val="Hyperlink"/>
            <w:noProof/>
          </w:rPr>
          <w:t>11.28.2</w:t>
        </w:r>
        <w:r>
          <w:rPr>
            <w:rFonts w:asciiTheme="minorHAnsi" w:eastAsiaTheme="minorEastAsia" w:hAnsiTheme="minorHAnsi" w:cstheme="minorBidi"/>
            <w:noProof/>
            <w:szCs w:val="22"/>
          </w:rPr>
          <w:tab/>
        </w:r>
        <w:r w:rsidRPr="0075787B">
          <w:rPr>
            <w:rStyle w:val="Hyperlink"/>
            <w:noProof/>
          </w:rPr>
          <w:t>qcom_infoUIclrscr</w:t>
        </w:r>
        <w:r>
          <w:rPr>
            <w:noProof/>
            <w:webHidden/>
          </w:rPr>
          <w:tab/>
        </w:r>
        <w:r>
          <w:rPr>
            <w:noProof/>
            <w:webHidden/>
          </w:rPr>
          <w:fldChar w:fldCharType="begin"/>
        </w:r>
        <w:r>
          <w:rPr>
            <w:noProof/>
            <w:webHidden/>
          </w:rPr>
          <w:instrText xml:space="preserve"> PAGEREF _Toc105778779 \h </w:instrText>
        </w:r>
        <w:r>
          <w:rPr>
            <w:noProof/>
            <w:webHidden/>
          </w:rPr>
        </w:r>
        <w:r>
          <w:rPr>
            <w:noProof/>
            <w:webHidden/>
          </w:rPr>
          <w:fldChar w:fldCharType="separate"/>
        </w:r>
        <w:r>
          <w:rPr>
            <w:noProof/>
            <w:webHidden/>
          </w:rPr>
          <w:t>194</w:t>
        </w:r>
        <w:r>
          <w:rPr>
            <w:noProof/>
            <w:webHidden/>
          </w:rPr>
          <w:fldChar w:fldCharType="end"/>
        </w:r>
      </w:hyperlink>
    </w:p>
    <w:p w14:paraId="2E9C7A2A" w14:textId="1AA27212"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80" w:history="1">
        <w:r w:rsidRPr="0075787B">
          <w:rPr>
            <w:rStyle w:val="Hyperlink"/>
            <w:noProof/>
          </w:rPr>
          <w:t>11.28.3</w:t>
        </w:r>
        <w:r>
          <w:rPr>
            <w:rFonts w:asciiTheme="minorHAnsi" w:eastAsiaTheme="minorEastAsia" w:hAnsiTheme="minorHAnsi" w:cstheme="minorBidi"/>
            <w:noProof/>
            <w:szCs w:val="22"/>
          </w:rPr>
          <w:tab/>
        </w:r>
        <w:r w:rsidRPr="0075787B">
          <w:rPr>
            <w:rStyle w:val="Hyperlink"/>
            <w:noProof/>
          </w:rPr>
          <w:t>qcom_infoUIgetnum</w:t>
        </w:r>
        <w:r>
          <w:rPr>
            <w:noProof/>
            <w:webHidden/>
          </w:rPr>
          <w:tab/>
        </w:r>
        <w:r>
          <w:rPr>
            <w:noProof/>
            <w:webHidden/>
          </w:rPr>
          <w:fldChar w:fldCharType="begin"/>
        </w:r>
        <w:r>
          <w:rPr>
            <w:noProof/>
            <w:webHidden/>
          </w:rPr>
          <w:instrText xml:space="preserve"> PAGEREF _Toc105778780 \h </w:instrText>
        </w:r>
        <w:r>
          <w:rPr>
            <w:noProof/>
            <w:webHidden/>
          </w:rPr>
        </w:r>
        <w:r>
          <w:rPr>
            <w:noProof/>
            <w:webHidden/>
          </w:rPr>
          <w:fldChar w:fldCharType="separate"/>
        </w:r>
        <w:r>
          <w:rPr>
            <w:noProof/>
            <w:webHidden/>
          </w:rPr>
          <w:t>194</w:t>
        </w:r>
        <w:r>
          <w:rPr>
            <w:noProof/>
            <w:webHidden/>
          </w:rPr>
          <w:fldChar w:fldCharType="end"/>
        </w:r>
      </w:hyperlink>
    </w:p>
    <w:p w14:paraId="44077932" w14:textId="1F06150D"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81" w:history="1">
        <w:r w:rsidRPr="0075787B">
          <w:rPr>
            <w:rStyle w:val="Hyperlink"/>
            <w:noProof/>
          </w:rPr>
          <w:t>11.28.4</w:t>
        </w:r>
        <w:r>
          <w:rPr>
            <w:rFonts w:asciiTheme="minorHAnsi" w:eastAsiaTheme="minorEastAsia" w:hAnsiTheme="minorHAnsi" w:cstheme="minorBidi"/>
            <w:noProof/>
            <w:szCs w:val="22"/>
          </w:rPr>
          <w:tab/>
        </w:r>
        <w:r w:rsidRPr="0075787B">
          <w:rPr>
            <w:rStyle w:val="Hyperlink"/>
            <w:noProof/>
          </w:rPr>
          <w:t>qcom_infoUIgetstring</w:t>
        </w:r>
        <w:r>
          <w:rPr>
            <w:noProof/>
            <w:webHidden/>
          </w:rPr>
          <w:tab/>
        </w:r>
        <w:r>
          <w:rPr>
            <w:noProof/>
            <w:webHidden/>
          </w:rPr>
          <w:fldChar w:fldCharType="begin"/>
        </w:r>
        <w:r>
          <w:rPr>
            <w:noProof/>
            <w:webHidden/>
          </w:rPr>
          <w:instrText xml:space="preserve"> PAGEREF _Toc105778781 \h </w:instrText>
        </w:r>
        <w:r>
          <w:rPr>
            <w:noProof/>
            <w:webHidden/>
          </w:rPr>
        </w:r>
        <w:r>
          <w:rPr>
            <w:noProof/>
            <w:webHidden/>
          </w:rPr>
          <w:fldChar w:fldCharType="separate"/>
        </w:r>
        <w:r>
          <w:rPr>
            <w:noProof/>
            <w:webHidden/>
          </w:rPr>
          <w:t>194</w:t>
        </w:r>
        <w:r>
          <w:rPr>
            <w:noProof/>
            <w:webHidden/>
          </w:rPr>
          <w:fldChar w:fldCharType="end"/>
        </w:r>
      </w:hyperlink>
    </w:p>
    <w:p w14:paraId="6DC14821" w14:textId="1FF92536"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82" w:history="1">
        <w:r w:rsidRPr="0075787B">
          <w:rPr>
            <w:rStyle w:val="Hyperlink"/>
            <w:noProof/>
          </w:rPr>
          <w:t>11.28.5</w:t>
        </w:r>
        <w:r>
          <w:rPr>
            <w:rFonts w:asciiTheme="minorHAnsi" w:eastAsiaTheme="minorEastAsia" w:hAnsiTheme="minorHAnsi" w:cstheme="minorBidi"/>
            <w:noProof/>
            <w:szCs w:val="22"/>
          </w:rPr>
          <w:tab/>
        </w:r>
        <w:r w:rsidRPr="0075787B">
          <w:rPr>
            <w:rStyle w:val="Hyperlink"/>
            <w:noProof/>
          </w:rPr>
          <w:t>qcom_infoUIhotspot</w:t>
        </w:r>
        <w:r>
          <w:rPr>
            <w:noProof/>
            <w:webHidden/>
          </w:rPr>
          <w:tab/>
        </w:r>
        <w:r>
          <w:rPr>
            <w:noProof/>
            <w:webHidden/>
          </w:rPr>
          <w:fldChar w:fldCharType="begin"/>
        </w:r>
        <w:r>
          <w:rPr>
            <w:noProof/>
            <w:webHidden/>
          </w:rPr>
          <w:instrText xml:space="preserve"> PAGEREF _Toc105778782 \h </w:instrText>
        </w:r>
        <w:r>
          <w:rPr>
            <w:noProof/>
            <w:webHidden/>
          </w:rPr>
        </w:r>
        <w:r>
          <w:rPr>
            <w:noProof/>
            <w:webHidden/>
          </w:rPr>
          <w:fldChar w:fldCharType="separate"/>
        </w:r>
        <w:r>
          <w:rPr>
            <w:noProof/>
            <w:webHidden/>
          </w:rPr>
          <w:t>194</w:t>
        </w:r>
        <w:r>
          <w:rPr>
            <w:noProof/>
            <w:webHidden/>
          </w:rPr>
          <w:fldChar w:fldCharType="end"/>
        </w:r>
      </w:hyperlink>
    </w:p>
    <w:p w14:paraId="2AF91971" w14:textId="2F83C150"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83" w:history="1">
        <w:r w:rsidRPr="0075787B">
          <w:rPr>
            <w:rStyle w:val="Hyperlink"/>
            <w:noProof/>
          </w:rPr>
          <w:t>11.28.6</w:t>
        </w:r>
        <w:r>
          <w:rPr>
            <w:rFonts w:asciiTheme="minorHAnsi" w:eastAsiaTheme="minorEastAsia" w:hAnsiTheme="minorHAnsi" w:cstheme="minorBidi"/>
            <w:noProof/>
            <w:szCs w:val="22"/>
          </w:rPr>
          <w:tab/>
        </w:r>
        <w:r w:rsidRPr="0075787B">
          <w:rPr>
            <w:rStyle w:val="Hyperlink"/>
            <w:noProof/>
          </w:rPr>
          <w:t>qcom_infoUIprint</w:t>
        </w:r>
        <w:r>
          <w:rPr>
            <w:noProof/>
            <w:webHidden/>
          </w:rPr>
          <w:tab/>
        </w:r>
        <w:r>
          <w:rPr>
            <w:noProof/>
            <w:webHidden/>
          </w:rPr>
          <w:fldChar w:fldCharType="begin"/>
        </w:r>
        <w:r>
          <w:rPr>
            <w:noProof/>
            <w:webHidden/>
          </w:rPr>
          <w:instrText xml:space="preserve"> PAGEREF _Toc105778783 \h </w:instrText>
        </w:r>
        <w:r>
          <w:rPr>
            <w:noProof/>
            <w:webHidden/>
          </w:rPr>
        </w:r>
        <w:r>
          <w:rPr>
            <w:noProof/>
            <w:webHidden/>
          </w:rPr>
          <w:fldChar w:fldCharType="separate"/>
        </w:r>
        <w:r>
          <w:rPr>
            <w:noProof/>
            <w:webHidden/>
          </w:rPr>
          <w:t>195</w:t>
        </w:r>
        <w:r>
          <w:rPr>
            <w:noProof/>
            <w:webHidden/>
          </w:rPr>
          <w:fldChar w:fldCharType="end"/>
        </w:r>
      </w:hyperlink>
    </w:p>
    <w:p w14:paraId="3151DCD8" w14:textId="32E9391F"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784" w:history="1">
        <w:r w:rsidRPr="0075787B">
          <w:rPr>
            <w:rStyle w:val="Hyperlink"/>
            <w:noProof/>
          </w:rPr>
          <w:t>11.29</w:t>
        </w:r>
        <w:r>
          <w:rPr>
            <w:rFonts w:asciiTheme="minorHAnsi" w:eastAsiaTheme="minorEastAsia" w:hAnsiTheme="minorHAnsi" w:cstheme="minorBidi"/>
            <w:noProof/>
            <w:szCs w:val="22"/>
          </w:rPr>
          <w:tab/>
        </w:r>
        <w:r w:rsidRPr="0075787B">
          <w:rPr>
            <w:rStyle w:val="Hyperlink"/>
            <w:noProof/>
          </w:rPr>
          <w:t>_Health</w:t>
        </w:r>
        <w:r>
          <w:rPr>
            <w:noProof/>
            <w:webHidden/>
          </w:rPr>
          <w:tab/>
        </w:r>
        <w:r>
          <w:rPr>
            <w:noProof/>
            <w:webHidden/>
          </w:rPr>
          <w:fldChar w:fldCharType="begin"/>
        </w:r>
        <w:r>
          <w:rPr>
            <w:noProof/>
            <w:webHidden/>
          </w:rPr>
          <w:instrText xml:space="preserve"> PAGEREF _Toc105778784 \h </w:instrText>
        </w:r>
        <w:r>
          <w:rPr>
            <w:noProof/>
            <w:webHidden/>
          </w:rPr>
        </w:r>
        <w:r>
          <w:rPr>
            <w:noProof/>
            <w:webHidden/>
          </w:rPr>
          <w:fldChar w:fldCharType="separate"/>
        </w:r>
        <w:r>
          <w:rPr>
            <w:noProof/>
            <w:webHidden/>
          </w:rPr>
          <w:t>195</w:t>
        </w:r>
        <w:r>
          <w:rPr>
            <w:noProof/>
            <w:webHidden/>
          </w:rPr>
          <w:fldChar w:fldCharType="end"/>
        </w:r>
      </w:hyperlink>
    </w:p>
    <w:p w14:paraId="2C920750" w14:textId="3695B0D8"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85" w:history="1">
        <w:r w:rsidRPr="0075787B">
          <w:rPr>
            <w:rStyle w:val="Hyperlink"/>
            <w:noProof/>
          </w:rPr>
          <w:t>11.29.1</w:t>
        </w:r>
        <w:r>
          <w:rPr>
            <w:rFonts w:asciiTheme="minorHAnsi" w:eastAsiaTheme="minorEastAsia" w:hAnsiTheme="minorHAnsi" w:cstheme="minorBidi"/>
            <w:noProof/>
            <w:szCs w:val="22"/>
          </w:rPr>
          <w:tab/>
        </w:r>
        <w:r w:rsidRPr="0075787B">
          <w:rPr>
            <w:rStyle w:val="Hyperlink"/>
            <w:noProof/>
          </w:rPr>
          <w:t>qcom_healthFreeMem</w:t>
        </w:r>
        <w:r>
          <w:rPr>
            <w:noProof/>
            <w:webHidden/>
          </w:rPr>
          <w:tab/>
        </w:r>
        <w:r>
          <w:rPr>
            <w:noProof/>
            <w:webHidden/>
          </w:rPr>
          <w:fldChar w:fldCharType="begin"/>
        </w:r>
        <w:r>
          <w:rPr>
            <w:noProof/>
            <w:webHidden/>
          </w:rPr>
          <w:instrText xml:space="preserve"> PAGEREF _Toc105778785 \h </w:instrText>
        </w:r>
        <w:r>
          <w:rPr>
            <w:noProof/>
            <w:webHidden/>
          </w:rPr>
        </w:r>
        <w:r>
          <w:rPr>
            <w:noProof/>
            <w:webHidden/>
          </w:rPr>
          <w:fldChar w:fldCharType="separate"/>
        </w:r>
        <w:r>
          <w:rPr>
            <w:noProof/>
            <w:webHidden/>
          </w:rPr>
          <w:t>195</w:t>
        </w:r>
        <w:r>
          <w:rPr>
            <w:noProof/>
            <w:webHidden/>
          </w:rPr>
          <w:fldChar w:fldCharType="end"/>
        </w:r>
      </w:hyperlink>
    </w:p>
    <w:p w14:paraId="792F4E6B" w14:textId="5F80EE0B"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86" w:history="1">
        <w:r w:rsidRPr="0075787B">
          <w:rPr>
            <w:rStyle w:val="Hyperlink"/>
            <w:noProof/>
          </w:rPr>
          <w:t>11.29.2</w:t>
        </w:r>
        <w:r>
          <w:rPr>
            <w:rFonts w:asciiTheme="minorHAnsi" w:eastAsiaTheme="minorEastAsia" w:hAnsiTheme="minorHAnsi" w:cstheme="minorBidi"/>
            <w:noProof/>
            <w:szCs w:val="22"/>
          </w:rPr>
          <w:tab/>
        </w:r>
        <w:r w:rsidRPr="0075787B">
          <w:rPr>
            <w:rStyle w:val="Hyperlink"/>
            <w:noProof/>
          </w:rPr>
          <w:t>qcom_healthTemperatures</w:t>
        </w:r>
        <w:r>
          <w:rPr>
            <w:noProof/>
            <w:webHidden/>
          </w:rPr>
          <w:tab/>
        </w:r>
        <w:r>
          <w:rPr>
            <w:noProof/>
            <w:webHidden/>
          </w:rPr>
          <w:fldChar w:fldCharType="begin"/>
        </w:r>
        <w:r>
          <w:rPr>
            <w:noProof/>
            <w:webHidden/>
          </w:rPr>
          <w:instrText xml:space="preserve"> PAGEREF _Toc105778786 \h </w:instrText>
        </w:r>
        <w:r>
          <w:rPr>
            <w:noProof/>
            <w:webHidden/>
          </w:rPr>
        </w:r>
        <w:r>
          <w:rPr>
            <w:noProof/>
            <w:webHidden/>
          </w:rPr>
          <w:fldChar w:fldCharType="separate"/>
        </w:r>
        <w:r>
          <w:rPr>
            <w:noProof/>
            <w:webHidden/>
          </w:rPr>
          <w:t>195</w:t>
        </w:r>
        <w:r>
          <w:rPr>
            <w:noProof/>
            <w:webHidden/>
          </w:rPr>
          <w:fldChar w:fldCharType="end"/>
        </w:r>
      </w:hyperlink>
    </w:p>
    <w:p w14:paraId="26E04E37" w14:textId="548C60CB"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87" w:history="1">
        <w:r w:rsidRPr="0075787B">
          <w:rPr>
            <w:rStyle w:val="Hyperlink"/>
            <w:noProof/>
          </w:rPr>
          <w:t>11.29.3</w:t>
        </w:r>
        <w:r>
          <w:rPr>
            <w:rFonts w:asciiTheme="minorHAnsi" w:eastAsiaTheme="minorEastAsia" w:hAnsiTheme="minorHAnsi" w:cstheme="minorBidi"/>
            <w:noProof/>
            <w:szCs w:val="22"/>
          </w:rPr>
          <w:tab/>
        </w:r>
        <w:r w:rsidRPr="0075787B">
          <w:rPr>
            <w:rStyle w:val="Hyperlink"/>
            <w:noProof/>
          </w:rPr>
          <w:t>qcom_healthVoltages</w:t>
        </w:r>
        <w:r>
          <w:rPr>
            <w:noProof/>
            <w:webHidden/>
          </w:rPr>
          <w:tab/>
        </w:r>
        <w:r>
          <w:rPr>
            <w:noProof/>
            <w:webHidden/>
          </w:rPr>
          <w:fldChar w:fldCharType="begin"/>
        </w:r>
        <w:r>
          <w:rPr>
            <w:noProof/>
            <w:webHidden/>
          </w:rPr>
          <w:instrText xml:space="preserve"> PAGEREF _Toc105778787 \h </w:instrText>
        </w:r>
        <w:r>
          <w:rPr>
            <w:noProof/>
            <w:webHidden/>
          </w:rPr>
        </w:r>
        <w:r>
          <w:rPr>
            <w:noProof/>
            <w:webHidden/>
          </w:rPr>
          <w:fldChar w:fldCharType="separate"/>
        </w:r>
        <w:r>
          <w:rPr>
            <w:noProof/>
            <w:webHidden/>
          </w:rPr>
          <w:t>195</w:t>
        </w:r>
        <w:r>
          <w:rPr>
            <w:noProof/>
            <w:webHidden/>
          </w:rPr>
          <w:fldChar w:fldCharType="end"/>
        </w:r>
      </w:hyperlink>
    </w:p>
    <w:p w14:paraId="06256AD4" w14:textId="0B19BE34"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88" w:history="1">
        <w:r w:rsidRPr="0075787B">
          <w:rPr>
            <w:rStyle w:val="Hyperlink"/>
            <w:noProof/>
          </w:rPr>
          <w:t>11.29.4</w:t>
        </w:r>
        <w:r>
          <w:rPr>
            <w:rFonts w:asciiTheme="minorHAnsi" w:eastAsiaTheme="minorEastAsia" w:hAnsiTheme="minorHAnsi" w:cstheme="minorBidi"/>
            <w:noProof/>
            <w:szCs w:val="22"/>
          </w:rPr>
          <w:tab/>
        </w:r>
        <w:r w:rsidRPr="0075787B">
          <w:rPr>
            <w:rStyle w:val="Hyperlink"/>
            <w:noProof/>
          </w:rPr>
          <w:t>qcom_healthFanSpeeds</w:t>
        </w:r>
        <w:r>
          <w:rPr>
            <w:noProof/>
            <w:webHidden/>
          </w:rPr>
          <w:tab/>
        </w:r>
        <w:r>
          <w:rPr>
            <w:noProof/>
            <w:webHidden/>
          </w:rPr>
          <w:fldChar w:fldCharType="begin"/>
        </w:r>
        <w:r>
          <w:rPr>
            <w:noProof/>
            <w:webHidden/>
          </w:rPr>
          <w:instrText xml:space="preserve"> PAGEREF _Toc105778788 \h </w:instrText>
        </w:r>
        <w:r>
          <w:rPr>
            <w:noProof/>
            <w:webHidden/>
          </w:rPr>
        </w:r>
        <w:r>
          <w:rPr>
            <w:noProof/>
            <w:webHidden/>
          </w:rPr>
          <w:fldChar w:fldCharType="separate"/>
        </w:r>
        <w:r>
          <w:rPr>
            <w:noProof/>
            <w:webHidden/>
          </w:rPr>
          <w:t>195</w:t>
        </w:r>
        <w:r>
          <w:rPr>
            <w:noProof/>
            <w:webHidden/>
          </w:rPr>
          <w:fldChar w:fldCharType="end"/>
        </w:r>
      </w:hyperlink>
    </w:p>
    <w:p w14:paraId="647FE822" w14:textId="75DCA5E8"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89" w:history="1">
        <w:r w:rsidRPr="0075787B">
          <w:rPr>
            <w:rStyle w:val="Hyperlink"/>
            <w:noProof/>
          </w:rPr>
          <w:t>11.29.5</w:t>
        </w:r>
        <w:r>
          <w:rPr>
            <w:rFonts w:asciiTheme="minorHAnsi" w:eastAsiaTheme="minorEastAsia" w:hAnsiTheme="minorHAnsi" w:cstheme="minorBidi"/>
            <w:noProof/>
            <w:szCs w:val="22"/>
          </w:rPr>
          <w:tab/>
        </w:r>
        <w:r w:rsidRPr="0075787B">
          <w:rPr>
            <w:rStyle w:val="Hyperlink"/>
            <w:noProof/>
          </w:rPr>
          <w:t>qcom_healthDrives</w:t>
        </w:r>
        <w:r>
          <w:rPr>
            <w:noProof/>
            <w:webHidden/>
          </w:rPr>
          <w:tab/>
        </w:r>
        <w:r>
          <w:rPr>
            <w:noProof/>
            <w:webHidden/>
          </w:rPr>
          <w:fldChar w:fldCharType="begin"/>
        </w:r>
        <w:r>
          <w:rPr>
            <w:noProof/>
            <w:webHidden/>
          </w:rPr>
          <w:instrText xml:space="preserve"> PAGEREF _Toc105778789 \h </w:instrText>
        </w:r>
        <w:r>
          <w:rPr>
            <w:noProof/>
            <w:webHidden/>
          </w:rPr>
        </w:r>
        <w:r>
          <w:rPr>
            <w:noProof/>
            <w:webHidden/>
          </w:rPr>
          <w:fldChar w:fldCharType="separate"/>
        </w:r>
        <w:r>
          <w:rPr>
            <w:noProof/>
            <w:webHidden/>
          </w:rPr>
          <w:t>195</w:t>
        </w:r>
        <w:r>
          <w:rPr>
            <w:noProof/>
            <w:webHidden/>
          </w:rPr>
          <w:fldChar w:fldCharType="end"/>
        </w:r>
      </w:hyperlink>
    </w:p>
    <w:p w14:paraId="19F94522" w14:textId="19FCD1B3"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790" w:history="1">
        <w:r w:rsidRPr="0075787B">
          <w:rPr>
            <w:rStyle w:val="Hyperlink"/>
            <w:noProof/>
          </w:rPr>
          <w:t>11.30</w:t>
        </w:r>
        <w:r>
          <w:rPr>
            <w:rFonts w:asciiTheme="minorHAnsi" w:eastAsiaTheme="minorEastAsia" w:hAnsiTheme="minorHAnsi" w:cstheme="minorBidi"/>
            <w:noProof/>
            <w:szCs w:val="22"/>
          </w:rPr>
          <w:tab/>
        </w:r>
        <w:r w:rsidRPr="0075787B">
          <w:rPr>
            <w:rStyle w:val="Hyperlink"/>
            <w:noProof/>
          </w:rPr>
          <w:t>_User Maintenance</w:t>
        </w:r>
        <w:r>
          <w:rPr>
            <w:noProof/>
            <w:webHidden/>
          </w:rPr>
          <w:tab/>
        </w:r>
        <w:r>
          <w:rPr>
            <w:noProof/>
            <w:webHidden/>
          </w:rPr>
          <w:fldChar w:fldCharType="begin"/>
        </w:r>
        <w:r>
          <w:rPr>
            <w:noProof/>
            <w:webHidden/>
          </w:rPr>
          <w:instrText xml:space="preserve"> PAGEREF _Toc105778790 \h </w:instrText>
        </w:r>
        <w:r>
          <w:rPr>
            <w:noProof/>
            <w:webHidden/>
          </w:rPr>
        </w:r>
        <w:r>
          <w:rPr>
            <w:noProof/>
            <w:webHidden/>
          </w:rPr>
          <w:fldChar w:fldCharType="separate"/>
        </w:r>
        <w:r>
          <w:rPr>
            <w:noProof/>
            <w:webHidden/>
          </w:rPr>
          <w:t>195</w:t>
        </w:r>
        <w:r>
          <w:rPr>
            <w:noProof/>
            <w:webHidden/>
          </w:rPr>
          <w:fldChar w:fldCharType="end"/>
        </w:r>
      </w:hyperlink>
    </w:p>
    <w:p w14:paraId="0ADDE898" w14:textId="53078F3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91" w:history="1">
        <w:r w:rsidRPr="0075787B">
          <w:rPr>
            <w:rStyle w:val="Hyperlink"/>
            <w:noProof/>
          </w:rPr>
          <w:t>11.30.1</w:t>
        </w:r>
        <w:r>
          <w:rPr>
            <w:rFonts w:asciiTheme="minorHAnsi" w:eastAsiaTheme="minorEastAsia" w:hAnsiTheme="minorHAnsi" w:cstheme="minorBidi"/>
            <w:noProof/>
            <w:szCs w:val="22"/>
          </w:rPr>
          <w:tab/>
        </w:r>
        <w:r w:rsidRPr="0075787B">
          <w:rPr>
            <w:rStyle w:val="Hyperlink"/>
            <w:noProof/>
          </w:rPr>
          <w:t>qcom_userCreate</w:t>
        </w:r>
        <w:r>
          <w:rPr>
            <w:noProof/>
            <w:webHidden/>
          </w:rPr>
          <w:tab/>
        </w:r>
        <w:r>
          <w:rPr>
            <w:noProof/>
            <w:webHidden/>
          </w:rPr>
          <w:fldChar w:fldCharType="begin"/>
        </w:r>
        <w:r>
          <w:rPr>
            <w:noProof/>
            <w:webHidden/>
          </w:rPr>
          <w:instrText xml:space="preserve"> PAGEREF _Toc105778791 \h </w:instrText>
        </w:r>
        <w:r>
          <w:rPr>
            <w:noProof/>
            <w:webHidden/>
          </w:rPr>
        </w:r>
        <w:r>
          <w:rPr>
            <w:noProof/>
            <w:webHidden/>
          </w:rPr>
          <w:fldChar w:fldCharType="separate"/>
        </w:r>
        <w:r>
          <w:rPr>
            <w:noProof/>
            <w:webHidden/>
          </w:rPr>
          <w:t>195</w:t>
        </w:r>
        <w:r>
          <w:rPr>
            <w:noProof/>
            <w:webHidden/>
          </w:rPr>
          <w:fldChar w:fldCharType="end"/>
        </w:r>
      </w:hyperlink>
    </w:p>
    <w:p w14:paraId="7E30CE61" w14:textId="0BF8327D"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92" w:history="1">
        <w:r w:rsidRPr="0075787B">
          <w:rPr>
            <w:rStyle w:val="Hyperlink"/>
            <w:noProof/>
          </w:rPr>
          <w:t>11.30.2</w:t>
        </w:r>
        <w:r>
          <w:rPr>
            <w:rFonts w:asciiTheme="minorHAnsi" w:eastAsiaTheme="minorEastAsia" w:hAnsiTheme="minorHAnsi" w:cstheme="minorBidi"/>
            <w:noProof/>
            <w:szCs w:val="22"/>
          </w:rPr>
          <w:tab/>
        </w:r>
        <w:r w:rsidRPr="0075787B">
          <w:rPr>
            <w:rStyle w:val="Hyperlink"/>
            <w:noProof/>
          </w:rPr>
          <w:t>qcom_userDelete</w:t>
        </w:r>
        <w:r>
          <w:rPr>
            <w:noProof/>
            <w:webHidden/>
          </w:rPr>
          <w:tab/>
        </w:r>
        <w:r>
          <w:rPr>
            <w:noProof/>
            <w:webHidden/>
          </w:rPr>
          <w:fldChar w:fldCharType="begin"/>
        </w:r>
        <w:r>
          <w:rPr>
            <w:noProof/>
            <w:webHidden/>
          </w:rPr>
          <w:instrText xml:space="preserve"> PAGEREF _Toc105778792 \h </w:instrText>
        </w:r>
        <w:r>
          <w:rPr>
            <w:noProof/>
            <w:webHidden/>
          </w:rPr>
        </w:r>
        <w:r>
          <w:rPr>
            <w:noProof/>
            <w:webHidden/>
          </w:rPr>
          <w:fldChar w:fldCharType="separate"/>
        </w:r>
        <w:r>
          <w:rPr>
            <w:noProof/>
            <w:webHidden/>
          </w:rPr>
          <w:t>195</w:t>
        </w:r>
        <w:r>
          <w:rPr>
            <w:noProof/>
            <w:webHidden/>
          </w:rPr>
          <w:fldChar w:fldCharType="end"/>
        </w:r>
      </w:hyperlink>
    </w:p>
    <w:p w14:paraId="316A642A" w14:textId="0FB739A6"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93" w:history="1">
        <w:r w:rsidRPr="0075787B">
          <w:rPr>
            <w:rStyle w:val="Hyperlink"/>
            <w:noProof/>
          </w:rPr>
          <w:t>11.30.3</w:t>
        </w:r>
        <w:r>
          <w:rPr>
            <w:rFonts w:asciiTheme="minorHAnsi" w:eastAsiaTheme="minorEastAsia" w:hAnsiTheme="minorHAnsi" w:cstheme="minorBidi"/>
            <w:noProof/>
            <w:szCs w:val="22"/>
          </w:rPr>
          <w:tab/>
        </w:r>
        <w:r w:rsidRPr="0075787B">
          <w:rPr>
            <w:rStyle w:val="Hyperlink"/>
            <w:noProof/>
          </w:rPr>
          <w:t>qcom_userDeleteSelf</w:t>
        </w:r>
        <w:r>
          <w:rPr>
            <w:noProof/>
            <w:webHidden/>
          </w:rPr>
          <w:tab/>
        </w:r>
        <w:r>
          <w:rPr>
            <w:noProof/>
            <w:webHidden/>
          </w:rPr>
          <w:fldChar w:fldCharType="begin"/>
        </w:r>
        <w:r>
          <w:rPr>
            <w:noProof/>
            <w:webHidden/>
          </w:rPr>
          <w:instrText xml:space="preserve"> PAGEREF _Toc105778793 \h </w:instrText>
        </w:r>
        <w:r>
          <w:rPr>
            <w:noProof/>
            <w:webHidden/>
          </w:rPr>
        </w:r>
        <w:r>
          <w:rPr>
            <w:noProof/>
            <w:webHidden/>
          </w:rPr>
          <w:fldChar w:fldCharType="separate"/>
        </w:r>
        <w:r>
          <w:rPr>
            <w:noProof/>
            <w:webHidden/>
          </w:rPr>
          <w:t>196</w:t>
        </w:r>
        <w:r>
          <w:rPr>
            <w:noProof/>
            <w:webHidden/>
          </w:rPr>
          <w:fldChar w:fldCharType="end"/>
        </w:r>
      </w:hyperlink>
    </w:p>
    <w:p w14:paraId="59915BB9" w14:textId="31BBADFD"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94" w:history="1">
        <w:r w:rsidRPr="0075787B">
          <w:rPr>
            <w:rStyle w:val="Hyperlink"/>
            <w:noProof/>
          </w:rPr>
          <w:t>11.30.4</w:t>
        </w:r>
        <w:r>
          <w:rPr>
            <w:rFonts w:asciiTheme="minorHAnsi" w:eastAsiaTheme="minorEastAsia" w:hAnsiTheme="minorHAnsi" w:cstheme="minorBidi"/>
            <w:noProof/>
            <w:szCs w:val="22"/>
          </w:rPr>
          <w:tab/>
        </w:r>
        <w:r w:rsidRPr="0075787B">
          <w:rPr>
            <w:rStyle w:val="Hyperlink"/>
            <w:noProof/>
          </w:rPr>
          <w:t>qcom_userQuarantine</w:t>
        </w:r>
        <w:r>
          <w:rPr>
            <w:noProof/>
            <w:webHidden/>
          </w:rPr>
          <w:tab/>
        </w:r>
        <w:r>
          <w:rPr>
            <w:noProof/>
            <w:webHidden/>
          </w:rPr>
          <w:fldChar w:fldCharType="begin"/>
        </w:r>
        <w:r>
          <w:rPr>
            <w:noProof/>
            <w:webHidden/>
          </w:rPr>
          <w:instrText xml:space="preserve"> PAGEREF _Toc105778794 \h </w:instrText>
        </w:r>
        <w:r>
          <w:rPr>
            <w:noProof/>
            <w:webHidden/>
          </w:rPr>
        </w:r>
        <w:r>
          <w:rPr>
            <w:noProof/>
            <w:webHidden/>
          </w:rPr>
          <w:fldChar w:fldCharType="separate"/>
        </w:r>
        <w:r>
          <w:rPr>
            <w:noProof/>
            <w:webHidden/>
          </w:rPr>
          <w:t>196</w:t>
        </w:r>
        <w:r>
          <w:rPr>
            <w:noProof/>
            <w:webHidden/>
          </w:rPr>
          <w:fldChar w:fldCharType="end"/>
        </w:r>
      </w:hyperlink>
    </w:p>
    <w:p w14:paraId="3878B873" w14:textId="327E077D"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95" w:history="1">
        <w:r w:rsidRPr="0075787B">
          <w:rPr>
            <w:rStyle w:val="Hyperlink"/>
            <w:noProof/>
          </w:rPr>
          <w:t>11.30.5</w:t>
        </w:r>
        <w:r>
          <w:rPr>
            <w:rFonts w:asciiTheme="minorHAnsi" w:eastAsiaTheme="minorEastAsia" w:hAnsiTheme="minorHAnsi" w:cstheme="minorBidi"/>
            <w:noProof/>
            <w:szCs w:val="22"/>
          </w:rPr>
          <w:tab/>
        </w:r>
        <w:r w:rsidRPr="0075787B">
          <w:rPr>
            <w:rStyle w:val="Hyperlink"/>
            <w:noProof/>
          </w:rPr>
          <w:t>qcom_userIsQuarantined</w:t>
        </w:r>
        <w:r>
          <w:rPr>
            <w:noProof/>
            <w:webHidden/>
          </w:rPr>
          <w:tab/>
        </w:r>
        <w:r>
          <w:rPr>
            <w:noProof/>
            <w:webHidden/>
          </w:rPr>
          <w:fldChar w:fldCharType="begin"/>
        </w:r>
        <w:r>
          <w:rPr>
            <w:noProof/>
            <w:webHidden/>
          </w:rPr>
          <w:instrText xml:space="preserve"> PAGEREF _Toc105778795 \h </w:instrText>
        </w:r>
        <w:r>
          <w:rPr>
            <w:noProof/>
            <w:webHidden/>
          </w:rPr>
        </w:r>
        <w:r>
          <w:rPr>
            <w:noProof/>
            <w:webHidden/>
          </w:rPr>
          <w:fldChar w:fldCharType="separate"/>
        </w:r>
        <w:r>
          <w:rPr>
            <w:noProof/>
            <w:webHidden/>
          </w:rPr>
          <w:t>196</w:t>
        </w:r>
        <w:r>
          <w:rPr>
            <w:noProof/>
            <w:webHidden/>
          </w:rPr>
          <w:fldChar w:fldCharType="end"/>
        </w:r>
      </w:hyperlink>
    </w:p>
    <w:p w14:paraId="0A48F15E" w14:textId="0C81A34F"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96" w:history="1">
        <w:r w:rsidRPr="0075787B">
          <w:rPr>
            <w:rStyle w:val="Hyperlink"/>
            <w:noProof/>
          </w:rPr>
          <w:t>11.30.6</w:t>
        </w:r>
        <w:r>
          <w:rPr>
            <w:rFonts w:asciiTheme="minorHAnsi" w:eastAsiaTheme="minorEastAsia" w:hAnsiTheme="minorHAnsi" w:cstheme="minorBidi"/>
            <w:noProof/>
            <w:szCs w:val="22"/>
          </w:rPr>
          <w:tab/>
        </w:r>
        <w:r w:rsidRPr="0075787B">
          <w:rPr>
            <w:rStyle w:val="Hyperlink"/>
            <w:noProof/>
          </w:rPr>
          <w:t>qcom_userSetUAApublicKey</w:t>
        </w:r>
        <w:r>
          <w:rPr>
            <w:noProof/>
            <w:webHidden/>
          </w:rPr>
          <w:tab/>
        </w:r>
        <w:r>
          <w:rPr>
            <w:noProof/>
            <w:webHidden/>
          </w:rPr>
          <w:fldChar w:fldCharType="begin"/>
        </w:r>
        <w:r>
          <w:rPr>
            <w:noProof/>
            <w:webHidden/>
          </w:rPr>
          <w:instrText xml:space="preserve"> PAGEREF _Toc105778796 \h </w:instrText>
        </w:r>
        <w:r>
          <w:rPr>
            <w:noProof/>
            <w:webHidden/>
          </w:rPr>
        </w:r>
        <w:r>
          <w:rPr>
            <w:noProof/>
            <w:webHidden/>
          </w:rPr>
          <w:fldChar w:fldCharType="separate"/>
        </w:r>
        <w:r>
          <w:rPr>
            <w:noProof/>
            <w:webHidden/>
          </w:rPr>
          <w:t>196</w:t>
        </w:r>
        <w:r>
          <w:rPr>
            <w:noProof/>
            <w:webHidden/>
          </w:rPr>
          <w:fldChar w:fldCharType="end"/>
        </w:r>
      </w:hyperlink>
    </w:p>
    <w:p w14:paraId="2B60519B" w14:textId="3B09F37D"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97" w:history="1">
        <w:r w:rsidRPr="0075787B">
          <w:rPr>
            <w:rStyle w:val="Hyperlink"/>
            <w:noProof/>
          </w:rPr>
          <w:t>11.30.7</w:t>
        </w:r>
        <w:r>
          <w:rPr>
            <w:rFonts w:asciiTheme="minorHAnsi" w:eastAsiaTheme="minorEastAsia" w:hAnsiTheme="minorHAnsi" w:cstheme="minorBidi"/>
            <w:noProof/>
            <w:szCs w:val="22"/>
          </w:rPr>
          <w:tab/>
        </w:r>
        <w:r w:rsidRPr="0075787B">
          <w:rPr>
            <w:rStyle w:val="Hyperlink"/>
            <w:noProof/>
          </w:rPr>
          <w:t>qcom_userSetMyUAApublicKey</w:t>
        </w:r>
        <w:r>
          <w:rPr>
            <w:noProof/>
            <w:webHidden/>
          </w:rPr>
          <w:tab/>
        </w:r>
        <w:r>
          <w:rPr>
            <w:noProof/>
            <w:webHidden/>
          </w:rPr>
          <w:fldChar w:fldCharType="begin"/>
        </w:r>
        <w:r>
          <w:rPr>
            <w:noProof/>
            <w:webHidden/>
          </w:rPr>
          <w:instrText xml:space="preserve"> PAGEREF _Toc105778797 \h </w:instrText>
        </w:r>
        <w:r>
          <w:rPr>
            <w:noProof/>
            <w:webHidden/>
          </w:rPr>
        </w:r>
        <w:r>
          <w:rPr>
            <w:noProof/>
            <w:webHidden/>
          </w:rPr>
          <w:fldChar w:fldCharType="separate"/>
        </w:r>
        <w:r>
          <w:rPr>
            <w:noProof/>
            <w:webHidden/>
          </w:rPr>
          <w:t>196</w:t>
        </w:r>
        <w:r>
          <w:rPr>
            <w:noProof/>
            <w:webHidden/>
          </w:rPr>
          <w:fldChar w:fldCharType="end"/>
        </w:r>
      </w:hyperlink>
    </w:p>
    <w:p w14:paraId="29277277" w14:textId="22357F58"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98" w:history="1">
        <w:r w:rsidRPr="0075787B">
          <w:rPr>
            <w:rStyle w:val="Hyperlink"/>
            <w:noProof/>
          </w:rPr>
          <w:t>11.30.8</w:t>
        </w:r>
        <w:r>
          <w:rPr>
            <w:rFonts w:asciiTheme="minorHAnsi" w:eastAsiaTheme="minorEastAsia" w:hAnsiTheme="minorHAnsi" w:cstheme="minorBidi"/>
            <w:noProof/>
            <w:szCs w:val="22"/>
          </w:rPr>
          <w:tab/>
        </w:r>
        <w:r w:rsidRPr="0075787B">
          <w:rPr>
            <w:rStyle w:val="Hyperlink"/>
            <w:noProof/>
          </w:rPr>
          <w:t>qcom_userUAApublicKey</w:t>
        </w:r>
        <w:r>
          <w:rPr>
            <w:noProof/>
            <w:webHidden/>
          </w:rPr>
          <w:tab/>
        </w:r>
        <w:r>
          <w:rPr>
            <w:noProof/>
            <w:webHidden/>
          </w:rPr>
          <w:fldChar w:fldCharType="begin"/>
        </w:r>
        <w:r>
          <w:rPr>
            <w:noProof/>
            <w:webHidden/>
          </w:rPr>
          <w:instrText xml:space="preserve"> PAGEREF _Toc105778798 \h </w:instrText>
        </w:r>
        <w:r>
          <w:rPr>
            <w:noProof/>
            <w:webHidden/>
          </w:rPr>
        </w:r>
        <w:r>
          <w:rPr>
            <w:noProof/>
            <w:webHidden/>
          </w:rPr>
          <w:fldChar w:fldCharType="separate"/>
        </w:r>
        <w:r>
          <w:rPr>
            <w:noProof/>
            <w:webHidden/>
          </w:rPr>
          <w:t>196</w:t>
        </w:r>
        <w:r>
          <w:rPr>
            <w:noProof/>
            <w:webHidden/>
          </w:rPr>
          <w:fldChar w:fldCharType="end"/>
        </w:r>
      </w:hyperlink>
    </w:p>
    <w:p w14:paraId="695EF9D2" w14:textId="6842C65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799" w:history="1">
        <w:r w:rsidRPr="0075787B">
          <w:rPr>
            <w:rStyle w:val="Hyperlink"/>
            <w:noProof/>
          </w:rPr>
          <w:t>11.30.9</w:t>
        </w:r>
        <w:r>
          <w:rPr>
            <w:rFonts w:asciiTheme="minorHAnsi" w:eastAsiaTheme="minorEastAsia" w:hAnsiTheme="minorHAnsi" w:cstheme="minorBidi"/>
            <w:noProof/>
            <w:szCs w:val="22"/>
          </w:rPr>
          <w:tab/>
        </w:r>
        <w:r w:rsidRPr="0075787B">
          <w:rPr>
            <w:rStyle w:val="Hyperlink"/>
            <w:noProof/>
          </w:rPr>
          <w:t>qcom_userEnable</w:t>
        </w:r>
        <w:r>
          <w:rPr>
            <w:noProof/>
            <w:webHidden/>
          </w:rPr>
          <w:tab/>
        </w:r>
        <w:r>
          <w:rPr>
            <w:noProof/>
            <w:webHidden/>
          </w:rPr>
          <w:fldChar w:fldCharType="begin"/>
        </w:r>
        <w:r>
          <w:rPr>
            <w:noProof/>
            <w:webHidden/>
          </w:rPr>
          <w:instrText xml:space="preserve"> PAGEREF _Toc105778799 \h </w:instrText>
        </w:r>
        <w:r>
          <w:rPr>
            <w:noProof/>
            <w:webHidden/>
          </w:rPr>
        </w:r>
        <w:r>
          <w:rPr>
            <w:noProof/>
            <w:webHidden/>
          </w:rPr>
          <w:fldChar w:fldCharType="separate"/>
        </w:r>
        <w:r>
          <w:rPr>
            <w:noProof/>
            <w:webHidden/>
          </w:rPr>
          <w:t>196</w:t>
        </w:r>
        <w:r>
          <w:rPr>
            <w:noProof/>
            <w:webHidden/>
          </w:rPr>
          <w:fldChar w:fldCharType="end"/>
        </w:r>
      </w:hyperlink>
    </w:p>
    <w:p w14:paraId="7BA2EF23" w14:textId="321722F1"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00" w:history="1">
        <w:r w:rsidRPr="0075787B">
          <w:rPr>
            <w:rStyle w:val="Hyperlink"/>
            <w:noProof/>
          </w:rPr>
          <w:t>11.30.10</w:t>
        </w:r>
        <w:r>
          <w:rPr>
            <w:rFonts w:asciiTheme="minorHAnsi" w:eastAsiaTheme="minorEastAsia" w:hAnsiTheme="minorHAnsi" w:cstheme="minorBidi"/>
            <w:noProof/>
            <w:szCs w:val="22"/>
          </w:rPr>
          <w:tab/>
        </w:r>
        <w:r w:rsidRPr="0075787B">
          <w:rPr>
            <w:rStyle w:val="Hyperlink"/>
            <w:noProof/>
          </w:rPr>
          <w:t>qcom_userDisable</w:t>
        </w:r>
        <w:r>
          <w:rPr>
            <w:noProof/>
            <w:webHidden/>
          </w:rPr>
          <w:tab/>
        </w:r>
        <w:r>
          <w:rPr>
            <w:noProof/>
            <w:webHidden/>
          </w:rPr>
          <w:fldChar w:fldCharType="begin"/>
        </w:r>
        <w:r>
          <w:rPr>
            <w:noProof/>
            <w:webHidden/>
          </w:rPr>
          <w:instrText xml:space="preserve"> PAGEREF _Toc105778800 \h </w:instrText>
        </w:r>
        <w:r>
          <w:rPr>
            <w:noProof/>
            <w:webHidden/>
          </w:rPr>
        </w:r>
        <w:r>
          <w:rPr>
            <w:noProof/>
            <w:webHidden/>
          </w:rPr>
          <w:fldChar w:fldCharType="separate"/>
        </w:r>
        <w:r>
          <w:rPr>
            <w:noProof/>
            <w:webHidden/>
          </w:rPr>
          <w:t>196</w:t>
        </w:r>
        <w:r>
          <w:rPr>
            <w:noProof/>
            <w:webHidden/>
          </w:rPr>
          <w:fldChar w:fldCharType="end"/>
        </w:r>
      </w:hyperlink>
    </w:p>
    <w:p w14:paraId="34BD099A" w14:textId="07CA6FE2"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01" w:history="1">
        <w:r w:rsidRPr="0075787B">
          <w:rPr>
            <w:rStyle w:val="Hyperlink"/>
            <w:noProof/>
          </w:rPr>
          <w:t>11.30.11</w:t>
        </w:r>
        <w:r>
          <w:rPr>
            <w:rFonts w:asciiTheme="minorHAnsi" w:eastAsiaTheme="minorEastAsia" w:hAnsiTheme="minorHAnsi" w:cstheme="minorBidi"/>
            <w:noProof/>
            <w:szCs w:val="22"/>
          </w:rPr>
          <w:tab/>
        </w:r>
        <w:r w:rsidRPr="0075787B">
          <w:rPr>
            <w:rStyle w:val="Hyperlink"/>
            <w:noProof/>
          </w:rPr>
          <w:t>qcom_userEnabled</w:t>
        </w:r>
        <w:r>
          <w:rPr>
            <w:noProof/>
            <w:webHidden/>
          </w:rPr>
          <w:tab/>
        </w:r>
        <w:r>
          <w:rPr>
            <w:noProof/>
            <w:webHidden/>
          </w:rPr>
          <w:fldChar w:fldCharType="begin"/>
        </w:r>
        <w:r>
          <w:rPr>
            <w:noProof/>
            <w:webHidden/>
          </w:rPr>
          <w:instrText xml:space="preserve"> PAGEREF _Toc105778801 \h </w:instrText>
        </w:r>
        <w:r>
          <w:rPr>
            <w:noProof/>
            <w:webHidden/>
          </w:rPr>
        </w:r>
        <w:r>
          <w:rPr>
            <w:noProof/>
            <w:webHidden/>
          </w:rPr>
          <w:fldChar w:fldCharType="separate"/>
        </w:r>
        <w:r>
          <w:rPr>
            <w:noProof/>
            <w:webHidden/>
          </w:rPr>
          <w:t>196</w:t>
        </w:r>
        <w:r>
          <w:rPr>
            <w:noProof/>
            <w:webHidden/>
          </w:rPr>
          <w:fldChar w:fldCharType="end"/>
        </w:r>
      </w:hyperlink>
    </w:p>
    <w:p w14:paraId="53262466" w14:textId="4607E3FE"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02" w:history="1">
        <w:r w:rsidRPr="0075787B">
          <w:rPr>
            <w:rStyle w:val="Hyperlink"/>
            <w:noProof/>
          </w:rPr>
          <w:t>11.30.12</w:t>
        </w:r>
        <w:r>
          <w:rPr>
            <w:rFonts w:asciiTheme="minorHAnsi" w:eastAsiaTheme="minorEastAsia" w:hAnsiTheme="minorHAnsi" w:cstheme="minorBidi"/>
            <w:noProof/>
            <w:szCs w:val="22"/>
          </w:rPr>
          <w:tab/>
        </w:r>
        <w:r w:rsidRPr="0075787B">
          <w:rPr>
            <w:rStyle w:val="Hyperlink"/>
            <w:noProof/>
          </w:rPr>
          <w:t>qcom_userSetDiskQuota</w:t>
        </w:r>
        <w:r>
          <w:rPr>
            <w:noProof/>
            <w:webHidden/>
          </w:rPr>
          <w:tab/>
        </w:r>
        <w:r>
          <w:rPr>
            <w:noProof/>
            <w:webHidden/>
          </w:rPr>
          <w:fldChar w:fldCharType="begin"/>
        </w:r>
        <w:r>
          <w:rPr>
            <w:noProof/>
            <w:webHidden/>
          </w:rPr>
          <w:instrText xml:space="preserve"> PAGEREF _Toc105778802 \h </w:instrText>
        </w:r>
        <w:r>
          <w:rPr>
            <w:noProof/>
            <w:webHidden/>
          </w:rPr>
        </w:r>
        <w:r>
          <w:rPr>
            <w:noProof/>
            <w:webHidden/>
          </w:rPr>
          <w:fldChar w:fldCharType="separate"/>
        </w:r>
        <w:r>
          <w:rPr>
            <w:noProof/>
            <w:webHidden/>
          </w:rPr>
          <w:t>196</w:t>
        </w:r>
        <w:r>
          <w:rPr>
            <w:noProof/>
            <w:webHidden/>
          </w:rPr>
          <w:fldChar w:fldCharType="end"/>
        </w:r>
      </w:hyperlink>
    </w:p>
    <w:p w14:paraId="794F3385" w14:textId="3598F84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03" w:history="1">
        <w:r w:rsidRPr="0075787B">
          <w:rPr>
            <w:rStyle w:val="Hyperlink"/>
            <w:noProof/>
          </w:rPr>
          <w:t>11.30.13</w:t>
        </w:r>
        <w:r>
          <w:rPr>
            <w:rFonts w:asciiTheme="minorHAnsi" w:eastAsiaTheme="minorEastAsia" w:hAnsiTheme="minorHAnsi" w:cstheme="minorBidi"/>
            <w:noProof/>
            <w:szCs w:val="22"/>
          </w:rPr>
          <w:tab/>
        </w:r>
        <w:r w:rsidRPr="0075787B">
          <w:rPr>
            <w:rStyle w:val="Hyperlink"/>
            <w:noProof/>
          </w:rPr>
          <w:t>qcom_userDiskStats</w:t>
        </w:r>
        <w:r>
          <w:rPr>
            <w:noProof/>
            <w:webHidden/>
          </w:rPr>
          <w:tab/>
        </w:r>
        <w:r>
          <w:rPr>
            <w:noProof/>
            <w:webHidden/>
          </w:rPr>
          <w:fldChar w:fldCharType="begin"/>
        </w:r>
        <w:r>
          <w:rPr>
            <w:noProof/>
            <w:webHidden/>
          </w:rPr>
          <w:instrText xml:space="preserve"> PAGEREF _Toc105778803 \h </w:instrText>
        </w:r>
        <w:r>
          <w:rPr>
            <w:noProof/>
            <w:webHidden/>
          </w:rPr>
        </w:r>
        <w:r>
          <w:rPr>
            <w:noProof/>
            <w:webHidden/>
          </w:rPr>
          <w:fldChar w:fldCharType="separate"/>
        </w:r>
        <w:r>
          <w:rPr>
            <w:noProof/>
            <w:webHidden/>
          </w:rPr>
          <w:t>197</w:t>
        </w:r>
        <w:r>
          <w:rPr>
            <w:noProof/>
            <w:webHidden/>
          </w:rPr>
          <w:fldChar w:fldCharType="end"/>
        </w:r>
      </w:hyperlink>
    </w:p>
    <w:p w14:paraId="6E7866AE" w14:textId="7C656E66"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04" w:history="1">
        <w:r w:rsidRPr="0075787B">
          <w:rPr>
            <w:rStyle w:val="Hyperlink"/>
            <w:noProof/>
          </w:rPr>
          <w:t>11.30.14</w:t>
        </w:r>
        <w:r>
          <w:rPr>
            <w:rFonts w:asciiTheme="minorHAnsi" w:eastAsiaTheme="minorEastAsia" w:hAnsiTheme="minorHAnsi" w:cstheme="minorBidi"/>
            <w:noProof/>
            <w:szCs w:val="22"/>
          </w:rPr>
          <w:tab/>
        </w:r>
        <w:r w:rsidRPr="0075787B">
          <w:rPr>
            <w:rStyle w:val="Hyperlink"/>
            <w:noProof/>
          </w:rPr>
          <w:t>qcom_userSetMemoryQuota</w:t>
        </w:r>
        <w:r>
          <w:rPr>
            <w:noProof/>
            <w:webHidden/>
          </w:rPr>
          <w:tab/>
        </w:r>
        <w:r>
          <w:rPr>
            <w:noProof/>
            <w:webHidden/>
          </w:rPr>
          <w:fldChar w:fldCharType="begin"/>
        </w:r>
        <w:r>
          <w:rPr>
            <w:noProof/>
            <w:webHidden/>
          </w:rPr>
          <w:instrText xml:space="preserve"> PAGEREF _Toc105778804 \h </w:instrText>
        </w:r>
        <w:r>
          <w:rPr>
            <w:noProof/>
            <w:webHidden/>
          </w:rPr>
        </w:r>
        <w:r>
          <w:rPr>
            <w:noProof/>
            <w:webHidden/>
          </w:rPr>
          <w:fldChar w:fldCharType="separate"/>
        </w:r>
        <w:r>
          <w:rPr>
            <w:noProof/>
            <w:webHidden/>
          </w:rPr>
          <w:t>197</w:t>
        </w:r>
        <w:r>
          <w:rPr>
            <w:noProof/>
            <w:webHidden/>
          </w:rPr>
          <w:fldChar w:fldCharType="end"/>
        </w:r>
      </w:hyperlink>
    </w:p>
    <w:p w14:paraId="1C081AAC" w14:textId="459CA94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05" w:history="1">
        <w:r w:rsidRPr="0075787B">
          <w:rPr>
            <w:rStyle w:val="Hyperlink"/>
            <w:noProof/>
          </w:rPr>
          <w:t>11.30.15</w:t>
        </w:r>
        <w:r>
          <w:rPr>
            <w:rFonts w:asciiTheme="minorHAnsi" w:eastAsiaTheme="minorEastAsia" w:hAnsiTheme="minorHAnsi" w:cstheme="minorBidi"/>
            <w:noProof/>
            <w:szCs w:val="22"/>
          </w:rPr>
          <w:tab/>
        </w:r>
        <w:r w:rsidRPr="0075787B">
          <w:rPr>
            <w:rStyle w:val="Hyperlink"/>
            <w:noProof/>
          </w:rPr>
          <w:t>qcom_userMemoryStats</w:t>
        </w:r>
        <w:r>
          <w:rPr>
            <w:noProof/>
            <w:webHidden/>
          </w:rPr>
          <w:tab/>
        </w:r>
        <w:r>
          <w:rPr>
            <w:noProof/>
            <w:webHidden/>
          </w:rPr>
          <w:fldChar w:fldCharType="begin"/>
        </w:r>
        <w:r>
          <w:rPr>
            <w:noProof/>
            <w:webHidden/>
          </w:rPr>
          <w:instrText xml:space="preserve"> PAGEREF _Toc105778805 \h </w:instrText>
        </w:r>
        <w:r>
          <w:rPr>
            <w:noProof/>
            <w:webHidden/>
          </w:rPr>
        </w:r>
        <w:r>
          <w:rPr>
            <w:noProof/>
            <w:webHidden/>
          </w:rPr>
          <w:fldChar w:fldCharType="separate"/>
        </w:r>
        <w:r>
          <w:rPr>
            <w:noProof/>
            <w:webHidden/>
          </w:rPr>
          <w:t>197</w:t>
        </w:r>
        <w:r>
          <w:rPr>
            <w:noProof/>
            <w:webHidden/>
          </w:rPr>
          <w:fldChar w:fldCharType="end"/>
        </w:r>
      </w:hyperlink>
    </w:p>
    <w:p w14:paraId="7DF3FCE4" w14:textId="568B57D3"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06" w:history="1">
        <w:r w:rsidRPr="0075787B">
          <w:rPr>
            <w:rStyle w:val="Hyperlink"/>
            <w:noProof/>
          </w:rPr>
          <w:t>11.30.16</w:t>
        </w:r>
        <w:r>
          <w:rPr>
            <w:rFonts w:asciiTheme="minorHAnsi" w:eastAsiaTheme="minorEastAsia" w:hAnsiTheme="minorHAnsi" w:cstheme="minorBidi"/>
            <w:noProof/>
            <w:szCs w:val="22"/>
          </w:rPr>
          <w:tab/>
        </w:r>
        <w:r w:rsidRPr="0075787B">
          <w:rPr>
            <w:rStyle w:val="Hyperlink"/>
            <w:noProof/>
          </w:rPr>
          <w:t>qcom_userSetFullName</w:t>
        </w:r>
        <w:r>
          <w:rPr>
            <w:noProof/>
            <w:webHidden/>
          </w:rPr>
          <w:tab/>
        </w:r>
        <w:r>
          <w:rPr>
            <w:noProof/>
            <w:webHidden/>
          </w:rPr>
          <w:fldChar w:fldCharType="begin"/>
        </w:r>
        <w:r>
          <w:rPr>
            <w:noProof/>
            <w:webHidden/>
          </w:rPr>
          <w:instrText xml:space="preserve"> PAGEREF _Toc105778806 \h </w:instrText>
        </w:r>
        <w:r>
          <w:rPr>
            <w:noProof/>
            <w:webHidden/>
          </w:rPr>
        </w:r>
        <w:r>
          <w:rPr>
            <w:noProof/>
            <w:webHidden/>
          </w:rPr>
          <w:fldChar w:fldCharType="separate"/>
        </w:r>
        <w:r>
          <w:rPr>
            <w:noProof/>
            <w:webHidden/>
          </w:rPr>
          <w:t>198</w:t>
        </w:r>
        <w:r>
          <w:rPr>
            <w:noProof/>
            <w:webHidden/>
          </w:rPr>
          <w:fldChar w:fldCharType="end"/>
        </w:r>
      </w:hyperlink>
    </w:p>
    <w:p w14:paraId="1439B0D0" w14:textId="51FB6073"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07" w:history="1">
        <w:r w:rsidRPr="0075787B">
          <w:rPr>
            <w:rStyle w:val="Hyperlink"/>
            <w:noProof/>
          </w:rPr>
          <w:t>11.30.17</w:t>
        </w:r>
        <w:r>
          <w:rPr>
            <w:rFonts w:asciiTheme="minorHAnsi" w:eastAsiaTheme="minorEastAsia" w:hAnsiTheme="minorHAnsi" w:cstheme="minorBidi"/>
            <w:noProof/>
            <w:szCs w:val="22"/>
          </w:rPr>
          <w:tab/>
        </w:r>
        <w:r w:rsidRPr="0075787B">
          <w:rPr>
            <w:rStyle w:val="Hyperlink"/>
            <w:noProof/>
          </w:rPr>
          <w:t>qcom_userFullName</w:t>
        </w:r>
        <w:r>
          <w:rPr>
            <w:noProof/>
            <w:webHidden/>
          </w:rPr>
          <w:tab/>
        </w:r>
        <w:r>
          <w:rPr>
            <w:noProof/>
            <w:webHidden/>
          </w:rPr>
          <w:fldChar w:fldCharType="begin"/>
        </w:r>
        <w:r>
          <w:rPr>
            <w:noProof/>
            <w:webHidden/>
          </w:rPr>
          <w:instrText xml:space="preserve"> PAGEREF _Toc105778807 \h </w:instrText>
        </w:r>
        <w:r>
          <w:rPr>
            <w:noProof/>
            <w:webHidden/>
          </w:rPr>
        </w:r>
        <w:r>
          <w:rPr>
            <w:noProof/>
            <w:webHidden/>
          </w:rPr>
          <w:fldChar w:fldCharType="separate"/>
        </w:r>
        <w:r>
          <w:rPr>
            <w:noProof/>
            <w:webHidden/>
          </w:rPr>
          <w:t>198</w:t>
        </w:r>
        <w:r>
          <w:rPr>
            <w:noProof/>
            <w:webHidden/>
          </w:rPr>
          <w:fldChar w:fldCharType="end"/>
        </w:r>
      </w:hyperlink>
    </w:p>
    <w:p w14:paraId="0440EA51" w14:textId="02B605D2"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08" w:history="1">
        <w:r w:rsidRPr="0075787B">
          <w:rPr>
            <w:rStyle w:val="Hyperlink"/>
            <w:noProof/>
          </w:rPr>
          <w:t>11.30.18</w:t>
        </w:r>
        <w:r>
          <w:rPr>
            <w:rFonts w:asciiTheme="minorHAnsi" w:eastAsiaTheme="minorEastAsia" w:hAnsiTheme="minorHAnsi" w:cstheme="minorBidi"/>
            <w:noProof/>
            <w:szCs w:val="22"/>
          </w:rPr>
          <w:tab/>
        </w:r>
        <w:r w:rsidRPr="0075787B">
          <w:rPr>
            <w:rStyle w:val="Hyperlink"/>
            <w:noProof/>
          </w:rPr>
          <w:t>qcom_userSetPrivilege</w:t>
        </w:r>
        <w:r>
          <w:rPr>
            <w:noProof/>
            <w:webHidden/>
          </w:rPr>
          <w:tab/>
        </w:r>
        <w:r>
          <w:rPr>
            <w:noProof/>
            <w:webHidden/>
          </w:rPr>
          <w:fldChar w:fldCharType="begin"/>
        </w:r>
        <w:r>
          <w:rPr>
            <w:noProof/>
            <w:webHidden/>
          </w:rPr>
          <w:instrText xml:space="preserve"> PAGEREF _Toc105778808 \h </w:instrText>
        </w:r>
        <w:r>
          <w:rPr>
            <w:noProof/>
            <w:webHidden/>
          </w:rPr>
        </w:r>
        <w:r>
          <w:rPr>
            <w:noProof/>
            <w:webHidden/>
          </w:rPr>
          <w:fldChar w:fldCharType="separate"/>
        </w:r>
        <w:r>
          <w:rPr>
            <w:noProof/>
            <w:webHidden/>
          </w:rPr>
          <w:t>198</w:t>
        </w:r>
        <w:r>
          <w:rPr>
            <w:noProof/>
            <w:webHidden/>
          </w:rPr>
          <w:fldChar w:fldCharType="end"/>
        </w:r>
      </w:hyperlink>
    </w:p>
    <w:p w14:paraId="4969D53B" w14:textId="473E10DA"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09" w:history="1">
        <w:r w:rsidRPr="0075787B">
          <w:rPr>
            <w:rStyle w:val="Hyperlink"/>
            <w:noProof/>
          </w:rPr>
          <w:t>11.30.19</w:t>
        </w:r>
        <w:r>
          <w:rPr>
            <w:rFonts w:asciiTheme="minorHAnsi" w:eastAsiaTheme="minorEastAsia" w:hAnsiTheme="minorHAnsi" w:cstheme="minorBidi"/>
            <w:noProof/>
            <w:szCs w:val="22"/>
          </w:rPr>
          <w:tab/>
        </w:r>
        <w:r w:rsidRPr="0075787B">
          <w:rPr>
            <w:rStyle w:val="Hyperlink"/>
            <w:noProof/>
          </w:rPr>
          <w:t>qcom_userPrivileges</w:t>
        </w:r>
        <w:r>
          <w:rPr>
            <w:noProof/>
            <w:webHidden/>
          </w:rPr>
          <w:tab/>
        </w:r>
        <w:r>
          <w:rPr>
            <w:noProof/>
            <w:webHidden/>
          </w:rPr>
          <w:fldChar w:fldCharType="begin"/>
        </w:r>
        <w:r>
          <w:rPr>
            <w:noProof/>
            <w:webHidden/>
          </w:rPr>
          <w:instrText xml:space="preserve"> PAGEREF _Toc105778809 \h </w:instrText>
        </w:r>
        <w:r>
          <w:rPr>
            <w:noProof/>
            <w:webHidden/>
          </w:rPr>
        </w:r>
        <w:r>
          <w:rPr>
            <w:noProof/>
            <w:webHidden/>
          </w:rPr>
          <w:fldChar w:fldCharType="separate"/>
        </w:r>
        <w:r>
          <w:rPr>
            <w:noProof/>
            <w:webHidden/>
          </w:rPr>
          <w:t>199</w:t>
        </w:r>
        <w:r>
          <w:rPr>
            <w:noProof/>
            <w:webHidden/>
          </w:rPr>
          <w:fldChar w:fldCharType="end"/>
        </w:r>
      </w:hyperlink>
    </w:p>
    <w:p w14:paraId="7C260DEC" w14:textId="6B8FE695"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10" w:history="1">
        <w:r w:rsidRPr="0075787B">
          <w:rPr>
            <w:rStyle w:val="Hyperlink"/>
            <w:noProof/>
          </w:rPr>
          <w:t>11.30.20</w:t>
        </w:r>
        <w:r>
          <w:rPr>
            <w:rFonts w:asciiTheme="minorHAnsi" w:eastAsiaTheme="minorEastAsia" w:hAnsiTheme="minorHAnsi" w:cstheme="minorBidi"/>
            <w:noProof/>
            <w:szCs w:val="22"/>
          </w:rPr>
          <w:tab/>
        </w:r>
        <w:r w:rsidRPr="0075787B">
          <w:rPr>
            <w:rStyle w:val="Hyperlink"/>
            <w:noProof/>
          </w:rPr>
          <w:t>qcom_userSetReadyState</w:t>
        </w:r>
        <w:r>
          <w:rPr>
            <w:noProof/>
            <w:webHidden/>
          </w:rPr>
          <w:tab/>
        </w:r>
        <w:r>
          <w:rPr>
            <w:noProof/>
            <w:webHidden/>
          </w:rPr>
          <w:fldChar w:fldCharType="begin"/>
        </w:r>
        <w:r>
          <w:rPr>
            <w:noProof/>
            <w:webHidden/>
          </w:rPr>
          <w:instrText xml:space="preserve"> PAGEREF _Toc105778810 \h </w:instrText>
        </w:r>
        <w:r>
          <w:rPr>
            <w:noProof/>
            <w:webHidden/>
          </w:rPr>
        </w:r>
        <w:r>
          <w:rPr>
            <w:noProof/>
            <w:webHidden/>
          </w:rPr>
          <w:fldChar w:fldCharType="separate"/>
        </w:r>
        <w:r>
          <w:rPr>
            <w:noProof/>
            <w:webHidden/>
          </w:rPr>
          <w:t>199</w:t>
        </w:r>
        <w:r>
          <w:rPr>
            <w:noProof/>
            <w:webHidden/>
          </w:rPr>
          <w:fldChar w:fldCharType="end"/>
        </w:r>
      </w:hyperlink>
    </w:p>
    <w:p w14:paraId="5AF1209A" w14:textId="7B1D6314"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11" w:history="1">
        <w:r w:rsidRPr="0075787B">
          <w:rPr>
            <w:rStyle w:val="Hyperlink"/>
            <w:noProof/>
          </w:rPr>
          <w:t>11.30.21</w:t>
        </w:r>
        <w:r>
          <w:rPr>
            <w:rFonts w:asciiTheme="minorHAnsi" w:eastAsiaTheme="minorEastAsia" w:hAnsiTheme="minorHAnsi" w:cstheme="minorBidi"/>
            <w:noProof/>
            <w:szCs w:val="22"/>
          </w:rPr>
          <w:tab/>
        </w:r>
        <w:r w:rsidRPr="0075787B">
          <w:rPr>
            <w:rStyle w:val="Hyperlink"/>
            <w:noProof/>
          </w:rPr>
          <w:t>qcom_userWhoAmI</w:t>
        </w:r>
        <w:r>
          <w:rPr>
            <w:noProof/>
            <w:webHidden/>
          </w:rPr>
          <w:tab/>
        </w:r>
        <w:r>
          <w:rPr>
            <w:noProof/>
            <w:webHidden/>
          </w:rPr>
          <w:fldChar w:fldCharType="begin"/>
        </w:r>
        <w:r>
          <w:rPr>
            <w:noProof/>
            <w:webHidden/>
          </w:rPr>
          <w:instrText xml:space="preserve"> PAGEREF _Toc105778811 \h </w:instrText>
        </w:r>
        <w:r>
          <w:rPr>
            <w:noProof/>
            <w:webHidden/>
          </w:rPr>
        </w:r>
        <w:r>
          <w:rPr>
            <w:noProof/>
            <w:webHidden/>
          </w:rPr>
          <w:fldChar w:fldCharType="separate"/>
        </w:r>
        <w:r>
          <w:rPr>
            <w:noProof/>
            <w:webHidden/>
          </w:rPr>
          <w:t>199</w:t>
        </w:r>
        <w:r>
          <w:rPr>
            <w:noProof/>
            <w:webHidden/>
          </w:rPr>
          <w:fldChar w:fldCharType="end"/>
        </w:r>
      </w:hyperlink>
    </w:p>
    <w:p w14:paraId="6F7C962C" w14:textId="075CDDA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12" w:history="1">
        <w:r w:rsidRPr="0075787B">
          <w:rPr>
            <w:rStyle w:val="Hyperlink"/>
            <w:noProof/>
          </w:rPr>
          <w:t>11.30.22</w:t>
        </w:r>
        <w:r>
          <w:rPr>
            <w:rFonts w:asciiTheme="minorHAnsi" w:eastAsiaTheme="minorEastAsia" w:hAnsiTheme="minorHAnsi" w:cstheme="minorBidi"/>
            <w:noProof/>
            <w:szCs w:val="22"/>
          </w:rPr>
          <w:tab/>
        </w:r>
        <w:r w:rsidRPr="0075787B">
          <w:rPr>
            <w:rStyle w:val="Hyperlink"/>
            <w:noProof/>
          </w:rPr>
          <w:t>qcom_userWho</w:t>
        </w:r>
        <w:r>
          <w:rPr>
            <w:noProof/>
            <w:webHidden/>
          </w:rPr>
          <w:tab/>
        </w:r>
        <w:r>
          <w:rPr>
            <w:noProof/>
            <w:webHidden/>
          </w:rPr>
          <w:fldChar w:fldCharType="begin"/>
        </w:r>
        <w:r>
          <w:rPr>
            <w:noProof/>
            <w:webHidden/>
          </w:rPr>
          <w:instrText xml:space="preserve"> PAGEREF _Toc105778812 \h </w:instrText>
        </w:r>
        <w:r>
          <w:rPr>
            <w:noProof/>
            <w:webHidden/>
          </w:rPr>
        </w:r>
        <w:r>
          <w:rPr>
            <w:noProof/>
            <w:webHidden/>
          </w:rPr>
          <w:fldChar w:fldCharType="separate"/>
        </w:r>
        <w:r>
          <w:rPr>
            <w:noProof/>
            <w:webHidden/>
          </w:rPr>
          <w:t>199</w:t>
        </w:r>
        <w:r>
          <w:rPr>
            <w:noProof/>
            <w:webHidden/>
          </w:rPr>
          <w:fldChar w:fldCharType="end"/>
        </w:r>
      </w:hyperlink>
    </w:p>
    <w:p w14:paraId="199A1B36" w14:textId="4E527322"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13" w:history="1">
        <w:r w:rsidRPr="0075787B">
          <w:rPr>
            <w:rStyle w:val="Hyperlink"/>
            <w:noProof/>
          </w:rPr>
          <w:t>11.30.23</w:t>
        </w:r>
        <w:r>
          <w:rPr>
            <w:rFonts w:asciiTheme="minorHAnsi" w:eastAsiaTheme="minorEastAsia" w:hAnsiTheme="minorHAnsi" w:cstheme="minorBidi"/>
            <w:noProof/>
            <w:szCs w:val="22"/>
          </w:rPr>
          <w:tab/>
        </w:r>
        <w:r w:rsidRPr="0075787B">
          <w:rPr>
            <w:rStyle w:val="Hyperlink"/>
            <w:noProof/>
          </w:rPr>
          <w:t>qcom_userLoggedOn</w:t>
        </w:r>
        <w:r>
          <w:rPr>
            <w:noProof/>
            <w:webHidden/>
          </w:rPr>
          <w:tab/>
        </w:r>
        <w:r>
          <w:rPr>
            <w:noProof/>
            <w:webHidden/>
          </w:rPr>
          <w:fldChar w:fldCharType="begin"/>
        </w:r>
        <w:r>
          <w:rPr>
            <w:noProof/>
            <w:webHidden/>
          </w:rPr>
          <w:instrText xml:space="preserve"> PAGEREF _Toc105778813 \h </w:instrText>
        </w:r>
        <w:r>
          <w:rPr>
            <w:noProof/>
            <w:webHidden/>
          </w:rPr>
        </w:r>
        <w:r>
          <w:rPr>
            <w:noProof/>
            <w:webHidden/>
          </w:rPr>
          <w:fldChar w:fldCharType="separate"/>
        </w:r>
        <w:r>
          <w:rPr>
            <w:noProof/>
            <w:webHidden/>
          </w:rPr>
          <w:t>199</w:t>
        </w:r>
        <w:r>
          <w:rPr>
            <w:noProof/>
            <w:webHidden/>
          </w:rPr>
          <w:fldChar w:fldCharType="end"/>
        </w:r>
      </w:hyperlink>
    </w:p>
    <w:p w14:paraId="48129898" w14:textId="4895170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14" w:history="1">
        <w:r w:rsidRPr="0075787B">
          <w:rPr>
            <w:rStyle w:val="Hyperlink"/>
            <w:noProof/>
          </w:rPr>
          <w:t>11.30.24</w:t>
        </w:r>
        <w:r>
          <w:rPr>
            <w:rFonts w:asciiTheme="minorHAnsi" w:eastAsiaTheme="minorEastAsia" w:hAnsiTheme="minorHAnsi" w:cstheme="minorBidi"/>
            <w:noProof/>
            <w:szCs w:val="22"/>
          </w:rPr>
          <w:tab/>
        </w:r>
        <w:r w:rsidRPr="0075787B">
          <w:rPr>
            <w:rStyle w:val="Hyperlink"/>
            <w:noProof/>
          </w:rPr>
          <w:t>qcom_userList</w:t>
        </w:r>
        <w:r>
          <w:rPr>
            <w:noProof/>
            <w:webHidden/>
          </w:rPr>
          <w:tab/>
        </w:r>
        <w:r>
          <w:rPr>
            <w:noProof/>
            <w:webHidden/>
          </w:rPr>
          <w:fldChar w:fldCharType="begin"/>
        </w:r>
        <w:r>
          <w:rPr>
            <w:noProof/>
            <w:webHidden/>
          </w:rPr>
          <w:instrText xml:space="preserve"> PAGEREF _Toc105778814 \h </w:instrText>
        </w:r>
        <w:r>
          <w:rPr>
            <w:noProof/>
            <w:webHidden/>
          </w:rPr>
        </w:r>
        <w:r>
          <w:rPr>
            <w:noProof/>
            <w:webHidden/>
          </w:rPr>
          <w:fldChar w:fldCharType="separate"/>
        </w:r>
        <w:r>
          <w:rPr>
            <w:noProof/>
            <w:webHidden/>
          </w:rPr>
          <w:t>199</w:t>
        </w:r>
        <w:r>
          <w:rPr>
            <w:noProof/>
            <w:webHidden/>
          </w:rPr>
          <w:fldChar w:fldCharType="end"/>
        </w:r>
      </w:hyperlink>
    </w:p>
    <w:p w14:paraId="0C74DEFB" w14:textId="38A0AF6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15" w:history="1">
        <w:r w:rsidRPr="0075787B">
          <w:rPr>
            <w:rStyle w:val="Hyperlink"/>
            <w:noProof/>
          </w:rPr>
          <w:t>11.30.25</w:t>
        </w:r>
        <w:r>
          <w:rPr>
            <w:rFonts w:asciiTheme="minorHAnsi" w:eastAsiaTheme="minorEastAsia" w:hAnsiTheme="minorHAnsi" w:cstheme="minorBidi"/>
            <w:noProof/>
            <w:szCs w:val="22"/>
          </w:rPr>
          <w:tab/>
        </w:r>
        <w:r w:rsidRPr="0075787B">
          <w:rPr>
            <w:rStyle w:val="Hyperlink"/>
            <w:noProof/>
          </w:rPr>
          <w:t>qcom_userSetSAAcert</w:t>
        </w:r>
        <w:r>
          <w:rPr>
            <w:noProof/>
            <w:webHidden/>
          </w:rPr>
          <w:tab/>
        </w:r>
        <w:r>
          <w:rPr>
            <w:noProof/>
            <w:webHidden/>
          </w:rPr>
          <w:fldChar w:fldCharType="begin"/>
        </w:r>
        <w:r>
          <w:rPr>
            <w:noProof/>
            <w:webHidden/>
          </w:rPr>
          <w:instrText xml:space="preserve"> PAGEREF _Toc105778815 \h </w:instrText>
        </w:r>
        <w:r>
          <w:rPr>
            <w:noProof/>
            <w:webHidden/>
          </w:rPr>
        </w:r>
        <w:r>
          <w:rPr>
            <w:noProof/>
            <w:webHidden/>
          </w:rPr>
          <w:fldChar w:fldCharType="separate"/>
        </w:r>
        <w:r>
          <w:rPr>
            <w:noProof/>
            <w:webHidden/>
          </w:rPr>
          <w:t>199</w:t>
        </w:r>
        <w:r>
          <w:rPr>
            <w:noProof/>
            <w:webHidden/>
          </w:rPr>
          <w:fldChar w:fldCharType="end"/>
        </w:r>
      </w:hyperlink>
    </w:p>
    <w:p w14:paraId="7A9AFBE7" w14:textId="4D7619D5"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16" w:history="1">
        <w:r w:rsidRPr="0075787B">
          <w:rPr>
            <w:rStyle w:val="Hyperlink"/>
            <w:noProof/>
          </w:rPr>
          <w:t>11.30.26</w:t>
        </w:r>
        <w:r>
          <w:rPr>
            <w:rFonts w:asciiTheme="minorHAnsi" w:eastAsiaTheme="minorEastAsia" w:hAnsiTheme="minorHAnsi" w:cstheme="minorBidi"/>
            <w:noProof/>
            <w:szCs w:val="22"/>
          </w:rPr>
          <w:tab/>
        </w:r>
        <w:r w:rsidRPr="0075787B">
          <w:rPr>
            <w:rStyle w:val="Hyperlink"/>
            <w:noProof/>
          </w:rPr>
          <w:t>qcom_userSAAcert</w:t>
        </w:r>
        <w:r>
          <w:rPr>
            <w:noProof/>
            <w:webHidden/>
          </w:rPr>
          <w:tab/>
        </w:r>
        <w:r>
          <w:rPr>
            <w:noProof/>
            <w:webHidden/>
          </w:rPr>
          <w:fldChar w:fldCharType="begin"/>
        </w:r>
        <w:r>
          <w:rPr>
            <w:noProof/>
            <w:webHidden/>
          </w:rPr>
          <w:instrText xml:space="preserve"> PAGEREF _Toc105778816 \h </w:instrText>
        </w:r>
        <w:r>
          <w:rPr>
            <w:noProof/>
            <w:webHidden/>
          </w:rPr>
        </w:r>
        <w:r>
          <w:rPr>
            <w:noProof/>
            <w:webHidden/>
          </w:rPr>
          <w:fldChar w:fldCharType="separate"/>
        </w:r>
        <w:r>
          <w:rPr>
            <w:noProof/>
            <w:webHidden/>
          </w:rPr>
          <w:t>199</w:t>
        </w:r>
        <w:r>
          <w:rPr>
            <w:noProof/>
            <w:webHidden/>
          </w:rPr>
          <w:fldChar w:fldCharType="end"/>
        </w:r>
      </w:hyperlink>
    </w:p>
    <w:p w14:paraId="26BEBA04" w14:textId="493582F9"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17" w:history="1">
        <w:r w:rsidRPr="0075787B">
          <w:rPr>
            <w:rStyle w:val="Hyperlink"/>
            <w:noProof/>
          </w:rPr>
          <w:t>11.30.27</w:t>
        </w:r>
        <w:r>
          <w:rPr>
            <w:rFonts w:asciiTheme="minorHAnsi" w:eastAsiaTheme="minorEastAsia" w:hAnsiTheme="minorHAnsi" w:cstheme="minorBidi"/>
            <w:noProof/>
            <w:szCs w:val="22"/>
          </w:rPr>
          <w:tab/>
        </w:r>
        <w:r w:rsidRPr="0075787B">
          <w:rPr>
            <w:rStyle w:val="Hyperlink"/>
            <w:noProof/>
          </w:rPr>
          <w:t>qcom_userLoadScripts</w:t>
        </w:r>
        <w:r>
          <w:rPr>
            <w:noProof/>
            <w:webHidden/>
          </w:rPr>
          <w:tab/>
        </w:r>
        <w:r>
          <w:rPr>
            <w:noProof/>
            <w:webHidden/>
          </w:rPr>
          <w:fldChar w:fldCharType="begin"/>
        </w:r>
        <w:r>
          <w:rPr>
            <w:noProof/>
            <w:webHidden/>
          </w:rPr>
          <w:instrText xml:space="preserve"> PAGEREF _Toc105778817 \h </w:instrText>
        </w:r>
        <w:r>
          <w:rPr>
            <w:noProof/>
            <w:webHidden/>
          </w:rPr>
        </w:r>
        <w:r>
          <w:rPr>
            <w:noProof/>
            <w:webHidden/>
          </w:rPr>
          <w:fldChar w:fldCharType="separate"/>
        </w:r>
        <w:r>
          <w:rPr>
            <w:noProof/>
            <w:webHidden/>
          </w:rPr>
          <w:t>199</w:t>
        </w:r>
        <w:r>
          <w:rPr>
            <w:noProof/>
            <w:webHidden/>
          </w:rPr>
          <w:fldChar w:fldCharType="end"/>
        </w:r>
      </w:hyperlink>
    </w:p>
    <w:p w14:paraId="7DF2F0E8" w14:textId="6762769A"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18" w:history="1">
        <w:r w:rsidRPr="0075787B">
          <w:rPr>
            <w:rStyle w:val="Hyperlink"/>
            <w:noProof/>
          </w:rPr>
          <w:t>11.30.28</w:t>
        </w:r>
        <w:r>
          <w:rPr>
            <w:rFonts w:asciiTheme="minorHAnsi" w:eastAsiaTheme="minorEastAsia" w:hAnsiTheme="minorHAnsi" w:cstheme="minorBidi"/>
            <w:noProof/>
            <w:szCs w:val="22"/>
          </w:rPr>
          <w:tab/>
        </w:r>
        <w:r w:rsidRPr="0075787B">
          <w:rPr>
            <w:rStyle w:val="Hyperlink"/>
            <w:noProof/>
          </w:rPr>
          <w:t>qcom_userSetScripts</w:t>
        </w:r>
        <w:r>
          <w:rPr>
            <w:noProof/>
            <w:webHidden/>
          </w:rPr>
          <w:tab/>
        </w:r>
        <w:r>
          <w:rPr>
            <w:noProof/>
            <w:webHidden/>
          </w:rPr>
          <w:fldChar w:fldCharType="begin"/>
        </w:r>
        <w:r>
          <w:rPr>
            <w:noProof/>
            <w:webHidden/>
          </w:rPr>
          <w:instrText xml:space="preserve"> PAGEREF _Toc105778818 \h </w:instrText>
        </w:r>
        <w:r>
          <w:rPr>
            <w:noProof/>
            <w:webHidden/>
          </w:rPr>
        </w:r>
        <w:r>
          <w:rPr>
            <w:noProof/>
            <w:webHidden/>
          </w:rPr>
          <w:fldChar w:fldCharType="separate"/>
        </w:r>
        <w:r>
          <w:rPr>
            <w:noProof/>
            <w:webHidden/>
          </w:rPr>
          <w:t>199</w:t>
        </w:r>
        <w:r>
          <w:rPr>
            <w:noProof/>
            <w:webHidden/>
          </w:rPr>
          <w:fldChar w:fldCharType="end"/>
        </w:r>
      </w:hyperlink>
    </w:p>
    <w:p w14:paraId="6C110318" w14:textId="34204C33"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19" w:history="1">
        <w:r w:rsidRPr="0075787B">
          <w:rPr>
            <w:rStyle w:val="Hyperlink"/>
            <w:noProof/>
          </w:rPr>
          <w:t>11.30.29</w:t>
        </w:r>
        <w:r>
          <w:rPr>
            <w:rFonts w:asciiTheme="minorHAnsi" w:eastAsiaTheme="minorEastAsia" w:hAnsiTheme="minorHAnsi" w:cstheme="minorBidi"/>
            <w:noProof/>
            <w:szCs w:val="22"/>
          </w:rPr>
          <w:tab/>
        </w:r>
        <w:r w:rsidRPr="0075787B">
          <w:rPr>
            <w:rStyle w:val="Hyperlink"/>
            <w:noProof/>
          </w:rPr>
          <w:t>qcom_userScriptHashes</w:t>
        </w:r>
        <w:r>
          <w:rPr>
            <w:noProof/>
            <w:webHidden/>
          </w:rPr>
          <w:tab/>
        </w:r>
        <w:r>
          <w:rPr>
            <w:noProof/>
            <w:webHidden/>
          </w:rPr>
          <w:fldChar w:fldCharType="begin"/>
        </w:r>
        <w:r>
          <w:rPr>
            <w:noProof/>
            <w:webHidden/>
          </w:rPr>
          <w:instrText xml:space="preserve"> PAGEREF _Toc105778819 \h </w:instrText>
        </w:r>
        <w:r>
          <w:rPr>
            <w:noProof/>
            <w:webHidden/>
          </w:rPr>
        </w:r>
        <w:r>
          <w:rPr>
            <w:noProof/>
            <w:webHidden/>
          </w:rPr>
          <w:fldChar w:fldCharType="separate"/>
        </w:r>
        <w:r>
          <w:rPr>
            <w:noProof/>
            <w:webHidden/>
          </w:rPr>
          <w:t>199</w:t>
        </w:r>
        <w:r>
          <w:rPr>
            <w:noProof/>
            <w:webHidden/>
          </w:rPr>
          <w:fldChar w:fldCharType="end"/>
        </w:r>
      </w:hyperlink>
    </w:p>
    <w:p w14:paraId="63B091A6" w14:textId="7639B3FF"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20" w:history="1">
        <w:r w:rsidRPr="0075787B">
          <w:rPr>
            <w:rStyle w:val="Hyperlink"/>
            <w:noProof/>
          </w:rPr>
          <w:t>11.30.30</w:t>
        </w:r>
        <w:r>
          <w:rPr>
            <w:rFonts w:asciiTheme="minorHAnsi" w:eastAsiaTheme="minorEastAsia" w:hAnsiTheme="minorHAnsi" w:cstheme="minorBidi"/>
            <w:noProof/>
            <w:szCs w:val="22"/>
          </w:rPr>
          <w:tab/>
        </w:r>
        <w:r w:rsidRPr="0075787B">
          <w:rPr>
            <w:rStyle w:val="Hyperlink"/>
            <w:noProof/>
          </w:rPr>
          <w:t>qcom_userRestart</w:t>
        </w:r>
        <w:r>
          <w:rPr>
            <w:noProof/>
            <w:webHidden/>
          </w:rPr>
          <w:tab/>
        </w:r>
        <w:r>
          <w:rPr>
            <w:noProof/>
            <w:webHidden/>
          </w:rPr>
          <w:fldChar w:fldCharType="begin"/>
        </w:r>
        <w:r>
          <w:rPr>
            <w:noProof/>
            <w:webHidden/>
          </w:rPr>
          <w:instrText xml:space="preserve"> PAGEREF _Toc105778820 \h </w:instrText>
        </w:r>
        <w:r>
          <w:rPr>
            <w:noProof/>
            <w:webHidden/>
          </w:rPr>
        </w:r>
        <w:r>
          <w:rPr>
            <w:noProof/>
            <w:webHidden/>
          </w:rPr>
          <w:fldChar w:fldCharType="separate"/>
        </w:r>
        <w:r>
          <w:rPr>
            <w:noProof/>
            <w:webHidden/>
          </w:rPr>
          <w:t>199</w:t>
        </w:r>
        <w:r>
          <w:rPr>
            <w:noProof/>
            <w:webHidden/>
          </w:rPr>
          <w:fldChar w:fldCharType="end"/>
        </w:r>
      </w:hyperlink>
    </w:p>
    <w:p w14:paraId="07D076BC" w14:textId="112348B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21" w:history="1">
        <w:r w:rsidRPr="0075787B">
          <w:rPr>
            <w:rStyle w:val="Hyperlink"/>
            <w:noProof/>
          </w:rPr>
          <w:t>11.30.31</w:t>
        </w:r>
        <w:r>
          <w:rPr>
            <w:rFonts w:asciiTheme="minorHAnsi" w:eastAsiaTheme="minorEastAsia" w:hAnsiTheme="minorHAnsi" w:cstheme="minorBidi"/>
            <w:noProof/>
            <w:szCs w:val="22"/>
          </w:rPr>
          <w:tab/>
        </w:r>
        <w:r w:rsidRPr="0075787B">
          <w:rPr>
            <w:rStyle w:val="Hyperlink"/>
            <w:noProof/>
          </w:rPr>
          <w:t>qcom_userShutdown</w:t>
        </w:r>
        <w:r>
          <w:rPr>
            <w:noProof/>
            <w:webHidden/>
          </w:rPr>
          <w:tab/>
        </w:r>
        <w:r>
          <w:rPr>
            <w:noProof/>
            <w:webHidden/>
          </w:rPr>
          <w:fldChar w:fldCharType="begin"/>
        </w:r>
        <w:r>
          <w:rPr>
            <w:noProof/>
            <w:webHidden/>
          </w:rPr>
          <w:instrText xml:space="preserve"> PAGEREF _Toc105778821 \h </w:instrText>
        </w:r>
        <w:r>
          <w:rPr>
            <w:noProof/>
            <w:webHidden/>
          </w:rPr>
        </w:r>
        <w:r>
          <w:rPr>
            <w:noProof/>
            <w:webHidden/>
          </w:rPr>
          <w:fldChar w:fldCharType="separate"/>
        </w:r>
        <w:r>
          <w:rPr>
            <w:noProof/>
            <w:webHidden/>
          </w:rPr>
          <w:t>200</w:t>
        </w:r>
        <w:r>
          <w:rPr>
            <w:noProof/>
            <w:webHidden/>
          </w:rPr>
          <w:fldChar w:fldCharType="end"/>
        </w:r>
      </w:hyperlink>
    </w:p>
    <w:p w14:paraId="6367AD36" w14:textId="2573FC9A"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22" w:history="1">
        <w:r w:rsidRPr="0075787B">
          <w:rPr>
            <w:rStyle w:val="Hyperlink"/>
            <w:noProof/>
          </w:rPr>
          <w:t>11.30.32</w:t>
        </w:r>
        <w:r>
          <w:rPr>
            <w:rFonts w:asciiTheme="minorHAnsi" w:eastAsiaTheme="minorEastAsia" w:hAnsiTheme="minorHAnsi" w:cstheme="minorBidi"/>
            <w:noProof/>
            <w:szCs w:val="22"/>
          </w:rPr>
          <w:tab/>
        </w:r>
        <w:r w:rsidRPr="0075787B">
          <w:rPr>
            <w:rStyle w:val="Hyperlink"/>
            <w:noProof/>
          </w:rPr>
          <w:t>qcom_userIsShutdown</w:t>
        </w:r>
        <w:r>
          <w:rPr>
            <w:noProof/>
            <w:webHidden/>
          </w:rPr>
          <w:tab/>
        </w:r>
        <w:r>
          <w:rPr>
            <w:noProof/>
            <w:webHidden/>
          </w:rPr>
          <w:fldChar w:fldCharType="begin"/>
        </w:r>
        <w:r>
          <w:rPr>
            <w:noProof/>
            <w:webHidden/>
          </w:rPr>
          <w:instrText xml:space="preserve"> PAGEREF _Toc105778822 \h </w:instrText>
        </w:r>
        <w:r>
          <w:rPr>
            <w:noProof/>
            <w:webHidden/>
          </w:rPr>
        </w:r>
        <w:r>
          <w:rPr>
            <w:noProof/>
            <w:webHidden/>
          </w:rPr>
          <w:fldChar w:fldCharType="separate"/>
        </w:r>
        <w:r>
          <w:rPr>
            <w:noProof/>
            <w:webHidden/>
          </w:rPr>
          <w:t>200</w:t>
        </w:r>
        <w:r>
          <w:rPr>
            <w:noProof/>
            <w:webHidden/>
          </w:rPr>
          <w:fldChar w:fldCharType="end"/>
        </w:r>
      </w:hyperlink>
    </w:p>
    <w:p w14:paraId="1B6CE32F" w14:textId="56106D65"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23" w:history="1">
        <w:r w:rsidRPr="0075787B">
          <w:rPr>
            <w:rStyle w:val="Hyperlink"/>
            <w:noProof/>
          </w:rPr>
          <w:t>11.30.33</w:t>
        </w:r>
        <w:r>
          <w:rPr>
            <w:rFonts w:asciiTheme="minorHAnsi" w:eastAsiaTheme="minorEastAsia" w:hAnsiTheme="minorHAnsi" w:cstheme="minorBidi"/>
            <w:noProof/>
            <w:szCs w:val="22"/>
          </w:rPr>
          <w:tab/>
        </w:r>
        <w:r w:rsidRPr="0075787B">
          <w:rPr>
            <w:rStyle w:val="Hyperlink"/>
            <w:noProof/>
          </w:rPr>
          <w:t>qcom_userAnonSetPass</w:t>
        </w:r>
        <w:r>
          <w:rPr>
            <w:noProof/>
            <w:webHidden/>
          </w:rPr>
          <w:tab/>
        </w:r>
        <w:r>
          <w:rPr>
            <w:noProof/>
            <w:webHidden/>
          </w:rPr>
          <w:fldChar w:fldCharType="begin"/>
        </w:r>
        <w:r>
          <w:rPr>
            <w:noProof/>
            <w:webHidden/>
          </w:rPr>
          <w:instrText xml:space="preserve"> PAGEREF _Toc105778823 \h </w:instrText>
        </w:r>
        <w:r>
          <w:rPr>
            <w:noProof/>
            <w:webHidden/>
          </w:rPr>
        </w:r>
        <w:r>
          <w:rPr>
            <w:noProof/>
            <w:webHidden/>
          </w:rPr>
          <w:fldChar w:fldCharType="separate"/>
        </w:r>
        <w:r>
          <w:rPr>
            <w:noProof/>
            <w:webHidden/>
          </w:rPr>
          <w:t>200</w:t>
        </w:r>
        <w:r>
          <w:rPr>
            <w:noProof/>
            <w:webHidden/>
          </w:rPr>
          <w:fldChar w:fldCharType="end"/>
        </w:r>
      </w:hyperlink>
    </w:p>
    <w:p w14:paraId="3B545180" w14:textId="21E45626"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24" w:history="1">
        <w:r w:rsidRPr="0075787B">
          <w:rPr>
            <w:rStyle w:val="Hyperlink"/>
            <w:noProof/>
          </w:rPr>
          <w:t>11.30.34</w:t>
        </w:r>
        <w:r>
          <w:rPr>
            <w:rFonts w:asciiTheme="minorHAnsi" w:eastAsiaTheme="minorEastAsia" w:hAnsiTheme="minorHAnsi" w:cstheme="minorBidi"/>
            <w:noProof/>
            <w:szCs w:val="22"/>
          </w:rPr>
          <w:tab/>
        </w:r>
        <w:r w:rsidRPr="0075787B">
          <w:rPr>
            <w:rStyle w:val="Hyperlink"/>
            <w:noProof/>
          </w:rPr>
          <w:t>qcom_userAnonPass</w:t>
        </w:r>
        <w:r>
          <w:rPr>
            <w:noProof/>
            <w:webHidden/>
          </w:rPr>
          <w:tab/>
        </w:r>
        <w:r>
          <w:rPr>
            <w:noProof/>
            <w:webHidden/>
          </w:rPr>
          <w:fldChar w:fldCharType="begin"/>
        </w:r>
        <w:r>
          <w:rPr>
            <w:noProof/>
            <w:webHidden/>
          </w:rPr>
          <w:instrText xml:space="preserve"> PAGEREF _Toc105778824 \h </w:instrText>
        </w:r>
        <w:r>
          <w:rPr>
            <w:noProof/>
            <w:webHidden/>
          </w:rPr>
        </w:r>
        <w:r>
          <w:rPr>
            <w:noProof/>
            <w:webHidden/>
          </w:rPr>
          <w:fldChar w:fldCharType="separate"/>
        </w:r>
        <w:r>
          <w:rPr>
            <w:noProof/>
            <w:webHidden/>
          </w:rPr>
          <w:t>201</w:t>
        </w:r>
        <w:r>
          <w:rPr>
            <w:noProof/>
            <w:webHidden/>
          </w:rPr>
          <w:fldChar w:fldCharType="end"/>
        </w:r>
      </w:hyperlink>
    </w:p>
    <w:p w14:paraId="2CC763A8" w14:textId="099A6404"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25" w:history="1">
        <w:r w:rsidRPr="0075787B">
          <w:rPr>
            <w:rStyle w:val="Hyperlink"/>
            <w:noProof/>
          </w:rPr>
          <w:t>11.30.35</w:t>
        </w:r>
        <w:r>
          <w:rPr>
            <w:rFonts w:asciiTheme="minorHAnsi" w:eastAsiaTheme="minorEastAsia" w:hAnsiTheme="minorHAnsi" w:cstheme="minorBidi"/>
            <w:noProof/>
            <w:szCs w:val="22"/>
          </w:rPr>
          <w:tab/>
        </w:r>
        <w:r w:rsidRPr="0075787B">
          <w:rPr>
            <w:rStyle w:val="Hyperlink"/>
            <w:noProof/>
          </w:rPr>
          <w:t>qcom_userCPUstats</w:t>
        </w:r>
        <w:r>
          <w:rPr>
            <w:noProof/>
            <w:webHidden/>
          </w:rPr>
          <w:tab/>
        </w:r>
        <w:r>
          <w:rPr>
            <w:noProof/>
            <w:webHidden/>
          </w:rPr>
          <w:fldChar w:fldCharType="begin"/>
        </w:r>
        <w:r>
          <w:rPr>
            <w:noProof/>
            <w:webHidden/>
          </w:rPr>
          <w:instrText xml:space="preserve"> PAGEREF _Toc105778825 \h </w:instrText>
        </w:r>
        <w:r>
          <w:rPr>
            <w:noProof/>
            <w:webHidden/>
          </w:rPr>
        </w:r>
        <w:r>
          <w:rPr>
            <w:noProof/>
            <w:webHidden/>
          </w:rPr>
          <w:fldChar w:fldCharType="separate"/>
        </w:r>
        <w:r>
          <w:rPr>
            <w:noProof/>
            <w:webHidden/>
          </w:rPr>
          <w:t>201</w:t>
        </w:r>
        <w:r>
          <w:rPr>
            <w:noProof/>
            <w:webHidden/>
          </w:rPr>
          <w:fldChar w:fldCharType="end"/>
        </w:r>
      </w:hyperlink>
    </w:p>
    <w:p w14:paraId="7846FACC" w14:textId="0AEF1569"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26" w:history="1">
        <w:r w:rsidRPr="0075787B">
          <w:rPr>
            <w:rStyle w:val="Hyperlink"/>
            <w:noProof/>
          </w:rPr>
          <w:t>11.30.36</w:t>
        </w:r>
        <w:r>
          <w:rPr>
            <w:rFonts w:asciiTheme="minorHAnsi" w:eastAsiaTheme="minorEastAsia" w:hAnsiTheme="minorHAnsi" w:cstheme="minorBidi"/>
            <w:noProof/>
            <w:szCs w:val="22"/>
          </w:rPr>
          <w:tab/>
        </w:r>
        <w:r w:rsidRPr="0075787B">
          <w:rPr>
            <w:rStyle w:val="Hyperlink"/>
            <w:noProof/>
          </w:rPr>
          <w:t>qcom_userSetCPUquota</w:t>
        </w:r>
        <w:r>
          <w:rPr>
            <w:noProof/>
            <w:webHidden/>
          </w:rPr>
          <w:tab/>
        </w:r>
        <w:r>
          <w:rPr>
            <w:noProof/>
            <w:webHidden/>
          </w:rPr>
          <w:fldChar w:fldCharType="begin"/>
        </w:r>
        <w:r>
          <w:rPr>
            <w:noProof/>
            <w:webHidden/>
          </w:rPr>
          <w:instrText xml:space="preserve"> PAGEREF _Toc105778826 \h </w:instrText>
        </w:r>
        <w:r>
          <w:rPr>
            <w:noProof/>
            <w:webHidden/>
          </w:rPr>
        </w:r>
        <w:r>
          <w:rPr>
            <w:noProof/>
            <w:webHidden/>
          </w:rPr>
          <w:fldChar w:fldCharType="separate"/>
        </w:r>
        <w:r>
          <w:rPr>
            <w:noProof/>
            <w:webHidden/>
          </w:rPr>
          <w:t>201</w:t>
        </w:r>
        <w:r>
          <w:rPr>
            <w:noProof/>
            <w:webHidden/>
          </w:rPr>
          <w:fldChar w:fldCharType="end"/>
        </w:r>
      </w:hyperlink>
    </w:p>
    <w:p w14:paraId="56104AFC" w14:textId="727BB1C9"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27" w:history="1">
        <w:r w:rsidRPr="0075787B">
          <w:rPr>
            <w:rStyle w:val="Hyperlink"/>
            <w:noProof/>
          </w:rPr>
          <w:t>11.30.37</w:t>
        </w:r>
        <w:r>
          <w:rPr>
            <w:rFonts w:asciiTheme="minorHAnsi" w:eastAsiaTheme="minorEastAsia" w:hAnsiTheme="minorHAnsi" w:cstheme="minorBidi"/>
            <w:noProof/>
            <w:szCs w:val="22"/>
          </w:rPr>
          <w:tab/>
        </w:r>
        <w:r w:rsidRPr="0075787B">
          <w:rPr>
            <w:rStyle w:val="Hyperlink"/>
            <w:noProof/>
          </w:rPr>
          <w:t>qcom_userInstructionStats</w:t>
        </w:r>
        <w:r>
          <w:rPr>
            <w:noProof/>
            <w:webHidden/>
          </w:rPr>
          <w:tab/>
        </w:r>
        <w:r>
          <w:rPr>
            <w:noProof/>
            <w:webHidden/>
          </w:rPr>
          <w:fldChar w:fldCharType="begin"/>
        </w:r>
        <w:r>
          <w:rPr>
            <w:noProof/>
            <w:webHidden/>
          </w:rPr>
          <w:instrText xml:space="preserve"> PAGEREF _Toc105778827 \h </w:instrText>
        </w:r>
        <w:r>
          <w:rPr>
            <w:noProof/>
            <w:webHidden/>
          </w:rPr>
        </w:r>
        <w:r>
          <w:rPr>
            <w:noProof/>
            <w:webHidden/>
          </w:rPr>
          <w:fldChar w:fldCharType="separate"/>
        </w:r>
        <w:r>
          <w:rPr>
            <w:noProof/>
            <w:webHidden/>
          </w:rPr>
          <w:t>202</w:t>
        </w:r>
        <w:r>
          <w:rPr>
            <w:noProof/>
            <w:webHidden/>
          </w:rPr>
          <w:fldChar w:fldCharType="end"/>
        </w:r>
      </w:hyperlink>
    </w:p>
    <w:p w14:paraId="4A198E85" w14:textId="1FB0DBC5"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28" w:history="1">
        <w:r w:rsidRPr="0075787B">
          <w:rPr>
            <w:rStyle w:val="Hyperlink"/>
            <w:noProof/>
          </w:rPr>
          <w:t>11.30.38</w:t>
        </w:r>
        <w:r>
          <w:rPr>
            <w:rFonts w:asciiTheme="minorHAnsi" w:eastAsiaTheme="minorEastAsia" w:hAnsiTheme="minorHAnsi" w:cstheme="minorBidi"/>
            <w:noProof/>
            <w:szCs w:val="22"/>
          </w:rPr>
          <w:tab/>
        </w:r>
        <w:r w:rsidRPr="0075787B">
          <w:rPr>
            <w:rStyle w:val="Hyperlink"/>
            <w:noProof/>
          </w:rPr>
          <w:t>qcom_userSetInstructionQuota</w:t>
        </w:r>
        <w:r>
          <w:rPr>
            <w:noProof/>
            <w:webHidden/>
          </w:rPr>
          <w:tab/>
        </w:r>
        <w:r>
          <w:rPr>
            <w:noProof/>
            <w:webHidden/>
          </w:rPr>
          <w:fldChar w:fldCharType="begin"/>
        </w:r>
        <w:r>
          <w:rPr>
            <w:noProof/>
            <w:webHidden/>
          </w:rPr>
          <w:instrText xml:space="preserve"> PAGEREF _Toc105778828 \h </w:instrText>
        </w:r>
        <w:r>
          <w:rPr>
            <w:noProof/>
            <w:webHidden/>
          </w:rPr>
        </w:r>
        <w:r>
          <w:rPr>
            <w:noProof/>
            <w:webHidden/>
          </w:rPr>
          <w:fldChar w:fldCharType="separate"/>
        </w:r>
        <w:r>
          <w:rPr>
            <w:noProof/>
            <w:webHidden/>
          </w:rPr>
          <w:t>202</w:t>
        </w:r>
        <w:r>
          <w:rPr>
            <w:noProof/>
            <w:webHidden/>
          </w:rPr>
          <w:fldChar w:fldCharType="end"/>
        </w:r>
      </w:hyperlink>
    </w:p>
    <w:p w14:paraId="517D7083" w14:textId="1B4E4728"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829" w:history="1">
        <w:r w:rsidRPr="0075787B">
          <w:rPr>
            <w:rStyle w:val="Hyperlink"/>
            <w:noProof/>
          </w:rPr>
          <w:t>11.31</w:t>
        </w:r>
        <w:r>
          <w:rPr>
            <w:rFonts w:asciiTheme="minorHAnsi" w:eastAsiaTheme="minorEastAsia" w:hAnsiTheme="minorHAnsi" w:cstheme="minorBidi"/>
            <w:noProof/>
            <w:szCs w:val="22"/>
          </w:rPr>
          <w:tab/>
        </w:r>
        <w:r w:rsidRPr="0075787B">
          <w:rPr>
            <w:rStyle w:val="Hyperlink"/>
            <w:noProof/>
          </w:rPr>
          <w:t>_RemoteControl</w:t>
        </w:r>
        <w:r>
          <w:rPr>
            <w:noProof/>
            <w:webHidden/>
          </w:rPr>
          <w:tab/>
        </w:r>
        <w:r>
          <w:rPr>
            <w:noProof/>
            <w:webHidden/>
          </w:rPr>
          <w:fldChar w:fldCharType="begin"/>
        </w:r>
        <w:r>
          <w:rPr>
            <w:noProof/>
            <w:webHidden/>
          </w:rPr>
          <w:instrText xml:space="preserve"> PAGEREF _Toc105778829 \h </w:instrText>
        </w:r>
        <w:r>
          <w:rPr>
            <w:noProof/>
            <w:webHidden/>
          </w:rPr>
        </w:r>
        <w:r>
          <w:rPr>
            <w:noProof/>
            <w:webHidden/>
          </w:rPr>
          <w:fldChar w:fldCharType="separate"/>
        </w:r>
        <w:r>
          <w:rPr>
            <w:noProof/>
            <w:webHidden/>
          </w:rPr>
          <w:t>204</w:t>
        </w:r>
        <w:r>
          <w:rPr>
            <w:noProof/>
            <w:webHidden/>
          </w:rPr>
          <w:fldChar w:fldCharType="end"/>
        </w:r>
      </w:hyperlink>
    </w:p>
    <w:p w14:paraId="54523684" w14:textId="6B66A46C"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30" w:history="1">
        <w:r w:rsidRPr="0075787B">
          <w:rPr>
            <w:rStyle w:val="Hyperlink"/>
            <w:noProof/>
          </w:rPr>
          <w:t>11.31.1</w:t>
        </w:r>
        <w:r>
          <w:rPr>
            <w:rFonts w:asciiTheme="minorHAnsi" w:eastAsiaTheme="minorEastAsia" w:hAnsiTheme="minorHAnsi" w:cstheme="minorBidi"/>
            <w:noProof/>
            <w:szCs w:val="22"/>
          </w:rPr>
          <w:tab/>
        </w:r>
        <w:r w:rsidRPr="0075787B">
          <w:rPr>
            <w:rStyle w:val="Hyperlink"/>
            <w:noProof/>
          </w:rPr>
          <w:t>qcom_rcSetAutoPlay</w:t>
        </w:r>
        <w:r>
          <w:rPr>
            <w:noProof/>
            <w:webHidden/>
          </w:rPr>
          <w:tab/>
        </w:r>
        <w:r>
          <w:rPr>
            <w:noProof/>
            <w:webHidden/>
          </w:rPr>
          <w:fldChar w:fldCharType="begin"/>
        </w:r>
        <w:r>
          <w:rPr>
            <w:noProof/>
            <w:webHidden/>
          </w:rPr>
          <w:instrText xml:space="preserve"> PAGEREF _Toc105778830 \h </w:instrText>
        </w:r>
        <w:r>
          <w:rPr>
            <w:noProof/>
            <w:webHidden/>
          </w:rPr>
        </w:r>
        <w:r>
          <w:rPr>
            <w:noProof/>
            <w:webHidden/>
          </w:rPr>
          <w:fldChar w:fldCharType="separate"/>
        </w:r>
        <w:r>
          <w:rPr>
            <w:noProof/>
            <w:webHidden/>
          </w:rPr>
          <w:t>204</w:t>
        </w:r>
        <w:r>
          <w:rPr>
            <w:noProof/>
            <w:webHidden/>
          </w:rPr>
          <w:fldChar w:fldCharType="end"/>
        </w:r>
      </w:hyperlink>
    </w:p>
    <w:p w14:paraId="7102597D" w14:textId="3D96714E"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31" w:history="1">
        <w:r w:rsidRPr="0075787B">
          <w:rPr>
            <w:rStyle w:val="Hyperlink"/>
            <w:noProof/>
          </w:rPr>
          <w:t>11.31.2</w:t>
        </w:r>
        <w:r>
          <w:rPr>
            <w:rFonts w:asciiTheme="minorHAnsi" w:eastAsiaTheme="minorEastAsia" w:hAnsiTheme="minorHAnsi" w:cstheme="minorBidi"/>
            <w:noProof/>
            <w:szCs w:val="22"/>
          </w:rPr>
          <w:tab/>
        </w:r>
        <w:r w:rsidRPr="0075787B">
          <w:rPr>
            <w:rStyle w:val="Hyperlink"/>
            <w:noProof/>
          </w:rPr>
          <w:t>qcom_rcAutoPlay</w:t>
        </w:r>
        <w:r>
          <w:rPr>
            <w:noProof/>
            <w:webHidden/>
          </w:rPr>
          <w:tab/>
        </w:r>
        <w:r>
          <w:rPr>
            <w:noProof/>
            <w:webHidden/>
          </w:rPr>
          <w:fldChar w:fldCharType="begin"/>
        </w:r>
        <w:r>
          <w:rPr>
            <w:noProof/>
            <w:webHidden/>
          </w:rPr>
          <w:instrText xml:space="preserve"> PAGEREF _Toc105778831 \h </w:instrText>
        </w:r>
        <w:r>
          <w:rPr>
            <w:noProof/>
            <w:webHidden/>
          </w:rPr>
        </w:r>
        <w:r>
          <w:rPr>
            <w:noProof/>
            <w:webHidden/>
          </w:rPr>
          <w:fldChar w:fldCharType="separate"/>
        </w:r>
        <w:r>
          <w:rPr>
            <w:noProof/>
            <w:webHidden/>
          </w:rPr>
          <w:t>204</w:t>
        </w:r>
        <w:r>
          <w:rPr>
            <w:noProof/>
            <w:webHidden/>
          </w:rPr>
          <w:fldChar w:fldCharType="end"/>
        </w:r>
      </w:hyperlink>
    </w:p>
    <w:p w14:paraId="02301410" w14:textId="50452AB4"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32" w:history="1">
        <w:r w:rsidRPr="0075787B">
          <w:rPr>
            <w:rStyle w:val="Hyperlink"/>
            <w:noProof/>
          </w:rPr>
          <w:t>11.31.3</w:t>
        </w:r>
        <w:r>
          <w:rPr>
            <w:rFonts w:asciiTheme="minorHAnsi" w:eastAsiaTheme="minorEastAsia" w:hAnsiTheme="minorHAnsi" w:cstheme="minorBidi"/>
            <w:noProof/>
            <w:szCs w:val="22"/>
          </w:rPr>
          <w:tab/>
        </w:r>
        <w:r w:rsidRPr="0075787B">
          <w:rPr>
            <w:rStyle w:val="Hyperlink"/>
            <w:noProof/>
          </w:rPr>
          <w:t>qcom_rcButtonState</w:t>
        </w:r>
        <w:r>
          <w:rPr>
            <w:noProof/>
            <w:webHidden/>
          </w:rPr>
          <w:tab/>
        </w:r>
        <w:r>
          <w:rPr>
            <w:noProof/>
            <w:webHidden/>
          </w:rPr>
          <w:fldChar w:fldCharType="begin"/>
        </w:r>
        <w:r>
          <w:rPr>
            <w:noProof/>
            <w:webHidden/>
          </w:rPr>
          <w:instrText xml:space="preserve"> PAGEREF _Toc105778832 \h </w:instrText>
        </w:r>
        <w:r>
          <w:rPr>
            <w:noProof/>
            <w:webHidden/>
          </w:rPr>
        </w:r>
        <w:r>
          <w:rPr>
            <w:noProof/>
            <w:webHidden/>
          </w:rPr>
          <w:fldChar w:fldCharType="separate"/>
        </w:r>
        <w:r>
          <w:rPr>
            <w:noProof/>
            <w:webHidden/>
          </w:rPr>
          <w:t>204</w:t>
        </w:r>
        <w:r>
          <w:rPr>
            <w:noProof/>
            <w:webHidden/>
          </w:rPr>
          <w:fldChar w:fldCharType="end"/>
        </w:r>
      </w:hyperlink>
    </w:p>
    <w:p w14:paraId="097E62D6" w14:textId="4FF295CD"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33" w:history="1">
        <w:r w:rsidRPr="0075787B">
          <w:rPr>
            <w:rStyle w:val="Hyperlink"/>
            <w:noProof/>
          </w:rPr>
          <w:t>11.31.4</w:t>
        </w:r>
        <w:r>
          <w:rPr>
            <w:rFonts w:asciiTheme="minorHAnsi" w:eastAsiaTheme="minorEastAsia" w:hAnsiTheme="minorHAnsi" w:cstheme="minorBidi"/>
            <w:noProof/>
            <w:szCs w:val="22"/>
          </w:rPr>
          <w:tab/>
        </w:r>
        <w:r w:rsidRPr="0075787B">
          <w:rPr>
            <w:rStyle w:val="Hyperlink"/>
            <w:noProof/>
          </w:rPr>
          <w:t>qcom_rcButtonPress</w:t>
        </w:r>
        <w:r>
          <w:rPr>
            <w:noProof/>
            <w:webHidden/>
          </w:rPr>
          <w:tab/>
        </w:r>
        <w:r>
          <w:rPr>
            <w:noProof/>
            <w:webHidden/>
          </w:rPr>
          <w:fldChar w:fldCharType="begin"/>
        </w:r>
        <w:r>
          <w:rPr>
            <w:noProof/>
            <w:webHidden/>
          </w:rPr>
          <w:instrText xml:space="preserve"> PAGEREF _Toc105778833 \h </w:instrText>
        </w:r>
        <w:r>
          <w:rPr>
            <w:noProof/>
            <w:webHidden/>
          </w:rPr>
        </w:r>
        <w:r>
          <w:rPr>
            <w:noProof/>
            <w:webHidden/>
          </w:rPr>
          <w:fldChar w:fldCharType="separate"/>
        </w:r>
        <w:r>
          <w:rPr>
            <w:noProof/>
            <w:webHidden/>
          </w:rPr>
          <w:t>204</w:t>
        </w:r>
        <w:r>
          <w:rPr>
            <w:noProof/>
            <w:webHidden/>
          </w:rPr>
          <w:fldChar w:fldCharType="end"/>
        </w:r>
      </w:hyperlink>
    </w:p>
    <w:p w14:paraId="50A267FC" w14:textId="7AC5ED95"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34" w:history="1">
        <w:r w:rsidRPr="0075787B">
          <w:rPr>
            <w:rStyle w:val="Hyperlink"/>
            <w:noProof/>
          </w:rPr>
          <w:t>11.31.5</w:t>
        </w:r>
        <w:r>
          <w:rPr>
            <w:rFonts w:asciiTheme="minorHAnsi" w:eastAsiaTheme="minorEastAsia" w:hAnsiTheme="minorHAnsi" w:cstheme="minorBidi"/>
            <w:noProof/>
            <w:szCs w:val="22"/>
          </w:rPr>
          <w:tab/>
        </w:r>
        <w:r w:rsidRPr="0075787B">
          <w:rPr>
            <w:rStyle w:val="Hyperlink"/>
            <w:noProof/>
          </w:rPr>
          <w:t>qcom_rcPlay</w:t>
        </w:r>
        <w:r>
          <w:rPr>
            <w:noProof/>
            <w:webHidden/>
          </w:rPr>
          <w:tab/>
        </w:r>
        <w:r>
          <w:rPr>
            <w:noProof/>
            <w:webHidden/>
          </w:rPr>
          <w:fldChar w:fldCharType="begin"/>
        </w:r>
        <w:r>
          <w:rPr>
            <w:noProof/>
            <w:webHidden/>
          </w:rPr>
          <w:instrText xml:space="preserve"> PAGEREF _Toc105778834 \h </w:instrText>
        </w:r>
        <w:r>
          <w:rPr>
            <w:noProof/>
            <w:webHidden/>
          </w:rPr>
        </w:r>
        <w:r>
          <w:rPr>
            <w:noProof/>
            <w:webHidden/>
          </w:rPr>
          <w:fldChar w:fldCharType="separate"/>
        </w:r>
        <w:r>
          <w:rPr>
            <w:noProof/>
            <w:webHidden/>
          </w:rPr>
          <w:t>204</w:t>
        </w:r>
        <w:r>
          <w:rPr>
            <w:noProof/>
            <w:webHidden/>
          </w:rPr>
          <w:fldChar w:fldCharType="end"/>
        </w:r>
      </w:hyperlink>
    </w:p>
    <w:p w14:paraId="017C20E2" w14:textId="0F0BF8F1"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35" w:history="1">
        <w:r w:rsidRPr="0075787B">
          <w:rPr>
            <w:rStyle w:val="Hyperlink"/>
            <w:noProof/>
          </w:rPr>
          <w:t>11.31.6</w:t>
        </w:r>
        <w:r>
          <w:rPr>
            <w:rFonts w:asciiTheme="minorHAnsi" w:eastAsiaTheme="minorEastAsia" w:hAnsiTheme="minorHAnsi" w:cstheme="minorBidi"/>
            <w:noProof/>
            <w:szCs w:val="22"/>
          </w:rPr>
          <w:tab/>
        </w:r>
        <w:r w:rsidRPr="0075787B">
          <w:rPr>
            <w:rStyle w:val="Hyperlink"/>
            <w:noProof/>
          </w:rPr>
          <w:t>qcom_rcRandomResponse</w:t>
        </w:r>
        <w:r>
          <w:rPr>
            <w:noProof/>
            <w:webHidden/>
          </w:rPr>
          <w:tab/>
        </w:r>
        <w:r>
          <w:rPr>
            <w:noProof/>
            <w:webHidden/>
          </w:rPr>
          <w:fldChar w:fldCharType="begin"/>
        </w:r>
        <w:r>
          <w:rPr>
            <w:noProof/>
            <w:webHidden/>
          </w:rPr>
          <w:instrText xml:space="preserve"> PAGEREF _Toc105778835 \h </w:instrText>
        </w:r>
        <w:r>
          <w:rPr>
            <w:noProof/>
            <w:webHidden/>
          </w:rPr>
        </w:r>
        <w:r>
          <w:rPr>
            <w:noProof/>
            <w:webHidden/>
          </w:rPr>
          <w:fldChar w:fldCharType="separate"/>
        </w:r>
        <w:r>
          <w:rPr>
            <w:noProof/>
            <w:webHidden/>
          </w:rPr>
          <w:t>204</w:t>
        </w:r>
        <w:r>
          <w:rPr>
            <w:noProof/>
            <w:webHidden/>
          </w:rPr>
          <w:fldChar w:fldCharType="end"/>
        </w:r>
      </w:hyperlink>
    </w:p>
    <w:p w14:paraId="12062957" w14:textId="68702D2C"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36" w:history="1">
        <w:r w:rsidRPr="0075787B">
          <w:rPr>
            <w:rStyle w:val="Hyperlink"/>
            <w:noProof/>
          </w:rPr>
          <w:t>11.31.7</w:t>
        </w:r>
        <w:r>
          <w:rPr>
            <w:rFonts w:asciiTheme="minorHAnsi" w:eastAsiaTheme="minorEastAsia" w:hAnsiTheme="minorHAnsi" w:cstheme="minorBidi"/>
            <w:noProof/>
            <w:szCs w:val="22"/>
          </w:rPr>
          <w:tab/>
        </w:r>
        <w:r w:rsidRPr="0075787B">
          <w:rPr>
            <w:rStyle w:val="Hyperlink"/>
            <w:noProof/>
          </w:rPr>
          <w:t>qcom_rcResetFault</w:t>
        </w:r>
        <w:r>
          <w:rPr>
            <w:noProof/>
            <w:webHidden/>
          </w:rPr>
          <w:tab/>
        </w:r>
        <w:r>
          <w:rPr>
            <w:noProof/>
            <w:webHidden/>
          </w:rPr>
          <w:fldChar w:fldCharType="begin"/>
        </w:r>
        <w:r>
          <w:rPr>
            <w:noProof/>
            <w:webHidden/>
          </w:rPr>
          <w:instrText xml:space="preserve"> PAGEREF _Toc105778836 \h </w:instrText>
        </w:r>
        <w:r>
          <w:rPr>
            <w:noProof/>
            <w:webHidden/>
          </w:rPr>
        </w:r>
        <w:r>
          <w:rPr>
            <w:noProof/>
            <w:webHidden/>
          </w:rPr>
          <w:fldChar w:fldCharType="separate"/>
        </w:r>
        <w:r>
          <w:rPr>
            <w:noProof/>
            <w:webHidden/>
          </w:rPr>
          <w:t>204</w:t>
        </w:r>
        <w:r>
          <w:rPr>
            <w:noProof/>
            <w:webHidden/>
          </w:rPr>
          <w:fldChar w:fldCharType="end"/>
        </w:r>
      </w:hyperlink>
    </w:p>
    <w:p w14:paraId="116C9AAB" w14:textId="39CD2120"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37" w:history="1">
        <w:r w:rsidRPr="0075787B">
          <w:rPr>
            <w:rStyle w:val="Hyperlink"/>
            <w:noProof/>
          </w:rPr>
          <w:t>11.31.8</w:t>
        </w:r>
        <w:r>
          <w:rPr>
            <w:rFonts w:asciiTheme="minorHAnsi" w:eastAsiaTheme="minorEastAsia" w:hAnsiTheme="minorHAnsi" w:cstheme="minorBidi"/>
            <w:noProof/>
            <w:szCs w:val="22"/>
          </w:rPr>
          <w:tab/>
        </w:r>
        <w:r w:rsidRPr="0075787B">
          <w:rPr>
            <w:rStyle w:val="Hyperlink"/>
            <w:noProof/>
          </w:rPr>
          <w:t>qcom_rcResetLockup</w:t>
        </w:r>
        <w:r>
          <w:rPr>
            <w:noProof/>
            <w:webHidden/>
          </w:rPr>
          <w:tab/>
        </w:r>
        <w:r>
          <w:rPr>
            <w:noProof/>
            <w:webHidden/>
          </w:rPr>
          <w:fldChar w:fldCharType="begin"/>
        </w:r>
        <w:r>
          <w:rPr>
            <w:noProof/>
            <w:webHidden/>
          </w:rPr>
          <w:instrText xml:space="preserve"> PAGEREF _Toc105778837 \h </w:instrText>
        </w:r>
        <w:r>
          <w:rPr>
            <w:noProof/>
            <w:webHidden/>
          </w:rPr>
        </w:r>
        <w:r>
          <w:rPr>
            <w:noProof/>
            <w:webHidden/>
          </w:rPr>
          <w:fldChar w:fldCharType="separate"/>
        </w:r>
        <w:r>
          <w:rPr>
            <w:noProof/>
            <w:webHidden/>
          </w:rPr>
          <w:t>204</w:t>
        </w:r>
        <w:r>
          <w:rPr>
            <w:noProof/>
            <w:webHidden/>
          </w:rPr>
          <w:fldChar w:fldCharType="end"/>
        </w:r>
      </w:hyperlink>
    </w:p>
    <w:p w14:paraId="0E76499C" w14:textId="7FB9B4B0"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38" w:history="1">
        <w:r w:rsidRPr="0075787B">
          <w:rPr>
            <w:rStyle w:val="Hyperlink"/>
            <w:noProof/>
          </w:rPr>
          <w:t>11.31.9</w:t>
        </w:r>
        <w:r>
          <w:rPr>
            <w:rFonts w:asciiTheme="minorHAnsi" w:eastAsiaTheme="minorEastAsia" w:hAnsiTheme="minorHAnsi" w:cstheme="minorBidi"/>
            <w:noProof/>
            <w:szCs w:val="22"/>
          </w:rPr>
          <w:tab/>
        </w:r>
        <w:r w:rsidRPr="0075787B">
          <w:rPr>
            <w:rStyle w:val="Hyperlink"/>
            <w:noProof/>
          </w:rPr>
          <w:t>qcom_rcResetKey</w:t>
        </w:r>
        <w:r>
          <w:rPr>
            <w:noProof/>
            <w:webHidden/>
          </w:rPr>
          <w:tab/>
        </w:r>
        <w:r>
          <w:rPr>
            <w:noProof/>
            <w:webHidden/>
          </w:rPr>
          <w:fldChar w:fldCharType="begin"/>
        </w:r>
        <w:r>
          <w:rPr>
            <w:noProof/>
            <w:webHidden/>
          </w:rPr>
          <w:instrText xml:space="preserve"> PAGEREF _Toc105778838 \h </w:instrText>
        </w:r>
        <w:r>
          <w:rPr>
            <w:noProof/>
            <w:webHidden/>
          </w:rPr>
        </w:r>
        <w:r>
          <w:rPr>
            <w:noProof/>
            <w:webHidden/>
          </w:rPr>
          <w:fldChar w:fldCharType="separate"/>
        </w:r>
        <w:r>
          <w:rPr>
            <w:noProof/>
            <w:webHidden/>
          </w:rPr>
          <w:t>204</w:t>
        </w:r>
        <w:r>
          <w:rPr>
            <w:noProof/>
            <w:webHidden/>
          </w:rPr>
          <w:fldChar w:fldCharType="end"/>
        </w:r>
      </w:hyperlink>
    </w:p>
    <w:p w14:paraId="6AF29955" w14:textId="7C0270E6"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39" w:history="1">
        <w:r w:rsidRPr="0075787B">
          <w:rPr>
            <w:rStyle w:val="Hyperlink"/>
            <w:noProof/>
          </w:rPr>
          <w:t>11.31.10</w:t>
        </w:r>
        <w:r>
          <w:rPr>
            <w:rFonts w:asciiTheme="minorHAnsi" w:eastAsiaTheme="minorEastAsia" w:hAnsiTheme="minorHAnsi" w:cstheme="minorBidi"/>
            <w:noProof/>
            <w:szCs w:val="22"/>
          </w:rPr>
          <w:tab/>
        </w:r>
        <w:r w:rsidRPr="0075787B">
          <w:rPr>
            <w:rStyle w:val="Hyperlink"/>
            <w:noProof/>
          </w:rPr>
          <w:t>qcom_rcGoFault</w:t>
        </w:r>
        <w:r>
          <w:rPr>
            <w:noProof/>
            <w:webHidden/>
          </w:rPr>
          <w:tab/>
        </w:r>
        <w:r>
          <w:rPr>
            <w:noProof/>
            <w:webHidden/>
          </w:rPr>
          <w:fldChar w:fldCharType="begin"/>
        </w:r>
        <w:r>
          <w:rPr>
            <w:noProof/>
            <w:webHidden/>
          </w:rPr>
          <w:instrText xml:space="preserve"> PAGEREF _Toc105778839 \h </w:instrText>
        </w:r>
        <w:r>
          <w:rPr>
            <w:noProof/>
            <w:webHidden/>
          </w:rPr>
        </w:r>
        <w:r>
          <w:rPr>
            <w:noProof/>
            <w:webHidden/>
          </w:rPr>
          <w:fldChar w:fldCharType="separate"/>
        </w:r>
        <w:r>
          <w:rPr>
            <w:noProof/>
            <w:webHidden/>
          </w:rPr>
          <w:t>204</w:t>
        </w:r>
        <w:r>
          <w:rPr>
            <w:noProof/>
            <w:webHidden/>
          </w:rPr>
          <w:fldChar w:fldCharType="end"/>
        </w:r>
      </w:hyperlink>
    </w:p>
    <w:p w14:paraId="77F14826" w14:textId="3FD1C4A3"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40" w:history="1">
        <w:r w:rsidRPr="0075787B">
          <w:rPr>
            <w:rStyle w:val="Hyperlink"/>
            <w:noProof/>
          </w:rPr>
          <w:t>11.31.11</w:t>
        </w:r>
        <w:r>
          <w:rPr>
            <w:rFonts w:asciiTheme="minorHAnsi" w:eastAsiaTheme="minorEastAsia" w:hAnsiTheme="minorHAnsi" w:cstheme="minorBidi"/>
            <w:noProof/>
            <w:szCs w:val="22"/>
          </w:rPr>
          <w:tab/>
        </w:r>
        <w:r w:rsidRPr="0075787B">
          <w:rPr>
            <w:rStyle w:val="Hyperlink"/>
            <w:noProof/>
          </w:rPr>
          <w:t>qcom_rcCollectPress</w:t>
        </w:r>
        <w:r>
          <w:rPr>
            <w:noProof/>
            <w:webHidden/>
          </w:rPr>
          <w:tab/>
        </w:r>
        <w:r>
          <w:rPr>
            <w:noProof/>
            <w:webHidden/>
          </w:rPr>
          <w:fldChar w:fldCharType="begin"/>
        </w:r>
        <w:r>
          <w:rPr>
            <w:noProof/>
            <w:webHidden/>
          </w:rPr>
          <w:instrText xml:space="preserve"> PAGEREF _Toc105778840 \h </w:instrText>
        </w:r>
        <w:r>
          <w:rPr>
            <w:noProof/>
            <w:webHidden/>
          </w:rPr>
        </w:r>
        <w:r>
          <w:rPr>
            <w:noProof/>
            <w:webHidden/>
          </w:rPr>
          <w:fldChar w:fldCharType="separate"/>
        </w:r>
        <w:r>
          <w:rPr>
            <w:noProof/>
            <w:webHidden/>
          </w:rPr>
          <w:t>204</w:t>
        </w:r>
        <w:r>
          <w:rPr>
            <w:noProof/>
            <w:webHidden/>
          </w:rPr>
          <w:fldChar w:fldCharType="end"/>
        </w:r>
      </w:hyperlink>
    </w:p>
    <w:p w14:paraId="7E69E28C" w14:textId="35FAB4B7"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841" w:history="1">
        <w:r w:rsidRPr="0075787B">
          <w:rPr>
            <w:rStyle w:val="Hyperlink"/>
            <w:noProof/>
          </w:rPr>
          <w:t>11.32</w:t>
        </w:r>
        <w:r>
          <w:rPr>
            <w:rFonts w:asciiTheme="minorHAnsi" w:eastAsiaTheme="minorEastAsia" w:hAnsiTheme="minorHAnsi" w:cstheme="minorBidi"/>
            <w:noProof/>
            <w:szCs w:val="22"/>
          </w:rPr>
          <w:tab/>
        </w:r>
        <w:r w:rsidRPr="0075787B">
          <w:rPr>
            <w:rStyle w:val="Hyperlink"/>
            <w:noProof/>
          </w:rPr>
          <w:t>_Banknote Acceptor Maintenance</w:t>
        </w:r>
        <w:r>
          <w:rPr>
            <w:noProof/>
            <w:webHidden/>
          </w:rPr>
          <w:tab/>
        </w:r>
        <w:r>
          <w:rPr>
            <w:noProof/>
            <w:webHidden/>
          </w:rPr>
          <w:fldChar w:fldCharType="begin"/>
        </w:r>
        <w:r>
          <w:rPr>
            <w:noProof/>
            <w:webHidden/>
          </w:rPr>
          <w:instrText xml:space="preserve"> PAGEREF _Toc105778841 \h </w:instrText>
        </w:r>
        <w:r>
          <w:rPr>
            <w:noProof/>
            <w:webHidden/>
          </w:rPr>
        </w:r>
        <w:r>
          <w:rPr>
            <w:noProof/>
            <w:webHidden/>
          </w:rPr>
          <w:fldChar w:fldCharType="separate"/>
        </w:r>
        <w:r>
          <w:rPr>
            <w:noProof/>
            <w:webHidden/>
          </w:rPr>
          <w:t>204</w:t>
        </w:r>
        <w:r>
          <w:rPr>
            <w:noProof/>
            <w:webHidden/>
          </w:rPr>
          <w:fldChar w:fldCharType="end"/>
        </w:r>
      </w:hyperlink>
    </w:p>
    <w:p w14:paraId="3F2501BB" w14:textId="36B4AAA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42" w:history="1">
        <w:r w:rsidRPr="0075787B">
          <w:rPr>
            <w:rStyle w:val="Hyperlink"/>
            <w:noProof/>
          </w:rPr>
          <w:t>11.32.1</w:t>
        </w:r>
        <w:r>
          <w:rPr>
            <w:rFonts w:asciiTheme="minorHAnsi" w:eastAsiaTheme="minorEastAsia" w:hAnsiTheme="minorHAnsi" w:cstheme="minorBidi"/>
            <w:noProof/>
            <w:szCs w:val="22"/>
          </w:rPr>
          <w:tab/>
        </w:r>
        <w:r w:rsidRPr="0075787B">
          <w:rPr>
            <w:rStyle w:val="Hyperlink"/>
            <w:noProof/>
          </w:rPr>
          <w:t>qcom_bnaGetp</w:t>
        </w:r>
        <w:r>
          <w:rPr>
            <w:noProof/>
            <w:webHidden/>
          </w:rPr>
          <w:tab/>
        </w:r>
        <w:r>
          <w:rPr>
            <w:noProof/>
            <w:webHidden/>
          </w:rPr>
          <w:fldChar w:fldCharType="begin"/>
        </w:r>
        <w:r>
          <w:rPr>
            <w:noProof/>
            <w:webHidden/>
          </w:rPr>
          <w:instrText xml:space="preserve"> PAGEREF _Toc105778842 \h </w:instrText>
        </w:r>
        <w:r>
          <w:rPr>
            <w:noProof/>
            <w:webHidden/>
          </w:rPr>
        </w:r>
        <w:r>
          <w:rPr>
            <w:noProof/>
            <w:webHidden/>
          </w:rPr>
          <w:fldChar w:fldCharType="separate"/>
        </w:r>
        <w:r>
          <w:rPr>
            <w:noProof/>
            <w:webHidden/>
          </w:rPr>
          <w:t>205</w:t>
        </w:r>
        <w:r>
          <w:rPr>
            <w:noProof/>
            <w:webHidden/>
          </w:rPr>
          <w:fldChar w:fldCharType="end"/>
        </w:r>
      </w:hyperlink>
    </w:p>
    <w:p w14:paraId="09C039EE" w14:textId="422DAA85"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43" w:history="1">
        <w:r w:rsidRPr="0075787B">
          <w:rPr>
            <w:rStyle w:val="Hyperlink"/>
            <w:noProof/>
          </w:rPr>
          <w:t>11.32.2</w:t>
        </w:r>
        <w:r>
          <w:rPr>
            <w:rFonts w:asciiTheme="minorHAnsi" w:eastAsiaTheme="minorEastAsia" w:hAnsiTheme="minorHAnsi" w:cstheme="minorBidi"/>
            <w:noProof/>
            <w:szCs w:val="22"/>
          </w:rPr>
          <w:tab/>
        </w:r>
        <w:r w:rsidRPr="0075787B">
          <w:rPr>
            <w:rStyle w:val="Hyperlink"/>
            <w:noProof/>
          </w:rPr>
          <w:t>qcom_bnaSetEnableFlag</w:t>
        </w:r>
        <w:r>
          <w:rPr>
            <w:noProof/>
            <w:webHidden/>
          </w:rPr>
          <w:tab/>
        </w:r>
        <w:r>
          <w:rPr>
            <w:noProof/>
            <w:webHidden/>
          </w:rPr>
          <w:fldChar w:fldCharType="begin"/>
        </w:r>
        <w:r>
          <w:rPr>
            <w:noProof/>
            <w:webHidden/>
          </w:rPr>
          <w:instrText xml:space="preserve"> PAGEREF _Toc105778843 \h </w:instrText>
        </w:r>
        <w:r>
          <w:rPr>
            <w:noProof/>
            <w:webHidden/>
          </w:rPr>
        </w:r>
        <w:r>
          <w:rPr>
            <w:noProof/>
            <w:webHidden/>
          </w:rPr>
          <w:fldChar w:fldCharType="separate"/>
        </w:r>
        <w:r>
          <w:rPr>
            <w:noProof/>
            <w:webHidden/>
          </w:rPr>
          <w:t>205</w:t>
        </w:r>
        <w:r>
          <w:rPr>
            <w:noProof/>
            <w:webHidden/>
          </w:rPr>
          <w:fldChar w:fldCharType="end"/>
        </w:r>
      </w:hyperlink>
    </w:p>
    <w:p w14:paraId="2E7B0E84" w14:textId="56023276"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44" w:history="1">
        <w:r w:rsidRPr="0075787B">
          <w:rPr>
            <w:rStyle w:val="Hyperlink"/>
            <w:noProof/>
          </w:rPr>
          <w:t>11.32.3</w:t>
        </w:r>
        <w:r>
          <w:rPr>
            <w:rFonts w:asciiTheme="minorHAnsi" w:eastAsiaTheme="minorEastAsia" w:hAnsiTheme="minorHAnsi" w:cstheme="minorBidi"/>
            <w:noProof/>
            <w:szCs w:val="22"/>
          </w:rPr>
          <w:tab/>
        </w:r>
        <w:r w:rsidRPr="0075787B">
          <w:rPr>
            <w:rStyle w:val="Hyperlink"/>
            <w:noProof/>
          </w:rPr>
          <w:t>qcom_bnaFirmwareID</w:t>
        </w:r>
        <w:r>
          <w:rPr>
            <w:noProof/>
            <w:webHidden/>
          </w:rPr>
          <w:tab/>
        </w:r>
        <w:r>
          <w:rPr>
            <w:noProof/>
            <w:webHidden/>
          </w:rPr>
          <w:fldChar w:fldCharType="begin"/>
        </w:r>
        <w:r>
          <w:rPr>
            <w:noProof/>
            <w:webHidden/>
          </w:rPr>
          <w:instrText xml:space="preserve"> PAGEREF _Toc105778844 \h </w:instrText>
        </w:r>
        <w:r>
          <w:rPr>
            <w:noProof/>
            <w:webHidden/>
          </w:rPr>
        </w:r>
        <w:r>
          <w:rPr>
            <w:noProof/>
            <w:webHidden/>
          </w:rPr>
          <w:fldChar w:fldCharType="separate"/>
        </w:r>
        <w:r>
          <w:rPr>
            <w:noProof/>
            <w:webHidden/>
          </w:rPr>
          <w:t>205</w:t>
        </w:r>
        <w:r>
          <w:rPr>
            <w:noProof/>
            <w:webHidden/>
          </w:rPr>
          <w:fldChar w:fldCharType="end"/>
        </w:r>
      </w:hyperlink>
    </w:p>
    <w:p w14:paraId="41E8BA7D" w14:textId="733D8DF9"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45" w:history="1">
        <w:r w:rsidRPr="0075787B">
          <w:rPr>
            <w:rStyle w:val="Hyperlink"/>
            <w:noProof/>
          </w:rPr>
          <w:t>11.32.4</w:t>
        </w:r>
        <w:r>
          <w:rPr>
            <w:rFonts w:asciiTheme="minorHAnsi" w:eastAsiaTheme="minorEastAsia" w:hAnsiTheme="minorHAnsi" w:cstheme="minorBidi"/>
            <w:noProof/>
            <w:szCs w:val="22"/>
          </w:rPr>
          <w:tab/>
        </w:r>
        <w:r w:rsidRPr="0075787B">
          <w:rPr>
            <w:rStyle w:val="Hyperlink"/>
            <w:noProof/>
          </w:rPr>
          <w:t>qcom_bnaFirmwareUpgrade</w:t>
        </w:r>
        <w:r>
          <w:rPr>
            <w:noProof/>
            <w:webHidden/>
          </w:rPr>
          <w:tab/>
        </w:r>
        <w:r>
          <w:rPr>
            <w:noProof/>
            <w:webHidden/>
          </w:rPr>
          <w:fldChar w:fldCharType="begin"/>
        </w:r>
        <w:r>
          <w:rPr>
            <w:noProof/>
            <w:webHidden/>
          </w:rPr>
          <w:instrText xml:space="preserve"> PAGEREF _Toc105778845 \h </w:instrText>
        </w:r>
        <w:r>
          <w:rPr>
            <w:noProof/>
            <w:webHidden/>
          </w:rPr>
        </w:r>
        <w:r>
          <w:rPr>
            <w:noProof/>
            <w:webHidden/>
          </w:rPr>
          <w:fldChar w:fldCharType="separate"/>
        </w:r>
        <w:r>
          <w:rPr>
            <w:noProof/>
            <w:webHidden/>
          </w:rPr>
          <w:t>205</w:t>
        </w:r>
        <w:r>
          <w:rPr>
            <w:noProof/>
            <w:webHidden/>
          </w:rPr>
          <w:fldChar w:fldCharType="end"/>
        </w:r>
      </w:hyperlink>
    </w:p>
    <w:p w14:paraId="184733C4" w14:textId="12ABB64D"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46" w:history="1">
        <w:r w:rsidRPr="0075787B">
          <w:rPr>
            <w:rStyle w:val="Hyperlink"/>
            <w:noProof/>
          </w:rPr>
          <w:t>11.32.5</w:t>
        </w:r>
        <w:r>
          <w:rPr>
            <w:rFonts w:asciiTheme="minorHAnsi" w:eastAsiaTheme="minorEastAsia" w:hAnsiTheme="minorHAnsi" w:cstheme="minorBidi"/>
            <w:noProof/>
            <w:szCs w:val="22"/>
          </w:rPr>
          <w:tab/>
        </w:r>
        <w:r w:rsidRPr="0075787B">
          <w:rPr>
            <w:rStyle w:val="Hyperlink"/>
            <w:noProof/>
          </w:rPr>
          <w:t>qcom_bnaNoteStatus</w:t>
        </w:r>
        <w:r>
          <w:rPr>
            <w:noProof/>
            <w:webHidden/>
          </w:rPr>
          <w:tab/>
        </w:r>
        <w:r>
          <w:rPr>
            <w:noProof/>
            <w:webHidden/>
          </w:rPr>
          <w:fldChar w:fldCharType="begin"/>
        </w:r>
        <w:r>
          <w:rPr>
            <w:noProof/>
            <w:webHidden/>
          </w:rPr>
          <w:instrText xml:space="preserve"> PAGEREF _Toc105778846 \h </w:instrText>
        </w:r>
        <w:r>
          <w:rPr>
            <w:noProof/>
            <w:webHidden/>
          </w:rPr>
        </w:r>
        <w:r>
          <w:rPr>
            <w:noProof/>
            <w:webHidden/>
          </w:rPr>
          <w:fldChar w:fldCharType="separate"/>
        </w:r>
        <w:r>
          <w:rPr>
            <w:noProof/>
            <w:webHidden/>
          </w:rPr>
          <w:t>205</w:t>
        </w:r>
        <w:r>
          <w:rPr>
            <w:noProof/>
            <w:webHidden/>
          </w:rPr>
          <w:fldChar w:fldCharType="end"/>
        </w:r>
      </w:hyperlink>
    </w:p>
    <w:p w14:paraId="7E999E52" w14:textId="45B3EABB"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47" w:history="1">
        <w:r w:rsidRPr="0075787B">
          <w:rPr>
            <w:rStyle w:val="Hyperlink"/>
            <w:noProof/>
          </w:rPr>
          <w:t>11.32.6</w:t>
        </w:r>
        <w:r>
          <w:rPr>
            <w:rFonts w:asciiTheme="minorHAnsi" w:eastAsiaTheme="minorEastAsia" w:hAnsiTheme="minorHAnsi" w:cstheme="minorBidi"/>
            <w:noProof/>
            <w:szCs w:val="22"/>
          </w:rPr>
          <w:tab/>
        </w:r>
        <w:r w:rsidRPr="0075787B">
          <w:rPr>
            <w:rStyle w:val="Hyperlink"/>
            <w:noProof/>
          </w:rPr>
          <w:t>qcom_bnaSetNoteStatus</w:t>
        </w:r>
        <w:r>
          <w:rPr>
            <w:noProof/>
            <w:webHidden/>
          </w:rPr>
          <w:tab/>
        </w:r>
        <w:r>
          <w:rPr>
            <w:noProof/>
            <w:webHidden/>
          </w:rPr>
          <w:fldChar w:fldCharType="begin"/>
        </w:r>
        <w:r>
          <w:rPr>
            <w:noProof/>
            <w:webHidden/>
          </w:rPr>
          <w:instrText xml:space="preserve"> PAGEREF _Toc105778847 \h </w:instrText>
        </w:r>
        <w:r>
          <w:rPr>
            <w:noProof/>
            <w:webHidden/>
          </w:rPr>
        </w:r>
        <w:r>
          <w:rPr>
            <w:noProof/>
            <w:webHidden/>
          </w:rPr>
          <w:fldChar w:fldCharType="separate"/>
        </w:r>
        <w:r>
          <w:rPr>
            <w:noProof/>
            <w:webHidden/>
          </w:rPr>
          <w:t>205</w:t>
        </w:r>
        <w:r>
          <w:rPr>
            <w:noProof/>
            <w:webHidden/>
          </w:rPr>
          <w:fldChar w:fldCharType="end"/>
        </w:r>
      </w:hyperlink>
    </w:p>
    <w:p w14:paraId="665BB1DD" w14:textId="2FB1C8A0"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48" w:history="1">
        <w:r w:rsidRPr="0075787B">
          <w:rPr>
            <w:rStyle w:val="Hyperlink"/>
            <w:noProof/>
          </w:rPr>
          <w:t>11.32.7</w:t>
        </w:r>
        <w:r>
          <w:rPr>
            <w:rFonts w:asciiTheme="minorHAnsi" w:eastAsiaTheme="minorEastAsia" w:hAnsiTheme="minorHAnsi" w:cstheme="minorBidi"/>
            <w:noProof/>
            <w:szCs w:val="22"/>
          </w:rPr>
          <w:tab/>
        </w:r>
        <w:r w:rsidRPr="0075787B">
          <w:rPr>
            <w:rStyle w:val="Hyperlink"/>
            <w:noProof/>
          </w:rPr>
          <w:t>qcom_bnaMetersByDenom</w:t>
        </w:r>
        <w:r>
          <w:rPr>
            <w:noProof/>
            <w:webHidden/>
          </w:rPr>
          <w:tab/>
        </w:r>
        <w:r>
          <w:rPr>
            <w:noProof/>
            <w:webHidden/>
          </w:rPr>
          <w:fldChar w:fldCharType="begin"/>
        </w:r>
        <w:r>
          <w:rPr>
            <w:noProof/>
            <w:webHidden/>
          </w:rPr>
          <w:instrText xml:space="preserve"> PAGEREF _Toc105778848 \h </w:instrText>
        </w:r>
        <w:r>
          <w:rPr>
            <w:noProof/>
            <w:webHidden/>
          </w:rPr>
        </w:r>
        <w:r>
          <w:rPr>
            <w:noProof/>
            <w:webHidden/>
          </w:rPr>
          <w:fldChar w:fldCharType="separate"/>
        </w:r>
        <w:r>
          <w:rPr>
            <w:noProof/>
            <w:webHidden/>
          </w:rPr>
          <w:t>205</w:t>
        </w:r>
        <w:r>
          <w:rPr>
            <w:noProof/>
            <w:webHidden/>
          </w:rPr>
          <w:fldChar w:fldCharType="end"/>
        </w:r>
      </w:hyperlink>
    </w:p>
    <w:p w14:paraId="66C351B6" w14:textId="5A75E0A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49" w:history="1">
        <w:r w:rsidRPr="0075787B">
          <w:rPr>
            <w:rStyle w:val="Hyperlink"/>
            <w:noProof/>
          </w:rPr>
          <w:t>11.32.8</w:t>
        </w:r>
        <w:r>
          <w:rPr>
            <w:rFonts w:asciiTheme="minorHAnsi" w:eastAsiaTheme="minorEastAsia" w:hAnsiTheme="minorHAnsi" w:cstheme="minorBidi"/>
            <w:noProof/>
            <w:szCs w:val="22"/>
          </w:rPr>
          <w:tab/>
        </w:r>
        <w:r w:rsidRPr="0075787B">
          <w:rPr>
            <w:rStyle w:val="Hyperlink"/>
            <w:noProof/>
          </w:rPr>
          <w:t>qcom_bnaRejectTicket</w:t>
        </w:r>
        <w:r>
          <w:rPr>
            <w:noProof/>
            <w:webHidden/>
          </w:rPr>
          <w:tab/>
        </w:r>
        <w:r>
          <w:rPr>
            <w:noProof/>
            <w:webHidden/>
          </w:rPr>
          <w:fldChar w:fldCharType="begin"/>
        </w:r>
        <w:r>
          <w:rPr>
            <w:noProof/>
            <w:webHidden/>
          </w:rPr>
          <w:instrText xml:space="preserve"> PAGEREF _Toc105778849 \h </w:instrText>
        </w:r>
        <w:r>
          <w:rPr>
            <w:noProof/>
            <w:webHidden/>
          </w:rPr>
        </w:r>
        <w:r>
          <w:rPr>
            <w:noProof/>
            <w:webHidden/>
          </w:rPr>
          <w:fldChar w:fldCharType="separate"/>
        </w:r>
        <w:r>
          <w:rPr>
            <w:noProof/>
            <w:webHidden/>
          </w:rPr>
          <w:t>205</w:t>
        </w:r>
        <w:r>
          <w:rPr>
            <w:noProof/>
            <w:webHidden/>
          </w:rPr>
          <w:fldChar w:fldCharType="end"/>
        </w:r>
      </w:hyperlink>
    </w:p>
    <w:p w14:paraId="6E229891" w14:textId="4354B54E"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850" w:history="1">
        <w:r w:rsidRPr="0075787B">
          <w:rPr>
            <w:rStyle w:val="Hyperlink"/>
            <w:noProof/>
          </w:rPr>
          <w:t>11.33</w:t>
        </w:r>
        <w:r>
          <w:rPr>
            <w:rFonts w:asciiTheme="minorHAnsi" w:eastAsiaTheme="minorEastAsia" w:hAnsiTheme="minorHAnsi" w:cstheme="minorBidi"/>
            <w:noProof/>
            <w:szCs w:val="22"/>
          </w:rPr>
          <w:tab/>
        </w:r>
        <w:r w:rsidRPr="0075787B">
          <w:rPr>
            <w:rStyle w:val="Hyperlink"/>
            <w:noProof/>
          </w:rPr>
          <w:t>_Ticket Printer Maintenance</w:t>
        </w:r>
        <w:r>
          <w:rPr>
            <w:noProof/>
            <w:webHidden/>
          </w:rPr>
          <w:tab/>
        </w:r>
        <w:r>
          <w:rPr>
            <w:noProof/>
            <w:webHidden/>
          </w:rPr>
          <w:fldChar w:fldCharType="begin"/>
        </w:r>
        <w:r>
          <w:rPr>
            <w:noProof/>
            <w:webHidden/>
          </w:rPr>
          <w:instrText xml:space="preserve"> PAGEREF _Toc105778850 \h </w:instrText>
        </w:r>
        <w:r>
          <w:rPr>
            <w:noProof/>
            <w:webHidden/>
          </w:rPr>
        </w:r>
        <w:r>
          <w:rPr>
            <w:noProof/>
            <w:webHidden/>
          </w:rPr>
          <w:fldChar w:fldCharType="separate"/>
        </w:r>
        <w:r>
          <w:rPr>
            <w:noProof/>
            <w:webHidden/>
          </w:rPr>
          <w:t>205</w:t>
        </w:r>
        <w:r>
          <w:rPr>
            <w:noProof/>
            <w:webHidden/>
          </w:rPr>
          <w:fldChar w:fldCharType="end"/>
        </w:r>
      </w:hyperlink>
    </w:p>
    <w:p w14:paraId="4043F0A1" w14:textId="097490D5"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51" w:history="1">
        <w:r w:rsidRPr="0075787B">
          <w:rPr>
            <w:rStyle w:val="Hyperlink"/>
            <w:noProof/>
          </w:rPr>
          <w:t>11.33.1</w:t>
        </w:r>
        <w:r>
          <w:rPr>
            <w:rFonts w:asciiTheme="minorHAnsi" w:eastAsiaTheme="minorEastAsia" w:hAnsiTheme="minorHAnsi" w:cstheme="minorBidi"/>
            <w:noProof/>
            <w:szCs w:val="22"/>
          </w:rPr>
          <w:tab/>
        </w:r>
        <w:r w:rsidRPr="0075787B">
          <w:rPr>
            <w:rStyle w:val="Hyperlink"/>
            <w:noProof/>
          </w:rPr>
          <w:t>qcom_tpGetp</w:t>
        </w:r>
        <w:r>
          <w:rPr>
            <w:noProof/>
            <w:webHidden/>
          </w:rPr>
          <w:tab/>
        </w:r>
        <w:r>
          <w:rPr>
            <w:noProof/>
            <w:webHidden/>
          </w:rPr>
          <w:fldChar w:fldCharType="begin"/>
        </w:r>
        <w:r>
          <w:rPr>
            <w:noProof/>
            <w:webHidden/>
          </w:rPr>
          <w:instrText xml:space="preserve"> PAGEREF _Toc105778851 \h </w:instrText>
        </w:r>
        <w:r>
          <w:rPr>
            <w:noProof/>
            <w:webHidden/>
          </w:rPr>
        </w:r>
        <w:r>
          <w:rPr>
            <w:noProof/>
            <w:webHidden/>
          </w:rPr>
          <w:fldChar w:fldCharType="separate"/>
        </w:r>
        <w:r>
          <w:rPr>
            <w:noProof/>
            <w:webHidden/>
          </w:rPr>
          <w:t>205</w:t>
        </w:r>
        <w:r>
          <w:rPr>
            <w:noProof/>
            <w:webHidden/>
          </w:rPr>
          <w:fldChar w:fldCharType="end"/>
        </w:r>
      </w:hyperlink>
    </w:p>
    <w:p w14:paraId="0973375E" w14:textId="078078A5"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52" w:history="1">
        <w:r w:rsidRPr="0075787B">
          <w:rPr>
            <w:rStyle w:val="Hyperlink"/>
            <w:noProof/>
          </w:rPr>
          <w:t>11.33.2</w:t>
        </w:r>
        <w:r>
          <w:rPr>
            <w:rFonts w:asciiTheme="minorHAnsi" w:eastAsiaTheme="minorEastAsia" w:hAnsiTheme="minorHAnsi" w:cstheme="minorBidi"/>
            <w:noProof/>
            <w:szCs w:val="22"/>
          </w:rPr>
          <w:tab/>
        </w:r>
        <w:r w:rsidRPr="0075787B">
          <w:rPr>
            <w:rStyle w:val="Hyperlink"/>
            <w:noProof/>
          </w:rPr>
          <w:t>qcom_tpFirmwareID</w:t>
        </w:r>
        <w:r>
          <w:rPr>
            <w:noProof/>
            <w:webHidden/>
          </w:rPr>
          <w:tab/>
        </w:r>
        <w:r>
          <w:rPr>
            <w:noProof/>
            <w:webHidden/>
          </w:rPr>
          <w:fldChar w:fldCharType="begin"/>
        </w:r>
        <w:r>
          <w:rPr>
            <w:noProof/>
            <w:webHidden/>
          </w:rPr>
          <w:instrText xml:space="preserve"> PAGEREF _Toc105778852 \h </w:instrText>
        </w:r>
        <w:r>
          <w:rPr>
            <w:noProof/>
            <w:webHidden/>
          </w:rPr>
        </w:r>
        <w:r>
          <w:rPr>
            <w:noProof/>
            <w:webHidden/>
          </w:rPr>
          <w:fldChar w:fldCharType="separate"/>
        </w:r>
        <w:r>
          <w:rPr>
            <w:noProof/>
            <w:webHidden/>
          </w:rPr>
          <w:t>205</w:t>
        </w:r>
        <w:r>
          <w:rPr>
            <w:noProof/>
            <w:webHidden/>
          </w:rPr>
          <w:fldChar w:fldCharType="end"/>
        </w:r>
      </w:hyperlink>
    </w:p>
    <w:p w14:paraId="241FD3B0" w14:textId="49E0F0F9"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53" w:history="1">
        <w:r w:rsidRPr="0075787B">
          <w:rPr>
            <w:rStyle w:val="Hyperlink"/>
            <w:noProof/>
          </w:rPr>
          <w:t>11.33.3</w:t>
        </w:r>
        <w:r>
          <w:rPr>
            <w:rFonts w:asciiTheme="minorHAnsi" w:eastAsiaTheme="minorEastAsia" w:hAnsiTheme="minorHAnsi" w:cstheme="minorBidi"/>
            <w:noProof/>
            <w:szCs w:val="22"/>
          </w:rPr>
          <w:tab/>
        </w:r>
        <w:r w:rsidRPr="0075787B">
          <w:rPr>
            <w:rStyle w:val="Hyperlink"/>
            <w:noProof/>
          </w:rPr>
          <w:t>qcom_tpFirmwareIDUpgrade</w:t>
        </w:r>
        <w:r>
          <w:rPr>
            <w:noProof/>
            <w:webHidden/>
          </w:rPr>
          <w:tab/>
        </w:r>
        <w:r>
          <w:rPr>
            <w:noProof/>
            <w:webHidden/>
          </w:rPr>
          <w:fldChar w:fldCharType="begin"/>
        </w:r>
        <w:r>
          <w:rPr>
            <w:noProof/>
            <w:webHidden/>
          </w:rPr>
          <w:instrText xml:space="preserve"> PAGEREF _Toc105778853 \h </w:instrText>
        </w:r>
        <w:r>
          <w:rPr>
            <w:noProof/>
            <w:webHidden/>
          </w:rPr>
        </w:r>
        <w:r>
          <w:rPr>
            <w:noProof/>
            <w:webHidden/>
          </w:rPr>
          <w:fldChar w:fldCharType="separate"/>
        </w:r>
        <w:r>
          <w:rPr>
            <w:noProof/>
            <w:webHidden/>
          </w:rPr>
          <w:t>205</w:t>
        </w:r>
        <w:r>
          <w:rPr>
            <w:noProof/>
            <w:webHidden/>
          </w:rPr>
          <w:fldChar w:fldCharType="end"/>
        </w:r>
      </w:hyperlink>
    </w:p>
    <w:p w14:paraId="7408C5CD" w14:textId="1439C62D"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54" w:history="1">
        <w:r w:rsidRPr="0075787B">
          <w:rPr>
            <w:rStyle w:val="Hyperlink"/>
            <w:noProof/>
          </w:rPr>
          <w:t>11.33.4</w:t>
        </w:r>
        <w:r>
          <w:rPr>
            <w:rFonts w:asciiTheme="minorHAnsi" w:eastAsiaTheme="minorEastAsia" w:hAnsiTheme="minorHAnsi" w:cstheme="minorBidi"/>
            <w:noProof/>
            <w:szCs w:val="22"/>
          </w:rPr>
          <w:tab/>
        </w:r>
        <w:r w:rsidRPr="0075787B">
          <w:rPr>
            <w:rStyle w:val="Hyperlink"/>
            <w:noProof/>
          </w:rPr>
          <w:t>qcom_tpMeters</w:t>
        </w:r>
        <w:r>
          <w:rPr>
            <w:noProof/>
            <w:webHidden/>
          </w:rPr>
          <w:tab/>
        </w:r>
        <w:r>
          <w:rPr>
            <w:noProof/>
            <w:webHidden/>
          </w:rPr>
          <w:fldChar w:fldCharType="begin"/>
        </w:r>
        <w:r>
          <w:rPr>
            <w:noProof/>
            <w:webHidden/>
          </w:rPr>
          <w:instrText xml:space="preserve"> PAGEREF _Toc105778854 \h </w:instrText>
        </w:r>
        <w:r>
          <w:rPr>
            <w:noProof/>
            <w:webHidden/>
          </w:rPr>
        </w:r>
        <w:r>
          <w:rPr>
            <w:noProof/>
            <w:webHidden/>
          </w:rPr>
          <w:fldChar w:fldCharType="separate"/>
        </w:r>
        <w:r>
          <w:rPr>
            <w:noProof/>
            <w:webHidden/>
          </w:rPr>
          <w:t>205</w:t>
        </w:r>
        <w:r>
          <w:rPr>
            <w:noProof/>
            <w:webHidden/>
          </w:rPr>
          <w:fldChar w:fldCharType="end"/>
        </w:r>
      </w:hyperlink>
    </w:p>
    <w:p w14:paraId="0F993287" w14:textId="195B92FF"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855" w:history="1">
        <w:r w:rsidRPr="0075787B">
          <w:rPr>
            <w:rStyle w:val="Hyperlink"/>
            <w:noProof/>
          </w:rPr>
          <w:t>11.34</w:t>
        </w:r>
        <w:r>
          <w:rPr>
            <w:rFonts w:asciiTheme="minorHAnsi" w:eastAsiaTheme="minorEastAsia" w:hAnsiTheme="minorHAnsi" w:cstheme="minorBidi"/>
            <w:noProof/>
            <w:szCs w:val="22"/>
          </w:rPr>
          <w:tab/>
        </w:r>
        <w:r w:rsidRPr="0075787B">
          <w:rPr>
            <w:rStyle w:val="Hyperlink"/>
            <w:noProof/>
          </w:rPr>
          <w:t>_Coin Acceptor Maintenance</w:t>
        </w:r>
        <w:r>
          <w:rPr>
            <w:noProof/>
            <w:webHidden/>
          </w:rPr>
          <w:tab/>
        </w:r>
        <w:r>
          <w:rPr>
            <w:noProof/>
            <w:webHidden/>
          </w:rPr>
          <w:fldChar w:fldCharType="begin"/>
        </w:r>
        <w:r>
          <w:rPr>
            <w:noProof/>
            <w:webHidden/>
          </w:rPr>
          <w:instrText xml:space="preserve"> PAGEREF _Toc105778855 \h </w:instrText>
        </w:r>
        <w:r>
          <w:rPr>
            <w:noProof/>
            <w:webHidden/>
          </w:rPr>
        </w:r>
        <w:r>
          <w:rPr>
            <w:noProof/>
            <w:webHidden/>
          </w:rPr>
          <w:fldChar w:fldCharType="separate"/>
        </w:r>
        <w:r>
          <w:rPr>
            <w:noProof/>
            <w:webHidden/>
          </w:rPr>
          <w:t>205</w:t>
        </w:r>
        <w:r>
          <w:rPr>
            <w:noProof/>
            <w:webHidden/>
          </w:rPr>
          <w:fldChar w:fldCharType="end"/>
        </w:r>
      </w:hyperlink>
    </w:p>
    <w:p w14:paraId="03340BA3" w14:textId="7DBF4569"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56" w:history="1">
        <w:r w:rsidRPr="0075787B">
          <w:rPr>
            <w:rStyle w:val="Hyperlink"/>
            <w:noProof/>
          </w:rPr>
          <w:t>11.34.1</w:t>
        </w:r>
        <w:r>
          <w:rPr>
            <w:rFonts w:asciiTheme="minorHAnsi" w:eastAsiaTheme="minorEastAsia" w:hAnsiTheme="minorHAnsi" w:cstheme="minorBidi"/>
            <w:noProof/>
            <w:szCs w:val="22"/>
          </w:rPr>
          <w:tab/>
        </w:r>
        <w:r w:rsidRPr="0075787B">
          <w:rPr>
            <w:rStyle w:val="Hyperlink"/>
            <w:noProof/>
          </w:rPr>
          <w:t>qcom_caGetp</w:t>
        </w:r>
        <w:r>
          <w:rPr>
            <w:noProof/>
            <w:webHidden/>
          </w:rPr>
          <w:tab/>
        </w:r>
        <w:r>
          <w:rPr>
            <w:noProof/>
            <w:webHidden/>
          </w:rPr>
          <w:fldChar w:fldCharType="begin"/>
        </w:r>
        <w:r>
          <w:rPr>
            <w:noProof/>
            <w:webHidden/>
          </w:rPr>
          <w:instrText xml:space="preserve"> PAGEREF _Toc105778856 \h </w:instrText>
        </w:r>
        <w:r>
          <w:rPr>
            <w:noProof/>
            <w:webHidden/>
          </w:rPr>
        </w:r>
        <w:r>
          <w:rPr>
            <w:noProof/>
            <w:webHidden/>
          </w:rPr>
          <w:fldChar w:fldCharType="separate"/>
        </w:r>
        <w:r>
          <w:rPr>
            <w:noProof/>
            <w:webHidden/>
          </w:rPr>
          <w:t>206</w:t>
        </w:r>
        <w:r>
          <w:rPr>
            <w:noProof/>
            <w:webHidden/>
          </w:rPr>
          <w:fldChar w:fldCharType="end"/>
        </w:r>
      </w:hyperlink>
    </w:p>
    <w:p w14:paraId="7EAF0E3B" w14:textId="22BEF608"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57" w:history="1">
        <w:r w:rsidRPr="0075787B">
          <w:rPr>
            <w:rStyle w:val="Hyperlink"/>
            <w:noProof/>
          </w:rPr>
          <w:t>11.34.2</w:t>
        </w:r>
        <w:r>
          <w:rPr>
            <w:rFonts w:asciiTheme="minorHAnsi" w:eastAsiaTheme="minorEastAsia" w:hAnsiTheme="minorHAnsi" w:cstheme="minorBidi"/>
            <w:noProof/>
            <w:szCs w:val="22"/>
          </w:rPr>
          <w:tab/>
        </w:r>
        <w:r w:rsidRPr="0075787B">
          <w:rPr>
            <w:rStyle w:val="Hyperlink"/>
            <w:noProof/>
          </w:rPr>
          <w:t>qcom_caSetEnableFlag</w:t>
        </w:r>
        <w:r>
          <w:rPr>
            <w:noProof/>
            <w:webHidden/>
          </w:rPr>
          <w:tab/>
        </w:r>
        <w:r>
          <w:rPr>
            <w:noProof/>
            <w:webHidden/>
          </w:rPr>
          <w:fldChar w:fldCharType="begin"/>
        </w:r>
        <w:r>
          <w:rPr>
            <w:noProof/>
            <w:webHidden/>
          </w:rPr>
          <w:instrText xml:space="preserve"> PAGEREF _Toc105778857 \h </w:instrText>
        </w:r>
        <w:r>
          <w:rPr>
            <w:noProof/>
            <w:webHidden/>
          </w:rPr>
        </w:r>
        <w:r>
          <w:rPr>
            <w:noProof/>
            <w:webHidden/>
          </w:rPr>
          <w:fldChar w:fldCharType="separate"/>
        </w:r>
        <w:r>
          <w:rPr>
            <w:noProof/>
            <w:webHidden/>
          </w:rPr>
          <w:t>206</w:t>
        </w:r>
        <w:r>
          <w:rPr>
            <w:noProof/>
            <w:webHidden/>
          </w:rPr>
          <w:fldChar w:fldCharType="end"/>
        </w:r>
      </w:hyperlink>
    </w:p>
    <w:p w14:paraId="1CC1D91C" w14:textId="50236F61"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58" w:history="1">
        <w:r w:rsidRPr="0075787B">
          <w:rPr>
            <w:rStyle w:val="Hyperlink"/>
            <w:noProof/>
          </w:rPr>
          <w:t>11.34.3</w:t>
        </w:r>
        <w:r>
          <w:rPr>
            <w:rFonts w:asciiTheme="minorHAnsi" w:eastAsiaTheme="minorEastAsia" w:hAnsiTheme="minorHAnsi" w:cstheme="minorBidi"/>
            <w:noProof/>
            <w:szCs w:val="22"/>
          </w:rPr>
          <w:tab/>
        </w:r>
        <w:r w:rsidRPr="0075787B">
          <w:rPr>
            <w:rStyle w:val="Hyperlink"/>
            <w:noProof/>
          </w:rPr>
          <w:t>qcom_caFirmwareID</w:t>
        </w:r>
        <w:r>
          <w:rPr>
            <w:noProof/>
            <w:webHidden/>
          </w:rPr>
          <w:tab/>
        </w:r>
        <w:r>
          <w:rPr>
            <w:noProof/>
            <w:webHidden/>
          </w:rPr>
          <w:fldChar w:fldCharType="begin"/>
        </w:r>
        <w:r>
          <w:rPr>
            <w:noProof/>
            <w:webHidden/>
          </w:rPr>
          <w:instrText xml:space="preserve"> PAGEREF _Toc105778858 \h </w:instrText>
        </w:r>
        <w:r>
          <w:rPr>
            <w:noProof/>
            <w:webHidden/>
          </w:rPr>
        </w:r>
        <w:r>
          <w:rPr>
            <w:noProof/>
            <w:webHidden/>
          </w:rPr>
          <w:fldChar w:fldCharType="separate"/>
        </w:r>
        <w:r>
          <w:rPr>
            <w:noProof/>
            <w:webHidden/>
          </w:rPr>
          <w:t>206</w:t>
        </w:r>
        <w:r>
          <w:rPr>
            <w:noProof/>
            <w:webHidden/>
          </w:rPr>
          <w:fldChar w:fldCharType="end"/>
        </w:r>
      </w:hyperlink>
    </w:p>
    <w:p w14:paraId="53B2D253" w14:textId="6D6DECEC"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59" w:history="1">
        <w:r w:rsidRPr="0075787B">
          <w:rPr>
            <w:rStyle w:val="Hyperlink"/>
            <w:noProof/>
          </w:rPr>
          <w:t>11.34.4</w:t>
        </w:r>
        <w:r>
          <w:rPr>
            <w:rFonts w:asciiTheme="minorHAnsi" w:eastAsiaTheme="minorEastAsia" w:hAnsiTheme="minorHAnsi" w:cstheme="minorBidi"/>
            <w:noProof/>
            <w:szCs w:val="22"/>
          </w:rPr>
          <w:tab/>
        </w:r>
        <w:r w:rsidRPr="0075787B">
          <w:rPr>
            <w:rStyle w:val="Hyperlink"/>
            <w:noProof/>
          </w:rPr>
          <w:t>qcom_caFirmwareIDUpgrade</w:t>
        </w:r>
        <w:r>
          <w:rPr>
            <w:noProof/>
            <w:webHidden/>
          </w:rPr>
          <w:tab/>
        </w:r>
        <w:r>
          <w:rPr>
            <w:noProof/>
            <w:webHidden/>
          </w:rPr>
          <w:fldChar w:fldCharType="begin"/>
        </w:r>
        <w:r>
          <w:rPr>
            <w:noProof/>
            <w:webHidden/>
          </w:rPr>
          <w:instrText xml:space="preserve"> PAGEREF _Toc105778859 \h </w:instrText>
        </w:r>
        <w:r>
          <w:rPr>
            <w:noProof/>
            <w:webHidden/>
          </w:rPr>
        </w:r>
        <w:r>
          <w:rPr>
            <w:noProof/>
            <w:webHidden/>
          </w:rPr>
          <w:fldChar w:fldCharType="separate"/>
        </w:r>
        <w:r>
          <w:rPr>
            <w:noProof/>
            <w:webHidden/>
          </w:rPr>
          <w:t>206</w:t>
        </w:r>
        <w:r>
          <w:rPr>
            <w:noProof/>
            <w:webHidden/>
          </w:rPr>
          <w:fldChar w:fldCharType="end"/>
        </w:r>
      </w:hyperlink>
    </w:p>
    <w:p w14:paraId="0E3B9B1D" w14:textId="4E99AF43"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60" w:history="1">
        <w:r w:rsidRPr="0075787B">
          <w:rPr>
            <w:rStyle w:val="Hyperlink"/>
            <w:noProof/>
          </w:rPr>
          <w:t>11.34.5</w:t>
        </w:r>
        <w:r>
          <w:rPr>
            <w:rFonts w:asciiTheme="minorHAnsi" w:eastAsiaTheme="minorEastAsia" w:hAnsiTheme="minorHAnsi" w:cstheme="minorBidi"/>
            <w:noProof/>
            <w:szCs w:val="22"/>
          </w:rPr>
          <w:tab/>
        </w:r>
        <w:r w:rsidRPr="0075787B">
          <w:rPr>
            <w:rStyle w:val="Hyperlink"/>
            <w:noProof/>
          </w:rPr>
          <w:t>qcom_caSetDiverterAutoFlag</w:t>
        </w:r>
        <w:r>
          <w:rPr>
            <w:noProof/>
            <w:webHidden/>
          </w:rPr>
          <w:tab/>
        </w:r>
        <w:r>
          <w:rPr>
            <w:noProof/>
            <w:webHidden/>
          </w:rPr>
          <w:fldChar w:fldCharType="begin"/>
        </w:r>
        <w:r>
          <w:rPr>
            <w:noProof/>
            <w:webHidden/>
          </w:rPr>
          <w:instrText xml:space="preserve"> PAGEREF _Toc105778860 \h </w:instrText>
        </w:r>
        <w:r>
          <w:rPr>
            <w:noProof/>
            <w:webHidden/>
          </w:rPr>
        </w:r>
        <w:r>
          <w:rPr>
            <w:noProof/>
            <w:webHidden/>
          </w:rPr>
          <w:fldChar w:fldCharType="separate"/>
        </w:r>
        <w:r>
          <w:rPr>
            <w:noProof/>
            <w:webHidden/>
          </w:rPr>
          <w:t>206</w:t>
        </w:r>
        <w:r>
          <w:rPr>
            <w:noProof/>
            <w:webHidden/>
          </w:rPr>
          <w:fldChar w:fldCharType="end"/>
        </w:r>
      </w:hyperlink>
    </w:p>
    <w:p w14:paraId="1FBA5CA9" w14:textId="1958AC03"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61" w:history="1">
        <w:r w:rsidRPr="0075787B">
          <w:rPr>
            <w:rStyle w:val="Hyperlink"/>
            <w:noProof/>
          </w:rPr>
          <w:t>11.34.6</w:t>
        </w:r>
        <w:r>
          <w:rPr>
            <w:rFonts w:asciiTheme="minorHAnsi" w:eastAsiaTheme="minorEastAsia" w:hAnsiTheme="minorHAnsi" w:cstheme="minorBidi"/>
            <w:noProof/>
            <w:szCs w:val="22"/>
          </w:rPr>
          <w:tab/>
        </w:r>
        <w:r w:rsidRPr="0075787B">
          <w:rPr>
            <w:rStyle w:val="Hyperlink"/>
            <w:noProof/>
          </w:rPr>
          <w:t>qcom_caDenom</w:t>
        </w:r>
        <w:r>
          <w:rPr>
            <w:noProof/>
            <w:webHidden/>
          </w:rPr>
          <w:tab/>
        </w:r>
        <w:r>
          <w:rPr>
            <w:noProof/>
            <w:webHidden/>
          </w:rPr>
          <w:fldChar w:fldCharType="begin"/>
        </w:r>
        <w:r>
          <w:rPr>
            <w:noProof/>
            <w:webHidden/>
          </w:rPr>
          <w:instrText xml:space="preserve"> PAGEREF _Toc105778861 \h </w:instrText>
        </w:r>
        <w:r>
          <w:rPr>
            <w:noProof/>
            <w:webHidden/>
          </w:rPr>
        </w:r>
        <w:r>
          <w:rPr>
            <w:noProof/>
            <w:webHidden/>
          </w:rPr>
          <w:fldChar w:fldCharType="separate"/>
        </w:r>
        <w:r>
          <w:rPr>
            <w:noProof/>
            <w:webHidden/>
          </w:rPr>
          <w:t>206</w:t>
        </w:r>
        <w:r>
          <w:rPr>
            <w:noProof/>
            <w:webHidden/>
          </w:rPr>
          <w:fldChar w:fldCharType="end"/>
        </w:r>
      </w:hyperlink>
    </w:p>
    <w:p w14:paraId="4B8190EB" w14:textId="13D7E9F9"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62" w:history="1">
        <w:r w:rsidRPr="0075787B">
          <w:rPr>
            <w:rStyle w:val="Hyperlink"/>
            <w:noProof/>
          </w:rPr>
          <w:t>11.34.7</w:t>
        </w:r>
        <w:r>
          <w:rPr>
            <w:rFonts w:asciiTheme="minorHAnsi" w:eastAsiaTheme="minorEastAsia" w:hAnsiTheme="minorHAnsi" w:cstheme="minorBidi"/>
            <w:noProof/>
            <w:szCs w:val="22"/>
          </w:rPr>
          <w:tab/>
        </w:r>
        <w:r w:rsidRPr="0075787B">
          <w:rPr>
            <w:rStyle w:val="Hyperlink"/>
            <w:noProof/>
          </w:rPr>
          <w:t>qcom_caSetDenom</w:t>
        </w:r>
        <w:r>
          <w:rPr>
            <w:noProof/>
            <w:webHidden/>
          </w:rPr>
          <w:tab/>
        </w:r>
        <w:r>
          <w:rPr>
            <w:noProof/>
            <w:webHidden/>
          </w:rPr>
          <w:fldChar w:fldCharType="begin"/>
        </w:r>
        <w:r>
          <w:rPr>
            <w:noProof/>
            <w:webHidden/>
          </w:rPr>
          <w:instrText xml:space="preserve"> PAGEREF _Toc105778862 \h </w:instrText>
        </w:r>
        <w:r>
          <w:rPr>
            <w:noProof/>
            <w:webHidden/>
          </w:rPr>
        </w:r>
        <w:r>
          <w:rPr>
            <w:noProof/>
            <w:webHidden/>
          </w:rPr>
          <w:fldChar w:fldCharType="separate"/>
        </w:r>
        <w:r>
          <w:rPr>
            <w:noProof/>
            <w:webHidden/>
          </w:rPr>
          <w:t>206</w:t>
        </w:r>
        <w:r>
          <w:rPr>
            <w:noProof/>
            <w:webHidden/>
          </w:rPr>
          <w:fldChar w:fldCharType="end"/>
        </w:r>
      </w:hyperlink>
    </w:p>
    <w:p w14:paraId="44A152D3" w14:textId="3B58AA7F"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863" w:history="1">
        <w:r w:rsidRPr="0075787B">
          <w:rPr>
            <w:rStyle w:val="Hyperlink"/>
            <w:noProof/>
          </w:rPr>
          <w:t>11.35</w:t>
        </w:r>
        <w:r>
          <w:rPr>
            <w:rFonts w:asciiTheme="minorHAnsi" w:eastAsiaTheme="minorEastAsia" w:hAnsiTheme="minorHAnsi" w:cstheme="minorBidi"/>
            <w:noProof/>
            <w:szCs w:val="22"/>
          </w:rPr>
          <w:tab/>
        </w:r>
        <w:r w:rsidRPr="0075787B">
          <w:rPr>
            <w:rStyle w:val="Hyperlink"/>
            <w:noProof/>
          </w:rPr>
          <w:t>_Hopper Maintenance</w:t>
        </w:r>
        <w:r>
          <w:rPr>
            <w:noProof/>
            <w:webHidden/>
          </w:rPr>
          <w:tab/>
        </w:r>
        <w:r>
          <w:rPr>
            <w:noProof/>
            <w:webHidden/>
          </w:rPr>
          <w:fldChar w:fldCharType="begin"/>
        </w:r>
        <w:r>
          <w:rPr>
            <w:noProof/>
            <w:webHidden/>
          </w:rPr>
          <w:instrText xml:space="preserve"> PAGEREF _Toc105778863 \h </w:instrText>
        </w:r>
        <w:r>
          <w:rPr>
            <w:noProof/>
            <w:webHidden/>
          </w:rPr>
        </w:r>
        <w:r>
          <w:rPr>
            <w:noProof/>
            <w:webHidden/>
          </w:rPr>
          <w:fldChar w:fldCharType="separate"/>
        </w:r>
        <w:r>
          <w:rPr>
            <w:noProof/>
            <w:webHidden/>
          </w:rPr>
          <w:t>206</w:t>
        </w:r>
        <w:r>
          <w:rPr>
            <w:noProof/>
            <w:webHidden/>
          </w:rPr>
          <w:fldChar w:fldCharType="end"/>
        </w:r>
      </w:hyperlink>
    </w:p>
    <w:p w14:paraId="7BF33F1E" w14:textId="153B4045"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64" w:history="1">
        <w:r w:rsidRPr="0075787B">
          <w:rPr>
            <w:rStyle w:val="Hyperlink"/>
            <w:noProof/>
          </w:rPr>
          <w:t>11.35.1</w:t>
        </w:r>
        <w:r>
          <w:rPr>
            <w:rFonts w:asciiTheme="minorHAnsi" w:eastAsiaTheme="minorEastAsia" w:hAnsiTheme="minorHAnsi" w:cstheme="minorBidi"/>
            <w:noProof/>
            <w:szCs w:val="22"/>
          </w:rPr>
          <w:tab/>
        </w:r>
        <w:r w:rsidRPr="0075787B">
          <w:rPr>
            <w:rStyle w:val="Hyperlink"/>
            <w:noProof/>
          </w:rPr>
          <w:t>qcom_hopperGetp</w:t>
        </w:r>
        <w:r>
          <w:rPr>
            <w:noProof/>
            <w:webHidden/>
          </w:rPr>
          <w:tab/>
        </w:r>
        <w:r>
          <w:rPr>
            <w:noProof/>
            <w:webHidden/>
          </w:rPr>
          <w:fldChar w:fldCharType="begin"/>
        </w:r>
        <w:r>
          <w:rPr>
            <w:noProof/>
            <w:webHidden/>
          </w:rPr>
          <w:instrText xml:space="preserve"> PAGEREF _Toc105778864 \h </w:instrText>
        </w:r>
        <w:r>
          <w:rPr>
            <w:noProof/>
            <w:webHidden/>
          </w:rPr>
        </w:r>
        <w:r>
          <w:rPr>
            <w:noProof/>
            <w:webHidden/>
          </w:rPr>
          <w:fldChar w:fldCharType="separate"/>
        </w:r>
        <w:r>
          <w:rPr>
            <w:noProof/>
            <w:webHidden/>
          </w:rPr>
          <w:t>206</w:t>
        </w:r>
        <w:r>
          <w:rPr>
            <w:noProof/>
            <w:webHidden/>
          </w:rPr>
          <w:fldChar w:fldCharType="end"/>
        </w:r>
      </w:hyperlink>
    </w:p>
    <w:p w14:paraId="3DC95344" w14:textId="0B64DE45"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65" w:history="1">
        <w:r w:rsidRPr="0075787B">
          <w:rPr>
            <w:rStyle w:val="Hyperlink"/>
            <w:noProof/>
          </w:rPr>
          <w:t>11.35.2</w:t>
        </w:r>
        <w:r>
          <w:rPr>
            <w:rFonts w:asciiTheme="minorHAnsi" w:eastAsiaTheme="minorEastAsia" w:hAnsiTheme="minorHAnsi" w:cstheme="minorBidi"/>
            <w:noProof/>
            <w:szCs w:val="22"/>
          </w:rPr>
          <w:tab/>
        </w:r>
        <w:r w:rsidRPr="0075787B">
          <w:rPr>
            <w:rStyle w:val="Hyperlink"/>
            <w:noProof/>
          </w:rPr>
          <w:t>qcom_hopperSetDefaultRefillAmount</w:t>
        </w:r>
        <w:r>
          <w:rPr>
            <w:noProof/>
            <w:webHidden/>
          </w:rPr>
          <w:tab/>
        </w:r>
        <w:r>
          <w:rPr>
            <w:noProof/>
            <w:webHidden/>
          </w:rPr>
          <w:fldChar w:fldCharType="begin"/>
        </w:r>
        <w:r>
          <w:rPr>
            <w:noProof/>
            <w:webHidden/>
          </w:rPr>
          <w:instrText xml:space="preserve"> PAGEREF _Toc105778865 \h </w:instrText>
        </w:r>
        <w:r>
          <w:rPr>
            <w:noProof/>
            <w:webHidden/>
          </w:rPr>
        </w:r>
        <w:r>
          <w:rPr>
            <w:noProof/>
            <w:webHidden/>
          </w:rPr>
          <w:fldChar w:fldCharType="separate"/>
        </w:r>
        <w:r>
          <w:rPr>
            <w:noProof/>
            <w:webHidden/>
          </w:rPr>
          <w:t>206</w:t>
        </w:r>
        <w:r>
          <w:rPr>
            <w:noProof/>
            <w:webHidden/>
          </w:rPr>
          <w:fldChar w:fldCharType="end"/>
        </w:r>
      </w:hyperlink>
    </w:p>
    <w:p w14:paraId="6F8C2ACC" w14:textId="6B22CA02"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66" w:history="1">
        <w:r w:rsidRPr="0075787B">
          <w:rPr>
            <w:rStyle w:val="Hyperlink"/>
            <w:noProof/>
          </w:rPr>
          <w:t>11.35.3</w:t>
        </w:r>
        <w:r>
          <w:rPr>
            <w:rFonts w:asciiTheme="minorHAnsi" w:eastAsiaTheme="minorEastAsia" w:hAnsiTheme="minorHAnsi" w:cstheme="minorBidi"/>
            <w:noProof/>
            <w:szCs w:val="22"/>
          </w:rPr>
          <w:tab/>
        </w:r>
        <w:r w:rsidRPr="0075787B">
          <w:rPr>
            <w:rStyle w:val="Hyperlink"/>
            <w:noProof/>
          </w:rPr>
          <w:t>qcom_hopperRecordRefill</w:t>
        </w:r>
        <w:r>
          <w:rPr>
            <w:noProof/>
            <w:webHidden/>
          </w:rPr>
          <w:tab/>
        </w:r>
        <w:r>
          <w:rPr>
            <w:noProof/>
            <w:webHidden/>
          </w:rPr>
          <w:fldChar w:fldCharType="begin"/>
        </w:r>
        <w:r>
          <w:rPr>
            <w:noProof/>
            <w:webHidden/>
          </w:rPr>
          <w:instrText xml:space="preserve"> PAGEREF _Toc105778866 \h </w:instrText>
        </w:r>
        <w:r>
          <w:rPr>
            <w:noProof/>
            <w:webHidden/>
          </w:rPr>
        </w:r>
        <w:r>
          <w:rPr>
            <w:noProof/>
            <w:webHidden/>
          </w:rPr>
          <w:fldChar w:fldCharType="separate"/>
        </w:r>
        <w:r>
          <w:rPr>
            <w:noProof/>
            <w:webHidden/>
          </w:rPr>
          <w:t>206</w:t>
        </w:r>
        <w:r>
          <w:rPr>
            <w:noProof/>
            <w:webHidden/>
          </w:rPr>
          <w:fldChar w:fldCharType="end"/>
        </w:r>
      </w:hyperlink>
    </w:p>
    <w:p w14:paraId="6F52BECE" w14:textId="6B1EB973"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67" w:history="1">
        <w:r w:rsidRPr="0075787B">
          <w:rPr>
            <w:rStyle w:val="Hyperlink"/>
            <w:noProof/>
          </w:rPr>
          <w:t>11.35.4</w:t>
        </w:r>
        <w:r>
          <w:rPr>
            <w:rFonts w:asciiTheme="minorHAnsi" w:eastAsiaTheme="minorEastAsia" w:hAnsiTheme="minorHAnsi" w:cstheme="minorBidi"/>
            <w:noProof/>
            <w:szCs w:val="22"/>
          </w:rPr>
          <w:tab/>
        </w:r>
        <w:r w:rsidRPr="0075787B">
          <w:rPr>
            <w:rStyle w:val="Hyperlink"/>
            <w:noProof/>
          </w:rPr>
          <w:t>qcom_hopperDenom</w:t>
        </w:r>
        <w:r>
          <w:rPr>
            <w:noProof/>
            <w:webHidden/>
          </w:rPr>
          <w:tab/>
        </w:r>
        <w:r>
          <w:rPr>
            <w:noProof/>
            <w:webHidden/>
          </w:rPr>
          <w:fldChar w:fldCharType="begin"/>
        </w:r>
        <w:r>
          <w:rPr>
            <w:noProof/>
            <w:webHidden/>
          </w:rPr>
          <w:instrText xml:space="preserve"> PAGEREF _Toc105778867 \h </w:instrText>
        </w:r>
        <w:r>
          <w:rPr>
            <w:noProof/>
            <w:webHidden/>
          </w:rPr>
        </w:r>
        <w:r>
          <w:rPr>
            <w:noProof/>
            <w:webHidden/>
          </w:rPr>
          <w:fldChar w:fldCharType="separate"/>
        </w:r>
        <w:r>
          <w:rPr>
            <w:noProof/>
            <w:webHidden/>
          </w:rPr>
          <w:t>206</w:t>
        </w:r>
        <w:r>
          <w:rPr>
            <w:noProof/>
            <w:webHidden/>
          </w:rPr>
          <w:fldChar w:fldCharType="end"/>
        </w:r>
      </w:hyperlink>
    </w:p>
    <w:p w14:paraId="546ED7DA" w14:textId="3DF574EF"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68" w:history="1">
        <w:r w:rsidRPr="0075787B">
          <w:rPr>
            <w:rStyle w:val="Hyperlink"/>
            <w:noProof/>
          </w:rPr>
          <w:t>11.35.5</w:t>
        </w:r>
        <w:r>
          <w:rPr>
            <w:rFonts w:asciiTheme="minorHAnsi" w:eastAsiaTheme="minorEastAsia" w:hAnsiTheme="minorHAnsi" w:cstheme="minorBidi"/>
            <w:noProof/>
            <w:szCs w:val="22"/>
          </w:rPr>
          <w:tab/>
        </w:r>
        <w:r w:rsidRPr="0075787B">
          <w:rPr>
            <w:rStyle w:val="Hyperlink"/>
            <w:noProof/>
          </w:rPr>
          <w:t>qcom_hopperSetDenom</w:t>
        </w:r>
        <w:r>
          <w:rPr>
            <w:noProof/>
            <w:webHidden/>
          </w:rPr>
          <w:tab/>
        </w:r>
        <w:r>
          <w:rPr>
            <w:noProof/>
            <w:webHidden/>
          </w:rPr>
          <w:fldChar w:fldCharType="begin"/>
        </w:r>
        <w:r>
          <w:rPr>
            <w:noProof/>
            <w:webHidden/>
          </w:rPr>
          <w:instrText xml:space="preserve"> PAGEREF _Toc105778868 \h </w:instrText>
        </w:r>
        <w:r>
          <w:rPr>
            <w:noProof/>
            <w:webHidden/>
          </w:rPr>
        </w:r>
        <w:r>
          <w:rPr>
            <w:noProof/>
            <w:webHidden/>
          </w:rPr>
          <w:fldChar w:fldCharType="separate"/>
        </w:r>
        <w:r>
          <w:rPr>
            <w:noProof/>
            <w:webHidden/>
          </w:rPr>
          <w:t>206</w:t>
        </w:r>
        <w:r>
          <w:rPr>
            <w:noProof/>
            <w:webHidden/>
          </w:rPr>
          <w:fldChar w:fldCharType="end"/>
        </w:r>
      </w:hyperlink>
    </w:p>
    <w:p w14:paraId="3B5B9924" w14:textId="1E43B7BC"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69" w:history="1">
        <w:r w:rsidRPr="0075787B">
          <w:rPr>
            <w:rStyle w:val="Hyperlink"/>
            <w:noProof/>
          </w:rPr>
          <w:t>11.35.6</w:t>
        </w:r>
        <w:r>
          <w:rPr>
            <w:rFonts w:asciiTheme="minorHAnsi" w:eastAsiaTheme="minorEastAsia" w:hAnsiTheme="minorHAnsi" w:cstheme="minorBidi"/>
            <w:noProof/>
            <w:szCs w:val="22"/>
          </w:rPr>
          <w:tab/>
        </w:r>
        <w:r w:rsidRPr="0075787B">
          <w:rPr>
            <w:rStyle w:val="Hyperlink"/>
            <w:noProof/>
          </w:rPr>
          <w:t>qcom_hopperPayout</w:t>
        </w:r>
        <w:r>
          <w:rPr>
            <w:noProof/>
            <w:webHidden/>
          </w:rPr>
          <w:tab/>
        </w:r>
        <w:r>
          <w:rPr>
            <w:noProof/>
            <w:webHidden/>
          </w:rPr>
          <w:fldChar w:fldCharType="begin"/>
        </w:r>
        <w:r>
          <w:rPr>
            <w:noProof/>
            <w:webHidden/>
          </w:rPr>
          <w:instrText xml:space="preserve"> PAGEREF _Toc105778869 \h </w:instrText>
        </w:r>
        <w:r>
          <w:rPr>
            <w:noProof/>
            <w:webHidden/>
          </w:rPr>
        </w:r>
        <w:r>
          <w:rPr>
            <w:noProof/>
            <w:webHidden/>
          </w:rPr>
          <w:fldChar w:fldCharType="separate"/>
        </w:r>
        <w:r>
          <w:rPr>
            <w:noProof/>
            <w:webHidden/>
          </w:rPr>
          <w:t>206</w:t>
        </w:r>
        <w:r>
          <w:rPr>
            <w:noProof/>
            <w:webHidden/>
          </w:rPr>
          <w:fldChar w:fldCharType="end"/>
        </w:r>
      </w:hyperlink>
    </w:p>
    <w:p w14:paraId="440ED6D7" w14:textId="53FE9421"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870" w:history="1">
        <w:r w:rsidRPr="0075787B">
          <w:rPr>
            <w:rStyle w:val="Hyperlink"/>
            <w:noProof/>
          </w:rPr>
          <w:t>11.36</w:t>
        </w:r>
        <w:r>
          <w:rPr>
            <w:rFonts w:asciiTheme="minorHAnsi" w:eastAsiaTheme="minorEastAsia" w:hAnsiTheme="minorHAnsi" w:cstheme="minorBidi"/>
            <w:noProof/>
            <w:szCs w:val="22"/>
          </w:rPr>
          <w:tab/>
        </w:r>
        <w:r w:rsidRPr="0075787B">
          <w:rPr>
            <w:rStyle w:val="Hyperlink"/>
            <w:noProof/>
          </w:rPr>
          <w:t>_uart</w:t>
        </w:r>
        <w:r>
          <w:rPr>
            <w:noProof/>
            <w:webHidden/>
          </w:rPr>
          <w:tab/>
        </w:r>
        <w:r>
          <w:rPr>
            <w:noProof/>
            <w:webHidden/>
          </w:rPr>
          <w:fldChar w:fldCharType="begin"/>
        </w:r>
        <w:r>
          <w:rPr>
            <w:noProof/>
            <w:webHidden/>
          </w:rPr>
          <w:instrText xml:space="preserve"> PAGEREF _Toc105778870 \h </w:instrText>
        </w:r>
        <w:r>
          <w:rPr>
            <w:noProof/>
            <w:webHidden/>
          </w:rPr>
        </w:r>
        <w:r>
          <w:rPr>
            <w:noProof/>
            <w:webHidden/>
          </w:rPr>
          <w:fldChar w:fldCharType="separate"/>
        </w:r>
        <w:r>
          <w:rPr>
            <w:noProof/>
            <w:webHidden/>
          </w:rPr>
          <w:t>207</w:t>
        </w:r>
        <w:r>
          <w:rPr>
            <w:noProof/>
            <w:webHidden/>
          </w:rPr>
          <w:fldChar w:fldCharType="end"/>
        </w:r>
      </w:hyperlink>
    </w:p>
    <w:p w14:paraId="0854CB01" w14:textId="6578BA5E"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71" w:history="1">
        <w:r w:rsidRPr="0075787B">
          <w:rPr>
            <w:rStyle w:val="Hyperlink"/>
            <w:noProof/>
          </w:rPr>
          <w:t>11.36.1</w:t>
        </w:r>
        <w:r>
          <w:rPr>
            <w:rFonts w:asciiTheme="minorHAnsi" w:eastAsiaTheme="minorEastAsia" w:hAnsiTheme="minorHAnsi" w:cstheme="minorBidi"/>
            <w:noProof/>
            <w:szCs w:val="22"/>
          </w:rPr>
          <w:tab/>
        </w:r>
        <w:r w:rsidRPr="0075787B">
          <w:rPr>
            <w:rStyle w:val="Hyperlink"/>
            <w:noProof/>
          </w:rPr>
          <w:t>qcom_uartSetp</w:t>
        </w:r>
        <w:r>
          <w:rPr>
            <w:noProof/>
            <w:webHidden/>
          </w:rPr>
          <w:tab/>
        </w:r>
        <w:r>
          <w:rPr>
            <w:noProof/>
            <w:webHidden/>
          </w:rPr>
          <w:fldChar w:fldCharType="begin"/>
        </w:r>
        <w:r>
          <w:rPr>
            <w:noProof/>
            <w:webHidden/>
          </w:rPr>
          <w:instrText xml:space="preserve"> PAGEREF _Toc105778871 \h </w:instrText>
        </w:r>
        <w:r>
          <w:rPr>
            <w:noProof/>
            <w:webHidden/>
          </w:rPr>
        </w:r>
        <w:r>
          <w:rPr>
            <w:noProof/>
            <w:webHidden/>
          </w:rPr>
          <w:fldChar w:fldCharType="separate"/>
        </w:r>
        <w:r>
          <w:rPr>
            <w:noProof/>
            <w:webHidden/>
          </w:rPr>
          <w:t>211</w:t>
        </w:r>
        <w:r>
          <w:rPr>
            <w:noProof/>
            <w:webHidden/>
          </w:rPr>
          <w:fldChar w:fldCharType="end"/>
        </w:r>
      </w:hyperlink>
    </w:p>
    <w:p w14:paraId="37FC911F" w14:textId="0B6E4096"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72" w:history="1">
        <w:r w:rsidRPr="0075787B">
          <w:rPr>
            <w:rStyle w:val="Hyperlink"/>
            <w:noProof/>
          </w:rPr>
          <w:t>11.36.2</w:t>
        </w:r>
        <w:r>
          <w:rPr>
            <w:rFonts w:asciiTheme="minorHAnsi" w:eastAsiaTheme="minorEastAsia" w:hAnsiTheme="minorHAnsi" w:cstheme="minorBidi"/>
            <w:noProof/>
            <w:szCs w:val="22"/>
          </w:rPr>
          <w:tab/>
        </w:r>
        <w:r w:rsidRPr="0075787B">
          <w:rPr>
            <w:rStyle w:val="Hyperlink"/>
            <w:noProof/>
          </w:rPr>
          <w:t>qcom_uartGetp</w:t>
        </w:r>
        <w:r>
          <w:rPr>
            <w:noProof/>
            <w:webHidden/>
          </w:rPr>
          <w:tab/>
        </w:r>
        <w:r>
          <w:rPr>
            <w:noProof/>
            <w:webHidden/>
          </w:rPr>
          <w:fldChar w:fldCharType="begin"/>
        </w:r>
        <w:r>
          <w:rPr>
            <w:noProof/>
            <w:webHidden/>
          </w:rPr>
          <w:instrText xml:space="preserve"> PAGEREF _Toc105778872 \h </w:instrText>
        </w:r>
        <w:r>
          <w:rPr>
            <w:noProof/>
            <w:webHidden/>
          </w:rPr>
        </w:r>
        <w:r>
          <w:rPr>
            <w:noProof/>
            <w:webHidden/>
          </w:rPr>
          <w:fldChar w:fldCharType="separate"/>
        </w:r>
        <w:r>
          <w:rPr>
            <w:noProof/>
            <w:webHidden/>
          </w:rPr>
          <w:t>212</w:t>
        </w:r>
        <w:r>
          <w:rPr>
            <w:noProof/>
            <w:webHidden/>
          </w:rPr>
          <w:fldChar w:fldCharType="end"/>
        </w:r>
      </w:hyperlink>
    </w:p>
    <w:p w14:paraId="6F582F18" w14:textId="51321557"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73" w:history="1">
        <w:r w:rsidRPr="0075787B">
          <w:rPr>
            <w:rStyle w:val="Hyperlink"/>
            <w:noProof/>
          </w:rPr>
          <w:t>11.36.3</w:t>
        </w:r>
        <w:r>
          <w:rPr>
            <w:rFonts w:asciiTheme="minorHAnsi" w:eastAsiaTheme="minorEastAsia" w:hAnsiTheme="minorHAnsi" w:cstheme="minorBidi"/>
            <w:noProof/>
            <w:szCs w:val="22"/>
          </w:rPr>
          <w:tab/>
        </w:r>
        <w:r w:rsidRPr="0075787B">
          <w:rPr>
            <w:rStyle w:val="Hyperlink"/>
            <w:noProof/>
          </w:rPr>
          <w:t>qcom_uartOpen</w:t>
        </w:r>
        <w:r>
          <w:rPr>
            <w:noProof/>
            <w:webHidden/>
          </w:rPr>
          <w:tab/>
        </w:r>
        <w:r>
          <w:rPr>
            <w:noProof/>
            <w:webHidden/>
          </w:rPr>
          <w:fldChar w:fldCharType="begin"/>
        </w:r>
        <w:r>
          <w:rPr>
            <w:noProof/>
            <w:webHidden/>
          </w:rPr>
          <w:instrText xml:space="preserve"> PAGEREF _Toc105778873 \h </w:instrText>
        </w:r>
        <w:r>
          <w:rPr>
            <w:noProof/>
            <w:webHidden/>
          </w:rPr>
        </w:r>
        <w:r>
          <w:rPr>
            <w:noProof/>
            <w:webHidden/>
          </w:rPr>
          <w:fldChar w:fldCharType="separate"/>
        </w:r>
        <w:r>
          <w:rPr>
            <w:noProof/>
            <w:webHidden/>
          </w:rPr>
          <w:t>213</w:t>
        </w:r>
        <w:r>
          <w:rPr>
            <w:noProof/>
            <w:webHidden/>
          </w:rPr>
          <w:fldChar w:fldCharType="end"/>
        </w:r>
      </w:hyperlink>
    </w:p>
    <w:p w14:paraId="2513ADF2" w14:textId="2F6142B8"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74" w:history="1">
        <w:r w:rsidRPr="0075787B">
          <w:rPr>
            <w:rStyle w:val="Hyperlink"/>
            <w:noProof/>
          </w:rPr>
          <w:t>11.36.4</w:t>
        </w:r>
        <w:r>
          <w:rPr>
            <w:rFonts w:asciiTheme="minorHAnsi" w:eastAsiaTheme="minorEastAsia" w:hAnsiTheme="minorHAnsi" w:cstheme="minorBidi"/>
            <w:noProof/>
            <w:szCs w:val="22"/>
          </w:rPr>
          <w:tab/>
        </w:r>
        <w:r w:rsidRPr="0075787B">
          <w:rPr>
            <w:rStyle w:val="Hyperlink"/>
            <w:noProof/>
          </w:rPr>
          <w:t>UART object member functions</w:t>
        </w:r>
        <w:r>
          <w:rPr>
            <w:noProof/>
            <w:webHidden/>
          </w:rPr>
          <w:tab/>
        </w:r>
        <w:r>
          <w:rPr>
            <w:noProof/>
            <w:webHidden/>
          </w:rPr>
          <w:fldChar w:fldCharType="begin"/>
        </w:r>
        <w:r>
          <w:rPr>
            <w:noProof/>
            <w:webHidden/>
          </w:rPr>
          <w:instrText xml:space="preserve"> PAGEREF _Toc105778874 \h </w:instrText>
        </w:r>
        <w:r>
          <w:rPr>
            <w:noProof/>
            <w:webHidden/>
          </w:rPr>
        </w:r>
        <w:r>
          <w:rPr>
            <w:noProof/>
            <w:webHidden/>
          </w:rPr>
          <w:fldChar w:fldCharType="separate"/>
        </w:r>
        <w:r>
          <w:rPr>
            <w:noProof/>
            <w:webHidden/>
          </w:rPr>
          <w:t>214</w:t>
        </w:r>
        <w:r>
          <w:rPr>
            <w:noProof/>
            <w:webHidden/>
          </w:rPr>
          <w:fldChar w:fldCharType="end"/>
        </w:r>
      </w:hyperlink>
    </w:p>
    <w:p w14:paraId="7F04EB10" w14:textId="341565DD"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875" w:history="1">
        <w:r w:rsidRPr="0075787B">
          <w:rPr>
            <w:rStyle w:val="Hyperlink"/>
            <w:noProof/>
          </w:rPr>
          <w:t>11.37</w:t>
        </w:r>
        <w:r>
          <w:rPr>
            <w:rFonts w:asciiTheme="minorHAnsi" w:eastAsiaTheme="minorEastAsia" w:hAnsiTheme="minorHAnsi" w:cstheme="minorBidi"/>
            <w:noProof/>
            <w:szCs w:val="22"/>
          </w:rPr>
          <w:tab/>
        </w:r>
        <w:r w:rsidRPr="0075787B">
          <w:rPr>
            <w:rStyle w:val="Hyperlink"/>
            <w:noProof/>
          </w:rPr>
          <w:t>_udp</w:t>
        </w:r>
        <w:r>
          <w:rPr>
            <w:noProof/>
            <w:webHidden/>
          </w:rPr>
          <w:tab/>
        </w:r>
        <w:r>
          <w:rPr>
            <w:noProof/>
            <w:webHidden/>
          </w:rPr>
          <w:fldChar w:fldCharType="begin"/>
        </w:r>
        <w:r>
          <w:rPr>
            <w:noProof/>
            <w:webHidden/>
          </w:rPr>
          <w:instrText xml:space="preserve"> PAGEREF _Toc105778875 \h </w:instrText>
        </w:r>
        <w:r>
          <w:rPr>
            <w:noProof/>
            <w:webHidden/>
          </w:rPr>
        </w:r>
        <w:r>
          <w:rPr>
            <w:noProof/>
            <w:webHidden/>
          </w:rPr>
          <w:fldChar w:fldCharType="separate"/>
        </w:r>
        <w:r>
          <w:rPr>
            <w:noProof/>
            <w:webHidden/>
          </w:rPr>
          <w:t>220</w:t>
        </w:r>
        <w:r>
          <w:rPr>
            <w:noProof/>
            <w:webHidden/>
          </w:rPr>
          <w:fldChar w:fldCharType="end"/>
        </w:r>
      </w:hyperlink>
    </w:p>
    <w:p w14:paraId="7ABAAFF5" w14:textId="5939DF10"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76" w:history="1">
        <w:r w:rsidRPr="0075787B">
          <w:rPr>
            <w:rStyle w:val="Hyperlink"/>
            <w:noProof/>
          </w:rPr>
          <w:t>11.37.1</w:t>
        </w:r>
        <w:r>
          <w:rPr>
            <w:rFonts w:asciiTheme="minorHAnsi" w:eastAsiaTheme="minorEastAsia" w:hAnsiTheme="minorHAnsi" w:cstheme="minorBidi"/>
            <w:noProof/>
            <w:szCs w:val="22"/>
          </w:rPr>
          <w:tab/>
        </w:r>
        <w:r w:rsidRPr="0075787B">
          <w:rPr>
            <w:rStyle w:val="Hyperlink"/>
            <w:noProof/>
          </w:rPr>
          <w:t>qcom_udp</w:t>
        </w:r>
        <w:r>
          <w:rPr>
            <w:noProof/>
            <w:webHidden/>
          </w:rPr>
          <w:tab/>
        </w:r>
        <w:r>
          <w:rPr>
            <w:noProof/>
            <w:webHidden/>
          </w:rPr>
          <w:fldChar w:fldCharType="begin"/>
        </w:r>
        <w:r>
          <w:rPr>
            <w:noProof/>
            <w:webHidden/>
          </w:rPr>
          <w:instrText xml:space="preserve"> PAGEREF _Toc105778876 \h </w:instrText>
        </w:r>
        <w:r>
          <w:rPr>
            <w:noProof/>
            <w:webHidden/>
          </w:rPr>
        </w:r>
        <w:r>
          <w:rPr>
            <w:noProof/>
            <w:webHidden/>
          </w:rPr>
          <w:fldChar w:fldCharType="separate"/>
        </w:r>
        <w:r>
          <w:rPr>
            <w:noProof/>
            <w:webHidden/>
          </w:rPr>
          <w:t>220</w:t>
        </w:r>
        <w:r>
          <w:rPr>
            <w:noProof/>
            <w:webHidden/>
          </w:rPr>
          <w:fldChar w:fldCharType="end"/>
        </w:r>
      </w:hyperlink>
    </w:p>
    <w:p w14:paraId="66FD409D" w14:textId="5DDA5E4B"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77" w:history="1">
        <w:r w:rsidRPr="0075787B">
          <w:rPr>
            <w:rStyle w:val="Hyperlink"/>
            <w:noProof/>
          </w:rPr>
          <w:t>11.37.2</w:t>
        </w:r>
        <w:r>
          <w:rPr>
            <w:rFonts w:asciiTheme="minorHAnsi" w:eastAsiaTheme="minorEastAsia" w:hAnsiTheme="minorHAnsi" w:cstheme="minorBidi"/>
            <w:noProof/>
            <w:szCs w:val="22"/>
          </w:rPr>
          <w:tab/>
        </w:r>
        <w:r w:rsidRPr="0075787B">
          <w:rPr>
            <w:rStyle w:val="Hyperlink"/>
            <w:noProof/>
          </w:rPr>
          <w:t>qcom_udpSetp</w:t>
        </w:r>
        <w:r>
          <w:rPr>
            <w:noProof/>
            <w:webHidden/>
          </w:rPr>
          <w:tab/>
        </w:r>
        <w:r>
          <w:rPr>
            <w:noProof/>
            <w:webHidden/>
          </w:rPr>
          <w:fldChar w:fldCharType="begin"/>
        </w:r>
        <w:r>
          <w:rPr>
            <w:noProof/>
            <w:webHidden/>
          </w:rPr>
          <w:instrText xml:space="preserve"> PAGEREF _Toc105778877 \h </w:instrText>
        </w:r>
        <w:r>
          <w:rPr>
            <w:noProof/>
            <w:webHidden/>
          </w:rPr>
        </w:r>
        <w:r>
          <w:rPr>
            <w:noProof/>
            <w:webHidden/>
          </w:rPr>
          <w:fldChar w:fldCharType="separate"/>
        </w:r>
        <w:r>
          <w:rPr>
            <w:noProof/>
            <w:webHidden/>
          </w:rPr>
          <w:t>220</w:t>
        </w:r>
        <w:r>
          <w:rPr>
            <w:noProof/>
            <w:webHidden/>
          </w:rPr>
          <w:fldChar w:fldCharType="end"/>
        </w:r>
      </w:hyperlink>
    </w:p>
    <w:p w14:paraId="1CA4B58F" w14:textId="1205904B"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78" w:history="1">
        <w:r w:rsidRPr="0075787B">
          <w:rPr>
            <w:rStyle w:val="Hyperlink"/>
            <w:noProof/>
          </w:rPr>
          <w:t>11.37.3</w:t>
        </w:r>
        <w:r>
          <w:rPr>
            <w:rFonts w:asciiTheme="minorHAnsi" w:eastAsiaTheme="minorEastAsia" w:hAnsiTheme="minorHAnsi" w:cstheme="minorBidi"/>
            <w:noProof/>
            <w:szCs w:val="22"/>
          </w:rPr>
          <w:tab/>
        </w:r>
        <w:r w:rsidRPr="0075787B">
          <w:rPr>
            <w:rStyle w:val="Hyperlink"/>
            <w:noProof/>
          </w:rPr>
          <w:t>qcom_udpGetp</w:t>
        </w:r>
        <w:r>
          <w:rPr>
            <w:noProof/>
            <w:webHidden/>
          </w:rPr>
          <w:tab/>
        </w:r>
        <w:r>
          <w:rPr>
            <w:noProof/>
            <w:webHidden/>
          </w:rPr>
          <w:fldChar w:fldCharType="begin"/>
        </w:r>
        <w:r>
          <w:rPr>
            <w:noProof/>
            <w:webHidden/>
          </w:rPr>
          <w:instrText xml:space="preserve"> PAGEREF _Toc105778878 \h </w:instrText>
        </w:r>
        <w:r>
          <w:rPr>
            <w:noProof/>
            <w:webHidden/>
          </w:rPr>
        </w:r>
        <w:r>
          <w:rPr>
            <w:noProof/>
            <w:webHidden/>
          </w:rPr>
          <w:fldChar w:fldCharType="separate"/>
        </w:r>
        <w:r>
          <w:rPr>
            <w:noProof/>
            <w:webHidden/>
          </w:rPr>
          <w:t>221</w:t>
        </w:r>
        <w:r>
          <w:rPr>
            <w:noProof/>
            <w:webHidden/>
          </w:rPr>
          <w:fldChar w:fldCharType="end"/>
        </w:r>
      </w:hyperlink>
    </w:p>
    <w:p w14:paraId="75D5DF5A" w14:textId="347BD01C"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79" w:history="1">
        <w:r w:rsidRPr="0075787B">
          <w:rPr>
            <w:rStyle w:val="Hyperlink"/>
            <w:noProof/>
          </w:rPr>
          <w:t>11.37.4</w:t>
        </w:r>
        <w:r>
          <w:rPr>
            <w:rFonts w:asciiTheme="minorHAnsi" w:eastAsiaTheme="minorEastAsia" w:hAnsiTheme="minorHAnsi" w:cstheme="minorBidi"/>
            <w:noProof/>
            <w:szCs w:val="22"/>
          </w:rPr>
          <w:tab/>
        </w:r>
        <w:r w:rsidRPr="0075787B">
          <w:rPr>
            <w:rStyle w:val="Hyperlink"/>
            <w:noProof/>
          </w:rPr>
          <w:t>qcom_udpGetStats</w:t>
        </w:r>
        <w:r>
          <w:rPr>
            <w:noProof/>
            <w:webHidden/>
          </w:rPr>
          <w:tab/>
        </w:r>
        <w:r>
          <w:rPr>
            <w:noProof/>
            <w:webHidden/>
          </w:rPr>
          <w:fldChar w:fldCharType="begin"/>
        </w:r>
        <w:r>
          <w:rPr>
            <w:noProof/>
            <w:webHidden/>
          </w:rPr>
          <w:instrText xml:space="preserve"> PAGEREF _Toc105778879 \h </w:instrText>
        </w:r>
        <w:r>
          <w:rPr>
            <w:noProof/>
            <w:webHidden/>
          </w:rPr>
        </w:r>
        <w:r>
          <w:rPr>
            <w:noProof/>
            <w:webHidden/>
          </w:rPr>
          <w:fldChar w:fldCharType="separate"/>
        </w:r>
        <w:r>
          <w:rPr>
            <w:noProof/>
            <w:webHidden/>
          </w:rPr>
          <w:t>221</w:t>
        </w:r>
        <w:r>
          <w:rPr>
            <w:noProof/>
            <w:webHidden/>
          </w:rPr>
          <w:fldChar w:fldCharType="end"/>
        </w:r>
      </w:hyperlink>
    </w:p>
    <w:p w14:paraId="28E66693" w14:textId="4462C10F"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8880" w:history="1">
        <w:r w:rsidRPr="0075787B">
          <w:rPr>
            <w:rStyle w:val="Hyperlink"/>
            <w:noProof/>
          </w:rPr>
          <w:t>11.38</w:t>
        </w:r>
        <w:r>
          <w:rPr>
            <w:rFonts w:asciiTheme="minorHAnsi" w:eastAsiaTheme="minorEastAsia" w:hAnsiTheme="minorHAnsi" w:cstheme="minorBidi"/>
            <w:noProof/>
            <w:szCs w:val="22"/>
          </w:rPr>
          <w:tab/>
        </w:r>
        <w:r w:rsidRPr="0075787B">
          <w:rPr>
            <w:rStyle w:val="Hyperlink"/>
            <w:noProof/>
          </w:rPr>
          <w:t>_tcpClient</w:t>
        </w:r>
        <w:r>
          <w:rPr>
            <w:noProof/>
            <w:webHidden/>
          </w:rPr>
          <w:tab/>
        </w:r>
        <w:r>
          <w:rPr>
            <w:noProof/>
            <w:webHidden/>
          </w:rPr>
          <w:fldChar w:fldCharType="begin"/>
        </w:r>
        <w:r>
          <w:rPr>
            <w:noProof/>
            <w:webHidden/>
          </w:rPr>
          <w:instrText xml:space="preserve"> PAGEREF _Toc105778880 \h </w:instrText>
        </w:r>
        <w:r>
          <w:rPr>
            <w:noProof/>
            <w:webHidden/>
          </w:rPr>
        </w:r>
        <w:r>
          <w:rPr>
            <w:noProof/>
            <w:webHidden/>
          </w:rPr>
          <w:fldChar w:fldCharType="separate"/>
        </w:r>
        <w:r>
          <w:rPr>
            <w:noProof/>
            <w:webHidden/>
          </w:rPr>
          <w:t>221</w:t>
        </w:r>
        <w:r>
          <w:rPr>
            <w:noProof/>
            <w:webHidden/>
          </w:rPr>
          <w:fldChar w:fldCharType="end"/>
        </w:r>
      </w:hyperlink>
    </w:p>
    <w:p w14:paraId="29F9D804" w14:textId="4393261C"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81" w:history="1">
        <w:r w:rsidRPr="0075787B">
          <w:rPr>
            <w:rStyle w:val="Hyperlink"/>
            <w:noProof/>
          </w:rPr>
          <w:t>11.38.1</w:t>
        </w:r>
        <w:r>
          <w:rPr>
            <w:rFonts w:asciiTheme="minorHAnsi" w:eastAsiaTheme="minorEastAsia" w:hAnsiTheme="minorHAnsi" w:cstheme="minorBidi"/>
            <w:noProof/>
            <w:szCs w:val="22"/>
          </w:rPr>
          <w:tab/>
        </w:r>
        <w:r w:rsidRPr="0075787B">
          <w:rPr>
            <w:rStyle w:val="Hyperlink"/>
            <w:noProof/>
          </w:rPr>
          <w:t>qcom_tcpClient</w:t>
        </w:r>
        <w:r>
          <w:rPr>
            <w:noProof/>
            <w:webHidden/>
          </w:rPr>
          <w:tab/>
        </w:r>
        <w:r>
          <w:rPr>
            <w:noProof/>
            <w:webHidden/>
          </w:rPr>
          <w:fldChar w:fldCharType="begin"/>
        </w:r>
        <w:r>
          <w:rPr>
            <w:noProof/>
            <w:webHidden/>
          </w:rPr>
          <w:instrText xml:space="preserve"> PAGEREF _Toc105778881 \h </w:instrText>
        </w:r>
        <w:r>
          <w:rPr>
            <w:noProof/>
            <w:webHidden/>
          </w:rPr>
        </w:r>
        <w:r>
          <w:rPr>
            <w:noProof/>
            <w:webHidden/>
          </w:rPr>
          <w:fldChar w:fldCharType="separate"/>
        </w:r>
        <w:r>
          <w:rPr>
            <w:noProof/>
            <w:webHidden/>
          </w:rPr>
          <w:t>221</w:t>
        </w:r>
        <w:r>
          <w:rPr>
            <w:noProof/>
            <w:webHidden/>
          </w:rPr>
          <w:fldChar w:fldCharType="end"/>
        </w:r>
      </w:hyperlink>
    </w:p>
    <w:p w14:paraId="70E0D749" w14:textId="04C2A993"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82" w:history="1">
        <w:r w:rsidRPr="0075787B">
          <w:rPr>
            <w:rStyle w:val="Hyperlink"/>
            <w:noProof/>
          </w:rPr>
          <w:t>11.38.2</w:t>
        </w:r>
        <w:r>
          <w:rPr>
            <w:rFonts w:asciiTheme="minorHAnsi" w:eastAsiaTheme="minorEastAsia" w:hAnsiTheme="minorHAnsi" w:cstheme="minorBidi"/>
            <w:noProof/>
            <w:szCs w:val="22"/>
          </w:rPr>
          <w:tab/>
        </w:r>
        <w:r w:rsidRPr="0075787B">
          <w:rPr>
            <w:rStyle w:val="Hyperlink"/>
            <w:noProof/>
          </w:rPr>
          <w:t>qcom_tcpClientSetp</w:t>
        </w:r>
        <w:r>
          <w:rPr>
            <w:noProof/>
            <w:webHidden/>
          </w:rPr>
          <w:tab/>
        </w:r>
        <w:r>
          <w:rPr>
            <w:noProof/>
            <w:webHidden/>
          </w:rPr>
          <w:fldChar w:fldCharType="begin"/>
        </w:r>
        <w:r>
          <w:rPr>
            <w:noProof/>
            <w:webHidden/>
          </w:rPr>
          <w:instrText xml:space="preserve"> PAGEREF _Toc105778882 \h </w:instrText>
        </w:r>
        <w:r>
          <w:rPr>
            <w:noProof/>
            <w:webHidden/>
          </w:rPr>
        </w:r>
        <w:r>
          <w:rPr>
            <w:noProof/>
            <w:webHidden/>
          </w:rPr>
          <w:fldChar w:fldCharType="separate"/>
        </w:r>
        <w:r>
          <w:rPr>
            <w:noProof/>
            <w:webHidden/>
          </w:rPr>
          <w:t>222</w:t>
        </w:r>
        <w:r>
          <w:rPr>
            <w:noProof/>
            <w:webHidden/>
          </w:rPr>
          <w:fldChar w:fldCharType="end"/>
        </w:r>
      </w:hyperlink>
    </w:p>
    <w:p w14:paraId="7CAFF072" w14:textId="2931CA58"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83" w:history="1">
        <w:r w:rsidRPr="0075787B">
          <w:rPr>
            <w:rStyle w:val="Hyperlink"/>
            <w:noProof/>
          </w:rPr>
          <w:t>11.38.3</w:t>
        </w:r>
        <w:r>
          <w:rPr>
            <w:rFonts w:asciiTheme="minorHAnsi" w:eastAsiaTheme="minorEastAsia" w:hAnsiTheme="minorHAnsi" w:cstheme="minorBidi"/>
            <w:noProof/>
            <w:szCs w:val="22"/>
          </w:rPr>
          <w:tab/>
        </w:r>
        <w:r w:rsidRPr="0075787B">
          <w:rPr>
            <w:rStyle w:val="Hyperlink"/>
            <w:noProof/>
          </w:rPr>
          <w:t>qcom_tcpClientGetp</w:t>
        </w:r>
        <w:r>
          <w:rPr>
            <w:noProof/>
            <w:webHidden/>
          </w:rPr>
          <w:tab/>
        </w:r>
        <w:r>
          <w:rPr>
            <w:noProof/>
            <w:webHidden/>
          </w:rPr>
          <w:fldChar w:fldCharType="begin"/>
        </w:r>
        <w:r>
          <w:rPr>
            <w:noProof/>
            <w:webHidden/>
          </w:rPr>
          <w:instrText xml:space="preserve"> PAGEREF _Toc105778883 \h </w:instrText>
        </w:r>
        <w:r>
          <w:rPr>
            <w:noProof/>
            <w:webHidden/>
          </w:rPr>
        </w:r>
        <w:r>
          <w:rPr>
            <w:noProof/>
            <w:webHidden/>
          </w:rPr>
          <w:fldChar w:fldCharType="separate"/>
        </w:r>
        <w:r>
          <w:rPr>
            <w:noProof/>
            <w:webHidden/>
          </w:rPr>
          <w:t>223</w:t>
        </w:r>
        <w:r>
          <w:rPr>
            <w:noProof/>
            <w:webHidden/>
          </w:rPr>
          <w:fldChar w:fldCharType="end"/>
        </w:r>
      </w:hyperlink>
    </w:p>
    <w:p w14:paraId="04A83908" w14:textId="1CFDA63E"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84" w:history="1">
        <w:r w:rsidRPr="0075787B">
          <w:rPr>
            <w:rStyle w:val="Hyperlink"/>
            <w:noProof/>
          </w:rPr>
          <w:t>11.38.4</w:t>
        </w:r>
        <w:r>
          <w:rPr>
            <w:rFonts w:asciiTheme="minorHAnsi" w:eastAsiaTheme="minorEastAsia" w:hAnsiTheme="minorHAnsi" w:cstheme="minorBidi"/>
            <w:noProof/>
            <w:szCs w:val="22"/>
          </w:rPr>
          <w:tab/>
        </w:r>
        <w:r w:rsidRPr="0075787B">
          <w:rPr>
            <w:rStyle w:val="Hyperlink"/>
            <w:noProof/>
          </w:rPr>
          <w:t>qcom_tcpClientGetStats</w:t>
        </w:r>
        <w:r>
          <w:rPr>
            <w:noProof/>
            <w:webHidden/>
          </w:rPr>
          <w:tab/>
        </w:r>
        <w:r>
          <w:rPr>
            <w:noProof/>
            <w:webHidden/>
          </w:rPr>
          <w:fldChar w:fldCharType="begin"/>
        </w:r>
        <w:r>
          <w:rPr>
            <w:noProof/>
            <w:webHidden/>
          </w:rPr>
          <w:instrText xml:space="preserve"> PAGEREF _Toc105778884 \h </w:instrText>
        </w:r>
        <w:r>
          <w:rPr>
            <w:noProof/>
            <w:webHidden/>
          </w:rPr>
        </w:r>
        <w:r>
          <w:rPr>
            <w:noProof/>
            <w:webHidden/>
          </w:rPr>
          <w:fldChar w:fldCharType="separate"/>
        </w:r>
        <w:r>
          <w:rPr>
            <w:noProof/>
            <w:webHidden/>
          </w:rPr>
          <w:t>224</w:t>
        </w:r>
        <w:r>
          <w:rPr>
            <w:noProof/>
            <w:webHidden/>
          </w:rPr>
          <w:fldChar w:fldCharType="end"/>
        </w:r>
      </w:hyperlink>
    </w:p>
    <w:p w14:paraId="44A0A5DF" w14:textId="1764E2D0"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885" w:history="1">
        <w:r w:rsidRPr="0075787B">
          <w:rPr>
            <w:rStyle w:val="Hyperlink"/>
            <w:noProof/>
          </w:rPr>
          <w:t>12</w:t>
        </w:r>
        <w:r>
          <w:rPr>
            <w:rFonts w:asciiTheme="minorHAnsi" w:eastAsiaTheme="minorEastAsia" w:hAnsiTheme="minorHAnsi" w:cstheme="minorBidi"/>
            <w:noProof/>
            <w:szCs w:val="22"/>
          </w:rPr>
          <w:tab/>
        </w:r>
        <w:r w:rsidRPr="0075787B">
          <w:rPr>
            <w:rStyle w:val="Hyperlink"/>
            <w:noProof/>
          </w:rPr>
          <w:t>QCOM Internet Protocol API</w:t>
        </w:r>
        <w:r>
          <w:rPr>
            <w:noProof/>
            <w:webHidden/>
          </w:rPr>
          <w:tab/>
        </w:r>
        <w:r>
          <w:rPr>
            <w:noProof/>
            <w:webHidden/>
          </w:rPr>
          <w:fldChar w:fldCharType="begin"/>
        </w:r>
        <w:r>
          <w:rPr>
            <w:noProof/>
            <w:webHidden/>
          </w:rPr>
          <w:instrText xml:space="preserve"> PAGEREF _Toc105778885 \h </w:instrText>
        </w:r>
        <w:r>
          <w:rPr>
            <w:noProof/>
            <w:webHidden/>
          </w:rPr>
        </w:r>
        <w:r>
          <w:rPr>
            <w:noProof/>
            <w:webHidden/>
          </w:rPr>
          <w:fldChar w:fldCharType="separate"/>
        </w:r>
        <w:r>
          <w:rPr>
            <w:noProof/>
            <w:webHidden/>
          </w:rPr>
          <w:t>225</w:t>
        </w:r>
        <w:r>
          <w:rPr>
            <w:noProof/>
            <w:webHidden/>
          </w:rPr>
          <w:fldChar w:fldCharType="end"/>
        </w:r>
      </w:hyperlink>
    </w:p>
    <w:p w14:paraId="62083E2B" w14:textId="73F408A1"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886" w:history="1">
        <w:r w:rsidRPr="0075787B">
          <w:rPr>
            <w:rStyle w:val="Hyperlink"/>
            <w:noProof/>
          </w:rPr>
          <w:t>12.1</w:t>
        </w:r>
        <w:r>
          <w:rPr>
            <w:rFonts w:asciiTheme="minorHAnsi" w:eastAsiaTheme="minorEastAsia" w:hAnsiTheme="minorHAnsi" w:cstheme="minorBidi"/>
            <w:noProof/>
            <w:szCs w:val="22"/>
          </w:rPr>
          <w:tab/>
        </w:r>
        <w:r w:rsidRPr="0075787B">
          <w:rPr>
            <w:rStyle w:val="Hyperlink"/>
            <w:noProof/>
          </w:rPr>
          <w:t>Connection Management</w:t>
        </w:r>
        <w:r>
          <w:rPr>
            <w:noProof/>
            <w:webHidden/>
          </w:rPr>
          <w:tab/>
        </w:r>
        <w:r>
          <w:rPr>
            <w:noProof/>
            <w:webHidden/>
          </w:rPr>
          <w:fldChar w:fldCharType="begin"/>
        </w:r>
        <w:r>
          <w:rPr>
            <w:noProof/>
            <w:webHidden/>
          </w:rPr>
          <w:instrText xml:space="preserve"> PAGEREF _Toc105778886 \h </w:instrText>
        </w:r>
        <w:r>
          <w:rPr>
            <w:noProof/>
            <w:webHidden/>
          </w:rPr>
        </w:r>
        <w:r>
          <w:rPr>
            <w:noProof/>
            <w:webHidden/>
          </w:rPr>
          <w:fldChar w:fldCharType="separate"/>
        </w:r>
        <w:r>
          <w:rPr>
            <w:noProof/>
            <w:webHidden/>
          </w:rPr>
          <w:t>227</w:t>
        </w:r>
        <w:r>
          <w:rPr>
            <w:noProof/>
            <w:webHidden/>
          </w:rPr>
          <w:fldChar w:fldCharType="end"/>
        </w:r>
      </w:hyperlink>
    </w:p>
    <w:p w14:paraId="7145CF82" w14:textId="26734539"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887" w:history="1">
        <w:r w:rsidRPr="0075787B">
          <w:rPr>
            <w:rStyle w:val="Hyperlink"/>
            <w:noProof/>
          </w:rPr>
          <w:t>12.2</w:t>
        </w:r>
        <w:r>
          <w:rPr>
            <w:rFonts w:asciiTheme="minorHAnsi" w:eastAsiaTheme="minorEastAsia" w:hAnsiTheme="minorHAnsi" w:cstheme="minorBidi"/>
            <w:noProof/>
            <w:szCs w:val="22"/>
          </w:rPr>
          <w:tab/>
        </w:r>
        <w:r w:rsidRPr="0075787B">
          <w:rPr>
            <w:rStyle w:val="Hyperlink"/>
            <w:noProof/>
          </w:rPr>
          <w:t>TCP Client Socket API</w:t>
        </w:r>
        <w:r>
          <w:rPr>
            <w:noProof/>
            <w:webHidden/>
          </w:rPr>
          <w:tab/>
        </w:r>
        <w:r>
          <w:rPr>
            <w:noProof/>
            <w:webHidden/>
          </w:rPr>
          <w:fldChar w:fldCharType="begin"/>
        </w:r>
        <w:r>
          <w:rPr>
            <w:noProof/>
            <w:webHidden/>
          </w:rPr>
          <w:instrText xml:space="preserve"> PAGEREF _Toc105778887 \h </w:instrText>
        </w:r>
        <w:r>
          <w:rPr>
            <w:noProof/>
            <w:webHidden/>
          </w:rPr>
        </w:r>
        <w:r>
          <w:rPr>
            <w:noProof/>
            <w:webHidden/>
          </w:rPr>
          <w:fldChar w:fldCharType="separate"/>
        </w:r>
        <w:r>
          <w:rPr>
            <w:noProof/>
            <w:webHidden/>
          </w:rPr>
          <w:t>227</w:t>
        </w:r>
        <w:r>
          <w:rPr>
            <w:noProof/>
            <w:webHidden/>
          </w:rPr>
          <w:fldChar w:fldCharType="end"/>
        </w:r>
      </w:hyperlink>
    </w:p>
    <w:p w14:paraId="1E36B0E7" w14:textId="612370B5"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888" w:history="1">
        <w:r w:rsidRPr="0075787B">
          <w:rPr>
            <w:rStyle w:val="Hyperlink"/>
            <w:noProof/>
          </w:rPr>
          <w:t>12.2.1</w:t>
        </w:r>
        <w:r>
          <w:rPr>
            <w:rFonts w:asciiTheme="minorHAnsi" w:eastAsiaTheme="minorEastAsia" w:hAnsiTheme="minorHAnsi" w:cstheme="minorBidi"/>
            <w:noProof/>
            <w:szCs w:val="22"/>
          </w:rPr>
          <w:tab/>
        </w:r>
        <w:r w:rsidRPr="0075787B">
          <w:rPr>
            <w:rStyle w:val="Hyperlink"/>
            <w:noProof/>
          </w:rPr>
          <w:t>socket()</w:t>
        </w:r>
        <w:r>
          <w:rPr>
            <w:noProof/>
            <w:webHidden/>
          </w:rPr>
          <w:tab/>
        </w:r>
        <w:r>
          <w:rPr>
            <w:noProof/>
            <w:webHidden/>
          </w:rPr>
          <w:fldChar w:fldCharType="begin"/>
        </w:r>
        <w:r>
          <w:rPr>
            <w:noProof/>
            <w:webHidden/>
          </w:rPr>
          <w:instrText xml:space="preserve"> PAGEREF _Toc105778888 \h </w:instrText>
        </w:r>
        <w:r>
          <w:rPr>
            <w:noProof/>
            <w:webHidden/>
          </w:rPr>
        </w:r>
        <w:r>
          <w:rPr>
            <w:noProof/>
            <w:webHidden/>
          </w:rPr>
          <w:fldChar w:fldCharType="separate"/>
        </w:r>
        <w:r>
          <w:rPr>
            <w:noProof/>
            <w:webHidden/>
          </w:rPr>
          <w:t>227</w:t>
        </w:r>
        <w:r>
          <w:rPr>
            <w:noProof/>
            <w:webHidden/>
          </w:rPr>
          <w:fldChar w:fldCharType="end"/>
        </w:r>
      </w:hyperlink>
    </w:p>
    <w:p w14:paraId="332D5F5E" w14:textId="6752B02E"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889" w:history="1">
        <w:r w:rsidRPr="0075787B">
          <w:rPr>
            <w:rStyle w:val="Hyperlink"/>
            <w:noProof/>
          </w:rPr>
          <w:t>12.2.2</w:t>
        </w:r>
        <w:r>
          <w:rPr>
            <w:rFonts w:asciiTheme="minorHAnsi" w:eastAsiaTheme="minorEastAsia" w:hAnsiTheme="minorHAnsi" w:cstheme="minorBidi"/>
            <w:noProof/>
            <w:szCs w:val="22"/>
          </w:rPr>
          <w:tab/>
        </w:r>
        <w:r w:rsidRPr="0075787B">
          <w:rPr>
            <w:rStyle w:val="Hyperlink"/>
            <w:noProof/>
          </w:rPr>
          <w:t>connect()</w:t>
        </w:r>
        <w:r>
          <w:rPr>
            <w:noProof/>
            <w:webHidden/>
          </w:rPr>
          <w:tab/>
        </w:r>
        <w:r>
          <w:rPr>
            <w:noProof/>
            <w:webHidden/>
          </w:rPr>
          <w:fldChar w:fldCharType="begin"/>
        </w:r>
        <w:r>
          <w:rPr>
            <w:noProof/>
            <w:webHidden/>
          </w:rPr>
          <w:instrText xml:space="preserve"> PAGEREF _Toc105778889 \h </w:instrText>
        </w:r>
        <w:r>
          <w:rPr>
            <w:noProof/>
            <w:webHidden/>
          </w:rPr>
        </w:r>
        <w:r>
          <w:rPr>
            <w:noProof/>
            <w:webHidden/>
          </w:rPr>
          <w:fldChar w:fldCharType="separate"/>
        </w:r>
        <w:r>
          <w:rPr>
            <w:noProof/>
            <w:webHidden/>
          </w:rPr>
          <w:t>228</w:t>
        </w:r>
        <w:r>
          <w:rPr>
            <w:noProof/>
            <w:webHidden/>
          </w:rPr>
          <w:fldChar w:fldCharType="end"/>
        </w:r>
      </w:hyperlink>
    </w:p>
    <w:p w14:paraId="6EB05DA1" w14:textId="5ED38110"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890" w:history="1">
        <w:r w:rsidRPr="0075787B">
          <w:rPr>
            <w:rStyle w:val="Hyperlink"/>
            <w:noProof/>
          </w:rPr>
          <w:t>12.2.3</w:t>
        </w:r>
        <w:r>
          <w:rPr>
            <w:rFonts w:asciiTheme="minorHAnsi" w:eastAsiaTheme="minorEastAsia" w:hAnsiTheme="minorHAnsi" w:cstheme="minorBidi"/>
            <w:noProof/>
            <w:szCs w:val="22"/>
          </w:rPr>
          <w:tab/>
        </w:r>
        <w:r w:rsidRPr="0075787B">
          <w:rPr>
            <w:rStyle w:val="Hyperlink"/>
            <w:noProof/>
          </w:rPr>
          <w:t>setConnectCallback()</w:t>
        </w:r>
        <w:r>
          <w:rPr>
            <w:noProof/>
            <w:webHidden/>
          </w:rPr>
          <w:tab/>
        </w:r>
        <w:r>
          <w:rPr>
            <w:noProof/>
            <w:webHidden/>
          </w:rPr>
          <w:fldChar w:fldCharType="begin"/>
        </w:r>
        <w:r>
          <w:rPr>
            <w:noProof/>
            <w:webHidden/>
          </w:rPr>
          <w:instrText xml:space="preserve"> PAGEREF _Toc105778890 \h </w:instrText>
        </w:r>
        <w:r>
          <w:rPr>
            <w:noProof/>
            <w:webHidden/>
          </w:rPr>
        </w:r>
        <w:r>
          <w:rPr>
            <w:noProof/>
            <w:webHidden/>
          </w:rPr>
          <w:fldChar w:fldCharType="separate"/>
        </w:r>
        <w:r>
          <w:rPr>
            <w:noProof/>
            <w:webHidden/>
          </w:rPr>
          <w:t>228</w:t>
        </w:r>
        <w:r>
          <w:rPr>
            <w:noProof/>
            <w:webHidden/>
          </w:rPr>
          <w:fldChar w:fldCharType="end"/>
        </w:r>
      </w:hyperlink>
    </w:p>
    <w:p w14:paraId="7F04EA70" w14:textId="0BC74ACF"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891" w:history="1">
        <w:r w:rsidRPr="0075787B">
          <w:rPr>
            <w:rStyle w:val="Hyperlink"/>
            <w:noProof/>
          </w:rPr>
          <w:t>12.2.4</w:t>
        </w:r>
        <w:r>
          <w:rPr>
            <w:rFonts w:asciiTheme="minorHAnsi" w:eastAsiaTheme="minorEastAsia" w:hAnsiTheme="minorHAnsi" w:cstheme="minorBidi"/>
            <w:noProof/>
            <w:szCs w:val="22"/>
          </w:rPr>
          <w:tab/>
        </w:r>
        <w:r w:rsidRPr="0075787B">
          <w:rPr>
            <w:rStyle w:val="Hyperlink"/>
            <w:noProof/>
          </w:rPr>
          <w:t>setRxCallback()</w:t>
        </w:r>
        <w:r>
          <w:rPr>
            <w:noProof/>
            <w:webHidden/>
          </w:rPr>
          <w:tab/>
        </w:r>
        <w:r>
          <w:rPr>
            <w:noProof/>
            <w:webHidden/>
          </w:rPr>
          <w:fldChar w:fldCharType="begin"/>
        </w:r>
        <w:r>
          <w:rPr>
            <w:noProof/>
            <w:webHidden/>
          </w:rPr>
          <w:instrText xml:space="preserve"> PAGEREF _Toc105778891 \h </w:instrText>
        </w:r>
        <w:r>
          <w:rPr>
            <w:noProof/>
            <w:webHidden/>
          </w:rPr>
        </w:r>
        <w:r>
          <w:rPr>
            <w:noProof/>
            <w:webHidden/>
          </w:rPr>
          <w:fldChar w:fldCharType="separate"/>
        </w:r>
        <w:r>
          <w:rPr>
            <w:noProof/>
            <w:webHidden/>
          </w:rPr>
          <w:t>229</w:t>
        </w:r>
        <w:r>
          <w:rPr>
            <w:noProof/>
            <w:webHidden/>
          </w:rPr>
          <w:fldChar w:fldCharType="end"/>
        </w:r>
      </w:hyperlink>
    </w:p>
    <w:p w14:paraId="7AA2BBC0" w14:textId="108498BA"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892" w:history="1">
        <w:r w:rsidRPr="0075787B">
          <w:rPr>
            <w:rStyle w:val="Hyperlink"/>
            <w:noProof/>
          </w:rPr>
          <w:t>12.2.5</w:t>
        </w:r>
        <w:r>
          <w:rPr>
            <w:rFonts w:asciiTheme="minorHAnsi" w:eastAsiaTheme="minorEastAsia" w:hAnsiTheme="minorHAnsi" w:cstheme="minorBidi"/>
            <w:noProof/>
            <w:szCs w:val="22"/>
          </w:rPr>
          <w:tab/>
        </w:r>
        <w:r w:rsidRPr="0075787B">
          <w:rPr>
            <w:rStyle w:val="Hyperlink"/>
            <w:noProof/>
          </w:rPr>
          <w:t>setDisconnectCallback()</w:t>
        </w:r>
        <w:r>
          <w:rPr>
            <w:noProof/>
            <w:webHidden/>
          </w:rPr>
          <w:tab/>
        </w:r>
        <w:r>
          <w:rPr>
            <w:noProof/>
            <w:webHidden/>
          </w:rPr>
          <w:fldChar w:fldCharType="begin"/>
        </w:r>
        <w:r>
          <w:rPr>
            <w:noProof/>
            <w:webHidden/>
          </w:rPr>
          <w:instrText xml:space="preserve"> PAGEREF _Toc105778892 \h </w:instrText>
        </w:r>
        <w:r>
          <w:rPr>
            <w:noProof/>
            <w:webHidden/>
          </w:rPr>
        </w:r>
        <w:r>
          <w:rPr>
            <w:noProof/>
            <w:webHidden/>
          </w:rPr>
          <w:fldChar w:fldCharType="separate"/>
        </w:r>
        <w:r>
          <w:rPr>
            <w:noProof/>
            <w:webHidden/>
          </w:rPr>
          <w:t>230</w:t>
        </w:r>
        <w:r>
          <w:rPr>
            <w:noProof/>
            <w:webHidden/>
          </w:rPr>
          <w:fldChar w:fldCharType="end"/>
        </w:r>
      </w:hyperlink>
    </w:p>
    <w:p w14:paraId="5009B8B3" w14:textId="443ECE08"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893" w:history="1">
        <w:r w:rsidRPr="0075787B">
          <w:rPr>
            <w:rStyle w:val="Hyperlink"/>
            <w:noProof/>
          </w:rPr>
          <w:t>12.2.6</w:t>
        </w:r>
        <w:r>
          <w:rPr>
            <w:rFonts w:asciiTheme="minorHAnsi" w:eastAsiaTheme="minorEastAsia" w:hAnsiTheme="minorHAnsi" w:cstheme="minorBidi"/>
            <w:noProof/>
            <w:szCs w:val="22"/>
          </w:rPr>
          <w:tab/>
        </w:r>
        <w:r w:rsidRPr="0075787B">
          <w:rPr>
            <w:rStyle w:val="Hyperlink"/>
            <w:noProof/>
          </w:rPr>
          <w:t>setErrorCallback()</w:t>
        </w:r>
        <w:r>
          <w:rPr>
            <w:noProof/>
            <w:webHidden/>
          </w:rPr>
          <w:tab/>
        </w:r>
        <w:r>
          <w:rPr>
            <w:noProof/>
            <w:webHidden/>
          </w:rPr>
          <w:fldChar w:fldCharType="begin"/>
        </w:r>
        <w:r>
          <w:rPr>
            <w:noProof/>
            <w:webHidden/>
          </w:rPr>
          <w:instrText xml:space="preserve"> PAGEREF _Toc105778893 \h </w:instrText>
        </w:r>
        <w:r>
          <w:rPr>
            <w:noProof/>
            <w:webHidden/>
          </w:rPr>
        </w:r>
        <w:r>
          <w:rPr>
            <w:noProof/>
            <w:webHidden/>
          </w:rPr>
          <w:fldChar w:fldCharType="separate"/>
        </w:r>
        <w:r>
          <w:rPr>
            <w:noProof/>
            <w:webHidden/>
          </w:rPr>
          <w:t>231</w:t>
        </w:r>
        <w:r>
          <w:rPr>
            <w:noProof/>
            <w:webHidden/>
          </w:rPr>
          <w:fldChar w:fldCharType="end"/>
        </w:r>
      </w:hyperlink>
    </w:p>
    <w:p w14:paraId="1FFF7FEC" w14:textId="27B9EA5B"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894" w:history="1">
        <w:r w:rsidRPr="0075787B">
          <w:rPr>
            <w:rStyle w:val="Hyperlink"/>
            <w:noProof/>
          </w:rPr>
          <w:t>12.2.7</w:t>
        </w:r>
        <w:r>
          <w:rPr>
            <w:rFonts w:asciiTheme="minorHAnsi" w:eastAsiaTheme="minorEastAsia" w:hAnsiTheme="minorHAnsi" w:cstheme="minorBidi"/>
            <w:noProof/>
            <w:szCs w:val="22"/>
          </w:rPr>
          <w:tab/>
        </w:r>
        <w:r w:rsidRPr="0075787B">
          <w:rPr>
            <w:rStyle w:val="Hyperlink"/>
            <w:noProof/>
          </w:rPr>
          <w:t>setCanWriteCallback()</w:t>
        </w:r>
        <w:r>
          <w:rPr>
            <w:noProof/>
            <w:webHidden/>
          </w:rPr>
          <w:tab/>
        </w:r>
        <w:r>
          <w:rPr>
            <w:noProof/>
            <w:webHidden/>
          </w:rPr>
          <w:fldChar w:fldCharType="begin"/>
        </w:r>
        <w:r>
          <w:rPr>
            <w:noProof/>
            <w:webHidden/>
          </w:rPr>
          <w:instrText xml:space="preserve"> PAGEREF _Toc105778894 \h </w:instrText>
        </w:r>
        <w:r>
          <w:rPr>
            <w:noProof/>
            <w:webHidden/>
          </w:rPr>
        </w:r>
        <w:r>
          <w:rPr>
            <w:noProof/>
            <w:webHidden/>
          </w:rPr>
          <w:fldChar w:fldCharType="separate"/>
        </w:r>
        <w:r>
          <w:rPr>
            <w:noProof/>
            <w:webHidden/>
          </w:rPr>
          <w:t>232</w:t>
        </w:r>
        <w:r>
          <w:rPr>
            <w:noProof/>
            <w:webHidden/>
          </w:rPr>
          <w:fldChar w:fldCharType="end"/>
        </w:r>
      </w:hyperlink>
    </w:p>
    <w:p w14:paraId="27DB52DC" w14:textId="6ADA1042"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895" w:history="1">
        <w:r w:rsidRPr="0075787B">
          <w:rPr>
            <w:rStyle w:val="Hyperlink"/>
            <w:noProof/>
          </w:rPr>
          <w:t>12.2.8</w:t>
        </w:r>
        <w:r>
          <w:rPr>
            <w:rFonts w:asciiTheme="minorHAnsi" w:eastAsiaTheme="minorEastAsia" w:hAnsiTheme="minorHAnsi" w:cstheme="minorBidi"/>
            <w:noProof/>
            <w:szCs w:val="22"/>
          </w:rPr>
          <w:tab/>
        </w:r>
        <w:r w:rsidRPr="0075787B">
          <w:rPr>
            <w:rStyle w:val="Hyperlink"/>
            <w:noProof/>
          </w:rPr>
          <w:t>send()</w:t>
        </w:r>
        <w:r>
          <w:rPr>
            <w:noProof/>
            <w:webHidden/>
          </w:rPr>
          <w:tab/>
        </w:r>
        <w:r>
          <w:rPr>
            <w:noProof/>
            <w:webHidden/>
          </w:rPr>
          <w:fldChar w:fldCharType="begin"/>
        </w:r>
        <w:r>
          <w:rPr>
            <w:noProof/>
            <w:webHidden/>
          </w:rPr>
          <w:instrText xml:space="preserve"> PAGEREF _Toc105778895 \h </w:instrText>
        </w:r>
        <w:r>
          <w:rPr>
            <w:noProof/>
            <w:webHidden/>
          </w:rPr>
        </w:r>
        <w:r>
          <w:rPr>
            <w:noProof/>
            <w:webHidden/>
          </w:rPr>
          <w:fldChar w:fldCharType="separate"/>
        </w:r>
        <w:r>
          <w:rPr>
            <w:noProof/>
            <w:webHidden/>
          </w:rPr>
          <w:t>232</w:t>
        </w:r>
        <w:r>
          <w:rPr>
            <w:noProof/>
            <w:webHidden/>
          </w:rPr>
          <w:fldChar w:fldCharType="end"/>
        </w:r>
      </w:hyperlink>
    </w:p>
    <w:p w14:paraId="24067866" w14:textId="2A62E48C"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896" w:history="1">
        <w:r w:rsidRPr="0075787B">
          <w:rPr>
            <w:rStyle w:val="Hyperlink"/>
            <w:noProof/>
          </w:rPr>
          <w:t>12.2.9</w:t>
        </w:r>
        <w:r>
          <w:rPr>
            <w:rFonts w:asciiTheme="minorHAnsi" w:eastAsiaTheme="minorEastAsia" w:hAnsiTheme="minorHAnsi" w:cstheme="minorBidi"/>
            <w:noProof/>
            <w:szCs w:val="22"/>
          </w:rPr>
          <w:tab/>
        </w:r>
        <w:r w:rsidRPr="0075787B">
          <w:rPr>
            <w:rStyle w:val="Hyperlink"/>
            <w:noProof/>
          </w:rPr>
          <w:t>close()</w:t>
        </w:r>
        <w:r>
          <w:rPr>
            <w:noProof/>
            <w:webHidden/>
          </w:rPr>
          <w:tab/>
        </w:r>
        <w:r>
          <w:rPr>
            <w:noProof/>
            <w:webHidden/>
          </w:rPr>
          <w:fldChar w:fldCharType="begin"/>
        </w:r>
        <w:r>
          <w:rPr>
            <w:noProof/>
            <w:webHidden/>
          </w:rPr>
          <w:instrText xml:space="preserve"> PAGEREF _Toc105778896 \h </w:instrText>
        </w:r>
        <w:r>
          <w:rPr>
            <w:noProof/>
            <w:webHidden/>
          </w:rPr>
        </w:r>
        <w:r>
          <w:rPr>
            <w:noProof/>
            <w:webHidden/>
          </w:rPr>
          <w:fldChar w:fldCharType="separate"/>
        </w:r>
        <w:r>
          <w:rPr>
            <w:noProof/>
            <w:webHidden/>
          </w:rPr>
          <w:t>233</w:t>
        </w:r>
        <w:r>
          <w:rPr>
            <w:noProof/>
            <w:webHidden/>
          </w:rPr>
          <w:fldChar w:fldCharType="end"/>
        </w:r>
      </w:hyperlink>
    </w:p>
    <w:p w14:paraId="2745968E" w14:textId="5F4AAA92"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897" w:history="1">
        <w:r w:rsidRPr="0075787B">
          <w:rPr>
            <w:rStyle w:val="Hyperlink"/>
            <w:noProof/>
          </w:rPr>
          <w:t>12.2.10</w:t>
        </w:r>
        <w:r>
          <w:rPr>
            <w:rFonts w:asciiTheme="minorHAnsi" w:eastAsiaTheme="minorEastAsia" w:hAnsiTheme="minorHAnsi" w:cstheme="minorBidi"/>
            <w:noProof/>
            <w:szCs w:val="22"/>
          </w:rPr>
          <w:tab/>
        </w:r>
        <w:r w:rsidRPr="0075787B">
          <w:rPr>
            <w:rStyle w:val="Hyperlink"/>
            <w:noProof/>
          </w:rPr>
          <w:t>free()</w:t>
        </w:r>
        <w:r>
          <w:rPr>
            <w:noProof/>
            <w:webHidden/>
          </w:rPr>
          <w:tab/>
        </w:r>
        <w:r>
          <w:rPr>
            <w:noProof/>
            <w:webHidden/>
          </w:rPr>
          <w:fldChar w:fldCharType="begin"/>
        </w:r>
        <w:r>
          <w:rPr>
            <w:noProof/>
            <w:webHidden/>
          </w:rPr>
          <w:instrText xml:space="preserve"> PAGEREF _Toc105778897 \h </w:instrText>
        </w:r>
        <w:r>
          <w:rPr>
            <w:noProof/>
            <w:webHidden/>
          </w:rPr>
        </w:r>
        <w:r>
          <w:rPr>
            <w:noProof/>
            <w:webHidden/>
          </w:rPr>
          <w:fldChar w:fldCharType="separate"/>
        </w:r>
        <w:r>
          <w:rPr>
            <w:noProof/>
            <w:webHidden/>
          </w:rPr>
          <w:t>234</w:t>
        </w:r>
        <w:r>
          <w:rPr>
            <w:noProof/>
            <w:webHidden/>
          </w:rPr>
          <w:fldChar w:fldCharType="end"/>
        </w:r>
      </w:hyperlink>
    </w:p>
    <w:p w14:paraId="33AD9396" w14:textId="6A270041"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898" w:history="1">
        <w:r w:rsidRPr="0075787B">
          <w:rPr>
            <w:rStyle w:val="Hyperlink"/>
            <w:noProof/>
          </w:rPr>
          <w:t>12.3</w:t>
        </w:r>
        <w:r>
          <w:rPr>
            <w:rFonts w:asciiTheme="minorHAnsi" w:eastAsiaTheme="minorEastAsia" w:hAnsiTheme="minorHAnsi" w:cstheme="minorBidi"/>
            <w:noProof/>
            <w:szCs w:val="22"/>
          </w:rPr>
          <w:tab/>
        </w:r>
        <w:r w:rsidRPr="0075787B">
          <w:rPr>
            <w:rStyle w:val="Hyperlink"/>
            <w:noProof/>
          </w:rPr>
          <w:t>Secure Client Socket API</w:t>
        </w:r>
        <w:r>
          <w:rPr>
            <w:noProof/>
            <w:webHidden/>
          </w:rPr>
          <w:tab/>
        </w:r>
        <w:r>
          <w:rPr>
            <w:noProof/>
            <w:webHidden/>
          </w:rPr>
          <w:fldChar w:fldCharType="begin"/>
        </w:r>
        <w:r>
          <w:rPr>
            <w:noProof/>
            <w:webHidden/>
          </w:rPr>
          <w:instrText xml:space="preserve"> PAGEREF _Toc105778898 \h </w:instrText>
        </w:r>
        <w:r>
          <w:rPr>
            <w:noProof/>
            <w:webHidden/>
          </w:rPr>
        </w:r>
        <w:r>
          <w:rPr>
            <w:noProof/>
            <w:webHidden/>
          </w:rPr>
          <w:fldChar w:fldCharType="separate"/>
        </w:r>
        <w:r>
          <w:rPr>
            <w:noProof/>
            <w:webHidden/>
          </w:rPr>
          <w:t>235</w:t>
        </w:r>
        <w:r>
          <w:rPr>
            <w:noProof/>
            <w:webHidden/>
          </w:rPr>
          <w:fldChar w:fldCharType="end"/>
        </w:r>
      </w:hyperlink>
    </w:p>
    <w:p w14:paraId="2503BEB4" w14:textId="752D3754"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899" w:history="1">
        <w:r w:rsidRPr="0075787B">
          <w:rPr>
            <w:rStyle w:val="Hyperlink"/>
            <w:noProof/>
          </w:rPr>
          <w:t>12.3.1</w:t>
        </w:r>
        <w:r>
          <w:rPr>
            <w:rFonts w:asciiTheme="minorHAnsi" w:eastAsiaTheme="minorEastAsia" w:hAnsiTheme="minorHAnsi" w:cstheme="minorBidi"/>
            <w:noProof/>
            <w:szCs w:val="22"/>
          </w:rPr>
          <w:tab/>
        </w:r>
        <w:r w:rsidRPr="0075787B">
          <w:rPr>
            <w:rStyle w:val="Hyperlink"/>
            <w:noProof/>
          </w:rPr>
          <w:t>addTrustedCert()</w:t>
        </w:r>
        <w:r>
          <w:rPr>
            <w:noProof/>
            <w:webHidden/>
          </w:rPr>
          <w:tab/>
        </w:r>
        <w:r>
          <w:rPr>
            <w:noProof/>
            <w:webHidden/>
          </w:rPr>
          <w:fldChar w:fldCharType="begin"/>
        </w:r>
        <w:r>
          <w:rPr>
            <w:noProof/>
            <w:webHidden/>
          </w:rPr>
          <w:instrText xml:space="preserve"> PAGEREF _Toc105778899 \h </w:instrText>
        </w:r>
        <w:r>
          <w:rPr>
            <w:noProof/>
            <w:webHidden/>
          </w:rPr>
        </w:r>
        <w:r>
          <w:rPr>
            <w:noProof/>
            <w:webHidden/>
          </w:rPr>
          <w:fldChar w:fldCharType="separate"/>
        </w:r>
        <w:r>
          <w:rPr>
            <w:noProof/>
            <w:webHidden/>
          </w:rPr>
          <w:t>235</w:t>
        </w:r>
        <w:r>
          <w:rPr>
            <w:noProof/>
            <w:webHidden/>
          </w:rPr>
          <w:fldChar w:fldCharType="end"/>
        </w:r>
      </w:hyperlink>
    </w:p>
    <w:p w14:paraId="1BB7D7BC" w14:textId="2A4917CD"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00" w:history="1">
        <w:r w:rsidRPr="0075787B">
          <w:rPr>
            <w:rStyle w:val="Hyperlink"/>
            <w:noProof/>
          </w:rPr>
          <w:t>12.3.2</w:t>
        </w:r>
        <w:r>
          <w:rPr>
            <w:rFonts w:asciiTheme="minorHAnsi" w:eastAsiaTheme="minorEastAsia" w:hAnsiTheme="minorHAnsi" w:cstheme="minorBidi"/>
            <w:noProof/>
            <w:szCs w:val="22"/>
          </w:rPr>
          <w:tab/>
        </w:r>
        <w:r w:rsidRPr="0075787B">
          <w:rPr>
            <w:rStyle w:val="Hyperlink"/>
            <w:noProof/>
          </w:rPr>
          <w:t>useCert()</w:t>
        </w:r>
        <w:r>
          <w:rPr>
            <w:noProof/>
            <w:webHidden/>
          </w:rPr>
          <w:tab/>
        </w:r>
        <w:r>
          <w:rPr>
            <w:noProof/>
            <w:webHidden/>
          </w:rPr>
          <w:fldChar w:fldCharType="begin"/>
        </w:r>
        <w:r>
          <w:rPr>
            <w:noProof/>
            <w:webHidden/>
          </w:rPr>
          <w:instrText xml:space="preserve"> PAGEREF _Toc105778900 \h </w:instrText>
        </w:r>
        <w:r>
          <w:rPr>
            <w:noProof/>
            <w:webHidden/>
          </w:rPr>
        </w:r>
        <w:r>
          <w:rPr>
            <w:noProof/>
            <w:webHidden/>
          </w:rPr>
          <w:fldChar w:fldCharType="separate"/>
        </w:r>
        <w:r>
          <w:rPr>
            <w:noProof/>
            <w:webHidden/>
          </w:rPr>
          <w:t>237</w:t>
        </w:r>
        <w:r>
          <w:rPr>
            <w:noProof/>
            <w:webHidden/>
          </w:rPr>
          <w:fldChar w:fldCharType="end"/>
        </w:r>
      </w:hyperlink>
    </w:p>
    <w:p w14:paraId="76DC00B0" w14:textId="4017345A"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01" w:history="1">
        <w:r w:rsidRPr="0075787B">
          <w:rPr>
            <w:rStyle w:val="Hyperlink"/>
            <w:noProof/>
          </w:rPr>
          <w:t>12.3.3</w:t>
        </w:r>
        <w:r>
          <w:rPr>
            <w:rFonts w:asciiTheme="minorHAnsi" w:eastAsiaTheme="minorEastAsia" w:hAnsiTheme="minorHAnsi" w:cstheme="minorBidi"/>
            <w:noProof/>
            <w:szCs w:val="22"/>
          </w:rPr>
          <w:tab/>
        </w:r>
        <w:r w:rsidRPr="0075787B">
          <w:rPr>
            <w:rStyle w:val="Hyperlink"/>
            <w:noProof/>
          </w:rPr>
          <w:t>getPeerCert()</w:t>
        </w:r>
        <w:r>
          <w:rPr>
            <w:noProof/>
            <w:webHidden/>
          </w:rPr>
          <w:tab/>
        </w:r>
        <w:r>
          <w:rPr>
            <w:noProof/>
            <w:webHidden/>
          </w:rPr>
          <w:fldChar w:fldCharType="begin"/>
        </w:r>
        <w:r>
          <w:rPr>
            <w:noProof/>
            <w:webHidden/>
          </w:rPr>
          <w:instrText xml:space="preserve"> PAGEREF _Toc105778901 \h </w:instrText>
        </w:r>
        <w:r>
          <w:rPr>
            <w:noProof/>
            <w:webHidden/>
          </w:rPr>
        </w:r>
        <w:r>
          <w:rPr>
            <w:noProof/>
            <w:webHidden/>
          </w:rPr>
          <w:fldChar w:fldCharType="separate"/>
        </w:r>
        <w:r>
          <w:rPr>
            <w:noProof/>
            <w:webHidden/>
          </w:rPr>
          <w:t>237</w:t>
        </w:r>
        <w:r>
          <w:rPr>
            <w:noProof/>
            <w:webHidden/>
          </w:rPr>
          <w:fldChar w:fldCharType="end"/>
        </w:r>
      </w:hyperlink>
    </w:p>
    <w:p w14:paraId="71136562" w14:textId="1C5A4836"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02" w:history="1">
        <w:r w:rsidRPr="0075787B">
          <w:rPr>
            <w:rStyle w:val="Hyperlink"/>
            <w:noProof/>
          </w:rPr>
          <w:t>12.3.4</w:t>
        </w:r>
        <w:r>
          <w:rPr>
            <w:rFonts w:asciiTheme="minorHAnsi" w:eastAsiaTheme="minorEastAsia" w:hAnsiTheme="minorHAnsi" w:cstheme="minorBidi"/>
            <w:noProof/>
            <w:szCs w:val="22"/>
          </w:rPr>
          <w:tab/>
        </w:r>
        <w:r w:rsidRPr="0075787B">
          <w:rPr>
            <w:rStyle w:val="Hyperlink"/>
            <w:noProof/>
          </w:rPr>
          <w:t>verifyCert()</w:t>
        </w:r>
        <w:r>
          <w:rPr>
            <w:noProof/>
            <w:webHidden/>
          </w:rPr>
          <w:tab/>
        </w:r>
        <w:r>
          <w:rPr>
            <w:noProof/>
            <w:webHidden/>
          </w:rPr>
          <w:fldChar w:fldCharType="begin"/>
        </w:r>
        <w:r>
          <w:rPr>
            <w:noProof/>
            <w:webHidden/>
          </w:rPr>
          <w:instrText xml:space="preserve"> PAGEREF _Toc105778902 \h </w:instrText>
        </w:r>
        <w:r>
          <w:rPr>
            <w:noProof/>
            <w:webHidden/>
          </w:rPr>
        </w:r>
        <w:r>
          <w:rPr>
            <w:noProof/>
            <w:webHidden/>
          </w:rPr>
          <w:fldChar w:fldCharType="separate"/>
        </w:r>
        <w:r>
          <w:rPr>
            <w:noProof/>
            <w:webHidden/>
          </w:rPr>
          <w:t>238</w:t>
        </w:r>
        <w:r>
          <w:rPr>
            <w:noProof/>
            <w:webHidden/>
          </w:rPr>
          <w:fldChar w:fldCharType="end"/>
        </w:r>
      </w:hyperlink>
    </w:p>
    <w:p w14:paraId="10254DC6" w14:textId="2B883D59"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03" w:history="1">
        <w:r w:rsidRPr="0075787B">
          <w:rPr>
            <w:rStyle w:val="Hyperlink"/>
            <w:noProof/>
          </w:rPr>
          <w:t>12.3.5</w:t>
        </w:r>
        <w:r>
          <w:rPr>
            <w:rFonts w:asciiTheme="minorHAnsi" w:eastAsiaTheme="minorEastAsia" w:hAnsiTheme="minorHAnsi" w:cstheme="minorBidi"/>
            <w:noProof/>
            <w:szCs w:val="22"/>
          </w:rPr>
          <w:tab/>
        </w:r>
        <w:r w:rsidRPr="0075787B">
          <w:rPr>
            <w:rStyle w:val="Hyperlink"/>
            <w:noProof/>
          </w:rPr>
          <w:t>getCiphers()</w:t>
        </w:r>
        <w:r>
          <w:rPr>
            <w:noProof/>
            <w:webHidden/>
          </w:rPr>
          <w:tab/>
        </w:r>
        <w:r>
          <w:rPr>
            <w:noProof/>
            <w:webHidden/>
          </w:rPr>
          <w:fldChar w:fldCharType="begin"/>
        </w:r>
        <w:r>
          <w:rPr>
            <w:noProof/>
            <w:webHidden/>
          </w:rPr>
          <w:instrText xml:space="preserve"> PAGEREF _Toc105778903 \h </w:instrText>
        </w:r>
        <w:r>
          <w:rPr>
            <w:noProof/>
            <w:webHidden/>
          </w:rPr>
        </w:r>
        <w:r>
          <w:rPr>
            <w:noProof/>
            <w:webHidden/>
          </w:rPr>
          <w:fldChar w:fldCharType="separate"/>
        </w:r>
        <w:r>
          <w:rPr>
            <w:noProof/>
            <w:webHidden/>
          </w:rPr>
          <w:t>239</w:t>
        </w:r>
        <w:r>
          <w:rPr>
            <w:noProof/>
            <w:webHidden/>
          </w:rPr>
          <w:fldChar w:fldCharType="end"/>
        </w:r>
      </w:hyperlink>
    </w:p>
    <w:p w14:paraId="02257170" w14:textId="18E94A80"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04" w:history="1">
        <w:r w:rsidRPr="0075787B">
          <w:rPr>
            <w:rStyle w:val="Hyperlink"/>
            <w:noProof/>
          </w:rPr>
          <w:t>12.3.6</w:t>
        </w:r>
        <w:r>
          <w:rPr>
            <w:rFonts w:asciiTheme="minorHAnsi" w:eastAsiaTheme="minorEastAsia" w:hAnsiTheme="minorHAnsi" w:cstheme="minorBidi"/>
            <w:noProof/>
            <w:szCs w:val="22"/>
          </w:rPr>
          <w:tab/>
        </w:r>
        <w:r w:rsidRPr="0075787B">
          <w:rPr>
            <w:rStyle w:val="Hyperlink"/>
            <w:noProof/>
          </w:rPr>
          <w:t>setCiphers()</w:t>
        </w:r>
        <w:r>
          <w:rPr>
            <w:noProof/>
            <w:webHidden/>
          </w:rPr>
          <w:tab/>
        </w:r>
        <w:r>
          <w:rPr>
            <w:noProof/>
            <w:webHidden/>
          </w:rPr>
          <w:fldChar w:fldCharType="begin"/>
        </w:r>
        <w:r>
          <w:rPr>
            <w:noProof/>
            <w:webHidden/>
          </w:rPr>
          <w:instrText xml:space="preserve"> PAGEREF _Toc105778904 \h </w:instrText>
        </w:r>
        <w:r>
          <w:rPr>
            <w:noProof/>
            <w:webHidden/>
          </w:rPr>
        </w:r>
        <w:r>
          <w:rPr>
            <w:noProof/>
            <w:webHidden/>
          </w:rPr>
          <w:fldChar w:fldCharType="separate"/>
        </w:r>
        <w:r>
          <w:rPr>
            <w:noProof/>
            <w:webHidden/>
          </w:rPr>
          <w:t>239</w:t>
        </w:r>
        <w:r>
          <w:rPr>
            <w:noProof/>
            <w:webHidden/>
          </w:rPr>
          <w:fldChar w:fldCharType="end"/>
        </w:r>
      </w:hyperlink>
    </w:p>
    <w:p w14:paraId="717D7441" w14:textId="344D24B9"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05" w:history="1">
        <w:r w:rsidRPr="0075787B">
          <w:rPr>
            <w:rStyle w:val="Hyperlink"/>
            <w:noProof/>
          </w:rPr>
          <w:t>12.4</w:t>
        </w:r>
        <w:r>
          <w:rPr>
            <w:rFonts w:asciiTheme="minorHAnsi" w:eastAsiaTheme="minorEastAsia" w:hAnsiTheme="minorHAnsi" w:cstheme="minorBidi"/>
            <w:noProof/>
            <w:szCs w:val="22"/>
          </w:rPr>
          <w:tab/>
        </w:r>
        <w:r w:rsidRPr="0075787B">
          <w:rPr>
            <w:rStyle w:val="Hyperlink"/>
            <w:noProof/>
          </w:rPr>
          <w:t>UDP API</w:t>
        </w:r>
        <w:r>
          <w:rPr>
            <w:noProof/>
            <w:webHidden/>
          </w:rPr>
          <w:tab/>
        </w:r>
        <w:r>
          <w:rPr>
            <w:noProof/>
            <w:webHidden/>
          </w:rPr>
          <w:fldChar w:fldCharType="begin"/>
        </w:r>
        <w:r>
          <w:rPr>
            <w:noProof/>
            <w:webHidden/>
          </w:rPr>
          <w:instrText xml:space="preserve"> PAGEREF _Toc105778905 \h </w:instrText>
        </w:r>
        <w:r>
          <w:rPr>
            <w:noProof/>
            <w:webHidden/>
          </w:rPr>
        </w:r>
        <w:r>
          <w:rPr>
            <w:noProof/>
            <w:webHidden/>
          </w:rPr>
          <w:fldChar w:fldCharType="separate"/>
        </w:r>
        <w:r>
          <w:rPr>
            <w:noProof/>
            <w:webHidden/>
          </w:rPr>
          <w:t>240</w:t>
        </w:r>
        <w:r>
          <w:rPr>
            <w:noProof/>
            <w:webHidden/>
          </w:rPr>
          <w:fldChar w:fldCharType="end"/>
        </w:r>
      </w:hyperlink>
    </w:p>
    <w:p w14:paraId="74E1E603" w14:textId="5D563974"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06" w:history="1">
        <w:r w:rsidRPr="0075787B">
          <w:rPr>
            <w:rStyle w:val="Hyperlink"/>
            <w:noProof/>
          </w:rPr>
          <w:t>12.4.1</w:t>
        </w:r>
        <w:r>
          <w:rPr>
            <w:rFonts w:asciiTheme="minorHAnsi" w:eastAsiaTheme="minorEastAsia" w:hAnsiTheme="minorHAnsi" w:cstheme="minorBidi"/>
            <w:noProof/>
            <w:szCs w:val="22"/>
          </w:rPr>
          <w:tab/>
        </w:r>
        <w:r w:rsidRPr="0075787B">
          <w:rPr>
            <w:rStyle w:val="Hyperlink"/>
            <w:noProof/>
          </w:rPr>
          <w:t>socket()</w:t>
        </w:r>
        <w:r>
          <w:rPr>
            <w:noProof/>
            <w:webHidden/>
          </w:rPr>
          <w:tab/>
        </w:r>
        <w:r>
          <w:rPr>
            <w:noProof/>
            <w:webHidden/>
          </w:rPr>
          <w:fldChar w:fldCharType="begin"/>
        </w:r>
        <w:r>
          <w:rPr>
            <w:noProof/>
            <w:webHidden/>
          </w:rPr>
          <w:instrText xml:space="preserve"> PAGEREF _Toc105778906 \h </w:instrText>
        </w:r>
        <w:r>
          <w:rPr>
            <w:noProof/>
            <w:webHidden/>
          </w:rPr>
        </w:r>
        <w:r>
          <w:rPr>
            <w:noProof/>
            <w:webHidden/>
          </w:rPr>
          <w:fldChar w:fldCharType="separate"/>
        </w:r>
        <w:r>
          <w:rPr>
            <w:noProof/>
            <w:webHidden/>
          </w:rPr>
          <w:t>241</w:t>
        </w:r>
        <w:r>
          <w:rPr>
            <w:noProof/>
            <w:webHidden/>
          </w:rPr>
          <w:fldChar w:fldCharType="end"/>
        </w:r>
      </w:hyperlink>
    </w:p>
    <w:p w14:paraId="1941F05C" w14:textId="6D581515"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07" w:history="1">
        <w:r w:rsidRPr="0075787B">
          <w:rPr>
            <w:rStyle w:val="Hyperlink"/>
            <w:noProof/>
          </w:rPr>
          <w:t>12.4.2</w:t>
        </w:r>
        <w:r>
          <w:rPr>
            <w:rFonts w:asciiTheme="minorHAnsi" w:eastAsiaTheme="minorEastAsia" w:hAnsiTheme="minorHAnsi" w:cstheme="minorBidi"/>
            <w:noProof/>
            <w:szCs w:val="22"/>
          </w:rPr>
          <w:tab/>
        </w:r>
        <w:r w:rsidRPr="0075787B">
          <w:rPr>
            <w:rStyle w:val="Hyperlink"/>
            <w:noProof/>
          </w:rPr>
          <w:t>bind()</w:t>
        </w:r>
        <w:r>
          <w:rPr>
            <w:noProof/>
            <w:webHidden/>
          </w:rPr>
          <w:tab/>
        </w:r>
        <w:r>
          <w:rPr>
            <w:noProof/>
            <w:webHidden/>
          </w:rPr>
          <w:fldChar w:fldCharType="begin"/>
        </w:r>
        <w:r>
          <w:rPr>
            <w:noProof/>
            <w:webHidden/>
          </w:rPr>
          <w:instrText xml:space="preserve"> PAGEREF _Toc105778907 \h </w:instrText>
        </w:r>
        <w:r>
          <w:rPr>
            <w:noProof/>
            <w:webHidden/>
          </w:rPr>
        </w:r>
        <w:r>
          <w:rPr>
            <w:noProof/>
            <w:webHidden/>
          </w:rPr>
          <w:fldChar w:fldCharType="separate"/>
        </w:r>
        <w:r>
          <w:rPr>
            <w:noProof/>
            <w:webHidden/>
          </w:rPr>
          <w:t>241</w:t>
        </w:r>
        <w:r>
          <w:rPr>
            <w:noProof/>
            <w:webHidden/>
          </w:rPr>
          <w:fldChar w:fldCharType="end"/>
        </w:r>
      </w:hyperlink>
    </w:p>
    <w:p w14:paraId="11AEC939" w14:textId="5E1E39FF"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08" w:history="1">
        <w:r w:rsidRPr="0075787B">
          <w:rPr>
            <w:rStyle w:val="Hyperlink"/>
            <w:noProof/>
          </w:rPr>
          <w:t>12.4.3</w:t>
        </w:r>
        <w:r>
          <w:rPr>
            <w:rFonts w:asciiTheme="minorHAnsi" w:eastAsiaTheme="minorEastAsia" w:hAnsiTheme="minorHAnsi" w:cstheme="minorBidi"/>
            <w:noProof/>
            <w:szCs w:val="22"/>
          </w:rPr>
          <w:tab/>
        </w:r>
        <w:r w:rsidRPr="0075787B">
          <w:rPr>
            <w:rStyle w:val="Hyperlink"/>
            <w:noProof/>
          </w:rPr>
          <w:t>connect()</w:t>
        </w:r>
        <w:r>
          <w:rPr>
            <w:noProof/>
            <w:webHidden/>
          </w:rPr>
          <w:tab/>
        </w:r>
        <w:r>
          <w:rPr>
            <w:noProof/>
            <w:webHidden/>
          </w:rPr>
          <w:fldChar w:fldCharType="begin"/>
        </w:r>
        <w:r>
          <w:rPr>
            <w:noProof/>
            <w:webHidden/>
          </w:rPr>
          <w:instrText xml:space="preserve"> PAGEREF _Toc105778908 \h </w:instrText>
        </w:r>
        <w:r>
          <w:rPr>
            <w:noProof/>
            <w:webHidden/>
          </w:rPr>
        </w:r>
        <w:r>
          <w:rPr>
            <w:noProof/>
            <w:webHidden/>
          </w:rPr>
          <w:fldChar w:fldCharType="separate"/>
        </w:r>
        <w:r>
          <w:rPr>
            <w:noProof/>
            <w:webHidden/>
          </w:rPr>
          <w:t>242</w:t>
        </w:r>
        <w:r>
          <w:rPr>
            <w:noProof/>
            <w:webHidden/>
          </w:rPr>
          <w:fldChar w:fldCharType="end"/>
        </w:r>
      </w:hyperlink>
    </w:p>
    <w:p w14:paraId="796A5457" w14:textId="4DC1CC28"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09" w:history="1">
        <w:r w:rsidRPr="0075787B">
          <w:rPr>
            <w:rStyle w:val="Hyperlink"/>
            <w:noProof/>
          </w:rPr>
          <w:t>12.4.4</w:t>
        </w:r>
        <w:r>
          <w:rPr>
            <w:rFonts w:asciiTheme="minorHAnsi" w:eastAsiaTheme="minorEastAsia" w:hAnsiTheme="minorHAnsi" w:cstheme="minorBidi"/>
            <w:noProof/>
            <w:szCs w:val="22"/>
          </w:rPr>
          <w:tab/>
        </w:r>
        <w:r w:rsidRPr="0075787B">
          <w:rPr>
            <w:rStyle w:val="Hyperlink"/>
            <w:noProof/>
          </w:rPr>
          <w:t>setBroadcast()</w:t>
        </w:r>
        <w:r>
          <w:rPr>
            <w:noProof/>
            <w:webHidden/>
          </w:rPr>
          <w:tab/>
        </w:r>
        <w:r>
          <w:rPr>
            <w:noProof/>
            <w:webHidden/>
          </w:rPr>
          <w:fldChar w:fldCharType="begin"/>
        </w:r>
        <w:r>
          <w:rPr>
            <w:noProof/>
            <w:webHidden/>
          </w:rPr>
          <w:instrText xml:space="preserve"> PAGEREF _Toc105778909 \h </w:instrText>
        </w:r>
        <w:r>
          <w:rPr>
            <w:noProof/>
            <w:webHidden/>
          </w:rPr>
        </w:r>
        <w:r>
          <w:rPr>
            <w:noProof/>
            <w:webHidden/>
          </w:rPr>
          <w:fldChar w:fldCharType="separate"/>
        </w:r>
        <w:r>
          <w:rPr>
            <w:noProof/>
            <w:webHidden/>
          </w:rPr>
          <w:t>242</w:t>
        </w:r>
        <w:r>
          <w:rPr>
            <w:noProof/>
            <w:webHidden/>
          </w:rPr>
          <w:fldChar w:fldCharType="end"/>
        </w:r>
      </w:hyperlink>
    </w:p>
    <w:p w14:paraId="7F327620" w14:textId="11869529"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10" w:history="1">
        <w:r w:rsidRPr="0075787B">
          <w:rPr>
            <w:rStyle w:val="Hyperlink"/>
            <w:noProof/>
          </w:rPr>
          <w:t>12.4.5</w:t>
        </w:r>
        <w:r>
          <w:rPr>
            <w:rFonts w:asciiTheme="minorHAnsi" w:eastAsiaTheme="minorEastAsia" w:hAnsiTheme="minorHAnsi" w:cstheme="minorBidi"/>
            <w:noProof/>
            <w:szCs w:val="22"/>
          </w:rPr>
          <w:tab/>
        </w:r>
        <w:r w:rsidRPr="0075787B">
          <w:rPr>
            <w:rStyle w:val="Hyperlink"/>
            <w:noProof/>
          </w:rPr>
          <w:t>setRxCallback()</w:t>
        </w:r>
        <w:r>
          <w:rPr>
            <w:noProof/>
            <w:webHidden/>
          </w:rPr>
          <w:tab/>
        </w:r>
        <w:r>
          <w:rPr>
            <w:noProof/>
            <w:webHidden/>
          </w:rPr>
          <w:fldChar w:fldCharType="begin"/>
        </w:r>
        <w:r>
          <w:rPr>
            <w:noProof/>
            <w:webHidden/>
          </w:rPr>
          <w:instrText xml:space="preserve"> PAGEREF _Toc105778910 \h </w:instrText>
        </w:r>
        <w:r>
          <w:rPr>
            <w:noProof/>
            <w:webHidden/>
          </w:rPr>
        </w:r>
        <w:r>
          <w:rPr>
            <w:noProof/>
            <w:webHidden/>
          </w:rPr>
          <w:fldChar w:fldCharType="separate"/>
        </w:r>
        <w:r>
          <w:rPr>
            <w:noProof/>
            <w:webHidden/>
          </w:rPr>
          <w:t>243</w:t>
        </w:r>
        <w:r>
          <w:rPr>
            <w:noProof/>
            <w:webHidden/>
          </w:rPr>
          <w:fldChar w:fldCharType="end"/>
        </w:r>
      </w:hyperlink>
    </w:p>
    <w:p w14:paraId="4DEAB8D0" w14:textId="095304CC"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11" w:history="1">
        <w:r w:rsidRPr="0075787B">
          <w:rPr>
            <w:rStyle w:val="Hyperlink"/>
            <w:noProof/>
          </w:rPr>
          <w:t>12.4.6</w:t>
        </w:r>
        <w:r>
          <w:rPr>
            <w:rFonts w:asciiTheme="minorHAnsi" w:eastAsiaTheme="minorEastAsia" w:hAnsiTheme="minorHAnsi" w:cstheme="minorBidi"/>
            <w:noProof/>
            <w:szCs w:val="22"/>
          </w:rPr>
          <w:tab/>
        </w:r>
        <w:r w:rsidRPr="0075787B">
          <w:rPr>
            <w:rStyle w:val="Hyperlink"/>
            <w:noProof/>
          </w:rPr>
          <w:t>setErrorCallback()</w:t>
        </w:r>
        <w:r>
          <w:rPr>
            <w:noProof/>
            <w:webHidden/>
          </w:rPr>
          <w:tab/>
        </w:r>
        <w:r>
          <w:rPr>
            <w:noProof/>
            <w:webHidden/>
          </w:rPr>
          <w:fldChar w:fldCharType="begin"/>
        </w:r>
        <w:r>
          <w:rPr>
            <w:noProof/>
            <w:webHidden/>
          </w:rPr>
          <w:instrText xml:space="preserve"> PAGEREF _Toc105778911 \h </w:instrText>
        </w:r>
        <w:r>
          <w:rPr>
            <w:noProof/>
            <w:webHidden/>
          </w:rPr>
        </w:r>
        <w:r>
          <w:rPr>
            <w:noProof/>
            <w:webHidden/>
          </w:rPr>
          <w:fldChar w:fldCharType="separate"/>
        </w:r>
        <w:r>
          <w:rPr>
            <w:noProof/>
            <w:webHidden/>
          </w:rPr>
          <w:t>243</w:t>
        </w:r>
        <w:r>
          <w:rPr>
            <w:noProof/>
            <w:webHidden/>
          </w:rPr>
          <w:fldChar w:fldCharType="end"/>
        </w:r>
      </w:hyperlink>
    </w:p>
    <w:p w14:paraId="40C0E1E6" w14:textId="7CC5D1F9"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12" w:history="1">
        <w:r w:rsidRPr="0075787B">
          <w:rPr>
            <w:rStyle w:val="Hyperlink"/>
            <w:noProof/>
          </w:rPr>
          <w:t>12.4.7</w:t>
        </w:r>
        <w:r>
          <w:rPr>
            <w:rFonts w:asciiTheme="minorHAnsi" w:eastAsiaTheme="minorEastAsia" w:hAnsiTheme="minorHAnsi" w:cstheme="minorBidi"/>
            <w:noProof/>
            <w:szCs w:val="22"/>
          </w:rPr>
          <w:tab/>
        </w:r>
        <w:r w:rsidRPr="0075787B">
          <w:rPr>
            <w:rStyle w:val="Hyperlink"/>
            <w:noProof/>
          </w:rPr>
          <w:t>setCanWriteCallback()</w:t>
        </w:r>
        <w:r>
          <w:rPr>
            <w:noProof/>
            <w:webHidden/>
          </w:rPr>
          <w:tab/>
        </w:r>
        <w:r>
          <w:rPr>
            <w:noProof/>
            <w:webHidden/>
          </w:rPr>
          <w:fldChar w:fldCharType="begin"/>
        </w:r>
        <w:r>
          <w:rPr>
            <w:noProof/>
            <w:webHidden/>
          </w:rPr>
          <w:instrText xml:space="preserve"> PAGEREF _Toc105778912 \h </w:instrText>
        </w:r>
        <w:r>
          <w:rPr>
            <w:noProof/>
            <w:webHidden/>
          </w:rPr>
        </w:r>
        <w:r>
          <w:rPr>
            <w:noProof/>
            <w:webHidden/>
          </w:rPr>
          <w:fldChar w:fldCharType="separate"/>
        </w:r>
        <w:r>
          <w:rPr>
            <w:noProof/>
            <w:webHidden/>
          </w:rPr>
          <w:t>243</w:t>
        </w:r>
        <w:r>
          <w:rPr>
            <w:noProof/>
            <w:webHidden/>
          </w:rPr>
          <w:fldChar w:fldCharType="end"/>
        </w:r>
      </w:hyperlink>
    </w:p>
    <w:p w14:paraId="42A70255" w14:textId="65A6513E"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13" w:history="1">
        <w:r w:rsidRPr="0075787B">
          <w:rPr>
            <w:rStyle w:val="Hyperlink"/>
            <w:noProof/>
          </w:rPr>
          <w:t>12.4.8</w:t>
        </w:r>
        <w:r>
          <w:rPr>
            <w:rFonts w:asciiTheme="minorHAnsi" w:eastAsiaTheme="minorEastAsia" w:hAnsiTheme="minorHAnsi" w:cstheme="minorBidi"/>
            <w:noProof/>
            <w:szCs w:val="22"/>
          </w:rPr>
          <w:tab/>
        </w:r>
        <w:r w:rsidRPr="0075787B">
          <w:rPr>
            <w:rStyle w:val="Hyperlink"/>
            <w:noProof/>
          </w:rPr>
          <w:t>sendto()</w:t>
        </w:r>
        <w:r>
          <w:rPr>
            <w:noProof/>
            <w:webHidden/>
          </w:rPr>
          <w:tab/>
        </w:r>
        <w:r>
          <w:rPr>
            <w:noProof/>
            <w:webHidden/>
          </w:rPr>
          <w:fldChar w:fldCharType="begin"/>
        </w:r>
        <w:r>
          <w:rPr>
            <w:noProof/>
            <w:webHidden/>
          </w:rPr>
          <w:instrText xml:space="preserve"> PAGEREF _Toc105778913 \h </w:instrText>
        </w:r>
        <w:r>
          <w:rPr>
            <w:noProof/>
            <w:webHidden/>
          </w:rPr>
        </w:r>
        <w:r>
          <w:rPr>
            <w:noProof/>
            <w:webHidden/>
          </w:rPr>
          <w:fldChar w:fldCharType="separate"/>
        </w:r>
        <w:r>
          <w:rPr>
            <w:noProof/>
            <w:webHidden/>
          </w:rPr>
          <w:t>243</w:t>
        </w:r>
        <w:r>
          <w:rPr>
            <w:noProof/>
            <w:webHidden/>
          </w:rPr>
          <w:fldChar w:fldCharType="end"/>
        </w:r>
      </w:hyperlink>
    </w:p>
    <w:p w14:paraId="1C113F30" w14:textId="482D5CED"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14" w:history="1">
        <w:r w:rsidRPr="0075787B">
          <w:rPr>
            <w:rStyle w:val="Hyperlink"/>
            <w:noProof/>
          </w:rPr>
          <w:t>12.4.9</w:t>
        </w:r>
        <w:r>
          <w:rPr>
            <w:rFonts w:asciiTheme="minorHAnsi" w:eastAsiaTheme="minorEastAsia" w:hAnsiTheme="minorHAnsi" w:cstheme="minorBidi"/>
            <w:noProof/>
            <w:szCs w:val="22"/>
          </w:rPr>
          <w:tab/>
        </w:r>
        <w:r w:rsidRPr="0075787B">
          <w:rPr>
            <w:rStyle w:val="Hyperlink"/>
            <w:noProof/>
          </w:rPr>
          <w:t>send()</w:t>
        </w:r>
        <w:r>
          <w:rPr>
            <w:noProof/>
            <w:webHidden/>
          </w:rPr>
          <w:tab/>
        </w:r>
        <w:r>
          <w:rPr>
            <w:noProof/>
            <w:webHidden/>
          </w:rPr>
          <w:fldChar w:fldCharType="begin"/>
        </w:r>
        <w:r>
          <w:rPr>
            <w:noProof/>
            <w:webHidden/>
          </w:rPr>
          <w:instrText xml:space="preserve"> PAGEREF _Toc105778914 \h </w:instrText>
        </w:r>
        <w:r>
          <w:rPr>
            <w:noProof/>
            <w:webHidden/>
          </w:rPr>
        </w:r>
        <w:r>
          <w:rPr>
            <w:noProof/>
            <w:webHidden/>
          </w:rPr>
          <w:fldChar w:fldCharType="separate"/>
        </w:r>
        <w:r>
          <w:rPr>
            <w:noProof/>
            <w:webHidden/>
          </w:rPr>
          <w:t>244</w:t>
        </w:r>
        <w:r>
          <w:rPr>
            <w:noProof/>
            <w:webHidden/>
          </w:rPr>
          <w:fldChar w:fldCharType="end"/>
        </w:r>
      </w:hyperlink>
    </w:p>
    <w:p w14:paraId="5CB1D2C7" w14:textId="7536B813"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915" w:history="1">
        <w:r w:rsidRPr="0075787B">
          <w:rPr>
            <w:rStyle w:val="Hyperlink"/>
            <w:noProof/>
          </w:rPr>
          <w:t>12.4.10</w:t>
        </w:r>
        <w:r>
          <w:rPr>
            <w:rFonts w:asciiTheme="minorHAnsi" w:eastAsiaTheme="minorEastAsia" w:hAnsiTheme="minorHAnsi" w:cstheme="minorBidi"/>
            <w:noProof/>
            <w:szCs w:val="22"/>
          </w:rPr>
          <w:tab/>
        </w:r>
        <w:r w:rsidRPr="0075787B">
          <w:rPr>
            <w:rStyle w:val="Hyperlink"/>
            <w:noProof/>
          </w:rPr>
          <w:t>shutdown()</w:t>
        </w:r>
        <w:r>
          <w:rPr>
            <w:noProof/>
            <w:webHidden/>
          </w:rPr>
          <w:tab/>
        </w:r>
        <w:r>
          <w:rPr>
            <w:noProof/>
            <w:webHidden/>
          </w:rPr>
          <w:fldChar w:fldCharType="begin"/>
        </w:r>
        <w:r>
          <w:rPr>
            <w:noProof/>
            <w:webHidden/>
          </w:rPr>
          <w:instrText xml:space="preserve"> PAGEREF _Toc105778915 \h </w:instrText>
        </w:r>
        <w:r>
          <w:rPr>
            <w:noProof/>
            <w:webHidden/>
          </w:rPr>
        </w:r>
        <w:r>
          <w:rPr>
            <w:noProof/>
            <w:webHidden/>
          </w:rPr>
          <w:fldChar w:fldCharType="separate"/>
        </w:r>
        <w:r>
          <w:rPr>
            <w:noProof/>
            <w:webHidden/>
          </w:rPr>
          <w:t>244</w:t>
        </w:r>
        <w:r>
          <w:rPr>
            <w:noProof/>
            <w:webHidden/>
          </w:rPr>
          <w:fldChar w:fldCharType="end"/>
        </w:r>
      </w:hyperlink>
    </w:p>
    <w:p w14:paraId="2CEFFAEE" w14:textId="7CD1ED6A"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916" w:history="1">
        <w:r w:rsidRPr="0075787B">
          <w:rPr>
            <w:rStyle w:val="Hyperlink"/>
            <w:noProof/>
          </w:rPr>
          <w:t>12.4.11</w:t>
        </w:r>
        <w:r>
          <w:rPr>
            <w:rFonts w:asciiTheme="minorHAnsi" w:eastAsiaTheme="minorEastAsia" w:hAnsiTheme="minorHAnsi" w:cstheme="minorBidi"/>
            <w:noProof/>
            <w:szCs w:val="22"/>
          </w:rPr>
          <w:tab/>
        </w:r>
        <w:r w:rsidRPr="0075787B">
          <w:rPr>
            <w:rStyle w:val="Hyperlink"/>
            <w:noProof/>
          </w:rPr>
          <w:t>close()</w:t>
        </w:r>
        <w:r>
          <w:rPr>
            <w:noProof/>
            <w:webHidden/>
          </w:rPr>
          <w:tab/>
        </w:r>
        <w:r>
          <w:rPr>
            <w:noProof/>
            <w:webHidden/>
          </w:rPr>
          <w:fldChar w:fldCharType="begin"/>
        </w:r>
        <w:r>
          <w:rPr>
            <w:noProof/>
            <w:webHidden/>
          </w:rPr>
          <w:instrText xml:space="preserve"> PAGEREF _Toc105778916 \h </w:instrText>
        </w:r>
        <w:r>
          <w:rPr>
            <w:noProof/>
            <w:webHidden/>
          </w:rPr>
        </w:r>
        <w:r>
          <w:rPr>
            <w:noProof/>
            <w:webHidden/>
          </w:rPr>
          <w:fldChar w:fldCharType="separate"/>
        </w:r>
        <w:r>
          <w:rPr>
            <w:noProof/>
            <w:webHidden/>
          </w:rPr>
          <w:t>244</w:t>
        </w:r>
        <w:r>
          <w:rPr>
            <w:noProof/>
            <w:webHidden/>
          </w:rPr>
          <w:fldChar w:fldCharType="end"/>
        </w:r>
      </w:hyperlink>
    </w:p>
    <w:p w14:paraId="0D7A3FC0" w14:textId="0F6B5685"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917" w:history="1">
        <w:r w:rsidRPr="0075787B">
          <w:rPr>
            <w:rStyle w:val="Hyperlink"/>
            <w:noProof/>
          </w:rPr>
          <w:t>12.4.12</w:t>
        </w:r>
        <w:r>
          <w:rPr>
            <w:rFonts w:asciiTheme="minorHAnsi" w:eastAsiaTheme="minorEastAsia" w:hAnsiTheme="minorHAnsi" w:cstheme="minorBidi"/>
            <w:noProof/>
            <w:szCs w:val="22"/>
          </w:rPr>
          <w:tab/>
        </w:r>
        <w:r w:rsidRPr="0075787B">
          <w:rPr>
            <w:rStyle w:val="Hyperlink"/>
            <w:noProof/>
          </w:rPr>
          <w:t>free()</w:t>
        </w:r>
        <w:r>
          <w:rPr>
            <w:noProof/>
            <w:webHidden/>
          </w:rPr>
          <w:tab/>
        </w:r>
        <w:r>
          <w:rPr>
            <w:noProof/>
            <w:webHidden/>
          </w:rPr>
          <w:fldChar w:fldCharType="begin"/>
        </w:r>
        <w:r>
          <w:rPr>
            <w:noProof/>
            <w:webHidden/>
          </w:rPr>
          <w:instrText xml:space="preserve"> PAGEREF _Toc105778917 \h </w:instrText>
        </w:r>
        <w:r>
          <w:rPr>
            <w:noProof/>
            <w:webHidden/>
          </w:rPr>
        </w:r>
        <w:r>
          <w:rPr>
            <w:noProof/>
            <w:webHidden/>
          </w:rPr>
          <w:fldChar w:fldCharType="separate"/>
        </w:r>
        <w:r>
          <w:rPr>
            <w:noProof/>
            <w:webHidden/>
          </w:rPr>
          <w:t>244</w:t>
        </w:r>
        <w:r>
          <w:rPr>
            <w:noProof/>
            <w:webHidden/>
          </w:rPr>
          <w:fldChar w:fldCharType="end"/>
        </w:r>
      </w:hyperlink>
    </w:p>
    <w:p w14:paraId="25EC6093" w14:textId="5003F3B0"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918" w:history="1">
        <w:r w:rsidRPr="0075787B">
          <w:rPr>
            <w:rStyle w:val="Hyperlink"/>
            <w:noProof/>
          </w:rPr>
          <w:t>13</w:t>
        </w:r>
        <w:r>
          <w:rPr>
            <w:rFonts w:asciiTheme="minorHAnsi" w:eastAsiaTheme="minorEastAsia" w:hAnsiTheme="minorHAnsi" w:cstheme="minorBidi"/>
            <w:noProof/>
            <w:szCs w:val="22"/>
          </w:rPr>
          <w:tab/>
        </w:r>
        <w:r w:rsidRPr="0075787B">
          <w:rPr>
            <w:rStyle w:val="Hyperlink"/>
            <w:noProof/>
          </w:rPr>
          <w:t>Events</w:t>
        </w:r>
        <w:r>
          <w:rPr>
            <w:noProof/>
            <w:webHidden/>
          </w:rPr>
          <w:tab/>
        </w:r>
        <w:r>
          <w:rPr>
            <w:noProof/>
            <w:webHidden/>
          </w:rPr>
          <w:fldChar w:fldCharType="begin"/>
        </w:r>
        <w:r>
          <w:rPr>
            <w:noProof/>
            <w:webHidden/>
          </w:rPr>
          <w:instrText xml:space="preserve"> PAGEREF _Toc105778918 \h </w:instrText>
        </w:r>
        <w:r>
          <w:rPr>
            <w:noProof/>
            <w:webHidden/>
          </w:rPr>
        </w:r>
        <w:r>
          <w:rPr>
            <w:noProof/>
            <w:webHidden/>
          </w:rPr>
          <w:fldChar w:fldCharType="separate"/>
        </w:r>
        <w:r>
          <w:rPr>
            <w:noProof/>
            <w:webHidden/>
          </w:rPr>
          <w:t>246</w:t>
        </w:r>
        <w:r>
          <w:rPr>
            <w:noProof/>
            <w:webHidden/>
          </w:rPr>
          <w:fldChar w:fldCharType="end"/>
        </w:r>
      </w:hyperlink>
    </w:p>
    <w:p w14:paraId="7841A73D" w14:textId="5558845A"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19" w:history="1">
        <w:r w:rsidRPr="0075787B">
          <w:rPr>
            <w:rStyle w:val="Hyperlink"/>
            <w:noProof/>
          </w:rPr>
          <w:t>13.1</w:t>
        </w:r>
        <w:r>
          <w:rPr>
            <w:rFonts w:asciiTheme="minorHAnsi" w:eastAsiaTheme="minorEastAsia" w:hAnsiTheme="minorHAnsi" w:cstheme="minorBidi"/>
            <w:noProof/>
            <w:szCs w:val="22"/>
          </w:rPr>
          <w:tab/>
        </w:r>
        <w:r w:rsidRPr="0075787B">
          <w:rPr>
            <w:rStyle w:val="Hyperlink"/>
            <w:noProof/>
          </w:rPr>
          <w:t>The QCOM Event Buffer</w:t>
        </w:r>
        <w:r>
          <w:rPr>
            <w:noProof/>
            <w:webHidden/>
          </w:rPr>
          <w:tab/>
        </w:r>
        <w:r>
          <w:rPr>
            <w:noProof/>
            <w:webHidden/>
          </w:rPr>
          <w:fldChar w:fldCharType="begin"/>
        </w:r>
        <w:r>
          <w:rPr>
            <w:noProof/>
            <w:webHidden/>
          </w:rPr>
          <w:instrText xml:space="preserve"> PAGEREF _Toc105778919 \h </w:instrText>
        </w:r>
        <w:r>
          <w:rPr>
            <w:noProof/>
            <w:webHidden/>
          </w:rPr>
        </w:r>
        <w:r>
          <w:rPr>
            <w:noProof/>
            <w:webHidden/>
          </w:rPr>
          <w:fldChar w:fldCharType="separate"/>
        </w:r>
        <w:r>
          <w:rPr>
            <w:noProof/>
            <w:webHidden/>
          </w:rPr>
          <w:t>247</w:t>
        </w:r>
        <w:r>
          <w:rPr>
            <w:noProof/>
            <w:webHidden/>
          </w:rPr>
          <w:fldChar w:fldCharType="end"/>
        </w:r>
      </w:hyperlink>
    </w:p>
    <w:p w14:paraId="09B9C613" w14:textId="363346E1"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20" w:history="1">
        <w:r w:rsidRPr="0075787B">
          <w:rPr>
            <w:rStyle w:val="Hyperlink"/>
            <w:noProof/>
          </w:rPr>
          <w:t>13.2</w:t>
        </w:r>
        <w:r>
          <w:rPr>
            <w:rFonts w:asciiTheme="minorHAnsi" w:eastAsiaTheme="minorEastAsia" w:hAnsiTheme="minorHAnsi" w:cstheme="minorBidi"/>
            <w:noProof/>
            <w:szCs w:val="22"/>
          </w:rPr>
          <w:tab/>
        </w:r>
        <w:r w:rsidRPr="0075787B">
          <w:rPr>
            <w:rStyle w:val="Hyperlink"/>
            <w:noProof/>
          </w:rPr>
          <w:t>Event Retention</w:t>
        </w:r>
        <w:r>
          <w:rPr>
            <w:noProof/>
            <w:webHidden/>
          </w:rPr>
          <w:tab/>
        </w:r>
        <w:r>
          <w:rPr>
            <w:noProof/>
            <w:webHidden/>
          </w:rPr>
          <w:fldChar w:fldCharType="begin"/>
        </w:r>
        <w:r>
          <w:rPr>
            <w:noProof/>
            <w:webHidden/>
          </w:rPr>
          <w:instrText xml:space="preserve"> PAGEREF _Toc105778920 \h </w:instrText>
        </w:r>
        <w:r>
          <w:rPr>
            <w:noProof/>
            <w:webHidden/>
          </w:rPr>
        </w:r>
        <w:r>
          <w:rPr>
            <w:noProof/>
            <w:webHidden/>
          </w:rPr>
          <w:fldChar w:fldCharType="separate"/>
        </w:r>
        <w:r>
          <w:rPr>
            <w:noProof/>
            <w:webHidden/>
          </w:rPr>
          <w:t>248</w:t>
        </w:r>
        <w:r>
          <w:rPr>
            <w:noProof/>
            <w:webHidden/>
          </w:rPr>
          <w:fldChar w:fldCharType="end"/>
        </w:r>
      </w:hyperlink>
    </w:p>
    <w:p w14:paraId="36F08492" w14:textId="06FC8885"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21" w:history="1">
        <w:r w:rsidRPr="0075787B">
          <w:rPr>
            <w:rStyle w:val="Hyperlink"/>
            <w:noProof/>
          </w:rPr>
          <w:t>13.2.1</w:t>
        </w:r>
        <w:r>
          <w:rPr>
            <w:rFonts w:asciiTheme="minorHAnsi" w:eastAsiaTheme="minorEastAsia" w:hAnsiTheme="minorHAnsi" w:cstheme="minorBidi"/>
            <w:noProof/>
            <w:szCs w:val="22"/>
          </w:rPr>
          <w:tab/>
        </w:r>
        <w:r w:rsidRPr="0075787B">
          <w:rPr>
            <w:rStyle w:val="Hyperlink"/>
            <w:noProof/>
          </w:rPr>
          <w:t>Smart event retention using TTL</w:t>
        </w:r>
        <w:r>
          <w:rPr>
            <w:noProof/>
            <w:webHidden/>
          </w:rPr>
          <w:tab/>
        </w:r>
        <w:r>
          <w:rPr>
            <w:noProof/>
            <w:webHidden/>
          </w:rPr>
          <w:fldChar w:fldCharType="begin"/>
        </w:r>
        <w:r>
          <w:rPr>
            <w:noProof/>
            <w:webHidden/>
          </w:rPr>
          <w:instrText xml:space="preserve"> PAGEREF _Toc105778921 \h </w:instrText>
        </w:r>
        <w:r>
          <w:rPr>
            <w:noProof/>
            <w:webHidden/>
          </w:rPr>
        </w:r>
        <w:r>
          <w:rPr>
            <w:noProof/>
            <w:webHidden/>
          </w:rPr>
          <w:fldChar w:fldCharType="separate"/>
        </w:r>
        <w:r>
          <w:rPr>
            <w:noProof/>
            <w:webHidden/>
          </w:rPr>
          <w:t>250</w:t>
        </w:r>
        <w:r>
          <w:rPr>
            <w:noProof/>
            <w:webHidden/>
          </w:rPr>
          <w:fldChar w:fldCharType="end"/>
        </w:r>
      </w:hyperlink>
    </w:p>
    <w:p w14:paraId="441A9B52" w14:textId="32D11FF6"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22" w:history="1">
        <w:r w:rsidRPr="0075787B">
          <w:rPr>
            <w:rStyle w:val="Hyperlink"/>
            <w:noProof/>
          </w:rPr>
          <w:t>13.2.2</w:t>
        </w:r>
        <w:r>
          <w:rPr>
            <w:rFonts w:asciiTheme="minorHAnsi" w:eastAsiaTheme="minorEastAsia" w:hAnsiTheme="minorHAnsi" w:cstheme="minorBidi"/>
            <w:noProof/>
            <w:szCs w:val="22"/>
          </w:rPr>
          <w:tab/>
        </w:r>
        <w:r w:rsidRPr="0075787B">
          <w:rPr>
            <w:rStyle w:val="Hyperlink"/>
            <w:noProof/>
          </w:rPr>
          <w:t>Closing remarks on event retention</w:t>
        </w:r>
        <w:r>
          <w:rPr>
            <w:noProof/>
            <w:webHidden/>
          </w:rPr>
          <w:tab/>
        </w:r>
        <w:r>
          <w:rPr>
            <w:noProof/>
            <w:webHidden/>
          </w:rPr>
          <w:fldChar w:fldCharType="begin"/>
        </w:r>
        <w:r>
          <w:rPr>
            <w:noProof/>
            <w:webHidden/>
          </w:rPr>
          <w:instrText xml:space="preserve"> PAGEREF _Toc105778922 \h </w:instrText>
        </w:r>
        <w:r>
          <w:rPr>
            <w:noProof/>
            <w:webHidden/>
          </w:rPr>
        </w:r>
        <w:r>
          <w:rPr>
            <w:noProof/>
            <w:webHidden/>
          </w:rPr>
          <w:fldChar w:fldCharType="separate"/>
        </w:r>
        <w:r>
          <w:rPr>
            <w:noProof/>
            <w:webHidden/>
          </w:rPr>
          <w:t>251</w:t>
        </w:r>
        <w:r>
          <w:rPr>
            <w:noProof/>
            <w:webHidden/>
          </w:rPr>
          <w:fldChar w:fldCharType="end"/>
        </w:r>
      </w:hyperlink>
    </w:p>
    <w:p w14:paraId="4BC5812A" w14:textId="4814F86B"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23" w:history="1">
        <w:r w:rsidRPr="0075787B">
          <w:rPr>
            <w:rStyle w:val="Hyperlink"/>
            <w:noProof/>
          </w:rPr>
          <w:t>13.3</w:t>
        </w:r>
        <w:r>
          <w:rPr>
            <w:rFonts w:asciiTheme="minorHAnsi" w:eastAsiaTheme="minorEastAsia" w:hAnsiTheme="minorHAnsi" w:cstheme="minorBidi"/>
            <w:noProof/>
            <w:szCs w:val="22"/>
          </w:rPr>
          <w:tab/>
        </w:r>
        <w:r w:rsidRPr="0075787B">
          <w:rPr>
            <w:rStyle w:val="Hyperlink"/>
            <w:noProof/>
          </w:rPr>
          <w:t>Event Buffer Full Condition</w:t>
        </w:r>
        <w:r>
          <w:rPr>
            <w:noProof/>
            <w:webHidden/>
          </w:rPr>
          <w:tab/>
        </w:r>
        <w:r>
          <w:rPr>
            <w:noProof/>
            <w:webHidden/>
          </w:rPr>
          <w:fldChar w:fldCharType="begin"/>
        </w:r>
        <w:r>
          <w:rPr>
            <w:noProof/>
            <w:webHidden/>
          </w:rPr>
          <w:instrText xml:space="preserve"> PAGEREF _Toc105778923 \h </w:instrText>
        </w:r>
        <w:r>
          <w:rPr>
            <w:noProof/>
            <w:webHidden/>
          </w:rPr>
        </w:r>
        <w:r>
          <w:rPr>
            <w:noProof/>
            <w:webHidden/>
          </w:rPr>
          <w:fldChar w:fldCharType="separate"/>
        </w:r>
        <w:r>
          <w:rPr>
            <w:noProof/>
            <w:webHidden/>
          </w:rPr>
          <w:t>252</w:t>
        </w:r>
        <w:r>
          <w:rPr>
            <w:noProof/>
            <w:webHidden/>
          </w:rPr>
          <w:fldChar w:fldCharType="end"/>
        </w:r>
      </w:hyperlink>
    </w:p>
    <w:p w14:paraId="72F90311" w14:textId="591D1129"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24" w:history="1">
        <w:r w:rsidRPr="0075787B">
          <w:rPr>
            <w:rStyle w:val="Hyperlink"/>
            <w:noProof/>
          </w:rPr>
          <w:t>13.4</w:t>
        </w:r>
        <w:r>
          <w:rPr>
            <w:rFonts w:asciiTheme="minorHAnsi" w:eastAsiaTheme="minorEastAsia" w:hAnsiTheme="minorHAnsi" w:cstheme="minorBidi"/>
            <w:noProof/>
            <w:szCs w:val="22"/>
          </w:rPr>
          <w:tab/>
        </w:r>
        <w:r w:rsidRPr="0075787B">
          <w:rPr>
            <w:rStyle w:val="Hyperlink"/>
            <w:noProof/>
          </w:rPr>
          <w:t>Event Buffer QCOM API</w:t>
        </w:r>
        <w:r>
          <w:rPr>
            <w:noProof/>
            <w:webHidden/>
          </w:rPr>
          <w:tab/>
        </w:r>
        <w:r>
          <w:rPr>
            <w:noProof/>
            <w:webHidden/>
          </w:rPr>
          <w:fldChar w:fldCharType="begin"/>
        </w:r>
        <w:r>
          <w:rPr>
            <w:noProof/>
            <w:webHidden/>
          </w:rPr>
          <w:instrText xml:space="preserve"> PAGEREF _Toc105778924 \h </w:instrText>
        </w:r>
        <w:r>
          <w:rPr>
            <w:noProof/>
            <w:webHidden/>
          </w:rPr>
        </w:r>
        <w:r>
          <w:rPr>
            <w:noProof/>
            <w:webHidden/>
          </w:rPr>
          <w:fldChar w:fldCharType="separate"/>
        </w:r>
        <w:r>
          <w:rPr>
            <w:noProof/>
            <w:webHidden/>
          </w:rPr>
          <w:t>252</w:t>
        </w:r>
        <w:r>
          <w:rPr>
            <w:noProof/>
            <w:webHidden/>
          </w:rPr>
          <w:fldChar w:fldCharType="end"/>
        </w:r>
      </w:hyperlink>
    </w:p>
    <w:p w14:paraId="55F7A912" w14:textId="5FC67598"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25" w:history="1">
        <w:r w:rsidRPr="0075787B">
          <w:rPr>
            <w:rStyle w:val="Hyperlink"/>
            <w:noProof/>
          </w:rPr>
          <w:t>13.5</w:t>
        </w:r>
        <w:r>
          <w:rPr>
            <w:rFonts w:asciiTheme="minorHAnsi" w:eastAsiaTheme="minorEastAsia" w:hAnsiTheme="minorHAnsi" w:cstheme="minorBidi"/>
            <w:noProof/>
            <w:szCs w:val="22"/>
          </w:rPr>
          <w:tab/>
        </w:r>
        <w:r w:rsidRPr="0075787B">
          <w:rPr>
            <w:rStyle w:val="Hyperlink"/>
            <w:noProof/>
          </w:rPr>
          <w:t>QCOM event schema</w:t>
        </w:r>
        <w:r>
          <w:rPr>
            <w:noProof/>
            <w:webHidden/>
          </w:rPr>
          <w:tab/>
        </w:r>
        <w:r>
          <w:rPr>
            <w:noProof/>
            <w:webHidden/>
          </w:rPr>
          <w:fldChar w:fldCharType="begin"/>
        </w:r>
        <w:r>
          <w:rPr>
            <w:noProof/>
            <w:webHidden/>
          </w:rPr>
          <w:instrText xml:space="preserve"> PAGEREF _Toc105778925 \h </w:instrText>
        </w:r>
        <w:r>
          <w:rPr>
            <w:noProof/>
            <w:webHidden/>
          </w:rPr>
        </w:r>
        <w:r>
          <w:rPr>
            <w:noProof/>
            <w:webHidden/>
          </w:rPr>
          <w:fldChar w:fldCharType="separate"/>
        </w:r>
        <w:r>
          <w:rPr>
            <w:noProof/>
            <w:webHidden/>
          </w:rPr>
          <w:t>252</w:t>
        </w:r>
        <w:r>
          <w:rPr>
            <w:noProof/>
            <w:webHidden/>
          </w:rPr>
          <w:fldChar w:fldCharType="end"/>
        </w:r>
      </w:hyperlink>
    </w:p>
    <w:p w14:paraId="191E0829" w14:textId="4812D1D4"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26" w:history="1">
        <w:r w:rsidRPr="0075787B">
          <w:rPr>
            <w:rStyle w:val="Hyperlink"/>
            <w:noProof/>
          </w:rPr>
          <w:t>13.6</w:t>
        </w:r>
        <w:r>
          <w:rPr>
            <w:rFonts w:asciiTheme="minorHAnsi" w:eastAsiaTheme="minorEastAsia" w:hAnsiTheme="minorHAnsi" w:cstheme="minorBidi"/>
            <w:noProof/>
            <w:szCs w:val="22"/>
          </w:rPr>
          <w:tab/>
        </w:r>
        <w:r w:rsidRPr="0075787B">
          <w:rPr>
            <w:rStyle w:val="Hyperlink"/>
            <w:noProof/>
          </w:rPr>
          <w:t>QCOM Event Definitions</w:t>
        </w:r>
        <w:r>
          <w:rPr>
            <w:noProof/>
            <w:webHidden/>
          </w:rPr>
          <w:tab/>
        </w:r>
        <w:r>
          <w:rPr>
            <w:noProof/>
            <w:webHidden/>
          </w:rPr>
          <w:fldChar w:fldCharType="begin"/>
        </w:r>
        <w:r>
          <w:rPr>
            <w:noProof/>
            <w:webHidden/>
          </w:rPr>
          <w:instrText xml:space="preserve"> PAGEREF _Toc105778926 \h </w:instrText>
        </w:r>
        <w:r>
          <w:rPr>
            <w:noProof/>
            <w:webHidden/>
          </w:rPr>
        </w:r>
        <w:r>
          <w:rPr>
            <w:noProof/>
            <w:webHidden/>
          </w:rPr>
          <w:fldChar w:fldCharType="separate"/>
        </w:r>
        <w:r>
          <w:rPr>
            <w:noProof/>
            <w:webHidden/>
          </w:rPr>
          <w:t>253</w:t>
        </w:r>
        <w:r>
          <w:rPr>
            <w:noProof/>
            <w:webHidden/>
          </w:rPr>
          <w:fldChar w:fldCharType="end"/>
        </w:r>
      </w:hyperlink>
    </w:p>
    <w:p w14:paraId="302BC099" w14:textId="063767B9"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27" w:history="1">
        <w:r w:rsidRPr="0075787B">
          <w:rPr>
            <w:rStyle w:val="Hyperlink"/>
            <w:noProof/>
          </w:rPr>
          <w:t>13.6.1</w:t>
        </w:r>
        <w:r>
          <w:rPr>
            <w:rFonts w:asciiTheme="minorHAnsi" w:eastAsiaTheme="minorEastAsia" w:hAnsiTheme="minorHAnsi" w:cstheme="minorBidi"/>
            <w:noProof/>
            <w:szCs w:val="22"/>
          </w:rPr>
          <w:tab/>
        </w:r>
        <w:r w:rsidRPr="0075787B">
          <w:rPr>
            <w:rStyle w:val="Hyperlink"/>
            <w:noProof/>
          </w:rPr>
          <w:t>The meaning re ‘log the’.</w:t>
        </w:r>
        <w:r>
          <w:rPr>
            <w:noProof/>
            <w:webHidden/>
          </w:rPr>
          <w:tab/>
        </w:r>
        <w:r>
          <w:rPr>
            <w:noProof/>
            <w:webHidden/>
          </w:rPr>
          <w:fldChar w:fldCharType="begin"/>
        </w:r>
        <w:r>
          <w:rPr>
            <w:noProof/>
            <w:webHidden/>
          </w:rPr>
          <w:instrText xml:space="preserve"> PAGEREF _Toc105778927 \h </w:instrText>
        </w:r>
        <w:r>
          <w:rPr>
            <w:noProof/>
            <w:webHidden/>
          </w:rPr>
        </w:r>
        <w:r>
          <w:rPr>
            <w:noProof/>
            <w:webHidden/>
          </w:rPr>
          <w:fldChar w:fldCharType="separate"/>
        </w:r>
        <w:r>
          <w:rPr>
            <w:noProof/>
            <w:webHidden/>
          </w:rPr>
          <w:t>253</w:t>
        </w:r>
        <w:r>
          <w:rPr>
            <w:noProof/>
            <w:webHidden/>
          </w:rPr>
          <w:fldChar w:fldCharType="end"/>
        </w:r>
      </w:hyperlink>
    </w:p>
    <w:p w14:paraId="19886DCC" w14:textId="1A384872"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28" w:history="1">
        <w:r w:rsidRPr="0075787B">
          <w:rPr>
            <w:rStyle w:val="Hyperlink"/>
            <w:noProof/>
          </w:rPr>
          <w:t>13.7</w:t>
        </w:r>
        <w:r>
          <w:rPr>
            <w:rFonts w:asciiTheme="minorHAnsi" w:eastAsiaTheme="minorEastAsia" w:hAnsiTheme="minorHAnsi" w:cstheme="minorBidi"/>
            <w:noProof/>
            <w:szCs w:val="22"/>
          </w:rPr>
          <w:tab/>
        </w:r>
        <w:r w:rsidRPr="0075787B">
          <w:rPr>
            <w:rStyle w:val="Hyperlink"/>
            <w:noProof/>
          </w:rPr>
          <w:t>Implementation Notes</w:t>
        </w:r>
        <w:r>
          <w:rPr>
            <w:noProof/>
            <w:webHidden/>
          </w:rPr>
          <w:tab/>
        </w:r>
        <w:r>
          <w:rPr>
            <w:noProof/>
            <w:webHidden/>
          </w:rPr>
          <w:fldChar w:fldCharType="begin"/>
        </w:r>
        <w:r>
          <w:rPr>
            <w:noProof/>
            <w:webHidden/>
          </w:rPr>
          <w:instrText xml:space="preserve"> PAGEREF _Toc105778928 \h </w:instrText>
        </w:r>
        <w:r>
          <w:rPr>
            <w:noProof/>
            <w:webHidden/>
          </w:rPr>
        </w:r>
        <w:r>
          <w:rPr>
            <w:noProof/>
            <w:webHidden/>
          </w:rPr>
          <w:fldChar w:fldCharType="separate"/>
        </w:r>
        <w:r>
          <w:rPr>
            <w:noProof/>
            <w:webHidden/>
          </w:rPr>
          <w:t>254</w:t>
        </w:r>
        <w:r>
          <w:rPr>
            <w:noProof/>
            <w:webHidden/>
          </w:rPr>
          <w:fldChar w:fldCharType="end"/>
        </w:r>
      </w:hyperlink>
    </w:p>
    <w:p w14:paraId="21E8F823" w14:textId="40B7D692"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29" w:history="1">
        <w:r w:rsidRPr="0075787B">
          <w:rPr>
            <w:rStyle w:val="Hyperlink"/>
            <w:noProof/>
          </w:rPr>
          <w:t>13.8</w:t>
        </w:r>
        <w:r>
          <w:rPr>
            <w:rFonts w:asciiTheme="minorHAnsi" w:eastAsiaTheme="minorEastAsia" w:hAnsiTheme="minorHAnsi" w:cstheme="minorBidi"/>
            <w:noProof/>
            <w:szCs w:val="22"/>
          </w:rPr>
          <w:tab/>
        </w:r>
        <w:r w:rsidRPr="0075787B">
          <w:rPr>
            <w:rStyle w:val="Hyperlink"/>
            <w:noProof/>
          </w:rPr>
          <w:t>Event Forwarding</w:t>
        </w:r>
        <w:r>
          <w:rPr>
            <w:noProof/>
            <w:webHidden/>
          </w:rPr>
          <w:tab/>
        </w:r>
        <w:r>
          <w:rPr>
            <w:noProof/>
            <w:webHidden/>
          </w:rPr>
          <w:fldChar w:fldCharType="begin"/>
        </w:r>
        <w:r>
          <w:rPr>
            <w:noProof/>
            <w:webHidden/>
          </w:rPr>
          <w:instrText xml:space="preserve"> PAGEREF _Toc105778929 \h </w:instrText>
        </w:r>
        <w:r>
          <w:rPr>
            <w:noProof/>
            <w:webHidden/>
          </w:rPr>
        </w:r>
        <w:r>
          <w:rPr>
            <w:noProof/>
            <w:webHidden/>
          </w:rPr>
          <w:fldChar w:fldCharType="separate"/>
        </w:r>
        <w:r>
          <w:rPr>
            <w:noProof/>
            <w:webHidden/>
          </w:rPr>
          <w:t>255</w:t>
        </w:r>
        <w:r>
          <w:rPr>
            <w:noProof/>
            <w:webHidden/>
          </w:rPr>
          <w:fldChar w:fldCharType="end"/>
        </w:r>
      </w:hyperlink>
    </w:p>
    <w:p w14:paraId="01842611" w14:textId="52DC947A"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30" w:history="1">
        <w:r w:rsidRPr="0075787B">
          <w:rPr>
            <w:rStyle w:val="Hyperlink"/>
            <w:noProof/>
          </w:rPr>
          <w:t>13.9</w:t>
        </w:r>
        <w:r>
          <w:rPr>
            <w:rFonts w:asciiTheme="minorHAnsi" w:eastAsiaTheme="minorEastAsia" w:hAnsiTheme="minorHAnsi" w:cstheme="minorBidi"/>
            <w:noProof/>
            <w:szCs w:val="22"/>
          </w:rPr>
          <w:tab/>
        </w:r>
        <w:r w:rsidRPr="0075787B">
          <w:rPr>
            <w:rStyle w:val="Hyperlink"/>
            <w:noProof/>
          </w:rPr>
          <w:t>Event SPAM Reduction</w:t>
        </w:r>
        <w:r>
          <w:rPr>
            <w:noProof/>
            <w:webHidden/>
          </w:rPr>
          <w:tab/>
        </w:r>
        <w:r>
          <w:rPr>
            <w:noProof/>
            <w:webHidden/>
          </w:rPr>
          <w:fldChar w:fldCharType="begin"/>
        </w:r>
        <w:r>
          <w:rPr>
            <w:noProof/>
            <w:webHidden/>
          </w:rPr>
          <w:instrText xml:space="preserve"> PAGEREF _Toc105778930 \h </w:instrText>
        </w:r>
        <w:r>
          <w:rPr>
            <w:noProof/>
            <w:webHidden/>
          </w:rPr>
        </w:r>
        <w:r>
          <w:rPr>
            <w:noProof/>
            <w:webHidden/>
          </w:rPr>
          <w:fldChar w:fldCharType="separate"/>
        </w:r>
        <w:r>
          <w:rPr>
            <w:noProof/>
            <w:webHidden/>
          </w:rPr>
          <w:t>255</w:t>
        </w:r>
        <w:r>
          <w:rPr>
            <w:noProof/>
            <w:webHidden/>
          </w:rPr>
          <w:fldChar w:fldCharType="end"/>
        </w:r>
      </w:hyperlink>
    </w:p>
    <w:p w14:paraId="45B51B5D" w14:textId="6A4CB445"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931" w:history="1">
        <w:r w:rsidRPr="0075787B">
          <w:rPr>
            <w:rStyle w:val="Hyperlink"/>
            <w:noProof/>
          </w:rPr>
          <w:t>14</w:t>
        </w:r>
        <w:r>
          <w:rPr>
            <w:rFonts w:asciiTheme="minorHAnsi" w:eastAsiaTheme="minorEastAsia" w:hAnsiTheme="minorHAnsi" w:cstheme="minorBidi"/>
            <w:noProof/>
            <w:szCs w:val="22"/>
          </w:rPr>
          <w:tab/>
        </w:r>
        <w:r w:rsidRPr="0075787B">
          <w:rPr>
            <w:rStyle w:val="Hyperlink"/>
            <w:noProof/>
          </w:rPr>
          <w:t>State Events</w:t>
        </w:r>
        <w:r>
          <w:rPr>
            <w:noProof/>
            <w:webHidden/>
          </w:rPr>
          <w:tab/>
        </w:r>
        <w:r>
          <w:rPr>
            <w:noProof/>
            <w:webHidden/>
          </w:rPr>
          <w:fldChar w:fldCharType="begin"/>
        </w:r>
        <w:r>
          <w:rPr>
            <w:noProof/>
            <w:webHidden/>
          </w:rPr>
          <w:instrText xml:space="preserve"> PAGEREF _Toc105778931 \h </w:instrText>
        </w:r>
        <w:r>
          <w:rPr>
            <w:noProof/>
            <w:webHidden/>
          </w:rPr>
        </w:r>
        <w:r>
          <w:rPr>
            <w:noProof/>
            <w:webHidden/>
          </w:rPr>
          <w:fldChar w:fldCharType="separate"/>
        </w:r>
        <w:r>
          <w:rPr>
            <w:noProof/>
            <w:webHidden/>
          </w:rPr>
          <w:t>258</w:t>
        </w:r>
        <w:r>
          <w:rPr>
            <w:noProof/>
            <w:webHidden/>
          </w:rPr>
          <w:fldChar w:fldCharType="end"/>
        </w:r>
      </w:hyperlink>
    </w:p>
    <w:p w14:paraId="4FE799AC" w14:textId="49743BF3"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32" w:history="1">
        <w:r w:rsidRPr="0075787B">
          <w:rPr>
            <w:rStyle w:val="Hyperlink"/>
            <w:noProof/>
          </w:rPr>
          <w:t>14.1</w:t>
        </w:r>
        <w:r>
          <w:rPr>
            <w:rFonts w:asciiTheme="minorHAnsi" w:eastAsiaTheme="minorEastAsia" w:hAnsiTheme="minorHAnsi" w:cstheme="minorBidi"/>
            <w:noProof/>
            <w:szCs w:val="22"/>
          </w:rPr>
          <w:tab/>
        </w:r>
        <w:r w:rsidRPr="0075787B">
          <w:rPr>
            <w:rStyle w:val="Hyperlink"/>
            <w:noProof/>
          </w:rPr>
          <w:t>State Event Definitions</w:t>
        </w:r>
        <w:r>
          <w:rPr>
            <w:noProof/>
            <w:webHidden/>
          </w:rPr>
          <w:tab/>
        </w:r>
        <w:r>
          <w:rPr>
            <w:noProof/>
            <w:webHidden/>
          </w:rPr>
          <w:fldChar w:fldCharType="begin"/>
        </w:r>
        <w:r>
          <w:rPr>
            <w:noProof/>
            <w:webHidden/>
          </w:rPr>
          <w:instrText xml:space="preserve"> PAGEREF _Toc105778932 \h </w:instrText>
        </w:r>
        <w:r>
          <w:rPr>
            <w:noProof/>
            <w:webHidden/>
          </w:rPr>
        </w:r>
        <w:r>
          <w:rPr>
            <w:noProof/>
            <w:webHidden/>
          </w:rPr>
          <w:fldChar w:fldCharType="separate"/>
        </w:r>
        <w:r>
          <w:rPr>
            <w:noProof/>
            <w:webHidden/>
          </w:rPr>
          <w:t>259</w:t>
        </w:r>
        <w:r>
          <w:rPr>
            <w:noProof/>
            <w:webHidden/>
          </w:rPr>
          <w:fldChar w:fldCharType="end"/>
        </w:r>
      </w:hyperlink>
    </w:p>
    <w:p w14:paraId="02FF4D74" w14:textId="4D42132C"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33" w:history="1">
        <w:r w:rsidRPr="0075787B">
          <w:rPr>
            <w:rStyle w:val="Hyperlink"/>
            <w:noProof/>
          </w:rPr>
          <w:t>14.2</w:t>
        </w:r>
        <w:r>
          <w:rPr>
            <w:rFonts w:asciiTheme="minorHAnsi" w:eastAsiaTheme="minorEastAsia" w:hAnsiTheme="minorHAnsi" w:cstheme="minorBidi"/>
            <w:noProof/>
            <w:szCs w:val="22"/>
          </w:rPr>
          <w:tab/>
        </w:r>
        <w:r w:rsidRPr="0075787B">
          <w:rPr>
            <w:rStyle w:val="Hyperlink"/>
            <w:noProof/>
          </w:rPr>
          <w:t>State Event Transitions</w:t>
        </w:r>
        <w:r>
          <w:rPr>
            <w:noProof/>
            <w:webHidden/>
          </w:rPr>
          <w:tab/>
        </w:r>
        <w:r>
          <w:rPr>
            <w:noProof/>
            <w:webHidden/>
          </w:rPr>
          <w:fldChar w:fldCharType="begin"/>
        </w:r>
        <w:r>
          <w:rPr>
            <w:noProof/>
            <w:webHidden/>
          </w:rPr>
          <w:instrText xml:space="preserve"> PAGEREF _Toc105778933 \h </w:instrText>
        </w:r>
        <w:r>
          <w:rPr>
            <w:noProof/>
            <w:webHidden/>
          </w:rPr>
        </w:r>
        <w:r>
          <w:rPr>
            <w:noProof/>
            <w:webHidden/>
          </w:rPr>
          <w:fldChar w:fldCharType="separate"/>
        </w:r>
        <w:r>
          <w:rPr>
            <w:noProof/>
            <w:webHidden/>
          </w:rPr>
          <w:t>259</w:t>
        </w:r>
        <w:r>
          <w:rPr>
            <w:noProof/>
            <w:webHidden/>
          </w:rPr>
          <w:fldChar w:fldCharType="end"/>
        </w:r>
      </w:hyperlink>
    </w:p>
    <w:p w14:paraId="174B192F" w14:textId="73D8D214"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34" w:history="1">
        <w:r w:rsidRPr="0075787B">
          <w:rPr>
            <w:rStyle w:val="Hyperlink"/>
            <w:noProof/>
          </w:rPr>
          <w:t>14.2.1</w:t>
        </w:r>
        <w:r>
          <w:rPr>
            <w:rFonts w:asciiTheme="minorHAnsi" w:eastAsiaTheme="minorEastAsia" w:hAnsiTheme="minorHAnsi" w:cstheme="minorBidi"/>
            <w:noProof/>
            <w:szCs w:val="22"/>
          </w:rPr>
          <w:tab/>
        </w:r>
        <w:r w:rsidRPr="0075787B">
          <w:rPr>
            <w:rStyle w:val="Hyperlink"/>
            <w:noProof/>
          </w:rPr>
          <w:t>Illegal State Transitions</w:t>
        </w:r>
        <w:r>
          <w:rPr>
            <w:noProof/>
            <w:webHidden/>
          </w:rPr>
          <w:tab/>
        </w:r>
        <w:r>
          <w:rPr>
            <w:noProof/>
            <w:webHidden/>
          </w:rPr>
          <w:fldChar w:fldCharType="begin"/>
        </w:r>
        <w:r>
          <w:rPr>
            <w:noProof/>
            <w:webHidden/>
          </w:rPr>
          <w:instrText xml:space="preserve"> PAGEREF _Toc105778934 \h </w:instrText>
        </w:r>
        <w:r>
          <w:rPr>
            <w:noProof/>
            <w:webHidden/>
          </w:rPr>
        </w:r>
        <w:r>
          <w:rPr>
            <w:noProof/>
            <w:webHidden/>
          </w:rPr>
          <w:fldChar w:fldCharType="separate"/>
        </w:r>
        <w:r>
          <w:rPr>
            <w:noProof/>
            <w:webHidden/>
          </w:rPr>
          <w:t>260</w:t>
        </w:r>
        <w:r>
          <w:rPr>
            <w:noProof/>
            <w:webHidden/>
          </w:rPr>
          <w:fldChar w:fldCharType="end"/>
        </w:r>
      </w:hyperlink>
    </w:p>
    <w:p w14:paraId="3711E2D7" w14:textId="0346726B"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35" w:history="1">
        <w:r w:rsidRPr="0075787B">
          <w:rPr>
            <w:rStyle w:val="Hyperlink"/>
            <w:noProof/>
          </w:rPr>
          <w:t>14.3</w:t>
        </w:r>
        <w:r>
          <w:rPr>
            <w:rFonts w:asciiTheme="minorHAnsi" w:eastAsiaTheme="minorEastAsia" w:hAnsiTheme="minorHAnsi" w:cstheme="minorBidi"/>
            <w:noProof/>
            <w:szCs w:val="22"/>
          </w:rPr>
          <w:tab/>
        </w:r>
        <w:r w:rsidRPr="0075787B">
          <w:rPr>
            <w:rStyle w:val="Hyperlink"/>
            <w:noProof/>
          </w:rPr>
          <w:t>State Event Timing</w:t>
        </w:r>
        <w:r>
          <w:rPr>
            <w:noProof/>
            <w:webHidden/>
          </w:rPr>
          <w:tab/>
        </w:r>
        <w:r>
          <w:rPr>
            <w:noProof/>
            <w:webHidden/>
          </w:rPr>
          <w:fldChar w:fldCharType="begin"/>
        </w:r>
        <w:r>
          <w:rPr>
            <w:noProof/>
            <w:webHidden/>
          </w:rPr>
          <w:instrText xml:space="preserve"> PAGEREF _Toc105778935 \h </w:instrText>
        </w:r>
        <w:r>
          <w:rPr>
            <w:noProof/>
            <w:webHidden/>
          </w:rPr>
        </w:r>
        <w:r>
          <w:rPr>
            <w:noProof/>
            <w:webHidden/>
          </w:rPr>
          <w:fldChar w:fldCharType="separate"/>
        </w:r>
        <w:r>
          <w:rPr>
            <w:noProof/>
            <w:webHidden/>
          </w:rPr>
          <w:t>261</w:t>
        </w:r>
        <w:r>
          <w:rPr>
            <w:noProof/>
            <w:webHidden/>
          </w:rPr>
          <w:fldChar w:fldCharType="end"/>
        </w:r>
      </w:hyperlink>
    </w:p>
    <w:p w14:paraId="44381684" w14:textId="59D5228D"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36" w:history="1">
        <w:r w:rsidRPr="0075787B">
          <w:rPr>
            <w:rStyle w:val="Hyperlink"/>
            <w:noProof/>
          </w:rPr>
          <w:t>14.4</w:t>
        </w:r>
        <w:r>
          <w:rPr>
            <w:rFonts w:asciiTheme="minorHAnsi" w:eastAsiaTheme="minorEastAsia" w:hAnsiTheme="minorHAnsi" w:cstheme="minorBidi"/>
            <w:noProof/>
            <w:szCs w:val="22"/>
          </w:rPr>
          <w:tab/>
        </w:r>
        <w:r w:rsidRPr="0075787B">
          <w:rPr>
            <w:rStyle w:val="Hyperlink"/>
            <w:noProof/>
          </w:rPr>
          <w:t>Sync events</w:t>
        </w:r>
        <w:r>
          <w:rPr>
            <w:noProof/>
            <w:webHidden/>
          </w:rPr>
          <w:tab/>
        </w:r>
        <w:r>
          <w:rPr>
            <w:noProof/>
            <w:webHidden/>
          </w:rPr>
          <w:fldChar w:fldCharType="begin"/>
        </w:r>
        <w:r>
          <w:rPr>
            <w:noProof/>
            <w:webHidden/>
          </w:rPr>
          <w:instrText xml:space="preserve"> PAGEREF _Toc105778936 \h </w:instrText>
        </w:r>
        <w:r>
          <w:rPr>
            <w:noProof/>
            <w:webHidden/>
          </w:rPr>
        </w:r>
        <w:r>
          <w:rPr>
            <w:noProof/>
            <w:webHidden/>
          </w:rPr>
          <w:fldChar w:fldCharType="separate"/>
        </w:r>
        <w:r>
          <w:rPr>
            <w:noProof/>
            <w:webHidden/>
          </w:rPr>
          <w:t>263</w:t>
        </w:r>
        <w:r>
          <w:rPr>
            <w:noProof/>
            <w:webHidden/>
          </w:rPr>
          <w:fldChar w:fldCharType="end"/>
        </w:r>
      </w:hyperlink>
    </w:p>
    <w:p w14:paraId="36C49993" w14:textId="422697F8"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37" w:history="1">
        <w:r w:rsidRPr="0075787B">
          <w:rPr>
            <w:rStyle w:val="Hyperlink"/>
            <w:noProof/>
          </w:rPr>
          <w:t>14.5</w:t>
        </w:r>
        <w:r>
          <w:rPr>
            <w:rFonts w:asciiTheme="minorHAnsi" w:eastAsiaTheme="minorEastAsia" w:hAnsiTheme="minorHAnsi" w:cstheme="minorBidi"/>
            <w:noProof/>
            <w:szCs w:val="22"/>
          </w:rPr>
          <w:tab/>
        </w:r>
        <w:r w:rsidRPr="0075787B">
          <w:rPr>
            <w:rStyle w:val="Hyperlink"/>
            <w:noProof/>
          </w:rPr>
          <w:t>QCOM Event Dispatcher</w:t>
        </w:r>
        <w:r>
          <w:rPr>
            <w:noProof/>
            <w:webHidden/>
          </w:rPr>
          <w:tab/>
        </w:r>
        <w:r>
          <w:rPr>
            <w:noProof/>
            <w:webHidden/>
          </w:rPr>
          <w:fldChar w:fldCharType="begin"/>
        </w:r>
        <w:r>
          <w:rPr>
            <w:noProof/>
            <w:webHidden/>
          </w:rPr>
          <w:instrText xml:space="preserve"> PAGEREF _Toc105778937 \h </w:instrText>
        </w:r>
        <w:r>
          <w:rPr>
            <w:noProof/>
            <w:webHidden/>
          </w:rPr>
        </w:r>
        <w:r>
          <w:rPr>
            <w:noProof/>
            <w:webHidden/>
          </w:rPr>
          <w:fldChar w:fldCharType="separate"/>
        </w:r>
        <w:r>
          <w:rPr>
            <w:noProof/>
            <w:webHidden/>
          </w:rPr>
          <w:t>265</w:t>
        </w:r>
        <w:r>
          <w:rPr>
            <w:noProof/>
            <w:webHidden/>
          </w:rPr>
          <w:fldChar w:fldCharType="end"/>
        </w:r>
      </w:hyperlink>
    </w:p>
    <w:p w14:paraId="2F446B27" w14:textId="7D0BA5B8"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38" w:history="1">
        <w:r w:rsidRPr="0075787B">
          <w:rPr>
            <w:rStyle w:val="Hyperlink"/>
            <w:noProof/>
          </w:rPr>
          <w:t>14.6</w:t>
        </w:r>
        <w:r>
          <w:rPr>
            <w:rFonts w:asciiTheme="minorHAnsi" w:eastAsiaTheme="minorEastAsia" w:hAnsiTheme="minorHAnsi" w:cstheme="minorBidi"/>
            <w:noProof/>
            <w:szCs w:val="22"/>
          </w:rPr>
          <w:tab/>
        </w:r>
        <w:r w:rsidRPr="0075787B">
          <w:rPr>
            <w:rStyle w:val="Hyperlink"/>
            <w:noProof/>
          </w:rPr>
          <w:t>Special Types of State Events</w:t>
        </w:r>
        <w:r>
          <w:rPr>
            <w:noProof/>
            <w:webHidden/>
          </w:rPr>
          <w:tab/>
        </w:r>
        <w:r>
          <w:rPr>
            <w:noProof/>
            <w:webHidden/>
          </w:rPr>
          <w:fldChar w:fldCharType="begin"/>
        </w:r>
        <w:r>
          <w:rPr>
            <w:noProof/>
            <w:webHidden/>
          </w:rPr>
          <w:instrText xml:space="preserve"> PAGEREF _Toc105778938 \h </w:instrText>
        </w:r>
        <w:r>
          <w:rPr>
            <w:noProof/>
            <w:webHidden/>
          </w:rPr>
        </w:r>
        <w:r>
          <w:rPr>
            <w:noProof/>
            <w:webHidden/>
          </w:rPr>
          <w:fldChar w:fldCharType="separate"/>
        </w:r>
        <w:r>
          <w:rPr>
            <w:noProof/>
            <w:webHidden/>
          </w:rPr>
          <w:t>266</w:t>
        </w:r>
        <w:r>
          <w:rPr>
            <w:noProof/>
            <w:webHidden/>
          </w:rPr>
          <w:fldChar w:fldCharType="end"/>
        </w:r>
      </w:hyperlink>
    </w:p>
    <w:p w14:paraId="6ECF8D55" w14:textId="621A8084"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39" w:history="1">
        <w:r w:rsidRPr="0075787B">
          <w:rPr>
            <w:rStyle w:val="Hyperlink"/>
            <w:noProof/>
          </w:rPr>
          <w:t>14.6.1</w:t>
        </w:r>
        <w:r>
          <w:rPr>
            <w:rFonts w:asciiTheme="minorHAnsi" w:eastAsiaTheme="minorEastAsia" w:hAnsiTheme="minorHAnsi" w:cstheme="minorBidi"/>
            <w:noProof/>
            <w:szCs w:val="22"/>
          </w:rPr>
          <w:tab/>
        </w:r>
        <w:r w:rsidRPr="0075787B">
          <w:rPr>
            <w:rStyle w:val="Hyperlink"/>
            <w:noProof/>
          </w:rPr>
          <w:t>Call-back Functions</w:t>
        </w:r>
        <w:r>
          <w:rPr>
            <w:noProof/>
            <w:webHidden/>
          </w:rPr>
          <w:tab/>
        </w:r>
        <w:r>
          <w:rPr>
            <w:noProof/>
            <w:webHidden/>
          </w:rPr>
          <w:fldChar w:fldCharType="begin"/>
        </w:r>
        <w:r>
          <w:rPr>
            <w:noProof/>
            <w:webHidden/>
          </w:rPr>
          <w:instrText xml:space="preserve"> PAGEREF _Toc105778939 \h </w:instrText>
        </w:r>
        <w:r>
          <w:rPr>
            <w:noProof/>
            <w:webHidden/>
          </w:rPr>
        </w:r>
        <w:r>
          <w:rPr>
            <w:noProof/>
            <w:webHidden/>
          </w:rPr>
          <w:fldChar w:fldCharType="separate"/>
        </w:r>
        <w:r>
          <w:rPr>
            <w:noProof/>
            <w:webHidden/>
          </w:rPr>
          <w:t>266</w:t>
        </w:r>
        <w:r>
          <w:rPr>
            <w:noProof/>
            <w:webHidden/>
          </w:rPr>
          <w:fldChar w:fldCharType="end"/>
        </w:r>
      </w:hyperlink>
    </w:p>
    <w:p w14:paraId="2B6DF1BD" w14:textId="6873354D"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40" w:history="1">
        <w:r w:rsidRPr="0075787B">
          <w:rPr>
            <w:rStyle w:val="Hyperlink"/>
            <w:noProof/>
          </w:rPr>
          <w:t>14.6.2</w:t>
        </w:r>
        <w:r>
          <w:rPr>
            <w:rFonts w:asciiTheme="minorHAnsi" w:eastAsiaTheme="minorEastAsia" w:hAnsiTheme="minorHAnsi" w:cstheme="minorBidi"/>
            <w:noProof/>
            <w:szCs w:val="22"/>
          </w:rPr>
          <w:tab/>
        </w:r>
        <w:r w:rsidRPr="0075787B">
          <w:rPr>
            <w:rStyle w:val="Hyperlink"/>
            <w:noProof/>
          </w:rPr>
          <w:t>Internal-Use Only State Events</w:t>
        </w:r>
        <w:r>
          <w:rPr>
            <w:noProof/>
            <w:webHidden/>
          </w:rPr>
          <w:tab/>
        </w:r>
        <w:r>
          <w:rPr>
            <w:noProof/>
            <w:webHidden/>
          </w:rPr>
          <w:fldChar w:fldCharType="begin"/>
        </w:r>
        <w:r>
          <w:rPr>
            <w:noProof/>
            <w:webHidden/>
          </w:rPr>
          <w:instrText xml:space="preserve"> PAGEREF _Toc105778940 \h </w:instrText>
        </w:r>
        <w:r>
          <w:rPr>
            <w:noProof/>
            <w:webHidden/>
          </w:rPr>
        </w:r>
        <w:r>
          <w:rPr>
            <w:noProof/>
            <w:webHidden/>
          </w:rPr>
          <w:fldChar w:fldCharType="separate"/>
        </w:r>
        <w:r>
          <w:rPr>
            <w:noProof/>
            <w:webHidden/>
          </w:rPr>
          <w:t>266</w:t>
        </w:r>
        <w:r>
          <w:rPr>
            <w:noProof/>
            <w:webHidden/>
          </w:rPr>
          <w:fldChar w:fldCharType="end"/>
        </w:r>
      </w:hyperlink>
    </w:p>
    <w:p w14:paraId="33DF9CE1" w14:textId="2E3866C3"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41" w:history="1">
        <w:r w:rsidRPr="0075787B">
          <w:rPr>
            <w:rStyle w:val="Hyperlink"/>
            <w:noProof/>
          </w:rPr>
          <w:t>14.7</w:t>
        </w:r>
        <w:r>
          <w:rPr>
            <w:rFonts w:asciiTheme="minorHAnsi" w:eastAsiaTheme="minorEastAsia" w:hAnsiTheme="minorHAnsi" w:cstheme="minorBidi"/>
            <w:noProof/>
            <w:szCs w:val="22"/>
          </w:rPr>
          <w:tab/>
        </w:r>
        <w:r w:rsidRPr="0075787B">
          <w:rPr>
            <w:rStyle w:val="Hyperlink"/>
            <w:noProof/>
          </w:rPr>
          <w:t>State event buffer full</w:t>
        </w:r>
        <w:r>
          <w:rPr>
            <w:noProof/>
            <w:webHidden/>
          </w:rPr>
          <w:tab/>
        </w:r>
        <w:r>
          <w:rPr>
            <w:noProof/>
            <w:webHidden/>
          </w:rPr>
          <w:fldChar w:fldCharType="begin"/>
        </w:r>
        <w:r>
          <w:rPr>
            <w:noProof/>
            <w:webHidden/>
          </w:rPr>
          <w:instrText xml:space="preserve"> PAGEREF _Toc105778941 \h </w:instrText>
        </w:r>
        <w:r>
          <w:rPr>
            <w:noProof/>
            <w:webHidden/>
          </w:rPr>
        </w:r>
        <w:r>
          <w:rPr>
            <w:noProof/>
            <w:webHidden/>
          </w:rPr>
          <w:fldChar w:fldCharType="separate"/>
        </w:r>
        <w:r>
          <w:rPr>
            <w:noProof/>
            <w:webHidden/>
          </w:rPr>
          <w:t>266</w:t>
        </w:r>
        <w:r>
          <w:rPr>
            <w:noProof/>
            <w:webHidden/>
          </w:rPr>
          <w:fldChar w:fldCharType="end"/>
        </w:r>
      </w:hyperlink>
    </w:p>
    <w:p w14:paraId="24922694" w14:textId="3B985416"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942" w:history="1">
        <w:r w:rsidRPr="0075787B">
          <w:rPr>
            <w:rStyle w:val="Hyperlink"/>
            <w:noProof/>
          </w:rPr>
          <w:t>15</w:t>
        </w:r>
        <w:r>
          <w:rPr>
            <w:rFonts w:asciiTheme="minorHAnsi" w:eastAsiaTheme="minorEastAsia" w:hAnsiTheme="minorHAnsi" w:cstheme="minorBidi"/>
            <w:noProof/>
            <w:szCs w:val="22"/>
          </w:rPr>
          <w:tab/>
        </w:r>
        <w:r w:rsidRPr="0075787B">
          <w:rPr>
            <w:rStyle w:val="Hyperlink"/>
            <w:noProof/>
          </w:rPr>
          <w:t>Meters</w:t>
        </w:r>
        <w:r>
          <w:rPr>
            <w:noProof/>
            <w:webHidden/>
          </w:rPr>
          <w:tab/>
        </w:r>
        <w:r>
          <w:rPr>
            <w:noProof/>
            <w:webHidden/>
          </w:rPr>
          <w:fldChar w:fldCharType="begin"/>
        </w:r>
        <w:r>
          <w:rPr>
            <w:noProof/>
            <w:webHidden/>
          </w:rPr>
          <w:instrText xml:space="preserve"> PAGEREF _Toc105778942 \h </w:instrText>
        </w:r>
        <w:r>
          <w:rPr>
            <w:noProof/>
            <w:webHidden/>
          </w:rPr>
        </w:r>
        <w:r>
          <w:rPr>
            <w:noProof/>
            <w:webHidden/>
          </w:rPr>
          <w:fldChar w:fldCharType="separate"/>
        </w:r>
        <w:r>
          <w:rPr>
            <w:noProof/>
            <w:webHidden/>
          </w:rPr>
          <w:t>268</w:t>
        </w:r>
        <w:r>
          <w:rPr>
            <w:noProof/>
            <w:webHidden/>
          </w:rPr>
          <w:fldChar w:fldCharType="end"/>
        </w:r>
      </w:hyperlink>
    </w:p>
    <w:p w14:paraId="15DEB025" w14:textId="434874FD"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43" w:history="1">
        <w:r w:rsidRPr="0075787B">
          <w:rPr>
            <w:rStyle w:val="Hyperlink"/>
            <w:noProof/>
          </w:rPr>
          <w:t>15.1</w:t>
        </w:r>
        <w:r>
          <w:rPr>
            <w:rFonts w:asciiTheme="minorHAnsi" w:eastAsiaTheme="minorEastAsia" w:hAnsiTheme="minorHAnsi" w:cstheme="minorBidi"/>
            <w:noProof/>
            <w:szCs w:val="22"/>
          </w:rPr>
          <w:tab/>
        </w:r>
        <w:r w:rsidRPr="0075787B">
          <w:rPr>
            <w:rStyle w:val="Hyperlink"/>
            <w:noProof/>
          </w:rPr>
          <w:t>Meter List and Definitions</w:t>
        </w:r>
        <w:r>
          <w:rPr>
            <w:noProof/>
            <w:webHidden/>
          </w:rPr>
          <w:tab/>
        </w:r>
        <w:r>
          <w:rPr>
            <w:noProof/>
            <w:webHidden/>
          </w:rPr>
          <w:fldChar w:fldCharType="begin"/>
        </w:r>
        <w:r>
          <w:rPr>
            <w:noProof/>
            <w:webHidden/>
          </w:rPr>
          <w:instrText xml:space="preserve"> PAGEREF _Toc105778943 \h </w:instrText>
        </w:r>
        <w:r>
          <w:rPr>
            <w:noProof/>
            <w:webHidden/>
          </w:rPr>
        </w:r>
        <w:r>
          <w:rPr>
            <w:noProof/>
            <w:webHidden/>
          </w:rPr>
          <w:fldChar w:fldCharType="separate"/>
        </w:r>
        <w:r>
          <w:rPr>
            <w:noProof/>
            <w:webHidden/>
          </w:rPr>
          <w:t>268</w:t>
        </w:r>
        <w:r>
          <w:rPr>
            <w:noProof/>
            <w:webHidden/>
          </w:rPr>
          <w:fldChar w:fldCharType="end"/>
        </w:r>
      </w:hyperlink>
    </w:p>
    <w:p w14:paraId="1B182DA5" w14:textId="63DF993D"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44" w:history="1">
        <w:r w:rsidRPr="0075787B">
          <w:rPr>
            <w:rStyle w:val="Hyperlink"/>
            <w:noProof/>
          </w:rPr>
          <w:t>15.2</w:t>
        </w:r>
        <w:r>
          <w:rPr>
            <w:rFonts w:asciiTheme="minorHAnsi" w:eastAsiaTheme="minorEastAsia" w:hAnsiTheme="minorHAnsi" w:cstheme="minorBidi"/>
            <w:noProof/>
            <w:szCs w:val="22"/>
          </w:rPr>
          <w:tab/>
        </w:r>
        <w:r w:rsidRPr="0075787B">
          <w:rPr>
            <w:rStyle w:val="Hyperlink"/>
            <w:noProof/>
          </w:rPr>
          <w:t>Meter Representation</w:t>
        </w:r>
        <w:r>
          <w:rPr>
            <w:noProof/>
            <w:webHidden/>
          </w:rPr>
          <w:tab/>
        </w:r>
        <w:r>
          <w:rPr>
            <w:noProof/>
            <w:webHidden/>
          </w:rPr>
          <w:fldChar w:fldCharType="begin"/>
        </w:r>
        <w:r>
          <w:rPr>
            <w:noProof/>
            <w:webHidden/>
          </w:rPr>
          <w:instrText xml:space="preserve"> PAGEREF _Toc105778944 \h </w:instrText>
        </w:r>
        <w:r>
          <w:rPr>
            <w:noProof/>
            <w:webHidden/>
          </w:rPr>
        </w:r>
        <w:r>
          <w:rPr>
            <w:noProof/>
            <w:webHidden/>
          </w:rPr>
          <w:fldChar w:fldCharType="separate"/>
        </w:r>
        <w:r>
          <w:rPr>
            <w:noProof/>
            <w:webHidden/>
          </w:rPr>
          <w:t>268</w:t>
        </w:r>
        <w:r>
          <w:rPr>
            <w:noProof/>
            <w:webHidden/>
          </w:rPr>
          <w:fldChar w:fldCharType="end"/>
        </w:r>
      </w:hyperlink>
    </w:p>
    <w:p w14:paraId="099BE13F" w14:textId="5D5600BF"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45" w:history="1">
        <w:r w:rsidRPr="0075787B">
          <w:rPr>
            <w:rStyle w:val="Hyperlink"/>
            <w:noProof/>
          </w:rPr>
          <w:t>15.3</w:t>
        </w:r>
        <w:r>
          <w:rPr>
            <w:rFonts w:asciiTheme="minorHAnsi" w:eastAsiaTheme="minorEastAsia" w:hAnsiTheme="minorHAnsi" w:cstheme="minorBidi"/>
            <w:noProof/>
            <w:szCs w:val="22"/>
          </w:rPr>
          <w:tab/>
        </w:r>
        <w:r w:rsidRPr="0075787B">
          <w:rPr>
            <w:rStyle w:val="Hyperlink"/>
            <w:noProof/>
          </w:rPr>
          <w:t>Meter Rollover</w:t>
        </w:r>
        <w:r>
          <w:rPr>
            <w:noProof/>
            <w:webHidden/>
          </w:rPr>
          <w:tab/>
        </w:r>
        <w:r>
          <w:rPr>
            <w:noProof/>
            <w:webHidden/>
          </w:rPr>
          <w:fldChar w:fldCharType="begin"/>
        </w:r>
        <w:r>
          <w:rPr>
            <w:noProof/>
            <w:webHidden/>
          </w:rPr>
          <w:instrText xml:space="preserve"> PAGEREF _Toc105778945 \h </w:instrText>
        </w:r>
        <w:r>
          <w:rPr>
            <w:noProof/>
            <w:webHidden/>
          </w:rPr>
        </w:r>
        <w:r>
          <w:rPr>
            <w:noProof/>
            <w:webHidden/>
          </w:rPr>
          <w:fldChar w:fldCharType="separate"/>
        </w:r>
        <w:r>
          <w:rPr>
            <w:noProof/>
            <w:webHidden/>
          </w:rPr>
          <w:t>269</w:t>
        </w:r>
        <w:r>
          <w:rPr>
            <w:noProof/>
            <w:webHidden/>
          </w:rPr>
          <w:fldChar w:fldCharType="end"/>
        </w:r>
      </w:hyperlink>
    </w:p>
    <w:p w14:paraId="3C1CDA3F" w14:textId="684C101C"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46" w:history="1">
        <w:r w:rsidRPr="0075787B">
          <w:rPr>
            <w:rStyle w:val="Hyperlink"/>
            <w:noProof/>
          </w:rPr>
          <w:t>15.4</w:t>
        </w:r>
        <w:r>
          <w:rPr>
            <w:rFonts w:asciiTheme="minorHAnsi" w:eastAsiaTheme="minorEastAsia" w:hAnsiTheme="minorHAnsi" w:cstheme="minorBidi"/>
            <w:noProof/>
            <w:szCs w:val="22"/>
          </w:rPr>
          <w:tab/>
        </w:r>
        <w:r w:rsidRPr="0075787B">
          <w:rPr>
            <w:rStyle w:val="Hyperlink"/>
            <w:noProof/>
          </w:rPr>
          <w:t>Self Audit</w:t>
        </w:r>
        <w:r>
          <w:rPr>
            <w:noProof/>
            <w:webHidden/>
          </w:rPr>
          <w:tab/>
        </w:r>
        <w:r>
          <w:rPr>
            <w:noProof/>
            <w:webHidden/>
          </w:rPr>
          <w:fldChar w:fldCharType="begin"/>
        </w:r>
        <w:r>
          <w:rPr>
            <w:noProof/>
            <w:webHidden/>
          </w:rPr>
          <w:instrText xml:space="preserve"> PAGEREF _Toc105778946 \h </w:instrText>
        </w:r>
        <w:r>
          <w:rPr>
            <w:noProof/>
            <w:webHidden/>
          </w:rPr>
        </w:r>
        <w:r>
          <w:rPr>
            <w:noProof/>
            <w:webHidden/>
          </w:rPr>
          <w:fldChar w:fldCharType="separate"/>
        </w:r>
        <w:r>
          <w:rPr>
            <w:noProof/>
            <w:webHidden/>
          </w:rPr>
          <w:t>269</w:t>
        </w:r>
        <w:r>
          <w:rPr>
            <w:noProof/>
            <w:webHidden/>
          </w:rPr>
          <w:fldChar w:fldCharType="end"/>
        </w:r>
      </w:hyperlink>
    </w:p>
    <w:p w14:paraId="39ED6ABE" w14:textId="774C65B1"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47" w:history="1">
        <w:r w:rsidRPr="0075787B">
          <w:rPr>
            <w:rStyle w:val="Hyperlink"/>
            <w:noProof/>
          </w:rPr>
          <w:t>15.5</w:t>
        </w:r>
        <w:r>
          <w:rPr>
            <w:rFonts w:asciiTheme="minorHAnsi" w:eastAsiaTheme="minorEastAsia" w:hAnsiTheme="minorHAnsi" w:cstheme="minorBidi"/>
            <w:noProof/>
            <w:szCs w:val="22"/>
          </w:rPr>
          <w:tab/>
        </w:r>
        <w:r w:rsidRPr="0075787B">
          <w:rPr>
            <w:rStyle w:val="Hyperlink"/>
            <w:noProof/>
          </w:rPr>
          <w:t>Audit Mode Master Meter Display</w:t>
        </w:r>
        <w:r>
          <w:rPr>
            <w:noProof/>
            <w:webHidden/>
          </w:rPr>
          <w:tab/>
        </w:r>
        <w:r>
          <w:rPr>
            <w:noProof/>
            <w:webHidden/>
          </w:rPr>
          <w:fldChar w:fldCharType="begin"/>
        </w:r>
        <w:r>
          <w:rPr>
            <w:noProof/>
            <w:webHidden/>
          </w:rPr>
          <w:instrText xml:space="preserve"> PAGEREF _Toc105778947 \h </w:instrText>
        </w:r>
        <w:r>
          <w:rPr>
            <w:noProof/>
            <w:webHidden/>
          </w:rPr>
        </w:r>
        <w:r>
          <w:rPr>
            <w:noProof/>
            <w:webHidden/>
          </w:rPr>
          <w:fldChar w:fldCharType="separate"/>
        </w:r>
        <w:r>
          <w:rPr>
            <w:noProof/>
            <w:webHidden/>
          </w:rPr>
          <w:t>269</w:t>
        </w:r>
        <w:r>
          <w:rPr>
            <w:noProof/>
            <w:webHidden/>
          </w:rPr>
          <w:fldChar w:fldCharType="end"/>
        </w:r>
      </w:hyperlink>
    </w:p>
    <w:p w14:paraId="6424DC47" w14:textId="442B3354"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948" w:history="1">
        <w:r w:rsidRPr="0075787B">
          <w:rPr>
            <w:rStyle w:val="Hyperlink"/>
            <w:noProof/>
          </w:rPr>
          <w:t>16</w:t>
        </w:r>
        <w:r>
          <w:rPr>
            <w:rFonts w:asciiTheme="minorHAnsi" w:eastAsiaTheme="minorEastAsia" w:hAnsiTheme="minorHAnsi" w:cstheme="minorBidi"/>
            <w:noProof/>
            <w:szCs w:val="22"/>
          </w:rPr>
          <w:tab/>
        </w:r>
        <w:r w:rsidRPr="0075787B">
          <w:rPr>
            <w:rStyle w:val="Hyperlink"/>
            <w:noProof/>
          </w:rPr>
          <w:t>System Lockup</w:t>
        </w:r>
        <w:r>
          <w:rPr>
            <w:noProof/>
            <w:webHidden/>
          </w:rPr>
          <w:tab/>
        </w:r>
        <w:r>
          <w:rPr>
            <w:noProof/>
            <w:webHidden/>
          </w:rPr>
          <w:fldChar w:fldCharType="begin"/>
        </w:r>
        <w:r>
          <w:rPr>
            <w:noProof/>
            <w:webHidden/>
          </w:rPr>
          <w:instrText xml:space="preserve"> PAGEREF _Toc105778948 \h </w:instrText>
        </w:r>
        <w:r>
          <w:rPr>
            <w:noProof/>
            <w:webHidden/>
          </w:rPr>
        </w:r>
        <w:r>
          <w:rPr>
            <w:noProof/>
            <w:webHidden/>
          </w:rPr>
          <w:fldChar w:fldCharType="separate"/>
        </w:r>
        <w:r>
          <w:rPr>
            <w:noProof/>
            <w:webHidden/>
          </w:rPr>
          <w:t>271</w:t>
        </w:r>
        <w:r>
          <w:rPr>
            <w:noProof/>
            <w:webHidden/>
          </w:rPr>
          <w:fldChar w:fldCharType="end"/>
        </w:r>
      </w:hyperlink>
    </w:p>
    <w:p w14:paraId="75238727" w14:textId="33FFB369"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49" w:history="1">
        <w:r w:rsidRPr="0075787B">
          <w:rPr>
            <w:rStyle w:val="Hyperlink"/>
            <w:noProof/>
          </w:rPr>
          <w:t>16.1</w:t>
        </w:r>
        <w:r>
          <w:rPr>
            <w:rFonts w:asciiTheme="minorHAnsi" w:eastAsiaTheme="minorEastAsia" w:hAnsiTheme="minorHAnsi" w:cstheme="minorBidi"/>
            <w:noProof/>
            <w:szCs w:val="22"/>
          </w:rPr>
          <w:tab/>
        </w:r>
        <w:r w:rsidRPr="0075787B">
          <w:rPr>
            <w:rStyle w:val="Hyperlink"/>
            <w:noProof/>
          </w:rPr>
          <w:t>Multi-user support</w:t>
        </w:r>
        <w:r>
          <w:rPr>
            <w:noProof/>
            <w:webHidden/>
          </w:rPr>
          <w:tab/>
        </w:r>
        <w:r>
          <w:rPr>
            <w:noProof/>
            <w:webHidden/>
          </w:rPr>
          <w:fldChar w:fldCharType="begin"/>
        </w:r>
        <w:r>
          <w:rPr>
            <w:noProof/>
            <w:webHidden/>
          </w:rPr>
          <w:instrText xml:space="preserve"> PAGEREF _Toc105778949 \h </w:instrText>
        </w:r>
        <w:r>
          <w:rPr>
            <w:noProof/>
            <w:webHidden/>
          </w:rPr>
        </w:r>
        <w:r>
          <w:rPr>
            <w:noProof/>
            <w:webHidden/>
          </w:rPr>
          <w:fldChar w:fldCharType="separate"/>
        </w:r>
        <w:r>
          <w:rPr>
            <w:noProof/>
            <w:webHidden/>
          </w:rPr>
          <w:t>272</w:t>
        </w:r>
        <w:r>
          <w:rPr>
            <w:noProof/>
            <w:webHidden/>
          </w:rPr>
          <w:fldChar w:fldCharType="end"/>
        </w:r>
      </w:hyperlink>
    </w:p>
    <w:p w14:paraId="6F04CA91" w14:textId="5786C4C8"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50" w:history="1">
        <w:r w:rsidRPr="0075787B">
          <w:rPr>
            <w:rStyle w:val="Hyperlink"/>
            <w:noProof/>
          </w:rPr>
          <w:t>16.2</w:t>
        </w:r>
        <w:r>
          <w:rPr>
            <w:rFonts w:asciiTheme="minorHAnsi" w:eastAsiaTheme="minorEastAsia" w:hAnsiTheme="minorHAnsi" w:cstheme="minorBidi"/>
            <w:noProof/>
            <w:szCs w:val="22"/>
          </w:rPr>
          <w:tab/>
        </w:r>
        <w:r w:rsidRPr="0075787B">
          <w:rPr>
            <w:rStyle w:val="Hyperlink"/>
            <w:noProof/>
          </w:rPr>
          <w:t>Orphaned System Lockups</w:t>
        </w:r>
        <w:r>
          <w:rPr>
            <w:noProof/>
            <w:webHidden/>
          </w:rPr>
          <w:tab/>
        </w:r>
        <w:r>
          <w:rPr>
            <w:noProof/>
            <w:webHidden/>
          </w:rPr>
          <w:fldChar w:fldCharType="begin"/>
        </w:r>
        <w:r>
          <w:rPr>
            <w:noProof/>
            <w:webHidden/>
          </w:rPr>
          <w:instrText xml:space="preserve"> PAGEREF _Toc105778950 \h </w:instrText>
        </w:r>
        <w:r>
          <w:rPr>
            <w:noProof/>
            <w:webHidden/>
          </w:rPr>
        </w:r>
        <w:r>
          <w:rPr>
            <w:noProof/>
            <w:webHidden/>
          </w:rPr>
          <w:fldChar w:fldCharType="separate"/>
        </w:r>
        <w:r>
          <w:rPr>
            <w:noProof/>
            <w:webHidden/>
          </w:rPr>
          <w:t>273</w:t>
        </w:r>
        <w:r>
          <w:rPr>
            <w:noProof/>
            <w:webHidden/>
          </w:rPr>
          <w:fldChar w:fldCharType="end"/>
        </w:r>
      </w:hyperlink>
    </w:p>
    <w:p w14:paraId="25DC0FFE" w14:textId="4B6BE4A2"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51" w:history="1">
        <w:r w:rsidRPr="0075787B">
          <w:rPr>
            <w:rStyle w:val="Hyperlink"/>
            <w:noProof/>
          </w:rPr>
          <w:t>16.3</w:t>
        </w:r>
        <w:r>
          <w:rPr>
            <w:rFonts w:asciiTheme="minorHAnsi" w:eastAsiaTheme="minorEastAsia" w:hAnsiTheme="minorHAnsi" w:cstheme="minorBidi"/>
            <w:noProof/>
            <w:szCs w:val="22"/>
          </w:rPr>
          <w:tab/>
        </w:r>
        <w:r w:rsidRPr="0075787B">
          <w:rPr>
            <w:rStyle w:val="Hyperlink"/>
            <w:noProof/>
          </w:rPr>
          <w:t>System Lockup vs PEF Disable</w:t>
        </w:r>
        <w:r>
          <w:rPr>
            <w:noProof/>
            <w:webHidden/>
          </w:rPr>
          <w:tab/>
        </w:r>
        <w:r>
          <w:rPr>
            <w:noProof/>
            <w:webHidden/>
          </w:rPr>
          <w:fldChar w:fldCharType="begin"/>
        </w:r>
        <w:r>
          <w:rPr>
            <w:noProof/>
            <w:webHidden/>
          </w:rPr>
          <w:instrText xml:space="preserve"> PAGEREF _Toc105778951 \h </w:instrText>
        </w:r>
        <w:r>
          <w:rPr>
            <w:noProof/>
            <w:webHidden/>
          </w:rPr>
        </w:r>
        <w:r>
          <w:rPr>
            <w:noProof/>
            <w:webHidden/>
          </w:rPr>
          <w:fldChar w:fldCharType="separate"/>
        </w:r>
        <w:r>
          <w:rPr>
            <w:noProof/>
            <w:webHidden/>
          </w:rPr>
          <w:t>273</w:t>
        </w:r>
        <w:r>
          <w:rPr>
            <w:noProof/>
            <w:webHidden/>
          </w:rPr>
          <w:fldChar w:fldCharType="end"/>
        </w:r>
      </w:hyperlink>
    </w:p>
    <w:p w14:paraId="065E4BBC" w14:textId="741ACB3B"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952" w:history="1">
        <w:r w:rsidRPr="0075787B">
          <w:rPr>
            <w:rStyle w:val="Hyperlink"/>
            <w:noProof/>
          </w:rPr>
          <w:t>17</w:t>
        </w:r>
        <w:r>
          <w:rPr>
            <w:rFonts w:asciiTheme="minorHAnsi" w:eastAsiaTheme="minorEastAsia" w:hAnsiTheme="minorHAnsi" w:cstheme="minorBidi"/>
            <w:noProof/>
            <w:szCs w:val="22"/>
          </w:rPr>
          <w:tab/>
        </w:r>
        <w:r w:rsidRPr="0075787B">
          <w:rPr>
            <w:rStyle w:val="Hyperlink"/>
            <w:noProof/>
          </w:rPr>
          <w:t>ECT</w:t>
        </w:r>
        <w:r>
          <w:rPr>
            <w:noProof/>
            <w:webHidden/>
          </w:rPr>
          <w:tab/>
        </w:r>
        <w:r>
          <w:rPr>
            <w:noProof/>
            <w:webHidden/>
          </w:rPr>
          <w:fldChar w:fldCharType="begin"/>
        </w:r>
        <w:r>
          <w:rPr>
            <w:noProof/>
            <w:webHidden/>
          </w:rPr>
          <w:instrText xml:space="preserve"> PAGEREF _Toc105778952 \h </w:instrText>
        </w:r>
        <w:r>
          <w:rPr>
            <w:noProof/>
            <w:webHidden/>
          </w:rPr>
        </w:r>
        <w:r>
          <w:rPr>
            <w:noProof/>
            <w:webHidden/>
          </w:rPr>
          <w:fldChar w:fldCharType="separate"/>
        </w:r>
        <w:r>
          <w:rPr>
            <w:noProof/>
            <w:webHidden/>
          </w:rPr>
          <w:t>275</w:t>
        </w:r>
        <w:r>
          <w:rPr>
            <w:noProof/>
            <w:webHidden/>
          </w:rPr>
          <w:fldChar w:fldCharType="end"/>
        </w:r>
      </w:hyperlink>
    </w:p>
    <w:p w14:paraId="6A8C1135" w14:textId="13F85335"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953" w:history="1">
        <w:r w:rsidRPr="0075787B">
          <w:rPr>
            <w:rStyle w:val="Hyperlink"/>
            <w:noProof/>
          </w:rPr>
          <w:t>18</w:t>
        </w:r>
        <w:r>
          <w:rPr>
            <w:rFonts w:asciiTheme="minorHAnsi" w:eastAsiaTheme="minorEastAsia" w:hAnsiTheme="minorHAnsi" w:cstheme="minorBidi"/>
            <w:noProof/>
            <w:szCs w:val="22"/>
          </w:rPr>
          <w:tab/>
        </w:r>
        <w:r w:rsidRPr="0075787B">
          <w:rPr>
            <w:rStyle w:val="Hyperlink"/>
            <w:noProof/>
          </w:rPr>
          <w:t>TITO</w:t>
        </w:r>
        <w:r>
          <w:rPr>
            <w:noProof/>
            <w:webHidden/>
          </w:rPr>
          <w:tab/>
        </w:r>
        <w:r>
          <w:rPr>
            <w:noProof/>
            <w:webHidden/>
          </w:rPr>
          <w:fldChar w:fldCharType="begin"/>
        </w:r>
        <w:r>
          <w:rPr>
            <w:noProof/>
            <w:webHidden/>
          </w:rPr>
          <w:instrText xml:space="preserve"> PAGEREF _Toc105778953 \h </w:instrText>
        </w:r>
        <w:r>
          <w:rPr>
            <w:noProof/>
            <w:webHidden/>
          </w:rPr>
        </w:r>
        <w:r>
          <w:rPr>
            <w:noProof/>
            <w:webHidden/>
          </w:rPr>
          <w:fldChar w:fldCharType="separate"/>
        </w:r>
        <w:r>
          <w:rPr>
            <w:noProof/>
            <w:webHidden/>
          </w:rPr>
          <w:t>278</w:t>
        </w:r>
        <w:r>
          <w:rPr>
            <w:noProof/>
            <w:webHidden/>
          </w:rPr>
          <w:fldChar w:fldCharType="end"/>
        </w:r>
      </w:hyperlink>
    </w:p>
    <w:p w14:paraId="1A7D1B03" w14:textId="75F80BCC"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54" w:history="1">
        <w:r w:rsidRPr="0075787B">
          <w:rPr>
            <w:rStyle w:val="Hyperlink"/>
            <w:noProof/>
          </w:rPr>
          <w:t>18.1</w:t>
        </w:r>
        <w:r>
          <w:rPr>
            <w:rFonts w:asciiTheme="minorHAnsi" w:eastAsiaTheme="minorEastAsia" w:hAnsiTheme="minorHAnsi" w:cstheme="minorBidi"/>
            <w:noProof/>
            <w:szCs w:val="22"/>
          </w:rPr>
          <w:tab/>
        </w:r>
        <w:r w:rsidRPr="0075787B">
          <w:rPr>
            <w:rStyle w:val="Hyperlink"/>
            <w:noProof/>
          </w:rPr>
          <w:t>Summary of methods</w:t>
        </w:r>
        <w:r>
          <w:rPr>
            <w:noProof/>
            <w:webHidden/>
          </w:rPr>
          <w:tab/>
        </w:r>
        <w:r>
          <w:rPr>
            <w:noProof/>
            <w:webHidden/>
          </w:rPr>
          <w:fldChar w:fldCharType="begin"/>
        </w:r>
        <w:r>
          <w:rPr>
            <w:noProof/>
            <w:webHidden/>
          </w:rPr>
          <w:instrText xml:space="preserve"> PAGEREF _Toc105778954 \h </w:instrText>
        </w:r>
        <w:r>
          <w:rPr>
            <w:noProof/>
            <w:webHidden/>
          </w:rPr>
        </w:r>
        <w:r>
          <w:rPr>
            <w:noProof/>
            <w:webHidden/>
          </w:rPr>
          <w:fldChar w:fldCharType="separate"/>
        </w:r>
        <w:r>
          <w:rPr>
            <w:noProof/>
            <w:webHidden/>
          </w:rPr>
          <w:t>278</w:t>
        </w:r>
        <w:r>
          <w:rPr>
            <w:noProof/>
            <w:webHidden/>
          </w:rPr>
          <w:fldChar w:fldCharType="end"/>
        </w:r>
      </w:hyperlink>
    </w:p>
    <w:p w14:paraId="4C820620" w14:textId="6334015E"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55" w:history="1">
        <w:r w:rsidRPr="0075787B">
          <w:rPr>
            <w:rStyle w:val="Hyperlink"/>
            <w:noProof/>
          </w:rPr>
          <w:t>18.2</w:t>
        </w:r>
        <w:r>
          <w:rPr>
            <w:rFonts w:asciiTheme="minorHAnsi" w:eastAsiaTheme="minorEastAsia" w:hAnsiTheme="minorHAnsi" w:cstheme="minorBidi"/>
            <w:noProof/>
            <w:szCs w:val="22"/>
          </w:rPr>
          <w:tab/>
        </w:r>
        <w:r w:rsidRPr="0075787B">
          <w:rPr>
            <w:rStyle w:val="Hyperlink"/>
            <w:noProof/>
          </w:rPr>
          <w:t>Ticket-Out Sequence</w:t>
        </w:r>
        <w:r>
          <w:rPr>
            <w:noProof/>
            <w:webHidden/>
          </w:rPr>
          <w:tab/>
        </w:r>
        <w:r>
          <w:rPr>
            <w:noProof/>
            <w:webHidden/>
          </w:rPr>
          <w:fldChar w:fldCharType="begin"/>
        </w:r>
        <w:r>
          <w:rPr>
            <w:noProof/>
            <w:webHidden/>
          </w:rPr>
          <w:instrText xml:space="preserve"> PAGEREF _Toc105778955 \h </w:instrText>
        </w:r>
        <w:r>
          <w:rPr>
            <w:noProof/>
            <w:webHidden/>
          </w:rPr>
        </w:r>
        <w:r>
          <w:rPr>
            <w:noProof/>
            <w:webHidden/>
          </w:rPr>
          <w:fldChar w:fldCharType="separate"/>
        </w:r>
        <w:r>
          <w:rPr>
            <w:noProof/>
            <w:webHidden/>
          </w:rPr>
          <w:t>279</w:t>
        </w:r>
        <w:r>
          <w:rPr>
            <w:noProof/>
            <w:webHidden/>
          </w:rPr>
          <w:fldChar w:fldCharType="end"/>
        </w:r>
      </w:hyperlink>
    </w:p>
    <w:p w14:paraId="3331D0C5" w14:textId="7C746727"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56" w:history="1">
        <w:r w:rsidRPr="0075787B">
          <w:rPr>
            <w:rStyle w:val="Hyperlink"/>
            <w:noProof/>
          </w:rPr>
          <w:t>18.2.1</w:t>
        </w:r>
        <w:r>
          <w:rPr>
            <w:rFonts w:asciiTheme="minorHAnsi" w:eastAsiaTheme="minorEastAsia" w:hAnsiTheme="minorHAnsi" w:cstheme="minorBidi"/>
            <w:noProof/>
            <w:szCs w:val="22"/>
          </w:rPr>
          <w:tab/>
        </w:r>
        <w:r w:rsidRPr="0075787B">
          <w:rPr>
            <w:rStyle w:val="Hyperlink"/>
            <w:noProof/>
          </w:rPr>
          <w:t>Cash Ticket Layout</w:t>
        </w:r>
        <w:r>
          <w:rPr>
            <w:noProof/>
            <w:webHidden/>
          </w:rPr>
          <w:tab/>
        </w:r>
        <w:r>
          <w:rPr>
            <w:noProof/>
            <w:webHidden/>
          </w:rPr>
          <w:fldChar w:fldCharType="begin"/>
        </w:r>
        <w:r>
          <w:rPr>
            <w:noProof/>
            <w:webHidden/>
          </w:rPr>
          <w:instrText xml:space="preserve"> PAGEREF _Toc105778956 \h </w:instrText>
        </w:r>
        <w:r>
          <w:rPr>
            <w:noProof/>
            <w:webHidden/>
          </w:rPr>
        </w:r>
        <w:r>
          <w:rPr>
            <w:noProof/>
            <w:webHidden/>
          </w:rPr>
          <w:fldChar w:fldCharType="separate"/>
        </w:r>
        <w:r>
          <w:rPr>
            <w:noProof/>
            <w:webHidden/>
          </w:rPr>
          <w:t>279</w:t>
        </w:r>
        <w:r>
          <w:rPr>
            <w:noProof/>
            <w:webHidden/>
          </w:rPr>
          <w:fldChar w:fldCharType="end"/>
        </w:r>
      </w:hyperlink>
    </w:p>
    <w:p w14:paraId="1922D290" w14:textId="3F702E4B"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57" w:history="1">
        <w:r w:rsidRPr="0075787B">
          <w:rPr>
            <w:rStyle w:val="Hyperlink"/>
            <w:noProof/>
          </w:rPr>
          <w:t>18.3</w:t>
        </w:r>
        <w:r>
          <w:rPr>
            <w:rFonts w:asciiTheme="minorHAnsi" w:eastAsiaTheme="minorEastAsia" w:hAnsiTheme="minorHAnsi" w:cstheme="minorBidi"/>
            <w:noProof/>
            <w:szCs w:val="22"/>
          </w:rPr>
          <w:tab/>
        </w:r>
        <w:r w:rsidRPr="0075787B">
          <w:rPr>
            <w:rStyle w:val="Hyperlink"/>
            <w:noProof/>
          </w:rPr>
          <w:t>Ticket-In Sequence</w:t>
        </w:r>
        <w:r>
          <w:rPr>
            <w:noProof/>
            <w:webHidden/>
          </w:rPr>
          <w:tab/>
        </w:r>
        <w:r>
          <w:rPr>
            <w:noProof/>
            <w:webHidden/>
          </w:rPr>
          <w:fldChar w:fldCharType="begin"/>
        </w:r>
        <w:r>
          <w:rPr>
            <w:noProof/>
            <w:webHidden/>
          </w:rPr>
          <w:instrText xml:space="preserve"> PAGEREF _Toc105778957 \h </w:instrText>
        </w:r>
        <w:r>
          <w:rPr>
            <w:noProof/>
            <w:webHidden/>
          </w:rPr>
        </w:r>
        <w:r>
          <w:rPr>
            <w:noProof/>
            <w:webHidden/>
          </w:rPr>
          <w:fldChar w:fldCharType="separate"/>
        </w:r>
        <w:r>
          <w:rPr>
            <w:noProof/>
            <w:webHidden/>
          </w:rPr>
          <w:t>279</w:t>
        </w:r>
        <w:r>
          <w:rPr>
            <w:noProof/>
            <w:webHidden/>
          </w:rPr>
          <w:fldChar w:fldCharType="end"/>
        </w:r>
      </w:hyperlink>
    </w:p>
    <w:p w14:paraId="67F48C3E" w14:textId="791F3858"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58" w:history="1">
        <w:r w:rsidRPr="0075787B">
          <w:rPr>
            <w:rStyle w:val="Hyperlink"/>
            <w:noProof/>
          </w:rPr>
          <w:t>18.4</w:t>
        </w:r>
        <w:r>
          <w:rPr>
            <w:rFonts w:asciiTheme="minorHAnsi" w:eastAsiaTheme="minorEastAsia" w:hAnsiTheme="minorHAnsi" w:cstheme="minorBidi"/>
            <w:noProof/>
            <w:szCs w:val="22"/>
          </w:rPr>
          <w:tab/>
        </w:r>
        <w:r w:rsidRPr="0075787B">
          <w:rPr>
            <w:rStyle w:val="Hyperlink"/>
            <w:noProof/>
          </w:rPr>
          <w:t>Ticket Details / Layout</w:t>
        </w:r>
        <w:r>
          <w:rPr>
            <w:noProof/>
            <w:webHidden/>
          </w:rPr>
          <w:tab/>
        </w:r>
        <w:r>
          <w:rPr>
            <w:noProof/>
            <w:webHidden/>
          </w:rPr>
          <w:fldChar w:fldCharType="begin"/>
        </w:r>
        <w:r>
          <w:rPr>
            <w:noProof/>
            <w:webHidden/>
          </w:rPr>
          <w:instrText xml:space="preserve"> PAGEREF _Toc105778958 \h </w:instrText>
        </w:r>
        <w:r>
          <w:rPr>
            <w:noProof/>
            <w:webHidden/>
          </w:rPr>
        </w:r>
        <w:r>
          <w:rPr>
            <w:noProof/>
            <w:webHidden/>
          </w:rPr>
          <w:fldChar w:fldCharType="separate"/>
        </w:r>
        <w:r>
          <w:rPr>
            <w:noProof/>
            <w:webHidden/>
          </w:rPr>
          <w:t>280</w:t>
        </w:r>
        <w:r>
          <w:rPr>
            <w:noProof/>
            <w:webHidden/>
          </w:rPr>
          <w:fldChar w:fldCharType="end"/>
        </w:r>
      </w:hyperlink>
    </w:p>
    <w:p w14:paraId="2BB50DA0" w14:textId="41085A65"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959" w:history="1">
        <w:r w:rsidRPr="0075787B">
          <w:rPr>
            <w:rStyle w:val="Hyperlink"/>
            <w:noProof/>
          </w:rPr>
          <w:t>19</w:t>
        </w:r>
        <w:r>
          <w:rPr>
            <w:rFonts w:asciiTheme="minorHAnsi" w:eastAsiaTheme="minorEastAsia" w:hAnsiTheme="minorHAnsi" w:cstheme="minorBidi"/>
            <w:noProof/>
            <w:szCs w:val="22"/>
          </w:rPr>
          <w:tab/>
        </w:r>
        <w:r w:rsidRPr="0075787B">
          <w:rPr>
            <w:rStyle w:val="Hyperlink"/>
            <w:noProof/>
          </w:rPr>
          <w:t>Player Accessible Event Log</w:t>
        </w:r>
        <w:r>
          <w:rPr>
            <w:noProof/>
            <w:webHidden/>
          </w:rPr>
          <w:tab/>
        </w:r>
        <w:r>
          <w:rPr>
            <w:noProof/>
            <w:webHidden/>
          </w:rPr>
          <w:fldChar w:fldCharType="begin"/>
        </w:r>
        <w:r>
          <w:rPr>
            <w:noProof/>
            <w:webHidden/>
          </w:rPr>
          <w:instrText xml:space="preserve"> PAGEREF _Toc105778959 \h </w:instrText>
        </w:r>
        <w:r>
          <w:rPr>
            <w:noProof/>
            <w:webHidden/>
          </w:rPr>
        </w:r>
        <w:r>
          <w:rPr>
            <w:noProof/>
            <w:webHidden/>
          </w:rPr>
          <w:fldChar w:fldCharType="separate"/>
        </w:r>
        <w:r>
          <w:rPr>
            <w:noProof/>
            <w:webHidden/>
          </w:rPr>
          <w:t>281</w:t>
        </w:r>
        <w:r>
          <w:rPr>
            <w:noProof/>
            <w:webHidden/>
          </w:rPr>
          <w:fldChar w:fldCharType="end"/>
        </w:r>
      </w:hyperlink>
    </w:p>
    <w:p w14:paraId="5BD88A91" w14:textId="7AB49496"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60" w:history="1">
        <w:r w:rsidRPr="0075787B">
          <w:rPr>
            <w:rStyle w:val="Hyperlink"/>
            <w:noProof/>
          </w:rPr>
          <w:t>19.1</w:t>
        </w:r>
        <w:r>
          <w:rPr>
            <w:rFonts w:asciiTheme="minorHAnsi" w:eastAsiaTheme="minorEastAsia" w:hAnsiTheme="minorHAnsi" w:cstheme="minorBidi"/>
            <w:noProof/>
            <w:szCs w:val="22"/>
          </w:rPr>
          <w:tab/>
        </w:r>
        <w:r w:rsidRPr="0075787B">
          <w:rPr>
            <w:rStyle w:val="Hyperlink"/>
            <w:noProof/>
          </w:rPr>
          <w:t>Accessing</w:t>
        </w:r>
        <w:r>
          <w:rPr>
            <w:noProof/>
            <w:webHidden/>
          </w:rPr>
          <w:tab/>
        </w:r>
        <w:r>
          <w:rPr>
            <w:noProof/>
            <w:webHidden/>
          </w:rPr>
          <w:fldChar w:fldCharType="begin"/>
        </w:r>
        <w:r>
          <w:rPr>
            <w:noProof/>
            <w:webHidden/>
          </w:rPr>
          <w:instrText xml:space="preserve"> PAGEREF _Toc105778960 \h </w:instrText>
        </w:r>
        <w:r>
          <w:rPr>
            <w:noProof/>
            <w:webHidden/>
          </w:rPr>
        </w:r>
        <w:r>
          <w:rPr>
            <w:noProof/>
            <w:webHidden/>
          </w:rPr>
          <w:fldChar w:fldCharType="separate"/>
        </w:r>
        <w:r>
          <w:rPr>
            <w:noProof/>
            <w:webHidden/>
          </w:rPr>
          <w:t>282</w:t>
        </w:r>
        <w:r>
          <w:rPr>
            <w:noProof/>
            <w:webHidden/>
          </w:rPr>
          <w:fldChar w:fldCharType="end"/>
        </w:r>
      </w:hyperlink>
    </w:p>
    <w:p w14:paraId="1D48B58B" w14:textId="4D9DE228"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61" w:history="1">
        <w:r w:rsidRPr="0075787B">
          <w:rPr>
            <w:rStyle w:val="Hyperlink"/>
            <w:noProof/>
          </w:rPr>
          <w:t>19.2</w:t>
        </w:r>
        <w:r>
          <w:rPr>
            <w:rFonts w:asciiTheme="minorHAnsi" w:eastAsiaTheme="minorEastAsia" w:hAnsiTheme="minorHAnsi" w:cstheme="minorBidi"/>
            <w:noProof/>
            <w:szCs w:val="22"/>
          </w:rPr>
          <w:tab/>
        </w:r>
        <w:r w:rsidRPr="0075787B">
          <w:rPr>
            <w:rStyle w:val="Hyperlink"/>
            <w:noProof/>
          </w:rPr>
          <w:t>Appearance</w:t>
        </w:r>
        <w:r>
          <w:rPr>
            <w:noProof/>
            <w:webHidden/>
          </w:rPr>
          <w:tab/>
        </w:r>
        <w:r>
          <w:rPr>
            <w:noProof/>
            <w:webHidden/>
          </w:rPr>
          <w:fldChar w:fldCharType="begin"/>
        </w:r>
        <w:r>
          <w:rPr>
            <w:noProof/>
            <w:webHidden/>
          </w:rPr>
          <w:instrText xml:space="preserve"> PAGEREF _Toc105778961 \h </w:instrText>
        </w:r>
        <w:r>
          <w:rPr>
            <w:noProof/>
            <w:webHidden/>
          </w:rPr>
        </w:r>
        <w:r>
          <w:rPr>
            <w:noProof/>
            <w:webHidden/>
          </w:rPr>
          <w:fldChar w:fldCharType="separate"/>
        </w:r>
        <w:r>
          <w:rPr>
            <w:noProof/>
            <w:webHidden/>
          </w:rPr>
          <w:t>282</w:t>
        </w:r>
        <w:r>
          <w:rPr>
            <w:noProof/>
            <w:webHidden/>
          </w:rPr>
          <w:fldChar w:fldCharType="end"/>
        </w:r>
      </w:hyperlink>
    </w:p>
    <w:p w14:paraId="0969594F" w14:textId="5B21C033"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62" w:history="1">
        <w:r w:rsidRPr="0075787B">
          <w:rPr>
            <w:rStyle w:val="Hyperlink"/>
            <w:noProof/>
          </w:rPr>
          <w:t>19.3</w:t>
        </w:r>
        <w:r>
          <w:rPr>
            <w:rFonts w:asciiTheme="minorHAnsi" w:eastAsiaTheme="minorEastAsia" w:hAnsiTheme="minorHAnsi" w:cstheme="minorBidi"/>
            <w:noProof/>
            <w:szCs w:val="22"/>
          </w:rPr>
          <w:tab/>
        </w:r>
        <w:r w:rsidRPr="0075787B">
          <w:rPr>
            <w:rStyle w:val="Hyperlink"/>
            <w:noProof/>
          </w:rPr>
          <w:t>Posting events</w:t>
        </w:r>
        <w:r>
          <w:rPr>
            <w:noProof/>
            <w:webHidden/>
          </w:rPr>
          <w:tab/>
        </w:r>
        <w:r>
          <w:rPr>
            <w:noProof/>
            <w:webHidden/>
          </w:rPr>
          <w:fldChar w:fldCharType="begin"/>
        </w:r>
        <w:r>
          <w:rPr>
            <w:noProof/>
            <w:webHidden/>
          </w:rPr>
          <w:instrText xml:space="preserve"> PAGEREF _Toc105778962 \h </w:instrText>
        </w:r>
        <w:r>
          <w:rPr>
            <w:noProof/>
            <w:webHidden/>
          </w:rPr>
        </w:r>
        <w:r>
          <w:rPr>
            <w:noProof/>
            <w:webHidden/>
          </w:rPr>
          <w:fldChar w:fldCharType="separate"/>
        </w:r>
        <w:r>
          <w:rPr>
            <w:noProof/>
            <w:webHidden/>
          </w:rPr>
          <w:t>283</w:t>
        </w:r>
        <w:r>
          <w:rPr>
            <w:noProof/>
            <w:webHidden/>
          </w:rPr>
          <w:fldChar w:fldCharType="end"/>
        </w:r>
      </w:hyperlink>
    </w:p>
    <w:p w14:paraId="2993EDF0" w14:textId="383AC2E3"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63" w:history="1">
        <w:r w:rsidRPr="0075787B">
          <w:rPr>
            <w:rStyle w:val="Hyperlink"/>
            <w:noProof/>
          </w:rPr>
          <w:t>19.4</w:t>
        </w:r>
        <w:r>
          <w:rPr>
            <w:rFonts w:asciiTheme="minorHAnsi" w:eastAsiaTheme="minorEastAsia" w:hAnsiTheme="minorHAnsi" w:cstheme="minorBidi"/>
            <w:noProof/>
            <w:szCs w:val="22"/>
          </w:rPr>
          <w:tab/>
        </w:r>
        <w:r w:rsidRPr="0075787B">
          <w:rPr>
            <w:rStyle w:val="Hyperlink"/>
            <w:noProof/>
          </w:rPr>
          <w:t>Persistence</w:t>
        </w:r>
        <w:r>
          <w:rPr>
            <w:noProof/>
            <w:webHidden/>
          </w:rPr>
          <w:tab/>
        </w:r>
        <w:r>
          <w:rPr>
            <w:noProof/>
            <w:webHidden/>
          </w:rPr>
          <w:fldChar w:fldCharType="begin"/>
        </w:r>
        <w:r>
          <w:rPr>
            <w:noProof/>
            <w:webHidden/>
          </w:rPr>
          <w:instrText xml:space="preserve"> PAGEREF _Toc105778963 \h </w:instrText>
        </w:r>
        <w:r>
          <w:rPr>
            <w:noProof/>
            <w:webHidden/>
          </w:rPr>
        </w:r>
        <w:r>
          <w:rPr>
            <w:noProof/>
            <w:webHidden/>
          </w:rPr>
          <w:fldChar w:fldCharType="separate"/>
        </w:r>
        <w:r>
          <w:rPr>
            <w:noProof/>
            <w:webHidden/>
          </w:rPr>
          <w:t>284</w:t>
        </w:r>
        <w:r>
          <w:rPr>
            <w:noProof/>
            <w:webHidden/>
          </w:rPr>
          <w:fldChar w:fldCharType="end"/>
        </w:r>
      </w:hyperlink>
    </w:p>
    <w:p w14:paraId="2B1BD98B" w14:textId="318CE6C1"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64" w:history="1">
        <w:r w:rsidRPr="0075787B">
          <w:rPr>
            <w:rStyle w:val="Hyperlink"/>
            <w:noProof/>
          </w:rPr>
          <w:t>19.5</w:t>
        </w:r>
        <w:r>
          <w:rPr>
            <w:rFonts w:asciiTheme="minorHAnsi" w:eastAsiaTheme="minorEastAsia" w:hAnsiTheme="minorHAnsi" w:cstheme="minorBidi"/>
            <w:noProof/>
            <w:szCs w:val="22"/>
          </w:rPr>
          <w:tab/>
        </w:r>
        <w:r w:rsidRPr="0075787B">
          <w:rPr>
            <w:rStyle w:val="Hyperlink"/>
            <w:noProof/>
          </w:rPr>
          <w:t>Configuration</w:t>
        </w:r>
        <w:r>
          <w:rPr>
            <w:noProof/>
            <w:webHidden/>
          </w:rPr>
          <w:tab/>
        </w:r>
        <w:r>
          <w:rPr>
            <w:noProof/>
            <w:webHidden/>
          </w:rPr>
          <w:fldChar w:fldCharType="begin"/>
        </w:r>
        <w:r>
          <w:rPr>
            <w:noProof/>
            <w:webHidden/>
          </w:rPr>
          <w:instrText xml:space="preserve"> PAGEREF _Toc105778964 \h </w:instrText>
        </w:r>
        <w:r>
          <w:rPr>
            <w:noProof/>
            <w:webHidden/>
          </w:rPr>
        </w:r>
        <w:r>
          <w:rPr>
            <w:noProof/>
            <w:webHidden/>
          </w:rPr>
          <w:fldChar w:fldCharType="separate"/>
        </w:r>
        <w:r>
          <w:rPr>
            <w:noProof/>
            <w:webHidden/>
          </w:rPr>
          <w:t>284</w:t>
        </w:r>
        <w:r>
          <w:rPr>
            <w:noProof/>
            <w:webHidden/>
          </w:rPr>
          <w:fldChar w:fldCharType="end"/>
        </w:r>
      </w:hyperlink>
    </w:p>
    <w:p w14:paraId="66757CAA" w14:textId="34F07EF8"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65" w:history="1">
        <w:r w:rsidRPr="0075787B">
          <w:rPr>
            <w:rStyle w:val="Hyperlink"/>
            <w:noProof/>
          </w:rPr>
          <w:t>19.6</w:t>
        </w:r>
        <w:r>
          <w:rPr>
            <w:rFonts w:asciiTheme="minorHAnsi" w:eastAsiaTheme="minorEastAsia" w:hAnsiTheme="minorHAnsi" w:cstheme="minorBidi"/>
            <w:noProof/>
            <w:szCs w:val="22"/>
          </w:rPr>
          <w:tab/>
        </w:r>
        <w:r w:rsidRPr="0075787B">
          <w:rPr>
            <w:rStyle w:val="Hyperlink"/>
            <w:noProof/>
          </w:rPr>
          <w:t>Other supporting QCOM API functions:</w:t>
        </w:r>
        <w:r>
          <w:rPr>
            <w:noProof/>
            <w:webHidden/>
          </w:rPr>
          <w:tab/>
        </w:r>
        <w:r>
          <w:rPr>
            <w:noProof/>
            <w:webHidden/>
          </w:rPr>
          <w:fldChar w:fldCharType="begin"/>
        </w:r>
        <w:r>
          <w:rPr>
            <w:noProof/>
            <w:webHidden/>
          </w:rPr>
          <w:instrText xml:space="preserve"> PAGEREF _Toc105778965 \h </w:instrText>
        </w:r>
        <w:r>
          <w:rPr>
            <w:noProof/>
            <w:webHidden/>
          </w:rPr>
        </w:r>
        <w:r>
          <w:rPr>
            <w:noProof/>
            <w:webHidden/>
          </w:rPr>
          <w:fldChar w:fldCharType="separate"/>
        </w:r>
        <w:r>
          <w:rPr>
            <w:noProof/>
            <w:webHidden/>
          </w:rPr>
          <w:t>284</w:t>
        </w:r>
        <w:r>
          <w:rPr>
            <w:noProof/>
            <w:webHidden/>
          </w:rPr>
          <w:fldChar w:fldCharType="end"/>
        </w:r>
      </w:hyperlink>
    </w:p>
    <w:p w14:paraId="443C776D" w14:textId="052B8F97"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966" w:history="1">
        <w:r w:rsidRPr="0075787B">
          <w:rPr>
            <w:rStyle w:val="Hyperlink"/>
            <w:noProof/>
          </w:rPr>
          <w:t>20</w:t>
        </w:r>
        <w:r>
          <w:rPr>
            <w:rFonts w:asciiTheme="minorHAnsi" w:eastAsiaTheme="minorEastAsia" w:hAnsiTheme="minorHAnsi" w:cstheme="minorBidi"/>
            <w:noProof/>
            <w:szCs w:val="22"/>
          </w:rPr>
          <w:tab/>
        </w:r>
        <w:r w:rsidRPr="0075787B">
          <w:rPr>
            <w:rStyle w:val="Hyperlink"/>
            <w:noProof/>
          </w:rPr>
          <w:t>Fault Conditions</w:t>
        </w:r>
        <w:r>
          <w:rPr>
            <w:noProof/>
            <w:webHidden/>
          </w:rPr>
          <w:tab/>
        </w:r>
        <w:r>
          <w:rPr>
            <w:noProof/>
            <w:webHidden/>
          </w:rPr>
          <w:fldChar w:fldCharType="begin"/>
        </w:r>
        <w:r>
          <w:rPr>
            <w:noProof/>
            <w:webHidden/>
          </w:rPr>
          <w:instrText xml:space="preserve"> PAGEREF _Toc105778966 \h </w:instrText>
        </w:r>
        <w:r>
          <w:rPr>
            <w:noProof/>
            <w:webHidden/>
          </w:rPr>
        </w:r>
        <w:r>
          <w:rPr>
            <w:noProof/>
            <w:webHidden/>
          </w:rPr>
          <w:fldChar w:fldCharType="separate"/>
        </w:r>
        <w:r>
          <w:rPr>
            <w:noProof/>
            <w:webHidden/>
          </w:rPr>
          <w:t>286</w:t>
        </w:r>
        <w:r>
          <w:rPr>
            <w:noProof/>
            <w:webHidden/>
          </w:rPr>
          <w:fldChar w:fldCharType="end"/>
        </w:r>
      </w:hyperlink>
    </w:p>
    <w:p w14:paraId="5EBE5920" w14:textId="1FD6C66A"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67" w:history="1">
        <w:r w:rsidRPr="0075787B">
          <w:rPr>
            <w:rStyle w:val="Hyperlink"/>
            <w:noProof/>
          </w:rPr>
          <w:t>20.1</w:t>
        </w:r>
        <w:r>
          <w:rPr>
            <w:rFonts w:asciiTheme="minorHAnsi" w:eastAsiaTheme="minorEastAsia" w:hAnsiTheme="minorHAnsi" w:cstheme="minorBidi"/>
            <w:noProof/>
            <w:szCs w:val="22"/>
          </w:rPr>
          <w:tab/>
        </w:r>
        <w:r w:rsidRPr="0075787B">
          <w:rPr>
            <w:rStyle w:val="Hyperlink"/>
            <w:noProof/>
          </w:rPr>
          <w:t>Fault Condition Backgrounding / Quieting</w:t>
        </w:r>
        <w:r>
          <w:rPr>
            <w:noProof/>
            <w:webHidden/>
          </w:rPr>
          <w:tab/>
        </w:r>
        <w:r>
          <w:rPr>
            <w:noProof/>
            <w:webHidden/>
          </w:rPr>
          <w:fldChar w:fldCharType="begin"/>
        </w:r>
        <w:r>
          <w:rPr>
            <w:noProof/>
            <w:webHidden/>
          </w:rPr>
          <w:instrText xml:space="preserve"> PAGEREF _Toc105778967 \h </w:instrText>
        </w:r>
        <w:r>
          <w:rPr>
            <w:noProof/>
            <w:webHidden/>
          </w:rPr>
        </w:r>
        <w:r>
          <w:rPr>
            <w:noProof/>
            <w:webHidden/>
          </w:rPr>
          <w:fldChar w:fldCharType="separate"/>
        </w:r>
        <w:r>
          <w:rPr>
            <w:noProof/>
            <w:webHidden/>
          </w:rPr>
          <w:t>286</w:t>
        </w:r>
        <w:r>
          <w:rPr>
            <w:noProof/>
            <w:webHidden/>
          </w:rPr>
          <w:fldChar w:fldCharType="end"/>
        </w:r>
      </w:hyperlink>
    </w:p>
    <w:p w14:paraId="476E1A3C" w14:textId="7D0C2602"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68" w:history="1">
        <w:r w:rsidRPr="0075787B">
          <w:rPr>
            <w:rStyle w:val="Hyperlink"/>
            <w:noProof/>
          </w:rPr>
          <w:t>20.2</w:t>
        </w:r>
        <w:r>
          <w:rPr>
            <w:rFonts w:asciiTheme="minorHAnsi" w:eastAsiaTheme="minorEastAsia" w:hAnsiTheme="minorHAnsi" w:cstheme="minorBidi"/>
            <w:noProof/>
            <w:szCs w:val="22"/>
          </w:rPr>
          <w:tab/>
        </w:r>
        <w:r w:rsidRPr="0075787B">
          <w:rPr>
            <w:rStyle w:val="Hyperlink"/>
            <w:noProof/>
          </w:rPr>
          <w:t>Door Events</w:t>
        </w:r>
        <w:r>
          <w:rPr>
            <w:noProof/>
            <w:webHidden/>
          </w:rPr>
          <w:tab/>
        </w:r>
        <w:r>
          <w:rPr>
            <w:noProof/>
            <w:webHidden/>
          </w:rPr>
          <w:fldChar w:fldCharType="begin"/>
        </w:r>
        <w:r>
          <w:rPr>
            <w:noProof/>
            <w:webHidden/>
          </w:rPr>
          <w:instrText xml:space="preserve"> PAGEREF _Toc105778968 \h </w:instrText>
        </w:r>
        <w:r>
          <w:rPr>
            <w:noProof/>
            <w:webHidden/>
          </w:rPr>
        </w:r>
        <w:r>
          <w:rPr>
            <w:noProof/>
            <w:webHidden/>
          </w:rPr>
          <w:fldChar w:fldCharType="separate"/>
        </w:r>
        <w:r>
          <w:rPr>
            <w:noProof/>
            <w:webHidden/>
          </w:rPr>
          <w:t>288</w:t>
        </w:r>
        <w:r>
          <w:rPr>
            <w:noProof/>
            <w:webHidden/>
          </w:rPr>
          <w:fldChar w:fldCharType="end"/>
        </w:r>
      </w:hyperlink>
    </w:p>
    <w:p w14:paraId="65F14211" w14:textId="67EDB954"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69" w:history="1">
        <w:r w:rsidRPr="0075787B">
          <w:rPr>
            <w:rStyle w:val="Hyperlink"/>
            <w:noProof/>
          </w:rPr>
          <w:t>20.2.1</w:t>
        </w:r>
        <w:r>
          <w:rPr>
            <w:rFonts w:asciiTheme="minorHAnsi" w:eastAsiaTheme="minorEastAsia" w:hAnsiTheme="minorHAnsi" w:cstheme="minorBidi"/>
            <w:noProof/>
            <w:szCs w:val="22"/>
          </w:rPr>
          <w:tab/>
        </w:r>
        <w:r w:rsidRPr="0075787B">
          <w:rPr>
            <w:rStyle w:val="Hyperlink"/>
            <w:noProof/>
          </w:rPr>
          <w:t>Logic door access</w:t>
        </w:r>
        <w:r>
          <w:rPr>
            <w:noProof/>
            <w:webHidden/>
          </w:rPr>
          <w:tab/>
        </w:r>
        <w:r>
          <w:rPr>
            <w:noProof/>
            <w:webHidden/>
          </w:rPr>
          <w:fldChar w:fldCharType="begin"/>
        </w:r>
        <w:r>
          <w:rPr>
            <w:noProof/>
            <w:webHidden/>
          </w:rPr>
          <w:instrText xml:space="preserve"> PAGEREF _Toc105778969 \h </w:instrText>
        </w:r>
        <w:r>
          <w:rPr>
            <w:noProof/>
            <w:webHidden/>
          </w:rPr>
        </w:r>
        <w:r>
          <w:rPr>
            <w:noProof/>
            <w:webHidden/>
          </w:rPr>
          <w:fldChar w:fldCharType="separate"/>
        </w:r>
        <w:r>
          <w:rPr>
            <w:noProof/>
            <w:webHidden/>
          </w:rPr>
          <w:t>288</w:t>
        </w:r>
        <w:r>
          <w:rPr>
            <w:noProof/>
            <w:webHidden/>
          </w:rPr>
          <w:fldChar w:fldCharType="end"/>
        </w:r>
      </w:hyperlink>
    </w:p>
    <w:p w14:paraId="738070F2" w14:textId="5E8C2AB3"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970" w:history="1">
        <w:r w:rsidRPr="0075787B">
          <w:rPr>
            <w:rStyle w:val="Hyperlink"/>
            <w:noProof/>
          </w:rPr>
          <w:t>21</w:t>
        </w:r>
        <w:r>
          <w:rPr>
            <w:rFonts w:asciiTheme="minorHAnsi" w:eastAsiaTheme="minorEastAsia" w:hAnsiTheme="minorHAnsi" w:cstheme="minorBidi"/>
            <w:noProof/>
            <w:szCs w:val="22"/>
          </w:rPr>
          <w:tab/>
        </w:r>
        <w:r w:rsidRPr="0075787B">
          <w:rPr>
            <w:rStyle w:val="Hyperlink"/>
            <w:noProof/>
          </w:rPr>
          <w:t>Peripheral Device Support</w:t>
        </w:r>
        <w:r>
          <w:rPr>
            <w:noProof/>
            <w:webHidden/>
          </w:rPr>
          <w:tab/>
        </w:r>
        <w:r>
          <w:rPr>
            <w:noProof/>
            <w:webHidden/>
          </w:rPr>
          <w:fldChar w:fldCharType="begin"/>
        </w:r>
        <w:r>
          <w:rPr>
            <w:noProof/>
            <w:webHidden/>
          </w:rPr>
          <w:instrText xml:space="preserve"> PAGEREF _Toc105778970 \h </w:instrText>
        </w:r>
        <w:r>
          <w:rPr>
            <w:noProof/>
            <w:webHidden/>
          </w:rPr>
        </w:r>
        <w:r>
          <w:rPr>
            <w:noProof/>
            <w:webHidden/>
          </w:rPr>
          <w:fldChar w:fldCharType="separate"/>
        </w:r>
        <w:r>
          <w:rPr>
            <w:noProof/>
            <w:webHidden/>
          </w:rPr>
          <w:t>290</w:t>
        </w:r>
        <w:r>
          <w:rPr>
            <w:noProof/>
            <w:webHidden/>
          </w:rPr>
          <w:fldChar w:fldCharType="end"/>
        </w:r>
      </w:hyperlink>
    </w:p>
    <w:p w14:paraId="2179EDE6" w14:textId="6C4508C1"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71" w:history="1">
        <w:r w:rsidRPr="0075787B">
          <w:rPr>
            <w:rStyle w:val="Hyperlink"/>
            <w:noProof/>
          </w:rPr>
          <w:t>21.1</w:t>
        </w:r>
        <w:r>
          <w:rPr>
            <w:rFonts w:asciiTheme="minorHAnsi" w:eastAsiaTheme="minorEastAsia" w:hAnsiTheme="minorHAnsi" w:cstheme="minorBidi"/>
            <w:noProof/>
            <w:szCs w:val="22"/>
          </w:rPr>
          <w:tab/>
        </w:r>
        <w:r w:rsidRPr="0075787B">
          <w:rPr>
            <w:rStyle w:val="Hyperlink"/>
            <w:noProof/>
          </w:rPr>
          <w:t>Coin / Token Hoppers</w:t>
        </w:r>
        <w:r>
          <w:rPr>
            <w:noProof/>
            <w:webHidden/>
          </w:rPr>
          <w:tab/>
        </w:r>
        <w:r>
          <w:rPr>
            <w:noProof/>
            <w:webHidden/>
          </w:rPr>
          <w:fldChar w:fldCharType="begin"/>
        </w:r>
        <w:r>
          <w:rPr>
            <w:noProof/>
            <w:webHidden/>
          </w:rPr>
          <w:instrText xml:space="preserve"> PAGEREF _Toc105778971 \h </w:instrText>
        </w:r>
        <w:r>
          <w:rPr>
            <w:noProof/>
            <w:webHidden/>
          </w:rPr>
        </w:r>
        <w:r>
          <w:rPr>
            <w:noProof/>
            <w:webHidden/>
          </w:rPr>
          <w:fldChar w:fldCharType="separate"/>
        </w:r>
        <w:r>
          <w:rPr>
            <w:noProof/>
            <w:webHidden/>
          </w:rPr>
          <w:t>291</w:t>
        </w:r>
        <w:r>
          <w:rPr>
            <w:noProof/>
            <w:webHidden/>
          </w:rPr>
          <w:fldChar w:fldCharType="end"/>
        </w:r>
      </w:hyperlink>
    </w:p>
    <w:p w14:paraId="5DA85F4E" w14:textId="20497DB3"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72" w:history="1">
        <w:r w:rsidRPr="0075787B">
          <w:rPr>
            <w:rStyle w:val="Hyperlink"/>
            <w:noProof/>
          </w:rPr>
          <w:t>21.2</w:t>
        </w:r>
        <w:r>
          <w:rPr>
            <w:rFonts w:asciiTheme="minorHAnsi" w:eastAsiaTheme="minorEastAsia" w:hAnsiTheme="minorHAnsi" w:cstheme="minorBidi"/>
            <w:noProof/>
            <w:szCs w:val="22"/>
          </w:rPr>
          <w:tab/>
        </w:r>
        <w:r w:rsidRPr="0075787B">
          <w:rPr>
            <w:rStyle w:val="Hyperlink"/>
            <w:noProof/>
          </w:rPr>
          <w:t>Peripheral Firmware Upgrades</w:t>
        </w:r>
        <w:r>
          <w:rPr>
            <w:noProof/>
            <w:webHidden/>
          </w:rPr>
          <w:tab/>
        </w:r>
        <w:r>
          <w:rPr>
            <w:noProof/>
            <w:webHidden/>
          </w:rPr>
          <w:fldChar w:fldCharType="begin"/>
        </w:r>
        <w:r>
          <w:rPr>
            <w:noProof/>
            <w:webHidden/>
          </w:rPr>
          <w:instrText xml:space="preserve"> PAGEREF _Toc105778972 \h </w:instrText>
        </w:r>
        <w:r>
          <w:rPr>
            <w:noProof/>
            <w:webHidden/>
          </w:rPr>
        </w:r>
        <w:r>
          <w:rPr>
            <w:noProof/>
            <w:webHidden/>
          </w:rPr>
          <w:fldChar w:fldCharType="separate"/>
        </w:r>
        <w:r>
          <w:rPr>
            <w:noProof/>
            <w:webHidden/>
          </w:rPr>
          <w:t>291</w:t>
        </w:r>
        <w:r>
          <w:rPr>
            <w:noProof/>
            <w:webHidden/>
          </w:rPr>
          <w:fldChar w:fldCharType="end"/>
        </w:r>
      </w:hyperlink>
    </w:p>
    <w:p w14:paraId="1F5D0981" w14:textId="3697FFCD"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973" w:history="1">
        <w:r w:rsidRPr="0075787B">
          <w:rPr>
            <w:rStyle w:val="Hyperlink"/>
            <w:noProof/>
          </w:rPr>
          <w:t>22</w:t>
        </w:r>
        <w:r>
          <w:rPr>
            <w:rFonts w:asciiTheme="minorHAnsi" w:eastAsiaTheme="minorEastAsia" w:hAnsiTheme="minorHAnsi" w:cstheme="minorBidi"/>
            <w:noProof/>
            <w:szCs w:val="22"/>
          </w:rPr>
          <w:tab/>
        </w:r>
        <w:r w:rsidRPr="0075787B">
          <w:rPr>
            <w:rStyle w:val="Hyperlink"/>
            <w:noProof/>
          </w:rPr>
          <w:t>Credit Redemption – Gaming Machines</w:t>
        </w:r>
        <w:r>
          <w:rPr>
            <w:noProof/>
            <w:webHidden/>
          </w:rPr>
          <w:tab/>
        </w:r>
        <w:r>
          <w:rPr>
            <w:noProof/>
            <w:webHidden/>
          </w:rPr>
          <w:fldChar w:fldCharType="begin"/>
        </w:r>
        <w:r>
          <w:rPr>
            <w:noProof/>
            <w:webHidden/>
          </w:rPr>
          <w:instrText xml:space="preserve"> PAGEREF _Toc105778973 \h </w:instrText>
        </w:r>
        <w:r>
          <w:rPr>
            <w:noProof/>
            <w:webHidden/>
          </w:rPr>
        </w:r>
        <w:r>
          <w:rPr>
            <w:noProof/>
            <w:webHidden/>
          </w:rPr>
          <w:fldChar w:fldCharType="separate"/>
        </w:r>
        <w:r>
          <w:rPr>
            <w:noProof/>
            <w:webHidden/>
          </w:rPr>
          <w:t>294</w:t>
        </w:r>
        <w:r>
          <w:rPr>
            <w:noProof/>
            <w:webHidden/>
          </w:rPr>
          <w:fldChar w:fldCharType="end"/>
        </w:r>
      </w:hyperlink>
    </w:p>
    <w:p w14:paraId="4F426F5B" w14:textId="44F70978"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74" w:history="1">
        <w:r w:rsidRPr="0075787B">
          <w:rPr>
            <w:rStyle w:val="Hyperlink"/>
            <w:noProof/>
          </w:rPr>
          <w:t>22.1</w:t>
        </w:r>
        <w:r>
          <w:rPr>
            <w:rFonts w:asciiTheme="minorHAnsi" w:eastAsiaTheme="minorEastAsia" w:hAnsiTheme="minorHAnsi" w:cstheme="minorBidi"/>
            <w:noProof/>
            <w:szCs w:val="22"/>
          </w:rPr>
          <w:tab/>
        </w:r>
        <w:r w:rsidRPr="0075787B">
          <w:rPr>
            <w:rStyle w:val="Hyperlink"/>
            <w:noProof/>
          </w:rPr>
          <w:t>Support for Multiple Service Providers</w:t>
        </w:r>
        <w:r>
          <w:rPr>
            <w:noProof/>
            <w:webHidden/>
          </w:rPr>
          <w:tab/>
        </w:r>
        <w:r>
          <w:rPr>
            <w:noProof/>
            <w:webHidden/>
          </w:rPr>
          <w:fldChar w:fldCharType="begin"/>
        </w:r>
        <w:r>
          <w:rPr>
            <w:noProof/>
            <w:webHidden/>
          </w:rPr>
          <w:instrText xml:space="preserve"> PAGEREF _Toc105778974 \h </w:instrText>
        </w:r>
        <w:r>
          <w:rPr>
            <w:noProof/>
            <w:webHidden/>
          </w:rPr>
        </w:r>
        <w:r>
          <w:rPr>
            <w:noProof/>
            <w:webHidden/>
          </w:rPr>
          <w:fldChar w:fldCharType="separate"/>
        </w:r>
        <w:r>
          <w:rPr>
            <w:noProof/>
            <w:webHidden/>
          </w:rPr>
          <w:t>295</w:t>
        </w:r>
        <w:r>
          <w:rPr>
            <w:noProof/>
            <w:webHidden/>
          </w:rPr>
          <w:fldChar w:fldCharType="end"/>
        </w:r>
      </w:hyperlink>
    </w:p>
    <w:p w14:paraId="42B6D990" w14:textId="49A37C33"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75" w:history="1">
        <w:r w:rsidRPr="0075787B">
          <w:rPr>
            <w:rStyle w:val="Hyperlink"/>
            <w:noProof/>
          </w:rPr>
          <w:t>22.1.1</w:t>
        </w:r>
        <w:r>
          <w:rPr>
            <w:rFonts w:asciiTheme="minorHAnsi" w:eastAsiaTheme="minorEastAsia" w:hAnsiTheme="minorHAnsi" w:cstheme="minorBidi"/>
            <w:noProof/>
            <w:szCs w:val="22"/>
          </w:rPr>
          <w:tab/>
        </w:r>
        <w:r w:rsidRPr="0075787B">
          <w:rPr>
            <w:rStyle w:val="Hyperlink"/>
            <w:noProof/>
          </w:rPr>
          <w:t>Credit redemption process for an account based gaming service provider</w:t>
        </w:r>
        <w:r>
          <w:rPr>
            <w:noProof/>
            <w:webHidden/>
          </w:rPr>
          <w:tab/>
        </w:r>
        <w:r>
          <w:rPr>
            <w:noProof/>
            <w:webHidden/>
          </w:rPr>
          <w:fldChar w:fldCharType="begin"/>
        </w:r>
        <w:r>
          <w:rPr>
            <w:noProof/>
            <w:webHidden/>
          </w:rPr>
          <w:instrText xml:space="preserve"> PAGEREF _Toc105778975 \h </w:instrText>
        </w:r>
        <w:r>
          <w:rPr>
            <w:noProof/>
            <w:webHidden/>
          </w:rPr>
        </w:r>
        <w:r>
          <w:rPr>
            <w:noProof/>
            <w:webHidden/>
          </w:rPr>
          <w:fldChar w:fldCharType="separate"/>
        </w:r>
        <w:r>
          <w:rPr>
            <w:noProof/>
            <w:webHidden/>
          </w:rPr>
          <w:t>297</w:t>
        </w:r>
        <w:r>
          <w:rPr>
            <w:noProof/>
            <w:webHidden/>
          </w:rPr>
          <w:fldChar w:fldCharType="end"/>
        </w:r>
      </w:hyperlink>
    </w:p>
    <w:p w14:paraId="7BC54B8A" w14:textId="02DE78B2"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76" w:history="1">
        <w:r w:rsidRPr="0075787B">
          <w:rPr>
            <w:rStyle w:val="Hyperlink"/>
            <w:noProof/>
          </w:rPr>
          <w:t>22.1.2</w:t>
        </w:r>
        <w:r>
          <w:rPr>
            <w:rFonts w:asciiTheme="minorHAnsi" w:eastAsiaTheme="minorEastAsia" w:hAnsiTheme="minorHAnsi" w:cstheme="minorBidi"/>
            <w:noProof/>
            <w:szCs w:val="22"/>
          </w:rPr>
          <w:tab/>
        </w:r>
        <w:r w:rsidRPr="0075787B">
          <w:rPr>
            <w:rStyle w:val="Hyperlink"/>
            <w:noProof/>
          </w:rPr>
          <w:t>Credit redemption process for a TITO system</w:t>
        </w:r>
        <w:r>
          <w:rPr>
            <w:noProof/>
            <w:webHidden/>
          </w:rPr>
          <w:tab/>
        </w:r>
        <w:r>
          <w:rPr>
            <w:noProof/>
            <w:webHidden/>
          </w:rPr>
          <w:fldChar w:fldCharType="begin"/>
        </w:r>
        <w:r>
          <w:rPr>
            <w:noProof/>
            <w:webHidden/>
          </w:rPr>
          <w:instrText xml:space="preserve"> PAGEREF _Toc105778976 \h </w:instrText>
        </w:r>
        <w:r>
          <w:rPr>
            <w:noProof/>
            <w:webHidden/>
          </w:rPr>
        </w:r>
        <w:r>
          <w:rPr>
            <w:noProof/>
            <w:webHidden/>
          </w:rPr>
          <w:fldChar w:fldCharType="separate"/>
        </w:r>
        <w:r>
          <w:rPr>
            <w:noProof/>
            <w:webHidden/>
          </w:rPr>
          <w:t>298</w:t>
        </w:r>
        <w:r>
          <w:rPr>
            <w:noProof/>
            <w:webHidden/>
          </w:rPr>
          <w:fldChar w:fldCharType="end"/>
        </w:r>
      </w:hyperlink>
    </w:p>
    <w:p w14:paraId="5AEFF25B" w14:textId="59DB581E"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77" w:history="1">
        <w:r w:rsidRPr="0075787B">
          <w:rPr>
            <w:rStyle w:val="Hyperlink"/>
            <w:noProof/>
          </w:rPr>
          <w:t>22.1.3</w:t>
        </w:r>
        <w:r>
          <w:rPr>
            <w:rFonts w:asciiTheme="minorHAnsi" w:eastAsiaTheme="minorEastAsia" w:hAnsiTheme="minorHAnsi" w:cstheme="minorBidi"/>
            <w:noProof/>
            <w:szCs w:val="22"/>
          </w:rPr>
          <w:tab/>
        </w:r>
        <w:r w:rsidRPr="0075787B">
          <w:rPr>
            <w:rStyle w:val="Hyperlink"/>
            <w:noProof/>
          </w:rPr>
          <w:t>Credit redemption process for other systems</w:t>
        </w:r>
        <w:r>
          <w:rPr>
            <w:noProof/>
            <w:webHidden/>
          </w:rPr>
          <w:tab/>
        </w:r>
        <w:r>
          <w:rPr>
            <w:noProof/>
            <w:webHidden/>
          </w:rPr>
          <w:fldChar w:fldCharType="begin"/>
        </w:r>
        <w:r>
          <w:rPr>
            <w:noProof/>
            <w:webHidden/>
          </w:rPr>
          <w:instrText xml:space="preserve"> PAGEREF _Toc105778977 \h </w:instrText>
        </w:r>
        <w:r>
          <w:rPr>
            <w:noProof/>
            <w:webHidden/>
          </w:rPr>
        </w:r>
        <w:r>
          <w:rPr>
            <w:noProof/>
            <w:webHidden/>
          </w:rPr>
          <w:fldChar w:fldCharType="separate"/>
        </w:r>
        <w:r>
          <w:rPr>
            <w:noProof/>
            <w:webHidden/>
          </w:rPr>
          <w:t>298</w:t>
        </w:r>
        <w:r>
          <w:rPr>
            <w:noProof/>
            <w:webHidden/>
          </w:rPr>
          <w:fldChar w:fldCharType="end"/>
        </w:r>
      </w:hyperlink>
    </w:p>
    <w:p w14:paraId="42316566" w14:textId="2D3F8016"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78" w:history="1">
        <w:r w:rsidRPr="0075787B">
          <w:rPr>
            <w:rStyle w:val="Hyperlink"/>
            <w:noProof/>
          </w:rPr>
          <w:t>22.2</w:t>
        </w:r>
        <w:r>
          <w:rPr>
            <w:rFonts w:asciiTheme="minorHAnsi" w:eastAsiaTheme="minorEastAsia" w:hAnsiTheme="minorHAnsi" w:cstheme="minorBidi"/>
            <w:noProof/>
            <w:szCs w:val="22"/>
          </w:rPr>
          <w:tab/>
        </w:r>
        <w:r w:rsidRPr="0075787B">
          <w:rPr>
            <w:rStyle w:val="Hyperlink"/>
            <w:noProof/>
          </w:rPr>
          <w:t>Attendant Paging System Support</w:t>
        </w:r>
        <w:r>
          <w:rPr>
            <w:noProof/>
            <w:webHidden/>
          </w:rPr>
          <w:tab/>
        </w:r>
        <w:r>
          <w:rPr>
            <w:noProof/>
            <w:webHidden/>
          </w:rPr>
          <w:fldChar w:fldCharType="begin"/>
        </w:r>
        <w:r>
          <w:rPr>
            <w:noProof/>
            <w:webHidden/>
          </w:rPr>
          <w:instrText xml:space="preserve"> PAGEREF _Toc105778978 \h </w:instrText>
        </w:r>
        <w:r>
          <w:rPr>
            <w:noProof/>
            <w:webHidden/>
          </w:rPr>
        </w:r>
        <w:r>
          <w:rPr>
            <w:noProof/>
            <w:webHidden/>
          </w:rPr>
          <w:fldChar w:fldCharType="separate"/>
        </w:r>
        <w:r>
          <w:rPr>
            <w:noProof/>
            <w:webHidden/>
          </w:rPr>
          <w:t>298</w:t>
        </w:r>
        <w:r>
          <w:rPr>
            <w:noProof/>
            <w:webHidden/>
          </w:rPr>
          <w:fldChar w:fldCharType="end"/>
        </w:r>
      </w:hyperlink>
    </w:p>
    <w:p w14:paraId="7C0BD9CF" w14:textId="3B880936"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79" w:history="1">
        <w:r w:rsidRPr="0075787B">
          <w:rPr>
            <w:rStyle w:val="Hyperlink"/>
            <w:noProof/>
          </w:rPr>
          <w:t>22.3</w:t>
        </w:r>
        <w:r>
          <w:rPr>
            <w:rFonts w:asciiTheme="minorHAnsi" w:eastAsiaTheme="minorEastAsia" w:hAnsiTheme="minorHAnsi" w:cstheme="minorBidi"/>
            <w:noProof/>
            <w:szCs w:val="22"/>
          </w:rPr>
          <w:tab/>
        </w:r>
        <w:r w:rsidRPr="0075787B">
          <w:rPr>
            <w:rStyle w:val="Hyperlink"/>
            <w:noProof/>
          </w:rPr>
          <w:t>Residual Credit Removal Feature</w:t>
        </w:r>
        <w:r>
          <w:rPr>
            <w:noProof/>
            <w:webHidden/>
          </w:rPr>
          <w:tab/>
        </w:r>
        <w:r>
          <w:rPr>
            <w:noProof/>
            <w:webHidden/>
          </w:rPr>
          <w:fldChar w:fldCharType="begin"/>
        </w:r>
        <w:r>
          <w:rPr>
            <w:noProof/>
            <w:webHidden/>
          </w:rPr>
          <w:instrText xml:space="preserve"> PAGEREF _Toc105778979 \h </w:instrText>
        </w:r>
        <w:r>
          <w:rPr>
            <w:noProof/>
            <w:webHidden/>
          </w:rPr>
        </w:r>
        <w:r>
          <w:rPr>
            <w:noProof/>
            <w:webHidden/>
          </w:rPr>
          <w:fldChar w:fldCharType="separate"/>
        </w:r>
        <w:r>
          <w:rPr>
            <w:noProof/>
            <w:webHidden/>
          </w:rPr>
          <w:t>299</w:t>
        </w:r>
        <w:r>
          <w:rPr>
            <w:noProof/>
            <w:webHidden/>
          </w:rPr>
          <w:fldChar w:fldCharType="end"/>
        </w:r>
      </w:hyperlink>
    </w:p>
    <w:p w14:paraId="6DAFDFA5" w14:textId="6E59162D"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980" w:history="1">
        <w:r w:rsidRPr="0075787B">
          <w:rPr>
            <w:rStyle w:val="Hyperlink"/>
            <w:noProof/>
          </w:rPr>
          <w:t>23</w:t>
        </w:r>
        <w:r>
          <w:rPr>
            <w:rFonts w:asciiTheme="minorHAnsi" w:eastAsiaTheme="minorEastAsia" w:hAnsiTheme="minorHAnsi" w:cstheme="minorBidi"/>
            <w:noProof/>
            <w:szCs w:val="22"/>
          </w:rPr>
          <w:tab/>
        </w:r>
        <w:r w:rsidRPr="0075787B">
          <w:rPr>
            <w:rStyle w:val="Hyperlink"/>
            <w:noProof/>
          </w:rPr>
          <w:t>QCOM User Account Access (UAA) (SSL/TLS solution)</w:t>
        </w:r>
        <w:r>
          <w:rPr>
            <w:noProof/>
            <w:webHidden/>
          </w:rPr>
          <w:tab/>
        </w:r>
        <w:r>
          <w:rPr>
            <w:noProof/>
            <w:webHidden/>
          </w:rPr>
          <w:fldChar w:fldCharType="begin"/>
        </w:r>
        <w:r>
          <w:rPr>
            <w:noProof/>
            <w:webHidden/>
          </w:rPr>
          <w:instrText xml:space="preserve"> PAGEREF _Toc105778980 \h </w:instrText>
        </w:r>
        <w:r>
          <w:rPr>
            <w:noProof/>
            <w:webHidden/>
          </w:rPr>
        </w:r>
        <w:r>
          <w:rPr>
            <w:noProof/>
            <w:webHidden/>
          </w:rPr>
          <w:fldChar w:fldCharType="separate"/>
        </w:r>
        <w:r>
          <w:rPr>
            <w:noProof/>
            <w:webHidden/>
          </w:rPr>
          <w:t>300</w:t>
        </w:r>
        <w:r>
          <w:rPr>
            <w:noProof/>
            <w:webHidden/>
          </w:rPr>
          <w:fldChar w:fldCharType="end"/>
        </w:r>
      </w:hyperlink>
    </w:p>
    <w:p w14:paraId="0F23AA1E" w14:textId="3233C4A9"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81" w:history="1">
        <w:r w:rsidRPr="0075787B">
          <w:rPr>
            <w:rStyle w:val="Hyperlink"/>
            <w:noProof/>
          </w:rPr>
          <w:t>23.1</w:t>
        </w:r>
        <w:r>
          <w:rPr>
            <w:rFonts w:asciiTheme="minorHAnsi" w:eastAsiaTheme="minorEastAsia" w:hAnsiTheme="minorHAnsi" w:cstheme="minorBidi"/>
            <w:noProof/>
            <w:szCs w:val="22"/>
          </w:rPr>
          <w:tab/>
        </w:r>
        <w:r w:rsidRPr="0075787B">
          <w:rPr>
            <w:rStyle w:val="Hyperlink"/>
            <w:noProof/>
          </w:rPr>
          <w:t>Client Authentication Methodology</w:t>
        </w:r>
        <w:r>
          <w:rPr>
            <w:noProof/>
            <w:webHidden/>
          </w:rPr>
          <w:tab/>
        </w:r>
        <w:r>
          <w:rPr>
            <w:noProof/>
            <w:webHidden/>
          </w:rPr>
          <w:fldChar w:fldCharType="begin"/>
        </w:r>
        <w:r>
          <w:rPr>
            <w:noProof/>
            <w:webHidden/>
          </w:rPr>
          <w:instrText xml:space="preserve"> PAGEREF _Toc105778981 \h </w:instrText>
        </w:r>
        <w:r>
          <w:rPr>
            <w:noProof/>
            <w:webHidden/>
          </w:rPr>
        </w:r>
        <w:r>
          <w:rPr>
            <w:noProof/>
            <w:webHidden/>
          </w:rPr>
          <w:fldChar w:fldCharType="separate"/>
        </w:r>
        <w:r>
          <w:rPr>
            <w:noProof/>
            <w:webHidden/>
          </w:rPr>
          <w:t>300</w:t>
        </w:r>
        <w:r>
          <w:rPr>
            <w:noProof/>
            <w:webHidden/>
          </w:rPr>
          <w:fldChar w:fldCharType="end"/>
        </w:r>
      </w:hyperlink>
    </w:p>
    <w:p w14:paraId="6641E709" w14:textId="0062B354"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82" w:history="1">
        <w:r w:rsidRPr="0075787B">
          <w:rPr>
            <w:rStyle w:val="Hyperlink"/>
            <w:noProof/>
          </w:rPr>
          <w:t>23.2</w:t>
        </w:r>
        <w:r>
          <w:rPr>
            <w:rFonts w:asciiTheme="minorHAnsi" w:eastAsiaTheme="minorEastAsia" w:hAnsiTheme="minorHAnsi" w:cstheme="minorBidi"/>
            <w:noProof/>
            <w:szCs w:val="22"/>
          </w:rPr>
          <w:tab/>
        </w:r>
        <w:r w:rsidRPr="0075787B">
          <w:rPr>
            <w:rStyle w:val="Hyperlink"/>
            <w:noProof/>
          </w:rPr>
          <w:t>The QCOM UAA Service Configuration</w:t>
        </w:r>
        <w:r>
          <w:rPr>
            <w:noProof/>
            <w:webHidden/>
          </w:rPr>
          <w:tab/>
        </w:r>
        <w:r>
          <w:rPr>
            <w:noProof/>
            <w:webHidden/>
          </w:rPr>
          <w:fldChar w:fldCharType="begin"/>
        </w:r>
        <w:r>
          <w:rPr>
            <w:noProof/>
            <w:webHidden/>
          </w:rPr>
          <w:instrText xml:space="preserve"> PAGEREF _Toc105778982 \h </w:instrText>
        </w:r>
        <w:r>
          <w:rPr>
            <w:noProof/>
            <w:webHidden/>
          </w:rPr>
        </w:r>
        <w:r>
          <w:rPr>
            <w:noProof/>
            <w:webHidden/>
          </w:rPr>
          <w:fldChar w:fldCharType="separate"/>
        </w:r>
        <w:r>
          <w:rPr>
            <w:noProof/>
            <w:webHidden/>
          </w:rPr>
          <w:t>302</w:t>
        </w:r>
        <w:r>
          <w:rPr>
            <w:noProof/>
            <w:webHidden/>
          </w:rPr>
          <w:fldChar w:fldCharType="end"/>
        </w:r>
      </w:hyperlink>
    </w:p>
    <w:p w14:paraId="09492F92" w14:textId="6B096706"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83" w:history="1">
        <w:r w:rsidRPr="0075787B">
          <w:rPr>
            <w:rStyle w:val="Hyperlink"/>
            <w:noProof/>
          </w:rPr>
          <w:t>23.3</w:t>
        </w:r>
        <w:r>
          <w:rPr>
            <w:rFonts w:asciiTheme="minorHAnsi" w:eastAsiaTheme="minorEastAsia" w:hAnsiTheme="minorHAnsi" w:cstheme="minorBidi"/>
            <w:noProof/>
            <w:szCs w:val="22"/>
          </w:rPr>
          <w:tab/>
        </w:r>
        <w:r w:rsidRPr="0075787B">
          <w:rPr>
            <w:rStyle w:val="Hyperlink"/>
            <w:noProof/>
          </w:rPr>
          <w:t>Summary of machine’ UAA service.</w:t>
        </w:r>
        <w:r>
          <w:rPr>
            <w:noProof/>
            <w:webHidden/>
          </w:rPr>
          <w:tab/>
        </w:r>
        <w:r>
          <w:rPr>
            <w:noProof/>
            <w:webHidden/>
          </w:rPr>
          <w:fldChar w:fldCharType="begin"/>
        </w:r>
        <w:r>
          <w:rPr>
            <w:noProof/>
            <w:webHidden/>
          </w:rPr>
          <w:instrText xml:space="preserve"> PAGEREF _Toc105778983 \h </w:instrText>
        </w:r>
        <w:r>
          <w:rPr>
            <w:noProof/>
            <w:webHidden/>
          </w:rPr>
        </w:r>
        <w:r>
          <w:rPr>
            <w:noProof/>
            <w:webHidden/>
          </w:rPr>
          <w:fldChar w:fldCharType="separate"/>
        </w:r>
        <w:r>
          <w:rPr>
            <w:noProof/>
            <w:webHidden/>
          </w:rPr>
          <w:t>303</w:t>
        </w:r>
        <w:r>
          <w:rPr>
            <w:noProof/>
            <w:webHidden/>
          </w:rPr>
          <w:fldChar w:fldCharType="end"/>
        </w:r>
      </w:hyperlink>
    </w:p>
    <w:p w14:paraId="57B2ABB6" w14:textId="52FE16D4"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984" w:history="1">
        <w:r w:rsidRPr="0075787B">
          <w:rPr>
            <w:rStyle w:val="Hyperlink"/>
            <w:noProof/>
          </w:rPr>
          <w:t>24</w:t>
        </w:r>
        <w:r>
          <w:rPr>
            <w:rFonts w:asciiTheme="minorHAnsi" w:eastAsiaTheme="minorEastAsia" w:hAnsiTheme="minorHAnsi" w:cstheme="minorBidi"/>
            <w:noProof/>
            <w:szCs w:val="22"/>
          </w:rPr>
          <w:tab/>
        </w:r>
        <w:r w:rsidRPr="0075787B">
          <w:rPr>
            <w:rStyle w:val="Hyperlink"/>
            <w:noProof/>
          </w:rPr>
          <w:t>QCOM Command Interpreter</w:t>
        </w:r>
        <w:r>
          <w:rPr>
            <w:noProof/>
            <w:webHidden/>
          </w:rPr>
          <w:tab/>
        </w:r>
        <w:r>
          <w:rPr>
            <w:noProof/>
            <w:webHidden/>
          </w:rPr>
          <w:fldChar w:fldCharType="begin"/>
        </w:r>
        <w:r>
          <w:rPr>
            <w:noProof/>
            <w:webHidden/>
          </w:rPr>
          <w:instrText xml:space="preserve"> PAGEREF _Toc105778984 \h </w:instrText>
        </w:r>
        <w:r>
          <w:rPr>
            <w:noProof/>
            <w:webHidden/>
          </w:rPr>
        </w:r>
        <w:r>
          <w:rPr>
            <w:noProof/>
            <w:webHidden/>
          </w:rPr>
          <w:fldChar w:fldCharType="separate"/>
        </w:r>
        <w:r>
          <w:rPr>
            <w:noProof/>
            <w:webHidden/>
          </w:rPr>
          <w:t>305</w:t>
        </w:r>
        <w:r>
          <w:rPr>
            <w:noProof/>
            <w:webHidden/>
          </w:rPr>
          <w:fldChar w:fldCharType="end"/>
        </w:r>
      </w:hyperlink>
    </w:p>
    <w:p w14:paraId="7C723D61" w14:textId="457FD91E"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85" w:history="1">
        <w:r w:rsidRPr="0075787B">
          <w:rPr>
            <w:rStyle w:val="Hyperlink"/>
            <w:noProof/>
          </w:rPr>
          <w:t>24.1</w:t>
        </w:r>
        <w:r>
          <w:rPr>
            <w:rFonts w:asciiTheme="minorHAnsi" w:eastAsiaTheme="minorEastAsia" w:hAnsiTheme="minorHAnsi" w:cstheme="minorBidi"/>
            <w:noProof/>
            <w:szCs w:val="22"/>
          </w:rPr>
          <w:tab/>
        </w:r>
        <w:r w:rsidRPr="0075787B">
          <w:rPr>
            <w:rStyle w:val="Hyperlink"/>
            <w:noProof/>
          </w:rPr>
          <w:t>Command Privileges</w:t>
        </w:r>
        <w:r>
          <w:rPr>
            <w:noProof/>
            <w:webHidden/>
          </w:rPr>
          <w:tab/>
        </w:r>
        <w:r>
          <w:rPr>
            <w:noProof/>
            <w:webHidden/>
          </w:rPr>
          <w:fldChar w:fldCharType="begin"/>
        </w:r>
        <w:r>
          <w:rPr>
            <w:noProof/>
            <w:webHidden/>
          </w:rPr>
          <w:instrText xml:space="preserve"> PAGEREF _Toc105778985 \h </w:instrText>
        </w:r>
        <w:r>
          <w:rPr>
            <w:noProof/>
            <w:webHidden/>
          </w:rPr>
        </w:r>
        <w:r>
          <w:rPr>
            <w:noProof/>
            <w:webHidden/>
          </w:rPr>
          <w:fldChar w:fldCharType="separate"/>
        </w:r>
        <w:r>
          <w:rPr>
            <w:noProof/>
            <w:webHidden/>
          </w:rPr>
          <w:t>306</w:t>
        </w:r>
        <w:r>
          <w:rPr>
            <w:noProof/>
            <w:webHidden/>
          </w:rPr>
          <w:fldChar w:fldCharType="end"/>
        </w:r>
      </w:hyperlink>
    </w:p>
    <w:p w14:paraId="45A9B164" w14:textId="5CEED66B"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86" w:history="1">
        <w:r w:rsidRPr="0075787B">
          <w:rPr>
            <w:rStyle w:val="Hyperlink"/>
            <w:noProof/>
          </w:rPr>
          <w:t>24.2</w:t>
        </w:r>
        <w:r>
          <w:rPr>
            <w:rFonts w:asciiTheme="minorHAnsi" w:eastAsiaTheme="minorEastAsia" w:hAnsiTheme="minorHAnsi" w:cstheme="minorBidi"/>
            <w:noProof/>
            <w:szCs w:val="22"/>
          </w:rPr>
          <w:tab/>
        </w:r>
        <w:r w:rsidRPr="0075787B">
          <w:rPr>
            <w:rStyle w:val="Hyperlink"/>
            <w:noProof/>
          </w:rPr>
          <w:t>Commands</w:t>
        </w:r>
        <w:r>
          <w:rPr>
            <w:noProof/>
            <w:webHidden/>
          </w:rPr>
          <w:tab/>
        </w:r>
        <w:r>
          <w:rPr>
            <w:noProof/>
            <w:webHidden/>
          </w:rPr>
          <w:fldChar w:fldCharType="begin"/>
        </w:r>
        <w:r>
          <w:rPr>
            <w:noProof/>
            <w:webHidden/>
          </w:rPr>
          <w:instrText xml:space="preserve"> PAGEREF _Toc105778986 \h </w:instrText>
        </w:r>
        <w:r>
          <w:rPr>
            <w:noProof/>
            <w:webHidden/>
          </w:rPr>
        </w:r>
        <w:r>
          <w:rPr>
            <w:noProof/>
            <w:webHidden/>
          </w:rPr>
          <w:fldChar w:fldCharType="separate"/>
        </w:r>
        <w:r>
          <w:rPr>
            <w:noProof/>
            <w:webHidden/>
          </w:rPr>
          <w:t>306</w:t>
        </w:r>
        <w:r>
          <w:rPr>
            <w:noProof/>
            <w:webHidden/>
          </w:rPr>
          <w:fldChar w:fldCharType="end"/>
        </w:r>
      </w:hyperlink>
    </w:p>
    <w:p w14:paraId="1A072C9C" w14:textId="387900F5"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87" w:history="1">
        <w:r w:rsidRPr="0075787B">
          <w:rPr>
            <w:rStyle w:val="Hyperlink"/>
            <w:noProof/>
          </w:rPr>
          <w:t>24.2.1</w:t>
        </w:r>
        <w:r>
          <w:rPr>
            <w:rFonts w:asciiTheme="minorHAnsi" w:eastAsiaTheme="minorEastAsia" w:hAnsiTheme="minorHAnsi" w:cstheme="minorBidi"/>
            <w:noProof/>
            <w:szCs w:val="22"/>
          </w:rPr>
          <w:tab/>
        </w:r>
        <w:r w:rsidRPr="0075787B">
          <w:rPr>
            <w:rStyle w:val="Hyperlink"/>
            <w:noProof/>
          </w:rPr>
          <w:t>qmaloadcert</w:t>
        </w:r>
        <w:r>
          <w:rPr>
            <w:noProof/>
            <w:webHidden/>
          </w:rPr>
          <w:tab/>
        </w:r>
        <w:r>
          <w:rPr>
            <w:noProof/>
            <w:webHidden/>
          </w:rPr>
          <w:fldChar w:fldCharType="begin"/>
        </w:r>
        <w:r>
          <w:rPr>
            <w:noProof/>
            <w:webHidden/>
          </w:rPr>
          <w:instrText xml:space="preserve"> PAGEREF _Toc105778987 \h </w:instrText>
        </w:r>
        <w:r>
          <w:rPr>
            <w:noProof/>
            <w:webHidden/>
          </w:rPr>
        </w:r>
        <w:r>
          <w:rPr>
            <w:noProof/>
            <w:webHidden/>
          </w:rPr>
          <w:fldChar w:fldCharType="separate"/>
        </w:r>
        <w:r>
          <w:rPr>
            <w:noProof/>
            <w:webHidden/>
          </w:rPr>
          <w:t>307</w:t>
        </w:r>
        <w:r>
          <w:rPr>
            <w:noProof/>
            <w:webHidden/>
          </w:rPr>
          <w:fldChar w:fldCharType="end"/>
        </w:r>
      </w:hyperlink>
    </w:p>
    <w:p w14:paraId="20472A00" w14:textId="00596522"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88" w:history="1">
        <w:r w:rsidRPr="0075787B">
          <w:rPr>
            <w:rStyle w:val="Hyperlink"/>
            <w:noProof/>
          </w:rPr>
          <w:t>24.2.2</w:t>
        </w:r>
        <w:r>
          <w:rPr>
            <w:rFonts w:asciiTheme="minorHAnsi" w:eastAsiaTheme="minorEastAsia" w:hAnsiTheme="minorHAnsi" w:cstheme="minorBidi"/>
            <w:noProof/>
            <w:szCs w:val="22"/>
          </w:rPr>
          <w:tab/>
        </w:r>
        <w:r w:rsidRPr="0075787B">
          <w:rPr>
            <w:rStyle w:val="Hyperlink"/>
            <w:noProof/>
          </w:rPr>
          <w:t>qmacertfingerprint</w:t>
        </w:r>
        <w:r>
          <w:rPr>
            <w:noProof/>
            <w:webHidden/>
          </w:rPr>
          <w:tab/>
        </w:r>
        <w:r>
          <w:rPr>
            <w:noProof/>
            <w:webHidden/>
          </w:rPr>
          <w:fldChar w:fldCharType="begin"/>
        </w:r>
        <w:r>
          <w:rPr>
            <w:noProof/>
            <w:webHidden/>
          </w:rPr>
          <w:instrText xml:space="preserve"> PAGEREF _Toc105778988 \h </w:instrText>
        </w:r>
        <w:r>
          <w:rPr>
            <w:noProof/>
            <w:webHidden/>
          </w:rPr>
        </w:r>
        <w:r>
          <w:rPr>
            <w:noProof/>
            <w:webHidden/>
          </w:rPr>
          <w:fldChar w:fldCharType="separate"/>
        </w:r>
        <w:r>
          <w:rPr>
            <w:noProof/>
            <w:webHidden/>
          </w:rPr>
          <w:t>307</w:t>
        </w:r>
        <w:r>
          <w:rPr>
            <w:noProof/>
            <w:webHidden/>
          </w:rPr>
          <w:fldChar w:fldCharType="end"/>
        </w:r>
      </w:hyperlink>
    </w:p>
    <w:p w14:paraId="652306DB" w14:textId="33DD35D5"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89" w:history="1">
        <w:r w:rsidRPr="0075787B">
          <w:rPr>
            <w:rStyle w:val="Hyperlink"/>
            <w:noProof/>
          </w:rPr>
          <w:t>24.2.3</w:t>
        </w:r>
        <w:r>
          <w:rPr>
            <w:rFonts w:asciiTheme="minorHAnsi" w:eastAsiaTheme="minorEastAsia" w:hAnsiTheme="minorHAnsi" w:cstheme="minorBidi"/>
            <w:noProof/>
            <w:szCs w:val="22"/>
          </w:rPr>
          <w:tab/>
        </w:r>
        <w:r w:rsidRPr="0075787B">
          <w:rPr>
            <w:rStyle w:val="Hyperlink"/>
            <w:noProof/>
          </w:rPr>
          <w:t>qmaexecscript</w:t>
        </w:r>
        <w:r>
          <w:rPr>
            <w:noProof/>
            <w:webHidden/>
          </w:rPr>
          <w:tab/>
        </w:r>
        <w:r>
          <w:rPr>
            <w:noProof/>
            <w:webHidden/>
          </w:rPr>
          <w:fldChar w:fldCharType="begin"/>
        </w:r>
        <w:r>
          <w:rPr>
            <w:noProof/>
            <w:webHidden/>
          </w:rPr>
          <w:instrText xml:space="preserve"> PAGEREF _Toc105778989 \h </w:instrText>
        </w:r>
        <w:r>
          <w:rPr>
            <w:noProof/>
            <w:webHidden/>
          </w:rPr>
        </w:r>
        <w:r>
          <w:rPr>
            <w:noProof/>
            <w:webHidden/>
          </w:rPr>
          <w:fldChar w:fldCharType="separate"/>
        </w:r>
        <w:r>
          <w:rPr>
            <w:noProof/>
            <w:webHidden/>
          </w:rPr>
          <w:t>308</w:t>
        </w:r>
        <w:r>
          <w:rPr>
            <w:noProof/>
            <w:webHidden/>
          </w:rPr>
          <w:fldChar w:fldCharType="end"/>
        </w:r>
      </w:hyperlink>
    </w:p>
    <w:p w14:paraId="0BCAFCFE" w14:textId="2F27566C"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90" w:history="1">
        <w:r w:rsidRPr="0075787B">
          <w:rPr>
            <w:rStyle w:val="Hyperlink"/>
            <w:noProof/>
          </w:rPr>
          <w:t>24.2.4</w:t>
        </w:r>
        <w:r>
          <w:rPr>
            <w:rFonts w:asciiTheme="minorHAnsi" w:eastAsiaTheme="minorEastAsia" w:hAnsiTheme="minorHAnsi" w:cstheme="minorBidi"/>
            <w:noProof/>
            <w:szCs w:val="22"/>
          </w:rPr>
          <w:tab/>
        </w:r>
        <w:r w:rsidRPr="0075787B">
          <w:rPr>
            <w:rStyle w:val="Hyperlink"/>
            <w:noProof/>
          </w:rPr>
          <w:t>userloadscripts</w:t>
        </w:r>
        <w:r>
          <w:rPr>
            <w:noProof/>
            <w:webHidden/>
          </w:rPr>
          <w:tab/>
        </w:r>
        <w:r>
          <w:rPr>
            <w:noProof/>
            <w:webHidden/>
          </w:rPr>
          <w:fldChar w:fldCharType="begin"/>
        </w:r>
        <w:r>
          <w:rPr>
            <w:noProof/>
            <w:webHidden/>
          </w:rPr>
          <w:instrText xml:space="preserve"> PAGEREF _Toc105778990 \h </w:instrText>
        </w:r>
        <w:r>
          <w:rPr>
            <w:noProof/>
            <w:webHidden/>
          </w:rPr>
        </w:r>
        <w:r>
          <w:rPr>
            <w:noProof/>
            <w:webHidden/>
          </w:rPr>
          <w:fldChar w:fldCharType="separate"/>
        </w:r>
        <w:r>
          <w:rPr>
            <w:noProof/>
            <w:webHidden/>
          </w:rPr>
          <w:t>309</w:t>
        </w:r>
        <w:r>
          <w:rPr>
            <w:noProof/>
            <w:webHidden/>
          </w:rPr>
          <w:fldChar w:fldCharType="end"/>
        </w:r>
      </w:hyperlink>
    </w:p>
    <w:p w14:paraId="0558524D" w14:textId="7E3B769B"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91" w:history="1">
        <w:r w:rsidRPr="0075787B">
          <w:rPr>
            <w:rStyle w:val="Hyperlink"/>
            <w:noProof/>
          </w:rPr>
          <w:t>24.2.5</w:t>
        </w:r>
        <w:r>
          <w:rPr>
            <w:rFonts w:asciiTheme="minorHAnsi" w:eastAsiaTheme="minorEastAsia" w:hAnsiTheme="minorHAnsi" w:cstheme="minorBidi"/>
            <w:noProof/>
            <w:szCs w:val="22"/>
          </w:rPr>
          <w:tab/>
        </w:r>
        <w:r w:rsidRPr="0075787B">
          <w:rPr>
            <w:rStyle w:val="Hyperlink"/>
            <w:noProof/>
          </w:rPr>
          <w:t>restartuser</w:t>
        </w:r>
        <w:r>
          <w:rPr>
            <w:noProof/>
            <w:webHidden/>
          </w:rPr>
          <w:tab/>
        </w:r>
        <w:r>
          <w:rPr>
            <w:noProof/>
            <w:webHidden/>
          </w:rPr>
          <w:fldChar w:fldCharType="begin"/>
        </w:r>
        <w:r>
          <w:rPr>
            <w:noProof/>
            <w:webHidden/>
          </w:rPr>
          <w:instrText xml:space="preserve"> PAGEREF _Toc105778991 \h </w:instrText>
        </w:r>
        <w:r>
          <w:rPr>
            <w:noProof/>
            <w:webHidden/>
          </w:rPr>
        </w:r>
        <w:r>
          <w:rPr>
            <w:noProof/>
            <w:webHidden/>
          </w:rPr>
          <w:fldChar w:fldCharType="separate"/>
        </w:r>
        <w:r>
          <w:rPr>
            <w:noProof/>
            <w:webHidden/>
          </w:rPr>
          <w:t>310</w:t>
        </w:r>
        <w:r>
          <w:rPr>
            <w:noProof/>
            <w:webHidden/>
          </w:rPr>
          <w:fldChar w:fldCharType="end"/>
        </w:r>
      </w:hyperlink>
    </w:p>
    <w:p w14:paraId="285A0607" w14:textId="63D2F56C"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92" w:history="1">
        <w:r w:rsidRPr="0075787B">
          <w:rPr>
            <w:rStyle w:val="Hyperlink"/>
            <w:noProof/>
          </w:rPr>
          <w:t>24.2.6</w:t>
        </w:r>
        <w:r>
          <w:rPr>
            <w:rFonts w:asciiTheme="minorHAnsi" w:eastAsiaTheme="minorEastAsia" w:hAnsiTheme="minorHAnsi" w:cstheme="minorBidi"/>
            <w:noProof/>
            <w:szCs w:val="22"/>
          </w:rPr>
          <w:tab/>
        </w:r>
        <w:r w:rsidRPr="0075787B">
          <w:rPr>
            <w:rStyle w:val="Hyperlink"/>
            <w:noProof/>
          </w:rPr>
          <w:t>shutdownuser</w:t>
        </w:r>
        <w:r>
          <w:rPr>
            <w:noProof/>
            <w:webHidden/>
          </w:rPr>
          <w:tab/>
        </w:r>
        <w:r>
          <w:rPr>
            <w:noProof/>
            <w:webHidden/>
          </w:rPr>
          <w:fldChar w:fldCharType="begin"/>
        </w:r>
        <w:r>
          <w:rPr>
            <w:noProof/>
            <w:webHidden/>
          </w:rPr>
          <w:instrText xml:space="preserve"> PAGEREF _Toc105778992 \h </w:instrText>
        </w:r>
        <w:r>
          <w:rPr>
            <w:noProof/>
            <w:webHidden/>
          </w:rPr>
        </w:r>
        <w:r>
          <w:rPr>
            <w:noProof/>
            <w:webHidden/>
          </w:rPr>
          <w:fldChar w:fldCharType="separate"/>
        </w:r>
        <w:r>
          <w:rPr>
            <w:noProof/>
            <w:webHidden/>
          </w:rPr>
          <w:t>310</w:t>
        </w:r>
        <w:r>
          <w:rPr>
            <w:noProof/>
            <w:webHidden/>
          </w:rPr>
          <w:fldChar w:fldCharType="end"/>
        </w:r>
      </w:hyperlink>
    </w:p>
    <w:p w14:paraId="20A5FAE9" w14:textId="319D083C"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93" w:history="1">
        <w:r w:rsidRPr="0075787B">
          <w:rPr>
            <w:rStyle w:val="Hyperlink"/>
            <w:noProof/>
          </w:rPr>
          <w:t>24.2.7</w:t>
        </w:r>
        <w:r>
          <w:rPr>
            <w:rFonts w:asciiTheme="minorHAnsi" w:eastAsiaTheme="minorEastAsia" w:hAnsiTheme="minorHAnsi" w:cstheme="minorBidi"/>
            <w:noProof/>
            <w:szCs w:val="22"/>
          </w:rPr>
          <w:tab/>
        </w:r>
        <w:r w:rsidRPr="0075787B">
          <w:rPr>
            <w:rStyle w:val="Hyperlink"/>
            <w:noProof/>
          </w:rPr>
          <w:t>dostring</w:t>
        </w:r>
        <w:r>
          <w:rPr>
            <w:noProof/>
            <w:webHidden/>
          </w:rPr>
          <w:tab/>
        </w:r>
        <w:r>
          <w:rPr>
            <w:noProof/>
            <w:webHidden/>
          </w:rPr>
          <w:fldChar w:fldCharType="begin"/>
        </w:r>
        <w:r>
          <w:rPr>
            <w:noProof/>
            <w:webHidden/>
          </w:rPr>
          <w:instrText xml:space="preserve"> PAGEREF _Toc105778993 \h </w:instrText>
        </w:r>
        <w:r>
          <w:rPr>
            <w:noProof/>
            <w:webHidden/>
          </w:rPr>
        </w:r>
        <w:r>
          <w:rPr>
            <w:noProof/>
            <w:webHidden/>
          </w:rPr>
          <w:fldChar w:fldCharType="separate"/>
        </w:r>
        <w:r>
          <w:rPr>
            <w:noProof/>
            <w:webHidden/>
          </w:rPr>
          <w:t>311</w:t>
        </w:r>
        <w:r>
          <w:rPr>
            <w:noProof/>
            <w:webHidden/>
          </w:rPr>
          <w:fldChar w:fldCharType="end"/>
        </w:r>
      </w:hyperlink>
    </w:p>
    <w:p w14:paraId="1A97713F" w14:textId="0A0F4EF4"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94" w:history="1">
        <w:r w:rsidRPr="0075787B">
          <w:rPr>
            <w:rStyle w:val="Hyperlink"/>
            <w:noProof/>
          </w:rPr>
          <w:t>24.2.8</w:t>
        </w:r>
        <w:r>
          <w:rPr>
            <w:rFonts w:asciiTheme="minorHAnsi" w:eastAsiaTheme="minorEastAsia" w:hAnsiTheme="minorHAnsi" w:cstheme="minorBidi"/>
            <w:noProof/>
            <w:szCs w:val="22"/>
          </w:rPr>
          <w:tab/>
        </w:r>
        <w:r w:rsidRPr="0075787B">
          <w:rPr>
            <w:rStyle w:val="Hyperlink"/>
            <w:noProof/>
          </w:rPr>
          <w:t>lua</w:t>
        </w:r>
        <w:r>
          <w:rPr>
            <w:noProof/>
            <w:webHidden/>
          </w:rPr>
          <w:tab/>
        </w:r>
        <w:r>
          <w:rPr>
            <w:noProof/>
            <w:webHidden/>
          </w:rPr>
          <w:fldChar w:fldCharType="begin"/>
        </w:r>
        <w:r>
          <w:rPr>
            <w:noProof/>
            <w:webHidden/>
          </w:rPr>
          <w:instrText xml:space="preserve"> PAGEREF _Toc105778994 \h </w:instrText>
        </w:r>
        <w:r>
          <w:rPr>
            <w:noProof/>
            <w:webHidden/>
          </w:rPr>
        </w:r>
        <w:r>
          <w:rPr>
            <w:noProof/>
            <w:webHidden/>
          </w:rPr>
          <w:fldChar w:fldCharType="separate"/>
        </w:r>
        <w:r>
          <w:rPr>
            <w:noProof/>
            <w:webHidden/>
          </w:rPr>
          <w:t>311</w:t>
        </w:r>
        <w:r>
          <w:rPr>
            <w:noProof/>
            <w:webHidden/>
          </w:rPr>
          <w:fldChar w:fldCharType="end"/>
        </w:r>
      </w:hyperlink>
    </w:p>
    <w:p w14:paraId="3EE044FE" w14:textId="2FBD8D2D"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8995" w:history="1">
        <w:r w:rsidRPr="0075787B">
          <w:rPr>
            <w:rStyle w:val="Hyperlink"/>
            <w:noProof/>
          </w:rPr>
          <w:t>24.2.9</w:t>
        </w:r>
        <w:r>
          <w:rPr>
            <w:rFonts w:asciiTheme="minorHAnsi" w:eastAsiaTheme="minorEastAsia" w:hAnsiTheme="minorHAnsi" w:cstheme="minorBidi"/>
            <w:noProof/>
            <w:szCs w:val="22"/>
          </w:rPr>
          <w:tab/>
        </w:r>
        <w:r w:rsidRPr="0075787B">
          <w:rPr>
            <w:rStyle w:val="Hyperlink"/>
            <w:noProof/>
          </w:rPr>
          <w:t>docmd</w:t>
        </w:r>
        <w:r>
          <w:rPr>
            <w:noProof/>
            <w:webHidden/>
          </w:rPr>
          <w:tab/>
        </w:r>
        <w:r>
          <w:rPr>
            <w:noProof/>
            <w:webHidden/>
          </w:rPr>
          <w:fldChar w:fldCharType="begin"/>
        </w:r>
        <w:r>
          <w:rPr>
            <w:noProof/>
            <w:webHidden/>
          </w:rPr>
          <w:instrText xml:space="preserve"> PAGEREF _Toc105778995 \h </w:instrText>
        </w:r>
        <w:r>
          <w:rPr>
            <w:noProof/>
            <w:webHidden/>
          </w:rPr>
        </w:r>
        <w:r>
          <w:rPr>
            <w:noProof/>
            <w:webHidden/>
          </w:rPr>
          <w:fldChar w:fldCharType="separate"/>
        </w:r>
        <w:r>
          <w:rPr>
            <w:noProof/>
            <w:webHidden/>
          </w:rPr>
          <w:t>312</w:t>
        </w:r>
        <w:r>
          <w:rPr>
            <w:noProof/>
            <w:webHidden/>
          </w:rPr>
          <w:fldChar w:fldCharType="end"/>
        </w:r>
      </w:hyperlink>
    </w:p>
    <w:p w14:paraId="3CC3AC93" w14:textId="7883FD8E"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996" w:history="1">
        <w:r w:rsidRPr="0075787B">
          <w:rPr>
            <w:rStyle w:val="Hyperlink"/>
            <w:noProof/>
          </w:rPr>
          <w:t>24.2.10</w:t>
        </w:r>
        <w:r>
          <w:rPr>
            <w:rFonts w:asciiTheme="minorHAnsi" w:eastAsiaTheme="minorEastAsia" w:hAnsiTheme="minorHAnsi" w:cstheme="minorBidi"/>
            <w:noProof/>
            <w:szCs w:val="22"/>
          </w:rPr>
          <w:tab/>
        </w:r>
        <w:r w:rsidRPr="0075787B">
          <w:rPr>
            <w:rStyle w:val="Hyperlink"/>
            <w:noProof/>
          </w:rPr>
          <w:t>help</w:t>
        </w:r>
        <w:r>
          <w:rPr>
            <w:noProof/>
            <w:webHidden/>
          </w:rPr>
          <w:tab/>
        </w:r>
        <w:r>
          <w:rPr>
            <w:noProof/>
            <w:webHidden/>
          </w:rPr>
          <w:fldChar w:fldCharType="begin"/>
        </w:r>
        <w:r>
          <w:rPr>
            <w:noProof/>
            <w:webHidden/>
          </w:rPr>
          <w:instrText xml:space="preserve"> PAGEREF _Toc105778996 \h </w:instrText>
        </w:r>
        <w:r>
          <w:rPr>
            <w:noProof/>
            <w:webHidden/>
          </w:rPr>
        </w:r>
        <w:r>
          <w:rPr>
            <w:noProof/>
            <w:webHidden/>
          </w:rPr>
          <w:fldChar w:fldCharType="separate"/>
        </w:r>
        <w:r>
          <w:rPr>
            <w:noProof/>
            <w:webHidden/>
          </w:rPr>
          <w:t>312</w:t>
        </w:r>
        <w:r>
          <w:rPr>
            <w:noProof/>
            <w:webHidden/>
          </w:rPr>
          <w:fldChar w:fldCharType="end"/>
        </w:r>
      </w:hyperlink>
    </w:p>
    <w:p w14:paraId="39C0573F" w14:textId="627F3C86" w:rsidR="007038CE" w:rsidRDefault="007038CE">
      <w:pPr>
        <w:pStyle w:val="TOC3"/>
        <w:tabs>
          <w:tab w:val="left" w:pos="1540"/>
          <w:tab w:val="right" w:leader="dot" w:pos="9016"/>
        </w:tabs>
        <w:rPr>
          <w:rFonts w:asciiTheme="minorHAnsi" w:eastAsiaTheme="minorEastAsia" w:hAnsiTheme="minorHAnsi" w:cstheme="minorBidi"/>
          <w:noProof/>
          <w:szCs w:val="22"/>
        </w:rPr>
      </w:pPr>
      <w:hyperlink w:anchor="_Toc105778997" w:history="1">
        <w:r w:rsidRPr="0075787B">
          <w:rPr>
            <w:rStyle w:val="Hyperlink"/>
            <w:noProof/>
          </w:rPr>
          <w:t>24.2.11</w:t>
        </w:r>
        <w:r>
          <w:rPr>
            <w:rFonts w:asciiTheme="minorHAnsi" w:eastAsiaTheme="minorEastAsia" w:hAnsiTheme="minorHAnsi" w:cstheme="minorBidi"/>
            <w:noProof/>
            <w:szCs w:val="22"/>
          </w:rPr>
          <w:tab/>
        </w:r>
        <w:r w:rsidRPr="0075787B">
          <w:rPr>
            <w:rStyle w:val="Hyperlink"/>
            <w:noProof/>
          </w:rPr>
          <w:t>exit</w:t>
        </w:r>
        <w:r>
          <w:rPr>
            <w:noProof/>
            <w:webHidden/>
          </w:rPr>
          <w:tab/>
        </w:r>
        <w:r>
          <w:rPr>
            <w:noProof/>
            <w:webHidden/>
          </w:rPr>
          <w:fldChar w:fldCharType="begin"/>
        </w:r>
        <w:r>
          <w:rPr>
            <w:noProof/>
            <w:webHidden/>
          </w:rPr>
          <w:instrText xml:space="preserve"> PAGEREF _Toc105778997 \h </w:instrText>
        </w:r>
        <w:r>
          <w:rPr>
            <w:noProof/>
            <w:webHidden/>
          </w:rPr>
        </w:r>
        <w:r>
          <w:rPr>
            <w:noProof/>
            <w:webHidden/>
          </w:rPr>
          <w:fldChar w:fldCharType="separate"/>
        </w:r>
        <w:r>
          <w:rPr>
            <w:noProof/>
            <w:webHidden/>
          </w:rPr>
          <w:t>312</w:t>
        </w:r>
        <w:r>
          <w:rPr>
            <w:noProof/>
            <w:webHidden/>
          </w:rPr>
          <w:fldChar w:fldCharType="end"/>
        </w:r>
      </w:hyperlink>
    </w:p>
    <w:p w14:paraId="22DFEF8B" w14:textId="64B3F9EF"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8998" w:history="1">
        <w:r w:rsidRPr="0075787B">
          <w:rPr>
            <w:rStyle w:val="Hyperlink"/>
            <w:noProof/>
          </w:rPr>
          <w:t>24.3</w:t>
        </w:r>
        <w:r>
          <w:rPr>
            <w:rFonts w:asciiTheme="minorHAnsi" w:eastAsiaTheme="minorEastAsia" w:hAnsiTheme="minorHAnsi" w:cstheme="minorBidi"/>
            <w:noProof/>
            <w:szCs w:val="22"/>
          </w:rPr>
          <w:tab/>
        </w:r>
        <w:r w:rsidRPr="0075787B">
          <w:rPr>
            <w:rStyle w:val="Hyperlink"/>
            <w:noProof/>
          </w:rPr>
          <w:t>Custom Commands</w:t>
        </w:r>
        <w:r>
          <w:rPr>
            <w:noProof/>
            <w:webHidden/>
          </w:rPr>
          <w:tab/>
        </w:r>
        <w:r>
          <w:rPr>
            <w:noProof/>
            <w:webHidden/>
          </w:rPr>
          <w:fldChar w:fldCharType="begin"/>
        </w:r>
        <w:r>
          <w:rPr>
            <w:noProof/>
            <w:webHidden/>
          </w:rPr>
          <w:instrText xml:space="preserve"> PAGEREF _Toc105778998 \h </w:instrText>
        </w:r>
        <w:r>
          <w:rPr>
            <w:noProof/>
            <w:webHidden/>
          </w:rPr>
        </w:r>
        <w:r>
          <w:rPr>
            <w:noProof/>
            <w:webHidden/>
          </w:rPr>
          <w:fldChar w:fldCharType="separate"/>
        </w:r>
        <w:r>
          <w:rPr>
            <w:noProof/>
            <w:webHidden/>
          </w:rPr>
          <w:t>312</w:t>
        </w:r>
        <w:r>
          <w:rPr>
            <w:noProof/>
            <w:webHidden/>
          </w:rPr>
          <w:fldChar w:fldCharType="end"/>
        </w:r>
      </w:hyperlink>
    </w:p>
    <w:p w14:paraId="03F5714E" w14:textId="6C3F0DE9"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8999" w:history="1">
        <w:r w:rsidRPr="0075787B">
          <w:rPr>
            <w:rStyle w:val="Hyperlink"/>
            <w:noProof/>
          </w:rPr>
          <w:t>25</w:t>
        </w:r>
        <w:r>
          <w:rPr>
            <w:rFonts w:asciiTheme="minorHAnsi" w:eastAsiaTheme="minorEastAsia" w:hAnsiTheme="minorHAnsi" w:cstheme="minorBidi"/>
            <w:noProof/>
            <w:szCs w:val="22"/>
          </w:rPr>
          <w:tab/>
        </w:r>
        <w:r w:rsidRPr="0075787B">
          <w:rPr>
            <w:rStyle w:val="Hyperlink"/>
            <w:noProof/>
          </w:rPr>
          <w:t>Progressive Prize Support</w:t>
        </w:r>
        <w:r>
          <w:rPr>
            <w:noProof/>
            <w:webHidden/>
          </w:rPr>
          <w:tab/>
        </w:r>
        <w:r>
          <w:rPr>
            <w:noProof/>
            <w:webHidden/>
          </w:rPr>
          <w:fldChar w:fldCharType="begin"/>
        </w:r>
        <w:r>
          <w:rPr>
            <w:noProof/>
            <w:webHidden/>
          </w:rPr>
          <w:instrText xml:space="preserve"> PAGEREF _Toc105778999 \h </w:instrText>
        </w:r>
        <w:r>
          <w:rPr>
            <w:noProof/>
            <w:webHidden/>
          </w:rPr>
        </w:r>
        <w:r>
          <w:rPr>
            <w:noProof/>
            <w:webHidden/>
          </w:rPr>
          <w:fldChar w:fldCharType="separate"/>
        </w:r>
        <w:r>
          <w:rPr>
            <w:noProof/>
            <w:webHidden/>
          </w:rPr>
          <w:t>315</w:t>
        </w:r>
        <w:r>
          <w:rPr>
            <w:noProof/>
            <w:webHidden/>
          </w:rPr>
          <w:fldChar w:fldCharType="end"/>
        </w:r>
      </w:hyperlink>
    </w:p>
    <w:p w14:paraId="7A086D96" w14:textId="52E1EACE"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00" w:history="1">
        <w:r w:rsidRPr="0075787B">
          <w:rPr>
            <w:rStyle w:val="Hyperlink"/>
            <w:noProof/>
          </w:rPr>
          <w:t>25.1</w:t>
        </w:r>
        <w:r>
          <w:rPr>
            <w:rFonts w:asciiTheme="minorHAnsi" w:eastAsiaTheme="minorEastAsia" w:hAnsiTheme="minorHAnsi" w:cstheme="minorBidi"/>
            <w:noProof/>
            <w:szCs w:val="22"/>
          </w:rPr>
          <w:tab/>
        </w:r>
        <w:r w:rsidRPr="0075787B">
          <w:rPr>
            <w:rStyle w:val="Hyperlink"/>
            <w:noProof/>
          </w:rPr>
          <w:t>Terminology</w:t>
        </w:r>
        <w:r>
          <w:rPr>
            <w:noProof/>
            <w:webHidden/>
          </w:rPr>
          <w:tab/>
        </w:r>
        <w:r>
          <w:rPr>
            <w:noProof/>
            <w:webHidden/>
          </w:rPr>
          <w:fldChar w:fldCharType="begin"/>
        </w:r>
        <w:r>
          <w:rPr>
            <w:noProof/>
            <w:webHidden/>
          </w:rPr>
          <w:instrText xml:space="preserve"> PAGEREF _Toc105779000 \h </w:instrText>
        </w:r>
        <w:r>
          <w:rPr>
            <w:noProof/>
            <w:webHidden/>
          </w:rPr>
        </w:r>
        <w:r>
          <w:rPr>
            <w:noProof/>
            <w:webHidden/>
          </w:rPr>
          <w:fldChar w:fldCharType="separate"/>
        </w:r>
        <w:r>
          <w:rPr>
            <w:noProof/>
            <w:webHidden/>
          </w:rPr>
          <w:t>315</w:t>
        </w:r>
        <w:r>
          <w:rPr>
            <w:noProof/>
            <w:webHidden/>
          </w:rPr>
          <w:fldChar w:fldCharType="end"/>
        </w:r>
      </w:hyperlink>
    </w:p>
    <w:p w14:paraId="306112CC" w14:textId="6D0D92E7"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01" w:history="1">
        <w:r w:rsidRPr="0075787B">
          <w:rPr>
            <w:rStyle w:val="Hyperlink"/>
            <w:noProof/>
          </w:rPr>
          <w:t>25.2</w:t>
        </w:r>
        <w:r>
          <w:rPr>
            <w:rFonts w:asciiTheme="minorHAnsi" w:eastAsiaTheme="minorEastAsia" w:hAnsiTheme="minorHAnsi" w:cstheme="minorBidi"/>
            <w:noProof/>
            <w:szCs w:val="22"/>
          </w:rPr>
          <w:tab/>
        </w:r>
        <w:r w:rsidRPr="0075787B">
          <w:rPr>
            <w:rStyle w:val="Hyperlink"/>
            <w:noProof/>
          </w:rPr>
          <w:t>Configuration and Control</w:t>
        </w:r>
        <w:r>
          <w:rPr>
            <w:noProof/>
            <w:webHidden/>
          </w:rPr>
          <w:tab/>
        </w:r>
        <w:r>
          <w:rPr>
            <w:noProof/>
            <w:webHidden/>
          </w:rPr>
          <w:fldChar w:fldCharType="begin"/>
        </w:r>
        <w:r>
          <w:rPr>
            <w:noProof/>
            <w:webHidden/>
          </w:rPr>
          <w:instrText xml:space="preserve"> PAGEREF _Toc105779001 \h </w:instrText>
        </w:r>
        <w:r>
          <w:rPr>
            <w:noProof/>
            <w:webHidden/>
          </w:rPr>
        </w:r>
        <w:r>
          <w:rPr>
            <w:noProof/>
            <w:webHidden/>
          </w:rPr>
          <w:fldChar w:fldCharType="separate"/>
        </w:r>
        <w:r>
          <w:rPr>
            <w:noProof/>
            <w:webHidden/>
          </w:rPr>
          <w:t>315</w:t>
        </w:r>
        <w:r>
          <w:rPr>
            <w:noProof/>
            <w:webHidden/>
          </w:rPr>
          <w:fldChar w:fldCharType="end"/>
        </w:r>
      </w:hyperlink>
    </w:p>
    <w:p w14:paraId="171AE6F7" w14:textId="1BBFC791"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9002" w:history="1">
        <w:r w:rsidRPr="0075787B">
          <w:rPr>
            <w:rStyle w:val="Hyperlink"/>
            <w:noProof/>
          </w:rPr>
          <w:t>25.2.1</w:t>
        </w:r>
        <w:r>
          <w:rPr>
            <w:rFonts w:asciiTheme="minorHAnsi" w:eastAsiaTheme="minorEastAsia" w:hAnsiTheme="minorHAnsi" w:cstheme="minorBidi"/>
            <w:noProof/>
            <w:szCs w:val="22"/>
          </w:rPr>
          <w:tab/>
        </w:r>
        <w:r w:rsidRPr="0075787B">
          <w:rPr>
            <w:rStyle w:val="Hyperlink"/>
            <w:noProof/>
          </w:rPr>
          <w:t>Progressive Level Properties</w:t>
        </w:r>
        <w:r>
          <w:rPr>
            <w:noProof/>
            <w:webHidden/>
          </w:rPr>
          <w:tab/>
        </w:r>
        <w:r>
          <w:rPr>
            <w:noProof/>
            <w:webHidden/>
          </w:rPr>
          <w:fldChar w:fldCharType="begin"/>
        </w:r>
        <w:r>
          <w:rPr>
            <w:noProof/>
            <w:webHidden/>
          </w:rPr>
          <w:instrText xml:space="preserve"> PAGEREF _Toc105779002 \h </w:instrText>
        </w:r>
        <w:r>
          <w:rPr>
            <w:noProof/>
            <w:webHidden/>
          </w:rPr>
        </w:r>
        <w:r>
          <w:rPr>
            <w:noProof/>
            <w:webHidden/>
          </w:rPr>
          <w:fldChar w:fldCharType="separate"/>
        </w:r>
        <w:r>
          <w:rPr>
            <w:noProof/>
            <w:webHidden/>
          </w:rPr>
          <w:t>316</w:t>
        </w:r>
        <w:r>
          <w:rPr>
            <w:noProof/>
            <w:webHidden/>
          </w:rPr>
          <w:fldChar w:fldCharType="end"/>
        </w:r>
      </w:hyperlink>
    </w:p>
    <w:p w14:paraId="7E1B56D0" w14:textId="6B418085"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9003" w:history="1">
        <w:r w:rsidRPr="0075787B">
          <w:rPr>
            <w:rStyle w:val="Hyperlink"/>
            <w:noProof/>
          </w:rPr>
          <w:t>25.2.2</w:t>
        </w:r>
        <w:r>
          <w:rPr>
            <w:rFonts w:asciiTheme="minorHAnsi" w:eastAsiaTheme="minorEastAsia" w:hAnsiTheme="minorHAnsi" w:cstheme="minorBidi"/>
            <w:noProof/>
            <w:szCs w:val="22"/>
          </w:rPr>
          <w:tab/>
        </w:r>
        <w:r w:rsidRPr="0075787B">
          <w:rPr>
            <w:rStyle w:val="Hyperlink"/>
            <w:noProof/>
          </w:rPr>
          <w:t>SAP Current Amount Adjustments</w:t>
        </w:r>
        <w:r>
          <w:rPr>
            <w:noProof/>
            <w:webHidden/>
          </w:rPr>
          <w:tab/>
        </w:r>
        <w:r>
          <w:rPr>
            <w:noProof/>
            <w:webHidden/>
          </w:rPr>
          <w:fldChar w:fldCharType="begin"/>
        </w:r>
        <w:r>
          <w:rPr>
            <w:noProof/>
            <w:webHidden/>
          </w:rPr>
          <w:instrText xml:space="preserve"> PAGEREF _Toc105779003 \h </w:instrText>
        </w:r>
        <w:r>
          <w:rPr>
            <w:noProof/>
            <w:webHidden/>
          </w:rPr>
        </w:r>
        <w:r>
          <w:rPr>
            <w:noProof/>
            <w:webHidden/>
          </w:rPr>
          <w:fldChar w:fldCharType="separate"/>
        </w:r>
        <w:r>
          <w:rPr>
            <w:noProof/>
            <w:webHidden/>
          </w:rPr>
          <w:t>321</w:t>
        </w:r>
        <w:r>
          <w:rPr>
            <w:noProof/>
            <w:webHidden/>
          </w:rPr>
          <w:fldChar w:fldCharType="end"/>
        </w:r>
      </w:hyperlink>
    </w:p>
    <w:p w14:paraId="79DE5588" w14:textId="67CF3EB9"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04" w:history="1">
        <w:r w:rsidRPr="0075787B">
          <w:rPr>
            <w:rStyle w:val="Hyperlink"/>
            <w:noProof/>
          </w:rPr>
          <w:t>25.3</w:t>
        </w:r>
        <w:r>
          <w:rPr>
            <w:rFonts w:asciiTheme="minorHAnsi" w:eastAsiaTheme="minorEastAsia" w:hAnsiTheme="minorHAnsi" w:cstheme="minorBidi"/>
            <w:noProof/>
            <w:szCs w:val="22"/>
          </w:rPr>
          <w:tab/>
        </w:r>
        <w:r w:rsidRPr="0075787B">
          <w:rPr>
            <w:rStyle w:val="Hyperlink"/>
            <w:noProof/>
          </w:rPr>
          <w:t>Progressive Prize Meters</w:t>
        </w:r>
        <w:r>
          <w:rPr>
            <w:noProof/>
            <w:webHidden/>
          </w:rPr>
          <w:tab/>
        </w:r>
        <w:r>
          <w:rPr>
            <w:noProof/>
            <w:webHidden/>
          </w:rPr>
          <w:fldChar w:fldCharType="begin"/>
        </w:r>
        <w:r>
          <w:rPr>
            <w:noProof/>
            <w:webHidden/>
          </w:rPr>
          <w:instrText xml:space="preserve"> PAGEREF _Toc105779004 \h </w:instrText>
        </w:r>
        <w:r>
          <w:rPr>
            <w:noProof/>
            <w:webHidden/>
          </w:rPr>
        </w:r>
        <w:r>
          <w:rPr>
            <w:noProof/>
            <w:webHidden/>
          </w:rPr>
          <w:fldChar w:fldCharType="separate"/>
        </w:r>
        <w:r>
          <w:rPr>
            <w:noProof/>
            <w:webHidden/>
          </w:rPr>
          <w:t>322</w:t>
        </w:r>
        <w:r>
          <w:rPr>
            <w:noProof/>
            <w:webHidden/>
          </w:rPr>
          <w:fldChar w:fldCharType="end"/>
        </w:r>
      </w:hyperlink>
    </w:p>
    <w:p w14:paraId="618438DE" w14:textId="47DB9C54"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05" w:history="1">
        <w:r w:rsidRPr="0075787B">
          <w:rPr>
            <w:rStyle w:val="Hyperlink"/>
            <w:noProof/>
          </w:rPr>
          <w:t>25.4</w:t>
        </w:r>
        <w:r>
          <w:rPr>
            <w:rFonts w:asciiTheme="minorHAnsi" w:eastAsiaTheme="minorEastAsia" w:hAnsiTheme="minorHAnsi" w:cstheme="minorBidi"/>
            <w:noProof/>
            <w:szCs w:val="22"/>
          </w:rPr>
          <w:tab/>
        </w:r>
        <w:r w:rsidRPr="0075787B">
          <w:rPr>
            <w:rStyle w:val="Hyperlink"/>
            <w:noProof/>
          </w:rPr>
          <w:t>QCOM API Progressive Function summary</w:t>
        </w:r>
        <w:r>
          <w:rPr>
            <w:noProof/>
            <w:webHidden/>
          </w:rPr>
          <w:tab/>
        </w:r>
        <w:r>
          <w:rPr>
            <w:noProof/>
            <w:webHidden/>
          </w:rPr>
          <w:fldChar w:fldCharType="begin"/>
        </w:r>
        <w:r>
          <w:rPr>
            <w:noProof/>
            <w:webHidden/>
          </w:rPr>
          <w:instrText xml:space="preserve"> PAGEREF _Toc105779005 \h </w:instrText>
        </w:r>
        <w:r>
          <w:rPr>
            <w:noProof/>
            <w:webHidden/>
          </w:rPr>
        </w:r>
        <w:r>
          <w:rPr>
            <w:noProof/>
            <w:webHidden/>
          </w:rPr>
          <w:fldChar w:fldCharType="separate"/>
        </w:r>
        <w:r>
          <w:rPr>
            <w:noProof/>
            <w:webHidden/>
          </w:rPr>
          <w:t>322</w:t>
        </w:r>
        <w:r>
          <w:rPr>
            <w:noProof/>
            <w:webHidden/>
          </w:rPr>
          <w:fldChar w:fldCharType="end"/>
        </w:r>
      </w:hyperlink>
    </w:p>
    <w:p w14:paraId="28867D3C" w14:textId="28F99E9B"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06" w:history="1">
        <w:r w:rsidRPr="0075787B">
          <w:rPr>
            <w:rStyle w:val="Hyperlink"/>
            <w:noProof/>
          </w:rPr>
          <w:t>25.5</w:t>
        </w:r>
        <w:r>
          <w:rPr>
            <w:rFonts w:asciiTheme="minorHAnsi" w:eastAsiaTheme="minorEastAsia" w:hAnsiTheme="minorHAnsi" w:cstheme="minorBidi"/>
            <w:noProof/>
            <w:szCs w:val="22"/>
          </w:rPr>
          <w:tab/>
        </w:r>
        <w:r w:rsidRPr="0075787B">
          <w:rPr>
            <w:rStyle w:val="Hyperlink"/>
            <w:noProof/>
          </w:rPr>
          <w:t>LP Prize Support and Operation</w:t>
        </w:r>
        <w:r>
          <w:rPr>
            <w:noProof/>
            <w:webHidden/>
          </w:rPr>
          <w:tab/>
        </w:r>
        <w:r>
          <w:rPr>
            <w:noProof/>
            <w:webHidden/>
          </w:rPr>
          <w:fldChar w:fldCharType="begin"/>
        </w:r>
        <w:r>
          <w:rPr>
            <w:noProof/>
            <w:webHidden/>
          </w:rPr>
          <w:instrText xml:space="preserve"> PAGEREF _Toc105779006 \h </w:instrText>
        </w:r>
        <w:r>
          <w:rPr>
            <w:noProof/>
            <w:webHidden/>
          </w:rPr>
        </w:r>
        <w:r>
          <w:rPr>
            <w:noProof/>
            <w:webHidden/>
          </w:rPr>
          <w:fldChar w:fldCharType="separate"/>
        </w:r>
        <w:r>
          <w:rPr>
            <w:noProof/>
            <w:webHidden/>
          </w:rPr>
          <w:t>323</w:t>
        </w:r>
        <w:r>
          <w:rPr>
            <w:noProof/>
            <w:webHidden/>
          </w:rPr>
          <w:fldChar w:fldCharType="end"/>
        </w:r>
      </w:hyperlink>
    </w:p>
    <w:p w14:paraId="4A7F1F71" w14:textId="28A6828A"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9007" w:history="1">
        <w:r w:rsidRPr="0075787B">
          <w:rPr>
            <w:rStyle w:val="Hyperlink"/>
            <w:noProof/>
          </w:rPr>
          <w:t>25.5.1</w:t>
        </w:r>
        <w:r>
          <w:rPr>
            <w:rFonts w:asciiTheme="minorHAnsi" w:eastAsiaTheme="minorEastAsia" w:hAnsiTheme="minorHAnsi" w:cstheme="minorBidi"/>
            <w:noProof/>
            <w:szCs w:val="22"/>
          </w:rPr>
          <w:tab/>
        </w:r>
        <w:r w:rsidRPr="0075787B">
          <w:rPr>
            <w:rStyle w:val="Hyperlink"/>
            <w:noProof/>
          </w:rPr>
          <w:t>LP Prize Contributions and Totalisation</w:t>
        </w:r>
        <w:r>
          <w:rPr>
            <w:noProof/>
            <w:webHidden/>
          </w:rPr>
          <w:tab/>
        </w:r>
        <w:r>
          <w:rPr>
            <w:noProof/>
            <w:webHidden/>
          </w:rPr>
          <w:fldChar w:fldCharType="begin"/>
        </w:r>
        <w:r>
          <w:rPr>
            <w:noProof/>
            <w:webHidden/>
          </w:rPr>
          <w:instrText xml:space="preserve"> PAGEREF _Toc105779007 \h </w:instrText>
        </w:r>
        <w:r>
          <w:rPr>
            <w:noProof/>
            <w:webHidden/>
          </w:rPr>
        </w:r>
        <w:r>
          <w:rPr>
            <w:noProof/>
            <w:webHidden/>
          </w:rPr>
          <w:fldChar w:fldCharType="separate"/>
        </w:r>
        <w:r>
          <w:rPr>
            <w:noProof/>
            <w:webHidden/>
          </w:rPr>
          <w:t>323</w:t>
        </w:r>
        <w:r>
          <w:rPr>
            <w:noProof/>
            <w:webHidden/>
          </w:rPr>
          <w:fldChar w:fldCharType="end"/>
        </w:r>
      </w:hyperlink>
    </w:p>
    <w:p w14:paraId="09E6182F" w14:textId="4631A9DD"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9008" w:history="1">
        <w:r w:rsidRPr="0075787B">
          <w:rPr>
            <w:rStyle w:val="Hyperlink"/>
            <w:noProof/>
          </w:rPr>
          <w:t>25.5.2</w:t>
        </w:r>
        <w:r>
          <w:rPr>
            <w:rFonts w:asciiTheme="minorHAnsi" w:eastAsiaTheme="minorEastAsia" w:hAnsiTheme="minorHAnsi" w:cstheme="minorBidi"/>
            <w:noProof/>
            <w:szCs w:val="22"/>
          </w:rPr>
          <w:tab/>
        </w:r>
        <w:r w:rsidRPr="0075787B">
          <w:rPr>
            <w:rStyle w:val="Hyperlink"/>
            <w:noProof/>
          </w:rPr>
          <w:t>Prize Control</w:t>
        </w:r>
        <w:r>
          <w:rPr>
            <w:noProof/>
            <w:webHidden/>
          </w:rPr>
          <w:tab/>
        </w:r>
        <w:r>
          <w:rPr>
            <w:noProof/>
            <w:webHidden/>
          </w:rPr>
          <w:fldChar w:fldCharType="begin"/>
        </w:r>
        <w:r>
          <w:rPr>
            <w:noProof/>
            <w:webHidden/>
          </w:rPr>
          <w:instrText xml:space="preserve"> PAGEREF _Toc105779008 \h </w:instrText>
        </w:r>
        <w:r>
          <w:rPr>
            <w:noProof/>
            <w:webHidden/>
          </w:rPr>
        </w:r>
        <w:r>
          <w:rPr>
            <w:noProof/>
            <w:webHidden/>
          </w:rPr>
          <w:fldChar w:fldCharType="separate"/>
        </w:r>
        <w:r>
          <w:rPr>
            <w:noProof/>
            <w:webHidden/>
          </w:rPr>
          <w:t>323</w:t>
        </w:r>
        <w:r>
          <w:rPr>
            <w:noProof/>
            <w:webHidden/>
          </w:rPr>
          <w:fldChar w:fldCharType="end"/>
        </w:r>
      </w:hyperlink>
    </w:p>
    <w:p w14:paraId="5B3A664A" w14:textId="2ACA8CA3"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9009" w:history="1">
        <w:r w:rsidRPr="0075787B">
          <w:rPr>
            <w:rStyle w:val="Hyperlink"/>
            <w:noProof/>
          </w:rPr>
          <w:t>25.5.3</w:t>
        </w:r>
        <w:r>
          <w:rPr>
            <w:rFonts w:asciiTheme="minorHAnsi" w:eastAsiaTheme="minorEastAsia" w:hAnsiTheme="minorHAnsi" w:cstheme="minorBidi"/>
            <w:noProof/>
            <w:szCs w:val="22"/>
          </w:rPr>
          <w:tab/>
        </w:r>
        <w:r w:rsidRPr="0075787B">
          <w:rPr>
            <w:rStyle w:val="Hyperlink"/>
            <w:noProof/>
          </w:rPr>
          <w:t>Awarding LP Jackpots</w:t>
        </w:r>
        <w:r>
          <w:rPr>
            <w:noProof/>
            <w:webHidden/>
          </w:rPr>
          <w:tab/>
        </w:r>
        <w:r>
          <w:rPr>
            <w:noProof/>
            <w:webHidden/>
          </w:rPr>
          <w:fldChar w:fldCharType="begin"/>
        </w:r>
        <w:r>
          <w:rPr>
            <w:noProof/>
            <w:webHidden/>
          </w:rPr>
          <w:instrText xml:space="preserve"> PAGEREF _Toc105779009 \h </w:instrText>
        </w:r>
        <w:r>
          <w:rPr>
            <w:noProof/>
            <w:webHidden/>
          </w:rPr>
        </w:r>
        <w:r>
          <w:rPr>
            <w:noProof/>
            <w:webHidden/>
          </w:rPr>
          <w:fldChar w:fldCharType="separate"/>
        </w:r>
        <w:r>
          <w:rPr>
            <w:noProof/>
            <w:webHidden/>
          </w:rPr>
          <w:t>324</w:t>
        </w:r>
        <w:r>
          <w:rPr>
            <w:noProof/>
            <w:webHidden/>
          </w:rPr>
          <w:fldChar w:fldCharType="end"/>
        </w:r>
      </w:hyperlink>
    </w:p>
    <w:p w14:paraId="6A730CF5" w14:textId="123D932A"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10" w:history="1">
        <w:r w:rsidRPr="0075787B">
          <w:rPr>
            <w:rStyle w:val="Hyperlink"/>
            <w:noProof/>
          </w:rPr>
          <w:t>25.6</w:t>
        </w:r>
        <w:r>
          <w:rPr>
            <w:rFonts w:asciiTheme="minorHAnsi" w:eastAsiaTheme="minorEastAsia" w:hAnsiTheme="minorHAnsi" w:cstheme="minorBidi"/>
            <w:noProof/>
            <w:szCs w:val="22"/>
          </w:rPr>
          <w:tab/>
        </w:r>
        <w:r w:rsidRPr="0075787B">
          <w:rPr>
            <w:rStyle w:val="Hyperlink"/>
            <w:noProof/>
          </w:rPr>
          <w:t>Specific arrangements</w:t>
        </w:r>
        <w:r>
          <w:rPr>
            <w:noProof/>
            <w:webHidden/>
          </w:rPr>
          <w:tab/>
        </w:r>
        <w:r>
          <w:rPr>
            <w:noProof/>
            <w:webHidden/>
          </w:rPr>
          <w:fldChar w:fldCharType="begin"/>
        </w:r>
        <w:r>
          <w:rPr>
            <w:noProof/>
            <w:webHidden/>
          </w:rPr>
          <w:instrText xml:space="preserve"> PAGEREF _Toc105779010 \h </w:instrText>
        </w:r>
        <w:r>
          <w:rPr>
            <w:noProof/>
            <w:webHidden/>
          </w:rPr>
        </w:r>
        <w:r>
          <w:rPr>
            <w:noProof/>
            <w:webHidden/>
          </w:rPr>
          <w:fldChar w:fldCharType="separate"/>
        </w:r>
        <w:r>
          <w:rPr>
            <w:noProof/>
            <w:webHidden/>
          </w:rPr>
          <w:t>326</w:t>
        </w:r>
        <w:r>
          <w:rPr>
            <w:noProof/>
            <w:webHidden/>
          </w:rPr>
          <w:fldChar w:fldCharType="end"/>
        </w:r>
      </w:hyperlink>
    </w:p>
    <w:p w14:paraId="5AC4F84E" w14:textId="37C52D6B"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9011" w:history="1">
        <w:r w:rsidRPr="0075787B">
          <w:rPr>
            <w:rStyle w:val="Hyperlink"/>
            <w:noProof/>
          </w:rPr>
          <w:t>25.6.1</w:t>
        </w:r>
        <w:r>
          <w:rPr>
            <w:rFonts w:asciiTheme="minorHAnsi" w:eastAsiaTheme="minorEastAsia" w:hAnsiTheme="minorHAnsi" w:cstheme="minorBidi"/>
            <w:noProof/>
            <w:szCs w:val="22"/>
          </w:rPr>
          <w:tab/>
        </w:r>
        <w:r w:rsidRPr="0075787B">
          <w:rPr>
            <w:rStyle w:val="Hyperlink"/>
            <w:noProof/>
          </w:rPr>
          <w:t>Multi-variation progressive games</w:t>
        </w:r>
        <w:r>
          <w:rPr>
            <w:noProof/>
            <w:webHidden/>
          </w:rPr>
          <w:tab/>
        </w:r>
        <w:r>
          <w:rPr>
            <w:noProof/>
            <w:webHidden/>
          </w:rPr>
          <w:fldChar w:fldCharType="begin"/>
        </w:r>
        <w:r>
          <w:rPr>
            <w:noProof/>
            <w:webHidden/>
          </w:rPr>
          <w:instrText xml:space="preserve"> PAGEREF _Toc105779011 \h </w:instrText>
        </w:r>
        <w:r>
          <w:rPr>
            <w:noProof/>
            <w:webHidden/>
          </w:rPr>
        </w:r>
        <w:r>
          <w:rPr>
            <w:noProof/>
            <w:webHidden/>
          </w:rPr>
          <w:fldChar w:fldCharType="separate"/>
        </w:r>
        <w:r>
          <w:rPr>
            <w:noProof/>
            <w:webHidden/>
          </w:rPr>
          <w:t>326</w:t>
        </w:r>
        <w:r>
          <w:rPr>
            <w:noProof/>
            <w:webHidden/>
          </w:rPr>
          <w:fldChar w:fldCharType="end"/>
        </w:r>
      </w:hyperlink>
    </w:p>
    <w:p w14:paraId="5176B85A" w14:textId="2B80DAB5"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9012" w:history="1">
        <w:r w:rsidRPr="0075787B">
          <w:rPr>
            <w:rStyle w:val="Hyperlink"/>
            <w:noProof/>
          </w:rPr>
          <w:t>25.6.2</w:t>
        </w:r>
        <w:r>
          <w:rPr>
            <w:rFonts w:asciiTheme="minorHAnsi" w:eastAsiaTheme="minorEastAsia" w:hAnsiTheme="minorHAnsi" w:cstheme="minorBidi"/>
            <w:noProof/>
            <w:szCs w:val="22"/>
          </w:rPr>
          <w:tab/>
        </w:r>
        <w:r w:rsidRPr="0075787B">
          <w:rPr>
            <w:rStyle w:val="Hyperlink"/>
            <w:noProof/>
          </w:rPr>
          <w:t>Hardcoded vs non-hardcoded progressive level properties</w:t>
        </w:r>
        <w:r>
          <w:rPr>
            <w:noProof/>
            <w:webHidden/>
          </w:rPr>
          <w:tab/>
        </w:r>
        <w:r>
          <w:rPr>
            <w:noProof/>
            <w:webHidden/>
          </w:rPr>
          <w:fldChar w:fldCharType="begin"/>
        </w:r>
        <w:r>
          <w:rPr>
            <w:noProof/>
            <w:webHidden/>
          </w:rPr>
          <w:instrText xml:space="preserve"> PAGEREF _Toc105779012 \h </w:instrText>
        </w:r>
        <w:r>
          <w:rPr>
            <w:noProof/>
            <w:webHidden/>
          </w:rPr>
        </w:r>
        <w:r>
          <w:rPr>
            <w:noProof/>
            <w:webHidden/>
          </w:rPr>
          <w:fldChar w:fldCharType="separate"/>
        </w:r>
        <w:r>
          <w:rPr>
            <w:noProof/>
            <w:webHidden/>
          </w:rPr>
          <w:t>326</w:t>
        </w:r>
        <w:r>
          <w:rPr>
            <w:noProof/>
            <w:webHidden/>
          </w:rPr>
          <w:fldChar w:fldCharType="end"/>
        </w:r>
      </w:hyperlink>
    </w:p>
    <w:p w14:paraId="528B43BD" w14:textId="540A56EE"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9013" w:history="1">
        <w:r w:rsidRPr="0075787B">
          <w:rPr>
            <w:rStyle w:val="Hyperlink"/>
            <w:noProof/>
          </w:rPr>
          <w:t>26</w:t>
        </w:r>
        <w:r>
          <w:rPr>
            <w:rFonts w:asciiTheme="minorHAnsi" w:eastAsiaTheme="minorEastAsia" w:hAnsiTheme="minorHAnsi" w:cstheme="minorBidi"/>
            <w:noProof/>
            <w:szCs w:val="22"/>
          </w:rPr>
          <w:tab/>
        </w:r>
        <w:r w:rsidRPr="0075787B">
          <w:rPr>
            <w:rStyle w:val="Hyperlink"/>
            <w:noProof/>
          </w:rPr>
          <w:t>Advanced Linked Progressive Prize Support</w:t>
        </w:r>
        <w:r>
          <w:rPr>
            <w:noProof/>
            <w:webHidden/>
          </w:rPr>
          <w:tab/>
        </w:r>
        <w:r>
          <w:rPr>
            <w:noProof/>
            <w:webHidden/>
          </w:rPr>
          <w:fldChar w:fldCharType="begin"/>
        </w:r>
        <w:r>
          <w:rPr>
            <w:noProof/>
            <w:webHidden/>
          </w:rPr>
          <w:instrText xml:space="preserve"> PAGEREF _Toc105779013 \h </w:instrText>
        </w:r>
        <w:r>
          <w:rPr>
            <w:noProof/>
            <w:webHidden/>
          </w:rPr>
        </w:r>
        <w:r>
          <w:rPr>
            <w:noProof/>
            <w:webHidden/>
          </w:rPr>
          <w:fldChar w:fldCharType="separate"/>
        </w:r>
        <w:r>
          <w:rPr>
            <w:noProof/>
            <w:webHidden/>
          </w:rPr>
          <w:t>326</w:t>
        </w:r>
        <w:r>
          <w:rPr>
            <w:noProof/>
            <w:webHidden/>
          </w:rPr>
          <w:fldChar w:fldCharType="end"/>
        </w:r>
      </w:hyperlink>
    </w:p>
    <w:p w14:paraId="43B28AD8" w14:textId="7598A4E7"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9014" w:history="1">
        <w:r w:rsidRPr="0075787B">
          <w:rPr>
            <w:rStyle w:val="Hyperlink"/>
            <w:noProof/>
          </w:rPr>
          <w:t>27</w:t>
        </w:r>
        <w:r>
          <w:rPr>
            <w:rFonts w:asciiTheme="minorHAnsi" w:eastAsiaTheme="minorEastAsia" w:hAnsiTheme="minorHAnsi" w:cstheme="minorBidi"/>
            <w:noProof/>
            <w:szCs w:val="22"/>
          </w:rPr>
          <w:tab/>
        </w:r>
        <w:r w:rsidRPr="0075787B">
          <w:rPr>
            <w:rStyle w:val="Hyperlink"/>
            <w:noProof/>
          </w:rPr>
          <w:t>Content Auditing</w:t>
        </w:r>
        <w:r>
          <w:rPr>
            <w:noProof/>
            <w:webHidden/>
          </w:rPr>
          <w:tab/>
        </w:r>
        <w:r>
          <w:rPr>
            <w:noProof/>
            <w:webHidden/>
          </w:rPr>
          <w:fldChar w:fldCharType="begin"/>
        </w:r>
        <w:r>
          <w:rPr>
            <w:noProof/>
            <w:webHidden/>
          </w:rPr>
          <w:instrText xml:space="preserve"> PAGEREF _Toc105779014 \h </w:instrText>
        </w:r>
        <w:r>
          <w:rPr>
            <w:noProof/>
            <w:webHidden/>
          </w:rPr>
        </w:r>
        <w:r>
          <w:rPr>
            <w:noProof/>
            <w:webHidden/>
          </w:rPr>
          <w:fldChar w:fldCharType="separate"/>
        </w:r>
        <w:r>
          <w:rPr>
            <w:noProof/>
            <w:webHidden/>
          </w:rPr>
          <w:t>330</w:t>
        </w:r>
        <w:r>
          <w:rPr>
            <w:noProof/>
            <w:webHidden/>
          </w:rPr>
          <w:fldChar w:fldCharType="end"/>
        </w:r>
      </w:hyperlink>
    </w:p>
    <w:p w14:paraId="33854A80" w14:textId="6CD03740"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15" w:history="1">
        <w:r w:rsidRPr="0075787B">
          <w:rPr>
            <w:rStyle w:val="Hyperlink"/>
            <w:noProof/>
          </w:rPr>
          <w:t>27.1</w:t>
        </w:r>
        <w:r>
          <w:rPr>
            <w:rFonts w:asciiTheme="minorHAnsi" w:eastAsiaTheme="minorEastAsia" w:hAnsiTheme="minorHAnsi" w:cstheme="minorBidi"/>
            <w:noProof/>
            <w:szCs w:val="22"/>
          </w:rPr>
          <w:tab/>
        </w:r>
        <w:r w:rsidRPr="0075787B">
          <w:rPr>
            <w:rStyle w:val="Hyperlink"/>
            <w:noProof/>
          </w:rPr>
          <w:t>Common Content Auditing</w:t>
        </w:r>
        <w:r>
          <w:rPr>
            <w:noProof/>
            <w:webHidden/>
          </w:rPr>
          <w:tab/>
        </w:r>
        <w:r>
          <w:rPr>
            <w:noProof/>
            <w:webHidden/>
          </w:rPr>
          <w:fldChar w:fldCharType="begin"/>
        </w:r>
        <w:r>
          <w:rPr>
            <w:noProof/>
            <w:webHidden/>
          </w:rPr>
          <w:instrText xml:space="preserve"> PAGEREF _Toc105779015 \h </w:instrText>
        </w:r>
        <w:r>
          <w:rPr>
            <w:noProof/>
            <w:webHidden/>
          </w:rPr>
        </w:r>
        <w:r>
          <w:rPr>
            <w:noProof/>
            <w:webHidden/>
          </w:rPr>
          <w:fldChar w:fldCharType="separate"/>
        </w:r>
        <w:r>
          <w:rPr>
            <w:noProof/>
            <w:webHidden/>
          </w:rPr>
          <w:t>332</w:t>
        </w:r>
        <w:r>
          <w:rPr>
            <w:noProof/>
            <w:webHidden/>
          </w:rPr>
          <w:fldChar w:fldCharType="end"/>
        </w:r>
      </w:hyperlink>
    </w:p>
    <w:p w14:paraId="1B87D5A9" w14:textId="7BCDD52A"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16" w:history="1">
        <w:r w:rsidRPr="0075787B">
          <w:rPr>
            <w:rStyle w:val="Hyperlink"/>
            <w:noProof/>
          </w:rPr>
          <w:t>27.2</w:t>
        </w:r>
        <w:r>
          <w:rPr>
            <w:rFonts w:asciiTheme="minorHAnsi" w:eastAsiaTheme="minorEastAsia" w:hAnsiTheme="minorHAnsi" w:cstheme="minorBidi"/>
            <w:noProof/>
            <w:szCs w:val="22"/>
          </w:rPr>
          <w:tab/>
        </w:r>
        <w:r w:rsidRPr="0075787B">
          <w:rPr>
            <w:rStyle w:val="Hyperlink"/>
            <w:noProof/>
          </w:rPr>
          <w:t>Game Content Auditing</w:t>
        </w:r>
        <w:r>
          <w:rPr>
            <w:noProof/>
            <w:webHidden/>
          </w:rPr>
          <w:tab/>
        </w:r>
        <w:r>
          <w:rPr>
            <w:noProof/>
            <w:webHidden/>
          </w:rPr>
          <w:fldChar w:fldCharType="begin"/>
        </w:r>
        <w:r>
          <w:rPr>
            <w:noProof/>
            <w:webHidden/>
          </w:rPr>
          <w:instrText xml:space="preserve"> PAGEREF _Toc105779016 \h </w:instrText>
        </w:r>
        <w:r>
          <w:rPr>
            <w:noProof/>
            <w:webHidden/>
          </w:rPr>
        </w:r>
        <w:r>
          <w:rPr>
            <w:noProof/>
            <w:webHidden/>
          </w:rPr>
          <w:fldChar w:fldCharType="separate"/>
        </w:r>
        <w:r>
          <w:rPr>
            <w:noProof/>
            <w:webHidden/>
          </w:rPr>
          <w:t>337</w:t>
        </w:r>
        <w:r>
          <w:rPr>
            <w:noProof/>
            <w:webHidden/>
          </w:rPr>
          <w:fldChar w:fldCharType="end"/>
        </w:r>
      </w:hyperlink>
    </w:p>
    <w:p w14:paraId="451C80F9" w14:textId="6148BD68"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17" w:history="1">
        <w:r w:rsidRPr="0075787B">
          <w:rPr>
            <w:rStyle w:val="Hyperlink"/>
            <w:noProof/>
          </w:rPr>
          <w:t>27.3</w:t>
        </w:r>
        <w:r>
          <w:rPr>
            <w:rFonts w:asciiTheme="minorHAnsi" w:eastAsiaTheme="minorEastAsia" w:hAnsiTheme="minorHAnsi" w:cstheme="minorBidi"/>
            <w:noProof/>
            <w:szCs w:val="22"/>
          </w:rPr>
          <w:tab/>
        </w:r>
        <w:r w:rsidRPr="0075787B">
          <w:rPr>
            <w:rStyle w:val="Hyperlink"/>
            <w:noProof/>
          </w:rPr>
          <w:t>Peripheral Content Auditing</w:t>
        </w:r>
        <w:r>
          <w:rPr>
            <w:noProof/>
            <w:webHidden/>
          </w:rPr>
          <w:tab/>
        </w:r>
        <w:r>
          <w:rPr>
            <w:noProof/>
            <w:webHidden/>
          </w:rPr>
          <w:fldChar w:fldCharType="begin"/>
        </w:r>
        <w:r>
          <w:rPr>
            <w:noProof/>
            <w:webHidden/>
          </w:rPr>
          <w:instrText xml:space="preserve"> PAGEREF _Toc105779017 \h </w:instrText>
        </w:r>
        <w:r>
          <w:rPr>
            <w:noProof/>
            <w:webHidden/>
          </w:rPr>
        </w:r>
        <w:r>
          <w:rPr>
            <w:noProof/>
            <w:webHidden/>
          </w:rPr>
          <w:fldChar w:fldCharType="separate"/>
        </w:r>
        <w:r>
          <w:rPr>
            <w:noProof/>
            <w:webHidden/>
          </w:rPr>
          <w:t>338</w:t>
        </w:r>
        <w:r>
          <w:rPr>
            <w:noProof/>
            <w:webHidden/>
          </w:rPr>
          <w:fldChar w:fldCharType="end"/>
        </w:r>
      </w:hyperlink>
    </w:p>
    <w:p w14:paraId="718C9C5B" w14:textId="48A35A63"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18" w:history="1">
        <w:r w:rsidRPr="0075787B">
          <w:rPr>
            <w:rStyle w:val="Hyperlink"/>
            <w:noProof/>
          </w:rPr>
          <w:t>27.4</w:t>
        </w:r>
        <w:r>
          <w:rPr>
            <w:rFonts w:asciiTheme="minorHAnsi" w:eastAsiaTheme="minorEastAsia" w:hAnsiTheme="minorHAnsi" w:cstheme="minorBidi"/>
            <w:noProof/>
            <w:szCs w:val="22"/>
          </w:rPr>
          <w:tab/>
        </w:r>
        <w:r w:rsidRPr="0075787B">
          <w:rPr>
            <w:rStyle w:val="Hyperlink"/>
            <w:noProof/>
          </w:rPr>
          <w:t>Related Conventions</w:t>
        </w:r>
        <w:r>
          <w:rPr>
            <w:noProof/>
            <w:webHidden/>
          </w:rPr>
          <w:tab/>
        </w:r>
        <w:r>
          <w:rPr>
            <w:noProof/>
            <w:webHidden/>
          </w:rPr>
          <w:fldChar w:fldCharType="begin"/>
        </w:r>
        <w:r>
          <w:rPr>
            <w:noProof/>
            <w:webHidden/>
          </w:rPr>
          <w:instrText xml:space="preserve"> PAGEREF _Toc105779018 \h </w:instrText>
        </w:r>
        <w:r>
          <w:rPr>
            <w:noProof/>
            <w:webHidden/>
          </w:rPr>
        </w:r>
        <w:r>
          <w:rPr>
            <w:noProof/>
            <w:webHidden/>
          </w:rPr>
          <w:fldChar w:fldCharType="separate"/>
        </w:r>
        <w:r>
          <w:rPr>
            <w:noProof/>
            <w:webHidden/>
          </w:rPr>
          <w:t>340</w:t>
        </w:r>
        <w:r>
          <w:rPr>
            <w:noProof/>
            <w:webHidden/>
          </w:rPr>
          <w:fldChar w:fldCharType="end"/>
        </w:r>
      </w:hyperlink>
    </w:p>
    <w:p w14:paraId="3A574F56" w14:textId="5732D5A7"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19" w:history="1">
        <w:r w:rsidRPr="0075787B">
          <w:rPr>
            <w:rStyle w:val="Hyperlink"/>
            <w:noProof/>
          </w:rPr>
          <w:t>27.5</w:t>
        </w:r>
        <w:r>
          <w:rPr>
            <w:rFonts w:asciiTheme="minorHAnsi" w:eastAsiaTheme="minorEastAsia" w:hAnsiTheme="minorHAnsi" w:cstheme="minorBidi"/>
            <w:noProof/>
            <w:szCs w:val="22"/>
          </w:rPr>
          <w:tab/>
        </w:r>
        <w:r w:rsidRPr="0075787B">
          <w:rPr>
            <w:rStyle w:val="Hyperlink"/>
            <w:noProof/>
          </w:rPr>
          <w:t>Other Notes Concerning Content Auditing</w:t>
        </w:r>
        <w:r>
          <w:rPr>
            <w:noProof/>
            <w:webHidden/>
          </w:rPr>
          <w:tab/>
        </w:r>
        <w:r>
          <w:rPr>
            <w:noProof/>
            <w:webHidden/>
          </w:rPr>
          <w:fldChar w:fldCharType="begin"/>
        </w:r>
        <w:r>
          <w:rPr>
            <w:noProof/>
            <w:webHidden/>
          </w:rPr>
          <w:instrText xml:space="preserve"> PAGEREF _Toc105779019 \h </w:instrText>
        </w:r>
        <w:r>
          <w:rPr>
            <w:noProof/>
            <w:webHidden/>
          </w:rPr>
        </w:r>
        <w:r>
          <w:rPr>
            <w:noProof/>
            <w:webHidden/>
          </w:rPr>
          <w:fldChar w:fldCharType="separate"/>
        </w:r>
        <w:r>
          <w:rPr>
            <w:noProof/>
            <w:webHidden/>
          </w:rPr>
          <w:t>340</w:t>
        </w:r>
        <w:r>
          <w:rPr>
            <w:noProof/>
            <w:webHidden/>
          </w:rPr>
          <w:fldChar w:fldCharType="end"/>
        </w:r>
      </w:hyperlink>
    </w:p>
    <w:p w14:paraId="428B6EE2" w14:textId="04A557DA"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9020" w:history="1">
        <w:r w:rsidRPr="0075787B">
          <w:rPr>
            <w:rStyle w:val="Hyperlink"/>
            <w:noProof/>
          </w:rPr>
          <w:t>28</w:t>
        </w:r>
        <w:r>
          <w:rPr>
            <w:rFonts w:asciiTheme="minorHAnsi" w:eastAsiaTheme="minorEastAsia" w:hAnsiTheme="minorHAnsi" w:cstheme="minorBidi"/>
            <w:noProof/>
            <w:szCs w:val="22"/>
          </w:rPr>
          <w:tab/>
        </w:r>
        <w:r w:rsidRPr="0075787B">
          <w:rPr>
            <w:rStyle w:val="Hyperlink"/>
            <w:noProof/>
          </w:rPr>
          <w:t>Machine Audit Mode</w:t>
        </w:r>
        <w:r>
          <w:rPr>
            <w:noProof/>
            <w:webHidden/>
          </w:rPr>
          <w:tab/>
        </w:r>
        <w:r>
          <w:rPr>
            <w:noProof/>
            <w:webHidden/>
          </w:rPr>
          <w:fldChar w:fldCharType="begin"/>
        </w:r>
        <w:r>
          <w:rPr>
            <w:noProof/>
            <w:webHidden/>
          </w:rPr>
          <w:instrText xml:space="preserve"> PAGEREF _Toc105779020 \h </w:instrText>
        </w:r>
        <w:r>
          <w:rPr>
            <w:noProof/>
            <w:webHidden/>
          </w:rPr>
        </w:r>
        <w:r>
          <w:rPr>
            <w:noProof/>
            <w:webHidden/>
          </w:rPr>
          <w:fldChar w:fldCharType="separate"/>
        </w:r>
        <w:r>
          <w:rPr>
            <w:noProof/>
            <w:webHidden/>
          </w:rPr>
          <w:t>342</w:t>
        </w:r>
        <w:r>
          <w:rPr>
            <w:noProof/>
            <w:webHidden/>
          </w:rPr>
          <w:fldChar w:fldCharType="end"/>
        </w:r>
      </w:hyperlink>
    </w:p>
    <w:p w14:paraId="7A29A95E" w14:textId="5906519C"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21" w:history="1">
        <w:r w:rsidRPr="0075787B">
          <w:rPr>
            <w:rStyle w:val="Hyperlink"/>
            <w:noProof/>
          </w:rPr>
          <w:t>28.1</w:t>
        </w:r>
        <w:r>
          <w:rPr>
            <w:rFonts w:asciiTheme="minorHAnsi" w:eastAsiaTheme="minorEastAsia" w:hAnsiTheme="minorHAnsi" w:cstheme="minorBidi"/>
            <w:noProof/>
            <w:szCs w:val="22"/>
          </w:rPr>
          <w:tab/>
        </w:r>
        <w:r w:rsidRPr="0075787B">
          <w:rPr>
            <w:rStyle w:val="Hyperlink"/>
            <w:noProof/>
          </w:rPr>
          <w:t>Possible Machine Audit Mode Future Functionality</w:t>
        </w:r>
        <w:r>
          <w:rPr>
            <w:noProof/>
            <w:webHidden/>
          </w:rPr>
          <w:tab/>
        </w:r>
        <w:r>
          <w:rPr>
            <w:noProof/>
            <w:webHidden/>
          </w:rPr>
          <w:fldChar w:fldCharType="begin"/>
        </w:r>
        <w:r>
          <w:rPr>
            <w:noProof/>
            <w:webHidden/>
          </w:rPr>
          <w:instrText xml:space="preserve"> PAGEREF _Toc105779021 \h </w:instrText>
        </w:r>
        <w:r>
          <w:rPr>
            <w:noProof/>
            <w:webHidden/>
          </w:rPr>
        </w:r>
        <w:r>
          <w:rPr>
            <w:noProof/>
            <w:webHidden/>
          </w:rPr>
          <w:fldChar w:fldCharType="separate"/>
        </w:r>
        <w:r>
          <w:rPr>
            <w:noProof/>
            <w:webHidden/>
          </w:rPr>
          <w:t>343</w:t>
        </w:r>
        <w:r>
          <w:rPr>
            <w:noProof/>
            <w:webHidden/>
          </w:rPr>
          <w:fldChar w:fldCharType="end"/>
        </w:r>
      </w:hyperlink>
    </w:p>
    <w:p w14:paraId="2B53701D" w14:textId="57463726"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9022" w:history="1">
        <w:r w:rsidRPr="0075787B">
          <w:rPr>
            <w:rStyle w:val="Hyperlink"/>
            <w:noProof/>
          </w:rPr>
          <w:t>29</w:t>
        </w:r>
        <w:r>
          <w:rPr>
            <w:rFonts w:asciiTheme="minorHAnsi" w:eastAsiaTheme="minorEastAsia" w:hAnsiTheme="minorHAnsi" w:cstheme="minorBidi"/>
            <w:noProof/>
            <w:szCs w:val="22"/>
          </w:rPr>
          <w:tab/>
        </w:r>
        <w:r w:rsidRPr="0075787B">
          <w:rPr>
            <w:rStyle w:val="Hyperlink"/>
            <w:noProof/>
          </w:rPr>
          <w:t>QCOM WWW Interface</w:t>
        </w:r>
        <w:r>
          <w:rPr>
            <w:noProof/>
            <w:webHidden/>
          </w:rPr>
          <w:tab/>
        </w:r>
        <w:r>
          <w:rPr>
            <w:noProof/>
            <w:webHidden/>
          </w:rPr>
          <w:fldChar w:fldCharType="begin"/>
        </w:r>
        <w:r>
          <w:rPr>
            <w:noProof/>
            <w:webHidden/>
          </w:rPr>
          <w:instrText xml:space="preserve"> PAGEREF _Toc105779022 \h </w:instrText>
        </w:r>
        <w:r>
          <w:rPr>
            <w:noProof/>
            <w:webHidden/>
          </w:rPr>
        </w:r>
        <w:r>
          <w:rPr>
            <w:noProof/>
            <w:webHidden/>
          </w:rPr>
          <w:fldChar w:fldCharType="separate"/>
        </w:r>
        <w:r>
          <w:rPr>
            <w:noProof/>
            <w:webHidden/>
          </w:rPr>
          <w:t>346</w:t>
        </w:r>
        <w:r>
          <w:rPr>
            <w:noProof/>
            <w:webHidden/>
          </w:rPr>
          <w:fldChar w:fldCharType="end"/>
        </w:r>
      </w:hyperlink>
    </w:p>
    <w:p w14:paraId="3B00D0D7" w14:textId="17B61450"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23" w:history="1">
        <w:r w:rsidRPr="0075787B">
          <w:rPr>
            <w:rStyle w:val="Hyperlink"/>
            <w:noProof/>
          </w:rPr>
          <w:t>29.1</w:t>
        </w:r>
        <w:r>
          <w:rPr>
            <w:rFonts w:asciiTheme="minorHAnsi" w:eastAsiaTheme="minorEastAsia" w:hAnsiTheme="minorHAnsi" w:cstheme="minorBidi"/>
            <w:noProof/>
            <w:szCs w:val="22"/>
          </w:rPr>
          <w:tab/>
        </w:r>
        <w:r w:rsidRPr="0075787B">
          <w:rPr>
            <w:rStyle w:val="Hyperlink"/>
            <w:noProof/>
          </w:rPr>
          <w:t>Default page</w:t>
        </w:r>
        <w:r>
          <w:rPr>
            <w:noProof/>
            <w:webHidden/>
          </w:rPr>
          <w:tab/>
        </w:r>
        <w:r>
          <w:rPr>
            <w:noProof/>
            <w:webHidden/>
          </w:rPr>
          <w:fldChar w:fldCharType="begin"/>
        </w:r>
        <w:r>
          <w:rPr>
            <w:noProof/>
            <w:webHidden/>
          </w:rPr>
          <w:instrText xml:space="preserve"> PAGEREF _Toc105779023 \h </w:instrText>
        </w:r>
        <w:r>
          <w:rPr>
            <w:noProof/>
            <w:webHidden/>
          </w:rPr>
        </w:r>
        <w:r>
          <w:rPr>
            <w:noProof/>
            <w:webHidden/>
          </w:rPr>
          <w:fldChar w:fldCharType="separate"/>
        </w:r>
        <w:r>
          <w:rPr>
            <w:noProof/>
            <w:webHidden/>
          </w:rPr>
          <w:t>347</w:t>
        </w:r>
        <w:r>
          <w:rPr>
            <w:noProof/>
            <w:webHidden/>
          </w:rPr>
          <w:fldChar w:fldCharType="end"/>
        </w:r>
      </w:hyperlink>
    </w:p>
    <w:p w14:paraId="2958ACD0" w14:textId="174E9D24"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24" w:history="1">
        <w:r w:rsidRPr="0075787B">
          <w:rPr>
            <w:rStyle w:val="Hyperlink"/>
            <w:noProof/>
          </w:rPr>
          <w:t>29.2</w:t>
        </w:r>
        <w:r>
          <w:rPr>
            <w:rFonts w:asciiTheme="minorHAnsi" w:eastAsiaTheme="minorEastAsia" w:hAnsiTheme="minorHAnsi" w:cstheme="minorBidi"/>
            <w:noProof/>
            <w:szCs w:val="22"/>
          </w:rPr>
          <w:tab/>
        </w:r>
        <w:r w:rsidRPr="0075787B">
          <w:rPr>
            <w:rStyle w:val="Hyperlink"/>
            <w:noProof/>
          </w:rPr>
          <w:t>Machine Audit Mode Access</w:t>
        </w:r>
        <w:r>
          <w:rPr>
            <w:noProof/>
            <w:webHidden/>
          </w:rPr>
          <w:tab/>
        </w:r>
        <w:r>
          <w:rPr>
            <w:noProof/>
            <w:webHidden/>
          </w:rPr>
          <w:fldChar w:fldCharType="begin"/>
        </w:r>
        <w:r>
          <w:rPr>
            <w:noProof/>
            <w:webHidden/>
          </w:rPr>
          <w:instrText xml:space="preserve"> PAGEREF _Toc105779024 \h </w:instrText>
        </w:r>
        <w:r>
          <w:rPr>
            <w:noProof/>
            <w:webHidden/>
          </w:rPr>
        </w:r>
        <w:r>
          <w:rPr>
            <w:noProof/>
            <w:webHidden/>
          </w:rPr>
          <w:fldChar w:fldCharType="separate"/>
        </w:r>
        <w:r>
          <w:rPr>
            <w:noProof/>
            <w:webHidden/>
          </w:rPr>
          <w:t>347</w:t>
        </w:r>
        <w:r>
          <w:rPr>
            <w:noProof/>
            <w:webHidden/>
          </w:rPr>
          <w:fldChar w:fldCharType="end"/>
        </w:r>
      </w:hyperlink>
    </w:p>
    <w:p w14:paraId="49EA5FD5" w14:textId="19267EED"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25" w:history="1">
        <w:r w:rsidRPr="0075787B">
          <w:rPr>
            <w:rStyle w:val="Hyperlink"/>
            <w:noProof/>
          </w:rPr>
          <w:t>29.3</w:t>
        </w:r>
        <w:r>
          <w:rPr>
            <w:rFonts w:asciiTheme="minorHAnsi" w:eastAsiaTheme="minorEastAsia" w:hAnsiTheme="minorHAnsi" w:cstheme="minorBidi"/>
            <w:noProof/>
            <w:szCs w:val="22"/>
          </w:rPr>
          <w:tab/>
        </w:r>
        <w:r w:rsidRPr="0075787B">
          <w:rPr>
            <w:rStyle w:val="Hyperlink"/>
            <w:noProof/>
          </w:rPr>
          <w:t>/qcom</w:t>
        </w:r>
        <w:r>
          <w:rPr>
            <w:noProof/>
            <w:webHidden/>
          </w:rPr>
          <w:tab/>
        </w:r>
        <w:r>
          <w:rPr>
            <w:noProof/>
            <w:webHidden/>
          </w:rPr>
          <w:fldChar w:fldCharType="begin"/>
        </w:r>
        <w:r>
          <w:rPr>
            <w:noProof/>
            <w:webHidden/>
          </w:rPr>
          <w:instrText xml:space="preserve"> PAGEREF _Toc105779025 \h </w:instrText>
        </w:r>
        <w:r>
          <w:rPr>
            <w:noProof/>
            <w:webHidden/>
          </w:rPr>
        </w:r>
        <w:r>
          <w:rPr>
            <w:noProof/>
            <w:webHidden/>
          </w:rPr>
          <w:fldChar w:fldCharType="separate"/>
        </w:r>
        <w:r>
          <w:rPr>
            <w:noProof/>
            <w:webHidden/>
          </w:rPr>
          <w:t>347</w:t>
        </w:r>
        <w:r>
          <w:rPr>
            <w:noProof/>
            <w:webHidden/>
          </w:rPr>
          <w:fldChar w:fldCharType="end"/>
        </w:r>
      </w:hyperlink>
    </w:p>
    <w:p w14:paraId="3F6B5807" w14:textId="5120D5CA"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26" w:history="1">
        <w:r w:rsidRPr="0075787B">
          <w:rPr>
            <w:rStyle w:val="Hyperlink"/>
            <w:noProof/>
          </w:rPr>
          <w:t>29.4</w:t>
        </w:r>
        <w:r>
          <w:rPr>
            <w:rFonts w:asciiTheme="minorHAnsi" w:eastAsiaTheme="minorEastAsia" w:hAnsiTheme="minorHAnsi" w:cstheme="minorBidi"/>
            <w:noProof/>
            <w:szCs w:val="22"/>
          </w:rPr>
          <w:tab/>
        </w:r>
        <w:r w:rsidRPr="0075787B">
          <w:rPr>
            <w:rStyle w:val="Hyperlink"/>
            <w:noProof/>
          </w:rPr>
          <w:t>/qcom/users</w:t>
        </w:r>
        <w:r>
          <w:rPr>
            <w:noProof/>
            <w:webHidden/>
          </w:rPr>
          <w:tab/>
        </w:r>
        <w:r>
          <w:rPr>
            <w:noProof/>
            <w:webHidden/>
          </w:rPr>
          <w:fldChar w:fldCharType="begin"/>
        </w:r>
        <w:r>
          <w:rPr>
            <w:noProof/>
            <w:webHidden/>
          </w:rPr>
          <w:instrText xml:space="preserve"> PAGEREF _Toc105779026 \h </w:instrText>
        </w:r>
        <w:r>
          <w:rPr>
            <w:noProof/>
            <w:webHidden/>
          </w:rPr>
        </w:r>
        <w:r>
          <w:rPr>
            <w:noProof/>
            <w:webHidden/>
          </w:rPr>
          <w:fldChar w:fldCharType="separate"/>
        </w:r>
        <w:r>
          <w:rPr>
            <w:noProof/>
            <w:webHidden/>
          </w:rPr>
          <w:t>348</w:t>
        </w:r>
        <w:r>
          <w:rPr>
            <w:noProof/>
            <w:webHidden/>
          </w:rPr>
          <w:fldChar w:fldCharType="end"/>
        </w:r>
      </w:hyperlink>
    </w:p>
    <w:p w14:paraId="141CE2BB" w14:textId="3A25AA9B"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27" w:history="1">
        <w:r w:rsidRPr="0075787B">
          <w:rPr>
            <w:rStyle w:val="Hyperlink"/>
            <w:noProof/>
          </w:rPr>
          <w:t>29.5</w:t>
        </w:r>
        <w:r>
          <w:rPr>
            <w:rFonts w:asciiTheme="minorHAnsi" w:eastAsiaTheme="minorEastAsia" w:hAnsiTheme="minorHAnsi" w:cstheme="minorBidi"/>
            <w:noProof/>
            <w:szCs w:val="22"/>
          </w:rPr>
          <w:tab/>
        </w:r>
        <w:r w:rsidRPr="0075787B">
          <w:rPr>
            <w:rStyle w:val="Hyperlink"/>
            <w:noProof/>
          </w:rPr>
          <w:t>/qcom/users/&lt;username&gt;</w:t>
        </w:r>
        <w:r>
          <w:rPr>
            <w:noProof/>
            <w:webHidden/>
          </w:rPr>
          <w:tab/>
        </w:r>
        <w:r>
          <w:rPr>
            <w:noProof/>
            <w:webHidden/>
          </w:rPr>
          <w:fldChar w:fldCharType="begin"/>
        </w:r>
        <w:r>
          <w:rPr>
            <w:noProof/>
            <w:webHidden/>
          </w:rPr>
          <w:instrText xml:space="preserve"> PAGEREF _Toc105779027 \h </w:instrText>
        </w:r>
        <w:r>
          <w:rPr>
            <w:noProof/>
            <w:webHidden/>
          </w:rPr>
        </w:r>
        <w:r>
          <w:rPr>
            <w:noProof/>
            <w:webHidden/>
          </w:rPr>
          <w:fldChar w:fldCharType="separate"/>
        </w:r>
        <w:r>
          <w:rPr>
            <w:noProof/>
            <w:webHidden/>
          </w:rPr>
          <w:t>348</w:t>
        </w:r>
        <w:r>
          <w:rPr>
            <w:noProof/>
            <w:webHidden/>
          </w:rPr>
          <w:fldChar w:fldCharType="end"/>
        </w:r>
      </w:hyperlink>
    </w:p>
    <w:p w14:paraId="3332DFC6" w14:textId="1D1ACE69"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28" w:history="1">
        <w:r w:rsidRPr="0075787B">
          <w:rPr>
            <w:rStyle w:val="Hyperlink"/>
            <w:noProof/>
          </w:rPr>
          <w:t>29.6</w:t>
        </w:r>
        <w:r>
          <w:rPr>
            <w:rFonts w:asciiTheme="minorHAnsi" w:eastAsiaTheme="minorEastAsia" w:hAnsiTheme="minorHAnsi" w:cstheme="minorBidi"/>
            <w:noProof/>
            <w:szCs w:val="22"/>
          </w:rPr>
          <w:tab/>
        </w:r>
        <w:r w:rsidRPr="0075787B">
          <w:rPr>
            <w:rStyle w:val="Hyperlink"/>
            <w:noProof/>
          </w:rPr>
          <w:t>/qcom/certs</w:t>
        </w:r>
        <w:r>
          <w:rPr>
            <w:noProof/>
            <w:webHidden/>
          </w:rPr>
          <w:tab/>
        </w:r>
        <w:r>
          <w:rPr>
            <w:noProof/>
            <w:webHidden/>
          </w:rPr>
          <w:fldChar w:fldCharType="begin"/>
        </w:r>
        <w:r>
          <w:rPr>
            <w:noProof/>
            <w:webHidden/>
          </w:rPr>
          <w:instrText xml:space="preserve"> PAGEREF _Toc105779028 \h </w:instrText>
        </w:r>
        <w:r>
          <w:rPr>
            <w:noProof/>
            <w:webHidden/>
          </w:rPr>
        </w:r>
        <w:r>
          <w:rPr>
            <w:noProof/>
            <w:webHidden/>
          </w:rPr>
          <w:fldChar w:fldCharType="separate"/>
        </w:r>
        <w:r>
          <w:rPr>
            <w:noProof/>
            <w:webHidden/>
          </w:rPr>
          <w:t>349</w:t>
        </w:r>
        <w:r>
          <w:rPr>
            <w:noProof/>
            <w:webHidden/>
          </w:rPr>
          <w:fldChar w:fldCharType="end"/>
        </w:r>
      </w:hyperlink>
    </w:p>
    <w:p w14:paraId="41BF7F7A" w14:textId="0747C612"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29" w:history="1">
        <w:r w:rsidRPr="0075787B">
          <w:rPr>
            <w:rStyle w:val="Hyperlink"/>
            <w:noProof/>
          </w:rPr>
          <w:t>29.7</w:t>
        </w:r>
        <w:r>
          <w:rPr>
            <w:rFonts w:asciiTheme="minorHAnsi" w:eastAsiaTheme="minorEastAsia" w:hAnsiTheme="minorHAnsi" w:cstheme="minorBidi"/>
            <w:noProof/>
            <w:szCs w:val="22"/>
          </w:rPr>
          <w:tab/>
        </w:r>
        <w:r w:rsidRPr="0075787B">
          <w:rPr>
            <w:rStyle w:val="Hyperlink"/>
            <w:noProof/>
          </w:rPr>
          <w:t>/qcom/lua</w:t>
        </w:r>
        <w:r>
          <w:rPr>
            <w:noProof/>
            <w:webHidden/>
          </w:rPr>
          <w:tab/>
        </w:r>
        <w:r>
          <w:rPr>
            <w:noProof/>
            <w:webHidden/>
          </w:rPr>
          <w:fldChar w:fldCharType="begin"/>
        </w:r>
        <w:r>
          <w:rPr>
            <w:noProof/>
            <w:webHidden/>
          </w:rPr>
          <w:instrText xml:space="preserve"> PAGEREF _Toc105779029 \h </w:instrText>
        </w:r>
        <w:r>
          <w:rPr>
            <w:noProof/>
            <w:webHidden/>
          </w:rPr>
        </w:r>
        <w:r>
          <w:rPr>
            <w:noProof/>
            <w:webHidden/>
          </w:rPr>
          <w:fldChar w:fldCharType="separate"/>
        </w:r>
        <w:r>
          <w:rPr>
            <w:noProof/>
            <w:webHidden/>
          </w:rPr>
          <w:t>349</w:t>
        </w:r>
        <w:r>
          <w:rPr>
            <w:noProof/>
            <w:webHidden/>
          </w:rPr>
          <w:fldChar w:fldCharType="end"/>
        </w:r>
      </w:hyperlink>
    </w:p>
    <w:p w14:paraId="6A8A4F46" w14:textId="263DFB8B"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30" w:history="1">
        <w:r w:rsidRPr="0075787B">
          <w:rPr>
            <w:rStyle w:val="Hyperlink"/>
            <w:noProof/>
          </w:rPr>
          <w:t>29.8</w:t>
        </w:r>
        <w:r>
          <w:rPr>
            <w:rFonts w:asciiTheme="minorHAnsi" w:eastAsiaTheme="minorEastAsia" w:hAnsiTheme="minorHAnsi" w:cstheme="minorBidi"/>
            <w:noProof/>
            <w:szCs w:val="22"/>
          </w:rPr>
          <w:tab/>
        </w:r>
        <w:r w:rsidRPr="0075787B">
          <w:rPr>
            <w:rStyle w:val="Hyperlink"/>
            <w:noProof/>
          </w:rPr>
          <w:t>/qcom/audit</w:t>
        </w:r>
        <w:r>
          <w:rPr>
            <w:noProof/>
            <w:webHidden/>
          </w:rPr>
          <w:tab/>
        </w:r>
        <w:r>
          <w:rPr>
            <w:noProof/>
            <w:webHidden/>
          </w:rPr>
          <w:fldChar w:fldCharType="begin"/>
        </w:r>
        <w:r>
          <w:rPr>
            <w:noProof/>
            <w:webHidden/>
          </w:rPr>
          <w:instrText xml:space="preserve"> PAGEREF _Toc105779030 \h </w:instrText>
        </w:r>
        <w:r>
          <w:rPr>
            <w:noProof/>
            <w:webHidden/>
          </w:rPr>
        </w:r>
        <w:r>
          <w:rPr>
            <w:noProof/>
            <w:webHidden/>
          </w:rPr>
          <w:fldChar w:fldCharType="separate"/>
        </w:r>
        <w:r>
          <w:rPr>
            <w:noProof/>
            <w:webHidden/>
          </w:rPr>
          <w:t>349</w:t>
        </w:r>
        <w:r>
          <w:rPr>
            <w:noProof/>
            <w:webHidden/>
          </w:rPr>
          <w:fldChar w:fldCharType="end"/>
        </w:r>
      </w:hyperlink>
    </w:p>
    <w:p w14:paraId="5710161B" w14:textId="001DEC38"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31" w:history="1">
        <w:r w:rsidRPr="0075787B">
          <w:rPr>
            <w:rStyle w:val="Hyperlink"/>
            <w:noProof/>
          </w:rPr>
          <w:t>29.9</w:t>
        </w:r>
        <w:r>
          <w:rPr>
            <w:rFonts w:asciiTheme="minorHAnsi" w:eastAsiaTheme="minorEastAsia" w:hAnsiTheme="minorHAnsi" w:cstheme="minorBidi"/>
            <w:noProof/>
            <w:szCs w:val="22"/>
          </w:rPr>
          <w:tab/>
        </w:r>
        <w:r w:rsidRPr="0075787B">
          <w:rPr>
            <w:rStyle w:val="Hyperlink"/>
            <w:noProof/>
          </w:rPr>
          <w:t>Event Log Access</w:t>
        </w:r>
        <w:r>
          <w:rPr>
            <w:noProof/>
            <w:webHidden/>
          </w:rPr>
          <w:tab/>
        </w:r>
        <w:r>
          <w:rPr>
            <w:noProof/>
            <w:webHidden/>
          </w:rPr>
          <w:fldChar w:fldCharType="begin"/>
        </w:r>
        <w:r>
          <w:rPr>
            <w:noProof/>
            <w:webHidden/>
          </w:rPr>
          <w:instrText xml:space="preserve"> PAGEREF _Toc105779031 \h </w:instrText>
        </w:r>
        <w:r>
          <w:rPr>
            <w:noProof/>
            <w:webHidden/>
          </w:rPr>
        </w:r>
        <w:r>
          <w:rPr>
            <w:noProof/>
            <w:webHidden/>
          </w:rPr>
          <w:fldChar w:fldCharType="separate"/>
        </w:r>
        <w:r>
          <w:rPr>
            <w:noProof/>
            <w:webHidden/>
          </w:rPr>
          <w:t>349</w:t>
        </w:r>
        <w:r>
          <w:rPr>
            <w:noProof/>
            <w:webHidden/>
          </w:rPr>
          <w:fldChar w:fldCharType="end"/>
        </w:r>
      </w:hyperlink>
    </w:p>
    <w:p w14:paraId="1F2CF64F" w14:textId="52C995B1" w:rsidR="007038CE" w:rsidRDefault="007038CE">
      <w:pPr>
        <w:pStyle w:val="TOC2"/>
        <w:tabs>
          <w:tab w:val="left" w:pos="1100"/>
          <w:tab w:val="right" w:leader="dot" w:pos="9016"/>
        </w:tabs>
        <w:rPr>
          <w:rFonts w:asciiTheme="minorHAnsi" w:eastAsiaTheme="minorEastAsia" w:hAnsiTheme="minorHAnsi" w:cstheme="minorBidi"/>
          <w:noProof/>
          <w:szCs w:val="22"/>
        </w:rPr>
      </w:pPr>
      <w:hyperlink w:anchor="_Toc105779032" w:history="1">
        <w:r w:rsidRPr="0075787B">
          <w:rPr>
            <w:rStyle w:val="Hyperlink"/>
            <w:noProof/>
          </w:rPr>
          <w:t>29.10</w:t>
        </w:r>
        <w:r>
          <w:rPr>
            <w:rFonts w:asciiTheme="minorHAnsi" w:eastAsiaTheme="minorEastAsia" w:hAnsiTheme="minorHAnsi" w:cstheme="minorBidi"/>
            <w:noProof/>
            <w:szCs w:val="22"/>
          </w:rPr>
          <w:tab/>
        </w:r>
        <w:r w:rsidRPr="0075787B">
          <w:rPr>
            <w:rStyle w:val="Hyperlink"/>
            <w:noProof/>
          </w:rPr>
          <w:t>Other</w:t>
        </w:r>
        <w:r>
          <w:rPr>
            <w:noProof/>
            <w:webHidden/>
          </w:rPr>
          <w:tab/>
        </w:r>
        <w:r>
          <w:rPr>
            <w:noProof/>
            <w:webHidden/>
          </w:rPr>
          <w:fldChar w:fldCharType="begin"/>
        </w:r>
        <w:r>
          <w:rPr>
            <w:noProof/>
            <w:webHidden/>
          </w:rPr>
          <w:instrText xml:space="preserve"> PAGEREF _Toc105779032 \h </w:instrText>
        </w:r>
        <w:r>
          <w:rPr>
            <w:noProof/>
            <w:webHidden/>
          </w:rPr>
        </w:r>
        <w:r>
          <w:rPr>
            <w:noProof/>
            <w:webHidden/>
          </w:rPr>
          <w:fldChar w:fldCharType="separate"/>
        </w:r>
        <w:r>
          <w:rPr>
            <w:noProof/>
            <w:webHidden/>
          </w:rPr>
          <w:t>349</w:t>
        </w:r>
        <w:r>
          <w:rPr>
            <w:noProof/>
            <w:webHidden/>
          </w:rPr>
          <w:fldChar w:fldCharType="end"/>
        </w:r>
      </w:hyperlink>
    </w:p>
    <w:p w14:paraId="1AF1E8C7" w14:textId="4E28A456"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9033" w:history="1">
        <w:r w:rsidRPr="0075787B">
          <w:rPr>
            <w:rStyle w:val="Hyperlink"/>
            <w:noProof/>
          </w:rPr>
          <w:t>30</w:t>
        </w:r>
        <w:r>
          <w:rPr>
            <w:rFonts w:asciiTheme="minorHAnsi" w:eastAsiaTheme="minorEastAsia" w:hAnsiTheme="minorHAnsi" w:cstheme="minorBidi"/>
            <w:noProof/>
            <w:szCs w:val="22"/>
          </w:rPr>
          <w:tab/>
        </w:r>
        <w:r w:rsidRPr="0075787B">
          <w:rPr>
            <w:rStyle w:val="Hyperlink"/>
            <w:noProof/>
          </w:rPr>
          <w:t>Machine Software Upgrades</w:t>
        </w:r>
        <w:r>
          <w:rPr>
            <w:noProof/>
            <w:webHidden/>
          </w:rPr>
          <w:tab/>
        </w:r>
        <w:r>
          <w:rPr>
            <w:noProof/>
            <w:webHidden/>
          </w:rPr>
          <w:fldChar w:fldCharType="begin"/>
        </w:r>
        <w:r>
          <w:rPr>
            <w:noProof/>
            <w:webHidden/>
          </w:rPr>
          <w:instrText xml:space="preserve"> PAGEREF _Toc105779033 \h </w:instrText>
        </w:r>
        <w:r>
          <w:rPr>
            <w:noProof/>
            <w:webHidden/>
          </w:rPr>
        </w:r>
        <w:r>
          <w:rPr>
            <w:noProof/>
            <w:webHidden/>
          </w:rPr>
          <w:fldChar w:fldCharType="separate"/>
        </w:r>
        <w:r>
          <w:rPr>
            <w:noProof/>
            <w:webHidden/>
          </w:rPr>
          <w:t>351</w:t>
        </w:r>
        <w:r>
          <w:rPr>
            <w:noProof/>
            <w:webHidden/>
          </w:rPr>
          <w:fldChar w:fldCharType="end"/>
        </w:r>
      </w:hyperlink>
    </w:p>
    <w:p w14:paraId="4D7BD6FC" w14:textId="0151BA59"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34" w:history="1">
        <w:r w:rsidRPr="0075787B">
          <w:rPr>
            <w:rStyle w:val="Hyperlink"/>
            <w:noProof/>
          </w:rPr>
          <w:t>30.1</w:t>
        </w:r>
        <w:r>
          <w:rPr>
            <w:rFonts w:asciiTheme="minorHAnsi" w:eastAsiaTheme="minorEastAsia" w:hAnsiTheme="minorHAnsi" w:cstheme="minorBidi"/>
            <w:noProof/>
            <w:szCs w:val="22"/>
          </w:rPr>
          <w:tab/>
        </w:r>
        <w:r w:rsidRPr="0075787B">
          <w:rPr>
            <w:rStyle w:val="Hyperlink"/>
            <w:noProof/>
          </w:rPr>
          <w:t>General</w:t>
        </w:r>
        <w:r>
          <w:rPr>
            <w:noProof/>
            <w:webHidden/>
          </w:rPr>
          <w:tab/>
        </w:r>
        <w:r>
          <w:rPr>
            <w:noProof/>
            <w:webHidden/>
          </w:rPr>
          <w:fldChar w:fldCharType="begin"/>
        </w:r>
        <w:r>
          <w:rPr>
            <w:noProof/>
            <w:webHidden/>
          </w:rPr>
          <w:instrText xml:space="preserve"> PAGEREF _Toc105779034 \h </w:instrText>
        </w:r>
        <w:r>
          <w:rPr>
            <w:noProof/>
            <w:webHidden/>
          </w:rPr>
        </w:r>
        <w:r>
          <w:rPr>
            <w:noProof/>
            <w:webHidden/>
          </w:rPr>
          <w:fldChar w:fldCharType="separate"/>
        </w:r>
        <w:r>
          <w:rPr>
            <w:noProof/>
            <w:webHidden/>
          </w:rPr>
          <w:t>351</w:t>
        </w:r>
        <w:r>
          <w:rPr>
            <w:noProof/>
            <w:webHidden/>
          </w:rPr>
          <w:fldChar w:fldCharType="end"/>
        </w:r>
      </w:hyperlink>
    </w:p>
    <w:p w14:paraId="22F36055" w14:textId="74D3589F"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35" w:history="1">
        <w:r w:rsidRPr="0075787B">
          <w:rPr>
            <w:rStyle w:val="Hyperlink"/>
            <w:noProof/>
          </w:rPr>
          <w:t>30.2</w:t>
        </w:r>
        <w:r>
          <w:rPr>
            <w:rFonts w:asciiTheme="minorHAnsi" w:eastAsiaTheme="minorEastAsia" w:hAnsiTheme="minorHAnsi" w:cstheme="minorBidi"/>
            <w:noProof/>
            <w:szCs w:val="22"/>
          </w:rPr>
          <w:tab/>
        </w:r>
        <w:r w:rsidRPr="0075787B">
          <w:rPr>
            <w:rStyle w:val="Hyperlink"/>
            <w:noProof/>
          </w:rPr>
          <w:t>Upgrade Packages</w:t>
        </w:r>
        <w:r>
          <w:rPr>
            <w:noProof/>
            <w:webHidden/>
          </w:rPr>
          <w:tab/>
        </w:r>
        <w:r>
          <w:rPr>
            <w:noProof/>
            <w:webHidden/>
          </w:rPr>
          <w:fldChar w:fldCharType="begin"/>
        </w:r>
        <w:r>
          <w:rPr>
            <w:noProof/>
            <w:webHidden/>
          </w:rPr>
          <w:instrText xml:space="preserve"> PAGEREF _Toc105779035 \h </w:instrText>
        </w:r>
        <w:r>
          <w:rPr>
            <w:noProof/>
            <w:webHidden/>
          </w:rPr>
        </w:r>
        <w:r>
          <w:rPr>
            <w:noProof/>
            <w:webHidden/>
          </w:rPr>
          <w:fldChar w:fldCharType="separate"/>
        </w:r>
        <w:r>
          <w:rPr>
            <w:noProof/>
            <w:webHidden/>
          </w:rPr>
          <w:t>352</w:t>
        </w:r>
        <w:r>
          <w:rPr>
            <w:noProof/>
            <w:webHidden/>
          </w:rPr>
          <w:fldChar w:fldCharType="end"/>
        </w:r>
      </w:hyperlink>
    </w:p>
    <w:p w14:paraId="6DC36E19" w14:textId="58035D87"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36" w:history="1">
        <w:r w:rsidRPr="0075787B">
          <w:rPr>
            <w:rStyle w:val="Hyperlink"/>
            <w:noProof/>
          </w:rPr>
          <w:t>30.3</w:t>
        </w:r>
        <w:r>
          <w:rPr>
            <w:rFonts w:asciiTheme="minorHAnsi" w:eastAsiaTheme="minorEastAsia" w:hAnsiTheme="minorHAnsi" w:cstheme="minorBidi"/>
            <w:noProof/>
            <w:szCs w:val="22"/>
          </w:rPr>
          <w:tab/>
        </w:r>
        <w:r w:rsidRPr="0075787B">
          <w:rPr>
            <w:rStyle w:val="Hyperlink"/>
            <w:noProof/>
          </w:rPr>
          <w:t>Version and Compatibility Control</w:t>
        </w:r>
        <w:r>
          <w:rPr>
            <w:noProof/>
            <w:webHidden/>
          </w:rPr>
          <w:tab/>
        </w:r>
        <w:r>
          <w:rPr>
            <w:noProof/>
            <w:webHidden/>
          </w:rPr>
          <w:fldChar w:fldCharType="begin"/>
        </w:r>
        <w:r>
          <w:rPr>
            <w:noProof/>
            <w:webHidden/>
          </w:rPr>
          <w:instrText xml:space="preserve"> PAGEREF _Toc105779036 \h </w:instrText>
        </w:r>
        <w:r>
          <w:rPr>
            <w:noProof/>
            <w:webHidden/>
          </w:rPr>
        </w:r>
        <w:r>
          <w:rPr>
            <w:noProof/>
            <w:webHidden/>
          </w:rPr>
          <w:fldChar w:fldCharType="separate"/>
        </w:r>
        <w:r>
          <w:rPr>
            <w:noProof/>
            <w:webHidden/>
          </w:rPr>
          <w:t>354</w:t>
        </w:r>
        <w:r>
          <w:rPr>
            <w:noProof/>
            <w:webHidden/>
          </w:rPr>
          <w:fldChar w:fldCharType="end"/>
        </w:r>
      </w:hyperlink>
    </w:p>
    <w:p w14:paraId="7D63B162" w14:textId="5C718AFE"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37" w:history="1">
        <w:r w:rsidRPr="0075787B">
          <w:rPr>
            <w:rStyle w:val="Hyperlink"/>
            <w:noProof/>
          </w:rPr>
          <w:t>30.4</w:t>
        </w:r>
        <w:r>
          <w:rPr>
            <w:rFonts w:asciiTheme="minorHAnsi" w:eastAsiaTheme="minorEastAsia" w:hAnsiTheme="minorHAnsi" w:cstheme="minorBidi"/>
            <w:noProof/>
            <w:szCs w:val="22"/>
          </w:rPr>
          <w:tab/>
        </w:r>
        <w:r w:rsidRPr="0075787B">
          <w:rPr>
            <w:rStyle w:val="Hyperlink"/>
            <w:noProof/>
          </w:rPr>
          <w:t>Ethernet Based Upgrades Requirements</w:t>
        </w:r>
        <w:r>
          <w:rPr>
            <w:noProof/>
            <w:webHidden/>
          </w:rPr>
          <w:tab/>
        </w:r>
        <w:r>
          <w:rPr>
            <w:noProof/>
            <w:webHidden/>
          </w:rPr>
          <w:fldChar w:fldCharType="begin"/>
        </w:r>
        <w:r>
          <w:rPr>
            <w:noProof/>
            <w:webHidden/>
          </w:rPr>
          <w:instrText xml:space="preserve"> PAGEREF _Toc105779037 \h </w:instrText>
        </w:r>
        <w:r>
          <w:rPr>
            <w:noProof/>
            <w:webHidden/>
          </w:rPr>
        </w:r>
        <w:r>
          <w:rPr>
            <w:noProof/>
            <w:webHidden/>
          </w:rPr>
          <w:fldChar w:fldCharType="separate"/>
        </w:r>
        <w:r>
          <w:rPr>
            <w:noProof/>
            <w:webHidden/>
          </w:rPr>
          <w:t>355</w:t>
        </w:r>
        <w:r>
          <w:rPr>
            <w:noProof/>
            <w:webHidden/>
          </w:rPr>
          <w:fldChar w:fldCharType="end"/>
        </w:r>
      </w:hyperlink>
    </w:p>
    <w:p w14:paraId="749909FD" w14:textId="691A08CB"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38" w:history="1">
        <w:r w:rsidRPr="0075787B">
          <w:rPr>
            <w:rStyle w:val="Hyperlink"/>
            <w:noProof/>
          </w:rPr>
          <w:t>30.5</w:t>
        </w:r>
        <w:r>
          <w:rPr>
            <w:rFonts w:asciiTheme="minorHAnsi" w:eastAsiaTheme="minorEastAsia" w:hAnsiTheme="minorHAnsi" w:cstheme="minorBidi"/>
            <w:noProof/>
            <w:szCs w:val="22"/>
          </w:rPr>
          <w:tab/>
        </w:r>
        <w:r w:rsidRPr="0075787B">
          <w:rPr>
            <w:rStyle w:val="Hyperlink"/>
            <w:noProof/>
          </w:rPr>
          <w:t>USB Attached Storage Based Upgrades Requirements</w:t>
        </w:r>
        <w:r>
          <w:rPr>
            <w:noProof/>
            <w:webHidden/>
          </w:rPr>
          <w:tab/>
        </w:r>
        <w:r>
          <w:rPr>
            <w:noProof/>
            <w:webHidden/>
          </w:rPr>
          <w:fldChar w:fldCharType="begin"/>
        </w:r>
        <w:r>
          <w:rPr>
            <w:noProof/>
            <w:webHidden/>
          </w:rPr>
          <w:instrText xml:space="preserve"> PAGEREF _Toc105779038 \h </w:instrText>
        </w:r>
        <w:r>
          <w:rPr>
            <w:noProof/>
            <w:webHidden/>
          </w:rPr>
        </w:r>
        <w:r>
          <w:rPr>
            <w:noProof/>
            <w:webHidden/>
          </w:rPr>
          <w:fldChar w:fldCharType="separate"/>
        </w:r>
        <w:r>
          <w:rPr>
            <w:noProof/>
            <w:webHidden/>
          </w:rPr>
          <w:t>356</w:t>
        </w:r>
        <w:r>
          <w:rPr>
            <w:noProof/>
            <w:webHidden/>
          </w:rPr>
          <w:fldChar w:fldCharType="end"/>
        </w:r>
      </w:hyperlink>
    </w:p>
    <w:p w14:paraId="2E2125D3" w14:textId="1C3ADC1D"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39" w:history="1">
        <w:r w:rsidRPr="0075787B">
          <w:rPr>
            <w:rStyle w:val="Hyperlink"/>
            <w:noProof/>
          </w:rPr>
          <w:t>30.6</w:t>
        </w:r>
        <w:r>
          <w:rPr>
            <w:rFonts w:asciiTheme="minorHAnsi" w:eastAsiaTheme="minorEastAsia" w:hAnsiTheme="minorHAnsi" w:cstheme="minorBidi"/>
            <w:noProof/>
            <w:szCs w:val="22"/>
          </w:rPr>
          <w:tab/>
        </w:r>
        <w:r w:rsidRPr="0075787B">
          <w:rPr>
            <w:rStyle w:val="Hyperlink"/>
            <w:noProof/>
          </w:rPr>
          <w:t>Commissioning Caveats</w:t>
        </w:r>
        <w:r>
          <w:rPr>
            <w:noProof/>
            <w:webHidden/>
          </w:rPr>
          <w:tab/>
        </w:r>
        <w:r>
          <w:rPr>
            <w:noProof/>
            <w:webHidden/>
          </w:rPr>
          <w:fldChar w:fldCharType="begin"/>
        </w:r>
        <w:r>
          <w:rPr>
            <w:noProof/>
            <w:webHidden/>
          </w:rPr>
          <w:instrText xml:space="preserve"> PAGEREF _Toc105779039 \h </w:instrText>
        </w:r>
        <w:r>
          <w:rPr>
            <w:noProof/>
            <w:webHidden/>
          </w:rPr>
        </w:r>
        <w:r>
          <w:rPr>
            <w:noProof/>
            <w:webHidden/>
          </w:rPr>
          <w:fldChar w:fldCharType="separate"/>
        </w:r>
        <w:r>
          <w:rPr>
            <w:noProof/>
            <w:webHidden/>
          </w:rPr>
          <w:t>357</w:t>
        </w:r>
        <w:r>
          <w:rPr>
            <w:noProof/>
            <w:webHidden/>
          </w:rPr>
          <w:fldChar w:fldCharType="end"/>
        </w:r>
      </w:hyperlink>
    </w:p>
    <w:p w14:paraId="48B4CD51" w14:textId="3D5B3DB9"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40" w:history="1">
        <w:r w:rsidRPr="0075787B">
          <w:rPr>
            <w:rStyle w:val="Hyperlink"/>
            <w:noProof/>
          </w:rPr>
          <w:t>30.7</w:t>
        </w:r>
        <w:r>
          <w:rPr>
            <w:rFonts w:asciiTheme="minorHAnsi" w:eastAsiaTheme="minorEastAsia" w:hAnsiTheme="minorHAnsi" w:cstheme="minorBidi"/>
            <w:noProof/>
            <w:szCs w:val="22"/>
          </w:rPr>
          <w:tab/>
        </w:r>
        <w:r w:rsidRPr="0075787B">
          <w:rPr>
            <w:rStyle w:val="Hyperlink"/>
            <w:noProof/>
          </w:rPr>
          <w:t>Upgrade process short summary</w:t>
        </w:r>
        <w:r>
          <w:rPr>
            <w:noProof/>
            <w:webHidden/>
          </w:rPr>
          <w:tab/>
        </w:r>
        <w:r>
          <w:rPr>
            <w:noProof/>
            <w:webHidden/>
          </w:rPr>
          <w:fldChar w:fldCharType="begin"/>
        </w:r>
        <w:r>
          <w:rPr>
            <w:noProof/>
            <w:webHidden/>
          </w:rPr>
          <w:instrText xml:space="preserve"> PAGEREF _Toc105779040 \h </w:instrText>
        </w:r>
        <w:r>
          <w:rPr>
            <w:noProof/>
            <w:webHidden/>
          </w:rPr>
        </w:r>
        <w:r>
          <w:rPr>
            <w:noProof/>
            <w:webHidden/>
          </w:rPr>
          <w:fldChar w:fldCharType="separate"/>
        </w:r>
        <w:r>
          <w:rPr>
            <w:noProof/>
            <w:webHidden/>
          </w:rPr>
          <w:t>358</w:t>
        </w:r>
        <w:r>
          <w:rPr>
            <w:noProof/>
            <w:webHidden/>
          </w:rPr>
          <w:fldChar w:fldCharType="end"/>
        </w:r>
      </w:hyperlink>
    </w:p>
    <w:p w14:paraId="5B358912" w14:textId="0B7A9C54"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9041" w:history="1">
        <w:r w:rsidRPr="0075787B">
          <w:rPr>
            <w:rStyle w:val="Hyperlink"/>
            <w:noProof/>
          </w:rPr>
          <w:t>30.7.1</w:t>
        </w:r>
        <w:r>
          <w:rPr>
            <w:rFonts w:asciiTheme="minorHAnsi" w:eastAsiaTheme="minorEastAsia" w:hAnsiTheme="minorHAnsi" w:cstheme="minorBidi"/>
            <w:noProof/>
            <w:szCs w:val="22"/>
          </w:rPr>
          <w:tab/>
        </w:r>
        <w:r w:rsidRPr="0075787B">
          <w:rPr>
            <w:rStyle w:val="Hyperlink"/>
            <w:noProof/>
          </w:rPr>
          <w:t>Via Ethernet</w:t>
        </w:r>
        <w:r>
          <w:rPr>
            <w:noProof/>
            <w:webHidden/>
          </w:rPr>
          <w:tab/>
        </w:r>
        <w:r>
          <w:rPr>
            <w:noProof/>
            <w:webHidden/>
          </w:rPr>
          <w:fldChar w:fldCharType="begin"/>
        </w:r>
        <w:r>
          <w:rPr>
            <w:noProof/>
            <w:webHidden/>
          </w:rPr>
          <w:instrText xml:space="preserve"> PAGEREF _Toc105779041 \h </w:instrText>
        </w:r>
        <w:r>
          <w:rPr>
            <w:noProof/>
            <w:webHidden/>
          </w:rPr>
        </w:r>
        <w:r>
          <w:rPr>
            <w:noProof/>
            <w:webHidden/>
          </w:rPr>
          <w:fldChar w:fldCharType="separate"/>
        </w:r>
        <w:r>
          <w:rPr>
            <w:noProof/>
            <w:webHidden/>
          </w:rPr>
          <w:t>358</w:t>
        </w:r>
        <w:r>
          <w:rPr>
            <w:noProof/>
            <w:webHidden/>
          </w:rPr>
          <w:fldChar w:fldCharType="end"/>
        </w:r>
      </w:hyperlink>
    </w:p>
    <w:p w14:paraId="2FD85FEA" w14:textId="1E5E7D55"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9042" w:history="1">
        <w:r w:rsidRPr="0075787B">
          <w:rPr>
            <w:rStyle w:val="Hyperlink"/>
            <w:noProof/>
          </w:rPr>
          <w:t>30.7.2</w:t>
        </w:r>
        <w:r>
          <w:rPr>
            <w:rFonts w:asciiTheme="minorHAnsi" w:eastAsiaTheme="minorEastAsia" w:hAnsiTheme="minorHAnsi" w:cstheme="minorBidi"/>
            <w:noProof/>
            <w:szCs w:val="22"/>
          </w:rPr>
          <w:tab/>
        </w:r>
        <w:r w:rsidRPr="0075787B">
          <w:rPr>
            <w:rStyle w:val="Hyperlink"/>
            <w:noProof/>
          </w:rPr>
          <w:t>Via USB</w:t>
        </w:r>
        <w:r>
          <w:rPr>
            <w:noProof/>
            <w:webHidden/>
          </w:rPr>
          <w:tab/>
        </w:r>
        <w:r>
          <w:rPr>
            <w:noProof/>
            <w:webHidden/>
          </w:rPr>
          <w:fldChar w:fldCharType="begin"/>
        </w:r>
        <w:r>
          <w:rPr>
            <w:noProof/>
            <w:webHidden/>
          </w:rPr>
          <w:instrText xml:space="preserve"> PAGEREF _Toc105779042 \h </w:instrText>
        </w:r>
        <w:r>
          <w:rPr>
            <w:noProof/>
            <w:webHidden/>
          </w:rPr>
        </w:r>
        <w:r>
          <w:rPr>
            <w:noProof/>
            <w:webHidden/>
          </w:rPr>
          <w:fldChar w:fldCharType="separate"/>
        </w:r>
        <w:r>
          <w:rPr>
            <w:noProof/>
            <w:webHidden/>
          </w:rPr>
          <w:t>359</w:t>
        </w:r>
        <w:r>
          <w:rPr>
            <w:noProof/>
            <w:webHidden/>
          </w:rPr>
          <w:fldChar w:fldCharType="end"/>
        </w:r>
      </w:hyperlink>
    </w:p>
    <w:p w14:paraId="1AE46ED3" w14:textId="16E74FF1"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9043" w:history="1">
        <w:r w:rsidRPr="0075787B">
          <w:rPr>
            <w:rStyle w:val="Hyperlink"/>
            <w:noProof/>
          </w:rPr>
          <w:t>31</w:t>
        </w:r>
        <w:r>
          <w:rPr>
            <w:rFonts w:asciiTheme="minorHAnsi" w:eastAsiaTheme="minorEastAsia" w:hAnsiTheme="minorHAnsi" w:cstheme="minorBidi"/>
            <w:noProof/>
            <w:szCs w:val="22"/>
          </w:rPr>
          <w:tab/>
        </w:r>
        <w:r w:rsidRPr="0075787B">
          <w:rPr>
            <w:rStyle w:val="Hyperlink"/>
            <w:noProof/>
          </w:rPr>
          <w:t>Electronic Seal Support</w:t>
        </w:r>
        <w:r>
          <w:rPr>
            <w:noProof/>
            <w:webHidden/>
          </w:rPr>
          <w:tab/>
        </w:r>
        <w:r>
          <w:rPr>
            <w:noProof/>
            <w:webHidden/>
          </w:rPr>
          <w:fldChar w:fldCharType="begin"/>
        </w:r>
        <w:r>
          <w:rPr>
            <w:noProof/>
            <w:webHidden/>
          </w:rPr>
          <w:instrText xml:space="preserve"> PAGEREF _Toc105779043 \h </w:instrText>
        </w:r>
        <w:r>
          <w:rPr>
            <w:noProof/>
            <w:webHidden/>
          </w:rPr>
        </w:r>
        <w:r>
          <w:rPr>
            <w:noProof/>
            <w:webHidden/>
          </w:rPr>
          <w:fldChar w:fldCharType="separate"/>
        </w:r>
        <w:r>
          <w:rPr>
            <w:noProof/>
            <w:webHidden/>
          </w:rPr>
          <w:t>360</w:t>
        </w:r>
        <w:r>
          <w:rPr>
            <w:noProof/>
            <w:webHidden/>
          </w:rPr>
          <w:fldChar w:fldCharType="end"/>
        </w:r>
      </w:hyperlink>
    </w:p>
    <w:p w14:paraId="487C4DD3" w14:textId="6D9488A4"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9044" w:history="1">
        <w:r w:rsidRPr="0075787B">
          <w:rPr>
            <w:rStyle w:val="Hyperlink"/>
            <w:noProof/>
          </w:rPr>
          <w:t>32</w:t>
        </w:r>
        <w:r>
          <w:rPr>
            <w:rFonts w:asciiTheme="minorHAnsi" w:eastAsiaTheme="minorEastAsia" w:hAnsiTheme="minorHAnsi" w:cstheme="minorBidi"/>
            <w:noProof/>
            <w:szCs w:val="22"/>
          </w:rPr>
          <w:tab/>
        </w:r>
        <w:r w:rsidRPr="0075787B">
          <w:rPr>
            <w:rStyle w:val="Hyperlink"/>
            <w:noProof/>
          </w:rPr>
          <w:t>Machine Discovery Protocol</w:t>
        </w:r>
        <w:r>
          <w:rPr>
            <w:noProof/>
            <w:webHidden/>
          </w:rPr>
          <w:tab/>
        </w:r>
        <w:r>
          <w:rPr>
            <w:noProof/>
            <w:webHidden/>
          </w:rPr>
          <w:fldChar w:fldCharType="begin"/>
        </w:r>
        <w:r>
          <w:rPr>
            <w:noProof/>
            <w:webHidden/>
          </w:rPr>
          <w:instrText xml:space="preserve"> PAGEREF _Toc105779044 \h </w:instrText>
        </w:r>
        <w:r>
          <w:rPr>
            <w:noProof/>
            <w:webHidden/>
          </w:rPr>
        </w:r>
        <w:r>
          <w:rPr>
            <w:noProof/>
            <w:webHidden/>
          </w:rPr>
          <w:fldChar w:fldCharType="separate"/>
        </w:r>
        <w:r>
          <w:rPr>
            <w:noProof/>
            <w:webHidden/>
          </w:rPr>
          <w:t>361</w:t>
        </w:r>
        <w:r>
          <w:rPr>
            <w:noProof/>
            <w:webHidden/>
          </w:rPr>
          <w:fldChar w:fldCharType="end"/>
        </w:r>
      </w:hyperlink>
    </w:p>
    <w:p w14:paraId="63C261D4" w14:textId="35E376D1"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45" w:history="1">
        <w:r w:rsidRPr="0075787B">
          <w:rPr>
            <w:rStyle w:val="Hyperlink"/>
            <w:noProof/>
          </w:rPr>
          <w:t>32.1</w:t>
        </w:r>
        <w:r>
          <w:rPr>
            <w:rFonts w:asciiTheme="minorHAnsi" w:eastAsiaTheme="minorEastAsia" w:hAnsiTheme="minorHAnsi" w:cstheme="minorBidi"/>
            <w:noProof/>
            <w:szCs w:val="22"/>
          </w:rPr>
          <w:tab/>
        </w:r>
        <w:r w:rsidRPr="0075787B">
          <w:rPr>
            <w:rStyle w:val="Hyperlink"/>
            <w:noProof/>
          </w:rPr>
          <w:t>Features &amp; requirements</w:t>
        </w:r>
        <w:r>
          <w:rPr>
            <w:noProof/>
            <w:webHidden/>
          </w:rPr>
          <w:tab/>
        </w:r>
        <w:r>
          <w:rPr>
            <w:noProof/>
            <w:webHidden/>
          </w:rPr>
          <w:fldChar w:fldCharType="begin"/>
        </w:r>
        <w:r>
          <w:rPr>
            <w:noProof/>
            <w:webHidden/>
          </w:rPr>
          <w:instrText xml:space="preserve"> PAGEREF _Toc105779045 \h </w:instrText>
        </w:r>
        <w:r>
          <w:rPr>
            <w:noProof/>
            <w:webHidden/>
          </w:rPr>
        </w:r>
        <w:r>
          <w:rPr>
            <w:noProof/>
            <w:webHidden/>
          </w:rPr>
          <w:fldChar w:fldCharType="separate"/>
        </w:r>
        <w:r>
          <w:rPr>
            <w:noProof/>
            <w:webHidden/>
          </w:rPr>
          <w:t>361</w:t>
        </w:r>
        <w:r>
          <w:rPr>
            <w:noProof/>
            <w:webHidden/>
          </w:rPr>
          <w:fldChar w:fldCharType="end"/>
        </w:r>
      </w:hyperlink>
    </w:p>
    <w:p w14:paraId="332FFB7A" w14:textId="506FF453"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46" w:history="1">
        <w:r w:rsidRPr="0075787B">
          <w:rPr>
            <w:rStyle w:val="Hyperlink"/>
            <w:noProof/>
          </w:rPr>
          <w:t>32.2</w:t>
        </w:r>
        <w:r>
          <w:rPr>
            <w:rFonts w:asciiTheme="minorHAnsi" w:eastAsiaTheme="minorEastAsia" w:hAnsiTheme="minorHAnsi" w:cstheme="minorBidi"/>
            <w:noProof/>
            <w:szCs w:val="22"/>
          </w:rPr>
          <w:tab/>
        </w:r>
        <w:r w:rsidRPr="0075787B">
          <w:rPr>
            <w:rStyle w:val="Hyperlink"/>
            <w:noProof/>
          </w:rPr>
          <w:t>Broadcast Message Format</w:t>
        </w:r>
        <w:r>
          <w:rPr>
            <w:noProof/>
            <w:webHidden/>
          </w:rPr>
          <w:tab/>
        </w:r>
        <w:r>
          <w:rPr>
            <w:noProof/>
            <w:webHidden/>
          </w:rPr>
          <w:fldChar w:fldCharType="begin"/>
        </w:r>
        <w:r>
          <w:rPr>
            <w:noProof/>
            <w:webHidden/>
          </w:rPr>
          <w:instrText xml:space="preserve"> PAGEREF _Toc105779046 \h </w:instrText>
        </w:r>
        <w:r>
          <w:rPr>
            <w:noProof/>
            <w:webHidden/>
          </w:rPr>
        </w:r>
        <w:r>
          <w:rPr>
            <w:noProof/>
            <w:webHidden/>
          </w:rPr>
          <w:fldChar w:fldCharType="separate"/>
        </w:r>
        <w:r>
          <w:rPr>
            <w:noProof/>
            <w:webHidden/>
          </w:rPr>
          <w:t>362</w:t>
        </w:r>
        <w:r>
          <w:rPr>
            <w:noProof/>
            <w:webHidden/>
          </w:rPr>
          <w:fldChar w:fldCharType="end"/>
        </w:r>
      </w:hyperlink>
    </w:p>
    <w:p w14:paraId="52CF3BA7" w14:textId="0D8E0E9B"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47" w:history="1">
        <w:r w:rsidRPr="0075787B">
          <w:rPr>
            <w:rStyle w:val="Hyperlink"/>
            <w:noProof/>
          </w:rPr>
          <w:t>32.3</w:t>
        </w:r>
        <w:r>
          <w:rPr>
            <w:rFonts w:asciiTheme="minorHAnsi" w:eastAsiaTheme="minorEastAsia" w:hAnsiTheme="minorHAnsi" w:cstheme="minorBidi"/>
            <w:noProof/>
            <w:szCs w:val="22"/>
          </w:rPr>
          <w:tab/>
        </w:r>
        <w:r w:rsidRPr="0075787B">
          <w:rPr>
            <w:rStyle w:val="Hyperlink"/>
            <w:noProof/>
          </w:rPr>
          <w:t>Audit mode</w:t>
        </w:r>
        <w:r>
          <w:rPr>
            <w:noProof/>
            <w:webHidden/>
          </w:rPr>
          <w:tab/>
        </w:r>
        <w:r>
          <w:rPr>
            <w:noProof/>
            <w:webHidden/>
          </w:rPr>
          <w:fldChar w:fldCharType="begin"/>
        </w:r>
        <w:r>
          <w:rPr>
            <w:noProof/>
            <w:webHidden/>
          </w:rPr>
          <w:instrText xml:space="preserve"> PAGEREF _Toc105779047 \h </w:instrText>
        </w:r>
        <w:r>
          <w:rPr>
            <w:noProof/>
            <w:webHidden/>
          </w:rPr>
        </w:r>
        <w:r>
          <w:rPr>
            <w:noProof/>
            <w:webHidden/>
          </w:rPr>
          <w:fldChar w:fldCharType="separate"/>
        </w:r>
        <w:r>
          <w:rPr>
            <w:noProof/>
            <w:webHidden/>
          </w:rPr>
          <w:t>362</w:t>
        </w:r>
        <w:r>
          <w:rPr>
            <w:noProof/>
            <w:webHidden/>
          </w:rPr>
          <w:fldChar w:fldCharType="end"/>
        </w:r>
      </w:hyperlink>
    </w:p>
    <w:p w14:paraId="733068AE" w14:textId="451C727B"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48" w:history="1">
        <w:r w:rsidRPr="0075787B">
          <w:rPr>
            <w:rStyle w:val="Hyperlink"/>
            <w:noProof/>
          </w:rPr>
          <w:t>32.4</w:t>
        </w:r>
        <w:r>
          <w:rPr>
            <w:rFonts w:asciiTheme="minorHAnsi" w:eastAsiaTheme="minorEastAsia" w:hAnsiTheme="minorHAnsi" w:cstheme="minorBidi"/>
            <w:noProof/>
            <w:szCs w:val="22"/>
          </w:rPr>
          <w:tab/>
        </w:r>
        <w:r w:rsidRPr="0075787B">
          <w:rPr>
            <w:rStyle w:val="Hyperlink"/>
            <w:noProof/>
          </w:rPr>
          <w:t>QCOM 3 API Support</w:t>
        </w:r>
        <w:r>
          <w:rPr>
            <w:noProof/>
            <w:webHidden/>
          </w:rPr>
          <w:tab/>
        </w:r>
        <w:r>
          <w:rPr>
            <w:noProof/>
            <w:webHidden/>
          </w:rPr>
          <w:fldChar w:fldCharType="begin"/>
        </w:r>
        <w:r>
          <w:rPr>
            <w:noProof/>
            <w:webHidden/>
          </w:rPr>
          <w:instrText xml:space="preserve"> PAGEREF _Toc105779048 \h </w:instrText>
        </w:r>
        <w:r>
          <w:rPr>
            <w:noProof/>
            <w:webHidden/>
          </w:rPr>
        </w:r>
        <w:r>
          <w:rPr>
            <w:noProof/>
            <w:webHidden/>
          </w:rPr>
          <w:fldChar w:fldCharType="separate"/>
        </w:r>
        <w:r>
          <w:rPr>
            <w:noProof/>
            <w:webHidden/>
          </w:rPr>
          <w:t>362</w:t>
        </w:r>
        <w:r>
          <w:rPr>
            <w:noProof/>
            <w:webHidden/>
          </w:rPr>
          <w:fldChar w:fldCharType="end"/>
        </w:r>
      </w:hyperlink>
    </w:p>
    <w:p w14:paraId="232CD472" w14:textId="6DCFB7C7"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9049" w:history="1">
        <w:r w:rsidRPr="0075787B">
          <w:rPr>
            <w:rStyle w:val="Hyperlink"/>
            <w:noProof/>
          </w:rPr>
          <w:t>33</w:t>
        </w:r>
        <w:r>
          <w:rPr>
            <w:rFonts w:asciiTheme="minorHAnsi" w:eastAsiaTheme="minorEastAsia" w:hAnsiTheme="minorHAnsi" w:cstheme="minorBidi"/>
            <w:noProof/>
            <w:szCs w:val="22"/>
          </w:rPr>
          <w:tab/>
        </w:r>
        <w:r w:rsidRPr="0075787B">
          <w:rPr>
            <w:rStyle w:val="Hyperlink"/>
            <w:noProof/>
          </w:rPr>
          <w:t>Implementation, Development, Testing and Simulation</w:t>
        </w:r>
        <w:r>
          <w:rPr>
            <w:noProof/>
            <w:webHidden/>
          </w:rPr>
          <w:tab/>
        </w:r>
        <w:r>
          <w:rPr>
            <w:noProof/>
            <w:webHidden/>
          </w:rPr>
          <w:fldChar w:fldCharType="begin"/>
        </w:r>
        <w:r>
          <w:rPr>
            <w:noProof/>
            <w:webHidden/>
          </w:rPr>
          <w:instrText xml:space="preserve"> PAGEREF _Toc105779049 \h </w:instrText>
        </w:r>
        <w:r>
          <w:rPr>
            <w:noProof/>
            <w:webHidden/>
          </w:rPr>
        </w:r>
        <w:r>
          <w:rPr>
            <w:noProof/>
            <w:webHidden/>
          </w:rPr>
          <w:fldChar w:fldCharType="separate"/>
        </w:r>
        <w:r>
          <w:rPr>
            <w:noProof/>
            <w:webHidden/>
          </w:rPr>
          <w:t>363</w:t>
        </w:r>
        <w:r>
          <w:rPr>
            <w:noProof/>
            <w:webHidden/>
          </w:rPr>
          <w:fldChar w:fldCharType="end"/>
        </w:r>
      </w:hyperlink>
    </w:p>
    <w:p w14:paraId="09DEEF5C" w14:textId="6D9EEED1"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50" w:history="1">
        <w:r w:rsidRPr="0075787B">
          <w:rPr>
            <w:rStyle w:val="Hyperlink"/>
            <w:noProof/>
          </w:rPr>
          <w:t>33.1</w:t>
        </w:r>
        <w:r>
          <w:rPr>
            <w:rFonts w:asciiTheme="minorHAnsi" w:eastAsiaTheme="minorEastAsia" w:hAnsiTheme="minorHAnsi" w:cstheme="minorBidi"/>
            <w:noProof/>
            <w:szCs w:val="22"/>
          </w:rPr>
          <w:tab/>
        </w:r>
        <w:r w:rsidRPr="0075787B">
          <w:rPr>
            <w:rStyle w:val="Hyperlink"/>
            <w:noProof/>
          </w:rPr>
          <w:t>Machine Implementation</w:t>
        </w:r>
        <w:r>
          <w:rPr>
            <w:noProof/>
            <w:webHidden/>
          </w:rPr>
          <w:tab/>
        </w:r>
        <w:r>
          <w:rPr>
            <w:noProof/>
            <w:webHidden/>
          </w:rPr>
          <w:fldChar w:fldCharType="begin"/>
        </w:r>
        <w:r>
          <w:rPr>
            <w:noProof/>
            <w:webHidden/>
          </w:rPr>
          <w:instrText xml:space="preserve"> PAGEREF _Toc105779050 \h </w:instrText>
        </w:r>
        <w:r>
          <w:rPr>
            <w:noProof/>
            <w:webHidden/>
          </w:rPr>
        </w:r>
        <w:r>
          <w:rPr>
            <w:noProof/>
            <w:webHidden/>
          </w:rPr>
          <w:fldChar w:fldCharType="separate"/>
        </w:r>
        <w:r>
          <w:rPr>
            <w:noProof/>
            <w:webHidden/>
          </w:rPr>
          <w:t>363</w:t>
        </w:r>
        <w:r>
          <w:rPr>
            <w:noProof/>
            <w:webHidden/>
          </w:rPr>
          <w:fldChar w:fldCharType="end"/>
        </w:r>
      </w:hyperlink>
    </w:p>
    <w:p w14:paraId="48915D03" w14:textId="043BB554"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9051" w:history="1">
        <w:r w:rsidRPr="0075787B">
          <w:rPr>
            <w:rStyle w:val="Hyperlink"/>
            <w:noProof/>
          </w:rPr>
          <w:t>33.1.1</w:t>
        </w:r>
        <w:r>
          <w:rPr>
            <w:rFonts w:asciiTheme="minorHAnsi" w:eastAsiaTheme="minorEastAsia" w:hAnsiTheme="minorHAnsi" w:cstheme="minorBidi"/>
            <w:noProof/>
            <w:szCs w:val="22"/>
          </w:rPr>
          <w:tab/>
        </w:r>
        <w:r w:rsidRPr="0075787B">
          <w:rPr>
            <w:rStyle w:val="Hyperlink"/>
            <w:noProof/>
          </w:rPr>
          <w:t>Getting started</w:t>
        </w:r>
        <w:r>
          <w:rPr>
            <w:noProof/>
            <w:webHidden/>
          </w:rPr>
          <w:tab/>
        </w:r>
        <w:r>
          <w:rPr>
            <w:noProof/>
            <w:webHidden/>
          </w:rPr>
          <w:fldChar w:fldCharType="begin"/>
        </w:r>
        <w:r>
          <w:rPr>
            <w:noProof/>
            <w:webHidden/>
          </w:rPr>
          <w:instrText xml:space="preserve"> PAGEREF _Toc105779051 \h </w:instrText>
        </w:r>
        <w:r>
          <w:rPr>
            <w:noProof/>
            <w:webHidden/>
          </w:rPr>
        </w:r>
        <w:r>
          <w:rPr>
            <w:noProof/>
            <w:webHidden/>
          </w:rPr>
          <w:fldChar w:fldCharType="separate"/>
        </w:r>
        <w:r>
          <w:rPr>
            <w:noProof/>
            <w:webHidden/>
          </w:rPr>
          <w:t>364</w:t>
        </w:r>
        <w:r>
          <w:rPr>
            <w:noProof/>
            <w:webHidden/>
          </w:rPr>
          <w:fldChar w:fldCharType="end"/>
        </w:r>
      </w:hyperlink>
    </w:p>
    <w:p w14:paraId="0BAA0599" w14:textId="25C62EF1" w:rsidR="007038CE" w:rsidRDefault="007038CE">
      <w:pPr>
        <w:pStyle w:val="TOC3"/>
        <w:tabs>
          <w:tab w:val="left" w:pos="1320"/>
          <w:tab w:val="right" w:leader="dot" w:pos="9016"/>
        </w:tabs>
        <w:rPr>
          <w:rFonts w:asciiTheme="minorHAnsi" w:eastAsiaTheme="minorEastAsia" w:hAnsiTheme="minorHAnsi" w:cstheme="minorBidi"/>
          <w:noProof/>
          <w:szCs w:val="22"/>
        </w:rPr>
      </w:pPr>
      <w:hyperlink w:anchor="_Toc105779052" w:history="1">
        <w:r w:rsidRPr="0075787B">
          <w:rPr>
            <w:rStyle w:val="Hyperlink"/>
            <w:noProof/>
          </w:rPr>
          <w:t>33.1.2</w:t>
        </w:r>
        <w:r>
          <w:rPr>
            <w:rFonts w:asciiTheme="minorHAnsi" w:eastAsiaTheme="minorEastAsia" w:hAnsiTheme="minorHAnsi" w:cstheme="minorBidi"/>
            <w:noProof/>
            <w:szCs w:val="22"/>
          </w:rPr>
          <w:tab/>
        </w:r>
        <w:r w:rsidRPr="0075787B">
          <w:rPr>
            <w:rStyle w:val="Hyperlink"/>
            <w:noProof/>
          </w:rPr>
          <w:t>Summary of QCOM 3 NV data</w:t>
        </w:r>
        <w:r>
          <w:rPr>
            <w:noProof/>
            <w:webHidden/>
          </w:rPr>
          <w:tab/>
        </w:r>
        <w:r>
          <w:rPr>
            <w:noProof/>
            <w:webHidden/>
          </w:rPr>
          <w:fldChar w:fldCharType="begin"/>
        </w:r>
        <w:r>
          <w:rPr>
            <w:noProof/>
            <w:webHidden/>
          </w:rPr>
          <w:instrText xml:space="preserve"> PAGEREF _Toc105779052 \h </w:instrText>
        </w:r>
        <w:r>
          <w:rPr>
            <w:noProof/>
            <w:webHidden/>
          </w:rPr>
        </w:r>
        <w:r>
          <w:rPr>
            <w:noProof/>
            <w:webHidden/>
          </w:rPr>
          <w:fldChar w:fldCharType="separate"/>
        </w:r>
        <w:r>
          <w:rPr>
            <w:noProof/>
            <w:webHidden/>
          </w:rPr>
          <w:t>365</w:t>
        </w:r>
        <w:r>
          <w:rPr>
            <w:noProof/>
            <w:webHidden/>
          </w:rPr>
          <w:fldChar w:fldCharType="end"/>
        </w:r>
      </w:hyperlink>
    </w:p>
    <w:p w14:paraId="14A57954" w14:textId="060F4CD5"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53" w:history="1">
        <w:r w:rsidRPr="0075787B">
          <w:rPr>
            <w:rStyle w:val="Hyperlink"/>
            <w:noProof/>
          </w:rPr>
          <w:t>33.2</w:t>
        </w:r>
        <w:r>
          <w:rPr>
            <w:rFonts w:asciiTheme="minorHAnsi" w:eastAsiaTheme="minorEastAsia" w:hAnsiTheme="minorHAnsi" w:cstheme="minorBidi"/>
            <w:noProof/>
            <w:szCs w:val="22"/>
          </w:rPr>
          <w:tab/>
        </w:r>
        <w:r w:rsidRPr="0075787B">
          <w:rPr>
            <w:rStyle w:val="Hyperlink"/>
            <w:noProof/>
          </w:rPr>
          <w:t>Machine Implementation Testing</w:t>
        </w:r>
        <w:r>
          <w:rPr>
            <w:noProof/>
            <w:webHidden/>
          </w:rPr>
          <w:tab/>
        </w:r>
        <w:r>
          <w:rPr>
            <w:noProof/>
            <w:webHidden/>
          </w:rPr>
          <w:fldChar w:fldCharType="begin"/>
        </w:r>
        <w:r>
          <w:rPr>
            <w:noProof/>
            <w:webHidden/>
          </w:rPr>
          <w:instrText xml:space="preserve"> PAGEREF _Toc105779053 \h </w:instrText>
        </w:r>
        <w:r>
          <w:rPr>
            <w:noProof/>
            <w:webHidden/>
          </w:rPr>
        </w:r>
        <w:r>
          <w:rPr>
            <w:noProof/>
            <w:webHidden/>
          </w:rPr>
          <w:fldChar w:fldCharType="separate"/>
        </w:r>
        <w:r>
          <w:rPr>
            <w:noProof/>
            <w:webHidden/>
          </w:rPr>
          <w:t>366</w:t>
        </w:r>
        <w:r>
          <w:rPr>
            <w:noProof/>
            <w:webHidden/>
          </w:rPr>
          <w:fldChar w:fldCharType="end"/>
        </w:r>
      </w:hyperlink>
    </w:p>
    <w:p w14:paraId="2B2C4E94" w14:textId="59EA6142"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54" w:history="1">
        <w:r w:rsidRPr="0075787B">
          <w:rPr>
            <w:rStyle w:val="Hyperlink"/>
            <w:noProof/>
          </w:rPr>
          <w:t>33.3</w:t>
        </w:r>
        <w:r>
          <w:rPr>
            <w:rFonts w:asciiTheme="minorHAnsi" w:eastAsiaTheme="minorEastAsia" w:hAnsiTheme="minorHAnsi" w:cstheme="minorBidi"/>
            <w:noProof/>
            <w:szCs w:val="22"/>
          </w:rPr>
          <w:tab/>
        </w:r>
        <w:r w:rsidRPr="0075787B">
          <w:rPr>
            <w:rStyle w:val="Hyperlink"/>
            <w:noProof/>
          </w:rPr>
          <w:t>Development tools for System Developers</w:t>
        </w:r>
        <w:r>
          <w:rPr>
            <w:noProof/>
            <w:webHidden/>
          </w:rPr>
          <w:tab/>
        </w:r>
        <w:r>
          <w:rPr>
            <w:noProof/>
            <w:webHidden/>
          </w:rPr>
          <w:fldChar w:fldCharType="begin"/>
        </w:r>
        <w:r>
          <w:rPr>
            <w:noProof/>
            <w:webHidden/>
          </w:rPr>
          <w:instrText xml:space="preserve"> PAGEREF _Toc105779054 \h </w:instrText>
        </w:r>
        <w:r>
          <w:rPr>
            <w:noProof/>
            <w:webHidden/>
          </w:rPr>
        </w:r>
        <w:r>
          <w:rPr>
            <w:noProof/>
            <w:webHidden/>
          </w:rPr>
          <w:fldChar w:fldCharType="separate"/>
        </w:r>
        <w:r>
          <w:rPr>
            <w:noProof/>
            <w:webHidden/>
          </w:rPr>
          <w:t>366</w:t>
        </w:r>
        <w:r>
          <w:rPr>
            <w:noProof/>
            <w:webHidden/>
          </w:rPr>
          <w:fldChar w:fldCharType="end"/>
        </w:r>
      </w:hyperlink>
    </w:p>
    <w:p w14:paraId="5DCF4D0B" w14:textId="54005705"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55" w:history="1">
        <w:r w:rsidRPr="0075787B">
          <w:rPr>
            <w:rStyle w:val="Hyperlink"/>
            <w:noProof/>
          </w:rPr>
          <w:t>33.4</w:t>
        </w:r>
        <w:r>
          <w:rPr>
            <w:rFonts w:asciiTheme="minorHAnsi" w:eastAsiaTheme="minorEastAsia" w:hAnsiTheme="minorHAnsi" w:cstheme="minorBidi"/>
            <w:noProof/>
            <w:szCs w:val="22"/>
          </w:rPr>
          <w:tab/>
        </w:r>
        <w:r w:rsidRPr="0075787B">
          <w:rPr>
            <w:rStyle w:val="Hyperlink"/>
            <w:noProof/>
          </w:rPr>
          <w:t>Software Development Kit (SDK)</w:t>
        </w:r>
        <w:r>
          <w:rPr>
            <w:noProof/>
            <w:webHidden/>
          </w:rPr>
          <w:tab/>
        </w:r>
        <w:r>
          <w:rPr>
            <w:noProof/>
            <w:webHidden/>
          </w:rPr>
          <w:fldChar w:fldCharType="begin"/>
        </w:r>
        <w:r>
          <w:rPr>
            <w:noProof/>
            <w:webHidden/>
          </w:rPr>
          <w:instrText xml:space="preserve"> PAGEREF _Toc105779055 \h </w:instrText>
        </w:r>
        <w:r>
          <w:rPr>
            <w:noProof/>
            <w:webHidden/>
          </w:rPr>
        </w:r>
        <w:r>
          <w:rPr>
            <w:noProof/>
            <w:webHidden/>
          </w:rPr>
          <w:fldChar w:fldCharType="separate"/>
        </w:r>
        <w:r>
          <w:rPr>
            <w:noProof/>
            <w:webHidden/>
          </w:rPr>
          <w:t>366</w:t>
        </w:r>
        <w:r>
          <w:rPr>
            <w:noProof/>
            <w:webHidden/>
          </w:rPr>
          <w:fldChar w:fldCharType="end"/>
        </w:r>
      </w:hyperlink>
    </w:p>
    <w:p w14:paraId="74CB918F" w14:textId="1245F774" w:rsidR="007038CE" w:rsidRDefault="007038CE">
      <w:pPr>
        <w:pStyle w:val="TOC1"/>
        <w:tabs>
          <w:tab w:val="left" w:pos="660"/>
          <w:tab w:val="right" w:leader="dot" w:pos="9016"/>
        </w:tabs>
        <w:rPr>
          <w:rFonts w:asciiTheme="minorHAnsi" w:eastAsiaTheme="minorEastAsia" w:hAnsiTheme="minorHAnsi" w:cstheme="minorBidi"/>
          <w:noProof/>
          <w:szCs w:val="22"/>
        </w:rPr>
      </w:pPr>
      <w:hyperlink w:anchor="_Toc105779056" w:history="1">
        <w:r w:rsidRPr="0075787B">
          <w:rPr>
            <w:rStyle w:val="Hyperlink"/>
            <w:noProof/>
          </w:rPr>
          <w:t>34</w:t>
        </w:r>
        <w:r>
          <w:rPr>
            <w:rFonts w:asciiTheme="minorHAnsi" w:eastAsiaTheme="minorEastAsia" w:hAnsiTheme="minorHAnsi" w:cstheme="minorBidi"/>
            <w:noProof/>
            <w:szCs w:val="22"/>
          </w:rPr>
          <w:tab/>
        </w:r>
        <w:r w:rsidRPr="0075787B">
          <w:rPr>
            <w:rStyle w:val="Hyperlink"/>
            <w:noProof/>
          </w:rPr>
          <w:t>Possible Future Functionality</w:t>
        </w:r>
        <w:r>
          <w:rPr>
            <w:noProof/>
            <w:webHidden/>
          </w:rPr>
          <w:tab/>
        </w:r>
        <w:r>
          <w:rPr>
            <w:noProof/>
            <w:webHidden/>
          </w:rPr>
          <w:fldChar w:fldCharType="begin"/>
        </w:r>
        <w:r>
          <w:rPr>
            <w:noProof/>
            <w:webHidden/>
          </w:rPr>
          <w:instrText xml:space="preserve"> PAGEREF _Toc105779056 \h </w:instrText>
        </w:r>
        <w:r>
          <w:rPr>
            <w:noProof/>
            <w:webHidden/>
          </w:rPr>
        </w:r>
        <w:r>
          <w:rPr>
            <w:noProof/>
            <w:webHidden/>
          </w:rPr>
          <w:fldChar w:fldCharType="separate"/>
        </w:r>
        <w:r>
          <w:rPr>
            <w:noProof/>
            <w:webHidden/>
          </w:rPr>
          <w:t>368</w:t>
        </w:r>
        <w:r>
          <w:rPr>
            <w:noProof/>
            <w:webHidden/>
          </w:rPr>
          <w:fldChar w:fldCharType="end"/>
        </w:r>
      </w:hyperlink>
    </w:p>
    <w:p w14:paraId="409C10BD" w14:textId="392BC486"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57" w:history="1">
        <w:r w:rsidRPr="0075787B">
          <w:rPr>
            <w:rStyle w:val="Hyperlink"/>
            <w:noProof/>
          </w:rPr>
          <w:t>34.1</w:t>
        </w:r>
        <w:r>
          <w:rPr>
            <w:rFonts w:asciiTheme="minorHAnsi" w:eastAsiaTheme="minorEastAsia" w:hAnsiTheme="minorHAnsi" w:cstheme="minorBidi"/>
            <w:noProof/>
            <w:szCs w:val="22"/>
          </w:rPr>
          <w:tab/>
        </w:r>
        <w:r w:rsidRPr="0075787B">
          <w:rPr>
            <w:rStyle w:val="Hyperlink"/>
            <w:noProof/>
          </w:rPr>
          <w:t>Wi-Fi Interface</w:t>
        </w:r>
        <w:r>
          <w:rPr>
            <w:noProof/>
            <w:webHidden/>
          </w:rPr>
          <w:tab/>
        </w:r>
        <w:r>
          <w:rPr>
            <w:noProof/>
            <w:webHidden/>
          </w:rPr>
          <w:fldChar w:fldCharType="begin"/>
        </w:r>
        <w:r>
          <w:rPr>
            <w:noProof/>
            <w:webHidden/>
          </w:rPr>
          <w:instrText xml:space="preserve"> PAGEREF _Toc105779057 \h </w:instrText>
        </w:r>
        <w:r>
          <w:rPr>
            <w:noProof/>
            <w:webHidden/>
          </w:rPr>
        </w:r>
        <w:r>
          <w:rPr>
            <w:noProof/>
            <w:webHidden/>
          </w:rPr>
          <w:fldChar w:fldCharType="separate"/>
        </w:r>
        <w:r>
          <w:rPr>
            <w:noProof/>
            <w:webHidden/>
          </w:rPr>
          <w:t>368</w:t>
        </w:r>
        <w:r>
          <w:rPr>
            <w:noProof/>
            <w:webHidden/>
          </w:rPr>
          <w:fldChar w:fldCharType="end"/>
        </w:r>
      </w:hyperlink>
    </w:p>
    <w:p w14:paraId="3E3AEAD1" w14:textId="4673D165"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58" w:history="1">
        <w:r w:rsidRPr="0075787B">
          <w:rPr>
            <w:rStyle w:val="Hyperlink"/>
            <w:noProof/>
          </w:rPr>
          <w:t>34.2</w:t>
        </w:r>
        <w:r>
          <w:rPr>
            <w:rFonts w:asciiTheme="minorHAnsi" w:eastAsiaTheme="minorEastAsia" w:hAnsiTheme="minorHAnsi" w:cstheme="minorBidi"/>
            <w:noProof/>
            <w:szCs w:val="22"/>
          </w:rPr>
          <w:tab/>
        </w:r>
        <w:r w:rsidRPr="0075787B">
          <w:rPr>
            <w:rStyle w:val="Hyperlink"/>
            <w:noProof/>
          </w:rPr>
          <w:t>Built-in Player ID Card Readers</w:t>
        </w:r>
        <w:r>
          <w:rPr>
            <w:noProof/>
            <w:webHidden/>
          </w:rPr>
          <w:tab/>
        </w:r>
        <w:r>
          <w:rPr>
            <w:noProof/>
            <w:webHidden/>
          </w:rPr>
          <w:fldChar w:fldCharType="begin"/>
        </w:r>
        <w:r>
          <w:rPr>
            <w:noProof/>
            <w:webHidden/>
          </w:rPr>
          <w:instrText xml:space="preserve"> PAGEREF _Toc105779058 \h </w:instrText>
        </w:r>
        <w:r>
          <w:rPr>
            <w:noProof/>
            <w:webHidden/>
          </w:rPr>
        </w:r>
        <w:r>
          <w:rPr>
            <w:noProof/>
            <w:webHidden/>
          </w:rPr>
          <w:fldChar w:fldCharType="separate"/>
        </w:r>
        <w:r>
          <w:rPr>
            <w:noProof/>
            <w:webHidden/>
          </w:rPr>
          <w:t>368</w:t>
        </w:r>
        <w:r>
          <w:rPr>
            <w:noProof/>
            <w:webHidden/>
          </w:rPr>
          <w:fldChar w:fldCharType="end"/>
        </w:r>
      </w:hyperlink>
    </w:p>
    <w:p w14:paraId="754F2AB1" w14:textId="5F6B1B7F"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59" w:history="1">
        <w:r w:rsidRPr="0075787B">
          <w:rPr>
            <w:rStyle w:val="Hyperlink"/>
            <w:noProof/>
          </w:rPr>
          <w:t>34.3</w:t>
        </w:r>
        <w:r>
          <w:rPr>
            <w:rFonts w:asciiTheme="minorHAnsi" w:eastAsiaTheme="minorEastAsia" w:hAnsiTheme="minorHAnsi" w:cstheme="minorBidi"/>
            <w:noProof/>
            <w:szCs w:val="22"/>
          </w:rPr>
          <w:tab/>
        </w:r>
        <w:r w:rsidRPr="0075787B">
          <w:rPr>
            <w:rStyle w:val="Hyperlink"/>
            <w:noProof/>
          </w:rPr>
          <w:t>Screen Capture</w:t>
        </w:r>
        <w:r>
          <w:rPr>
            <w:noProof/>
            <w:webHidden/>
          </w:rPr>
          <w:tab/>
        </w:r>
        <w:r>
          <w:rPr>
            <w:noProof/>
            <w:webHidden/>
          </w:rPr>
          <w:fldChar w:fldCharType="begin"/>
        </w:r>
        <w:r>
          <w:rPr>
            <w:noProof/>
            <w:webHidden/>
          </w:rPr>
          <w:instrText xml:space="preserve"> PAGEREF _Toc105779059 \h </w:instrText>
        </w:r>
        <w:r>
          <w:rPr>
            <w:noProof/>
            <w:webHidden/>
          </w:rPr>
        </w:r>
        <w:r>
          <w:rPr>
            <w:noProof/>
            <w:webHidden/>
          </w:rPr>
          <w:fldChar w:fldCharType="separate"/>
        </w:r>
        <w:r>
          <w:rPr>
            <w:noProof/>
            <w:webHidden/>
          </w:rPr>
          <w:t>370</w:t>
        </w:r>
        <w:r>
          <w:rPr>
            <w:noProof/>
            <w:webHidden/>
          </w:rPr>
          <w:fldChar w:fldCharType="end"/>
        </w:r>
      </w:hyperlink>
    </w:p>
    <w:p w14:paraId="7925AF2D" w14:textId="55A14811"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60" w:history="1">
        <w:r w:rsidRPr="0075787B">
          <w:rPr>
            <w:rStyle w:val="Hyperlink"/>
            <w:noProof/>
          </w:rPr>
          <w:t>34.4</w:t>
        </w:r>
        <w:r>
          <w:rPr>
            <w:rFonts w:asciiTheme="minorHAnsi" w:eastAsiaTheme="minorEastAsia" w:hAnsiTheme="minorHAnsi" w:cstheme="minorBidi"/>
            <w:noProof/>
            <w:szCs w:val="22"/>
          </w:rPr>
          <w:tab/>
        </w:r>
        <w:r w:rsidRPr="0075787B">
          <w:rPr>
            <w:rStyle w:val="Hyperlink"/>
            <w:noProof/>
          </w:rPr>
          <w:t>Video Capture</w:t>
        </w:r>
        <w:r>
          <w:rPr>
            <w:noProof/>
            <w:webHidden/>
          </w:rPr>
          <w:tab/>
        </w:r>
        <w:r>
          <w:rPr>
            <w:noProof/>
            <w:webHidden/>
          </w:rPr>
          <w:fldChar w:fldCharType="begin"/>
        </w:r>
        <w:r>
          <w:rPr>
            <w:noProof/>
            <w:webHidden/>
          </w:rPr>
          <w:instrText xml:space="preserve"> PAGEREF _Toc105779060 \h </w:instrText>
        </w:r>
        <w:r>
          <w:rPr>
            <w:noProof/>
            <w:webHidden/>
          </w:rPr>
        </w:r>
        <w:r>
          <w:rPr>
            <w:noProof/>
            <w:webHidden/>
          </w:rPr>
          <w:fldChar w:fldCharType="separate"/>
        </w:r>
        <w:r>
          <w:rPr>
            <w:noProof/>
            <w:webHidden/>
          </w:rPr>
          <w:t>370</w:t>
        </w:r>
        <w:r>
          <w:rPr>
            <w:noProof/>
            <w:webHidden/>
          </w:rPr>
          <w:fldChar w:fldCharType="end"/>
        </w:r>
      </w:hyperlink>
    </w:p>
    <w:p w14:paraId="35BE3A53" w14:textId="408FCA3C" w:rsidR="007038CE" w:rsidRDefault="007038CE">
      <w:pPr>
        <w:pStyle w:val="TOC2"/>
        <w:tabs>
          <w:tab w:val="left" w:pos="880"/>
          <w:tab w:val="right" w:leader="dot" w:pos="9016"/>
        </w:tabs>
        <w:rPr>
          <w:rFonts w:asciiTheme="minorHAnsi" w:eastAsiaTheme="minorEastAsia" w:hAnsiTheme="minorHAnsi" w:cstheme="minorBidi"/>
          <w:noProof/>
          <w:szCs w:val="22"/>
        </w:rPr>
      </w:pPr>
      <w:hyperlink w:anchor="_Toc105779061" w:history="1">
        <w:r w:rsidRPr="0075787B">
          <w:rPr>
            <w:rStyle w:val="Hyperlink"/>
            <w:noProof/>
          </w:rPr>
          <w:t>34.5</w:t>
        </w:r>
        <w:r>
          <w:rPr>
            <w:rFonts w:asciiTheme="minorHAnsi" w:eastAsiaTheme="minorEastAsia" w:hAnsiTheme="minorHAnsi" w:cstheme="minorBidi"/>
            <w:noProof/>
            <w:szCs w:val="22"/>
          </w:rPr>
          <w:tab/>
        </w:r>
        <w:r w:rsidRPr="0075787B">
          <w:rPr>
            <w:rStyle w:val="Hyperlink"/>
            <w:noProof/>
          </w:rPr>
          <w:t>Streaming Video onto Machine Displays</w:t>
        </w:r>
        <w:r>
          <w:rPr>
            <w:noProof/>
            <w:webHidden/>
          </w:rPr>
          <w:tab/>
        </w:r>
        <w:r>
          <w:rPr>
            <w:noProof/>
            <w:webHidden/>
          </w:rPr>
          <w:fldChar w:fldCharType="begin"/>
        </w:r>
        <w:r>
          <w:rPr>
            <w:noProof/>
            <w:webHidden/>
          </w:rPr>
          <w:instrText xml:space="preserve"> PAGEREF _Toc105779061 \h </w:instrText>
        </w:r>
        <w:r>
          <w:rPr>
            <w:noProof/>
            <w:webHidden/>
          </w:rPr>
        </w:r>
        <w:r>
          <w:rPr>
            <w:noProof/>
            <w:webHidden/>
          </w:rPr>
          <w:fldChar w:fldCharType="separate"/>
        </w:r>
        <w:r>
          <w:rPr>
            <w:noProof/>
            <w:webHidden/>
          </w:rPr>
          <w:t>371</w:t>
        </w:r>
        <w:r>
          <w:rPr>
            <w:noProof/>
            <w:webHidden/>
          </w:rPr>
          <w:fldChar w:fldCharType="end"/>
        </w:r>
      </w:hyperlink>
    </w:p>
    <w:p w14:paraId="5DD0480F" w14:textId="3EE09591" w:rsidR="007038CE" w:rsidRDefault="007038CE">
      <w:pPr>
        <w:pStyle w:val="TOC1"/>
        <w:tabs>
          <w:tab w:val="right" w:leader="dot" w:pos="9016"/>
        </w:tabs>
        <w:rPr>
          <w:rFonts w:asciiTheme="minorHAnsi" w:eastAsiaTheme="minorEastAsia" w:hAnsiTheme="minorHAnsi" w:cstheme="minorBidi"/>
          <w:noProof/>
          <w:szCs w:val="22"/>
        </w:rPr>
      </w:pPr>
      <w:hyperlink w:anchor="_Toc105779062" w:history="1">
        <w:r w:rsidRPr="0075787B">
          <w:rPr>
            <w:rStyle w:val="Hyperlink"/>
            <w:noProof/>
          </w:rPr>
          <w:t>Appendix A – QCOM 3 Modes of Operation</w:t>
        </w:r>
        <w:r>
          <w:rPr>
            <w:noProof/>
            <w:webHidden/>
          </w:rPr>
          <w:tab/>
        </w:r>
        <w:r>
          <w:rPr>
            <w:noProof/>
            <w:webHidden/>
          </w:rPr>
          <w:fldChar w:fldCharType="begin"/>
        </w:r>
        <w:r>
          <w:rPr>
            <w:noProof/>
            <w:webHidden/>
          </w:rPr>
          <w:instrText xml:space="preserve"> PAGEREF _Toc105779062 \h </w:instrText>
        </w:r>
        <w:r>
          <w:rPr>
            <w:noProof/>
            <w:webHidden/>
          </w:rPr>
        </w:r>
        <w:r>
          <w:rPr>
            <w:noProof/>
            <w:webHidden/>
          </w:rPr>
          <w:fldChar w:fldCharType="separate"/>
        </w:r>
        <w:r>
          <w:rPr>
            <w:noProof/>
            <w:webHidden/>
          </w:rPr>
          <w:t>373</w:t>
        </w:r>
        <w:r>
          <w:rPr>
            <w:noProof/>
            <w:webHidden/>
          </w:rPr>
          <w:fldChar w:fldCharType="end"/>
        </w:r>
      </w:hyperlink>
    </w:p>
    <w:p w14:paraId="1A695359" w14:textId="7234A125" w:rsidR="007038CE" w:rsidRDefault="007038CE">
      <w:pPr>
        <w:pStyle w:val="TOC1"/>
        <w:tabs>
          <w:tab w:val="right" w:leader="dot" w:pos="9016"/>
        </w:tabs>
        <w:rPr>
          <w:rFonts w:asciiTheme="minorHAnsi" w:eastAsiaTheme="minorEastAsia" w:hAnsiTheme="minorHAnsi" w:cstheme="minorBidi"/>
          <w:noProof/>
          <w:szCs w:val="22"/>
        </w:rPr>
      </w:pPr>
      <w:hyperlink w:anchor="_Toc105779063" w:history="1">
        <w:r w:rsidRPr="0075787B">
          <w:rPr>
            <w:rStyle w:val="Hyperlink"/>
            <w:noProof/>
          </w:rPr>
          <w:t>Appendix B - Designing a QCOM 3 Operating Environment</w:t>
        </w:r>
        <w:r>
          <w:rPr>
            <w:noProof/>
            <w:webHidden/>
          </w:rPr>
          <w:tab/>
        </w:r>
        <w:r>
          <w:rPr>
            <w:noProof/>
            <w:webHidden/>
          </w:rPr>
          <w:fldChar w:fldCharType="begin"/>
        </w:r>
        <w:r>
          <w:rPr>
            <w:noProof/>
            <w:webHidden/>
          </w:rPr>
          <w:instrText xml:space="preserve"> PAGEREF _Toc105779063 \h </w:instrText>
        </w:r>
        <w:r>
          <w:rPr>
            <w:noProof/>
            <w:webHidden/>
          </w:rPr>
        </w:r>
        <w:r>
          <w:rPr>
            <w:noProof/>
            <w:webHidden/>
          </w:rPr>
          <w:fldChar w:fldCharType="separate"/>
        </w:r>
        <w:r>
          <w:rPr>
            <w:noProof/>
            <w:webHidden/>
          </w:rPr>
          <w:t>376</w:t>
        </w:r>
        <w:r>
          <w:rPr>
            <w:noProof/>
            <w:webHidden/>
          </w:rPr>
          <w:fldChar w:fldCharType="end"/>
        </w:r>
      </w:hyperlink>
    </w:p>
    <w:p w14:paraId="55AF4663" w14:textId="55B39F46" w:rsidR="007038CE" w:rsidRDefault="007038CE">
      <w:pPr>
        <w:pStyle w:val="TOC1"/>
        <w:tabs>
          <w:tab w:val="right" w:leader="dot" w:pos="9016"/>
        </w:tabs>
        <w:rPr>
          <w:rFonts w:asciiTheme="minorHAnsi" w:eastAsiaTheme="minorEastAsia" w:hAnsiTheme="minorHAnsi" w:cstheme="minorBidi"/>
          <w:noProof/>
          <w:szCs w:val="22"/>
        </w:rPr>
      </w:pPr>
      <w:hyperlink w:anchor="_Toc105779064" w:history="1">
        <w:r w:rsidRPr="0075787B">
          <w:rPr>
            <w:rStyle w:val="Hyperlink"/>
            <w:noProof/>
          </w:rPr>
          <w:t>Appendix C – ANZ Gaming Machine National Standards (GMNS) and QCOM</w:t>
        </w:r>
        <w:r>
          <w:rPr>
            <w:noProof/>
            <w:webHidden/>
          </w:rPr>
          <w:tab/>
        </w:r>
        <w:r>
          <w:rPr>
            <w:noProof/>
            <w:webHidden/>
          </w:rPr>
          <w:fldChar w:fldCharType="begin"/>
        </w:r>
        <w:r>
          <w:rPr>
            <w:noProof/>
            <w:webHidden/>
          </w:rPr>
          <w:instrText xml:space="preserve"> PAGEREF _Toc105779064 \h </w:instrText>
        </w:r>
        <w:r>
          <w:rPr>
            <w:noProof/>
            <w:webHidden/>
          </w:rPr>
        </w:r>
        <w:r>
          <w:rPr>
            <w:noProof/>
            <w:webHidden/>
          </w:rPr>
          <w:fldChar w:fldCharType="separate"/>
        </w:r>
        <w:r>
          <w:rPr>
            <w:noProof/>
            <w:webHidden/>
          </w:rPr>
          <w:t>379</w:t>
        </w:r>
        <w:r>
          <w:rPr>
            <w:noProof/>
            <w:webHidden/>
          </w:rPr>
          <w:fldChar w:fldCharType="end"/>
        </w:r>
      </w:hyperlink>
    </w:p>
    <w:p w14:paraId="402C21A0" w14:textId="7065408E" w:rsidR="007038CE" w:rsidRDefault="007038CE">
      <w:pPr>
        <w:pStyle w:val="TOC1"/>
        <w:tabs>
          <w:tab w:val="right" w:leader="dot" w:pos="9016"/>
        </w:tabs>
        <w:rPr>
          <w:rFonts w:asciiTheme="minorHAnsi" w:eastAsiaTheme="minorEastAsia" w:hAnsiTheme="minorHAnsi" w:cstheme="minorBidi"/>
          <w:noProof/>
          <w:szCs w:val="22"/>
        </w:rPr>
      </w:pPr>
      <w:hyperlink w:anchor="_Toc105779065" w:history="1">
        <w:r w:rsidRPr="0075787B">
          <w:rPr>
            <w:rStyle w:val="Hyperlink"/>
            <w:noProof/>
          </w:rPr>
          <w:t>Revision History</w:t>
        </w:r>
        <w:r>
          <w:rPr>
            <w:noProof/>
            <w:webHidden/>
          </w:rPr>
          <w:tab/>
        </w:r>
        <w:r>
          <w:rPr>
            <w:noProof/>
            <w:webHidden/>
          </w:rPr>
          <w:fldChar w:fldCharType="begin"/>
        </w:r>
        <w:r>
          <w:rPr>
            <w:noProof/>
            <w:webHidden/>
          </w:rPr>
          <w:instrText xml:space="preserve"> PAGEREF _Toc105779065 \h </w:instrText>
        </w:r>
        <w:r>
          <w:rPr>
            <w:noProof/>
            <w:webHidden/>
          </w:rPr>
        </w:r>
        <w:r>
          <w:rPr>
            <w:noProof/>
            <w:webHidden/>
          </w:rPr>
          <w:fldChar w:fldCharType="separate"/>
        </w:r>
        <w:r>
          <w:rPr>
            <w:noProof/>
            <w:webHidden/>
          </w:rPr>
          <w:t>380</w:t>
        </w:r>
        <w:r>
          <w:rPr>
            <w:noProof/>
            <w:webHidden/>
          </w:rPr>
          <w:fldChar w:fldCharType="end"/>
        </w:r>
      </w:hyperlink>
    </w:p>
    <w:p w14:paraId="7812D2E9" w14:textId="4BE28DD3" w:rsidR="007038CE" w:rsidRDefault="007038CE">
      <w:pPr>
        <w:pStyle w:val="TOC1"/>
        <w:tabs>
          <w:tab w:val="right" w:leader="dot" w:pos="9016"/>
        </w:tabs>
        <w:rPr>
          <w:rFonts w:asciiTheme="minorHAnsi" w:eastAsiaTheme="minorEastAsia" w:hAnsiTheme="minorHAnsi" w:cstheme="minorBidi"/>
          <w:noProof/>
          <w:szCs w:val="22"/>
        </w:rPr>
      </w:pPr>
      <w:hyperlink w:anchor="_Toc105779066" w:history="1">
        <w:r w:rsidRPr="0075787B">
          <w:rPr>
            <w:rStyle w:val="Hyperlink"/>
            <w:noProof/>
          </w:rPr>
          <w:t>Machine Requirements Index (MRI)</w:t>
        </w:r>
        <w:r>
          <w:rPr>
            <w:noProof/>
            <w:webHidden/>
          </w:rPr>
          <w:tab/>
        </w:r>
        <w:r>
          <w:rPr>
            <w:noProof/>
            <w:webHidden/>
          </w:rPr>
          <w:fldChar w:fldCharType="begin"/>
        </w:r>
        <w:r>
          <w:rPr>
            <w:noProof/>
            <w:webHidden/>
          </w:rPr>
          <w:instrText xml:space="preserve"> PAGEREF _Toc105779066 \h </w:instrText>
        </w:r>
        <w:r>
          <w:rPr>
            <w:noProof/>
            <w:webHidden/>
          </w:rPr>
        </w:r>
        <w:r>
          <w:rPr>
            <w:noProof/>
            <w:webHidden/>
          </w:rPr>
          <w:fldChar w:fldCharType="separate"/>
        </w:r>
        <w:r>
          <w:rPr>
            <w:noProof/>
            <w:webHidden/>
          </w:rPr>
          <w:t>390</w:t>
        </w:r>
        <w:r>
          <w:rPr>
            <w:noProof/>
            <w:webHidden/>
          </w:rPr>
          <w:fldChar w:fldCharType="end"/>
        </w:r>
      </w:hyperlink>
    </w:p>
    <w:p w14:paraId="0A63C97F" w14:textId="0532220B" w:rsidR="00C96392" w:rsidRDefault="00C96392" w:rsidP="0023718D">
      <w:r>
        <w:fldChar w:fldCharType="end"/>
      </w:r>
    </w:p>
    <w:p w14:paraId="0A63C980" w14:textId="77777777" w:rsidR="00C96392" w:rsidRDefault="00C96392" w:rsidP="0023718D"/>
    <w:p w14:paraId="0A63C981" w14:textId="77777777" w:rsidR="0023718D" w:rsidRDefault="008429AC" w:rsidP="0023718D">
      <w:r>
        <w:br w:type="page"/>
      </w:r>
    </w:p>
    <w:p w14:paraId="0A63C982" w14:textId="77777777" w:rsidR="0023718D" w:rsidRDefault="00776C6B" w:rsidP="00352DF7">
      <w:pPr>
        <w:pStyle w:val="Heading1"/>
      </w:pPr>
      <w:bookmarkStart w:id="1" w:name="_Ref311450993"/>
      <w:bookmarkStart w:id="2" w:name="_Toc105778357"/>
      <w:bookmarkStart w:id="3" w:name="_Toc105778396"/>
      <w:r>
        <w:lastRenderedPageBreak/>
        <w:t>Introduction</w:t>
      </w:r>
      <w:bookmarkEnd w:id="1"/>
      <w:bookmarkEnd w:id="2"/>
      <w:bookmarkEnd w:id="3"/>
    </w:p>
    <w:p w14:paraId="0A63C983" w14:textId="77777777" w:rsidR="00222D21" w:rsidRDefault="00222D21" w:rsidP="00222D21"/>
    <w:p w14:paraId="0A63C984" w14:textId="25971582" w:rsidR="005E519B" w:rsidRDefault="005E519B" w:rsidP="00222D21">
      <w:r>
        <w:t>QCOM 3 is the successor to the QCOM v1.6 gaming machine protocol.</w:t>
      </w:r>
      <w:r w:rsidR="00DA5795">
        <w:t xml:space="preserve"> QCOM 3 is an interface specification that facilitates the monitoring and control of gaming machines.</w:t>
      </w:r>
    </w:p>
    <w:p w14:paraId="0A63C985" w14:textId="77777777" w:rsidR="00611B22" w:rsidRDefault="00611B22" w:rsidP="00222D21"/>
    <w:p w14:paraId="0A63C989" w14:textId="1E5DA24B" w:rsidR="00B83B41" w:rsidRDefault="00527682" w:rsidP="00222D21">
      <w:r w:rsidRPr="00F0381B">
        <w:t xml:space="preserve">QCOM 3 is </w:t>
      </w:r>
      <w:r w:rsidR="005E519B">
        <w:t xml:space="preserve">a </w:t>
      </w:r>
      <w:r w:rsidRPr="00F0381B">
        <w:t xml:space="preserve">highly dynamic and versatile </w:t>
      </w:r>
      <w:r w:rsidR="005E519B">
        <w:t xml:space="preserve">interface specification </w:t>
      </w:r>
      <w:r w:rsidRPr="00F0381B">
        <w:t xml:space="preserve">with a broad range of potential functionality and operating modes. This </w:t>
      </w:r>
      <w:r w:rsidR="006E4F64">
        <w:t xml:space="preserve">will </w:t>
      </w:r>
      <w:r w:rsidR="005D67CA">
        <w:t xml:space="preserve">help </w:t>
      </w:r>
      <w:r w:rsidR="006E4F64">
        <w:t xml:space="preserve">ensure that </w:t>
      </w:r>
      <w:r w:rsidRPr="00F0381B">
        <w:t xml:space="preserve">QCOM 3 </w:t>
      </w:r>
      <w:r w:rsidR="005D67CA">
        <w:t xml:space="preserve">will be </w:t>
      </w:r>
      <w:r w:rsidRPr="00F0381B">
        <w:t xml:space="preserve">an attractive </w:t>
      </w:r>
      <w:r w:rsidR="00DD207E" w:rsidRPr="00F0381B">
        <w:t>standard to adopt</w:t>
      </w:r>
      <w:r w:rsidRPr="00F0381B">
        <w:t xml:space="preserve"> </w:t>
      </w:r>
      <w:r w:rsidR="00FC535D">
        <w:t>in</w:t>
      </w:r>
      <w:r w:rsidR="00DD207E" w:rsidRPr="00F0381B">
        <w:t xml:space="preserve"> </w:t>
      </w:r>
      <w:r w:rsidRPr="00F0381B">
        <w:t xml:space="preserve">as many jurisdictions as possible. However, </w:t>
      </w:r>
      <w:r w:rsidR="00DD207E" w:rsidRPr="00F0381B">
        <w:t xml:space="preserve">it must be noted that </w:t>
      </w:r>
      <w:r w:rsidRPr="00F0381B">
        <w:t xml:space="preserve">QCOM 3's support in any given area of functionality should not be taken as an indication of any pending or future changes to the </w:t>
      </w:r>
      <w:r w:rsidR="00DD207E" w:rsidRPr="00F0381B">
        <w:t>State of Queensland’s</w:t>
      </w:r>
      <w:r w:rsidRPr="00F0381B">
        <w:t xml:space="preserve"> regulatory operating environment</w:t>
      </w:r>
      <w:r w:rsidR="00DD207E" w:rsidRPr="00F0381B">
        <w:t>s</w:t>
      </w:r>
      <w:r w:rsidRPr="00F0381B">
        <w:t xml:space="preserve"> for gaming machines.</w:t>
      </w:r>
    </w:p>
    <w:p w14:paraId="24AC48FC" w14:textId="77777777" w:rsidR="001572F2" w:rsidRDefault="001572F2" w:rsidP="00222D21"/>
    <w:p w14:paraId="0A63C98A" w14:textId="77777777" w:rsidR="003E212B" w:rsidRDefault="003E212B" w:rsidP="003E212B">
      <w:pPr>
        <w:rPr>
          <w:rFonts w:cs="Arial"/>
          <w:szCs w:val="22"/>
        </w:rPr>
      </w:pPr>
      <w:r>
        <w:rPr>
          <w:rFonts w:cs="Arial"/>
          <w:szCs w:val="22"/>
        </w:rPr>
        <w:t>OLGR appreciates feedback to our published requirement documents and technical standards; feedback may be submitted at any time to:</w:t>
      </w:r>
    </w:p>
    <w:p w14:paraId="0A63C98B" w14:textId="77777777" w:rsidR="003E212B" w:rsidRDefault="003E212B" w:rsidP="003E212B">
      <w:pPr>
        <w:rPr>
          <w:rFonts w:cs="Arial"/>
          <w:szCs w:val="22"/>
        </w:rPr>
      </w:pPr>
    </w:p>
    <w:p w14:paraId="0A63C98C" w14:textId="54DC984F" w:rsidR="003E212B" w:rsidRDefault="007038CE" w:rsidP="003E212B">
      <w:pPr>
        <w:jc w:val="center"/>
        <w:rPr>
          <w:rFonts w:cs="Arial"/>
          <w:sz w:val="24"/>
        </w:rPr>
      </w:pPr>
      <w:hyperlink r:id="rId9" w:history="1">
        <w:r w:rsidR="003E212B" w:rsidRPr="00622F39">
          <w:rPr>
            <w:rStyle w:val="Hyperlink"/>
            <w:rFonts w:cs="Arial"/>
            <w:sz w:val="24"/>
          </w:rPr>
          <w:t>olgrnotify@justice.qld.gov.au</w:t>
        </w:r>
      </w:hyperlink>
    </w:p>
    <w:p w14:paraId="0A63C98D" w14:textId="77777777" w:rsidR="00297F75" w:rsidRDefault="00297F75" w:rsidP="00222D21"/>
    <w:p w14:paraId="0A63C98E" w14:textId="5989B755" w:rsidR="005E519B" w:rsidRDefault="00E541FC" w:rsidP="00222D21">
      <w:r>
        <w:t>This document is published on the internet</w:t>
      </w:r>
      <w:r w:rsidR="00C7204D">
        <w:t>.</w:t>
      </w:r>
      <w:r w:rsidR="005E519B">
        <w:t xml:space="preserve"> </w:t>
      </w:r>
      <w:r w:rsidR="00C7204D">
        <w:t>T</w:t>
      </w:r>
      <w:r w:rsidR="005E519B">
        <w:t>he latest version may be downloaded via the OLGR we</w:t>
      </w:r>
      <w:r>
        <w:t>bsite</w:t>
      </w:r>
      <w:r w:rsidR="005E519B">
        <w:t>:</w:t>
      </w:r>
    </w:p>
    <w:p w14:paraId="0A63C98F" w14:textId="77777777" w:rsidR="005E519B" w:rsidRDefault="005E519B" w:rsidP="00222D21"/>
    <w:p w14:paraId="0A63C990" w14:textId="2DCBE372" w:rsidR="005E519B" w:rsidRPr="005E519B" w:rsidRDefault="007038CE" w:rsidP="005E519B">
      <w:pPr>
        <w:jc w:val="center"/>
        <w:rPr>
          <w:rStyle w:val="Hyperlink"/>
          <w:sz w:val="24"/>
        </w:rPr>
      </w:pPr>
      <w:hyperlink r:id="rId10" w:history="1">
        <w:r w:rsidR="00A6248A">
          <w:rPr>
            <w:rStyle w:val="Hyperlink"/>
            <w:rFonts w:cs="Arial"/>
            <w:sz w:val="24"/>
          </w:rPr>
          <w:t>https://www.business.qld.gov.au/industries/hospitality-tourism-sport/liquor-gaming</w:t>
        </w:r>
      </w:hyperlink>
    </w:p>
    <w:p w14:paraId="0A63C991" w14:textId="77777777" w:rsidR="005E519B" w:rsidRPr="005E519B" w:rsidRDefault="005E519B" w:rsidP="00222D21"/>
    <w:p w14:paraId="0A63C992" w14:textId="602B3D13" w:rsidR="005E519B" w:rsidRDefault="005E519B" w:rsidP="00222D21"/>
    <w:p w14:paraId="0A63C993" w14:textId="43E10AF6" w:rsidR="00FA206B" w:rsidRDefault="000B7212" w:rsidP="00201725">
      <w:pPr>
        <w:pStyle w:val="Heading2"/>
      </w:pPr>
      <w:bookmarkStart w:id="4" w:name="_Toc105778397"/>
      <w:r>
        <w:t xml:space="preserve">Disclaimer and </w:t>
      </w:r>
      <w:r w:rsidR="005D5162">
        <w:t>l</w:t>
      </w:r>
      <w:r>
        <w:t>egal</w:t>
      </w:r>
      <w:bookmarkEnd w:id="4"/>
    </w:p>
    <w:p w14:paraId="0A63C994" w14:textId="77777777" w:rsidR="00FA206B" w:rsidRDefault="00FA206B" w:rsidP="00FA206B"/>
    <w:p w14:paraId="0A63C995" w14:textId="77777777" w:rsidR="00D719F6" w:rsidRDefault="00D719F6" w:rsidP="00D719F6">
      <w:pPr>
        <w:pStyle w:val="CommentText"/>
        <w:rPr>
          <w:rFonts w:cs="Arial"/>
          <w:color w:val="000000"/>
          <w:sz w:val="22"/>
          <w:szCs w:val="22"/>
        </w:rPr>
      </w:pPr>
      <w:r>
        <w:rPr>
          <w:rFonts w:cs="Arial"/>
          <w:color w:val="000000"/>
          <w:sz w:val="22"/>
          <w:szCs w:val="22"/>
        </w:rPr>
        <w:t>T</w:t>
      </w:r>
      <w:r w:rsidRPr="00A34685">
        <w:rPr>
          <w:rFonts w:cs="Arial"/>
          <w:color w:val="000000"/>
          <w:sz w:val="22"/>
          <w:szCs w:val="22"/>
        </w:rPr>
        <w:t xml:space="preserve">he QCOM </w:t>
      </w:r>
      <w:r>
        <w:rPr>
          <w:rFonts w:cs="Arial"/>
          <w:color w:val="000000"/>
          <w:sz w:val="22"/>
          <w:szCs w:val="22"/>
        </w:rPr>
        <w:t xml:space="preserve">specification </w:t>
      </w:r>
      <w:r w:rsidRPr="00A34685">
        <w:rPr>
          <w:rFonts w:cs="Arial"/>
          <w:color w:val="000000"/>
          <w:sz w:val="22"/>
          <w:szCs w:val="22"/>
        </w:rPr>
        <w:t xml:space="preserve">is the intellectual property of </w:t>
      </w:r>
      <w:r>
        <w:rPr>
          <w:rFonts w:cs="Arial"/>
          <w:color w:val="000000"/>
          <w:sz w:val="22"/>
          <w:szCs w:val="22"/>
        </w:rPr>
        <w:t>The State of Queensland</w:t>
      </w:r>
      <w:r w:rsidRPr="00A34685">
        <w:rPr>
          <w:rFonts w:cs="Arial"/>
          <w:color w:val="000000"/>
          <w:sz w:val="22"/>
          <w:szCs w:val="22"/>
        </w:rPr>
        <w:t xml:space="preserve">. In order to implement the QCOM </w:t>
      </w:r>
      <w:r>
        <w:rPr>
          <w:rFonts w:cs="Arial"/>
          <w:color w:val="000000"/>
          <w:sz w:val="22"/>
          <w:szCs w:val="22"/>
        </w:rPr>
        <w:t xml:space="preserve">specification </w:t>
      </w:r>
      <w:r w:rsidRPr="00A34685">
        <w:rPr>
          <w:rFonts w:cs="Arial"/>
          <w:color w:val="000000"/>
          <w:sz w:val="22"/>
          <w:szCs w:val="22"/>
        </w:rPr>
        <w:t xml:space="preserve">or subsequent versions, the necessary licensing arrangements will be required to be entered into. </w:t>
      </w:r>
    </w:p>
    <w:p w14:paraId="0A63C996" w14:textId="77777777" w:rsidR="00D719F6" w:rsidRDefault="00D719F6" w:rsidP="00FA206B"/>
    <w:p w14:paraId="0A63C997" w14:textId="77777777" w:rsidR="00FA206B" w:rsidRDefault="00FA206B" w:rsidP="00FA206B">
      <w:pPr>
        <w:rPr>
          <w:rFonts w:cs="Arial"/>
          <w:szCs w:val="22"/>
        </w:rPr>
      </w:pPr>
      <w:r>
        <w:t xml:space="preserve">OLGR provides no guarantee that implementing </w:t>
      </w:r>
      <w:r w:rsidR="000B7212">
        <w:t>a product or service to the</w:t>
      </w:r>
      <w:r>
        <w:t xml:space="preserve"> requirements </w:t>
      </w:r>
      <w:r w:rsidR="000B7212">
        <w:t xml:space="preserve">or standards in this document and </w:t>
      </w:r>
      <w:r w:rsidR="0009135E">
        <w:t xml:space="preserve">associated </w:t>
      </w:r>
      <w:r w:rsidR="000B7212">
        <w:t xml:space="preserve">attachments </w:t>
      </w:r>
      <w:r>
        <w:t xml:space="preserve">will result in a product </w:t>
      </w:r>
      <w:r w:rsidR="000B7212">
        <w:t xml:space="preserve">or service </w:t>
      </w:r>
      <w:r>
        <w:t xml:space="preserve">that does not infringe the intellectual property rights of </w:t>
      </w:r>
      <w:r w:rsidR="00BA6929">
        <w:t xml:space="preserve">any </w:t>
      </w:r>
      <w:r>
        <w:t>third parties.</w:t>
      </w:r>
      <w:r w:rsidR="00D06733">
        <w:t xml:space="preserve"> </w:t>
      </w:r>
      <w:r w:rsidR="00BA6929">
        <w:t>Organisations</w:t>
      </w:r>
      <w:r>
        <w:t xml:space="preserve"> implementing </w:t>
      </w:r>
      <w:r w:rsidR="00BA6929">
        <w:t xml:space="preserve">and operating </w:t>
      </w:r>
      <w:r w:rsidR="007911B8">
        <w:t xml:space="preserve">products and services </w:t>
      </w:r>
      <w:r w:rsidR="00BA6929">
        <w:t xml:space="preserve">conforming </w:t>
      </w:r>
      <w:r w:rsidR="007911B8">
        <w:t xml:space="preserve">to </w:t>
      </w:r>
      <w:r>
        <w:t xml:space="preserve">OLGR requirements must perform their own due diligence </w:t>
      </w:r>
      <w:r w:rsidR="00291739">
        <w:t xml:space="preserve">checks </w:t>
      </w:r>
      <w:r>
        <w:t xml:space="preserve">to ensure they </w:t>
      </w:r>
      <w:r>
        <w:rPr>
          <w:rFonts w:cs="Arial"/>
          <w:szCs w:val="22"/>
        </w:rPr>
        <w:t xml:space="preserve">have obtained all the </w:t>
      </w:r>
      <w:r w:rsidRPr="00D16124">
        <w:rPr>
          <w:rFonts w:cs="Arial"/>
          <w:szCs w:val="22"/>
        </w:rPr>
        <w:t>necessary licences, approvals and consents</w:t>
      </w:r>
      <w:r>
        <w:rPr>
          <w:rFonts w:cs="Arial"/>
          <w:szCs w:val="22"/>
        </w:rPr>
        <w:t>.</w:t>
      </w:r>
    </w:p>
    <w:p w14:paraId="0A63C998" w14:textId="77777777" w:rsidR="00297F75" w:rsidRDefault="00297F75" w:rsidP="00FA206B">
      <w:pPr>
        <w:rPr>
          <w:rFonts w:cs="Arial"/>
          <w:szCs w:val="22"/>
        </w:rPr>
      </w:pPr>
    </w:p>
    <w:p w14:paraId="0A63C999" w14:textId="72AAE824" w:rsidR="00297F75" w:rsidRDefault="00297F75" w:rsidP="00FA206B">
      <w:pPr>
        <w:rPr>
          <w:rFonts w:cs="Arial"/>
          <w:szCs w:val="22"/>
        </w:rPr>
      </w:pPr>
      <w:r>
        <w:rPr>
          <w:rFonts w:cs="Arial"/>
          <w:szCs w:val="22"/>
        </w:rPr>
        <w:t xml:space="preserve">Please contact OLGR immediately in the event </w:t>
      </w:r>
      <w:r w:rsidR="00904804">
        <w:rPr>
          <w:rFonts w:cs="Arial"/>
          <w:szCs w:val="22"/>
        </w:rPr>
        <w:t>it is</w:t>
      </w:r>
      <w:r>
        <w:rPr>
          <w:rFonts w:cs="Arial"/>
          <w:szCs w:val="22"/>
        </w:rPr>
        <w:t xml:space="preserve"> </w:t>
      </w:r>
      <w:r w:rsidR="000B7212">
        <w:rPr>
          <w:rFonts w:cs="Arial"/>
          <w:szCs w:val="22"/>
        </w:rPr>
        <w:t>believe</w:t>
      </w:r>
      <w:r w:rsidR="00904804">
        <w:rPr>
          <w:rFonts w:cs="Arial"/>
          <w:szCs w:val="22"/>
        </w:rPr>
        <w:t>d</w:t>
      </w:r>
      <w:r>
        <w:rPr>
          <w:rFonts w:cs="Arial"/>
          <w:szCs w:val="22"/>
        </w:rPr>
        <w:t xml:space="preserve"> </w:t>
      </w:r>
      <w:r w:rsidR="00904804">
        <w:rPr>
          <w:rFonts w:cs="Arial"/>
          <w:szCs w:val="22"/>
        </w:rPr>
        <w:t xml:space="preserve">that </w:t>
      </w:r>
      <w:r>
        <w:rPr>
          <w:rFonts w:cs="Arial"/>
          <w:szCs w:val="22"/>
        </w:rPr>
        <w:t xml:space="preserve">any </w:t>
      </w:r>
      <w:r w:rsidR="00904804">
        <w:rPr>
          <w:rFonts w:cs="Arial"/>
          <w:szCs w:val="22"/>
        </w:rPr>
        <w:t xml:space="preserve">OLGR </w:t>
      </w:r>
      <w:r>
        <w:rPr>
          <w:rFonts w:cs="Arial"/>
          <w:szCs w:val="22"/>
        </w:rPr>
        <w:t>requirement</w:t>
      </w:r>
      <w:r w:rsidR="00904804">
        <w:rPr>
          <w:rFonts w:cs="Arial"/>
          <w:szCs w:val="22"/>
        </w:rPr>
        <w:t>s or standards</w:t>
      </w:r>
      <w:r>
        <w:rPr>
          <w:rFonts w:cs="Arial"/>
          <w:szCs w:val="22"/>
        </w:rPr>
        <w:t xml:space="preserve"> </w:t>
      </w:r>
      <w:r w:rsidR="00BA6929">
        <w:rPr>
          <w:rFonts w:cs="Arial"/>
          <w:szCs w:val="22"/>
        </w:rPr>
        <w:t xml:space="preserve">are likely to </w:t>
      </w:r>
      <w:r>
        <w:rPr>
          <w:rFonts w:cs="Arial"/>
          <w:szCs w:val="22"/>
        </w:rPr>
        <w:t xml:space="preserve">result in an implementation that infringes the </w:t>
      </w:r>
      <w:r w:rsidRPr="00D16124">
        <w:rPr>
          <w:rFonts w:cs="Arial"/>
          <w:szCs w:val="22"/>
        </w:rPr>
        <w:t>intellect</w:t>
      </w:r>
      <w:r>
        <w:rPr>
          <w:rFonts w:cs="Arial"/>
          <w:szCs w:val="22"/>
        </w:rPr>
        <w:t xml:space="preserve">ual property rights of any </w:t>
      </w:r>
      <w:r w:rsidR="00BA6929">
        <w:rPr>
          <w:rFonts w:cs="Arial"/>
          <w:szCs w:val="22"/>
        </w:rPr>
        <w:t xml:space="preserve">third </w:t>
      </w:r>
      <w:r w:rsidRPr="00D16124">
        <w:rPr>
          <w:rFonts w:cs="Arial"/>
          <w:szCs w:val="22"/>
        </w:rPr>
        <w:t>parties</w:t>
      </w:r>
      <w:r w:rsidR="000B7212">
        <w:rPr>
          <w:rFonts w:cs="Arial"/>
          <w:szCs w:val="22"/>
        </w:rPr>
        <w:t>.</w:t>
      </w:r>
    </w:p>
    <w:p w14:paraId="0A63C99A" w14:textId="77777777" w:rsidR="000B7212" w:rsidRDefault="000B7212" w:rsidP="00FA206B">
      <w:pPr>
        <w:rPr>
          <w:rFonts w:cs="Arial"/>
          <w:szCs w:val="22"/>
        </w:rPr>
      </w:pPr>
    </w:p>
    <w:p w14:paraId="0A63C99B" w14:textId="77777777" w:rsidR="00297F75" w:rsidRDefault="00226A9F" w:rsidP="00FA206B">
      <w:pPr>
        <w:rPr>
          <w:rFonts w:cs="Arial"/>
          <w:szCs w:val="22"/>
        </w:rPr>
      </w:pPr>
      <w:r>
        <w:rPr>
          <w:rFonts w:cs="Arial"/>
          <w:szCs w:val="22"/>
        </w:rPr>
        <w:t xml:space="preserve">It is not the intent of any OLGR requirement or standard to cause conforming products or standards to </w:t>
      </w:r>
      <w:r>
        <w:t>infringe the intellectual property rights of third parties</w:t>
      </w:r>
      <w:r>
        <w:rPr>
          <w:rFonts w:cs="Arial"/>
          <w:szCs w:val="22"/>
        </w:rPr>
        <w:t>.</w:t>
      </w:r>
      <w:r w:rsidR="00D06733">
        <w:rPr>
          <w:rFonts w:cs="Arial"/>
          <w:szCs w:val="22"/>
        </w:rPr>
        <w:t xml:space="preserve"> </w:t>
      </w:r>
      <w:r w:rsidR="000B7212">
        <w:rPr>
          <w:rFonts w:cs="Arial"/>
          <w:szCs w:val="22"/>
        </w:rPr>
        <w:t xml:space="preserve">Any OLGR requirement or standard that is likely to </w:t>
      </w:r>
      <w:r w:rsidR="00780A09">
        <w:rPr>
          <w:rFonts w:cs="Arial"/>
          <w:szCs w:val="22"/>
        </w:rPr>
        <w:t xml:space="preserve">result in </w:t>
      </w:r>
      <w:r w:rsidR="000B7212">
        <w:rPr>
          <w:rFonts w:cs="Arial"/>
          <w:szCs w:val="22"/>
        </w:rPr>
        <w:t xml:space="preserve">a </w:t>
      </w:r>
      <w:r w:rsidR="00C837C4">
        <w:rPr>
          <w:rFonts w:cs="Arial"/>
          <w:szCs w:val="22"/>
        </w:rPr>
        <w:t xml:space="preserve">conforming </w:t>
      </w:r>
      <w:r w:rsidR="000B7212">
        <w:rPr>
          <w:rFonts w:cs="Arial"/>
          <w:szCs w:val="22"/>
        </w:rPr>
        <w:t>product or service that infringe</w:t>
      </w:r>
      <w:r w:rsidR="00780A09">
        <w:rPr>
          <w:rFonts w:cs="Arial"/>
          <w:szCs w:val="22"/>
        </w:rPr>
        <w:t>s</w:t>
      </w:r>
      <w:r w:rsidR="000B7212" w:rsidRPr="00D16124">
        <w:rPr>
          <w:rFonts w:cs="Arial"/>
          <w:szCs w:val="22"/>
        </w:rPr>
        <w:t xml:space="preserve"> the intellect</w:t>
      </w:r>
      <w:r w:rsidR="000B7212">
        <w:rPr>
          <w:rFonts w:cs="Arial"/>
          <w:szCs w:val="22"/>
        </w:rPr>
        <w:t>ual property rights of any other</w:t>
      </w:r>
      <w:r w:rsidR="000B7212" w:rsidRPr="00D16124">
        <w:rPr>
          <w:rFonts w:cs="Arial"/>
          <w:szCs w:val="22"/>
        </w:rPr>
        <w:t xml:space="preserve"> parties</w:t>
      </w:r>
      <w:r w:rsidR="00291739">
        <w:rPr>
          <w:rFonts w:cs="Arial"/>
          <w:szCs w:val="22"/>
        </w:rPr>
        <w:t xml:space="preserve"> may be used as the basis </w:t>
      </w:r>
      <w:r w:rsidR="000B7212">
        <w:rPr>
          <w:rFonts w:cs="Arial"/>
          <w:szCs w:val="22"/>
        </w:rPr>
        <w:t xml:space="preserve">for a dispensation request </w:t>
      </w:r>
      <w:r w:rsidR="00725CE4">
        <w:rPr>
          <w:rFonts w:cs="Arial"/>
          <w:szCs w:val="22"/>
        </w:rPr>
        <w:t>against</w:t>
      </w:r>
      <w:r w:rsidR="00780A09">
        <w:rPr>
          <w:rFonts w:cs="Arial"/>
          <w:szCs w:val="22"/>
        </w:rPr>
        <w:t xml:space="preserve"> the </w:t>
      </w:r>
      <w:r w:rsidR="00725CE4">
        <w:rPr>
          <w:rFonts w:cs="Arial"/>
          <w:szCs w:val="22"/>
        </w:rPr>
        <w:t xml:space="preserve">concerned </w:t>
      </w:r>
      <w:r w:rsidR="00780A09">
        <w:rPr>
          <w:rFonts w:cs="Arial"/>
          <w:szCs w:val="22"/>
        </w:rPr>
        <w:t>requirement or standard</w:t>
      </w:r>
      <w:r w:rsidR="00291739">
        <w:rPr>
          <w:rFonts w:cs="Arial"/>
          <w:szCs w:val="22"/>
        </w:rPr>
        <w:t>.</w:t>
      </w:r>
      <w:r w:rsidR="00780A09">
        <w:rPr>
          <w:rFonts w:cs="Arial"/>
          <w:szCs w:val="22"/>
        </w:rPr>
        <w:t xml:space="preserve"> </w:t>
      </w:r>
    </w:p>
    <w:p w14:paraId="0A63C99C" w14:textId="77777777" w:rsidR="00FA206B" w:rsidRDefault="00FA206B" w:rsidP="00FA206B">
      <w:pPr>
        <w:rPr>
          <w:rFonts w:cs="Arial"/>
          <w:szCs w:val="22"/>
        </w:rPr>
      </w:pPr>
    </w:p>
    <w:p w14:paraId="0A63C99E" w14:textId="6A11C2D7" w:rsidR="00E8428D" w:rsidRPr="005941EB" w:rsidRDefault="00E8428D" w:rsidP="00E8428D">
      <w:pPr>
        <w:rPr>
          <w:rFonts w:cs="Arial"/>
          <w:szCs w:val="22"/>
        </w:rPr>
      </w:pPr>
      <w:r w:rsidRPr="005941EB">
        <w:rPr>
          <w:rFonts w:cs="Arial"/>
          <w:szCs w:val="22"/>
        </w:rPr>
        <w:t>Whilst every effort has been made to ensure that the information contained in this document is accurate as at the date of issue, OLGR makes no warranty or representation whatsoever with regards to the information in this document. OLGR assumes no responsibility or liability for any consequences (financial or otherwise) suffered directly or indirectly by persons who have entered into commercial activities upon reliance on any information in this document.</w:t>
      </w:r>
    </w:p>
    <w:p w14:paraId="0A63C99F" w14:textId="77777777" w:rsidR="00E8428D" w:rsidRPr="005941EB" w:rsidRDefault="00E8428D" w:rsidP="00E8428D">
      <w:pPr>
        <w:rPr>
          <w:rFonts w:cs="Arial"/>
          <w:szCs w:val="22"/>
        </w:rPr>
      </w:pPr>
    </w:p>
    <w:p w14:paraId="0A63C9A0" w14:textId="4EBD0384" w:rsidR="00E8428D" w:rsidRPr="005941EB" w:rsidRDefault="00E8428D" w:rsidP="00E8428D">
      <w:pPr>
        <w:rPr>
          <w:rFonts w:cs="Arial"/>
          <w:szCs w:val="22"/>
        </w:rPr>
      </w:pPr>
      <w:r w:rsidRPr="005941EB">
        <w:rPr>
          <w:rFonts w:cs="Arial"/>
          <w:szCs w:val="22"/>
        </w:rPr>
        <w:lastRenderedPageBreak/>
        <w:t>The information in this document is subject to change from time to time to adapt to the continual development and evolution of the industry. OLGR reserves the right to change its policies and to amend, modify or supplement any information in this document.</w:t>
      </w:r>
    </w:p>
    <w:p w14:paraId="0A63C9A1" w14:textId="77777777" w:rsidR="00E8428D" w:rsidRPr="00E8428D" w:rsidRDefault="00E8428D" w:rsidP="00E8428D">
      <w:pPr>
        <w:rPr>
          <w:rFonts w:cs="Arial"/>
          <w:color w:val="00FFFF"/>
          <w:szCs w:val="22"/>
        </w:rPr>
      </w:pPr>
    </w:p>
    <w:p w14:paraId="0A63C9A2" w14:textId="77777777" w:rsidR="003E212B" w:rsidRDefault="003E212B" w:rsidP="003E212B">
      <w:r>
        <w:t>Also refer to the copyright notice on the second page.</w:t>
      </w:r>
    </w:p>
    <w:p w14:paraId="0A63C9A3" w14:textId="77777777" w:rsidR="00E8428D" w:rsidRDefault="00E8428D" w:rsidP="00FA206B">
      <w:pPr>
        <w:rPr>
          <w:rFonts w:cs="Arial"/>
          <w:szCs w:val="22"/>
        </w:rPr>
      </w:pPr>
    </w:p>
    <w:p w14:paraId="0A63C9A4" w14:textId="77777777" w:rsidR="0092657A" w:rsidRDefault="0092657A" w:rsidP="00201725">
      <w:pPr>
        <w:pStyle w:val="Heading2"/>
      </w:pPr>
      <w:bookmarkStart w:id="5" w:name="_Toc105778398"/>
      <w:r>
        <w:t>Background</w:t>
      </w:r>
      <w:bookmarkEnd w:id="5"/>
    </w:p>
    <w:p w14:paraId="0A63C9A5" w14:textId="77777777" w:rsidR="0092657A" w:rsidRPr="0092657A" w:rsidRDefault="0092657A" w:rsidP="0092657A"/>
    <w:p w14:paraId="0A63C9A6" w14:textId="6DA94E86" w:rsidR="00775581" w:rsidRDefault="005C4E4F" w:rsidP="005C4E4F">
      <w:r>
        <w:t>QCOM 3 is the successor to the QCOM v1</w:t>
      </w:r>
      <w:r w:rsidR="00300BB1">
        <w:t>.6</w:t>
      </w:r>
      <w:r w:rsidR="00775581">
        <w:t xml:space="preserve"> </w:t>
      </w:r>
      <w:r w:rsidR="00B23215">
        <w:t xml:space="preserve">gaming machine </w:t>
      </w:r>
      <w:r w:rsidR="008E6BB8">
        <w:t xml:space="preserve">network </w:t>
      </w:r>
      <w:r w:rsidR="00775581">
        <w:t>protocol</w:t>
      </w:r>
      <w:r w:rsidR="008E6BB8">
        <w:t xml:space="preserve"> specification</w:t>
      </w:r>
      <w:r>
        <w:t>.</w:t>
      </w:r>
      <w:r w:rsidR="00D06733">
        <w:t xml:space="preserve"> </w:t>
      </w:r>
      <w:r w:rsidR="003F13A8">
        <w:t>QCOM</w:t>
      </w:r>
      <w:r w:rsidR="001824E4">
        <w:t xml:space="preserve"> </w:t>
      </w:r>
      <w:r w:rsidR="003F13A8">
        <w:t xml:space="preserve">was created in the </w:t>
      </w:r>
      <w:r w:rsidR="00FC535D">
        <w:t xml:space="preserve">mid </w:t>
      </w:r>
      <w:r w:rsidR="00A30B02">
        <w:t>19</w:t>
      </w:r>
      <w:r w:rsidR="003F13A8">
        <w:t>90’s to facilitate Queensland’s introduction o</w:t>
      </w:r>
      <w:r w:rsidR="00D400F2">
        <w:t>f Licensed Monitoring Operators.</w:t>
      </w:r>
      <w:r w:rsidR="00D06733">
        <w:t xml:space="preserve"> </w:t>
      </w:r>
      <w:r w:rsidR="003F13A8">
        <w:t>QCOM v1 has been in use in Queensland gaming machine</w:t>
      </w:r>
      <w:r w:rsidR="00472668">
        <w:t>s since the late 1990’s and has since been adopted by a number of jurisdictions across Australia and New Zealand</w:t>
      </w:r>
      <w:r w:rsidR="001733BE">
        <w:t xml:space="preserve"> comprising of over 80,000 gaming machines.</w:t>
      </w:r>
    </w:p>
    <w:p w14:paraId="0A63C9A7" w14:textId="77777777" w:rsidR="00B02F45" w:rsidRDefault="00B02F45" w:rsidP="005C4E4F"/>
    <w:p w14:paraId="0A63C9A8" w14:textId="77777777" w:rsidR="00F06233" w:rsidRDefault="00F06233" w:rsidP="00F06233">
      <w:pPr>
        <w:pStyle w:val="Heading2"/>
      </w:pPr>
      <w:bookmarkStart w:id="6" w:name="_Toc105778399"/>
      <w:r>
        <w:t>Scope</w:t>
      </w:r>
      <w:bookmarkEnd w:id="6"/>
    </w:p>
    <w:p w14:paraId="0A63C9A9" w14:textId="77777777" w:rsidR="00F06233" w:rsidRDefault="00F06233" w:rsidP="005C4E4F"/>
    <w:p w14:paraId="44ED4C1E" w14:textId="4CAD8038" w:rsidR="002C4C1B" w:rsidRDefault="00F06233" w:rsidP="005C4E4F">
      <w:r>
        <w:t>This document</w:t>
      </w:r>
      <w:r w:rsidR="002C4C1B">
        <w:t>,</w:t>
      </w:r>
      <w:r>
        <w:t xml:space="preserve"> </w:t>
      </w:r>
      <w:r w:rsidR="002C4C1B">
        <w:t xml:space="preserve">coupled with the QCOM 3 Summary Spreadsheet, </w:t>
      </w:r>
      <w:r w:rsidR="0090297E">
        <w:t xml:space="preserve">is intended </w:t>
      </w:r>
      <w:r w:rsidR="002C4C1B">
        <w:t xml:space="preserve">as </w:t>
      </w:r>
      <w:r w:rsidR="00D43244">
        <w:t xml:space="preserve">a </w:t>
      </w:r>
      <w:r w:rsidR="002C4C1B">
        <w:t xml:space="preserve">reference manual for </w:t>
      </w:r>
      <w:r>
        <w:t xml:space="preserve">QCOM </w:t>
      </w:r>
      <w:r w:rsidR="00D43244">
        <w:t>3</w:t>
      </w:r>
      <w:r w:rsidR="00DF68BD">
        <w:t>. It also represents a set of minimum requirements</w:t>
      </w:r>
      <w:r w:rsidR="00D43244">
        <w:t xml:space="preserve"> </w:t>
      </w:r>
      <w:r w:rsidR="00DF68BD">
        <w:t>for</w:t>
      </w:r>
      <w:r>
        <w:t xml:space="preserve"> </w:t>
      </w:r>
      <w:r w:rsidR="0027578C">
        <w:t>a</w:t>
      </w:r>
      <w:r>
        <w:t xml:space="preserve"> </w:t>
      </w:r>
      <w:r w:rsidR="0027578C">
        <w:t>‘</w:t>
      </w:r>
      <w:r>
        <w:t>machine</w:t>
      </w:r>
      <w:r w:rsidR="0027578C">
        <w:t>’</w:t>
      </w:r>
      <w:r w:rsidR="00B02F45">
        <w:t xml:space="preserve"> (i.e. an EGM – refer glossary)</w:t>
      </w:r>
      <w:r>
        <w:t>.</w:t>
      </w:r>
      <w:r w:rsidR="00D06733">
        <w:t xml:space="preserve"> </w:t>
      </w:r>
    </w:p>
    <w:p w14:paraId="075D238D" w14:textId="77777777" w:rsidR="002C4C1B" w:rsidRDefault="002C4C1B" w:rsidP="005C4E4F"/>
    <w:p w14:paraId="31D47F53" w14:textId="6ADA7732" w:rsidR="002C4C1B" w:rsidRDefault="002C4C1B" w:rsidP="005C4E4F">
      <w:r>
        <w:t>Note that it is not possible to implement QCOM 3 in a machine without the QCOM 3 SDK</w:t>
      </w:r>
      <w:r w:rsidR="00D43244">
        <w:t>,</w:t>
      </w:r>
      <w:r>
        <w:t xml:space="preserve"> which contains the platform independent QCOM Lua Engine software driver and additional information essential to the implementation of QCOM 3.</w:t>
      </w:r>
    </w:p>
    <w:p w14:paraId="73EA9F70" w14:textId="77777777" w:rsidR="002C4C1B" w:rsidRDefault="002C4C1B" w:rsidP="005C4E4F"/>
    <w:p w14:paraId="0A63C9AA" w14:textId="3100B760" w:rsidR="00F06233" w:rsidRDefault="002C4C1B" w:rsidP="005C4E4F">
      <w:r>
        <w:t xml:space="preserve">This document </w:t>
      </w:r>
      <w:r w:rsidR="00F06233">
        <w:t>does not cover</w:t>
      </w:r>
      <w:r w:rsidR="0090297E">
        <w:t xml:space="preserve"> </w:t>
      </w:r>
      <w:r w:rsidR="00F06233">
        <w:t xml:space="preserve">system or </w:t>
      </w:r>
      <w:r w:rsidR="00E541FC">
        <w:t xml:space="preserve">service provider </w:t>
      </w:r>
      <w:r w:rsidR="0090297E">
        <w:t>implementations of the QCOM interface specification.</w:t>
      </w:r>
      <w:r w:rsidR="00D06733">
        <w:t xml:space="preserve"> </w:t>
      </w:r>
      <w:r w:rsidR="0090297E">
        <w:t>This will be dealt with in a separate publication.</w:t>
      </w:r>
    </w:p>
    <w:p w14:paraId="6F3060EC" w14:textId="77777777" w:rsidR="000B37C2" w:rsidRDefault="000B37C2" w:rsidP="000B37C2"/>
    <w:p w14:paraId="006890FE" w14:textId="468F1925" w:rsidR="002C4C1B" w:rsidRPr="002C4C1B" w:rsidRDefault="002C4C1B" w:rsidP="000B37C2">
      <w:pPr>
        <w:rPr>
          <w:u w:val="single"/>
        </w:rPr>
      </w:pPr>
      <w:r w:rsidRPr="002C4C1B">
        <w:rPr>
          <w:u w:val="single"/>
        </w:rPr>
        <w:t>Interpretations</w:t>
      </w:r>
    </w:p>
    <w:p w14:paraId="54EF6E55" w14:textId="77777777" w:rsidR="002C4C1B" w:rsidRDefault="002C4C1B" w:rsidP="000B37C2"/>
    <w:p w14:paraId="75184E2B" w14:textId="4672690D" w:rsidR="00B60C60" w:rsidRDefault="000B37C2" w:rsidP="000B37C2">
      <w:r>
        <w:t xml:space="preserve">This document is written </w:t>
      </w:r>
      <w:r w:rsidR="00CC6CC3">
        <w:t xml:space="preserve">for and </w:t>
      </w:r>
      <w:r>
        <w:t>directed at QCOM 3 machine</w:t>
      </w:r>
      <w:r w:rsidR="00462156">
        <w:t xml:space="preserve"> manufacturers</w:t>
      </w:r>
      <w:r>
        <w:t xml:space="preserve"> by default </w:t>
      </w:r>
      <w:r w:rsidR="00121151">
        <w:t>e</w:t>
      </w:r>
      <w:r>
        <w:t xml:space="preserve">.g. a requirement with no clear object such as </w:t>
      </w:r>
      <w:r w:rsidRPr="00CF111F">
        <w:rPr>
          <w:i/>
        </w:rPr>
        <w:t>“this must be done</w:t>
      </w:r>
      <w:r>
        <w:t>” should be interpreted as “</w:t>
      </w:r>
      <w:r w:rsidRPr="00CF111F">
        <w:rPr>
          <w:i/>
        </w:rPr>
        <w:t>this must be done by a QCOM 3 machine</w:t>
      </w:r>
      <w:r w:rsidR="00CF111F">
        <w:t>”</w:t>
      </w:r>
      <w:r>
        <w:t xml:space="preserve">. </w:t>
      </w:r>
    </w:p>
    <w:p w14:paraId="67FB57FB" w14:textId="77777777" w:rsidR="00B60C60" w:rsidRDefault="00B60C60" w:rsidP="000B37C2"/>
    <w:p w14:paraId="2E031E78" w14:textId="411D0749" w:rsidR="000B37C2" w:rsidRPr="00F0381B" w:rsidRDefault="000B37C2" w:rsidP="000B37C2">
      <w:r>
        <w:t>While this document defines interface</w:t>
      </w:r>
      <w:r w:rsidR="00B60C60">
        <w:t>s</w:t>
      </w:r>
      <w:r>
        <w:t xml:space="preserve"> that 3rd parties use, this document contains no requirements for </w:t>
      </w:r>
      <w:r w:rsidR="00462156">
        <w:t xml:space="preserve">those </w:t>
      </w:r>
      <w:r>
        <w:t>3rd parties</w:t>
      </w:r>
      <w:r w:rsidR="00CF111F">
        <w:t>.</w:t>
      </w:r>
      <w:r>
        <w:t xml:space="preserve"> </w:t>
      </w:r>
      <w:r w:rsidR="00B60C60">
        <w:t>T</w:t>
      </w:r>
      <w:r>
        <w:t xml:space="preserve">here </w:t>
      </w:r>
      <w:r w:rsidR="00B60C60">
        <w:t xml:space="preserve">are some </w:t>
      </w:r>
      <w:r>
        <w:t>recommendations</w:t>
      </w:r>
      <w:r w:rsidR="00462156">
        <w:t xml:space="preserve"> directed at 3rd parties,</w:t>
      </w:r>
      <w:r>
        <w:t xml:space="preserve"> </w:t>
      </w:r>
      <w:r w:rsidR="00B60C60">
        <w:t xml:space="preserve">but </w:t>
      </w:r>
      <w:r>
        <w:t>these should not be considered requirement</w:t>
      </w:r>
      <w:r w:rsidR="00B60C60">
        <w:t>s</w:t>
      </w:r>
      <w:r>
        <w:t xml:space="preserve">. </w:t>
      </w:r>
      <w:r w:rsidR="00462156">
        <w:t>R</w:t>
      </w:r>
      <w:r>
        <w:t xml:space="preserve">equirements for 3rd parties </w:t>
      </w:r>
      <w:r w:rsidR="00462156">
        <w:t xml:space="preserve">wishing </w:t>
      </w:r>
      <w:r w:rsidR="00B60C60">
        <w:t xml:space="preserve">to </w:t>
      </w:r>
      <w:r w:rsidR="00462156">
        <w:t xml:space="preserve">interface </w:t>
      </w:r>
      <w:r>
        <w:t>to QCOM 3 machines will be contained in separate OLGR publications.</w:t>
      </w:r>
    </w:p>
    <w:p w14:paraId="560093BB" w14:textId="77777777" w:rsidR="000B37C2" w:rsidRDefault="000B37C2" w:rsidP="005C4E4F"/>
    <w:p w14:paraId="0A63C9AB" w14:textId="77777777" w:rsidR="00E541FC" w:rsidRDefault="00E541FC" w:rsidP="005C4E4F"/>
    <w:p w14:paraId="0A63C9AC" w14:textId="77777777" w:rsidR="0092657A" w:rsidRDefault="0022217F" w:rsidP="00201725">
      <w:pPr>
        <w:pStyle w:val="Heading2"/>
      </w:pPr>
      <w:bookmarkStart w:id="7" w:name="_Toc105778400"/>
      <w:r>
        <w:t>Objectives of the</w:t>
      </w:r>
      <w:r w:rsidR="0092657A">
        <w:t xml:space="preserve"> new </w:t>
      </w:r>
      <w:r w:rsidR="00C66946">
        <w:t>version of QCOM</w:t>
      </w:r>
      <w:bookmarkEnd w:id="7"/>
    </w:p>
    <w:p w14:paraId="0A63C9AD" w14:textId="77777777" w:rsidR="001E1A5A" w:rsidRPr="000E5C00" w:rsidRDefault="001E1A5A" w:rsidP="005C4E4F"/>
    <w:p w14:paraId="0A63C9AE" w14:textId="21F8ED1C" w:rsidR="003F13A8" w:rsidRDefault="00EC36AC" w:rsidP="005C4E4F">
      <w:r>
        <w:t xml:space="preserve">The primary driving force behind the </w:t>
      </w:r>
      <w:r w:rsidR="00B02F45">
        <w:t>development</w:t>
      </w:r>
      <w:r>
        <w:t xml:space="preserve"> of the </w:t>
      </w:r>
      <w:r w:rsidR="00380BDB">
        <w:t xml:space="preserve">new </w:t>
      </w:r>
      <w:r w:rsidR="00C66946">
        <w:t>version of QCOM</w:t>
      </w:r>
      <w:r w:rsidR="00380BDB">
        <w:t xml:space="preserve"> is the need to </w:t>
      </w:r>
      <w:r w:rsidR="0078337D">
        <w:t>move</w:t>
      </w:r>
      <w:r>
        <w:t xml:space="preserve"> the </w:t>
      </w:r>
      <w:r w:rsidR="00C66946">
        <w:t xml:space="preserve">standard </w:t>
      </w:r>
      <w:r w:rsidR="00380BDB">
        <w:t>from</w:t>
      </w:r>
      <w:r>
        <w:t xml:space="preserve"> </w:t>
      </w:r>
      <w:r w:rsidR="0058053B">
        <w:t xml:space="preserve">the </w:t>
      </w:r>
      <w:r w:rsidR="00311BBF">
        <w:t>old</w:t>
      </w:r>
      <w:r w:rsidR="0058053B">
        <w:t xml:space="preserve"> </w:t>
      </w:r>
      <w:r>
        <w:t>RS-232</w:t>
      </w:r>
      <w:r w:rsidR="00380BDB">
        <w:t xml:space="preserve"> </w:t>
      </w:r>
      <w:r w:rsidR="0058053B">
        <w:t xml:space="preserve">physical networks </w:t>
      </w:r>
      <w:r w:rsidR="00380BDB">
        <w:t xml:space="preserve">to higher bandwidth </w:t>
      </w:r>
      <w:r w:rsidR="0078337D">
        <w:t xml:space="preserve">network </w:t>
      </w:r>
      <w:r w:rsidR="00380BDB">
        <w:t>technologies</w:t>
      </w:r>
      <w:r w:rsidR="00B02F45">
        <w:t>,</w:t>
      </w:r>
      <w:r w:rsidR="00EB7011">
        <w:t xml:space="preserve"> make use of latest </w:t>
      </w:r>
      <w:r w:rsidR="0078337D">
        <w:t>associated protocols</w:t>
      </w:r>
      <w:r w:rsidR="001A36BC">
        <w:t>, security</w:t>
      </w:r>
      <w:r w:rsidR="0078337D">
        <w:t xml:space="preserve"> </w:t>
      </w:r>
      <w:r w:rsidR="00F32168">
        <w:t xml:space="preserve">and to </w:t>
      </w:r>
      <w:r w:rsidR="0078337D">
        <w:t xml:space="preserve">support the latest evolving gaming technologies being developed by </w:t>
      </w:r>
      <w:r w:rsidR="00AA04D9">
        <w:t>machine</w:t>
      </w:r>
      <w:r w:rsidR="0078337D">
        <w:t xml:space="preserve"> manufacturers</w:t>
      </w:r>
      <w:r>
        <w:t>.</w:t>
      </w:r>
    </w:p>
    <w:p w14:paraId="0A63C9AF" w14:textId="77777777" w:rsidR="00EC36AC" w:rsidRDefault="00EC36AC" w:rsidP="005C4E4F"/>
    <w:p w14:paraId="0A63C9B0" w14:textId="77777777" w:rsidR="00EC36AC" w:rsidRDefault="00EC36AC" w:rsidP="005C4E4F">
      <w:r>
        <w:t xml:space="preserve">It is also an opportunity to make the </w:t>
      </w:r>
      <w:r w:rsidR="00C66946">
        <w:t xml:space="preserve">QCOM standard </w:t>
      </w:r>
      <w:r>
        <w:t xml:space="preserve">more attractive to a </w:t>
      </w:r>
      <w:r w:rsidR="004A6320">
        <w:t xml:space="preserve">broader </w:t>
      </w:r>
      <w:r w:rsidR="0022217F">
        <w:t xml:space="preserve">user base which </w:t>
      </w:r>
      <w:r w:rsidR="004A6320">
        <w:t xml:space="preserve">will facilitate its </w:t>
      </w:r>
      <w:r w:rsidR="0022217F">
        <w:t>commercial viab</w:t>
      </w:r>
      <w:r w:rsidR="004A6320">
        <w:t>ility</w:t>
      </w:r>
      <w:r w:rsidR="0022217F">
        <w:t>.</w:t>
      </w:r>
      <w:r w:rsidR="00D06733">
        <w:t xml:space="preserve"> </w:t>
      </w:r>
      <w:r w:rsidR="0096510C">
        <w:t xml:space="preserve">The intent is to make QCOM 3 the </w:t>
      </w:r>
      <w:r w:rsidR="00B23215">
        <w:t xml:space="preserve">gaming </w:t>
      </w:r>
      <w:r w:rsidR="00D628B6">
        <w:t xml:space="preserve">machine </w:t>
      </w:r>
      <w:r w:rsidR="0096510C">
        <w:t xml:space="preserve">interface </w:t>
      </w:r>
      <w:r w:rsidR="00D628B6">
        <w:t xml:space="preserve">specification </w:t>
      </w:r>
      <w:r w:rsidR="0096510C">
        <w:t>of choic</w:t>
      </w:r>
      <w:r w:rsidR="00D628B6">
        <w:t xml:space="preserve">e </w:t>
      </w:r>
      <w:r w:rsidR="004A6320">
        <w:t xml:space="preserve">regardless of </w:t>
      </w:r>
      <w:r w:rsidR="00D628B6">
        <w:t>jurisdiction,</w:t>
      </w:r>
      <w:r w:rsidR="0096510C">
        <w:t xml:space="preserve"> operating or regulatory environment</w:t>
      </w:r>
      <w:r w:rsidR="004A6320">
        <w:t>.</w:t>
      </w:r>
    </w:p>
    <w:p w14:paraId="0A63C9B1" w14:textId="77777777" w:rsidR="00A468DE" w:rsidRDefault="00A468DE" w:rsidP="005C4E4F"/>
    <w:p w14:paraId="0A63C9B2" w14:textId="367B2CAD" w:rsidR="0022217F" w:rsidRDefault="0022217F" w:rsidP="0022217F">
      <w:pPr>
        <w:pStyle w:val="Heading2"/>
      </w:pPr>
      <w:bookmarkStart w:id="8" w:name="_Toc105778401"/>
      <w:r>
        <w:t xml:space="preserve">High </w:t>
      </w:r>
      <w:r w:rsidR="005D5162">
        <w:t>l</w:t>
      </w:r>
      <w:r>
        <w:t xml:space="preserve">evel </w:t>
      </w:r>
      <w:r w:rsidR="005D5162">
        <w:t>d</w:t>
      </w:r>
      <w:r>
        <w:t xml:space="preserve">esign </w:t>
      </w:r>
      <w:r w:rsidR="005D5162">
        <w:t>r</w:t>
      </w:r>
      <w:r>
        <w:t>equirements</w:t>
      </w:r>
      <w:bookmarkEnd w:id="8"/>
    </w:p>
    <w:p w14:paraId="0A63C9B3" w14:textId="77777777" w:rsidR="0022217F" w:rsidRDefault="0022217F" w:rsidP="0022217F"/>
    <w:p w14:paraId="0A63C9B4" w14:textId="77777777" w:rsidR="0022217F" w:rsidRDefault="0022217F" w:rsidP="0022217F">
      <w:r>
        <w:t>The high level design requirements / mandates for QCOM 3 are:</w:t>
      </w:r>
    </w:p>
    <w:p w14:paraId="0A63C9B5" w14:textId="77777777" w:rsidR="0022217F" w:rsidRDefault="0022217F" w:rsidP="0022217F"/>
    <w:p w14:paraId="0A63C9B6" w14:textId="4757363A" w:rsidR="0022217F" w:rsidRDefault="00311BBF" w:rsidP="004C53DD">
      <w:pPr>
        <w:numPr>
          <w:ilvl w:val="0"/>
          <w:numId w:val="3"/>
        </w:numPr>
      </w:pPr>
      <w:r>
        <w:t>M</w:t>
      </w:r>
      <w:r w:rsidR="0022217F">
        <w:t xml:space="preserve">ake QCOM </w:t>
      </w:r>
      <w:r>
        <w:t xml:space="preserve">3 </w:t>
      </w:r>
      <w:r w:rsidR="0022217F">
        <w:t xml:space="preserve">the machine interface of choice </w:t>
      </w:r>
      <w:r w:rsidR="004A6320">
        <w:t xml:space="preserve">irrespective of </w:t>
      </w:r>
      <w:r w:rsidR="0022217F">
        <w:t>what</w:t>
      </w:r>
      <w:r w:rsidR="004A6320">
        <w:t>ever</w:t>
      </w:r>
      <w:r w:rsidR="0022217F">
        <w:t xml:space="preserve"> regulatory or operating environment a machine is destined for. The specification must be </w:t>
      </w:r>
      <w:r w:rsidR="0022217F" w:rsidRPr="004E69E3">
        <w:rPr>
          <w:b/>
        </w:rPr>
        <w:t xml:space="preserve">attractive </w:t>
      </w:r>
      <w:r w:rsidR="0022217F">
        <w:t xml:space="preserve">and </w:t>
      </w:r>
      <w:r w:rsidR="0022217F" w:rsidRPr="002E0670">
        <w:t>useful</w:t>
      </w:r>
      <w:r w:rsidR="0022217F">
        <w:t xml:space="preserve"> to a diverse range of jurisdictions and regulat</w:t>
      </w:r>
      <w:r w:rsidR="00D36F34">
        <w:t xml:space="preserve">ory environments, </w:t>
      </w:r>
      <w:r w:rsidR="00A15D97">
        <w:t>as well as</w:t>
      </w:r>
      <w:r w:rsidR="00B23215">
        <w:t xml:space="preserve"> new markets (even </w:t>
      </w:r>
      <w:r w:rsidR="00D36F34">
        <w:t xml:space="preserve">markets with gaming machines but </w:t>
      </w:r>
      <w:r w:rsidR="00B23215">
        <w:t xml:space="preserve">currently </w:t>
      </w:r>
      <w:r w:rsidR="004A6320">
        <w:t xml:space="preserve">lacking </w:t>
      </w:r>
      <w:r w:rsidR="00D36F34">
        <w:t xml:space="preserve">a </w:t>
      </w:r>
      <w:r>
        <w:t xml:space="preserve">gaming </w:t>
      </w:r>
      <w:r w:rsidR="00D36F34">
        <w:t>network</w:t>
      </w:r>
      <w:r>
        <w:t xml:space="preserve"> or infrastructure</w:t>
      </w:r>
      <w:r w:rsidR="00D36F34">
        <w:t>)</w:t>
      </w:r>
      <w:r w:rsidR="00834B98">
        <w:t>.</w:t>
      </w:r>
    </w:p>
    <w:p w14:paraId="0A63C9B7" w14:textId="77777777" w:rsidR="0022217F" w:rsidRPr="00851D55" w:rsidRDefault="0022217F" w:rsidP="004C53DD">
      <w:pPr>
        <w:numPr>
          <w:ilvl w:val="0"/>
          <w:numId w:val="3"/>
        </w:numPr>
      </w:pPr>
      <w:r>
        <w:t>In support of the above, QCOM must support a</w:t>
      </w:r>
      <w:r w:rsidR="004A6320">
        <w:t xml:space="preserve">n extensive and diverse range of </w:t>
      </w:r>
      <w:r>
        <w:t xml:space="preserve">possible </w:t>
      </w:r>
      <w:r w:rsidRPr="00BE0720">
        <w:rPr>
          <w:b/>
        </w:rPr>
        <w:t>network</w:t>
      </w:r>
      <w:r>
        <w:t xml:space="preserve"> </w:t>
      </w:r>
      <w:r w:rsidRPr="001E64F2">
        <w:rPr>
          <w:b/>
        </w:rPr>
        <w:t>modes of operation</w:t>
      </w:r>
      <w:r w:rsidR="00BE0720">
        <w:rPr>
          <w:b/>
        </w:rPr>
        <w:t xml:space="preserve"> </w:t>
      </w:r>
      <w:r w:rsidR="00BE0720" w:rsidRPr="00BE0720">
        <w:t>(</w:t>
      </w:r>
      <w:r w:rsidR="00BE0720">
        <w:t>see bottom</w:t>
      </w:r>
      <w:r w:rsidR="00BE0720" w:rsidRPr="00BE0720">
        <w:t>)</w:t>
      </w:r>
      <w:r w:rsidR="00A15D97">
        <w:t>,</w:t>
      </w:r>
      <w:r>
        <w:t xml:space="preserve"> </w:t>
      </w:r>
      <w:r w:rsidRPr="001E64F2">
        <w:rPr>
          <w:b/>
        </w:rPr>
        <w:t>regulatory environments</w:t>
      </w:r>
      <w:r w:rsidR="00A15D97">
        <w:rPr>
          <w:b/>
        </w:rPr>
        <w:t xml:space="preserve"> </w:t>
      </w:r>
      <w:r w:rsidR="00A15D97" w:rsidRPr="00A15D97">
        <w:t xml:space="preserve">including varying levels of trust </w:t>
      </w:r>
      <w:r w:rsidR="00A15D97">
        <w:t xml:space="preserve">with respect to roles </w:t>
      </w:r>
      <w:r w:rsidR="00A15D97" w:rsidRPr="00A15D97">
        <w:t>within</w:t>
      </w:r>
      <w:r w:rsidR="00A15D97">
        <w:t xml:space="preserve"> those environments</w:t>
      </w:r>
      <w:r w:rsidRPr="00834B98">
        <w:t>.</w:t>
      </w:r>
      <w:r w:rsidR="00D06733">
        <w:t xml:space="preserve"> </w:t>
      </w:r>
      <w:r w:rsidR="00851D55" w:rsidRPr="00851D55">
        <w:t>See below for examples of modes to be supported</w:t>
      </w:r>
      <w:r w:rsidR="004A6320">
        <w:t>.</w:t>
      </w:r>
    </w:p>
    <w:p w14:paraId="0A63C9B8" w14:textId="06464A52" w:rsidR="0022217F" w:rsidRDefault="0022217F" w:rsidP="004C53DD">
      <w:pPr>
        <w:numPr>
          <w:ilvl w:val="0"/>
          <w:numId w:val="3"/>
        </w:numPr>
      </w:pPr>
      <w:r>
        <w:t xml:space="preserve">The specification must be highly </w:t>
      </w:r>
      <w:r w:rsidR="00C20A15">
        <w:rPr>
          <w:b/>
        </w:rPr>
        <w:t>versatile, extensible</w:t>
      </w:r>
      <w:r w:rsidRPr="002E0670">
        <w:rPr>
          <w:b/>
        </w:rPr>
        <w:t xml:space="preserve"> and dynamic</w:t>
      </w:r>
      <w:r>
        <w:rPr>
          <w:b/>
        </w:rPr>
        <w:t xml:space="preserve"> </w:t>
      </w:r>
      <w:r w:rsidRPr="0083135F">
        <w:t>both in design and operation</w:t>
      </w:r>
      <w:r w:rsidR="00D06733">
        <w:t xml:space="preserve"> </w:t>
      </w:r>
      <w:r w:rsidR="00C20A15">
        <w:t>(</w:t>
      </w:r>
      <w:r w:rsidR="00121151">
        <w:t>e</w:t>
      </w:r>
      <w:r w:rsidR="003431EB">
        <w:t xml:space="preserve">.g. Protocols implemented by a QCOM machine must be upgradeable </w:t>
      </w:r>
      <w:r w:rsidR="00C20A15">
        <w:t xml:space="preserve">even </w:t>
      </w:r>
      <w:r w:rsidR="003431EB">
        <w:t>after deployment</w:t>
      </w:r>
      <w:r w:rsidR="00C20A15">
        <w:t>)</w:t>
      </w:r>
      <w:r w:rsidR="004A6320">
        <w:t>.</w:t>
      </w:r>
    </w:p>
    <w:p w14:paraId="0A63C9B9" w14:textId="77777777" w:rsidR="00A15D97" w:rsidRPr="00FB252C" w:rsidRDefault="00FB252C" w:rsidP="004C53DD">
      <w:pPr>
        <w:numPr>
          <w:ilvl w:val="0"/>
          <w:numId w:val="3"/>
        </w:numPr>
        <w:rPr>
          <w:i/>
        </w:rPr>
      </w:pPr>
      <w:r>
        <w:t>The specification</w:t>
      </w:r>
      <w:r w:rsidR="00A15D97">
        <w:t xml:space="preserve"> requires a</w:t>
      </w:r>
      <w:r w:rsidR="00AE6D50">
        <w:t>n</w:t>
      </w:r>
      <w:r w:rsidR="00A15D97">
        <w:t xml:space="preserve"> </w:t>
      </w:r>
      <w:r w:rsidR="002B539A">
        <w:rPr>
          <w:b/>
        </w:rPr>
        <w:t xml:space="preserve">access control </w:t>
      </w:r>
      <w:r w:rsidR="00A15D97" w:rsidRPr="00A15D97">
        <w:rPr>
          <w:b/>
        </w:rPr>
        <w:t>system</w:t>
      </w:r>
      <w:r w:rsidR="00A15D97">
        <w:t xml:space="preserve"> with the ability to </w:t>
      </w:r>
      <w:r w:rsidR="00A822BC">
        <w:t xml:space="preserve">implement </w:t>
      </w:r>
      <w:r w:rsidR="00AE6D50">
        <w:t xml:space="preserve">arbitrary arrangements of </w:t>
      </w:r>
      <w:r w:rsidR="00C306CD">
        <w:t xml:space="preserve">access </w:t>
      </w:r>
      <w:r w:rsidR="00A15D97">
        <w:t xml:space="preserve">control </w:t>
      </w:r>
      <w:r w:rsidR="00AE6D50">
        <w:t>concerning</w:t>
      </w:r>
      <w:r w:rsidR="00A822BC">
        <w:t xml:space="preserve"> machine</w:t>
      </w:r>
      <w:r w:rsidR="004A6320">
        <w:t>-</w:t>
      </w:r>
      <w:r w:rsidR="00A822BC">
        <w:t xml:space="preserve">related </w:t>
      </w:r>
      <w:r w:rsidR="00A15D97">
        <w:t>service provider</w:t>
      </w:r>
      <w:r w:rsidR="00447BD4">
        <w:t>s</w:t>
      </w:r>
      <w:r w:rsidR="00A15D97">
        <w:t xml:space="preserve"> </w:t>
      </w:r>
      <w:r>
        <w:t>as required</w:t>
      </w:r>
      <w:r w:rsidR="00300BB1">
        <w:t xml:space="preserve">. </w:t>
      </w:r>
    </w:p>
    <w:p w14:paraId="0A63C9BA" w14:textId="77777777" w:rsidR="0022217F" w:rsidRDefault="0022217F" w:rsidP="004C53DD">
      <w:pPr>
        <w:numPr>
          <w:ilvl w:val="0"/>
          <w:numId w:val="3"/>
        </w:numPr>
      </w:pPr>
      <w:r>
        <w:t xml:space="preserve">The specification must be able to be </w:t>
      </w:r>
      <w:r w:rsidRPr="00A61E82">
        <w:rPr>
          <w:b/>
        </w:rPr>
        <w:t>secure</w:t>
      </w:r>
      <w:r>
        <w:t xml:space="preserve">, </w:t>
      </w:r>
      <w:r w:rsidRPr="00A61E82">
        <w:rPr>
          <w:b/>
        </w:rPr>
        <w:t>robust</w:t>
      </w:r>
      <w:r>
        <w:t xml:space="preserve"> and </w:t>
      </w:r>
      <w:r w:rsidRPr="00A61E82">
        <w:rPr>
          <w:b/>
        </w:rPr>
        <w:t>reliable</w:t>
      </w:r>
      <w:r>
        <w:rPr>
          <w:b/>
        </w:rPr>
        <w:t xml:space="preserve"> </w:t>
      </w:r>
      <w:r w:rsidRPr="002E0670">
        <w:t xml:space="preserve">given </w:t>
      </w:r>
      <w:r>
        <w:t>the</w:t>
      </w:r>
      <w:r w:rsidRPr="002E0670">
        <w:t xml:space="preserve"> level</w:t>
      </w:r>
      <w:r>
        <w:t xml:space="preserve"> of operating risk.</w:t>
      </w:r>
      <w:r w:rsidR="00D06733">
        <w:t xml:space="preserve"> </w:t>
      </w:r>
    </w:p>
    <w:p w14:paraId="0A63C9BB" w14:textId="5F5F92F3" w:rsidR="0022217F" w:rsidRPr="00302473" w:rsidRDefault="0022217F" w:rsidP="004C53DD">
      <w:pPr>
        <w:numPr>
          <w:ilvl w:val="0"/>
          <w:numId w:val="3"/>
        </w:numPr>
        <w:rPr>
          <w:i/>
        </w:rPr>
      </w:pPr>
      <w:r w:rsidRPr="00302473">
        <w:rPr>
          <w:b/>
        </w:rPr>
        <w:t>Multi-user/</w:t>
      </w:r>
      <w:r>
        <w:rPr>
          <w:b/>
        </w:rPr>
        <w:t xml:space="preserve">service </w:t>
      </w:r>
      <w:r w:rsidRPr="00302473">
        <w:rPr>
          <w:b/>
        </w:rPr>
        <w:t>provider support</w:t>
      </w:r>
      <w:r>
        <w:t>.</w:t>
      </w:r>
      <w:r w:rsidR="00D06733">
        <w:t xml:space="preserve"> </w:t>
      </w:r>
      <w:r>
        <w:t>(Where multiple service providers can interact with the machine independently of each other.)</w:t>
      </w:r>
      <w:r w:rsidR="00D06733">
        <w:t xml:space="preserve"> </w:t>
      </w:r>
      <w:r w:rsidRPr="00302473">
        <w:rPr>
          <w:i/>
        </w:rPr>
        <w:t>This feature alone is capable of increasing workload and complexity significantly.</w:t>
      </w:r>
      <w:r w:rsidR="00D06733">
        <w:rPr>
          <w:i/>
        </w:rPr>
        <w:t xml:space="preserve"> </w:t>
      </w:r>
      <w:r w:rsidRPr="00302473">
        <w:rPr>
          <w:i/>
        </w:rPr>
        <w:t xml:space="preserve">In order to mitigate the cost of delivering these demands, QCOM will attempt to utilise </w:t>
      </w:r>
      <w:r>
        <w:rPr>
          <w:i/>
        </w:rPr>
        <w:t>compatible</w:t>
      </w:r>
      <w:r w:rsidRPr="00302473">
        <w:rPr>
          <w:i/>
        </w:rPr>
        <w:t xml:space="preserve"> </w:t>
      </w:r>
      <w:r>
        <w:rPr>
          <w:i/>
        </w:rPr>
        <w:t xml:space="preserve">existing technology where possible (e.g. </w:t>
      </w:r>
      <w:r w:rsidRPr="00302473">
        <w:rPr>
          <w:i/>
        </w:rPr>
        <w:t xml:space="preserve">from the </w:t>
      </w:r>
      <w:r>
        <w:rPr>
          <w:i/>
        </w:rPr>
        <w:t xml:space="preserve">machine’s </w:t>
      </w:r>
      <w:r w:rsidRPr="00302473">
        <w:rPr>
          <w:i/>
        </w:rPr>
        <w:t>OS</w:t>
      </w:r>
      <w:r>
        <w:rPr>
          <w:i/>
        </w:rPr>
        <w:t>,</w:t>
      </w:r>
      <w:r w:rsidRPr="00302473">
        <w:rPr>
          <w:i/>
        </w:rPr>
        <w:t xml:space="preserve"> existing protocols, </w:t>
      </w:r>
      <w:r>
        <w:rPr>
          <w:i/>
        </w:rPr>
        <w:t xml:space="preserve">standards, </w:t>
      </w:r>
      <w:r w:rsidRPr="00302473">
        <w:rPr>
          <w:i/>
        </w:rPr>
        <w:t>methods and technology</w:t>
      </w:r>
      <w:r>
        <w:rPr>
          <w:i/>
        </w:rPr>
        <w:t>)</w:t>
      </w:r>
      <w:r w:rsidR="00834B98">
        <w:rPr>
          <w:i/>
        </w:rPr>
        <w:t>.</w:t>
      </w:r>
    </w:p>
    <w:p w14:paraId="0A63C9BC" w14:textId="77777777" w:rsidR="0022217F" w:rsidRPr="00D10D17" w:rsidRDefault="0022217F" w:rsidP="004C53DD">
      <w:pPr>
        <w:numPr>
          <w:ilvl w:val="0"/>
          <w:numId w:val="3"/>
        </w:numPr>
        <w:rPr>
          <w:i/>
        </w:rPr>
      </w:pPr>
      <w:r w:rsidRPr="00D10D17">
        <w:rPr>
          <w:b/>
        </w:rPr>
        <w:t>Minimise resources</w:t>
      </w:r>
      <w:r>
        <w:t xml:space="preserve"> needed to implement and host QCOM 3 for QCOM machine manufacturers.</w:t>
      </w:r>
      <w:r w:rsidR="00D06733">
        <w:t xml:space="preserve"> </w:t>
      </w:r>
      <w:r w:rsidRPr="00916A84">
        <w:rPr>
          <w:i/>
        </w:rPr>
        <w:t>This is achieved by keeping the working set of functions to be implemented by a QCOM machine to their lowest common output functionality. Th</w:t>
      </w:r>
      <w:r w:rsidRPr="00D10D17">
        <w:rPr>
          <w:i/>
        </w:rPr>
        <w:t>is also has the benefit of minimising the amount of functionality hard-coded into a QCOM machine (and therefore difficult to change later on).</w:t>
      </w:r>
      <w:r w:rsidR="00D06733">
        <w:rPr>
          <w:i/>
        </w:rPr>
        <w:t xml:space="preserve"> </w:t>
      </w:r>
      <w:r w:rsidR="0065194A">
        <w:rPr>
          <w:i/>
        </w:rPr>
        <w:t>The choice of scripting language used by QCOM is another factor here.</w:t>
      </w:r>
    </w:p>
    <w:p w14:paraId="0A63C9BD" w14:textId="77777777" w:rsidR="0022217F" w:rsidRPr="00B56B47" w:rsidRDefault="00CA5C3F" w:rsidP="004C53DD">
      <w:pPr>
        <w:numPr>
          <w:ilvl w:val="0"/>
          <w:numId w:val="3"/>
        </w:numPr>
      </w:pPr>
      <w:r>
        <w:rPr>
          <w:b/>
        </w:rPr>
        <w:t>Maximum</w:t>
      </w:r>
      <w:r w:rsidR="0022217F" w:rsidRPr="00880527">
        <w:rPr>
          <w:b/>
        </w:rPr>
        <w:t xml:space="preserve"> functionality</w:t>
      </w:r>
      <w:r w:rsidR="0022217F">
        <w:t>.</w:t>
      </w:r>
      <w:r w:rsidR="00D06733">
        <w:t xml:space="preserve"> </w:t>
      </w:r>
      <w:r w:rsidR="0022217F" w:rsidRPr="00B56B47">
        <w:t xml:space="preserve">If </w:t>
      </w:r>
      <w:r w:rsidR="0022217F">
        <w:t xml:space="preserve">a QCOM stakeholder/client </w:t>
      </w:r>
      <w:r w:rsidR="0022217F" w:rsidRPr="00B56B47">
        <w:t>want</w:t>
      </w:r>
      <w:r w:rsidR="0022217F">
        <w:t>s</w:t>
      </w:r>
      <w:r w:rsidR="0022217F" w:rsidRPr="00B56B47">
        <w:t xml:space="preserve"> </w:t>
      </w:r>
      <w:r w:rsidR="0022217F">
        <w:t xml:space="preserve">specific </w:t>
      </w:r>
      <w:r w:rsidR="0022217F" w:rsidRPr="00B56B47">
        <w:t xml:space="preserve">functionality </w:t>
      </w:r>
      <w:r w:rsidR="0022217F">
        <w:t xml:space="preserve">they </w:t>
      </w:r>
      <w:r w:rsidR="0022217F" w:rsidRPr="00B56B47">
        <w:t xml:space="preserve">should be able to have the functionality and not </w:t>
      </w:r>
      <w:r w:rsidR="0022217F">
        <w:t xml:space="preserve">necessarily </w:t>
      </w:r>
      <w:r w:rsidR="0022217F" w:rsidRPr="00B56B47">
        <w:t xml:space="preserve">be impeded by </w:t>
      </w:r>
      <w:r w:rsidR="0022217F">
        <w:t xml:space="preserve">a </w:t>
      </w:r>
      <w:r w:rsidR="0022217F" w:rsidRPr="00B56B47">
        <w:t>third party</w:t>
      </w:r>
      <w:r w:rsidR="0022217F">
        <w:t xml:space="preserve"> in achieving it (regulatory framework permitting)</w:t>
      </w:r>
      <w:r w:rsidR="00AE6D50">
        <w:t>.</w:t>
      </w:r>
      <w:r w:rsidR="00C837C4">
        <w:t xml:space="preserve"> </w:t>
      </w:r>
      <w:r w:rsidR="0022217F">
        <w:t xml:space="preserve">QCOM </w:t>
      </w:r>
      <w:r w:rsidR="00AE6D50">
        <w:t>is</w:t>
      </w:r>
      <w:r w:rsidR="009D61E7">
        <w:t xml:space="preserve"> </w:t>
      </w:r>
      <w:r w:rsidR="0022217F">
        <w:t xml:space="preserve">designed such that functionality demanders </w:t>
      </w:r>
      <w:r w:rsidR="00C632D8">
        <w:t>would by default</w:t>
      </w:r>
      <w:r w:rsidR="00AE6D50">
        <w:t xml:space="preserve"> bear</w:t>
      </w:r>
      <w:r w:rsidR="0022217F" w:rsidRPr="00B56B47">
        <w:t xml:space="preserve"> the cost</w:t>
      </w:r>
      <w:r w:rsidR="0022217F">
        <w:t xml:space="preserve"> of implementing their desired functionality.</w:t>
      </w:r>
    </w:p>
    <w:p w14:paraId="0A63C9BE" w14:textId="77777777" w:rsidR="0022217F" w:rsidRDefault="0022217F" w:rsidP="004C53DD">
      <w:pPr>
        <w:numPr>
          <w:ilvl w:val="0"/>
          <w:numId w:val="3"/>
        </w:numPr>
      </w:pPr>
      <w:r>
        <w:rPr>
          <w:b/>
        </w:rPr>
        <w:t>M</w:t>
      </w:r>
      <w:r w:rsidRPr="002B453C">
        <w:rPr>
          <w:b/>
        </w:rPr>
        <w:t>inimise orphan functionality</w:t>
      </w:r>
      <w:r w:rsidR="00A935C5">
        <w:rPr>
          <w:b/>
        </w:rPr>
        <w:t>, creep and bloat</w:t>
      </w:r>
      <w:r>
        <w:t xml:space="preserve">. </w:t>
      </w:r>
      <w:r w:rsidR="00A935C5">
        <w:t>A</w:t>
      </w:r>
      <w:r>
        <w:t xml:space="preserve"> specification that minimises the amount of functionality that has to be implemented by a machine manufacturer that won’t be applicable to ALL jurisdictions </w:t>
      </w:r>
      <w:r w:rsidR="00A935C5">
        <w:t>and yet</w:t>
      </w:r>
      <w:r>
        <w:t xml:space="preserve"> still allows all desired functionality by a given stakeholder.</w:t>
      </w:r>
      <w:r w:rsidR="00D06733">
        <w:t xml:space="preserve"> </w:t>
      </w:r>
    </w:p>
    <w:p w14:paraId="0A63C9BF" w14:textId="77777777" w:rsidR="0022217F" w:rsidRDefault="0022217F" w:rsidP="004C53DD">
      <w:pPr>
        <w:numPr>
          <w:ilvl w:val="0"/>
          <w:numId w:val="3"/>
        </w:numPr>
        <w:rPr>
          <w:i/>
        </w:rPr>
      </w:pPr>
      <w:r>
        <w:t xml:space="preserve">Support for </w:t>
      </w:r>
      <w:r w:rsidRPr="002B453C">
        <w:rPr>
          <w:b/>
        </w:rPr>
        <w:t>independence of all services</w:t>
      </w:r>
      <w:r>
        <w:t xml:space="preserve"> in that the delivery of one service by a provider is not dependent upon another provider (unless intended e.g. by the regulatory framework).</w:t>
      </w:r>
      <w:r w:rsidR="00D06733">
        <w:t xml:space="preserve"> </w:t>
      </w:r>
      <w:r w:rsidRPr="007D013E">
        <w:rPr>
          <w:i/>
        </w:rPr>
        <w:t xml:space="preserve">This is a very significant mandate and has a profound impact on the design of the </w:t>
      </w:r>
      <w:r>
        <w:rPr>
          <w:i/>
        </w:rPr>
        <w:t>new QCOM specification</w:t>
      </w:r>
      <w:r w:rsidRPr="007D013E">
        <w:rPr>
          <w:i/>
        </w:rPr>
        <w:t>.</w:t>
      </w:r>
    </w:p>
    <w:p w14:paraId="0A63C9C0" w14:textId="77777777" w:rsidR="0022217F" w:rsidRDefault="0022217F" w:rsidP="004C53DD">
      <w:pPr>
        <w:numPr>
          <w:ilvl w:val="0"/>
          <w:numId w:val="3"/>
        </w:numPr>
      </w:pPr>
      <w:r>
        <w:t xml:space="preserve">The base specification must </w:t>
      </w:r>
      <w:r w:rsidRPr="00BA204C">
        <w:rPr>
          <w:b/>
        </w:rPr>
        <w:t>minimise dependencies</w:t>
      </w:r>
      <w:r>
        <w:t>, but allow these to be customised for each jurisdictions</w:t>
      </w:r>
      <w:r w:rsidR="009D61E7">
        <w:t>’</w:t>
      </w:r>
      <w:r>
        <w:t xml:space="preserve"> needs.</w:t>
      </w:r>
    </w:p>
    <w:p w14:paraId="0A63C9C1" w14:textId="14E4B5AD" w:rsidR="0022217F" w:rsidRDefault="0022217F" w:rsidP="004C53DD">
      <w:pPr>
        <w:numPr>
          <w:ilvl w:val="0"/>
          <w:numId w:val="3"/>
        </w:numPr>
      </w:pPr>
      <w:r>
        <w:t xml:space="preserve">Support QCOM machines based on either </w:t>
      </w:r>
      <w:r w:rsidRPr="00BA204C">
        <w:rPr>
          <w:b/>
        </w:rPr>
        <w:t xml:space="preserve">Windows </w:t>
      </w:r>
      <w:r>
        <w:rPr>
          <w:b/>
        </w:rPr>
        <w:t>or</w:t>
      </w:r>
      <w:r w:rsidRPr="00BA204C">
        <w:rPr>
          <w:b/>
        </w:rPr>
        <w:t xml:space="preserve"> Linux Operating Systems</w:t>
      </w:r>
      <w:r w:rsidR="00D06733" w:rsidRPr="003C7184">
        <w:t xml:space="preserve"> </w:t>
      </w:r>
      <w:r w:rsidR="003C7184">
        <w:t>i</w:t>
      </w:r>
      <w:r>
        <w:t>.e. only API’s, protocols and standards that are readily available to both operating systems will be utilised.</w:t>
      </w:r>
      <w:r w:rsidR="00D06733">
        <w:t xml:space="preserve"> </w:t>
      </w:r>
    </w:p>
    <w:p w14:paraId="0A63C9C2" w14:textId="77777777" w:rsidR="0022217F" w:rsidRDefault="0022217F" w:rsidP="004C53DD">
      <w:pPr>
        <w:numPr>
          <w:ilvl w:val="0"/>
          <w:numId w:val="3"/>
        </w:numPr>
      </w:pPr>
      <w:r>
        <w:lastRenderedPageBreak/>
        <w:t>Network protocols utilised will be based on</w:t>
      </w:r>
      <w:r w:rsidRPr="00BA204C">
        <w:rPr>
          <w:b/>
        </w:rPr>
        <w:t xml:space="preserve"> Ethernet &amp; TCP/IP based network protocols</w:t>
      </w:r>
      <w:r>
        <w:t>.</w:t>
      </w:r>
    </w:p>
    <w:p w14:paraId="0A63C9C3" w14:textId="77777777" w:rsidR="0022217F" w:rsidRDefault="0022217F" w:rsidP="004C53DD">
      <w:pPr>
        <w:numPr>
          <w:ilvl w:val="0"/>
          <w:numId w:val="3"/>
        </w:numPr>
      </w:pPr>
      <w:r w:rsidRPr="00BA204C">
        <w:rPr>
          <w:b/>
        </w:rPr>
        <w:t>Utilise existing</w:t>
      </w:r>
      <w:r>
        <w:t xml:space="preserve">, </w:t>
      </w:r>
      <w:r w:rsidRPr="002E0670">
        <w:rPr>
          <w:b/>
        </w:rPr>
        <w:t>free</w:t>
      </w:r>
      <w:r>
        <w:t xml:space="preserve">, </w:t>
      </w:r>
      <w:r w:rsidRPr="002E0670">
        <w:rPr>
          <w:b/>
        </w:rPr>
        <w:t>open</w:t>
      </w:r>
      <w:r>
        <w:t xml:space="preserve"> and established protocols, API’s, libraries and concepts whenever possible as an alternative to developing a new proprietary methodology for any given task.</w:t>
      </w:r>
    </w:p>
    <w:p w14:paraId="0A63C9C4" w14:textId="77777777" w:rsidR="0022217F" w:rsidRDefault="0022217F" w:rsidP="004C53DD">
      <w:pPr>
        <w:numPr>
          <w:ilvl w:val="0"/>
          <w:numId w:val="3"/>
        </w:numPr>
      </w:pPr>
      <w:r>
        <w:t xml:space="preserve">The ability to speak </w:t>
      </w:r>
      <w:r w:rsidRPr="001E64F2">
        <w:rPr>
          <w:b/>
        </w:rPr>
        <w:t>multiple protocols</w:t>
      </w:r>
      <w:r>
        <w:t xml:space="preserve"> and the ability to change those protocols without having to upgrade machine </w:t>
      </w:r>
      <w:r w:rsidR="00C632D8">
        <w:t>firmware</w:t>
      </w:r>
      <w:r>
        <w:t>.</w:t>
      </w:r>
      <w:r w:rsidR="00D06733">
        <w:t xml:space="preserve"> </w:t>
      </w:r>
      <w:r>
        <w:t xml:space="preserve">The only protocols that should be hardcoded into the machine are those that are already </w:t>
      </w:r>
      <w:r w:rsidR="00557712">
        <w:t xml:space="preserve">well </w:t>
      </w:r>
      <w:r>
        <w:t xml:space="preserve">established standards and have </w:t>
      </w:r>
      <w:r w:rsidR="009D61E7">
        <w:t xml:space="preserve">a </w:t>
      </w:r>
      <w:r>
        <w:t xml:space="preserve">proven </w:t>
      </w:r>
      <w:r w:rsidR="00C632D8">
        <w:t xml:space="preserve">industry </w:t>
      </w:r>
      <w:r>
        <w:t>track record.</w:t>
      </w:r>
      <w:r w:rsidR="00D06733">
        <w:t xml:space="preserve"> </w:t>
      </w:r>
      <w:r w:rsidR="00C632D8">
        <w:t>As m</w:t>
      </w:r>
      <w:r>
        <w:t xml:space="preserve">ost existing and expected QCOM machines at the </w:t>
      </w:r>
      <w:r w:rsidR="009D61E7">
        <w:t xml:space="preserve">present time </w:t>
      </w:r>
      <w:r>
        <w:t>are not upgradeable over a network</w:t>
      </w:r>
      <w:r w:rsidR="00557712">
        <w:t>,</w:t>
      </w:r>
      <w:r>
        <w:t xml:space="preserve"> the choice of protocols hard-coded into the machine is a crucial decision from a security and integrity perspective.</w:t>
      </w:r>
    </w:p>
    <w:p w14:paraId="0A63C9C5" w14:textId="77777777" w:rsidR="0022217F" w:rsidRDefault="0022217F" w:rsidP="004C53DD">
      <w:pPr>
        <w:numPr>
          <w:ilvl w:val="0"/>
          <w:numId w:val="3"/>
        </w:numPr>
      </w:pPr>
      <w:r>
        <w:t xml:space="preserve">Support for strong </w:t>
      </w:r>
      <w:r w:rsidRPr="00C12C3E">
        <w:rPr>
          <w:b/>
        </w:rPr>
        <w:t>authentication and encryption</w:t>
      </w:r>
      <w:r>
        <w:t>.</w:t>
      </w:r>
    </w:p>
    <w:p w14:paraId="0A63C9C6" w14:textId="26817CFD" w:rsidR="0022217F" w:rsidRPr="005D3800" w:rsidRDefault="0022217F" w:rsidP="004C53DD">
      <w:pPr>
        <w:numPr>
          <w:ilvl w:val="0"/>
          <w:numId w:val="3"/>
        </w:numPr>
        <w:rPr>
          <w:i/>
        </w:rPr>
      </w:pPr>
      <w:r>
        <w:t xml:space="preserve">When a machine manufacturer has implemented QCOM 3, the machine can be shipped to any jurisdiction in the world without the machine manufacturer </w:t>
      </w:r>
      <w:r w:rsidR="009D61E7">
        <w:t xml:space="preserve">requiring </w:t>
      </w:r>
      <w:r>
        <w:t xml:space="preserve">a version of machine software for each jurisdiction and that any </w:t>
      </w:r>
      <w:r w:rsidRPr="00A61E82">
        <w:rPr>
          <w:b/>
        </w:rPr>
        <w:t>localisation</w:t>
      </w:r>
      <w:r>
        <w:t xml:space="preserve"> can be fully implemented via QCOM.</w:t>
      </w:r>
      <w:r w:rsidR="00D06733">
        <w:t xml:space="preserve"> </w:t>
      </w:r>
      <w:r w:rsidR="005D3800" w:rsidRPr="005D3800">
        <w:rPr>
          <w:i/>
        </w:rPr>
        <w:t>(This is a long term goal</w:t>
      </w:r>
      <w:r w:rsidR="005D3800">
        <w:rPr>
          <w:i/>
        </w:rPr>
        <w:t>.</w:t>
      </w:r>
      <w:r w:rsidR="005D3800" w:rsidRPr="005D3800">
        <w:rPr>
          <w:i/>
        </w:rPr>
        <w:t>)</w:t>
      </w:r>
    </w:p>
    <w:p w14:paraId="0A63C9C7" w14:textId="251A7209" w:rsidR="0022217F" w:rsidRDefault="0022217F" w:rsidP="004C53DD">
      <w:pPr>
        <w:numPr>
          <w:ilvl w:val="0"/>
          <w:numId w:val="3"/>
        </w:numPr>
      </w:pPr>
      <w:r>
        <w:t>The primary machine applications of a QCOM machine must be able to remain closed source.</w:t>
      </w:r>
      <w:r w:rsidR="00D06733">
        <w:t xml:space="preserve"> </w:t>
      </w:r>
      <w:r>
        <w:rPr>
          <w:i/>
        </w:rPr>
        <w:t>This affects the choice of API’s and libraries used by the specification.</w:t>
      </w:r>
    </w:p>
    <w:p w14:paraId="0A63C9C8" w14:textId="77777777" w:rsidR="0022217F" w:rsidRDefault="00C632D8" w:rsidP="004C53DD">
      <w:pPr>
        <w:numPr>
          <w:ilvl w:val="0"/>
          <w:numId w:val="3"/>
        </w:numPr>
      </w:pPr>
      <w:r>
        <w:t>T</w:t>
      </w:r>
      <w:r w:rsidR="0022217F">
        <w:t xml:space="preserve">he </w:t>
      </w:r>
      <w:r w:rsidR="005C7740">
        <w:t xml:space="preserve">hardcoded factory default </w:t>
      </w:r>
      <w:r w:rsidR="0022217F">
        <w:t>network interface</w:t>
      </w:r>
      <w:r w:rsidR="005C7740">
        <w:t>s</w:t>
      </w:r>
      <w:r w:rsidR="0022217F">
        <w:t xml:space="preserve"> </w:t>
      </w:r>
      <w:r w:rsidR="005C7740">
        <w:t>should</w:t>
      </w:r>
      <w:r w:rsidR="0022217F">
        <w:t xml:space="preserve"> be able to be driven by either a human using freely available tools or via networked computer system application.</w:t>
      </w:r>
    </w:p>
    <w:p w14:paraId="0A63C9C9" w14:textId="77777777" w:rsidR="0022217F" w:rsidRDefault="0022217F" w:rsidP="0022217F"/>
    <w:p w14:paraId="0A63C9CA" w14:textId="77777777" w:rsidR="0022217F" w:rsidRDefault="00840123" w:rsidP="0022217F">
      <w:r>
        <w:t>Network m</w:t>
      </w:r>
      <w:r w:rsidR="0022217F">
        <w:t xml:space="preserve">odes of operation </w:t>
      </w:r>
      <w:r>
        <w:t>to be supported:</w:t>
      </w:r>
    </w:p>
    <w:p w14:paraId="0A63C9CB" w14:textId="77777777" w:rsidR="0022217F" w:rsidRDefault="0022217F" w:rsidP="0022217F"/>
    <w:p w14:paraId="0A63C9CC" w14:textId="77777777" w:rsidR="005B7F68" w:rsidRPr="00961416" w:rsidRDefault="001F6FAD" w:rsidP="0022217F">
      <w:pPr>
        <w:ind w:left="720"/>
        <w:rPr>
          <w:u w:val="single"/>
        </w:rPr>
      </w:pPr>
      <w:r w:rsidRPr="00961416">
        <w:rPr>
          <w:u w:val="single"/>
        </w:rPr>
        <w:t>Stand-alone</w:t>
      </w:r>
      <w:r w:rsidR="005B7F68" w:rsidRPr="00961416">
        <w:rPr>
          <w:u w:val="single"/>
        </w:rPr>
        <w:t xml:space="preserve"> </w:t>
      </w:r>
      <w:r w:rsidRPr="00961416">
        <w:rPr>
          <w:u w:val="single"/>
        </w:rPr>
        <w:t>(</w:t>
      </w:r>
      <w:r w:rsidR="002173EE">
        <w:rPr>
          <w:u w:val="single"/>
        </w:rPr>
        <w:t xml:space="preserve">i.e. </w:t>
      </w:r>
      <w:r w:rsidR="001522A8">
        <w:rPr>
          <w:u w:val="single"/>
        </w:rPr>
        <w:t xml:space="preserve">intermittent or </w:t>
      </w:r>
      <w:r w:rsidRPr="00961416">
        <w:rPr>
          <w:u w:val="single"/>
        </w:rPr>
        <w:t>no network)</w:t>
      </w:r>
    </w:p>
    <w:p w14:paraId="0A63C9CD" w14:textId="77777777" w:rsidR="005B7F68" w:rsidRDefault="005B7F68" w:rsidP="0022217F">
      <w:pPr>
        <w:ind w:left="720"/>
      </w:pPr>
    </w:p>
    <w:p w14:paraId="0A63C9CE" w14:textId="3CA87BA9" w:rsidR="0022217F" w:rsidRDefault="0022217F" w:rsidP="0022217F">
      <w:pPr>
        <w:ind w:left="720"/>
      </w:pPr>
      <w:r>
        <w:t>A QCOM 3 machine at commissioning time must be able to be configured to operate without any subsequent or ongoing access to a monitoring and control system or network.</w:t>
      </w:r>
      <w:r w:rsidR="00D06733">
        <w:t xml:space="preserve"> </w:t>
      </w:r>
      <w:r w:rsidR="00851D55">
        <w:t>This isolated mode of operation must have intelligence.</w:t>
      </w:r>
      <w:r w:rsidR="00D06733">
        <w:t xml:space="preserve"> </w:t>
      </w:r>
      <w:r w:rsidR="00C632D8">
        <w:t>For example</w:t>
      </w:r>
      <w:r w:rsidR="00834B98">
        <w:t>,</w:t>
      </w:r>
      <w:r>
        <w:t xml:space="preserve"> </w:t>
      </w:r>
      <w:r w:rsidR="00C632D8">
        <w:t>a</w:t>
      </w:r>
      <w:r>
        <w:t xml:space="preserve"> QCOM 3 machine </w:t>
      </w:r>
      <w:r w:rsidR="00E27BDA">
        <w:t>may be able</w:t>
      </w:r>
      <w:r>
        <w:t xml:space="preserve"> be set</w:t>
      </w:r>
      <w:r w:rsidR="00834B98">
        <w:t xml:space="preserve"> </w:t>
      </w:r>
      <w:r>
        <w:t>up to automatically purge events and enable/disable according to licensed gaming hours.</w:t>
      </w:r>
      <w:r w:rsidR="00D06733">
        <w:t xml:space="preserve"> </w:t>
      </w:r>
    </w:p>
    <w:p w14:paraId="0A63C9CF" w14:textId="77777777" w:rsidR="005B7F68" w:rsidRDefault="005B7F68" w:rsidP="0022217F">
      <w:pPr>
        <w:ind w:left="720"/>
      </w:pPr>
    </w:p>
    <w:p w14:paraId="0A63C9D0" w14:textId="77777777" w:rsidR="00961416" w:rsidRPr="00961416" w:rsidRDefault="00961416" w:rsidP="005B7F68">
      <w:pPr>
        <w:ind w:left="720"/>
        <w:rPr>
          <w:u w:val="single"/>
        </w:rPr>
      </w:pPr>
      <w:r w:rsidRPr="00961416">
        <w:rPr>
          <w:u w:val="single"/>
        </w:rPr>
        <w:t>N</w:t>
      </w:r>
      <w:r w:rsidR="005B7F68" w:rsidRPr="00961416">
        <w:rPr>
          <w:u w:val="single"/>
        </w:rPr>
        <w:t>etworked</w:t>
      </w:r>
      <w:r w:rsidR="002173EE">
        <w:rPr>
          <w:u w:val="single"/>
        </w:rPr>
        <w:t xml:space="preserve"> E</w:t>
      </w:r>
      <w:r w:rsidRPr="00961416">
        <w:rPr>
          <w:u w:val="single"/>
        </w:rPr>
        <w:t xml:space="preserve">nvironments </w:t>
      </w:r>
    </w:p>
    <w:p w14:paraId="0A63C9D1" w14:textId="77777777" w:rsidR="00961416" w:rsidRDefault="00961416" w:rsidP="005B7F68">
      <w:pPr>
        <w:ind w:left="720"/>
      </w:pPr>
    </w:p>
    <w:p w14:paraId="0A63C9D2" w14:textId="77777777" w:rsidR="005B7F68" w:rsidRDefault="00961416" w:rsidP="005B7F68">
      <w:pPr>
        <w:ind w:left="720"/>
      </w:pPr>
      <w:r>
        <w:t xml:space="preserve">Support networks with high </w:t>
      </w:r>
      <w:r w:rsidR="00B55C4B">
        <w:t xml:space="preserve">available bandwidth, </w:t>
      </w:r>
      <w:r>
        <w:t xml:space="preserve">or </w:t>
      </w:r>
      <w:r w:rsidR="002173EE">
        <w:t xml:space="preserve">networks with </w:t>
      </w:r>
      <w:r>
        <w:t xml:space="preserve">limited </w:t>
      </w:r>
      <w:r w:rsidR="002173EE">
        <w:t xml:space="preserve">available or costly </w:t>
      </w:r>
      <w:r>
        <w:t xml:space="preserve">bandwidth (e.g. </w:t>
      </w:r>
      <w:r w:rsidR="00B55C4B">
        <w:t xml:space="preserve">support machines networked on a </w:t>
      </w:r>
      <w:r>
        <w:t xml:space="preserve">LAN </w:t>
      </w:r>
      <w:r w:rsidR="00B55C4B">
        <w:t>or a</w:t>
      </w:r>
      <w:r>
        <w:t xml:space="preserve"> WAN)</w:t>
      </w:r>
      <w:r w:rsidR="009D61E7">
        <w:t>.</w:t>
      </w:r>
    </w:p>
    <w:p w14:paraId="0A63C9D3" w14:textId="77777777" w:rsidR="0022217F" w:rsidRDefault="0022217F" w:rsidP="0022217F"/>
    <w:p w14:paraId="0A63C9D4" w14:textId="77777777" w:rsidR="0022217F" w:rsidRDefault="0022217F" w:rsidP="0022217F">
      <w:pPr>
        <w:ind w:left="720"/>
      </w:pPr>
      <w:r>
        <w:t xml:space="preserve">Support Multi-user / service provider / role environment with configurable roles and privileges (e.g. multiple service providers can send </w:t>
      </w:r>
      <w:r w:rsidR="002B539A">
        <w:t>credit</w:t>
      </w:r>
      <w:r>
        <w:t xml:space="preserve"> to a QCOM machine). </w:t>
      </w:r>
    </w:p>
    <w:p w14:paraId="0A63C9D5" w14:textId="77777777" w:rsidR="00961416" w:rsidRDefault="00961416" w:rsidP="0022217F">
      <w:pPr>
        <w:ind w:left="720"/>
      </w:pPr>
    </w:p>
    <w:p w14:paraId="0A63C9D6" w14:textId="77777777" w:rsidR="00961416" w:rsidRDefault="00961416" w:rsidP="0022217F">
      <w:pPr>
        <w:ind w:left="720"/>
      </w:pPr>
      <w:r>
        <w:t xml:space="preserve">Support </w:t>
      </w:r>
      <w:r w:rsidR="00C26DD4">
        <w:t xml:space="preserve">operating </w:t>
      </w:r>
      <w:r>
        <w:t xml:space="preserve">environments with </w:t>
      </w:r>
      <w:r w:rsidR="009D61E7">
        <w:t>multiple</w:t>
      </w:r>
      <w:r w:rsidR="004037E3">
        <w:t xml:space="preserve"> </w:t>
      </w:r>
      <w:r>
        <w:t>operators / service providers.</w:t>
      </w:r>
    </w:p>
    <w:p w14:paraId="0A63C9D7" w14:textId="77777777" w:rsidR="0022217F" w:rsidRDefault="0022217F" w:rsidP="0022217F"/>
    <w:p w14:paraId="0A63C9D8" w14:textId="1CB80FF8" w:rsidR="00840123" w:rsidRDefault="00840123" w:rsidP="00840123">
      <w:pPr>
        <w:ind w:left="720"/>
      </w:pPr>
      <w:r>
        <w:t xml:space="preserve">Refer section </w:t>
      </w:r>
      <w:r>
        <w:fldChar w:fldCharType="begin"/>
      </w:r>
      <w:r>
        <w:instrText xml:space="preserve"> REF _Ref329943851 \r \h </w:instrText>
      </w:r>
      <w:r>
        <w:fldChar w:fldCharType="separate"/>
      </w:r>
      <w:r w:rsidR="007038CE">
        <w:t>1.7</w:t>
      </w:r>
      <w:r>
        <w:fldChar w:fldCharType="end"/>
      </w:r>
      <w:r>
        <w:t xml:space="preserve"> for more information on supported operating modes.</w:t>
      </w:r>
    </w:p>
    <w:p w14:paraId="0A63C9D9" w14:textId="77777777" w:rsidR="00840123" w:rsidRDefault="00840123" w:rsidP="0022217F"/>
    <w:p w14:paraId="0A63C9DA" w14:textId="77777777" w:rsidR="0022217F" w:rsidRDefault="0022217F" w:rsidP="0022217F"/>
    <w:p w14:paraId="0A63C9DB" w14:textId="08FAEA6D" w:rsidR="0092657A" w:rsidRDefault="0092657A" w:rsidP="00201725">
      <w:pPr>
        <w:pStyle w:val="Heading2"/>
      </w:pPr>
      <w:bookmarkStart w:id="9" w:name="_Toc105778402"/>
      <w:r>
        <w:t>Changes</w:t>
      </w:r>
      <w:r w:rsidR="00E5297E">
        <w:t xml:space="preserve"> of </w:t>
      </w:r>
      <w:r w:rsidR="005D5162">
        <w:t>s</w:t>
      </w:r>
      <w:r w:rsidR="00E5297E">
        <w:t>ignificance</w:t>
      </w:r>
      <w:bookmarkEnd w:id="9"/>
    </w:p>
    <w:p w14:paraId="0A63C9DC" w14:textId="77777777" w:rsidR="0092657A" w:rsidRDefault="0092657A" w:rsidP="005C4E4F"/>
    <w:p w14:paraId="0A63C9DD" w14:textId="77777777" w:rsidR="003F13A8" w:rsidRDefault="003F13A8" w:rsidP="005C4E4F">
      <w:r>
        <w:t>Significant changes in QCOM 3 with respect to the previous version</w:t>
      </w:r>
      <w:r w:rsidR="00BE63D5">
        <w:t xml:space="preserve"> of QCOM</w:t>
      </w:r>
      <w:r>
        <w:t xml:space="preserve"> are:</w:t>
      </w:r>
    </w:p>
    <w:p w14:paraId="0A63C9DE" w14:textId="77777777" w:rsidR="00865EFB" w:rsidRDefault="00865EFB" w:rsidP="005C4E4F"/>
    <w:p w14:paraId="0A63C9DF" w14:textId="729702BC" w:rsidR="001E1A5A" w:rsidRPr="001E1A5A" w:rsidRDefault="00BE63D5" w:rsidP="005C4E4F">
      <w:pPr>
        <w:rPr>
          <w:b/>
        </w:rPr>
      </w:pPr>
      <w:r>
        <w:rPr>
          <w:b/>
        </w:rPr>
        <w:t xml:space="preserve">Physical </w:t>
      </w:r>
      <w:r w:rsidR="005D5162">
        <w:rPr>
          <w:b/>
        </w:rPr>
        <w:t>n</w:t>
      </w:r>
      <w:r w:rsidR="001E1A5A" w:rsidRPr="001E1A5A">
        <w:rPr>
          <w:b/>
        </w:rPr>
        <w:t>etwork:</w:t>
      </w:r>
    </w:p>
    <w:p w14:paraId="0A63C9E0" w14:textId="77777777" w:rsidR="001E1A5A" w:rsidRDefault="001E1A5A" w:rsidP="005C4E4F"/>
    <w:p w14:paraId="0A63C9E1" w14:textId="77777777" w:rsidR="005C4E4F" w:rsidRDefault="00527682" w:rsidP="005C4E4F">
      <w:r>
        <w:lastRenderedPageBreak/>
        <w:t>While QCOM v1</w:t>
      </w:r>
      <w:r w:rsidR="005C4E4F">
        <w:t xml:space="preserve"> was a</w:t>
      </w:r>
      <w:r w:rsidR="005D2953">
        <w:t>n</w:t>
      </w:r>
      <w:r w:rsidR="005C4E4F">
        <w:t xml:space="preserve"> RS-232 based </w:t>
      </w:r>
      <w:r w:rsidR="00F14E36">
        <w:t xml:space="preserve">network </w:t>
      </w:r>
      <w:r w:rsidR="005C4E4F">
        <w:t>protocol, QCOM 3</w:t>
      </w:r>
      <w:r w:rsidR="00864F5E">
        <w:t xml:space="preserve">’s </w:t>
      </w:r>
      <w:r w:rsidR="003F13A8">
        <w:t xml:space="preserve">utilised </w:t>
      </w:r>
      <w:r w:rsidR="00864F5E">
        <w:t>network protocol</w:t>
      </w:r>
      <w:r w:rsidR="003F13A8">
        <w:t>s</w:t>
      </w:r>
      <w:r w:rsidR="00864F5E">
        <w:t xml:space="preserve"> are</w:t>
      </w:r>
      <w:r w:rsidR="00F14E36">
        <w:t xml:space="preserve"> primarily </w:t>
      </w:r>
      <w:r w:rsidR="005C4E4F">
        <w:t xml:space="preserve">based on </w:t>
      </w:r>
      <w:r w:rsidR="00F14E36">
        <w:t xml:space="preserve">existing </w:t>
      </w:r>
      <w:r w:rsidR="003F13A8">
        <w:t xml:space="preserve">established </w:t>
      </w:r>
      <w:r w:rsidR="00864F5E">
        <w:t xml:space="preserve">Ethernet and </w:t>
      </w:r>
      <w:r w:rsidR="002B539A">
        <w:t>TCP/</w:t>
      </w:r>
      <w:r w:rsidR="00864F5E">
        <w:t>IP</w:t>
      </w:r>
      <w:r w:rsidR="005D2953">
        <w:t>-</w:t>
      </w:r>
      <w:r w:rsidR="00864F5E">
        <w:t>based protocols.</w:t>
      </w:r>
    </w:p>
    <w:p w14:paraId="0A63C9E2" w14:textId="77777777" w:rsidR="00865EFB" w:rsidRDefault="00865EFB" w:rsidP="005C4E4F"/>
    <w:p w14:paraId="0A63C9E3" w14:textId="38272514" w:rsidR="00271130" w:rsidRDefault="002B539A" w:rsidP="003F13A8">
      <w:r>
        <w:t xml:space="preserve">While </w:t>
      </w:r>
      <w:r w:rsidR="00527682">
        <w:t>QCOM v1</w:t>
      </w:r>
      <w:r w:rsidR="0045648C">
        <w:t xml:space="preserve"> </w:t>
      </w:r>
      <w:r w:rsidR="00271130">
        <w:t>was</w:t>
      </w:r>
      <w:r w:rsidR="0045648C">
        <w:t xml:space="preserve"> </w:t>
      </w:r>
      <w:r w:rsidR="00DE4C8D">
        <w:t>designed</w:t>
      </w:r>
      <w:r w:rsidR="005D2953">
        <w:t xml:space="preserve"> to be </w:t>
      </w:r>
      <w:r w:rsidR="00271130">
        <w:t xml:space="preserve">very </w:t>
      </w:r>
      <w:r w:rsidR="0045648C">
        <w:t xml:space="preserve">efficient </w:t>
      </w:r>
      <w:r w:rsidR="00271130">
        <w:t xml:space="preserve">due to </w:t>
      </w:r>
      <w:r w:rsidR="00C26DD4">
        <w:t xml:space="preserve">the </w:t>
      </w:r>
      <w:r w:rsidR="00271130">
        <w:t xml:space="preserve">limited available bandwidth </w:t>
      </w:r>
      <w:r w:rsidR="00C26DD4">
        <w:t xml:space="preserve">at the time </w:t>
      </w:r>
      <w:r w:rsidR="00271130">
        <w:t>(19.2</w:t>
      </w:r>
      <w:r w:rsidR="00A84BCE">
        <w:t xml:space="preserve">k </w:t>
      </w:r>
      <w:r w:rsidR="00271130">
        <w:t>baud</w:t>
      </w:r>
      <w:r w:rsidR="00A84BCE">
        <w:t xml:space="preserve"> rate</w:t>
      </w:r>
      <w:r w:rsidR="00271130">
        <w:t>)</w:t>
      </w:r>
      <w:r w:rsidR="005D2953">
        <w:t xml:space="preserve">, </w:t>
      </w:r>
      <w:r w:rsidR="00C26DD4">
        <w:t xml:space="preserve">there is </w:t>
      </w:r>
      <w:r w:rsidR="00271130">
        <w:t xml:space="preserve">less </w:t>
      </w:r>
      <w:r w:rsidR="00C26DD4">
        <w:t>concern</w:t>
      </w:r>
      <w:r w:rsidR="0045648C">
        <w:t xml:space="preserve"> </w:t>
      </w:r>
      <w:r w:rsidR="00271130">
        <w:t>about bandwidth</w:t>
      </w:r>
      <w:r>
        <w:t xml:space="preserve"> usage</w:t>
      </w:r>
      <w:r w:rsidR="00C26DD4">
        <w:t xml:space="preserve"> with respect to QCOM 3.</w:t>
      </w:r>
      <w:r w:rsidR="00271130">
        <w:t xml:space="preserve"> </w:t>
      </w:r>
    </w:p>
    <w:p w14:paraId="0A63C9E4" w14:textId="77777777" w:rsidR="001E1A5A" w:rsidRDefault="001E1A5A" w:rsidP="003F13A8"/>
    <w:p w14:paraId="0A63C9E5" w14:textId="77777777" w:rsidR="00271130" w:rsidRPr="00271130" w:rsidRDefault="00271130" w:rsidP="003F13A8">
      <w:pPr>
        <w:rPr>
          <w:b/>
        </w:rPr>
      </w:pPr>
      <w:r w:rsidRPr="00271130">
        <w:rPr>
          <w:b/>
        </w:rPr>
        <w:t>Protocols</w:t>
      </w:r>
    </w:p>
    <w:p w14:paraId="0A63C9E6" w14:textId="77777777" w:rsidR="00271130" w:rsidRDefault="00271130" w:rsidP="003F13A8"/>
    <w:p w14:paraId="0A63C9E7" w14:textId="77777777" w:rsidR="00271130" w:rsidRDefault="00527682" w:rsidP="00271130">
      <w:r>
        <w:t>QCOM v1</w:t>
      </w:r>
      <w:r w:rsidR="002B539A">
        <w:t xml:space="preserve"> was, excluding the physical layer, </w:t>
      </w:r>
      <w:r w:rsidR="00271130">
        <w:t xml:space="preserve">a proprietary </w:t>
      </w:r>
      <w:r w:rsidR="002B539A">
        <w:t xml:space="preserve">network </w:t>
      </w:r>
      <w:r w:rsidR="00271130">
        <w:t xml:space="preserve">protocol, where QCOM 3 </w:t>
      </w:r>
      <w:r w:rsidR="005D2953">
        <w:t xml:space="preserve">primarily uses </w:t>
      </w:r>
      <w:r w:rsidR="00271130">
        <w:t xml:space="preserve">open standard and hardened </w:t>
      </w:r>
      <w:r w:rsidR="002B539A">
        <w:t>network protocols whene</w:t>
      </w:r>
      <w:r w:rsidR="00271130">
        <w:t>ver possible</w:t>
      </w:r>
      <w:r w:rsidR="002B539A">
        <w:t xml:space="preserve"> (that is, when a protocol is mandated)</w:t>
      </w:r>
      <w:r w:rsidR="00271130">
        <w:t>.</w:t>
      </w:r>
    </w:p>
    <w:p w14:paraId="0A63C9E8" w14:textId="77777777" w:rsidR="00271130" w:rsidRDefault="00271130" w:rsidP="003F13A8"/>
    <w:p w14:paraId="0A63C9E9" w14:textId="78E9BCD2" w:rsidR="001E1A5A" w:rsidRPr="001E1A5A" w:rsidRDefault="00BE63D5" w:rsidP="003F13A8">
      <w:pPr>
        <w:rPr>
          <w:b/>
        </w:rPr>
      </w:pPr>
      <w:r>
        <w:rPr>
          <w:b/>
        </w:rPr>
        <w:t>Multi</w:t>
      </w:r>
      <w:r w:rsidR="00B50293">
        <w:rPr>
          <w:b/>
        </w:rPr>
        <w:t>-m</w:t>
      </w:r>
      <w:r w:rsidR="001F4F62">
        <w:rPr>
          <w:b/>
        </w:rPr>
        <w:t>aster</w:t>
      </w:r>
      <w:r>
        <w:rPr>
          <w:b/>
        </w:rPr>
        <w:t xml:space="preserve"> </w:t>
      </w:r>
      <w:r w:rsidR="00B50293">
        <w:rPr>
          <w:b/>
        </w:rPr>
        <w:t>s</w:t>
      </w:r>
      <w:r>
        <w:rPr>
          <w:b/>
        </w:rPr>
        <w:t>upport</w:t>
      </w:r>
      <w:r w:rsidR="001E1A5A" w:rsidRPr="001E1A5A">
        <w:rPr>
          <w:b/>
        </w:rPr>
        <w:t>:</w:t>
      </w:r>
    </w:p>
    <w:p w14:paraId="0A63C9EA" w14:textId="77777777" w:rsidR="001E1A5A" w:rsidRDefault="001E1A5A" w:rsidP="003F13A8"/>
    <w:p w14:paraId="00E151EB" w14:textId="17F133FF" w:rsidR="001513BF" w:rsidRDefault="002A38E3" w:rsidP="003F13A8">
      <w:r>
        <w:t xml:space="preserve">Aka </w:t>
      </w:r>
      <w:r w:rsidR="00C8314F">
        <w:t xml:space="preserve">support for multiple </w:t>
      </w:r>
      <w:r w:rsidR="000E14C8">
        <w:t>‘</w:t>
      </w:r>
      <w:r w:rsidR="00C8314F">
        <w:t>service providers</w:t>
      </w:r>
      <w:r w:rsidR="000E14C8">
        <w:t>’</w:t>
      </w:r>
      <w:r w:rsidR="000E14C8">
        <w:rPr>
          <w:rStyle w:val="FootnoteReference"/>
        </w:rPr>
        <w:footnoteReference w:id="1"/>
      </w:r>
      <w:r w:rsidR="00F16D9E">
        <w:t xml:space="preserve"> interacting </w:t>
      </w:r>
      <w:r w:rsidR="001E1E48">
        <w:t xml:space="preserve">each </w:t>
      </w:r>
      <w:r w:rsidR="00F16D9E">
        <w:t xml:space="preserve">QCOM 3 machine. </w:t>
      </w:r>
    </w:p>
    <w:p w14:paraId="11406EEC" w14:textId="77777777" w:rsidR="001513BF" w:rsidRDefault="001513BF" w:rsidP="003F13A8"/>
    <w:p w14:paraId="0A63C9EB" w14:textId="506177AA" w:rsidR="001E1A5A" w:rsidRDefault="001E1E48" w:rsidP="003F13A8">
      <w:r>
        <w:t xml:space="preserve">Where </w:t>
      </w:r>
      <w:r w:rsidR="001E1A5A">
        <w:t xml:space="preserve">QCOM v1 was </w:t>
      </w:r>
      <w:r w:rsidR="00FE76E5">
        <w:t xml:space="preserve">essentially </w:t>
      </w:r>
      <w:r w:rsidR="001E1A5A">
        <w:t xml:space="preserve">a single host protocol (in that all services were </w:t>
      </w:r>
      <w:r w:rsidR="00CD633E">
        <w:t>designed</w:t>
      </w:r>
      <w:r w:rsidR="001E1A5A">
        <w:t xml:space="preserve"> to be delivered by a single entity)</w:t>
      </w:r>
      <w:r>
        <w:t>,</w:t>
      </w:r>
      <w:r w:rsidR="005D2953">
        <w:t xml:space="preserve"> </w:t>
      </w:r>
      <w:r w:rsidR="001E1A5A">
        <w:t xml:space="preserve">QCOM 3 </w:t>
      </w:r>
      <w:r w:rsidR="00CD633E">
        <w:t xml:space="preserve">is designed to </w:t>
      </w:r>
      <w:r w:rsidR="007202FB">
        <w:t>cater for</w:t>
      </w:r>
      <w:r w:rsidR="001E1A5A">
        <w:t xml:space="preserve"> multiple service provider</w:t>
      </w:r>
      <w:r w:rsidR="007202FB">
        <w:t>s</w:t>
      </w:r>
      <w:r w:rsidR="001E1A5A">
        <w:t xml:space="preserve"> </w:t>
      </w:r>
      <w:r w:rsidR="0078337D">
        <w:t xml:space="preserve">interacting with the </w:t>
      </w:r>
      <w:r w:rsidR="00744210">
        <w:t>machine</w:t>
      </w:r>
      <w:r w:rsidR="0078337D">
        <w:t xml:space="preserve"> at the same time</w:t>
      </w:r>
      <w:r w:rsidR="00CD633E">
        <w:t>.</w:t>
      </w:r>
      <w:r w:rsidR="0078337D">
        <w:t xml:space="preserve"> </w:t>
      </w:r>
      <w:r w:rsidR="00CD633E">
        <w:t>QCOM 3 also gives special consideration to ensure</w:t>
      </w:r>
      <w:r w:rsidR="0078337D">
        <w:t xml:space="preserve"> </w:t>
      </w:r>
      <w:r w:rsidR="001E1A5A">
        <w:t>independence of services</w:t>
      </w:r>
      <w:r w:rsidR="00CD633E">
        <w:t xml:space="preserve"> with the optional ability to</w:t>
      </w:r>
      <w:r w:rsidR="00500801">
        <w:t xml:space="preserve"> create dependencies if</w:t>
      </w:r>
      <w:r w:rsidR="00CD633E">
        <w:t xml:space="preserve"> desired</w:t>
      </w:r>
      <w:r w:rsidR="001E1A5A">
        <w:t>.</w:t>
      </w:r>
      <w:r w:rsidR="00D06733">
        <w:t xml:space="preserve"> </w:t>
      </w:r>
    </w:p>
    <w:p w14:paraId="0A63C9EC" w14:textId="77777777" w:rsidR="001E1A5A" w:rsidRDefault="001E1A5A" w:rsidP="003F13A8"/>
    <w:p w14:paraId="0A63C9ED" w14:textId="27911E71" w:rsidR="001E1A5A" w:rsidRPr="001E1A5A" w:rsidRDefault="00BE63D5" w:rsidP="003F13A8">
      <w:pPr>
        <w:rPr>
          <w:b/>
        </w:rPr>
      </w:pPr>
      <w:r>
        <w:rPr>
          <w:b/>
        </w:rPr>
        <w:t xml:space="preserve">Type of </w:t>
      </w:r>
      <w:r w:rsidR="005D5162">
        <w:rPr>
          <w:b/>
        </w:rPr>
        <w:t>s</w:t>
      </w:r>
      <w:r w:rsidR="00C66946">
        <w:rPr>
          <w:b/>
        </w:rPr>
        <w:t>pecification</w:t>
      </w:r>
      <w:r w:rsidR="001E1A5A" w:rsidRPr="001E1A5A">
        <w:rPr>
          <w:b/>
        </w:rPr>
        <w:t>:</w:t>
      </w:r>
    </w:p>
    <w:p w14:paraId="0A63C9EE" w14:textId="77777777" w:rsidR="003F13A8" w:rsidRDefault="003F13A8" w:rsidP="005C4E4F"/>
    <w:p w14:paraId="0A63C9EF" w14:textId="77777777" w:rsidR="00860ABB" w:rsidRPr="002525E0" w:rsidRDefault="00F14E36" w:rsidP="005C4E4F">
      <w:r>
        <w:t xml:space="preserve">QCOM 3 also has one very significant change when compared </w:t>
      </w:r>
      <w:r w:rsidR="00146F49">
        <w:t>with the former version of QCOM.</w:t>
      </w:r>
      <w:r w:rsidR="005E519B">
        <w:t xml:space="preserve"> </w:t>
      </w:r>
      <w:r w:rsidR="00527682">
        <w:t>While QCOM v1</w:t>
      </w:r>
      <w:r w:rsidR="00865EFB">
        <w:t xml:space="preserve"> was</w:t>
      </w:r>
      <w:r w:rsidR="001824E4">
        <w:t xml:space="preserve"> </w:t>
      </w:r>
      <w:r w:rsidR="00865EFB" w:rsidRPr="006C4E79">
        <w:t xml:space="preserve">a </w:t>
      </w:r>
      <w:r w:rsidR="00D7076A" w:rsidRPr="006C4E79">
        <w:rPr>
          <w:u w:val="single"/>
        </w:rPr>
        <w:t xml:space="preserve">network protocol </w:t>
      </w:r>
      <w:r w:rsidR="003F13A8" w:rsidRPr="006C4E79">
        <w:rPr>
          <w:u w:val="single"/>
        </w:rPr>
        <w:t>specification</w:t>
      </w:r>
      <w:r w:rsidR="00860ABB">
        <w:rPr>
          <w:u w:val="single"/>
        </w:rPr>
        <w:t>,</w:t>
      </w:r>
      <w:r w:rsidR="00865EFB" w:rsidRPr="006C4E79">
        <w:t xml:space="preserve"> </w:t>
      </w:r>
      <w:r w:rsidR="00865EFB" w:rsidRPr="006C4E79">
        <w:rPr>
          <w:b/>
        </w:rPr>
        <w:t xml:space="preserve">QCOM 3 </w:t>
      </w:r>
      <w:r w:rsidR="0082362A" w:rsidRPr="006C4E79">
        <w:rPr>
          <w:b/>
        </w:rPr>
        <w:t>is not</w:t>
      </w:r>
      <w:r w:rsidR="00860ABB">
        <w:rPr>
          <w:b/>
        </w:rPr>
        <w:t xml:space="preserve"> a </w:t>
      </w:r>
      <w:r w:rsidR="002525E0">
        <w:rPr>
          <w:b/>
        </w:rPr>
        <w:t xml:space="preserve">network </w:t>
      </w:r>
      <w:r w:rsidR="00860ABB">
        <w:rPr>
          <w:b/>
        </w:rPr>
        <w:t>protocol specification</w:t>
      </w:r>
      <w:r w:rsidR="001824E4">
        <w:t>.</w:t>
      </w:r>
      <w:r w:rsidR="00D06733">
        <w:t xml:space="preserve"> </w:t>
      </w:r>
      <w:r w:rsidR="006C4E79">
        <w:t xml:space="preserve">QCOM </w:t>
      </w:r>
      <w:r w:rsidR="00CE65B2">
        <w:t xml:space="preserve">3 </w:t>
      </w:r>
      <w:r w:rsidR="000B518F">
        <w:t>at its core</w:t>
      </w:r>
      <w:r w:rsidR="00860ABB">
        <w:t xml:space="preserve"> </w:t>
      </w:r>
      <w:r w:rsidR="006C4E79">
        <w:t xml:space="preserve">is </w:t>
      </w:r>
      <w:r w:rsidR="00860ABB">
        <w:t>predominantly</w:t>
      </w:r>
      <w:r w:rsidR="00CE65B2">
        <w:t xml:space="preserve"> </w:t>
      </w:r>
      <w:r w:rsidR="00860ABB">
        <w:t xml:space="preserve">a specification for an </w:t>
      </w:r>
      <w:r w:rsidR="00860ABB" w:rsidRPr="00860ABB">
        <w:t xml:space="preserve">Application Programming </w:t>
      </w:r>
      <w:r w:rsidR="006C4E79" w:rsidRPr="00860ABB">
        <w:t xml:space="preserve">Interface </w:t>
      </w:r>
      <w:r w:rsidR="00860ABB" w:rsidRPr="00860ABB">
        <w:t>(API)</w:t>
      </w:r>
      <w:r w:rsidR="000B518F">
        <w:t>*</w:t>
      </w:r>
      <w:r w:rsidR="00860ABB" w:rsidRPr="00860ABB">
        <w:t>.</w:t>
      </w:r>
      <w:r w:rsidR="00D06733">
        <w:t xml:space="preserve"> </w:t>
      </w:r>
      <w:r w:rsidR="00860ABB">
        <w:t xml:space="preserve">QCOM 3 could also be </w:t>
      </w:r>
      <w:r w:rsidR="004151CA">
        <w:t>described as delivering</w:t>
      </w:r>
      <w:r w:rsidR="00860ABB">
        <w:t xml:space="preserve"> </w:t>
      </w:r>
      <w:r w:rsidR="006C4E79">
        <w:t xml:space="preserve">a </w:t>
      </w:r>
      <w:r w:rsidR="00CE65B2">
        <w:t>“</w:t>
      </w:r>
      <w:r w:rsidR="006C4E79">
        <w:t>protocol development framework</w:t>
      </w:r>
      <w:r w:rsidR="00CE65B2">
        <w:t>”</w:t>
      </w:r>
      <w:r w:rsidR="00860ABB">
        <w:t>.</w:t>
      </w:r>
      <w:r w:rsidR="00D06733">
        <w:t xml:space="preserve"> </w:t>
      </w:r>
      <w:r w:rsidR="002525E0">
        <w:t xml:space="preserve">Accordingly QCOM 3 labels itself as an </w:t>
      </w:r>
      <w:r w:rsidR="00860ABB" w:rsidRPr="002525E0">
        <w:t>“Interface Specification”</w:t>
      </w:r>
      <w:r w:rsidR="00146F49" w:rsidRPr="002525E0">
        <w:t xml:space="preserve"> rather than </w:t>
      </w:r>
      <w:r w:rsidR="002525E0" w:rsidRPr="002525E0">
        <w:t xml:space="preserve">a </w:t>
      </w:r>
      <w:r w:rsidR="002525E0">
        <w:t>“</w:t>
      </w:r>
      <w:r w:rsidR="002525E0" w:rsidRPr="002525E0">
        <w:t>p</w:t>
      </w:r>
      <w:r w:rsidR="00146F49" w:rsidRPr="002525E0">
        <w:t>rotocol</w:t>
      </w:r>
      <w:r w:rsidR="002525E0">
        <w:t>”</w:t>
      </w:r>
      <w:r w:rsidR="00860ABB" w:rsidRPr="002525E0">
        <w:t>.</w:t>
      </w:r>
    </w:p>
    <w:p w14:paraId="0A63C9F0" w14:textId="77777777" w:rsidR="00860ABB" w:rsidRDefault="00860ABB" w:rsidP="005C4E4F"/>
    <w:p w14:paraId="0A63C9F1" w14:textId="2ADF3364" w:rsidR="005E519B" w:rsidRPr="005E519B" w:rsidRDefault="005E519B" w:rsidP="005E519B">
      <w:pPr>
        <w:rPr>
          <w:i/>
        </w:rPr>
      </w:pPr>
      <w:r w:rsidRPr="005E519B">
        <w:rPr>
          <w:i/>
        </w:rPr>
        <w:t>*QCOM 3 essentially defines a machine hosted API and scripting engine hosted within the machine. The benefits and opportunities as a result of this change are very significant and are discussed in more detail in the following section.</w:t>
      </w:r>
    </w:p>
    <w:p w14:paraId="0A63C9F2" w14:textId="77777777" w:rsidR="005E519B" w:rsidRDefault="005E519B" w:rsidP="005C4E4F"/>
    <w:p w14:paraId="0A63C9F3" w14:textId="77777777" w:rsidR="00CE65B2" w:rsidRDefault="00146F49" w:rsidP="005C4E4F">
      <w:r>
        <w:t>From the protocol perspective, a</w:t>
      </w:r>
      <w:r w:rsidR="00394730">
        <w:t xml:space="preserve"> </w:t>
      </w:r>
      <w:r w:rsidR="00A86CF1">
        <w:t xml:space="preserve">QCOM 3 </w:t>
      </w:r>
      <w:r w:rsidR="00394730">
        <w:t xml:space="preserve">machine </w:t>
      </w:r>
      <w:r w:rsidR="00A86CF1">
        <w:t xml:space="preserve">is multilingual </w:t>
      </w:r>
      <w:r>
        <w:t xml:space="preserve">and </w:t>
      </w:r>
      <w:r w:rsidR="000B518F">
        <w:t xml:space="preserve">will be capable of </w:t>
      </w:r>
      <w:r w:rsidR="00A86CF1">
        <w:t>implement</w:t>
      </w:r>
      <w:r w:rsidR="000B518F">
        <w:t>ing</w:t>
      </w:r>
      <w:r w:rsidR="00A86CF1">
        <w:t xml:space="preserve"> </w:t>
      </w:r>
      <w:r>
        <w:t>a wide range of</w:t>
      </w:r>
      <w:r w:rsidR="00A86CF1">
        <w:t xml:space="preserve"> (IP based) protocol</w:t>
      </w:r>
      <w:r>
        <w:t>s</w:t>
      </w:r>
      <w:r w:rsidR="000B518F">
        <w:t>.</w:t>
      </w:r>
    </w:p>
    <w:p w14:paraId="0A63C9F4" w14:textId="77777777" w:rsidR="00CE65B2" w:rsidRDefault="00CE65B2" w:rsidP="005C4E4F"/>
    <w:p w14:paraId="0A63C9F5" w14:textId="6B6BE63B" w:rsidR="00C85FCB" w:rsidRDefault="002525E0" w:rsidP="005C4E4F">
      <w:r>
        <w:t xml:space="preserve">One notable reason </w:t>
      </w:r>
      <w:r w:rsidR="00840123">
        <w:t xml:space="preserve">for making QCOM 3 an </w:t>
      </w:r>
      <w:r>
        <w:t xml:space="preserve">API based </w:t>
      </w:r>
      <w:r w:rsidR="00840123">
        <w:t xml:space="preserve">interface specification </w:t>
      </w:r>
      <w:r>
        <w:t xml:space="preserve">was because everything </w:t>
      </w:r>
      <w:r w:rsidR="00840123">
        <w:t xml:space="preserve">external to </w:t>
      </w:r>
      <w:r>
        <w:t xml:space="preserve">the machine </w:t>
      </w:r>
      <w:r w:rsidR="00840123">
        <w:t xml:space="preserve">(e.g. </w:t>
      </w:r>
      <w:r>
        <w:t xml:space="preserve">the </w:t>
      </w:r>
      <w:r w:rsidR="00840123">
        <w:t xml:space="preserve">network, </w:t>
      </w:r>
      <w:r>
        <w:t xml:space="preserve">the </w:t>
      </w:r>
      <w:r w:rsidR="00840123">
        <w:t>regulatory environment</w:t>
      </w:r>
      <w:r w:rsidR="004C576E">
        <w:t>,</w:t>
      </w:r>
      <w:r>
        <w:t xml:space="preserve"> demanded </w:t>
      </w:r>
      <w:r w:rsidR="00840123">
        <w:t>service</w:t>
      </w:r>
      <w:r>
        <w:t>s</w:t>
      </w:r>
      <w:r w:rsidR="004C576E">
        <w:t xml:space="preserve"> and functionality</w:t>
      </w:r>
      <w:r w:rsidR="00840123">
        <w:t xml:space="preserve">) </w:t>
      </w:r>
      <w:r w:rsidR="004C576E">
        <w:t xml:space="preserve">was </w:t>
      </w:r>
      <w:r w:rsidR="00840123">
        <w:t xml:space="preserve">considered highly volatile, impossible to predict and </w:t>
      </w:r>
      <w:r>
        <w:t xml:space="preserve">highly </w:t>
      </w:r>
      <w:r w:rsidR="00840123">
        <w:t xml:space="preserve">subject to change over time. Thus development of a </w:t>
      </w:r>
      <w:r w:rsidR="004C576E">
        <w:t xml:space="preserve">machine </w:t>
      </w:r>
      <w:r w:rsidR="00840123">
        <w:t xml:space="preserve">hard-coded application level network protocol </w:t>
      </w:r>
      <w:r>
        <w:t>would likely</w:t>
      </w:r>
      <w:r w:rsidR="00840123">
        <w:t xml:space="preserve"> only </w:t>
      </w:r>
      <w:r w:rsidR="004C576E">
        <w:t xml:space="preserve">be attractive to </w:t>
      </w:r>
      <w:r w:rsidR="00840123">
        <w:t xml:space="preserve">a small </w:t>
      </w:r>
      <w:r w:rsidR="0063776C">
        <w:t>number of jurisdictions</w:t>
      </w:r>
      <w:r w:rsidR="00840123">
        <w:t>.</w:t>
      </w:r>
    </w:p>
    <w:p w14:paraId="0A63C9F6" w14:textId="77777777" w:rsidR="006E347E" w:rsidRDefault="006E347E" w:rsidP="00201725">
      <w:pPr>
        <w:pStyle w:val="Heading2"/>
      </w:pPr>
      <w:bookmarkStart w:id="10" w:name="_Ref329941868"/>
      <w:bookmarkStart w:id="11" w:name="_Ref329943851"/>
      <w:bookmarkStart w:id="12" w:name="_Toc105778403"/>
      <w:r>
        <w:t>Benefits</w:t>
      </w:r>
      <w:r w:rsidR="00F32168">
        <w:t xml:space="preserve"> of QCOM 3</w:t>
      </w:r>
      <w:bookmarkEnd w:id="10"/>
      <w:bookmarkEnd w:id="11"/>
      <w:bookmarkEnd w:id="12"/>
    </w:p>
    <w:p w14:paraId="0A63C9F7" w14:textId="77777777" w:rsidR="006E347E" w:rsidRDefault="006E347E" w:rsidP="005C4E4F"/>
    <w:p w14:paraId="0A63C9F8" w14:textId="77777777" w:rsidR="0047217A" w:rsidRDefault="00C7263D" w:rsidP="005C4E4F">
      <w:r>
        <w:t xml:space="preserve">QCOM 3 </w:t>
      </w:r>
      <w:r w:rsidR="000902BA">
        <w:t xml:space="preserve">incorporates </w:t>
      </w:r>
      <w:r>
        <w:t xml:space="preserve">all the </w:t>
      </w:r>
      <w:r w:rsidR="0064303C">
        <w:t xml:space="preserve">high level </w:t>
      </w:r>
      <w:r>
        <w:t xml:space="preserve">benefits </w:t>
      </w:r>
      <w:r w:rsidR="00BE63D5">
        <w:t xml:space="preserve">of </w:t>
      </w:r>
      <w:r w:rsidR="00C85FCB">
        <w:t xml:space="preserve">existing </w:t>
      </w:r>
      <w:r>
        <w:t>application level network protocol</w:t>
      </w:r>
      <w:r w:rsidR="00760D7F">
        <w:t>s</w:t>
      </w:r>
      <w:r>
        <w:t xml:space="preserve"> </w:t>
      </w:r>
      <w:r w:rsidR="00C85FCB">
        <w:t>(</w:t>
      </w:r>
      <w:r w:rsidR="00760D7F">
        <w:t xml:space="preserve">such as </w:t>
      </w:r>
      <w:r w:rsidR="00527682">
        <w:t>QCOM v1</w:t>
      </w:r>
      <w:r w:rsidR="00C85FCB">
        <w:t>).</w:t>
      </w:r>
      <w:r w:rsidR="00D06733">
        <w:t xml:space="preserve"> </w:t>
      </w:r>
      <w:r w:rsidR="006F3997">
        <w:t>For example:</w:t>
      </w:r>
    </w:p>
    <w:p w14:paraId="0A63C9F9" w14:textId="77777777" w:rsidR="0047217A" w:rsidRDefault="0047217A" w:rsidP="005C4E4F"/>
    <w:p w14:paraId="0A63C9FA" w14:textId="77777777" w:rsidR="0047217A" w:rsidRDefault="00744210" w:rsidP="00B136EC">
      <w:pPr>
        <w:numPr>
          <w:ilvl w:val="0"/>
          <w:numId w:val="14"/>
        </w:numPr>
      </w:pPr>
      <w:r>
        <w:t>Machine</w:t>
      </w:r>
      <w:r w:rsidR="0047217A">
        <w:t xml:space="preserve"> manufacturers and system</w:t>
      </w:r>
      <w:r w:rsidR="00C85FCB">
        <w:t>/service</w:t>
      </w:r>
      <w:r w:rsidR="0047217A">
        <w:t xml:space="preserve"> developers only have to implement a single specification for interconnectivity.</w:t>
      </w:r>
    </w:p>
    <w:p w14:paraId="0A63C9FB" w14:textId="77777777" w:rsidR="0047217A" w:rsidRDefault="0047217A" w:rsidP="00B136EC">
      <w:pPr>
        <w:numPr>
          <w:ilvl w:val="0"/>
          <w:numId w:val="14"/>
        </w:numPr>
      </w:pPr>
      <w:r>
        <w:lastRenderedPageBreak/>
        <w:t>A precisely defined standard for communication with gaming machines.</w:t>
      </w:r>
    </w:p>
    <w:p w14:paraId="0A63C9FC" w14:textId="77777777" w:rsidR="00BE63D5" w:rsidRDefault="00BE63D5" w:rsidP="005C4E4F"/>
    <w:p w14:paraId="0A63C9FD" w14:textId="77777777" w:rsidR="004E1B1D" w:rsidRDefault="004E1B1D" w:rsidP="005C4E4F">
      <w:r>
        <w:t xml:space="preserve">New benefits </w:t>
      </w:r>
      <w:r w:rsidR="006F3997">
        <w:t>with QCOM 3</w:t>
      </w:r>
      <w:r w:rsidR="0064303C">
        <w:t xml:space="preserve"> </w:t>
      </w:r>
      <w:r w:rsidR="006F3997">
        <w:t>are</w:t>
      </w:r>
      <w:r>
        <w:t>:</w:t>
      </w:r>
    </w:p>
    <w:p w14:paraId="0A63C9FE" w14:textId="77777777" w:rsidR="004E1B1D" w:rsidRDefault="004E1B1D" w:rsidP="005C4E4F"/>
    <w:p w14:paraId="0A63C9FF" w14:textId="77777777" w:rsidR="004E1B1D" w:rsidRDefault="00CD633E" w:rsidP="00B136EC">
      <w:pPr>
        <w:numPr>
          <w:ilvl w:val="0"/>
          <w:numId w:val="17"/>
        </w:numPr>
      </w:pPr>
      <w:r>
        <w:t>Multi</w:t>
      </w:r>
      <w:r w:rsidR="004E1B1D">
        <w:t xml:space="preserve">-master </w:t>
      </w:r>
      <w:r>
        <w:t>aka</w:t>
      </w:r>
      <w:r w:rsidR="004E1B1D">
        <w:t xml:space="preserve"> multi-user</w:t>
      </w:r>
      <w:r>
        <w:t xml:space="preserve"> (multi-service provider</w:t>
      </w:r>
      <w:r w:rsidR="004E1B1D">
        <w:t>) support</w:t>
      </w:r>
      <w:r w:rsidR="003C7184">
        <w:t>;</w:t>
      </w:r>
    </w:p>
    <w:p w14:paraId="0A63CA00" w14:textId="77777777" w:rsidR="00DE4C8D" w:rsidRDefault="00DE4C8D" w:rsidP="00DE4C8D"/>
    <w:p w14:paraId="0A63CA01" w14:textId="77777777" w:rsidR="004E1B1D" w:rsidRDefault="004E1B1D" w:rsidP="00B136EC">
      <w:pPr>
        <w:numPr>
          <w:ilvl w:val="0"/>
          <w:numId w:val="17"/>
        </w:numPr>
      </w:pPr>
      <w:r>
        <w:t>Strong encryption and authentication</w:t>
      </w:r>
      <w:r w:rsidR="003C7184">
        <w:t xml:space="preserve"> as required;</w:t>
      </w:r>
    </w:p>
    <w:p w14:paraId="0A63CA02" w14:textId="77777777" w:rsidR="00DE4C8D" w:rsidRDefault="00DE4C8D" w:rsidP="00DE4C8D"/>
    <w:p w14:paraId="0A63CA03" w14:textId="77777777" w:rsidR="004E1B1D" w:rsidRDefault="004E1B1D" w:rsidP="00B136EC">
      <w:pPr>
        <w:numPr>
          <w:ilvl w:val="0"/>
          <w:numId w:val="17"/>
        </w:numPr>
      </w:pPr>
      <w:r>
        <w:t xml:space="preserve">A </w:t>
      </w:r>
      <w:r w:rsidR="006F3997">
        <w:t xml:space="preserve">huge </w:t>
      </w:r>
      <w:r>
        <w:t xml:space="preserve">range of </w:t>
      </w:r>
      <w:r w:rsidR="007B72A2">
        <w:t xml:space="preserve">possible </w:t>
      </w:r>
      <w:r w:rsidR="0030085C">
        <w:t xml:space="preserve">network and regulatory </w:t>
      </w:r>
      <w:r>
        <w:t>operating modes</w:t>
      </w:r>
      <w:r w:rsidR="003C7184">
        <w:t>;</w:t>
      </w:r>
    </w:p>
    <w:p w14:paraId="0A63CA04" w14:textId="77777777" w:rsidR="00DE4C8D" w:rsidRDefault="00DE4C8D" w:rsidP="00DE4C8D"/>
    <w:p w14:paraId="0A63CA05" w14:textId="77777777" w:rsidR="008A1CFD" w:rsidRDefault="008A1CFD" w:rsidP="00B136EC">
      <w:pPr>
        <w:numPr>
          <w:ilvl w:val="0"/>
          <w:numId w:val="17"/>
        </w:numPr>
      </w:pPr>
      <w:r>
        <w:t xml:space="preserve">Significantly lower cost </w:t>
      </w:r>
      <w:r w:rsidR="00D97CD6">
        <w:t xml:space="preserve">and </w:t>
      </w:r>
      <w:r w:rsidR="006F3997">
        <w:t xml:space="preserve">ability </w:t>
      </w:r>
      <w:r>
        <w:t xml:space="preserve">to </w:t>
      </w:r>
      <w:r w:rsidR="00D97CD6">
        <w:t xml:space="preserve">be able to </w:t>
      </w:r>
      <w:r>
        <w:t>make major changes to the operating mode (when compared with hard-coded protocol solutions)</w:t>
      </w:r>
      <w:r w:rsidR="003C7184">
        <w:t>;</w:t>
      </w:r>
    </w:p>
    <w:p w14:paraId="0A63CA06" w14:textId="77777777" w:rsidR="00DE4C8D" w:rsidRDefault="00DE4C8D" w:rsidP="00DE4C8D"/>
    <w:p w14:paraId="0A63CA07" w14:textId="77777777" w:rsidR="004E1B1D" w:rsidRDefault="004E1B1D" w:rsidP="00B136EC">
      <w:pPr>
        <w:numPr>
          <w:ilvl w:val="0"/>
          <w:numId w:val="17"/>
        </w:numPr>
      </w:pPr>
      <w:smartTag w:uri="urn:schemas-microsoft-com:office:smarttags" w:element="place">
        <w:smartTag w:uri="urn:schemas-microsoft-com:office:smarttags" w:element="City">
          <w:r>
            <w:t>Independence</w:t>
          </w:r>
        </w:smartTag>
      </w:smartTag>
      <w:r>
        <w:t xml:space="preserve"> of </w:t>
      </w:r>
      <w:r w:rsidR="0080020B">
        <w:t>services</w:t>
      </w:r>
      <w:r w:rsidR="0030085C">
        <w:t xml:space="preserve"> (</w:t>
      </w:r>
      <w:r w:rsidR="006F3997">
        <w:t>as</w:t>
      </w:r>
      <w:r w:rsidR="0030085C">
        <w:t xml:space="preserve"> desired)</w:t>
      </w:r>
      <w:r w:rsidR="003C7184">
        <w:t>;</w:t>
      </w:r>
    </w:p>
    <w:p w14:paraId="0A63CA08" w14:textId="77777777" w:rsidR="00DE4C8D" w:rsidRDefault="00DE4C8D" w:rsidP="00DE4C8D"/>
    <w:p w14:paraId="0A63CA09" w14:textId="77777777" w:rsidR="004E1B1D" w:rsidRDefault="00F82368" w:rsidP="00B136EC">
      <w:pPr>
        <w:numPr>
          <w:ilvl w:val="0"/>
          <w:numId w:val="17"/>
        </w:numPr>
      </w:pPr>
      <w:r>
        <w:t xml:space="preserve">Execution of signed scripts by </w:t>
      </w:r>
      <w:r w:rsidR="004E1B1D">
        <w:t>proxy</w:t>
      </w:r>
      <w:r w:rsidR="0030085C">
        <w:t>.</w:t>
      </w:r>
      <w:r w:rsidR="00D06733">
        <w:t xml:space="preserve"> </w:t>
      </w:r>
      <w:r w:rsidR="005D2953">
        <w:t>(</w:t>
      </w:r>
      <w:r w:rsidR="0030085C">
        <w:t>QCOM 3 Users can implement functionality by proxy via other users</w:t>
      </w:r>
      <w:r>
        <w:t xml:space="preserve"> loading and executing scripts on their behalf</w:t>
      </w:r>
      <w:r w:rsidR="0030085C">
        <w:t>.</w:t>
      </w:r>
      <w:r w:rsidR="00D06733">
        <w:t xml:space="preserve"> </w:t>
      </w:r>
      <w:r>
        <w:t>This is primarily how new users are introduced to a QCOM machine and has many applications</w:t>
      </w:r>
      <w:r w:rsidR="005D2953">
        <w:t>)</w:t>
      </w:r>
      <w:r w:rsidR="003C7184">
        <w:t>;</w:t>
      </w:r>
    </w:p>
    <w:p w14:paraId="0A63CA0A" w14:textId="77777777" w:rsidR="00DE4C8D" w:rsidRDefault="00DE4C8D" w:rsidP="00DE4C8D"/>
    <w:p w14:paraId="0A63CA0B" w14:textId="463FA11B" w:rsidR="00485249" w:rsidRDefault="00485249" w:rsidP="00B136EC">
      <w:pPr>
        <w:numPr>
          <w:ilvl w:val="0"/>
          <w:numId w:val="17"/>
        </w:numPr>
      </w:pPr>
      <w:r>
        <w:t>A QCOM 3 machine is multilingual from a network protocol</w:t>
      </w:r>
      <w:r w:rsidR="005A0AD2">
        <w:t xml:space="preserve"> perspective</w:t>
      </w:r>
      <w:r w:rsidR="0012008D">
        <w:t>;</w:t>
      </w:r>
      <w:r>
        <w:t xml:space="preserve"> a QCOM 3 machine will basically be able to implement whatever (IP based) protocol</w:t>
      </w:r>
      <w:r w:rsidR="005A0AD2">
        <w:t>/s</w:t>
      </w:r>
      <w:r>
        <w:t xml:space="preserve"> </w:t>
      </w:r>
      <w:r w:rsidR="005A0AD2">
        <w:t xml:space="preserve">are </w:t>
      </w:r>
      <w:r>
        <w:t xml:space="preserve">programmed </w:t>
      </w:r>
      <w:r w:rsidR="005A0AD2">
        <w:t xml:space="preserve">into it </w:t>
      </w:r>
      <w:r>
        <w:t>and that program may be changed on</w:t>
      </w:r>
      <w:r w:rsidR="00DE4C8D">
        <w:t>-</w:t>
      </w:r>
      <w:r>
        <w:t>the</w:t>
      </w:r>
      <w:r w:rsidR="00DE4C8D">
        <w:t>-</w:t>
      </w:r>
      <w:r>
        <w:t>fly.</w:t>
      </w:r>
    </w:p>
    <w:p w14:paraId="0A63CA0C" w14:textId="368C4DE7" w:rsidR="00A827F4" w:rsidRDefault="00A827F4" w:rsidP="00B136EC">
      <w:pPr>
        <w:numPr>
          <w:ilvl w:val="1"/>
          <w:numId w:val="17"/>
        </w:numPr>
      </w:pPr>
      <w:r>
        <w:t xml:space="preserve">Service providers interfacing to a QCOM machine can </w:t>
      </w:r>
      <w:r w:rsidR="0001258B">
        <w:t>utilise</w:t>
      </w:r>
      <w:r>
        <w:t xml:space="preserve"> the network protocols most suited to their business</w:t>
      </w:r>
      <w:r w:rsidR="0012008D">
        <w:t>.</w:t>
      </w:r>
    </w:p>
    <w:p w14:paraId="0A63CA0D" w14:textId="3F956212" w:rsidR="0001258B" w:rsidRDefault="0001258B" w:rsidP="00B136EC">
      <w:pPr>
        <w:numPr>
          <w:ilvl w:val="1"/>
          <w:numId w:val="17"/>
        </w:numPr>
      </w:pPr>
      <w:r>
        <w:t xml:space="preserve">QCOM 3 machine can be configured to speak legacy </w:t>
      </w:r>
      <w:r w:rsidR="00F22FF7">
        <w:t xml:space="preserve">(IP based) </w:t>
      </w:r>
      <w:r>
        <w:t>protocols in order to integrate into older systems</w:t>
      </w:r>
      <w:r w:rsidR="0012008D">
        <w:t>.</w:t>
      </w:r>
    </w:p>
    <w:p w14:paraId="0A63CA0E" w14:textId="77777777" w:rsidR="004E1B1D" w:rsidRDefault="004E1B1D" w:rsidP="005C4E4F"/>
    <w:p w14:paraId="0A63CA0F" w14:textId="74510843" w:rsidR="00FF7153" w:rsidRDefault="00FF7153" w:rsidP="00B136EC">
      <w:pPr>
        <w:numPr>
          <w:ilvl w:val="0"/>
          <w:numId w:val="17"/>
        </w:numPr>
      </w:pPr>
      <w:r>
        <w:t xml:space="preserve">Machine manufacturers </w:t>
      </w:r>
      <w:r w:rsidR="006F3997">
        <w:t>are not burdened</w:t>
      </w:r>
      <w:r>
        <w:t xml:space="preserve"> </w:t>
      </w:r>
      <w:r w:rsidR="006F3997">
        <w:t xml:space="preserve">by </w:t>
      </w:r>
      <w:r>
        <w:t xml:space="preserve">the </w:t>
      </w:r>
      <w:r w:rsidR="00105B8B">
        <w:t>large</w:t>
      </w:r>
      <w:r>
        <w:t xml:space="preserve"> amount of functionality and mode</w:t>
      </w:r>
      <w:r w:rsidR="006F3997">
        <w:t>s</w:t>
      </w:r>
      <w:r>
        <w:t xml:space="preserve"> of operation a QCOM 3 machine can support</w:t>
      </w:r>
      <w:r w:rsidR="006F3997">
        <w:t>.</w:t>
      </w:r>
      <w:r w:rsidR="00D06733">
        <w:t xml:space="preserve"> </w:t>
      </w:r>
      <w:r w:rsidR="00FF4350">
        <w:t>A</w:t>
      </w:r>
      <w:r>
        <w:t xml:space="preserve">ll </w:t>
      </w:r>
      <w:r w:rsidR="00783FDE">
        <w:t>the</w:t>
      </w:r>
      <w:r w:rsidR="003D7F55">
        <w:t xml:space="preserve"> machine manufacturer </w:t>
      </w:r>
      <w:r w:rsidR="00FA5B6E">
        <w:t xml:space="preserve">has to implement is the QCOM </w:t>
      </w:r>
      <w:r w:rsidR="002C71A2">
        <w:t xml:space="preserve">Lua </w:t>
      </w:r>
      <w:r w:rsidR="00462156">
        <w:t>E</w:t>
      </w:r>
      <w:r w:rsidR="00FA5B6E">
        <w:t>ngine</w:t>
      </w:r>
      <w:r w:rsidR="002C71A2">
        <w:t xml:space="preserve"> (s</w:t>
      </w:r>
      <w:r w:rsidR="002C71A2">
        <w:fldChar w:fldCharType="begin"/>
      </w:r>
      <w:r w:rsidR="002C71A2">
        <w:instrText xml:space="preserve"> REF _Ref428196511 \r \h </w:instrText>
      </w:r>
      <w:r w:rsidR="002C71A2">
        <w:fldChar w:fldCharType="separate"/>
      </w:r>
      <w:r w:rsidR="007038CE">
        <w:t>10</w:t>
      </w:r>
      <w:r w:rsidR="002C71A2">
        <w:fldChar w:fldCharType="end"/>
      </w:r>
      <w:r w:rsidR="002C71A2">
        <w:t>)</w:t>
      </w:r>
      <w:r w:rsidR="00FA5B6E">
        <w:t xml:space="preserve"> </w:t>
      </w:r>
      <w:r>
        <w:t xml:space="preserve">and </w:t>
      </w:r>
      <w:r w:rsidR="00FA5B6E">
        <w:t xml:space="preserve">the QCOM </w:t>
      </w:r>
      <w:r>
        <w:t>API</w:t>
      </w:r>
      <w:r w:rsidR="00462156">
        <w:t xml:space="preserve"> (s</w:t>
      </w:r>
      <w:r w:rsidR="00462156">
        <w:fldChar w:fldCharType="begin"/>
      </w:r>
      <w:r w:rsidR="00462156">
        <w:instrText xml:space="preserve"> REF _Ref333396175 \r \h </w:instrText>
      </w:r>
      <w:r w:rsidR="00462156">
        <w:fldChar w:fldCharType="separate"/>
      </w:r>
      <w:r w:rsidR="007038CE">
        <w:t>10.5</w:t>
      </w:r>
      <w:r w:rsidR="00462156">
        <w:fldChar w:fldCharType="end"/>
      </w:r>
      <w:r w:rsidR="00462156">
        <w:t>)</w:t>
      </w:r>
      <w:r>
        <w:t>.</w:t>
      </w:r>
      <w:r w:rsidR="00D06733">
        <w:t xml:space="preserve"> </w:t>
      </w:r>
      <w:r w:rsidR="00FA5B6E">
        <w:t xml:space="preserve">The </w:t>
      </w:r>
      <w:r w:rsidR="00462156">
        <w:t xml:space="preserve">remainder </w:t>
      </w:r>
      <w:r w:rsidR="00FA5B6E">
        <w:t xml:space="preserve">of </w:t>
      </w:r>
      <w:r w:rsidR="00462156">
        <w:t xml:space="preserve">QCOM 3 related / network </w:t>
      </w:r>
      <w:r w:rsidR="00FA5B6E">
        <w:t>functionality is provided by those d</w:t>
      </w:r>
      <w:r w:rsidR="003C7184">
        <w:t>emanding it</w:t>
      </w:r>
      <w:r w:rsidR="00462156">
        <w:t xml:space="preserve"> as </w:t>
      </w:r>
      <w:r w:rsidR="005C2EB4">
        <w:t>QCOM user</w:t>
      </w:r>
      <w:r w:rsidR="00462156">
        <w:t>s (s</w:t>
      </w:r>
      <w:r w:rsidR="00462156">
        <w:fldChar w:fldCharType="begin"/>
      </w:r>
      <w:r w:rsidR="00462156">
        <w:instrText xml:space="preserve"> REF _Ref318292894 \r \h </w:instrText>
      </w:r>
      <w:r w:rsidR="00462156">
        <w:fldChar w:fldCharType="separate"/>
      </w:r>
      <w:r w:rsidR="007038CE">
        <w:t>5</w:t>
      </w:r>
      <w:r w:rsidR="00462156">
        <w:fldChar w:fldCharType="end"/>
      </w:r>
      <w:r w:rsidR="00462156">
        <w:t>)</w:t>
      </w:r>
      <w:r w:rsidR="003C7184">
        <w:t>;</w:t>
      </w:r>
    </w:p>
    <w:p w14:paraId="0A63CA10" w14:textId="77777777" w:rsidR="00FF7153" w:rsidRDefault="00FF7153" w:rsidP="00FF7153"/>
    <w:p w14:paraId="0A63CA11" w14:textId="77777777" w:rsidR="0042045E" w:rsidRDefault="00FF7153" w:rsidP="00DB2279">
      <w:pPr>
        <w:numPr>
          <w:ilvl w:val="0"/>
          <w:numId w:val="58"/>
        </w:numPr>
      </w:pPr>
      <w:r>
        <w:t xml:space="preserve">QCOM 3 is able to implement additional functionality </w:t>
      </w:r>
      <w:r w:rsidR="00783FDE">
        <w:t xml:space="preserve">on-the-fly </w:t>
      </w:r>
      <w:r>
        <w:t xml:space="preserve">as demanded by </w:t>
      </w:r>
      <w:r w:rsidR="003C7184">
        <w:t>stakeholders;</w:t>
      </w:r>
    </w:p>
    <w:p w14:paraId="0A63CA12" w14:textId="77777777" w:rsidR="00783FDE" w:rsidRDefault="00D06733" w:rsidP="0042045E">
      <w:r>
        <w:t xml:space="preserve"> </w:t>
      </w:r>
    </w:p>
    <w:p w14:paraId="0A63CA13" w14:textId="77777777" w:rsidR="00FF7153" w:rsidRDefault="00783FDE" w:rsidP="00DB2279">
      <w:pPr>
        <w:numPr>
          <w:ilvl w:val="0"/>
          <w:numId w:val="58"/>
        </w:numPr>
      </w:pPr>
      <w:r>
        <w:t xml:space="preserve">A QCOM 3 machine is </w:t>
      </w:r>
      <w:r w:rsidR="00FF7153">
        <w:t>able to move between major mode</w:t>
      </w:r>
      <w:r>
        <w:t>s</w:t>
      </w:r>
      <w:r w:rsidR="00FF7153">
        <w:t xml:space="preserve"> of operation (</w:t>
      </w:r>
      <w:r>
        <w:t>discussed</w:t>
      </w:r>
      <w:r w:rsidR="00FF7153">
        <w:t xml:space="preserve"> in more detail in the following sections) without upgrading the </w:t>
      </w:r>
      <w:r>
        <w:t>machine</w:t>
      </w:r>
      <w:r w:rsidR="00FF7153">
        <w:t xml:space="preserve"> </w:t>
      </w:r>
      <w:r w:rsidR="00BD11EE">
        <w:t xml:space="preserve">firmware or </w:t>
      </w:r>
      <w:r w:rsidR="00FF7153">
        <w:t xml:space="preserve">software or </w:t>
      </w:r>
      <w:r>
        <w:t xml:space="preserve">having to </w:t>
      </w:r>
      <w:r w:rsidR="00507AB3">
        <w:t xml:space="preserve">perform a full </w:t>
      </w:r>
      <w:r w:rsidR="00BD11EE">
        <w:t xml:space="preserve">machine factory </w:t>
      </w:r>
      <w:r w:rsidR="00507AB3">
        <w:t>reset</w:t>
      </w:r>
      <w:r w:rsidR="003C7184">
        <w:t>;</w:t>
      </w:r>
    </w:p>
    <w:p w14:paraId="0A63CA14" w14:textId="77777777" w:rsidR="00FF7153" w:rsidRDefault="00FF7153" w:rsidP="00FF7153"/>
    <w:p w14:paraId="0A63CA15" w14:textId="77777777" w:rsidR="00FF7153" w:rsidRDefault="00FF7153" w:rsidP="00DB2279">
      <w:pPr>
        <w:numPr>
          <w:ilvl w:val="0"/>
          <w:numId w:val="58"/>
        </w:numPr>
      </w:pPr>
      <w:r>
        <w:t xml:space="preserve">Once a service provider has implemented a service as a QCOM user, their service can be downloaded into a QCOM 3 machine and operate without reprogramming </w:t>
      </w:r>
      <w:r w:rsidR="0030085C">
        <w:t xml:space="preserve">the QCOM 3 machine </w:t>
      </w:r>
      <w:r>
        <w:t xml:space="preserve">or affecting other users and </w:t>
      </w:r>
      <w:r w:rsidR="0030085C">
        <w:t xml:space="preserve">their </w:t>
      </w:r>
      <w:r>
        <w:t>services.</w:t>
      </w:r>
      <w:r w:rsidR="00D06733">
        <w:t xml:space="preserve"> </w:t>
      </w:r>
      <w:r w:rsidR="0030085C">
        <w:t xml:space="preserve">The service can be upgraded on demand to address </w:t>
      </w:r>
      <w:r w:rsidR="003C7184">
        <w:t>issues or add new functionality;</w:t>
      </w:r>
    </w:p>
    <w:p w14:paraId="0A63CA16" w14:textId="77777777" w:rsidR="00783FDE" w:rsidRDefault="00783FDE" w:rsidP="00783FDE"/>
    <w:p w14:paraId="0A63CA17" w14:textId="77777777" w:rsidR="00783FDE" w:rsidRDefault="00783FDE" w:rsidP="00DB2279">
      <w:pPr>
        <w:numPr>
          <w:ilvl w:val="0"/>
          <w:numId w:val="58"/>
        </w:numPr>
      </w:pPr>
      <w:r>
        <w:t xml:space="preserve">QCOM 3’s design </w:t>
      </w:r>
      <w:r w:rsidR="00BD11EE">
        <w:t xml:space="preserve">is intended to </w:t>
      </w:r>
      <w:r>
        <w:t xml:space="preserve">promote a market for </w:t>
      </w:r>
      <w:r w:rsidR="000B459C">
        <w:t xml:space="preserve">third party </w:t>
      </w:r>
      <w:r>
        <w:t xml:space="preserve">implemented </w:t>
      </w:r>
      <w:r w:rsidR="00BD11EE">
        <w:t xml:space="preserve">products and </w:t>
      </w:r>
      <w:r>
        <w:t>services</w:t>
      </w:r>
      <w:r w:rsidR="00BD11EE">
        <w:t xml:space="preserve"> that operate on QCOM 3 machines via the </w:t>
      </w:r>
      <w:r w:rsidR="00BD11EE" w:rsidRPr="00BD11EE">
        <w:rPr>
          <w:i/>
        </w:rPr>
        <w:t>QCOM 3 scripting engine</w:t>
      </w:r>
      <w:r w:rsidR="003C7184">
        <w:t>;</w:t>
      </w:r>
    </w:p>
    <w:p w14:paraId="0A63CA18" w14:textId="77777777" w:rsidR="00FF7153" w:rsidRDefault="00FF7153" w:rsidP="00FF7153">
      <w:pPr>
        <w:rPr>
          <w:b/>
        </w:rPr>
      </w:pPr>
    </w:p>
    <w:p w14:paraId="0A63CA19" w14:textId="12146247" w:rsidR="00FF7153" w:rsidRDefault="0030085C" w:rsidP="00DB2279">
      <w:pPr>
        <w:numPr>
          <w:ilvl w:val="0"/>
          <w:numId w:val="58"/>
        </w:numPr>
      </w:pPr>
      <w:r>
        <w:t>Former</w:t>
      </w:r>
      <w:r w:rsidR="00FF7153">
        <w:t xml:space="preserve"> application level network protocols (like QCOM v1</w:t>
      </w:r>
      <w:r w:rsidR="005D3711">
        <w:t xml:space="preserve"> for example</w:t>
      </w:r>
      <w:r w:rsidR="00FF7153">
        <w:t xml:space="preserve">) </w:t>
      </w:r>
      <w:r w:rsidR="003A26DF">
        <w:t xml:space="preserve">were problematic </w:t>
      </w:r>
      <w:r w:rsidR="00FF7153">
        <w:t xml:space="preserve">in that they hard-code application </w:t>
      </w:r>
      <w:r w:rsidR="005D3711">
        <w:t xml:space="preserve">/ network </w:t>
      </w:r>
      <w:r w:rsidR="00FF7153">
        <w:t>level behaviour into the machines.</w:t>
      </w:r>
      <w:r w:rsidR="00D06733">
        <w:t xml:space="preserve"> </w:t>
      </w:r>
      <w:r w:rsidR="00FF7153">
        <w:t xml:space="preserve">This often gets challenged and broken by new ideas and concepts, or </w:t>
      </w:r>
      <w:r>
        <w:t xml:space="preserve">by </w:t>
      </w:r>
      <w:r w:rsidR="00FF7153">
        <w:t xml:space="preserve">network topology changes over time and is </w:t>
      </w:r>
      <w:r>
        <w:t>typically</w:t>
      </w:r>
      <w:r w:rsidR="00FF7153">
        <w:t xml:space="preserve"> very costly to upgrade.</w:t>
      </w:r>
      <w:r w:rsidR="00D06733">
        <w:t xml:space="preserve"> </w:t>
      </w:r>
      <w:r w:rsidR="00FF7153">
        <w:t xml:space="preserve">QCOM 3 minimises the amount of functionality </w:t>
      </w:r>
      <w:r w:rsidR="0012008D">
        <w:t>that</w:t>
      </w:r>
      <w:r w:rsidR="00FF7153">
        <w:t xml:space="preserve"> will end up being hard</w:t>
      </w:r>
      <w:r w:rsidR="003A26DF">
        <w:t>-</w:t>
      </w:r>
      <w:r w:rsidR="00FF7153">
        <w:t xml:space="preserve">coded into </w:t>
      </w:r>
      <w:r>
        <w:t>machine</w:t>
      </w:r>
      <w:r w:rsidR="00FF7153">
        <w:t xml:space="preserve"> </w:t>
      </w:r>
      <w:r w:rsidR="00FF7153">
        <w:lastRenderedPageBreak/>
        <w:t xml:space="preserve">firmware and thus is cheaper to implement compared to </w:t>
      </w:r>
      <w:r w:rsidR="00AF36CD">
        <w:t xml:space="preserve">network </w:t>
      </w:r>
      <w:r w:rsidR="00FF7153">
        <w:t>protocols of similar functionality</w:t>
      </w:r>
      <w:r w:rsidR="003C7184">
        <w:t>;</w:t>
      </w:r>
      <w:r w:rsidR="00FF7153">
        <w:t xml:space="preserve"> </w:t>
      </w:r>
    </w:p>
    <w:p w14:paraId="0A63CA1A" w14:textId="77777777" w:rsidR="00FF7153" w:rsidRDefault="00FF7153" w:rsidP="00FF7153"/>
    <w:p w14:paraId="0A63CA1B" w14:textId="330AECA0" w:rsidR="00FF7153" w:rsidRDefault="00FF7153" w:rsidP="00DB2279">
      <w:pPr>
        <w:numPr>
          <w:ilvl w:val="0"/>
          <w:numId w:val="58"/>
        </w:numPr>
      </w:pPr>
      <w:r>
        <w:t xml:space="preserve">Even with next generation </w:t>
      </w:r>
      <w:r w:rsidR="0030085C">
        <w:t>machines</w:t>
      </w:r>
      <w:r w:rsidR="0012008D">
        <w:t>,</w:t>
      </w:r>
      <w:r w:rsidR="0030085C">
        <w:t xml:space="preserve"> </w:t>
      </w:r>
      <w:r>
        <w:t xml:space="preserve">which should allow remote upgrading of </w:t>
      </w:r>
      <w:r w:rsidR="0012008D">
        <w:t>their</w:t>
      </w:r>
      <w:r>
        <w:t xml:space="preserve"> software, </w:t>
      </w:r>
      <w:r w:rsidR="00910BA5">
        <w:t xml:space="preserve">service providers, </w:t>
      </w:r>
      <w:r>
        <w:t xml:space="preserve">operators and regulators are still totally dependent on the </w:t>
      </w:r>
      <w:r w:rsidR="0030085C">
        <w:t>machine</w:t>
      </w:r>
      <w:r>
        <w:t xml:space="preserve"> manufacturer in order to implement new or changed </w:t>
      </w:r>
      <w:r w:rsidR="00910BA5">
        <w:t xml:space="preserve">network </w:t>
      </w:r>
      <w:r>
        <w:t xml:space="preserve">protocol functionality. However with QCOM 3, application level functionality is primarily delivered </w:t>
      </w:r>
      <w:r w:rsidR="00AF36CD">
        <w:t xml:space="preserve">on-the-fly </w:t>
      </w:r>
      <w:r>
        <w:t xml:space="preserve">by </w:t>
      </w:r>
      <w:r w:rsidR="00AF36CD">
        <w:t>the</w:t>
      </w:r>
      <w:r>
        <w:t xml:space="preserve"> organisations who are also demanding the functionality and thus there is no impediment to change</w:t>
      </w:r>
      <w:r w:rsidR="0030085C">
        <w:t xml:space="preserve"> as demanded by those organisations</w:t>
      </w:r>
      <w:r w:rsidR="003C7184">
        <w:t>;</w:t>
      </w:r>
    </w:p>
    <w:p w14:paraId="0A63CA1C" w14:textId="77777777" w:rsidR="00FF7153" w:rsidRDefault="00FF7153" w:rsidP="00FF7153"/>
    <w:p w14:paraId="0A63CA1D" w14:textId="0286164B" w:rsidR="00FF7153" w:rsidRDefault="00C1409F" w:rsidP="00DB2279">
      <w:pPr>
        <w:numPr>
          <w:ilvl w:val="0"/>
          <w:numId w:val="58"/>
        </w:numPr>
      </w:pPr>
      <w:r>
        <w:t xml:space="preserve">As will be explained in later sections, </w:t>
      </w:r>
      <w:r w:rsidR="00FF7153">
        <w:t xml:space="preserve">a </w:t>
      </w:r>
      <w:r w:rsidR="002E3314">
        <w:t>proportion</w:t>
      </w:r>
      <w:r w:rsidR="00FF7153">
        <w:t xml:space="preserve"> of </w:t>
      </w:r>
      <w:r w:rsidR="002E3314">
        <w:t xml:space="preserve">machine </w:t>
      </w:r>
      <w:r w:rsidR="00DA5795">
        <w:t>monitoring and control</w:t>
      </w:r>
      <w:r w:rsidR="00F22FF7">
        <w:t xml:space="preserve"> related </w:t>
      </w:r>
      <w:r w:rsidR="00FF7153">
        <w:t xml:space="preserve">functionality </w:t>
      </w:r>
      <w:r w:rsidR="00AE0920">
        <w:t xml:space="preserve">in a QCOM 3 machine </w:t>
      </w:r>
      <w:r>
        <w:t xml:space="preserve">comes from </w:t>
      </w:r>
      <w:r w:rsidR="00FF7153">
        <w:t>scripts</w:t>
      </w:r>
      <w:r w:rsidR="00F44831">
        <w:t xml:space="preserve"> downloaded to the machines</w:t>
      </w:r>
      <w:r w:rsidR="00FF7153">
        <w:t xml:space="preserve">, if </w:t>
      </w:r>
      <w:r w:rsidR="005D3711">
        <w:t>changes are required</w:t>
      </w:r>
      <w:r w:rsidR="00FF7153">
        <w:t xml:space="preserve">, </w:t>
      </w:r>
      <w:r w:rsidR="00AE0920">
        <w:t xml:space="preserve">it </w:t>
      </w:r>
      <w:r w:rsidR="00FF7153">
        <w:t xml:space="preserve">will be </w:t>
      </w:r>
      <w:r w:rsidR="003A26DF">
        <w:t xml:space="preserve">inexpensive </w:t>
      </w:r>
      <w:r w:rsidR="00FF7153">
        <w:t xml:space="preserve">to </w:t>
      </w:r>
      <w:r w:rsidR="00F44831">
        <w:t xml:space="preserve">implement </w:t>
      </w:r>
      <w:r w:rsidR="00AE0920">
        <w:t>(</w:t>
      </w:r>
      <w:r w:rsidR="00F44831" w:rsidRPr="00F44831">
        <w:rPr>
          <w:i/>
        </w:rPr>
        <w:t>as</w:t>
      </w:r>
      <w:r w:rsidR="00F44831">
        <w:t xml:space="preserve"> </w:t>
      </w:r>
      <w:r w:rsidR="00FF7153" w:rsidRPr="00FA0072">
        <w:rPr>
          <w:i/>
        </w:rPr>
        <w:t xml:space="preserve">compared to </w:t>
      </w:r>
      <w:r w:rsidR="00EB625F">
        <w:rPr>
          <w:i/>
        </w:rPr>
        <w:t xml:space="preserve">the cost </w:t>
      </w:r>
      <w:r w:rsidR="00F44831">
        <w:rPr>
          <w:i/>
        </w:rPr>
        <w:t xml:space="preserve">implementing changes </w:t>
      </w:r>
      <w:r w:rsidR="00FF7153" w:rsidRPr="00FA0072">
        <w:rPr>
          <w:i/>
        </w:rPr>
        <w:t xml:space="preserve">in a hard-coded </w:t>
      </w:r>
      <w:r w:rsidR="00F44831">
        <w:rPr>
          <w:i/>
        </w:rPr>
        <w:t xml:space="preserve">machine </w:t>
      </w:r>
      <w:r w:rsidR="00FF7153" w:rsidRPr="00FA0072">
        <w:rPr>
          <w:i/>
        </w:rPr>
        <w:t xml:space="preserve">protocol </w:t>
      </w:r>
      <w:r w:rsidR="00EB625F">
        <w:rPr>
          <w:i/>
        </w:rPr>
        <w:t>/</w:t>
      </w:r>
      <w:r w:rsidR="00FF7153" w:rsidRPr="00FA0072">
        <w:rPr>
          <w:i/>
        </w:rPr>
        <w:t xml:space="preserve"> interface</w:t>
      </w:r>
      <w:r w:rsidR="00AE0920">
        <w:rPr>
          <w:i/>
        </w:rPr>
        <w:t>)</w:t>
      </w:r>
      <w:r w:rsidR="00FF7153" w:rsidRPr="00FA0072">
        <w:rPr>
          <w:i/>
        </w:rPr>
        <w:t>.</w:t>
      </w:r>
      <w:r w:rsidR="00D06733">
        <w:rPr>
          <w:i/>
        </w:rPr>
        <w:t xml:space="preserve"> </w:t>
      </w:r>
    </w:p>
    <w:p w14:paraId="0A63CA1E" w14:textId="77777777" w:rsidR="00FF7153" w:rsidRDefault="00FF7153" w:rsidP="00FF7153"/>
    <w:p w14:paraId="0A63CA1F" w14:textId="77777777" w:rsidR="00D17088" w:rsidRPr="00BF2CF0" w:rsidRDefault="00926F2C" w:rsidP="00DB2279">
      <w:pPr>
        <w:numPr>
          <w:ilvl w:val="0"/>
          <w:numId w:val="58"/>
        </w:numPr>
      </w:pPr>
      <w:r>
        <w:rPr>
          <w:rFonts w:cs="Arial"/>
        </w:rPr>
        <w:t xml:space="preserve">The </w:t>
      </w:r>
      <w:r w:rsidR="00BF2CF0" w:rsidRPr="00BF2CF0">
        <w:rPr>
          <w:rFonts w:cs="Arial"/>
        </w:rPr>
        <w:t xml:space="preserve">primary interface </w:t>
      </w:r>
      <w:r>
        <w:rPr>
          <w:rFonts w:cs="Arial"/>
        </w:rPr>
        <w:t>in QCOM 3, the QCOM API,</w:t>
      </w:r>
      <w:r w:rsidR="00BF2CF0" w:rsidRPr="00BF2CF0">
        <w:rPr>
          <w:rFonts w:cs="Arial"/>
        </w:rPr>
        <w:t xml:space="preserve"> is not </w:t>
      </w:r>
      <w:r>
        <w:rPr>
          <w:rFonts w:cs="Arial"/>
        </w:rPr>
        <w:t xml:space="preserve">directly </w:t>
      </w:r>
      <w:r w:rsidR="00BF2CF0" w:rsidRPr="00BF2CF0">
        <w:rPr>
          <w:rFonts w:cs="Arial"/>
        </w:rPr>
        <w:t xml:space="preserve">exposed to </w:t>
      </w:r>
      <w:r>
        <w:rPr>
          <w:rFonts w:cs="Arial"/>
        </w:rPr>
        <w:t xml:space="preserve">the </w:t>
      </w:r>
      <w:r w:rsidR="00BF2CF0" w:rsidRPr="00BF2CF0">
        <w:rPr>
          <w:rFonts w:cs="Arial"/>
        </w:rPr>
        <w:t xml:space="preserve">network. </w:t>
      </w:r>
      <w:r>
        <w:rPr>
          <w:rFonts w:cs="Arial"/>
        </w:rPr>
        <w:t>P</w:t>
      </w:r>
      <w:r w:rsidR="00BF2CF0" w:rsidRPr="00BF2CF0">
        <w:rPr>
          <w:rFonts w:cs="Arial"/>
        </w:rPr>
        <w:t xml:space="preserve">rotocols that are exposed on the network </w:t>
      </w:r>
      <w:r>
        <w:rPr>
          <w:rFonts w:cs="Arial"/>
        </w:rPr>
        <w:t xml:space="preserve">will be </w:t>
      </w:r>
      <w:r w:rsidR="00BF2CF0" w:rsidRPr="00BF2CF0">
        <w:rPr>
          <w:rFonts w:cs="Arial"/>
        </w:rPr>
        <w:t xml:space="preserve">implemented by the QCOM API and are </w:t>
      </w:r>
      <w:r>
        <w:rPr>
          <w:rFonts w:cs="Arial"/>
        </w:rPr>
        <w:t>easily and securely able to modified remotely</w:t>
      </w:r>
      <w:r w:rsidR="003C7184">
        <w:rPr>
          <w:rFonts w:cs="Arial"/>
        </w:rPr>
        <w:t>;</w:t>
      </w:r>
    </w:p>
    <w:p w14:paraId="0A63CA20" w14:textId="77777777" w:rsidR="00D17088" w:rsidRPr="00BF2CF0" w:rsidRDefault="00D17088" w:rsidP="00FF7153"/>
    <w:p w14:paraId="0A63CA21" w14:textId="4FC358E5" w:rsidR="00FF7153" w:rsidRDefault="00613557" w:rsidP="00DB2279">
      <w:pPr>
        <w:numPr>
          <w:ilvl w:val="0"/>
          <w:numId w:val="58"/>
        </w:numPr>
      </w:pPr>
      <w:r>
        <w:t xml:space="preserve">New </w:t>
      </w:r>
      <w:r w:rsidR="00DA5795">
        <w:t xml:space="preserve">monitoring and control related </w:t>
      </w:r>
      <w:r>
        <w:t xml:space="preserve">services and functionality can actually </w:t>
      </w:r>
      <w:r w:rsidR="002C3505">
        <w:t xml:space="preserve">be </w:t>
      </w:r>
      <w:r>
        <w:t xml:space="preserve">implemented within QCOM 3 machines and could potentially </w:t>
      </w:r>
      <w:r w:rsidR="00FF7153">
        <w:t xml:space="preserve">save on </w:t>
      </w:r>
      <w:r>
        <w:t>having to install</w:t>
      </w:r>
      <w:r w:rsidR="00FF7153">
        <w:t xml:space="preserve"> additional hardware at gaming venue</w:t>
      </w:r>
      <w:r>
        <w:t>s</w:t>
      </w:r>
      <w:r w:rsidR="00FF7153">
        <w:t>.</w:t>
      </w:r>
      <w:r w:rsidR="00D06733">
        <w:t xml:space="preserve"> </w:t>
      </w:r>
      <w:r w:rsidR="00FF7153">
        <w:t xml:space="preserve">A common scenario </w:t>
      </w:r>
      <w:r>
        <w:t xml:space="preserve">seen </w:t>
      </w:r>
      <w:r w:rsidR="002C3505">
        <w:t xml:space="preserve">here </w:t>
      </w:r>
      <w:r w:rsidR="00FF7153">
        <w:t>is the install</w:t>
      </w:r>
      <w:r>
        <w:t>ation of</w:t>
      </w:r>
      <w:r w:rsidR="00FF7153">
        <w:t xml:space="preserve"> </w:t>
      </w:r>
      <w:r w:rsidR="003A26DF">
        <w:t xml:space="preserve">third </w:t>
      </w:r>
      <w:r w:rsidR="00FF7153">
        <w:t>party interface board</w:t>
      </w:r>
      <w:r>
        <w:t>s</w:t>
      </w:r>
      <w:r w:rsidR="00FF7153">
        <w:t xml:space="preserve"> in gaming machine</w:t>
      </w:r>
      <w:r>
        <w:t xml:space="preserve">s, which is always a costly solution. </w:t>
      </w:r>
      <w:r w:rsidR="00FF7153">
        <w:t xml:space="preserve">QCOM 3 </w:t>
      </w:r>
      <w:r>
        <w:t xml:space="preserve">has the potential to </w:t>
      </w:r>
      <w:r w:rsidR="00FF7153">
        <w:t xml:space="preserve">eliminate the need to install interfacing boards in gaming machines as the services provided by the interface boards can be </w:t>
      </w:r>
      <w:r w:rsidR="00EE31D8">
        <w:t xml:space="preserve">uploaded and executed </w:t>
      </w:r>
      <w:r w:rsidR="00FF7153">
        <w:t xml:space="preserve">by the gaming machine </w:t>
      </w:r>
      <w:r w:rsidR="003C7184">
        <w:t>via the QCOM 3 scripting engine;</w:t>
      </w:r>
    </w:p>
    <w:p w14:paraId="0A63CA22" w14:textId="77777777" w:rsidR="00FF7153" w:rsidRDefault="00FF7153" w:rsidP="00FF7153"/>
    <w:p w14:paraId="0A63CA23" w14:textId="7D89248C" w:rsidR="00FF7153" w:rsidRDefault="00FF7153" w:rsidP="00F96C4D">
      <w:pPr>
        <w:ind w:left="720"/>
      </w:pPr>
      <w:r>
        <w:t xml:space="preserve">Examples of </w:t>
      </w:r>
      <w:r w:rsidR="00F96C4D">
        <w:t xml:space="preserve">some </w:t>
      </w:r>
      <w:r>
        <w:t>applications</w:t>
      </w:r>
      <w:r w:rsidR="00F96C4D">
        <w:t xml:space="preserve"> and </w:t>
      </w:r>
      <w:r>
        <w:t xml:space="preserve">services </w:t>
      </w:r>
      <w:r w:rsidR="00EE31D8">
        <w:t>which</w:t>
      </w:r>
      <w:r>
        <w:t xml:space="preserve"> will benefit from being run within the EGM utilising the QCOM API and scripting support may be found in section </w:t>
      </w:r>
      <w:r>
        <w:fldChar w:fldCharType="begin"/>
      </w:r>
      <w:r>
        <w:instrText xml:space="preserve"> REF _Ref315697175 \r \h </w:instrText>
      </w:r>
      <w:r>
        <w:fldChar w:fldCharType="separate"/>
      </w:r>
      <w:r w:rsidR="007038CE">
        <w:t>10.12</w:t>
      </w:r>
      <w:r>
        <w:fldChar w:fldCharType="end"/>
      </w:r>
      <w:r w:rsidR="003C7184">
        <w:t>;</w:t>
      </w:r>
    </w:p>
    <w:p w14:paraId="0A63CA24" w14:textId="77777777" w:rsidR="00FF7153" w:rsidRDefault="00FF7153" w:rsidP="00FF7153"/>
    <w:p w14:paraId="0A63CA25" w14:textId="6F2C9265" w:rsidR="0064303C" w:rsidRDefault="00760D7F" w:rsidP="00DB2279">
      <w:pPr>
        <w:numPr>
          <w:ilvl w:val="0"/>
          <w:numId w:val="59"/>
        </w:numPr>
      </w:pPr>
      <w:r>
        <w:t xml:space="preserve">QCOM 3’s major </w:t>
      </w:r>
      <w:r w:rsidR="00F96C4D">
        <w:t>change</w:t>
      </w:r>
      <w:r w:rsidR="001E50AB">
        <w:t xml:space="preserve"> from being a network protocol </w:t>
      </w:r>
      <w:r w:rsidR="00F96C4D">
        <w:t xml:space="preserve">specification </w:t>
      </w:r>
      <w:r>
        <w:t xml:space="preserve">to being primarily an </w:t>
      </w:r>
      <w:r w:rsidR="00F96C4D">
        <w:t>API</w:t>
      </w:r>
      <w:r w:rsidR="004E1B1D">
        <w:t xml:space="preserve"> </w:t>
      </w:r>
      <w:r w:rsidR="001824E4">
        <w:t xml:space="preserve">utilised by </w:t>
      </w:r>
      <w:r w:rsidR="004E1B1D">
        <w:t xml:space="preserve">scripts </w:t>
      </w:r>
      <w:r w:rsidR="001824E4">
        <w:t xml:space="preserve">downloaded to the </w:t>
      </w:r>
      <w:r w:rsidR="00744210">
        <w:t>machine</w:t>
      </w:r>
      <w:r w:rsidR="001824E4">
        <w:t xml:space="preserve"> </w:t>
      </w:r>
      <w:r w:rsidR="0001258B">
        <w:t xml:space="preserve">and executed </w:t>
      </w:r>
      <w:r w:rsidR="001F365B">
        <w:t xml:space="preserve">in </w:t>
      </w:r>
      <w:r w:rsidR="0001258B">
        <w:t xml:space="preserve">a jail </w:t>
      </w:r>
      <w:r w:rsidR="00BF5C61">
        <w:t>within</w:t>
      </w:r>
      <w:r w:rsidR="006430CB">
        <w:t xml:space="preserve"> a</w:t>
      </w:r>
      <w:r w:rsidR="00D63436">
        <w:t xml:space="preserve"> script engine</w:t>
      </w:r>
      <w:r w:rsidR="006430CB">
        <w:t xml:space="preserve"> </w:t>
      </w:r>
      <w:r w:rsidR="001F365B">
        <w:t>virtual machine</w:t>
      </w:r>
      <w:r w:rsidR="00BB3DB4">
        <w:t>,</w:t>
      </w:r>
      <w:r w:rsidR="001F365B">
        <w:t xml:space="preserve"> </w:t>
      </w:r>
      <w:r>
        <w:t>provides for the greatest range of operating modes possible in a monitoring and control specification.</w:t>
      </w:r>
      <w:r w:rsidR="00D06733">
        <w:t xml:space="preserve"> </w:t>
      </w:r>
      <w:r w:rsidR="000C3319">
        <w:t xml:space="preserve">A </w:t>
      </w:r>
      <w:r w:rsidR="0064303C">
        <w:t xml:space="preserve">QCOM 3 </w:t>
      </w:r>
      <w:r w:rsidR="000C3319">
        <w:t>machine should be able</w:t>
      </w:r>
      <w:r w:rsidR="0064303C">
        <w:t xml:space="preserve"> </w:t>
      </w:r>
      <w:r w:rsidR="000C3319">
        <w:t xml:space="preserve">to </w:t>
      </w:r>
      <w:r w:rsidR="0064303C">
        <w:t>function aptly in any known regulatory or operat</w:t>
      </w:r>
      <w:r w:rsidR="00621F53">
        <w:t>ing</w:t>
      </w:r>
      <w:r w:rsidR="0064303C">
        <w:t xml:space="preserve"> </w:t>
      </w:r>
      <w:r w:rsidR="003C7184">
        <w:t>environment;</w:t>
      </w:r>
      <w:r w:rsidR="0064303C">
        <w:t xml:space="preserve"> </w:t>
      </w:r>
    </w:p>
    <w:p w14:paraId="0A63CA26" w14:textId="77777777" w:rsidR="006A42B3" w:rsidRDefault="006A42B3" w:rsidP="006A42B3"/>
    <w:p w14:paraId="0A63CA27" w14:textId="2B7AE6B3" w:rsidR="006A42B3" w:rsidRDefault="006A42B3" w:rsidP="006A42B3">
      <w:r>
        <w:t xml:space="preserve">Also refer to section </w:t>
      </w:r>
      <w:r>
        <w:fldChar w:fldCharType="begin"/>
      </w:r>
      <w:r>
        <w:instrText xml:space="preserve"> REF _Ref337199369 \r \h </w:instrText>
      </w:r>
      <w:r>
        <w:fldChar w:fldCharType="separate"/>
      </w:r>
      <w:r w:rsidR="007038CE">
        <w:t>1.7.1</w:t>
      </w:r>
      <w:r>
        <w:fldChar w:fldCharType="end"/>
      </w:r>
      <w:r>
        <w:t xml:space="preserve"> for additional benefits.</w:t>
      </w:r>
    </w:p>
    <w:p w14:paraId="0A63CA28" w14:textId="77777777" w:rsidR="006A42B3" w:rsidRDefault="006A42B3" w:rsidP="006A42B3"/>
    <w:p w14:paraId="0A63CA29" w14:textId="77777777" w:rsidR="001824E4" w:rsidRDefault="001824E4" w:rsidP="00760D7F"/>
    <w:p w14:paraId="0A63CA2A" w14:textId="77777777" w:rsidR="004E1B1D" w:rsidRDefault="001824E4" w:rsidP="00760D7F">
      <w:r>
        <w:t>QCOM 3 operating modes</w:t>
      </w:r>
      <w:r w:rsidR="00AD5269">
        <w:t xml:space="preserve"> (</w:t>
      </w:r>
      <w:r w:rsidR="00613557">
        <w:t xml:space="preserve">also referred to as </w:t>
      </w:r>
      <w:r w:rsidR="00AD5269" w:rsidRPr="00613557">
        <w:rPr>
          <w:i/>
        </w:rPr>
        <w:t>modes of operation</w:t>
      </w:r>
      <w:r w:rsidR="00AD5269">
        <w:t>)</w:t>
      </w:r>
      <w:r w:rsidR="002A3B6E">
        <w:t>, including benefits</w:t>
      </w:r>
      <w:r w:rsidR="004E1B1D">
        <w:t>:</w:t>
      </w:r>
    </w:p>
    <w:p w14:paraId="0A63CA2B" w14:textId="77777777" w:rsidR="004E1B1D" w:rsidRDefault="004E1B1D" w:rsidP="00760D7F"/>
    <w:p w14:paraId="0A63CA2C" w14:textId="77777777" w:rsidR="004366C4" w:rsidRDefault="00E42735" w:rsidP="00B136EC">
      <w:pPr>
        <w:numPr>
          <w:ilvl w:val="0"/>
          <w:numId w:val="16"/>
        </w:numPr>
      </w:pPr>
      <w:r>
        <w:t>Stand</w:t>
      </w:r>
      <w:r w:rsidR="00E1703D">
        <w:t>a</w:t>
      </w:r>
      <w:r w:rsidR="004366C4">
        <w:t xml:space="preserve">lone (no </w:t>
      </w:r>
      <w:r w:rsidR="00E1703D">
        <w:t xml:space="preserve">ongoing / </w:t>
      </w:r>
      <w:r>
        <w:t>persistent</w:t>
      </w:r>
      <w:r w:rsidR="003619A1">
        <w:t xml:space="preserve"> </w:t>
      </w:r>
      <w:r w:rsidR="004366C4">
        <w:t>network connection)</w:t>
      </w:r>
    </w:p>
    <w:p w14:paraId="0A63CA2D" w14:textId="77777777" w:rsidR="004366C4" w:rsidRDefault="004366C4" w:rsidP="004366C4"/>
    <w:p w14:paraId="0A63CA2E" w14:textId="77777777" w:rsidR="00DC45DE" w:rsidRDefault="003619A1" w:rsidP="004366C4">
      <w:pPr>
        <w:ind w:left="720"/>
      </w:pPr>
      <w:r>
        <w:t>T</w:t>
      </w:r>
      <w:r w:rsidR="004366C4">
        <w:t xml:space="preserve">his mode of operation is supported </w:t>
      </w:r>
      <w:r>
        <w:t xml:space="preserve">by the ability to setup a QCOM 3 machine </w:t>
      </w:r>
      <w:r w:rsidR="004366C4">
        <w:t xml:space="preserve">with </w:t>
      </w:r>
      <w:r w:rsidR="00760D7F">
        <w:t xml:space="preserve">a high degree of </w:t>
      </w:r>
      <w:r w:rsidR="00613557">
        <w:t>independence</w:t>
      </w:r>
      <w:r w:rsidR="00760D7F">
        <w:t xml:space="preserve"> via a set of </w:t>
      </w:r>
      <w:r>
        <w:t>once</w:t>
      </w:r>
      <w:r w:rsidR="00613557">
        <w:t>-only</w:t>
      </w:r>
      <w:r>
        <w:t xml:space="preserve"> downloaded </w:t>
      </w:r>
      <w:r w:rsidR="00760D7F">
        <w:t xml:space="preserve">control scripts </w:t>
      </w:r>
      <w:r>
        <w:t xml:space="preserve">that execute </w:t>
      </w:r>
      <w:r w:rsidR="004366C4">
        <w:t xml:space="preserve">autonomously </w:t>
      </w:r>
      <w:r w:rsidR="00760D7F">
        <w:t xml:space="preserve">on the </w:t>
      </w:r>
      <w:r w:rsidR="004366C4">
        <w:t xml:space="preserve">machine </w:t>
      </w:r>
      <w:r w:rsidR="004E1B1D">
        <w:t>(</w:t>
      </w:r>
      <w:r w:rsidR="009C7F10">
        <w:t xml:space="preserve">these scripts can </w:t>
      </w:r>
      <w:r w:rsidR="001824E4">
        <w:t xml:space="preserve">either </w:t>
      </w:r>
      <w:r w:rsidR="009C7F10">
        <w:t xml:space="preserve">be </w:t>
      </w:r>
      <w:r w:rsidR="00760D7F">
        <w:t>setup at commissioning or out of the factory</w:t>
      </w:r>
      <w:r w:rsidR="004E1B1D">
        <w:t>)</w:t>
      </w:r>
      <w:r w:rsidR="00760D7F">
        <w:t>.</w:t>
      </w:r>
      <w:r w:rsidR="00613557">
        <w:t xml:space="preserve"> </w:t>
      </w:r>
    </w:p>
    <w:p w14:paraId="0A63CA2F" w14:textId="77777777" w:rsidR="000F2C69" w:rsidRDefault="000F2C69" w:rsidP="004366C4">
      <w:pPr>
        <w:ind w:left="720"/>
      </w:pPr>
    </w:p>
    <w:p w14:paraId="0A63CA30" w14:textId="77777777" w:rsidR="00E27BDA" w:rsidRDefault="00DC45DE" w:rsidP="007B72A2">
      <w:pPr>
        <w:ind w:left="720"/>
      </w:pPr>
      <w:r>
        <w:t xml:space="preserve">Network protocols can </w:t>
      </w:r>
      <w:r w:rsidR="00674BB8">
        <w:t xml:space="preserve">subsequently </w:t>
      </w:r>
      <w:r>
        <w:t xml:space="preserve">be added to the machine </w:t>
      </w:r>
      <w:r w:rsidR="00674BB8">
        <w:t>w</w:t>
      </w:r>
      <w:r>
        <w:t>ithout having to upgrade the machine’s firmware.</w:t>
      </w:r>
      <w:r w:rsidR="00D06733">
        <w:t xml:space="preserve"> </w:t>
      </w:r>
    </w:p>
    <w:p w14:paraId="0A63CA31" w14:textId="77777777" w:rsidR="000F2C69" w:rsidRDefault="000F2C69" w:rsidP="007B72A2">
      <w:pPr>
        <w:ind w:left="720"/>
      </w:pPr>
    </w:p>
    <w:p w14:paraId="0A63CA32" w14:textId="77777777" w:rsidR="00E27BDA" w:rsidRDefault="00E27BDA" w:rsidP="00E27BDA">
      <w:pPr>
        <w:ind w:left="720"/>
      </w:pPr>
      <w:r>
        <w:t>This feature makes QCOM 3 machines attractive to new gaming markets currently without a network infrastructure or monitoring system.</w:t>
      </w:r>
      <w:r w:rsidR="00D06733">
        <w:t xml:space="preserve"> </w:t>
      </w:r>
      <w:r>
        <w:t xml:space="preserve">If or when the market does </w:t>
      </w:r>
      <w:r>
        <w:lastRenderedPageBreak/>
        <w:t>adopt a network or monitoring infrastructure, the machines will be ready to integrate into them.</w:t>
      </w:r>
      <w:r w:rsidR="00D06733">
        <w:t xml:space="preserve"> </w:t>
      </w:r>
    </w:p>
    <w:p w14:paraId="0A63CA33" w14:textId="77777777" w:rsidR="00E27BDA" w:rsidRDefault="00E27BDA" w:rsidP="00E27BDA">
      <w:pPr>
        <w:ind w:left="720"/>
      </w:pPr>
    </w:p>
    <w:p w14:paraId="0A63CA34" w14:textId="1B5A98E5" w:rsidR="00E27BDA" w:rsidRDefault="00E27BDA" w:rsidP="007B72A2">
      <w:pPr>
        <w:ind w:left="720"/>
      </w:pPr>
      <w:r>
        <w:t xml:space="preserve">It could also </w:t>
      </w:r>
      <w:r w:rsidR="0010236C">
        <w:t xml:space="preserve">potentially </w:t>
      </w:r>
      <w:r>
        <w:t>be used to implement a disaster recovery</w:t>
      </w:r>
      <w:r w:rsidR="000F2C69">
        <w:t xml:space="preserve"> solution</w:t>
      </w:r>
      <w:r w:rsidR="00D06733">
        <w:t xml:space="preserve"> </w:t>
      </w:r>
      <w:r w:rsidR="00121151">
        <w:t>e</w:t>
      </w:r>
      <w:r>
        <w:t xml:space="preserve">.g. in the event of an extended network outage the machines could be </w:t>
      </w:r>
      <w:r w:rsidR="004D2FCC">
        <w:t xml:space="preserve">reconfigured to be able to be switched </w:t>
      </w:r>
      <w:r w:rsidR="00BF568B">
        <w:t xml:space="preserve">back </w:t>
      </w:r>
      <w:r>
        <w:t>into a standalone mode in order to continue operation.</w:t>
      </w:r>
    </w:p>
    <w:p w14:paraId="0A63CA35" w14:textId="77777777" w:rsidR="004366C4" w:rsidRDefault="004366C4" w:rsidP="004366C4"/>
    <w:p w14:paraId="0A63CA36" w14:textId="77777777" w:rsidR="004366C4" w:rsidRDefault="00E42735" w:rsidP="00B136EC">
      <w:pPr>
        <w:numPr>
          <w:ilvl w:val="0"/>
          <w:numId w:val="16"/>
        </w:numPr>
      </w:pPr>
      <w:r>
        <w:t>Variable available</w:t>
      </w:r>
      <w:r w:rsidR="00B55C4B">
        <w:t xml:space="preserve"> bandwidth networks (e.g. </w:t>
      </w:r>
      <w:r>
        <w:t>W</w:t>
      </w:r>
      <w:r w:rsidR="00B55C4B">
        <w:t>AN</w:t>
      </w:r>
      <w:r>
        <w:t>s</w:t>
      </w:r>
      <w:r w:rsidR="00B55C4B">
        <w:t>)</w:t>
      </w:r>
    </w:p>
    <w:p w14:paraId="0A63CA37" w14:textId="77777777" w:rsidR="00B55C4B" w:rsidRDefault="00B55C4B" w:rsidP="004366C4"/>
    <w:p w14:paraId="0A63CA38" w14:textId="77777777" w:rsidR="00CF6960" w:rsidRPr="002A3B6E" w:rsidRDefault="00CF6960" w:rsidP="00CF6960">
      <w:pPr>
        <w:ind w:left="720"/>
      </w:pPr>
      <w:r>
        <w:t xml:space="preserve">A QCOM machine </w:t>
      </w:r>
      <w:r w:rsidR="004D2FCC">
        <w:t xml:space="preserve">can operate </w:t>
      </w:r>
      <w:r w:rsidR="002916B7">
        <w:t>in network</w:t>
      </w:r>
      <w:r>
        <w:t xml:space="preserve"> environments which have </w:t>
      </w:r>
      <w:r w:rsidR="002A3B6E">
        <w:t xml:space="preserve">intermittent, </w:t>
      </w:r>
      <w:r>
        <w:t>limited</w:t>
      </w:r>
      <w:r w:rsidR="002A3B6E">
        <w:t>,</w:t>
      </w:r>
      <w:r>
        <w:t xml:space="preserve"> or costly bandwidth.</w:t>
      </w:r>
      <w:r w:rsidR="00D06733">
        <w:t xml:space="preserve"> </w:t>
      </w:r>
      <w:r w:rsidR="002A3B6E" w:rsidRPr="002A3B6E">
        <w:t xml:space="preserve">This is </w:t>
      </w:r>
      <w:r w:rsidR="002A3B6E">
        <w:t>b</w:t>
      </w:r>
      <w:r w:rsidR="00282ECA" w:rsidRPr="002A3B6E">
        <w:t xml:space="preserve">ecause </w:t>
      </w:r>
      <w:r w:rsidR="002916B7" w:rsidRPr="002A3B6E">
        <w:t>network protocols are</w:t>
      </w:r>
      <w:r w:rsidRPr="002A3B6E">
        <w:t xml:space="preserve"> </w:t>
      </w:r>
      <w:r w:rsidR="002916B7" w:rsidRPr="002A3B6E">
        <w:t xml:space="preserve">not hardcoded into </w:t>
      </w:r>
      <w:r w:rsidR="00282ECA" w:rsidRPr="002A3B6E">
        <w:t xml:space="preserve">a QCOM 3 </w:t>
      </w:r>
      <w:r w:rsidR="002916B7" w:rsidRPr="002A3B6E">
        <w:t>machine</w:t>
      </w:r>
      <w:r w:rsidR="002A3B6E">
        <w:t>, arbitrary protocols can be implemented by each service provider to meet their business needs and operating environment</w:t>
      </w:r>
      <w:r w:rsidR="00282ECA" w:rsidRPr="002A3B6E">
        <w:t>,</w:t>
      </w:r>
      <w:r w:rsidR="002916B7" w:rsidRPr="002A3B6E">
        <w:t xml:space="preserve"> </w:t>
      </w:r>
      <w:r w:rsidR="002A3B6E">
        <w:t xml:space="preserve">thus </w:t>
      </w:r>
      <w:r w:rsidR="002916B7" w:rsidRPr="002A3B6E">
        <w:t>more network efficient methods can be utilised in bandwidth limited environments</w:t>
      </w:r>
      <w:r w:rsidRPr="002A3B6E">
        <w:t>.</w:t>
      </w:r>
    </w:p>
    <w:p w14:paraId="0A63CA39" w14:textId="77777777" w:rsidR="00CF6960" w:rsidRDefault="00CF6960" w:rsidP="004366C4"/>
    <w:p w14:paraId="0A63CA3A" w14:textId="4402F5D4" w:rsidR="00712B50" w:rsidRDefault="00776215" w:rsidP="00776215">
      <w:pPr>
        <w:ind w:left="720"/>
      </w:pPr>
      <w:r>
        <w:t xml:space="preserve">QCOM 3 is </w:t>
      </w:r>
      <w:r w:rsidR="002916B7">
        <w:t xml:space="preserve">also </w:t>
      </w:r>
      <w:r w:rsidR="00CF6960">
        <w:t xml:space="preserve">able to </w:t>
      </w:r>
      <w:r w:rsidR="002916B7">
        <w:t xml:space="preserve">function well </w:t>
      </w:r>
      <w:r>
        <w:t xml:space="preserve">in networks with </w:t>
      </w:r>
      <w:r w:rsidR="00E42735">
        <w:t xml:space="preserve">ongoing </w:t>
      </w:r>
      <w:r>
        <w:t>severe availability issues.</w:t>
      </w:r>
      <w:r w:rsidR="00D06733">
        <w:t xml:space="preserve"> </w:t>
      </w:r>
      <w:r w:rsidR="002A3B6E">
        <w:t>As</w:t>
      </w:r>
      <w:r w:rsidR="00B55C4B">
        <w:t xml:space="preserve"> QCOM </w:t>
      </w:r>
      <w:r w:rsidR="002A3B6E">
        <w:t xml:space="preserve">3 </w:t>
      </w:r>
      <w:r w:rsidR="00B55C4B">
        <w:t>machine</w:t>
      </w:r>
      <w:r w:rsidR="002A3B6E">
        <w:t>s</w:t>
      </w:r>
      <w:r w:rsidR="00B55C4B">
        <w:t xml:space="preserve"> </w:t>
      </w:r>
      <w:r w:rsidR="002A3B6E">
        <w:t xml:space="preserve">are </w:t>
      </w:r>
      <w:r w:rsidR="00B55C4B">
        <w:t xml:space="preserve">protocol multilingual, the most suitable protocol can always be used with respect to the </w:t>
      </w:r>
      <w:r w:rsidR="00CF6960">
        <w:t xml:space="preserve">available bandwidth of the network </w:t>
      </w:r>
      <w:r w:rsidR="005A0AD2">
        <w:t xml:space="preserve">and operating </w:t>
      </w:r>
      <w:r w:rsidR="00B55C4B">
        <w:t>environment</w:t>
      </w:r>
      <w:r w:rsidR="002916B7">
        <w:t>, as well as being able to download</w:t>
      </w:r>
      <w:r w:rsidR="00674BB8">
        <w:t xml:space="preserve"> </w:t>
      </w:r>
      <w:r w:rsidR="00DA5795">
        <w:t xml:space="preserve">monitoring and control related </w:t>
      </w:r>
      <w:r w:rsidR="002916B7">
        <w:t xml:space="preserve">functionality </w:t>
      </w:r>
      <w:r w:rsidR="002A3B6E">
        <w:t xml:space="preserve">and services </w:t>
      </w:r>
      <w:r w:rsidR="002916B7">
        <w:t xml:space="preserve">into the local machine </w:t>
      </w:r>
      <w:r w:rsidR="002A3B6E">
        <w:t xml:space="preserve">thus </w:t>
      </w:r>
      <w:r w:rsidR="002916B7">
        <w:t>making that functionality immune to network outages</w:t>
      </w:r>
      <w:r w:rsidR="00CF6960">
        <w:t>.</w:t>
      </w:r>
      <w:r w:rsidR="00B55C4B">
        <w:t xml:space="preserve"> </w:t>
      </w:r>
    </w:p>
    <w:p w14:paraId="0A63CA3B" w14:textId="77777777" w:rsidR="004366C4" w:rsidRDefault="004366C4" w:rsidP="004366C4"/>
    <w:p w14:paraId="0A63CA3C" w14:textId="77777777" w:rsidR="00B72C4E" w:rsidRDefault="00B72C4E" w:rsidP="00B136EC">
      <w:pPr>
        <w:numPr>
          <w:ilvl w:val="0"/>
          <w:numId w:val="16"/>
        </w:numPr>
      </w:pPr>
      <w:r>
        <w:t>Support for multiple service providers for different services</w:t>
      </w:r>
    </w:p>
    <w:p w14:paraId="0A63CA3D" w14:textId="77777777" w:rsidR="00B72C4E" w:rsidRDefault="00B72C4E" w:rsidP="004366C4"/>
    <w:p w14:paraId="0A63CA3E" w14:textId="77777777" w:rsidR="007B15BE" w:rsidRDefault="007B15BE" w:rsidP="007B15BE">
      <w:pPr>
        <w:ind w:left="720"/>
      </w:pPr>
      <w:r>
        <w:t>QCOM 3 is designed so that service providers can operate independently from each other without interference if desired. Optionally, arbitrary methods of access control and dependencies can be created if need be.</w:t>
      </w:r>
    </w:p>
    <w:p w14:paraId="0A63CA3F" w14:textId="77777777" w:rsidR="00DF0868" w:rsidRDefault="00DF0868" w:rsidP="0023718D"/>
    <w:p w14:paraId="0A63CA40" w14:textId="77777777" w:rsidR="00A935C5" w:rsidRDefault="005A0AD2" w:rsidP="0023718D">
      <w:r>
        <w:t xml:space="preserve">Refer to </w:t>
      </w:r>
      <w:r w:rsidR="00766CEF">
        <w:t>the appendices</w:t>
      </w:r>
      <w:r>
        <w:t xml:space="preserve"> for more examples and case studies concerning QCOM Modes of Operation.</w:t>
      </w:r>
    </w:p>
    <w:p w14:paraId="0A63CA41" w14:textId="77777777" w:rsidR="00A935C5" w:rsidRDefault="00A935C5" w:rsidP="0023718D"/>
    <w:p w14:paraId="0A63CA42" w14:textId="7EF94DFF" w:rsidR="00A935C5" w:rsidRDefault="00A935C5" w:rsidP="00A935C5">
      <w:pPr>
        <w:pStyle w:val="Heading3"/>
      </w:pPr>
      <w:bookmarkStart w:id="13" w:name="_Ref287608510"/>
      <w:bookmarkStart w:id="14" w:name="_Ref337199369"/>
      <w:bookmarkStart w:id="15" w:name="_Toc105778404"/>
      <w:r>
        <w:t xml:space="preserve">Design </w:t>
      </w:r>
      <w:r w:rsidR="005D5162">
        <w:t>n</w:t>
      </w:r>
      <w:r>
        <w:t xml:space="preserve">ote: Meeting </w:t>
      </w:r>
      <w:r w:rsidR="005D5162">
        <w:t>d</w:t>
      </w:r>
      <w:r>
        <w:t xml:space="preserve">iverse </w:t>
      </w:r>
      <w:r w:rsidR="005D5162">
        <w:t>o</w:t>
      </w:r>
      <w:r>
        <w:t xml:space="preserve">perating </w:t>
      </w:r>
      <w:bookmarkEnd w:id="13"/>
      <w:r w:rsidR="005D5162">
        <w:t>r</w:t>
      </w:r>
      <w:r>
        <w:t>equirements</w:t>
      </w:r>
      <w:bookmarkEnd w:id="14"/>
      <w:bookmarkEnd w:id="15"/>
    </w:p>
    <w:p w14:paraId="0A63CA43" w14:textId="77777777" w:rsidR="00A935C5" w:rsidRDefault="00A935C5" w:rsidP="00A935C5"/>
    <w:p w14:paraId="0A63CA44" w14:textId="46389C75" w:rsidR="00A935C5" w:rsidRDefault="00A935C5" w:rsidP="00A935C5">
      <w:r>
        <w:t xml:space="preserve">QCOM 3 </w:t>
      </w:r>
      <w:r w:rsidR="004C6475">
        <w:t>is</w:t>
      </w:r>
      <w:r>
        <w:t xml:space="preserve"> </w:t>
      </w:r>
      <w:r w:rsidR="0083314B">
        <w:t>designed</w:t>
      </w:r>
      <w:r>
        <w:t xml:space="preserve"> to be </w:t>
      </w:r>
      <w:r w:rsidR="004C6475">
        <w:t>adopted</w:t>
      </w:r>
      <w:r w:rsidR="0083314B">
        <w:t xml:space="preserve"> </w:t>
      </w:r>
      <w:r>
        <w:t xml:space="preserve">across a </w:t>
      </w:r>
      <w:r w:rsidR="00241458">
        <w:t xml:space="preserve">very </w:t>
      </w:r>
      <w:r w:rsidR="004C6475">
        <w:t>wide</w:t>
      </w:r>
      <w:r>
        <w:t xml:space="preserve"> range of jurisdictions</w:t>
      </w:r>
      <w:r w:rsidR="0083314B">
        <w:t xml:space="preserve"> demanding a</w:t>
      </w:r>
      <w:r w:rsidR="00674BB8">
        <w:t xml:space="preserve"> </w:t>
      </w:r>
      <w:r w:rsidR="00241458">
        <w:t xml:space="preserve">very </w:t>
      </w:r>
      <w:r w:rsidR="0083314B">
        <w:t>diverse range of operating modes and requirements</w:t>
      </w:r>
      <w:r>
        <w:t>.</w:t>
      </w:r>
      <w:r w:rsidR="00D06733">
        <w:t xml:space="preserve"> </w:t>
      </w:r>
      <w:r w:rsidR="0083314B">
        <w:t>In design, t</w:t>
      </w:r>
      <w:r>
        <w:t xml:space="preserve">his </w:t>
      </w:r>
      <w:r w:rsidR="00241458">
        <w:t>is very difficult to accommodate since only a small number of jurisdiction’s specific needs and requirements are known to OLGR. Requirements can also</w:t>
      </w:r>
      <w:r w:rsidR="009D7437">
        <w:t xml:space="preserve"> be</w:t>
      </w:r>
      <w:r w:rsidR="00241458">
        <w:t xml:space="preserve"> contentio</w:t>
      </w:r>
      <w:r w:rsidR="0012008D">
        <w:t>us</w:t>
      </w:r>
      <w:r w:rsidR="00241458">
        <w:t xml:space="preserve"> or not compl</w:t>
      </w:r>
      <w:r w:rsidR="0012008D">
        <w:t>e</w:t>
      </w:r>
      <w:r w:rsidR="00241458">
        <w:t xml:space="preserve">mentary with each other. </w:t>
      </w:r>
      <w:r>
        <w:t>Accordingly, trying to satisfy every possible jurisdictional or stakeholder requirement would be impossible in a conventional ha</w:t>
      </w:r>
      <w:r w:rsidR="00343744">
        <w:t>rd-coded protocol specification</w:t>
      </w:r>
      <w:r w:rsidR="00241458">
        <w:t xml:space="preserve">, or result in a very bloated </w:t>
      </w:r>
      <w:r w:rsidR="000F759E">
        <w:t>protocol specification</w:t>
      </w:r>
      <w:r w:rsidR="00241458">
        <w:t xml:space="preserve"> at best</w:t>
      </w:r>
      <w:r w:rsidR="00343744">
        <w:t>.</w:t>
      </w:r>
    </w:p>
    <w:p w14:paraId="0A63CA45" w14:textId="77777777" w:rsidR="00A935C5" w:rsidRDefault="00A935C5" w:rsidP="00A935C5"/>
    <w:p w14:paraId="0A63CA46" w14:textId="2566D173" w:rsidR="00241458" w:rsidRDefault="00A935C5" w:rsidP="00A935C5">
      <w:pPr>
        <w:tabs>
          <w:tab w:val="left" w:pos="640"/>
          <w:tab w:val="left" w:pos="1280"/>
          <w:tab w:val="left" w:pos="1920"/>
          <w:tab w:val="left" w:pos="2560"/>
          <w:tab w:val="left" w:pos="3200"/>
          <w:tab w:val="left" w:pos="3840"/>
          <w:tab w:val="left" w:pos="4480"/>
          <w:tab w:val="left" w:pos="5120"/>
          <w:tab w:val="left" w:pos="5760"/>
          <w:tab w:val="left" w:pos="6400"/>
          <w:tab w:val="left" w:pos="7040"/>
          <w:tab w:val="left" w:pos="7680"/>
          <w:tab w:val="left" w:pos="8320"/>
          <w:tab w:val="left" w:pos="8960"/>
          <w:tab w:val="left" w:pos="9600"/>
          <w:tab w:val="left" w:pos="10240"/>
          <w:tab w:val="left" w:pos="10880"/>
          <w:tab w:val="left" w:pos="11520"/>
          <w:tab w:val="left" w:pos="12160"/>
          <w:tab w:val="left" w:pos="12800"/>
          <w:tab w:val="left" w:pos="13440"/>
          <w:tab w:val="left" w:pos="14080"/>
          <w:tab w:val="left" w:pos="14720"/>
          <w:tab w:val="left" w:pos="15360"/>
          <w:tab w:val="left" w:pos="16000"/>
          <w:tab w:val="left" w:pos="16640"/>
          <w:tab w:val="left" w:pos="17280"/>
          <w:tab w:val="left" w:pos="17920"/>
          <w:tab w:val="left" w:pos="18560"/>
          <w:tab w:val="left" w:pos="19200"/>
          <w:tab w:val="left" w:pos="19840"/>
          <w:tab w:val="left" w:pos="20480"/>
        </w:tabs>
        <w:autoSpaceDE w:val="0"/>
        <w:autoSpaceDN w:val="0"/>
        <w:adjustRightInd w:val="0"/>
      </w:pPr>
      <w:r>
        <w:t xml:space="preserve">The solution to this problem </w:t>
      </w:r>
      <w:r w:rsidR="00241458">
        <w:t>adopted</w:t>
      </w:r>
      <w:r w:rsidR="00674BB8">
        <w:t xml:space="preserve"> </w:t>
      </w:r>
      <w:r w:rsidR="00241458">
        <w:t>by</w:t>
      </w:r>
      <w:r w:rsidR="00674BB8">
        <w:t xml:space="preserve"> </w:t>
      </w:r>
      <w:r>
        <w:t xml:space="preserve">QCOM 3 </w:t>
      </w:r>
      <w:r w:rsidRPr="00E16AA6">
        <w:t xml:space="preserve">is to make </w:t>
      </w:r>
      <w:r w:rsidR="004C6475">
        <w:t>the specification</w:t>
      </w:r>
      <w:r>
        <w:t xml:space="preserve"> </w:t>
      </w:r>
      <w:r w:rsidRPr="00E16AA6">
        <w:t>a</w:t>
      </w:r>
      <w:r>
        <w:t xml:space="preserve">n </w:t>
      </w:r>
      <w:r w:rsidR="004C6475">
        <w:t xml:space="preserve">API </w:t>
      </w:r>
      <w:r w:rsidR="00394A79">
        <w:t xml:space="preserve">based </w:t>
      </w:r>
      <w:r>
        <w:t>interface</w:t>
      </w:r>
      <w:r w:rsidRPr="00E16AA6">
        <w:rPr>
          <w:rFonts w:cs="Arial"/>
          <w:bCs/>
          <w:szCs w:val="22"/>
        </w:rPr>
        <w:t>.</w:t>
      </w:r>
      <w:r w:rsidR="00D06733">
        <w:rPr>
          <w:rFonts w:cs="Arial"/>
          <w:bCs/>
          <w:szCs w:val="22"/>
        </w:rPr>
        <w:t xml:space="preserve"> </w:t>
      </w:r>
      <w:r w:rsidRPr="00E16AA6">
        <w:t>This is achieved via the addition</w:t>
      </w:r>
      <w:r>
        <w:t xml:space="preserve"> of a machine hosted scripting engine</w:t>
      </w:r>
      <w:r w:rsidR="00344B60">
        <w:t xml:space="preserve"> (a process virtual machine)</w:t>
      </w:r>
      <w:r>
        <w:t xml:space="preserve">, </w:t>
      </w:r>
      <w:r w:rsidR="00241458">
        <w:t>meaning</w:t>
      </w:r>
      <w:r>
        <w:t xml:space="preserve"> </w:t>
      </w:r>
      <w:r w:rsidR="004C6475">
        <w:t xml:space="preserve">a significant amount of </w:t>
      </w:r>
      <w:r w:rsidR="00DA5795">
        <w:t xml:space="preserve">monitoring and control related </w:t>
      </w:r>
      <w:r>
        <w:t xml:space="preserve">functionality </w:t>
      </w:r>
      <w:r w:rsidR="00DA5795">
        <w:t xml:space="preserve">in a QCOM 3 machine </w:t>
      </w:r>
      <w:r>
        <w:t>is only implemented when it is actually demanded</w:t>
      </w:r>
      <w:r w:rsidR="00241458">
        <w:t xml:space="preserve"> and is implemented</w:t>
      </w:r>
      <w:r w:rsidR="004C6475">
        <w:t xml:space="preserve"> by the </w:t>
      </w:r>
      <w:r w:rsidR="00241458">
        <w:t xml:space="preserve">demanding </w:t>
      </w:r>
      <w:r w:rsidR="004C6475">
        <w:t>party</w:t>
      </w:r>
      <w:r w:rsidR="00241458">
        <w:t xml:space="preserve"> to meet their exact requirements</w:t>
      </w:r>
      <w:r>
        <w:t>.</w:t>
      </w:r>
      <w:r w:rsidR="00D06733">
        <w:t xml:space="preserve"> </w:t>
      </w:r>
    </w:p>
    <w:p w14:paraId="0A63CA47" w14:textId="77777777" w:rsidR="00241458" w:rsidRDefault="00241458" w:rsidP="00A935C5">
      <w:pPr>
        <w:tabs>
          <w:tab w:val="left" w:pos="640"/>
          <w:tab w:val="left" w:pos="1280"/>
          <w:tab w:val="left" w:pos="1920"/>
          <w:tab w:val="left" w:pos="2560"/>
          <w:tab w:val="left" w:pos="3200"/>
          <w:tab w:val="left" w:pos="3840"/>
          <w:tab w:val="left" w:pos="4480"/>
          <w:tab w:val="left" w:pos="5120"/>
          <w:tab w:val="left" w:pos="5760"/>
          <w:tab w:val="left" w:pos="6400"/>
          <w:tab w:val="left" w:pos="7040"/>
          <w:tab w:val="left" w:pos="7680"/>
          <w:tab w:val="left" w:pos="8320"/>
          <w:tab w:val="left" w:pos="8960"/>
          <w:tab w:val="left" w:pos="9600"/>
          <w:tab w:val="left" w:pos="10240"/>
          <w:tab w:val="left" w:pos="10880"/>
          <w:tab w:val="left" w:pos="11520"/>
          <w:tab w:val="left" w:pos="12160"/>
          <w:tab w:val="left" w:pos="12800"/>
          <w:tab w:val="left" w:pos="13440"/>
          <w:tab w:val="left" w:pos="14080"/>
          <w:tab w:val="left" w:pos="14720"/>
          <w:tab w:val="left" w:pos="15360"/>
          <w:tab w:val="left" w:pos="16000"/>
          <w:tab w:val="left" w:pos="16640"/>
          <w:tab w:val="left" w:pos="17280"/>
          <w:tab w:val="left" w:pos="17920"/>
          <w:tab w:val="left" w:pos="18560"/>
          <w:tab w:val="left" w:pos="19200"/>
          <w:tab w:val="left" w:pos="19840"/>
          <w:tab w:val="left" w:pos="20480"/>
        </w:tabs>
        <w:autoSpaceDE w:val="0"/>
        <w:autoSpaceDN w:val="0"/>
        <w:adjustRightInd w:val="0"/>
      </w:pPr>
    </w:p>
    <w:p w14:paraId="0A63CA49" w14:textId="0A16B59C" w:rsidR="00A935C5" w:rsidRDefault="00A935C5" w:rsidP="00F22FF7">
      <w:pPr>
        <w:tabs>
          <w:tab w:val="left" w:pos="640"/>
          <w:tab w:val="left" w:pos="1280"/>
          <w:tab w:val="left" w:pos="1920"/>
          <w:tab w:val="left" w:pos="2560"/>
          <w:tab w:val="left" w:pos="3200"/>
          <w:tab w:val="left" w:pos="3840"/>
          <w:tab w:val="left" w:pos="4480"/>
          <w:tab w:val="left" w:pos="5120"/>
          <w:tab w:val="left" w:pos="5760"/>
          <w:tab w:val="left" w:pos="6400"/>
          <w:tab w:val="left" w:pos="7040"/>
          <w:tab w:val="left" w:pos="7680"/>
          <w:tab w:val="left" w:pos="8320"/>
          <w:tab w:val="left" w:pos="8960"/>
          <w:tab w:val="left" w:pos="9600"/>
          <w:tab w:val="left" w:pos="10240"/>
          <w:tab w:val="left" w:pos="10880"/>
          <w:tab w:val="left" w:pos="11520"/>
          <w:tab w:val="left" w:pos="12160"/>
          <w:tab w:val="left" w:pos="12800"/>
          <w:tab w:val="left" w:pos="13440"/>
          <w:tab w:val="left" w:pos="14080"/>
          <w:tab w:val="left" w:pos="14720"/>
          <w:tab w:val="left" w:pos="15360"/>
          <w:tab w:val="left" w:pos="16000"/>
          <w:tab w:val="left" w:pos="16640"/>
          <w:tab w:val="left" w:pos="17280"/>
          <w:tab w:val="left" w:pos="17920"/>
          <w:tab w:val="left" w:pos="18560"/>
          <w:tab w:val="left" w:pos="19200"/>
          <w:tab w:val="left" w:pos="19840"/>
          <w:tab w:val="left" w:pos="20480"/>
        </w:tabs>
        <w:autoSpaceDE w:val="0"/>
        <w:autoSpaceDN w:val="0"/>
        <w:adjustRightInd w:val="0"/>
      </w:pPr>
      <w:r>
        <w:rPr>
          <w:rFonts w:cs="Arial"/>
          <w:bCs/>
          <w:szCs w:val="22"/>
        </w:rPr>
        <w:t>Basically</w:t>
      </w:r>
      <w:r w:rsidR="00241458">
        <w:rPr>
          <w:rFonts w:cs="Arial"/>
          <w:bCs/>
          <w:szCs w:val="22"/>
        </w:rPr>
        <w:t>,</w:t>
      </w:r>
      <w:r>
        <w:rPr>
          <w:rFonts w:cs="Arial"/>
          <w:bCs/>
          <w:szCs w:val="22"/>
        </w:rPr>
        <w:t xml:space="preserve"> </w:t>
      </w:r>
      <w:r w:rsidR="004C6475">
        <w:rPr>
          <w:rFonts w:cs="Arial"/>
          <w:bCs/>
          <w:szCs w:val="22"/>
        </w:rPr>
        <w:t xml:space="preserve">a </w:t>
      </w:r>
      <w:r>
        <w:rPr>
          <w:rFonts w:cs="Arial"/>
          <w:bCs/>
          <w:szCs w:val="22"/>
        </w:rPr>
        <w:t xml:space="preserve">QCOM 3 </w:t>
      </w:r>
      <w:r w:rsidR="004C6475">
        <w:rPr>
          <w:rFonts w:cs="Arial"/>
          <w:bCs/>
          <w:szCs w:val="22"/>
        </w:rPr>
        <w:t xml:space="preserve">machine </w:t>
      </w:r>
      <w:r w:rsidR="00BB3DB4">
        <w:rPr>
          <w:rFonts w:cs="Arial"/>
          <w:bCs/>
          <w:szCs w:val="22"/>
        </w:rPr>
        <w:t xml:space="preserve">contains </w:t>
      </w:r>
      <w:r w:rsidR="00344B60">
        <w:rPr>
          <w:rFonts w:cs="Arial"/>
          <w:bCs/>
          <w:szCs w:val="22"/>
        </w:rPr>
        <w:t xml:space="preserve">a number of </w:t>
      </w:r>
      <w:r>
        <w:rPr>
          <w:rFonts w:cs="Arial"/>
          <w:bCs/>
          <w:szCs w:val="22"/>
        </w:rPr>
        <w:t>programmable virtual environment</w:t>
      </w:r>
      <w:r w:rsidR="00344B60">
        <w:rPr>
          <w:rFonts w:cs="Arial"/>
          <w:bCs/>
          <w:szCs w:val="22"/>
        </w:rPr>
        <w:t>s</w:t>
      </w:r>
      <w:r w:rsidR="004C6475">
        <w:rPr>
          <w:rFonts w:cs="Arial"/>
          <w:bCs/>
          <w:szCs w:val="22"/>
        </w:rPr>
        <w:t>,</w:t>
      </w:r>
      <w:r>
        <w:rPr>
          <w:rFonts w:cs="Arial"/>
          <w:bCs/>
          <w:szCs w:val="22"/>
        </w:rPr>
        <w:t xml:space="preserve"> </w:t>
      </w:r>
      <w:r w:rsidR="00241458">
        <w:rPr>
          <w:rFonts w:cs="Arial"/>
          <w:bCs/>
          <w:szCs w:val="22"/>
        </w:rPr>
        <w:t xml:space="preserve">each </w:t>
      </w:r>
      <w:r>
        <w:rPr>
          <w:rFonts w:cs="Arial"/>
          <w:bCs/>
          <w:szCs w:val="22"/>
        </w:rPr>
        <w:t xml:space="preserve">able to implement arbitrary network protocols and </w:t>
      </w:r>
      <w:r w:rsidR="00DA5795">
        <w:t xml:space="preserve">monitoring and control related </w:t>
      </w:r>
      <w:r>
        <w:rPr>
          <w:rFonts w:cs="Arial"/>
          <w:bCs/>
          <w:szCs w:val="22"/>
        </w:rPr>
        <w:t xml:space="preserve">functionality </w:t>
      </w:r>
      <w:r w:rsidR="00241458">
        <w:rPr>
          <w:rFonts w:cs="Arial"/>
          <w:bCs/>
          <w:szCs w:val="22"/>
        </w:rPr>
        <w:t>as demanded</w:t>
      </w:r>
      <w:r w:rsidR="00343744">
        <w:rPr>
          <w:rFonts w:cs="Arial"/>
          <w:bCs/>
          <w:szCs w:val="22"/>
        </w:rPr>
        <w:t>.</w:t>
      </w:r>
      <w:r w:rsidR="00F22FF7">
        <w:rPr>
          <w:rFonts w:cs="Arial"/>
          <w:bCs/>
          <w:szCs w:val="22"/>
        </w:rPr>
        <w:t xml:space="preserve"> </w:t>
      </w:r>
      <w:r>
        <w:t xml:space="preserve">Specific </w:t>
      </w:r>
      <w:r w:rsidR="009D7437">
        <w:t>b</w:t>
      </w:r>
      <w:r>
        <w:t>enefits</w:t>
      </w:r>
      <w:r w:rsidR="00241458">
        <w:t xml:space="preserve"> of this are</w:t>
      </w:r>
      <w:r>
        <w:t>:</w:t>
      </w:r>
    </w:p>
    <w:p w14:paraId="0A63CA4A" w14:textId="77777777" w:rsidR="00A935C5" w:rsidRDefault="00A935C5" w:rsidP="00A935C5"/>
    <w:p w14:paraId="0A63CA4B" w14:textId="7689489C" w:rsidR="00A935C5" w:rsidRDefault="004C6475" w:rsidP="00A935C5">
      <w:pPr>
        <w:numPr>
          <w:ilvl w:val="0"/>
          <w:numId w:val="2"/>
        </w:numPr>
      </w:pPr>
      <w:r>
        <w:lastRenderedPageBreak/>
        <w:t>Machine</w:t>
      </w:r>
      <w:r w:rsidR="00A935C5">
        <w:t xml:space="preserve"> manufacturers do not spend resources implementing a very large functionality set to cater for multiple jurisdictions or implementing functionality that is seldom or sparsely used.</w:t>
      </w:r>
    </w:p>
    <w:p w14:paraId="0A63CA4C" w14:textId="77777777" w:rsidR="00A935C5" w:rsidRDefault="00A935C5" w:rsidP="00A935C5">
      <w:pPr>
        <w:numPr>
          <w:ilvl w:val="0"/>
          <w:numId w:val="2"/>
        </w:numPr>
      </w:pPr>
      <w:r>
        <w:t>Jurisdictions are never locked into any specific behaviour or functionality set.</w:t>
      </w:r>
    </w:p>
    <w:p w14:paraId="0A63CA4D" w14:textId="77777777" w:rsidR="00A935C5" w:rsidRDefault="00A935C5" w:rsidP="00A935C5">
      <w:pPr>
        <w:numPr>
          <w:ilvl w:val="0"/>
          <w:numId w:val="2"/>
        </w:numPr>
      </w:pPr>
      <w:r>
        <w:t xml:space="preserve">Each jurisdiction can have any functionality it </w:t>
      </w:r>
      <w:r w:rsidR="00674BB8">
        <w:t>requires</w:t>
      </w:r>
      <w:r>
        <w:t xml:space="preserve"> from the QCOM interface specification.</w:t>
      </w:r>
    </w:p>
    <w:p w14:paraId="0A63CA4E" w14:textId="77777777" w:rsidR="00A935C5" w:rsidRDefault="00A935C5" w:rsidP="00A935C5">
      <w:pPr>
        <w:numPr>
          <w:ilvl w:val="0"/>
          <w:numId w:val="2"/>
        </w:numPr>
      </w:pPr>
      <w:r>
        <w:t xml:space="preserve">The solution makes </w:t>
      </w:r>
      <w:r w:rsidR="00A8731D">
        <w:t>service providers needing to interface to QCOM machines</w:t>
      </w:r>
      <w:r>
        <w:t xml:space="preserve"> </w:t>
      </w:r>
      <w:r w:rsidR="00B84D3C">
        <w:t xml:space="preserve">much </w:t>
      </w:r>
      <w:r>
        <w:t xml:space="preserve">more </w:t>
      </w:r>
      <w:r w:rsidR="00B84D3C">
        <w:t>in control</w:t>
      </w:r>
      <w:r>
        <w:t xml:space="preserve"> </w:t>
      </w:r>
      <w:r w:rsidR="00001C27">
        <w:t>of</w:t>
      </w:r>
      <w:r>
        <w:t xml:space="preserve"> the functionality they demand.</w:t>
      </w:r>
    </w:p>
    <w:p w14:paraId="0A63CA4F" w14:textId="77777777" w:rsidR="00A935C5" w:rsidRDefault="00A935C5" w:rsidP="00A935C5">
      <w:pPr>
        <w:numPr>
          <w:ilvl w:val="0"/>
          <w:numId w:val="2"/>
        </w:numPr>
      </w:pPr>
      <w:r>
        <w:t>No locked in functionality; most issues can be easily addressed and new functionality added or removed on demand.</w:t>
      </w:r>
    </w:p>
    <w:p w14:paraId="0A63CA50" w14:textId="77777777" w:rsidR="00A935C5" w:rsidRDefault="00A8731D" w:rsidP="00A935C5">
      <w:pPr>
        <w:numPr>
          <w:ilvl w:val="0"/>
          <w:numId w:val="2"/>
        </w:numPr>
      </w:pPr>
      <w:r>
        <w:t xml:space="preserve">Service providers needing to interface to QCOM machines </w:t>
      </w:r>
      <w:r w:rsidR="00A935C5">
        <w:t>are not necessarily dependent on a third party for new functionality.</w:t>
      </w:r>
    </w:p>
    <w:p w14:paraId="0A63CA51" w14:textId="03130B3F" w:rsidR="00A935C5" w:rsidRDefault="00A935C5" w:rsidP="00A935C5">
      <w:pPr>
        <w:numPr>
          <w:ilvl w:val="0"/>
          <w:numId w:val="2"/>
        </w:numPr>
      </w:pPr>
      <w:r>
        <w:t xml:space="preserve">Minimises the risk </w:t>
      </w:r>
      <w:r w:rsidR="00673C9C">
        <w:t xml:space="preserve">of </w:t>
      </w:r>
      <w:r>
        <w:t>orphan</w:t>
      </w:r>
      <w:r w:rsidR="00673C9C">
        <w:t>ed</w:t>
      </w:r>
      <w:r>
        <w:t xml:space="preserve"> functionality being created and functionality bloat over time</w:t>
      </w:r>
      <w:r w:rsidR="009D7437">
        <w:t>.</w:t>
      </w:r>
    </w:p>
    <w:p w14:paraId="0A63CA52" w14:textId="77777777" w:rsidR="00A935C5" w:rsidRDefault="00A935C5" w:rsidP="00A935C5">
      <w:pPr>
        <w:numPr>
          <w:ilvl w:val="0"/>
          <w:numId w:val="2"/>
        </w:numPr>
      </w:pPr>
      <w:r>
        <w:t>Future</w:t>
      </w:r>
      <w:r w:rsidR="00E45F4F">
        <w:t>-</w:t>
      </w:r>
      <w:r>
        <w:t>proofs the specification against major infrastructure changes.</w:t>
      </w:r>
    </w:p>
    <w:p w14:paraId="0A63CA53" w14:textId="77777777" w:rsidR="00A935C5" w:rsidRDefault="00343744" w:rsidP="00A935C5">
      <w:pPr>
        <w:numPr>
          <w:ilvl w:val="0"/>
          <w:numId w:val="2"/>
        </w:numPr>
      </w:pPr>
      <w:r>
        <w:t>S</w:t>
      </w:r>
      <w:r w:rsidR="00A935C5">
        <w:t xml:space="preserve">ystems providers have direct control </w:t>
      </w:r>
      <w:r w:rsidR="00E45F4F">
        <w:t>over</w:t>
      </w:r>
      <w:r w:rsidR="00A935C5">
        <w:t xml:space="preserve"> how a QCOM machine communicates with their system.</w:t>
      </w:r>
    </w:p>
    <w:p w14:paraId="0A63CA54" w14:textId="77777777" w:rsidR="00A935C5" w:rsidRDefault="00A935C5" w:rsidP="00A935C5">
      <w:pPr>
        <w:numPr>
          <w:ilvl w:val="0"/>
          <w:numId w:val="2"/>
        </w:numPr>
      </w:pPr>
      <w:r>
        <w:t>Scripted and brute force testing is far more easily achievable with an API centred interface specification than compared to a protocol.</w:t>
      </w:r>
    </w:p>
    <w:p w14:paraId="0A63CA55" w14:textId="77777777" w:rsidR="00A935C5" w:rsidRDefault="00A935C5" w:rsidP="00A935C5"/>
    <w:p w14:paraId="0A63CA56" w14:textId="77777777" w:rsidR="000F759E" w:rsidRDefault="000F759E" w:rsidP="00A935C5">
      <w:r>
        <w:t>T</w:t>
      </w:r>
      <w:r w:rsidR="00A935C5">
        <w:t>raditionally in a</w:t>
      </w:r>
      <w:r>
        <w:t xml:space="preserve">n EGM </w:t>
      </w:r>
      <w:r w:rsidR="00A935C5">
        <w:t>protocol</w:t>
      </w:r>
      <w:r>
        <w:t xml:space="preserve"> like QCOM v1</w:t>
      </w:r>
      <w:r w:rsidR="00A935C5">
        <w:t xml:space="preserve">, there may be a </w:t>
      </w:r>
      <w:r>
        <w:t xml:space="preserve">control </w:t>
      </w:r>
      <w:r w:rsidR="00A935C5">
        <w:t xml:space="preserve">parameter </w:t>
      </w:r>
      <w:r>
        <w:t xml:space="preserve">where the end result is that the </w:t>
      </w:r>
      <w:r w:rsidR="00A935C5">
        <w:t xml:space="preserve">machine would disable </w:t>
      </w:r>
      <w:r>
        <w:t>or enable</w:t>
      </w:r>
      <w:r w:rsidR="00A935C5">
        <w:t>.</w:t>
      </w:r>
      <w:r w:rsidR="00D06733">
        <w:t xml:space="preserve"> </w:t>
      </w:r>
      <w:r w:rsidR="00A935C5">
        <w:t xml:space="preserve">This </w:t>
      </w:r>
      <w:r>
        <w:t xml:space="preserve">control </w:t>
      </w:r>
      <w:r w:rsidR="00A935C5">
        <w:t xml:space="preserve">parameter may not be required in some jurisdictions and other jurisdictions </w:t>
      </w:r>
      <w:r>
        <w:t xml:space="preserve">there </w:t>
      </w:r>
      <w:r w:rsidR="00A935C5">
        <w:t xml:space="preserve">may </w:t>
      </w:r>
      <w:r>
        <w:t xml:space="preserve">also be additional </w:t>
      </w:r>
      <w:r w:rsidR="00A935C5">
        <w:t xml:space="preserve">special requirements or functionality to be </w:t>
      </w:r>
      <w:r>
        <w:t>implemented</w:t>
      </w:r>
      <w:r w:rsidR="00A935C5">
        <w:t>.</w:t>
      </w:r>
      <w:r w:rsidR="00D06733">
        <w:t xml:space="preserve"> </w:t>
      </w:r>
      <w:r w:rsidR="0048005E">
        <w:t>I</w:t>
      </w:r>
      <w:r>
        <w:t>n light of</w:t>
      </w:r>
      <w:r w:rsidR="00A935C5">
        <w:t xml:space="preserve"> the final outcome </w:t>
      </w:r>
      <w:r>
        <w:t xml:space="preserve">(or common functionality) </w:t>
      </w:r>
      <w:r w:rsidR="00A935C5">
        <w:t xml:space="preserve">being </w:t>
      </w:r>
      <w:r>
        <w:t>to</w:t>
      </w:r>
      <w:r w:rsidR="00A935C5">
        <w:t xml:space="preserve"> disable or enable the EGM, QCOM 3 </w:t>
      </w:r>
      <w:r>
        <w:t xml:space="preserve">makes the original control </w:t>
      </w:r>
      <w:r w:rsidR="00A935C5">
        <w:t xml:space="preserve">parameter </w:t>
      </w:r>
      <w:r>
        <w:t xml:space="preserve">out-of-scope </w:t>
      </w:r>
      <w:r w:rsidR="00A935C5">
        <w:t xml:space="preserve">and simply caters for only the lowest common </w:t>
      </w:r>
      <w:r w:rsidR="00BB3062">
        <w:t xml:space="preserve">needed </w:t>
      </w:r>
      <w:r w:rsidR="00A935C5">
        <w:t xml:space="preserve">functionality </w:t>
      </w:r>
      <w:r>
        <w:t>(</w:t>
      </w:r>
      <w:r w:rsidR="00A935C5">
        <w:t xml:space="preserve">the ability to enable/disable </w:t>
      </w:r>
      <w:r w:rsidR="0048005E">
        <w:t>the machine</w:t>
      </w:r>
      <w:r>
        <w:t>)</w:t>
      </w:r>
      <w:r w:rsidR="00A935C5">
        <w:t>.</w:t>
      </w:r>
      <w:r w:rsidR="00D06733">
        <w:t xml:space="preserve"> </w:t>
      </w:r>
    </w:p>
    <w:p w14:paraId="0A63CA57" w14:textId="77777777" w:rsidR="000F759E" w:rsidRDefault="000F759E" w:rsidP="00A935C5"/>
    <w:p w14:paraId="0A63CA58" w14:textId="2441D0A7" w:rsidR="00A935C5" w:rsidRDefault="000F759E" w:rsidP="00A935C5">
      <w:r>
        <w:t>For example</w:t>
      </w:r>
      <w:r w:rsidR="009D7437">
        <w:t>,</w:t>
      </w:r>
      <w:r>
        <w:t xml:space="preserve"> QCOM 3 does not provide a communications timeout </w:t>
      </w:r>
      <w:r w:rsidR="00DC611A">
        <w:t xml:space="preserve">function. In QCOM 3 a communications timeout function is </w:t>
      </w:r>
      <w:r w:rsidR="00A935C5">
        <w:t>implement</w:t>
      </w:r>
      <w:r w:rsidR="003D527E">
        <w:t>ed</w:t>
      </w:r>
      <w:r w:rsidR="00A935C5">
        <w:t xml:space="preserve"> </w:t>
      </w:r>
      <w:r w:rsidR="00DC611A">
        <w:t>as a script running inside the EGM</w:t>
      </w:r>
      <w:r w:rsidR="00A935C5">
        <w:t xml:space="preserve"> </w:t>
      </w:r>
      <w:r w:rsidR="00DC611A">
        <w:t xml:space="preserve">operating according </w:t>
      </w:r>
      <w:r w:rsidR="00A935C5">
        <w:t xml:space="preserve">to </w:t>
      </w:r>
      <w:r w:rsidR="00DC611A">
        <w:t xml:space="preserve">each jurisdictions </w:t>
      </w:r>
      <w:r w:rsidR="00A935C5">
        <w:t>preferred specifications.</w:t>
      </w:r>
      <w:r w:rsidR="00D06733">
        <w:t xml:space="preserve"> </w:t>
      </w:r>
      <w:r w:rsidR="00A935C5">
        <w:t>In this way the EGM manufacturer is not burdened with implementation of a feature</w:t>
      </w:r>
      <w:r w:rsidR="003D527E">
        <w:t>,</w:t>
      </w:r>
      <w:r w:rsidR="00A935C5">
        <w:t xml:space="preserve"> </w:t>
      </w:r>
      <w:r w:rsidR="00343744">
        <w:t xml:space="preserve">or multiple possible variations there-of </w:t>
      </w:r>
      <w:r w:rsidR="00A935C5">
        <w:t>that may not be required in all cases</w:t>
      </w:r>
      <w:r w:rsidR="00DC611A">
        <w:t>.</w:t>
      </w:r>
      <w:r w:rsidR="00343744">
        <w:t xml:space="preserve"> </w:t>
      </w:r>
    </w:p>
    <w:p w14:paraId="0A63CA59" w14:textId="77777777" w:rsidR="00A935C5" w:rsidRDefault="00A935C5" w:rsidP="00A935C5"/>
    <w:p w14:paraId="0A63CA5A" w14:textId="7E042585" w:rsidR="00A935C5" w:rsidRDefault="00343744" w:rsidP="00A935C5">
      <w:r>
        <w:t>Generally speaking</w:t>
      </w:r>
      <w:r w:rsidR="00BD3E85">
        <w:t>,</w:t>
      </w:r>
      <w:r w:rsidR="00A935C5">
        <w:t xml:space="preserve"> if a range of potential QCOM </w:t>
      </w:r>
      <w:r w:rsidR="003D527E">
        <w:t xml:space="preserve">control </w:t>
      </w:r>
      <w:r w:rsidR="00A935C5">
        <w:t xml:space="preserve">parameters would result in a common </w:t>
      </w:r>
      <w:r w:rsidR="00BB3062">
        <w:t>task</w:t>
      </w:r>
      <w:r w:rsidR="00A935C5">
        <w:t xml:space="preserve">, then </w:t>
      </w:r>
      <w:r w:rsidR="004C6475">
        <w:t>typically under QCOM 3</w:t>
      </w:r>
      <w:r w:rsidR="00A935C5">
        <w:t xml:space="preserve"> only the common </w:t>
      </w:r>
      <w:r w:rsidR="00BB3062">
        <w:t>task</w:t>
      </w:r>
      <w:r w:rsidR="00A935C5">
        <w:t xml:space="preserve"> is </w:t>
      </w:r>
      <w:r w:rsidR="009A7FC1">
        <w:t xml:space="preserve">required to be </w:t>
      </w:r>
      <w:r w:rsidR="00A935C5">
        <w:t xml:space="preserve">implemented by the EGM manufacturer </w:t>
      </w:r>
      <w:r w:rsidR="009A7FC1">
        <w:t xml:space="preserve">under this </w:t>
      </w:r>
      <w:r w:rsidR="003D527E">
        <w:t xml:space="preserve">specification </w:t>
      </w:r>
      <w:r w:rsidR="00A935C5">
        <w:t xml:space="preserve">and all possible functionality </w:t>
      </w:r>
      <w:r w:rsidR="00BB3062">
        <w:t>surrounding that task is implemented</w:t>
      </w:r>
      <w:r w:rsidR="00A935C5">
        <w:t xml:space="preserve"> by the </w:t>
      </w:r>
      <w:r w:rsidR="00BB3062">
        <w:t xml:space="preserve">party demanding the </w:t>
      </w:r>
      <w:r w:rsidR="00A935C5">
        <w:t>functionality</w:t>
      </w:r>
      <w:r w:rsidR="003D527E">
        <w:t xml:space="preserve"> via scripts </w:t>
      </w:r>
      <w:r w:rsidR="009A7FC1">
        <w:t>executed with</w:t>
      </w:r>
      <w:r w:rsidR="003D527E">
        <w:t xml:space="preserve">in </w:t>
      </w:r>
      <w:r w:rsidR="009A7FC1">
        <w:t xml:space="preserve">a </w:t>
      </w:r>
      <w:r w:rsidR="003D527E">
        <w:t>VM</w:t>
      </w:r>
      <w:r w:rsidR="00A935C5">
        <w:t>.</w:t>
      </w:r>
    </w:p>
    <w:p w14:paraId="0A63CA5B" w14:textId="77777777" w:rsidR="00A935C5" w:rsidRDefault="00A935C5" w:rsidP="00A935C5"/>
    <w:p w14:paraId="0A63CA5C" w14:textId="30AC0B4B" w:rsidR="00A935C5" w:rsidRDefault="003D527E" w:rsidP="00A935C5">
      <w:r>
        <w:t>Another example relates to the</w:t>
      </w:r>
      <w:r w:rsidR="001F23A9">
        <w:t xml:space="preserve"> QCOM API function which allow</w:t>
      </w:r>
      <w:r w:rsidR="008F2DDB">
        <w:t>s</w:t>
      </w:r>
      <w:r w:rsidR="001F23A9">
        <w:t xml:space="preserve"> a permitted </w:t>
      </w:r>
      <w:r w:rsidR="00A8731D">
        <w:t xml:space="preserve">user </w:t>
      </w:r>
      <w:r w:rsidR="001F23A9">
        <w:t>to display a</w:t>
      </w:r>
      <w:r w:rsidR="0006051F">
        <w:t>n arbitrary text</w:t>
      </w:r>
      <w:r w:rsidR="001F23A9">
        <w:t xml:space="preserve"> message on the machine</w:t>
      </w:r>
      <w:r w:rsidR="00A8731D">
        <w:t>’</w:t>
      </w:r>
      <w:r w:rsidR="001F23A9">
        <w:t>s display.</w:t>
      </w:r>
      <w:r w:rsidR="00D06733">
        <w:t xml:space="preserve"> </w:t>
      </w:r>
      <w:r w:rsidR="00A8731D">
        <w:t xml:space="preserve">Now different </w:t>
      </w:r>
      <w:r w:rsidR="001F23A9">
        <w:t>jurisdiction</w:t>
      </w:r>
      <w:r w:rsidR="0006051F">
        <w:t>s</w:t>
      </w:r>
      <w:r w:rsidR="001F23A9">
        <w:t xml:space="preserve"> may have </w:t>
      </w:r>
      <w:r w:rsidR="008F2DDB">
        <w:t xml:space="preserve">very </w:t>
      </w:r>
      <w:r w:rsidR="001F23A9">
        <w:t xml:space="preserve">competing </w:t>
      </w:r>
      <w:r w:rsidR="0006051F">
        <w:t xml:space="preserve">and </w:t>
      </w:r>
      <w:r w:rsidR="001F23A9">
        <w:t>different requirements a</w:t>
      </w:r>
      <w:r w:rsidR="0006051F">
        <w:t>s</w:t>
      </w:r>
      <w:r w:rsidR="001F23A9">
        <w:t xml:space="preserve"> to the possible use of this function </w:t>
      </w:r>
      <w:r w:rsidR="00121151">
        <w:t>e</w:t>
      </w:r>
      <w:r w:rsidR="001F23A9">
        <w:t>.g.</w:t>
      </w:r>
      <w:r w:rsidR="00DB6B3B">
        <w:t>:</w:t>
      </w:r>
    </w:p>
    <w:p w14:paraId="0A63CA5D" w14:textId="77777777" w:rsidR="001F23A9" w:rsidRDefault="001F23A9" w:rsidP="00A935C5"/>
    <w:p w14:paraId="0A63CA5E" w14:textId="77777777" w:rsidR="001F23A9" w:rsidRDefault="001F23A9" w:rsidP="00DB2279">
      <w:pPr>
        <w:numPr>
          <w:ilvl w:val="0"/>
          <w:numId w:val="64"/>
        </w:numPr>
      </w:pPr>
      <w:r>
        <w:t>Single / multi</w:t>
      </w:r>
      <w:r w:rsidR="0006051F">
        <w:t>-</w:t>
      </w:r>
      <w:r w:rsidR="003D527E">
        <w:t>service provider</w:t>
      </w:r>
      <w:r>
        <w:t xml:space="preserve"> function access</w:t>
      </w:r>
      <w:r w:rsidR="0006051F">
        <w:t xml:space="preserve"> to the function, and/or</w:t>
      </w:r>
    </w:p>
    <w:p w14:paraId="0A63CA5F" w14:textId="77777777" w:rsidR="001F23A9" w:rsidRDefault="0006051F" w:rsidP="00DB2279">
      <w:pPr>
        <w:numPr>
          <w:ilvl w:val="0"/>
          <w:numId w:val="64"/>
        </w:numPr>
      </w:pPr>
      <w:r>
        <w:t>Text message c</w:t>
      </w:r>
      <w:r w:rsidR="001F23A9">
        <w:t xml:space="preserve">ontent </w:t>
      </w:r>
      <w:r>
        <w:t xml:space="preserve">being </w:t>
      </w:r>
      <w:r w:rsidR="001F23A9">
        <w:t xml:space="preserve">controlled </w:t>
      </w:r>
      <w:r w:rsidR="003D527E">
        <w:t>or</w:t>
      </w:r>
      <w:r w:rsidR="001F23A9">
        <w:t xml:space="preserve"> uncontrolled.</w:t>
      </w:r>
    </w:p>
    <w:p w14:paraId="0A63CA60" w14:textId="77777777" w:rsidR="0006051F" w:rsidRDefault="0006051F" w:rsidP="0006051F"/>
    <w:p w14:paraId="0A63CA61" w14:textId="77777777" w:rsidR="008F2DDB" w:rsidRDefault="007727C0" w:rsidP="0006051F">
      <w:r>
        <w:t>W</w:t>
      </w:r>
      <w:r w:rsidR="00046D7F">
        <w:t xml:space="preserve">ith </w:t>
      </w:r>
      <w:r w:rsidR="000D3970">
        <w:t>QCOM 3</w:t>
      </w:r>
      <w:r w:rsidR="00046D7F">
        <w:t>,</w:t>
      </w:r>
      <w:r w:rsidR="000D3970">
        <w:t xml:space="preserve"> </w:t>
      </w:r>
      <w:r w:rsidR="0006051F">
        <w:t xml:space="preserve">it is </w:t>
      </w:r>
      <w:r w:rsidR="00344B60">
        <w:t xml:space="preserve">possible </w:t>
      </w:r>
      <w:r w:rsidR="0006051F">
        <w:t>to add / extend</w:t>
      </w:r>
      <w:r w:rsidR="00B126DF">
        <w:t xml:space="preserve"> </w:t>
      </w:r>
      <w:r w:rsidR="0006051F">
        <w:t>/</w:t>
      </w:r>
      <w:r w:rsidR="00B126DF">
        <w:t xml:space="preserve"> </w:t>
      </w:r>
      <w:r w:rsidR="0006051F">
        <w:t xml:space="preserve">overload the existing </w:t>
      </w:r>
      <w:r w:rsidR="002666F4">
        <w:t xml:space="preserve">QCOM </w:t>
      </w:r>
      <w:r w:rsidR="0006051F">
        <w:t>API with a new interface that can provide multi-user support</w:t>
      </w:r>
      <w:r w:rsidR="000D3970">
        <w:t>,</w:t>
      </w:r>
      <w:r w:rsidR="0006051F">
        <w:t xml:space="preserve"> </w:t>
      </w:r>
      <w:r w:rsidR="000D3970">
        <w:t>or</w:t>
      </w:r>
      <w:r w:rsidR="0006051F">
        <w:t xml:space="preserve"> controlled </w:t>
      </w:r>
      <w:r w:rsidR="00344B60">
        <w:t xml:space="preserve">or varying </w:t>
      </w:r>
      <w:r w:rsidR="0006051F">
        <w:t>behaviour</w:t>
      </w:r>
      <w:r w:rsidR="00344B60">
        <w:t>,</w:t>
      </w:r>
      <w:r w:rsidR="0006051F">
        <w:t xml:space="preserve"> </w:t>
      </w:r>
      <w:r w:rsidR="00344B60">
        <w:t>even</w:t>
      </w:r>
      <w:r w:rsidR="0006051F">
        <w:t xml:space="preserve"> restrict</w:t>
      </w:r>
      <w:r w:rsidR="00344B60">
        <w:t>ing</w:t>
      </w:r>
      <w:r w:rsidR="0006051F">
        <w:t xml:space="preserve"> access to the former / raw </w:t>
      </w:r>
      <w:r w:rsidR="000D3970">
        <w:t xml:space="preserve">API </w:t>
      </w:r>
      <w:r w:rsidR="008F2DDB">
        <w:t>function.</w:t>
      </w:r>
      <w:r w:rsidR="00D06733">
        <w:t xml:space="preserve"> </w:t>
      </w:r>
      <w:r w:rsidR="008F2DDB">
        <w:t xml:space="preserve">In this way the machine manufacturer is not burdened </w:t>
      </w:r>
      <w:r w:rsidR="00E45F4F">
        <w:t xml:space="preserve">with </w:t>
      </w:r>
      <w:r w:rsidR="008F2DDB">
        <w:t xml:space="preserve">trying to implement </w:t>
      </w:r>
      <w:r w:rsidR="00344B60">
        <w:t xml:space="preserve">functionality </w:t>
      </w:r>
      <w:r w:rsidR="008F2DDB">
        <w:t xml:space="preserve">which caters for every possible </w:t>
      </w:r>
      <w:r>
        <w:t xml:space="preserve">required </w:t>
      </w:r>
      <w:r w:rsidR="008F2DDB">
        <w:t>variation</w:t>
      </w:r>
      <w:r w:rsidR="003D527E">
        <w:t xml:space="preserve"> and each jurisdiction gets exactly the behaviour they desire</w:t>
      </w:r>
      <w:r w:rsidR="008F2DDB">
        <w:t>.</w:t>
      </w:r>
      <w:r w:rsidR="00D06733">
        <w:t xml:space="preserve"> </w:t>
      </w:r>
    </w:p>
    <w:p w14:paraId="0A63CA62" w14:textId="77777777" w:rsidR="008F2DDB" w:rsidRDefault="008F2DDB" w:rsidP="0006051F"/>
    <w:p w14:paraId="0A63CA63" w14:textId="7405E684" w:rsidR="0006051F" w:rsidRDefault="00770739" w:rsidP="0006051F">
      <w:r>
        <w:lastRenderedPageBreak/>
        <w:t>To summarise</w:t>
      </w:r>
      <w:r w:rsidR="00BB3DB4">
        <w:t>;</w:t>
      </w:r>
      <w:r w:rsidR="003D527E">
        <w:t xml:space="preserve"> in </w:t>
      </w:r>
      <w:r w:rsidR="008F2DDB">
        <w:t xml:space="preserve">QCOM 3 </w:t>
      </w:r>
      <w:r>
        <w:t xml:space="preserve">because a wide range </w:t>
      </w:r>
      <w:r w:rsidR="00BB3DB4">
        <w:t xml:space="preserve">of </w:t>
      </w:r>
      <w:r>
        <w:t xml:space="preserve">high level </w:t>
      </w:r>
      <w:r w:rsidR="008F2DDB">
        <w:t>functionality is not hard-coded</w:t>
      </w:r>
      <w:r w:rsidR="00A05870">
        <w:t xml:space="preserve"> in</w:t>
      </w:r>
      <w:r>
        <w:t>to</w:t>
      </w:r>
      <w:r w:rsidR="00A05870">
        <w:t xml:space="preserve"> the machine</w:t>
      </w:r>
      <w:r w:rsidR="008F2DDB">
        <w:t xml:space="preserve">, </w:t>
      </w:r>
      <w:r w:rsidR="00BB3DB4">
        <w:t>this</w:t>
      </w:r>
      <w:r w:rsidR="00A05870">
        <w:t xml:space="preserve"> </w:t>
      </w:r>
      <w:r w:rsidR="008F2DDB">
        <w:t xml:space="preserve">functionality </w:t>
      </w:r>
      <w:r>
        <w:t xml:space="preserve">can be changed on demand and </w:t>
      </w:r>
      <w:r w:rsidR="00BB3DB4">
        <w:t xml:space="preserve">can </w:t>
      </w:r>
      <w:r>
        <w:t xml:space="preserve">always </w:t>
      </w:r>
      <w:r w:rsidR="00A05870">
        <w:t>be</w:t>
      </w:r>
      <w:r w:rsidR="008F2DDB">
        <w:t xml:space="preserve"> implemented to the demanding party’s requirements</w:t>
      </w:r>
      <w:r>
        <w:t>, even in rapidly changing operating environments</w:t>
      </w:r>
      <w:r w:rsidR="008F2DDB">
        <w:t>.</w:t>
      </w:r>
    </w:p>
    <w:p w14:paraId="466A626A" w14:textId="76FC2EB6" w:rsidR="00B86536" w:rsidRDefault="00B86536">
      <w:r>
        <w:br w:type="page"/>
      </w:r>
    </w:p>
    <w:p w14:paraId="4398EBD6" w14:textId="77777777" w:rsidR="00BB3DB4" w:rsidRDefault="00BB3DB4" w:rsidP="0006051F"/>
    <w:p w14:paraId="78DA17DE" w14:textId="2E5E68BD" w:rsidR="009A7B6D" w:rsidRDefault="009A7B6D" w:rsidP="00696EEC">
      <w:pPr>
        <w:pStyle w:val="Heading2"/>
      </w:pPr>
      <w:bookmarkStart w:id="16" w:name="_Toc105778405"/>
      <w:r>
        <w:t>QCOM 3</w:t>
      </w:r>
      <w:r w:rsidR="007A7E50">
        <w:t xml:space="preserve"> Machine </w:t>
      </w:r>
      <w:r w:rsidR="00D74D5D">
        <w:t xml:space="preserve">– Main </w:t>
      </w:r>
      <w:r w:rsidR="005D5162">
        <w:t>s</w:t>
      </w:r>
      <w:r w:rsidR="007A7E50">
        <w:t xml:space="preserve">oftware </w:t>
      </w:r>
      <w:r w:rsidR="005D5162">
        <w:t>c</w:t>
      </w:r>
      <w:r w:rsidR="007A7E50">
        <w:t>omponents</w:t>
      </w:r>
      <w:bookmarkEnd w:id="16"/>
    </w:p>
    <w:p w14:paraId="15033E7E" w14:textId="77777777" w:rsidR="00DB0CD3" w:rsidRDefault="00DB0CD3" w:rsidP="0023718D"/>
    <w:p w14:paraId="48467288" w14:textId="3179E940" w:rsidR="000F0B1A" w:rsidRDefault="00E472D8" w:rsidP="0023718D">
      <w:r>
        <w:rPr>
          <w:noProof/>
        </w:rPr>
        <w:drawing>
          <wp:inline distT="0" distB="0" distL="0" distR="0" wp14:anchorId="7AB8ED4F" wp14:editId="5E0882A6">
            <wp:extent cx="5731510" cy="3997325"/>
            <wp:effectExtent l="0" t="0" r="0"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QCOM 3 Components v5.png"/>
                    <pic:cNvPicPr/>
                  </pic:nvPicPr>
                  <pic:blipFill>
                    <a:blip r:embed="rId11">
                      <a:extLst>
                        <a:ext uri="{28A0092B-C50C-407E-A947-70E740481C1C}">
                          <a14:useLocalDpi xmlns:a14="http://schemas.microsoft.com/office/drawing/2010/main" val="0"/>
                        </a:ext>
                      </a:extLst>
                    </a:blip>
                    <a:stretch>
                      <a:fillRect/>
                    </a:stretch>
                  </pic:blipFill>
                  <pic:spPr>
                    <a:xfrm>
                      <a:off x="0" y="0"/>
                      <a:ext cx="5731510" cy="3997325"/>
                    </a:xfrm>
                    <a:prstGeom prst="rect">
                      <a:avLst/>
                    </a:prstGeom>
                  </pic:spPr>
                </pic:pic>
              </a:graphicData>
            </a:graphic>
          </wp:inline>
        </w:drawing>
      </w:r>
    </w:p>
    <w:p w14:paraId="5480EAAC" w14:textId="77777777" w:rsidR="00B86536" w:rsidRDefault="00B86536" w:rsidP="0023718D"/>
    <w:p w14:paraId="383AD7E6" w14:textId="3D63AEE7" w:rsidR="00B86536" w:rsidRDefault="00B86536" w:rsidP="0023718D">
      <w:r>
        <w:t>Notes:</w:t>
      </w:r>
    </w:p>
    <w:p w14:paraId="327B406F" w14:textId="77777777" w:rsidR="00B86536" w:rsidRDefault="00B86536" w:rsidP="0023718D"/>
    <w:p w14:paraId="7291CA6E" w14:textId="537ADEB1" w:rsidR="00D7608C" w:rsidRDefault="00D7608C" w:rsidP="001D33DE">
      <w:pPr>
        <w:pStyle w:val="ListParagraph"/>
        <w:numPr>
          <w:ilvl w:val="0"/>
          <w:numId w:val="152"/>
        </w:numPr>
      </w:pPr>
      <w:r>
        <w:t xml:space="preserve">The Web Server is an optional component. Refer section </w:t>
      </w:r>
      <w:r>
        <w:fldChar w:fldCharType="begin"/>
      </w:r>
      <w:r>
        <w:instrText xml:space="preserve"> REF _Ref401758655 \r \h </w:instrText>
      </w:r>
      <w:r>
        <w:fldChar w:fldCharType="separate"/>
      </w:r>
      <w:r w:rsidR="007038CE">
        <w:t>29</w:t>
      </w:r>
      <w:r>
        <w:fldChar w:fldCharType="end"/>
      </w:r>
      <w:r>
        <w:t>.</w:t>
      </w:r>
    </w:p>
    <w:p w14:paraId="60DC1EE0" w14:textId="2BB345B7" w:rsidR="00D7608C" w:rsidRDefault="00D7608C" w:rsidP="001D33DE">
      <w:pPr>
        <w:pStyle w:val="ListParagraph"/>
        <w:numPr>
          <w:ilvl w:val="0"/>
          <w:numId w:val="152"/>
        </w:numPr>
      </w:pPr>
      <w:r>
        <w:t>The QCOM Command Interpreter (QCI) listen service relates to section s</w:t>
      </w:r>
      <w:r w:rsidR="00E472D8">
        <w:t xml:space="preserve">ections </w:t>
      </w:r>
      <w:r w:rsidR="00E472D8">
        <w:fldChar w:fldCharType="begin"/>
      </w:r>
      <w:r w:rsidR="00E472D8">
        <w:instrText xml:space="preserve"> REF _Ref339036398 \r \h </w:instrText>
      </w:r>
      <w:r w:rsidR="00E472D8">
        <w:fldChar w:fldCharType="separate"/>
      </w:r>
      <w:r w:rsidR="007038CE">
        <w:t>23</w:t>
      </w:r>
      <w:r w:rsidR="00E472D8">
        <w:fldChar w:fldCharType="end"/>
      </w:r>
      <w:r w:rsidR="00E472D8">
        <w:t xml:space="preserve"> and </w:t>
      </w:r>
      <w:r>
        <w:fldChar w:fldCharType="begin"/>
      </w:r>
      <w:r>
        <w:instrText xml:space="preserve"> REF _Ref324502004 \r \h </w:instrText>
      </w:r>
      <w:r>
        <w:fldChar w:fldCharType="separate"/>
      </w:r>
      <w:r w:rsidR="007038CE">
        <w:t>24</w:t>
      </w:r>
      <w:r>
        <w:fldChar w:fldCharType="end"/>
      </w:r>
      <w:r>
        <w:t xml:space="preserve">. The machine must provide connection management </w:t>
      </w:r>
      <w:r w:rsidR="00636310">
        <w:t>and</w:t>
      </w:r>
      <w:r>
        <w:t xml:space="preserve"> message forwarding </w:t>
      </w:r>
      <w:r w:rsidR="00636310">
        <w:t xml:space="preserve">to the </w:t>
      </w:r>
      <w:r w:rsidR="00590540">
        <w:t>QCOM Lua Engine (</w:t>
      </w:r>
      <w:r w:rsidR="00636310">
        <w:t>QLE</w:t>
      </w:r>
      <w:r w:rsidR="00590540">
        <w:t>)</w:t>
      </w:r>
      <w:r w:rsidR="00636310">
        <w:t>. T</w:t>
      </w:r>
      <w:r>
        <w:t xml:space="preserve">he </w:t>
      </w:r>
      <w:r w:rsidR="00590540">
        <w:t xml:space="preserve">QLE </w:t>
      </w:r>
      <w:r w:rsidR="00E472D8">
        <w:t xml:space="preserve">contains </w:t>
      </w:r>
      <w:r>
        <w:t xml:space="preserve">a built-in command interpreter </w:t>
      </w:r>
      <w:r w:rsidR="00636310">
        <w:t xml:space="preserve">as a part of </w:t>
      </w:r>
      <w:r>
        <w:t xml:space="preserve">the QCOM 3 SDK </w:t>
      </w:r>
      <w:r w:rsidR="00636310">
        <w:t xml:space="preserve">Lua source </w:t>
      </w:r>
      <w:r w:rsidR="00E472D8">
        <w:t xml:space="preserve">code </w:t>
      </w:r>
      <w:r>
        <w:t>which must be used</w:t>
      </w:r>
      <w:r w:rsidR="00636310">
        <w:t xml:space="preserve"> to process the command line messages</w:t>
      </w:r>
      <w:r>
        <w:t>.</w:t>
      </w:r>
    </w:p>
    <w:p w14:paraId="102EA008" w14:textId="6BD07EC5" w:rsidR="00BB4AA5" w:rsidRDefault="00D7608C" w:rsidP="001D33DE">
      <w:pPr>
        <w:pStyle w:val="ListParagraph"/>
        <w:numPr>
          <w:ilvl w:val="0"/>
          <w:numId w:val="152"/>
        </w:numPr>
      </w:pPr>
      <w:r>
        <w:t xml:space="preserve">The </w:t>
      </w:r>
      <w:r w:rsidR="00590540">
        <w:t xml:space="preserve">QLE </w:t>
      </w:r>
      <w:r>
        <w:t>hosts the QCOM Lua state</w:t>
      </w:r>
      <w:r w:rsidR="00636310">
        <w:t xml:space="preserve"> the core component of QCOM 3</w:t>
      </w:r>
      <w:r>
        <w:t xml:space="preserve">. The machine must provide </w:t>
      </w:r>
      <w:r w:rsidR="00636310">
        <w:t>this</w:t>
      </w:r>
      <w:r>
        <w:t xml:space="preserve"> hosting process / thread and code. The QCOM 3 SDK comes with </w:t>
      </w:r>
      <w:r w:rsidR="00BB4AA5">
        <w:t xml:space="preserve">full </w:t>
      </w:r>
      <w:r w:rsidRPr="00D7608C">
        <w:rPr>
          <w:u w:val="single"/>
        </w:rPr>
        <w:t>demo</w:t>
      </w:r>
      <w:r>
        <w:t xml:space="preserve"> “C” source code</w:t>
      </w:r>
      <w:r w:rsidR="00CF38B6">
        <w:t>,</w:t>
      </w:r>
      <w:r>
        <w:t xml:space="preserve"> </w:t>
      </w:r>
      <w:r w:rsidR="00BB4AA5">
        <w:t>for reference purposes</w:t>
      </w:r>
      <w:r w:rsidR="0052676F">
        <w:t xml:space="preserve"> and the</w:t>
      </w:r>
      <w:r w:rsidR="001B01BF">
        <w:t xml:space="preserve"> </w:t>
      </w:r>
      <w:r w:rsidR="00C22117">
        <w:t>QLE Lua software driver</w:t>
      </w:r>
      <w:r w:rsidR="00BB4AA5">
        <w:t>.</w:t>
      </w:r>
      <w:r w:rsidR="00636310" w:rsidRPr="00636310">
        <w:t xml:space="preserve"> </w:t>
      </w:r>
      <w:r w:rsidR="00636310">
        <w:t>Refer to the QCOM 3 SDK for more information.</w:t>
      </w:r>
    </w:p>
    <w:p w14:paraId="42404752" w14:textId="7877E0B7" w:rsidR="00D7608C" w:rsidRDefault="00636310" w:rsidP="001D33DE">
      <w:pPr>
        <w:pStyle w:val="ListParagraph"/>
        <w:numPr>
          <w:ilvl w:val="0"/>
          <w:numId w:val="152"/>
        </w:numPr>
      </w:pPr>
      <w:r>
        <w:t>T</w:t>
      </w:r>
      <w:r w:rsidR="00D7608C">
        <w:t xml:space="preserve">he Lua state within the </w:t>
      </w:r>
      <w:r w:rsidR="00590540">
        <w:t xml:space="preserve">QLE </w:t>
      </w:r>
      <w:r w:rsidR="00BB4AA5">
        <w:t xml:space="preserve">must be </w:t>
      </w:r>
      <w:r w:rsidR="00590540">
        <w:t xml:space="preserve">implemented by the mandatory Lua </w:t>
      </w:r>
      <w:r w:rsidR="00BB4AA5">
        <w:t xml:space="preserve">source code </w:t>
      </w:r>
      <w:r w:rsidR="00590540">
        <w:t xml:space="preserve">driver modules </w:t>
      </w:r>
      <w:r w:rsidR="00BB4AA5">
        <w:t>from the QCOM 3 SDK.</w:t>
      </w:r>
      <w:r w:rsidR="003C6A69" w:rsidRPr="00A94FFD">
        <w:rPr>
          <w:rStyle w:val="CheckPointMarkerChar"/>
        </w:rPr>
        <w:t xml:space="preserve"> </w:t>
      </w:r>
      <w:r w:rsidR="003C6A69" w:rsidRPr="00D805A9">
        <w:rPr>
          <w:rStyle w:val="CheckPointMarkerChar"/>
        </w:rPr>
        <w:t>cp:</w:t>
      </w:r>
      <w:r w:rsidR="003C6A69">
        <w:rPr>
          <w:rStyle w:val="EndnoteReference"/>
        </w:rPr>
        <w:endnoteReference w:id="1"/>
      </w:r>
      <w:r w:rsidR="00BB4AA5">
        <w:t xml:space="preserve"> This </w:t>
      </w:r>
      <w:r w:rsidR="00590540">
        <w:t xml:space="preserve">Lua </w:t>
      </w:r>
      <w:r>
        <w:t xml:space="preserve">component </w:t>
      </w:r>
      <w:r w:rsidR="00BB4AA5">
        <w:t>is by far the bulk of the code involved in implementing QCOM 3 in a machine</w:t>
      </w:r>
      <w:r>
        <w:t xml:space="preserve"> and is provided like a driver in source form (Lua) as a part of the QCOM 3 SDK</w:t>
      </w:r>
      <w:r w:rsidR="00BB4AA5">
        <w:t>.</w:t>
      </w:r>
      <w:r>
        <w:t xml:space="preserve"> Refer to the QCOM 3 SDK for more information.</w:t>
      </w:r>
    </w:p>
    <w:p w14:paraId="28CBFA31" w14:textId="164F87CB" w:rsidR="00636310" w:rsidRDefault="00636310" w:rsidP="001D33DE">
      <w:pPr>
        <w:pStyle w:val="ListParagraph"/>
        <w:numPr>
          <w:ilvl w:val="0"/>
          <w:numId w:val="152"/>
        </w:numPr>
      </w:pPr>
      <w:r>
        <w:t xml:space="preserve">Finally, as a part of the </w:t>
      </w:r>
      <w:r w:rsidR="00590540">
        <w:t xml:space="preserve">QLE </w:t>
      </w:r>
      <w:r>
        <w:t xml:space="preserve">the host machine must integrate an SSL capable client socket API into the QCOM Lua engine. It is used indirectly by QCOM users to implement any desired protocols. Refer section </w:t>
      </w:r>
      <w:r>
        <w:fldChar w:fldCharType="begin"/>
      </w:r>
      <w:r>
        <w:instrText xml:space="preserve"> REF _Ref385519337 \r \h </w:instrText>
      </w:r>
      <w:r>
        <w:fldChar w:fldCharType="separate"/>
      </w:r>
      <w:r w:rsidR="007038CE">
        <w:t>12</w:t>
      </w:r>
      <w:r>
        <w:fldChar w:fldCharType="end"/>
      </w:r>
      <w:r>
        <w:t xml:space="preserve"> for more information.</w:t>
      </w:r>
    </w:p>
    <w:p w14:paraId="44795D2F" w14:textId="56A90508" w:rsidR="00B86536" w:rsidRDefault="00B86536" w:rsidP="001D33DE">
      <w:pPr>
        <w:pStyle w:val="ListParagraph"/>
        <w:numPr>
          <w:ilvl w:val="0"/>
          <w:numId w:val="152"/>
        </w:numPr>
      </w:pPr>
      <w:r>
        <w:t xml:space="preserve">As of QCOM 3 draft 3, the </w:t>
      </w:r>
      <w:r w:rsidR="00590540">
        <w:t>QLE</w:t>
      </w:r>
      <w:r w:rsidR="00590540" w:rsidDel="00590540">
        <w:t xml:space="preserve"> </w:t>
      </w:r>
      <w:r>
        <w:t xml:space="preserve">no longer </w:t>
      </w:r>
      <w:r w:rsidR="00BB4AA5">
        <w:t xml:space="preserve">mandates </w:t>
      </w:r>
      <w:r>
        <w:t>a</w:t>
      </w:r>
      <w:r w:rsidR="00BB4AA5">
        <w:t>ny special</w:t>
      </w:r>
      <w:r>
        <w:t xml:space="preserve"> watchdog component.</w:t>
      </w:r>
      <w:r w:rsidR="004F3C26">
        <w:t xml:space="preserve"> The </w:t>
      </w:r>
      <w:r w:rsidR="00837173">
        <w:t xml:space="preserve">need for a </w:t>
      </w:r>
      <w:r w:rsidR="004F3C26">
        <w:t xml:space="preserve">watchdog has been </w:t>
      </w:r>
      <w:r w:rsidR="00837173">
        <w:t xml:space="preserve">made </w:t>
      </w:r>
      <w:r w:rsidR="00AA3E01">
        <w:t xml:space="preserve">redundant </w:t>
      </w:r>
      <w:r w:rsidR="004F3C26">
        <w:t>by the Lua instruction Quota (s</w:t>
      </w:r>
      <w:r w:rsidR="004F3C26">
        <w:fldChar w:fldCharType="begin"/>
      </w:r>
      <w:r w:rsidR="004F3C26">
        <w:instrText xml:space="preserve"> REF _Ref444608989 \r \h </w:instrText>
      </w:r>
      <w:r w:rsidR="004F3C26">
        <w:fldChar w:fldCharType="separate"/>
      </w:r>
      <w:r w:rsidR="007038CE">
        <w:t>5.5</w:t>
      </w:r>
      <w:r w:rsidR="004F3C26">
        <w:fldChar w:fldCharType="end"/>
      </w:r>
      <w:r w:rsidR="004F3C26">
        <w:t>).</w:t>
      </w:r>
      <w:r w:rsidR="00BB4AA5" w:rsidDel="00BB4AA5">
        <w:t xml:space="preserve"> </w:t>
      </w:r>
      <w:r w:rsidR="00BB4AA5">
        <w:t xml:space="preserve">The </w:t>
      </w:r>
      <w:r w:rsidR="00590540">
        <w:t xml:space="preserve">QLE </w:t>
      </w:r>
      <w:r w:rsidR="00BB4AA5">
        <w:t xml:space="preserve">Lua State also emits an acknowledgement </w:t>
      </w:r>
      <w:r w:rsidR="00BB4AA5">
        <w:lastRenderedPageBreak/>
        <w:t>message in response to a one sec timer dispatch message sent to it which indicates the Lua state and QLE is still functioning.</w:t>
      </w:r>
    </w:p>
    <w:p w14:paraId="0A63CA64" w14:textId="57AD67FD" w:rsidR="00715AA0" w:rsidRDefault="00FB08CE" w:rsidP="000F0B1A">
      <w:pPr>
        <w:jc w:val="center"/>
      </w:pPr>
      <w:r>
        <w:br w:type="page"/>
      </w:r>
    </w:p>
    <w:p w14:paraId="0A63CA65" w14:textId="77777777" w:rsidR="00F53979" w:rsidRDefault="00F53979" w:rsidP="00A83838">
      <w:pPr>
        <w:pStyle w:val="Heading1"/>
      </w:pPr>
      <w:bookmarkStart w:id="17" w:name="_Ref334802422"/>
      <w:bookmarkStart w:id="18" w:name="_Toc105778358"/>
      <w:bookmarkStart w:id="19" w:name="_Toc105778406"/>
      <w:r>
        <w:lastRenderedPageBreak/>
        <w:t>Glossary</w:t>
      </w:r>
      <w:bookmarkEnd w:id="17"/>
      <w:bookmarkEnd w:id="18"/>
      <w:bookmarkEnd w:id="19"/>
    </w:p>
    <w:p w14:paraId="0A63CA66" w14:textId="77777777" w:rsidR="00F53979" w:rsidRDefault="00F53979" w:rsidP="0023718D"/>
    <w:p w14:paraId="0A63CA69" w14:textId="77777777" w:rsidR="00B2633F" w:rsidRPr="00B2633F" w:rsidRDefault="00B2633F" w:rsidP="0023718D">
      <w:pPr>
        <w:rPr>
          <w:b/>
        </w:rPr>
      </w:pPr>
      <w:r w:rsidRPr="00B2633F">
        <w:rPr>
          <w:b/>
        </w:rPr>
        <w:t xml:space="preserve">Ante-bet </w:t>
      </w:r>
      <w:r>
        <w:rPr>
          <w:b/>
        </w:rPr>
        <w:t>G</w:t>
      </w:r>
      <w:r w:rsidRPr="00B2633F">
        <w:rPr>
          <w:b/>
        </w:rPr>
        <w:t>ame/s</w:t>
      </w:r>
    </w:p>
    <w:p w14:paraId="0A63CA6A" w14:textId="77777777" w:rsidR="00B2633F" w:rsidRDefault="00B2633F" w:rsidP="0023718D"/>
    <w:p w14:paraId="0A63CA6B" w14:textId="77777777" w:rsidR="00B2633F" w:rsidRDefault="00B2633F" w:rsidP="0023718D">
      <w:r>
        <w:t xml:space="preserve">In this document the term </w:t>
      </w:r>
      <w:r w:rsidRPr="00B2633F">
        <w:rPr>
          <w:i/>
        </w:rPr>
        <w:t>ante-bet game</w:t>
      </w:r>
      <w:r>
        <w:t xml:space="preserve"> refers to games in gaming machines which have one or more game features that are only unlocked if the player bets above a minimum threshold amount which is above the game’s minimum bet.</w:t>
      </w:r>
    </w:p>
    <w:p w14:paraId="0A63CA6C" w14:textId="77777777" w:rsidR="00B2633F" w:rsidRDefault="00B2633F" w:rsidP="0023718D"/>
    <w:p w14:paraId="0A63CA6D" w14:textId="77777777" w:rsidR="00B2633F" w:rsidRDefault="00B2633F" w:rsidP="0023718D">
      <w:r>
        <w:t>For example, a game whereby it is only possible to win the free game feature or a specific prize or jackpot if the player bets max.</w:t>
      </w:r>
    </w:p>
    <w:p w14:paraId="0A63CA6E" w14:textId="77777777" w:rsidR="00B2633F" w:rsidRDefault="00B2633F" w:rsidP="0023718D"/>
    <w:p w14:paraId="5ABC0111" w14:textId="77777777" w:rsidR="00B81F7C" w:rsidRDefault="00B81F7C" w:rsidP="00B81F7C">
      <w:pPr>
        <w:ind w:left="1440" w:hanging="1440"/>
        <w:jc w:val="both"/>
      </w:pPr>
      <w:r>
        <w:rPr>
          <w:b/>
        </w:rPr>
        <w:t>Audit Mode</w:t>
      </w:r>
      <w:r>
        <w:tab/>
      </w:r>
    </w:p>
    <w:p w14:paraId="7981DC30" w14:textId="77777777" w:rsidR="00B81F7C" w:rsidRDefault="00B81F7C" w:rsidP="00B81F7C">
      <w:pPr>
        <w:ind w:left="2880" w:hanging="1440"/>
        <w:jc w:val="both"/>
      </w:pPr>
    </w:p>
    <w:p w14:paraId="0F5F6BEC" w14:textId="5A179A6D" w:rsidR="00B81F7C" w:rsidRDefault="00B81F7C" w:rsidP="00B81F7C">
      <w:r>
        <w:t>Refer to the latest version of the Gaming Machine National Standards for EGMs.</w:t>
      </w:r>
    </w:p>
    <w:p w14:paraId="0A63CA6F" w14:textId="77777777" w:rsidR="00B2633F" w:rsidRDefault="00B2633F" w:rsidP="0023718D"/>
    <w:p w14:paraId="0A63CA70" w14:textId="77777777" w:rsidR="00352799" w:rsidRPr="00F162DE" w:rsidRDefault="00352799" w:rsidP="0023718D">
      <w:pPr>
        <w:rPr>
          <w:b/>
        </w:rPr>
      </w:pPr>
      <w:r>
        <w:rPr>
          <w:b/>
        </w:rPr>
        <w:t>btable</w:t>
      </w:r>
    </w:p>
    <w:p w14:paraId="0A63CA71" w14:textId="77777777" w:rsidR="00F162DE" w:rsidRDefault="00F162DE" w:rsidP="0023718D"/>
    <w:p w14:paraId="0A63CA72" w14:textId="34BE17B7" w:rsidR="005217C4" w:rsidRDefault="00352799" w:rsidP="0023718D">
      <w:r>
        <w:t>A way of impl</w:t>
      </w:r>
      <w:r w:rsidR="009126F5">
        <w:t>eme</w:t>
      </w:r>
      <w:r>
        <w:t xml:space="preserve">nting </w:t>
      </w:r>
      <w:r w:rsidRPr="009126F5">
        <w:rPr>
          <w:b/>
        </w:rPr>
        <w:t>sets</w:t>
      </w:r>
      <w:r>
        <w:t xml:space="preserve"> in Lua. A </w:t>
      </w:r>
      <w:r w:rsidRPr="00352799">
        <w:rPr>
          <w:i/>
        </w:rPr>
        <w:t>btable</w:t>
      </w:r>
      <w:r w:rsidR="00F162DE">
        <w:t xml:space="preserve"> </w:t>
      </w:r>
      <w:r>
        <w:t xml:space="preserve">type </w:t>
      </w:r>
      <w:r w:rsidR="004138C1">
        <w:t xml:space="preserve">denotes </w:t>
      </w:r>
      <w:r w:rsidR="00F162DE">
        <w:t xml:space="preserve">a Lua </w:t>
      </w:r>
      <w:r w:rsidR="00107DB4">
        <w:t xml:space="preserve">variable of </w:t>
      </w:r>
      <w:r w:rsidR="009126F5">
        <w:t xml:space="preserve">base </w:t>
      </w:r>
      <w:r w:rsidR="00107DB4">
        <w:t xml:space="preserve">type </w:t>
      </w:r>
      <w:r w:rsidR="00F162DE" w:rsidRPr="00F162DE">
        <w:rPr>
          <w:i/>
        </w:rPr>
        <w:t>table</w:t>
      </w:r>
      <w:r w:rsidR="00F162DE">
        <w:t xml:space="preserve"> where </w:t>
      </w:r>
      <w:r w:rsidR="009126F5">
        <w:t xml:space="preserve">all </w:t>
      </w:r>
      <w:r w:rsidR="00F162DE">
        <w:t xml:space="preserve">the </w:t>
      </w:r>
      <w:r w:rsidR="00706EB9">
        <w:t xml:space="preserve">table </w:t>
      </w:r>
      <w:r w:rsidR="00F162DE">
        <w:t xml:space="preserve">values are of type </w:t>
      </w:r>
      <w:r w:rsidR="004138C1" w:rsidRPr="004138C1">
        <w:rPr>
          <w:i/>
        </w:rPr>
        <w:t>b</w:t>
      </w:r>
      <w:r w:rsidR="004138C1">
        <w:rPr>
          <w:i/>
        </w:rPr>
        <w:t>oolean</w:t>
      </w:r>
      <w:r w:rsidR="004138C1">
        <w:t xml:space="preserve"> and equal to </w:t>
      </w:r>
      <w:r w:rsidR="004138C1" w:rsidRPr="00706EB9">
        <w:rPr>
          <w:i/>
        </w:rPr>
        <w:t>true</w:t>
      </w:r>
      <w:r w:rsidR="004138C1">
        <w:t>.</w:t>
      </w:r>
      <w:r w:rsidR="00D06733">
        <w:t xml:space="preserve"> </w:t>
      </w:r>
      <w:r w:rsidR="004138C1">
        <w:t xml:space="preserve">The table keys indirectly represent the </w:t>
      </w:r>
      <w:r w:rsidR="00706EB9">
        <w:t>b</w:t>
      </w:r>
      <w:r w:rsidR="00C837C4">
        <w:t>oolean value by whether or</w:t>
      </w:r>
      <w:r w:rsidR="004138C1">
        <w:t xml:space="preserve"> not they actually exist in the table.</w:t>
      </w:r>
      <w:r w:rsidR="00D06733">
        <w:t xml:space="preserve"> </w:t>
      </w:r>
    </w:p>
    <w:p w14:paraId="0A63CA73" w14:textId="77777777" w:rsidR="005217C4" w:rsidRDefault="005217C4" w:rsidP="0023718D"/>
    <w:p w14:paraId="0A63CA74" w14:textId="35CF0693" w:rsidR="00F162DE" w:rsidRDefault="003526D1" w:rsidP="0023718D">
      <w:r>
        <w:t xml:space="preserve">Lua </w:t>
      </w:r>
      <w:r w:rsidR="005217C4">
        <w:t>Example:</w:t>
      </w:r>
    </w:p>
    <w:p w14:paraId="0A63CA75" w14:textId="77777777" w:rsidR="004138C1" w:rsidRDefault="004138C1" w:rsidP="0023718D"/>
    <w:p w14:paraId="0A63CA76" w14:textId="77777777" w:rsidR="00F162DE" w:rsidRDefault="00E13AE1" w:rsidP="0023718D">
      <w:r>
        <w:rPr>
          <w:noProof/>
        </w:rPr>
        <mc:AlternateContent>
          <mc:Choice Requires="wpc">
            <w:drawing>
              <wp:inline distT="0" distB="0" distL="0" distR="0" wp14:anchorId="0A63E8C2" wp14:editId="0A63E8C3">
                <wp:extent cx="5943600" cy="1943100"/>
                <wp:effectExtent l="7620" t="12065" r="11430" b="6985"/>
                <wp:docPr id="42" name="Canvas 4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2" name="Text Box 43"/>
                        <wps:cNvSpPr txBox="1">
                          <a:spLocks noChangeArrowheads="1"/>
                        </wps:cNvSpPr>
                        <wps:spPr bwMode="auto">
                          <a:xfrm>
                            <a:off x="0" y="0"/>
                            <a:ext cx="5943600" cy="1943100"/>
                          </a:xfrm>
                          <a:prstGeom prst="rect">
                            <a:avLst/>
                          </a:prstGeom>
                          <a:solidFill>
                            <a:srgbClr val="FFFFFF"/>
                          </a:solidFill>
                          <a:ln w="9525">
                            <a:solidFill>
                              <a:srgbClr val="000000"/>
                            </a:solidFill>
                            <a:miter lim="800000"/>
                            <a:headEnd/>
                            <a:tailEnd/>
                          </a:ln>
                        </wps:spPr>
                        <wps:txbx>
                          <w:txbxContent>
                            <w:p w14:paraId="0A63E990" w14:textId="77777777" w:rsidR="00B206B4" w:rsidRDefault="00B206B4" w:rsidP="00E57FE8">
                              <w:pPr>
                                <w:pStyle w:val="CodeExample"/>
                              </w:pPr>
                              <w:r>
                                <w:t>-- define a ‘btable’</w:t>
                              </w:r>
                            </w:p>
                            <w:p w14:paraId="0A63E991" w14:textId="77777777" w:rsidR="00B206B4" w:rsidRDefault="00B206B4" w:rsidP="00E57FE8">
                              <w:pPr>
                                <w:pStyle w:val="CodeExample"/>
                              </w:pPr>
                              <w:r>
                                <w:t xml:space="preserve">IsPresent = {DeviceA = true, DeviceC = true} </w:t>
                              </w:r>
                            </w:p>
                            <w:p w14:paraId="0A63E992" w14:textId="77777777" w:rsidR="00B206B4" w:rsidRDefault="00B206B4" w:rsidP="00E57FE8">
                              <w:pPr>
                                <w:pStyle w:val="CodeExample"/>
                              </w:pPr>
                            </w:p>
                            <w:p w14:paraId="0A63E993" w14:textId="77777777" w:rsidR="00B206B4" w:rsidRDefault="00B206B4" w:rsidP="00E57FE8">
                              <w:pPr>
                                <w:pStyle w:val="CodeExample"/>
                              </w:pPr>
                              <w:r>
                                <w:t>-- usage:</w:t>
                              </w:r>
                            </w:p>
                            <w:p w14:paraId="0A63E994" w14:textId="77777777" w:rsidR="00B206B4" w:rsidRDefault="00B206B4" w:rsidP="00E57FE8">
                              <w:pPr>
                                <w:pStyle w:val="CodeExample"/>
                              </w:pPr>
                              <w:r>
                                <w:t>if (IsPresent[“DeviceA”]) then print(“yes”) else print(“no”) end – prints “yes”</w:t>
                              </w:r>
                            </w:p>
                            <w:p w14:paraId="0A63E995" w14:textId="77777777" w:rsidR="00B206B4" w:rsidRDefault="00B206B4" w:rsidP="00E57FE8">
                              <w:pPr>
                                <w:pStyle w:val="CodeExample"/>
                              </w:pPr>
                              <w:r>
                                <w:t>if (IsPresent[“DeviceOther”]) then print(“yes”) else print(“no”) end – prints “no”</w:t>
                              </w:r>
                            </w:p>
                            <w:p w14:paraId="0A63E996" w14:textId="77777777" w:rsidR="00B206B4" w:rsidRDefault="00B206B4" w:rsidP="00E57FE8">
                              <w:pPr>
                                <w:pStyle w:val="CodeExample"/>
                              </w:pPr>
                              <w:r>
                                <w:t>-- alternatively:</w:t>
                              </w:r>
                            </w:p>
                            <w:p w14:paraId="0A63E997" w14:textId="77777777" w:rsidR="00B206B4" w:rsidRDefault="00B206B4" w:rsidP="00E57FE8">
                              <w:pPr>
                                <w:pStyle w:val="CodeExample"/>
                              </w:pPr>
                              <w:r>
                                <w:t>if (IsPresent.DeviceC) then print(“yes”) else print(“no”) end – prints “yes”</w:t>
                              </w:r>
                            </w:p>
                            <w:p w14:paraId="0A63E998" w14:textId="77777777" w:rsidR="00B206B4" w:rsidRPr="00E57FE8" w:rsidRDefault="00B206B4" w:rsidP="00E57FE8"/>
                          </w:txbxContent>
                        </wps:txbx>
                        <wps:bodyPr rot="0" vert="horz" wrap="square" lIns="91440" tIns="45720" rIns="91440" bIns="45720" anchor="t" anchorCtr="0" upright="1">
                          <a:noAutofit/>
                        </wps:bodyPr>
                      </wps:wsp>
                    </wpc:wpc>
                  </a:graphicData>
                </a:graphic>
              </wp:inline>
            </w:drawing>
          </mc:Choice>
          <mc:Fallback>
            <w:pict>
              <v:group w14:anchorId="0A63E8C2" id="Canvas 42" o:spid="_x0000_s1026" editas="canvas" style="width:468pt;height:153pt;mso-position-horizontal-relative:char;mso-position-vertical-relative:line" coordsize="59436,194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9436;height:19431;visibility:visible;mso-wrap-style:square">
                  <v:fill o:detectmouseclick="t"/>
                  <v:path o:connecttype="none"/>
                </v:shape>
                <v:shapetype id="_x0000_t202" coordsize="21600,21600" o:spt="202" path="m,l,21600r21600,l21600,xe">
                  <v:stroke joinstyle="miter"/>
                  <v:path gradientshapeok="t" o:connecttype="rect"/>
                </v:shapetype>
                <v:shape id="Text Box 43" o:spid="_x0000_s1028" type="#_x0000_t202" style="position:absolute;width:59436;height:19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">
                  <v:textbox>
                    <w:txbxContent>
                      <w:p w14:paraId="0A63E990" w14:textId="77777777" w:rsidR="00B206B4" w:rsidRDefault="00B206B4" w:rsidP="00E57FE8">
                        <w:pPr>
                          <w:pStyle w:val="CodeExample"/>
                        </w:pPr>
                        <w:r>
                          <w:t>-- define a ‘btable’</w:t>
                        </w:r>
                      </w:p>
                      <w:p w14:paraId="0A63E991" w14:textId="77777777" w:rsidR="00B206B4" w:rsidRDefault="00B206B4" w:rsidP="00E57FE8">
                        <w:pPr>
                          <w:pStyle w:val="CodeExample"/>
                        </w:pPr>
                        <w:r>
                          <w:t xml:space="preserve">IsPresent = {DeviceA = true, DeviceC = true} </w:t>
                        </w:r>
                      </w:p>
                      <w:p w14:paraId="0A63E992" w14:textId="77777777" w:rsidR="00B206B4" w:rsidRDefault="00B206B4" w:rsidP="00E57FE8">
                        <w:pPr>
                          <w:pStyle w:val="CodeExample"/>
                        </w:pPr>
                      </w:p>
                      <w:p w14:paraId="0A63E993" w14:textId="77777777" w:rsidR="00B206B4" w:rsidRDefault="00B206B4" w:rsidP="00E57FE8">
                        <w:pPr>
                          <w:pStyle w:val="CodeExample"/>
                        </w:pPr>
                        <w:r>
                          <w:t>-- usage:</w:t>
                        </w:r>
                      </w:p>
                      <w:p w14:paraId="0A63E994" w14:textId="77777777" w:rsidR="00B206B4" w:rsidRDefault="00B206B4" w:rsidP="00E57FE8">
                        <w:pPr>
                          <w:pStyle w:val="CodeExample"/>
                        </w:pPr>
                        <w:r>
                          <w:t>if (IsPresent[“DeviceA”]) then print(“yes”) else print(“no”) end – prints “yes”</w:t>
                        </w:r>
                      </w:p>
                      <w:p w14:paraId="0A63E995" w14:textId="77777777" w:rsidR="00B206B4" w:rsidRDefault="00B206B4" w:rsidP="00E57FE8">
                        <w:pPr>
                          <w:pStyle w:val="CodeExample"/>
                        </w:pPr>
                        <w:r>
                          <w:t>if (IsPresent[“DeviceOther”]) then print(“yes”) else print(“no”) end – prints “no”</w:t>
                        </w:r>
                      </w:p>
                      <w:p w14:paraId="0A63E996" w14:textId="77777777" w:rsidR="00B206B4" w:rsidRDefault="00B206B4" w:rsidP="00E57FE8">
                        <w:pPr>
                          <w:pStyle w:val="CodeExample"/>
                        </w:pPr>
                        <w:r>
                          <w:t>-- alternatively:</w:t>
                        </w:r>
                      </w:p>
                      <w:p w14:paraId="0A63E997" w14:textId="77777777" w:rsidR="00B206B4" w:rsidRDefault="00B206B4" w:rsidP="00E57FE8">
                        <w:pPr>
                          <w:pStyle w:val="CodeExample"/>
                        </w:pPr>
                        <w:r>
                          <w:t>if (IsPresent.DeviceC) then print(“yes”) else print(“no”) end – prints “yes”</w:t>
                        </w:r>
                      </w:p>
                      <w:p w14:paraId="0A63E998" w14:textId="77777777" w:rsidR="00B206B4" w:rsidRPr="00E57FE8" w:rsidRDefault="00B206B4" w:rsidP="00E57FE8"/>
                    </w:txbxContent>
                  </v:textbox>
                </v:shape>
                <w10:anchorlock/>
              </v:group>
            </w:pict>
          </mc:Fallback>
        </mc:AlternateContent>
      </w:r>
    </w:p>
    <w:p w14:paraId="0A63CA77" w14:textId="7AF08219" w:rsidR="009126F5" w:rsidRPr="00121151" w:rsidRDefault="009126F5" w:rsidP="0023718D">
      <w:pPr>
        <w:rPr>
          <w:i/>
        </w:rPr>
      </w:pPr>
      <w:r w:rsidRPr="00121151">
        <w:rPr>
          <w:i/>
        </w:rPr>
        <w:t xml:space="preserve">Refer </w:t>
      </w:r>
      <w:r w:rsidR="006B71A9" w:rsidRPr="00121151">
        <w:rPr>
          <w:i/>
        </w:rPr>
        <w:t>PiL</w:t>
      </w:r>
      <w:r w:rsidRPr="00121151">
        <w:rPr>
          <w:i/>
        </w:rPr>
        <w:t xml:space="preserve"> section 11.5</w:t>
      </w:r>
      <w:r w:rsidR="00DE4B19" w:rsidRPr="00121151">
        <w:rPr>
          <w:i/>
        </w:rPr>
        <w:t xml:space="preserve"> (www.lua.org/pil/11.5.html)</w:t>
      </w:r>
    </w:p>
    <w:p w14:paraId="0A63CA78" w14:textId="77777777" w:rsidR="009126F5" w:rsidRDefault="009126F5" w:rsidP="0023718D"/>
    <w:p w14:paraId="0A63CA79" w14:textId="77777777" w:rsidR="0098525F" w:rsidRDefault="0098525F" w:rsidP="0098525F">
      <w:pPr>
        <w:ind w:left="1440" w:hanging="1440"/>
        <w:jc w:val="both"/>
      </w:pPr>
      <w:r>
        <w:rPr>
          <w:b/>
        </w:rPr>
        <w:t>Cancel Credit</w:t>
      </w:r>
      <w:r>
        <w:tab/>
      </w:r>
    </w:p>
    <w:p w14:paraId="0A63CA7A" w14:textId="77777777" w:rsidR="0098525F" w:rsidRDefault="0098525F" w:rsidP="0098525F">
      <w:pPr>
        <w:ind w:left="2880" w:hanging="1440"/>
        <w:jc w:val="both"/>
      </w:pPr>
    </w:p>
    <w:p w14:paraId="0A63CA7B" w14:textId="295D10A6" w:rsidR="0098525F" w:rsidRPr="0098525F" w:rsidRDefault="0098525F" w:rsidP="0098525F">
      <w:pPr>
        <w:jc w:val="both"/>
        <w:rPr>
          <w:i/>
        </w:rPr>
      </w:pPr>
      <w:r>
        <w:t>Means a manual payment or ‘hand pay’.</w:t>
      </w:r>
    </w:p>
    <w:p w14:paraId="0A63CA7C" w14:textId="77777777" w:rsidR="0098525F" w:rsidRDefault="0098525F" w:rsidP="0023718D"/>
    <w:p w14:paraId="0A63CA7D" w14:textId="77777777" w:rsidR="00442AF0" w:rsidRDefault="00442AF0" w:rsidP="0023718D">
      <w:pPr>
        <w:rPr>
          <w:b/>
        </w:rPr>
      </w:pPr>
      <w:r w:rsidRPr="00442AF0">
        <w:rPr>
          <w:b/>
        </w:rPr>
        <w:t>Chunk</w:t>
      </w:r>
    </w:p>
    <w:p w14:paraId="0A63CA7E" w14:textId="77777777" w:rsidR="00442AF0" w:rsidRDefault="00442AF0" w:rsidP="0023718D"/>
    <w:p w14:paraId="0A63CA7F" w14:textId="77777777" w:rsidR="00442AF0" w:rsidRDefault="00442AF0" w:rsidP="0023718D">
      <w:r>
        <w:t>Refer Lua reference manual.</w:t>
      </w:r>
    </w:p>
    <w:p w14:paraId="0A63CA80" w14:textId="77777777" w:rsidR="00C80643" w:rsidRDefault="00C80643" w:rsidP="0023718D"/>
    <w:p w14:paraId="0A63CA81" w14:textId="77777777" w:rsidR="00C80643" w:rsidRPr="00C80643" w:rsidRDefault="00C80643" w:rsidP="0023718D">
      <w:pPr>
        <w:rPr>
          <w:b/>
        </w:rPr>
      </w:pPr>
      <w:r w:rsidRPr="00C80643">
        <w:rPr>
          <w:b/>
        </w:rPr>
        <w:t>Design Requirement</w:t>
      </w:r>
    </w:p>
    <w:p w14:paraId="0A63CA82" w14:textId="77777777" w:rsidR="00442AF0" w:rsidRDefault="00442AF0" w:rsidP="0023718D"/>
    <w:p w14:paraId="0A63CA83" w14:textId="77777777" w:rsidR="005535F9" w:rsidRDefault="00C80643" w:rsidP="0023718D">
      <w:r>
        <w:t xml:space="preserve">‘Design Requirements’ </w:t>
      </w:r>
      <w:r w:rsidR="005535F9">
        <w:t xml:space="preserve">appearing through the document </w:t>
      </w:r>
      <w:r w:rsidR="0065194A">
        <w:t>are</w:t>
      </w:r>
      <w:r>
        <w:t xml:space="preserve"> for specification development purposes only.</w:t>
      </w:r>
      <w:r w:rsidR="00D06733">
        <w:t xml:space="preserve"> </w:t>
      </w:r>
      <w:r>
        <w:t>They will be ultimately deleted from the final specification</w:t>
      </w:r>
      <w:r w:rsidR="0065194A">
        <w:t xml:space="preserve"> or moved to a stand</w:t>
      </w:r>
      <w:r w:rsidR="00E1198D">
        <w:t>-</w:t>
      </w:r>
      <w:r w:rsidR="0065194A">
        <w:t>alone document</w:t>
      </w:r>
      <w:r>
        <w:t xml:space="preserve">. </w:t>
      </w:r>
    </w:p>
    <w:p w14:paraId="0A63CA84" w14:textId="77777777" w:rsidR="005535F9" w:rsidRDefault="005535F9" w:rsidP="0023718D"/>
    <w:p w14:paraId="0A63CA85" w14:textId="77777777" w:rsidR="00C80643" w:rsidRDefault="00C80643" w:rsidP="0023718D">
      <w:r>
        <w:t>They represent a checklist for the designer used to ensure that what is a complex interlinked specification ultimately functions and meets all intended specifications.</w:t>
      </w:r>
    </w:p>
    <w:p w14:paraId="0A63CA86" w14:textId="77777777" w:rsidR="00C80643" w:rsidRPr="00442AF0" w:rsidRDefault="00C80643" w:rsidP="0023718D"/>
    <w:p w14:paraId="0A63CA87" w14:textId="77777777" w:rsidR="000140DD" w:rsidRPr="000140DD" w:rsidRDefault="000140DD" w:rsidP="0023718D">
      <w:pPr>
        <w:rPr>
          <w:b/>
        </w:rPr>
      </w:pPr>
      <w:r w:rsidRPr="000140DD">
        <w:rPr>
          <w:b/>
        </w:rPr>
        <w:lastRenderedPageBreak/>
        <w:t>Device</w:t>
      </w:r>
    </w:p>
    <w:p w14:paraId="0A63CA88" w14:textId="77777777" w:rsidR="000140DD" w:rsidRDefault="000140DD" w:rsidP="0023718D"/>
    <w:p w14:paraId="0A63CA89" w14:textId="77777777" w:rsidR="000140DD" w:rsidRDefault="000140DD" w:rsidP="0023718D">
      <w:r>
        <w:t>Refers to any embedded computer system such as a gaming machine.</w:t>
      </w:r>
    </w:p>
    <w:p w14:paraId="697BD54D" w14:textId="77777777" w:rsidR="00F31EAC" w:rsidRDefault="00F31EAC" w:rsidP="0023718D"/>
    <w:p w14:paraId="4EB2E1CF" w14:textId="3F8D9F30" w:rsidR="00F31EAC" w:rsidRDefault="00F31EAC" w:rsidP="0023718D">
      <w:r w:rsidRPr="00F31EAC">
        <w:rPr>
          <w:b/>
        </w:rPr>
        <w:t>Event</w:t>
      </w:r>
    </w:p>
    <w:p w14:paraId="3720B7E0" w14:textId="77777777" w:rsidR="00F31EAC" w:rsidRDefault="00F31EAC" w:rsidP="0023718D"/>
    <w:p w14:paraId="7D3AD221" w14:textId="3DB32170" w:rsidR="00F31EAC" w:rsidRPr="00F31EAC" w:rsidRDefault="00F31EAC" w:rsidP="0023718D">
      <w:r>
        <w:t xml:space="preserve">This term when used in the context of ‘logging an event’ or similar, means an event re section </w:t>
      </w:r>
      <w:r>
        <w:fldChar w:fldCharType="begin"/>
      </w:r>
      <w:r>
        <w:instrText xml:space="preserve"> REF _Ref532898375 \r \h </w:instrText>
      </w:r>
      <w:r>
        <w:fldChar w:fldCharType="separate"/>
      </w:r>
      <w:r w:rsidR="007038CE">
        <w:t>13</w:t>
      </w:r>
      <w:r>
        <w:fldChar w:fldCharType="end"/>
      </w:r>
      <w:r>
        <w:t xml:space="preserve">. However if the text reads ‘state event’, then this is </w:t>
      </w:r>
      <w:r w:rsidR="00AF0E1F">
        <w:t xml:space="preserve">always </w:t>
      </w:r>
      <w:r>
        <w:t xml:space="preserve">a reference to a state event as defined in section </w:t>
      </w:r>
      <w:r>
        <w:fldChar w:fldCharType="begin"/>
      </w:r>
      <w:r>
        <w:instrText xml:space="preserve"> REF _Ref339891148 \r \h </w:instrText>
      </w:r>
      <w:r>
        <w:fldChar w:fldCharType="separate"/>
      </w:r>
      <w:r w:rsidR="007038CE">
        <w:t>14</w:t>
      </w:r>
      <w:r>
        <w:fldChar w:fldCharType="end"/>
      </w:r>
      <w:r>
        <w:t>.</w:t>
      </w:r>
    </w:p>
    <w:p w14:paraId="49AEE5AC" w14:textId="77777777" w:rsidR="00E81E4D" w:rsidRDefault="00E81E4D" w:rsidP="0023718D"/>
    <w:p w14:paraId="1822E4B6" w14:textId="77777777" w:rsidR="00B81F7C" w:rsidRPr="005B2028" w:rsidRDefault="00B81F7C" w:rsidP="00B81F7C">
      <w:pPr>
        <w:jc w:val="both"/>
        <w:rPr>
          <w:b/>
        </w:rPr>
      </w:pPr>
      <w:r w:rsidRPr="005B2028">
        <w:rPr>
          <w:b/>
        </w:rPr>
        <w:t>External Jackpot</w:t>
      </w:r>
      <w:r>
        <w:rPr>
          <w:b/>
        </w:rPr>
        <w:t>/</w:t>
      </w:r>
      <w:r w:rsidRPr="005B2028">
        <w:rPr>
          <w:b/>
        </w:rPr>
        <w:t>s</w:t>
      </w:r>
    </w:p>
    <w:p w14:paraId="0DACE653" w14:textId="77777777" w:rsidR="00B81F7C" w:rsidRDefault="00B81F7C" w:rsidP="00B81F7C">
      <w:pPr>
        <w:ind w:left="1440"/>
        <w:jc w:val="both"/>
      </w:pPr>
    </w:p>
    <w:p w14:paraId="3D0CA737" w14:textId="2A6B492E" w:rsidR="00B81F7C" w:rsidRDefault="00B81F7C" w:rsidP="00B81F7C">
      <w:pPr>
        <w:jc w:val="both"/>
      </w:pPr>
      <w:r>
        <w:t xml:space="preserve">This refers to any type of jackpot or prize that can be won on an EGM for which the EGM does not trigger as a part of any of its games </w:t>
      </w:r>
      <w:r w:rsidR="00E77F9C">
        <w:t>i</w:t>
      </w:r>
      <w:r>
        <w:t xml:space="preserve">.e. </w:t>
      </w:r>
      <w:r w:rsidR="00E77F9C">
        <w:t>t</w:t>
      </w:r>
      <w:r>
        <w:t>he jackpot is triggered by a device ‘external’ to the EGM.</w:t>
      </w:r>
    </w:p>
    <w:p w14:paraId="2977B123" w14:textId="77777777" w:rsidR="00B81F7C" w:rsidRDefault="00B81F7C" w:rsidP="0023718D">
      <w:pPr>
        <w:rPr>
          <w:b/>
        </w:rPr>
      </w:pPr>
    </w:p>
    <w:p w14:paraId="569EF16A" w14:textId="6E0A528F" w:rsidR="00B81F7C" w:rsidRDefault="00B81F7C" w:rsidP="00B81F7C">
      <w:pPr>
        <w:jc w:val="both"/>
      </w:pPr>
      <w:r>
        <w:rPr>
          <w:b/>
        </w:rPr>
        <w:t>Game</w:t>
      </w:r>
    </w:p>
    <w:p w14:paraId="2AA062D3" w14:textId="77777777" w:rsidR="00B81F7C" w:rsidRDefault="00B81F7C" w:rsidP="00B81F7C">
      <w:pPr>
        <w:ind w:left="1440"/>
        <w:jc w:val="both"/>
      </w:pPr>
    </w:p>
    <w:p w14:paraId="65FC0108" w14:textId="1D0E30A9" w:rsidR="00B81F7C" w:rsidRDefault="00B81F7C" w:rsidP="00B81F7C">
      <w:pPr>
        <w:jc w:val="both"/>
      </w:pPr>
      <w:r>
        <w:t>1. To play; refer “Play” definition below.  2. Refer GMNS.</w:t>
      </w:r>
    </w:p>
    <w:p w14:paraId="0FC07B95" w14:textId="77777777" w:rsidR="00B81F7C" w:rsidRDefault="00B81F7C" w:rsidP="0023718D">
      <w:pPr>
        <w:rPr>
          <w:b/>
        </w:rPr>
      </w:pPr>
    </w:p>
    <w:p w14:paraId="55ADCDE0" w14:textId="47C8ED9C" w:rsidR="00E81E4D" w:rsidRDefault="00E81E4D" w:rsidP="0023718D">
      <w:r w:rsidRPr="00FA3412">
        <w:rPr>
          <w:b/>
        </w:rPr>
        <w:t>Global Type</w:t>
      </w:r>
      <w:r>
        <w:t xml:space="preserve"> (table of)</w:t>
      </w:r>
    </w:p>
    <w:p w14:paraId="6D6DE57C" w14:textId="77777777" w:rsidR="00E81E4D" w:rsidRDefault="00E81E4D" w:rsidP="0023718D"/>
    <w:p w14:paraId="0A446240" w14:textId="1FF08425" w:rsidR="00E81E4D" w:rsidRDefault="00E81E4D" w:rsidP="0023718D">
      <w:r>
        <w:t>Refer</w:t>
      </w:r>
      <w:r w:rsidR="00590540">
        <w:t>s</w:t>
      </w:r>
      <w:r>
        <w:t xml:space="preserve"> to the QCOM Summary Spreadsheet – “Global Types” sheet where all the definitions of QCOM 3 global types are located.</w:t>
      </w:r>
    </w:p>
    <w:p w14:paraId="0A63CA8A" w14:textId="77777777" w:rsidR="005445C0" w:rsidRDefault="005445C0" w:rsidP="005445C0"/>
    <w:p w14:paraId="0C7E47A7" w14:textId="1116C8A5" w:rsidR="00A02665" w:rsidRPr="00A02665" w:rsidRDefault="00A02665" w:rsidP="005445C0">
      <w:pPr>
        <w:rPr>
          <w:b/>
        </w:rPr>
      </w:pPr>
      <w:r w:rsidRPr="00A02665">
        <w:rPr>
          <w:b/>
        </w:rPr>
        <w:t>Hardcoded</w:t>
      </w:r>
    </w:p>
    <w:p w14:paraId="638F7D80" w14:textId="77777777" w:rsidR="00A02665" w:rsidRDefault="00A02665" w:rsidP="005445C0"/>
    <w:p w14:paraId="54C27920" w14:textId="2988A003" w:rsidR="00A02665" w:rsidRDefault="00590540" w:rsidP="005445C0">
      <w:r>
        <w:t xml:space="preserve">In this document the definition of hardcoded </w:t>
      </w:r>
      <w:r w:rsidR="006640B2">
        <w:t xml:space="preserve">is not as per its general definition with respect to software. In this document hardcoded currently refers to software that is </w:t>
      </w:r>
      <w:r w:rsidR="00A02665">
        <w:t xml:space="preserve">only able to be changed via a secure software upgrade as per the requirements in section </w:t>
      </w:r>
      <w:r w:rsidR="00A02665">
        <w:fldChar w:fldCharType="begin"/>
      </w:r>
      <w:r w:rsidR="00A02665">
        <w:instrText xml:space="preserve"> REF _Ref429045640 \r \h </w:instrText>
      </w:r>
      <w:r w:rsidR="00A02665">
        <w:fldChar w:fldCharType="separate"/>
      </w:r>
      <w:r w:rsidR="007038CE">
        <w:t>30</w:t>
      </w:r>
      <w:r w:rsidR="00A02665">
        <w:fldChar w:fldCharType="end"/>
      </w:r>
      <w:r w:rsidR="00A02665">
        <w:t xml:space="preserve">. </w:t>
      </w:r>
    </w:p>
    <w:p w14:paraId="321C1545" w14:textId="77777777" w:rsidR="00A02665" w:rsidRDefault="00A02665" w:rsidP="005445C0"/>
    <w:p w14:paraId="25C05A87" w14:textId="2AB228A3" w:rsidR="006C0092" w:rsidRPr="008737CA" w:rsidRDefault="006C0092" w:rsidP="005445C0">
      <w:pPr>
        <w:rPr>
          <w:b/>
        </w:rPr>
      </w:pPr>
      <w:r w:rsidRPr="008737CA">
        <w:rPr>
          <w:b/>
        </w:rPr>
        <w:t>Host machine</w:t>
      </w:r>
    </w:p>
    <w:p w14:paraId="5F5DC096" w14:textId="77777777" w:rsidR="006C0092" w:rsidRDefault="006C0092" w:rsidP="005445C0"/>
    <w:p w14:paraId="659E5CFB" w14:textId="3102714C" w:rsidR="006C0092" w:rsidRDefault="006C0092" w:rsidP="005445C0">
      <w:r>
        <w:t>Refers to the machine that hosts the QLE. In other words</w:t>
      </w:r>
      <w:r w:rsidR="001E62C5">
        <w:t>,</w:t>
      </w:r>
      <w:r>
        <w:t xml:space="preserve"> the machine that implements QCOM 3. </w:t>
      </w:r>
      <w:r w:rsidR="00804BE2">
        <w:t>E</w:t>
      </w:r>
      <w:r>
        <w:t>xample</w:t>
      </w:r>
      <w:r w:rsidR="00804BE2">
        <w:t xml:space="preserve">: a QCOM 3 gaming machine </w:t>
      </w:r>
      <w:r w:rsidR="008737CA">
        <w:t>(</w:t>
      </w:r>
      <w:r w:rsidR="001E62C5">
        <w:t xml:space="preserve">or </w:t>
      </w:r>
      <w:r w:rsidR="008737CA">
        <w:t>EGM) is</w:t>
      </w:r>
      <w:r w:rsidR="00804BE2">
        <w:t xml:space="preserve"> </w:t>
      </w:r>
      <w:r w:rsidR="008737CA">
        <w:t xml:space="preserve">the </w:t>
      </w:r>
      <w:r w:rsidR="00804BE2">
        <w:t>host machine</w:t>
      </w:r>
      <w:r w:rsidR="008737CA">
        <w:t xml:space="preserve"> </w:t>
      </w:r>
      <w:r w:rsidR="001E62C5">
        <w:t xml:space="preserve">referred to </w:t>
      </w:r>
      <w:r w:rsidR="008737CA">
        <w:t>in this document</w:t>
      </w:r>
      <w:r w:rsidR="00804BE2">
        <w:t>.</w:t>
      </w:r>
    </w:p>
    <w:p w14:paraId="45C13E76" w14:textId="21860425" w:rsidR="001E62C5" w:rsidRDefault="001E62C5" w:rsidP="005445C0"/>
    <w:p w14:paraId="2D59B9AA" w14:textId="08010670" w:rsidR="001E62C5" w:rsidRDefault="001E62C5" w:rsidP="005445C0">
      <w:r>
        <w:t>Host machine state (hms)</w:t>
      </w:r>
    </w:p>
    <w:p w14:paraId="2A60A418" w14:textId="58840967" w:rsidR="001E62C5" w:rsidRDefault="001E62C5" w:rsidP="005445C0"/>
    <w:p w14:paraId="5C69A8B5" w14:textId="741B7795" w:rsidR="001E62C5" w:rsidRDefault="001E62C5" w:rsidP="005445C0">
      <w:r>
        <w:t xml:space="preserve">A Lua serialised table as a string, built by the QCOM 3 machine on each boot up and sent into the QLE LSD to initialise the machine’s state within the QLE LSD just before the QLE starts proper. The hms table defines the machine’s state at the time that is of interest to the QLE. </w:t>
      </w:r>
      <w:r w:rsidR="00682453">
        <w:t>Before accepting the data, t</w:t>
      </w:r>
      <w:r>
        <w:t>he QLE LSD applies a schema to the table defined in</w:t>
      </w:r>
      <w:r w:rsidR="00682453">
        <w:t xml:space="preserve"> QCOM 3 SDK </w:t>
      </w:r>
      <w:r w:rsidR="00682453" w:rsidRPr="00682453">
        <w:rPr>
          <w:i/>
          <w:iCs/>
        </w:rPr>
        <w:t>lua\hms_schema.lua</w:t>
      </w:r>
      <w:r w:rsidR="00682453">
        <w:t>.</w:t>
      </w:r>
    </w:p>
    <w:p w14:paraId="0FCDCF82" w14:textId="77777777" w:rsidR="006C0092" w:rsidRDefault="006C0092" w:rsidP="005445C0"/>
    <w:p w14:paraId="0A63CA8B" w14:textId="77777777" w:rsidR="009D5AA7" w:rsidRPr="009D5AA7" w:rsidRDefault="009D5AA7" w:rsidP="0023718D">
      <w:pPr>
        <w:rPr>
          <w:b/>
        </w:rPr>
      </w:pPr>
      <w:r w:rsidRPr="009D5AA7">
        <w:rPr>
          <w:b/>
        </w:rPr>
        <w:t>“i” button</w:t>
      </w:r>
    </w:p>
    <w:p w14:paraId="0A63CA8C" w14:textId="77777777" w:rsidR="009D5AA7" w:rsidRDefault="009D5AA7" w:rsidP="0023718D"/>
    <w:p w14:paraId="0A63CA8D" w14:textId="3FF557B0" w:rsidR="009D5AA7" w:rsidRDefault="00F36A22" w:rsidP="0023718D">
      <w:r>
        <w:t>A</w:t>
      </w:r>
      <w:r w:rsidR="009D5AA7">
        <w:t xml:space="preserve"> player / attendant accessible “information” button</w:t>
      </w:r>
      <w:r>
        <w:t xml:space="preserve"> </w:t>
      </w:r>
      <w:r w:rsidR="009F55DD">
        <w:t xml:space="preserve">available </w:t>
      </w:r>
      <w:r>
        <w:t xml:space="preserve">on </w:t>
      </w:r>
      <w:r w:rsidR="009F55DD">
        <w:t xml:space="preserve">a </w:t>
      </w:r>
      <w:r>
        <w:t>machine</w:t>
      </w:r>
      <w:r w:rsidR="009D5AA7">
        <w:t>.</w:t>
      </w:r>
      <w:r w:rsidR="00D06733">
        <w:t xml:space="preserve"> </w:t>
      </w:r>
      <w:r>
        <w:t xml:space="preserve">Refer </w:t>
      </w:r>
      <w:r>
        <w:fldChar w:fldCharType="begin"/>
      </w:r>
      <w:r>
        <w:instrText xml:space="preserve"> REF _Ref358034797 \r \h </w:instrText>
      </w:r>
      <w:r>
        <w:fldChar w:fldCharType="separate"/>
      </w:r>
      <w:r w:rsidR="007038CE">
        <w:t>3.7</w:t>
      </w:r>
      <w:r>
        <w:fldChar w:fldCharType="end"/>
      </w:r>
      <w:r>
        <w:t xml:space="preserve"> for more information.</w:t>
      </w:r>
    </w:p>
    <w:p w14:paraId="0A63CA8E" w14:textId="13DDB539" w:rsidR="009D5AA7" w:rsidRDefault="009D5AA7" w:rsidP="0023718D"/>
    <w:p w14:paraId="3B7E0B19" w14:textId="3A6E10EA" w:rsidR="00416461" w:rsidRPr="00416461" w:rsidRDefault="00416461" w:rsidP="0023718D">
      <w:pPr>
        <w:rPr>
          <w:b/>
          <w:bCs/>
        </w:rPr>
      </w:pPr>
      <w:r w:rsidRPr="00416461">
        <w:rPr>
          <w:b/>
          <w:bCs/>
        </w:rPr>
        <w:t>Idle mode</w:t>
      </w:r>
    </w:p>
    <w:p w14:paraId="2B8BB53B" w14:textId="0F60EAA2" w:rsidR="00416461" w:rsidRDefault="00416461" w:rsidP="0023718D"/>
    <w:p w14:paraId="14161030" w14:textId="6445A845" w:rsidR="00416461" w:rsidRDefault="000D30B1" w:rsidP="0023718D">
      <w:r>
        <w:t xml:space="preserve">Refer QCOM v1’s definition of idle mode and </w:t>
      </w:r>
      <w:r w:rsidR="00B70203">
        <w:t xml:space="preserve">also </w:t>
      </w:r>
      <w:r>
        <w:t>the ‘General Status Response’. In QCOM 3 the following API functions are related:</w:t>
      </w:r>
    </w:p>
    <w:p w14:paraId="02C2BC9C" w14:textId="03CA6672" w:rsidR="000D30B1" w:rsidRDefault="000D30B1" w:rsidP="0023718D"/>
    <w:p w14:paraId="61EC7255" w14:textId="6EBD60CC" w:rsidR="000D30B1" w:rsidRDefault="000D30B1" w:rsidP="000D30B1">
      <w:r>
        <w:lastRenderedPageBreak/>
        <w:t xml:space="preserve">egmState() </w:t>
      </w:r>
    </w:p>
    <w:p w14:paraId="5C840336" w14:textId="2A322CC6" w:rsidR="000D30B1" w:rsidRDefault="000D30B1" w:rsidP="000D30B1">
      <w:r>
        <w:t>egmDoorsClosed()</w:t>
      </w:r>
    </w:p>
    <w:p w14:paraId="4F7C2454" w14:textId="519F281C" w:rsidR="000D30B1" w:rsidRDefault="000D30B1" w:rsidP="000D30B1">
      <w:r>
        <w:t>egmDoorState()</w:t>
      </w:r>
    </w:p>
    <w:p w14:paraId="688A9210" w14:textId="61D2955C" w:rsidR="000D30B1" w:rsidRDefault="000D30B1" w:rsidP="000D30B1">
      <w:r>
        <w:t>egmInFault()</w:t>
      </w:r>
    </w:p>
    <w:p w14:paraId="27127111" w14:textId="66B8C66F" w:rsidR="000D30B1" w:rsidRDefault="000D30B1" w:rsidP="000D30B1">
      <w:r>
        <w:t>egmInAuditMode()</w:t>
      </w:r>
    </w:p>
    <w:p w14:paraId="09885951" w14:textId="59A16C43" w:rsidR="000D30B1" w:rsidRDefault="000D30B1" w:rsidP="000D30B1">
      <w:r>
        <w:t>egmInTestMode()</w:t>
      </w:r>
    </w:p>
    <w:p w14:paraId="4ED73E7C" w14:textId="20C31B50" w:rsidR="000D30B1" w:rsidRDefault="000D30B1" w:rsidP="000D30B1">
      <w:r>
        <w:t>egmOK()</w:t>
      </w:r>
    </w:p>
    <w:p w14:paraId="42AA6F52" w14:textId="1F7D6745" w:rsidR="000D30B1" w:rsidRDefault="000D30B1" w:rsidP="000D30B1"/>
    <w:p w14:paraId="05C27075" w14:textId="77777777" w:rsidR="00416461" w:rsidRDefault="00416461" w:rsidP="0023718D"/>
    <w:p w14:paraId="0A63CA8F" w14:textId="77777777" w:rsidR="00EF248B" w:rsidRPr="00EF248B" w:rsidRDefault="00EF248B" w:rsidP="00EF248B">
      <w:pPr>
        <w:rPr>
          <w:b/>
        </w:rPr>
      </w:pPr>
      <w:r>
        <w:rPr>
          <w:b/>
        </w:rPr>
        <w:t>Jackpot</w:t>
      </w:r>
    </w:p>
    <w:p w14:paraId="0A63CA90" w14:textId="77777777" w:rsidR="00EF248B" w:rsidRDefault="00EF248B" w:rsidP="00EF248B"/>
    <w:p w14:paraId="0A63CA91" w14:textId="77777777" w:rsidR="00EF248B" w:rsidRDefault="00EF248B" w:rsidP="00EF248B">
      <w:r>
        <w:t>The term ‘jackpot’ refers to any amount won or ‘prize’ in machine gaming or jackpot systems.</w:t>
      </w:r>
      <w:r w:rsidR="00D06733">
        <w:t xml:space="preserve"> </w:t>
      </w:r>
      <w:r>
        <w:t>Not necessarily a special, labelled as such, or top prize. In this document the term ‘jackpot’ also is synonymous with the term ‘prize’.</w:t>
      </w:r>
    </w:p>
    <w:p w14:paraId="0A63CA92" w14:textId="77777777" w:rsidR="00EF248B" w:rsidRDefault="00EF248B" w:rsidP="0023718D"/>
    <w:p w14:paraId="0A63CA93" w14:textId="77777777" w:rsidR="007727C0" w:rsidRPr="007727C0" w:rsidRDefault="007727C0" w:rsidP="0023718D">
      <w:pPr>
        <w:rPr>
          <w:b/>
        </w:rPr>
      </w:pPr>
      <w:r w:rsidRPr="007727C0">
        <w:rPr>
          <w:b/>
        </w:rPr>
        <w:t>Lua</w:t>
      </w:r>
    </w:p>
    <w:p w14:paraId="0A63CA94" w14:textId="77777777" w:rsidR="00924845" w:rsidRDefault="00924845" w:rsidP="0023718D"/>
    <w:p w14:paraId="0A63CA95" w14:textId="1B280982" w:rsidR="000A7836" w:rsidRDefault="0084731D" w:rsidP="0023718D">
      <w:r>
        <w:t>Lua is a scripting language. Refer</w:t>
      </w:r>
      <w:r w:rsidR="000A7836">
        <w:t xml:space="preserve"> </w:t>
      </w:r>
      <w:hyperlink r:id="rId12" w:history="1">
        <w:r w:rsidR="000A7836" w:rsidRPr="00AB5FC7">
          <w:rPr>
            <w:rStyle w:val="Hyperlink"/>
          </w:rPr>
          <w:t>http://www.lua.org/</w:t>
        </w:r>
      </w:hyperlink>
    </w:p>
    <w:p w14:paraId="0A63CA96" w14:textId="77777777" w:rsidR="007727C0" w:rsidRDefault="007727C0" w:rsidP="0023718D"/>
    <w:p w14:paraId="0A63CA97" w14:textId="77777777" w:rsidR="00744210" w:rsidRPr="00744210" w:rsidRDefault="00744210" w:rsidP="0023718D">
      <w:pPr>
        <w:rPr>
          <w:b/>
        </w:rPr>
      </w:pPr>
      <w:r w:rsidRPr="00744210">
        <w:rPr>
          <w:b/>
        </w:rPr>
        <w:t>Machine</w:t>
      </w:r>
    </w:p>
    <w:p w14:paraId="0A63CA98" w14:textId="77777777" w:rsidR="000140DD" w:rsidRDefault="000140DD" w:rsidP="0023718D"/>
    <w:p w14:paraId="0A63CA99" w14:textId="34231BB5" w:rsidR="00744210" w:rsidRDefault="001F4F62" w:rsidP="0023718D">
      <w:r>
        <w:t xml:space="preserve">QCOM 3 is an interface specification </w:t>
      </w:r>
      <w:r w:rsidR="0089571B">
        <w:t>intended to be implemented by</w:t>
      </w:r>
      <w:r>
        <w:t xml:space="preserve"> a ‘machine’.</w:t>
      </w:r>
      <w:r w:rsidR="00D06733">
        <w:t xml:space="preserve"> </w:t>
      </w:r>
      <w:r w:rsidR="0089571B">
        <w:t>Accordingly</w:t>
      </w:r>
      <w:r w:rsidR="00045DB6">
        <w:t>,</w:t>
      </w:r>
      <w:r w:rsidR="0089571B">
        <w:t xml:space="preserve"> </w:t>
      </w:r>
      <w:r w:rsidR="00045DB6">
        <w:t>most</w:t>
      </w:r>
      <w:r>
        <w:t xml:space="preserve"> of requirements in this document apply to </w:t>
      </w:r>
      <w:r w:rsidR="0089571B">
        <w:t xml:space="preserve">a </w:t>
      </w:r>
      <w:r>
        <w:t>‘machine’.</w:t>
      </w:r>
      <w:r w:rsidR="00D06733">
        <w:t xml:space="preserve"> </w:t>
      </w:r>
      <w:r w:rsidR="0089571B">
        <w:t>T</w:t>
      </w:r>
      <w:r w:rsidR="00744210">
        <w:t>ypical</w:t>
      </w:r>
      <w:r w:rsidR="0002513E">
        <w:t>ly,</w:t>
      </w:r>
      <w:r w:rsidR="00744210">
        <w:t xml:space="preserve"> </w:t>
      </w:r>
      <w:r w:rsidR="0089571B">
        <w:t>‘</w:t>
      </w:r>
      <w:r>
        <w:t>machine</w:t>
      </w:r>
      <w:r w:rsidR="0089571B">
        <w:t>s’</w:t>
      </w:r>
      <w:r>
        <w:t xml:space="preserve"> </w:t>
      </w:r>
      <w:r w:rsidR="0089571B">
        <w:t xml:space="preserve">are </w:t>
      </w:r>
      <w:r w:rsidR="00744210">
        <w:t>gaming machine</w:t>
      </w:r>
      <w:r w:rsidR="0089571B">
        <w:t>s</w:t>
      </w:r>
      <w:r w:rsidR="0002513E">
        <w:t>.</w:t>
      </w:r>
      <w:r w:rsidR="0089571B">
        <w:t xml:space="preserve"> </w:t>
      </w:r>
      <w:r w:rsidR="0002513E">
        <w:t>H</w:t>
      </w:r>
      <w:r w:rsidR="0089571B">
        <w:t>owever</w:t>
      </w:r>
      <w:r w:rsidR="00E77F9C">
        <w:t>,</w:t>
      </w:r>
      <w:r w:rsidR="00744210">
        <w:t xml:space="preserve"> in the longer </w:t>
      </w:r>
      <w:r w:rsidR="0089571B">
        <w:t>term</w:t>
      </w:r>
      <w:r w:rsidR="00744210">
        <w:t xml:space="preserve"> the scope of </w:t>
      </w:r>
      <w:r>
        <w:t xml:space="preserve">the </w:t>
      </w:r>
      <w:r w:rsidR="00744210">
        <w:t xml:space="preserve">QCOM </w:t>
      </w:r>
      <w:r>
        <w:t xml:space="preserve">specification </w:t>
      </w:r>
      <w:r w:rsidR="0002513E">
        <w:t xml:space="preserve">may be made </w:t>
      </w:r>
      <w:r>
        <w:t xml:space="preserve">broader </w:t>
      </w:r>
      <w:r w:rsidR="0002513E">
        <w:t xml:space="preserve">to a </w:t>
      </w:r>
      <w:r w:rsidR="00744210">
        <w:t>range of gaming devices</w:t>
      </w:r>
      <w:r w:rsidR="0002513E">
        <w:t>, or computer / embedded systems in general</w:t>
      </w:r>
      <w:r w:rsidR="00744210">
        <w:t>.</w:t>
      </w:r>
      <w:r w:rsidR="00D06733">
        <w:t xml:space="preserve"> </w:t>
      </w:r>
      <w:r>
        <w:t>Thus</w:t>
      </w:r>
      <w:r w:rsidR="00045DB6">
        <w:t>,</w:t>
      </w:r>
      <w:r>
        <w:t xml:space="preserve"> the generic term ‘machine’ is used in the document unless it is specifically intended to refer to a gaming machine.</w:t>
      </w:r>
    </w:p>
    <w:p w14:paraId="0A63CA9A" w14:textId="77777777" w:rsidR="00744210" w:rsidRDefault="00744210" w:rsidP="0023718D"/>
    <w:p w14:paraId="0A63CA9B" w14:textId="77777777" w:rsidR="00922579" w:rsidRPr="00534D85" w:rsidRDefault="00534D85" w:rsidP="0023718D">
      <w:pPr>
        <w:rPr>
          <w:b/>
        </w:rPr>
      </w:pPr>
      <w:r w:rsidRPr="00534D85">
        <w:rPr>
          <w:b/>
        </w:rPr>
        <w:t>Meter</w:t>
      </w:r>
    </w:p>
    <w:p w14:paraId="0A63CA9C" w14:textId="77777777" w:rsidR="00534D85" w:rsidRDefault="00534D85" w:rsidP="0023718D"/>
    <w:p w14:paraId="0A63CA9D" w14:textId="0EB11449" w:rsidR="00534D85" w:rsidRPr="00534D85" w:rsidRDefault="009351B8" w:rsidP="00534D85">
      <w:pPr>
        <w:rPr>
          <w:i/>
        </w:rPr>
      </w:pPr>
      <w:r>
        <w:rPr>
          <w:i/>
        </w:rPr>
        <w:t xml:space="preserve">Without other context </w:t>
      </w:r>
      <w:r w:rsidR="00725AF9">
        <w:rPr>
          <w:i/>
        </w:rPr>
        <w:t xml:space="preserve">‘Meter’ </w:t>
      </w:r>
      <w:r w:rsidR="002F0240">
        <w:rPr>
          <w:i/>
        </w:rPr>
        <w:t xml:space="preserve">in this document </w:t>
      </w:r>
      <w:r w:rsidR="00725AF9">
        <w:rPr>
          <w:i/>
        </w:rPr>
        <w:t xml:space="preserve">refers to the NV </w:t>
      </w:r>
      <w:r>
        <w:rPr>
          <w:i/>
        </w:rPr>
        <w:t xml:space="preserve">meters </w:t>
      </w:r>
      <w:r w:rsidR="00534D85" w:rsidRPr="00534D85">
        <w:rPr>
          <w:i/>
        </w:rPr>
        <w:t xml:space="preserve">used in </w:t>
      </w:r>
      <w:r>
        <w:rPr>
          <w:i/>
        </w:rPr>
        <w:t xml:space="preserve">modern </w:t>
      </w:r>
      <w:r w:rsidR="00725AF9">
        <w:rPr>
          <w:i/>
        </w:rPr>
        <w:t>Gaming Machine</w:t>
      </w:r>
      <w:r>
        <w:rPr>
          <w:i/>
        </w:rPr>
        <w:t>s</w:t>
      </w:r>
      <w:r w:rsidR="00534D85" w:rsidRPr="00534D85">
        <w:rPr>
          <w:i/>
        </w:rPr>
        <w:t xml:space="preserve"> </w:t>
      </w:r>
      <w:r w:rsidR="00725AF9">
        <w:rPr>
          <w:i/>
        </w:rPr>
        <w:t xml:space="preserve">as </w:t>
      </w:r>
      <w:r w:rsidR="009F35A6">
        <w:rPr>
          <w:i/>
        </w:rPr>
        <w:t>defined</w:t>
      </w:r>
      <w:r w:rsidR="00534D85" w:rsidRPr="00534D85">
        <w:rPr>
          <w:i/>
        </w:rPr>
        <w:t xml:space="preserve"> in </w:t>
      </w:r>
      <w:r w:rsidR="00844066">
        <w:rPr>
          <w:i/>
        </w:rPr>
        <w:t>GMNS</w:t>
      </w:r>
      <w:r w:rsidR="00534D85" w:rsidRPr="00534D85">
        <w:rPr>
          <w:i/>
        </w:rPr>
        <w:t>.</w:t>
      </w:r>
      <w:r w:rsidR="00D06733">
        <w:rPr>
          <w:i/>
        </w:rPr>
        <w:t xml:space="preserve"> </w:t>
      </w:r>
      <w:r w:rsidR="002F0240">
        <w:rPr>
          <w:i/>
        </w:rPr>
        <w:t>They are o</w:t>
      </w:r>
      <w:r>
        <w:rPr>
          <w:i/>
        </w:rPr>
        <w:t xml:space="preserve">ften </w:t>
      </w:r>
      <w:r w:rsidR="002F0240">
        <w:rPr>
          <w:i/>
        </w:rPr>
        <w:t xml:space="preserve">referred to as </w:t>
      </w:r>
      <w:r>
        <w:rPr>
          <w:i/>
        </w:rPr>
        <w:t>‘software meters’ to distinguish them from older pulsed</w:t>
      </w:r>
      <w:r w:rsidR="00E1198D">
        <w:rPr>
          <w:i/>
        </w:rPr>
        <w:t>-</w:t>
      </w:r>
      <w:r>
        <w:rPr>
          <w:i/>
        </w:rPr>
        <w:t>based electro-mechanical meters used in older gaming machines and devices.</w:t>
      </w:r>
      <w:r w:rsidR="00D06733">
        <w:rPr>
          <w:i/>
        </w:rPr>
        <w:t xml:space="preserve"> </w:t>
      </w:r>
    </w:p>
    <w:p w14:paraId="0A63CA9E" w14:textId="77777777" w:rsidR="00534D85" w:rsidRDefault="00534D85" w:rsidP="0023718D"/>
    <w:p w14:paraId="0A63CA9F" w14:textId="77777777" w:rsidR="00FB1CF4" w:rsidRPr="00FB1CF4" w:rsidRDefault="00FB1CF4" w:rsidP="0023718D">
      <w:pPr>
        <w:rPr>
          <w:b/>
        </w:rPr>
      </w:pPr>
      <w:r w:rsidRPr="00FB1CF4">
        <w:rPr>
          <w:b/>
        </w:rPr>
        <w:t>NV Memory</w:t>
      </w:r>
    </w:p>
    <w:p w14:paraId="0A63CAA0" w14:textId="77777777" w:rsidR="00FB1CF4" w:rsidRDefault="00FB1CF4" w:rsidP="0023718D"/>
    <w:p w14:paraId="0A63CAA1" w14:textId="77777777" w:rsidR="00FB1CF4" w:rsidRDefault="00FB1CF4" w:rsidP="0023718D">
      <w:r>
        <w:t>Non-Volatile Memory.</w:t>
      </w:r>
      <w:r w:rsidR="00D06733">
        <w:t xml:space="preserve"> </w:t>
      </w:r>
      <w:r w:rsidR="009351B8">
        <w:t>M</w:t>
      </w:r>
      <w:r>
        <w:t xml:space="preserve">emory in a machine or device </w:t>
      </w:r>
      <w:r w:rsidR="009351B8">
        <w:t>whose</w:t>
      </w:r>
      <w:r>
        <w:t xml:space="preserve"> state is preserved over </w:t>
      </w:r>
      <w:r w:rsidR="00692B24">
        <w:t>machine restarts</w:t>
      </w:r>
      <w:r>
        <w:t xml:space="preserve"> and power interruptions.</w:t>
      </w:r>
    </w:p>
    <w:p w14:paraId="0A63CAA2" w14:textId="77777777" w:rsidR="00086AE9" w:rsidRDefault="00086AE9" w:rsidP="0023718D"/>
    <w:p w14:paraId="0A63CAA3" w14:textId="77777777" w:rsidR="00086AE9" w:rsidRDefault="00086AE9" w:rsidP="0023718D">
      <w:r w:rsidRPr="00086AE9">
        <w:rPr>
          <w:b/>
        </w:rPr>
        <w:t>Persistent Variable (PV)</w:t>
      </w:r>
    </w:p>
    <w:p w14:paraId="0A63CAA4" w14:textId="77777777" w:rsidR="00086AE9" w:rsidRDefault="00086AE9" w:rsidP="0023718D"/>
    <w:p w14:paraId="0A63CAA5" w14:textId="0DE79A85" w:rsidR="00086AE9" w:rsidRPr="00086AE9" w:rsidRDefault="00086AE9" w:rsidP="0023718D">
      <w:r>
        <w:t xml:space="preserve">Refer section </w:t>
      </w:r>
      <w:r>
        <w:fldChar w:fldCharType="begin"/>
      </w:r>
      <w:r>
        <w:instrText xml:space="preserve"> REF _Ref320190855 \r \h </w:instrText>
      </w:r>
      <w:r>
        <w:fldChar w:fldCharType="separate"/>
      </w:r>
      <w:r w:rsidR="007038CE">
        <w:t>10.10</w:t>
      </w:r>
      <w:r>
        <w:fldChar w:fldCharType="end"/>
      </w:r>
      <w:r>
        <w:t>.</w:t>
      </w:r>
    </w:p>
    <w:p w14:paraId="0A63CAA6" w14:textId="77777777" w:rsidR="00FB1CF4" w:rsidRDefault="00FB1CF4" w:rsidP="0023718D"/>
    <w:p w14:paraId="3E6006D7" w14:textId="77777777" w:rsidR="00B81F7C" w:rsidRDefault="00B81F7C" w:rsidP="00B81F7C">
      <w:pPr>
        <w:jc w:val="both"/>
        <w:rPr>
          <w:b/>
        </w:rPr>
      </w:pPr>
      <w:r>
        <w:rPr>
          <w:b/>
        </w:rPr>
        <w:t>Play</w:t>
      </w:r>
    </w:p>
    <w:p w14:paraId="04F349D7" w14:textId="77777777" w:rsidR="00B81F7C" w:rsidRDefault="00B81F7C" w:rsidP="00B81F7C">
      <w:pPr>
        <w:ind w:left="1440"/>
      </w:pPr>
    </w:p>
    <w:p w14:paraId="1AE40574" w14:textId="2749C89E" w:rsidR="00B81F7C" w:rsidRDefault="00B81F7C" w:rsidP="00B81F7C">
      <w:r w:rsidRPr="009409C9">
        <w:t>A play refers to the sequence of events on an EGM initiated by a player through an irreversible wagering of credit and ends when the play show is over, the results o</w:t>
      </w:r>
      <w:r w:rsidRPr="007B15C5">
        <w:t>f the play revealed to the player</w:t>
      </w:r>
      <w:r w:rsidRPr="009409C9">
        <w:t xml:space="preserve"> and either the wager has been lost or winnings become payable (i.e. winnings are able to be transferred to the EGMs total win meter). Free games, free spins, bonus features and double up/gamble, are considered to be </w:t>
      </w:r>
      <w:r w:rsidRPr="007B15C5">
        <w:t>a part of a single play.</w:t>
      </w:r>
      <w:r w:rsidRPr="009409C9">
        <w:t xml:space="preserve"> A play is considered finished upon </w:t>
      </w:r>
      <w:r>
        <w:t>return to idle mode.</w:t>
      </w:r>
    </w:p>
    <w:p w14:paraId="1BD4EDFA" w14:textId="77777777" w:rsidR="00B81F7C" w:rsidRDefault="00B81F7C" w:rsidP="00B81F7C"/>
    <w:p w14:paraId="0A63CAA7" w14:textId="38B1E618" w:rsidR="00D50E17" w:rsidRPr="00EF248B" w:rsidRDefault="00D50E17" w:rsidP="00B81F7C">
      <w:pPr>
        <w:rPr>
          <w:b/>
        </w:rPr>
      </w:pPr>
      <w:r w:rsidRPr="00EF248B">
        <w:rPr>
          <w:b/>
        </w:rPr>
        <w:t xml:space="preserve">Prize </w:t>
      </w:r>
    </w:p>
    <w:p w14:paraId="0A63CAA8" w14:textId="77777777" w:rsidR="00EF248B" w:rsidRDefault="00EF248B" w:rsidP="0023718D"/>
    <w:p w14:paraId="0A63CAA9" w14:textId="77777777" w:rsidR="00EF248B" w:rsidRDefault="00EF248B" w:rsidP="0023718D">
      <w:r>
        <w:lastRenderedPageBreak/>
        <w:t xml:space="preserve">The term ‘prize’ </w:t>
      </w:r>
      <w:r w:rsidR="006D59B4">
        <w:t>refers</w:t>
      </w:r>
      <w:r>
        <w:t xml:space="preserve"> to any amount won in machine gaming or jackpot systems.</w:t>
      </w:r>
      <w:r w:rsidR="00D06733">
        <w:t xml:space="preserve"> </w:t>
      </w:r>
      <w:r>
        <w:t>In this document ‘prize’ also is synonymous with the term ‘jackpot’.</w:t>
      </w:r>
    </w:p>
    <w:p w14:paraId="0A63CAAA" w14:textId="77777777" w:rsidR="00507AB3" w:rsidRDefault="00507AB3" w:rsidP="0023718D"/>
    <w:p w14:paraId="2348AD34" w14:textId="77777777" w:rsidR="00F45908" w:rsidRPr="00DA5795" w:rsidRDefault="00F45908" w:rsidP="0023718D">
      <w:pPr>
        <w:rPr>
          <w:b/>
        </w:rPr>
      </w:pPr>
      <w:r w:rsidRPr="00DA5795">
        <w:rPr>
          <w:b/>
        </w:rPr>
        <w:t>QCOM Lua Engine</w:t>
      </w:r>
    </w:p>
    <w:p w14:paraId="6DE0C219" w14:textId="77777777" w:rsidR="00F45908" w:rsidRDefault="00F45908" w:rsidP="0023718D"/>
    <w:p w14:paraId="62833204" w14:textId="1A677094" w:rsidR="00F45908" w:rsidRDefault="00D672F4" w:rsidP="0023718D">
      <w:r>
        <w:t xml:space="preserve">Refers to the process/thread and any supporting threads that host the </w:t>
      </w:r>
      <w:r w:rsidR="00C22117">
        <w:t>QLE Lua software driver</w:t>
      </w:r>
      <w:r>
        <w:t xml:space="preserve">. </w:t>
      </w:r>
      <w:r w:rsidR="00F45908">
        <w:t>Refer s</w:t>
      </w:r>
      <w:r w:rsidR="00BB3DB4">
        <w:t xml:space="preserve">ection </w:t>
      </w:r>
      <w:r w:rsidR="00F45908">
        <w:fldChar w:fldCharType="begin"/>
      </w:r>
      <w:r w:rsidR="00F45908">
        <w:instrText xml:space="preserve"> REF _Ref428196511 \r \h </w:instrText>
      </w:r>
      <w:r w:rsidR="00F45908">
        <w:fldChar w:fldCharType="separate"/>
      </w:r>
      <w:r w:rsidR="007038CE">
        <w:t>10</w:t>
      </w:r>
      <w:r w:rsidR="00F45908">
        <w:fldChar w:fldCharType="end"/>
      </w:r>
      <w:r>
        <w:t xml:space="preserve"> for more information</w:t>
      </w:r>
      <w:r w:rsidR="00F45908">
        <w:t>.</w:t>
      </w:r>
    </w:p>
    <w:p w14:paraId="4AFA59A9" w14:textId="77777777" w:rsidR="00574503" w:rsidRDefault="00574503" w:rsidP="0023718D"/>
    <w:p w14:paraId="014E8396" w14:textId="6A568C04" w:rsidR="00574503" w:rsidRPr="00574503" w:rsidRDefault="00574503" w:rsidP="0023718D">
      <w:pPr>
        <w:rPr>
          <w:b/>
        </w:rPr>
      </w:pPr>
      <w:r w:rsidRPr="00574503">
        <w:rPr>
          <w:b/>
        </w:rPr>
        <w:t>QCOM User/s</w:t>
      </w:r>
    </w:p>
    <w:p w14:paraId="55C73FAB" w14:textId="77777777" w:rsidR="00F45908" w:rsidRDefault="00F45908" w:rsidP="0023718D"/>
    <w:p w14:paraId="4659B68A" w14:textId="4D8D4381" w:rsidR="00574503" w:rsidRDefault="00574503" w:rsidP="0023718D">
      <w:r>
        <w:t xml:space="preserve">A term used throughout this document to refer to any party that wishes to interact with a QCOM 3 machine over a network. For example any gaming machine related service provider (see </w:t>
      </w:r>
      <w:r w:rsidRPr="00574503">
        <w:rPr>
          <w:i/>
        </w:rPr>
        <w:t>Service Providers</w:t>
      </w:r>
      <w:r>
        <w:t xml:space="preserve"> below). They are termed ‘</w:t>
      </w:r>
      <w:r w:rsidRPr="00574503">
        <w:rPr>
          <w:i/>
        </w:rPr>
        <w:t>users</w:t>
      </w:r>
      <w:r>
        <w:rPr>
          <w:i/>
        </w:rPr>
        <w:t>’</w:t>
      </w:r>
      <w:r>
        <w:t xml:space="preserve"> because they essentially have a login / account in the machine, a bit like a user in an operating system but very strictly jailed-in. </w:t>
      </w:r>
      <w:r w:rsidR="005C2EB4">
        <w:t>QCOM user</w:t>
      </w:r>
      <w:r>
        <w:t xml:space="preserve">s are introduced in section </w:t>
      </w:r>
      <w:r>
        <w:fldChar w:fldCharType="begin"/>
      </w:r>
      <w:r>
        <w:instrText xml:space="preserve"> REF _Ref318292894 \r \h </w:instrText>
      </w:r>
      <w:r>
        <w:fldChar w:fldCharType="separate"/>
      </w:r>
      <w:r w:rsidR="007038CE">
        <w:t>5</w:t>
      </w:r>
      <w:r>
        <w:fldChar w:fldCharType="end"/>
      </w:r>
      <w:r>
        <w:t>.</w:t>
      </w:r>
    </w:p>
    <w:p w14:paraId="154655E4" w14:textId="77777777" w:rsidR="00574503" w:rsidRDefault="00574503" w:rsidP="0023718D"/>
    <w:p w14:paraId="07CDF11C" w14:textId="405D00FD" w:rsidR="00160FBC" w:rsidRPr="00160FBC" w:rsidRDefault="00C22117" w:rsidP="0023718D">
      <w:pPr>
        <w:rPr>
          <w:b/>
        </w:rPr>
      </w:pPr>
      <w:r>
        <w:rPr>
          <w:b/>
        </w:rPr>
        <w:t>QLE Lua software driver</w:t>
      </w:r>
    </w:p>
    <w:p w14:paraId="6AD533C5" w14:textId="77777777" w:rsidR="00160FBC" w:rsidRDefault="00160FBC" w:rsidP="0023718D"/>
    <w:p w14:paraId="10300355" w14:textId="698E4ABB" w:rsidR="00160FBC" w:rsidRDefault="00160FBC" w:rsidP="0023718D">
      <w:r>
        <w:t xml:space="preserve">This refers to the </w:t>
      </w:r>
      <w:r w:rsidR="000D4FD1">
        <w:t xml:space="preserve">Lua source </w:t>
      </w:r>
      <w:r w:rsidR="00D672F4">
        <w:t xml:space="preserve">code component </w:t>
      </w:r>
      <w:r>
        <w:t xml:space="preserve">of the </w:t>
      </w:r>
      <w:r w:rsidR="00CE0774">
        <w:t xml:space="preserve">overall </w:t>
      </w:r>
      <w:r>
        <w:t>QCOM Lua Engine</w:t>
      </w:r>
      <w:r w:rsidR="00CE0774">
        <w:t>.</w:t>
      </w:r>
      <w:r w:rsidR="000D4FD1">
        <w:t xml:space="preserve"> </w:t>
      </w:r>
      <w:r w:rsidR="00CE0774">
        <w:t xml:space="preserve">The </w:t>
      </w:r>
      <w:r w:rsidR="00C22117">
        <w:t>QLE Lua software driver</w:t>
      </w:r>
      <w:r w:rsidR="00CE0774">
        <w:t xml:space="preserve"> (that the machine must use</w:t>
      </w:r>
      <w:r w:rsidR="00D672F4">
        <w:t>*</w:t>
      </w:r>
      <w:r w:rsidR="00CE0774">
        <w:t>) is provided via</w:t>
      </w:r>
      <w:r w:rsidR="000D4FD1">
        <w:t xml:space="preserve"> the QCOM 3 SDK. </w:t>
      </w:r>
      <w:r w:rsidR="00D672F4">
        <w:t>*</w:t>
      </w:r>
      <w:r w:rsidR="001F0393">
        <w:t xml:space="preserve">It is a core requirement that the machine must utilise </w:t>
      </w:r>
      <w:r w:rsidR="00B3556D">
        <w:t xml:space="preserve">the </w:t>
      </w:r>
      <w:r w:rsidR="00C22117">
        <w:t>QLE Lua software driver</w:t>
      </w:r>
      <w:r w:rsidR="00B3556D">
        <w:t xml:space="preserve"> modules</w:t>
      </w:r>
      <w:r w:rsidR="001F0393">
        <w:t xml:space="preserve">; </w:t>
      </w:r>
      <w:r w:rsidR="000D4FD1">
        <w:t>refer s</w:t>
      </w:r>
      <w:r w:rsidR="000D4FD1">
        <w:fldChar w:fldCharType="begin"/>
      </w:r>
      <w:r w:rsidR="000D4FD1">
        <w:instrText xml:space="preserve"> REF _Ref349210858 \r \h </w:instrText>
      </w:r>
      <w:r w:rsidR="000D4FD1">
        <w:fldChar w:fldCharType="separate"/>
      </w:r>
      <w:r w:rsidR="007038CE">
        <w:t>10.1</w:t>
      </w:r>
      <w:r w:rsidR="000D4FD1">
        <w:fldChar w:fldCharType="end"/>
      </w:r>
      <w:r w:rsidR="000D4FD1">
        <w:t>.)</w:t>
      </w:r>
    </w:p>
    <w:p w14:paraId="512C2C49" w14:textId="77777777" w:rsidR="00160FBC" w:rsidRDefault="00160FBC" w:rsidP="0023718D"/>
    <w:p w14:paraId="0980D78B" w14:textId="6F39B186" w:rsidR="0064602B" w:rsidRPr="0064602B" w:rsidRDefault="0064602B" w:rsidP="0023718D">
      <w:pPr>
        <w:rPr>
          <w:b/>
        </w:rPr>
      </w:pPr>
      <w:r w:rsidRPr="0064602B">
        <w:rPr>
          <w:b/>
        </w:rPr>
        <w:t>QoS</w:t>
      </w:r>
    </w:p>
    <w:p w14:paraId="2ED9A91E" w14:textId="77777777" w:rsidR="0064602B" w:rsidRDefault="0064602B" w:rsidP="0023718D"/>
    <w:p w14:paraId="135C426A" w14:textId="1ACD1F6F" w:rsidR="0064602B" w:rsidRDefault="0064602B" w:rsidP="0023718D">
      <w:r>
        <w:t>Quality of Service</w:t>
      </w:r>
    </w:p>
    <w:p w14:paraId="7EE07C05" w14:textId="77777777" w:rsidR="00F45908" w:rsidRDefault="00F45908" w:rsidP="0023718D"/>
    <w:p w14:paraId="0A63CAAB" w14:textId="77777777" w:rsidR="00507AB3" w:rsidRPr="00507AB3" w:rsidRDefault="00507AB3" w:rsidP="0023718D">
      <w:pPr>
        <w:rPr>
          <w:b/>
        </w:rPr>
      </w:pPr>
      <w:r w:rsidRPr="00507AB3">
        <w:rPr>
          <w:b/>
        </w:rPr>
        <w:t>RAM Clear</w:t>
      </w:r>
    </w:p>
    <w:p w14:paraId="0A63CAAC" w14:textId="77777777" w:rsidR="00507AB3" w:rsidRDefault="00507AB3" w:rsidP="0023718D"/>
    <w:p w14:paraId="1BB456DD" w14:textId="77777777" w:rsidR="00035E99" w:rsidRDefault="00507AB3" w:rsidP="0023718D">
      <w:r>
        <w:t xml:space="preserve">The process </w:t>
      </w:r>
      <w:r w:rsidR="00217B8F">
        <w:t xml:space="preserve">of </w:t>
      </w:r>
      <w:r>
        <w:t>resetting a machine to factory defaults.</w:t>
      </w:r>
      <w:r w:rsidR="00035E99">
        <w:t xml:space="preserve"> </w:t>
      </w:r>
    </w:p>
    <w:p w14:paraId="5782AB25" w14:textId="77777777" w:rsidR="00035E99" w:rsidRDefault="00035E99" w:rsidP="0023718D"/>
    <w:p w14:paraId="7C61D7DF" w14:textId="30E1734A" w:rsidR="00035E99" w:rsidRPr="00035E99" w:rsidRDefault="00035E99" w:rsidP="0023718D">
      <w:pPr>
        <w:rPr>
          <w:rFonts w:cs="Arial"/>
        </w:rPr>
      </w:pPr>
      <w:r>
        <w:t xml:space="preserve">In this document, the term ‘RAM clear’ is equivalent to the term ‘factory reset’ </w:t>
      </w:r>
      <w:r w:rsidR="00C51C5C">
        <w:t xml:space="preserve">and infers the machine is being reset to factory defaults. Two </w:t>
      </w:r>
      <w:r>
        <w:t>exception</w:t>
      </w:r>
      <w:r w:rsidR="00C51C5C">
        <w:t>s</w:t>
      </w:r>
      <w:r>
        <w:t xml:space="preserve"> </w:t>
      </w:r>
      <w:r w:rsidR="006B6E57">
        <w:t>are</w:t>
      </w:r>
      <w:r w:rsidR="00C51C5C">
        <w:t xml:space="preserve"> </w:t>
      </w:r>
      <w:r>
        <w:t xml:space="preserve">the QCOM API function </w:t>
      </w:r>
      <w:r w:rsidRPr="00035E99">
        <w:rPr>
          <w:rFonts w:ascii="Consolas" w:hAnsi="Consolas" w:cs="Consolas"/>
          <w:b/>
        </w:rPr>
        <w:t>qcom.machineRAMclear()</w:t>
      </w:r>
      <w:r w:rsidRPr="00035E99">
        <w:t xml:space="preserve"> </w:t>
      </w:r>
      <w:r w:rsidR="00C51C5C">
        <w:t xml:space="preserve">and </w:t>
      </w:r>
      <w:r w:rsidRPr="00035E99">
        <w:t>a</w:t>
      </w:r>
      <w:r w:rsidR="00C51C5C">
        <w:t>ny</w:t>
      </w:r>
      <w:r w:rsidRPr="00035E99">
        <w:t xml:space="preserve"> RAM clear </w:t>
      </w:r>
      <w:r>
        <w:t xml:space="preserve">that may be performed by the machine </w:t>
      </w:r>
      <w:r w:rsidRPr="00035E99">
        <w:t>as a result of a machine software upgrade</w:t>
      </w:r>
      <w:r>
        <w:t xml:space="preserve"> (s</w:t>
      </w:r>
      <w:r>
        <w:fldChar w:fldCharType="begin"/>
      </w:r>
      <w:r>
        <w:instrText xml:space="preserve"> REF _Ref429045640 \r \h </w:instrText>
      </w:r>
      <w:r>
        <w:fldChar w:fldCharType="separate"/>
      </w:r>
      <w:r w:rsidR="007038CE">
        <w:t>30</w:t>
      </w:r>
      <w:r>
        <w:fldChar w:fldCharType="end"/>
      </w:r>
      <w:r>
        <w:t>) which</w:t>
      </w:r>
      <w:r w:rsidRPr="00035E99">
        <w:t xml:space="preserve"> </w:t>
      </w:r>
      <w:r>
        <w:t xml:space="preserve">must </w:t>
      </w:r>
      <w:r w:rsidRPr="00035E99">
        <w:t>preserve a few things.</w:t>
      </w:r>
      <w:r>
        <w:t xml:space="preserve"> Refer to the function description for </w:t>
      </w:r>
      <w:r w:rsidRPr="00035E99">
        <w:rPr>
          <w:rFonts w:ascii="Consolas" w:hAnsi="Consolas" w:cs="Consolas"/>
          <w:b/>
        </w:rPr>
        <w:t>qcom.machineRAMclear()</w:t>
      </w:r>
      <w:r w:rsidRPr="00035E99">
        <w:rPr>
          <w:rFonts w:cs="Arial"/>
        </w:rPr>
        <w:t xml:space="preserve"> to see what must be </w:t>
      </w:r>
      <w:r w:rsidRPr="00035E99">
        <w:t>preserve</w:t>
      </w:r>
      <w:r>
        <w:t>d</w:t>
      </w:r>
      <w:r>
        <w:rPr>
          <w:rFonts w:cs="Arial"/>
        </w:rPr>
        <w:t>.</w:t>
      </w:r>
    </w:p>
    <w:p w14:paraId="0A63CAAE" w14:textId="77777777" w:rsidR="006D59B4" w:rsidRDefault="006D59B4" w:rsidP="0023718D"/>
    <w:p w14:paraId="414E70BA" w14:textId="77777777" w:rsidR="00B16B0D" w:rsidRDefault="00B16B0D" w:rsidP="00B16B0D">
      <w:pPr>
        <w:jc w:val="both"/>
        <w:rPr>
          <w:b/>
        </w:rPr>
      </w:pPr>
      <w:r w:rsidRPr="004025F1">
        <w:rPr>
          <w:b/>
        </w:rPr>
        <w:t>Return To Player</w:t>
      </w:r>
    </w:p>
    <w:p w14:paraId="79475BB2" w14:textId="77777777" w:rsidR="00B16B0D" w:rsidRDefault="00B16B0D" w:rsidP="00B16B0D">
      <w:pPr>
        <w:jc w:val="both"/>
      </w:pPr>
    </w:p>
    <w:p w14:paraId="486AB92B" w14:textId="4F1D7FF3" w:rsidR="00B16B0D" w:rsidRDefault="00B16B0D" w:rsidP="00B16B0D">
      <w:r>
        <w:t xml:space="preserve">Unless specified otherwise, RTP is represented as a percentage in this protocol (0%...100%). RTP refers to the theoretical return to player of a game or component of a game </w:t>
      </w:r>
      <w:r w:rsidR="002E7C4E">
        <w:t>e</w:t>
      </w:r>
      <w:r>
        <w:t xml:space="preserve">.g. an 85% game would mean </w:t>
      </w:r>
      <w:r w:rsidR="00E77F9C">
        <w:t xml:space="preserve">that </w:t>
      </w:r>
      <w:r>
        <w:t>on average for every dollar bet in the game the average prize (including prizes of zero) would be 85 cents.</w:t>
      </w:r>
    </w:p>
    <w:p w14:paraId="25BA2367" w14:textId="77777777" w:rsidR="00B16B0D" w:rsidRDefault="00B16B0D" w:rsidP="00B16B0D"/>
    <w:p w14:paraId="0A63CAAF" w14:textId="5224A181" w:rsidR="006D59B4" w:rsidRPr="006D59B4" w:rsidRDefault="006D59B4" w:rsidP="0023718D">
      <w:pPr>
        <w:rPr>
          <w:b/>
        </w:rPr>
      </w:pPr>
      <w:r w:rsidRPr="006D59B4">
        <w:rPr>
          <w:b/>
        </w:rPr>
        <w:t>Service Provider</w:t>
      </w:r>
      <w:r w:rsidR="00AF69D3">
        <w:rPr>
          <w:b/>
        </w:rPr>
        <w:t>s</w:t>
      </w:r>
    </w:p>
    <w:p w14:paraId="0A63CAB0" w14:textId="77777777" w:rsidR="00775984" w:rsidRPr="00775984" w:rsidRDefault="00775984" w:rsidP="00775984">
      <w:pPr>
        <w:rPr>
          <w:b/>
        </w:rPr>
      </w:pPr>
      <w:r w:rsidRPr="00775984">
        <w:rPr>
          <w:b/>
        </w:rPr>
        <w:t>Services</w:t>
      </w:r>
    </w:p>
    <w:p w14:paraId="0A63CAB1" w14:textId="77777777" w:rsidR="006D59B4" w:rsidRDefault="006D59B4" w:rsidP="0023718D"/>
    <w:p w14:paraId="0A63CAB2" w14:textId="77777777" w:rsidR="006D59B4" w:rsidRDefault="00A97D22" w:rsidP="0023718D">
      <w:r>
        <w:t xml:space="preserve">In support of the definition of ‘service provider’ below are </w:t>
      </w:r>
      <w:r w:rsidR="00F26696">
        <w:t xml:space="preserve">some </w:t>
      </w:r>
      <w:r>
        <w:t>e</w:t>
      </w:r>
      <w:r w:rsidR="006D59B4">
        <w:t xml:space="preserve">xamples of </w:t>
      </w:r>
      <w:r>
        <w:t>‘</w:t>
      </w:r>
      <w:r w:rsidR="006D59B4" w:rsidRPr="00036CB4">
        <w:rPr>
          <w:b/>
        </w:rPr>
        <w:t>services</w:t>
      </w:r>
      <w:r w:rsidRPr="00036CB4">
        <w:t>’</w:t>
      </w:r>
      <w:r w:rsidR="006D59B4">
        <w:t xml:space="preserve"> related to </w:t>
      </w:r>
      <w:r>
        <w:t>gaming</w:t>
      </w:r>
      <w:r w:rsidR="00F26696">
        <w:t xml:space="preserve"> and</w:t>
      </w:r>
      <w:r>
        <w:t xml:space="preserve"> </w:t>
      </w:r>
      <w:r w:rsidR="006D59B4">
        <w:t>deliverable by ‘Service Providers’:</w:t>
      </w:r>
    </w:p>
    <w:p w14:paraId="0A63CAB3" w14:textId="77777777" w:rsidR="006D59B4" w:rsidRDefault="006D59B4" w:rsidP="0023718D"/>
    <w:p w14:paraId="0A63CAB4" w14:textId="77777777" w:rsidR="00F26696" w:rsidRDefault="00F26696" w:rsidP="00DB2279">
      <w:pPr>
        <w:numPr>
          <w:ilvl w:val="0"/>
          <w:numId w:val="56"/>
        </w:numPr>
      </w:pPr>
      <w:r>
        <w:t>Auditing</w:t>
      </w:r>
      <w:r w:rsidR="007910AE">
        <w:t xml:space="preserve"> (AUDIT)</w:t>
      </w:r>
    </w:p>
    <w:p w14:paraId="0A63CAB5" w14:textId="69E48C65" w:rsidR="006D59B4" w:rsidRDefault="006D59B4" w:rsidP="00DB2279">
      <w:pPr>
        <w:numPr>
          <w:ilvl w:val="0"/>
          <w:numId w:val="56"/>
        </w:numPr>
      </w:pPr>
      <w:r>
        <w:t>Monitoring</w:t>
      </w:r>
      <w:r w:rsidR="0086054E">
        <w:t xml:space="preserve"> </w:t>
      </w:r>
      <w:r w:rsidR="00184B82">
        <w:t xml:space="preserve">(MON) </w:t>
      </w:r>
      <w:r w:rsidR="00121151">
        <w:t>e</w:t>
      </w:r>
      <w:r w:rsidR="007910AE">
        <w:t xml:space="preserve">.g. </w:t>
      </w:r>
      <w:r w:rsidR="00F03873">
        <w:t xml:space="preserve">Queensland </w:t>
      </w:r>
      <w:r w:rsidR="007910AE">
        <w:t>LMOs</w:t>
      </w:r>
    </w:p>
    <w:p w14:paraId="0A63CAB6" w14:textId="77777777" w:rsidR="0086054E" w:rsidRDefault="0086054E" w:rsidP="00DB2279">
      <w:pPr>
        <w:numPr>
          <w:ilvl w:val="0"/>
          <w:numId w:val="56"/>
        </w:numPr>
      </w:pPr>
      <w:r>
        <w:t>Venue Performance and Analysis</w:t>
      </w:r>
      <w:r w:rsidR="007910AE">
        <w:t xml:space="preserve"> (PERF)</w:t>
      </w:r>
    </w:p>
    <w:p w14:paraId="0A63CAB7" w14:textId="77777777" w:rsidR="006D59B4" w:rsidRDefault="00184B82" w:rsidP="00DB2279">
      <w:pPr>
        <w:numPr>
          <w:ilvl w:val="0"/>
          <w:numId w:val="56"/>
        </w:numPr>
      </w:pPr>
      <w:r>
        <w:t>Configuration and C</w:t>
      </w:r>
      <w:r w:rsidR="006D59B4">
        <w:t>ontrol</w:t>
      </w:r>
      <w:r w:rsidR="007910AE">
        <w:t xml:space="preserve"> (CONF)</w:t>
      </w:r>
    </w:p>
    <w:p w14:paraId="0A63CAB8" w14:textId="77777777" w:rsidR="006D59B4" w:rsidRDefault="006D59B4" w:rsidP="00DB2279">
      <w:pPr>
        <w:numPr>
          <w:ilvl w:val="0"/>
          <w:numId w:val="56"/>
        </w:numPr>
      </w:pPr>
      <w:r>
        <w:lastRenderedPageBreak/>
        <w:t xml:space="preserve">Player Loyalty </w:t>
      </w:r>
      <w:r w:rsidR="00F26696">
        <w:t>Systems</w:t>
      </w:r>
      <w:r w:rsidR="007910AE">
        <w:t xml:space="preserve"> (PLS)</w:t>
      </w:r>
    </w:p>
    <w:p w14:paraId="0A63CAB9" w14:textId="77777777" w:rsidR="006D59B4" w:rsidRDefault="006D59B4" w:rsidP="00DB2279">
      <w:pPr>
        <w:numPr>
          <w:ilvl w:val="0"/>
          <w:numId w:val="56"/>
        </w:numPr>
      </w:pPr>
      <w:r>
        <w:t>Card Based Gaming</w:t>
      </w:r>
      <w:r w:rsidR="007910AE">
        <w:t xml:space="preserve"> (CBG)</w:t>
      </w:r>
    </w:p>
    <w:p w14:paraId="0A63CABA" w14:textId="77777777" w:rsidR="006D59B4" w:rsidRDefault="007910AE" w:rsidP="00DB2279">
      <w:pPr>
        <w:numPr>
          <w:ilvl w:val="0"/>
          <w:numId w:val="56"/>
        </w:numPr>
      </w:pPr>
      <w:r>
        <w:t>Ticket-In / Ticket-Out (TITO)</w:t>
      </w:r>
    </w:p>
    <w:p w14:paraId="0A63CABB" w14:textId="77777777" w:rsidR="006D59B4" w:rsidRDefault="006D59B4" w:rsidP="00DB2279">
      <w:pPr>
        <w:numPr>
          <w:ilvl w:val="0"/>
          <w:numId w:val="56"/>
        </w:numPr>
      </w:pPr>
      <w:r>
        <w:t>Attendant Paging</w:t>
      </w:r>
      <w:r w:rsidR="00036CB4">
        <w:t xml:space="preserve"> Systems</w:t>
      </w:r>
      <w:r w:rsidR="007910AE">
        <w:t xml:space="preserve"> (APS)</w:t>
      </w:r>
    </w:p>
    <w:p w14:paraId="0A63CABC" w14:textId="77777777" w:rsidR="006D59B4" w:rsidRDefault="006D59B4" w:rsidP="00DB2279">
      <w:pPr>
        <w:numPr>
          <w:ilvl w:val="0"/>
          <w:numId w:val="56"/>
        </w:numPr>
      </w:pPr>
      <w:r>
        <w:t>Jackpot Display Systems</w:t>
      </w:r>
      <w:r w:rsidR="007910AE">
        <w:t xml:space="preserve"> (JDS)</w:t>
      </w:r>
    </w:p>
    <w:p w14:paraId="0A63CABD" w14:textId="77777777" w:rsidR="006D59B4" w:rsidRDefault="00036CB4" w:rsidP="00DB2279">
      <w:pPr>
        <w:numPr>
          <w:ilvl w:val="0"/>
          <w:numId w:val="56"/>
        </w:numPr>
      </w:pPr>
      <w:r>
        <w:t>Jackpot Totalisation</w:t>
      </w:r>
    </w:p>
    <w:p w14:paraId="0A63CABE" w14:textId="77777777" w:rsidR="006D59B4" w:rsidRDefault="006D59B4" w:rsidP="00DB2279">
      <w:pPr>
        <w:numPr>
          <w:ilvl w:val="0"/>
          <w:numId w:val="56"/>
        </w:numPr>
      </w:pPr>
      <w:r>
        <w:t>Jackpot Operator</w:t>
      </w:r>
    </w:p>
    <w:p w14:paraId="0A63CABF" w14:textId="77777777" w:rsidR="00A97D22" w:rsidRDefault="00A97D22" w:rsidP="00DB2279">
      <w:pPr>
        <w:numPr>
          <w:ilvl w:val="0"/>
          <w:numId w:val="56"/>
        </w:numPr>
      </w:pPr>
      <w:r>
        <w:t>Jackpot Broadcaster</w:t>
      </w:r>
    </w:p>
    <w:p w14:paraId="0A63CAC0" w14:textId="77777777" w:rsidR="007D1215" w:rsidRDefault="007D1215" w:rsidP="00DB2279">
      <w:pPr>
        <w:numPr>
          <w:ilvl w:val="0"/>
          <w:numId w:val="56"/>
        </w:numPr>
      </w:pPr>
      <w:r>
        <w:t>Regulatory Enforcer</w:t>
      </w:r>
    </w:p>
    <w:p w14:paraId="0A63CAC1" w14:textId="77777777" w:rsidR="00A97D22" w:rsidRDefault="00A97D22" w:rsidP="00DB2279">
      <w:pPr>
        <w:numPr>
          <w:ilvl w:val="0"/>
          <w:numId w:val="56"/>
        </w:numPr>
      </w:pPr>
      <w:r>
        <w:t>Service consolidator</w:t>
      </w:r>
    </w:p>
    <w:p w14:paraId="0A63CAC2" w14:textId="77777777" w:rsidR="00A97D22" w:rsidRDefault="00A97D22" w:rsidP="00DB2279">
      <w:pPr>
        <w:numPr>
          <w:ilvl w:val="0"/>
          <w:numId w:val="56"/>
        </w:numPr>
      </w:pPr>
      <w:r>
        <w:t>Service router</w:t>
      </w:r>
    </w:p>
    <w:p w14:paraId="0A63CAC3" w14:textId="77777777" w:rsidR="001E5920" w:rsidRDefault="001E5920" w:rsidP="00DB2279">
      <w:pPr>
        <w:numPr>
          <w:ilvl w:val="0"/>
          <w:numId w:val="56"/>
        </w:numPr>
      </w:pPr>
      <w:r>
        <w:t>Interface provider</w:t>
      </w:r>
    </w:p>
    <w:p w14:paraId="0175336B" w14:textId="1C8DF21C" w:rsidR="00DE335D" w:rsidRPr="00DE335D" w:rsidRDefault="00DE335D" w:rsidP="00DB2279">
      <w:pPr>
        <w:numPr>
          <w:ilvl w:val="0"/>
          <w:numId w:val="56"/>
        </w:numPr>
      </w:pPr>
      <w:r w:rsidRPr="00DE335D">
        <w:t xml:space="preserve">Credit Redemption Manager (CRM) Refer section </w:t>
      </w:r>
      <w:r w:rsidRPr="00DE335D">
        <w:fldChar w:fldCharType="begin"/>
      </w:r>
      <w:r w:rsidRPr="00DE335D">
        <w:instrText xml:space="preserve"> REF _Ref343182651 \r \h  \* MERGEFORMAT </w:instrText>
      </w:r>
      <w:r w:rsidRPr="00DE335D">
        <w:fldChar w:fldCharType="separate"/>
      </w:r>
      <w:r w:rsidR="007038CE">
        <w:t>22</w:t>
      </w:r>
      <w:r w:rsidRPr="00DE335D">
        <w:fldChar w:fldCharType="end"/>
      </w:r>
      <w:r w:rsidRPr="00DE335D">
        <w:t>.</w:t>
      </w:r>
    </w:p>
    <w:p w14:paraId="0A63CAC4" w14:textId="77777777" w:rsidR="00EF248B" w:rsidRDefault="00EF248B" w:rsidP="0023718D"/>
    <w:p w14:paraId="5CECDA26" w14:textId="2D419406" w:rsidR="00F31EAC" w:rsidRPr="00F31EAC" w:rsidRDefault="00F31EAC" w:rsidP="0023718D">
      <w:pPr>
        <w:rPr>
          <w:b/>
        </w:rPr>
      </w:pPr>
      <w:r w:rsidRPr="00F31EAC">
        <w:rPr>
          <w:b/>
        </w:rPr>
        <w:t>State event</w:t>
      </w:r>
    </w:p>
    <w:p w14:paraId="0579D088" w14:textId="77777777" w:rsidR="00F31EAC" w:rsidRDefault="00F31EAC" w:rsidP="0023718D"/>
    <w:p w14:paraId="57D4CAEB" w14:textId="3B9134DE" w:rsidR="00F31EAC" w:rsidRDefault="00F31EAC" w:rsidP="0023718D">
      <w:r>
        <w:t xml:space="preserve">Refer section </w:t>
      </w:r>
      <w:r>
        <w:fldChar w:fldCharType="begin"/>
      </w:r>
      <w:r>
        <w:instrText xml:space="preserve"> REF _Ref339891148 \r \h </w:instrText>
      </w:r>
      <w:r>
        <w:fldChar w:fldCharType="separate"/>
      </w:r>
      <w:r w:rsidR="007038CE">
        <w:t>14</w:t>
      </w:r>
      <w:r>
        <w:fldChar w:fldCharType="end"/>
      </w:r>
      <w:r>
        <w:t xml:space="preserve">. </w:t>
      </w:r>
    </w:p>
    <w:p w14:paraId="47D880DF" w14:textId="77777777" w:rsidR="00F31EAC" w:rsidRDefault="00F31EAC" w:rsidP="0023718D"/>
    <w:p w14:paraId="1887313A" w14:textId="77777777" w:rsidR="00C70047" w:rsidRDefault="00C70047" w:rsidP="00C70047">
      <w:pPr>
        <w:ind w:left="1440" w:hanging="1440"/>
        <w:jc w:val="both"/>
      </w:pPr>
      <w:r>
        <w:rPr>
          <w:b/>
        </w:rPr>
        <w:t>Test Mode</w:t>
      </w:r>
      <w:r>
        <w:tab/>
      </w:r>
    </w:p>
    <w:p w14:paraId="15782A81" w14:textId="77777777" w:rsidR="00C70047" w:rsidRDefault="00C70047" w:rsidP="00C70047">
      <w:pPr>
        <w:ind w:left="1440" w:hanging="1440"/>
        <w:jc w:val="both"/>
      </w:pPr>
    </w:p>
    <w:p w14:paraId="2360EE13" w14:textId="25A01269" w:rsidR="00C70047" w:rsidRDefault="00C70047" w:rsidP="00C70047">
      <w:r>
        <w:t xml:space="preserve">Refer to the latest version of the Gaming Machine National Standards for EGMs. </w:t>
      </w:r>
    </w:p>
    <w:p w14:paraId="2BD50150" w14:textId="77777777" w:rsidR="00C70047" w:rsidRDefault="00C70047" w:rsidP="00C70047"/>
    <w:p w14:paraId="5C3CD2AE" w14:textId="77777777" w:rsidR="00C70047" w:rsidRDefault="00C70047" w:rsidP="00C70047">
      <w:pPr>
        <w:ind w:left="1440" w:hanging="1440"/>
        <w:jc w:val="both"/>
      </w:pPr>
      <w:r>
        <w:rPr>
          <w:b/>
        </w:rPr>
        <w:t>Turnover</w:t>
      </w:r>
      <w:r>
        <w:tab/>
      </w:r>
    </w:p>
    <w:p w14:paraId="246B44C4" w14:textId="77777777" w:rsidR="00C70047" w:rsidRDefault="00C70047" w:rsidP="00C70047">
      <w:pPr>
        <w:ind w:left="1440" w:hanging="1440"/>
        <w:jc w:val="both"/>
      </w:pPr>
    </w:p>
    <w:p w14:paraId="328BF059" w14:textId="3D905F6C" w:rsidR="00C70047" w:rsidRDefault="00C70047" w:rsidP="005A47DB">
      <w:pPr>
        <w:jc w:val="both"/>
      </w:pPr>
      <w:r>
        <w:t>Means a total or partial total of bets made previously on an EGM.</w:t>
      </w:r>
    </w:p>
    <w:p w14:paraId="0AA96612" w14:textId="77777777" w:rsidR="00F00691" w:rsidRDefault="00F00691" w:rsidP="005A47DB">
      <w:pPr>
        <w:jc w:val="both"/>
      </w:pPr>
    </w:p>
    <w:p w14:paraId="5B39B8CD" w14:textId="50737D91" w:rsidR="00F00691" w:rsidRPr="00F00691" w:rsidRDefault="00F00691" w:rsidP="005A47DB">
      <w:pPr>
        <w:jc w:val="both"/>
        <w:rPr>
          <w:b/>
        </w:rPr>
      </w:pPr>
      <w:r w:rsidRPr="00F00691">
        <w:rPr>
          <w:b/>
        </w:rPr>
        <w:t>UAA Service</w:t>
      </w:r>
    </w:p>
    <w:p w14:paraId="25983519" w14:textId="77777777" w:rsidR="00F00691" w:rsidRDefault="00F00691" w:rsidP="005A47DB">
      <w:pPr>
        <w:jc w:val="both"/>
      </w:pPr>
    </w:p>
    <w:p w14:paraId="1FBD7764" w14:textId="17E28546" w:rsidR="00F00691" w:rsidRDefault="00F00691" w:rsidP="005A47DB">
      <w:pPr>
        <w:jc w:val="both"/>
      </w:pPr>
      <w:r>
        <w:t xml:space="preserve">Refer section </w:t>
      </w:r>
      <w:r>
        <w:fldChar w:fldCharType="begin"/>
      </w:r>
      <w:r>
        <w:instrText xml:space="preserve"> REF _Ref339036398 \r \h </w:instrText>
      </w:r>
      <w:r>
        <w:fldChar w:fldCharType="separate"/>
      </w:r>
      <w:r w:rsidR="007038CE">
        <w:t>23</w:t>
      </w:r>
      <w:r>
        <w:fldChar w:fldCharType="end"/>
      </w:r>
    </w:p>
    <w:p w14:paraId="3DB01113" w14:textId="77777777" w:rsidR="00C70047" w:rsidRDefault="00C70047" w:rsidP="00C70047">
      <w:pPr>
        <w:rPr>
          <w:b/>
        </w:rPr>
      </w:pPr>
    </w:p>
    <w:p w14:paraId="0A63CAC5" w14:textId="589A2046" w:rsidR="00827919" w:rsidRDefault="00827919" w:rsidP="00C70047">
      <w:pPr>
        <w:rPr>
          <w:b/>
        </w:rPr>
      </w:pPr>
      <w:r w:rsidRPr="00827919">
        <w:rPr>
          <w:b/>
        </w:rPr>
        <w:t>User</w:t>
      </w:r>
    </w:p>
    <w:p w14:paraId="050547F2" w14:textId="77777777" w:rsidR="005A47DB" w:rsidRDefault="005A47DB" w:rsidP="00C70047">
      <w:pPr>
        <w:rPr>
          <w:b/>
        </w:rPr>
      </w:pPr>
    </w:p>
    <w:p w14:paraId="0A63CAC6" w14:textId="1E9052E2" w:rsidR="00827919" w:rsidRPr="00827919" w:rsidRDefault="00BC4D7D" w:rsidP="0023718D">
      <w:r>
        <w:t xml:space="preserve">Refer </w:t>
      </w:r>
      <w:r w:rsidR="00827919">
        <w:t xml:space="preserve">section </w:t>
      </w:r>
      <w:r w:rsidR="00827919">
        <w:fldChar w:fldCharType="begin"/>
      </w:r>
      <w:r w:rsidR="00827919">
        <w:instrText xml:space="preserve"> REF _Ref285720979 \r \h </w:instrText>
      </w:r>
      <w:r w:rsidR="00827919">
        <w:fldChar w:fldCharType="separate"/>
      </w:r>
      <w:r w:rsidR="007038CE">
        <w:t>5</w:t>
      </w:r>
      <w:r w:rsidR="00827919">
        <w:fldChar w:fldCharType="end"/>
      </w:r>
    </w:p>
    <w:p w14:paraId="0A63CAC7" w14:textId="77777777" w:rsidR="00F53979" w:rsidRDefault="00F53979" w:rsidP="0023718D"/>
    <w:p w14:paraId="731C1CED" w14:textId="77777777" w:rsidR="00C70047" w:rsidRDefault="00C70047" w:rsidP="00C70047">
      <w:pPr>
        <w:ind w:left="1440" w:hanging="1440"/>
        <w:jc w:val="both"/>
      </w:pPr>
      <w:r>
        <w:rPr>
          <w:b/>
        </w:rPr>
        <w:t>Variation</w:t>
      </w:r>
      <w:r>
        <w:tab/>
      </w:r>
    </w:p>
    <w:p w14:paraId="188EB0AD" w14:textId="77777777" w:rsidR="00C70047" w:rsidRDefault="00C70047" w:rsidP="00C70047">
      <w:pPr>
        <w:ind w:left="1440" w:hanging="1440"/>
        <w:jc w:val="both"/>
      </w:pPr>
    </w:p>
    <w:p w14:paraId="27D8E3C9" w14:textId="5519D0F0" w:rsidR="00C70047" w:rsidRDefault="00C70047" w:rsidP="00C70047">
      <w:r>
        <w:t xml:space="preserve">Refers to a specific percentage return to player of a game in an EGM. In QCOM, each game in an EGM may have one or more game variations. Each variation in a game typically has a different RTP. </w:t>
      </w:r>
    </w:p>
    <w:p w14:paraId="1F056D69" w14:textId="77777777" w:rsidR="00C70047" w:rsidRDefault="00C70047" w:rsidP="00C70047"/>
    <w:p w14:paraId="0A63CAC8" w14:textId="46A7661E" w:rsidR="008C37BE" w:rsidRPr="008C37BE" w:rsidRDefault="008C37BE" w:rsidP="00C70047">
      <w:pPr>
        <w:rPr>
          <w:b/>
        </w:rPr>
      </w:pPr>
      <w:r w:rsidRPr="008C37BE">
        <w:rPr>
          <w:b/>
        </w:rPr>
        <w:t>Virtual Machine</w:t>
      </w:r>
    </w:p>
    <w:p w14:paraId="0A63CAC9" w14:textId="77777777" w:rsidR="0047217A" w:rsidRDefault="0047217A" w:rsidP="00827919"/>
    <w:p w14:paraId="0A63CACA" w14:textId="0A6A9EE7" w:rsidR="008C37BE" w:rsidRDefault="0010617B" w:rsidP="00827919">
      <w:r>
        <w:t>Means a ‘process virtual machine’</w:t>
      </w:r>
      <w:r w:rsidR="00A86CA4">
        <w:t>.</w:t>
      </w:r>
      <w:r>
        <w:t xml:space="preserve"> </w:t>
      </w:r>
      <w:r w:rsidR="00A86CA4">
        <w:t>(N</w:t>
      </w:r>
      <w:r>
        <w:t xml:space="preserve">ot </w:t>
      </w:r>
      <w:r w:rsidR="00A86CA4">
        <w:t xml:space="preserve">to be confused with </w:t>
      </w:r>
      <w:r>
        <w:t>a ‘system virtual machine’</w:t>
      </w:r>
      <w:r w:rsidR="00A86CA4">
        <w:t>.)</w:t>
      </w:r>
      <w:r w:rsidR="00D06733">
        <w:t xml:space="preserve"> </w:t>
      </w:r>
      <w:r>
        <w:t xml:space="preserve">Refer </w:t>
      </w:r>
      <w:hyperlink r:id="rId13" w:history="1">
        <w:r w:rsidRPr="0062698F">
          <w:rPr>
            <w:rStyle w:val="Hyperlink"/>
          </w:rPr>
          <w:t>http://en.wikipedia.org/wiki/Virtual_machine</w:t>
        </w:r>
      </w:hyperlink>
    </w:p>
    <w:p w14:paraId="0A63CACB" w14:textId="39C265EB" w:rsidR="0010617B" w:rsidRDefault="002E7C4E" w:rsidP="00827919">
      <w:r>
        <w:t>e</w:t>
      </w:r>
      <w:r w:rsidR="0010617B">
        <w:t xml:space="preserve">.g. </w:t>
      </w:r>
      <w:r w:rsidR="0056533E">
        <w:t xml:space="preserve">a </w:t>
      </w:r>
      <w:r w:rsidR="0010617B">
        <w:t>Java virtual machine or Lua virtual machine</w:t>
      </w:r>
      <w:r w:rsidR="0056533E">
        <w:t>.</w:t>
      </w:r>
    </w:p>
    <w:p w14:paraId="480E833F" w14:textId="77777777" w:rsidR="00C70047" w:rsidRPr="0010617B" w:rsidRDefault="00C70047" w:rsidP="00827919"/>
    <w:p w14:paraId="0A63CACC" w14:textId="4684FB31" w:rsidR="009E663C" w:rsidRDefault="00E95C9E" w:rsidP="009E663C">
      <w:pPr>
        <w:pStyle w:val="Heading2"/>
      </w:pPr>
      <w:bookmarkStart w:id="20" w:name="_Toc105778407"/>
      <w:r>
        <w:t xml:space="preserve">Acronyms and </w:t>
      </w:r>
      <w:r w:rsidR="005D5162">
        <w:t>a</w:t>
      </w:r>
      <w:r w:rsidR="009E663C">
        <w:t>bbreviations</w:t>
      </w:r>
      <w:bookmarkEnd w:id="20"/>
    </w:p>
    <w:p w14:paraId="0A63CACD" w14:textId="77777777" w:rsidR="009E663C" w:rsidRDefault="009E663C" w:rsidP="009E663C"/>
    <w:p w14:paraId="0A63CACE" w14:textId="77777777" w:rsidR="00235438" w:rsidRDefault="00235438" w:rsidP="009E663C">
      <w:r>
        <w:t>ANZ</w:t>
      </w:r>
      <w:r>
        <w:tab/>
      </w:r>
      <w:r>
        <w:tab/>
      </w:r>
      <w:smartTag w:uri="urn:schemas-microsoft-com:office:smarttags" w:element="country-region">
        <w:r>
          <w:t>Australia</w:t>
        </w:r>
      </w:smartTag>
      <w:r>
        <w:t xml:space="preserve"> and </w:t>
      </w:r>
      <w:smartTag w:uri="urn:schemas-microsoft-com:office:smarttags" w:element="country-region">
        <w:smartTag w:uri="urn:schemas-microsoft-com:office:smarttags" w:element="place">
          <w:r>
            <w:t>New Zealand</w:t>
          </w:r>
        </w:smartTag>
      </w:smartTag>
    </w:p>
    <w:p w14:paraId="0A63CACF" w14:textId="77777777" w:rsidR="00D719F6" w:rsidRDefault="00D719F6" w:rsidP="009E663C">
      <w:r>
        <w:t>API</w:t>
      </w:r>
      <w:r>
        <w:tab/>
      </w:r>
      <w:r>
        <w:tab/>
        <w:t>Application Programming Interface</w:t>
      </w:r>
    </w:p>
    <w:p w14:paraId="0A63CAD0" w14:textId="77777777" w:rsidR="00235438" w:rsidRDefault="00235438" w:rsidP="009E663C">
      <w:r>
        <w:t>AU</w:t>
      </w:r>
      <w:r>
        <w:tab/>
      </w:r>
      <w:r>
        <w:tab/>
      </w:r>
      <w:smartTag w:uri="urn:schemas-microsoft-com:office:smarttags" w:element="country-region">
        <w:smartTag w:uri="urn:schemas-microsoft-com:office:smarttags" w:element="place">
          <w:r>
            <w:t>Australia</w:t>
          </w:r>
        </w:smartTag>
      </w:smartTag>
    </w:p>
    <w:p w14:paraId="0A63CAD1" w14:textId="728CA807" w:rsidR="00821D66" w:rsidRDefault="00821D66" w:rsidP="00821D66">
      <w:pPr>
        <w:ind w:left="720" w:hanging="720"/>
        <w:jc w:val="both"/>
      </w:pPr>
      <w:r>
        <w:t>CEO</w:t>
      </w:r>
      <w:r>
        <w:tab/>
      </w:r>
      <w:r w:rsidR="00E95C9E">
        <w:tab/>
      </w:r>
      <w:r w:rsidR="004A2D80">
        <w:t xml:space="preserve">Refers to a delegated authority within </w:t>
      </w:r>
      <w:r>
        <w:t>OLGR</w:t>
      </w:r>
    </w:p>
    <w:p w14:paraId="0A63CAD2" w14:textId="77777777" w:rsidR="00821D66" w:rsidRDefault="00821D66" w:rsidP="00821D66">
      <w:pPr>
        <w:ind w:left="720" w:hanging="720"/>
        <w:jc w:val="both"/>
      </w:pPr>
      <w:r>
        <w:lastRenderedPageBreak/>
        <w:t>CPU</w:t>
      </w:r>
      <w:r>
        <w:tab/>
      </w:r>
      <w:r w:rsidR="00E95C9E">
        <w:tab/>
      </w:r>
      <w:r>
        <w:t>Central Processing Unit</w:t>
      </w:r>
    </w:p>
    <w:p w14:paraId="0A63CAD3" w14:textId="77777777" w:rsidR="00821D66" w:rsidRDefault="00821D66" w:rsidP="00821D66">
      <w:pPr>
        <w:ind w:left="720" w:hanging="720"/>
        <w:jc w:val="both"/>
      </w:pPr>
      <w:r>
        <w:t>DS</w:t>
      </w:r>
      <w:r>
        <w:tab/>
      </w:r>
      <w:r w:rsidR="00E95C9E">
        <w:tab/>
      </w:r>
      <w:r>
        <w:t>Digital Signature</w:t>
      </w:r>
    </w:p>
    <w:p w14:paraId="0A63CAD4" w14:textId="77777777" w:rsidR="00952C13" w:rsidRDefault="00952C13" w:rsidP="00821D66">
      <w:pPr>
        <w:ind w:left="720" w:hanging="720"/>
        <w:jc w:val="both"/>
      </w:pPr>
      <w:r>
        <w:t>DSA</w:t>
      </w:r>
      <w:r>
        <w:tab/>
      </w:r>
      <w:r w:rsidR="00E95C9E">
        <w:tab/>
      </w:r>
      <w:r>
        <w:t>Digital Signature Algorithm</w:t>
      </w:r>
    </w:p>
    <w:p w14:paraId="1E0E8239" w14:textId="2DA67CE8" w:rsidR="00485F60" w:rsidRDefault="00485F60" w:rsidP="00821D66">
      <w:pPr>
        <w:ind w:left="720" w:hanging="720"/>
        <w:jc w:val="both"/>
      </w:pPr>
      <w:r>
        <w:t>DST</w:t>
      </w:r>
      <w:r>
        <w:tab/>
      </w:r>
      <w:r>
        <w:tab/>
        <w:t>Daylight Savings Time</w:t>
      </w:r>
    </w:p>
    <w:p w14:paraId="0A63CAD5" w14:textId="77777777" w:rsidR="00821D66" w:rsidRDefault="00821D66" w:rsidP="00821D66">
      <w:pPr>
        <w:ind w:left="720" w:hanging="720"/>
        <w:jc w:val="both"/>
      </w:pPr>
      <w:r>
        <w:t>ECT</w:t>
      </w:r>
      <w:r>
        <w:tab/>
      </w:r>
      <w:r w:rsidR="00E95C9E">
        <w:tab/>
      </w:r>
      <w:r>
        <w:t>Electronic Credit Transfer</w:t>
      </w:r>
    </w:p>
    <w:p w14:paraId="0A63CAD6" w14:textId="30CF4FBE" w:rsidR="00821D66" w:rsidRDefault="00821D66" w:rsidP="00821D66">
      <w:pPr>
        <w:ind w:left="720" w:hanging="720"/>
        <w:jc w:val="both"/>
      </w:pPr>
      <w:r>
        <w:t>EGM</w:t>
      </w:r>
      <w:r>
        <w:tab/>
      </w:r>
      <w:r w:rsidR="00E95C9E">
        <w:tab/>
      </w:r>
      <w:r>
        <w:t>Electronic Gaming Machine</w:t>
      </w:r>
      <w:r w:rsidR="0047381E">
        <w:t xml:space="preserve"> (Poker Machine)</w:t>
      </w:r>
    </w:p>
    <w:p w14:paraId="0A63CAD7" w14:textId="77777777" w:rsidR="00821D66" w:rsidRDefault="00821D66" w:rsidP="009E663C">
      <w:r>
        <w:t>GMNS</w:t>
      </w:r>
      <w:r>
        <w:tab/>
      </w:r>
      <w:r w:rsidR="00E95C9E">
        <w:tab/>
      </w:r>
      <w:r>
        <w:t xml:space="preserve">A/NZ Gaming Machine National Standards Document for EGMs </w:t>
      </w:r>
    </w:p>
    <w:p w14:paraId="4C8A3042" w14:textId="134715E4" w:rsidR="0035279A" w:rsidRDefault="0035279A" w:rsidP="009E663C">
      <w:r>
        <w:t>GUI</w:t>
      </w:r>
      <w:r>
        <w:tab/>
      </w:r>
      <w:r>
        <w:tab/>
        <w:t>Graphical User Interface</w:t>
      </w:r>
    </w:p>
    <w:p w14:paraId="0A63CAD8" w14:textId="77777777" w:rsidR="00821D66" w:rsidRDefault="00821D66" w:rsidP="00821D66">
      <w:pPr>
        <w:ind w:left="720" w:hanging="720"/>
        <w:jc w:val="both"/>
      </w:pPr>
      <w:r>
        <w:t>ID</w:t>
      </w:r>
      <w:r>
        <w:tab/>
      </w:r>
      <w:r w:rsidR="00E95C9E">
        <w:tab/>
      </w:r>
      <w:r>
        <w:t>Identification</w:t>
      </w:r>
    </w:p>
    <w:p w14:paraId="0A63CAD9" w14:textId="77777777" w:rsidR="00821D66" w:rsidRDefault="00821D66" w:rsidP="00821D66">
      <w:pPr>
        <w:jc w:val="both"/>
      </w:pPr>
      <w:r>
        <w:t>LAN</w:t>
      </w:r>
      <w:r>
        <w:tab/>
      </w:r>
      <w:r w:rsidR="00E95C9E">
        <w:tab/>
      </w:r>
      <w:r>
        <w:t>Local Area Network</w:t>
      </w:r>
    </w:p>
    <w:p w14:paraId="0A63CADA" w14:textId="77777777" w:rsidR="00821D66" w:rsidRDefault="00821D66" w:rsidP="00821D66">
      <w:pPr>
        <w:ind w:left="720" w:hanging="720"/>
        <w:jc w:val="both"/>
      </w:pPr>
      <w:r>
        <w:t>LP</w:t>
      </w:r>
      <w:r>
        <w:tab/>
      </w:r>
      <w:r w:rsidR="00E95C9E">
        <w:tab/>
      </w:r>
      <w:r>
        <w:t>Linked Progressive</w:t>
      </w:r>
    </w:p>
    <w:p w14:paraId="3DD270B3" w14:textId="7D7D529A" w:rsidR="00F476DD" w:rsidRDefault="00B3556D" w:rsidP="00821D66">
      <w:pPr>
        <w:ind w:left="720" w:hanging="720"/>
        <w:jc w:val="both"/>
      </w:pPr>
      <w:r>
        <w:t>LSD</w:t>
      </w:r>
      <w:r>
        <w:tab/>
      </w:r>
      <w:r>
        <w:tab/>
        <w:t>Lua S</w:t>
      </w:r>
      <w:r w:rsidR="00F476DD">
        <w:t xml:space="preserve">oftware </w:t>
      </w:r>
      <w:r>
        <w:t>D</w:t>
      </w:r>
      <w:r w:rsidR="00F476DD">
        <w:t>river (refer glossary entry: QLE Lua software driver)</w:t>
      </w:r>
    </w:p>
    <w:p w14:paraId="334EA765" w14:textId="6F926060" w:rsidR="00366D24" w:rsidRDefault="00366D24" w:rsidP="00821D66">
      <w:pPr>
        <w:ind w:left="720" w:hanging="720"/>
        <w:jc w:val="both"/>
      </w:pPr>
      <w:r>
        <w:t>LSR</w:t>
      </w:r>
      <w:r>
        <w:tab/>
      </w:r>
      <w:r>
        <w:tab/>
        <w:t>Line Status Register (UART related)</w:t>
      </w:r>
    </w:p>
    <w:p w14:paraId="0A63CADB" w14:textId="77777777" w:rsidR="009E663C" w:rsidRDefault="009E663C" w:rsidP="00821D66">
      <w:pPr>
        <w:ind w:left="720" w:hanging="720"/>
        <w:jc w:val="both"/>
      </w:pPr>
      <w:r>
        <w:t xml:space="preserve">MAC </w:t>
      </w:r>
      <w:r>
        <w:tab/>
      </w:r>
      <w:r w:rsidR="00E95C9E">
        <w:tab/>
      </w:r>
      <w:r>
        <w:t>Message Authentication Code</w:t>
      </w:r>
    </w:p>
    <w:p w14:paraId="0A63CADC" w14:textId="77777777" w:rsidR="00821D66" w:rsidRDefault="00821D66" w:rsidP="00821D66">
      <w:pPr>
        <w:ind w:left="720" w:hanging="720"/>
        <w:jc w:val="both"/>
      </w:pPr>
      <w:r>
        <w:t>NA</w:t>
      </w:r>
      <w:r>
        <w:tab/>
      </w:r>
      <w:r w:rsidR="00E95C9E">
        <w:tab/>
      </w:r>
      <w:r>
        <w:t>Not Applicable</w:t>
      </w:r>
    </w:p>
    <w:p w14:paraId="259A6E68" w14:textId="47BCDE31" w:rsidR="004E5E0F" w:rsidRDefault="004E5E0F" w:rsidP="00821D66">
      <w:pPr>
        <w:ind w:left="720" w:hanging="720"/>
        <w:jc w:val="both"/>
      </w:pPr>
      <w:r>
        <w:t>NTP</w:t>
      </w:r>
      <w:r>
        <w:tab/>
      </w:r>
      <w:r>
        <w:tab/>
        <w:t>Network Time Protocol</w:t>
      </w:r>
    </w:p>
    <w:p w14:paraId="0A63CADD" w14:textId="77777777" w:rsidR="00821D66" w:rsidRDefault="00821D66" w:rsidP="00821D66">
      <w:pPr>
        <w:ind w:left="720" w:hanging="720"/>
        <w:jc w:val="both"/>
      </w:pPr>
      <w:r>
        <w:t>NV</w:t>
      </w:r>
      <w:r>
        <w:tab/>
      </w:r>
      <w:r w:rsidR="00E95C9E">
        <w:tab/>
      </w:r>
      <w:r>
        <w:t>Non-Volatile</w:t>
      </w:r>
    </w:p>
    <w:p w14:paraId="0A63CADE" w14:textId="77777777" w:rsidR="006D6295" w:rsidRDefault="006D6295" w:rsidP="006D6295">
      <w:pPr>
        <w:ind w:left="720" w:hanging="720"/>
        <w:jc w:val="both"/>
      </w:pPr>
      <w:r>
        <w:t>OLGR</w:t>
      </w:r>
      <w:r>
        <w:tab/>
      </w:r>
      <w:r w:rsidR="00E95C9E">
        <w:tab/>
      </w:r>
      <w:r>
        <w:t xml:space="preserve">Office of </w:t>
      </w:r>
      <w:r w:rsidRPr="00B449AE">
        <w:t xml:space="preserve">Liquor </w:t>
      </w:r>
      <w:r>
        <w:t xml:space="preserve">and </w:t>
      </w:r>
      <w:r w:rsidRPr="00B449AE">
        <w:t xml:space="preserve">Gaming </w:t>
      </w:r>
      <w:r>
        <w:t>Regulation (</w:t>
      </w:r>
      <w:smartTag w:uri="urn:schemas-microsoft-com:office:smarttags" w:element="State">
        <w:smartTag w:uri="urn:schemas-microsoft-com:office:smarttags" w:element="place">
          <w:r>
            <w:t>Queensland</w:t>
          </w:r>
        </w:smartTag>
      </w:smartTag>
      <w:r w:rsidR="00235438">
        <w:t>, AU</w:t>
      </w:r>
      <w:r>
        <w:t>)</w:t>
      </w:r>
    </w:p>
    <w:p w14:paraId="0A63CADF" w14:textId="77777777" w:rsidR="00821D66" w:rsidRDefault="00821D66" w:rsidP="00821D66">
      <w:pPr>
        <w:ind w:left="720" w:hanging="720"/>
        <w:jc w:val="both"/>
      </w:pPr>
      <w:r>
        <w:t>PID</w:t>
      </w:r>
      <w:r>
        <w:tab/>
      </w:r>
      <w:r w:rsidR="00E95C9E">
        <w:tab/>
      </w:r>
      <w:r>
        <w:t xml:space="preserve">Player Information Display (Refer </w:t>
      </w:r>
      <w:r w:rsidR="00844066">
        <w:t>GM</w:t>
      </w:r>
      <w:r>
        <w:t>NS for more information)</w:t>
      </w:r>
    </w:p>
    <w:p w14:paraId="0A63CAE0" w14:textId="77777777" w:rsidR="00A9301D" w:rsidRDefault="00A9301D" w:rsidP="00821D66">
      <w:pPr>
        <w:ind w:left="720" w:hanging="720"/>
        <w:jc w:val="both"/>
      </w:pPr>
      <w:r>
        <w:t>PiL</w:t>
      </w:r>
      <w:r>
        <w:tab/>
      </w:r>
      <w:r>
        <w:tab/>
        <w:t>Programming In Lua, 1st edition (</w:t>
      </w:r>
      <w:r w:rsidR="00C82519">
        <w:t>free eB</w:t>
      </w:r>
      <w:r>
        <w:t>ook)</w:t>
      </w:r>
    </w:p>
    <w:p w14:paraId="0A63CAE1" w14:textId="77777777" w:rsidR="006D6295" w:rsidRDefault="006D6295" w:rsidP="00821D66">
      <w:pPr>
        <w:ind w:left="720" w:hanging="720"/>
        <w:jc w:val="both"/>
      </w:pPr>
      <w:r>
        <w:t>PK</w:t>
      </w:r>
      <w:r>
        <w:tab/>
      </w:r>
      <w:r w:rsidR="00E95C9E">
        <w:tab/>
      </w:r>
      <w:r>
        <w:t>Private Key</w:t>
      </w:r>
    </w:p>
    <w:p w14:paraId="0A63CAE2" w14:textId="77777777" w:rsidR="000A7ABC" w:rsidRDefault="000A7ABC" w:rsidP="000A7ABC">
      <w:pPr>
        <w:ind w:left="720" w:hanging="720"/>
        <w:jc w:val="both"/>
      </w:pPr>
      <w:r>
        <w:t>PRNG</w:t>
      </w:r>
      <w:r>
        <w:tab/>
      </w:r>
      <w:r>
        <w:tab/>
        <w:t>Pseudo Random Number Generator</w:t>
      </w:r>
    </w:p>
    <w:p w14:paraId="14E0489B" w14:textId="7B4E1C13" w:rsidR="00A86CA4" w:rsidRDefault="00A86CA4" w:rsidP="000A7ABC">
      <w:pPr>
        <w:ind w:left="720" w:hanging="720"/>
        <w:jc w:val="both"/>
      </w:pPr>
      <w:r>
        <w:t>PSD</w:t>
      </w:r>
      <w:r>
        <w:tab/>
      </w:r>
      <w:r>
        <w:tab/>
        <w:t>Program Storage Device</w:t>
      </w:r>
    </w:p>
    <w:p w14:paraId="0A63CAE3" w14:textId="77777777" w:rsidR="00A05CE4" w:rsidRDefault="00A05CE4" w:rsidP="00A05CE4">
      <w:pPr>
        <w:jc w:val="both"/>
      </w:pPr>
      <w:r>
        <w:t>QCOM</w:t>
      </w:r>
      <w:r>
        <w:tab/>
      </w:r>
      <w:r w:rsidR="00E95C9E">
        <w:tab/>
      </w:r>
      <w:r w:rsidR="00BD3E85">
        <w:t>Queensland</w:t>
      </w:r>
      <w:r>
        <w:t xml:space="preserve"> Local Area EGM Communications Protocol</w:t>
      </w:r>
    </w:p>
    <w:p w14:paraId="0C264DCD" w14:textId="34835D62" w:rsidR="002A44B4" w:rsidRDefault="002A44B4" w:rsidP="00A05CE4">
      <w:pPr>
        <w:jc w:val="both"/>
      </w:pPr>
      <w:r>
        <w:t>QLE</w:t>
      </w:r>
      <w:r>
        <w:tab/>
      </w:r>
      <w:r>
        <w:tab/>
        <w:t>QCOM Lua Engine</w:t>
      </w:r>
    </w:p>
    <w:p w14:paraId="0A63CAE4" w14:textId="77777777" w:rsidR="00CA1DD4" w:rsidRDefault="00CA1DD4" w:rsidP="00A05CE4">
      <w:pPr>
        <w:jc w:val="both"/>
      </w:pPr>
      <w:r>
        <w:t>QMA</w:t>
      </w:r>
      <w:r>
        <w:tab/>
      </w:r>
      <w:r>
        <w:tab/>
        <w:t>QCOM Master Authority</w:t>
      </w:r>
    </w:p>
    <w:p w14:paraId="0A63CAE5" w14:textId="77777777" w:rsidR="00873805" w:rsidRDefault="00873805" w:rsidP="00873805">
      <w:pPr>
        <w:ind w:left="720" w:hanging="720"/>
        <w:jc w:val="both"/>
      </w:pPr>
      <w:r>
        <w:t>RAM</w:t>
      </w:r>
      <w:r>
        <w:tab/>
      </w:r>
      <w:r w:rsidR="00E95C9E">
        <w:tab/>
      </w:r>
      <w:r>
        <w:t>Random Access Memory</w:t>
      </w:r>
    </w:p>
    <w:p w14:paraId="0A63CAE6" w14:textId="77777777" w:rsidR="00873805" w:rsidRDefault="00873805" w:rsidP="00873805">
      <w:pPr>
        <w:ind w:left="720" w:hanging="720"/>
        <w:jc w:val="both"/>
      </w:pPr>
      <w:r>
        <w:t>RCR</w:t>
      </w:r>
      <w:r>
        <w:tab/>
      </w:r>
      <w:r w:rsidR="00E95C9E">
        <w:tab/>
      </w:r>
      <w:r>
        <w:t>Residual Credit Removal</w:t>
      </w:r>
    </w:p>
    <w:p w14:paraId="0A63CAE7" w14:textId="77777777" w:rsidR="00873805" w:rsidRDefault="00873805" w:rsidP="00873805">
      <w:pPr>
        <w:ind w:left="720" w:hanging="720"/>
        <w:jc w:val="both"/>
      </w:pPr>
      <w:r>
        <w:t>RCRF</w:t>
      </w:r>
      <w:r>
        <w:tab/>
      </w:r>
      <w:r w:rsidR="00E95C9E">
        <w:tab/>
      </w:r>
      <w:r>
        <w:t>Residual Credit Removal Feature</w:t>
      </w:r>
    </w:p>
    <w:p w14:paraId="0A63CAE8" w14:textId="77777777" w:rsidR="000A7ABC" w:rsidRDefault="000A7ABC" w:rsidP="00873805">
      <w:pPr>
        <w:ind w:left="720" w:hanging="720"/>
        <w:jc w:val="both"/>
      </w:pPr>
      <w:r>
        <w:t>RNG</w:t>
      </w:r>
      <w:r>
        <w:tab/>
      </w:r>
      <w:r>
        <w:tab/>
        <w:t>Random Number Generator</w:t>
      </w:r>
    </w:p>
    <w:p w14:paraId="0A63CAE9" w14:textId="77777777" w:rsidR="002D2BDC" w:rsidRDefault="00873805" w:rsidP="00873805">
      <w:pPr>
        <w:ind w:left="720" w:hanging="720"/>
        <w:jc w:val="both"/>
      </w:pPr>
      <w:r>
        <w:t>RTP</w:t>
      </w:r>
      <w:r>
        <w:tab/>
      </w:r>
      <w:r w:rsidR="00E95C9E">
        <w:tab/>
      </w:r>
      <w:r>
        <w:t xml:space="preserve">Return To Player </w:t>
      </w:r>
    </w:p>
    <w:p w14:paraId="0A63CAEA" w14:textId="77777777" w:rsidR="00873805" w:rsidRDefault="00873805" w:rsidP="00873805">
      <w:pPr>
        <w:ind w:left="720" w:hanging="720"/>
        <w:jc w:val="both"/>
      </w:pPr>
      <w:r>
        <w:t>RSA</w:t>
      </w:r>
      <w:r>
        <w:tab/>
      </w:r>
      <w:r w:rsidR="00E95C9E">
        <w:tab/>
      </w:r>
      <w:r>
        <w:t xml:space="preserve">Rivest-Shamir-Adelman </w:t>
      </w:r>
      <w:r w:rsidR="002D2BDC">
        <w:t>E</w:t>
      </w:r>
      <w:r>
        <w:t>ncryption</w:t>
      </w:r>
    </w:p>
    <w:p w14:paraId="0A63CAEB" w14:textId="71CCBDA3" w:rsidR="00873805" w:rsidRDefault="00873805" w:rsidP="00873805">
      <w:pPr>
        <w:ind w:left="720" w:hanging="720"/>
        <w:jc w:val="both"/>
      </w:pPr>
      <w:r>
        <w:t>RTC</w:t>
      </w:r>
      <w:r>
        <w:tab/>
      </w:r>
      <w:r w:rsidR="00E95C9E">
        <w:tab/>
      </w:r>
      <w:r>
        <w:t>Real Time Clock</w:t>
      </w:r>
    </w:p>
    <w:p w14:paraId="0A63CAEC" w14:textId="77777777" w:rsidR="00873805" w:rsidRDefault="00873805" w:rsidP="00873805">
      <w:pPr>
        <w:ind w:left="720" w:hanging="720"/>
        <w:jc w:val="both"/>
      </w:pPr>
      <w:r>
        <w:t>RUGM</w:t>
      </w:r>
      <w:r>
        <w:tab/>
      </w:r>
      <w:r w:rsidR="00E95C9E">
        <w:tab/>
      </w:r>
      <w:r>
        <w:t>Remotely Upgradeable Gaming Machine</w:t>
      </w:r>
    </w:p>
    <w:p w14:paraId="0A63CAED" w14:textId="206DB76B" w:rsidR="00CA1DD4" w:rsidRDefault="00CA1DD4" w:rsidP="00CA1DD4">
      <w:pPr>
        <w:ind w:left="720" w:hanging="720"/>
        <w:jc w:val="both"/>
      </w:pPr>
      <w:r>
        <w:t>SAA</w:t>
      </w:r>
      <w:r>
        <w:tab/>
      </w:r>
      <w:r>
        <w:tab/>
        <w:t>Script Approval Authority</w:t>
      </w:r>
      <w:r w:rsidR="002B302D">
        <w:t xml:space="preserve"> (refer section </w:t>
      </w:r>
      <w:r w:rsidR="002B302D">
        <w:fldChar w:fldCharType="begin"/>
      </w:r>
      <w:r w:rsidR="002B302D">
        <w:instrText xml:space="preserve"> REF _Ref333915351 \r \h </w:instrText>
      </w:r>
      <w:r w:rsidR="002B302D">
        <w:fldChar w:fldCharType="separate"/>
      </w:r>
      <w:r w:rsidR="007038CE">
        <w:t>6.3</w:t>
      </w:r>
      <w:r w:rsidR="002B302D">
        <w:fldChar w:fldCharType="end"/>
      </w:r>
      <w:r w:rsidR="002B302D">
        <w:t>)</w:t>
      </w:r>
    </w:p>
    <w:p w14:paraId="0A63CAEE" w14:textId="77777777" w:rsidR="00873805" w:rsidRDefault="00873805" w:rsidP="00873805">
      <w:pPr>
        <w:ind w:left="720" w:hanging="720"/>
        <w:jc w:val="both"/>
      </w:pPr>
      <w:r>
        <w:t>SAP</w:t>
      </w:r>
      <w:r>
        <w:tab/>
      </w:r>
      <w:r w:rsidR="00E95C9E">
        <w:tab/>
      </w:r>
      <w:r>
        <w:t>Stand Alone Progressive</w:t>
      </w:r>
    </w:p>
    <w:p w14:paraId="0A63CAEF" w14:textId="77777777" w:rsidR="00873805" w:rsidRDefault="00873805" w:rsidP="00873805">
      <w:pPr>
        <w:ind w:left="720" w:hanging="720"/>
        <w:jc w:val="both"/>
      </w:pPr>
      <w:r>
        <w:t>SDK</w:t>
      </w:r>
      <w:r>
        <w:tab/>
      </w:r>
      <w:r w:rsidR="00E95C9E">
        <w:tab/>
      </w:r>
      <w:r>
        <w:t>Software Development Kit</w:t>
      </w:r>
    </w:p>
    <w:p w14:paraId="0A63CAF0" w14:textId="56940B2D" w:rsidR="00991E75" w:rsidRDefault="00991E75" w:rsidP="00873805">
      <w:pPr>
        <w:ind w:left="720" w:hanging="720"/>
        <w:jc w:val="both"/>
      </w:pPr>
      <w:r>
        <w:t>SFTP</w:t>
      </w:r>
      <w:r>
        <w:tab/>
      </w:r>
      <w:r>
        <w:tab/>
      </w:r>
      <w:r w:rsidR="00E05B28" w:rsidRPr="00E05B28">
        <w:t>SSH File Transfer Protocol</w:t>
      </w:r>
      <w:r w:rsidR="00FF53F1">
        <w:t xml:space="preserve"> (This is not FTP tunnelling over SSH)</w:t>
      </w:r>
    </w:p>
    <w:p w14:paraId="0A63CAF1" w14:textId="790CF375" w:rsidR="00CA1DD4" w:rsidRPr="00E05B28" w:rsidRDefault="00CA1DD4" w:rsidP="00CA1DD4">
      <w:pPr>
        <w:ind w:left="720" w:hanging="720"/>
        <w:jc w:val="both"/>
      </w:pPr>
      <w:r>
        <w:t>SUA</w:t>
      </w:r>
      <w:r>
        <w:tab/>
      </w:r>
      <w:r>
        <w:tab/>
        <w:t>Software Upgrade Authorit</w:t>
      </w:r>
      <w:r w:rsidR="007B4CE0">
        <w:t>y</w:t>
      </w:r>
    </w:p>
    <w:p w14:paraId="0A63CAF2" w14:textId="087DAC05" w:rsidR="00873805" w:rsidRDefault="00873805" w:rsidP="00873805">
      <w:pPr>
        <w:ind w:left="720" w:hanging="720"/>
        <w:jc w:val="both"/>
      </w:pPr>
      <w:r>
        <w:t>TBA</w:t>
      </w:r>
      <w:r>
        <w:tab/>
      </w:r>
      <w:r w:rsidR="00E95C9E">
        <w:tab/>
      </w:r>
      <w:r>
        <w:t>To Be Announced</w:t>
      </w:r>
    </w:p>
    <w:p w14:paraId="0A63CAF3" w14:textId="77777777" w:rsidR="00873805" w:rsidRDefault="00873805" w:rsidP="00873805">
      <w:pPr>
        <w:ind w:left="720" w:hanging="720"/>
        <w:jc w:val="both"/>
      </w:pPr>
      <w:r>
        <w:t>TITO</w:t>
      </w:r>
      <w:r>
        <w:tab/>
      </w:r>
      <w:r w:rsidR="00E95C9E">
        <w:tab/>
      </w:r>
      <w:r>
        <w:t>Cash Ticket In/Out</w:t>
      </w:r>
    </w:p>
    <w:p w14:paraId="5EA76372" w14:textId="785FDEBD" w:rsidR="005A79C3" w:rsidRDefault="005A79C3" w:rsidP="00873805">
      <w:pPr>
        <w:ind w:left="720" w:hanging="720"/>
        <w:jc w:val="both"/>
      </w:pPr>
      <w:r>
        <w:t>UART</w:t>
      </w:r>
      <w:r>
        <w:tab/>
      </w:r>
      <w:r>
        <w:tab/>
        <w:t>U</w:t>
      </w:r>
      <w:r w:rsidRPr="005A79C3">
        <w:t xml:space="preserve">niversal </w:t>
      </w:r>
      <w:r>
        <w:t>A</w:t>
      </w:r>
      <w:r w:rsidRPr="005A79C3">
        <w:t xml:space="preserve">synchronous </w:t>
      </w:r>
      <w:r>
        <w:t>R</w:t>
      </w:r>
      <w:r w:rsidRPr="005A79C3">
        <w:t>eceiver-</w:t>
      </w:r>
      <w:r>
        <w:t>T</w:t>
      </w:r>
      <w:r w:rsidRPr="005A79C3">
        <w:t>ransmitter</w:t>
      </w:r>
    </w:p>
    <w:p w14:paraId="0A63CAF4" w14:textId="77777777" w:rsidR="00FA2CFE" w:rsidRDefault="00FA2CFE" w:rsidP="00873805">
      <w:pPr>
        <w:ind w:left="720" w:hanging="720"/>
        <w:jc w:val="both"/>
      </w:pPr>
      <w:r>
        <w:t>UDP</w:t>
      </w:r>
      <w:r>
        <w:tab/>
      </w:r>
      <w:r>
        <w:tab/>
        <w:t>User Datagram Protocol</w:t>
      </w:r>
    </w:p>
    <w:p w14:paraId="3A019263" w14:textId="7A7CC482" w:rsidR="0035279A" w:rsidRDefault="0035279A" w:rsidP="0035279A">
      <w:r>
        <w:t>UI</w:t>
      </w:r>
      <w:r>
        <w:tab/>
      </w:r>
      <w:r>
        <w:tab/>
        <w:t>User Interface</w:t>
      </w:r>
    </w:p>
    <w:p w14:paraId="1B84F574" w14:textId="56C92F44" w:rsidR="00A17361" w:rsidRDefault="00A17361" w:rsidP="00873805">
      <w:pPr>
        <w:ind w:left="720" w:hanging="720"/>
        <w:jc w:val="both"/>
      </w:pPr>
      <w:r>
        <w:t>URL</w:t>
      </w:r>
      <w:r>
        <w:tab/>
      </w:r>
      <w:r>
        <w:tab/>
        <w:t>Uniform Resource Locator</w:t>
      </w:r>
    </w:p>
    <w:p w14:paraId="0A63CAF5" w14:textId="77777777" w:rsidR="00243434" w:rsidRDefault="00243434" w:rsidP="00873805">
      <w:pPr>
        <w:ind w:left="720" w:hanging="720"/>
        <w:jc w:val="both"/>
      </w:pPr>
      <w:r>
        <w:t>VM</w:t>
      </w:r>
      <w:r>
        <w:tab/>
      </w:r>
      <w:r>
        <w:tab/>
      </w:r>
      <w:r w:rsidR="0010617B">
        <w:t xml:space="preserve">Process </w:t>
      </w:r>
      <w:r>
        <w:t>Virtual Machine</w:t>
      </w:r>
      <w:r w:rsidR="0010617B">
        <w:t xml:space="preserve"> (refer glossary)</w:t>
      </w:r>
    </w:p>
    <w:p w14:paraId="0A63CAF6" w14:textId="77777777" w:rsidR="009E663C" w:rsidRDefault="009E663C" w:rsidP="009E663C">
      <w:r>
        <w:t>VPN</w:t>
      </w:r>
      <w:r>
        <w:tab/>
      </w:r>
      <w:r w:rsidR="00E95C9E">
        <w:tab/>
      </w:r>
      <w:r>
        <w:t>Virtual Private Network</w:t>
      </w:r>
    </w:p>
    <w:p w14:paraId="0A63CAF7" w14:textId="77777777" w:rsidR="00873805" w:rsidRDefault="00873805" w:rsidP="009E663C">
      <w:r>
        <w:t>XOR</w:t>
      </w:r>
      <w:r>
        <w:tab/>
      </w:r>
      <w:r w:rsidR="00E95C9E">
        <w:tab/>
      </w:r>
      <w:r>
        <w:t>Exclusive OR</w:t>
      </w:r>
    </w:p>
    <w:p w14:paraId="0A63CAF8" w14:textId="77777777" w:rsidR="009E663C" w:rsidRDefault="009E663C" w:rsidP="009E663C"/>
    <w:p w14:paraId="0A63CAF9" w14:textId="77777777" w:rsidR="00827919" w:rsidRDefault="00827919" w:rsidP="00827919">
      <w:pPr>
        <w:pStyle w:val="Heading2"/>
      </w:pPr>
      <w:bookmarkStart w:id="21" w:name="_Toc105778408"/>
      <w:r>
        <w:t>Interpretations</w:t>
      </w:r>
      <w:bookmarkEnd w:id="21"/>
    </w:p>
    <w:p w14:paraId="0A63CAFA" w14:textId="77777777" w:rsidR="00827919" w:rsidRDefault="00827919" w:rsidP="0023718D"/>
    <w:p w14:paraId="0A63CAFB" w14:textId="77777777" w:rsidR="00F53979" w:rsidRDefault="00A96D6E" w:rsidP="0023718D">
      <w:r>
        <w:lastRenderedPageBreak/>
        <w:t>The word ‘m</w:t>
      </w:r>
      <w:r w:rsidR="00F53979">
        <w:t xml:space="preserve">ust’ </w:t>
      </w:r>
      <w:r w:rsidR="00DB7DF0">
        <w:t xml:space="preserve">appearing in this document </w:t>
      </w:r>
      <w:r w:rsidR="00F53979">
        <w:t xml:space="preserve">means </w:t>
      </w:r>
      <w:r w:rsidR="002D387A">
        <w:t xml:space="preserve">the </w:t>
      </w:r>
      <w:r w:rsidR="00DB7DF0">
        <w:t xml:space="preserve">encompassing </w:t>
      </w:r>
      <w:r w:rsidR="002D387A">
        <w:t xml:space="preserve">requirement or standard is </w:t>
      </w:r>
      <w:r w:rsidR="00F53979">
        <w:t>mandatory</w:t>
      </w:r>
      <w:r w:rsidR="00FF60B2">
        <w:t xml:space="preserve"> in order to obtain compliance under the QCOM standard</w:t>
      </w:r>
      <w:r w:rsidR="002D387A">
        <w:t xml:space="preserve"> and approval under relevant legislation</w:t>
      </w:r>
      <w:r w:rsidR="00FF60B2">
        <w:t>.</w:t>
      </w:r>
    </w:p>
    <w:p w14:paraId="0A63CAFC" w14:textId="77777777" w:rsidR="00FF60B2" w:rsidRDefault="00FF60B2" w:rsidP="0023718D"/>
    <w:p w14:paraId="0A63CAFD" w14:textId="77777777" w:rsidR="00F53979" w:rsidRDefault="00F53979" w:rsidP="0023718D">
      <w:r>
        <w:t>The wor</w:t>
      </w:r>
      <w:r w:rsidR="00CE152C">
        <w:t>d</w:t>
      </w:r>
      <w:r>
        <w:t xml:space="preserve"> ‘</w:t>
      </w:r>
      <w:r w:rsidR="00A96D6E">
        <w:t>s</w:t>
      </w:r>
      <w:r w:rsidR="0047217A">
        <w:t>hould’ means ‘</w:t>
      </w:r>
      <w:r w:rsidR="00C06DCE">
        <w:t>recommended</w:t>
      </w:r>
      <w:r w:rsidR="00FF60B2">
        <w:t>’ or ‘</w:t>
      </w:r>
      <w:r w:rsidR="0075390A">
        <w:t>preferred</w:t>
      </w:r>
      <w:r w:rsidR="00FF60B2">
        <w:t xml:space="preserve">’ depending on context but </w:t>
      </w:r>
      <w:r w:rsidR="002D387A">
        <w:t xml:space="preserve">is </w:t>
      </w:r>
      <w:r>
        <w:t>ultimately optional</w:t>
      </w:r>
    </w:p>
    <w:p w14:paraId="0A63CAFE" w14:textId="77777777" w:rsidR="0000542C" w:rsidRDefault="0000542C" w:rsidP="0023718D"/>
    <w:p w14:paraId="5DDDE5FB" w14:textId="24D17D27" w:rsidR="000F7D07" w:rsidRDefault="000F7D07" w:rsidP="000F7D07">
      <w:r>
        <w:t xml:space="preserve">The </w:t>
      </w:r>
      <w:r w:rsidR="00336DA2">
        <w:t>word</w:t>
      </w:r>
      <w:r>
        <w:t xml:space="preserve"> ‘printable</w:t>
      </w:r>
      <w:r w:rsidR="00336DA2">
        <w:t>’</w:t>
      </w:r>
      <w:r>
        <w:t xml:space="preserve"> </w:t>
      </w:r>
      <w:r w:rsidR="00336DA2">
        <w:t xml:space="preserve">when used </w:t>
      </w:r>
      <w:r>
        <w:t xml:space="preserve">in relation to ASCII characters means as per the C </w:t>
      </w:r>
      <w:r w:rsidRPr="0030078D">
        <w:rPr>
          <w:rFonts w:ascii="Consolas" w:hAnsi="Consolas" w:cs="Consolas"/>
        </w:rPr>
        <w:t>isprint()</w:t>
      </w:r>
      <w:r>
        <w:t xml:space="preserve"> function unless stated otherwise </w:t>
      </w:r>
      <w:r w:rsidR="000A7CD8">
        <w:t>i</w:t>
      </w:r>
      <w:r>
        <w:t>.e. ASCII codes 32 …126.</w:t>
      </w:r>
    </w:p>
    <w:p w14:paraId="1B2F78F6" w14:textId="77777777" w:rsidR="000F7D07" w:rsidRDefault="000F7D07" w:rsidP="000F7D07"/>
    <w:p w14:paraId="24CCC120" w14:textId="569DF3ED" w:rsidR="000F7D07" w:rsidRDefault="000F7D07" w:rsidP="000F7D07">
      <w:r>
        <w:t>The term ‘</w:t>
      </w:r>
      <w:r w:rsidR="00B41E7F">
        <w:t xml:space="preserve">valid </w:t>
      </w:r>
      <w:r>
        <w:t xml:space="preserve">Lua identifier’ means </w:t>
      </w:r>
      <w:r w:rsidRPr="000F7D07">
        <w:t xml:space="preserve">any string comprised of </w:t>
      </w:r>
      <w:r w:rsidR="00B41E7F">
        <w:t xml:space="preserve">only </w:t>
      </w:r>
      <w:r w:rsidRPr="000F7D07">
        <w:t>letters, digits and underscores that does not begin with a digit.</w:t>
      </w:r>
      <w:r>
        <w:t xml:space="preserve"> </w:t>
      </w:r>
    </w:p>
    <w:p w14:paraId="5E19B487" w14:textId="77777777" w:rsidR="000F7D07" w:rsidRPr="00E132A6" w:rsidRDefault="000F7D07" w:rsidP="000F7D07"/>
    <w:p w14:paraId="0A63CAFF" w14:textId="13BB147E" w:rsidR="0000542C" w:rsidRDefault="002D387A" w:rsidP="0023718D">
      <w:r>
        <w:t>Please report all instances of potential subjective standards and requirements contained within this document to OLGR.</w:t>
      </w:r>
      <w:r w:rsidR="00D06733">
        <w:t xml:space="preserve"> </w:t>
      </w:r>
      <w:r w:rsidR="0000542C">
        <w:t xml:space="preserve">The CEO OLGR reserves the right to arbitrate </w:t>
      </w:r>
      <w:r>
        <w:t xml:space="preserve">an </w:t>
      </w:r>
      <w:r w:rsidR="0000542C">
        <w:t>interpretation of any subjective requirements contained in this specification</w:t>
      </w:r>
      <w:r>
        <w:t xml:space="preserve"> in relation to any approvals under related </w:t>
      </w:r>
      <w:smartTag w:uri="urn:schemas-microsoft-com:office:smarttags" w:element="State">
        <w:smartTag w:uri="urn:schemas-microsoft-com:office:smarttags" w:element="place">
          <w:r>
            <w:t>Queensland</w:t>
          </w:r>
        </w:smartTag>
      </w:smartTag>
      <w:r w:rsidR="00CA1766">
        <w:t xml:space="preserve"> l</w:t>
      </w:r>
      <w:r>
        <w:t>egislation</w:t>
      </w:r>
      <w:r w:rsidR="0000542C">
        <w:t>.</w:t>
      </w:r>
      <w:r w:rsidR="00D06733">
        <w:t xml:space="preserve"> </w:t>
      </w:r>
    </w:p>
    <w:p w14:paraId="0A63CB00" w14:textId="77777777" w:rsidR="006C4E79" w:rsidRDefault="006C4E79" w:rsidP="0023718D"/>
    <w:p w14:paraId="6BA24815" w14:textId="166AA489" w:rsidR="008B6EEF" w:rsidRDefault="008B6EEF" w:rsidP="0023718D">
      <w:r>
        <w:t>E</w:t>
      </w:r>
      <w:r w:rsidRPr="00C8433D">
        <w:t>ndnote</w:t>
      </w:r>
      <w:r>
        <w:t>s</w:t>
      </w:r>
      <w:r w:rsidRPr="00C8433D">
        <w:t xml:space="preserve"> </w:t>
      </w:r>
      <w:r>
        <w:t>throughout this document</w:t>
      </w:r>
      <w:r w:rsidRPr="00C8433D">
        <w:t xml:space="preserve"> of the format:</w:t>
      </w:r>
      <w:r w:rsidRPr="00C8433D">
        <w:rPr>
          <w:rStyle w:val="CheckPointMarkerChar"/>
        </w:rPr>
        <w:t xml:space="preserve"> </w:t>
      </w:r>
      <w:r w:rsidRPr="00D805A9">
        <w:rPr>
          <w:rStyle w:val="CheckPointMarkerChar"/>
        </w:rPr>
        <w:t>cp:</w:t>
      </w:r>
      <w:r w:rsidRPr="008B6EEF">
        <w:rPr>
          <w:rStyle w:val="CheckPointMarkerChar"/>
        </w:rPr>
        <w:t>x</w:t>
      </w:r>
      <w:r w:rsidRPr="001E2934">
        <w:rPr>
          <w:rStyle w:val="CheckPointMarkerChar"/>
        </w:rPr>
        <w:t xml:space="preserve"> </w:t>
      </w:r>
      <w:r w:rsidRPr="00C8433D">
        <w:t xml:space="preserve">are used to designate </w:t>
      </w:r>
      <w:r>
        <w:t xml:space="preserve">QCOM 3 </w:t>
      </w:r>
      <w:r w:rsidRPr="00C8433D">
        <w:t>requirement</w:t>
      </w:r>
      <w:r>
        <w:t xml:space="preserve">s that machines must </w:t>
      </w:r>
      <w:r w:rsidRPr="00C8433D">
        <w:t>implemen</w:t>
      </w:r>
      <w:r>
        <w:t>t.</w:t>
      </w:r>
    </w:p>
    <w:p w14:paraId="0A63CB01" w14:textId="77777777" w:rsidR="00EC06D3" w:rsidRDefault="00EC06D3" w:rsidP="0023718D"/>
    <w:p w14:paraId="1323BCF2" w14:textId="70CBF25D" w:rsidR="00E132A6" w:rsidRDefault="00E132A6" w:rsidP="0023718D">
      <w:r>
        <w:t xml:space="preserve">In this document, “state events” (refer section </w:t>
      </w:r>
      <w:r w:rsidRPr="00332D47">
        <w:fldChar w:fldCharType="begin"/>
      </w:r>
      <w:r w:rsidRPr="00332D47">
        <w:instrText xml:space="preserve"> REF _Ref339891148 \r \h  \* MERGEFORMAT </w:instrText>
      </w:r>
      <w:r w:rsidRPr="00332D47">
        <w:fldChar w:fldCharType="separate"/>
      </w:r>
      <w:r w:rsidR="007038CE">
        <w:t>14</w:t>
      </w:r>
      <w:r w:rsidRPr="00332D47">
        <w:fldChar w:fldCharType="end"/>
      </w:r>
      <w:r>
        <w:t xml:space="preserve">) will always be referred to as “state events”; any other mention of an event in the context of a buffered or logged event is a reference to a machine event under section </w:t>
      </w:r>
      <w:r w:rsidRPr="00E132A6">
        <w:fldChar w:fldCharType="begin"/>
      </w:r>
      <w:r w:rsidRPr="00E132A6">
        <w:instrText xml:space="preserve"> REF _Ref355619593 \r \h  \* MERGEFORMAT </w:instrText>
      </w:r>
      <w:r w:rsidRPr="00E132A6">
        <w:fldChar w:fldCharType="separate"/>
      </w:r>
      <w:r w:rsidR="007038CE">
        <w:t>13</w:t>
      </w:r>
      <w:r w:rsidRPr="00E132A6">
        <w:fldChar w:fldCharType="end"/>
      </w:r>
      <w:r>
        <w:t>.</w:t>
      </w:r>
    </w:p>
    <w:p w14:paraId="0A63CB02" w14:textId="77777777" w:rsidR="0030551E" w:rsidRDefault="0030551E" w:rsidP="0030551E">
      <w:pPr>
        <w:pStyle w:val="Heading1"/>
      </w:pPr>
      <w:bookmarkStart w:id="22" w:name="_Toc50738824"/>
      <w:bookmarkStart w:id="23" w:name="_Toc50738875"/>
      <w:bookmarkStart w:id="24" w:name="_Toc69984100"/>
      <w:bookmarkStart w:id="25" w:name="_Toc105778359"/>
      <w:bookmarkStart w:id="26" w:name="_Toc105778409"/>
      <w:bookmarkEnd w:id="22"/>
      <w:bookmarkEnd w:id="23"/>
      <w:bookmarkEnd w:id="24"/>
      <w:r>
        <w:t>General</w:t>
      </w:r>
      <w:bookmarkEnd w:id="25"/>
      <w:bookmarkEnd w:id="26"/>
    </w:p>
    <w:p w14:paraId="0A63CB03" w14:textId="77777777" w:rsidR="00416718" w:rsidRDefault="00416718" w:rsidP="0023718D"/>
    <w:p w14:paraId="0A63CB04" w14:textId="6ACB89E6" w:rsidR="004E639B" w:rsidRDefault="00AC6E46" w:rsidP="004E639B">
      <w:pPr>
        <w:pStyle w:val="Heading2"/>
      </w:pPr>
      <w:bookmarkStart w:id="27" w:name="_Ref466382656"/>
      <w:bookmarkStart w:id="28" w:name="_Toc105778410"/>
      <w:r>
        <w:t>Machine</w:t>
      </w:r>
      <w:r w:rsidR="004E639B">
        <w:t xml:space="preserve"> </w:t>
      </w:r>
      <w:r w:rsidR="005D5162">
        <w:t>h</w:t>
      </w:r>
      <w:r w:rsidR="004E639B">
        <w:t xml:space="preserve">ardware </w:t>
      </w:r>
      <w:r w:rsidR="005D5162">
        <w:t>r</w:t>
      </w:r>
      <w:r w:rsidR="004E639B">
        <w:t>equirements</w:t>
      </w:r>
      <w:bookmarkEnd w:id="27"/>
      <w:bookmarkEnd w:id="28"/>
    </w:p>
    <w:p w14:paraId="0A63CB05" w14:textId="77777777" w:rsidR="004E639B" w:rsidRPr="00547BF9" w:rsidRDefault="00AC6E46" w:rsidP="004E639B">
      <w:r w:rsidRPr="00D805A9">
        <w:rPr>
          <w:rStyle w:val="CheckPointMarkerChar"/>
        </w:rPr>
        <w:t>cp:</w:t>
      </w:r>
      <w:r>
        <w:rPr>
          <w:rStyle w:val="EndnoteReference"/>
        </w:rPr>
        <w:endnoteReference w:id="2"/>
      </w:r>
    </w:p>
    <w:p w14:paraId="0A63CB06" w14:textId="5EE5D681" w:rsidR="004E639B" w:rsidRDefault="004E639B" w:rsidP="004C53DD">
      <w:pPr>
        <w:numPr>
          <w:ilvl w:val="0"/>
          <w:numId w:val="4"/>
        </w:numPr>
      </w:pPr>
      <w:r>
        <w:t xml:space="preserve">One </w:t>
      </w:r>
      <w:r w:rsidRPr="00C87E3F">
        <w:t>Ethernet</w:t>
      </w:r>
      <w:r>
        <w:t xml:space="preserve"> port (IEEE 802.3)</w:t>
      </w:r>
      <w:r w:rsidR="00272044">
        <w:t>,</w:t>
      </w:r>
      <w:r>
        <w:t xml:space="preserve"> minimum speed of 100Mb</w:t>
      </w:r>
      <w:r w:rsidR="00C072F6">
        <w:t>p</w:t>
      </w:r>
      <w:r>
        <w:t>s.</w:t>
      </w:r>
      <w:r w:rsidR="00D06733">
        <w:t xml:space="preserve"> </w:t>
      </w:r>
      <w:r>
        <w:t xml:space="preserve">An ESD protected port is preferred but </w:t>
      </w:r>
      <w:r w:rsidR="006317C3">
        <w:t xml:space="preserve">is </w:t>
      </w:r>
      <w:r>
        <w:t>not mandatory</w:t>
      </w:r>
      <w:r w:rsidR="00027E77">
        <w:t>.</w:t>
      </w:r>
    </w:p>
    <w:p w14:paraId="5DADE476" w14:textId="228898F0" w:rsidR="00CB25B3" w:rsidRDefault="00CB25B3" w:rsidP="004C53DD">
      <w:pPr>
        <w:numPr>
          <w:ilvl w:val="0"/>
          <w:numId w:val="4"/>
        </w:numPr>
      </w:pPr>
      <w:r>
        <w:t xml:space="preserve">Two </w:t>
      </w:r>
      <w:r w:rsidR="002458DD">
        <w:t xml:space="preserve">(min) </w:t>
      </w:r>
      <w:r>
        <w:t xml:space="preserve">RS-232 serial </w:t>
      </w:r>
      <w:r w:rsidR="002458DD">
        <w:t xml:space="preserve">(uart) </w:t>
      </w:r>
      <w:r>
        <w:t>ports. Related: s</w:t>
      </w:r>
      <w:r>
        <w:fldChar w:fldCharType="begin"/>
      </w:r>
      <w:r>
        <w:instrText xml:space="preserve"> REF _Ref493081431 \r \h </w:instrText>
      </w:r>
      <w:r>
        <w:fldChar w:fldCharType="separate"/>
      </w:r>
      <w:r w:rsidR="007038CE">
        <w:t>11.36</w:t>
      </w:r>
      <w:r>
        <w:fldChar w:fldCharType="end"/>
      </w:r>
      <w:r>
        <w:t>.</w:t>
      </w:r>
    </w:p>
    <w:p w14:paraId="0A63CB07" w14:textId="12C98275" w:rsidR="004A5EC2" w:rsidRDefault="002A096C" w:rsidP="004C53DD">
      <w:pPr>
        <w:numPr>
          <w:ilvl w:val="0"/>
          <w:numId w:val="4"/>
        </w:numPr>
      </w:pPr>
      <w:r>
        <w:t>M</w:t>
      </w:r>
      <w:r w:rsidR="004A5EC2">
        <w:t xml:space="preserve">achine </w:t>
      </w:r>
      <w:r>
        <w:t>hardware</w:t>
      </w:r>
      <w:r w:rsidR="004A5EC2">
        <w:t xml:space="preserve"> </w:t>
      </w:r>
      <w:r w:rsidR="00037713">
        <w:t>must</w:t>
      </w:r>
      <w:r w:rsidR="004A5EC2">
        <w:t xml:space="preserve"> support </w:t>
      </w:r>
      <w:r w:rsidR="00AC66AE">
        <w:t xml:space="preserve">software </w:t>
      </w:r>
      <w:r w:rsidR="004A5EC2">
        <w:t>upgrades without seal</w:t>
      </w:r>
      <w:r w:rsidR="009D6BF9">
        <w:t>-</w:t>
      </w:r>
      <w:r w:rsidR="004A5EC2">
        <w:t>break</w:t>
      </w:r>
      <w:r w:rsidR="009D6BF9">
        <w:t xml:space="preserve"> technology</w:t>
      </w:r>
      <w:r w:rsidR="004A5EC2">
        <w:t xml:space="preserve"> </w:t>
      </w:r>
      <w:r w:rsidR="00803A61">
        <w:t xml:space="preserve">according </w:t>
      </w:r>
      <w:r w:rsidR="004A5EC2">
        <w:t xml:space="preserve">to the requirements </w:t>
      </w:r>
      <w:r w:rsidR="00037713">
        <w:t>in this document</w:t>
      </w:r>
      <w:r w:rsidR="004A5EC2">
        <w:t>.</w:t>
      </w:r>
      <w:r w:rsidR="00037713">
        <w:t xml:space="preserve"> Refer section </w:t>
      </w:r>
      <w:r w:rsidR="00037713">
        <w:fldChar w:fldCharType="begin"/>
      </w:r>
      <w:r w:rsidR="00037713">
        <w:instrText xml:space="preserve"> REF _Ref429045640 \r \h </w:instrText>
      </w:r>
      <w:r w:rsidR="00037713">
        <w:fldChar w:fldCharType="separate"/>
      </w:r>
      <w:r w:rsidR="007038CE">
        <w:t>30</w:t>
      </w:r>
      <w:r w:rsidR="00037713">
        <w:fldChar w:fldCharType="end"/>
      </w:r>
      <w:r>
        <w:t xml:space="preserve"> for more information</w:t>
      </w:r>
      <w:r w:rsidR="00037713">
        <w:t>.</w:t>
      </w:r>
    </w:p>
    <w:p w14:paraId="39FB2A71" w14:textId="1C72203A" w:rsidR="00361BE6" w:rsidRDefault="00361BE6" w:rsidP="00426F8E">
      <w:pPr>
        <w:numPr>
          <w:ilvl w:val="1"/>
          <w:numId w:val="4"/>
        </w:numPr>
      </w:pPr>
      <w:r>
        <w:t xml:space="preserve">At a minimum, the machine will require sufficient persistent storage space to store a full replacement software upgrade </w:t>
      </w:r>
      <w:r w:rsidR="00815D6A">
        <w:t xml:space="preserve">(in the background) </w:t>
      </w:r>
      <w:r>
        <w:t xml:space="preserve">in addition to its current </w:t>
      </w:r>
      <w:r w:rsidR="00815D6A">
        <w:t xml:space="preserve">working </w:t>
      </w:r>
      <w:r>
        <w:t>software set.</w:t>
      </w:r>
    </w:p>
    <w:p w14:paraId="21DFCB67" w14:textId="6047371C" w:rsidR="00426F8E" w:rsidRDefault="00426F8E" w:rsidP="00426F8E">
      <w:pPr>
        <w:numPr>
          <w:ilvl w:val="1"/>
          <w:numId w:val="4"/>
        </w:numPr>
      </w:pPr>
      <w:r>
        <w:t xml:space="preserve">One specific </w:t>
      </w:r>
      <w:r w:rsidR="000103AA">
        <w:t xml:space="preserve">possible* </w:t>
      </w:r>
      <w:r w:rsidR="00AB59AB">
        <w:t xml:space="preserve">hardware </w:t>
      </w:r>
      <w:r>
        <w:t xml:space="preserve">requirement here is that </w:t>
      </w:r>
      <w:r w:rsidR="00AB59AB">
        <w:t xml:space="preserve">for </w:t>
      </w:r>
      <w:r>
        <w:t>a machine at factory default</w:t>
      </w:r>
      <w:r w:rsidR="00E73CB9">
        <w:t>s</w:t>
      </w:r>
      <w:r>
        <w:t xml:space="preserve">, all resident software </w:t>
      </w:r>
      <w:r w:rsidR="00037713">
        <w:t xml:space="preserve">which may </w:t>
      </w:r>
      <w:r w:rsidR="00F43312">
        <w:t xml:space="preserve">be </w:t>
      </w:r>
      <w:r w:rsidR="00037713">
        <w:t>executed up until the machine</w:t>
      </w:r>
      <w:r w:rsidR="00AB59AB">
        <w:t>’s</w:t>
      </w:r>
      <w:r w:rsidR="00037713">
        <w:t xml:space="preserve"> first software upgrade </w:t>
      </w:r>
      <w:r>
        <w:t xml:space="preserve">must </w:t>
      </w:r>
      <w:r w:rsidR="00037713">
        <w:t xml:space="preserve">be stored within </w:t>
      </w:r>
      <w:r>
        <w:t>removable PSDs</w:t>
      </w:r>
      <w:r w:rsidR="0076583F">
        <w:rPr>
          <w:rStyle w:val="FootnoteReference"/>
        </w:rPr>
        <w:footnoteReference w:id="2"/>
      </w:r>
      <w:r w:rsidR="00037713">
        <w:t xml:space="preserve">. </w:t>
      </w:r>
      <w:r w:rsidR="00AB59AB">
        <w:t>It is recommended that the</w:t>
      </w:r>
      <w:r>
        <w:t xml:space="preserve"> </w:t>
      </w:r>
      <w:r w:rsidR="00773C74">
        <w:t>applicable</w:t>
      </w:r>
      <w:r w:rsidR="00AB59AB">
        <w:t xml:space="preserve"> </w:t>
      </w:r>
      <w:r>
        <w:t xml:space="preserve">PSDs </w:t>
      </w:r>
      <w:r w:rsidR="00AB59AB">
        <w:t xml:space="preserve">here are </w:t>
      </w:r>
      <w:r w:rsidR="00773C74">
        <w:t xml:space="preserve">also </w:t>
      </w:r>
      <w:r>
        <w:t xml:space="preserve">able to be verified using </w:t>
      </w:r>
      <w:r w:rsidR="00AB59AB">
        <w:t>widely</w:t>
      </w:r>
      <w:r>
        <w:t xml:space="preserve"> available </w:t>
      </w:r>
      <w:r w:rsidR="0008489B">
        <w:t xml:space="preserve">and cheap </w:t>
      </w:r>
      <w:r>
        <w:t>readers.</w:t>
      </w:r>
    </w:p>
    <w:p w14:paraId="1BD54866" w14:textId="4E1DDFB5" w:rsidR="000103AA" w:rsidRDefault="005552EB" w:rsidP="009D60A6">
      <w:pPr>
        <w:numPr>
          <w:ilvl w:val="2"/>
          <w:numId w:val="4"/>
        </w:numPr>
      </w:pPr>
      <w:r>
        <w:t xml:space="preserve">In simpler terms; </w:t>
      </w:r>
      <w:r w:rsidR="00D36845">
        <w:t>where</w:t>
      </w:r>
      <w:r w:rsidR="009D60A6">
        <w:t xml:space="preserve"> possible, </w:t>
      </w:r>
      <w:r w:rsidR="00D36845">
        <w:t>en</w:t>
      </w:r>
      <w:r>
        <w:t xml:space="preserve">sure the machine’s BIOS (or </w:t>
      </w:r>
      <w:r w:rsidR="00A4217F">
        <w:t xml:space="preserve">the </w:t>
      </w:r>
      <w:r>
        <w:t>equivalent) is socketed along with all other PSDs in the machine.</w:t>
      </w:r>
      <w:r w:rsidR="009D60A6">
        <w:t xml:space="preserve"> </w:t>
      </w:r>
    </w:p>
    <w:p w14:paraId="4A33980C" w14:textId="7A928F91" w:rsidR="005552EB" w:rsidRDefault="000103AA" w:rsidP="009D60A6">
      <w:pPr>
        <w:numPr>
          <w:ilvl w:val="2"/>
          <w:numId w:val="4"/>
        </w:numPr>
      </w:pPr>
      <w:r>
        <w:t>*</w:t>
      </w:r>
      <w:r w:rsidR="009D60A6">
        <w:t xml:space="preserve">This </w:t>
      </w:r>
      <w:r>
        <w:t xml:space="preserve">requirement </w:t>
      </w:r>
      <w:r w:rsidR="007407CD">
        <w:t>may</w:t>
      </w:r>
      <w:r w:rsidR="009D60A6">
        <w:t xml:space="preserve"> be </w:t>
      </w:r>
      <w:r w:rsidR="007407CD">
        <w:t xml:space="preserve">made </w:t>
      </w:r>
      <w:r w:rsidR="009D60A6">
        <w:t>mandatory for machines in high risk (prize) scenerios in the opinion of the applicable regulator</w:t>
      </w:r>
      <w:r w:rsidR="00466ABD">
        <w:t xml:space="preserve"> e.g. trigger jackpots &gt;$1m</w:t>
      </w:r>
      <w:r w:rsidR="009D60A6">
        <w:t xml:space="preserve">. </w:t>
      </w:r>
    </w:p>
    <w:p w14:paraId="02E0E83E" w14:textId="78F4D17A" w:rsidR="00AD4D13" w:rsidRPr="00C87E3F" w:rsidRDefault="00AD4D13" w:rsidP="00AD4D13">
      <w:pPr>
        <w:numPr>
          <w:ilvl w:val="0"/>
          <w:numId w:val="4"/>
        </w:numPr>
      </w:pPr>
      <w:r>
        <w:lastRenderedPageBreak/>
        <w:t>Power off detection of processor door access (all other doors are optional) as per QCOM v1.x requirements.</w:t>
      </w:r>
    </w:p>
    <w:p w14:paraId="1CD5F345" w14:textId="448EF10D" w:rsidR="00AD4D13" w:rsidRPr="00AD4D13" w:rsidRDefault="000B7EBB" w:rsidP="004C53DD">
      <w:pPr>
        <w:numPr>
          <w:ilvl w:val="0"/>
          <w:numId w:val="4"/>
        </w:numPr>
      </w:pPr>
      <w:r>
        <w:t xml:space="preserve">Support for OLGR Electronic Seal Minimum Requirements </w:t>
      </w:r>
      <w:r w:rsidR="00AD4D13">
        <w:t xml:space="preserve">is </w:t>
      </w:r>
      <w:r w:rsidR="00AD4D13" w:rsidRPr="00AD4D13">
        <w:rPr>
          <w:b/>
        </w:rPr>
        <w:t>o</w:t>
      </w:r>
      <w:r w:rsidR="00CE7186" w:rsidRPr="00AD4D13">
        <w:rPr>
          <w:b/>
        </w:rPr>
        <w:t>ptional</w:t>
      </w:r>
      <w:r w:rsidR="00AD4D13" w:rsidRPr="00AD4D13">
        <w:t xml:space="preserve"> unless specifically mandated for a given range of machines</w:t>
      </w:r>
      <w:r w:rsidR="00AD4D13">
        <w:t xml:space="preserve"> by a regulatory authority.</w:t>
      </w:r>
      <w:r w:rsidR="00CE7186" w:rsidRPr="00AD4D13">
        <w:t xml:space="preserve"> </w:t>
      </w:r>
      <w:r w:rsidR="00AD4D13" w:rsidRPr="00AD4D13">
        <w:t>(Most EGM</w:t>
      </w:r>
      <w:r w:rsidR="00AD4D13">
        <w:t>’</w:t>
      </w:r>
      <w:r w:rsidR="00AD4D13" w:rsidRPr="00AD4D13">
        <w:t xml:space="preserve">s </w:t>
      </w:r>
      <w:r w:rsidR="00AD4D13">
        <w:t xml:space="preserve">level of </w:t>
      </w:r>
      <w:r w:rsidR="00AD4D13" w:rsidRPr="00AD4D13">
        <w:t xml:space="preserve">operating risk is not high enough to justify making </w:t>
      </w:r>
      <w:r w:rsidR="00BC7113">
        <w:t xml:space="preserve">an </w:t>
      </w:r>
      <w:r w:rsidR="00CF001C">
        <w:t xml:space="preserve">Electronic Seal </w:t>
      </w:r>
      <w:r w:rsidR="00AD4D13" w:rsidRPr="00AD4D13">
        <w:t>mandatory for all EGMs)</w:t>
      </w:r>
    </w:p>
    <w:p w14:paraId="0A63CB08" w14:textId="781D8D74" w:rsidR="004E639B" w:rsidRDefault="000B7EBB" w:rsidP="00AD4D13">
      <w:pPr>
        <w:numPr>
          <w:ilvl w:val="1"/>
          <w:numId w:val="4"/>
        </w:numPr>
      </w:pPr>
      <w:r>
        <w:t xml:space="preserve">Electronic Seal support </w:t>
      </w:r>
      <w:r w:rsidR="007A3F7B">
        <w:t xml:space="preserve">is the ability for the machine to detect </w:t>
      </w:r>
      <w:r w:rsidR="00770E36">
        <w:t xml:space="preserve">access to the machine’s </w:t>
      </w:r>
      <w:r w:rsidR="007A3F7B">
        <w:t xml:space="preserve">logic area even when the machine </w:t>
      </w:r>
      <w:r w:rsidR="00413894">
        <w:t xml:space="preserve">does not have mains power for a </w:t>
      </w:r>
      <w:r w:rsidR="00CE7186">
        <w:t>time</w:t>
      </w:r>
      <w:r w:rsidR="00770E36">
        <w:t>,</w:t>
      </w:r>
      <w:r w:rsidR="00413894">
        <w:t xml:space="preserve"> </w:t>
      </w:r>
      <w:r w:rsidR="00CE7186">
        <w:t xml:space="preserve">including </w:t>
      </w:r>
      <w:r w:rsidR="00413894">
        <w:t xml:space="preserve">the ability </w:t>
      </w:r>
      <w:r w:rsidR="00654374">
        <w:t xml:space="preserve">for the machine </w:t>
      </w:r>
      <w:r w:rsidR="00413894">
        <w:t>to immediately erase a small NV data store (holding a secret key) whenever access is detected</w:t>
      </w:r>
      <w:r w:rsidR="004A5EC2">
        <w:t>.</w:t>
      </w:r>
      <w:r w:rsidR="0045695E">
        <w:t xml:space="preserve"> For more information refer to </w:t>
      </w:r>
      <w:r>
        <w:t xml:space="preserve">OLGR Electronic Seal Minimum Requirements publication and </w:t>
      </w:r>
      <w:r w:rsidR="0045695E">
        <w:t xml:space="preserve">section </w:t>
      </w:r>
      <w:r w:rsidR="0045695E">
        <w:fldChar w:fldCharType="begin"/>
      </w:r>
      <w:r w:rsidR="0045695E">
        <w:instrText xml:space="preserve"> REF _Ref319576343 \r \h </w:instrText>
      </w:r>
      <w:r w:rsidR="0045695E">
        <w:fldChar w:fldCharType="separate"/>
      </w:r>
      <w:r w:rsidR="007038CE">
        <w:t>31</w:t>
      </w:r>
      <w:r w:rsidR="0045695E">
        <w:fldChar w:fldCharType="end"/>
      </w:r>
      <w:r>
        <w:t xml:space="preserve"> of this document</w:t>
      </w:r>
      <w:r w:rsidR="0045695E">
        <w:t>.</w:t>
      </w:r>
      <w:r w:rsidR="00AD4D13">
        <w:t xml:space="preserve"> </w:t>
      </w:r>
    </w:p>
    <w:p w14:paraId="7830D6FE" w14:textId="759E4750" w:rsidR="005552EB" w:rsidRDefault="004516FE" w:rsidP="004C53DD">
      <w:pPr>
        <w:numPr>
          <w:ilvl w:val="0"/>
          <w:numId w:val="4"/>
        </w:numPr>
      </w:pPr>
      <w:r>
        <w:t xml:space="preserve">1 x Non-Volatile </w:t>
      </w:r>
      <w:r w:rsidR="000017F9">
        <w:t>R</w:t>
      </w:r>
      <w:r>
        <w:t>eal</w:t>
      </w:r>
      <w:r w:rsidR="000017F9">
        <w:t>-T</w:t>
      </w:r>
      <w:r>
        <w:t xml:space="preserve">ime </w:t>
      </w:r>
      <w:r w:rsidR="000017F9">
        <w:t>C</w:t>
      </w:r>
      <w:r>
        <w:t>lock for persistent timekeeping across power disruptions</w:t>
      </w:r>
      <w:r w:rsidR="000017F9">
        <w:t>.</w:t>
      </w:r>
    </w:p>
    <w:p w14:paraId="0A63CB0A" w14:textId="17123693" w:rsidR="004516FE" w:rsidRDefault="000017F9" w:rsidP="005552EB">
      <w:pPr>
        <w:numPr>
          <w:ilvl w:val="1"/>
          <w:numId w:val="4"/>
        </w:numPr>
      </w:pPr>
      <w:r>
        <w:t xml:space="preserve">The RTC battery </w:t>
      </w:r>
      <w:r w:rsidR="005552EB">
        <w:t xml:space="preserve">or equivalent </w:t>
      </w:r>
      <w:r>
        <w:t xml:space="preserve">must </w:t>
      </w:r>
      <w:r w:rsidR="005552EB">
        <w:t xml:space="preserve">be able to provide power for at least </w:t>
      </w:r>
      <w:r w:rsidR="005552EB" w:rsidRPr="005552EB">
        <w:rPr>
          <w:b/>
        </w:rPr>
        <w:t>3</w:t>
      </w:r>
      <w:r w:rsidR="005552EB">
        <w:t xml:space="preserve"> months while the machine is disconnected from </w:t>
      </w:r>
      <w:r w:rsidR="0057787C">
        <w:t xml:space="preserve">mains </w:t>
      </w:r>
      <w:r w:rsidR="005552EB">
        <w:t xml:space="preserve">power and </w:t>
      </w:r>
      <w:r>
        <w:t xml:space="preserve">have a minimum </w:t>
      </w:r>
      <w:r w:rsidR="005552EB">
        <w:t xml:space="preserve">operational </w:t>
      </w:r>
      <w:r>
        <w:t xml:space="preserve">life of </w:t>
      </w:r>
      <w:r w:rsidRPr="00426F8E">
        <w:rPr>
          <w:b/>
        </w:rPr>
        <w:t>7</w:t>
      </w:r>
      <w:r>
        <w:t xml:space="preserve"> years.</w:t>
      </w:r>
    </w:p>
    <w:p w14:paraId="3396F99E" w14:textId="1EE0C312" w:rsidR="00CB5CFA" w:rsidRDefault="00CB5CFA" w:rsidP="00CB5CFA">
      <w:pPr>
        <w:numPr>
          <w:ilvl w:val="0"/>
          <w:numId w:val="4"/>
        </w:numPr>
      </w:pPr>
      <w:r>
        <w:t>Power management functions:</w:t>
      </w:r>
    </w:p>
    <w:p w14:paraId="41F2E8FB" w14:textId="5365EAA6" w:rsidR="00CB5CFA" w:rsidRDefault="00CB5CFA" w:rsidP="00CB5CFA">
      <w:pPr>
        <w:numPr>
          <w:ilvl w:val="1"/>
          <w:numId w:val="4"/>
        </w:numPr>
      </w:pPr>
      <w:r>
        <w:t>Shutdown</w:t>
      </w:r>
      <w:r w:rsidR="00CD31B4">
        <w:t xml:space="preserve"> </w:t>
      </w:r>
      <w:r w:rsidR="00581732">
        <w:t>– desirable</w:t>
      </w:r>
      <w:r w:rsidR="00262322">
        <w:rPr>
          <w:rStyle w:val="FootnoteReference"/>
        </w:rPr>
        <w:footnoteReference w:id="3"/>
      </w:r>
      <w:r w:rsidR="00581732">
        <w:t xml:space="preserve">. </w:t>
      </w:r>
      <w:r w:rsidR="00CD31B4">
        <w:t>(</w:t>
      </w:r>
      <w:r w:rsidR="00581732">
        <w:t>Related:</w:t>
      </w:r>
      <w:r w:rsidR="00CD31B4">
        <w:t xml:space="preserve"> QCOM API function machineQueueShutdown())</w:t>
      </w:r>
    </w:p>
    <w:p w14:paraId="2FA853DF" w14:textId="26EC7828" w:rsidR="00CB5CFA" w:rsidRDefault="00CB5CFA" w:rsidP="00CB5CFA">
      <w:pPr>
        <w:numPr>
          <w:ilvl w:val="1"/>
          <w:numId w:val="4"/>
        </w:numPr>
      </w:pPr>
      <w:r>
        <w:t>Reboot</w:t>
      </w:r>
      <w:r w:rsidR="00CD31B4">
        <w:t xml:space="preserve"> (</w:t>
      </w:r>
      <w:r w:rsidR="00581732">
        <w:t>Related:</w:t>
      </w:r>
      <w:r w:rsidR="00CD31B4">
        <w:t xml:space="preserve"> QCOM API function machineQueueReboot() )</w:t>
      </w:r>
    </w:p>
    <w:p w14:paraId="0A63CB0D" w14:textId="77777777" w:rsidR="00803A61" w:rsidRDefault="00803A61" w:rsidP="00803A61"/>
    <w:p w14:paraId="0A63CB0E" w14:textId="77777777" w:rsidR="00803A61" w:rsidRDefault="00881BDF" w:rsidP="00803A61">
      <w:r>
        <w:t>Memory and s</w:t>
      </w:r>
      <w:r w:rsidR="00617D44">
        <w:t>torage</w:t>
      </w:r>
      <w:r w:rsidR="00570C7F">
        <w:t xml:space="preserve"> </w:t>
      </w:r>
      <w:r w:rsidR="00A11F87">
        <w:t xml:space="preserve">minimum </w:t>
      </w:r>
      <w:r w:rsidR="00570C7F">
        <w:t>requirements:</w:t>
      </w:r>
    </w:p>
    <w:p w14:paraId="52D8C140" w14:textId="77777777" w:rsidR="006A46EB" w:rsidRDefault="006A46EB" w:rsidP="00803A61"/>
    <w:p w14:paraId="607A9894" w14:textId="17D7A182" w:rsidR="006A46EB" w:rsidRPr="006A46EB" w:rsidRDefault="006A46EB" w:rsidP="006A46EB">
      <w:pPr>
        <w:ind w:left="720"/>
        <w:rPr>
          <w:b/>
          <w:i/>
        </w:rPr>
      </w:pPr>
      <w:r w:rsidRPr="006A46EB">
        <w:rPr>
          <w:b/>
          <w:i/>
        </w:rPr>
        <w:t>Please not</w:t>
      </w:r>
      <w:r>
        <w:rPr>
          <w:b/>
          <w:i/>
        </w:rPr>
        <w:t>e</w:t>
      </w:r>
      <w:r w:rsidRPr="006A46EB">
        <w:rPr>
          <w:b/>
          <w:i/>
        </w:rPr>
        <w:t xml:space="preserve"> that memory and storage requirements </w:t>
      </w:r>
      <w:r w:rsidR="00CC3D11">
        <w:rPr>
          <w:b/>
          <w:i/>
        </w:rPr>
        <w:t xml:space="preserve">values </w:t>
      </w:r>
      <w:r w:rsidRPr="006A46EB">
        <w:rPr>
          <w:b/>
          <w:i/>
        </w:rPr>
        <w:t xml:space="preserve">are subject to change until the </w:t>
      </w:r>
      <w:r w:rsidR="000D6311">
        <w:rPr>
          <w:b/>
          <w:i/>
        </w:rPr>
        <w:t>later stages of the QCOM 3 project implementation phase</w:t>
      </w:r>
      <w:r w:rsidRPr="006A46EB">
        <w:rPr>
          <w:b/>
          <w:i/>
        </w:rPr>
        <w:t>.</w:t>
      </w:r>
    </w:p>
    <w:p w14:paraId="0A63CB0F" w14:textId="77777777" w:rsidR="00803A61" w:rsidRDefault="00803A61" w:rsidP="00803A61"/>
    <w:p w14:paraId="0A63CB10" w14:textId="479DF783" w:rsidR="00881BDF" w:rsidRDefault="00CC3D11" w:rsidP="004C53DD">
      <w:pPr>
        <w:numPr>
          <w:ilvl w:val="0"/>
          <w:numId w:val="4"/>
        </w:numPr>
      </w:pPr>
      <w:r w:rsidRPr="00BF35DA">
        <w:t>Refer section</w:t>
      </w:r>
      <w:r>
        <w:rPr>
          <w:b/>
        </w:rPr>
        <w:t xml:space="preserve"> </w:t>
      </w:r>
      <w:r>
        <w:fldChar w:fldCharType="begin"/>
      </w:r>
      <w:r>
        <w:instrText xml:space="preserve"> REF _Ref438034358 \r \h </w:instrText>
      </w:r>
      <w:r>
        <w:fldChar w:fldCharType="separate"/>
      </w:r>
      <w:r w:rsidR="007038CE">
        <w:t>5.4</w:t>
      </w:r>
      <w:r>
        <w:fldChar w:fldCharType="end"/>
      </w:r>
      <w:r>
        <w:t xml:space="preserve"> for </w:t>
      </w:r>
      <w:r w:rsidR="00A05682">
        <w:rPr>
          <w:b/>
        </w:rPr>
        <w:t>RAM</w:t>
      </w:r>
      <w:r w:rsidR="00A05682">
        <w:t xml:space="preserve"> </w:t>
      </w:r>
      <w:r w:rsidR="00881BDF">
        <w:t xml:space="preserve">requirements </w:t>
      </w:r>
      <w:r>
        <w:t xml:space="preserve">relating to </w:t>
      </w:r>
      <w:r w:rsidR="005C2EB4">
        <w:t>QCOM user</w:t>
      </w:r>
      <w:r>
        <w:t>s.</w:t>
      </w:r>
    </w:p>
    <w:p w14:paraId="0A63CB11" w14:textId="6DD57161" w:rsidR="00D66B3E" w:rsidRDefault="00D66B3E" w:rsidP="004C53DD">
      <w:pPr>
        <w:numPr>
          <w:ilvl w:val="0"/>
          <w:numId w:val="4"/>
        </w:numPr>
      </w:pPr>
      <w:r>
        <w:t xml:space="preserve">Refer section </w:t>
      </w:r>
      <w:r>
        <w:fldChar w:fldCharType="begin"/>
      </w:r>
      <w:r>
        <w:instrText xml:space="preserve"> REF _Ref320191408 \r \h </w:instrText>
      </w:r>
      <w:r>
        <w:fldChar w:fldCharType="separate"/>
      </w:r>
      <w:r w:rsidR="007038CE">
        <w:t>5.3</w:t>
      </w:r>
      <w:r>
        <w:fldChar w:fldCharType="end"/>
      </w:r>
      <w:r>
        <w:t xml:space="preserve"> for </w:t>
      </w:r>
      <w:r w:rsidR="006A46EB" w:rsidRPr="00BF35DA">
        <w:rPr>
          <w:b/>
        </w:rPr>
        <w:t>storage</w:t>
      </w:r>
      <w:r w:rsidR="006A46EB">
        <w:t xml:space="preserve"> </w:t>
      </w:r>
      <w:r w:rsidRPr="006A46EB">
        <w:t>requirements</w:t>
      </w:r>
      <w:r w:rsidR="00E95D37">
        <w:t xml:space="preserve"> pertaining to QCOM u</w:t>
      </w:r>
      <w:r>
        <w:t xml:space="preserve">ser account storage space. NB Write cycle limited memory (e.g. flash memory) is acceptable for user account storage (i.e. script storage). </w:t>
      </w:r>
    </w:p>
    <w:p w14:paraId="133CA42A" w14:textId="6B8AB2D1" w:rsidR="00A05682" w:rsidRDefault="00A05682" w:rsidP="004C53DD">
      <w:pPr>
        <w:numPr>
          <w:ilvl w:val="0"/>
          <w:numId w:val="4"/>
        </w:numPr>
      </w:pPr>
      <w:r>
        <w:t xml:space="preserve">Refer QCOM 3 SDK </w:t>
      </w:r>
      <w:r w:rsidRPr="00A05682">
        <w:t>/lua</w:t>
      </w:r>
      <w:r>
        <w:t xml:space="preserve"> sub-directory for the schema related for storing general QCOM user data </w:t>
      </w:r>
      <w:r w:rsidR="00EA0420">
        <w:t>(</w:t>
      </w:r>
      <w:r>
        <w:t>per QCOM user</w:t>
      </w:r>
      <w:r w:rsidR="00EA0420">
        <w:t>)</w:t>
      </w:r>
      <w:r>
        <w:t xml:space="preserve"> in </w:t>
      </w:r>
      <w:r w:rsidRPr="00A05682">
        <w:rPr>
          <w:b/>
        </w:rPr>
        <w:t>NV memory</w:t>
      </w:r>
      <w:r w:rsidRPr="00A05682">
        <w:t>.</w:t>
      </w:r>
      <w:r>
        <w:t xml:space="preserve"> </w:t>
      </w:r>
    </w:p>
    <w:p w14:paraId="0A63CB12" w14:textId="25C2D4E9" w:rsidR="00D66B3E" w:rsidRDefault="00D66B3E" w:rsidP="004C53DD">
      <w:pPr>
        <w:numPr>
          <w:ilvl w:val="0"/>
          <w:numId w:val="4"/>
        </w:numPr>
      </w:pPr>
      <w:r>
        <w:t xml:space="preserve">Refer section </w:t>
      </w:r>
      <w:r>
        <w:fldChar w:fldCharType="begin"/>
      </w:r>
      <w:r>
        <w:instrText xml:space="preserve"> REF _Ref320190855 \r \h </w:instrText>
      </w:r>
      <w:r>
        <w:fldChar w:fldCharType="separate"/>
      </w:r>
      <w:r w:rsidR="007038CE">
        <w:t>10.10</w:t>
      </w:r>
      <w:r>
        <w:fldChar w:fldCharType="end"/>
      </w:r>
      <w:r>
        <w:t xml:space="preserve"> for </w:t>
      </w:r>
      <w:r w:rsidRPr="00A11F87">
        <w:rPr>
          <w:b/>
        </w:rPr>
        <w:t>NV</w:t>
      </w:r>
      <w:r>
        <w:t xml:space="preserve"> </w:t>
      </w:r>
      <w:r w:rsidRPr="00612BA8">
        <w:rPr>
          <w:b/>
        </w:rPr>
        <w:t>memory</w:t>
      </w:r>
      <w:r>
        <w:t xml:space="preserve"> requirements for QCOM Persistent Variable storage. </w:t>
      </w:r>
      <w:r w:rsidR="00767083">
        <w:t xml:space="preserve">Fast r/w NV memory is recommended here as updates to PV’s may occur </w:t>
      </w:r>
      <w:r w:rsidR="0029798C">
        <w:t xml:space="preserve">most </w:t>
      </w:r>
      <w:r w:rsidR="00767083">
        <w:t>frequently.</w:t>
      </w:r>
    </w:p>
    <w:p w14:paraId="0A63CB13" w14:textId="124F0891" w:rsidR="00612BA8" w:rsidRDefault="00D66B3E" w:rsidP="004C53DD">
      <w:pPr>
        <w:numPr>
          <w:ilvl w:val="0"/>
          <w:numId w:val="4"/>
        </w:numPr>
      </w:pPr>
      <w:r>
        <w:t xml:space="preserve">Refer section </w:t>
      </w:r>
      <w:r>
        <w:fldChar w:fldCharType="begin"/>
      </w:r>
      <w:r>
        <w:instrText xml:space="preserve"> REF _Ref321130473 \r \h </w:instrText>
      </w:r>
      <w:r>
        <w:fldChar w:fldCharType="separate"/>
      </w:r>
      <w:r w:rsidR="007038CE">
        <w:t>10.11</w:t>
      </w:r>
      <w:r>
        <w:fldChar w:fldCharType="end"/>
      </w:r>
      <w:r>
        <w:t xml:space="preserve"> - </w:t>
      </w:r>
      <w:r>
        <w:fldChar w:fldCharType="begin"/>
      </w:r>
      <w:r>
        <w:instrText xml:space="preserve"> REF _Ref321130473 \h </w:instrText>
      </w:r>
      <w:r>
        <w:fldChar w:fldCharType="separate"/>
      </w:r>
      <w:r w:rsidR="007038CE">
        <w:t>User Created Meters</w:t>
      </w:r>
      <w:r>
        <w:fldChar w:fldCharType="end"/>
      </w:r>
      <w:r>
        <w:t xml:space="preserve"> for </w:t>
      </w:r>
      <w:r w:rsidR="00612BA8" w:rsidRPr="00A11F87">
        <w:rPr>
          <w:b/>
        </w:rPr>
        <w:t>NV</w:t>
      </w:r>
      <w:r w:rsidR="00612BA8">
        <w:t xml:space="preserve"> </w:t>
      </w:r>
      <w:r w:rsidR="00612BA8" w:rsidRPr="00BC5A6B">
        <w:rPr>
          <w:b/>
        </w:rPr>
        <w:t>memory</w:t>
      </w:r>
      <w:r w:rsidR="00612BA8">
        <w:t xml:space="preserve"> </w:t>
      </w:r>
      <w:r>
        <w:t xml:space="preserve">requirements for QCOM </w:t>
      </w:r>
      <w:r w:rsidR="00E95D37">
        <w:t>u</w:t>
      </w:r>
      <w:r>
        <w:t>ser Created Meters</w:t>
      </w:r>
      <w:r w:rsidR="00A05682">
        <w:t>.</w:t>
      </w:r>
      <w:r w:rsidR="00767083">
        <w:t xml:space="preserve"> (This feature is currently now a concept only – do not implement)</w:t>
      </w:r>
    </w:p>
    <w:p w14:paraId="0A63CB14" w14:textId="44E09C33" w:rsidR="00FD1E08" w:rsidRDefault="00A11F87" w:rsidP="004C53DD">
      <w:pPr>
        <w:numPr>
          <w:ilvl w:val="0"/>
          <w:numId w:val="4"/>
        </w:numPr>
      </w:pPr>
      <w:r>
        <w:t xml:space="preserve">Refer section </w:t>
      </w:r>
      <w:r w:rsidR="0094521C">
        <w:fldChar w:fldCharType="begin"/>
      </w:r>
      <w:r w:rsidR="0094521C">
        <w:instrText xml:space="preserve"> REF _Ref372798776 \r \h </w:instrText>
      </w:r>
      <w:r w:rsidR="0094521C">
        <w:fldChar w:fldCharType="separate"/>
      </w:r>
      <w:r w:rsidR="007038CE">
        <w:t>13.1</w:t>
      </w:r>
      <w:r w:rsidR="0094521C">
        <w:fldChar w:fldCharType="end"/>
      </w:r>
      <w:r>
        <w:t xml:space="preserve"> for </w:t>
      </w:r>
      <w:r w:rsidRPr="00A11F87">
        <w:rPr>
          <w:b/>
        </w:rPr>
        <w:t>NV memory</w:t>
      </w:r>
      <w:r>
        <w:t xml:space="preserve"> requirements pertaining to </w:t>
      </w:r>
      <w:r w:rsidR="00EC08D1">
        <w:t xml:space="preserve">QCOM </w:t>
      </w:r>
      <w:r w:rsidR="00FD1E08">
        <w:t>event storage</w:t>
      </w:r>
      <w:r w:rsidR="00EC08D1">
        <w:t>.</w:t>
      </w:r>
    </w:p>
    <w:p w14:paraId="0F91855B" w14:textId="543AE383" w:rsidR="00EB6043" w:rsidRDefault="00D66B3E" w:rsidP="004C53DD">
      <w:pPr>
        <w:numPr>
          <w:ilvl w:val="0"/>
          <w:numId w:val="4"/>
        </w:numPr>
      </w:pPr>
      <w:r>
        <w:t xml:space="preserve">Expected </w:t>
      </w:r>
      <w:r w:rsidR="00A05682" w:rsidRPr="00A05682">
        <w:rPr>
          <w:b/>
        </w:rPr>
        <w:t>RAM</w:t>
      </w:r>
      <w:r w:rsidR="00A05682">
        <w:t xml:space="preserve"> </w:t>
      </w:r>
      <w:r w:rsidR="0094521C">
        <w:t xml:space="preserve">requirements pertaining to the </w:t>
      </w:r>
      <w:r w:rsidR="00A83D74">
        <w:t>QCOM Lua Engine</w:t>
      </w:r>
      <w:r w:rsidR="0094521C">
        <w:t xml:space="preserve"> </w:t>
      </w:r>
      <w:r>
        <w:t xml:space="preserve">is </w:t>
      </w:r>
      <w:r w:rsidR="008F0D10">
        <w:t xml:space="preserve">expected to </w:t>
      </w:r>
      <w:r>
        <w:t>approximately in the order of a few megabytes</w:t>
      </w:r>
      <w:r w:rsidR="0094521C">
        <w:t>.</w:t>
      </w:r>
      <w:r w:rsidR="006A46EB">
        <w:t xml:space="preserve"> </w:t>
      </w:r>
    </w:p>
    <w:p w14:paraId="0A63CB16" w14:textId="05E2DA21" w:rsidR="00EC46A6" w:rsidRDefault="005741A7" w:rsidP="004C53DD">
      <w:pPr>
        <w:numPr>
          <w:ilvl w:val="0"/>
          <w:numId w:val="4"/>
        </w:numPr>
      </w:pPr>
      <w:r>
        <w:t>Web</w:t>
      </w:r>
      <w:r w:rsidR="00EC46A6">
        <w:t xml:space="preserve"> server </w:t>
      </w:r>
      <w:r w:rsidR="00A11F87">
        <w:t xml:space="preserve">disk/flash memory </w:t>
      </w:r>
      <w:r w:rsidR="00FE4478">
        <w:t xml:space="preserve">requirements </w:t>
      </w:r>
      <w:r w:rsidR="00EC46A6">
        <w:t xml:space="preserve">estimate is </w:t>
      </w:r>
      <w:r w:rsidR="007142AE">
        <w:t>TBA</w:t>
      </w:r>
      <w:r w:rsidR="008F0D10">
        <w:t>.</w:t>
      </w:r>
    </w:p>
    <w:p w14:paraId="62800A25" w14:textId="77777777" w:rsidR="009B6B05" w:rsidRDefault="009B6B05" w:rsidP="009B6B05"/>
    <w:p w14:paraId="65120C39" w14:textId="6AD0B316" w:rsidR="009B6B05" w:rsidRDefault="009B6B05" w:rsidP="009B6B05">
      <w:pPr>
        <w:ind w:left="360"/>
      </w:pPr>
      <w:r>
        <w:t xml:space="preserve">Related: section </w:t>
      </w:r>
      <w:r>
        <w:fldChar w:fldCharType="begin"/>
      </w:r>
      <w:r>
        <w:instrText xml:space="preserve"> REF _Ref535490975 \r \h </w:instrText>
      </w:r>
      <w:r>
        <w:fldChar w:fldCharType="separate"/>
      </w:r>
      <w:r w:rsidR="007038CE">
        <w:t>33.1.2</w:t>
      </w:r>
      <w:r>
        <w:fldChar w:fldCharType="end"/>
      </w:r>
      <w:r>
        <w:t xml:space="preserve"> - </w:t>
      </w:r>
      <w:r>
        <w:fldChar w:fldCharType="begin"/>
      </w:r>
      <w:r>
        <w:instrText xml:space="preserve"> REF _Ref535490975 \h </w:instrText>
      </w:r>
      <w:r>
        <w:fldChar w:fldCharType="separate"/>
      </w:r>
      <w:r w:rsidR="007038CE">
        <w:t>Summary of QCOM 3 NV data</w:t>
      </w:r>
      <w:r>
        <w:fldChar w:fldCharType="end"/>
      </w:r>
    </w:p>
    <w:p w14:paraId="11AEA992" w14:textId="74AC0E0B" w:rsidR="00403173" w:rsidRDefault="00403173" w:rsidP="009B6B05">
      <w:pPr>
        <w:ind w:left="360"/>
      </w:pPr>
    </w:p>
    <w:p w14:paraId="58F592D0" w14:textId="123320DD" w:rsidR="00403173" w:rsidRDefault="00403173" w:rsidP="009B6B05">
      <w:pPr>
        <w:ind w:left="360"/>
      </w:pPr>
      <w:r>
        <w:t>If a machine does intend to utilise flash</w:t>
      </w:r>
      <w:r w:rsidR="009469AB">
        <w:t>-</w:t>
      </w:r>
      <w:r>
        <w:t xml:space="preserve">based memory </w:t>
      </w:r>
      <w:r w:rsidR="0029798C">
        <w:t xml:space="preserve">device </w:t>
      </w:r>
      <w:r>
        <w:t xml:space="preserve">in a r/w configuration for QCOM 3 storage, then the type used must be </w:t>
      </w:r>
      <w:r w:rsidRPr="00403173">
        <w:t xml:space="preserve">suitable for embedded system use </w:t>
      </w:r>
      <w:r w:rsidR="000A7CD8">
        <w:t>i</w:t>
      </w:r>
      <w:r w:rsidRPr="00403173">
        <w:t>.e</w:t>
      </w:r>
      <w:r>
        <w:t>.:</w:t>
      </w:r>
    </w:p>
    <w:p w14:paraId="0B383A4A" w14:textId="4E8082B2" w:rsidR="00403173" w:rsidRDefault="00403173" w:rsidP="001D33DE">
      <w:pPr>
        <w:pStyle w:val="ListParagraph"/>
        <w:numPr>
          <w:ilvl w:val="0"/>
          <w:numId w:val="290"/>
        </w:numPr>
      </w:pPr>
      <w:r>
        <w:t xml:space="preserve">it must be </w:t>
      </w:r>
      <w:r w:rsidRPr="00403173">
        <w:t>fault tolerant to unexpected power interruptions (especially during a</w:t>
      </w:r>
      <w:r w:rsidR="004839A0">
        <w:t>ny</w:t>
      </w:r>
      <w:r w:rsidRPr="00403173">
        <w:t xml:space="preserve"> write operation</w:t>
      </w:r>
      <w:r w:rsidR="004839A0">
        <w:t>s</w:t>
      </w:r>
      <w:r w:rsidRPr="00403173">
        <w:t>)</w:t>
      </w:r>
      <w:r w:rsidR="00AC02E4">
        <w:t>e</w:t>
      </w:r>
      <w:r w:rsidR="0029798C">
        <w:t xml:space="preserve">.g. some older generation SSD devices were at risk of “bricking” or a total loss of all data </w:t>
      </w:r>
      <w:r w:rsidR="004839A0">
        <w:t>if</w:t>
      </w:r>
      <w:r w:rsidR="006C1B7D">
        <w:t xml:space="preserve"> </w:t>
      </w:r>
      <w:r w:rsidR="0029798C">
        <w:t>interrupted during a write</w:t>
      </w:r>
      <w:r w:rsidR="006C1B7D">
        <w:t xml:space="preserve"> operation</w:t>
      </w:r>
      <w:r w:rsidR="0029798C">
        <w:t>.</w:t>
      </w:r>
    </w:p>
    <w:p w14:paraId="47C3A0B5" w14:textId="77DF0C13" w:rsidR="00403173" w:rsidRDefault="00403173" w:rsidP="001D33DE">
      <w:pPr>
        <w:pStyle w:val="ListParagraph"/>
        <w:numPr>
          <w:ilvl w:val="0"/>
          <w:numId w:val="290"/>
        </w:numPr>
      </w:pPr>
      <w:r>
        <w:lastRenderedPageBreak/>
        <w:t xml:space="preserve">power interruptions during </w:t>
      </w:r>
      <w:r w:rsidR="0029798C">
        <w:t xml:space="preserve">a </w:t>
      </w:r>
      <w:r>
        <w:t xml:space="preserve">write </w:t>
      </w:r>
      <w:r w:rsidR="0029798C">
        <w:t xml:space="preserve">operation </w:t>
      </w:r>
      <w:r w:rsidR="006C1B7D">
        <w:t>must be automatically &amp; gracefully managed. A</w:t>
      </w:r>
      <w:r w:rsidR="0029798C">
        <w:t>fter a restart</w:t>
      </w:r>
      <w:r w:rsidR="004839A0">
        <w:t>,</w:t>
      </w:r>
      <w:r w:rsidR="0029798C">
        <w:t xml:space="preserve"> </w:t>
      </w:r>
      <w:r w:rsidR="004839A0">
        <w:t xml:space="preserve">any </w:t>
      </w:r>
      <w:r w:rsidR="006C1B7D">
        <w:t xml:space="preserve">data </w:t>
      </w:r>
      <w:r w:rsidR="004839A0">
        <w:t xml:space="preserve">that was being written must not </w:t>
      </w:r>
      <w:r>
        <w:t xml:space="preserve">result in </w:t>
      </w:r>
      <w:r w:rsidR="004839A0">
        <w:t>it being either fragmented or corrupted</w:t>
      </w:r>
      <w:r w:rsidR="0029798C">
        <w:t>.</w:t>
      </w:r>
    </w:p>
    <w:p w14:paraId="59687D1D" w14:textId="42DF2EA9" w:rsidR="0029798C" w:rsidRDefault="00403173" w:rsidP="001D33DE">
      <w:pPr>
        <w:pStyle w:val="ListParagraph"/>
        <w:numPr>
          <w:ilvl w:val="0"/>
          <w:numId w:val="290"/>
        </w:numPr>
      </w:pPr>
      <w:r>
        <w:t>automatic management of bad sectors</w:t>
      </w:r>
      <w:r w:rsidR="004839A0">
        <w:t>.</w:t>
      </w:r>
    </w:p>
    <w:p w14:paraId="07A3AB32" w14:textId="773C99DB" w:rsidR="00403173" w:rsidRDefault="004839A0" w:rsidP="001D33DE">
      <w:pPr>
        <w:pStyle w:val="ListParagraph"/>
        <w:numPr>
          <w:ilvl w:val="0"/>
          <w:numId w:val="290"/>
        </w:numPr>
      </w:pPr>
      <w:r>
        <w:t>the</w:t>
      </w:r>
      <w:r w:rsidR="00403173">
        <w:t xml:space="preserve"> </w:t>
      </w:r>
      <w:r w:rsidR="00403173" w:rsidRPr="00403173">
        <w:t>overall MTBF and typical write cycles before failure</w:t>
      </w:r>
      <w:r w:rsidR="00403173">
        <w:t xml:space="preserve"> are suiltable</w:t>
      </w:r>
      <w:r w:rsidR="0029798C">
        <w:t xml:space="preserve"> wrt its intended use in the machine</w:t>
      </w:r>
      <w:r w:rsidR="00403173" w:rsidRPr="00403173">
        <w:t>.</w:t>
      </w:r>
    </w:p>
    <w:p w14:paraId="4D5A6C20" w14:textId="5A56F664" w:rsidR="0029798C" w:rsidRDefault="0029798C" w:rsidP="001D33DE">
      <w:pPr>
        <w:pStyle w:val="ListParagraph"/>
        <w:numPr>
          <w:ilvl w:val="0"/>
          <w:numId w:val="290"/>
        </w:numPr>
      </w:pPr>
      <w:r>
        <w:t>near end-of-life</w:t>
      </w:r>
      <w:r w:rsidRPr="00403173">
        <w:t xml:space="preserve"> </w:t>
      </w:r>
      <w:r>
        <w:t xml:space="preserve">detection must be implemented if there is a reasonable risk that this could occur during the life of the machine </w:t>
      </w:r>
      <w:r w:rsidR="004232C5">
        <w:t>e</w:t>
      </w:r>
      <w:r>
        <w:t>.g. if its is used for QCOM 3 Persistent Variable storage (s</w:t>
      </w:r>
      <w:r>
        <w:fldChar w:fldCharType="begin"/>
      </w:r>
      <w:r>
        <w:instrText xml:space="preserve"> REF _Ref321130473 \r \h </w:instrText>
      </w:r>
      <w:r>
        <w:fldChar w:fldCharType="separate"/>
      </w:r>
      <w:r w:rsidR="007038CE">
        <w:t>10.11</w:t>
      </w:r>
      <w:r>
        <w:fldChar w:fldCharType="end"/>
      </w:r>
      <w:r>
        <w:t>)</w:t>
      </w:r>
      <w:r w:rsidR="004839A0">
        <w:t xml:space="preserve"> would be the most likely to cause this</w:t>
      </w:r>
      <w:r>
        <w:t>.</w:t>
      </w:r>
    </w:p>
    <w:p w14:paraId="3E8B47FA" w14:textId="7CF719EE" w:rsidR="00F53227" w:rsidRDefault="00F53227" w:rsidP="001D33DE">
      <w:pPr>
        <w:pStyle w:val="ListParagraph"/>
        <w:numPr>
          <w:ilvl w:val="0"/>
          <w:numId w:val="290"/>
        </w:numPr>
      </w:pPr>
      <w:r>
        <w:t>Un-cached writes, or otherwise the ability to force the write cache to be written on demand.</w:t>
      </w:r>
    </w:p>
    <w:p w14:paraId="3C58A7B0" w14:textId="77777777" w:rsidR="0029798C" w:rsidRDefault="0029798C" w:rsidP="0029798C"/>
    <w:p w14:paraId="0A63CB17" w14:textId="77777777" w:rsidR="000B0D01" w:rsidRDefault="000B0D01" w:rsidP="004E639B"/>
    <w:p w14:paraId="0A63CB18" w14:textId="10C06135" w:rsidR="00803A61" w:rsidRDefault="00803A61" w:rsidP="004E639B">
      <w:r>
        <w:t>Possible</w:t>
      </w:r>
      <w:r w:rsidR="000B0D01">
        <w:t xml:space="preserve"> / under consideration</w:t>
      </w:r>
      <w:r w:rsidR="00085337">
        <w:t>:</w:t>
      </w:r>
    </w:p>
    <w:p w14:paraId="0A63CB19" w14:textId="77777777" w:rsidR="00803A61" w:rsidRDefault="00803A61" w:rsidP="004E639B"/>
    <w:p w14:paraId="0A63CB1A" w14:textId="461A9647" w:rsidR="00803A61" w:rsidRDefault="00803A61" w:rsidP="004C53DD">
      <w:pPr>
        <w:numPr>
          <w:ilvl w:val="0"/>
          <w:numId w:val="4"/>
        </w:numPr>
      </w:pPr>
      <w:r>
        <w:t xml:space="preserve">Provision for one </w:t>
      </w:r>
      <w:r w:rsidRPr="00E43C37">
        <w:t xml:space="preserve">IEEE 802.11 </w:t>
      </w:r>
      <w:r>
        <w:t>Wi</w:t>
      </w:r>
      <w:r w:rsidR="0002513E">
        <w:t>-</w:t>
      </w:r>
      <w:r>
        <w:t>Fi based network adaptor (optional).</w:t>
      </w:r>
      <w:r w:rsidR="00D06733">
        <w:t xml:space="preserve"> </w:t>
      </w:r>
      <w:r>
        <w:t xml:space="preserve">Refer section </w:t>
      </w:r>
      <w:r>
        <w:fldChar w:fldCharType="begin"/>
      </w:r>
      <w:r>
        <w:instrText xml:space="preserve"> REF _Ref321131406 \r \h </w:instrText>
      </w:r>
      <w:r>
        <w:fldChar w:fldCharType="separate"/>
      </w:r>
      <w:r w:rsidR="007038CE">
        <w:t>34.1</w:t>
      </w:r>
      <w:r>
        <w:fldChar w:fldCharType="end"/>
      </w:r>
    </w:p>
    <w:p w14:paraId="014F1B0D" w14:textId="77777777" w:rsidR="006674B1" w:rsidRDefault="006674B1" w:rsidP="004E639B"/>
    <w:p w14:paraId="1AC6C9FB" w14:textId="0004538E" w:rsidR="006674B1" w:rsidRDefault="006674B1" w:rsidP="004E639B">
      <w:r>
        <w:t>Recommended (but optional) hardware to consider:</w:t>
      </w:r>
    </w:p>
    <w:p w14:paraId="34641EF4" w14:textId="77777777" w:rsidR="006674B1" w:rsidRDefault="006674B1" w:rsidP="004E639B"/>
    <w:p w14:paraId="6D76A69F" w14:textId="148365A8" w:rsidR="006674B1" w:rsidRDefault="006674B1" w:rsidP="006674B1">
      <w:pPr>
        <w:pStyle w:val="ListParagraph"/>
        <w:numPr>
          <w:ilvl w:val="0"/>
          <w:numId w:val="4"/>
        </w:numPr>
      </w:pPr>
      <w:r>
        <w:t xml:space="preserve">Additional internal power ports. Individually </w:t>
      </w:r>
      <w:r w:rsidR="00F43312">
        <w:t xml:space="preserve">mains sourced and </w:t>
      </w:r>
      <w:r>
        <w:t>protected. Such as:</w:t>
      </w:r>
    </w:p>
    <w:p w14:paraId="3C41A837" w14:textId="5BB86584" w:rsidR="006674B1" w:rsidRDefault="006674B1" w:rsidP="006674B1">
      <w:pPr>
        <w:pStyle w:val="ListParagraph"/>
        <w:numPr>
          <w:ilvl w:val="1"/>
          <w:numId w:val="4"/>
        </w:numPr>
      </w:pPr>
      <w:r>
        <w:t>1x spare mains power port.</w:t>
      </w:r>
    </w:p>
    <w:p w14:paraId="5397F2AE" w14:textId="4FD980B1" w:rsidR="006674B1" w:rsidRDefault="006674B1" w:rsidP="006674B1">
      <w:pPr>
        <w:pStyle w:val="ListParagraph"/>
        <w:numPr>
          <w:ilvl w:val="1"/>
          <w:numId w:val="4"/>
        </w:numPr>
      </w:pPr>
      <w:r>
        <w:t>Multiple spare USB power only ports.</w:t>
      </w:r>
    </w:p>
    <w:p w14:paraId="7CB4697E" w14:textId="7390315C" w:rsidR="00BF483E" w:rsidRDefault="00BF483E" w:rsidP="00BF483E">
      <w:pPr>
        <w:pStyle w:val="ListParagraph"/>
        <w:numPr>
          <w:ilvl w:val="0"/>
          <w:numId w:val="4"/>
        </w:numPr>
      </w:pPr>
      <w:r>
        <w:t>A hardware based true RNG.</w:t>
      </w:r>
    </w:p>
    <w:p w14:paraId="0A63CB1B" w14:textId="7BE321E3" w:rsidR="00803A61" w:rsidRDefault="00CA1766" w:rsidP="006674B1">
      <w:pPr>
        <w:pStyle w:val="ListParagraph"/>
        <w:numPr>
          <w:ilvl w:val="0"/>
          <w:numId w:val="4"/>
        </w:numPr>
      </w:pPr>
      <w:r>
        <w:br w:type="page"/>
      </w:r>
    </w:p>
    <w:p w14:paraId="0A63CB1C" w14:textId="77777777" w:rsidR="00456A12" w:rsidRDefault="00456A12" w:rsidP="00456A12"/>
    <w:p w14:paraId="0A63CB1D" w14:textId="77777777" w:rsidR="00296D87" w:rsidRDefault="00296D87" w:rsidP="00456A12">
      <w:pPr>
        <w:autoSpaceDE w:val="0"/>
        <w:autoSpaceDN w:val="0"/>
        <w:adjustRightInd w:val="0"/>
      </w:pPr>
    </w:p>
    <w:p w14:paraId="0A63CB1E" w14:textId="1ED47A42" w:rsidR="004E639B" w:rsidRPr="00717578" w:rsidRDefault="00F06233" w:rsidP="004E639B">
      <w:pPr>
        <w:pStyle w:val="Heading2"/>
      </w:pPr>
      <w:bookmarkStart w:id="29" w:name="_Ref534810346"/>
      <w:bookmarkStart w:id="30" w:name="_Toc105778411"/>
      <w:r>
        <w:t>Machine</w:t>
      </w:r>
      <w:r w:rsidR="004E639B">
        <w:t xml:space="preserve"> </w:t>
      </w:r>
      <w:r w:rsidR="005D5162">
        <w:t>s</w:t>
      </w:r>
      <w:r w:rsidR="004E639B" w:rsidRPr="00717578">
        <w:t xml:space="preserve">oftware </w:t>
      </w:r>
      <w:r w:rsidR="005D5162">
        <w:t>r</w:t>
      </w:r>
      <w:r w:rsidR="004E639B" w:rsidRPr="00717578">
        <w:t>equirements</w:t>
      </w:r>
      <w:bookmarkEnd w:id="29"/>
      <w:bookmarkEnd w:id="30"/>
    </w:p>
    <w:p w14:paraId="0A63CB1F" w14:textId="77777777" w:rsidR="004E639B" w:rsidRDefault="004E639B" w:rsidP="004E639B"/>
    <w:p w14:paraId="0A63CB20" w14:textId="77777777" w:rsidR="00853E73" w:rsidRPr="00853E73" w:rsidRDefault="00853E73" w:rsidP="004E639B">
      <w:pPr>
        <w:rPr>
          <w:u w:val="single"/>
        </w:rPr>
      </w:pPr>
      <w:r w:rsidRPr="00853E73">
        <w:rPr>
          <w:u w:val="single"/>
        </w:rPr>
        <w:t>Operating System</w:t>
      </w:r>
    </w:p>
    <w:p w14:paraId="0A63CB21" w14:textId="77777777" w:rsidR="00853E73" w:rsidRDefault="00853E73" w:rsidP="004E639B"/>
    <w:p w14:paraId="0A63CB22" w14:textId="77777777" w:rsidR="004E639B" w:rsidRDefault="004E639B" w:rsidP="004E639B">
      <w:r>
        <w:t xml:space="preserve">A </w:t>
      </w:r>
      <w:r w:rsidR="001A014B">
        <w:t>m</w:t>
      </w:r>
      <w:r>
        <w:t xml:space="preserve">ulti-tasking </w:t>
      </w:r>
      <w:r w:rsidR="001E1649">
        <w:t>O</w:t>
      </w:r>
      <w:r w:rsidR="001A014B">
        <w:t xml:space="preserve">perating </w:t>
      </w:r>
      <w:r w:rsidR="001E1649">
        <w:t>S</w:t>
      </w:r>
      <w:r w:rsidR="001A014B">
        <w:t xml:space="preserve">ystem </w:t>
      </w:r>
      <w:r>
        <w:t xml:space="preserve">will be required </w:t>
      </w:r>
      <w:r w:rsidR="00853E73">
        <w:t xml:space="preserve">that can implement the range of protocols and services listed below </w:t>
      </w:r>
      <w:r w:rsidR="001E1649">
        <w:t>such as</w:t>
      </w:r>
      <w:r w:rsidR="0082089E">
        <w:t xml:space="preserve"> </w:t>
      </w:r>
      <w:r>
        <w:t xml:space="preserve">Windows </w:t>
      </w:r>
      <w:r w:rsidR="001E1649">
        <w:t xml:space="preserve">based </w:t>
      </w:r>
      <w:r>
        <w:t>or Linux</w:t>
      </w:r>
      <w:r w:rsidR="001A014B">
        <w:t xml:space="preserve"> based </w:t>
      </w:r>
      <w:r w:rsidR="001E1649">
        <w:t>O</w:t>
      </w:r>
      <w:r w:rsidR="001A014B">
        <w:t xml:space="preserve">perating </w:t>
      </w:r>
      <w:r w:rsidR="001E1649">
        <w:t>S</w:t>
      </w:r>
      <w:r w:rsidR="001A014B">
        <w:t>ystems.</w:t>
      </w:r>
      <w:r w:rsidR="00D06733">
        <w:t xml:space="preserve"> </w:t>
      </w:r>
    </w:p>
    <w:p w14:paraId="0A63CB23" w14:textId="77777777" w:rsidR="00BA204C" w:rsidRDefault="00BA204C" w:rsidP="004E639B"/>
    <w:p w14:paraId="0A63CB24" w14:textId="77777777" w:rsidR="00BA204C" w:rsidRDefault="00BA204C" w:rsidP="004E639B">
      <w:r>
        <w:t xml:space="preserve">Other </w:t>
      </w:r>
      <w:r w:rsidR="00F825F6">
        <w:t>operating systems that have simi</w:t>
      </w:r>
      <w:r>
        <w:t xml:space="preserve">lar functionality to the above should also be </w:t>
      </w:r>
      <w:r w:rsidR="008D02BA">
        <w:t>acceptable</w:t>
      </w:r>
      <w:r>
        <w:t xml:space="preserve"> </w:t>
      </w:r>
      <w:r w:rsidR="00CE152C">
        <w:t xml:space="preserve">provided </w:t>
      </w:r>
      <w:r>
        <w:t>the OS supports protect</w:t>
      </w:r>
      <w:r w:rsidR="00F825F6">
        <w:t>ed</w:t>
      </w:r>
      <w:r>
        <w:t xml:space="preserve"> mode multi-tasking and all the software requirements listed in this section.</w:t>
      </w:r>
    </w:p>
    <w:p w14:paraId="0A63CB25" w14:textId="77777777" w:rsidR="004E639B" w:rsidRDefault="004E639B" w:rsidP="004E639B"/>
    <w:p w14:paraId="0A63CB26" w14:textId="77777777" w:rsidR="004E639B" w:rsidRPr="00897A67" w:rsidRDefault="00C52F46" w:rsidP="004E639B">
      <w:pPr>
        <w:rPr>
          <w:u w:val="single"/>
        </w:rPr>
      </w:pPr>
      <w:r>
        <w:rPr>
          <w:u w:val="single"/>
        </w:rPr>
        <w:t xml:space="preserve">Required </w:t>
      </w:r>
      <w:r w:rsidR="004E639B">
        <w:rPr>
          <w:u w:val="single"/>
        </w:rPr>
        <w:t xml:space="preserve">Network </w:t>
      </w:r>
      <w:r w:rsidR="004E639B" w:rsidRPr="00897A67">
        <w:rPr>
          <w:u w:val="single"/>
        </w:rPr>
        <w:t>Protocols</w:t>
      </w:r>
    </w:p>
    <w:p w14:paraId="0A63CB27" w14:textId="77777777" w:rsidR="004E639B" w:rsidRDefault="004E639B" w:rsidP="004E639B"/>
    <w:p w14:paraId="38108FA0" w14:textId="5B6FA652" w:rsidR="00997C06" w:rsidRDefault="00997C06" w:rsidP="00A14AD0">
      <w:pPr>
        <w:pStyle w:val="ListParagraph"/>
        <w:numPr>
          <w:ilvl w:val="0"/>
          <w:numId w:val="4"/>
        </w:numPr>
      </w:pPr>
      <w:r>
        <w:t>Ethernet (IEEE 802.3)</w:t>
      </w:r>
    </w:p>
    <w:p w14:paraId="57BB7C11" w14:textId="6E62B2BB" w:rsidR="00272044" w:rsidRDefault="00272044" w:rsidP="00A14AD0">
      <w:pPr>
        <w:pStyle w:val="ListParagraph"/>
        <w:numPr>
          <w:ilvl w:val="0"/>
          <w:numId w:val="4"/>
        </w:numPr>
      </w:pPr>
      <w:r>
        <w:t>IPv4</w:t>
      </w:r>
    </w:p>
    <w:p w14:paraId="76FAA2E1" w14:textId="08478F8C" w:rsidR="00997C06" w:rsidRDefault="00997C06" w:rsidP="00A14AD0">
      <w:pPr>
        <w:pStyle w:val="ListParagraph"/>
        <w:numPr>
          <w:ilvl w:val="0"/>
          <w:numId w:val="4"/>
        </w:numPr>
      </w:pPr>
      <w:r>
        <w:t>DHCP</w:t>
      </w:r>
    </w:p>
    <w:p w14:paraId="0D0D30A3" w14:textId="4E0F9C9B" w:rsidR="00272044" w:rsidRDefault="00272044" w:rsidP="00A14AD0">
      <w:pPr>
        <w:pStyle w:val="ListParagraph"/>
        <w:numPr>
          <w:ilvl w:val="0"/>
          <w:numId w:val="4"/>
        </w:numPr>
      </w:pPr>
      <w:r>
        <w:t>IPv6</w:t>
      </w:r>
    </w:p>
    <w:p w14:paraId="7BC9B376" w14:textId="4BC3F811" w:rsidR="00997C06" w:rsidRDefault="00997C06" w:rsidP="00A14AD0">
      <w:pPr>
        <w:pStyle w:val="ListParagraph"/>
        <w:numPr>
          <w:ilvl w:val="0"/>
          <w:numId w:val="4"/>
        </w:numPr>
      </w:pPr>
      <w:r>
        <w:t>SLAAC (</w:t>
      </w:r>
      <w:r w:rsidRPr="006618CC">
        <w:t>RFC 4862</w:t>
      </w:r>
      <w:r>
        <w:t>)</w:t>
      </w:r>
    </w:p>
    <w:p w14:paraId="0A63CB28" w14:textId="03FE8EDE" w:rsidR="004E639B" w:rsidRDefault="001835C3" w:rsidP="00A14AD0">
      <w:pPr>
        <w:pStyle w:val="ListParagraph"/>
        <w:numPr>
          <w:ilvl w:val="0"/>
          <w:numId w:val="4"/>
        </w:numPr>
      </w:pPr>
      <w:r>
        <w:t>HTTP</w:t>
      </w:r>
    </w:p>
    <w:p w14:paraId="0A63CB2A" w14:textId="3C15FEAE" w:rsidR="004E639B" w:rsidRDefault="004E639B" w:rsidP="00A14AD0">
      <w:pPr>
        <w:pStyle w:val="ListParagraph"/>
        <w:numPr>
          <w:ilvl w:val="0"/>
          <w:numId w:val="4"/>
        </w:numPr>
      </w:pPr>
      <w:r>
        <w:t>TCP</w:t>
      </w:r>
    </w:p>
    <w:p w14:paraId="7E57FB3A" w14:textId="104DCB85" w:rsidR="0054701B" w:rsidRDefault="0054701B" w:rsidP="00A14AD0">
      <w:pPr>
        <w:pStyle w:val="ListParagraph"/>
        <w:numPr>
          <w:ilvl w:val="0"/>
          <w:numId w:val="4"/>
        </w:numPr>
      </w:pPr>
      <w:r>
        <w:t>SSL</w:t>
      </w:r>
    </w:p>
    <w:p w14:paraId="0A63CB2B" w14:textId="77777777" w:rsidR="004E639B" w:rsidRDefault="004E639B" w:rsidP="00A14AD0">
      <w:pPr>
        <w:pStyle w:val="ListParagraph"/>
        <w:numPr>
          <w:ilvl w:val="0"/>
          <w:numId w:val="4"/>
        </w:numPr>
      </w:pPr>
      <w:r>
        <w:t>UDP</w:t>
      </w:r>
    </w:p>
    <w:p w14:paraId="0A63CB2C" w14:textId="60E8802B" w:rsidR="00A12A8C" w:rsidRPr="007B55B3" w:rsidRDefault="004E639B" w:rsidP="00A14AD0">
      <w:pPr>
        <w:pStyle w:val="ListParagraph"/>
        <w:numPr>
          <w:ilvl w:val="0"/>
          <w:numId w:val="4"/>
        </w:numPr>
      </w:pPr>
      <w:r>
        <w:t>ICMP echo (</w:t>
      </w:r>
      <w:r w:rsidRPr="00A14AD0">
        <w:rPr>
          <w:i/>
        </w:rPr>
        <w:t>Ping</w:t>
      </w:r>
      <w:r>
        <w:t>)</w:t>
      </w:r>
      <w:r w:rsidR="00DE614A" w:rsidRPr="00DE614A">
        <w:rPr>
          <w:rStyle w:val="CheckPointMarkerChar"/>
        </w:rPr>
        <w:t xml:space="preserve"> </w:t>
      </w:r>
      <w:r w:rsidR="00DE614A" w:rsidRPr="00D805A9">
        <w:rPr>
          <w:rStyle w:val="CheckPointMarkerChar"/>
        </w:rPr>
        <w:t>cp:</w:t>
      </w:r>
      <w:r w:rsidR="00DE614A">
        <w:rPr>
          <w:rStyle w:val="EndnoteReference"/>
        </w:rPr>
        <w:endnoteReference w:id="3"/>
      </w:r>
    </w:p>
    <w:p w14:paraId="0A63CB2D" w14:textId="77777777" w:rsidR="004E639B" w:rsidRDefault="004E639B" w:rsidP="004E639B"/>
    <w:p w14:paraId="0A63CB2E" w14:textId="08A79A3D" w:rsidR="004E639B" w:rsidRPr="00897A67" w:rsidRDefault="004E639B" w:rsidP="004E639B">
      <w:pPr>
        <w:rPr>
          <w:u w:val="single"/>
        </w:rPr>
      </w:pPr>
      <w:r w:rsidRPr="00897A67">
        <w:rPr>
          <w:u w:val="single"/>
        </w:rPr>
        <w:t>Services</w:t>
      </w:r>
    </w:p>
    <w:p w14:paraId="0A63CB2F" w14:textId="77777777" w:rsidR="004E639B" w:rsidRDefault="004E639B" w:rsidP="004E639B"/>
    <w:p w14:paraId="0A63CB30" w14:textId="066E954B" w:rsidR="004E639B" w:rsidRDefault="004E639B" w:rsidP="00871C90">
      <w:pPr>
        <w:pStyle w:val="ListParagraph"/>
        <w:numPr>
          <w:ilvl w:val="0"/>
          <w:numId w:val="124"/>
        </w:numPr>
      </w:pPr>
      <w:r>
        <w:t>Web Server</w:t>
      </w:r>
      <w:r w:rsidR="007D6F09">
        <w:t xml:space="preserve"> (refer section </w:t>
      </w:r>
      <w:r w:rsidR="007D6F09">
        <w:fldChar w:fldCharType="begin"/>
      </w:r>
      <w:r w:rsidR="007D6F09">
        <w:instrText xml:space="preserve"> REF _Ref401758655 \r \h </w:instrText>
      </w:r>
      <w:r w:rsidR="007D6F09">
        <w:fldChar w:fldCharType="separate"/>
      </w:r>
      <w:r w:rsidR="007038CE">
        <w:t>29</w:t>
      </w:r>
      <w:r w:rsidR="007D6F09">
        <w:fldChar w:fldCharType="end"/>
      </w:r>
      <w:r w:rsidR="00D65168">
        <w:t xml:space="preserve"> - optional</w:t>
      </w:r>
      <w:r w:rsidR="007D6F09">
        <w:t>)</w:t>
      </w:r>
    </w:p>
    <w:p w14:paraId="0A63CB31" w14:textId="5B65E25A" w:rsidR="00C52F46" w:rsidRDefault="007D6F09" w:rsidP="00871C90">
      <w:pPr>
        <w:pStyle w:val="ListParagraph"/>
        <w:numPr>
          <w:ilvl w:val="0"/>
          <w:numId w:val="124"/>
        </w:numPr>
      </w:pPr>
      <w:r>
        <w:t xml:space="preserve">UAA </w:t>
      </w:r>
      <w:r w:rsidR="00420EEE">
        <w:t xml:space="preserve">listen </w:t>
      </w:r>
      <w:r w:rsidR="00436FC8">
        <w:t>service</w:t>
      </w:r>
      <w:r>
        <w:t xml:space="preserve"> (refer section </w:t>
      </w:r>
      <w:r>
        <w:fldChar w:fldCharType="begin"/>
      </w:r>
      <w:r>
        <w:instrText xml:space="preserve"> REF _Ref339036398 \r \h </w:instrText>
      </w:r>
      <w:r>
        <w:fldChar w:fldCharType="separate"/>
      </w:r>
      <w:r w:rsidR="007038CE">
        <w:t>23</w:t>
      </w:r>
      <w:r>
        <w:fldChar w:fldCharType="end"/>
      </w:r>
      <w:r w:rsidR="00D65168">
        <w:t xml:space="preserve"> - mandatory</w:t>
      </w:r>
      <w:r>
        <w:t>)</w:t>
      </w:r>
    </w:p>
    <w:p w14:paraId="0A63CB32" w14:textId="77777777" w:rsidR="00154651" w:rsidRDefault="00154651" w:rsidP="004E639B"/>
    <w:p w14:paraId="0A63CB33" w14:textId="77777777" w:rsidR="00154651" w:rsidRPr="00154651" w:rsidRDefault="00154651" w:rsidP="004E639B">
      <w:pPr>
        <w:rPr>
          <w:u w:val="single"/>
        </w:rPr>
      </w:pPr>
      <w:r w:rsidRPr="00154651">
        <w:rPr>
          <w:u w:val="single"/>
        </w:rPr>
        <w:t>Other</w:t>
      </w:r>
    </w:p>
    <w:p w14:paraId="0A63CB34" w14:textId="77777777" w:rsidR="004E639B" w:rsidRDefault="004E639B" w:rsidP="004E639B"/>
    <w:p w14:paraId="0A63CB35" w14:textId="77777777" w:rsidR="00154651" w:rsidRDefault="00154651" w:rsidP="00871C90">
      <w:pPr>
        <w:pStyle w:val="ListParagraph"/>
        <w:numPr>
          <w:ilvl w:val="0"/>
          <w:numId w:val="125"/>
        </w:numPr>
      </w:pPr>
      <w:r>
        <w:t>OpenSSL</w:t>
      </w:r>
      <w:r w:rsidR="00A37360">
        <w:t xml:space="preserve"> (QCOM’s secure communications API is based on openSSL)</w:t>
      </w:r>
    </w:p>
    <w:p w14:paraId="0A63CB36" w14:textId="5EE84E09" w:rsidR="00154651" w:rsidRDefault="00154651" w:rsidP="00871C90">
      <w:pPr>
        <w:pStyle w:val="ListParagraph"/>
        <w:numPr>
          <w:ilvl w:val="0"/>
          <w:numId w:val="125"/>
        </w:numPr>
      </w:pPr>
      <w:r>
        <w:t>Lua</w:t>
      </w:r>
      <w:r w:rsidR="00A37360">
        <w:t xml:space="preserve"> </w:t>
      </w:r>
      <w:r w:rsidR="004A73FE">
        <w:t xml:space="preserve">interpreter </w:t>
      </w:r>
      <w:r w:rsidR="00A37360">
        <w:t>(</w:t>
      </w:r>
      <w:r w:rsidR="00462156">
        <w:t xml:space="preserve">aka the </w:t>
      </w:r>
      <w:r w:rsidR="00A37360">
        <w:t xml:space="preserve">QCOM </w:t>
      </w:r>
      <w:r w:rsidR="00462156">
        <w:t>Lua E</w:t>
      </w:r>
      <w:r w:rsidR="00A37360">
        <w:t>ngine)</w:t>
      </w:r>
    </w:p>
    <w:p w14:paraId="0A63CB37" w14:textId="77777777" w:rsidR="00154651" w:rsidRDefault="00154651" w:rsidP="004E639B"/>
    <w:p w14:paraId="0A63CB3C" w14:textId="77777777" w:rsidR="00B168A4" w:rsidRDefault="00B168A4" w:rsidP="0023718D"/>
    <w:p w14:paraId="0A63CB3D" w14:textId="77777777" w:rsidR="00AB2F07" w:rsidRDefault="00AB2F07" w:rsidP="00AB2F07">
      <w:pPr>
        <w:pStyle w:val="Heading2"/>
      </w:pPr>
      <w:bookmarkStart w:id="31" w:name="_Ref404093023"/>
      <w:bookmarkStart w:id="32" w:name="_Toc105778412"/>
      <w:r>
        <w:t>Other</w:t>
      </w:r>
      <w:bookmarkEnd w:id="31"/>
      <w:bookmarkEnd w:id="32"/>
    </w:p>
    <w:p w14:paraId="0A63CB3E" w14:textId="77777777" w:rsidR="00AB2F07" w:rsidRDefault="00AB2F07" w:rsidP="00AB2F07"/>
    <w:p w14:paraId="614B1A0C" w14:textId="5D7B316A" w:rsidR="00815D6A" w:rsidRDefault="00815D6A" w:rsidP="00815D6A">
      <w:pPr>
        <w:pStyle w:val="Heading3"/>
      </w:pPr>
      <w:bookmarkStart w:id="33" w:name="_Toc105778413"/>
      <w:r>
        <w:t>RNG</w:t>
      </w:r>
      <w:bookmarkEnd w:id="33"/>
    </w:p>
    <w:p w14:paraId="19333B6B" w14:textId="77777777" w:rsidR="00815D6A" w:rsidRDefault="00815D6A" w:rsidP="00AB2F07"/>
    <w:p w14:paraId="6E24A1ED" w14:textId="3DFCDE92" w:rsidR="00537509" w:rsidRDefault="0082615B" w:rsidP="00AB2F07">
      <w:r>
        <w:t xml:space="preserve">The machine must utilise an industry </w:t>
      </w:r>
      <w:r w:rsidR="00CD6118">
        <w:t xml:space="preserve">recognised </w:t>
      </w:r>
      <w:r w:rsidR="000447C1">
        <w:t>cryptographically secure RNG</w:t>
      </w:r>
      <w:r w:rsidR="006558A8">
        <w:t xml:space="preserve"> for use with QCOM 3 required random numbers</w:t>
      </w:r>
      <w:r w:rsidR="002E3CFF">
        <w:t xml:space="preserve"> and entropy</w:t>
      </w:r>
      <w:r w:rsidR="000447C1">
        <w:t>.</w:t>
      </w:r>
      <w:r w:rsidR="00815B33" w:rsidRPr="00815B33">
        <w:rPr>
          <w:rStyle w:val="CheckPointMarkerChar"/>
        </w:rPr>
        <w:t xml:space="preserve"> </w:t>
      </w:r>
      <w:r w:rsidR="00815B33" w:rsidRPr="00D805A9">
        <w:rPr>
          <w:rStyle w:val="CheckPointMarkerChar"/>
        </w:rPr>
        <w:t>cp:</w:t>
      </w:r>
      <w:r w:rsidR="00815B33">
        <w:rPr>
          <w:rStyle w:val="EndnoteReference"/>
        </w:rPr>
        <w:endnoteReference w:id="4"/>
      </w:r>
      <w:r w:rsidR="003B3D6E">
        <w:t xml:space="preserve"> </w:t>
      </w:r>
    </w:p>
    <w:p w14:paraId="511E391B" w14:textId="77777777" w:rsidR="00537509" w:rsidRDefault="00537509" w:rsidP="00AB2F07"/>
    <w:p w14:paraId="2EC984D2" w14:textId="0A795806" w:rsidR="006558A8" w:rsidRDefault="006558A8" w:rsidP="00AB2F07">
      <w:r>
        <w:t>QCOM 3 required random numbers pertain to:</w:t>
      </w:r>
    </w:p>
    <w:p w14:paraId="0DD0487B" w14:textId="77777777" w:rsidR="006558A8" w:rsidRDefault="006558A8" w:rsidP="00AB2F07"/>
    <w:p w14:paraId="6C32A0A4" w14:textId="294241C6" w:rsidR="006558A8" w:rsidRDefault="006558A8" w:rsidP="001D33DE">
      <w:pPr>
        <w:pStyle w:val="ListParagraph"/>
        <w:numPr>
          <w:ilvl w:val="0"/>
          <w:numId w:val="230"/>
        </w:numPr>
      </w:pPr>
      <w:r>
        <w:t>Key generation (certificates, SSL/TLS connections)</w:t>
      </w:r>
    </w:p>
    <w:p w14:paraId="7611BC3F" w14:textId="13B0BB88" w:rsidR="006558A8" w:rsidRDefault="006558A8" w:rsidP="001D33DE">
      <w:pPr>
        <w:pStyle w:val="ListParagraph"/>
        <w:numPr>
          <w:ilvl w:val="0"/>
          <w:numId w:val="230"/>
        </w:numPr>
      </w:pPr>
      <w:r>
        <w:t>QCOM API function: qcom_machineRand()</w:t>
      </w:r>
    </w:p>
    <w:p w14:paraId="03F94B74" w14:textId="77777777" w:rsidR="006558A8" w:rsidRDefault="006558A8" w:rsidP="00AB2F07"/>
    <w:p w14:paraId="0A63CB3F" w14:textId="15C9A985" w:rsidR="00AB2F07" w:rsidRDefault="003B3D6E" w:rsidP="00AB2F07">
      <w:r>
        <w:t xml:space="preserve">Recommended </w:t>
      </w:r>
      <w:r w:rsidR="00943633">
        <w:t xml:space="preserve">RNG </w:t>
      </w:r>
      <w:r>
        <w:t>properties:</w:t>
      </w:r>
    </w:p>
    <w:p w14:paraId="0E0D20F9" w14:textId="77777777" w:rsidR="003B3D6E" w:rsidRDefault="003B3D6E" w:rsidP="00AB2F07"/>
    <w:p w14:paraId="64CC91AA" w14:textId="42B84D0F" w:rsidR="003B3D6E" w:rsidRDefault="00537509" w:rsidP="001D33DE">
      <w:pPr>
        <w:pStyle w:val="ListParagraph"/>
        <w:numPr>
          <w:ilvl w:val="0"/>
          <w:numId w:val="180"/>
        </w:numPr>
      </w:pPr>
      <w:r>
        <w:t>The RNG does not trust a single source of entropy. A</w:t>
      </w:r>
      <w:r w:rsidR="003B3D6E">
        <w:t xml:space="preserve"> combination of a strong PRNG and entropy gathe</w:t>
      </w:r>
      <w:r>
        <w:t xml:space="preserve">red from </w:t>
      </w:r>
      <w:r w:rsidR="00672249">
        <w:t xml:space="preserve">multiple </w:t>
      </w:r>
      <w:r>
        <w:t>hardware based sources</w:t>
      </w:r>
      <w:r w:rsidR="005A47DB">
        <w:t xml:space="preserve"> is considered good practic</w:t>
      </w:r>
      <w:r>
        <w:t>e.</w:t>
      </w:r>
    </w:p>
    <w:p w14:paraId="0A63CB40" w14:textId="5ACD29ED" w:rsidR="00AB2F07" w:rsidRDefault="003B3D6E" w:rsidP="001D33DE">
      <w:pPr>
        <w:pStyle w:val="ListParagraph"/>
        <w:numPr>
          <w:ilvl w:val="0"/>
          <w:numId w:val="180"/>
        </w:numPr>
      </w:pPr>
      <w:r>
        <w:t>There must be detection of entropy starvation</w:t>
      </w:r>
      <w:r w:rsidR="00537509">
        <w:t>;</w:t>
      </w:r>
      <w:r>
        <w:t xml:space="preserve"> </w:t>
      </w:r>
      <w:r w:rsidR="00537509">
        <w:t xml:space="preserve">any call to </w:t>
      </w:r>
      <w:r>
        <w:t>the RNG must block</w:t>
      </w:r>
      <w:r w:rsidR="00F43312">
        <w:t>/wait</w:t>
      </w:r>
      <w:r>
        <w:t xml:space="preserve"> if there is insufficient entropy. </w:t>
      </w:r>
      <w:r w:rsidR="00943633">
        <w:t>(</w:t>
      </w:r>
      <w:r>
        <w:t xml:space="preserve">The PRNG component must be excluded from </w:t>
      </w:r>
      <w:r w:rsidR="000534D4">
        <w:t xml:space="preserve">these </w:t>
      </w:r>
      <w:r>
        <w:t>entropy estimates.</w:t>
      </w:r>
      <w:r w:rsidR="00943633">
        <w:t>)</w:t>
      </w:r>
    </w:p>
    <w:p w14:paraId="6136C93D" w14:textId="3CD78BF5" w:rsidR="003B3D6E" w:rsidRDefault="003B3D6E" w:rsidP="001D33DE">
      <w:pPr>
        <w:pStyle w:val="ListParagraph"/>
        <w:numPr>
          <w:ilvl w:val="0"/>
          <w:numId w:val="180"/>
        </w:numPr>
      </w:pPr>
      <w:r>
        <w:t xml:space="preserve">The PRNG </w:t>
      </w:r>
      <w:r w:rsidR="00537509">
        <w:t>component must</w:t>
      </w:r>
      <w:r>
        <w:t xml:space="preserve"> be seeded from hardware based entropy</w:t>
      </w:r>
      <w:r w:rsidR="00F0236E">
        <w:t xml:space="preserve"> from multiple sources</w:t>
      </w:r>
      <w:r>
        <w:t>.</w:t>
      </w:r>
    </w:p>
    <w:p w14:paraId="0D27A0FA" w14:textId="7237071B" w:rsidR="00537509" w:rsidRDefault="00537509" w:rsidP="001D33DE">
      <w:pPr>
        <w:pStyle w:val="ListParagraph"/>
        <w:numPr>
          <w:ilvl w:val="0"/>
          <w:numId w:val="180"/>
        </w:numPr>
      </w:pPr>
      <w:r>
        <w:t xml:space="preserve">The RNG should not </w:t>
      </w:r>
      <w:r w:rsidR="00672249">
        <w:t xml:space="preserve">have to </w:t>
      </w:r>
      <w:r>
        <w:t xml:space="preserve">save its state to machine NV </w:t>
      </w:r>
      <w:r w:rsidR="001C4D66">
        <w:t>memory</w:t>
      </w:r>
      <w:r>
        <w:t>.</w:t>
      </w:r>
    </w:p>
    <w:p w14:paraId="3988D61B" w14:textId="49CB4C6D" w:rsidR="00537509" w:rsidRDefault="00537509" w:rsidP="001D33DE">
      <w:pPr>
        <w:pStyle w:val="ListParagraph"/>
        <w:numPr>
          <w:ilvl w:val="0"/>
          <w:numId w:val="180"/>
        </w:numPr>
      </w:pPr>
      <w:r>
        <w:t xml:space="preserve">If the machine </w:t>
      </w:r>
      <w:r w:rsidR="00672249">
        <w:t xml:space="preserve">has </w:t>
      </w:r>
      <w:r>
        <w:t>a high demand for entropy</w:t>
      </w:r>
      <w:r w:rsidR="00672249">
        <w:t xml:space="preserve"> (such as a gaming machine)</w:t>
      </w:r>
      <w:r>
        <w:t xml:space="preserve">, then a </w:t>
      </w:r>
      <w:r w:rsidR="00672249">
        <w:t>solid state hardware based RNG</w:t>
      </w:r>
      <w:r>
        <w:t xml:space="preserve"> </w:t>
      </w:r>
      <w:r w:rsidR="00672249">
        <w:t xml:space="preserve">device </w:t>
      </w:r>
      <w:r w:rsidR="000534D4">
        <w:t>must</w:t>
      </w:r>
      <w:r w:rsidR="00672249">
        <w:t xml:space="preserve"> be incorporated into the machine in order to help </w:t>
      </w:r>
      <w:r w:rsidR="00943633">
        <w:t>prevent</w:t>
      </w:r>
      <w:r w:rsidR="00672249">
        <w:t xml:space="preserve"> entropy starvation. </w:t>
      </w:r>
    </w:p>
    <w:p w14:paraId="12723014" w14:textId="77777777" w:rsidR="00943633" w:rsidRDefault="00943633" w:rsidP="00943633"/>
    <w:p w14:paraId="05252214" w14:textId="608818D8" w:rsidR="006558A8" w:rsidRDefault="006558A8" w:rsidP="005C0814">
      <w:r>
        <w:t xml:space="preserve">For Linux based </w:t>
      </w:r>
      <w:r w:rsidR="00DE3BCC">
        <w:t xml:space="preserve">QCOM 3 </w:t>
      </w:r>
      <w:r>
        <w:t>machines</w:t>
      </w:r>
      <w:r w:rsidR="00F37C46">
        <w:t>,</w:t>
      </w:r>
      <w:r w:rsidR="00DE3BCC">
        <w:t xml:space="preserve"> /dev/random </w:t>
      </w:r>
      <w:r w:rsidR="008900E9">
        <w:t xml:space="preserve">(and API’s using it) </w:t>
      </w:r>
      <w:r w:rsidR="000B7EBB">
        <w:t xml:space="preserve">is acceptable </w:t>
      </w:r>
      <w:r w:rsidR="00DE3BCC">
        <w:t xml:space="preserve">provided the distro/kernel </w:t>
      </w:r>
      <w:r w:rsidR="008900E9">
        <w:t xml:space="preserve">version </w:t>
      </w:r>
      <w:r w:rsidR="00DE3BCC">
        <w:t>is fairly current.</w:t>
      </w:r>
    </w:p>
    <w:p w14:paraId="6898EF2F" w14:textId="77777777" w:rsidR="00DE3BCC" w:rsidRDefault="00DE3BCC" w:rsidP="005C0814"/>
    <w:p w14:paraId="4E1CC566" w14:textId="67DA9D87" w:rsidR="00DE3BCC" w:rsidRDefault="00DE3BCC" w:rsidP="005C0814">
      <w:r>
        <w:t>For Windows based machine</w:t>
      </w:r>
      <w:r w:rsidR="00F37C46">
        <w:t>s,</w:t>
      </w:r>
      <w:r>
        <w:t xml:space="preserve"> the Windows Crypto API’s RNG and secure socket API is </w:t>
      </w:r>
      <w:r w:rsidR="000B7EBB">
        <w:t xml:space="preserve">acceptable </w:t>
      </w:r>
      <w:r>
        <w:t>provided the version of windows used is still supported.</w:t>
      </w:r>
    </w:p>
    <w:p w14:paraId="7C9916A1" w14:textId="77777777" w:rsidR="006558A8" w:rsidRDefault="006558A8" w:rsidP="005C0814"/>
    <w:p w14:paraId="1913D918" w14:textId="1080B435" w:rsidR="00DE3BCC" w:rsidRDefault="00DE3BCC" w:rsidP="005C0814">
      <w:r>
        <w:t xml:space="preserve">Tip: Both Linux and Windows </w:t>
      </w:r>
      <w:r w:rsidR="008900E9">
        <w:t xml:space="preserve">OS’s </w:t>
      </w:r>
      <w:r>
        <w:t xml:space="preserve">understand that applications running on it may </w:t>
      </w:r>
      <w:r w:rsidR="00F37C46">
        <w:t>have</w:t>
      </w:r>
      <w:r>
        <w:t xml:space="preserve"> other sources of entropy and </w:t>
      </w:r>
      <w:r w:rsidR="008900E9">
        <w:t xml:space="preserve">thus </w:t>
      </w:r>
      <w:r>
        <w:t xml:space="preserve">allow applications to inject entropy into the OS for which </w:t>
      </w:r>
      <w:r w:rsidR="008900E9">
        <w:t xml:space="preserve">the OS </w:t>
      </w:r>
      <w:r>
        <w:t xml:space="preserve">will hash into </w:t>
      </w:r>
      <w:r w:rsidR="008900E9">
        <w:t xml:space="preserve">its </w:t>
      </w:r>
      <w:r>
        <w:t>entropy pool. For example</w:t>
      </w:r>
      <w:r w:rsidR="002E3CFF">
        <w:t>,</w:t>
      </w:r>
      <w:r>
        <w:t xml:space="preserve"> in a gaming machines there are a number of I/O devices such as buttons, hoppers, banknote acceptors, touch screens etc, for which at least event time based entropy can be gathered by the EGM’s application</w:t>
      </w:r>
      <w:r w:rsidR="008900E9">
        <w:t xml:space="preserve"> and injected into the OS</w:t>
      </w:r>
      <w:r>
        <w:t>.</w:t>
      </w:r>
    </w:p>
    <w:p w14:paraId="67D31753" w14:textId="77777777" w:rsidR="005C0814" w:rsidRDefault="005C0814" w:rsidP="006D15D6">
      <w:pPr>
        <w:ind w:left="360"/>
      </w:pPr>
    </w:p>
    <w:p w14:paraId="2832CA3C" w14:textId="7C929955" w:rsidR="005C0814" w:rsidRDefault="005C0814" w:rsidP="005C0814">
      <w:pPr>
        <w:pStyle w:val="Heading3"/>
      </w:pPr>
      <w:bookmarkStart w:id="34" w:name="_Ref30072029"/>
      <w:bookmarkStart w:id="35" w:name="_Toc105778414"/>
      <w:r>
        <w:t>Machine RAM errors</w:t>
      </w:r>
      <w:bookmarkEnd w:id="34"/>
      <w:bookmarkEnd w:id="35"/>
    </w:p>
    <w:p w14:paraId="1F03891F" w14:textId="77777777" w:rsidR="005C0814" w:rsidRDefault="005C0814" w:rsidP="005C0814"/>
    <w:p w14:paraId="0E0FD951" w14:textId="385CF7D5" w:rsidR="005C0814" w:rsidRDefault="005C0814" w:rsidP="005C0814">
      <w:r>
        <w:t>(Same</w:t>
      </w:r>
      <w:r w:rsidR="00923183">
        <w:t xml:space="preserve"> requirements</w:t>
      </w:r>
      <w:r>
        <w:t xml:space="preserve"> as per QCOM v1)</w:t>
      </w:r>
    </w:p>
    <w:p w14:paraId="0FD589B0" w14:textId="77777777" w:rsidR="005C0814" w:rsidRDefault="005C0814" w:rsidP="005C0814"/>
    <w:p w14:paraId="30F8C741" w14:textId="1F1EE072" w:rsidR="005C0814" w:rsidRDefault="005C0814" w:rsidP="001D33DE">
      <w:pPr>
        <w:pStyle w:val="ListParagraph"/>
        <w:numPr>
          <w:ilvl w:val="0"/>
          <w:numId w:val="275"/>
        </w:numPr>
      </w:pPr>
      <w:r w:rsidRPr="005C0814">
        <w:t xml:space="preserve">EGMs operating under this specification must </w:t>
      </w:r>
      <w:r>
        <w:t xml:space="preserve">display </w:t>
      </w:r>
      <w:r w:rsidRPr="005C0814">
        <w:t xml:space="preserve">the </w:t>
      </w:r>
      <w:r>
        <w:t xml:space="preserve">local </w:t>
      </w:r>
      <w:r w:rsidRPr="005C0814">
        <w:t>date</w:t>
      </w:r>
      <w:r>
        <w:t xml:space="preserve"> &amp;</w:t>
      </w:r>
      <w:r w:rsidRPr="005C0814">
        <w:t xml:space="preserve"> time and source of a RAM error condition on the </w:t>
      </w:r>
      <w:r>
        <w:t xml:space="preserve">machine’s primary </w:t>
      </w:r>
      <w:r w:rsidRPr="005C0814">
        <w:t xml:space="preserve">display when a RAM error occurs in the </w:t>
      </w:r>
      <w:r>
        <w:t>machine</w:t>
      </w:r>
      <w:r w:rsidRPr="005C0814">
        <w:t xml:space="preserve"> </w:t>
      </w:r>
      <w:r w:rsidR="004232C5">
        <w:t>e</w:t>
      </w:r>
      <w:r w:rsidRPr="005C0814">
        <w:t>.g. “Self Audit Failure”, “Meter Corruption”, “Event Queue Corruption”, “RNG State Corrupted”, etc.</w:t>
      </w:r>
      <w:r w:rsidR="00D6679D" w:rsidRPr="00D6679D">
        <w:rPr>
          <w:rStyle w:val="CheckPointMarkerChar"/>
        </w:rPr>
        <w:t xml:space="preserve"> </w:t>
      </w:r>
      <w:r w:rsidR="00D6679D" w:rsidRPr="00D805A9">
        <w:rPr>
          <w:rStyle w:val="CheckPointMarkerChar"/>
        </w:rPr>
        <w:t>cp:</w:t>
      </w:r>
      <w:r w:rsidR="00D6679D">
        <w:rPr>
          <w:rStyle w:val="EndnoteReference"/>
        </w:rPr>
        <w:endnoteReference w:id="5"/>
      </w:r>
    </w:p>
    <w:p w14:paraId="5D926AE9" w14:textId="62835083" w:rsidR="005C0814" w:rsidRDefault="0063159E" w:rsidP="001D33DE">
      <w:pPr>
        <w:pStyle w:val="ListParagraph"/>
        <w:numPr>
          <w:ilvl w:val="0"/>
          <w:numId w:val="275"/>
        </w:numPr>
      </w:pPr>
      <w:r>
        <w:t>EGM m</w:t>
      </w:r>
      <w:r w:rsidR="005C0814" w:rsidRPr="005C0814">
        <w:t>eters in audit mode must be able to be displayed on the EGM in a RAM error condition.</w:t>
      </w:r>
      <w:r w:rsidR="00D6679D" w:rsidRPr="00D6679D">
        <w:rPr>
          <w:rStyle w:val="CheckPointMarkerChar"/>
        </w:rPr>
        <w:t xml:space="preserve"> </w:t>
      </w:r>
      <w:r w:rsidR="00D6679D" w:rsidRPr="00D805A9">
        <w:rPr>
          <w:rStyle w:val="CheckPointMarkerChar"/>
        </w:rPr>
        <w:t>cp:</w:t>
      </w:r>
      <w:r w:rsidR="00D6679D">
        <w:rPr>
          <w:rStyle w:val="EndnoteReference"/>
        </w:rPr>
        <w:endnoteReference w:id="6"/>
      </w:r>
    </w:p>
    <w:p w14:paraId="5D642216" w14:textId="473B6BDF" w:rsidR="005C0814" w:rsidRDefault="005C0814" w:rsidP="001D33DE">
      <w:pPr>
        <w:pStyle w:val="ListParagraph"/>
        <w:numPr>
          <w:ilvl w:val="0"/>
          <w:numId w:val="275"/>
        </w:numPr>
      </w:pPr>
      <w:r w:rsidRPr="005C0814">
        <w:t xml:space="preserve">Upon the occurrence of any RAM corruption, program mismatch or fault condition requiring a RAM clear to reset, the </w:t>
      </w:r>
      <w:r>
        <w:t xml:space="preserve">machine </w:t>
      </w:r>
      <w:r w:rsidRPr="005C0814">
        <w:t>must immediately stop</w:t>
      </w:r>
      <w:r>
        <w:t xml:space="preserve"> the QLE and all associated communications</w:t>
      </w:r>
      <w:r w:rsidRPr="005C0814">
        <w:t xml:space="preserve">. This is to prevent the </w:t>
      </w:r>
      <w:r>
        <w:t xml:space="preserve">machine </w:t>
      </w:r>
      <w:r w:rsidRPr="005C0814">
        <w:t>from transmitting any corrupt information while it resides in any of these error conditions.</w:t>
      </w:r>
      <w:r w:rsidR="00D6679D" w:rsidRPr="00D6679D">
        <w:rPr>
          <w:rStyle w:val="CheckPointMarkerChar"/>
        </w:rPr>
        <w:t xml:space="preserve"> </w:t>
      </w:r>
      <w:r w:rsidR="00D6679D" w:rsidRPr="00D805A9">
        <w:rPr>
          <w:rStyle w:val="CheckPointMarkerChar"/>
        </w:rPr>
        <w:t>cp:</w:t>
      </w:r>
      <w:r w:rsidR="00D6679D">
        <w:rPr>
          <w:rStyle w:val="EndnoteReference"/>
        </w:rPr>
        <w:endnoteReference w:id="7"/>
      </w:r>
    </w:p>
    <w:p w14:paraId="65B02142" w14:textId="77777777" w:rsidR="005C0814" w:rsidRDefault="005C0814" w:rsidP="005C0814"/>
    <w:p w14:paraId="0A63CB41" w14:textId="6923B076" w:rsidR="00FC0531" w:rsidRDefault="00FC0531" w:rsidP="00FC0531">
      <w:pPr>
        <w:pStyle w:val="Heading2"/>
      </w:pPr>
      <w:bookmarkStart w:id="36" w:name="_Ref70686829"/>
      <w:bookmarkStart w:id="37" w:name="_Toc105778415"/>
      <w:r>
        <w:t xml:space="preserve">Required </w:t>
      </w:r>
      <w:r w:rsidR="005D5162">
        <w:t>k</w:t>
      </w:r>
      <w:r>
        <w:t>nowledge</w:t>
      </w:r>
      <w:bookmarkEnd w:id="36"/>
      <w:bookmarkEnd w:id="37"/>
    </w:p>
    <w:p w14:paraId="0A63CB42" w14:textId="00B0E05C" w:rsidR="00FC0531" w:rsidRDefault="004B2E80" w:rsidP="00FC0531">
      <w:r>
        <w:t>#Prerequisite knowledge</w:t>
      </w:r>
    </w:p>
    <w:p w14:paraId="1C9BDC9A" w14:textId="77777777" w:rsidR="004B2E80" w:rsidRDefault="004B2E80" w:rsidP="00FC0531"/>
    <w:p w14:paraId="0A63CB43" w14:textId="7E4183DA" w:rsidR="00FC0531" w:rsidRDefault="00853E73" w:rsidP="00FC0531">
      <w:r>
        <w:t>This section list</w:t>
      </w:r>
      <w:r w:rsidR="00E641E3">
        <w:t>s</w:t>
      </w:r>
      <w:r>
        <w:t xml:space="preserve"> the </w:t>
      </w:r>
      <w:r w:rsidR="00E641E3">
        <w:t>required</w:t>
      </w:r>
      <w:r>
        <w:t xml:space="preserve"> knowledge to be able to </w:t>
      </w:r>
      <w:r w:rsidR="004B2E80">
        <w:t xml:space="preserve">fully </w:t>
      </w:r>
      <w:r w:rsidR="004872C1">
        <w:t xml:space="preserve">understand, </w:t>
      </w:r>
      <w:r>
        <w:t>implement or test QCOM 3</w:t>
      </w:r>
      <w:r w:rsidR="00FC0531">
        <w:t>:</w:t>
      </w:r>
    </w:p>
    <w:p w14:paraId="0A63CB44" w14:textId="77777777" w:rsidR="00FC0531" w:rsidRDefault="00FC0531" w:rsidP="00FC0531"/>
    <w:p w14:paraId="52AB5741" w14:textId="77777777" w:rsidR="004B2E80" w:rsidRDefault="004B2E80" w:rsidP="00B136EC">
      <w:pPr>
        <w:numPr>
          <w:ilvl w:val="0"/>
          <w:numId w:val="28"/>
        </w:numPr>
      </w:pPr>
      <w:r>
        <w:t>Secure hashing algorithms</w:t>
      </w:r>
    </w:p>
    <w:p w14:paraId="0A63CB45" w14:textId="4DE12DEA" w:rsidR="00FC0531" w:rsidRDefault="00FC0531" w:rsidP="00B136EC">
      <w:pPr>
        <w:numPr>
          <w:ilvl w:val="0"/>
          <w:numId w:val="28"/>
        </w:numPr>
      </w:pPr>
      <w:r>
        <w:t xml:space="preserve">Public </w:t>
      </w:r>
      <w:r w:rsidR="00EE021A">
        <w:t>k</w:t>
      </w:r>
      <w:r>
        <w:t xml:space="preserve">ey </w:t>
      </w:r>
      <w:r w:rsidR="00EE021A">
        <w:t>c</w:t>
      </w:r>
      <w:r>
        <w:t>ryptography</w:t>
      </w:r>
      <w:r w:rsidR="00EE021A">
        <w:t xml:space="preserve"> principles</w:t>
      </w:r>
    </w:p>
    <w:p w14:paraId="0A63CB46" w14:textId="27FCB1E1" w:rsidR="009843F2" w:rsidRDefault="009843F2" w:rsidP="00B136EC">
      <w:pPr>
        <w:numPr>
          <w:ilvl w:val="0"/>
          <w:numId w:val="28"/>
        </w:numPr>
      </w:pPr>
      <w:r>
        <w:t>X509</w:t>
      </w:r>
      <w:r w:rsidR="00D915E7">
        <w:t xml:space="preserve"> certificate</w:t>
      </w:r>
      <w:r w:rsidR="009C62DE">
        <w:t>s</w:t>
      </w:r>
    </w:p>
    <w:p w14:paraId="2440BB83" w14:textId="41633703" w:rsidR="000F1CE7" w:rsidRDefault="000F1CE7" w:rsidP="00B136EC">
      <w:pPr>
        <w:numPr>
          <w:ilvl w:val="0"/>
          <w:numId w:val="28"/>
        </w:numPr>
      </w:pPr>
      <w:r>
        <w:t>SSL / TLS</w:t>
      </w:r>
    </w:p>
    <w:p w14:paraId="16424D07" w14:textId="235ECC79" w:rsidR="004B2E80" w:rsidRDefault="004B2E80" w:rsidP="00B136EC">
      <w:pPr>
        <w:numPr>
          <w:ilvl w:val="0"/>
          <w:numId w:val="28"/>
        </w:numPr>
      </w:pPr>
      <w:r>
        <w:lastRenderedPageBreak/>
        <w:t>TCP / IP</w:t>
      </w:r>
    </w:p>
    <w:p w14:paraId="0A63CB47" w14:textId="77777777" w:rsidR="00CB5902" w:rsidRDefault="00CB5902" w:rsidP="00B136EC">
      <w:pPr>
        <w:numPr>
          <w:ilvl w:val="0"/>
          <w:numId w:val="28"/>
        </w:numPr>
      </w:pPr>
      <w:r>
        <w:t>PEM file format</w:t>
      </w:r>
    </w:p>
    <w:p w14:paraId="0A63CB48" w14:textId="3EA15E38" w:rsidR="002F69C9" w:rsidRDefault="00853E73" w:rsidP="00B136EC">
      <w:pPr>
        <w:numPr>
          <w:ilvl w:val="0"/>
          <w:numId w:val="28"/>
        </w:numPr>
      </w:pPr>
      <w:r>
        <w:t>[</w:t>
      </w:r>
      <w:r w:rsidR="000F1CE7">
        <w:t xml:space="preserve">OpenSSL </w:t>
      </w:r>
      <w:r w:rsidR="002F69C9">
        <w:t>command line tool</w:t>
      </w:r>
      <w:r>
        <w:t>]</w:t>
      </w:r>
    </w:p>
    <w:p w14:paraId="0A63CB49" w14:textId="4FA86BAD" w:rsidR="002F69C9" w:rsidRDefault="002F69C9" w:rsidP="00B136EC">
      <w:pPr>
        <w:numPr>
          <w:ilvl w:val="0"/>
          <w:numId w:val="28"/>
        </w:numPr>
      </w:pPr>
      <w:r>
        <w:t xml:space="preserve">Linux </w:t>
      </w:r>
      <w:r w:rsidR="005061ED">
        <w:t xml:space="preserve">or </w:t>
      </w:r>
      <w:r>
        <w:t xml:space="preserve">Windows </w:t>
      </w:r>
      <w:r w:rsidR="00853E73">
        <w:t>O</w:t>
      </w:r>
      <w:r>
        <w:t>perati</w:t>
      </w:r>
      <w:r w:rsidR="0086265D">
        <w:t xml:space="preserve">ng </w:t>
      </w:r>
      <w:r w:rsidR="00853E73">
        <w:t>S</w:t>
      </w:r>
      <w:r w:rsidR="0086265D">
        <w:t>ystem</w:t>
      </w:r>
    </w:p>
    <w:p w14:paraId="0A63CB4A" w14:textId="4B08B6B0" w:rsidR="00D662C7" w:rsidRDefault="00D662C7" w:rsidP="00B136EC">
      <w:pPr>
        <w:numPr>
          <w:ilvl w:val="0"/>
          <w:numId w:val="28"/>
        </w:numPr>
      </w:pPr>
      <w:r>
        <w:t>Lua</w:t>
      </w:r>
      <w:r>
        <w:tab/>
      </w:r>
    </w:p>
    <w:p w14:paraId="0A63CB4B" w14:textId="0B37A3D1" w:rsidR="00FC0531" w:rsidRDefault="004B2E80" w:rsidP="00B136EC">
      <w:pPr>
        <w:numPr>
          <w:ilvl w:val="2"/>
          <w:numId w:val="28"/>
        </w:numPr>
      </w:pPr>
      <w:r>
        <w:t xml:space="preserve">Suggested </w:t>
      </w:r>
      <w:r w:rsidR="00D662C7">
        <w:t>reading:</w:t>
      </w:r>
    </w:p>
    <w:p w14:paraId="0A63CB4C" w14:textId="3DCD7F4B" w:rsidR="00D662C7" w:rsidRDefault="00D662C7" w:rsidP="00B136EC">
      <w:pPr>
        <w:numPr>
          <w:ilvl w:val="3"/>
          <w:numId w:val="28"/>
        </w:numPr>
      </w:pPr>
      <w:r>
        <w:t xml:space="preserve">Lua </w:t>
      </w:r>
      <w:r w:rsidR="00DF68BD">
        <w:t>r</w:t>
      </w:r>
      <w:r>
        <w:t xml:space="preserve">eference </w:t>
      </w:r>
      <w:r w:rsidR="00DF68BD">
        <w:t>m</w:t>
      </w:r>
      <w:r>
        <w:t>anual</w:t>
      </w:r>
    </w:p>
    <w:p w14:paraId="0A63CB4D" w14:textId="2CF72704" w:rsidR="00D662C7" w:rsidRDefault="004B2E80" w:rsidP="00B136EC">
      <w:pPr>
        <w:numPr>
          <w:ilvl w:val="3"/>
          <w:numId w:val="28"/>
        </w:numPr>
      </w:pPr>
      <w:r>
        <w:t>‘</w:t>
      </w:r>
      <w:r w:rsidR="00D662C7">
        <w:t>Programming In Lua</w:t>
      </w:r>
      <w:r>
        <w:t>’</w:t>
      </w:r>
      <w:r w:rsidR="006B71A9">
        <w:t xml:space="preserve"> </w:t>
      </w:r>
      <w:r>
        <w:t xml:space="preserve">book </w:t>
      </w:r>
      <w:r w:rsidR="006B71A9">
        <w:t>(PiL)</w:t>
      </w:r>
      <w:r w:rsidR="008251AF">
        <w:rPr>
          <w:rStyle w:val="FootnoteReference"/>
        </w:rPr>
        <w:footnoteReference w:id="4"/>
      </w:r>
    </w:p>
    <w:p w14:paraId="0A63CB4E" w14:textId="709445D7" w:rsidR="00FC0531" w:rsidRDefault="00FC0531" w:rsidP="00B136EC">
      <w:pPr>
        <w:numPr>
          <w:ilvl w:val="0"/>
          <w:numId w:val="28"/>
        </w:numPr>
      </w:pPr>
      <w:r>
        <w:t>Gaming machine</w:t>
      </w:r>
      <w:r w:rsidR="00853E73">
        <w:t xml:space="preserve"> operation, principles and development</w:t>
      </w:r>
    </w:p>
    <w:p w14:paraId="0A63CB50" w14:textId="5B24C8B7" w:rsidR="00D700FB" w:rsidRDefault="00527682" w:rsidP="00B136EC">
      <w:pPr>
        <w:numPr>
          <w:ilvl w:val="0"/>
          <w:numId w:val="28"/>
        </w:numPr>
      </w:pPr>
      <w:r>
        <w:t xml:space="preserve">QCOM </w:t>
      </w:r>
      <w:r w:rsidR="000F1CE7">
        <w:t xml:space="preserve">Protocol </w:t>
      </w:r>
      <w:r>
        <w:t>v1</w:t>
      </w:r>
      <w:r w:rsidR="0054701B">
        <w:t>.x</w:t>
      </w:r>
    </w:p>
    <w:p w14:paraId="76FB0CAB" w14:textId="14B75B2A" w:rsidR="000F1CE7" w:rsidRDefault="003B7B54" w:rsidP="004B2E80">
      <w:pPr>
        <w:numPr>
          <w:ilvl w:val="0"/>
          <w:numId w:val="28"/>
        </w:numPr>
      </w:pPr>
      <w:r>
        <w:t xml:space="preserve">JSON </w:t>
      </w:r>
      <w:r w:rsidR="00C220D4">
        <w:t>file format</w:t>
      </w:r>
    </w:p>
    <w:p w14:paraId="5D855DAC" w14:textId="603B1C6E" w:rsidR="004B2E80" w:rsidRDefault="004B2E80" w:rsidP="004B2E80">
      <w:pPr>
        <w:numPr>
          <w:ilvl w:val="0"/>
          <w:numId w:val="28"/>
        </w:numPr>
      </w:pPr>
      <w:r>
        <w:t>Also refer the above hardware and software requirements lists</w:t>
      </w:r>
    </w:p>
    <w:p w14:paraId="0A63CB52" w14:textId="77777777" w:rsidR="002B0C62" w:rsidRDefault="002B0C62" w:rsidP="00D700FB"/>
    <w:p w14:paraId="0A63CB53" w14:textId="77777777" w:rsidR="00845C21" w:rsidRDefault="00845C21" w:rsidP="002B0C62">
      <w:pPr>
        <w:pStyle w:val="Heading2"/>
      </w:pPr>
      <w:bookmarkStart w:id="38" w:name="_Toc105778416"/>
      <w:r>
        <w:t xml:space="preserve">The QCOM </w:t>
      </w:r>
      <w:r w:rsidR="00075E83">
        <w:t>Local Area Network</w:t>
      </w:r>
      <w:bookmarkEnd w:id="38"/>
    </w:p>
    <w:p w14:paraId="046063A1" w14:textId="77777777" w:rsidR="0064602B" w:rsidRDefault="0064602B" w:rsidP="00845C21"/>
    <w:p w14:paraId="0A63CB54" w14:textId="5BE178E9" w:rsidR="00845C21" w:rsidRDefault="006E5DDB" w:rsidP="00845C21">
      <w:r>
        <w:t xml:space="preserve">The QCOM </w:t>
      </w:r>
      <w:r w:rsidR="001235E3">
        <w:t>3 machine local a</w:t>
      </w:r>
      <w:r>
        <w:t xml:space="preserve">rea </w:t>
      </w:r>
      <w:r w:rsidR="001235E3">
        <w:t>n</w:t>
      </w:r>
      <w:r>
        <w:t>etwork is a</w:t>
      </w:r>
      <w:r w:rsidR="0064602B">
        <w:t xml:space="preserve">lso referred to </w:t>
      </w:r>
      <w:r>
        <w:t xml:space="preserve">in this document </w:t>
      </w:r>
      <w:r w:rsidR="0064602B">
        <w:t>as the gaming machine LAN.</w:t>
      </w:r>
    </w:p>
    <w:p w14:paraId="2D9DE8A4" w14:textId="77777777" w:rsidR="007416DF" w:rsidRDefault="007416DF" w:rsidP="00845C21"/>
    <w:p w14:paraId="1DF2A1DD" w14:textId="00385D4D" w:rsidR="007416DF" w:rsidRDefault="007416DF" w:rsidP="00845C21">
      <w:r>
        <w:t>This section is specific to Queensland Clubs and Hotel market and will eventually become a separate standard.</w:t>
      </w:r>
    </w:p>
    <w:p w14:paraId="0A63CB55" w14:textId="78AFDC6E" w:rsidR="00075E83" w:rsidRDefault="00DC27BC" w:rsidP="00075E83">
      <w:pPr>
        <w:pStyle w:val="Heading3"/>
      </w:pPr>
      <w:bookmarkStart w:id="39" w:name="_Ref17897186"/>
      <w:bookmarkStart w:id="40" w:name="_Toc105778417"/>
      <w:r>
        <w:t>General</w:t>
      </w:r>
      <w:r w:rsidR="00272044">
        <w:t xml:space="preserve"> </w:t>
      </w:r>
      <w:r w:rsidR="000C1622">
        <w:t>p</w:t>
      </w:r>
      <w:r w:rsidR="00272044">
        <w:t>rinciples</w:t>
      </w:r>
      <w:bookmarkEnd w:id="39"/>
      <w:bookmarkEnd w:id="40"/>
    </w:p>
    <w:p w14:paraId="0A63CB56" w14:textId="77777777" w:rsidR="00075E83" w:rsidRDefault="00075E83" w:rsidP="00845C21"/>
    <w:p w14:paraId="0A63CB57" w14:textId="793A6F05" w:rsidR="00845C21" w:rsidRDefault="0030033C" w:rsidP="00845C21">
      <w:r>
        <w:t xml:space="preserve">The </w:t>
      </w:r>
      <w:r w:rsidR="005B0EBF">
        <w:t xml:space="preserve">principles </w:t>
      </w:r>
      <w:r>
        <w:t xml:space="preserve">in this </w:t>
      </w:r>
      <w:r w:rsidR="00845C21">
        <w:t xml:space="preserve">section </w:t>
      </w:r>
      <w:r>
        <w:t xml:space="preserve">are </w:t>
      </w:r>
      <w:r w:rsidR="00845C21">
        <w:t xml:space="preserve">specific to </w:t>
      </w:r>
      <w:r w:rsidR="00426469">
        <w:t>the Queensland Clubs and Hotel m</w:t>
      </w:r>
      <w:r w:rsidR="00845C21">
        <w:t>arket.</w:t>
      </w:r>
    </w:p>
    <w:p w14:paraId="0A63CB58" w14:textId="77777777" w:rsidR="00845C21" w:rsidRDefault="00845C21" w:rsidP="00845C21"/>
    <w:p w14:paraId="0A63CB59" w14:textId="51C2EB8C" w:rsidR="007979F1" w:rsidRDefault="00845C21" w:rsidP="00845C21">
      <w:r>
        <w:t xml:space="preserve">In </w:t>
      </w:r>
      <w:r w:rsidR="00426469">
        <w:t>the</w:t>
      </w:r>
      <w:r w:rsidR="00075E83">
        <w:t xml:space="preserve"> </w:t>
      </w:r>
      <w:r w:rsidR="00426469">
        <w:t>Queensland Clubs and Hotel market,</w:t>
      </w:r>
      <w:r>
        <w:t xml:space="preserve"> licensed gaming venues </w:t>
      </w:r>
      <w:r w:rsidR="00426469">
        <w:t>must</w:t>
      </w:r>
      <w:r>
        <w:t xml:space="preserve"> </w:t>
      </w:r>
      <w:r w:rsidRPr="008741DF">
        <w:rPr>
          <w:b/>
        </w:rPr>
        <w:t>own</w:t>
      </w:r>
      <w:r>
        <w:t xml:space="preserve"> the</w:t>
      </w:r>
      <w:r w:rsidR="00426469">
        <w:t>ir</w:t>
      </w:r>
      <w:r>
        <w:t xml:space="preserve"> gaming machine LAN </w:t>
      </w:r>
      <w:r w:rsidR="00426469">
        <w:t>infrastructure</w:t>
      </w:r>
      <w:r w:rsidR="00CB50E8">
        <w:t>,</w:t>
      </w:r>
      <w:r w:rsidR="00426469">
        <w:t xml:space="preserve"> such as </w:t>
      </w:r>
      <w:r>
        <w:t xml:space="preserve">cabling, </w:t>
      </w:r>
      <w:r w:rsidR="00426469">
        <w:t>switch</w:t>
      </w:r>
      <w:r w:rsidR="00CB50E8">
        <w:t>es</w:t>
      </w:r>
      <w:r w:rsidR="00426469">
        <w:t xml:space="preserve"> and </w:t>
      </w:r>
      <w:r w:rsidR="00CB50E8">
        <w:t>router</w:t>
      </w:r>
      <w:r>
        <w:t xml:space="preserve"> hardware. </w:t>
      </w:r>
      <w:r w:rsidR="007979F1">
        <w:t xml:space="preserve">This QCOM </w:t>
      </w:r>
      <w:r w:rsidR="004E3BE9">
        <w:t xml:space="preserve">3 </w:t>
      </w:r>
      <w:r w:rsidR="007979F1">
        <w:t>LAN infrastructure must be off-the-shelf</w:t>
      </w:r>
      <w:r w:rsidR="0030033C">
        <w:t>,</w:t>
      </w:r>
      <w:r w:rsidR="007979F1">
        <w:t xml:space="preserve"> </w:t>
      </w:r>
      <w:r w:rsidR="0030033C">
        <w:t xml:space="preserve">widely </w:t>
      </w:r>
      <w:r w:rsidR="007979F1">
        <w:t>commercially available hardware</w:t>
      </w:r>
      <w:r w:rsidR="008741DF">
        <w:t xml:space="preserve"> intended for </w:t>
      </w:r>
      <w:r w:rsidR="004B75C9">
        <w:t xml:space="preserve">use </w:t>
      </w:r>
      <w:r w:rsidR="008741DF">
        <w:t xml:space="preserve">generic </w:t>
      </w:r>
      <w:r w:rsidR="004B75C9">
        <w:t xml:space="preserve">office business </w:t>
      </w:r>
      <w:r w:rsidR="008741DF">
        <w:t>LAN use</w:t>
      </w:r>
      <w:r w:rsidR="007979F1">
        <w:t xml:space="preserve">. </w:t>
      </w:r>
      <w:r w:rsidR="004B75C9">
        <w:t>In other words, the gaming ven</w:t>
      </w:r>
      <w:r w:rsidR="00FE319B">
        <w:t>u</w:t>
      </w:r>
      <w:r w:rsidR="004B75C9">
        <w:t>e</w:t>
      </w:r>
      <w:r w:rsidR="0016743B">
        <w:t>’</w:t>
      </w:r>
      <w:r w:rsidR="004B75C9">
        <w:t>s LAN hardware and firmware infrastructure must not have to change if the venue changes their LMO for example.</w:t>
      </w:r>
    </w:p>
    <w:p w14:paraId="0A63CB5A" w14:textId="77777777" w:rsidR="001C2B06" w:rsidRDefault="001C2B06" w:rsidP="00845C21"/>
    <w:p w14:paraId="0A63CB5B" w14:textId="77777777" w:rsidR="00845C21" w:rsidRDefault="009C62DE" w:rsidP="00845C21">
      <w:r>
        <w:t xml:space="preserve">It is acceptable </w:t>
      </w:r>
      <w:r w:rsidR="00426469">
        <w:t xml:space="preserve">that </w:t>
      </w:r>
      <w:r w:rsidR="004E28EF">
        <w:t>WAN modem</w:t>
      </w:r>
      <w:r w:rsidR="00426469">
        <w:t>s</w:t>
      </w:r>
      <w:r w:rsidR="004E28EF">
        <w:t xml:space="preserve"> </w:t>
      </w:r>
      <w:r w:rsidR="0030033C">
        <w:t xml:space="preserve">or similar hardware </w:t>
      </w:r>
      <w:r w:rsidR="00426469">
        <w:t xml:space="preserve">located at the gaming venue </w:t>
      </w:r>
      <w:r w:rsidR="004E28EF">
        <w:t xml:space="preserve">be </w:t>
      </w:r>
      <w:r w:rsidR="00075E83">
        <w:t>proprietary</w:t>
      </w:r>
      <w:r w:rsidR="004E28EF">
        <w:t xml:space="preserve"> device</w:t>
      </w:r>
      <w:r w:rsidR="0030033C">
        <w:t>s</w:t>
      </w:r>
      <w:r w:rsidR="00075E83">
        <w:t xml:space="preserve"> and </w:t>
      </w:r>
      <w:r w:rsidR="00E02219">
        <w:t xml:space="preserve">also </w:t>
      </w:r>
      <w:r w:rsidR="004E28EF">
        <w:t xml:space="preserve">not </w:t>
      </w:r>
      <w:r w:rsidR="00CE152C">
        <w:t xml:space="preserve">necessarily </w:t>
      </w:r>
      <w:r w:rsidR="004E28EF">
        <w:t xml:space="preserve">owned by the gaming venue. </w:t>
      </w:r>
      <w:r w:rsidR="0030033C">
        <w:t>T</w:t>
      </w:r>
      <w:r>
        <w:t xml:space="preserve">he </w:t>
      </w:r>
      <w:r w:rsidR="004E3BE9">
        <w:t xml:space="preserve">QCOM 3 </w:t>
      </w:r>
      <w:r>
        <w:t xml:space="preserve">LAN must </w:t>
      </w:r>
      <w:r w:rsidR="00763134">
        <w:t xml:space="preserve">remain intact </w:t>
      </w:r>
      <w:r w:rsidR="0030033C">
        <w:t xml:space="preserve">and functional </w:t>
      </w:r>
      <w:r>
        <w:t>if the WAN modem</w:t>
      </w:r>
      <w:r w:rsidR="0030033C">
        <w:t xml:space="preserve"> or similar hardware</w:t>
      </w:r>
      <w:r>
        <w:t xml:space="preserve"> </w:t>
      </w:r>
      <w:r w:rsidR="0030033C">
        <w:t>is disconnected</w:t>
      </w:r>
      <w:r>
        <w:t>.</w:t>
      </w:r>
    </w:p>
    <w:p w14:paraId="0A63CB5C" w14:textId="77777777" w:rsidR="0030033C" w:rsidRDefault="0030033C" w:rsidP="00845C21"/>
    <w:p w14:paraId="0A63CB5D" w14:textId="56D2D628" w:rsidR="00FB795E" w:rsidRDefault="004E3BE9" w:rsidP="00845C21">
      <w:r>
        <w:t>OLGR does not consider the</w:t>
      </w:r>
      <w:r w:rsidR="0030033C">
        <w:t xml:space="preserve"> </w:t>
      </w:r>
      <w:r w:rsidR="000124FA">
        <w:t>gaming machine</w:t>
      </w:r>
      <w:r w:rsidR="00323762">
        <w:t xml:space="preserve"> </w:t>
      </w:r>
      <w:r w:rsidR="0030033C">
        <w:t xml:space="preserve">LAN infrastructure </w:t>
      </w:r>
      <w:r>
        <w:t xml:space="preserve">(see above) </w:t>
      </w:r>
      <w:r w:rsidR="00323762">
        <w:t xml:space="preserve">as </w:t>
      </w:r>
      <w:r w:rsidR="0030033C">
        <w:t>regulated gaming equipment</w:t>
      </w:r>
      <w:r w:rsidR="009C6D29">
        <w:t>. H</w:t>
      </w:r>
      <w:r w:rsidR="0030033C">
        <w:t>owever</w:t>
      </w:r>
      <w:r w:rsidR="00323762">
        <w:t>,</w:t>
      </w:r>
      <w:r w:rsidR="0030033C">
        <w:t xml:space="preserve"> once the LAN is </w:t>
      </w:r>
      <w:r w:rsidR="009C6D29">
        <w:t>connected to gaming machines</w:t>
      </w:r>
      <w:r w:rsidR="00E02219">
        <w:t>,</w:t>
      </w:r>
      <w:r w:rsidR="009C6D29">
        <w:t xml:space="preserve"> </w:t>
      </w:r>
      <w:r w:rsidR="0030033C">
        <w:t xml:space="preserve">then </w:t>
      </w:r>
      <w:r w:rsidR="00323762">
        <w:t>accessing</w:t>
      </w:r>
      <w:r w:rsidR="0030033C">
        <w:t xml:space="preserve"> the LAN </w:t>
      </w:r>
      <w:r w:rsidR="009C6D29">
        <w:t xml:space="preserve">in a criminal or malicious way </w:t>
      </w:r>
      <w:r w:rsidR="00FB795E">
        <w:t xml:space="preserve">or with intent thereof could be seen as </w:t>
      </w:r>
      <w:r w:rsidR="00FB795E" w:rsidRPr="00FB795E">
        <w:rPr>
          <w:i/>
        </w:rPr>
        <w:t>unlawful interference with gaming equipment</w:t>
      </w:r>
      <w:r w:rsidR="00FB795E">
        <w:t xml:space="preserve"> </w:t>
      </w:r>
      <w:r w:rsidR="00E02219">
        <w:t xml:space="preserve">(s291) under the </w:t>
      </w:r>
      <w:r w:rsidR="00182148">
        <w:t xml:space="preserve">Gaming Machine </w:t>
      </w:r>
      <w:r w:rsidR="00C072F6">
        <w:t>Act</w:t>
      </w:r>
      <w:r w:rsidR="00E02219">
        <w:t xml:space="preserve"> 1991</w:t>
      </w:r>
      <w:r w:rsidR="00323762">
        <w:t>,</w:t>
      </w:r>
      <w:r w:rsidR="00FB795E">
        <w:t xml:space="preserve"> or as </w:t>
      </w:r>
      <w:r w:rsidR="00E02219">
        <w:t xml:space="preserve">general computer related </w:t>
      </w:r>
      <w:r w:rsidR="00FB795E" w:rsidRPr="00FB795E">
        <w:t>hacking</w:t>
      </w:r>
      <w:r w:rsidR="00FB795E">
        <w:t xml:space="preserve"> or similar criminal behaviour under </w:t>
      </w:r>
      <w:r w:rsidR="00323762">
        <w:t xml:space="preserve">general </w:t>
      </w:r>
      <w:r w:rsidR="00FB795E">
        <w:t>wider</w:t>
      </w:r>
      <w:r w:rsidR="00323762">
        <w:t xml:space="preserve"> </w:t>
      </w:r>
      <w:r w:rsidR="00FB795E">
        <w:t xml:space="preserve">IT </w:t>
      </w:r>
      <w:r w:rsidR="00323762">
        <w:t xml:space="preserve">/ computer </w:t>
      </w:r>
      <w:r w:rsidR="00FB795E">
        <w:t xml:space="preserve">related legislation. </w:t>
      </w:r>
    </w:p>
    <w:p w14:paraId="0A63CB5E" w14:textId="77777777" w:rsidR="00FB795E" w:rsidRDefault="00FB795E" w:rsidP="00845C21"/>
    <w:p w14:paraId="0A63CB5F" w14:textId="39EB0491" w:rsidR="0030033C" w:rsidRDefault="009C6D29" w:rsidP="00845C21">
      <w:r>
        <w:t xml:space="preserve">OLGR may declare specific </w:t>
      </w:r>
      <w:r w:rsidR="00E02219">
        <w:t xml:space="preserve">QCOM LAN </w:t>
      </w:r>
      <w:r>
        <w:t xml:space="preserve">equipment as regulated gaming equipment if OLGR sees </w:t>
      </w:r>
      <w:r w:rsidR="00E02219">
        <w:t xml:space="preserve">the equipment is significant </w:t>
      </w:r>
      <w:r>
        <w:t xml:space="preserve">to the </w:t>
      </w:r>
      <w:r w:rsidR="00E02219">
        <w:t xml:space="preserve">security, </w:t>
      </w:r>
      <w:r>
        <w:t xml:space="preserve">integrity </w:t>
      </w:r>
      <w:r w:rsidR="00E02219">
        <w:t xml:space="preserve">or availability </w:t>
      </w:r>
      <w:r>
        <w:t>of gaming.</w:t>
      </w:r>
    </w:p>
    <w:p w14:paraId="0A63CB60" w14:textId="77777777" w:rsidR="004E28EF" w:rsidRDefault="004E28EF" w:rsidP="00845C21"/>
    <w:p w14:paraId="0A63CB61" w14:textId="59312746" w:rsidR="00B86127" w:rsidRDefault="00075E83" w:rsidP="00845C21">
      <w:r>
        <w:t xml:space="preserve">OLGR is open to </w:t>
      </w:r>
      <w:r w:rsidR="0030033C">
        <w:t xml:space="preserve">considering proposals </w:t>
      </w:r>
      <w:r w:rsidR="00323762">
        <w:t xml:space="preserve">for the use of </w:t>
      </w:r>
      <w:r>
        <w:t xml:space="preserve">secured wireless networks </w:t>
      </w:r>
      <w:r w:rsidR="008D3A79">
        <w:t xml:space="preserve">(wifi) </w:t>
      </w:r>
      <w:r w:rsidR="0030033C">
        <w:t xml:space="preserve">for </w:t>
      </w:r>
      <w:r w:rsidR="00323762">
        <w:t>the QCOM 3 LAN</w:t>
      </w:r>
      <w:r w:rsidR="00B86127">
        <w:t>,</w:t>
      </w:r>
      <w:r w:rsidR="004E28EF">
        <w:t xml:space="preserve"> </w:t>
      </w:r>
      <w:r w:rsidR="00B86127">
        <w:t xml:space="preserve">especially in situations where this can save on costs. </w:t>
      </w:r>
    </w:p>
    <w:p w14:paraId="0A63CB62" w14:textId="77777777" w:rsidR="00B86127" w:rsidRDefault="00B86127" w:rsidP="00845C21"/>
    <w:p w14:paraId="0A63CB63" w14:textId="77D7C427" w:rsidR="00075E83" w:rsidRDefault="009C62DE" w:rsidP="00845C21">
      <w:pPr>
        <w:rPr>
          <w:i/>
        </w:rPr>
      </w:pPr>
      <w:r>
        <w:t>In relation to copper</w:t>
      </w:r>
      <w:r w:rsidR="00CE152C">
        <w:t>-</w:t>
      </w:r>
      <w:r>
        <w:t>based networks</w:t>
      </w:r>
      <w:r w:rsidR="00A23D63">
        <w:t xml:space="preserve"> such as Ethernet</w:t>
      </w:r>
      <w:r>
        <w:t>, g</w:t>
      </w:r>
      <w:r w:rsidR="004E28EF">
        <w:t xml:space="preserve">aming venues should be made </w:t>
      </w:r>
      <w:r>
        <w:t xml:space="preserve">aware </w:t>
      </w:r>
      <w:r w:rsidR="004E28EF">
        <w:t xml:space="preserve">that this </w:t>
      </w:r>
      <w:r w:rsidR="00E02219">
        <w:t xml:space="preserve">could </w:t>
      </w:r>
      <w:r w:rsidR="004E28EF">
        <w:t xml:space="preserve">result in </w:t>
      </w:r>
      <w:r w:rsidR="00E02219">
        <w:t xml:space="preserve">their gaming </w:t>
      </w:r>
      <w:r w:rsidR="004E28EF">
        <w:t xml:space="preserve">machines being more vulnerable to </w:t>
      </w:r>
      <w:r>
        <w:t xml:space="preserve">localised </w:t>
      </w:r>
      <w:r w:rsidR="004E28EF">
        <w:lastRenderedPageBreak/>
        <w:t>lightning strikes</w:t>
      </w:r>
      <w:r w:rsidR="00075E83">
        <w:t xml:space="preserve"> and </w:t>
      </w:r>
      <w:r w:rsidR="00A23D63">
        <w:t xml:space="preserve">to </w:t>
      </w:r>
      <w:r w:rsidR="00075E83">
        <w:t xml:space="preserve">take </w:t>
      </w:r>
      <w:r w:rsidR="00CE152C">
        <w:t xml:space="preserve">any </w:t>
      </w:r>
      <w:r w:rsidR="00075E83">
        <w:t>precautions they deem necessary in order to protect their investment in gaming</w:t>
      </w:r>
      <w:r w:rsidR="00CE152C">
        <w:t>-</w:t>
      </w:r>
      <w:r w:rsidR="00075E83">
        <w:t>related products</w:t>
      </w:r>
      <w:r w:rsidR="004E28EF">
        <w:t>.</w:t>
      </w:r>
      <w:r>
        <w:t xml:space="preserve"> </w:t>
      </w:r>
      <w:r w:rsidR="00763134" w:rsidRPr="00763134">
        <w:rPr>
          <w:i/>
        </w:rPr>
        <w:t>(</w:t>
      </w:r>
      <w:r w:rsidR="00B86127">
        <w:rPr>
          <w:i/>
        </w:rPr>
        <w:t>In comparison, t</w:t>
      </w:r>
      <w:r w:rsidR="00075E83" w:rsidRPr="00075E83">
        <w:rPr>
          <w:i/>
        </w:rPr>
        <w:t>he old QCOM v1 LAN</w:t>
      </w:r>
      <w:r w:rsidR="007979F1">
        <w:rPr>
          <w:i/>
        </w:rPr>
        <w:t>s</w:t>
      </w:r>
      <w:r w:rsidR="00075E83" w:rsidRPr="00075E83">
        <w:rPr>
          <w:i/>
        </w:rPr>
        <w:t xml:space="preserve"> </w:t>
      </w:r>
      <w:r w:rsidR="007979F1">
        <w:rPr>
          <w:i/>
        </w:rPr>
        <w:t xml:space="preserve">were </w:t>
      </w:r>
      <w:r w:rsidR="00075E83" w:rsidRPr="00075E83">
        <w:rPr>
          <w:i/>
        </w:rPr>
        <w:t xml:space="preserve">fibre </w:t>
      </w:r>
      <w:r w:rsidR="00E02219">
        <w:rPr>
          <w:i/>
        </w:rPr>
        <w:t xml:space="preserve">optic </w:t>
      </w:r>
      <w:r w:rsidR="00075E83" w:rsidRPr="00075E83">
        <w:rPr>
          <w:i/>
        </w:rPr>
        <w:t xml:space="preserve">based and this </w:t>
      </w:r>
      <w:r w:rsidR="00E02219">
        <w:rPr>
          <w:i/>
        </w:rPr>
        <w:t xml:space="preserve">arguably has </w:t>
      </w:r>
      <w:r w:rsidR="00075E83" w:rsidRPr="00075E83">
        <w:rPr>
          <w:i/>
        </w:rPr>
        <w:t xml:space="preserve">provided </w:t>
      </w:r>
      <w:r w:rsidR="00E02219">
        <w:rPr>
          <w:i/>
        </w:rPr>
        <w:t xml:space="preserve">over the years </w:t>
      </w:r>
      <w:r w:rsidR="00B86127">
        <w:rPr>
          <w:i/>
        </w:rPr>
        <w:t>a</w:t>
      </w:r>
      <w:r w:rsidR="00075E83" w:rsidRPr="00075E83">
        <w:rPr>
          <w:i/>
        </w:rPr>
        <w:t xml:space="preserve"> degree of additional protection to gaming </w:t>
      </w:r>
      <w:r w:rsidRPr="00075E83">
        <w:rPr>
          <w:i/>
        </w:rPr>
        <w:t>machines</w:t>
      </w:r>
      <w:r w:rsidR="00075E83">
        <w:rPr>
          <w:i/>
        </w:rPr>
        <w:t xml:space="preserve"> with respect to surges and spikes caused for example by lightning</w:t>
      </w:r>
      <w:r w:rsidR="00B86127">
        <w:rPr>
          <w:i/>
        </w:rPr>
        <w:t xml:space="preserve"> strikes</w:t>
      </w:r>
      <w:r w:rsidR="00075E83" w:rsidRPr="00075E83">
        <w:rPr>
          <w:i/>
        </w:rPr>
        <w:t>.</w:t>
      </w:r>
      <w:r w:rsidR="00763134">
        <w:rPr>
          <w:i/>
        </w:rPr>
        <w:t>)</w:t>
      </w:r>
    </w:p>
    <w:p w14:paraId="0A63CB64" w14:textId="77777777" w:rsidR="001C2B06" w:rsidRDefault="001C2B06" w:rsidP="00845C21">
      <w:pPr>
        <w:rPr>
          <w:i/>
        </w:rPr>
      </w:pPr>
    </w:p>
    <w:p w14:paraId="059DF65D" w14:textId="77777777" w:rsidR="00BE2688" w:rsidRDefault="001C2B06" w:rsidP="00845C21">
      <w:r w:rsidRPr="001C2B06">
        <w:t>Queensland LMOs</w:t>
      </w:r>
      <w:r>
        <w:t xml:space="preserve"> may offer value added services such as QCOM 3 LAN quality of service and intrusion monitoring</w:t>
      </w:r>
      <w:r w:rsidR="00DC27BC">
        <w:t>.</w:t>
      </w:r>
    </w:p>
    <w:p w14:paraId="0A63CB66" w14:textId="441893F0" w:rsidR="00323762" w:rsidRDefault="00323762" w:rsidP="00845C21"/>
    <w:p w14:paraId="0A63CB67" w14:textId="0140A35D" w:rsidR="001C2B06" w:rsidRDefault="001C2B06" w:rsidP="00845C21">
      <w:r>
        <w:t xml:space="preserve">The </w:t>
      </w:r>
      <w:r w:rsidR="00CB50E8">
        <w:t xml:space="preserve">physical QCOM 3 </w:t>
      </w:r>
      <w:r>
        <w:t xml:space="preserve">LAN </w:t>
      </w:r>
      <w:r w:rsidR="00CB50E8">
        <w:t>must</w:t>
      </w:r>
      <w:r>
        <w:t xml:space="preserve"> not be </w:t>
      </w:r>
      <w:r w:rsidR="00CB50E8">
        <w:t>easily</w:t>
      </w:r>
      <w:r>
        <w:t xml:space="preserve"> accessible by the general public</w:t>
      </w:r>
      <w:r w:rsidR="00CB50E8">
        <w:t xml:space="preserve"> </w:t>
      </w:r>
      <w:r w:rsidR="00377A3F">
        <w:t>i</w:t>
      </w:r>
      <w:r w:rsidR="00CB50E8">
        <w:t xml:space="preserve">.e. a member of the public must have to enter an area they are not permitted to enter in order to gain access to any physical part of a QCOM LAN. </w:t>
      </w:r>
      <w:r>
        <w:t xml:space="preserve">The level of </w:t>
      </w:r>
      <w:r w:rsidR="005E64BA">
        <w:t xml:space="preserve">physical </w:t>
      </w:r>
      <w:r>
        <w:t>security here</w:t>
      </w:r>
      <w:r w:rsidR="00323762">
        <w:t xml:space="preserve"> </w:t>
      </w:r>
      <w:r>
        <w:t xml:space="preserve">is up to the licensed gaming venue. </w:t>
      </w:r>
      <w:r w:rsidR="00CB50E8">
        <w:t xml:space="preserve">(As </w:t>
      </w:r>
      <w:r>
        <w:t>QCOM 3 supports strong encryption</w:t>
      </w:r>
      <w:r w:rsidR="00EF4EA5">
        <w:t>,</w:t>
      </w:r>
      <w:r>
        <w:t xml:space="preserve"> the </w:t>
      </w:r>
      <w:r w:rsidR="007845AA">
        <w:t>risk</w:t>
      </w:r>
      <w:r>
        <w:t xml:space="preserve"> here mostly pertains to availability of gaming.</w:t>
      </w:r>
      <w:r w:rsidR="00CB50E8">
        <w:t>)</w:t>
      </w:r>
    </w:p>
    <w:p w14:paraId="545B2DC1" w14:textId="77777777" w:rsidR="005E64BA" w:rsidRDefault="005E64BA" w:rsidP="00845C21"/>
    <w:p w14:paraId="48F72F96" w14:textId="4DBC8EE5" w:rsidR="005E64BA" w:rsidRDefault="0071686B" w:rsidP="00845C21">
      <w:r>
        <w:t xml:space="preserve">Once </w:t>
      </w:r>
      <w:r w:rsidR="00AD5D08">
        <w:t xml:space="preserve">local </w:t>
      </w:r>
      <w:r>
        <w:t>physical access to the gaming machine LAN has been obtained t</w:t>
      </w:r>
      <w:r w:rsidR="005E64BA">
        <w:t xml:space="preserve">here </w:t>
      </w:r>
      <w:r w:rsidR="00FD1553">
        <w:t xml:space="preserve">must be </w:t>
      </w:r>
      <w:r w:rsidR="00E961C9">
        <w:t>no</w:t>
      </w:r>
      <w:r w:rsidR="00FD1553">
        <w:t xml:space="preserve"> </w:t>
      </w:r>
      <w:r>
        <w:t xml:space="preserve">further </w:t>
      </w:r>
      <w:r w:rsidR="005E64BA">
        <w:t xml:space="preserve">impediment </w:t>
      </w:r>
      <w:r w:rsidR="00AD5D08">
        <w:t>in connect</w:t>
      </w:r>
      <w:r w:rsidR="00FE319B">
        <w:t>ing</w:t>
      </w:r>
      <w:r w:rsidR="00AD5D08">
        <w:t xml:space="preserve"> to</w:t>
      </w:r>
      <w:r w:rsidR="005E64BA">
        <w:t xml:space="preserve"> </w:t>
      </w:r>
      <w:r w:rsidR="00AD5D08">
        <w:t xml:space="preserve">gaming machines on </w:t>
      </w:r>
      <w:r w:rsidR="005E64BA">
        <w:t>the LAN</w:t>
      </w:r>
      <w:r w:rsidR="008741DF">
        <w:t xml:space="preserve"> from any point on the LAN</w:t>
      </w:r>
      <w:r w:rsidR="005E64BA">
        <w:t>.</w:t>
      </w:r>
      <w:r>
        <w:t xml:space="preserve"> </w:t>
      </w:r>
      <w:r w:rsidR="004B75C9">
        <w:t>(</w:t>
      </w:r>
      <w:r w:rsidR="00F56C6F">
        <w:t>Contact OLGR if the gaming machine LAN is so large that it is considered necessary to break it into subnets or related proposals.</w:t>
      </w:r>
      <w:r w:rsidR="004B75C9">
        <w:t>)</w:t>
      </w:r>
    </w:p>
    <w:p w14:paraId="1C5F41BD" w14:textId="77777777" w:rsidR="005E64BA" w:rsidRDefault="005E64BA" w:rsidP="00845C21"/>
    <w:p w14:paraId="6657DD25" w14:textId="55C2BCE9" w:rsidR="004A7567" w:rsidRDefault="00757B7A" w:rsidP="00D700FB">
      <w:r w:rsidRPr="00B86127">
        <w:t xml:space="preserve">In </w:t>
      </w:r>
      <w:r w:rsidR="00B86127">
        <w:t xml:space="preserve">the </w:t>
      </w:r>
      <w:r w:rsidRPr="00B86127">
        <w:t xml:space="preserve">Queensland </w:t>
      </w:r>
      <w:r w:rsidR="00B86127">
        <w:t>clubs and hotel market</w:t>
      </w:r>
      <w:r w:rsidR="00CF38B6">
        <w:t>,</w:t>
      </w:r>
      <w:r w:rsidR="00B86127">
        <w:t xml:space="preserve"> </w:t>
      </w:r>
      <w:r w:rsidRPr="00B86127">
        <w:t xml:space="preserve">it is </w:t>
      </w:r>
      <w:r w:rsidR="00B86127">
        <w:t>acceptable</w:t>
      </w:r>
      <w:r w:rsidRPr="00B86127">
        <w:t xml:space="preserve"> </w:t>
      </w:r>
      <w:r w:rsidR="00B86127">
        <w:t>for</w:t>
      </w:r>
      <w:r w:rsidRPr="00B86127">
        <w:t xml:space="preserve"> QCOM </w:t>
      </w:r>
      <w:r w:rsidR="00B86127">
        <w:t xml:space="preserve">3 </w:t>
      </w:r>
      <w:r w:rsidRPr="00B86127">
        <w:t xml:space="preserve">machines </w:t>
      </w:r>
      <w:r w:rsidR="00B86127">
        <w:t xml:space="preserve">to </w:t>
      </w:r>
      <w:r w:rsidR="00F942AD">
        <w:t xml:space="preserve">share </w:t>
      </w:r>
      <w:r w:rsidR="00B86127">
        <w:t xml:space="preserve">the LAN with other services </w:t>
      </w:r>
      <w:r w:rsidR="00DE3737">
        <w:t xml:space="preserve">and equipment </w:t>
      </w:r>
      <w:r w:rsidR="00B86127">
        <w:t>as long as they are gaming related</w:t>
      </w:r>
      <w:r w:rsidRPr="00B86127">
        <w:t>.</w:t>
      </w:r>
      <w:r w:rsidR="000E4F77">
        <w:t xml:space="preserve"> </w:t>
      </w:r>
      <w:r w:rsidR="00FE319B">
        <w:t xml:space="preserve">For example in Queensland clubs and hotels non-LMO based player loyalty system are permissible. </w:t>
      </w:r>
      <w:r w:rsidR="000E4F77">
        <w:t xml:space="preserve">Gaming venues </w:t>
      </w:r>
      <w:r w:rsidR="00FE319B">
        <w:t xml:space="preserve">must </w:t>
      </w:r>
      <w:r w:rsidR="000E4F77">
        <w:t>only have to install and maintain a single physical gaming machine LAN.</w:t>
      </w:r>
    </w:p>
    <w:p w14:paraId="0A63CB73" w14:textId="77777777" w:rsidR="002B0C62" w:rsidRDefault="002B0C62" w:rsidP="00D700FB"/>
    <w:p w14:paraId="1AEFFA95" w14:textId="4C6F1EB4" w:rsidR="00136836" w:rsidRDefault="00136836" w:rsidP="00D700FB">
      <w:r w:rsidRPr="00136836">
        <w:t xml:space="preserve">If the </w:t>
      </w:r>
      <w:r>
        <w:t xml:space="preserve">gaming venue or LMO requires </w:t>
      </w:r>
      <w:r w:rsidRPr="00136836">
        <w:t>power over LAN</w:t>
      </w:r>
      <w:r>
        <w:t>,</w:t>
      </w:r>
      <w:r w:rsidRPr="00136836">
        <w:t xml:space="preserve"> </w:t>
      </w:r>
      <w:r>
        <w:t xml:space="preserve">this </w:t>
      </w:r>
      <w:r w:rsidRPr="00136836">
        <w:t xml:space="preserve">must be to an accepted </w:t>
      </w:r>
      <w:r>
        <w:t xml:space="preserve">industry open </w:t>
      </w:r>
      <w:r w:rsidRPr="00136836">
        <w:t>standard.</w:t>
      </w:r>
    </w:p>
    <w:p w14:paraId="08E42DA4" w14:textId="77777777" w:rsidR="00136836" w:rsidRDefault="00136836" w:rsidP="00D700FB"/>
    <w:p w14:paraId="0A63CB74" w14:textId="280A02B3" w:rsidR="00757B7A" w:rsidRPr="000124FA" w:rsidRDefault="00757B7A" w:rsidP="000124FA">
      <w:pPr>
        <w:pStyle w:val="Heading3"/>
      </w:pPr>
      <w:bookmarkStart w:id="41" w:name="_Ref468361745"/>
      <w:bookmarkStart w:id="42" w:name="_Toc105778418"/>
      <w:r w:rsidRPr="000124FA">
        <w:t>Machine</w:t>
      </w:r>
      <w:r w:rsidR="000C1622">
        <w:t>-</w:t>
      </w:r>
      <w:r w:rsidRPr="000124FA">
        <w:t>to</w:t>
      </w:r>
      <w:r w:rsidR="000C1622">
        <w:t>-m</w:t>
      </w:r>
      <w:r w:rsidRPr="000124FA">
        <w:t xml:space="preserve">achine </w:t>
      </w:r>
      <w:r w:rsidR="000C1622">
        <w:t>c</w:t>
      </w:r>
      <w:r w:rsidRPr="000124FA">
        <w:t>ommunications</w:t>
      </w:r>
      <w:bookmarkEnd w:id="41"/>
      <w:bookmarkEnd w:id="42"/>
    </w:p>
    <w:p w14:paraId="0A63CB75" w14:textId="77777777" w:rsidR="00757B7A" w:rsidRDefault="00757B7A" w:rsidP="00D700FB"/>
    <w:p w14:paraId="0A63CB76" w14:textId="2AD608B1" w:rsidR="002B0C62" w:rsidRPr="007456E0" w:rsidRDefault="00B53CC7" w:rsidP="00D700FB">
      <w:r w:rsidRPr="007456E0">
        <w:t>In Queensland</w:t>
      </w:r>
      <w:r w:rsidR="003320F7" w:rsidRPr="007456E0">
        <w:t xml:space="preserve"> gaming venues</w:t>
      </w:r>
      <w:r w:rsidR="00FC535D" w:rsidRPr="007456E0">
        <w:t>,</w:t>
      </w:r>
      <w:r w:rsidRPr="007456E0">
        <w:t xml:space="preserve"> OLGR has no</w:t>
      </w:r>
      <w:r w:rsidR="00FC535D" w:rsidRPr="007456E0">
        <w:t xml:space="preserve"> objection </w:t>
      </w:r>
      <w:r w:rsidR="00182148">
        <w:t>to</w:t>
      </w:r>
      <w:r w:rsidRPr="007456E0">
        <w:t xml:space="preserve"> </w:t>
      </w:r>
      <w:r w:rsidR="00FD7A72" w:rsidRPr="007456E0">
        <w:t xml:space="preserve">QCOM </w:t>
      </w:r>
      <w:r w:rsidR="00AF69D3">
        <w:t xml:space="preserve">gaming </w:t>
      </w:r>
      <w:r w:rsidR="002B0C62" w:rsidRPr="007456E0">
        <w:t xml:space="preserve">machines </w:t>
      </w:r>
      <w:r w:rsidRPr="007456E0">
        <w:t>communicating</w:t>
      </w:r>
      <w:r w:rsidR="002B0C62" w:rsidRPr="007456E0">
        <w:t xml:space="preserve"> with </w:t>
      </w:r>
      <w:r w:rsidR="00757B7A" w:rsidRPr="007456E0">
        <w:t xml:space="preserve">other </w:t>
      </w:r>
      <w:r w:rsidR="00FC535D" w:rsidRPr="007456E0">
        <w:t xml:space="preserve">local </w:t>
      </w:r>
      <w:r w:rsidR="002B0C62" w:rsidRPr="007456E0">
        <w:t xml:space="preserve">machines in order to deliver </w:t>
      </w:r>
      <w:r w:rsidR="00FD7A72" w:rsidRPr="007456E0">
        <w:t xml:space="preserve">new </w:t>
      </w:r>
      <w:r w:rsidR="002B0C62" w:rsidRPr="007456E0">
        <w:t xml:space="preserve">gaming </w:t>
      </w:r>
      <w:r w:rsidR="00757B7A" w:rsidRPr="007456E0">
        <w:t xml:space="preserve">features </w:t>
      </w:r>
      <w:r w:rsidR="002B0C62" w:rsidRPr="007456E0">
        <w:t>(</w:t>
      </w:r>
      <w:r w:rsidR="00CE4794" w:rsidRPr="007456E0">
        <w:t>one example here is</w:t>
      </w:r>
      <w:r w:rsidR="002B0C62" w:rsidRPr="007456E0">
        <w:t xml:space="preserve"> synchronised animations</w:t>
      </w:r>
      <w:r w:rsidR="00FC535D" w:rsidRPr="007456E0">
        <w:t xml:space="preserve"> and game features</w:t>
      </w:r>
      <w:r w:rsidR="002B0C62" w:rsidRPr="007456E0">
        <w:t>).</w:t>
      </w:r>
      <w:r w:rsidR="00D06733" w:rsidRPr="007456E0">
        <w:t xml:space="preserve"> </w:t>
      </w:r>
      <w:r w:rsidR="00CE4794" w:rsidRPr="007456E0">
        <w:t xml:space="preserve">However </w:t>
      </w:r>
      <w:r w:rsidR="006339A5" w:rsidRPr="007456E0">
        <w:t xml:space="preserve">when doing this, </w:t>
      </w:r>
      <w:r w:rsidR="00CE4794" w:rsidRPr="007456E0">
        <w:t>m</w:t>
      </w:r>
      <w:r w:rsidR="002B0C62" w:rsidRPr="007456E0">
        <w:t xml:space="preserve">achine manufacturers must </w:t>
      </w:r>
      <w:r w:rsidR="00CE4794" w:rsidRPr="007456E0">
        <w:t xml:space="preserve">meet </w:t>
      </w:r>
      <w:r w:rsidR="002B0C62" w:rsidRPr="007456E0">
        <w:t xml:space="preserve">all </w:t>
      </w:r>
      <w:r w:rsidR="00520C95" w:rsidRPr="007456E0">
        <w:t xml:space="preserve">applicable </w:t>
      </w:r>
      <w:r w:rsidR="002B0C62" w:rsidRPr="007456E0">
        <w:t xml:space="preserve">legislation </w:t>
      </w:r>
      <w:r w:rsidR="003320F7" w:rsidRPr="007456E0">
        <w:t xml:space="preserve">and </w:t>
      </w:r>
      <w:r w:rsidRPr="007456E0">
        <w:t xml:space="preserve">obtain </w:t>
      </w:r>
      <w:r w:rsidR="000506C2" w:rsidRPr="007456E0">
        <w:t>necessary</w:t>
      </w:r>
      <w:r w:rsidR="00FD7A72" w:rsidRPr="007456E0">
        <w:t xml:space="preserve"> </w:t>
      </w:r>
      <w:r w:rsidRPr="007456E0">
        <w:t>approval</w:t>
      </w:r>
      <w:r w:rsidR="00757B7A" w:rsidRPr="007456E0">
        <w:t>s</w:t>
      </w:r>
      <w:r w:rsidR="003320F7" w:rsidRPr="007456E0">
        <w:t>.</w:t>
      </w:r>
    </w:p>
    <w:p w14:paraId="356B689C" w14:textId="77777777" w:rsidR="00D70A4B" w:rsidRDefault="00D70A4B" w:rsidP="00B168A4"/>
    <w:p w14:paraId="0F6A0C29" w14:textId="5BF24A29" w:rsidR="00674919" w:rsidRDefault="00E92CB8" w:rsidP="00B168A4">
      <w:r>
        <w:t>In order to facilitate this, QCOM 3 machines located in physical proximity</w:t>
      </w:r>
      <w:r w:rsidR="001738C7">
        <w:t>*</w:t>
      </w:r>
      <w:r>
        <w:t xml:space="preserve"> to each other must be visible</w:t>
      </w:r>
      <w:r w:rsidR="00773BB3">
        <w:t>**</w:t>
      </w:r>
      <w:r>
        <w:t xml:space="preserve"> to each other on the local network.</w:t>
      </w:r>
    </w:p>
    <w:p w14:paraId="3B602EA0" w14:textId="77777777" w:rsidR="001738C7" w:rsidRDefault="001738C7" w:rsidP="00B168A4"/>
    <w:p w14:paraId="5FB52D8A" w14:textId="377465C5" w:rsidR="001738C7" w:rsidRDefault="001738C7" w:rsidP="001738C7">
      <w:r>
        <w:t xml:space="preserve">* </w:t>
      </w:r>
      <w:r w:rsidR="00773BB3">
        <w:t>S</w:t>
      </w:r>
      <w:r>
        <w:t>uch as in the same room but as venue wide as convenient</w:t>
      </w:r>
      <w:r w:rsidR="00773BB3">
        <w:t>.</w:t>
      </w:r>
    </w:p>
    <w:p w14:paraId="7913EE84" w14:textId="3B3485C3" w:rsidR="00773BB3" w:rsidRDefault="00773BB3" w:rsidP="001738C7">
      <w:r>
        <w:t>**i.e. ping reachable &amp; local LAN broadcasts by one machine are visible by all.</w:t>
      </w:r>
    </w:p>
    <w:p w14:paraId="7A335959" w14:textId="77777777" w:rsidR="00E92CB8" w:rsidRDefault="00E92CB8" w:rsidP="00B168A4"/>
    <w:p w14:paraId="753737DC" w14:textId="37C457F2" w:rsidR="00934AF1" w:rsidRDefault="00482C1A" w:rsidP="00934AF1">
      <w:pPr>
        <w:pStyle w:val="Heading3"/>
      </w:pPr>
      <w:bookmarkStart w:id="43" w:name="_Toc105778419"/>
      <w:r>
        <w:t>Replacing</w:t>
      </w:r>
      <w:r w:rsidR="00934AF1">
        <w:t xml:space="preserve"> a QCOM v1 machine with a QCOM 3 machine</w:t>
      </w:r>
      <w:bookmarkEnd w:id="43"/>
    </w:p>
    <w:p w14:paraId="6266EDCD" w14:textId="77777777" w:rsidR="00934AF1" w:rsidRDefault="00934AF1" w:rsidP="00B168A4"/>
    <w:p w14:paraId="5B284B34" w14:textId="6740D397" w:rsidR="000C4341" w:rsidRDefault="00934AF1" w:rsidP="00B168A4">
      <w:r>
        <w:t>When replacing a QCOM v1 with a QCOM 3 machine</w:t>
      </w:r>
      <w:r w:rsidR="00C14AE2">
        <w:t>,</w:t>
      </w:r>
      <w:r>
        <w:t xml:space="preserve"> </w:t>
      </w:r>
      <w:r w:rsidR="00C14AE2">
        <w:t xml:space="preserve">the gaming venue </w:t>
      </w:r>
      <w:r w:rsidR="00A8199C">
        <w:t xml:space="preserve">should </w:t>
      </w:r>
      <w:r w:rsidR="00482C1A">
        <w:t xml:space="preserve">retain </w:t>
      </w:r>
      <w:r>
        <w:t xml:space="preserve">the </w:t>
      </w:r>
      <w:r w:rsidR="0035603C">
        <w:t xml:space="preserve">old </w:t>
      </w:r>
      <w:r>
        <w:t xml:space="preserve">fibre optic interface card from the QCOM v1 machine </w:t>
      </w:r>
      <w:r w:rsidR="00A8199C">
        <w:t xml:space="preserve">(if the new machine does not have one) </w:t>
      </w:r>
      <w:r>
        <w:t>and install it in</w:t>
      </w:r>
      <w:r w:rsidR="00A8199C">
        <w:t xml:space="preserve">side, or in </w:t>
      </w:r>
      <w:r w:rsidR="00482C1A">
        <w:t>close proximity</w:t>
      </w:r>
      <w:r>
        <w:t xml:space="preserve"> </w:t>
      </w:r>
      <w:r w:rsidR="00B50021">
        <w:t xml:space="preserve">to </w:t>
      </w:r>
      <w:r>
        <w:t xml:space="preserve">the QCOM 3 machine </w:t>
      </w:r>
      <w:r w:rsidR="00310A2F">
        <w:t>(e.g.</w:t>
      </w:r>
      <w:r w:rsidR="00A8199C">
        <w:t>,</w:t>
      </w:r>
      <w:r w:rsidR="00310A2F">
        <w:t xml:space="preserve"> in the cashbox) </w:t>
      </w:r>
      <w:r>
        <w:t xml:space="preserve">if </w:t>
      </w:r>
      <w:r w:rsidR="00482C1A">
        <w:t xml:space="preserve">the venue </w:t>
      </w:r>
      <w:r w:rsidR="00B50021">
        <w:t>needs</w:t>
      </w:r>
      <w:r>
        <w:t xml:space="preserve"> to keep the old QCOM v1 fibre LAN operative for any </w:t>
      </w:r>
      <w:r w:rsidR="00C14AE2">
        <w:t>remaining</w:t>
      </w:r>
      <w:r>
        <w:t xml:space="preserve"> QCOM v1 machine</w:t>
      </w:r>
      <w:r w:rsidR="00C14AE2">
        <w:t>s</w:t>
      </w:r>
      <w:r>
        <w:t xml:space="preserve"> at the venue</w:t>
      </w:r>
      <w:r w:rsidR="00A8199C">
        <w:t xml:space="preserve">. </w:t>
      </w:r>
      <w:r w:rsidR="00B50021">
        <w:t>Also, i</w:t>
      </w:r>
      <w:r w:rsidR="00A8199C">
        <w:t>f the QCOM 3 machine if it is going to be running the qcom16 app over serial</w:t>
      </w:r>
      <w:r w:rsidR="000C4341">
        <w:t xml:space="preserve"> as an interim measure</w:t>
      </w:r>
      <w:r w:rsidR="00A8199C">
        <w:t>, then it will still need a fibre optic interface card</w:t>
      </w:r>
      <w:r>
        <w:t>.</w:t>
      </w:r>
      <w:r w:rsidR="00A8199C">
        <w:t xml:space="preserve"> </w:t>
      </w:r>
    </w:p>
    <w:p w14:paraId="4C6F0729" w14:textId="77777777" w:rsidR="000C4341" w:rsidRDefault="000C4341" w:rsidP="00B168A4"/>
    <w:p w14:paraId="3D384490" w14:textId="33D9FA95" w:rsidR="00482C1A" w:rsidRDefault="000C4341" w:rsidP="00B168A4">
      <w:r>
        <w:lastRenderedPageBreak/>
        <w:t>Gaming venues should c</w:t>
      </w:r>
      <w:r w:rsidR="00B50021">
        <w:t xml:space="preserve">heck with </w:t>
      </w:r>
      <w:r>
        <w:t xml:space="preserve">their monitoring operator </w:t>
      </w:r>
      <w:r w:rsidR="00B50021">
        <w:t>for advice here</w:t>
      </w:r>
      <w:r>
        <w:t>.</w:t>
      </w:r>
    </w:p>
    <w:p w14:paraId="54A07860" w14:textId="2645ABE5" w:rsidR="00934AF1" w:rsidRDefault="00934AF1" w:rsidP="00B168A4"/>
    <w:p w14:paraId="0A63CB78" w14:textId="46F06A7F" w:rsidR="000A74B9" w:rsidRDefault="000A74B9" w:rsidP="000A74B9">
      <w:pPr>
        <w:pStyle w:val="Heading2"/>
      </w:pPr>
      <w:bookmarkStart w:id="44" w:name="_Toc451954724"/>
      <w:bookmarkStart w:id="45" w:name="_Toc452130355"/>
      <w:bookmarkStart w:id="46" w:name="_Ref326313455"/>
      <w:bookmarkStart w:id="47" w:name="_Toc105778420"/>
      <w:bookmarkEnd w:id="44"/>
      <w:bookmarkEnd w:id="45"/>
      <w:r>
        <w:t xml:space="preserve">Standard </w:t>
      </w:r>
      <w:r w:rsidR="00394E9A">
        <w:t>s</w:t>
      </w:r>
      <w:r>
        <w:t>ounds</w:t>
      </w:r>
      <w:bookmarkEnd w:id="46"/>
      <w:r w:rsidR="00DB7DBF">
        <w:t xml:space="preserve"> and </w:t>
      </w:r>
      <w:r w:rsidR="00394E9A">
        <w:t>a</w:t>
      </w:r>
      <w:r w:rsidR="00DB7DBF">
        <w:t>larms</w:t>
      </w:r>
      <w:bookmarkEnd w:id="47"/>
    </w:p>
    <w:p w14:paraId="5059FB73" w14:textId="77777777" w:rsidR="0078564E" w:rsidRDefault="0078564E" w:rsidP="000A74B9"/>
    <w:p w14:paraId="0A63CB79" w14:textId="6164DD2D" w:rsidR="000A74B9" w:rsidRPr="005D3800" w:rsidRDefault="0078564E" w:rsidP="000A74B9">
      <w:pPr>
        <w:rPr>
          <w:b/>
        </w:rPr>
      </w:pPr>
      <w:r w:rsidRPr="005D3800">
        <w:rPr>
          <w:b/>
        </w:rPr>
        <w:t>Concept only; do not implement</w:t>
      </w:r>
      <w:r w:rsidR="005D3800">
        <w:rPr>
          <w:b/>
        </w:rPr>
        <w:t xml:space="preserve"> this section</w:t>
      </w:r>
      <w:r w:rsidR="00F84305">
        <w:rPr>
          <w:b/>
        </w:rPr>
        <w:t xml:space="preserve"> at this time</w:t>
      </w:r>
      <w:r w:rsidRPr="005D3800">
        <w:rPr>
          <w:b/>
        </w:rPr>
        <w:t>.</w:t>
      </w:r>
    </w:p>
    <w:p w14:paraId="27104106" w14:textId="77777777" w:rsidR="0078564E" w:rsidRDefault="0078564E" w:rsidP="000A74B9"/>
    <w:p w14:paraId="0A63CB7A" w14:textId="27618F11" w:rsidR="00DB7DBF" w:rsidRDefault="00DB7DBF" w:rsidP="000A74B9">
      <w:r>
        <w:t xml:space="preserve">This section </w:t>
      </w:r>
      <w:r w:rsidR="001E1649">
        <w:t>is a proposal relating</w:t>
      </w:r>
      <w:r>
        <w:t xml:space="preserve"> to </w:t>
      </w:r>
      <w:r w:rsidR="005D3800">
        <w:t xml:space="preserve">the standardisation of certain </w:t>
      </w:r>
      <w:r w:rsidR="003320F7">
        <w:t xml:space="preserve">QCOM </w:t>
      </w:r>
      <w:r w:rsidR="005D3800">
        <w:t>mandated</w:t>
      </w:r>
      <w:r w:rsidR="003320F7">
        <w:t xml:space="preserve"> </w:t>
      </w:r>
      <w:r>
        <w:t>sounds</w:t>
      </w:r>
      <w:r w:rsidR="003320F7">
        <w:t>.</w:t>
      </w:r>
      <w:r w:rsidR="00D06733">
        <w:t xml:space="preserve"> </w:t>
      </w:r>
    </w:p>
    <w:p w14:paraId="0A63CB7B" w14:textId="77777777" w:rsidR="00DB7DBF" w:rsidRDefault="00DB7DBF" w:rsidP="000A74B9"/>
    <w:p w14:paraId="0A63CB7C" w14:textId="5E8ABB94" w:rsidR="000A74B9" w:rsidRDefault="00873110" w:rsidP="000A74B9">
      <w:r>
        <w:t xml:space="preserve">QCOM 3 </w:t>
      </w:r>
      <w:r w:rsidR="00527682">
        <w:t>(as per QCOM v1</w:t>
      </w:r>
      <w:r w:rsidR="000A74B9">
        <w:t xml:space="preserve">) requires the machine to </w:t>
      </w:r>
      <w:r w:rsidR="00C15CB9">
        <w:t xml:space="preserve">emit a </w:t>
      </w:r>
      <w:r w:rsidR="000A74B9">
        <w:t>sound upon specific QC</w:t>
      </w:r>
      <w:r w:rsidR="001E1649">
        <w:t xml:space="preserve">OM </w:t>
      </w:r>
      <w:r w:rsidR="005D3800">
        <w:t xml:space="preserve">specific </w:t>
      </w:r>
      <w:r w:rsidR="001E1649">
        <w:t>operations</w:t>
      </w:r>
      <w:r w:rsidR="008D4292">
        <w:t>.</w:t>
      </w:r>
      <w:r>
        <w:t xml:space="preserve"> </w:t>
      </w:r>
      <w:r w:rsidR="005D3800">
        <w:t>Namely</w:t>
      </w:r>
      <w:r w:rsidR="001E1649">
        <w:t>:</w:t>
      </w:r>
    </w:p>
    <w:p w14:paraId="0A63CB7D" w14:textId="77777777" w:rsidR="000A74B9" w:rsidRDefault="000A74B9" w:rsidP="000A74B9"/>
    <w:p w14:paraId="0A63CB7E" w14:textId="0895D151" w:rsidR="000A74B9" w:rsidRDefault="00B44221" w:rsidP="00DB2279">
      <w:pPr>
        <w:numPr>
          <w:ilvl w:val="0"/>
          <w:numId w:val="55"/>
        </w:numPr>
      </w:pPr>
      <w:r>
        <w:t>[</w:t>
      </w:r>
      <w:r w:rsidR="00AA4219">
        <w:t>ECT to Credit Meter</w:t>
      </w:r>
      <w:r w:rsidR="00921106">
        <w:t xml:space="preserve"> (e.g. “ka-ching” </w:t>
      </w:r>
      <w:r w:rsidR="00030660">
        <w:t xml:space="preserve">like </w:t>
      </w:r>
      <w:r w:rsidR="00921106">
        <w:t>sound with a rising terminal)</w:t>
      </w:r>
      <w:r>
        <w:t>]</w:t>
      </w:r>
    </w:p>
    <w:p w14:paraId="0A63CB7F" w14:textId="768BBD01" w:rsidR="000A74B9" w:rsidRDefault="00B44221" w:rsidP="00DB2279">
      <w:pPr>
        <w:numPr>
          <w:ilvl w:val="0"/>
          <w:numId w:val="55"/>
        </w:numPr>
      </w:pPr>
      <w:r>
        <w:t>[</w:t>
      </w:r>
      <w:r w:rsidR="00AA4219">
        <w:t>ECT from Credit Meter</w:t>
      </w:r>
      <w:r w:rsidR="00921106">
        <w:t xml:space="preserve"> (e.g. “ka-ching” </w:t>
      </w:r>
      <w:r w:rsidR="00030660">
        <w:t xml:space="preserve">like </w:t>
      </w:r>
      <w:r w:rsidR="00921106">
        <w:t>sound with a falling terminal)</w:t>
      </w:r>
      <w:r>
        <w:t>]</w:t>
      </w:r>
    </w:p>
    <w:p w14:paraId="0A63CB80" w14:textId="77777777" w:rsidR="000A74B9" w:rsidRDefault="000A74B9" w:rsidP="00DB2279">
      <w:pPr>
        <w:numPr>
          <w:ilvl w:val="0"/>
          <w:numId w:val="55"/>
        </w:numPr>
      </w:pPr>
      <w:r>
        <w:t>System Lockup</w:t>
      </w:r>
      <w:r w:rsidR="00CC5993">
        <w:t xml:space="preserve"> </w:t>
      </w:r>
      <w:r w:rsidR="00873110">
        <w:t xml:space="preserve">– </w:t>
      </w:r>
      <w:r w:rsidR="00CC5993" w:rsidRPr="00873110">
        <w:rPr>
          <w:i/>
        </w:rPr>
        <w:t>alert</w:t>
      </w:r>
      <w:r w:rsidR="00873110" w:rsidRPr="00873110">
        <w:rPr>
          <w:i/>
        </w:rPr>
        <w:t>sound</w:t>
      </w:r>
      <w:r w:rsidR="00873110">
        <w:t xml:space="preserve"> flag</w:t>
      </w:r>
      <w:r w:rsidR="00921106">
        <w:t xml:space="preserve"> (e.g. “ding”)</w:t>
      </w:r>
    </w:p>
    <w:p w14:paraId="0A63CB81" w14:textId="77777777" w:rsidR="00873110" w:rsidRDefault="00873110" w:rsidP="00DB2279">
      <w:pPr>
        <w:numPr>
          <w:ilvl w:val="0"/>
          <w:numId w:val="55"/>
        </w:numPr>
      </w:pPr>
      <w:r>
        <w:t xml:space="preserve">System Lockup – </w:t>
      </w:r>
      <w:r w:rsidRPr="00873110">
        <w:rPr>
          <w:i/>
        </w:rPr>
        <w:t>fanfaresound</w:t>
      </w:r>
      <w:r>
        <w:t xml:space="preserve"> flag</w:t>
      </w:r>
      <w:r w:rsidR="00921106">
        <w:t xml:space="preserve"> (e.g. “tada”)</w:t>
      </w:r>
    </w:p>
    <w:p w14:paraId="0A63CB82" w14:textId="69C3F37B" w:rsidR="00873110" w:rsidRDefault="00873110" w:rsidP="00DB2279">
      <w:pPr>
        <w:numPr>
          <w:ilvl w:val="0"/>
          <w:numId w:val="55"/>
        </w:numPr>
      </w:pPr>
      <w:r>
        <w:t xml:space="preserve">System Lockup – </w:t>
      </w:r>
      <w:r w:rsidRPr="00873110">
        <w:rPr>
          <w:i/>
        </w:rPr>
        <w:t>cashoutsound</w:t>
      </w:r>
      <w:r>
        <w:t xml:space="preserve"> flag</w:t>
      </w:r>
      <w:r w:rsidR="00CF7FB6">
        <w:t xml:space="preserve"> (e.g. “</w:t>
      </w:r>
      <w:r w:rsidR="0037736C">
        <w:t>k</w:t>
      </w:r>
      <w:r w:rsidR="00CF7FB6">
        <w:t>a-ching”)</w:t>
      </w:r>
    </w:p>
    <w:p w14:paraId="0A63CB83" w14:textId="77777777" w:rsidR="000A74B9" w:rsidRPr="00403375" w:rsidRDefault="000A74B9" w:rsidP="00DB2279">
      <w:pPr>
        <w:numPr>
          <w:ilvl w:val="0"/>
          <w:numId w:val="55"/>
        </w:numPr>
        <w:rPr>
          <w:rStyle w:val="CodeExampleChar"/>
        </w:rPr>
      </w:pPr>
      <w:r>
        <w:t>SPAM</w:t>
      </w:r>
      <w:r w:rsidR="00403375">
        <w:tab/>
        <w:t xml:space="preserve">- </w:t>
      </w:r>
      <w:r w:rsidR="00403375" w:rsidRPr="00403375">
        <w:rPr>
          <w:rStyle w:val="CodeExampleChar"/>
        </w:rPr>
        <w:t>qcom_egmSPAMA() &amp; qcom_egmSPAMB()</w:t>
      </w:r>
    </w:p>
    <w:p w14:paraId="0A63CB84" w14:textId="77777777" w:rsidR="000A74B9" w:rsidRDefault="000A74B9" w:rsidP="00DB2279">
      <w:pPr>
        <w:numPr>
          <w:ilvl w:val="0"/>
          <w:numId w:val="55"/>
        </w:numPr>
      </w:pPr>
      <w:r>
        <w:t>GPM</w:t>
      </w:r>
      <w:r w:rsidR="00403375">
        <w:t xml:space="preserve"> </w:t>
      </w:r>
      <w:r w:rsidR="00403375">
        <w:tab/>
        <w:t xml:space="preserve">- </w:t>
      </w:r>
      <w:r w:rsidR="00403375" w:rsidRPr="00403375">
        <w:rPr>
          <w:rStyle w:val="CodeExampleChar"/>
        </w:rPr>
        <w:t>qcom_egmGPM()</w:t>
      </w:r>
    </w:p>
    <w:p w14:paraId="0A63CB85" w14:textId="77777777" w:rsidR="00AA4219" w:rsidRDefault="00AA4219" w:rsidP="00DB2279">
      <w:pPr>
        <w:numPr>
          <w:ilvl w:val="0"/>
          <w:numId w:val="55"/>
        </w:numPr>
      </w:pPr>
      <w:r>
        <w:t>Key-switch Disabled (refer QCOM API)</w:t>
      </w:r>
    </w:p>
    <w:p w14:paraId="0A63CB86" w14:textId="77777777" w:rsidR="000A74B9" w:rsidRDefault="000A74B9" w:rsidP="000A74B9"/>
    <w:p w14:paraId="0A63CB87" w14:textId="2DEF3A03" w:rsidR="00DB7DBF" w:rsidRDefault="000A74B9" w:rsidP="000A74B9">
      <w:r>
        <w:t xml:space="preserve">It is proposed in </w:t>
      </w:r>
      <w:r w:rsidR="00B44221">
        <w:t>the long term</w:t>
      </w:r>
      <w:r w:rsidR="00921106">
        <w:t xml:space="preserve"> </w:t>
      </w:r>
      <w:r w:rsidR="00C15CB9">
        <w:t xml:space="preserve">to make </w:t>
      </w:r>
      <w:r w:rsidR="00F96612">
        <w:t xml:space="preserve">the above listed </w:t>
      </w:r>
      <w:r w:rsidR="00C15CB9">
        <w:t>QCOM mandated</w:t>
      </w:r>
      <w:r>
        <w:t xml:space="preserve"> sounds </w:t>
      </w:r>
      <w:r w:rsidR="00B44221">
        <w:t xml:space="preserve">standardised. </w:t>
      </w:r>
      <w:r w:rsidR="00921106">
        <w:t>(</w:t>
      </w:r>
      <w:r w:rsidR="00B44221">
        <w:t>Excluding [] bracketed sounds.</w:t>
      </w:r>
      <w:r w:rsidR="00921106">
        <w:t>)</w:t>
      </w:r>
      <w:r w:rsidR="00D06733">
        <w:t xml:space="preserve"> </w:t>
      </w:r>
      <w:r>
        <w:t xml:space="preserve">This uniformity will make it easier for a player/user to understand what is happening across all makes and models of </w:t>
      </w:r>
      <w:r w:rsidR="00B44221">
        <w:t xml:space="preserve">QCOM </w:t>
      </w:r>
      <w:r>
        <w:t>machines.</w:t>
      </w:r>
      <w:r w:rsidR="00D06733">
        <w:t xml:space="preserve"> </w:t>
      </w:r>
    </w:p>
    <w:p w14:paraId="0A63CB88" w14:textId="77777777" w:rsidR="00DB7DBF" w:rsidRDefault="00DB7DBF" w:rsidP="000A74B9"/>
    <w:p w14:paraId="0A63CB89" w14:textId="4761072E" w:rsidR="000A74B9" w:rsidRDefault="00DB7DBF" w:rsidP="000A74B9">
      <w:r>
        <w:t xml:space="preserve">Feedback on this concept </w:t>
      </w:r>
      <w:r w:rsidR="00B44221">
        <w:t>may be provided at any time</w:t>
      </w:r>
      <w:r>
        <w:t>.</w:t>
      </w:r>
      <w:r w:rsidR="00CC5993">
        <w:br/>
      </w:r>
    </w:p>
    <w:p w14:paraId="0A63CB8A" w14:textId="1FC612BB" w:rsidR="00CC5993" w:rsidRPr="00CC5993" w:rsidRDefault="00B44221" w:rsidP="000A74B9">
      <w:pPr>
        <w:rPr>
          <w:i/>
        </w:rPr>
      </w:pPr>
      <w:r>
        <w:rPr>
          <w:i/>
        </w:rPr>
        <w:t xml:space="preserve">Related: </w:t>
      </w:r>
      <w:r w:rsidR="00CC5993" w:rsidRPr="00CC5993">
        <w:rPr>
          <w:i/>
        </w:rPr>
        <w:t xml:space="preserve">There </w:t>
      </w:r>
      <w:r w:rsidR="00EF4EA5">
        <w:rPr>
          <w:i/>
        </w:rPr>
        <w:t xml:space="preserve">is </w:t>
      </w:r>
      <w:r>
        <w:rPr>
          <w:i/>
        </w:rPr>
        <w:t>also the possibility of</w:t>
      </w:r>
      <w:r w:rsidR="00CC5993" w:rsidRPr="00CC5993">
        <w:rPr>
          <w:i/>
        </w:rPr>
        <w:t xml:space="preserve"> </w:t>
      </w:r>
      <w:r>
        <w:rPr>
          <w:i/>
        </w:rPr>
        <w:t xml:space="preserve">the ability to </w:t>
      </w:r>
      <w:r w:rsidR="00CC5993" w:rsidRPr="00CC5993">
        <w:rPr>
          <w:i/>
        </w:rPr>
        <w:t>being able to download custom sounds to the mach</w:t>
      </w:r>
      <w:r w:rsidR="00013EBC">
        <w:rPr>
          <w:i/>
        </w:rPr>
        <w:t xml:space="preserve">ine in future versions of QCOM </w:t>
      </w:r>
      <w:r w:rsidR="001C6A37">
        <w:rPr>
          <w:i/>
        </w:rPr>
        <w:t>as well as</w:t>
      </w:r>
      <w:r w:rsidR="00013EBC">
        <w:rPr>
          <w:i/>
        </w:rPr>
        <w:t xml:space="preserve"> the addition of a </w:t>
      </w:r>
      <w:r w:rsidR="001C6A37">
        <w:rPr>
          <w:i/>
        </w:rPr>
        <w:t>qcom_</w:t>
      </w:r>
      <w:r w:rsidR="00013EBC">
        <w:rPr>
          <w:i/>
        </w:rPr>
        <w:t xml:space="preserve">playsound() QCOM API function. </w:t>
      </w:r>
    </w:p>
    <w:p w14:paraId="0A63CB8B" w14:textId="33416D12" w:rsidR="004E5EBC" w:rsidRDefault="004E5EBC">
      <w:r>
        <w:br w:type="page"/>
      </w:r>
    </w:p>
    <w:p w14:paraId="0A63CB8C" w14:textId="77777777" w:rsidR="009D5AA7" w:rsidRDefault="009D5AA7" w:rsidP="009D5AA7">
      <w:pPr>
        <w:pStyle w:val="Heading2"/>
      </w:pPr>
      <w:bookmarkStart w:id="48" w:name="_Toc50738888"/>
      <w:bookmarkStart w:id="49" w:name="_Toc69984113"/>
      <w:bookmarkStart w:id="50" w:name="_Ref358028282"/>
      <w:bookmarkStart w:id="51" w:name="_Ref358034797"/>
      <w:bookmarkStart w:id="52" w:name="_Ref358035140"/>
      <w:bookmarkStart w:id="53" w:name="_Ref358105693"/>
      <w:bookmarkStart w:id="54" w:name="_Ref358110439"/>
      <w:bookmarkStart w:id="55" w:name="_Toc105778421"/>
      <w:bookmarkEnd w:id="48"/>
      <w:bookmarkEnd w:id="49"/>
      <w:r>
        <w:lastRenderedPageBreak/>
        <w:t>“i” button</w:t>
      </w:r>
      <w:bookmarkEnd w:id="50"/>
      <w:bookmarkEnd w:id="51"/>
      <w:bookmarkEnd w:id="52"/>
      <w:bookmarkEnd w:id="53"/>
      <w:bookmarkEnd w:id="54"/>
      <w:bookmarkEnd w:id="55"/>
    </w:p>
    <w:p w14:paraId="0A63CB8D" w14:textId="77777777" w:rsidR="009D5AA7" w:rsidRDefault="009D5AA7" w:rsidP="0023718D"/>
    <w:p w14:paraId="0A63CB8E" w14:textId="060633BC" w:rsidR="00397307" w:rsidRDefault="00235438" w:rsidP="0023718D">
      <w:r>
        <w:t>The majority of ANZ</w:t>
      </w:r>
      <w:r w:rsidR="00397307">
        <w:t xml:space="preserve"> gaming machines </w:t>
      </w:r>
      <w:r w:rsidR="007A3790">
        <w:t xml:space="preserve">currently </w:t>
      </w:r>
      <w:r w:rsidR="00F36A22">
        <w:t>incorporate</w:t>
      </w:r>
      <w:r w:rsidR="00397307">
        <w:t xml:space="preserve"> an </w:t>
      </w:r>
      <w:r w:rsidR="0056533E">
        <w:t>information button</w:t>
      </w:r>
      <w:r w:rsidR="00A356D0">
        <w:t>,</w:t>
      </w:r>
      <w:r w:rsidR="0056533E">
        <w:t xml:space="preserve"> or </w:t>
      </w:r>
      <w:r w:rsidR="00397307">
        <w:t>“i” button</w:t>
      </w:r>
      <w:r w:rsidR="00F36A22">
        <w:t xml:space="preserve"> on its GUI.</w:t>
      </w:r>
      <w:r w:rsidR="00397307">
        <w:t xml:space="preserve"> </w:t>
      </w:r>
      <w:r w:rsidR="00F36A22">
        <w:t xml:space="preserve">This button </w:t>
      </w:r>
      <w:r w:rsidR="0056533E">
        <w:t xml:space="preserve">when activated </w:t>
      </w:r>
      <w:r w:rsidR="007A3790">
        <w:t xml:space="preserve">currently </w:t>
      </w:r>
      <w:r w:rsidR="00397307">
        <w:t xml:space="preserve">provides the </w:t>
      </w:r>
      <w:r w:rsidR="00F36A22">
        <w:t>player</w:t>
      </w:r>
      <w:r w:rsidR="009033A8">
        <w:t xml:space="preserve"> /</w:t>
      </w:r>
      <w:r w:rsidR="007A3790">
        <w:t xml:space="preserve"> </w:t>
      </w:r>
      <w:r w:rsidR="00F36A22">
        <w:t xml:space="preserve">attendant with </w:t>
      </w:r>
      <w:r w:rsidR="00397307">
        <w:t>access to a sub-menu which gives access to</w:t>
      </w:r>
      <w:r w:rsidR="008153A5">
        <w:t xml:space="preserve"> information such as</w:t>
      </w:r>
      <w:r w:rsidR="00397307">
        <w:t xml:space="preserve"> on-screen game rules</w:t>
      </w:r>
      <w:r w:rsidR="0058693F">
        <w:t>,</w:t>
      </w:r>
      <w:r w:rsidR="00397307">
        <w:t xml:space="preserve"> </w:t>
      </w:r>
      <w:r w:rsidR="00D8183D">
        <w:t xml:space="preserve">and is </w:t>
      </w:r>
      <w:r w:rsidR="008153A5">
        <w:t xml:space="preserve">also </w:t>
      </w:r>
      <w:r w:rsidR="0056533E">
        <w:t xml:space="preserve">used for </w:t>
      </w:r>
      <w:r w:rsidR="00397307">
        <w:t xml:space="preserve">the </w:t>
      </w:r>
      <w:r>
        <w:t>ANZ</w:t>
      </w:r>
      <w:r w:rsidR="0056533E">
        <w:t xml:space="preserve"> </w:t>
      </w:r>
      <w:r w:rsidR="00397307">
        <w:t xml:space="preserve">jurisdictionally dependent Player </w:t>
      </w:r>
      <w:r w:rsidR="004B4F9C">
        <w:t>Information</w:t>
      </w:r>
      <w:r w:rsidR="00397307">
        <w:t xml:space="preserve"> Display (PID).</w:t>
      </w:r>
      <w:r w:rsidR="00D06733">
        <w:t xml:space="preserve"> </w:t>
      </w:r>
    </w:p>
    <w:p w14:paraId="0A63CB8F" w14:textId="77777777" w:rsidR="00397307" w:rsidRDefault="00397307" w:rsidP="0023718D"/>
    <w:p w14:paraId="0A63CB90" w14:textId="7945BBC9" w:rsidR="00397307" w:rsidRDefault="00397307" w:rsidP="0023718D">
      <w:r>
        <w:t xml:space="preserve">QCOM 3 </w:t>
      </w:r>
      <w:r w:rsidR="002A1A08">
        <w:t xml:space="preserve">requires and </w:t>
      </w:r>
      <w:r>
        <w:t xml:space="preserve">extends the functionality of the “i” button </w:t>
      </w:r>
      <w:r w:rsidR="0056533E">
        <w:t>for the purpose of delivering some of the functionality in this specification</w:t>
      </w:r>
      <w:r w:rsidR="0058693F">
        <w:t xml:space="preserve"> such as QCOM PAEL (refer section </w:t>
      </w:r>
      <w:r w:rsidR="0058693F">
        <w:fldChar w:fldCharType="begin"/>
      </w:r>
      <w:r w:rsidR="0058693F">
        <w:instrText xml:space="preserve"> REF _Ref343261023 \r \h </w:instrText>
      </w:r>
      <w:r w:rsidR="0058693F">
        <w:fldChar w:fldCharType="separate"/>
      </w:r>
      <w:r w:rsidR="007038CE">
        <w:t>19</w:t>
      </w:r>
      <w:r w:rsidR="0058693F">
        <w:fldChar w:fldCharType="end"/>
      </w:r>
      <w:r w:rsidR="0058693F">
        <w:t>)</w:t>
      </w:r>
      <w:r>
        <w:t>.</w:t>
      </w:r>
      <w:r w:rsidR="00D06733">
        <w:t xml:space="preserve"> </w:t>
      </w:r>
    </w:p>
    <w:p w14:paraId="0A63CB91" w14:textId="77777777" w:rsidR="00397307" w:rsidRDefault="00397307" w:rsidP="0023718D"/>
    <w:p w14:paraId="0A63CB92" w14:textId="6312B45A" w:rsidR="009D5AA7" w:rsidRDefault="00A356D0" w:rsidP="0023718D">
      <w:r>
        <w:t xml:space="preserve">Accordingly, </w:t>
      </w:r>
      <w:r w:rsidR="009D5AA7">
        <w:t xml:space="preserve">QCOM 3 EGMs must </w:t>
      </w:r>
      <w:r w:rsidR="00397307">
        <w:t>have a</w:t>
      </w:r>
      <w:r w:rsidR="009D5AA7">
        <w:t xml:space="preserve"> player / attendant </w:t>
      </w:r>
      <w:r w:rsidR="00397307">
        <w:t xml:space="preserve">accessible </w:t>
      </w:r>
      <w:r w:rsidR="009D5AA7">
        <w:t>“i” button</w:t>
      </w:r>
      <w:r w:rsidR="00397307">
        <w:t xml:space="preserve"> </w:t>
      </w:r>
      <w:r>
        <w:t xml:space="preserve">implemented </w:t>
      </w:r>
      <w:r w:rsidR="00397307">
        <w:t>to the requirements in this section.</w:t>
      </w:r>
      <w:r w:rsidR="00C53405" w:rsidRPr="00C53405">
        <w:rPr>
          <w:rStyle w:val="CheckPointMarkerChar"/>
        </w:rPr>
        <w:t xml:space="preserve"> </w:t>
      </w:r>
      <w:r w:rsidR="00C53405" w:rsidRPr="00D805A9">
        <w:rPr>
          <w:rStyle w:val="CheckPointMarkerChar"/>
        </w:rPr>
        <w:t>cp:</w:t>
      </w:r>
      <w:r w:rsidR="00C53405">
        <w:rPr>
          <w:rStyle w:val="EndnoteReference"/>
        </w:rPr>
        <w:endnoteReference w:id="8"/>
      </w:r>
      <w:r w:rsidR="00D06733">
        <w:t xml:space="preserve"> </w:t>
      </w:r>
      <w:r w:rsidR="008153A5">
        <w:t>(These requirements are intended to complement current “i” button implementations)</w:t>
      </w:r>
    </w:p>
    <w:p w14:paraId="0A63CB93" w14:textId="77777777" w:rsidR="00397307" w:rsidRDefault="00397307" w:rsidP="0023718D"/>
    <w:p w14:paraId="7C660D3F" w14:textId="037F0E9F" w:rsidR="00EC20BF" w:rsidRDefault="00A356D0" w:rsidP="0023718D">
      <w:r>
        <w:t>The “i” must be visible and</w:t>
      </w:r>
      <w:r w:rsidR="008153A5">
        <w:t xml:space="preserve"> able to be activated </w:t>
      </w:r>
      <w:r w:rsidR="006E70BE">
        <w:t xml:space="preserve">only </w:t>
      </w:r>
      <w:r w:rsidR="008153A5">
        <w:t>during</w:t>
      </w:r>
      <w:r w:rsidR="00EC20BF">
        <w:t>:</w:t>
      </w:r>
      <w:r w:rsidR="008153A5">
        <w:t xml:space="preserve"> </w:t>
      </w:r>
    </w:p>
    <w:p w14:paraId="0115832E" w14:textId="77777777" w:rsidR="00EC20BF" w:rsidRDefault="00EC20BF" w:rsidP="0023718D"/>
    <w:p w14:paraId="7F09B6D7" w14:textId="240CC6C1" w:rsidR="00EC20BF" w:rsidRDefault="008153A5" w:rsidP="001D33DE">
      <w:pPr>
        <w:pStyle w:val="ListParagraph"/>
        <w:numPr>
          <w:ilvl w:val="0"/>
          <w:numId w:val="196"/>
        </w:numPr>
      </w:pPr>
      <w:r>
        <w:t>EGM idle mode</w:t>
      </w:r>
      <w:r w:rsidR="00EC20BF">
        <w:t>.</w:t>
      </w:r>
      <w:r w:rsidR="00C53405" w:rsidRPr="00C53405">
        <w:rPr>
          <w:rStyle w:val="CheckPointMarkerChar"/>
        </w:rPr>
        <w:t xml:space="preserve"> </w:t>
      </w:r>
      <w:r w:rsidR="00C53405" w:rsidRPr="00D805A9">
        <w:rPr>
          <w:rStyle w:val="CheckPointMarkerChar"/>
        </w:rPr>
        <w:t>cp:</w:t>
      </w:r>
      <w:r w:rsidR="00C53405">
        <w:rPr>
          <w:rStyle w:val="EndnoteReference"/>
        </w:rPr>
        <w:endnoteReference w:id="9"/>
      </w:r>
      <w:r w:rsidR="004B4F9C">
        <w:t xml:space="preserve"> </w:t>
      </w:r>
    </w:p>
    <w:p w14:paraId="6E7B4104" w14:textId="4B90D2E8" w:rsidR="00EC20BF" w:rsidRDefault="00831A17" w:rsidP="001D33DE">
      <w:pPr>
        <w:pStyle w:val="ListParagraph"/>
        <w:numPr>
          <w:ilvl w:val="0"/>
          <w:numId w:val="196"/>
        </w:numPr>
      </w:pPr>
      <w:r>
        <w:t xml:space="preserve">PEF </w:t>
      </w:r>
      <w:r w:rsidR="004B4F9C">
        <w:t>“play disable” (</w:t>
      </w:r>
      <w:r w:rsidR="00EC20BF">
        <w:t>refer to the</w:t>
      </w:r>
      <w:r w:rsidR="004B4F9C">
        <w:t xml:space="preserve"> </w:t>
      </w:r>
      <w:r w:rsidR="0075589A">
        <w:rPr>
          <w:rStyle w:val="CodeExampleChar"/>
        </w:rPr>
        <w:fldChar w:fldCharType="begin"/>
      </w:r>
      <w:r w:rsidR="0075589A">
        <w:rPr>
          <w:rStyle w:val="CodeExampleChar"/>
        </w:rPr>
        <w:instrText xml:space="preserve"> REF _Ref477960137 \h </w:instrText>
      </w:r>
      <w:r w:rsidR="0075589A">
        <w:rPr>
          <w:rStyle w:val="CodeExampleChar"/>
        </w:rPr>
      </w:r>
      <w:r w:rsidR="0075589A">
        <w:rPr>
          <w:rStyle w:val="CodeExampleChar"/>
        </w:rPr>
        <w:fldChar w:fldCharType="separate"/>
      </w:r>
      <w:r w:rsidR="007038CE">
        <w:t>qcom_playSetPEF</w:t>
      </w:r>
      <w:r w:rsidR="0075589A">
        <w:rPr>
          <w:rStyle w:val="CodeExampleChar"/>
        </w:rPr>
        <w:fldChar w:fldCharType="end"/>
      </w:r>
      <w:r w:rsidR="0075589A">
        <w:rPr>
          <w:rStyle w:val="CodeExampleChar"/>
        </w:rPr>
        <w:t>()</w:t>
      </w:r>
      <w:r w:rsidR="004B4F9C">
        <w:t xml:space="preserve"> QCOM API function)</w:t>
      </w:r>
      <w:r w:rsidR="00EC20BF">
        <w:t>.</w:t>
      </w:r>
      <w:r w:rsidR="00C53405" w:rsidRPr="00C53405">
        <w:rPr>
          <w:rStyle w:val="CheckPointMarkerChar"/>
        </w:rPr>
        <w:t xml:space="preserve"> </w:t>
      </w:r>
      <w:r w:rsidR="00C53405" w:rsidRPr="00D805A9">
        <w:rPr>
          <w:rStyle w:val="CheckPointMarkerChar"/>
        </w:rPr>
        <w:t>cp:</w:t>
      </w:r>
      <w:r w:rsidR="00C53405">
        <w:rPr>
          <w:rStyle w:val="EndnoteReference"/>
        </w:rPr>
        <w:endnoteReference w:id="10"/>
      </w:r>
    </w:p>
    <w:p w14:paraId="6C763105" w14:textId="77777777" w:rsidR="00EC20BF" w:rsidRDefault="00EC20BF" w:rsidP="0023718D"/>
    <w:p w14:paraId="0A63CB94" w14:textId="3CC4ED6A" w:rsidR="008153A5" w:rsidRPr="00EC20BF" w:rsidRDefault="00EC20BF" w:rsidP="00EC20BF">
      <w:pPr>
        <w:ind w:firstLine="360"/>
      </w:pPr>
      <w:r w:rsidRPr="00EC20BF">
        <w:t>P</w:t>
      </w:r>
      <w:r w:rsidR="00BB06C6" w:rsidRPr="00EC20BF">
        <w:t xml:space="preserve">rovided there are no faults </w:t>
      </w:r>
      <w:r w:rsidRPr="00EC20BF">
        <w:t xml:space="preserve">on the machine </w:t>
      </w:r>
      <w:r w:rsidR="00BB06C6" w:rsidRPr="00EC20BF">
        <w:t xml:space="preserve">and all doors </w:t>
      </w:r>
      <w:r w:rsidRPr="00EC20BF">
        <w:t xml:space="preserve">are </w:t>
      </w:r>
      <w:r w:rsidR="00BB06C6" w:rsidRPr="00EC20BF">
        <w:t>closed.</w:t>
      </w:r>
    </w:p>
    <w:p w14:paraId="0A63CB95" w14:textId="77777777" w:rsidR="008153A5" w:rsidRDefault="008153A5" w:rsidP="0023718D"/>
    <w:p w14:paraId="0A63CB96" w14:textId="7747F73B" w:rsidR="00397307" w:rsidRDefault="00C072F6" w:rsidP="0023718D">
      <w:r>
        <w:rPr>
          <w:noProof/>
        </w:rPr>
        <w:drawing>
          <wp:anchor distT="0" distB="0" distL="114300" distR="114300" simplePos="0" relativeHeight="251660800" behindDoc="0" locked="0" layoutInCell="1" allowOverlap="1" wp14:anchorId="124D99AE" wp14:editId="0B801179">
            <wp:simplePos x="0" y="0"/>
            <wp:positionH relativeFrom="column">
              <wp:posOffset>1905</wp:posOffset>
            </wp:positionH>
            <wp:positionV relativeFrom="paragraph">
              <wp:posOffset>-2540</wp:posOffset>
            </wp:positionV>
            <wp:extent cx="504825" cy="504825"/>
            <wp:effectExtent l="0" t="0" r="9525" b="952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nfo.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pic:spPr>
                </pic:pic>
              </a:graphicData>
            </a:graphic>
          </wp:anchor>
        </w:drawing>
      </w:r>
      <w:r w:rsidR="00397307">
        <w:t>The “i” button</w:t>
      </w:r>
      <w:r w:rsidR="00912A0C">
        <w:t xml:space="preserve"> (an example shown left)</w:t>
      </w:r>
      <w:r w:rsidR="00397307">
        <w:t>, when visible, must be represented by a lowercase letter “i”</w:t>
      </w:r>
      <w:r w:rsidR="003A5582">
        <w:t>,</w:t>
      </w:r>
      <w:r w:rsidR="00397307">
        <w:t xml:space="preserve"> </w:t>
      </w:r>
      <w:r w:rsidR="003A5582">
        <w:t>in a font similar to the one depicted in the example</w:t>
      </w:r>
      <w:r w:rsidR="00B46873">
        <w:t>;</w:t>
      </w:r>
      <w:r w:rsidR="003A5582">
        <w:t xml:space="preserve"> </w:t>
      </w:r>
      <w:r w:rsidR="00B46873">
        <w:t>p</w:t>
      </w:r>
      <w:r w:rsidR="003A5582">
        <w:t xml:space="preserve">referably </w:t>
      </w:r>
      <w:r w:rsidR="00397307">
        <w:t>encased in a circle and be blue in colour.</w:t>
      </w:r>
      <w:r w:rsidR="003A5582">
        <w:t xml:space="preserve"> </w:t>
      </w:r>
      <w:r w:rsidR="00B46873">
        <w:t>However, the</w:t>
      </w:r>
      <w:r w:rsidR="003A5582">
        <w:t xml:space="preserve"> </w:t>
      </w:r>
      <w:r w:rsidR="00744B53">
        <w:t xml:space="preserve">“i” </w:t>
      </w:r>
      <w:r w:rsidR="003A5582">
        <w:t xml:space="preserve">button shape and </w:t>
      </w:r>
      <w:r w:rsidR="00B46873">
        <w:t>colour</w:t>
      </w:r>
      <w:r w:rsidR="003A5582">
        <w:t xml:space="preserve"> may be different from the example shown</w:t>
      </w:r>
      <w:r w:rsidR="00B46873">
        <w:t>,</w:t>
      </w:r>
      <w:r w:rsidR="003A5582">
        <w:t xml:space="preserve"> to allow the button to fit-in </w:t>
      </w:r>
      <w:r w:rsidR="00B46873">
        <w:t xml:space="preserve">more </w:t>
      </w:r>
      <w:r w:rsidR="003A5582">
        <w:t>aesthetically with other button</w:t>
      </w:r>
      <w:r w:rsidR="00B46873">
        <w:t>s</w:t>
      </w:r>
      <w:r w:rsidR="003A5582">
        <w:t xml:space="preserve"> and </w:t>
      </w:r>
      <w:r w:rsidR="00B46873">
        <w:t xml:space="preserve">colours on </w:t>
      </w:r>
      <w:r w:rsidR="004E5EBC">
        <w:t xml:space="preserve">the </w:t>
      </w:r>
      <w:r w:rsidR="003A5582">
        <w:t>UI o</w:t>
      </w:r>
      <w:r w:rsidR="00B46873">
        <w:t>f</w:t>
      </w:r>
      <w:r w:rsidR="003A5582">
        <w:t xml:space="preserve"> the machine.</w:t>
      </w:r>
      <w:r w:rsidR="00D06733">
        <w:t xml:space="preserve"> </w:t>
      </w:r>
      <w:r w:rsidR="003A5582" w:rsidRPr="00D805A9">
        <w:rPr>
          <w:rStyle w:val="CheckPointMarkerChar"/>
        </w:rPr>
        <w:t>cp:</w:t>
      </w:r>
      <w:r w:rsidR="003A5582">
        <w:rPr>
          <w:rStyle w:val="EndnoteReference"/>
        </w:rPr>
        <w:endnoteReference w:id="11"/>
      </w:r>
    </w:p>
    <w:p w14:paraId="4B2B0B6C" w14:textId="77777777" w:rsidR="00C072F6" w:rsidRDefault="00C072F6" w:rsidP="0023718D"/>
    <w:p w14:paraId="0A63CB97" w14:textId="3AC6808B" w:rsidR="004B4F9C" w:rsidRDefault="004B4F9C" w:rsidP="00C072F6"/>
    <w:p w14:paraId="0A63CB98" w14:textId="64CFEA39" w:rsidR="004B4F9C" w:rsidRDefault="004B4F9C" w:rsidP="0023718D">
      <w:r>
        <w:t>When activated</w:t>
      </w:r>
      <w:r w:rsidR="00182148">
        <w:t>,</w:t>
      </w:r>
      <w:r>
        <w:t xml:space="preserve"> the user must be presented with a menu offering selection of:</w:t>
      </w:r>
    </w:p>
    <w:p w14:paraId="0A63CB99" w14:textId="77777777" w:rsidR="004B4F9C" w:rsidRDefault="004B4F9C" w:rsidP="0023718D"/>
    <w:p w14:paraId="1A914E68" w14:textId="56531FB1" w:rsidR="005154E6" w:rsidRDefault="005154E6" w:rsidP="005154E6">
      <w:pPr>
        <w:numPr>
          <w:ilvl w:val="0"/>
          <w:numId w:val="98"/>
        </w:numPr>
      </w:pPr>
      <w:r>
        <w:t>[“Reserve”]</w:t>
      </w:r>
      <w:r>
        <w:tab/>
      </w:r>
      <w:r>
        <w:tab/>
      </w:r>
      <w:r>
        <w:tab/>
        <w:t xml:space="preserve">(If enabled. Ref: </w:t>
      </w:r>
      <w:r w:rsidRPr="005154E6">
        <w:rPr>
          <w:rFonts w:ascii="Consolas" w:hAnsi="Consolas" w:cs="Consolas"/>
        </w:rPr>
        <w:t>qcom_egmSetReserve()</w:t>
      </w:r>
      <w:r>
        <w:t xml:space="preserve"> )</w:t>
      </w:r>
    </w:p>
    <w:p w14:paraId="0A63CB9A" w14:textId="7E327DE0" w:rsidR="004B4F9C" w:rsidRDefault="00596107" w:rsidP="005154E6">
      <w:pPr>
        <w:numPr>
          <w:ilvl w:val="0"/>
          <w:numId w:val="98"/>
        </w:numPr>
      </w:pPr>
      <w:r>
        <w:t>“</w:t>
      </w:r>
      <w:r w:rsidR="004B4F9C">
        <w:t>Game Rules</w:t>
      </w:r>
      <w:r>
        <w:t>”</w:t>
      </w:r>
      <w:r w:rsidR="00BB06C6">
        <w:t xml:space="preserve"> </w:t>
      </w:r>
      <w:r w:rsidR="00FD1C9B">
        <w:tab/>
      </w:r>
      <w:r w:rsidR="00FD1C9B">
        <w:tab/>
      </w:r>
      <w:r w:rsidR="00FD1C9B">
        <w:tab/>
      </w:r>
      <w:r w:rsidR="00E9492C">
        <w:t>(A</w:t>
      </w:r>
      <w:r w:rsidR="00BB06C6">
        <w:t>lways present for gaming machines)</w:t>
      </w:r>
    </w:p>
    <w:p w14:paraId="0A63CB9B" w14:textId="7B263835" w:rsidR="004B4F9C" w:rsidRDefault="004B4F9C" w:rsidP="00871C90">
      <w:pPr>
        <w:numPr>
          <w:ilvl w:val="0"/>
          <w:numId w:val="98"/>
        </w:numPr>
      </w:pPr>
      <w:r>
        <w:t>[</w:t>
      </w:r>
      <w:r w:rsidR="00596107">
        <w:t>“Player Information Display”</w:t>
      </w:r>
      <w:r w:rsidR="00FD1C9B">
        <w:t>]</w:t>
      </w:r>
      <w:r w:rsidR="00FD1C9B">
        <w:tab/>
      </w:r>
      <w:r w:rsidR="00596107">
        <w:t>(</w:t>
      </w:r>
      <w:r w:rsidR="00E9492C">
        <w:t>I</w:t>
      </w:r>
      <w:r w:rsidR="00596107">
        <w:t xml:space="preserve">f </w:t>
      </w:r>
      <w:r w:rsidR="00A356D0">
        <w:t>implemented</w:t>
      </w:r>
      <w:r w:rsidR="00B82B57">
        <w:t xml:space="preserve"> / enabled; refer section </w:t>
      </w:r>
      <w:r w:rsidR="00B82B57">
        <w:fldChar w:fldCharType="begin"/>
      </w:r>
      <w:r w:rsidR="00B82B57">
        <w:instrText xml:space="preserve"> REF _Ref358108292 \r \h </w:instrText>
      </w:r>
      <w:r w:rsidR="00B82B57">
        <w:fldChar w:fldCharType="separate"/>
      </w:r>
      <w:r w:rsidR="007038CE">
        <w:t>10.12.5</w:t>
      </w:r>
      <w:r w:rsidR="00B82B57">
        <w:fldChar w:fldCharType="end"/>
      </w:r>
      <w:r w:rsidR="00B82B57">
        <w:t>)</w:t>
      </w:r>
    </w:p>
    <w:p w14:paraId="0A63CB9C" w14:textId="3A6A46D3" w:rsidR="004B4F9C" w:rsidRDefault="00596107" w:rsidP="00871C90">
      <w:pPr>
        <w:numPr>
          <w:ilvl w:val="0"/>
          <w:numId w:val="98"/>
        </w:numPr>
      </w:pPr>
      <w:r>
        <w:t>“</w:t>
      </w:r>
      <w:r w:rsidR="002A1A08">
        <w:t>Messages</w:t>
      </w:r>
      <w:r>
        <w:t>”</w:t>
      </w:r>
      <w:r w:rsidR="004B4F9C">
        <w:t xml:space="preserve"> </w:t>
      </w:r>
      <w:r w:rsidR="00FD1C9B">
        <w:tab/>
      </w:r>
      <w:r w:rsidR="00FD1C9B">
        <w:tab/>
      </w:r>
      <w:r w:rsidR="00FD1C9B">
        <w:tab/>
      </w:r>
      <w:r w:rsidR="004B4F9C">
        <w:t xml:space="preserve">(Refer QCOM </w:t>
      </w:r>
      <w:r w:rsidR="00FD1C9B">
        <w:t>PAEL</w:t>
      </w:r>
      <w:r w:rsidR="004B4F9C">
        <w:t xml:space="preserve"> section </w:t>
      </w:r>
      <w:r w:rsidR="004B4F9C">
        <w:fldChar w:fldCharType="begin"/>
      </w:r>
      <w:r w:rsidR="004B4F9C">
        <w:instrText xml:space="preserve"> REF _Ref343261023 \r \h </w:instrText>
      </w:r>
      <w:r w:rsidR="004B4F9C">
        <w:fldChar w:fldCharType="separate"/>
      </w:r>
      <w:r w:rsidR="007038CE">
        <w:t>19</w:t>
      </w:r>
      <w:r w:rsidR="004B4F9C">
        <w:fldChar w:fldCharType="end"/>
      </w:r>
      <w:r w:rsidR="004B4F9C">
        <w:t>)</w:t>
      </w:r>
      <w:r w:rsidR="00F91AB3" w:rsidRPr="00F91AB3">
        <w:rPr>
          <w:vertAlign w:val="superscript"/>
        </w:rPr>
        <w:t>feature on hold</w:t>
      </w:r>
    </w:p>
    <w:p w14:paraId="0A63CB9D" w14:textId="37912BA5" w:rsidR="00596107" w:rsidRDefault="00596107" w:rsidP="00871C90">
      <w:pPr>
        <w:numPr>
          <w:ilvl w:val="0"/>
          <w:numId w:val="98"/>
        </w:numPr>
      </w:pPr>
      <w:r>
        <w:t>“&lt;Custom1&gt;”</w:t>
      </w:r>
      <w:r w:rsidR="00FD1C9B">
        <w:tab/>
      </w:r>
      <w:r w:rsidR="00FD1C9B">
        <w:tab/>
      </w:r>
      <w:r w:rsidR="00FD1C9B">
        <w:tab/>
        <w:t>(</w:t>
      </w:r>
      <w:r w:rsidR="00E9492C">
        <w:t>S</w:t>
      </w:r>
      <w:r w:rsidR="00FD1C9B">
        <w:t xml:space="preserve">ee </w:t>
      </w:r>
      <w:r w:rsidR="00B82B57">
        <w:t xml:space="preserve">“&lt;CustomX&gt;” paragraph </w:t>
      </w:r>
      <w:r w:rsidR="00FD1C9B">
        <w:t>below)</w:t>
      </w:r>
      <w:r w:rsidR="00F91AB3" w:rsidRPr="00F91AB3">
        <w:rPr>
          <w:vertAlign w:val="superscript"/>
        </w:rPr>
        <w:t xml:space="preserve"> feature on hold</w:t>
      </w:r>
    </w:p>
    <w:p w14:paraId="0A63CB9E" w14:textId="77777777" w:rsidR="00596107" w:rsidRDefault="00596107" w:rsidP="00871C90">
      <w:pPr>
        <w:numPr>
          <w:ilvl w:val="0"/>
          <w:numId w:val="98"/>
        </w:numPr>
      </w:pPr>
      <w:r>
        <w:t>“&lt;Custom2&gt;”</w:t>
      </w:r>
    </w:p>
    <w:p w14:paraId="0A63CB9F" w14:textId="77777777" w:rsidR="00596107" w:rsidRDefault="00596107" w:rsidP="00871C90">
      <w:pPr>
        <w:numPr>
          <w:ilvl w:val="0"/>
          <w:numId w:val="98"/>
        </w:numPr>
      </w:pPr>
      <w:r>
        <w:t>“&lt;Custom3&gt;”</w:t>
      </w:r>
    </w:p>
    <w:p w14:paraId="0A63CBA0" w14:textId="77777777" w:rsidR="00596107" w:rsidRDefault="00596107" w:rsidP="00871C90">
      <w:pPr>
        <w:numPr>
          <w:ilvl w:val="0"/>
          <w:numId w:val="98"/>
        </w:numPr>
      </w:pPr>
      <w:r>
        <w:t>…</w:t>
      </w:r>
    </w:p>
    <w:p w14:paraId="0A63CBA1" w14:textId="77777777" w:rsidR="00596107" w:rsidRDefault="00596107" w:rsidP="0023718D"/>
    <w:p w14:paraId="0A63CBA2" w14:textId="6BE49843" w:rsidR="00596107" w:rsidRDefault="00596107" w:rsidP="0023718D">
      <w:r>
        <w:t>The menu item order must be as shown above.</w:t>
      </w:r>
      <w:r w:rsidR="005154E6" w:rsidRPr="005154E6">
        <w:rPr>
          <w:rStyle w:val="CheckPointMarkerChar"/>
        </w:rPr>
        <w:t xml:space="preserve"> </w:t>
      </w:r>
      <w:r w:rsidR="005154E6" w:rsidRPr="00D805A9">
        <w:rPr>
          <w:rStyle w:val="CheckPointMarkerChar"/>
        </w:rPr>
        <w:t>cp:</w:t>
      </w:r>
      <w:r w:rsidR="005154E6">
        <w:rPr>
          <w:rStyle w:val="EndnoteReference"/>
        </w:rPr>
        <w:endnoteReference w:id="12"/>
      </w:r>
    </w:p>
    <w:p w14:paraId="0A63CBA3" w14:textId="77777777" w:rsidR="00596107" w:rsidRDefault="00596107" w:rsidP="0023718D"/>
    <w:p w14:paraId="0A63CBA4" w14:textId="77777777" w:rsidR="00596107" w:rsidRDefault="00596107" w:rsidP="0023718D">
      <w:r>
        <w:t xml:space="preserve">Pressing the “i” button </w:t>
      </w:r>
      <w:r w:rsidR="00BB06C6">
        <w:t xml:space="preserve">again once </w:t>
      </w:r>
      <w:r>
        <w:t>in this menu must</w:t>
      </w:r>
      <w:r w:rsidR="00BB06C6">
        <w:t xml:space="preserve"> cause the EGM to exit the menu and return to the previous mode.</w:t>
      </w:r>
    </w:p>
    <w:p w14:paraId="0A63CBA5" w14:textId="77777777" w:rsidR="00596107" w:rsidRDefault="00596107" w:rsidP="0023718D"/>
    <w:p w14:paraId="0A63CBA6" w14:textId="0C40968F" w:rsidR="00596107" w:rsidRDefault="00596107" w:rsidP="0023718D">
      <w:r>
        <w:t xml:space="preserve">A timeout of </w:t>
      </w:r>
      <w:r w:rsidRPr="00A94FFD">
        <w:rPr>
          <w:b/>
        </w:rPr>
        <w:t>60</w:t>
      </w:r>
      <w:r>
        <w:t xml:space="preserve"> seconds must apply to any consecutive period of inactivity during any “i” button functionality.</w:t>
      </w:r>
      <w:r w:rsidR="004872C1">
        <w:t xml:space="preserve"> </w:t>
      </w:r>
      <w:r w:rsidR="00EF4EA5">
        <w:t xml:space="preserve">Upon </w:t>
      </w:r>
      <w:r w:rsidR="004872C1">
        <w:t xml:space="preserve">a time-out the machine </w:t>
      </w:r>
      <w:r w:rsidR="00EF4EA5">
        <w:t xml:space="preserve">must </w:t>
      </w:r>
      <w:r w:rsidR="004872C1">
        <w:t xml:space="preserve">exit </w:t>
      </w:r>
      <w:r w:rsidR="00EF4EA5">
        <w:t xml:space="preserve">the </w:t>
      </w:r>
      <w:r w:rsidR="004872C1">
        <w:t xml:space="preserve">“i” button functionality </w:t>
      </w:r>
      <w:r w:rsidR="00EF4EA5">
        <w:t xml:space="preserve">and return </w:t>
      </w:r>
      <w:r w:rsidR="004872C1">
        <w:t>to the mode immediately before it was pressed.</w:t>
      </w:r>
      <w:r w:rsidR="00A94FFD" w:rsidRPr="00A94FFD">
        <w:rPr>
          <w:rStyle w:val="CheckPointMarkerChar"/>
        </w:rPr>
        <w:t xml:space="preserve"> </w:t>
      </w:r>
      <w:r w:rsidR="00A94FFD" w:rsidRPr="00D805A9">
        <w:rPr>
          <w:rStyle w:val="CheckPointMarkerChar"/>
        </w:rPr>
        <w:t>cp:</w:t>
      </w:r>
      <w:r w:rsidR="00A94FFD">
        <w:rPr>
          <w:rStyle w:val="EndnoteReference"/>
        </w:rPr>
        <w:endnoteReference w:id="13"/>
      </w:r>
    </w:p>
    <w:p w14:paraId="0A63CBA7" w14:textId="77777777" w:rsidR="009A1EE6" w:rsidRDefault="009A1EE6" w:rsidP="0023718D"/>
    <w:p w14:paraId="57442C56" w14:textId="3B2389E3" w:rsidR="00F91AB3" w:rsidRPr="00F91AB3" w:rsidRDefault="00F91AB3" w:rsidP="0023718D">
      <w:pPr>
        <w:rPr>
          <w:b/>
        </w:rPr>
      </w:pPr>
      <w:r w:rsidRPr="00F91AB3">
        <w:rPr>
          <w:b/>
        </w:rPr>
        <w:t xml:space="preserve">Do not implement “&lt;CustomX&gt;” </w:t>
      </w:r>
      <w:r>
        <w:rPr>
          <w:b/>
        </w:rPr>
        <w:t xml:space="preserve">menu items </w:t>
      </w:r>
      <w:r w:rsidRPr="00F91AB3">
        <w:rPr>
          <w:b/>
        </w:rPr>
        <w:t>at this time.</w:t>
      </w:r>
    </w:p>
    <w:p w14:paraId="24A8A80C" w14:textId="77777777" w:rsidR="00F91AB3" w:rsidRDefault="00F91AB3" w:rsidP="0023718D"/>
    <w:p w14:paraId="0A63CBA8" w14:textId="21729EBB" w:rsidR="00596107" w:rsidRDefault="00596107" w:rsidP="0023718D">
      <w:r>
        <w:t>“</w:t>
      </w:r>
      <w:r w:rsidR="004872C1">
        <w:t>&lt;</w:t>
      </w:r>
      <w:r>
        <w:t>CustomX</w:t>
      </w:r>
      <w:r w:rsidR="004872C1">
        <w:t>&gt;</w:t>
      </w:r>
      <w:r>
        <w:t xml:space="preserve">” menu items </w:t>
      </w:r>
      <w:r w:rsidR="00B82B57">
        <w:t xml:space="preserve">shown above </w:t>
      </w:r>
      <w:r>
        <w:t xml:space="preserve">denote </w:t>
      </w:r>
      <w:r w:rsidR="00B82B57">
        <w:t>optional</w:t>
      </w:r>
      <w:r w:rsidR="00BB06C6">
        <w:t xml:space="preserve"> </w:t>
      </w:r>
      <w:r>
        <w:t>new menu option</w:t>
      </w:r>
      <w:r w:rsidR="00C7041A">
        <w:t>s</w:t>
      </w:r>
      <w:r>
        <w:t xml:space="preserve"> added by authorised QCOM user</w:t>
      </w:r>
      <w:r w:rsidR="00C7041A">
        <w:t>s</w:t>
      </w:r>
      <w:r>
        <w:t>.</w:t>
      </w:r>
      <w:r w:rsidR="00D06733">
        <w:t xml:space="preserve"> </w:t>
      </w:r>
      <w:r w:rsidR="00C7041A">
        <w:t xml:space="preserve">If </w:t>
      </w:r>
      <w:r w:rsidR="00E74A79">
        <w:t xml:space="preserve">present and </w:t>
      </w:r>
      <w:r w:rsidR="00C7041A">
        <w:t xml:space="preserve">selected </w:t>
      </w:r>
      <w:r w:rsidR="00E74A79">
        <w:t xml:space="preserve">by the user/player, </w:t>
      </w:r>
      <w:r w:rsidR="00C7041A">
        <w:t>the machine must launch an embedded GUI in the control of the respective QCOM user</w:t>
      </w:r>
      <w:r w:rsidR="007728C5">
        <w:t xml:space="preserve"> via call-back functions</w:t>
      </w:r>
      <w:r w:rsidR="00C7041A">
        <w:t>.</w:t>
      </w:r>
      <w:r w:rsidR="00D06733">
        <w:t xml:space="preserve"> </w:t>
      </w:r>
      <w:r w:rsidR="00C7041A">
        <w:t xml:space="preserve">Refer </w:t>
      </w:r>
      <w:r w:rsidR="00C7041A">
        <w:fldChar w:fldCharType="begin"/>
      </w:r>
      <w:r w:rsidR="00C7041A">
        <w:instrText xml:space="preserve"> REF _Ref358028766 \r \h </w:instrText>
      </w:r>
      <w:r w:rsidR="00C7041A">
        <w:fldChar w:fldCharType="separate"/>
      </w:r>
      <w:r w:rsidR="007038CE">
        <w:t>10.12.6</w:t>
      </w:r>
      <w:r w:rsidR="00C7041A">
        <w:fldChar w:fldCharType="end"/>
      </w:r>
      <w:r w:rsidR="00C7041A">
        <w:t xml:space="preserve"> for more inform</w:t>
      </w:r>
      <w:r w:rsidR="00E9492C">
        <w:t xml:space="preserve">ation and possible </w:t>
      </w:r>
      <w:r w:rsidR="00B43FB9">
        <w:t xml:space="preserve">future </w:t>
      </w:r>
      <w:r w:rsidR="00E9492C">
        <w:t>applications.</w:t>
      </w:r>
    </w:p>
    <w:p w14:paraId="0A63CBA9" w14:textId="6286F3B0" w:rsidR="0048796E" w:rsidRDefault="0048796E">
      <w:r>
        <w:lastRenderedPageBreak/>
        <w:br w:type="page"/>
      </w:r>
    </w:p>
    <w:p w14:paraId="6E3F880B" w14:textId="77777777" w:rsidR="00596107" w:rsidRDefault="00596107" w:rsidP="0023718D"/>
    <w:p w14:paraId="78E44AB7" w14:textId="77777777" w:rsidR="00FD6773" w:rsidRDefault="00596107" w:rsidP="00FD6773">
      <w:pPr>
        <w:pStyle w:val="Heading2"/>
      </w:pPr>
      <w:bookmarkStart w:id="56" w:name="_Hlk40283717"/>
      <w:r>
        <w:t xml:space="preserve"> </w:t>
      </w:r>
      <w:bookmarkStart w:id="57" w:name="_Ref49418043"/>
      <w:bookmarkStart w:id="58" w:name="_Toc105778422"/>
      <w:r w:rsidR="00FD6773">
        <w:t>Secrets</w:t>
      </w:r>
      <w:bookmarkEnd w:id="57"/>
      <w:bookmarkEnd w:id="58"/>
    </w:p>
    <w:p w14:paraId="2479646D" w14:textId="77777777" w:rsidR="00FD6773" w:rsidRDefault="00FD6773" w:rsidP="0023718D"/>
    <w:p w14:paraId="03DFB849" w14:textId="5CEBB90D" w:rsidR="00FD6773" w:rsidRDefault="00FD6773" w:rsidP="0023718D">
      <w:r>
        <w:t xml:space="preserve">To implement QCOM 3, machines must store a </w:t>
      </w:r>
      <w:r w:rsidR="00ED3E40">
        <w:t>range</w:t>
      </w:r>
      <w:r>
        <w:t xml:space="preserve"> of secrets in NV memory</w:t>
      </w:r>
      <w:r w:rsidR="00FF1026">
        <w:t xml:space="preserve"> / persistent storage</w:t>
      </w:r>
      <w:r>
        <w:t xml:space="preserve">. Refer to the term “secret” throughout this document and </w:t>
      </w:r>
      <w:r w:rsidR="00ED3E40">
        <w:t xml:space="preserve">especially </w:t>
      </w:r>
      <w:r>
        <w:t xml:space="preserve">the QCOM 3 summary spreadsheet to find </w:t>
      </w:r>
      <w:r w:rsidR="00FF1026">
        <w:t xml:space="preserve">all </w:t>
      </w:r>
      <w:r>
        <w:t>mention</w:t>
      </w:r>
      <w:r w:rsidR="0045750B">
        <w:t>s</w:t>
      </w:r>
      <w:r>
        <w:t xml:space="preserve"> of </w:t>
      </w:r>
      <w:r w:rsidR="00FF1026">
        <w:t>QCOM 3</w:t>
      </w:r>
      <w:r w:rsidR="00ED3E40">
        <w:t xml:space="preserve"> </w:t>
      </w:r>
      <w:r w:rsidR="00FF1026">
        <w:t>specific secrets</w:t>
      </w:r>
      <w:r>
        <w:t>.</w:t>
      </w:r>
    </w:p>
    <w:p w14:paraId="03356868" w14:textId="111BCFAF" w:rsidR="00FD6773" w:rsidRDefault="00FD6773" w:rsidP="0023718D"/>
    <w:p w14:paraId="72FB3135" w14:textId="7589D672" w:rsidR="00022F41" w:rsidRDefault="00022F41" w:rsidP="0023718D">
      <w:r>
        <w:t>There must be no interface or facility in production machines to extract or examine these secrets. Secrets must not be able to be displayed or revealed by the machine at any time except during early software develpoment.</w:t>
      </w:r>
    </w:p>
    <w:p w14:paraId="1AE2FD4A" w14:textId="77777777" w:rsidR="00022F41" w:rsidRDefault="00022F41" w:rsidP="0023718D"/>
    <w:p w14:paraId="6706ECFF" w14:textId="5EF6FFD1" w:rsidR="00261034" w:rsidRDefault="00FD6773" w:rsidP="00C97360">
      <w:r>
        <w:t xml:space="preserve">Secrets </w:t>
      </w:r>
      <w:r w:rsidR="00022F41" w:rsidRPr="00022F41">
        <w:t>must</w:t>
      </w:r>
      <w:r>
        <w:t xml:space="preserve"> be stored by the machine in NV memory </w:t>
      </w:r>
      <w:r w:rsidR="004E5EBC">
        <w:t xml:space="preserve">memory / persistent storage </w:t>
      </w:r>
      <w:r>
        <w:t>in encrypted form.</w:t>
      </w:r>
    </w:p>
    <w:p w14:paraId="28CFC55F" w14:textId="45D3A601" w:rsidR="00FD6773" w:rsidRDefault="00FD6773" w:rsidP="0023718D"/>
    <w:p w14:paraId="63943BB1" w14:textId="2C8431B3" w:rsidR="00FD6773" w:rsidRDefault="00FD6773" w:rsidP="0045750B">
      <w:r>
        <w:t xml:space="preserve">The </w:t>
      </w:r>
      <w:r w:rsidR="0045750B">
        <w:t xml:space="preserve">machine’s </w:t>
      </w:r>
      <w:r w:rsidR="004E5EBC">
        <w:t>secret</w:t>
      </w:r>
      <w:r w:rsidR="00ED3E40">
        <w:t>s,</w:t>
      </w:r>
      <w:r w:rsidR="004E5EBC">
        <w:t xml:space="preserve"> </w:t>
      </w:r>
      <w:r w:rsidR="00ED3E40">
        <w:t xml:space="preserve">or its </w:t>
      </w:r>
      <w:r>
        <w:t xml:space="preserve">decryption key </w:t>
      </w:r>
      <w:r w:rsidR="00FF1026">
        <w:t>(or</w:t>
      </w:r>
      <w:r>
        <w:t xml:space="preserve"> </w:t>
      </w:r>
      <w:r w:rsidR="00ED3E40">
        <w:t>passphrase</w:t>
      </w:r>
      <w:r w:rsidR="00FF1026">
        <w:t>)</w:t>
      </w:r>
      <w:r w:rsidR="004E5EBC">
        <w:t xml:space="preserve"> </w:t>
      </w:r>
      <w:r>
        <w:t>must be destroyed</w:t>
      </w:r>
      <w:r w:rsidR="00ED3E40">
        <w:t xml:space="preserve"> upon</w:t>
      </w:r>
      <w:r w:rsidR="0045750B">
        <w:t>:</w:t>
      </w:r>
    </w:p>
    <w:p w14:paraId="4652930B" w14:textId="77777777" w:rsidR="0045750B" w:rsidRDefault="0045750B" w:rsidP="0045750B"/>
    <w:p w14:paraId="71AA0314" w14:textId="44C0EFBC" w:rsidR="0045750B" w:rsidRDefault="0045750B" w:rsidP="001D33DE">
      <w:pPr>
        <w:pStyle w:val="ListParagraph"/>
        <w:numPr>
          <w:ilvl w:val="0"/>
          <w:numId w:val="282"/>
        </w:numPr>
      </w:pPr>
      <w:r>
        <w:t>a RAM clear operation</w:t>
      </w:r>
    </w:p>
    <w:p w14:paraId="38B9CDF9" w14:textId="4C37C052" w:rsidR="00C97360" w:rsidRDefault="00C97360" w:rsidP="001D33DE">
      <w:pPr>
        <w:pStyle w:val="ListParagraph"/>
        <w:numPr>
          <w:ilvl w:val="0"/>
          <w:numId w:val="282"/>
        </w:numPr>
      </w:pPr>
      <w:r>
        <w:t xml:space="preserve">In the case an Electronic Seal is mandated, then refer to section </w:t>
      </w:r>
      <w:r>
        <w:fldChar w:fldCharType="begin"/>
      </w:r>
      <w:r>
        <w:instrText xml:space="preserve"> REF _Ref319576343 \r \h </w:instrText>
      </w:r>
      <w:r>
        <w:fldChar w:fldCharType="separate"/>
      </w:r>
      <w:r w:rsidR="007038CE">
        <w:t>31</w:t>
      </w:r>
      <w:r>
        <w:fldChar w:fldCharType="end"/>
      </w:r>
    </w:p>
    <w:p w14:paraId="16E3A309" w14:textId="35F24864" w:rsidR="00FD6773" w:rsidRDefault="00FD6773" w:rsidP="0023718D"/>
    <w:p w14:paraId="5DDC6547" w14:textId="77777777" w:rsidR="00ED3E40" w:rsidRDefault="004E5EBC" w:rsidP="006A1646">
      <w:r>
        <w:t xml:space="preserve">The </w:t>
      </w:r>
      <w:r w:rsidR="006A1646">
        <w:t xml:space="preserve">secret </w:t>
      </w:r>
      <w:r>
        <w:t xml:space="preserve">decryption key itself must be </w:t>
      </w:r>
      <w:r w:rsidR="00ED3E40">
        <w:t xml:space="preserve">kept a secret and </w:t>
      </w:r>
      <w:r>
        <w:t>stored securely</w:t>
      </w:r>
      <w:r w:rsidR="006A1646">
        <w:t xml:space="preserve"> by the machine</w:t>
      </w:r>
      <w:r>
        <w:t xml:space="preserve">. </w:t>
      </w:r>
    </w:p>
    <w:p w14:paraId="3589AF7C" w14:textId="77777777" w:rsidR="00ED3E40" w:rsidRDefault="00ED3E40" w:rsidP="006A1646"/>
    <w:p w14:paraId="0738B1BC" w14:textId="684317B0" w:rsidR="004E5EBC" w:rsidRDefault="00ED3E40" w:rsidP="006A1646">
      <w:r>
        <w:t>A</w:t>
      </w:r>
      <w:r w:rsidR="0045750B">
        <w:t xml:space="preserve"> decryption key should only be able to be recovered </w:t>
      </w:r>
      <w:r w:rsidR="00D979FE">
        <w:t xml:space="preserve">in a decommissioned machine (i.e after a tamper seal break), </w:t>
      </w:r>
      <w:r w:rsidR="0045750B">
        <w:t xml:space="preserve">by the </w:t>
      </w:r>
      <w:r>
        <w:t xml:space="preserve">respective </w:t>
      </w:r>
      <w:r w:rsidR="0045750B">
        <w:t>machine manufacturer</w:t>
      </w:r>
      <w:r w:rsidR="00B12EC6">
        <w:t>, regulator, or regulator approved testing facilit</w:t>
      </w:r>
      <w:r w:rsidR="00D979FE">
        <w:t>y;</w:t>
      </w:r>
      <w:r w:rsidR="00B12EC6">
        <w:t xml:space="preserve"> </w:t>
      </w:r>
      <w:r w:rsidR="0045750B">
        <w:t xml:space="preserve">using </w:t>
      </w:r>
      <w:r w:rsidR="00FF1026">
        <w:t xml:space="preserve">their </w:t>
      </w:r>
      <w:r w:rsidR="004E5EBC">
        <w:t xml:space="preserve">intimate </w:t>
      </w:r>
      <w:r w:rsidR="0045750B">
        <w:t>knowledge</w:t>
      </w:r>
      <w:r w:rsidR="00FF1026">
        <w:t xml:space="preserve"> of the </w:t>
      </w:r>
      <w:r w:rsidR="004E5EBC">
        <w:t xml:space="preserve">both the </w:t>
      </w:r>
      <w:r w:rsidR="00FF1026">
        <w:t>machine</w:t>
      </w:r>
      <w:r w:rsidR="004E5EBC">
        <w:t>’s hardware</w:t>
      </w:r>
      <w:r w:rsidR="006A1646">
        <w:t>,</w:t>
      </w:r>
      <w:r w:rsidR="004E5EBC">
        <w:t xml:space="preserve"> software</w:t>
      </w:r>
      <w:r w:rsidR="006A1646">
        <w:t xml:space="preserve"> and </w:t>
      </w:r>
      <w:r w:rsidR="00B12EC6">
        <w:t xml:space="preserve">access to the </w:t>
      </w:r>
      <w:r w:rsidR="006A1646">
        <w:t>source code</w:t>
      </w:r>
      <w:r w:rsidR="0045750B">
        <w:t>.</w:t>
      </w:r>
      <w:bookmarkEnd w:id="56"/>
      <w:r w:rsidR="006A1646">
        <w:t xml:space="preserve"> </w:t>
      </w:r>
    </w:p>
    <w:p w14:paraId="70F09F44" w14:textId="4BE3D4B5" w:rsidR="0048796E" w:rsidRDefault="0048796E" w:rsidP="006A1646"/>
    <w:p w14:paraId="7E63F75F" w14:textId="77777777" w:rsidR="00DE6CB7" w:rsidRDefault="00DE6CB7" w:rsidP="006A1646"/>
    <w:p w14:paraId="72F539BC" w14:textId="202B1883" w:rsidR="0048796E" w:rsidRPr="0048796E" w:rsidRDefault="0048796E" w:rsidP="0048796E">
      <w:r>
        <w:t>An e</w:t>
      </w:r>
      <w:r w:rsidRPr="0048796E">
        <w:t xml:space="preserve">xample acceptable implementation </w:t>
      </w:r>
      <w:r>
        <w:t xml:space="preserve">of </w:t>
      </w:r>
      <w:r w:rsidRPr="0048796E">
        <w:t xml:space="preserve">the above </w:t>
      </w:r>
      <w:r>
        <w:t>c</w:t>
      </w:r>
      <w:r w:rsidRPr="0048796E">
        <w:t>ould be:</w:t>
      </w:r>
    </w:p>
    <w:p w14:paraId="44B4E3AC" w14:textId="77777777" w:rsidR="0048796E" w:rsidRPr="0048796E" w:rsidRDefault="0048796E" w:rsidP="0048796E"/>
    <w:p w14:paraId="6A8F196B" w14:textId="4D6FA285" w:rsidR="0048796E" w:rsidRPr="0048796E" w:rsidRDefault="0048796E" w:rsidP="001D33DE">
      <w:pPr>
        <w:pStyle w:val="ListParagraph"/>
        <w:numPr>
          <w:ilvl w:val="0"/>
          <w:numId w:val="288"/>
        </w:numPr>
        <w:contextualSpacing w:val="0"/>
      </w:pPr>
      <w:r w:rsidRPr="0048796E">
        <w:t>A</w:t>
      </w:r>
      <w:r>
        <w:t>n</w:t>
      </w:r>
      <w:r w:rsidRPr="0048796E">
        <w:t xml:space="preserve"> encryption key is stored in NV RAM in plain text. This key was created by the machine’s RNG upon ‘logic seal confirmation’ taking place.</w:t>
      </w:r>
    </w:p>
    <w:p w14:paraId="0ECF1935" w14:textId="7FAF0B6D" w:rsidR="0048796E" w:rsidRPr="0048796E" w:rsidRDefault="0048796E" w:rsidP="001D33DE">
      <w:pPr>
        <w:pStyle w:val="ListParagraph"/>
        <w:numPr>
          <w:ilvl w:val="0"/>
          <w:numId w:val="288"/>
        </w:numPr>
        <w:contextualSpacing w:val="0"/>
      </w:pPr>
      <w:r w:rsidRPr="0048796E">
        <w:t>A</w:t>
      </w:r>
      <w:r>
        <w:t>n</w:t>
      </w:r>
      <w:r w:rsidRPr="0048796E">
        <w:t xml:space="preserve"> encryption key is hardcoded into source code in plain text. This key was created during s/w development and may be changed periodically over</w:t>
      </w:r>
      <w:r>
        <w:t xml:space="preserve"> </w:t>
      </w:r>
      <w:r w:rsidRPr="0048796E">
        <w:t>time the source code is worked on.</w:t>
      </w:r>
      <w:r w:rsidR="00DE6CB7" w:rsidRPr="00DE6CB7">
        <w:t xml:space="preserve"> (Also note possible variations below)</w:t>
      </w:r>
    </w:p>
    <w:p w14:paraId="3A06B8FB" w14:textId="2CC19CA6" w:rsidR="0048796E" w:rsidRPr="0048796E" w:rsidRDefault="00DE6CB7" w:rsidP="001D33DE">
      <w:pPr>
        <w:pStyle w:val="ListParagraph"/>
        <w:numPr>
          <w:ilvl w:val="0"/>
          <w:numId w:val="288"/>
        </w:numPr>
        <w:contextualSpacing w:val="0"/>
      </w:pPr>
      <w:r w:rsidRPr="00DE6CB7">
        <w:t>Then upon every boot</w:t>
      </w:r>
      <w:r w:rsidR="0048796E" w:rsidRPr="0048796E">
        <w:t>, the above keys are combined (XOR</w:t>
      </w:r>
      <w:r>
        <w:t>’d,</w:t>
      </w:r>
      <w:r w:rsidR="0048796E" w:rsidRPr="0048796E">
        <w:t xml:space="preserve"> hashed together</w:t>
      </w:r>
      <w:r>
        <w:t>,</w:t>
      </w:r>
      <w:r w:rsidR="0048796E" w:rsidRPr="0048796E">
        <w:t xml:space="preserve"> or similar) </w:t>
      </w:r>
      <w:r w:rsidR="0048796E">
        <w:t xml:space="preserve">by the machine </w:t>
      </w:r>
      <w:r w:rsidR="0048796E" w:rsidRPr="0048796E">
        <w:t xml:space="preserve">to form the actual encryption key used during machine operation </w:t>
      </w:r>
      <w:r>
        <w:t xml:space="preserve">which is </w:t>
      </w:r>
      <w:r w:rsidR="0048796E" w:rsidRPr="0048796E">
        <w:t>stored in volatile memory in the machine and recreated each reboot.</w:t>
      </w:r>
    </w:p>
    <w:p w14:paraId="2EF34DE6" w14:textId="77777777" w:rsidR="0048796E" w:rsidRPr="0048796E" w:rsidRDefault="0048796E" w:rsidP="0048796E"/>
    <w:p w14:paraId="47004CCB" w14:textId="77777777" w:rsidR="0048796E" w:rsidRPr="0048796E" w:rsidRDefault="0048796E" w:rsidP="0048796E">
      <w:pPr>
        <w:ind w:left="360"/>
      </w:pPr>
      <w:r w:rsidRPr="0048796E">
        <w:t>Variations, or extra steps re the above points are encouraged so that each make-and-model machine does it differently and therefore requires knowledge of how the source code works, such as:</w:t>
      </w:r>
    </w:p>
    <w:p w14:paraId="718ED239" w14:textId="77777777" w:rsidR="0048796E" w:rsidRPr="0048796E" w:rsidRDefault="0048796E" w:rsidP="0048796E">
      <w:pPr>
        <w:ind w:left="360"/>
      </w:pPr>
    </w:p>
    <w:p w14:paraId="0F23C3AE" w14:textId="77777777" w:rsidR="0048796E" w:rsidRPr="0048796E" w:rsidRDefault="0048796E" w:rsidP="001D33DE">
      <w:pPr>
        <w:pStyle w:val="ListParagraph"/>
        <w:numPr>
          <w:ilvl w:val="0"/>
          <w:numId w:val="289"/>
        </w:numPr>
        <w:contextualSpacing w:val="0"/>
      </w:pPr>
      <w:r w:rsidRPr="0048796E">
        <w:t>Make another encryption key to hash/XOR in by hashing a commonly changed binary in the machine’s base code.</w:t>
      </w:r>
    </w:p>
    <w:p w14:paraId="6A169E22" w14:textId="77777777" w:rsidR="0048796E" w:rsidRPr="0048796E" w:rsidRDefault="0048796E" w:rsidP="001D33DE">
      <w:pPr>
        <w:pStyle w:val="ListParagraph"/>
        <w:numPr>
          <w:ilvl w:val="0"/>
          <w:numId w:val="289"/>
        </w:numPr>
        <w:contextualSpacing w:val="0"/>
      </w:pPr>
      <w:r w:rsidRPr="0048796E">
        <w:t>Hash in a value from the machine’s motherboard hardware; such as CPUID and/or Ethernet address or similar.</w:t>
      </w:r>
    </w:p>
    <w:p w14:paraId="00BD79D6" w14:textId="77777777" w:rsidR="0048796E" w:rsidRPr="0048796E" w:rsidRDefault="0048796E" w:rsidP="001D33DE">
      <w:pPr>
        <w:pStyle w:val="ListParagraph"/>
        <w:numPr>
          <w:ilvl w:val="0"/>
          <w:numId w:val="289"/>
        </w:numPr>
        <w:contextualSpacing w:val="0"/>
      </w:pPr>
      <w:r w:rsidRPr="0048796E">
        <w:t>Hash in Version ID strings from components of the machine motherboard firmware, where available.</w:t>
      </w:r>
    </w:p>
    <w:p w14:paraId="528B30F6" w14:textId="77777777" w:rsidR="0048796E" w:rsidRDefault="0048796E" w:rsidP="006A1646"/>
    <w:p w14:paraId="0A63CBAA" w14:textId="7FF8B90A" w:rsidR="004E639B" w:rsidRDefault="00C52F46" w:rsidP="0023718D">
      <w:r>
        <w:br w:type="page"/>
      </w:r>
    </w:p>
    <w:p w14:paraId="0A63CBAB" w14:textId="45E01AAA" w:rsidR="008B2629" w:rsidRPr="00612B04" w:rsidRDefault="00EA7EE7" w:rsidP="008B2629">
      <w:pPr>
        <w:pStyle w:val="Heading1"/>
      </w:pPr>
      <w:bookmarkStart w:id="59" w:name="_Ref444791806"/>
      <w:bookmarkStart w:id="60" w:name="_Toc105778360"/>
      <w:bookmarkStart w:id="61" w:name="_Toc105778423"/>
      <w:r>
        <w:lastRenderedPageBreak/>
        <w:t xml:space="preserve">QCOM </w:t>
      </w:r>
      <w:r w:rsidR="00394E9A">
        <w:t>m</w:t>
      </w:r>
      <w:r w:rsidR="00B95F18">
        <w:t>achine</w:t>
      </w:r>
      <w:r w:rsidR="001275FE">
        <w:t xml:space="preserve"> </w:t>
      </w:r>
      <w:r w:rsidR="00394E9A">
        <w:t>c</w:t>
      </w:r>
      <w:r w:rsidR="008B2629" w:rsidRPr="00612B04">
        <w:t>ommissioning</w:t>
      </w:r>
      <w:bookmarkEnd w:id="59"/>
      <w:bookmarkEnd w:id="60"/>
      <w:bookmarkEnd w:id="61"/>
      <w:r w:rsidR="00591736">
        <w:t xml:space="preserve"> </w:t>
      </w:r>
    </w:p>
    <w:p w14:paraId="0A63CBAC" w14:textId="77777777" w:rsidR="0028440F" w:rsidRDefault="0028440F" w:rsidP="0023718D"/>
    <w:p w14:paraId="7E292E3B" w14:textId="77777777" w:rsidR="00D24CAA" w:rsidRDefault="0028440F" w:rsidP="0023718D">
      <w:r>
        <w:t xml:space="preserve">This section describes </w:t>
      </w:r>
      <w:r w:rsidR="001E33F9">
        <w:t>the typical</w:t>
      </w:r>
      <w:r>
        <w:t xml:space="preserve"> process </w:t>
      </w:r>
      <w:r w:rsidR="00A31B5D">
        <w:t>of</w:t>
      </w:r>
      <w:r>
        <w:t xml:space="preserve"> a full </w:t>
      </w:r>
      <w:r w:rsidR="005A4A83">
        <w:t xml:space="preserve">commissioning of </w:t>
      </w:r>
      <w:r w:rsidR="00F76184">
        <w:t>a</w:t>
      </w:r>
      <w:r w:rsidR="00A31B5D">
        <w:t xml:space="preserve"> RAM</w:t>
      </w:r>
      <w:r w:rsidR="00390339">
        <w:t>-</w:t>
      </w:r>
      <w:r w:rsidR="00A31B5D">
        <w:t xml:space="preserve">cleared </w:t>
      </w:r>
      <w:r w:rsidR="009C6D9A">
        <w:t xml:space="preserve">(factory default) </w:t>
      </w:r>
      <w:r w:rsidR="00A31B5D">
        <w:t xml:space="preserve">and physically </w:t>
      </w:r>
      <w:r w:rsidR="005A4A83">
        <w:t xml:space="preserve">unsealed </w:t>
      </w:r>
      <w:r w:rsidR="001A138C">
        <w:t xml:space="preserve">QCOM 3 </w:t>
      </w:r>
      <w:r w:rsidR="00B95F18">
        <w:t>machine</w:t>
      </w:r>
      <w:r w:rsidR="005A4A83">
        <w:t>.</w:t>
      </w:r>
      <w:r w:rsidR="00D06733">
        <w:t xml:space="preserve"> </w:t>
      </w:r>
      <w:r w:rsidR="0049533B">
        <w:t>(</w:t>
      </w:r>
      <w:r w:rsidR="0092028C">
        <w:t xml:space="preserve">For the highest </w:t>
      </w:r>
      <w:r w:rsidR="00FB768E">
        <w:t xml:space="preserve">possible </w:t>
      </w:r>
      <w:r w:rsidR="0092028C">
        <w:t>security</w:t>
      </w:r>
      <w:r w:rsidR="00EF4EA5">
        <w:t>,</w:t>
      </w:r>
      <w:r w:rsidR="0092028C">
        <w:t xml:space="preserve"> a </w:t>
      </w:r>
      <w:r w:rsidR="000303A3">
        <w:t xml:space="preserve">machine </w:t>
      </w:r>
      <w:r w:rsidR="0092028C">
        <w:t>should</w:t>
      </w:r>
      <w:r w:rsidR="000303A3">
        <w:t xml:space="preserve"> </w:t>
      </w:r>
      <w:r w:rsidR="009C6D9A">
        <w:t xml:space="preserve">enter </w:t>
      </w:r>
      <w:r w:rsidR="000303A3">
        <w:t xml:space="preserve">this procedure </w:t>
      </w:r>
      <w:r w:rsidR="009C6D9A">
        <w:t xml:space="preserve">in a </w:t>
      </w:r>
      <w:r w:rsidR="000303A3">
        <w:t>powered</w:t>
      </w:r>
      <w:r w:rsidR="00390339">
        <w:t>-</w:t>
      </w:r>
      <w:r w:rsidR="000303A3">
        <w:t xml:space="preserve">down </w:t>
      </w:r>
      <w:r w:rsidR="009C6D9A">
        <w:t xml:space="preserve">state </w:t>
      </w:r>
      <w:r w:rsidR="000303A3">
        <w:t xml:space="preserve">and </w:t>
      </w:r>
      <w:r w:rsidR="00390339">
        <w:t xml:space="preserve">be </w:t>
      </w:r>
      <w:r w:rsidR="000303A3">
        <w:t>physically disconnected from any network</w:t>
      </w:r>
      <w:r w:rsidR="0092028C">
        <w:t xml:space="preserve"> in a RAM</w:t>
      </w:r>
      <w:r w:rsidR="00390339">
        <w:t>-</w:t>
      </w:r>
      <w:r w:rsidR="0092028C">
        <w:t>cleared state</w:t>
      </w:r>
      <w:r w:rsidR="000303A3">
        <w:t>.</w:t>
      </w:r>
      <w:r w:rsidR="0049533B">
        <w:t>)</w:t>
      </w:r>
      <w:r w:rsidR="00927699">
        <w:t xml:space="preserve"> </w:t>
      </w:r>
    </w:p>
    <w:p w14:paraId="768320F5" w14:textId="77777777" w:rsidR="00D24CAA" w:rsidRDefault="00D24CAA" w:rsidP="0023718D"/>
    <w:p w14:paraId="0A63CBAD" w14:textId="0CDF8878" w:rsidR="00AE42C9" w:rsidRDefault="00D24CAA" w:rsidP="0023718D">
      <w:r>
        <w:t xml:space="preserve">Requirements </w:t>
      </w:r>
      <w:r w:rsidR="00927699">
        <w:t>are also embedded in this section.</w:t>
      </w:r>
    </w:p>
    <w:p w14:paraId="0A63CBAE" w14:textId="77777777" w:rsidR="003041B4" w:rsidRDefault="003041B4" w:rsidP="0023718D"/>
    <w:p w14:paraId="0A63CBAF" w14:textId="77777777" w:rsidR="003041B4" w:rsidRDefault="003041B4" w:rsidP="0023718D">
      <w:r>
        <w:t>Commissioning process summary:</w:t>
      </w:r>
    </w:p>
    <w:p w14:paraId="0A63CBB0" w14:textId="77777777" w:rsidR="003041B4" w:rsidRDefault="003041B4" w:rsidP="0023718D"/>
    <w:p w14:paraId="0A63CBB1" w14:textId="7C3A99CF" w:rsidR="003041B4" w:rsidRDefault="003041B4" w:rsidP="00871C90">
      <w:pPr>
        <w:numPr>
          <w:ilvl w:val="0"/>
          <w:numId w:val="109"/>
        </w:numPr>
      </w:pPr>
      <w:r>
        <w:t>Se</w:t>
      </w:r>
      <w:r w:rsidR="005024C8">
        <w:t xml:space="preserve">t / confirm date, time and time </w:t>
      </w:r>
      <w:r>
        <w:t>zone</w:t>
      </w:r>
      <w:r w:rsidR="00927699">
        <w:t>.</w:t>
      </w:r>
    </w:p>
    <w:p w14:paraId="0A63CBB2" w14:textId="1F944E24" w:rsidR="003041B4" w:rsidRDefault="003041B4" w:rsidP="00871C90">
      <w:pPr>
        <w:numPr>
          <w:ilvl w:val="0"/>
          <w:numId w:val="109"/>
        </w:numPr>
      </w:pPr>
      <w:r>
        <w:t>Set / confirm the network adaptor setting used for QCOM</w:t>
      </w:r>
      <w:r w:rsidR="00D24CAA">
        <w:t xml:space="preserve"> 3</w:t>
      </w:r>
      <w:r w:rsidR="00927699">
        <w:t>.</w:t>
      </w:r>
    </w:p>
    <w:p w14:paraId="0A63CBB3" w14:textId="5DAA473E" w:rsidR="003041B4" w:rsidRPr="006905D5" w:rsidRDefault="003041B4" w:rsidP="00871C90">
      <w:pPr>
        <w:numPr>
          <w:ilvl w:val="0"/>
          <w:numId w:val="109"/>
        </w:numPr>
        <w:rPr>
          <w:i/>
        </w:rPr>
      </w:pPr>
      <w:r>
        <w:t xml:space="preserve">Logic seal confirmation. </w:t>
      </w:r>
    </w:p>
    <w:p w14:paraId="6374E02F" w14:textId="044EC6B5" w:rsidR="004F4091" w:rsidRDefault="004F4091" w:rsidP="00871C90">
      <w:pPr>
        <w:numPr>
          <w:ilvl w:val="1"/>
          <w:numId w:val="109"/>
        </w:numPr>
        <w:rPr>
          <w:i/>
        </w:rPr>
      </w:pPr>
      <w:r>
        <w:rPr>
          <w:i/>
        </w:rPr>
        <w:t xml:space="preserve">Refer section </w:t>
      </w:r>
      <w:r w:rsidR="006602A0" w:rsidRPr="006B6E57">
        <w:fldChar w:fldCharType="begin"/>
      </w:r>
      <w:r w:rsidR="006602A0" w:rsidRPr="006B6E57">
        <w:instrText xml:space="preserve"> REF _Ref319577581 \r \h </w:instrText>
      </w:r>
      <w:r w:rsidR="006602A0" w:rsidRPr="006B6E57">
        <w:fldChar w:fldCharType="separate"/>
      </w:r>
      <w:r w:rsidR="007038CE">
        <w:t>4.4</w:t>
      </w:r>
      <w:r w:rsidR="006602A0" w:rsidRPr="006B6E57">
        <w:fldChar w:fldCharType="end"/>
      </w:r>
      <w:r w:rsidR="006602A0">
        <w:t xml:space="preserve"> </w:t>
      </w:r>
      <w:r>
        <w:rPr>
          <w:i/>
        </w:rPr>
        <w:t>for a list of post confirmation actions the machine must perform.</w:t>
      </w:r>
    </w:p>
    <w:p w14:paraId="0A63CBB9" w14:textId="77777777" w:rsidR="003041B4" w:rsidRDefault="003041B4" w:rsidP="00871C90">
      <w:pPr>
        <w:numPr>
          <w:ilvl w:val="0"/>
          <w:numId w:val="109"/>
        </w:numPr>
      </w:pPr>
      <w:r>
        <w:t>Uploading QMA certificate (</w:t>
      </w:r>
      <w:r w:rsidRPr="006905D5">
        <w:rPr>
          <w:i/>
        </w:rPr>
        <w:t>allows QCOM user introductions</w:t>
      </w:r>
      <w:r>
        <w:t>)</w:t>
      </w:r>
    </w:p>
    <w:p w14:paraId="0A63CBBA" w14:textId="7747EDBB" w:rsidR="003041B4" w:rsidRDefault="003041B4" w:rsidP="00871C90">
      <w:pPr>
        <w:numPr>
          <w:ilvl w:val="0"/>
          <w:numId w:val="109"/>
        </w:numPr>
      </w:pPr>
      <w:r>
        <w:t>QCOM user creation / introductions</w:t>
      </w:r>
      <w:r w:rsidR="00927699">
        <w:t>.</w:t>
      </w:r>
    </w:p>
    <w:p w14:paraId="0A63CBBB" w14:textId="1D78121A" w:rsidR="003041B4" w:rsidRDefault="003041B4" w:rsidP="00871C90">
      <w:pPr>
        <w:numPr>
          <w:ilvl w:val="0"/>
          <w:numId w:val="109"/>
        </w:numPr>
      </w:pPr>
      <w:r>
        <w:t>Application level configuration</w:t>
      </w:r>
      <w:r w:rsidR="00927699">
        <w:t>.</w:t>
      </w:r>
    </w:p>
    <w:p w14:paraId="0A63CBBC" w14:textId="4F4DC25F" w:rsidR="003041B4" w:rsidRDefault="003041B4" w:rsidP="00871C90">
      <w:pPr>
        <w:numPr>
          <w:ilvl w:val="1"/>
          <w:numId w:val="109"/>
        </w:numPr>
      </w:pPr>
      <w:r>
        <w:t>One</w:t>
      </w:r>
      <w:r w:rsidR="00FB768E">
        <w:t>-</w:t>
      </w:r>
      <w:r>
        <w:t>time items</w:t>
      </w:r>
    </w:p>
    <w:p w14:paraId="0A63CBBD" w14:textId="77777777" w:rsidR="003041B4" w:rsidRPr="003041B4" w:rsidRDefault="003041B4" w:rsidP="00871C90">
      <w:pPr>
        <w:numPr>
          <w:ilvl w:val="1"/>
          <w:numId w:val="109"/>
        </w:numPr>
      </w:pPr>
      <w:r>
        <w:rPr>
          <w:i/>
        </w:rPr>
        <w:t>Machine indicates “ready”</w:t>
      </w:r>
    </w:p>
    <w:p w14:paraId="0A63CBBE" w14:textId="77777777" w:rsidR="003041B4" w:rsidRDefault="003041B4" w:rsidP="00871C90">
      <w:pPr>
        <w:numPr>
          <w:ilvl w:val="1"/>
          <w:numId w:val="109"/>
        </w:numPr>
      </w:pPr>
      <w:r>
        <w:t>Customise or go</w:t>
      </w:r>
    </w:p>
    <w:p w14:paraId="0A63CBBF" w14:textId="77777777" w:rsidR="003041B4" w:rsidRDefault="003041B4" w:rsidP="003041B4"/>
    <w:p w14:paraId="0A63CBCC" w14:textId="45C42EF1" w:rsidR="00DB7B95" w:rsidRDefault="00DB7B95" w:rsidP="00DB7B95">
      <w:pPr>
        <w:pStyle w:val="Heading2"/>
      </w:pPr>
      <w:bookmarkStart w:id="62" w:name="_Ref399770517"/>
      <w:bookmarkStart w:id="63" w:name="_Toc105778424"/>
      <w:r>
        <w:t xml:space="preserve">Date and </w:t>
      </w:r>
      <w:r w:rsidR="00394E9A">
        <w:t>t</w:t>
      </w:r>
      <w:r>
        <w:t xml:space="preserve">ime </w:t>
      </w:r>
      <w:r w:rsidR="00394E9A">
        <w:t>c</w:t>
      </w:r>
      <w:r>
        <w:t>onfiguration</w:t>
      </w:r>
      <w:bookmarkEnd w:id="62"/>
      <w:bookmarkEnd w:id="63"/>
    </w:p>
    <w:p w14:paraId="0A63CBCD" w14:textId="77777777" w:rsidR="004868E5" w:rsidRDefault="004868E5" w:rsidP="00DB7B95"/>
    <w:p w14:paraId="0A63CBCE" w14:textId="44F7CA3D" w:rsidR="00DB7B95" w:rsidRDefault="00C87381" w:rsidP="00DB7B95">
      <w:r>
        <w:t xml:space="preserve">The machine’s </w:t>
      </w:r>
      <w:r w:rsidR="00F35BFB" w:rsidRPr="00F35BFB">
        <w:rPr>
          <w:b/>
        </w:rPr>
        <w:t>UTC</w:t>
      </w:r>
      <w:r w:rsidR="00F35BFB">
        <w:t xml:space="preserve"> and </w:t>
      </w:r>
      <w:r w:rsidR="004868E5" w:rsidRPr="004868E5">
        <w:rPr>
          <w:b/>
        </w:rPr>
        <w:t>local</w:t>
      </w:r>
      <w:r w:rsidR="001E2934">
        <w:t xml:space="preserve"> date</w:t>
      </w:r>
      <w:r>
        <w:t xml:space="preserve"> and </w:t>
      </w:r>
      <w:r w:rsidR="004868E5">
        <w:t xml:space="preserve">time </w:t>
      </w:r>
      <w:r w:rsidR="00D06A75">
        <w:t xml:space="preserve">and </w:t>
      </w:r>
      <w:r w:rsidR="00D06A75" w:rsidRPr="00CA6D87">
        <w:rPr>
          <w:b/>
        </w:rPr>
        <w:t>time</w:t>
      </w:r>
      <w:r w:rsidR="005024C8" w:rsidRPr="00CA6D87">
        <w:rPr>
          <w:b/>
        </w:rPr>
        <w:t xml:space="preserve"> </w:t>
      </w:r>
      <w:r w:rsidR="00D06A75" w:rsidRPr="00CA6D87">
        <w:rPr>
          <w:b/>
        </w:rPr>
        <w:t>zone</w:t>
      </w:r>
      <w:r w:rsidR="00D06A75">
        <w:t xml:space="preserve"> </w:t>
      </w:r>
      <w:r w:rsidR="00806856">
        <w:t xml:space="preserve">bias </w:t>
      </w:r>
      <w:r w:rsidR="00090D12">
        <w:t xml:space="preserve">must be set </w:t>
      </w:r>
      <w:r w:rsidR="00D776B7">
        <w:t xml:space="preserve">or </w:t>
      </w:r>
      <w:r w:rsidR="00090D12">
        <w:t xml:space="preserve">confirmed </w:t>
      </w:r>
      <w:r w:rsidR="00CE28B3">
        <w:t xml:space="preserve">on the machine </w:t>
      </w:r>
      <w:r w:rsidR="004868E5">
        <w:t xml:space="preserve">as early as possible in </w:t>
      </w:r>
      <w:r w:rsidR="00CE28B3">
        <w:t xml:space="preserve">the </w:t>
      </w:r>
      <w:r w:rsidR="004868E5">
        <w:t>machine commissioning</w:t>
      </w:r>
      <w:r w:rsidR="00CE28B3">
        <w:t xml:space="preserve"> process</w:t>
      </w:r>
      <w:r w:rsidR="004868E5">
        <w:t xml:space="preserve">. </w:t>
      </w:r>
      <w:r w:rsidR="00F35BFB">
        <w:t xml:space="preserve">This </w:t>
      </w:r>
      <w:r w:rsidR="004868E5">
        <w:t xml:space="preserve">is required for </w:t>
      </w:r>
      <w:r w:rsidR="00A7048A">
        <w:t xml:space="preserve">some initial </w:t>
      </w:r>
      <w:r w:rsidR="004868E5">
        <w:t>event logging and certificate generation</w:t>
      </w:r>
      <w:r w:rsidR="00CE28B3">
        <w:t>.</w:t>
      </w:r>
      <w:r w:rsidR="004868E5">
        <w:t xml:space="preserve"> </w:t>
      </w:r>
      <w:r w:rsidR="00F53BB7">
        <w:t xml:space="preserve">Certain QCOM 3 related services cannot start until this is done. </w:t>
      </w:r>
    </w:p>
    <w:p w14:paraId="0A63CBCF" w14:textId="77777777" w:rsidR="004868E5" w:rsidRDefault="004868E5" w:rsidP="00DB7B95"/>
    <w:p w14:paraId="041FFCF1" w14:textId="0CA498C4" w:rsidR="009B1B32" w:rsidRDefault="004868E5" w:rsidP="00DB7B95">
      <w:r>
        <w:t>Accordingly</w:t>
      </w:r>
      <w:r w:rsidR="00390339">
        <w:t>,</w:t>
      </w:r>
      <w:r>
        <w:t xml:space="preserve"> o</w:t>
      </w:r>
      <w:r w:rsidR="00EC09A6">
        <w:t>n every power up</w:t>
      </w:r>
      <w:r w:rsidR="00AD0ADC">
        <w:t>,</w:t>
      </w:r>
      <w:r w:rsidR="00EC09A6">
        <w:t xml:space="preserve"> </w:t>
      </w:r>
      <w:r w:rsidR="00F04D47">
        <w:t xml:space="preserve">until once the machine’s logic seal has been </w:t>
      </w:r>
      <w:r w:rsidR="00F934DD">
        <w:t>“</w:t>
      </w:r>
      <w:r w:rsidR="00F04D47">
        <w:t>confirmed</w:t>
      </w:r>
      <w:r w:rsidR="00F934DD">
        <w:t>”</w:t>
      </w:r>
      <w:r w:rsidR="00F04D47">
        <w:t xml:space="preserve"> via the ”</w:t>
      </w:r>
      <w:r w:rsidR="00F04D47">
        <w:fldChar w:fldCharType="begin"/>
      </w:r>
      <w:r w:rsidR="00F04D47">
        <w:instrText xml:space="preserve"> REF _Ref319577581 \h </w:instrText>
      </w:r>
      <w:r w:rsidR="00F04D47">
        <w:fldChar w:fldCharType="separate"/>
      </w:r>
      <w:r w:rsidR="007038CE">
        <w:t>Logic Area Seal Confirmation Function</w:t>
      </w:r>
      <w:r w:rsidR="00F04D47">
        <w:fldChar w:fldCharType="end"/>
      </w:r>
      <w:r w:rsidR="00F04D47">
        <w:t>” (s</w:t>
      </w:r>
      <w:r w:rsidR="00F934DD">
        <w:t xml:space="preserve">ee section </w:t>
      </w:r>
      <w:r w:rsidR="00F04D47">
        <w:fldChar w:fldCharType="begin"/>
      </w:r>
      <w:r w:rsidR="00F04D47">
        <w:instrText xml:space="preserve"> REF _Ref319577581 \r \h </w:instrText>
      </w:r>
      <w:r w:rsidR="00F04D47">
        <w:fldChar w:fldCharType="separate"/>
      </w:r>
      <w:r w:rsidR="007038CE">
        <w:t>4.4</w:t>
      </w:r>
      <w:r w:rsidR="00F04D47">
        <w:fldChar w:fldCharType="end"/>
      </w:r>
      <w:r w:rsidR="00F04D47">
        <w:t>)</w:t>
      </w:r>
      <w:r w:rsidR="00390339">
        <w:t>,</w:t>
      </w:r>
      <w:r w:rsidR="00EC09A6">
        <w:t xml:space="preserve"> t</w:t>
      </w:r>
      <w:r w:rsidR="00DB7B95">
        <w:t xml:space="preserve">he </w:t>
      </w:r>
      <w:r w:rsidR="00ED63EE">
        <w:t xml:space="preserve">machine </w:t>
      </w:r>
      <w:r w:rsidR="00CA644B">
        <w:t xml:space="preserve">must </w:t>
      </w:r>
      <w:r w:rsidR="00D97DAA">
        <w:t>automatically</w:t>
      </w:r>
      <w:r w:rsidR="00C40030">
        <w:rPr>
          <w:rStyle w:val="FootnoteReference"/>
        </w:rPr>
        <w:footnoteReference w:id="5"/>
      </w:r>
      <w:r w:rsidR="00D97DAA">
        <w:t xml:space="preserve"> </w:t>
      </w:r>
      <w:r w:rsidR="00C40030">
        <w:t xml:space="preserve">(from the user via a UI on its built-in display) </w:t>
      </w:r>
      <w:r w:rsidR="00220395">
        <w:t>request confirmation</w:t>
      </w:r>
      <w:r w:rsidR="004A60C5">
        <w:t xml:space="preserve"> or </w:t>
      </w:r>
      <w:r w:rsidR="00220395">
        <w:t xml:space="preserve">edit </w:t>
      </w:r>
      <w:r w:rsidR="00DB7B95">
        <w:t>of the</w:t>
      </w:r>
      <w:r w:rsidR="009B1B32">
        <w:t xml:space="preserve"> machine’s</w:t>
      </w:r>
      <w:r w:rsidR="00DB7B95">
        <w:t xml:space="preserve"> current</w:t>
      </w:r>
      <w:r w:rsidR="009B1B32">
        <w:t>:</w:t>
      </w:r>
    </w:p>
    <w:p w14:paraId="23F855CE" w14:textId="5A375935" w:rsidR="009B1B32" w:rsidRDefault="00DB7B95" w:rsidP="00DB7B95">
      <w:r>
        <w:t xml:space="preserve"> </w:t>
      </w:r>
    </w:p>
    <w:p w14:paraId="354C09CF" w14:textId="3E5384EE" w:rsidR="009B1B32" w:rsidRDefault="003236FA" w:rsidP="001D33DE">
      <w:pPr>
        <w:pStyle w:val="ListParagraph"/>
        <w:numPr>
          <w:ilvl w:val="0"/>
          <w:numId w:val="276"/>
        </w:numPr>
      </w:pPr>
      <w:r>
        <w:t>L</w:t>
      </w:r>
      <w:r w:rsidR="00610C28" w:rsidRPr="009B1B32">
        <w:t>ocal</w:t>
      </w:r>
      <w:r w:rsidR="00610C28">
        <w:t xml:space="preserve"> </w:t>
      </w:r>
      <w:r w:rsidR="00DB7B95">
        <w:t>date and time</w:t>
      </w:r>
      <w:r w:rsidR="00770E0D">
        <w:t>. Labelled “</w:t>
      </w:r>
      <w:r w:rsidR="00770E0D" w:rsidRPr="00D578F3">
        <w:rPr>
          <w:b/>
          <w:i/>
        </w:rPr>
        <w:t>Local date and time</w:t>
      </w:r>
      <w:r w:rsidR="00770E0D">
        <w:t>”</w:t>
      </w:r>
      <w:r w:rsidR="001E44BA">
        <w:t xml:space="preserve"> </w:t>
      </w:r>
    </w:p>
    <w:p w14:paraId="2CAD451F" w14:textId="251F78AD" w:rsidR="009B1B32" w:rsidRPr="00B957F7" w:rsidRDefault="003236FA" w:rsidP="001D33DE">
      <w:pPr>
        <w:pStyle w:val="ListParagraph"/>
        <w:numPr>
          <w:ilvl w:val="0"/>
          <w:numId w:val="276"/>
        </w:numPr>
      </w:pPr>
      <w:r>
        <w:t xml:space="preserve">The machine’s current </w:t>
      </w:r>
      <w:r w:rsidR="00806856">
        <w:t xml:space="preserve">total </w:t>
      </w:r>
      <w:r w:rsidR="00DB54C4">
        <w:t>time</w:t>
      </w:r>
      <w:r w:rsidR="005024C8">
        <w:t xml:space="preserve"> </w:t>
      </w:r>
      <w:r w:rsidR="00DB54C4">
        <w:t>zone</w:t>
      </w:r>
      <w:r w:rsidR="00C24EC3">
        <w:t xml:space="preserve"> </w:t>
      </w:r>
      <w:r w:rsidR="00806856">
        <w:t xml:space="preserve">bias </w:t>
      </w:r>
      <w:r w:rsidR="00C24EC3">
        <w:t xml:space="preserve">relative to </w:t>
      </w:r>
      <w:r w:rsidR="000050E6">
        <w:t>GMT</w:t>
      </w:r>
      <w:r w:rsidR="00C24EC3">
        <w:t xml:space="preserve">; </w:t>
      </w:r>
      <w:r w:rsidR="000050E6">
        <w:t>(</w:t>
      </w:r>
      <w:r w:rsidR="00C24EC3">
        <w:t xml:space="preserve">i.e. </w:t>
      </w:r>
      <w:r w:rsidR="00C40030">
        <w:t xml:space="preserve">where </w:t>
      </w:r>
      <w:r w:rsidR="00C24EC3">
        <w:t xml:space="preserve">east of GMT is </w:t>
      </w:r>
      <w:r>
        <w:t xml:space="preserve">positive. </w:t>
      </w:r>
      <w:r w:rsidR="00770E0D">
        <w:t>The machine must assume t</w:t>
      </w:r>
      <w:r w:rsidR="00C40030">
        <w:t xml:space="preserve">his value </w:t>
      </w:r>
      <w:r>
        <w:t>include</w:t>
      </w:r>
      <w:r w:rsidR="00806856">
        <w:t>s</w:t>
      </w:r>
      <w:r>
        <w:t xml:space="preserve"> any daylight saving offset</w:t>
      </w:r>
      <w:r w:rsidR="00D578F3">
        <w:t>.</w:t>
      </w:r>
      <w:r w:rsidR="00C24EC3">
        <w:t>)</w:t>
      </w:r>
      <w:r w:rsidR="00D578F3">
        <w:t xml:space="preserve"> Labelled “</w:t>
      </w:r>
      <w:r w:rsidR="000050E6">
        <w:rPr>
          <w:b/>
          <w:i/>
        </w:rPr>
        <w:t>Time zone</w:t>
      </w:r>
      <w:r w:rsidR="00D578F3">
        <w:rPr>
          <w:b/>
          <w:i/>
        </w:rPr>
        <w:t xml:space="preserve"> </w:t>
      </w:r>
      <w:r w:rsidR="00806856">
        <w:rPr>
          <w:b/>
          <w:i/>
        </w:rPr>
        <w:t>bias</w:t>
      </w:r>
      <w:r w:rsidR="00B957F7" w:rsidRPr="00B957F7">
        <w:rPr>
          <w:i/>
        </w:rPr>
        <w:t>”.</w:t>
      </w:r>
      <w:r w:rsidR="00806856" w:rsidRPr="00B957F7">
        <w:rPr>
          <w:i/>
        </w:rPr>
        <w:t xml:space="preserve"> </w:t>
      </w:r>
      <w:r w:rsidR="00B957F7" w:rsidRPr="00B957F7">
        <w:t>The machine may Optionally include the words “</w:t>
      </w:r>
      <w:r w:rsidR="00D578F3" w:rsidRPr="00B957F7">
        <w:rPr>
          <w:b/>
          <w:i/>
        </w:rPr>
        <w:t>(</w:t>
      </w:r>
      <w:r w:rsidR="00806856" w:rsidRPr="00B957F7">
        <w:rPr>
          <w:b/>
          <w:i/>
        </w:rPr>
        <w:t>include</w:t>
      </w:r>
      <w:r w:rsidR="00D578F3" w:rsidRPr="00B957F7">
        <w:rPr>
          <w:b/>
          <w:i/>
        </w:rPr>
        <w:t xml:space="preserve"> </w:t>
      </w:r>
      <w:r w:rsidR="00B957F7" w:rsidRPr="00B957F7">
        <w:rPr>
          <w:b/>
          <w:i/>
        </w:rPr>
        <w:t xml:space="preserve">the 1 hour </w:t>
      </w:r>
      <w:r w:rsidR="00D578F3" w:rsidRPr="00B957F7">
        <w:rPr>
          <w:b/>
          <w:i/>
        </w:rPr>
        <w:t>offset</w:t>
      </w:r>
      <w:r w:rsidR="00806856" w:rsidRPr="00B957F7">
        <w:rPr>
          <w:b/>
          <w:i/>
        </w:rPr>
        <w:t xml:space="preserve"> for DST if </w:t>
      </w:r>
      <w:r w:rsidR="00B957F7" w:rsidRPr="00B957F7">
        <w:rPr>
          <w:b/>
          <w:i/>
        </w:rPr>
        <w:t xml:space="preserve">DST is </w:t>
      </w:r>
      <w:r w:rsidR="00806856" w:rsidRPr="00B957F7">
        <w:rPr>
          <w:b/>
          <w:i/>
        </w:rPr>
        <w:t>current</w:t>
      </w:r>
      <w:r w:rsidR="00B957F7" w:rsidRPr="00B957F7">
        <w:rPr>
          <w:b/>
          <w:i/>
        </w:rPr>
        <w:t>ly in effect on local time</w:t>
      </w:r>
      <w:r w:rsidR="00D578F3" w:rsidRPr="00B957F7">
        <w:rPr>
          <w:b/>
          <w:i/>
        </w:rPr>
        <w:t>)</w:t>
      </w:r>
      <w:r w:rsidR="00D578F3" w:rsidRPr="00B957F7">
        <w:t>”</w:t>
      </w:r>
      <w:r w:rsidR="00DB54C4" w:rsidRPr="00B957F7">
        <w:t xml:space="preserve"> </w:t>
      </w:r>
      <w:r w:rsidR="00B957F7" w:rsidRPr="00B957F7">
        <w:t>or equivalent wording. Entry units must be +/- hh:mm</w:t>
      </w:r>
      <w:r w:rsidR="00B957F7">
        <w:t>.</w:t>
      </w:r>
    </w:p>
    <w:p w14:paraId="0A63CBD0" w14:textId="32757686" w:rsidR="00DB7B95" w:rsidRDefault="00AC6E46" w:rsidP="00DB7B95">
      <w:r w:rsidRPr="00D805A9">
        <w:rPr>
          <w:rStyle w:val="CheckPointMarkerChar"/>
        </w:rPr>
        <w:t>cp:</w:t>
      </w:r>
      <w:r>
        <w:rPr>
          <w:rStyle w:val="EndnoteReference"/>
        </w:rPr>
        <w:endnoteReference w:id="14"/>
      </w:r>
    </w:p>
    <w:p w14:paraId="0A63CBD1" w14:textId="77777777" w:rsidR="00DB7B95" w:rsidRDefault="00DB7B95" w:rsidP="00DB7B95"/>
    <w:p w14:paraId="792D8DD1" w14:textId="415BA8C7" w:rsidR="00B957F7" w:rsidRDefault="00B957F7" w:rsidP="00DB7B95">
      <w:r>
        <w:t>The machine must use the above information to set is value for UTC and epoch times.</w:t>
      </w:r>
    </w:p>
    <w:p w14:paraId="2D1E2992" w14:textId="77777777" w:rsidR="00B957F7" w:rsidRDefault="00B957F7" w:rsidP="00DB7B95"/>
    <w:p w14:paraId="44F18CEB" w14:textId="4D1847F5" w:rsidR="00C40030" w:rsidRDefault="002A6F76" w:rsidP="00DB7B95">
      <w:r>
        <w:t>Conversions:</w:t>
      </w:r>
    </w:p>
    <w:p w14:paraId="06CF30E8" w14:textId="77777777" w:rsidR="00C40030" w:rsidRDefault="00C40030" w:rsidP="00DB7B95"/>
    <w:p w14:paraId="1E74317B" w14:textId="4F2081BE" w:rsidR="00C40030" w:rsidRPr="00C40030" w:rsidRDefault="00C40030" w:rsidP="00C40030">
      <w:pPr>
        <w:jc w:val="center"/>
        <w:rPr>
          <w:vertAlign w:val="superscript"/>
        </w:rPr>
      </w:pPr>
      <w:r>
        <w:t>UTC = (local date and time) – (time zone</w:t>
      </w:r>
      <w:r w:rsidR="00B957F7">
        <w:t xml:space="preserve"> bias</w:t>
      </w:r>
      <w:r>
        <w:t>)</w:t>
      </w:r>
    </w:p>
    <w:p w14:paraId="4C100A9E" w14:textId="77777777" w:rsidR="00C40030" w:rsidRDefault="00C40030" w:rsidP="00DB7B95"/>
    <w:p w14:paraId="4209DD7C" w14:textId="159F3D55" w:rsidR="00AD0ADC" w:rsidRDefault="00AD0ADC" w:rsidP="00DB7B95">
      <w:r>
        <w:lastRenderedPageBreak/>
        <w:t xml:space="preserve">Once the machine’s </w:t>
      </w:r>
      <w:r w:rsidR="00D40022">
        <w:t xml:space="preserve">logic seal has been “confirmed” via the </w:t>
      </w:r>
      <w:r w:rsidRPr="00C83F52">
        <w:t>Logic Area Seal Confirmation Function (</w:t>
      </w:r>
      <w:r>
        <w:fldChar w:fldCharType="begin"/>
      </w:r>
      <w:r>
        <w:instrText xml:space="preserve"> REF _Ref319577581 \r \h </w:instrText>
      </w:r>
      <w:r>
        <w:fldChar w:fldCharType="separate"/>
      </w:r>
      <w:r w:rsidR="007038CE">
        <w:t>4.4</w:t>
      </w:r>
      <w:r>
        <w:fldChar w:fldCharType="end"/>
      </w:r>
      <w:r w:rsidRPr="00C83F52">
        <w:t>)</w:t>
      </w:r>
      <w:r>
        <w:t xml:space="preserve">, there must be no way to change the machine’s time </w:t>
      </w:r>
      <w:r w:rsidR="00D40022">
        <w:t xml:space="preserve">again </w:t>
      </w:r>
      <w:r>
        <w:t xml:space="preserve">via </w:t>
      </w:r>
      <w:r w:rsidR="00D40022">
        <w:t xml:space="preserve">a </w:t>
      </w:r>
      <w:r>
        <w:t>UI on the machine’s display devices</w:t>
      </w:r>
      <w:r w:rsidR="00D40022">
        <w:t xml:space="preserve"> unless the machine is reset to factory defaults</w:t>
      </w:r>
      <w:r>
        <w:t>.</w:t>
      </w:r>
      <w:r w:rsidR="00AC45DA" w:rsidRPr="00AC45DA">
        <w:rPr>
          <w:rStyle w:val="CheckPointMarkerChar"/>
        </w:rPr>
        <w:t xml:space="preserve"> </w:t>
      </w:r>
      <w:r w:rsidR="00AC45DA" w:rsidRPr="00D805A9">
        <w:rPr>
          <w:rStyle w:val="CheckPointMarkerChar"/>
        </w:rPr>
        <w:t>cp:</w:t>
      </w:r>
      <w:r w:rsidR="00AC45DA">
        <w:rPr>
          <w:rStyle w:val="EndnoteReference"/>
        </w:rPr>
        <w:endnoteReference w:id="15"/>
      </w:r>
      <w:r w:rsidR="00D40022">
        <w:t xml:space="preserve"> (</w:t>
      </w:r>
      <w:r w:rsidR="00F04D47" w:rsidRPr="00F04D47">
        <w:t xml:space="preserve">NB the </w:t>
      </w:r>
      <w:r w:rsidR="00F04D47">
        <w:t xml:space="preserve">date and </w:t>
      </w:r>
      <w:r w:rsidR="00F04D47" w:rsidRPr="00F04D47">
        <w:t xml:space="preserve">time may still be subsequently changed anytime by the other methods listed in section </w:t>
      </w:r>
      <w:r w:rsidR="00D40022">
        <w:t xml:space="preserve"> </w:t>
      </w:r>
      <w:r w:rsidR="00D40022">
        <w:fldChar w:fldCharType="begin"/>
      </w:r>
      <w:r w:rsidR="00D40022">
        <w:instrText xml:space="preserve"> REF _Ref399758867 \r \h </w:instrText>
      </w:r>
      <w:r w:rsidR="00D40022">
        <w:fldChar w:fldCharType="separate"/>
      </w:r>
      <w:r w:rsidR="007038CE">
        <w:t>9</w:t>
      </w:r>
      <w:r w:rsidR="00D40022">
        <w:fldChar w:fldCharType="end"/>
      </w:r>
      <w:r w:rsidR="00D40022">
        <w:t>.)</w:t>
      </w:r>
    </w:p>
    <w:p w14:paraId="227F6C0A" w14:textId="77777777" w:rsidR="00AD0ADC" w:rsidRDefault="00AD0ADC" w:rsidP="00DB7B95"/>
    <w:p w14:paraId="5D4D7B6D" w14:textId="3E1A632D" w:rsidR="007612C9" w:rsidRDefault="00B80FEC" w:rsidP="00DB7B95">
      <w:r>
        <w:rPr>
          <w:rStyle w:val="CheckPointMarkerChar"/>
          <w:color w:val="auto"/>
          <w:vertAlign w:val="baseline"/>
        </w:rPr>
        <w:t xml:space="preserve">A machine must not reset its date or time </w:t>
      </w:r>
      <w:r w:rsidR="00C40030">
        <w:rPr>
          <w:rStyle w:val="CheckPointMarkerChar"/>
          <w:color w:val="auto"/>
          <w:vertAlign w:val="baseline"/>
        </w:rPr>
        <w:t>setting</w:t>
      </w:r>
      <w:r w:rsidR="007612C9">
        <w:rPr>
          <w:rStyle w:val="CheckPointMarkerChar"/>
          <w:color w:val="auto"/>
          <w:vertAlign w:val="baseline"/>
        </w:rPr>
        <w:t>s</w:t>
      </w:r>
      <w:r w:rsidR="00C40030">
        <w:rPr>
          <w:rStyle w:val="CheckPointMarkerChar"/>
          <w:color w:val="auto"/>
          <w:vertAlign w:val="baseline"/>
        </w:rPr>
        <w:t xml:space="preserve"> </w:t>
      </w:r>
      <w:r w:rsidR="007612C9">
        <w:rPr>
          <w:rStyle w:val="CheckPointMarkerChar"/>
          <w:color w:val="auto"/>
          <w:vertAlign w:val="baseline"/>
        </w:rPr>
        <w:t xml:space="preserve">entered </w:t>
      </w:r>
      <w:r w:rsidR="00C40030">
        <w:rPr>
          <w:rStyle w:val="CheckPointMarkerChar"/>
          <w:color w:val="auto"/>
          <w:vertAlign w:val="baseline"/>
        </w:rPr>
        <w:t xml:space="preserve">above </w:t>
      </w:r>
      <w:r>
        <w:rPr>
          <w:rStyle w:val="CheckPointMarkerChar"/>
          <w:color w:val="auto"/>
          <w:vertAlign w:val="baseline"/>
        </w:rPr>
        <w:t>if it is RAM</w:t>
      </w:r>
      <w:r w:rsidR="00390339">
        <w:rPr>
          <w:rStyle w:val="CheckPointMarkerChar"/>
          <w:color w:val="auto"/>
          <w:vertAlign w:val="baseline"/>
        </w:rPr>
        <w:t>-</w:t>
      </w:r>
      <w:r>
        <w:rPr>
          <w:rStyle w:val="CheckPointMarkerChar"/>
          <w:color w:val="auto"/>
          <w:vertAlign w:val="baseline"/>
        </w:rPr>
        <w:t>cleared.</w:t>
      </w:r>
      <w:r w:rsidRPr="00B80FEC">
        <w:t xml:space="preserve"> </w:t>
      </w:r>
      <w:r w:rsidRPr="00D805A9">
        <w:rPr>
          <w:rStyle w:val="CheckPointMarkerChar"/>
        </w:rPr>
        <w:t>cp:</w:t>
      </w:r>
      <w:r>
        <w:rPr>
          <w:rStyle w:val="EndnoteReference"/>
        </w:rPr>
        <w:endnoteReference w:id="16"/>
      </w:r>
      <w:r w:rsidR="0068501B">
        <w:t xml:space="preserve"> Alternatively</w:t>
      </w:r>
      <w:r w:rsidR="00943F1C">
        <w:t>, w</w:t>
      </w:r>
      <w:r>
        <w:t xml:space="preserve">hatever value is currently in the machine’s </w:t>
      </w:r>
      <w:r w:rsidR="004A60C5">
        <w:t xml:space="preserve">NV </w:t>
      </w:r>
      <w:r w:rsidR="00DB7B95">
        <w:t xml:space="preserve">RTC </w:t>
      </w:r>
      <w:r w:rsidR="007612C9">
        <w:t xml:space="preserve">and memory </w:t>
      </w:r>
      <w:r>
        <w:t>must be used</w:t>
      </w:r>
      <w:r w:rsidR="007612C9">
        <w:t>/carried over</w:t>
      </w:r>
      <w:r>
        <w:t xml:space="preserve"> as the </w:t>
      </w:r>
      <w:r w:rsidR="007612C9">
        <w:t xml:space="preserve">new </w:t>
      </w:r>
      <w:r>
        <w:t>default</w:t>
      </w:r>
      <w:r w:rsidR="00943F1C">
        <w:t xml:space="preserve"> provided </w:t>
      </w:r>
      <w:r w:rsidR="007612C9">
        <w:t>the data appear valid</w:t>
      </w:r>
      <w:r w:rsidR="009E4C96">
        <w:t>.</w:t>
      </w:r>
      <w:r w:rsidR="00F7270A">
        <w:t xml:space="preserve"> </w:t>
      </w:r>
      <w:r w:rsidR="009E4C96">
        <w:t>I</w:t>
      </w:r>
      <w:r w:rsidR="00F7270A">
        <w:t xml:space="preserve">f </w:t>
      </w:r>
      <w:r w:rsidR="009E4C96">
        <w:t>the date and time</w:t>
      </w:r>
      <w:r w:rsidR="007612C9">
        <w:t xml:space="preserve"> or time zone</w:t>
      </w:r>
      <w:r w:rsidR="009E4C96">
        <w:t xml:space="preserve"> is </w:t>
      </w:r>
      <w:r w:rsidR="00F7270A">
        <w:t>not</w:t>
      </w:r>
      <w:r w:rsidR="009E4C96">
        <w:t xml:space="preserve"> valid</w:t>
      </w:r>
      <w:r w:rsidR="007612C9">
        <w:t>,</w:t>
      </w:r>
      <w:r w:rsidR="009E4C96">
        <w:t xml:space="preserve"> or </w:t>
      </w:r>
      <w:r w:rsidR="0068501B">
        <w:t xml:space="preserve">before </w:t>
      </w:r>
      <w:r w:rsidR="009E4C96">
        <w:t xml:space="preserve">the </w:t>
      </w:r>
      <w:r w:rsidR="0068501B">
        <w:t xml:space="preserve">default </w:t>
      </w:r>
      <w:r w:rsidR="009E4C96">
        <w:t xml:space="preserve">value </w:t>
      </w:r>
      <w:r w:rsidR="007612C9">
        <w:t>shown below</w:t>
      </w:r>
      <w:r w:rsidR="005D0958">
        <w:t>,</w:t>
      </w:r>
      <w:r w:rsidR="00F7270A">
        <w:t xml:space="preserve"> </w:t>
      </w:r>
      <w:r w:rsidR="009E4C96">
        <w:t xml:space="preserve">then </w:t>
      </w:r>
      <w:r w:rsidR="00FD7D07">
        <w:t xml:space="preserve">the machine must </w:t>
      </w:r>
      <w:r w:rsidR="005D0958">
        <w:t xml:space="preserve">assume the </w:t>
      </w:r>
      <w:r w:rsidR="009E4C96" w:rsidRPr="003236FA">
        <w:rPr>
          <w:b/>
        </w:rPr>
        <w:t>default</w:t>
      </w:r>
      <w:r w:rsidR="009E4C96">
        <w:t xml:space="preserve"> </w:t>
      </w:r>
      <w:r w:rsidR="005D0958">
        <w:t>value</w:t>
      </w:r>
      <w:r w:rsidR="003236FA">
        <w:t>s of</w:t>
      </w:r>
      <w:r w:rsidR="007612C9">
        <w:t>:</w:t>
      </w:r>
    </w:p>
    <w:p w14:paraId="7C9F072A" w14:textId="0084DE97" w:rsidR="007612C9" w:rsidRDefault="005D0958" w:rsidP="00DB7B95">
      <w:r>
        <w:t xml:space="preserve"> </w:t>
      </w:r>
    </w:p>
    <w:p w14:paraId="4935F402" w14:textId="4375BFB1" w:rsidR="007612C9" w:rsidRPr="007612C9" w:rsidRDefault="009E4C96" w:rsidP="001D33DE">
      <w:pPr>
        <w:pStyle w:val="ListParagraph"/>
        <w:numPr>
          <w:ilvl w:val="0"/>
          <w:numId w:val="277"/>
        </w:numPr>
      </w:pPr>
      <w:r w:rsidRPr="007612C9">
        <w:t>1/1/2017</w:t>
      </w:r>
      <w:r w:rsidR="00F7270A" w:rsidRPr="007612C9">
        <w:t xml:space="preserve"> 00:00:00</w:t>
      </w:r>
      <w:r w:rsidR="003236FA" w:rsidRPr="007612C9">
        <w:t xml:space="preserve"> </w:t>
      </w:r>
    </w:p>
    <w:p w14:paraId="423480B6" w14:textId="155B8659" w:rsidR="007612C9" w:rsidRPr="007612C9" w:rsidRDefault="003236FA" w:rsidP="001D33DE">
      <w:pPr>
        <w:pStyle w:val="ListParagraph"/>
        <w:numPr>
          <w:ilvl w:val="0"/>
          <w:numId w:val="277"/>
        </w:numPr>
      </w:pPr>
      <w:r w:rsidRPr="007612C9">
        <w:t>GMT time zone</w:t>
      </w:r>
      <w:r w:rsidR="007612C9" w:rsidRPr="007612C9">
        <w:t xml:space="preserve"> (0)</w:t>
      </w:r>
      <w:r w:rsidR="00B80FEC" w:rsidRPr="007612C9">
        <w:t xml:space="preserve"> </w:t>
      </w:r>
    </w:p>
    <w:p w14:paraId="0A63CBD5" w14:textId="037FC7CC" w:rsidR="00002AD8" w:rsidRDefault="00AC6E46" w:rsidP="00DB7B95">
      <w:pPr>
        <w:rPr>
          <w:rStyle w:val="CheckPointMarkerChar"/>
          <w:color w:val="auto"/>
          <w:vertAlign w:val="baseline"/>
        </w:rPr>
      </w:pPr>
      <w:r w:rsidRPr="00D805A9">
        <w:rPr>
          <w:rStyle w:val="CheckPointMarkerChar"/>
        </w:rPr>
        <w:t>cp:</w:t>
      </w:r>
      <w:r>
        <w:rPr>
          <w:rStyle w:val="EndnoteReference"/>
        </w:rPr>
        <w:endnoteReference w:id="17"/>
      </w:r>
      <w:r w:rsidR="00B80FEC">
        <w:rPr>
          <w:rStyle w:val="CheckPointMarkerChar"/>
          <w:color w:val="auto"/>
          <w:vertAlign w:val="baseline"/>
        </w:rPr>
        <w:t xml:space="preserve"> </w:t>
      </w:r>
    </w:p>
    <w:p w14:paraId="0A63CBD6" w14:textId="77777777" w:rsidR="00B80FEC" w:rsidRDefault="00B80FEC" w:rsidP="00DB7B95"/>
    <w:p w14:paraId="26DCE252" w14:textId="77777777" w:rsidR="00E50547" w:rsidRDefault="001E2934" w:rsidP="00C10BFD">
      <w:r>
        <w:t xml:space="preserve">Related: </w:t>
      </w:r>
    </w:p>
    <w:p w14:paraId="5F2E0449" w14:textId="77777777" w:rsidR="00E50547" w:rsidRDefault="00E50547" w:rsidP="00C10BFD"/>
    <w:p w14:paraId="0A63CBDB" w14:textId="4A1E862A" w:rsidR="001E2934" w:rsidRDefault="001E2934" w:rsidP="001D33DE">
      <w:pPr>
        <w:pStyle w:val="ListParagraph"/>
        <w:numPr>
          <w:ilvl w:val="0"/>
          <w:numId w:val="278"/>
        </w:numPr>
      </w:pPr>
      <w:r>
        <w:t xml:space="preserve">timekeeping – section </w:t>
      </w:r>
      <w:r>
        <w:fldChar w:fldCharType="begin"/>
      </w:r>
      <w:r>
        <w:instrText xml:space="preserve"> REF _Ref399758867 \r \h </w:instrText>
      </w:r>
      <w:r>
        <w:fldChar w:fldCharType="separate"/>
      </w:r>
      <w:r w:rsidR="007038CE">
        <w:t>9</w:t>
      </w:r>
      <w:r>
        <w:fldChar w:fldCharType="end"/>
      </w:r>
      <w:r>
        <w:t>.</w:t>
      </w:r>
    </w:p>
    <w:p w14:paraId="1AA34D29" w14:textId="55336C81" w:rsidR="00927699" w:rsidRDefault="00E50547" w:rsidP="001D33DE">
      <w:pPr>
        <w:pStyle w:val="ListParagraph"/>
        <w:numPr>
          <w:ilvl w:val="0"/>
          <w:numId w:val="278"/>
        </w:numPr>
      </w:pPr>
      <w:r>
        <w:fldChar w:fldCharType="begin"/>
      </w:r>
      <w:r>
        <w:instrText xml:space="preserve"> REF _Ref444688722 \h </w:instrText>
      </w:r>
      <w:r>
        <w:fldChar w:fldCharType="separate"/>
      </w:r>
      <w:r w:rsidR="007038CE">
        <w:t>Machine Audit Mode</w:t>
      </w:r>
      <w:r>
        <w:fldChar w:fldCharType="end"/>
      </w:r>
      <w:r>
        <w:t xml:space="preserve"> – section </w:t>
      </w:r>
      <w:r>
        <w:fldChar w:fldCharType="begin"/>
      </w:r>
      <w:r>
        <w:instrText xml:space="preserve"> REF _Ref444688722 \r \h </w:instrText>
      </w:r>
      <w:r>
        <w:fldChar w:fldCharType="separate"/>
      </w:r>
      <w:r w:rsidR="007038CE">
        <w:t>28</w:t>
      </w:r>
      <w:r>
        <w:fldChar w:fldCharType="end"/>
      </w:r>
      <w:r>
        <w:t>.</w:t>
      </w:r>
    </w:p>
    <w:p w14:paraId="487FF3B2" w14:textId="77777777" w:rsidR="00E50547" w:rsidRPr="00F53BB7" w:rsidRDefault="00E50547" w:rsidP="00E50547"/>
    <w:p w14:paraId="52DDA70D" w14:textId="5DF34047" w:rsidR="00820630" w:rsidRDefault="00820630" w:rsidP="00820630">
      <w:pPr>
        <w:pStyle w:val="Heading2"/>
      </w:pPr>
      <w:bookmarkStart w:id="64" w:name="_Ref466386038"/>
      <w:bookmarkStart w:id="65" w:name="_Ref450726971"/>
      <w:bookmarkStart w:id="66" w:name="_Toc105778425"/>
      <w:r>
        <w:t xml:space="preserve">Physical </w:t>
      </w:r>
      <w:r w:rsidR="007A1AD6">
        <w:t>i</w:t>
      </w:r>
      <w:r>
        <w:t>nspection</w:t>
      </w:r>
      <w:bookmarkEnd w:id="64"/>
      <w:bookmarkEnd w:id="66"/>
    </w:p>
    <w:p w14:paraId="1C5E758B" w14:textId="77777777" w:rsidR="00820630" w:rsidRDefault="00820630" w:rsidP="00820630"/>
    <w:p w14:paraId="6ED00479" w14:textId="77777777" w:rsidR="00820630" w:rsidRDefault="00820630" w:rsidP="00820630">
      <w:r>
        <w:t>Theoretically, at machine commissioning, an authorised agent (depending on the level of operating risk) should first complete a manufacturer specific checklist which details how to verify, for example:</w:t>
      </w:r>
    </w:p>
    <w:p w14:paraId="3D4891E4" w14:textId="77777777" w:rsidR="00820630" w:rsidRDefault="00820630" w:rsidP="00820630"/>
    <w:p w14:paraId="24119C17" w14:textId="2EFE9F0D" w:rsidR="00820630" w:rsidRDefault="00820630" w:rsidP="00820630">
      <w:pPr>
        <w:numPr>
          <w:ilvl w:val="0"/>
          <w:numId w:val="78"/>
        </w:numPr>
      </w:pPr>
      <w:r>
        <w:t xml:space="preserve">Firmware and software PSDs. (Related: section </w:t>
      </w:r>
      <w:r>
        <w:fldChar w:fldCharType="begin"/>
      </w:r>
      <w:r>
        <w:instrText xml:space="preserve"> REF _Ref466382656 \r \h </w:instrText>
      </w:r>
      <w:r>
        <w:fldChar w:fldCharType="separate"/>
      </w:r>
      <w:r w:rsidR="007038CE">
        <w:t>3.1</w:t>
      </w:r>
      <w:r>
        <w:fldChar w:fldCharType="end"/>
      </w:r>
      <w:r>
        <w:t>.)</w:t>
      </w:r>
    </w:p>
    <w:p w14:paraId="529DE40A" w14:textId="77777777" w:rsidR="00820630" w:rsidRDefault="00820630" w:rsidP="00820630">
      <w:pPr>
        <w:numPr>
          <w:ilvl w:val="0"/>
          <w:numId w:val="78"/>
        </w:numPr>
      </w:pPr>
      <w:r>
        <w:t>The integrity of the logic area cabinet and its door detection circuit and sensor.</w:t>
      </w:r>
    </w:p>
    <w:p w14:paraId="0E422AA1" w14:textId="77777777" w:rsidR="00820630" w:rsidRDefault="00820630" w:rsidP="00820630">
      <w:pPr>
        <w:numPr>
          <w:ilvl w:val="0"/>
          <w:numId w:val="78"/>
        </w:numPr>
      </w:pPr>
      <w:r>
        <w:t>The machine’s components inside the processor cabinet to be sealed are as expected.</w:t>
      </w:r>
    </w:p>
    <w:p w14:paraId="1B6A118C" w14:textId="77777777" w:rsidR="00820630" w:rsidRDefault="00820630" w:rsidP="00820630"/>
    <w:p w14:paraId="4F2FDE08" w14:textId="77777777" w:rsidR="00820630" w:rsidRDefault="00820630" w:rsidP="00820630">
      <w:r>
        <w:t>(What items are actually checked depend on the specific machine, its expected level of operating risk and the resulting desired level of machine operating integrity.)</w:t>
      </w:r>
    </w:p>
    <w:p w14:paraId="7A65BF41" w14:textId="77777777" w:rsidR="00820630" w:rsidRDefault="00820630" w:rsidP="00820630"/>
    <w:p w14:paraId="2C672576" w14:textId="21E4F256" w:rsidR="00820630" w:rsidRDefault="00820630" w:rsidP="00820630">
      <w:r>
        <w:t xml:space="preserve">If successful, the agent would then power up the machine, confirm the date and time (see below) and then activate the machine’s </w:t>
      </w:r>
      <w:r w:rsidRPr="00C83F52">
        <w:t>Logic Area Seal Confirmation Function</w:t>
      </w:r>
      <w:r>
        <w:t xml:space="preserve"> (section </w:t>
      </w:r>
      <w:r>
        <w:fldChar w:fldCharType="begin"/>
      </w:r>
      <w:r>
        <w:instrText xml:space="preserve"> REF _Ref319577581 \r \h </w:instrText>
      </w:r>
      <w:r>
        <w:fldChar w:fldCharType="separate"/>
      </w:r>
      <w:r w:rsidR="007038CE">
        <w:t>4.4</w:t>
      </w:r>
      <w:r>
        <w:fldChar w:fldCharType="end"/>
      </w:r>
      <w:r>
        <w:t>). Refer following sections for detailed requirements.</w:t>
      </w:r>
    </w:p>
    <w:p w14:paraId="0C14FBA8" w14:textId="77777777" w:rsidR="00820630" w:rsidRDefault="00820630" w:rsidP="00820630">
      <w:r>
        <w:br w:type="page"/>
      </w:r>
    </w:p>
    <w:p w14:paraId="0A63CBDC" w14:textId="10EEEAD8" w:rsidR="00EC06D3" w:rsidRDefault="00EC06D3" w:rsidP="00EC06D3">
      <w:pPr>
        <w:pStyle w:val="Heading2"/>
      </w:pPr>
      <w:bookmarkStart w:id="67" w:name="_Ref85549912"/>
      <w:bookmarkStart w:id="68" w:name="_Toc105778426"/>
      <w:r>
        <w:lastRenderedPageBreak/>
        <w:t xml:space="preserve">Network </w:t>
      </w:r>
      <w:r w:rsidR="007A1AD6">
        <w:t>c</w:t>
      </w:r>
      <w:r>
        <w:t>onfiguration</w:t>
      </w:r>
      <w:bookmarkEnd w:id="65"/>
      <w:bookmarkEnd w:id="67"/>
      <w:bookmarkEnd w:id="68"/>
    </w:p>
    <w:p w14:paraId="0A63CBDD" w14:textId="77777777" w:rsidR="00EC06D3" w:rsidRDefault="00EC06D3" w:rsidP="00EC06D3"/>
    <w:p w14:paraId="15C77856" w14:textId="77777777" w:rsidR="00D24CAA" w:rsidRDefault="00D24CAA" w:rsidP="00D24CAA">
      <w:r>
        <w:t>Network configuration must be possible from within machine audit/service mode provided that the machine main door is also open.</w:t>
      </w:r>
    </w:p>
    <w:p w14:paraId="2DB946AD" w14:textId="77777777" w:rsidR="00D24CAA" w:rsidRDefault="00D24CAA" w:rsidP="00D24CAA"/>
    <w:p w14:paraId="1F23BF83" w14:textId="3272A108" w:rsidR="00D24CAA" w:rsidRDefault="00D24CAA" w:rsidP="00D24CAA">
      <w:r>
        <w:t>A QCOM 3 machine must support the following IP configuration options:</w:t>
      </w:r>
      <w:r w:rsidR="00A94FFD" w:rsidRPr="00A94FFD">
        <w:rPr>
          <w:rStyle w:val="CheckPointMarkerChar"/>
        </w:rPr>
        <w:t xml:space="preserve"> </w:t>
      </w:r>
      <w:r w:rsidR="00A94FFD" w:rsidRPr="00D805A9">
        <w:rPr>
          <w:rStyle w:val="CheckPointMarkerChar"/>
        </w:rPr>
        <w:t>cp:</w:t>
      </w:r>
      <w:r w:rsidR="00A94FFD">
        <w:rPr>
          <w:rStyle w:val="EndnoteReference"/>
        </w:rPr>
        <w:endnoteReference w:id="18"/>
      </w:r>
    </w:p>
    <w:p w14:paraId="3976D67D" w14:textId="77777777" w:rsidR="00D24CAA" w:rsidRDefault="00D24CAA" w:rsidP="00D24CAA"/>
    <w:p w14:paraId="1F0F4158" w14:textId="4A17EA9A" w:rsidR="00D24CAA" w:rsidRDefault="00D24CAA" w:rsidP="001D33DE">
      <w:pPr>
        <w:pStyle w:val="ListParagraph"/>
        <w:numPr>
          <w:ilvl w:val="0"/>
          <w:numId w:val="162"/>
        </w:numPr>
      </w:pPr>
      <w:r>
        <w:t>IPv4</w:t>
      </w:r>
      <w:r w:rsidR="00616DEE">
        <w:t>:</w:t>
      </w:r>
      <w:r>
        <w:t xml:space="preserve"> DHCP</w:t>
      </w:r>
      <w:r w:rsidR="00D36DEA">
        <w:t>,</w:t>
      </w:r>
      <w:r>
        <w:t xml:space="preserve"> manual configuration.</w:t>
      </w:r>
    </w:p>
    <w:p w14:paraId="274A8ED5" w14:textId="37EBB850" w:rsidR="00D24CAA" w:rsidRDefault="00D24CAA" w:rsidP="001D33DE">
      <w:pPr>
        <w:pStyle w:val="ListParagraph"/>
        <w:numPr>
          <w:ilvl w:val="0"/>
          <w:numId w:val="162"/>
        </w:numPr>
      </w:pPr>
      <w:r>
        <w:t>IPv6</w:t>
      </w:r>
      <w:r w:rsidR="00616DEE">
        <w:t>:</w:t>
      </w:r>
      <w:r>
        <w:t xml:space="preserve"> SLAAC (</w:t>
      </w:r>
      <w:r w:rsidRPr="006618CC">
        <w:t>RFC 4862</w:t>
      </w:r>
      <w:r>
        <w:t>)</w:t>
      </w:r>
      <w:r w:rsidR="00616DEE">
        <w:t>, manual configuration</w:t>
      </w:r>
      <w:r>
        <w:t>.</w:t>
      </w:r>
    </w:p>
    <w:p w14:paraId="72564E41" w14:textId="77777777" w:rsidR="00D24CAA" w:rsidRDefault="00D24CAA" w:rsidP="00D24CAA"/>
    <w:p w14:paraId="575F32E8" w14:textId="77777777" w:rsidR="00C97665" w:rsidRDefault="004E5E0F" w:rsidP="00D24CAA">
      <w:r>
        <w:t>The machine RAM clear/factory default must be b</w:t>
      </w:r>
      <w:r w:rsidR="00D24CAA">
        <w:t xml:space="preserve">oth </w:t>
      </w:r>
      <w:r>
        <w:t xml:space="preserve">version </w:t>
      </w:r>
      <w:r w:rsidR="00121151">
        <w:t xml:space="preserve">IP </w:t>
      </w:r>
      <w:r>
        <w:t xml:space="preserve">protocols </w:t>
      </w:r>
      <w:r w:rsidR="00D24CAA">
        <w:t xml:space="preserve">enabled with DHCP and SLAAC. </w:t>
      </w:r>
    </w:p>
    <w:p w14:paraId="3E2F0B47" w14:textId="77777777" w:rsidR="00C97665" w:rsidRDefault="00C97665" w:rsidP="00D24CAA"/>
    <w:p w14:paraId="28DB2D41" w14:textId="7178C54C" w:rsidR="00D24CAA" w:rsidRDefault="00D24CAA" w:rsidP="00D24CAA">
      <w:pPr>
        <w:rPr>
          <w:rStyle w:val="CheckPointMarkerChar"/>
          <w:color w:val="auto"/>
          <w:vertAlign w:val="baseline"/>
        </w:rPr>
      </w:pPr>
      <w:r>
        <w:rPr>
          <w:rStyle w:val="CheckPointMarkerChar"/>
          <w:color w:val="auto"/>
          <w:vertAlign w:val="baseline"/>
        </w:rPr>
        <w:t>The machine must store last entered configuration/values in NV memory.</w:t>
      </w:r>
      <w:r w:rsidR="00A94FFD" w:rsidRPr="00A94FFD">
        <w:rPr>
          <w:rStyle w:val="CheckPointMarkerChar"/>
        </w:rPr>
        <w:t xml:space="preserve"> </w:t>
      </w:r>
      <w:r w:rsidR="00A94FFD" w:rsidRPr="00D805A9">
        <w:rPr>
          <w:rStyle w:val="CheckPointMarkerChar"/>
        </w:rPr>
        <w:t>cp:</w:t>
      </w:r>
      <w:r w:rsidR="00A94FFD">
        <w:rPr>
          <w:rStyle w:val="EndnoteReference"/>
        </w:rPr>
        <w:endnoteReference w:id="19"/>
      </w:r>
    </w:p>
    <w:p w14:paraId="7B63D912" w14:textId="77777777" w:rsidR="00D24CAA" w:rsidRDefault="00D24CAA" w:rsidP="00D24CAA">
      <w:pPr>
        <w:rPr>
          <w:rStyle w:val="CheckPointMarkerChar"/>
          <w:color w:val="auto"/>
          <w:vertAlign w:val="baseline"/>
        </w:rPr>
      </w:pPr>
    </w:p>
    <w:p w14:paraId="408B8C2A" w14:textId="7E0B77C4" w:rsidR="00D24CAA" w:rsidRDefault="00D24CAA" w:rsidP="00D24CAA">
      <w:pPr>
        <w:rPr>
          <w:rStyle w:val="CheckPointMarkerChar"/>
          <w:color w:val="auto"/>
          <w:vertAlign w:val="baseline"/>
        </w:rPr>
      </w:pPr>
      <w:r>
        <w:rPr>
          <w:rStyle w:val="CheckPointMarkerChar"/>
          <w:color w:val="auto"/>
          <w:vertAlign w:val="baseline"/>
        </w:rPr>
        <w:t>It is acceptable for the machine to have to restart after any changes.</w:t>
      </w:r>
    </w:p>
    <w:p w14:paraId="448CEE37" w14:textId="77777777" w:rsidR="00D24CAA" w:rsidRDefault="00D24CAA" w:rsidP="00D24CAA">
      <w:pPr>
        <w:rPr>
          <w:rStyle w:val="CheckPointMarkerChar"/>
          <w:color w:val="auto"/>
          <w:vertAlign w:val="baseline"/>
        </w:rPr>
      </w:pPr>
    </w:p>
    <w:p w14:paraId="6D9B8E57" w14:textId="29BCA631" w:rsidR="00D24CAA" w:rsidRDefault="00D24CAA" w:rsidP="00D24CAA">
      <w:r>
        <w:t>There must also be a checkbox (or equivalent) which</w:t>
      </w:r>
      <w:r w:rsidR="00182148">
        <w:t>,</w:t>
      </w:r>
      <w:r>
        <w:t xml:space="preserve"> if </w:t>
      </w:r>
      <w:r w:rsidR="00D73627">
        <w:t>checked</w:t>
      </w:r>
      <w:r>
        <w:t xml:space="preserve">, the machine </w:t>
      </w:r>
      <w:r w:rsidR="00121151">
        <w:t xml:space="preserve">to </w:t>
      </w:r>
      <w:r>
        <w:t>display a network disconnected icon</w:t>
      </w:r>
      <w:r>
        <w:rPr>
          <w:rStyle w:val="FootnoteReference"/>
        </w:rPr>
        <w:footnoteReference w:id="6"/>
      </w:r>
      <w:r>
        <w:t xml:space="preserve"> on the machine’s </w:t>
      </w:r>
      <w:r w:rsidR="004313C5">
        <w:t>primary</w:t>
      </w:r>
      <w:r>
        <w:t xml:space="preserve"> display whenever the machine is not physically connect</w:t>
      </w:r>
      <w:r w:rsidR="00121151">
        <w:t>ed to a wired network e</w:t>
      </w:r>
      <w:r>
        <w:t>.g. network cable is unplugged.</w:t>
      </w:r>
      <w:r w:rsidR="00FD1553" w:rsidRPr="00FD1553">
        <w:rPr>
          <w:rStyle w:val="CheckPointMarkerChar"/>
        </w:rPr>
        <w:t xml:space="preserve"> </w:t>
      </w:r>
      <w:r w:rsidR="00FD1553" w:rsidRPr="00D805A9">
        <w:rPr>
          <w:rStyle w:val="CheckPointMarkerChar"/>
        </w:rPr>
        <w:t>cp:</w:t>
      </w:r>
      <w:r w:rsidR="00FD1553">
        <w:rPr>
          <w:rStyle w:val="EndnoteReference"/>
        </w:rPr>
        <w:endnoteReference w:id="20"/>
      </w:r>
      <w:r w:rsidR="00D73627">
        <w:rPr>
          <w:rStyle w:val="CheckPointMarkerChar"/>
        </w:rPr>
        <w:t xml:space="preserve"> </w:t>
      </w:r>
      <w:r w:rsidR="00D73627" w:rsidRPr="00D73627">
        <w:t>The</w:t>
      </w:r>
      <w:r w:rsidR="00D73627">
        <w:t xml:space="preserve"> factory default for this checkbox must be checked.</w:t>
      </w:r>
      <w:r w:rsidR="00D73627" w:rsidRPr="00D73627">
        <w:rPr>
          <w:rStyle w:val="CheckPointMarkerChar"/>
        </w:rPr>
        <w:t xml:space="preserve"> </w:t>
      </w:r>
      <w:r w:rsidR="00D73627" w:rsidRPr="00D805A9">
        <w:rPr>
          <w:rStyle w:val="CheckPointMarkerChar"/>
        </w:rPr>
        <w:t>cp:</w:t>
      </w:r>
      <w:r w:rsidR="00D73627">
        <w:rPr>
          <w:rStyle w:val="EndnoteReference"/>
        </w:rPr>
        <w:endnoteReference w:id="21"/>
      </w:r>
      <w:r w:rsidR="00DD7719" w:rsidRPr="00DD7719">
        <w:t xml:space="preserve"> </w:t>
      </w:r>
      <w:r w:rsidR="00DD7719">
        <w:t xml:space="preserve">For EGMs, it is only mandatory to display the network disconnected icon during modes intended for use by players, however there must be at least one test mode display that also displays the network connection status. </w:t>
      </w:r>
      <w:r w:rsidR="00DD7719" w:rsidRPr="00D805A9">
        <w:rPr>
          <w:rStyle w:val="CheckPointMarkerChar"/>
        </w:rPr>
        <w:t>cp:</w:t>
      </w:r>
      <w:r w:rsidR="00DD7719">
        <w:rPr>
          <w:rStyle w:val="EndnoteReference"/>
        </w:rPr>
        <w:endnoteReference w:id="22"/>
      </w:r>
    </w:p>
    <w:p w14:paraId="2425348B" w14:textId="77777777" w:rsidR="00D24CAA" w:rsidRDefault="00D24CAA" w:rsidP="00EC06D3"/>
    <w:p w14:paraId="25CF7073" w14:textId="2A60C8AA" w:rsidR="00C425C4" w:rsidRDefault="00C425C4" w:rsidP="00EC06D3">
      <w:r>
        <w:t>FAQs:</w:t>
      </w:r>
    </w:p>
    <w:p w14:paraId="2219A673" w14:textId="77777777" w:rsidR="00C425C4" w:rsidRDefault="00C425C4" w:rsidP="00EC06D3"/>
    <w:p w14:paraId="5DF5F0E5" w14:textId="77777777" w:rsidR="00C425C4" w:rsidRDefault="00C425C4" w:rsidP="001D33DE">
      <w:pPr>
        <w:pStyle w:val="ListParagraph"/>
        <w:numPr>
          <w:ilvl w:val="0"/>
          <w:numId w:val="250"/>
        </w:numPr>
      </w:pPr>
      <w:r>
        <w:t xml:space="preserve">A QCOM 3 machine may be still playable when it loses a network connection. </w:t>
      </w:r>
    </w:p>
    <w:p w14:paraId="5309B4F5" w14:textId="3F27740F" w:rsidR="00C425C4" w:rsidRDefault="00C425C4" w:rsidP="001D33DE">
      <w:pPr>
        <w:pStyle w:val="ListParagraph"/>
        <w:numPr>
          <w:ilvl w:val="0"/>
          <w:numId w:val="250"/>
        </w:numPr>
      </w:pPr>
      <w:r w:rsidRPr="00C425C4">
        <w:t>It’s up to specially authorised QCOM users as to whether the machine is playable when it loses a remote network connection.</w:t>
      </w:r>
    </w:p>
    <w:p w14:paraId="40E79F9B" w14:textId="05C274BC" w:rsidR="00846E08" w:rsidRDefault="00C425C4" w:rsidP="001D33DE">
      <w:pPr>
        <w:pStyle w:val="ListParagraph"/>
        <w:numPr>
          <w:ilvl w:val="0"/>
          <w:numId w:val="250"/>
        </w:numPr>
      </w:pPr>
      <w:r>
        <w:t>There are currently no QCOM 3 events relating to Ethernet physical connection disconnected / connected events.</w:t>
      </w:r>
    </w:p>
    <w:p w14:paraId="5D92688F" w14:textId="77777777" w:rsidR="00C425C4" w:rsidRDefault="00C425C4" w:rsidP="00EC06D3"/>
    <w:p w14:paraId="7C9DB366" w14:textId="7973A269" w:rsidR="00E92CB8" w:rsidRDefault="00E92CB8" w:rsidP="00EC06D3">
      <w:r>
        <w:t>Related:</w:t>
      </w:r>
    </w:p>
    <w:p w14:paraId="48F85221" w14:textId="77777777" w:rsidR="00E92CB8" w:rsidRDefault="00E92CB8" w:rsidP="00EC06D3"/>
    <w:p w14:paraId="642AA1F5" w14:textId="078BE919" w:rsidR="00E92CB8" w:rsidRDefault="00E92CB8" w:rsidP="001D33DE">
      <w:pPr>
        <w:pStyle w:val="ListParagraph"/>
        <w:numPr>
          <w:ilvl w:val="0"/>
          <w:numId w:val="206"/>
        </w:numPr>
      </w:pPr>
      <w:r>
        <w:t xml:space="preserve">Machine to machine communications; section </w:t>
      </w:r>
      <w:r>
        <w:fldChar w:fldCharType="begin"/>
      </w:r>
      <w:r>
        <w:instrText xml:space="preserve"> REF _Ref468361745 \r \h </w:instrText>
      </w:r>
      <w:r>
        <w:fldChar w:fldCharType="separate"/>
      </w:r>
      <w:r w:rsidR="007038CE">
        <w:t>3.5.2</w:t>
      </w:r>
      <w:r>
        <w:fldChar w:fldCharType="end"/>
      </w:r>
      <w:r>
        <w:t>.</w:t>
      </w:r>
    </w:p>
    <w:p w14:paraId="59807E93" w14:textId="70D26C8C" w:rsidR="0000432B" w:rsidRDefault="0000432B" w:rsidP="0000432B">
      <w:pPr>
        <w:pStyle w:val="Heading3"/>
      </w:pPr>
      <w:bookmarkStart w:id="69" w:name="_Ref452130198"/>
      <w:bookmarkStart w:id="70" w:name="_Toc105778427"/>
      <w:r>
        <w:t xml:space="preserve">Machine </w:t>
      </w:r>
      <w:r w:rsidR="007A1AD6">
        <w:t>d</w:t>
      </w:r>
      <w:r>
        <w:t>iscovery</w:t>
      </w:r>
      <w:bookmarkEnd w:id="69"/>
      <w:bookmarkEnd w:id="70"/>
    </w:p>
    <w:p w14:paraId="22153F30" w14:textId="77777777" w:rsidR="0000432B" w:rsidRDefault="0000432B" w:rsidP="00EC06D3"/>
    <w:p w14:paraId="2B3496EE" w14:textId="6224EEB7" w:rsidR="00E92CB8" w:rsidRDefault="001738C7" w:rsidP="00EC06D3">
      <w:r>
        <w:t>Refer</w:t>
      </w:r>
      <w:r w:rsidR="00E92CB8">
        <w:t>:</w:t>
      </w:r>
    </w:p>
    <w:p w14:paraId="59E3AE81" w14:textId="74CFA6CB" w:rsidR="00E92CB8" w:rsidRDefault="00E92CB8" w:rsidP="00EC06D3"/>
    <w:p w14:paraId="2B821C6A" w14:textId="7250B5CF" w:rsidR="00046B9F" w:rsidRDefault="00E92CB8" w:rsidP="001D33DE">
      <w:pPr>
        <w:pStyle w:val="ListParagraph"/>
        <w:numPr>
          <w:ilvl w:val="0"/>
          <w:numId w:val="205"/>
        </w:numPr>
      </w:pPr>
      <w:r>
        <w:t>C</w:t>
      </w:r>
      <w:r w:rsidR="00046B9F">
        <w:t xml:space="preserve">hapter </w:t>
      </w:r>
      <w:r w:rsidR="00046B9F">
        <w:fldChar w:fldCharType="begin"/>
      </w:r>
      <w:r w:rsidR="00046B9F">
        <w:instrText xml:space="preserve"> REF _Ref469585370 \r \h </w:instrText>
      </w:r>
      <w:r w:rsidR="00046B9F">
        <w:fldChar w:fldCharType="separate"/>
      </w:r>
      <w:r w:rsidR="007038CE">
        <w:t>32</w:t>
      </w:r>
      <w:r w:rsidR="00046B9F">
        <w:fldChar w:fldCharType="end"/>
      </w:r>
      <w:r w:rsidR="00732C96">
        <w:t xml:space="preserve"> – Machine Discovery Protocol</w:t>
      </w:r>
      <w:r w:rsidR="00046B9F">
        <w:t>.</w:t>
      </w:r>
    </w:p>
    <w:p w14:paraId="73BB109E" w14:textId="77777777" w:rsidR="00A15F34" w:rsidRDefault="00A15F34" w:rsidP="00EC06D3"/>
    <w:p w14:paraId="0A63CBE4" w14:textId="77777777" w:rsidR="00402B65" w:rsidRDefault="00402B65" w:rsidP="00402B65">
      <w:pPr>
        <w:pStyle w:val="Heading2"/>
      </w:pPr>
      <w:bookmarkStart w:id="71" w:name="_Toc451954731"/>
      <w:bookmarkStart w:id="72" w:name="_Toc452130363"/>
      <w:bookmarkStart w:id="73" w:name="_Toc451954732"/>
      <w:bookmarkStart w:id="74" w:name="_Toc452130364"/>
      <w:bookmarkStart w:id="75" w:name="_Toc451954733"/>
      <w:bookmarkStart w:id="76" w:name="_Toc452130365"/>
      <w:bookmarkStart w:id="77" w:name="_Toc451954734"/>
      <w:bookmarkStart w:id="78" w:name="_Toc452130366"/>
      <w:bookmarkStart w:id="79" w:name="_Toc451954735"/>
      <w:bookmarkStart w:id="80" w:name="_Toc452130367"/>
      <w:bookmarkStart w:id="81" w:name="_Toc451954736"/>
      <w:bookmarkStart w:id="82" w:name="_Toc452130368"/>
      <w:bookmarkStart w:id="83" w:name="_Ref319577581"/>
      <w:bookmarkStart w:id="84" w:name="_Toc105778428"/>
      <w:bookmarkEnd w:id="71"/>
      <w:bookmarkEnd w:id="72"/>
      <w:bookmarkEnd w:id="73"/>
      <w:bookmarkEnd w:id="74"/>
      <w:bookmarkEnd w:id="75"/>
      <w:bookmarkEnd w:id="76"/>
      <w:bookmarkEnd w:id="77"/>
      <w:bookmarkEnd w:id="78"/>
      <w:bookmarkEnd w:id="79"/>
      <w:bookmarkEnd w:id="80"/>
      <w:bookmarkEnd w:id="81"/>
      <w:bookmarkEnd w:id="82"/>
      <w:r>
        <w:t>Logic Area Seal Confirmation Function</w:t>
      </w:r>
      <w:bookmarkEnd w:id="83"/>
      <w:bookmarkEnd w:id="84"/>
    </w:p>
    <w:p w14:paraId="0A63CBE5" w14:textId="77777777" w:rsidR="00402B65" w:rsidRDefault="00402B65" w:rsidP="00402B65"/>
    <w:p w14:paraId="0A63CBE6" w14:textId="7CCA2DD1" w:rsidR="00402B65" w:rsidRDefault="00D50754" w:rsidP="00402B65">
      <w:r>
        <w:t>As a part of initial machine commissioning, a</w:t>
      </w:r>
      <w:r w:rsidR="00402B65">
        <w:t xml:space="preserve"> QCOM machine must have a special </w:t>
      </w:r>
      <w:r w:rsidR="00BA41FE">
        <w:t xml:space="preserve">UI </w:t>
      </w:r>
      <w:r w:rsidR="00402B65">
        <w:t xml:space="preserve">function </w:t>
      </w:r>
      <w:r w:rsidR="007329DC">
        <w:t xml:space="preserve">able to be </w:t>
      </w:r>
      <w:r w:rsidR="009B38A6">
        <w:t>accessed</w:t>
      </w:r>
      <w:r w:rsidR="007329DC">
        <w:t xml:space="preserve"> from</w:t>
      </w:r>
      <w:r w:rsidR="00402B65">
        <w:t xml:space="preserve"> </w:t>
      </w:r>
      <w:r w:rsidR="009B38A6">
        <w:t>within</w:t>
      </w:r>
      <w:r w:rsidR="00402B65">
        <w:t xml:space="preserve"> audit/test </w:t>
      </w:r>
      <w:r w:rsidR="007329DC">
        <w:t>mode of the machine</w:t>
      </w:r>
      <w:r w:rsidR="00DE4FE7">
        <w:t xml:space="preserve"> by a local human operator</w:t>
      </w:r>
      <w:r w:rsidR="007329DC">
        <w:t>.</w:t>
      </w:r>
      <w:r w:rsidR="00A94FFD" w:rsidRPr="00A94FFD">
        <w:rPr>
          <w:rStyle w:val="CheckPointMarkerChar"/>
        </w:rPr>
        <w:t xml:space="preserve"> </w:t>
      </w:r>
      <w:r w:rsidR="00A94FFD" w:rsidRPr="00D805A9">
        <w:rPr>
          <w:rStyle w:val="CheckPointMarkerChar"/>
        </w:rPr>
        <w:t>cp:</w:t>
      </w:r>
      <w:r w:rsidR="00A94FFD">
        <w:rPr>
          <w:rStyle w:val="EndnoteReference"/>
        </w:rPr>
        <w:endnoteReference w:id="23"/>
      </w:r>
      <w:r w:rsidR="00D06733">
        <w:t xml:space="preserve"> </w:t>
      </w:r>
      <w:r w:rsidR="007329DC">
        <w:t>The function must be labelled</w:t>
      </w:r>
      <w:r w:rsidR="00402B65">
        <w:t>:</w:t>
      </w:r>
      <w:r w:rsidR="006B04CE" w:rsidRPr="006B04CE">
        <w:rPr>
          <w:rStyle w:val="CheckPointMarkerChar"/>
        </w:rPr>
        <w:t xml:space="preserve"> </w:t>
      </w:r>
      <w:r w:rsidR="006B04CE" w:rsidRPr="00D805A9">
        <w:rPr>
          <w:rStyle w:val="CheckPointMarkerChar"/>
        </w:rPr>
        <w:t>cp:</w:t>
      </w:r>
      <w:r w:rsidR="006B04CE">
        <w:rPr>
          <w:rStyle w:val="EndnoteReference"/>
        </w:rPr>
        <w:endnoteReference w:id="24"/>
      </w:r>
    </w:p>
    <w:p w14:paraId="0A63CBE7" w14:textId="77777777" w:rsidR="00402B65" w:rsidRDefault="00402B65" w:rsidP="00402B65"/>
    <w:p w14:paraId="0A63CBE8" w14:textId="77777777" w:rsidR="00402B65" w:rsidRPr="00BC5324" w:rsidRDefault="00402B65" w:rsidP="00402B65">
      <w:pPr>
        <w:jc w:val="center"/>
        <w:rPr>
          <w:b/>
        </w:rPr>
      </w:pPr>
      <w:r w:rsidRPr="00BC5324">
        <w:rPr>
          <w:b/>
        </w:rPr>
        <w:t>“Logic Area Seal Confirmation”</w:t>
      </w:r>
    </w:p>
    <w:p w14:paraId="0A63CBE9" w14:textId="77777777" w:rsidR="00402B65" w:rsidRDefault="00402B65" w:rsidP="00402B65"/>
    <w:p w14:paraId="0A63CBEA" w14:textId="77777777" w:rsidR="00402B65" w:rsidRDefault="00402B65" w:rsidP="00402B65">
      <w:r>
        <w:lastRenderedPageBreak/>
        <w:t>The purpose of this function is to</w:t>
      </w:r>
      <w:r w:rsidR="008F7339">
        <w:t>:</w:t>
      </w:r>
      <w:r>
        <w:t xml:space="preserve"> </w:t>
      </w:r>
    </w:p>
    <w:p w14:paraId="0A63CBEB" w14:textId="77777777" w:rsidR="00402B65" w:rsidRDefault="00402B65" w:rsidP="00402B65"/>
    <w:p w14:paraId="0A63CBEC" w14:textId="77777777" w:rsidR="00402B65" w:rsidRDefault="00BB20F3" w:rsidP="00B136EC">
      <w:pPr>
        <w:numPr>
          <w:ilvl w:val="0"/>
          <w:numId w:val="32"/>
        </w:numPr>
      </w:pPr>
      <w:r>
        <w:t>a</w:t>
      </w:r>
      <w:r w:rsidR="00402B65">
        <w:t xml:space="preserve">llow </w:t>
      </w:r>
      <w:r w:rsidR="008F7339">
        <w:t>a human</w:t>
      </w:r>
      <w:r w:rsidR="00402B65">
        <w:t xml:space="preserve"> </w:t>
      </w:r>
      <w:r w:rsidR="00DE4FE7">
        <w:t>operator</w:t>
      </w:r>
      <w:r w:rsidR="00402B65">
        <w:t xml:space="preserve"> to display </w:t>
      </w:r>
      <w:r>
        <w:t xml:space="preserve">the state </w:t>
      </w:r>
      <w:r w:rsidR="00402B65">
        <w:t>and test the operation of the machine’s logic ar</w:t>
      </w:r>
      <w:r>
        <w:t>ea door open detection circuit</w:t>
      </w:r>
      <w:r w:rsidR="00390339">
        <w:t>;</w:t>
      </w:r>
    </w:p>
    <w:p w14:paraId="0A63CBED" w14:textId="77777777" w:rsidR="00402B65" w:rsidRDefault="00BB20F3" w:rsidP="00B136EC">
      <w:pPr>
        <w:numPr>
          <w:ilvl w:val="0"/>
          <w:numId w:val="32"/>
        </w:numPr>
      </w:pPr>
      <w:r>
        <w:t>(o</w:t>
      </w:r>
      <w:r w:rsidR="00402B65">
        <w:t xml:space="preserve">nce </w:t>
      </w:r>
      <w:r w:rsidR="009B38A6">
        <w:t xml:space="preserve">the </w:t>
      </w:r>
      <w:r w:rsidR="008F7339">
        <w:t xml:space="preserve">human </w:t>
      </w:r>
      <w:r w:rsidR="00DE4FE7">
        <w:t>operator</w:t>
      </w:r>
      <w:r w:rsidR="009B38A6">
        <w:t xml:space="preserve"> is </w:t>
      </w:r>
      <w:r w:rsidR="00402B65">
        <w:t xml:space="preserve">satisfied with the </w:t>
      </w:r>
      <w:r w:rsidR="00DE4FE7">
        <w:t xml:space="preserve">integrity of the </w:t>
      </w:r>
      <w:r w:rsidR="00402B65">
        <w:t>machine</w:t>
      </w:r>
      <w:r w:rsidR="00DE4FE7">
        <w:t>’s</w:t>
      </w:r>
      <w:r w:rsidR="00402B65">
        <w:t xml:space="preserve"> logic area</w:t>
      </w:r>
      <w:r w:rsidR="00DE4FE7">
        <w:t xml:space="preserve"> and door open detection circuit</w:t>
      </w:r>
      <w:r>
        <w:t>)</w:t>
      </w:r>
      <w:r w:rsidR="00402B65">
        <w:t xml:space="preserve"> </w:t>
      </w:r>
      <w:r w:rsidR="009B38A6">
        <w:t xml:space="preserve">it </w:t>
      </w:r>
      <w:r w:rsidR="00402B65">
        <w:t>allow</w:t>
      </w:r>
      <w:r w:rsidR="00D50754">
        <w:t>s</w:t>
      </w:r>
      <w:r w:rsidR="00402B65">
        <w:t xml:space="preserve"> </w:t>
      </w:r>
      <w:r w:rsidR="008F7339">
        <w:t xml:space="preserve">the operator </w:t>
      </w:r>
      <w:r w:rsidR="00DE4FE7">
        <w:t xml:space="preserve">to </w:t>
      </w:r>
      <w:r w:rsidR="00402B65">
        <w:t>inform the machine that a physical seal has been placed on the machine’s logic area</w:t>
      </w:r>
      <w:r w:rsidR="00CE7E3C">
        <w:t>;</w:t>
      </w:r>
    </w:p>
    <w:p w14:paraId="0A63CBEE" w14:textId="6797CD0D" w:rsidR="00874E29" w:rsidRDefault="00BB20F3" w:rsidP="00B136EC">
      <w:pPr>
        <w:numPr>
          <w:ilvl w:val="0"/>
          <w:numId w:val="32"/>
        </w:numPr>
      </w:pPr>
      <w:r>
        <w:t>s</w:t>
      </w:r>
      <w:r w:rsidR="00874E29">
        <w:t>upp</w:t>
      </w:r>
      <w:r>
        <w:t>ort the use of Electronic Seals</w:t>
      </w:r>
      <w:r w:rsidR="00390339">
        <w:t>.</w:t>
      </w:r>
    </w:p>
    <w:p w14:paraId="0A63CBEF" w14:textId="77777777" w:rsidR="00402B65" w:rsidRDefault="00402B65" w:rsidP="00402B65"/>
    <w:p w14:paraId="0A63CBF0" w14:textId="77777777" w:rsidR="003C6C74" w:rsidRDefault="00402B65" w:rsidP="00402B65">
      <w:r>
        <w:t xml:space="preserve">Once in the machine’s Logic Area Seal Confirmation </w:t>
      </w:r>
      <w:r w:rsidR="00874E29">
        <w:t xml:space="preserve">function UI </w:t>
      </w:r>
      <w:r>
        <w:t xml:space="preserve">within </w:t>
      </w:r>
      <w:r w:rsidR="008F7339">
        <w:t xml:space="preserve">machine </w:t>
      </w:r>
      <w:r>
        <w:t xml:space="preserve">audit mode, the machine must display to the </w:t>
      </w:r>
      <w:r w:rsidR="00DE4FE7">
        <w:t>operator</w:t>
      </w:r>
      <w:r w:rsidR="003C6C74">
        <w:t xml:space="preserve"> </w:t>
      </w:r>
      <w:r w:rsidR="00DE4FE7">
        <w:t>(</w:t>
      </w:r>
      <w:r w:rsidR="003C6C74">
        <w:t>for the duration of the function</w:t>
      </w:r>
      <w:r w:rsidR="00DE4FE7">
        <w:t>) the following information</w:t>
      </w:r>
      <w:r w:rsidR="003C6C74">
        <w:t>:</w:t>
      </w:r>
      <w:r>
        <w:t xml:space="preserve"> </w:t>
      </w:r>
      <w:r w:rsidR="006B04CE" w:rsidRPr="00D805A9">
        <w:rPr>
          <w:rStyle w:val="CheckPointMarkerChar"/>
        </w:rPr>
        <w:t>cp:</w:t>
      </w:r>
      <w:r w:rsidR="006B04CE">
        <w:rPr>
          <w:rStyle w:val="EndnoteReference"/>
        </w:rPr>
        <w:endnoteReference w:id="25"/>
      </w:r>
    </w:p>
    <w:p w14:paraId="0A63CBF1" w14:textId="77777777" w:rsidR="003C6C74" w:rsidRDefault="003C6C74" w:rsidP="00402B65"/>
    <w:p w14:paraId="0A63CBF2" w14:textId="77777777" w:rsidR="00ED7F17" w:rsidRDefault="00ED7F17" w:rsidP="00B136EC">
      <w:pPr>
        <w:numPr>
          <w:ilvl w:val="0"/>
          <w:numId w:val="34"/>
        </w:numPr>
      </w:pPr>
      <w:r>
        <w:t>The message “</w:t>
      </w:r>
      <w:r w:rsidRPr="00ED7F17">
        <w:rPr>
          <w:b/>
        </w:rPr>
        <w:t>This display allows the user to inform the machine that its logic area has been physically tamper sealed</w:t>
      </w:r>
      <w:r>
        <w:t>”</w:t>
      </w:r>
      <w:r w:rsidR="00390339">
        <w:t>;</w:t>
      </w:r>
    </w:p>
    <w:p w14:paraId="0A63CBF3" w14:textId="77777777" w:rsidR="00402B65" w:rsidRDefault="003C6C74" w:rsidP="00B136EC">
      <w:pPr>
        <w:numPr>
          <w:ilvl w:val="0"/>
          <w:numId w:val="34"/>
        </w:numPr>
      </w:pPr>
      <w:r>
        <w:t>T</w:t>
      </w:r>
      <w:r w:rsidR="00402B65">
        <w:t xml:space="preserve">he </w:t>
      </w:r>
      <w:r>
        <w:t xml:space="preserve">current </w:t>
      </w:r>
      <w:r w:rsidR="00402B65">
        <w:t>state of the machine logic area door</w:t>
      </w:r>
      <w:r w:rsidR="00874E29">
        <w:t>/s</w:t>
      </w:r>
      <w:r w:rsidR="00402B65">
        <w:t xml:space="preserve"> in real time</w:t>
      </w:r>
      <w:r w:rsidR="00390339">
        <w:t>;</w:t>
      </w:r>
      <w:r w:rsidR="00D06733">
        <w:t xml:space="preserve"> </w:t>
      </w:r>
    </w:p>
    <w:p w14:paraId="0A63CBF4" w14:textId="77777777" w:rsidR="003C6C74" w:rsidRDefault="00A15F9D" w:rsidP="00B136EC">
      <w:pPr>
        <w:numPr>
          <w:ilvl w:val="0"/>
          <w:numId w:val="34"/>
        </w:numPr>
      </w:pPr>
      <w:r>
        <w:t>T</w:t>
      </w:r>
      <w:r w:rsidR="003C6C74">
        <w:t xml:space="preserve">he current </w:t>
      </w:r>
      <w:r w:rsidR="00415EC5">
        <w:t xml:space="preserve">local </w:t>
      </w:r>
      <w:r w:rsidR="003C6C74">
        <w:t>date and time</w:t>
      </w:r>
      <w:r w:rsidR="00390339">
        <w:t xml:space="preserve"> </w:t>
      </w:r>
      <w:r w:rsidR="003C6C74">
        <w:t>in real time</w:t>
      </w:r>
      <w:r w:rsidR="00390339">
        <w:t>;</w:t>
      </w:r>
    </w:p>
    <w:p w14:paraId="0A63CBF5" w14:textId="77777777" w:rsidR="00402B65" w:rsidRDefault="00A15F9D" w:rsidP="00B136EC">
      <w:pPr>
        <w:numPr>
          <w:ilvl w:val="0"/>
          <w:numId w:val="34"/>
        </w:numPr>
      </w:pPr>
      <w:r>
        <w:t>T</w:t>
      </w:r>
      <w:r w:rsidR="00402B65">
        <w:t>he message “</w:t>
      </w:r>
      <w:r w:rsidR="00402B65" w:rsidRPr="00BC5324">
        <w:rPr>
          <w:b/>
        </w:rPr>
        <w:t>Before sealing</w:t>
      </w:r>
      <w:r>
        <w:rPr>
          <w:b/>
        </w:rPr>
        <w:t xml:space="preserve"> the logic area</w:t>
      </w:r>
      <w:r w:rsidR="00402B65" w:rsidRPr="00BC5324">
        <w:rPr>
          <w:b/>
        </w:rPr>
        <w:t>, confirm the machine’s logic area door open circuitry is as expected and working</w:t>
      </w:r>
      <w:r w:rsidR="00402B65">
        <w:t>”</w:t>
      </w:r>
      <w:r w:rsidR="00402B65" w:rsidRPr="00BC5324">
        <w:rPr>
          <w:rStyle w:val="FootnoteReference"/>
          <w:b/>
        </w:rPr>
        <w:t xml:space="preserve"> </w:t>
      </w:r>
      <w:r w:rsidR="00402B65" w:rsidRPr="00BC5324">
        <w:rPr>
          <w:rStyle w:val="FootnoteReference"/>
          <w:b/>
        </w:rPr>
        <w:footnoteReference w:id="7"/>
      </w:r>
      <w:r w:rsidR="00390339">
        <w:t>;</w:t>
      </w:r>
    </w:p>
    <w:p w14:paraId="0A63CBF6" w14:textId="77777777" w:rsidR="00A15F9D" w:rsidRDefault="00A15F9D" w:rsidP="00B136EC">
      <w:pPr>
        <w:numPr>
          <w:ilvl w:val="0"/>
          <w:numId w:val="34"/>
        </w:numPr>
      </w:pPr>
      <w:r>
        <w:t>The message “</w:t>
      </w:r>
      <w:r w:rsidRPr="00A15F9D">
        <w:rPr>
          <w:b/>
        </w:rPr>
        <w:t>Do not proceed if the date and time is not correct</w:t>
      </w:r>
      <w:r w:rsidR="00390339">
        <w:rPr>
          <w:b/>
        </w:rPr>
        <w:t>.</w:t>
      </w:r>
      <w:r>
        <w:t>”</w:t>
      </w:r>
      <w:r w:rsidR="00D22EBF">
        <w:rPr>
          <w:rStyle w:val="FootnoteReference"/>
        </w:rPr>
        <w:footnoteReference w:id="8"/>
      </w:r>
    </w:p>
    <w:p w14:paraId="0A63CBF7" w14:textId="77777777" w:rsidR="00402B65" w:rsidRDefault="00402B65" w:rsidP="00402B65"/>
    <w:p w14:paraId="40C666B4" w14:textId="335AA2DD" w:rsidR="00E2054B" w:rsidRDefault="00522DEA" w:rsidP="00402B65">
      <w:r>
        <w:t>If the logic seal has already been confirmed</w:t>
      </w:r>
      <w:r w:rsidR="00103600">
        <w:t>,</w:t>
      </w:r>
      <w:r>
        <w:t xml:space="preserve"> then the machine must </w:t>
      </w:r>
      <w:r w:rsidR="00A15F9D">
        <w:t xml:space="preserve">also </w:t>
      </w:r>
      <w:r>
        <w:t>display the message “</w:t>
      </w:r>
      <w:r w:rsidRPr="009F566E">
        <w:rPr>
          <w:b/>
        </w:rPr>
        <w:t>Logic area sealed</w:t>
      </w:r>
      <w:r>
        <w:t xml:space="preserve">” plus the </w:t>
      </w:r>
      <w:r w:rsidR="00E2054B">
        <w:t>following information:</w:t>
      </w:r>
      <w:r w:rsidR="00E2054B" w:rsidRPr="00E2054B">
        <w:rPr>
          <w:rStyle w:val="CheckPointMarkerChar"/>
        </w:rPr>
        <w:t xml:space="preserve"> </w:t>
      </w:r>
      <w:r w:rsidR="00E2054B" w:rsidRPr="00D805A9">
        <w:rPr>
          <w:rStyle w:val="CheckPointMarkerChar"/>
        </w:rPr>
        <w:t>cp:</w:t>
      </w:r>
      <w:r w:rsidR="00E2054B">
        <w:rPr>
          <w:rStyle w:val="EndnoteReference"/>
        </w:rPr>
        <w:endnoteReference w:id="26"/>
      </w:r>
    </w:p>
    <w:p w14:paraId="5288B3DF" w14:textId="77777777" w:rsidR="00E2054B" w:rsidRDefault="00E2054B" w:rsidP="00402B65"/>
    <w:p w14:paraId="0A63CBF8" w14:textId="2180C310" w:rsidR="00522DEA" w:rsidRDefault="00E2054B" w:rsidP="001D33DE">
      <w:pPr>
        <w:pStyle w:val="ListParagraph"/>
        <w:numPr>
          <w:ilvl w:val="0"/>
          <w:numId w:val="217"/>
        </w:numPr>
      </w:pPr>
      <w:r>
        <w:t xml:space="preserve">The </w:t>
      </w:r>
      <w:r w:rsidR="00522DEA">
        <w:t xml:space="preserve">date and time </w:t>
      </w:r>
      <w:r w:rsidR="00D22EBF">
        <w:t xml:space="preserve">stamp </w:t>
      </w:r>
      <w:r w:rsidR="00522DEA">
        <w:t xml:space="preserve">that </w:t>
      </w:r>
      <w:r>
        <w:t xml:space="preserve">seal confirmation </w:t>
      </w:r>
      <w:r w:rsidR="00522DEA">
        <w:t>occurred.</w:t>
      </w:r>
      <w:r w:rsidR="00A05C26" w:rsidRPr="00A05C26">
        <w:rPr>
          <w:rStyle w:val="CheckPointMarkerChar"/>
        </w:rPr>
        <w:t xml:space="preserve"> </w:t>
      </w:r>
    </w:p>
    <w:p w14:paraId="0A63CBF9" w14:textId="34D5D52D" w:rsidR="00402B65" w:rsidRDefault="00E2054B" w:rsidP="001D33DE">
      <w:pPr>
        <w:pStyle w:val="ListParagraph"/>
        <w:numPr>
          <w:ilvl w:val="0"/>
          <w:numId w:val="217"/>
        </w:numPr>
      </w:pPr>
      <w:r>
        <w:t xml:space="preserve">The return value with repsect to the QCOM API function </w:t>
      </w:r>
      <w:r w:rsidRPr="00E2054B">
        <w:rPr>
          <w:rFonts w:ascii="Consolas" w:hAnsi="Consolas"/>
        </w:rPr>
        <w:fldChar w:fldCharType="begin"/>
      </w:r>
      <w:r w:rsidRPr="00E2054B">
        <w:rPr>
          <w:rFonts w:ascii="Consolas" w:hAnsi="Consolas"/>
        </w:rPr>
        <w:instrText xml:space="preserve"> REF _Ref404091005 \h  \* MERGEFORMAT </w:instrText>
      </w:r>
      <w:r w:rsidRPr="00E2054B">
        <w:rPr>
          <w:rFonts w:ascii="Consolas" w:hAnsi="Consolas"/>
        </w:rPr>
      </w:r>
      <w:r w:rsidRPr="00E2054B">
        <w:rPr>
          <w:rFonts w:ascii="Consolas" w:hAnsi="Consolas"/>
        </w:rPr>
        <w:fldChar w:fldCharType="separate"/>
      </w:r>
      <w:r w:rsidR="007038CE" w:rsidRPr="007038CE">
        <w:rPr>
          <w:rFonts w:ascii="Consolas" w:hAnsi="Consolas"/>
        </w:rPr>
        <w:t>qcom_idCommissionUID</w:t>
      </w:r>
      <w:r w:rsidRPr="00E2054B">
        <w:rPr>
          <w:rFonts w:ascii="Consolas" w:hAnsi="Consolas"/>
        </w:rPr>
        <w:fldChar w:fldCharType="end"/>
      </w:r>
      <w:r w:rsidRPr="00E2054B">
        <w:rPr>
          <w:rFonts w:ascii="Consolas" w:hAnsi="Consolas"/>
        </w:rPr>
        <w:t>()</w:t>
      </w:r>
      <w:r>
        <w:t>.</w:t>
      </w:r>
    </w:p>
    <w:p w14:paraId="5510F25D" w14:textId="77777777" w:rsidR="00E2054B" w:rsidRDefault="00E2054B" w:rsidP="00402B65"/>
    <w:p w14:paraId="0A63CBFA" w14:textId="77777777" w:rsidR="00402B65" w:rsidRDefault="00C34D48" w:rsidP="00402B65">
      <w:r>
        <w:t>If the logic seal has not already been confirmed, then w</w:t>
      </w:r>
      <w:r w:rsidR="00402B65">
        <w:t xml:space="preserve">hile the logic </w:t>
      </w:r>
      <w:r w:rsidR="008F7339">
        <w:t xml:space="preserve">/ processor </w:t>
      </w:r>
      <w:r w:rsidR="00402B65">
        <w:t>door is in the closed state and the machine’s date and time has been configured</w:t>
      </w:r>
      <w:r w:rsidR="00522DEA">
        <w:t xml:space="preserve"> and the logic seal has not been confirmed already</w:t>
      </w:r>
      <w:r w:rsidR="00402B65">
        <w:t xml:space="preserve">, then a button (or equivalent UI) must enable which </w:t>
      </w:r>
      <w:r w:rsidR="00DE4FE7">
        <w:t>display</w:t>
      </w:r>
      <w:r w:rsidR="00CE7E3C">
        <w:t>s</w:t>
      </w:r>
      <w:r w:rsidR="00DE4FE7">
        <w:t xml:space="preserve"> </w:t>
      </w:r>
      <w:r w:rsidR="00402B65">
        <w:t>“</w:t>
      </w:r>
      <w:r w:rsidR="00402B65" w:rsidRPr="009F566E">
        <w:rPr>
          <w:b/>
        </w:rPr>
        <w:t>Confirm</w:t>
      </w:r>
      <w:r w:rsidR="00402B65">
        <w:t>”.</w:t>
      </w:r>
      <w:r w:rsidR="00A05C26" w:rsidRPr="00A05C26">
        <w:rPr>
          <w:rStyle w:val="CheckPointMarkerChar"/>
        </w:rPr>
        <w:t xml:space="preserve"> </w:t>
      </w:r>
      <w:r w:rsidR="00A05C26" w:rsidRPr="00D805A9">
        <w:rPr>
          <w:rStyle w:val="CheckPointMarkerChar"/>
        </w:rPr>
        <w:t>cp:</w:t>
      </w:r>
      <w:r w:rsidR="00A05C26">
        <w:rPr>
          <w:rStyle w:val="EndnoteReference"/>
        </w:rPr>
        <w:endnoteReference w:id="27"/>
      </w:r>
      <w:r w:rsidR="00D06733">
        <w:t xml:space="preserve"> </w:t>
      </w:r>
      <w:r w:rsidR="00402B65">
        <w:t xml:space="preserve">If the button is activated </w:t>
      </w:r>
      <w:r w:rsidR="00CE7E3C">
        <w:t xml:space="preserve">then </w:t>
      </w:r>
      <w:r w:rsidR="00402B65">
        <w:t xml:space="preserve">the machine </w:t>
      </w:r>
      <w:r w:rsidR="00CE7E3C">
        <w:t xml:space="preserve">must </w:t>
      </w:r>
      <w:r w:rsidR="00402B65">
        <w:t xml:space="preserve">ask the </w:t>
      </w:r>
      <w:r w:rsidR="00DE4FE7">
        <w:t>operator the follow</w:t>
      </w:r>
      <w:r w:rsidR="00390339">
        <w:t>ing</w:t>
      </w:r>
      <w:r w:rsidR="00DE4FE7">
        <w:t xml:space="preserve"> question</w:t>
      </w:r>
      <w:r w:rsidR="00450F34">
        <w:t xml:space="preserve"> or equivalent</w:t>
      </w:r>
      <w:r w:rsidR="00402B65">
        <w:t>:</w:t>
      </w:r>
    </w:p>
    <w:p w14:paraId="0A63CBFB" w14:textId="77777777" w:rsidR="00402B65" w:rsidRDefault="00402B65" w:rsidP="00402B65"/>
    <w:p w14:paraId="0A63CBFC" w14:textId="77777777" w:rsidR="00402B65" w:rsidRDefault="00402B65" w:rsidP="00402B65">
      <w:r>
        <w:t>“</w:t>
      </w:r>
      <w:r w:rsidRPr="009F566E">
        <w:rPr>
          <w:b/>
        </w:rPr>
        <w:t xml:space="preserve">Are you sure you </w:t>
      </w:r>
      <w:r w:rsidR="00390339">
        <w:rPr>
          <w:b/>
        </w:rPr>
        <w:t>wish</w:t>
      </w:r>
      <w:r w:rsidRPr="009F566E">
        <w:rPr>
          <w:b/>
        </w:rPr>
        <w:t xml:space="preserve"> to confirm that the logic area has been physically tamper sealed?</w:t>
      </w:r>
      <w:r>
        <w:t>”</w:t>
      </w:r>
      <w:r w:rsidR="00A05C26" w:rsidRPr="00A05C26">
        <w:rPr>
          <w:rStyle w:val="CheckPointMarkerChar"/>
        </w:rPr>
        <w:t xml:space="preserve"> </w:t>
      </w:r>
      <w:r w:rsidR="00A05C26" w:rsidRPr="00D805A9">
        <w:rPr>
          <w:rStyle w:val="CheckPointMarkerChar"/>
        </w:rPr>
        <w:t>cp:</w:t>
      </w:r>
      <w:r w:rsidR="00A05C26">
        <w:rPr>
          <w:rStyle w:val="EndnoteReference"/>
        </w:rPr>
        <w:endnoteReference w:id="28"/>
      </w:r>
    </w:p>
    <w:p w14:paraId="0A63CBFD" w14:textId="77777777" w:rsidR="00402B65" w:rsidRDefault="00402B65" w:rsidP="00402B65"/>
    <w:p w14:paraId="0A63CBFE" w14:textId="77777777" w:rsidR="00402B65" w:rsidRDefault="00402B65" w:rsidP="00402B65">
      <w:r>
        <w:t xml:space="preserve">To confirm, the </w:t>
      </w:r>
      <w:r w:rsidR="00DE4FE7">
        <w:t>operator</w:t>
      </w:r>
      <w:r>
        <w:t xml:space="preserve"> must instigate a </w:t>
      </w:r>
      <w:r w:rsidR="00CE7E3C">
        <w:t>new</w:t>
      </w:r>
      <w:r>
        <w:t xml:space="preserve"> </w:t>
      </w:r>
      <w:r w:rsidR="00CE7E3C">
        <w:t>action,</w:t>
      </w:r>
      <w:r>
        <w:t xml:space="preserve"> unable to be </w:t>
      </w:r>
      <w:r w:rsidR="00CE7E3C">
        <w:t xml:space="preserve">easily </w:t>
      </w:r>
      <w:r w:rsidR="00390339">
        <w:t>performed accidentally</w:t>
      </w:r>
      <w:r>
        <w:t>.</w:t>
      </w:r>
      <w:r w:rsidR="00A05C26" w:rsidRPr="00A05C26">
        <w:rPr>
          <w:rStyle w:val="CheckPointMarkerChar"/>
        </w:rPr>
        <w:t xml:space="preserve"> </w:t>
      </w:r>
      <w:r w:rsidR="00A05C26" w:rsidRPr="00D805A9">
        <w:rPr>
          <w:rStyle w:val="CheckPointMarkerChar"/>
        </w:rPr>
        <w:t>cp:</w:t>
      </w:r>
      <w:r w:rsidR="00A05C26">
        <w:rPr>
          <w:rStyle w:val="EndnoteReference"/>
        </w:rPr>
        <w:endnoteReference w:id="29"/>
      </w:r>
    </w:p>
    <w:p w14:paraId="0A63CBFF" w14:textId="77777777" w:rsidR="00402B65" w:rsidRDefault="00402B65" w:rsidP="00402B65"/>
    <w:p w14:paraId="0A63CC00" w14:textId="77777777" w:rsidR="00402B65" w:rsidRDefault="00402B65" w:rsidP="00402B65">
      <w:r>
        <w:t xml:space="preserve">Any other input should be considered a “no” response and declining </w:t>
      </w:r>
      <w:r w:rsidR="00C34D48">
        <w:t>must</w:t>
      </w:r>
      <w:r>
        <w:t xml:space="preserve"> return the </w:t>
      </w:r>
      <w:r w:rsidR="00DE4FE7">
        <w:t>operator</w:t>
      </w:r>
      <w:r>
        <w:t xml:space="preserve"> to the previous state.</w:t>
      </w:r>
      <w:r w:rsidR="00A05C26" w:rsidRPr="00A05C26">
        <w:rPr>
          <w:rStyle w:val="CheckPointMarkerChar"/>
        </w:rPr>
        <w:t xml:space="preserve"> </w:t>
      </w:r>
      <w:r w:rsidR="00A05C26" w:rsidRPr="00D805A9">
        <w:rPr>
          <w:rStyle w:val="CheckPointMarkerChar"/>
        </w:rPr>
        <w:t>cp:</w:t>
      </w:r>
      <w:r w:rsidR="00A05C26">
        <w:rPr>
          <w:rStyle w:val="EndnoteReference"/>
        </w:rPr>
        <w:endnoteReference w:id="30"/>
      </w:r>
    </w:p>
    <w:p w14:paraId="0A63CC01" w14:textId="77777777" w:rsidR="00150AAD" w:rsidRDefault="00150AAD" w:rsidP="00402B65"/>
    <w:p w14:paraId="0A63CC02" w14:textId="77777777" w:rsidR="00150AAD" w:rsidRDefault="00150AAD" w:rsidP="00402B65">
      <w:r>
        <w:t>Confirmation of a physical seal must only be possible</w:t>
      </w:r>
      <w:r w:rsidR="00ED7F17">
        <w:t xml:space="preserve"> on the machine once per RAM clear</w:t>
      </w:r>
      <w:r>
        <w:t>.</w:t>
      </w:r>
      <w:r w:rsidR="00A05C26" w:rsidRPr="00A05C26">
        <w:rPr>
          <w:rStyle w:val="CheckPointMarkerChar"/>
        </w:rPr>
        <w:t xml:space="preserve"> </w:t>
      </w:r>
      <w:r w:rsidR="00A05C26" w:rsidRPr="00D805A9">
        <w:rPr>
          <w:rStyle w:val="CheckPointMarkerChar"/>
        </w:rPr>
        <w:t>cp:</w:t>
      </w:r>
      <w:r w:rsidR="00A05C26">
        <w:rPr>
          <w:rStyle w:val="EndnoteReference"/>
        </w:rPr>
        <w:endnoteReference w:id="31"/>
      </w:r>
    </w:p>
    <w:p w14:paraId="0A63CC03" w14:textId="77777777" w:rsidR="00402B65" w:rsidRDefault="00402B65" w:rsidP="00402B65"/>
    <w:p w14:paraId="0A63CC04" w14:textId="77777777" w:rsidR="00D97DAA" w:rsidRDefault="00D97DAA" w:rsidP="00D97DAA">
      <w:r>
        <w:t>It must be possible to exit the seal confirmation function at any time without confirming the seal.</w:t>
      </w:r>
      <w:r w:rsidRPr="00A05C26">
        <w:rPr>
          <w:rStyle w:val="CheckPointMarkerChar"/>
        </w:rPr>
        <w:t xml:space="preserve"> </w:t>
      </w:r>
      <w:r w:rsidRPr="00D805A9">
        <w:rPr>
          <w:rStyle w:val="CheckPointMarkerChar"/>
        </w:rPr>
        <w:t>cp:</w:t>
      </w:r>
      <w:r>
        <w:rPr>
          <w:rStyle w:val="EndnoteReference"/>
        </w:rPr>
        <w:endnoteReference w:id="32"/>
      </w:r>
    </w:p>
    <w:p w14:paraId="0A63CC05" w14:textId="77777777" w:rsidR="00D97DAA" w:rsidRDefault="00D97DAA" w:rsidP="00402B65"/>
    <w:p w14:paraId="0A63CC06" w14:textId="1DB3FF20" w:rsidR="00402B65" w:rsidRDefault="00402B65" w:rsidP="00402B65">
      <w:r>
        <w:lastRenderedPageBreak/>
        <w:t xml:space="preserve">When the </w:t>
      </w:r>
      <w:r w:rsidR="00DE4FE7">
        <w:t>operator</w:t>
      </w:r>
      <w:r>
        <w:t xml:space="preserve"> confirms the machine </w:t>
      </w:r>
      <w:r w:rsidR="00150AAD">
        <w:t>is physically tamper sealed</w:t>
      </w:r>
      <w:r w:rsidR="00F16A78">
        <w:t>,</w:t>
      </w:r>
      <w:r w:rsidR="00150AAD">
        <w:t xml:space="preserve"> the machine must</w:t>
      </w:r>
      <w:r>
        <w:t xml:space="preserve"> </w:t>
      </w:r>
      <w:r w:rsidR="00450F34">
        <w:t xml:space="preserve">then </w:t>
      </w:r>
      <w:r>
        <w:t xml:space="preserve">undertake </w:t>
      </w:r>
      <w:r w:rsidR="00150AAD">
        <w:t xml:space="preserve">a number of </w:t>
      </w:r>
      <w:r>
        <w:t>operations</w:t>
      </w:r>
      <w:r w:rsidR="00150AAD">
        <w:t xml:space="preserve"> </w:t>
      </w:r>
      <w:r w:rsidR="004F4091">
        <w:t xml:space="preserve">in order </w:t>
      </w:r>
      <w:r w:rsidR="00DE4FE7">
        <w:t>as follows</w:t>
      </w:r>
      <w:r>
        <w:t>:</w:t>
      </w:r>
      <w:r w:rsidR="00A05C26" w:rsidRPr="00A05C26">
        <w:rPr>
          <w:rStyle w:val="CheckPointMarkerChar"/>
        </w:rPr>
        <w:t xml:space="preserve"> </w:t>
      </w:r>
      <w:r w:rsidR="00A05C26" w:rsidRPr="00D805A9">
        <w:rPr>
          <w:rStyle w:val="CheckPointMarkerChar"/>
        </w:rPr>
        <w:t>cp:</w:t>
      </w:r>
      <w:r w:rsidR="00A05C26">
        <w:rPr>
          <w:rStyle w:val="EndnoteReference"/>
        </w:rPr>
        <w:endnoteReference w:id="33"/>
      </w:r>
    </w:p>
    <w:p w14:paraId="0A63CC07" w14:textId="77777777" w:rsidR="00150AAD" w:rsidRDefault="00150AAD" w:rsidP="00402B65"/>
    <w:p w14:paraId="0A63CC08" w14:textId="378FF80F" w:rsidR="00C67D98" w:rsidRDefault="00AB2F07" w:rsidP="00B136EC">
      <w:pPr>
        <w:numPr>
          <w:ilvl w:val="0"/>
          <w:numId w:val="33"/>
        </w:numPr>
      </w:pPr>
      <w:bookmarkStart w:id="85" w:name="_Hlk74154080"/>
      <w:r>
        <w:t>Seed (or r</w:t>
      </w:r>
      <w:r w:rsidR="00736147">
        <w:t>es</w:t>
      </w:r>
      <w:r w:rsidR="00C67D98">
        <w:t>eed</w:t>
      </w:r>
      <w:r>
        <w:t xml:space="preserve"> or otherwise randomise)</w:t>
      </w:r>
      <w:r w:rsidR="00450F34">
        <w:t xml:space="preserve"> the machine’s</w:t>
      </w:r>
      <w:r w:rsidR="00C67D98">
        <w:t xml:space="preserve"> RNG/s</w:t>
      </w:r>
      <w:r w:rsidR="00165105">
        <w:t xml:space="preserve"> state</w:t>
      </w:r>
      <w:r w:rsidR="00390339">
        <w:t>;</w:t>
      </w:r>
    </w:p>
    <w:p w14:paraId="292C20BB" w14:textId="1BAB9D5C" w:rsidR="00DC38A6" w:rsidRDefault="00DC38A6" w:rsidP="00B136EC">
      <w:pPr>
        <w:numPr>
          <w:ilvl w:val="0"/>
          <w:numId w:val="33"/>
        </w:numPr>
      </w:pPr>
      <w:r>
        <w:t xml:space="preserve">Create the encryption key for storing secrets. Refer section </w:t>
      </w:r>
      <w:r>
        <w:fldChar w:fldCharType="begin"/>
      </w:r>
      <w:r>
        <w:instrText xml:space="preserve"> REF _Ref49418043 \r \h </w:instrText>
      </w:r>
      <w:r>
        <w:fldChar w:fldCharType="separate"/>
      </w:r>
      <w:r w:rsidR="007038CE">
        <w:t>3.8</w:t>
      </w:r>
      <w:r>
        <w:fldChar w:fldCharType="end"/>
      </w:r>
      <w:r>
        <w:t>.</w:t>
      </w:r>
    </w:p>
    <w:p w14:paraId="0A63CC0A" w14:textId="71705F23" w:rsidR="00F8237D" w:rsidRDefault="00F8237D" w:rsidP="00B136EC">
      <w:pPr>
        <w:numPr>
          <w:ilvl w:val="0"/>
          <w:numId w:val="33"/>
        </w:numPr>
      </w:pPr>
      <w:r>
        <w:t xml:space="preserve">Generate a </w:t>
      </w:r>
      <w:r w:rsidR="002E365D">
        <w:t xml:space="preserve">machine </w:t>
      </w:r>
      <w:r>
        <w:t>private</w:t>
      </w:r>
      <w:r w:rsidR="00554C61">
        <w:t>/public</w:t>
      </w:r>
      <w:r>
        <w:t xml:space="preserve"> key </w:t>
      </w:r>
      <w:r w:rsidR="00554C61">
        <w:t xml:space="preserve">pair </w:t>
      </w:r>
      <w:r w:rsidR="00450F34">
        <w:t>(</w:t>
      </w:r>
      <w:r w:rsidR="00BF3AF1">
        <w:t xml:space="preserve">used to make a </w:t>
      </w:r>
      <w:r w:rsidR="00B1659A">
        <w:t>machine self-</w:t>
      </w:r>
      <w:r w:rsidR="00BF3AF1">
        <w:t xml:space="preserve">signed certificate </w:t>
      </w:r>
      <w:r>
        <w:t xml:space="preserve">(refer section </w:t>
      </w:r>
      <w:r>
        <w:fldChar w:fldCharType="begin"/>
      </w:r>
      <w:r>
        <w:instrText xml:space="preserve"> REF _Ref319578057 \r \h </w:instrText>
      </w:r>
      <w:r>
        <w:fldChar w:fldCharType="separate"/>
      </w:r>
      <w:r w:rsidR="007038CE">
        <w:t>8</w:t>
      </w:r>
      <w:r>
        <w:fldChar w:fldCharType="end"/>
      </w:r>
      <w:r>
        <w:t>)</w:t>
      </w:r>
      <w:r w:rsidR="00450F34">
        <w:t>)</w:t>
      </w:r>
      <w:r w:rsidR="00390339">
        <w:t>;</w:t>
      </w:r>
    </w:p>
    <w:p w14:paraId="1D2C83BA" w14:textId="0EC9A177" w:rsidR="0002791A" w:rsidRDefault="0002791A" w:rsidP="00B136EC">
      <w:pPr>
        <w:numPr>
          <w:ilvl w:val="0"/>
          <w:numId w:val="33"/>
        </w:numPr>
      </w:pPr>
      <w:r>
        <w:t xml:space="preserve">Generate a local machine CA certificate </w:t>
      </w:r>
      <w:r w:rsidR="0076583F">
        <w:t xml:space="preserve">and </w:t>
      </w:r>
      <w:r>
        <w:t xml:space="preserve">any </w:t>
      </w:r>
      <w:r w:rsidR="006336E7">
        <w:t xml:space="preserve">required </w:t>
      </w:r>
      <w:r>
        <w:t xml:space="preserve">derived certificates. Refer section </w:t>
      </w:r>
      <w:r>
        <w:fldChar w:fldCharType="begin"/>
      </w:r>
      <w:r>
        <w:instrText xml:space="preserve"> REF _Ref318195523 \r \h </w:instrText>
      </w:r>
      <w:r>
        <w:fldChar w:fldCharType="separate"/>
      </w:r>
      <w:r w:rsidR="007038CE">
        <w:t>8</w:t>
      </w:r>
      <w:r>
        <w:fldChar w:fldCharType="end"/>
      </w:r>
      <w:r>
        <w:t>.</w:t>
      </w:r>
    </w:p>
    <w:p w14:paraId="0A63CC0D" w14:textId="4CDCEEFA" w:rsidR="00450F34" w:rsidRDefault="00450F34" w:rsidP="00B136EC">
      <w:pPr>
        <w:numPr>
          <w:ilvl w:val="0"/>
          <w:numId w:val="33"/>
        </w:numPr>
      </w:pPr>
      <w:r>
        <w:t xml:space="preserve">Initialise what will be the return value of any call to the QCOM API function </w:t>
      </w:r>
      <w:r w:rsidRPr="004C60B5">
        <w:rPr>
          <w:rFonts w:ascii="Consolas" w:hAnsi="Consolas"/>
        </w:rPr>
        <w:fldChar w:fldCharType="begin"/>
      </w:r>
      <w:r w:rsidRPr="004C60B5">
        <w:rPr>
          <w:rFonts w:ascii="Consolas" w:hAnsi="Consolas"/>
        </w:rPr>
        <w:instrText xml:space="preserve"> REF _Ref404091005 \h </w:instrText>
      </w:r>
      <w:r>
        <w:rPr>
          <w:rFonts w:ascii="Consolas" w:hAnsi="Consolas"/>
        </w:rPr>
        <w:instrText xml:space="preserve"> \* MERGEFORMAT </w:instrText>
      </w:r>
      <w:r w:rsidRPr="004C60B5">
        <w:rPr>
          <w:rFonts w:ascii="Consolas" w:hAnsi="Consolas"/>
        </w:rPr>
      </w:r>
      <w:r w:rsidRPr="004C60B5">
        <w:rPr>
          <w:rFonts w:ascii="Consolas" w:hAnsi="Consolas"/>
        </w:rPr>
        <w:fldChar w:fldCharType="separate"/>
      </w:r>
      <w:r w:rsidR="007038CE" w:rsidRPr="007038CE">
        <w:rPr>
          <w:rFonts w:ascii="Consolas" w:hAnsi="Consolas"/>
        </w:rPr>
        <w:t>qcom_idCommissionUID</w:t>
      </w:r>
      <w:r w:rsidRPr="004C60B5">
        <w:rPr>
          <w:rFonts w:ascii="Consolas" w:hAnsi="Consolas"/>
        </w:rPr>
        <w:fldChar w:fldCharType="end"/>
      </w:r>
      <w:r w:rsidRPr="004C60B5">
        <w:rPr>
          <w:rFonts w:ascii="Consolas" w:hAnsi="Consolas"/>
        </w:rPr>
        <w:t>()</w:t>
      </w:r>
      <w:r>
        <w:t xml:space="preserve">. Section </w:t>
      </w:r>
      <w:r>
        <w:fldChar w:fldCharType="begin"/>
      </w:r>
      <w:r>
        <w:instrText xml:space="preserve"> REF _Ref404091449 \r \h </w:instrText>
      </w:r>
      <w:r>
        <w:fldChar w:fldCharType="separate"/>
      </w:r>
      <w:r w:rsidR="007038CE">
        <w:t>11.1.7</w:t>
      </w:r>
      <w:r>
        <w:fldChar w:fldCharType="end"/>
      </w:r>
      <w:r w:rsidR="0073470F">
        <w:t>;</w:t>
      </w:r>
    </w:p>
    <w:p w14:paraId="0A63CC0E" w14:textId="2830304C" w:rsidR="007C1195" w:rsidRDefault="00BF750D" w:rsidP="00374C9A">
      <w:pPr>
        <w:numPr>
          <w:ilvl w:val="0"/>
          <w:numId w:val="33"/>
        </w:numPr>
      </w:pPr>
      <w:r>
        <w:t>Initialise and start the QCOM Lua Engine</w:t>
      </w:r>
      <w:r w:rsidR="00C63037">
        <w:t xml:space="preserve"> (refer section </w:t>
      </w:r>
      <w:r w:rsidR="00C63037">
        <w:fldChar w:fldCharType="begin"/>
      </w:r>
      <w:r w:rsidR="00C63037">
        <w:instrText xml:space="preserve"> REF _Ref444679400 \r \h </w:instrText>
      </w:r>
      <w:r w:rsidR="00C63037">
        <w:fldChar w:fldCharType="separate"/>
      </w:r>
      <w:r w:rsidR="007038CE">
        <w:t>10.7.1</w:t>
      </w:r>
      <w:r w:rsidR="00C63037">
        <w:fldChar w:fldCharType="end"/>
      </w:r>
      <w:r w:rsidR="00C63037">
        <w:t>)</w:t>
      </w:r>
      <w:r w:rsidR="00374C9A">
        <w:t>.</w:t>
      </w:r>
      <w:r w:rsidR="00C63037">
        <w:t xml:space="preserve"> </w:t>
      </w:r>
      <w:r w:rsidR="002024BD">
        <w:t xml:space="preserve">Related: </w:t>
      </w:r>
      <w:r w:rsidR="002024BD" w:rsidRPr="002024BD">
        <w:rPr>
          <w:i/>
        </w:rPr>
        <w:t>qle_ready</w:t>
      </w:r>
      <w:r w:rsidR="002024BD">
        <w:t xml:space="preserve"> STH mesage.</w:t>
      </w:r>
      <w:r w:rsidR="003F5F02">
        <w:t xml:space="preserve"> </w:t>
      </w:r>
      <w:r w:rsidR="007C1195">
        <w:t xml:space="preserve">Allow logging of events to the QCOM event buffer. Refer section </w:t>
      </w:r>
      <w:r w:rsidR="007C1195">
        <w:fldChar w:fldCharType="begin"/>
      </w:r>
      <w:r w:rsidR="007C1195">
        <w:instrText xml:space="preserve"> REF _Ref355619593 \r \h </w:instrText>
      </w:r>
      <w:r w:rsidR="007C1195">
        <w:fldChar w:fldCharType="separate"/>
      </w:r>
      <w:r w:rsidR="007038CE">
        <w:t>13</w:t>
      </w:r>
      <w:r w:rsidR="007C1195">
        <w:fldChar w:fldCharType="end"/>
      </w:r>
      <w:r w:rsidR="0073470F">
        <w:t>;</w:t>
      </w:r>
    </w:p>
    <w:p w14:paraId="0A63CC0F" w14:textId="14D7C2CF" w:rsidR="007C1195" w:rsidRDefault="007C1195" w:rsidP="00374C9A">
      <w:pPr>
        <w:numPr>
          <w:ilvl w:val="0"/>
          <w:numId w:val="33"/>
        </w:numPr>
      </w:pPr>
      <w:r>
        <w:t xml:space="preserve">Log the </w:t>
      </w:r>
      <w:r w:rsidRPr="006D5D9B">
        <w:rPr>
          <w:b/>
        </w:rPr>
        <w:t>MACHINE_SEAL_CONFIRMED</w:t>
      </w:r>
      <w:r w:rsidRPr="00450F34">
        <w:t xml:space="preserve"> </w:t>
      </w:r>
      <w:r>
        <w:t>event</w:t>
      </w:r>
      <w:r w:rsidR="0044329E">
        <w:t xml:space="preserve"> (</w:t>
      </w:r>
      <w:r w:rsidR="0044329E" w:rsidRPr="0044329E">
        <w:rPr>
          <w:i/>
        </w:rPr>
        <w:t>contains the commissioning UID</w:t>
      </w:r>
      <w:r w:rsidR="0044329E">
        <w:t>)</w:t>
      </w:r>
      <w:r>
        <w:t xml:space="preserve">. </w:t>
      </w:r>
      <w:r w:rsidRPr="006D5D9B">
        <w:t xml:space="preserve">This </w:t>
      </w:r>
      <w:r w:rsidR="006D5D9B">
        <w:t xml:space="preserve">event </w:t>
      </w:r>
      <w:r w:rsidRPr="006D5D9B">
        <w:t>must be the first event logged by the machine to the QCOM event buffer</w:t>
      </w:r>
      <w:r w:rsidR="0073470F" w:rsidRPr="006D5D9B">
        <w:t>;</w:t>
      </w:r>
    </w:p>
    <w:p w14:paraId="4E04C509" w14:textId="7885BCE4" w:rsidR="00865831" w:rsidRPr="006602A0" w:rsidRDefault="00865831" w:rsidP="00485459">
      <w:pPr>
        <w:numPr>
          <w:ilvl w:val="0"/>
          <w:numId w:val="33"/>
        </w:numPr>
        <w:rPr>
          <w:i/>
        </w:rPr>
      </w:pPr>
      <w:r>
        <w:t xml:space="preserve">Start the </w:t>
      </w:r>
      <w:r w:rsidR="002C1AFA">
        <w:t xml:space="preserve">QCOM </w:t>
      </w:r>
      <w:r>
        <w:t xml:space="preserve">User Account Access (UAA) service. Refer section </w:t>
      </w:r>
      <w:r>
        <w:fldChar w:fldCharType="begin"/>
      </w:r>
      <w:r>
        <w:instrText xml:space="preserve"> REF _Ref339036398 \r \h </w:instrText>
      </w:r>
      <w:r>
        <w:fldChar w:fldCharType="separate"/>
      </w:r>
      <w:r w:rsidR="007038CE">
        <w:t>23</w:t>
      </w:r>
      <w:r>
        <w:fldChar w:fldCharType="end"/>
      </w:r>
      <w:r>
        <w:t>.</w:t>
      </w:r>
    </w:p>
    <w:p w14:paraId="72E7A45A" w14:textId="1D98917C" w:rsidR="00BB22F6" w:rsidRPr="00491E22" w:rsidRDefault="00BB22F6" w:rsidP="00B136EC">
      <w:pPr>
        <w:numPr>
          <w:ilvl w:val="0"/>
          <w:numId w:val="33"/>
        </w:numPr>
        <w:rPr>
          <w:i/>
        </w:rPr>
      </w:pPr>
      <w:r>
        <w:t xml:space="preserve">Start the QCOM 3 Machine Discovery Protocol service. Refer section </w:t>
      </w:r>
      <w:r>
        <w:fldChar w:fldCharType="begin"/>
      </w:r>
      <w:r>
        <w:instrText xml:space="preserve"> REF _Ref469585370 \r \h </w:instrText>
      </w:r>
      <w:r>
        <w:fldChar w:fldCharType="separate"/>
      </w:r>
      <w:r w:rsidR="007038CE">
        <w:t>32</w:t>
      </w:r>
      <w:r>
        <w:fldChar w:fldCharType="end"/>
      </w:r>
      <w:r>
        <w:t>.</w:t>
      </w:r>
    </w:p>
    <w:bookmarkEnd w:id="85"/>
    <w:p w14:paraId="0A63CC11" w14:textId="77777777" w:rsidR="00402B65" w:rsidRDefault="00402B65" w:rsidP="00402B65"/>
    <w:p w14:paraId="0A63CC12" w14:textId="77777777" w:rsidR="00BC76D1" w:rsidRDefault="00450F34" w:rsidP="0023718D">
      <w:r>
        <w:t>The above operations may take some time and t</w:t>
      </w:r>
      <w:r w:rsidR="00441BF6">
        <w:t xml:space="preserve">he machine must display a </w:t>
      </w:r>
      <w:r w:rsidR="00DE4FE7">
        <w:t xml:space="preserve">suitable </w:t>
      </w:r>
      <w:r w:rsidR="00441BF6">
        <w:t xml:space="preserve">progress indicator while it is undertaking </w:t>
      </w:r>
      <w:r w:rsidR="00A55E77">
        <w:t xml:space="preserve">the above </w:t>
      </w:r>
      <w:r w:rsidR="00441BF6">
        <w:t xml:space="preserve">operations. </w:t>
      </w:r>
      <w:r w:rsidR="00A05C26" w:rsidRPr="00D805A9">
        <w:rPr>
          <w:rStyle w:val="CheckPointMarkerChar"/>
        </w:rPr>
        <w:t>cp:</w:t>
      </w:r>
      <w:r w:rsidR="00A05C26">
        <w:rPr>
          <w:rStyle w:val="EndnoteReference"/>
        </w:rPr>
        <w:endnoteReference w:id="34"/>
      </w:r>
    </w:p>
    <w:p w14:paraId="0A63CC13" w14:textId="77777777" w:rsidR="00C67D98" w:rsidRDefault="00C67D98" w:rsidP="0023718D"/>
    <w:p w14:paraId="0A63CC14" w14:textId="77777777" w:rsidR="00450F34" w:rsidRDefault="00C67D98" w:rsidP="0023718D">
      <w:r>
        <w:t xml:space="preserve">The above operations </w:t>
      </w:r>
      <w:r w:rsidR="0025557C">
        <w:t>will</w:t>
      </w:r>
      <w:r>
        <w:t xml:space="preserve"> require a lot of entropy</w:t>
      </w:r>
      <w:r w:rsidR="00A55E77">
        <w:t>.</w:t>
      </w:r>
      <w:r>
        <w:t xml:space="preserve"> </w:t>
      </w:r>
      <w:r w:rsidR="00A55E77">
        <w:t xml:space="preserve">As </w:t>
      </w:r>
      <w:r w:rsidR="0025557C">
        <w:t xml:space="preserve">the machine has only just seeded its RNG, </w:t>
      </w:r>
      <w:r w:rsidR="00AB2F07">
        <w:t xml:space="preserve">in order to speed up the process, </w:t>
      </w:r>
      <w:r>
        <w:t xml:space="preserve">the machine </w:t>
      </w:r>
      <w:r w:rsidR="00436FC8">
        <w:t>if desired may</w:t>
      </w:r>
      <w:r w:rsidR="00A55E77">
        <w:t xml:space="preserve"> </w:t>
      </w:r>
      <w:r>
        <w:t xml:space="preserve">direct the </w:t>
      </w:r>
      <w:r w:rsidR="00DE4FE7">
        <w:t xml:space="preserve">operator </w:t>
      </w:r>
      <w:r>
        <w:t xml:space="preserve">to </w:t>
      </w:r>
      <w:r w:rsidR="00AB2F07">
        <w:t xml:space="preserve">aid </w:t>
      </w:r>
      <w:r w:rsidR="00A55E77">
        <w:t xml:space="preserve">in entropy generation </w:t>
      </w:r>
      <w:r w:rsidR="00AB2F07">
        <w:t>in some manner (</w:t>
      </w:r>
      <w:r w:rsidR="00A55E77">
        <w:t xml:space="preserve">for example by </w:t>
      </w:r>
      <w:r w:rsidR="00AB2F07">
        <w:t>requesting the operator to spam</w:t>
      </w:r>
      <w:r w:rsidR="00A55E77">
        <w:t xml:space="preserve"> </w:t>
      </w:r>
      <w:r w:rsidR="00AB2F07">
        <w:t xml:space="preserve">a </w:t>
      </w:r>
      <w:r>
        <w:t>UI</w:t>
      </w:r>
      <w:r w:rsidR="00AB2F07">
        <w:t xml:space="preserve"> device, such as a touch screen interface</w:t>
      </w:r>
      <w:r w:rsidR="00450F34">
        <w:t xml:space="preserve"> or input buttons</w:t>
      </w:r>
      <w:r w:rsidR="00AB2F07">
        <w:t>)</w:t>
      </w:r>
      <w:r>
        <w:t>.</w:t>
      </w:r>
      <w:r w:rsidR="00D06733">
        <w:t xml:space="preserve"> </w:t>
      </w:r>
    </w:p>
    <w:p w14:paraId="0A63CC17" w14:textId="77777777" w:rsidR="00AB2F07" w:rsidRDefault="00AB2F07" w:rsidP="0023718D"/>
    <w:p w14:paraId="04565E43" w14:textId="185C6F12" w:rsidR="00214F62" w:rsidRDefault="00214F62" w:rsidP="0023718D">
      <w:r>
        <w:t xml:space="preserve">If there is any interruption of the above </w:t>
      </w:r>
      <w:r w:rsidR="001A3850">
        <w:t xml:space="preserve">listed </w:t>
      </w:r>
      <w:r>
        <w:t>operations the machine must abort and return to the logic seal unconfirmed state.</w:t>
      </w:r>
      <w:r w:rsidRPr="00214F62">
        <w:rPr>
          <w:rStyle w:val="CheckPointMarkerChar"/>
        </w:rPr>
        <w:t xml:space="preserve"> </w:t>
      </w:r>
      <w:r w:rsidRPr="00D805A9">
        <w:rPr>
          <w:rStyle w:val="CheckPointMarkerChar"/>
        </w:rPr>
        <w:t>cp:</w:t>
      </w:r>
      <w:r>
        <w:rPr>
          <w:rStyle w:val="EndnoteReference"/>
        </w:rPr>
        <w:endnoteReference w:id="35"/>
      </w:r>
    </w:p>
    <w:p w14:paraId="0A63CC1D" w14:textId="77777777" w:rsidR="00AC29BD" w:rsidRDefault="00AC29BD" w:rsidP="0023718D"/>
    <w:p w14:paraId="7538E698" w14:textId="77777777" w:rsidR="007A3F7B" w:rsidRDefault="008F7339" w:rsidP="0023718D">
      <w:r>
        <w:t>Related:</w:t>
      </w:r>
    </w:p>
    <w:p w14:paraId="1CE5349A" w14:textId="22F354F9" w:rsidR="007A3F7B" w:rsidRDefault="008F7339" w:rsidP="0023718D">
      <w:r>
        <w:t xml:space="preserve"> </w:t>
      </w:r>
    </w:p>
    <w:p w14:paraId="0A63CC1E" w14:textId="1147094A" w:rsidR="008F7339" w:rsidRDefault="008F7339" w:rsidP="001D33DE">
      <w:pPr>
        <w:pStyle w:val="ListParagraph"/>
        <w:numPr>
          <w:ilvl w:val="0"/>
          <w:numId w:val="229"/>
        </w:numPr>
      </w:pPr>
      <w:r>
        <w:t xml:space="preserve">QCOM API function </w:t>
      </w:r>
      <w:r w:rsidRPr="007A3F7B">
        <w:rPr>
          <w:rFonts w:ascii="Consolas" w:hAnsi="Consolas"/>
        </w:rPr>
        <w:fldChar w:fldCharType="begin"/>
      </w:r>
      <w:r w:rsidRPr="007A3F7B">
        <w:rPr>
          <w:rFonts w:ascii="Consolas" w:hAnsi="Consolas"/>
        </w:rPr>
        <w:instrText xml:space="preserve"> REF _Ref404090889 \h  \* MERGEFORMAT </w:instrText>
      </w:r>
      <w:r w:rsidRPr="007A3F7B">
        <w:rPr>
          <w:rFonts w:ascii="Consolas" w:hAnsi="Consolas"/>
        </w:rPr>
      </w:r>
      <w:r w:rsidRPr="007A3F7B">
        <w:rPr>
          <w:rFonts w:ascii="Consolas" w:hAnsi="Consolas"/>
        </w:rPr>
        <w:fldChar w:fldCharType="separate"/>
      </w:r>
      <w:r w:rsidR="007038CE" w:rsidRPr="007038CE">
        <w:rPr>
          <w:rFonts w:ascii="Consolas" w:hAnsi="Consolas"/>
        </w:rPr>
        <w:t>qcom_secLogicSealOk</w:t>
      </w:r>
      <w:r w:rsidRPr="007A3F7B">
        <w:rPr>
          <w:rFonts w:ascii="Consolas" w:hAnsi="Consolas"/>
        </w:rPr>
        <w:fldChar w:fldCharType="end"/>
      </w:r>
      <w:r w:rsidRPr="007A3F7B">
        <w:rPr>
          <w:rFonts w:ascii="Consolas" w:hAnsi="Consolas"/>
        </w:rPr>
        <w:t>()</w:t>
      </w:r>
      <w:r>
        <w:t>.</w:t>
      </w:r>
    </w:p>
    <w:p w14:paraId="7D757812" w14:textId="4E0DA5D0" w:rsidR="007A3F7B" w:rsidRDefault="007A3F7B" w:rsidP="001D33DE">
      <w:pPr>
        <w:pStyle w:val="ListParagraph"/>
        <w:numPr>
          <w:ilvl w:val="0"/>
          <w:numId w:val="229"/>
        </w:numPr>
      </w:pPr>
      <w:r>
        <w:fldChar w:fldCharType="begin"/>
      </w:r>
      <w:r>
        <w:instrText xml:space="preserve"> REF _Ref535313726 \h </w:instrText>
      </w:r>
      <w:r>
        <w:fldChar w:fldCharType="separate"/>
      </w:r>
      <w:r w:rsidR="007038CE">
        <w:t>Logic door access</w:t>
      </w:r>
      <w:r>
        <w:fldChar w:fldCharType="end"/>
      </w:r>
      <w:r>
        <w:t xml:space="preserve"> section </w:t>
      </w:r>
      <w:r>
        <w:fldChar w:fldCharType="begin"/>
      </w:r>
      <w:r>
        <w:instrText xml:space="preserve"> REF _Ref535313730 \r \h </w:instrText>
      </w:r>
      <w:r>
        <w:fldChar w:fldCharType="separate"/>
      </w:r>
      <w:r w:rsidR="007038CE">
        <w:t>20.2.1</w:t>
      </w:r>
      <w:r>
        <w:fldChar w:fldCharType="end"/>
      </w:r>
    </w:p>
    <w:p w14:paraId="10A2E138" w14:textId="77777777" w:rsidR="00F47962" w:rsidRDefault="00F47962" w:rsidP="0023718D"/>
    <w:p w14:paraId="75AFB3DE" w14:textId="023D7265" w:rsidR="006E429E" w:rsidRDefault="006E429E" w:rsidP="006E429E">
      <w:pPr>
        <w:pStyle w:val="Heading3"/>
      </w:pPr>
      <w:bookmarkStart w:id="86" w:name="_Toc105778429"/>
      <w:r>
        <w:t>Rationale</w:t>
      </w:r>
      <w:bookmarkEnd w:id="86"/>
    </w:p>
    <w:p w14:paraId="70943EE3" w14:textId="77777777" w:rsidR="006E429E" w:rsidRDefault="006E429E" w:rsidP="0023718D"/>
    <w:p w14:paraId="41724657" w14:textId="7B9B40AA" w:rsidR="006E429E" w:rsidRPr="006E429E" w:rsidRDefault="006E429E" w:rsidP="006E429E">
      <w:r w:rsidRPr="006E429E">
        <w:t>Physically speaking there is no protection against an unauthorised person declaring the seal was in place. However</w:t>
      </w:r>
      <w:r w:rsidR="006E39F9">
        <w:t>,</w:t>
      </w:r>
      <w:r w:rsidRPr="006E429E">
        <w:t xml:space="preserve"> the person/s responsible for the correct sealing are going to know that they didn’t perform the task and their records would show this. The machine would appear on the network with a new commissioning ID and certificate </w:t>
      </w:r>
      <w:r>
        <w:t xml:space="preserve">which </w:t>
      </w:r>
      <w:r w:rsidRPr="006E429E">
        <w:t xml:space="preserve">can </w:t>
      </w:r>
      <w:r>
        <w:t xml:space="preserve">then </w:t>
      </w:r>
      <w:r w:rsidRPr="006E429E">
        <w:t>be used by anyone to trigger a cross check against the authorised commissioner’s records to ensure that only intended authorised persons commissioned the machine.</w:t>
      </w:r>
    </w:p>
    <w:p w14:paraId="58014801" w14:textId="77777777" w:rsidR="006E429E" w:rsidRPr="006E429E" w:rsidRDefault="006E429E" w:rsidP="006E429E"/>
    <w:p w14:paraId="44342462" w14:textId="0E0CB578" w:rsidR="006E429E" w:rsidRPr="006E429E" w:rsidRDefault="006E429E" w:rsidP="006E429E">
      <w:r w:rsidRPr="006E429E">
        <w:t>This arrangement allows for scalable levels of security at commissioning as the</w:t>
      </w:r>
      <w:r w:rsidR="00763D3C">
        <w:t xml:space="preserve"> desired</w:t>
      </w:r>
      <w:r w:rsidRPr="006E429E">
        <w:t xml:space="preserve"> level of security is setup by externally designed commissioning roles and procedures</w:t>
      </w:r>
      <w:r w:rsidR="00763D3C">
        <w:t xml:space="preserve"> and not hardcoded into the machine</w:t>
      </w:r>
      <w:r w:rsidRPr="006E429E">
        <w:t xml:space="preserve">. Many gaming machines are low risk and do not require a very onerous level of due diligence during commissioning; </w:t>
      </w:r>
      <w:r w:rsidR="006E39F9" w:rsidRPr="006E429E">
        <w:t>whereas</w:t>
      </w:r>
      <w:r w:rsidRPr="006E429E">
        <w:t xml:space="preserve"> other machines may have million dollar plus prizes and would have a commensurate level of commissioning procedures. For example commissioners can even go so far as to have multiple people witness commissioning &amp; then sign the machine generated certificate that the machine generates shortly after sealing is confirmed; and conversely, in a low security operating environment, it may be sufficient just to allow licensed contractors to commission machines </w:t>
      </w:r>
      <w:r w:rsidRPr="006E429E">
        <w:lastRenderedPageBreak/>
        <w:t>whereby they just record the commissioning ID number the machine creates after sealing is confirmed.</w:t>
      </w:r>
    </w:p>
    <w:p w14:paraId="1F648B29" w14:textId="77777777" w:rsidR="006E429E" w:rsidRPr="006E429E" w:rsidRDefault="006E429E" w:rsidP="006E429E"/>
    <w:p w14:paraId="6F3B6947" w14:textId="117CBCE2" w:rsidR="006E429E" w:rsidRPr="006E429E" w:rsidRDefault="006E429E" w:rsidP="006E429E">
      <w:r w:rsidRPr="006E429E">
        <w:t xml:space="preserve">Finally, this approach also has </w:t>
      </w:r>
      <w:r w:rsidR="006B6E57">
        <w:t>the</w:t>
      </w:r>
      <w:r w:rsidRPr="006E429E">
        <w:t xml:space="preserve"> advantage of not complicating machine setup &amp; operation during test and development.</w:t>
      </w:r>
    </w:p>
    <w:p w14:paraId="0A5A3DC6" w14:textId="77777777" w:rsidR="006E429E" w:rsidRDefault="006E429E" w:rsidP="0023718D"/>
    <w:p w14:paraId="0A63CC1F" w14:textId="77777777" w:rsidR="004C0D90" w:rsidRDefault="009C55CB" w:rsidP="00D21400">
      <w:pPr>
        <w:pStyle w:val="Heading2"/>
      </w:pPr>
      <w:bookmarkStart w:id="87" w:name="_Ref353353174"/>
      <w:bookmarkStart w:id="88" w:name="_Toc105778430"/>
      <w:r>
        <w:t xml:space="preserve">QCOM </w:t>
      </w:r>
      <w:r w:rsidR="009E523E">
        <w:t xml:space="preserve">Master </w:t>
      </w:r>
      <w:r w:rsidR="00BE2E37">
        <w:t>Authority</w:t>
      </w:r>
      <w:r w:rsidR="002350BF">
        <w:t xml:space="preserve"> (QMA)</w:t>
      </w:r>
      <w:bookmarkEnd w:id="87"/>
      <w:bookmarkEnd w:id="88"/>
    </w:p>
    <w:p w14:paraId="0A63CC20" w14:textId="77777777" w:rsidR="00875DA3" w:rsidRDefault="00875DA3" w:rsidP="0023718D"/>
    <w:p w14:paraId="0A63CC21" w14:textId="4A0C5183" w:rsidR="00956771" w:rsidRDefault="003733B3" w:rsidP="00956771">
      <w:r>
        <w:t xml:space="preserve">Once the </w:t>
      </w:r>
      <w:r w:rsidR="00A74CF7">
        <w:t xml:space="preserve">machine’s </w:t>
      </w:r>
      <w:r>
        <w:t>logic area tamper seal has been confirmed (</w:t>
      </w:r>
      <w:r w:rsidR="00FB768E">
        <w:t xml:space="preserve">see </w:t>
      </w:r>
      <w:r>
        <w:t>previous section)</w:t>
      </w:r>
      <w:r w:rsidR="00FB768E">
        <w:t xml:space="preserve"> and</w:t>
      </w:r>
      <w:r>
        <w:t xml:space="preserve"> the </w:t>
      </w:r>
      <w:r w:rsidR="00A74CF7">
        <w:t xml:space="preserve">machine’s </w:t>
      </w:r>
      <w:r w:rsidR="007D6F09">
        <w:t xml:space="preserve">UAA </w:t>
      </w:r>
      <w:r w:rsidR="00436FC8">
        <w:t>service</w:t>
      </w:r>
      <w:r>
        <w:t xml:space="preserve"> </w:t>
      </w:r>
      <w:r w:rsidR="004D1F2B">
        <w:t>is</w:t>
      </w:r>
      <w:r>
        <w:t xml:space="preserve"> started</w:t>
      </w:r>
      <w:r w:rsidR="007D6F09">
        <w:t xml:space="preserve"> (refer s</w:t>
      </w:r>
      <w:r w:rsidR="007D6F09">
        <w:fldChar w:fldCharType="begin"/>
      </w:r>
      <w:r w:rsidR="007D6F09">
        <w:instrText xml:space="preserve"> REF _Ref339036398 \r \h </w:instrText>
      </w:r>
      <w:r w:rsidR="007D6F09">
        <w:fldChar w:fldCharType="separate"/>
      </w:r>
      <w:r w:rsidR="007038CE">
        <w:t>23</w:t>
      </w:r>
      <w:r w:rsidR="007D6F09">
        <w:fldChar w:fldCharType="end"/>
      </w:r>
      <w:r w:rsidR="007D6F09">
        <w:t>)</w:t>
      </w:r>
      <w:r w:rsidR="00FB768E">
        <w:t>,</w:t>
      </w:r>
      <w:r>
        <w:t xml:space="preserve"> it will now be possible to upload</w:t>
      </w:r>
      <w:r w:rsidR="00B1659A">
        <w:t xml:space="preserve"> to the machine the self-</w:t>
      </w:r>
      <w:r w:rsidR="00956771">
        <w:t>signed certificate pertaining to the QMA.</w:t>
      </w:r>
      <w:r w:rsidR="00D06733">
        <w:t xml:space="preserve"> </w:t>
      </w:r>
      <w:r w:rsidR="00956771">
        <w:t xml:space="preserve">The QMA is the </w:t>
      </w:r>
      <w:r w:rsidR="0023144A">
        <w:t xml:space="preserve">mandatory </w:t>
      </w:r>
      <w:r w:rsidR="00956771">
        <w:t xml:space="preserve">authority </w:t>
      </w:r>
      <w:r w:rsidR="0023144A">
        <w:t>under QCOM</w:t>
      </w:r>
      <w:r w:rsidR="00956771">
        <w:t xml:space="preserve"> and performs a critical role</w:t>
      </w:r>
      <w:r w:rsidR="009E523E">
        <w:t>.</w:t>
      </w:r>
      <w:r w:rsidR="00D06733">
        <w:t xml:space="preserve"> </w:t>
      </w:r>
      <w:r w:rsidR="00956771">
        <w:t xml:space="preserve">Refer to section </w:t>
      </w:r>
      <w:r w:rsidR="00956771">
        <w:fldChar w:fldCharType="begin"/>
      </w:r>
      <w:r w:rsidR="00956771">
        <w:instrText xml:space="preserve"> REF _Ref318293697 \r \h </w:instrText>
      </w:r>
      <w:r w:rsidR="00956771">
        <w:fldChar w:fldCharType="separate"/>
      </w:r>
      <w:r w:rsidR="007038CE">
        <w:t>6.1</w:t>
      </w:r>
      <w:r w:rsidR="00956771">
        <w:fldChar w:fldCharType="end"/>
      </w:r>
      <w:r w:rsidR="00956771">
        <w:t xml:space="preserve"> for a full explanation of the QCOM Master Authority (QMA).</w:t>
      </w:r>
    </w:p>
    <w:p w14:paraId="0A63CC22" w14:textId="77777777" w:rsidR="00956771" w:rsidRDefault="00956771" w:rsidP="00956771"/>
    <w:p w14:paraId="0A63CC23" w14:textId="7309311B" w:rsidR="00956771" w:rsidRDefault="004D1F2B" w:rsidP="0023718D">
      <w:r>
        <w:t>T</w:t>
      </w:r>
      <w:r w:rsidR="00956771">
        <w:t xml:space="preserve">he only way to setup the QMA certificate </w:t>
      </w:r>
      <w:r w:rsidR="00BA56F3">
        <w:t>i</w:t>
      </w:r>
      <w:r w:rsidR="00956771">
        <w:t xml:space="preserve">n the machine </w:t>
      </w:r>
      <w:r w:rsidR="00BA56F3">
        <w:t>is</w:t>
      </w:r>
      <w:r w:rsidR="00B73A77">
        <w:t xml:space="preserve"> </w:t>
      </w:r>
      <w:r w:rsidR="00956771">
        <w:t xml:space="preserve">via </w:t>
      </w:r>
      <w:r w:rsidR="00B73A77">
        <w:t>the</w:t>
      </w:r>
      <w:r w:rsidR="00104A37">
        <w:t xml:space="preserve"> </w:t>
      </w:r>
      <w:r w:rsidR="00956771">
        <w:t xml:space="preserve">QCOM </w:t>
      </w:r>
      <w:r w:rsidR="00AC4E0D">
        <w:t xml:space="preserve">Command </w:t>
      </w:r>
      <w:r w:rsidR="001A138C">
        <w:t>Interpreter</w:t>
      </w:r>
      <w:r w:rsidR="003733B3">
        <w:t xml:space="preserve"> </w:t>
      </w:r>
      <w:r w:rsidR="00104A37">
        <w:t xml:space="preserve">via </w:t>
      </w:r>
      <w:r w:rsidR="00254D40">
        <w:t>an</w:t>
      </w:r>
      <w:r w:rsidR="00104A37">
        <w:t xml:space="preserve"> </w:t>
      </w:r>
      <w:r w:rsidR="00104A37" w:rsidRPr="00D03F3C">
        <w:rPr>
          <w:i/>
        </w:rPr>
        <w:t>anon</w:t>
      </w:r>
      <w:r w:rsidR="00104A37">
        <w:t xml:space="preserve"> user login.</w:t>
      </w:r>
      <w:r w:rsidR="00B73A77" w:rsidRPr="00B73A77">
        <w:rPr>
          <w:rStyle w:val="CheckPointMarkerChar"/>
        </w:rPr>
        <w:t xml:space="preserve"> </w:t>
      </w:r>
      <w:r w:rsidR="00B73A77" w:rsidRPr="00D805A9">
        <w:rPr>
          <w:rStyle w:val="CheckPointMarkerChar"/>
        </w:rPr>
        <w:t>cp:</w:t>
      </w:r>
      <w:r w:rsidR="00B73A77">
        <w:rPr>
          <w:rStyle w:val="EndnoteReference"/>
        </w:rPr>
        <w:endnoteReference w:id="36"/>
      </w:r>
      <w:r w:rsidR="00D06733">
        <w:t xml:space="preserve"> </w:t>
      </w:r>
      <w:r w:rsidR="00AC4E0D">
        <w:t xml:space="preserve">Refer to section </w:t>
      </w:r>
      <w:r w:rsidR="00AC4E0D">
        <w:fldChar w:fldCharType="begin"/>
      </w:r>
      <w:r w:rsidR="00AC4E0D">
        <w:instrText xml:space="preserve"> REF _Ref323654090 \r \h </w:instrText>
      </w:r>
      <w:r w:rsidR="00AC4E0D">
        <w:fldChar w:fldCharType="separate"/>
      </w:r>
      <w:r w:rsidR="007038CE">
        <w:t>24.2</w:t>
      </w:r>
      <w:r w:rsidR="00AC4E0D">
        <w:fldChar w:fldCharType="end"/>
      </w:r>
      <w:r w:rsidR="00AC4E0D">
        <w:t xml:space="preserve"> for the relevant command.</w:t>
      </w:r>
    </w:p>
    <w:p w14:paraId="0A63CC24" w14:textId="77777777" w:rsidR="00956771" w:rsidRDefault="00956771" w:rsidP="0023718D"/>
    <w:p w14:paraId="0A63CC25" w14:textId="723BDC6F" w:rsidR="00956771" w:rsidRDefault="003733B3" w:rsidP="0023718D">
      <w:r>
        <w:t xml:space="preserve">Once </w:t>
      </w:r>
      <w:r w:rsidR="00956771">
        <w:t xml:space="preserve">the machine </w:t>
      </w:r>
      <w:r>
        <w:t xml:space="preserve">sanity checks and </w:t>
      </w:r>
      <w:r w:rsidR="00956771">
        <w:t xml:space="preserve">accepts the </w:t>
      </w:r>
      <w:r w:rsidR="007A05E8">
        <w:t xml:space="preserve">QMA </w:t>
      </w:r>
      <w:r w:rsidR="00956771">
        <w:t>certificate</w:t>
      </w:r>
      <w:r>
        <w:t>,</w:t>
      </w:r>
      <w:r w:rsidR="005B3169">
        <w:t xml:space="preserve"> </w:t>
      </w:r>
      <w:r>
        <w:t xml:space="preserve">the machine </w:t>
      </w:r>
      <w:r w:rsidR="00956771">
        <w:t xml:space="preserve">must </w:t>
      </w:r>
      <w:r>
        <w:t xml:space="preserve">publish </w:t>
      </w:r>
      <w:r w:rsidR="00281279">
        <w:t xml:space="preserve">the </w:t>
      </w:r>
      <w:r>
        <w:t>certificate on its web server</w:t>
      </w:r>
      <w:r w:rsidR="007A05E8">
        <w:rPr>
          <w:rStyle w:val="FootnoteReference"/>
        </w:rPr>
        <w:footnoteReference w:id="9"/>
      </w:r>
      <w:r>
        <w:t xml:space="preserve"> in PEM format and the </w:t>
      </w:r>
      <w:r w:rsidR="00281279">
        <w:t>certificate’s SHA</w:t>
      </w:r>
      <w:r w:rsidR="000C2E8A">
        <w:t>256</w:t>
      </w:r>
      <w:r w:rsidR="00281279">
        <w:t xml:space="preserve"> </w:t>
      </w:r>
      <w:r w:rsidR="00956771">
        <w:t xml:space="preserve">fingerprint and </w:t>
      </w:r>
      <w:r w:rsidR="007A05E8">
        <w:t xml:space="preserve">other </w:t>
      </w:r>
      <w:r w:rsidR="00956771">
        <w:t xml:space="preserve">details in </w:t>
      </w:r>
      <w:r w:rsidR="00AC4E0D">
        <w:t xml:space="preserve">machine </w:t>
      </w:r>
      <w:r w:rsidR="00956771">
        <w:t xml:space="preserve">audit mode. </w:t>
      </w:r>
      <w:r w:rsidR="00B73A77" w:rsidRPr="00D805A9">
        <w:rPr>
          <w:rStyle w:val="CheckPointMarkerChar"/>
        </w:rPr>
        <w:t>cp:</w:t>
      </w:r>
      <w:r w:rsidR="00B73A77">
        <w:rPr>
          <w:rStyle w:val="EndnoteReference"/>
        </w:rPr>
        <w:endnoteReference w:id="37"/>
      </w:r>
    </w:p>
    <w:p w14:paraId="0A63CC26" w14:textId="77777777" w:rsidR="00281279" w:rsidRDefault="00281279" w:rsidP="0023718D"/>
    <w:p w14:paraId="0A63CC27" w14:textId="254FD114" w:rsidR="00281279" w:rsidRDefault="00C16225" w:rsidP="0023718D">
      <w:r>
        <w:t>For example:</w:t>
      </w:r>
    </w:p>
    <w:p w14:paraId="0A63CC28" w14:textId="77777777" w:rsidR="00281279" w:rsidRDefault="00281279" w:rsidP="0023718D"/>
    <w:p w14:paraId="0A63CC29" w14:textId="1F19BEBB" w:rsidR="00281279" w:rsidRPr="00472A13" w:rsidRDefault="00281279" w:rsidP="00123D68">
      <w:pPr>
        <w:pStyle w:val="opensslcommand"/>
      </w:pPr>
      <w:r w:rsidRPr="00472A13">
        <w:t>SHA</w:t>
      </w:r>
      <w:r w:rsidR="000C2E8A">
        <w:t>256</w:t>
      </w:r>
      <w:r w:rsidRPr="00472A13">
        <w:t xml:space="preserve"> Fingerprint=E0:1D:27:FD:B4:15:84:B6:A0:DF:29:78:31:96:39:30:9E:54:3E:94</w:t>
      </w:r>
      <w:r w:rsidR="00B270C8">
        <w:t>:</w:t>
      </w:r>
      <w:r w:rsidR="00B270C8" w:rsidRPr="00B270C8">
        <w:t xml:space="preserve"> </w:t>
      </w:r>
      <w:r w:rsidR="00B270C8" w:rsidRPr="00472A13">
        <w:t>B4:15:84:B6:A0:DF:29:78:31:96:39:30</w:t>
      </w:r>
    </w:p>
    <w:p w14:paraId="0A63CC2A" w14:textId="77777777" w:rsidR="00281279" w:rsidRDefault="00281279" w:rsidP="0023718D"/>
    <w:p w14:paraId="0A63CC2B" w14:textId="77777777" w:rsidR="00281279" w:rsidRPr="008D3553" w:rsidRDefault="00347731" w:rsidP="0023718D">
      <w:pPr>
        <w:rPr>
          <w:i/>
        </w:rPr>
      </w:pPr>
      <w:r w:rsidRPr="008D3553">
        <w:rPr>
          <w:i/>
        </w:rPr>
        <w:t>The output above</w:t>
      </w:r>
      <w:r w:rsidR="00281279" w:rsidRPr="008D3553">
        <w:rPr>
          <w:i/>
        </w:rPr>
        <w:t xml:space="preserve"> is </w:t>
      </w:r>
      <w:r w:rsidR="003024A5" w:rsidRPr="008D3553">
        <w:rPr>
          <w:i/>
        </w:rPr>
        <w:t xml:space="preserve">the output of </w:t>
      </w:r>
      <w:r w:rsidR="00281279" w:rsidRPr="008D3553">
        <w:rPr>
          <w:i/>
        </w:rPr>
        <w:t xml:space="preserve">an openssl </w:t>
      </w:r>
      <w:r w:rsidR="005B3169" w:rsidRPr="008D3553">
        <w:rPr>
          <w:i/>
        </w:rPr>
        <w:t xml:space="preserve">command line </w:t>
      </w:r>
      <w:r w:rsidR="00281279" w:rsidRPr="008D3553">
        <w:rPr>
          <w:i/>
        </w:rPr>
        <w:t>call equivalent to:</w:t>
      </w:r>
    </w:p>
    <w:p w14:paraId="0A63CC2C" w14:textId="77777777" w:rsidR="00281279" w:rsidRPr="008D3553" w:rsidRDefault="00281279" w:rsidP="0023718D">
      <w:pPr>
        <w:rPr>
          <w:i/>
        </w:rPr>
      </w:pPr>
    </w:p>
    <w:p w14:paraId="0A63CC2D" w14:textId="0584C12F" w:rsidR="00281279" w:rsidRPr="00472A13" w:rsidRDefault="00281279" w:rsidP="00472A13">
      <w:pPr>
        <w:pStyle w:val="CodeExample"/>
        <w:pBdr>
          <w:top w:val="single" w:sz="4" w:space="1" w:color="auto"/>
          <w:left w:val="single" w:sz="4" w:space="4" w:color="auto"/>
          <w:bottom w:val="single" w:sz="4" w:space="1" w:color="auto"/>
          <w:right w:val="single" w:sz="4" w:space="4" w:color="auto"/>
        </w:pBdr>
        <w:shd w:val="clear" w:color="auto" w:fill="D9D9D9"/>
        <w:rPr>
          <w:rFonts w:cs="Arial"/>
          <w:b/>
          <w:iCs/>
          <w:sz w:val="18"/>
          <w:szCs w:val="18"/>
        </w:rPr>
      </w:pPr>
      <w:r w:rsidRPr="00472A13">
        <w:rPr>
          <w:rFonts w:cs="Arial"/>
          <w:b/>
          <w:iCs/>
          <w:sz w:val="18"/>
          <w:szCs w:val="18"/>
        </w:rPr>
        <w:t xml:space="preserve">openssl x509 </w:t>
      </w:r>
      <w:r w:rsidR="000C2E8A">
        <w:rPr>
          <w:rFonts w:cs="Arial"/>
          <w:b/>
          <w:iCs/>
          <w:sz w:val="18"/>
          <w:szCs w:val="18"/>
        </w:rPr>
        <w:t>–</w:t>
      </w:r>
      <w:r w:rsidRPr="00472A13">
        <w:rPr>
          <w:rFonts w:cs="Arial"/>
          <w:b/>
          <w:iCs/>
          <w:sz w:val="18"/>
          <w:szCs w:val="18"/>
        </w:rPr>
        <w:t>sha</w:t>
      </w:r>
      <w:r w:rsidR="000C2E8A">
        <w:rPr>
          <w:rFonts w:cs="Arial"/>
          <w:b/>
          <w:iCs/>
          <w:sz w:val="18"/>
          <w:szCs w:val="18"/>
        </w:rPr>
        <w:t>256</w:t>
      </w:r>
      <w:r w:rsidRPr="00472A13">
        <w:rPr>
          <w:rFonts w:cs="Arial"/>
          <w:b/>
          <w:iCs/>
          <w:sz w:val="18"/>
          <w:szCs w:val="18"/>
        </w:rPr>
        <w:t xml:space="preserve"> -in QMACertificate.pem -noout </w:t>
      </w:r>
      <w:r w:rsidR="00472A13" w:rsidRPr="00472A13">
        <w:rPr>
          <w:rFonts w:cs="Arial"/>
          <w:b/>
          <w:iCs/>
          <w:sz w:val="18"/>
          <w:szCs w:val="18"/>
        </w:rPr>
        <w:t>–</w:t>
      </w:r>
      <w:r w:rsidRPr="00472A13">
        <w:rPr>
          <w:rFonts w:cs="Arial"/>
          <w:b/>
          <w:iCs/>
          <w:sz w:val="18"/>
          <w:szCs w:val="18"/>
        </w:rPr>
        <w:t>fingerprint</w:t>
      </w:r>
    </w:p>
    <w:p w14:paraId="0A63CC2E" w14:textId="77777777" w:rsidR="00472A13" w:rsidRDefault="00472A13" w:rsidP="00472A13">
      <w:pPr>
        <w:pStyle w:val="CodeExample"/>
        <w:pBdr>
          <w:top w:val="single" w:sz="4" w:space="1" w:color="auto"/>
          <w:left w:val="single" w:sz="4" w:space="4" w:color="auto"/>
          <w:bottom w:val="single" w:sz="4" w:space="1" w:color="auto"/>
          <w:right w:val="single" w:sz="4" w:space="4" w:color="auto"/>
        </w:pBdr>
        <w:shd w:val="clear" w:color="auto" w:fill="D9D9D9"/>
        <w:jc w:val="center"/>
        <w:rPr>
          <w:rFonts w:cs="Arial"/>
          <w:iCs/>
          <w:sz w:val="18"/>
          <w:szCs w:val="18"/>
        </w:rPr>
      </w:pPr>
      <w:r>
        <w:rPr>
          <w:rFonts w:cs="Arial"/>
          <w:iCs/>
          <w:sz w:val="18"/>
          <w:szCs w:val="18"/>
        </w:rPr>
        <w:t>or</w:t>
      </w:r>
    </w:p>
    <w:p w14:paraId="0A63CC2F" w14:textId="50F3E3F1" w:rsidR="00472A13" w:rsidRPr="00472A13" w:rsidRDefault="00472A13" w:rsidP="00472A13">
      <w:pPr>
        <w:pStyle w:val="CodeExample"/>
        <w:pBdr>
          <w:top w:val="single" w:sz="4" w:space="1" w:color="auto"/>
          <w:left w:val="single" w:sz="4" w:space="4" w:color="auto"/>
          <w:bottom w:val="single" w:sz="4" w:space="1" w:color="auto"/>
          <w:right w:val="single" w:sz="4" w:space="4" w:color="auto"/>
        </w:pBdr>
        <w:shd w:val="clear" w:color="auto" w:fill="D9D9D9"/>
        <w:rPr>
          <w:rFonts w:cs="Arial"/>
          <w:b/>
          <w:iCs/>
          <w:sz w:val="18"/>
          <w:szCs w:val="18"/>
        </w:rPr>
      </w:pPr>
      <w:r w:rsidRPr="00472A13">
        <w:rPr>
          <w:rFonts w:cs="Arial"/>
          <w:b/>
          <w:iCs/>
          <w:sz w:val="18"/>
          <w:szCs w:val="18"/>
        </w:rPr>
        <w:t>openssl x509 –outform der -in QMACertificate.pem | openssl dgst –sha</w:t>
      </w:r>
      <w:r w:rsidR="00B11A8B">
        <w:rPr>
          <w:rFonts w:cs="Arial"/>
          <w:b/>
          <w:iCs/>
          <w:sz w:val="18"/>
          <w:szCs w:val="18"/>
        </w:rPr>
        <w:t>256</w:t>
      </w:r>
    </w:p>
    <w:p w14:paraId="0A63CC30" w14:textId="77777777" w:rsidR="00956771" w:rsidRDefault="00956771" w:rsidP="0023718D"/>
    <w:p w14:paraId="0A63CC31" w14:textId="77777777" w:rsidR="00A61182" w:rsidRDefault="003733B3" w:rsidP="0023718D">
      <w:r>
        <w:t>The intent is that o</w:t>
      </w:r>
      <w:r w:rsidR="0026661F">
        <w:t>nce the QMA certificate is loaded, t</w:t>
      </w:r>
      <w:r w:rsidR="00A61182">
        <w:t xml:space="preserve">he </w:t>
      </w:r>
      <w:r w:rsidR="0026661F">
        <w:t xml:space="preserve">person commissioning the EGM should </w:t>
      </w:r>
      <w:r w:rsidR="00A61182">
        <w:t>confirm the QMA fingerprint</w:t>
      </w:r>
      <w:r w:rsidR="002350BF">
        <w:t xml:space="preserve"> is correct</w:t>
      </w:r>
      <w:r w:rsidR="0026661F">
        <w:t xml:space="preserve"> as expected</w:t>
      </w:r>
      <w:r>
        <w:t xml:space="preserve"> before signing off on the machine</w:t>
      </w:r>
      <w:r w:rsidR="00A61182">
        <w:t>.</w:t>
      </w:r>
    </w:p>
    <w:p w14:paraId="0A63CC32" w14:textId="77777777" w:rsidR="00E14486" w:rsidRDefault="00E14486" w:rsidP="0023718D"/>
    <w:p w14:paraId="0A63CC33" w14:textId="77777777" w:rsidR="00274D6E" w:rsidRDefault="00DA21E3" w:rsidP="00274D6E">
      <w:pPr>
        <w:pStyle w:val="Heading2"/>
      </w:pPr>
      <w:bookmarkStart w:id="89" w:name="_Toc105778431"/>
      <w:r>
        <w:t>User</w:t>
      </w:r>
      <w:r w:rsidR="00274D6E">
        <w:t xml:space="preserve"> </w:t>
      </w:r>
      <w:r>
        <w:t>Introductions</w:t>
      </w:r>
      <w:bookmarkEnd w:id="89"/>
    </w:p>
    <w:p w14:paraId="0A63CC34" w14:textId="77777777" w:rsidR="00274D6E" w:rsidRDefault="00274D6E" w:rsidP="00274D6E"/>
    <w:p w14:paraId="0A63CC35" w14:textId="1DFBACD9" w:rsidR="000C4EC7" w:rsidRDefault="000C4EC7" w:rsidP="00274D6E">
      <w:r>
        <w:t>Please r</w:t>
      </w:r>
      <w:r w:rsidR="00274D6E">
        <w:t xml:space="preserve">efer to section </w:t>
      </w:r>
      <w:r w:rsidR="006D7877">
        <w:fldChar w:fldCharType="begin"/>
      </w:r>
      <w:r w:rsidR="006D7877">
        <w:instrText xml:space="preserve"> REF _Ref318292894 \r \h </w:instrText>
      </w:r>
      <w:r w:rsidR="006D7877">
        <w:fldChar w:fldCharType="separate"/>
      </w:r>
      <w:r w:rsidR="007038CE">
        <w:t>5</w:t>
      </w:r>
      <w:r w:rsidR="006D7877">
        <w:fldChar w:fldCharType="end"/>
      </w:r>
      <w:r w:rsidR="00274D6E">
        <w:t xml:space="preserve"> for </w:t>
      </w:r>
      <w:r w:rsidR="004872C1">
        <w:t xml:space="preserve">an </w:t>
      </w:r>
      <w:r w:rsidR="001B3C3E">
        <w:t>explanation</w:t>
      </w:r>
      <w:r w:rsidR="00274D6E">
        <w:t xml:space="preserve"> of </w:t>
      </w:r>
      <w:r w:rsidR="00E95D37">
        <w:t>QCOM user</w:t>
      </w:r>
      <w:r w:rsidR="00274D6E">
        <w:t>s in QCOM 3.</w:t>
      </w:r>
      <w:r w:rsidR="00D06733">
        <w:t xml:space="preserve"> </w:t>
      </w:r>
    </w:p>
    <w:p w14:paraId="0A63CC36" w14:textId="77777777" w:rsidR="002173CD" w:rsidRDefault="002173CD" w:rsidP="00274D6E"/>
    <w:p w14:paraId="0A63CC37" w14:textId="0497BCFE" w:rsidR="002173CD" w:rsidRDefault="008B4261" w:rsidP="00274D6E">
      <w:r>
        <w:t xml:space="preserve">Once a QMA’s </w:t>
      </w:r>
      <w:r w:rsidR="00263A86">
        <w:t>certificate</w:t>
      </w:r>
      <w:r>
        <w:t xml:space="preserve"> </w:t>
      </w:r>
      <w:r w:rsidR="002173CD">
        <w:t>has been setup</w:t>
      </w:r>
      <w:r>
        <w:t>,</w:t>
      </w:r>
      <w:r w:rsidR="002173CD">
        <w:t xml:space="preserve"> </w:t>
      </w:r>
      <w:r>
        <w:t xml:space="preserve">it is then </w:t>
      </w:r>
      <w:r w:rsidR="002173CD">
        <w:t xml:space="preserve">possible to </w:t>
      </w:r>
      <w:r w:rsidR="000F6778">
        <w:t xml:space="preserve">start </w:t>
      </w:r>
      <w:r w:rsidR="006E39F9">
        <w:t xml:space="preserve">creating / </w:t>
      </w:r>
      <w:r w:rsidR="000F6778">
        <w:t>introducing</w:t>
      </w:r>
      <w:r w:rsidR="002173CD">
        <w:t xml:space="preserve"> </w:t>
      </w:r>
      <w:r w:rsidR="000F6778">
        <w:t xml:space="preserve">QCOM users to </w:t>
      </w:r>
      <w:r w:rsidR="002173CD">
        <w:t>the machine.</w:t>
      </w:r>
    </w:p>
    <w:p w14:paraId="0A63CC38" w14:textId="77777777" w:rsidR="00483433" w:rsidRDefault="00483433" w:rsidP="00274D6E"/>
    <w:p w14:paraId="0A63CC39" w14:textId="5FD61090" w:rsidR="00483433" w:rsidRDefault="00483433" w:rsidP="00274D6E">
      <w:r>
        <w:t>Refer to section</w:t>
      </w:r>
      <w:r w:rsidR="000F6778">
        <w:t xml:space="preserve"> </w:t>
      </w:r>
      <w:r w:rsidR="000F6778">
        <w:fldChar w:fldCharType="begin"/>
      </w:r>
      <w:r w:rsidR="000F6778">
        <w:instrText xml:space="preserve"> REF _Ref320797756 \r \h </w:instrText>
      </w:r>
      <w:r w:rsidR="000F6778">
        <w:fldChar w:fldCharType="separate"/>
      </w:r>
      <w:r w:rsidR="007038CE">
        <w:t>5.2</w:t>
      </w:r>
      <w:r w:rsidR="000F6778">
        <w:fldChar w:fldCharType="end"/>
      </w:r>
      <w:r>
        <w:t xml:space="preserve"> on ‘User Introductions’ for more information.</w:t>
      </w:r>
    </w:p>
    <w:p w14:paraId="0A63CC3A" w14:textId="77777777" w:rsidR="000C4EC7" w:rsidRDefault="000C4EC7" w:rsidP="00274D6E"/>
    <w:p w14:paraId="0A63CC3B" w14:textId="4E702048" w:rsidR="00DE1FB6" w:rsidRDefault="00DF033D" w:rsidP="00274D6E">
      <w:r>
        <w:t xml:space="preserve">Once the </w:t>
      </w:r>
      <w:r w:rsidR="008B4261">
        <w:t xml:space="preserve">desired </w:t>
      </w:r>
      <w:r w:rsidR="000F6778">
        <w:t>number of QCOM users has</w:t>
      </w:r>
      <w:r>
        <w:t xml:space="preserve"> been setup on the machine</w:t>
      </w:r>
      <w:r w:rsidR="00C44E92">
        <w:t>,</w:t>
      </w:r>
      <w:r>
        <w:t xml:space="preserve"> </w:t>
      </w:r>
      <w:r w:rsidR="000C4EC7">
        <w:t xml:space="preserve">all future configuration and control of </w:t>
      </w:r>
      <w:r>
        <w:t xml:space="preserve">the </w:t>
      </w:r>
      <w:r w:rsidR="00D55624">
        <w:t>machine</w:t>
      </w:r>
      <w:r w:rsidR="000C4EC7">
        <w:t xml:space="preserve"> is at the </w:t>
      </w:r>
      <w:r w:rsidR="00DE1FB6">
        <w:t>discretion</w:t>
      </w:r>
      <w:r w:rsidR="000C4EC7">
        <w:t xml:space="preserve"> of the </w:t>
      </w:r>
      <w:r w:rsidR="0011198C">
        <w:t xml:space="preserve">QCOM </w:t>
      </w:r>
      <w:r w:rsidR="000C4EC7">
        <w:t xml:space="preserve">users </w:t>
      </w:r>
      <w:r w:rsidR="00240860">
        <w:t xml:space="preserve">with respect to </w:t>
      </w:r>
      <w:r w:rsidR="000C4EC7">
        <w:t xml:space="preserve">their </w:t>
      </w:r>
      <w:r w:rsidR="00240860">
        <w:t>assigned</w:t>
      </w:r>
      <w:r w:rsidR="00DE1FB6">
        <w:t xml:space="preserve"> privileges</w:t>
      </w:r>
      <w:r w:rsidR="000C4EC7">
        <w:t>.</w:t>
      </w:r>
      <w:r w:rsidR="00D06733">
        <w:t xml:space="preserve"> </w:t>
      </w:r>
    </w:p>
    <w:p w14:paraId="0A63CC3C" w14:textId="77777777" w:rsidR="00E068F8" w:rsidRDefault="00E068F8" w:rsidP="0023718D"/>
    <w:p w14:paraId="0A63CC3D" w14:textId="77777777" w:rsidR="00E068F8" w:rsidRDefault="00E068F8" w:rsidP="00E068F8">
      <w:pPr>
        <w:pStyle w:val="Heading2"/>
      </w:pPr>
      <w:bookmarkStart w:id="90" w:name="_Ref389658657"/>
      <w:bookmarkStart w:id="91" w:name="_Toc105778432"/>
      <w:r>
        <w:lastRenderedPageBreak/>
        <w:t xml:space="preserve">Application </w:t>
      </w:r>
      <w:r w:rsidR="00C8540F">
        <w:t>Level C</w:t>
      </w:r>
      <w:r>
        <w:t>onfiguration – Gaming Machines</w:t>
      </w:r>
      <w:bookmarkEnd w:id="90"/>
      <w:bookmarkEnd w:id="91"/>
    </w:p>
    <w:p w14:paraId="0A63CC3E" w14:textId="77777777" w:rsidR="00E068F8" w:rsidRDefault="00E068F8" w:rsidP="0023718D"/>
    <w:p w14:paraId="0A63CC3F" w14:textId="6E956325" w:rsidR="00E068F8" w:rsidRPr="001474C8" w:rsidRDefault="000F6778" w:rsidP="0023718D">
      <w:pPr>
        <w:rPr>
          <w:i/>
        </w:rPr>
      </w:pPr>
      <w:r>
        <w:rPr>
          <w:i/>
        </w:rPr>
        <w:t xml:space="preserve">Historical information: </w:t>
      </w:r>
      <w:r w:rsidR="00E068F8" w:rsidRPr="001474C8">
        <w:rPr>
          <w:i/>
        </w:rPr>
        <w:t xml:space="preserve">In </w:t>
      </w:r>
      <w:r w:rsidR="00C5772E">
        <w:rPr>
          <w:i/>
        </w:rPr>
        <w:t xml:space="preserve">a </w:t>
      </w:r>
      <w:r w:rsidR="00E068F8" w:rsidRPr="001474C8">
        <w:rPr>
          <w:i/>
        </w:rPr>
        <w:t>QCOM v1 gaming machine</w:t>
      </w:r>
      <w:r w:rsidR="00C5772E">
        <w:rPr>
          <w:i/>
        </w:rPr>
        <w:t>,</w:t>
      </w:r>
      <w:r w:rsidR="00E068F8" w:rsidRPr="001474C8">
        <w:rPr>
          <w:i/>
        </w:rPr>
        <w:t xml:space="preserve"> configuration at </w:t>
      </w:r>
      <w:r w:rsidR="00C5772E">
        <w:rPr>
          <w:i/>
        </w:rPr>
        <w:t>this</w:t>
      </w:r>
      <w:r w:rsidR="00E068F8" w:rsidRPr="001474C8">
        <w:rPr>
          <w:i/>
        </w:rPr>
        <w:t xml:space="preserve"> level consisted of a staged approach whereby configuration occurred in the following order:</w:t>
      </w:r>
    </w:p>
    <w:p w14:paraId="0A63CC40" w14:textId="77777777" w:rsidR="00E068F8" w:rsidRPr="001474C8" w:rsidRDefault="00E068F8" w:rsidP="0023718D">
      <w:pPr>
        <w:rPr>
          <w:i/>
        </w:rPr>
      </w:pPr>
    </w:p>
    <w:p w14:paraId="0A63CC41" w14:textId="2AC5E6A3" w:rsidR="00E068F8" w:rsidRPr="001474C8" w:rsidRDefault="006F2188" w:rsidP="00871C90">
      <w:pPr>
        <w:numPr>
          <w:ilvl w:val="0"/>
          <w:numId w:val="79"/>
        </w:numPr>
        <w:rPr>
          <w:i/>
        </w:rPr>
      </w:pPr>
      <w:r>
        <w:rPr>
          <w:i/>
        </w:rPr>
        <w:t>Machine</w:t>
      </w:r>
      <w:r w:rsidR="00E068F8" w:rsidRPr="001474C8">
        <w:rPr>
          <w:i/>
        </w:rPr>
        <w:t xml:space="preserve"> </w:t>
      </w:r>
      <w:r w:rsidR="00E23B9F" w:rsidRPr="001474C8">
        <w:rPr>
          <w:i/>
        </w:rPr>
        <w:t xml:space="preserve">Configuration </w:t>
      </w:r>
      <w:r w:rsidR="00E068F8" w:rsidRPr="001474C8">
        <w:rPr>
          <w:i/>
        </w:rPr>
        <w:t xml:space="preserve">(denomination, min/max RTP </w:t>
      </w:r>
      <w:r w:rsidR="00377A3F" w:rsidRPr="001474C8">
        <w:rPr>
          <w:i/>
        </w:rPr>
        <w:t>etc.</w:t>
      </w:r>
      <w:r w:rsidR="00E068F8" w:rsidRPr="001474C8">
        <w:rPr>
          <w:i/>
        </w:rPr>
        <w:t>)</w:t>
      </w:r>
    </w:p>
    <w:p w14:paraId="0A63CC42" w14:textId="77777777" w:rsidR="00E068F8" w:rsidRPr="001474C8" w:rsidRDefault="00E068F8" w:rsidP="00871C90">
      <w:pPr>
        <w:numPr>
          <w:ilvl w:val="0"/>
          <w:numId w:val="79"/>
        </w:numPr>
        <w:rPr>
          <w:i/>
        </w:rPr>
      </w:pPr>
      <w:r w:rsidRPr="001474C8">
        <w:rPr>
          <w:i/>
        </w:rPr>
        <w:t xml:space="preserve">Game </w:t>
      </w:r>
      <w:r w:rsidR="00E23B9F" w:rsidRPr="001474C8">
        <w:rPr>
          <w:i/>
        </w:rPr>
        <w:t xml:space="preserve">Configuration </w:t>
      </w:r>
      <w:r w:rsidRPr="001474C8">
        <w:rPr>
          <w:i/>
        </w:rPr>
        <w:t>(Variation selection)</w:t>
      </w:r>
    </w:p>
    <w:p w14:paraId="0A63CC43" w14:textId="77777777" w:rsidR="00E068F8" w:rsidRPr="001474C8" w:rsidRDefault="00C5772E" w:rsidP="00871C90">
      <w:pPr>
        <w:numPr>
          <w:ilvl w:val="0"/>
          <w:numId w:val="79"/>
        </w:numPr>
        <w:rPr>
          <w:i/>
        </w:rPr>
      </w:pPr>
      <w:r>
        <w:rPr>
          <w:i/>
        </w:rPr>
        <w:t>[</w:t>
      </w:r>
      <w:r w:rsidR="00E068F8" w:rsidRPr="001474C8">
        <w:rPr>
          <w:i/>
        </w:rPr>
        <w:t>Progressive</w:t>
      </w:r>
      <w:r w:rsidR="00E23B9F" w:rsidRPr="001474C8">
        <w:rPr>
          <w:i/>
        </w:rPr>
        <w:t xml:space="preserve"> Configuration</w:t>
      </w:r>
      <w:r w:rsidR="000F6778">
        <w:rPr>
          <w:i/>
        </w:rPr>
        <w:t xml:space="preserve"> if the machine contained one or more progressive games</w:t>
      </w:r>
      <w:r>
        <w:rPr>
          <w:i/>
        </w:rPr>
        <w:t>]</w:t>
      </w:r>
    </w:p>
    <w:p w14:paraId="0A63CC44" w14:textId="77777777" w:rsidR="00E068F8" w:rsidRPr="001474C8" w:rsidRDefault="00E068F8" w:rsidP="0023718D">
      <w:pPr>
        <w:rPr>
          <w:i/>
        </w:rPr>
      </w:pPr>
    </w:p>
    <w:p w14:paraId="0A63CC45" w14:textId="5BD6A178" w:rsidR="00E068F8" w:rsidRPr="001474C8" w:rsidRDefault="00436FC8" w:rsidP="0023718D">
      <w:pPr>
        <w:rPr>
          <w:i/>
        </w:rPr>
      </w:pPr>
      <w:r>
        <w:rPr>
          <w:i/>
        </w:rPr>
        <w:t xml:space="preserve">The way in which QCOM v1 </w:t>
      </w:r>
      <w:r w:rsidR="00006A7C">
        <w:rPr>
          <w:i/>
        </w:rPr>
        <w:t>configuration</w:t>
      </w:r>
      <w:r w:rsidR="00C5772E">
        <w:rPr>
          <w:i/>
        </w:rPr>
        <w:t xml:space="preserve"> was </w:t>
      </w:r>
      <w:r>
        <w:rPr>
          <w:i/>
        </w:rPr>
        <w:t xml:space="preserve">implemented </w:t>
      </w:r>
      <w:r w:rsidRPr="001474C8">
        <w:rPr>
          <w:i/>
        </w:rPr>
        <w:t>resulted</w:t>
      </w:r>
      <w:r w:rsidR="00E068F8" w:rsidRPr="001474C8">
        <w:rPr>
          <w:i/>
        </w:rPr>
        <w:t xml:space="preserve"> in some duplication of functionality in that there was a method to setup a parameter at initial configuration and then another method to </w:t>
      </w:r>
      <w:r w:rsidR="00C44E92">
        <w:rPr>
          <w:i/>
        </w:rPr>
        <w:t xml:space="preserve">subsequently </w:t>
      </w:r>
      <w:r w:rsidR="00E068F8" w:rsidRPr="001474C8">
        <w:rPr>
          <w:i/>
        </w:rPr>
        <w:t>alter it.</w:t>
      </w:r>
    </w:p>
    <w:p w14:paraId="0A63CC46" w14:textId="77777777" w:rsidR="00E068F8" w:rsidRDefault="00E068F8" w:rsidP="0023718D"/>
    <w:p w14:paraId="0A63CC47" w14:textId="2CE08CCD" w:rsidR="008B5645" w:rsidRDefault="004770D6" w:rsidP="004770D6">
      <w:r>
        <w:t xml:space="preserve">The previous sections in this chapter must have been successfully completed before </w:t>
      </w:r>
      <w:r w:rsidR="00C5772E">
        <w:t xml:space="preserve">a </w:t>
      </w:r>
      <w:r w:rsidR="008B5645">
        <w:t xml:space="preserve">QCOM 3 </w:t>
      </w:r>
      <w:r>
        <w:t xml:space="preserve">can be setup at the application level </w:t>
      </w:r>
      <w:r w:rsidR="008B5645">
        <w:t>as follows:</w:t>
      </w:r>
    </w:p>
    <w:p w14:paraId="0A63CC48" w14:textId="77777777" w:rsidR="00E63779" w:rsidRDefault="00E63779" w:rsidP="0023718D"/>
    <w:p w14:paraId="0A63CC49" w14:textId="2C1C634F" w:rsidR="00E63779" w:rsidRDefault="00E63779" w:rsidP="0023718D">
      <w:r>
        <w:t>1. Setup</w:t>
      </w:r>
      <w:r w:rsidR="005E066F">
        <w:t xml:space="preserve"> the following global values</w:t>
      </w:r>
      <w:r>
        <w:t>:</w:t>
      </w:r>
    </w:p>
    <w:p w14:paraId="0A63CC4A" w14:textId="77777777" w:rsidR="008B5645" w:rsidRDefault="008B5645" w:rsidP="0023718D"/>
    <w:p w14:paraId="0A63CC4B" w14:textId="22D21C76" w:rsidR="008B5645" w:rsidRDefault="008B5645" w:rsidP="0023718D">
      <w:r>
        <w:t xml:space="preserve">Before a machine will accept </w:t>
      </w:r>
      <w:r w:rsidR="009454DF">
        <w:t xml:space="preserve">any </w:t>
      </w:r>
      <w:r>
        <w:t xml:space="preserve">credit </w:t>
      </w:r>
      <w:r w:rsidR="00131D43">
        <w:t xml:space="preserve">(including any banknote or ticket into escrow) </w:t>
      </w:r>
      <w:r>
        <w:t xml:space="preserve">or </w:t>
      </w:r>
      <w:r w:rsidR="002D2BDC">
        <w:t xml:space="preserve">permit </w:t>
      </w:r>
      <w:r>
        <w:t xml:space="preserve">any </w:t>
      </w:r>
      <w:r w:rsidR="002D2BDC">
        <w:t>functionality</w:t>
      </w:r>
      <w:r>
        <w:t xml:space="preserve"> that result</w:t>
      </w:r>
      <w:r w:rsidR="002D2BDC">
        <w:t>s</w:t>
      </w:r>
      <w:r>
        <w:t xml:space="preserve"> in an</w:t>
      </w:r>
      <w:r w:rsidR="002D2BDC">
        <w:t>y</w:t>
      </w:r>
      <w:r>
        <w:t xml:space="preserve"> amount being added to a</w:t>
      </w:r>
      <w:r w:rsidR="00C5772E">
        <w:t>ny</w:t>
      </w:r>
      <w:r>
        <w:t xml:space="preserve"> meter </w:t>
      </w:r>
      <w:r w:rsidR="00C5772E">
        <w:t xml:space="preserve">on the machine </w:t>
      </w:r>
      <w:r w:rsidR="006F2188">
        <w:t xml:space="preserve">in units of </w:t>
      </w:r>
      <w:r>
        <w:t>currency</w:t>
      </w:r>
      <w:r w:rsidR="00013E26">
        <w:t xml:space="preserve"> </w:t>
      </w:r>
      <w:r w:rsidR="00A94530">
        <w:t>(c</w:t>
      </w:r>
      <w:r w:rsidR="00013E26">
        <w:t>oin / token in,</w:t>
      </w:r>
      <w:r w:rsidR="00A94530">
        <w:t xml:space="preserve"> </w:t>
      </w:r>
      <w:r w:rsidR="00013E26">
        <w:t>banknote or ticket accepted into escrow</w:t>
      </w:r>
      <w:r w:rsidR="00A94530">
        <w:t>, etc</w:t>
      </w:r>
      <w:r w:rsidR="001D2896">
        <w:rPr>
          <w:rStyle w:val="FootnoteReference"/>
        </w:rPr>
        <w:footnoteReference w:id="10"/>
      </w:r>
      <w:r w:rsidR="00A94530">
        <w:t xml:space="preserve">.) </w:t>
      </w:r>
      <w:r>
        <w:t xml:space="preserve">the following </w:t>
      </w:r>
      <w:r w:rsidR="00A94530">
        <w:t xml:space="preserve">machine </w:t>
      </w:r>
      <w:r w:rsidR="006F2188">
        <w:t xml:space="preserve">global </w:t>
      </w:r>
      <w:r>
        <w:t xml:space="preserve">values </w:t>
      </w:r>
      <w:r w:rsidR="00013E26">
        <w:t xml:space="preserve">below </w:t>
      </w:r>
      <w:r>
        <w:t xml:space="preserve">must be </w:t>
      </w:r>
      <w:r w:rsidR="002D2BDC">
        <w:t xml:space="preserve">first </w:t>
      </w:r>
      <w:r>
        <w:t>setup on the machine</w:t>
      </w:r>
      <w:r w:rsidR="006F2188">
        <w:t xml:space="preserve"> via the</w:t>
      </w:r>
      <w:r w:rsidR="00A94530">
        <w:t>ir</w:t>
      </w:r>
      <w:r w:rsidR="006F2188">
        <w:t xml:space="preserve"> respective QCOM API functions</w:t>
      </w:r>
      <w:r w:rsidR="00967EBA" w:rsidRPr="00967EBA">
        <w:rPr>
          <w:rStyle w:val="CheckPointMarkerChar"/>
        </w:rPr>
        <w:t xml:space="preserve"> </w:t>
      </w:r>
      <w:r w:rsidR="00967EBA" w:rsidRPr="00D805A9">
        <w:rPr>
          <w:rStyle w:val="CheckPointMarkerChar"/>
        </w:rPr>
        <w:t>cp:</w:t>
      </w:r>
      <w:r w:rsidR="00967EBA">
        <w:rPr>
          <w:rStyle w:val="EndnoteReference"/>
        </w:rPr>
        <w:endnoteReference w:id="38"/>
      </w:r>
      <w:r w:rsidR="006F2188">
        <w:t>:</w:t>
      </w:r>
    </w:p>
    <w:p w14:paraId="0A63CC4C" w14:textId="77777777" w:rsidR="006F2188" w:rsidRDefault="006F2188" w:rsidP="0023718D"/>
    <w:p w14:paraId="4D54CCBF" w14:textId="253E9B69" w:rsidR="005E066F" w:rsidRDefault="005E066F" w:rsidP="0023718D">
      <w:r>
        <w:t>Write-once only items:</w:t>
      </w:r>
    </w:p>
    <w:p w14:paraId="493F8783" w14:textId="77777777" w:rsidR="005E066F" w:rsidRDefault="005E066F" w:rsidP="0023718D"/>
    <w:p w14:paraId="0A63CC4D" w14:textId="237B1707" w:rsidR="006F2188" w:rsidRDefault="006F2188" w:rsidP="00871C90">
      <w:pPr>
        <w:numPr>
          <w:ilvl w:val="0"/>
          <w:numId w:val="91"/>
        </w:numPr>
      </w:pPr>
      <w:r>
        <w:t>machineID</w:t>
      </w:r>
      <w:r w:rsidR="00312A28">
        <w:tab/>
      </w:r>
      <w:r w:rsidR="00312A28">
        <w:tab/>
        <w:t xml:space="preserve">-- </w:t>
      </w:r>
      <w:r w:rsidR="00312A28">
        <w:fldChar w:fldCharType="begin"/>
      </w:r>
      <w:r w:rsidR="00312A28">
        <w:instrText xml:space="preserve"> REF _Ref439688005 \h </w:instrText>
      </w:r>
      <w:r w:rsidR="00312A28">
        <w:fldChar w:fldCharType="separate"/>
      </w:r>
      <w:r w:rsidR="007038CE">
        <w:t>qcom_idSetMachineID</w:t>
      </w:r>
      <w:r w:rsidR="00312A28">
        <w:fldChar w:fldCharType="end"/>
      </w:r>
      <w:r w:rsidR="00312A28">
        <w:t>()</w:t>
      </w:r>
    </w:p>
    <w:p w14:paraId="0A63CC4E" w14:textId="785D0176" w:rsidR="006F2188" w:rsidRDefault="006F2188" w:rsidP="00871C90">
      <w:pPr>
        <w:numPr>
          <w:ilvl w:val="0"/>
          <w:numId w:val="90"/>
        </w:numPr>
      </w:pPr>
      <w:r>
        <w:t>countryCode</w:t>
      </w:r>
      <w:r w:rsidR="00312A28">
        <w:tab/>
      </w:r>
      <w:r w:rsidR="00312A28">
        <w:tab/>
        <w:t xml:space="preserve">-- </w:t>
      </w:r>
      <w:r w:rsidR="00312A28">
        <w:fldChar w:fldCharType="begin"/>
      </w:r>
      <w:r w:rsidR="00312A28">
        <w:instrText xml:space="preserve"> REF _Ref386119050 \h </w:instrText>
      </w:r>
      <w:r w:rsidR="00312A28">
        <w:fldChar w:fldCharType="separate"/>
      </w:r>
      <w:r w:rsidR="007038CE">
        <w:t>qcom_locSetCountryCode</w:t>
      </w:r>
      <w:r w:rsidR="00312A28">
        <w:fldChar w:fldCharType="end"/>
      </w:r>
      <w:r w:rsidR="00312A28">
        <w:t>()</w:t>
      </w:r>
    </w:p>
    <w:p w14:paraId="0A63CC4F" w14:textId="1F02ADFB" w:rsidR="006F2188" w:rsidRDefault="006F2188" w:rsidP="00871C90">
      <w:pPr>
        <w:numPr>
          <w:ilvl w:val="0"/>
          <w:numId w:val="90"/>
        </w:numPr>
      </w:pPr>
      <w:r>
        <w:t>currencyCode</w:t>
      </w:r>
      <w:r w:rsidR="00312A28">
        <w:tab/>
      </w:r>
      <w:r w:rsidR="00312A28">
        <w:tab/>
        <w:t xml:space="preserve">-- </w:t>
      </w:r>
      <w:r w:rsidR="00312A28">
        <w:fldChar w:fldCharType="begin"/>
      </w:r>
      <w:r w:rsidR="00312A28">
        <w:instrText xml:space="preserve"> REF _Ref439688044 \h </w:instrText>
      </w:r>
      <w:r w:rsidR="00312A28">
        <w:fldChar w:fldCharType="separate"/>
      </w:r>
      <w:r w:rsidR="007038CE">
        <w:t>qcom_locSetCurrencyCode</w:t>
      </w:r>
      <w:r w:rsidR="00312A28">
        <w:fldChar w:fldCharType="end"/>
      </w:r>
      <w:r w:rsidR="00312A28">
        <w:t>()</w:t>
      </w:r>
    </w:p>
    <w:p w14:paraId="0A63CC50" w14:textId="4C703601" w:rsidR="006F2188" w:rsidRDefault="006F2188" w:rsidP="00871C90">
      <w:pPr>
        <w:numPr>
          <w:ilvl w:val="0"/>
          <w:numId w:val="90"/>
        </w:numPr>
      </w:pPr>
      <w:r>
        <w:t>stateProv</w:t>
      </w:r>
      <w:r w:rsidR="00312A28">
        <w:tab/>
      </w:r>
      <w:r w:rsidR="00312A28">
        <w:tab/>
        <w:t xml:space="preserve">-- </w:t>
      </w:r>
      <w:r w:rsidR="00312A28">
        <w:fldChar w:fldCharType="begin"/>
      </w:r>
      <w:r w:rsidR="00312A28">
        <w:instrText xml:space="preserve"> REF _Ref386119226 \h </w:instrText>
      </w:r>
      <w:r w:rsidR="00312A28">
        <w:fldChar w:fldCharType="separate"/>
      </w:r>
      <w:r w:rsidR="007038CE">
        <w:t>qcom_locSetStateProv</w:t>
      </w:r>
      <w:r w:rsidR="00312A28">
        <w:fldChar w:fldCharType="end"/>
      </w:r>
      <w:r w:rsidR="00312A28">
        <w:t>()</w:t>
      </w:r>
    </w:p>
    <w:p w14:paraId="0A63CC51" w14:textId="7F11F433" w:rsidR="006F2188" w:rsidRDefault="006F2188" w:rsidP="00871C90">
      <w:pPr>
        <w:numPr>
          <w:ilvl w:val="0"/>
          <w:numId w:val="90"/>
        </w:numPr>
      </w:pPr>
      <w:r>
        <w:t>meterDenom</w:t>
      </w:r>
      <w:r w:rsidR="007D22C7">
        <w:t>*</w:t>
      </w:r>
      <w:r w:rsidR="00312A28">
        <w:tab/>
      </w:r>
      <w:r w:rsidR="00312A28">
        <w:tab/>
        <w:t xml:space="preserve">-- </w:t>
      </w:r>
      <w:r w:rsidR="00312A28">
        <w:fldChar w:fldCharType="begin"/>
      </w:r>
      <w:r w:rsidR="00312A28">
        <w:instrText xml:space="preserve"> REF _Ref439688075 \h </w:instrText>
      </w:r>
      <w:r w:rsidR="00312A28">
        <w:fldChar w:fldCharType="separate"/>
      </w:r>
      <w:r w:rsidR="007038CE">
        <w:t>qcom_machineSetMeterDenom</w:t>
      </w:r>
      <w:r w:rsidR="00312A28">
        <w:fldChar w:fldCharType="end"/>
      </w:r>
      <w:r w:rsidR="00312A28">
        <w:t>()</w:t>
      </w:r>
    </w:p>
    <w:p w14:paraId="16A29F8B" w14:textId="77777777" w:rsidR="006F2701" w:rsidRDefault="006F2701" w:rsidP="006F2701"/>
    <w:p w14:paraId="1EAADA68" w14:textId="066C8C15" w:rsidR="006F2701" w:rsidRDefault="006F2701" w:rsidP="006F2701">
      <w:r>
        <w:t xml:space="preserve">Also: </w:t>
      </w:r>
    </w:p>
    <w:p w14:paraId="1B89897F" w14:textId="77777777" w:rsidR="006F2701" w:rsidRDefault="006F2701" w:rsidP="006F2701"/>
    <w:p w14:paraId="0A63CC52" w14:textId="632F83E1" w:rsidR="00E67513" w:rsidRDefault="00014CC7" w:rsidP="00871C90">
      <w:pPr>
        <w:numPr>
          <w:ilvl w:val="0"/>
          <w:numId w:val="90"/>
        </w:numPr>
      </w:pPr>
      <w:r>
        <w:t>time zone</w:t>
      </w:r>
      <w:r w:rsidR="006F2701">
        <w:t xml:space="preserve"> </w:t>
      </w:r>
      <w:r w:rsidR="00312A28">
        <w:tab/>
      </w:r>
      <w:r w:rsidR="00A7048A">
        <w:tab/>
      </w:r>
      <w:r w:rsidR="00312A28">
        <w:t xml:space="preserve">-- </w:t>
      </w:r>
      <w:r w:rsidR="005E066F">
        <w:fldChar w:fldCharType="begin"/>
      </w:r>
      <w:r w:rsidR="005E066F">
        <w:instrText xml:space="preserve"> REF _Ref439687950 \h </w:instrText>
      </w:r>
      <w:r w:rsidR="005E066F">
        <w:fldChar w:fldCharType="separate"/>
      </w:r>
      <w:r w:rsidR="007038CE">
        <w:t>qcom_timeSetTimezone</w:t>
      </w:r>
      <w:r w:rsidR="005E066F">
        <w:fldChar w:fldCharType="end"/>
      </w:r>
      <w:r>
        <w:t>()</w:t>
      </w:r>
      <w:r w:rsidR="005E066F">
        <w:t>**</w:t>
      </w:r>
    </w:p>
    <w:p w14:paraId="0A63CC53" w14:textId="085343BB" w:rsidR="00E67513" w:rsidRDefault="00E67513" w:rsidP="00871C90">
      <w:pPr>
        <w:numPr>
          <w:ilvl w:val="0"/>
          <w:numId w:val="90"/>
        </w:numPr>
      </w:pPr>
      <w:r>
        <w:t>local</w:t>
      </w:r>
      <w:r w:rsidR="00014CC7">
        <w:t xml:space="preserve"> </w:t>
      </w:r>
      <w:r w:rsidR="00A7048A">
        <w:t xml:space="preserve">date and </w:t>
      </w:r>
      <w:r>
        <w:t>time</w:t>
      </w:r>
      <w:r w:rsidR="00CD3A3E">
        <w:t xml:space="preserve"> </w:t>
      </w:r>
      <w:r w:rsidR="00312A28">
        <w:tab/>
        <w:t xml:space="preserve">-- </w:t>
      </w:r>
      <w:r w:rsidR="00CD3A3E" w:rsidRPr="00595342">
        <w:rPr>
          <w:rFonts w:cs="Arial"/>
        </w:rPr>
        <w:fldChar w:fldCharType="begin"/>
      </w:r>
      <w:r w:rsidR="00CD3A3E" w:rsidRPr="00595342">
        <w:rPr>
          <w:rFonts w:cs="Arial"/>
        </w:rPr>
        <w:instrText xml:space="preserve"> REF _Ref399757296 \h  \* MERGEFORMAT </w:instrText>
      </w:r>
      <w:r w:rsidR="00CD3A3E" w:rsidRPr="00595342">
        <w:rPr>
          <w:rFonts w:cs="Arial"/>
        </w:rPr>
      </w:r>
      <w:r w:rsidR="00CD3A3E" w:rsidRPr="00595342">
        <w:rPr>
          <w:rFonts w:cs="Arial"/>
        </w:rPr>
        <w:fldChar w:fldCharType="separate"/>
      </w:r>
      <w:r w:rsidR="007038CE" w:rsidRPr="007038CE">
        <w:rPr>
          <w:rFonts w:cs="Arial"/>
        </w:rPr>
        <w:t>qcom_timeSet</w:t>
      </w:r>
      <w:r w:rsidR="00CD3A3E" w:rsidRPr="00595342">
        <w:rPr>
          <w:rFonts w:cs="Arial"/>
        </w:rPr>
        <w:fldChar w:fldCharType="end"/>
      </w:r>
      <w:r w:rsidR="00CD3A3E" w:rsidRPr="00595342">
        <w:rPr>
          <w:rFonts w:cs="Arial"/>
        </w:rPr>
        <w:t>()</w:t>
      </w:r>
      <w:r w:rsidR="00DF1957" w:rsidRPr="00595342">
        <w:rPr>
          <w:rFonts w:cs="Arial"/>
        </w:rPr>
        <w:t>**</w:t>
      </w:r>
    </w:p>
    <w:p w14:paraId="0A63CC54" w14:textId="77777777" w:rsidR="006F2188" w:rsidRDefault="006F2188" w:rsidP="0023718D"/>
    <w:p w14:paraId="0A63CC55" w14:textId="625A8A40" w:rsidR="00CD63A0" w:rsidRPr="007D22C7" w:rsidRDefault="007D22C7" w:rsidP="0023718D">
      <w:pPr>
        <w:rPr>
          <w:i/>
        </w:rPr>
      </w:pPr>
      <w:r w:rsidRPr="007D22C7">
        <w:rPr>
          <w:i/>
        </w:rPr>
        <w:t>*</w:t>
      </w:r>
      <w:r w:rsidR="00CD63A0" w:rsidRPr="007D22C7">
        <w:rPr>
          <w:i/>
        </w:rPr>
        <w:t xml:space="preserve">meterDenom cannot be set until </w:t>
      </w:r>
      <w:r w:rsidRPr="007D22C7">
        <w:rPr>
          <w:i/>
        </w:rPr>
        <w:t xml:space="preserve">currencyCode has </w:t>
      </w:r>
      <w:r w:rsidR="00CD63A0" w:rsidRPr="007D22C7">
        <w:rPr>
          <w:i/>
        </w:rPr>
        <w:t xml:space="preserve">been </w:t>
      </w:r>
      <w:r w:rsidR="00096AE3">
        <w:rPr>
          <w:i/>
        </w:rPr>
        <w:t xml:space="preserve">set </w:t>
      </w:r>
      <w:r w:rsidR="004D1EFA">
        <w:rPr>
          <w:i/>
        </w:rPr>
        <w:t>first</w:t>
      </w:r>
      <w:r w:rsidR="00CD63A0" w:rsidRPr="007D22C7">
        <w:rPr>
          <w:i/>
        </w:rPr>
        <w:t>.</w:t>
      </w:r>
      <w:r w:rsidR="00CD63A0" w:rsidRPr="007D22C7">
        <w:rPr>
          <w:rStyle w:val="CheckPointMarkerChar"/>
          <w:i/>
        </w:rPr>
        <w:t xml:space="preserve"> cp:</w:t>
      </w:r>
      <w:r w:rsidR="00CD63A0" w:rsidRPr="007D22C7">
        <w:rPr>
          <w:rStyle w:val="EndnoteReference"/>
          <w:i/>
        </w:rPr>
        <w:endnoteReference w:id="39"/>
      </w:r>
    </w:p>
    <w:p w14:paraId="0A63CC56" w14:textId="58AEA4A6" w:rsidR="008B5645" w:rsidRPr="00DF1957" w:rsidRDefault="00DF1957" w:rsidP="0023718D">
      <w:pPr>
        <w:rPr>
          <w:i/>
        </w:rPr>
      </w:pPr>
      <w:r w:rsidRPr="00DF1957">
        <w:rPr>
          <w:i/>
        </w:rPr>
        <w:t>**</w:t>
      </w:r>
      <w:r w:rsidR="005E066F">
        <w:rPr>
          <w:i/>
        </w:rPr>
        <w:t xml:space="preserve">Time zone &amp; </w:t>
      </w:r>
      <w:r w:rsidRPr="00DF1957">
        <w:rPr>
          <w:i/>
        </w:rPr>
        <w:t xml:space="preserve">local time </w:t>
      </w:r>
      <w:r w:rsidR="005E066F">
        <w:rPr>
          <w:i/>
        </w:rPr>
        <w:t>are</w:t>
      </w:r>
      <w:r w:rsidRPr="00DF1957">
        <w:rPr>
          <w:i/>
        </w:rPr>
        <w:t xml:space="preserve"> not write</w:t>
      </w:r>
      <w:r w:rsidR="005E066F">
        <w:rPr>
          <w:i/>
        </w:rPr>
        <w:t>-</w:t>
      </w:r>
      <w:r w:rsidRPr="00DF1957">
        <w:rPr>
          <w:i/>
        </w:rPr>
        <w:t xml:space="preserve">once only but </w:t>
      </w:r>
      <w:r>
        <w:rPr>
          <w:i/>
        </w:rPr>
        <w:t xml:space="preserve">local time </w:t>
      </w:r>
      <w:r w:rsidRPr="00DF1957">
        <w:rPr>
          <w:i/>
        </w:rPr>
        <w:t>must be set/</w:t>
      </w:r>
      <w:r w:rsidR="00AA36CE">
        <w:rPr>
          <w:i/>
        </w:rPr>
        <w:t xml:space="preserve">at least </w:t>
      </w:r>
      <w:r w:rsidRPr="00DF1957">
        <w:rPr>
          <w:i/>
        </w:rPr>
        <w:t xml:space="preserve">once </w:t>
      </w:r>
      <w:r w:rsidR="00A10A54">
        <w:rPr>
          <w:i/>
        </w:rPr>
        <w:t xml:space="preserve">via the QCOM API </w:t>
      </w:r>
      <w:r w:rsidRPr="00DF1957">
        <w:rPr>
          <w:i/>
        </w:rPr>
        <w:t xml:space="preserve">before the machine can </w:t>
      </w:r>
      <w:r>
        <w:rPr>
          <w:i/>
        </w:rPr>
        <w:t>be</w:t>
      </w:r>
      <w:r w:rsidRPr="00DF1957">
        <w:rPr>
          <w:i/>
        </w:rPr>
        <w:t xml:space="preserve"> </w:t>
      </w:r>
      <w:r>
        <w:rPr>
          <w:i/>
        </w:rPr>
        <w:t>‘</w:t>
      </w:r>
      <w:r w:rsidRPr="00DF1957">
        <w:rPr>
          <w:i/>
        </w:rPr>
        <w:t>ready</w:t>
      </w:r>
      <w:r>
        <w:rPr>
          <w:i/>
        </w:rPr>
        <w:t>’</w:t>
      </w:r>
      <w:r w:rsidRPr="00DF1957">
        <w:rPr>
          <w:i/>
        </w:rPr>
        <w:t>.</w:t>
      </w:r>
      <w:r w:rsidR="00DE32AA" w:rsidRPr="007D22C7">
        <w:rPr>
          <w:rStyle w:val="CheckPointMarkerChar"/>
          <w:i/>
        </w:rPr>
        <w:t xml:space="preserve"> cp:</w:t>
      </w:r>
      <w:r w:rsidR="00DE32AA" w:rsidRPr="007D22C7">
        <w:rPr>
          <w:rStyle w:val="EndnoteReference"/>
          <w:i/>
        </w:rPr>
        <w:endnoteReference w:id="40"/>
      </w:r>
      <w:r w:rsidR="003534DE" w:rsidRPr="003534DE">
        <w:rPr>
          <w:i/>
        </w:rPr>
        <w:t xml:space="preserve"> Rationale: </w:t>
      </w:r>
      <w:r w:rsidR="003534DE">
        <w:rPr>
          <w:i/>
        </w:rPr>
        <w:t>S</w:t>
      </w:r>
      <w:r w:rsidR="003534DE" w:rsidRPr="003534DE">
        <w:rPr>
          <w:i/>
        </w:rPr>
        <w:t>etting the time &amp; time zone via the UI, being human based data entry, would be prone to error, or inaccurate</w:t>
      </w:r>
      <w:r w:rsidR="003534DE">
        <w:rPr>
          <w:i/>
        </w:rPr>
        <w:t>.</w:t>
      </w:r>
      <w:r w:rsidR="003534DE" w:rsidRPr="003534DE">
        <w:rPr>
          <w:i/>
        </w:rPr>
        <w:t xml:space="preserve"> </w:t>
      </w:r>
      <w:r w:rsidR="003534DE">
        <w:rPr>
          <w:i/>
        </w:rPr>
        <w:t>Therefore</w:t>
      </w:r>
      <w:r w:rsidR="006A342D">
        <w:rPr>
          <w:i/>
        </w:rPr>
        <w:t>,</w:t>
      </w:r>
      <w:r w:rsidR="003534DE">
        <w:rPr>
          <w:i/>
        </w:rPr>
        <w:t xml:space="preserve"> </w:t>
      </w:r>
      <w:r w:rsidR="003534DE" w:rsidRPr="003534DE">
        <w:rPr>
          <w:i/>
        </w:rPr>
        <w:t xml:space="preserve">it was made a requirement for the time &amp; time zone to also be set via the QCOM API to help force a time set operation from </w:t>
      </w:r>
      <w:r w:rsidR="003534DE">
        <w:rPr>
          <w:i/>
        </w:rPr>
        <w:t xml:space="preserve">possibly </w:t>
      </w:r>
      <w:r w:rsidR="003534DE" w:rsidRPr="003534DE">
        <w:rPr>
          <w:i/>
        </w:rPr>
        <w:t>more accurate &amp; secure source. This also ensures that if the time was set inaccurately initially via the UI</w:t>
      </w:r>
      <w:r w:rsidR="003534DE">
        <w:rPr>
          <w:i/>
        </w:rPr>
        <w:t>,</w:t>
      </w:r>
      <w:r w:rsidR="003534DE" w:rsidRPr="003534DE">
        <w:rPr>
          <w:i/>
        </w:rPr>
        <w:t xml:space="preserve"> time chang</w:t>
      </w:r>
      <w:r w:rsidR="003534DE">
        <w:rPr>
          <w:i/>
        </w:rPr>
        <w:t>ed event</w:t>
      </w:r>
      <w:r w:rsidR="00EB5FE0">
        <w:rPr>
          <w:i/>
        </w:rPr>
        <w:t>s</w:t>
      </w:r>
      <w:r w:rsidR="003534DE">
        <w:rPr>
          <w:i/>
        </w:rPr>
        <w:t xml:space="preserve"> would be logged </w:t>
      </w:r>
      <w:r w:rsidR="00EB5FE0">
        <w:rPr>
          <w:i/>
        </w:rPr>
        <w:t xml:space="preserve">which is </w:t>
      </w:r>
      <w:r w:rsidR="003534DE">
        <w:rPr>
          <w:i/>
        </w:rPr>
        <w:t>useful information.</w:t>
      </w:r>
    </w:p>
    <w:p w14:paraId="0663088E" w14:textId="77777777" w:rsidR="00DF1957" w:rsidRDefault="00DF1957" w:rsidP="0023718D"/>
    <w:p w14:paraId="6B28F92C" w14:textId="5DDE782F" w:rsidR="00BA56F3" w:rsidRDefault="00BA56F3" w:rsidP="0023718D">
      <w:r>
        <w:t xml:space="preserve">The </w:t>
      </w:r>
      <w:r w:rsidR="00C22117">
        <w:t>QLE Lua software driver</w:t>
      </w:r>
      <w:r>
        <w:t xml:space="preserve"> will </w:t>
      </w:r>
      <w:r w:rsidR="00AC0438">
        <w:t xml:space="preserve">message </w:t>
      </w:r>
      <w:r>
        <w:t xml:space="preserve">the host machine as each </w:t>
      </w:r>
      <w:r w:rsidR="00CF38B6">
        <w:t xml:space="preserve">of </w:t>
      </w:r>
      <w:r>
        <w:t xml:space="preserve">the above items </w:t>
      </w:r>
      <w:r w:rsidR="00AC0438">
        <w:t xml:space="preserve">are </w:t>
      </w:r>
      <w:r>
        <w:t>set.</w:t>
      </w:r>
    </w:p>
    <w:p w14:paraId="349C4C54" w14:textId="77777777" w:rsidR="00BA56F3" w:rsidRDefault="00BA56F3" w:rsidP="0023718D"/>
    <w:p w14:paraId="0A63CC57" w14:textId="77777777" w:rsidR="00E63779" w:rsidRDefault="00E63779" w:rsidP="0023718D">
      <w:r>
        <w:t>2. Machine Ready</w:t>
      </w:r>
    </w:p>
    <w:p w14:paraId="0A63CC58" w14:textId="77777777" w:rsidR="00E63779" w:rsidRDefault="00E63779" w:rsidP="0023718D"/>
    <w:p w14:paraId="34FF8ADD" w14:textId="006B8292" w:rsidR="00663DCE" w:rsidRDefault="007D22C7" w:rsidP="0023718D">
      <w:r>
        <w:lastRenderedPageBreak/>
        <w:t xml:space="preserve">Once </w:t>
      </w:r>
      <w:r w:rsidR="00FF4EC7">
        <w:t xml:space="preserve">all </w:t>
      </w:r>
      <w:r>
        <w:t xml:space="preserve">the values </w:t>
      </w:r>
      <w:r w:rsidR="006F2701">
        <w:t xml:space="preserve">in the previous step </w:t>
      </w:r>
      <w:r>
        <w:t xml:space="preserve">have been </w:t>
      </w:r>
      <w:r w:rsidR="005E066F">
        <w:t xml:space="preserve">successfully </w:t>
      </w:r>
      <w:r w:rsidR="00933C25">
        <w:t>written</w:t>
      </w:r>
      <w:r w:rsidR="00CF38B6">
        <w:t>,</w:t>
      </w:r>
      <w:r w:rsidR="004D1EFA">
        <w:t xml:space="preserve"> the </w:t>
      </w:r>
      <w:r w:rsidR="00933C25">
        <w:t xml:space="preserve">machine must </w:t>
      </w:r>
      <w:r w:rsidR="004D1EFA">
        <w:t xml:space="preserve">throw the </w:t>
      </w:r>
      <w:r w:rsidR="004D1EFA" w:rsidRPr="00A348EC">
        <w:rPr>
          <w:b/>
        </w:rPr>
        <w:t>MACHINE_READY</w:t>
      </w:r>
      <w:r w:rsidR="004D1EFA" w:rsidRPr="004D1EFA">
        <w:t xml:space="preserve"> state event</w:t>
      </w:r>
      <w:r w:rsidR="00663DCE">
        <w:t>.</w:t>
      </w:r>
      <w:r w:rsidR="004D1EFA" w:rsidRPr="004D1EFA">
        <w:t xml:space="preserve"> </w:t>
      </w:r>
      <w:r w:rsidR="00933C25" w:rsidRPr="00D805A9">
        <w:rPr>
          <w:rStyle w:val="CheckPointMarkerChar"/>
        </w:rPr>
        <w:t>cp:</w:t>
      </w:r>
      <w:r w:rsidR="00933C25">
        <w:rPr>
          <w:rStyle w:val="EndnoteReference"/>
        </w:rPr>
        <w:endnoteReference w:id="41"/>
      </w:r>
    </w:p>
    <w:p w14:paraId="06B5CAD9" w14:textId="77777777" w:rsidR="00663DCE" w:rsidRDefault="00663DCE" w:rsidP="0023718D"/>
    <w:p w14:paraId="0A63CC59" w14:textId="00962C55" w:rsidR="007D22C7" w:rsidRPr="004D1EFA" w:rsidRDefault="00663DCE" w:rsidP="0023718D">
      <w:pPr>
        <w:rPr>
          <w:rFonts w:cs="Arial"/>
          <w:sz w:val="20"/>
          <w:szCs w:val="20"/>
        </w:rPr>
      </w:pPr>
      <w:r>
        <w:t xml:space="preserve">From this point on (until next RAM clear), the </w:t>
      </w:r>
      <w:r w:rsidR="007D22C7">
        <w:t xml:space="preserve">return value </w:t>
      </w:r>
      <w:r w:rsidR="004D1EFA">
        <w:t xml:space="preserve">from any </w:t>
      </w:r>
      <w:r w:rsidR="009454DF">
        <w:t xml:space="preserve">call to </w:t>
      </w:r>
      <w:r w:rsidR="007D22C7">
        <w:t xml:space="preserve">the </w:t>
      </w:r>
      <w:r>
        <w:t xml:space="preserve">QCOM API function </w:t>
      </w:r>
      <w:r w:rsidR="009454DF" w:rsidRPr="00A348EC">
        <w:rPr>
          <w:rStyle w:val="CodeExampleChar"/>
          <w:b/>
        </w:rPr>
        <w:fldChar w:fldCharType="begin"/>
      </w:r>
      <w:r w:rsidR="009454DF" w:rsidRPr="00A348EC">
        <w:rPr>
          <w:rStyle w:val="CodeExampleChar"/>
          <w:b/>
        </w:rPr>
        <w:instrText xml:space="preserve"> REF _Ref406752576 \h  \* MERGEFORMAT </w:instrText>
      </w:r>
      <w:r w:rsidR="009454DF" w:rsidRPr="00A348EC">
        <w:rPr>
          <w:rStyle w:val="CodeExampleChar"/>
          <w:b/>
        </w:rPr>
      </w:r>
      <w:r w:rsidR="009454DF" w:rsidRPr="00A348EC">
        <w:rPr>
          <w:rStyle w:val="CodeExampleChar"/>
          <w:b/>
        </w:rPr>
        <w:fldChar w:fldCharType="separate"/>
      </w:r>
      <w:r w:rsidR="007038CE" w:rsidRPr="007038CE">
        <w:rPr>
          <w:rStyle w:val="CodeExampleChar"/>
          <w:b/>
        </w:rPr>
        <w:t>qcom_machineReady</w:t>
      </w:r>
      <w:r w:rsidR="009454DF" w:rsidRPr="00A348EC">
        <w:rPr>
          <w:rStyle w:val="CodeExampleChar"/>
          <w:b/>
        </w:rPr>
        <w:fldChar w:fldCharType="end"/>
      </w:r>
      <w:r w:rsidR="007D22C7" w:rsidRPr="00A348EC">
        <w:rPr>
          <w:rStyle w:val="CodeExampleChar"/>
          <w:b/>
        </w:rPr>
        <w:t>()</w:t>
      </w:r>
      <w:r w:rsidRPr="00663DCE">
        <w:rPr>
          <w:rStyle w:val="CodeExampleChar"/>
          <w:rFonts w:ascii="Arial" w:hAnsi="Arial" w:cs="Arial"/>
        </w:rPr>
        <w:t xml:space="preserve"> </w:t>
      </w:r>
      <w:r w:rsidR="00AC0438">
        <w:t xml:space="preserve">will </w:t>
      </w:r>
      <w:r w:rsidR="007D22C7">
        <w:t xml:space="preserve">indicate </w:t>
      </w:r>
      <w:r w:rsidR="007D22C7" w:rsidRPr="00663DCE">
        <w:rPr>
          <w:i/>
        </w:rPr>
        <w:t>ready</w:t>
      </w:r>
      <w:r w:rsidR="007D22C7">
        <w:t xml:space="preserve"> (</w:t>
      </w:r>
      <w:r w:rsidR="00486F9C">
        <w:t xml:space="preserve">i.e. </w:t>
      </w:r>
      <w:r w:rsidR="00042EB5">
        <w:t xml:space="preserve">return </w:t>
      </w:r>
      <w:r w:rsidR="007D22C7" w:rsidRPr="004D1EFA">
        <w:rPr>
          <w:i/>
        </w:rPr>
        <w:t>true</w:t>
      </w:r>
      <w:r w:rsidR="007D22C7">
        <w:t>).</w:t>
      </w:r>
      <w:r w:rsidR="007D22C7" w:rsidRPr="007D22C7">
        <w:rPr>
          <w:rStyle w:val="CheckPointMarkerChar"/>
        </w:rPr>
        <w:t xml:space="preserve"> </w:t>
      </w:r>
    </w:p>
    <w:p w14:paraId="0A63CC5A" w14:textId="77777777" w:rsidR="007D22C7" w:rsidRDefault="007D22C7" w:rsidP="0023718D"/>
    <w:p w14:paraId="0A63CC5B" w14:textId="4842E187" w:rsidR="00E63779" w:rsidRDefault="00E63779" w:rsidP="0023718D">
      <w:r>
        <w:t>3. Customise or Go</w:t>
      </w:r>
    </w:p>
    <w:p w14:paraId="0A63CC5C" w14:textId="77777777" w:rsidR="00E63779" w:rsidRDefault="00E63779" w:rsidP="0023718D"/>
    <w:p w14:paraId="0A63CC5D" w14:textId="47CF99DE" w:rsidR="00E63779" w:rsidRDefault="008A4396" w:rsidP="0023718D">
      <w:r>
        <w:t xml:space="preserve">All remaining parameters in QCOM </w:t>
      </w:r>
      <w:r w:rsidR="00E63779">
        <w:t xml:space="preserve">must </w:t>
      </w:r>
      <w:r>
        <w:t xml:space="preserve">have </w:t>
      </w:r>
      <w:r w:rsidR="00E63779">
        <w:t xml:space="preserve">reasonable and useable </w:t>
      </w:r>
      <w:r>
        <w:t>factory default values</w:t>
      </w:r>
      <w:r w:rsidR="00E63779">
        <w:t xml:space="preserve">. This means </w:t>
      </w:r>
      <w:r w:rsidR="00A02E13">
        <w:t xml:space="preserve">that </w:t>
      </w:r>
      <w:r w:rsidR="00C5772E">
        <w:t xml:space="preserve">if </w:t>
      </w:r>
      <w:r w:rsidR="00E63779">
        <w:t xml:space="preserve">the </w:t>
      </w:r>
      <w:r>
        <w:t xml:space="preserve">QCOM user </w:t>
      </w:r>
      <w:r w:rsidR="00E63779">
        <w:t>responsible for configuring the machine</w:t>
      </w:r>
      <w:r w:rsidR="00A02E13">
        <w:t>,</w:t>
      </w:r>
      <w:r w:rsidR="00E63779">
        <w:t xml:space="preserve"> </w:t>
      </w:r>
      <w:r>
        <w:t xml:space="preserve">didn’t care about the suitability of the factory default values (e.g. in a test / development environment), then all </w:t>
      </w:r>
      <w:r w:rsidR="00E63779">
        <w:t>the</w:t>
      </w:r>
      <w:r>
        <w:t xml:space="preserve"> </w:t>
      </w:r>
      <w:r w:rsidR="003229FA">
        <w:t xml:space="preserve">QCOM </w:t>
      </w:r>
      <w:r>
        <w:t xml:space="preserve">user </w:t>
      </w:r>
      <w:r w:rsidR="00A02E13">
        <w:t xml:space="preserve">has </w:t>
      </w:r>
      <w:r w:rsidR="003229FA">
        <w:t xml:space="preserve">do </w:t>
      </w:r>
      <w:r>
        <w:t>to enable a game for play on the machine at this stage</w:t>
      </w:r>
      <w:r w:rsidR="00A02E13">
        <w:t>,</w:t>
      </w:r>
      <w:r>
        <w:t xml:space="preserve"> is to </w:t>
      </w:r>
      <w:r w:rsidR="000204A1">
        <w:t xml:space="preserve">allow credit input (CIEF) and </w:t>
      </w:r>
      <w:r>
        <w:t>set the game enable flag</w:t>
      </w:r>
      <w:r w:rsidR="000204A1">
        <w:t>/s</w:t>
      </w:r>
      <w:r>
        <w:t xml:space="preserve"> </w:t>
      </w:r>
      <w:r w:rsidR="000204A1">
        <w:t xml:space="preserve">(GEF) </w:t>
      </w:r>
      <w:r>
        <w:t xml:space="preserve">to </w:t>
      </w:r>
      <w:r w:rsidRPr="008A4396">
        <w:rPr>
          <w:i/>
        </w:rPr>
        <w:t>true</w:t>
      </w:r>
      <w:r>
        <w:t>.</w:t>
      </w:r>
      <w:r w:rsidR="00D06733">
        <w:t xml:space="preserve"> </w:t>
      </w:r>
      <w:r w:rsidR="00647A0A" w:rsidRPr="00D805A9">
        <w:rPr>
          <w:rStyle w:val="CheckPointMarkerChar"/>
        </w:rPr>
        <w:t>cp:</w:t>
      </w:r>
      <w:r w:rsidR="00647A0A">
        <w:rPr>
          <w:rStyle w:val="EndnoteReference"/>
        </w:rPr>
        <w:endnoteReference w:id="42"/>
      </w:r>
    </w:p>
    <w:p w14:paraId="0A63CC5E" w14:textId="77777777" w:rsidR="00E63779" w:rsidRDefault="00E63779" w:rsidP="0023718D"/>
    <w:p w14:paraId="0A63CC5F" w14:textId="2C3BDA0D" w:rsidR="00C8540F" w:rsidRDefault="00E63779" w:rsidP="0023718D">
      <w:r>
        <w:t>Typically however</w:t>
      </w:r>
      <w:r w:rsidR="00FB0243">
        <w:t>,</w:t>
      </w:r>
      <w:r>
        <w:t xml:space="preserve"> </w:t>
      </w:r>
      <w:r w:rsidR="00FB0243">
        <w:t xml:space="preserve">QCOM </w:t>
      </w:r>
      <w:r>
        <w:t>user</w:t>
      </w:r>
      <w:r w:rsidR="00FB0243">
        <w:t>/s</w:t>
      </w:r>
      <w:r>
        <w:t xml:space="preserve"> will wish to customise various setting</w:t>
      </w:r>
      <w:r w:rsidR="00283F22">
        <w:t>s</w:t>
      </w:r>
      <w:r w:rsidR="00FB0243">
        <w:t xml:space="preserve"> before enabling </w:t>
      </w:r>
      <w:r w:rsidR="00933C25">
        <w:t>credit input,</w:t>
      </w:r>
      <w:r w:rsidR="00FB0243">
        <w:t xml:space="preserve"> or any games</w:t>
      </w:r>
      <w:r w:rsidR="00283F22">
        <w:t>.</w:t>
      </w:r>
      <w:r w:rsidR="002D5C54">
        <w:t xml:space="preserve"> </w:t>
      </w:r>
    </w:p>
    <w:p w14:paraId="0A63CC60" w14:textId="77777777" w:rsidR="001367FC" w:rsidRDefault="001367FC" w:rsidP="0023718D"/>
    <w:p w14:paraId="7319EED4" w14:textId="77777777" w:rsidR="00B36549" w:rsidRDefault="00283F22" w:rsidP="0023718D">
      <w:r>
        <w:t>Related:</w:t>
      </w:r>
    </w:p>
    <w:p w14:paraId="34CE2EEC" w14:textId="77777777" w:rsidR="00B36549" w:rsidRDefault="00B36549" w:rsidP="0023718D"/>
    <w:p w14:paraId="0A50B0EA" w14:textId="77777777" w:rsidR="00C916AD" w:rsidRDefault="002D5C54" w:rsidP="001D33DE">
      <w:pPr>
        <w:pStyle w:val="ListParagraph"/>
        <w:numPr>
          <w:ilvl w:val="0"/>
          <w:numId w:val="169"/>
        </w:numPr>
      </w:pPr>
      <w:r>
        <w:t>T</w:t>
      </w:r>
      <w:r w:rsidR="00C8540F">
        <w:t xml:space="preserve">he set of QCOM mandated default values </w:t>
      </w:r>
      <w:r w:rsidR="00E81E4D">
        <w:t>are</w:t>
      </w:r>
      <w:r>
        <w:t xml:space="preserve"> </w:t>
      </w:r>
      <w:r w:rsidR="00F97865">
        <w:t>l</w:t>
      </w:r>
      <w:r w:rsidR="00C8540F">
        <w:t xml:space="preserve">ocated in the QCOM Summary </w:t>
      </w:r>
      <w:r w:rsidR="00E23B9F">
        <w:t>S</w:t>
      </w:r>
      <w:r w:rsidR="00C8540F">
        <w:t xml:space="preserve">preadsheet </w:t>
      </w:r>
      <w:r w:rsidR="003F637F">
        <w:t>–</w:t>
      </w:r>
      <w:r w:rsidR="00C8540F">
        <w:t xml:space="preserve"> </w:t>
      </w:r>
      <w:r w:rsidR="00F97865">
        <w:t>“</w:t>
      </w:r>
      <w:r w:rsidR="00814DB3">
        <w:t>Global</w:t>
      </w:r>
      <w:r w:rsidR="003F637F">
        <w:t xml:space="preserve"> Types</w:t>
      </w:r>
      <w:r w:rsidR="00F97865">
        <w:t>”</w:t>
      </w:r>
      <w:r w:rsidR="00E23B9F">
        <w:t xml:space="preserve"> </w:t>
      </w:r>
      <w:r w:rsidR="00F97865">
        <w:t>sheet</w:t>
      </w:r>
      <w:r w:rsidR="003F637F">
        <w:t>.</w:t>
      </w:r>
    </w:p>
    <w:p w14:paraId="47D134BC" w14:textId="1137DC0F" w:rsidR="005C7D3D" w:rsidRDefault="005C7D3D">
      <w:r>
        <w:br w:type="page"/>
      </w:r>
    </w:p>
    <w:p w14:paraId="2701E5AC" w14:textId="77777777" w:rsidR="00C916AD" w:rsidRDefault="00C916AD" w:rsidP="00C916AD"/>
    <w:p w14:paraId="3FE0E7BD" w14:textId="742D4C8B" w:rsidR="00C916AD" w:rsidRDefault="00C916AD" w:rsidP="00C916AD">
      <w:pPr>
        <w:pStyle w:val="Heading2"/>
      </w:pPr>
      <w:bookmarkStart w:id="92" w:name="_Ref35420724"/>
      <w:bookmarkStart w:id="93" w:name="_Toc105778433"/>
      <w:r>
        <w:t xml:space="preserve">Comissioning disable </w:t>
      </w:r>
      <w:r w:rsidR="005C7D3D">
        <w:t>condition</w:t>
      </w:r>
      <w:bookmarkEnd w:id="92"/>
      <w:bookmarkEnd w:id="93"/>
    </w:p>
    <w:p w14:paraId="1BA724B5" w14:textId="77777777" w:rsidR="00C916AD" w:rsidRDefault="00C916AD" w:rsidP="00C916AD"/>
    <w:p w14:paraId="7637F1F1" w14:textId="5F3AB4D0" w:rsidR="00C916AD" w:rsidRDefault="00C916AD" w:rsidP="00C916AD">
      <w:r>
        <w:t xml:space="preserve">Section </w:t>
      </w:r>
      <w:r>
        <w:fldChar w:fldCharType="begin"/>
      </w:r>
      <w:r>
        <w:instrText xml:space="preserve"> REF _Ref389658657 \r \h </w:instrText>
      </w:r>
      <w:r>
        <w:fldChar w:fldCharType="separate"/>
      </w:r>
      <w:r w:rsidR="007038CE">
        <w:t>4.7</w:t>
      </w:r>
      <w:r>
        <w:fldChar w:fldCharType="end"/>
      </w:r>
      <w:r>
        <w:t xml:space="preserve"> (1) defines a machine disable condition based on the requirement that the machine must not accept credit </w:t>
      </w:r>
      <w:r w:rsidR="003463EE">
        <w:t xml:space="preserve">after a RAM clear, up </w:t>
      </w:r>
      <w:r>
        <w:t xml:space="preserve">until it has logged the </w:t>
      </w:r>
      <w:r w:rsidRPr="00C916AD">
        <w:rPr>
          <w:b/>
        </w:rPr>
        <w:t>MACHINE_READY</w:t>
      </w:r>
      <w:r>
        <w:t xml:space="preserve"> state event.</w:t>
      </w:r>
    </w:p>
    <w:p w14:paraId="3E3508DB" w14:textId="77777777" w:rsidR="00C916AD" w:rsidRDefault="00C916AD" w:rsidP="00C916AD"/>
    <w:p w14:paraId="6336D401" w14:textId="7AC0588D" w:rsidR="00C916AD" w:rsidRDefault="005C7D3D" w:rsidP="00C916AD">
      <w:r>
        <w:t>This section outlines</w:t>
      </w:r>
      <w:r w:rsidR="00C916AD">
        <w:t xml:space="preserve"> </w:t>
      </w:r>
      <w:r>
        <w:t xml:space="preserve">example </w:t>
      </w:r>
      <w:r w:rsidR="00C916AD">
        <w:t xml:space="preserve">options as to how </w:t>
      </w:r>
      <w:r>
        <w:t xml:space="preserve">this </w:t>
      </w:r>
      <w:r w:rsidR="00C916AD">
        <w:t>may be visualised on gaming machine</w:t>
      </w:r>
      <w:r>
        <w:t>s</w:t>
      </w:r>
      <w:r w:rsidR="00C916AD">
        <w:t xml:space="preserve">. </w:t>
      </w:r>
    </w:p>
    <w:p w14:paraId="6BA5964F" w14:textId="77777777" w:rsidR="00C916AD" w:rsidRDefault="00C916AD" w:rsidP="00C916AD"/>
    <w:p w14:paraId="13A180F8" w14:textId="6CA76561" w:rsidR="00C916AD" w:rsidRDefault="00C916AD" w:rsidP="00C916AD">
      <w:r>
        <w:t xml:space="preserve">The intent is to allow the gaming machine to be as verbose as it likes as to the progression of </w:t>
      </w:r>
      <w:r w:rsidR="00A564D9">
        <w:t xml:space="preserve">all </w:t>
      </w:r>
      <w:r>
        <w:t>the items requiring commissioning</w:t>
      </w:r>
      <w:r w:rsidR="00A564D9">
        <w:t xml:space="preserve"> in this chapter</w:t>
      </w:r>
      <w:r w:rsidR="00A7048A">
        <w:t xml:space="preserve"> and use similar terms</w:t>
      </w:r>
      <w:r>
        <w:t xml:space="preserve">. </w:t>
      </w:r>
    </w:p>
    <w:p w14:paraId="7ABCBA32" w14:textId="77777777" w:rsidR="00C916AD" w:rsidRDefault="00C916AD" w:rsidP="00C916AD"/>
    <w:p w14:paraId="28830F0F" w14:textId="7E374E99" w:rsidR="00A564D9" w:rsidRDefault="005C7D3D" w:rsidP="00A564D9">
      <w:r>
        <w:t>The following e</w:t>
      </w:r>
      <w:r w:rsidR="00A564D9" w:rsidRPr="00A564D9">
        <w:t xml:space="preserve">xamples </w:t>
      </w:r>
      <w:r>
        <w:t>are provided</w:t>
      </w:r>
      <w:r w:rsidR="00A564D9" w:rsidRPr="00A564D9">
        <w:t xml:space="preserve">: </w:t>
      </w:r>
    </w:p>
    <w:p w14:paraId="6F29E5B7" w14:textId="77777777" w:rsidR="00A564D9" w:rsidRDefault="00A564D9" w:rsidP="00A564D9"/>
    <w:p w14:paraId="41B75B35" w14:textId="42E136E6" w:rsidR="00A564D9" w:rsidRDefault="00A564D9" w:rsidP="00A564D9">
      <w:r w:rsidRPr="00A564D9">
        <w:t xml:space="preserve">It </w:t>
      </w:r>
      <w:r>
        <w:t>is acceptable if the EGM never displays</w:t>
      </w:r>
      <w:r w:rsidRPr="00A564D9">
        <w:t xml:space="preserve"> a game screen until after it logged the </w:t>
      </w:r>
      <w:r w:rsidRPr="00A564D9">
        <w:rPr>
          <w:b/>
        </w:rPr>
        <w:t>MACHINE_READY</w:t>
      </w:r>
      <w:r w:rsidRPr="00A564D9">
        <w:t xml:space="preserve"> state event. </w:t>
      </w:r>
      <w:r>
        <w:t xml:space="preserve">This allows the </w:t>
      </w:r>
      <w:r w:rsidRPr="00A564D9">
        <w:t xml:space="preserve">EGM </w:t>
      </w:r>
      <w:r>
        <w:t xml:space="preserve">to display </w:t>
      </w:r>
      <w:r w:rsidRPr="00A564D9">
        <w:t xml:space="preserve">a full list of items </w:t>
      </w:r>
      <w:r w:rsidR="005C7D3D">
        <w:t xml:space="preserve">on its display </w:t>
      </w:r>
      <w:r w:rsidRPr="00A564D9">
        <w:t>to check</w:t>
      </w:r>
      <w:r>
        <w:t>-</w:t>
      </w:r>
      <w:r w:rsidRPr="00A564D9">
        <w:t xml:space="preserve">off as </w:t>
      </w:r>
      <w:r>
        <w:t xml:space="preserve">commissioning is </w:t>
      </w:r>
      <w:r w:rsidRPr="00A564D9">
        <w:t xml:space="preserve">progressed. </w:t>
      </w:r>
      <w:r w:rsidR="005C7D3D">
        <w:t xml:space="preserve">(Similar to a displayed OS boot sequence you might see in Linux). </w:t>
      </w:r>
      <w:r>
        <w:t>Something along the lines:</w:t>
      </w:r>
    </w:p>
    <w:p w14:paraId="560F8AA5" w14:textId="77777777" w:rsidR="00A564D9" w:rsidRDefault="00A564D9" w:rsidP="00A564D9"/>
    <w:p w14:paraId="14760A75" w14:textId="00C30789" w:rsidR="00A564D9" w:rsidRDefault="00A564D9" w:rsidP="001D33DE">
      <w:pPr>
        <w:pStyle w:val="ListParagraph"/>
        <w:numPr>
          <w:ilvl w:val="0"/>
          <w:numId w:val="281"/>
        </w:numPr>
        <w:contextualSpacing w:val="0"/>
        <w:rPr>
          <w:rFonts w:asciiTheme="minorHAnsi" w:hAnsiTheme="minorHAnsi" w:cstheme="minorBidi"/>
          <w:i/>
          <w:color w:val="1F497D"/>
          <w:szCs w:val="22"/>
          <w:lang w:eastAsia="en-US"/>
        </w:rPr>
      </w:pPr>
      <w:r>
        <w:rPr>
          <w:rFonts w:asciiTheme="minorHAnsi" w:hAnsiTheme="minorHAnsi" w:cstheme="minorBidi"/>
          <w:i/>
          <w:color w:val="1F497D"/>
          <w:lang w:eastAsia="en-US"/>
        </w:rPr>
        <w:t>Date and time cfg via audit mode UI</w:t>
      </w:r>
    </w:p>
    <w:p w14:paraId="1D619EF9" w14:textId="77777777" w:rsidR="00A564D9" w:rsidRDefault="00A564D9" w:rsidP="001D33DE">
      <w:pPr>
        <w:pStyle w:val="ListParagraph"/>
        <w:numPr>
          <w:ilvl w:val="0"/>
          <w:numId w:val="281"/>
        </w:numPr>
        <w:contextualSpacing w:val="0"/>
        <w:rPr>
          <w:rFonts w:asciiTheme="minorHAnsi" w:hAnsiTheme="minorHAnsi" w:cstheme="minorBidi"/>
          <w:i/>
          <w:color w:val="1F497D"/>
          <w:lang w:eastAsia="en-US"/>
        </w:rPr>
      </w:pPr>
      <w:r>
        <w:rPr>
          <w:rFonts w:asciiTheme="minorHAnsi" w:hAnsiTheme="minorHAnsi" w:cstheme="minorBidi"/>
          <w:i/>
          <w:color w:val="1F497D"/>
          <w:lang w:eastAsia="en-US"/>
        </w:rPr>
        <w:t>Logic seal confirmation</w:t>
      </w:r>
    </w:p>
    <w:p w14:paraId="451C65F6" w14:textId="77777777" w:rsidR="00A564D9" w:rsidRDefault="00A564D9" w:rsidP="001D33DE">
      <w:pPr>
        <w:pStyle w:val="ListParagraph"/>
        <w:numPr>
          <w:ilvl w:val="0"/>
          <w:numId w:val="281"/>
        </w:numPr>
        <w:contextualSpacing w:val="0"/>
        <w:rPr>
          <w:rFonts w:asciiTheme="minorHAnsi" w:hAnsiTheme="minorHAnsi" w:cstheme="minorBidi"/>
          <w:i/>
          <w:color w:val="1F497D"/>
          <w:lang w:eastAsia="en-US"/>
        </w:rPr>
      </w:pPr>
      <w:r>
        <w:rPr>
          <w:rFonts w:asciiTheme="minorHAnsi" w:hAnsiTheme="minorHAnsi" w:cstheme="minorBidi"/>
          <w:i/>
          <w:color w:val="1F497D"/>
          <w:lang w:eastAsia="en-US"/>
        </w:rPr>
        <w:t>QMA certificate installed</w:t>
      </w:r>
    </w:p>
    <w:p w14:paraId="73164051" w14:textId="0D810917" w:rsidR="00A564D9" w:rsidRDefault="00A564D9" w:rsidP="001D33DE">
      <w:pPr>
        <w:pStyle w:val="ListParagraph"/>
        <w:numPr>
          <w:ilvl w:val="1"/>
          <w:numId w:val="281"/>
        </w:numPr>
        <w:contextualSpacing w:val="0"/>
        <w:rPr>
          <w:rFonts w:asciiTheme="minorHAnsi" w:hAnsiTheme="minorHAnsi" w:cstheme="minorBidi"/>
          <w:b/>
          <w:color w:val="1F497D"/>
          <w:lang w:eastAsia="en-US"/>
        </w:rPr>
      </w:pPr>
      <w:r>
        <w:rPr>
          <w:rFonts w:asciiTheme="minorHAnsi" w:hAnsiTheme="minorHAnsi" w:cstheme="minorBidi"/>
          <w:b/>
          <w:color w:val="1F497D"/>
          <w:lang w:eastAsia="en-US"/>
        </w:rPr>
        <w:t>machineID</w:t>
      </w:r>
    </w:p>
    <w:p w14:paraId="37AE6A86" w14:textId="0D1ECC7F" w:rsidR="00A564D9" w:rsidRDefault="00A564D9" w:rsidP="001D33DE">
      <w:pPr>
        <w:pStyle w:val="ListParagraph"/>
        <w:numPr>
          <w:ilvl w:val="1"/>
          <w:numId w:val="281"/>
        </w:numPr>
        <w:contextualSpacing w:val="0"/>
        <w:rPr>
          <w:rFonts w:asciiTheme="minorHAnsi" w:hAnsiTheme="minorHAnsi" w:cstheme="minorBidi"/>
          <w:b/>
          <w:color w:val="1F497D"/>
          <w:lang w:eastAsia="en-US"/>
        </w:rPr>
      </w:pPr>
      <w:r>
        <w:rPr>
          <w:rFonts w:asciiTheme="minorHAnsi" w:hAnsiTheme="minorHAnsi" w:cstheme="minorBidi"/>
          <w:b/>
          <w:color w:val="1F497D"/>
          <w:lang w:eastAsia="en-US"/>
        </w:rPr>
        <w:t>countryCode</w:t>
      </w:r>
    </w:p>
    <w:p w14:paraId="39395D56" w14:textId="324C7DA7" w:rsidR="00A564D9" w:rsidRDefault="00A564D9" w:rsidP="001D33DE">
      <w:pPr>
        <w:pStyle w:val="ListParagraph"/>
        <w:numPr>
          <w:ilvl w:val="1"/>
          <w:numId w:val="281"/>
        </w:numPr>
        <w:contextualSpacing w:val="0"/>
        <w:rPr>
          <w:rFonts w:asciiTheme="minorHAnsi" w:hAnsiTheme="minorHAnsi" w:cstheme="minorBidi"/>
          <w:b/>
          <w:color w:val="1F497D"/>
          <w:lang w:eastAsia="en-US"/>
        </w:rPr>
      </w:pPr>
      <w:r>
        <w:rPr>
          <w:rFonts w:asciiTheme="minorHAnsi" w:hAnsiTheme="minorHAnsi" w:cstheme="minorBidi"/>
          <w:b/>
          <w:color w:val="1F497D"/>
          <w:lang w:eastAsia="en-US"/>
        </w:rPr>
        <w:t>currencyCode</w:t>
      </w:r>
    </w:p>
    <w:p w14:paraId="68BE9118" w14:textId="22C0FE24" w:rsidR="00A564D9" w:rsidRDefault="00A564D9" w:rsidP="001D33DE">
      <w:pPr>
        <w:pStyle w:val="ListParagraph"/>
        <w:numPr>
          <w:ilvl w:val="1"/>
          <w:numId w:val="281"/>
        </w:numPr>
        <w:contextualSpacing w:val="0"/>
        <w:rPr>
          <w:rFonts w:asciiTheme="minorHAnsi" w:hAnsiTheme="minorHAnsi" w:cstheme="minorBidi"/>
          <w:b/>
          <w:color w:val="1F497D"/>
          <w:lang w:eastAsia="en-US"/>
        </w:rPr>
      </w:pPr>
      <w:r>
        <w:rPr>
          <w:rFonts w:asciiTheme="minorHAnsi" w:hAnsiTheme="minorHAnsi" w:cstheme="minorBidi"/>
          <w:b/>
          <w:color w:val="1F497D"/>
          <w:lang w:eastAsia="en-US"/>
        </w:rPr>
        <w:t>stateProv</w:t>
      </w:r>
    </w:p>
    <w:p w14:paraId="71D1324A" w14:textId="478B35FA" w:rsidR="00A564D9" w:rsidRDefault="00A564D9" w:rsidP="001D33DE">
      <w:pPr>
        <w:pStyle w:val="ListParagraph"/>
        <w:numPr>
          <w:ilvl w:val="1"/>
          <w:numId w:val="281"/>
        </w:numPr>
        <w:contextualSpacing w:val="0"/>
        <w:rPr>
          <w:rFonts w:asciiTheme="minorHAnsi" w:hAnsiTheme="minorHAnsi" w:cstheme="minorBidi"/>
          <w:b/>
          <w:color w:val="1F497D"/>
          <w:lang w:eastAsia="en-US"/>
        </w:rPr>
      </w:pPr>
      <w:r>
        <w:rPr>
          <w:rFonts w:asciiTheme="minorHAnsi" w:hAnsiTheme="minorHAnsi" w:cstheme="minorBidi"/>
          <w:b/>
          <w:color w:val="1F497D"/>
          <w:lang w:eastAsia="en-US"/>
        </w:rPr>
        <w:t>meterDenom</w:t>
      </w:r>
    </w:p>
    <w:p w14:paraId="0183224B" w14:textId="6389711A" w:rsidR="00A564D9" w:rsidRDefault="00A564D9" w:rsidP="001D33DE">
      <w:pPr>
        <w:pStyle w:val="ListParagraph"/>
        <w:numPr>
          <w:ilvl w:val="1"/>
          <w:numId w:val="281"/>
        </w:numPr>
        <w:contextualSpacing w:val="0"/>
        <w:rPr>
          <w:rFonts w:asciiTheme="minorHAnsi" w:hAnsiTheme="minorHAnsi" w:cstheme="minorBidi"/>
          <w:b/>
          <w:color w:val="1F497D"/>
          <w:lang w:eastAsia="en-US"/>
        </w:rPr>
      </w:pPr>
      <w:r>
        <w:rPr>
          <w:rFonts w:asciiTheme="minorHAnsi" w:hAnsiTheme="minorHAnsi" w:cstheme="minorBidi"/>
          <w:b/>
          <w:color w:val="1F497D"/>
          <w:lang w:eastAsia="en-US"/>
        </w:rPr>
        <w:t xml:space="preserve">time zone </w:t>
      </w:r>
    </w:p>
    <w:p w14:paraId="0DCF5EC9" w14:textId="6CE928AE" w:rsidR="00A564D9" w:rsidRDefault="00A564D9" w:rsidP="001D33DE">
      <w:pPr>
        <w:pStyle w:val="ListParagraph"/>
        <w:numPr>
          <w:ilvl w:val="1"/>
          <w:numId w:val="281"/>
        </w:numPr>
        <w:contextualSpacing w:val="0"/>
      </w:pPr>
      <w:r w:rsidRPr="00A564D9">
        <w:rPr>
          <w:rFonts w:asciiTheme="minorHAnsi" w:hAnsiTheme="minorHAnsi" w:cstheme="minorBidi"/>
          <w:b/>
          <w:color w:val="1F497D"/>
          <w:lang w:eastAsia="en-US"/>
        </w:rPr>
        <w:t xml:space="preserve">local </w:t>
      </w:r>
      <w:r w:rsidR="00A7048A">
        <w:rPr>
          <w:rFonts w:asciiTheme="minorHAnsi" w:hAnsiTheme="minorHAnsi" w:cstheme="minorBidi"/>
          <w:b/>
          <w:color w:val="1F497D"/>
          <w:lang w:eastAsia="en-US"/>
        </w:rPr>
        <w:t xml:space="preserve">date and </w:t>
      </w:r>
      <w:r w:rsidRPr="00A564D9">
        <w:rPr>
          <w:rFonts w:asciiTheme="minorHAnsi" w:hAnsiTheme="minorHAnsi" w:cstheme="minorBidi"/>
          <w:b/>
          <w:color w:val="1F497D"/>
          <w:lang w:eastAsia="en-US"/>
        </w:rPr>
        <w:t>time</w:t>
      </w:r>
    </w:p>
    <w:p w14:paraId="68D4CE80" w14:textId="77777777" w:rsidR="00A564D9" w:rsidRDefault="00A564D9" w:rsidP="00A564D9"/>
    <w:p w14:paraId="756DFAF0" w14:textId="368F368E" w:rsidR="00A564D9" w:rsidRPr="00A564D9" w:rsidRDefault="00A564D9" w:rsidP="00A564D9">
      <w:r>
        <w:t>Alternatively</w:t>
      </w:r>
      <w:r w:rsidR="006E39F9">
        <w:t>,</w:t>
      </w:r>
      <w:r>
        <w:t xml:space="preserve"> </w:t>
      </w:r>
      <w:r w:rsidRPr="00A564D9">
        <w:t xml:space="preserve">for example; if the machine </w:t>
      </w:r>
      <w:r>
        <w:t xml:space="preserve">prefers </w:t>
      </w:r>
      <w:r w:rsidRPr="00A564D9">
        <w:t xml:space="preserve">to jump </w:t>
      </w:r>
      <w:r w:rsidR="005C7D3D">
        <w:t xml:space="preserve">straight </w:t>
      </w:r>
      <w:r w:rsidRPr="00A564D9">
        <w:t>into a game display, a system lockup like display</w:t>
      </w:r>
      <w:r>
        <w:t xml:space="preserve"> is suggested</w:t>
      </w:r>
      <w:r w:rsidRPr="00A564D9">
        <w:t xml:space="preserve">, with just a </w:t>
      </w:r>
      <w:r>
        <w:t>few</w:t>
      </w:r>
      <w:r w:rsidRPr="00A564D9">
        <w:t xml:space="preserve"> of prioritised significant checkpoint messages</w:t>
      </w:r>
      <w:r>
        <w:t>; each one replacing the last,</w:t>
      </w:r>
      <w:r w:rsidRPr="00A564D9">
        <w:t xml:space="preserve"> such as:</w:t>
      </w:r>
    </w:p>
    <w:p w14:paraId="2CF23DC2" w14:textId="4F076040" w:rsidR="00A564D9" w:rsidRPr="00A564D9" w:rsidRDefault="00A564D9" w:rsidP="00A564D9"/>
    <w:p w14:paraId="343EA4AA" w14:textId="257D2472" w:rsidR="00A564D9" w:rsidRPr="00A564D9" w:rsidRDefault="00A564D9" w:rsidP="001D33DE">
      <w:pPr>
        <w:pStyle w:val="ListParagraph"/>
        <w:numPr>
          <w:ilvl w:val="0"/>
          <w:numId w:val="281"/>
        </w:numPr>
        <w:contextualSpacing w:val="0"/>
        <w:rPr>
          <w:rFonts w:asciiTheme="minorHAnsi" w:hAnsiTheme="minorHAnsi" w:cstheme="minorBidi"/>
          <w:i/>
          <w:color w:val="1F497D"/>
          <w:lang w:eastAsia="en-US"/>
        </w:rPr>
      </w:pPr>
      <w:r>
        <w:rPr>
          <w:rFonts w:asciiTheme="minorHAnsi" w:hAnsiTheme="minorHAnsi" w:cstheme="minorBidi"/>
          <w:i/>
          <w:color w:val="1F497D"/>
          <w:lang w:eastAsia="en-US"/>
        </w:rPr>
        <w:t>Date and time required</w:t>
      </w:r>
    </w:p>
    <w:p w14:paraId="01D41BFF" w14:textId="02EFEB19" w:rsidR="00A564D9" w:rsidRDefault="00A564D9" w:rsidP="001D33DE">
      <w:pPr>
        <w:pStyle w:val="ListParagraph"/>
        <w:numPr>
          <w:ilvl w:val="0"/>
          <w:numId w:val="281"/>
        </w:numPr>
        <w:contextualSpacing w:val="0"/>
        <w:rPr>
          <w:rFonts w:asciiTheme="minorHAnsi" w:hAnsiTheme="minorHAnsi" w:cstheme="minorBidi"/>
          <w:i/>
          <w:color w:val="1F497D"/>
          <w:lang w:eastAsia="en-US"/>
        </w:rPr>
      </w:pPr>
      <w:r>
        <w:rPr>
          <w:rFonts w:asciiTheme="minorHAnsi" w:hAnsiTheme="minorHAnsi" w:cstheme="minorBidi"/>
          <w:i/>
          <w:color w:val="1F497D"/>
          <w:lang w:eastAsia="en-US"/>
        </w:rPr>
        <w:t>Logic seal confirmation</w:t>
      </w:r>
      <w:r w:rsidR="005C7D3D">
        <w:rPr>
          <w:rFonts w:asciiTheme="minorHAnsi" w:hAnsiTheme="minorHAnsi" w:cstheme="minorBidi"/>
          <w:i/>
          <w:color w:val="1F497D"/>
          <w:lang w:eastAsia="en-US"/>
        </w:rPr>
        <w:t xml:space="preserve"> required</w:t>
      </w:r>
    </w:p>
    <w:p w14:paraId="2B1077F0" w14:textId="79BC227F" w:rsidR="00A564D9" w:rsidRPr="00A564D9" w:rsidRDefault="00A564D9" w:rsidP="001D33DE">
      <w:pPr>
        <w:pStyle w:val="ListParagraph"/>
        <w:numPr>
          <w:ilvl w:val="0"/>
          <w:numId w:val="281"/>
        </w:numPr>
        <w:contextualSpacing w:val="0"/>
        <w:rPr>
          <w:rFonts w:asciiTheme="minorHAnsi" w:hAnsiTheme="minorHAnsi" w:cstheme="minorBidi"/>
          <w:i/>
          <w:color w:val="1F497D"/>
          <w:lang w:eastAsia="en-US"/>
        </w:rPr>
      </w:pPr>
      <w:r w:rsidRPr="00A564D9">
        <w:rPr>
          <w:rFonts w:asciiTheme="minorHAnsi" w:hAnsiTheme="minorHAnsi" w:cstheme="minorBidi"/>
          <w:i/>
          <w:color w:val="1F497D"/>
          <w:lang w:eastAsia="en-US"/>
        </w:rPr>
        <w:t xml:space="preserve">QMA </w:t>
      </w:r>
      <w:r>
        <w:rPr>
          <w:rFonts w:asciiTheme="minorHAnsi" w:hAnsiTheme="minorHAnsi" w:cstheme="minorBidi"/>
          <w:i/>
          <w:color w:val="1F497D"/>
          <w:lang w:eastAsia="en-US"/>
        </w:rPr>
        <w:t xml:space="preserve">certificate </w:t>
      </w:r>
      <w:r w:rsidRPr="00A564D9">
        <w:rPr>
          <w:rFonts w:asciiTheme="minorHAnsi" w:hAnsiTheme="minorHAnsi" w:cstheme="minorBidi"/>
          <w:i/>
          <w:color w:val="1F497D"/>
          <w:lang w:eastAsia="en-US"/>
        </w:rPr>
        <w:t>required</w:t>
      </w:r>
    </w:p>
    <w:p w14:paraId="31D5F22D" w14:textId="3842CD2E" w:rsidR="00A564D9" w:rsidRPr="00A564D9" w:rsidRDefault="00A564D9" w:rsidP="001D33DE">
      <w:pPr>
        <w:pStyle w:val="ListParagraph"/>
        <w:numPr>
          <w:ilvl w:val="0"/>
          <w:numId w:val="281"/>
        </w:numPr>
        <w:contextualSpacing w:val="0"/>
        <w:rPr>
          <w:rFonts w:asciiTheme="minorHAnsi" w:hAnsiTheme="minorHAnsi" w:cstheme="minorBidi"/>
          <w:i/>
          <w:color w:val="1F497D"/>
          <w:lang w:eastAsia="en-US"/>
        </w:rPr>
      </w:pPr>
      <w:r>
        <w:rPr>
          <w:rFonts w:asciiTheme="minorHAnsi" w:hAnsiTheme="minorHAnsi" w:cstheme="minorBidi"/>
          <w:i/>
          <w:color w:val="1F497D"/>
          <w:lang w:eastAsia="en-US"/>
        </w:rPr>
        <w:t>M</w:t>
      </w:r>
      <w:r w:rsidRPr="00A564D9">
        <w:rPr>
          <w:rFonts w:asciiTheme="minorHAnsi" w:hAnsiTheme="minorHAnsi" w:cstheme="minorBidi"/>
          <w:i/>
          <w:color w:val="1F497D"/>
          <w:lang w:eastAsia="en-US"/>
        </w:rPr>
        <w:t xml:space="preserve">achine </w:t>
      </w:r>
      <w:r>
        <w:rPr>
          <w:rFonts w:asciiTheme="minorHAnsi" w:hAnsiTheme="minorHAnsi" w:cstheme="minorBidi"/>
          <w:i/>
          <w:color w:val="1F497D"/>
          <w:lang w:eastAsia="en-US"/>
        </w:rPr>
        <w:t xml:space="preserve">not </w:t>
      </w:r>
      <w:r w:rsidRPr="00A564D9">
        <w:rPr>
          <w:rFonts w:asciiTheme="minorHAnsi" w:hAnsiTheme="minorHAnsi" w:cstheme="minorBidi"/>
          <w:i/>
          <w:color w:val="1F497D"/>
          <w:lang w:eastAsia="en-US"/>
        </w:rPr>
        <w:t>ready</w:t>
      </w:r>
      <w:r>
        <w:rPr>
          <w:rFonts w:asciiTheme="minorHAnsi" w:hAnsiTheme="minorHAnsi" w:cstheme="minorBidi"/>
          <w:i/>
          <w:color w:val="1F497D"/>
          <w:lang w:eastAsia="en-US"/>
        </w:rPr>
        <w:t xml:space="preserve"> </w:t>
      </w:r>
    </w:p>
    <w:p w14:paraId="35400773" w14:textId="77777777" w:rsidR="00C916AD" w:rsidRPr="00C916AD" w:rsidRDefault="00C916AD" w:rsidP="00C916AD"/>
    <w:p w14:paraId="5876A8D1" w14:textId="2F2CA80C" w:rsidR="00DC5B40" w:rsidRDefault="005C7D3D" w:rsidP="00C916AD">
      <w:r>
        <w:t xml:space="preserve">Final </w:t>
      </w:r>
      <w:r w:rsidRPr="00A564D9">
        <w:t xml:space="preserve">example; </w:t>
      </w:r>
      <w:r>
        <w:t>the machine just states</w:t>
      </w:r>
      <w:r w:rsidR="006E39F9">
        <w:t>:</w:t>
      </w:r>
      <w:r>
        <w:t xml:space="preserve"> “Machine not ready” and entry into audit mode</w:t>
      </w:r>
      <w:r w:rsidR="00DC5B40">
        <w:t xml:space="preserve"> provides</w:t>
      </w:r>
      <w:r>
        <w:t xml:space="preserve"> the user with more </w:t>
      </w:r>
      <w:r w:rsidR="00DC5B40">
        <w:t xml:space="preserve">verbose </w:t>
      </w:r>
      <w:r>
        <w:t>information</w:t>
      </w:r>
      <w:r w:rsidR="00DC5B40">
        <w:t xml:space="preserve"> along the lines of previous examples above</w:t>
      </w:r>
      <w:r>
        <w:t>.</w:t>
      </w:r>
    </w:p>
    <w:p w14:paraId="0A63CC64" w14:textId="5B372D05" w:rsidR="00301256" w:rsidRDefault="00301256" w:rsidP="00C916AD">
      <w:r>
        <w:br w:type="page"/>
      </w:r>
    </w:p>
    <w:p w14:paraId="0A63CC65" w14:textId="77777777" w:rsidR="00274D6E" w:rsidRDefault="00B7633D" w:rsidP="00274D6E">
      <w:pPr>
        <w:pStyle w:val="Heading1"/>
      </w:pPr>
      <w:bookmarkStart w:id="94" w:name="_Ref285720979"/>
      <w:bookmarkStart w:id="95" w:name="_Ref318292894"/>
      <w:bookmarkStart w:id="96" w:name="_Toc105778361"/>
      <w:bookmarkStart w:id="97" w:name="_Toc105778434"/>
      <w:r>
        <w:lastRenderedPageBreak/>
        <w:t xml:space="preserve">QCOM </w:t>
      </w:r>
      <w:r w:rsidR="00274D6E">
        <w:t>User</w:t>
      </w:r>
      <w:bookmarkEnd w:id="94"/>
      <w:r w:rsidR="000F3A3E">
        <w:t>s</w:t>
      </w:r>
      <w:bookmarkEnd w:id="95"/>
      <w:bookmarkEnd w:id="96"/>
      <w:bookmarkEnd w:id="97"/>
    </w:p>
    <w:p w14:paraId="0A63CC66" w14:textId="77777777" w:rsidR="00274D6E" w:rsidRDefault="00274D6E" w:rsidP="00274D6E"/>
    <w:p w14:paraId="304EAAC9" w14:textId="6C5044EA" w:rsidR="0076583F" w:rsidRPr="002A44B4" w:rsidRDefault="002A44B4" w:rsidP="00274D6E">
      <w:pPr>
        <w:rPr>
          <w:i/>
        </w:rPr>
      </w:pPr>
      <w:r>
        <w:rPr>
          <w:i/>
        </w:rPr>
        <w:t xml:space="preserve">Note: </w:t>
      </w:r>
      <w:r w:rsidRPr="002A44B4">
        <w:rPr>
          <w:i/>
        </w:rPr>
        <w:t xml:space="preserve">almost all </w:t>
      </w:r>
      <w:r w:rsidR="0076583F" w:rsidRPr="002A44B4">
        <w:rPr>
          <w:i/>
        </w:rPr>
        <w:t xml:space="preserve">requirements in this section are implemented as a part of </w:t>
      </w:r>
      <w:r w:rsidR="00BF6F14">
        <w:rPr>
          <w:i/>
        </w:rPr>
        <w:t xml:space="preserve">the </w:t>
      </w:r>
      <w:r w:rsidR="00C22117">
        <w:rPr>
          <w:i/>
        </w:rPr>
        <w:t>QLE Lua software driver</w:t>
      </w:r>
      <w:r w:rsidR="0076583F" w:rsidRPr="002A44B4">
        <w:rPr>
          <w:i/>
        </w:rPr>
        <w:t>.</w:t>
      </w:r>
      <w:r w:rsidRPr="002A44B4">
        <w:rPr>
          <w:i/>
        </w:rPr>
        <w:t xml:space="preserve"> Related: section </w:t>
      </w:r>
      <w:r w:rsidRPr="002A44B4">
        <w:rPr>
          <w:i/>
        </w:rPr>
        <w:fldChar w:fldCharType="begin"/>
      </w:r>
      <w:r w:rsidRPr="002A44B4">
        <w:rPr>
          <w:i/>
        </w:rPr>
        <w:instrText xml:space="preserve"> REF _Ref358367218 \r \h </w:instrText>
      </w:r>
      <w:r>
        <w:rPr>
          <w:i/>
        </w:rPr>
        <w:instrText xml:space="preserve"> \* MERGEFORMAT </w:instrText>
      </w:r>
      <w:r w:rsidRPr="002A44B4">
        <w:rPr>
          <w:i/>
        </w:rPr>
      </w:r>
      <w:r w:rsidRPr="002A44B4">
        <w:rPr>
          <w:i/>
        </w:rPr>
        <w:fldChar w:fldCharType="separate"/>
      </w:r>
      <w:r w:rsidR="007038CE">
        <w:rPr>
          <w:i/>
        </w:rPr>
        <w:t>33.1</w:t>
      </w:r>
      <w:r w:rsidRPr="002A44B4">
        <w:rPr>
          <w:i/>
        </w:rPr>
        <w:fldChar w:fldCharType="end"/>
      </w:r>
      <w:r w:rsidRPr="002A44B4">
        <w:rPr>
          <w:i/>
        </w:rPr>
        <w:t>.</w:t>
      </w:r>
    </w:p>
    <w:p w14:paraId="7809F025" w14:textId="77777777" w:rsidR="0076583F" w:rsidRDefault="0076583F" w:rsidP="00274D6E"/>
    <w:p w14:paraId="0A63CC67" w14:textId="6A9DA334" w:rsidR="00274D6E" w:rsidRDefault="00E95D37" w:rsidP="00274D6E">
      <w:r>
        <w:t>QCOM u</w:t>
      </w:r>
      <w:r w:rsidR="0011198C">
        <w:t xml:space="preserve">sers or simply </w:t>
      </w:r>
      <w:r>
        <w:t>‘u</w:t>
      </w:r>
      <w:r w:rsidR="00274D6E">
        <w:t>sers</w:t>
      </w:r>
      <w:r>
        <w:t>’,</w:t>
      </w:r>
      <w:r w:rsidR="00274D6E">
        <w:t xml:space="preserve"> are a fundamental concept in QCOM concerning the provision of multi-master support</w:t>
      </w:r>
      <w:r w:rsidR="009B204C">
        <w:t>,</w:t>
      </w:r>
      <w:r w:rsidR="00274D6E">
        <w:t xml:space="preserve"> </w:t>
      </w:r>
      <w:r w:rsidR="00B90411">
        <w:t>i.e</w:t>
      </w:r>
      <w:r w:rsidR="00274D6E">
        <w:t xml:space="preserve">. where multiple </w:t>
      </w:r>
      <w:r w:rsidR="0071253D">
        <w:t xml:space="preserve">machine related </w:t>
      </w:r>
      <w:r w:rsidR="00274D6E">
        <w:t xml:space="preserve">service providers can </w:t>
      </w:r>
      <w:r w:rsidR="009B204C">
        <w:t>monitor and control</w:t>
      </w:r>
      <w:r w:rsidR="00B90411">
        <w:t xml:space="preserve"> </w:t>
      </w:r>
      <w:r w:rsidR="00D55624">
        <w:t>a QCOM machine</w:t>
      </w:r>
      <w:r w:rsidR="00B90411">
        <w:t xml:space="preserve"> simultaneously </w:t>
      </w:r>
      <w:r w:rsidR="009B204C">
        <w:t>at their assigned level of privilege in order to implement their roles and services</w:t>
      </w:r>
      <w:r w:rsidR="00274D6E">
        <w:t>.</w:t>
      </w:r>
      <w:r w:rsidR="00D06733">
        <w:t xml:space="preserve"> </w:t>
      </w:r>
    </w:p>
    <w:p w14:paraId="0A63CC68" w14:textId="77777777" w:rsidR="00274D6E" w:rsidRDefault="00274D6E" w:rsidP="00274D6E"/>
    <w:p w14:paraId="025CEE5C" w14:textId="255C109C" w:rsidR="00630E99" w:rsidRDefault="00274D6E" w:rsidP="00274D6E">
      <w:r w:rsidRPr="007C5E8E">
        <w:t>Any organisation, computer system</w:t>
      </w:r>
      <w:r w:rsidR="003121C2" w:rsidRPr="007C5E8E">
        <w:t>,</w:t>
      </w:r>
      <w:r w:rsidRPr="007C5E8E">
        <w:t xml:space="preserve"> </w:t>
      </w:r>
      <w:r w:rsidR="007D013E" w:rsidRPr="007C5E8E">
        <w:t>service provider</w:t>
      </w:r>
      <w:r w:rsidR="0011198C" w:rsidRPr="007C5E8E">
        <w:t xml:space="preserve"> or service</w:t>
      </w:r>
      <w:r w:rsidR="007D013E" w:rsidRPr="007C5E8E">
        <w:t xml:space="preserve">, </w:t>
      </w:r>
      <w:r w:rsidR="0011198C" w:rsidRPr="007C5E8E">
        <w:t xml:space="preserve">or </w:t>
      </w:r>
      <w:r w:rsidRPr="007C5E8E">
        <w:t xml:space="preserve">individual </w:t>
      </w:r>
      <w:r w:rsidR="003121C2" w:rsidRPr="007C5E8E">
        <w:t xml:space="preserve">with a need to </w:t>
      </w:r>
      <w:r w:rsidR="00FA3A52" w:rsidRPr="007C5E8E">
        <w:t>interact</w:t>
      </w:r>
      <w:r w:rsidRPr="007C5E8E">
        <w:t xml:space="preserve"> with </w:t>
      </w:r>
      <w:r w:rsidR="00D55624" w:rsidRPr="007C5E8E">
        <w:t>a QCOM machine</w:t>
      </w:r>
      <w:r w:rsidRPr="007C5E8E">
        <w:t xml:space="preserve"> </w:t>
      </w:r>
      <w:r w:rsidR="00FA3A52" w:rsidRPr="007C5E8E">
        <w:t xml:space="preserve">via the QCOM API </w:t>
      </w:r>
      <w:r w:rsidR="0011198C" w:rsidRPr="007C5E8E">
        <w:t>are</w:t>
      </w:r>
      <w:r w:rsidRPr="007C5E8E">
        <w:t xml:space="preserve"> referred to as a “</w:t>
      </w:r>
      <w:r w:rsidR="00E95D37">
        <w:t>QCOM user</w:t>
      </w:r>
      <w:r w:rsidRPr="007C5E8E">
        <w:t>” in this document.</w:t>
      </w:r>
      <w:r w:rsidR="00D06733" w:rsidRPr="007C5E8E">
        <w:t xml:space="preserve"> </w:t>
      </w:r>
      <w:r w:rsidRPr="007C5E8E">
        <w:t xml:space="preserve">Users on QCOM 3 </w:t>
      </w:r>
      <w:r w:rsidR="00267C6E" w:rsidRPr="007C5E8E">
        <w:t>machines</w:t>
      </w:r>
      <w:r w:rsidRPr="007C5E8E">
        <w:t xml:space="preserve"> </w:t>
      </w:r>
      <w:r w:rsidR="00267C6E" w:rsidRPr="007C5E8E">
        <w:t xml:space="preserve">can </w:t>
      </w:r>
      <w:r w:rsidR="001B048B" w:rsidRPr="007C5E8E">
        <w:t>login to the machine</w:t>
      </w:r>
      <w:r w:rsidR="00630E99">
        <w:t xml:space="preserve"> remotely for maintenance purposes</w:t>
      </w:r>
      <w:r w:rsidR="00FB768E">
        <w:t>.</w:t>
      </w:r>
      <w:r w:rsidR="00630E99">
        <w:t xml:space="preserve"> Refer chapter </w:t>
      </w:r>
      <w:r w:rsidR="00630E99">
        <w:fldChar w:fldCharType="begin"/>
      </w:r>
      <w:r w:rsidR="00630E99">
        <w:instrText xml:space="preserve"> REF _Ref339036398 \r \h </w:instrText>
      </w:r>
      <w:r w:rsidR="00630E99">
        <w:fldChar w:fldCharType="separate"/>
      </w:r>
      <w:r w:rsidR="007038CE">
        <w:t>23</w:t>
      </w:r>
      <w:r w:rsidR="00630E99">
        <w:fldChar w:fldCharType="end"/>
      </w:r>
      <w:r w:rsidR="00630E99">
        <w:t xml:space="preserve"> for more information regarding QCOM User Account Access (UAA).</w:t>
      </w:r>
    </w:p>
    <w:p w14:paraId="6CA0BF2E" w14:textId="77777777" w:rsidR="00630E99" w:rsidRDefault="00630E99" w:rsidP="00274D6E"/>
    <w:p w14:paraId="0A63CC69" w14:textId="5FFB591B" w:rsidR="00274D6E" w:rsidRDefault="00E95D37" w:rsidP="00274D6E">
      <w:r>
        <w:t>QCOM user</w:t>
      </w:r>
      <w:r w:rsidR="007C5E8E">
        <w:t xml:space="preserve">s </w:t>
      </w:r>
      <w:r w:rsidR="00630E99">
        <w:t xml:space="preserve">can download and execute scripts in the machine. QCOM users </w:t>
      </w:r>
      <w:r w:rsidR="007C5E8E">
        <w:t xml:space="preserve">have </w:t>
      </w:r>
      <w:r w:rsidR="00FB768E">
        <w:t xml:space="preserve">limited, </w:t>
      </w:r>
      <w:r w:rsidR="00274D6E" w:rsidRPr="007C5E8E">
        <w:t xml:space="preserve">strictly controlled </w:t>
      </w:r>
      <w:r w:rsidR="00630E99">
        <w:t xml:space="preserve">resources and </w:t>
      </w:r>
      <w:r w:rsidR="00274D6E" w:rsidRPr="007C5E8E">
        <w:t>privileges</w:t>
      </w:r>
      <w:r w:rsidR="007C5E8E" w:rsidRPr="007C5E8E">
        <w:t xml:space="preserve"> </w:t>
      </w:r>
      <w:r w:rsidR="007C5E8E">
        <w:t xml:space="preserve">and are jailed </w:t>
      </w:r>
      <w:r w:rsidR="007C5E8E" w:rsidRPr="007C5E8E">
        <w:t>in</w:t>
      </w:r>
      <w:r w:rsidR="00630E99">
        <w:t>side</w:t>
      </w:r>
      <w:r w:rsidR="007C5E8E" w:rsidRPr="007C5E8E">
        <w:t xml:space="preserve"> a </w:t>
      </w:r>
      <w:r w:rsidR="00D63436">
        <w:t>script</w:t>
      </w:r>
      <w:r w:rsidR="00630E99">
        <w:t>ing</w:t>
      </w:r>
      <w:r w:rsidR="00D63436">
        <w:t xml:space="preserve"> engine </w:t>
      </w:r>
      <w:r w:rsidR="007C5E8E" w:rsidRPr="007C5E8E">
        <w:t>virtual environment inside an application running in the machine</w:t>
      </w:r>
      <w:r w:rsidR="001B048B" w:rsidRPr="007C5E8E">
        <w:t>.</w:t>
      </w:r>
      <w:r w:rsidR="00455EAD" w:rsidRPr="007C5E8E">
        <w:t xml:space="preserve"> </w:t>
      </w:r>
      <w:r>
        <w:t>QCOM user</w:t>
      </w:r>
      <w:r w:rsidR="001B048B" w:rsidRPr="007C5E8E">
        <w:t xml:space="preserve">s </w:t>
      </w:r>
      <w:r w:rsidR="00455EAD" w:rsidRPr="007C5E8E">
        <w:t xml:space="preserve">do not have </w:t>
      </w:r>
      <w:r w:rsidR="00630E99">
        <w:t xml:space="preserve">machine </w:t>
      </w:r>
      <w:r w:rsidR="00455EAD" w:rsidRPr="007C5E8E">
        <w:t>file-system access.</w:t>
      </w:r>
    </w:p>
    <w:p w14:paraId="0A63CC6A" w14:textId="77777777" w:rsidR="00274D6E" w:rsidRDefault="00274D6E" w:rsidP="00274D6E"/>
    <w:p w14:paraId="0A63CC6B" w14:textId="2BCB7960" w:rsidR="007C5E8E" w:rsidRDefault="009E5A36" w:rsidP="00274D6E">
      <w:r>
        <w:t xml:space="preserve">The number of expected </w:t>
      </w:r>
      <w:r w:rsidR="00630E99">
        <w:t xml:space="preserve">QCOM </w:t>
      </w:r>
      <w:r>
        <w:t>users is small</w:t>
      </w:r>
      <w:r w:rsidR="00673C9C">
        <w:t xml:space="preserve">, </w:t>
      </w:r>
      <w:r w:rsidR="007A7E4A">
        <w:t>see below</w:t>
      </w:r>
      <w:r w:rsidR="00673C9C">
        <w:t>. T</w:t>
      </w:r>
      <w:r w:rsidR="001243BB">
        <w:t xml:space="preserve">ypically </w:t>
      </w:r>
      <w:r w:rsidR="00DC35CE">
        <w:t xml:space="preserve">the number of users will be </w:t>
      </w:r>
      <w:r w:rsidR="001243BB">
        <w:t>around the same number of different gaming</w:t>
      </w:r>
      <w:r w:rsidR="00673C9C">
        <w:t>-</w:t>
      </w:r>
      <w:r w:rsidR="001243BB">
        <w:t xml:space="preserve">related services </w:t>
      </w:r>
      <w:r w:rsidR="00673C9C">
        <w:t xml:space="preserve">the </w:t>
      </w:r>
      <w:r w:rsidR="001243BB">
        <w:t>machine is associated with</w:t>
      </w:r>
      <w:r w:rsidR="00FB768E">
        <w:t>.</w:t>
      </w:r>
      <w:r w:rsidR="00DE064B">
        <w:t xml:space="preserve"> </w:t>
      </w:r>
      <w:r w:rsidR="00FB768E">
        <w:t>H</w:t>
      </w:r>
      <w:r w:rsidR="00DE064B">
        <w:t>owever</w:t>
      </w:r>
      <w:r w:rsidR="00FB768E">
        <w:t>,</w:t>
      </w:r>
      <w:r w:rsidR="00DE064B">
        <w:t xml:space="preserve"> a QCOM user may </w:t>
      </w:r>
      <w:r w:rsidR="00FB768E">
        <w:t xml:space="preserve">sometimes </w:t>
      </w:r>
      <w:r w:rsidR="00DE064B">
        <w:t xml:space="preserve">be created </w:t>
      </w:r>
      <w:r w:rsidR="00D32362">
        <w:t xml:space="preserve">by an authority or service provider </w:t>
      </w:r>
      <w:r w:rsidR="00DE064B">
        <w:t>just to perform a</w:t>
      </w:r>
      <w:r w:rsidR="006E3D07">
        <w:t>n</w:t>
      </w:r>
      <w:r w:rsidR="00DE064B">
        <w:t xml:space="preserve"> </w:t>
      </w:r>
      <w:r w:rsidR="006E3D07">
        <w:t xml:space="preserve">important </w:t>
      </w:r>
      <w:r w:rsidR="00DE064B">
        <w:t>specific task</w:t>
      </w:r>
      <w:r w:rsidR="00FB768E">
        <w:t>.</w:t>
      </w:r>
      <w:r w:rsidR="006E3D07">
        <w:t xml:space="preserve"> </w:t>
      </w:r>
      <w:r w:rsidR="00FB768E">
        <w:t>F</w:t>
      </w:r>
      <w:r w:rsidR="006E3D07">
        <w:t>or example</w:t>
      </w:r>
      <w:r w:rsidR="002337F9">
        <w:t>;</w:t>
      </w:r>
      <w:r w:rsidR="006E3D07">
        <w:t xml:space="preserve"> a jackpot trigger, RCRF, implement a new meter, a special limit or other </w:t>
      </w:r>
      <w:r w:rsidR="002337F9">
        <w:t xml:space="preserve">special </w:t>
      </w:r>
      <w:r w:rsidR="006E3D07">
        <w:t>behaviour</w:t>
      </w:r>
      <w:r>
        <w:t>.</w:t>
      </w:r>
    </w:p>
    <w:p w14:paraId="0A63CC6C" w14:textId="77777777" w:rsidR="007C5E8E" w:rsidRDefault="007C5E8E" w:rsidP="00274D6E"/>
    <w:p w14:paraId="6CAE9397" w14:textId="2D07B287" w:rsidR="003C1ACA" w:rsidRDefault="00A95064" w:rsidP="003C1ACA">
      <w:pPr>
        <w:rPr>
          <w:rStyle w:val="CheckPointMarkerChar"/>
        </w:rPr>
      </w:pPr>
      <w:r>
        <w:t>The number of user</w:t>
      </w:r>
      <w:r w:rsidR="0011198C">
        <w:t xml:space="preserve">s a machine must support is </w:t>
      </w:r>
      <w:r w:rsidR="00DC6531" w:rsidRPr="00DE064B">
        <w:rPr>
          <w:b/>
        </w:rPr>
        <w:t>12</w:t>
      </w:r>
      <w:r w:rsidR="00FB768E">
        <w:rPr>
          <w:b/>
        </w:rPr>
        <w:t xml:space="preserve"> users</w:t>
      </w:r>
      <w:r w:rsidR="00BF35DA">
        <w:rPr>
          <w:rStyle w:val="FootnoteReference"/>
          <w:b/>
        </w:rPr>
        <w:footnoteReference w:id="11"/>
      </w:r>
      <w:r w:rsidR="0011198C">
        <w:t>.</w:t>
      </w:r>
      <w:r w:rsidR="00655820" w:rsidRPr="00655820">
        <w:rPr>
          <w:rStyle w:val="CheckPointMarkerChar"/>
        </w:rPr>
        <w:t xml:space="preserve"> </w:t>
      </w:r>
      <w:r w:rsidR="00655820" w:rsidRPr="00D805A9">
        <w:rPr>
          <w:rStyle w:val="CheckPointMarkerChar"/>
        </w:rPr>
        <w:t>cp:</w:t>
      </w:r>
      <w:r w:rsidR="00655820">
        <w:rPr>
          <w:rStyle w:val="EndnoteReference"/>
        </w:rPr>
        <w:endnoteReference w:id="43"/>
      </w:r>
      <w:r w:rsidR="00D06733">
        <w:rPr>
          <w:rStyle w:val="CheckPointMarkerChar"/>
        </w:rPr>
        <w:t xml:space="preserve"> </w:t>
      </w:r>
    </w:p>
    <w:p w14:paraId="238DAFA5" w14:textId="77777777" w:rsidR="003C1ACA" w:rsidRDefault="003C1ACA" w:rsidP="003C1ACA">
      <w:pPr>
        <w:rPr>
          <w:rStyle w:val="CheckPointMarkerChar"/>
        </w:rPr>
      </w:pPr>
    </w:p>
    <w:p w14:paraId="23C8EFF9" w14:textId="3A99C159" w:rsidR="00246A30" w:rsidRDefault="003C1ACA" w:rsidP="00F43DFC">
      <w:r>
        <w:t>A</w:t>
      </w:r>
      <w:r w:rsidR="0084290D" w:rsidRPr="0084290D">
        <w:t xml:space="preserve"> machine</w:t>
      </w:r>
      <w:r w:rsidR="0084290D">
        <w:t xml:space="preserve"> </w:t>
      </w:r>
      <w:r w:rsidR="00C6586E">
        <w:t xml:space="preserve">may </w:t>
      </w:r>
      <w:r w:rsidR="00697500">
        <w:t xml:space="preserve">optionally </w:t>
      </w:r>
      <w:r w:rsidR="0084290D">
        <w:t xml:space="preserve">support more </w:t>
      </w:r>
      <w:r w:rsidR="00697500">
        <w:t xml:space="preserve">users </w:t>
      </w:r>
      <w:r w:rsidR="0084290D">
        <w:t>if desired</w:t>
      </w:r>
      <w:r w:rsidR="00697500">
        <w:t>.</w:t>
      </w:r>
      <w:r w:rsidR="0084290D">
        <w:t xml:space="preserve"> </w:t>
      </w:r>
      <w:r w:rsidR="00246A30">
        <w:t>The</w:t>
      </w:r>
      <w:r w:rsidR="00160CA5">
        <w:t xml:space="preserve"> maximum </w:t>
      </w:r>
      <w:r w:rsidR="00697500">
        <w:t xml:space="preserve">user limit </w:t>
      </w:r>
      <w:r w:rsidR="00AC0438">
        <w:t>is</w:t>
      </w:r>
      <w:r w:rsidR="00160CA5">
        <w:t xml:space="preserve"> implemented </w:t>
      </w:r>
      <w:r w:rsidR="00E244E4">
        <w:t xml:space="preserve">by the </w:t>
      </w:r>
      <w:r w:rsidR="00C22117">
        <w:t>QLE Lua software driver</w:t>
      </w:r>
      <w:r w:rsidR="00160CA5">
        <w:t xml:space="preserve">. </w:t>
      </w:r>
    </w:p>
    <w:p w14:paraId="2BB6987B" w14:textId="77777777" w:rsidR="00246A30" w:rsidRDefault="00246A30" w:rsidP="00F43DFC"/>
    <w:p w14:paraId="05D1C976" w14:textId="34398458" w:rsidR="00F43DFC" w:rsidRDefault="00A3042B" w:rsidP="00F43DFC">
      <w:r>
        <w:t xml:space="preserve">All </w:t>
      </w:r>
      <w:r w:rsidR="00F43DFC" w:rsidRPr="00F43DFC">
        <w:t xml:space="preserve">QCOM user resources </w:t>
      </w:r>
      <w:r w:rsidR="00246A30">
        <w:t xml:space="preserve">and quotas </w:t>
      </w:r>
      <w:r w:rsidR="00F43DFC" w:rsidRPr="00F43DFC">
        <w:t xml:space="preserve">are managed by the </w:t>
      </w:r>
      <w:r w:rsidR="00C22117">
        <w:t>QLE Lua software driver</w:t>
      </w:r>
      <w:r w:rsidR="00F43DFC">
        <w:t xml:space="preserve"> on behalf of the host machine</w:t>
      </w:r>
      <w:r w:rsidR="00F43DFC" w:rsidRPr="00F43DFC">
        <w:t>.</w:t>
      </w:r>
    </w:p>
    <w:p w14:paraId="61E5CF46" w14:textId="77777777" w:rsidR="00F43DFC" w:rsidRDefault="00F43DFC" w:rsidP="00F43DFC"/>
    <w:p w14:paraId="0A63CC6D" w14:textId="70BF6A94" w:rsidR="00E33EDC" w:rsidRDefault="00F43DFC" w:rsidP="00274D6E">
      <w:r>
        <w:t xml:space="preserve">Uncreated QCOM users in a QCOM 3 machine </w:t>
      </w:r>
      <w:r w:rsidR="00A3042B">
        <w:t>must</w:t>
      </w:r>
      <w:r>
        <w:t xml:space="preserve"> use no resources</w:t>
      </w:r>
      <w:r w:rsidR="00A3042B">
        <w:t>. In other words recompiling a machin</w:t>
      </w:r>
      <w:r w:rsidR="00BB79AA">
        <w:t xml:space="preserve">e with a max user limit of 120 </w:t>
      </w:r>
      <w:r w:rsidR="00A3042B">
        <w:t>should result in exactly the same resources left in the machine after compilation/build/boot-up as the machine with a max user limit of 1</w:t>
      </w:r>
      <w:r>
        <w:t>.</w:t>
      </w:r>
      <w:r w:rsidRPr="00F43DFC">
        <w:rPr>
          <w:rStyle w:val="CheckPointMarkerChar"/>
        </w:rPr>
        <w:t xml:space="preserve"> </w:t>
      </w:r>
      <w:r w:rsidR="002B2019" w:rsidRPr="00D805A9">
        <w:rPr>
          <w:rStyle w:val="CheckPointMarkerChar"/>
        </w:rPr>
        <w:t>cp:</w:t>
      </w:r>
      <w:r w:rsidR="002B2019">
        <w:rPr>
          <w:rStyle w:val="EndnoteReference"/>
        </w:rPr>
        <w:endnoteReference w:id="44"/>
      </w:r>
    </w:p>
    <w:p w14:paraId="0A63CC6E" w14:textId="77777777" w:rsidR="00160CA5" w:rsidRDefault="00160CA5" w:rsidP="00274D6E"/>
    <w:p w14:paraId="0A63CC6F" w14:textId="12F5CCAC" w:rsidR="003A728C" w:rsidRDefault="003A728C" w:rsidP="003A728C">
      <w:r>
        <w:t xml:space="preserve">Users in QCOM are </w:t>
      </w:r>
      <w:r w:rsidR="00BC12F1">
        <w:t xml:space="preserve">typically </w:t>
      </w:r>
      <w:r>
        <w:t>created</w:t>
      </w:r>
      <w:r w:rsidR="009C1387">
        <w:t xml:space="preserve"> </w:t>
      </w:r>
      <w:r>
        <w:t>/</w:t>
      </w:r>
      <w:r w:rsidR="009C1387">
        <w:t xml:space="preserve"> </w:t>
      </w:r>
      <w:r>
        <w:t>deleted and their privileges maintained by the entity who is the QCOM Master Authority (</w:t>
      </w:r>
      <w:r w:rsidRPr="00010FF2">
        <w:t>QMA</w:t>
      </w:r>
      <w:r>
        <w:t>)</w:t>
      </w:r>
      <w:r w:rsidR="00D05585">
        <w:t>.</w:t>
      </w:r>
      <w:r>
        <w:t xml:space="preserve"> </w:t>
      </w:r>
      <w:r w:rsidR="00D05585">
        <w:t>H</w:t>
      </w:r>
      <w:r w:rsidR="00BC12F1">
        <w:t>owever</w:t>
      </w:r>
      <w:r w:rsidR="00D05585">
        <w:t>,</w:t>
      </w:r>
      <w:r>
        <w:t xml:space="preserve"> the QMA can </w:t>
      </w:r>
      <w:r w:rsidR="007427E2">
        <w:t>assign</w:t>
      </w:r>
      <w:r w:rsidR="0083411D">
        <w:t xml:space="preserve"> this privilege</w:t>
      </w:r>
      <w:r>
        <w:t xml:space="preserve"> </w:t>
      </w:r>
      <w:r w:rsidR="0083411D">
        <w:t xml:space="preserve">over </w:t>
      </w:r>
      <w:r>
        <w:t>to a user</w:t>
      </w:r>
      <w:r w:rsidR="007427E2">
        <w:t xml:space="preserve"> if desired</w:t>
      </w:r>
      <w:r>
        <w:t>.</w:t>
      </w:r>
      <w:r w:rsidR="00D06733">
        <w:t xml:space="preserve"> </w:t>
      </w:r>
      <w:r>
        <w:t xml:space="preserve">Refer to section </w:t>
      </w:r>
      <w:r>
        <w:fldChar w:fldCharType="begin"/>
      </w:r>
      <w:r>
        <w:instrText xml:space="preserve"> REF _Ref318293697 \r \h </w:instrText>
      </w:r>
      <w:r>
        <w:fldChar w:fldCharType="separate"/>
      </w:r>
      <w:r w:rsidR="007038CE">
        <w:t>6.1</w:t>
      </w:r>
      <w:r>
        <w:fldChar w:fldCharType="end"/>
      </w:r>
      <w:r>
        <w:t xml:space="preserve"> for more information on the QMA.</w:t>
      </w:r>
    </w:p>
    <w:p w14:paraId="5D37A979" w14:textId="77777777" w:rsidR="00F14C9B" w:rsidRDefault="00F14C9B" w:rsidP="003A728C"/>
    <w:p w14:paraId="3B6D7AF2" w14:textId="73F48173" w:rsidR="00F14C9B" w:rsidRDefault="00F14C9B" w:rsidP="003A728C">
      <w:r w:rsidRPr="00561B44">
        <w:rPr>
          <w:b/>
        </w:rPr>
        <w:t xml:space="preserve">To a </w:t>
      </w:r>
      <w:r w:rsidR="006B6E57">
        <w:rPr>
          <w:b/>
        </w:rPr>
        <w:t xml:space="preserve">QCOM 3 </w:t>
      </w:r>
      <w:r w:rsidRPr="00561B44">
        <w:rPr>
          <w:b/>
        </w:rPr>
        <w:t xml:space="preserve">machine, all QCOM users </w:t>
      </w:r>
      <w:r w:rsidR="006B6E57">
        <w:rPr>
          <w:b/>
        </w:rPr>
        <w:t>are, is</w:t>
      </w:r>
      <w:r>
        <w:t>:</w:t>
      </w:r>
    </w:p>
    <w:p w14:paraId="721276A5" w14:textId="77777777" w:rsidR="00F14C9B" w:rsidRDefault="00F14C9B" w:rsidP="003A728C"/>
    <w:p w14:paraId="4A1CD680" w14:textId="7D6BBC0F" w:rsidR="00F14C9B" w:rsidRDefault="00F14C9B" w:rsidP="001D33DE">
      <w:pPr>
        <w:pStyle w:val="ListParagraph"/>
        <w:numPr>
          <w:ilvl w:val="0"/>
          <w:numId w:val="169"/>
        </w:numPr>
      </w:pPr>
      <w:r>
        <w:t xml:space="preserve">A </w:t>
      </w:r>
      <w:r w:rsidR="00561B44">
        <w:t xml:space="preserve">single </w:t>
      </w:r>
      <w:r>
        <w:t xml:space="preserve">zip archive file of scripts </w:t>
      </w:r>
      <w:r w:rsidR="00561B44">
        <w:t xml:space="preserve">per user for </w:t>
      </w:r>
      <w:r w:rsidR="006B6E57">
        <w:t xml:space="preserve">which </w:t>
      </w:r>
      <w:r>
        <w:t xml:space="preserve">the machine </w:t>
      </w:r>
      <w:r w:rsidR="00561B44">
        <w:t xml:space="preserve">extracts and </w:t>
      </w:r>
      <w:r>
        <w:t>provides to the QLE Lua software driver on each restart of the machine or user.</w:t>
      </w:r>
    </w:p>
    <w:p w14:paraId="5B526BFE" w14:textId="0DDBC15A" w:rsidR="00F14C9B" w:rsidRDefault="00F14C9B" w:rsidP="001D33DE">
      <w:pPr>
        <w:pStyle w:val="ListParagraph"/>
        <w:numPr>
          <w:ilvl w:val="0"/>
          <w:numId w:val="169"/>
        </w:numPr>
      </w:pPr>
      <w:r>
        <w:t xml:space="preserve">Various user specific settings the machine must store in its NV </w:t>
      </w:r>
      <w:r w:rsidR="00E839A7">
        <w:t xml:space="preserve">memory </w:t>
      </w:r>
      <w:r w:rsidR="00FA3DE7">
        <w:t>when the QLE Lua software driver tells it to</w:t>
      </w:r>
      <w:r>
        <w:t>; a list of which may be found in the QCOM 3 SDK.</w:t>
      </w:r>
    </w:p>
    <w:p w14:paraId="0C3481A3" w14:textId="13CCA593" w:rsidR="00F14C9B" w:rsidRDefault="00F14C9B" w:rsidP="001D33DE">
      <w:pPr>
        <w:pStyle w:val="ListParagraph"/>
        <w:numPr>
          <w:ilvl w:val="0"/>
          <w:numId w:val="169"/>
        </w:numPr>
      </w:pPr>
      <w:r>
        <w:t>Something the QLE Lua software driver manages</w:t>
      </w:r>
      <w:r w:rsidR="00561B44">
        <w:t xml:space="preserve"> on behalf of the machine</w:t>
      </w:r>
      <w:r>
        <w:t>.</w:t>
      </w:r>
    </w:p>
    <w:p w14:paraId="0A63CC70" w14:textId="77777777" w:rsidR="003A728C" w:rsidRDefault="003A728C" w:rsidP="00274D6E"/>
    <w:p w14:paraId="0A63CC71" w14:textId="77777777" w:rsidR="005B5DD7" w:rsidRDefault="005B5DD7" w:rsidP="00274D6E">
      <w:r>
        <w:lastRenderedPageBreak/>
        <w:t>Typical examples of users</w:t>
      </w:r>
      <w:r w:rsidR="007427E2">
        <w:t xml:space="preserve"> in QCOM</w:t>
      </w:r>
      <w:r>
        <w:t>:</w:t>
      </w:r>
    </w:p>
    <w:p w14:paraId="0A63CC72" w14:textId="77777777" w:rsidR="005B5DD7" w:rsidRDefault="005B5DD7" w:rsidP="00274D6E"/>
    <w:p w14:paraId="0A63CC73" w14:textId="77777777" w:rsidR="009C1387" w:rsidRDefault="009C1387" w:rsidP="00DB2279">
      <w:pPr>
        <w:numPr>
          <w:ilvl w:val="0"/>
          <w:numId w:val="41"/>
        </w:numPr>
      </w:pPr>
      <w:r>
        <w:t>Users by organisation</w:t>
      </w:r>
      <w:r w:rsidR="00673C9C">
        <w:t>;</w:t>
      </w:r>
    </w:p>
    <w:p w14:paraId="0A63CC74" w14:textId="186478DF" w:rsidR="005B5DD7" w:rsidRDefault="005B5DD7" w:rsidP="00DB2279">
      <w:pPr>
        <w:numPr>
          <w:ilvl w:val="0"/>
          <w:numId w:val="41"/>
        </w:numPr>
      </w:pPr>
      <w:r>
        <w:t xml:space="preserve">Users by role </w:t>
      </w:r>
      <w:r w:rsidR="009C1387">
        <w:t xml:space="preserve">or service </w:t>
      </w:r>
      <w:r>
        <w:t>(</w:t>
      </w:r>
      <w:r w:rsidR="009C1387">
        <w:t xml:space="preserve">e.g. credit redemption, RCRF, account based gaming, general </w:t>
      </w:r>
      <w:r>
        <w:t>monitoring, loyalty, jackpots</w:t>
      </w:r>
      <w:r w:rsidR="0013126F">
        <w:t>*</w:t>
      </w:r>
      <w:r w:rsidR="004F3868">
        <w:t>,</w:t>
      </w:r>
      <w:r>
        <w:t xml:space="preserve"> etc.</w:t>
      </w:r>
      <w:r w:rsidR="00D06733">
        <w:t xml:space="preserve"> </w:t>
      </w:r>
      <w:r w:rsidR="0013126F" w:rsidRPr="0013126F">
        <w:rPr>
          <w:i/>
        </w:rPr>
        <w:t>*Jackpot</w:t>
      </w:r>
      <w:r w:rsidR="007427E2">
        <w:rPr>
          <w:i/>
        </w:rPr>
        <w:t>/prize</w:t>
      </w:r>
      <w:r w:rsidR="0013126F" w:rsidRPr="0013126F">
        <w:rPr>
          <w:i/>
        </w:rPr>
        <w:t xml:space="preserve"> triggering is </w:t>
      </w:r>
      <w:r w:rsidR="009C1387">
        <w:rPr>
          <w:i/>
        </w:rPr>
        <w:t xml:space="preserve">an example of </w:t>
      </w:r>
      <w:r w:rsidR="0013126F" w:rsidRPr="0013126F">
        <w:rPr>
          <w:i/>
        </w:rPr>
        <w:t xml:space="preserve">a service will </w:t>
      </w:r>
      <w:r w:rsidR="009C1387">
        <w:rPr>
          <w:i/>
        </w:rPr>
        <w:t xml:space="preserve">typically be </w:t>
      </w:r>
      <w:r w:rsidR="0013126F" w:rsidRPr="0013126F">
        <w:rPr>
          <w:i/>
        </w:rPr>
        <w:t>a standalone user service due to the level of security and control</w:t>
      </w:r>
      <w:r w:rsidR="009C1387">
        <w:rPr>
          <w:i/>
        </w:rPr>
        <w:t>s</w:t>
      </w:r>
      <w:r w:rsidR="0013126F" w:rsidRPr="0013126F">
        <w:rPr>
          <w:i/>
        </w:rPr>
        <w:t xml:space="preserve"> surrounding that type of service</w:t>
      </w:r>
      <w:r>
        <w:t>)</w:t>
      </w:r>
      <w:r w:rsidR="00673C9C">
        <w:t>.</w:t>
      </w:r>
    </w:p>
    <w:p w14:paraId="0A63CC75" w14:textId="77777777" w:rsidR="00D25699" w:rsidRDefault="00D25699" w:rsidP="00D25699"/>
    <w:p w14:paraId="0A63CC76" w14:textId="617DC9AB" w:rsidR="003A728C" w:rsidRDefault="009C1387" w:rsidP="005F45CF">
      <w:r>
        <w:t>It will be common for a single</w:t>
      </w:r>
      <w:r w:rsidR="005B5DD7">
        <w:t xml:space="preserve"> organisation to </w:t>
      </w:r>
      <w:r>
        <w:t>be granted</w:t>
      </w:r>
      <w:r w:rsidR="005B5DD7">
        <w:t xml:space="preserve"> multiple </w:t>
      </w:r>
      <w:r w:rsidR="009A1855">
        <w:t xml:space="preserve">QCOM </w:t>
      </w:r>
      <w:r w:rsidR="005B5DD7">
        <w:t xml:space="preserve">user accounts </w:t>
      </w:r>
      <w:r>
        <w:t xml:space="preserve">by the QMA </w:t>
      </w:r>
      <w:r w:rsidR="005B5DD7">
        <w:t xml:space="preserve">(e.g. one for monitoring and one implementation </w:t>
      </w:r>
      <w:r w:rsidR="00D819CD">
        <w:t xml:space="preserve">for </w:t>
      </w:r>
      <w:r w:rsidR="005B5DD7">
        <w:t>a jackpot solution)</w:t>
      </w:r>
      <w:r>
        <w:t>.</w:t>
      </w:r>
      <w:r w:rsidR="00D06733">
        <w:t xml:space="preserve"> </w:t>
      </w:r>
      <w:r>
        <w:t xml:space="preserve">Giving a </w:t>
      </w:r>
      <w:r w:rsidR="00AE256F">
        <w:t>client</w:t>
      </w:r>
      <w:r>
        <w:t xml:space="preserve"> multiple QCOM user accounts allows for separation of services when</w:t>
      </w:r>
      <w:r w:rsidR="004F3868">
        <w:t>,</w:t>
      </w:r>
      <w:r>
        <w:t xml:space="preserve"> for example</w:t>
      </w:r>
      <w:r w:rsidR="00D819CD">
        <w:t xml:space="preserve">, </w:t>
      </w:r>
      <w:r>
        <w:t xml:space="preserve">one service requires </w:t>
      </w:r>
      <w:r w:rsidR="00D819CD">
        <w:t>third</w:t>
      </w:r>
      <w:r>
        <w:t xml:space="preserve"> party authentication of scripts and the other does not.</w:t>
      </w:r>
      <w:r w:rsidR="00D06733">
        <w:t xml:space="preserve"> </w:t>
      </w:r>
      <w:r>
        <w:t xml:space="preserve">It allows </w:t>
      </w:r>
      <w:r w:rsidR="005F45CF">
        <w:t>an organisation</w:t>
      </w:r>
      <w:r>
        <w:t xml:space="preserve"> to update non-critical services without having to incur the costs of script approvals as would be the case when a non-critical service is mixed with a critical service such as jackpot</w:t>
      </w:r>
      <w:r w:rsidR="005F45CF">
        <w:t>/prize</w:t>
      </w:r>
      <w:r>
        <w:t xml:space="preserve"> triggering</w:t>
      </w:r>
      <w:r w:rsidR="00AE256F">
        <w:t xml:space="preserve"> (including implementation of a</w:t>
      </w:r>
      <w:r w:rsidR="005F45CF">
        <w:t xml:space="preserve"> RCRF</w:t>
      </w:r>
      <w:r w:rsidR="00AE256F">
        <w:t xml:space="preserve"> or similar feature</w:t>
      </w:r>
      <w:r w:rsidR="005F45CF">
        <w:t>)</w:t>
      </w:r>
      <w:r>
        <w:t>.</w:t>
      </w:r>
      <w:r w:rsidR="00D06733">
        <w:t xml:space="preserve"> </w:t>
      </w:r>
      <w:r w:rsidR="009A1855">
        <w:t>There are benefits to reliability and integrity when regulatory roles are separated from other services by utilising multiple QCOM users.</w:t>
      </w:r>
      <w:r w:rsidR="00D06733">
        <w:t xml:space="preserve"> </w:t>
      </w:r>
    </w:p>
    <w:p w14:paraId="0A63CC77" w14:textId="77777777" w:rsidR="003A728C" w:rsidRDefault="003A728C" w:rsidP="00274D6E"/>
    <w:p w14:paraId="0A63CC78" w14:textId="77777777" w:rsidR="005F45CF" w:rsidRDefault="00E33EDC" w:rsidP="00274D6E">
      <w:r>
        <w:t xml:space="preserve">Who should not be a </w:t>
      </w:r>
      <w:r w:rsidR="00917471">
        <w:t xml:space="preserve">QCOM </w:t>
      </w:r>
      <w:r>
        <w:t>user?</w:t>
      </w:r>
      <w:r w:rsidR="00D06733">
        <w:t xml:space="preserve"> </w:t>
      </w:r>
    </w:p>
    <w:p w14:paraId="0A63CC79" w14:textId="77777777" w:rsidR="005F45CF" w:rsidRDefault="005F45CF" w:rsidP="00274D6E"/>
    <w:p w14:paraId="0A63CC7A" w14:textId="19F15D4E" w:rsidR="009A1855" w:rsidRDefault="00921B25" w:rsidP="00274D6E">
      <w:r>
        <w:t xml:space="preserve">There are no </w:t>
      </w:r>
      <w:r w:rsidR="001F5A0E">
        <w:t xml:space="preserve">restrictions </w:t>
      </w:r>
      <w:r w:rsidR="00CF37FC">
        <w:t xml:space="preserve">or security concerns </w:t>
      </w:r>
      <w:r w:rsidR="009B204C">
        <w:t>here</w:t>
      </w:r>
      <w:r w:rsidR="00D05585">
        <w:t>,</w:t>
      </w:r>
      <w:r w:rsidR="009B204C">
        <w:t xml:space="preserve"> </w:t>
      </w:r>
      <w:r w:rsidR="00CF37FC">
        <w:t xml:space="preserve">as </w:t>
      </w:r>
      <w:r w:rsidR="009A1855">
        <w:t xml:space="preserve">any given </w:t>
      </w:r>
      <w:r w:rsidR="00934575">
        <w:t xml:space="preserve">QCOM user will only </w:t>
      </w:r>
      <w:r w:rsidR="00A95064">
        <w:t xml:space="preserve">be </w:t>
      </w:r>
      <w:r w:rsidR="00C475D6">
        <w:t>granted</w:t>
      </w:r>
      <w:r w:rsidR="00934575">
        <w:t xml:space="preserve"> the minimum set of privileges </w:t>
      </w:r>
      <w:r w:rsidR="00917471">
        <w:t xml:space="preserve">required </w:t>
      </w:r>
      <w:r w:rsidR="00934575">
        <w:t xml:space="preserve">in order to perform their roles </w:t>
      </w:r>
      <w:r w:rsidR="00A95064">
        <w:t>t</w:t>
      </w:r>
      <w:r w:rsidR="00DA1155">
        <w:t>here will never be any risk to the integrity of the machine.</w:t>
      </w:r>
      <w:r w:rsidR="00D06733">
        <w:t xml:space="preserve"> </w:t>
      </w:r>
      <w:r w:rsidR="005F45CF">
        <w:t>Convenience, cost, trust and regulatory environment are factors</w:t>
      </w:r>
      <w:r w:rsidR="00AB1973">
        <w:t xml:space="preserve"> though</w:t>
      </w:r>
      <w:r w:rsidR="005F45CF">
        <w:t>.</w:t>
      </w:r>
      <w:r w:rsidR="00D06733">
        <w:t xml:space="preserve"> </w:t>
      </w:r>
      <w:r w:rsidR="00053E95" w:rsidRPr="00AB1973">
        <w:rPr>
          <w:i/>
        </w:rPr>
        <w:t>I</w:t>
      </w:r>
      <w:r w:rsidR="00C94351" w:rsidRPr="00AB1973">
        <w:rPr>
          <w:i/>
        </w:rPr>
        <w:t xml:space="preserve">t is up to </w:t>
      </w:r>
      <w:r w:rsidR="003A728C" w:rsidRPr="00AB1973">
        <w:rPr>
          <w:i/>
        </w:rPr>
        <w:t xml:space="preserve">the QMA </w:t>
      </w:r>
      <w:r w:rsidR="00AB1973" w:rsidRPr="00AB1973">
        <w:rPr>
          <w:i/>
        </w:rPr>
        <w:t xml:space="preserve">or delegated </w:t>
      </w:r>
      <w:r w:rsidR="005377D5">
        <w:rPr>
          <w:i/>
        </w:rPr>
        <w:t>authority</w:t>
      </w:r>
      <w:r w:rsidR="005377D5" w:rsidRPr="00AB1973">
        <w:rPr>
          <w:i/>
        </w:rPr>
        <w:t xml:space="preserve"> </w:t>
      </w:r>
      <w:r w:rsidR="00AB1973" w:rsidRPr="00AB1973">
        <w:rPr>
          <w:i/>
        </w:rPr>
        <w:t xml:space="preserve">as to </w:t>
      </w:r>
      <w:r w:rsidR="00053E95" w:rsidRPr="00AB1973">
        <w:rPr>
          <w:i/>
        </w:rPr>
        <w:t xml:space="preserve">what users are created and for whom and </w:t>
      </w:r>
      <w:r w:rsidR="003A728C" w:rsidRPr="00AB1973">
        <w:rPr>
          <w:i/>
        </w:rPr>
        <w:t>what privileges a user receives</w:t>
      </w:r>
      <w:r w:rsidR="00FF6A55">
        <w:rPr>
          <w:i/>
        </w:rPr>
        <w:t xml:space="preserve">. </w:t>
      </w:r>
      <w:r w:rsidR="00D819CD">
        <w:rPr>
          <w:i/>
        </w:rPr>
        <w:t>I</w:t>
      </w:r>
      <w:r w:rsidR="001607B2" w:rsidRPr="00AB1973">
        <w:rPr>
          <w:i/>
        </w:rPr>
        <w:t xml:space="preserve">t is </w:t>
      </w:r>
      <w:r w:rsidR="00053E95" w:rsidRPr="00AB1973">
        <w:rPr>
          <w:i/>
        </w:rPr>
        <w:t xml:space="preserve">then </w:t>
      </w:r>
      <w:r w:rsidR="001607B2" w:rsidRPr="00AB1973">
        <w:rPr>
          <w:i/>
        </w:rPr>
        <w:t xml:space="preserve">up to </w:t>
      </w:r>
      <w:r w:rsidR="00C94351" w:rsidRPr="00AB1973">
        <w:rPr>
          <w:i/>
        </w:rPr>
        <w:t xml:space="preserve">each </w:t>
      </w:r>
      <w:r w:rsidR="001607B2" w:rsidRPr="00AB1973">
        <w:rPr>
          <w:i/>
        </w:rPr>
        <w:t xml:space="preserve">individual </w:t>
      </w:r>
      <w:r w:rsidR="00C94351" w:rsidRPr="00AB1973">
        <w:rPr>
          <w:i/>
        </w:rPr>
        <w:t>user</w:t>
      </w:r>
      <w:r w:rsidR="005377D5">
        <w:rPr>
          <w:i/>
        </w:rPr>
        <w:t xml:space="preserve"> as to</w:t>
      </w:r>
      <w:r w:rsidR="00C94351" w:rsidRPr="00AB1973">
        <w:rPr>
          <w:i/>
        </w:rPr>
        <w:t xml:space="preserve"> how much data and functionality they want to share with other users.</w:t>
      </w:r>
      <w:r w:rsidR="00D06733">
        <w:t xml:space="preserve"> </w:t>
      </w:r>
      <w:r w:rsidR="00AB1973">
        <w:t>However, a</w:t>
      </w:r>
      <w:r w:rsidR="00053E95">
        <w:t xml:space="preserve"> common situation for not granting a user account </w:t>
      </w:r>
      <w:r>
        <w:t xml:space="preserve">is </w:t>
      </w:r>
      <w:r w:rsidR="00AB1973">
        <w:t xml:space="preserve">sometimes </w:t>
      </w:r>
      <w:r w:rsidR="00D05585">
        <w:t>due to</w:t>
      </w:r>
      <w:r>
        <w:t xml:space="preserve"> efficiency</w:t>
      </w:r>
      <w:r w:rsidR="00D05585">
        <w:t>;</w:t>
      </w:r>
      <w:r>
        <w:t xml:space="preserve"> e.g. </w:t>
      </w:r>
      <w:r w:rsidR="00053E95">
        <w:t>when multiple organisations</w:t>
      </w:r>
      <w:r w:rsidR="00AB1973">
        <w:t xml:space="preserve"> are</w:t>
      </w:r>
      <w:r w:rsidR="00053E95">
        <w:t xml:space="preserve"> delivering </w:t>
      </w:r>
      <w:r w:rsidR="00AB1973">
        <w:t xml:space="preserve">a </w:t>
      </w:r>
      <w:r w:rsidR="00053E95">
        <w:t xml:space="preserve">similar or compatible service </w:t>
      </w:r>
      <w:r w:rsidR="00AB1973">
        <w:t xml:space="preserve">which can potentially </w:t>
      </w:r>
      <w:r w:rsidR="00053E95">
        <w:t>share a</w:t>
      </w:r>
      <w:r w:rsidR="00AB1973">
        <w:t xml:space="preserve"> standard network </w:t>
      </w:r>
      <w:r w:rsidR="00053E95">
        <w:t>interface</w:t>
      </w:r>
      <w:r w:rsidR="005377D5">
        <w:t>,</w:t>
      </w:r>
      <w:r w:rsidR="00D819CD">
        <w:t xml:space="preserve"> such as </w:t>
      </w:r>
      <w:r w:rsidR="00AB1973">
        <w:t>performance monitoring</w:t>
      </w:r>
      <w:r w:rsidR="00D819CD">
        <w:t xml:space="preserve"> or </w:t>
      </w:r>
      <w:r w:rsidR="00AB1973">
        <w:t>jackpot display systems</w:t>
      </w:r>
      <w:r w:rsidR="00D819CD">
        <w:t>. I</w:t>
      </w:r>
      <w:r w:rsidR="00053E95">
        <w:t xml:space="preserve">n </w:t>
      </w:r>
      <w:r w:rsidR="00AB1973">
        <w:t>these</w:t>
      </w:r>
      <w:r w:rsidR="00053E95">
        <w:t xml:space="preserve"> case</w:t>
      </w:r>
      <w:r w:rsidR="00AB1973">
        <w:t>s,</w:t>
      </w:r>
      <w:r w:rsidR="00053E95">
        <w:t xml:space="preserve"> it may be more efficient to keep those parties out</w:t>
      </w:r>
      <w:r>
        <w:t>side the machine</w:t>
      </w:r>
      <w:r w:rsidR="00053E95">
        <w:t xml:space="preserve"> and </w:t>
      </w:r>
      <w:r>
        <w:t xml:space="preserve">utilise </w:t>
      </w:r>
      <w:r w:rsidR="00053E95">
        <w:t>a standard pr</w:t>
      </w:r>
      <w:r w:rsidR="00051021">
        <w:t>otocol interface delivered by a</w:t>
      </w:r>
      <w:r w:rsidR="00053E95">
        <w:t xml:space="preserve"> </w:t>
      </w:r>
      <w:r w:rsidR="00051021">
        <w:t>commercially neutral</w:t>
      </w:r>
      <w:r w:rsidR="00053E95">
        <w:t xml:space="preserve"> third party</w:t>
      </w:r>
      <w:r w:rsidR="00AB1973">
        <w:t xml:space="preserve"> </w:t>
      </w:r>
      <w:r w:rsidR="005377D5">
        <w:t xml:space="preserve">(with respect to the delivery of gaming machine related services) </w:t>
      </w:r>
      <w:r w:rsidR="00AB1973">
        <w:t>implemented as an</w:t>
      </w:r>
      <w:r w:rsidR="00053E95">
        <w:t xml:space="preserve"> autonomous QCOM user</w:t>
      </w:r>
      <w:r w:rsidR="009A1855">
        <w:t xml:space="preserve"> </w:t>
      </w:r>
      <w:r w:rsidR="005377D5">
        <w:t>i</w:t>
      </w:r>
      <w:r w:rsidR="009A1855">
        <w:t xml:space="preserve">n the </w:t>
      </w:r>
      <w:r w:rsidR="00462156">
        <w:t>QCOM Lua Engine</w:t>
      </w:r>
      <w:r w:rsidR="00053E95">
        <w:t>.</w:t>
      </w:r>
      <w:r w:rsidR="00D06733">
        <w:t xml:space="preserve"> </w:t>
      </w:r>
    </w:p>
    <w:p w14:paraId="0A63CC7B" w14:textId="77777777" w:rsidR="009A1855" w:rsidRDefault="009A1855" w:rsidP="00274D6E"/>
    <w:p w14:paraId="0A63CC7C" w14:textId="77777777" w:rsidR="001F5A0E" w:rsidRDefault="009A1855" w:rsidP="00274D6E">
      <w:r>
        <w:t>For further reading, r</w:t>
      </w:r>
      <w:r w:rsidR="00053E95">
        <w:t xml:space="preserve">efer to </w:t>
      </w:r>
      <w:r w:rsidR="00994709">
        <w:t xml:space="preserve">the relevant </w:t>
      </w:r>
      <w:r w:rsidR="00053E95">
        <w:t xml:space="preserve">appendix </w:t>
      </w:r>
      <w:r w:rsidR="00766CEF">
        <w:t xml:space="preserve">in this document </w:t>
      </w:r>
      <w:r w:rsidR="00053E95">
        <w:t>on design</w:t>
      </w:r>
      <w:r>
        <w:t>ing</w:t>
      </w:r>
      <w:r w:rsidR="00053E95">
        <w:t xml:space="preserve"> QCOM modes of operation or operating environments.</w:t>
      </w:r>
    </w:p>
    <w:p w14:paraId="62A83AF0" w14:textId="77777777" w:rsidR="007816B1" w:rsidRDefault="007816B1" w:rsidP="00274D6E"/>
    <w:p w14:paraId="6AE9F455" w14:textId="2C148446" w:rsidR="007816B1" w:rsidRDefault="007816B1" w:rsidP="00274D6E">
      <w:r>
        <w:t xml:space="preserve">Related: </w:t>
      </w:r>
      <w:r>
        <w:tab/>
      </w:r>
      <w:r w:rsidR="00DD180B">
        <w:t>“</w:t>
      </w:r>
      <w:r>
        <w:fldChar w:fldCharType="begin"/>
      </w:r>
      <w:r>
        <w:instrText xml:space="preserve"> REF _Ref428183593 \h </w:instrText>
      </w:r>
      <w:r>
        <w:fldChar w:fldCharType="separate"/>
      </w:r>
      <w:r w:rsidR="007038CE" w:rsidRPr="00F85134">
        <w:t>Summary: QMA, anon</w:t>
      </w:r>
      <w:r w:rsidR="007038CE">
        <w:t xml:space="preserve"> &amp;</w:t>
      </w:r>
      <w:r w:rsidR="007038CE" w:rsidRPr="00F85134">
        <w:t xml:space="preserve"> </w:t>
      </w:r>
      <w:r w:rsidR="007038CE">
        <w:t>regular QCOM</w:t>
      </w:r>
      <w:r w:rsidR="007038CE" w:rsidRPr="00F85134">
        <w:t xml:space="preserve"> users</w:t>
      </w:r>
      <w:r>
        <w:fldChar w:fldCharType="end"/>
      </w:r>
      <w:r w:rsidR="00DD180B">
        <w:t xml:space="preserve">” section </w:t>
      </w:r>
      <w:r>
        <w:fldChar w:fldCharType="begin"/>
      </w:r>
      <w:r>
        <w:instrText xml:space="preserve"> REF _Ref428183593 \r \h </w:instrText>
      </w:r>
      <w:r>
        <w:fldChar w:fldCharType="separate"/>
      </w:r>
      <w:r w:rsidR="007038CE">
        <w:t>6.1.5</w:t>
      </w:r>
      <w:r>
        <w:fldChar w:fldCharType="end"/>
      </w:r>
      <w:r w:rsidR="00DD180B">
        <w:t>.</w:t>
      </w:r>
    </w:p>
    <w:p w14:paraId="05C3DB18" w14:textId="070A45DF" w:rsidR="003042A5" w:rsidRPr="003042A5" w:rsidRDefault="003042A5" w:rsidP="003042A5">
      <w:pPr>
        <w:ind w:left="720"/>
        <w:rPr>
          <w:i/>
        </w:rPr>
      </w:pPr>
    </w:p>
    <w:p w14:paraId="0A63CC7E" w14:textId="67265B41" w:rsidR="00274D6E" w:rsidRPr="002A0416" w:rsidRDefault="00274D6E" w:rsidP="00274D6E">
      <w:pPr>
        <w:pStyle w:val="Heading2"/>
      </w:pPr>
      <w:bookmarkStart w:id="98" w:name="_Ref293396215"/>
      <w:bookmarkStart w:id="99" w:name="_Toc105778435"/>
      <w:r>
        <w:t>Anon User</w:t>
      </w:r>
      <w:bookmarkEnd w:id="98"/>
      <w:r w:rsidR="00C325EB">
        <w:t>s</w:t>
      </w:r>
      <w:bookmarkEnd w:id="99"/>
    </w:p>
    <w:p w14:paraId="0A63CC7F" w14:textId="77777777" w:rsidR="00274D6E" w:rsidRDefault="00274D6E" w:rsidP="00274D6E"/>
    <w:p w14:paraId="2D5A2281" w14:textId="265EEF80" w:rsidR="00254D40" w:rsidRDefault="00A20348" w:rsidP="00274D6E">
      <w:r>
        <w:t>An</w:t>
      </w:r>
      <w:r w:rsidR="00254D40">
        <w:t xml:space="preserve"> anon QCOM user (“anon” is short for anonymous) is a special </w:t>
      </w:r>
      <w:r w:rsidR="00254D40" w:rsidRPr="00254D40">
        <w:rPr>
          <w:b/>
        </w:rPr>
        <w:t>temporary</w:t>
      </w:r>
      <w:r w:rsidR="00254D40">
        <w:t xml:space="preserve"> QCOM user</w:t>
      </w:r>
      <w:r w:rsidR="001F0393">
        <w:t>,</w:t>
      </w:r>
      <w:r w:rsidR="00254D40">
        <w:t xml:space="preserve"> </w:t>
      </w:r>
      <w:r w:rsidR="00890108">
        <w:t xml:space="preserve">which </w:t>
      </w:r>
      <w:r w:rsidR="00254D40">
        <w:t xml:space="preserve">the </w:t>
      </w:r>
      <w:r w:rsidR="00C22117">
        <w:t>QLE Lua software driver</w:t>
      </w:r>
      <w:r w:rsidR="00864395">
        <w:t xml:space="preserve"> will </w:t>
      </w:r>
      <w:r w:rsidR="00254D40">
        <w:t>automatically create as a result of a</w:t>
      </w:r>
      <w:r w:rsidR="00890108">
        <w:t>ny</w:t>
      </w:r>
      <w:r w:rsidR="00254D40">
        <w:t xml:space="preserve"> successful </w:t>
      </w:r>
      <w:r w:rsidR="00C325EB">
        <w:t xml:space="preserve">anon user </w:t>
      </w:r>
      <w:r w:rsidR="00254D40">
        <w:t xml:space="preserve">login via the </w:t>
      </w:r>
      <w:r w:rsidR="00C325EB">
        <w:t>UAA service (s</w:t>
      </w:r>
      <w:r w:rsidR="00C325EB">
        <w:fldChar w:fldCharType="begin"/>
      </w:r>
      <w:r w:rsidR="00C325EB">
        <w:instrText xml:space="preserve"> REF _Ref339036398 \r \h </w:instrText>
      </w:r>
      <w:r w:rsidR="00C325EB">
        <w:fldChar w:fldCharType="separate"/>
      </w:r>
      <w:r w:rsidR="007038CE">
        <w:t>23</w:t>
      </w:r>
      <w:r w:rsidR="00C325EB">
        <w:fldChar w:fldCharType="end"/>
      </w:r>
      <w:r w:rsidR="00C325EB">
        <w:t xml:space="preserve">) </w:t>
      </w:r>
      <w:r w:rsidR="00254D40">
        <w:t xml:space="preserve">via the </w:t>
      </w:r>
      <w:r w:rsidR="009466DE">
        <w:t>‘</w:t>
      </w:r>
      <w:r w:rsidR="00254D40">
        <w:t>anon</w:t>
      </w:r>
      <w:r w:rsidR="009466DE">
        <w:t>’</w:t>
      </w:r>
      <w:r w:rsidR="00254D40">
        <w:t xml:space="preserve"> username and password</w:t>
      </w:r>
      <w:r w:rsidR="00890108">
        <w:t>.</w:t>
      </w:r>
    </w:p>
    <w:p w14:paraId="3F9FA92D" w14:textId="77777777" w:rsidR="00254D40" w:rsidRDefault="00254D40" w:rsidP="00274D6E"/>
    <w:p w14:paraId="03F8D666" w14:textId="04456D80" w:rsidR="00A13FE2" w:rsidRDefault="00254D40" w:rsidP="00274D6E">
      <w:r>
        <w:t xml:space="preserve">As there may be more than one anon user logged in via the </w:t>
      </w:r>
      <w:r w:rsidR="00C325EB">
        <w:t>UAA service</w:t>
      </w:r>
      <w:r>
        <w:t xml:space="preserve"> at any given time, </w:t>
      </w:r>
      <w:r w:rsidR="00A13FE2">
        <w:t xml:space="preserve">the </w:t>
      </w:r>
      <w:r w:rsidR="00C22117">
        <w:t>QLE Lua software driver</w:t>
      </w:r>
      <w:r w:rsidR="00864395" w:rsidRPr="00864395">
        <w:t xml:space="preserve"> will</w:t>
      </w:r>
      <w:r w:rsidR="00864395">
        <w:t xml:space="preserve"> </w:t>
      </w:r>
      <w:r w:rsidR="00A13FE2">
        <w:t xml:space="preserve">create </w:t>
      </w:r>
      <w:r w:rsidRPr="00890108">
        <w:rPr>
          <w:b/>
        </w:rPr>
        <w:t>multiple</w:t>
      </w:r>
      <w:r>
        <w:t xml:space="preserve"> anon QCOM user accounts when this occurs</w:t>
      </w:r>
      <w:r w:rsidR="00A13FE2">
        <w:t>.</w:t>
      </w:r>
      <w:r>
        <w:t xml:space="preserve"> </w:t>
      </w:r>
      <w:r w:rsidR="00AC0438">
        <w:t>In</w:t>
      </w:r>
      <w:r>
        <w:t xml:space="preserve"> the </w:t>
      </w:r>
      <w:r w:rsidR="00C22117">
        <w:t>QLE Lua software driver</w:t>
      </w:r>
      <w:r w:rsidR="00A13FE2">
        <w:t>,</w:t>
      </w:r>
      <w:r>
        <w:t xml:space="preserve"> each </w:t>
      </w:r>
      <w:r w:rsidR="00A13FE2">
        <w:t xml:space="preserve">anon user </w:t>
      </w:r>
      <w:r w:rsidR="00AC0438">
        <w:t>is implemented as</w:t>
      </w:r>
      <w:r>
        <w:t xml:space="preserve"> a discrete QCOM user with a </w:t>
      </w:r>
      <w:r w:rsidR="00A13FE2">
        <w:t>unique username and jailed environment.</w:t>
      </w:r>
    </w:p>
    <w:p w14:paraId="1A1D4490" w14:textId="77777777" w:rsidR="00A13FE2" w:rsidRDefault="00A13FE2" w:rsidP="00274D6E"/>
    <w:p w14:paraId="0A63CC80" w14:textId="214AED6F" w:rsidR="00274D6E" w:rsidRDefault="00A13FE2" w:rsidP="00274D6E">
      <w:r>
        <w:t xml:space="preserve">Whenever an anon QCOM user </w:t>
      </w:r>
      <w:r w:rsidR="00C325EB">
        <w:t>UAA</w:t>
      </w:r>
      <w:r>
        <w:t xml:space="preserve"> session ends</w:t>
      </w:r>
      <w:r w:rsidR="00A02665">
        <w:t>,</w:t>
      </w:r>
      <w:r>
        <w:t xml:space="preserve"> the </w:t>
      </w:r>
      <w:r w:rsidR="00C22117">
        <w:t>QLE Lua software driver</w:t>
      </w:r>
      <w:r w:rsidR="00864395" w:rsidRPr="00864395">
        <w:t xml:space="preserve"> will</w:t>
      </w:r>
      <w:r w:rsidR="00864395">
        <w:t xml:space="preserve"> </w:t>
      </w:r>
      <w:r>
        <w:t xml:space="preserve">automatically </w:t>
      </w:r>
      <w:r w:rsidRPr="00890108">
        <w:rPr>
          <w:b/>
        </w:rPr>
        <w:t>delete</w:t>
      </w:r>
      <w:r>
        <w:t xml:space="preserve"> the respective anon QCOM user account that was created for that session.</w:t>
      </w:r>
    </w:p>
    <w:p w14:paraId="0A63CC81" w14:textId="77777777" w:rsidR="00274D6E" w:rsidRDefault="00274D6E" w:rsidP="00274D6E"/>
    <w:p w14:paraId="3E5D65BC" w14:textId="3BA7CFC8" w:rsidR="00C62254" w:rsidRDefault="00A20348" w:rsidP="00274D6E">
      <w:r>
        <w:t xml:space="preserve">An </w:t>
      </w:r>
      <w:r w:rsidR="00274D6E" w:rsidRPr="00D03F3C">
        <w:rPr>
          <w:i/>
        </w:rPr>
        <w:t>anon</w:t>
      </w:r>
      <w:r w:rsidR="00274D6E">
        <w:t xml:space="preserve"> user </w:t>
      </w:r>
      <w:r w:rsidR="006C5722">
        <w:t xml:space="preserve">has very </w:t>
      </w:r>
      <w:r w:rsidR="006C5722" w:rsidRPr="00890108">
        <w:rPr>
          <w:b/>
        </w:rPr>
        <w:t>limited</w:t>
      </w:r>
      <w:r w:rsidR="006C5722">
        <w:t xml:space="preserve"> </w:t>
      </w:r>
      <w:r w:rsidR="00B239F0">
        <w:t xml:space="preserve">default </w:t>
      </w:r>
      <w:r w:rsidR="006C5722">
        <w:t xml:space="preserve">privileges </w:t>
      </w:r>
      <w:r>
        <w:t xml:space="preserve">and quotas </w:t>
      </w:r>
      <w:r w:rsidR="00D819CD">
        <w:t>which</w:t>
      </w:r>
      <w:r w:rsidR="00B239F0">
        <w:t xml:space="preserve"> </w:t>
      </w:r>
      <w:r w:rsidR="001408DB">
        <w:t xml:space="preserve">are typically </w:t>
      </w:r>
      <w:r w:rsidR="00B239F0">
        <w:t>not extended</w:t>
      </w:r>
      <w:r w:rsidR="005A3B1E">
        <w:t xml:space="preserve"> </w:t>
      </w:r>
      <w:r w:rsidR="006056C9">
        <w:t>or changed</w:t>
      </w:r>
      <w:r w:rsidR="00FF6A55">
        <w:t>.</w:t>
      </w:r>
      <w:r w:rsidR="00890108">
        <w:t xml:space="preserve"> The quotas pertaining to anon QCOM users may be found in section </w:t>
      </w:r>
      <w:r w:rsidR="00890108">
        <w:fldChar w:fldCharType="begin"/>
      </w:r>
      <w:r w:rsidR="00890108">
        <w:instrText xml:space="preserve"> REF _Ref428183593 \r \h </w:instrText>
      </w:r>
      <w:r w:rsidR="00890108">
        <w:fldChar w:fldCharType="separate"/>
      </w:r>
      <w:r w:rsidR="007038CE">
        <w:t>6.1.5</w:t>
      </w:r>
      <w:r w:rsidR="00890108">
        <w:fldChar w:fldCharType="end"/>
      </w:r>
      <w:r w:rsidR="00890108">
        <w:t xml:space="preserve">. </w:t>
      </w:r>
    </w:p>
    <w:p w14:paraId="55D98A5A" w14:textId="77777777" w:rsidR="00C62254" w:rsidRDefault="00C62254" w:rsidP="00274D6E"/>
    <w:p w14:paraId="66D20EDF" w14:textId="159D7D7C" w:rsidR="00890108" w:rsidRDefault="00A20348" w:rsidP="00274D6E">
      <w:r>
        <w:t xml:space="preserve">An anon QCOM user </w:t>
      </w:r>
      <w:r w:rsidR="00AC0438">
        <w:t>has</w:t>
      </w:r>
      <w:r>
        <w:t xml:space="preserve"> no account storage space</w:t>
      </w:r>
      <w:r w:rsidR="00C62254">
        <w:t xml:space="preserve"> and they cannot upload scripts packages like regular QCOM users can</w:t>
      </w:r>
      <w:r>
        <w:t xml:space="preserve">. </w:t>
      </w:r>
    </w:p>
    <w:p w14:paraId="1EE07A9F" w14:textId="77777777" w:rsidR="00890108" w:rsidRDefault="00890108" w:rsidP="00274D6E"/>
    <w:p w14:paraId="0A63CC82" w14:textId="2680C844" w:rsidR="006056C9" w:rsidRDefault="00890108" w:rsidP="00274D6E">
      <w:r>
        <w:t>L</w:t>
      </w:r>
      <w:r w:rsidR="000E0E85">
        <w:t xml:space="preserve">ike </w:t>
      </w:r>
      <w:r w:rsidR="00A13FE2">
        <w:t xml:space="preserve">regular QCOM </w:t>
      </w:r>
      <w:r w:rsidR="000E0E85">
        <w:t>users</w:t>
      </w:r>
      <w:r w:rsidR="00D819CD">
        <w:t xml:space="preserve">, </w:t>
      </w:r>
      <w:r w:rsidR="00A20348">
        <w:t xml:space="preserve">an </w:t>
      </w:r>
      <w:r w:rsidR="00D819CD" w:rsidRPr="00D03F3C">
        <w:rPr>
          <w:i/>
        </w:rPr>
        <w:t>anon</w:t>
      </w:r>
      <w:r w:rsidR="00D819CD">
        <w:t xml:space="preserve"> user </w:t>
      </w:r>
      <w:r w:rsidR="005A3B1E">
        <w:t>will be able to</w:t>
      </w:r>
      <w:r w:rsidR="000E0E85">
        <w:t xml:space="preserve"> execute signed scripts of other users</w:t>
      </w:r>
      <w:r w:rsidR="00137002">
        <w:t xml:space="preserve"> at their privilege level</w:t>
      </w:r>
      <w:r w:rsidR="000E0E85">
        <w:t xml:space="preserve">, </w:t>
      </w:r>
      <w:r w:rsidR="006056C9">
        <w:t>for example</w:t>
      </w:r>
      <w:r w:rsidR="002D0FDB">
        <w:t xml:space="preserve"> and</w:t>
      </w:r>
      <w:r w:rsidR="006056C9">
        <w:t xml:space="preserve"> </w:t>
      </w:r>
      <w:r w:rsidR="002D0FDB">
        <w:t xml:space="preserve">most importantly, </w:t>
      </w:r>
      <w:r w:rsidR="000E0E85">
        <w:t>the QMA</w:t>
      </w:r>
      <w:r w:rsidR="005A3B1E">
        <w:t>.</w:t>
      </w:r>
      <w:r w:rsidR="00D06733">
        <w:t xml:space="preserve"> </w:t>
      </w:r>
      <w:r w:rsidR="005A3B1E">
        <w:t xml:space="preserve">This </w:t>
      </w:r>
      <w:r w:rsidR="002D0FDB">
        <w:t xml:space="preserve">feature </w:t>
      </w:r>
      <w:r w:rsidR="00BE2388">
        <w:t xml:space="preserve">specifically </w:t>
      </w:r>
      <w:r w:rsidR="005A3B1E">
        <w:t>allows users</w:t>
      </w:r>
      <w:r w:rsidR="000E0E85">
        <w:t xml:space="preserve"> to </w:t>
      </w:r>
      <w:r w:rsidR="002D0FDB">
        <w:t>self-</w:t>
      </w:r>
      <w:r w:rsidR="006056C9">
        <w:t xml:space="preserve">introduce </w:t>
      </w:r>
      <w:r w:rsidR="000E0E85">
        <w:t>and set</w:t>
      </w:r>
      <w:r w:rsidR="00DB0CD3">
        <w:t xml:space="preserve"> </w:t>
      </w:r>
      <w:r w:rsidR="000E0E85">
        <w:t xml:space="preserve">up </w:t>
      </w:r>
      <w:r w:rsidR="005A3B1E">
        <w:t xml:space="preserve">their </w:t>
      </w:r>
      <w:r w:rsidR="000E0E85">
        <w:t>login</w:t>
      </w:r>
      <w:r w:rsidR="005A3B1E">
        <w:t xml:space="preserve"> and privileges on </w:t>
      </w:r>
      <w:r w:rsidR="00D55624">
        <w:t>a QCOM machine</w:t>
      </w:r>
      <w:r w:rsidR="00274D6E">
        <w:t>.</w:t>
      </w:r>
      <w:r w:rsidR="00D06733">
        <w:t xml:space="preserve"> </w:t>
      </w:r>
      <w:r w:rsidR="00D819CD">
        <w:t>A</w:t>
      </w:r>
      <w:r w:rsidR="00274D6E">
        <w:t xml:space="preserve"> new user (with no </w:t>
      </w:r>
      <w:r w:rsidR="005A3B1E">
        <w:t xml:space="preserve">existing </w:t>
      </w:r>
      <w:r w:rsidR="00274D6E">
        <w:t xml:space="preserve">user account on </w:t>
      </w:r>
      <w:r w:rsidR="00D55624">
        <w:t>a QCOM machine</w:t>
      </w:r>
      <w:r w:rsidR="00274D6E">
        <w:t>) can log in</w:t>
      </w:r>
      <w:r w:rsidR="00A20348">
        <w:t xml:space="preserve"> as an </w:t>
      </w:r>
      <w:r w:rsidR="00274D6E" w:rsidRPr="00D03F3C">
        <w:rPr>
          <w:i/>
        </w:rPr>
        <w:t>anon</w:t>
      </w:r>
      <w:r w:rsidR="00274D6E">
        <w:t xml:space="preserve"> user and execute their QMA signed introductory script which </w:t>
      </w:r>
      <w:r w:rsidR="0090140B">
        <w:t xml:space="preserve">creates and initialises </w:t>
      </w:r>
      <w:r w:rsidR="00274D6E">
        <w:t>their user account and privileges.</w:t>
      </w:r>
      <w:r w:rsidR="00D06733">
        <w:t xml:space="preserve"> </w:t>
      </w:r>
      <w:r w:rsidR="00137002">
        <w:t>On</w:t>
      </w:r>
      <w:r w:rsidR="006056C9">
        <w:t>ce set</w:t>
      </w:r>
      <w:r w:rsidR="00DB0CD3">
        <w:t xml:space="preserve"> </w:t>
      </w:r>
      <w:r w:rsidR="006056C9">
        <w:t>up</w:t>
      </w:r>
      <w:r w:rsidR="0090140B">
        <w:t xml:space="preserve"> (a once per machine RAM clear operation)</w:t>
      </w:r>
      <w:r w:rsidR="00137002">
        <w:t>,</w:t>
      </w:r>
      <w:r w:rsidR="006056C9">
        <w:t xml:space="preserve"> they</w:t>
      </w:r>
      <w:r w:rsidR="0090140B">
        <w:t xml:space="preserve"> </w:t>
      </w:r>
      <w:r w:rsidR="006056C9">
        <w:t xml:space="preserve">logout of </w:t>
      </w:r>
      <w:r w:rsidR="006056C9" w:rsidRPr="00D03F3C">
        <w:rPr>
          <w:i/>
        </w:rPr>
        <w:t>anon</w:t>
      </w:r>
      <w:r w:rsidR="006056C9">
        <w:t xml:space="preserve"> and can </w:t>
      </w:r>
      <w:r w:rsidR="0090140B">
        <w:t xml:space="preserve">then </w:t>
      </w:r>
      <w:r w:rsidR="006056C9">
        <w:t xml:space="preserve">log into their actual </w:t>
      </w:r>
      <w:r w:rsidR="0090140B">
        <w:t xml:space="preserve">QCOM </w:t>
      </w:r>
      <w:r w:rsidR="006056C9">
        <w:t xml:space="preserve">user </w:t>
      </w:r>
      <w:r w:rsidR="0090140B">
        <w:t xml:space="preserve">account </w:t>
      </w:r>
      <w:r w:rsidR="006056C9">
        <w:t>and start interacting with the machine</w:t>
      </w:r>
      <w:r w:rsidR="00137002">
        <w:t xml:space="preserve"> at their </w:t>
      </w:r>
      <w:r w:rsidR="0090140B">
        <w:t xml:space="preserve">granted </w:t>
      </w:r>
      <w:r w:rsidR="00137002">
        <w:t>level of privileges</w:t>
      </w:r>
      <w:r w:rsidR="006056C9">
        <w:t>.</w:t>
      </w:r>
      <w:r w:rsidR="00D06733">
        <w:t xml:space="preserve"> </w:t>
      </w:r>
    </w:p>
    <w:p w14:paraId="0A63CC83" w14:textId="77777777" w:rsidR="006056C9" w:rsidRDefault="006056C9" w:rsidP="00274D6E"/>
    <w:p w14:paraId="0A63CC84" w14:textId="77777777" w:rsidR="005C1E0B" w:rsidRDefault="0090140B" w:rsidP="00274D6E">
      <w:r>
        <w:t>T</w:t>
      </w:r>
      <w:r w:rsidR="005C1E0B">
        <w:t xml:space="preserve">he QMA </w:t>
      </w:r>
      <w:r w:rsidR="002D0FDB">
        <w:t xml:space="preserve">can </w:t>
      </w:r>
      <w:r w:rsidR="00D819CD">
        <w:t xml:space="preserve">also </w:t>
      </w:r>
      <w:r w:rsidR="005C1E0B">
        <w:t xml:space="preserve">pass </w:t>
      </w:r>
      <w:r w:rsidR="002D0FDB">
        <w:t>the privilege</w:t>
      </w:r>
      <w:r w:rsidR="005C1E0B">
        <w:t xml:space="preserve"> </w:t>
      </w:r>
      <w:r>
        <w:t>of creating</w:t>
      </w:r>
      <w:r w:rsidR="005C1E0B">
        <w:t xml:space="preserve"> new users to </w:t>
      </w:r>
      <w:r w:rsidR="002D0FDB">
        <w:t>a</w:t>
      </w:r>
      <w:r w:rsidR="005C1E0B">
        <w:t xml:space="preserve"> </w:t>
      </w:r>
      <w:r>
        <w:t xml:space="preserve">QCOM </w:t>
      </w:r>
      <w:r w:rsidR="005C1E0B">
        <w:t xml:space="preserve">user and/or create arbitrary dependencies by </w:t>
      </w:r>
      <w:r>
        <w:t xml:space="preserve">controlling </w:t>
      </w:r>
      <w:r w:rsidR="005C1E0B">
        <w:t>what privileges it gives to any single user.</w:t>
      </w:r>
    </w:p>
    <w:p w14:paraId="0A63CC85" w14:textId="77777777" w:rsidR="00D77FC7" w:rsidRDefault="00D77FC7" w:rsidP="00274D6E"/>
    <w:p w14:paraId="0A63CC86" w14:textId="25A67523" w:rsidR="000F70E7" w:rsidRDefault="00A20348" w:rsidP="00274D6E">
      <w:r>
        <w:t xml:space="preserve">An </w:t>
      </w:r>
      <w:r w:rsidR="003E1A90" w:rsidRPr="00D03F3C">
        <w:rPr>
          <w:i/>
        </w:rPr>
        <w:t>anon</w:t>
      </w:r>
      <w:r w:rsidR="003E1A90">
        <w:t xml:space="preserve"> user </w:t>
      </w:r>
      <w:r w:rsidR="00655820">
        <w:t xml:space="preserve">must </w:t>
      </w:r>
      <w:r>
        <w:t xml:space="preserve">always </w:t>
      </w:r>
      <w:r w:rsidR="00655820">
        <w:t>utilise</w:t>
      </w:r>
      <w:r w:rsidR="003E1A90">
        <w:t xml:space="preserve"> a password for logon (</w:t>
      </w:r>
      <w:r w:rsidR="00655820">
        <w:t xml:space="preserve">all </w:t>
      </w:r>
      <w:r w:rsidR="003E1A90">
        <w:t xml:space="preserve">other </w:t>
      </w:r>
      <w:r w:rsidR="0090262F">
        <w:t xml:space="preserve">QCOM </w:t>
      </w:r>
      <w:r w:rsidR="003E1A90">
        <w:t>users utilise key</w:t>
      </w:r>
      <w:r w:rsidR="00D819CD">
        <w:t>-b</w:t>
      </w:r>
      <w:r w:rsidR="003E1A90">
        <w:t>ased authentication</w:t>
      </w:r>
      <w:r w:rsidR="0090140B">
        <w:t xml:space="preserve"> as this permits the </w:t>
      </w:r>
      <w:r w:rsidR="00655820">
        <w:t xml:space="preserve">QCOM </w:t>
      </w:r>
      <w:r w:rsidR="0090140B">
        <w:t>self-introduction feature</w:t>
      </w:r>
      <w:r w:rsidR="003E1A90">
        <w:t>).</w:t>
      </w:r>
      <w:r w:rsidR="00655820" w:rsidRPr="00655820">
        <w:rPr>
          <w:rStyle w:val="CheckPointMarkerChar"/>
        </w:rPr>
        <w:t xml:space="preserve"> </w:t>
      </w:r>
      <w:r w:rsidR="00655820" w:rsidRPr="00D805A9">
        <w:rPr>
          <w:rStyle w:val="CheckPointMarkerChar"/>
        </w:rPr>
        <w:t>cp:</w:t>
      </w:r>
      <w:r w:rsidR="00655820">
        <w:rPr>
          <w:rStyle w:val="EndnoteReference"/>
        </w:rPr>
        <w:endnoteReference w:id="45"/>
      </w:r>
      <w:r w:rsidR="00D06733">
        <w:t xml:space="preserve"> </w:t>
      </w:r>
    </w:p>
    <w:p w14:paraId="0A63CC87" w14:textId="77777777" w:rsidR="000F70E7" w:rsidRDefault="000F70E7" w:rsidP="00274D6E"/>
    <w:p w14:paraId="0A63CC88" w14:textId="5CF75D07" w:rsidR="0090262F" w:rsidRDefault="00D77FC7" w:rsidP="00274D6E">
      <w:r>
        <w:t xml:space="preserve">The </w:t>
      </w:r>
      <w:r w:rsidR="00C22117">
        <w:t>QLE Lua software driver</w:t>
      </w:r>
      <w:r w:rsidR="00AC0438">
        <w:t xml:space="preserve"> </w:t>
      </w:r>
      <w:r w:rsidR="00C113FF">
        <w:t xml:space="preserve">factory </w:t>
      </w:r>
      <w:r>
        <w:t xml:space="preserve">default </w:t>
      </w:r>
      <w:r w:rsidRPr="00D03F3C">
        <w:rPr>
          <w:i/>
        </w:rPr>
        <w:t>anon</w:t>
      </w:r>
      <w:r>
        <w:t xml:space="preserve"> user password </w:t>
      </w:r>
      <w:r w:rsidR="00AC0438">
        <w:t>is</w:t>
      </w:r>
      <w:r>
        <w:t xml:space="preserve"> “</w:t>
      </w:r>
      <w:r w:rsidR="00A20348">
        <w:rPr>
          <w:i/>
        </w:rPr>
        <w:t>anon</w:t>
      </w:r>
      <w:r w:rsidRPr="0090140B">
        <w:rPr>
          <w:i/>
        </w:rPr>
        <w:t>user</w:t>
      </w:r>
      <w:r>
        <w:t>”</w:t>
      </w:r>
      <w:r w:rsidR="000F70E7">
        <w:t>,</w:t>
      </w:r>
      <w:r>
        <w:t xml:space="preserve"> this </w:t>
      </w:r>
      <w:r w:rsidR="00D819CD">
        <w:t xml:space="preserve">can </w:t>
      </w:r>
      <w:r>
        <w:t xml:space="preserve">be changed </w:t>
      </w:r>
      <w:r w:rsidR="003E1A90">
        <w:t xml:space="preserve">by the QMA or any </w:t>
      </w:r>
      <w:r w:rsidR="00A20348">
        <w:t xml:space="preserve">QCOM </w:t>
      </w:r>
      <w:r w:rsidR="003E1A90">
        <w:t xml:space="preserve">user with rights to the QCOM API function </w:t>
      </w:r>
      <w:r w:rsidR="009B6244" w:rsidRPr="00FF3DD6">
        <w:rPr>
          <w:rFonts w:ascii="Consolas" w:hAnsi="Consolas" w:cs="Consolas"/>
        </w:rPr>
        <w:fldChar w:fldCharType="begin"/>
      </w:r>
      <w:r w:rsidR="009B6244" w:rsidRPr="00FF3DD6">
        <w:rPr>
          <w:rFonts w:ascii="Consolas" w:hAnsi="Consolas" w:cs="Consolas"/>
        </w:rPr>
        <w:instrText xml:space="preserve"> REF _Ref460847501 \h </w:instrText>
      </w:r>
      <w:r w:rsidR="009B6244">
        <w:rPr>
          <w:rFonts w:ascii="Consolas" w:hAnsi="Consolas" w:cs="Consolas"/>
        </w:rPr>
        <w:instrText xml:space="preserve"> \* MERGEFORMAT </w:instrText>
      </w:r>
      <w:r w:rsidR="009B6244" w:rsidRPr="00FF3DD6">
        <w:rPr>
          <w:rFonts w:ascii="Consolas" w:hAnsi="Consolas" w:cs="Consolas"/>
        </w:rPr>
      </w:r>
      <w:r w:rsidR="009B6244" w:rsidRPr="00FF3DD6">
        <w:rPr>
          <w:rFonts w:ascii="Consolas" w:hAnsi="Consolas" w:cs="Consolas"/>
        </w:rPr>
        <w:fldChar w:fldCharType="separate"/>
      </w:r>
      <w:r w:rsidR="007038CE" w:rsidRPr="007038CE">
        <w:rPr>
          <w:rFonts w:ascii="Consolas" w:hAnsi="Consolas" w:cs="Consolas"/>
        </w:rPr>
        <w:t>qcom_userAnonSetPass</w:t>
      </w:r>
      <w:r w:rsidR="009B6244" w:rsidRPr="00FF3DD6">
        <w:rPr>
          <w:rFonts w:ascii="Consolas" w:hAnsi="Consolas" w:cs="Consolas"/>
        </w:rPr>
        <w:fldChar w:fldCharType="end"/>
      </w:r>
      <w:r w:rsidR="009B6244" w:rsidRPr="00FF3DD6">
        <w:rPr>
          <w:rFonts w:ascii="Consolas" w:hAnsi="Consolas" w:cs="Consolas"/>
        </w:rPr>
        <w:t>()</w:t>
      </w:r>
      <w:r w:rsidR="009B6244">
        <w:t>, s</w:t>
      </w:r>
      <w:r w:rsidR="009B6244">
        <w:fldChar w:fldCharType="begin"/>
      </w:r>
      <w:r w:rsidR="009B6244">
        <w:instrText xml:space="preserve"> REF _Ref460847504 \r \h </w:instrText>
      </w:r>
      <w:r w:rsidR="009B6244">
        <w:fldChar w:fldCharType="separate"/>
      </w:r>
      <w:r w:rsidR="007038CE">
        <w:t>11.30.33</w:t>
      </w:r>
      <w:r w:rsidR="009B6244">
        <w:fldChar w:fldCharType="end"/>
      </w:r>
      <w:r>
        <w:t>.</w:t>
      </w:r>
      <w:r w:rsidR="00655820" w:rsidRPr="00D805A9">
        <w:rPr>
          <w:rStyle w:val="CheckPointMarkerChar"/>
        </w:rPr>
        <w:t>cp:</w:t>
      </w:r>
      <w:r w:rsidR="00655820">
        <w:rPr>
          <w:rStyle w:val="EndnoteReference"/>
        </w:rPr>
        <w:endnoteReference w:id="46"/>
      </w:r>
    </w:p>
    <w:p w14:paraId="0A63CC89" w14:textId="77777777" w:rsidR="00274D6E" w:rsidRDefault="00274D6E" w:rsidP="00274D6E"/>
    <w:p w14:paraId="42ED5DD5" w14:textId="08B502A0" w:rsidR="001E3837" w:rsidRDefault="00A20348" w:rsidP="00274D6E">
      <w:r>
        <w:t xml:space="preserve">An </w:t>
      </w:r>
      <w:r w:rsidR="005A2652" w:rsidRPr="005A2652">
        <w:rPr>
          <w:i/>
        </w:rPr>
        <w:t>anon</w:t>
      </w:r>
      <w:r w:rsidR="005A2652">
        <w:t xml:space="preserve"> user must only be able to execute script code via the QCOM command interpreter (s</w:t>
      </w:r>
      <w:r w:rsidR="005A2652">
        <w:fldChar w:fldCharType="begin"/>
      </w:r>
      <w:r w:rsidR="005A2652">
        <w:instrText xml:space="preserve"> REF _Ref324502004 \r \h </w:instrText>
      </w:r>
      <w:r w:rsidR="005A2652">
        <w:fldChar w:fldCharType="separate"/>
      </w:r>
      <w:r w:rsidR="007038CE">
        <w:t>24</w:t>
      </w:r>
      <w:r w:rsidR="005A2652">
        <w:fldChar w:fldCharType="end"/>
      </w:r>
      <w:r w:rsidR="005A2652">
        <w:t>)</w:t>
      </w:r>
      <w:r w:rsidR="00F66B96">
        <w:t xml:space="preserve">, </w:t>
      </w:r>
      <w:r w:rsidR="00F66B96">
        <w:rPr>
          <w:i/>
        </w:rPr>
        <w:t xml:space="preserve">dostring </w:t>
      </w:r>
      <w:r w:rsidR="00F66B96" w:rsidRPr="00AE74C5">
        <w:t>command</w:t>
      </w:r>
      <w:r w:rsidR="00F66B96">
        <w:t xml:space="preserve"> (s</w:t>
      </w:r>
      <w:r w:rsidR="00F66B96">
        <w:fldChar w:fldCharType="begin"/>
      </w:r>
      <w:r w:rsidR="00F66B96">
        <w:instrText xml:space="preserve"> REF _Ref428277091 \r \h </w:instrText>
      </w:r>
      <w:r w:rsidR="00F66B96">
        <w:fldChar w:fldCharType="separate"/>
      </w:r>
      <w:r w:rsidR="007038CE">
        <w:t>24.2.7</w:t>
      </w:r>
      <w:r w:rsidR="00F66B96">
        <w:fldChar w:fldCharType="end"/>
      </w:r>
      <w:r w:rsidR="00F66B96">
        <w:t>)</w:t>
      </w:r>
      <w:r w:rsidR="00FF6A55">
        <w:t xml:space="preserve">. </w:t>
      </w:r>
      <w:r>
        <w:t xml:space="preserve">An </w:t>
      </w:r>
      <w:r w:rsidR="004F134E">
        <w:t>anon user cannot hook scripts</w:t>
      </w:r>
      <w:r w:rsidR="009B6244">
        <w:t xml:space="preserve"> onto State Events</w:t>
      </w:r>
      <w:r w:rsidR="004F134E">
        <w:t xml:space="preserve"> (</w:t>
      </w:r>
      <w:r w:rsidR="009B6244">
        <w:t xml:space="preserve">i.e. </w:t>
      </w:r>
      <w:r w:rsidR="004F134E">
        <w:t>via s</w:t>
      </w:r>
      <w:r w:rsidR="004F134E">
        <w:fldChar w:fldCharType="begin"/>
      </w:r>
      <w:r w:rsidR="004F134E">
        <w:instrText xml:space="preserve"> REF _Ref428280532 \r \h </w:instrText>
      </w:r>
      <w:r w:rsidR="004F134E">
        <w:fldChar w:fldCharType="separate"/>
      </w:r>
      <w:r w:rsidR="007038CE">
        <w:t>11.15.4</w:t>
      </w:r>
      <w:r w:rsidR="004F134E">
        <w:fldChar w:fldCharType="end"/>
      </w:r>
      <w:r w:rsidR="004F134E">
        <w:t>).</w:t>
      </w:r>
    </w:p>
    <w:p w14:paraId="4D168695" w14:textId="77777777" w:rsidR="001E3837" w:rsidRDefault="001E3837" w:rsidP="00274D6E"/>
    <w:p w14:paraId="1B65C72A" w14:textId="5E2802DA" w:rsidR="00F66B96" w:rsidRDefault="00B35004" w:rsidP="00274D6E">
      <w:r>
        <w:t xml:space="preserve">As a result of access to the QCI </w:t>
      </w:r>
      <w:r w:rsidRPr="00B35004">
        <w:rPr>
          <w:i/>
        </w:rPr>
        <w:t>dostring</w:t>
      </w:r>
      <w:r>
        <w:t xml:space="preserve"> </w:t>
      </w:r>
      <w:r w:rsidR="009466DE">
        <w:t xml:space="preserve">and </w:t>
      </w:r>
      <w:r w:rsidR="009466DE" w:rsidRPr="009466DE">
        <w:rPr>
          <w:i/>
        </w:rPr>
        <w:t>lua</w:t>
      </w:r>
      <w:r w:rsidR="009466DE">
        <w:t xml:space="preserve"> </w:t>
      </w:r>
      <w:r>
        <w:t>command</w:t>
      </w:r>
      <w:r w:rsidR="009466DE">
        <w:t>s</w:t>
      </w:r>
      <w:r>
        <w:t>, i</w:t>
      </w:r>
      <w:r w:rsidR="001E3837">
        <w:t xml:space="preserve">t </w:t>
      </w:r>
      <w:r w:rsidR="0032685A">
        <w:t>is</w:t>
      </w:r>
      <w:r w:rsidR="001E3837">
        <w:t xml:space="preserve"> possible for </w:t>
      </w:r>
      <w:r>
        <w:t xml:space="preserve">an </w:t>
      </w:r>
      <w:r w:rsidR="001E3837">
        <w:t xml:space="preserve">anon user to </w:t>
      </w:r>
      <w:r w:rsidR="0032685A">
        <w:t>quarantine</w:t>
      </w:r>
      <w:r w:rsidR="009466DE">
        <w:t xml:space="preserve"> themselves</w:t>
      </w:r>
      <w:r w:rsidR="0032685A">
        <w:t xml:space="preserve"> (s</w:t>
      </w:r>
      <w:r w:rsidR="0032685A">
        <w:fldChar w:fldCharType="begin"/>
      </w:r>
      <w:r w:rsidR="0032685A">
        <w:instrText xml:space="preserve"> REF _Ref428270842 \r \h </w:instrText>
      </w:r>
      <w:r w:rsidR="0032685A">
        <w:fldChar w:fldCharType="separate"/>
      </w:r>
      <w:r w:rsidR="007038CE">
        <w:t>5.8</w:t>
      </w:r>
      <w:r w:rsidR="0032685A">
        <w:fldChar w:fldCharType="end"/>
      </w:r>
      <w:r w:rsidR="0032685A">
        <w:t>)</w:t>
      </w:r>
      <w:r w:rsidR="00AE12D1">
        <w:t xml:space="preserve">. If </w:t>
      </w:r>
      <w:r w:rsidR="009466DE">
        <w:t xml:space="preserve">a quarantine event </w:t>
      </w:r>
      <w:r w:rsidR="00AE12D1">
        <w:t>occurs</w:t>
      </w:r>
      <w:r w:rsidR="0032685A">
        <w:t xml:space="preserve"> </w:t>
      </w:r>
      <w:r w:rsidR="009466DE">
        <w:t>for a given anon user</w:t>
      </w:r>
      <w:r w:rsidR="005A47DB">
        <w:t>,</w:t>
      </w:r>
      <w:r w:rsidR="009466DE">
        <w:t xml:space="preserve"> </w:t>
      </w:r>
      <w:r w:rsidR="0032685A">
        <w:t xml:space="preserve">the anon user session </w:t>
      </w:r>
      <w:r w:rsidR="00536084">
        <w:t xml:space="preserve">will </w:t>
      </w:r>
      <w:r w:rsidR="0032685A">
        <w:t xml:space="preserve">be </w:t>
      </w:r>
      <w:r>
        <w:t xml:space="preserve">immediately </w:t>
      </w:r>
      <w:r w:rsidR="0032685A">
        <w:t>disconnected and deleted</w:t>
      </w:r>
      <w:r>
        <w:t xml:space="preserve"> as </w:t>
      </w:r>
      <w:r w:rsidR="006375BA">
        <w:t xml:space="preserve">per a </w:t>
      </w:r>
      <w:r>
        <w:t>normal</w:t>
      </w:r>
      <w:r w:rsidR="00890108">
        <w:t xml:space="preserve"> </w:t>
      </w:r>
      <w:r w:rsidR="00A539B0">
        <w:t xml:space="preserve">disconnect </w:t>
      </w:r>
      <w:r w:rsidR="00890108">
        <w:t>(as anon users are only temporary)</w:t>
      </w:r>
      <w:r w:rsidR="00536084">
        <w:t xml:space="preserve"> by the </w:t>
      </w:r>
      <w:r w:rsidR="00C22117">
        <w:t>QLE Lua software driver</w:t>
      </w:r>
      <w:r w:rsidR="0032685A">
        <w:t>. Events logged will have record</w:t>
      </w:r>
      <w:r w:rsidR="006375BA">
        <w:t>ed</w:t>
      </w:r>
      <w:r w:rsidR="0032685A">
        <w:t xml:space="preserve"> the IP address and reason for the quarantine.</w:t>
      </w:r>
      <w:r w:rsidR="00821AFB">
        <w:t xml:space="preserve"> </w:t>
      </w:r>
    </w:p>
    <w:p w14:paraId="0A63CC8A" w14:textId="77777777" w:rsidR="00A505CD" w:rsidRDefault="00A505CD" w:rsidP="00274D6E"/>
    <w:p w14:paraId="0A63CC8B" w14:textId="77777777" w:rsidR="001B3C3E" w:rsidRDefault="001B3C3E" w:rsidP="001B3C3E">
      <w:pPr>
        <w:pStyle w:val="Heading2"/>
      </w:pPr>
      <w:bookmarkStart w:id="100" w:name="_Ref293494862"/>
      <w:bookmarkStart w:id="101" w:name="_Ref320797756"/>
      <w:bookmarkStart w:id="102" w:name="_Toc105778436"/>
      <w:r>
        <w:t>User Introductions</w:t>
      </w:r>
      <w:bookmarkEnd w:id="100"/>
      <w:r w:rsidR="00F4776C">
        <w:t xml:space="preserve"> / Account Creation</w:t>
      </w:r>
      <w:bookmarkEnd w:id="101"/>
      <w:bookmarkEnd w:id="102"/>
    </w:p>
    <w:p w14:paraId="0A63CC8C" w14:textId="77777777" w:rsidR="001B3C3E" w:rsidRDefault="001B3C3E" w:rsidP="001B3C3E"/>
    <w:p w14:paraId="0A63CC8D" w14:textId="1EAF42C1" w:rsidR="00EE502B" w:rsidRDefault="000D7433" w:rsidP="000D7433">
      <w:r>
        <w:t>In order to start interacting with a QCOM 3 machine</w:t>
      </w:r>
      <w:r w:rsidR="002733CE">
        <w:t xml:space="preserve"> via the QCOM API</w:t>
      </w:r>
      <w:r w:rsidR="00D50CF6">
        <w:t>,</w:t>
      </w:r>
      <w:r>
        <w:t xml:space="preserve"> a </w:t>
      </w:r>
      <w:r w:rsidR="00182DFC">
        <w:t xml:space="preserve">QCOM </w:t>
      </w:r>
      <w:r>
        <w:t xml:space="preserve">user must </w:t>
      </w:r>
      <w:r w:rsidR="00AE160E">
        <w:t>have an account created on the machine.</w:t>
      </w:r>
      <w:r w:rsidR="00D06733">
        <w:t xml:space="preserve"> </w:t>
      </w:r>
      <w:r w:rsidR="00FF4350">
        <w:t>To do this</w:t>
      </w:r>
      <w:r w:rsidR="00EE502B">
        <w:t>,</w:t>
      </w:r>
      <w:r w:rsidR="00FF4350">
        <w:t xml:space="preserve"> a script must be executed in the machine’s </w:t>
      </w:r>
      <w:r w:rsidR="00A83D74">
        <w:t>QCOM Lua Engine</w:t>
      </w:r>
      <w:r w:rsidR="00FF4350">
        <w:t xml:space="preserve">. </w:t>
      </w:r>
      <w:r>
        <w:t>Typically</w:t>
      </w:r>
      <w:r w:rsidR="00EE502B">
        <w:t>,</w:t>
      </w:r>
      <w:r>
        <w:t xml:space="preserve"> </w:t>
      </w:r>
      <w:r w:rsidR="00D50CF6">
        <w:t>user account creation</w:t>
      </w:r>
      <w:r>
        <w:t xml:space="preserve"> is </w:t>
      </w:r>
      <w:r w:rsidR="00FF4350">
        <w:t>performed</w:t>
      </w:r>
      <w:r w:rsidR="002733CE">
        <w:t xml:space="preserve"> by </w:t>
      </w:r>
      <w:r w:rsidR="007462B0">
        <w:t xml:space="preserve">the </w:t>
      </w:r>
      <w:r w:rsidR="00FF4350">
        <w:t xml:space="preserve">new </w:t>
      </w:r>
      <w:r w:rsidR="007462B0">
        <w:t xml:space="preserve">user </w:t>
      </w:r>
      <w:r w:rsidR="00FF4350">
        <w:t>themselves by logging in</w:t>
      </w:r>
      <w:r w:rsidR="00EE502B">
        <w:t>to the machine</w:t>
      </w:r>
      <w:r w:rsidR="0032685A">
        <w:t>’s QCI</w:t>
      </w:r>
      <w:r w:rsidR="00FF4350">
        <w:t xml:space="preserve"> as </w:t>
      </w:r>
      <w:r w:rsidR="0032685A">
        <w:t xml:space="preserve">an </w:t>
      </w:r>
      <w:r w:rsidR="007462B0" w:rsidRPr="007462B0">
        <w:rPr>
          <w:i/>
        </w:rPr>
        <w:t>anon</w:t>
      </w:r>
      <w:r w:rsidR="007462B0">
        <w:t xml:space="preserve"> </w:t>
      </w:r>
      <w:r w:rsidR="00FF4350">
        <w:t xml:space="preserve">user </w:t>
      </w:r>
      <w:r w:rsidR="007462B0">
        <w:t xml:space="preserve">and </w:t>
      </w:r>
      <w:r w:rsidR="002733CE">
        <w:t>executing</w:t>
      </w:r>
      <w:r>
        <w:t xml:space="preserve"> a </w:t>
      </w:r>
      <w:r w:rsidR="00FF4350">
        <w:t xml:space="preserve">signed </w:t>
      </w:r>
      <w:r>
        <w:t>QMA introductory script</w:t>
      </w:r>
      <w:r w:rsidR="002733CE">
        <w:t xml:space="preserve"> on the machine</w:t>
      </w:r>
      <w:r w:rsidR="00C23CA7">
        <w:t>.</w:t>
      </w:r>
      <w:r w:rsidR="00EE502B">
        <w:t xml:space="preserve"> This is called a </w:t>
      </w:r>
      <w:r w:rsidR="00EE502B" w:rsidRPr="00D50CF6">
        <w:rPr>
          <w:b/>
        </w:rPr>
        <w:t>self-introduction</w:t>
      </w:r>
      <w:r w:rsidR="00EE502B">
        <w:t xml:space="preserve"> and it allows new users to create an account on the machine without being dependent on any third party other than the QMA.</w:t>
      </w:r>
    </w:p>
    <w:p w14:paraId="67D755B2" w14:textId="77777777" w:rsidR="002323FD" w:rsidRDefault="002323FD" w:rsidP="000D7433"/>
    <w:p w14:paraId="4AFF7750" w14:textId="31FF6505" w:rsidR="002323FD" w:rsidRPr="00EE502B" w:rsidRDefault="002323FD" w:rsidP="000D7433">
      <w:r>
        <w:t xml:space="preserve">For more information about QCOM user introductory scripts refer to section </w:t>
      </w:r>
      <w:r>
        <w:fldChar w:fldCharType="begin"/>
      </w:r>
      <w:r>
        <w:instrText xml:space="preserve"> REF _Ref528753789 \r \h </w:instrText>
      </w:r>
      <w:r>
        <w:fldChar w:fldCharType="separate"/>
      </w:r>
      <w:r w:rsidR="007038CE">
        <w:t>6.1.2</w:t>
      </w:r>
      <w:r>
        <w:fldChar w:fldCharType="end"/>
      </w:r>
      <w:r>
        <w:t>.</w:t>
      </w:r>
    </w:p>
    <w:p w14:paraId="0A63CC8E" w14:textId="77777777" w:rsidR="00EE502B" w:rsidRDefault="00EE502B" w:rsidP="000D7433"/>
    <w:p w14:paraId="0A63CC91" w14:textId="38452B18" w:rsidR="00AE160E" w:rsidRPr="00D50CF6" w:rsidRDefault="00AE160E" w:rsidP="00AE160E">
      <w:pPr>
        <w:rPr>
          <w:b/>
          <w:i/>
        </w:rPr>
      </w:pPr>
      <w:r w:rsidRPr="00D50CF6">
        <w:rPr>
          <w:b/>
          <w:i/>
        </w:rPr>
        <w:t xml:space="preserve">It is recommended that </w:t>
      </w:r>
      <w:r w:rsidR="00D50CF6">
        <w:rPr>
          <w:b/>
          <w:i/>
        </w:rPr>
        <w:t>the</w:t>
      </w:r>
      <w:r w:rsidRPr="00D50CF6">
        <w:rPr>
          <w:b/>
          <w:i/>
        </w:rPr>
        <w:t xml:space="preserve"> </w:t>
      </w:r>
      <w:r w:rsidR="002323FD">
        <w:rPr>
          <w:b/>
          <w:i/>
        </w:rPr>
        <w:t>QMA</w:t>
      </w:r>
      <w:r w:rsidRPr="00D50CF6">
        <w:rPr>
          <w:b/>
          <w:i/>
        </w:rPr>
        <w:t xml:space="preserve"> </w:t>
      </w:r>
      <w:r w:rsidR="00D50CF6">
        <w:rPr>
          <w:b/>
          <w:i/>
        </w:rPr>
        <w:t>always</w:t>
      </w:r>
      <w:r w:rsidRPr="00D50CF6">
        <w:rPr>
          <w:b/>
          <w:i/>
        </w:rPr>
        <w:t xml:space="preserve"> assign all usernames to avoid contentions.</w:t>
      </w:r>
      <w:r w:rsidR="00D06733">
        <w:rPr>
          <w:b/>
          <w:i/>
        </w:rPr>
        <w:t xml:space="preserve"> </w:t>
      </w:r>
    </w:p>
    <w:p w14:paraId="0A63CC92" w14:textId="77777777" w:rsidR="000D7433" w:rsidRDefault="000D7433" w:rsidP="000D7433"/>
    <w:p w14:paraId="0A63CC93" w14:textId="1B741CC5" w:rsidR="00483433" w:rsidRDefault="00D50CF6" w:rsidP="001B3C3E">
      <w:r>
        <w:t>T</w:t>
      </w:r>
      <w:r w:rsidR="00483433">
        <w:t xml:space="preserve">he first </w:t>
      </w:r>
      <w:r w:rsidR="001B3C3E">
        <w:t xml:space="preserve">user account </w:t>
      </w:r>
      <w:r w:rsidR="002733CE">
        <w:t>on a RAM</w:t>
      </w:r>
      <w:r w:rsidR="0039774A">
        <w:t>-</w:t>
      </w:r>
      <w:r w:rsidR="002733CE">
        <w:t xml:space="preserve">cleared machine </w:t>
      </w:r>
      <w:r w:rsidR="00483433">
        <w:t xml:space="preserve">can only </w:t>
      </w:r>
      <w:r w:rsidR="00DD01C0">
        <w:t xml:space="preserve">ever </w:t>
      </w:r>
      <w:r w:rsidR="00483433">
        <w:t>be set</w:t>
      </w:r>
      <w:r w:rsidR="00DB0CD3">
        <w:t xml:space="preserve"> </w:t>
      </w:r>
      <w:r w:rsidR="00483433">
        <w:t>up by logging into the</w:t>
      </w:r>
      <w:r w:rsidR="0032685A">
        <w:t xml:space="preserve"> QCI as an</w:t>
      </w:r>
      <w:r w:rsidR="00483433">
        <w:t xml:space="preserve"> </w:t>
      </w:r>
      <w:r w:rsidR="00483433" w:rsidRPr="00D03F3C">
        <w:rPr>
          <w:i/>
        </w:rPr>
        <w:t>anon</w:t>
      </w:r>
      <w:r w:rsidR="00483433">
        <w:t xml:space="preserve"> user and executing </w:t>
      </w:r>
      <w:r w:rsidR="005B26C7">
        <w:t xml:space="preserve">the QCI command </w:t>
      </w:r>
      <w:r w:rsidR="005B26C7" w:rsidRPr="005B26C7">
        <w:rPr>
          <w:rFonts w:ascii="Consolas" w:hAnsi="Consolas" w:cs="Consolas"/>
          <w:b/>
        </w:rPr>
        <w:t>qmaexecscript</w:t>
      </w:r>
      <w:r w:rsidR="005B26C7">
        <w:t xml:space="preserve"> (section </w:t>
      </w:r>
      <w:r w:rsidR="005B26C7">
        <w:fldChar w:fldCharType="begin"/>
      </w:r>
      <w:r w:rsidR="005B26C7">
        <w:instrText xml:space="preserve"> REF _Ref406166617 \r \h </w:instrText>
      </w:r>
      <w:r w:rsidR="005B26C7">
        <w:fldChar w:fldCharType="separate"/>
      </w:r>
      <w:r w:rsidR="007038CE">
        <w:t>24.2.3</w:t>
      </w:r>
      <w:r w:rsidR="005B26C7">
        <w:fldChar w:fldCharType="end"/>
      </w:r>
      <w:r w:rsidR="005B26C7">
        <w:t>)</w:t>
      </w:r>
      <w:r w:rsidR="00483433">
        <w:t>.</w:t>
      </w:r>
      <w:r w:rsidR="00D06733">
        <w:t xml:space="preserve"> </w:t>
      </w:r>
      <w:r>
        <w:lastRenderedPageBreak/>
        <w:t>S</w:t>
      </w:r>
      <w:r w:rsidR="00483433">
        <w:t xml:space="preserve">ubsequent </w:t>
      </w:r>
      <w:r w:rsidR="002733CE">
        <w:t xml:space="preserve">users </w:t>
      </w:r>
      <w:r w:rsidR="005D5D89">
        <w:t xml:space="preserve">are typically </w:t>
      </w:r>
      <w:r w:rsidR="00483433">
        <w:t>set</w:t>
      </w:r>
      <w:r w:rsidR="00DB0CD3">
        <w:t xml:space="preserve"> </w:t>
      </w:r>
      <w:r w:rsidR="00483433">
        <w:t xml:space="preserve">up the same way; </w:t>
      </w:r>
      <w:r w:rsidR="002733CE">
        <w:t xml:space="preserve">however </w:t>
      </w:r>
      <w:r w:rsidR="00483433">
        <w:t xml:space="preserve">the QMA can delegate the </w:t>
      </w:r>
      <w:r w:rsidR="00781056">
        <w:t xml:space="preserve">required </w:t>
      </w:r>
      <w:r w:rsidR="002733CE">
        <w:t>privilege</w:t>
      </w:r>
      <w:r w:rsidR="00781056">
        <w:t>s</w:t>
      </w:r>
      <w:r w:rsidR="00483433">
        <w:t xml:space="preserve"> to a</w:t>
      </w:r>
      <w:r w:rsidR="00781056">
        <w:t>n</w:t>
      </w:r>
      <w:r>
        <w:t>other</w:t>
      </w:r>
      <w:r w:rsidR="00781056">
        <w:t xml:space="preserve"> existing</w:t>
      </w:r>
      <w:r w:rsidR="00483433">
        <w:t xml:space="preserve"> user</w:t>
      </w:r>
      <w:r w:rsidR="002733CE">
        <w:t xml:space="preserve"> </w:t>
      </w:r>
      <w:r w:rsidR="0039774A">
        <w:t xml:space="preserve">provided </w:t>
      </w:r>
      <w:r w:rsidR="002733CE">
        <w:t>the security risks here are</w:t>
      </w:r>
      <w:r w:rsidR="0039774A">
        <w:t xml:space="preserve"> </w:t>
      </w:r>
      <w:r w:rsidR="002733CE">
        <w:t>understood</w:t>
      </w:r>
      <w:r w:rsidR="00483433">
        <w:t>.</w:t>
      </w:r>
      <w:r w:rsidR="00D06733">
        <w:t xml:space="preserve"> </w:t>
      </w:r>
    </w:p>
    <w:p w14:paraId="0A63CC94" w14:textId="77777777" w:rsidR="00781056" w:rsidRDefault="00781056" w:rsidP="001B3C3E"/>
    <w:p w14:paraId="0A63CC95" w14:textId="77777777" w:rsidR="00C40CFA" w:rsidRDefault="00C40CFA" w:rsidP="00274D6E">
      <w:r>
        <w:t xml:space="preserve">To ensure security in </w:t>
      </w:r>
      <w:r w:rsidR="00511C09">
        <w:t xml:space="preserve">the </w:t>
      </w:r>
      <w:r>
        <w:t xml:space="preserve">account creation process, </w:t>
      </w:r>
      <w:r w:rsidR="00F317E4">
        <w:t xml:space="preserve">user introductory </w:t>
      </w:r>
      <w:r>
        <w:t>script</w:t>
      </w:r>
      <w:r w:rsidR="00F317E4">
        <w:t>s</w:t>
      </w:r>
      <w:r>
        <w:t xml:space="preserve"> </w:t>
      </w:r>
      <w:r w:rsidR="003B0692">
        <w:t xml:space="preserve">contain the intended user’s </w:t>
      </w:r>
      <w:r>
        <w:t>public key</w:t>
      </w:r>
      <w:r w:rsidR="00395285">
        <w:t xml:space="preserve"> which is used for subsequent </w:t>
      </w:r>
      <w:r w:rsidR="00B37410">
        <w:t xml:space="preserve">QCOM user </w:t>
      </w:r>
      <w:r w:rsidR="00395285">
        <w:t>account access</w:t>
      </w:r>
      <w:r w:rsidR="00B37410">
        <w:t>/login</w:t>
      </w:r>
      <w:r>
        <w:t>.</w:t>
      </w:r>
      <w:r w:rsidR="00D06733">
        <w:t xml:space="preserve"> </w:t>
      </w:r>
      <w:r w:rsidR="00655742">
        <w:t xml:space="preserve">This eliminates </w:t>
      </w:r>
      <w:r w:rsidR="006E53C9">
        <w:t>any</w:t>
      </w:r>
      <w:r w:rsidR="00655742">
        <w:t xml:space="preserve"> need to </w:t>
      </w:r>
      <w:r w:rsidR="00426948">
        <w:t>include a password in</w:t>
      </w:r>
      <w:r w:rsidR="00655742">
        <w:t xml:space="preserve"> </w:t>
      </w:r>
      <w:r w:rsidR="00426948">
        <w:t xml:space="preserve">the </w:t>
      </w:r>
      <w:r w:rsidR="006E53C9">
        <w:t xml:space="preserve">introductory </w:t>
      </w:r>
      <w:r w:rsidR="00655742">
        <w:t xml:space="preserve">scripts and </w:t>
      </w:r>
      <w:r w:rsidR="006E53C9">
        <w:t>also prevent</w:t>
      </w:r>
      <w:r w:rsidR="00395285">
        <w:t>s</w:t>
      </w:r>
      <w:r>
        <w:t xml:space="preserve"> </w:t>
      </w:r>
      <w:r w:rsidR="006E53C9">
        <w:t xml:space="preserve">a </w:t>
      </w:r>
      <w:r>
        <w:t xml:space="preserve">user </w:t>
      </w:r>
      <w:r w:rsidR="0039774A">
        <w:t xml:space="preserve">who </w:t>
      </w:r>
      <w:r w:rsidR="00395285">
        <w:t>was</w:t>
      </w:r>
      <w:r w:rsidR="006E53C9">
        <w:t xml:space="preserve"> delegated</w:t>
      </w:r>
      <w:r w:rsidR="00472B6A">
        <w:t xml:space="preserve"> the role of user introductions (or even the QMA) </w:t>
      </w:r>
      <w:r w:rsidR="006E53C9">
        <w:t xml:space="preserve">from accessing </w:t>
      </w:r>
      <w:r w:rsidR="00395285">
        <w:t xml:space="preserve">another </w:t>
      </w:r>
      <w:r>
        <w:t>user’s account</w:t>
      </w:r>
      <w:r w:rsidR="006E53C9">
        <w:t>.</w:t>
      </w:r>
      <w:r w:rsidR="00D06733">
        <w:t xml:space="preserve"> </w:t>
      </w:r>
    </w:p>
    <w:p w14:paraId="0A63CC96" w14:textId="77777777" w:rsidR="00C40CFA" w:rsidRDefault="00C40CFA" w:rsidP="00274D6E"/>
    <w:p w14:paraId="0A63CC97" w14:textId="6A68F4E1" w:rsidR="00830692" w:rsidRPr="00472B6A" w:rsidRDefault="00472B6A" w:rsidP="00274D6E">
      <w:pPr>
        <w:rPr>
          <w:i/>
        </w:rPr>
      </w:pPr>
      <w:r>
        <w:t xml:space="preserve">Once </w:t>
      </w:r>
      <w:r w:rsidR="00B2728C">
        <w:t>a</w:t>
      </w:r>
      <w:r w:rsidR="00125254">
        <w:t xml:space="preserve"> </w:t>
      </w:r>
      <w:r w:rsidR="00B2728C">
        <w:t xml:space="preserve">QCOM user </w:t>
      </w:r>
      <w:r w:rsidR="00C40CFA">
        <w:t>account has been created</w:t>
      </w:r>
      <w:r w:rsidR="00811D57">
        <w:t>,</w:t>
      </w:r>
      <w:r w:rsidR="00C40CFA">
        <w:t xml:space="preserve"> </w:t>
      </w:r>
      <w:r>
        <w:t>the</w:t>
      </w:r>
      <w:r w:rsidR="00C40CFA">
        <w:t xml:space="preserve"> user </w:t>
      </w:r>
      <w:r w:rsidR="00CA2EDF">
        <w:t>may</w:t>
      </w:r>
      <w:r>
        <w:t xml:space="preserve"> then</w:t>
      </w:r>
      <w:r w:rsidR="00C40CFA">
        <w:t xml:space="preserve"> login</w:t>
      </w:r>
      <w:r w:rsidR="007D6F09">
        <w:t xml:space="preserve"> via the machine’s UAA service (s</w:t>
      </w:r>
      <w:r w:rsidR="007D6F09">
        <w:fldChar w:fldCharType="begin"/>
      </w:r>
      <w:r w:rsidR="007D6F09">
        <w:instrText xml:space="preserve"> REF _Ref339036398 \r \h </w:instrText>
      </w:r>
      <w:r w:rsidR="007D6F09">
        <w:fldChar w:fldCharType="separate"/>
      </w:r>
      <w:r w:rsidR="007038CE">
        <w:t>23</w:t>
      </w:r>
      <w:r w:rsidR="007D6F09">
        <w:fldChar w:fldCharType="end"/>
      </w:r>
      <w:r w:rsidR="007D6F09">
        <w:t>)</w:t>
      </w:r>
      <w:r>
        <w:t xml:space="preserve"> </w:t>
      </w:r>
      <w:r w:rsidR="008A7D7A">
        <w:t xml:space="preserve">and </w:t>
      </w:r>
      <w:r w:rsidR="009E194A">
        <w:t xml:space="preserve">upload </w:t>
      </w:r>
      <w:r w:rsidR="00A074EB">
        <w:t xml:space="preserve">their </w:t>
      </w:r>
      <w:r w:rsidR="007D162F">
        <w:t xml:space="preserve">scripts </w:t>
      </w:r>
      <w:r w:rsidR="00655742">
        <w:t>and</w:t>
      </w:r>
      <w:r w:rsidR="007D162F">
        <w:t xml:space="preserve"> </w:t>
      </w:r>
      <w:r w:rsidR="00CA2EDF">
        <w:t xml:space="preserve">commence </w:t>
      </w:r>
      <w:r w:rsidR="007D162F">
        <w:t>interacting</w:t>
      </w:r>
      <w:r w:rsidR="00CA2EDF">
        <w:t xml:space="preserve"> with the </w:t>
      </w:r>
      <w:r w:rsidR="00395285">
        <w:t xml:space="preserve">machine at their </w:t>
      </w:r>
      <w:r w:rsidR="00B37410">
        <w:t xml:space="preserve">assigned </w:t>
      </w:r>
      <w:r w:rsidR="00395285">
        <w:t>level of privilege</w:t>
      </w:r>
      <w:r w:rsidR="00B37410">
        <w:t>s</w:t>
      </w:r>
      <w:r w:rsidR="00CA2EDF">
        <w:t>.</w:t>
      </w:r>
    </w:p>
    <w:p w14:paraId="0A63CC98" w14:textId="77777777" w:rsidR="0086042A" w:rsidRDefault="0086042A" w:rsidP="00274D6E"/>
    <w:p w14:paraId="29ACDD00" w14:textId="0FF0BACD" w:rsidR="0071253D" w:rsidRDefault="0071253D" w:rsidP="0071253D">
      <w:pPr>
        <w:pStyle w:val="Heading3"/>
      </w:pPr>
      <w:bookmarkStart w:id="103" w:name="_Toc105778437"/>
      <w:r>
        <w:t>Example</w:t>
      </w:r>
      <w:bookmarkEnd w:id="103"/>
    </w:p>
    <w:p w14:paraId="67A71580" w14:textId="77777777" w:rsidR="0071253D" w:rsidRPr="006B6E57" w:rsidRDefault="0071253D" w:rsidP="00274D6E"/>
    <w:p w14:paraId="418CAB85" w14:textId="3F2626EE" w:rsidR="0071253D" w:rsidRPr="006B6E57" w:rsidRDefault="006B6E57" w:rsidP="00274D6E">
      <w:r w:rsidRPr="006B6E57">
        <w:t xml:space="preserve">This section outlines </w:t>
      </w:r>
      <w:r w:rsidR="0071253D" w:rsidRPr="006B6E57">
        <w:t xml:space="preserve">one possible typical approach to setting up QCOM users (aka machine related service providers) in a machine. An understanding of the following QCOM 3 facets is required </w:t>
      </w:r>
      <w:r w:rsidR="00630E99" w:rsidRPr="006B6E57">
        <w:t>before reading</w:t>
      </w:r>
      <w:r w:rsidR="0071253D" w:rsidRPr="006B6E57">
        <w:t xml:space="preserve"> this example</w:t>
      </w:r>
      <w:r w:rsidR="00630E99" w:rsidRPr="006B6E57">
        <w:t>:</w:t>
      </w:r>
    </w:p>
    <w:p w14:paraId="132F85C2" w14:textId="77777777" w:rsidR="0071253D" w:rsidRPr="006B6E57" w:rsidRDefault="0071253D" w:rsidP="00274D6E"/>
    <w:p w14:paraId="785C9B3E" w14:textId="77777777" w:rsidR="0071253D" w:rsidRPr="006B6E57" w:rsidRDefault="0071253D" w:rsidP="001D33DE">
      <w:pPr>
        <w:pStyle w:val="ListParagraph"/>
        <w:numPr>
          <w:ilvl w:val="0"/>
          <w:numId w:val="216"/>
        </w:numPr>
      </w:pPr>
      <w:r w:rsidRPr="006B6E57">
        <w:t>QCOM 3 users</w:t>
      </w:r>
    </w:p>
    <w:p w14:paraId="1107932E" w14:textId="4A906BC1" w:rsidR="0071253D" w:rsidRPr="006B6E57" w:rsidRDefault="0071253D" w:rsidP="001D33DE">
      <w:pPr>
        <w:pStyle w:val="ListParagraph"/>
        <w:numPr>
          <w:ilvl w:val="0"/>
          <w:numId w:val="216"/>
        </w:numPr>
      </w:pPr>
      <w:r w:rsidRPr="006B6E57">
        <w:t>QCOM 3 authorities</w:t>
      </w:r>
    </w:p>
    <w:p w14:paraId="6AA6124B" w14:textId="4C83D3AE" w:rsidR="0071253D" w:rsidRPr="006B6E57" w:rsidRDefault="0071253D" w:rsidP="001D33DE">
      <w:pPr>
        <w:pStyle w:val="ListParagraph"/>
        <w:numPr>
          <w:ilvl w:val="0"/>
          <w:numId w:val="216"/>
        </w:numPr>
      </w:pPr>
      <w:r w:rsidRPr="006B6E57">
        <w:t>UAA service</w:t>
      </w:r>
    </w:p>
    <w:p w14:paraId="4C9CE32F" w14:textId="77777777" w:rsidR="0071253D" w:rsidRPr="006B6E57" w:rsidRDefault="0071253D" w:rsidP="00274D6E"/>
    <w:p w14:paraId="10344D66" w14:textId="117CA984" w:rsidR="005775AF" w:rsidRPr="006B6E57" w:rsidRDefault="00051CDE" w:rsidP="00274D6E">
      <w:pPr>
        <w:rPr>
          <w:u w:val="single"/>
        </w:rPr>
      </w:pPr>
      <w:r w:rsidRPr="006B6E57">
        <w:rPr>
          <w:u w:val="single"/>
        </w:rPr>
        <w:t>Setup</w:t>
      </w:r>
    </w:p>
    <w:p w14:paraId="47612993" w14:textId="77777777" w:rsidR="005775AF" w:rsidRPr="006B6E57" w:rsidRDefault="005775AF" w:rsidP="00274D6E">
      <w:pPr>
        <w:rPr>
          <w:u w:val="single"/>
        </w:rPr>
      </w:pPr>
    </w:p>
    <w:p w14:paraId="61726EB9" w14:textId="1E0B9155" w:rsidR="00247BAB" w:rsidRDefault="005775AF" w:rsidP="001D33DE">
      <w:pPr>
        <w:pStyle w:val="ListParagraph"/>
        <w:numPr>
          <w:ilvl w:val="0"/>
          <w:numId w:val="215"/>
        </w:numPr>
        <w:contextualSpacing w:val="0"/>
      </w:pPr>
      <w:r w:rsidRPr="006B6E57">
        <w:t xml:space="preserve">Prospective </w:t>
      </w:r>
      <w:r w:rsidR="00051CDE" w:rsidRPr="006B6E57">
        <w:t xml:space="preserve">QCOM users aka </w:t>
      </w:r>
      <w:r w:rsidRPr="006B6E57">
        <w:t>machine related service providers (</w:t>
      </w:r>
      <w:r w:rsidRPr="00487038">
        <w:rPr>
          <w:b/>
          <w:bCs/>
        </w:rPr>
        <w:t>SP</w:t>
      </w:r>
      <w:r w:rsidRPr="006B6E57">
        <w:t xml:space="preserve">) have previously contacted the QMA </w:t>
      </w:r>
      <w:r w:rsidR="002C03CD" w:rsidRPr="006B6E57">
        <w:t>to request</w:t>
      </w:r>
      <w:r w:rsidRPr="006B6E57">
        <w:t xml:space="preserve"> </w:t>
      </w:r>
      <w:r w:rsidR="00051CDE" w:rsidRPr="006B6E57">
        <w:t xml:space="preserve">authorisation to </w:t>
      </w:r>
      <w:r w:rsidRPr="006B6E57">
        <w:t xml:space="preserve">access </w:t>
      </w:r>
      <w:r w:rsidR="00635F33">
        <w:t>machines as</w:t>
      </w:r>
      <w:r w:rsidRPr="006B6E57">
        <w:t xml:space="preserve"> QCOM </w:t>
      </w:r>
      <w:r w:rsidR="002C03CD" w:rsidRPr="006B6E57">
        <w:t xml:space="preserve">3 </w:t>
      </w:r>
      <w:r w:rsidRPr="006B6E57">
        <w:t>user</w:t>
      </w:r>
      <w:r w:rsidR="002C03CD" w:rsidRPr="006B6E57">
        <w:t>s</w:t>
      </w:r>
      <w:r w:rsidRPr="006B6E57">
        <w:t xml:space="preserve">. The SP also provides </w:t>
      </w:r>
      <w:r w:rsidR="00635F33">
        <w:t xml:space="preserve">the </w:t>
      </w:r>
      <w:r w:rsidRPr="006B6E57">
        <w:t xml:space="preserve">QMA with their public key as </w:t>
      </w:r>
      <w:r w:rsidR="00051CDE" w:rsidRPr="006B6E57">
        <w:t>a part of this process</w:t>
      </w:r>
      <w:r w:rsidR="002C03CD" w:rsidRPr="006B6E57">
        <w:t>, how many users they require and proposed privileges</w:t>
      </w:r>
      <w:r w:rsidRPr="006B6E57">
        <w:t>.</w:t>
      </w:r>
    </w:p>
    <w:p w14:paraId="3CD32F30" w14:textId="77777777" w:rsidR="00247BAB" w:rsidRPr="006B6E57" w:rsidRDefault="00247BAB" w:rsidP="00247BAB"/>
    <w:p w14:paraId="18902264" w14:textId="7C4CBBD6" w:rsidR="005775AF" w:rsidRPr="006B6E57" w:rsidRDefault="005775AF" w:rsidP="001D33DE">
      <w:pPr>
        <w:pStyle w:val="ListParagraph"/>
        <w:numPr>
          <w:ilvl w:val="0"/>
          <w:numId w:val="215"/>
        </w:numPr>
        <w:contextualSpacing w:val="0"/>
      </w:pPr>
      <w:r w:rsidRPr="006B6E57">
        <w:t xml:space="preserve">If the QMA approves the SP, the QMA provides the SP with a </w:t>
      </w:r>
      <w:r w:rsidR="00051CDE" w:rsidRPr="006B6E57">
        <w:t xml:space="preserve">signed </w:t>
      </w:r>
      <w:r w:rsidRPr="006B6E57">
        <w:t>QMA introductory script.</w:t>
      </w:r>
      <w:r w:rsidR="00051CDE" w:rsidRPr="006B6E57">
        <w:t xml:space="preserve"> Refer to section </w:t>
      </w:r>
      <w:r w:rsidR="00051CDE" w:rsidRPr="006B6E57">
        <w:fldChar w:fldCharType="begin"/>
      </w:r>
      <w:r w:rsidR="00051CDE" w:rsidRPr="006B6E57">
        <w:instrText xml:space="preserve"> REF _Ref528753789 \r \h </w:instrText>
      </w:r>
      <w:r w:rsidR="00051CDE" w:rsidRPr="006B6E57">
        <w:fldChar w:fldCharType="separate"/>
      </w:r>
      <w:r w:rsidR="007038CE">
        <w:t>6.1.2</w:t>
      </w:r>
      <w:r w:rsidR="00051CDE" w:rsidRPr="006B6E57">
        <w:fldChar w:fldCharType="end"/>
      </w:r>
      <w:r w:rsidR="00051CDE" w:rsidRPr="006B6E57">
        <w:t>.</w:t>
      </w:r>
    </w:p>
    <w:p w14:paraId="5A86B5AB" w14:textId="77777777" w:rsidR="005775AF" w:rsidRPr="006B6E57" w:rsidRDefault="005775AF" w:rsidP="005775AF">
      <w:pPr>
        <w:pStyle w:val="ListParagraph"/>
      </w:pPr>
    </w:p>
    <w:p w14:paraId="24E93FDE" w14:textId="16713B92" w:rsidR="0071253D" w:rsidRPr="006B6E57" w:rsidRDefault="0071253D" w:rsidP="0071253D">
      <w:pPr>
        <w:rPr>
          <w:rFonts w:ascii="Calibri" w:hAnsi="Calibri"/>
          <w:szCs w:val="22"/>
        </w:rPr>
      </w:pPr>
      <w:r w:rsidRPr="006B6E57">
        <w:t>This example commences after the machine’s logic seal has been “confirmed” via the “</w:t>
      </w:r>
      <w:r w:rsidRPr="006B6E57">
        <w:fldChar w:fldCharType="begin"/>
      </w:r>
      <w:r w:rsidRPr="006B6E57">
        <w:instrText xml:space="preserve"> REF _Ref319577581 \h </w:instrText>
      </w:r>
      <w:r w:rsidRPr="006B6E57">
        <w:fldChar w:fldCharType="separate"/>
      </w:r>
      <w:r w:rsidR="007038CE">
        <w:t>Logic Area Seal Confirmation Function</w:t>
      </w:r>
      <w:r w:rsidRPr="006B6E57">
        <w:fldChar w:fldCharType="end"/>
      </w:r>
      <w:r w:rsidRPr="006B6E57">
        <w:t xml:space="preserve">” (refer section </w:t>
      </w:r>
      <w:r w:rsidRPr="006B6E57">
        <w:fldChar w:fldCharType="begin"/>
      </w:r>
      <w:r w:rsidRPr="006B6E57">
        <w:instrText xml:space="preserve"> REF _Ref319577581 \r \h </w:instrText>
      </w:r>
      <w:r w:rsidRPr="006B6E57">
        <w:fldChar w:fldCharType="separate"/>
      </w:r>
      <w:r w:rsidR="007038CE">
        <w:t>4.4</w:t>
      </w:r>
      <w:r w:rsidRPr="006B6E57">
        <w:fldChar w:fldCharType="end"/>
      </w:r>
      <w:r w:rsidRPr="006B6E57">
        <w:t>).</w:t>
      </w:r>
    </w:p>
    <w:p w14:paraId="2343E6E4" w14:textId="77777777" w:rsidR="0071253D" w:rsidRPr="006B6E57" w:rsidRDefault="0071253D" w:rsidP="0071253D"/>
    <w:p w14:paraId="581F1D03" w14:textId="39CA34FB" w:rsidR="00AC0FE4" w:rsidRDefault="005775AF" w:rsidP="001D33DE">
      <w:pPr>
        <w:pStyle w:val="ListParagraph"/>
        <w:numPr>
          <w:ilvl w:val="0"/>
          <w:numId w:val="215"/>
        </w:numPr>
        <w:contextualSpacing w:val="0"/>
      </w:pPr>
      <w:r w:rsidRPr="006B6E57">
        <w:t xml:space="preserve">The </w:t>
      </w:r>
      <w:r w:rsidR="0071253D" w:rsidRPr="006B6E57">
        <w:t>QMA</w:t>
      </w:r>
      <w:r w:rsidR="00AC0FE4">
        <w:t>’s</w:t>
      </w:r>
      <w:r w:rsidR="0071253D" w:rsidRPr="006B6E57">
        <w:t xml:space="preserve"> </w:t>
      </w:r>
      <w:r w:rsidR="00AC0FE4">
        <w:t xml:space="preserve">self-signed certificate </w:t>
      </w:r>
      <w:r w:rsidR="0071253D" w:rsidRPr="006B6E57">
        <w:t xml:space="preserve">is installed on the </w:t>
      </w:r>
      <w:r w:rsidRPr="006B6E57">
        <w:t>machine</w:t>
      </w:r>
      <w:r w:rsidR="00AC0FE4">
        <w:t xml:space="preserve"> by a methodology decided by the QMA</w:t>
      </w:r>
      <w:r w:rsidR="0071253D" w:rsidRPr="006B6E57">
        <w:t xml:space="preserve">. </w:t>
      </w:r>
    </w:p>
    <w:p w14:paraId="7EFD77FD" w14:textId="43CBFAC1" w:rsidR="0071253D" w:rsidRPr="006B6E57" w:rsidRDefault="00AC0FE4" w:rsidP="00AC0FE4">
      <w:pPr>
        <w:ind w:left="720"/>
      </w:pPr>
      <w:r>
        <w:t>Typically, either a QMA nominated QCOM user will install it, otherwise the first QCOM user to connect to the machine can also install it</w:t>
      </w:r>
      <w:r w:rsidR="0071253D" w:rsidRPr="006B6E57">
        <w:t>.</w:t>
      </w:r>
    </w:p>
    <w:p w14:paraId="5CF129D5" w14:textId="548C1738" w:rsidR="0071253D" w:rsidRPr="006B6E57" w:rsidRDefault="00AC0FE4" w:rsidP="00AC0FE4">
      <w:pPr>
        <w:ind w:left="1440"/>
      </w:pPr>
      <w:r>
        <w:t>Typical installation m</w:t>
      </w:r>
      <w:r w:rsidR="0071253D" w:rsidRPr="006B6E57">
        <w:t>ethod</w:t>
      </w:r>
      <w:r>
        <w:t>ology</w:t>
      </w:r>
      <w:r w:rsidR="0071253D" w:rsidRPr="006B6E57">
        <w:t xml:space="preserve">: UAA anon access via </w:t>
      </w:r>
      <w:r w:rsidR="002C03CD" w:rsidRPr="006B6E57">
        <w:t xml:space="preserve">the QCI </w:t>
      </w:r>
      <w:r w:rsidR="0071253D" w:rsidRPr="006B6E57">
        <w:t xml:space="preserve">command: </w:t>
      </w:r>
      <w:r w:rsidR="0071253D" w:rsidRPr="006B6E57">
        <w:rPr>
          <w:b/>
          <w:bCs/>
        </w:rPr>
        <w:t>qmaloadcert</w:t>
      </w:r>
      <w:r w:rsidR="004E1795" w:rsidRPr="006B6E57">
        <w:t xml:space="preserve"> (s</w:t>
      </w:r>
      <w:r w:rsidR="004E1795" w:rsidRPr="006B6E57">
        <w:fldChar w:fldCharType="begin"/>
      </w:r>
      <w:r w:rsidR="004E1795" w:rsidRPr="006B6E57">
        <w:instrText xml:space="preserve"> REF _Ref530126824 \r \h </w:instrText>
      </w:r>
      <w:r w:rsidR="004E1795" w:rsidRPr="006B6E57">
        <w:fldChar w:fldCharType="separate"/>
      </w:r>
      <w:r w:rsidR="007038CE">
        <w:t>24.2.1</w:t>
      </w:r>
      <w:r w:rsidR="004E1795" w:rsidRPr="006B6E57">
        <w:fldChar w:fldCharType="end"/>
      </w:r>
      <w:r w:rsidR="0071253D" w:rsidRPr="006B6E57">
        <w:t>)</w:t>
      </w:r>
    </w:p>
    <w:p w14:paraId="2ADEB336" w14:textId="0F1319F1" w:rsidR="0071253D" w:rsidRPr="00BE764C" w:rsidRDefault="00AC0FE4" w:rsidP="0071253D">
      <w:pPr>
        <w:ind w:left="720"/>
      </w:pPr>
      <w:r>
        <w:t>Any</w:t>
      </w:r>
      <w:r w:rsidR="0071253D" w:rsidRPr="006B6E57">
        <w:t xml:space="preserve">one </w:t>
      </w:r>
      <w:r w:rsidR="00BE764C">
        <w:t xml:space="preserve">with access to the </w:t>
      </w:r>
      <w:r w:rsidR="00BE764C" w:rsidRPr="006B6E57">
        <w:t xml:space="preserve">machine’s </w:t>
      </w:r>
      <w:r w:rsidR="00BE764C">
        <w:t xml:space="preserve">audit mode </w:t>
      </w:r>
      <w:r w:rsidR="00BE764C" w:rsidRPr="006B6E57">
        <w:t>display</w:t>
      </w:r>
      <w:r w:rsidR="00BE764C">
        <w:t>,</w:t>
      </w:r>
      <w:r w:rsidR="00BE764C" w:rsidRPr="006B6E57">
        <w:t xml:space="preserve"> or the network</w:t>
      </w:r>
      <w:r w:rsidR="00BE764C">
        <w:t>,</w:t>
      </w:r>
      <w:r w:rsidR="00BE764C" w:rsidRPr="006B6E57">
        <w:t xml:space="preserve"> </w:t>
      </w:r>
      <w:r w:rsidR="0071253D" w:rsidRPr="006B6E57">
        <w:t xml:space="preserve">can confirm </w:t>
      </w:r>
      <w:r w:rsidR="005775AF" w:rsidRPr="006B6E57">
        <w:t xml:space="preserve">the correct QMA </w:t>
      </w:r>
      <w:r w:rsidR="00BE764C">
        <w:t xml:space="preserve">certificate </w:t>
      </w:r>
      <w:r w:rsidR="005775AF" w:rsidRPr="006B6E57">
        <w:t>is installed</w:t>
      </w:r>
      <w:r>
        <w:t xml:space="preserve"> on the machine</w:t>
      </w:r>
      <w:r w:rsidR="0071253D" w:rsidRPr="006B6E57">
        <w:t>.</w:t>
      </w:r>
      <w:r w:rsidR="0006501D">
        <w:t xml:space="preserve"> </w:t>
      </w:r>
      <w:r>
        <w:t xml:space="preserve">If the </w:t>
      </w:r>
      <w:r w:rsidR="00BE764C">
        <w:t xml:space="preserve">incorrect </w:t>
      </w:r>
      <w:r>
        <w:t xml:space="preserve">QMA </w:t>
      </w:r>
      <w:r w:rsidR="00BE764C">
        <w:t xml:space="preserve">certificate </w:t>
      </w:r>
      <w:r>
        <w:t xml:space="preserve">is installed, </w:t>
      </w:r>
      <w:r w:rsidR="0006501D">
        <w:t xml:space="preserve">other </w:t>
      </w:r>
      <w:r>
        <w:t xml:space="preserve">QCOM </w:t>
      </w:r>
      <w:r w:rsidR="0006501D">
        <w:t xml:space="preserve">users will </w:t>
      </w:r>
      <w:r>
        <w:t xml:space="preserve">not </w:t>
      </w:r>
      <w:r w:rsidR="0006501D">
        <w:t xml:space="preserve">be able to install </w:t>
      </w:r>
      <w:r>
        <w:t xml:space="preserve">themselves, </w:t>
      </w:r>
      <w:r w:rsidR="0006501D">
        <w:t>drawing further attention</w:t>
      </w:r>
      <w:r>
        <w:t xml:space="preserve"> to the problem</w:t>
      </w:r>
      <w:r w:rsidR="0006501D">
        <w:t>.</w:t>
      </w:r>
    </w:p>
    <w:p w14:paraId="3C8DE87F" w14:textId="4596C98D" w:rsidR="0071253D" w:rsidRDefault="00AC0FE4" w:rsidP="0071253D">
      <w:pPr>
        <w:ind w:left="720"/>
        <w:rPr>
          <w:b/>
          <w:bCs/>
        </w:rPr>
      </w:pPr>
      <w:r>
        <w:rPr>
          <w:b/>
          <w:bCs/>
        </w:rPr>
        <w:t xml:space="preserve">Once the QMA public key is installed, </w:t>
      </w:r>
      <w:r w:rsidR="0071253D" w:rsidRPr="006B6E57">
        <w:rPr>
          <w:b/>
          <w:bCs/>
        </w:rPr>
        <w:t xml:space="preserve">the </w:t>
      </w:r>
      <w:r w:rsidR="005775AF" w:rsidRPr="00635F33">
        <w:rPr>
          <w:b/>
        </w:rPr>
        <w:t xml:space="preserve">machine </w:t>
      </w:r>
      <w:r w:rsidR="00635F33" w:rsidRPr="00635F33">
        <w:rPr>
          <w:b/>
        </w:rPr>
        <w:t>is</w:t>
      </w:r>
      <w:r w:rsidR="00635F33">
        <w:t xml:space="preserve"> </w:t>
      </w:r>
      <w:r w:rsidR="00BE764C">
        <w:rPr>
          <w:b/>
        </w:rPr>
        <w:t xml:space="preserve">in the proxy control of the QMA </w:t>
      </w:r>
      <w:r w:rsidR="002C03CD" w:rsidRPr="006B6E57">
        <w:rPr>
          <w:b/>
          <w:bCs/>
        </w:rPr>
        <w:t xml:space="preserve">and </w:t>
      </w:r>
      <w:r w:rsidR="0071253D" w:rsidRPr="006B6E57">
        <w:rPr>
          <w:b/>
          <w:bCs/>
        </w:rPr>
        <w:t xml:space="preserve">will </w:t>
      </w:r>
      <w:r w:rsidR="005775AF" w:rsidRPr="006B6E57">
        <w:rPr>
          <w:b/>
          <w:bCs/>
        </w:rPr>
        <w:t xml:space="preserve">allow </w:t>
      </w:r>
      <w:r w:rsidR="0071253D" w:rsidRPr="006B6E57">
        <w:rPr>
          <w:b/>
          <w:bCs/>
        </w:rPr>
        <w:t xml:space="preserve">only </w:t>
      </w:r>
      <w:r w:rsidR="005775AF" w:rsidRPr="006B6E57">
        <w:rPr>
          <w:b/>
          <w:bCs/>
        </w:rPr>
        <w:t xml:space="preserve">signed </w:t>
      </w:r>
      <w:r w:rsidR="0071253D" w:rsidRPr="006B6E57">
        <w:rPr>
          <w:b/>
          <w:bCs/>
        </w:rPr>
        <w:t>QMA scripts</w:t>
      </w:r>
      <w:r w:rsidR="005775AF" w:rsidRPr="006B6E57">
        <w:rPr>
          <w:b/>
          <w:bCs/>
        </w:rPr>
        <w:t xml:space="preserve"> to execute</w:t>
      </w:r>
      <w:r w:rsidR="0071253D" w:rsidRPr="006B6E57">
        <w:rPr>
          <w:b/>
          <w:bCs/>
        </w:rPr>
        <w:t>.</w:t>
      </w:r>
    </w:p>
    <w:p w14:paraId="4EB40423" w14:textId="77777777" w:rsidR="00247BAB" w:rsidRPr="006B6E57" w:rsidRDefault="00247BAB" w:rsidP="0071253D">
      <w:pPr>
        <w:ind w:left="720"/>
        <w:rPr>
          <w:b/>
          <w:bCs/>
        </w:rPr>
      </w:pPr>
    </w:p>
    <w:p w14:paraId="42CB5E72" w14:textId="44BF1125" w:rsidR="0071253D" w:rsidRPr="006B6E57" w:rsidRDefault="00BE764C" w:rsidP="001D33DE">
      <w:pPr>
        <w:pStyle w:val="ListParagraph"/>
        <w:numPr>
          <w:ilvl w:val="0"/>
          <w:numId w:val="215"/>
        </w:numPr>
        <w:contextualSpacing w:val="0"/>
      </w:pPr>
      <w:r>
        <w:t xml:space="preserve">A QCOM </w:t>
      </w:r>
      <w:r w:rsidR="0071253D" w:rsidRPr="006B6E57">
        <w:t>user takes their QMA signed introductory script, connect</w:t>
      </w:r>
      <w:r w:rsidR="002C03CD" w:rsidRPr="006B6E57">
        <w:t>s</w:t>
      </w:r>
      <w:r w:rsidR="0071253D" w:rsidRPr="006B6E57">
        <w:t xml:space="preserve"> as </w:t>
      </w:r>
      <w:r w:rsidR="002C03CD" w:rsidRPr="006B6E57">
        <w:t xml:space="preserve">an </w:t>
      </w:r>
      <w:r w:rsidR="0071253D" w:rsidRPr="006B6E57">
        <w:t xml:space="preserve">anon </w:t>
      </w:r>
      <w:r w:rsidR="002C03CD" w:rsidRPr="006B6E57">
        <w:t xml:space="preserve">user </w:t>
      </w:r>
      <w:r w:rsidR="0071253D" w:rsidRPr="006B6E57">
        <w:t xml:space="preserve">to </w:t>
      </w:r>
      <w:r w:rsidR="002C03CD" w:rsidRPr="006B6E57">
        <w:t xml:space="preserve">the </w:t>
      </w:r>
      <w:r w:rsidR="0071253D" w:rsidRPr="006B6E57">
        <w:t xml:space="preserve">intended </w:t>
      </w:r>
      <w:r w:rsidR="005775AF" w:rsidRPr="006B6E57">
        <w:t>machine</w:t>
      </w:r>
      <w:r w:rsidR="002C03CD" w:rsidRPr="006B6E57">
        <w:t>/s</w:t>
      </w:r>
      <w:r w:rsidR="005775AF" w:rsidRPr="006B6E57">
        <w:t xml:space="preserve"> </w:t>
      </w:r>
      <w:r w:rsidR="0071253D" w:rsidRPr="006B6E57">
        <w:t>and executes the script</w:t>
      </w:r>
      <w:r w:rsidR="002C03CD" w:rsidRPr="006B6E57">
        <w:t>.</w:t>
      </w:r>
      <w:r w:rsidR="0071253D" w:rsidRPr="006B6E57">
        <w:t xml:space="preserve"> </w:t>
      </w:r>
    </w:p>
    <w:p w14:paraId="0EF32165" w14:textId="13A772D7" w:rsidR="0071253D" w:rsidRPr="006B6E57" w:rsidRDefault="0071253D" w:rsidP="00BE764C">
      <w:pPr>
        <w:ind w:left="360" w:firstLine="720"/>
      </w:pPr>
      <w:r w:rsidRPr="006B6E57">
        <w:t>Method</w:t>
      </w:r>
      <w:r w:rsidR="00BE764C">
        <w:t>ology</w:t>
      </w:r>
      <w:r w:rsidRPr="006B6E57">
        <w:t xml:space="preserve">: UAA anon access via command: </w:t>
      </w:r>
      <w:r w:rsidRPr="006B6E57">
        <w:rPr>
          <w:b/>
          <w:bCs/>
        </w:rPr>
        <w:t>qmaexecscript</w:t>
      </w:r>
      <w:r w:rsidR="004E1795" w:rsidRPr="006B6E57">
        <w:t xml:space="preserve"> (s</w:t>
      </w:r>
      <w:r w:rsidR="004E1795" w:rsidRPr="006B6E57">
        <w:fldChar w:fldCharType="begin"/>
      </w:r>
      <w:r w:rsidR="004E1795" w:rsidRPr="006B6E57">
        <w:instrText xml:space="preserve"> REF _Ref406166617 \r \h </w:instrText>
      </w:r>
      <w:r w:rsidR="004E1795" w:rsidRPr="006B6E57">
        <w:fldChar w:fldCharType="separate"/>
      </w:r>
      <w:r w:rsidR="007038CE">
        <w:t>24.2.3</w:t>
      </w:r>
      <w:r w:rsidR="004E1795" w:rsidRPr="006B6E57">
        <w:fldChar w:fldCharType="end"/>
      </w:r>
      <w:r w:rsidRPr="006B6E57">
        <w:t>)</w:t>
      </w:r>
    </w:p>
    <w:p w14:paraId="2054DB56" w14:textId="7474E9AF" w:rsidR="0071253D" w:rsidRPr="006B6E57" w:rsidRDefault="0071253D" w:rsidP="002C03CD">
      <w:pPr>
        <w:ind w:left="720"/>
      </w:pPr>
      <w:r w:rsidRPr="006B6E57">
        <w:lastRenderedPageBreak/>
        <w:t xml:space="preserve">This will create the SP’s QCOM user/s in the </w:t>
      </w:r>
      <w:r w:rsidR="005775AF" w:rsidRPr="006B6E57">
        <w:t xml:space="preserve">machine </w:t>
      </w:r>
      <w:r w:rsidRPr="006B6E57">
        <w:t xml:space="preserve">and setup all privileges and </w:t>
      </w:r>
      <w:r w:rsidR="002C03CD" w:rsidRPr="006B6E57">
        <w:t xml:space="preserve">also </w:t>
      </w:r>
      <w:r w:rsidRPr="006B6E57">
        <w:t>installs the user’s public key.</w:t>
      </w:r>
    </w:p>
    <w:p w14:paraId="7B36EF8B" w14:textId="657DB881" w:rsidR="002C03CD" w:rsidRPr="00247BAB" w:rsidRDefault="002C03CD" w:rsidP="001D33DE">
      <w:pPr>
        <w:pStyle w:val="ListParagraph"/>
        <w:numPr>
          <w:ilvl w:val="0"/>
          <w:numId w:val="283"/>
        </w:numPr>
      </w:pPr>
      <w:r w:rsidRPr="00247BAB">
        <w:t>A generic QMA introductory script for use as a template is provided with QSIM 3</w:t>
      </w:r>
    </w:p>
    <w:p w14:paraId="1336C0CB" w14:textId="26F76DE4" w:rsidR="00247BAB" w:rsidRDefault="00487038" w:rsidP="001D33DE">
      <w:pPr>
        <w:pStyle w:val="ListParagraph"/>
        <w:numPr>
          <w:ilvl w:val="0"/>
          <w:numId w:val="283"/>
        </w:numPr>
      </w:pPr>
      <w:r>
        <w:t xml:space="preserve">NB </w:t>
      </w:r>
      <w:r w:rsidR="00247BAB" w:rsidRPr="006B6E57">
        <w:t>The QMA may enforce the use of a Script Approval authority (SAA)</w:t>
      </w:r>
      <w:r w:rsidR="00247BAB">
        <w:t>.</w:t>
      </w:r>
      <w:r w:rsidR="00247BAB" w:rsidRPr="006B6E57">
        <w:t xml:space="preserve"> See s6.3 for more information</w:t>
      </w:r>
    </w:p>
    <w:p w14:paraId="4FB24832" w14:textId="77777777" w:rsidR="00247BAB" w:rsidRPr="006B6E57" w:rsidRDefault="00247BAB" w:rsidP="002C03CD">
      <w:pPr>
        <w:ind w:left="720"/>
      </w:pPr>
    </w:p>
    <w:p w14:paraId="726F3C32" w14:textId="0C14E05C" w:rsidR="0071253D" w:rsidRPr="006B6E57" w:rsidRDefault="0071253D" w:rsidP="001D33DE">
      <w:pPr>
        <w:pStyle w:val="ListParagraph"/>
        <w:numPr>
          <w:ilvl w:val="0"/>
          <w:numId w:val="215"/>
        </w:numPr>
        <w:contextualSpacing w:val="0"/>
      </w:pPr>
      <w:r w:rsidRPr="006B6E57">
        <w:t xml:space="preserve">The SP logs out of anon and can now log </w:t>
      </w:r>
      <w:r w:rsidR="002C03CD" w:rsidRPr="006B6E57">
        <w:t xml:space="preserve">back </w:t>
      </w:r>
      <w:r w:rsidRPr="006B6E57">
        <w:t xml:space="preserve">into the </w:t>
      </w:r>
      <w:r w:rsidR="005775AF" w:rsidRPr="006B6E57">
        <w:t>machine</w:t>
      </w:r>
      <w:r w:rsidR="002C03CD" w:rsidRPr="006B6E57">
        <w:t>’s</w:t>
      </w:r>
      <w:r w:rsidR="005775AF" w:rsidRPr="006B6E57">
        <w:t xml:space="preserve"> </w:t>
      </w:r>
      <w:r w:rsidRPr="006B6E57">
        <w:t xml:space="preserve">UAA service </w:t>
      </w:r>
      <w:r w:rsidR="00487038">
        <w:t xml:space="preserve">using </w:t>
      </w:r>
      <w:r w:rsidRPr="006B6E57">
        <w:t>their private key for authentication.</w:t>
      </w:r>
    </w:p>
    <w:p w14:paraId="395ADB5B" w14:textId="17EFCDEA" w:rsidR="00247BAB" w:rsidRDefault="00487038" w:rsidP="0071253D">
      <w:pPr>
        <w:ind w:left="720"/>
      </w:pPr>
      <w:r>
        <w:t>While logged in, t</w:t>
      </w:r>
      <w:r w:rsidR="002C03CD" w:rsidRPr="006B6E57">
        <w:t xml:space="preserve">he </w:t>
      </w:r>
      <w:r w:rsidR="0071253D" w:rsidRPr="006B6E57">
        <w:t xml:space="preserve">SP </w:t>
      </w:r>
      <w:r w:rsidR="002C03CD" w:rsidRPr="006B6E57">
        <w:t xml:space="preserve">then </w:t>
      </w:r>
      <w:r w:rsidR="0071253D" w:rsidRPr="006B6E57">
        <w:t xml:space="preserve">uploads their intended scripts to the </w:t>
      </w:r>
      <w:r w:rsidR="005775AF" w:rsidRPr="006B6E57">
        <w:t xml:space="preserve">machine </w:t>
      </w:r>
      <w:r w:rsidR="0071253D" w:rsidRPr="006B6E57">
        <w:t xml:space="preserve">which typically implements </w:t>
      </w:r>
      <w:r w:rsidR="002C03CD" w:rsidRPr="006B6E57">
        <w:t xml:space="preserve">any desired </w:t>
      </w:r>
      <w:r w:rsidR="0071253D" w:rsidRPr="006B6E57">
        <w:t>network protocol</w:t>
      </w:r>
      <w:r w:rsidR="002C03CD" w:rsidRPr="006B6E57">
        <w:t>s</w:t>
      </w:r>
      <w:r w:rsidR="0071253D" w:rsidRPr="006B6E57">
        <w:t xml:space="preserve"> that will connect and talk to the SP’s systems.</w:t>
      </w:r>
    </w:p>
    <w:p w14:paraId="30652EB8" w14:textId="42C7D1FB" w:rsidR="0071253D" w:rsidRPr="006B6E57" w:rsidRDefault="0071253D" w:rsidP="00247BAB">
      <w:pPr>
        <w:ind w:left="1440"/>
      </w:pPr>
      <w:r w:rsidRPr="006B6E57">
        <w:t xml:space="preserve">Method: UAA anon access via command: </w:t>
      </w:r>
      <w:r w:rsidRPr="006B6E57">
        <w:rPr>
          <w:b/>
          <w:bCs/>
        </w:rPr>
        <w:t>userloadscripts</w:t>
      </w:r>
      <w:r w:rsidR="004E1795" w:rsidRPr="006B6E57">
        <w:t xml:space="preserve"> (s</w:t>
      </w:r>
      <w:r w:rsidR="004E1795" w:rsidRPr="006B6E57">
        <w:fldChar w:fldCharType="begin"/>
      </w:r>
      <w:r w:rsidR="004E1795" w:rsidRPr="006B6E57">
        <w:instrText xml:space="preserve"> REF _Ref437941667 \r \h </w:instrText>
      </w:r>
      <w:r w:rsidR="004E1795" w:rsidRPr="006B6E57">
        <w:fldChar w:fldCharType="separate"/>
      </w:r>
      <w:r w:rsidR="007038CE">
        <w:t>24.2.4</w:t>
      </w:r>
      <w:r w:rsidR="004E1795" w:rsidRPr="006B6E57">
        <w:fldChar w:fldCharType="end"/>
      </w:r>
      <w:r w:rsidRPr="006B6E57">
        <w:t>)</w:t>
      </w:r>
    </w:p>
    <w:p w14:paraId="34BE19B1" w14:textId="146BA0B6" w:rsidR="0071253D" w:rsidRPr="006B6E57" w:rsidRDefault="0071253D" w:rsidP="0071253D">
      <w:pPr>
        <w:ind w:left="720"/>
      </w:pPr>
    </w:p>
    <w:p w14:paraId="7BEC74C3" w14:textId="02E4D3C7" w:rsidR="0071253D" w:rsidRPr="006B6E57" w:rsidRDefault="0071253D" w:rsidP="001D33DE">
      <w:pPr>
        <w:pStyle w:val="ListParagraph"/>
        <w:numPr>
          <w:ilvl w:val="0"/>
          <w:numId w:val="215"/>
        </w:numPr>
        <w:contextualSpacing w:val="0"/>
      </w:pPr>
      <w:r w:rsidRPr="006B6E57">
        <w:t xml:space="preserve">The SP logs out of the UAA and </w:t>
      </w:r>
      <w:r w:rsidR="00487038">
        <w:t xml:space="preserve">would be </w:t>
      </w:r>
      <w:r w:rsidRPr="006B6E57">
        <w:t xml:space="preserve">unlikely to </w:t>
      </w:r>
      <w:r w:rsidR="002C03CD" w:rsidRPr="006B6E57">
        <w:t xml:space="preserve">require </w:t>
      </w:r>
      <w:r w:rsidRPr="006B6E57">
        <w:t xml:space="preserve">the UAA service again unless the </w:t>
      </w:r>
      <w:r w:rsidR="005775AF" w:rsidRPr="006B6E57">
        <w:t xml:space="preserve">machine </w:t>
      </w:r>
      <w:r w:rsidRPr="006B6E57">
        <w:t>is factory reset</w:t>
      </w:r>
      <w:r w:rsidR="002C03CD" w:rsidRPr="006B6E57">
        <w:t xml:space="preserve"> or they need to upgrade their scripts</w:t>
      </w:r>
      <w:r w:rsidRPr="006B6E57">
        <w:t>.</w:t>
      </w:r>
    </w:p>
    <w:p w14:paraId="39485866" w14:textId="2501EB27" w:rsidR="0071253D" w:rsidRPr="006B6E57" w:rsidRDefault="0071253D" w:rsidP="0071253D">
      <w:pPr>
        <w:pStyle w:val="ListParagraph"/>
      </w:pPr>
      <w:r w:rsidRPr="006B6E57">
        <w:t xml:space="preserve">All further communications between the </w:t>
      </w:r>
      <w:r w:rsidR="005775AF" w:rsidRPr="006B6E57">
        <w:t xml:space="preserve">machine </w:t>
      </w:r>
      <w:r w:rsidRPr="006B6E57">
        <w:t>and the SP system</w:t>
      </w:r>
      <w:r w:rsidR="002C03CD" w:rsidRPr="006B6E57">
        <w:t>s</w:t>
      </w:r>
      <w:r w:rsidRPr="006B6E57">
        <w:t xml:space="preserve"> is</w:t>
      </w:r>
      <w:r w:rsidR="002C03CD" w:rsidRPr="006B6E57">
        <w:t xml:space="preserve"> typically </w:t>
      </w:r>
      <w:r w:rsidRPr="006B6E57">
        <w:t xml:space="preserve">via the SP installed scripts using the QCOM API which has support for the IP </w:t>
      </w:r>
      <w:r w:rsidR="00BC63FC" w:rsidRPr="006B6E57">
        <w:t>/</w:t>
      </w:r>
      <w:r w:rsidRPr="006B6E57">
        <w:t xml:space="preserve"> TCP/UDP protocols</w:t>
      </w:r>
      <w:r w:rsidR="00487038">
        <w:t xml:space="preserve"> as well as serial port access</w:t>
      </w:r>
      <w:r w:rsidRPr="006B6E57">
        <w:t>.</w:t>
      </w:r>
    </w:p>
    <w:p w14:paraId="213B0226" w14:textId="77777777" w:rsidR="0071253D" w:rsidRPr="006B6E57" w:rsidRDefault="0071253D" w:rsidP="00274D6E"/>
    <w:p w14:paraId="0A63CC99" w14:textId="77777777" w:rsidR="00830692" w:rsidRDefault="00830692" w:rsidP="00274D6E"/>
    <w:p w14:paraId="0A63CC9A" w14:textId="77777777" w:rsidR="00592EB7" w:rsidRDefault="00592EB7" w:rsidP="00592EB7">
      <w:pPr>
        <w:pStyle w:val="Heading2"/>
      </w:pPr>
      <w:bookmarkStart w:id="104" w:name="_Ref320191408"/>
      <w:bookmarkStart w:id="105" w:name="_Toc105778438"/>
      <w:r>
        <w:t>User Account Storage</w:t>
      </w:r>
      <w:bookmarkEnd w:id="104"/>
      <w:bookmarkEnd w:id="105"/>
    </w:p>
    <w:p w14:paraId="0A63CC9B" w14:textId="77777777" w:rsidR="00592EB7" w:rsidRDefault="00592EB7" w:rsidP="00592EB7"/>
    <w:p w14:paraId="0A63CC9C" w14:textId="09927560" w:rsidR="00592EB7" w:rsidRDefault="00592EB7" w:rsidP="00592EB7">
      <w:r>
        <w:t xml:space="preserve">Machines must provide </w:t>
      </w:r>
      <w:r w:rsidR="004B5E89">
        <w:t xml:space="preserve">each </w:t>
      </w:r>
      <w:r>
        <w:t xml:space="preserve">user with </w:t>
      </w:r>
      <w:r w:rsidR="0039774A">
        <w:t xml:space="preserve">a </w:t>
      </w:r>
      <w:r>
        <w:t>li</w:t>
      </w:r>
      <w:r w:rsidR="009A406E">
        <w:t>mited amount of storage space associated with their account.</w:t>
      </w:r>
      <w:r w:rsidR="00D06733">
        <w:t xml:space="preserve"> </w:t>
      </w:r>
      <w:r w:rsidR="0071434E">
        <w:t xml:space="preserve">The purpose of the </w:t>
      </w:r>
      <w:r w:rsidR="009E194A">
        <w:t xml:space="preserve">user account </w:t>
      </w:r>
      <w:r w:rsidR="0071434E">
        <w:t xml:space="preserve">storage space is to </w:t>
      </w:r>
      <w:r w:rsidR="0071434E" w:rsidRPr="008F6AFA">
        <w:rPr>
          <w:b/>
          <w:u w:val="single"/>
        </w:rPr>
        <w:t xml:space="preserve">store </w:t>
      </w:r>
      <w:r w:rsidR="008F6AFA" w:rsidRPr="008F6AFA">
        <w:rPr>
          <w:b/>
          <w:u w:val="single"/>
        </w:rPr>
        <w:t xml:space="preserve">QCOM </w:t>
      </w:r>
      <w:r w:rsidR="0071434E" w:rsidRPr="008F6AFA">
        <w:rPr>
          <w:b/>
          <w:u w:val="single"/>
        </w:rPr>
        <w:t>user script</w:t>
      </w:r>
      <w:r w:rsidR="000E3643">
        <w:rPr>
          <w:b/>
          <w:u w:val="single"/>
        </w:rPr>
        <w:t xml:space="preserve"> file archives</w:t>
      </w:r>
      <w:r w:rsidR="0071434E">
        <w:t>.</w:t>
      </w:r>
      <w:r w:rsidR="00D06733">
        <w:t xml:space="preserve"> </w:t>
      </w:r>
      <w:r w:rsidR="009E26ED">
        <w:t xml:space="preserve">It should be noted that QCOM users </w:t>
      </w:r>
      <w:r w:rsidR="0039647D">
        <w:t>never</w:t>
      </w:r>
      <w:r w:rsidR="009E194A">
        <w:t xml:space="preserve"> have</w:t>
      </w:r>
      <w:r w:rsidR="009E26ED">
        <w:t xml:space="preserve"> </w:t>
      </w:r>
      <w:r w:rsidR="0039647D">
        <w:t xml:space="preserve">any </w:t>
      </w:r>
      <w:r w:rsidR="009E26ED">
        <w:t xml:space="preserve">access to </w:t>
      </w:r>
      <w:r w:rsidR="00D044B4">
        <w:t>the</w:t>
      </w:r>
      <w:r w:rsidR="009E26ED">
        <w:t xml:space="preserve"> machine’s file system.</w:t>
      </w:r>
    </w:p>
    <w:p w14:paraId="0A63CC9D" w14:textId="77777777" w:rsidR="009A406E" w:rsidRDefault="009A406E" w:rsidP="00592EB7"/>
    <w:p w14:paraId="71070549" w14:textId="11020DC1" w:rsidR="00CA5C88" w:rsidRDefault="00CA5C88" w:rsidP="00592EB7">
      <w:pPr>
        <w:rPr>
          <w:b/>
        </w:rPr>
      </w:pPr>
      <w:r>
        <w:t xml:space="preserve">The </w:t>
      </w:r>
      <w:r w:rsidR="00C22117">
        <w:t>QLE Lua software driver</w:t>
      </w:r>
      <w:r w:rsidR="00C973A0">
        <w:t xml:space="preserve"> limits the </w:t>
      </w:r>
      <w:r>
        <w:t xml:space="preserve">total amount of </w:t>
      </w:r>
      <w:r w:rsidR="0070274B">
        <w:t xml:space="preserve">storage </w:t>
      </w:r>
      <w:r>
        <w:t xml:space="preserve">space for QCOM user script storage </w:t>
      </w:r>
      <w:r w:rsidR="00D9459F">
        <w:t xml:space="preserve">to </w:t>
      </w:r>
      <w:r w:rsidRPr="00A11F87">
        <w:rPr>
          <w:b/>
        </w:rPr>
        <w:t>1</w:t>
      </w:r>
      <w:r>
        <w:rPr>
          <w:b/>
        </w:rPr>
        <w:t>2</w:t>
      </w:r>
      <w:r w:rsidRPr="00A11F87">
        <w:rPr>
          <w:b/>
        </w:rPr>
        <w:t>M</w:t>
      </w:r>
      <w:r w:rsidR="00F2402B">
        <w:rPr>
          <w:b/>
        </w:rPr>
        <w:t>B</w:t>
      </w:r>
      <w:r w:rsidRPr="00CC3D11">
        <w:t>.</w:t>
      </w:r>
      <w:r w:rsidR="00917C46">
        <w:t xml:space="preserve"> </w:t>
      </w:r>
      <w:r w:rsidR="00182158">
        <w:t>Th</w:t>
      </w:r>
      <w:r w:rsidR="00C973A0">
        <w:t>e individual quota</w:t>
      </w:r>
      <w:r w:rsidR="00182158">
        <w:t xml:space="preserve"> limit</w:t>
      </w:r>
      <w:r w:rsidR="00C973A0">
        <w:t xml:space="preserve"> set per QCOM user</w:t>
      </w:r>
      <w:r w:rsidR="00182158">
        <w:t xml:space="preserve"> </w:t>
      </w:r>
      <w:r w:rsidR="00182158" w:rsidRPr="00D9459F">
        <w:rPr>
          <w:b/>
        </w:rPr>
        <w:t>must</w:t>
      </w:r>
      <w:r w:rsidR="00182158">
        <w:t xml:space="preserve"> be applied </w:t>
      </w:r>
      <w:r w:rsidR="00C973A0">
        <w:t xml:space="preserve">by the machine </w:t>
      </w:r>
      <w:r w:rsidR="00182158">
        <w:t>during execution of related QCI and QCOM functions listed below.</w:t>
      </w:r>
    </w:p>
    <w:p w14:paraId="392AA513" w14:textId="77777777" w:rsidR="00CA5C88" w:rsidRDefault="00CA5C88" w:rsidP="00592EB7"/>
    <w:p w14:paraId="3123DAFA" w14:textId="7A949EBD" w:rsidR="00CC3D11" w:rsidRPr="00D34C47" w:rsidRDefault="00CC3D11" w:rsidP="00592EB7">
      <w:pPr>
        <w:rPr>
          <w:b/>
          <w:i/>
        </w:rPr>
      </w:pPr>
      <w:r w:rsidRPr="00D34C47">
        <w:rPr>
          <w:b/>
          <w:i/>
        </w:rPr>
        <w:t xml:space="preserve">Note: These limits are </w:t>
      </w:r>
      <w:r w:rsidRPr="00D34C47">
        <w:rPr>
          <w:b/>
          <w:i/>
          <w:u w:val="single"/>
        </w:rPr>
        <w:t>subject to change</w:t>
      </w:r>
      <w:r w:rsidRPr="00D34C47">
        <w:rPr>
          <w:b/>
          <w:i/>
        </w:rPr>
        <w:t xml:space="preserve"> </w:t>
      </w:r>
      <w:r w:rsidR="004767C8" w:rsidRPr="006A46EB">
        <w:rPr>
          <w:b/>
          <w:i/>
        </w:rPr>
        <w:t xml:space="preserve">until the </w:t>
      </w:r>
      <w:r w:rsidR="004767C8">
        <w:rPr>
          <w:b/>
          <w:i/>
        </w:rPr>
        <w:t>later stages of the QCOM 3 project implementation phase</w:t>
      </w:r>
      <w:r w:rsidRPr="00D34C47">
        <w:rPr>
          <w:b/>
          <w:i/>
        </w:rPr>
        <w:t>.</w:t>
      </w:r>
    </w:p>
    <w:p w14:paraId="7D8D4F30" w14:textId="77777777" w:rsidR="00CC3D11" w:rsidRDefault="00CC3D11" w:rsidP="00592EB7"/>
    <w:p w14:paraId="0A63CC9E" w14:textId="3183AFE2" w:rsidR="009A406E" w:rsidRPr="00917A0A" w:rsidRDefault="00CA5C88" w:rsidP="00592EB7">
      <w:r>
        <w:t>The per</w:t>
      </w:r>
      <w:r w:rsidR="0070274B">
        <w:t>-</w:t>
      </w:r>
      <w:r>
        <w:t>user limit</w:t>
      </w:r>
      <w:r w:rsidR="0070274B">
        <w:t>s</w:t>
      </w:r>
      <w:r>
        <w:t xml:space="preserve"> </w:t>
      </w:r>
      <w:r w:rsidR="0070274B">
        <w:t xml:space="preserve">are </w:t>
      </w:r>
      <w:r w:rsidR="009E194A">
        <w:t xml:space="preserve">adjustable </w:t>
      </w:r>
      <w:r w:rsidR="00DE064B">
        <w:t xml:space="preserve">via </w:t>
      </w:r>
      <w:r w:rsidR="009E194A">
        <w:t xml:space="preserve">the QCOM API function </w:t>
      </w:r>
      <w:r w:rsidR="00AE74C5" w:rsidRPr="000178D4">
        <w:rPr>
          <w:rStyle w:val="QCIcommandChar"/>
        </w:rPr>
        <w:fldChar w:fldCharType="begin"/>
      </w:r>
      <w:r w:rsidR="00AE74C5" w:rsidRPr="000178D4">
        <w:rPr>
          <w:rStyle w:val="QCIcommandChar"/>
        </w:rPr>
        <w:instrText xml:space="preserve"> REF _Ref428279425 \h  \* MERGEFORMAT </w:instrText>
      </w:r>
      <w:r w:rsidR="00AE74C5" w:rsidRPr="000178D4">
        <w:rPr>
          <w:rStyle w:val="QCIcommandChar"/>
        </w:rPr>
      </w:r>
      <w:r w:rsidR="00AE74C5" w:rsidRPr="000178D4">
        <w:rPr>
          <w:rStyle w:val="QCIcommandChar"/>
        </w:rPr>
        <w:fldChar w:fldCharType="separate"/>
      </w:r>
      <w:r w:rsidR="007038CE" w:rsidRPr="007038CE">
        <w:rPr>
          <w:rStyle w:val="QCIcommandChar"/>
        </w:rPr>
        <w:t>qcom_userSetDiskQuota</w:t>
      </w:r>
      <w:r w:rsidR="00AE74C5" w:rsidRPr="000178D4">
        <w:rPr>
          <w:rStyle w:val="QCIcommandChar"/>
        </w:rPr>
        <w:fldChar w:fldCharType="end"/>
      </w:r>
      <w:r w:rsidR="009E194A" w:rsidRPr="000178D4">
        <w:rPr>
          <w:rStyle w:val="QCIcommandChar"/>
        </w:rPr>
        <w:t>()</w:t>
      </w:r>
      <w:r w:rsidR="009E194A">
        <w:rPr>
          <w:i/>
        </w:rPr>
        <w:t>.</w:t>
      </w:r>
      <w:r w:rsidR="00917A0A">
        <w:t xml:space="preserve"> </w:t>
      </w:r>
      <w:r w:rsidR="00917A0A" w:rsidRPr="00917A0A">
        <w:rPr>
          <w:i/>
          <w:iCs/>
        </w:rPr>
        <w:t>#disklimit #disk quota</w:t>
      </w:r>
      <w:r w:rsidR="00E47AB8">
        <w:rPr>
          <w:i/>
          <w:iCs/>
        </w:rPr>
        <w:t>.</w:t>
      </w:r>
      <w:r w:rsidR="00917A0A">
        <w:rPr>
          <w:i/>
          <w:iCs/>
        </w:rPr>
        <w:t xml:space="preserve"> </w:t>
      </w:r>
      <w:r w:rsidR="00917A0A">
        <w:t>Disk quota limit</w:t>
      </w:r>
      <w:r w:rsidR="00E47AB8">
        <w:t>s</w:t>
      </w:r>
      <w:r w:rsidR="00917A0A">
        <w:t xml:space="preserve"> must be applied by the machine per QCOM user </w:t>
      </w:r>
      <w:r w:rsidR="00927A5A">
        <w:t xml:space="preserve">only </w:t>
      </w:r>
      <w:r w:rsidR="00917A0A">
        <w:t xml:space="preserve">during the download of </w:t>
      </w:r>
      <w:r w:rsidR="00927A5A">
        <w:t>a</w:t>
      </w:r>
      <w:r w:rsidR="00917A0A">
        <w:t xml:space="preserve"> user’s script file archive. Refer </w:t>
      </w:r>
      <w:r w:rsidR="00917A0A" w:rsidRPr="00917A0A">
        <w:rPr>
          <w:b/>
          <w:bCs/>
          <w:i/>
          <w:iCs/>
        </w:rPr>
        <w:t>userLoadScripts</w:t>
      </w:r>
      <w:r w:rsidR="00917A0A">
        <w:t xml:space="preserve"> </w:t>
      </w:r>
      <w:r w:rsidR="00917A0A" w:rsidRPr="00917A0A">
        <w:t>sendToHost</w:t>
      </w:r>
      <w:r w:rsidR="00917A0A">
        <w:t xml:space="preserve"> message required action in the QCOM 3 summary spreadsheet.</w:t>
      </w:r>
    </w:p>
    <w:p w14:paraId="0A63CC9F" w14:textId="77777777" w:rsidR="009A406E" w:rsidRDefault="009A406E" w:rsidP="00592EB7"/>
    <w:p w14:paraId="0A63CCA0" w14:textId="0BFFA83E" w:rsidR="009A406E" w:rsidRDefault="009A406E" w:rsidP="009A406E">
      <w:r>
        <w:t xml:space="preserve">The </w:t>
      </w:r>
      <w:r w:rsidRPr="00D34C47">
        <w:rPr>
          <w:u w:val="single"/>
        </w:rPr>
        <w:t>type</w:t>
      </w:r>
      <w:r w:rsidR="00D34C47" w:rsidRPr="00D34C47">
        <w:rPr>
          <w:u w:val="single"/>
        </w:rPr>
        <w:t>s</w:t>
      </w:r>
      <w:r w:rsidRPr="00D34C47">
        <w:rPr>
          <w:u w:val="single"/>
        </w:rPr>
        <w:t xml:space="preserve"> of storage devices</w:t>
      </w:r>
      <w:r>
        <w:t xml:space="preserve"> that may be utilised by the machine for QCOM </w:t>
      </w:r>
      <w:r w:rsidR="0039774A">
        <w:t>u</w:t>
      </w:r>
      <w:r>
        <w:t xml:space="preserve">ser accounts </w:t>
      </w:r>
      <w:r w:rsidR="00407FCB">
        <w:t>are</w:t>
      </w:r>
      <w:r>
        <w:t xml:space="preserve"> hard disks, </w:t>
      </w:r>
      <w:r w:rsidR="006E72D5">
        <w:t>flash memory</w:t>
      </w:r>
      <w:r>
        <w:t xml:space="preserve"> and all types of battery</w:t>
      </w:r>
      <w:r w:rsidR="0039774A">
        <w:t>-</w:t>
      </w:r>
      <w:r>
        <w:t>backed memory devices.</w:t>
      </w:r>
      <w:r w:rsidR="00D06733">
        <w:t xml:space="preserve"> </w:t>
      </w:r>
    </w:p>
    <w:p w14:paraId="0A63CCA1" w14:textId="77777777" w:rsidR="004B5E89" w:rsidRDefault="004B5E89" w:rsidP="009A406E"/>
    <w:p w14:paraId="0A63CCA2" w14:textId="59342EF8" w:rsidR="004B5E89" w:rsidRDefault="00AC0438" w:rsidP="009A406E">
      <w:r>
        <w:t xml:space="preserve">The </w:t>
      </w:r>
      <w:r w:rsidR="00C22117">
        <w:t>QLE Lua software driver</w:t>
      </w:r>
      <w:r>
        <w:t xml:space="preserve"> ensures </w:t>
      </w:r>
      <w:r w:rsidR="00E95D37">
        <w:t>QCOM user</w:t>
      </w:r>
      <w:r w:rsidR="004B5E89">
        <w:t xml:space="preserve">s </w:t>
      </w:r>
      <w:r w:rsidR="00EA216E">
        <w:t>never</w:t>
      </w:r>
      <w:r w:rsidR="00407FCB">
        <w:t xml:space="preserve"> have </w:t>
      </w:r>
      <w:r w:rsidR="004B5E89">
        <w:t>access to the machine</w:t>
      </w:r>
      <w:r w:rsidR="00EA216E">
        <w:t>’s</w:t>
      </w:r>
      <w:r w:rsidR="004B5E89">
        <w:t xml:space="preserve"> </w:t>
      </w:r>
      <w:r w:rsidR="002C0B73">
        <w:t xml:space="preserve">OS </w:t>
      </w:r>
      <w:r w:rsidR="004B5E89">
        <w:t>file system.</w:t>
      </w:r>
      <w:r w:rsidR="002C0B73" w:rsidRPr="002C0B73">
        <w:rPr>
          <w:rStyle w:val="CheckPointMarkerChar"/>
        </w:rPr>
        <w:t xml:space="preserve"> </w:t>
      </w:r>
      <w:r w:rsidR="002C0B73" w:rsidRPr="00D805A9">
        <w:rPr>
          <w:rStyle w:val="CheckPointMarkerChar"/>
        </w:rPr>
        <w:t>cp:</w:t>
      </w:r>
      <w:r w:rsidR="002C0B73">
        <w:rPr>
          <w:rStyle w:val="EndnoteReference"/>
        </w:rPr>
        <w:endnoteReference w:id="47"/>
      </w:r>
      <w:r w:rsidR="00D06733">
        <w:t xml:space="preserve"> </w:t>
      </w:r>
      <w:r w:rsidR="00E01084">
        <w:t>All user control and a</w:t>
      </w:r>
      <w:r w:rsidR="004B5E89">
        <w:t xml:space="preserve">ccess </w:t>
      </w:r>
      <w:r>
        <w:t xml:space="preserve">is strictly controlled by the </w:t>
      </w:r>
      <w:r w:rsidR="00C22117">
        <w:t>QLE Lua software driver</w:t>
      </w:r>
      <w:r w:rsidR="00461145">
        <w:t xml:space="preserve"> </w:t>
      </w:r>
      <w:r w:rsidR="004B5E89">
        <w:t xml:space="preserve">via </w:t>
      </w:r>
      <w:r w:rsidR="00407FCB">
        <w:t xml:space="preserve">the </w:t>
      </w:r>
      <w:r w:rsidR="004B5E89">
        <w:t xml:space="preserve">QCOM API </w:t>
      </w:r>
      <w:r w:rsidR="009E194A">
        <w:t>(</w:t>
      </w:r>
      <w:r w:rsidR="003A52EA">
        <w:t xml:space="preserve">refer section </w:t>
      </w:r>
      <w:r w:rsidR="009E194A">
        <w:fldChar w:fldCharType="begin"/>
      </w:r>
      <w:r w:rsidR="009E194A">
        <w:instrText xml:space="preserve"> REF _Ref333396175 \r \h </w:instrText>
      </w:r>
      <w:r w:rsidR="009E194A">
        <w:fldChar w:fldCharType="separate"/>
      </w:r>
      <w:r w:rsidR="007038CE">
        <w:t>10.5</w:t>
      </w:r>
      <w:r w:rsidR="009E194A">
        <w:fldChar w:fldCharType="end"/>
      </w:r>
      <w:r w:rsidR="00E01084">
        <w:t xml:space="preserve">) </w:t>
      </w:r>
      <w:r w:rsidR="004B5E89">
        <w:t xml:space="preserve">and QCOM command interpreter </w:t>
      </w:r>
      <w:r w:rsidR="00EA216E">
        <w:t>(</w:t>
      </w:r>
      <w:r w:rsidR="003A52EA">
        <w:t xml:space="preserve">refer section </w:t>
      </w:r>
      <w:r w:rsidR="00EA216E">
        <w:fldChar w:fldCharType="begin"/>
      </w:r>
      <w:r w:rsidR="00EA216E">
        <w:instrText xml:space="preserve"> REF _Ref324782112 \r \h </w:instrText>
      </w:r>
      <w:r w:rsidR="00EA216E">
        <w:fldChar w:fldCharType="separate"/>
      </w:r>
      <w:r w:rsidR="007038CE">
        <w:t>24</w:t>
      </w:r>
      <w:r w:rsidR="00EA216E">
        <w:fldChar w:fldCharType="end"/>
      </w:r>
      <w:r w:rsidR="00EA216E">
        <w:t>)</w:t>
      </w:r>
      <w:r w:rsidR="004B5E89">
        <w:t>.</w:t>
      </w:r>
    </w:p>
    <w:p w14:paraId="0A63CCA3" w14:textId="77777777" w:rsidR="009A406E" w:rsidRDefault="009A406E" w:rsidP="009A406E"/>
    <w:p w14:paraId="0A63CCA4" w14:textId="02CD9509" w:rsidR="00407FCB" w:rsidRDefault="003A52EA" w:rsidP="009A406E">
      <w:r>
        <w:t xml:space="preserve">User Account </w:t>
      </w:r>
      <w:r w:rsidR="009E194A">
        <w:t>storage</w:t>
      </w:r>
      <w:r w:rsidR="009A406E">
        <w:t xml:space="preserve"> </w:t>
      </w:r>
      <w:r w:rsidR="00407FCB">
        <w:t xml:space="preserve">space </w:t>
      </w:r>
      <w:r w:rsidR="009A406E">
        <w:t>provided to users on a machine</w:t>
      </w:r>
      <w:r w:rsidR="00BB34D7">
        <w:t>,</w:t>
      </w:r>
      <w:r w:rsidR="009A406E">
        <w:t xml:space="preserve"> is intended for low frequency use</w:t>
      </w:r>
      <w:r w:rsidR="00BB34D7">
        <w:t>,</w:t>
      </w:r>
      <w:r w:rsidR="00CB18C4">
        <w:t xml:space="preserve"> </w:t>
      </w:r>
      <w:r w:rsidR="009A406E">
        <w:t xml:space="preserve">to allow </w:t>
      </w:r>
      <w:r w:rsidR="00407FCB">
        <w:t xml:space="preserve">the use of </w:t>
      </w:r>
      <w:r w:rsidR="009A406E">
        <w:t>flash</w:t>
      </w:r>
      <w:r w:rsidR="0039774A">
        <w:t>-</w:t>
      </w:r>
      <w:r w:rsidR="009A406E">
        <w:t>based memory</w:t>
      </w:r>
      <w:r>
        <w:t xml:space="preserve"> for </w:t>
      </w:r>
      <w:r w:rsidR="008E2ED0">
        <w:t>the storage of QCOM user scripts &amp; apps</w:t>
      </w:r>
      <w:r w:rsidR="009A406E">
        <w:t xml:space="preserve">. </w:t>
      </w:r>
      <w:r w:rsidR="008E2ED0">
        <w:t>T</w:t>
      </w:r>
      <w:r w:rsidR="009A406E">
        <w:t xml:space="preserve">he </w:t>
      </w:r>
      <w:r w:rsidR="00C22117">
        <w:t>QLE Lua software driver</w:t>
      </w:r>
      <w:r w:rsidR="00407FCB">
        <w:t xml:space="preserve"> </w:t>
      </w:r>
      <w:r w:rsidR="009A406E">
        <w:t>limit</w:t>
      </w:r>
      <w:r w:rsidR="00AC0438">
        <w:t>s</w:t>
      </w:r>
      <w:r w:rsidR="009A406E">
        <w:t xml:space="preserve"> </w:t>
      </w:r>
      <w:r w:rsidR="008E2ED0">
        <w:t xml:space="preserve">QCOM </w:t>
      </w:r>
      <w:r w:rsidR="009A406E">
        <w:t xml:space="preserve">user’s </w:t>
      </w:r>
      <w:r w:rsidR="0081147E">
        <w:t xml:space="preserve">rate of </w:t>
      </w:r>
      <w:r w:rsidR="00AC0438">
        <w:t xml:space="preserve">possible </w:t>
      </w:r>
      <w:r w:rsidR="009A406E">
        <w:t>file writes</w:t>
      </w:r>
      <w:r w:rsidR="0081147E">
        <w:t xml:space="preserve"> by enforcing cooldowns on associated QCI and API function calls</w:t>
      </w:r>
      <w:r w:rsidR="009A406E">
        <w:t>.</w:t>
      </w:r>
    </w:p>
    <w:p w14:paraId="0A63CCA5" w14:textId="77777777" w:rsidR="00407FCB" w:rsidRDefault="00407FCB" w:rsidP="009A406E"/>
    <w:p w14:paraId="348B393F" w14:textId="3A91E544" w:rsidR="008F0D10" w:rsidRDefault="008F0D10" w:rsidP="009A406E">
      <w:r>
        <w:lastRenderedPageBreak/>
        <w:t>Related:</w:t>
      </w:r>
      <w:r>
        <w:br/>
      </w:r>
    </w:p>
    <w:p w14:paraId="7CD5F092" w14:textId="4DBB54F7" w:rsidR="008F0D10" w:rsidRDefault="008F0D10" w:rsidP="00871C90">
      <w:pPr>
        <w:pStyle w:val="ListParagraph"/>
        <w:numPr>
          <w:ilvl w:val="0"/>
          <w:numId w:val="136"/>
        </w:numPr>
      </w:pPr>
      <w:r>
        <w:t xml:space="preserve">Section </w:t>
      </w:r>
      <w:r>
        <w:fldChar w:fldCharType="begin"/>
      </w:r>
      <w:r>
        <w:instrText xml:space="preserve"> REF _Ref318292894 \r \h </w:instrText>
      </w:r>
      <w:r>
        <w:fldChar w:fldCharType="separate"/>
      </w:r>
      <w:r w:rsidR="007038CE">
        <w:t>5</w:t>
      </w:r>
      <w:r>
        <w:fldChar w:fldCharType="end"/>
      </w:r>
      <w:r>
        <w:t xml:space="preserve"> – Maximum number of QCOM users.</w:t>
      </w:r>
    </w:p>
    <w:p w14:paraId="0A63CCA6" w14:textId="2ABB897B" w:rsidR="000465AC" w:rsidRDefault="008F598A" w:rsidP="00871C90">
      <w:pPr>
        <w:pStyle w:val="ListParagraph"/>
        <w:numPr>
          <w:ilvl w:val="0"/>
          <w:numId w:val="136"/>
        </w:numPr>
      </w:pPr>
      <w:r>
        <w:t>S</w:t>
      </w:r>
      <w:r w:rsidR="000465AC">
        <w:t xml:space="preserve">ection </w:t>
      </w:r>
      <w:r w:rsidR="000465AC">
        <w:fldChar w:fldCharType="begin"/>
      </w:r>
      <w:r w:rsidR="000465AC">
        <w:instrText xml:space="preserve"> REF _Ref320278619 \r \h </w:instrText>
      </w:r>
      <w:r w:rsidR="000465AC">
        <w:fldChar w:fldCharType="separate"/>
      </w:r>
      <w:r w:rsidR="007038CE">
        <w:t>23</w:t>
      </w:r>
      <w:r w:rsidR="000465AC">
        <w:fldChar w:fldCharType="end"/>
      </w:r>
      <w:r w:rsidR="000465AC">
        <w:t xml:space="preserve"> on </w:t>
      </w:r>
      <w:r w:rsidR="000465AC">
        <w:fldChar w:fldCharType="begin"/>
      </w:r>
      <w:r w:rsidR="000465AC">
        <w:instrText xml:space="preserve"> REF _Ref320278634 \h </w:instrText>
      </w:r>
      <w:r w:rsidR="000465AC">
        <w:fldChar w:fldCharType="separate"/>
      </w:r>
      <w:r w:rsidR="007038CE">
        <w:t>QCOM User Account Access</w:t>
      </w:r>
      <w:r w:rsidR="000465AC">
        <w:fldChar w:fldCharType="end"/>
      </w:r>
      <w:r w:rsidR="000465AC">
        <w:t>.</w:t>
      </w:r>
    </w:p>
    <w:p w14:paraId="33B5FDA2" w14:textId="38D31278" w:rsidR="000E27E0" w:rsidRDefault="000E27E0" w:rsidP="00871C90">
      <w:pPr>
        <w:pStyle w:val="ListParagraph"/>
        <w:numPr>
          <w:ilvl w:val="0"/>
          <w:numId w:val="136"/>
        </w:numPr>
      </w:pPr>
      <w:r>
        <w:t xml:space="preserve">Section </w:t>
      </w:r>
      <w:r>
        <w:fldChar w:fldCharType="begin"/>
      </w:r>
      <w:r>
        <w:instrText xml:space="preserve"> REF _Ref406166617 \r \h </w:instrText>
      </w:r>
      <w:r>
        <w:fldChar w:fldCharType="separate"/>
      </w:r>
      <w:r w:rsidR="007038CE">
        <w:t>24.2.3</w:t>
      </w:r>
      <w:r>
        <w:fldChar w:fldCharType="end"/>
      </w:r>
      <w:r>
        <w:t xml:space="preserve"> - </w:t>
      </w:r>
      <w:r>
        <w:fldChar w:fldCharType="begin"/>
      </w:r>
      <w:r>
        <w:instrText xml:space="preserve"> REF _Ref406166617 \h </w:instrText>
      </w:r>
      <w:r>
        <w:fldChar w:fldCharType="separate"/>
      </w:r>
      <w:r w:rsidR="007038CE">
        <w:t>qmaexecs</w:t>
      </w:r>
      <w:r w:rsidR="007038CE" w:rsidRPr="008B02E7">
        <w:t>cript</w:t>
      </w:r>
      <w:r>
        <w:fldChar w:fldCharType="end"/>
      </w:r>
    </w:p>
    <w:p w14:paraId="6E1BB614" w14:textId="0AB670C4" w:rsidR="000E27E0" w:rsidRDefault="000E27E0" w:rsidP="00871C90">
      <w:pPr>
        <w:pStyle w:val="ListParagraph"/>
        <w:numPr>
          <w:ilvl w:val="0"/>
          <w:numId w:val="136"/>
        </w:numPr>
      </w:pPr>
      <w:r>
        <w:t xml:space="preserve">Section </w:t>
      </w:r>
      <w:r>
        <w:fldChar w:fldCharType="begin"/>
      </w:r>
      <w:r>
        <w:instrText xml:space="preserve"> REF _Ref437941667 \r \h </w:instrText>
      </w:r>
      <w:r>
        <w:fldChar w:fldCharType="separate"/>
      </w:r>
      <w:r w:rsidR="007038CE">
        <w:t>24.2.4</w:t>
      </w:r>
      <w:r>
        <w:fldChar w:fldCharType="end"/>
      </w:r>
      <w:r>
        <w:t xml:space="preserve"> - </w:t>
      </w:r>
      <w:r>
        <w:fldChar w:fldCharType="begin"/>
      </w:r>
      <w:r>
        <w:instrText xml:space="preserve"> REF _Ref437941667 \h </w:instrText>
      </w:r>
      <w:r>
        <w:fldChar w:fldCharType="separate"/>
      </w:r>
      <w:r w:rsidR="007038CE">
        <w:t>u</w:t>
      </w:r>
      <w:r w:rsidR="007038CE" w:rsidRPr="008B02E7">
        <w:t>serload</w:t>
      </w:r>
      <w:r w:rsidR="007038CE">
        <w:t>scripts</w:t>
      </w:r>
      <w:r>
        <w:fldChar w:fldCharType="end"/>
      </w:r>
    </w:p>
    <w:p w14:paraId="14B344B5" w14:textId="21F0AB49" w:rsidR="000E27E0" w:rsidRDefault="000E27E0" w:rsidP="00871C90">
      <w:pPr>
        <w:pStyle w:val="ListParagraph"/>
        <w:numPr>
          <w:ilvl w:val="0"/>
          <w:numId w:val="136"/>
        </w:numPr>
      </w:pPr>
      <w:r>
        <w:t xml:space="preserve">QCOM API function: </w:t>
      </w:r>
      <w:r w:rsidRPr="003501FE">
        <w:rPr>
          <w:rStyle w:val="CodeExampleChar"/>
        </w:rPr>
        <w:fldChar w:fldCharType="begin"/>
      </w:r>
      <w:r w:rsidRPr="003501FE">
        <w:rPr>
          <w:rStyle w:val="CodeExampleChar"/>
        </w:rPr>
        <w:instrText xml:space="preserve"> REF _Ref384286448 \h  \* MERGEFORMAT </w:instrText>
      </w:r>
      <w:r w:rsidRPr="003501FE">
        <w:rPr>
          <w:rStyle w:val="CodeExampleChar"/>
        </w:rPr>
      </w:r>
      <w:r w:rsidRPr="003501FE">
        <w:rPr>
          <w:rStyle w:val="CodeExampleChar"/>
        </w:rPr>
        <w:fldChar w:fldCharType="separate"/>
      </w:r>
      <w:r w:rsidR="007038CE" w:rsidRPr="007038CE">
        <w:rPr>
          <w:rStyle w:val="CodeExampleChar"/>
        </w:rPr>
        <w:t>qcom_userLoadScripts</w:t>
      </w:r>
      <w:r w:rsidRPr="003501FE">
        <w:rPr>
          <w:rStyle w:val="CodeExampleChar"/>
        </w:rPr>
        <w:fldChar w:fldCharType="end"/>
      </w:r>
      <w:r w:rsidRPr="003501FE">
        <w:rPr>
          <w:rStyle w:val="CodeExampleChar"/>
        </w:rPr>
        <w:t>()</w:t>
      </w:r>
    </w:p>
    <w:p w14:paraId="0A63CCA7" w14:textId="64AEF1CC" w:rsidR="0024783D" w:rsidRDefault="0024783D" w:rsidP="009A406E"/>
    <w:p w14:paraId="267F09BC" w14:textId="42C2D63C" w:rsidR="00277886" w:rsidRDefault="00277886" w:rsidP="00277886">
      <w:pPr>
        <w:pStyle w:val="Heading3"/>
      </w:pPr>
      <w:bookmarkStart w:id="106" w:name="_Ref57989626"/>
      <w:bookmarkStart w:id="107" w:name="_Toc105778439"/>
      <w:r>
        <w:t>Script file archives</w:t>
      </w:r>
      <w:bookmarkEnd w:id="106"/>
      <w:bookmarkEnd w:id="107"/>
    </w:p>
    <w:p w14:paraId="43210377" w14:textId="61918770" w:rsidR="00277886" w:rsidRDefault="00277886" w:rsidP="009A406E"/>
    <w:p w14:paraId="2705AE94" w14:textId="085C8174" w:rsidR="00C7709B" w:rsidRDefault="00C7709B" w:rsidP="009A406E">
      <w:r>
        <w:t>Refer</w:t>
      </w:r>
      <w:r w:rsidR="00F36DD7">
        <w:t>s</w:t>
      </w:r>
      <w:r>
        <w:t xml:space="preserve"> to QCOM user </w:t>
      </w:r>
      <w:r w:rsidR="003E50DC">
        <w:t xml:space="preserve">ZIP </w:t>
      </w:r>
      <w:r>
        <w:t xml:space="preserve">file archives </w:t>
      </w:r>
      <w:r w:rsidR="003E50DC">
        <w:t xml:space="preserve">(which may be signed or unsigned), </w:t>
      </w:r>
      <w:r w:rsidR="002A61EE">
        <w:t xml:space="preserve">typically </w:t>
      </w:r>
      <w:r>
        <w:t>comprised of one or more .lua script and .txt files</w:t>
      </w:r>
      <w:r w:rsidR="003E50DC">
        <w:t xml:space="preserve"> and</w:t>
      </w:r>
      <w:r w:rsidR="00F36DD7">
        <w:t xml:space="preserve"> stored by the machine in their user account storage</w:t>
      </w:r>
      <w:r>
        <w:t>.</w:t>
      </w:r>
    </w:p>
    <w:p w14:paraId="7AF13BFD" w14:textId="712CD08B" w:rsidR="0046522E" w:rsidRDefault="0046522E" w:rsidP="009A406E"/>
    <w:p w14:paraId="1AC919E2" w14:textId="77777777" w:rsidR="003E50DC" w:rsidRPr="003E50DC" w:rsidRDefault="003E50DC" w:rsidP="003E50DC">
      <w:r w:rsidRPr="003E50DC">
        <w:t xml:space="preserve">The machine must be able to handle ZIP files that conform to the </w:t>
      </w:r>
      <w:r w:rsidRPr="003E50DC">
        <w:rPr>
          <w:lang w:val="en"/>
        </w:rPr>
        <w:t>ISO/IEC 21320-1:2015 standard</w:t>
      </w:r>
      <w:r w:rsidRPr="003E50DC">
        <w:rPr>
          <w:rStyle w:val="CheckPointMarkerChar"/>
        </w:rPr>
        <w:t xml:space="preserve"> cp:</w:t>
      </w:r>
      <w:r w:rsidRPr="003E50DC">
        <w:rPr>
          <w:rStyle w:val="EndnoteReference"/>
        </w:rPr>
        <w:endnoteReference w:id="48"/>
      </w:r>
      <w:r w:rsidRPr="003E50DC">
        <w:rPr>
          <w:lang w:val="en"/>
        </w:rPr>
        <w:t xml:space="preserve"> and gracefully reject all malformed zip files, including zip file bombs (ref: userLoadZIP Clua function).</w:t>
      </w:r>
      <w:r w:rsidRPr="003E50DC">
        <w:rPr>
          <w:rStyle w:val="CheckPointMarkerChar"/>
        </w:rPr>
        <w:t xml:space="preserve"> </w:t>
      </w:r>
    </w:p>
    <w:p w14:paraId="5F495184" w14:textId="77777777" w:rsidR="003E50DC" w:rsidRDefault="003E50DC" w:rsidP="009A406E"/>
    <w:p w14:paraId="302B8051" w14:textId="543A2A55" w:rsidR="0046522E" w:rsidRDefault="0046522E" w:rsidP="003E50DC">
      <w:r>
        <w:t xml:space="preserve">The machine </w:t>
      </w:r>
      <w:r w:rsidR="003E50DC">
        <w:t xml:space="preserve">must </w:t>
      </w:r>
      <w:r>
        <w:t xml:space="preserve">ignore file extensions </w:t>
      </w:r>
      <w:r w:rsidR="003E50DC">
        <w:t xml:space="preserve">of the </w:t>
      </w:r>
      <w:r>
        <w:t>script file archives</w:t>
      </w:r>
      <w:r w:rsidR="003E50DC">
        <w:t xml:space="preserve"> </w:t>
      </w:r>
      <w:r w:rsidR="0046539D">
        <w:t xml:space="preserve">(refer QCOM 3 summary spreadsheet – </w:t>
      </w:r>
      <w:r w:rsidR="0046539D" w:rsidRPr="0046539D">
        <w:t>userLoadScripts</w:t>
      </w:r>
      <w:r w:rsidR="0046539D">
        <w:t xml:space="preserve"> sth message – required actions)</w:t>
      </w:r>
      <w:r>
        <w:t>. Instead:</w:t>
      </w:r>
      <w:r w:rsidR="003E50DC">
        <w:t xml:space="preserve"> </w:t>
      </w:r>
      <w:r w:rsidR="003E50DC" w:rsidRPr="00D805A9">
        <w:rPr>
          <w:rStyle w:val="CheckPointMarkerChar"/>
        </w:rPr>
        <w:t>cp:</w:t>
      </w:r>
      <w:r w:rsidR="003E50DC">
        <w:rPr>
          <w:rStyle w:val="EndnoteReference"/>
        </w:rPr>
        <w:endnoteReference w:id="49"/>
      </w:r>
    </w:p>
    <w:p w14:paraId="08649DE6" w14:textId="170A32D6" w:rsidR="00C7709B" w:rsidRDefault="00C7709B" w:rsidP="009A406E"/>
    <w:p w14:paraId="292EDB8F" w14:textId="5E35AFB6" w:rsidR="00510C23" w:rsidRDefault="00C7709B" w:rsidP="001D33DE">
      <w:pPr>
        <w:pStyle w:val="ListParagraph"/>
        <w:numPr>
          <w:ilvl w:val="0"/>
          <w:numId w:val="294"/>
        </w:numPr>
      </w:pPr>
      <w:r>
        <w:t xml:space="preserve">If the QCOM user does not have a SAA </w:t>
      </w:r>
      <w:r w:rsidR="00F57EFD">
        <w:t>certificate installed</w:t>
      </w:r>
      <w:r w:rsidR="00510C23">
        <w:rPr>
          <w:rStyle w:val="FootnoteReference"/>
        </w:rPr>
        <w:footnoteReference w:id="12"/>
      </w:r>
      <w:r w:rsidRPr="006B110B">
        <w:t>,</w:t>
      </w:r>
      <w:r>
        <w:t xml:space="preserve"> the </w:t>
      </w:r>
      <w:r w:rsidR="007022B0">
        <w:t xml:space="preserve">machine must treat the </w:t>
      </w:r>
      <w:r>
        <w:t>file</w:t>
      </w:r>
      <w:r w:rsidR="003236B4">
        <w:t>’s</w:t>
      </w:r>
      <w:r>
        <w:t xml:space="preserve"> format </w:t>
      </w:r>
      <w:r w:rsidR="007022B0">
        <w:t xml:space="preserve">as </w:t>
      </w:r>
      <w:r w:rsidR="00277886">
        <w:t xml:space="preserve">the </w:t>
      </w:r>
      <w:r w:rsidR="00277886" w:rsidRPr="003E50DC">
        <w:rPr>
          <w:b/>
        </w:rPr>
        <w:t>ZIP file format</w:t>
      </w:r>
      <w:r w:rsidR="00277886">
        <w:t xml:space="preserve">. </w:t>
      </w:r>
    </w:p>
    <w:p w14:paraId="6A5B0D4D" w14:textId="77777777" w:rsidR="00277886" w:rsidRPr="00AC7EF1" w:rsidRDefault="00277886" w:rsidP="00277886"/>
    <w:p w14:paraId="421A2128" w14:textId="78827697" w:rsidR="00277886" w:rsidRDefault="00510C23" w:rsidP="001D33DE">
      <w:pPr>
        <w:pStyle w:val="ListParagraph"/>
        <w:numPr>
          <w:ilvl w:val="0"/>
          <w:numId w:val="294"/>
        </w:numPr>
      </w:pPr>
      <w:r>
        <w:t>If the QCOM user has a SAA certificate installed for it</w:t>
      </w:r>
      <w:r w:rsidR="00277886">
        <w:t xml:space="preserve">, </w:t>
      </w:r>
      <w:r>
        <w:t xml:space="preserve">the machine must treat the file’s format </w:t>
      </w:r>
      <w:r w:rsidR="007022B0">
        <w:t xml:space="preserve">as </w:t>
      </w:r>
      <w:r w:rsidR="0046522E">
        <w:t xml:space="preserve">a </w:t>
      </w:r>
      <w:r w:rsidR="00277886">
        <w:t>SMIME v3.1 signed</w:t>
      </w:r>
      <w:r w:rsidR="0046522E">
        <w:t xml:space="preserve"> ZIP file</w:t>
      </w:r>
      <w:r>
        <w:t>,</w:t>
      </w:r>
      <w:r w:rsidR="00277886">
        <w:t xml:space="preserve"> </w:t>
      </w:r>
      <w:r w:rsidR="0046522E">
        <w:t xml:space="preserve">signed </w:t>
      </w:r>
      <w:r w:rsidR="00277886">
        <w:t xml:space="preserve">equivalent to the openssl command: </w:t>
      </w:r>
      <w:r w:rsidR="007022B0" w:rsidRPr="00D805A9">
        <w:rPr>
          <w:rStyle w:val="CheckPointMarkerChar"/>
        </w:rPr>
        <w:t>cp:</w:t>
      </w:r>
      <w:r w:rsidR="007022B0">
        <w:rPr>
          <w:rStyle w:val="EndnoteReference"/>
        </w:rPr>
        <w:endnoteReference w:id="50"/>
      </w:r>
    </w:p>
    <w:p w14:paraId="7F76E1BB" w14:textId="77777777" w:rsidR="00277886" w:rsidRDefault="00277886" w:rsidP="00277886"/>
    <w:p w14:paraId="0EBEB9D9" w14:textId="77777777" w:rsidR="00277886" w:rsidRPr="00B97420" w:rsidRDefault="00277886" w:rsidP="00277886">
      <w:pPr>
        <w:pStyle w:val="CodeExample"/>
        <w:pBdr>
          <w:top w:val="single" w:sz="4" w:space="1" w:color="auto"/>
          <w:left w:val="single" w:sz="4" w:space="4" w:color="auto"/>
          <w:bottom w:val="single" w:sz="4" w:space="1" w:color="auto"/>
          <w:right w:val="single" w:sz="4" w:space="4" w:color="auto"/>
        </w:pBdr>
        <w:shd w:val="clear" w:color="auto" w:fill="D9D9D9"/>
      </w:pPr>
      <w:r w:rsidRPr="00B97420">
        <w:rPr>
          <w:b/>
        </w:rPr>
        <w:t>openssl</w:t>
      </w:r>
      <w:r w:rsidRPr="00B97420">
        <w:t xml:space="preserve"> </w:t>
      </w:r>
      <w:r w:rsidRPr="00B97420">
        <w:rPr>
          <w:b/>
        </w:rPr>
        <w:t>cms</w:t>
      </w:r>
      <w:r w:rsidRPr="00B97420">
        <w:t xml:space="preserve"> </w:t>
      </w:r>
      <w:r>
        <w:t>[</w:t>
      </w:r>
      <w:r w:rsidRPr="00B97420">
        <w:t>-md sha256</w:t>
      </w:r>
      <w:r>
        <w:t>]</w:t>
      </w:r>
      <w:r w:rsidRPr="00B97420">
        <w:t xml:space="preserve"> </w:t>
      </w:r>
      <w:r w:rsidRPr="00B97420">
        <w:rPr>
          <w:b/>
        </w:rPr>
        <w:t>-sign</w:t>
      </w:r>
      <w:r>
        <w:t xml:space="preserve"> -in userscripts</w:t>
      </w:r>
      <w:r w:rsidRPr="00B97420">
        <w:t xml:space="preserve">.zip -nodetach -out </w:t>
      </w:r>
      <w:r>
        <w:t>userscripts</w:t>
      </w:r>
      <w:r w:rsidRPr="00B97420">
        <w:t>.zip.sig -binary -signer saa1_cert.pem -inkey saa1_privkey.pem</w:t>
      </w:r>
    </w:p>
    <w:p w14:paraId="45EC777F" w14:textId="42DD8091" w:rsidR="00277886" w:rsidRPr="003E50DC" w:rsidRDefault="003E50DC" w:rsidP="00277886">
      <w:pPr>
        <w:rPr>
          <w:i/>
          <w:iCs/>
        </w:rPr>
      </w:pPr>
      <w:r w:rsidRPr="003E50DC">
        <w:rPr>
          <w:i/>
          <w:iCs/>
        </w:rPr>
        <w:t>*Filenames shown above are examples only</w:t>
      </w:r>
    </w:p>
    <w:p w14:paraId="01194E4D" w14:textId="77777777" w:rsidR="003E50DC" w:rsidRDefault="003E50DC" w:rsidP="00277886"/>
    <w:p w14:paraId="6092CBB3" w14:textId="4DAA010D" w:rsidR="002A1BFB" w:rsidRDefault="002A1BFB" w:rsidP="00277886">
      <w:r>
        <w:t>Malformed SMIME signed ZIP files must be gracefully rejected by the machine. (</w:t>
      </w:r>
      <w:r w:rsidR="00D96E87">
        <w:t xml:space="preserve">ref: </w:t>
      </w:r>
      <w:r w:rsidR="00D96E87" w:rsidRPr="00D96E87">
        <w:t>smimeVerify</w:t>
      </w:r>
      <w:r w:rsidR="00D96E87">
        <w:t xml:space="preserve"> </w:t>
      </w:r>
      <w:r w:rsidR="00D96E87">
        <w:rPr>
          <w:lang w:val="en"/>
        </w:rPr>
        <w:t>Clua function</w:t>
      </w:r>
      <w:r>
        <w:t>)</w:t>
      </w:r>
      <w:r w:rsidR="00D96E87">
        <w:t>.</w:t>
      </w:r>
    </w:p>
    <w:p w14:paraId="4CCA6F84" w14:textId="77777777" w:rsidR="002A1BFB" w:rsidRDefault="002A1BFB" w:rsidP="00277886"/>
    <w:p w14:paraId="1BB12FC9" w14:textId="0F657A3B" w:rsidR="00277886" w:rsidRDefault="00277886" w:rsidP="00277886">
      <w:r>
        <w:t>The machine’s verification of the signed script archive file must be equivalent to the openssl command:</w:t>
      </w:r>
      <w:r w:rsidR="007022B0">
        <w:t xml:space="preserve"> </w:t>
      </w:r>
      <w:r w:rsidR="007022B0" w:rsidRPr="00D805A9">
        <w:rPr>
          <w:rStyle w:val="CheckPointMarkerChar"/>
        </w:rPr>
        <w:t>cp:</w:t>
      </w:r>
      <w:r w:rsidR="007022B0">
        <w:rPr>
          <w:rStyle w:val="EndnoteReference"/>
        </w:rPr>
        <w:endnoteReference w:id="51"/>
      </w:r>
    </w:p>
    <w:p w14:paraId="7782F407" w14:textId="77777777" w:rsidR="00277886" w:rsidRDefault="00277886" w:rsidP="00277886"/>
    <w:p w14:paraId="75D8B1B7" w14:textId="400C73BE" w:rsidR="00277886" w:rsidRPr="00B97420" w:rsidRDefault="00277886" w:rsidP="00277886">
      <w:pPr>
        <w:pStyle w:val="CodeExample"/>
        <w:pBdr>
          <w:top w:val="single" w:sz="4" w:space="1" w:color="auto"/>
          <w:left w:val="single" w:sz="4" w:space="4" w:color="auto"/>
          <w:bottom w:val="single" w:sz="4" w:space="1" w:color="auto"/>
          <w:right w:val="single" w:sz="4" w:space="4" w:color="auto"/>
        </w:pBdr>
        <w:shd w:val="clear" w:color="auto" w:fill="D9D9D9"/>
      </w:pPr>
      <w:r w:rsidRPr="00B97420">
        <w:rPr>
          <w:b/>
        </w:rPr>
        <w:t>openssl</w:t>
      </w:r>
      <w:r w:rsidRPr="00B97420">
        <w:t xml:space="preserve"> </w:t>
      </w:r>
      <w:r w:rsidRPr="00B97420">
        <w:rPr>
          <w:b/>
        </w:rPr>
        <w:t>cms</w:t>
      </w:r>
      <w:r w:rsidRPr="00B97420">
        <w:t xml:space="preserve"> -</w:t>
      </w:r>
      <w:r w:rsidRPr="00B97420">
        <w:rPr>
          <w:b/>
        </w:rPr>
        <w:t>verify</w:t>
      </w:r>
      <w:r w:rsidRPr="00B97420">
        <w:t xml:space="preserve"> -in </w:t>
      </w:r>
      <w:r>
        <w:t>userscripts</w:t>
      </w:r>
      <w:r w:rsidRPr="00B97420">
        <w:t xml:space="preserve">.zip.sig -CAfile Q3SAA_sscert.pem -out </w:t>
      </w:r>
      <w:r w:rsidR="003E50DC">
        <w:t>&lt;username&gt;</w:t>
      </w:r>
      <w:r w:rsidRPr="00B97420">
        <w:t>.zip</w:t>
      </w:r>
    </w:p>
    <w:p w14:paraId="1526BF61" w14:textId="2F2E3CDF" w:rsidR="00277886" w:rsidRDefault="003E50DC" w:rsidP="00277886">
      <w:pPr>
        <w:rPr>
          <w:i/>
          <w:iCs/>
        </w:rPr>
      </w:pPr>
      <w:r w:rsidRPr="003E50DC">
        <w:rPr>
          <w:i/>
          <w:iCs/>
        </w:rPr>
        <w:t>*Filenames shown above are examples only</w:t>
      </w:r>
    </w:p>
    <w:p w14:paraId="1BE1FD12" w14:textId="77777777" w:rsidR="003E50DC" w:rsidRDefault="003E50DC" w:rsidP="00277886"/>
    <w:p w14:paraId="0A88B67F" w14:textId="632CC8E3" w:rsidR="00277886" w:rsidRDefault="00277886" w:rsidP="00277886">
      <w:pPr>
        <w:rPr>
          <w:rFonts w:cs="Arial"/>
        </w:rPr>
      </w:pPr>
      <w:r>
        <w:t xml:space="preserve">The expected overall </w:t>
      </w:r>
      <w:r w:rsidRPr="008F6AFA">
        <w:rPr>
          <w:b/>
        </w:rPr>
        <w:t>size</w:t>
      </w:r>
      <w:r>
        <w:t xml:space="preserve"> of individual script archive is expected to be small on average e.g. ranging from </w:t>
      </w:r>
      <w:r w:rsidRPr="0047505E">
        <w:rPr>
          <w:b/>
          <w:bCs/>
        </w:rPr>
        <w:t>1kB</w:t>
      </w:r>
      <w:r>
        <w:t xml:space="preserve"> to </w:t>
      </w:r>
      <w:r w:rsidRPr="0047505E">
        <w:rPr>
          <w:b/>
          <w:bCs/>
        </w:rPr>
        <w:t>100kB</w:t>
      </w:r>
      <w:r>
        <w:t xml:space="preserve">, meaning that the download and verification of the script archive can potentially be performed in ordinary machine RAM until being saved to a persistent storage option as listed in section </w:t>
      </w:r>
      <w:r w:rsidRPr="008F6AFA">
        <w:rPr>
          <w:rFonts w:cs="Arial"/>
        </w:rPr>
        <w:fldChar w:fldCharType="begin"/>
      </w:r>
      <w:r w:rsidRPr="008F6AFA">
        <w:rPr>
          <w:rFonts w:cs="Arial"/>
        </w:rPr>
        <w:instrText xml:space="preserve"> REF _Ref320191408 \r \h </w:instrText>
      </w:r>
      <w:r w:rsidRPr="008F6AFA">
        <w:rPr>
          <w:rFonts w:cs="Arial"/>
        </w:rPr>
      </w:r>
      <w:r w:rsidRPr="008F6AFA">
        <w:rPr>
          <w:rFonts w:cs="Arial"/>
        </w:rPr>
        <w:fldChar w:fldCharType="separate"/>
      </w:r>
      <w:r w:rsidR="007038CE">
        <w:rPr>
          <w:rFonts w:cs="Arial"/>
        </w:rPr>
        <w:t>5.3</w:t>
      </w:r>
      <w:r w:rsidRPr="008F6AFA">
        <w:rPr>
          <w:rFonts w:cs="Arial"/>
        </w:rPr>
        <w:fldChar w:fldCharType="end"/>
      </w:r>
      <w:r>
        <w:rPr>
          <w:rFonts w:cs="Arial"/>
        </w:rPr>
        <w:t xml:space="preserve"> upon a successful verification.</w:t>
      </w:r>
    </w:p>
    <w:p w14:paraId="1E9CECE1" w14:textId="5DA295B6" w:rsidR="00277886" w:rsidRDefault="00277886" w:rsidP="009A406E"/>
    <w:p w14:paraId="267F57BC" w14:textId="7AA08915" w:rsidR="001460DF" w:rsidRDefault="001460DF" w:rsidP="001460DF">
      <w:r>
        <w:t>The script archive must be thoroughly tested / sanity checked</w:t>
      </w:r>
      <w:r w:rsidRPr="00D805A9">
        <w:rPr>
          <w:rStyle w:val="CheckPointMarkerChar"/>
        </w:rPr>
        <w:t>cp:</w:t>
      </w:r>
      <w:r>
        <w:rPr>
          <w:rStyle w:val="EndnoteReference"/>
        </w:rPr>
        <w:endnoteReference w:id="52"/>
      </w:r>
      <w:r>
        <w:t>, treated as possibly malformed until proven otherwise. T</w:t>
      </w:r>
      <w:r w:rsidRPr="001460DF">
        <w:t xml:space="preserve">his </w:t>
      </w:r>
      <w:r>
        <w:t xml:space="preserve">operation </w:t>
      </w:r>
      <w:r w:rsidRPr="001460DF">
        <w:t>may occur</w:t>
      </w:r>
      <w:r>
        <w:t xml:space="preserve"> either immediately after the download or upon next user restart.</w:t>
      </w:r>
    </w:p>
    <w:p w14:paraId="7E559DE9" w14:textId="77777777" w:rsidR="001460DF" w:rsidRDefault="001460DF" w:rsidP="001460DF"/>
    <w:p w14:paraId="3597F2F3" w14:textId="5F41E3D0" w:rsidR="001460DF" w:rsidRDefault="001460DF" w:rsidP="001460DF">
      <w:r>
        <w:t xml:space="preserve">The machine must only extract specific file types from the archive; namely Lua script files with the extension </w:t>
      </w:r>
      <w:r w:rsidRPr="00005E9F">
        <w:rPr>
          <w:b/>
          <w:bCs/>
        </w:rPr>
        <w:t>.</w:t>
      </w:r>
      <w:r w:rsidRPr="00005E9F">
        <w:rPr>
          <w:b/>
          <w:bCs/>
          <w:i/>
        </w:rPr>
        <w:t>lua</w:t>
      </w:r>
      <w:r w:rsidR="003E50DC">
        <w:rPr>
          <w:iCs/>
        </w:rPr>
        <w:t xml:space="preserve"> and </w:t>
      </w:r>
      <w:r w:rsidR="003E50DC" w:rsidRPr="00005E9F">
        <w:rPr>
          <w:b/>
          <w:bCs/>
          <w:i/>
        </w:rPr>
        <w:t>.txt</w:t>
      </w:r>
      <w:r w:rsidR="00005E9F">
        <w:rPr>
          <w:i/>
        </w:rPr>
        <w:t xml:space="preserve"> </w:t>
      </w:r>
      <w:r w:rsidR="00005E9F" w:rsidRPr="00005E9F">
        <w:rPr>
          <w:iCs/>
        </w:rPr>
        <w:t>files</w:t>
      </w:r>
      <w:r>
        <w:t>. All other file</w:t>
      </w:r>
      <w:r w:rsidR="003236B4">
        <w:t>s</w:t>
      </w:r>
      <w:r>
        <w:t xml:space="preserve"> </w:t>
      </w:r>
      <w:r w:rsidR="00E3553C">
        <w:t xml:space="preserve">types </w:t>
      </w:r>
      <w:r>
        <w:t xml:space="preserve">in the archive </w:t>
      </w:r>
      <w:r w:rsidR="003915EC">
        <w:t xml:space="preserve">and </w:t>
      </w:r>
      <w:r w:rsidR="00724058">
        <w:t xml:space="preserve">any </w:t>
      </w:r>
      <w:r w:rsidR="003915EC">
        <w:t xml:space="preserve">subdirectories </w:t>
      </w:r>
      <w:r>
        <w:t xml:space="preserve">must be ignored </w:t>
      </w:r>
      <w:r w:rsidR="002A61EE">
        <w:t xml:space="preserve">(not extracted) </w:t>
      </w:r>
      <w:r>
        <w:t xml:space="preserve">by the machine. </w:t>
      </w:r>
      <w:r w:rsidRPr="00D805A9">
        <w:rPr>
          <w:rStyle w:val="CheckPointMarkerChar"/>
        </w:rPr>
        <w:t>cp:</w:t>
      </w:r>
      <w:r>
        <w:rPr>
          <w:rStyle w:val="EndnoteReference"/>
        </w:rPr>
        <w:endnoteReference w:id="53"/>
      </w:r>
    </w:p>
    <w:p w14:paraId="21501F22" w14:textId="77777777" w:rsidR="001460DF" w:rsidRDefault="001460DF" w:rsidP="001460DF"/>
    <w:p w14:paraId="19C72070" w14:textId="17935C9D" w:rsidR="001460DF" w:rsidRDefault="001460DF" w:rsidP="001460DF">
      <w:r>
        <w:t xml:space="preserve">The QLE Lua software driver will not allow precompiled lua files as they are a risk (refer section </w:t>
      </w:r>
      <w:r>
        <w:fldChar w:fldCharType="begin"/>
      </w:r>
      <w:r>
        <w:instrText xml:space="preserve"> REF _Ref320024429 \r \h </w:instrText>
      </w:r>
      <w:r>
        <w:fldChar w:fldCharType="separate"/>
      </w:r>
      <w:r w:rsidR="007038CE">
        <w:t>10.7</w:t>
      </w:r>
      <w:r>
        <w:fldChar w:fldCharType="end"/>
      </w:r>
      <w:r>
        <w:t>).</w:t>
      </w:r>
    </w:p>
    <w:p w14:paraId="6F79DEB3" w14:textId="77777777" w:rsidR="008E22BA" w:rsidRDefault="008E22BA" w:rsidP="001460DF"/>
    <w:p w14:paraId="5FCD2F75" w14:textId="77777777" w:rsidR="001460DF" w:rsidRDefault="001460DF" w:rsidP="009A406E"/>
    <w:p w14:paraId="694F7FC3" w14:textId="48D86630" w:rsidR="00277886" w:rsidRDefault="00277886" w:rsidP="009A406E">
      <w:r>
        <w:t>Related:</w:t>
      </w:r>
    </w:p>
    <w:p w14:paraId="30D52BA3" w14:textId="77777777" w:rsidR="00277886" w:rsidRDefault="00277886" w:rsidP="009A406E"/>
    <w:p w14:paraId="0CCB6174" w14:textId="5B7B9645" w:rsidR="00F57EFD" w:rsidRDefault="00510C23" w:rsidP="001D33DE">
      <w:pPr>
        <w:pStyle w:val="ListParagraph"/>
        <w:numPr>
          <w:ilvl w:val="0"/>
          <w:numId w:val="291"/>
        </w:numPr>
      </w:pPr>
      <w:r>
        <w:t xml:space="preserve">The </w:t>
      </w:r>
      <w:r w:rsidR="00F57EFD">
        <w:t xml:space="preserve">SAA &amp; </w:t>
      </w:r>
      <w:r w:rsidR="00F57EFD" w:rsidRPr="00F57EFD">
        <w:t xml:space="preserve">QCOM API function: </w:t>
      </w:r>
      <w:r w:rsidR="00F57EFD" w:rsidRPr="006B110B">
        <w:rPr>
          <w:rFonts w:ascii="Consolas" w:hAnsi="Consolas" w:cs="Consolas"/>
          <w:b/>
          <w:bCs/>
        </w:rPr>
        <w:fldChar w:fldCharType="begin"/>
      </w:r>
      <w:r w:rsidR="00F57EFD" w:rsidRPr="006B110B">
        <w:rPr>
          <w:rFonts w:ascii="Consolas" w:hAnsi="Consolas" w:cs="Consolas"/>
          <w:b/>
          <w:bCs/>
        </w:rPr>
        <w:instrText xml:space="preserve"> REF _Ref445209756 \h  \* MERGEFORMAT </w:instrText>
      </w:r>
      <w:r w:rsidR="00F57EFD" w:rsidRPr="006B110B">
        <w:rPr>
          <w:rFonts w:ascii="Consolas" w:hAnsi="Consolas" w:cs="Consolas"/>
          <w:b/>
          <w:bCs/>
        </w:rPr>
      </w:r>
      <w:r w:rsidR="00F57EFD" w:rsidRPr="006B110B">
        <w:rPr>
          <w:rFonts w:ascii="Consolas" w:hAnsi="Consolas" w:cs="Consolas"/>
          <w:b/>
          <w:bCs/>
        </w:rPr>
        <w:fldChar w:fldCharType="separate"/>
      </w:r>
      <w:r w:rsidR="007038CE" w:rsidRPr="007038CE">
        <w:rPr>
          <w:rFonts w:ascii="Consolas" w:hAnsi="Consolas" w:cs="Consolas"/>
          <w:b/>
          <w:bCs/>
        </w:rPr>
        <w:t>qcom_userSetSAAcert</w:t>
      </w:r>
      <w:r w:rsidR="00F57EFD" w:rsidRPr="006B110B">
        <w:rPr>
          <w:rFonts w:ascii="Consolas" w:hAnsi="Consolas" w:cs="Consolas"/>
          <w:b/>
          <w:bCs/>
        </w:rPr>
        <w:fldChar w:fldCharType="end"/>
      </w:r>
      <w:r w:rsidR="00F57EFD" w:rsidRPr="006B110B">
        <w:rPr>
          <w:rFonts w:ascii="Consolas" w:hAnsi="Consolas" w:cs="Consolas"/>
          <w:b/>
          <w:bCs/>
        </w:rPr>
        <w:t>()</w:t>
      </w:r>
      <w:r w:rsidR="00F57EFD" w:rsidRPr="002B302D">
        <w:t xml:space="preserve"> </w:t>
      </w:r>
      <w:r w:rsidR="00F57EFD">
        <w:t xml:space="preserve">(refer section </w:t>
      </w:r>
      <w:r w:rsidR="00F57EFD">
        <w:fldChar w:fldCharType="begin"/>
      </w:r>
      <w:r w:rsidR="00F57EFD">
        <w:instrText xml:space="preserve"> REF _Ref333915351 \r \h </w:instrText>
      </w:r>
      <w:r w:rsidR="00F57EFD">
        <w:fldChar w:fldCharType="separate"/>
      </w:r>
      <w:r w:rsidR="007038CE">
        <w:t>6.3</w:t>
      </w:r>
      <w:r w:rsidR="00F57EFD">
        <w:fldChar w:fldCharType="end"/>
      </w:r>
      <w:r w:rsidR="00F57EFD">
        <w:t>)</w:t>
      </w:r>
    </w:p>
    <w:p w14:paraId="7C9525BB" w14:textId="6BABA67B" w:rsidR="00510C23" w:rsidRDefault="00510C23" w:rsidP="001D33DE">
      <w:pPr>
        <w:pStyle w:val="ListParagraph"/>
        <w:numPr>
          <w:ilvl w:val="0"/>
          <w:numId w:val="291"/>
        </w:numPr>
      </w:pPr>
      <w:r>
        <w:t>Installing QCOM user scripts in the machine:</w:t>
      </w:r>
    </w:p>
    <w:p w14:paraId="11F696E4" w14:textId="5FD90812" w:rsidR="00277886" w:rsidRDefault="00277886" w:rsidP="001D33DE">
      <w:pPr>
        <w:pStyle w:val="ListParagraph"/>
        <w:numPr>
          <w:ilvl w:val="1"/>
          <w:numId w:val="291"/>
        </w:numPr>
      </w:pPr>
      <w:r>
        <w:t xml:space="preserve">QCI command: </w:t>
      </w:r>
      <w:r w:rsidRPr="00277886">
        <w:t>user</w:t>
      </w:r>
      <w:r>
        <w:t>l</w:t>
      </w:r>
      <w:r w:rsidRPr="00277886">
        <w:t>oad</w:t>
      </w:r>
      <w:r>
        <w:t>s</w:t>
      </w:r>
      <w:r w:rsidRPr="00277886">
        <w:t>cripts</w:t>
      </w:r>
      <w:r>
        <w:t xml:space="preserve"> (s</w:t>
      </w:r>
      <w:r>
        <w:fldChar w:fldCharType="begin"/>
      </w:r>
      <w:r>
        <w:instrText xml:space="preserve"> REF _Ref437941667 \r \h </w:instrText>
      </w:r>
      <w:r>
        <w:fldChar w:fldCharType="separate"/>
      </w:r>
      <w:r w:rsidR="007038CE">
        <w:t>24.2.4</w:t>
      </w:r>
      <w:r>
        <w:fldChar w:fldCharType="end"/>
      </w:r>
      <w:r>
        <w:t>)</w:t>
      </w:r>
    </w:p>
    <w:p w14:paraId="4FF7BF14" w14:textId="301C92B9" w:rsidR="00277886" w:rsidRDefault="00277886" w:rsidP="001D33DE">
      <w:pPr>
        <w:pStyle w:val="ListParagraph"/>
        <w:numPr>
          <w:ilvl w:val="1"/>
          <w:numId w:val="291"/>
        </w:numPr>
      </w:pPr>
      <w:r>
        <w:t xml:space="preserve">QCOM API function </w:t>
      </w:r>
      <w:r w:rsidRPr="00117854">
        <w:rPr>
          <w:rStyle w:val="QCIcommandChar"/>
        </w:rPr>
        <w:t>qcom_userLoadScripts()</w:t>
      </w:r>
      <w:r w:rsidR="0021658A" w:rsidRPr="0021658A">
        <w:t>. Refer to the QCOM 3 summary spreadsheet, Lua-API worksheet</w:t>
      </w:r>
      <w:r w:rsidR="0021658A">
        <w:t>.</w:t>
      </w:r>
    </w:p>
    <w:p w14:paraId="62FBF313" w14:textId="41EFC527" w:rsidR="00277886" w:rsidRDefault="00277886" w:rsidP="009A406E"/>
    <w:p w14:paraId="5FA38EC4" w14:textId="119AE54F" w:rsidR="00416151" w:rsidRDefault="00416151" w:rsidP="00416151">
      <w:pPr>
        <w:pStyle w:val="Heading3"/>
      </w:pPr>
      <w:bookmarkStart w:id="108" w:name="_Toc105778440"/>
      <w:r>
        <w:t>Text file encoding</w:t>
      </w:r>
      <w:bookmarkEnd w:id="108"/>
    </w:p>
    <w:p w14:paraId="0B7138C0" w14:textId="77777777" w:rsidR="00416151" w:rsidRDefault="00416151" w:rsidP="00416151"/>
    <w:p w14:paraId="3C064A34" w14:textId="367CCE84" w:rsidR="00416151" w:rsidRDefault="000F5630" w:rsidP="00416151">
      <w:r>
        <w:t>This section relates to t</w:t>
      </w:r>
      <w:r w:rsidR="00416151">
        <w:t>ext file encoding of .lua and .txt files:</w:t>
      </w:r>
    </w:p>
    <w:p w14:paraId="58597485" w14:textId="77777777" w:rsidR="00416151" w:rsidRDefault="00416151" w:rsidP="00416151"/>
    <w:p w14:paraId="7AD80507" w14:textId="77777777" w:rsidR="00416151" w:rsidRDefault="00416151" w:rsidP="00416151">
      <w:r>
        <w:t>T</w:t>
      </w:r>
      <w:r w:rsidRPr="00A93F30">
        <w:t>he machine</w:t>
      </w:r>
      <w:r>
        <w:t xml:space="preserve"> is only required to </w:t>
      </w:r>
      <w:r w:rsidRPr="00A93F30">
        <w:t xml:space="preserve">be able to </w:t>
      </w:r>
      <w:r>
        <w:t xml:space="preserve">use and </w:t>
      </w:r>
      <w:r w:rsidRPr="00A93F30">
        <w:t xml:space="preserve">display </w:t>
      </w:r>
      <w:r>
        <w:t xml:space="preserve">(in audit mode) </w:t>
      </w:r>
      <w:r w:rsidRPr="000F5630">
        <w:rPr>
          <w:b/>
          <w:bCs/>
        </w:rPr>
        <w:t>UTF-8</w:t>
      </w:r>
      <w:r w:rsidRPr="00A93F30">
        <w:t xml:space="preserve"> encoded text files</w:t>
      </w:r>
      <w:r>
        <w:rPr>
          <w:rStyle w:val="FootnoteReference"/>
        </w:rPr>
        <w:footnoteReference w:id="13"/>
      </w:r>
      <w:r w:rsidRPr="00A93F30">
        <w:t xml:space="preserve">. </w:t>
      </w:r>
    </w:p>
    <w:p w14:paraId="4C45E144" w14:textId="77777777" w:rsidR="00416151" w:rsidRDefault="00416151" w:rsidP="00416151"/>
    <w:p w14:paraId="2FDFD422" w14:textId="77777777" w:rsidR="00416151" w:rsidRPr="00A93F30" w:rsidRDefault="00416151" w:rsidP="00416151">
      <w:r>
        <w:t>T</w:t>
      </w:r>
      <w:r w:rsidRPr="00A93F30">
        <w:t xml:space="preserve">he uploading and audit mode display of .lua and .txt files that are just random bytes (aka full of non-printable characters) </w:t>
      </w:r>
      <w:r>
        <w:t xml:space="preserve">will be tested. If </w:t>
      </w:r>
      <w:r w:rsidRPr="00A93F30">
        <w:t>machine</w:t>
      </w:r>
      <w:r>
        <w:t xml:space="preserve"> for example</w:t>
      </w:r>
      <w:r w:rsidRPr="00A93F30">
        <w:t xml:space="preserve"> crashed upon trying to display these files</w:t>
      </w:r>
      <w:r>
        <w:t>,</w:t>
      </w:r>
      <w:r w:rsidRPr="00A93F30">
        <w:t xml:space="preserve"> or otherwise emitted behaviour here that appeared to relate to the integrity of the machine</w:t>
      </w:r>
      <w:r>
        <w:t xml:space="preserve"> then this will not be acceptable</w:t>
      </w:r>
      <w:r w:rsidRPr="00A93F30">
        <w:t>. It is acceptable if the machine refuses to display any .lua or .txt file that contains any non-printable ASCII character.</w:t>
      </w:r>
      <w:r w:rsidRPr="00C011CA">
        <w:rPr>
          <w:rStyle w:val="CheckPointMarkerChar"/>
        </w:rPr>
        <w:t xml:space="preserve"> </w:t>
      </w:r>
      <w:r w:rsidRPr="00D805A9">
        <w:rPr>
          <w:rStyle w:val="CheckPointMarkerChar"/>
        </w:rPr>
        <w:t>cp:</w:t>
      </w:r>
      <w:r>
        <w:rPr>
          <w:rStyle w:val="EndnoteReference"/>
        </w:rPr>
        <w:endnoteReference w:id="54"/>
      </w:r>
    </w:p>
    <w:p w14:paraId="38D9DB71" w14:textId="5AE18B2A" w:rsidR="00416151" w:rsidRDefault="00416151" w:rsidP="00416151"/>
    <w:p w14:paraId="19A4B57C" w14:textId="5A52842D" w:rsidR="00E15F8B" w:rsidRPr="00A93F30" w:rsidRDefault="00E15F8B" w:rsidP="00416151">
      <w:r>
        <w:t>CR/LF issues</w:t>
      </w:r>
      <w:r w:rsidR="00AA043D">
        <w:t>.</w:t>
      </w:r>
    </w:p>
    <w:p w14:paraId="4D7349C3" w14:textId="77777777" w:rsidR="00E15F8B" w:rsidRDefault="00E15F8B" w:rsidP="00416151"/>
    <w:p w14:paraId="266B4389" w14:textId="6F1611E8" w:rsidR="00416151" w:rsidRDefault="0095619F" w:rsidP="009A406E">
      <w:r>
        <w:t>The machine must be able to display text files whose lines are terminated with CR</w:t>
      </w:r>
      <w:r w:rsidR="00E44EA5">
        <w:t>LF characters. (No empty lines should result</w:t>
      </w:r>
      <w:r w:rsidR="00A328E7">
        <w:t>.</w:t>
      </w:r>
      <w:r w:rsidR="00E44EA5">
        <w:t>)</w:t>
      </w:r>
    </w:p>
    <w:p w14:paraId="15BE08C2" w14:textId="3662B55F" w:rsidR="007F7F04" w:rsidRDefault="007F7F04" w:rsidP="009A406E"/>
    <w:p w14:paraId="03D4CE83" w14:textId="4315CB01" w:rsidR="007F7F04" w:rsidRDefault="007F7F04" w:rsidP="009A406E">
      <w:r>
        <w:t xml:space="preserve">It is desirable if the machine whose lines are terminated with </w:t>
      </w:r>
      <w:r w:rsidR="00A328E7">
        <w:t>only</w:t>
      </w:r>
      <w:r>
        <w:t xml:space="preserve"> </w:t>
      </w:r>
      <w:r w:rsidR="006D6C30">
        <w:t xml:space="preserve">a </w:t>
      </w:r>
      <w:r>
        <w:t xml:space="preserve">LF character can </w:t>
      </w:r>
      <w:r w:rsidR="001A2424">
        <w:t>also be</w:t>
      </w:r>
      <w:r w:rsidR="006D6C30">
        <w:t xml:space="preserve"> displayed properly</w:t>
      </w:r>
      <w:r>
        <w:t>.</w:t>
      </w:r>
      <w:r w:rsidR="00F811DF">
        <w:t xml:space="preserve"> </w:t>
      </w:r>
      <w:r w:rsidR="00CC5C1A">
        <w:t xml:space="preserve">If the text is </w:t>
      </w:r>
      <w:r w:rsidR="00A328E7">
        <w:t xml:space="preserve">display </w:t>
      </w:r>
      <w:r w:rsidR="00CC5C1A">
        <w:t xml:space="preserve">all on a single </w:t>
      </w:r>
      <w:r w:rsidR="00184D84">
        <w:t>line</w:t>
      </w:r>
      <w:r w:rsidR="00A328E7">
        <w:t xml:space="preserve"> however</w:t>
      </w:r>
      <w:r w:rsidR="00184D84">
        <w:t>,</w:t>
      </w:r>
      <w:r w:rsidR="00967F93">
        <w:t xml:space="preserve"> then this is </w:t>
      </w:r>
      <w:r w:rsidR="00AB589D">
        <w:t xml:space="preserve">currently </w:t>
      </w:r>
      <w:r w:rsidR="00967F93">
        <w:t xml:space="preserve">acceptable provided all </w:t>
      </w:r>
      <w:r w:rsidR="00184D84">
        <w:t xml:space="preserve">characters are </w:t>
      </w:r>
      <w:r w:rsidR="00A328E7">
        <w:t xml:space="preserve">still </w:t>
      </w:r>
      <w:r w:rsidR="00967F93">
        <w:t>able to be seen</w:t>
      </w:r>
      <w:r w:rsidR="00184D84">
        <w:t>.</w:t>
      </w:r>
    </w:p>
    <w:p w14:paraId="3390D224" w14:textId="55DA8F36" w:rsidR="001F6F4C" w:rsidRDefault="001F6F4C" w:rsidP="009A406E"/>
    <w:p w14:paraId="3CB4E62E" w14:textId="180E6222" w:rsidR="001F6F4C" w:rsidRDefault="001F6F4C" w:rsidP="009A406E">
      <w:r>
        <w:t>Related:</w:t>
      </w:r>
      <w:r w:rsidR="006C4EF4">
        <w:tab/>
      </w:r>
      <w:r w:rsidR="006C4EF4">
        <w:fldChar w:fldCharType="begin"/>
      </w:r>
      <w:r w:rsidR="006C4EF4">
        <w:instrText xml:space="preserve"> REF _Ref444688722 \h </w:instrText>
      </w:r>
      <w:r w:rsidR="006C4EF4">
        <w:fldChar w:fldCharType="separate"/>
      </w:r>
      <w:r w:rsidR="007038CE">
        <w:t>Machine Audit Mode</w:t>
      </w:r>
      <w:r w:rsidR="006C4EF4">
        <w:fldChar w:fldCharType="end"/>
      </w:r>
      <w:r w:rsidR="006C4EF4">
        <w:t xml:space="preserve"> s</w:t>
      </w:r>
      <w:r w:rsidR="006C4EF4">
        <w:fldChar w:fldCharType="begin"/>
      </w:r>
      <w:r w:rsidR="006C4EF4">
        <w:instrText xml:space="preserve"> REF _Ref444688722 \r \h </w:instrText>
      </w:r>
      <w:r w:rsidR="006C4EF4">
        <w:fldChar w:fldCharType="separate"/>
      </w:r>
      <w:r w:rsidR="007038CE">
        <w:t>28</w:t>
      </w:r>
      <w:r w:rsidR="006C4EF4">
        <w:fldChar w:fldCharType="end"/>
      </w:r>
    </w:p>
    <w:p w14:paraId="3CEF88AE" w14:textId="77777777" w:rsidR="00416151" w:rsidRDefault="00416151" w:rsidP="009A406E"/>
    <w:p w14:paraId="0D993F73" w14:textId="61713D6C" w:rsidR="006C6130" w:rsidRDefault="006C6130" w:rsidP="0070274B">
      <w:pPr>
        <w:pStyle w:val="Heading2"/>
      </w:pPr>
      <w:bookmarkStart w:id="109" w:name="_Ref438034358"/>
      <w:bookmarkStart w:id="110" w:name="_Toc105778441"/>
      <w:r>
        <w:t xml:space="preserve">User Memory </w:t>
      </w:r>
      <w:r w:rsidR="00D96D7C">
        <w:t>Q</w:t>
      </w:r>
      <w:r>
        <w:t>uota</w:t>
      </w:r>
      <w:bookmarkEnd w:id="109"/>
      <w:bookmarkEnd w:id="110"/>
    </w:p>
    <w:p w14:paraId="6FFF4E77" w14:textId="77777777" w:rsidR="006C6130" w:rsidRDefault="006C6130" w:rsidP="0070274B"/>
    <w:p w14:paraId="307219E7" w14:textId="38C127A6" w:rsidR="006C6130" w:rsidRDefault="00DC1806" w:rsidP="0070274B">
      <w:r>
        <w:t xml:space="preserve">The </w:t>
      </w:r>
      <w:r w:rsidR="00C22117">
        <w:t>QLE Lua software driver</w:t>
      </w:r>
      <w:r w:rsidR="00864395" w:rsidRPr="00864395">
        <w:t xml:space="preserve"> </w:t>
      </w:r>
      <w:r>
        <w:t>implement</w:t>
      </w:r>
      <w:r w:rsidR="00B94B93">
        <w:t>s</w:t>
      </w:r>
      <w:r>
        <w:t xml:space="preserve"> a </w:t>
      </w:r>
      <w:r w:rsidR="006C6130">
        <w:t xml:space="preserve">limit on the amount of </w:t>
      </w:r>
      <w:r>
        <w:t xml:space="preserve">machine </w:t>
      </w:r>
      <w:r w:rsidR="0078261B">
        <w:t xml:space="preserve">Lua interpreter memory </w:t>
      </w:r>
      <w:r>
        <w:t xml:space="preserve">each QCOM user </w:t>
      </w:r>
      <w:r w:rsidR="006C6130">
        <w:t>utilise</w:t>
      </w:r>
      <w:r>
        <w:t>s</w:t>
      </w:r>
      <w:r w:rsidR="006C6130">
        <w:t xml:space="preserve"> during the execution of their scripts in the </w:t>
      </w:r>
      <w:r w:rsidR="00462156">
        <w:t>QCOM Lua Engine</w:t>
      </w:r>
      <w:r w:rsidR="006C6130">
        <w:t>.</w:t>
      </w:r>
    </w:p>
    <w:p w14:paraId="64A37EBD" w14:textId="77777777" w:rsidR="006C6130" w:rsidRDefault="006C6130" w:rsidP="0070274B"/>
    <w:p w14:paraId="6F41FEDC" w14:textId="79212770" w:rsidR="006C6130" w:rsidRDefault="006C6130" w:rsidP="0070274B">
      <w:r>
        <w:t xml:space="preserve">This </w:t>
      </w:r>
      <w:r w:rsidR="00DC1806">
        <w:t xml:space="preserve">limit </w:t>
      </w:r>
      <w:r>
        <w:t>may be adjusted by the following QCOM API function:</w:t>
      </w:r>
    </w:p>
    <w:p w14:paraId="51DB34D5" w14:textId="77777777" w:rsidR="006C6130" w:rsidRDefault="006C6130" w:rsidP="0070274B"/>
    <w:p w14:paraId="089523E0" w14:textId="3828A2F7" w:rsidR="006C6130" w:rsidRDefault="006C6130" w:rsidP="0070274B">
      <w:pPr>
        <w:pStyle w:val="QCIcommand"/>
      </w:pPr>
      <w:r>
        <w:lastRenderedPageBreak/>
        <w:fldChar w:fldCharType="begin"/>
      </w:r>
      <w:r>
        <w:instrText xml:space="preserve"> REF _Ref438033199 \h  \* MERGEFORMAT </w:instrText>
      </w:r>
      <w:r>
        <w:fldChar w:fldCharType="separate"/>
      </w:r>
      <w:r w:rsidR="007038CE">
        <w:t>qcom_userSetMemoryQuota</w:t>
      </w:r>
      <w:r>
        <w:fldChar w:fldCharType="end"/>
      </w:r>
      <w:r>
        <w:t>() s</w:t>
      </w:r>
      <w:r>
        <w:fldChar w:fldCharType="begin"/>
      </w:r>
      <w:r>
        <w:instrText xml:space="preserve"> REF _Ref438033203 \r \h  \* MERGEFORMAT </w:instrText>
      </w:r>
      <w:r>
        <w:fldChar w:fldCharType="separate"/>
      </w:r>
      <w:r w:rsidR="007038CE">
        <w:t>11.30.14</w:t>
      </w:r>
      <w:r>
        <w:fldChar w:fldCharType="end"/>
      </w:r>
    </w:p>
    <w:p w14:paraId="350C623F" w14:textId="77777777" w:rsidR="006C6130" w:rsidRDefault="006C6130" w:rsidP="0070274B"/>
    <w:p w14:paraId="07F2EA4E" w14:textId="591367C3" w:rsidR="00DC1806" w:rsidRDefault="00F2402B" w:rsidP="0070274B">
      <w:r w:rsidRPr="00DC1806">
        <w:t xml:space="preserve">The </w:t>
      </w:r>
      <w:r w:rsidR="00C22117">
        <w:t>QLE Lua software driver</w:t>
      </w:r>
      <w:r>
        <w:t xml:space="preserve"> ensures that the total </w:t>
      </w:r>
      <w:r w:rsidRPr="00DC1806">
        <w:t xml:space="preserve">memory </w:t>
      </w:r>
      <w:r w:rsidR="00FA6D96">
        <w:t xml:space="preserve">granted across </w:t>
      </w:r>
      <w:r>
        <w:t xml:space="preserve">all QCOM users will not exceed </w:t>
      </w:r>
      <w:r w:rsidRPr="00DC1806">
        <w:rPr>
          <w:b/>
        </w:rPr>
        <w:t>6M</w:t>
      </w:r>
      <w:r>
        <w:rPr>
          <w:b/>
        </w:rPr>
        <w:t>B</w:t>
      </w:r>
      <w:r w:rsidRPr="00DC1806">
        <w:t>.</w:t>
      </w:r>
      <w:r>
        <w:t xml:space="preserve"> This </w:t>
      </w:r>
      <w:r w:rsidR="00FA6D96">
        <w:t xml:space="preserve">overall </w:t>
      </w:r>
      <w:r>
        <w:t xml:space="preserve">limit is enforced upon each call to the above function. Individual QCOM user memory limits set by the above function are applied in real-time during the execution of any QCOM user script. </w:t>
      </w:r>
      <w:r w:rsidR="00182158">
        <w:t>Refer s</w:t>
      </w:r>
      <w:r w:rsidR="00182158">
        <w:fldChar w:fldCharType="begin"/>
      </w:r>
      <w:r w:rsidR="00182158">
        <w:instrText xml:space="preserve"> REF _Ref343614139 \r \h </w:instrText>
      </w:r>
      <w:r w:rsidR="00182158">
        <w:fldChar w:fldCharType="separate"/>
      </w:r>
      <w:r w:rsidR="007038CE">
        <w:t>10.2.1</w:t>
      </w:r>
      <w:r w:rsidR="00182158">
        <w:fldChar w:fldCharType="end"/>
      </w:r>
      <w:r w:rsidR="00182158">
        <w:t xml:space="preserve"> for more information.</w:t>
      </w:r>
    </w:p>
    <w:p w14:paraId="31B370D3" w14:textId="148602E7" w:rsidR="00C9582C" w:rsidRDefault="00C9582C" w:rsidP="0070274B"/>
    <w:p w14:paraId="742A03E6" w14:textId="1454A83C" w:rsidR="00FA6D96" w:rsidRDefault="00FA6D96" w:rsidP="0070274B">
      <w:r>
        <w:t>Each user</w:t>
      </w:r>
      <w:r w:rsidR="0078261B">
        <w:t>’s</w:t>
      </w:r>
      <w:r>
        <w:t xml:space="preserve"> memory limit set via this function is also used for </w:t>
      </w:r>
      <w:r w:rsidR="0078261B">
        <w:t xml:space="preserve">one </w:t>
      </w:r>
      <w:r>
        <w:t xml:space="preserve">additional purpose. </w:t>
      </w:r>
      <w:r w:rsidR="002B05D1">
        <w:t xml:space="preserve">Each user’s memory limit </w:t>
      </w:r>
      <w:r>
        <w:t xml:space="preserve">is also </w:t>
      </w:r>
      <w:r w:rsidR="002B05D1">
        <w:t xml:space="preserve">applied </w:t>
      </w:r>
      <w:r w:rsidR="0078261B">
        <w:t xml:space="preserve">by the QLE </w:t>
      </w:r>
      <w:r>
        <w:t xml:space="preserve">a </w:t>
      </w:r>
      <w:r w:rsidR="002B05D1">
        <w:t xml:space="preserve">cumulative file size </w:t>
      </w:r>
      <w:r>
        <w:t xml:space="preserve">limit during .lua file extraction from the user’s script file archive. Refer ‘userloadscripts’; #zip file bomb. Tripping this </w:t>
      </w:r>
      <w:r w:rsidR="0078261B">
        <w:t xml:space="preserve">.lua total file size </w:t>
      </w:r>
      <w:r>
        <w:t xml:space="preserve">limit will only generate an error result and will not quarantine the user like a </w:t>
      </w:r>
      <w:r w:rsidR="0078261B">
        <w:t xml:space="preserve">user </w:t>
      </w:r>
      <w:r>
        <w:t xml:space="preserve">Lua memory limit breach </w:t>
      </w:r>
      <w:r w:rsidR="002B05D1">
        <w:t>would</w:t>
      </w:r>
      <w:r>
        <w:t>.</w:t>
      </w:r>
    </w:p>
    <w:p w14:paraId="090EB6C3" w14:textId="77777777" w:rsidR="00FA6D96" w:rsidRDefault="00FA6D96" w:rsidP="0070274B"/>
    <w:p w14:paraId="33C1F9DC" w14:textId="77777777" w:rsidR="008F0D10" w:rsidRDefault="00DC1806" w:rsidP="00CC3D11">
      <w:r>
        <w:t>Related</w:t>
      </w:r>
      <w:r w:rsidR="008F0D10">
        <w:t>:</w:t>
      </w:r>
    </w:p>
    <w:p w14:paraId="092A50F4" w14:textId="77777777" w:rsidR="008F0D10" w:rsidRDefault="008F0D10" w:rsidP="00CC3D11"/>
    <w:p w14:paraId="4DE348B3" w14:textId="54A74AC7" w:rsidR="008F0D10" w:rsidRDefault="008F0D10" w:rsidP="00871C90">
      <w:pPr>
        <w:pStyle w:val="ListParagraph"/>
        <w:numPr>
          <w:ilvl w:val="0"/>
          <w:numId w:val="137"/>
        </w:numPr>
      </w:pPr>
      <w:r>
        <w:t xml:space="preserve">Section </w:t>
      </w:r>
      <w:r>
        <w:fldChar w:fldCharType="begin"/>
      </w:r>
      <w:r>
        <w:instrText xml:space="preserve"> REF _Ref318292894 \r \h </w:instrText>
      </w:r>
      <w:r>
        <w:fldChar w:fldCharType="separate"/>
      </w:r>
      <w:r w:rsidR="007038CE">
        <w:t>5</w:t>
      </w:r>
      <w:r>
        <w:fldChar w:fldCharType="end"/>
      </w:r>
      <w:r>
        <w:t xml:space="preserve"> – Maximum number of QCOM users.</w:t>
      </w:r>
    </w:p>
    <w:p w14:paraId="4C024214" w14:textId="007124DF" w:rsidR="00BF35DA" w:rsidRDefault="00BF35DA" w:rsidP="00871C90">
      <w:pPr>
        <w:pStyle w:val="ListParagraph"/>
        <w:numPr>
          <w:ilvl w:val="0"/>
          <w:numId w:val="137"/>
        </w:numPr>
      </w:pPr>
      <w:r>
        <w:t xml:space="preserve">Section </w:t>
      </w:r>
      <w:r>
        <w:fldChar w:fldCharType="begin"/>
      </w:r>
      <w:r>
        <w:instrText xml:space="preserve"> REF _Ref293396215 \r \h </w:instrText>
      </w:r>
      <w:r>
        <w:fldChar w:fldCharType="separate"/>
      </w:r>
      <w:r w:rsidR="007038CE">
        <w:t>5.1</w:t>
      </w:r>
      <w:r>
        <w:fldChar w:fldCharType="end"/>
      </w:r>
      <w:r w:rsidR="006B4809">
        <w:t xml:space="preserve"> – Anon user memory limit.</w:t>
      </w:r>
    </w:p>
    <w:p w14:paraId="51FC2857" w14:textId="0C765CDA" w:rsidR="006B4809" w:rsidRDefault="006B4809" w:rsidP="00871C90">
      <w:pPr>
        <w:pStyle w:val="ListParagraph"/>
        <w:numPr>
          <w:ilvl w:val="0"/>
          <w:numId w:val="137"/>
        </w:numPr>
      </w:pPr>
      <w:r>
        <w:t xml:space="preserve">Section </w:t>
      </w:r>
      <w:r>
        <w:fldChar w:fldCharType="begin"/>
      </w:r>
      <w:r>
        <w:instrText xml:space="preserve"> REF _Ref318293697 \r \h </w:instrText>
      </w:r>
      <w:r>
        <w:fldChar w:fldCharType="separate"/>
      </w:r>
      <w:r w:rsidR="007038CE">
        <w:t>6.1</w:t>
      </w:r>
      <w:r>
        <w:fldChar w:fldCharType="end"/>
      </w:r>
      <w:r>
        <w:t xml:space="preserve"> – QMA memory limit.</w:t>
      </w:r>
    </w:p>
    <w:p w14:paraId="5520ABC8" w14:textId="2098C541" w:rsidR="00DC1806" w:rsidRDefault="008F0D10" w:rsidP="00871C90">
      <w:pPr>
        <w:pStyle w:val="ListParagraph"/>
        <w:numPr>
          <w:ilvl w:val="0"/>
          <w:numId w:val="137"/>
        </w:numPr>
      </w:pPr>
      <w:r>
        <w:t xml:space="preserve">Section </w:t>
      </w:r>
      <w:r w:rsidR="00DC1806">
        <w:fldChar w:fldCharType="begin"/>
      </w:r>
      <w:r w:rsidR="00DC1806">
        <w:instrText xml:space="preserve"> REF _Ref343614139 \r \h </w:instrText>
      </w:r>
      <w:r w:rsidR="00DC1806">
        <w:fldChar w:fldCharType="separate"/>
      </w:r>
      <w:r w:rsidR="007038CE">
        <w:t>10.2.1</w:t>
      </w:r>
      <w:r w:rsidR="00DC1806">
        <w:fldChar w:fldCharType="end"/>
      </w:r>
      <w:r>
        <w:t xml:space="preserve"> </w:t>
      </w:r>
      <w:r w:rsidR="000D5A6E">
        <w:t>–</w:t>
      </w:r>
      <w:r>
        <w:t xml:space="preserve"> </w:t>
      </w:r>
      <w:r>
        <w:fldChar w:fldCharType="begin"/>
      </w:r>
      <w:r>
        <w:instrText xml:space="preserve"> REF _Ref343614139 \h </w:instrText>
      </w:r>
      <w:r>
        <w:fldChar w:fldCharType="separate"/>
      </w:r>
      <w:r w:rsidR="007038CE">
        <w:t>Memory Usage, Monitoring and Control</w:t>
      </w:r>
      <w:r>
        <w:fldChar w:fldCharType="end"/>
      </w:r>
    </w:p>
    <w:p w14:paraId="38B00502" w14:textId="77777777" w:rsidR="00D96D7C" w:rsidRDefault="00D96D7C" w:rsidP="00D96D7C"/>
    <w:p w14:paraId="72FB191D" w14:textId="77777777" w:rsidR="00D96D7C" w:rsidRDefault="00D96D7C" w:rsidP="00D96D7C"/>
    <w:p w14:paraId="63E5EEBD" w14:textId="0AB81B7C" w:rsidR="00D96D7C" w:rsidRDefault="00D96D7C" w:rsidP="001D5733">
      <w:pPr>
        <w:pStyle w:val="Heading2"/>
      </w:pPr>
      <w:bookmarkStart w:id="111" w:name="_Ref444608989"/>
      <w:bookmarkStart w:id="112" w:name="_Toc105778442"/>
      <w:r>
        <w:t xml:space="preserve">User </w:t>
      </w:r>
      <w:r w:rsidR="00B62788">
        <w:t xml:space="preserve">Lua </w:t>
      </w:r>
      <w:r>
        <w:t>In</w:t>
      </w:r>
      <w:r w:rsidR="001D5733">
        <w:t>s</w:t>
      </w:r>
      <w:r>
        <w:t>truction Quota</w:t>
      </w:r>
      <w:bookmarkEnd w:id="111"/>
      <w:bookmarkEnd w:id="112"/>
    </w:p>
    <w:p w14:paraId="5BC65CE0" w14:textId="77777777" w:rsidR="00D96D7C" w:rsidRDefault="00D96D7C" w:rsidP="00D96D7C"/>
    <w:p w14:paraId="43A6A765" w14:textId="5B78AE5E" w:rsidR="001D5733" w:rsidRPr="00A77350" w:rsidRDefault="00947373" w:rsidP="001D5733">
      <w:pPr>
        <w:rPr>
          <w:b/>
        </w:rPr>
      </w:pPr>
      <w:r>
        <w:rPr>
          <w:b/>
        </w:rPr>
        <w:t>The</w:t>
      </w:r>
      <w:r w:rsidR="004064FF" w:rsidRPr="00A77350">
        <w:rPr>
          <w:b/>
        </w:rPr>
        <w:t xml:space="preserve"> method described in this section </w:t>
      </w:r>
      <w:r>
        <w:rPr>
          <w:b/>
        </w:rPr>
        <w:t xml:space="preserve">hard limits the amount CPU time available to each </w:t>
      </w:r>
      <w:r w:rsidR="005C2EB4">
        <w:rPr>
          <w:b/>
        </w:rPr>
        <w:t>QCOM user</w:t>
      </w:r>
      <w:r w:rsidR="004064FF" w:rsidRPr="00A77350">
        <w:rPr>
          <w:b/>
        </w:rPr>
        <w:t>.</w:t>
      </w:r>
      <w:r w:rsidR="001D5733" w:rsidRPr="00A77350">
        <w:rPr>
          <w:b/>
        </w:rPr>
        <w:t xml:space="preserve"> </w:t>
      </w:r>
    </w:p>
    <w:p w14:paraId="6B70A44E" w14:textId="77777777" w:rsidR="001D5733" w:rsidRDefault="001D5733" w:rsidP="001D5733"/>
    <w:p w14:paraId="5B5C43A3" w14:textId="06BCFEFB" w:rsidR="001D5733" w:rsidRPr="00124C7C" w:rsidRDefault="00B94B93" w:rsidP="001D5733">
      <w:pPr>
        <w:rPr>
          <w:b/>
        </w:rPr>
      </w:pPr>
      <w:r>
        <w:t xml:space="preserve">The </w:t>
      </w:r>
      <w:r w:rsidR="00C22117">
        <w:t>QLE Lua software driver</w:t>
      </w:r>
      <w:r w:rsidR="00947373">
        <w:t xml:space="preserve"> uses the Lua instruction counter built into the Lua interpreter</w:t>
      </w:r>
      <w:r>
        <w:t xml:space="preserve"> to apply an effective CPU quota to each </w:t>
      </w:r>
      <w:r w:rsidR="005C2EB4">
        <w:t>QCOM user</w:t>
      </w:r>
      <w:r w:rsidR="00947373">
        <w:t xml:space="preserve">. </w:t>
      </w:r>
      <w:r w:rsidR="001D5733" w:rsidRPr="00947373">
        <w:t>The Lu</w:t>
      </w:r>
      <w:r w:rsidR="001D5733" w:rsidRPr="007D7EF5">
        <w:t xml:space="preserve">a instruction quota applies a </w:t>
      </w:r>
      <w:r w:rsidR="00947373">
        <w:t xml:space="preserve">hard </w:t>
      </w:r>
      <w:r w:rsidR="001D5733" w:rsidRPr="00947373">
        <w:t xml:space="preserve">limit to the number of </w:t>
      </w:r>
      <w:r w:rsidR="001D5733" w:rsidRPr="00837173">
        <w:t xml:space="preserve">Lua instructions able to be executed per </w:t>
      </w:r>
      <w:r w:rsidR="00947373" w:rsidRPr="00837173">
        <w:t xml:space="preserve">user </w:t>
      </w:r>
      <w:r w:rsidR="001D5733" w:rsidRPr="00837173">
        <w:t>script hooked on a QCOM State Event</w:t>
      </w:r>
      <w:r w:rsidR="001D5733" w:rsidRPr="00947373">
        <w:t xml:space="preserve"> and automatically interrupts a user script that exceeds its instruction quota.</w:t>
      </w:r>
    </w:p>
    <w:p w14:paraId="7D9BB56E" w14:textId="77777777" w:rsidR="001D5733" w:rsidRDefault="001D5733" w:rsidP="001D5733">
      <w:pPr>
        <w:rPr>
          <w:b/>
        </w:rPr>
      </w:pPr>
    </w:p>
    <w:p w14:paraId="598C2868" w14:textId="184769DB" w:rsidR="001D5733" w:rsidRPr="00457799" w:rsidRDefault="001D5733" w:rsidP="001D5733">
      <w:r w:rsidRPr="00457799">
        <w:t>Lu</w:t>
      </w:r>
      <w:r w:rsidR="00A432C0">
        <w:t xml:space="preserve">a </w:t>
      </w:r>
      <w:r w:rsidR="00377A3F">
        <w:t>simplifies</w:t>
      </w:r>
      <w:r w:rsidR="00A432C0">
        <w:t xml:space="preserve"> the implementation of a Lua</w:t>
      </w:r>
      <w:r w:rsidRPr="00457799">
        <w:t xml:space="preserve"> instruction quota</w:t>
      </w:r>
      <w:r w:rsidR="00BB34D7">
        <w:t>,</w:t>
      </w:r>
      <w:r w:rsidRPr="00457799">
        <w:t xml:space="preserve"> as </w:t>
      </w:r>
      <w:r>
        <w:t>the Lua</w:t>
      </w:r>
      <w:r w:rsidRPr="00457799">
        <w:t xml:space="preserve"> </w:t>
      </w:r>
      <w:r>
        <w:t xml:space="preserve">interpreter already </w:t>
      </w:r>
      <w:r w:rsidRPr="00457799">
        <w:t>has an instruction counter built</w:t>
      </w:r>
      <w:r w:rsidR="00377A3F">
        <w:t>-</w:t>
      </w:r>
      <w:r w:rsidRPr="00457799">
        <w:t>in</w:t>
      </w:r>
      <w:r>
        <w:t xml:space="preserve"> that the host machine can </w:t>
      </w:r>
      <w:r w:rsidR="00377A3F">
        <w:t>hook</w:t>
      </w:r>
      <w:r>
        <w:t xml:space="preserve"> a quota on</w:t>
      </w:r>
      <w:r w:rsidR="00377A3F">
        <w:t>to</w:t>
      </w:r>
      <w:r w:rsidRPr="00457799">
        <w:t>.</w:t>
      </w:r>
      <w:r w:rsidR="00B94B93">
        <w:t xml:space="preserve"> For more information refer Lua documentation for the debug library function </w:t>
      </w:r>
      <w:r w:rsidR="00B94B93" w:rsidRPr="00E92E22">
        <w:rPr>
          <w:rFonts w:ascii="Consolas" w:hAnsi="Consolas" w:cs="Consolas"/>
        </w:rPr>
        <w:t>sethook()</w:t>
      </w:r>
      <w:r w:rsidR="00B94B93" w:rsidRPr="00B94B93">
        <w:rPr>
          <w:rFonts w:cs="Arial"/>
        </w:rPr>
        <w:t>.</w:t>
      </w:r>
      <w:r w:rsidR="00B94B93">
        <w:rPr>
          <w:rFonts w:cs="Arial"/>
        </w:rPr>
        <w:t xml:space="preserve"> </w:t>
      </w:r>
    </w:p>
    <w:p w14:paraId="70F709E6" w14:textId="77777777" w:rsidR="001D5733" w:rsidRDefault="001D5733" w:rsidP="001D5733"/>
    <w:p w14:paraId="5043C0E1" w14:textId="1B8E89A0" w:rsidR="001D5733" w:rsidRDefault="00B94B93" w:rsidP="001D5733">
      <w:r>
        <w:t>The</w:t>
      </w:r>
      <w:r w:rsidR="001D5733">
        <w:t xml:space="preserve"> Lua instruction quota </w:t>
      </w:r>
      <w:r>
        <w:t>is implemented by the</w:t>
      </w:r>
      <w:r w:rsidRPr="00B94B93">
        <w:t xml:space="preserve"> </w:t>
      </w:r>
      <w:r w:rsidR="00C22117">
        <w:t>QLE Lua software driver</w:t>
      </w:r>
      <w:r>
        <w:t xml:space="preserve"> </w:t>
      </w:r>
      <w:r w:rsidR="001D5733">
        <w:t>to the requirements in this section.</w:t>
      </w:r>
    </w:p>
    <w:p w14:paraId="524B492F" w14:textId="77777777" w:rsidR="001D5733" w:rsidRDefault="001D5733" w:rsidP="001D5733"/>
    <w:p w14:paraId="2BCA968A" w14:textId="46427992" w:rsidR="00B62788" w:rsidRDefault="001D5733" w:rsidP="001D5733">
      <w:r>
        <w:t xml:space="preserve">The </w:t>
      </w:r>
      <w:r w:rsidR="00DB618D">
        <w:t xml:space="preserve">Lua </w:t>
      </w:r>
      <w:r>
        <w:t xml:space="preserve">instruction quota </w:t>
      </w:r>
      <w:r w:rsidR="00B94B93">
        <w:t xml:space="preserve">is </w:t>
      </w:r>
      <w:r>
        <w:t>ap</w:t>
      </w:r>
      <w:r w:rsidR="00B62788">
        <w:t xml:space="preserve">plied </w:t>
      </w:r>
      <w:r w:rsidR="00B94B93">
        <w:t xml:space="preserve">by the </w:t>
      </w:r>
      <w:r w:rsidR="00C22117">
        <w:t>QLE Lua software driver</w:t>
      </w:r>
      <w:r w:rsidR="00B94B93">
        <w:t xml:space="preserve"> </w:t>
      </w:r>
      <w:r w:rsidR="00C9582C">
        <w:t>in real-time</w:t>
      </w:r>
      <w:r w:rsidR="00123322">
        <w:t xml:space="preserve"> during the </w:t>
      </w:r>
      <w:r w:rsidR="00B62788">
        <w:t>execution of all QCOM</w:t>
      </w:r>
      <w:r>
        <w:t xml:space="preserve"> user script</w:t>
      </w:r>
      <w:r w:rsidR="00B62788">
        <w:t xml:space="preserve">s. There </w:t>
      </w:r>
      <w:r w:rsidR="00B94B93">
        <w:t>is</w:t>
      </w:r>
      <w:r w:rsidR="00B62788">
        <w:t xml:space="preserve"> one quota per QCOM user.</w:t>
      </w:r>
    </w:p>
    <w:p w14:paraId="4D2F5384" w14:textId="77777777" w:rsidR="00B62788" w:rsidRDefault="00B62788" w:rsidP="001D5733"/>
    <w:p w14:paraId="2D437AEC" w14:textId="7F3EA396" w:rsidR="001D5733" w:rsidRDefault="00B62788" w:rsidP="001D5733">
      <w:r>
        <w:t xml:space="preserve">Each time a QCOM user’s </w:t>
      </w:r>
      <w:r w:rsidRPr="001F0393">
        <w:t>script returns control</w:t>
      </w:r>
      <w:r>
        <w:t xml:space="preserve"> to the host machine</w:t>
      </w:r>
      <w:r w:rsidR="00DB618D">
        <w:rPr>
          <w:rStyle w:val="FootnoteReference"/>
        </w:rPr>
        <w:footnoteReference w:id="14"/>
      </w:r>
      <w:r>
        <w:t>, the u</w:t>
      </w:r>
      <w:r w:rsidR="001D5733">
        <w:t>ser</w:t>
      </w:r>
      <w:r>
        <w:t>’s</w:t>
      </w:r>
      <w:r w:rsidR="001D5733">
        <w:t xml:space="preserve"> instruction counter </w:t>
      </w:r>
      <w:r w:rsidR="00B94B93">
        <w:t>is</w:t>
      </w:r>
      <w:r w:rsidR="001D5733">
        <w:t xml:space="preserve"> reset</w:t>
      </w:r>
      <w:r w:rsidR="00B94B93">
        <w:t xml:space="preserve"> by the </w:t>
      </w:r>
      <w:r w:rsidR="00C22117">
        <w:t>QLE Lua software driver</w:t>
      </w:r>
      <w:r w:rsidR="001D5733">
        <w:t>.</w:t>
      </w:r>
    </w:p>
    <w:p w14:paraId="10CF8A53" w14:textId="77777777" w:rsidR="001D5733" w:rsidRDefault="001D5733" w:rsidP="001D5733"/>
    <w:p w14:paraId="04FA5CC9" w14:textId="2116B19F" w:rsidR="001D5733" w:rsidRDefault="001D5733" w:rsidP="001D5733">
      <w:r>
        <w:t>I</w:t>
      </w:r>
      <w:r w:rsidR="00DB618D">
        <w:t xml:space="preserve">f a </w:t>
      </w:r>
      <w:r w:rsidR="00A432C0">
        <w:t xml:space="preserve">QCOM </w:t>
      </w:r>
      <w:r w:rsidR="00DB618D">
        <w:t>user script fails to return before their instruction Lua quota is reached</w:t>
      </w:r>
      <w:r>
        <w:t xml:space="preserve">, then the </w:t>
      </w:r>
      <w:r w:rsidR="00C22117">
        <w:t>QLE Lua software driver</w:t>
      </w:r>
      <w:r w:rsidR="00536084">
        <w:t xml:space="preserve"> </w:t>
      </w:r>
      <w:r>
        <w:t>will automatically interrupt the executing user script and execute a pre-set ar</w:t>
      </w:r>
      <w:r w:rsidR="00DB618D">
        <w:t>bitrary function. This function</w:t>
      </w:r>
      <w:r w:rsidR="00536084">
        <w:t xml:space="preserve"> will</w:t>
      </w:r>
      <w:r>
        <w:t>:</w:t>
      </w:r>
    </w:p>
    <w:p w14:paraId="13C63B34" w14:textId="77777777" w:rsidR="001D5733" w:rsidRDefault="001D5733" w:rsidP="001D5733"/>
    <w:p w14:paraId="6AFB036C" w14:textId="269FB8A7" w:rsidR="00DD2345" w:rsidRPr="002368E4" w:rsidRDefault="00DD2345" w:rsidP="001D33DE">
      <w:pPr>
        <w:pStyle w:val="ListParagraph"/>
        <w:numPr>
          <w:ilvl w:val="0"/>
          <w:numId w:val="146"/>
        </w:numPr>
        <w:rPr>
          <w:rFonts w:cs="Arial"/>
        </w:rPr>
      </w:pPr>
      <w:r>
        <w:t>Quarantine (s</w:t>
      </w:r>
      <w:r>
        <w:rPr>
          <w:rFonts w:cs="Arial"/>
        </w:rPr>
        <w:fldChar w:fldCharType="begin"/>
      </w:r>
      <w:r>
        <w:rPr>
          <w:rFonts w:cs="Arial"/>
        </w:rPr>
        <w:instrText xml:space="preserve"> REF _Ref428270842 \r \h </w:instrText>
      </w:r>
      <w:r>
        <w:rPr>
          <w:rFonts w:cs="Arial"/>
        </w:rPr>
      </w:r>
      <w:r>
        <w:rPr>
          <w:rFonts w:cs="Arial"/>
        </w:rPr>
        <w:fldChar w:fldCharType="separate"/>
      </w:r>
      <w:r w:rsidR="007038CE">
        <w:rPr>
          <w:rFonts w:cs="Arial"/>
        </w:rPr>
        <w:t>5.8</w:t>
      </w:r>
      <w:r>
        <w:rPr>
          <w:rFonts w:cs="Arial"/>
        </w:rPr>
        <w:fldChar w:fldCharType="end"/>
      </w:r>
      <w:r>
        <w:t>) the responsible QCOM user</w:t>
      </w:r>
      <w:r w:rsidRPr="002368E4">
        <w:rPr>
          <w:rFonts w:cs="Arial"/>
        </w:rPr>
        <w:t>.</w:t>
      </w:r>
      <w:r>
        <w:rPr>
          <w:rFonts w:cs="Arial"/>
        </w:rPr>
        <w:t xml:space="preserve"> </w:t>
      </w:r>
    </w:p>
    <w:p w14:paraId="36D9E580" w14:textId="6E633848" w:rsidR="001D5733" w:rsidRDefault="00DD2345" w:rsidP="001D33DE">
      <w:pPr>
        <w:pStyle w:val="ListParagraph"/>
        <w:numPr>
          <w:ilvl w:val="0"/>
          <w:numId w:val="146"/>
        </w:numPr>
        <w:rPr>
          <w:rFonts w:cs="Arial"/>
        </w:rPr>
      </w:pPr>
      <w:r>
        <w:lastRenderedPageBreak/>
        <w:t>A</w:t>
      </w:r>
      <w:r w:rsidR="001D5733">
        <w:t xml:space="preserve">bort the executing script via a call to either the Lua API </w:t>
      </w:r>
      <w:r w:rsidR="001D5733" w:rsidRPr="008906F7">
        <w:rPr>
          <w:rFonts w:ascii="Consolas" w:hAnsi="Consolas" w:cs="Consolas"/>
          <w:b/>
        </w:rPr>
        <w:t>error()</w:t>
      </w:r>
      <w:r w:rsidR="001D5733">
        <w:t xml:space="preserve"> function, or the Lua C API function </w:t>
      </w:r>
      <w:r w:rsidR="001D5733" w:rsidRPr="008906F7">
        <w:rPr>
          <w:rFonts w:ascii="Consolas" w:hAnsi="Consolas" w:cs="Consolas"/>
          <w:b/>
        </w:rPr>
        <w:t>lua_error()</w:t>
      </w:r>
      <w:r w:rsidR="001D5733" w:rsidRPr="008906F7">
        <w:rPr>
          <w:rFonts w:cs="Arial"/>
        </w:rPr>
        <w:t>.</w:t>
      </w:r>
    </w:p>
    <w:p w14:paraId="7F6EE328" w14:textId="77777777" w:rsidR="001D5733" w:rsidRDefault="001D5733" w:rsidP="001D5733"/>
    <w:p w14:paraId="5C0D6925" w14:textId="176095A1" w:rsidR="001D5733" w:rsidRPr="00EA1507" w:rsidRDefault="00DB618D" w:rsidP="001D5733">
      <w:pPr>
        <w:rPr>
          <w:b/>
        </w:rPr>
      </w:pPr>
      <w:r>
        <w:rPr>
          <w:b/>
        </w:rPr>
        <w:t>Supporting</w:t>
      </w:r>
      <w:r w:rsidR="00EA1507" w:rsidRPr="00EA1507">
        <w:rPr>
          <w:b/>
        </w:rPr>
        <w:t xml:space="preserve"> QCOM API methods</w:t>
      </w:r>
      <w:r>
        <w:rPr>
          <w:b/>
        </w:rPr>
        <w:t>:</w:t>
      </w:r>
    </w:p>
    <w:p w14:paraId="098794C6" w14:textId="77777777" w:rsidR="001D5733" w:rsidRDefault="001D5733" w:rsidP="001D5733"/>
    <w:p w14:paraId="31632BB9" w14:textId="5A2BA911" w:rsidR="001D5733" w:rsidRDefault="001D5733" w:rsidP="001D5733">
      <w:pPr>
        <w:pStyle w:val="QCIcommand"/>
      </w:pPr>
      <w:r>
        <w:fldChar w:fldCharType="begin"/>
      </w:r>
      <w:r>
        <w:instrText xml:space="preserve"> REF _Ref444515832 \h </w:instrText>
      </w:r>
      <w:r>
        <w:fldChar w:fldCharType="separate"/>
      </w:r>
      <w:r w:rsidR="007038CE">
        <w:t>qcom_userInstructionStats</w:t>
      </w:r>
      <w:r>
        <w:fldChar w:fldCharType="end"/>
      </w:r>
      <w:r>
        <w:t xml:space="preserve">() </w:t>
      </w:r>
      <w:r>
        <w:tab/>
      </w:r>
      <w:r>
        <w:tab/>
      </w:r>
      <w:r>
        <w:tab/>
        <w:t>-- Ref s</w:t>
      </w:r>
      <w:r>
        <w:fldChar w:fldCharType="begin"/>
      </w:r>
      <w:r>
        <w:instrText xml:space="preserve"> REF _Ref444515832 \r \h </w:instrText>
      </w:r>
      <w:r>
        <w:fldChar w:fldCharType="separate"/>
      </w:r>
      <w:r w:rsidR="007038CE">
        <w:t>11.30.37</w:t>
      </w:r>
      <w:r>
        <w:fldChar w:fldCharType="end"/>
      </w:r>
      <w:r>
        <w:t>.</w:t>
      </w:r>
    </w:p>
    <w:p w14:paraId="44913019" w14:textId="4DD08DF0" w:rsidR="001D5733" w:rsidRDefault="001D5733" w:rsidP="001D5733">
      <w:pPr>
        <w:pStyle w:val="QCIcommand"/>
      </w:pPr>
      <w:r>
        <w:fldChar w:fldCharType="begin"/>
      </w:r>
      <w:r>
        <w:instrText xml:space="preserve"> REF _Ref444515854 \h </w:instrText>
      </w:r>
      <w:r>
        <w:fldChar w:fldCharType="separate"/>
      </w:r>
      <w:r w:rsidR="007038CE">
        <w:t>qcom_userSetInstructionQ</w:t>
      </w:r>
      <w:r w:rsidR="007038CE" w:rsidRPr="000F77F3">
        <w:t>uota</w:t>
      </w:r>
      <w:r>
        <w:fldChar w:fldCharType="end"/>
      </w:r>
      <w:r w:rsidR="00FA3412">
        <w:t>(usern</w:t>
      </w:r>
      <w:r>
        <w:t xml:space="preserve">ame) </w:t>
      </w:r>
      <w:r>
        <w:tab/>
        <w:t>-- Ref s</w:t>
      </w:r>
      <w:r>
        <w:fldChar w:fldCharType="begin"/>
      </w:r>
      <w:r>
        <w:instrText xml:space="preserve"> REF _Ref444515854 \r \h </w:instrText>
      </w:r>
      <w:r>
        <w:fldChar w:fldCharType="separate"/>
      </w:r>
      <w:r w:rsidR="007038CE">
        <w:t>11.30.38</w:t>
      </w:r>
      <w:r>
        <w:fldChar w:fldCharType="end"/>
      </w:r>
      <w:r>
        <w:t>.</w:t>
      </w:r>
    </w:p>
    <w:p w14:paraId="10EF0B66" w14:textId="77777777" w:rsidR="001D5733" w:rsidRDefault="001D5733" w:rsidP="001D5733"/>
    <w:p w14:paraId="3D94F324" w14:textId="2C179B1A" w:rsidR="001D5733" w:rsidRDefault="001D5733" w:rsidP="001D5733">
      <w:r>
        <w:t xml:space="preserve">The Lua API function </w:t>
      </w:r>
      <w:r w:rsidR="00A432C0">
        <w:t>that</w:t>
      </w:r>
      <w:r>
        <w:t xml:space="preserve"> can set an interrupt after a given number of Lua instructions have been executed is: </w:t>
      </w:r>
      <w:r w:rsidRPr="00E92E22">
        <w:rPr>
          <w:rFonts w:ascii="Consolas" w:hAnsi="Consolas" w:cs="Consolas"/>
        </w:rPr>
        <w:t>debug.sethook()</w:t>
      </w:r>
      <w:r>
        <w:t>.</w:t>
      </w:r>
    </w:p>
    <w:p w14:paraId="16407091" w14:textId="77777777" w:rsidR="001D5733" w:rsidRDefault="001D5733" w:rsidP="001D5733"/>
    <w:p w14:paraId="680B10BC" w14:textId="2421BC78" w:rsidR="00370E00" w:rsidRDefault="00370E00" w:rsidP="001D5733">
      <w:r>
        <w:t xml:space="preserve">Refer to </w:t>
      </w:r>
      <w:r w:rsidR="00A432C0">
        <w:t xml:space="preserve">either </w:t>
      </w:r>
      <w:r>
        <w:t xml:space="preserve">section </w:t>
      </w:r>
      <w:r>
        <w:fldChar w:fldCharType="begin"/>
      </w:r>
      <w:r>
        <w:instrText xml:space="preserve"> REF _Ref428183593 \r \h </w:instrText>
      </w:r>
      <w:r>
        <w:fldChar w:fldCharType="separate"/>
      </w:r>
      <w:r w:rsidR="007038CE">
        <w:t>6.1.5</w:t>
      </w:r>
      <w:r>
        <w:fldChar w:fldCharType="end"/>
      </w:r>
      <w:r w:rsidR="00D038ED">
        <w:t xml:space="preserve"> </w:t>
      </w:r>
      <w:r w:rsidR="00A432C0">
        <w:t xml:space="preserve">or </w:t>
      </w:r>
      <w:r w:rsidR="00D038ED">
        <w:fldChar w:fldCharType="begin"/>
      </w:r>
      <w:r w:rsidR="00D038ED">
        <w:instrText xml:space="preserve"> REF _Ref444793346 \r \h </w:instrText>
      </w:r>
      <w:r w:rsidR="00D038ED">
        <w:fldChar w:fldCharType="separate"/>
      </w:r>
      <w:r w:rsidR="007038CE">
        <w:t>5.7</w:t>
      </w:r>
      <w:r w:rsidR="00D038ED">
        <w:fldChar w:fldCharType="end"/>
      </w:r>
      <w:r>
        <w:t xml:space="preserve"> for user defaults pertaining to QCOM user </w:t>
      </w:r>
      <w:r w:rsidR="00A432C0">
        <w:t xml:space="preserve">Lua </w:t>
      </w:r>
      <w:r>
        <w:t>instruction quotas.</w:t>
      </w:r>
    </w:p>
    <w:p w14:paraId="412B1EE7" w14:textId="77777777" w:rsidR="001D5733" w:rsidRDefault="001D5733" w:rsidP="001D5733"/>
    <w:p w14:paraId="2E4D4E8C" w14:textId="4CEC6086" w:rsidR="001D5733" w:rsidRPr="00EA1507" w:rsidRDefault="001D5733" w:rsidP="001D5733">
      <w:pPr>
        <w:rPr>
          <w:b/>
        </w:rPr>
      </w:pPr>
      <w:r w:rsidRPr="00EA1507">
        <w:rPr>
          <w:b/>
          <w:u w:val="single"/>
        </w:rPr>
        <w:t>Implementation</w:t>
      </w:r>
    </w:p>
    <w:p w14:paraId="66CB2766" w14:textId="77777777" w:rsidR="001D5733" w:rsidRDefault="001D5733" w:rsidP="001D5733"/>
    <w:p w14:paraId="15EC202D" w14:textId="7EA8EB9D" w:rsidR="001D5733" w:rsidRDefault="001D5733" w:rsidP="001D5733">
      <w:r>
        <w:t xml:space="preserve">Just prior </w:t>
      </w:r>
      <w:r w:rsidR="00A432C0">
        <w:t xml:space="preserve">to </w:t>
      </w:r>
      <w:r>
        <w:t xml:space="preserve">calling any QCOM user script, the </w:t>
      </w:r>
      <w:r w:rsidR="00C22117">
        <w:t>QLE Lua software driver</w:t>
      </w:r>
      <w:r w:rsidR="00507AC4">
        <w:t xml:space="preserve"> will </w:t>
      </w:r>
      <w:r>
        <w:t xml:space="preserve">activate the </w:t>
      </w:r>
      <w:r w:rsidR="00A432C0">
        <w:t xml:space="preserve">Lua </w:t>
      </w:r>
      <w:r>
        <w:t>instruction quota interrupt via:</w:t>
      </w:r>
    </w:p>
    <w:p w14:paraId="1E9B2B9A" w14:textId="77777777" w:rsidR="001D5733" w:rsidRDefault="001D5733" w:rsidP="001D5733"/>
    <w:p w14:paraId="41E470D6" w14:textId="77777777" w:rsidR="001D5733" w:rsidRDefault="001D5733" w:rsidP="001D5733">
      <w:pPr>
        <w:pStyle w:val="opensslcommand"/>
      </w:pPr>
      <w:r>
        <w:t>debug.sethook(abortscriptfunc, “”, userInstructionQuota)</w:t>
      </w:r>
    </w:p>
    <w:p w14:paraId="73C99CED" w14:textId="77777777" w:rsidR="001D5733" w:rsidRDefault="001D5733" w:rsidP="001D5733"/>
    <w:p w14:paraId="1896327A" w14:textId="5D464E3B" w:rsidR="001D5733" w:rsidRPr="00E92E22" w:rsidRDefault="001D5733" w:rsidP="001D5733">
      <w:r>
        <w:t xml:space="preserve">where </w:t>
      </w:r>
      <w:r w:rsidRPr="00B05DBC">
        <w:rPr>
          <w:i/>
        </w:rPr>
        <w:t>abortscript</w:t>
      </w:r>
      <w:r>
        <w:rPr>
          <w:i/>
        </w:rPr>
        <w:t>func</w:t>
      </w:r>
      <w:r>
        <w:t xml:space="preserve"> is </w:t>
      </w:r>
      <w:r w:rsidR="003D0325">
        <w:t>basically</w:t>
      </w:r>
      <w:r>
        <w:t xml:space="preserve"> (in Lua</w:t>
      </w:r>
      <w:r w:rsidR="003D0325">
        <w:t xml:space="preserve"> script</w:t>
      </w:r>
      <w:r>
        <w:t xml:space="preserve">): </w:t>
      </w:r>
    </w:p>
    <w:p w14:paraId="551B27E5" w14:textId="77777777" w:rsidR="001D5733" w:rsidRDefault="001D5733" w:rsidP="001D5733"/>
    <w:p w14:paraId="0DD6512A" w14:textId="77777777" w:rsidR="001D5733" w:rsidRDefault="001D5733" w:rsidP="001D5733">
      <w:pPr>
        <w:pStyle w:val="opensslcommand"/>
      </w:pPr>
      <w:r>
        <w:t>function abortscriptfunc()</w:t>
      </w:r>
    </w:p>
    <w:p w14:paraId="48B91E43" w14:textId="279990A3" w:rsidR="001D5733" w:rsidRDefault="001D5733" w:rsidP="001D5733">
      <w:pPr>
        <w:pStyle w:val="opensslcommand"/>
      </w:pPr>
      <w:r>
        <w:tab/>
        <w:t>quara</w:t>
      </w:r>
      <w:r w:rsidR="00006A7C">
        <w:t>n</w:t>
      </w:r>
      <w:r>
        <w:t>tine(currentUser)</w:t>
      </w:r>
    </w:p>
    <w:p w14:paraId="58BE2370" w14:textId="77777777" w:rsidR="00DD2345" w:rsidRDefault="00DD2345" w:rsidP="00DD2345">
      <w:pPr>
        <w:pStyle w:val="opensslcommand"/>
        <w:ind w:firstLine="720"/>
      </w:pPr>
      <w:r>
        <w:t>error(“user exceeded their Lua instruction quota”)</w:t>
      </w:r>
    </w:p>
    <w:p w14:paraId="00CACC95" w14:textId="11626B23" w:rsidR="001D5733" w:rsidRDefault="001D5733" w:rsidP="001D5733">
      <w:pPr>
        <w:pStyle w:val="opensslcommand"/>
      </w:pPr>
      <w:r>
        <w:t>end</w:t>
      </w:r>
    </w:p>
    <w:p w14:paraId="7F17143E" w14:textId="77777777" w:rsidR="001D5733" w:rsidRDefault="001D5733" w:rsidP="001D5733"/>
    <w:p w14:paraId="33707D7F" w14:textId="76A8C9F3" w:rsidR="001D5733" w:rsidRPr="003D0325" w:rsidRDefault="001D5733" w:rsidP="001D5733">
      <w:r>
        <w:t xml:space="preserve">and the argument </w:t>
      </w:r>
      <w:r w:rsidRPr="00E92E22">
        <w:rPr>
          <w:i/>
        </w:rPr>
        <w:t>userInstructionQuota</w:t>
      </w:r>
      <w:r>
        <w:t xml:space="preserve"> is a count of Lua instructions after which the Lua interpreter will interrupt the running script with a call to </w:t>
      </w:r>
      <w:r w:rsidRPr="00B05DBC">
        <w:rPr>
          <w:i/>
        </w:rPr>
        <w:t>abortscript</w:t>
      </w:r>
      <w:r>
        <w:rPr>
          <w:i/>
        </w:rPr>
        <w:t>func().</w:t>
      </w:r>
      <w:r w:rsidR="003D0325">
        <w:t xml:space="preserve"> Refer to the QCOM 3 SDK for the full function listing.</w:t>
      </w:r>
    </w:p>
    <w:p w14:paraId="7D8B3099" w14:textId="77777777" w:rsidR="001D5733" w:rsidRDefault="001D5733" w:rsidP="001D5733"/>
    <w:p w14:paraId="5FD45803" w14:textId="3163D17C" w:rsidR="001D5733" w:rsidRDefault="00006A7C" w:rsidP="001D5733">
      <w:r>
        <w:t xml:space="preserve">Anytime a QCOM user </w:t>
      </w:r>
      <w:r w:rsidR="001D5733">
        <w:t xml:space="preserve">script returns the </w:t>
      </w:r>
      <w:r w:rsidR="00C22117">
        <w:t>QLE Lua software driver</w:t>
      </w:r>
      <w:r w:rsidR="00E70AE1">
        <w:t>, it</w:t>
      </w:r>
      <w:r w:rsidR="00864395" w:rsidRPr="00864395">
        <w:t xml:space="preserve"> will</w:t>
      </w:r>
      <w:r w:rsidR="00864395">
        <w:t xml:space="preserve"> </w:t>
      </w:r>
      <w:r w:rsidR="001D5733">
        <w:t>disable/reset the hook via:</w:t>
      </w:r>
    </w:p>
    <w:p w14:paraId="704163CC" w14:textId="77777777" w:rsidR="001D5733" w:rsidRDefault="001D5733" w:rsidP="001D5733"/>
    <w:p w14:paraId="179E7ADA" w14:textId="77777777" w:rsidR="001D5733" w:rsidRDefault="001D5733" w:rsidP="001D5733">
      <w:pPr>
        <w:pStyle w:val="opensslcommand"/>
      </w:pPr>
      <w:r>
        <w:t>debug.sethook()</w:t>
      </w:r>
    </w:p>
    <w:p w14:paraId="35DBCCD8" w14:textId="77777777" w:rsidR="001D5733" w:rsidRDefault="001D5733" w:rsidP="001D5733"/>
    <w:p w14:paraId="7480C6CF" w14:textId="77777777" w:rsidR="001D5733" w:rsidRDefault="001D5733" w:rsidP="001D5733"/>
    <w:p w14:paraId="0B57DB34" w14:textId="77777777" w:rsidR="001D5733" w:rsidRPr="00EA1507" w:rsidRDefault="001D5733" w:rsidP="001D5733">
      <w:pPr>
        <w:rPr>
          <w:b/>
          <w:u w:val="single"/>
        </w:rPr>
      </w:pPr>
      <w:r w:rsidRPr="00EA1507">
        <w:rPr>
          <w:b/>
          <w:u w:val="single"/>
        </w:rPr>
        <w:t>The advantages of the Lua instruction quota:</w:t>
      </w:r>
    </w:p>
    <w:p w14:paraId="448111DD" w14:textId="77777777" w:rsidR="001D5733" w:rsidRDefault="001D5733" w:rsidP="001D5733"/>
    <w:p w14:paraId="33D8DE5F" w14:textId="25240955" w:rsidR="00C02137" w:rsidRDefault="00C02137" w:rsidP="001D33DE">
      <w:pPr>
        <w:pStyle w:val="ListParagraph"/>
        <w:numPr>
          <w:ilvl w:val="0"/>
          <w:numId w:val="147"/>
        </w:numPr>
      </w:pPr>
      <w:r>
        <w:t xml:space="preserve">The </w:t>
      </w:r>
      <w:r w:rsidRPr="00E92E22">
        <w:rPr>
          <w:rFonts w:ascii="Consolas" w:hAnsi="Consolas" w:cs="Consolas"/>
        </w:rPr>
        <w:t>debug.sethook()</w:t>
      </w:r>
      <w:r w:rsidR="001D5733">
        <w:t xml:space="preserve"> </w:t>
      </w:r>
      <w:r>
        <w:t xml:space="preserve">function </w:t>
      </w:r>
      <w:r w:rsidR="001D5733">
        <w:t>uses no extra CPU time when enabled as shown above</w:t>
      </w:r>
      <w:r>
        <w:t>.</w:t>
      </w:r>
      <w:r w:rsidR="001D5733">
        <w:t xml:space="preserve"> </w:t>
      </w:r>
      <w:r>
        <w:t>T</w:t>
      </w:r>
      <w:r w:rsidR="001D5733">
        <w:t xml:space="preserve">he </w:t>
      </w:r>
      <w:r>
        <w:t xml:space="preserve">function </w:t>
      </w:r>
      <w:r w:rsidR="001D5733">
        <w:t xml:space="preserve">is built into the core Lua interpreter accessible via the Lua debug library. </w:t>
      </w:r>
    </w:p>
    <w:p w14:paraId="00F44FDB" w14:textId="77777777" w:rsidR="00C02137" w:rsidRDefault="00C02137" w:rsidP="00C02137"/>
    <w:p w14:paraId="0DA9431F" w14:textId="37C254E2" w:rsidR="001D5733" w:rsidRDefault="001D5733" w:rsidP="001D33DE">
      <w:pPr>
        <w:pStyle w:val="ListParagraph"/>
        <w:numPr>
          <w:ilvl w:val="0"/>
          <w:numId w:val="147"/>
        </w:numPr>
      </w:pPr>
      <w:r>
        <w:t xml:space="preserve">It can trap and </w:t>
      </w:r>
      <w:r w:rsidR="009636F3">
        <w:t xml:space="preserve">gracefully </w:t>
      </w:r>
      <w:r>
        <w:t xml:space="preserve">break out of </w:t>
      </w:r>
      <w:r w:rsidR="00A432C0">
        <w:t xml:space="preserve">QCOM </w:t>
      </w:r>
      <w:r>
        <w:t xml:space="preserve">user scripts that fail to return (even the script: </w:t>
      </w:r>
      <w:r w:rsidRPr="002D608B">
        <w:rPr>
          <w:rFonts w:ascii="Consolas" w:hAnsi="Consolas" w:cs="Consolas"/>
          <w:i/>
        </w:rPr>
        <w:t>while (1) do end</w:t>
      </w:r>
      <w:r w:rsidRPr="000D5A6E">
        <w:rPr>
          <w:rFonts w:cs="Arial"/>
        </w:rPr>
        <w:t>)</w:t>
      </w:r>
      <w:r w:rsidRPr="00836766">
        <w:rPr>
          <w:rFonts w:cs="Arial"/>
        </w:rPr>
        <w:t xml:space="preserve"> in a fraction of a millisecond.</w:t>
      </w:r>
    </w:p>
    <w:p w14:paraId="7819D462" w14:textId="77777777" w:rsidR="00C02137" w:rsidRDefault="00C02137" w:rsidP="00C02137"/>
    <w:p w14:paraId="3180BA9A" w14:textId="2D1BB7E3" w:rsidR="001D5733" w:rsidRDefault="001D5733" w:rsidP="001D33DE">
      <w:pPr>
        <w:pStyle w:val="ListParagraph"/>
        <w:numPr>
          <w:ilvl w:val="0"/>
          <w:numId w:val="147"/>
        </w:numPr>
      </w:pPr>
      <w:r>
        <w:t xml:space="preserve">Recovery from a hung </w:t>
      </w:r>
      <w:r w:rsidR="00A432C0">
        <w:t xml:space="preserve">QCOM </w:t>
      </w:r>
      <w:r>
        <w:t xml:space="preserve">user script no longer requires a QCOM Lua Engine restart (like </w:t>
      </w:r>
      <w:r w:rsidR="00A432C0">
        <w:t xml:space="preserve">the </w:t>
      </w:r>
      <w:r>
        <w:t xml:space="preserve">watchdog did) and therefore a hung </w:t>
      </w:r>
      <w:r w:rsidR="00A432C0">
        <w:t xml:space="preserve">QCOM </w:t>
      </w:r>
      <w:r>
        <w:t xml:space="preserve">user script does not affect other QCOM users. </w:t>
      </w:r>
    </w:p>
    <w:p w14:paraId="7A1C93BC" w14:textId="77777777" w:rsidR="00C02137" w:rsidRDefault="00C02137" w:rsidP="00C02137"/>
    <w:p w14:paraId="32838495" w14:textId="7C371BC1" w:rsidR="001D5733" w:rsidRDefault="001D5733" w:rsidP="001D33DE">
      <w:pPr>
        <w:pStyle w:val="ListParagraph"/>
        <w:numPr>
          <w:ilvl w:val="0"/>
          <w:numId w:val="147"/>
        </w:numPr>
      </w:pPr>
      <w:r>
        <w:t xml:space="preserve">A watchdog process is no longer required to monitor the </w:t>
      </w:r>
      <w:r w:rsidR="00A83D74">
        <w:t>QCOM Lua Engine</w:t>
      </w:r>
      <w:r>
        <w:t>.</w:t>
      </w:r>
    </w:p>
    <w:p w14:paraId="6316EE91" w14:textId="77777777" w:rsidR="00C02137" w:rsidRDefault="00C02137" w:rsidP="00C02137"/>
    <w:p w14:paraId="69FCBFB1" w14:textId="4A4ED399" w:rsidR="00C619C7" w:rsidRDefault="001D5733" w:rsidP="001D33DE">
      <w:pPr>
        <w:pStyle w:val="ListParagraph"/>
        <w:numPr>
          <w:ilvl w:val="0"/>
          <w:numId w:val="147"/>
        </w:numPr>
      </w:pPr>
      <w:r>
        <w:lastRenderedPageBreak/>
        <w:t>It is easy to extend the</w:t>
      </w:r>
      <w:r w:rsidR="00A432C0">
        <w:t xml:space="preserve"> Lua</w:t>
      </w:r>
      <w:r>
        <w:t xml:space="preserve"> instruction quota feature to include either a global per user value, or a custom limit per user, per State Event.</w:t>
      </w:r>
      <w:r w:rsidR="00C619C7">
        <w:br w:type="page"/>
      </w:r>
    </w:p>
    <w:p w14:paraId="5C20B686" w14:textId="77777777" w:rsidR="001D5733" w:rsidRDefault="001D5733" w:rsidP="001D5733"/>
    <w:p w14:paraId="2FD98DCB" w14:textId="44D51312" w:rsidR="00D96D7C" w:rsidRPr="00C619C7" w:rsidRDefault="00F16C17" w:rsidP="0070274B">
      <w:pPr>
        <w:rPr>
          <w:b/>
        </w:rPr>
      </w:pPr>
      <w:r w:rsidRPr="00C619C7">
        <w:rPr>
          <w:b/>
          <w:u w:val="single"/>
        </w:rPr>
        <w:t xml:space="preserve">The </w:t>
      </w:r>
      <w:r w:rsidR="00594736" w:rsidRPr="00C619C7">
        <w:rPr>
          <w:b/>
          <w:u w:val="single"/>
        </w:rPr>
        <w:t>Lua instruction quota vs CPU quota</w:t>
      </w:r>
      <w:r w:rsidR="00C619C7">
        <w:rPr>
          <w:b/>
          <w:u w:val="single"/>
        </w:rPr>
        <w:t xml:space="preserve"> - FYI</w:t>
      </w:r>
    </w:p>
    <w:p w14:paraId="01693B7C" w14:textId="77777777" w:rsidR="00594736" w:rsidRDefault="00594736" w:rsidP="0070274B"/>
    <w:p w14:paraId="4A9F049E" w14:textId="5918FBFA" w:rsidR="00594736" w:rsidRDefault="00C619C7" w:rsidP="0070274B">
      <w:r>
        <w:t>Summary of m</w:t>
      </w:r>
      <w:r w:rsidR="00594736">
        <w:t>ain differences</w:t>
      </w:r>
      <w:r>
        <w:t xml:space="preserve"> (for reference purposes)</w:t>
      </w:r>
      <w:r w:rsidR="00594736">
        <w:t>:</w:t>
      </w:r>
    </w:p>
    <w:p w14:paraId="5180F997" w14:textId="77777777" w:rsidR="00594736" w:rsidRDefault="00594736" w:rsidP="0070274B"/>
    <w:p w14:paraId="5418C67D" w14:textId="0FFA0EA0" w:rsidR="00594736" w:rsidRDefault="00594736" w:rsidP="001D33DE">
      <w:pPr>
        <w:pStyle w:val="ListParagraph"/>
        <w:numPr>
          <w:ilvl w:val="0"/>
          <w:numId w:val="149"/>
        </w:numPr>
      </w:pPr>
      <w:r w:rsidRPr="006B7B1B">
        <w:t xml:space="preserve">The Lua instruction quota is </w:t>
      </w:r>
      <w:r w:rsidRPr="006B7B1B">
        <w:rPr>
          <w:b/>
        </w:rPr>
        <w:t>applied</w:t>
      </w:r>
      <w:r w:rsidRPr="006B7B1B">
        <w:t xml:space="preserve"> </w:t>
      </w:r>
      <w:r w:rsidR="00C9582C">
        <w:t>in real-time during script execution</w:t>
      </w:r>
      <w:r w:rsidRPr="006B7B1B">
        <w:t>.</w:t>
      </w:r>
    </w:p>
    <w:p w14:paraId="3C256183" w14:textId="77777777" w:rsidR="0081147E" w:rsidRPr="006B7B1B" w:rsidRDefault="0081147E" w:rsidP="0081147E"/>
    <w:p w14:paraId="3D1BA52A" w14:textId="1EFB4901" w:rsidR="00594736" w:rsidRPr="006B7B1B" w:rsidRDefault="00594736" w:rsidP="001D33DE">
      <w:pPr>
        <w:pStyle w:val="ListParagraph"/>
        <w:numPr>
          <w:ilvl w:val="0"/>
          <w:numId w:val="149"/>
        </w:numPr>
      </w:pPr>
      <w:r w:rsidRPr="006B7B1B">
        <w:t xml:space="preserve">The CPU quota is </w:t>
      </w:r>
      <w:r w:rsidRPr="006B7B1B">
        <w:rPr>
          <w:b/>
        </w:rPr>
        <w:t>applied</w:t>
      </w:r>
      <w:r w:rsidRPr="006B7B1B">
        <w:t xml:space="preserve"> each time a user script returns</w:t>
      </w:r>
      <w:r w:rsidR="006B7B1B" w:rsidRPr="006B7B1B">
        <w:t xml:space="preserve"> and just before returning from certain potentially CPU intensive non-Lua implemented QCOM API functions. Refer to the </w:t>
      </w:r>
      <w:r w:rsidR="00006A7C">
        <w:t>QCOM 3 SDK</w:t>
      </w:r>
      <w:r w:rsidR="006B7B1B" w:rsidRPr="006B7B1B">
        <w:t xml:space="preserve"> for the list of functions</w:t>
      </w:r>
      <w:r w:rsidRPr="006B7B1B">
        <w:t>.</w:t>
      </w:r>
    </w:p>
    <w:p w14:paraId="62D0778B" w14:textId="77777777" w:rsidR="00594736" w:rsidRPr="006B7B1B" w:rsidRDefault="00594736" w:rsidP="0070274B"/>
    <w:p w14:paraId="7B51D290" w14:textId="26E639E3" w:rsidR="00594736" w:rsidRPr="006B7B1B" w:rsidRDefault="00594736" w:rsidP="001D33DE">
      <w:pPr>
        <w:pStyle w:val="ListParagraph"/>
        <w:numPr>
          <w:ilvl w:val="0"/>
          <w:numId w:val="149"/>
        </w:numPr>
      </w:pPr>
      <w:r w:rsidRPr="006B7B1B">
        <w:t>The Lua instruction quota guarantees all scripts return</w:t>
      </w:r>
      <w:r w:rsidR="00F16C17" w:rsidRPr="006B7B1B">
        <w:t xml:space="preserve"> and uses no additional CPU time </w:t>
      </w:r>
      <w:r w:rsidR="00C619C7" w:rsidRPr="006B7B1B">
        <w:t xml:space="preserve">in order </w:t>
      </w:r>
      <w:r w:rsidR="00F16C17" w:rsidRPr="006B7B1B">
        <w:t>to achieve this (thanks to Lua)</w:t>
      </w:r>
      <w:r w:rsidRPr="006B7B1B">
        <w:t>.</w:t>
      </w:r>
    </w:p>
    <w:p w14:paraId="68BC725C" w14:textId="77777777" w:rsidR="00F16C17" w:rsidRPr="006B7B1B" w:rsidRDefault="00F16C17" w:rsidP="00F16C17"/>
    <w:p w14:paraId="0D07C771" w14:textId="2D611C51" w:rsidR="00594736" w:rsidRDefault="00594736" w:rsidP="001D33DE">
      <w:pPr>
        <w:pStyle w:val="ListParagraph"/>
        <w:numPr>
          <w:ilvl w:val="0"/>
          <w:numId w:val="149"/>
        </w:numPr>
      </w:pPr>
      <w:r w:rsidRPr="006B7B1B">
        <w:t xml:space="preserve">The CPU quota </w:t>
      </w:r>
      <w:r w:rsidR="00F16C17" w:rsidRPr="006B7B1B">
        <w:t xml:space="preserve">can be cheaply </w:t>
      </w:r>
      <w:r w:rsidR="00F16C17" w:rsidRPr="006B7B1B">
        <w:rPr>
          <w:b/>
        </w:rPr>
        <w:t>totalised</w:t>
      </w:r>
      <w:r w:rsidR="00F16C17" w:rsidRPr="006B7B1B">
        <w:t xml:space="preserve"> and reported on</w:t>
      </w:r>
      <w:r w:rsidRPr="006B7B1B">
        <w:t>.</w:t>
      </w:r>
      <w:r w:rsidR="00F16C17" w:rsidRPr="006B7B1B">
        <w:t xml:space="preserve"> Ref</w:t>
      </w:r>
      <w:r w:rsidR="00C619C7" w:rsidRPr="006B7B1B">
        <w:t xml:space="preserve">er QCOM API function </w:t>
      </w:r>
      <w:r w:rsidR="00C619C7" w:rsidRPr="006B7B1B">
        <w:fldChar w:fldCharType="begin"/>
      </w:r>
      <w:r w:rsidR="00C619C7" w:rsidRPr="006B7B1B">
        <w:instrText xml:space="preserve"> REF _Ref444612416 \h </w:instrText>
      </w:r>
      <w:r w:rsidR="006B7B1B" w:rsidRPr="006B7B1B">
        <w:instrText xml:space="preserve"> \* MERGEFORMAT </w:instrText>
      </w:r>
      <w:r w:rsidR="00C619C7" w:rsidRPr="006B7B1B">
        <w:fldChar w:fldCharType="separate"/>
      </w:r>
      <w:r w:rsidR="007038CE">
        <w:t>qcom_userCPUstats</w:t>
      </w:r>
      <w:r w:rsidR="00C619C7" w:rsidRPr="006B7B1B">
        <w:fldChar w:fldCharType="end"/>
      </w:r>
      <w:r w:rsidR="00C619C7" w:rsidRPr="006B7B1B">
        <w:t>()</w:t>
      </w:r>
    </w:p>
    <w:p w14:paraId="307647D8" w14:textId="77777777" w:rsidR="0081147E" w:rsidRPr="006B7B1B" w:rsidRDefault="0081147E" w:rsidP="0081147E"/>
    <w:p w14:paraId="25484BFF" w14:textId="52D02BA9" w:rsidR="00F16C17" w:rsidRPr="006B7B1B" w:rsidRDefault="00F16C17" w:rsidP="001D33DE">
      <w:pPr>
        <w:pStyle w:val="ListParagraph"/>
        <w:numPr>
          <w:ilvl w:val="0"/>
          <w:numId w:val="149"/>
        </w:numPr>
      </w:pPr>
      <w:r w:rsidRPr="006B7B1B">
        <w:t xml:space="preserve">While the Lua instruction quota can also be </w:t>
      </w:r>
      <w:r w:rsidR="00A432C0">
        <w:t xml:space="preserve">used to </w:t>
      </w:r>
      <w:r w:rsidRPr="006B7B1B">
        <w:t xml:space="preserve">easily </w:t>
      </w:r>
      <w:r w:rsidRPr="00AB0242">
        <w:t>totalise</w:t>
      </w:r>
      <w:r w:rsidR="000A4F0E" w:rsidRPr="00AB0242">
        <w:t xml:space="preserve"> </w:t>
      </w:r>
      <w:r w:rsidR="00AB0242" w:rsidRPr="00AB0242">
        <w:t xml:space="preserve">Lua instructions per QCOM user </w:t>
      </w:r>
      <w:r w:rsidR="000A4F0E" w:rsidRPr="006B7B1B">
        <w:t>in software</w:t>
      </w:r>
      <w:r w:rsidR="0081147E">
        <w:t xml:space="preserve"> (QSIM </w:t>
      </w:r>
      <w:r w:rsidR="00335F23">
        <w:t xml:space="preserve">3 </w:t>
      </w:r>
      <w:r w:rsidR="0081147E">
        <w:t>/</w:t>
      </w:r>
      <w:r w:rsidR="0081147E" w:rsidRPr="0081147E">
        <w:t xml:space="preserve"> </w:t>
      </w:r>
      <w:r w:rsidR="0081147E">
        <w:t xml:space="preserve">the </w:t>
      </w:r>
      <w:r w:rsidR="00C22117">
        <w:t>QLE Lua software driver</w:t>
      </w:r>
      <w:r w:rsidR="0081147E">
        <w:t xml:space="preserve"> can do this on demand</w:t>
      </w:r>
      <w:r w:rsidR="001A5314">
        <w:t xml:space="preserve"> in order </w:t>
      </w:r>
      <w:r w:rsidR="001A5314" w:rsidRPr="006B7B1B">
        <w:t xml:space="preserve">to allow system developers and testers to benchmark </w:t>
      </w:r>
      <w:r w:rsidR="001A5314">
        <w:t>QCOM</w:t>
      </w:r>
      <w:r w:rsidR="001A5314" w:rsidRPr="006B7B1B">
        <w:t xml:space="preserve"> user scripts</w:t>
      </w:r>
      <w:r w:rsidR="0081147E">
        <w:t>)</w:t>
      </w:r>
      <w:r w:rsidRPr="006B7B1B">
        <w:t xml:space="preserve">, this </w:t>
      </w:r>
      <w:r w:rsidR="0081147E">
        <w:t xml:space="preserve">feature </w:t>
      </w:r>
      <w:r w:rsidR="001A5314">
        <w:t>is</w:t>
      </w:r>
      <w:r w:rsidR="00335F23">
        <w:t xml:space="preserve"> </w:t>
      </w:r>
      <w:r w:rsidR="00A432C0">
        <w:t xml:space="preserve">not </w:t>
      </w:r>
      <w:r w:rsidR="001A5314">
        <w:t xml:space="preserve">recommended for </w:t>
      </w:r>
      <w:r w:rsidR="0081147E">
        <w:t xml:space="preserve">production machine </w:t>
      </w:r>
      <w:r w:rsidRPr="006B7B1B">
        <w:t xml:space="preserve">because </w:t>
      </w:r>
      <w:r w:rsidR="00A432C0">
        <w:t>it</w:t>
      </w:r>
      <w:r w:rsidRPr="006B7B1B">
        <w:t xml:space="preserve"> costs additional CPU time in proportion to </w:t>
      </w:r>
      <w:r w:rsidR="00335F23">
        <w:t xml:space="preserve">the </w:t>
      </w:r>
      <w:r w:rsidR="001A5314">
        <w:t>desired</w:t>
      </w:r>
      <w:r w:rsidR="00335F23">
        <w:t xml:space="preserve"> </w:t>
      </w:r>
      <w:r w:rsidR="0081147E">
        <w:t>instruction count</w:t>
      </w:r>
      <w:r w:rsidR="00335F23">
        <w:t>er</w:t>
      </w:r>
      <w:r w:rsidR="0081147E">
        <w:t xml:space="preserve"> </w:t>
      </w:r>
      <w:r w:rsidR="00335F23">
        <w:t>granularity</w:t>
      </w:r>
      <w:r w:rsidRPr="006B7B1B">
        <w:t xml:space="preserve">. This is why </w:t>
      </w:r>
      <w:r w:rsidR="00C619C7" w:rsidRPr="006B7B1B">
        <w:t xml:space="preserve">the QCOM API function </w:t>
      </w:r>
      <w:r w:rsidR="00C619C7" w:rsidRPr="006B7B1B">
        <w:fldChar w:fldCharType="begin"/>
      </w:r>
      <w:r w:rsidR="00C619C7" w:rsidRPr="006B7B1B">
        <w:instrText xml:space="preserve"> REF _Ref444515832 \h </w:instrText>
      </w:r>
      <w:r w:rsidR="006B7B1B" w:rsidRPr="006B7B1B">
        <w:instrText xml:space="preserve"> \* MERGEFORMAT </w:instrText>
      </w:r>
      <w:r w:rsidR="00C619C7" w:rsidRPr="006B7B1B">
        <w:fldChar w:fldCharType="separate"/>
      </w:r>
      <w:r w:rsidR="007038CE">
        <w:t>qcom_userInstructionStats</w:t>
      </w:r>
      <w:r w:rsidR="00C619C7" w:rsidRPr="006B7B1B">
        <w:fldChar w:fldCharType="end"/>
      </w:r>
      <w:r w:rsidR="00C619C7" w:rsidRPr="006B7B1B">
        <w:t>()</w:t>
      </w:r>
      <w:r w:rsidR="001A5314">
        <w:t xml:space="preserve"> </w:t>
      </w:r>
      <w:r w:rsidRPr="006B7B1B">
        <w:t>only report</w:t>
      </w:r>
      <w:r w:rsidR="0081147E">
        <w:t>s</w:t>
      </w:r>
      <w:r w:rsidRPr="006B7B1B">
        <w:t xml:space="preserve"> the </w:t>
      </w:r>
      <w:r w:rsidR="00C619C7" w:rsidRPr="006B7B1B">
        <w:t xml:space="preserve">set </w:t>
      </w:r>
      <w:r w:rsidR="00A432C0">
        <w:t xml:space="preserve">Lua instruction </w:t>
      </w:r>
      <w:r w:rsidRPr="006B7B1B">
        <w:t>quota limits</w:t>
      </w:r>
      <w:r w:rsidR="00C619C7" w:rsidRPr="006B7B1B">
        <w:t xml:space="preserve"> per user</w:t>
      </w:r>
      <w:r w:rsidRPr="006B7B1B">
        <w:t xml:space="preserve">. </w:t>
      </w:r>
    </w:p>
    <w:p w14:paraId="7E7AE787" w14:textId="77777777" w:rsidR="00594736" w:rsidRPr="006B7B1B" w:rsidRDefault="00594736" w:rsidP="00594736"/>
    <w:p w14:paraId="2EB41ADC" w14:textId="789FA1B7" w:rsidR="00F16C17" w:rsidRDefault="00F16C17" w:rsidP="001D33DE">
      <w:pPr>
        <w:pStyle w:val="ListParagraph"/>
        <w:numPr>
          <w:ilvl w:val="0"/>
          <w:numId w:val="149"/>
        </w:numPr>
      </w:pPr>
      <w:r w:rsidRPr="006B7B1B">
        <w:t>The Lua instruction quota if totalised per user</w:t>
      </w:r>
      <w:r w:rsidR="00C619C7" w:rsidRPr="006B7B1B">
        <w:t>,</w:t>
      </w:r>
      <w:r w:rsidRPr="006B7B1B">
        <w:t xml:space="preserve"> is directly </w:t>
      </w:r>
      <w:r w:rsidRPr="006B7B1B">
        <w:rPr>
          <w:b/>
        </w:rPr>
        <w:t>indicative o</w:t>
      </w:r>
      <w:r w:rsidR="00C619C7" w:rsidRPr="006B7B1B">
        <w:rPr>
          <w:b/>
        </w:rPr>
        <w:t>f</w:t>
      </w:r>
      <w:r w:rsidRPr="006B7B1B">
        <w:rPr>
          <w:b/>
        </w:rPr>
        <w:t xml:space="preserve"> the amount of CPU time used</w:t>
      </w:r>
      <w:r w:rsidR="00C619C7" w:rsidRPr="006B7B1B">
        <w:rPr>
          <w:b/>
        </w:rPr>
        <w:t xml:space="preserve"> by QCOM user</w:t>
      </w:r>
      <w:r w:rsidR="00C619C7" w:rsidRPr="00AB0242">
        <w:rPr>
          <w:b/>
        </w:rPr>
        <w:t xml:space="preserve"> scripts</w:t>
      </w:r>
      <w:r w:rsidRPr="006B7B1B">
        <w:t xml:space="preserve">; </w:t>
      </w:r>
      <w:r w:rsidR="00C619C7" w:rsidRPr="006B7B1B">
        <w:t xml:space="preserve">but note </w:t>
      </w:r>
      <w:r w:rsidRPr="006B7B1B">
        <w:t>this does not include</w:t>
      </w:r>
      <w:r w:rsidR="00C619C7" w:rsidRPr="006B7B1B">
        <w:t xml:space="preserve"> time spent executing Lua “C” functions</w:t>
      </w:r>
      <w:r w:rsidR="00C619C7" w:rsidRPr="006B7B1B">
        <w:rPr>
          <w:rStyle w:val="FootnoteReference"/>
        </w:rPr>
        <w:footnoteReference w:id="15"/>
      </w:r>
      <w:r w:rsidR="00C619C7" w:rsidRPr="006B7B1B">
        <w:t xml:space="preserve"> called by the user</w:t>
      </w:r>
      <w:r w:rsidRPr="006B7B1B">
        <w:t>.</w:t>
      </w:r>
    </w:p>
    <w:p w14:paraId="5E82BA9C" w14:textId="77777777" w:rsidR="0081147E" w:rsidRPr="006B7B1B" w:rsidRDefault="0081147E" w:rsidP="0081147E"/>
    <w:p w14:paraId="4E7742B7" w14:textId="652E95DE" w:rsidR="00F16C17" w:rsidRPr="006B7B1B" w:rsidRDefault="00F16C17" w:rsidP="001D33DE">
      <w:pPr>
        <w:pStyle w:val="ListParagraph"/>
        <w:numPr>
          <w:ilvl w:val="0"/>
          <w:numId w:val="149"/>
        </w:numPr>
      </w:pPr>
      <w:r w:rsidRPr="006B7B1B">
        <w:t xml:space="preserve">The </w:t>
      </w:r>
      <w:r w:rsidR="00C619C7" w:rsidRPr="006B7B1B">
        <w:t xml:space="preserve">totalised </w:t>
      </w:r>
      <w:r w:rsidRPr="006B7B1B">
        <w:t>CPU quota is</w:t>
      </w:r>
      <w:r w:rsidR="00C619C7" w:rsidRPr="006B7B1B">
        <w:t xml:space="preserve"> more </w:t>
      </w:r>
      <w:r w:rsidR="00C619C7" w:rsidRPr="006B7B1B">
        <w:rPr>
          <w:b/>
        </w:rPr>
        <w:t>indicative of the amount of CPU time each QCOM user has used</w:t>
      </w:r>
      <w:r w:rsidR="00C619C7" w:rsidRPr="006B7B1B">
        <w:t>, but may be slightly inflated by other process</w:t>
      </w:r>
      <w:r w:rsidR="00AB0242">
        <w:t>es</w:t>
      </w:r>
      <w:r w:rsidR="00C619C7" w:rsidRPr="006B7B1B">
        <w:t xml:space="preserve"> </w:t>
      </w:r>
      <w:r w:rsidR="00AB0242">
        <w:t xml:space="preserve">executing </w:t>
      </w:r>
      <w:r w:rsidR="00C619C7" w:rsidRPr="006B7B1B">
        <w:t xml:space="preserve">in the host machine as a result of </w:t>
      </w:r>
      <w:r w:rsidR="00AB0242">
        <w:t xml:space="preserve">OS </w:t>
      </w:r>
      <w:r w:rsidR="00C619C7" w:rsidRPr="006B7B1B">
        <w:t>process multitasking</w:t>
      </w:r>
      <w:r w:rsidRPr="006B7B1B">
        <w:t>.</w:t>
      </w:r>
    </w:p>
    <w:p w14:paraId="4821681B" w14:textId="77777777" w:rsidR="00D96D7C" w:rsidRDefault="00D96D7C" w:rsidP="0070274B"/>
    <w:p w14:paraId="48C666BE" w14:textId="032F565B" w:rsidR="00594736" w:rsidRDefault="00594736" w:rsidP="00594736">
      <w:r>
        <w:t>Combined, these two mechanisms effect</w:t>
      </w:r>
      <w:r w:rsidR="000A4F0E">
        <w:t>ively</w:t>
      </w:r>
      <w:r>
        <w:t xml:space="preserve"> monitor and control CPU usage of QCOM users</w:t>
      </w:r>
      <w:r w:rsidR="000A4F0E">
        <w:t xml:space="preserve"> using minimal resources in the host machine</w:t>
      </w:r>
      <w:r>
        <w:t>.</w:t>
      </w:r>
    </w:p>
    <w:p w14:paraId="55E2460F" w14:textId="77777777" w:rsidR="00BE2589" w:rsidRDefault="00BE2589" w:rsidP="00594736"/>
    <w:p w14:paraId="64A69A65" w14:textId="665AB974" w:rsidR="00BE2589" w:rsidRPr="003906DB" w:rsidRDefault="00BE2589" w:rsidP="00594736">
      <w:pPr>
        <w:rPr>
          <w:i/>
        </w:rPr>
      </w:pPr>
      <w:r w:rsidRPr="003906DB">
        <w:rPr>
          <w:i/>
        </w:rPr>
        <w:t xml:space="preserve">Design note: If tighter control is </w:t>
      </w:r>
      <w:r>
        <w:rPr>
          <w:i/>
        </w:rPr>
        <w:t>desired</w:t>
      </w:r>
      <w:r w:rsidRPr="003906DB">
        <w:rPr>
          <w:i/>
        </w:rPr>
        <w:t xml:space="preserve">, it is very easy to </w:t>
      </w:r>
      <w:r w:rsidR="009B59BB" w:rsidRPr="00BE2589">
        <w:rPr>
          <w:i/>
        </w:rPr>
        <w:t>extend</w:t>
      </w:r>
      <w:r w:rsidRPr="003906DB">
        <w:rPr>
          <w:i/>
        </w:rPr>
        <w:t xml:space="preserve"> the Lua instruction quota to a </w:t>
      </w:r>
      <w:r w:rsidR="00837173">
        <w:rPr>
          <w:i/>
        </w:rPr>
        <w:t xml:space="preserve">limit </w:t>
      </w:r>
      <w:r w:rsidRPr="003906DB">
        <w:rPr>
          <w:i/>
        </w:rPr>
        <w:t>per user, per hooked script</w:t>
      </w:r>
      <w:r w:rsidR="009B59BB">
        <w:rPr>
          <w:i/>
        </w:rPr>
        <w:t>.</w:t>
      </w:r>
    </w:p>
    <w:p w14:paraId="2158F6A7" w14:textId="1C06EE34" w:rsidR="006B7B1B" w:rsidRDefault="006B7B1B" w:rsidP="00DD2345">
      <w:pPr>
        <w:pStyle w:val="Heading2"/>
      </w:pPr>
      <w:bookmarkStart w:id="113" w:name="_Toc105778443"/>
      <w:r>
        <w:t>User CPU Quota</w:t>
      </w:r>
      <w:bookmarkEnd w:id="113"/>
    </w:p>
    <w:p w14:paraId="50ECF7F6" w14:textId="77777777" w:rsidR="006B7B1B" w:rsidRDefault="006B7B1B"/>
    <w:p w14:paraId="08A2C2AE" w14:textId="6BD8E22F" w:rsidR="006B7B1B" w:rsidRDefault="00123322">
      <w:r>
        <w:t>The User CPU</w:t>
      </w:r>
      <w:r w:rsidR="006B7B1B">
        <w:t xml:space="preserve"> Quota is primarily for benchmarking purposes. </w:t>
      </w:r>
      <w:r>
        <w:t xml:space="preserve">The </w:t>
      </w:r>
      <w:r w:rsidR="006B7B1B">
        <w:t xml:space="preserve">Refer to section </w:t>
      </w:r>
      <w:r w:rsidR="006B7B1B">
        <w:fldChar w:fldCharType="begin"/>
      </w:r>
      <w:r w:rsidR="006B7B1B">
        <w:instrText xml:space="preserve"> REF _Ref338414183 \r \h </w:instrText>
      </w:r>
      <w:r w:rsidR="006B7B1B">
        <w:fldChar w:fldCharType="separate"/>
      </w:r>
      <w:r w:rsidR="007038CE">
        <w:t>10.2.3</w:t>
      </w:r>
      <w:r w:rsidR="006B7B1B">
        <w:fldChar w:fldCharType="end"/>
      </w:r>
      <w:r w:rsidR="006B7B1B">
        <w:t xml:space="preserve"> for more information.</w:t>
      </w:r>
      <w:r w:rsidR="006B7B1B">
        <w:br w:type="page"/>
      </w:r>
    </w:p>
    <w:p w14:paraId="0A402CB7" w14:textId="77777777" w:rsidR="009255C2" w:rsidRDefault="009255C2" w:rsidP="009255C2"/>
    <w:p w14:paraId="3E86574F" w14:textId="77777777" w:rsidR="009255C2" w:rsidRDefault="009255C2" w:rsidP="00213121">
      <w:pPr>
        <w:pStyle w:val="Heading2"/>
      </w:pPr>
      <w:bookmarkStart w:id="114" w:name="_Ref444792932"/>
      <w:bookmarkStart w:id="115" w:name="_Ref444792937"/>
      <w:bookmarkStart w:id="116" w:name="_Ref444793346"/>
      <w:bookmarkStart w:id="117" w:name="_Toc105778444"/>
      <w:r>
        <w:t>User Quota Summary</w:t>
      </w:r>
      <w:bookmarkEnd w:id="114"/>
      <w:bookmarkEnd w:id="115"/>
      <w:bookmarkEnd w:id="116"/>
      <w:bookmarkEnd w:id="117"/>
    </w:p>
    <w:p w14:paraId="42D04997" w14:textId="77777777" w:rsidR="009255C2" w:rsidRDefault="009255C2" w:rsidP="009255C2"/>
    <w:tbl>
      <w:tblPr>
        <w:tblW w:w="9147" w:type="dxa"/>
        <w:tblInd w:w="-299"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418"/>
        <w:gridCol w:w="1134"/>
        <w:gridCol w:w="1134"/>
        <w:gridCol w:w="1134"/>
        <w:gridCol w:w="1134"/>
        <w:gridCol w:w="1745"/>
        <w:gridCol w:w="1448"/>
      </w:tblGrid>
      <w:tr w:rsidR="00CA34BC" w:rsidRPr="00CA34BC" w14:paraId="18BA3547" w14:textId="77777777" w:rsidTr="00CA34BC">
        <w:trPr>
          <w:trHeight w:val="303"/>
        </w:trPr>
        <w:tc>
          <w:tcPr>
            <w:tcW w:w="1418" w:type="dxa"/>
            <w:tcBorders>
              <w:top w:val="single" w:sz="12" w:space="0" w:color="auto"/>
              <w:bottom w:val="single" w:sz="12" w:space="0" w:color="auto"/>
              <w:right w:val="single" w:sz="12" w:space="0" w:color="auto"/>
            </w:tcBorders>
            <w:shd w:val="clear" w:color="auto" w:fill="DEEAF6" w:themeFill="accent1" w:themeFillTint="33"/>
            <w:noWrap/>
            <w:vAlign w:val="center"/>
            <w:hideMark/>
          </w:tcPr>
          <w:p w14:paraId="59F4E22A" w14:textId="1CCEBDE6" w:rsidR="00213121" w:rsidRPr="00CA34BC" w:rsidRDefault="00285DFE" w:rsidP="00285DFE">
            <w:pPr>
              <w:jc w:val="center"/>
              <w:rPr>
                <w:rFonts w:cs="Arial"/>
                <w:b/>
                <w:sz w:val="28"/>
                <w:szCs w:val="28"/>
              </w:rPr>
            </w:pPr>
            <w:r w:rsidRPr="00CA34BC">
              <w:rPr>
                <w:rFonts w:cs="Arial"/>
                <w:b/>
                <w:color w:val="000000"/>
                <w:sz w:val="28"/>
                <w:szCs w:val="28"/>
              </w:rPr>
              <w:t>Quota:</w:t>
            </w:r>
          </w:p>
        </w:tc>
        <w:tc>
          <w:tcPr>
            <w:tcW w:w="1134" w:type="dxa"/>
            <w:tcBorders>
              <w:top w:val="single" w:sz="12" w:space="0" w:color="auto"/>
              <w:left w:val="single" w:sz="12" w:space="0" w:color="auto"/>
              <w:bottom w:val="single" w:sz="12" w:space="0" w:color="auto"/>
              <w:right w:val="single" w:sz="8" w:space="0" w:color="auto"/>
            </w:tcBorders>
            <w:shd w:val="clear" w:color="auto" w:fill="DEEAF6" w:themeFill="accent1" w:themeFillTint="33"/>
            <w:noWrap/>
            <w:vAlign w:val="center"/>
            <w:hideMark/>
          </w:tcPr>
          <w:p w14:paraId="22955820" w14:textId="77777777" w:rsidR="00213121" w:rsidRPr="00213121" w:rsidRDefault="00213121" w:rsidP="00CA34BC">
            <w:pPr>
              <w:jc w:val="center"/>
              <w:rPr>
                <w:rFonts w:cs="Arial"/>
                <w:b/>
                <w:color w:val="000000"/>
                <w:szCs w:val="22"/>
              </w:rPr>
            </w:pPr>
            <w:r w:rsidRPr="00213121">
              <w:rPr>
                <w:rFonts w:cs="Arial"/>
                <w:b/>
                <w:color w:val="000000"/>
                <w:szCs w:val="22"/>
              </w:rPr>
              <w:t>Units</w:t>
            </w:r>
          </w:p>
        </w:tc>
        <w:tc>
          <w:tcPr>
            <w:tcW w:w="1134" w:type="dxa"/>
            <w:tcBorders>
              <w:top w:val="single" w:sz="12" w:space="0" w:color="auto"/>
              <w:left w:val="single" w:sz="8" w:space="0" w:color="auto"/>
              <w:bottom w:val="single" w:sz="12" w:space="0" w:color="auto"/>
              <w:right w:val="single" w:sz="8" w:space="0" w:color="auto"/>
            </w:tcBorders>
            <w:shd w:val="clear" w:color="auto" w:fill="DEEAF6" w:themeFill="accent1" w:themeFillTint="33"/>
            <w:noWrap/>
            <w:vAlign w:val="center"/>
            <w:hideMark/>
          </w:tcPr>
          <w:p w14:paraId="0C72F12E" w14:textId="77777777" w:rsidR="00213121" w:rsidRDefault="00213121" w:rsidP="00CA34BC">
            <w:pPr>
              <w:jc w:val="center"/>
              <w:rPr>
                <w:rFonts w:cs="Arial"/>
                <w:b/>
                <w:color w:val="000000"/>
                <w:szCs w:val="22"/>
              </w:rPr>
            </w:pPr>
            <w:r w:rsidRPr="00213121">
              <w:rPr>
                <w:rFonts w:cs="Arial"/>
                <w:b/>
                <w:color w:val="000000"/>
                <w:szCs w:val="22"/>
              </w:rPr>
              <w:t>Default</w:t>
            </w:r>
          </w:p>
          <w:p w14:paraId="5662888F" w14:textId="42A9DE18" w:rsidR="003A053A" w:rsidRPr="00213121" w:rsidRDefault="003A053A" w:rsidP="00CA34BC">
            <w:pPr>
              <w:jc w:val="center"/>
              <w:rPr>
                <w:rFonts w:cs="Arial"/>
                <w:b/>
                <w:color w:val="000000"/>
                <w:szCs w:val="22"/>
              </w:rPr>
            </w:pPr>
            <w:r>
              <w:rPr>
                <w:rFonts w:cs="Arial"/>
                <w:b/>
                <w:color w:val="000000"/>
                <w:szCs w:val="22"/>
              </w:rPr>
              <w:t>at user creation</w:t>
            </w:r>
          </w:p>
        </w:tc>
        <w:tc>
          <w:tcPr>
            <w:tcW w:w="1134" w:type="dxa"/>
            <w:tcBorders>
              <w:top w:val="single" w:sz="12" w:space="0" w:color="auto"/>
              <w:left w:val="single" w:sz="8" w:space="0" w:color="auto"/>
              <w:bottom w:val="single" w:sz="12" w:space="0" w:color="auto"/>
              <w:right w:val="single" w:sz="8" w:space="0" w:color="auto"/>
            </w:tcBorders>
            <w:shd w:val="clear" w:color="auto" w:fill="DEEAF6" w:themeFill="accent1" w:themeFillTint="33"/>
            <w:noWrap/>
            <w:vAlign w:val="center"/>
            <w:hideMark/>
          </w:tcPr>
          <w:p w14:paraId="433355DC" w14:textId="77777777" w:rsidR="00810ED5" w:rsidRDefault="00213121" w:rsidP="00CA34BC">
            <w:pPr>
              <w:jc w:val="center"/>
              <w:rPr>
                <w:rFonts w:cs="Arial"/>
                <w:b/>
                <w:color w:val="000000"/>
                <w:szCs w:val="22"/>
              </w:rPr>
            </w:pPr>
            <w:r w:rsidRPr="00213121">
              <w:rPr>
                <w:rFonts w:cs="Arial"/>
                <w:b/>
                <w:color w:val="000000"/>
                <w:szCs w:val="22"/>
              </w:rPr>
              <w:t>Min</w:t>
            </w:r>
          </w:p>
          <w:p w14:paraId="1D1DB3FD" w14:textId="7E2EB178" w:rsidR="00213121" w:rsidRPr="00213121" w:rsidRDefault="00810ED5" w:rsidP="00304F4C">
            <w:pPr>
              <w:jc w:val="center"/>
              <w:rPr>
                <w:rFonts w:cs="Arial"/>
                <w:b/>
                <w:color w:val="000000"/>
                <w:szCs w:val="22"/>
              </w:rPr>
            </w:pPr>
            <w:r>
              <w:rPr>
                <w:rFonts w:cs="Arial"/>
                <w:b/>
                <w:color w:val="000000"/>
                <w:sz w:val="18"/>
                <w:szCs w:val="18"/>
              </w:rPr>
              <w:t>(</w:t>
            </w:r>
            <w:r w:rsidR="00304F4C">
              <w:rPr>
                <w:rFonts w:cs="Arial"/>
                <w:b/>
                <w:color w:val="000000"/>
                <w:sz w:val="18"/>
                <w:szCs w:val="18"/>
              </w:rPr>
              <w:t>applied by QLE LSD</w:t>
            </w:r>
            <w:r>
              <w:rPr>
                <w:rFonts w:cs="Arial"/>
                <w:b/>
                <w:color w:val="000000"/>
                <w:sz w:val="18"/>
                <w:szCs w:val="18"/>
              </w:rPr>
              <w:t>)</w:t>
            </w:r>
          </w:p>
        </w:tc>
        <w:tc>
          <w:tcPr>
            <w:tcW w:w="1134" w:type="dxa"/>
            <w:tcBorders>
              <w:top w:val="single" w:sz="12" w:space="0" w:color="auto"/>
              <w:left w:val="single" w:sz="8" w:space="0" w:color="auto"/>
              <w:bottom w:val="single" w:sz="12" w:space="0" w:color="auto"/>
              <w:right w:val="single" w:sz="8" w:space="0" w:color="auto"/>
            </w:tcBorders>
            <w:shd w:val="clear" w:color="auto" w:fill="DEEAF6" w:themeFill="accent1" w:themeFillTint="33"/>
            <w:noWrap/>
            <w:vAlign w:val="center"/>
            <w:hideMark/>
          </w:tcPr>
          <w:p w14:paraId="01CC9F9B" w14:textId="77777777" w:rsidR="00213121" w:rsidRDefault="00213121" w:rsidP="00CA34BC">
            <w:pPr>
              <w:jc w:val="center"/>
              <w:rPr>
                <w:rFonts w:cs="Arial"/>
                <w:b/>
                <w:color w:val="000000"/>
                <w:szCs w:val="22"/>
              </w:rPr>
            </w:pPr>
            <w:r w:rsidRPr="00213121">
              <w:rPr>
                <w:rFonts w:cs="Arial"/>
                <w:b/>
                <w:color w:val="000000"/>
                <w:szCs w:val="22"/>
              </w:rPr>
              <w:t>Max</w:t>
            </w:r>
          </w:p>
          <w:p w14:paraId="178EA2D1" w14:textId="29CDC2CE" w:rsidR="00810ED5" w:rsidRPr="00213121" w:rsidRDefault="00810ED5" w:rsidP="00CA34BC">
            <w:pPr>
              <w:jc w:val="center"/>
              <w:rPr>
                <w:rFonts w:cs="Arial"/>
                <w:b/>
                <w:color w:val="000000"/>
                <w:szCs w:val="22"/>
              </w:rPr>
            </w:pPr>
            <w:r>
              <w:rPr>
                <w:rFonts w:cs="Arial"/>
                <w:b/>
                <w:color w:val="000000"/>
                <w:sz w:val="18"/>
                <w:szCs w:val="18"/>
              </w:rPr>
              <w:t>(</w:t>
            </w:r>
            <w:r w:rsidR="001A4D0B">
              <w:rPr>
                <w:rFonts w:cs="Arial"/>
                <w:b/>
                <w:color w:val="000000"/>
                <w:sz w:val="18"/>
                <w:szCs w:val="18"/>
              </w:rPr>
              <w:t>applied by QLE LSD</w:t>
            </w:r>
            <w:r>
              <w:rPr>
                <w:rFonts w:cs="Arial"/>
                <w:b/>
                <w:color w:val="000000"/>
                <w:sz w:val="18"/>
                <w:szCs w:val="18"/>
              </w:rPr>
              <w:t>)</w:t>
            </w:r>
          </w:p>
        </w:tc>
        <w:tc>
          <w:tcPr>
            <w:tcW w:w="1745" w:type="dxa"/>
            <w:tcBorders>
              <w:top w:val="single" w:sz="12" w:space="0" w:color="auto"/>
              <w:left w:val="single" w:sz="8" w:space="0" w:color="auto"/>
              <w:bottom w:val="single" w:sz="12" w:space="0" w:color="auto"/>
              <w:right w:val="single" w:sz="8" w:space="0" w:color="auto"/>
            </w:tcBorders>
            <w:shd w:val="clear" w:color="auto" w:fill="DEEAF6" w:themeFill="accent1" w:themeFillTint="33"/>
            <w:noWrap/>
            <w:vAlign w:val="center"/>
            <w:hideMark/>
          </w:tcPr>
          <w:p w14:paraId="73BE497E" w14:textId="77777777" w:rsidR="00CA34BC" w:rsidRPr="00CA34BC" w:rsidRDefault="00CA34BC" w:rsidP="00CA34BC">
            <w:pPr>
              <w:jc w:val="center"/>
              <w:rPr>
                <w:rFonts w:cs="Arial"/>
                <w:b/>
                <w:color w:val="000000"/>
                <w:szCs w:val="22"/>
              </w:rPr>
            </w:pPr>
            <w:r w:rsidRPr="00CA34BC">
              <w:rPr>
                <w:rFonts w:cs="Arial"/>
                <w:b/>
                <w:color w:val="000000"/>
                <w:szCs w:val="22"/>
              </w:rPr>
              <w:t>Max</w:t>
            </w:r>
          </w:p>
          <w:p w14:paraId="5608DE5A" w14:textId="58EF8099" w:rsidR="00CA34BC" w:rsidRPr="00213121" w:rsidRDefault="00CA34BC" w:rsidP="00D038ED">
            <w:pPr>
              <w:jc w:val="center"/>
              <w:rPr>
                <w:rFonts w:cs="Arial"/>
                <w:b/>
                <w:color w:val="000000"/>
                <w:sz w:val="20"/>
                <w:szCs w:val="20"/>
              </w:rPr>
            </w:pPr>
            <w:r w:rsidRPr="00CA34BC">
              <w:rPr>
                <w:rFonts w:cs="Arial"/>
                <w:b/>
                <w:color w:val="000000"/>
                <w:sz w:val="20"/>
                <w:szCs w:val="20"/>
              </w:rPr>
              <w:t>(</w:t>
            </w:r>
            <w:r w:rsidR="00D038ED">
              <w:rPr>
                <w:rFonts w:cs="Arial"/>
                <w:b/>
                <w:color w:val="000000"/>
                <w:sz w:val="20"/>
                <w:szCs w:val="20"/>
              </w:rPr>
              <w:t>Total f</w:t>
            </w:r>
            <w:r w:rsidRPr="00CA34BC">
              <w:rPr>
                <w:rFonts w:cs="Arial"/>
                <w:b/>
                <w:color w:val="000000"/>
                <w:sz w:val="20"/>
                <w:szCs w:val="20"/>
              </w:rPr>
              <w:t>or all Users)</w:t>
            </w:r>
          </w:p>
        </w:tc>
        <w:tc>
          <w:tcPr>
            <w:tcW w:w="1448" w:type="dxa"/>
            <w:tcBorders>
              <w:top w:val="single" w:sz="12" w:space="0" w:color="auto"/>
              <w:left w:val="single" w:sz="8" w:space="0" w:color="auto"/>
              <w:bottom w:val="single" w:sz="12" w:space="0" w:color="auto"/>
            </w:tcBorders>
            <w:shd w:val="clear" w:color="auto" w:fill="DEEAF6" w:themeFill="accent1" w:themeFillTint="33"/>
            <w:noWrap/>
            <w:vAlign w:val="center"/>
            <w:hideMark/>
          </w:tcPr>
          <w:p w14:paraId="04F7D0E1" w14:textId="77777777" w:rsidR="00213121" w:rsidRPr="00CA34BC" w:rsidRDefault="00213121" w:rsidP="00CA34BC">
            <w:pPr>
              <w:jc w:val="center"/>
              <w:rPr>
                <w:rFonts w:cs="Arial"/>
                <w:b/>
                <w:color w:val="000000"/>
                <w:szCs w:val="22"/>
              </w:rPr>
            </w:pPr>
            <w:r w:rsidRPr="00213121">
              <w:rPr>
                <w:rFonts w:cs="Arial"/>
                <w:b/>
                <w:color w:val="000000"/>
                <w:szCs w:val="22"/>
              </w:rPr>
              <w:t>Quarantine</w:t>
            </w:r>
          </w:p>
          <w:p w14:paraId="2D4705E7" w14:textId="32150C39" w:rsidR="00CA34BC" w:rsidRPr="00213121" w:rsidRDefault="00CA34BC" w:rsidP="00CA34BC">
            <w:pPr>
              <w:jc w:val="center"/>
              <w:rPr>
                <w:rFonts w:cs="Arial"/>
                <w:b/>
                <w:color w:val="000000"/>
                <w:sz w:val="20"/>
                <w:szCs w:val="20"/>
              </w:rPr>
            </w:pPr>
            <w:r w:rsidRPr="00CA34BC">
              <w:rPr>
                <w:rFonts w:cs="Arial"/>
                <w:b/>
                <w:color w:val="000000"/>
                <w:sz w:val="20"/>
                <w:szCs w:val="20"/>
              </w:rPr>
              <w:t>(if breached)</w:t>
            </w:r>
          </w:p>
        </w:tc>
      </w:tr>
      <w:tr w:rsidR="00CA34BC" w:rsidRPr="00CA34BC" w14:paraId="33AED2FF" w14:textId="77777777" w:rsidTr="00CA34BC">
        <w:trPr>
          <w:trHeight w:val="303"/>
        </w:trPr>
        <w:tc>
          <w:tcPr>
            <w:tcW w:w="1418" w:type="dxa"/>
            <w:tcBorders>
              <w:top w:val="single" w:sz="12" w:space="0" w:color="auto"/>
              <w:right w:val="single" w:sz="12" w:space="0" w:color="auto"/>
            </w:tcBorders>
            <w:shd w:val="clear" w:color="auto" w:fill="DEEAF6" w:themeFill="accent1" w:themeFillTint="33"/>
            <w:noWrap/>
            <w:vAlign w:val="bottom"/>
            <w:hideMark/>
          </w:tcPr>
          <w:p w14:paraId="3A9AADC6" w14:textId="66166A45" w:rsidR="00213121" w:rsidRPr="00213121" w:rsidRDefault="00213121" w:rsidP="00213121">
            <w:pPr>
              <w:jc w:val="center"/>
              <w:rPr>
                <w:rFonts w:cs="Arial"/>
                <w:b/>
                <w:color w:val="000000"/>
                <w:szCs w:val="22"/>
              </w:rPr>
            </w:pPr>
            <w:r w:rsidRPr="00213121">
              <w:rPr>
                <w:rFonts w:cs="Arial"/>
                <w:b/>
                <w:color w:val="000000"/>
                <w:szCs w:val="22"/>
              </w:rPr>
              <w:t>Storage</w:t>
            </w:r>
          </w:p>
        </w:tc>
        <w:tc>
          <w:tcPr>
            <w:tcW w:w="1134" w:type="dxa"/>
            <w:tcBorders>
              <w:top w:val="single" w:sz="12" w:space="0" w:color="auto"/>
              <w:left w:val="single" w:sz="12" w:space="0" w:color="auto"/>
              <w:bottom w:val="single" w:sz="8" w:space="0" w:color="auto"/>
              <w:right w:val="single" w:sz="8" w:space="0" w:color="auto"/>
            </w:tcBorders>
            <w:shd w:val="clear" w:color="auto" w:fill="auto"/>
            <w:noWrap/>
            <w:vAlign w:val="bottom"/>
            <w:hideMark/>
          </w:tcPr>
          <w:p w14:paraId="5B095B9F" w14:textId="56D7C406" w:rsidR="00213121" w:rsidRPr="00213121" w:rsidRDefault="00CA34BC" w:rsidP="00F2402B">
            <w:pPr>
              <w:jc w:val="center"/>
              <w:rPr>
                <w:rFonts w:cs="Arial"/>
                <w:color w:val="000000"/>
                <w:szCs w:val="22"/>
              </w:rPr>
            </w:pPr>
            <w:r w:rsidRPr="00CA34BC">
              <w:rPr>
                <w:rFonts w:cs="Arial"/>
                <w:color w:val="000000"/>
                <w:szCs w:val="22"/>
              </w:rPr>
              <w:t>k</w:t>
            </w:r>
            <w:r w:rsidR="00F2402B">
              <w:rPr>
                <w:rFonts w:cs="Arial"/>
                <w:color w:val="000000"/>
                <w:szCs w:val="22"/>
              </w:rPr>
              <w:t>B</w:t>
            </w:r>
          </w:p>
        </w:tc>
        <w:tc>
          <w:tcPr>
            <w:tcW w:w="1134" w:type="dxa"/>
            <w:tcBorders>
              <w:top w:val="single" w:sz="12" w:space="0" w:color="auto"/>
              <w:left w:val="single" w:sz="8" w:space="0" w:color="auto"/>
              <w:bottom w:val="single" w:sz="8" w:space="0" w:color="auto"/>
              <w:right w:val="single" w:sz="8" w:space="0" w:color="auto"/>
            </w:tcBorders>
            <w:shd w:val="clear" w:color="auto" w:fill="auto"/>
            <w:noWrap/>
            <w:vAlign w:val="bottom"/>
            <w:hideMark/>
          </w:tcPr>
          <w:p w14:paraId="110CC2AC" w14:textId="593D2225" w:rsidR="00213121" w:rsidRPr="00213121" w:rsidRDefault="003A053A" w:rsidP="00CA34BC">
            <w:pPr>
              <w:jc w:val="center"/>
              <w:rPr>
                <w:rFonts w:cs="Arial"/>
                <w:color w:val="000000"/>
                <w:szCs w:val="22"/>
              </w:rPr>
            </w:pPr>
            <w:r>
              <w:rPr>
                <w:rFonts w:cs="Arial"/>
                <w:color w:val="000000"/>
                <w:szCs w:val="22"/>
              </w:rPr>
              <w:t>0</w:t>
            </w:r>
          </w:p>
        </w:tc>
        <w:tc>
          <w:tcPr>
            <w:tcW w:w="1134" w:type="dxa"/>
            <w:tcBorders>
              <w:top w:val="single" w:sz="12" w:space="0" w:color="auto"/>
              <w:left w:val="single" w:sz="8" w:space="0" w:color="auto"/>
              <w:bottom w:val="single" w:sz="8" w:space="0" w:color="auto"/>
              <w:right w:val="single" w:sz="8" w:space="0" w:color="auto"/>
            </w:tcBorders>
            <w:shd w:val="clear" w:color="auto" w:fill="auto"/>
            <w:noWrap/>
            <w:vAlign w:val="bottom"/>
            <w:hideMark/>
          </w:tcPr>
          <w:p w14:paraId="31950725" w14:textId="77777777" w:rsidR="00213121" w:rsidRPr="00213121" w:rsidRDefault="00213121" w:rsidP="00CA34BC">
            <w:pPr>
              <w:jc w:val="center"/>
              <w:rPr>
                <w:rFonts w:cs="Arial"/>
                <w:color w:val="000000"/>
                <w:szCs w:val="22"/>
              </w:rPr>
            </w:pPr>
            <w:r w:rsidRPr="00213121">
              <w:rPr>
                <w:rFonts w:cs="Arial"/>
                <w:color w:val="000000"/>
                <w:szCs w:val="22"/>
              </w:rPr>
              <w:t>0</w:t>
            </w:r>
          </w:p>
        </w:tc>
        <w:tc>
          <w:tcPr>
            <w:tcW w:w="1134" w:type="dxa"/>
            <w:tcBorders>
              <w:top w:val="single" w:sz="12" w:space="0" w:color="auto"/>
              <w:left w:val="single" w:sz="8" w:space="0" w:color="auto"/>
              <w:bottom w:val="single" w:sz="8" w:space="0" w:color="auto"/>
              <w:right w:val="single" w:sz="8" w:space="0" w:color="auto"/>
            </w:tcBorders>
            <w:shd w:val="clear" w:color="auto" w:fill="auto"/>
            <w:noWrap/>
            <w:vAlign w:val="bottom"/>
            <w:hideMark/>
          </w:tcPr>
          <w:p w14:paraId="3D3FD4EF" w14:textId="55B72543" w:rsidR="00213121" w:rsidRPr="00213121" w:rsidRDefault="00304F4C" w:rsidP="00CA34BC">
            <w:pPr>
              <w:jc w:val="center"/>
              <w:rPr>
                <w:rFonts w:cs="Arial"/>
                <w:color w:val="000000"/>
                <w:szCs w:val="22"/>
              </w:rPr>
            </w:pPr>
            <w:r>
              <w:rPr>
                <w:rFonts w:cs="Arial"/>
                <w:color w:val="000000"/>
                <w:szCs w:val="22"/>
              </w:rPr>
              <w:t>12,000</w:t>
            </w:r>
          </w:p>
        </w:tc>
        <w:tc>
          <w:tcPr>
            <w:tcW w:w="1745" w:type="dxa"/>
            <w:tcBorders>
              <w:top w:val="single" w:sz="12" w:space="0" w:color="auto"/>
              <w:left w:val="single" w:sz="8" w:space="0" w:color="auto"/>
              <w:bottom w:val="single" w:sz="8" w:space="0" w:color="auto"/>
              <w:right w:val="single" w:sz="8" w:space="0" w:color="auto"/>
            </w:tcBorders>
            <w:shd w:val="clear" w:color="auto" w:fill="auto"/>
            <w:noWrap/>
            <w:vAlign w:val="bottom"/>
            <w:hideMark/>
          </w:tcPr>
          <w:p w14:paraId="54D89B08" w14:textId="588DFC12" w:rsidR="00213121" w:rsidRPr="00213121" w:rsidRDefault="00213121" w:rsidP="00CA34BC">
            <w:pPr>
              <w:jc w:val="center"/>
              <w:rPr>
                <w:rFonts w:cs="Arial"/>
                <w:color w:val="000000"/>
                <w:szCs w:val="22"/>
              </w:rPr>
            </w:pPr>
            <w:r w:rsidRPr="00213121">
              <w:rPr>
                <w:rFonts w:cs="Arial"/>
                <w:color w:val="000000"/>
                <w:szCs w:val="22"/>
              </w:rPr>
              <w:t>12</w:t>
            </w:r>
            <w:r w:rsidR="00CA34BC" w:rsidRPr="00CA34BC">
              <w:rPr>
                <w:rFonts w:cs="Arial"/>
                <w:color w:val="000000"/>
                <w:szCs w:val="22"/>
              </w:rPr>
              <w:t>,</w:t>
            </w:r>
            <w:r w:rsidRPr="00213121">
              <w:rPr>
                <w:rFonts w:cs="Arial"/>
                <w:color w:val="000000"/>
                <w:szCs w:val="22"/>
              </w:rPr>
              <w:t>000</w:t>
            </w:r>
          </w:p>
        </w:tc>
        <w:tc>
          <w:tcPr>
            <w:tcW w:w="1448" w:type="dxa"/>
            <w:tcBorders>
              <w:top w:val="single" w:sz="12" w:space="0" w:color="auto"/>
              <w:left w:val="single" w:sz="8" w:space="0" w:color="auto"/>
              <w:bottom w:val="single" w:sz="8" w:space="0" w:color="auto"/>
            </w:tcBorders>
            <w:shd w:val="clear" w:color="auto" w:fill="auto"/>
            <w:noWrap/>
            <w:vAlign w:val="bottom"/>
            <w:hideMark/>
          </w:tcPr>
          <w:p w14:paraId="14C06351" w14:textId="6E1D5FAB" w:rsidR="00213121" w:rsidRPr="00213121" w:rsidRDefault="00213121" w:rsidP="00CA34BC">
            <w:pPr>
              <w:jc w:val="center"/>
              <w:rPr>
                <w:rFonts w:cs="Arial"/>
                <w:color w:val="000000"/>
                <w:szCs w:val="22"/>
              </w:rPr>
            </w:pPr>
            <w:r w:rsidRPr="00213121">
              <w:rPr>
                <w:rFonts w:cs="Arial"/>
                <w:color w:val="000000"/>
                <w:szCs w:val="22"/>
              </w:rPr>
              <w:t>N</w:t>
            </w:r>
            <w:r w:rsidR="00304F4C">
              <w:rPr>
                <w:rFonts w:cs="Arial"/>
                <w:color w:val="000000"/>
                <w:szCs w:val="22"/>
              </w:rPr>
              <w:t>A</w:t>
            </w:r>
          </w:p>
        </w:tc>
      </w:tr>
      <w:tr w:rsidR="00CA34BC" w:rsidRPr="00CA34BC" w14:paraId="73B134F3" w14:textId="77777777" w:rsidTr="00CA34BC">
        <w:trPr>
          <w:trHeight w:val="303"/>
        </w:trPr>
        <w:tc>
          <w:tcPr>
            <w:tcW w:w="1418" w:type="dxa"/>
            <w:tcBorders>
              <w:right w:val="single" w:sz="12" w:space="0" w:color="auto"/>
            </w:tcBorders>
            <w:shd w:val="clear" w:color="auto" w:fill="DEEAF6" w:themeFill="accent1" w:themeFillTint="33"/>
            <w:noWrap/>
            <w:vAlign w:val="bottom"/>
            <w:hideMark/>
          </w:tcPr>
          <w:p w14:paraId="54E15FCB" w14:textId="77777777" w:rsidR="00213121" w:rsidRPr="00213121" w:rsidRDefault="00213121" w:rsidP="00213121">
            <w:pPr>
              <w:jc w:val="center"/>
              <w:rPr>
                <w:rFonts w:cs="Arial"/>
                <w:b/>
                <w:color w:val="000000"/>
                <w:szCs w:val="22"/>
              </w:rPr>
            </w:pPr>
            <w:r w:rsidRPr="00213121">
              <w:rPr>
                <w:rFonts w:cs="Arial"/>
                <w:b/>
                <w:color w:val="000000"/>
                <w:szCs w:val="22"/>
              </w:rPr>
              <w:t>Memory</w:t>
            </w:r>
          </w:p>
        </w:tc>
        <w:tc>
          <w:tcPr>
            <w:tcW w:w="1134" w:type="dxa"/>
            <w:tcBorders>
              <w:top w:val="single" w:sz="8" w:space="0" w:color="auto"/>
              <w:left w:val="single" w:sz="12" w:space="0" w:color="auto"/>
              <w:bottom w:val="single" w:sz="8" w:space="0" w:color="auto"/>
              <w:right w:val="single" w:sz="8" w:space="0" w:color="auto"/>
            </w:tcBorders>
            <w:shd w:val="clear" w:color="auto" w:fill="auto"/>
            <w:noWrap/>
            <w:vAlign w:val="bottom"/>
            <w:hideMark/>
          </w:tcPr>
          <w:p w14:paraId="6524E2CF" w14:textId="33EDAFDB" w:rsidR="00213121" w:rsidRPr="00213121" w:rsidRDefault="00213121" w:rsidP="00F2402B">
            <w:pPr>
              <w:jc w:val="center"/>
              <w:rPr>
                <w:rFonts w:cs="Arial"/>
                <w:color w:val="000000"/>
                <w:szCs w:val="22"/>
              </w:rPr>
            </w:pPr>
            <w:r w:rsidRPr="00213121">
              <w:rPr>
                <w:rFonts w:cs="Arial"/>
                <w:color w:val="000000"/>
                <w:szCs w:val="22"/>
              </w:rPr>
              <w:t>k</w:t>
            </w:r>
            <w:r w:rsidR="00F2402B">
              <w:rPr>
                <w:rFonts w:cs="Arial"/>
                <w:color w:val="000000"/>
                <w:szCs w:val="22"/>
              </w:rPr>
              <w:t>B</w:t>
            </w:r>
          </w:p>
        </w:tc>
        <w:tc>
          <w:tcPr>
            <w:tcW w:w="113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531E06E6" w14:textId="77EC0546" w:rsidR="00213121" w:rsidRPr="00213121" w:rsidRDefault="00AF4D50" w:rsidP="00CA34BC">
            <w:pPr>
              <w:jc w:val="center"/>
              <w:rPr>
                <w:rFonts w:cs="Arial"/>
                <w:color w:val="000000"/>
                <w:szCs w:val="22"/>
              </w:rPr>
            </w:pPr>
            <w:r>
              <w:rPr>
                <w:rFonts w:cs="Arial"/>
                <w:color w:val="000000"/>
                <w:szCs w:val="22"/>
              </w:rPr>
              <w:t>0</w:t>
            </w:r>
          </w:p>
        </w:tc>
        <w:tc>
          <w:tcPr>
            <w:tcW w:w="113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1FB8E61" w14:textId="6B4B2796" w:rsidR="00213121" w:rsidRPr="00213121" w:rsidRDefault="00AF4D50" w:rsidP="00CA34BC">
            <w:pPr>
              <w:jc w:val="center"/>
              <w:rPr>
                <w:rFonts w:cs="Arial"/>
                <w:color w:val="000000"/>
                <w:szCs w:val="22"/>
              </w:rPr>
            </w:pPr>
            <w:r>
              <w:rPr>
                <w:rFonts w:cs="Arial"/>
                <w:color w:val="000000"/>
                <w:szCs w:val="22"/>
              </w:rPr>
              <w:t>1</w:t>
            </w:r>
          </w:p>
        </w:tc>
        <w:tc>
          <w:tcPr>
            <w:tcW w:w="113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6A91FD7F" w14:textId="34934CD6" w:rsidR="00213121" w:rsidRPr="00213121" w:rsidRDefault="00304F4C" w:rsidP="00CA34BC">
            <w:pPr>
              <w:jc w:val="center"/>
              <w:rPr>
                <w:rFonts w:cs="Arial"/>
                <w:szCs w:val="22"/>
              </w:rPr>
            </w:pPr>
            <w:r>
              <w:rPr>
                <w:rFonts w:cs="Arial"/>
                <w:szCs w:val="22"/>
              </w:rPr>
              <w:t>6,000</w:t>
            </w:r>
          </w:p>
        </w:tc>
        <w:tc>
          <w:tcPr>
            <w:tcW w:w="1745"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7DB6DE4E" w14:textId="6F3E4B3C" w:rsidR="00213121" w:rsidRPr="00213121" w:rsidRDefault="00213121" w:rsidP="00CA34BC">
            <w:pPr>
              <w:jc w:val="center"/>
              <w:rPr>
                <w:rFonts w:cs="Arial"/>
                <w:color w:val="000000"/>
                <w:szCs w:val="22"/>
              </w:rPr>
            </w:pPr>
            <w:r w:rsidRPr="00213121">
              <w:rPr>
                <w:rFonts w:cs="Arial"/>
                <w:color w:val="000000"/>
                <w:szCs w:val="22"/>
              </w:rPr>
              <w:t>6</w:t>
            </w:r>
            <w:r w:rsidR="00CA34BC" w:rsidRPr="00CA34BC">
              <w:rPr>
                <w:rFonts w:cs="Arial"/>
                <w:color w:val="000000"/>
                <w:szCs w:val="22"/>
              </w:rPr>
              <w:t>,</w:t>
            </w:r>
            <w:r w:rsidRPr="00213121">
              <w:rPr>
                <w:rFonts w:cs="Arial"/>
                <w:color w:val="000000"/>
                <w:szCs w:val="22"/>
              </w:rPr>
              <w:t>000</w:t>
            </w:r>
          </w:p>
        </w:tc>
        <w:tc>
          <w:tcPr>
            <w:tcW w:w="1448" w:type="dxa"/>
            <w:tcBorders>
              <w:top w:val="single" w:sz="8" w:space="0" w:color="auto"/>
              <w:left w:val="single" w:sz="8" w:space="0" w:color="auto"/>
              <w:bottom w:val="single" w:sz="8" w:space="0" w:color="auto"/>
            </w:tcBorders>
            <w:shd w:val="clear" w:color="auto" w:fill="auto"/>
            <w:noWrap/>
            <w:vAlign w:val="bottom"/>
            <w:hideMark/>
          </w:tcPr>
          <w:p w14:paraId="6B7B4920" w14:textId="77777777" w:rsidR="00213121" w:rsidRPr="00213121" w:rsidRDefault="00213121" w:rsidP="00CA34BC">
            <w:pPr>
              <w:jc w:val="center"/>
              <w:rPr>
                <w:rFonts w:cs="Arial"/>
                <w:color w:val="000000"/>
                <w:szCs w:val="22"/>
              </w:rPr>
            </w:pPr>
            <w:r w:rsidRPr="00213121">
              <w:rPr>
                <w:rFonts w:cs="Arial"/>
                <w:color w:val="000000"/>
                <w:szCs w:val="22"/>
              </w:rPr>
              <w:t>Yes</w:t>
            </w:r>
          </w:p>
        </w:tc>
      </w:tr>
      <w:tr w:rsidR="00CA34BC" w:rsidRPr="00CA34BC" w14:paraId="3A023D05" w14:textId="77777777" w:rsidTr="00CA34BC">
        <w:trPr>
          <w:trHeight w:val="303"/>
        </w:trPr>
        <w:tc>
          <w:tcPr>
            <w:tcW w:w="1418" w:type="dxa"/>
            <w:tcBorders>
              <w:right w:val="single" w:sz="12" w:space="0" w:color="auto"/>
            </w:tcBorders>
            <w:shd w:val="clear" w:color="auto" w:fill="DEEAF6" w:themeFill="accent1" w:themeFillTint="33"/>
            <w:noWrap/>
            <w:vAlign w:val="bottom"/>
            <w:hideMark/>
          </w:tcPr>
          <w:p w14:paraId="704956DE" w14:textId="11F771B5" w:rsidR="00213121" w:rsidRPr="00213121" w:rsidRDefault="00213121" w:rsidP="0022307C">
            <w:pPr>
              <w:jc w:val="center"/>
              <w:rPr>
                <w:rFonts w:cs="Arial"/>
                <w:b/>
                <w:color w:val="000000"/>
                <w:szCs w:val="22"/>
              </w:rPr>
            </w:pPr>
            <w:r w:rsidRPr="00213121">
              <w:rPr>
                <w:rFonts w:cs="Arial"/>
                <w:b/>
                <w:color w:val="000000"/>
                <w:szCs w:val="22"/>
              </w:rPr>
              <w:t>CPU</w:t>
            </w:r>
          </w:p>
        </w:tc>
        <w:tc>
          <w:tcPr>
            <w:tcW w:w="1134" w:type="dxa"/>
            <w:tcBorders>
              <w:top w:val="single" w:sz="8" w:space="0" w:color="auto"/>
              <w:left w:val="single" w:sz="12" w:space="0" w:color="auto"/>
              <w:bottom w:val="single" w:sz="8" w:space="0" w:color="auto"/>
              <w:right w:val="single" w:sz="8" w:space="0" w:color="auto"/>
            </w:tcBorders>
            <w:shd w:val="clear" w:color="auto" w:fill="auto"/>
            <w:noWrap/>
            <w:vAlign w:val="bottom"/>
            <w:hideMark/>
          </w:tcPr>
          <w:p w14:paraId="489687F2" w14:textId="5D08D40E" w:rsidR="00213121" w:rsidRPr="00213121" w:rsidRDefault="00CA34BC" w:rsidP="00CA34BC">
            <w:pPr>
              <w:jc w:val="center"/>
              <w:rPr>
                <w:rFonts w:cs="Arial"/>
                <w:color w:val="000000"/>
                <w:szCs w:val="22"/>
              </w:rPr>
            </w:pPr>
            <w:r w:rsidRPr="00CA34BC">
              <w:rPr>
                <w:rFonts w:cs="Arial"/>
                <w:color w:val="000000"/>
                <w:szCs w:val="22"/>
              </w:rPr>
              <w:t>m</w:t>
            </w:r>
            <w:r w:rsidR="00213121" w:rsidRPr="00213121">
              <w:rPr>
                <w:rFonts w:cs="Arial"/>
                <w:color w:val="000000"/>
                <w:szCs w:val="22"/>
              </w:rPr>
              <w:t>sec</w:t>
            </w:r>
            <w:r w:rsidRPr="00CA34BC">
              <w:rPr>
                <w:rFonts w:cs="Arial"/>
                <w:color w:val="000000"/>
                <w:szCs w:val="22"/>
              </w:rPr>
              <w:t>s</w:t>
            </w:r>
          </w:p>
        </w:tc>
        <w:tc>
          <w:tcPr>
            <w:tcW w:w="113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51EA2E26" w14:textId="792139C9" w:rsidR="00213121" w:rsidRPr="00213121" w:rsidRDefault="00CE4472" w:rsidP="00CE4472">
            <w:pPr>
              <w:jc w:val="center"/>
              <w:rPr>
                <w:rFonts w:cs="Arial"/>
                <w:color w:val="000000"/>
                <w:szCs w:val="22"/>
              </w:rPr>
            </w:pPr>
            <w:r>
              <w:rPr>
                <w:rFonts w:cs="Arial"/>
                <w:color w:val="000000"/>
                <w:szCs w:val="22"/>
              </w:rPr>
              <w:t>0</w:t>
            </w:r>
          </w:p>
        </w:tc>
        <w:tc>
          <w:tcPr>
            <w:tcW w:w="113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1FF93C7A" w14:textId="53E628B2" w:rsidR="00213121" w:rsidRPr="00213121" w:rsidRDefault="00304F4C" w:rsidP="0022307C">
            <w:pPr>
              <w:jc w:val="center"/>
              <w:rPr>
                <w:rFonts w:cs="Arial"/>
                <w:color w:val="000000"/>
                <w:szCs w:val="22"/>
              </w:rPr>
            </w:pPr>
            <w:r>
              <w:rPr>
                <w:rFonts w:cs="Arial"/>
                <w:color w:val="000000"/>
                <w:szCs w:val="22"/>
              </w:rPr>
              <w:t>0</w:t>
            </w:r>
          </w:p>
        </w:tc>
        <w:tc>
          <w:tcPr>
            <w:tcW w:w="113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3791D18A" w14:textId="26594955" w:rsidR="00213121" w:rsidRPr="00213121" w:rsidRDefault="00AF4D50" w:rsidP="00CA34BC">
            <w:pPr>
              <w:jc w:val="center"/>
              <w:rPr>
                <w:rFonts w:cs="Arial"/>
                <w:szCs w:val="22"/>
              </w:rPr>
            </w:pPr>
            <w:r>
              <w:rPr>
                <w:rFonts w:cs="Arial"/>
                <w:szCs w:val="22"/>
              </w:rPr>
              <w:t>NA</w:t>
            </w:r>
          </w:p>
        </w:tc>
        <w:tc>
          <w:tcPr>
            <w:tcW w:w="1745"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70205DF7" w14:textId="77777777" w:rsidR="00213121" w:rsidRPr="00213121" w:rsidRDefault="00213121" w:rsidP="00CA34BC">
            <w:pPr>
              <w:jc w:val="center"/>
              <w:rPr>
                <w:rFonts w:cs="Arial"/>
                <w:color w:val="000000"/>
                <w:szCs w:val="22"/>
              </w:rPr>
            </w:pPr>
            <w:r w:rsidRPr="00213121">
              <w:rPr>
                <w:rFonts w:cs="Arial"/>
                <w:color w:val="000000"/>
                <w:szCs w:val="22"/>
              </w:rPr>
              <w:t>NA</w:t>
            </w:r>
          </w:p>
        </w:tc>
        <w:tc>
          <w:tcPr>
            <w:tcW w:w="1448" w:type="dxa"/>
            <w:tcBorders>
              <w:top w:val="single" w:sz="8" w:space="0" w:color="auto"/>
              <w:left w:val="single" w:sz="8" w:space="0" w:color="auto"/>
              <w:bottom w:val="single" w:sz="8" w:space="0" w:color="auto"/>
            </w:tcBorders>
            <w:shd w:val="clear" w:color="auto" w:fill="auto"/>
            <w:noWrap/>
            <w:vAlign w:val="bottom"/>
            <w:hideMark/>
          </w:tcPr>
          <w:p w14:paraId="24C1CDD5" w14:textId="01F78CC6" w:rsidR="00213121" w:rsidRPr="00213121" w:rsidRDefault="00213121" w:rsidP="00CA34BC">
            <w:pPr>
              <w:jc w:val="center"/>
              <w:rPr>
                <w:rFonts w:cs="Arial"/>
                <w:color w:val="000000"/>
                <w:szCs w:val="22"/>
              </w:rPr>
            </w:pPr>
            <w:r w:rsidRPr="00213121">
              <w:rPr>
                <w:rFonts w:cs="Arial"/>
                <w:color w:val="000000"/>
                <w:szCs w:val="22"/>
              </w:rPr>
              <w:t>Yes</w:t>
            </w:r>
          </w:p>
        </w:tc>
      </w:tr>
      <w:tr w:rsidR="00CA34BC" w:rsidRPr="00CA34BC" w14:paraId="2B17AF91" w14:textId="77777777" w:rsidTr="00CA34BC">
        <w:trPr>
          <w:trHeight w:val="303"/>
        </w:trPr>
        <w:tc>
          <w:tcPr>
            <w:tcW w:w="1418" w:type="dxa"/>
            <w:tcBorders>
              <w:right w:val="single" w:sz="12" w:space="0" w:color="auto"/>
            </w:tcBorders>
            <w:shd w:val="clear" w:color="auto" w:fill="DEEAF6" w:themeFill="accent1" w:themeFillTint="33"/>
            <w:noWrap/>
            <w:vAlign w:val="bottom"/>
            <w:hideMark/>
          </w:tcPr>
          <w:p w14:paraId="02EBBE17" w14:textId="77777777" w:rsidR="00213121" w:rsidRPr="00213121" w:rsidRDefault="00213121" w:rsidP="00213121">
            <w:pPr>
              <w:jc w:val="center"/>
              <w:rPr>
                <w:rFonts w:cs="Arial"/>
                <w:b/>
                <w:color w:val="000000"/>
                <w:szCs w:val="22"/>
              </w:rPr>
            </w:pPr>
            <w:r w:rsidRPr="00213121">
              <w:rPr>
                <w:rFonts w:cs="Arial"/>
                <w:b/>
                <w:color w:val="000000"/>
                <w:szCs w:val="22"/>
              </w:rPr>
              <w:t>Instruction</w:t>
            </w:r>
          </w:p>
        </w:tc>
        <w:tc>
          <w:tcPr>
            <w:tcW w:w="1134" w:type="dxa"/>
            <w:tcBorders>
              <w:top w:val="single" w:sz="8" w:space="0" w:color="auto"/>
              <w:left w:val="single" w:sz="12" w:space="0" w:color="auto"/>
              <w:bottom w:val="single" w:sz="12" w:space="0" w:color="auto"/>
              <w:right w:val="single" w:sz="8" w:space="0" w:color="auto"/>
            </w:tcBorders>
            <w:shd w:val="clear" w:color="auto" w:fill="auto"/>
            <w:noWrap/>
            <w:vAlign w:val="bottom"/>
            <w:hideMark/>
          </w:tcPr>
          <w:p w14:paraId="28E82098" w14:textId="70392EC9" w:rsidR="00213121" w:rsidRPr="00213121" w:rsidRDefault="0089284E" w:rsidP="00CA34BC">
            <w:pPr>
              <w:jc w:val="center"/>
              <w:rPr>
                <w:rFonts w:cs="Arial"/>
                <w:color w:val="000000"/>
                <w:szCs w:val="22"/>
              </w:rPr>
            </w:pPr>
            <w:r>
              <w:rPr>
                <w:rFonts w:cs="Arial"/>
                <w:color w:val="000000"/>
                <w:szCs w:val="22"/>
              </w:rPr>
              <w:t>none</w:t>
            </w:r>
          </w:p>
        </w:tc>
        <w:tc>
          <w:tcPr>
            <w:tcW w:w="1134" w:type="dxa"/>
            <w:tcBorders>
              <w:top w:val="single" w:sz="8" w:space="0" w:color="auto"/>
              <w:left w:val="single" w:sz="8" w:space="0" w:color="auto"/>
              <w:bottom w:val="single" w:sz="12" w:space="0" w:color="auto"/>
              <w:right w:val="single" w:sz="8" w:space="0" w:color="auto"/>
            </w:tcBorders>
            <w:shd w:val="clear" w:color="auto" w:fill="auto"/>
            <w:noWrap/>
            <w:vAlign w:val="bottom"/>
            <w:hideMark/>
          </w:tcPr>
          <w:p w14:paraId="6C372F73" w14:textId="78F3A42A" w:rsidR="00213121" w:rsidRPr="00213121" w:rsidRDefault="00213121" w:rsidP="00CE4472">
            <w:pPr>
              <w:jc w:val="center"/>
              <w:rPr>
                <w:rFonts w:cs="Arial"/>
                <w:color w:val="000000"/>
                <w:szCs w:val="22"/>
              </w:rPr>
            </w:pPr>
            <w:r w:rsidRPr="00213121">
              <w:rPr>
                <w:rFonts w:cs="Arial"/>
                <w:color w:val="000000"/>
                <w:szCs w:val="22"/>
              </w:rPr>
              <w:t>0</w:t>
            </w:r>
          </w:p>
        </w:tc>
        <w:tc>
          <w:tcPr>
            <w:tcW w:w="1134" w:type="dxa"/>
            <w:tcBorders>
              <w:top w:val="single" w:sz="8" w:space="0" w:color="auto"/>
              <w:left w:val="single" w:sz="8" w:space="0" w:color="auto"/>
              <w:bottom w:val="single" w:sz="12" w:space="0" w:color="auto"/>
              <w:right w:val="single" w:sz="8" w:space="0" w:color="auto"/>
            </w:tcBorders>
            <w:shd w:val="clear" w:color="auto" w:fill="auto"/>
            <w:noWrap/>
            <w:vAlign w:val="bottom"/>
            <w:hideMark/>
          </w:tcPr>
          <w:p w14:paraId="1C244385" w14:textId="5FE3897A" w:rsidR="00213121" w:rsidRPr="00213121" w:rsidRDefault="00213121" w:rsidP="0022307C">
            <w:pPr>
              <w:jc w:val="center"/>
              <w:rPr>
                <w:rFonts w:cs="Arial"/>
                <w:color w:val="000000"/>
                <w:szCs w:val="22"/>
              </w:rPr>
            </w:pPr>
            <w:r w:rsidRPr="00213121">
              <w:rPr>
                <w:rFonts w:cs="Arial"/>
                <w:color w:val="000000"/>
                <w:szCs w:val="22"/>
              </w:rPr>
              <w:t>50</w:t>
            </w:r>
          </w:p>
        </w:tc>
        <w:tc>
          <w:tcPr>
            <w:tcW w:w="1134" w:type="dxa"/>
            <w:tcBorders>
              <w:top w:val="single" w:sz="8" w:space="0" w:color="auto"/>
              <w:left w:val="single" w:sz="8" w:space="0" w:color="auto"/>
              <w:bottom w:val="single" w:sz="12" w:space="0" w:color="auto"/>
              <w:right w:val="single" w:sz="8" w:space="0" w:color="auto"/>
            </w:tcBorders>
            <w:shd w:val="clear" w:color="auto" w:fill="auto"/>
            <w:noWrap/>
            <w:vAlign w:val="bottom"/>
            <w:hideMark/>
          </w:tcPr>
          <w:p w14:paraId="363EF8CB" w14:textId="35EDC59C" w:rsidR="00213121" w:rsidRPr="00213121" w:rsidRDefault="007303F8" w:rsidP="00CA34BC">
            <w:pPr>
              <w:jc w:val="center"/>
              <w:rPr>
                <w:rFonts w:cs="Arial"/>
                <w:color w:val="000000"/>
                <w:szCs w:val="22"/>
              </w:rPr>
            </w:pPr>
            <w:r>
              <w:rPr>
                <w:rFonts w:cs="Arial"/>
                <w:color w:val="000000"/>
                <w:szCs w:val="22"/>
              </w:rPr>
              <w:t>100,</w:t>
            </w:r>
            <w:r w:rsidR="00213121" w:rsidRPr="00213121">
              <w:rPr>
                <w:rFonts w:cs="Arial"/>
                <w:color w:val="000000"/>
                <w:szCs w:val="22"/>
              </w:rPr>
              <w:t>000</w:t>
            </w:r>
          </w:p>
        </w:tc>
        <w:tc>
          <w:tcPr>
            <w:tcW w:w="1745" w:type="dxa"/>
            <w:tcBorders>
              <w:top w:val="single" w:sz="8" w:space="0" w:color="auto"/>
              <w:left w:val="single" w:sz="8" w:space="0" w:color="auto"/>
              <w:bottom w:val="single" w:sz="12" w:space="0" w:color="auto"/>
              <w:right w:val="single" w:sz="8" w:space="0" w:color="auto"/>
            </w:tcBorders>
            <w:shd w:val="clear" w:color="auto" w:fill="auto"/>
            <w:noWrap/>
            <w:vAlign w:val="bottom"/>
            <w:hideMark/>
          </w:tcPr>
          <w:p w14:paraId="28DB556B" w14:textId="77777777" w:rsidR="00213121" w:rsidRPr="00213121" w:rsidRDefault="00213121" w:rsidP="00CA34BC">
            <w:pPr>
              <w:jc w:val="center"/>
              <w:rPr>
                <w:rFonts w:cs="Arial"/>
                <w:color w:val="000000"/>
                <w:szCs w:val="22"/>
              </w:rPr>
            </w:pPr>
            <w:r w:rsidRPr="00213121">
              <w:rPr>
                <w:rFonts w:cs="Arial"/>
                <w:color w:val="000000"/>
                <w:szCs w:val="22"/>
              </w:rPr>
              <w:t>NA</w:t>
            </w:r>
          </w:p>
        </w:tc>
        <w:tc>
          <w:tcPr>
            <w:tcW w:w="1448" w:type="dxa"/>
            <w:tcBorders>
              <w:top w:val="single" w:sz="8" w:space="0" w:color="auto"/>
              <w:left w:val="single" w:sz="8" w:space="0" w:color="auto"/>
              <w:bottom w:val="single" w:sz="12" w:space="0" w:color="auto"/>
            </w:tcBorders>
            <w:shd w:val="clear" w:color="auto" w:fill="auto"/>
            <w:noWrap/>
            <w:vAlign w:val="bottom"/>
            <w:hideMark/>
          </w:tcPr>
          <w:p w14:paraId="0168C344" w14:textId="77777777" w:rsidR="00213121" w:rsidRPr="00213121" w:rsidRDefault="00213121" w:rsidP="00CA34BC">
            <w:pPr>
              <w:jc w:val="center"/>
              <w:rPr>
                <w:rFonts w:cs="Arial"/>
                <w:color w:val="000000"/>
                <w:szCs w:val="22"/>
              </w:rPr>
            </w:pPr>
            <w:r w:rsidRPr="00213121">
              <w:rPr>
                <w:rFonts w:cs="Arial"/>
                <w:color w:val="000000"/>
                <w:szCs w:val="22"/>
              </w:rPr>
              <w:t>Yes</w:t>
            </w:r>
          </w:p>
        </w:tc>
      </w:tr>
    </w:tbl>
    <w:p w14:paraId="39337215" w14:textId="77777777" w:rsidR="009255C2" w:rsidRDefault="009255C2" w:rsidP="009255C2"/>
    <w:p w14:paraId="2B437E55" w14:textId="16BB7729" w:rsidR="00304F4C" w:rsidRDefault="00304F4C" w:rsidP="009255C2">
      <w:r>
        <w:t>Notes:</w:t>
      </w:r>
    </w:p>
    <w:p w14:paraId="552C9B02" w14:textId="77777777" w:rsidR="00304F4C" w:rsidRDefault="00304F4C" w:rsidP="009255C2"/>
    <w:p w14:paraId="519682C3" w14:textId="3702D460" w:rsidR="007303F8" w:rsidRDefault="007303F8" w:rsidP="001D33DE">
      <w:pPr>
        <w:pStyle w:val="ListParagraph"/>
        <w:numPr>
          <w:ilvl w:val="0"/>
          <w:numId w:val="270"/>
        </w:numPr>
      </w:pPr>
      <w:r>
        <w:t>The above values are hardcoded into the QCOM 3 SDK Lua software driver.</w:t>
      </w:r>
      <w:r w:rsidR="00BE3927">
        <w:t xml:space="preserve"> The SDK values override the above values if there are any discrepancies.</w:t>
      </w:r>
    </w:p>
    <w:p w14:paraId="1DDE2BC8" w14:textId="501D207A" w:rsidR="003A053A" w:rsidRDefault="00285DFE" w:rsidP="001D33DE">
      <w:pPr>
        <w:pStyle w:val="ListParagraph"/>
        <w:numPr>
          <w:ilvl w:val="0"/>
          <w:numId w:val="270"/>
        </w:numPr>
      </w:pPr>
      <w:r>
        <w:t xml:space="preserve">CPU </w:t>
      </w:r>
      <w:r w:rsidR="00304F4C">
        <w:t xml:space="preserve">use </w:t>
      </w:r>
      <w:r w:rsidR="007303F8">
        <w:t xml:space="preserve">totalisation in a machine </w:t>
      </w:r>
      <w:r w:rsidR="000075D1">
        <w:t xml:space="preserve">may </w:t>
      </w:r>
      <w:r>
        <w:t xml:space="preserve">not </w:t>
      </w:r>
      <w:r w:rsidR="000075D1">
        <w:t xml:space="preserve">always </w:t>
      </w:r>
      <w:r w:rsidR="00635F33">
        <w:t xml:space="preserve">be </w:t>
      </w:r>
      <w:r w:rsidR="001A4D0B">
        <w:t xml:space="preserve">perfectly </w:t>
      </w:r>
      <w:r>
        <w:t>indicative of actual QCOM user CPU use</w:t>
      </w:r>
      <w:r w:rsidR="000075D1">
        <w:t xml:space="preserve"> in every machine</w:t>
      </w:r>
      <w:r w:rsidR="00304F4C" w:rsidRPr="00304F4C">
        <w:t xml:space="preserve"> </w:t>
      </w:r>
      <w:r w:rsidR="001A4D0B">
        <w:t xml:space="preserve">type </w:t>
      </w:r>
      <w:r w:rsidR="00304F4C">
        <w:t>depending on its architecture</w:t>
      </w:r>
      <w:r w:rsidR="00B02265">
        <w:t>.</w:t>
      </w:r>
      <w:r>
        <w:t xml:space="preserve"> </w:t>
      </w:r>
      <w:r w:rsidR="00B02265">
        <w:t xml:space="preserve">On some machine types, </w:t>
      </w:r>
      <w:r w:rsidR="00CE4472">
        <w:t xml:space="preserve">CPU use </w:t>
      </w:r>
      <w:r w:rsidR="000075D1">
        <w:t xml:space="preserve">may </w:t>
      </w:r>
      <w:r>
        <w:t xml:space="preserve">include occasional spikes from OS </w:t>
      </w:r>
      <w:r w:rsidR="007D7EF5">
        <w:t>process</w:t>
      </w:r>
      <w:r>
        <w:t xml:space="preserve"> switching</w:t>
      </w:r>
      <w:r w:rsidR="003A053A">
        <w:t xml:space="preserve"> and I/O</w:t>
      </w:r>
      <w:r w:rsidR="005D5DE7">
        <w:t>.</w:t>
      </w:r>
      <w:r>
        <w:t xml:space="preserve"> </w:t>
      </w:r>
      <w:r w:rsidR="005D5DE7" w:rsidRPr="00285DFE">
        <w:t xml:space="preserve">Refer </w:t>
      </w:r>
      <w:r w:rsidR="005D5DE7">
        <w:t>s</w:t>
      </w:r>
      <w:r w:rsidR="005D5DE7" w:rsidRPr="00285DFE">
        <w:fldChar w:fldCharType="begin"/>
      </w:r>
      <w:r w:rsidR="005D5DE7" w:rsidRPr="00285DFE">
        <w:instrText xml:space="preserve"> REF _Ref338414183 \r \h  \* MERGEFORMAT </w:instrText>
      </w:r>
      <w:r w:rsidR="005D5DE7" w:rsidRPr="00285DFE">
        <w:fldChar w:fldCharType="separate"/>
      </w:r>
      <w:r w:rsidR="007038CE">
        <w:t>10.2.3</w:t>
      </w:r>
      <w:r w:rsidR="005D5DE7" w:rsidRPr="00285DFE">
        <w:fldChar w:fldCharType="end"/>
      </w:r>
      <w:r w:rsidR="005D5DE7">
        <w:t xml:space="preserve"> for more information.</w:t>
      </w:r>
    </w:p>
    <w:p w14:paraId="06EED744" w14:textId="2161FD34" w:rsidR="00285DFE" w:rsidRPr="00B02265" w:rsidRDefault="00285DFE" w:rsidP="001D33DE">
      <w:pPr>
        <w:pStyle w:val="ListParagraph"/>
        <w:numPr>
          <w:ilvl w:val="0"/>
          <w:numId w:val="270"/>
        </w:numPr>
        <w:rPr>
          <w:b/>
        </w:rPr>
      </w:pPr>
      <w:r w:rsidRPr="00B02265">
        <w:rPr>
          <w:b/>
        </w:rPr>
        <w:t xml:space="preserve">It is the Lua instruction quota that is </w:t>
      </w:r>
      <w:r w:rsidR="007D7EF5" w:rsidRPr="00B02265">
        <w:rPr>
          <w:b/>
        </w:rPr>
        <w:t xml:space="preserve">directly </w:t>
      </w:r>
      <w:r w:rsidRPr="00B02265">
        <w:rPr>
          <w:b/>
        </w:rPr>
        <w:t>indicative</w:t>
      </w:r>
      <w:r w:rsidR="00CA34BC" w:rsidRPr="00B02265">
        <w:rPr>
          <w:b/>
        </w:rPr>
        <w:t xml:space="preserve"> of QCOM user CPU use</w:t>
      </w:r>
      <w:r w:rsidR="009F1A89" w:rsidRPr="00B02265">
        <w:rPr>
          <w:b/>
        </w:rPr>
        <w:t xml:space="preserve"> and control</w:t>
      </w:r>
      <w:r w:rsidR="00CA34BC" w:rsidRPr="00B02265">
        <w:rPr>
          <w:b/>
        </w:rPr>
        <w:t>.</w:t>
      </w:r>
    </w:p>
    <w:p w14:paraId="3F62B8F6" w14:textId="3D110E80" w:rsidR="00CA34BC" w:rsidRDefault="003A053A" w:rsidP="001D33DE">
      <w:pPr>
        <w:pStyle w:val="ListParagraph"/>
        <w:numPr>
          <w:ilvl w:val="0"/>
          <w:numId w:val="270"/>
        </w:numPr>
      </w:pPr>
      <w:r w:rsidRPr="001A4D0B">
        <w:t>+</w:t>
      </w:r>
      <w:r>
        <w:t xml:space="preserve">The machine </w:t>
      </w:r>
      <w:r w:rsidR="00B02265">
        <w:t xml:space="preserve">manufacture can </w:t>
      </w:r>
      <w:r>
        <w:t xml:space="preserve">add a </w:t>
      </w:r>
      <w:r w:rsidR="00B02265">
        <w:t xml:space="preserve">grace </w:t>
      </w:r>
      <w:r>
        <w:t xml:space="preserve">amount to </w:t>
      </w:r>
      <w:r w:rsidR="00B02265">
        <w:t xml:space="preserve">the CPU limit </w:t>
      </w:r>
      <w:r w:rsidR="008C2BF8">
        <w:t xml:space="preserve">on top to the value </w:t>
      </w:r>
      <w:r w:rsidR="005D5DE7">
        <w:t xml:space="preserve">set </w:t>
      </w:r>
      <w:r w:rsidR="008C2BF8">
        <w:t xml:space="preserve">via </w:t>
      </w:r>
      <w:r w:rsidR="005D5DE7">
        <w:t xml:space="preserve">the QCOM API </w:t>
      </w:r>
      <w:r>
        <w:t xml:space="preserve">based on </w:t>
      </w:r>
      <w:r w:rsidR="005D5DE7">
        <w:t>machine performance benchmarks taken during development of</w:t>
      </w:r>
      <w:r>
        <w:t xml:space="preserve"> CPU/Memory speed and OS</w:t>
      </w:r>
      <w:r w:rsidR="005D5DE7">
        <w:t xml:space="preserve">. </w:t>
      </w:r>
      <w:r w:rsidR="0022307C">
        <w:t xml:space="preserve">Refer QCOM 3 SDK : machine.lua : </w:t>
      </w:r>
      <w:r w:rsidR="0022307C" w:rsidRPr="0022307C">
        <w:rPr>
          <w:i/>
        </w:rPr>
        <w:t>qapi_cpulimitgrace</w:t>
      </w:r>
      <w:r w:rsidR="0022307C">
        <w:t xml:space="preserve"> global. </w:t>
      </w:r>
      <w:r w:rsidR="005D5DE7">
        <w:t xml:space="preserve">It is </w:t>
      </w:r>
      <w:r w:rsidR="008C2BF8">
        <w:t xml:space="preserve">acceptable </w:t>
      </w:r>
      <w:r w:rsidR="005D5DE7">
        <w:t xml:space="preserve">to be generous </w:t>
      </w:r>
      <w:r w:rsidR="00671861">
        <w:t xml:space="preserve">in order </w:t>
      </w:r>
      <w:r w:rsidR="005D5DE7">
        <w:t xml:space="preserve">to be safe as QCOM user CPU </w:t>
      </w:r>
      <w:r w:rsidR="007816B1">
        <w:t xml:space="preserve">usage </w:t>
      </w:r>
      <w:r w:rsidR="005D5DE7">
        <w:t xml:space="preserve">is </w:t>
      </w:r>
      <w:r w:rsidR="007816B1">
        <w:t xml:space="preserve">more </w:t>
      </w:r>
      <w:r w:rsidR="0022307C">
        <w:t>accurately</w:t>
      </w:r>
      <w:r w:rsidR="00B02265">
        <w:t xml:space="preserve"> </w:t>
      </w:r>
      <w:r w:rsidR="00CE4472">
        <w:t xml:space="preserve">limited </w:t>
      </w:r>
      <w:r w:rsidR="00B02265">
        <w:t xml:space="preserve">via </w:t>
      </w:r>
      <w:r w:rsidR="005D5DE7">
        <w:t>the Lua instruction quota.</w:t>
      </w:r>
    </w:p>
    <w:p w14:paraId="0A0F570F" w14:textId="4FBF9B14" w:rsidR="00675A5D" w:rsidRDefault="00CE4472" w:rsidP="001D33DE">
      <w:pPr>
        <w:pStyle w:val="ListParagraph"/>
        <w:numPr>
          <w:ilvl w:val="0"/>
          <w:numId w:val="270"/>
        </w:numPr>
      </w:pPr>
      <w:r>
        <w:t>T</w:t>
      </w:r>
      <w:r w:rsidR="00675A5D">
        <w:t xml:space="preserve">he </w:t>
      </w:r>
      <w:r w:rsidR="00A83D74">
        <w:t>QCOM Lua Engine</w:t>
      </w:r>
      <w:r w:rsidR="00675A5D">
        <w:t xml:space="preserve"> add</w:t>
      </w:r>
      <w:r>
        <w:t>s</w:t>
      </w:r>
      <w:r w:rsidR="00675A5D">
        <w:t xml:space="preserve"> </w:t>
      </w:r>
      <w:r w:rsidR="00810ED5">
        <w:t xml:space="preserve">roughly </w:t>
      </w:r>
      <w:r w:rsidR="00810ED5" w:rsidRPr="00B02265">
        <w:rPr>
          <w:b/>
        </w:rPr>
        <w:t>20</w:t>
      </w:r>
      <w:r w:rsidR="00810ED5">
        <w:t xml:space="preserve"> </w:t>
      </w:r>
      <w:r w:rsidR="00675A5D">
        <w:t xml:space="preserve">instructions </w:t>
      </w:r>
      <w:r w:rsidR="00810ED5">
        <w:t>to each called script as overhead.</w:t>
      </w:r>
    </w:p>
    <w:p w14:paraId="0A63CCA8" w14:textId="77777777" w:rsidR="0024783D" w:rsidRDefault="001678B2" w:rsidP="0024783D">
      <w:pPr>
        <w:pStyle w:val="Heading2"/>
      </w:pPr>
      <w:bookmarkStart w:id="118" w:name="_Toc445816126"/>
      <w:bookmarkStart w:id="119" w:name="_Ref358883131"/>
      <w:bookmarkStart w:id="120" w:name="_Ref428270842"/>
      <w:bookmarkStart w:id="121" w:name="_Ref428280040"/>
      <w:bookmarkStart w:id="122" w:name="_Ref428280045"/>
      <w:bookmarkStart w:id="123" w:name="_Toc105778445"/>
      <w:bookmarkEnd w:id="118"/>
      <w:r>
        <w:t xml:space="preserve">User </w:t>
      </w:r>
      <w:bookmarkEnd w:id="119"/>
      <w:r w:rsidR="006D5A53">
        <w:t>Quarantine</w:t>
      </w:r>
      <w:bookmarkEnd w:id="120"/>
      <w:bookmarkEnd w:id="121"/>
      <w:bookmarkEnd w:id="122"/>
      <w:bookmarkEnd w:id="123"/>
    </w:p>
    <w:p w14:paraId="0A63CCA9" w14:textId="77777777" w:rsidR="0024783D" w:rsidRDefault="0024783D" w:rsidP="009A406E"/>
    <w:p w14:paraId="0A63CCAA" w14:textId="77777777" w:rsidR="00066D79" w:rsidRDefault="0024783D" w:rsidP="009A406E">
      <w:r>
        <w:t xml:space="preserve">There are certain events which will </w:t>
      </w:r>
      <w:r w:rsidR="00FE0288">
        <w:t xml:space="preserve">result in </w:t>
      </w:r>
      <w:r>
        <w:t>a QCOM user be</w:t>
      </w:r>
      <w:r w:rsidR="00FE0288">
        <w:t>ing</w:t>
      </w:r>
      <w:r>
        <w:t xml:space="preserve"> </w:t>
      </w:r>
      <w:r w:rsidR="005C4A3B">
        <w:t xml:space="preserve">automatically </w:t>
      </w:r>
      <w:r w:rsidR="00FE0288">
        <w:t>‘</w:t>
      </w:r>
      <w:r w:rsidR="0005338A" w:rsidRPr="0005338A">
        <w:t>quarantined</w:t>
      </w:r>
      <w:r w:rsidR="00FE0288">
        <w:t>’ by the machine</w:t>
      </w:r>
      <w:r>
        <w:t>.</w:t>
      </w:r>
      <w:r w:rsidR="00D06733">
        <w:t xml:space="preserve"> </w:t>
      </w:r>
      <w:r w:rsidR="00066D79">
        <w:t xml:space="preserve">These </w:t>
      </w:r>
      <w:r w:rsidR="00C80A6E">
        <w:t xml:space="preserve">events </w:t>
      </w:r>
      <w:r w:rsidR="00066D79">
        <w:t>are:</w:t>
      </w:r>
    </w:p>
    <w:p w14:paraId="0A63CCAB" w14:textId="77777777" w:rsidR="00066D79" w:rsidRDefault="00066D79" w:rsidP="009A406E"/>
    <w:p w14:paraId="5F1CCF2B" w14:textId="5DA15CE8" w:rsidR="0080561A" w:rsidRDefault="0080561A" w:rsidP="00871C90">
      <w:pPr>
        <w:numPr>
          <w:ilvl w:val="0"/>
          <w:numId w:val="101"/>
        </w:numPr>
      </w:pPr>
      <w:r>
        <w:t>CPU quota exceeded (</w:t>
      </w:r>
      <w:r w:rsidR="00A35F04">
        <w:t xml:space="preserve">refer </w:t>
      </w:r>
      <w:r w:rsidR="006A0821">
        <w:t>s</w:t>
      </w:r>
      <w:r w:rsidR="00A35F04">
        <w:fldChar w:fldCharType="begin"/>
      </w:r>
      <w:r w:rsidR="00A35F04">
        <w:instrText xml:space="preserve"> REF _Ref338414183 \r \h </w:instrText>
      </w:r>
      <w:r w:rsidR="00A35F04">
        <w:fldChar w:fldCharType="separate"/>
      </w:r>
      <w:r w:rsidR="007038CE">
        <w:t>10.2.3</w:t>
      </w:r>
      <w:r w:rsidR="00A35F04">
        <w:fldChar w:fldCharType="end"/>
      </w:r>
      <w:r>
        <w:t>)</w:t>
      </w:r>
    </w:p>
    <w:p w14:paraId="47039639" w14:textId="593AAD38" w:rsidR="00A35F04" w:rsidRDefault="00A35F04" w:rsidP="00871C90">
      <w:pPr>
        <w:numPr>
          <w:ilvl w:val="0"/>
          <w:numId w:val="101"/>
        </w:numPr>
      </w:pPr>
      <w:r>
        <w:t xml:space="preserve">Lua instruction quota exceeded (refer </w:t>
      </w:r>
      <w:r w:rsidR="006A0821">
        <w:t>s</w:t>
      </w:r>
      <w:r w:rsidR="006A0821">
        <w:fldChar w:fldCharType="begin"/>
      </w:r>
      <w:r w:rsidR="006A0821">
        <w:instrText xml:space="preserve"> REF _Ref444608989 \r \h </w:instrText>
      </w:r>
      <w:r w:rsidR="006A0821">
        <w:fldChar w:fldCharType="separate"/>
      </w:r>
      <w:r w:rsidR="007038CE">
        <w:t>5.5</w:t>
      </w:r>
      <w:r w:rsidR="006A0821">
        <w:fldChar w:fldCharType="end"/>
      </w:r>
      <w:r>
        <w:t>)</w:t>
      </w:r>
    </w:p>
    <w:p w14:paraId="0A63CCAC" w14:textId="10B28ABE" w:rsidR="00C80A6E" w:rsidRDefault="00FA6D96" w:rsidP="00871C90">
      <w:pPr>
        <w:numPr>
          <w:ilvl w:val="0"/>
          <w:numId w:val="101"/>
        </w:numPr>
      </w:pPr>
      <w:r>
        <w:t>Lua m</w:t>
      </w:r>
      <w:r w:rsidR="00C80A6E">
        <w:t>emory quota exceeded (</w:t>
      </w:r>
      <w:r w:rsidR="00A35F04">
        <w:t xml:space="preserve">refer </w:t>
      </w:r>
      <w:r w:rsidR="006A0821">
        <w:t>s</w:t>
      </w:r>
      <w:r w:rsidR="00AC5CD2">
        <w:fldChar w:fldCharType="begin"/>
      </w:r>
      <w:r w:rsidR="00AC5CD2">
        <w:instrText xml:space="preserve"> REF _Ref343614139 \r \h </w:instrText>
      </w:r>
      <w:r w:rsidR="00AC5CD2">
        <w:fldChar w:fldCharType="separate"/>
      </w:r>
      <w:r w:rsidR="007038CE">
        <w:t>10.2.1</w:t>
      </w:r>
      <w:r w:rsidR="00AC5CD2">
        <w:fldChar w:fldCharType="end"/>
      </w:r>
      <w:r w:rsidR="00C80A6E">
        <w:t>)</w:t>
      </w:r>
    </w:p>
    <w:p w14:paraId="53831245" w14:textId="77777777" w:rsidR="00065C4F" w:rsidRDefault="00065C4F" w:rsidP="009A406E"/>
    <w:p w14:paraId="0A63CCB0" w14:textId="6FF1BCA2" w:rsidR="00066D79" w:rsidRDefault="006D5A53" w:rsidP="00066D79">
      <w:r>
        <w:t xml:space="preserve">Quarantine </w:t>
      </w:r>
      <w:r w:rsidR="00066D79">
        <w:t>of</w:t>
      </w:r>
      <w:r w:rsidR="00066D79" w:rsidRPr="00066D79">
        <w:t xml:space="preserve"> a QCOM user means</w:t>
      </w:r>
      <w:r w:rsidR="00066D79">
        <w:t xml:space="preserve"> that </w:t>
      </w:r>
      <w:r w:rsidR="00066D79" w:rsidRPr="00066D79">
        <w:t xml:space="preserve">the </w:t>
      </w:r>
      <w:r w:rsidR="00C22117">
        <w:t>QLE Lua software driver</w:t>
      </w:r>
      <w:r w:rsidR="00864395" w:rsidRPr="00864395">
        <w:t xml:space="preserve"> will</w:t>
      </w:r>
      <w:r w:rsidR="00864395">
        <w:t xml:space="preserve"> </w:t>
      </w:r>
      <w:r w:rsidR="005C4A3B">
        <w:t xml:space="preserve">abort and </w:t>
      </w:r>
      <w:r w:rsidR="005C4A3B" w:rsidRPr="001837B6">
        <w:t>suspend</w:t>
      </w:r>
      <w:r w:rsidR="005C4A3B">
        <w:t xml:space="preserve"> </w:t>
      </w:r>
      <w:r w:rsidR="00066D79" w:rsidRPr="00066D79">
        <w:t xml:space="preserve">all </w:t>
      </w:r>
      <w:r w:rsidR="005C4A3B">
        <w:t xml:space="preserve">further script </w:t>
      </w:r>
      <w:r w:rsidR="00066D79" w:rsidRPr="00066D79">
        <w:t xml:space="preserve">execution </w:t>
      </w:r>
      <w:r w:rsidR="005C4A3B">
        <w:t xml:space="preserve">for the </w:t>
      </w:r>
      <w:r w:rsidR="0005338A" w:rsidRPr="0005338A">
        <w:t>quarantined</w:t>
      </w:r>
      <w:r w:rsidR="00066D79">
        <w:t xml:space="preserve"> QCOM </w:t>
      </w:r>
      <w:r w:rsidR="00066D79" w:rsidRPr="00066D79">
        <w:t>user.</w:t>
      </w:r>
      <w:r w:rsidR="00D06733">
        <w:t xml:space="preserve"> </w:t>
      </w:r>
      <w:r w:rsidR="00FE0288">
        <w:t>In addition</w:t>
      </w:r>
      <w:r w:rsidR="00B209B5">
        <w:t>:</w:t>
      </w:r>
    </w:p>
    <w:p w14:paraId="0A63CCB1" w14:textId="77777777" w:rsidR="00B209B5" w:rsidRDefault="00B209B5" w:rsidP="00066D79"/>
    <w:p w14:paraId="0A63CCB2" w14:textId="7B286E14" w:rsidR="00594FBB" w:rsidRDefault="00594FBB" w:rsidP="00871C90">
      <w:pPr>
        <w:numPr>
          <w:ilvl w:val="0"/>
          <w:numId w:val="102"/>
        </w:numPr>
      </w:pPr>
      <w:r>
        <w:t xml:space="preserve">It </w:t>
      </w:r>
      <w:r w:rsidR="00C02137">
        <w:t xml:space="preserve">will </w:t>
      </w:r>
      <w:r>
        <w:t xml:space="preserve">no longer </w:t>
      </w:r>
      <w:r w:rsidR="00F441C2">
        <w:t xml:space="preserve">be </w:t>
      </w:r>
      <w:r>
        <w:t xml:space="preserve">possible for the </w:t>
      </w:r>
      <w:r w:rsidR="00E95D37">
        <w:t>QCOM user</w:t>
      </w:r>
      <w:r>
        <w:t xml:space="preserve"> to login</w:t>
      </w:r>
      <w:r w:rsidR="00F441C2">
        <w:t xml:space="preserve"> </w:t>
      </w:r>
      <w:r>
        <w:t>to the machine (</w:t>
      </w:r>
      <w:r w:rsidR="005560FA">
        <w:t>refer s</w:t>
      </w:r>
      <w:r>
        <w:fldChar w:fldCharType="begin"/>
      </w:r>
      <w:r>
        <w:instrText xml:space="preserve"> REF _Ref339036398 \r \h </w:instrText>
      </w:r>
      <w:r>
        <w:fldChar w:fldCharType="separate"/>
      </w:r>
      <w:r w:rsidR="007038CE">
        <w:t>23</w:t>
      </w:r>
      <w:r>
        <w:fldChar w:fldCharType="end"/>
      </w:r>
      <w:r>
        <w:t>) using their login credentials</w:t>
      </w:r>
      <w:r w:rsidR="00C02137">
        <w:t xml:space="preserve">. The </w:t>
      </w:r>
      <w:r w:rsidR="00C22117">
        <w:t>QLE Lua software driver</w:t>
      </w:r>
      <w:r w:rsidR="00C02137" w:rsidRPr="00864395">
        <w:t xml:space="preserve"> will</w:t>
      </w:r>
      <w:r w:rsidR="00C02137">
        <w:t xml:space="preserve"> refuse any connection attempt for the user.</w:t>
      </w:r>
      <w:r>
        <w:t xml:space="preserve"> </w:t>
      </w:r>
    </w:p>
    <w:p w14:paraId="0A63CCB3" w14:textId="6BF0E308" w:rsidR="005F3EB3" w:rsidRDefault="005F3EB3" w:rsidP="00871C90">
      <w:pPr>
        <w:numPr>
          <w:ilvl w:val="0"/>
          <w:numId w:val="102"/>
        </w:numPr>
      </w:pPr>
      <w:r>
        <w:t>Any “i” button menu items for the user must be removed (</w:t>
      </w:r>
      <w:r>
        <w:fldChar w:fldCharType="begin"/>
      </w:r>
      <w:r>
        <w:instrText xml:space="preserve"> REF _Ref358898771 \r \h </w:instrText>
      </w:r>
      <w:r>
        <w:fldChar w:fldCharType="separate"/>
      </w:r>
      <w:r w:rsidR="007038CE">
        <w:t>11.28</w:t>
      </w:r>
      <w:r>
        <w:fldChar w:fldCharType="end"/>
      </w:r>
      <w:r>
        <w:t>)</w:t>
      </w:r>
      <w:r w:rsidR="00F441C2">
        <w:t>;</w:t>
      </w:r>
    </w:p>
    <w:p w14:paraId="0A63CCB4" w14:textId="6FEE2F5E" w:rsidR="00F27B1C" w:rsidRDefault="00F27B1C" w:rsidP="00871C90">
      <w:pPr>
        <w:numPr>
          <w:ilvl w:val="0"/>
          <w:numId w:val="102"/>
        </w:numPr>
      </w:pPr>
      <w:r>
        <w:t>Any call</w:t>
      </w:r>
      <w:r w:rsidR="00105CA0">
        <w:t>-</w:t>
      </w:r>
      <w:r>
        <w:t xml:space="preserve">back functions the QCOM user has registered for </w:t>
      </w:r>
      <w:r w:rsidR="00C02137">
        <w:t xml:space="preserve">will be </w:t>
      </w:r>
      <w:r>
        <w:t>cleared</w:t>
      </w:r>
      <w:r w:rsidR="00C02137">
        <w:t xml:space="preserve"> by the </w:t>
      </w:r>
      <w:r w:rsidR="00C22117">
        <w:t>QLE Lua software driver</w:t>
      </w:r>
      <w:r>
        <w:t>.</w:t>
      </w:r>
      <w:r w:rsidR="00D06733">
        <w:t xml:space="preserve"> </w:t>
      </w:r>
      <w:r>
        <w:t xml:space="preserve">See: Content Auditing (chapter </w:t>
      </w:r>
      <w:r>
        <w:fldChar w:fldCharType="begin"/>
      </w:r>
      <w:r>
        <w:instrText xml:space="preserve"> REF _Ref317082120 \r \h </w:instrText>
      </w:r>
      <w:r>
        <w:fldChar w:fldCharType="separate"/>
      </w:r>
      <w:r w:rsidR="007038CE">
        <w:t>27</w:t>
      </w:r>
      <w:r>
        <w:fldChar w:fldCharType="end"/>
      </w:r>
      <w:r>
        <w:t xml:space="preserve">), the QCOM API function </w:t>
      </w:r>
      <w:r w:rsidRPr="006375BA">
        <w:rPr>
          <w:rFonts w:ascii="Consolas" w:hAnsi="Consolas"/>
          <w:b/>
        </w:rPr>
        <w:t>qcom_egmDisplayMeters()</w:t>
      </w:r>
      <w:r>
        <w:t xml:space="preserve"> and Custom UI (</w:t>
      </w:r>
      <w:r>
        <w:fldChar w:fldCharType="begin"/>
      </w:r>
      <w:r>
        <w:instrText xml:space="preserve"> REF _Ref361058775 \r \h </w:instrText>
      </w:r>
      <w:r>
        <w:fldChar w:fldCharType="separate"/>
      </w:r>
      <w:r w:rsidR="007038CE">
        <w:t>10.12.6</w:t>
      </w:r>
      <w:r>
        <w:fldChar w:fldCharType="end"/>
      </w:r>
      <w:r>
        <w:t xml:space="preserve">) &amp; QCOM API </w:t>
      </w:r>
      <w:r w:rsidRPr="00594FBB">
        <w:rPr>
          <w:rFonts w:ascii="Consolas" w:hAnsi="Consolas"/>
        </w:rPr>
        <w:t>qcom_info</w:t>
      </w:r>
      <w:r>
        <w:t xml:space="preserve"> class of functions</w:t>
      </w:r>
      <w:r w:rsidR="00F441C2">
        <w:t>;</w:t>
      </w:r>
    </w:p>
    <w:p w14:paraId="0A63CCB5" w14:textId="406D672C" w:rsidR="00B209B5" w:rsidRDefault="00B209B5" w:rsidP="00871C90">
      <w:pPr>
        <w:numPr>
          <w:ilvl w:val="0"/>
          <w:numId w:val="102"/>
        </w:numPr>
      </w:pPr>
      <w:r>
        <w:lastRenderedPageBreak/>
        <w:t>Any System Lockup’s current or pendi</w:t>
      </w:r>
      <w:r w:rsidR="0043222C">
        <w:t xml:space="preserve">ng for the user must be </w:t>
      </w:r>
      <w:r w:rsidR="00F65804">
        <w:t>auto-</w:t>
      </w:r>
      <w:r w:rsidR="0043222C">
        <w:t xml:space="preserve">cleared </w:t>
      </w:r>
      <w:r w:rsidR="00F65804">
        <w:t xml:space="preserve">by the machine </w:t>
      </w:r>
      <w:r w:rsidR="0043222C">
        <w:t>(</w:t>
      </w:r>
      <w:r w:rsidR="0043222C">
        <w:fldChar w:fldCharType="begin"/>
      </w:r>
      <w:r w:rsidR="0043222C">
        <w:instrText xml:space="preserve"> REF _Ref358898708 \r \h </w:instrText>
      </w:r>
      <w:r w:rsidR="0043222C">
        <w:fldChar w:fldCharType="separate"/>
      </w:r>
      <w:r w:rsidR="007038CE">
        <w:t>16.2</w:t>
      </w:r>
      <w:r w:rsidR="0043222C">
        <w:fldChar w:fldCharType="end"/>
      </w:r>
      <w:r w:rsidR="0043222C">
        <w:t>)</w:t>
      </w:r>
      <w:r w:rsidR="00F441C2">
        <w:t>;</w:t>
      </w:r>
    </w:p>
    <w:p w14:paraId="0A63CCB6" w14:textId="1D01F813" w:rsidR="00B80A87" w:rsidRDefault="00B80A87" w:rsidP="00871C90">
      <w:pPr>
        <w:numPr>
          <w:ilvl w:val="0"/>
          <w:numId w:val="102"/>
        </w:numPr>
      </w:pPr>
      <w:r>
        <w:t>The user’s scripts inherently become locked and may become viewable by third parties for diagnostic purposes.</w:t>
      </w:r>
    </w:p>
    <w:p w14:paraId="48852383" w14:textId="77777777" w:rsidR="00C02137" w:rsidRDefault="00C02137" w:rsidP="00066D79"/>
    <w:p w14:paraId="0A63CCB8" w14:textId="08BF7325" w:rsidR="00066D79" w:rsidRPr="0016685C" w:rsidRDefault="00C80A6E" w:rsidP="00066D79">
      <w:pPr>
        <w:rPr>
          <w:i/>
        </w:rPr>
      </w:pPr>
      <w:r>
        <w:t xml:space="preserve">Once </w:t>
      </w:r>
      <w:r w:rsidR="0005338A" w:rsidRPr="0005338A">
        <w:t>quarantined</w:t>
      </w:r>
      <w:r>
        <w:t xml:space="preserve">, </w:t>
      </w:r>
      <w:r w:rsidR="00F441C2">
        <w:t>t</w:t>
      </w:r>
      <w:r w:rsidR="00066D79" w:rsidRPr="00066D79">
        <w:t xml:space="preserve">he only way to </w:t>
      </w:r>
      <w:r w:rsidR="00546545">
        <w:t>restore</w:t>
      </w:r>
      <w:r>
        <w:t xml:space="preserve"> </w:t>
      </w:r>
      <w:r w:rsidR="005C4A3B">
        <w:t xml:space="preserve">the QCOM user </w:t>
      </w:r>
      <w:r>
        <w:t xml:space="preserve">is for an authorised </w:t>
      </w:r>
      <w:r w:rsidR="00FE0288">
        <w:t xml:space="preserve">QCOM </w:t>
      </w:r>
      <w:r>
        <w:t xml:space="preserve">user (typically </w:t>
      </w:r>
      <w:r w:rsidR="00FE0288">
        <w:t xml:space="preserve">this will be </w:t>
      </w:r>
      <w:r>
        <w:t>the QMA)</w:t>
      </w:r>
      <w:r w:rsidR="007B23B4">
        <w:t xml:space="preserve"> </w:t>
      </w:r>
      <w:r w:rsidR="00066D79" w:rsidRPr="00066D79">
        <w:t>to</w:t>
      </w:r>
      <w:r>
        <w:t xml:space="preserve"> </w:t>
      </w:r>
      <w:r w:rsidR="00066D79" w:rsidRPr="00066D79">
        <w:t>delete the user</w:t>
      </w:r>
      <w:r w:rsidR="005C4A3B">
        <w:t>’s</w:t>
      </w:r>
      <w:r w:rsidR="00066D79" w:rsidRPr="00066D79">
        <w:t xml:space="preserve"> account on the machine.</w:t>
      </w:r>
      <w:r w:rsidR="00D06733">
        <w:t xml:space="preserve"> </w:t>
      </w:r>
      <w:r>
        <w:t>Once deleted, the account can then be re-created in the usual fashion.</w:t>
      </w:r>
      <w:r w:rsidR="00D06733">
        <w:t xml:space="preserve"> </w:t>
      </w:r>
      <w:r w:rsidR="00FE0288" w:rsidRPr="00FE0288">
        <w:rPr>
          <w:i/>
        </w:rPr>
        <w:t>NB a</w:t>
      </w:r>
      <w:r w:rsidRPr="0016685C">
        <w:rPr>
          <w:i/>
        </w:rPr>
        <w:t xml:space="preserve"> QCOM user with a self-introduction script </w:t>
      </w:r>
      <w:r w:rsidR="006D5D4A" w:rsidRPr="006D5D4A">
        <w:rPr>
          <w:i/>
        </w:rPr>
        <w:t>(s</w:t>
      </w:r>
      <w:r w:rsidR="006D5D4A" w:rsidRPr="006D5D4A">
        <w:rPr>
          <w:i/>
        </w:rPr>
        <w:fldChar w:fldCharType="begin"/>
      </w:r>
      <w:r w:rsidR="006D5D4A" w:rsidRPr="006D5D4A">
        <w:rPr>
          <w:i/>
        </w:rPr>
        <w:instrText xml:space="preserve"> REF _Ref528753789 \r \h  \* MERGEFORMAT </w:instrText>
      </w:r>
      <w:r w:rsidR="006D5D4A" w:rsidRPr="006D5D4A">
        <w:rPr>
          <w:i/>
        </w:rPr>
      </w:r>
      <w:r w:rsidR="006D5D4A" w:rsidRPr="006D5D4A">
        <w:rPr>
          <w:i/>
        </w:rPr>
        <w:fldChar w:fldCharType="separate"/>
      </w:r>
      <w:r w:rsidR="007038CE">
        <w:rPr>
          <w:i/>
        </w:rPr>
        <w:t>6.1.2</w:t>
      </w:r>
      <w:r w:rsidR="006D5D4A" w:rsidRPr="006D5D4A">
        <w:rPr>
          <w:i/>
        </w:rPr>
        <w:fldChar w:fldCharType="end"/>
      </w:r>
      <w:r w:rsidR="006D5D4A" w:rsidRPr="006D5D4A">
        <w:rPr>
          <w:i/>
        </w:rPr>
        <w:t>)</w:t>
      </w:r>
      <w:r w:rsidR="006D5D4A">
        <w:rPr>
          <w:i/>
        </w:rPr>
        <w:t xml:space="preserve"> </w:t>
      </w:r>
      <w:r w:rsidRPr="0016685C">
        <w:rPr>
          <w:i/>
        </w:rPr>
        <w:t xml:space="preserve">won’t be able to </w:t>
      </w:r>
      <w:r w:rsidR="006D5D4A">
        <w:rPr>
          <w:i/>
        </w:rPr>
        <w:t>fix a</w:t>
      </w:r>
      <w:r w:rsidR="006D5D4A" w:rsidRPr="0016685C">
        <w:rPr>
          <w:i/>
        </w:rPr>
        <w:t xml:space="preserve"> </w:t>
      </w:r>
      <w:r w:rsidR="006D5A53" w:rsidRPr="0016685C">
        <w:rPr>
          <w:i/>
        </w:rPr>
        <w:t>quarantine</w:t>
      </w:r>
      <w:r w:rsidR="006D5A53">
        <w:t xml:space="preserve"> </w:t>
      </w:r>
      <w:r w:rsidRPr="0016685C">
        <w:rPr>
          <w:i/>
        </w:rPr>
        <w:t xml:space="preserve">by </w:t>
      </w:r>
      <w:r w:rsidR="0016685C" w:rsidRPr="0016685C">
        <w:rPr>
          <w:i/>
        </w:rPr>
        <w:t>simply re-</w:t>
      </w:r>
      <w:r w:rsidRPr="0016685C">
        <w:rPr>
          <w:i/>
        </w:rPr>
        <w:t>running their introduc</w:t>
      </w:r>
      <w:r w:rsidR="0016685C" w:rsidRPr="0016685C">
        <w:rPr>
          <w:i/>
        </w:rPr>
        <w:t>tory script again</w:t>
      </w:r>
      <w:r w:rsidR="007B23B4">
        <w:rPr>
          <w:i/>
        </w:rPr>
        <w:t>. I</w:t>
      </w:r>
      <w:r w:rsidR="0016685C" w:rsidRPr="0016685C">
        <w:rPr>
          <w:i/>
        </w:rPr>
        <w:t>ntroductory scripts typically first check to see if the user already exists and abort if they do</w:t>
      </w:r>
      <w:r w:rsidR="005C4A3B">
        <w:rPr>
          <w:i/>
        </w:rPr>
        <w:t xml:space="preserve"> exist</w:t>
      </w:r>
      <w:r w:rsidR="007B23B4">
        <w:rPr>
          <w:i/>
        </w:rPr>
        <w:t>.</w:t>
      </w:r>
      <w:r w:rsidR="00FF6A55">
        <w:rPr>
          <w:i/>
        </w:rPr>
        <w:t xml:space="preserve"> </w:t>
      </w:r>
      <w:r w:rsidR="007B23B4">
        <w:rPr>
          <w:i/>
        </w:rPr>
        <w:t>E</w:t>
      </w:r>
      <w:r w:rsidR="0016685C" w:rsidRPr="0016685C">
        <w:rPr>
          <w:i/>
        </w:rPr>
        <w:t>ven if this check was inadvertently omitted</w:t>
      </w:r>
      <w:r w:rsidR="00655C78">
        <w:rPr>
          <w:i/>
        </w:rPr>
        <w:t xml:space="preserve"> </w:t>
      </w:r>
      <w:r w:rsidR="005C4A3B">
        <w:rPr>
          <w:i/>
        </w:rPr>
        <w:t>from the script</w:t>
      </w:r>
      <w:r w:rsidR="0016685C" w:rsidRPr="0016685C">
        <w:rPr>
          <w:i/>
        </w:rPr>
        <w:t xml:space="preserve">, </w:t>
      </w:r>
      <w:r w:rsidR="00065C4F">
        <w:rPr>
          <w:i/>
        </w:rPr>
        <w:t xml:space="preserve">QMA </w:t>
      </w:r>
      <w:r w:rsidR="0016685C" w:rsidRPr="0016685C">
        <w:rPr>
          <w:i/>
        </w:rPr>
        <w:t>introductory scripts will rarely</w:t>
      </w:r>
      <w:r w:rsidR="00FE0288">
        <w:rPr>
          <w:i/>
        </w:rPr>
        <w:t>, if ever,</w:t>
      </w:r>
      <w:r w:rsidR="0016685C" w:rsidRPr="0016685C">
        <w:rPr>
          <w:i/>
        </w:rPr>
        <w:t xml:space="preserve"> ‘delete’ a QCOM user as a normal part of their programming.</w:t>
      </w:r>
    </w:p>
    <w:p w14:paraId="0A63CCB9" w14:textId="77777777" w:rsidR="00066D79" w:rsidRDefault="00066D79" w:rsidP="009A406E"/>
    <w:p w14:paraId="76A85E21" w14:textId="44CC0D06" w:rsidR="004F134E" w:rsidRDefault="00E374B8" w:rsidP="009A406E">
      <w:r>
        <w:t>Note, t</w:t>
      </w:r>
      <w:r w:rsidR="004F134E">
        <w:t>he QMA user</w:t>
      </w:r>
      <w:r>
        <w:t xml:space="preserve"> is also subject to quota limits; however</w:t>
      </w:r>
      <w:r w:rsidR="001F0393">
        <w:t>,</w:t>
      </w:r>
      <w:r>
        <w:t xml:space="preserve"> the </w:t>
      </w:r>
      <w:r w:rsidR="00C22117">
        <w:t>QLE Lua software driver</w:t>
      </w:r>
      <w:r w:rsidR="004F134E">
        <w:t xml:space="preserve"> </w:t>
      </w:r>
      <w:r>
        <w:t xml:space="preserve">will </w:t>
      </w:r>
      <w:r w:rsidR="004F134E">
        <w:t>never quarantine</w:t>
      </w:r>
      <w:r>
        <w:t xml:space="preserve"> the QMA</w:t>
      </w:r>
      <w:r w:rsidR="00373D00">
        <w:t>,</w:t>
      </w:r>
      <w:r>
        <w:t xml:space="preserve"> but it will </w:t>
      </w:r>
      <w:r w:rsidR="00DE6A73">
        <w:t xml:space="preserve">still </w:t>
      </w:r>
      <w:r>
        <w:t>abort a</w:t>
      </w:r>
      <w:r w:rsidR="00DE6A73">
        <w:t>ny</w:t>
      </w:r>
      <w:r>
        <w:t xml:space="preserve"> QMA script that exceeds </w:t>
      </w:r>
      <w:r w:rsidR="00DE6A73">
        <w:t xml:space="preserve">any </w:t>
      </w:r>
      <w:r>
        <w:t>q</w:t>
      </w:r>
      <w:r w:rsidR="00DE6A73">
        <w:t>u</w:t>
      </w:r>
      <w:r>
        <w:t>ota</w:t>
      </w:r>
      <w:r w:rsidR="004F134E">
        <w:t>.</w:t>
      </w:r>
    </w:p>
    <w:p w14:paraId="3475FD9D" w14:textId="77777777" w:rsidR="004F134E" w:rsidRDefault="004F134E" w:rsidP="009A406E"/>
    <w:p w14:paraId="28AFEAD1" w14:textId="77777777" w:rsidR="006375BA" w:rsidRDefault="00F65804" w:rsidP="009A406E">
      <w:r>
        <w:t xml:space="preserve">Related: </w:t>
      </w:r>
    </w:p>
    <w:p w14:paraId="61F479EC" w14:textId="77777777" w:rsidR="006375BA" w:rsidRDefault="006375BA" w:rsidP="009A406E"/>
    <w:p w14:paraId="23BB7ABA" w14:textId="2B50A21F" w:rsidR="00954907" w:rsidRDefault="00F65804" w:rsidP="001D33DE">
      <w:pPr>
        <w:pStyle w:val="ListParagraph"/>
        <w:numPr>
          <w:ilvl w:val="0"/>
          <w:numId w:val="218"/>
        </w:numPr>
      </w:pPr>
      <w:r>
        <w:t xml:space="preserve">QCOM </w:t>
      </w:r>
      <w:r w:rsidR="006375BA">
        <w:t xml:space="preserve">API function: </w:t>
      </w:r>
      <w:r w:rsidR="006375BA" w:rsidRPr="006375BA">
        <w:rPr>
          <w:rFonts w:ascii="Consolas" w:hAnsi="Consolas" w:cs="Consolas"/>
          <w:b/>
        </w:rPr>
        <w:t>qcom_userDelete()</w:t>
      </w:r>
      <w:r>
        <w:t xml:space="preserve">. Refer section </w:t>
      </w:r>
      <w:r>
        <w:fldChar w:fldCharType="begin"/>
      </w:r>
      <w:r>
        <w:instrText xml:space="preserve"> REF _Ref361058199 \r \h </w:instrText>
      </w:r>
      <w:r>
        <w:fldChar w:fldCharType="separate"/>
      </w:r>
      <w:r w:rsidR="007038CE">
        <w:t>11.30.2</w:t>
      </w:r>
      <w:r>
        <w:fldChar w:fldCharType="end"/>
      </w:r>
      <w:r>
        <w:t>.</w:t>
      </w:r>
    </w:p>
    <w:p w14:paraId="54953D5F" w14:textId="77777777" w:rsidR="006375BA" w:rsidRDefault="006375BA"/>
    <w:p w14:paraId="1A2B8703" w14:textId="77777777" w:rsidR="006375BA" w:rsidRDefault="006375BA" w:rsidP="006375BA">
      <w:pPr>
        <w:pStyle w:val="Heading2"/>
      </w:pPr>
      <w:bookmarkStart w:id="124" w:name="_Toc105778446"/>
      <w:r>
        <w:t>User Deletion</w:t>
      </w:r>
      <w:bookmarkEnd w:id="124"/>
    </w:p>
    <w:p w14:paraId="49710457" w14:textId="77777777" w:rsidR="006375BA" w:rsidRDefault="006375BA"/>
    <w:p w14:paraId="140ED883" w14:textId="5E275CC4" w:rsidR="006375BA" w:rsidRDefault="006375BA">
      <w:r>
        <w:t xml:space="preserve">QCOM user deletion should be a rare event. Typically a QCOM user would last for the duration of the machine </w:t>
      </w:r>
      <w:r w:rsidR="00AE30A0">
        <w:t xml:space="preserve">time operating </w:t>
      </w:r>
      <w:r>
        <w:t>at a particular gaming venue.</w:t>
      </w:r>
    </w:p>
    <w:p w14:paraId="6362BC15" w14:textId="77777777" w:rsidR="006375BA" w:rsidRDefault="006375BA"/>
    <w:p w14:paraId="04EB604C" w14:textId="4F222A6B" w:rsidR="006375BA" w:rsidRDefault="006375BA">
      <w:r>
        <w:t>Typical reasons for QCOM user deletion</w:t>
      </w:r>
      <w:r w:rsidR="00AE30A0">
        <w:t>:</w:t>
      </w:r>
    </w:p>
    <w:p w14:paraId="6CA3FFE8" w14:textId="77777777" w:rsidR="006375BA" w:rsidRDefault="006375BA"/>
    <w:p w14:paraId="6A9D5D24" w14:textId="4DB6C79F" w:rsidR="006375BA" w:rsidRDefault="006375BA" w:rsidP="001D33DE">
      <w:pPr>
        <w:pStyle w:val="ListParagraph"/>
        <w:numPr>
          <w:ilvl w:val="0"/>
          <w:numId w:val="218"/>
        </w:numPr>
      </w:pPr>
      <w:r>
        <w:t>User quarantine. See previous sub-section.</w:t>
      </w:r>
    </w:p>
    <w:p w14:paraId="7814FD78" w14:textId="067B3A0D" w:rsidR="006375BA" w:rsidRDefault="006375BA" w:rsidP="001D33DE">
      <w:pPr>
        <w:pStyle w:val="ListParagraph"/>
        <w:numPr>
          <w:ilvl w:val="0"/>
          <w:numId w:val="218"/>
        </w:numPr>
      </w:pPr>
      <w:r>
        <w:t>Changes to the operational environment. For example a change in machine related service provider.</w:t>
      </w:r>
    </w:p>
    <w:p w14:paraId="7ADF78F3" w14:textId="77777777" w:rsidR="006375BA" w:rsidRDefault="006375BA"/>
    <w:p w14:paraId="07AFD6F9" w14:textId="7EC10D24" w:rsidR="006375BA" w:rsidRDefault="006375BA">
      <w:r>
        <w:t xml:space="preserve">Typically a QMA </w:t>
      </w:r>
      <w:r w:rsidR="00AE30A0">
        <w:t xml:space="preserve">should </w:t>
      </w:r>
      <w:r>
        <w:t xml:space="preserve">not privilege out user deletion and deal with </w:t>
      </w:r>
      <w:r w:rsidR="00AE30A0">
        <w:t xml:space="preserve">user deletion via the same method </w:t>
      </w:r>
      <w:r>
        <w:t>as QCOM user creation.</w:t>
      </w:r>
      <w:r w:rsidR="00AE30A0">
        <w:t xml:space="preserve"> </w:t>
      </w:r>
    </w:p>
    <w:p w14:paraId="7F4EFB62" w14:textId="77777777" w:rsidR="006375BA" w:rsidRDefault="006375BA"/>
    <w:p w14:paraId="0361E535" w14:textId="540C0151" w:rsidR="006375BA" w:rsidRDefault="00AE30A0" w:rsidP="006375BA">
      <w:r>
        <w:t>T</w:t>
      </w:r>
      <w:r w:rsidR="006375BA">
        <w:t>ypical approach to QCOM user deletion:</w:t>
      </w:r>
    </w:p>
    <w:p w14:paraId="6B9B5159" w14:textId="77777777" w:rsidR="00AE30A0" w:rsidRDefault="00AE30A0" w:rsidP="006375BA"/>
    <w:p w14:paraId="5DA2D3EE" w14:textId="1F7CA959" w:rsidR="006375BA" w:rsidRDefault="00AE30A0" w:rsidP="001D33DE">
      <w:pPr>
        <w:pStyle w:val="ListParagraph"/>
        <w:numPr>
          <w:ilvl w:val="0"/>
          <w:numId w:val="219"/>
        </w:numPr>
      </w:pPr>
      <w:r>
        <w:t>T</w:t>
      </w:r>
      <w:r w:rsidR="006375BA">
        <w:t>he QCOM User contacts the QMA and requests a deletion script</w:t>
      </w:r>
      <w:r>
        <w:t xml:space="preserve"> be signed</w:t>
      </w:r>
      <w:r w:rsidR="006375BA">
        <w:t xml:space="preserve">; must provide reasons and scope. </w:t>
      </w:r>
    </w:p>
    <w:p w14:paraId="4AA93BB5" w14:textId="124C6042" w:rsidR="006375BA" w:rsidRDefault="006375BA" w:rsidP="001D33DE">
      <w:pPr>
        <w:pStyle w:val="ListParagraph"/>
        <w:numPr>
          <w:ilvl w:val="0"/>
          <w:numId w:val="219"/>
        </w:numPr>
      </w:pPr>
      <w:r>
        <w:t>If satisfied the QMA signs a user deletion script</w:t>
      </w:r>
      <w:r w:rsidR="00AE30A0">
        <w:t>.</w:t>
      </w:r>
      <w:r>
        <w:t xml:space="preserve"> (</w:t>
      </w:r>
      <w:r w:rsidR="00AE30A0">
        <w:t>L</w:t>
      </w:r>
      <w:r>
        <w:t>ike introductory scripts</w:t>
      </w:r>
      <w:r w:rsidR="00AE30A0">
        <w:t>,</w:t>
      </w:r>
      <w:r>
        <w:t xml:space="preserve"> </w:t>
      </w:r>
      <w:r w:rsidR="00AE30A0">
        <w:t xml:space="preserve">user deletion </w:t>
      </w:r>
      <w:r>
        <w:t xml:space="preserve">scripts have a </w:t>
      </w:r>
      <w:r w:rsidR="00AE30A0">
        <w:t xml:space="preserve">fairly </w:t>
      </w:r>
      <w:r>
        <w:t xml:space="preserve">narrow scope and lifespan). </w:t>
      </w:r>
    </w:p>
    <w:p w14:paraId="59647E52" w14:textId="17158F6F" w:rsidR="006375BA" w:rsidRDefault="006375BA" w:rsidP="001D33DE">
      <w:pPr>
        <w:pStyle w:val="ListParagraph"/>
        <w:numPr>
          <w:ilvl w:val="0"/>
          <w:numId w:val="219"/>
        </w:numPr>
      </w:pPr>
      <w:r>
        <w:t>QCOM user takes the script and executes in the same fashion as an introductory script.</w:t>
      </w:r>
    </w:p>
    <w:p w14:paraId="6AD7D943" w14:textId="77777777" w:rsidR="006C15FC" w:rsidRDefault="006C15FC"/>
    <w:p w14:paraId="1716EB09" w14:textId="77777777" w:rsidR="006C15FC" w:rsidRDefault="006C15FC" w:rsidP="006C15FC">
      <w:pPr>
        <w:pStyle w:val="Heading2"/>
      </w:pPr>
      <w:bookmarkStart w:id="125" w:name="_Ref71887169"/>
      <w:bookmarkStart w:id="126" w:name="_Toc105778447"/>
      <w:r>
        <w:t>Built-in QCOM users</w:t>
      </w:r>
      <w:bookmarkEnd w:id="125"/>
      <w:bookmarkEnd w:id="126"/>
    </w:p>
    <w:p w14:paraId="2582214E" w14:textId="77777777" w:rsidR="006C15FC" w:rsidRDefault="006C15FC"/>
    <w:p w14:paraId="47F0AD09" w14:textId="5682A9C6" w:rsidR="006C15FC" w:rsidRDefault="006C15FC">
      <w:r>
        <w:t xml:space="preserve">A built-in QCOM user is QCOM user that is </w:t>
      </w:r>
      <w:r w:rsidR="003A712C">
        <w:t xml:space="preserve">hardcoded into the machine and automatically </w:t>
      </w:r>
      <w:r>
        <w:t>created by the machine once per RAM clear</w:t>
      </w:r>
      <w:r w:rsidR="006204A9">
        <w:t xml:space="preserve"> unde</w:t>
      </w:r>
      <w:r w:rsidR="000157DB">
        <w:t>r</w:t>
      </w:r>
      <w:r w:rsidR="006204A9">
        <w:t xml:space="preserve"> speci</w:t>
      </w:r>
      <w:r w:rsidR="000157DB">
        <w:t>fic conditions</w:t>
      </w:r>
      <w:r w:rsidR="00485459">
        <w:t>. The conditions for activation for any QCOM 3 built-in user will be set by OLGR.</w:t>
      </w:r>
    </w:p>
    <w:p w14:paraId="7023266F" w14:textId="0F865961" w:rsidR="006C15FC" w:rsidRDefault="006C15FC"/>
    <w:p w14:paraId="301F84D4" w14:textId="07BD3B11" w:rsidR="006C15FC" w:rsidRDefault="006C15FC">
      <w:r>
        <w:t xml:space="preserve">Built-in QCOM user support is </w:t>
      </w:r>
      <w:r w:rsidRPr="003A712C">
        <w:rPr>
          <w:b/>
          <w:bCs/>
        </w:rPr>
        <w:t>optional</w:t>
      </w:r>
      <w:r>
        <w:t xml:space="preserve"> for a machine</w:t>
      </w:r>
      <w:r w:rsidR="003A712C">
        <w:t xml:space="preserve"> to implement</w:t>
      </w:r>
      <w:r>
        <w:t>.</w:t>
      </w:r>
    </w:p>
    <w:p w14:paraId="0E8EBA87" w14:textId="14968192" w:rsidR="006C15FC" w:rsidRDefault="006C15FC"/>
    <w:p w14:paraId="4E95BAA8" w14:textId="663479C5" w:rsidR="00560EBE" w:rsidRDefault="00560EBE" w:rsidP="00560EBE">
      <w:r>
        <w:t>All built-in QCOM users must be approved by OLGR and will be designated with an OLGR assigned username.</w:t>
      </w:r>
    </w:p>
    <w:p w14:paraId="48795CA1" w14:textId="72E35BC2" w:rsidR="00210587" w:rsidRDefault="00210587" w:rsidP="00560EBE"/>
    <w:p w14:paraId="2CCF9652" w14:textId="78C41C13" w:rsidR="00210587" w:rsidRDefault="00210587" w:rsidP="00210587">
      <w:r>
        <w:t xml:space="preserve">Built-in users allow for certain functionality to be </w:t>
      </w:r>
      <w:r w:rsidR="009312E8">
        <w:t xml:space="preserve">always available in a machine even before network access has been </w:t>
      </w:r>
      <w:r w:rsidR="002109B5">
        <w:t>established.</w:t>
      </w:r>
    </w:p>
    <w:p w14:paraId="6126901A" w14:textId="77777777" w:rsidR="00560EBE" w:rsidRDefault="00560EBE" w:rsidP="00560EBE"/>
    <w:p w14:paraId="6CF57E2D" w14:textId="6C18E6B3" w:rsidR="006C15FC" w:rsidRDefault="006C15FC">
      <w:r>
        <w:t xml:space="preserve">A typical and common use-case for a built-in QCOM user is the </w:t>
      </w:r>
      <w:r w:rsidRPr="00E02C78">
        <w:rPr>
          <w:b/>
          <w:bCs/>
        </w:rPr>
        <w:t>MDP</w:t>
      </w:r>
      <w:r>
        <w:t xml:space="preserve"> user</w:t>
      </w:r>
      <w:r w:rsidR="00485459">
        <w:t xml:space="preserve"> (</w:t>
      </w:r>
      <w:r>
        <w:t>s</w:t>
      </w:r>
      <w:r>
        <w:fldChar w:fldCharType="begin"/>
      </w:r>
      <w:r>
        <w:instrText xml:space="preserve"> REF _Ref469585370 \r \h </w:instrText>
      </w:r>
      <w:r>
        <w:fldChar w:fldCharType="separate"/>
      </w:r>
      <w:r w:rsidR="007038CE">
        <w:t>32</w:t>
      </w:r>
      <w:r>
        <w:fldChar w:fldCharType="end"/>
      </w:r>
      <w:r w:rsidR="00485459">
        <w:t>)</w:t>
      </w:r>
      <w:r>
        <w:t>.</w:t>
      </w:r>
      <w:r w:rsidR="00485459">
        <w:t xml:space="preserve"> As the MDP is a part of the QCOM 3 specification, no special approval is required before making/activating MDP a built-in QCOM user in a machine</w:t>
      </w:r>
      <w:r w:rsidR="00560EBE">
        <w:t xml:space="preserve"> other than </w:t>
      </w:r>
      <w:r w:rsidR="003E5F22">
        <w:t xml:space="preserve">final </w:t>
      </w:r>
      <w:r w:rsidR="00560EBE">
        <w:t>script approvals</w:t>
      </w:r>
      <w:r w:rsidR="00485459">
        <w:t xml:space="preserve">. </w:t>
      </w:r>
      <w:r w:rsidR="000E0FF9">
        <w:t>The username for a built</w:t>
      </w:r>
      <w:r w:rsidR="00E02C78">
        <w:t>-</w:t>
      </w:r>
      <w:r w:rsidR="000E0FF9">
        <w:t>in user implementing the MDP comnponent of QCOM 3 must be “MDP”</w:t>
      </w:r>
      <w:r w:rsidR="00E02C78">
        <w:t>.</w:t>
      </w:r>
    </w:p>
    <w:p w14:paraId="2D0B7E3B" w14:textId="77193D8E" w:rsidR="00117960" w:rsidRDefault="00117960"/>
    <w:p w14:paraId="08EF61E0" w14:textId="77777777" w:rsidR="00C820E9" w:rsidRDefault="00C820E9" w:rsidP="00C820E9">
      <w:r>
        <w:t xml:space="preserve">Another existing QCOM user that may be allowed to be built-in is the OLGR qcom16 user that implements the legacy QCOM v1.6.7 protocol. </w:t>
      </w:r>
    </w:p>
    <w:p w14:paraId="6A171987" w14:textId="77777777" w:rsidR="00C820E9" w:rsidRDefault="00C820E9"/>
    <w:p w14:paraId="5478C261" w14:textId="4C1344DB" w:rsidR="00485459" w:rsidRDefault="00485459">
      <w:r>
        <w:t>All built-in QCOM users must</w:t>
      </w:r>
      <w:r w:rsidRPr="00485459">
        <w:t xml:space="preserve"> only be </w:t>
      </w:r>
      <w:r w:rsidR="004268D3">
        <w:t xml:space="preserve">able to be </w:t>
      </w:r>
      <w:r w:rsidRPr="00485459">
        <w:t xml:space="preserve">installed </w:t>
      </w:r>
      <w:r w:rsidR="003E5F22">
        <w:t xml:space="preserve">once per </w:t>
      </w:r>
      <w:r w:rsidRPr="00485459">
        <w:t xml:space="preserve">RAM clear </w:t>
      </w:r>
      <w:r w:rsidR="004268D3">
        <w:t xml:space="preserve">as per their </w:t>
      </w:r>
      <w:r w:rsidR="00C0114E">
        <w:t xml:space="preserve">approved cinditions. Once installed they must appear as </w:t>
      </w:r>
      <w:r>
        <w:t xml:space="preserve">regular </w:t>
      </w:r>
      <w:r w:rsidRPr="00485459">
        <w:t>QCOM user</w:t>
      </w:r>
      <w:r>
        <w:t>s</w:t>
      </w:r>
      <w:r w:rsidR="00872074">
        <w:t>, e.g.</w:t>
      </w:r>
      <w:r>
        <w:t xml:space="preserve"> in that they must be able to be </w:t>
      </w:r>
      <w:r w:rsidR="003E5F22">
        <w:t xml:space="preserve">subsequently </w:t>
      </w:r>
      <w:r>
        <w:t>removed or replaced</w:t>
      </w:r>
      <w:r w:rsidR="003E5F22">
        <w:t xml:space="preserve"> by the QMA</w:t>
      </w:r>
      <w:r w:rsidR="00872074">
        <w:t>,</w:t>
      </w:r>
      <w:r w:rsidR="003E5F22">
        <w:t xml:space="preserve"> or </w:t>
      </w:r>
      <w:r w:rsidR="00872074">
        <w:t xml:space="preserve">a </w:t>
      </w:r>
      <w:r w:rsidR="003E5F22">
        <w:t>delegated user</w:t>
      </w:r>
      <w:r>
        <w:t>.</w:t>
      </w:r>
    </w:p>
    <w:p w14:paraId="1AC94DA3" w14:textId="37B4277A" w:rsidR="00560EBE" w:rsidRDefault="00560EBE"/>
    <w:p w14:paraId="155B552E" w14:textId="3B375D41" w:rsidR="00560EBE" w:rsidRDefault="00560EBE">
      <w:r>
        <w:t>Built-in QCOM users still need a user introductory script (s</w:t>
      </w:r>
      <w:r w:rsidR="00B7441C">
        <w:fldChar w:fldCharType="begin"/>
      </w:r>
      <w:r w:rsidR="00B7441C">
        <w:instrText xml:space="preserve"> REF _Ref320797756 \r \h </w:instrText>
      </w:r>
      <w:r w:rsidR="00B7441C">
        <w:fldChar w:fldCharType="separate"/>
      </w:r>
      <w:r w:rsidR="007038CE">
        <w:t>5.2</w:t>
      </w:r>
      <w:r w:rsidR="00B7441C">
        <w:fldChar w:fldCharType="end"/>
      </w:r>
      <w:r>
        <w:t xml:space="preserve">), but this script will also be built into the machine. This introductory script must be approved by OLGR. The only difference is that the introductory script </w:t>
      </w:r>
      <w:r w:rsidR="00A077A9">
        <w:t xml:space="preserve">of a built-in user </w:t>
      </w:r>
      <w:r>
        <w:t xml:space="preserve">will </w:t>
      </w:r>
      <w:r w:rsidR="00A077A9">
        <w:t xml:space="preserve">not </w:t>
      </w:r>
      <w:r>
        <w:t>be signed and bypass</w:t>
      </w:r>
      <w:r w:rsidR="00872074">
        <w:t>es</w:t>
      </w:r>
      <w:r>
        <w:t xml:space="preserve"> the QMA</w:t>
      </w:r>
      <w:r w:rsidR="00872074">
        <w:t>.</w:t>
      </w:r>
      <w:r w:rsidR="000E0FF9">
        <w:t xml:space="preserve"> </w:t>
      </w:r>
      <w:r w:rsidR="00E96413">
        <w:t>I</w:t>
      </w:r>
      <w:r w:rsidR="000E0FF9">
        <w:t xml:space="preserve">n some cases </w:t>
      </w:r>
      <w:r w:rsidR="00E96413">
        <w:t>(</w:t>
      </w:r>
      <w:r w:rsidR="000E0FF9">
        <w:t>such as MDP</w:t>
      </w:r>
      <w:r w:rsidR="004C209E">
        <w:t xml:space="preserve"> built-in user</w:t>
      </w:r>
      <w:r w:rsidR="00E96413">
        <w:t>)</w:t>
      </w:r>
      <w:r w:rsidR="004C209E">
        <w:t xml:space="preserve">, </w:t>
      </w:r>
      <w:r w:rsidR="00E96413">
        <w:t xml:space="preserve">the user may be able to be </w:t>
      </w:r>
      <w:r w:rsidR="004C209E">
        <w:t xml:space="preserve">created and running before a QMA has </w:t>
      </w:r>
      <w:r w:rsidR="001F5D56">
        <w:t>been setup in the machine.</w:t>
      </w:r>
      <w:r w:rsidR="00FC7BAF">
        <w:t xml:space="preserve"> Others may require special access (such as logic door open</w:t>
      </w:r>
      <w:r w:rsidR="00381ECD">
        <w:t>, or a passcode</w:t>
      </w:r>
      <w:r w:rsidR="00332D59">
        <w:t xml:space="preserve">) </w:t>
      </w:r>
      <w:r w:rsidR="00381ECD">
        <w:t xml:space="preserve">in order </w:t>
      </w:r>
      <w:r w:rsidR="00332D59">
        <w:t>to create</w:t>
      </w:r>
      <w:r w:rsidR="00381ECD">
        <w:t>.</w:t>
      </w:r>
    </w:p>
    <w:p w14:paraId="566D47D5" w14:textId="38C2ADBC" w:rsidR="008D628B" w:rsidRDefault="008D628B"/>
    <w:p w14:paraId="1F8FC7D6" w14:textId="769C4E88" w:rsidR="0085231D" w:rsidRDefault="0085231D">
      <w:r>
        <w:t>Once a QMA is installed</w:t>
      </w:r>
      <w:r w:rsidR="009E49A6">
        <w:t>, it must no longer be possible to install built-in users.</w:t>
      </w:r>
    </w:p>
    <w:p w14:paraId="509003D7" w14:textId="1EAC0B83" w:rsidR="0076365B" w:rsidRDefault="0076365B"/>
    <w:p w14:paraId="49425F74" w14:textId="5A75BD76" w:rsidR="006E5748" w:rsidRDefault="0073379A">
      <w:r>
        <w:t xml:space="preserve">Built-in users and </w:t>
      </w:r>
      <w:r w:rsidR="006E5748">
        <w:t>RAM</w:t>
      </w:r>
      <w:r w:rsidR="000412DE">
        <w:t>-</w:t>
      </w:r>
      <w:r w:rsidR="006E5748">
        <w:t>clears via the QCOM API</w:t>
      </w:r>
      <w:r w:rsidR="00E809ED">
        <w:t>:</w:t>
      </w:r>
    </w:p>
    <w:p w14:paraId="47289996" w14:textId="77777777" w:rsidR="006E5748" w:rsidRDefault="006E5748"/>
    <w:p w14:paraId="1B81D843" w14:textId="3D33CD83" w:rsidR="008338BF" w:rsidRDefault="0076365B">
      <w:r>
        <w:t xml:space="preserve">Whether a built-in user reappears after a RAM clear </w:t>
      </w:r>
      <w:r w:rsidR="000412DE">
        <w:t xml:space="preserve">instaigated </w:t>
      </w:r>
      <w:r>
        <w:t>via the QCOM API is</w:t>
      </w:r>
      <w:r w:rsidR="00954995">
        <w:t xml:space="preserve"> on a </w:t>
      </w:r>
      <w:r w:rsidR="003926AA">
        <w:t>case</w:t>
      </w:r>
      <w:r w:rsidR="00954995">
        <w:t xml:space="preserve">-by-case </w:t>
      </w:r>
      <w:r w:rsidR="003926AA">
        <w:t>basis</w:t>
      </w:r>
      <w:r w:rsidR="00954995">
        <w:t xml:space="preserve"> at the discretion of the OLGR. </w:t>
      </w:r>
      <w:r w:rsidR="00A17955">
        <w:t>Typically</w:t>
      </w:r>
      <w:r w:rsidR="00D27CF2">
        <w:t xml:space="preserve"> </w:t>
      </w:r>
      <w:r w:rsidR="00954995">
        <w:t>a built-in QCOM user</w:t>
      </w:r>
      <w:r w:rsidR="00750FC9">
        <w:t xml:space="preserve"> will be allow</w:t>
      </w:r>
      <w:r w:rsidR="003926AA">
        <w:t>ed</w:t>
      </w:r>
      <w:r w:rsidR="00750FC9">
        <w:t xml:space="preserve"> to </w:t>
      </w:r>
      <w:r w:rsidR="00A17955">
        <w:t xml:space="preserve">automatically </w:t>
      </w:r>
      <w:r w:rsidR="00750FC9">
        <w:t xml:space="preserve">reappear if it was present before the </w:t>
      </w:r>
      <w:r w:rsidR="00D27CF2">
        <w:t xml:space="preserve">QCOM API </w:t>
      </w:r>
      <w:r w:rsidR="00750FC9">
        <w:t xml:space="preserve">RAM clear and the </w:t>
      </w:r>
      <w:r w:rsidR="00AB7BFF">
        <w:t xml:space="preserve">version </w:t>
      </w:r>
      <w:r w:rsidR="00D27CF2">
        <w:t xml:space="preserve">that was </w:t>
      </w:r>
      <w:r w:rsidR="00AB7BFF">
        <w:t>running</w:t>
      </w:r>
      <w:r w:rsidR="00750FC9">
        <w:t xml:space="preserve"> </w:t>
      </w:r>
      <w:r w:rsidR="00AB7BFF">
        <w:t>still matches the built-in version</w:t>
      </w:r>
      <w:r w:rsidR="003926AA">
        <w:t xml:space="preserve"> via the QCOM user </w:t>
      </w:r>
      <w:r w:rsidR="003926AA" w:rsidRPr="003926AA">
        <w:rPr>
          <w:i/>
          <w:iCs/>
        </w:rPr>
        <w:t>srchash</w:t>
      </w:r>
      <w:r w:rsidR="003926AA">
        <w:t xml:space="preserve"> property.</w:t>
      </w:r>
    </w:p>
    <w:p w14:paraId="6CA709AF" w14:textId="075FF063" w:rsidR="003926AA" w:rsidRDefault="003926AA"/>
    <w:p w14:paraId="62CC3A4A" w14:textId="77777777" w:rsidR="00D76BA3" w:rsidRDefault="00D76BA3"/>
    <w:p w14:paraId="4C84942B" w14:textId="02FF38F1" w:rsidR="00954907" w:rsidRDefault="00954907"/>
    <w:p w14:paraId="0A63CCBB" w14:textId="77777777" w:rsidR="00590EC7" w:rsidRDefault="00590EC7" w:rsidP="00590EC7">
      <w:pPr>
        <w:pStyle w:val="Heading1"/>
      </w:pPr>
      <w:bookmarkStart w:id="127" w:name="_Ref318293486"/>
      <w:bookmarkStart w:id="128" w:name="_Toc105778362"/>
      <w:bookmarkStart w:id="129" w:name="_Toc105778448"/>
      <w:r>
        <w:t>Authorities</w:t>
      </w:r>
      <w:bookmarkEnd w:id="127"/>
      <w:bookmarkEnd w:id="128"/>
      <w:bookmarkEnd w:id="129"/>
    </w:p>
    <w:p w14:paraId="66A4E7C7" w14:textId="77777777" w:rsidR="002A44B4" w:rsidRDefault="002A44B4" w:rsidP="002A44B4">
      <w:pPr>
        <w:rPr>
          <w:i/>
        </w:rPr>
      </w:pPr>
    </w:p>
    <w:p w14:paraId="632D9473" w14:textId="0F1D2576" w:rsidR="002A44B4" w:rsidRPr="002A44B4" w:rsidRDefault="002A44B4" w:rsidP="002A44B4">
      <w:pPr>
        <w:rPr>
          <w:i/>
        </w:rPr>
      </w:pPr>
      <w:r>
        <w:rPr>
          <w:i/>
        </w:rPr>
        <w:t xml:space="preserve">Note: </w:t>
      </w:r>
      <w:r w:rsidRPr="002A44B4">
        <w:rPr>
          <w:i/>
        </w:rPr>
        <w:t xml:space="preserve">almost all requirements in this section are implemented as a part of </w:t>
      </w:r>
      <w:r w:rsidR="00F504A1">
        <w:rPr>
          <w:i/>
        </w:rPr>
        <w:t xml:space="preserve">the </w:t>
      </w:r>
      <w:r w:rsidR="00C22117">
        <w:rPr>
          <w:i/>
        </w:rPr>
        <w:t>QLE Lua software driver</w:t>
      </w:r>
      <w:r w:rsidRPr="002A44B4">
        <w:rPr>
          <w:i/>
        </w:rPr>
        <w:t xml:space="preserve">. Related: section </w:t>
      </w:r>
      <w:r w:rsidRPr="002A44B4">
        <w:rPr>
          <w:i/>
        </w:rPr>
        <w:fldChar w:fldCharType="begin"/>
      </w:r>
      <w:r w:rsidRPr="002A44B4">
        <w:rPr>
          <w:i/>
        </w:rPr>
        <w:instrText xml:space="preserve"> REF _Ref358367218 \r \h </w:instrText>
      </w:r>
      <w:r>
        <w:rPr>
          <w:i/>
        </w:rPr>
        <w:instrText xml:space="preserve"> \* MERGEFORMAT </w:instrText>
      </w:r>
      <w:r w:rsidRPr="002A44B4">
        <w:rPr>
          <w:i/>
        </w:rPr>
      </w:r>
      <w:r w:rsidRPr="002A44B4">
        <w:rPr>
          <w:i/>
        </w:rPr>
        <w:fldChar w:fldCharType="separate"/>
      </w:r>
      <w:r w:rsidR="007038CE">
        <w:rPr>
          <w:i/>
        </w:rPr>
        <w:t>33.1</w:t>
      </w:r>
      <w:r w:rsidRPr="002A44B4">
        <w:rPr>
          <w:i/>
        </w:rPr>
        <w:fldChar w:fldCharType="end"/>
      </w:r>
      <w:r w:rsidRPr="002A44B4">
        <w:rPr>
          <w:i/>
        </w:rPr>
        <w:t>.</w:t>
      </w:r>
    </w:p>
    <w:p w14:paraId="0A63CCBC" w14:textId="77777777" w:rsidR="00A36B89" w:rsidRDefault="00A36B89" w:rsidP="00A36B89"/>
    <w:p w14:paraId="0A63CCBD" w14:textId="4F78DBB0" w:rsidR="003960A3" w:rsidRDefault="00A36B89" w:rsidP="00A36B89">
      <w:r>
        <w:t xml:space="preserve">There are a number of authorities in QCOM which are listed and </w:t>
      </w:r>
      <w:r w:rsidR="003960A3">
        <w:t xml:space="preserve">whose roles are </w:t>
      </w:r>
      <w:r>
        <w:t>defined in this section.</w:t>
      </w:r>
      <w:r w:rsidR="00D06733">
        <w:t xml:space="preserve"> </w:t>
      </w:r>
    </w:p>
    <w:p w14:paraId="0A63CCBE" w14:textId="77777777" w:rsidR="003960A3" w:rsidRDefault="003960A3" w:rsidP="00A36B89"/>
    <w:p w14:paraId="0A63CCBF" w14:textId="77777777" w:rsidR="00A36B89" w:rsidRDefault="003048E6" w:rsidP="00A36B89">
      <w:r>
        <w:t>Authorities are represented by x509 self</w:t>
      </w:r>
      <w:r w:rsidR="007B23B4">
        <w:t>-</w:t>
      </w:r>
      <w:r>
        <w:t>signed certificates</w:t>
      </w:r>
      <w:r w:rsidR="00A14BA2">
        <w:t>. This is primarily for the metadata in the certificate</w:t>
      </w:r>
      <w:r>
        <w:t>.</w:t>
      </w:r>
    </w:p>
    <w:p w14:paraId="0A63CCC0" w14:textId="77777777" w:rsidR="003048E6" w:rsidRPr="00A36B89" w:rsidRDefault="003048E6" w:rsidP="00A36B89"/>
    <w:p w14:paraId="0A63CCC1" w14:textId="77777777" w:rsidR="00590EC7" w:rsidRDefault="00590EC7" w:rsidP="00590EC7">
      <w:pPr>
        <w:pStyle w:val="Heading2"/>
      </w:pPr>
      <w:bookmarkStart w:id="130" w:name="_Ref318293697"/>
      <w:bookmarkStart w:id="131" w:name="_Toc105778449"/>
      <w:r>
        <w:t>QCOM Master Authority (QMA)</w:t>
      </w:r>
      <w:bookmarkEnd w:id="130"/>
      <w:bookmarkEnd w:id="131"/>
    </w:p>
    <w:p w14:paraId="71EB5490" w14:textId="77777777" w:rsidR="004A2533" w:rsidRDefault="004A2533" w:rsidP="00590EC7"/>
    <w:p w14:paraId="3637FBD4" w14:textId="77777777" w:rsidR="0063301E" w:rsidRDefault="004A2533" w:rsidP="00590EC7">
      <w:r>
        <w:lastRenderedPageBreak/>
        <w:t xml:space="preserve">A QCOM 3 machine must allow for a single QMA authority to be installed in it via the </w:t>
      </w:r>
      <w:r w:rsidR="0063301E">
        <w:t>QCI command</w:t>
      </w:r>
    </w:p>
    <w:p w14:paraId="434E30EC" w14:textId="77777777" w:rsidR="0063301E" w:rsidRDefault="0063301E" w:rsidP="00590EC7"/>
    <w:p w14:paraId="4CAB8BB8" w14:textId="6C1BF9EB" w:rsidR="0063301E" w:rsidRDefault="0063301E" w:rsidP="0063301E">
      <w:pPr>
        <w:pStyle w:val="QCIcommand"/>
      </w:pPr>
      <w:r>
        <w:t>qmaloadcert</w:t>
      </w:r>
    </w:p>
    <w:p w14:paraId="29B7AE52" w14:textId="77777777" w:rsidR="0063301E" w:rsidRDefault="0063301E" w:rsidP="00590EC7"/>
    <w:p w14:paraId="7EF3A61D" w14:textId="7541845F" w:rsidR="004A2533" w:rsidRDefault="004A2533" w:rsidP="00590EC7">
      <w:r>
        <w:t xml:space="preserve">Refer section </w:t>
      </w:r>
      <w:r>
        <w:fldChar w:fldCharType="begin"/>
      </w:r>
      <w:r>
        <w:instrText xml:space="preserve"> REF _Ref529201182 \r \h </w:instrText>
      </w:r>
      <w:r>
        <w:fldChar w:fldCharType="separate"/>
      </w:r>
      <w:r w:rsidR="007038CE">
        <w:t>24.2.1</w:t>
      </w:r>
      <w:r>
        <w:fldChar w:fldCharType="end"/>
      </w:r>
      <w:r w:rsidR="0063301E">
        <w:t xml:space="preserve"> for more information on this command</w:t>
      </w:r>
      <w:r>
        <w:t>.</w:t>
      </w:r>
    </w:p>
    <w:p w14:paraId="64389341" w14:textId="77777777" w:rsidR="004A2533" w:rsidRDefault="004A2533" w:rsidP="00590EC7"/>
    <w:p w14:paraId="0A63CCC3" w14:textId="02C577A0" w:rsidR="00590EC7" w:rsidRPr="00472A13" w:rsidRDefault="00590EC7" w:rsidP="00590EC7">
      <w:r w:rsidRPr="00472A13">
        <w:t>The QMA is a mandatory and critical role with respect to security and integrity of the machine</w:t>
      </w:r>
      <w:r w:rsidR="00334300" w:rsidRPr="00472A13">
        <w:t>.</w:t>
      </w:r>
      <w:r w:rsidRPr="00472A13">
        <w:t xml:space="preserve"> </w:t>
      </w:r>
      <w:r w:rsidR="00334300" w:rsidRPr="00472A13">
        <w:t>T</w:t>
      </w:r>
      <w:r w:rsidRPr="00472A13">
        <w:t xml:space="preserve">he </w:t>
      </w:r>
      <w:r w:rsidR="00334300" w:rsidRPr="00472A13">
        <w:t xml:space="preserve">role of the </w:t>
      </w:r>
      <w:r w:rsidRPr="00472A13">
        <w:t xml:space="preserve">QMA </w:t>
      </w:r>
      <w:r w:rsidR="00472A13" w:rsidRPr="00472A13">
        <w:t>should</w:t>
      </w:r>
      <w:r w:rsidRPr="00472A13">
        <w:t xml:space="preserve"> </w:t>
      </w:r>
      <w:r w:rsidR="00472A13">
        <w:t xml:space="preserve">always </w:t>
      </w:r>
      <w:r w:rsidR="00556280" w:rsidRPr="00472A13">
        <w:t xml:space="preserve">remain with </w:t>
      </w:r>
      <w:r w:rsidRPr="00472A13">
        <w:t>a</w:t>
      </w:r>
      <w:r w:rsidR="00D80A14" w:rsidRPr="00472A13">
        <w:t xml:space="preserve"> </w:t>
      </w:r>
      <w:r w:rsidRPr="00472A13">
        <w:t>competent</w:t>
      </w:r>
      <w:r w:rsidR="005377D5">
        <w:t>,</w:t>
      </w:r>
      <w:r w:rsidR="00472A13">
        <w:t xml:space="preserve"> </w:t>
      </w:r>
      <w:r w:rsidRPr="00472A13">
        <w:t xml:space="preserve">trusted </w:t>
      </w:r>
      <w:r w:rsidR="005377D5">
        <w:t xml:space="preserve">and </w:t>
      </w:r>
      <w:r w:rsidR="005377D5" w:rsidRPr="00472A13">
        <w:t>commercially neutral</w:t>
      </w:r>
      <w:r w:rsidR="005377D5">
        <w:rPr>
          <w:rStyle w:val="FootnoteReference"/>
        </w:rPr>
        <w:footnoteReference w:id="16"/>
      </w:r>
      <w:r w:rsidR="005377D5" w:rsidRPr="00472A13">
        <w:t xml:space="preserve"> </w:t>
      </w:r>
      <w:r w:rsidRPr="00472A13">
        <w:t>authority.</w:t>
      </w:r>
      <w:r w:rsidR="00D06733" w:rsidRPr="00472A13">
        <w:t xml:space="preserve"> </w:t>
      </w:r>
    </w:p>
    <w:p w14:paraId="0A63CCC4" w14:textId="77777777" w:rsidR="00590EC7" w:rsidRDefault="00590EC7" w:rsidP="00590EC7"/>
    <w:p w14:paraId="0A63CCC6" w14:textId="7F4DA505" w:rsidR="00EE502B" w:rsidRDefault="00864395" w:rsidP="00590EC7">
      <w:r>
        <w:t xml:space="preserve">The </w:t>
      </w:r>
      <w:r w:rsidR="00C22117">
        <w:t>QLE Lua software driver</w:t>
      </w:r>
      <w:r w:rsidRPr="00864395">
        <w:t xml:space="preserve"> </w:t>
      </w:r>
      <w:r w:rsidR="00EE502B">
        <w:t>implement</w:t>
      </w:r>
      <w:r>
        <w:t>s</w:t>
      </w:r>
      <w:r w:rsidR="00B13AA5">
        <w:t xml:space="preserve"> QMA</w:t>
      </w:r>
      <w:r w:rsidR="006D5D4A">
        <w:t xml:space="preserve"> functionality</w:t>
      </w:r>
      <w:r w:rsidR="00B13AA5">
        <w:t>.</w:t>
      </w:r>
      <w:r w:rsidR="00412FC3" w:rsidRPr="00412FC3">
        <w:rPr>
          <w:rStyle w:val="CheckPointMarkerChar"/>
        </w:rPr>
        <w:t xml:space="preserve"> </w:t>
      </w:r>
      <w:r w:rsidR="00590EC7">
        <w:t xml:space="preserve">The QMA </w:t>
      </w:r>
      <w:r>
        <w:t>has</w:t>
      </w:r>
      <w:r w:rsidR="00590EC7">
        <w:t xml:space="preserve"> full privileges to the entire QCOM API.</w:t>
      </w:r>
    </w:p>
    <w:p w14:paraId="29506647" w14:textId="77777777" w:rsidR="004A2533" w:rsidRDefault="004A2533" w:rsidP="00590EC7"/>
    <w:p w14:paraId="741C2EFD" w14:textId="5A47AFB4" w:rsidR="006D5D4A" w:rsidRDefault="006D5D4A" w:rsidP="00590EC7">
      <w:r>
        <w:t>The QMA typically operates by proxy; it gets QCOM users to execute signed QMA scripts in the machines.</w:t>
      </w:r>
    </w:p>
    <w:p w14:paraId="63A60BB6" w14:textId="77777777" w:rsidR="006D5D4A" w:rsidRDefault="006D5D4A" w:rsidP="00590EC7"/>
    <w:p w14:paraId="0A63CCC7" w14:textId="77777777" w:rsidR="00EE502B" w:rsidRDefault="00412FC3" w:rsidP="00590EC7">
      <w:r>
        <w:t xml:space="preserve">The QMA’s </w:t>
      </w:r>
      <w:r w:rsidR="00EE502B">
        <w:t xml:space="preserve">typical </w:t>
      </w:r>
      <w:r>
        <w:t>functions are</w:t>
      </w:r>
      <w:r w:rsidR="00EE502B">
        <w:t xml:space="preserve"> to:</w:t>
      </w:r>
    </w:p>
    <w:p w14:paraId="0A63CCC8" w14:textId="77777777" w:rsidR="00EE502B" w:rsidRDefault="00EE502B" w:rsidP="00590EC7"/>
    <w:p w14:paraId="6BC44045" w14:textId="2828B6F4" w:rsidR="006D5D4A" w:rsidRDefault="006D5D4A" w:rsidP="00871C90">
      <w:pPr>
        <w:pStyle w:val="ListParagraph"/>
        <w:numPr>
          <w:ilvl w:val="0"/>
          <w:numId w:val="121"/>
        </w:numPr>
      </w:pPr>
      <w:r>
        <w:t>authorise QCOM users to interact with QCOM 3 machines.</w:t>
      </w:r>
    </w:p>
    <w:p w14:paraId="0A63CCC9" w14:textId="62E2764C" w:rsidR="00EE502B" w:rsidRDefault="00412FC3" w:rsidP="00871C90">
      <w:pPr>
        <w:pStyle w:val="ListParagraph"/>
        <w:numPr>
          <w:ilvl w:val="0"/>
          <w:numId w:val="121"/>
        </w:numPr>
      </w:pPr>
      <w:r>
        <w:t xml:space="preserve">perform initial machine </w:t>
      </w:r>
      <w:r w:rsidR="00334300">
        <w:t>configur</w:t>
      </w:r>
      <w:r>
        <w:t>ation</w:t>
      </w:r>
      <w:r w:rsidR="00EE502B">
        <w:t xml:space="preserve"> for items it does not want to delegate, </w:t>
      </w:r>
    </w:p>
    <w:p w14:paraId="0A63CCCA" w14:textId="60C0A926" w:rsidR="00EE502B" w:rsidRDefault="006D5D4A" w:rsidP="00871C90">
      <w:pPr>
        <w:pStyle w:val="ListParagraph"/>
        <w:numPr>
          <w:ilvl w:val="0"/>
          <w:numId w:val="121"/>
        </w:numPr>
      </w:pPr>
      <w:r>
        <w:t xml:space="preserve">create </w:t>
      </w:r>
      <w:r w:rsidR="00412FC3">
        <w:t>new QCOM users</w:t>
      </w:r>
      <w:r w:rsidR="00EE502B">
        <w:t xml:space="preserve"> </w:t>
      </w:r>
      <w:r>
        <w:t xml:space="preserve">in the machine </w:t>
      </w:r>
      <w:r w:rsidR="00EE502B">
        <w:t>and set privileges thereof,</w:t>
      </w:r>
      <w:r w:rsidR="00412FC3">
        <w:t xml:space="preserve"> </w:t>
      </w:r>
      <w:r w:rsidR="00EE502B">
        <w:t>and</w:t>
      </w:r>
    </w:p>
    <w:p w14:paraId="0A63CCCB" w14:textId="77777777" w:rsidR="00EE502B" w:rsidRDefault="00412FC3" w:rsidP="00871C90">
      <w:pPr>
        <w:pStyle w:val="ListParagraph"/>
        <w:numPr>
          <w:ilvl w:val="0"/>
          <w:numId w:val="121"/>
        </w:numPr>
      </w:pPr>
      <w:r>
        <w:t xml:space="preserve">perform </w:t>
      </w:r>
      <w:r w:rsidR="00EE502B">
        <w:t xml:space="preserve">important </w:t>
      </w:r>
      <w:r>
        <w:t>operations that cannot be delegated to QCOM users</w:t>
      </w:r>
      <w:r w:rsidR="00CC0B56">
        <w:t>.</w:t>
      </w:r>
      <w:r w:rsidR="00EE502B">
        <w:t xml:space="preserve"> </w:t>
      </w:r>
    </w:p>
    <w:p w14:paraId="0A63CCCC" w14:textId="77777777" w:rsidR="00EE502B" w:rsidRDefault="00EE502B" w:rsidP="00590EC7"/>
    <w:p w14:paraId="0A63CCCD" w14:textId="470F7FCC" w:rsidR="00590EC7" w:rsidRPr="00472A13" w:rsidRDefault="00CC0B56" w:rsidP="00590EC7">
      <w:r>
        <w:t>On</w:t>
      </w:r>
      <w:r w:rsidR="00130EAC">
        <w:t xml:space="preserve">ly </w:t>
      </w:r>
      <w:r>
        <w:t>the QMA</w:t>
      </w:r>
      <w:r w:rsidR="00130EAC">
        <w:t xml:space="preserve"> can </w:t>
      </w:r>
      <w:r w:rsidR="00B13AA5">
        <w:t>introduce (create/setup) the first user on the machine</w:t>
      </w:r>
      <w:r w:rsidR="00556280">
        <w:t xml:space="preserve"> (and typically introduces all of them)</w:t>
      </w:r>
      <w:r w:rsidR="00334300">
        <w:t>.</w:t>
      </w:r>
      <w:r w:rsidR="00D06733">
        <w:t xml:space="preserve"> </w:t>
      </w:r>
      <w:r w:rsidR="00483433">
        <w:t>The machine will stay at RAM clear defaults until the QMA starts to configure the machine</w:t>
      </w:r>
      <w:r w:rsidR="001E558E">
        <w:t xml:space="preserve"> when it introduces the first user</w:t>
      </w:r>
      <w:r w:rsidR="00483433" w:rsidRPr="00472A13">
        <w:t>.</w:t>
      </w:r>
      <w:r w:rsidR="00D06733" w:rsidRPr="00472A13">
        <w:t xml:space="preserve"> </w:t>
      </w:r>
      <w:r w:rsidR="00D05E8B">
        <w:t>T</w:t>
      </w:r>
      <w:r w:rsidR="00483433" w:rsidRPr="00472A13">
        <w:t>he QMA always has first access to machine configuration.</w:t>
      </w:r>
    </w:p>
    <w:p w14:paraId="0A63CCCE" w14:textId="77777777" w:rsidR="00CC0B56" w:rsidRDefault="00CC0B56" w:rsidP="00590EC7"/>
    <w:p w14:paraId="0A63CCCF" w14:textId="0C62119F" w:rsidR="00CC0B56" w:rsidRDefault="00CC0B56" w:rsidP="00590EC7">
      <w:r>
        <w:t xml:space="preserve">Typically the QMA (via </w:t>
      </w:r>
      <w:r w:rsidR="007B23B4">
        <w:t>the</w:t>
      </w:r>
      <w:r>
        <w:t xml:space="preserve"> ability to create users and assign privileges) basically creates the roles </w:t>
      </w:r>
      <w:r w:rsidR="00472A13">
        <w:t>represented as QCOM users and functionality thereof</w:t>
      </w:r>
      <w:r w:rsidR="007B23B4">
        <w:t>,</w:t>
      </w:r>
      <w:r w:rsidR="00472A13">
        <w:t xml:space="preserve"> in terms of </w:t>
      </w:r>
      <w:r w:rsidR="00263A86">
        <w:t>privilege</w:t>
      </w:r>
      <w:r w:rsidR="00472A13">
        <w:t xml:space="preserve"> to the QCOM API</w:t>
      </w:r>
      <w:r>
        <w:t>.</w:t>
      </w:r>
      <w:r w:rsidR="00D06733">
        <w:t xml:space="preserve"> </w:t>
      </w:r>
      <w:r w:rsidR="00472A13">
        <w:t>The QMA</w:t>
      </w:r>
      <w:r>
        <w:t xml:space="preserve"> can also create additional functionality</w:t>
      </w:r>
      <w:r w:rsidR="007B23B4">
        <w:t xml:space="preserve"> </w:t>
      </w:r>
      <w:r w:rsidR="00412FC3">
        <w:t>or modify existing functionality and set</w:t>
      </w:r>
      <w:r w:rsidR="00DB0CD3">
        <w:t xml:space="preserve"> </w:t>
      </w:r>
      <w:r w:rsidR="00412FC3">
        <w:t xml:space="preserve">up and create </w:t>
      </w:r>
      <w:r w:rsidR="00556280">
        <w:t xml:space="preserve">autonomous users, </w:t>
      </w:r>
      <w:r>
        <w:t>services and dependencies as required.</w:t>
      </w:r>
    </w:p>
    <w:p w14:paraId="0A63CCD0" w14:textId="77777777" w:rsidR="00590EC7" w:rsidRDefault="00590EC7" w:rsidP="00590EC7"/>
    <w:p w14:paraId="0EC84BAD" w14:textId="00AF8C07" w:rsidR="008A093B" w:rsidRDefault="002E36E1" w:rsidP="002E36E1">
      <w:r w:rsidRPr="00656A80">
        <w:t xml:space="preserve">The QMA </w:t>
      </w:r>
      <w:r w:rsidR="008A093B">
        <w:t>is also a special kind of</w:t>
      </w:r>
      <w:r w:rsidR="00130EAC">
        <w:t xml:space="preserve"> a </w:t>
      </w:r>
      <w:r w:rsidR="00556280">
        <w:t xml:space="preserve">QCOM </w:t>
      </w:r>
      <w:r w:rsidRPr="00656A80">
        <w:t xml:space="preserve">user </w:t>
      </w:r>
      <w:r w:rsidR="001F0393">
        <w:t>with</w:t>
      </w:r>
      <w:r w:rsidRPr="00656A80">
        <w:t xml:space="preserve">in </w:t>
      </w:r>
      <w:r w:rsidR="00B13AA5">
        <w:t>the machine</w:t>
      </w:r>
      <w:r w:rsidR="00DE6A73">
        <w:t xml:space="preserve"> </w:t>
      </w:r>
      <w:r w:rsidR="001F0393">
        <w:t xml:space="preserve">and is fully </w:t>
      </w:r>
      <w:r w:rsidR="00DE6A73">
        <w:t xml:space="preserve">implemented by the </w:t>
      </w:r>
      <w:r w:rsidR="00C22117">
        <w:t>QLE Lua software driver</w:t>
      </w:r>
      <w:r w:rsidR="008A093B">
        <w:t xml:space="preserve">. </w:t>
      </w:r>
      <w:r w:rsidR="009C1CEF">
        <w:t>The term ‘special’ in the context of the last sentence means that t</w:t>
      </w:r>
      <w:r w:rsidR="00DE6A73">
        <w:t>he QMA</w:t>
      </w:r>
      <w:r w:rsidR="008A093B">
        <w:t>:</w:t>
      </w:r>
    </w:p>
    <w:p w14:paraId="21D6F819" w14:textId="77777777" w:rsidR="008A093B" w:rsidRDefault="008A093B" w:rsidP="002E36E1"/>
    <w:p w14:paraId="296C62EA" w14:textId="2032775A" w:rsidR="004F134E" w:rsidRDefault="00DE6A73" w:rsidP="00871C90">
      <w:pPr>
        <w:pStyle w:val="ListParagraph"/>
        <w:numPr>
          <w:ilvl w:val="0"/>
          <w:numId w:val="126"/>
        </w:numPr>
      </w:pPr>
      <w:r>
        <w:t xml:space="preserve">is </w:t>
      </w:r>
      <w:r w:rsidR="008A093B">
        <w:t xml:space="preserve">not permitted to </w:t>
      </w:r>
      <w:r w:rsidR="002E36E1">
        <w:t xml:space="preserve">log </w:t>
      </w:r>
      <w:r w:rsidR="008A093B">
        <w:t>i</w:t>
      </w:r>
      <w:r w:rsidR="002E36E1" w:rsidRPr="00656A80">
        <w:t>nto the machine</w:t>
      </w:r>
      <w:r w:rsidR="002E36E1">
        <w:t xml:space="preserve"> </w:t>
      </w:r>
      <w:r>
        <w:t xml:space="preserve">via the </w:t>
      </w:r>
      <w:r>
        <w:fldChar w:fldCharType="begin"/>
      </w:r>
      <w:r>
        <w:instrText xml:space="preserve"> REF _Ref324502004 \h </w:instrText>
      </w:r>
      <w:r>
        <w:fldChar w:fldCharType="separate"/>
      </w:r>
      <w:r w:rsidR="007038CE">
        <w:t>QCOM Command Interpreter</w:t>
      </w:r>
      <w:r>
        <w:fldChar w:fldCharType="end"/>
      </w:r>
      <w:r>
        <w:t xml:space="preserve"> </w:t>
      </w:r>
      <w:r w:rsidR="002E36E1">
        <w:t>like other QCOM users</w:t>
      </w:r>
      <w:r w:rsidR="00130EAC">
        <w:t xml:space="preserve"> can</w:t>
      </w:r>
      <w:r>
        <w:t>.</w:t>
      </w:r>
      <w:r w:rsidR="008A093B">
        <w:t xml:space="preserve"> </w:t>
      </w:r>
    </w:p>
    <w:p w14:paraId="72328322" w14:textId="2CAC6091" w:rsidR="008A093B" w:rsidRDefault="00DE6A73" w:rsidP="00871C90">
      <w:pPr>
        <w:pStyle w:val="ListParagraph"/>
        <w:numPr>
          <w:ilvl w:val="0"/>
          <w:numId w:val="126"/>
        </w:numPr>
      </w:pPr>
      <w:r>
        <w:t xml:space="preserve">is </w:t>
      </w:r>
      <w:r w:rsidR="004F134E">
        <w:t xml:space="preserve">not able to hook scripts </w:t>
      </w:r>
      <w:r>
        <w:t xml:space="preserve">into state events </w:t>
      </w:r>
      <w:r w:rsidR="004F134E">
        <w:t>(via s</w:t>
      </w:r>
      <w:r w:rsidR="004F134E">
        <w:fldChar w:fldCharType="begin"/>
      </w:r>
      <w:r w:rsidR="004F134E">
        <w:instrText xml:space="preserve"> REF _Ref428280532 \r \h </w:instrText>
      </w:r>
      <w:r w:rsidR="004F134E">
        <w:fldChar w:fldCharType="separate"/>
      </w:r>
      <w:r w:rsidR="007038CE">
        <w:t>11.15.4</w:t>
      </w:r>
      <w:r w:rsidR="004F134E">
        <w:fldChar w:fldCharType="end"/>
      </w:r>
      <w:r w:rsidR="004F134E">
        <w:t>).</w:t>
      </w:r>
    </w:p>
    <w:p w14:paraId="0A63CCD1" w14:textId="0D13D252" w:rsidR="002E36E1" w:rsidRDefault="00DE6A73" w:rsidP="00871C90">
      <w:pPr>
        <w:pStyle w:val="ListParagraph"/>
        <w:numPr>
          <w:ilvl w:val="0"/>
          <w:numId w:val="126"/>
        </w:numPr>
      </w:pPr>
      <w:r>
        <w:t>is</w:t>
      </w:r>
      <w:r w:rsidR="00B13AA5">
        <w:t xml:space="preserve"> only </w:t>
      </w:r>
      <w:r>
        <w:t xml:space="preserve">able to </w:t>
      </w:r>
      <w:r w:rsidR="008A093B">
        <w:t xml:space="preserve">execute scripts </w:t>
      </w:r>
      <w:r w:rsidR="00556280">
        <w:t>by proxy i.e.</w:t>
      </w:r>
      <w:r w:rsidR="002E36E1" w:rsidRPr="00656A80">
        <w:t xml:space="preserve"> by other users on the </w:t>
      </w:r>
      <w:r w:rsidR="00130EAC">
        <w:t xml:space="preserve">machine </w:t>
      </w:r>
      <w:r w:rsidR="00027208">
        <w:t xml:space="preserve">including </w:t>
      </w:r>
      <w:r w:rsidR="002E6126">
        <w:t xml:space="preserve">the </w:t>
      </w:r>
      <w:r w:rsidR="002E36E1" w:rsidRPr="008A093B">
        <w:rPr>
          <w:i/>
        </w:rPr>
        <w:t>anon</w:t>
      </w:r>
      <w:r w:rsidR="002E36E1" w:rsidRPr="00656A80">
        <w:t xml:space="preserve"> user.</w:t>
      </w:r>
      <w:r w:rsidR="00D06733">
        <w:t xml:space="preserve"> </w:t>
      </w:r>
      <w:r w:rsidR="00027208">
        <w:t xml:space="preserve">Refer section </w:t>
      </w:r>
      <w:r w:rsidR="00027208">
        <w:fldChar w:fldCharType="begin"/>
      </w:r>
      <w:r w:rsidR="00027208">
        <w:instrText xml:space="preserve"> REF _Ref320789655 \r \h </w:instrText>
      </w:r>
      <w:r w:rsidR="00027208">
        <w:fldChar w:fldCharType="separate"/>
      </w:r>
      <w:r w:rsidR="007038CE">
        <w:t>10.7.3</w:t>
      </w:r>
      <w:r w:rsidR="00027208">
        <w:fldChar w:fldCharType="end"/>
      </w:r>
      <w:r w:rsidR="008A093B">
        <w:t>.</w:t>
      </w:r>
    </w:p>
    <w:p w14:paraId="7A01841F" w14:textId="3E5B417A" w:rsidR="008A093B" w:rsidRDefault="00791291" w:rsidP="00871C90">
      <w:pPr>
        <w:pStyle w:val="ListParagraph"/>
        <w:numPr>
          <w:ilvl w:val="0"/>
          <w:numId w:val="126"/>
        </w:numPr>
      </w:pPr>
      <w:r>
        <w:t xml:space="preserve">like all QCOM users </w:t>
      </w:r>
      <w:r w:rsidR="00DE6A73">
        <w:t>is hard quota limited in all respects but is n</w:t>
      </w:r>
      <w:r w:rsidR="004F134E">
        <w:t xml:space="preserve">ever </w:t>
      </w:r>
      <w:r w:rsidR="008A093B">
        <w:t>quarantined (s</w:t>
      </w:r>
      <w:r w:rsidR="008A093B">
        <w:fldChar w:fldCharType="begin"/>
      </w:r>
      <w:r w:rsidR="008A093B">
        <w:instrText xml:space="preserve"> REF _Ref428280045 \r \h </w:instrText>
      </w:r>
      <w:r w:rsidR="008A093B">
        <w:fldChar w:fldCharType="separate"/>
      </w:r>
      <w:r w:rsidR="007038CE">
        <w:t>5.8</w:t>
      </w:r>
      <w:r w:rsidR="008A093B">
        <w:fldChar w:fldCharType="end"/>
      </w:r>
      <w:r w:rsidR="008A093B">
        <w:t>).</w:t>
      </w:r>
      <w:r w:rsidR="00DE6A73">
        <w:t xml:space="preserve"> A QMA script that exceeds its quota will always </w:t>
      </w:r>
      <w:r>
        <w:t xml:space="preserve">just </w:t>
      </w:r>
      <w:r w:rsidR="00DE6A73">
        <w:t>be aborted.</w:t>
      </w:r>
    </w:p>
    <w:p w14:paraId="6EDB20A4" w14:textId="72B340DC" w:rsidR="00662DF3" w:rsidRDefault="00662DF3" w:rsidP="00871C90">
      <w:pPr>
        <w:pStyle w:val="ListParagraph"/>
        <w:numPr>
          <w:ilvl w:val="0"/>
          <w:numId w:val="126"/>
        </w:numPr>
      </w:pPr>
      <w:r>
        <w:t>Has persistent full access to the QCOM API however some QCOM API functions behave differently for the QMA</w:t>
      </w:r>
      <w:r w:rsidR="00584D28">
        <w:t xml:space="preserve"> as detailed in the QCOM API</w:t>
      </w:r>
      <w:r w:rsidR="004A2533">
        <w:t>.</w:t>
      </w:r>
    </w:p>
    <w:p w14:paraId="0A63CCD2" w14:textId="5F2506BD" w:rsidR="000D7433" w:rsidRDefault="000D7433" w:rsidP="002E36E1"/>
    <w:p w14:paraId="0A63CCD3" w14:textId="68AC9295" w:rsidR="000D7433" w:rsidRDefault="000C2229" w:rsidP="002E36E1">
      <w:r>
        <w:t>In QCOM, t</w:t>
      </w:r>
      <w:r w:rsidR="000D7433">
        <w:t>he QMA is denoted by</w:t>
      </w:r>
      <w:r w:rsidR="007B23B4">
        <w:t xml:space="preserve"> a</w:t>
      </w:r>
      <w:r w:rsidR="00923D07">
        <w:t xml:space="preserve"> </w:t>
      </w:r>
      <w:r w:rsidR="00556280">
        <w:t>self</w:t>
      </w:r>
      <w:r w:rsidR="007B23B4">
        <w:t>-</w:t>
      </w:r>
      <w:r w:rsidR="00556280">
        <w:t xml:space="preserve">signed </w:t>
      </w:r>
      <w:r w:rsidR="00923D07">
        <w:t xml:space="preserve">x509 </w:t>
      </w:r>
      <w:r w:rsidR="00182123">
        <w:t>c</w:t>
      </w:r>
      <w:r w:rsidR="000D7433">
        <w:t>ertificate</w:t>
      </w:r>
      <w:r w:rsidR="00923D07">
        <w:t xml:space="preserve">. The QMA certificate is uploaded to </w:t>
      </w:r>
      <w:r w:rsidR="000D7433">
        <w:t xml:space="preserve">the machine </w:t>
      </w:r>
      <w:r w:rsidR="00923D07">
        <w:t xml:space="preserve">via the QCOM </w:t>
      </w:r>
      <w:r w:rsidR="00556280">
        <w:t>Command Interpreter</w:t>
      </w:r>
      <w:r w:rsidR="00923D07">
        <w:t xml:space="preserve"> </w:t>
      </w:r>
      <w:r w:rsidR="00556280">
        <w:t>(</w:t>
      </w:r>
      <w:r w:rsidR="00472A13">
        <w:t xml:space="preserve">refer section </w:t>
      </w:r>
      <w:r w:rsidR="00556280">
        <w:fldChar w:fldCharType="begin"/>
      </w:r>
      <w:r w:rsidR="00556280">
        <w:instrText xml:space="preserve"> REF _Ref324502004 \r \h </w:instrText>
      </w:r>
      <w:r w:rsidR="00556280">
        <w:fldChar w:fldCharType="separate"/>
      </w:r>
      <w:r w:rsidR="007038CE">
        <w:t>24</w:t>
      </w:r>
      <w:r w:rsidR="00556280">
        <w:fldChar w:fldCharType="end"/>
      </w:r>
      <w:r w:rsidR="00556280">
        <w:t>)</w:t>
      </w:r>
      <w:r w:rsidR="00BE1CD1">
        <w:t xml:space="preserve"> once </w:t>
      </w:r>
      <w:r w:rsidR="008827A8">
        <w:t>the UAA</w:t>
      </w:r>
      <w:r w:rsidR="00C579B1">
        <w:t>/QCI service</w:t>
      </w:r>
      <w:r w:rsidR="008827A8">
        <w:t xml:space="preserve"> becomes available at the final stage of machine comissioning</w:t>
      </w:r>
      <w:r w:rsidR="000D7433">
        <w:t>.</w:t>
      </w:r>
      <w:r w:rsidR="00D06733">
        <w:t xml:space="preserve"> </w:t>
      </w:r>
      <w:r w:rsidR="003042A5">
        <w:br/>
      </w:r>
    </w:p>
    <w:p w14:paraId="0A63CCD4" w14:textId="77777777" w:rsidR="0013106D" w:rsidRDefault="0013106D" w:rsidP="00590EC7"/>
    <w:p w14:paraId="0A63CCD5" w14:textId="77777777" w:rsidR="00590EC7" w:rsidRPr="00F721DA" w:rsidRDefault="00590EC7" w:rsidP="00F721DA">
      <w:pPr>
        <w:pStyle w:val="Heading3"/>
      </w:pPr>
      <w:bookmarkStart w:id="132" w:name="_Ref320541358"/>
      <w:bookmarkStart w:id="133" w:name="_Toc105778450"/>
      <w:r w:rsidRPr="00F721DA">
        <w:t>The QMA has first access</w:t>
      </w:r>
      <w:bookmarkEnd w:id="132"/>
      <w:bookmarkEnd w:id="133"/>
    </w:p>
    <w:p w14:paraId="0A63CCD6" w14:textId="77777777" w:rsidR="00590EC7" w:rsidRDefault="00590EC7" w:rsidP="00590EC7"/>
    <w:p w14:paraId="0A63CCD7" w14:textId="77777777" w:rsidR="005E2937" w:rsidRDefault="005E2937" w:rsidP="00590EC7">
      <w:r>
        <w:t xml:space="preserve">This section expands on </w:t>
      </w:r>
      <w:r w:rsidR="007B23B4">
        <w:t xml:space="preserve">the implications of </w:t>
      </w:r>
      <w:r>
        <w:t>the QMA having first access</w:t>
      </w:r>
      <w:r w:rsidR="00412FC3">
        <w:t xml:space="preserve"> to machine configuration at its factory default settings</w:t>
      </w:r>
      <w:r>
        <w:t>.</w:t>
      </w:r>
    </w:p>
    <w:p w14:paraId="0A63CCD8" w14:textId="77777777" w:rsidR="005E2937" w:rsidRDefault="005E2937" w:rsidP="00590EC7"/>
    <w:p w14:paraId="0A63CCD9" w14:textId="6EE584E6" w:rsidR="00590EC7" w:rsidRDefault="0015347D" w:rsidP="00590EC7">
      <w:r>
        <w:t xml:space="preserve">As the first </w:t>
      </w:r>
      <w:r w:rsidR="0032685A">
        <w:t xml:space="preserve">QCOM </w:t>
      </w:r>
      <w:r>
        <w:t>user in newly RAM</w:t>
      </w:r>
      <w:r w:rsidR="007B23B4">
        <w:t>-</w:t>
      </w:r>
      <w:r>
        <w:t xml:space="preserve">cleared </w:t>
      </w:r>
      <w:r w:rsidR="00590EC7">
        <w:t xml:space="preserve">machine </w:t>
      </w:r>
      <w:r>
        <w:t>can only</w:t>
      </w:r>
      <w:r w:rsidR="00590EC7">
        <w:t xml:space="preserve"> be introduced to </w:t>
      </w:r>
      <w:r>
        <w:t xml:space="preserve">the machine </w:t>
      </w:r>
      <w:r w:rsidR="00590EC7">
        <w:t xml:space="preserve">by the QMA, </w:t>
      </w:r>
      <w:r w:rsidR="00D237FA" w:rsidRPr="00D237FA">
        <w:rPr>
          <w:b/>
        </w:rPr>
        <w:t xml:space="preserve">thus </w:t>
      </w:r>
      <w:r w:rsidR="00590EC7" w:rsidRPr="00D237FA">
        <w:rPr>
          <w:b/>
        </w:rPr>
        <w:t>a QMA</w:t>
      </w:r>
      <w:r w:rsidR="000B1BE4" w:rsidRPr="00D237FA">
        <w:rPr>
          <w:b/>
        </w:rPr>
        <w:t>-</w:t>
      </w:r>
      <w:r w:rsidR="00412FC3" w:rsidRPr="00D237FA">
        <w:rPr>
          <w:b/>
        </w:rPr>
        <w:t xml:space="preserve">signed </w:t>
      </w:r>
      <w:r w:rsidR="00590EC7" w:rsidRPr="00D237FA">
        <w:rPr>
          <w:b/>
        </w:rPr>
        <w:t xml:space="preserve">script will always be the first </w:t>
      </w:r>
      <w:r w:rsidR="00D237FA">
        <w:rPr>
          <w:b/>
        </w:rPr>
        <w:t xml:space="preserve">external </w:t>
      </w:r>
      <w:r w:rsidR="00590EC7" w:rsidRPr="00D237FA">
        <w:rPr>
          <w:b/>
        </w:rPr>
        <w:t>script to execute on an</w:t>
      </w:r>
      <w:r w:rsidR="00AE160E" w:rsidRPr="00D237FA">
        <w:rPr>
          <w:b/>
        </w:rPr>
        <w:t>y</w:t>
      </w:r>
      <w:r w:rsidR="00590EC7" w:rsidRPr="00D237FA">
        <w:rPr>
          <w:b/>
        </w:rPr>
        <w:t xml:space="preserve"> </w:t>
      </w:r>
      <w:r w:rsidR="00AE160E" w:rsidRPr="00D237FA">
        <w:rPr>
          <w:b/>
        </w:rPr>
        <w:t>QCOM machine</w:t>
      </w:r>
      <w:r w:rsidR="006E67CD" w:rsidRPr="00D237FA">
        <w:rPr>
          <w:b/>
        </w:rPr>
        <w:t xml:space="preserve"> </w:t>
      </w:r>
      <w:r w:rsidR="006E67CD">
        <w:t xml:space="preserve">(via </w:t>
      </w:r>
      <w:r w:rsidR="0032685A">
        <w:t xml:space="preserve">a QCI </w:t>
      </w:r>
      <w:r w:rsidR="006E67CD" w:rsidRPr="00D03F3C">
        <w:rPr>
          <w:i/>
        </w:rPr>
        <w:t>anon</w:t>
      </w:r>
      <w:r w:rsidR="006E67CD">
        <w:t xml:space="preserve"> user </w:t>
      </w:r>
      <w:r w:rsidR="0032685A">
        <w:t>login</w:t>
      </w:r>
      <w:r w:rsidR="006E67CD">
        <w:t>)</w:t>
      </w:r>
      <w:r w:rsidR="00590EC7">
        <w:t>. Accordingly</w:t>
      </w:r>
      <w:r w:rsidR="000D5A6E">
        <w:t>,</w:t>
      </w:r>
      <w:r w:rsidR="00590EC7">
        <w:t xml:space="preserve"> </w:t>
      </w:r>
      <w:r>
        <w:t>a</w:t>
      </w:r>
      <w:r w:rsidR="00590EC7">
        <w:t xml:space="preserve"> QMA script </w:t>
      </w:r>
      <w:r w:rsidR="00412FC3">
        <w:t xml:space="preserve">at some stage </w:t>
      </w:r>
      <w:r w:rsidR="00590EC7">
        <w:t>will find the machine has not been configured (</w:t>
      </w:r>
      <w:r w:rsidR="00182123">
        <w:t xml:space="preserve">i.e. the machine is </w:t>
      </w:r>
      <w:r w:rsidR="00590EC7">
        <w:t xml:space="preserve">still at </w:t>
      </w:r>
      <w:r w:rsidR="00412FC3">
        <w:t xml:space="preserve">factory </w:t>
      </w:r>
      <w:r w:rsidR="00590EC7">
        <w:t>defaults).</w:t>
      </w:r>
      <w:r w:rsidR="00D06733">
        <w:t xml:space="preserve"> </w:t>
      </w:r>
      <w:r w:rsidR="00590EC7">
        <w:t xml:space="preserve">This means the QMA </w:t>
      </w:r>
      <w:r w:rsidR="006E67CD">
        <w:t xml:space="preserve">always </w:t>
      </w:r>
      <w:r w:rsidR="00590EC7">
        <w:t>has first access to machine configuration</w:t>
      </w:r>
      <w:r w:rsidR="006E67CD">
        <w:t xml:space="preserve"> and can use this </w:t>
      </w:r>
      <w:r w:rsidR="00182123">
        <w:t xml:space="preserve">advantage </w:t>
      </w:r>
      <w:r w:rsidR="006E67CD">
        <w:t xml:space="preserve">to </w:t>
      </w:r>
      <w:r w:rsidR="00182123">
        <w:t>create</w:t>
      </w:r>
      <w:r w:rsidR="006E67CD">
        <w:t xml:space="preserve"> any possible desired QCOM mode of operation</w:t>
      </w:r>
      <w:r w:rsidR="00182123">
        <w:t xml:space="preserve"> from this point on</w:t>
      </w:r>
      <w:r w:rsidR="000B1BE4">
        <w:t>.</w:t>
      </w:r>
      <w:r w:rsidR="00D06733">
        <w:t xml:space="preserve"> </w:t>
      </w:r>
      <w:r w:rsidR="006E67CD">
        <w:t>W</w:t>
      </w:r>
      <w:r w:rsidR="00590EC7">
        <w:t>hen</w:t>
      </w:r>
      <w:r>
        <w:t>ever</w:t>
      </w:r>
      <w:r w:rsidR="00590EC7">
        <w:t xml:space="preserve"> a QMA script finds a</w:t>
      </w:r>
      <w:r w:rsidR="006E67CD">
        <w:t>n</w:t>
      </w:r>
      <w:r w:rsidR="00590EC7">
        <w:t xml:space="preserve"> un-configured machine</w:t>
      </w:r>
      <w:r w:rsidR="000B1BE4">
        <w:t>,</w:t>
      </w:r>
      <w:r w:rsidR="00590EC7">
        <w:t xml:space="preserve"> it </w:t>
      </w:r>
      <w:r w:rsidR="00547D13">
        <w:t>should</w:t>
      </w:r>
      <w:r w:rsidR="006E67CD">
        <w:t xml:space="preserve"> </w:t>
      </w:r>
      <w:r w:rsidR="00590EC7">
        <w:t>set</w:t>
      </w:r>
      <w:r w:rsidR="00DB0CD3">
        <w:t xml:space="preserve"> </w:t>
      </w:r>
      <w:r w:rsidR="00590EC7">
        <w:t xml:space="preserve">up the machine </w:t>
      </w:r>
      <w:r w:rsidR="006E67CD">
        <w:t xml:space="preserve">according </w:t>
      </w:r>
      <w:r w:rsidR="000B1BE4">
        <w:t xml:space="preserve">to </w:t>
      </w:r>
      <w:r w:rsidR="00590EC7">
        <w:t xml:space="preserve">its </w:t>
      </w:r>
      <w:r w:rsidR="00547D13">
        <w:t>needs.</w:t>
      </w:r>
      <w:r w:rsidR="000B1BE4">
        <w:t xml:space="preserve"> </w:t>
      </w:r>
      <w:r w:rsidR="00547D13">
        <w:t>E</w:t>
      </w:r>
      <w:r w:rsidR="00590EC7">
        <w:t xml:space="preserve">very QMA user introduction script </w:t>
      </w:r>
      <w:r w:rsidR="00412FC3">
        <w:t>shou</w:t>
      </w:r>
      <w:r w:rsidR="00547D13">
        <w:t>ld</w:t>
      </w:r>
      <w:r w:rsidR="00590EC7">
        <w:t xml:space="preserve"> also </w:t>
      </w:r>
      <w:r w:rsidR="00547D13">
        <w:t>contain</w:t>
      </w:r>
      <w:r w:rsidR="00590EC7">
        <w:t xml:space="preserve"> </w:t>
      </w:r>
      <w:r w:rsidR="006E67CD">
        <w:t xml:space="preserve">the ability </w:t>
      </w:r>
      <w:r w:rsidR="00590EC7">
        <w:t>to set</w:t>
      </w:r>
      <w:r w:rsidR="00DB0CD3">
        <w:t xml:space="preserve"> </w:t>
      </w:r>
      <w:r w:rsidR="00590EC7">
        <w:t>up a freshly RAM</w:t>
      </w:r>
      <w:r w:rsidR="000B1BE4">
        <w:t>-</w:t>
      </w:r>
      <w:r w:rsidR="00590EC7">
        <w:t>cleared machine</w:t>
      </w:r>
      <w:r>
        <w:t xml:space="preserve"> in addition to any function it is performing (e.g. user introduction)</w:t>
      </w:r>
      <w:r w:rsidR="00590EC7">
        <w:t>.</w:t>
      </w:r>
    </w:p>
    <w:p w14:paraId="0A63CCDA" w14:textId="77777777" w:rsidR="00547D13" w:rsidRDefault="00547D13" w:rsidP="00590EC7"/>
    <w:p w14:paraId="0A63CCDB" w14:textId="77777777" w:rsidR="00EB1664" w:rsidRPr="00C80643" w:rsidRDefault="00EB1664" w:rsidP="00EB1664">
      <w:pPr>
        <w:rPr>
          <w:i/>
        </w:rPr>
      </w:pPr>
      <w:r w:rsidRPr="00C80643">
        <w:rPr>
          <w:i/>
        </w:rPr>
        <w:t xml:space="preserve">Design Requirement: Ensure not even the QMA can access </w:t>
      </w:r>
      <w:r>
        <w:rPr>
          <w:i/>
        </w:rPr>
        <w:t xml:space="preserve">a </w:t>
      </w:r>
      <w:r w:rsidR="00E95D37">
        <w:rPr>
          <w:i/>
        </w:rPr>
        <w:t>QCOM user</w:t>
      </w:r>
      <w:r>
        <w:rPr>
          <w:i/>
        </w:rPr>
        <w:t xml:space="preserve">’s </w:t>
      </w:r>
      <w:r w:rsidRPr="00C80643">
        <w:rPr>
          <w:i/>
        </w:rPr>
        <w:t>private data or hijack their credentials</w:t>
      </w:r>
      <w:r>
        <w:rPr>
          <w:i/>
        </w:rPr>
        <w:t>.</w:t>
      </w:r>
    </w:p>
    <w:p w14:paraId="0A63CCDC" w14:textId="77777777" w:rsidR="00EB1664" w:rsidRDefault="00EB1664" w:rsidP="00590EC7"/>
    <w:p w14:paraId="0A63CCDD" w14:textId="77777777" w:rsidR="002630D7" w:rsidRDefault="002630D7" w:rsidP="002630D7">
      <w:pPr>
        <w:pStyle w:val="Heading3"/>
      </w:pPr>
      <w:bookmarkStart w:id="134" w:name="_Ref528753789"/>
      <w:bookmarkStart w:id="135" w:name="_Toc105778451"/>
      <w:r>
        <w:t>Introductory Scripts</w:t>
      </w:r>
      <w:bookmarkEnd w:id="134"/>
      <w:bookmarkEnd w:id="135"/>
    </w:p>
    <w:p w14:paraId="0FB7C1C3" w14:textId="77777777" w:rsidR="00574F4C" w:rsidRDefault="00574F4C" w:rsidP="00590EC7"/>
    <w:p w14:paraId="0A63CCDE" w14:textId="48AB333E" w:rsidR="002630D7" w:rsidRDefault="00574F4C" w:rsidP="00590EC7">
      <w:r>
        <w:t>QCOM user introductory scripts are created and signed by the QMA on a per QCOM user basis.</w:t>
      </w:r>
    </w:p>
    <w:p w14:paraId="179107BF" w14:textId="77777777" w:rsidR="00574F4C" w:rsidRDefault="00574F4C" w:rsidP="00590EC7"/>
    <w:p w14:paraId="0A63CCDF" w14:textId="6C1D0286" w:rsidR="008C21AB" w:rsidRDefault="00A074EB" w:rsidP="00590EC7">
      <w:r>
        <w:t>The primary purpose of QCOM u</w:t>
      </w:r>
      <w:r w:rsidR="008C21AB">
        <w:t xml:space="preserve">ser </w:t>
      </w:r>
      <w:r w:rsidR="004A3FAF">
        <w:t>introductory</w:t>
      </w:r>
      <w:r w:rsidR="008C21AB">
        <w:t xml:space="preserve"> scripts is to</w:t>
      </w:r>
      <w:r w:rsidR="00574F4C">
        <w:t xml:space="preserve"> allow QCOM users to obtain proper access to QCOM 3 machines for the purpose of facilitating machine related services over a network. Typically, the introductory scripts do the following</w:t>
      </w:r>
      <w:r w:rsidR="008C21AB">
        <w:t>:</w:t>
      </w:r>
    </w:p>
    <w:p w14:paraId="0A63CCE0" w14:textId="77777777" w:rsidR="008C21AB" w:rsidRDefault="008C21AB" w:rsidP="00590EC7"/>
    <w:p w14:paraId="0A63CCE1" w14:textId="699B8730" w:rsidR="008C21AB" w:rsidRDefault="008C21AB" w:rsidP="00DB2279">
      <w:pPr>
        <w:numPr>
          <w:ilvl w:val="0"/>
          <w:numId w:val="61"/>
        </w:numPr>
      </w:pPr>
      <w:r>
        <w:t>Create new QCOM user accounts on QCOM machines</w:t>
      </w:r>
      <w:r w:rsidR="00574F4C">
        <w:t xml:space="preserve">. </w:t>
      </w:r>
      <w:r w:rsidR="00574F4C" w:rsidRPr="00534BCE">
        <w:t>Related: QCOM API function: qcom.userCreate()</w:t>
      </w:r>
    </w:p>
    <w:p w14:paraId="0A63CCE2" w14:textId="0E9E2172" w:rsidR="008C21AB" w:rsidRDefault="008C21AB" w:rsidP="00DB2279">
      <w:pPr>
        <w:numPr>
          <w:ilvl w:val="0"/>
          <w:numId w:val="61"/>
        </w:numPr>
      </w:pPr>
      <w:r>
        <w:t>Set</w:t>
      </w:r>
      <w:r w:rsidR="00DB0CD3">
        <w:t xml:space="preserve"> </w:t>
      </w:r>
      <w:r>
        <w:t xml:space="preserve">up </w:t>
      </w:r>
      <w:r w:rsidR="00E95D37">
        <w:t>QCOM user</w:t>
      </w:r>
      <w:r>
        <w:t xml:space="preserve"> account privileges</w:t>
      </w:r>
      <w:r w:rsidR="00574F4C">
        <w:t xml:space="preserve">. </w:t>
      </w:r>
      <w:r w:rsidR="00574F4C" w:rsidRPr="00534BCE">
        <w:t>Related: QCOM API function: qcom.</w:t>
      </w:r>
      <w:r w:rsidR="00534BCE" w:rsidRPr="00534BCE">
        <w:t xml:space="preserve"> userSetPrivilege()</w:t>
      </w:r>
    </w:p>
    <w:p w14:paraId="59109D3E" w14:textId="2EBDB85A" w:rsidR="005775AF" w:rsidRDefault="005775AF" w:rsidP="00DB2279">
      <w:pPr>
        <w:numPr>
          <w:ilvl w:val="0"/>
          <w:numId w:val="61"/>
        </w:numPr>
      </w:pPr>
      <w:r w:rsidRPr="00534BCE">
        <w:t xml:space="preserve">Install the QCOM user’s public key which gives the user access to the machine via the UAA service. Related: QCOM API function: qcom.userSetUAApublicKey() </w:t>
      </w:r>
    </w:p>
    <w:p w14:paraId="0A63CCE3" w14:textId="1A71B8E2" w:rsidR="008C21AB" w:rsidRDefault="00574F4C" w:rsidP="00DB2279">
      <w:pPr>
        <w:numPr>
          <w:ilvl w:val="0"/>
          <w:numId w:val="61"/>
        </w:numPr>
      </w:pPr>
      <w:r>
        <w:t>Allow</w:t>
      </w:r>
      <w:r w:rsidR="00534BCE">
        <w:t>s</w:t>
      </w:r>
      <w:r>
        <w:t xml:space="preserve"> the QMA to d</w:t>
      </w:r>
      <w:r w:rsidR="008C21AB">
        <w:t xml:space="preserve">etect and </w:t>
      </w:r>
      <w:r w:rsidR="00D112EC">
        <w:t>configure</w:t>
      </w:r>
      <w:r w:rsidR="008C21AB">
        <w:t xml:space="preserve"> </w:t>
      </w:r>
      <w:r w:rsidR="00534BCE">
        <w:t xml:space="preserve">the </w:t>
      </w:r>
      <w:r w:rsidR="008C21AB">
        <w:t xml:space="preserve">machine with </w:t>
      </w:r>
      <w:r w:rsidR="00534BCE">
        <w:t xml:space="preserve">any </w:t>
      </w:r>
      <w:r w:rsidR="008C21AB">
        <w:t>defaults</w:t>
      </w:r>
      <w:r>
        <w:t xml:space="preserve"> that it wants to control</w:t>
      </w:r>
    </w:p>
    <w:p w14:paraId="0A63CCE4" w14:textId="2507D59D" w:rsidR="008C21AB" w:rsidRDefault="00574F4C" w:rsidP="00DB2279">
      <w:pPr>
        <w:numPr>
          <w:ilvl w:val="0"/>
          <w:numId w:val="61"/>
        </w:numPr>
      </w:pPr>
      <w:r>
        <w:t>Allow</w:t>
      </w:r>
      <w:r w:rsidR="00534BCE">
        <w:t>s</w:t>
      </w:r>
      <w:r>
        <w:t xml:space="preserve"> the QMA to c</w:t>
      </w:r>
      <w:r w:rsidR="008C21AB">
        <w:t>reate and set</w:t>
      </w:r>
      <w:r w:rsidR="00DB0CD3">
        <w:t xml:space="preserve"> </w:t>
      </w:r>
      <w:r w:rsidR="008C21AB">
        <w:t>up any desired QCOM Autonomous user</w:t>
      </w:r>
      <w:r w:rsidR="00A074EB">
        <w:t xml:space="preserve"> functionality</w:t>
      </w:r>
    </w:p>
    <w:p w14:paraId="0A63CCE5" w14:textId="77777777" w:rsidR="008C21AB" w:rsidRDefault="008C21AB" w:rsidP="00590EC7"/>
    <w:p w14:paraId="0A63CCE6" w14:textId="25777A61" w:rsidR="008C21AB" w:rsidRDefault="008C21AB" w:rsidP="00590EC7">
      <w:r>
        <w:t xml:space="preserve">This section </w:t>
      </w:r>
      <w:r w:rsidR="00CC6CC3">
        <w:t>outlines an example</w:t>
      </w:r>
      <w:r w:rsidR="00322209">
        <w:t xml:space="preserve"> </w:t>
      </w:r>
      <w:r>
        <w:t xml:space="preserve">of </w:t>
      </w:r>
      <w:r w:rsidR="00322209">
        <w:t xml:space="preserve">a </w:t>
      </w:r>
      <w:r w:rsidR="00E95D37">
        <w:t>QCOM user</w:t>
      </w:r>
      <w:r>
        <w:t xml:space="preserve"> </w:t>
      </w:r>
      <w:r w:rsidR="00C44F41">
        <w:t>introductory</w:t>
      </w:r>
      <w:r>
        <w:t xml:space="preserve"> script.</w:t>
      </w:r>
    </w:p>
    <w:p w14:paraId="0A63CCE7" w14:textId="77777777" w:rsidR="008C21AB" w:rsidRDefault="008C21AB" w:rsidP="00590EC7"/>
    <w:p w14:paraId="0A63CCE8" w14:textId="529EEB8A" w:rsidR="00590EC7" w:rsidRDefault="00A074EB" w:rsidP="00590EC7">
      <w:r>
        <w:t>When a QCOM user introductory script</w:t>
      </w:r>
      <w:r w:rsidR="00D112EC">
        <w:t xml:space="preserve"> detects a newly RAM cleared machine</w:t>
      </w:r>
      <w:r w:rsidR="000D5A6E">
        <w:t>,</w:t>
      </w:r>
      <w:r w:rsidR="00D112EC">
        <w:t xml:space="preserve"> it </w:t>
      </w:r>
      <w:r w:rsidR="000B1BE4">
        <w:t xml:space="preserve">will determine </w:t>
      </w:r>
      <w:r w:rsidR="00D112EC">
        <w:t xml:space="preserve">what QCOM parameters and </w:t>
      </w:r>
      <w:r w:rsidR="001F7F56">
        <w:t>QCOM API</w:t>
      </w:r>
      <w:r w:rsidR="00D112EC">
        <w:t xml:space="preserve"> functions are going to be controlled by other users and which it will retain.</w:t>
      </w:r>
      <w:r w:rsidR="00D06733">
        <w:t xml:space="preserve"> </w:t>
      </w:r>
      <w:r w:rsidR="00590EC7">
        <w:t xml:space="preserve">For example in Queensland, </w:t>
      </w:r>
      <w:r w:rsidR="00D112EC">
        <w:t>a QMA user introduction script</w:t>
      </w:r>
      <w:r w:rsidR="00590EC7">
        <w:t xml:space="preserve"> will set</w:t>
      </w:r>
      <w:r w:rsidR="00DB0CD3">
        <w:t xml:space="preserve"> </w:t>
      </w:r>
      <w:r w:rsidR="00590EC7">
        <w:t xml:space="preserve">up </w:t>
      </w:r>
      <w:r w:rsidR="00C133CE">
        <w:t xml:space="preserve">and retain control </w:t>
      </w:r>
      <w:r w:rsidR="000B1BE4">
        <w:t xml:space="preserve">over </w:t>
      </w:r>
      <w:r w:rsidR="00590EC7">
        <w:t>the following items:</w:t>
      </w:r>
    </w:p>
    <w:p w14:paraId="0A63CCE9" w14:textId="77777777" w:rsidR="00083937" w:rsidRDefault="00083937" w:rsidP="00590EC7"/>
    <w:p w14:paraId="0A63CCEA" w14:textId="77777777" w:rsidR="00083937" w:rsidRDefault="00083937" w:rsidP="00B136EC">
      <w:pPr>
        <w:numPr>
          <w:ilvl w:val="0"/>
          <w:numId w:val="27"/>
        </w:numPr>
      </w:pPr>
      <w:r>
        <w:t>Country Code</w:t>
      </w:r>
      <w:r w:rsidR="000B1BE4">
        <w:t>;</w:t>
      </w:r>
    </w:p>
    <w:p w14:paraId="0A63CCEB" w14:textId="77777777" w:rsidR="00083937" w:rsidRDefault="00083937" w:rsidP="00B136EC">
      <w:pPr>
        <w:numPr>
          <w:ilvl w:val="0"/>
          <w:numId w:val="27"/>
        </w:numPr>
      </w:pPr>
      <w:r>
        <w:t>Currency Code</w:t>
      </w:r>
      <w:r w:rsidR="000B1BE4">
        <w:t>;</w:t>
      </w:r>
    </w:p>
    <w:p w14:paraId="0A63CCEC" w14:textId="77777777" w:rsidR="00083937" w:rsidRDefault="00083937" w:rsidP="00B136EC">
      <w:pPr>
        <w:numPr>
          <w:ilvl w:val="0"/>
          <w:numId w:val="27"/>
        </w:numPr>
      </w:pPr>
      <w:r>
        <w:t>State/Province</w:t>
      </w:r>
      <w:r w:rsidR="000B1BE4">
        <w:t>;</w:t>
      </w:r>
    </w:p>
    <w:p w14:paraId="0A63CCEF" w14:textId="77777777" w:rsidR="00590EC7" w:rsidRDefault="00590EC7" w:rsidP="00590EC7"/>
    <w:p w14:paraId="0A63CCF0" w14:textId="77777777" w:rsidR="00D112EC" w:rsidRDefault="00D112EC" w:rsidP="00590EC7"/>
    <w:p w14:paraId="0A63CCF1" w14:textId="77777777" w:rsidR="00083937" w:rsidRDefault="00083937" w:rsidP="00590EC7">
      <w:r>
        <w:lastRenderedPageBreak/>
        <w:t>A typical introductory script</w:t>
      </w:r>
      <w:r w:rsidR="00DF214D">
        <w:t xml:space="preserve"> may</w:t>
      </w:r>
      <w:r w:rsidR="008D3F53">
        <w:t>,</w:t>
      </w:r>
      <w:r>
        <w:t xml:space="preserve"> </w:t>
      </w:r>
      <w:r w:rsidR="004C2671">
        <w:t>for example</w:t>
      </w:r>
      <w:r w:rsidR="008D3F53">
        <w:t>,</w:t>
      </w:r>
      <w:r w:rsidR="004C2671">
        <w:t xml:space="preserve"> </w:t>
      </w:r>
      <w:r>
        <w:t xml:space="preserve">follow </w:t>
      </w:r>
      <w:r w:rsidR="00547D13">
        <w:t xml:space="preserve">the </w:t>
      </w:r>
      <w:r>
        <w:t>logic:</w:t>
      </w:r>
    </w:p>
    <w:p w14:paraId="0A63CCF2" w14:textId="77777777" w:rsidR="00901E44" w:rsidRDefault="00901E44" w:rsidP="00590EC7"/>
    <w:p w14:paraId="0A63CCF4" w14:textId="4B3B3D3A" w:rsidR="00B91E81" w:rsidRPr="00B91E81" w:rsidRDefault="00B91E81" w:rsidP="00B91E81">
      <w:pPr>
        <w:rPr>
          <w:i/>
        </w:rPr>
      </w:pPr>
      <w:r w:rsidRPr="00B91E81">
        <w:rPr>
          <w:i/>
        </w:rPr>
        <w:t>Am I a</w:t>
      </w:r>
      <w:r w:rsidR="00044BBB">
        <w:rPr>
          <w:i/>
        </w:rPr>
        <w:t>n</w:t>
      </w:r>
      <w:r w:rsidRPr="00B91E81">
        <w:rPr>
          <w:i/>
        </w:rPr>
        <w:t xml:space="preserve"> </w:t>
      </w:r>
      <w:r w:rsidR="00044BBB">
        <w:rPr>
          <w:i/>
        </w:rPr>
        <w:t>obsolete</w:t>
      </w:r>
      <w:r w:rsidRPr="00B91E81">
        <w:rPr>
          <w:i/>
        </w:rPr>
        <w:t xml:space="preserve"> script? (i.e. check </w:t>
      </w:r>
      <w:r w:rsidR="004C2671">
        <w:rPr>
          <w:i/>
        </w:rPr>
        <w:t xml:space="preserve">for correct QCOM API </w:t>
      </w:r>
      <w:r w:rsidRPr="00B91E81">
        <w:rPr>
          <w:i/>
        </w:rPr>
        <w:t>version)</w:t>
      </w:r>
    </w:p>
    <w:p w14:paraId="0A63CCF5" w14:textId="77777777" w:rsidR="00B91E81" w:rsidRPr="00B91E81" w:rsidRDefault="00B91E81" w:rsidP="00B91E81">
      <w:pPr>
        <w:rPr>
          <w:i/>
        </w:rPr>
      </w:pPr>
      <w:r w:rsidRPr="00B91E81">
        <w:rPr>
          <w:i/>
        </w:rPr>
        <w:tab/>
        <w:t>Yes: abort</w:t>
      </w:r>
      <w:r w:rsidR="00D064E6">
        <w:rPr>
          <w:i/>
        </w:rPr>
        <w:t xml:space="preserve"> with error</w:t>
      </w:r>
    </w:p>
    <w:p w14:paraId="0A63CCF6" w14:textId="77777777" w:rsidR="00D92EBD" w:rsidRPr="00B91E81" w:rsidRDefault="008A28F3" w:rsidP="00D92EBD">
      <w:pPr>
        <w:rPr>
          <w:i/>
        </w:rPr>
      </w:pPr>
      <w:r>
        <w:rPr>
          <w:i/>
        </w:rPr>
        <w:t>Am I an out-of-date</w:t>
      </w:r>
      <w:r w:rsidR="00CE0308">
        <w:rPr>
          <w:i/>
        </w:rPr>
        <w:t>, expired</w:t>
      </w:r>
      <w:r>
        <w:rPr>
          <w:i/>
        </w:rPr>
        <w:t xml:space="preserve"> or </w:t>
      </w:r>
      <w:r w:rsidR="00D92EBD" w:rsidRPr="00B91E81">
        <w:rPr>
          <w:i/>
        </w:rPr>
        <w:t>superseded script?</w:t>
      </w:r>
    </w:p>
    <w:p w14:paraId="0A63CCF7" w14:textId="77777777" w:rsidR="00D92EBD" w:rsidRDefault="00D92EBD" w:rsidP="00D92EBD">
      <w:pPr>
        <w:rPr>
          <w:i/>
        </w:rPr>
      </w:pPr>
      <w:r w:rsidRPr="00B91E81">
        <w:rPr>
          <w:i/>
        </w:rPr>
        <w:tab/>
        <w:t xml:space="preserve">Yes: </w:t>
      </w:r>
      <w:r w:rsidR="00D064E6" w:rsidRPr="00B91E81">
        <w:rPr>
          <w:i/>
        </w:rPr>
        <w:t>abort</w:t>
      </w:r>
      <w:r w:rsidR="00D064E6">
        <w:rPr>
          <w:i/>
        </w:rPr>
        <w:t xml:space="preserve"> with error</w:t>
      </w:r>
    </w:p>
    <w:p w14:paraId="0A63CCF8" w14:textId="77777777" w:rsidR="00CE0308" w:rsidRDefault="00791898" w:rsidP="00D92EBD">
      <w:pPr>
        <w:rPr>
          <w:i/>
        </w:rPr>
      </w:pPr>
      <w:r>
        <w:rPr>
          <w:i/>
        </w:rPr>
        <w:t xml:space="preserve">[Am </w:t>
      </w:r>
      <w:r w:rsidR="00CE0308">
        <w:rPr>
          <w:i/>
        </w:rPr>
        <w:t xml:space="preserve">I </w:t>
      </w:r>
      <w:r>
        <w:rPr>
          <w:i/>
        </w:rPr>
        <w:t xml:space="preserve">sooner than </w:t>
      </w:r>
      <w:r w:rsidR="00CE0308">
        <w:rPr>
          <w:i/>
        </w:rPr>
        <w:t>a ‘not-before’</w:t>
      </w:r>
      <w:r>
        <w:rPr>
          <w:i/>
        </w:rPr>
        <w:t xml:space="preserve"> date</w:t>
      </w:r>
      <w:r w:rsidR="00CE0308">
        <w:rPr>
          <w:i/>
        </w:rPr>
        <w:t>?</w:t>
      </w:r>
      <w:r>
        <w:rPr>
          <w:i/>
        </w:rPr>
        <w:t>]</w:t>
      </w:r>
    </w:p>
    <w:p w14:paraId="0A63CCF9" w14:textId="77777777" w:rsidR="00791898" w:rsidRDefault="00791898" w:rsidP="00791898">
      <w:pPr>
        <w:rPr>
          <w:i/>
        </w:rPr>
      </w:pPr>
      <w:r w:rsidRPr="00B91E81">
        <w:rPr>
          <w:i/>
        </w:rPr>
        <w:tab/>
        <w:t>Yes: abort</w:t>
      </w:r>
      <w:r>
        <w:rPr>
          <w:i/>
        </w:rPr>
        <w:t xml:space="preserve"> with error</w:t>
      </w:r>
    </w:p>
    <w:p w14:paraId="0A63CCFA" w14:textId="1255DD08" w:rsidR="00FE52F6" w:rsidRDefault="00FE52F6" w:rsidP="00791898">
      <w:pPr>
        <w:rPr>
          <w:i/>
        </w:rPr>
      </w:pPr>
      <w:r>
        <w:rPr>
          <w:i/>
        </w:rPr>
        <w:t xml:space="preserve">Is the machine in </w:t>
      </w:r>
      <w:r w:rsidR="00512F32">
        <w:rPr>
          <w:i/>
        </w:rPr>
        <w:t xml:space="preserve">debug </w:t>
      </w:r>
      <w:r>
        <w:rPr>
          <w:i/>
        </w:rPr>
        <w:t>mode?</w:t>
      </w:r>
    </w:p>
    <w:p w14:paraId="0A63CCFB" w14:textId="77777777" w:rsidR="00FE52F6" w:rsidRDefault="00FE52F6" w:rsidP="00FE52F6">
      <w:pPr>
        <w:rPr>
          <w:i/>
        </w:rPr>
      </w:pPr>
      <w:r w:rsidRPr="00B91E81">
        <w:rPr>
          <w:i/>
        </w:rPr>
        <w:tab/>
        <w:t>Yes: abort</w:t>
      </w:r>
      <w:r>
        <w:rPr>
          <w:i/>
        </w:rPr>
        <w:t xml:space="preserve"> with error</w:t>
      </w:r>
    </w:p>
    <w:p w14:paraId="05D1BBC0" w14:textId="11D2E56C" w:rsidR="00965817" w:rsidRDefault="00965817" w:rsidP="00FE52F6">
      <w:pPr>
        <w:rPr>
          <w:i/>
        </w:rPr>
      </w:pPr>
      <w:r>
        <w:rPr>
          <w:i/>
        </w:rPr>
        <w:t>Is the machine in a good state? (i.e. [idle mode, disabled,] no errors)</w:t>
      </w:r>
    </w:p>
    <w:p w14:paraId="383C02E5" w14:textId="77777777" w:rsidR="00965817" w:rsidRDefault="00965817" w:rsidP="00965817">
      <w:pPr>
        <w:rPr>
          <w:i/>
        </w:rPr>
      </w:pPr>
      <w:r w:rsidRPr="00B91E81">
        <w:rPr>
          <w:i/>
        </w:rPr>
        <w:tab/>
        <w:t>Yes: abort</w:t>
      </w:r>
      <w:r>
        <w:rPr>
          <w:i/>
        </w:rPr>
        <w:t xml:space="preserve"> with error</w:t>
      </w:r>
    </w:p>
    <w:p w14:paraId="0A63CCFC" w14:textId="77777777" w:rsidR="00901E44" w:rsidRPr="00B91E81" w:rsidRDefault="00901E44" w:rsidP="00590EC7">
      <w:pPr>
        <w:rPr>
          <w:i/>
        </w:rPr>
      </w:pPr>
      <w:r w:rsidRPr="00B91E81">
        <w:rPr>
          <w:i/>
        </w:rPr>
        <w:t>Is the machine configured as I</w:t>
      </w:r>
      <w:r w:rsidR="00B91E81" w:rsidRPr="00B91E81">
        <w:rPr>
          <w:i/>
        </w:rPr>
        <w:t xml:space="preserve"> expect? </w:t>
      </w:r>
    </w:p>
    <w:p w14:paraId="0A63CCFD" w14:textId="77777777" w:rsidR="00901E44" w:rsidRPr="00B91E81" w:rsidRDefault="00901E44" w:rsidP="00B91E81">
      <w:pPr>
        <w:ind w:firstLine="720"/>
        <w:rPr>
          <w:i/>
        </w:rPr>
      </w:pPr>
      <w:r w:rsidRPr="00B91E81">
        <w:rPr>
          <w:i/>
        </w:rPr>
        <w:t>No: {</w:t>
      </w:r>
      <w:r w:rsidR="00B91E81" w:rsidRPr="00B91E81">
        <w:rPr>
          <w:i/>
        </w:rPr>
        <w:tab/>
      </w:r>
      <w:r w:rsidRPr="00B91E81">
        <w:rPr>
          <w:i/>
        </w:rPr>
        <w:t>Does the configuration indicate the wrong jurisdiction or corruption?</w:t>
      </w:r>
    </w:p>
    <w:p w14:paraId="0A63CCFE" w14:textId="77777777" w:rsidR="00901E44" w:rsidRPr="00B91E81" w:rsidRDefault="00901E44" w:rsidP="00901E44">
      <w:pPr>
        <w:ind w:left="720" w:firstLine="720"/>
        <w:rPr>
          <w:i/>
        </w:rPr>
      </w:pPr>
      <w:r w:rsidRPr="00B91E81">
        <w:rPr>
          <w:i/>
        </w:rPr>
        <w:t>Yes: abort with critical error</w:t>
      </w:r>
    </w:p>
    <w:p w14:paraId="0A63CCFF" w14:textId="759FE3C5" w:rsidR="00901E44" w:rsidRPr="00B91E81" w:rsidRDefault="00901E44" w:rsidP="008A28F3">
      <w:pPr>
        <w:ind w:left="1440"/>
        <w:rPr>
          <w:i/>
        </w:rPr>
      </w:pPr>
      <w:r w:rsidRPr="00B91E81">
        <w:rPr>
          <w:i/>
        </w:rPr>
        <w:t>If the config</w:t>
      </w:r>
      <w:r w:rsidR="008A28F3">
        <w:rPr>
          <w:i/>
        </w:rPr>
        <w:t>uration</w:t>
      </w:r>
      <w:r w:rsidRPr="00B91E81">
        <w:rPr>
          <w:i/>
        </w:rPr>
        <w:t xml:space="preserve"> indicates RAM</w:t>
      </w:r>
      <w:r w:rsidR="000B1BE4">
        <w:rPr>
          <w:i/>
        </w:rPr>
        <w:t>-</w:t>
      </w:r>
      <w:r w:rsidRPr="00B91E81">
        <w:rPr>
          <w:i/>
        </w:rPr>
        <w:t>cleared machine then set</w:t>
      </w:r>
      <w:r w:rsidR="00DB0CD3">
        <w:rPr>
          <w:i/>
        </w:rPr>
        <w:t xml:space="preserve"> </w:t>
      </w:r>
      <w:r w:rsidRPr="00B91E81">
        <w:rPr>
          <w:i/>
        </w:rPr>
        <w:t>up my defaults</w:t>
      </w:r>
      <w:r w:rsidR="008A28F3">
        <w:rPr>
          <w:i/>
        </w:rPr>
        <w:t xml:space="preserve"> a</w:t>
      </w:r>
      <w:r w:rsidRPr="00B91E81">
        <w:rPr>
          <w:i/>
        </w:rPr>
        <w:t>nd continue</w:t>
      </w:r>
    </w:p>
    <w:p w14:paraId="0A63CD00" w14:textId="77777777" w:rsidR="00901E44" w:rsidRDefault="00D92EBD" w:rsidP="00901E44">
      <w:pPr>
        <w:rPr>
          <w:i/>
        </w:rPr>
      </w:pPr>
      <w:r>
        <w:rPr>
          <w:i/>
        </w:rPr>
        <w:tab/>
      </w:r>
      <w:r>
        <w:rPr>
          <w:i/>
        </w:rPr>
        <w:tab/>
        <w:t>}</w:t>
      </w:r>
    </w:p>
    <w:p w14:paraId="0A63CD01" w14:textId="77777777" w:rsidR="00C16C95" w:rsidRDefault="00C16C95" w:rsidP="00901E44">
      <w:pPr>
        <w:rPr>
          <w:i/>
        </w:rPr>
      </w:pPr>
      <w:r>
        <w:rPr>
          <w:i/>
        </w:rPr>
        <w:t>Does the user already exist?</w:t>
      </w:r>
    </w:p>
    <w:p w14:paraId="0A63CD02" w14:textId="77777777" w:rsidR="00C16C95" w:rsidRDefault="00C16C95" w:rsidP="00C16C95">
      <w:pPr>
        <w:rPr>
          <w:i/>
        </w:rPr>
      </w:pPr>
      <w:r>
        <w:rPr>
          <w:i/>
        </w:rPr>
        <w:tab/>
      </w:r>
      <w:r w:rsidRPr="00B91E81">
        <w:rPr>
          <w:i/>
        </w:rPr>
        <w:t>Yes: abort</w:t>
      </w:r>
      <w:r>
        <w:rPr>
          <w:i/>
        </w:rPr>
        <w:t xml:space="preserve"> with error</w:t>
      </w:r>
    </w:p>
    <w:p w14:paraId="0A63CD03" w14:textId="77777777" w:rsidR="00D92EBD" w:rsidRDefault="00D92EBD" w:rsidP="00901E44">
      <w:pPr>
        <w:rPr>
          <w:i/>
        </w:rPr>
      </w:pPr>
      <w:r>
        <w:rPr>
          <w:i/>
        </w:rPr>
        <w:t xml:space="preserve">Should other </w:t>
      </w:r>
      <w:r w:rsidR="00C16C95">
        <w:rPr>
          <w:i/>
        </w:rPr>
        <w:t>users</w:t>
      </w:r>
      <w:r>
        <w:rPr>
          <w:i/>
        </w:rPr>
        <w:t xml:space="preserve"> be </w:t>
      </w:r>
      <w:r w:rsidR="00F3384C">
        <w:rPr>
          <w:i/>
        </w:rPr>
        <w:t>introduced</w:t>
      </w:r>
      <w:r>
        <w:rPr>
          <w:i/>
        </w:rPr>
        <w:t xml:space="preserve"> first</w:t>
      </w:r>
      <w:r w:rsidR="00F3384C">
        <w:rPr>
          <w:i/>
        </w:rPr>
        <w:t xml:space="preserve"> or </w:t>
      </w:r>
      <w:r w:rsidR="00D112EC">
        <w:rPr>
          <w:i/>
        </w:rPr>
        <w:t xml:space="preserve">are there </w:t>
      </w:r>
      <w:r w:rsidR="00F3384C">
        <w:rPr>
          <w:i/>
        </w:rPr>
        <w:t>other prerequisites</w:t>
      </w:r>
      <w:r>
        <w:rPr>
          <w:i/>
        </w:rPr>
        <w:t>?</w:t>
      </w:r>
    </w:p>
    <w:p w14:paraId="0A63CD04" w14:textId="77777777" w:rsidR="00D92EBD" w:rsidRPr="00B91E81" w:rsidRDefault="00D92EBD" w:rsidP="00901E44">
      <w:pPr>
        <w:rPr>
          <w:i/>
        </w:rPr>
      </w:pPr>
      <w:r>
        <w:rPr>
          <w:i/>
        </w:rPr>
        <w:tab/>
        <w:t xml:space="preserve">Yes: </w:t>
      </w:r>
      <w:r w:rsidR="00D064E6" w:rsidRPr="00B91E81">
        <w:rPr>
          <w:i/>
        </w:rPr>
        <w:t>abort</w:t>
      </w:r>
      <w:r w:rsidR="00D064E6">
        <w:rPr>
          <w:i/>
        </w:rPr>
        <w:t xml:space="preserve"> with error</w:t>
      </w:r>
    </w:p>
    <w:p w14:paraId="0A63CD05" w14:textId="77777777" w:rsidR="00901E44" w:rsidRPr="00B91E81" w:rsidRDefault="00901E44" w:rsidP="00590EC7">
      <w:pPr>
        <w:rPr>
          <w:i/>
        </w:rPr>
      </w:pPr>
      <w:r w:rsidRPr="00B91E81">
        <w:rPr>
          <w:i/>
        </w:rPr>
        <w:t>Is the machine relevant</w:t>
      </w:r>
      <w:r w:rsidR="003478FC" w:rsidRPr="00B91E81">
        <w:rPr>
          <w:i/>
        </w:rPr>
        <w:t>/ready</w:t>
      </w:r>
      <w:r w:rsidRPr="00B91E81">
        <w:rPr>
          <w:i/>
        </w:rPr>
        <w:t xml:space="preserve"> for the given user?</w:t>
      </w:r>
      <w:r w:rsidR="00B91E81" w:rsidRPr="00B91E81">
        <w:rPr>
          <w:i/>
        </w:rPr>
        <w:t xml:space="preserve"> </w:t>
      </w:r>
    </w:p>
    <w:p w14:paraId="0A63CD06" w14:textId="419E87D9" w:rsidR="00901E44" w:rsidRPr="00B91E81" w:rsidRDefault="00D112EC" w:rsidP="00590EC7">
      <w:pPr>
        <w:rPr>
          <w:i/>
        </w:rPr>
      </w:pPr>
      <w:r>
        <w:rPr>
          <w:i/>
        </w:rPr>
        <w:tab/>
        <w:t>Yes: create and set</w:t>
      </w:r>
      <w:r w:rsidR="00DB0CD3">
        <w:rPr>
          <w:i/>
        </w:rPr>
        <w:t xml:space="preserve"> </w:t>
      </w:r>
      <w:r>
        <w:rPr>
          <w:i/>
        </w:rPr>
        <w:t xml:space="preserve">up user with correct </w:t>
      </w:r>
      <w:r w:rsidR="004C2671">
        <w:rPr>
          <w:i/>
        </w:rPr>
        <w:t>privileges</w:t>
      </w:r>
      <w:r w:rsidR="00637986">
        <w:rPr>
          <w:i/>
        </w:rPr>
        <w:t>, UAA public key</w:t>
      </w:r>
      <w:r w:rsidR="009C7ABD">
        <w:rPr>
          <w:i/>
        </w:rPr>
        <w:t xml:space="preserve"> and quotas</w:t>
      </w:r>
      <w:r w:rsidR="00901E44" w:rsidRPr="00B91E81">
        <w:rPr>
          <w:i/>
        </w:rPr>
        <w:tab/>
      </w:r>
    </w:p>
    <w:p w14:paraId="0A63CD07" w14:textId="77777777" w:rsidR="003478FC" w:rsidRDefault="003478FC" w:rsidP="00590EC7">
      <w:pPr>
        <w:rPr>
          <w:i/>
        </w:rPr>
      </w:pPr>
      <w:r w:rsidRPr="00B91E81">
        <w:rPr>
          <w:i/>
        </w:rPr>
        <w:tab/>
        <w:t xml:space="preserve">No: </w:t>
      </w:r>
      <w:r w:rsidR="00D064E6" w:rsidRPr="00B91E81">
        <w:rPr>
          <w:i/>
        </w:rPr>
        <w:t>abort</w:t>
      </w:r>
      <w:r w:rsidR="00D064E6">
        <w:rPr>
          <w:i/>
        </w:rPr>
        <w:t xml:space="preserve"> with error</w:t>
      </w:r>
    </w:p>
    <w:p w14:paraId="0A63CD08" w14:textId="389AA6D3" w:rsidR="00611A5D" w:rsidRDefault="00051CDE" w:rsidP="00590EC7">
      <w:pPr>
        <w:rPr>
          <w:i/>
        </w:rPr>
      </w:pPr>
      <w:r>
        <w:rPr>
          <w:i/>
        </w:rPr>
        <w:t xml:space="preserve">Print </w:t>
      </w:r>
      <w:r w:rsidR="00611A5D">
        <w:rPr>
          <w:i/>
        </w:rPr>
        <w:t xml:space="preserve">success or fail </w:t>
      </w:r>
      <w:r>
        <w:rPr>
          <w:i/>
        </w:rPr>
        <w:t xml:space="preserve">(with reasons) </w:t>
      </w:r>
      <w:r w:rsidR="00611A5D">
        <w:rPr>
          <w:i/>
        </w:rPr>
        <w:t xml:space="preserve">upon </w:t>
      </w:r>
      <w:r>
        <w:rPr>
          <w:i/>
        </w:rPr>
        <w:t xml:space="preserve">any </w:t>
      </w:r>
      <w:r w:rsidR="00611A5D">
        <w:rPr>
          <w:i/>
        </w:rPr>
        <w:t>exit</w:t>
      </w:r>
      <w:r>
        <w:rPr>
          <w:i/>
        </w:rPr>
        <w:t xml:space="preserve"> / abort</w:t>
      </w:r>
      <w:r w:rsidR="00611A5D">
        <w:rPr>
          <w:i/>
        </w:rPr>
        <w:t xml:space="preserve"> </w:t>
      </w:r>
    </w:p>
    <w:p w14:paraId="0A63CD09" w14:textId="77777777" w:rsidR="00815BB6" w:rsidRPr="00B91E81" w:rsidRDefault="00815BB6" w:rsidP="00590EC7">
      <w:pPr>
        <w:rPr>
          <w:i/>
        </w:rPr>
      </w:pPr>
    </w:p>
    <w:p w14:paraId="0A63CD0A" w14:textId="47CA34EB" w:rsidR="00A36867" w:rsidRPr="00051CDE" w:rsidRDefault="00051CDE" w:rsidP="00590EC7">
      <w:pPr>
        <w:pBdr>
          <w:bottom w:val="single" w:sz="6" w:space="1" w:color="auto"/>
        </w:pBdr>
        <w:rPr>
          <w:b/>
        </w:rPr>
      </w:pPr>
      <w:r w:rsidRPr="00051CDE">
        <w:rPr>
          <w:b/>
        </w:rPr>
        <w:t xml:space="preserve">A QMA script </w:t>
      </w:r>
      <w:r w:rsidR="00635F33" w:rsidRPr="00051CDE">
        <w:rPr>
          <w:b/>
        </w:rPr>
        <w:t xml:space="preserve">template </w:t>
      </w:r>
      <w:r w:rsidRPr="00051CDE">
        <w:rPr>
          <w:b/>
        </w:rPr>
        <w:t>may be found in the QCOM 3 SDK.</w:t>
      </w:r>
    </w:p>
    <w:p w14:paraId="18C58BE4" w14:textId="77777777" w:rsidR="00051CDE" w:rsidRDefault="00051CDE" w:rsidP="00590EC7">
      <w:pPr>
        <w:pBdr>
          <w:bottom w:val="single" w:sz="6" w:space="1" w:color="auto"/>
        </w:pBdr>
      </w:pPr>
    </w:p>
    <w:p w14:paraId="0A63CD0B" w14:textId="77777777" w:rsidR="00AA1355" w:rsidRDefault="00AA1355" w:rsidP="00590EC7"/>
    <w:p w14:paraId="0A63CD0C" w14:textId="77777777" w:rsidR="00AA1355" w:rsidRDefault="00AA1355" w:rsidP="00F42602">
      <w:pPr>
        <w:tabs>
          <w:tab w:val="left" w:pos="5910"/>
        </w:tabs>
        <w:rPr>
          <w:i/>
        </w:rPr>
      </w:pPr>
    </w:p>
    <w:p w14:paraId="0A63CD0D" w14:textId="77777777" w:rsidR="00AA1355" w:rsidRDefault="00AA1355" w:rsidP="00590EC7"/>
    <w:p w14:paraId="0A63CD0E" w14:textId="77777777" w:rsidR="009613CA" w:rsidRDefault="009613CA" w:rsidP="009613CA">
      <w:pPr>
        <w:pStyle w:val="Heading3"/>
      </w:pPr>
      <w:bookmarkStart w:id="136" w:name="_Ref343182982"/>
      <w:bookmarkStart w:id="137" w:name="_Toc105778452"/>
      <w:r>
        <w:t>Autonomous Users</w:t>
      </w:r>
      <w:bookmarkEnd w:id="136"/>
      <w:bookmarkEnd w:id="137"/>
    </w:p>
    <w:p w14:paraId="0A63CD0F" w14:textId="77777777" w:rsidR="009613CA" w:rsidRDefault="009613CA" w:rsidP="009613CA"/>
    <w:p w14:paraId="0A63CD10" w14:textId="53CA0E06" w:rsidR="007D377C" w:rsidRDefault="000B1BE4" w:rsidP="009613CA">
      <w:r>
        <w:t xml:space="preserve">The </w:t>
      </w:r>
      <w:r w:rsidR="009613CA">
        <w:t xml:space="preserve">QMA </w:t>
      </w:r>
      <w:r w:rsidR="00613F5E">
        <w:t xml:space="preserve">(or delegated QCOM user) </w:t>
      </w:r>
      <w:r>
        <w:t xml:space="preserve">can </w:t>
      </w:r>
      <w:r w:rsidR="009613CA">
        <w:t>create</w:t>
      </w:r>
      <w:r w:rsidR="006E1419">
        <w:t xml:space="preserve"> what is termed</w:t>
      </w:r>
      <w:r w:rsidR="009613CA">
        <w:t xml:space="preserve"> autonomous users</w:t>
      </w:r>
      <w:r w:rsidR="00597100">
        <w:rPr>
          <w:rStyle w:val="FootnoteReference"/>
        </w:rPr>
        <w:footnoteReference w:id="17"/>
      </w:r>
      <w:r w:rsidR="006E1419">
        <w:t>,</w:t>
      </w:r>
      <w:r>
        <w:t xml:space="preserve"> whereby </w:t>
      </w:r>
      <w:r w:rsidR="009613CA">
        <w:t xml:space="preserve">a </w:t>
      </w:r>
      <w:r w:rsidR="00F336C2">
        <w:t xml:space="preserve">QCOM </w:t>
      </w:r>
      <w:r w:rsidR="009613CA">
        <w:t>user</w:t>
      </w:r>
      <w:r w:rsidR="00F336C2">
        <w:t xml:space="preserve"> is created</w:t>
      </w:r>
      <w:r w:rsidR="007D377C">
        <w:t xml:space="preserve"> </w:t>
      </w:r>
      <w:r w:rsidR="006F537D">
        <w:t xml:space="preserve">which will subsequently automatically </w:t>
      </w:r>
      <w:r w:rsidR="009613CA">
        <w:t>perform a</w:t>
      </w:r>
      <w:r w:rsidR="00A066EF">
        <w:t>ny conceivable</w:t>
      </w:r>
      <w:r w:rsidR="009613CA">
        <w:t xml:space="preserve"> set of desired functions.</w:t>
      </w:r>
      <w:r w:rsidR="00D06733">
        <w:t xml:space="preserve"> </w:t>
      </w:r>
    </w:p>
    <w:p w14:paraId="0A63CD11" w14:textId="77777777" w:rsidR="007D377C" w:rsidRDefault="007D377C" w:rsidP="009613CA"/>
    <w:p w14:paraId="0A63CD12" w14:textId="63B9041A" w:rsidR="009613CA" w:rsidRDefault="00810AF0" w:rsidP="009613CA">
      <w:r>
        <w:t xml:space="preserve">Autonomous users </w:t>
      </w:r>
      <w:r w:rsidR="007D377C">
        <w:t xml:space="preserve">can be </w:t>
      </w:r>
      <w:r w:rsidR="00A066EF">
        <w:t xml:space="preserve">very </w:t>
      </w:r>
      <w:r w:rsidR="009613CA">
        <w:t xml:space="preserve">useful for </w:t>
      </w:r>
      <w:r>
        <w:t xml:space="preserve">certain </w:t>
      </w:r>
      <w:r w:rsidR="009613CA">
        <w:t>roles and operations</w:t>
      </w:r>
      <w:r>
        <w:t>.</w:t>
      </w:r>
      <w:r w:rsidR="00D06733">
        <w:t xml:space="preserve"> </w:t>
      </w:r>
      <w:r>
        <w:t>F</w:t>
      </w:r>
      <w:r w:rsidR="00FE718D">
        <w:t>or example</w:t>
      </w:r>
      <w:r w:rsidR="005778B1">
        <w:t>,</w:t>
      </w:r>
      <w:r w:rsidR="00FE718D">
        <w:t xml:space="preserve"> </w:t>
      </w:r>
      <w:r w:rsidR="00547D13">
        <w:t xml:space="preserve">allowing </w:t>
      </w:r>
      <w:r w:rsidR="007D377C">
        <w:t xml:space="preserve">the QMA </w:t>
      </w:r>
      <w:r w:rsidR="00547D13">
        <w:t>to retain</w:t>
      </w:r>
      <w:r>
        <w:t xml:space="preserve"> control or im</w:t>
      </w:r>
      <w:r w:rsidR="00547D13">
        <w:t>plement</w:t>
      </w:r>
      <w:r>
        <w:t xml:space="preserve"> functionality </w:t>
      </w:r>
      <w:r w:rsidR="009613CA">
        <w:t>that the QMA may not be comfortable</w:t>
      </w:r>
      <w:r w:rsidR="00306E61">
        <w:t xml:space="preserve"> in delegating</w:t>
      </w:r>
      <w:r w:rsidR="009613CA">
        <w:t xml:space="preserve"> to a third party </w:t>
      </w:r>
      <w:r w:rsidR="004F5EEE">
        <w:t xml:space="preserve">(e.g. </w:t>
      </w:r>
      <w:r>
        <w:t xml:space="preserve">when </w:t>
      </w:r>
      <w:r w:rsidR="004F5EEE">
        <w:t>comme</w:t>
      </w:r>
      <w:r>
        <w:t>rcial</w:t>
      </w:r>
      <w:r w:rsidR="004F5EEE">
        <w:t xml:space="preserve"> neutral</w:t>
      </w:r>
      <w:r>
        <w:t>ity is needed</w:t>
      </w:r>
      <w:r w:rsidR="004F5EEE">
        <w:t>)</w:t>
      </w:r>
      <w:r>
        <w:t>.</w:t>
      </w:r>
      <w:r w:rsidR="00D06733">
        <w:t xml:space="preserve"> </w:t>
      </w:r>
      <w:r w:rsidR="007D377C">
        <w:t>Other</w:t>
      </w:r>
      <w:r>
        <w:t xml:space="preserve"> examples could be for </w:t>
      </w:r>
      <w:r w:rsidR="006B64A9">
        <w:t xml:space="preserve">common </w:t>
      </w:r>
      <w:r w:rsidR="00E257B8">
        <w:t xml:space="preserve">services </w:t>
      </w:r>
      <w:r>
        <w:t xml:space="preserve">that would </w:t>
      </w:r>
      <w:r w:rsidR="006B64A9">
        <w:t>f</w:t>
      </w:r>
      <w:r>
        <w:t>acilitate</w:t>
      </w:r>
      <w:r w:rsidR="006B64A9">
        <w:t xml:space="preserve"> </w:t>
      </w:r>
      <w:r w:rsidR="00E257B8">
        <w:t>multiple service providers</w:t>
      </w:r>
      <w:r w:rsidR="005D1DB3">
        <w:t xml:space="preserve"> thus </w:t>
      </w:r>
      <w:r>
        <w:t>avoid</w:t>
      </w:r>
      <w:r w:rsidR="005D1DB3">
        <w:t>ing</w:t>
      </w:r>
      <w:r>
        <w:t xml:space="preserve"> duplication</w:t>
      </w:r>
      <w:r w:rsidR="00E257B8">
        <w:t xml:space="preserve">, </w:t>
      </w:r>
      <w:r w:rsidR="003E3B0F">
        <w:t xml:space="preserve">or </w:t>
      </w:r>
      <w:r>
        <w:t xml:space="preserve">simply </w:t>
      </w:r>
      <w:r w:rsidR="006B64A9">
        <w:t xml:space="preserve">when </w:t>
      </w:r>
      <w:r w:rsidR="003E3B0F">
        <w:t xml:space="preserve">a </w:t>
      </w:r>
      <w:r w:rsidR="004F5EEE">
        <w:t xml:space="preserve">service </w:t>
      </w:r>
      <w:r>
        <w:t xml:space="preserve">is easily automated </w:t>
      </w:r>
      <w:r w:rsidR="007D377C">
        <w:t xml:space="preserve">in order </w:t>
      </w:r>
      <w:r>
        <w:t>to achieve network outage immunity or other benefits</w:t>
      </w:r>
      <w:r w:rsidR="003524BC">
        <w:rPr>
          <w:rStyle w:val="FootnoteReference"/>
        </w:rPr>
        <w:footnoteReference w:id="18"/>
      </w:r>
      <w:r w:rsidR="009613CA">
        <w:t>.</w:t>
      </w:r>
    </w:p>
    <w:p w14:paraId="0A63CD13" w14:textId="77777777" w:rsidR="00053D28" w:rsidRDefault="00053D28" w:rsidP="009613CA"/>
    <w:p w14:paraId="0A63CD14" w14:textId="77777777" w:rsidR="009613CA" w:rsidRDefault="00B74B9F" w:rsidP="009613CA">
      <w:r>
        <w:t xml:space="preserve">Below are some </w:t>
      </w:r>
      <w:r w:rsidR="00ED2E33">
        <w:t>e</w:t>
      </w:r>
      <w:r w:rsidR="009613CA">
        <w:t>xamples</w:t>
      </w:r>
      <w:r w:rsidR="004F5EEE">
        <w:t xml:space="preserve"> of </w:t>
      </w:r>
      <w:r w:rsidR="00276450">
        <w:t>functionality</w:t>
      </w:r>
      <w:r w:rsidR="004F5EEE">
        <w:t xml:space="preserve"> that an autonomous user </w:t>
      </w:r>
      <w:r w:rsidR="00276450">
        <w:t>could</w:t>
      </w:r>
      <w:r w:rsidR="004F5EEE">
        <w:t xml:space="preserve"> provide</w:t>
      </w:r>
      <w:r w:rsidR="009613CA">
        <w:t>:</w:t>
      </w:r>
    </w:p>
    <w:p w14:paraId="0A63CD15" w14:textId="77777777" w:rsidR="009613CA" w:rsidRDefault="009613CA" w:rsidP="009613CA"/>
    <w:p w14:paraId="0A63CD16" w14:textId="77777777" w:rsidR="009613CA" w:rsidRDefault="00ED2E33" w:rsidP="00871C90">
      <w:pPr>
        <w:pStyle w:val="ListParagraph"/>
        <w:numPr>
          <w:ilvl w:val="0"/>
          <w:numId w:val="120"/>
        </w:numPr>
      </w:pPr>
      <w:r>
        <w:t>Broadcast protocols</w:t>
      </w:r>
      <w:r w:rsidR="00BB0838">
        <w:t xml:space="preserve"> </w:t>
      </w:r>
    </w:p>
    <w:p w14:paraId="0A63CD17" w14:textId="0988E1B6" w:rsidR="00306E61" w:rsidRDefault="00306E61" w:rsidP="00306E61">
      <w:pPr>
        <w:ind w:left="360"/>
      </w:pPr>
      <w:r>
        <w:lastRenderedPageBreak/>
        <w:br/>
      </w:r>
      <w:r w:rsidR="005D1DB3">
        <w:t>T</w:t>
      </w:r>
      <w:r>
        <w:t>he QMA set</w:t>
      </w:r>
      <w:r w:rsidR="005D1DB3">
        <w:t xml:space="preserve">s </w:t>
      </w:r>
      <w:r>
        <w:t xml:space="preserve">up an autonomous user and scripts on the machine which implements a simple broadcast protocol that </w:t>
      </w:r>
      <w:r w:rsidR="00BB0838">
        <w:t xml:space="preserve">e.g. </w:t>
      </w:r>
      <w:r>
        <w:t>performs regular UDP broadcasts (~every second) concerning the machine current state.</w:t>
      </w:r>
      <w:r w:rsidR="00D06733">
        <w:t xml:space="preserve"> </w:t>
      </w:r>
      <w:r>
        <w:t>The information broadcast would contain information equivalent to QCOM v1’s “Default Response”) as well as broadcasting a</w:t>
      </w:r>
      <w:r w:rsidR="003524BC">
        <w:t>ny desired</w:t>
      </w:r>
      <w:r>
        <w:t xml:space="preserve"> range of events and machine meters.</w:t>
      </w:r>
      <w:r w:rsidR="00D06733">
        <w:t xml:space="preserve"> </w:t>
      </w:r>
      <w:r>
        <w:t xml:space="preserve">This would </w:t>
      </w:r>
      <w:r w:rsidR="00ED2E33">
        <w:t>potentially</w:t>
      </w:r>
      <w:r w:rsidR="005D1DB3">
        <w:t xml:space="preserve"> allow</w:t>
      </w:r>
      <w:r w:rsidR="00ED2E33">
        <w:t xml:space="preserve"> a number </w:t>
      </w:r>
      <w:r w:rsidR="005D1DB3">
        <w:t xml:space="preserve">of </w:t>
      </w:r>
      <w:r w:rsidR="00ED2E33">
        <w:t xml:space="preserve">third </w:t>
      </w:r>
      <w:r>
        <w:t xml:space="preserve">parties (e.g. gaming performance systems, player loyalty systems, </w:t>
      </w:r>
      <w:r w:rsidR="00613F5E">
        <w:t xml:space="preserve">jackpot display systems, </w:t>
      </w:r>
      <w:r>
        <w:t>gaming venues and anyone with access to the local network</w:t>
      </w:r>
      <w:r w:rsidR="005D1DB3">
        <w:t>)</w:t>
      </w:r>
      <w:r w:rsidR="00C85F11">
        <w:t>, read-</w:t>
      </w:r>
      <w:r>
        <w:t xml:space="preserve">only access to all the information they require in order </w:t>
      </w:r>
      <w:r w:rsidR="005D1DB3">
        <w:t xml:space="preserve">to </w:t>
      </w:r>
      <w:r>
        <w:t>implement their services</w:t>
      </w:r>
      <w:r w:rsidR="00276450">
        <w:t>.</w:t>
      </w:r>
      <w:r w:rsidR="00D06733">
        <w:t xml:space="preserve"> </w:t>
      </w:r>
      <w:r w:rsidR="00276450">
        <w:t>This</w:t>
      </w:r>
      <w:r w:rsidR="00ED2E33">
        <w:t xml:space="preserve"> eliminates the cost</w:t>
      </w:r>
      <w:r>
        <w:t xml:space="preserve"> </w:t>
      </w:r>
      <w:r w:rsidR="00276450">
        <w:t>in</w:t>
      </w:r>
      <w:r w:rsidR="00ED2E33">
        <w:t xml:space="preserve"> </w:t>
      </w:r>
      <w:r w:rsidR="00276450">
        <w:t>setting up</w:t>
      </w:r>
      <w:r>
        <w:t xml:space="preserve"> </w:t>
      </w:r>
      <w:r w:rsidR="006F537D">
        <w:t xml:space="preserve">QCOM </w:t>
      </w:r>
      <w:r w:rsidR="003524BC">
        <w:t>user account</w:t>
      </w:r>
      <w:r w:rsidR="00ED2E33">
        <w:t>s</w:t>
      </w:r>
      <w:r w:rsidR="003524BC">
        <w:t xml:space="preserve"> for them.</w:t>
      </w:r>
      <w:r w:rsidR="00D06733">
        <w:t xml:space="preserve"> </w:t>
      </w:r>
      <w:r w:rsidR="003524BC">
        <w:t xml:space="preserve">This type of arrangement could be used to </w:t>
      </w:r>
      <w:r w:rsidR="006F537D">
        <w:t xml:space="preserve">reliably and </w:t>
      </w:r>
      <w:r w:rsidR="005D1DB3">
        <w:t xml:space="preserve">inexpensively </w:t>
      </w:r>
      <w:r w:rsidR="003524BC">
        <w:t xml:space="preserve">disseminate any </w:t>
      </w:r>
      <w:r w:rsidR="006F537D">
        <w:t>machine</w:t>
      </w:r>
      <w:r w:rsidR="005D1DB3">
        <w:t>-</w:t>
      </w:r>
      <w:r w:rsidR="006F537D">
        <w:t xml:space="preserve">related </w:t>
      </w:r>
      <w:r w:rsidR="003524BC">
        <w:t>information as desired.</w:t>
      </w:r>
      <w:r w:rsidR="00D06733">
        <w:t xml:space="preserve"> </w:t>
      </w:r>
    </w:p>
    <w:p w14:paraId="0A63CD18" w14:textId="77777777" w:rsidR="00512E6D" w:rsidRDefault="00512E6D" w:rsidP="00306E61">
      <w:pPr>
        <w:ind w:left="360"/>
      </w:pPr>
    </w:p>
    <w:p w14:paraId="0A63CD19" w14:textId="77777777" w:rsidR="00512E6D" w:rsidRDefault="00BB0838" w:rsidP="00871C90">
      <w:pPr>
        <w:pStyle w:val="ListParagraph"/>
        <w:numPr>
          <w:ilvl w:val="0"/>
          <w:numId w:val="120"/>
        </w:numPr>
      </w:pPr>
      <w:r>
        <w:t>Legacy</w:t>
      </w:r>
      <w:r w:rsidR="00512E6D">
        <w:t xml:space="preserve"> protocol</w:t>
      </w:r>
      <w:r>
        <w:t>s</w:t>
      </w:r>
      <w:r w:rsidR="00512E6D">
        <w:t>.</w:t>
      </w:r>
    </w:p>
    <w:p w14:paraId="0A63CD1A" w14:textId="77777777" w:rsidR="00512E6D" w:rsidRDefault="00512E6D" w:rsidP="00512E6D">
      <w:pPr>
        <w:ind w:left="1080"/>
      </w:pPr>
    </w:p>
    <w:p w14:paraId="0A63CD1B" w14:textId="0B278724" w:rsidR="00512E6D" w:rsidRDefault="00B74B9F" w:rsidP="00512E6D">
      <w:pPr>
        <w:ind w:left="360"/>
      </w:pPr>
      <w:r>
        <w:t>QCOM 3 machines can be made to implement arbitrary protocols, allows them to integrate with almost any TCP/IP based system. These would be set</w:t>
      </w:r>
      <w:r w:rsidR="00DB0CD3">
        <w:t xml:space="preserve"> </w:t>
      </w:r>
      <w:r>
        <w:t>up once per RAM clear via an autonomous user.</w:t>
      </w:r>
    </w:p>
    <w:p w14:paraId="0A63CD1C" w14:textId="77777777" w:rsidR="00FE718D" w:rsidRDefault="00FE718D" w:rsidP="00306E61">
      <w:pPr>
        <w:ind w:left="360"/>
      </w:pPr>
    </w:p>
    <w:p w14:paraId="0A63CD1D" w14:textId="77777777" w:rsidR="00FE718D" w:rsidRDefault="004B4770" w:rsidP="00871C90">
      <w:pPr>
        <w:pStyle w:val="ListParagraph"/>
        <w:numPr>
          <w:ilvl w:val="0"/>
          <w:numId w:val="120"/>
        </w:numPr>
      </w:pPr>
      <w:r>
        <w:t>Roles and tasks a QMA does not want to delegate</w:t>
      </w:r>
      <w:r w:rsidR="00FE718D">
        <w:t>.</w:t>
      </w:r>
    </w:p>
    <w:p w14:paraId="0A63CD1E" w14:textId="77777777" w:rsidR="00FE718D" w:rsidRDefault="00FE718D" w:rsidP="00FE718D">
      <w:pPr>
        <w:ind w:left="360"/>
      </w:pPr>
    </w:p>
    <w:p w14:paraId="0A63CD1F" w14:textId="06783577" w:rsidR="00FE718D" w:rsidRDefault="004B4770" w:rsidP="00FE718D">
      <w:pPr>
        <w:ind w:left="360"/>
      </w:pPr>
      <w:r>
        <w:t>The QMA can set</w:t>
      </w:r>
      <w:r w:rsidR="00DB0CD3">
        <w:t xml:space="preserve"> </w:t>
      </w:r>
      <w:r>
        <w:t>up autonomous users to automatically perform arbitrary roles, tasks</w:t>
      </w:r>
      <w:r w:rsidR="004E0B7D">
        <w:t>,</w:t>
      </w:r>
      <w:r>
        <w:t xml:space="preserve"> or </w:t>
      </w:r>
      <w:r w:rsidR="004E0B7D">
        <w:t xml:space="preserve">enforce </w:t>
      </w:r>
      <w:r>
        <w:t>constraints it wants to retain control over.</w:t>
      </w:r>
    </w:p>
    <w:p w14:paraId="0A63CD20" w14:textId="77777777" w:rsidR="00F721DA" w:rsidRDefault="00F721DA" w:rsidP="00FE718D">
      <w:pPr>
        <w:ind w:left="360"/>
      </w:pPr>
    </w:p>
    <w:p w14:paraId="0A63CD21" w14:textId="77777777" w:rsidR="00BB0838" w:rsidRDefault="00BB0838" w:rsidP="00871C90">
      <w:pPr>
        <w:pStyle w:val="ListParagraph"/>
        <w:numPr>
          <w:ilvl w:val="0"/>
          <w:numId w:val="120"/>
        </w:numPr>
      </w:pPr>
      <w:r>
        <w:t>Multi-user support.</w:t>
      </w:r>
    </w:p>
    <w:p w14:paraId="0A63CD22" w14:textId="77777777" w:rsidR="00BB0838" w:rsidRDefault="00BB0838" w:rsidP="00BB0838"/>
    <w:p w14:paraId="0A63CD23" w14:textId="21E36A8B" w:rsidR="00BB0838" w:rsidRDefault="00BB0838" w:rsidP="00BB0838">
      <w:pPr>
        <w:ind w:left="360"/>
      </w:pPr>
      <w:r>
        <w:t xml:space="preserve">When a QCOM API function supporting only a single user is extended to support multiple users, this is best done by the QMA (or other </w:t>
      </w:r>
      <w:r w:rsidR="00051021">
        <w:t xml:space="preserve">commercially neutral </w:t>
      </w:r>
      <w:r>
        <w:t>party</w:t>
      </w:r>
      <w:r w:rsidR="005377D5">
        <w:t xml:space="preserve"> with respect to the delivery of gaming machine related services</w:t>
      </w:r>
      <w:r>
        <w:t>) via an autonomous user.</w:t>
      </w:r>
    </w:p>
    <w:p w14:paraId="6099E3B2" w14:textId="77777777" w:rsidR="00FC65CC" w:rsidRDefault="00FC65CC" w:rsidP="00BB0838">
      <w:pPr>
        <w:ind w:left="360"/>
      </w:pPr>
    </w:p>
    <w:p w14:paraId="0AC1091F" w14:textId="65E6F276" w:rsidR="00FC65CC" w:rsidRDefault="005C2EB4" w:rsidP="00871C90">
      <w:pPr>
        <w:pStyle w:val="ListParagraph"/>
        <w:numPr>
          <w:ilvl w:val="0"/>
          <w:numId w:val="120"/>
        </w:numPr>
      </w:pPr>
      <w:r>
        <w:t>QCOM user</w:t>
      </w:r>
      <w:r w:rsidR="00FC65CC">
        <w:t xml:space="preserve"> health monitoring</w:t>
      </w:r>
    </w:p>
    <w:p w14:paraId="0A63CD24" w14:textId="77777777" w:rsidR="00BB0838" w:rsidRDefault="00BB0838" w:rsidP="00FE718D">
      <w:pPr>
        <w:ind w:left="360"/>
      </w:pPr>
    </w:p>
    <w:p w14:paraId="3430F62C" w14:textId="12640DC7" w:rsidR="00FC65CC" w:rsidRDefault="005C2EB4" w:rsidP="00FE718D">
      <w:pPr>
        <w:ind w:left="360"/>
      </w:pPr>
      <w:r>
        <w:t>QCOM user</w:t>
      </w:r>
      <w:r w:rsidR="00FC65CC">
        <w:t xml:space="preserve"> quarantines should be extremely rare and are almost always indicative of a </w:t>
      </w:r>
      <w:r w:rsidR="002F298D">
        <w:t xml:space="preserve">software </w:t>
      </w:r>
      <w:r w:rsidR="00FC65CC">
        <w:t>bug. But what if a QCOM user performing a critical function was quarantined? Often the QMA will create an autonomous QCOM user</w:t>
      </w:r>
      <w:r w:rsidR="002F298D">
        <w:t>/s</w:t>
      </w:r>
      <w:r w:rsidR="00FC65CC">
        <w:t xml:space="preserve"> to monitor, trap and gracefully finalise a quarantined QCOM user</w:t>
      </w:r>
      <w:r w:rsidR="002F298D">
        <w:t xml:space="preserve"> where the risk is appropriate</w:t>
      </w:r>
      <w:r w:rsidR="00FC65CC">
        <w:t>.</w:t>
      </w:r>
      <w:r w:rsidR="002F298D">
        <w:t xml:space="preserve"> This type of autonomous user is very small and simple; basically all that is required is a hook on the QCOM user quarantine event and an EGM disable. Approximately three lines of code.</w:t>
      </w:r>
    </w:p>
    <w:p w14:paraId="1380316B" w14:textId="77777777" w:rsidR="00FC65CC" w:rsidRDefault="00FC65CC" w:rsidP="00FE718D">
      <w:pPr>
        <w:ind w:left="360"/>
      </w:pPr>
    </w:p>
    <w:p w14:paraId="0A63CD25" w14:textId="77777777" w:rsidR="00512E6D" w:rsidRDefault="00512E6D" w:rsidP="00F721DA">
      <w:r>
        <w:t>F</w:t>
      </w:r>
      <w:r w:rsidR="009D7A8C">
        <w:t>inal point</w:t>
      </w:r>
      <w:r>
        <w:t>s</w:t>
      </w:r>
      <w:r w:rsidR="009D7A8C">
        <w:t xml:space="preserve"> of note </w:t>
      </w:r>
      <w:r w:rsidR="00F721DA">
        <w:t>concerning</w:t>
      </w:r>
      <w:r w:rsidR="009D7A8C">
        <w:t xml:space="preserve"> autonomous users</w:t>
      </w:r>
    </w:p>
    <w:p w14:paraId="0A63CD26" w14:textId="77777777" w:rsidR="00512E6D" w:rsidRDefault="00512E6D" w:rsidP="00F721DA"/>
    <w:p w14:paraId="0A63CD27" w14:textId="3603EA5A" w:rsidR="009D7A8C" w:rsidRDefault="00512E6D" w:rsidP="00DB2279">
      <w:pPr>
        <w:numPr>
          <w:ilvl w:val="0"/>
          <w:numId w:val="39"/>
        </w:numPr>
      </w:pPr>
      <w:r>
        <w:t>S</w:t>
      </w:r>
      <w:r w:rsidR="009D7A8C">
        <w:t>ince the QMA always has first access</w:t>
      </w:r>
      <w:r w:rsidR="00F721DA">
        <w:t xml:space="preserve"> (refer </w:t>
      </w:r>
      <w:r w:rsidR="00F721DA">
        <w:fldChar w:fldCharType="begin"/>
      </w:r>
      <w:r w:rsidR="00F721DA">
        <w:instrText xml:space="preserve"> REF _Ref320541358 \r \h </w:instrText>
      </w:r>
      <w:r w:rsidR="00F721DA">
        <w:fldChar w:fldCharType="separate"/>
      </w:r>
      <w:r w:rsidR="007038CE">
        <w:t>6.1.1</w:t>
      </w:r>
      <w:r w:rsidR="00F721DA">
        <w:fldChar w:fldCharType="end"/>
      </w:r>
      <w:r w:rsidR="00F721DA">
        <w:t>)</w:t>
      </w:r>
      <w:r w:rsidR="009D7A8C">
        <w:t xml:space="preserve">, functionality provided </w:t>
      </w:r>
      <w:r w:rsidR="004E0B7D">
        <w:t>by</w:t>
      </w:r>
      <w:r w:rsidR="009D7A8C">
        <w:t xml:space="preserve"> QMA autonomous users cannot be </w:t>
      </w:r>
      <w:r w:rsidR="00F721DA">
        <w:t xml:space="preserve">easily </w:t>
      </w:r>
      <w:r w:rsidR="009D7A8C">
        <w:t>circumvented.</w:t>
      </w:r>
      <w:r w:rsidR="00D06733">
        <w:t xml:space="preserve"> </w:t>
      </w:r>
      <w:r w:rsidR="006E1419">
        <w:t>A</w:t>
      </w:r>
      <w:r w:rsidR="009D7A8C">
        <w:t xml:space="preserve">utonomous user functionality </w:t>
      </w:r>
      <w:r w:rsidR="006E1419">
        <w:t xml:space="preserve">can </w:t>
      </w:r>
      <w:r w:rsidR="009D7A8C">
        <w:t xml:space="preserve">be </w:t>
      </w:r>
      <w:r w:rsidR="00F721DA">
        <w:t xml:space="preserve">incorporated </w:t>
      </w:r>
      <w:r w:rsidR="009D7A8C">
        <w:t xml:space="preserve">into all user introductions scripts to ensure the </w:t>
      </w:r>
      <w:r w:rsidR="00B86D3F">
        <w:t xml:space="preserve">desired </w:t>
      </w:r>
      <w:r w:rsidR="009D7A8C">
        <w:t xml:space="preserve">functionality </w:t>
      </w:r>
      <w:r w:rsidR="00B86D3F">
        <w:t xml:space="preserve">is </w:t>
      </w:r>
      <w:r w:rsidR="006E1419">
        <w:t xml:space="preserve">always </w:t>
      </w:r>
      <w:r w:rsidR="009D7A8C">
        <w:t xml:space="preserve">installed </w:t>
      </w:r>
      <w:r w:rsidR="00F721DA">
        <w:t xml:space="preserve">onto the machine </w:t>
      </w:r>
      <w:r w:rsidR="009D7A8C">
        <w:t xml:space="preserve">no matter what users are created or the order they are created in. </w:t>
      </w:r>
    </w:p>
    <w:p w14:paraId="0A63CD28" w14:textId="77777777" w:rsidR="00FE718D" w:rsidRPr="009613CA" w:rsidRDefault="00FE718D" w:rsidP="00306E61">
      <w:pPr>
        <w:ind w:left="360"/>
      </w:pPr>
    </w:p>
    <w:p w14:paraId="0A63CD29" w14:textId="1FFECEBC" w:rsidR="009613CA" w:rsidRDefault="000017F9" w:rsidP="000017F9">
      <w:pPr>
        <w:pStyle w:val="Heading3"/>
      </w:pPr>
      <w:bookmarkStart w:id="138" w:name="_Ref531352905"/>
      <w:bookmarkStart w:id="139" w:name="_Toc105778453"/>
      <w:r>
        <w:t>QMA Hijack</w:t>
      </w:r>
      <w:r w:rsidR="00750E94">
        <w:t>ing</w:t>
      </w:r>
      <w:bookmarkEnd w:id="138"/>
      <w:bookmarkEnd w:id="139"/>
    </w:p>
    <w:p w14:paraId="0A63CD2A" w14:textId="77777777" w:rsidR="000017F9" w:rsidRDefault="000017F9" w:rsidP="000017F9"/>
    <w:p w14:paraId="48D14C56" w14:textId="01AC1D4A" w:rsidR="00750E94" w:rsidRDefault="000017F9" w:rsidP="000017F9">
      <w:r>
        <w:t>This section deals with the risk</w:t>
      </w:r>
      <w:r w:rsidR="00750E94">
        <w:t>s</w:t>
      </w:r>
      <w:r>
        <w:t xml:space="preserve"> associated with QMA hijacking.</w:t>
      </w:r>
      <w:r w:rsidR="00D06733">
        <w:t xml:space="preserve"> </w:t>
      </w:r>
    </w:p>
    <w:p w14:paraId="2C35BD4D" w14:textId="77777777" w:rsidR="00750E94" w:rsidRDefault="00750E94" w:rsidP="000017F9"/>
    <w:p w14:paraId="4B4A0940" w14:textId="77777777" w:rsidR="00EB7C08" w:rsidRDefault="00750E94" w:rsidP="000017F9">
      <w:r>
        <w:lastRenderedPageBreak/>
        <w:t>A</w:t>
      </w:r>
      <w:r w:rsidR="000017F9">
        <w:t xml:space="preserve"> fully RAM</w:t>
      </w:r>
      <w:r w:rsidR="0011224D">
        <w:t>-</w:t>
      </w:r>
      <w:r w:rsidR="000017F9">
        <w:t xml:space="preserve">cleared QCOM 3 machine </w:t>
      </w:r>
      <w:r w:rsidR="00412FC3">
        <w:t xml:space="preserve">(factory defaults) </w:t>
      </w:r>
      <w:r w:rsidR="000017F9">
        <w:t>will accept as the QMA</w:t>
      </w:r>
      <w:r w:rsidR="00635F33">
        <w:t>,</w:t>
      </w:r>
      <w:r w:rsidR="000017F9">
        <w:t xml:space="preserve"> the first submitted </w:t>
      </w:r>
      <w:r w:rsidR="006E1419">
        <w:t xml:space="preserve">QMA </w:t>
      </w:r>
      <w:r w:rsidR="000017F9">
        <w:t>certificate it receives.</w:t>
      </w:r>
      <w:r w:rsidR="00D06733">
        <w:t xml:space="preserve"> </w:t>
      </w:r>
      <w:r w:rsidR="004A04B6">
        <w:t>This provides opportunity for any party with access to the machine’s communications port to install an alternative QMA.</w:t>
      </w:r>
      <w:r w:rsidR="00EB7C08">
        <w:t xml:space="preserve"> </w:t>
      </w:r>
    </w:p>
    <w:p w14:paraId="45D44A3B" w14:textId="77777777" w:rsidR="00EB7C08" w:rsidRDefault="00EB7C08" w:rsidP="000017F9"/>
    <w:p w14:paraId="0A63CD2B" w14:textId="1D74DAC0" w:rsidR="000017F9" w:rsidRDefault="00EB7C08" w:rsidP="000017F9">
      <w:r>
        <w:t xml:space="preserve">QCOM 3 is designed like this to make testing and development on QCOM 3 machines very easy. </w:t>
      </w:r>
    </w:p>
    <w:p w14:paraId="0A63CD2C" w14:textId="77777777" w:rsidR="000017F9" w:rsidRDefault="000017F9" w:rsidP="000017F9"/>
    <w:p w14:paraId="0A63CD2D" w14:textId="005D958E" w:rsidR="006E1419" w:rsidRDefault="00D93A13" w:rsidP="000017F9">
      <w:r>
        <w:t>Risk mitigating factors</w:t>
      </w:r>
      <w:r w:rsidR="009466DE">
        <w:t>:</w:t>
      </w:r>
    </w:p>
    <w:p w14:paraId="0A63CD2E" w14:textId="77777777" w:rsidR="006E1419" w:rsidRDefault="006E1419" w:rsidP="000017F9"/>
    <w:p w14:paraId="0A63CD2F" w14:textId="3D6E26E9" w:rsidR="000017F9" w:rsidRDefault="000017F9" w:rsidP="00DB2279">
      <w:pPr>
        <w:numPr>
          <w:ilvl w:val="0"/>
          <w:numId w:val="39"/>
        </w:numPr>
      </w:pPr>
      <w:r>
        <w:t xml:space="preserve">the QMA key fingerprint </w:t>
      </w:r>
      <w:r w:rsidR="004B291B">
        <w:t>is</w:t>
      </w:r>
      <w:r>
        <w:t xml:space="preserve"> able to be verified on the machine’s built</w:t>
      </w:r>
      <w:r w:rsidR="0011224D">
        <w:t>-</w:t>
      </w:r>
      <w:r>
        <w:t>in display</w:t>
      </w:r>
      <w:r w:rsidR="004B291B">
        <w:t xml:space="preserve"> (s</w:t>
      </w:r>
      <w:r w:rsidR="004B291B">
        <w:fldChar w:fldCharType="begin"/>
      </w:r>
      <w:r w:rsidR="004B291B">
        <w:instrText xml:space="preserve"> REF _Ref444688722 \r \h </w:instrText>
      </w:r>
      <w:r w:rsidR="004B291B">
        <w:fldChar w:fldCharType="separate"/>
      </w:r>
      <w:r w:rsidR="007038CE">
        <w:t>28</w:t>
      </w:r>
      <w:r w:rsidR="004B291B">
        <w:fldChar w:fldCharType="end"/>
      </w:r>
      <w:r w:rsidR="004B291B">
        <w:t>)</w:t>
      </w:r>
      <w:r>
        <w:t>.</w:t>
      </w:r>
      <w:r w:rsidR="00BA3890" w:rsidRPr="00BA3890">
        <w:rPr>
          <w:rStyle w:val="CheckPointMarkerChar"/>
        </w:rPr>
        <w:t xml:space="preserve"> </w:t>
      </w:r>
      <w:r>
        <w:t xml:space="preserve">This </w:t>
      </w:r>
      <w:r w:rsidR="001F7F56">
        <w:t xml:space="preserve">fingerprint </w:t>
      </w:r>
      <w:r w:rsidR="00C062BA">
        <w:t xml:space="preserve">should </w:t>
      </w:r>
      <w:r w:rsidR="001F7F56">
        <w:t xml:space="preserve">be verified during </w:t>
      </w:r>
      <w:r>
        <w:t>machine commissioning</w:t>
      </w:r>
      <w:r w:rsidR="001F7F56">
        <w:t>.</w:t>
      </w:r>
      <w:r>
        <w:t xml:space="preserve"> </w:t>
      </w:r>
      <w:r w:rsidR="001F7F56">
        <w:t>M</w:t>
      </w:r>
      <w:r w:rsidR="00654D05">
        <w:t>achine owner/operators</w:t>
      </w:r>
      <w:r w:rsidR="00EB7C08">
        <w:t>/commissioners</w:t>
      </w:r>
      <w:r w:rsidR="00654D05">
        <w:t xml:space="preserve"> c</w:t>
      </w:r>
      <w:r>
        <w:t xml:space="preserve">ould </w:t>
      </w:r>
      <w:r w:rsidR="00C062BA">
        <w:t xml:space="preserve">also </w:t>
      </w:r>
      <w:r>
        <w:t xml:space="preserve">be encouraged to participate </w:t>
      </w:r>
      <w:r w:rsidR="001F7F56">
        <w:t xml:space="preserve">here </w:t>
      </w:r>
      <w:r>
        <w:t>to ensure the integrity of their machine.</w:t>
      </w:r>
      <w:r w:rsidR="004B291B">
        <w:t xml:space="preserve"> </w:t>
      </w:r>
      <w:r w:rsidR="004B291B" w:rsidRPr="004B291B">
        <w:rPr>
          <w:b/>
        </w:rPr>
        <w:t>Person’s commissioni</w:t>
      </w:r>
      <w:r w:rsidR="004B291B">
        <w:rPr>
          <w:b/>
        </w:rPr>
        <w:t>ng</w:t>
      </w:r>
      <w:r w:rsidR="004B291B" w:rsidRPr="004B291B">
        <w:rPr>
          <w:b/>
        </w:rPr>
        <w:t xml:space="preserve"> a QCOM 3 machine, should not leave the machine until they have verified the QMA key fingerprint in machine audit mode.</w:t>
      </w:r>
    </w:p>
    <w:p w14:paraId="0A63CD30" w14:textId="77777777" w:rsidR="0013106D" w:rsidRDefault="0013106D" w:rsidP="0013106D"/>
    <w:p w14:paraId="0A63CD31" w14:textId="4B50004D" w:rsidR="0013106D" w:rsidRDefault="0013106D" w:rsidP="00DB2279">
      <w:pPr>
        <w:numPr>
          <w:ilvl w:val="0"/>
          <w:numId w:val="39"/>
        </w:numPr>
      </w:pPr>
      <w:r>
        <w:t>QCOM users can verify that the QMA on the machine is as expected via the QCOM API.</w:t>
      </w:r>
      <w:r w:rsidR="009466DE">
        <w:t xml:space="preserve"> Refer QCOM API function </w:t>
      </w:r>
      <w:r w:rsidR="009466DE" w:rsidRPr="009466DE">
        <w:rPr>
          <w:rFonts w:ascii="Consolas" w:hAnsi="Consolas" w:cs="Consolas"/>
        </w:rPr>
        <w:fldChar w:fldCharType="begin"/>
      </w:r>
      <w:r w:rsidR="009466DE" w:rsidRPr="009466DE">
        <w:rPr>
          <w:rFonts w:ascii="Consolas" w:hAnsi="Consolas" w:cs="Consolas"/>
        </w:rPr>
        <w:instrText xml:space="preserve"> REF _Ref461187669 \h </w:instrText>
      </w:r>
      <w:r w:rsidR="009466DE">
        <w:rPr>
          <w:rFonts w:ascii="Consolas" w:hAnsi="Consolas" w:cs="Consolas"/>
        </w:rPr>
        <w:instrText xml:space="preserve"> \* MERGEFORMAT </w:instrText>
      </w:r>
      <w:r w:rsidR="009466DE" w:rsidRPr="009466DE">
        <w:rPr>
          <w:rFonts w:ascii="Consolas" w:hAnsi="Consolas" w:cs="Consolas"/>
        </w:rPr>
      </w:r>
      <w:r w:rsidR="009466DE" w:rsidRPr="009466DE">
        <w:rPr>
          <w:rFonts w:ascii="Consolas" w:hAnsi="Consolas" w:cs="Consolas"/>
        </w:rPr>
        <w:fldChar w:fldCharType="separate"/>
      </w:r>
      <w:r w:rsidR="007038CE" w:rsidRPr="007038CE">
        <w:rPr>
          <w:rFonts w:ascii="Consolas" w:hAnsi="Consolas" w:cs="Consolas"/>
        </w:rPr>
        <w:t>qcom_secQMAcert</w:t>
      </w:r>
      <w:r w:rsidR="009466DE" w:rsidRPr="009466DE">
        <w:rPr>
          <w:rFonts w:ascii="Consolas" w:hAnsi="Consolas" w:cs="Consolas"/>
        </w:rPr>
        <w:fldChar w:fldCharType="end"/>
      </w:r>
      <w:r w:rsidR="009466DE" w:rsidRPr="009466DE">
        <w:rPr>
          <w:rFonts w:ascii="Consolas" w:hAnsi="Consolas" w:cs="Consolas"/>
        </w:rPr>
        <w:t>()</w:t>
      </w:r>
      <w:r w:rsidR="009466DE">
        <w:t>, s</w:t>
      </w:r>
      <w:r w:rsidR="009466DE">
        <w:fldChar w:fldCharType="begin"/>
      </w:r>
      <w:r w:rsidR="009466DE">
        <w:instrText xml:space="preserve"> REF _Ref461187671 \r \h </w:instrText>
      </w:r>
      <w:r w:rsidR="009466DE">
        <w:fldChar w:fldCharType="separate"/>
      </w:r>
      <w:r w:rsidR="007038CE">
        <w:t>11.9.1</w:t>
      </w:r>
      <w:r w:rsidR="009466DE">
        <w:fldChar w:fldCharType="end"/>
      </w:r>
      <w:r w:rsidR="009466DE">
        <w:t>.</w:t>
      </w:r>
    </w:p>
    <w:p w14:paraId="7C230666" w14:textId="77777777" w:rsidR="00EB7C08" w:rsidRDefault="00EB7C08" w:rsidP="00EB7C08">
      <w:pPr>
        <w:ind w:left="720"/>
      </w:pPr>
    </w:p>
    <w:p w14:paraId="63D9EF30" w14:textId="6319B101" w:rsidR="00EB7C08" w:rsidRDefault="008E2E1E" w:rsidP="00DB2279">
      <w:pPr>
        <w:numPr>
          <w:ilvl w:val="0"/>
          <w:numId w:val="39"/>
        </w:numPr>
      </w:pPr>
      <w:r>
        <w:t>Installing an unexpected QMA draws attention from all other QCOM users associated with the machine. S</w:t>
      </w:r>
      <w:r w:rsidR="00EB7C08">
        <w:t xml:space="preserve">igned QCOM user introductory scripts will </w:t>
      </w:r>
      <w:r w:rsidR="00EB7C08" w:rsidRPr="00EB7C08">
        <w:t>all</w:t>
      </w:r>
      <w:r w:rsidR="00EB7C08">
        <w:t xml:space="preserve"> fail with invalid signature</w:t>
      </w:r>
      <w:r w:rsidR="004B291B">
        <w:t xml:space="preserve"> which will trigger an investigation by affected service providers</w:t>
      </w:r>
      <w:r w:rsidR="00EB7C08">
        <w:t>.</w:t>
      </w:r>
    </w:p>
    <w:p w14:paraId="0A63CD32" w14:textId="77777777" w:rsidR="004A04B6" w:rsidRDefault="004A04B6" w:rsidP="000017F9"/>
    <w:p w14:paraId="07E9BD16" w14:textId="41D22805" w:rsidR="00750E94" w:rsidRDefault="004A04B6" w:rsidP="00DB2279">
      <w:pPr>
        <w:numPr>
          <w:ilvl w:val="0"/>
          <w:numId w:val="39"/>
        </w:numPr>
      </w:pPr>
      <w:r>
        <w:t xml:space="preserve">Any party with access to </w:t>
      </w:r>
      <w:r w:rsidR="005415D5">
        <w:t>a</w:t>
      </w:r>
      <w:r>
        <w:t xml:space="preserve"> machine’s communication port / LAN can </w:t>
      </w:r>
      <w:r w:rsidR="00816405">
        <w:t xml:space="preserve">also </w:t>
      </w:r>
      <w:r>
        <w:t xml:space="preserve">verify the QMA certificate installed </w:t>
      </w:r>
      <w:r w:rsidR="005415D5">
        <w:t>in</w:t>
      </w:r>
      <w:r>
        <w:t xml:space="preserve"> </w:t>
      </w:r>
      <w:r w:rsidR="005415D5">
        <w:t>a</w:t>
      </w:r>
      <w:r>
        <w:t xml:space="preserve"> machine</w:t>
      </w:r>
      <w:r w:rsidR="005415D5">
        <w:t xml:space="preserve"> (as well as the machine’s ssCert)</w:t>
      </w:r>
      <w:r w:rsidR="00BA3890">
        <w:t xml:space="preserve"> via the QCOM </w:t>
      </w:r>
      <w:r w:rsidR="0013106D">
        <w:t>C</w:t>
      </w:r>
      <w:r w:rsidR="00BA3890">
        <w:t>ommand Interpreter (</w:t>
      </w:r>
      <w:r w:rsidR="00BA3890">
        <w:fldChar w:fldCharType="begin"/>
      </w:r>
      <w:r w:rsidR="00BA3890">
        <w:instrText xml:space="preserve"> REF _Ref324502004 \r \h </w:instrText>
      </w:r>
      <w:r w:rsidR="00BA3890">
        <w:fldChar w:fldCharType="separate"/>
      </w:r>
      <w:r w:rsidR="007038CE">
        <w:t>24</w:t>
      </w:r>
      <w:r w:rsidR="00BA3890">
        <w:fldChar w:fldCharType="end"/>
      </w:r>
      <w:r w:rsidR="00BA3890">
        <w:t>)</w:t>
      </w:r>
      <w:r w:rsidR="0013106D">
        <w:t xml:space="preserve"> </w:t>
      </w:r>
      <w:r w:rsidR="0013106D" w:rsidRPr="00D03F3C">
        <w:rPr>
          <w:i/>
        </w:rPr>
        <w:t>anon</w:t>
      </w:r>
      <w:r w:rsidR="0013106D">
        <w:t xml:space="preserve"> user </w:t>
      </w:r>
      <w:r w:rsidR="0032685A">
        <w:t>login</w:t>
      </w:r>
      <w:r>
        <w:t>.</w:t>
      </w:r>
    </w:p>
    <w:p w14:paraId="0A63CD33" w14:textId="2D07BC1A" w:rsidR="005415D5" w:rsidRDefault="00D06733" w:rsidP="00750E94">
      <w:pPr>
        <w:ind w:left="720"/>
      </w:pPr>
      <w:r>
        <w:t xml:space="preserve"> </w:t>
      </w:r>
    </w:p>
    <w:p w14:paraId="24ABFAAE" w14:textId="347E6BA2" w:rsidR="00750E94" w:rsidRDefault="00750E94" w:rsidP="00DB2279">
      <w:pPr>
        <w:numPr>
          <w:ilvl w:val="0"/>
          <w:numId w:val="39"/>
        </w:numPr>
      </w:pPr>
      <w:r>
        <w:t>The QMA certificate, once set, cannot be changed</w:t>
      </w:r>
      <w:r w:rsidR="00BA4D24">
        <w:t>*</w:t>
      </w:r>
      <w:r>
        <w:t xml:space="preserve"> without a physical seal break and a full factory reset procedure being performed on the machine.</w:t>
      </w:r>
      <w:r w:rsidR="008E2E1E">
        <w:t xml:space="preserve"> </w:t>
      </w:r>
      <w:r w:rsidR="00F37C46">
        <w:t xml:space="preserve">Note: A RAM clear via the QCOM API retains </w:t>
      </w:r>
      <w:r w:rsidR="008E2E1E">
        <w:t>the last set QMA</w:t>
      </w:r>
      <w:r w:rsidR="008610B7">
        <w:t xml:space="preserve"> certificate</w:t>
      </w:r>
      <w:r w:rsidR="008E2E1E">
        <w:t>.</w:t>
      </w:r>
    </w:p>
    <w:p w14:paraId="0A63CD34" w14:textId="77777777" w:rsidR="00BC47BC" w:rsidRDefault="00BC47BC" w:rsidP="000017F9"/>
    <w:p w14:paraId="0E847204" w14:textId="6ED19AA6" w:rsidR="00E823B0" w:rsidRDefault="00BA4D24" w:rsidP="00E823B0">
      <w:r>
        <w:t>*</w:t>
      </w:r>
      <w:r w:rsidR="00987F12">
        <w:t>W</w:t>
      </w:r>
      <w:r w:rsidR="00E823B0">
        <w:t xml:space="preserve">hy a QMA change </w:t>
      </w:r>
      <w:r w:rsidR="00987F12">
        <w:t xml:space="preserve">QCOM 3 </w:t>
      </w:r>
      <w:r w:rsidR="00E823B0">
        <w:t xml:space="preserve">is </w:t>
      </w:r>
      <w:r w:rsidR="00987F12">
        <w:t xml:space="preserve">only </w:t>
      </w:r>
      <w:r w:rsidR="00E823B0">
        <w:t xml:space="preserve">possible </w:t>
      </w:r>
      <w:r w:rsidR="00987F12">
        <w:t xml:space="preserve">via </w:t>
      </w:r>
      <w:r w:rsidR="00E823B0">
        <w:t xml:space="preserve">a </w:t>
      </w:r>
      <w:r w:rsidR="00987F12">
        <w:t xml:space="preserve">full </w:t>
      </w:r>
      <w:r w:rsidR="00E823B0">
        <w:t>factory reset</w:t>
      </w:r>
      <w:r w:rsidR="00987F12">
        <w:t xml:space="preserve"> of the machine</w:t>
      </w:r>
      <w:r w:rsidR="00E823B0">
        <w:t>:</w:t>
      </w:r>
      <w:r w:rsidR="0020787F">
        <w:t xml:space="preserve"> </w:t>
      </w:r>
    </w:p>
    <w:p w14:paraId="0CA7CF28" w14:textId="77777777" w:rsidR="00E823B0" w:rsidRDefault="00E823B0" w:rsidP="00E823B0"/>
    <w:p w14:paraId="280EB97E" w14:textId="23C5BFA4" w:rsidR="00E823B0" w:rsidRDefault="00E823B0" w:rsidP="00E823B0">
      <w:pPr>
        <w:pStyle w:val="ListParagraph"/>
        <w:numPr>
          <w:ilvl w:val="0"/>
          <w:numId w:val="39"/>
        </w:numPr>
      </w:pPr>
      <w:r>
        <w:t>A</w:t>
      </w:r>
      <w:r w:rsidR="00BA4D24">
        <w:t xml:space="preserve"> temporary QMA hijack (s</w:t>
      </w:r>
      <w:r w:rsidR="00BA4D24">
        <w:fldChar w:fldCharType="begin"/>
      </w:r>
      <w:r w:rsidR="00BA4D24">
        <w:instrText xml:space="preserve"> REF _Ref531352905 \r \h </w:instrText>
      </w:r>
      <w:r w:rsidR="00BA4D24">
        <w:fldChar w:fldCharType="separate"/>
      </w:r>
      <w:r w:rsidR="007038CE">
        <w:t>6.1.4</w:t>
      </w:r>
      <w:r w:rsidR="00BA4D24">
        <w:fldChar w:fldCharType="end"/>
      </w:r>
      <w:r w:rsidR="00BA4D24">
        <w:t xml:space="preserve">) </w:t>
      </w:r>
      <w:r w:rsidR="0020787F">
        <w:t>prior</w:t>
      </w:r>
      <w:r w:rsidR="00BA4D24">
        <w:t xml:space="preserve"> </w:t>
      </w:r>
      <w:r w:rsidR="00987F12">
        <w:t>re-</w:t>
      </w:r>
      <w:r w:rsidR="00BA4D24">
        <w:t>commissioning could occur allowing</w:t>
      </w:r>
      <w:r>
        <w:t>:</w:t>
      </w:r>
      <w:r w:rsidR="00BA4D24">
        <w:t xml:space="preserve"> </w:t>
      </w:r>
    </w:p>
    <w:p w14:paraId="557DBE7E" w14:textId="555B1D0E" w:rsidR="00E823B0" w:rsidRDefault="00BA4D24" w:rsidP="00E823B0">
      <w:pPr>
        <w:pStyle w:val="ListParagraph"/>
        <w:numPr>
          <w:ilvl w:val="1"/>
          <w:numId w:val="39"/>
        </w:numPr>
      </w:pPr>
      <w:r>
        <w:t>non-SUA signed upgrades to be installed</w:t>
      </w:r>
      <w:r w:rsidR="00E823B0">
        <w:t>;</w:t>
      </w:r>
      <w:r>
        <w:t xml:space="preserve"> </w:t>
      </w:r>
    </w:p>
    <w:p w14:paraId="63FB4260" w14:textId="13A822D5" w:rsidR="00E823B0" w:rsidRDefault="00E823B0" w:rsidP="00E823B0">
      <w:pPr>
        <w:pStyle w:val="ListParagraph"/>
        <w:numPr>
          <w:ilvl w:val="1"/>
          <w:numId w:val="39"/>
        </w:numPr>
      </w:pPr>
      <w:r>
        <w:t>t</w:t>
      </w:r>
      <w:r w:rsidR="00BA4D24">
        <w:t xml:space="preserve">he machine </w:t>
      </w:r>
      <w:r>
        <w:t xml:space="preserve">to be left </w:t>
      </w:r>
      <w:r w:rsidR="00BA4D24">
        <w:t xml:space="preserve">in </w:t>
      </w:r>
      <w:r w:rsidR="0020787F">
        <w:t xml:space="preserve">an otherwise </w:t>
      </w:r>
      <w:r w:rsidR="00BA4D24">
        <w:t>a bad</w:t>
      </w:r>
      <w:r w:rsidR="00EA1F1A">
        <w:t xml:space="preserve"> </w:t>
      </w:r>
      <w:r>
        <w:t>or</w:t>
      </w:r>
      <w:r w:rsidR="00EA1F1A">
        <w:t xml:space="preserve"> unpredictable</w:t>
      </w:r>
      <w:r w:rsidR="00BA4D24">
        <w:t xml:space="preserve"> state</w:t>
      </w:r>
      <w:r>
        <w:t>;</w:t>
      </w:r>
    </w:p>
    <w:p w14:paraId="52A673F4" w14:textId="5B6DF4B5" w:rsidR="00E823B0" w:rsidRDefault="00E823B0" w:rsidP="00E823B0">
      <w:pPr>
        <w:pStyle w:val="ListParagraph"/>
        <w:numPr>
          <w:ilvl w:val="1"/>
          <w:numId w:val="39"/>
        </w:numPr>
      </w:pPr>
      <w:r>
        <w:t xml:space="preserve">the creation of unauthorised </w:t>
      </w:r>
      <w:r w:rsidR="0020787F">
        <w:t xml:space="preserve">QCOM </w:t>
      </w:r>
      <w:r>
        <w:t xml:space="preserve">users such as QCOM </w:t>
      </w:r>
      <w:r w:rsidR="00BA4D24">
        <w:t>superusers</w:t>
      </w:r>
      <w:r>
        <w:t>;</w:t>
      </w:r>
      <w:r w:rsidR="00BA4D24">
        <w:t xml:space="preserve"> </w:t>
      </w:r>
    </w:p>
    <w:p w14:paraId="08DD74C7" w14:textId="75825A65" w:rsidR="00EA1F1A" w:rsidRDefault="00E823B0" w:rsidP="00E823B0">
      <w:pPr>
        <w:pStyle w:val="ListParagraph"/>
        <w:numPr>
          <w:ilvl w:val="1"/>
          <w:numId w:val="39"/>
        </w:numPr>
      </w:pPr>
      <w:r>
        <w:t xml:space="preserve">the attempted imitation </w:t>
      </w:r>
      <w:r w:rsidR="005C1082">
        <w:t xml:space="preserve">of </w:t>
      </w:r>
      <w:r>
        <w:t xml:space="preserve">other QCOM </w:t>
      </w:r>
      <w:r w:rsidR="00BA4D24">
        <w:t>users</w:t>
      </w:r>
      <w:r w:rsidR="00EA1F1A">
        <w:t xml:space="preserve"> via </w:t>
      </w:r>
      <w:r w:rsidR="005C1082">
        <w:t xml:space="preserve">a hijack of their </w:t>
      </w:r>
      <w:r w:rsidR="00EA1F1A">
        <w:t>username</w:t>
      </w:r>
      <w:r w:rsidR="00BA4D24">
        <w:t>.</w:t>
      </w:r>
    </w:p>
    <w:p w14:paraId="461E545E" w14:textId="32D59B89" w:rsidR="00917C46" w:rsidRDefault="00917C46" w:rsidP="00BA4D24">
      <w:pPr>
        <w:ind w:left="720"/>
      </w:pPr>
      <w:r>
        <w:br w:type="page"/>
      </w:r>
    </w:p>
    <w:p w14:paraId="11A57E72" w14:textId="77777777" w:rsidR="00917C46" w:rsidRDefault="00917C46" w:rsidP="00590EC7"/>
    <w:p w14:paraId="5FBD9631" w14:textId="6282A5BD" w:rsidR="005A4659" w:rsidRDefault="005A4659" w:rsidP="00696EEC">
      <w:pPr>
        <w:pStyle w:val="Heading3"/>
      </w:pPr>
      <w:bookmarkStart w:id="140" w:name="_Ref428183593"/>
      <w:bookmarkStart w:id="141" w:name="_Toc105778454"/>
      <w:r w:rsidRPr="00F85134">
        <w:t>Summary: QMA, anon</w:t>
      </w:r>
      <w:r>
        <w:t xml:space="preserve"> &amp;</w:t>
      </w:r>
      <w:r w:rsidRPr="00F85134">
        <w:t xml:space="preserve"> </w:t>
      </w:r>
      <w:r w:rsidR="008A2BE2">
        <w:t>regular QCOM</w:t>
      </w:r>
      <w:r w:rsidRPr="00F85134">
        <w:t xml:space="preserve"> users</w:t>
      </w:r>
      <w:bookmarkEnd w:id="140"/>
      <w:bookmarkEnd w:id="141"/>
    </w:p>
    <w:p w14:paraId="0737CE84" w14:textId="77777777" w:rsidR="005A4659" w:rsidRDefault="005A4659" w:rsidP="005A4659"/>
    <w:tbl>
      <w:tblPr>
        <w:tblW w:w="8620" w:type="dxa"/>
        <w:tblLook w:val="04A0" w:firstRow="1" w:lastRow="0" w:firstColumn="1" w:lastColumn="0" w:noHBand="0" w:noVBand="1"/>
      </w:tblPr>
      <w:tblGrid>
        <w:gridCol w:w="3040"/>
        <w:gridCol w:w="1860"/>
        <w:gridCol w:w="1860"/>
        <w:gridCol w:w="1860"/>
      </w:tblGrid>
      <w:tr w:rsidR="005A4659" w:rsidRPr="004F134E" w14:paraId="55E7F397" w14:textId="77777777" w:rsidTr="000F22E5">
        <w:trPr>
          <w:trHeight w:val="645"/>
        </w:trPr>
        <w:tc>
          <w:tcPr>
            <w:tcW w:w="8620" w:type="dxa"/>
            <w:gridSpan w:val="4"/>
            <w:tcBorders>
              <w:top w:val="single" w:sz="12" w:space="0" w:color="auto"/>
              <w:left w:val="single" w:sz="12" w:space="0" w:color="auto"/>
              <w:bottom w:val="single" w:sz="12" w:space="0" w:color="auto"/>
              <w:right w:val="single" w:sz="12" w:space="0" w:color="000000"/>
            </w:tcBorders>
            <w:shd w:val="clear" w:color="000000" w:fill="C6E0B4"/>
            <w:noWrap/>
            <w:vAlign w:val="center"/>
            <w:hideMark/>
          </w:tcPr>
          <w:p w14:paraId="02FA42F9" w14:textId="4AE678B6" w:rsidR="005A4659" w:rsidRPr="007816B1" w:rsidRDefault="005A4659" w:rsidP="008A2BE2">
            <w:pPr>
              <w:jc w:val="center"/>
              <w:rPr>
                <w:rFonts w:cs="Arial"/>
                <w:b/>
                <w:bCs/>
                <w:color w:val="000000"/>
                <w:sz w:val="28"/>
                <w:szCs w:val="28"/>
              </w:rPr>
            </w:pPr>
            <w:r w:rsidRPr="007816B1">
              <w:rPr>
                <w:rFonts w:cs="Arial"/>
                <w:b/>
                <w:bCs/>
                <w:color w:val="000000"/>
                <w:sz w:val="28"/>
                <w:szCs w:val="28"/>
              </w:rPr>
              <w:t>QMA</w:t>
            </w:r>
            <w:r w:rsidR="008A2BE2">
              <w:rPr>
                <w:rFonts w:cs="Arial"/>
                <w:b/>
                <w:bCs/>
                <w:color w:val="000000"/>
                <w:sz w:val="28"/>
                <w:szCs w:val="28"/>
              </w:rPr>
              <w:t xml:space="preserve"> vs</w:t>
            </w:r>
            <w:r w:rsidRPr="007816B1">
              <w:rPr>
                <w:rFonts w:cs="Arial"/>
                <w:b/>
                <w:bCs/>
                <w:color w:val="000000"/>
                <w:sz w:val="28"/>
                <w:szCs w:val="28"/>
              </w:rPr>
              <w:t xml:space="preserve"> anon user </w:t>
            </w:r>
            <w:r w:rsidR="008A2BE2">
              <w:rPr>
                <w:rFonts w:cs="Arial"/>
                <w:b/>
                <w:bCs/>
                <w:color w:val="000000"/>
                <w:sz w:val="28"/>
                <w:szCs w:val="28"/>
              </w:rPr>
              <w:t xml:space="preserve">vs regular </w:t>
            </w:r>
            <w:r w:rsidR="005C2EB4">
              <w:rPr>
                <w:rFonts w:cs="Arial"/>
                <w:b/>
                <w:bCs/>
                <w:color w:val="000000"/>
                <w:sz w:val="28"/>
                <w:szCs w:val="28"/>
              </w:rPr>
              <w:t>QCOM user</w:t>
            </w:r>
            <w:r w:rsidRPr="007816B1">
              <w:rPr>
                <w:rFonts w:cs="Arial"/>
                <w:b/>
                <w:bCs/>
                <w:color w:val="000000"/>
                <w:sz w:val="28"/>
                <w:szCs w:val="28"/>
              </w:rPr>
              <w:t>s</w:t>
            </w:r>
          </w:p>
        </w:tc>
      </w:tr>
      <w:tr w:rsidR="005A4659" w:rsidRPr="004F134E" w14:paraId="7873AC6C" w14:textId="77777777" w:rsidTr="000F22E5">
        <w:trPr>
          <w:trHeight w:val="420"/>
        </w:trPr>
        <w:tc>
          <w:tcPr>
            <w:tcW w:w="3040" w:type="dxa"/>
            <w:tcBorders>
              <w:top w:val="nil"/>
              <w:left w:val="single" w:sz="12" w:space="0" w:color="auto"/>
              <w:bottom w:val="nil"/>
              <w:right w:val="nil"/>
            </w:tcBorders>
            <w:shd w:val="clear" w:color="000000" w:fill="C6E0B4"/>
            <w:noWrap/>
            <w:hideMark/>
          </w:tcPr>
          <w:p w14:paraId="3E78DD59" w14:textId="7EAE08C1" w:rsidR="005A4659" w:rsidRPr="004F134E" w:rsidRDefault="005A4659" w:rsidP="000F22E5">
            <w:pPr>
              <w:rPr>
                <w:rFonts w:ascii="Tahoma" w:hAnsi="Tahoma" w:cs="Tahoma"/>
                <w:color w:val="000000"/>
                <w:sz w:val="16"/>
                <w:szCs w:val="16"/>
              </w:rPr>
            </w:pPr>
          </w:p>
        </w:tc>
        <w:tc>
          <w:tcPr>
            <w:tcW w:w="1860" w:type="dxa"/>
            <w:tcBorders>
              <w:top w:val="nil"/>
              <w:left w:val="single" w:sz="8" w:space="0" w:color="auto"/>
              <w:bottom w:val="nil"/>
              <w:right w:val="single" w:sz="4" w:space="0" w:color="auto"/>
            </w:tcBorders>
            <w:shd w:val="clear" w:color="000000" w:fill="C6E0B4"/>
            <w:noWrap/>
            <w:vAlign w:val="bottom"/>
            <w:hideMark/>
          </w:tcPr>
          <w:p w14:paraId="3DD0629E" w14:textId="77777777" w:rsidR="005A4659" w:rsidRPr="004F134E" w:rsidRDefault="005A4659" w:rsidP="000F22E5">
            <w:pPr>
              <w:jc w:val="center"/>
              <w:rPr>
                <w:rFonts w:ascii="Tahoma" w:hAnsi="Tahoma" w:cs="Tahoma"/>
                <w:b/>
                <w:bCs/>
                <w:color w:val="000000"/>
                <w:szCs w:val="22"/>
              </w:rPr>
            </w:pPr>
            <w:r w:rsidRPr="004F134E">
              <w:rPr>
                <w:rFonts w:ascii="Tahoma" w:hAnsi="Tahoma" w:cs="Tahoma"/>
                <w:b/>
                <w:bCs/>
                <w:color w:val="000000"/>
                <w:szCs w:val="22"/>
              </w:rPr>
              <w:t>QMA</w:t>
            </w:r>
          </w:p>
        </w:tc>
        <w:tc>
          <w:tcPr>
            <w:tcW w:w="1860" w:type="dxa"/>
            <w:tcBorders>
              <w:top w:val="nil"/>
              <w:left w:val="nil"/>
              <w:bottom w:val="single" w:sz="8" w:space="0" w:color="auto"/>
              <w:right w:val="single" w:sz="4" w:space="0" w:color="auto"/>
            </w:tcBorders>
            <w:shd w:val="clear" w:color="000000" w:fill="C6E0B4"/>
            <w:noWrap/>
            <w:vAlign w:val="bottom"/>
            <w:hideMark/>
          </w:tcPr>
          <w:p w14:paraId="7E642594" w14:textId="77777777" w:rsidR="005A4659" w:rsidRPr="004F134E" w:rsidRDefault="005A4659" w:rsidP="000F22E5">
            <w:pPr>
              <w:jc w:val="center"/>
              <w:rPr>
                <w:rFonts w:ascii="Tahoma" w:hAnsi="Tahoma" w:cs="Tahoma"/>
                <w:b/>
                <w:bCs/>
                <w:color w:val="000000"/>
                <w:szCs w:val="22"/>
              </w:rPr>
            </w:pPr>
            <w:r w:rsidRPr="004F134E">
              <w:rPr>
                <w:rFonts w:ascii="Tahoma" w:hAnsi="Tahoma" w:cs="Tahoma"/>
                <w:b/>
                <w:bCs/>
                <w:color w:val="000000"/>
                <w:szCs w:val="22"/>
              </w:rPr>
              <w:t>anon user</w:t>
            </w:r>
          </w:p>
        </w:tc>
        <w:tc>
          <w:tcPr>
            <w:tcW w:w="1860" w:type="dxa"/>
            <w:tcBorders>
              <w:top w:val="nil"/>
              <w:left w:val="nil"/>
              <w:bottom w:val="nil"/>
              <w:right w:val="single" w:sz="12" w:space="0" w:color="auto"/>
            </w:tcBorders>
            <w:shd w:val="clear" w:color="000000" w:fill="C6E0B4"/>
            <w:noWrap/>
            <w:vAlign w:val="bottom"/>
            <w:hideMark/>
          </w:tcPr>
          <w:p w14:paraId="6302AB54" w14:textId="77777777" w:rsidR="005A4659" w:rsidRPr="004F134E" w:rsidRDefault="005A4659" w:rsidP="000F22E5">
            <w:pPr>
              <w:jc w:val="center"/>
              <w:rPr>
                <w:rFonts w:ascii="Tahoma" w:hAnsi="Tahoma" w:cs="Tahoma"/>
                <w:b/>
                <w:bCs/>
                <w:color w:val="000000"/>
                <w:szCs w:val="22"/>
              </w:rPr>
            </w:pPr>
            <w:r w:rsidRPr="004F134E">
              <w:rPr>
                <w:rFonts w:ascii="Tahoma" w:hAnsi="Tahoma" w:cs="Tahoma"/>
                <w:b/>
                <w:bCs/>
                <w:color w:val="000000"/>
                <w:szCs w:val="22"/>
              </w:rPr>
              <w:t>QCOM users</w:t>
            </w:r>
          </w:p>
        </w:tc>
      </w:tr>
      <w:tr w:rsidR="005A4659" w:rsidRPr="004F134E" w14:paraId="0A0E885C" w14:textId="77777777" w:rsidTr="000F22E5">
        <w:trPr>
          <w:trHeight w:val="780"/>
        </w:trPr>
        <w:tc>
          <w:tcPr>
            <w:tcW w:w="3040" w:type="dxa"/>
            <w:tcBorders>
              <w:top w:val="single" w:sz="8" w:space="0" w:color="auto"/>
              <w:left w:val="single" w:sz="12" w:space="0" w:color="auto"/>
              <w:bottom w:val="single" w:sz="4" w:space="0" w:color="auto"/>
              <w:right w:val="nil"/>
            </w:tcBorders>
            <w:shd w:val="clear" w:color="000000" w:fill="C6E0B4"/>
            <w:noWrap/>
            <w:vAlign w:val="center"/>
            <w:hideMark/>
          </w:tcPr>
          <w:p w14:paraId="08AAB58E" w14:textId="77777777" w:rsidR="005A4659" w:rsidRPr="004F134E" w:rsidRDefault="005A4659" w:rsidP="000F22E5">
            <w:pPr>
              <w:jc w:val="right"/>
              <w:rPr>
                <w:rFonts w:ascii="Tahoma" w:hAnsi="Tahoma" w:cs="Tahoma"/>
                <w:b/>
                <w:bCs/>
                <w:color w:val="000000"/>
                <w:szCs w:val="22"/>
              </w:rPr>
            </w:pPr>
            <w:r w:rsidRPr="004F134E">
              <w:rPr>
                <w:rFonts w:ascii="Tahoma" w:hAnsi="Tahoma" w:cs="Tahoma"/>
                <w:b/>
                <w:bCs/>
                <w:color w:val="000000"/>
                <w:szCs w:val="22"/>
              </w:rPr>
              <w:t>QCOM API Privileges</w:t>
            </w:r>
          </w:p>
        </w:tc>
        <w:tc>
          <w:tcPr>
            <w:tcW w:w="1860" w:type="dxa"/>
            <w:tcBorders>
              <w:top w:val="single" w:sz="8" w:space="0" w:color="auto"/>
              <w:left w:val="single" w:sz="8" w:space="0" w:color="auto"/>
              <w:bottom w:val="single" w:sz="4" w:space="0" w:color="auto"/>
              <w:right w:val="single" w:sz="4" w:space="0" w:color="auto"/>
            </w:tcBorders>
            <w:shd w:val="clear" w:color="000000" w:fill="EDEDED"/>
            <w:noWrap/>
            <w:vAlign w:val="center"/>
            <w:hideMark/>
          </w:tcPr>
          <w:p w14:paraId="1803C80E" w14:textId="77777777" w:rsidR="005A4659" w:rsidRPr="004F134E" w:rsidRDefault="005A4659" w:rsidP="000F22E5">
            <w:pPr>
              <w:jc w:val="center"/>
              <w:rPr>
                <w:rFonts w:ascii="Tahoma" w:hAnsi="Tahoma" w:cs="Tahoma"/>
                <w:color w:val="000000"/>
                <w:szCs w:val="22"/>
              </w:rPr>
            </w:pPr>
            <w:r w:rsidRPr="004F134E">
              <w:rPr>
                <w:rFonts w:ascii="Tahoma" w:hAnsi="Tahoma" w:cs="Tahoma"/>
                <w:color w:val="000000"/>
                <w:szCs w:val="22"/>
              </w:rPr>
              <w:t>Full Access</w:t>
            </w:r>
          </w:p>
        </w:tc>
        <w:tc>
          <w:tcPr>
            <w:tcW w:w="1860" w:type="dxa"/>
            <w:tcBorders>
              <w:top w:val="nil"/>
              <w:left w:val="nil"/>
              <w:bottom w:val="single" w:sz="4" w:space="0" w:color="auto"/>
              <w:right w:val="single" w:sz="4" w:space="0" w:color="auto"/>
            </w:tcBorders>
            <w:shd w:val="clear" w:color="000000" w:fill="EDEDED"/>
            <w:vAlign w:val="center"/>
            <w:hideMark/>
          </w:tcPr>
          <w:p w14:paraId="641E6ECA" w14:textId="77777777" w:rsidR="005A4659" w:rsidRPr="004F134E" w:rsidRDefault="005A4659" w:rsidP="000F22E5">
            <w:pPr>
              <w:jc w:val="center"/>
              <w:rPr>
                <w:rFonts w:ascii="Tahoma" w:hAnsi="Tahoma" w:cs="Tahoma"/>
                <w:color w:val="000000"/>
                <w:szCs w:val="22"/>
              </w:rPr>
            </w:pPr>
            <w:r w:rsidRPr="004F134E">
              <w:rPr>
                <w:rFonts w:ascii="Tahoma" w:hAnsi="Tahoma" w:cs="Tahoma"/>
                <w:color w:val="000000"/>
                <w:szCs w:val="22"/>
              </w:rPr>
              <w:t>Very limited</w:t>
            </w:r>
          </w:p>
        </w:tc>
        <w:tc>
          <w:tcPr>
            <w:tcW w:w="1860" w:type="dxa"/>
            <w:tcBorders>
              <w:top w:val="single" w:sz="8" w:space="0" w:color="auto"/>
              <w:left w:val="nil"/>
              <w:bottom w:val="single" w:sz="4" w:space="0" w:color="auto"/>
              <w:right w:val="single" w:sz="12" w:space="0" w:color="auto"/>
            </w:tcBorders>
            <w:shd w:val="clear" w:color="000000" w:fill="EDEDED"/>
            <w:vAlign w:val="center"/>
            <w:hideMark/>
          </w:tcPr>
          <w:p w14:paraId="7E8D33F0" w14:textId="77777777" w:rsidR="005A4659" w:rsidRPr="004F134E" w:rsidRDefault="005A4659" w:rsidP="000F22E5">
            <w:pPr>
              <w:jc w:val="center"/>
              <w:rPr>
                <w:rFonts w:ascii="Tahoma" w:hAnsi="Tahoma" w:cs="Tahoma"/>
                <w:color w:val="000000"/>
                <w:szCs w:val="22"/>
              </w:rPr>
            </w:pPr>
            <w:r w:rsidRPr="004F134E">
              <w:rPr>
                <w:rFonts w:ascii="Tahoma" w:hAnsi="Tahoma" w:cs="Tahoma"/>
                <w:color w:val="000000"/>
                <w:szCs w:val="22"/>
              </w:rPr>
              <w:t>Varies</w:t>
            </w:r>
          </w:p>
        </w:tc>
      </w:tr>
      <w:tr w:rsidR="005A4659" w:rsidRPr="004F134E" w14:paraId="3AB40A16" w14:textId="77777777" w:rsidTr="000F22E5">
        <w:trPr>
          <w:trHeight w:val="780"/>
        </w:trPr>
        <w:tc>
          <w:tcPr>
            <w:tcW w:w="3040" w:type="dxa"/>
            <w:tcBorders>
              <w:top w:val="nil"/>
              <w:left w:val="single" w:sz="12" w:space="0" w:color="auto"/>
              <w:bottom w:val="single" w:sz="4" w:space="0" w:color="auto"/>
              <w:right w:val="nil"/>
            </w:tcBorders>
            <w:shd w:val="clear" w:color="000000" w:fill="C6E0B4"/>
            <w:vAlign w:val="center"/>
            <w:hideMark/>
          </w:tcPr>
          <w:p w14:paraId="6A91E2CC" w14:textId="77777777" w:rsidR="005A4659" w:rsidRPr="004F134E" w:rsidRDefault="005A4659" w:rsidP="000F22E5">
            <w:pPr>
              <w:jc w:val="right"/>
              <w:rPr>
                <w:rFonts w:ascii="Tahoma" w:hAnsi="Tahoma" w:cs="Tahoma"/>
                <w:b/>
                <w:bCs/>
                <w:color w:val="000000"/>
                <w:szCs w:val="22"/>
              </w:rPr>
            </w:pPr>
            <w:r w:rsidRPr="004F134E">
              <w:rPr>
                <w:rFonts w:ascii="Tahoma" w:hAnsi="Tahoma" w:cs="Tahoma"/>
                <w:b/>
                <w:bCs/>
                <w:color w:val="000000"/>
                <w:szCs w:val="22"/>
              </w:rPr>
              <w:t>Jailed environment for script execution</w:t>
            </w:r>
          </w:p>
        </w:tc>
        <w:tc>
          <w:tcPr>
            <w:tcW w:w="1860" w:type="dxa"/>
            <w:tcBorders>
              <w:top w:val="nil"/>
              <w:left w:val="single" w:sz="8" w:space="0" w:color="auto"/>
              <w:bottom w:val="single" w:sz="4" w:space="0" w:color="auto"/>
              <w:right w:val="single" w:sz="4" w:space="0" w:color="auto"/>
            </w:tcBorders>
            <w:shd w:val="clear" w:color="000000" w:fill="EDEDED"/>
            <w:noWrap/>
            <w:vAlign w:val="center"/>
            <w:hideMark/>
          </w:tcPr>
          <w:p w14:paraId="79B6A0D8" w14:textId="77777777" w:rsidR="005A4659" w:rsidRPr="004F134E" w:rsidRDefault="005A4659" w:rsidP="000F22E5">
            <w:pPr>
              <w:jc w:val="center"/>
              <w:rPr>
                <w:rFonts w:ascii="Tahoma" w:hAnsi="Tahoma" w:cs="Tahoma"/>
                <w:color w:val="000000"/>
                <w:szCs w:val="22"/>
              </w:rPr>
            </w:pPr>
            <w:r w:rsidRPr="004F134E">
              <w:rPr>
                <w:rFonts w:ascii="Tahoma" w:hAnsi="Tahoma" w:cs="Tahoma"/>
                <w:color w:val="000000"/>
                <w:szCs w:val="22"/>
              </w:rPr>
              <w:t>Yes</w:t>
            </w:r>
          </w:p>
        </w:tc>
        <w:tc>
          <w:tcPr>
            <w:tcW w:w="1860" w:type="dxa"/>
            <w:tcBorders>
              <w:top w:val="nil"/>
              <w:left w:val="nil"/>
              <w:bottom w:val="single" w:sz="4" w:space="0" w:color="auto"/>
              <w:right w:val="single" w:sz="4" w:space="0" w:color="auto"/>
            </w:tcBorders>
            <w:shd w:val="clear" w:color="000000" w:fill="EDEDED"/>
            <w:noWrap/>
            <w:vAlign w:val="center"/>
            <w:hideMark/>
          </w:tcPr>
          <w:p w14:paraId="6E457E85" w14:textId="77777777" w:rsidR="005A4659" w:rsidRPr="004F134E" w:rsidRDefault="005A4659" w:rsidP="000F22E5">
            <w:pPr>
              <w:jc w:val="center"/>
              <w:rPr>
                <w:rFonts w:ascii="Tahoma" w:hAnsi="Tahoma" w:cs="Tahoma"/>
                <w:color w:val="000000"/>
                <w:szCs w:val="22"/>
              </w:rPr>
            </w:pPr>
            <w:r w:rsidRPr="004F134E">
              <w:rPr>
                <w:rFonts w:ascii="Tahoma" w:hAnsi="Tahoma" w:cs="Tahoma"/>
                <w:color w:val="000000"/>
                <w:szCs w:val="22"/>
              </w:rPr>
              <w:t>Yes</w:t>
            </w:r>
          </w:p>
        </w:tc>
        <w:tc>
          <w:tcPr>
            <w:tcW w:w="1860" w:type="dxa"/>
            <w:tcBorders>
              <w:top w:val="nil"/>
              <w:left w:val="nil"/>
              <w:bottom w:val="single" w:sz="4" w:space="0" w:color="auto"/>
              <w:right w:val="single" w:sz="12" w:space="0" w:color="auto"/>
            </w:tcBorders>
            <w:shd w:val="clear" w:color="000000" w:fill="EDEDED"/>
            <w:noWrap/>
            <w:vAlign w:val="center"/>
            <w:hideMark/>
          </w:tcPr>
          <w:p w14:paraId="7B139E7D" w14:textId="77777777" w:rsidR="005A4659" w:rsidRPr="004F134E" w:rsidRDefault="005A4659" w:rsidP="000F22E5">
            <w:pPr>
              <w:jc w:val="center"/>
              <w:rPr>
                <w:rFonts w:ascii="Tahoma" w:hAnsi="Tahoma" w:cs="Tahoma"/>
                <w:color w:val="000000"/>
                <w:szCs w:val="22"/>
              </w:rPr>
            </w:pPr>
            <w:r w:rsidRPr="004F134E">
              <w:rPr>
                <w:rFonts w:ascii="Tahoma" w:hAnsi="Tahoma" w:cs="Tahoma"/>
                <w:color w:val="000000"/>
                <w:szCs w:val="22"/>
              </w:rPr>
              <w:t>Yes</w:t>
            </w:r>
          </w:p>
        </w:tc>
      </w:tr>
      <w:tr w:rsidR="005A4659" w:rsidRPr="004F134E" w14:paraId="6DB72619" w14:textId="77777777" w:rsidTr="000F22E5">
        <w:trPr>
          <w:trHeight w:val="780"/>
        </w:trPr>
        <w:tc>
          <w:tcPr>
            <w:tcW w:w="3040" w:type="dxa"/>
            <w:tcBorders>
              <w:top w:val="nil"/>
              <w:left w:val="single" w:sz="12" w:space="0" w:color="auto"/>
              <w:bottom w:val="single" w:sz="4" w:space="0" w:color="auto"/>
              <w:right w:val="nil"/>
            </w:tcBorders>
            <w:shd w:val="clear" w:color="000000" w:fill="C6E0B4"/>
            <w:vAlign w:val="center"/>
            <w:hideMark/>
          </w:tcPr>
          <w:p w14:paraId="27F3BE64" w14:textId="77777777" w:rsidR="005A4659" w:rsidRPr="004F134E" w:rsidRDefault="005A4659" w:rsidP="000F22E5">
            <w:pPr>
              <w:jc w:val="right"/>
              <w:rPr>
                <w:rFonts w:ascii="Tahoma" w:hAnsi="Tahoma" w:cs="Tahoma"/>
                <w:b/>
                <w:bCs/>
                <w:color w:val="000000"/>
                <w:szCs w:val="22"/>
              </w:rPr>
            </w:pPr>
            <w:r w:rsidRPr="004F134E">
              <w:rPr>
                <w:rFonts w:ascii="Tahoma" w:hAnsi="Tahoma" w:cs="Tahoma"/>
                <w:b/>
                <w:bCs/>
                <w:color w:val="000000"/>
                <w:szCs w:val="22"/>
              </w:rPr>
              <w:t>Event Hooking</w:t>
            </w:r>
          </w:p>
        </w:tc>
        <w:tc>
          <w:tcPr>
            <w:tcW w:w="1860" w:type="dxa"/>
            <w:tcBorders>
              <w:top w:val="nil"/>
              <w:left w:val="single" w:sz="8" w:space="0" w:color="auto"/>
              <w:bottom w:val="single" w:sz="4" w:space="0" w:color="auto"/>
              <w:right w:val="single" w:sz="4" w:space="0" w:color="auto"/>
            </w:tcBorders>
            <w:shd w:val="clear" w:color="000000" w:fill="EDEDED"/>
            <w:noWrap/>
            <w:vAlign w:val="center"/>
            <w:hideMark/>
          </w:tcPr>
          <w:p w14:paraId="4CDBD858" w14:textId="77777777" w:rsidR="005A4659" w:rsidRPr="004F134E" w:rsidRDefault="005A4659" w:rsidP="000F22E5">
            <w:pPr>
              <w:jc w:val="center"/>
              <w:rPr>
                <w:rFonts w:ascii="Tahoma" w:hAnsi="Tahoma" w:cs="Tahoma"/>
                <w:color w:val="000000"/>
                <w:szCs w:val="22"/>
              </w:rPr>
            </w:pPr>
            <w:r w:rsidRPr="004F134E">
              <w:rPr>
                <w:rFonts w:ascii="Tahoma" w:hAnsi="Tahoma" w:cs="Tahoma"/>
                <w:color w:val="000000"/>
                <w:szCs w:val="22"/>
              </w:rPr>
              <w:t>No</w:t>
            </w:r>
          </w:p>
        </w:tc>
        <w:tc>
          <w:tcPr>
            <w:tcW w:w="1860" w:type="dxa"/>
            <w:tcBorders>
              <w:top w:val="nil"/>
              <w:left w:val="nil"/>
              <w:bottom w:val="single" w:sz="4" w:space="0" w:color="auto"/>
              <w:right w:val="single" w:sz="4" w:space="0" w:color="auto"/>
            </w:tcBorders>
            <w:shd w:val="clear" w:color="000000" w:fill="EDEDED"/>
            <w:noWrap/>
            <w:vAlign w:val="center"/>
            <w:hideMark/>
          </w:tcPr>
          <w:p w14:paraId="290795E4" w14:textId="77777777" w:rsidR="005A4659" w:rsidRPr="004F134E" w:rsidRDefault="005A4659" w:rsidP="000F22E5">
            <w:pPr>
              <w:jc w:val="center"/>
              <w:rPr>
                <w:rFonts w:ascii="Tahoma" w:hAnsi="Tahoma" w:cs="Tahoma"/>
                <w:color w:val="000000"/>
                <w:szCs w:val="22"/>
              </w:rPr>
            </w:pPr>
            <w:r w:rsidRPr="004F134E">
              <w:rPr>
                <w:rFonts w:ascii="Tahoma" w:hAnsi="Tahoma" w:cs="Tahoma"/>
                <w:color w:val="000000"/>
                <w:szCs w:val="22"/>
              </w:rPr>
              <w:t>No</w:t>
            </w:r>
          </w:p>
        </w:tc>
        <w:tc>
          <w:tcPr>
            <w:tcW w:w="1860" w:type="dxa"/>
            <w:tcBorders>
              <w:top w:val="nil"/>
              <w:left w:val="nil"/>
              <w:bottom w:val="single" w:sz="4" w:space="0" w:color="auto"/>
              <w:right w:val="single" w:sz="12" w:space="0" w:color="auto"/>
            </w:tcBorders>
            <w:shd w:val="clear" w:color="000000" w:fill="EDEDED"/>
            <w:noWrap/>
            <w:vAlign w:val="center"/>
            <w:hideMark/>
          </w:tcPr>
          <w:p w14:paraId="230E1137" w14:textId="77777777" w:rsidR="005A4659" w:rsidRPr="004F134E" w:rsidRDefault="005A4659" w:rsidP="000F22E5">
            <w:pPr>
              <w:jc w:val="center"/>
              <w:rPr>
                <w:rFonts w:ascii="Tahoma" w:hAnsi="Tahoma" w:cs="Tahoma"/>
                <w:color w:val="000000"/>
                <w:szCs w:val="22"/>
              </w:rPr>
            </w:pPr>
            <w:r w:rsidRPr="004F134E">
              <w:rPr>
                <w:rFonts w:ascii="Tahoma" w:hAnsi="Tahoma" w:cs="Tahoma"/>
                <w:color w:val="000000"/>
                <w:szCs w:val="22"/>
              </w:rPr>
              <w:t>Yes</w:t>
            </w:r>
          </w:p>
        </w:tc>
      </w:tr>
      <w:tr w:rsidR="005A4659" w:rsidRPr="004F134E" w14:paraId="2B85BBDB" w14:textId="77777777" w:rsidTr="000F22E5">
        <w:trPr>
          <w:trHeight w:val="780"/>
        </w:trPr>
        <w:tc>
          <w:tcPr>
            <w:tcW w:w="3040" w:type="dxa"/>
            <w:tcBorders>
              <w:top w:val="nil"/>
              <w:left w:val="single" w:sz="12" w:space="0" w:color="auto"/>
              <w:bottom w:val="single" w:sz="4" w:space="0" w:color="auto"/>
              <w:right w:val="nil"/>
            </w:tcBorders>
            <w:shd w:val="clear" w:color="000000" w:fill="C6E0B4"/>
            <w:noWrap/>
            <w:vAlign w:val="center"/>
            <w:hideMark/>
          </w:tcPr>
          <w:p w14:paraId="263D72FD" w14:textId="77777777" w:rsidR="005A4659" w:rsidRPr="004F134E" w:rsidRDefault="005A4659" w:rsidP="000F22E5">
            <w:pPr>
              <w:jc w:val="right"/>
              <w:rPr>
                <w:rFonts w:ascii="Tahoma" w:hAnsi="Tahoma" w:cs="Tahoma"/>
                <w:b/>
                <w:bCs/>
                <w:color w:val="000000"/>
                <w:szCs w:val="22"/>
              </w:rPr>
            </w:pPr>
            <w:r w:rsidRPr="004F134E">
              <w:rPr>
                <w:rFonts w:ascii="Tahoma" w:hAnsi="Tahoma" w:cs="Tahoma"/>
                <w:b/>
                <w:bCs/>
                <w:color w:val="000000"/>
                <w:szCs w:val="22"/>
              </w:rPr>
              <w:t>Script Execution via</w:t>
            </w:r>
          </w:p>
        </w:tc>
        <w:tc>
          <w:tcPr>
            <w:tcW w:w="1860" w:type="dxa"/>
            <w:tcBorders>
              <w:top w:val="nil"/>
              <w:left w:val="single" w:sz="8" w:space="0" w:color="auto"/>
              <w:bottom w:val="single" w:sz="4" w:space="0" w:color="auto"/>
              <w:right w:val="single" w:sz="4" w:space="0" w:color="auto"/>
            </w:tcBorders>
            <w:shd w:val="clear" w:color="000000" w:fill="EDEDED"/>
            <w:vAlign w:val="center"/>
            <w:hideMark/>
          </w:tcPr>
          <w:p w14:paraId="1E710896" w14:textId="77777777" w:rsidR="005A4659" w:rsidRPr="004F134E" w:rsidRDefault="005A4659" w:rsidP="000F22E5">
            <w:pPr>
              <w:jc w:val="center"/>
              <w:rPr>
                <w:rFonts w:ascii="Tahoma" w:hAnsi="Tahoma" w:cs="Tahoma"/>
                <w:color w:val="000000"/>
                <w:szCs w:val="22"/>
              </w:rPr>
            </w:pPr>
            <w:r w:rsidRPr="004F134E">
              <w:rPr>
                <w:rFonts w:ascii="Tahoma" w:hAnsi="Tahoma" w:cs="Tahoma"/>
                <w:color w:val="000000"/>
                <w:szCs w:val="22"/>
              </w:rPr>
              <w:t>Signed scripts exec'd by other users</w:t>
            </w:r>
          </w:p>
        </w:tc>
        <w:tc>
          <w:tcPr>
            <w:tcW w:w="1860" w:type="dxa"/>
            <w:tcBorders>
              <w:top w:val="nil"/>
              <w:left w:val="nil"/>
              <w:bottom w:val="single" w:sz="4" w:space="0" w:color="auto"/>
              <w:right w:val="single" w:sz="4" w:space="0" w:color="auto"/>
            </w:tcBorders>
            <w:shd w:val="clear" w:color="000000" w:fill="EDEDED"/>
            <w:noWrap/>
            <w:vAlign w:val="center"/>
            <w:hideMark/>
          </w:tcPr>
          <w:p w14:paraId="71633091" w14:textId="77777777" w:rsidR="005A4659" w:rsidRPr="004F134E" w:rsidRDefault="005A4659" w:rsidP="000F22E5">
            <w:pPr>
              <w:jc w:val="center"/>
              <w:rPr>
                <w:rFonts w:ascii="Tahoma" w:hAnsi="Tahoma" w:cs="Tahoma"/>
                <w:color w:val="000000"/>
                <w:szCs w:val="22"/>
              </w:rPr>
            </w:pPr>
            <w:r w:rsidRPr="004F134E">
              <w:rPr>
                <w:rFonts w:ascii="Tahoma" w:hAnsi="Tahoma" w:cs="Tahoma"/>
                <w:color w:val="000000"/>
                <w:szCs w:val="22"/>
              </w:rPr>
              <w:t>QCI only</w:t>
            </w:r>
          </w:p>
        </w:tc>
        <w:tc>
          <w:tcPr>
            <w:tcW w:w="1860" w:type="dxa"/>
            <w:tcBorders>
              <w:top w:val="nil"/>
              <w:left w:val="nil"/>
              <w:bottom w:val="single" w:sz="4" w:space="0" w:color="auto"/>
              <w:right w:val="single" w:sz="12" w:space="0" w:color="auto"/>
            </w:tcBorders>
            <w:shd w:val="clear" w:color="000000" w:fill="EDEDED"/>
            <w:noWrap/>
            <w:vAlign w:val="center"/>
            <w:hideMark/>
          </w:tcPr>
          <w:p w14:paraId="054B0EDC" w14:textId="77777777" w:rsidR="005A4659" w:rsidRPr="004F134E" w:rsidRDefault="005A4659" w:rsidP="000F22E5">
            <w:pPr>
              <w:jc w:val="center"/>
              <w:rPr>
                <w:rFonts w:ascii="Tahoma" w:hAnsi="Tahoma" w:cs="Tahoma"/>
                <w:color w:val="000000"/>
                <w:szCs w:val="22"/>
              </w:rPr>
            </w:pPr>
            <w:r w:rsidRPr="004F134E">
              <w:rPr>
                <w:rFonts w:ascii="Tahoma" w:hAnsi="Tahoma" w:cs="Tahoma"/>
                <w:color w:val="000000"/>
                <w:szCs w:val="22"/>
              </w:rPr>
              <w:t>Event handlers</w:t>
            </w:r>
          </w:p>
        </w:tc>
      </w:tr>
      <w:tr w:rsidR="005A4659" w:rsidRPr="004F134E" w14:paraId="4DFB915B" w14:textId="77777777" w:rsidTr="000F22E5">
        <w:trPr>
          <w:trHeight w:val="780"/>
        </w:trPr>
        <w:tc>
          <w:tcPr>
            <w:tcW w:w="3040" w:type="dxa"/>
            <w:tcBorders>
              <w:top w:val="nil"/>
              <w:left w:val="single" w:sz="12" w:space="0" w:color="auto"/>
              <w:bottom w:val="single" w:sz="4" w:space="0" w:color="auto"/>
              <w:right w:val="nil"/>
            </w:tcBorders>
            <w:shd w:val="clear" w:color="000000" w:fill="C6E0B4"/>
            <w:vAlign w:val="center"/>
            <w:hideMark/>
          </w:tcPr>
          <w:p w14:paraId="4484814C" w14:textId="77777777" w:rsidR="005A4659" w:rsidRPr="004F134E" w:rsidRDefault="005A4659" w:rsidP="000F22E5">
            <w:pPr>
              <w:jc w:val="right"/>
              <w:rPr>
                <w:rFonts w:ascii="Tahoma" w:hAnsi="Tahoma" w:cs="Tahoma"/>
                <w:b/>
                <w:bCs/>
                <w:color w:val="000000"/>
                <w:szCs w:val="22"/>
              </w:rPr>
            </w:pPr>
            <w:r w:rsidRPr="004F134E">
              <w:rPr>
                <w:rFonts w:ascii="Tahoma" w:hAnsi="Tahoma" w:cs="Tahoma"/>
                <w:b/>
                <w:bCs/>
                <w:color w:val="000000"/>
                <w:szCs w:val="22"/>
              </w:rPr>
              <w:t>QCOM Command Interface (QCI) login</w:t>
            </w:r>
          </w:p>
        </w:tc>
        <w:tc>
          <w:tcPr>
            <w:tcW w:w="1860" w:type="dxa"/>
            <w:tcBorders>
              <w:top w:val="nil"/>
              <w:left w:val="single" w:sz="8" w:space="0" w:color="auto"/>
              <w:bottom w:val="single" w:sz="4" w:space="0" w:color="auto"/>
              <w:right w:val="single" w:sz="4" w:space="0" w:color="auto"/>
            </w:tcBorders>
            <w:shd w:val="clear" w:color="000000" w:fill="EDEDED"/>
            <w:noWrap/>
            <w:vAlign w:val="center"/>
            <w:hideMark/>
          </w:tcPr>
          <w:p w14:paraId="2A61180D" w14:textId="77777777" w:rsidR="005A4659" w:rsidRPr="004F134E" w:rsidRDefault="005A4659" w:rsidP="000F22E5">
            <w:pPr>
              <w:jc w:val="center"/>
              <w:rPr>
                <w:rFonts w:ascii="Tahoma" w:hAnsi="Tahoma" w:cs="Tahoma"/>
                <w:color w:val="000000"/>
                <w:szCs w:val="22"/>
              </w:rPr>
            </w:pPr>
            <w:r w:rsidRPr="004F134E">
              <w:rPr>
                <w:rFonts w:ascii="Tahoma" w:hAnsi="Tahoma" w:cs="Tahoma"/>
                <w:color w:val="000000"/>
                <w:szCs w:val="22"/>
              </w:rPr>
              <w:t>No</w:t>
            </w:r>
          </w:p>
        </w:tc>
        <w:tc>
          <w:tcPr>
            <w:tcW w:w="1860" w:type="dxa"/>
            <w:tcBorders>
              <w:top w:val="nil"/>
              <w:left w:val="nil"/>
              <w:bottom w:val="single" w:sz="4" w:space="0" w:color="auto"/>
              <w:right w:val="single" w:sz="4" w:space="0" w:color="auto"/>
            </w:tcBorders>
            <w:shd w:val="clear" w:color="000000" w:fill="EDEDED"/>
            <w:noWrap/>
            <w:vAlign w:val="center"/>
            <w:hideMark/>
          </w:tcPr>
          <w:p w14:paraId="69E48396" w14:textId="77777777" w:rsidR="005A4659" w:rsidRPr="004F134E" w:rsidRDefault="005A4659" w:rsidP="000F22E5">
            <w:pPr>
              <w:jc w:val="center"/>
              <w:rPr>
                <w:rFonts w:ascii="Tahoma" w:hAnsi="Tahoma" w:cs="Tahoma"/>
                <w:color w:val="000000"/>
                <w:szCs w:val="22"/>
              </w:rPr>
            </w:pPr>
            <w:r w:rsidRPr="004F134E">
              <w:rPr>
                <w:rFonts w:ascii="Tahoma" w:hAnsi="Tahoma" w:cs="Tahoma"/>
                <w:color w:val="000000"/>
                <w:szCs w:val="22"/>
              </w:rPr>
              <w:t>Yes</w:t>
            </w:r>
          </w:p>
        </w:tc>
        <w:tc>
          <w:tcPr>
            <w:tcW w:w="1860" w:type="dxa"/>
            <w:tcBorders>
              <w:top w:val="nil"/>
              <w:left w:val="nil"/>
              <w:bottom w:val="single" w:sz="4" w:space="0" w:color="auto"/>
              <w:right w:val="single" w:sz="12" w:space="0" w:color="auto"/>
            </w:tcBorders>
            <w:shd w:val="clear" w:color="000000" w:fill="EDEDED"/>
            <w:noWrap/>
            <w:vAlign w:val="center"/>
            <w:hideMark/>
          </w:tcPr>
          <w:p w14:paraId="7E98FBA9" w14:textId="77777777" w:rsidR="005A4659" w:rsidRPr="004F134E" w:rsidRDefault="005A4659" w:rsidP="000F22E5">
            <w:pPr>
              <w:jc w:val="center"/>
              <w:rPr>
                <w:rFonts w:ascii="Tahoma" w:hAnsi="Tahoma" w:cs="Tahoma"/>
                <w:color w:val="000000"/>
                <w:szCs w:val="22"/>
              </w:rPr>
            </w:pPr>
            <w:r w:rsidRPr="004F134E">
              <w:rPr>
                <w:rFonts w:ascii="Tahoma" w:hAnsi="Tahoma" w:cs="Tahoma"/>
                <w:color w:val="000000"/>
                <w:szCs w:val="22"/>
              </w:rPr>
              <w:t>Yes</w:t>
            </w:r>
          </w:p>
        </w:tc>
      </w:tr>
      <w:tr w:rsidR="005A4659" w:rsidRPr="004F134E" w14:paraId="16CBB539" w14:textId="77777777" w:rsidTr="000F22E5">
        <w:trPr>
          <w:trHeight w:val="780"/>
        </w:trPr>
        <w:tc>
          <w:tcPr>
            <w:tcW w:w="3040" w:type="dxa"/>
            <w:tcBorders>
              <w:top w:val="nil"/>
              <w:left w:val="single" w:sz="12" w:space="0" w:color="auto"/>
              <w:bottom w:val="single" w:sz="4" w:space="0" w:color="auto"/>
              <w:right w:val="nil"/>
            </w:tcBorders>
            <w:shd w:val="clear" w:color="000000" w:fill="C6E0B4"/>
            <w:noWrap/>
            <w:vAlign w:val="center"/>
            <w:hideMark/>
          </w:tcPr>
          <w:p w14:paraId="47043FC7" w14:textId="77777777" w:rsidR="005A4659" w:rsidRPr="004F134E" w:rsidRDefault="005A4659" w:rsidP="000F22E5">
            <w:pPr>
              <w:jc w:val="right"/>
              <w:rPr>
                <w:rFonts w:ascii="Tahoma" w:hAnsi="Tahoma" w:cs="Tahoma"/>
                <w:b/>
                <w:bCs/>
                <w:color w:val="000000"/>
                <w:szCs w:val="22"/>
              </w:rPr>
            </w:pPr>
            <w:r w:rsidRPr="004F134E">
              <w:rPr>
                <w:rFonts w:ascii="Tahoma" w:hAnsi="Tahoma" w:cs="Tahoma"/>
                <w:b/>
                <w:bCs/>
                <w:color w:val="000000"/>
                <w:szCs w:val="22"/>
              </w:rPr>
              <w:t>Persistence</w:t>
            </w:r>
          </w:p>
        </w:tc>
        <w:tc>
          <w:tcPr>
            <w:tcW w:w="1860" w:type="dxa"/>
            <w:tcBorders>
              <w:top w:val="nil"/>
              <w:left w:val="single" w:sz="8" w:space="0" w:color="auto"/>
              <w:bottom w:val="single" w:sz="4" w:space="0" w:color="auto"/>
              <w:right w:val="single" w:sz="4" w:space="0" w:color="auto"/>
            </w:tcBorders>
            <w:shd w:val="clear" w:color="000000" w:fill="EDEDED"/>
            <w:noWrap/>
            <w:vAlign w:val="center"/>
            <w:hideMark/>
          </w:tcPr>
          <w:p w14:paraId="090F8878" w14:textId="77777777" w:rsidR="005A4659" w:rsidRPr="004F134E" w:rsidRDefault="005A4659" w:rsidP="000F22E5">
            <w:pPr>
              <w:jc w:val="center"/>
              <w:rPr>
                <w:rFonts w:ascii="Tahoma" w:hAnsi="Tahoma" w:cs="Tahoma"/>
                <w:color w:val="000000"/>
                <w:szCs w:val="22"/>
              </w:rPr>
            </w:pPr>
            <w:r w:rsidRPr="004F134E">
              <w:rPr>
                <w:rFonts w:ascii="Tahoma" w:hAnsi="Tahoma" w:cs="Tahoma"/>
                <w:color w:val="000000"/>
                <w:szCs w:val="22"/>
              </w:rPr>
              <w:t>Always</w:t>
            </w:r>
          </w:p>
        </w:tc>
        <w:tc>
          <w:tcPr>
            <w:tcW w:w="1860" w:type="dxa"/>
            <w:tcBorders>
              <w:top w:val="nil"/>
              <w:left w:val="nil"/>
              <w:bottom w:val="single" w:sz="4" w:space="0" w:color="auto"/>
              <w:right w:val="single" w:sz="4" w:space="0" w:color="auto"/>
            </w:tcBorders>
            <w:shd w:val="clear" w:color="000000" w:fill="EDEDED"/>
            <w:noWrap/>
            <w:vAlign w:val="center"/>
            <w:hideMark/>
          </w:tcPr>
          <w:p w14:paraId="33F30889" w14:textId="1A62466D" w:rsidR="005A4659" w:rsidRPr="004F134E" w:rsidRDefault="008A2BE2" w:rsidP="000F22E5">
            <w:pPr>
              <w:jc w:val="center"/>
              <w:rPr>
                <w:rFonts w:ascii="Tahoma" w:hAnsi="Tahoma" w:cs="Tahoma"/>
                <w:color w:val="000000"/>
                <w:szCs w:val="22"/>
              </w:rPr>
            </w:pPr>
            <w:r w:rsidRPr="004F134E">
              <w:rPr>
                <w:rFonts w:ascii="Tahoma" w:hAnsi="Tahoma" w:cs="Tahoma"/>
                <w:color w:val="000000"/>
                <w:szCs w:val="22"/>
              </w:rPr>
              <w:t>Created on demand</w:t>
            </w:r>
          </w:p>
        </w:tc>
        <w:tc>
          <w:tcPr>
            <w:tcW w:w="1860" w:type="dxa"/>
            <w:tcBorders>
              <w:top w:val="nil"/>
              <w:left w:val="nil"/>
              <w:bottom w:val="single" w:sz="4" w:space="0" w:color="auto"/>
              <w:right w:val="single" w:sz="12" w:space="0" w:color="auto"/>
            </w:tcBorders>
            <w:shd w:val="clear" w:color="000000" w:fill="EDEDED"/>
            <w:vAlign w:val="center"/>
            <w:hideMark/>
          </w:tcPr>
          <w:p w14:paraId="0D9B384E" w14:textId="77777777" w:rsidR="005A4659" w:rsidRPr="004F134E" w:rsidRDefault="005A4659" w:rsidP="000F22E5">
            <w:pPr>
              <w:jc w:val="center"/>
              <w:rPr>
                <w:rFonts w:ascii="Tahoma" w:hAnsi="Tahoma" w:cs="Tahoma"/>
                <w:color w:val="000000"/>
                <w:szCs w:val="22"/>
              </w:rPr>
            </w:pPr>
            <w:r w:rsidRPr="004F134E">
              <w:rPr>
                <w:rFonts w:ascii="Tahoma" w:hAnsi="Tahoma" w:cs="Tahoma"/>
                <w:color w:val="000000"/>
                <w:szCs w:val="22"/>
              </w:rPr>
              <w:t>Created on demand</w:t>
            </w:r>
          </w:p>
        </w:tc>
      </w:tr>
      <w:tr w:rsidR="005A4659" w:rsidRPr="004F134E" w14:paraId="5353419C" w14:textId="77777777" w:rsidTr="000F22E5">
        <w:trPr>
          <w:trHeight w:val="780"/>
        </w:trPr>
        <w:tc>
          <w:tcPr>
            <w:tcW w:w="3040" w:type="dxa"/>
            <w:tcBorders>
              <w:top w:val="nil"/>
              <w:left w:val="single" w:sz="12" w:space="0" w:color="auto"/>
              <w:bottom w:val="nil"/>
              <w:right w:val="nil"/>
            </w:tcBorders>
            <w:shd w:val="clear" w:color="000000" w:fill="C6E0B4"/>
            <w:vAlign w:val="center"/>
            <w:hideMark/>
          </w:tcPr>
          <w:p w14:paraId="723F51F7" w14:textId="77777777" w:rsidR="005A4659" w:rsidRPr="004F134E" w:rsidRDefault="005A4659" w:rsidP="000F22E5">
            <w:pPr>
              <w:jc w:val="right"/>
              <w:rPr>
                <w:rFonts w:ascii="Tahoma" w:hAnsi="Tahoma" w:cs="Tahoma"/>
                <w:b/>
                <w:bCs/>
                <w:color w:val="000000"/>
                <w:szCs w:val="22"/>
              </w:rPr>
            </w:pPr>
            <w:r w:rsidRPr="004F134E">
              <w:rPr>
                <w:rFonts w:ascii="Tahoma" w:hAnsi="Tahoma" w:cs="Tahoma"/>
                <w:b/>
                <w:bCs/>
                <w:color w:val="000000"/>
                <w:szCs w:val="22"/>
              </w:rPr>
              <w:t>Can be quarantined</w:t>
            </w:r>
          </w:p>
        </w:tc>
        <w:tc>
          <w:tcPr>
            <w:tcW w:w="1860" w:type="dxa"/>
            <w:tcBorders>
              <w:top w:val="nil"/>
              <w:left w:val="single" w:sz="8" w:space="0" w:color="auto"/>
              <w:bottom w:val="nil"/>
              <w:right w:val="single" w:sz="4" w:space="0" w:color="auto"/>
            </w:tcBorders>
            <w:shd w:val="clear" w:color="000000" w:fill="EDEDED"/>
            <w:noWrap/>
            <w:vAlign w:val="center"/>
            <w:hideMark/>
          </w:tcPr>
          <w:p w14:paraId="0238543D" w14:textId="77777777" w:rsidR="005A4659" w:rsidRPr="004F134E" w:rsidRDefault="005A4659" w:rsidP="000F22E5">
            <w:pPr>
              <w:jc w:val="center"/>
              <w:rPr>
                <w:rFonts w:ascii="Tahoma" w:hAnsi="Tahoma" w:cs="Tahoma"/>
                <w:color w:val="000000"/>
                <w:szCs w:val="22"/>
              </w:rPr>
            </w:pPr>
            <w:r w:rsidRPr="004F134E">
              <w:rPr>
                <w:rFonts w:ascii="Tahoma" w:hAnsi="Tahoma" w:cs="Tahoma"/>
                <w:color w:val="000000"/>
                <w:szCs w:val="22"/>
              </w:rPr>
              <w:t>No</w:t>
            </w:r>
          </w:p>
        </w:tc>
        <w:tc>
          <w:tcPr>
            <w:tcW w:w="1860" w:type="dxa"/>
            <w:tcBorders>
              <w:top w:val="nil"/>
              <w:left w:val="nil"/>
              <w:bottom w:val="nil"/>
              <w:right w:val="single" w:sz="4" w:space="0" w:color="auto"/>
            </w:tcBorders>
            <w:shd w:val="clear" w:color="000000" w:fill="EDEDED"/>
            <w:noWrap/>
            <w:vAlign w:val="center"/>
            <w:hideMark/>
          </w:tcPr>
          <w:p w14:paraId="46046407" w14:textId="4734920C" w:rsidR="005A4659" w:rsidRPr="004F134E" w:rsidRDefault="008A2BE2" w:rsidP="000F22E5">
            <w:pPr>
              <w:jc w:val="center"/>
              <w:rPr>
                <w:rFonts w:ascii="Tahoma" w:hAnsi="Tahoma" w:cs="Tahoma"/>
                <w:color w:val="000000"/>
                <w:szCs w:val="22"/>
              </w:rPr>
            </w:pPr>
            <w:r>
              <w:rPr>
                <w:rFonts w:ascii="Tahoma" w:hAnsi="Tahoma" w:cs="Tahoma"/>
                <w:color w:val="000000"/>
                <w:szCs w:val="22"/>
              </w:rPr>
              <w:t>Yes</w:t>
            </w:r>
          </w:p>
        </w:tc>
        <w:tc>
          <w:tcPr>
            <w:tcW w:w="1860" w:type="dxa"/>
            <w:tcBorders>
              <w:top w:val="nil"/>
              <w:left w:val="nil"/>
              <w:bottom w:val="nil"/>
              <w:right w:val="single" w:sz="12" w:space="0" w:color="auto"/>
            </w:tcBorders>
            <w:shd w:val="clear" w:color="000000" w:fill="EDEDED"/>
            <w:noWrap/>
            <w:vAlign w:val="center"/>
            <w:hideMark/>
          </w:tcPr>
          <w:p w14:paraId="317E3F68" w14:textId="77777777" w:rsidR="005A4659" w:rsidRPr="004F134E" w:rsidRDefault="005A4659" w:rsidP="000F22E5">
            <w:pPr>
              <w:jc w:val="center"/>
              <w:rPr>
                <w:rFonts w:ascii="Tahoma" w:hAnsi="Tahoma" w:cs="Tahoma"/>
                <w:color w:val="000000"/>
                <w:szCs w:val="22"/>
              </w:rPr>
            </w:pPr>
            <w:r w:rsidRPr="004F134E">
              <w:rPr>
                <w:rFonts w:ascii="Tahoma" w:hAnsi="Tahoma" w:cs="Tahoma"/>
                <w:color w:val="000000"/>
                <w:szCs w:val="22"/>
              </w:rPr>
              <w:t>Yes</w:t>
            </w:r>
          </w:p>
        </w:tc>
      </w:tr>
      <w:tr w:rsidR="005A4659" w:rsidRPr="004F134E" w14:paraId="0690E272" w14:textId="77777777" w:rsidTr="000F22E5">
        <w:trPr>
          <w:trHeight w:val="780"/>
        </w:trPr>
        <w:tc>
          <w:tcPr>
            <w:tcW w:w="3040" w:type="dxa"/>
            <w:tcBorders>
              <w:top w:val="single" w:sz="4" w:space="0" w:color="auto"/>
              <w:left w:val="single" w:sz="12" w:space="0" w:color="auto"/>
              <w:bottom w:val="nil"/>
              <w:right w:val="nil"/>
            </w:tcBorders>
            <w:shd w:val="clear" w:color="000000" w:fill="C6E0B4"/>
            <w:vAlign w:val="center"/>
            <w:hideMark/>
          </w:tcPr>
          <w:p w14:paraId="3C08ECCB" w14:textId="1A081A48" w:rsidR="005A4659" w:rsidRPr="004F134E" w:rsidRDefault="00F31CE2" w:rsidP="00370E00">
            <w:pPr>
              <w:jc w:val="right"/>
              <w:rPr>
                <w:rFonts w:ascii="Tahoma" w:hAnsi="Tahoma" w:cs="Tahoma"/>
                <w:b/>
                <w:bCs/>
                <w:color w:val="000000"/>
                <w:szCs w:val="22"/>
              </w:rPr>
            </w:pPr>
            <w:r>
              <w:rPr>
                <w:rFonts w:ascii="Tahoma" w:hAnsi="Tahoma" w:cs="Tahoma"/>
                <w:b/>
                <w:bCs/>
                <w:color w:val="000000"/>
                <w:szCs w:val="22"/>
              </w:rPr>
              <w:t>User</w:t>
            </w:r>
            <w:r w:rsidRPr="004F134E">
              <w:rPr>
                <w:rFonts w:ascii="Tahoma" w:hAnsi="Tahoma" w:cs="Tahoma"/>
                <w:b/>
                <w:bCs/>
                <w:color w:val="000000"/>
                <w:szCs w:val="22"/>
              </w:rPr>
              <w:t xml:space="preserve"> </w:t>
            </w:r>
            <w:r w:rsidR="005A4659" w:rsidRPr="004F134E">
              <w:rPr>
                <w:rFonts w:ascii="Tahoma" w:hAnsi="Tahoma" w:cs="Tahoma"/>
                <w:b/>
                <w:bCs/>
                <w:color w:val="000000"/>
                <w:szCs w:val="22"/>
              </w:rPr>
              <w:t xml:space="preserve">Script </w:t>
            </w:r>
            <w:r w:rsidR="003770CC">
              <w:rPr>
                <w:rFonts w:ascii="Tahoma" w:hAnsi="Tahoma" w:cs="Tahoma"/>
                <w:b/>
                <w:bCs/>
                <w:color w:val="000000"/>
                <w:szCs w:val="22"/>
              </w:rPr>
              <w:t xml:space="preserve">Storage </w:t>
            </w:r>
            <w:r w:rsidR="00370E00">
              <w:rPr>
                <w:rFonts w:ascii="Tahoma" w:hAnsi="Tahoma" w:cs="Tahoma"/>
                <w:b/>
                <w:bCs/>
                <w:color w:val="000000"/>
                <w:szCs w:val="22"/>
              </w:rPr>
              <w:t>Quota</w:t>
            </w:r>
            <w:r w:rsidR="005A4659" w:rsidRPr="004F134E">
              <w:rPr>
                <w:rFonts w:ascii="Tahoma" w:hAnsi="Tahoma" w:cs="Tahoma"/>
                <w:b/>
                <w:bCs/>
                <w:color w:val="000000"/>
                <w:szCs w:val="22"/>
              </w:rPr>
              <w:br/>
            </w:r>
            <w:r w:rsidR="005A4659" w:rsidRPr="004F134E">
              <w:rPr>
                <w:rFonts w:ascii="Tahoma" w:hAnsi="Tahoma" w:cs="Tahoma"/>
                <w:b/>
                <w:bCs/>
                <w:color w:val="000000"/>
                <w:sz w:val="16"/>
                <w:szCs w:val="16"/>
              </w:rPr>
              <w:t>userSetDiskQuota()</w:t>
            </w:r>
          </w:p>
        </w:tc>
        <w:tc>
          <w:tcPr>
            <w:tcW w:w="1860" w:type="dxa"/>
            <w:tcBorders>
              <w:top w:val="single" w:sz="4" w:space="0" w:color="auto"/>
              <w:left w:val="single" w:sz="8" w:space="0" w:color="auto"/>
              <w:bottom w:val="nil"/>
              <w:right w:val="single" w:sz="4" w:space="0" w:color="auto"/>
            </w:tcBorders>
            <w:shd w:val="clear" w:color="000000" w:fill="EDEDED"/>
            <w:noWrap/>
            <w:vAlign w:val="center"/>
            <w:hideMark/>
          </w:tcPr>
          <w:p w14:paraId="3D70E989" w14:textId="43E50968" w:rsidR="005A4659" w:rsidRPr="004F134E" w:rsidRDefault="00182158" w:rsidP="000F22E5">
            <w:pPr>
              <w:jc w:val="center"/>
              <w:rPr>
                <w:rFonts w:ascii="Tahoma" w:hAnsi="Tahoma" w:cs="Tahoma"/>
                <w:color w:val="000000"/>
                <w:szCs w:val="22"/>
              </w:rPr>
            </w:pPr>
            <w:r>
              <w:rPr>
                <w:rFonts w:ascii="Tahoma" w:hAnsi="Tahoma" w:cs="Tahoma"/>
                <w:color w:val="000000"/>
                <w:szCs w:val="22"/>
              </w:rPr>
              <w:t>Yes</w:t>
            </w:r>
          </w:p>
        </w:tc>
        <w:tc>
          <w:tcPr>
            <w:tcW w:w="1860" w:type="dxa"/>
            <w:tcBorders>
              <w:top w:val="single" w:sz="4" w:space="0" w:color="auto"/>
              <w:left w:val="nil"/>
              <w:bottom w:val="nil"/>
              <w:right w:val="single" w:sz="4" w:space="0" w:color="auto"/>
            </w:tcBorders>
            <w:shd w:val="clear" w:color="000000" w:fill="EDEDED"/>
            <w:noWrap/>
            <w:vAlign w:val="center"/>
            <w:hideMark/>
          </w:tcPr>
          <w:p w14:paraId="2FBBF2AE" w14:textId="77777777" w:rsidR="005A4659" w:rsidRPr="004F134E" w:rsidRDefault="005A4659" w:rsidP="000F22E5">
            <w:pPr>
              <w:jc w:val="center"/>
              <w:rPr>
                <w:rFonts w:ascii="Tahoma" w:hAnsi="Tahoma" w:cs="Tahoma"/>
                <w:color w:val="000000"/>
                <w:szCs w:val="22"/>
              </w:rPr>
            </w:pPr>
            <w:r w:rsidRPr="004F134E">
              <w:rPr>
                <w:rFonts w:ascii="Tahoma" w:hAnsi="Tahoma" w:cs="Tahoma"/>
                <w:color w:val="000000"/>
                <w:szCs w:val="22"/>
              </w:rPr>
              <w:t>NA</w:t>
            </w:r>
          </w:p>
        </w:tc>
        <w:tc>
          <w:tcPr>
            <w:tcW w:w="1860" w:type="dxa"/>
            <w:tcBorders>
              <w:top w:val="single" w:sz="4" w:space="0" w:color="auto"/>
              <w:left w:val="nil"/>
              <w:bottom w:val="nil"/>
              <w:right w:val="single" w:sz="12" w:space="0" w:color="auto"/>
            </w:tcBorders>
            <w:shd w:val="clear" w:color="000000" w:fill="EDEDED"/>
            <w:noWrap/>
            <w:vAlign w:val="center"/>
            <w:hideMark/>
          </w:tcPr>
          <w:p w14:paraId="5859C2BE" w14:textId="44A6BF09" w:rsidR="00A77350" w:rsidRPr="004F134E" w:rsidRDefault="00DB0CD3" w:rsidP="009F1A89">
            <w:pPr>
              <w:jc w:val="center"/>
              <w:rPr>
                <w:rFonts w:ascii="Tahoma" w:hAnsi="Tahoma" w:cs="Tahoma"/>
                <w:color w:val="000000"/>
                <w:szCs w:val="22"/>
              </w:rPr>
            </w:pPr>
            <w:r>
              <w:rPr>
                <w:rFonts w:ascii="Tahoma" w:hAnsi="Tahoma" w:cs="Tahoma"/>
                <w:color w:val="000000"/>
                <w:szCs w:val="22"/>
              </w:rPr>
              <w:t>Yes</w:t>
            </w:r>
          </w:p>
        </w:tc>
      </w:tr>
      <w:tr w:rsidR="005A4659" w:rsidRPr="004F134E" w14:paraId="0463988E" w14:textId="77777777" w:rsidTr="00370E00">
        <w:trPr>
          <w:trHeight w:val="780"/>
        </w:trPr>
        <w:tc>
          <w:tcPr>
            <w:tcW w:w="3040" w:type="dxa"/>
            <w:tcBorders>
              <w:top w:val="single" w:sz="4" w:space="0" w:color="auto"/>
              <w:left w:val="single" w:sz="12" w:space="0" w:color="auto"/>
              <w:bottom w:val="single" w:sz="4" w:space="0" w:color="auto"/>
              <w:right w:val="nil"/>
            </w:tcBorders>
            <w:shd w:val="clear" w:color="000000" w:fill="C6E0B4"/>
            <w:vAlign w:val="center"/>
            <w:hideMark/>
          </w:tcPr>
          <w:p w14:paraId="7F4BE6B5" w14:textId="23CEADCD" w:rsidR="005A4659" w:rsidRPr="004F134E" w:rsidRDefault="00F31CE2" w:rsidP="000F22E5">
            <w:pPr>
              <w:jc w:val="right"/>
              <w:rPr>
                <w:rFonts w:ascii="Tahoma" w:hAnsi="Tahoma" w:cs="Tahoma"/>
                <w:b/>
                <w:bCs/>
                <w:color w:val="000000"/>
                <w:szCs w:val="22"/>
              </w:rPr>
            </w:pPr>
            <w:r>
              <w:rPr>
                <w:rFonts w:ascii="Tahoma" w:hAnsi="Tahoma" w:cs="Tahoma"/>
                <w:b/>
                <w:bCs/>
                <w:color w:val="000000"/>
                <w:szCs w:val="22"/>
              </w:rPr>
              <w:t>User</w:t>
            </w:r>
            <w:r w:rsidRPr="004F134E">
              <w:rPr>
                <w:rFonts w:ascii="Tahoma" w:hAnsi="Tahoma" w:cs="Tahoma"/>
                <w:b/>
                <w:bCs/>
                <w:color w:val="000000"/>
                <w:szCs w:val="22"/>
              </w:rPr>
              <w:t xml:space="preserve"> </w:t>
            </w:r>
            <w:r w:rsidR="005A4659" w:rsidRPr="004F134E">
              <w:rPr>
                <w:rFonts w:ascii="Tahoma" w:hAnsi="Tahoma" w:cs="Tahoma"/>
                <w:b/>
                <w:bCs/>
                <w:color w:val="000000"/>
                <w:szCs w:val="22"/>
              </w:rPr>
              <w:t xml:space="preserve">Memory </w:t>
            </w:r>
            <w:r w:rsidR="00370E00">
              <w:rPr>
                <w:rFonts w:ascii="Tahoma" w:hAnsi="Tahoma" w:cs="Tahoma"/>
                <w:b/>
                <w:bCs/>
                <w:color w:val="000000"/>
                <w:szCs w:val="22"/>
              </w:rPr>
              <w:t>Quota</w:t>
            </w:r>
            <w:r w:rsidR="005A4659" w:rsidRPr="004F134E">
              <w:rPr>
                <w:rFonts w:ascii="Tahoma" w:hAnsi="Tahoma" w:cs="Tahoma"/>
                <w:b/>
                <w:bCs/>
                <w:color w:val="000000"/>
                <w:szCs w:val="22"/>
              </w:rPr>
              <w:br/>
            </w:r>
            <w:r w:rsidR="005A4659" w:rsidRPr="004F134E">
              <w:rPr>
                <w:rFonts w:ascii="Tahoma" w:hAnsi="Tahoma" w:cs="Tahoma"/>
                <w:b/>
                <w:bCs/>
                <w:color w:val="000000"/>
                <w:sz w:val="16"/>
                <w:szCs w:val="16"/>
              </w:rPr>
              <w:t>userSetMemoryQuota()</w:t>
            </w:r>
          </w:p>
        </w:tc>
        <w:tc>
          <w:tcPr>
            <w:tcW w:w="1860" w:type="dxa"/>
            <w:tcBorders>
              <w:top w:val="single" w:sz="4" w:space="0" w:color="auto"/>
              <w:left w:val="single" w:sz="8" w:space="0" w:color="auto"/>
              <w:bottom w:val="single" w:sz="4" w:space="0" w:color="auto"/>
              <w:right w:val="single" w:sz="4" w:space="0" w:color="auto"/>
            </w:tcBorders>
            <w:shd w:val="clear" w:color="000000" w:fill="EDEDED"/>
            <w:noWrap/>
            <w:vAlign w:val="center"/>
            <w:hideMark/>
          </w:tcPr>
          <w:p w14:paraId="1DDEAFE8" w14:textId="4AEE4433" w:rsidR="005A4659" w:rsidRPr="004F134E" w:rsidRDefault="00917C46" w:rsidP="000F22E5">
            <w:pPr>
              <w:jc w:val="center"/>
              <w:rPr>
                <w:rFonts w:ascii="Tahoma" w:hAnsi="Tahoma" w:cs="Tahoma"/>
                <w:color w:val="000000"/>
                <w:szCs w:val="22"/>
              </w:rPr>
            </w:pPr>
            <w:r>
              <w:rPr>
                <w:rFonts w:ascii="Tahoma" w:hAnsi="Tahoma" w:cs="Tahoma"/>
                <w:color w:val="000000"/>
                <w:szCs w:val="22"/>
              </w:rPr>
              <w:t>1</w:t>
            </w:r>
            <w:r w:rsidR="005A4659" w:rsidRPr="004F134E">
              <w:rPr>
                <w:rFonts w:ascii="Tahoma" w:hAnsi="Tahoma" w:cs="Tahoma"/>
                <w:color w:val="000000"/>
                <w:szCs w:val="22"/>
              </w:rPr>
              <w:t>00k</w:t>
            </w:r>
          </w:p>
        </w:tc>
        <w:tc>
          <w:tcPr>
            <w:tcW w:w="1860" w:type="dxa"/>
            <w:tcBorders>
              <w:top w:val="single" w:sz="4" w:space="0" w:color="auto"/>
              <w:left w:val="nil"/>
              <w:bottom w:val="single" w:sz="4" w:space="0" w:color="auto"/>
              <w:right w:val="single" w:sz="4" w:space="0" w:color="auto"/>
            </w:tcBorders>
            <w:shd w:val="clear" w:color="000000" w:fill="EDEDED"/>
            <w:noWrap/>
            <w:vAlign w:val="center"/>
            <w:hideMark/>
          </w:tcPr>
          <w:p w14:paraId="030F1E64" w14:textId="31BB313E" w:rsidR="005A4659" w:rsidRPr="004F134E" w:rsidRDefault="005A4659" w:rsidP="00917C46">
            <w:pPr>
              <w:jc w:val="center"/>
              <w:rPr>
                <w:rFonts w:ascii="Tahoma" w:hAnsi="Tahoma" w:cs="Tahoma"/>
                <w:color w:val="000000"/>
                <w:szCs w:val="22"/>
              </w:rPr>
            </w:pPr>
            <w:r w:rsidRPr="004F134E">
              <w:rPr>
                <w:rFonts w:ascii="Tahoma" w:hAnsi="Tahoma" w:cs="Tahoma"/>
                <w:color w:val="000000"/>
                <w:szCs w:val="22"/>
              </w:rPr>
              <w:t>10k</w:t>
            </w:r>
          </w:p>
        </w:tc>
        <w:tc>
          <w:tcPr>
            <w:tcW w:w="1860" w:type="dxa"/>
            <w:tcBorders>
              <w:top w:val="single" w:sz="4" w:space="0" w:color="auto"/>
              <w:left w:val="nil"/>
              <w:bottom w:val="single" w:sz="4" w:space="0" w:color="auto"/>
              <w:right w:val="single" w:sz="12" w:space="0" w:color="auto"/>
            </w:tcBorders>
            <w:shd w:val="clear" w:color="000000" w:fill="EDEDED"/>
            <w:noWrap/>
            <w:vAlign w:val="center"/>
            <w:hideMark/>
          </w:tcPr>
          <w:p w14:paraId="760DA443" w14:textId="755CF3C2" w:rsidR="00A77350" w:rsidRPr="004F134E" w:rsidRDefault="00DB0CD3" w:rsidP="009F1A89">
            <w:pPr>
              <w:jc w:val="center"/>
              <w:rPr>
                <w:rFonts w:ascii="Tahoma" w:hAnsi="Tahoma" w:cs="Tahoma"/>
                <w:color w:val="000000"/>
                <w:szCs w:val="22"/>
              </w:rPr>
            </w:pPr>
            <w:r>
              <w:rPr>
                <w:rFonts w:ascii="Tahoma" w:hAnsi="Tahoma" w:cs="Tahoma"/>
                <w:color w:val="000000"/>
                <w:szCs w:val="22"/>
              </w:rPr>
              <w:t>Yes</w:t>
            </w:r>
          </w:p>
        </w:tc>
      </w:tr>
      <w:tr w:rsidR="00F31CE2" w:rsidRPr="00F31CE2" w14:paraId="58AE64E5" w14:textId="77777777" w:rsidTr="000F22E5">
        <w:trPr>
          <w:trHeight w:val="780"/>
        </w:trPr>
        <w:tc>
          <w:tcPr>
            <w:tcW w:w="3040" w:type="dxa"/>
            <w:tcBorders>
              <w:top w:val="single" w:sz="4" w:space="0" w:color="auto"/>
              <w:left w:val="single" w:sz="12" w:space="0" w:color="auto"/>
              <w:bottom w:val="single" w:sz="12" w:space="0" w:color="auto"/>
              <w:right w:val="nil"/>
            </w:tcBorders>
            <w:shd w:val="clear" w:color="000000" w:fill="C6E0B4"/>
            <w:vAlign w:val="center"/>
          </w:tcPr>
          <w:p w14:paraId="2948F610" w14:textId="2F6712F6" w:rsidR="00F31CE2" w:rsidRDefault="00F31CE2" w:rsidP="000F22E5">
            <w:pPr>
              <w:jc w:val="right"/>
              <w:rPr>
                <w:rFonts w:ascii="Tahoma" w:hAnsi="Tahoma" w:cs="Tahoma"/>
                <w:b/>
                <w:bCs/>
                <w:color w:val="000000"/>
                <w:szCs w:val="22"/>
              </w:rPr>
            </w:pPr>
            <w:r>
              <w:rPr>
                <w:rFonts w:ascii="Tahoma" w:hAnsi="Tahoma" w:cs="Tahoma"/>
                <w:b/>
                <w:bCs/>
                <w:color w:val="000000"/>
                <w:szCs w:val="22"/>
              </w:rPr>
              <w:t xml:space="preserve">User </w:t>
            </w:r>
            <w:r w:rsidR="00AB0242">
              <w:rPr>
                <w:rFonts w:ascii="Tahoma" w:hAnsi="Tahoma" w:cs="Tahoma"/>
                <w:b/>
                <w:bCs/>
                <w:color w:val="000000"/>
                <w:szCs w:val="22"/>
              </w:rPr>
              <w:t xml:space="preserve">Lua </w:t>
            </w:r>
            <w:r>
              <w:rPr>
                <w:rFonts w:ascii="Tahoma" w:hAnsi="Tahoma" w:cs="Tahoma"/>
                <w:b/>
                <w:bCs/>
                <w:color w:val="000000"/>
                <w:szCs w:val="22"/>
              </w:rPr>
              <w:t xml:space="preserve">Instruction </w:t>
            </w:r>
            <w:r w:rsidR="00370E00">
              <w:rPr>
                <w:rFonts w:ascii="Tahoma" w:hAnsi="Tahoma" w:cs="Tahoma"/>
                <w:b/>
                <w:bCs/>
                <w:color w:val="000000"/>
                <w:szCs w:val="22"/>
              </w:rPr>
              <w:t>Quota</w:t>
            </w:r>
          </w:p>
          <w:p w14:paraId="5EC6F629" w14:textId="6EE7F894" w:rsidR="00F31CE2" w:rsidRPr="004F134E" w:rsidRDefault="00F31CE2" w:rsidP="000F22E5">
            <w:pPr>
              <w:jc w:val="right"/>
              <w:rPr>
                <w:rFonts w:ascii="Tahoma" w:hAnsi="Tahoma" w:cs="Tahoma"/>
                <w:b/>
                <w:bCs/>
                <w:color w:val="000000"/>
                <w:szCs w:val="22"/>
              </w:rPr>
            </w:pPr>
            <w:r w:rsidRPr="004F134E">
              <w:rPr>
                <w:rFonts w:ascii="Tahoma" w:hAnsi="Tahoma" w:cs="Tahoma"/>
                <w:b/>
                <w:bCs/>
                <w:color w:val="000000"/>
                <w:sz w:val="16"/>
                <w:szCs w:val="16"/>
              </w:rPr>
              <w:t>user</w:t>
            </w:r>
            <w:r>
              <w:rPr>
                <w:rFonts w:ascii="Tahoma" w:hAnsi="Tahoma" w:cs="Tahoma"/>
                <w:b/>
                <w:bCs/>
                <w:color w:val="000000"/>
                <w:sz w:val="16"/>
                <w:szCs w:val="16"/>
              </w:rPr>
              <w:t>SetInstruction</w:t>
            </w:r>
            <w:r w:rsidRPr="004F134E">
              <w:rPr>
                <w:rFonts w:ascii="Tahoma" w:hAnsi="Tahoma" w:cs="Tahoma"/>
                <w:b/>
                <w:bCs/>
                <w:color w:val="000000"/>
                <w:sz w:val="16"/>
                <w:szCs w:val="16"/>
              </w:rPr>
              <w:t>Quota()</w:t>
            </w:r>
          </w:p>
        </w:tc>
        <w:tc>
          <w:tcPr>
            <w:tcW w:w="1860" w:type="dxa"/>
            <w:tcBorders>
              <w:top w:val="single" w:sz="4" w:space="0" w:color="auto"/>
              <w:left w:val="single" w:sz="8" w:space="0" w:color="auto"/>
              <w:bottom w:val="single" w:sz="12" w:space="0" w:color="auto"/>
              <w:right w:val="single" w:sz="4" w:space="0" w:color="auto"/>
            </w:tcBorders>
            <w:shd w:val="clear" w:color="000000" w:fill="EDEDED"/>
            <w:noWrap/>
            <w:vAlign w:val="center"/>
          </w:tcPr>
          <w:p w14:paraId="11DE7DDB" w14:textId="7C68BB3C" w:rsidR="00F31CE2" w:rsidRPr="00EA1507" w:rsidDel="00917C46" w:rsidRDefault="006A0821" w:rsidP="00370E00">
            <w:pPr>
              <w:jc w:val="center"/>
              <w:rPr>
                <w:rFonts w:ascii="Tahoma" w:hAnsi="Tahoma" w:cs="Tahoma"/>
                <w:bCs/>
                <w:color w:val="000000"/>
                <w:szCs w:val="22"/>
              </w:rPr>
            </w:pPr>
            <w:r w:rsidRPr="00EA1507">
              <w:rPr>
                <w:rFonts w:ascii="Tahoma" w:hAnsi="Tahoma" w:cs="Tahoma"/>
                <w:bCs/>
                <w:color w:val="000000"/>
                <w:szCs w:val="22"/>
              </w:rPr>
              <w:t>999</w:t>
            </w:r>
          </w:p>
        </w:tc>
        <w:tc>
          <w:tcPr>
            <w:tcW w:w="1860" w:type="dxa"/>
            <w:tcBorders>
              <w:top w:val="single" w:sz="4" w:space="0" w:color="auto"/>
              <w:left w:val="nil"/>
              <w:bottom w:val="single" w:sz="12" w:space="0" w:color="auto"/>
              <w:right w:val="single" w:sz="4" w:space="0" w:color="auto"/>
            </w:tcBorders>
            <w:shd w:val="clear" w:color="000000" w:fill="EDEDED"/>
            <w:noWrap/>
            <w:vAlign w:val="center"/>
          </w:tcPr>
          <w:p w14:paraId="1F8EF0CF" w14:textId="3B2C56E5" w:rsidR="00F31CE2" w:rsidRPr="00EA1507" w:rsidRDefault="00370E00" w:rsidP="00370E00">
            <w:pPr>
              <w:jc w:val="center"/>
              <w:rPr>
                <w:rFonts w:ascii="Tahoma" w:hAnsi="Tahoma" w:cs="Tahoma"/>
                <w:bCs/>
                <w:color w:val="000000"/>
                <w:szCs w:val="22"/>
              </w:rPr>
            </w:pPr>
            <w:r w:rsidRPr="00EA1507">
              <w:rPr>
                <w:rFonts w:ascii="Tahoma" w:hAnsi="Tahoma" w:cs="Tahoma"/>
                <w:bCs/>
                <w:color w:val="000000"/>
                <w:szCs w:val="22"/>
              </w:rPr>
              <w:t>10</w:t>
            </w:r>
          </w:p>
        </w:tc>
        <w:tc>
          <w:tcPr>
            <w:tcW w:w="1860" w:type="dxa"/>
            <w:tcBorders>
              <w:top w:val="single" w:sz="4" w:space="0" w:color="auto"/>
              <w:left w:val="nil"/>
              <w:bottom w:val="single" w:sz="12" w:space="0" w:color="auto"/>
              <w:right w:val="single" w:sz="12" w:space="0" w:color="auto"/>
            </w:tcBorders>
            <w:shd w:val="clear" w:color="000000" w:fill="EDEDED"/>
            <w:noWrap/>
            <w:vAlign w:val="center"/>
          </w:tcPr>
          <w:p w14:paraId="49B8FC28" w14:textId="51747D25" w:rsidR="00370E00" w:rsidRPr="009F1A89" w:rsidDel="003770CC" w:rsidRDefault="00370E00" w:rsidP="009F1A89">
            <w:pPr>
              <w:jc w:val="center"/>
              <w:rPr>
                <w:rFonts w:ascii="Tahoma" w:hAnsi="Tahoma" w:cs="Tahoma"/>
                <w:bCs/>
                <w:color w:val="000000"/>
                <w:szCs w:val="22"/>
              </w:rPr>
            </w:pPr>
            <w:r w:rsidRPr="00370E00">
              <w:rPr>
                <w:rFonts w:ascii="Tahoma" w:hAnsi="Tahoma" w:cs="Tahoma"/>
                <w:bCs/>
                <w:color w:val="000000"/>
                <w:szCs w:val="22"/>
              </w:rPr>
              <w:t>Varies</w:t>
            </w:r>
          </w:p>
        </w:tc>
      </w:tr>
    </w:tbl>
    <w:p w14:paraId="6D4FADDD" w14:textId="77777777" w:rsidR="00370E00" w:rsidRDefault="00370E00"/>
    <w:p w14:paraId="24CDF76A" w14:textId="77777777" w:rsidR="00370E00" w:rsidRDefault="00370E00">
      <w:r>
        <w:t>Related:</w:t>
      </w:r>
    </w:p>
    <w:p w14:paraId="61A20C25" w14:textId="77777777" w:rsidR="00370E00" w:rsidRDefault="00370E00"/>
    <w:p w14:paraId="4C7F30F6" w14:textId="42F9ACB4" w:rsidR="00370E00" w:rsidRDefault="00370E00" w:rsidP="001D33DE">
      <w:pPr>
        <w:pStyle w:val="ListParagraph"/>
        <w:numPr>
          <w:ilvl w:val="0"/>
          <w:numId w:val="148"/>
        </w:numPr>
      </w:pPr>
      <w:r>
        <w:fldChar w:fldCharType="begin"/>
      </w:r>
      <w:r>
        <w:instrText xml:space="preserve"> REF _Ref320191408 \h </w:instrText>
      </w:r>
      <w:r>
        <w:fldChar w:fldCharType="separate"/>
      </w:r>
      <w:r w:rsidR="007038CE">
        <w:t>User Account Storage</w:t>
      </w:r>
      <w:r>
        <w:fldChar w:fldCharType="end"/>
      </w:r>
      <w:r>
        <w:t xml:space="preserve"> </w:t>
      </w:r>
      <w:r>
        <w:tab/>
        <w:t>(s</w:t>
      </w:r>
      <w:r>
        <w:fldChar w:fldCharType="begin"/>
      </w:r>
      <w:r>
        <w:instrText xml:space="preserve"> REF _Ref320191408 \r \h </w:instrText>
      </w:r>
      <w:r>
        <w:fldChar w:fldCharType="separate"/>
      </w:r>
      <w:r w:rsidR="007038CE">
        <w:t>5.3</w:t>
      </w:r>
      <w:r>
        <w:fldChar w:fldCharType="end"/>
      </w:r>
      <w:r>
        <w:t>)</w:t>
      </w:r>
    </w:p>
    <w:p w14:paraId="3376BEFA" w14:textId="26C656F2" w:rsidR="00370E00" w:rsidRDefault="00370E00" w:rsidP="001D33DE">
      <w:pPr>
        <w:pStyle w:val="ListParagraph"/>
        <w:numPr>
          <w:ilvl w:val="0"/>
          <w:numId w:val="148"/>
        </w:numPr>
      </w:pPr>
      <w:r>
        <w:fldChar w:fldCharType="begin"/>
      </w:r>
      <w:r>
        <w:instrText xml:space="preserve"> REF _Ref438034358 \h </w:instrText>
      </w:r>
      <w:r>
        <w:fldChar w:fldCharType="separate"/>
      </w:r>
      <w:r w:rsidR="007038CE">
        <w:t>User Memory Quota</w:t>
      </w:r>
      <w:r>
        <w:fldChar w:fldCharType="end"/>
      </w:r>
      <w:r>
        <w:tab/>
      </w:r>
      <w:r>
        <w:tab/>
        <w:t>(s</w:t>
      </w:r>
      <w:r>
        <w:fldChar w:fldCharType="begin"/>
      </w:r>
      <w:r>
        <w:instrText xml:space="preserve"> REF _Ref438034358 \r \h </w:instrText>
      </w:r>
      <w:r>
        <w:fldChar w:fldCharType="separate"/>
      </w:r>
      <w:r w:rsidR="007038CE">
        <w:t>5.4</w:t>
      </w:r>
      <w:r>
        <w:fldChar w:fldCharType="end"/>
      </w:r>
      <w:r>
        <w:t>)</w:t>
      </w:r>
    </w:p>
    <w:p w14:paraId="1A7A18A9" w14:textId="335D2F97" w:rsidR="00917C46" w:rsidRDefault="00370E00" w:rsidP="001D33DE">
      <w:pPr>
        <w:pStyle w:val="ListParagraph"/>
        <w:numPr>
          <w:ilvl w:val="0"/>
          <w:numId w:val="148"/>
        </w:numPr>
      </w:pPr>
      <w:r>
        <w:fldChar w:fldCharType="begin"/>
      </w:r>
      <w:r>
        <w:instrText xml:space="preserve"> REF _Ref444608989 \h </w:instrText>
      </w:r>
      <w:r>
        <w:fldChar w:fldCharType="separate"/>
      </w:r>
      <w:r w:rsidR="007038CE">
        <w:t>User Lua Instruction Quota</w:t>
      </w:r>
      <w:r>
        <w:fldChar w:fldCharType="end"/>
      </w:r>
      <w:r>
        <w:tab/>
        <w:t>(s</w:t>
      </w:r>
      <w:r>
        <w:fldChar w:fldCharType="begin"/>
      </w:r>
      <w:r>
        <w:instrText xml:space="preserve"> REF _Ref444608989 \r \h </w:instrText>
      </w:r>
      <w:r>
        <w:fldChar w:fldCharType="separate"/>
      </w:r>
      <w:r w:rsidR="007038CE">
        <w:t>5.5</w:t>
      </w:r>
      <w:r>
        <w:fldChar w:fldCharType="end"/>
      </w:r>
      <w:r>
        <w:t>)</w:t>
      </w:r>
    </w:p>
    <w:p w14:paraId="7CF1D59F" w14:textId="03A6E0F6" w:rsidR="009F1A89" w:rsidRDefault="009F1A89" w:rsidP="001D33DE">
      <w:pPr>
        <w:pStyle w:val="ListParagraph"/>
        <w:numPr>
          <w:ilvl w:val="0"/>
          <w:numId w:val="148"/>
        </w:numPr>
      </w:pPr>
      <w:r>
        <w:fldChar w:fldCharType="begin"/>
      </w:r>
      <w:r>
        <w:instrText xml:space="preserve"> REF _Ref444792932 \h </w:instrText>
      </w:r>
      <w:r>
        <w:fldChar w:fldCharType="separate"/>
      </w:r>
      <w:r w:rsidR="007038CE">
        <w:t>User Quota Summary</w:t>
      </w:r>
      <w:r>
        <w:fldChar w:fldCharType="end"/>
      </w:r>
      <w:r>
        <w:tab/>
      </w:r>
      <w:r>
        <w:tab/>
        <w:t>(s</w:t>
      </w:r>
      <w:r>
        <w:fldChar w:fldCharType="begin"/>
      </w:r>
      <w:r>
        <w:instrText xml:space="preserve"> REF _Ref444792937 \r \h </w:instrText>
      </w:r>
      <w:r>
        <w:fldChar w:fldCharType="separate"/>
      </w:r>
      <w:r w:rsidR="007038CE">
        <w:t>5.7</w:t>
      </w:r>
      <w:r>
        <w:fldChar w:fldCharType="end"/>
      </w:r>
      <w:r>
        <w:t>)</w:t>
      </w:r>
    </w:p>
    <w:p w14:paraId="710946DF" w14:textId="77777777" w:rsidR="00370E00" w:rsidRDefault="00370E00"/>
    <w:p w14:paraId="0BF0C8A9" w14:textId="2F4EA162" w:rsidR="00370E00" w:rsidRDefault="00370E00">
      <w:r>
        <w:br w:type="page"/>
      </w:r>
    </w:p>
    <w:p w14:paraId="0A63CD37" w14:textId="46D3B704" w:rsidR="00590EC7" w:rsidRPr="00A11EE9" w:rsidRDefault="00590EC7" w:rsidP="004A39EC">
      <w:pPr>
        <w:pStyle w:val="Heading2"/>
      </w:pPr>
      <w:bookmarkStart w:id="142" w:name="_Toc445816135"/>
      <w:bookmarkStart w:id="143" w:name="_Ref399516037"/>
      <w:bookmarkStart w:id="144" w:name="_Ref399516060"/>
      <w:bookmarkStart w:id="145" w:name="_Toc105778455"/>
      <w:bookmarkEnd w:id="142"/>
      <w:r>
        <w:lastRenderedPageBreak/>
        <w:t>Software Upgrade Authorities (SUA)</w:t>
      </w:r>
      <w:bookmarkEnd w:id="143"/>
      <w:bookmarkEnd w:id="144"/>
      <w:bookmarkEnd w:id="145"/>
    </w:p>
    <w:p w14:paraId="0A63CD38" w14:textId="77777777" w:rsidR="00590EC7" w:rsidRDefault="00590EC7" w:rsidP="00590EC7"/>
    <w:p w14:paraId="0A63CD39" w14:textId="75227517" w:rsidR="00590EC7" w:rsidRDefault="0011462E" w:rsidP="00590EC7">
      <w:r>
        <w:t>Software Upgrade Authorities are applicable to</w:t>
      </w:r>
      <w:r w:rsidR="00590EC7">
        <w:t xml:space="preserve"> </w:t>
      </w:r>
      <w:r w:rsidR="00D97108">
        <w:t>machine</w:t>
      </w:r>
      <w:r w:rsidR="00590EC7">
        <w:t xml:space="preserve"> software upgrades and patching</w:t>
      </w:r>
      <w:r>
        <w:t xml:space="preserve"> </w:t>
      </w:r>
      <w:r w:rsidR="00BC07BB">
        <w:t>which do not also require</w:t>
      </w:r>
      <w:r>
        <w:t xml:space="preserve"> a physical seal break</w:t>
      </w:r>
      <w:r w:rsidR="00D06733">
        <w:t xml:space="preserve"> </w:t>
      </w:r>
      <w:r w:rsidR="00590EC7">
        <w:t>(</w:t>
      </w:r>
      <w:r w:rsidR="00121151">
        <w:t>e</w:t>
      </w:r>
      <w:r w:rsidR="007A0A51">
        <w:t xml:space="preserve">.g. </w:t>
      </w:r>
      <w:r w:rsidR="005778B1">
        <w:t>u</w:t>
      </w:r>
      <w:r w:rsidR="00EB1664">
        <w:t xml:space="preserve">pgrades </w:t>
      </w:r>
      <w:r w:rsidR="007A0A51">
        <w:t>over a network or via a removable storage device</w:t>
      </w:r>
      <w:r w:rsidR="005778B1">
        <w:t>,</w:t>
      </w:r>
      <w:r w:rsidR="007A0A51">
        <w:t xml:space="preserve"> such as a flash storage device or disk media</w:t>
      </w:r>
      <w:r w:rsidR="00590EC7">
        <w:t>)</w:t>
      </w:r>
      <w:r w:rsidR="005778B1">
        <w:t>.</w:t>
      </w:r>
    </w:p>
    <w:p w14:paraId="68BD3D57" w14:textId="77777777" w:rsidR="00F03760" w:rsidRDefault="00F03760" w:rsidP="00590EC7"/>
    <w:p w14:paraId="3EE723BF" w14:textId="4B2B98D5" w:rsidR="00F03760" w:rsidRDefault="00F03760" w:rsidP="00590EC7">
      <w:r>
        <w:t xml:space="preserve">Related: </w:t>
      </w:r>
      <w:r>
        <w:fldChar w:fldCharType="begin"/>
      </w:r>
      <w:r>
        <w:instrText xml:space="preserve"> REF _Ref435538159 \h </w:instrText>
      </w:r>
      <w:r>
        <w:fldChar w:fldCharType="separate"/>
      </w:r>
      <w:r w:rsidR="007038CE">
        <w:t>Machine Software Upgrades</w:t>
      </w:r>
      <w:r>
        <w:fldChar w:fldCharType="end"/>
      </w:r>
      <w:r w:rsidR="001F0727">
        <w:t xml:space="preserve"> </w:t>
      </w:r>
      <w:r w:rsidR="0024197E">
        <w:t>(</w:t>
      </w:r>
      <w:r>
        <w:t>s</w:t>
      </w:r>
      <w:r w:rsidR="001F0727">
        <w:t xml:space="preserve">ection </w:t>
      </w:r>
      <w:r>
        <w:fldChar w:fldCharType="begin"/>
      </w:r>
      <w:r>
        <w:instrText xml:space="preserve"> REF _Ref435538162 \r \h </w:instrText>
      </w:r>
      <w:r>
        <w:fldChar w:fldCharType="separate"/>
      </w:r>
      <w:r w:rsidR="007038CE">
        <w:t>30</w:t>
      </w:r>
      <w:r>
        <w:fldChar w:fldCharType="end"/>
      </w:r>
      <w:r w:rsidR="0024197E">
        <w:t>)</w:t>
      </w:r>
    </w:p>
    <w:p w14:paraId="0A63CD3A" w14:textId="77777777" w:rsidR="009E4DA1" w:rsidRDefault="009E4DA1" w:rsidP="00590EC7"/>
    <w:p w14:paraId="0A63CD3B" w14:textId="636EE86D" w:rsidR="009E4DA1" w:rsidRPr="009E4DA1" w:rsidRDefault="009E4DA1" w:rsidP="00590EC7">
      <w:pPr>
        <w:rPr>
          <w:i/>
        </w:rPr>
      </w:pPr>
      <w:r w:rsidRPr="009E4DA1">
        <w:rPr>
          <w:i/>
        </w:rPr>
        <w:t xml:space="preserve">SUAs in QCOM are </w:t>
      </w:r>
      <w:r w:rsidR="00990CF9" w:rsidRPr="00990CF9">
        <w:rPr>
          <w:i/>
        </w:rPr>
        <w:t>synonymous</w:t>
      </w:r>
      <w:r w:rsidR="00990CF9" w:rsidRPr="009E4DA1">
        <w:rPr>
          <w:i/>
        </w:rPr>
        <w:t xml:space="preserve"> </w:t>
      </w:r>
      <w:r w:rsidR="00990CF9">
        <w:rPr>
          <w:i/>
        </w:rPr>
        <w:t>with</w:t>
      </w:r>
      <w:r>
        <w:rPr>
          <w:i/>
        </w:rPr>
        <w:t xml:space="preserve"> </w:t>
      </w:r>
      <w:r w:rsidRPr="009E4DA1">
        <w:rPr>
          <w:i/>
        </w:rPr>
        <w:t xml:space="preserve">OLGR </w:t>
      </w:r>
      <w:r w:rsidR="006A6134">
        <w:rPr>
          <w:i/>
        </w:rPr>
        <w:t>publication</w:t>
      </w:r>
      <w:r w:rsidRPr="009E4DA1">
        <w:rPr>
          <w:i/>
        </w:rPr>
        <w:t xml:space="preserve"> “Principals for Remotely Upgradeable Gaming Machines”</w:t>
      </w:r>
      <w:r>
        <w:rPr>
          <w:i/>
        </w:rPr>
        <w:t>.</w:t>
      </w:r>
    </w:p>
    <w:p w14:paraId="0A63CD3C" w14:textId="77777777" w:rsidR="00590EC7" w:rsidRDefault="00590EC7" w:rsidP="00590EC7"/>
    <w:p w14:paraId="0A63CD3D" w14:textId="788D1635" w:rsidR="007A0A51" w:rsidRDefault="00B81935" w:rsidP="00590EC7">
      <w:r>
        <w:t>A</w:t>
      </w:r>
      <w:r w:rsidR="006827F7">
        <w:t xml:space="preserve"> SUA </w:t>
      </w:r>
      <w:r w:rsidR="00FE1BFF">
        <w:t xml:space="preserve">in QCOM </w:t>
      </w:r>
      <w:r w:rsidR="006827F7">
        <w:t xml:space="preserve">is </w:t>
      </w:r>
      <w:r>
        <w:t xml:space="preserve">denoted by a self-signed </w:t>
      </w:r>
      <w:r w:rsidR="006827F7">
        <w:t xml:space="preserve">x509 </w:t>
      </w:r>
      <w:r>
        <w:t>certificate</w:t>
      </w:r>
      <w:r w:rsidR="00130F04">
        <w:t>.</w:t>
      </w:r>
      <w:r w:rsidR="00653C14">
        <w:t xml:space="preserve"> </w:t>
      </w:r>
      <w:r w:rsidR="00590EC7">
        <w:t xml:space="preserve">SUA certificates </w:t>
      </w:r>
      <w:r>
        <w:t xml:space="preserve">stored </w:t>
      </w:r>
      <w:r w:rsidR="006827F7">
        <w:t xml:space="preserve">by the machine </w:t>
      </w:r>
      <w:r w:rsidR="00590EC7">
        <w:t xml:space="preserve">are </w:t>
      </w:r>
      <w:r w:rsidR="00130F04">
        <w:t xml:space="preserve">used </w:t>
      </w:r>
      <w:r w:rsidR="00590EC7">
        <w:t xml:space="preserve">for the purpose of authenticating </w:t>
      </w:r>
      <w:r w:rsidR="00802E74">
        <w:t>software upgrade</w:t>
      </w:r>
      <w:r w:rsidR="004A2533">
        <w:t xml:space="preserve"> package</w:t>
      </w:r>
      <w:r w:rsidR="00802E74">
        <w:t xml:space="preserve">s </w:t>
      </w:r>
      <w:r w:rsidR="0024197E">
        <w:t>(</w:t>
      </w:r>
      <w:r w:rsidR="00B0043C">
        <w:t xml:space="preserve">refer </w:t>
      </w:r>
      <w:r w:rsidR="0024197E">
        <w:t>s</w:t>
      </w:r>
      <w:r w:rsidR="0024197E">
        <w:fldChar w:fldCharType="begin"/>
      </w:r>
      <w:r w:rsidR="0024197E">
        <w:instrText xml:space="preserve"> REF _Ref961453 \r \h </w:instrText>
      </w:r>
      <w:r w:rsidR="0024197E">
        <w:fldChar w:fldCharType="separate"/>
      </w:r>
      <w:r w:rsidR="007038CE">
        <w:t>30.2</w:t>
      </w:r>
      <w:r w:rsidR="0024197E">
        <w:fldChar w:fldCharType="end"/>
      </w:r>
      <w:r w:rsidR="0024197E">
        <w:t xml:space="preserve">) </w:t>
      </w:r>
      <w:r w:rsidR="00130F04">
        <w:t xml:space="preserve">received </w:t>
      </w:r>
      <w:r w:rsidR="00802E74">
        <w:t>by the machine</w:t>
      </w:r>
      <w:r w:rsidR="006827F7">
        <w:t xml:space="preserve"> before </w:t>
      </w:r>
      <w:r w:rsidR="007A0A51">
        <w:t>installing</w:t>
      </w:r>
      <w:r w:rsidR="00590EC7">
        <w:t>.</w:t>
      </w:r>
      <w:r w:rsidR="00D06733">
        <w:t xml:space="preserve"> </w:t>
      </w:r>
      <w:r w:rsidR="0024197E">
        <w:t xml:space="preserve">Refer section </w:t>
      </w:r>
      <w:r w:rsidR="0024197E">
        <w:fldChar w:fldCharType="begin"/>
      </w:r>
      <w:r w:rsidR="0024197E">
        <w:instrText xml:space="preserve"> REF _Ref435538162 \r \h </w:instrText>
      </w:r>
      <w:r w:rsidR="0024197E">
        <w:fldChar w:fldCharType="separate"/>
      </w:r>
      <w:r w:rsidR="007038CE">
        <w:t>30</w:t>
      </w:r>
      <w:r w:rsidR="0024197E">
        <w:fldChar w:fldCharType="end"/>
      </w:r>
      <w:r w:rsidR="0024197E">
        <w:t>.</w:t>
      </w:r>
    </w:p>
    <w:p w14:paraId="0A63CD3E" w14:textId="77777777" w:rsidR="007A0A51" w:rsidRDefault="007A0A51" w:rsidP="00590EC7"/>
    <w:p w14:paraId="0A63CD3F" w14:textId="66777C4F" w:rsidR="00590EC7" w:rsidRDefault="006F5296" w:rsidP="00590EC7">
      <w:r>
        <w:t>A QCOM 3</w:t>
      </w:r>
      <w:r w:rsidR="00095048">
        <w:t xml:space="preserve"> machine must require that </w:t>
      </w:r>
      <w:r w:rsidR="006827F7">
        <w:t xml:space="preserve">each </w:t>
      </w:r>
      <w:r w:rsidR="00095048">
        <w:t xml:space="preserve">software upgrade package </w:t>
      </w:r>
      <w:r w:rsidR="00B0043C">
        <w:t xml:space="preserve">contains </w:t>
      </w:r>
      <w:r w:rsidR="00095048">
        <w:t>a</w:t>
      </w:r>
      <w:r w:rsidR="00B81935">
        <w:t>n</w:t>
      </w:r>
      <w:r w:rsidR="00095048">
        <w:t xml:space="preserve"> </w:t>
      </w:r>
      <w:r w:rsidR="00990CF9">
        <w:t xml:space="preserve">authentic </w:t>
      </w:r>
      <w:r w:rsidR="00CC76AD">
        <w:t xml:space="preserve">digital signature </w:t>
      </w:r>
      <w:r w:rsidR="00990CF9">
        <w:t xml:space="preserve">of </w:t>
      </w:r>
      <w:r w:rsidR="00CC76AD">
        <w:t>each</w:t>
      </w:r>
      <w:r w:rsidR="002244DA">
        <w:t xml:space="preserve"> installed</w:t>
      </w:r>
      <w:r w:rsidR="00CC76AD">
        <w:t xml:space="preserve"> SUA</w:t>
      </w:r>
      <w:r w:rsidR="00B81935">
        <w:t xml:space="preserve"> </w:t>
      </w:r>
      <w:r w:rsidR="007A0A51">
        <w:t>certificate</w:t>
      </w:r>
      <w:r>
        <w:t xml:space="preserve"> before installing</w:t>
      </w:r>
      <w:r w:rsidR="002244DA">
        <w:t xml:space="preserve"> the package</w:t>
      </w:r>
      <w:r w:rsidR="00CC76AD">
        <w:t>.</w:t>
      </w:r>
      <w:r w:rsidR="00FE1BFF" w:rsidRPr="00FE1BFF">
        <w:rPr>
          <w:rStyle w:val="CheckPointMarkerChar"/>
        </w:rPr>
        <w:t xml:space="preserve"> </w:t>
      </w:r>
      <w:r w:rsidR="00FE1BFF" w:rsidRPr="00D805A9">
        <w:rPr>
          <w:rStyle w:val="CheckPointMarkerChar"/>
        </w:rPr>
        <w:t>cp:</w:t>
      </w:r>
      <w:r w:rsidR="00FE1BFF">
        <w:rPr>
          <w:rStyle w:val="EndnoteReference"/>
        </w:rPr>
        <w:endnoteReference w:id="55"/>
      </w:r>
      <w:r w:rsidR="00D06733">
        <w:t xml:space="preserve"> </w:t>
      </w:r>
      <w:r w:rsidR="00CC76AD">
        <w:t xml:space="preserve">The </w:t>
      </w:r>
      <w:r w:rsidR="00590EC7">
        <w:t xml:space="preserve">machine </w:t>
      </w:r>
      <w:r w:rsidR="00CC76AD">
        <w:t xml:space="preserve">must </w:t>
      </w:r>
      <w:r w:rsidR="00590EC7">
        <w:t>reject</w:t>
      </w:r>
      <w:r w:rsidR="007A0A51">
        <w:t xml:space="preserve"> (i.e. not install)</w:t>
      </w:r>
      <w:r w:rsidR="00590EC7">
        <w:t xml:space="preserve"> any software upgrade package if </w:t>
      </w:r>
      <w:r w:rsidR="006827F7">
        <w:t xml:space="preserve">any of </w:t>
      </w:r>
      <w:r w:rsidR="00CC76AD">
        <w:t>the digital signature</w:t>
      </w:r>
      <w:r w:rsidR="006827F7">
        <w:t>s</w:t>
      </w:r>
      <w:r w:rsidR="00590EC7">
        <w:t xml:space="preserve"> do not </w:t>
      </w:r>
      <w:r w:rsidR="00095048">
        <w:t xml:space="preserve">successfully </w:t>
      </w:r>
      <w:r w:rsidR="00590EC7">
        <w:t xml:space="preserve">authenticate </w:t>
      </w:r>
      <w:r w:rsidR="00095048">
        <w:t xml:space="preserve">against </w:t>
      </w:r>
      <w:r w:rsidR="006827F7">
        <w:t xml:space="preserve">a public key </w:t>
      </w:r>
      <w:r w:rsidR="007A0A51">
        <w:t xml:space="preserve">of </w:t>
      </w:r>
      <w:r w:rsidR="006827F7">
        <w:t xml:space="preserve">a </w:t>
      </w:r>
      <w:r w:rsidR="00095048">
        <w:t>resident SUA</w:t>
      </w:r>
      <w:r w:rsidR="004259A1">
        <w:t xml:space="preserve"> or if not all SUA are accounted for</w:t>
      </w:r>
      <w:r w:rsidR="00653C14">
        <w:t xml:space="preserve"> (missing a signature)</w:t>
      </w:r>
      <w:r w:rsidR="004259A1">
        <w:t>.</w:t>
      </w:r>
      <w:r w:rsidR="00FE1BFF" w:rsidRPr="00FE1BFF">
        <w:rPr>
          <w:rStyle w:val="CheckPointMarkerChar"/>
        </w:rPr>
        <w:t xml:space="preserve"> </w:t>
      </w:r>
      <w:r w:rsidR="00FE1BFF" w:rsidRPr="00D805A9">
        <w:rPr>
          <w:rStyle w:val="CheckPointMarkerChar"/>
        </w:rPr>
        <w:t>cp:</w:t>
      </w:r>
      <w:r w:rsidR="00FE1BFF">
        <w:rPr>
          <w:rStyle w:val="EndnoteReference"/>
        </w:rPr>
        <w:endnoteReference w:id="56"/>
      </w:r>
      <w:r w:rsidR="00D06733">
        <w:t xml:space="preserve"> </w:t>
      </w:r>
      <w:r w:rsidR="006859BF">
        <w:t xml:space="preserve">Related: </w:t>
      </w:r>
      <w:r w:rsidR="004259A1">
        <w:t xml:space="preserve">OLGR principles document </w:t>
      </w:r>
      <w:r w:rsidR="006859BF">
        <w:t xml:space="preserve">publication </w:t>
      </w:r>
      <w:r w:rsidR="004259A1">
        <w:t>concerning remotely upgradeable Gaming Machines.</w:t>
      </w:r>
    </w:p>
    <w:p w14:paraId="0A63CD40" w14:textId="77777777" w:rsidR="00590EC7" w:rsidRDefault="00590EC7" w:rsidP="00590EC7"/>
    <w:p w14:paraId="217C9915" w14:textId="29BCB038" w:rsidR="000D76FC" w:rsidRDefault="00653C14" w:rsidP="00590EC7">
      <w:r>
        <w:t xml:space="preserve">A limited number of </w:t>
      </w:r>
      <w:r w:rsidR="00E845C8">
        <w:t>SUA</w:t>
      </w:r>
      <w:r w:rsidR="0051359D">
        <w:t xml:space="preserve"> certificates</w:t>
      </w:r>
      <w:r w:rsidR="00E845C8">
        <w:t xml:space="preserve"> </w:t>
      </w:r>
      <w:r w:rsidR="0051359D">
        <w:t>can</w:t>
      </w:r>
      <w:r w:rsidR="00E845C8">
        <w:t xml:space="preserve"> </w:t>
      </w:r>
      <w:r w:rsidR="005A47DB">
        <w:t xml:space="preserve">be </w:t>
      </w:r>
      <w:r w:rsidR="00E845C8">
        <w:t xml:space="preserve">uploaded </w:t>
      </w:r>
      <w:r w:rsidR="00D0185F">
        <w:t>t</w:t>
      </w:r>
      <w:r w:rsidR="00E845C8">
        <w:t xml:space="preserve">o the machine </w:t>
      </w:r>
      <w:r w:rsidR="0051359D">
        <w:t>via the QCOM API</w:t>
      </w:r>
      <w:r w:rsidR="00B81935">
        <w:t xml:space="preserve"> </w:t>
      </w:r>
      <w:r w:rsidR="004A2533">
        <w:t>function</w:t>
      </w:r>
      <w:r w:rsidR="000D76FC">
        <w:t>:</w:t>
      </w:r>
    </w:p>
    <w:p w14:paraId="3DAB9B9D" w14:textId="77777777" w:rsidR="000D76FC" w:rsidRDefault="000D76FC" w:rsidP="00590EC7"/>
    <w:p w14:paraId="0A63CD41" w14:textId="1EFC03AA" w:rsidR="005B184B" w:rsidRDefault="000D76FC" w:rsidP="000D76FC">
      <w:pPr>
        <w:pStyle w:val="QCIcommand"/>
      </w:pPr>
      <w:r w:rsidRPr="001233F9">
        <w:fldChar w:fldCharType="begin"/>
      </w:r>
      <w:r w:rsidRPr="001233F9">
        <w:instrText xml:space="preserve"> REF _Ref466369837 \h </w:instrText>
      </w:r>
      <w:r>
        <w:instrText xml:space="preserve"> \* MERGEFORMAT </w:instrText>
      </w:r>
      <w:r w:rsidRPr="001233F9">
        <w:fldChar w:fldCharType="separate"/>
      </w:r>
      <w:r w:rsidR="007038CE">
        <w:t>qcom_secAddSUAcert</w:t>
      </w:r>
      <w:r w:rsidRPr="001233F9">
        <w:fldChar w:fldCharType="end"/>
      </w:r>
      <w:r w:rsidRPr="001233F9">
        <w:t>()</w:t>
      </w:r>
      <w:r>
        <w:t xml:space="preserve"> </w:t>
      </w:r>
      <w:r w:rsidR="00E845C8">
        <w:t xml:space="preserve"> </w:t>
      </w:r>
    </w:p>
    <w:p w14:paraId="0A63CD42" w14:textId="77777777" w:rsidR="005B184B" w:rsidRDefault="005B184B" w:rsidP="00590EC7"/>
    <w:p w14:paraId="0A63CD43" w14:textId="353C02EE" w:rsidR="00590EC7" w:rsidRDefault="00B81935" w:rsidP="00590EC7">
      <w:r>
        <w:t xml:space="preserve">There must always </w:t>
      </w:r>
      <w:r w:rsidR="003A4DDD">
        <w:t xml:space="preserve">be </w:t>
      </w:r>
      <w:r>
        <w:t>o</w:t>
      </w:r>
      <w:r w:rsidR="00590EC7">
        <w:t xml:space="preserve">ne </w:t>
      </w:r>
      <w:r w:rsidR="00D97108">
        <w:t>persistent</w:t>
      </w:r>
      <w:r w:rsidR="003E693E">
        <w:t>, hardcoded</w:t>
      </w:r>
      <w:r w:rsidR="003E693E">
        <w:rPr>
          <w:rStyle w:val="FootnoteReference"/>
        </w:rPr>
        <w:footnoteReference w:id="19"/>
      </w:r>
      <w:r w:rsidR="00D97108">
        <w:t xml:space="preserve"> </w:t>
      </w:r>
      <w:r w:rsidR="00590EC7">
        <w:t xml:space="preserve">SUA for which </w:t>
      </w:r>
      <w:r w:rsidR="00653C14">
        <w:t>the machine</w:t>
      </w:r>
      <w:r w:rsidR="00590EC7">
        <w:t xml:space="preserve"> trusts </w:t>
      </w:r>
      <w:r>
        <w:t>implicitly</w:t>
      </w:r>
      <w:r w:rsidR="005B184B">
        <w:t xml:space="preserve"> and t</w:t>
      </w:r>
      <w:r w:rsidR="00653C14">
        <w:t xml:space="preserve">his is </w:t>
      </w:r>
      <w:r>
        <w:t xml:space="preserve">the </w:t>
      </w:r>
      <w:r w:rsidR="00590EC7">
        <w:t xml:space="preserve">SUA certificate </w:t>
      </w:r>
      <w:r>
        <w:t xml:space="preserve">of </w:t>
      </w:r>
      <w:r w:rsidR="00590EC7">
        <w:t xml:space="preserve">the </w:t>
      </w:r>
      <w:r w:rsidR="00D97108">
        <w:t xml:space="preserve">machine </w:t>
      </w:r>
      <w:r w:rsidR="00590EC7">
        <w:t>manufacturer.</w:t>
      </w:r>
      <w:r w:rsidR="00D06733">
        <w:t xml:space="preserve"> </w:t>
      </w:r>
      <w:r w:rsidR="00590EC7">
        <w:t xml:space="preserve">This SUA must be persistent across </w:t>
      </w:r>
      <w:r w:rsidR="001233F9">
        <w:t xml:space="preserve">all types of </w:t>
      </w:r>
      <w:r w:rsidR="00095048">
        <w:t xml:space="preserve">machine </w:t>
      </w:r>
      <w:r w:rsidR="00590EC7">
        <w:t xml:space="preserve">RAM clears. </w:t>
      </w:r>
      <w:r w:rsidR="00FE1BFF" w:rsidRPr="00D805A9">
        <w:rPr>
          <w:rStyle w:val="CheckPointMarkerChar"/>
        </w:rPr>
        <w:t>cp:</w:t>
      </w:r>
      <w:r w:rsidR="00FE1BFF">
        <w:rPr>
          <w:rStyle w:val="EndnoteReference"/>
        </w:rPr>
        <w:endnoteReference w:id="57"/>
      </w:r>
      <w:r w:rsidR="00185DFB" w:rsidRPr="00185DFB">
        <w:t xml:space="preserve"> </w:t>
      </w:r>
      <w:r w:rsidR="00185DFB">
        <w:t>This SUA can only be</w:t>
      </w:r>
      <w:r w:rsidR="008D24E9">
        <w:t xml:space="preserve"> change by the machine manufacturer via a software upgrade operation.</w:t>
      </w:r>
    </w:p>
    <w:p w14:paraId="0A63CD44" w14:textId="77777777" w:rsidR="00590EC7" w:rsidRDefault="00590EC7" w:rsidP="00590EC7"/>
    <w:p w14:paraId="0A63CD45" w14:textId="42559C5B" w:rsidR="00590EC7" w:rsidRDefault="00590EC7" w:rsidP="00590EC7">
      <w:r>
        <w:t xml:space="preserve">The key </w:t>
      </w:r>
      <w:r w:rsidR="00990CF9">
        <w:t>strength</w:t>
      </w:r>
      <w:r>
        <w:t xml:space="preserve"> of SUA </w:t>
      </w:r>
      <w:r w:rsidR="002126F6">
        <w:t>certificate keys</w:t>
      </w:r>
      <w:r>
        <w:t xml:space="preserve"> </w:t>
      </w:r>
      <w:r w:rsidR="00990CF9">
        <w:t>must</w:t>
      </w:r>
      <w:r>
        <w:t xml:space="preserve"> be </w:t>
      </w:r>
      <w:r w:rsidR="00990CF9">
        <w:t xml:space="preserve">sufficient </w:t>
      </w:r>
      <w:r>
        <w:t xml:space="preserve">to cover the expected </w:t>
      </w:r>
      <w:r w:rsidR="00990CF9">
        <w:t xml:space="preserve">operating </w:t>
      </w:r>
      <w:r>
        <w:t xml:space="preserve">life of the </w:t>
      </w:r>
      <w:r w:rsidR="00653C14">
        <w:t>machine software</w:t>
      </w:r>
      <w:r>
        <w:t xml:space="preserve"> for wh</w:t>
      </w:r>
      <w:r w:rsidR="00990CF9">
        <w:t xml:space="preserve">ich it is </w:t>
      </w:r>
      <w:r w:rsidR="00653C14">
        <w:t>used</w:t>
      </w:r>
      <w:r>
        <w:t>.</w:t>
      </w:r>
      <w:r w:rsidR="00D06733">
        <w:t xml:space="preserve"> </w:t>
      </w:r>
      <w:r w:rsidR="00802E74">
        <w:t xml:space="preserve">Refer section </w:t>
      </w:r>
      <w:r w:rsidR="00802E74">
        <w:fldChar w:fldCharType="begin"/>
      </w:r>
      <w:r w:rsidR="00802E74">
        <w:instrText xml:space="preserve"> REF _Ref319578057 \r \h </w:instrText>
      </w:r>
      <w:r w:rsidR="00802E74">
        <w:fldChar w:fldCharType="separate"/>
      </w:r>
      <w:r w:rsidR="007038CE">
        <w:t>8</w:t>
      </w:r>
      <w:r w:rsidR="00802E74">
        <w:fldChar w:fldCharType="end"/>
      </w:r>
      <w:r w:rsidR="00802E74">
        <w:t xml:space="preserve"> for minimum requirements.</w:t>
      </w:r>
    </w:p>
    <w:p w14:paraId="0A63CD46" w14:textId="77777777" w:rsidR="00590EC7" w:rsidRDefault="00590EC7" w:rsidP="00590EC7"/>
    <w:p w14:paraId="0A63CD47" w14:textId="69B89067" w:rsidR="00802E74" w:rsidRDefault="00590EC7" w:rsidP="00590EC7">
      <w:r>
        <w:t xml:space="preserve">A QCOM machine </w:t>
      </w:r>
      <w:r w:rsidR="00F21629">
        <w:t>must</w:t>
      </w:r>
      <w:r>
        <w:t xml:space="preserve"> accept additional Software Upgrade Authorities </w:t>
      </w:r>
      <w:r w:rsidR="00802E74">
        <w:t xml:space="preserve">via the QCOM API function </w:t>
      </w:r>
      <w:r w:rsidR="001233F9" w:rsidRPr="001233F9">
        <w:rPr>
          <w:rFonts w:ascii="Consolas" w:hAnsi="Consolas" w:cs="Consolas"/>
        </w:rPr>
        <w:fldChar w:fldCharType="begin"/>
      </w:r>
      <w:r w:rsidR="001233F9" w:rsidRPr="001233F9">
        <w:rPr>
          <w:rFonts w:ascii="Consolas" w:hAnsi="Consolas" w:cs="Consolas"/>
        </w:rPr>
        <w:instrText xml:space="preserve"> REF _Ref466369837 \h </w:instrText>
      </w:r>
      <w:r w:rsidR="001233F9">
        <w:rPr>
          <w:rFonts w:ascii="Consolas" w:hAnsi="Consolas" w:cs="Consolas"/>
        </w:rPr>
        <w:instrText xml:space="preserve"> \* MERGEFORMAT </w:instrText>
      </w:r>
      <w:r w:rsidR="001233F9" w:rsidRPr="001233F9">
        <w:rPr>
          <w:rFonts w:ascii="Consolas" w:hAnsi="Consolas" w:cs="Consolas"/>
        </w:rPr>
      </w:r>
      <w:r w:rsidR="001233F9" w:rsidRPr="001233F9">
        <w:rPr>
          <w:rFonts w:ascii="Consolas" w:hAnsi="Consolas" w:cs="Consolas"/>
        </w:rPr>
        <w:fldChar w:fldCharType="separate"/>
      </w:r>
      <w:r w:rsidR="007038CE" w:rsidRPr="007038CE">
        <w:rPr>
          <w:rFonts w:ascii="Consolas" w:hAnsi="Consolas" w:cs="Consolas"/>
        </w:rPr>
        <w:t>qcom_secAddSUAcert</w:t>
      </w:r>
      <w:r w:rsidR="001233F9" w:rsidRPr="001233F9">
        <w:rPr>
          <w:rFonts w:ascii="Consolas" w:hAnsi="Consolas" w:cs="Consolas"/>
        </w:rPr>
        <w:fldChar w:fldCharType="end"/>
      </w:r>
      <w:r w:rsidR="001233F9" w:rsidRPr="001233F9">
        <w:rPr>
          <w:rFonts w:ascii="Consolas" w:hAnsi="Consolas" w:cs="Consolas"/>
        </w:rPr>
        <w:t>()</w:t>
      </w:r>
      <w:r w:rsidR="001233F9">
        <w:t xml:space="preserve"> </w:t>
      </w:r>
      <w:r>
        <w:t xml:space="preserve">and </w:t>
      </w:r>
      <w:r w:rsidR="00990CF9">
        <w:t xml:space="preserve">add </w:t>
      </w:r>
      <w:r>
        <w:t xml:space="preserve">them to its </w:t>
      </w:r>
      <w:r w:rsidR="00990CF9">
        <w:t xml:space="preserve">trusted </w:t>
      </w:r>
      <w:r>
        <w:t xml:space="preserve">software upgrade certificate </w:t>
      </w:r>
      <w:r w:rsidR="00990CF9">
        <w:t>store</w:t>
      </w:r>
      <w:r>
        <w:t>.</w:t>
      </w:r>
      <w:r w:rsidR="004E1068">
        <w:br/>
      </w:r>
    </w:p>
    <w:p w14:paraId="2C9314EA" w14:textId="10E8E1C8" w:rsidR="00E133BC" w:rsidRDefault="00590EC7" w:rsidP="00590EC7">
      <w:r>
        <w:t xml:space="preserve">Once </w:t>
      </w:r>
      <w:r w:rsidR="003E3254">
        <w:t>a</w:t>
      </w:r>
      <w:r w:rsidR="00015353">
        <w:t>n</w:t>
      </w:r>
      <w:r w:rsidR="003E3254">
        <w:t xml:space="preserve"> </w:t>
      </w:r>
      <w:r>
        <w:t xml:space="preserve">SUA </w:t>
      </w:r>
      <w:r w:rsidR="003E3254">
        <w:t xml:space="preserve">certificate </w:t>
      </w:r>
      <w:r>
        <w:t xml:space="preserve">is </w:t>
      </w:r>
      <w:r w:rsidR="00802E74">
        <w:t>uploaded</w:t>
      </w:r>
      <w:r>
        <w:t xml:space="preserve">, it </w:t>
      </w:r>
      <w:r w:rsidR="004E1068">
        <w:t>must</w:t>
      </w:r>
      <w:r w:rsidR="00802E74">
        <w:t xml:space="preserve"> persist until the machine</w:t>
      </w:r>
      <w:r>
        <w:t xml:space="preserve"> is s</w:t>
      </w:r>
      <w:r w:rsidR="00BC7CE3">
        <w:t>ubsequently RAM</w:t>
      </w:r>
      <w:r w:rsidR="00015353">
        <w:t>-</w:t>
      </w:r>
      <w:r w:rsidR="00BC7CE3">
        <w:t>cleared.</w:t>
      </w:r>
    </w:p>
    <w:p w14:paraId="165CD15D" w14:textId="77777777" w:rsidR="00E133BC" w:rsidRDefault="00E133BC" w:rsidP="00590EC7"/>
    <w:p w14:paraId="39A65796" w14:textId="6D1A72C8" w:rsidR="00E133BC" w:rsidRDefault="00E133BC" w:rsidP="001D33DE">
      <w:pPr>
        <w:pStyle w:val="ListParagraph"/>
        <w:numPr>
          <w:ilvl w:val="0"/>
          <w:numId w:val="266"/>
        </w:numPr>
      </w:pPr>
      <w:r>
        <w:t xml:space="preserve">Downloaded SUA certificates can be replaced following a </w:t>
      </w:r>
      <w:r w:rsidRPr="00E133BC">
        <w:rPr>
          <w:rFonts w:ascii="Consolas" w:hAnsi="Consolas" w:cs="Consolas"/>
          <w:b/>
        </w:rPr>
        <w:t>qcom.machineRAMclear()</w:t>
      </w:r>
      <w:r>
        <w:t xml:space="preserve"> operation.</w:t>
      </w:r>
    </w:p>
    <w:p w14:paraId="0A63CD4A" w14:textId="6FF599B4" w:rsidR="00590EC7" w:rsidRDefault="00E133BC" w:rsidP="001D33DE">
      <w:pPr>
        <w:pStyle w:val="ListParagraph"/>
        <w:numPr>
          <w:ilvl w:val="0"/>
          <w:numId w:val="266"/>
        </w:numPr>
      </w:pPr>
      <w:r>
        <w:t>The machine manufacturer’s built-in SUA certificate can be replaced as a part of a software upgrade operation.</w:t>
      </w:r>
      <w:r w:rsidR="00BC7CE3">
        <w:t xml:space="preserve"> </w:t>
      </w:r>
    </w:p>
    <w:p w14:paraId="0A63CD4B" w14:textId="77777777" w:rsidR="00590EC7" w:rsidRDefault="00590EC7" w:rsidP="00590EC7"/>
    <w:p w14:paraId="0A63CD4C" w14:textId="186CFE83" w:rsidR="00590EC7" w:rsidRDefault="00590EC7" w:rsidP="00590EC7">
      <w:r>
        <w:t xml:space="preserve">The </w:t>
      </w:r>
      <w:r w:rsidR="00F21629">
        <w:t>minimum</w:t>
      </w:r>
      <w:r>
        <w:t xml:space="preserve"> number of SUA</w:t>
      </w:r>
      <w:r w:rsidR="007B4CE0">
        <w:t xml:space="preserve"> certificates</w:t>
      </w:r>
      <w:r>
        <w:t xml:space="preserve">’s </w:t>
      </w:r>
      <w:r w:rsidR="00B76063">
        <w:t xml:space="preserve">the machine </w:t>
      </w:r>
      <w:r w:rsidR="00015353">
        <w:t xml:space="preserve">must </w:t>
      </w:r>
      <w:r w:rsidR="00B76063">
        <w:t xml:space="preserve">cater for is </w:t>
      </w:r>
      <w:r w:rsidR="00B76063" w:rsidRPr="001233F9">
        <w:rPr>
          <w:b/>
        </w:rPr>
        <w:t>4</w:t>
      </w:r>
      <w:r w:rsidR="00087445" w:rsidRPr="00087445">
        <w:t xml:space="preserve"> (</w:t>
      </w:r>
      <w:r w:rsidR="00087445">
        <w:t xml:space="preserve">including </w:t>
      </w:r>
      <w:r w:rsidR="00087445" w:rsidRPr="00087445">
        <w:t>its own)</w:t>
      </w:r>
      <w:r>
        <w:t>.</w:t>
      </w:r>
      <w:r w:rsidR="00FE1BFF" w:rsidRPr="00FE1BFF">
        <w:rPr>
          <w:rStyle w:val="CheckPointMarkerChar"/>
        </w:rPr>
        <w:t xml:space="preserve"> </w:t>
      </w:r>
      <w:r w:rsidR="00FE1BFF" w:rsidRPr="00D805A9">
        <w:rPr>
          <w:rStyle w:val="CheckPointMarkerChar"/>
        </w:rPr>
        <w:t>cp:</w:t>
      </w:r>
      <w:r w:rsidR="00FE1BFF">
        <w:rPr>
          <w:rStyle w:val="EndnoteReference"/>
        </w:rPr>
        <w:endnoteReference w:id="58"/>
      </w:r>
    </w:p>
    <w:p w14:paraId="0A63CD4D" w14:textId="77777777" w:rsidR="00590EC7" w:rsidRDefault="00590EC7" w:rsidP="00590EC7"/>
    <w:p w14:paraId="0A63CD4E" w14:textId="512A6B87" w:rsidR="00590EC7" w:rsidRPr="003E3254" w:rsidRDefault="004D1D5C" w:rsidP="00590EC7">
      <w:pPr>
        <w:rPr>
          <w:i/>
        </w:rPr>
      </w:pPr>
      <w:r w:rsidRPr="003E3254">
        <w:rPr>
          <w:i/>
        </w:rPr>
        <w:t>I</w:t>
      </w:r>
      <w:r w:rsidR="00590EC7" w:rsidRPr="003E3254">
        <w:rPr>
          <w:i/>
        </w:rPr>
        <w:t xml:space="preserve">n </w:t>
      </w:r>
      <w:r w:rsidR="00B76063" w:rsidRPr="003E3254">
        <w:rPr>
          <w:i/>
        </w:rPr>
        <w:t>Queensland</w:t>
      </w:r>
      <w:r w:rsidR="00590EC7" w:rsidRPr="003E3254">
        <w:rPr>
          <w:i/>
        </w:rPr>
        <w:t xml:space="preserve">, </w:t>
      </w:r>
      <w:r w:rsidR="001233F9">
        <w:rPr>
          <w:i/>
        </w:rPr>
        <w:t>QCOM 3</w:t>
      </w:r>
      <w:r w:rsidR="00B76063" w:rsidRPr="003E3254">
        <w:rPr>
          <w:i/>
        </w:rPr>
        <w:t xml:space="preserve"> machines </w:t>
      </w:r>
      <w:r w:rsidR="00590EC7" w:rsidRPr="003E3254">
        <w:rPr>
          <w:i/>
        </w:rPr>
        <w:t xml:space="preserve">will </w:t>
      </w:r>
      <w:r w:rsidR="00B76063" w:rsidRPr="003E3254">
        <w:rPr>
          <w:i/>
        </w:rPr>
        <w:t xml:space="preserve">be required to </w:t>
      </w:r>
      <w:r w:rsidR="00914B42">
        <w:rPr>
          <w:i/>
        </w:rPr>
        <w:t>utilise</w:t>
      </w:r>
      <w:r w:rsidR="00590EC7" w:rsidRPr="003E3254">
        <w:rPr>
          <w:i/>
        </w:rPr>
        <w:t xml:space="preserve"> two</w:t>
      </w:r>
      <w:r w:rsidRPr="003E3254">
        <w:rPr>
          <w:i/>
        </w:rPr>
        <w:t xml:space="preserve"> SUA certificates</w:t>
      </w:r>
      <w:r w:rsidR="00590EC7" w:rsidRPr="003E3254">
        <w:rPr>
          <w:i/>
        </w:rPr>
        <w:t xml:space="preserve">; the </w:t>
      </w:r>
      <w:r w:rsidR="003E3254">
        <w:rPr>
          <w:i/>
        </w:rPr>
        <w:t xml:space="preserve">machine </w:t>
      </w:r>
      <w:r w:rsidR="00590EC7" w:rsidRPr="003E3254">
        <w:rPr>
          <w:i/>
        </w:rPr>
        <w:t>manufacturer</w:t>
      </w:r>
      <w:r w:rsidR="001233F9">
        <w:rPr>
          <w:i/>
        </w:rPr>
        <w:t>’</w:t>
      </w:r>
      <w:r w:rsidR="00590EC7" w:rsidRPr="003E3254">
        <w:rPr>
          <w:i/>
        </w:rPr>
        <w:t>s and OLGR’s.</w:t>
      </w:r>
      <w:r w:rsidRPr="003E3254">
        <w:rPr>
          <w:i/>
        </w:rPr>
        <w:t xml:space="preserve"> </w:t>
      </w:r>
    </w:p>
    <w:p w14:paraId="0A63CD4F" w14:textId="77777777" w:rsidR="00083937" w:rsidRDefault="00083937" w:rsidP="00083937"/>
    <w:p w14:paraId="18B11D91" w14:textId="5BAC217A" w:rsidR="00817537" w:rsidRDefault="00817537" w:rsidP="00083937">
      <w:r>
        <w:t>Related:</w:t>
      </w:r>
    </w:p>
    <w:p w14:paraId="5DC7F919" w14:textId="77777777" w:rsidR="00817537" w:rsidRDefault="00817537" w:rsidP="00083937"/>
    <w:p w14:paraId="1C338832" w14:textId="3AFC9C79" w:rsidR="003F6813" w:rsidRDefault="003F6813" w:rsidP="00871C90">
      <w:pPr>
        <w:pStyle w:val="ListParagraph"/>
        <w:numPr>
          <w:ilvl w:val="0"/>
          <w:numId w:val="128"/>
        </w:numPr>
      </w:pPr>
      <w:r>
        <w:fldChar w:fldCharType="begin"/>
      </w:r>
      <w:r>
        <w:instrText xml:space="preserve"> REF _Ref435538159 \h </w:instrText>
      </w:r>
      <w:r>
        <w:fldChar w:fldCharType="separate"/>
      </w:r>
      <w:r w:rsidR="007038CE">
        <w:t>Machine Software Upgrades</w:t>
      </w:r>
      <w:r>
        <w:fldChar w:fldCharType="end"/>
      </w:r>
      <w:r>
        <w:t xml:space="preserve"> – section </w:t>
      </w:r>
      <w:r>
        <w:fldChar w:fldCharType="begin"/>
      </w:r>
      <w:r>
        <w:instrText xml:space="preserve"> REF _Ref435538162 \r \h </w:instrText>
      </w:r>
      <w:r>
        <w:fldChar w:fldCharType="separate"/>
      </w:r>
      <w:r w:rsidR="007038CE">
        <w:t>30</w:t>
      </w:r>
      <w:r>
        <w:fldChar w:fldCharType="end"/>
      </w:r>
    </w:p>
    <w:p w14:paraId="75463CF6" w14:textId="46749CFB" w:rsidR="00817537" w:rsidRDefault="00817537" w:rsidP="00871C90">
      <w:pPr>
        <w:pStyle w:val="ListParagraph"/>
        <w:numPr>
          <w:ilvl w:val="0"/>
          <w:numId w:val="128"/>
        </w:numPr>
      </w:pPr>
      <w:r>
        <w:t xml:space="preserve">Refer to the QCOM API </w:t>
      </w:r>
      <w:r>
        <w:fldChar w:fldCharType="begin"/>
      </w:r>
      <w:r>
        <w:instrText xml:space="preserve"> REF _Ref401756636 \h </w:instrText>
      </w:r>
      <w:r>
        <w:fldChar w:fldCharType="separate"/>
      </w:r>
      <w:r w:rsidR="007038CE">
        <w:t>_Security</w:t>
      </w:r>
      <w:r>
        <w:fldChar w:fldCharType="end"/>
      </w:r>
      <w:r>
        <w:t xml:space="preserve"> class of functions for relevant functions (section </w:t>
      </w:r>
      <w:r>
        <w:fldChar w:fldCharType="begin"/>
      </w:r>
      <w:r>
        <w:instrText xml:space="preserve"> REF _Ref401756636 \r \h </w:instrText>
      </w:r>
      <w:r>
        <w:fldChar w:fldCharType="separate"/>
      </w:r>
      <w:r w:rsidR="007038CE">
        <w:t>11.9</w:t>
      </w:r>
      <w:r>
        <w:fldChar w:fldCharType="end"/>
      </w:r>
      <w:r>
        <w:t>).</w:t>
      </w:r>
    </w:p>
    <w:p w14:paraId="7DE5695D" w14:textId="7F1E52F2" w:rsidR="003F6813" w:rsidRDefault="003F6813" w:rsidP="00871C90">
      <w:pPr>
        <w:pStyle w:val="ListParagraph"/>
        <w:numPr>
          <w:ilvl w:val="0"/>
          <w:numId w:val="128"/>
        </w:numPr>
      </w:pPr>
      <w:r>
        <w:t xml:space="preserve">QCOM API function </w:t>
      </w:r>
      <w:r w:rsidR="00483FF4">
        <w:t xml:space="preserve">class prefix </w:t>
      </w:r>
      <w:r w:rsidRPr="003F6813">
        <w:rPr>
          <w:rFonts w:ascii="Consolas" w:hAnsi="Consolas" w:cs="Consolas"/>
        </w:rPr>
        <w:t>machineUpgra</w:t>
      </w:r>
      <w:r w:rsidR="00483FF4">
        <w:rPr>
          <w:rFonts w:ascii="Consolas" w:hAnsi="Consolas" w:cs="Consolas"/>
        </w:rPr>
        <w:t>de</w:t>
      </w:r>
    </w:p>
    <w:p w14:paraId="2E8D1408" w14:textId="77777777" w:rsidR="00817537" w:rsidRDefault="00817537" w:rsidP="00083937"/>
    <w:p w14:paraId="0A63CD50" w14:textId="77777777" w:rsidR="00512E5F" w:rsidRDefault="00512E5F" w:rsidP="00512E5F">
      <w:pPr>
        <w:pStyle w:val="Heading2"/>
      </w:pPr>
      <w:bookmarkStart w:id="146" w:name="_Ref333915351"/>
      <w:bookmarkStart w:id="147" w:name="_Toc105778456"/>
      <w:r>
        <w:t>Script Approval Authority (SAA)</w:t>
      </w:r>
      <w:bookmarkEnd w:id="146"/>
      <w:bookmarkEnd w:id="147"/>
    </w:p>
    <w:p w14:paraId="31ED1B24" w14:textId="77777777" w:rsidR="00D20A80" w:rsidRDefault="00D20A80" w:rsidP="00512E5F"/>
    <w:p w14:paraId="380E6F83" w14:textId="5F814F6A" w:rsidR="00D20A80" w:rsidRDefault="00D20A80" w:rsidP="00512E5F">
      <w:r>
        <w:t xml:space="preserve">Each QCOM user may </w:t>
      </w:r>
      <w:r w:rsidR="00CC2F91">
        <w:t xml:space="preserve">optionally </w:t>
      </w:r>
      <w:r>
        <w:t xml:space="preserve">have </w:t>
      </w:r>
      <w:r w:rsidRPr="0063301E">
        <w:rPr>
          <w:b/>
        </w:rPr>
        <w:t>one</w:t>
      </w:r>
      <w:r>
        <w:t xml:space="preserve"> </w:t>
      </w:r>
      <w:r w:rsidR="0063301E" w:rsidRPr="0063301E">
        <w:rPr>
          <w:b/>
        </w:rPr>
        <w:t>(1)</w:t>
      </w:r>
      <w:r w:rsidR="0063301E">
        <w:t xml:space="preserve"> </w:t>
      </w:r>
      <w:r w:rsidR="00B72E06">
        <w:t xml:space="preserve">x509 </w:t>
      </w:r>
      <w:r>
        <w:t xml:space="preserve">certificate pertaining to a SAA </w:t>
      </w:r>
      <w:r w:rsidR="00CC2F91">
        <w:t xml:space="preserve">which is </w:t>
      </w:r>
      <w:r>
        <w:t>installed via the QCOM API function:</w:t>
      </w:r>
    </w:p>
    <w:p w14:paraId="42DBF5FF" w14:textId="77777777" w:rsidR="00D20A80" w:rsidRDefault="00D20A80" w:rsidP="00512E5F"/>
    <w:p w14:paraId="0A63CD51" w14:textId="586D555E" w:rsidR="00512E5F" w:rsidRPr="00CC2F91" w:rsidRDefault="00D20A80" w:rsidP="00D20A80">
      <w:pPr>
        <w:pStyle w:val="QCIcommand"/>
        <w:rPr>
          <w:rFonts w:ascii="Arial" w:hAnsi="Arial" w:cs="Arial"/>
          <w:b w:val="0"/>
          <w:bCs/>
        </w:rPr>
      </w:pPr>
      <w:r>
        <w:t xml:space="preserve"> </w:t>
      </w:r>
      <w:r>
        <w:fldChar w:fldCharType="begin"/>
      </w:r>
      <w:r>
        <w:instrText xml:space="preserve"> REF _Ref445209756 \h  \* MERGEFORMAT </w:instrText>
      </w:r>
      <w:r>
        <w:fldChar w:fldCharType="separate"/>
      </w:r>
      <w:r w:rsidR="007038CE">
        <w:t>qcom_userSetSAAcert</w:t>
      </w:r>
      <w:r>
        <w:fldChar w:fldCharType="end"/>
      </w:r>
      <w:r>
        <w:t>()</w:t>
      </w:r>
      <w:r w:rsidR="00CC2F91">
        <w:t xml:space="preserve"> </w:t>
      </w:r>
      <w:r w:rsidR="00CC2F91" w:rsidRPr="00CC2F91">
        <w:rPr>
          <w:rFonts w:ascii="Arial" w:hAnsi="Arial" w:cs="Arial"/>
          <w:b w:val="0"/>
          <w:bCs/>
        </w:rPr>
        <w:t>(refer QCOM summary spreadsheet for more inf</w:t>
      </w:r>
      <w:r w:rsidR="00CC2F91">
        <w:rPr>
          <w:rFonts w:ascii="Arial" w:hAnsi="Arial" w:cs="Arial"/>
          <w:b w:val="0"/>
          <w:bCs/>
        </w:rPr>
        <w:t>ormation</w:t>
      </w:r>
      <w:r w:rsidR="00CC2F91" w:rsidRPr="00CC2F91">
        <w:rPr>
          <w:rFonts w:ascii="Arial" w:hAnsi="Arial" w:cs="Arial"/>
          <w:b w:val="0"/>
          <w:bCs/>
        </w:rPr>
        <w:t>)</w:t>
      </w:r>
    </w:p>
    <w:p w14:paraId="433A7DDF" w14:textId="77777777" w:rsidR="00B72E06" w:rsidRDefault="00B72E06" w:rsidP="00FE1BFF"/>
    <w:p w14:paraId="725705CD" w14:textId="2217692F" w:rsidR="00B72E06" w:rsidRDefault="00B72E06" w:rsidP="00512E5F">
      <w:r>
        <w:t xml:space="preserve">The QCOM user creation default is no SAA and the QCOM user may upload their scripts at their discretion </w:t>
      </w:r>
      <w:r w:rsidR="00896373">
        <w:t xml:space="preserve">provided they have </w:t>
      </w:r>
      <w:r w:rsidR="000E4EC0">
        <w:t>privilege</w:t>
      </w:r>
      <w:r w:rsidR="00896373">
        <w:t xml:space="preserve">s to </w:t>
      </w:r>
      <w:r w:rsidR="00635F33">
        <w:t xml:space="preserve">either </w:t>
      </w:r>
      <w:r w:rsidR="000E4EC0">
        <w:t xml:space="preserve">of </w:t>
      </w:r>
      <w:r w:rsidR="00896373">
        <w:t>the following</w:t>
      </w:r>
      <w:r>
        <w:t>:</w:t>
      </w:r>
    </w:p>
    <w:p w14:paraId="6C16C648" w14:textId="77777777" w:rsidR="00B72E06" w:rsidRDefault="00B72E06" w:rsidP="00512E5F"/>
    <w:p w14:paraId="36806EDB" w14:textId="7CBB1EC8" w:rsidR="00B72E06" w:rsidRDefault="00896373" w:rsidP="001D33DE">
      <w:pPr>
        <w:pStyle w:val="ListParagraph"/>
        <w:numPr>
          <w:ilvl w:val="0"/>
          <w:numId w:val="155"/>
        </w:numPr>
      </w:pPr>
      <w:r>
        <w:t xml:space="preserve">The </w:t>
      </w:r>
      <w:r w:rsidR="00B72E06">
        <w:t>QCI</w:t>
      </w:r>
      <w:r>
        <w:t xml:space="preserve"> command</w:t>
      </w:r>
      <w:r w:rsidR="00B72E06">
        <w:t xml:space="preserve">: </w:t>
      </w:r>
      <w:r w:rsidR="00B72E06">
        <w:fldChar w:fldCharType="begin"/>
      </w:r>
      <w:r w:rsidR="00B72E06">
        <w:instrText xml:space="preserve"> REF _Ref437941667 \h </w:instrText>
      </w:r>
      <w:r w:rsidR="00B72E06">
        <w:fldChar w:fldCharType="separate"/>
      </w:r>
      <w:r w:rsidR="007038CE">
        <w:t>u</w:t>
      </w:r>
      <w:r w:rsidR="007038CE" w:rsidRPr="008B02E7">
        <w:t>serload</w:t>
      </w:r>
      <w:r w:rsidR="007038CE">
        <w:t>scripts</w:t>
      </w:r>
      <w:r w:rsidR="00B72E06">
        <w:fldChar w:fldCharType="end"/>
      </w:r>
      <w:r w:rsidR="00B72E06">
        <w:t xml:space="preserve"> (s</w:t>
      </w:r>
      <w:r>
        <w:t xml:space="preserve">ection </w:t>
      </w:r>
      <w:r w:rsidR="00B72E06">
        <w:fldChar w:fldCharType="begin"/>
      </w:r>
      <w:r w:rsidR="00B72E06">
        <w:instrText xml:space="preserve"> REF _Ref437941667 \r \h </w:instrText>
      </w:r>
      <w:r w:rsidR="00B72E06">
        <w:fldChar w:fldCharType="separate"/>
      </w:r>
      <w:r w:rsidR="007038CE">
        <w:t>24.2.4</w:t>
      </w:r>
      <w:r w:rsidR="00B72E06">
        <w:fldChar w:fldCharType="end"/>
      </w:r>
      <w:r w:rsidR="00B72E06">
        <w:t>)</w:t>
      </w:r>
    </w:p>
    <w:p w14:paraId="7829866C" w14:textId="4963FFA5" w:rsidR="00B72E06" w:rsidRDefault="00896373" w:rsidP="001D33DE">
      <w:pPr>
        <w:pStyle w:val="ListParagraph"/>
        <w:numPr>
          <w:ilvl w:val="0"/>
          <w:numId w:val="155"/>
        </w:numPr>
      </w:pPr>
      <w:r>
        <w:t xml:space="preserve">The </w:t>
      </w:r>
      <w:r w:rsidR="00B72E06">
        <w:t>QCOM API</w:t>
      </w:r>
      <w:r>
        <w:t xml:space="preserve"> function</w:t>
      </w:r>
      <w:r w:rsidR="00B72E06">
        <w:t xml:space="preserve">: </w:t>
      </w:r>
      <w:r w:rsidR="00B72E06">
        <w:fldChar w:fldCharType="begin"/>
      </w:r>
      <w:r w:rsidR="00B72E06">
        <w:instrText xml:space="preserve"> REF _Ref384286448 \h </w:instrText>
      </w:r>
      <w:r w:rsidR="00B72E06">
        <w:fldChar w:fldCharType="separate"/>
      </w:r>
      <w:r w:rsidR="007038CE">
        <w:t>qcom_userLoadScripts</w:t>
      </w:r>
      <w:r w:rsidR="00B72E06">
        <w:fldChar w:fldCharType="end"/>
      </w:r>
      <w:r w:rsidR="006B110B">
        <w:t xml:space="preserve"> </w:t>
      </w:r>
      <w:r w:rsidR="00B72E06">
        <w:t>(s</w:t>
      </w:r>
      <w:r>
        <w:t xml:space="preserve">ection </w:t>
      </w:r>
      <w:r w:rsidR="00B72E06">
        <w:fldChar w:fldCharType="begin"/>
      </w:r>
      <w:r w:rsidR="00B72E06">
        <w:instrText xml:space="preserve"> REF _Ref384286448 \r \h </w:instrText>
      </w:r>
      <w:r w:rsidR="00B72E06">
        <w:fldChar w:fldCharType="separate"/>
      </w:r>
      <w:r w:rsidR="007038CE">
        <w:t>11.30.27</w:t>
      </w:r>
      <w:r w:rsidR="00B72E06">
        <w:fldChar w:fldCharType="end"/>
      </w:r>
      <w:r w:rsidR="00B72E06">
        <w:t>)</w:t>
      </w:r>
    </w:p>
    <w:p w14:paraId="0B76DE0A" w14:textId="77777777" w:rsidR="00D20A80" w:rsidRDefault="00D20A80" w:rsidP="00FE1BFF"/>
    <w:p w14:paraId="0A63CD52" w14:textId="7D67E7E3" w:rsidR="00512E5F" w:rsidRDefault="00512E5F" w:rsidP="00FE1BFF">
      <w:r>
        <w:t xml:space="preserve">If </w:t>
      </w:r>
      <w:r w:rsidR="00087445">
        <w:t xml:space="preserve">a </w:t>
      </w:r>
      <w:r w:rsidR="00472A13">
        <w:t>self</w:t>
      </w:r>
      <w:r w:rsidR="00340683">
        <w:t>-</w:t>
      </w:r>
      <w:r w:rsidR="00472A13">
        <w:t xml:space="preserve">signed </w:t>
      </w:r>
      <w:r w:rsidR="00B72E06">
        <w:t xml:space="preserve">SAA </w:t>
      </w:r>
      <w:r>
        <w:t xml:space="preserve">certificate </w:t>
      </w:r>
      <w:r w:rsidR="000E4EC0">
        <w:t xml:space="preserve">has been </w:t>
      </w:r>
      <w:r w:rsidR="00087445">
        <w:t xml:space="preserve">installed </w:t>
      </w:r>
      <w:r>
        <w:t xml:space="preserve">on a machine </w:t>
      </w:r>
      <w:r w:rsidR="00DB1284">
        <w:t xml:space="preserve">for a given </w:t>
      </w:r>
      <w:r w:rsidR="00472A13">
        <w:t xml:space="preserve">QCOM </w:t>
      </w:r>
      <w:r w:rsidR="00DB1284">
        <w:t xml:space="preserve">user, </w:t>
      </w:r>
      <w:r w:rsidR="000E4EC0">
        <w:t xml:space="preserve">then </w:t>
      </w:r>
      <w:r>
        <w:t xml:space="preserve">the </w:t>
      </w:r>
      <w:r w:rsidR="00D20A80">
        <w:t>machine must</w:t>
      </w:r>
      <w:r w:rsidR="00864395">
        <w:t xml:space="preserve"> </w:t>
      </w:r>
      <w:r>
        <w:t xml:space="preserve">require that all </w:t>
      </w:r>
      <w:r w:rsidR="00087445">
        <w:t xml:space="preserve">subsequent </w:t>
      </w:r>
      <w:r>
        <w:t xml:space="preserve">scripts </w:t>
      </w:r>
      <w:r w:rsidR="002871A0">
        <w:t xml:space="preserve">uploaded </w:t>
      </w:r>
      <w:r w:rsidR="005A0FA6">
        <w:t xml:space="preserve">for that user </w:t>
      </w:r>
      <w:r w:rsidR="00D20A80">
        <w:t xml:space="preserve">by the machine </w:t>
      </w:r>
      <w:r w:rsidR="009D7402">
        <w:t xml:space="preserve">be digitally signed by </w:t>
      </w:r>
      <w:r w:rsidR="00087445">
        <w:t xml:space="preserve">that </w:t>
      </w:r>
      <w:r w:rsidR="000E4EC0">
        <w:t>certificate</w:t>
      </w:r>
      <w:r w:rsidR="00087445">
        <w:t xml:space="preserve">’s public key else the machine </w:t>
      </w:r>
      <w:r w:rsidR="00D20A80">
        <w:t xml:space="preserve">must delete the scripts </w:t>
      </w:r>
      <w:r w:rsidR="00087445">
        <w:t xml:space="preserve">without ever </w:t>
      </w:r>
      <w:r w:rsidR="00D20A80">
        <w:t xml:space="preserve">letting the </w:t>
      </w:r>
      <w:r w:rsidR="00C22117">
        <w:t>QLE Lua software driver</w:t>
      </w:r>
      <w:r w:rsidR="00D20A80">
        <w:t xml:space="preserve"> </w:t>
      </w:r>
      <w:r w:rsidR="000E4EC0">
        <w:t>compile</w:t>
      </w:r>
      <w:r w:rsidR="00087445">
        <w:t xml:space="preserve"> or execute</w:t>
      </w:r>
      <w:r w:rsidR="00D20A80">
        <w:t xml:space="preserve"> them</w:t>
      </w:r>
      <w:r w:rsidR="00FE1BFF" w:rsidRPr="00FE1BFF">
        <w:t>.</w:t>
      </w:r>
      <w:r w:rsidR="00FE1BFF">
        <w:t xml:space="preserve"> </w:t>
      </w:r>
      <w:r w:rsidR="00FE1BFF" w:rsidRPr="00D805A9">
        <w:rPr>
          <w:rStyle w:val="CheckPointMarkerChar"/>
        </w:rPr>
        <w:t>cp:</w:t>
      </w:r>
      <w:r w:rsidR="00FE1BFF">
        <w:rPr>
          <w:rStyle w:val="EndnoteReference"/>
        </w:rPr>
        <w:endnoteReference w:id="59"/>
      </w:r>
    </w:p>
    <w:p w14:paraId="0A63CD53" w14:textId="77777777" w:rsidR="009D7402" w:rsidRDefault="009D7402" w:rsidP="00512E5F"/>
    <w:p w14:paraId="0A63CD54" w14:textId="14468872" w:rsidR="009D7402" w:rsidRDefault="00094099" w:rsidP="00512E5F">
      <w:r>
        <w:t xml:space="preserve">QCOM </w:t>
      </w:r>
      <w:r w:rsidR="00DB1284">
        <w:t xml:space="preserve">users </w:t>
      </w:r>
      <w:r>
        <w:t xml:space="preserve">assigned a SAA </w:t>
      </w:r>
      <w:r w:rsidR="007F4D90">
        <w:t>have</w:t>
      </w:r>
      <w:r w:rsidR="00B22FE2">
        <w:t xml:space="preserve"> no </w:t>
      </w:r>
      <w:r w:rsidR="0015347D">
        <w:t>ability to load and execute scripts</w:t>
      </w:r>
      <w:r w:rsidR="00DB1284">
        <w:t xml:space="preserve"> </w:t>
      </w:r>
      <w:r w:rsidR="007F4D90">
        <w:t>on a machine unless the scripts</w:t>
      </w:r>
      <w:r w:rsidR="002871A0">
        <w:t xml:space="preserve"> are </w:t>
      </w:r>
      <w:r w:rsidR="007F4D90">
        <w:t xml:space="preserve">validly </w:t>
      </w:r>
      <w:r w:rsidR="002871A0">
        <w:t>signed by the SAA</w:t>
      </w:r>
      <w:r w:rsidR="009D7402">
        <w:t>.</w:t>
      </w:r>
    </w:p>
    <w:p w14:paraId="0A63CD55" w14:textId="77777777" w:rsidR="005B5DD7" w:rsidRDefault="005B5DD7" w:rsidP="00512E5F"/>
    <w:p w14:paraId="0A63CD56" w14:textId="35BE082C" w:rsidR="00B22FE2" w:rsidRDefault="005B5DD7" w:rsidP="00512E5F">
      <w:r>
        <w:t xml:space="preserve">The purpose of the SAA is to allow the machine to </w:t>
      </w:r>
      <w:r w:rsidR="00500B0F">
        <w:t>run</w:t>
      </w:r>
      <w:r>
        <w:t xml:space="preserve"> applications </w:t>
      </w:r>
      <w:r w:rsidR="00500B0F">
        <w:t xml:space="preserve">in the </w:t>
      </w:r>
      <w:r w:rsidR="00462156">
        <w:t>QCOM Lua Engine</w:t>
      </w:r>
      <w:r w:rsidR="00500B0F">
        <w:t xml:space="preserve"> </w:t>
      </w:r>
      <w:r>
        <w:t xml:space="preserve">requiring </w:t>
      </w:r>
      <w:r w:rsidR="00340683">
        <w:t xml:space="preserve">a </w:t>
      </w:r>
      <w:r w:rsidR="00DB1284">
        <w:t xml:space="preserve">high </w:t>
      </w:r>
      <w:r w:rsidR="00147FA7">
        <w:t xml:space="preserve">degree of </w:t>
      </w:r>
      <w:r>
        <w:t>integrity</w:t>
      </w:r>
      <w:r w:rsidR="00B22FE2">
        <w:t xml:space="preserve"> and</w:t>
      </w:r>
      <w:r w:rsidR="00147FA7">
        <w:t xml:space="preserve"> security</w:t>
      </w:r>
      <w:r w:rsidR="002871A0">
        <w:t xml:space="preserve"> given another party is signing off on the scripts before use</w:t>
      </w:r>
      <w:r w:rsidR="00500B0F">
        <w:t>.</w:t>
      </w:r>
      <w:r>
        <w:t xml:space="preserve"> </w:t>
      </w:r>
    </w:p>
    <w:p w14:paraId="648104BE" w14:textId="77777777" w:rsidR="00406485" w:rsidRDefault="00406485" w:rsidP="00512E5F"/>
    <w:p w14:paraId="449FE9A1" w14:textId="43ACC692" w:rsidR="00406485" w:rsidRDefault="00D20A80" w:rsidP="00512E5F">
      <w:r>
        <w:t xml:space="preserve">An </w:t>
      </w:r>
      <w:r w:rsidR="00406485">
        <w:t>SAA should keep a copy of all scripts it signs for a reasonable period.</w:t>
      </w:r>
      <w:r w:rsidR="00861121">
        <w:t xml:space="preserve"> </w:t>
      </w:r>
      <w:r>
        <w:t xml:space="preserve">An </w:t>
      </w:r>
      <w:r w:rsidR="00861121">
        <w:t xml:space="preserve">SAA should not sign scripts that restrict copies of scripts being made for </w:t>
      </w:r>
      <w:r w:rsidR="00861121">
        <w:rPr>
          <w:rFonts w:cs="Arial"/>
          <w:szCs w:val="22"/>
        </w:rPr>
        <w:t>diagnostic purposes and investigations</w:t>
      </w:r>
      <w:r w:rsidR="0055681E">
        <w:rPr>
          <w:rFonts w:cs="Arial"/>
          <w:szCs w:val="22"/>
        </w:rPr>
        <w:t xml:space="preserve"> by relevant parties</w:t>
      </w:r>
      <w:r w:rsidR="00CB2222">
        <w:rPr>
          <w:rFonts w:cs="Arial"/>
          <w:szCs w:val="22"/>
        </w:rPr>
        <w:t>, or scripts with complex or obscure copyright terms</w:t>
      </w:r>
      <w:r w:rsidR="00861121">
        <w:rPr>
          <w:rFonts w:cs="Arial"/>
          <w:szCs w:val="22"/>
        </w:rPr>
        <w:t>.</w:t>
      </w:r>
      <w:r w:rsidR="0055681E">
        <w:rPr>
          <w:rFonts w:cs="Arial"/>
          <w:szCs w:val="22"/>
        </w:rPr>
        <w:t xml:space="preserve"> Relevant parties are for example: the machine manufacturer, a regulatory authority, the machine owner and the machine operator.</w:t>
      </w:r>
    </w:p>
    <w:p w14:paraId="0A63CD57" w14:textId="77777777" w:rsidR="00B22FE2" w:rsidRDefault="00B22FE2" w:rsidP="00512E5F"/>
    <w:p w14:paraId="5CC2C958" w14:textId="4E495472" w:rsidR="000F0C46" w:rsidRDefault="00E53B1D" w:rsidP="00512E5F">
      <w:r>
        <w:t>E</w:t>
      </w:r>
      <w:r w:rsidR="005B5DD7">
        <w:t>xample</w:t>
      </w:r>
      <w:r>
        <w:t xml:space="preserve"> applications</w:t>
      </w:r>
      <w:r w:rsidR="00B22FE2">
        <w:t xml:space="preserve"> </w:t>
      </w:r>
      <w:r w:rsidR="00D05585">
        <w:t xml:space="preserve">which </w:t>
      </w:r>
      <w:r w:rsidR="002871A0">
        <w:t xml:space="preserve">may utilise an SAA </w:t>
      </w:r>
      <w:r w:rsidR="00B22FE2">
        <w:t>are</w:t>
      </w:r>
      <w:r w:rsidR="00147FA7">
        <w:t xml:space="preserve"> application</w:t>
      </w:r>
      <w:r w:rsidR="002871A0">
        <w:t>s</w:t>
      </w:r>
      <w:r w:rsidR="00147FA7">
        <w:t xml:space="preserve"> </w:t>
      </w:r>
      <w:r w:rsidR="002871A0">
        <w:t xml:space="preserve">using </w:t>
      </w:r>
      <w:r w:rsidR="00147FA7">
        <w:t>an RNG where the outcome involves awarding prizes</w:t>
      </w:r>
      <w:r w:rsidR="002871A0">
        <w:t>,</w:t>
      </w:r>
      <w:r w:rsidR="00147FA7">
        <w:t xml:space="preserve"> such as</w:t>
      </w:r>
      <w:r w:rsidR="00D06733">
        <w:t xml:space="preserve"> </w:t>
      </w:r>
      <w:r w:rsidR="00147FA7">
        <w:t>jackpot triggering algorithms (</w:t>
      </w:r>
      <w:r w:rsidR="00500B0F">
        <w:t xml:space="preserve">refer </w:t>
      </w:r>
      <w:r w:rsidR="00F17CAD">
        <w:t xml:space="preserve">section </w:t>
      </w:r>
      <w:r w:rsidR="00147FA7">
        <w:fldChar w:fldCharType="begin"/>
      </w:r>
      <w:r w:rsidR="00147FA7">
        <w:instrText xml:space="preserve"> REF _Ref327433263 \r \h </w:instrText>
      </w:r>
      <w:r w:rsidR="00147FA7">
        <w:fldChar w:fldCharType="separate"/>
      </w:r>
      <w:r w:rsidR="007038CE">
        <w:t>10.12.3</w:t>
      </w:r>
      <w:r w:rsidR="00147FA7">
        <w:fldChar w:fldCharType="end"/>
      </w:r>
      <w:r w:rsidR="00147FA7">
        <w:t>)</w:t>
      </w:r>
      <w:r w:rsidR="002871A0">
        <w:t>,</w:t>
      </w:r>
      <w:r w:rsidR="00147FA7">
        <w:t xml:space="preserve"> or</w:t>
      </w:r>
      <w:r w:rsidR="005B5DD7">
        <w:t xml:space="preserve"> </w:t>
      </w:r>
      <w:r w:rsidR="00147FA7">
        <w:t xml:space="preserve">a </w:t>
      </w:r>
      <w:r w:rsidR="005B5DD7">
        <w:t>residual credit removal gamble</w:t>
      </w:r>
      <w:r w:rsidR="00147FA7">
        <w:t xml:space="preserve"> feature (</w:t>
      </w:r>
      <w:r w:rsidR="00F17CAD">
        <w:t xml:space="preserve">section </w:t>
      </w:r>
      <w:r w:rsidR="00147FA7">
        <w:fldChar w:fldCharType="begin"/>
      </w:r>
      <w:r w:rsidR="00147FA7">
        <w:instrText xml:space="preserve"> REF _Ref326055351 \r \h </w:instrText>
      </w:r>
      <w:r w:rsidR="00147FA7">
        <w:fldChar w:fldCharType="separate"/>
      </w:r>
      <w:r w:rsidR="007038CE">
        <w:t>10.12.11</w:t>
      </w:r>
      <w:r w:rsidR="00147FA7">
        <w:fldChar w:fldCharType="end"/>
      </w:r>
      <w:r w:rsidR="00147FA7">
        <w:t>).</w:t>
      </w:r>
    </w:p>
    <w:p w14:paraId="6BDE8646" w14:textId="77777777" w:rsidR="000F0C46" w:rsidRDefault="000F0C46" w:rsidP="00512E5F"/>
    <w:p w14:paraId="0A63CD58" w14:textId="467C199D" w:rsidR="005B5DD7" w:rsidRPr="000F0C46" w:rsidRDefault="000F0C46" w:rsidP="00512E5F">
      <w:pPr>
        <w:rPr>
          <w:b/>
        </w:rPr>
      </w:pPr>
      <w:r w:rsidRPr="000F0C46">
        <w:rPr>
          <w:b/>
        </w:rPr>
        <w:t>In the first few years of the operation of QCOM 3 machines and until further</w:t>
      </w:r>
      <w:r w:rsidR="005B5DD7" w:rsidRPr="000F0C46">
        <w:rPr>
          <w:b/>
        </w:rPr>
        <w:t xml:space="preserve"> </w:t>
      </w:r>
      <w:r w:rsidRPr="000F0C46">
        <w:rPr>
          <w:b/>
        </w:rPr>
        <w:t>notice</w:t>
      </w:r>
      <w:r>
        <w:rPr>
          <w:b/>
        </w:rPr>
        <w:t>,</w:t>
      </w:r>
      <w:r w:rsidRPr="000F0C46">
        <w:rPr>
          <w:b/>
        </w:rPr>
        <w:t xml:space="preserve"> all QCOM users will be SAA controlled.</w:t>
      </w:r>
    </w:p>
    <w:p w14:paraId="145B2D5D" w14:textId="77777777" w:rsidR="00182158" w:rsidRDefault="00182158" w:rsidP="00512E5F"/>
    <w:p w14:paraId="08E7FBAA" w14:textId="77777777" w:rsidR="00182158" w:rsidRDefault="00182158" w:rsidP="00182158">
      <w:r>
        <w:t>Related:</w:t>
      </w:r>
    </w:p>
    <w:p w14:paraId="46AE690C" w14:textId="77777777" w:rsidR="00182158" w:rsidRDefault="00182158" w:rsidP="00182158"/>
    <w:p w14:paraId="7FF51164" w14:textId="45900E13" w:rsidR="00406485" w:rsidRPr="000E79FC" w:rsidRDefault="00406485" w:rsidP="001D33DE">
      <w:pPr>
        <w:pStyle w:val="ListParagraph"/>
        <w:numPr>
          <w:ilvl w:val="0"/>
          <w:numId w:val="155"/>
        </w:numPr>
      </w:pPr>
      <w:r>
        <w:fldChar w:fldCharType="begin"/>
      </w:r>
      <w:r>
        <w:instrText xml:space="preserve"> REF _Ref444762318 \h </w:instrText>
      </w:r>
      <w:r>
        <w:fldChar w:fldCharType="separate"/>
      </w:r>
      <w:r w:rsidR="007038CE">
        <w:t xml:space="preserve">Privacy and </w:t>
      </w:r>
      <w:r w:rsidR="007038CE" w:rsidRPr="00FE17B8">
        <w:t>Trust</w:t>
      </w:r>
      <w:r w:rsidR="007038CE">
        <w:t xml:space="preserve"> Implications</w:t>
      </w:r>
      <w:r>
        <w:fldChar w:fldCharType="end"/>
      </w:r>
      <w:r>
        <w:tab/>
        <w:t>(s</w:t>
      </w:r>
      <w:r>
        <w:fldChar w:fldCharType="begin"/>
      </w:r>
      <w:r>
        <w:instrText xml:space="preserve"> REF _Ref444762318 \r \h </w:instrText>
      </w:r>
      <w:r>
        <w:fldChar w:fldCharType="separate"/>
      </w:r>
      <w:r w:rsidR="007038CE">
        <w:t>10.2.4</w:t>
      </w:r>
      <w:r>
        <w:fldChar w:fldCharType="end"/>
      </w:r>
      <w:r>
        <w:t>)</w:t>
      </w:r>
    </w:p>
    <w:p w14:paraId="0A63CD5A" w14:textId="626D69A0" w:rsidR="005B5DD7" w:rsidRDefault="00B22FE2" w:rsidP="00512E5F">
      <w:r>
        <w:br w:type="page"/>
      </w:r>
    </w:p>
    <w:p w14:paraId="0A63CD5B" w14:textId="77777777" w:rsidR="00083937" w:rsidRDefault="00083937" w:rsidP="00083937">
      <w:pPr>
        <w:pStyle w:val="Heading1"/>
      </w:pPr>
      <w:bookmarkStart w:id="148" w:name="_Ref343863341"/>
      <w:bookmarkStart w:id="149" w:name="_Toc105778363"/>
      <w:bookmarkStart w:id="150" w:name="_Toc105778457"/>
      <w:r>
        <w:lastRenderedPageBreak/>
        <w:t>Privileges</w:t>
      </w:r>
      <w:bookmarkEnd w:id="148"/>
      <w:bookmarkEnd w:id="149"/>
      <w:bookmarkEnd w:id="150"/>
      <w:r>
        <w:t xml:space="preserve"> </w:t>
      </w:r>
    </w:p>
    <w:p w14:paraId="77F78B81" w14:textId="77777777" w:rsidR="002A44B4" w:rsidRDefault="002A44B4" w:rsidP="002A44B4">
      <w:pPr>
        <w:rPr>
          <w:i/>
        </w:rPr>
      </w:pPr>
    </w:p>
    <w:p w14:paraId="55FA2202" w14:textId="2F71EA6B" w:rsidR="002A44B4" w:rsidRPr="002A44B4" w:rsidRDefault="002A44B4" w:rsidP="002A44B4">
      <w:pPr>
        <w:rPr>
          <w:i/>
        </w:rPr>
      </w:pPr>
      <w:r>
        <w:rPr>
          <w:i/>
        </w:rPr>
        <w:t xml:space="preserve">Note: </w:t>
      </w:r>
      <w:r w:rsidRPr="002A44B4">
        <w:rPr>
          <w:i/>
        </w:rPr>
        <w:t xml:space="preserve">almost all requirements in this section are implemented as a part of </w:t>
      </w:r>
      <w:r w:rsidR="00F504A1">
        <w:rPr>
          <w:i/>
        </w:rPr>
        <w:t xml:space="preserve">the </w:t>
      </w:r>
      <w:r w:rsidR="00C22117">
        <w:rPr>
          <w:i/>
        </w:rPr>
        <w:t>QLE Lua software driver</w:t>
      </w:r>
      <w:r w:rsidRPr="002A44B4">
        <w:rPr>
          <w:i/>
        </w:rPr>
        <w:t xml:space="preserve">. Related: section </w:t>
      </w:r>
      <w:r w:rsidRPr="002A44B4">
        <w:rPr>
          <w:i/>
        </w:rPr>
        <w:fldChar w:fldCharType="begin"/>
      </w:r>
      <w:r w:rsidRPr="002A44B4">
        <w:rPr>
          <w:i/>
        </w:rPr>
        <w:instrText xml:space="preserve"> REF _Ref358367218 \r \h </w:instrText>
      </w:r>
      <w:r>
        <w:rPr>
          <w:i/>
        </w:rPr>
        <w:instrText xml:space="preserve"> \* MERGEFORMAT </w:instrText>
      </w:r>
      <w:r w:rsidRPr="002A44B4">
        <w:rPr>
          <w:i/>
        </w:rPr>
      </w:r>
      <w:r w:rsidRPr="002A44B4">
        <w:rPr>
          <w:i/>
        </w:rPr>
        <w:fldChar w:fldCharType="separate"/>
      </w:r>
      <w:r w:rsidR="007038CE">
        <w:rPr>
          <w:i/>
        </w:rPr>
        <w:t>33.1</w:t>
      </w:r>
      <w:r w:rsidRPr="002A44B4">
        <w:rPr>
          <w:i/>
        </w:rPr>
        <w:fldChar w:fldCharType="end"/>
      </w:r>
      <w:r w:rsidRPr="002A44B4">
        <w:rPr>
          <w:i/>
        </w:rPr>
        <w:t>.</w:t>
      </w:r>
    </w:p>
    <w:p w14:paraId="0A63CD5C" w14:textId="77777777" w:rsidR="00083937" w:rsidRDefault="00083937" w:rsidP="00083937"/>
    <w:p w14:paraId="0A63CD5D" w14:textId="7C15AF08" w:rsidR="00094099" w:rsidRDefault="00094099" w:rsidP="00083937">
      <w:r>
        <w:t xml:space="preserve">The privilege system in QCOM </w:t>
      </w:r>
      <w:r w:rsidR="003960A3">
        <w:t xml:space="preserve">3 </w:t>
      </w:r>
      <w:r w:rsidR="002871A0">
        <w:t xml:space="preserve">is </w:t>
      </w:r>
      <w:r w:rsidR="00885206">
        <w:t xml:space="preserve">very </w:t>
      </w:r>
      <w:r w:rsidR="002871A0">
        <w:t>simple and is based on individual QCOM user</w:t>
      </w:r>
      <w:r w:rsidR="003960A3">
        <w:t xml:space="preserve"> </w:t>
      </w:r>
      <w:r w:rsidR="002762D1">
        <w:t xml:space="preserve">access </w:t>
      </w:r>
      <w:r w:rsidR="003960A3">
        <w:t xml:space="preserve">rights </w:t>
      </w:r>
      <w:r w:rsidR="002762D1">
        <w:t xml:space="preserve">to </w:t>
      </w:r>
      <w:r w:rsidR="00885206">
        <w:t xml:space="preserve">specific </w:t>
      </w:r>
      <w:r w:rsidR="003960A3">
        <w:t xml:space="preserve">functions in </w:t>
      </w:r>
      <w:r w:rsidR="002762D1">
        <w:t>the QCOM API</w:t>
      </w:r>
      <w:r>
        <w:t>.</w:t>
      </w:r>
      <w:r w:rsidR="00D06733">
        <w:t xml:space="preserve"> </w:t>
      </w:r>
    </w:p>
    <w:p w14:paraId="0A63CD5E" w14:textId="77777777" w:rsidR="00A730A5" w:rsidRDefault="00A730A5" w:rsidP="00083937"/>
    <w:p w14:paraId="0A63CD5F" w14:textId="2F0BA44A" w:rsidR="00083937" w:rsidRDefault="00094099" w:rsidP="00083937">
      <w:r>
        <w:t>The p</w:t>
      </w:r>
      <w:r w:rsidR="00083937">
        <w:t>rivilege</w:t>
      </w:r>
      <w:r w:rsidR="00083937" w:rsidRPr="00C7154F">
        <w:t xml:space="preserve"> </w:t>
      </w:r>
      <w:r>
        <w:t xml:space="preserve">of being able to </w:t>
      </w:r>
      <w:r w:rsidR="00885206">
        <w:t xml:space="preserve">invoke </w:t>
      </w:r>
      <w:r>
        <w:t xml:space="preserve">a QCOM API function </w:t>
      </w:r>
      <w:r w:rsidR="00BE7456">
        <w:t>or QCOM Command Interpreter command (</w:t>
      </w:r>
      <w:r w:rsidR="00BE7456">
        <w:fldChar w:fldCharType="begin"/>
      </w:r>
      <w:r w:rsidR="00BE7456">
        <w:instrText xml:space="preserve"> REF _Ref324502004 \r \h </w:instrText>
      </w:r>
      <w:r w:rsidR="00BE7456">
        <w:fldChar w:fldCharType="separate"/>
      </w:r>
      <w:r w:rsidR="007038CE">
        <w:t>24</w:t>
      </w:r>
      <w:r w:rsidR="00BE7456">
        <w:fldChar w:fldCharType="end"/>
      </w:r>
      <w:r w:rsidR="00BE7456">
        <w:t xml:space="preserve">) </w:t>
      </w:r>
      <w:r>
        <w:t xml:space="preserve">is </w:t>
      </w:r>
      <w:r w:rsidR="00BE7456">
        <w:t xml:space="preserve">controllable </w:t>
      </w:r>
      <w:r w:rsidR="002F4D40">
        <w:t>on a per function basis</w:t>
      </w:r>
      <w:r w:rsidR="002F4D40" w:rsidRPr="00C7154F">
        <w:t xml:space="preserve"> </w:t>
      </w:r>
      <w:r w:rsidR="00083937" w:rsidRPr="00C7154F">
        <w:t xml:space="preserve">for </w:t>
      </w:r>
      <w:r>
        <w:t xml:space="preserve">each QCOM </w:t>
      </w:r>
      <w:r w:rsidR="00083937" w:rsidRPr="00C7154F">
        <w:t xml:space="preserve">user via the </w:t>
      </w:r>
      <w:r w:rsidR="00083937">
        <w:t xml:space="preserve">two </w:t>
      </w:r>
      <w:r w:rsidR="002F4D40">
        <w:t>QCOM</w:t>
      </w:r>
      <w:r w:rsidR="00083937" w:rsidRPr="00C7154F">
        <w:t xml:space="preserve"> API</w:t>
      </w:r>
      <w:r w:rsidR="00083937">
        <w:t xml:space="preserve"> privilege functions below</w:t>
      </w:r>
      <w:r w:rsidR="00BE7456">
        <w:t>:</w:t>
      </w:r>
      <w:r w:rsidR="00D06733">
        <w:t xml:space="preserve"> </w:t>
      </w:r>
    </w:p>
    <w:p w14:paraId="0A63CD60" w14:textId="77777777" w:rsidR="00083937" w:rsidRDefault="00083937" w:rsidP="00083937"/>
    <w:p w14:paraId="0A63CD61" w14:textId="24BC41D0" w:rsidR="00083937" w:rsidRPr="00B24A1E" w:rsidRDefault="00973FA7" w:rsidP="003960A3">
      <w:pPr>
        <w:pStyle w:val="CodeExample"/>
        <w:pBdr>
          <w:top w:val="single" w:sz="4" w:space="1" w:color="auto"/>
          <w:left w:val="single" w:sz="4" w:space="4" w:color="auto"/>
          <w:bottom w:val="single" w:sz="4" w:space="1" w:color="auto"/>
          <w:right w:val="single" w:sz="4" w:space="4" w:color="auto"/>
        </w:pBdr>
        <w:shd w:val="clear" w:color="auto" w:fill="D9D9D9"/>
      </w:pPr>
      <w:r w:rsidRPr="00973FA7">
        <w:rPr>
          <w:rStyle w:val="CodeExampleChar"/>
          <w:rFonts w:cs="Consolas"/>
        </w:rPr>
        <w:fldChar w:fldCharType="begin"/>
      </w:r>
      <w:r w:rsidRPr="00973FA7">
        <w:rPr>
          <w:rFonts w:cs="Consolas"/>
        </w:rPr>
        <w:instrText xml:space="preserve"> REF _Ref425416664 \h </w:instrText>
      </w:r>
      <w:r w:rsidRPr="00973FA7">
        <w:rPr>
          <w:rStyle w:val="CodeExampleChar"/>
          <w:rFonts w:cs="Consolas"/>
        </w:rPr>
        <w:instrText xml:space="preserve"> \* MERGEFORMAT </w:instrText>
      </w:r>
      <w:r w:rsidRPr="00973FA7">
        <w:rPr>
          <w:rStyle w:val="CodeExampleChar"/>
          <w:rFonts w:cs="Consolas"/>
        </w:rPr>
      </w:r>
      <w:r w:rsidRPr="00973FA7">
        <w:rPr>
          <w:rStyle w:val="CodeExampleChar"/>
          <w:rFonts w:cs="Consolas"/>
        </w:rPr>
        <w:fldChar w:fldCharType="separate"/>
      </w:r>
      <w:r w:rsidR="007038CE" w:rsidRPr="007038CE">
        <w:rPr>
          <w:rFonts w:cs="Consolas"/>
        </w:rPr>
        <w:t>qcom_userSetPrivilege</w:t>
      </w:r>
      <w:r w:rsidRPr="00973FA7">
        <w:rPr>
          <w:rStyle w:val="CodeExampleChar"/>
          <w:rFonts w:cs="Consolas"/>
        </w:rPr>
        <w:fldChar w:fldCharType="end"/>
      </w:r>
      <w:r w:rsidR="00083937">
        <w:t>()</w:t>
      </w:r>
    </w:p>
    <w:p w14:paraId="0A63CD62" w14:textId="6D8BAB55" w:rsidR="00083937" w:rsidRPr="00B24A1E" w:rsidRDefault="00083937" w:rsidP="003960A3">
      <w:pPr>
        <w:pStyle w:val="CodeExample"/>
        <w:pBdr>
          <w:top w:val="single" w:sz="4" w:space="1" w:color="auto"/>
          <w:left w:val="single" w:sz="4" w:space="4" w:color="auto"/>
          <w:bottom w:val="single" w:sz="4" w:space="1" w:color="auto"/>
          <w:right w:val="single" w:sz="4" w:space="4" w:color="auto"/>
        </w:pBdr>
        <w:shd w:val="clear" w:color="auto" w:fill="D9D9D9"/>
      </w:pPr>
      <w:r w:rsidRPr="00B24A1E">
        <w:t>qcom_userPrivilege</w:t>
      </w:r>
      <w:r w:rsidR="00A5698E">
        <w:t>s</w:t>
      </w:r>
      <w:r>
        <w:t>()</w:t>
      </w:r>
      <w:r w:rsidR="00A730A5">
        <w:t xml:space="preserve"> –- query function</w:t>
      </w:r>
    </w:p>
    <w:p w14:paraId="0A63CD63" w14:textId="77777777" w:rsidR="00083937" w:rsidRDefault="00083937" w:rsidP="00083937"/>
    <w:p w14:paraId="0A63CD64" w14:textId="10B2D504" w:rsidR="00083937" w:rsidRDefault="00885206" w:rsidP="00083937">
      <w:r>
        <w:t>At</w:t>
      </w:r>
      <w:r w:rsidR="002F4D40">
        <w:t xml:space="preserve"> a</w:t>
      </w:r>
      <w:r w:rsidR="00083937">
        <w:t xml:space="preserve"> </w:t>
      </w:r>
      <w:r w:rsidR="002F4D40">
        <w:t>machine</w:t>
      </w:r>
      <w:r w:rsidR="00083937">
        <w:t xml:space="preserve"> RAM clear</w:t>
      </w:r>
      <w:r>
        <w:t xml:space="preserve"> / factory defaults</w:t>
      </w:r>
      <w:r w:rsidR="00083937">
        <w:t xml:space="preserve">, only the QMA </w:t>
      </w:r>
      <w:r w:rsidR="002F4D40">
        <w:t>will have</w:t>
      </w:r>
      <w:r w:rsidR="00E00A54">
        <w:t xml:space="preserve"> the rights to invoke the entire QCOM API</w:t>
      </w:r>
      <w:r w:rsidR="00083937">
        <w:t>.</w:t>
      </w:r>
      <w:r w:rsidR="00D06733">
        <w:t xml:space="preserve"> </w:t>
      </w:r>
      <w:r w:rsidR="00083937">
        <w:t xml:space="preserve">The QMA may elect to </w:t>
      </w:r>
      <w:r w:rsidR="00FE0E2A">
        <w:t xml:space="preserve">retain the </w:t>
      </w:r>
      <w:r w:rsidR="00083937">
        <w:t xml:space="preserve">role </w:t>
      </w:r>
      <w:r w:rsidR="00FE0E2A">
        <w:t xml:space="preserve">of setting privileges (typical) </w:t>
      </w:r>
      <w:r w:rsidR="00083937">
        <w:t xml:space="preserve">or delegate the </w:t>
      </w:r>
      <w:r w:rsidR="002F4D40">
        <w:t>role</w:t>
      </w:r>
      <w:r w:rsidR="00083937">
        <w:t xml:space="preserve"> to another user</w:t>
      </w:r>
      <w:r w:rsidR="0076224D">
        <w:t>.</w:t>
      </w:r>
      <w:r w:rsidR="00FF6A55">
        <w:t xml:space="preserve"> </w:t>
      </w:r>
    </w:p>
    <w:p w14:paraId="0A63CD65" w14:textId="77777777" w:rsidR="00FE0E2A" w:rsidRDefault="00FE0E2A" w:rsidP="00083937"/>
    <w:p w14:paraId="0A63CD66" w14:textId="19C848B8" w:rsidR="00C65BC7" w:rsidRDefault="00083937" w:rsidP="00083937">
      <w:r>
        <w:t xml:space="preserve">Permissions are binary i.e. a </w:t>
      </w:r>
      <w:r w:rsidR="00640D54">
        <w:t xml:space="preserve">given </w:t>
      </w:r>
      <w:r w:rsidR="00094099">
        <w:t xml:space="preserve">QCOM </w:t>
      </w:r>
      <w:r>
        <w:t xml:space="preserve">user either has permission to call the given QCOM Lua API function </w:t>
      </w:r>
      <w:r w:rsidR="00BE7456">
        <w:t xml:space="preserve">/ QCOM Command Interpreter command, </w:t>
      </w:r>
      <w:r>
        <w:t>or they don’t.</w:t>
      </w:r>
      <w:r w:rsidR="00D06733">
        <w:t xml:space="preserve"> </w:t>
      </w:r>
    </w:p>
    <w:p w14:paraId="0A63CD67" w14:textId="77777777" w:rsidR="00C65BC7" w:rsidRDefault="00C65BC7" w:rsidP="00083937"/>
    <w:p w14:paraId="0A63CD68" w14:textId="77777777" w:rsidR="002D66D3" w:rsidRDefault="00FE0E2A" w:rsidP="006640B2">
      <w:pPr>
        <w:pStyle w:val="Heading2"/>
      </w:pPr>
      <w:bookmarkStart w:id="151" w:name="_Ref348430380"/>
      <w:bookmarkStart w:id="152" w:name="_Toc105778458"/>
      <w:r>
        <w:t>Non-privileged</w:t>
      </w:r>
      <w:r w:rsidR="002D11D3">
        <w:t xml:space="preserve"> QCOM API function calls</w:t>
      </w:r>
      <w:bookmarkEnd w:id="151"/>
      <w:bookmarkEnd w:id="152"/>
    </w:p>
    <w:p w14:paraId="0A63CD69" w14:textId="77777777" w:rsidR="002D66D3" w:rsidRDefault="002D66D3" w:rsidP="00083937"/>
    <w:p w14:paraId="0A63CD6A" w14:textId="5E3C7AE2" w:rsidR="00C10198" w:rsidRPr="00B85714" w:rsidRDefault="00F073F4" w:rsidP="00083937">
      <w:r w:rsidRPr="00B85714">
        <w:t>QCOM users will always know what QCOM API functions they have privileges to</w:t>
      </w:r>
      <w:r w:rsidR="0076224D" w:rsidRPr="00B85714">
        <w:t xml:space="preserve"> </w:t>
      </w:r>
      <w:r w:rsidR="00FE0E2A" w:rsidRPr="00B85714">
        <w:t xml:space="preserve">beforehand and </w:t>
      </w:r>
      <w:r w:rsidR="0076224D" w:rsidRPr="00B85714">
        <w:t xml:space="preserve">this can </w:t>
      </w:r>
      <w:r w:rsidR="00885206" w:rsidRPr="00B85714">
        <w:t xml:space="preserve">also </w:t>
      </w:r>
      <w:r w:rsidR="0076224D" w:rsidRPr="00B85714">
        <w:t xml:space="preserve">be </w:t>
      </w:r>
      <w:r w:rsidR="00885206" w:rsidRPr="00B85714">
        <w:t xml:space="preserve">verified </w:t>
      </w:r>
      <w:r w:rsidR="00FE0E2A" w:rsidRPr="00B85714">
        <w:t>by the user at any time</w:t>
      </w:r>
      <w:r w:rsidR="0076224D" w:rsidRPr="00B85714">
        <w:t>. C</w:t>
      </w:r>
      <w:r w:rsidR="00C10198" w:rsidRPr="00B85714">
        <w:t xml:space="preserve">alls to </w:t>
      </w:r>
      <w:r w:rsidRPr="00B85714">
        <w:t xml:space="preserve">QCOM API </w:t>
      </w:r>
      <w:r w:rsidR="00C10198" w:rsidRPr="00B85714">
        <w:t xml:space="preserve">functions for which the QCOM user does not have privilege </w:t>
      </w:r>
      <w:r w:rsidRPr="00B85714">
        <w:t xml:space="preserve">should </w:t>
      </w:r>
      <w:r w:rsidR="0076224D" w:rsidRPr="00B85714">
        <w:t xml:space="preserve">therefore not </w:t>
      </w:r>
      <w:r w:rsidRPr="00B85714">
        <w:t>occur in operation.</w:t>
      </w:r>
      <w:r w:rsidR="00C10198" w:rsidRPr="00B85714">
        <w:t xml:space="preserve"> However</w:t>
      </w:r>
      <w:r w:rsidR="005778B1">
        <w:t>,</w:t>
      </w:r>
      <w:r w:rsidR="00C10198" w:rsidRPr="00B85714">
        <w:t xml:space="preserve"> since it</w:t>
      </w:r>
      <w:r w:rsidR="0076224D" w:rsidRPr="00B85714">
        <w:t xml:space="preserve">’s </w:t>
      </w:r>
      <w:r w:rsidR="00C10198" w:rsidRPr="00B85714">
        <w:t>physically possible, it</w:t>
      </w:r>
      <w:r w:rsidR="0076224D" w:rsidRPr="00B85714">
        <w:t>’</w:t>
      </w:r>
      <w:r w:rsidR="00C10198" w:rsidRPr="00B85714">
        <w:t>s necessary to define standard behaviour in this case.</w:t>
      </w:r>
    </w:p>
    <w:p w14:paraId="0A63CD6B" w14:textId="77777777" w:rsidR="00F073F4" w:rsidRDefault="00F073F4" w:rsidP="00083937"/>
    <w:p w14:paraId="0A63CD6C" w14:textId="7C971FE2" w:rsidR="00C350B2" w:rsidRDefault="00AC5F96" w:rsidP="00083937">
      <w:r>
        <w:t xml:space="preserve">When a call to a QCOM API function is made for which the invoking </w:t>
      </w:r>
      <w:r w:rsidR="00E95D37">
        <w:t>QCOM user</w:t>
      </w:r>
      <w:r>
        <w:t xml:space="preserve"> is not privileged to</w:t>
      </w:r>
      <w:r w:rsidR="0076224D">
        <w:t xml:space="preserve"> access</w:t>
      </w:r>
      <w:r>
        <w:t xml:space="preserve">, </w:t>
      </w:r>
      <w:r w:rsidR="00B85714">
        <w:t>the following</w:t>
      </w:r>
      <w:r w:rsidR="00C350B2">
        <w:t xml:space="preserve"> </w:t>
      </w:r>
      <w:r w:rsidR="00640D54">
        <w:t>options</w:t>
      </w:r>
      <w:r w:rsidRPr="00640D54">
        <w:t xml:space="preserve"> </w:t>
      </w:r>
      <w:r w:rsidR="00FE0E2A">
        <w:t xml:space="preserve">below </w:t>
      </w:r>
      <w:r w:rsidR="009E275A">
        <w:t>were considered</w:t>
      </w:r>
      <w:r w:rsidR="00640D54">
        <w:t>:</w:t>
      </w:r>
    </w:p>
    <w:p w14:paraId="62AE11F5" w14:textId="77777777" w:rsidR="00B85714" w:rsidRDefault="00B85714" w:rsidP="00083937"/>
    <w:p w14:paraId="7F7E0BA1" w14:textId="33DBF96E" w:rsidR="00B85714" w:rsidRDefault="00B85714" w:rsidP="00B85714">
      <w:r w:rsidRPr="00B85714">
        <w:rPr>
          <w:b/>
          <w:i/>
        </w:rPr>
        <w:t xml:space="preserve">The </w:t>
      </w:r>
      <w:r w:rsidR="00C22117">
        <w:rPr>
          <w:b/>
          <w:i/>
        </w:rPr>
        <w:t>QLE Lua software driver</w:t>
      </w:r>
      <w:r w:rsidR="00606356" w:rsidRPr="00606356">
        <w:rPr>
          <w:b/>
          <w:i/>
        </w:rPr>
        <w:t xml:space="preserve"> </w:t>
      </w:r>
      <w:r w:rsidRPr="00B85714">
        <w:rPr>
          <w:b/>
          <w:i/>
        </w:rPr>
        <w:t>implement</w:t>
      </w:r>
      <w:r w:rsidR="00606356">
        <w:rPr>
          <w:b/>
          <w:i/>
        </w:rPr>
        <w:t>s</w:t>
      </w:r>
      <w:r w:rsidRPr="00B85714">
        <w:rPr>
          <w:b/>
          <w:i/>
        </w:rPr>
        <w:t xml:space="preserve"> option 2. </w:t>
      </w:r>
      <w:r>
        <w:rPr>
          <w:b/>
          <w:i/>
        </w:rPr>
        <w:t xml:space="preserve">Option 2 </w:t>
      </w:r>
      <w:r w:rsidRPr="00B85714">
        <w:rPr>
          <w:b/>
          <w:i/>
        </w:rPr>
        <w:t>i</w:t>
      </w:r>
      <w:r>
        <w:rPr>
          <w:b/>
          <w:i/>
        </w:rPr>
        <w:t>s</w:t>
      </w:r>
      <w:r w:rsidRPr="00B85714">
        <w:rPr>
          <w:b/>
          <w:i/>
        </w:rPr>
        <w:t xml:space="preserve"> inherent to the QCOM 3 SDK and does not require </w:t>
      </w:r>
      <w:r>
        <w:rPr>
          <w:b/>
          <w:i/>
        </w:rPr>
        <w:t xml:space="preserve">specific </w:t>
      </w:r>
      <w:r w:rsidRPr="00B85714">
        <w:rPr>
          <w:b/>
          <w:i/>
        </w:rPr>
        <w:t>implementation by the machine manufacturer.</w:t>
      </w:r>
    </w:p>
    <w:p w14:paraId="0A63CD6D" w14:textId="77777777" w:rsidR="00C350B2" w:rsidRDefault="00C350B2" w:rsidP="00083937"/>
    <w:p w14:paraId="0A63CD6E" w14:textId="4FBD0B88" w:rsidR="00C350B2" w:rsidRPr="00AC5F96" w:rsidRDefault="00AC5F96" w:rsidP="00083937">
      <w:pPr>
        <w:rPr>
          <w:rFonts w:cs="Arial"/>
          <w:u w:val="single"/>
        </w:rPr>
      </w:pPr>
      <w:r w:rsidRPr="00AC5F96">
        <w:rPr>
          <w:rFonts w:cs="Arial"/>
          <w:u w:val="single"/>
        </w:rPr>
        <w:t xml:space="preserve">Option </w:t>
      </w:r>
      <w:r w:rsidR="00C350B2" w:rsidRPr="00AC5F96">
        <w:rPr>
          <w:rFonts w:cs="Arial"/>
          <w:u w:val="single"/>
        </w:rPr>
        <w:t>1</w:t>
      </w:r>
      <w:r w:rsidRPr="00AC5F96">
        <w:rPr>
          <w:rFonts w:cs="Arial"/>
          <w:u w:val="single"/>
        </w:rPr>
        <w:t xml:space="preserve"> </w:t>
      </w:r>
      <w:r w:rsidR="00885206">
        <w:rPr>
          <w:rFonts w:cs="Arial"/>
          <w:u w:val="single"/>
        </w:rPr>
        <w:t>– A</w:t>
      </w:r>
      <w:r w:rsidR="00FE0E2A">
        <w:rPr>
          <w:rFonts w:cs="Arial"/>
          <w:u w:val="single"/>
        </w:rPr>
        <w:t xml:space="preserve">ssert </w:t>
      </w:r>
      <w:r w:rsidR="00885206">
        <w:rPr>
          <w:rFonts w:cs="Arial"/>
          <w:u w:val="single"/>
        </w:rPr>
        <w:t>F</w:t>
      </w:r>
      <w:r w:rsidR="00FE0E2A">
        <w:rPr>
          <w:rFonts w:cs="Arial"/>
          <w:u w:val="single"/>
        </w:rPr>
        <w:t>riendly</w:t>
      </w:r>
    </w:p>
    <w:p w14:paraId="0A63CD6F" w14:textId="77777777" w:rsidR="00C350B2" w:rsidRDefault="00C350B2" w:rsidP="00083937"/>
    <w:p w14:paraId="0A63CD70" w14:textId="77777777" w:rsidR="00C65BC7" w:rsidRPr="00C10198" w:rsidRDefault="00083937" w:rsidP="00083937">
      <w:pPr>
        <w:rPr>
          <w:i/>
        </w:rPr>
      </w:pPr>
      <w:r>
        <w:t xml:space="preserve">If a user does not have the rights to call a given QCOM API function and they </w:t>
      </w:r>
      <w:r w:rsidR="003D1B2D">
        <w:t xml:space="preserve">are able </w:t>
      </w:r>
      <w:r>
        <w:t xml:space="preserve">call it regardless, the call </w:t>
      </w:r>
      <w:r w:rsidR="00E56F4F">
        <w:t>must</w:t>
      </w:r>
      <w:r>
        <w:t xml:space="preserve"> have no effect (</w:t>
      </w:r>
      <w:r w:rsidR="003D1B2D">
        <w:t>i.e.</w:t>
      </w:r>
      <w:r w:rsidR="00E56F4F">
        <w:t xml:space="preserve"> </w:t>
      </w:r>
      <w:r w:rsidR="008063A1">
        <w:t xml:space="preserve">the function </w:t>
      </w:r>
      <w:r>
        <w:t>return</w:t>
      </w:r>
      <w:r w:rsidR="003D1B2D">
        <w:t>s</w:t>
      </w:r>
      <w:r>
        <w:t xml:space="preserve"> immediately)</w:t>
      </w:r>
      <w:r w:rsidR="003D1B2D">
        <w:t xml:space="preserve"> with t</w:t>
      </w:r>
      <w:r>
        <w:t xml:space="preserve">he </w:t>
      </w:r>
      <w:r w:rsidR="0009535F">
        <w:t xml:space="preserve">two </w:t>
      </w:r>
      <w:r>
        <w:t>return value</w:t>
      </w:r>
      <w:r w:rsidR="00C65BC7">
        <w:t>s</w:t>
      </w:r>
      <w:r w:rsidR="0009535F">
        <w:t>:</w:t>
      </w:r>
      <w:r w:rsidR="003D1B2D">
        <w:t xml:space="preserve"> </w:t>
      </w:r>
      <w:r w:rsidR="00E00A54" w:rsidRPr="0009535F">
        <w:rPr>
          <w:rStyle w:val="CodeExampleChar"/>
        </w:rPr>
        <w:t>nil</w:t>
      </w:r>
      <w:r w:rsidR="00C65BC7" w:rsidRPr="0009535F">
        <w:rPr>
          <w:rStyle w:val="CodeExampleChar"/>
        </w:rPr>
        <w:t>, “permission denied”</w:t>
      </w:r>
      <w:r w:rsidR="00C65BC7">
        <w:rPr>
          <w:i/>
        </w:rPr>
        <w:t>.</w:t>
      </w:r>
      <w:r w:rsidR="00C65BC7" w:rsidRPr="00C65BC7">
        <w:rPr>
          <w:rStyle w:val="CheckPointMarkerChar"/>
        </w:rPr>
        <w:t xml:space="preserve"> </w:t>
      </w:r>
      <w:r w:rsidR="00C65BC7" w:rsidRPr="00D805A9">
        <w:rPr>
          <w:rStyle w:val="CheckPointMarkerChar"/>
        </w:rPr>
        <w:t>cp:</w:t>
      </w:r>
      <w:r w:rsidR="00C65BC7">
        <w:rPr>
          <w:rStyle w:val="EndnoteReference"/>
        </w:rPr>
        <w:endnoteReference w:id="60"/>
      </w:r>
      <w:r w:rsidR="00D06733">
        <w:t xml:space="preserve"> </w:t>
      </w:r>
      <w:r w:rsidR="0009535F" w:rsidRPr="0009535F">
        <w:rPr>
          <w:i/>
        </w:rPr>
        <w:t>(</w:t>
      </w:r>
      <w:r w:rsidR="00C10198" w:rsidRPr="00C10198">
        <w:rPr>
          <w:i/>
        </w:rPr>
        <w:t>This</w:t>
      </w:r>
      <w:r w:rsidR="00C10198">
        <w:rPr>
          <w:i/>
        </w:rPr>
        <w:t xml:space="preserve"> </w:t>
      </w:r>
      <w:r w:rsidR="00FE0E2A">
        <w:rPr>
          <w:i/>
        </w:rPr>
        <w:t xml:space="preserve">approach </w:t>
      </w:r>
      <w:r w:rsidR="00C10198">
        <w:rPr>
          <w:i/>
        </w:rPr>
        <w:t xml:space="preserve">is </w:t>
      </w:r>
      <w:r w:rsidR="0009535F">
        <w:rPr>
          <w:i/>
        </w:rPr>
        <w:t xml:space="preserve">Lua </w:t>
      </w:r>
      <w:r w:rsidR="00C10198">
        <w:rPr>
          <w:i/>
        </w:rPr>
        <w:t>assert() friendly</w:t>
      </w:r>
      <w:r w:rsidR="0009535F">
        <w:rPr>
          <w:i/>
        </w:rPr>
        <w:t>)</w:t>
      </w:r>
    </w:p>
    <w:p w14:paraId="0A63CD71" w14:textId="77777777" w:rsidR="00C65BC7" w:rsidRDefault="00C65BC7" w:rsidP="00083937"/>
    <w:p w14:paraId="0A63CD72" w14:textId="77777777" w:rsidR="00E36992" w:rsidRDefault="00E36992" w:rsidP="00083937">
      <w:r>
        <w:t>For example if a user called the following QCOM API functions without the privilege to do so:</w:t>
      </w:r>
    </w:p>
    <w:p w14:paraId="0A63CD73" w14:textId="77777777" w:rsidR="00E36992" w:rsidRDefault="00E36992" w:rsidP="00083937"/>
    <w:p w14:paraId="0A63CD74" w14:textId="77777777" w:rsidR="00E36992" w:rsidRDefault="00E36992" w:rsidP="00E36992">
      <w:pPr>
        <w:pStyle w:val="CodeExample"/>
      </w:pPr>
      <w:r>
        <w:t xml:space="preserve">a, b = </w:t>
      </w:r>
      <w:r w:rsidRPr="00E36992">
        <w:t>qcom_idSetMachineID</w:t>
      </w:r>
      <w:r>
        <w:t>()</w:t>
      </w:r>
    </w:p>
    <w:p w14:paraId="0A63CD75" w14:textId="77777777" w:rsidR="00E36992" w:rsidRPr="00E36992" w:rsidRDefault="00E36992" w:rsidP="00E36992">
      <w:pPr>
        <w:pStyle w:val="CodeExample"/>
      </w:pPr>
      <w:r>
        <w:t xml:space="preserve">a, b = </w:t>
      </w:r>
      <w:r w:rsidRPr="00E36992">
        <w:t>qcom_ntpSetHost</w:t>
      </w:r>
      <w:r>
        <w:t>(“garbage”)</w:t>
      </w:r>
    </w:p>
    <w:p w14:paraId="0A63CD76" w14:textId="77777777" w:rsidR="00E36992" w:rsidRDefault="00E36992" w:rsidP="00083937"/>
    <w:p w14:paraId="0A63CD77" w14:textId="77777777" w:rsidR="00E36992" w:rsidRDefault="00355A80" w:rsidP="00083937">
      <w:r>
        <w:t>t</w:t>
      </w:r>
      <w:r w:rsidR="00E36992">
        <w:t xml:space="preserve">hen regardless of any arguments provided or possible </w:t>
      </w:r>
      <w:r w:rsidR="0080450A">
        <w:t xml:space="preserve">documented </w:t>
      </w:r>
      <w:r w:rsidR="00E36992">
        <w:t>return values listed in the functions full description</w:t>
      </w:r>
      <w:r>
        <w:t>,</w:t>
      </w:r>
      <w:r w:rsidR="00E36992">
        <w:t xml:space="preserve"> the return values must</w:t>
      </w:r>
      <w:r>
        <w:t>, in all cases,</w:t>
      </w:r>
      <w:r w:rsidR="00E36992">
        <w:t xml:space="preserve"> be: </w:t>
      </w:r>
    </w:p>
    <w:p w14:paraId="0A63CD78" w14:textId="77777777" w:rsidR="00E36992" w:rsidRDefault="00E36992" w:rsidP="00083937"/>
    <w:p w14:paraId="0A63CD79" w14:textId="77777777" w:rsidR="00E36992" w:rsidRPr="00E36992" w:rsidRDefault="00E36992" w:rsidP="00E36992">
      <w:pPr>
        <w:pStyle w:val="CodeExample"/>
      </w:pPr>
      <w:r>
        <w:t xml:space="preserve">a = nil, b = </w:t>
      </w:r>
      <w:r w:rsidRPr="00E36992">
        <w:t>“permission denied”</w:t>
      </w:r>
    </w:p>
    <w:p w14:paraId="0A63CD7A" w14:textId="77777777" w:rsidR="00E36992" w:rsidRPr="00E36992" w:rsidRDefault="00E36992" w:rsidP="00083937"/>
    <w:p w14:paraId="0A63CD7B" w14:textId="6F2EDA3E" w:rsidR="00053AA3" w:rsidRDefault="00606356" w:rsidP="00083937">
      <w:r>
        <w:t>T</w:t>
      </w:r>
      <w:r w:rsidR="00053AA3">
        <w:t xml:space="preserve">he </w:t>
      </w:r>
      <w:r>
        <w:t xml:space="preserve">following </w:t>
      </w:r>
      <w:r w:rsidR="009F065F">
        <w:t xml:space="preserve">QCOM </w:t>
      </w:r>
      <w:r w:rsidR="00053AA3">
        <w:t xml:space="preserve">state </w:t>
      </w:r>
      <w:r w:rsidR="00083937">
        <w:t>event</w:t>
      </w:r>
      <w:r>
        <w:t xml:space="preserve"> would also be thrown:</w:t>
      </w:r>
    </w:p>
    <w:p w14:paraId="0A63CD7C" w14:textId="77777777" w:rsidR="00C10198" w:rsidRDefault="00C10198" w:rsidP="00083937"/>
    <w:p w14:paraId="0A63CD7D" w14:textId="77777777" w:rsidR="00083937" w:rsidRDefault="00053AA3" w:rsidP="00083937">
      <w:r w:rsidRPr="00053AA3">
        <w:t>QCOM_API_NON_PERMITTED_CALL</w:t>
      </w:r>
      <w:r w:rsidR="00094099" w:rsidRPr="00094099">
        <w:rPr>
          <w:rStyle w:val="CheckPointMarkerChar"/>
        </w:rPr>
        <w:t xml:space="preserve"> </w:t>
      </w:r>
      <w:r w:rsidR="00094099" w:rsidRPr="00D805A9">
        <w:rPr>
          <w:rStyle w:val="CheckPointMarkerChar"/>
        </w:rPr>
        <w:t>cp:</w:t>
      </w:r>
      <w:r w:rsidR="00094099">
        <w:rPr>
          <w:rStyle w:val="EndnoteReference"/>
        </w:rPr>
        <w:endnoteReference w:id="61"/>
      </w:r>
    </w:p>
    <w:p w14:paraId="0A63CD7E" w14:textId="77777777" w:rsidR="00083937" w:rsidRDefault="00083937" w:rsidP="00083937"/>
    <w:p w14:paraId="0A63CD7F" w14:textId="3C00EF99" w:rsidR="00053AA3" w:rsidRDefault="00A21989" w:rsidP="00083937">
      <w:r>
        <w:t>a</w:t>
      </w:r>
      <w:r w:rsidR="00053AA3">
        <w:t xml:space="preserve">nd keep a </w:t>
      </w:r>
      <w:r w:rsidR="00C10198">
        <w:t xml:space="preserve">meter </w:t>
      </w:r>
      <w:r w:rsidR="00053AA3">
        <w:t xml:space="preserve">of the number of occurrences (per user and global) and report this information on any </w:t>
      </w:r>
      <w:r w:rsidR="00A83D74">
        <w:t>QCOM Lua Engine</w:t>
      </w:r>
      <w:r w:rsidR="00053AA3">
        <w:t xml:space="preserve"> status display </w:t>
      </w:r>
      <w:r w:rsidR="00053AA3" w:rsidRPr="00D805A9">
        <w:rPr>
          <w:rStyle w:val="CheckPointMarkerChar"/>
        </w:rPr>
        <w:t>cp:</w:t>
      </w:r>
      <w:r w:rsidR="00053AA3">
        <w:rPr>
          <w:rStyle w:val="EndnoteReference"/>
        </w:rPr>
        <w:endnoteReference w:id="62"/>
      </w:r>
      <w:r w:rsidR="00053AA3">
        <w:t>.</w:t>
      </w:r>
    </w:p>
    <w:p w14:paraId="0A63CD82" w14:textId="77777777" w:rsidR="003D1B2D" w:rsidRDefault="003D1B2D" w:rsidP="00083937">
      <w:pPr>
        <w:rPr>
          <w:rStyle w:val="CodeExampleChar"/>
        </w:rPr>
      </w:pPr>
    </w:p>
    <w:p w14:paraId="0A63CD83" w14:textId="37FF96E8" w:rsidR="00C350B2" w:rsidRPr="00AC5F96" w:rsidRDefault="00AC5F96" w:rsidP="00D310D0">
      <w:pPr>
        <w:rPr>
          <w:rStyle w:val="CodeExampleChar"/>
          <w:rFonts w:ascii="Arial" w:hAnsi="Arial" w:cs="Arial"/>
          <w:u w:val="single"/>
        </w:rPr>
      </w:pPr>
      <w:r w:rsidRPr="00AC5F96">
        <w:rPr>
          <w:rStyle w:val="CodeExampleChar"/>
          <w:rFonts w:ascii="Arial" w:hAnsi="Arial" w:cs="Arial"/>
          <w:u w:val="single"/>
        </w:rPr>
        <w:t>Option 2</w:t>
      </w:r>
      <w:r w:rsidR="00885206">
        <w:rPr>
          <w:rStyle w:val="CodeExampleChar"/>
          <w:rFonts w:ascii="Arial" w:hAnsi="Arial" w:cs="Arial"/>
          <w:u w:val="single"/>
        </w:rPr>
        <w:t xml:space="preserve"> – R</w:t>
      </w:r>
      <w:r w:rsidR="00FE0E2A">
        <w:rPr>
          <w:rStyle w:val="CodeExampleChar"/>
          <w:rFonts w:ascii="Arial" w:hAnsi="Arial" w:cs="Arial"/>
          <w:u w:val="single"/>
        </w:rPr>
        <w:t xml:space="preserve">untime </w:t>
      </w:r>
      <w:r w:rsidR="00885206">
        <w:rPr>
          <w:rStyle w:val="CodeExampleChar"/>
          <w:rFonts w:ascii="Arial" w:hAnsi="Arial" w:cs="Arial"/>
          <w:u w:val="single"/>
        </w:rPr>
        <w:t>E</w:t>
      </w:r>
      <w:r w:rsidR="00FE0E2A">
        <w:rPr>
          <w:rStyle w:val="CodeExampleChar"/>
          <w:rFonts w:ascii="Arial" w:hAnsi="Arial" w:cs="Arial"/>
          <w:u w:val="single"/>
        </w:rPr>
        <w:t>rror</w:t>
      </w:r>
    </w:p>
    <w:p w14:paraId="0A63CD84" w14:textId="77777777" w:rsidR="00C350B2" w:rsidRDefault="00C350B2" w:rsidP="00083937">
      <w:pPr>
        <w:rPr>
          <w:rStyle w:val="CodeExampleChar"/>
        </w:rPr>
      </w:pPr>
    </w:p>
    <w:p w14:paraId="0A63CD85" w14:textId="4B83354A" w:rsidR="003D1B2D" w:rsidRDefault="00355A80" w:rsidP="00083937">
      <w:r>
        <w:t>I</w:t>
      </w:r>
      <w:r w:rsidR="00F073F4">
        <w:t>f a non-privileged user at</w:t>
      </w:r>
      <w:r w:rsidR="00AC5F96">
        <w:t xml:space="preserve">tempts to invoke the function the </w:t>
      </w:r>
      <w:r w:rsidR="00462156">
        <w:t>QCOM Lua Engine</w:t>
      </w:r>
      <w:r w:rsidR="00AC5F96">
        <w:t xml:space="preserve"> (Lua)</w:t>
      </w:r>
      <w:r w:rsidR="00F073F4">
        <w:t xml:space="preserve"> will generate </w:t>
      </w:r>
      <w:r w:rsidR="00C350B2">
        <w:t>a</w:t>
      </w:r>
      <w:r w:rsidR="00F073F4">
        <w:t xml:space="preserve"> Lua runtime error</w:t>
      </w:r>
      <w:r w:rsidR="00C350B2">
        <w:t xml:space="preserve"> of the form</w:t>
      </w:r>
      <w:r w:rsidR="00F073F4">
        <w:t>:</w:t>
      </w:r>
    </w:p>
    <w:p w14:paraId="0A63CD86" w14:textId="77777777" w:rsidR="00F073F4" w:rsidRDefault="00F073F4" w:rsidP="00083937"/>
    <w:p w14:paraId="0A63CD87" w14:textId="77777777" w:rsidR="00F073F4" w:rsidRDefault="00F073F4" w:rsidP="00F073F4">
      <w:pPr>
        <w:pStyle w:val="CodeExample"/>
      </w:pPr>
      <w:r>
        <w:t>“: attempt to call global ‘funcName’ (a nil value)”</w:t>
      </w:r>
    </w:p>
    <w:p w14:paraId="0A63CD88" w14:textId="77777777" w:rsidR="00F073F4" w:rsidRDefault="00F073F4" w:rsidP="00083937"/>
    <w:p w14:paraId="0A63CD89" w14:textId="77777777" w:rsidR="00F073F4" w:rsidRDefault="00F073F4" w:rsidP="00083937">
      <w:r>
        <w:t>or,</w:t>
      </w:r>
    </w:p>
    <w:p w14:paraId="0A63CD8A" w14:textId="77777777" w:rsidR="00F073F4" w:rsidRDefault="00F073F4" w:rsidP="00083937"/>
    <w:p w14:paraId="0A63CD8B" w14:textId="77777777" w:rsidR="00F073F4" w:rsidRDefault="00F073F4" w:rsidP="00F073F4">
      <w:pPr>
        <w:pStyle w:val="CodeExample"/>
      </w:pPr>
      <w:r>
        <w:t>“: attempt to call field ‘funcName’ (a nil value)”</w:t>
      </w:r>
    </w:p>
    <w:p w14:paraId="0A63CD8C" w14:textId="77777777" w:rsidR="00F073F4" w:rsidRDefault="00F073F4" w:rsidP="00083937"/>
    <w:p w14:paraId="0A63CD8D" w14:textId="547EE848" w:rsidR="00F073F4" w:rsidRDefault="00AC5F96" w:rsidP="00083937">
      <w:r>
        <w:t xml:space="preserve">This approach is inherent Lua </w:t>
      </w:r>
      <w:r w:rsidR="00FE0E2A">
        <w:t xml:space="preserve">interpreter </w:t>
      </w:r>
      <w:r>
        <w:t xml:space="preserve">behaviour and </w:t>
      </w:r>
      <w:r w:rsidR="00245FA9">
        <w:t>does not</w:t>
      </w:r>
      <w:r>
        <w:t xml:space="preserve"> require any implementation. </w:t>
      </w:r>
      <w:r w:rsidR="00FE0E2A">
        <w:t xml:space="preserve">The </w:t>
      </w:r>
      <w:r w:rsidR="00F073F4">
        <w:t xml:space="preserve">Lua </w:t>
      </w:r>
      <w:r w:rsidR="00FE0E2A">
        <w:t xml:space="preserve">interpreter </w:t>
      </w:r>
      <w:r w:rsidR="00F073F4">
        <w:t xml:space="preserve">will </w:t>
      </w:r>
      <w:r w:rsidR="009636F3">
        <w:t xml:space="preserve">gracefully </w:t>
      </w:r>
      <w:r w:rsidR="00F073F4">
        <w:t xml:space="preserve">abort the execution of the current script for the given user </w:t>
      </w:r>
      <w:r w:rsidR="00355A80">
        <w:t xml:space="preserve">which would </w:t>
      </w:r>
      <w:r>
        <w:t>then</w:t>
      </w:r>
      <w:r w:rsidR="00355A80">
        <w:t xml:space="preserve"> be</w:t>
      </w:r>
      <w:r>
        <w:t xml:space="preserve"> </w:t>
      </w:r>
      <w:r w:rsidR="00F073F4">
        <w:t xml:space="preserve">handled as a general error </w:t>
      </w:r>
      <w:r>
        <w:t xml:space="preserve">of </w:t>
      </w:r>
      <w:r w:rsidR="00F073F4">
        <w:t>a Lua script.</w:t>
      </w:r>
      <w:r w:rsidR="00C10198">
        <w:t xml:space="preserve"> Refer </w:t>
      </w:r>
      <w:r w:rsidR="00C10198">
        <w:fldChar w:fldCharType="begin"/>
      </w:r>
      <w:r w:rsidR="00C10198">
        <w:instrText xml:space="preserve"> REF _Ref319502452 \r \h </w:instrText>
      </w:r>
      <w:r w:rsidR="00C10198">
        <w:fldChar w:fldCharType="separate"/>
      </w:r>
      <w:r w:rsidR="007038CE">
        <w:t>10.2.11</w:t>
      </w:r>
      <w:r w:rsidR="00C10198">
        <w:fldChar w:fldCharType="end"/>
      </w:r>
      <w:r w:rsidR="00C10198">
        <w:t>.</w:t>
      </w:r>
    </w:p>
    <w:p w14:paraId="0A63CD90" w14:textId="77777777" w:rsidR="00C10198" w:rsidRPr="00AE38D1" w:rsidRDefault="00C10198" w:rsidP="00083937"/>
    <w:p w14:paraId="0A63CD91" w14:textId="77777777" w:rsidR="00062712" w:rsidRDefault="00062712" w:rsidP="006640B2">
      <w:pPr>
        <w:pStyle w:val="Heading2"/>
      </w:pPr>
      <w:bookmarkStart w:id="153" w:name="_Toc105778459"/>
      <w:r>
        <w:t>Multiple User Environment considerations</w:t>
      </w:r>
      <w:bookmarkEnd w:id="153"/>
    </w:p>
    <w:p w14:paraId="0A63CD92" w14:textId="77777777" w:rsidR="00062712" w:rsidRDefault="00062712" w:rsidP="00083937"/>
    <w:p w14:paraId="0A63CD93" w14:textId="77777777" w:rsidR="00355A80" w:rsidRDefault="00094099" w:rsidP="00083937">
      <w:r>
        <w:t xml:space="preserve">Most </w:t>
      </w:r>
      <w:r w:rsidR="00083937">
        <w:t xml:space="preserve">QCOM API functions are </w:t>
      </w:r>
      <w:r w:rsidR="00E00A54">
        <w:t xml:space="preserve">inherently </w:t>
      </w:r>
      <w:r w:rsidR="00083937">
        <w:t>designed to allow multiple users the right to call the function</w:t>
      </w:r>
      <w:r w:rsidR="00E00A54">
        <w:t xml:space="preserve"> without any contention issues</w:t>
      </w:r>
      <w:r w:rsidR="00083937">
        <w:t>.</w:t>
      </w:r>
      <w:r w:rsidR="00D06733">
        <w:t xml:space="preserve"> </w:t>
      </w:r>
      <w:r w:rsidR="00083937">
        <w:t xml:space="preserve">Examples are all the ‘Get’ or </w:t>
      </w:r>
      <w:r w:rsidR="00355A80">
        <w:t>‘R</w:t>
      </w:r>
      <w:r w:rsidR="00083937">
        <w:t>ead-only</w:t>
      </w:r>
      <w:r w:rsidR="00355A80">
        <w:t>’</w:t>
      </w:r>
      <w:r w:rsidR="00083937">
        <w:t xml:space="preserve"> functions.</w:t>
      </w:r>
      <w:r w:rsidR="00D06733">
        <w:t xml:space="preserve"> </w:t>
      </w:r>
      <w:r w:rsidR="00083937">
        <w:t xml:space="preserve">However in some cases, </w:t>
      </w:r>
      <w:r>
        <w:t xml:space="preserve">it should be noted that </w:t>
      </w:r>
      <w:r w:rsidR="00083937">
        <w:t xml:space="preserve">some QCOM API functions are </w:t>
      </w:r>
      <w:r>
        <w:t xml:space="preserve">only </w:t>
      </w:r>
      <w:r w:rsidR="00083937">
        <w:t xml:space="preserve">intended to be </w:t>
      </w:r>
      <w:r w:rsidR="00E00A54">
        <w:t>privileged</w:t>
      </w:r>
      <w:r>
        <w:t xml:space="preserve"> to </w:t>
      </w:r>
      <w:r w:rsidR="00083937">
        <w:t xml:space="preserve">a single </w:t>
      </w:r>
      <w:r>
        <w:t xml:space="preserve">QCOM </w:t>
      </w:r>
      <w:r w:rsidR="00083937">
        <w:t>user.</w:t>
      </w:r>
      <w:r w:rsidR="00D06733">
        <w:t xml:space="preserve"> </w:t>
      </w:r>
      <w:r w:rsidR="00083937">
        <w:t xml:space="preserve">One example is the </w:t>
      </w:r>
      <w:r w:rsidR="00481E71" w:rsidRPr="003954C5">
        <w:rPr>
          <w:rStyle w:val="CodeExampleChar"/>
          <w:b/>
        </w:rPr>
        <w:t>qcom_ectSubtractCredit</w:t>
      </w:r>
      <w:r w:rsidR="00083937" w:rsidRPr="003954C5">
        <w:rPr>
          <w:rStyle w:val="CodeExampleChar"/>
          <w:b/>
        </w:rPr>
        <w:t>()</w:t>
      </w:r>
      <w:r w:rsidR="00083937">
        <w:t xml:space="preserve"> function.</w:t>
      </w:r>
      <w:r w:rsidR="00D06733">
        <w:t xml:space="preserve"> </w:t>
      </w:r>
    </w:p>
    <w:p w14:paraId="0A63CD94" w14:textId="77777777" w:rsidR="00355A80" w:rsidRDefault="00355A80" w:rsidP="00083937"/>
    <w:p w14:paraId="0A63CD95" w14:textId="1C741935" w:rsidR="00083937" w:rsidRPr="002F4D40" w:rsidRDefault="00094099" w:rsidP="00083937">
      <w:r>
        <w:t>Refer t</w:t>
      </w:r>
      <w:r w:rsidR="00885206">
        <w:t>o the QCOM API summary table ‘</w:t>
      </w:r>
      <w:r w:rsidR="00885206" w:rsidRPr="00885206">
        <w:rPr>
          <w:i/>
        </w:rPr>
        <w:t>nUsers</w:t>
      </w:r>
      <w:r>
        <w:t xml:space="preserve">’ column for </w:t>
      </w:r>
      <w:r w:rsidR="00E00A54">
        <w:t>the status of each QCOM API function</w:t>
      </w:r>
      <w:r w:rsidR="00885206">
        <w:t xml:space="preserve"> in the above regard</w:t>
      </w:r>
      <w:r w:rsidR="00355A80">
        <w:t>.</w:t>
      </w:r>
    </w:p>
    <w:p w14:paraId="0A63CD96" w14:textId="77777777" w:rsidR="00083937" w:rsidRDefault="00083937" w:rsidP="00083937"/>
    <w:p w14:paraId="0A63CD97" w14:textId="238A49E8" w:rsidR="00083937" w:rsidRPr="00CC663C" w:rsidRDefault="00083937" w:rsidP="00083937">
      <w:r>
        <w:t>Other QCOM API functions which can modify the EGM’s state or data are typically only assigned to a single user in order to avoid contention</w:t>
      </w:r>
      <w:r w:rsidR="00E00A54">
        <w:t xml:space="preserve"> issues</w:t>
      </w:r>
      <w:r>
        <w:t>.</w:t>
      </w:r>
      <w:r w:rsidR="00D06733">
        <w:t xml:space="preserve"> </w:t>
      </w:r>
      <w:r>
        <w:t xml:space="preserve">Examples are </w:t>
      </w:r>
      <w:r w:rsidR="00E00A54">
        <w:t xml:space="preserve">the majority </w:t>
      </w:r>
      <w:r>
        <w:t>of the ‘Set’</w:t>
      </w:r>
      <w:r w:rsidR="00355A80">
        <w:t xml:space="preserve"> </w:t>
      </w:r>
      <w:r w:rsidR="00FE0E2A">
        <w:t xml:space="preserve">API </w:t>
      </w:r>
      <w:r>
        <w:t>functions.</w:t>
      </w:r>
      <w:r w:rsidR="00D06733">
        <w:t xml:space="preserve"> </w:t>
      </w:r>
      <w:r>
        <w:t>However</w:t>
      </w:r>
      <w:r w:rsidR="005778B1">
        <w:t>,</w:t>
      </w:r>
      <w:r>
        <w:t xml:space="preserve"> </w:t>
      </w:r>
      <w:r w:rsidR="00094099">
        <w:t xml:space="preserve">in some rare cases, </w:t>
      </w:r>
      <w:r>
        <w:t xml:space="preserve">some functions which can modify the EGM’s state or data are specifically designed to allow multiple users </w:t>
      </w:r>
      <w:r w:rsidR="00FE0E2A">
        <w:t xml:space="preserve">to safely </w:t>
      </w:r>
      <w:r>
        <w:t xml:space="preserve">share rights to </w:t>
      </w:r>
      <w:r w:rsidR="00FE0E2A">
        <w:t xml:space="preserve">invoke </w:t>
      </w:r>
      <w:r>
        <w:t>the given function.</w:t>
      </w:r>
      <w:r w:rsidR="00D06733">
        <w:t xml:space="preserve"> </w:t>
      </w:r>
      <w:r>
        <w:t xml:space="preserve">One example of this is the </w:t>
      </w:r>
      <w:r w:rsidR="0075589A" w:rsidRPr="0075589A">
        <w:rPr>
          <w:rStyle w:val="CodeExampleChar"/>
          <w:rFonts w:cs="Consolas"/>
        </w:rPr>
        <w:fldChar w:fldCharType="begin"/>
      </w:r>
      <w:r w:rsidR="0075589A" w:rsidRPr="0075589A">
        <w:rPr>
          <w:rStyle w:val="CodeExampleChar"/>
          <w:rFonts w:cs="Consolas"/>
        </w:rPr>
        <w:instrText xml:space="preserve"> REF _Ref477960137 \h </w:instrText>
      </w:r>
      <w:r w:rsidR="0075589A">
        <w:rPr>
          <w:rStyle w:val="CodeExampleChar"/>
          <w:rFonts w:cs="Consolas"/>
        </w:rPr>
        <w:instrText xml:space="preserve"> \* MERGEFORMAT </w:instrText>
      </w:r>
      <w:r w:rsidR="0075589A" w:rsidRPr="0075589A">
        <w:rPr>
          <w:rStyle w:val="CodeExampleChar"/>
          <w:rFonts w:cs="Consolas"/>
        </w:rPr>
      </w:r>
      <w:r w:rsidR="0075589A" w:rsidRPr="0075589A">
        <w:rPr>
          <w:rStyle w:val="CodeExampleChar"/>
          <w:rFonts w:cs="Consolas"/>
        </w:rPr>
        <w:fldChar w:fldCharType="separate"/>
      </w:r>
      <w:r w:rsidR="007038CE" w:rsidRPr="007038CE">
        <w:rPr>
          <w:rFonts w:ascii="Consolas" w:hAnsi="Consolas" w:cs="Consolas"/>
        </w:rPr>
        <w:t>qcom_playSetPEF</w:t>
      </w:r>
      <w:r w:rsidR="0075589A" w:rsidRPr="0075589A">
        <w:rPr>
          <w:rStyle w:val="CodeExampleChar"/>
          <w:rFonts w:cs="Consolas"/>
        </w:rPr>
        <w:fldChar w:fldCharType="end"/>
      </w:r>
      <w:r w:rsidRPr="0075589A">
        <w:rPr>
          <w:rStyle w:val="CodeExampleChar"/>
          <w:rFonts w:cs="Consolas"/>
        </w:rPr>
        <w:t>()</w:t>
      </w:r>
      <w:r>
        <w:t xml:space="preserve"> function</w:t>
      </w:r>
      <w:r w:rsidR="00355A80">
        <w:t>. I</w:t>
      </w:r>
      <w:r w:rsidR="00E00A54">
        <w:t xml:space="preserve">n this case, </w:t>
      </w:r>
      <w:r>
        <w:t xml:space="preserve">the target data is stored on a per user basis in order to </w:t>
      </w:r>
      <w:r w:rsidR="00355A80">
        <w:t>provide</w:t>
      </w:r>
      <w:r>
        <w:t xml:space="preserve"> each user with rights to disable play on the EGM.</w:t>
      </w:r>
    </w:p>
    <w:p w14:paraId="0A63CD98" w14:textId="77777777" w:rsidR="00083937" w:rsidRDefault="00083937" w:rsidP="00083937">
      <w:pPr>
        <w:rPr>
          <w:b/>
        </w:rPr>
      </w:pPr>
    </w:p>
    <w:p w14:paraId="0A63CD99" w14:textId="77777777" w:rsidR="00083937" w:rsidRDefault="00083937" w:rsidP="006640B2">
      <w:pPr>
        <w:pStyle w:val="Heading2"/>
      </w:pPr>
      <w:bookmarkStart w:id="154" w:name="_Toc105778460"/>
      <w:r>
        <w:t>Default Permissions</w:t>
      </w:r>
      <w:bookmarkEnd w:id="154"/>
    </w:p>
    <w:p w14:paraId="0A63CD9A" w14:textId="77777777" w:rsidR="00083937" w:rsidRDefault="00083937" w:rsidP="00083937"/>
    <w:p w14:paraId="3131C596" w14:textId="7EB562B2" w:rsidR="00885206" w:rsidRDefault="002E6126" w:rsidP="00885206">
      <w:r>
        <w:t xml:space="preserve">The </w:t>
      </w:r>
      <w:r w:rsidR="00C22117">
        <w:t>QLE Lua software driver</w:t>
      </w:r>
      <w:r w:rsidR="00A53EB9">
        <w:t xml:space="preserve"> creates </w:t>
      </w:r>
      <w:r w:rsidR="00885206">
        <w:t xml:space="preserve">QCOM </w:t>
      </w:r>
      <w:r w:rsidR="00083937">
        <w:t>user</w:t>
      </w:r>
      <w:r w:rsidR="00A53EB9">
        <w:t>s</w:t>
      </w:r>
      <w:r w:rsidR="00083937">
        <w:t xml:space="preserve"> </w:t>
      </w:r>
      <w:r w:rsidR="00A53EB9">
        <w:t>(s</w:t>
      </w:r>
      <w:r w:rsidR="00A53EB9">
        <w:fldChar w:fldCharType="begin"/>
      </w:r>
      <w:r w:rsidR="00A53EB9">
        <w:instrText xml:space="preserve"> REF _Ref450570338 \r \h </w:instrText>
      </w:r>
      <w:r w:rsidR="00A53EB9">
        <w:fldChar w:fldCharType="separate"/>
      </w:r>
      <w:r w:rsidR="007038CE">
        <w:t>11.30.1</w:t>
      </w:r>
      <w:r w:rsidR="00A53EB9">
        <w:fldChar w:fldCharType="end"/>
      </w:r>
      <w:r w:rsidR="00A53EB9">
        <w:t xml:space="preserve">) </w:t>
      </w:r>
      <w:r w:rsidR="00885206">
        <w:t xml:space="preserve">with </w:t>
      </w:r>
      <w:r w:rsidR="00A53EB9">
        <w:t xml:space="preserve">zero </w:t>
      </w:r>
      <w:r w:rsidR="00885206">
        <w:t>privileges</w:t>
      </w:r>
      <w:r w:rsidR="00083937">
        <w:t>.</w:t>
      </w:r>
      <w:r w:rsidR="00D06733">
        <w:t xml:space="preserve"> </w:t>
      </w:r>
    </w:p>
    <w:p w14:paraId="0D6D70C1" w14:textId="77777777" w:rsidR="00885206" w:rsidRDefault="00885206" w:rsidP="00885206"/>
    <w:p w14:paraId="3A8B5A28" w14:textId="77777777" w:rsidR="00885206" w:rsidRDefault="00885206" w:rsidP="00885206">
      <w:r>
        <w:t>Related:</w:t>
      </w:r>
    </w:p>
    <w:p w14:paraId="1A64A1DA" w14:textId="77777777" w:rsidR="00885206" w:rsidRDefault="00885206" w:rsidP="00DE25CA"/>
    <w:p w14:paraId="6DD4EE8E" w14:textId="1B58DEB2" w:rsidR="00885206" w:rsidRDefault="00885206" w:rsidP="00871C90">
      <w:pPr>
        <w:numPr>
          <w:ilvl w:val="0"/>
          <w:numId w:val="107"/>
        </w:numPr>
      </w:pPr>
      <w:r>
        <w:t xml:space="preserve">Section </w:t>
      </w:r>
      <w:r>
        <w:fldChar w:fldCharType="begin"/>
      </w:r>
      <w:r>
        <w:instrText xml:space="preserve"> REF _Ref450570464 \r \h  \* MERGEFORMAT </w:instrText>
      </w:r>
      <w:r>
        <w:fldChar w:fldCharType="separate"/>
      </w:r>
      <w:r w:rsidR="007038CE">
        <w:t>10.2.7</w:t>
      </w:r>
      <w:r>
        <w:fldChar w:fldCharType="end"/>
      </w:r>
      <w:r>
        <w:t xml:space="preserve"> </w:t>
      </w:r>
      <w:r>
        <w:fldChar w:fldCharType="begin"/>
      </w:r>
      <w:r>
        <w:instrText xml:space="preserve"> REF _Ref450570464 \h </w:instrText>
      </w:r>
      <w:r>
        <w:fldChar w:fldCharType="separate"/>
      </w:r>
      <w:r w:rsidR="007038CE">
        <w:t>Data Persistence</w:t>
      </w:r>
      <w:r>
        <w:fldChar w:fldCharType="end"/>
      </w:r>
      <w:r>
        <w:t>.</w:t>
      </w:r>
    </w:p>
    <w:p w14:paraId="0A63CD9F" w14:textId="77777777" w:rsidR="00DE25CA" w:rsidRDefault="00DE25CA" w:rsidP="00885206"/>
    <w:p w14:paraId="0A63CDA0" w14:textId="5CF8AA15" w:rsidR="00DE25CA" w:rsidRDefault="00DE25CA" w:rsidP="00DE25CA">
      <w:pPr>
        <w:pStyle w:val="Heading1"/>
      </w:pPr>
      <w:bookmarkStart w:id="155" w:name="_Ref318195523"/>
      <w:bookmarkStart w:id="156" w:name="_Ref319578057"/>
      <w:bookmarkStart w:id="157" w:name="_Toc105778364"/>
      <w:bookmarkStart w:id="158" w:name="_Toc105778461"/>
      <w:r>
        <w:lastRenderedPageBreak/>
        <w:t>Certificates</w:t>
      </w:r>
      <w:bookmarkEnd w:id="155"/>
      <w:bookmarkEnd w:id="156"/>
      <w:bookmarkEnd w:id="157"/>
      <w:bookmarkEnd w:id="158"/>
    </w:p>
    <w:p w14:paraId="0A63CDA1" w14:textId="77777777" w:rsidR="00DE25CA" w:rsidRDefault="00DE25CA" w:rsidP="00DE25CA"/>
    <w:p w14:paraId="0A63CDA2" w14:textId="6E484774" w:rsidR="002A65B3" w:rsidRDefault="002A65B3" w:rsidP="002A65B3">
      <w:r>
        <w:t xml:space="preserve">QCOM machines utilise a number of </w:t>
      </w:r>
      <w:r w:rsidR="00950462">
        <w:t>certificates</w:t>
      </w:r>
      <w:r>
        <w:t xml:space="preserve"> related to QCOM </w:t>
      </w:r>
      <w:r w:rsidR="00950462">
        <w:t xml:space="preserve">related </w:t>
      </w:r>
      <w:r>
        <w:t xml:space="preserve">authorities </w:t>
      </w:r>
      <w:r w:rsidR="00950462">
        <w:t>and services</w:t>
      </w:r>
      <w:r>
        <w:t>.</w:t>
      </w:r>
      <w:r w:rsidR="00950462">
        <w:t xml:space="preserve"> Specifically:</w:t>
      </w:r>
    </w:p>
    <w:p w14:paraId="0A63CDA3" w14:textId="77777777" w:rsidR="002A65B3" w:rsidRDefault="002A65B3" w:rsidP="00DE25CA"/>
    <w:p w14:paraId="0A63CDA7" w14:textId="1AD4FBE5" w:rsidR="00DA5F6F" w:rsidRPr="005701E6" w:rsidRDefault="00B2396B" w:rsidP="00871C90">
      <w:pPr>
        <w:numPr>
          <w:ilvl w:val="0"/>
          <w:numId w:val="107"/>
        </w:numPr>
      </w:pPr>
      <w:r w:rsidRPr="005701E6">
        <w:t xml:space="preserve">A </w:t>
      </w:r>
      <w:r w:rsidR="008E123E" w:rsidRPr="005701E6">
        <w:t xml:space="preserve">Local </w:t>
      </w:r>
      <w:r w:rsidR="00512B29" w:rsidRPr="005701E6">
        <w:t xml:space="preserve">Machine </w:t>
      </w:r>
      <w:r w:rsidR="00B1659A">
        <w:t>self-s</w:t>
      </w:r>
      <w:r w:rsidR="005701E6" w:rsidRPr="005701E6">
        <w:t>igned Certificate</w:t>
      </w:r>
      <w:r w:rsidR="007142AE">
        <w:t>.</w:t>
      </w:r>
      <w:r w:rsidR="005908A7">
        <w:t xml:space="preserve"> (The local machine CA.)</w:t>
      </w:r>
      <w:r w:rsidR="00DA5F6F" w:rsidRPr="005701E6">
        <w:t xml:space="preserve"> </w:t>
      </w:r>
    </w:p>
    <w:p w14:paraId="0A63CDA9" w14:textId="079FC101" w:rsidR="00890605" w:rsidRDefault="00C220D4" w:rsidP="00871C90">
      <w:pPr>
        <w:numPr>
          <w:ilvl w:val="0"/>
          <w:numId w:val="107"/>
        </w:numPr>
      </w:pPr>
      <w:r>
        <w:t xml:space="preserve">The </w:t>
      </w:r>
      <w:r w:rsidR="00512B29">
        <w:t xml:space="preserve">QCOM </w:t>
      </w:r>
      <w:r w:rsidR="007E7F2F">
        <w:t>User Account Access (UAA)</w:t>
      </w:r>
      <w:r w:rsidR="00F64A5B">
        <w:t>.</w:t>
      </w:r>
      <w:r>
        <w:t xml:space="preserve"> </w:t>
      </w:r>
      <w:r w:rsidR="007E7F2F">
        <w:t xml:space="preserve">Refer section </w:t>
      </w:r>
      <w:r w:rsidR="007E7F2F">
        <w:fldChar w:fldCharType="begin"/>
      </w:r>
      <w:r w:rsidR="007E7F2F">
        <w:instrText xml:space="preserve"> REF _Ref339036398 \r \h </w:instrText>
      </w:r>
      <w:r w:rsidR="007E7F2F">
        <w:fldChar w:fldCharType="separate"/>
      </w:r>
      <w:r w:rsidR="007038CE">
        <w:t>23</w:t>
      </w:r>
      <w:r w:rsidR="007E7F2F">
        <w:fldChar w:fldCharType="end"/>
      </w:r>
      <w:r w:rsidR="007E7F2F">
        <w:t>.</w:t>
      </w:r>
    </w:p>
    <w:p w14:paraId="0A9FFA82" w14:textId="433E902F" w:rsidR="00831D4D" w:rsidRDefault="00831D4D" w:rsidP="00871C90">
      <w:pPr>
        <w:numPr>
          <w:ilvl w:val="0"/>
          <w:numId w:val="107"/>
        </w:numPr>
      </w:pPr>
      <w:r>
        <w:t xml:space="preserve">The QCOM WWW interface. Refer section </w:t>
      </w:r>
      <w:r>
        <w:fldChar w:fldCharType="begin"/>
      </w:r>
      <w:r>
        <w:instrText xml:space="preserve"> REF _Ref401758655 \r \h </w:instrText>
      </w:r>
      <w:r>
        <w:fldChar w:fldCharType="separate"/>
      </w:r>
      <w:r w:rsidR="007038CE">
        <w:t>29</w:t>
      </w:r>
      <w:r>
        <w:fldChar w:fldCharType="end"/>
      </w:r>
      <w:r>
        <w:t>.</w:t>
      </w:r>
    </w:p>
    <w:p w14:paraId="0A63CDAA" w14:textId="77777777" w:rsidR="008E123E" w:rsidRDefault="008E123E" w:rsidP="00DE25CA"/>
    <w:p w14:paraId="0A63CDAD" w14:textId="6084E600" w:rsidR="00554DC5" w:rsidRDefault="00554DC5" w:rsidP="00DE25CA">
      <w:r>
        <w:t>P</w:t>
      </w:r>
      <w:r w:rsidR="00052DAC">
        <w:t xml:space="preserve">rivate keys </w:t>
      </w:r>
      <w:r w:rsidR="002A65B3">
        <w:t>held</w:t>
      </w:r>
      <w:r>
        <w:t xml:space="preserve"> </w:t>
      </w:r>
      <w:r w:rsidR="00052DAC">
        <w:t>by the machine must be stored securely.</w:t>
      </w:r>
      <w:r w:rsidR="00052DAC" w:rsidRPr="00402F23">
        <w:rPr>
          <w:rStyle w:val="CheckPointMarkerChar"/>
        </w:rPr>
        <w:t xml:space="preserve"> </w:t>
      </w:r>
      <w:r w:rsidR="00052DAC" w:rsidRPr="00D805A9">
        <w:rPr>
          <w:rStyle w:val="CheckPointMarkerChar"/>
        </w:rPr>
        <w:t>cp:</w:t>
      </w:r>
      <w:r w:rsidR="00052DAC">
        <w:rPr>
          <w:rStyle w:val="EndnoteReference"/>
        </w:rPr>
        <w:endnoteReference w:id="63"/>
      </w:r>
      <w:r w:rsidR="00D06733">
        <w:t xml:space="preserve"> </w:t>
      </w:r>
      <w:r w:rsidR="004F6620">
        <w:t>T</w:t>
      </w:r>
      <w:r w:rsidR="00441BF6">
        <w:t>he machine must not have any ability to disclose</w:t>
      </w:r>
      <w:r w:rsidR="004F6620">
        <w:t xml:space="preserve"> its</w:t>
      </w:r>
      <w:r w:rsidR="00441BF6">
        <w:t xml:space="preserve"> private keys by any </w:t>
      </w:r>
      <w:r w:rsidR="00D82CD0">
        <w:t xml:space="preserve">reasonable </w:t>
      </w:r>
      <w:r w:rsidR="00441BF6">
        <w:t>means</w:t>
      </w:r>
      <w:r w:rsidR="00052DAC">
        <w:t xml:space="preserve"> </w:t>
      </w:r>
      <w:r w:rsidR="002A65B3">
        <w:t xml:space="preserve">without leaving evidence behind </w:t>
      </w:r>
      <w:r w:rsidR="00D82CD0">
        <w:t xml:space="preserve">(for example </w:t>
      </w:r>
      <w:r w:rsidR="00052DAC">
        <w:t xml:space="preserve">a </w:t>
      </w:r>
      <w:r w:rsidR="002A4F9C">
        <w:t xml:space="preserve">broken </w:t>
      </w:r>
      <w:r w:rsidR="00052DAC">
        <w:t>security seal</w:t>
      </w:r>
      <w:r w:rsidR="002A4F9C">
        <w:t>)</w:t>
      </w:r>
      <w:r w:rsidR="007113CB">
        <w:t>.</w:t>
      </w:r>
      <w:r w:rsidR="00D82CD0">
        <w:t xml:space="preserve"> </w:t>
      </w:r>
      <w:r w:rsidR="007113CB">
        <w:t>I</w:t>
      </w:r>
      <w:r w:rsidR="002A4F9C">
        <w:t xml:space="preserve">n all cases accessing private keys </w:t>
      </w:r>
      <w:r w:rsidR="000F57C1">
        <w:t xml:space="preserve">in a machine </w:t>
      </w:r>
      <w:r w:rsidR="00052DAC">
        <w:t xml:space="preserve">should require specialised </w:t>
      </w:r>
      <w:r w:rsidR="004F6620">
        <w:t>access</w:t>
      </w:r>
      <w:r w:rsidR="007113CB">
        <w:t>,</w:t>
      </w:r>
      <w:r w:rsidR="004F6620">
        <w:t xml:space="preserve"> </w:t>
      </w:r>
      <w:r w:rsidR="00052DAC">
        <w:t xml:space="preserve">equipment </w:t>
      </w:r>
      <w:r w:rsidR="00D82CD0">
        <w:t xml:space="preserve">and </w:t>
      </w:r>
      <w:r w:rsidR="00052DAC">
        <w:t>knowledge</w:t>
      </w:r>
      <w:r w:rsidR="00441BF6">
        <w:t>.</w:t>
      </w:r>
      <w:r w:rsidR="00402F23" w:rsidRPr="00402F23">
        <w:rPr>
          <w:rStyle w:val="CheckPointMarkerChar"/>
        </w:rPr>
        <w:t xml:space="preserve"> </w:t>
      </w:r>
      <w:r w:rsidR="00402F23" w:rsidRPr="00D805A9">
        <w:rPr>
          <w:rStyle w:val="CheckPointMarkerChar"/>
        </w:rPr>
        <w:t>cp:</w:t>
      </w:r>
      <w:r w:rsidR="00402F23">
        <w:rPr>
          <w:rStyle w:val="EndnoteReference"/>
        </w:rPr>
        <w:endnoteReference w:id="64"/>
      </w:r>
      <w:r w:rsidR="00D06733">
        <w:t xml:space="preserve"> </w:t>
      </w:r>
    </w:p>
    <w:p w14:paraId="0A63CDAE" w14:textId="77777777" w:rsidR="00554DC5" w:rsidRDefault="00554DC5" w:rsidP="00DE25CA"/>
    <w:p w14:paraId="0A63CDB1" w14:textId="6DD06120" w:rsidR="00D735B3" w:rsidRDefault="00D735B3" w:rsidP="00D735B3">
      <w:r>
        <w:t xml:space="preserve">The machine must display all </w:t>
      </w:r>
      <w:r w:rsidR="002A65B3">
        <w:t xml:space="preserve">held </w:t>
      </w:r>
      <w:r>
        <w:t>certificates</w:t>
      </w:r>
      <w:r w:rsidR="002A65B3">
        <w:t xml:space="preserve"> (excluding private key</w:t>
      </w:r>
      <w:r w:rsidR="007113CB">
        <w:t xml:space="preserve"> data</w:t>
      </w:r>
      <w:r w:rsidR="002A65B3">
        <w:t>)</w:t>
      </w:r>
      <w:r>
        <w:t xml:space="preserve"> and </w:t>
      </w:r>
      <w:r w:rsidR="00AC0C35">
        <w:t xml:space="preserve">associated </w:t>
      </w:r>
      <w:r>
        <w:t>fingerprint</w:t>
      </w:r>
      <w:r w:rsidR="00AC0C35">
        <w:t>s</w:t>
      </w:r>
      <w:r>
        <w:t xml:space="preserve"> </w:t>
      </w:r>
      <w:r w:rsidR="00AC0C35">
        <w:t xml:space="preserve">(refer section </w:t>
      </w:r>
      <w:r w:rsidR="00AC0C35">
        <w:fldChar w:fldCharType="begin"/>
      </w:r>
      <w:r w:rsidR="00AC0C35">
        <w:instrText xml:space="preserve"> REF _Ref20394933 \r \h </w:instrText>
      </w:r>
      <w:r w:rsidR="00AC0C35">
        <w:fldChar w:fldCharType="separate"/>
      </w:r>
      <w:r w:rsidR="007038CE">
        <w:t>24.2.2</w:t>
      </w:r>
      <w:r w:rsidR="00AC0C35">
        <w:fldChar w:fldCharType="end"/>
      </w:r>
      <w:r w:rsidR="00AC0C35">
        <w:t xml:space="preserve"> for fingerprint display format) </w:t>
      </w:r>
      <w:r>
        <w:t xml:space="preserve">in audit mode </w:t>
      </w:r>
      <w:r w:rsidR="00ED5F76">
        <w:t>(s</w:t>
      </w:r>
      <w:r w:rsidR="00ED5F76">
        <w:fldChar w:fldCharType="begin"/>
      </w:r>
      <w:r w:rsidR="00ED5F76">
        <w:instrText xml:space="preserve"> REF _Ref444688722 \r \h </w:instrText>
      </w:r>
      <w:r w:rsidR="00ED5F76">
        <w:fldChar w:fldCharType="separate"/>
      </w:r>
      <w:r w:rsidR="007038CE">
        <w:t>28</w:t>
      </w:r>
      <w:r w:rsidR="00ED5F76">
        <w:fldChar w:fldCharType="end"/>
      </w:r>
      <w:r w:rsidR="00ED5F76">
        <w:t xml:space="preserve">) </w:t>
      </w:r>
      <w:r>
        <w:t xml:space="preserve">and allow this information to be downloaded via </w:t>
      </w:r>
      <w:r w:rsidR="00052DAC">
        <w:t>the QCOM</w:t>
      </w:r>
      <w:r>
        <w:t xml:space="preserve"> web server on demand</w:t>
      </w:r>
      <w:r w:rsidR="005346A5">
        <w:t xml:space="preserve"> (if implemented)</w:t>
      </w:r>
      <w:r>
        <w:t>.</w:t>
      </w:r>
      <w:r w:rsidR="00402F23" w:rsidRPr="00402F23">
        <w:rPr>
          <w:rStyle w:val="CheckPointMarkerChar"/>
        </w:rPr>
        <w:t xml:space="preserve"> </w:t>
      </w:r>
      <w:r w:rsidR="00402F23" w:rsidRPr="00D805A9">
        <w:rPr>
          <w:rStyle w:val="CheckPointMarkerChar"/>
        </w:rPr>
        <w:t>cp:</w:t>
      </w:r>
      <w:r w:rsidR="00402F23">
        <w:rPr>
          <w:rStyle w:val="EndnoteReference"/>
        </w:rPr>
        <w:endnoteReference w:id="65"/>
      </w:r>
      <w:r w:rsidR="00D06733">
        <w:t xml:space="preserve"> </w:t>
      </w:r>
      <w:r w:rsidR="002A65B3">
        <w:t xml:space="preserve">The default format is </w:t>
      </w:r>
      <w:r w:rsidR="000A67B7">
        <w:t>PEM</w:t>
      </w:r>
      <w:r w:rsidR="00AC0C35">
        <w:t>,</w:t>
      </w:r>
      <w:r w:rsidR="000A67B7">
        <w:t xml:space="preserve"> </w:t>
      </w:r>
      <w:r w:rsidR="00AC0C35">
        <w:t xml:space="preserve">however </w:t>
      </w:r>
      <w:r w:rsidR="002A65B3">
        <w:t xml:space="preserve">certificate </w:t>
      </w:r>
      <w:r w:rsidR="00ED5F76">
        <w:t xml:space="preserve">displays must </w:t>
      </w:r>
      <w:r w:rsidR="002A65B3">
        <w:t xml:space="preserve">be supplemented with </w:t>
      </w:r>
      <w:r w:rsidR="00AC0C35">
        <w:t xml:space="preserve">a </w:t>
      </w:r>
      <w:r w:rsidR="002A65B3">
        <w:t xml:space="preserve">human readable display of </w:t>
      </w:r>
      <w:r w:rsidR="00263A86">
        <w:t>certificate</w:t>
      </w:r>
      <w:r w:rsidR="002A65B3">
        <w:t xml:space="preserve"> metadata </w:t>
      </w:r>
      <w:r w:rsidR="00AC0C35">
        <w:t xml:space="preserve">such as </w:t>
      </w:r>
      <w:r w:rsidR="00747034">
        <w:t xml:space="preserve">a text dump of each certificate as per the output of the openssl command: </w:t>
      </w:r>
      <w:r w:rsidR="00747034" w:rsidRPr="002E292A">
        <w:rPr>
          <w:rFonts w:ascii="Consolas" w:hAnsi="Consolas" w:cs="Consolas"/>
          <w:b/>
        </w:rPr>
        <w:t>openssl x509 -in cert.pem -noout –text</w:t>
      </w:r>
      <w:r w:rsidR="00754D41" w:rsidRPr="00256720">
        <w:rPr>
          <w:rFonts w:cs="Arial"/>
        </w:rPr>
        <w:t>.</w:t>
      </w:r>
      <w:r w:rsidR="00005690" w:rsidRPr="00D805A9">
        <w:rPr>
          <w:rStyle w:val="CheckPointMarkerChar"/>
        </w:rPr>
        <w:t>cp:</w:t>
      </w:r>
      <w:r w:rsidR="00005690">
        <w:rPr>
          <w:rStyle w:val="EndnoteReference"/>
        </w:rPr>
        <w:endnoteReference w:id="66"/>
      </w:r>
    </w:p>
    <w:p w14:paraId="0A63CDB2" w14:textId="77777777" w:rsidR="00554DC5" w:rsidRDefault="00554DC5" w:rsidP="00D735B3"/>
    <w:p w14:paraId="0A63CDB3" w14:textId="040CDE0B" w:rsidR="00554DC5" w:rsidRDefault="005701E6" w:rsidP="00D735B3">
      <w:r>
        <w:t>The machine must not create</w:t>
      </w:r>
      <w:r w:rsidR="00554DC5">
        <w:t xml:space="preserve"> </w:t>
      </w:r>
      <w:r>
        <w:t>a</w:t>
      </w:r>
      <w:r w:rsidR="00640D30">
        <w:t>ny</w:t>
      </w:r>
      <w:r>
        <w:t xml:space="preserve"> </w:t>
      </w:r>
      <w:r w:rsidR="00554DC5">
        <w:t>private key</w:t>
      </w:r>
      <w:r w:rsidR="00640D30">
        <w:t>s</w:t>
      </w:r>
      <w:r w:rsidR="00554DC5">
        <w:t xml:space="preserve"> </w:t>
      </w:r>
      <w:r w:rsidR="00640D30">
        <w:t xml:space="preserve">prior </w:t>
      </w:r>
      <w:r w:rsidR="00F64A5B">
        <w:t xml:space="preserve">to </w:t>
      </w:r>
      <w:r w:rsidR="00640D30">
        <w:t xml:space="preserve">confirmation of the </w:t>
      </w:r>
      <w:r w:rsidR="00554DC5">
        <w:t>machine’s logic seal</w:t>
      </w:r>
      <w:r w:rsidR="00F64A5B">
        <w:t>.</w:t>
      </w:r>
      <w:r w:rsidR="002A4F9C">
        <w:t xml:space="preserve"> </w:t>
      </w:r>
      <w:r w:rsidR="00F64A5B">
        <w:t>R</w:t>
      </w:r>
      <w:r w:rsidR="00554DC5">
        <w:t xml:space="preserve">efer </w:t>
      </w:r>
      <w:r w:rsidR="00F64A5B">
        <w:t>to S</w:t>
      </w:r>
      <w:r w:rsidR="00554DC5">
        <w:t xml:space="preserve">ection </w:t>
      </w:r>
      <w:r w:rsidR="00554DC5">
        <w:fldChar w:fldCharType="begin"/>
      </w:r>
      <w:r w:rsidR="00554DC5">
        <w:instrText xml:space="preserve"> REF _Ref319577581 \r \h </w:instrText>
      </w:r>
      <w:r w:rsidR="00554DC5">
        <w:fldChar w:fldCharType="separate"/>
      </w:r>
      <w:r w:rsidR="007038CE">
        <w:t>4.4</w:t>
      </w:r>
      <w:r w:rsidR="00554DC5">
        <w:fldChar w:fldCharType="end"/>
      </w:r>
      <w:r w:rsidR="00554DC5">
        <w:t>.</w:t>
      </w:r>
    </w:p>
    <w:p w14:paraId="5EB3AC8C" w14:textId="77777777" w:rsidR="00806EEF" w:rsidRDefault="00806EEF" w:rsidP="00D735B3"/>
    <w:p w14:paraId="5225871F" w14:textId="057C1844" w:rsidR="00806EEF" w:rsidRPr="00CD1115" w:rsidRDefault="00806EEF" w:rsidP="00806EEF">
      <w:r>
        <w:t>Any certificate provided via the QCOM API or other interface in the machine must never contain the private key.</w:t>
      </w:r>
      <w:r w:rsidRPr="003E7AD3">
        <w:rPr>
          <w:rStyle w:val="CheckPointMarkerChar"/>
        </w:rPr>
        <w:t xml:space="preserve"> </w:t>
      </w:r>
      <w:r w:rsidRPr="00D805A9">
        <w:rPr>
          <w:rStyle w:val="CheckPointMarkerChar"/>
        </w:rPr>
        <w:t>cp:</w:t>
      </w:r>
      <w:r>
        <w:rPr>
          <w:rStyle w:val="EndnoteReference"/>
        </w:rPr>
        <w:endnoteReference w:id="67"/>
      </w:r>
    </w:p>
    <w:p w14:paraId="0A63CDB4" w14:textId="77777777" w:rsidR="00640D30" w:rsidRDefault="00640D30" w:rsidP="00D735B3"/>
    <w:p w14:paraId="0A63CDB5" w14:textId="6C80D3C4" w:rsidR="00640D30" w:rsidRDefault="00640D30" w:rsidP="00D735B3">
      <w:r>
        <w:t>The hash</w:t>
      </w:r>
      <w:r w:rsidR="002A4F9C">
        <w:t>ing</w:t>
      </w:r>
      <w:r>
        <w:t xml:space="preserve"> algorithm that must be used</w:t>
      </w:r>
      <w:r w:rsidR="008D6A4F">
        <w:t>,</w:t>
      </w:r>
      <w:r>
        <w:t xml:space="preserve"> where not stated otherwise</w:t>
      </w:r>
      <w:r w:rsidR="008D6A4F">
        <w:t>,</w:t>
      </w:r>
      <w:r>
        <w:t xml:space="preserve"> is </w:t>
      </w:r>
      <w:r w:rsidRPr="00640D30">
        <w:rPr>
          <w:b/>
        </w:rPr>
        <w:t>SHA256</w:t>
      </w:r>
      <w:r>
        <w:t>.</w:t>
      </w:r>
      <w:r w:rsidR="00ED38A4" w:rsidRPr="00ED38A4">
        <w:rPr>
          <w:rStyle w:val="CheckPointMarkerChar"/>
        </w:rPr>
        <w:t xml:space="preserve"> </w:t>
      </w:r>
      <w:r w:rsidR="00ED38A4" w:rsidRPr="00D805A9">
        <w:rPr>
          <w:rStyle w:val="CheckPointMarkerChar"/>
        </w:rPr>
        <w:t>cp:</w:t>
      </w:r>
      <w:r w:rsidR="00ED38A4">
        <w:rPr>
          <w:rStyle w:val="EndnoteReference"/>
        </w:rPr>
        <w:endnoteReference w:id="68"/>
      </w:r>
    </w:p>
    <w:p w14:paraId="0A63CDB6" w14:textId="77777777" w:rsidR="00640D30" w:rsidRDefault="00640D30" w:rsidP="00D735B3"/>
    <w:p w14:paraId="0A63CDB7" w14:textId="61440C3B" w:rsidR="00640D30" w:rsidRDefault="00640D30" w:rsidP="00640D30">
      <w:r>
        <w:t>The minimum RSA algorithm key</w:t>
      </w:r>
      <w:r w:rsidR="002A4F9C">
        <w:t xml:space="preserve"> length</w:t>
      </w:r>
      <w:r w:rsidR="008D6A4F">
        <w:t>,</w:t>
      </w:r>
      <w:r>
        <w:t xml:space="preserve"> where not stated otherwise</w:t>
      </w:r>
      <w:r w:rsidR="008D6A4F">
        <w:t>,</w:t>
      </w:r>
      <w:r w:rsidR="002A4F9C">
        <w:t xml:space="preserve"> must be</w:t>
      </w:r>
      <w:r>
        <w:t xml:space="preserve"> </w:t>
      </w:r>
      <w:r w:rsidRPr="00640D30">
        <w:rPr>
          <w:b/>
        </w:rPr>
        <w:t>2048</w:t>
      </w:r>
      <w:r w:rsidR="002A4F9C">
        <w:rPr>
          <w:b/>
        </w:rPr>
        <w:t xml:space="preserve"> </w:t>
      </w:r>
      <w:r w:rsidR="002A4F9C" w:rsidRPr="002A4F9C">
        <w:t>bits</w:t>
      </w:r>
      <w:r>
        <w:t>.</w:t>
      </w:r>
      <w:r w:rsidR="00ED38A4" w:rsidRPr="00ED38A4">
        <w:rPr>
          <w:rStyle w:val="CheckPointMarkerChar"/>
        </w:rPr>
        <w:t xml:space="preserve"> </w:t>
      </w:r>
      <w:r w:rsidR="00ED38A4" w:rsidRPr="00D805A9">
        <w:rPr>
          <w:rStyle w:val="CheckPointMarkerChar"/>
        </w:rPr>
        <w:t>cp:</w:t>
      </w:r>
      <w:r w:rsidR="00ED38A4">
        <w:rPr>
          <w:rStyle w:val="EndnoteReference"/>
        </w:rPr>
        <w:endnoteReference w:id="69"/>
      </w:r>
    </w:p>
    <w:p w14:paraId="20A6BD8E" w14:textId="77777777" w:rsidR="00734BBF" w:rsidRDefault="00734BBF" w:rsidP="00640D30"/>
    <w:p w14:paraId="53896064" w14:textId="77777777" w:rsidR="00ED38A4" w:rsidRDefault="00734BBF" w:rsidP="00640D30">
      <w:r>
        <w:t>The certificate lifetime</w:t>
      </w:r>
      <w:r w:rsidR="00E133BC">
        <w:t>/expiry</w:t>
      </w:r>
      <w:r>
        <w:t xml:space="preserve">, where not stated otherwise, must be </w:t>
      </w:r>
      <w:r w:rsidRPr="00734BBF">
        <w:rPr>
          <w:b/>
        </w:rPr>
        <w:t>3650</w:t>
      </w:r>
      <w:r>
        <w:t xml:space="preserve"> days.</w:t>
      </w:r>
      <w:r w:rsidR="00E133BC">
        <w:t xml:space="preserve"> </w:t>
      </w:r>
    </w:p>
    <w:p w14:paraId="3BF7BB88" w14:textId="77777777" w:rsidR="00ED38A4" w:rsidRDefault="00ED38A4" w:rsidP="00640D30"/>
    <w:p w14:paraId="37C2A436" w14:textId="663DBA6E" w:rsidR="00734BBF" w:rsidRDefault="00ED38A4" w:rsidP="00640D30">
      <w:r>
        <w:t xml:space="preserve">Unless </w:t>
      </w:r>
      <w:r w:rsidR="00E133BC">
        <w:t>stated otherwise, QCOM machine</w:t>
      </w:r>
      <w:r w:rsidR="004A7F07">
        <w:t>s</w:t>
      </w:r>
      <w:r w:rsidR="00E133BC">
        <w:t xml:space="preserve"> must </w:t>
      </w:r>
      <w:r w:rsidRPr="00ED38A4">
        <w:rPr>
          <w:b/>
        </w:rPr>
        <w:t>not</w:t>
      </w:r>
      <w:r>
        <w:t xml:space="preserve"> validate c</w:t>
      </w:r>
      <w:r w:rsidRPr="00B80F32">
        <w:t>ertificate</w:t>
      </w:r>
      <w:r>
        <w:t xml:space="preserve"> not-before / not-after dates</w:t>
      </w:r>
      <w:r w:rsidR="004A7F07">
        <w:t>.</w:t>
      </w:r>
      <w:r w:rsidRPr="00ED38A4">
        <w:rPr>
          <w:rStyle w:val="CheckPointMarkerChar"/>
        </w:rPr>
        <w:t xml:space="preserve"> </w:t>
      </w:r>
      <w:r w:rsidRPr="00D805A9">
        <w:rPr>
          <w:rStyle w:val="CheckPointMarkerChar"/>
        </w:rPr>
        <w:t>cp:</w:t>
      </w:r>
      <w:r>
        <w:rPr>
          <w:rStyle w:val="EndnoteReference"/>
        </w:rPr>
        <w:endnoteReference w:id="70"/>
      </w:r>
    </w:p>
    <w:p w14:paraId="0A63CDB8" w14:textId="77777777" w:rsidR="00D735B3" w:rsidRDefault="00D735B3" w:rsidP="00DE25CA"/>
    <w:p w14:paraId="0A63CDB9" w14:textId="74CF6024" w:rsidR="00640D30" w:rsidRDefault="00640D30" w:rsidP="00640D30">
      <w:r>
        <w:t>Machines must be able to support all algorithms contained in the ope</w:t>
      </w:r>
      <w:r w:rsidR="007113CB">
        <w:t>nssl</w:t>
      </w:r>
      <w:r>
        <w:t xml:space="preserve"> </w:t>
      </w:r>
      <w:r w:rsidR="007113CB">
        <w:t xml:space="preserve">release </w:t>
      </w:r>
      <w:r>
        <w:t>current at the time the machine software was programmed</w:t>
      </w:r>
      <w:r w:rsidR="007113CB">
        <w:t>. This requirement is regardless of whether or not the machine uses openssl</w:t>
      </w:r>
      <w:r>
        <w:t>.</w:t>
      </w:r>
    </w:p>
    <w:p w14:paraId="0A63CDBA" w14:textId="77777777" w:rsidR="00640D30" w:rsidRDefault="00640D30" w:rsidP="00DE25CA"/>
    <w:p w14:paraId="76D14C21" w14:textId="0656F20C" w:rsidR="007113CB" w:rsidRDefault="007113CB" w:rsidP="00DE25CA">
      <w:r>
        <w:t>The following sub-sections describe all the QCOM 3 specific local machine certificates.</w:t>
      </w:r>
    </w:p>
    <w:p w14:paraId="0A63CDBB" w14:textId="77777777" w:rsidR="00441BF6" w:rsidRDefault="00441BF6" w:rsidP="00DE25CA"/>
    <w:p w14:paraId="0A63CDBC" w14:textId="05FFDB8F" w:rsidR="00CF02C6" w:rsidRPr="00B80F32" w:rsidRDefault="00CF02C6" w:rsidP="00B80F32">
      <w:pPr>
        <w:pStyle w:val="Heading2"/>
      </w:pPr>
      <w:bookmarkStart w:id="159" w:name="_Ref477788301"/>
      <w:bookmarkStart w:id="160" w:name="_Ref464653124"/>
      <w:bookmarkStart w:id="161" w:name="_Toc105778462"/>
      <w:r w:rsidRPr="00B80F32">
        <w:t xml:space="preserve">The </w:t>
      </w:r>
      <w:r w:rsidR="008A716B" w:rsidRPr="00B80F32">
        <w:t xml:space="preserve">Local </w:t>
      </w:r>
      <w:r w:rsidRPr="00B80F32">
        <w:t xml:space="preserve">Machine </w:t>
      </w:r>
      <w:r w:rsidR="0002791A">
        <w:t>CA</w:t>
      </w:r>
      <w:r w:rsidR="00AA193B" w:rsidRPr="00B80F32">
        <w:t xml:space="preserve"> </w:t>
      </w:r>
      <w:r w:rsidRPr="00B80F32">
        <w:t>Certificate</w:t>
      </w:r>
      <w:bookmarkEnd w:id="159"/>
      <w:bookmarkEnd w:id="161"/>
      <w:r w:rsidRPr="00B80F32">
        <w:t xml:space="preserve"> </w:t>
      </w:r>
      <w:bookmarkEnd w:id="160"/>
    </w:p>
    <w:p w14:paraId="0A63CDBD" w14:textId="77777777" w:rsidR="00CF02C6" w:rsidRDefault="00CF02C6" w:rsidP="00DE25CA"/>
    <w:p w14:paraId="7040BE45" w14:textId="632678A0" w:rsidR="00950462" w:rsidRDefault="00096094" w:rsidP="00950462">
      <w:r>
        <w:t xml:space="preserve">A </w:t>
      </w:r>
      <w:r w:rsidR="005908A7">
        <w:t xml:space="preserve">local machine CA </w:t>
      </w:r>
      <w:r w:rsidR="00950462">
        <w:t xml:space="preserve">certificate </w:t>
      </w:r>
      <w:r w:rsidR="002C1AFA">
        <w:t xml:space="preserve">(also referred to as the machine self-signed certificate) </w:t>
      </w:r>
      <w:r w:rsidR="00950462">
        <w:t xml:space="preserve">must be generated </w:t>
      </w:r>
      <w:r w:rsidR="007113CB">
        <w:t xml:space="preserve">by the machine </w:t>
      </w:r>
      <w:r w:rsidR="006640B2">
        <w:t>upon logic area seal confi</w:t>
      </w:r>
      <w:r w:rsidR="00950462">
        <w:t xml:space="preserve">rmation. Refer section </w:t>
      </w:r>
      <w:r w:rsidR="00950462">
        <w:fldChar w:fldCharType="begin"/>
      </w:r>
      <w:r w:rsidR="00950462">
        <w:instrText xml:space="preserve"> REF _Ref319577581 \r \h </w:instrText>
      </w:r>
      <w:r w:rsidR="00950462">
        <w:fldChar w:fldCharType="separate"/>
      </w:r>
      <w:r w:rsidR="007038CE">
        <w:t>4.4</w:t>
      </w:r>
      <w:r w:rsidR="00950462">
        <w:fldChar w:fldCharType="end"/>
      </w:r>
      <w:r w:rsidR="00950462">
        <w:t>.</w:t>
      </w:r>
      <w:r>
        <w:t xml:space="preserve"> </w:t>
      </w:r>
    </w:p>
    <w:p w14:paraId="408C2E51" w14:textId="77777777" w:rsidR="00B80F32" w:rsidRDefault="00B80F32" w:rsidP="00B80F32"/>
    <w:p w14:paraId="24480CF0" w14:textId="6721B8D3" w:rsidR="00950462" w:rsidRDefault="00950462" w:rsidP="00B80F32">
      <w:r>
        <w:t>Required certificate parameters:</w:t>
      </w:r>
    </w:p>
    <w:p w14:paraId="654399EE" w14:textId="77777777" w:rsidR="00B80F32" w:rsidRDefault="00B80F32" w:rsidP="00DE25CA"/>
    <w:p w14:paraId="0A63CDBE" w14:textId="21F892C6" w:rsidR="00B22FE2" w:rsidRPr="00256AFD" w:rsidRDefault="00B22FE2" w:rsidP="00B22FE2">
      <w:pPr>
        <w:rPr>
          <w:rFonts w:ascii="Arial Narrow" w:hAnsi="Arial Narrow"/>
        </w:rPr>
      </w:pPr>
      <w:r w:rsidRPr="00256AFD">
        <w:rPr>
          <w:rFonts w:ascii="Arial Narrow" w:hAnsi="Arial Narrow"/>
          <w:b/>
        </w:rPr>
        <w:t>Type</w:t>
      </w:r>
      <w:r w:rsidRPr="00256AFD">
        <w:rPr>
          <w:rFonts w:ascii="Arial Narrow" w:hAnsi="Arial Narrow"/>
        </w:rPr>
        <w:t>:</w:t>
      </w:r>
      <w:r w:rsidR="00256AFD">
        <w:rPr>
          <w:rFonts w:ascii="Arial Narrow" w:hAnsi="Arial Narrow"/>
        </w:rPr>
        <w:t xml:space="preserve"> </w:t>
      </w:r>
      <w:r w:rsidR="00B1659A" w:rsidRPr="00256AFD">
        <w:rPr>
          <w:rFonts w:ascii="Arial Narrow" w:hAnsi="Arial Narrow"/>
        </w:rPr>
        <w:t>x509 self-</w:t>
      </w:r>
      <w:r w:rsidRPr="00256AFD">
        <w:rPr>
          <w:rFonts w:ascii="Arial Narrow" w:hAnsi="Arial Narrow"/>
        </w:rPr>
        <w:t>signed certificate</w:t>
      </w:r>
    </w:p>
    <w:p w14:paraId="7D398C97" w14:textId="61BD8A62" w:rsidR="007F4237" w:rsidRPr="00256AFD" w:rsidRDefault="007F4237" w:rsidP="00B22FE2">
      <w:pPr>
        <w:rPr>
          <w:rFonts w:ascii="Arial Narrow" w:hAnsi="Arial Narrow"/>
        </w:rPr>
      </w:pPr>
      <w:r w:rsidRPr="00256AFD">
        <w:rPr>
          <w:rFonts w:ascii="Arial Narrow" w:hAnsi="Arial Narrow"/>
          <w:b/>
        </w:rPr>
        <w:t>Country</w:t>
      </w:r>
      <w:r w:rsidRPr="00256AFD">
        <w:rPr>
          <w:rFonts w:ascii="Arial Narrow" w:hAnsi="Arial Narrow"/>
        </w:rPr>
        <w:t xml:space="preserve"> (/C)</w:t>
      </w:r>
      <w:r w:rsidR="00256AFD">
        <w:rPr>
          <w:rFonts w:ascii="Arial Narrow" w:hAnsi="Arial Narrow"/>
        </w:rPr>
        <w:t xml:space="preserve"> = </w:t>
      </w:r>
      <w:r w:rsidRPr="00256AFD">
        <w:rPr>
          <w:rFonts w:ascii="Arial Narrow" w:hAnsi="Arial Narrow"/>
        </w:rPr>
        <w:t>&lt;Machine manuf. registered business address country&gt;</w:t>
      </w:r>
    </w:p>
    <w:p w14:paraId="23D3708C" w14:textId="49A2B54E" w:rsidR="007F4237" w:rsidRPr="00256AFD" w:rsidRDefault="007F4237" w:rsidP="00B22FE2">
      <w:pPr>
        <w:rPr>
          <w:rFonts w:ascii="Arial Narrow" w:hAnsi="Arial Narrow"/>
        </w:rPr>
      </w:pPr>
      <w:r w:rsidRPr="00256AFD">
        <w:rPr>
          <w:rFonts w:ascii="Arial Narrow" w:hAnsi="Arial Narrow"/>
          <w:b/>
        </w:rPr>
        <w:t>Organisation</w:t>
      </w:r>
      <w:r w:rsidRPr="00256AFD">
        <w:rPr>
          <w:rFonts w:ascii="Arial Narrow" w:hAnsi="Arial Narrow"/>
        </w:rPr>
        <w:t xml:space="preserve"> (/O)</w:t>
      </w:r>
      <w:r w:rsidR="00256AFD">
        <w:rPr>
          <w:rFonts w:ascii="Arial Narrow" w:hAnsi="Arial Narrow"/>
        </w:rPr>
        <w:t xml:space="preserve"> </w:t>
      </w:r>
      <w:r w:rsidRPr="00256AFD">
        <w:rPr>
          <w:rFonts w:ascii="Arial Narrow" w:hAnsi="Arial Narrow"/>
        </w:rPr>
        <w:t xml:space="preserve">= </w:t>
      </w:r>
      <w:r w:rsidR="00256AFD" w:rsidRPr="00256AFD">
        <w:rPr>
          <w:rFonts w:ascii="Arial Narrow" w:hAnsi="Arial Narrow"/>
        </w:rPr>
        <w:t xml:space="preserve">&lt;Return value </w:t>
      </w:r>
      <w:r w:rsidR="00256AFD">
        <w:rPr>
          <w:rFonts w:ascii="Arial Narrow" w:hAnsi="Arial Narrow"/>
        </w:rPr>
        <w:t xml:space="preserve">(RV) </w:t>
      </w:r>
      <w:r w:rsidR="00256AFD" w:rsidRPr="00256AFD">
        <w:rPr>
          <w:rFonts w:ascii="Arial Narrow" w:hAnsi="Arial Narrow"/>
        </w:rPr>
        <w:t xml:space="preserve">of QCOM API function: </w:t>
      </w:r>
      <w:r w:rsidRPr="00256AFD">
        <w:rPr>
          <w:rFonts w:ascii="Arial Narrow" w:hAnsi="Arial Narrow"/>
        </w:rPr>
        <w:fldChar w:fldCharType="begin"/>
      </w:r>
      <w:r w:rsidRPr="00256AFD">
        <w:rPr>
          <w:rFonts w:ascii="Arial Narrow" w:hAnsi="Arial Narrow"/>
        </w:rPr>
        <w:instrText xml:space="preserve"> REF _Ref386119312 \h </w:instrText>
      </w:r>
      <w:r w:rsidR="00256AFD">
        <w:rPr>
          <w:rFonts w:ascii="Arial Narrow" w:hAnsi="Arial Narrow"/>
        </w:rPr>
        <w:instrText xml:space="preserve"> \* MERGEFORMAT </w:instrText>
      </w:r>
      <w:r w:rsidRPr="00256AFD">
        <w:rPr>
          <w:rFonts w:ascii="Arial Narrow" w:hAnsi="Arial Narrow"/>
        </w:rPr>
      </w:r>
      <w:r w:rsidRPr="00256AFD">
        <w:rPr>
          <w:rFonts w:ascii="Arial Narrow" w:hAnsi="Arial Narrow"/>
        </w:rPr>
        <w:fldChar w:fldCharType="separate"/>
      </w:r>
      <w:r w:rsidR="007038CE" w:rsidRPr="007038CE">
        <w:rPr>
          <w:rFonts w:ascii="Arial Narrow" w:hAnsi="Arial Narrow"/>
        </w:rPr>
        <w:t>qcom_idMfr</w:t>
      </w:r>
      <w:r w:rsidRPr="00256AFD">
        <w:rPr>
          <w:rFonts w:ascii="Arial Narrow" w:hAnsi="Arial Narrow"/>
        </w:rPr>
        <w:fldChar w:fldCharType="end"/>
      </w:r>
      <w:r w:rsidRPr="00256AFD">
        <w:rPr>
          <w:rFonts w:ascii="Arial Narrow" w:hAnsi="Arial Narrow"/>
        </w:rPr>
        <w:t>() (refer s</w:t>
      </w:r>
      <w:r w:rsidRPr="00256AFD">
        <w:rPr>
          <w:rFonts w:ascii="Arial Narrow" w:hAnsi="Arial Narrow"/>
        </w:rPr>
        <w:fldChar w:fldCharType="begin"/>
      </w:r>
      <w:r w:rsidRPr="00256AFD">
        <w:rPr>
          <w:rFonts w:ascii="Arial Narrow" w:hAnsi="Arial Narrow"/>
        </w:rPr>
        <w:instrText xml:space="preserve"> REF _Ref386119312 \r \h </w:instrText>
      </w:r>
      <w:r w:rsidR="00256AFD">
        <w:rPr>
          <w:rFonts w:ascii="Arial Narrow" w:hAnsi="Arial Narrow"/>
        </w:rPr>
        <w:instrText xml:space="preserve"> \* MERGEFORMAT </w:instrText>
      </w:r>
      <w:r w:rsidRPr="00256AFD">
        <w:rPr>
          <w:rFonts w:ascii="Arial Narrow" w:hAnsi="Arial Narrow"/>
        </w:rPr>
      </w:r>
      <w:r w:rsidRPr="00256AFD">
        <w:rPr>
          <w:rFonts w:ascii="Arial Narrow" w:hAnsi="Arial Narrow"/>
        </w:rPr>
        <w:fldChar w:fldCharType="separate"/>
      </w:r>
      <w:r w:rsidR="007038CE">
        <w:rPr>
          <w:rFonts w:ascii="Arial Narrow" w:hAnsi="Arial Narrow"/>
        </w:rPr>
        <w:t>11.1.8</w:t>
      </w:r>
      <w:r w:rsidRPr="00256AFD">
        <w:rPr>
          <w:rFonts w:ascii="Arial Narrow" w:hAnsi="Arial Narrow"/>
        </w:rPr>
        <w:fldChar w:fldCharType="end"/>
      </w:r>
      <w:r w:rsidRPr="00256AFD">
        <w:rPr>
          <w:rFonts w:ascii="Arial Narrow" w:hAnsi="Arial Narrow"/>
        </w:rPr>
        <w:t>)</w:t>
      </w:r>
      <w:r w:rsidR="00256AFD" w:rsidRPr="00256AFD">
        <w:rPr>
          <w:rFonts w:ascii="Arial Narrow" w:hAnsi="Arial Narrow"/>
        </w:rPr>
        <w:t>&gt;</w:t>
      </w:r>
    </w:p>
    <w:p w14:paraId="0BC55F23" w14:textId="2C3F0B35" w:rsidR="007F4237" w:rsidRPr="00256AFD" w:rsidRDefault="007F4237" w:rsidP="00B22FE2">
      <w:pPr>
        <w:rPr>
          <w:rFonts w:ascii="Arial Narrow" w:hAnsi="Arial Narrow"/>
        </w:rPr>
      </w:pPr>
      <w:r w:rsidRPr="00256AFD">
        <w:rPr>
          <w:rFonts w:ascii="Arial Narrow" w:hAnsi="Arial Narrow"/>
          <w:b/>
        </w:rPr>
        <w:lastRenderedPageBreak/>
        <w:t>Common Name</w:t>
      </w:r>
      <w:r w:rsidRPr="00256AFD">
        <w:rPr>
          <w:rFonts w:ascii="Arial Narrow" w:hAnsi="Arial Narrow"/>
        </w:rPr>
        <w:t xml:space="preserve"> (/CN)</w:t>
      </w:r>
      <w:r w:rsidR="00256AFD">
        <w:rPr>
          <w:rFonts w:ascii="Arial Narrow" w:hAnsi="Arial Narrow"/>
        </w:rPr>
        <w:t xml:space="preserve"> </w:t>
      </w:r>
      <w:r w:rsidRPr="00256AFD">
        <w:rPr>
          <w:rFonts w:ascii="Arial Narrow" w:hAnsi="Arial Narrow"/>
        </w:rPr>
        <w:t xml:space="preserve">= </w:t>
      </w:r>
      <w:r w:rsidR="00CA5885" w:rsidRPr="00256AFD">
        <w:rPr>
          <w:rFonts w:ascii="Arial Narrow" w:hAnsi="Arial Narrow"/>
        </w:rPr>
        <w:t xml:space="preserve">CA </w:t>
      </w:r>
      <w:r w:rsidR="00256AFD" w:rsidRPr="00256AFD">
        <w:rPr>
          <w:rFonts w:ascii="Arial Narrow" w:hAnsi="Arial Narrow"/>
        </w:rPr>
        <w:t>&lt;</w:t>
      </w:r>
      <w:r w:rsidR="00256AFD">
        <w:rPr>
          <w:rFonts w:ascii="Arial Narrow" w:hAnsi="Arial Narrow"/>
        </w:rPr>
        <w:t xml:space="preserve">RV of </w:t>
      </w:r>
      <w:r w:rsidR="00B80F32" w:rsidRPr="00256AFD">
        <w:rPr>
          <w:rFonts w:ascii="Arial Narrow" w:hAnsi="Arial Narrow" w:cs="Arial"/>
        </w:rPr>
        <w:fldChar w:fldCharType="begin"/>
      </w:r>
      <w:r w:rsidR="00B80F32" w:rsidRPr="00256AFD">
        <w:rPr>
          <w:rFonts w:ascii="Arial Narrow" w:hAnsi="Arial Narrow" w:cs="Arial"/>
        </w:rPr>
        <w:instrText xml:space="preserve"> REF _Ref386119798 \h  \* MERGEFORMAT </w:instrText>
      </w:r>
      <w:r w:rsidR="00B80F32" w:rsidRPr="00256AFD">
        <w:rPr>
          <w:rFonts w:ascii="Arial Narrow" w:hAnsi="Arial Narrow" w:cs="Arial"/>
        </w:rPr>
      </w:r>
      <w:r w:rsidR="00B80F32" w:rsidRPr="00256AFD">
        <w:rPr>
          <w:rFonts w:ascii="Arial Narrow" w:hAnsi="Arial Narrow" w:cs="Arial"/>
        </w:rPr>
        <w:fldChar w:fldCharType="separate"/>
      </w:r>
      <w:r w:rsidR="007038CE" w:rsidRPr="007038CE">
        <w:rPr>
          <w:rFonts w:ascii="Arial Narrow" w:hAnsi="Arial Narrow" w:cs="Arial"/>
        </w:rPr>
        <w:t>qcom_idMfr3</w:t>
      </w:r>
      <w:r w:rsidR="00B80F32" w:rsidRPr="00256AFD">
        <w:rPr>
          <w:rFonts w:ascii="Arial Narrow" w:hAnsi="Arial Narrow" w:cs="Arial"/>
        </w:rPr>
        <w:fldChar w:fldCharType="end"/>
      </w:r>
      <w:r w:rsidR="00B80F32" w:rsidRPr="00256AFD">
        <w:rPr>
          <w:rStyle w:val="CodeExampleChar"/>
          <w:rFonts w:ascii="Arial Narrow" w:hAnsi="Arial Narrow" w:cs="Arial"/>
        </w:rPr>
        <w:t>()</w:t>
      </w:r>
      <w:r w:rsidR="00256AFD" w:rsidRPr="00256AFD">
        <w:rPr>
          <w:rStyle w:val="CodeExampleChar"/>
          <w:rFonts w:ascii="Arial Narrow" w:hAnsi="Arial Narrow" w:cs="Arial"/>
        </w:rPr>
        <w:t>&gt;</w:t>
      </w:r>
      <w:r w:rsidR="00B80F32" w:rsidRPr="00256AFD">
        <w:rPr>
          <w:rStyle w:val="CodeExampleChar"/>
          <w:rFonts w:ascii="Arial Narrow" w:hAnsi="Arial Narrow" w:cs="Arial"/>
        </w:rPr>
        <w:t xml:space="preserve"> </w:t>
      </w:r>
      <w:r w:rsidR="00256AFD" w:rsidRPr="00256AFD">
        <w:rPr>
          <w:rStyle w:val="CodeExampleChar"/>
          <w:rFonts w:ascii="Arial Narrow" w:hAnsi="Arial Narrow" w:cs="Arial"/>
        </w:rPr>
        <w:t>&lt;</w:t>
      </w:r>
      <w:r w:rsidR="00256AFD">
        <w:rPr>
          <w:rStyle w:val="CodeExampleChar"/>
          <w:rFonts w:ascii="Arial Narrow" w:hAnsi="Arial Narrow" w:cs="Arial"/>
        </w:rPr>
        <w:t xml:space="preserve">RV of </w:t>
      </w:r>
      <w:r w:rsidRPr="00256AFD">
        <w:rPr>
          <w:rFonts w:ascii="Arial Narrow" w:hAnsi="Arial Narrow" w:cs="Arial"/>
        </w:rPr>
        <w:fldChar w:fldCharType="begin"/>
      </w:r>
      <w:r w:rsidRPr="00256AFD">
        <w:rPr>
          <w:rFonts w:ascii="Arial Narrow" w:hAnsi="Arial Narrow" w:cs="Arial"/>
        </w:rPr>
        <w:instrText xml:space="preserve"> REF _Ref386119711 \h </w:instrText>
      </w:r>
      <w:r w:rsidR="00B80F32" w:rsidRPr="00256AFD">
        <w:rPr>
          <w:rFonts w:ascii="Arial Narrow" w:hAnsi="Arial Narrow" w:cs="Arial"/>
        </w:rPr>
        <w:instrText xml:space="preserve"> \* MERGEFORMAT </w:instrText>
      </w:r>
      <w:r w:rsidRPr="00256AFD">
        <w:rPr>
          <w:rFonts w:ascii="Arial Narrow" w:hAnsi="Arial Narrow" w:cs="Arial"/>
        </w:rPr>
      </w:r>
      <w:r w:rsidRPr="00256AFD">
        <w:rPr>
          <w:rFonts w:ascii="Arial Narrow" w:hAnsi="Arial Narrow" w:cs="Arial"/>
        </w:rPr>
        <w:fldChar w:fldCharType="separate"/>
      </w:r>
      <w:r w:rsidR="007038CE" w:rsidRPr="007038CE">
        <w:rPr>
          <w:rFonts w:ascii="Arial Narrow" w:hAnsi="Arial Narrow" w:cs="Arial"/>
        </w:rPr>
        <w:t>qcom_idDeviceType</w:t>
      </w:r>
      <w:r w:rsidRPr="00256AFD">
        <w:rPr>
          <w:rFonts w:ascii="Arial Narrow" w:hAnsi="Arial Narrow" w:cs="Arial"/>
        </w:rPr>
        <w:fldChar w:fldCharType="end"/>
      </w:r>
      <w:r w:rsidRPr="00256AFD">
        <w:rPr>
          <w:rFonts w:ascii="Arial Narrow" w:hAnsi="Arial Narrow"/>
        </w:rPr>
        <w:t>()</w:t>
      </w:r>
      <w:r w:rsidR="00256AFD" w:rsidRPr="00256AFD">
        <w:rPr>
          <w:rFonts w:ascii="Arial Narrow" w:hAnsi="Arial Narrow"/>
        </w:rPr>
        <w:t>&gt;</w:t>
      </w:r>
      <w:r w:rsidRPr="00256AFD">
        <w:rPr>
          <w:rFonts w:ascii="Arial Narrow" w:hAnsi="Arial Narrow"/>
        </w:rPr>
        <w:t xml:space="preserve"> </w:t>
      </w:r>
      <w:r w:rsidR="00256AFD" w:rsidRPr="00256AFD">
        <w:rPr>
          <w:rFonts w:ascii="Arial Narrow" w:hAnsi="Arial Narrow"/>
        </w:rPr>
        <w:t>&lt;</w:t>
      </w:r>
      <w:r w:rsidR="00256AFD">
        <w:rPr>
          <w:rFonts w:ascii="Arial Narrow" w:hAnsi="Arial Narrow"/>
        </w:rPr>
        <w:t xml:space="preserve">RV of </w:t>
      </w:r>
      <w:r w:rsidRPr="00256AFD">
        <w:rPr>
          <w:rFonts w:ascii="Arial Narrow" w:hAnsi="Arial Narrow"/>
        </w:rPr>
        <w:fldChar w:fldCharType="begin"/>
      </w:r>
      <w:r w:rsidRPr="00256AFD">
        <w:rPr>
          <w:rFonts w:ascii="Arial Narrow" w:hAnsi="Arial Narrow"/>
        </w:rPr>
        <w:instrText xml:space="preserve"> REF _Ref386119368 \h </w:instrText>
      </w:r>
      <w:r w:rsidR="00256AFD">
        <w:rPr>
          <w:rFonts w:ascii="Arial Narrow" w:hAnsi="Arial Narrow"/>
        </w:rPr>
        <w:instrText xml:space="preserve"> \* MERGEFORMAT </w:instrText>
      </w:r>
      <w:r w:rsidRPr="00256AFD">
        <w:rPr>
          <w:rFonts w:ascii="Arial Narrow" w:hAnsi="Arial Narrow"/>
        </w:rPr>
      </w:r>
      <w:r w:rsidRPr="00256AFD">
        <w:rPr>
          <w:rFonts w:ascii="Arial Narrow" w:hAnsi="Arial Narrow"/>
        </w:rPr>
        <w:fldChar w:fldCharType="separate"/>
      </w:r>
      <w:r w:rsidR="007038CE" w:rsidRPr="007038CE">
        <w:rPr>
          <w:rFonts w:ascii="Arial Narrow" w:hAnsi="Arial Narrow"/>
        </w:rPr>
        <w:t>qcom_idLogicUID</w:t>
      </w:r>
      <w:r w:rsidRPr="00256AFD">
        <w:rPr>
          <w:rFonts w:ascii="Arial Narrow" w:hAnsi="Arial Narrow"/>
        </w:rPr>
        <w:fldChar w:fldCharType="end"/>
      </w:r>
      <w:r w:rsidRPr="00256AFD">
        <w:rPr>
          <w:rFonts w:ascii="Arial Narrow" w:hAnsi="Arial Narrow"/>
        </w:rPr>
        <w:t>()</w:t>
      </w:r>
      <w:r w:rsidR="00256AFD" w:rsidRPr="00256AFD">
        <w:rPr>
          <w:rFonts w:ascii="Arial Narrow" w:hAnsi="Arial Narrow"/>
        </w:rPr>
        <w:t>&gt;</w:t>
      </w:r>
      <w:r w:rsidRPr="00256AFD">
        <w:rPr>
          <w:rFonts w:ascii="Arial Narrow" w:hAnsi="Arial Narrow"/>
        </w:rPr>
        <w:t xml:space="preserve"> </w:t>
      </w:r>
    </w:p>
    <w:p w14:paraId="0A63CDC3" w14:textId="77777777" w:rsidR="00B22FE2" w:rsidRDefault="00B22FE2" w:rsidP="00DE25CA"/>
    <w:p w14:paraId="2EBF2A4C" w14:textId="6912B666" w:rsidR="00207E33" w:rsidRDefault="000069A3" w:rsidP="00DE25CA">
      <w:r>
        <w:t>Ex</w:t>
      </w:r>
      <w:r w:rsidR="00207E33">
        <w:t>ample (openssl</w:t>
      </w:r>
      <w:r w:rsidR="00607276">
        <w:t xml:space="preserve"> / qsim</w:t>
      </w:r>
      <w:r w:rsidR="00207E33">
        <w:t>):</w:t>
      </w:r>
    </w:p>
    <w:p w14:paraId="5A4B7878" w14:textId="77777777" w:rsidR="00207E33" w:rsidRDefault="00207E33" w:rsidP="00DE25CA"/>
    <w:p w14:paraId="1C59882F" w14:textId="039838BD" w:rsidR="00207E33" w:rsidRDefault="000069A3" w:rsidP="000069A3">
      <w:pPr>
        <w:pStyle w:val="opensslcommand"/>
      </w:pPr>
      <w:r w:rsidRPr="000069A3">
        <w:t>openssl req -x509 -subj "/C=AU/O=OLGR/CN=</w:t>
      </w:r>
      <w:r w:rsidR="00CA5885">
        <w:t xml:space="preserve">CA </w:t>
      </w:r>
      <w:r w:rsidR="00B80F32">
        <w:t xml:space="preserve">OGR </w:t>
      </w:r>
      <w:r w:rsidRPr="000069A3">
        <w:t>egm aa:bb:cc:dd:ff:00" -nodes -SHA256 -days 3650 -newkey rsa:2048 -keyout qsim_privkey.pem -out qsim_sscert.pem</w:t>
      </w:r>
    </w:p>
    <w:p w14:paraId="598DB77D" w14:textId="77777777" w:rsidR="00256AFD" w:rsidRDefault="00256AFD" w:rsidP="000069A3">
      <w:pPr>
        <w:pStyle w:val="opensslcommand"/>
      </w:pPr>
    </w:p>
    <w:p w14:paraId="2CC51904" w14:textId="3F7BF455" w:rsidR="00256AFD" w:rsidRDefault="00256AFD" w:rsidP="000069A3">
      <w:pPr>
        <w:pStyle w:val="opensslcommand"/>
      </w:pPr>
      <w:r>
        <w:t>Gives:</w:t>
      </w:r>
    </w:p>
    <w:p w14:paraId="34F2D6DD" w14:textId="77777777" w:rsidR="00256AFD" w:rsidRDefault="00256AFD" w:rsidP="00256AFD">
      <w:pPr>
        <w:pStyle w:val="opensslcommand"/>
        <w:ind w:firstLine="720"/>
      </w:pPr>
      <w:r>
        <w:t>Country (/C) = AU</w:t>
      </w:r>
    </w:p>
    <w:p w14:paraId="6329A830" w14:textId="7A92584D" w:rsidR="00256AFD" w:rsidRDefault="00256AFD" w:rsidP="00256AFD">
      <w:pPr>
        <w:pStyle w:val="opensslcommand"/>
        <w:ind w:firstLine="720"/>
      </w:pPr>
      <w:r>
        <w:t xml:space="preserve">Organisation (/O) = </w:t>
      </w:r>
      <w:r w:rsidR="00C01334">
        <w:t>OLGR</w:t>
      </w:r>
    </w:p>
    <w:p w14:paraId="11593494" w14:textId="022C5A56" w:rsidR="00256AFD" w:rsidRPr="000069A3" w:rsidRDefault="00256AFD" w:rsidP="00256AFD">
      <w:pPr>
        <w:pStyle w:val="opensslcommand"/>
        <w:ind w:firstLine="720"/>
      </w:pPr>
      <w:r>
        <w:t xml:space="preserve">Common Name (/CN) = </w:t>
      </w:r>
      <w:r w:rsidR="00C01334">
        <w:t xml:space="preserve">CA OGR </w:t>
      </w:r>
      <w:r w:rsidR="00C01334" w:rsidRPr="000069A3">
        <w:t>egm aa:bb:cc:dd:ff:00</w:t>
      </w:r>
    </w:p>
    <w:p w14:paraId="48F9B5C5" w14:textId="77777777" w:rsidR="00207E33" w:rsidRDefault="00207E33" w:rsidP="00DE25CA"/>
    <w:p w14:paraId="1D8487E4" w14:textId="057E6AF9" w:rsidR="00096094" w:rsidRDefault="00096094" w:rsidP="000069A3">
      <w:r>
        <w:t xml:space="preserve">Local Machine CA Certificate generation must complete before </w:t>
      </w:r>
      <w:r w:rsidR="002C1AFA">
        <w:t>certain services are started in the machine</w:t>
      </w:r>
      <w:r>
        <w:t>.</w:t>
      </w:r>
      <w:r w:rsidR="002C1AFA" w:rsidRPr="002C1AFA">
        <w:t xml:space="preserve"> </w:t>
      </w:r>
      <w:r w:rsidR="002C1AFA">
        <w:t xml:space="preserve">Refer section </w:t>
      </w:r>
      <w:r w:rsidR="002C1AFA">
        <w:fldChar w:fldCharType="begin"/>
      </w:r>
      <w:r w:rsidR="002C1AFA">
        <w:instrText xml:space="preserve"> REF _Ref319577581 \r \h </w:instrText>
      </w:r>
      <w:r w:rsidR="002C1AFA">
        <w:fldChar w:fldCharType="separate"/>
      </w:r>
      <w:r w:rsidR="007038CE">
        <w:t>4.4</w:t>
      </w:r>
      <w:r w:rsidR="002C1AFA">
        <w:fldChar w:fldCharType="end"/>
      </w:r>
      <w:r w:rsidR="002C1AFA">
        <w:t xml:space="preserve"> for more information.</w:t>
      </w:r>
    </w:p>
    <w:p w14:paraId="308C6753" w14:textId="77777777" w:rsidR="00096094" w:rsidRDefault="00096094" w:rsidP="000069A3"/>
    <w:p w14:paraId="7FC6D692" w14:textId="72EB9787" w:rsidR="000069A3" w:rsidRDefault="000069A3" w:rsidP="000069A3">
      <w:r>
        <w:t>QCOM user</w:t>
      </w:r>
      <w:r w:rsidR="002C1AFA">
        <w:t>s</w:t>
      </w:r>
      <w:r>
        <w:t xml:space="preserve"> </w:t>
      </w:r>
      <w:r w:rsidR="006534E1">
        <w:t>can</w:t>
      </w:r>
      <w:r>
        <w:t xml:space="preserve"> retrieve </w:t>
      </w:r>
      <w:r w:rsidR="002C1AFA">
        <w:t xml:space="preserve">the </w:t>
      </w:r>
      <w:r w:rsidR="006534E1">
        <w:t xml:space="preserve">local machine CA </w:t>
      </w:r>
      <w:r w:rsidR="002C1AFA">
        <w:t xml:space="preserve">certificate </w:t>
      </w:r>
      <w:r>
        <w:t xml:space="preserve">via the QCOM API function </w:t>
      </w:r>
      <w:r w:rsidRPr="006534E1">
        <w:rPr>
          <w:rFonts w:ascii="Consolas" w:hAnsi="Consolas" w:cs="Consolas"/>
        </w:rPr>
        <w:fldChar w:fldCharType="begin"/>
      </w:r>
      <w:r w:rsidRPr="006534E1">
        <w:rPr>
          <w:rFonts w:ascii="Consolas" w:hAnsi="Consolas" w:cs="Consolas"/>
        </w:rPr>
        <w:instrText xml:space="preserve"> REF _Ref453148077 \h </w:instrText>
      </w:r>
      <w:r w:rsidR="006534E1">
        <w:rPr>
          <w:rFonts w:ascii="Consolas" w:hAnsi="Consolas" w:cs="Consolas"/>
        </w:rPr>
        <w:instrText xml:space="preserve"> \* MERGEFORMAT </w:instrText>
      </w:r>
      <w:r w:rsidRPr="006534E1">
        <w:rPr>
          <w:rFonts w:ascii="Consolas" w:hAnsi="Consolas" w:cs="Consolas"/>
        </w:rPr>
      </w:r>
      <w:r w:rsidRPr="006534E1">
        <w:rPr>
          <w:rFonts w:ascii="Consolas" w:hAnsi="Consolas" w:cs="Consolas"/>
        </w:rPr>
        <w:fldChar w:fldCharType="separate"/>
      </w:r>
      <w:r w:rsidR="007038CE" w:rsidRPr="007038CE">
        <w:rPr>
          <w:rFonts w:ascii="Consolas" w:hAnsi="Consolas" w:cs="Consolas"/>
        </w:rPr>
        <w:t>qcom_secMachineCert</w:t>
      </w:r>
      <w:r w:rsidRPr="006534E1">
        <w:rPr>
          <w:rFonts w:ascii="Consolas" w:hAnsi="Consolas" w:cs="Consolas"/>
        </w:rPr>
        <w:fldChar w:fldCharType="end"/>
      </w:r>
      <w:r w:rsidRPr="006534E1">
        <w:rPr>
          <w:rFonts w:ascii="Consolas" w:hAnsi="Consolas" w:cs="Consolas"/>
        </w:rPr>
        <w:t>()</w:t>
      </w:r>
      <w:r>
        <w:t xml:space="preserve"> s</w:t>
      </w:r>
      <w:r>
        <w:fldChar w:fldCharType="begin"/>
      </w:r>
      <w:r>
        <w:instrText xml:space="preserve"> REF _Ref453148080 \r \h </w:instrText>
      </w:r>
      <w:r>
        <w:fldChar w:fldCharType="separate"/>
      </w:r>
      <w:r w:rsidR="007038CE">
        <w:t>11.9.4</w:t>
      </w:r>
      <w:r>
        <w:fldChar w:fldCharType="end"/>
      </w:r>
      <w:r>
        <w:t>.</w:t>
      </w:r>
    </w:p>
    <w:p w14:paraId="1949DC1D" w14:textId="77777777" w:rsidR="00B80F32" w:rsidRDefault="00B80F32" w:rsidP="000069A3"/>
    <w:p w14:paraId="418E092B" w14:textId="6E385240" w:rsidR="00B80F32" w:rsidRDefault="00B80F32" w:rsidP="000069A3">
      <w:r>
        <w:t xml:space="preserve">This local machine self-signed certificate is used </w:t>
      </w:r>
      <w:r w:rsidR="00CE6FE1">
        <w:t xml:space="preserve">by the machine </w:t>
      </w:r>
      <w:r>
        <w:t xml:space="preserve">to create </w:t>
      </w:r>
      <w:r w:rsidR="003A2945">
        <w:t xml:space="preserve">additional </w:t>
      </w:r>
      <w:r>
        <w:t>certificates</w:t>
      </w:r>
      <w:r w:rsidR="00CE6FE1">
        <w:t xml:space="preserve"> for use with</w:t>
      </w:r>
      <w:r w:rsidR="006B7A99">
        <w:t xml:space="preserve"> the </w:t>
      </w:r>
      <w:r w:rsidR="007113CB">
        <w:t>machine’s</w:t>
      </w:r>
      <w:r>
        <w:t>:</w:t>
      </w:r>
    </w:p>
    <w:p w14:paraId="6A286991" w14:textId="77777777" w:rsidR="00B80F32" w:rsidRDefault="00B80F32" w:rsidP="000069A3"/>
    <w:p w14:paraId="50467846" w14:textId="440393D5" w:rsidR="00CE6FE1" w:rsidRDefault="00CE6FE1" w:rsidP="001D33DE">
      <w:pPr>
        <w:pStyle w:val="ListParagraph"/>
        <w:numPr>
          <w:ilvl w:val="0"/>
          <w:numId w:val="182"/>
        </w:numPr>
      </w:pPr>
      <w:r>
        <w:t>UAA service.</w:t>
      </w:r>
    </w:p>
    <w:p w14:paraId="5EC3AFF3" w14:textId="592B1826" w:rsidR="008A13C4" w:rsidRDefault="008A13C4" w:rsidP="001D33DE">
      <w:pPr>
        <w:pStyle w:val="ListParagraph"/>
        <w:numPr>
          <w:ilvl w:val="0"/>
          <w:numId w:val="182"/>
        </w:numPr>
      </w:pPr>
      <w:r>
        <w:t>WWW service.</w:t>
      </w:r>
    </w:p>
    <w:p w14:paraId="28D1F057" w14:textId="77777777" w:rsidR="00CE6FE1" w:rsidRDefault="00CE6FE1" w:rsidP="00CE6FE1"/>
    <w:p w14:paraId="7EF0F991" w14:textId="03E2DDA7" w:rsidR="00B56576" w:rsidRDefault="00B56576" w:rsidP="006640B2">
      <w:pPr>
        <w:pStyle w:val="Heading2"/>
      </w:pPr>
      <w:bookmarkStart w:id="162" w:name="_Ref491267210"/>
      <w:bookmarkStart w:id="163" w:name="_Toc105778463"/>
      <w:r>
        <w:t xml:space="preserve">UAA </w:t>
      </w:r>
      <w:r w:rsidR="006534E1">
        <w:t xml:space="preserve">Service </w:t>
      </w:r>
      <w:r>
        <w:t>Certificate</w:t>
      </w:r>
      <w:bookmarkEnd w:id="162"/>
      <w:bookmarkEnd w:id="163"/>
    </w:p>
    <w:p w14:paraId="7DA33A97" w14:textId="77777777" w:rsidR="00B56576" w:rsidRDefault="00B56576" w:rsidP="00B56576"/>
    <w:p w14:paraId="2C8827B7" w14:textId="2B696318" w:rsidR="00B56576" w:rsidRDefault="00B56576" w:rsidP="00B56576">
      <w:r>
        <w:t>The UAA certificate is related to QCOM User Account Access</w:t>
      </w:r>
      <w:r w:rsidR="00E4269E">
        <w:t xml:space="preserve"> to allow the machine to authenticate itself to UAA clients</w:t>
      </w:r>
      <w:r w:rsidR="005908A7">
        <w:t>.</w:t>
      </w:r>
      <w:r>
        <w:t xml:space="preserve"> Refer section </w:t>
      </w:r>
      <w:r>
        <w:fldChar w:fldCharType="begin"/>
      </w:r>
      <w:r>
        <w:instrText xml:space="preserve"> REF _Ref339036398 \r \h </w:instrText>
      </w:r>
      <w:r>
        <w:fldChar w:fldCharType="separate"/>
      </w:r>
      <w:r w:rsidR="007038CE">
        <w:t>23</w:t>
      </w:r>
      <w:r>
        <w:fldChar w:fldCharType="end"/>
      </w:r>
      <w:r>
        <w:t>.</w:t>
      </w:r>
      <w:r w:rsidR="00950462">
        <w:t xml:space="preserve"> This certificate must be generated </w:t>
      </w:r>
      <w:r w:rsidR="007113CB">
        <w:t xml:space="preserve">by the machine </w:t>
      </w:r>
      <w:r w:rsidR="00950462">
        <w:t>upon</w:t>
      </w:r>
      <w:r w:rsidR="005908A7">
        <w:t xml:space="preserve"> logic area seal confi</w:t>
      </w:r>
      <w:r w:rsidR="00950462">
        <w:t>rmation</w:t>
      </w:r>
      <w:r w:rsidR="005908A7">
        <w:t xml:space="preserve"> (s</w:t>
      </w:r>
      <w:r w:rsidR="005908A7">
        <w:fldChar w:fldCharType="begin"/>
      </w:r>
      <w:r w:rsidR="005908A7">
        <w:instrText xml:space="preserve"> REF _Ref319577581 \r \h </w:instrText>
      </w:r>
      <w:r w:rsidR="005908A7">
        <w:fldChar w:fldCharType="separate"/>
      </w:r>
      <w:r w:rsidR="007038CE">
        <w:t>4.4</w:t>
      </w:r>
      <w:r w:rsidR="005908A7">
        <w:fldChar w:fldCharType="end"/>
      </w:r>
      <w:r w:rsidR="005908A7">
        <w:t>) using the local machine CA certificate</w:t>
      </w:r>
      <w:r w:rsidR="0010169A">
        <w:t xml:space="preserve"> as the root CA</w:t>
      </w:r>
      <w:r w:rsidR="00950462">
        <w:t xml:space="preserve">. </w:t>
      </w:r>
    </w:p>
    <w:p w14:paraId="082C2454" w14:textId="77777777" w:rsidR="00B56576" w:rsidRDefault="00B56576" w:rsidP="00B56576"/>
    <w:p w14:paraId="3E3E7041" w14:textId="77777777" w:rsidR="00950462" w:rsidRDefault="00950462" w:rsidP="00950462">
      <w:r>
        <w:t>Required certificate parameters:</w:t>
      </w:r>
    </w:p>
    <w:p w14:paraId="1F19DCF5" w14:textId="77777777" w:rsidR="00950462" w:rsidRDefault="00950462" w:rsidP="00B56576"/>
    <w:p w14:paraId="0CFAE466" w14:textId="77777777" w:rsidR="00256AFD" w:rsidRPr="00256AFD" w:rsidRDefault="00256AFD" w:rsidP="00256AFD">
      <w:pPr>
        <w:rPr>
          <w:rFonts w:ascii="Arial Narrow" w:hAnsi="Arial Narrow"/>
        </w:rPr>
      </w:pPr>
      <w:r w:rsidRPr="00256AFD">
        <w:rPr>
          <w:rFonts w:ascii="Arial Narrow" w:hAnsi="Arial Narrow"/>
          <w:b/>
        </w:rPr>
        <w:t>Type</w:t>
      </w:r>
      <w:r w:rsidRPr="00256AFD">
        <w:rPr>
          <w:rFonts w:ascii="Arial Narrow" w:hAnsi="Arial Narrow"/>
        </w:rPr>
        <w:t>:</w:t>
      </w:r>
      <w:r>
        <w:rPr>
          <w:rFonts w:ascii="Arial Narrow" w:hAnsi="Arial Narrow"/>
        </w:rPr>
        <w:t xml:space="preserve"> </w:t>
      </w:r>
      <w:r w:rsidRPr="00256AFD">
        <w:rPr>
          <w:rFonts w:ascii="Arial Narrow" w:hAnsi="Arial Narrow"/>
        </w:rPr>
        <w:t>x509 self-signed certificate</w:t>
      </w:r>
    </w:p>
    <w:p w14:paraId="1018CA77" w14:textId="77777777" w:rsidR="00256AFD" w:rsidRPr="00256AFD" w:rsidRDefault="00256AFD" w:rsidP="00256AFD">
      <w:pPr>
        <w:rPr>
          <w:rFonts w:ascii="Arial Narrow" w:hAnsi="Arial Narrow"/>
        </w:rPr>
      </w:pPr>
      <w:r w:rsidRPr="00256AFD">
        <w:rPr>
          <w:rFonts w:ascii="Arial Narrow" w:hAnsi="Arial Narrow"/>
          <w:b/>
        </w:rPr>
        <w:t>Country</w:t>
      </w:r>
      <w:r w:rsidRPr="00256AFD">
        <w:rPr>
          <w:rFonts w:ascii="Arial Narrow" w:hAnsi="Arial Narrow"/>
        </w:rPr>
        <w:t xml:space="preserve"> (/C)</w:t>
      </w:r>
      <w:r>
        <w:rPr>
          <w:rFonts w:ascii="Arial Narrow" w:hAnsi="Arial Narrow"/>
        </w:rPr>
        <w:t xml:space="preserve"> = </w:t>
      </w:r>
      <w:r w:rsidRPr="00256AFD">
        <w:rPr>
          <w:rFonts w:ascii="Arial Narrow" w:hAnsi="Arial Narrow"/>
        </w:rPr>
        <w:t>&lt;Machine manuf. registered business address country&gt;</w:t>
      </w:r>
    </w:p>
    <w:p w14:paraId="221BED8E" w14:textId="21416AB9" w:rsidR="00256AFD" w:rsidRPr="00256AFD" w:rsidRDefault="00256AFD" w:rsidP="00256AFD">
      <w:pPr>
        <w:rPr>
          <w:rFonts w:ascii="Arial Narrow" w:hAnsi="Arial Narrow"/>
        </w:rPr>
      </w:pPr>
      <w:r w:rsidRPr="00256AFD">
        <w:rPr>
          <w:rFonts w:ascii="Arial Narrow" w:hAnsi="Arial Narrow"/>
          <w:b/>
        </w:rPr>
        <w:t>Organisation</w:t>
      </w:r>
      <w:r w:rsidRPr="00256AFD">
        <w:rPr>
          <w:rFonts w:ascii="Arial Narrow" w:hAnsi="Arial Narrow"/>
        </w:rPr>
        <w:t xml:space="preserve"> (/O)</w:t>
      </w:r>
      <w:r>
        <w:rPr>
          <w:rFonts w:ascii="Arial Narrow" w:hAnsi="Arial Narrow"/>
        </w:rPr>
        <w:t xml:space="preserve"> </w:t>
      </w:r>
      <w:r w:rsidRPr="00256AFD">
        <w:rPr>
          <w:rFonts w:ascii="Arial Narrow" w:hAnsi="Arial Narrow"/>
        </w:rPr>
        <w:t xml:space="preserve">= &lt;Return value </w:t>
      </w:r>
      <w:r>
        <w:rPr>
          <w:rFonts w:ascii="Arial Narrow" w:hAnsi="Arial Narrow"/>
        </w:rPr>
        <w:t xml:space="preserve">(RV) </w:t>
      </w:r>
      <w:r w:rsidRPr="00256AFD">
        <w:rPr>
          <w:rFonts w:ascii="Arial Narrow" w:hAnsi="Arial Narrow"/>
        </w:rPr>
        <w:t xml:space="preserve">of QCOM API function: </w:t>
      </w:r>
      <w:r w:rsidRPr="00256AFD">
        <w:rPr>
          <w:rFonts w:ascii="Arial Narrow" w:hAnsi="Arial Narrow"/>
        </w:rPr>
        <w:fldChar w:fldCharType="begin"/>
      </w:r>
      <w:r w:rsidRPr="00256AFD">
        <w:rPr>
          <w:rFonts w:ascii="Arial Narrow" w:hAnsi="Arial Narrow"/>
        </w:rPr>
        <w:instrText xml:space="preserve"> REF _Ref386119312 \h </w:instrText>
      </w:r>
      <w:r>
        <w:rPr>
          <w:rFonts w:ascii="Arial Narrow" w:hAnsi="Arial Narrow"/>
        </w:rPr>
        <w:instrText xml:space="preserve"> \* MERGEFORMAT </w:instrText>
      </w:r>
      <w:r w:rsidRPr="00256AFD">
        <w:rPr>
          <w:rFonts w:ascii="Arial Narrow" w:hAnsi="Arial Narrow"/>
        </w:rPr>
      </w:r>
      <w:r w:rsidRPr="00256AFD">
        <w:rPr>
          <w:rFonts w:ascii="Arial Narrow" w:hAnsi="Arial Narrow"/>
        </w:rPr>
        <w:fldChar w:fldCharType="separate"/>
      </w:r>
      <w:r w:rsidR="007038CE" w:rsidRPr="007038CE">
        <w:rPr>
          <w:rFonts w:ascii="Arial Narrow" w:hAnsi="Arial Narrow"/>
        </w:rPr>
        <w:t>qcom_idMfr</w:t>
      </w:r>
      <w:r w:rsidRPr="00256AFD">
        <w:rPr>
          <w:rFonts w:ascii="Arial Narrow" w:hAnsi="Arial Narrow"/>
        </w:rPr>
        <w:fldChar w:fldCharType="end"/>
      </w:r>
      <w:r w:rsidRPr="00256AFD">
        <w:rPr>
          <w:rFonts w:ascii="Arial Narrow" w:hAnsi="Arial Narrow"/>
        </w:rPr>
        <w:t>() (refer s</w:t>
      </w:r>
      <w:r w:rsidRPr="00256AFD">
        <w:rPr>
          <w:rFonts w:ascii="Arial Narrow" w:hAnsi="Arial Narrow"/>
        </w:rPr>
        <w:fldChar w:fldCharType="begin"/>
      </w:r>
      <w:r w:rsidRPr="00256AFD">
        <w:rPr>
          <w:rFonts w:ascii="Arial Narrow" w:hAnsi="Arial Narrow"/>
        </w:rPr>
        <w:instrText xml:space="preserve"> REF _Ref386119312 \r \h </w:instrText>
      </w:r>
      <w:r>
        <w:rPr>
          <w:rFonts w:ascii="Arial Narrow" w:hAnsi="Arial Narrow"/>
        </w:rPr>
        <w:instrText xml:space="preserve"> \* MERGEFORMAT </w:instrText>
      </w:r>
      <w:r w:rsidRPr="00256AFD">
        <w:rPr>
          <w:rFonts w:ascii="Arial Narrow" w:hAnsi="Arial Narrow"/>
        </w:rPr>
      </w:r>
      <w:r w:rsidRPr="00256AFD">
        <w:rPr>
          <w:rFonts w:ascii="Arial Narrow" w:hAnsi="Arial Narrow"/>
        </w:rPr>
        <w:fldChar w:fldCharType="separate"/>
      </w:r>
      <w:r w:rsidR="007038CE">
        <w:rPr>
          <w:rFonts w:ascii="Arial Narrow" w:hAnsi="Arial Narrow"/>
        </w:rPr>
        <w:t>11.1.8</w:t>
      </w:r>
      <w:r w:rsidRPr="00256AFD">
        <w:rPr>
          <w:rFonts w:ascii="Arial Narrow" w:hAnsi="Arial Narrow"/>
        </w:rPr>
        <w:fldChar w:fldCharType="end"/>
      </w:r>
      <w:r w:rsidRPr="00256AFD">
        <w:rPr>
          <w:rFonts w:ascii="Arial Narrow" w:hAnsi="Arial Narrow"/>
        </w:rPr>
        <w:t>)&gt;</w:t>
      </w:r>
    </w:p>
    <w:p w14:paraId="24752E83" w14:textId="12F1288C" w:rsidR="00256AFD" w:rsidRPr="00256AFD" w:rsidRDefault="00256AFD" w:rsidP="00256AFD">
      <w:pPr>
        <w:rPr>
          <w:rFonts w:ascii="Arial Narrow" w:hAnsi="Arial Narrow"/>
        </w:rPr>
      </w:pPr>
      <w:r w:rsidRPr="00256AFD">
        <w:rPr>
          <w:rFonts w:ascii="Arial Narrow" w:hAnsi="Arial Narrow"/>
          <w:b/>
        </w:rPr>
        <w:t>Common Name</w:t>
      </w:r>
      <w:r w:rsidRPr="00256AFD">
        <w:rPr>
          <w:rFonts w:ascii="Arial Narrow" w:hAnsi="Arial Narrow"/>
        </w:rPr>
        <w:t xml:space="preserve"> (/CN)</w:t>
      </w:r>
      <w:r>
        <w:rPr>
          <w:rFonts w:ascii="Arial Narrow" w:hAnsi="Arial Narrow"/>
        </w:rPr>
        <w:t xml:space="preserve"> </w:t>
      </w:r>
      <w:r w:rsidRPr="00256AFD">
        <w:rPr>
          <w:rFonts w:ascii="Arial Narrow" w:hAnsi="Arial Narrow"/>
        </w:rPr>
        <w:t xml:space="preserve">= </w:t>
      </w:r>
      <w:r>
        <w:rPr>
          <w:rFonts w:ascii="Arial Narrow" w:hAnsi="Arial Narrow"/>
        </w:rPr>
        <w:t>UAA</w:t>
      </w:r>
      <w:r w:rsidRPr="00256AFD">
        <w:rPr>
          <w:rFonts w:ascii="Arial Narrow" w:hAnsi="Arial Narrow"/>
        </w:rPr>
        <w:t xml:space="preserve"> &lt;</w:t>
      </w:r>
      <w:r>
        <w:rPr>
          <w:rFonts w:ascii="Arial Narrow" w:hAnsi="Arial Narrow"/>
        </w:rPr>
        <w:t xml:space="preserve">RV of </w:t>
      </w:r>
      <w:r w:rsidRPr="00256AFD">
        <w:rPr>
          <w:rFonts w:ascii="Arial Narrow" w:hAnsi="Arial Narrow" w:cs="Arial"/>
        </w:rPr>
        <w:fldChar w:fldCharType="begin"/>
      </w:r>
      <w:r w:rsidRPr="00256AFD">
        <w:rPr>
          <w:rFonts w:ascii="Arial Narrow" w:hAnsi="Arial Narrow" w:cs="Arial"/>
        </w:rPr>
        <w:instrText xml:space="preserve"> REF _Ref386119798 \h  \* MERGEFORMAT </w:instrText>
      </w:r>
      <w:r w:rsidRPr="00256AFD">
        <w:rPr>
          <w:rFonts w:ascii="Arial Narrow" w:hAnsi="Arial Narrow" w:cs="Arial"/>
        </w:rPr>
      </w:r>
      <w:r w:rsidRPr="00256AFD">
        <w:rPr>
          <w:rFonts w:ascii="Arial Narrow" w:hAnsi="Arial Narrow" w:cs="Arial"/>
        </w:rPr>
        <w:fldChar w:fldCharType="separate"/>
      </w:r>
      <w:r w:rsidR="007038CE" w:rsidRPr="007038CE">
        <w:rPr>
          <w:rFonts w:ascii="Arial Narrow" w:hAnsi="Arial Narrow" w:cs="Arial"/>
        </w:rPr>
        <w:t>qcom_idMfr3</w:t>
      </w:r>
      <w:r w:rsidRPr="00256AFD">
        <w:rPr>
          <w:rFonts w:ascii="Arial Narrow" w:hAnsi="Arial Narrow" w:cs="Arial"/>
        </w:rPr>
        <w:fldChar w:fldCharType="end"/>
      </w:r>
      <w:r w:rsidRPr="00256AFD">
        <w:rPr>
          <w:rStyle w:val="CodeExampleChar"/>
          <w:rFonts w:ascii="Arial Narrow" w:hAnsi="Arial Narrow" w:cs="Arial"/>
        </w:rPr>
        <w:t>()&gt; &lt;</w:t>
      </w:r>
      <w:r>
        <w:rPr>
          <w:rStyle w:val="CodeExampleChar"/>
          <w:rFonts w:ascii="Arial Narrow" w:hAnsi="Arial Narrow" w:cs="Arial"/>
        </w:rPr>
        <w:t xml:space="preserve">RV of </w:t>
      </w:r>
      <w:r w:rsidRPr="00256AFD">
        <w:rPr>
          <w:rFonts w:ascii="Arial Narrow" w:hAnsi="Arial Narrow" w:cs="Arial"/>
        </w:rPr>
        <w:fldChar w:fldCharType="begin"/>
      </w:r>
      <w:r w:rsidRPr="00256AFD">
        <w:rPr>
          <w:rFonts w:ascii="Arial Narrow" w:hAnsi="Arial Narrow" w:cs="Arial"/>
        </w:rPr>
        <w:instrText xml:space="preserve"> REF _Ref386119711 \h  \* MERGEFORMAT </w:instrText>
      </w:r>
      <w:r w:rsidRPr="00256AFD">
        <w:rPr>
          <w:rFonts w:ascii="Arial Narrow" w:hAnsi="Arial Narrow" w:cs="Arial"/>
        </w:rPr>
      </w:r>
      <w:r w:rsidRPr="00256AFD">
        <w:rPr>
          <w:rFonts w:ascii="Arial Narrow" w:hAnsi="Arial Narrow" w:cs="Arial"/>
        </w:rPr>
        <w:fldChar w:fldCharType="separate"/>
      </w:r>
      <w:r w:rsidR="007038CE" w:rsidRPr="007038CE">
        <w:rPr>
          <w:rFonts w:ascii="Arial Narrow" w:hAnsi="Arial Narrow" w:cs="Arial"/>
        </w:rPr>
        <w:t>qcom_idDeviceType</w:t>
      </w:r>
      <w:r w:rsidRPr="00256AFD">
        <w:rPr>
          <w:rFonts w:ascii="Arial Narrow" w:hAnsi="Arial Narrow" w:cs="Arial"/>
        </w:rPr>
        <w:fldChar w:fldCharType="end"/>
      </w:r>
      <w:r w:rsidRPr="00256AFD">
        <w:rPr>
          <w:rFonts w:ascii="Arial Narrow" w:hAnsi="Arial Narrow"/>
        </w:rPr>
        <w:t>()&gt; &lt;</w:t>
      </w:r>
      <w:r>
        <w:rPr>
          <w:rFonts w:ascii="Arial Narrow" w:hAnsi="Arial Narrow"/>
        </w:rPr>
        <w:t xml:space="preserve">RV of </w:t>
      </w:r>
      <w:r w:rsidRPr="00256AFD">
        <w:rPr>
          <w:rFonts w:ascii="Arial Narrow" w:hAnsi="Arial Narrow"/>
        </w:rPr>
        <w:fldChar w:fldCharType="begin"/>
      </w:r>
      <w:r w:rsidRPr="00256AFD">
        <w:rPr>
          <w:rFonts w:ascii="Arial Narrow" w:hAnsi="Arial Narrow"/>
        </w:rPr>
        <w:instrText xml:space="preserve"> REF _Ref386119368 \h </w:instrText>
      </w:r>
      <w:r>
        <w:rPr>
          <w:rFonts w:ascii="Arial Narrow" w:hAnsi="Arial Narrow"/>
        </w:rPr>
        <w:instrText xml:space="preserve"> \* MERGEFORMAT </w:instrText>
      </w:r>
      <w:r w:rsidRPr="00256AFD">
        <w:rPr>
          <w:rFonts w:ascii="Arial Narrow" w:hAnsi="Arial Narrow"/>
        </w:rPr>
      </w:r>
      <w:r w:rsidRPr="00256AFD">
        <w:rPr>
          <w:rFonts w:ascii="Arial Narrow" w:hAnsi="Arial Narrow"/>
        </w:rPr>
        <w:fldChar w:fldCharType="separate"/>
      </w:r>
      <w:r w:rsidR="007038CE" w:rsidRPr="007038CE">
        <w:rPr>
          <w:rFonts w:ascii="Arial Narrow" w:hAnsi="Arial Narrow"/>
        </w:rPr>
        <w:t>qcom_idLogicUID</w:t>
      </w:r>
      <w:r w:rsidRPr="00256AFD">
        <w:rPr>
          <w:rFonts w:ascii="Arial Narrow" w:hAnsi="Arial Narrow"/>
        </w:rPr>
        <w:fldChar w:fldCharType="end"/>
      </w:r>
      <w:r w:rsidRPr="00256AFD">
        <w:rPr>
          <w:rFonts w:ascii="Arial Narrow" w:hAnsi="Arial Narrow"/>
        </w:rPr>
        <w:t xml:space="preserve">()&gt; </w:t>
      </w:r>
    </w:p>
    <w:p w14:paraId="71DBDE50" w14:textId="77777777" w:rsidR="00D46A98" w:rsidRDefault="00D46A98" w:rsidP="00B56576"/>
    <w:p w14:paraId="1AEC9C13" w14:textId="77777777" w:rsidR="00D46A98" w:rsidRDefault="00D46A98" w:rsidP="00D46A98">
      <w:r>
        <w:t>Example (openssl / qsim):</w:t>
      </w:r>
    </w:p>
    <w:p w14:paraId="022C45DF" w14:textId="77777777" w:rsidR="00D46A98" w:rsidRDefault="00D46A98" w:rsidP="00D46A98"/>
    <w:p w14:paraId="77811BA1" w14:textId="1D88A909" w:rsidR="00D46A98" w:rsidRDefault="00D46A98" w:rsidP="00D46A98">
      <w:pPr>
        <w:pStyle w:val="opensslcommand"/>
      </w:pPr>
      <w:r w:rsidRPr="000069A3">
        <w:t>openssl req -x509 -subj "/C=AU/O=OLGR/CN=</w:t>
      </w:r>
      <w:r>
        <w:t xml:space="preserve">UAA OGR </w:t>
      </w:r>
      <w:r w:rsidRPr="000069A3">
        <w:t>egm aa:bb:cc:dd:ff:00" -nodes -SHA256 -days 3650 -newkey rsa:2048 -keyout qsim_privkey.pem -out qsim_sscert.pem</w:t>
      </w:r>
    </w:p>
    <w:p w14:paraId="2F0DE25B" w14:textId="77777777" w:rsidR="00D46A98" w:rsidRDefault="00D46A98" w:rsidP="00D46A98">
      <w:pPr>
        <w:pStyle w:val="opensslcommand"/>
      </w:pPr>
    </w:p>
    <w:p w14:paraId="42B198FF" w14:textId="77777777" w:rsidR="00D46A98" w:rsidRDefault="00D46A98" w:rsidP="00D46A98">
      <w:pPr>
        <w:pStyle w:val="opensslcommand"/>
      </w:pPr>
      <w:r>
        <w:t>Gives:</w:t>
      </w:r>
    </w:p>
    <w:p w14:paraId="3247439B" w14:textId="77777777" w:rsidR="00D46A98" w:rsidRDefault="00D46A98" w:rsidP="00D46A98">
      <w:pPr>
        <w:pStyle w:val="opensslcommand"/>
        <w:ind w:firstLine="720"/>
      </w:pPr>
      <w:r>
        <w:t>Country (/C) = AU</w:t>
      </w:r>
    </w:p>
    <w:p w14:paraId="72F96A65" w14:textId="77777777" w:rsidR="00D46A98" w:rsidRDefault="00D46A98" w:rsidP="00D46A98">
      <w:pPr>
        <w:pStyle w:val="opensslcommand"/>
        <w:ind w:firstLine="720"/>
      </w:pPr>
      <w:r>
        <w:t>Organisation (/O) = OLGR</w:t>
      </w:r>
    </w:p>
    <w:p w14:paraId="6573A3C5" w14:textId="312BDD6A" w:rsidR="00D46A98" w:rsidRPr="000069A3" w:rsidRDefault="00D46A98" w:rsidP="00D46A98">
      <w:pPr>
        <w:pStyle w:val="opensslcommand"/>
        <w:ind w:firstLine="720"/>
      </w:pPr>
      <w:r>
        <w:t xml:space="preserve">Common Name (/CN) = UAA OGR </w:t>
      </w:r>
      <w:r w:rsidRPr="000069A3">
        <w:t>egm aa:bb:cc:dd:ff:00</w:t>
      </w:r>
    </w:p>
    <w:p w14:paraId="205E98CE" w14:textId="77777777" w:rsidR="00D46A98" w:rsidRDefault="00D46A98" w:rsidP="00D46A98"/>
    <w:p w14:paraId="1D775F19" w14:textId="77777777" w:rsidR="00B56576" w:rsidRDefault="00B56576" w:rsidP="00B56576"/>
    <w:p w14:paraId="11F967C9" w14:textId="6F77179C" w:rsidR="006534E1" w:rsidRDefault="006534E1" w:rsidP="00B56576">
      <w:r>
        <w:t>Related:</w:t>
      </w:r>
    </w:p>
    <w:p w14:paraId="280F5686" w14:textId="77777777" w:rsidR="006534E1" w:rsidRDefault="006534E1" w:rsidP="00B56576"/>
    <w:p w14:paraId="4137FAE1" w14:textId="3812F287" w:rsidR="00C63D20" w:rsidRDefault="006534E1" w:rsidP="001D33DE">
      <w:pPr>
        <w:pStyle w:val="ListParagraph"/>
        <w:numPr>
          <w:ilvl w:val="0"/>
          <w:numId w:val="198"/>
        </w:numPr>
      </w:pPr>
      <w:r>
        <w:t xml:space="preserve">QCOM User Account Access, section </w:t>
      </w:r>
      <w:r>
        <w:fldChar w:fldCharType="begin"/>
      </w:r>
      <w:r>
        <w:instrText xml:space="preserve"> REF _Ref339036398 \r \h </w:instrText>
      </w:r>
      <w:r>
        <w:fldChar w:fldCharType="separate"/>
      </w:r>
      <w:r w:rsidR="007038CE">
        <w:t>23</w:t>
      </w:r>
      <w:r>
        <w:fldChar w:fldCharType="end"/>
      </w:r>
      <w:r>
        <w:t>.</w:t>
      </w:r>
    </w:p>
    <w:p w14:paraId="2A5AF836" w14:textId="77777777" w:rsidR="00B56576" w:rsidRPr="00890605" w:rsidRDefault="00B56576" w:rsidP="00DE25CA"/>
    <w:p w14:paraId="2183E826" w14:textId="41F85839" w:rsidR="00806EEF" w:rsidRDefault="00831D4D" w:rsidP="00831D4D">
      <w:pPr>
        <w:pStyle w:val="Heading2"/>
      </w:pPr>
      <w:bookmarkStart w:id="164" w:name="_Toc493240413"/>
      <w:bookmarkStart w:id="165" w:name="_Toc493240414"/>
      <w:bookmarkStart w:id="166" w:name="_Toc493240415"/>
      <w:bookmarkStart w:id="167" w:name="_Toc493240416"/>
      <w:bookmarkStart w:id="168" w:name="_Toc493240417"/>
      <w:bookmarkStart w:id="169" w:name="_Toc493240418"/>
      <w:bookmarkStart w:id="170" w:name="_Toc493240419"/>
      <w:bookmarkStart w:id="171" w:name="_Toc493240420"/>
      <w:bookmarkStart w:id="172" w:name="_Toc493240421"/>
      <w:bookmarkStart w:id="173" w:name="_Ref477788400"/>
      <w:bookmarkStart w:id="174" w:name="_Toc105778464"/>
      <w:bookmarkEnd w:id="164"/>
      <w:bookmarkEnd w:id="165"/>
      <w:bookmarkEnd w:id="166"/>
      <w:bookmarkEnd w:id="167"/>
      <w:bookmarkEnd w:id="168"/>
      <w:bookmarkEnd w:id="169"/>
      <w:bookmarkEnd w:id="170"/>
      <w:bookmarkEnd w:id="171"/>
      <w:bookmarkEnd w:id="172"/>
      <w:r>
        <w:lastRenderedPageBreak/>
        <w:t>WWW Service Certificate</w:t>
      </w:r>
      <w:bookmarkEnd w:id="173"/>
      <w:bookmarkEnd w:id="174"/>
    </w:p>
    <w:p w14:paraId="15D99F94" w14:textId="77777777" w:rsidR="00831D4D" w:rsidRDefault="00831D4D" w:rsidP="00831D4D">
      <w:bookmarkStart w:id="175" w:name="_Ref318366958"/>
      <w:bookmarkStart w:id="176" w:name="_Ref453147921"/>
    </w:p>
    <w:p w14:paraId="2720BD2B" w14:textId="7745337D" w:rsidR="00831D4D" w:rsidRDefault="00831D4D" w:rsidP="00831D4D">
      <w:r>
        <w:t xml:space="preserve">This certificate must be generated </w:t>
      </w:r>
      <w:r w:rsidR="007113CB">
        <w:t xml:space="preserve">by the machine </w:t>
      </w:r>
      <w:r>
        <w:t>upon logic area seal confirmation (s</w:t>
      </w:r>
      <w:r>
        <w:fldChar w:fldCharType="begin"/>
      </w:r>
      <w:r>
        <w:instrText xml:space="preserve"> REF _Ref319577581 \r \h </w:instrText>
      </w:r>
      <w:r>
        <w:fldChar w:fldCharType="separate"/>
      </w:r>
      <w:r w:rsidR="007038CE">
        <w:t>4.4</w:t>
      </w:r>
      <w:r>
        <w:fldChar w:fldCharType="end"/>
      </w:r>
      <w:r>
        <w:t xml:space="preserve">) using the local machine CA certificate. </w:t>
      </w:r>
      <w:r w:rsidR="00592F44">
        <w:t>It is basically a self-signed certificate but this certificate’s common name is slightly different to the certificate in s</w:t>
      </w:r>
      <w:r w:rsidR="00592F44">
        <w:fldChar w:fldCharType="begin"/>
      </w:r>
      <w:r w:rsidR="00592F44">
        <w:instrText xml:space="preserve"> REF _Ref477788301 \r \h </w:instrText>
      </w:r>
      <w:r w:rsidR="00592F44">
        <w:fldChar w:fldCharType="separate"/>
      </w:r>
      <w:r w:rsidR="007038CE">
        <w:t>8.1</w:t>
      </w:r>
      <w:r w:rsidR="00592F44">
        <w:fldChar w:fldCharType="end"/>
      </w:r>
      <w:r w:rsidR="00592F44">
        <w:t>.</w:t>
      </w:r>
    </w:p>
    <w:p w14:paraId="2E05EFAB" w14:textId="77777777" w:rsidR="00831D4D" w:rsidRDefault="00831D4D" w:rsidP="00831D4D"/>
    <w:p w14:paraId="34C82CD1" w14:textId="77777777" w:rsidR="00831D4D" w:rsidRDefault="00831D4D" w:rsidP="00831D4D">
      <w:r>
        <w:t>Required certificate parameters:</w:t>
      </w:r>
    </w:p>
    <w:p w14:paraId="7E6C2284" w14:textId="77777777" w:rsidR="00831D4D" w:rsidRDefault="00831D4D" w:rsidP="00831D4D"/>
    <w:p w14:paraId="52F48932" w14:textId="77777777" w:rsidR="00D46A98" w:rsidRPr="00256AFD" w:rsidRDefault="00D46A98" w:rsidP="00D46A98">
      <w:pPr>
        <w:rPr>
          <w:rFonts w:ascii="Arial Narrow" w:hAnsi="Arial Narrow"/>
        </w:rPr>
      </w:pPr>
      <w:r w:rsidRPr="00256AFD">
        <w:rPr>
          <w:rFonts w:ascii="Arial Narrow" w:hAnsi="Arial Narrow"/>
          <w:b/>
        </w:rPr>
        <w:t>Type</w:t>
      </w:r>
      <w:r w:rsidRPr="00256AFD">
        <w:rPr>
          <w:rFonts w:ascii="Arial Narrow" w:hAnsi="Arial Narrow"/>
        </w:rPr>
        <w:t>:</w:t>
      </w:r>
      <w:r>
        <w:rPr>
          <w:rFonts w:ascii="Arial Narrow" w:hAnsi="Arial Narrow"/>
        </w:rPr>
        <w:t xml:space="preserve"> </w:t>
      </w:r>
      <w:r w:rsidRPr="00256AFD">
        <w:rPr>
          <w:rFonts w:ascii="Arial Narrow" w:hAnsi="Arial Narrow"/>
        </w:rPr>
        <w:t>x509 self-signed certificate</w:t>
      </w:r>
    </w:p>
    <w:p w14:paraId="0A40246D" w14:textId="77777777" w:rsidR="00D46A98" w:rsidRPr="00256AFD" w:rsidRDefault="00D46A98" w:rsidP="00D46A98">
      <w:pPr>
        <w:rPr>
          <w:rFonts w:ascii="Arial Narrow" w:hAnsi="Arial Narrow"/>
        </w:rPr>
      </w:pPr>
      <w:r w:rsidRPr="00256AFD">
        <w:rPr>
          <w:rFonts w:ascii="Arial Narrow" w:hAnsi="Arial Narrow"/>
          <w:b/>
        </w:rPr>
        <w:t>Country</w:t>
      </w:r>
      <w:r w:rsidRPr="00256AFD">
        <w:rPr>
          <w:rFonts w:ascii="Arial Narrow" w:hAnsi="Arial Narrow"/>
        </w:rPr>
        <w:t xml:space="preserve"> (/C)</w:t>
      </w:r>
      <w:r>
        <w:rPr>
          <w:rFonts w:ascii="Arial Narrow" w:hAnsi="Arial Narrow"/>
        </w:rPr>
        <w:t xml:space="preserve"> = </w:t>
      </w:r>
      <w:r w:rsidRPr="00256AFD">
        <w:rPr>
          <w:rFonts w:ascii="Arial Narrow" w:hAnsi="Arial Narrow"/>
        </w:rPr>
        <w:t>&lt;Machine manuf. registered business address country&gt;</w:t>
      </w:r>
    </w:p>
    <w:p w14:paraId="59C2143B" w14:textId="0A836690" w:rsidR="00D46A98" w:rsidRPr="00256AFD" w:rsidRDefault="00D46A98" w:rsidP="00D46A98">
      <w:pPr>
        <w:rPr>
          <w:rFonts w:ascii="Arial Narrow" w:hAnsi="Arial Narrow"/>
        </w:rPr>
      </w:pPr>
      <w:r w:rsidRPr="00256AFD">
        <w:rPr>
          <w:rFonts w:ascii="Arial Narrow" w:hAnsi="Arial Narrow"/>
          <w:b/>
        </w:rPr>
        <w:t>Organisation</w:t>
      </w:r>
      <w:r w:rsidRPr="00256AFD">
        <w:rPr>
          <w:rFonts w:ascii="Arial Narrow" w:hAnsi="Arial Narrow"/>
        </w:rPr>
        <w:t xml:space="preserve"> (/O)</w:t>
      </w:r>
      <w:r>
        <w:rPr>
          <w:rFonts w:ascii="Arial Narrow" w:hAnsi="Arial Narrow"/>
        </w:rPr>
        <w:t xml:space="preserve"> </w:t>
      </w:r>
      <w:r w:rsidRPr="00256AFD">
        <w:rPr>
          <w:rFonts w:ascii="Arial Narrow" w:hAnsi="Arial Narrow"/>
        </w:rPr>
        <w:t xml:space="preserve">= &lt;Return value </w:t>
      </w:r>
      <w:r>
        <w:rPr>
          <w:rFonts w:ascii="Arial Narrow" w:hAnsi="Arial Narrow"/>
        </w:rPr>
        <w:t xml:space="preserve">(RV) </w:t>
      </w:r>
      <w:r w:rsidRPr="00256AFD">
        <w:rPr>
          <w:rFonts w:ascii="Arial Narrow" w:hAnsi="Arial Narrow"/>
        </w:rPr>
        <w:t xml:space="preserve">of QCOM API function: </w:t>
      </w:r>
      <w:r w:rsidRPr="00256AFD">
        <w:rPr>
          <w:rFonts w:ascii="Arial Narrow" w:hAnsi="Arial Narrow"/>
        </w:rPr>
        <w:fldChar w:fldCharType="begin"/>
      </w:r>
      <w:r w:rsidRPr="00256AFD">
        <w:rPr>
          <w:rFonts w:ascii="Arial Narrow" w:hAnsi="Arial Narrow"/>
        </w:rPr>
        <w:instrText xml:space="preserve"> REF _Ref386119312 \h </w:instrText>
      </w:r>
      <w:r>
        <w:rPr>
          <w:rFonts w:ascii="Arial Narrow" w:hAnsi="Arial Narrow"/>
        </w:rPr>
        <w:instrText xml:space="preserve"> \* MERGEFORMAT </w:instrText>
      </w:r>
      <w:r w:rsidRPr="00256AFD">
        <w:rPr>
          <w:rFonts w:ascii="Arial Narrow" w:hAnsi="Arial Narrow"/>
        </w:rPr>
      </w:r>
      <w:r w:rsidRPr="00256AFD">
        <w:rPr>
          <w:rFonts w:ascii="Arial Narrow" w:hAnsi="Arial Narrow"/>
        </w:rPr>
        <w:fldChar w:fldCharType="separate"/>
      </w:r>
      <w:r w:rsidR="007038CE" w:rsidRPr="007038CE">
        <w:rPr>
          <w:rFonts w:ascii="Arial Narrow" w:hAnsi="Arial Narrow"/>
        </w:rPr>
        <w:t>qcom_idMfr</w:t>
      </w:r>
      <w:r w:rsidRPr="00256AFD">
        <w:rPr>
          <w:rFonts w:ascii="Arial Narrow" w:hAnsi="Arial Narrow"/>
        </w:rPr>
        <w:fldChar w:fldCharType="end"/>
      </w:r>
      <w:r w:rsidRPr="00256AFD">
        <w:rPr>
          <w:rFonts w:ascii="Arial Narrow" w:hAnsi="Arial Narrow"/>
        </w:rPr>
        <w:t>() (refer s</w:t>
      </w:r>
      <w:r w:rsidRPr="00256AFD">
        <w:rPr>
          <w:rFonts w:ascii="Arial Narrow" w:hAnsi="Arial Narrow"/>
        </w:rPr>
        <w:fldChar w:fldCharType="begin"/>
      </w:r>
      <w:r w:rsidRPr="00256AFD">
        <w:rPr>
          <w:rFonts w:ascii="Arial Narrow" w:hAnsi="Arial Narrow"/>
        </w:rPr>
        <w:instrText xml:space="preserve"> REF _Ref386119312 \r \h </w:instrText>
      </w:r>
      <w:r>
        <w:rPr>
          <w:rFonts w:ascii="Arial Narrow" w:hAnsi="Arial Narrow"/>
        </w:rPr>
        <w:instrText xml:space="preserve"> \* MERGEFORMAT </w:instrText>
      </w:r>
      <w:r w:rsidRPr="00256AFD">
        <w:rPr>
          <w:rFonts w:ascii="Arial Narrow" w:hAnsi="Arial Narrow"/>
        </w:rPr>
      </w:r>
      <w:r w:rsidRPr="00256AFD">
        <w:rPr>
          <w:rFonts w:ascii="Arial Narrow" w:hAnsi="Arial Narrow"/>
        </w:rPr>
        <w:fldChar w:fldCharType="separate"/>
      </w:r>
      <w:r w:rsidR="007038CE">
        <w:rPr>
          <w:rFonts w:ascii="Arial Narrow" w:hAnsi="Arial Narrow"/>
        </w:rPr>
        <w:t>11.1.8</w:t>
      </w:r>
      <w:r w:rsidRPr="00256AFD">
        <w:rPr>
          <w:rFonts w:ascii="Arial Narrow" w:hAnsi="Arial Narrow"/>
        </w:rPr>
        <w:fldChar w:fldCharType="end"/>
      </w:r>
      <w:r w:rsidRPr="00256AFD">
        <w:rPr>
          <w:rFonts w:ascii="Arial Narrow" w:hAnsi="Arial Narrow"/>
        </w:rPr>
        <w:t>)&gt;</w:t>
      </w:r>
    </w:p>
    <w:p w14:paraId="058F02D7" w14:textId="0EF0DD28" w:rsidR="00D46A98" w:rsidRPr="00256AFD" w:rsidRDefault="00D46A98" w:rsidP="00D46A98">
      <w:pPr>
        <w:rPr>
          <w:rFonts w:ascii="Arial Narrow" w:hAnsi="Arial Narrow"/>
        </w:rPr>
      </w:pPr>
      <w:r w:rsidRPr="00256AFD">
        <w:rPr>
          <w:rFonts w:ascii="Arial Narrow" w:hAnsi="Arial Narrow"/>
          <w:b/>
        </w:rPr>
        <w:t>Common Name</w:t>
      </w:r>
      <w:r w:rsidRPr="00256AFD">
        <w:rPr>
          <w:rFonts w:ascii="Arial Narrow" w:hAnsi="Arial Narrow"/>
        </w:rPr>
        <w:t xml:space="preserve"> (/CN)</w:t>
      </w:r>
      <w:r>
        <w:rPr>
          <w:rFonts w:ascii="Arial Narrow" w:hAnsi="Arial Narrow"/>
        </w:rPr>
        <w:t xml:space="preserve"> </w:t>
      </w:r>
      <w:r w:rsidRPr="00256AFD">
        <w:rPr>
          <w:rFonts w:ascii="Arial Narrow" w:hAnsi="Arial Narrow"/>
        </w:rPr>
        <w:t xml:space="preserve">= </w:t>
      </w:r>
      <w:r>
        <w:rPr>
          <w:rFonts w:ascii="Arial Narrow" w:hAnsi="Arial Narrow"/>
        </w:rPr>
        <w:t>WWW</w:t>
      </w:r>
      <w:r w:rsidRPr="00256AFD">
        <w:rPr>
          <w:rFonts w:ascii="Arial Narrow" w:hAnsi="Arial Narrow"/>
        </w:rPr>
        <w:t xml:space="preserve"> &lt;</w:t>
      </w:r>
      <w:r>
        <w:rPr>
          <w:rFonts w:ascii="Arial Narrow" w:hAnsi="Arial Narrow"/>
        </w:rPr>
        <w:t xml:space="preserve">RV of </w:t>
      </w:r>
      <w:r w:rsidRPr="00256AFD">
        <w:rPr>
          <w:rFonts w:ascii="Arial Narrow" w:hAnsi="Arial Narrow" w:cs="Arial"/>
        </w:rPr>
        <w:fldChar w:fldCharType="begin"/>
      </w:r>
      <w:r w:rsidRPr="00256AFD">
        <w:rPr>
          <w:rFonts w:ascii="Arial Narrow" w:hAnsi="Arial Narrow" w:cs="Arial"/>
        </w:rPr>
        <w:instrText xml:space="preserve"> REF _Ref386119798 \h  \* MERGEFORMAT </w:instrText>
      </w:r>
      <w:r w:rsidRPr="00256AFD">
        <w:rPr>
          <w:rFonts w:ascii="Arial Narrow" w:hAnsi="Arial Narrow" w:cs="Arial"/>
        </w:rPr>
      </w:r>
      <w:r w:rsidRPr="00256AFD">
        <w:rPr>
          <w:rFonts w:ascii="Arial Narrow" w:hAnsi="Arial Narrow" w:cs="Arial"/>
        </w:rPr>
        <w:fldChar w:fldCharType="separate"/>
      </w:r>
      <w:r w:rsidR="007038CE" w:rsidRPr="007038CE">
        <w:rPr>
          <w:rFonts w:ascii="Arial Narrow" w:hAnsi="Arial Narrow" w:cs="Arial"/>
        </w:rPr>
        <w:t>qcom_idMfr3</w:t>
      </w:r>
      <w:r w:rsidRPr="00256AFD">
        <w:rPr>
          <w:rFonts w:ascii="Arial Narrow" w:hAnsi="Arial Narrow" w:cs="Arial"/>
        </w:rPr>
        <w:fldChar w:fldCharType="end"/>
      </w:r>
      <w:r w:rsidRPr="00256AFD">
        <w:rPr>
          <w:rStyle w:val="CodeExampleChar"/>
          <w:rFonts w:ascii="Arial Narrow" w:hAnsi="Arial Narrow" w:cs="Arial"/>
        </w:rPr>
        <w:t>()&gt; &lt;</w:t>
      </w:r>
      <w:r>
        <w:rPr>
          <w:rStyle w:val="CodeExampleChar"/>
          <w:rFonts w:ascii="Arial Narrow" w:hAnsi="Arial Narrow" w:cs="Arial"/>
        </w:rPr>
        <w:t xml:space="preserve">RV of </w:t>
      </w:r>
      <w:r w:rsidRPr="00256AFD">
        <w:rPr>
          <w:rFonts w:ascii="Arial Narrow" w:hAnsi="Arial Narrow" w:cs="Arial"/>
        </w:rPr>
        <w:fldChar w:fldCharType="begin"/>
      </w:r>
      <w:r w:rsidRPr="00256AFD">
        <w:rPr>
          <w:rFonts w:ascii="Arial Narrow" w:hAnsi="Arial Narrow" w:cs="Arial"/>
        </w:rPr>
        <w:instrText xml:space="preserve"> REF _Ref386119711 \h  \* MERGEFORMAT </w:instrText>
      </w:r>
      <w:r w:rsidRPr="00256AFD">
        <w:rPr>
          <w:rFonts w:ascii="Arial Narrow" w:hAnsi="Arial Narrow" w:cs="Arial"/>
        </w:rPr>
      </w:r>
      <w:r w:rsidRPr="00256AFD">
        <w:rPr>
          <w:rFonts w:ascii="Arial Narrow" w:hAnsi="Arial Narrow" w:cs="Arial"/>
        </w:rPr>
        <w:fldChar w:fldCharType="separate"/>
      </w:r>
      <w:r w:rsidR="007038CE" w:rsidRPr="007038CE">
        <w:rPr>
          <w:rFonts w:ascii="Arial Narrow" w:hAnsi="Arial Narrow" w:cs="Arial"/>
        </w:rPr>
        <w:t>qcom_idDeviceType</w:t>
      </w:r>
      <w:r w:rsidRPr="00256AFD">
        <w:rPr>
          <w:rFonts w:ascii="Arial Narrow" w:hAnsi="Arial Narrow" w:cs="Arial"/>
        </w:rPr>
        <w:fldChar w:fldCharType="end"/>
      </w:r>
      <w:r w:rsidRPr="00256AFD">
        <w:rPr>
          <w:rFonts w:ascii="Arial Narrow" w:hAnsi="Arial Narrow"/>
        </w:rPr>
        <w:t>()&gt; &lt;</w:t>
      </w:r>
      <w:r>
        <w:rPr>
          <w:rFonts w:ascii="Arial Narrow" w:hAnsi="Arial Narrow"/>
        </w:rPr>
        <w:t xml:space="preserve">RV of </w:t>
      </w:r>
      <w:r w:rsidRPr="00256AFD">
        <w:rPr>
          <w:rFonts w:ascii="Arial Narrow" w:hAnsi="Arial Narrow"/>
        </w:rPr>
        <w:fldChar w:fldCharType="begin"/>
      </w:r>
      <w:r w:rsidRPr="00256AFD">
        <w:rPr>
          <w:rFonts w:ascii="Arial Narrow" w:hAnsi="Arial Narrow"/>
        </w:rPr>
        <w:instrText xml:space="preserve"> REF _Ref386119368 \h </w:instrText>
      </w:r>
      <w:r>
        <w:rPr>
          <w:rFonts w:ascii="Arial Narrow" w:hAnsi="Arial Narrow"/>
        </w:rPr>
        <w:instrText xml:space="preserve"> \* MERGEFORMAT </w:instrText>
      </w:r>
      <w:r w:rsidRPr="00256AFD">
        <w:rPr>
          <w:rFonts w:ascii="Arial Narrow" w:hAnsi="Arial Narrow"/>
        </w:rPr>
      </w:r>
      <w:r w:rsidRPr="00256AFD">
        <w:rPr>
          <w:rFonts w:ascii="Arial Narrow" w:hAnsi="Arial Narrow"/>
        </w:rPr>
        <w:fldChar w:fldCharType="separate"/>
      </w:r>
      <w:r w:rsidR="007038CE" w:rsidRPr="007038CE">
        <w:rPr>
          <w:rFonts w:ascii="Arial Narrow" w:hAnsi="Arial Narrow"/>
        </w:rPr>
        <w:t>qcom_idLogicUID</w:t>
      </w:r>
      <w:r w:rsidRPr="00256AFD">
        <w:rPr>
          <w:rFonts w:ascii="Arial Narrow" w:hAnsi="Arial Narrow"/>
        </w:rPr>
        <w:fldChar w:fldCharType="end"/>
      </w:r>
      <w:r w:rsidRPr="00256AFD">
        <w:rPr>
          <w:rFonts w:ascii="Arial Narrow" w:hAnsi="Arial Narrow"/>
        </w:rPr>
        <w:t xml:space="preserve">()&gt; </w:t>
      </w:r>
    </w:p>
    <w:p w14:paraId="53F26A02" w14:textId="77777777" w:rsidR="00831D4D" w:rsidRDefault="00831D4D" w:rsidP="00831D4D"/>
    <w:p w14:paraId="26B1D844" w14:textId="77777777" w:rsidR="00592F44" w:rsidRDefault="00592F44" w:rsidP="00592F44">
      <w:bookmarkStart w:id="177" w:name="_Toc475629923"/>
      <w:r>
        <w:t>Related:</w:t>
      </w:r>
    </w:p>
    <w:p w14:paraId="0FC26DB7" w14:textId="77777777" w:rsidR="00592F44" w:rsidRDefault="00592F44" w:rsidP="00592F44"/>
    <w:p w14:paraId="30F7C41F" w14:textId="08B9341C" w:rsidR="00592F44" w:rsidRDefault="00592F44" w:rsidP="001D33DE">
      <w:pPr>
        <w:pStyle w:val="ListParagraph"/>
        <w:numPr>
          <w:ilvl w:val="0"/>
          <w:numId w:val="190"/>
        </w:numPr>
      </w:pPr>
      <w:r>
        <w:t xml:space="preserve">By </w:t>
      </w:r>
      <w:r>
        <w:fldChar w:fldCharType="begin"/>
      </w:r>
      <w:r>
        <w:instrText xml:space="preserve"> REF _Ref401758655 \h  \* MERGEFORMAT </w:instrText>
      </w:r>
      <w:r>
        <w:fldChar w:fldCharType="separate"/>
      </w:r>
      <w:r w:rsidR="007038CE">
        <w:t>QCOM WWW Interface</w:t>
      </w:r>
      <w:r>
        <w:fldChar w:fldCharType="end"/>
      </w:r>
      <w:r>
        <w:t xml:space="preserve"> section </w:t>
      </w:r>
      <w:r>
        <w:fldChar w:fldCharType="begin"/>
      </w:r>
      <w:r>
        <w:instrText xml:space="preserve"> REF _Ref401758655 \r \h  \* MERGEFORMAT </w:instrText>
      </w:r>
      <w:r>
        <w:fldChar w:fldCharType="separate"/>
      </w:r>
      <w:r w:rsidR="007038CE">
        <w:t>29</w:t>
      </w:r>
      <w:r>
        <w:fldChar w:fldCharType="end"/>
      </w:r>
      <w:r>
        <w:t>.</w:t>
      </w:r>
    </w:p>
    <w:p w14:paraId="1562FE02" w14:textId="77777777" w:rsidR="007113CB" w:rsidRDefault="007113CB" w:rsidP="00592F44"/>
    <w:p w14:paraId="11B7562A" w14:textId="77777777" w:rsidR="007113CB" w:rsidRPr="0056061F" w:rsidRDefault="007113CB" w:rsidP="007113CB">
      <w:pPr>
        <w:pStyle w:val="Heading2"/>
      </w:pPr>
      <w:bookmarkStart w:id="178" w:name="_Toc105778465"/>
      <w:r w:rsidRPr="0056061F">
        <w:t>QCOM Authorities: QMA</w:t>
      </w:r>
      <w:r>
        <w:t>, SAA’s</w:t>
      </w:r>
      <w:r w:rsidRPr="0056061F">
        <w:t xml:space="preserve"> &amp; SUA’s</w:t>
      </w:r>
      <w:bookmarkEnd w:id="178"/>
      <w:r w:rsidRPr="0056061F">
        <w:t xml:space="preserve"> </w:t>
      </w:r>
    </w:p>
    <w:p w14:paraId="41714F04" w14:textId="77777777" w:rsidR="007113CB" w:rsidRDefault="007113CB" w:rsidP="007113CB"/>
    <w:p w14:paraId="32F12A6A" w14:textId="77777777" w:rsidR="007113CB" w:rsidRDefault="007113CB" w:rsidP="007113CB">
      <w:r>
        <w:t>Authority:</w:t>
      </w:r>
      <w:r>
        <w:tab/>
      </w:r>
      <w:r>
        <w:tab/>
        <w:t>QMA / SAA / SUA</w:t>
      </w:r>
    </w:p>
    <w:p w14:paraId="68F4F5CE" w14:textId="77777777" w:rsidR="007113CB" w:rsidRDefault="007113CB" w:rsidP="007113CB">
      <w:r>
        <w:t>Type:</w:t>
      </w:r>
      <w:r>
        <w:tab/>
      </w:r>
      <w:r>
        <w:tab/>
      </w:r>
      <w:r>
        <w:tab/>
        <w:t>x509 self-signed certificate</w:t>
      </w:r>
    </w:p>
    <w:p w14:paraId="0403CE39" w14:textId="5609A1E0" w:rsidR="007113CB" w:rsidRDefault="007113CB" w:rsidP="007113CB">
      <w:r>
        <w:t xml:space="preserve">Key length: </w:t>
      </w:r>
      <w:r>
        <w:tab/>
      </w:r>
      <w:r>
        <w:tab/>
        <w:t>may vary*</w:t>
      </w:r>
    </w:p>
    <w:p w14:paraId="210B043A" w14:textId="1C151033" w:rsidR="007113CB" w:rsidRDefault="007113CB" w:rsidP="007113CB">
      <w:r>
        <w:t xml:space="preserve">Signature Algorithm: </w:t>
      </w:r>
      <w:r>
        <w:tab/>
        <w:t>may vary*</w:t>
      </w:r>
    </w:p>
    <w:p w14:paraId="3EADDC4B" w14:textId="77777777" w:rsidR="007113CB" w:rsidRDefault="007113CB" w:rsidP="007113CB"/>
    <w:p w14:paraId="2EE8FE11" w14:textId="1E25BA4B" w:rsidR="007113CB" w:rsidRDefault="007113CB" w:rsidP="007113CB">
      <w:r>
        <w:t xml:space="preserve">*These certificates come from </w:t>
      </w:r>
      <w:r w:rsidR="006534E1">
        <w:t xml:space="preserve">sources </w:t>
      </w:r>
      <w:r w:rsidRPr="00D46A98">
        <w:rPr>
          <w:b/>
        </w:rPr>
        <w:t>external</w:t>
      </w:r>
      <w:r>
        <w:t xml:space="preserve"> to the machine and therefore their parameters may vary within the range of algorithms in which the machine’s crypto API supports. The machine </w:t>
      </w:r>
      <w:r w:rsidR="006534E1">
        <w:t>should</w:t>
      </w:r>
      <w:r>
        <w:t xml:space="preserve"> not </w:t>
      </w:r>
      <w:r w:rsidR="006534E1">
        <w:t xml:space="preserve">be provided with </w:t>
      </w:r>
      <w:r>
        <w:t xml:space="preserve">the private keys in relation to these </w:t>
      </w:r>
      <w:r w:rsidR="006534E1">
        <w:t>certificates.</w:t>
      </w:r>
    </w:p>
    <w:p w14:paraId="3B679D54" w14:textId="77777777" w:rsidR="007113CB" w:rsidRDefault="007113CB" w:rsidP="007113CB"/>
    <w:bookmarkEnd w:id="175"/>
    <w:bookmarkEnd w:id="176"/>
    <w:bookmarkEnd w:id="177"/>
    <w:p w14:paraId="0A63CDFE" w14:textId="77777777" w:rsidR="005517B7" w:rsidRPr="00570ED3" w:rsidRDefault="003D449A" w:rsidP="00592F44">
      <w:r>
        <w:br w:type="page"/>
      </w:r>
    </w:p>
    <w:p w14:paraId="0A63CDFF" w14:textId="77777777" w:rsidR="009B78EB" w:rsidRDefault="009B78EB" w:rsidP="00185A5A">
      <w:pPr>
        <w:pStyle w:val="Heading1"/>
      </w:pPr>
      <w:bookmarkStart w:id="179" w:name="_Ref399758867"/>
      <w:bookmarkStart w:id="180" w:name="_Ref399774992"/>
      <w:bookmarkStart w:id="181" w:name="_Toc105778365"/>
      <w:bookmarkStart w:id="182" w:name="_Toc105778466"/>
      <w:r>
        <w:lastRenderedPageBreak/>
        <w:t>Time</w:t>
      </w:r>
      <w:r w:rsidR="005A307F">
        <w:t>k</w:t>
      </w:r>
      <w:r w:rsidR="00694FC4">
        <w:t>eeping</w:t>
      </w:r>
      <w:bookmarkEnd w:id="179"/>
      <w:bookmarkEnd w:id="180"/>
      <w:bookmarkEnd w:id="181"/>
      <w:bookmarkEnd w:id="182"/>
    </w:p>
    <w:p w14:paraId="0A63CE00" w14:textId="77777777" w:rsidR="00185A5A" w:rsidRPr="00185A5A" w:rsidRDefault="00185A5A" w:rsidP="00185A5A"/>
    <w:p w14:paraId="0A63CE01" w14:textId="47204137" w:rsidR="004A60C5" w:rsidRDefault="00D76729" w:rsidP="009B78EB">
      <w:r>
        <w:t xml:space="preserve">QCOM 3 </w:t>
      </w:r>
      <w:r w:rsidR="008C2A98">
        <w:t>machine</w:t>
      </w:r>
      <w:r w:rsidR="00EA3545">
        <w:t xml:space="preserve">s must </w:t>
      </w:r>
      <w:r w:rsidR="004A60C5">
        <w:t>incorporate</w:t>
      </w:r>
      <w:r w:rsidR="00EA3545">
        <w:t xml:space="preserve"> a</w:t>
      </w:r>
      <w:r w:rsidR="00617BB3">
        <w:t xml:space="preserve"> </w:t>
      </w:r>
      <w:r w:rsidR="00FD058B">
        <w:t>reliable</w:t>
      </w:r>
      <w:r w:rsidR="00617BB3">
        <w:t>,</w:t>
      </w:r>
      <w:r w:rsidR="00EA3545">
        <w:t xml:space="preserve"> </w:t>
      </w:r>
      <w:r w:rsidR="004A60C5">
        <w:t xml:space="preserve">industry </w:t>
      </w:r>
      <w:r w:rsidR="00F96870">
        <w:t>standard</w:t>
      </w:r>
      <w:r w:rsidR="00A56637">
        <w:t>,</w:t>
      </w:r>
      <w:r w:rsidR="00CB4DBC">
        <w:t xml:space="preserve"> </w:t>
      </w:r>
      <w:r w:rsidR="00201DB4">
        <w:t xml:space="preserve">hardware based </w:t>
      </w:r>
      <w:r w:rsidR="00A27E83">
        <w:t>NV R</w:t>
      </w:r>
      <w:r w:rsidR="00EA3545">
        <w:t>eal</w:t>
      </w:r>
      <w:r w:rsidR="00886360">
        <w:t>-</w:t>
      </w:r>
      <w:r w:rsidR="00A27E83">
        <w:t>T</w:t>
      </w:r>
      <w:r w:rsidR="00EA3545">
        <w:t xml:space="preserve">ime </w:t>
      </w:r>
      <w:r w:rsidR="00A27E83">
        <w:t>C</w:t>
      </w:r>
      <w:r w:rsidR="003219B9">
        <w:t>l</w:t>
      </w:r>
      <w:r w:rsidR="00570949">
        <w:t xml:space="preserve">ock </w:t>
      </w:r>
      <w:r w:rsidR="00D41C5F">
        <w:t xml:space="preserve">(RTC) </w:t>
      </w:r>
      <w:r w:rsidR="00570949">
        <w:t>for persistent time</w:t>
      </w:r>
      <w:r w:rsidR="00694FC4">
        <w:t xml:space="preserve">keeping </w:t>
      </w:r>
      <w:r w:rsidR="00EA3545">
        <w:t xml:space="preserve">across </w:t>
      </w:r>
      <w:r w:rsidR="00570949">
        <w:t xml:space="preserve">interruptions and </w:t>
      </w:r>
      <w:r w:rsidR="00EA3545">
        <w:t>power downs.</w:t>
      </w:r>
      <w:r w:rsidR="00702D6B" w:rsidRPr="00702D6B">
        <w:rPr>
          <w:rStyle w:val="CheckPointMarkerChar"/>
        </w:rPr>
        <w:t xml:space="preserve"> </w:t>
      </w:r>
      <w:r w:rsidR="00702D6B" w:rsidRPr="00D805A9">
        <w:rPr>
          <w:rStyle w:val="CheckPointMarkerChar"/>
        </w:rPr>
        <w:t>cp:</w:t>
      </w:r>
      <w:r w:rsidR="00702D6B">
        <w:rPr>
          <w:rStyle w:val="EndnoteReference"/>
        </w:rPr>
        <w:endnoteReference w:id="71"/>
      </w:r>
      <w:r w:rsidR="0004473D">
        <w:t xml:space="preserve"> </w:t>
      </w:r>
    </w:p>
    <w:p w14:paraId="0A63CE02" w14:textId="77777777" w:rsidR="004A60C5" w:rsidRDefault="004A60C5" w:rsidP="009B78EB"/>
    <w:p w14:paraId="5F86EE0C" w14:textId="09EF2CAE" w:rsidR="00EE12A2" w:rsidRDefault="00EE12A2" w:rsidP="009B78EB">
      <w:r>
        <w:t>The machine may maintain its NV RTC in either local time or UTC time.</w:t>
      </w:r>
    </w:p>
    <w:p w14:paraId="566723D7" w14:textId="5514D4F9" w:rsidR="00EE12A2" w:rsidRDefault="00EE12A2" w:rsidP="009B78EB"/>
    <w:p w14:paraId="0A63CE05" w14:textId="35DA4230" w:rsidR="004A60C5" w:rsidRDefault="004A60C5" w:rsidP="009B78EB">
      <w:r>
        <w:t xml:space="preserve">In </w:t>
      </w:r>
      <w:r w:rsidR="0041230D">
        <w:t xml:space="preserve">a </w:t>
      </w:r>
      <w:r>
        <w:t xml:space="preserve">QCOM 3 </w:t>
      </w:r>
      <w:r w:rsidR="0041230D">
        <w:t xml:space="preserve">machine, </w:t>
      </w:r>
      <w:r w:rsidR="001555A4">
        <w:t xml:space="preserve">the </w:t>
      </w:r>
      <w:r>
        <w:t xml:space="preserve">time </w:t>
      </w:r>
      <w:r w:rsidR="00DC28A8">
        <w:t>may be</w:t>
      </w:r>
      <w:r>
        <w:t xml:space="preserve"> set </w:t>
      </w:r>
      <w:r w:rsidR="00A56637">
        <w:t>via</w:t>
      </w:r>
      <w:r>
        <w:t xml:space="preserve"> the following</w:t>
      </w:r>
      <w:r w:rsidR="00A56637">
        <w:t xml:space="preserve"> methods</w:t>
      </w:r>
      <w:r>
        <w:t>:</w:t>
      </w:r>
    </w:p>
    <w:p w14:paraId="0A63CE06" w14:textId="77777777" w:rsidR="004A60C5" w:rsidRDefault="004A60C5" w:rsidP="009B78EB"/>
    <w:p w14:paraId="0A63CE07" w14:textId="734A7A21" w:rsidR="004A60C5" w:rsidRDefault="006F5517" w:rsidP="00871C90">
      <w:pPr>
        <w:numPr>
          <w:ilvl w:val="0"/>
          <w:numId w:val="108"/>
        </w:numPr>
      </w:pPr>
      <w:r>
        <w:t>Post RAM clear</w:t>
      </w:r>
      <w:r w:rsidR="00617BB3">
        <w:t>,</w:t>
      </w:r>
      <w:r>
        <w:t xml:space="preserve"> </w:t>
      </w:r>
      <w:r w:rsidR="00617BB3">
        <w:t xml:space="preserve">during </w:t>
      </w:r>
      <w:r w:rsidR="004A60C5">
        <w:t>machine power up via a machine built</w:t>
      </w:r>
      <w:r w:rsidR="00A16A36">
        <w:t>-</w:t>
      </w:r>
      <w:r w:rsidR="004A60C5">
        <w:t>in user interface</w:t>
      </w:r>
      <w:r w:rsidR="00617BB3">
        <w:t xml:space="preserve"> </w:t>
      </w:r>
      <w:r w:rsidR="00AD0ADC">
        <w:t xml:space="preserve">but only </w:t>
      </w:r>
      <w:r w:rsidR="00617BB3">
        <w:t>until the machine’s logic seal is confirmed</w:t>
      </w:r>
      <w:r w:rsidR="004A60C5">
        <w:t xml:space="preserve">. Refer section </w:t>
      </w:r>
      <w:r w:rsidR="004A60C5">
        <w:fldChar w:fldCharType="begin"/>
      </w:r>
      <w:r w:rsidR="004A60C5">
        <w:instrText xml:space="preserve"> REF _Ref399770517 \r \h </w:instrText>
      </w:r>
      <w:r w:rsidR="004A60C5">
        <w:fldChar w:fldCharType="separate"/>
      </w:r>
      <w:r w:rsidR="007038CE">
        <w:t>4.1</w:t>
      </w:r>
      <w:r w:rsidR="004A60C5">
        <w:fldChar w:fldCharType="end"/>
      </w:r>
      <w:r>
        <w:t>.</w:t>
      </w:r>
    </w:p>
    <w:p w14:paraId="0A63CE08" w14:textId="3C3B79C1" w:rsidR="006F5517" w:rsidRDefault="006F5517" w:rsidP="00871C90">
      <w:pPr>
        <w:numPr>
          <w:ilvl w:val="0"/>
          <w:numId w:val="108"/>
        </w:numPr>
        <w:rPr>
          <w:rFonts w:cs="Arial"/>
        </w:rPr>
      </w:pPr>
      <w:r>
        <w:t xml:space="preserve">Via the QCOM API function </w:t>
      </w:r>
      <w:r w:rsidRPr="00CD3A3E">
        <w:rPr>
          <w:rFonts w:ascii="Consolas" w:hAnsi="Consolas"/>
        </w:rPr>
        <w:fldChar w:fldCharType="begin"/>
      </w:r>
      <w:r w:rsidRPr="00CD3A3E">
        <w:rPr>
          <w:rFonts w:ascii="Consolas" w:hAnsi="Consolas"/>
        </w:rPr>
        <w:instrText xml:space="preserve"> REF _Ref399757296 \h </w:instrText>
      </w:r>
      <w:r>
        <w:rPr>
          <w:rFonts w:ascii="Consolas" w:hAnsi="Consolas"/>
        </w:rPr>
        <w:instrText xml:space="preserve"> \* MERGEFORMAT </w:instrText>
      </w:r>
      <w:r w:rsidRPr="00CD3A3E">
        <w:rPr>
          <w:rFonts w:ascii="Consolas" w:hAnsi="Consolas"/>
        </w:rPr>
      </w:r>
      <w:r w:rsidRPr="00CD3A3E">
        <w:rPr>
          <w:rFonts w:ascii="Consolas" w:hAnsi="Consolas"/>
        </w:rPr>
        <w:fldChar w:fldCharType="separate"/>
      </w:r>
      <w:r w:rsidR="007038CE" w:rsidRPr="007038CE">
        <w:rPr>
          <w:rFonts w:ascii="Consolas" w:hAnsi="Consolas"/>
        </w:rPr>
        <w:t>qcom_timeSet</w:t>
      </w:r>
      <w:r w:rsidRPr="00CD3A3E">
        <w:rPr>
          <w:rFonts w:ascii="Consolas" w:hAnsi="Consolas"/>
        </w:rPr>
        <w:fldChar w:fldCharType="end"/>
      </w:r>
      <w:r w:rsidRPr="00CD3A3E">
        <w:rPr>
          <w:rFonts w:ascii="Consolas" w:hAnsi="Consolas"/>
        </w:rPr>
        <w:t>()</w:t>
      </w:r>
      <w:r w:rsidR="00617BB3">
        <w:rPr>
          <w:rFonts w:ascii="Consolas" w:hAnsi="Consolas"/>
        </w:rPr>
        <w:t xml:space="preserve"> -</w:t>
      </w:r>
      <w:r w:rsidR="0041230D">
        <w:rPr>
          <w:rFonts w:ascii="Consolas" w:hAnsi="Consolas"/>
        </w:rPr>
        <w:t xml:space="preserve"> </w:t>
      </w:r>
      <w:r>
        <w:t xml:space="preserve">privilege permitting. </w:t>
      </w:r>
      <w:r>
        <w:rPr>
          <w:rFonts w:cs="Arial"/>
        </w:rPr>
        <w:t>Refer</w:t>
      </w:r>
      <w:r w:rsidRPr="00CD3A3E">
        <w:rPr>
          <w:rFonts w:cs="Arial"/>
        </w:rPr>
        <w:t xml:space="preserve"> section </w:t>
      </w:r>
      <w:r w:rsidRPr="00CD3A3E">
        <w:rPr>
          <w:rFonts w:cs="Arial"/>
        </w:rPr>
        <w:fldChar w:fldCharType="begin"/>
      </w:r>
      <w:r w:rsidRPr="00CD3A3E">
        <w:rPr>
          <w:rFonts w:cs="Arial"/>
        </w:rPr>
        <w:instrText xml:space="preserve"> REF _Ref399757373 \r \h </w:instrText>
      </w:r>
      <w:r>
        <w:rPr>
          <w:rFonts w:cs="Arial"/>
        </w:rPr>
        <w:instrText xml:space="preserve"> \* MERGEFORMAT </w:instrText>
      </w:r>
      <w:r w:rsidRPr="00CD3A3E">
        <w:rPr>
          <w:rFonts w:cs="Arial"/>
        </w:rPr>
      </w:r>
      <w:r w:rsidRPr="00CD3A3E">
        <w:rPr>
          <w:rFonts w:cs="Arial"/>
        </w:rPr>
        <w:fldChar w:fldCharType="separate"/>
      </w:r>
      <w:r w:rsidR="007038CE">
        <w:rPr>
          <w:rFonts w:cs="Arial"/>
        </w:rPr>
        <w:t>11.5</w:t>
      </w:r>
      <w:r w:rsidRPr="00CD3A3E">
        <w:rPr>
          <w:rFonts w:cs="Arial"/>
        </w:rPr>
        <w:fldChar w:fldCharType="end"/>
      </w:r>
      <w:r w:rsidRPr="00CD3A3E">
        <w:rPr>
          <w:rFonts w:cs="Arial"/>
        </w:rPr>
        <w:t xml:space="preserve"> for QCOM API function</w:t>
      </w:r>
      <w:r>
        <w:rPr>
          <w:rFonts w:cs="Arial"/>
        </w:rPr>
        <w:t>s</w:t>
      </w:r>
      <w:r w:rsidRPr="00CD3A3E">
        <w:rPr>
          <w:rFonts w:cs="Arial"/>
        </w:rPr>
        <w:t xml:space="preserve"> related to time keeping.</w:t>
      </w:r>
    </w:p>
    <w:p w14:paraId="498615EA" w14:textId="2494EBFB" w:rsidR="00E77B6C" w:rsidRDefault="00E77B6C" w:rsidP="00871C90">
      <w:pPr>
        <w:numPr>
          <w:ilvl w:val="0"/>
          <w:numId w:val="108"/>
        </w:numPr>
        <w:rPr>
          <w:rFonts w:cs="Arial"/>
        </w:rPr>
      </w:pPr>
      <w:r>
        <w:rPr>
          <w:rFonts w:cs="Arial"/>
        </w:rPr>
        <w:t xml:space="preserve">Via a </w:t>
      </w:r>
      <w:r w:rsidR="00A124A3">
        <w:rPr>
          <w:rFonts w:cs="Arial"/>
        </w:rPr>
        <w:t xml:space="preserve">NTP client in the machine </w:t>
      </w:r>
      <w:r w:rsidR="00B64247">
        <w:rPr>
          <w:rFonts w:cs="Arial"/>
        </w:rPr>
        <w:t xml:space="preserve">(if enabled) </w:t>
      </w:r>
      <w:r w:rsidR="00A124A3">
        <w:rPr>
          <w:rFonts w:cs="Arial"/>
        </w:rPr>
        <w:t xml:space="preserve">from a </w:t>
      </w:r>
      <w:r>
        <w:rPr>
          <w:rFonts w:cs="Arial"/>
        </w:rPr>
        <w:t>designat</w:t>
      </w:r>
      <w:r w:rsidR="00B64247">
        <w:rPr>
          <w:rFonts w:cs="Arial"/>
        </w:rPr>
        <w:t>able</w:t>
      </w:r>
      <w:r>
        <w:rPr>
          <w:rFonts w:cs="Arial"/>
        </w:rPr>
        <w:t xml:space="preserve"> NTP server. </w:t>
      </w:r>
      <w:r w:rsidR="00737612">
        <w:rPr>
          <w:rFonts w:cs="Arial"/>
        </w:rPr>
        <w:t>Related:</w:t>
      </w:r>
      <w:r>
        <w:rPr>
          <w:rFonts w:cs="Arial"/>
        </w:rPr>
        <w:t xml:space="preserve"> section </w:t>
      </w:r>
      <w:r>
        <w:rPr>
          <w:rFonts w:cs="Arial"/>
        </w:rPr>
        <w:fldChar w:fldCharType="begin"/>
      </w:r>
      <w:r>
        <w:rPr>
          <w:rFonts w:cs="Arial"/>
        </w:rPr>
        <w:instrText xml:space="preserve"> REF _Ref399757375 \r \h </w:instrText>
      </w:r>
      <w:r>
        <w:rPr>
          <w:rFonts w:cs="Arial"/>
        </w:rPr>
      </w:r>
      <w:r>
        <w:rPr>
          <w:rFonts w:cs="Arial"/>
        </w:rPr>
        <w:fldChar w:fldCharType="separate"/>
      </w:r>
      <w:r w:rsidR="007038CE">
        <w:rPr>
          <w:rFonts w:cs="Arial"/>
        </w:rPr>
        <w:t>11.4</w:t>
      </w:r>
      <w:r>
        <w:rPr>
          <w:rFonts w:cs="Arial"/>
        </w:rPr>
        <w:fldChar w:fldCharType="end"/>
      </w:r>
      <w:r>
        <w:rPr>
          <w:rFonts w:cs="Arial"/>
        </w:rPr>
        <w:t xml:space="preserve"> for the API.</w:t>
      </w:r>
    </w:p>
    <w:p w14:paraId="0A63CE09" w14:textId="77777777" w:rsidR="0041230D" w:rsidRDefault="0041230D" w:rsidP="0041230D">
      <w:pPr>
        <w:rPr>
          <w:rFonts w:cs="Arial"/>
        </w:rPr>
      </w:pPr>
    </w:p>
    <w:p w14:paraId="0A63CE0A" w14:textId="205BD9E5" w:rsidR="00002AD8" w:rsidRDefault="00655DAE" w:rsidP="00002AD8">
      <w:r>
        <w:t>Any timers and</w:t>
      </w:r>
      <w:r w:rsidR="00002AD8">
        <w:t xml:space="preserve"> delay functions used by the machine must not be affected by time changes</w:t>
      </w:r>
      <w:r>
        <w:t>.</w:t>
      </w:r>
      <w:r w:rsidR="00A94FFD" w:rsidRPr="00A94FFD">
        <w:rPr>
          <w:rStyle w:val="CheckPointMarkerChar"/>
        </w:rPr>
        <w:t xml:space="preserve"> </w:t>
      </w:r>
      <w:r w:rsidR="00A94FFD" w:rsidRPr="00D805A9">
        <w:rPr>
          <w:rStyle w:val="CheckPointMarkerChar"/>
        </w:rPr>
        <w:t>cp:</w:t>
      </w:r>
      <w:r w:rsidR="00A94FFD">
        <w:rPr>
          <w:rStyle w:val="EndnoteReference"/>
        </w:rPr>
        <w:endnoteReference w:id="72"/>
      </w:r>
      <w:r>
        <w:t xml:space="preserve"> A specific mention here to </w:t>
      </w:r>
      <w:r w:rsidR="00002AD8">
        <w:t xml:space="preserve">the QCOM 3 global known as the </w:t>
      </w:r>
      <w:r w:rsidR="00002AD8" w:rsidRPr="001F73D4">
        <w:rPr>
          <w:i/>
        </w:rPr>
        <w:t>machine operating time</w:t>
      </w:r>
      <w:r w:rsidR="00002AD8">
        <w:t>.</w:t>
      </w:r>
    </w:p>
    <w:p w14:paraId="0A63CE0B" w14:textId="77777777" w:rsidR="00002AD8" w:rsidRDefault="00002AD8" w:rsidP="0041230D">
      <w:pPr>
        <w:rPr>
          <w:rFonts w:cs="Arial"/>
        </w:rPr>
      </w:pPr>
    </w:p>
    <w:p w14:paraId="0A63CE0C" w14:textId="33F0BE33" w:rsidR="001F73D4" w:rsidRPr="001F73D4" w:rsidRDefault="001F73D4" w:rsidP="00A16A36">
      <w:r>
        <w:t xml:space="preserve">The machine must only use </w:t>
      </w:r>
      <w:r w:rsidR="00AE03A6">
        <w:t xml:space="preserve">the </w:t>
      </w:r>
      <w:r w:rsidR="00FE53D3">
        <w:t>local</w:t>
      </w:r>
      <w:r w:rsidR="00AE03A6">
        <w:t xml:space="preserve"> </w:t>
      </w:r>
      <w:r>
        <w:t xml:space="preserve">time for event time stamping and display purposes and must not use </w:t>
      </w:r>
      <w:r w:rsidR="00FE53D3">
        <w:t xml:space="preserve">any representation of world / local </w:t>
      </w:r>
      <w:r>
        <w:t>time in any calculation or other operation except for</w:t>
      </w:r>
      <w:r w:rsidR="00A16A36">
        <w:t xml:space="preserve"> </w:t>
      </w:r>
      <w:r>
        <w:t>Certificate authentication (not-before, not-after</w:t>
      </w:r>
      <w:r w:rsidR="00AE03A6">
        <w:t xml:space="preserve"> validation</w:t>
      </w:r>
      <w:r>
        <w:t>)</w:t>
      </w:r>
      <w:r w:rsidR="00A00252">
        <w:t xml:space="preserve"> if required</w:t>
      </w:r>
      <w:r w:rsidR="00A94FFD">
        <w:t>.</w:t>
      </w:r>
      <w:r w:rsidR="00A94FFD" w:rsidRPr="00A94FFD">
        <w:rPr>
          <w:rStyle w:val="CheckPointMarkerChar"/>
        </w:rPr>
        <w:t xml:space="preserve"> </w:t>
      </w:r>
      <w:r w:rsidR="00A94FFD" w:rsidRPr="00D805A9">
        <w:rPr>
          <w:rStyle w:val="CheckPointMarkerChar"/>
        </w:rPr>
        <w:t>cp:</w:t>
      </w:r>
      <w:r w:rsidR="00A94FFD">
        <w:rPr>
          <w:rStyle w:val="EndnoteReference"/>
        </w:rPr>
        <w:endnoteReference w:id="73"/>
      </w:r>
    </w:p>
    <w:p w14:paraId="0A63CE0D" w14:textId="77777777" w:rsidR="00746A2D" w:rsidRDefault="00746A2D" w:rsidP="009B78EB"/>
    <w:p w14:paraId="0A63CE0E" w14:textId="00447368" w:rsidR="003D205F" w:rsidRDefault="00C96001" w:rsidP="009B78EB">
      <w:r>
        <w:t>M</w:t>
      </w:r>
      <w:r w:rsidR="007D6490">
        <w:t xml:space="preserve">achines must </w:t>
      </w:r>
      <w:r w:rsidR="007D6490" w:rsidRPr="0057787C">
        <w:rPr>
          <w:b/>
        </w:rPr>
        <w:t>not</w:t>
      </w:r>
      <w:r w:rsidR="007D6490">
        <w:t xml:space="preserve"> automatically adjust their clock for daylight savings</w:t>
      </w:r>
      <w:r w:rsidR="00E348FE">
        <w:t xml:space="preserve"> or leap seconds</w:t>
      </w:r>
      <w:r w:rsidR="007D6490">
        <w:t>.</w:t>
      </w:r>
      <w:r w:rsidR="001E2934" w:rsidRPr="001E2934">
        <w:t xml:space="preserve"> </w:t>
      </w:r>
      <w:r w:rsidR="001E2934" w:rsidRPr="00D805A9">
        <w:rPr>
          <w:rStyle w:val="CheckPointMarkerChar"/>
        </w:rPr>
        <w:t>cp:</w:t>
      </w:r>
      <w:r w:rsidR="001E2934">
        <w:rPr>
          <w:rStyle w:val="EndnoteReference"/>
        </w:rPr>
        <w:endnoteReference w:id="74"/>
      </w:r>
      <w:r w:rsidR="00EF3A5A">
        <w:rPr>
          <w:rStyle w:val="CheckPointMarkerChar"/>
        </w:rPr>
        <w:t xml:space="preserve"> </w:t>
      </w:r>
      <w:r w:rsidR="00702D6B">
        <w:t xml:space="preserve">QCOM </w:t>
      </w:r>
      <w:r w:rsidR="00C62290">
        <w:t xml:space="preserve">3 </w:t>
      </w:r>
      <w:r w:rsidR="003D205F">
        <w:t>manage</w:t>
      </w:r>
      <w:r w:rsidR="00702D6B">
        <w:t>s</w:t>
      </w:r>
      <w:r w:rsidR="003D205F">
        <w:t xml:space="preserve"> </w:t>
      </w:r>
      <w:r w:rsidR="00BB7672">
        <w:t>daylight savings</w:t>
      </w:r>
      <w:r w:rsidR="00A6635C">
        <w:t xml:space="preserve"> through the QCOM 3 time zone bias value</w:t>
      </w:r>
      <w:r w:rsidR="00002AD8">
        <w:t xml:space="preserve">. </w:t>
      </w:r>
      <w:r w:rsidR="00F0293E">
        <w:t xml:space="preserve">Refer </w:t>
      </w:r>
      <w:r w:rsidR="001E2934">
        <w:t xml:space="preserve">sections </w:t>
      </w:r>
      <w:r w:rsidR="00A6635C">
        <w:fldChar w:fldCharType="begin"/>
      </w:r>
      <w:r w:rsidR="00A6635C">
        <w:instrText xml:space="preserve"> REF _Ref399770517 \r \h </w:instrText>
      </w:r>
      <w:r w:rsidR="00A6635C">
        <w:fldChar w:fldCharType="separate"/>
      </w:r>
      <w:r w:rsidR="007038CE">
        <w:t>4.1</w:t>
      </w:r>
      <w:r w:rsidR="00A6635C">
        <w:fldChar w:fldCharType="end"/>
      </w:r>
      <w:r w:rsidR="0057787C">
        <w:t xml:space="preserve"> and </w:t>
      </w:r>
      <w:r w:rsidR="00A6635C">
        <w:fldChar w:fldCharType="begin"/>
      </w:r>
      <w:r w:rsidR="00A6635C">
        <w:instrText xml:space="preserve"> REF _Ref399757373 \r \h </w:instrText>
      </w:r>
      <w:r w:rsidR="00A6635C">
        <w:fldChar w:fldCharType="separate"/>
      </w:r>
      <w:r w:rsidR="007038CE">
        <w:t>11.5</w:t>
      </w:r>
      <w:r w:rsidR="00A6635C">
        <w:fldChar w:fldCharType="end"/>
      </w:r>
      <w:r w:rsidR="003D205F">
        <w:t>.</w:t>
      </w:r>
      <w:r w:rsidR="00702D6B" w:rsidRPr="00702D6B">
        <w:rPr>
          <w:rStyle w:val="CheckPointMarkerChar"/>
        </w:rPr>
        <w:t xml:space="preserve"> </w:t>
      </w:r>
    </w:p>
    <w:p w14:paraId="64732207" w14:textId="77777777" w:rsidR="006D3DA4" w:rsidRDefault="006D3DA4" w:rsidP="009B78EB"/>
    <w:p w14:paraId="6B2872E2" w14:textId="77777777" w:rsidR="006D3DA4" w:rsidRDefault="006D3DA4" w:rsidP="006D3DA4">
      <w:r>
        <w:t>Conversions:</w:t>
      </w:r>
    </w:p>
    <w:p w14:paraId="09CC4AEE" w14:textId="77777777" w:rsidR="006D3DA4" w:rsidRDefault="006D3DA4" w:rsidP="006D3DA4"/>
    <w:p w14:paraId="7D6345A1" w14:textId="3038364C" w:rsidR="006D3DA4" w:rsidRPr="00C40030" w:rsidRDefault="006D3DA4" w:rsidP="006D3DA4">
      <w:pPr>
        <w:jc w:val="center"/>
        <w:rPr>
          <w:vertAlign w:val="superscript"/>
        </w:rPr>
      </w:pPr>
      <w:r>
        <w:t>UTC = (local date and time) – (time zone bias</w:t>
      </w:r>
      <w:r w:rsidR="00B36BA1" w:rsidRPr="00B36BA1">
        <w:rPr>
          <w:vertAlign w:val="superscript"/>
        </w:rPr>
        <w:t xml:space="preserve"> where east of GMT is positive</w:t>
      </w:r>
      <w:r>
        <w:t>)</w:t>
      </w:r>
    </w:p>
    <w:p w14:paraId="2CAC5AE9" w14:textId="77777777" w:rsidR="006D3DA4" w:rsidRDefault="006D3DA4" w:rsidP="009B78EB"/>
    <w:p w14:paraId="0A63CE11" w14:textId="77777777" w:rsidR="0041230D" w:rsidRDefault="0041230D" w:rsidP="009B78EB"/>
    <w:p w14:paraId="0A63CE12" w14:textId="2113EB4C" w:rsidR="00CB7728" w:rsidRPr="00EE12A2" w:rsidRDefault="00EE12A2" w:rsidP="009B78EB">
      <w:pPr>
        <w:rPr>
          <w:i/>
        </w:rPr>
      </w:pPr>
      <w:r w:rsidRPr="00EE12A2">
        <w:rPr>
          <w:i/>
        </w:rPr>
        <w:t xml:space="preserve">Related: </w:t>
      </w:r>
      <w:r w:rsidR="00C62290" w:rsidRPr="00EE12A2">
        <w:rPr>
          <w:i/>
        </w:rPr>
        <w:t>The</w:t>
      </w:r>
      <w:r w:rsidR="000D358C" w:rsidRPr="00EE12A2">
        <w:rPr>
          <w:i/>
        </w:rPr>
        <w:t xml:space="preserve"> QCOM v1</w:t>
      </w:r>
      <w:r w:rsidR="00C62290" w:rsidRPr="00EE12A2">
        <w:rPr>
          <w:i/>
        </w:rPr>
        <w:t xml:space="preserve"> </w:t>
      </w:r>
      <w:r w:rsidR="00CB7728" w:rsidRPr="00EE12A2">
        <w:rPr>
          <w:i/>
        </w:rPr>
        <w:t>TZADJ parameter.</w:t>
      </w:r>
    </w:p>
    <w:p w14:paraId="0A63CE13" w14:textId="01A84F38" w:rsidR="00AE03A6" w:rsidRPr="0041230D" w:rsidRDefault="00AE03A6" w:rsidP="00AE03A6">
      <w:pPr>
        <w:rPr>
          <w:rFonts w:cs="Arial"/>
          <w:i/>
        </w:rPr>
      </w:pPr>
    </w:p>
    <w:p w14:paraId="0A63CE14" w14:textId="0EA2B552" w:rsidR="002D4E5A" w:rsidRDefault="002D4E5A">
      <w:r>
        <w:br w:type="page"/>
      </w:r>
    </w:p>
    <w:p w14:paraId="1312D0C6" w14:textId="77777777" w:rsidR="00AE03A6" w:rsidRDefault="00AE03A6" w:rsidP="009B78EB"/>
    <w:p w14:paraId="0A63CE15" w14:textId="77777777" w:rsidR="0041230D" w:rsidRDefault="00EF3A5A" w:rsidP="0041230D">
      <w:pPr>
        <w:pStyle w:val="Heading2"/>
      </w:pPr>
      <w:bookmarkStart w:id="183" w:name="_Ref31203456"/>
      <w:bookmarkStart w:id="184" w:name="_Toc105778467"/>
      <w:r>
        <w:t xml:space="preserve">Timekeeping </w:t>
      </w:r>
      <w:r w:rsidR="0041230D">
        <w:t>Events</w:t>
      </w:r>
      <w:bookmarkEnd w:id="183"/>
      <w:bookmarkEnd w:id="184"/>
    </w:p>
    <w:p w14:paraId="0A63CE16" w14:textId="77777777" w:rsidR="0041230D" w:rsidRDefault="0041230D" w:rsidP="0041230D"/>
    <w:p w14:paraId="54C18F93" w14:textId="76BA1824" w:rsidR="000976B5" w:rsidRDefault="0041230D" w:rsidP="0041230D">
      <w:r>
        <w:t xml:space="preserve">The machine must log </w:t>
      </w:r>
      <w:r w:rsidR="00EF3A5A">
        <w:t xml:space="preserve">all </w:t>
      </w:r>
      <w:r w:rsidR="001B1D95">
        <w:t xml:space="preserve">accepted </w:t>
      </w:r>
      <w:r>
        <w:t xml:space="preserve">time </w:t>
      </w:r>
      <w:r w:rsidR="001B1D95">
        <w:t xml:space="preserve">and time zone </w:t>
      </w:r>
      <w:r w:rsidR="003F36FD">
        <w:t>changes</w:t>
      </w:r>
      <w:r>
        <w:t xml:space="preserve"> </w:t>
      </w:r>
      <w:r w:rsidR="00520B81">
        <w:t xml:space="preserve">performed </w:t>
      </w:r>
      <w:r w:rsidR="00F819E3">
        <w:t xml:space="preserve">by </w:t>
      </w:r>
      <w:r w:rsidR="00520B81">
        <w:t>any possible meth</w:t>
      </w:r>
      <w:r w:rsidR="003F36FD">
        <w:t xml:space="preserve">od </w:t>
      </w:r>
      <w:r w:rsidR="001B1D95">
        <w:t xml:space="preserve">(i.e. machine UI &amp; QCOM API) </w:t>
      </w:r>
      <w:r w:rsidR="00A00252">
        <w:t>via</w:t>
      </w:r>
      <w:r w:rsidR="00BF2F9D">
        <w:t xml:space="preserve"> QCOM state event (s</w:t>
      </w:r>
      <w:r w:rsidR="00BF2F9D">
        <w:fldChar w:fldCharType="begin"/>
      </w:r>
      <w:r w:rsidR="00BF2F9D">
        <w:instrText xml:space="preserve"> REF _Ref339891148 \r \h </w:instrText>
      </w:r>
      <w:r w:rsidR="00BF2F9D">
        <w:fldChar w:fldCharType="separate"/>
      </w:r>
      <w:r w:rsidR="007038CE">
        <w:t>14</w:t>
      </w:r>
      <w:r w:rsidR="00BF2F9D">
        <w:fldChar w:fldCharType="end"/>
      </w:r>
      <w:r w:rsidR="00BF2F9D">
        <w:t>)</w:t>
      </w:r>
      <w:r w:rsidR="00BF2F9D" w:rsidRPr="00BF2F9D">
        <w:t xml:space="preserve"> </w:t>
      </w:r>
      <w:r w:rsidR="00BF2F9D">
        <w:t xml:space="preserve">and </w:t>
      </w:r>
      <w:r w:rsidR="003F36FD">
        <w:t xml:space="preserve">an </w:t>
      </w:r>
      <w:r>
        <w:t xml:space="preserve">event </w:t>
      </w:r>
      <w:r w:rsidR="00F819E3">
        <w:t>(</w:t>
      </w:r>
      <w:r w:rsidR="001B1D95">
        <w:t>s</w:t>
      </w:r>
      <w:r w:rsidR="00F819E3">
        <w:fldChar w:fldCharType="begin"/>
      </w:r>
      <w:r w:rsidR="00F819E3">
        <w:instrText xml:space="preserve"> REF _Ref355619593 \r \h </w:instrText>
      </w:r>
      <w:r w:rsidR="00F819E3">
        <w:fldChar w:fldCharType="separate"/>
      </w:r>
      <w:r w:rsidR="007038CE">
        <w:t>13</w:t>
      </w:r>
      <w:r w:rsidR="00F819E3">
        <w:fldChar w:fldCharType="end"/>
      </w:r>
      <w:r w:rsidR="00F819E3">
        <w:t>)</w:t>
      </w:r>
      <w:r w:rsidR="003F36FD">
        <w:t>.</w:t>
      </w:r>
      <w:r w:rsidR="00BF2F9D">
        <w:t xml:space="preserve"> The state event must be logged first </w:t>
      </w:r>
      <w:r w:rsidR="00A00252">
        <w:t>re</w:t>
      </w:r>
      <w:r w:rsidR="00BF2F9D">
        <w:t xml:space="preserve"> section </w:t>
      </w:r>
      <w:r w:rsidR="00BF2F9D">
        <w:fldChar w:fldCharType="begin"/>
      </w:r>
      <w:r w:rsidR="00BF2F9D">
        <w:instrText xml:space="preserve"> REF _Ref428435696 \r \h </w:instrText>
      </w:r>
      <w:r w:rsidR="00BF2F9D">
        <w:fldChar w:fldCharType="separate"/>
      </w:r>
      <w:r w:rsidR="007038CE">
        <w:t>14.3</w:t>
      </w:r>
      <w:r w:rsidR="00BF2F9D">
        <w:fldChar w:fldCharType="end"/>
      </w:r>
      <w:r w:rsidR="00BF2F9D">
        <w:t>.</w:t>
      </w:r>
    </w:p>
    <w:p w14:paraId="4797787E" w14:textId="77777777" w:rsidR="000976B5" w:rsidRDefault="000976B5" w:rsidP="0041230D"/>
    <w:p w14:paraId="587EF785" w14:textId="583A849C" w:rsidR="001B1D95" w:rsidRDefault="006A23F4" w:rsidP="0041230D">
      <w:r>
        <w:t xml:space="preserve">Time changed </w:t>
      </w:r>
      <w:r w:rsidR="000976B5">
        <w:t>event</w:t>
      </w:r>
      <w:r w:rsidR="00BF2F9D">
        <w:t>s</w:t>
      </w:r>
      <w:r w:rsidR="000976B5">
        <w:t xml:space="preserve"> must be thrown </w:t>
      </w:r>
      <w:r w:rsidR="00BF2F9D">
        <w:t xml:space="preserve">roughly </w:t>
      </w:r>
      <w:r w:rsidR="00292050">
        <w:t xml:space="preserve">within a second </w:t>
      </w:r>
      <w:r w:rsidR="000976B5" w:rsidRPr="000976B5">
        <w:rPr>
          <w:b/>
        </w:rPr>
        <w:t>after</w:t>
      </w:r>
      <w:r w:rsidR="000976B5">
        <w:t xml:space="preserve"> </w:t>
      </w:r>
      <w:r w:rsidR="00292050">
        <w:t xml:space="preserve">any </w:t>
      </w:r>
      <w:r w:rsidR="000976B5">
        <w:t>time</w:t>
      </w:r>
      <w:r>
        <w:t xml:space="preserve"> </w:t>
      </w:r>
      <w:r w:rsidR="000976B5">
        <w:t>/</w:t>
      </w:r>
      <w:r>
        <w:t xml:space="preserve"> </w:t>
      </w:r>
      <w:r w:rsidR="000976B5">
        <w:t>time zone change has been applied</w:t>
      </w:r>
      <w:r>
        <w:t xml:space="preserve"> by the machine</w:t>
      </w:r>
      <w:r w:rsidR="000976B5">
        <w:t xml:space="preserve">. </w:t>
      </w:r>
      <w:r w:rsidR="00FC2314">
        <w:t>QCOM 3 t</w:t>
      </w:r>
      <w:r w:rsidR="00BF2F9D">
        <w:t xml:space="preserve">imekeeping </w:t>
      </w:r>
      <w:r w:rsidR="003617DF">
        <w:t xml:space="preserve">state </w:t>
      </w:r>
      <w:r w:rsidR="00BF2F9D">
        <w:t xml:space="preserve">events </w:t>
      </w:r>
      <w:r w:rsidR="003617DF">
        <w:t xml:space="preserve">(and </w:t>
      </w:r>
      <w:r>
        <w:t xml:space="preserve">the </w:t>
      </w:r>
      <w:r w:rsidR="003617DF">
        <w:t xml:space="preserve">corresponding event) </w:t>
      </w:r>
      <w:r w:rsidR="00BF2F9D">
        <w:t>must not be generated more than the rate of once per second.</w:t>
      </w:r>
    </w:p>
    <w:p w14:paraId="5768482A" w14:textId="77777777" w:rsidR="001B1D95" w:rsidRDefault="001B1D95" w:rsidP="0041230D"/>
    <w:p w14:paraId="0A63CE17" w14:textId="3D8A10D5" w:rsidR="0041230D" w:rsidRDefault="001B1D95" w:rsidP="0041230D">
      <w:r>
        <w:t>Exception: S</w:t>
      </w:r>
      <w:r w:rsidR="00002AD8">
        <w:t xml:space="preserve">mall time </w:t>
      </w:r>
      <w:r w:rsidR="003F36FD">
        <w:t xml:space="preserve">adjustments </w:t>
      </w:r>
      <w:r w:rsidR="00E77B6C">
        <w:t xml:space="preserve">of </w:t>
      </w:r>
      <w:r w:rsidR="00002AD8">
        <w:t>less than</w:t>
      </w:r>
      <w:r w:rsidR="00AB3315">
        <w:t xml:space="preserve"> </w:t>
      </w:r>
      <w:r w:rsidR="00E83CBA">
        <w:rPr>
          <w:b/>
        </w:rPr>
        <w:t>5</w:t>
      </w:r>
      <w:r>
        <w:rPr>
          <w:b/>
        </w:rPr>
        <w:t xml:space="preserve"> </w:t>
      </w:r>
      <w:r w:rsidR="00002AD8" w:rsidRPr="00002AD8">
        <w:rPr>
          <w:b/>
        </w:rPr>
        <w:t>second</w:t>
      </w:r>
      <w:r w:rsidR="00AB3315">
        <w:rPr>
          <w:b/>
        </w:rPr>
        <w:t>s</w:t>
      </w:r>
      <w:r w:rsidR="00002AD8">
        <w:t xml:space="preserve"> must not </w:t>
      </w:r>
      <w:r w:rsidR="00D516C7">
        <w:t>be logged by the machine</w:t>
      </w:r>
      <w:r w:rsidR="00810EB0">
        <w:t xml:space="preserve"> or throw a state event</w:t>
      </w:r>
      <w:r w:rsidR="00D516C7">
        <w:t>.</w:t>
      </w:r>
      <w:r w:rsidR="00D30D9F">
        <w:t xml:space="preserve"> </w:t>
      </w:r>
      <w:r w:rsidR="00AB3315">
        <w:t xml:space="preserve">(Same as QCOM v1) </w:t>
      </w:r>
      <w:r w:rsidR="00D30D9F">
        <w:t>For example:</w:t>
      </w:r>
    </w:p>
    <w:p w14:paraId="1A3D759C" w14:textId="77777777" w:rsidR="00D30D9F" w:rsidRDefault="00D30D9F" w:rsidP="0041230D"/>
    <w:p w14:paraId="17296015" w14:textId="423A5CBD" w:rsidR="00D30D9F" w:rsidRDefault="00D30D9F" w:rsidP="00D30D9F">
      <w:pPr>
        <w:pStyle w:val="opensslcommand"/>
      </w:pPr>
      <w:r>
        <w:t xml:space="preserve">qcom.timeSet(os.date(“*t”)) </w:t>
      </w:r>
      <w:r w:rsidR="00123322">
        <w:t>–</w:t>
      </w:r>
      <w:r>
        <w:t xml:space="preserve"> </w:t>
      </w:r>
      <w:r w:rsidR="00123322">
        <w:t>setting time to current time =</w:t>
      </w:r>
      <w:r w:rsidR="003617DF">
        <w:t>&gt;</w:t>
      </w:r>
      <w:r w:rsidR="00123322">
        <w:t xml:space="preserve"> </w:t>
      </w:r>
      <w:r>
        <w:t>no events</w:t>
      </w:r>
      <w:r w:rsidR="003617DF">
        <w:t xml:space="preserve"> logged</w:t>
      </w:r>
    </w:p>
    <w:p w14:paraId="36888C03" w14:textId="774DD8E3" w:rsidR="001B1D95" w:rsidRPr="00E77B6C" w:rsidRDefault="00E77B6C" w:rsidP="0041230D">
      <w:pPr>
        <w:rPr>
          <w:i/>
        </w:rPr>
      </w:pPr>
      <w:r>
        <w:rPr>
          <w:i/>
        </w:rPr>
        <w:t>The above script would not cause any time changed events.</w:t>
      </w:r>
    </w:p>
    <w:p w14:paraId="00B693B9" w14:textId="77777777" w:rsidR="00E77B6C" w:rsidRDefault="00E77B6C" w:rsidP="0041230D"/>
    <w:p w14:paraId="098F1C09" w14:textId="77777777" w:rsidR="006A23F4" w:rsidRDefault="006A23F4" w:rsidP="006A23F4">
      <w:r>
        <w:t xml:space="preserve">The QCOM state event the machine must throw is the </w:t>
      </w:r>
      <w:r w:rsidRPr="00D30D9F">
        <w:rPr>
          <w:b/>
        </w:rPr>
        <w:t>TIME_CHANGED</w:t>
      </w:r>
      <w:r>
        <w:t xml:space="preserve"> state event.</w:t>
      </w:r>
      <w:r w:rsidRPr="00A94FFD">
        <w:rPr>
          <w:rStyle w:val="CheckPointMarkerChar"/>
        </w:rPr>
        <w:t xml:space="preserve"> </w:t>
      </w:r>
      <w:r w:rsidRPr="00D805A9">
        <w:rPr>
          <w:rStyle w:val="CheckPointMarkerChar"/>
        </w:rPr>
        <w:t>cp:</w:t>
      </w:r>
      <w:r>
        <w:rPr>
          <w:rStyle w:val="EndnoteReference"/>
        </w:rPr>
        <w:endnoteReference w:id="75"/>
      </w:r>
    </w:p>
    <w:p w14:paraId="523341D0" w14:textId="77777777" w:rsidR="006A23F4" w:rsidRDefault="006A23F4" w:rsidP="006A23F4"/>
    <w:p w14:paraId="0A63CE19" w14:textId="0971EE25" w:rsidR="0041230D" w:rsidRDefault="003F36FD" w:rsidP="0041230D">
      <w:r>
        <w:t xml:space="preserve">The </w:t>
      </w:r>
      <w:r w:rsidR="00F819E3">
        <w:t xml:space="preserve">QCOM </w:t>
      </w:r>
      <w:r>
        <w:t xml:space="preserve">event </w:t>
      </w:r>
      <w:r w:rsidR="000D3250">
        <w:t xml:space="preserve">logged by </w:t>
      </w:r>
      <w:r>
        <w:t>the machine must</w:t>
      </w:r>
      <w:r w:rsidR="0041230D">
        <w:t xml:space="preserve"> </w:t>
      </w:r>
      <w:r w:rsidR="000D3250">
        <w:t>be</w:t>
      </w:r>
      <w:r w:rsidR="0041230D">
        <w:t xml:space="preserve"> the </w:t>
      </w:r>
      <w:r w:rsidR="0041230D" w:rsidRPr="00D30D9F">
        <w:rPr>
          <w:b/>
        </w:rPr>
        <w:t>MACHINE_TIME_CHANGED</w:t>
      </w:r>
      <w:r w:rsidR="0041230D">
        <w:t xml:space="preserve"> event. </w:t>
      </w:r>
      <w:r w:rsidR="00B01A62">
        <w:t>The timestamp on the event must correspond to the new time.</w:t>
      </w:r>
      <w:r w:rsidR="00A94FFD" w:rsidRPr="00A94FFD">
        <w:rPr>
          <w:rStyle w:val="CheckPointMarkerChar"/>
        </w:rPr>
        <w:t xml:space="preserve"> </w:t>
      </w:r>
      <w:r w:rsidR="00A94FFD" w:rsidRPr="00D805A9">
        <w:rPr>
          <w:rStyle w:val="CheckPointMarkerChar"/>
        </w:rPr>
        <w:t>cp:</w:t>
      </w:r>
      <w:r w:rsidR="00A94FFD">
        <w:rPr>
          <w:rStyle w:val="EndnoteReference"/>
        </w:rPr>
        <w:endnoteReference w:id="76"/>
      </w:r>
    </w:p>
    <w:p w14:paraId="0A63CE1A" w14:textId="77777777" w:rsidR="00411163" w:rsidRDefault="00411163" w:rsidP="0041230D"/>
    <w:p w14:paraId="0A63CE1D" w14:textId="0ABA071D" w:rsidR="006A7530" w:rsidRDefault="006A7530" w:rsidP="006A7530">
      <w:r>
        <w:t xml:space="preserve">Refer to the respective event </w:t>
      </w:r>
      <w:r w:rsidR="00840F10">
        <w:t xml:space="preserve">definition in the QCOM summary spreadsheet </w:t>
      </w:r>
      <w:r>
        <w:t>for more information.</w:t>
      </w:r>
    </w:p>
    <w:p w14:paraId="0A63CE1E" w14:textId="1311F951" w:rsidR="00C86F2A" w:rsidRDefault="00C86F2A" w:rsidP="006A7530"/>
    <w:p w14:paraId="636D0DD9" w14:textId="77777777" w:rsidR="0049648D" w:rsidRDefault="00C86F2A" w:rsidP="006A7530">
      <w:r>
        <w:t xml:space="preserve">Related: </w:t>
      </w:r>
    </w:p>
    <w:p w14:paraId="4748ECD6" w14:textId="2D7F9D03" w:rsidR="0049648D" w:rsidRDefault="00C86F2A" w:rsidP="001D33DE">
      <w:pPr>
        <w:pStyle w:val="ListParagraph"/>
        <w:numPr>
          <w:ilvl w:val="0"/>
          <w:numId w:val="208"/>
        </w:numPr>
      </w:pPr>
      <w:r>
        <w:t>section</w:t>
      </w:r>
      <w:r w:rsidR="0075320D">
        <w:t xml:space="preserve"> </w:t>
      </w:r>
      <w:r w:rsidR="0075320D">
        <w:fldChar w:fldCharType="begin"/>
      </w:r>
      <w:r w:rsidR="0075320D">
        <w:instrText xml:space="preserve"> REF _Ref399770517 \r \h </w:instrText>
      </w:r>
      <w:r w:rsidR="0075320D">
        <w:fldChar w:fldCharType="separate"/>
      </w:r>
      <w:r w:rsidR="007038CE">
        <w:t>4.1</w:t>
      </w:r>
      <w:r w:rsidR="0075320D">
        <w:fldChar w:fldCharType="end"/>
      </w:r>
      <w:r w:rsidR="0049648D">
        <w:t xml:space="preserve"> - </w:t>
      </w:r>
      <w:r w:rsidR="0049648D" w:rsidRPr="0049648D">
        <w:t>Date and Time Configuration</w:t>
      </w:r>
      <w:r w:rsidR="0075320D">
        <w:t xml:space="preserve"> </w:t>
      </w:r>
    </w:p>
    <w:p w14:paraId="13571AE5" w14:textId="7BD87816" w:rsidR="0049648D" w:rsidRDefault="0049648D" w:rsidP="001D33DE">
      <w:pPr>
        <w:pStyle w:val="ListParagraph"/>
        <w:numPr>
          <w:ilvl w:val="0"/>
          <w:numId w:val="208"/>
        </w:numPr>
      </w:pPr>
      <w:r>
        <w:t xml:space="preserve">section </w:t>
      </w:r>
      <w:r w:rsidR="0075320D">
        <w:fldChar w:fldCharType="begin"/>
      </w:r>
      <w:r w:rsidR="0075320D">
        <w:instrText xml:space="preserve"> REF _Ref399757373 \r \h </w:instrText>
      </w:r>
      <w:r w:rsidR="0075320D">
        <w:fldChar w:fldCharType="separate"/>
      </w:r>
      <w:r w:rsidR="007038CE">
        <w:t>11.5</w:t>
      </w:r>
      <w:r w:rsidR="0075320D">
        <w:fldChar w:fldCharType="end"/>
      </w:r>
      <w:r>
        <w:t xml:space="preserve"> - </w:t>
      </w:r>
      <w:r w:rsidRPr="0049648D">
        <w:t>Timekeeping</w:t>
      </w:r>
      <w:r>
        <w:t xml:space="preserve"> QCOM API</w:t>
      </w:r>
    </w:p>
    <w:p w14:paraId="0A63CE1F" w14:textId="6FAE1127" w:rsidR="00C86F2A" w:rsidRPr="0041230D" w:rsidRDefault="0049648D" w:rsidP="001D33DE">
      <w:pPr>
        <w:pStyle w:val="ListParagraph"/>
        <w:numPr>
          <w:ilvl w:val="0"/>
          <w:numId w:val="208"/>
        </w:numPr>
      </w:pPr>
      <w:r>
        <w:t xml:space="preserve">section </w:t>
      </w:r>
      <w:r w:rsidR="00E277C6">
        <w:fldChar w:fldCharType="begin"/>
      </w:r>
      <w:r w:rsidR="00E277C6">
        <w:instrText xml:space="preserve"> REF _Ref338257998 \r \h </w:instrText>
      </w:r>
      <w:r w:rsidR="00E277C6">
        <w:fldChar w:fldCharType="separate"/>
      </w:r>
      <w:r w:rsidR="007038CE">
        <w:t>13.5</w:t>
      </w:r>
      <w:r w:rsidR="00E277C6">
        <w:fldChar w:fldCharType="end"/>
      </w:r>
      <w:r>
        <w:t xml:space="preserve"> - </w:t>
      </w:r>
      <w:r w:rsidRPr="0049648D">
        <w:t>QCOM Event Schema</w:t>
      </w:r>
    </w:p>
    <w:p w14:paraId="0A63CE20" w14:textId="77777777" w:rsidR="006A7530" w:rsidRPr="006A7530" w:rsidRDefault="006A7530" w:rsidP="0041230D">
      <w:pPr>
        <w:rPr>
          <w:i/>
        </w:rPr>
      </w:pPr>
    </w:p>
    <w:p w14:paraId="0A63CE21" w14:textId="77777777" w:rsidR="00520B81" w:rsidRDefault="00520B81" w:rsidP="0041230D"/>
    <w:p w14:paraId="0A63CE22" w14:textId="77777777" w:rsidR="00CD6D22" w:rsidRDefault="00002AD8" w:rsidP="009B78EB">
      <w:r>
        <w:br w:type="page"/>
      </w:r>
    </w:p>
    <w:p w14:paraId="0A63CE23" w14:textId="77777777" w:rsidR="006C14DE" w:rsidRDefault="00692CA5" w:rsidP="00896A2F">
      <w:pPr>
        <w:pStyle w:val="Heading1"/>
      </w:pPr>
      <w:bookmarkStart w:id="185" w:name="_Ref323899698"/>
      <w:bookmarkStart w:id="186" w:name="_Ref428196511"/>
      <w:bookmarkStart w:id="187" w:name="_Toc105778366"/>
      <w:bookmarkStart w:id="188" w:name="_Toc105778468"/>
      <w:r>
        <w:lastRenderedPageBreak/>
        <w:t xml:space="preserve">The </w:t>
      </w:r>
      <w:r w:rsidR="003D33F7">
        <w:t xml:space="preserve">QCOM </w:t>
      </w:r>
      <w:r w:rsidR="000F3A3E">
        <w:t>Lua</w:t>
      </w:r>
      <w:bookmarkEnd w:id="185"/>
      <w:r w:rsidR="003D33F7">
        <w:t xml:space="preserve"> Engine</w:t>
      </w:r>
      <w:bookmarkEnd w:id="186"/>
      <w:bookmarkEnd w:id="187"/>
      <w:bookmarkEnd w:id="188"/>
    </w:p>
    <w:p w14:paraId="0A63CE24" w14:textId="77777777" w:rsidR="00877A39" w:rsidRDefault="00877A39" w:rsidP="00877A39"/>
    <w:p w14:paraId="228A28DE" w14:textId="1E897BD8" w:rsidR="002A44B4" w:rsidRPr="002A44B4" w:rsidRDefault="002A44B4" w:rsidP="002A44B4">
      <w:pPr>
        <w:rPr>
          <w:i/>
        </w:rPr>
      </w:pPr>
      <w:r>
        <w:rPr>
          <w:i/>
        </w:rPr>
        <w:t xml:space="preserve">Note: </w:t>
      </w:r>
      <w:r w:rsidRPr="002A44B4">
        <w:rPr>
          <w:i/>
        </w:rPr>
        <w:t xml:space="preserve">almost all requirements in this section are implemented as a part of </w:t>
      </w:r>
      <w:r w:rsidR="00F504A1">
        <w:rPr>
          <w:i/>
        </w:rPr>
        <w:t xml:space="preserve">the </w:t>
      </w:r>
      <w:r w:rsidR="00C22117">
        <w:rPr>
          <w:i/>
        </w:rPr>
        <w:t>QLE Lua software driver</w:t>
      </w:r>
      <w:r w:rsidRPr="002A44B4">
        <w:rPr>
          <w:i/>
        </w:rPr>
        <w:t xml:space="preserve">. Related: section </w:t>
      </w:r>
      <w:r w:rsidRPr="002A44B4">
        <w:rPr>
          <w:i/>
        </w:rPr>
        <w:fldChar w:fldCharType="begin"/>
      </w:r>
      <w:r w:rsidRPr="002A44B4">
        <w:rPr>
          <w:i/>
        </w:rPr>
        <w:instrText xml:space="preserve"> REF _Ref358367218 \r \h </w:instrText>
      </w:r>
      <w:r>
        <w:rPr>
          <w:i/>
        </w:rPr>
        <w:instrText xml:space="preserve"> \* MERGEFORMAT </w:instrText>
      </w:r>
      <w:r w:rsidRPr="002A44B4">
        <w:rPr>
          <w:i/>
        </w:rPr>
      </w:r>
      <w:r w:rsidRPr="002A44B4">
        <w:rPr>
          <w:i/>
        </w:rPr>
        <w:fldChar w:fldCharType="separate"/>
      </w:r>
      <w:r w:rsidR="007038CE">
        <w:rPr>
          <w:i/>
        </w:rPr>
        <w:t>33.1</w:t>
      </w:r>
      <w:r w:rsidRPr="002A44B4">
        <w:rPr>
          <w:i/>
        </w:rPr>
        <w:fldChar w:fldCharType="end"/>
      </w:r>
      <w:r w:rsidRPr="002A44B4">
        <w:rPr>
          <w:i/>
        </w:rPr>
        <w:t>.</w:t>
      </w:r>
    </w:p>
    <w:p w14:paraId="5E3B431A" w14:textId="77777777" w:rsidR="002A44B4" w:rsidRDefault="002A44B4" w:rsidP="00877A39"/>
    <w:p w14:paraId="0A63CE25" w14:textId="77777777" w:rsidR="00F87BBB" w:rsidRPr="00F87BBB" w:rsidRDefault="00F87BBB" w:rsidP="00F87BBB">
      <w:pPr>
        <w:rPr>
          <w:i/>
        </w:rPr>
      </w:pPr>
      <w:r w:rsidRPr="00F87BBB">
        <w:rPr>
          <w:i/>
        </w:rPr>
        <w:t>Design Requirements:</w:t>
      </w:r>
    </w:p>
    <w:p w14:paraId="0A63CE26" w14:textId="77777777" w:rsidR="00F87BBB" w:rsidRPr="00F87BBB" w:rsidRDefault="00F87BBB" w:rsidP="00F87BBB">
      <w:pPr>
        <w:rPr>
          <w:i/>
        </w:rPr>
      </w:pPr>
    </w:p>
    <w:p w14:paraId="0A63CE27" w14:textId="2DBED376" w:rsidR="00F87BBB" w:rsidRDefault="007E74BD" w:rsidP="00B136EC">
      <w:pPr>
        <w:numPr>
          <w:ilvl w:val="0"/>
          <w:numId w:val="27"/>
        </w:numPr>
        <w:rPr>
          <w:i/>
        </w:rPr>
      </w:pPr>
      <w:r>
        <w:rPr>
          <w:i/>
        </w:rPr>
        <w:t xml:space="preserve">Implement a machine </w:t>
      </w:r>
      <w:r w:rsidR="00306AE0">
        <w:rPr>
          <w:i/>
        </w:rPr>
        <w:t xml:space="preserve">application </w:t>
      </w:r>
      <w:r>
        <w:rPr>
          <w:i/>
        </w:rPr>
        <w:t xml:space="preserve">embedded </w:t>
      </w:r>
      <w:r w:rsidR="00462156">
        <w:rPr>
          <w:i/>
        </w:rPr>
        <w:t>QCOM Lua Engine</w:t>
      </w:r>
      <w:r>
        <w:rPr>
          <w:i/>
        </w:rPr>
        <w:t xml:space="preserve"> that u</w:t>
      </w:r>
      <w:r w:rsidR="00F87BBB">
        <w:rPr>
          <w:i/>
        </w:rPr>
        <w:t>tilise</w:t>
      </w:r>
      <w:r>
        <w:rPr>
          <w:i/>
        </w:rPr>
        <w:t>s</w:t>
      </w:r>
      <w:r w:rsidR="00F87BBB">
        <w:rPr>
          <w:i/>
        </w:rPr>
        <w:t xml:space="preserve"> a scripting </w:t>
      </w:r>
      <w:r w:rsidR="00A76907">
        <w:rPr>
          <w:i/>
        </w:rPr>
        <w:t xml:space="preserve">engine </w:t>
      </w:r>
      <w:r w:rsidR="00075897">
        <w:rPr>
          <w:i/>
        </w:rPr>
        <w:t>that is compact</w:t>
      </w:r>
      <w:r w:rsidR="00133BA5">
        <w:rPr>
          <w:i/>
        </w:rPr>
        <w:t>,</w:t>
      </w:r>
      <w:r w:rsidR="00F87BBB">
        <w:rPr>
          <w:i/>
        </w:rPr>
        <w:t xml:space="preserve"> secure and jailed</w:t>
      </w:r>
      <w:r w:rsidR="00263A86">
        <w:rPr>
          <w:i/>
        </w:rPr>
        <w:t xml:space="preserve"> by default</w:t>
      </w:r>
      <w:r w:rsidR="00F87BBB">
        <w:rPr>
          <w:i/>
        </w:rPr>
        <w:t>.</w:t>
      </w:r>
    </w:p>
    <w:p w14:paraId="0A63CE28" w14:textId="77777777" w:rsidR="00F87BBB" w:rsidRDefault="00F87BBB" w:rsidP="00B136EC">
      <w:pPr>
        <w:numPr>
          <w:ilvl w:val="0"/>
          <w:numId w:val="27"/>
        </w:numPr>
        <w:rPr>
          <w:i/>
        </w:rPr>
      </w:pPr>
      <w:r w:rsidRPr="00F87BBB">
        <w:rPr>
          <w:i/>
        </w:rPr>
        <w:t xml:space="preserve">Where possible, all QCOM functionality that was previously performed by the </w:t>
      </w:r>
      <w:r w:rsidR="00B34A78">
        <w:rPr>
          <w:i/>
        </w:rPr>
        <w:t>machine</w:t>
      </w:r>
      <w:r w:rsidRPr="00F87BBB">
        <w:rPr>
          <w:i/>
        </w:rPr>
        <w:t xml:space="preserve"> will now be performed by a script</w:t>
      </w:r>
      <w:r w:rsidR="00133BA5">
        <w:rPr>
          <w:i/>
        </w:rPr>
        <w:t xml:space="preserve">, </w:t>
      </w:r>
      <w:r w:rsidRPr="00F87BBB">
        <w:rPr>
          <w:i/>
        </w:rPr>
        <w:t>minimis</w:t>
      </w:r>
      <w:r w:rsidR="00133BA5">
        <w:rPr>
          <w:i/>
        </w:rPr>
        <w:t>ing</w:t>
      </w:r>
      <w:r w:rsidRPr="00F87BBB">
        <w:rPr>
          <w:i/>
        </w:rPr>
        <w:t xml:space="preserve"> </w:t>
      </w:r>
      <w:r w:rsidR="00133BA5">
        <w:rPr>
          <w:i/>
        </w:rPr>
        <w:t xml:space="preserve">the </w:t>
      </w:r>
      <w:r w:rsidRPr="00F87BBB">
        <w:rPr>
          <w:i/>
        </w:rPr>
        <w:t xml:space="preserve">amount of functionality that is hard-coded into </w:t>
      </w:r>
      <w:r w:rsidR="00B34A78">
        <w:rPr>
          <w:i/>
        </w:rPr>
        <w:t>the</w:t>
      </w:r>
      <w:r w:rsidRPr="00F87BBB">
        <w:rPr>
          <w:i/>
        </w:rPr>
        <w:t xml:space="preserve"> </w:t>
      </w:r>
      <w:r w:rsidR="00B34A78">
        <w:rPr>
          <w:i/>
        </w:rPr>
        <w:t>machine</w:t>
      </w:r>
      <w:r w:rsidR="00BE7995">
        <w:rPr>
          <w:i/>
        </w:rPr>
        <w:t xml:space="preserve"> and </w:t>
      </w:r>
      <w:r w:rsidR="00133BA5">
        <w:rPr>
          <w:i/>
        </w:rPr>
        <w:t>thus maximising</w:t>
      </w:r>
      <w:r w:rsidR="00BE7995">
        <w:rPr>
          <w:i/>
        </w:rPr>
        <w:t xml:space="preserve"> the </w:t>
      </w:r>
      <w:r w:rsidR="00133BA5">
        <w:rPr>
          <w:i/>
        </w:rPr>
        <w:t xml:space="preserve">machine’s </w:t>
      </w:r>
      <w:r w:rsidR="00BE7995">
        <w:rPr>
          <w:i/>
        </w:rPr>
        <w:t>ability to meet the needs of a diverse range of operating environments</w:t>
      </w:r>
      <w:r w:rsidRPr="00F87BBB">
        <w:rPr>
          <w:i/>
        </w:rPr>
        <w:t>.</w:t>
      </w:r>
      <w:r w:rsidR="00D06733">
        <w:rPr>
          <w:i/>
        </w:rPr>
        <w:t xml:space="preserve"> </w:t>
      </w:r>
    </w:p>
    <w:p w14:paraId="0A63CE29" w14:textId="77777777" w:rsidR="003C4063" w:rsidRPr="00F87BBB" w:rsidRDefault="003C4063" w:rsidP="00B136EC">
      <w:pPr>
        <w:numPr>
          <w:ilvl w:val="0"/>
          <w:numId w:val="27"/>
        </w:numPr>
        <w:rPr>
          <w:i/>
        </w:rPr>
      </w:pPr>
      <w:r>
        <w:rPr>
          <w:i/>
        </w:rPr>
        <w:t xml:space="preserve">The ability to restrict any </w:t>
      </w:r>
      <w:r w:rsidR="00133BA5">
        <w:rPr>
          <w:i/>
        </w:rPr>
        <w:t xml:space="preserve">QCOM </w:t>
      </w:r>
      <w:r>
        <w:rPr>
          <w:i/>
        </w:rPr>
        <w:t xml:space="preserve">user to the execution of </w:t>
      </w:r>
      <w:r w:rsidR="00133BA5">
        <w:rPr>
          <w:i/>
        </w:rPr>
        <w:t xml:space="preserve">scripts that have also been authenticated (i.e. </w:t>
      </w:r>
      <w:r w:rsidR="007E74BD">
        <w:rPr>
          <w:i/>
        </w:rPr>
        <w:t>digitally signed</w:t>
      </w:r>
      <w:r w:rsidR="00133BA5">
        <w:rPr>
          <w:i/>
        </w:rPr>
        <w:t>)</w:t>
      </w:r>
      <w:r w:rsidR="007E74BD">
        <w:rPr>
          <w:i/>
        </w:rPr>
        <w:t xml:space="preserve"> </w:t>
      </w:r>
      <w:r w:rsidR="00133BA5">
        <w:rPr>
          <w:i/>
        </w:rPr>
        <w:t>by a third party</w:t>
      </w:r>
      <w:r>
        <w:rPr>
          <w:i/>
        </w:rPr>
        <w:t>.</w:t>
      </w:r>
      <w:r w:rsidR="00D06733">
        <w:rPr>
          <w:i/>
        </w:rPr>
        <w:t xml:space="preserve"> </w:t>
      </w:r>
      <w:r>
        <w:rPr>
          <w:i/>
        </w:rPr>
        <w:t xml:space="preserve">This makes it possible to implement critical operations </w:t>
      </w:r>
      <w:r w:rsidR="00133BA5">
        <w:rPr>
          <w:i/>
        </w:rPr>
        <w:t>and functionality that requires</w:t>
      </w:r>
      <w:r>
        <w:rPr>
          <w:i/>
        </w:rPr>
        <w:t xml:space="preserve"> </w:t>
      </w:r>
      <w:r w:rsidR="00133BA5">
        <w:rPr>
          <w:i/>
        </w:rPr>
        <w:t>third party authentication before use</w:t>
      </w:r>
      <w:r w:rsidR="007E74BD">
        <w:rPr>
          <w:i/>
        </w:rPr>
        <w:t>.</w:t>
      </w:r>
      <w:r>
        <w:rPr>
          <w:i/>
        </w:rPr>
        <w:t xml:space="preserve"> </w:t>
      </w:r>
      <w:r w:rsidR="007E74BD">
        <w:rPr>
          <w:i/>
        </w:rPr>
        <w:t>F</w:t>
      </w:r>
      <w:r>
        <w:rPr>
          <w:i/>
        </w:rPr>
        <w:t>or example</w:t>
      </w:r>
      <w:r w:rsidR="007E74BD">
        <w:rPr>
          <w:i/>
        </w:rPr>
        <w:t>,</w:t>
      </w:r>
      <w:r>
        <w:rPr>
          <w:i/>
        </w:rPr>
        <w:t xml:space="preserve"> gamble</w:t>
      </w:r>
      <w:r w:rsidR="007E74BD">
        <w:rPr>
          <w:i/>
        </w:rPr>
        <w:t>s</w:t>
      </w:r>
      <w:r>
        <w:rPr>
          <w:i/>
        </w:rPr>
        <w:t xml:space="preserve">, prize and jackpot triggering and </w:t>
      </w:r>
      <w:r w:rsidR="00133BA5">
        <w:rPr>
          <w:i/>
        </w:rPr>
        <w:t xml:space="preserve">other high risk </w:t>
      </w:r>
      <w:r>
        <w:rPr>
          <w:i/>
        </w:rPr>
        <w:t>regulatory functions such as audit and verification and the impl</w:t>
      </w:r>
      <w:r w:rsidR="007E74BD">
        <w:rPr>
          <w:i/>
        </w:rPr>
        <w:t>emen</w:t>
      </w:r>
      <w:r>
        <w:rPr>
          <w:i/>
        </w:rPr>
        <w:t>tation of regulatory policies.</w:t>
      </w:r>
    </w:p>
    <w:p w14:paraId="0A63CE2A" w14:textId="77777777" w:rsidR="00145512" w:rsidRDefault="00145512" w:rsidP="00877A39"/>
    <w:p w14:paraId="0A63CE2B" w14:textId="0CC3327B" w:rsidR="00145512" w:rsidRDefault="00145512" w:rsidP="00145512">
      <w:r>
        <w:t xml:space="preserve">Why use a scripting </w:t>
      </w:r>
      <w:r w:rsidR="002E3314">
        <w:t xml:space="preserve">engine </w:t>
      </w:r>
      <w:r>
        <w:t>in QCOM?</w:t>
      </w:r>
    </w:p>
    <w:p w14:paraId="0A63CE2C" w14:textId="77777777" w:rsidR="00145512" w:rsidRDefault="00145512" w:rsidP="00145512"/>
    <w:p w14:paraId="0A63CE2D" w14:textId="37745FA4" w:rsidR="00145512" w:rsidRDefault="00145512" w:rsidP="00145512">
      <w:r>
        <w:t xml:space="preserve">Using a scripting </w:t>
      </w:r>
      <w:r w:rsidR="002E3314">
        <w:t xml:space="preserve">engine </w:t>
      </w:r>
      <w:r>
        <w:t>and defining an API achieve</w:t>
      </w:r>
      <w:r w:rsidR="005F1BAF">
        <w:t>s</w:t>
      </w:r>
      <w:r>
        <w:t xml:space="preserve"> the following benefits: </w:t>
      </w:r>
    </w:p>
    <w:p w14:paraId="0A63CE2E" w14:textId="77777777" w:rsidR="00145512" w:rsidRDefault="00145512" w:rsidP="00145512"/>
    <w:p w14:paraId="0A63CE2F" w14:textId="77777777" w:rsidR="00145512" w:rsidRDefault="00145512" w:rsidP="00B136EC">
      <w:pPr>
        <w:numPr>
          <w:ilvl w:val="0"/>
          <w:numId w:val="18"/>
        </w:numPr>
      </w:pPr>
      <w:r>
        <w:t xml:space="preserve">Allows fully on-line, partially on-line, </w:t>
      </w:r>
      <w:r w:rsidR="005F1BAF">
        <w:t>or</w:t>
      </w:r>
      <w:r>
        <w:t xml:space="preserve"> totally offline modes of operation.</w:t>
      </w:r>
    </w:p>
    <w:p w14:paraId="0A63CE30" w14:textId="2B54B115" w:rsidR="00145512" w:rsidRDefault="00145512" w:rsidP="00B136EC">
      <w:pPr>
        <w:numPr>
          <w:ilvl w:val="0"/>
          <w:numId w:val="18"/>
        </w:numPr>
      </w:pPr>
      <w:r>
        <w:t>Offline operation</w:t>
      </w:r>
      <w:r w:rsidR="00BE7995">
        <w:t>s</w:t>
      </w:r>
      <w:r>
        <w:t xml:space="preserve"> can </w:t>
      </w:r>
      <w:r w:rsidR="00BE7995">
        <w:t>have programmed</w:t>
      </w:r>
      <w:r>
        <w:t xml:space="preserve"> intelligence</w:t>
      </w:r>
      <w:r w:rsidR="002E3314">
        <w:t>.</w:t>
      </w:r>
    </w:p>
    <w:p w14:paraId="0A63CE31" w14:textId="6B1A4679" w:rsidR="00145512" w:rsidRDefault="00145512" w:rsidP="00B136EC">
      <w:pPr>
        <w:numPr>
          <w:ilvl w:val="0"/>
          <w:numId w:val="18"/>
        </w:numPr>
      </w:pPr>
      <w:r>
        <w:t>Services can be made more immune to disruptions in communications</w:t>
      </w:r>
      <w:r w:rsidR="002E3314">
        <w:t>.</w:t>
      </w:r>
    </w:p>
    <w:p w14:paraId="0A63CE32" w14:textId="5CCFCF68" w:rsidR="00145512" w:rsidRDefault="00BE7995" w:rsidP="00B136EC">
      <w:pPr>
        <w:numPr>
          <w:ilvl w:val="0"/>
          <w:numId w:val="18"/>
        </w:numPr>
      </w:pPr>
      <w:r>
        <w:t xml:space="preserve">The implementation and </w:t>
      </w:r>
      <w:r w:rsidR="00145512">
        <w:t xml:space="preserve">delivery of new functionality </w:t>
      </w:r>
      <w:r>
        <w:t xml:space="preserve">inherently falls back onto </w:t>
      </w:r>
      <w:r w:rsidR="00145512">
        <w:t>the party demanding the functionality</w:t>
      </w:r>
      <w:r w:rsidR="002E3314">
        <w:t>.</w:t>
      </w:r>
    </w:p>
    <w:p w14:paraId="0A63CE33" w14:textId="107E6AB1" w:rsidR="00145512" w:rsidRDefault="00145512" w:rsidP="00B136EC">
      <w:pPr>
        <w:numPr>
          <w:ilvl w:val="0"/>
          <w:numId w:val="18"/>
        </w:numPr>
      </w:pPr>
      <w:r>
        <w:t>Promotes independence of delivery of services</w:t>
      </w:r>
      <w:r w:rsidR="002E3314">
        <w:t>.</w:t>
      </w:r>
    </w:p>
    <w:p w14:paraId="0A63CE34" w14:textId="77777777" w:rsidR="00194501" w:rsidRDefault="00194501" w:rsidP="00B136EC">
      <w:pPr>
        <w:numPr>
          <w:ilvl w:val="0"/>
          <w:numId w:val="18"/>
        </w:numPr>
      </w:pPr>
      <w:r>
        <w:t>Makes services far more immune to network latencies and network issues.</w:t>
      </w:r>
    </w:p>
    <w:p w14:paraId="0A63CE35" w14:textId="0F3C1F03" w:rsidR="00707CD3" w:rsidRDefault="00707CD3" w:rsidP="00B136EC">
      <w:pPr>
        <w:numPr>
          <w:ilvl w:val="0"/>
          <w:numId w:val="18"/>
        </w:numPr>
      </w:pPr>
      <w:r>
        <w:t>Services implemented in script will have zero latency and be immune to network issues</w:t>
      </w:r>
      <w:r w:rsidR="002E3314">
        <w:t>.</w:t>
      </w:r>
    </w:p>
    <w:p w14:paraId="0A63CE36" w14:textId="6A0E739C" w:rsidR="00BD61FC" w:rsidRDefault="00BD61FC" w:rsidP="00B136EC">
      <w:pPr>
        <w:numPr>
          <w:ilvl w:val="0"/>
          <w:numId w:val="18"/>
        </w:numPr>
      </w:pPr>
      <w:r>
        <w:t xml:space="preserve">Arbitrary network protocols can be implemented by a QCOM 3 </w:t>
      </w:r>
      <w:r w:rsidR="006568CD">
        <w:t>machine</w:t>
      </w:r>
      <w:r w:rsidR="002E3314">
        <w:t>.</w:t>
      </w:r>
    </w:p>
    <w:p w14:paraId="0A63CE37" w14:textId="440F04E8" w:rsidR="007D5154" w:rsidRDefault="007D5154" w:rsidP="00B136EC">
      <w:pPr>
        <w:numPr>
          <w:ilvl w:val="0"/>
          <w:numId w:val="18"/>
        </w:numPr>
      </w:pPr>
      <w:r>
        <w:t>Allows risks and issues to be easily addressed in otherwise predominantly hard-coded machines.</w:t>
      </w:r>
      <w:r w:rsidR="00D06733">
        <w:t xml:space="preserve"> </w:t>
      </w:r>
      <w:r w:rsidR="00C27C3A">
        <w:t>This is significant given the underlying use of internet protocols in QCOM 3</w:t>
      </w:r>
      <w:r w:rsidR="002E3314">
        <w:t>.</w:t>
      </w:r>
    </w:p>
    <w:p w14:paraId="0A63CE38" w14:textId="6C6ED7B6" w:rsidR="00C73931" w:rsidRDefault="00074227" w:rsidP="00B136EC">
      <w:pPr>
        <w:numPr>
          <w:ilvl w:val="0"/>
          <w:numId w:val="18"/>
        </w:numPr>
      </w:pPr>
      <w:r>
        <w:t>U</w:t>
      </w:r>
      <w:r w:rsidR="00C73931">
        <w:t>niform behaviour across different makes and model</w:t>
      </w:r>
      <w:r>
        <w:t xml:space="preserve"> machines</w:t>
      </w:r>
      <w:r w:rsidR="00022575">
        <w:t xml:space="preserve"> is easier to achieve than compared with a protocol based interface.</w:t>
      </w:r>
      <w:r w:rsidR="00D06733">
        <w:t xml:space="preserve"> </w:t>
      </w:r>
      <w:r w:rsidR="00022575" w:rsidRPr="00022575">
        <w:t xml:space="preserve">Refer </w:t>
      </w:r>
      <w:r w:rsidR="00022575">
        <w:t>section</w:t>
      </w:r>
      <w:r w:rsidR="00022575" w:rsidRPr="00022575">
        <w:t xml:space="preserve"> </w:t>
      </w:r>
      <w:r w:rsidR="00022575" w:rsidRPr="00022575">
        <w:fldChar w:fldCharType="begin"/>
      </w:r>
      <w:r w:rsidR="00022575" w:rsidRPr="00022575">
        <w:instrText xml:space="preserve"> REF _Ref358367218 \r \h  \* MERGEFORMAT </w:instrText>
      </w:r>
      <w:r w:rsidR="00022575" w:rsidRPr="00022575">
        <w:fldChar w:fldCharType="separate"/>
      </w:r>
      <w:r w:rsidR="007038CE">
        <w:t>33.1</w:t>
      </w:r>
      <w:r w:rsidR="00022575" w:rsidRPr="00022575">
        <w:fldChar w:fldCharType="end"/>
      </w:r>
      <w:r w:rsidR="002E3314">
        <w:t>.</w:t>
      </w:r>
    </w:p>
    <w:p w14:paraId="0A63CE39" w14:textId="77777777" w:rsidR="00145512" w:rsidRDefault="00145512" w:rsidP="00877A39"/>
    <w:p w14:paraId="0A63CE3A" w14:textId="523F351F" w:rsidR="008E57E2" w:rsidRDefault="00085EC9" w:rsidP="00877A39">
      <w:r>
        <w:t>T</w:t>
      </w:r>
      <w:r w:rsidR="00110F72">
        <w:t xml:space="preserve">he scripting </w:t>
      </w:r>
      <w:r w:rsidR="00A76907">
        <w:t xml:space="preserve">engine </w:t>
      </w:r>
      <w:r w:rsidR="00B44221">
        <w:t>adopted by</w:t>
      </w:r>
      <w:r>
        <w:t xml:space="preserve"> </w:t>
      </w:r>
      <w:r w:rsidR="00145512">
        <w:t>QCOM</w:t>
      </w:r>
      <w:r>
        <w:t xml:space="preserve"> </w:t>
      </w:r>
      <w:r w:rsidR="00BE7995">
        <w:t xml:space="preserve">3 </w:t>
      </w:r>
      <w:r>
        <w:t xml:space="preserve">is </w:t>
      </w:r>
      <w:r w:rsidRPr="00145512">
        <w:rPr>
          <w:b/>
        </w:rPr>
        <w:t>Lua</w:t>
      </w:r>
      <w:r w:rsidR="008E57E2">
        <w:t>.</w:t>
      </w:r>
      <w:r w:rsidR="00D06733">
        <w:t xml:space="preserve"> </w:t>
      </w:r>
      <w:r w:rsidR="00E13AE1">
        <w:rPr>
          <w:noProof/>
        </w:rPr>
        <w:drawing>
          <wp:anchor distT="0" distB="0" distL="114300" distR="114300" simplePos="0" relativeHeight="251653632" behindDoc="0" locked="0" layoutInCell="1" allowOverlap="1" wp14:anchorId="0A63E8C4" wp14:editId="0A63E8C5">
            <wp:simplePos x="0" y="0"/>
            <wp:positionH relativeFrom="column">
              <wp:align>right</wp:align>
            </wp:positionH>
            <wp:positionV relativeFrom="paragraph">
              <wp:posOffset>-6985</wp:posOffset>
            </wp:positionV>
            <wp:extent cx="1219200" cy="1219200"/>
            <wp:effectExtent l="0" t="0" r="0" b="0"/>
            <wp:wrapSquare wrapText="bothSides"/>
            <wp:docPr id="25" name="Picture 25" descr="powered-by-lu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powered-by-lu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19200" cy="1219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A63CE3B" w14:textId="77777777" w:rsidR="008E57E2" w:rsidRDefault="008E57E2" w:rsidP="00877A39"/>
    <w:p w14:paraId="0A63CE3C" w14:textId="77777777" w:rsidR="00877A39" w:rsidRPr="00877A39" w:rsidRDefault="008E57E2" w:rsidP="00877A39">
      <w:r>
        <w:t>F</w:t>
      </w:r>
      <w:r w:rsidR="00E978E6">
        <w:t xml:space="preserve">or more information </w:t>
      </w:r>
      <w:r>
        <w:t xml:space="preserve">on Lua </w:t>
      </w:r>
      <w:r w:rsidR="00E978E6">
        <w:t>r</w:t>
      </w:r>
      <w:r w:rsidR="002357A3">
        <w:t>efer</w:t>
      </w:r>
      <w:r w:rsidR="008738D2">
        <w:t xml:space="preserve"> to</w:t>
      </w:r>
      <w:r w:rsidR="002357A3">
        <w:t>:</w:t>
      </w:r>
    </w:p>
    <w:p w14:paraId="0A63CE3D" w14:textId="77777777" w:rsidR="006C14DE" w:rsidRDefault="006C14DE" w:rsidP="0023718D"/>
    <w:p w14:paraId="0A63CE3E" w14:textId="070A0ACD" w:rsidR="00A81406" w:rsidRPr="00A81406" w:rsidRDefault="007038CE" w:rsidP="00110F72">
      <w:pPr>
        <w:jc w:val="center"/>
      </w:pPr>
      <w:hyperlink r:id="rId16" w:history="1">
        <w:r w:rsidR="00A81406" w:rsidRPr="00AB5FC7">
          <w:rPr>
            <w:rStyle w:val="Hyperlink"/>
          </w:rPr>
          <w:t>http://www.lua.org/</w:t>
        </w:r>
      </w:hyperlink>
    </w:p>
    <w:p w14:paraId="0A63CE3F" w14:textId="77777777" w:rsidR="00A81406" w:rsidRDefault="00A81406" w:rsidP="0023718D"/>
    <w:p w14:paraId="0A63CE40" w14:textId="77777777" w:rsidR="00C22CC9" w:rsidRDefault="00C22CC9" w:rsidP="0023718D"/>
    <w:p w14:paraId="0A63CE41" w14:textId="77777777" w:rsidR="001662EC" w:rsidRDefault="001662EC" w:rsidP="0023718D"/>
    <w:p w14:paraId="0A63CE42" w14:textId="77777777" w:rsidR="000D7F0F" w:rsidRDefault="000D7F0F" w:rsidP="0023718D"/>
    <w:p w14:paraId="0A63CE43" w14:textId="0C14164C" w:rsidR="00555C42" w:rsidRDefault="000D7F0F" w:rsidP="0023718D">
      <w:r>
        <w:t>Lua was</w:t>
      </w:r>
      <w:r w:rsidR="002357A3">
        <w:t xml:space="preserve"> </w:t>
      </w:r>
      <w:r w:rsidR="009373D6">
        <w:t xml:space="preserve">specifically </w:t>
      </w:r>
      <w:r w:rsidR="002357A3">
        <w:t xml:space="preserve">chosen for QCOM 3 for </w:t>
      </w:r>
      <w:r w:rsidR="00AE3B48">
        <w:t>the</w:t>
      </w:r>
      <w:r w:rsidR="002357A3">
        <w:t xml:space="preserve"> reasons summarised below:</w:t>
      </w:r>
    </w:p>
    <w:p w14:paraId="0A63CE44" w14:textId="77777777" w:rsidR="00555C42" w:rsidRDefault="00555C42" w:rsidP="0023718D"/>
    <w:p w14:paraId="0A63CE45" w14:textId="0C3BED12" w:rsidR="00CD7324" w:rsidRDefault="00CD7324" w:rsidP="00670A4D">
      <w:pPr>
        <w:numPr>
          <w:ilvl w:val="0"/>
          <w:numId w:val="1"/>
        </w:numPr>
      </w:pPr>
      <w:r>
        <w:t xml:space="preserve">Lua is </w:t>
      </w:r>
      <w:r w:rsidR="002C19DF">
        <w:t xml:space="preserve">specifically </w:t>
      </w:r>
      <w:r>
        <w:t>designed to be embedded in an existing application</w:t>
      </w:r>
      <w:r w:rsidR="001A090D">
        <w:t>.</w:t>
      </w:r>
    </w:p>
    <w:p w14:paraId="0A63CE46" w14:textId="126533CC" w:rsidR="00B34A78" w:rsidRDefault="0063145B" w:rsidP="00670A4D">
      <w:pPr>
        <w:numPr>
          <w:ilvl w:val="0"/>
          <w:numId w:val="1"/>
        </w:numPr>
      </w:pPr>
      <w:r w:rsidRPr="001A090D">
        <w:t xml:space="preserve">The Lua Interpreter is </w:t>
      </w:r>
      <w:r w:rsidR="0043210E">
        <w:t xml:space="preserve">small </w:t>
      </w:r>
      <w:r w:rsidR="001A090D">
        <w:t>and fast</w:t>
      </w:r>
      <w:r w:rsidRPr="001A090D">
        <w:t>.</w:t>
      </w:r>
    </w:p>
    <w:p w14:paraId="0A63CE47" w14:textId="77777777" w:rsidR="00670A4D" w:rsidRDefault="00670A4D" w:rsidP="00670A4D">
      <w:pPr>
        <w:numPr>
          <w:ilvl w:val="0"/>
          <w:numId w:val="1"/>
        </w:numPr>
      </w:pPr>
      <w:r>
        <w:lastRenderedPageBreak/>
        <w:t>Lua is well established</w:t>
      </w:r>
      <w:r w:rsidR="003E2398">
        <w:t>, stable</w:t>
      </w:r>
      <w:r>
        <w:t xml:space="preserve"> and supported.</w:t>
      </w:r>
      <w:r w:rsidR="00D06733">
        <w:t xml:space="preserve"> </w:t>
      </w:r>
    </w:p>
    <w:p w14:paraId="0B98376A" w14:textId="2902591C" w:rsidR="00F01C49" w:rsidRDefault="00F01C49" w:rsidP="00630AFD">
      <w:pPr>
        <w:numPr>
          <w:ilvl w:val="0"/>
          <w:numId w:val="1"/>
        </w:numPr>
      </w:pPr>
      <w:r>
        <w:t xml:space="preserve">Lua is written in “C” and has minimal </w:t>
      </w:r>
      <w:r w:rsidR="00630AFD">
        <w:t xml:space="preserve">OS, software and hardware </w:t>
      </w:r>
      <w:r>
        <w:t>dependencies</w:t>
      </w:r>
      <w:r w:rsidR="000D7F0F">
        <w:t>.</w:t>
      </w:r>
      <w:r w:rsidR="00717E69">
        <w:t xml:space="preserve"> For example even the most recent version of Lua </w:t>
      </w:r>
      <w:r w:rsidR="00630AFD">
        <w:t xml:space="preserve">successfully </w:t>
      </w:r>
      <w:r w:rsidR="00717E69">
        <w:t>compiles with zero warnings on a turbo C compiler dated 1990.</w:t>
      </w:r>
      <w:r w:rsidR="00630AFD">
        <w:t xml:space="preserve"> A C compiler is Lua’s only dependency.</w:t>
      </w:r>
    </w:p>
    <w:p w14:paraId="0A63CE49" w14:textId="77777777" w:rsidR="00670A4D" w:rsidRDefault="00670A4D" w:rsidP="00555C42">
      <w:pPr>
        <w:numPr>
          <w:ilvl w:val="0"/>
          <w:numId w:val="1"/>
        </w:numPr>
      </w:pPr>
      <w:r>
        <w:t>Lua has a small learning curve.</w:t>
      </w:r>
    </w:p>
    <w:p w14:paraId="0A63CE4A" w14:textId="5A2157B8" w:rsidR="00555C42" w:rsidRDefault="006C14DE" w:rsidP="00555C42">
      <w:pPr>
        <w:numPr>
          <w:ilvl w:val="0"/>
          <w:numId w:val="1"/>
        </w:numPr>
      </w:pPr>
      <w:r>
        <w:t xml:space="preserve">Lua </w:t>
      </w:r>
      <w:r w:rsidR="00555C42">
        <w:t>is resource minimal by default and provides</w:t>
      </w:r>
      <w:r w:rsidR="00953072">
        <w:t xml:space="preserve"> </w:t>
      </w:r>
      <w:r>
        <w:t>the host</w:t>
      </w:r>
      <w:r w:rsidR="000D7F0F">
        <w:t>ing</w:t>
      </w:r>
      <w:r>
        <w:t xml:space="preserve"> application </w:t>
      </w:r>
      <w:r w:rsidR="000D7F0F">
        <w:t xml:space="preserve">(the EGM) </w:t>
      </w:r>
      <w:r>
        <w:t xml:space="preserve">significant monitoring and control over </w:t>
      </w:r>
      <w:r w:rsidR="00085EC9">
        <w:t xml:space="preserve">the </w:t>
      </w:r>
      <w:r>
        <w:t xml:space="preserve">resources granted to any </w:t>
      </w:r>
      <w:r w:rsidR="00C72603">
        <w:t>L</w:t>
      </w:r>
      <w:r>
        <w:t>ua script</w:t>
      </w:r>
      <w:r w:rsidR="00085EC9">
        <w:t>s</w:t>
      </w:r>
      <w:r w:rsidR="00D34154">
        <w:t xml:space="preserve"> to be executed</w:t>
      </w:r>
      <w:r w:rsidR="0084639D">
        <w:t>.</w:t>
      </w:r>
    </w:p>
    <w:p w14:paraId="0A63CE4B" w14:textId="4083D9B1" w:rsidR="006C14DE" w:rsidRPr="006B1DB0" w:rsidRDefault="00226F1D" w:rsidP="00555C42">
      <w:pPr>
        <w:numPr>
          <w:ilvl w:val="0"/>
          <w:numId w:val="1"/>
        </w:numPr>
        <w:rPr>
          <w:i/>
        </w:rPr>
      </w:pPr>
      <w:r>
        <w:t>Lua specifically has p</w:t>
      </w:r>
      <w:r w:rsidR="003D3D06">
        <w:t xml:space="preserve">owerful </w:t>
      </w:r>
      <w:r>
        <w:t xml:space="preserve">sandboxing and </w:t>
      </w:r>
      <w:r w:rsidR="003D3D06">
        <w:t xml:space="preserve">jailing capabilities </w:t>
      </w:r>
      <w:r w:rsidR="006B1DB0">
        <w:t>built</w:t>
      </w:r>
      <w:r w:rsidR="00F4181E">
        <w:t xml:space="preserve"> into</w:t>
      </w:r>
      <w:r>
        <w:t xml:space="preserve"> </w:t>
      </w:r>
      <w:r w:rsidR="00F4181E">
        <w:t xml:space="preserve">the language specification </w:t>
      </w:r>
      <w:r w:rsidR="006C14DE">
        <w:t>(ref</w:t>
      </w:r>
      <w:r w:rsidR="00085EC9">
        <w:t>er Lua</w:t>
      </w:r>
      <w:r w:rsidR="006C14DE">
        <w:t xml:space="preserve"> closures / sandboxes)</w:t>
      </w:r>
      <w:r>
        <w:t>.</w:t>
      </w:r>
      <w:r w:rsidR="00D06733">
        <w:t xml:space="preserve"> </w:t>
      </w:r>
      <w:r>
        <w:t>This makes it perfect to meet all QCOM’s design requirement</w:t>
      </w:r>
      <w:r w:rsidR="00342290">
        <w:t>s</w:t>
      </w:r>
      <w:r>
        <w:t xml:space="preserve"> </w:t>
      </w:r>
      <w:r w:rsidR="00C02752">
        <w:t xml:space="preserve">relating to </w:t>
      </w:r>
      <w:r>
        <w:t>diverse operating modes</w:t>
      </w:r>
      <w:r w:rsidR="008B6E8A">
        <w:t xml:space="preserve"> e.g. </w:t>
      </w:r>
      <w:r>
        <w:t>multi-user support</w:t>
      </w:r>
      <w:r w:rsidR="008B6E8A">
        <w:t>, trusted/non-trusted users, creating dependencies, data sharing etc</w:t>
      </w:r>
      <w:r>
        <w:t>.</w:t>
      </w:r>
      <w:r w:rsidR="00D06733">
        <w:t xml:space="preserve"> </w:t>
      </w:r>
      <w:r w:rsidR="00F4181E" w:rsidRPr="006B1DB0">
        <w:rPr>
          <w:i/>
        </w:rPr>
        <w:t xml:space="preserve">This was a major </w:t>
      </w:r>
      <w:r w:rsidR="006B1DB0" w:rsidRPr="006B1DB0">
        <w:rPr>
          <w:i/>
        </w:rPr>
        <w:t>feature</w:t>
      </w:r>
      <w:r w:rsidR="00F4181E" w:rsidRPr="006B1DB0">
        <w:rPr>
          <w:i/>
        </w:rPr>
        <w:t xml:space="preserve"> </w:t>
      </w:r>
      <w:r w:rsidR="006B1DB0" w:rsidRPr="006B1DB0">
        <w:rPr>
          <w:i/>
        </w:rPr>
        <w:t xml:space="preserve">contributing to </w:t>
      </w:r>
      <w:r w:rsidR="00F4181E" w:rsidRPr="006B1DB0">
        <w:rPr>
          <w:i/>
        </w:rPr>
        <w:t xml:space="preserve">the </w:t>
      </w:r>
      <w:r w:rsidR="009373D6">
        <w:rPr>
          <w:i/>
        </w:rPr>
        <w:t xml:space="preserve">specific </w:t>
      </w:r>
      <w:r w:rsidR="00F4181E" w:rsidRPr="006B1DB0">
        <w:rPr>
          <w:i/>
        </w:rPr>
        <w:t>choice of Lua</w:t>
      </w:r>
      <w:r w:rsidR="006B1DB0">
        <w:rPr>
          <w:i/>
        </w:rPr>
        <w:t xml:space="preserve"> for QCOM</w:t>
      </w:r>
      <w:r w:rsidR="00F4181E" w:rsidRPr="006B1DB0">
        <w:rPr>
          <w:i/>
        </w:rPr>
        <w:t>.</w:t>
      </w:r>
    </w:p>
    <w:p w14:paraId="0A63CE4C" w14:textId="77F8D2BA" w:rsidR="00265AFB" w:rsidRDefault="001479E8" w:rsidP="00555C42">
      <w:pPr>
        <w:numPr>
          <w:ilvl w:val="0"/>
          <w:numId w:val="1"/>
        </w:numPr>
      </w:pPr>
      <w:r>
        <w:t xml:space="preserve">Lua </w:t>
      </w:r>
      <w:r w:rsidR="00514CE7">
        <w:t xml:space="preserve">is </w:t>
      </w:r>
      <w:r>
        <w:t>open source</w:t>
      </w:r>
      <w:r w:rsidR="00342290">
        <w:t xml:space="preserve"> and free to use</w:t>
      </w:r>
      <w:r w:rsidR="00F01C49">
        <w:t xml:space="preserve"> and modify</w:t>
      </w:r>
      <w:r w:rsidR="00514CE7">
        <w:t>.</w:t>
      </w:r>
      <w:r w:rsidR="00D06733">
        <w:t xml:space="preserve"> </w:t>
      </w:r>
      <w:r w:rsidR="00265AFB">
        <w:t>Specific advantages here are:</w:t>
      </w:r>
    </w:p>
    <w:p w14:paraId="0A63CE4D" w14:textId="66C8BE6A" w:rsidR="00265AFB" w:rsidRDefault="00265AFB" w:rsidP="00265AFB">
      <w:pPr>
        <w:numPr>
          <w:ilvl w:val="1"/>
          <w:numId w:val="1"/>
        </w:numPr>
      </w:pPr>
      <w:r>
        <w:t>Issues can be addressed by third</w:t>
      </w:r>
      <w:r w:rsidR="00074227">
        <w:t xml:space="preserve"> parties</w:t>
      </w:r>
      <w:r w:rsidR="001A090D">
        <w:t>.</w:t>
      </w:r>
    </w:p>
    <w:p w14:paraId="0A63CE4E" w14:textId="6B9FA6A3" w:rsidR="00642D69" w:rsidRDefault="00642D69" w:rsidP="00265AFB">
      <w:pPr>
        <w:numPr>
          <w:ilvl w:val="1"/>
          <w:numId w:val="1"/>
        </w:numPr>
      </w:pPr>
      <w:r>
        <w:t xml:space="preserve">The source can be modified </w:t>
      </w:r>
      <w:r w:rsidR="00CF3E5E">
        <w:t xml:space="preserve">as required </w:t>
      </w:r>
      <w:r>
        <w:t>to meet special design requirements</w:t>
      </w:r>
      <w:r w:rsidR="00074227">
        <w:t xml:space="preserve"> if any</w:t>
      </w:r>
      <w:r w:rsidR="001A090D">
        <w:t>.</w:t>
      </w:r>
    </w:p>
    <w:p w14:paraId="0A63CE4F" w14:textId="6D9E828C" w:rsidR="00074227" w:rsidRDefault="00074227" w:rsidP="00074227">
      <w:pPr>
        <w:numPr>
          <w:ilvl w:val="0"/>
          <w:numId w:val="1"/>
        </w:numPr>
      </w:pPr>
      <w:r>
        <w:t>Lua compiles onto a huge range of platforms</w:t>
      </w:r>
      <w:r w:rsidR="001A090D">
        <w:t>.</w:t>
      </w:r>
      <w:r w:rsidR="00630AFD">
        <w:t xml:space="preserve"> </w:t>
      </w:r>
      <w:r w:rsidR="002E6126">
        <w:t>Specifically a</w:t>
      </w:r>
      <w:r w:rsidR="00630AFD">
        <w:t xml:space="preserve">ny platform that supports a </w:t>
      </w:r>
      <w:r w:rsidR="002E6126">
        <w:t>C compiler.</w:t>
      </w:r>
    </w:p>
    <w:p w14:paraId="697E5382" w14:textId="45EFF639" w:rsidR="00F01C49" w:rsidRDefault="00717E69" w:rsidP="00074227">
      <w:pPr>
        <w:numPr>
          <w:ilvl w:val="0"/>
          <w:numId w:val="1"/>
        </w:numPr>
      </w:pPr>
      <w:r>
        <w:t>Being C based and open source, t</w:t>
      </w:r>
      <w:r w:rsidR="00F01C49">
        <w:t xml:space="preserve">he </w:t>
      </w:r>
      <w:r>
        <w:t xml:space="preserve">longevity / </w:t>
      </w:r>
      <w:r w:rsidR="00F01C49">
        <w:t xml:space="preserve">lifespan of Lua is </w:t>
      </w:r>
      <w:r w:rsidR="00630AFD">
        <w:t>that</w:t>
      </w:r>
      <w:r w:rsidR="00F01C49">
        <w:t xml:space="preserve"> </w:t>
      </w:r>
      <w:r w:rsidR="00630AFD">
        <w:t>of</w:t>
      </w:r>
      <w:r w:rsidR="00F01C49">
        <w:t xml:space="preserve"> C. So long as C </w:t>
      </w:r>
      <w:r w:rsidR="003B63F7">
        <w:t xml:space="preserve">compilers </w:t>
      </w:r>
      <w:r w:rsidR="00F01C49">
        <w:t>exists</w:t>
      </w:r>
      <w:r w:rsidR="003B63F7">
        <w:t>,</w:t>
      </w:r>
      <w:r w:rsidR="00F01C49">
        <w:t xml:space="preserve"> </w:t>
      </w:r>
      <w:r w:rsidR="003B63F7">
        <w:t xml:space="preserve">then </w:t>
      </w:r>
      <w:r w:rsidR="00F01C49">
        <w:t>so will Lua.</w:t>
      </w:r>
    </w:p>
    <w:p w14:paraId="0A63CE50" w14:textId="77777777" w:rsidR="007E7EEB" w:rsidRDefault="007E7EEB" w:rsidP="007E7EEB">
      <w:pPr>
        <w:numPr>
          <w:ilvl w:val="0"/>
          <w:numId w:val="1"/>
        </w:numPr>
      </w:pPr>
      <w:r>
        <w:t>The Lua documentation is excellent.</w:t>
      </w:r>
    </w:p>
    <w:p w14:paraId="0A63CE51" w14:textId="65B583C7" w:rsidR="00EE7695" w:rsidRDefault="00EE7695" w:rsidP="007E7EEB">
      <w:pPr>
        <w:numPr>
          <w:ilvl w:val="0"/>
          <w:numId w:val="1"/>
        </w:numPr>
      </w:pPr>
      <w:r>
        <w:t>Lua tables (Lua’s only complex structure type)</w:t>
      </w:r>
      <w:r w:rsidR="003D3D06">
        <w:t xml:space="preserve"> are</w:t>
      </w:r>
      <w:r>
        <w:t xml:space="preserve"> easily </w:t>
      </w:r>
      <w:r w:rsidR="00325C32">
        <w:t xml:space="preserve">natively </w:t>
      </w:r>
      <w:r>
        <w:t>serialised</w:t>
      </w:r>
      <w:r w:rsidR="00391FD1">
        <w:t xml:space="preserve"> which is </w:t>
      </w:r>
      <w:r w:rsidR="00CF3E5E">
        <w:t xml:space="preserve">beneficial </w:t>
      </w:r>
      <w:r w:rsidR="003D3D06">
        <w:t>for protocol development</w:t>
      </w:r>
      <w:r w:rsidR="001A090D">
        <w:t>.</w:t>
      </w:r>
    </w:p>
    <w:p w14:paraId="0A63CE52" w14:textId="7F8D526A" w:rsidR="00875BEA" w:rsidRDefault="00875BEA" w:rsidP="007E7EEB">
      <w:pPr>
        <w:numPr>
          <w:ilvl w:val="0"/>
          <w:numId w:val="1"/>
        </w:numPr>
      </w:pPr>
      <w:r>
        <w:t xml:space="preserve">Lua is </w:t>
      </w:r>
      <w:r w:rsidR="00CF3E5E">
        <w:t xml:space="preserve">effective </w:t>
      </w:r>
      <w:r>
        <w:t xml:space="preserve">in dealing with data of an unknown </w:t>
      </w:r>
      <w:r w:rsidR="003D3D06">
        <w:t xml:space="preserve">and </w:t>
      </w:r>
      <w:r>
        <w:t xml:space="preserve">extensible nature which </w:t>
      </w:r>
      <w:r w:rsidR="00CF3E5E">
        <w:t xml:space="preserve">is </w:t>
      </w:r>
      <w:r>
        <w:t xml:space="preserve">perfect </w:t>
      </w:r>
      <w:r w:rsidR="00CF3E5E">
        <w:t xml:space="preserve">for </w:t>
      </w:r>
      <w:r>
        <w:t>protocol applications</w:t>
      </w:r>
      <w:r w:rsidR="001A090D">
        <w:t>.</w:t>
      </w:r>
    </w:p>
    <w:p w14:paraId="0A63CE53" w14:textId="77777777" w:rsidR="00B0618B" w:rsidRDefault="00B0618B" w:rsidP="007E7EEB">
      <w:pPr>
        <w:numPr>
          <w:ilvl w:val="0"/>
          <w:numId w:val="1"/>
        </w:numPr>
      </w:pPr>
      <w:r>
        <w:t>Lua is simple and makes the process of reviewing and controlling source code light on resources.</w:t>
      </w:r>
    </w:p>
    <w:p w14:paraId="0A63CE54" w14:textId="44D70FDD" w:rsidR="00047409" w:rsidRDefault="00047409" w:rsidP="007E7EEB">
      <w:pPr>
        <w:numPr>
          <w:ilvl w:val="0"/>
          <w:numId w:val="1"/>
        </w:numPr>
      </w:pPr>
      <w:r>
        <w:t>Lua is small</w:t>
      </w:r>
      <w:r w:rsidR="000B0B6D">
        <w:t xml:space="preserve"> and</w:t>
      </w:r>
      <w:r>
        <w:t xml:space="preserve"> it</w:t>
      </w:r>
      <w:r w:rsidR="00CE0BA7">
        <w:t xml:space="preserve">’s therefore </w:t>
      </w:r>
      <w:r>
        <w:t xml:space="preserve">more likely that the </w:t>
      </w:r>
      <w:r w:rsidR="00A83D74">
        <w:t>QCOM Lua Engine</w:t>
      </w:r>
      <w:r>
        <w:t xml:space="preserve"> will be implemented as a part of the main machine application as intended.</w:t>
      </w:r>
      <w:r w:rsidR="00D06733">
        <w:t xml:space="preserve"> </w:t>
      </w:r>
    </w:p>
    <w:p w14:paraId="0A63CE55" w14:textId="7BFC67CC" w:rsidR="00DF2346" w:rsidRDefault="005A618E" w:rsidP="007E7EEB">
      <w:pPr>
        <w:numPr>
          <w:ilvl w:val="0"/>
          <w:numId w:val="1"/>
        </w:numPr>
      </w:pPr>
      <w:r>
        <w:t>Good</w:t>
      </w:r>
      <w:r w:rsidR="00DF2346">
        <w:t xml:space="preserve"> support for </w:t>
      </w:r>
      <w:r>
        <w:t xml:space="preserve">function interface </w:t>
      </w:r>
      <w:r w:rsidR="00DF2346">
        <w:t xml:space="preserve">overloading means a range of issues that could </w:t>
      </w:r>
      <w:r w:rsidR="00C834CC">
        <w:t xml:space="preserve">potentially </w:t>
      </w:r>
      <w:r w:rsidR="00DF2346">
        <w:t xml:space="preserve">occur in the hard-coded </w:t>
      </w:r>
      <w:r w:rsidR="00A83D74">
        <w:t>QCOM Lua Engine</w:t>
      </w:r>
      <w:r w:rsidR="00DF2346">
        <w:t xml:space="preserve"> can be addressed without having to retrofit the machine’s hard-coded firmware</w:t>
      </w:r>
      <w:r w:rsidR="00C834CC">
        <w:t>.</w:t>
      </w:r>
    </w:p>
    <w:p w14:paraId="19189BB9" w14:textId="1E9C922D" w:rsidR="00A76907" w:rsidRDefault="00A76907" w:rsidP="00333D83">
      <w:pPr>
        <w:numPr>
          <w:ilvl w:val="0"/>
          <w:numId w:val="1"/>
        </w:numPr>
      </w:pPr>
      <w:r>
        <w:t>The Lua engine is a process virtual machine which, in QCOM sits in between the core machine and the network. This adds an additional layer of security with respect to the protocols implemented by QCOM users</w:t>
      </w:r>
      <w:r w:rsidRPr="00A76907">
        <w:rPr>
          <w:rFonts w:cs="Arial"/>
          <w:szCs w:val="22"/>
        </w:rPr>
        <w:t>. Lua being a high level, memory managed language, is</w:t>
      </w:r>
      <w:r>
        <w:rPr>
          <w:rFonts w:cs="Arial"/>
          <w:szCs w:val="22"/>
        </w:rPr>
        <w:t xml:space="preserve"> </w:t>
      </w:r>
      <w:r w:rsidRPr="00A76907">
        <w:rPr>
          <w:rFonts w:cs="Arial"/>
          <w:szCs w:val="22"/>
        </w:rPr>
        <w:t>immune to a wide range of network protocol based attacks. (Arguably a good reason why the protocol analyser software Wireshark uses Lua.)</w:t>
      </w:r>
    </w:p>
    <w:p w14:paraId="47E205A5" w14:textId="77777777" w:rsidR="00DB2F9A" w:rsidRDefault="00DB2F9A" w:rsidP="0023718D"/>
    <w:p w14:paraId="0A63CE57" w14:textId="77777777" w:rsidR="00123D1A" w:rsidRDefault="00153ED6" w:rsidP="00123D1A">
      <w:pPr>
        <w:pStyle w:val="Heading2"/>
      </w:pPr>
      <w:bookmarkStart w:id="189" w:name="_Ref320030049"/>
      <w:bookmarkStart w:id="190" w:name="_Ref349210858"/>
      <w:bookmarkStart w:id="191" w:name="_Toc105778469"/>
      <w:r>
        <w:t xml:space="preserve">Machine hosted </w:t>
      </w:r>
      <w:r w:rsidR="00123D1A">
        <w:t>Lua Interpreter</w:t>
      </w:r>
      <w:bookmarkEnd w:id="189"/>
      <w:r>
        <w:t xml:space="preserve"> </w:t>
      </w:r>
      <w:r w:rsidR="00E27B55">
        <w:t xml:space="preserve">- </w:t>
      </w:r>
      <w:r>
        <w:t>Core Requirements</w:t>
      </w:r>
      <w:bookmarkEnd w:id="190"/>
      <w:bookmarkEnd w:id="191"/>
    </w:p>
    <w:p w14:paraId="0A63CE58" w14:textId="77777777" w:rsidR="00871FFC" w:rsidRDefault="00871FFC" w:rsidP="00871FFC">
      <w:pPr>
        <w:rPr>
          <w:i/>
        </w:rPr>
      </w:pPr>
    </w:p>
    <w:p w14:paraId="0A63CE59" w14:textId="77777777" w:rsidR="00871FFC" w:rsidRPr="001523C5" w:rsidRDefault="00871FFC" w:rsidP="00871FFC">
      <w:pPr>
        <w:rPr>
          <w:i/>
        </w:rPr>
      </w:pPr>
      <w:r w:rsidRPr="001523C5">
        <w:rPr>
          <w:i/>
        </w:rPr>
        <w:t>Design Requirement</w:t>
      </w:r>
      <w:r w:rsidR="00C73931">
        <w:rPr>
          <w:i/>
        </w:rPr>
        <w:t>s</w:t>
      </w:r>
      <w:r w:rsidRPr="001523C5">
        <w:rPr>
          <w:i/>
        </w:rPr>
        <w:t>:</w:t>
      </w:r>
    </w:p>
    <w:p w14:paraId="0A63CE5A" w14:textId="77777777" w:rsidR="00871FFC" w:rsidRPr="001523C5" w:rsidRDefault="00871FFC" w:rsidP="00871FFC">
      <w:pPr>
        <w:rPr>
          <w:i/>
        </w:rPr>
      </w:pPr>
    </w:p>
    <w:p w14:paraId="0A63CE5B" w14:textId="77777777" w:rsidR="00C73931" w:rsidRDefault="00C73931" w:rsidP="00DB2279">
      <w:pPr>
        <w:numPr>
          <w:ilvl w:val="0"/>
          <w:numId w:val="68"/>
        </w:numPr>
        <w:rPr>
          <w:i/>
        </w:rPr>
      </w:pPr>
      <w:r>
        <w:rPr>
          <w:i/>
        </w:rPr>
        <w:t>The integrity and security of the host machine is never compromised.</w:t>
      </w:r>
    </w:p>
    <w:p w14:paraId="0A63CE5C" w14:textId="77777777" w:rsidR="00123D1A" w:rsidRDefault="00461B59" w:rsidP="00DB2279">
      <w:pPr>
        <w:numPr>
          <w:ilvl w:val="0"/>
          <w:numId w:val="68"/>
        </w:numPr>
      </w:pPr>
      <w:r>
        <w:rPr>
          <w:i/>
        </w:rPr>
        <w:t xml:space="preserve">Critical: </w:t>
      </w:r>
      <w:r w:rsidR="00871FFC" w:rsidRPr="001523C5">
        <w:rPr>
          <w:i/>
        </w:rPr>
        <w:t>QCOM users must not have to implement different versions of scripts across different manufacturer machines</w:t>
      </w:r>
      <w:r w:rsidR="0092435C">
        <w:rPr>
          <w:i/>
        </w:rPr>
        <w:t>,</w:t>
      </w:r>
      <w:r w:rsidR="00871FFC" w:rsidRPr="001523C5">
        <w:rPr>
          <w:i/>
        </w:rPr>
        <w:t xml:space="preserve"> </w:t>
      </w:r>
      <w:r w:rsidR="00871FFC">
        <w:rPr>
          <w:i/>
        </w:rPr>
        <w:t>makes and models (given the same version of QCOM, Lua and QCOM API has been implemented)</w:t>
      </w:r>
      <w:r w:rsidR="00871FFC" w:rsidRPr="001523C5">
        <w:rPr>
          <w:i/>
        </w:rPr>
        <w:t>.</w:t>
      </w:r>
      <w:r w:rsidR="00D06733">
        <w:rPr>
          <w:i/>
        </w:rPr>
        <w:t xml:space="preserve"> </w:t>
      </w:r>
      <w:r>
        <w:rPr>
          <w:i/>
        </w:rPr>
        <w:t>The same QCOM user script executed on different machine makes and models must not require any modification to work.</w:t>
      </w:r>
      <w:r w:rsidR="00871FFC" w:rsidRPr="001523C5">
        <w:rPr>
          <w:i/>
        </w:rPr>
        <w:br/>
      </w:r>
    </w:p>
    <w:p w14:paraId="0A63CE5D" w14:textId="0C931B7F" w:rsidR="00A04B62" w:rsidRPr="00CA454A" w:rsidRDefault="00123D1A" w:rsidP="00DD149A">
      <w:pPr>
        <w:pBdr>
          <w:top w:val="single" w:sz="4" w:space="1" w:color="auto"/>
          <w:left w:val="single" w:sz="4" w:space="4" w:color="auto"/>
          <w:bottom w:val="single" w:sz="4" w:space="1" w:color="auto"/>
          <w:right w:val="single" w:sz="4" w:space="4" w:color="auto"/>
        </w:pBdr>
        <w:rPr>
          <w:i/>
        </w:rPr>
      </w:pPr>
      <w:r>
        <w:t xml:space="preserve">The machine must </w:t>
      </w:r>
      <w:r w:rsidR="00A1346B">
        <w:t xml:space="preserve">incorporate </w:t>
      </w:r>
      <w:r>
        <w:t xml:space="preserve">a Lua </w:t>
      </w:r>
      <w:r w:rsidR="00B74B97">
        <w:t xml:space="preserve">language </w:t>
      </w:r>
      <w:r>
        <w:t>interpreter</w:t>
      </w:r>
      <w:r w:rsidR="00CA454A">
        <w:t xml:space="preserve"> for use with QCOM</w:t>
      </w:r>
      <w:r w:rsidR="00A04B62">
        <w:t>.</w:t>
      </w:r>
      <w:r w:rsidR="00A04B62" w:rsidRPr="00A04B62">
        <w:rPr>
          <w:rStyle w:val="CheckPointMarkerChar"/>
        </w:rPr>
        <w:t xml:space="preserve"> </w:t>
      </w:r>
      <w:r w:rsidR="00A04B62" w:rsidRPr="00D805A9">
        <w:rPr>
          <w:rStyle w:val="CheckPointMarkerChar"/>
        </w:rPr>
        <w:t>cp:</w:t>
      </w:r>
      <w:r w:rsidR="00A04B62">
        <w:rPr>
          <w:rStyle w:val="EndnoteReference"/>
        </w:rPr>
        <w:endnoteReference w:id="77"/>
      </w:r>
      <w:r>
        <w:t xml:space="preserve"> </w:t>
      </w:r>
    </w:p>
    <w:p w14:paraId="0A63CE5E" w14:textId="77777777" w:rsidR="00A04B62" w:rsidRDefault="00A04B62" w:rsidP="00DD149A">
      <w:pPr>
        <w:pBdr>
          <w:top w:val="single" w:sz="4" w:space="1" w:color="auto"/>
          <w:left w:val="single" w:sz="4" w:space="4" w:color="auto"/>
          <w:bottom w:val="single" w:sz="4" w:space="1" w:color="auto"/>
          <w:right w:val="single" w:sz="4" w:space="4" w:color="auto"/>
        </w:pBdr>
      </w:pPr>
    </w:p>
    <w:p w14:paraId="5999E393" w14:textId="1BA8AA88" w:rsidR="003F3F3E" w:rsidRDefault="00BA0223" w:rsidP="00DD149A">
      <w:pPr>
        <w:pBdr>
          <w:top w:val="single" w:sz="4" w:space="1" w:color="auto"/>
          <w:left w:val="single" w:sz="4" w:space="4" w:color="auto"/>
          <w:bottom w:val="single" w:sz="4" w:space="1" w:color="auto"/>
          <w:right w:val="single" w:sz="4" w:space="4" w:color="auto"/>
        </w:pBdr>
        <w:rPr>
          <w:b/>
        </w:rPr>
      </w:pPr>
      <w:r>
        <w:lastRenderedPageBreak/>
        <w:t xml:space="preserve">The machine must </w:t>
      </w:r>
      <w:r w:rsidR="00A1346B">
        <w:t xml:space="preserve">use </w:t>
      </w:r>
      <w:r w:rsidR="00BB70DE">
        <w:rPr>
          <w:b/>
        </w:rPr>
        <w:t>v5.3</w:t>
      </w:r>
      <w:r w:rsidR="003F3F3E">
        <w:rPr>
          <w:b/>
        </w:rPr>
        <w:t>.</w:t>
      </w:r>
      <w:r w:rsidR="00A1346B">
        <w:rPr>
          <w:b/>
        </w:rPr>
        <w:t>4</w:t>
      </w:r>
      <w:r w:rsidR="00BB70DE">
        <w:rPr>
          <w:b/>
        </w:rPr>
        <w:t xml:space="preserve"> </w:t>
      </w:r>
      <w:r w:rsidR="00BB70DE" w:rsidRPr="00A1346B">
        <w:t>of the Lua interpreter</w:t>
      </w:r>
      <w:r w:rsidR="003F3F3E">
        <w:rPr>
          <w:b/>
        </w:rPr>
        <w:t>.</w:t>
      </w:r>
      <w:r w:rsidR="00A94FFD" w:rsidRPr="00A94FFD">
        <w:rPr>
          <w:rStyle w:val="CheckPointMarkerChar"/>
        </w:rPr>
        <w:t xml:space="preserve"> </w:t>
      </w:r>
      <w:r w:rsidR="00A94FFD" w:rsidRPr="00D805A9">
        <w:rPr>
          <w:rStyle w:val="CheckPointMarkerChar"/>
        </w:rPr>
        <w:t>cp:</w:t>
      </w:r>
      <w:r w:rsidR="00A94FFD">
        <w:rPr>
          <w:rStyle w:val="EndnoteReference"/>
        </w:rPr>
        <w:endnoteReference w:id="78"/>
      </w:r>
    </w:p>
    <w:p w14:paraId="6B90D4B4" w14:textId="7FBC6A98" w:rsidR="003F3F3E" w:rsidRDefault="00BB70DE" w:rsidP="00DD149A">
      <w:pPr>
        <w:pBdr>
          <w:top w:val="single" w:sz="4" w:space="1" w:color="auto"/>
          <w:left w:val="single" w:sz="4" w:space="4" w:color="auto"/>
          <w:bottom w:val="single" w:sz="4" w:space="1" w:color="auto"/>
          <w:right w:val="single" w:sz="4" w:space="4" w:color="auto"/>
        </w:pBdr>
        <w:rPr>
          <w:b/>
        </w:rPr>
      </w:pPr>
      <w:r>
        <w:rPr>
          <w:b/>
        </w:rPr>
        <w:t xml:space="preserve"> </w:t>
      </w:r>
    </w:p>
    <w:p w14:paraId="01BF5F23" w14:textId="1D432868" w:rsidR="00672841" w:rsidRPr="003F3F3E" w:rsidRDefault="00BB70DE" w:rsidP="00DD149A">
      <w:pPr>
        <w:pBdr>
          <w:top w:val="single" w:sz="4" w:space="1" w:color="auto"/>
          <w:left w:val="single" w:sz="4" w:space="4" w:color="auto"/>
          <w:bottom w:val="single" w:sz="4" w:space="1" w:color="auto"/>
          <w:right w:val="single" w:sz="4" w:space="4" w:color="auto"/>
        </w:pBdr>
      </w:pPr>
      <w:r w:rsidRPr="003F3F3E">
        <w:t>(</w:t>
      </w:r>
      <w:r w:rsidR="003F3F3E" w:rsidRPr="003F3F3E">
        <w:t xml:space="preserve">Referred to as simply </w:t>
      </w:r>
      <w:r w:rsidR="003F3F3E">
        <w:t>“</w:t>
      </w:r>
      <w:r w:rsidRPr="003F3F3E">
        <w:t>Lua v5.3</w:t>
      </w:r>
      <w:r w:rsidR="003F3F3E">
        <w:t>”</w:t>
      </w:r>
      <w:r w:rsidR="003F3F3E" w:rsidRPr="003F3F3E">
        <w:t xml:space="preserve"> throughout this document</w:t>
      </w:r>
      <w:r w:rsidR="003F3F3E">
        <w:t>.</w:t>
      </w:r>
      <w:r w:rsidRPr="003F3F3E">
        <w:t>)</w:t>
      </w:r>
      <w:r w:rsidR="00D06733" w:rsidRPr="003F3F3E">
        <w:t xml:space="preserve"> </w:t>
      </w:r>
    </w:p>
    <w:p w14:paraId="23DE2AFF" w14:textId="77777777" w:rsidR="00672841" w:rsidRDefault="00672841" w:rsidP="00DD149A">
      <w:pPr>
        <w:pBdr>
          <w:top w:val="single" w:sz="4" w:space="1" w:color="auto"/>
          <w:left w:val="single" w:sz="4" w:space="4" w:color="auto"/>
          <w:bottom w:val="single" w:sz="4" w:space="1" w:color="auto"/>
          <w:right w:val="single" w:sz="4" w:space="4" w:color="auto"/>
        </w:pBdr>
      </w:pPr>
    </w:p>
    <w:p w14:paraId="0A63CE5F" w14:textId="4F206F2A" w:rsidR="00123D1A" w:rsidRDefault="00B74B97" w:rsidP="00DD149A">
      <w:pPr>
        <w:pBdr>
          <w:top w:val="single" w:sz="4" w:space="1" w:color="auto"/>
          <w:left w:val="single" w:sz="4" w:space="4" w:color="auto"/>
          <w:bottom w:val="single" w:sz="4" w:space="1" w:color="auto"/>
          <w:right w:val="single" w:sz="4" w:space="4" w:color="auto"/>
        </w:pBdr>
      </w:pPr>
      <w:r>
        <w:t>R</w:t>
      </w:r>
      <w:r w:rsidR="0092692A">
        <w:t xml:space="preserve">efer section </w:t>
      </w:r>
      <w:r w:rsidR="0092692A">
        <w:fldChar w:fldCharType="begin"/>
      </w:r>
      <w:r w:rsidR="0092692A">
        <w:instrText xml:space="preserve"> REF _Ref337823286 \r \h </w:instrText>
      </w:r>
      <w:r w:rsidR="0092692A">
        <w:fldChar w:fldCharType="separate"/>
      </w:r>
      <w:r w:rsidR="007038CE">
        <w:t>10.2.13</w:t>
      </w:r>
      <w:r w:rsidR="0092692A">
        <w:fldChar w:fldCharType="end"/>
      </w:r>
      <w:r w:rsidR="0092692A">
        <w:t xml:space="preserve"> regarding new releases of Lua</w:t>
      </w:r>
      <w:r w:rsidR="005B7287" w:rsidRPr="005B7287">
        <w:rPr>
          <w:rStyle w:val="CheckPointMarkerChar"/>
        </w:rPr>
        <w:t xml:space="preserve"> </w:t>
      </w:r>
      <w:r w:rsidR="005B7287" w:rsidRPr="00D805A9">
        <w:rPr>
          <w:rStyle w:val="CheckPointMarkerChar"/>
        </w:rPr>
        <w:t>cp:</w:t>
      </w:r>
      <w:r w:rsidR="005B7287">
        <w:rPr>
          <w:rStyle w:val="EndnoteReference"/>
        </w:rPr>
        <w:endnoteReference w:id="79"/>
      </w:r>
    </w:p>
    <w:p w14:paraId="0A63CE60" w14:textId="77777777" w:rsidR="002C19DF" w:rsidRDefault="002C19DF" w:rsidP="0096041C"/>
    <w:p w14:paraId="0A63CE61" w14:textId="77777777" w:rsidR="00461B59" w:rsidRDefault="00461B59" w:rsidP="0096041C"/>
    <w:p w14:paraId="0A63CE62" w14:textId="7D0A09A2" w:rsidR="00CA454A" w:rsidRPr="000E5C0E" w:rsidRDefault="00A83D74" w:rsidP="00CA454A">
      <w:pPr>
        <w:rPr>
          <w:b/>
        </w:rPr>
      </w:pPr>
      <w:r>
        <w:rPr>
          <w:b/>
        </w:rPr>
        <w:t>QCOM Lua Engine</w:t>
      </w:r>
      <w:r w:rsidR="00CA454A" w:rsidRPr="000E5C0E">
        <w:rPr>
          <w:b/>
        </w:rPr>
        <w:t xml:space="preserve"> </w:t>
      </w:r>
      <w:r w:rsidR="003D2408">
        <w:rPr>
          <w:b/>
        </w:rPr>
        <w:t>operating environment</w:t>
      </w:r>
      <w:r w:rsidR="00CA454A" w:rsidRPr="000E5C0E">
        <w:rPr>
          <w:b/>
        </w:rPr>
        <w:t>:</w:t>
      </w:r>
    </w:p>
    <w:p w14:paraId="0A63CE63" w14:textId="77777777" w:rsidR="002C19DF" w:rsidRDefault="002C19DF" w:rsidP="00562F01"/>
    <w:p w14:paraId="0A63CE64" w14:textId="78F47010" w:rsidR="00DD149A" w:rsidRDefault="000E5C0E" w:rsidP="00DD149A">
      <w:pPr>
        <w:pBdr>
          <w:top w:val="single" w:sz="4" w:space="1" w:color="auto"/>
          <w:left w:val="single" w:sz="4" w:space="4" w:color="auto"/>
          <w:bottom w:val="single" w:sz="4" w:space="1" w:color="auto"/>
          <w:right w:val="single" w:sz="4" w:space="4" w:color="auto"/>
        </w:pBdr>
      </w:pPr>
      <w:r>
        <w:t>T</w:t>
      </w:r>
      <w:r w:rsidR="00374196" w:rsidRPr="00CA5179">
        <w:t xml:space="preserve">he </w:t>
      </w:r>
      <w:r w:rsidR="00461B59">
        <w:t xml:space="preserve">QCOM Lua </w:t>
      </w:r>
      <w:r w:rsidR="00461B59" w:rsidRPr="00CA5179">
        <w:t>interpreter</w:t>
      </w:r>
      <w:r w:rsidR="00461B59">
        <w:t xml:space="preserve"> </w:t>
      </w:r>
      <w:r w:rsidR="00716F3F">
        <w:t xml:space="preserve">must </w:t>
      </w:r>
      <w:r w:rsidR="00461B59">
        <w:t xml:space="preserve">be implemented </w:t>
      </w:r>
      <w:r w:rsidR="00217B8F">
        <w:t xml:space="preserve">within its own </w:t>
      </w:r>
      <w:r w:rsidR="00461B59">
        <w:t>process</w:t>
      </w:r>
      <w:r w:rsidR="00217B8F">
        <w:t xml:space="preserve"> or thread</w:t>
      </w:r>
      <w:r w:rsidR="00D672F4">
        <w:rPr>
          <w:rStyle w:val="FootnoteReference"/>
        </w:rPr>
        <w:footnoteReference w:id="20"/>
      </w:r>
      <w:r w:rsidR="00461B59">
        <w:t xml:space="preserve"> in the machine</w:t>
      </w:r>
      <w:r w:rsidR="00F45908">
        <w:t>.</w:t>
      </w:r>
      <w:r w:rsidR="00716F3F">
        <w:t xml:space="preserve"> </w:t>
      </w:r>
      <w:r w:rsidR="00F45908">
        <w:t xml:space="preserve">This </w:t>
      </w:r>
      <w:r w:rsidR="00847FFB">
        <w:t>process</w:t>
      </w:r>
      <w:r w:rsidR="00217B8F">
        <w:t>/thread</w:t>
      </w:r>
      <w:r w:rsidR="00847FFB">
        <w:t xml:space="preserve"> </w:t>
      </w:r>
      <w:r w:rsidR="00F45908">
        <w:t xml:space="preserve">is </w:t>
      </w:r>
      <w:r w:rsidR="00716F3F">
        <w:t xml:space="preserve">referred to as the </w:t>
      </w:r>
      <w:r w:rsidR="00F45908" w:rsidRPr="00F45908">
        <w:rPr>
          <w:b/>
        </w:rPr>
        <w:t xml:space="preserve">QCOM Lua </w:t>
      </w:r>
      <w:r w:rsidR="002C71A2" w:rsidRPr="002C71A2">
        <w:rPr>
          <w:b/>
        </w:rPr>
        <w:t>E</w:t>
      </w:r>
      <w:r w:rsidR="00F45908" w:rsidRPr="002C71A2">
        <w:rPr>
          <w:b/>
        </w:rPr>
        <w:t xml:space="preserve">ngine </w:t>
      </w:r>
      <w:r w:rsidR="002C71A2" w:rsidRPr="002C71A2">
        <w:rPr>
          <w:b/>
        </w:rPr>
        <w:t>(QLE)</w:t>
      </w:r>
      <w:r w:rsidR="002C71A2">
        <w:t xml:space="preserve"> </w:t>
      </w:r>
      <w:r w:rsidR="00F45908">
        <w:t>throughout this document</w:t>
      </w:r>
      <w:r w:rsidR="00461B59">
        <w:t>.</w:t>
      </w:r>
    </w:p>
    <w:p w14:paraId="0A63CE65" w14:textId="77777777" w:rsidR="007679E2" w:rsidRDefault="007679E2" w:rsidP="00DD149A">
      <w:pPr>
        <w:pBdr>
          <w:top w:val="single" w:sz="4" w:space="1" w:color="auto"/>
          <w:left w:val="single" w:sz="4" w:space="4" w:color="auto"/>
          <w:bottom w:val="single" w:sz="4" w:space="1" w:color="auto"/>
          <w:right w:val="single" w:sz="4" w:space="4" w:color="auto"/>
        </w:pBdr>
      </w:pPr>
    </w:p>
    <w:p w14:paraId="0A63CE66" w14:textId="30B61044" w:rsidR="001E23A6" w:rsidRDefault="000A4C9F" w:rsidP="00DD149A">
      <w:pPr>
        <w:pBdr>
          <w:top w:val="single" w:sz="4" w:space="1" w:color="auto"/>
          <w:left w:val="single" w:sz="4" w:space="4" w:color="auto"/>
          <w:bottom w:val="single" w:sz="4" w:space="1" w:color="auto"/>
          <w:right w:val="single" w:sz="4" w:space="4" w:color="auto"/>
        </w:pBdr>
      </w:pPr>
      <w:r>
        <w:t xml:space="preserve">The priority of the </w:t>
      </w:r>
      <w:r w:rsidR="00A83D74">
        <w:t>QCOM Lua Engine</w:t>
      </w:r>
      <w:r w:rsidR="000E5C0E">
        <w:t xml:space="preserve"> should</w:t>
      </w:r>
      <w:r>
        <w:t xml:space="preserve"> be equivalent to normal </w:t>
      </w:r>
      <w:r w:rsidR="00684BD8">
        <w:t xml:space="preserve">or lower </w:t>
      </w:r>
      <w:r w:rsidR="00461B59">
        <w:t>with respect to the machine’s operation system / environment</w:t>
      </w:r>
      <w:r w:rsidR="00130E0E">
        <w:t xml:space="preserve">. </w:t>
      </w:r>
      <w:r w:rsidR="002C71A2">
        <w:t xml:space="preserve">Depending on the machine. </w:t>
      </w:r>
    </w:p>
    <w:p w14:paraId="0A63CE67" w14:textId="77777777" w:rsidR="001E23A6" w:rsidRDefault="001E23A6" w:rsidP="00DD149A">
      <w:pPr>
        <w:pBdr>
          <w:top w:val="single" w:sz="4" w:space="1" w:color="auto"/>
          <w:left w:val="single" w:sz="4" w:space="4" w:color="auto"/>
          <w:bottom w:val="single" w:sz="4" w:space="1" w:color="auto"/>
          <w:right w:val="single" w:sz="4" w:space="4" w:color="auto"/>
        </w:pBdr>
      </w:pPr>
    </w:p>
    <w:p w14:paraId="0A63CE68" w14:textId="7F51121C" w:rsidR="001E23A6" w:rsidRDefault="00AD4D39" w:rsidP="00DD149A">
      <w:pPr>
        <w:pBdr>
          <w:top w:val="single" w:sz="4" w:space="1" w:color="auto"/>
          <w:left w:val="single" w:sz="4" w:space="4" w:color="auto"/>
          <w:bottom w:val="single" w:sz="4" w:space="1" w:color="auto"/>
          <w:right w:val="single" w:sz="4" w:space="4" w:color="auto"/>
        </w:pBdr>
      </w:pPr>
      <w:r>
        <w:t xml:space="preserve">Within this </w:t>
      </w:r>
      <w:r w:rsidR="00461B59">
        <w:t>hosting process</w:t>
      </w:r>
      <w:r w:rsidR="00CE0774">
        <w:t>/thread</w:t>
      </w:r>
      <w:r>
        <w:t>, t</w:t>
      </w:r>
      <w:r w:rsidR="00374196" w:rsidRPr="00CA5179">
        <w:t xml:space="preserve">he machine must </w:t>
      </w:r>
      <w:r w:rsidR="00A53EB9">
        <w:t xml:space="preserve">utilise </w:t>
      </w:r>
      <w:r w:rsidR="00374196" w:rsidRPr="00CA5179">
        <w:t xml:space="preserve">a </w:t>
      </w:r>
      <w:r w:rsidR="00871FFC" w:rsidRPr="000E5C0E">
        <w:rPr>
          <w:u w:val="single"/>
        </w:rPr>
        <w:t>single Lua s</w:t>
      </w:r>
      <w:r w:rsidR="00374196" w:rsidRPr="000E5C0E">
        <w:rPr>
          <w:u w:val="single"/>
        </w:rPr>
        <w:t>tate</w:t>
      </w:r>
      <w:r w:rsidR="000E5C0E" w:rsidRPr="000E5C0E">
        <w:t xml:space="preserve"> instance </w:t>
      </w:r>
      <w:r w:rsidR="00B74B97">
        <w:t>in which</w:t>
      </w:r>
      <w:r w:rsidR="002C16D3" w:rsidRPr="00CA5179">
        <w:t xml:space="preserve"> </w:t>
      </w:r>
      <w:r w:rsidR="00374196" w:rsidRPr="00CA5179">
        <w:t>all QCOM user</w:t>
      </w:r>
      <w:r w:rsidR="00B74B97">
        <w:t xml:space="preserve"> scripts </w:t>
      </w:r>
      <w:r w:rsidR="000E5C0E">
        <w:t xml:space="preserve">must </w:t>
      </w:r>
      <w:r w:rsidR="00B74B97">
        <w:t>execute</w:t>
      </w:r>
      <w:r w:rsidR="00A53EB9">
        <w:t xml:space="preserve"> via the </w:t>
      </w:r>
      <w:r w:rsidR="00C22117">
        <w:t>QLE Lua software driver</w:t>
      </w:r>
      <w:r w:rsidR="00374196" w:rsidRPr="00CA5179">
        <w:t>.</w:t>
      </w:r>
      <w:r w:rsidR="001E23A6">
        <w:t xml:space="preserve"> </w:t>
      </w:r>
      <w:r w:rsidR="001E23A6" w:rsidRPr="00D805A9">
        <w:rPr>
          <w:rStyle w:val="CheckPointMarkerChar"/>
        </w:rPr>
        <w:t>cp:</w:t>
      </w:r>
      <w:r w:rsidR="001E23A6">
        <w:rPr>
          <w:rStyle w:val="EndnoteReference"/>
        </w:rPr>
        <w:endnoteReference w:id="80"/>
      </w:r>
    </w:p>
    <w:p w14:paraId="0A63CE69" w14:textId="77777777" w:rsidR="001E23A6" w:rsidRDefault="001E23A6" w:rsidP="00DD149A">
      <w:pPr>
        <w:pBdr>
          <w:top w:val="single" w:sz="4" w:space="1" w:color="auto"/>
          <w:left w:val="single" w:sz="4" w:space="4" w:color="auto"/>
          <w:bottom w:val="single" w:sz="4" w:space="1" w:color="auto"/>
          <w:right w:val="single" w:sz="4" w:space="4" w:color="auto"/>
        </w:pBdr>
      </w:pPr>
    </w:p>
    <w:p w14:paraId="0A63CE6A" w14:textId="6430B435" w:rsidR="00BE7EBF" w:rsidRDefault="00871FFC" w:rsidP="00DD149A">
      <w:pPr>
        <w:pBdr>
          <w:top w:val="single" w:sz="4" w:space="1" w:color="auto"/>
          <w:left w:val="single" w:sz="4" w:space="4" w:color="auto"/>
          <w:bottom w:val="single" w:sz="4" w:space="1" w:color="auto"/>
          <w:right w:val="single" w:sz="4" w:space="4" w:color="auto"/>
        </w:pBdr>
        <w:rPr>
          <w:rStyle w:val="CheckPointMarkerChar"/>
          <w:color w:val="auto"/>
          <w:vertAlign w:val="baseline"/>
        </w:rPr>
      </w:pPr>
      <w:r>
        <w:t xml:space="preserve">Within this </w:t>
      </w:r>
      <w:r w:rsidR="00102B06">
        <w:t>single Lua s</w:t>
      </w:r>
      <w:r>
        <w:t>tate</w:t>
      </w:r>
      <w:r w:rsidR="000E5C0E">
        <w:t>,</w:t>
      </w:r>
      <w:r>
        <w:t xml:space="preserve"> </w:t>
      </w:r>
      <w:r w:rsidR="00DB7747">
        <w:t>QCOM user</w:t>
      </w:r>
      <w:r w:rsidR="001E23A6">
        <w:t>’s</w:t>
      </w:r>
      <w:r w:rsidR="00DB7747">
        <w:t xml:space="preserve"> scripts </w:t>
      </w:r>
      <w:r w:rsidR="00924A91">
        <w:t xml:space="preserve">will </w:t>
      </w:r>
      <w:r w:rsidR="00F348AA">
        <w:t xml:space="preserve">be </w:t>
      </w:r>
      <w:r w:rsidR="00DB7747">
        <w:t>execute</w:t>
      </w:r>
      <w:r w:rsidR="00FB47EC">
        <w:t>d</w:t>
      </w:r>
      <w:r w:rsidR="00DB7747">
        <w:t xml:space="preserve"> in </w:t>
      </w:r>
      <w:r w:rsidR="000F6321">
        <w:t xml:space="preserve">a </w:t>
      </w:r>
      <w:r w:rsidR="00DB7747" w:rsidRPr="00AD4D39">
        <w:rPr>
          <w:b/>
          <w:u w:val="single"/>
        </w:rPr>
        <w:t xml:space="preserve">Lua environment </w:t>
      </w:r>
      <w:r w:rsidR="00F348AA">
        <w:rPr>
          <w:b/>
          <w:u w:val="single"/>
        </w:rPr>
        <w:t>per user</w:t>
      </w:r>
      <w:r w:rsidR="00102B06" w:rsidRPr="00E27B55">
        <w:rPr>
          <w:b/>
        </w:rPr>
        <w:t xml:space="preserve"> </w:t>
      </w:r>
      <w:r w:rsidR="00102B06" w:rsidRPr="00E27B55">
        <w:t>(</w:t>
      </w:r>
      <w:r w:rsidR="00E27B55" w:rsidRPr="00E27B55">
        <w:t xml:space="preserve">refer </w:t>
      </w:r>
      <w:r w:rsidR="00E27B55">
        <w:t xml:space="preserve">Lua </w:t>
      </w:r>
      <w:r w:rsidR="00455708">
        <w:t>reference manual: _ENV</w:t>
      </w:r>
      <w:r w:rsidR="00102B06" w:rsidRPr="00102B06">
        <w:t>)</w:t>
      </w:r>
      <w:r w:rsidR="00924A91">
        <w:t xml:space="preserve"> by the </w:t>
      </w:r>
      <w:r w:rsidR="00C22117">
        <w:t>QLE Lua software driver</w:t>
      </w:r>
      <w:r w:rsidR="00DB7747" w:rsidRPr="00DB7747">
        <w:t>.</w:t>
      </w:r>
      <w:r w:rsidR="005B7287" w:rsidRPr="005B7287">
        <w:rPr>
          <w:rStyle w:val="CheckPointMarkerChar"/>
        </w:rPr>
        <w:t xml:space="preserve"> </w:t>
      </w:r>
      <w:r w:rsidR="005B7287" w:rsidRPr="00D805A9">
        <w:rPr>
          <w:rStyle w:val="CheckPointMarkerChar"/>
        </w:rPr>
        <w:t>cp:</w:t>
      </w:r>
      <w:r w:rsidR="005B7287">
        <w:rPr>
          <w:rStyle w:val="EndnoteReference"/>
        </w:rPr>
        <w:endnoteReference w:id="81"/>
      </w:r>
      <w:r w:rsidR="000D743A">
        <w:rPr>
          <w:rStyle w:val="CheckPointMarkerChar"/>
          <w:color w:val="auto"/>
          <w:vertAlign w:val="baseline"/>
        </w:rPr>
        <w:t xml:space="preserve"> </w:t>
      </w:r>
    </w:p>
    <w:p w14:paraId="0A63CE6B" w14:textId="77777777" w:rsidR="00BE7EBF" w:rsidRDefault="00BE7EBF" w:rsidP="00CA454A">
      <w:pPr>
        <w:rPr>
          <w:rStyle w:val="CheckPointMarkerChar"/>
          <w:color w:val="auto"/>
          <w:vertAlign w:val="baseline"/>
        </w:rPr>
      </w:pPr>
    </w:p>
    <w:p w14:paraId="0A63CE6F" w14:textId="77777777" w:rsidR="007679E2" w:rsidRDefault="007679E2" w:rsidP="00CA454A">
      <w:pPr>
        <w:rPr>
          <w:i/>
        </w:rPr>
      </w:pPr>
    </w:p>
    <w:p w14:paraId="0A63CE70" w14:textId="2E658C4E" w:rsidR="00B74B97" w:rsidRPr="001538BA" w:rsidRDefault="00871FFC" w:rsidP="00CA454A">
      <w:r>
        <w:t>QCOM user script</w:t>
      </w:r>
      <w:r w:rsidR="002E184E">
        <w:t xml:space="preserve">s </w:t>
      </w:r>
      <w:r w:rsidR="00BE7EBF">
        <w:t xml:space="preserve">are </w:t>
      </w:r>
      <w:r w:rsidR="002E184E">
        <w:t>execute</w:t>
      </w:r>
      <w:r w:rsidR="00BE7EBF">
        <w:t>d</w:t>
      </w:r>
      <w:r w:rsidR="002E184E">
        <w:t xml:space="preserve"> as </w:t>
      </w:r>
      <w:r w:rsidRPr="00DB7747">
        <w:t>event handlers</w:t>
      </w:r>
      <w:r w:rsidR="00BE7EBF">
        <w:t xml:space="preserve"> by the machine</w:t>
      </w:r>
      <w:r w:rsidR="00CE0774">
        <w:t xml:space="preserve"> inside jailed environments within the QCOM Lua Engine</w:t>
      </w:r>
      <w:r w:rsidR="00BE7EBF">
        <w:t xml:space="preserve">. </w:t>
      </w:r>
      <w:r w:rsidR="00B165EC">
        <w:rPr>
          <w:rStyle w:val="CheckPointMarkerChar"/>
          <w:color w:val="auto"/>
          <w:vertAlign w:val="baseline"/>
        </w:rPr>
        <w:t xml:space="preserve">Refer section </w:t>
      </w:r>
      <w:r w:rsidR="00B165EC">
        <w:rPr>
          <w:rStyle w:val="CheckPointMarkerChar"/>
          <w:color w:val="auto"/>
          <w:vertAlign w:val="baseline"/>
        </w:rPr>
        <w:fldChar w:fldCharType="begin"/>
      </w:r>
      <w:r w:rsidR="00B165EC">
        <w:rPr>
          <w:rStyle w:val="CheckPointMarkerChar"/>
          <w:color w:val="auto"/>
          <w:vertAlign w:val="baseline"/>
        </w:rPr>
        <w:instrText xml:space="preserve"> REF _Ref339891148 \r \h </w:instrText>
      </w:r>
      <w:r w:rsidR="00B165EC">
        <w:rPr>
          <w:rStyle w:val="CheckPointMarkerChar"/>
          <w:color w:val="auto"/>
          <w:vertAlign w:val="baseline"/>
        </w:rPr>
      </w:r>
      <w:r w:rsidR="00B165EC">
        <w:rPr>
          <w:rStyle w:val="CheckPointMarkerChar"/>
          <w:color w:val="auto"/>
          <w:vertAlign w:val="baseline"/>
        </w:rPr>
        <w:fldChar w:fldCharType="separate"/>
      </w:r>
      <w:r w:rsidR="007038CE">
        <w:rPr>
          <w:rStyle w:val="CheckPointMarkerChar"/>
          <w:color w:val="auto"/>
          <w:vertAlign w:val="baseline"/>
        </w:rPr>
        <w:t>14</w:t>
      </w:r>
      <w:r w:rsidR="00B165EC">
        <w:rPr>
          <w:rStyle w:val="CheckPointMarkerChar"/>
          <w:color w:val="auto"/>
          <w:vertAlign w:val="baseline"/>
        </w:rPr>
        <w:fldChar w:fldCharType="end"/>
      </w:r>
      <w:r w:rsidR="00B165EC">
        <w:rPr>
          <w:rStyle w:val="CheckPointMarkerChar"/>
          <w:color w:val="auto"/>
          <w:vertAlign w:val="baseline"/>
        </w:rPr>
        <w:t>.</w:t>
      </w:r>
      <w:r w:rsidR="00B74B97" w:rsidRPr="00D805A9">
        <w:rPr>
          <w:rStyle w:val="CheckPointMarkerChar"/>
        </w:rPr>
        <w:t>cp:</w:t>
      </w:r>
      <w:r w:rsidR="00B74B97">
        <w:rPr>
          <w:rStyle w:val="EndnoteReference"/>
        </w:rPr>
        <w:endnoteReference w:id="82"/>
      </w:r>
    </w:p>
    <w:p w14:paraId="1FD5E450" w14:textId="77777777" w:rsidR="009D2D6B" w:rsidRDefault="009D2D6B" w:rsidP="009D2D6B">
      <w:pPr>
        <w:rPr>
          <w:u w:val="single"/>
        </w:rPr>
      </w:pPr>
    </w:p>
    <w:p w14:paraId="1667D7CC" w14:textId="677B78D6" w:rsidR="00E1570F" w:rsidRDefault="00E1570F" w:rsidP="009D2D6B">
      <w:r w:rsidRPr="00A53EB9">
        <w:rPr>
          <w:b/>
        </w:rPr>
        <w:t xml:space="preserve">The </w:t>
      </w:r>
      <w:r w:rsidR="00C22117">
        <w:rPr>
          <w:b/>
        </w:rPr>
        <w:t>QLE Lua software driver</w:t>
      </w:r>
      <w:r w:rsidR="00A53EB9" w:rsidRPr="00A53EB9">
        <w:rPr>
          <w:b/>
        </w:rPr>
        <w:t xml:space="preserve"> </w:t>
      </w:r>
      <w:r w:rsidR="00A53EB9">
        <w:rPr>
          <w:b/>
        </w:rPr>
        <w:t xml:space="preserve">is designed so that </w:t>
      </w:r>
      <w:r w:rsidR="00A53EB9" w:rsidRPr="00A53EB9">
        <w:rPr>
          <w:b/>
        </w:rPr>
        <w:t xml:space="preserve">the </w:t>
      </w:r>
      <w:r w:rsidRPr="00A53EB9">
        <w:rPr>
          <w:b/>
        </w:rPr>
        <w:t xml:space="preserve">host machine’s state </w:t>
      </w:r>
      <w:r w:rsidR="00A53EB9" w:rsidRPr="00A53EB9">
        <w:rPr>
          <w:b/>
        </w:rPr>
        <w:t xml:space="preserve">will </w:t>
      </w:r>
      <w:r w:rsidRPr="00A53EB9">
        <w:rPr>
          <w:b/>
        </w:rPr>
        <w:t>appear frozen to QCOM users during execution of their scripts</w:t>
      </w:r>
      <w:r>
        <w:t>:</w:t>
      </w:r>
    </w:p>
    <w:p w14:paraId="4EF5D509" w14:textId="77777777" w:rsidR="00E1570F" w:rsidRPr="00E1570F" w:rsidRDefault="00E1570F" w:rsidP="009D2D6B"/>
    <w:p w14:paraId="53061107" w14:textId="73029061" w:rsidR="009D2D6B" w:rsidRPr="00647935" w:rsidRDefault="009D2D6B" w:rsidP="009D2D6B">
      <w:pPr>
        <w:pBdr>
          <w:top w:val="single" w:sz="4" w:space="1" w:color="auto"/>
          <w:left w:val="single" w:sz="4" w:space="4" w:color="auto"/>
          <w:bottom w:val="single" w:sz="4" w:space="1" w:color="auto"/>
          <w:right w:val="single" w:sz="4" w:space="4" w:color="auto"/>
        </w:pBdr>
      </w:pPr>
      <w:r w:rsidRPr="000C3CEC">
        <w:t xml:space="preserve">In the </w:t>
      </w:r>
      <w:r w:rsidR="00462156">
        <w:t>QCOM Lua Engine</w:t>
      </w:r>
      <w:r w:rsidRPr="000C3CEC">
        <w:t xml:space="preserve">, during the execution of a set of </w:t>
      </w:r>
      <w:r>
        <w:t xml:space="preserve">scripts hooked to a </w:t>
      </w:r>
      <w:r w:rsidR="00B70045">
        <w:t xml:space="preserve">given </w:t>
      </w:r>
      <w:r>
        <w:t>state event,</w:t>
      </w:r>
      <w:r w:rsidRPr="000C3CEC">
        <w:t xml:space="preserve"> the state and meters of the machine’s main application </w:t>
      </w:r>
      <w:r>
        <w:t>as seen by</w:t>
      </w:r>
      <w:r w:rsidRPr="000C3CEC">
        <w:t xml:space="preserve"> QCOM users inside the </w:t>
      </w:r>
      <w:r w:rsidR="00462156">
        <w:t>QCOM Lua Engine</w:t>
      </w:r>
      <w:r w:rsidRPr="000C3CEC">
        <w:t xml:space="preserve"> </w:t>
      </w:r>
      <w:r w:rsidR="00A53EB9">
        <w:t>will</w:t>
      </w:r>
      <w:r w:rsidR="00A53EB9" w:rsidRPr="000C3CEC">
        <w:t xml:space="preserve"> </w:t>
      </w:r>
      <w:r w:rsidRPr="000C3CEC">
        <w:t xml:space="preserve">not change </w:t>
      </w:r>
      <w:r w:rsidR="00B70045">
        <w:t xml:space="preserve">during the </w:t>
      </w:r>
      <w:r>
        <w:t>execution</w:t>
      </w:r>
      <w:r w:rsidR="00B70045">
        <w:t xml:space="preserve"> of those scripts</w:t>
      </w:r>
      <w:r w:rsidRPr="000C3CEC">
        <w:t xml:space="preserve">. </w:t>
      </w:r>
      <w:r w:rsidR="006552B2">
        <w:t xml:space="preserve">In other words, </w:t>
      </w:r>
      <w:r w:rsidRPr="000C3CEC">
        <w:t>the host machine</w:t>
      </w:r>
      <w:r w:rsidR="00B70045">
        <w:t>’s state</w:t>
      </w:r>
      <w:r w:rsidRPr="000C3CEC">
        <w:t xml:space="preserve"> appear</w:t>
      </w:r>
      <w:r w:rsidR="00B70045">
        <w:t>s</w:t>
      </w:r>
      <w:r w:rsidRPr="000C3CEC">
        <w:t xml:space="preserve"> </w:t>
      </w:r>
      <w:r w:rsidRPr="00CF405B">
        <w:rPr>
          <w:b/>
          <w:u w:val="single"/>
        </w:rPr>
        <w:t>frozen in time</w:t>
      </w:r>
      <w:r w:rsidRPr="000C3CEC">
        <w:t xml:space="preserve"> to a set of scripts executing inside the </w:t>
      </w:r>
      <w:r w:rsidR="00462156">
        <w:t>QCOM Lua Engine</w:t>
      </w:r>
      <w:r w:rsidRPr="000C3CEC">
        <w:t xml:space="preserve"> as a result of a </w:t>
      </w:r>
      <w:r w:rsidR="00B70045">
        <w:t xml:space="preserve">thrown </w:t>
      </w:r>
      <w:r w:rsidRPr="000C3CEC">
        <w:t>QCOM state event.</w:t>
      </w:r>
      <w:r w:rsidR="00B70045">
        <w:rPr>
          <w:rStyle w:val="FootnoteReference"/>
        </w:rPr>
        <w:footnoteReference w:id="21"/>
      </w:r>
      <w:r w:rsidRPr="000C3CEC">
        <w:t xml:space="preserve"> </w:t>
      </w:r>
      <w:r>
        <w:t xml:space="preserve">From the perspective of QCOM users, </w:t>
      </w:r>
      <w:r w:rsidR="00435436">
        <w:t xml:space="preserve">the </w:t>
      </w:r>
      <w:r w:rsidRPr="000C3CEC">
        <w:t>state of the machine</w:t>
      </w:r>
      <w:r>
        <w:t>’s main application</w:t>
      </w:r>
      <w:r w:rsidR="00435436">
        <w:t xml:space="preserve"> will</w:t>
      </w:r>
      <w:r w:rsidRPr="000C3CEC">
        <w:t xml:space="preserve"> only change between successive state events.</w:t>
      </w:r>
    </w:p>
    <w:p w14:paraId="6F7D6889" w14:textId="6DDC08B2" w:rsidR="004F3B9C" w:rsidRDefault="00E1570F" w:rsidP="009D2D6B">
      <w:r>
        <w:br/>
        <w:t xml:space="preserve">The above core </w:t>
      </w:r>
      <w:r w:rsidR="009D2D6B">
        <w:t xml:space="preserve">requirement ensures that all scripts attached to a given state event, when executed, will </w:t>
      </w:r>
      <w:r>
        <w:t xml:space="preserve">all </w:t>
      </w:r>
      <w:r w:rsidR="009D2D6B">
        <w:t>see exactly the same machine state.</w:t>
      </w:r>
      <w:r w:rsidR="0005782B">
        <w:t xml:space="preserve"> </w:t>
      </w:r>
      <w:r w:rsidR="00D95A9A">
        <w:t xml:space="preserve">Related section </w:t>
      </w:r>
      <w:r w:rsidR="00D95A9A">
        <w:fldChar w:fldCharType="begin"/>
      </w:r>
      <w:r w:rsidR="00D95A9A">
        <w:instrText xml:space="preserve"> REF _Ref339891148 \r \h </w:instrText>
      </w:r>
      <w:r w:rsidR="00D95A9A">
        <w:fldChar w:fldCharType="separate"/>
      </w:r>
      <w:r w:rsidR="007038CE">
        <w:t>14</w:t>
      </w:r>
      <w:r w:rsidR="00D95A9A">
        <w:fldChar w:fldCharType="end"/>
      </w:r>
      <w:r>
        <w:t xml:space="preserve"> on State Events</w:t>
      </w:r>
      <w:r w:rsidR="00D95A9A">
        <w:t>.</w:t>
      </w:r>
    </w:p>
    <w:p w14:paraId="25F6C8A9" w14:textId="77777777" w:rsidR="004F3B9C" w:rsidRDefault="004F3B9C" w:rsidP="009D2D6B"/>
    <w:p w14:paraId="58F2A464" w14:textId="048DFFA5" w:rsidR="009D2D6B" w:rsidRDefault="0005782B" w:rsidP="009D2D6B">
      <w:r>
        <w:t xml:space="preserve">The </w:t>
      </w:r>
      <w:r w:rsidR="00C22117">
        <w:t>QLE Lua software driver</w:t>
      </w:r>
      <w:r w:rsidR="007E260B">
        <w:t xml:space="preserve"> </w:t>
      </w:r>
      <w:r>
        <w:t>ensure</w:t>
      </w:r>
      <w:r w:rsidR="007E260B">
        <w:t>s</w:t>
      </w:r>
      <w:r>
        <w:t xml:space="preserve"> this </w:t>
      </w:r>
      <w:r w:rsidR="004F3B9C">
        <w:t xml:space="preserve">‘frozen’ behaviour (from the perspective of QCOM users) </w:t>
      </w:r>
      <w:r w:rsidR="007E260B">
        <w:t xml:space="preserve">by requiring </w:t>
      </w:r>
      <w:r>
        <w:t xml:space="preserve">the </w:t>
      </w:r>
      <w:r w:rsidR="007E260B">
        <w:t xml:space="preserve">host </w:t>
      </w:r>
      <w:r>
        <w:t>machine to use an event based interface</w:t>
      </w:r>
      <w:r w:rsidR="007E260B">
        <w:t>/feeder</w:t>
      </w:r>
      <w:r>
        <w:t xml:space="preserve"> between </w:t>
      </w:r>
      <w:r w:rsidR="007E260B">
        <w:t>it</w:t>
      </w:r>
      <w:r w:rsidR="00B06ACC">
        <w:t>self</w:t>
      </w:r>
      <w:r>
        <w:t xml:space="preserve"> and the </w:t>
      </w:r>
      <w:r w:rsidR="007E260B">
        <w:t xml:space="preserve">host </w:t>
      </w:r>
      <w:r>
        <w:t>machine</w:t>
      </w:r>
      <w:r w:rsidR="004F3B9C">
        <w:t>’s</w:t>
      </w:r>
      <w:r>
        <w:t xml:space="preserve"> </w:t>
      </w:r>
      <w:r w:rsidR="004F3B9C">
        <w:t xml:space="preserve">main </w:t>
      </w:r>
      <w:r>
        <w:t>application. On start up</w:t>
      </w:r>
      <w:r w:rsidR="001A5314">
        <w:t>,</w:t>
      </w:r>
      <w:r>
        <w:t xml:space="preserve"> the machine </w:t>
      </w:r>
      <w:r w:rsidR="007E260B">
        <w:t xml:space="preserve">must </w:t>
      </w:r>
      <w:r>
        <w:t>send it</w:t>
      </w:r>
      <w:r w:rsidR="004F3B9C">
        <w:t xml:space="preserve">s </w:t>
      </w:r>
      <w:r w:rsidR="007E260B">
        <w:t xml:space="preserve">current </w:t>
      </w:r>
      <w:r w:rsidR="004F3B9C">
        <w:t>full</w:t>
      </w:r>
      <w:r>
        <w:t xml:space="preserve"> state to the QCOM Lua Engine </w:t>
      </w:r>
      <w:r w:rsidR="00BE2589">
        <w:t xml:space="preserve">(as an event) </w:t>
      </w:r>
      <w:r>
        <w:t xml:space="preserve">and </w:t>
      </w:r>
      <w:r w:rsidR="007E260B">
        <w:t xml:space="preserve">from that point on </w:t>
      </w:r>
      <w:r w:rsidR="004F3B9C">
        <w:t xml:space="preserve">it </w:t>
      </w:r>
      <w:r w:rsidR="007E260B">
        <w:t xml:space="preserve">must keep the QLE </w:t>
      </w:r>
      <w:r w:rsidR="004F3B9C">
        <w:t xml:space="preserve">up to date by sending </w:t>
      </w:r>
      <w:r>
        <w:t xml:space="preserve">further events over time. While </w:t>
      </w:r>
      <w:r w:rsidR="007E260B">
        <w:t xml:space="preserve">the </w:t>
      </w:r>
      <w:r w:rsidR="00C22117">
        <w:t>QLE Lua software driver</w:t>
      </w:r>
      <w:r w:rsidR="007E260B">
        <w:t xml:space="preserve"> is </w:t>
      </w:r>
      <w:r>
        <w:t xml:space="preserve">servicing </w:t>
      </w:r>
      <w:r w:rsidR="007E260B">
        <w:t xml:space="preserve">one or more </w:t>
      </w:r>
      <w:r>
        <w:t>QCOM user scripts</w:t>
      </w:r>
      <w:r w:rsidR="007E260B">
        <w:t xml:space="preserve"> </w:t>
      </w:r>
      <w:r w:rsidR="002E6126">
        <w:t xml:space="preserve">triggered by a </w:t>
      </w:r>
      <w:r w:rsidR="007E260B">
        <w:t>state event</w:t>
      </w:r>
      <w:r w:rsidR="00BE2589">
        <w:t>,</w:t>
      </w:r>
      <w:r>
        <w:t xml:space="preserve"> the </w:t>
      </w:r>
      <w:r w:rsidR="007E260B">
        <w:t xml:space="preserve">host machine must </w:t>
      </w:r>
      <w:r w:rsidR="004F3B9C">
        <w:t xml:space="preserve">buffer </w:t>
      </w:r>
      <w:r w:rsidR="007E260B">
        <w:t xml:space="preserve">any new events that may occur during </w:t>
      </w:r>
      <w:r w:rsidR="002E6126">
        <w:t>this time. T</w:t>
      </w:r>
      <w:r w:rsidR="004F3B9C">
        <w:t xml:space="preserve">he main application </w:t>
      </w:r>
      <w:r w:rsidR="007E260B">
        <w:t xml:space="preserve">must </w:t>
      </w:r>
      <w:r w:rsidR="004F3B9C">
        <w:t>not wait</w:t>
      </w:r>
      <w:r w:rsidR="007E260B">
        <w:t xml:space="preserve"> </w:t>
      </w:r>
      <w:r w:rsidR="002E6126">
        <w:t xml:space="preserve">here either </w:t>
      </w:r>
      <w:r w:rsidR="007E260B">
        <w:t>unless the state event is defined as a sync state event</w:t>
      </w:r>
      <w:r w:rsidR="00D34154">
        <w:t xml:space="preserve"> </w:t>
      </w:r>
      <w:r w:rsidR="002E6126">
        <w:t>(</w:t>
      </w:r>
      <w:r w:rsidR="00D34154">
        <w:t>refer s</w:t>
      </w:r>
      <w:r w:rsidR="00D34154">
        <w:fldChar w:fldCharType="begin"/>
      </w:r>
      <w:r w:rsidR="00D34154">
        <w:instrText xml:space="preserve"> REF _Ref428435696 \r \h </w:instrText>
      </w:r>
      <w:r w:rsidR="00D34154">
        <w:fldChar w:fldCharType="separate"/>
      </w:r>
      <w:r w:rsidR="007038CE">
        <w:t>14.3</w:t>
      </w:r>
      <w:r w:rsidR="00D34154">
        <w:fldChar w:fldCharType="end"/>
      </w:r>
      <w:r w:rsidR="002E6126">
        <w:t>).</w:t>
      </w:r>
      <w:r>
        <w:t xml:space="preserve"> </w:t>
      </w:r>
      <w:r w:rsidR="002E6126">
        <w:t>As a result, f</w:t>
      </w:r>
      <w:r>
        <w:t xml:space="preserve">rom the perspective of QCOM users who </w:t>
      </w:r>
      <w:r w:rsidR="004F3B9C">
        <w:t xml:space="preserve">only </w:t>
      </w:r>
      <w:r>
        <w:t xml:space="preserve">see the state of the machine that is </w:t>
      </w:r>
      <w:r w:rsidR="004F3B9C">
        <w:t xml:space="preserve">currently </w:t>
      </w:r>
      <w:r>
        <w:lastRenderedPageBreak/>
        <w:t xml:space="preserve">stored in </w:t>
      </w:r>
      <w:r w:rsidR="004F3B9C">
        <w:t xml:space="preserve">the </w:t>
      </w:r>
      <w:r w:rsidR="00A83D74">
        <w:t>QCOM Lua Engine</w:t>
      </w:r>
      <w:r w:rsidR="007E260B">
        <w:t>, the machine appears to be frozen in time</w:t>
      </w:r>
      <w:r w:rsidR="002E6126">
        <w:t xml:space="preserve"> during script execution</w:t>
      </w:r>
      <w:r>
        <w:t>.</w:t>
      </w:r>
      <w:r w:rsidR="007F2C6B">
        <w:t xml:space="preserve"> </w:t>
      </w:r>
      <w:r w:rsidR="00A94FFD" w:rsidRPr="00D805A9">
        <w:rPr>
          <w:rStyle w:val="CheckPointMarkerChar"/>
        </w:rPr>
        <w:t>cp:</w:t>
      </w:r>
      <w:r w:rsidR="00A94FFD">
        <w:rPr>
          <w:rStyle w:val="EndnoteReference"/>
        </w:rPr>
        <w:endnoteReference w:id="83"/>
      </w:r>
    </w:p>
    <w:p w14:paraId="6F998789" w14:textId="77777777" w:rsidR="009D2D6B" w:rsidRDefault="009D2D6B" w:rsidP="009D2D6B"/>
    <w:p w14:paraId="7E9C431A" w14:textId="77777777" w:rsidR="007E260B" w:rsidRDefault="007E260B" w:rsidP="009D2D6B"/>
    <w:p w14:paraId="0A63CE72" w14:textId="77777777" w:rsidR="00DD149A" w:rsidRDefault="00DD149A" w:rsidP="00374196">
      <w:pPr>
        <w:rPr>
          <w:i/>
        </w:rPr>
      </w:pPr>
      <w:r>
        <w:rPr>
          <w:i/>
        </w:rPr>
        <w:t>Design Notes</w:t>
      </w:r>
      <w:r w:rsidR="007679E2">
        <w:rPr>
          <w:i/>
        </w:rPr>
        <w:t>:</w:t>
      </w:r>
    </w:p>
    <w:p w14:paraId="0A63CE73" w14:textId="77777777" w:rsidR="00DD149A" w:rsidRDefault="00DD149A" w:rsidP="00374196">
      <w:pPr>
        <w:rPr>
          <w:i/>
        </w:rPr>
      </w:pPr>
    </w:p>
    <w:p w14:paraId="0A63CE74" w14:textId="012BC564" w:rsidR="00374196" w:rsidRPr="00A10D8B" w:rsidRDefault="00DD149A" w:rsidP="00374196">
      <w:pPr>
        <w:rPr>
          <w:i/>
        </w:rPr>
      </w:pPr>
      <w:r>
        <w:rPr>
          <w:i/>
        </w:rPr>
        <w:t>This</w:t>
      </w:r>
      <w:r w:rsidR="00B850F0">
        <w:rPr>
          <w:i/>
        </w:rPr>
        <w:t xml:space="preserve"> </w:t>
      </w:r>
      <w:r w:rsidR="00871FFC">
        <w:rPr>
          <w:i/>
        </w:rPr>
        <w:t>approach</w:t>
      </w:r>
      <w:r w:rsidR="00E16DA5">
        <w:rPr>
          <w:i/>
        </w:rPr>
        <w:t xml:space="preserve"> </w:t>
      </w:r>
      <w:r w:rsidR="00B70045">
        <w:rPr>
          <w:i/>
        </w:rPr>
        <w:t>for the</w:t>
      </w:r>
      <w:r w:rsidR="00E16DA5">
        <w:rPr>
          <w:i/>
        </w:rPr>
        <w:t xml:space="preserve"> hosting </w:t>
      </w:r>
      <w:r w:rsidR="00B70045">
        <w:rPr>
          <w:i/>
        </w:rPr>
        <w:t xml:space="preserve">of </w:t>
      </w:r>
      <w:r w:rsidR="00E16DA5">
        <w:rPr>
          <w:i/>
        </w:rPr>
        <w:t xml:space="preserve">the </w:t>
      </w:r>
      <w:r w:rsidR="00A83D74">
        <w:rPr>
          <w:i/>
        </w:rPr>
        <w:t>QCOM Lua Engine</w:t>
      </w:r>
      <w:r w:rsidR="00E16DA5">
        <w:rPr>
          <w:i/>
        </w:rPr>
        <w:t xml:space="preserve"> has the following </w:t>
      </w:r>
      <w:r w:rsidR="002C19DF">
        <w:rPr>
          <w:i/>
        </w:rPr>
        <w:t>d</w:t>
      </w:r>
      <w:r w:rsidR="00374196">
        <w:rPr>
          <w:i/>
        </w:rPr>
        <w:t xml:space="preserve">esign </w:t>
      </w:r>
      <w:r w:rsidR="002C19DF">
        <w:rPr>
          <w:i/>
        </w:rPr>
        <w:t>r</w:t>
      </w:r>
      <w:r w:rsidR="00374196">
        <w:rPr>
          <w:i/>
        </w:rPr>
        <w:t>ationale</w:t>
      </w:r>
      <w:r w:rsidR="002C19DF">
        <w:rPr>
          <w:i/>
        </w:rPr>
        <w:t xml:space="preserve"> /</w:t>
      </w:r>
      <w:r w:rsidR="00374196">
        <w:rPr>
          <w:i/>
        </w:rPr>
        <w:t xml:space="preserve"> </w:t>
      </w:r>
      <w:r w:rsidR="00374196" w:rsidRPr="00A10D8B">
        <w:rPr>
          <w:i/>
        </w:rPr>
        <w:t>advantages:</w:t>
      </w:r>
    </w:p>
    <w:p w14:paraId="0A63CE75" w14:textId="77777777" w:rsidR="00374196" w:rsidRPr="00A10D8B" w:rsidRDefault="00374196" w:rsidP="00374196">
      <w:pPr>
        <w:rPr>
          <w:i/>
        </w:rPr>
      </w:pPr>
    </w:p>
    <w:p w14:paraId="0A63CE76" w14:textId="77777777" w:rsidR="00374196" w:rsidRDefault="00374196" w:rsidP="00B136EC">
      <w:pPr>
        <w:numPr>
          <w:ilvl w:val="0"/>
          <w:numId w:val="35"/>
        </w:numPr>
        <w:rPr>
          <w:i/>
        </w:rPr>
      </w:pPr>
      <w:r w:rsidRPr="00A10D8B">
        <w:rPr>
          <w:i/>
        </w:rPr>
        <w:t>CPU and memory efficient</w:t>
      </w:r>
      <w:r w:rsidR="00CA5179">
        <w:rPr>
          <w:i/>
        </w:rPr>
        <w:t>.</w:t>
      </w:r>
    </w:p>
    <w:p w14:paraId="0A63CE77" w14:textId="15FE7D54" w:rsidR="002C19DF" w:rsidRDefault="002C19DF" w:rsidP="00B136EC">
      <w:pPr>
        <w:numPr>
          <w:ilvl w:val="0"/>
          <w:numId w:val="35"/>
        </w:numPr>
        <w:rPr>
          <w:i/>
        </w:rPr>
      </w:pPr>
      <w:r>
        <w:rPr>
          <w:i/>
        </w:rPr>
        <w:t xml:space="preserve">No single user can block or degrade the progression of the machine’s main application as the QCOM Lua interpreter is running in its own </w:t>
      </w:r>
      <w:r w:rsidR="007F65A0">
        <w:rPr>
          <w:i/>
        </w:rPr>
        <w:t>process</w:t>
      </w:r>
      <w:r w:rsidR="004257A9">
        <w:rPr>
          <w:rStyle w:val="FootnoteReference"/>
          <w:i/>
        </w:rPr>
        <w:footnoteReference w:id="22"/>
      </w:r>
      <w:r w:rsidR="00CA5179">
        <w:rPr>
          <w:i/>
        </w:rPr>
        <w:t>.</w:t>
      </w:r>
    </w:p>
    <w:p w14:paraId="1A27E90E" w14:textId="01465685" w:rsidR="003C4B8F" w:rsidRDefault="003C4B8F" w:rsidP="00B136EC">
      <w:pPr>
        <w:numPr>
          <w:ilvl w:val="0"/>
          <w:numId w:val="35"/>
        </w:numPr>
        <w:rPr>
          <w:i/>
        </w:rPr>
      </w:pPr>
      <w:r>
        <w:rPr>
          <w:i/>
        </w:rPr>
        <w:t xml:space="preserve">As of </w:t>
      </w:r>
      <w:r w:rsidR="00BE2589">
        <w:rPr>
          <w:i/>
        </w:rPr>
        <w:t xml:space="preserve">QCOM 3 </w:t>
      </w:r>
      <w:r>
        <w:rPr>
          <w:i/>
        </w:rPr>
        <w:t xml:space="preserve">draft 3; a QCOM user </w:t>
      </w:r>
      <w:r w:rsidR="00BE2589">
        <w:rPr>
          <w:i/>
        </w:rPr>
        <w:t>can no longer</w:t>
      </w:r>
      <w:r>
        <w:rPr>
          <w:i/>
        </w:rPr>
        <w:t>:</w:t>
      </w:r>
    </w:p>
    <w:p w14:paraId="4740D3E3" w14:textId="557E70CC" w:rsidR="003C4B8F" w:rsidRDefault="003C4B8F" w:rsidP="00B136EC">
      <w:pPr>
        <w:numPr>
          <w:ilvl w:val="1"/>
          <w:numId w:val="35"/>
        </w:numPr>
        <w:rPr>
          <w:i/>
        </w:rPr>
      </w:pPr>
      <w:r>
        <w:rPr>
          <w:i/>
        </w:rPr>
        <w:t>block another users script by committing quarantine suicide, or</w:t>
      </w:r>
    </w:p>
    <w:p w14:paraId="6F89FF14" w14:textId="2995F01A" w:rsidR="003C4B8F" w:rsidRPr="00A10D8B" w:rsidRDefault="003C4B8F" w:rsidP="00B136EC">
      <w:pPr>
        <w:numPr>
          <w:ilvl w:val="1"/>
          <w:numId w:val="35"/>
        </w:numPr>
        <w:rPr>
          <w:i/>
        </w:rPr>
      </w:pPr>
      <w:r>
        <w:rPr>
          <w:i/>
        </w:rPr>
        <w:t>delay another users script for any longer than their instruction quota allows.</w:t>
      </w:r>
    </w:p>
    <w:p w14:paraId="0A63CE78" w14:textId="3041C36E" w:rsidR="00374196" w:rsidRDefault="00374196" w:rsidP="00B136EC">
      <w:pPr>
        <w:numPr>
          <w:ilvl w:val="0"/>
          <w:numId w:val="35"/>
        </w:numPr>
        <w:rPr>
          <w:i/>
        </w:rPr>
      </w:pPr>
      <w:r>
        <w:rPr>
          <w:i/>
        </w:rPr>
        <w:t xml:space="preserve">Enables </w:t>
      </w:r>
      <w:r w:rsidR="002C19DF">
        <w:rPr>
          <w:i/>
        </w:rPr>
        <w:t>simple and easy</w:t>
      </w:r>
      <w:r w:rsidRPr="00A10D8B">
        <w:rPr>
          <w:i/>
        </w:rPr>
        <w:t xml:space="preserve"> sharing of functions, libraries and data between users</w:t>
      </w:r>
      <w:r w:rsidR="004B4456">
        <w:rPr>
          <w:i/>
        </w:rPr>
        <w:t>.</w:t>
      </w:r>
      <w:r w:rsidR="00D06733">
        <w:rPr>
          <w:i/>
        </w:rPr>
        <w:t xml:space="preserve"> </w:t>
      </w:r>
      <w:r w:rsidR="004B4456">
        <w:rPr>
          <w:i/>
        </w:rPr>
        <w:t xml:space="preserve">Refer section </w:t>
      </w:r>
      <w:r w:rsidR="004B4456">
        <w:rPr>
          <w:i/>
        </w:rPr>
        <w:fldChar w:fldCharType="begin"/>
      </w:r>
      <w:r w:rsidR="004B4456">
        <w:rPr>
          <w:i/>
        </w:rPr>
        <w:instrText xml:space="preserve"> REF _Ref338414359 \r \h </w:instrText>
      </w:r>
      <w:r w:rsidR="004B4456">
        <w:rPr>
          <w:i/>
        </w:rPr>
      </w:r>
      <w:r w:rsidR="004B4456">
        <w:rPr>
          <w:i/>
        </w:rPr>
        <w:fldChar w:fldCharType="separate"/>
      </w:r>
      <w:r w:rsidR="007038CE">
        <w:rPr>
          <w:i/>
        </w:rPr>
        <w:t>10.2.6</w:t>
      </w:r>
      <w:r w:rsidR="004B4456">
        <w:rPr>
          <w:i/>
        </w:rPr>
        <w:fldChar w:fldCharType="end"/>
      </w:r>
    </w:p>
    <w:p w14:paraId="0A63CE79" w14:textId="77777777" w:rsidR="002C19DF" w:rsidRDefault="002C16D3" w:rsidP="00B136EC">
      <w:pPr>
        <w:numPr>
          <w:ilvl w:val="0"/>
          <w:numId w:val="35"/>
        </w:numPr>
        <w:rPr>
          <w:i/>
        </w:rPr>
      </w:pPr>
      <w:r>
        <w:rPr>
          <w:i/>
        </w:rPr>
        <w:t>QCOM API and hosted scripts do not need to be thread</w:t>
      </w:r>
      <w:r w:rsidR="00FD058B">
        <w:rPr>
          <w:i/>
        </w:rPr>
        <w:t>-</w:t>
      </w:r>
      <w:r>
        <w:rPr>
          <w:i/>
        </w:rPr>
        <w:t>safe allowin</w:t>
      </w:r>
      <w:r w:rsidR="00FD058B">
        <w:rPr>
          <w:i/>
        </w:rPr>
        <w:t>g for faster implementation</w:t>
      </w:r>
      <w:r w:rsidR="00C35BA8">
        <w:rPr>
          <w:i/>
        </w:rPr>
        <w:t>.</w:t>
      </w:r>
    </w:p>
    <w:p w14:paraId="0A63CE7A" w14:textId="09885D0B" w:rsidR="00102B06" w:rsidRPr="00A10D8B" w:rsidRDefault="00FB391A" w:rsidP="00B136EC">
      <w:pPr>
        <w:numPr>
          <w:ilvl w:val="0"/>
          <w:numId w:val="35"/>
        </w:numPr>
        <w:rPr>
          <w:i/>
        </w:rPr>
      </w:pPr>
      <w:r>
        <w:rPr>
          <w:i/>
        </w:rPr>
        <w:t>The machine</w:t>
      </w:r>
      <w:r w:rsidR="00DD149A">
        <w:rPr>
          <w:i/>
        </w:rPr>
        <w:t>’s</w:t>
      </w:r>
      <w:r>
        <w:rPr>
          <w:i/>
        </w:rPr>
        <w:t xml:space="preserve"> application is protected by </w:t>
      </w:r>
      <w:r w:rsidR="00BF5C61">
        <w:rPr>
          <w:i/>
        </w:rPr>
        <w:t xml:space="preserve">three </w:t>
      </w:r>
      <w:r w:rsidR="00DD149A">
        <w:rPr>
          <w:i/>
        </w:rPr>
        <w:t>layers</w:t>
      </w:r>
      <w:r w:rsidR="00C175F0">
        <w:rPr>
          <w:i/>
        </w:rPr>
        <w:t>,</w:t>
      </w:r>
      <w:r>
        <w:rPr>
          <w:i/>
        </w:rPr>
        <w:t xml:space="preserve"> </w:t>
      </w:r>
      <w:r w:rsidR="00C175F0">
        <w:rPr>
          <w:i/>
        </w:rPr>
        <w:t>i</w:t>
      </w:r>
      <w:r>
        <w:rPr>
          <w:i/>
        </w:rPr>
        <w:t>.e.</w:t>
      </w:r>
      <w:r w:rsidR="00C175F0">
        <w:rPr>
          <w:i/>
        </w:rPr>
        <w:t xml:space="preserve"> </w:t>
      </w:r>
      <w:r w:rsidR="00102B06">
        <w:rPr>
          <w:i/>
        </w:rPr>
        <w:t>QCOM user’s script</w:t>
      </w:r>
      <w:r w:rsidR="00DD149A">
        <w:rPr>
          <w:i/>
        </w:rPr>
        <w:t>s</w:t>
      </w:r>
      <w:r w:rsidR="00102B06">
        <w:rPr>
          <w:i/>
        </w:rPr>
        <w:t xml:space="preserve"> execute in a jail (</w:t>
      </w:r>
      <w:r w:rsidR="00455708">
        <w:rPr>
          <w:i/>
        </w:rPr>
        <w:t>_ENV</w:t>
      </w:r>
      <w:r w:rsidR="00102B06">
        <w:rPr>
          <w:i/>
        </w:rPr>
        <w:t xml:space="preserve">) within a virtual machine </w:t>
      </w:r>
      <w:r w:rsidR="00BF5C61">
        <w:rPr>
          <w:i/>
        </w:rPr>
        <w:t>(</w:t>
      </w:r>
      <w:r w:rsidR="00DD149A">
        <w:rPr>
          <w:i/>
        </w:rPr>
        <w:t xml:space="preserve">being the </w:t>
      </w:r>
      <w:r w:rsidR="00102B06">
        <w:rPr>
          <w:i/>
        </w:rPr>
        <w:t xml:space="preserve">Lua </w:t>
      </w:r>
      <w:r w:rsidR="00DD149A">
        <w:rPr>
          <w:i/>
        </w:rPr>
        <w:t>scripting engine</w:t>
      </w:r>
      <w:r w:rsidR="00BF5C61">
        <w:rPr>
          <w:i/>
        </w:rPr>
        <w:t>) within an OS protected process</w:t>
      </w:r>
      <w:r w:rsidR="00102B06">
        <w:rPr>
          <w:i/>
        </w:rPr>
        <w:t>.</w:t>
      </w:r>
      <w:r>
        <w:rPr>
          <w:i/>
        </w:rPr>
        <w:t xml:space="preserve"> </w:t>
      </w:r>
    </w:p>
    <w:p w14:paraId="0A63CE7B" w14:textId="77777777" w:rsidR="00374196" w:rsidRDefault="00374196" w:rsidP="00374196">
      <w:pPr>
        <w:rPr>
          <w:i/>
        </w:rPr>
      </w:pPr>
    </w:p>
    <w:p w14:paraId="0A63CE83" w14:textId="08ED0636" w:rsidR="001523C5" w:rsidRDefault="006472FC" w:rsidP="00562F01">
      <w:r>
        <w:t>Deterministic behaviour; core requirement</w:t>
      </w:r>
      <w:r w:rsidR="001B636E">
        <w:t>s</w:t>
      </w:r>
      <w:r>
        <w:t>:</w:t>
      </w:r>
    </w:p>
    <w:p w14:paraId="0A63CE84" w14:textId="77777777" w:rsidR="001523C5" w:rsidRDefault="001523C5" w:rsidP="00562F01"/>
    <w:p w14:paraId="0A63CE85" w14:textId="45F2F030" w:rsidR="001523C5" w:rsidRPr="001523C5" w:rsidRDefault="00A149A5" w:rsidP="00465BC7">
      <w:pPr>
        <w:pBdr>
          <w:top w:val="single" w:sz="4" w:space="1" w:color="auto"/>
          <w:left w:val="single" w:sz="4" w:space="4" w:color="auto"/>
          <w:bottom w:val="single" w:sz="4" w:space="1" w:color="auto"/>
          <w:right w:val="single" w:sz="4" w:space="4" w:color="auto"/>
        </w:pBdr>
      </w:pPr>
      <w:r>
        <w:t>Given any QCOM user script, i</w:t>
      </w:r>
      <w:r w:rsidR="001523C5">
        <w:t xml:space="preserve">f </w:t>
      </w:r>
      <w:r>
        <w:t xml:space="preserve">the same </w:t>
      </w:r>
      <w:r w:rsidR="001523C5">
        <w:t>script</w:t>
      </w:r>
      <w:r>
        <w:t xml:space="preserve"> does not behave identically across all machines implementing the same version of QCOM (i.e. the script would </w:t>
      </w:r>
      <w:r w:rsidR="001523C5">
        <w:t xml:space="preserve">require modification </w:t>
      </w:r>
      <w:r>
        <w:t xml:space="preserve">in order </w:t>
      </w:r>
      <w:r w:rsidR="001523C5">
        <w:t>to perform the same functions or service</w:t>
      </w:r>
      <w:r>
        <w:t>)</w:t>
      </w:r>
      <w:r w:rsidR="003625B1">
        <w:t>,</w:t>
      </w:r>
      <w:r w:rsidR="001523C5">
        <w:t xml:space="preserve"> then </w:t>
      </w:r>
      <w:r>
        <w:t>(</w:t>
      </w:r>
      <w:r w:rsidR="001523C5">
        <w:t xml:space="preserve">so long as </w:t>
      </w:r>
      <w:r w:rsidR="00C84944">
        <w:t>this</w:t>
      </w:r>
      <w:r w:rsidR="001523C5">
        <w:t xml:space="preserve"> is not </w:t>
      </w:r>
      <w:r>
        <w:t xml:space="preserve">as </w:t>
      </w:r>
      <w:r w:rsidR="001523C5">
        <w:t xml:space="preserve">a result of an </w:t>
      </w:r>
      <w:r w:rsidR="00BA7E15">
        <w:t>ambiguous</w:t>
      </w:r>
      <w:r w:rsidR="001523C5">
        <w:t xml:space="preserve"> or subjective QCOM requirement</w:t>
      </w:r>
      <w:r>
        <w:t>)</w:t>
      </w:r>
      <w:r w:rsidR="0091368F">
        <w:t xml:space="preserve">, </w:t>
      </w:r>
      <w:r>
        <w:t xml:space="preserve">then the machine in question </w:t>
      </w:r>
      <w:r w:rsidR="001523C5">
        <w:t>will be deemed non-conform</w:t>
      </w:r>
      <w:r>
        <w:t>ing</w:t>
      </w:r>
      <w:r w:rsidR="001523C5">
        <w:t xml:space="preserve"> to </w:t>
      </w:r>
      <w:r w:rsidR="00C84944">
        <w:t>QCOM</w:t>
      </w:r>
      <w:r w:rsidR="001523C5">
        <w:t>.</w:t>
      </w:r>
    </w:p>
    <w:p w14:paraId="0A63CE86" w14:textId="77777777" w:rsidR="0034467A" w:rsidRPr="003A5D82" w:rsidRDefault="00D06733" w:rsidP="00562F01">
      <w:pPr>
        <w:rPr>
          <w:i/>
        </w:rPr>
      </w:pPr>
      <w:r>
        <w:rPr>
          <w:i/>
        </w:rPr>
        <w:t xml:space="preserve"> </w:t>
      </w:r>
    </w:p>
    <w:p w14:paraId="7AACB661" w14:textId="77777777" w:rsidR="006472FC" w:rsidRDefault="006472FC" w:rsidP="00562F01"/>
    <w:p w14:paraId="1550A712" w14:textId="58427F05" w:rsidR="001B636E" w:rsidRPr="006472FC" w:rsidRDefault="006472FC" w:rsidP="001B636E">
      <w:pPr>
        <w:pBdr>
          <w:top w:val="single" w:sz="4" w:space="1" w:color="auto"/>
          <w:left w:val="single" w:sz="4" w:space="4" w:color="auto"/>
          <w:bottom w:val="single" w:sz="4" w:space="1" w:color="auto"/>
          <w:right w:val="single" w:sz="4" w:space="4" w:color="auto"/>
        </w:pBdr>
      </w:pPr>
      <w:r w:rsidRPr="006472FC">
        <w:t xml:space="preserve">The QCOM 3 SDK </w:t>
      </w:r>
      <w:r w:rsidR="001B636E">
        <w:t xml:space="preserve">contains </w:t>
      </w:r>
      <w:r w:rsidRPr="006472FC">
        <w:t xml:space="preserve">a </w:t>
      </w:r>
      <w:r w:rsidR="001B636E">
        <w:t>full implementation of the QCOM Lua Engine written in Lua</w:t>
      </w:r>
      <w:r w:rsidR="00B06ACC">
        <w:t xml:space="preserve"> </w:t>
      </w:r>
      <w:r w:rsidR="00160FBC">
        <w:t xml:space="preserve">referred to in this document as </w:t>
      </w:r>
      <w:r w:rsidR="00B06ACC">
        <w:t xml:space="preserve">the </w:t>
      </w:r>
      <w:r w:rsidR="00C22117">
        <w:t>QLE Lua software driver</w:t>
      </w:r>
      <w:r w:rsidRPr="006472FC">
        <w:t xml:space="preserve">. </w:t>
      </w:r>
      <w:r w:rsidR="00E916C3">
        <w:t xml:space="preserve">It is a core requirement that </w:t>
      </w:r>
      <w:r w:rsidR="00B06ACC">
        <w:t xml:space="preserve">the </w:t>
      </w:r>
      <w:r w:rsidR="001B636E">
        <w:t>machine must utilise</w:t>
      </w:r>
      <w:r w:rsidR="00160FBC">
        <w:t xml:space="preserve"> </w:t>
      </w:r>
      <w:r w:rsidR="000F2004">
        <w:t xml:space="preserve">the most recent version of the </w:t>
      </w:r>
      <w:r w:rsidR="00C22117">
        <w:t>QLE Lua software driver</w:t>
      </w:r>
      <w:r w:rsidR="000F2004">
        <w:t xml:space="preserve"> (QLE LSD)</w:t>
      </w:r>
      <w:r w:rsidR="001B636E">
        <w:t>.</w:t>
      </w:r>
      <w:r w:rsidR="00A94FFD" w:rsidRPr="00A94FFD">
        <w:rPr>
          <w:rStyle w:val="CheckPointMarkerChar"/>
        </w:rPr>
        <w:t xml:space="preserve"> </w:t>
      </w:r>
      <w:r w:rsidR="00A94FFD" w:rsidRPr="00D805A9">
        <w:rPr>
          <w:rStyle w:val="CheckPointMarkerChar"/>
        </w:rPr>
        <w:t>cp:</w:t>
      </w:r>
      <w:r w:rsidR="00A94FFD">
        <w:rPr>
          <w:rStyle w:val="EndnoteReference"/>
        </w:rPr>
        <w:endnoteReference w:id="84"/>
      </w:r>
      <w:r w:rsidR="001B636E">
        <w:t xml:space="preserve"> </w:t>
      </w:r>
      <w:r w:rsidR="000F2004">
        <w:t xml:space="preserve">Refer &lt;qsim&gt;\lua\readme.txt for a list of what modules makeup the QLE LSD. </w:t>
      </w:r>
      <w:r w:rsidR="006640B2">
        <w:t>C</w:t>
      </w:r>
      <w:r w:rsidR="001B636E">
        <w:t>ontact OLGR if any modification</w:t>
      </w:r>
      <w:r w:rsidR="006640B2">
        <w:t>s</w:t>
      </w:r>
      <w:r w:rsidR="001B636E">
        <w:t xml:space="preserve"> to the </w:t>
      </w:r>
      <w:r w:rsidR="00C22117">
        <w:t>QLE Lua software driver</w:t>
      </w:r>
      <w:r w:rsidR="00B06ACC" w:rsidDel="00B06ACC">
        <w:t xml:space="preserve"> </w:t>
      </w:r>
      <w:r w:rsidR="001B636E">
        <w:t xml:space="preserve">source code modules </w:t>
      </w:r>
      <w:r w:rsidR="006640B2">
        <w:t>appears necessary</w:t>
      </w:r>
      <w:r w:rsidR="001B636E">
        <w:t>.</w:t>
      </w:r>
    </w:p>
    <w:p w14:paraId="26344568" w14:textId="77777777" w:rsidR="006472FC" w:rsidRDefault="006472FC" w:rsidP="00562F01"/>
    <w:p w14:paraId="6F0AB0B9" w14:textId="082AA957" w:rsidR="003C4B8F" w:rsidRDefault="003C4B8F">
      <w:r>
        <w:br w:type="page"/>
      </w:r>
    </w:p>
    <w:p w14:paraId="0A63CE8A" w14:textId="77777777" w:rsidR="002357A3" w:rsidRDefault="00D531FE" w:rsidP="002357A3">
      <w:pPr>
        <w:pStyle w:val="Heading2"/>
      </w:pPr>
      <w:bookmarkStart w:id="192" w:name="_Toc445816148"/>
      <w:bookmarkStart w:id="193" w:name="_Toc445816149"/>
      <w:bookmarkStart w:id="194" w:name="_Ref428269509"/>
      <w:bookmarkStart w:id="195" w:name="_Toc105778470"/>
      <w:bookmarkEnd w:id="192"/>
      <w:bookmarkEnd w:id="193"/>
      <w:r>
        <w:lastRenderedPageBreak/>
        <w:t>Implementation</w:t>
      </w:r>
      <w:r w:rsidR="00145512">
        <w:t xml:space="preserve"> </w:t>
      </w:r>
      <w:r w:rsidR="002357A3">
        <w:t>Considerations</w:t>
      </w:r>
      <w:bookmarkEnd w:id="194"/>
      <w:bookmarkEnd w:id="195"/>
    </w:p>
    <w:p w14:paraId="0A63CE8B" w14:textId="77777777" w:rsidR="002357A3" w:rsidRDefault="002357A3" w:rsidP="0023718D"/>
    <w:p w14:paraId="0A63CE8C" w14:textId="70663100" w:rsidR="00CC0E07" w:rsidRDefault="00C26CA4" w:rsidP="0023718D">
      <w:r>
        <w:t>T</w:t>
      </w:r>
      <w:r w:rsidR="008F10E4">
        <w:t>he QCOM 3 SDK contains a</w:t>
      </w:r>
      <w:r w:rsidR="00B86536">
        <w:t xml:space="preserve"> fully</w:t>
      </w:r>
      <w:r w:rsidR="008F10E4">
        <w:t xml:space="preserve"> implemented </w:t>
      </w:r>
      <w:r w:rsidR="00462156">
        <w:t>QCOM Lua Engine</w:t>
      </w:r>
      <w:r w:rsidR="008F10E4">
        <w:t xml:space="preserve"> </w:t>
      </w:r>
      <w:r>
        <w:t xml:space="preserve">which adheres </w:t>
      </w:r>
      <w:r w:rsidR="008F10E4">
        <w:t xml:space="preserve">to these requirements. </w:t>
      </w:r>
      <w:r w:rsidR="00CC0E07">
        <w:t>If the SDK is utilised, then</w:t>
      </w:r>
      <w:r w:rsidR="008F10E4">
        <w:t xml:space="preserve"> </w:t>
      </w:r>
      <w:r w:rsidR="00CC0E07">
        <w:t xml:space="preserve">a large proportion </w:t>
      </w:r>
      <w:r w:rsidR="008F10E4">
        <w:t xml:space="preserve">of </w:t>
      </w:r>
      <w:r w:rsidR="00CC0E07">
        <w:t xml:space="preserve">following requirements would </w:t>
      </w:r>
      <w:r w:rsidR="008F10E4">
        <w:t>not have to be implemented from scratch by the machine manufacturer.</w:t>
      </w:r>
    </w:p>
    <w:p w14:paraId="0A63CE8D" w14:textId="77777777" w:rsidR="008F10E4" w:rsidRDefault="008F10E4" w:rsidP="0023718D">
      <w:r>
        <w:t xml:space="preserve"> </w:t>
      </w:r>
    </w:p>
    <w:p w14:paraId="0A63CE8E" w14:textId="77777777" w:rsidR="008F10E4" w:rsidRDefault="00C26CA4" w:rsidP="0023718D">
      <w:r>
        <w:t>An a</w:t>
      </w:r>
      <w:r w:rsidR="008F10E4">
        <w:t xml:space="preserve">dvantage </w:t>
      </w:r>
      <w:r>
        <w:t>in</w:t>
      </w:r>
      <w:r w:rsidR="008F10E4">
        <w:t xml:space="preserve"> using a scripting language interface as part of QCOM 3 is that </w:t>
      </w:r>
      <w:r>
        <w:t xml:space="preserve">the </w:t>
      </w:r>
      <w:r w:rsidR="004A1F28">
        <w:t>Lua</w:t>
      </w:r>
      <w:r>
        <w:t xml:space="preserve"> </w:t>
      </w:r>
      <w:r w:rsidR="008F10E4">
        <w:t xml:space="preserve">script code made available in the QCOM 3 SDK will be inherently </w:t>
      </w:r>
      <w:r w:rsidR="004A1F28">
        <w:t xml:space="preserve">drop-in </w:t>
      </w:r>
      <w:r w:rsidR="008F10E4">
        <w:t xml:space="preserve">usable by all machine manufacturers. </w:t>
      </w:r>
      <w:r w:rsidR="004A1F28">
        <w:t>It</w:t>
      </w:r>
      <w:r w:rsidR="008F10E4">
        <w:t xml:space="preserve"> will also </w:t>
      </w:r>
      <w:r w:rsidR="00CC0E07">
        <w:t xml:space="preserve">help </w:t>
      </w:r>
      <w:r w:rsidR="004A1F28">
        <w:t xml:space="preserve">result in </w:t>
      </w:r>
      <w:r w:rsidR="008F10E4">
        <w:t>unified behaviour with respect to the QCOM interface across all manufacturers’ machines</w:t>
      </w:r>
      <w:r w:rsidR="004A1F28">
        <w:t>.</w:t>
      </w:r>
      <w:r w:rsidR="008F10E4">
        <w:t xml:space="preserve"> </w:t>
      </w:r>
      <w:r w:rsidR="00CC0E07">
        <w:t>Finally the interface</w:t>
      </w:r>
      <w:r w:rsidR="004A1F28">
        <w:t xml:space="preserve"> </w:t>
      </w:r>
      <w:r w:rsidR="008F10E4">
        <w:t>enable</w:t>
      </w:r>
      <w:r w:rsidR="004A1F28">
        <w:t>s</w:t>
      </w:r>
      <w:r w:rsidR="008F10E4">
        <w:t xml:space="preserve"> fully automated </w:t>
      </w:r>
      <w:r w:rsidR="00CC0E07">
        <w:t xml:space="preserve">machine interface implementation </w:t>
      </w:r>
      <w:r w:rsidR="008F10E4">
        <w:t xml:space="preserve">testing as it can be </w:t>
      </w:r>
      <w:r w:rsidR="00CC0E07">
        <w:t xml:space="preserve">fully </w:t>
      </w:r>
      <w:r w:rsidR="008F10E4">
        <w:t>scripted.</w:t>
      </w:r>
    </w:p>
    <w:p w14:paraId="0A63CE8F" w14:textId="77777777" w:rsidR="00E541FC" w:rsidRDefault="00E541FC" w:rsidP="0023718D"/>
    <w:p w14:paraId="0A63CE90" w14:textId="0FD9B713" w:rsidR="00A049CB" w:rsidRDefault="006C1A2C" w:rsidP="00A049CB">
      <w:pPr>
        <w:pStyle w:val="Heading3"/>
      </w:pPr>
      <w:bookmarkStart w:id="196" w:name="_Ref343614139"/>
      <w:bookmarkStart w:id="197" w:name="_Toc105778471"/>
      <w:r>
        <w:t>Memory Usage</w:t>
      </w:r>
      <w:r w:rsidR="00947373">
        <w:t>,</w:t>
      </w:r>
      <w:r>
        <w:t xml:space="preserve"> </w:t>
      </w:r>
      <w:r w:rsidR="008D5D57">
        <w:t>Monitoring</w:t>
      </w:r>
      <w:r>
        <w:t xml:space="preserve"> and Control</w:t>
      </w:r>
      <w:bookmarkEnd w:id="196"/>
      <w:bookmarkEnd w:id="197"/>
    </w:p>
    <w:p w14:paraId="0A63CE91" w14:textId="77777777" w:rsidR="00A049CB" w:rsidRDefault="00A049CB" w:rsidP="00A049CB"/>
    <w:p w14:paraId="629D9341" w14:textId="6D19BD6A" w:rsidR="009D41BC" w:rsidRDefault="00F6135E" w:rsidP="009D41BC">
      <w:r>
        <w:t xml:space="preserve">A QCOM machine must be able to </w:t>
      </w:r>
      <w:r w:rsidR="00AE2D62">
        <w:t xml:space="preserve">hold </w:t>
      </w:r>
      <w:r w:rsidR="008E7D69">
        <w:t xml:space="preserve">in </w:t>
      </w:r>
      <w:r w:rsidR="0025404B">
        <w:t xml:space="preserve">resident </w:t>
      </w:r>
      <w:r w:rsidR="008E7D69">
        <w:t xml:space="preserve">memory </w:t>
      </w:r>
      <w:r w:rsidR="00F97865">
        <w:t xml:space="preserve">the </w:t>
      </w:r>
      <w:r w:rsidR="005735F6">
        <w:t xml:space="preserve">QCOM </w:t>
      </w:r>
      <w:r>
        <w:t xml:space="preserve">Lua </w:t>
      </w:r>
      <w:r w:rsidR="00F97865">
        <w:t xml:space="preserve">interpreter </w:t>
      </w:r>
      <w:r w:rsidR="0025404B">
        <w:t xml:space="preserve">and </w:t>
      </w:r>
      <w:r w:rsidR="00E95D37">
        <w:t>QCOM user</w:t>
      </w:r>
      <w:r w:rsidR="0025404B">
        <w:t xml:space="preserve"> </w:t>
      </w:r>
      <w:r w:rsidR="00263A86">
        <w:t>environments</w:t>
      </w:r>
      <w:r>
        <w:t>.</w:t>
      </w:r>
      <w:r w:rsidR="005B7287" w:rsidRPr="005B7287">
        <w:rPr>
          <w:rStyle w:val="CheckPointMarkerChar"/>
        </w:rPr>
        <w:t xml:space="preserve"> </w:t>
      </w:r>
      <w:r w:rsidR="005B7287" w:rsidRPr="00D805A9">
        <w:rPr>
          <w:rStyle w:val="CheckPointMarkerChar"/>
        </w:rPr>
        <w:t>cp:</w:t>
      </w:r>
      <w:r w:rsidR="005B7287">
        <w:rPr>
          <w:rStyle w:val="EndnoteReference"/>
        </w:rPr>
        <w:endnoteReference w:id="85"/>
      </w:r>
      <w:r w:rsidR="00D06733">
        <w:t xml:space="preserve"> </w:t>
      </w:r>
      <w:r w:rsidR="009D41BC">
        <w:t xml:space="preserve">Refer section </w:t>
      </w:r>
      <w:r w:rsidR="009D41BC">
        <w:fldChar w:fldCharType="begin"/>
      </w:r>
      <w:r w:rsidR="009D41BC">
        <w:instrText xml:space="preserve"> REF _Ref438034358 \h </w:instrText>
      </w:r>
      <w:r w:rsidR="009D41BC">
        <w:fldChar w:fldCharType="separate"/>
      </w:r>
      <w:r w:rsidR="007038CE">
        <w:t>User Memory Quota</w:t>
      </w:r>
      <w:r w:rsidR="009D41BC">
        <w:fldChar w:fldCharType="end"/>
      </w:r>
      <w:r w:rsidR="009D41BC">
        <w:tab/>
        <w:t>(s</w:t>
      </w:r>
      <w:r w:rsidR="009D41BC">
        <w:fldChar w:fldCharType="begin"/>
      </w:r>
      <w:r w:rsidR="009D41BC">
        <w:instrText xml:space="preserve"> REF _Ref438034358 \r \h </w:instrText>
      </w:r>
      <w:r w:rsidR="009D41BC">
        <w:fldChar w:fldCharType="separate"/>
      </w:r>
      <w:r w:rsidR="007038CE">
        <w:t>5.4</w:t>
      </w:r>
      <w:r w:rsidR="009D41BC">
        <w:fldChar w:fldCharType="end"/>
      </w:r>
      <w:r w:rsidR="009D41BC">
        <w:t>).</w:t>
      </w:r>
    </w:p>
    <w:p w14:paraId="0A63CE92" w14:textId="30D188AA" w:rsidR="00D2354A" w:rsidRDefault="00D2354A" w:rsidP="00A049CB"/>
    <w:p w14:paraId="55FFE6CC" w14:textId="417492F1" w:rsidR="00997FDB" w:rsidRDefault="00997FDB" w:rsidP="00A049CB">
      <w:r>
        <w:t xml:space="preserve">The QCOM Lua software driver is able to </w:t>
      </w:r>
      <w:r w:rsidR="00FE75A5">
        <w:t xml:space="preserve">exactly </w:t>
      </w:r>
      <w:r>
        <w:t xml:space="preserve">monitor each </w:t>
      </w:r>
      <w:r w:rsidR="00382DCD">
        <w:t xml:space="preserve">individual </w:t>
      </w:r>
      <w:r>
        <w:t>QCOM users memory use</w:t>
      </w:r>
      <w:r w:rsidR="00FE75A5">
        <w:t xml:space="preserve"> </w:t>
      </w:r>
      <w:r>
        <w:t>in real-time</w:t>
      </w:r>
      <w:r w:rsidR="00FE75A5">
        <w:t>,</w:t>
      </w:r>
      <w:r>
        <w:t xml:space="preserve"> and immediately </w:t>
      </w:r>
      <w:r w:rsidR="00382DCD">
        <w:t>abort</w:t>
      </w:r>
      <w:r>
        <w:t xml:space="preserve"> a script that exceeds its memory quota limit</w:t>
      </w:r>
      <w:r w:rsidR="00382DCD">
        <w:t xml:space="preserve"> before the memory is actually allocated</w:t>
      </w:r>
      <w:r>
        <w:t>.</w:t>
      </w:r>
    </w:p>
    <w:p w14:paraId="0A63CE9E" w14:textId="77777777" w:rsidR="002E72D3" w:rsidRDefault="002E72D3" w:rsidP="00A049CB"/>
    <w:p w14:paraId="0A63CE9F" w14:textId="392EF231" w:rsidR="005673FD" w:rsidRDefault="005673FD" w:rsidP="005673FD">
      <w:r>
        <w:t>In production machines</w:t>
      </w:r>
      <w:r w:rsidR="0032495A">
        <w:t>,</w:t>
      </w:r>
      <w:r>
        <w:t xml:space="preserve"> a </w:t>
      </w:r>
      <w:r w:rsidR="00E95D37">
        <w:t>QCOM user</w:t>
      </w:r>
      <w:r>
        <w:t xml:space="preserve"> will be assigned a memory </w:t>
      </w:r>
      <w:r w:rsidR="00382DCD">
        <w:t xml:space="preserve">limit </w:t>
      </w:r>
      <w:r>
        <w:t>via the QCOM API function:</w:t>
      </w:r>
    </w:p>
    <w:p w14:paraId="0A63CEA0" w14:textId="77777777" w:rsidR="005673FD" w:rsidRDefault="005673FD" w:rsidP="005673FD"/>
    <w:p w14:paraId="1852AA16" w14:textId="3BC45CA4" w:rsidR="00DC1806" w:rsidRDefault="00DC1806" w:rsidP="00DC1806">
      <w:pPr>
        <w:pStyle w:val="QCIcommand"/>
      </w:pPr>
      <w:r>
        <w:fldChar w:fldCharType="begin"/>
      </w:r>
      <w:r>
        <w:instrText xml:space="preserve"> REF _Ref438033199 \h  \* MERGEFORMAT </w:instrText>
      </w:r>
      <w:r>
        <w:fldChar w:fldCharType="separate"/>
      </w:r>
      <w:r w:rsidR="007038CE">
        <w:t>qcom_userSetMemoryQuota</w:t>
      </w:r>
      <w:r>
        <w:fldChar w:fldCharType="end"/>
      </w:r>
      <w:r>
        <w:t>()  -- s</w:t>
      </w:r>
      <w:r>
        <w:fldChar w:fldCharType="begin"/>
      </w:r>
      <w:r>
        <w:instrText xml:space="preserve"> REF _Ref438033203 \r \h  \* MERGEFORMAT </w:instrText>
      </w:r>
      <w:r>
        <w:fldChar w:fldCharType="separate"/>
      </w:r>
      <w:r w:rsidR="007038CE">
        <w:t>11.30.14</w:t>
      </w:r>
      <w:r>
        <w:fldChar w:fldCharType="end"/>
      </w:r>
    </w:p>
    <w:p w14:paraId="0A63CEA2" w14:textId="77777777" w:rsidR="005673FD" w:rsidRDefault="005673FD" w:rsidP="00A049CB"/>
    <w:p w14:paraId="1FBC8A03" w14:textId="26D2A894" w:rsidR="00207872" w:rsidRDefault="00207872" w:rsidP="00A049CB">
      <w:r>
        <w:t>The instant a QCOM user tries to exceed this limit they will be automatically shutdown and quarantined by the QCOM Lua software driver.</w:t>
      </w:r>
    </w:p>
    <w:p w14:paraId="532A7AF9" w14:textId="77777777" w:rsidR="00207872" w:rsidRDefault="00207872" w:rsidP="00A049CB"/>
    <w:p w14:paraId="1CB979F8" w14:textId="5918A88B" w:rsidR="00FE75A5" w:rsidRDefault="00641635" w:rsidP="00FE75A5">
      <w:r>
        <w:t xml:space="preserve">There are two </w:t>
      </w:r>
      <w:r w:rsidR="00382DCD">
        <w:t xml:space="preserve">specific </w:t>
      </w:r>
      <w:r>
        <w:t>facet</w:t>
      </w:r>
      <w:r w:rsidR="00382DCD">
        <w:t>s of Lua to note:</w:t>
      </w:r>
    </w:p>
    <w:p w14:paraId="0A1D0B25" w14:textId="77777777" w:rsidR="00641635" w:rsidRDefault="00641635" w:rsidP="00FE75A5"/>
    <w:p w14:paraId="1288D366" w14:textId="37E42632" w:rsidR="00FE75A5" w:rsidRPr="002E72D3" w:rsidRDefault="00FE75A5" w:rsidP="00F14C9B">
      <w:pPr>
        <w:ind w:left="720"/>
        <w:rPr>
          <w:u w:val="single"/>
        </w:rPr>
      </w:pPr>
      <w:r>
        <w:rPr>
          <w:u w:val="single"/>
        </w:rPr>
        <w:t xml:space="preserve">Memory </w:t>
      </w:r>
      <w:r w:rsidR="00641635">
        <w:rPr>
          <w:u w:val="single"/>
        </w:rPr>
        <w:t>m</w:t>
      </w:r>
      <w:r>
        <w:rPr>
          <w:u w:val="single"/>
        </w:rPr>
        <w:t xml:space="preserve">anagement: The </w:t>
      </w:r>
      <w:r w:rsidR="00641635">
        <w:rPr>
          <w:u w:val="single"/>
        </w:rPr>
        <w:t>Lua g</w:t>
      </w:r>
      <w:r w:rsidRPr="002E72D3">
        <w:rPr>
          <w:u w:val="single"/>
        </w:rPr>
        <w:t xml:space="preserve">arbage </w:t>
      </w:r>
      <w:r w:rsidR="00641635">
        <w:rPr>
          <w:u w:val="single"/>
        </w:rPr>
        <w:t>c</w:t>
      </w:r>
      <w:r w:rsidRPr="002E72D3">
        <w:rPr>
          <w:u w:val="single"/>
        </w:rPr>
        <w:t>ollector</w:t>
      </w:r>
    </w:p>
    <w:p w14:paraId="26229B4A" w14:textId="77777777" w:rsidR="00FE75A5" w:rsidRDefault="00FE75A5" w:rsidP="00F14C9B">
      <w:pPr>
        <w:ind w:left="720"/>
      </w:pPr>
    </w:p>
    <w:p w14:paraId="18AC384F" w14:textId="34A29B96" w:rsidR="00FE75A5" w:rsidRDefault="00FE75A5" w:rsidP="00F14C9B">
      <w:pPr>
        <w:ind w:left="720"/>
      </w:pPr>
      <w:r>
        <w:t xml:space="preserve">Memory leaks in Lua are not applicable. In Lua, the task of freeing up memory is performed by the Lua garbage collector. The Lua garbage collector is typically automatic but may also be manually controlled as much as desired. </w:t>
      </w:r>
      <w:r w:rsidR="00382DCD">
        <w:t>Even though garbage collection may be manually controlled</w:t>
      </w:r>
      <w:r w:rsidR="00F14C9B">
        <w:t>,</w:t>
      </w:r>
      <w:r w:rsidR="00382DCD">
        <w:t xml:space="preserve"> when the Lua garbage collector actually decides to free unused memory blocks is highly unpredictable.</w:t>
      </w:r>
    </w:p>
    <w:p w14:paraId="21F8DAAF" w14:textId="77777777" w:rsidR="00FE75A5" w:rsidRDefault="00FE75A5" w:rsidP="00F14C9B">
      <w:pPr>
        <w:ind w:left="720"/>
      </w:pPr>
    </w:p>
    <w:p w14:paraId="79B70738" w14:textId="2202CB5B" w:rsidR="00641635" w:rsidRPr="002E72D3" w:rsidRDefault="00641635" w:rsidP="00F14C9B">
      <w:pPr>
        <w:ind w:left="720"/>
        <w:rPr>
          <w:u w:val="single"/>
        </w:rPr>
      </w:pPr>
      <w:r>
        <w:rPr>
          <w:u w:val="single"/>
        </w:rPr>
        <w:t xml:space="preserve">Memory management: The </w:t>
      </w:r>
      <w:r w:rsidRPr="002E72D3">
        <w:rPr>
          <w:u w:val="single"/>
        </w:rPr>
        <w:t xml:space="preserve">Lua </w:t>
      </w:r>
      <w:r>
        <w:rPr>
          <w:u w:val="single"/>
        </w:rPr>
        <w:t>memory allocator</w:t>
      </w:r>
    </w:p>
    <w:p w14:paraId="6605706E" w14:textId="77777777" w:rsidR="00641635" w:rsidRDefault="00641635" w:rsidP="00F14C9B">
      <w:pPr>
        <w:ind w:left="720"/>
      </w:pPr>
    </w:p>
    <w:p w14:paraId="71651CDC" w14:textId="47A41923" w:rsidR="00641635" w:rsidRDefault="00641635" w:rsidP="00F14C9B">
      <w:pPr>
        <w:ind w:left="720"/>
      </w:pPr>
      <w:r>
        <w:t xml:space="preserve">The Lua interpreter allows for the host program to supply a custom </w:t>
      </w:r>
      <w:r w:rsidR="00382DCD">
        <w:t>m</w:t>
      </w:r>
      <w:r>
        <w:t>emory allocation / deallocation function for which</w:t>
      </w:r>
      <w:r w:rsidR="00635F33">
        <w:t xml:space="preserve"> it</w:t>
      </w:r>
      <w:r>
        <w:t xml:space="preserve"> calls for all </w:t>
      </w:r>
      <w:r w:rsidR="00382DCD">
        <w:t xml:space="preserve">Lua </w:t>
      </w:r>
      <w:r>
        <w:t>memory</w:t>
      </w:r>
      <w:r w:rsidR="00382DCD">
        <w:t xml:space="preserve"> use</w:t>
      </w:r>
      <w:r>
        <w:t xml:space="preserve">. </w:t>
      </w:r>
    </w:p>
    <w:p w14:paraId="608C86D2" w14:textId="77777777" w:rsidR="00641635" w:rsidRDefault="00641635" w:rsidP="00A049CB"/>
    <w:p w14:paraId="12A00E35" w14:textId="15D93031" w:rsidR="00DC7F82" w:rsidRDefault="00D2354A" w:rsidP="00A049CB">
      <w:r>
        <w:t>In order t</w:t>
      </w:r>
      <w:r w:rsidR="00F3621F">
        <w:t>o monito</w:t>
      </w:r>
      <w:r w:rsidR="0060128B">
        <w:t xml:space="preserve">r </w:t>
      </w:r>
      <w:r w:rsidR="00A83D74">
        <w:t>QCOM Lua Engine</w:t>
      </w:r>
      <w:r w:rsidR="0060128B">
        <w:t xml:space="preserve"> memory usage o</w:t>
      </w:r>
      <w:r w:rsidR="00F3621F">
        <w:t>n a per user basis</w:t>
      </w:r>
      <w:r w:rsidR="0032495A">
        <w:t>,</w:t>
      </w:r>
      <w:r w:rsidR="0060128B">
        <w:t xml:space="preserve"> the machine mu</w:t>
      </w:r>
      <w:r w:rsidR="00B213E9">
        <w:t xml:space="preserve">st </w:t>
      </w:r>
      <w:r w:rsidR="001E1EB4">
        <w:t xml:space="preserve">supply </w:t>
      </w:r>
      <w:r w:rsidR="00997FDB">
        <w:t xml:space="preserve">a custom </w:t>
      </w:r>
      <w:r w:rsidR="001E1EB4">
        <w:rPr>
          <w:i/>
        </w:rPr>
        <w:t>lua_Alloc</w:t>
      </w:r>
      <w:r w:rsidR="00CD7C79">
        <w:rPr>
          <w:rStyle w:val="FootnoteReference"/>
          <w:i/>
        </w:rPr>
        <w:footnoteReference w:id="23"/>
      </w:r>
      <w:r w:rsidR="001E1EB4">
        <w:t xml:space="preserve"> function</w:t>
      </w:r>
      <w:r w:rsidR="00466E29">
        <w:t xml:space="preserve"> </w:t>
      </w:r>
      <w:r w:rsidR="00C34144">
        <w:t>for</w:t>
      </w:r>
      <w:r w:rsidR="00B06ACC">
        <w:t xml:space="preserve"> the QLE</w:t>
      </w:r>
      <w:r w:rsidR="00C34144">
        <w:t>,</w:t>
      </w:r>
      <w:r w:rsidR="00B06ACC">
        <w:t xml:space="preserve"> </w:t>
      </w:r>
      <w:r w:rsidR="00DC7F82">
        <w:t xml:space="preserve">which must be </w:t>
      </w:r>
      <w:r w:rsidR="00B06ACC">
        <w:t>based on</w:t>
      </w:r>
      <w:r w:rsidR="00DC7F82">
        <w:rPr>
          <w:rStyle w:val="FootnoteReference"/>
        </w:rPr>
        <w:footnoteReference w:id="24"/>
      </w:r>
      <w:r w:rsidR="00924A91">
        <w:t xml:space="preserve"> the </w:t>
      </w:r>
      <w:r w:rsidR="00DC7F82">
        <w:t xml:space="preserve">QSIM </w:t>
      </w:r>
      <w:r w:rsidR="00DC7F82">
        <w:lastRenderedPageBreak/>
        <w:t xml:space="preserve">function </w:t>
      </w:r>
      <w:r w:rsidR="00DC7F82" w:rsidRPr="00DC7F82">
        <w:rPr>
          <w:rFonts w:ascii="Consolas" w:hAnsi="Consolas" w:cs="Consolas"/>
        </w:rPr>
        <w:t>qlua_alloc()</w:t>
      </w:r>
      <w:r w:rsidR="0071724F" w:rsidRPr="002953F0">
        <w:rPr>
          <w:rStyle w:val="FootnoteReference"/>
          <w:rFonts w:cs="Arial"/>
        </w:rPr>
        <w:footnoteReference w:id="25"/>
      </w:r>
      <w:r w:rsidR="00DC7F82" w:rsidRPr="002953F0">
        <w:rPr>
          <w:rFonts w:cs="Arial"/>
        </w:rPr>
        <w:t xml:space="preserve"> </w:t>
      </w:r>
      <w:r w:rsidR="00DC7F82">
        <w:t xml:space="preserve">in </w:t>
      </w:r>
      <w:r w:rsidR="00924A91">
        <w:t>the QCOM 3 SDK</w:t>
      </w:r>
      <w:r w:rsidR="005673FD">
        <w:t>.</w:t>
      </w:r>
      <w:r w:rsidR="005B7287" w:rsidRPr="005B7287">
        <w:rPr>
          <w:rStyle w:val="CheckPointMarkerChar"/>
        </w:rPr>
        <w:t xml:space="preserve"> </w:t>
      </w:r>
      <w:r w:rsidR="005B7287" w:rsidRPr="00D805A9">
        <w:rPr>
          <w:rStyle w:val="CheckPointMarkerChar"/>
        </w:rPr>
        <w:t>cp:</w:t>
      </w:r>
      <w:r w:rsidR="005B7287">
        <w:rPr>
          <w:rStyle w:val="EndnoteReference"/>
        </w:rPr>
        <w:endnoteReference w:id="86"/>
      </w:r>
      <w:r w:rsidR="00D06733">
        <w:t xml:space="preserve"> </w:t>
      </w:r>
      <w:r w:rsidR="00C34144">
        <w:t>Refer the QCOM 3 SDK</w:t>
      </w:r>
      <w:r w:rsidR="00DC7F82">
        <w:t xml:space="preserve"> qlua.cpp module</w:t>
      </w:r>
      <w:r w:rsidR="00C34144">
        <w:t xml:space="preserve"> for </w:t>
      </w:r>
      <w:r w:rsidR="00DC7F82">
        <w:t xml:space="preserve">the </w:t>
      </w:r>
      <w:r w:rsidR="00C34144">
        <w:t>source code</w:t>
      </w:r>
      <w:r w:rsidR="00DC7F82">
        <w:t xml:space="preserve"> to this function</w:t>
      </w:r>
      <w:r w:rsidR="00C34144">
        <w:t xml:space="preserve">. </w:t>
      </w:r>
    </w:p>
    <w:p w14:paraId="3D54F15E" w14:textId="77777777" w:rsidR="00DC7F82" w:rsidRDefault="00DC7F82" w:rsidP="00A049CB"/>
    <w:p w14:paraId="0A63CEA5" w14:textId="0FD4D66C" w:rsidR="007C2843" w:rsidRDefault="00C34144" w:rsidP="00A049CB">
      <w:r>
        <w:t xml:space="preserve">Once </w:t>
      </w:r>
      <w:r w:rsidR="00DC7F82">
        <w:t xml:space="preserve">the </w:t>
      </w:r>
      <w:r w:rsidR="0071724F">
        <w:t xml:space="preserve">required </w:t>
      </w:r>
      <w:r w:rsidR="00DC7F82">
        <w:t xml:space="preserve">lua_Alloc function has been </w:t>
      </w:r>
      <w:r>
        <w:t xml:space="preserve">set </w:t>
      </w:r>
      <w:r w:rsidR="0071724F">
        <w:t>during initialisation</w:t>
      </w:r>
      <w:r w:rsidR="0071724F">
        <w:rPr>
          <w:rStyle w:val="FootnoteReference"/>
        </w:rPr>
        <w:footnoteReference w:id="26"/>
      </w:r>
      <w:r w:rsidR="0071724F">
        <w:t>,</w:t>
      </w:r>
      <w:r w:rsidR="00DC7F82">
        <w:t xml:space="preserve"> </w:t>
      </w:r>
      <w:r w:rsidR="002E6126">
        <w:t>t</w:t>
      </w:r>
      <w:r>
        <w:t xml:space="preserve">he Lua interpreter </w:t>
      </w:r>
      <w:r w:rsidR="005302A4">
        <w:t xml:space="preserve">instance </w:t>
      </w:r>
      <w:r w:rsidR="0071724F">
        <w:t xml:space="preserve">used </w:t>
      </w:r>
      <w:r w:rsidR="005302A4">
        <w:t xml:space="preserve">for the </w:t>
      </w:r>
      <w:r w:rsidR="00A83D74">
        <w:t>QCOM Lua Engine</w:t>
      </w:r>
      <w:r w:rsidR="005673FD">
        <w:t xml:space="preserve"> </w:t>
      </w:r>
      <w:r>
        <w:t xml:space="preserve">will </w:t>
      </w:r>
      <w:r w:rsidR="005302A4">
        <w:t xml:space="preserve">direct all </w:t>
      </w:r>
      <w:r w:rsidR="005673FD">
        <w:t xml:space="preserve">memory </w:t>
      </w:r>
      <w:r w:rsidR="009C5F62">
        <w:t>allocations</w:t>
      </w:r>
      <w:r w:rsidR="005673FD">
        <w:t xml:space="preserve"> </w:t>
      </w:r>
      <w:r w:rsidR="005302A4">
        <w:t xml:space="preserve">/ deallocations </w:t>
      </w:r>
      <w:r w:rsidR="005673FD">
        <w:t xml:space="preserve">through this function making it possible to </w:t>
      </w:r>
      <w:r w:rsidR="00B06ACC">
        <w:t xml:space="preserve">totalise </w:t>
      </w:r>
      <w:r w:rsidR="005673FD">
        <w:t xml:space="preserve">memory </w:t>
      </w:r>
      <w:r w:rsidR="00B06ACC">
        <w:t xml:space="preserve">usage </w:t>
      </w:r>
      <w:r>
        <w:t xml:space="preserve">per QCOM user </w:t>
      </w:r>
      <w:r w:rsidR="009C5F62">
        <w:t>as required</w:t>
      </w:r>
      <w:r w:rsidR="00B06ACC">
        <w:t xml:space="preserve"> for </w:t>
      </w:r>
      <w:r>
        <w:t xml:space="preserve">the application </w:t>
      </w:r>
      <w:r w:rsidR="005C2EB4">
        <w:t>QCOM user</w:t>
      </w:r>
      <w:r w:rsidR="00B06ACC">
        <w:t xml:space="preserve"> memory quotas</w:t>
      </w:r>
      <w:r w:rsidR="005673FD">
        <w:t>.</w:t>
      </w:r>
      <w:r w:rsidR="00D06733">
        <w:t xml:space="preserve"> </w:t>
      </w:r>
      <w:r w:rsidR="0071724F">
        <w:t xml:space="preserve">The QCOM SDK </w:t>
      </w:r>
      <w:r w:rsidR="009C5F62">
        <w:t xml:space="preserve">supplied </w:t>
      </w:r>
      <w:r w:rsidR="009C5F62">
        <w:rPr>
          <w:i/>
        </w:rPr>
        <w:t>lua_Alloc</w:t>
      </w:r>
      <w:r w:rsidR="009C5F62">
        <w:t xml:space="preserve"> function </w:t>
      </w:r>
      <w:r w:rsidR="005673FD">
        <w:t xml:space="preserve">also </w:t>
      </w:r>
      <w:r w:rsidR="009C5F62">
        <w:t xml:space="preserve">makes it </w:t>
      </w:r>
      <w:r w:rsidR="005673FD">
        <w:t xml:space="preserve">possible </w:t>
      </w:r>
      <w:r w:rsidR="0071724F">
        <w:t xml:space="preserve">to validate all memory allocation against the user’s quota and </w:t>
      </w:r>
      <w:r w:rsidR="005673FD">
        <w:t>to deny unreasonable memory request</w:t>
      </w:r>
      <w:r w:rsidR="00FD7CEC">
        <w:t>s</w:t>
      </w:r>
      <w:r w:rsidR="005673FD">
        <w:t xml:space="preserve"> before </w:t>
      </w:r>
      <w:r w:rsidR="00FD7CEC">
        <w:t xml:space="preserve">any </w:t>
      </w:r>
      <w:r w:rsidR="005673FD">
        <w:t xml:space="preserve">allocation </w:t>
      </w:r>
      <w:r w:rsidR="00FD7CEC">
        <w:t xml:space="preserve">attempt </w:t>
      </w:r>
      <w:r w:rsidR="005673FD">
        <w:t>takes place.</w:t>
      </w:r>
      <w:r w:rsidR="00D06733">
        <w:t xml:space="preserve"> </w:t>
      </w:r>
    </w:p>
    <w:p w14:paraId="0A63CEA8" w14:textId="77777777" w:rsidR="009C5F62" w:rsidRDefault="009C5F62" w:rsidP="00A049CB">
      <w:pPr>
        <w:rPr>
          <w:i/>
        </w:rPr>
      </w:pPr>
    </w:p>
    <w:p w14:paraId="2E832630" w14:textId="0ED3715B" w:rsidR="00997FDB" w:rsidRDefault="00CD7105" w:rsidP="00776FE4">
      <w:r>
        <w:t xml:space="preserve">When </w:t>
      </w:r>
      <w:r w:rsidR="00776FE4">
        <w:t xml:space="preserve">the machine </w:t>
      </w:r>
      <w:r w:rsidR="009C5F62">
        <w:t xml:space="preserve">supplied </w:t>
      </w:r>
      <w:r w:rsidR="009C5F62">
        <w:rPr>
          <w:i/>
        </w:rPr>
        <w:t>lua_Alloc</w:t>
      </w:r>
      <w:r w:rsidR="009C5F62" w:rsidRPr="00AE2D62">
        <w:t xml:space="preserve"> function </w:t>
      </w:r>
      <w:r w:rsidR="00776FE4">
        <w:t xml:space="preserve">detects </w:t>
      </w:r>
      <w:r w:rsidR="001A71C8">
        <w:t xml:space="preserve">that </w:t>
      </w:r>
      <w:r w:rsidR="00776FE4">
        <w:t xml:space="preserve">a user’s memory quota </w:t>
      </w:r>
      <w:r w:rsidR="007604DD">
        <w:t>will be exceeded</w:t>
      </w:r>
      <w:r w:rsidR="00776FE4">
        <w:t xml:space="preserve"> </w:t>
      </w:r>
      <w:r w:rsidR="00027551">
        <w:t>during the machine supplied memory allocation function</w:t>
      </w:r>
      <w:r w:rsidR="00776FE4">
        <w:rPr>
          <w:i/>
        </w:rPr>
        <w:t>,</w:t>
      </w:r>
      <w:r w:rsidR="00776FE4">
        <w:t xml:space="preserve"> </w:t>
      </w:r>
      <w:r w:rsidR="00D3246C">
        <w:t xml:space="preserve">it will refuse to </w:t>
      </w:r>
      <w:r w:rsidR="009C5F62">
        <w:t>allocate the memory</w:t>
      </w:r>
      <w:r w:rsidR="00D3246C">
        <w:t xml:space="preserve"> and return NULL</w:t>
      </w:r>
      <w:r w:rsidR="007C2843">
        <w:t>.</w:t>
      </w:r>
      <w:r w:rsidR="009C5F62">
        <w:t xml:space="preserve"> </w:t>
      </w:r>
      <w:r w:rsidR="00A92ACF">
        <w:t xml:space="preserve">Returning NULL will cause </w:t>
      </w:r>
      <w:r w:rsidR="000D4FD1">
        <w:t xml:space="preserve">the </w:t>
      </w:r>
      <w:r w:rsidR="009C5F62">
        <w:t xml:space="preserve">Lua </w:t>
      </w:r>
      <w:r w:rsidR="000D4FD1">
        <w:t xml:space="preserve">interpreter </w:t>
      </w:r>
      <w:r w:rsidR="00FD7CEC">
        <w:t>to</w:t>
      </w:r>
      <w:r w:rsidR="009C5F62">
        <w:t xml:space="preserve"> automatically </w:t>
      </w:r>
      <w:r w:rsidR="009636F3">
        <w:t xml:space="preserve">gracefully </w:t>
      </w:r>
      <w:r w:rsidR="009C5F62">
        <w:t>abort the running script with the error “</w:t>
      </w:r>
      <w:r w:rsidR="00F86302">
        <w:t>not enough memory</w:t>
      </w:r>
      <w:r w:rsidR="009C5F62">
        <w:t>”</w:t>
      </w:r>
      <w:r w:rsidR="001A71C8">
        <w:t>.</w:t>
      </w:r>
      <w:r w:rsidR="00D06733">
        <w:t xml:space="preserve"> </w:t>
      </w:r>
      <w:r w:rsidR="00D3246C">
        <w:t xml:space="preserve">On return, the QCOM Lua software driver </w:t>
      </w:r>
      <w:r w:rsidR="00D3246C" w:rsidRPr="00924A91">
        <w:t>will</w:t>
      </w:r>
      <w:r w:rsidR="00D3246C">
        <w:t xml:space="preserve"> log the </w:t>
      </w:r>
      <w:r w:rsidR="00D3246C" w:rsidRPr="00D3246C">
        <w:rPr>
          <w:b/>
        </w:rPr>
        <w:t>USER_</w:t>
      </w:r>
      <w:r w:rsidR="00487D94">
        <w:rPr>
          <w:b/>
        </w:rPr>
        <w:t>QUARANTINED</w:t>
      </w:r>
      <w:r w:rsidR="00D3246C">
        <w:t xml:space="preserve"> </w:t>
      </w:r>
      <w:r w:rsidR="00487D94">
        <w:t xml:space="preserve">message </w:t>
      </w:r>
      <w:r w:rsidR="00D3246C">
        <w:t>with details and quarantine the QCOM user (</w:t>
      </w:r>
      <w:r w:rsidR="00D3246C">
        <w:fldChar w:fldCharType="begin"/>
      </w:r>
      <w:r w:rsidR="00D3246C">
        <w:instrText xml:space="preserve"> REF _Ref358883131 \r \h </w:instrText>
      </w:r>
      <w:r w:rsidR="00D3246C">
        <w:fldChar w:fldCharType="separate"/>
      </w:r>
      <w:r w:rsidR="007038CE">
        <w:t>5.8</w:t>
      </w:r>
      <w:r w:rsidR="00D3246C">
        <w:fldChar w:fldCharType="end"/>
      </w:r>
      <w:r w:rsidR="00D3246C">
        <w:t xml:space="preserve">). </w:t>
      </w:r>
      <w:r w:rsidR="00A92ACF">
        <w:t>The execution of all other user script</w:t>
      </w:r>
      <w:r w:rsidR="00D3246C">
        <w:t>s</w:t>
      </w:r>
      <w:r w:rsidR="00A92ACF">
        <w:t xml:space="preserve"> </w:t>
      </w:r>
      <w:r w:rsidR="005F401B">
        <w:t>won’t</w:t>
      </w:r>
      <w:r w:rsidR="00A92ACF">
        <w:t xml:space="preserve"> be affected by </w:t>
      </w:r>
      <w:r w:rsidR="005F401B">
        <w:t xml:space="preserve">this </w:t>
      </w:r>
      <w:r w:rsidR="00A92ACF">
        <w:t>event.</w:t>
      </w:r>
    </w:p>
    <w:p w14:paraId="50588539" w14:textId="77777777" w:rsidR="00382DCD" w:rsidRDefault="00382DCD" w:rsidP="00776FE4"/>
    <w:p w14:paraId="1140F9E3" w14:textId="77777777" w:rsidR="002A37AA" w:rsidRDefault="00382DCD" w:rsidP="002A37AA">
      <w:r>
        <w:t xml:space="preserve">Individual QCOM user memory usage is achieved </w:t>
      </w:r>
      <w:r w:rsidR="00FA23D5">
        <w:t xml:space="preserve">by </w:t>
      </w:r>
      <w:r w:rsidR="00FA23D5" w:rsidRPr="00DC7F82">
        <w:rPr>
          <w:rFonts w:ascii="Consolas" w:hAnsi="Consolas" w:cs="Consolas"/>
        </w:rPr>
        <w:t>qlua_alloc()</w:t>
      </w:r>
      <w:r w:rsidR="00FA23D5">
        <w:rPr>
          <w:rFonts w:ascii="Consolas" w:hAnsi="Consolas" w:cs="Consolas"/>
        </w:rPr>
        <w:t xml:space="preserve"> </w:t>
      </w:r>
      <w:r>
        <w:t xml:space="preserve">by tagging each individual memory block allocated with a pointer to a small structure that identifies the owning QCOM user and </w:t>
      </w:r>
      <w:r w:rsidR="00FA23D5">
        <w:t xml:space="preserve">the </w:t>
      </w:r>
      <w:r w:rsidR="00C8433D">
        <w:t xml:space="preserve">details </w:t>
      </w:r>
      <w:r w:rsidR="009D41BC">
        <w:t xml:space="preserve">of </w:t>
      </w:r>
      <w:r>
        <w:t xml:space="preserve">their current memory use </w:t>
      </w:r>
      <w:r w:rsidR="00C8433D">
        <w:t>totals</w:t>
      </w:r>
      <w:r>
        <w:t xml:space="preserve">. </w:t>
      </w:r>
      <w:r w:rsidR="009D41BC">
        <w:t xml:space="preserve">An extra </w:t>
      </w:r>
      <w:r>
        <w:t>4-8 extra byte</w:t>
      </w:r>
      <w:r w:rsidR="009D41BC">
        <w:t>s</w:t>
      </w:r>
      <w:r>
        <w:t xml:space="preserve"> of memory (</w:t>
      </w:r>
      <w:r w:rsidR="00C8433D">
        <w:t xml:space="preserve">i.e. </w:t>
      </w:r>
      <w:r w:rsidRPr="00C8433D">
        <w:rPr>
          <w:rFonts w:ascii="Consolas" w:hAnsi="Consolas" w:cs="Consolas"/>
          <w:b/>
        </w:rPr>
        <w:t>sizeof(*void)</w:t>
      </w:r>
      <w:r w:rsidR="00C8433D">
        <w:rPr>
          <w:rFonts w:ascii="Consolas" w:hAnsi="Consolas" w:cs="Consolas"/>
        </w:rPr>
        <w:t xml:space="preserve"> </w:t>
      </w:r>
      <w:r>
        <w:t>)</w:t>
      </w:r>
      <w:r w:rsidR="00C8433D">
        <w:t xml:space="preserve"> </w:t>
      </w:r>
      <w:r w:rsidR="009D41BC">
        <w:t xml:space="preserve">is allocated </w:t>
      </w:r>
      <w:r w:rsidR="00C8433D">
        <w:t xml:space="preserve">at the end of each memory block to hold a pointer to the struct. </w:t>
      </w:r>
      <w:r w:rsidR="00C06B72">
        <w:t xml:space="preserve">When there is no owner </w:t>
      </w:r>
      <w:r w:rsidR="00FA23D5">
        <w:t>(</w:t>
      </w:r>
      <w:r w:rsidR="00C06B72">
        <w:t xml:space="preserve">e.g. </w:t>
      </w:r>
      <w:r w:rsidR="00FA23D5">
        <w:t xml:space="preserve">when </w:t>
      </w:r>
      <w:r w:rsidR="00C06B72">
        <w:t>QLE Lua software driver code is running</w:t>
      </w:r>
      <w:r w:rsidR="00FA23D5">
        <w:t>)</w:t>
      </w:r>
      <w:r w:rsidR="00C06B72">
        <w:t>, the extra bytes are filled with zeros</w:t>
      </w:r>
      <w:r w:rsidR="00DC7F82">
        <w:t xml:space="preserve"> by the </w:t>
      </w:r>
      <w:r w:rsidR="00FA23D5" w:rsidRPr="00DC7F82">
        <w:rPr>
          <w:rFonts w:ascii="Consolas" w:hAnsi="Consolas" w:cs="Consolas"/>
        </w:rPr>
        <w:t>qlua_alloc()</w:t>
      </w:r>
      <w:r w:rsidR="00FA23D5">
        <w:rPr>
          <w:rFonts w:ascii="Consolas" w:hAnsi="Consolas" w:cs="Consolas"/>
        </w:rPr>
        <w:t xml:space="preserve"> </w:t>
      </w:r>
      <w:r w:rsidR="00DC7F82" w:rsidRPr="00382DCD">
        <w:rPr>
          <w:i/>
        </w:rPr>
        <w:t>lua_Alloc</w:t>
      </w:r>
      <w:r w:rsidR="00DC7F82">
        <w:t xml:space="preserve"> function</w:t>
      </w:r>
      <w:r w:rsidR="00C06B72">
        <w:t>.</w:t>
      </w:r>
    </w:p>
    <w:p w14:paraId="3FAF0746" w14:textId="77777777" w:rsidR="00EB79AD" w:rsidRDefault="00EB79AD"/>
    <w:p w14:paraId="256B158C" w14:textId="36BE1118" w:rsidR="00F14C9B" w:rsidRDefault="00EB79AD">
      <w:r>
        <w:br/>
        <w:t xml:space="preserve">On the next page is the typical QCOM SDK qlua_alloc() </w:t>
      </w:r>
      <w:r w:rsidRPr="002A37AA">
        <w:rPr>
          <w:i/>
        </w:rPr>
        <w:t>lua_Alloc</w:t>
      </w:r>
      <w:r>
        <w:t xml:space="preserve"> function a machine would use</w:t>
      </w:r>
      <w:r w:rsidR="00F14C9B">
        <w:t xml:space="preserve"> for QCOM user memory monirting and control</w:t>
      </w:r>
      <w:r>
        <w:t xml:space="preserve">. (Machines should use the latest version from the QCOM 3 SDK in all cases.) This function is the crux of QCOM user memory use monitoring and in general </w:t>
      </w:r>
      <w:r w:rsidR="00F14C9B">
        <w:t>represents</w:t>
      </w:r>
      <w:r>
        <w:t xml:space="preserve"> a solution </w:t>
      </w:r>
      <w:r w:rsidR="00F14C9B">
        <w:t xml:space="preserve">for </w:t>
      </w:r>
      <w:r>
        <w:t xml:space="preserve">Lua for the question: </w:t>
      </w:r>
    </w:p>
    <w:p w14:paraId="11709FE6" w14:textId="77777777" w:rsidR="00F14C9B" w:rsidRDefault="00F14C9B"/>
    <w:p w14:paraId="35CFC3DA" w14:textId="182653FC" w:rsidR="002A37AA" w:rsidRDefault="00EB79AD" w:rsidP="00F14C9B">
      <w:pPr>
        <w:ind w:firstLine="720"/>
      </w:pPr>
      <w:r>
        <w:t xml:space="preserve">How much memory does function f() use? </w:t>
      </w:r>
    </w:p>
    <w:p w14:paraId="2B56339D" w14:textId="77777777" w:rsidR="002A37AA" w:rsidRDefault="002A37AA" w:rsidP="002A37AA"/>
    <w:p w14:paraId="1E0D69B8" w14:textId="4757F526" w:rsidR="002A37AA" w:rsidRDefault="002A37AA" w:rsidP="002A37AA">
      <w:r>
        <w:rPr>
          <w:noProof/>
        </w:rPr>
        <w:lastRenderedPageBreak/>
        <mc:AlternateContent>
          <mc:Choice Requires="wps">
            <w:drawing>
              <wp:anchor distT="45720" distB="45720" distL="114300" distR="114300" simplePos="0" relativeHeight="251663872" behindDoc="0" locked="0" layoutInCell="1" allowOverlap="1" wp14:anchorId="548D8E0C" wp14:editId="0CC41A69">
                <wp:simplePos x="0" y="0"/>
                <wp:positionH relativeFrom="column">
                  <wp:posOffset>8255</wp:posOffset>
                </wp:positionH>
                <wp:positionV relativeFrom="paragraph">
                  <wp:posOffset>258445</wp:posOffset>
                </wp:positionV>
                <wp:extent cx="5617845" cy="8496935"/>
                <wp:effectExtent l="0" t="0" r="20955" b="18415"/>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7845" cy="8496935"/>
                        </a:xfrm>
                        <a:prstGeom prst="rect">
                          <a:avLst/>
                        </a:prstGeom>
                        <a:solidFill>
                          <a:srgbClr val="FFFFFF"/>
                        </a:solidFill>
                        <a:ln w="9525">
                          <a:solidFill>
                            <a:srgbClr val="000000"/>
                          </a:solidFill>
                          <a:miter lim="800000"/>
                          <a:headEnd/>
                          <a:tailEnd/>
                        </a:ln>
                      </wps:spPr>
                      <wps:txbx>
                        <w:txbxContent>
                          <w:p w14:paraId="661697F5"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8000FF"/>
                                <w:sz w:val="16"/>
                                <w:szCs w:val="16"/>
                              </w:rPr>
                              <w:t>static</w:t>
                            </w:r>
                            <w:r w:rsidRPr="00C904A5">
                              <w:rPr>
                                <w:rFonts w:ascii="Consolas" w:hAnsi="Consolas" w:cs="Consolas"/>
                                <w:color w:val="000000"/>
                                <w:sz w:val="16"/>
                                <w:szCs w:val="16"/>
                              </w:rPr>
                              <w:t xml:space="preserve"> </w:t>
                            </w:r>
                            <w:r w:rsidRPr="00C904A5">
                              <w:rPr>
                                <w:rFonts w:ascii="Consolas" w:hAnsi="Consolas" w:cs="Consolas"/>
                                <w:color w:val="8000FF"/>
                                <w:sz w:val="16"/>
                                <w:szCs w:val="16"/>
                              </w:rPr>
                              <w:t>void</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qlua_alloc_no_qsim</w:t>
                            </w:r>
                            <w:r w:rsidRPr="00C904A5">
                              <w:rPr>
                                <w:rFonts w:ascii="Consolas" w:hAnsi="Consolas" w:cs="Consolas"/>
                                <w:b/>
                                <w:bCs/>
                                <w:color w:val="000080"/>
                                <w:sz w:val="16"/>
                                <w:szCs w:val="16"/>
                              </w:rPr>
                              <w:t>(</w:t>
                            </w:r>
                            <w:r w:rsidRPr="00C904A5">
                              <w:rPr>
                                <w:rFonts w:ascii="Consolas" w:hAnsi="Consolas" w:cs="Consolas"/>
                                <w:color w:val="8000FF"/>
                                <w:sz w:val="16"/>
                                <w:szCs w:val="16"/>
                              </w:rPr>
                              <w:t>void</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ud</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color w:val="8000FF"/>
                                <w:sz w:val="16"/>
                                <w:szCs w:val="16"/>
                              </w:rPr>
                              <w:t>void</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ptr</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size_t osize</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size_t nsize</w:t>
                            </w:r>
                            <w:r w:rsidRPr="00C904A5">
                              <w:rPr>
                                <w:rFonts w:ascii="Consolas" w:hAnsi="Consolas" w:cs="Consolas"/>
                                <w:b/>
                                <w:bCs/>
                                <w:color w:val="000080"/>
                                <w:sz w:val="16"/>
                                <w:szCs w:val="16"/>
                              </w:rPr>
                              <w:t>)</w:t>
                            </w:r>
                          </w:p>
                          <w:p w14:paraId="0BD08B8B"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b/>
                                <w:bCs/>
                                <w:color w:val="000080"/>
                                <w:sz w:val="16"/>
                                <w:szCs w:val="16"/>
                              </w:rPr>
                              <w:t>{</w:t>
                            </w:r>
                          </w:p>
                          <w:p w14:paraId="5A85F86F"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8000FF"/>
                                <w:sz w:val="16"/>
                                <w:szCs w:val="16"/>
                              </w:rPr>
                              <w:t>void</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newptr</w:t>
                            </w:r>
                            <w:r w:rsidRPr="00C904A5">
                              <w:rPr>
                                <w:rFonts w:ascii="Consolas" w:hAnsi="Consolas" w:cs="Consolas"/>
                                <w:b/>
                                <w:bCs/>
                                <w:color w:val="000080"/>
                                <w:sz w:val="16"/>
                                <w:szCs w:val="16"/>
                              </w:rPr>
                              <w:t>;</w:t>
                            </w:r>
                          </w:p>
                          <w:p w14:paraId="6098A937" w14:textId="179F5399"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qlua_qusermem_t </w:t>
                            </w:r>
                            <w:r w:rsidRPr="00C904A5">
                              <w:rPr>
                                <w:rFonts w:ascii="Consolas" w:hAnsi="Consolas" w:cs="Consolas"/>
                                <w:b/>
                                <w:bCs/>
                                <w:color w:val="000080"/>
                                <w:sz w:val="16"/>
                                <w:szCs w:val="16"/>
                              </w:rPr>
                              <w:t>*</w:t>
                            </w:r>
                            <w:r w:rsidRPr="00C904A5">
                              <w:rPr>
                                <w:rFonts w:ascii="Consolas" w:hAnsi="Consolas" w:cs="Consolas"/>
                                <w:color w:val="000000"/>
                                <w:sz w:val="16"/>
                                <w:szCs w:val="16"/>
                              </w:rPr>
                              <w:t>r_memstatsp</w:t>
                            </w:r>
                            <w:r w:rsidRPr="00C904A5">
                              <w:rPr>
                                <w:rFonts w:ascii="Consolas" w:hAnsi="Consolas" w:cs="Consolas"/>
                                <w:b/>
                                <w:bCs/>
                                <w:color w:val="000080"/>
                                <w:sz w:val="16"/>
                                <w:szCs w:val="16"/>
                              </w:rPr>
                              <w:t>;</w:t>
                            </w:r>
                            <w:r>
                              <w:rPr>
                                <w:rFonts w:ascii="Consolas" w:hAnsi="Consolas" w:cs="Consolas"/>
                                <w:color w:val="000000"/>
                                <w:sz w:val="16"/>
                                <w:szCs w:val="16"/>
                              </w:rPr>
                              <w:t xml:space="preserve"> </w:t>
                            </w:r>
                            <w:r w:rsidRPr="00C904A5">
                              <w:rPr>
                                <w:rFonts w:ascii="Consolas" w:hAnsi="Consolas" w:cs="Consolas"/>
                                <w:color w:val="008000"/>
                                <w:sz w:val="16"/>
                                <w:szCs w:val="16"/>
                              </w:rPr>
                              <w:t>// the object type that memory may be tagged with a ptr of.</w:t>
                            </w:r>
                          </w:p>
                          <w:p w14:paraId="5BA09C96" w14:textId="77777777" w:rsidR="00B206B4" w:rsidRPr="00C904A5" w:rsidRDefault="00B206B4" w:rsidP="00C904A5">
                            <w:pPr>
                              <w:shd w:val="clear" w:color="auto" w:fill="FFFFFF"/>
                              <w:rPr>
                                <w:rFonts w:ascii="Consolas" w:hAnsi="Consolas" w:cs="Consolas"/>
                                <w:color w:val="000000"/>
                                <w:sz w:val="16"/>
                                <w:szCs w:val="16"/>
                              </w:rPr>
                            </w:pPr>
                          </w:p>
                          <w:p w14:paraId="3BA41F21" w14:textId="72C43A98"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QLuaType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lp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QLuaType </w:t>
                            </w:r>
                            <w:r w:rsidRPr="00C904A5">
                              <w:rPr>
                                <w:rFonts w:ascii="Consolas" w:hAnsi="Consolas" w:cs="Consolas"/>
                                <w:b/>
                                <w:bCs/>
                                <w:color w:val="000080"/>
                                <w:sz w:val="16"/>
                                <w:szCs w:val="16"/>
                              </w:rPr>
                              <w:t>*)</w:t>
                            </w:r>
                            <w:r w:rsidRPr="00C904A5">
                              <w:rPr>
                                <w:rFonts w:ascii="Consolas" w:hAnsi="Consolas" w:cs="Consolas"/>
                                <w:color w:val="000000"/>
                                <w:sz w:val="16"/>
                                <w:szCs w:val="16"/>
                              </w:rPr>
                              <w:t>ud</w:t>
                            </w:r>
                            <w:r w:rsidRPr="00C904A5">
                              <w:rPr>
                                <w:rFonts w:ascii="Consolas" w:hAnsi="Consolas" w:cs="Consolas"/>
                                <w:b/>
                                <w:bCs/>
                                <w:color w:val="000080"/>
                                <w:sz w:val="16"/>
                                <w:szCs w:val="16"/>
                              </w:rPr>
                              <w:t>;</w:t>
                            </w:r>
                            <w:r>
                              <w:rPr>
                                <w:rFonts w:ascii="Consolas" w:hAnsi="Consolas" w:cs="Consolas"/>
                                <w:color w:val="000000"/>
                                <w:sz w:val="16"/>
                                <w:szCs w:val="16"/>
                              </w:rPr>
                              <w:t xml:space="preserve"> </w:t>
                            </w:r>
                            <w:r w:rsidRPr="00C904A5">
                              <w:rPr>
                                <w:rFonts w:ascii="Consolas" w:hAnsi="Consolas" w:cs="Consolas"/>
                                <w:color w:val="008000"/>
                                <w:sz w:val="16"/>
                                <w:szCs w:val="16"/>
                              </w:rPr>
                              <w:t>// access to the Lua state qlua struct. It must never be null.</w:t>
                            </w:r>
                          </w:p>
                          <w:p w14:paraId="224AF966" w14:textId="77777777"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8000FF"/>
                                <w:sz w:val="16"/>
                                <w:szCs w:val="16"/>
                              </w:rPr>
                              <w:t>int</w:t>
                            </w:r>
                            <w:r w:rsidRPr="00C904A5">
                              <w:rPr>
                                <w:rFonts w:ascii="Consolas" w:hAnsi="Consolas" w:cs="Consolas"/>
                                <w:color w:val="000000"/>
                                <w:sz w:val="16"/>
                                <w:szCs w:val="16"/>
                              </w:rPr>
                              <w:t xml:space="preserve"> increment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nsize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ptr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osize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color w:val="FF8000"/>
                                <w:sz w:val="16"/>
                                <w:szCs w:val="16"/>
                              </w:rPr>
                              <w:t>0</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color w:val="008000"/>
                                <w:sz w:val="16"/>
                                <w:szCs w:val="16"/>
                              </w:rPr>
                              <w:t>// Lua v5.3 specific</w:t>
                            </w:r>
                          </w:p>
                          <w:p w14:paraId="314E91AD" w14:textId="77777777" w:rsidR="00B206B4" w:rsidRPr="00C904A5" w:rsidRDefault="00B206B4" w:rsidP="00C904A5">
                            <w:pPr>
                              <w:shd w:val="clear" w:color="auto" w:fill="FFFFFF"/>
                              <w:rPr>
                                <w:rFonts w:ascii="Consolas" w:hAnsi="Consolas" w:cs="Consolas"/>
                                <w:color w:val="000000"/>
                                <w:sz w:val="16"/>
                                <w:szCs w:val="16"/>
                              </w:rPr>
                            </w:pPr>
                          </w:p>
                          <w:p w14:paraId="2E376899" w14:textId="30FFEEB1"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b/>
                                <w:bCs/>
                                <w:color w:val="0000FF"/>
                                <w:sz w:val="16"/>
                                <w:szCs w:val="16"/>
                              </w:rPr>
                              <w:t>if</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ptr</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color w:val="008000"/>
                                <w:sz w:val="16"/>
                                <w:szCs w:val="16"/>
                              </w:rPr>
                              <w:t xml:space="preserve">// then it's a free or realloc; </w:t>
                            </w:r>
                            <w:r>
                              <w:rPr>
                                <w:rFonts w:ascii="Consolas" w:hAnsi="Consolas" w:cs="Consolas"/>
                                <w:color w:val="008000"/>
                                <w:sz w:val="16"/>
                                <w:szCs w:val="16"/>
                              </w:rPr>
                              <w:t>get</w:t>
                            </w:r>
                            <w:r w:rsidRPr="00C904A5">
                              <w:rPr>
                                <w:rFonts w:ascii="Consolas" w:hAnsi="Consolas" w:cs="Consolas"/>
                                <w:color w:val="008000"/>
                                <w:sz w:val="16"/>
                                <w:szCs w:val="16"/>
                              </w:rPr>
                              <w:t>the existing qlua_qusermem_t pointer (may be NULL)</w:t>
                            </w:r>
                          </w:p>
                          <w:p w14:paraId="1EB48BC0"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memcpy</w:t>
                            </w:r>
                            <w:r w:rsidRPr="00C904A5">
                              <w:rPr>
                                <w:rFonts w:ascii="Consolas" w:hAnsi="Consolas" w:cs="Consolas"/>
                                <w:b/>
                                <w:bCs/>
                                <w:color w:val="000080"/>
                                <w:sz w:val="16"/>
                                <w:szCs w:val="16"/>
                              </w:rPr>
                              <w:t>(&amp;</w:t>
                            </w:r>
                            <w:r w:rsidRPr="00C904A5">
                              <w:rPr>
                                <w:rFonts w:ascii="Consolas" w:hAnsi="Consolas" w:cs="Consolas"/>
                                <w:color w:val="000000"/>
                                <w:sz w:val="16"/>
                                <w:szCs w:val="16"/>
                              </w:rPr>
                              <w:t>r_memstatsp</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8000FF"/>
                                <w:sz w:val="16"/>
                                <w:szCs w:val="16"/>
                              </w:rPr>
                              <w:t>void</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8000FF"/>
                                <w:sz w:val="16"/>
                                <w:szCs w:val="16"/>
                              </w:rPr>
                              <w:t>char</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ptr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osize</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sizeof</w:t>
                            </w:r>
                            <w:r w:rsidRPr="00C904A5">
                              <w:rPr>
                                <w:rFonts w:ascii="Consolas" w:hAnsi="Consolas" w:cs="Consolas"/>
                                <w:b/>
                                <w:bCs/>
                                <w:color w:val="000080"/>
                                <w:sz w:val="16"/>
                                <w:szCs w:val="16"/>
                              </w:rPr>
                              <w:t>(</w:t>
                            </w:r>
                            <w:r w:rsidRPr="00C904A5">
                              <w:rPr>
                                <w:rFonts w:ascii="Consolas" w:hAnsi="Consolas" w:cs="Consolas"/>
                                <w:color w:val="8000FF"/>
                                <w:sz w:val="16"/>
                                <w:szCs w:val="16"/>
                              </w:rPr>
                              <w:t>void</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0F621A3F" w14:textId="4D426085"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b/>
                                <w:bCs/>
                                <w:color w:val="0000FF"/>
                                <w:sz w:val="16"/>
                                <w:szCs w:val="16"/>
                              </w:rPr>
                              <w:t>else</w:t>
                            </w:r>
                            <w:r>
                              <w:rPr>
                                <w:rFonts w:ascii="Consolas" w:hAnsi="Consolas" w:cs="Consolas"/>
                                <w:color w:val="000000"/>
                                <w:sz w:val="16"/>
                                <w:szCs w:val="16"/>
                              </w:rPr>
                              <w:t xml:space="preserve"> </w:t>
                            </w:r>
                            <w:r w:rsidRPr="00C904A5">
                              <w:rPr>
                                <w:rFonts w:ascii="Consolas" w:hAnsi="Consolas" w:cs="Consolas"/>
                                <w:color w:val="008000"/>
                                <w:sz w:val="16"/>
                                <w:szCs w:val="16"/>
                              </w:rPr>
                              <w:t>// it's an alloc</w:t>
                            </w:r>
                          </w:p>
                          <w:p w14:paraId="4195A007"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r_memstatsp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NULL</w:t>
                            </w:r>
                            <w:r w:rsidRPr="00C904A5">
                              <w:rPr>
                                <w:rFonts w:ascii="Consolas" w:hAnsi="Consolas" w:cs="Consolas"/>
                                <w:b/>
                                <w:bCs/>
                                <w:color w:val="000080"/>
                                <w:sz w:val="16"/>
                                <w:szCs w:val="16"/>
                              </w:rPr>
                              <w:t>;</w:t>
                            </w:r>
                          </w:p>
                          <w:p w14:paraId="24290EC7" w14:textId="77777777" w:rsidR="00B206B4" w:rsidRPr="00C904A5" w:rsidRDefault="00B206B4" w:rsidP="00C904A5">
                            <w:pPr>
                              <w:shd w:val="clear" w:color="auto" w:fill="FFFFFF"/>
                              <w:rPr>
                                <w:rFonts w:ascii="Consolas" w:hAnsi="Consolas" w:cs="Consolas"/>
                                <w:color w:val="000000"/>
                                <w:sz w:val="16"/>
                                <w:szCs w:val="16"/>
                              </w:rPr>
                            </w:pPr>
                          </w:p>
                          <w:p w14:paraId="5628A0CA"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b/>
                                <w:bCs/>
                                <w:color w:val="0000FF"/>
                                <w:sz w:val="16"/>
                                <w:szCs w:val="16"/>
                              </w:rPr>
                              <w:t>if</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nsize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color w:val="FF8000"/>
                                <w:sz w:val="16"/>
                                <w:szCs w:val="16"/>
                              </w:rPr>
                              <w:t>0</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6FAD3D92" w14:textId="77777777"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if</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ptr</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color w:val="008000"/>
                                <w:sz w:val="16"/>
                                <w:szCs w:val="16"/>
                              </w:rPr>
                              <w:t>// then its a free operation</w:t>
                            </w:r>
                          </w:p>
                          <w:p w14:paraId="64200239"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free</w:t>
                            </w:r>
                            <w:r w:rsidRPr="00C904A5">
                              <w:rPr>
                                <w:rFonts w:ascii="Consolas" w:hAnsi="Consolas" w:cs="Consolas"/>
                                <w:b/>
                                <w:bCs/>
                                <w:color w:val="000080"/>
                                <w:sz w:val="16"/>
                                <w:szCs w:val="16"/>
                              </w:rPr>
                              <w:t>(</w:t>
                            </w:r>
                            <w:r w:rsidRPr="00C904A5">
                              <w:rPr>
                                <w:rFonts w:ascii="Consolas" w:hAnsi="Consolas" w:cs="Consolas"/>
                                <w:color w:val="000000"/>
                                <w:sz w:val="16"/>
                                <w:szCs w:val="16"/>
                              </w:rPr>
                              <w:t>ptr</w:t>
                            </w:r>
                            <w:r w:rsidRPr="00C904A5">
                              <w:rPr>
                                <w:rFonts w:ascii="Consolas" w:hAnsi="Consolas" w:cs="Consolas"/>
                                <w:b/>
                                <w:bCs/>
                                <w:color w:val="000080"/>
                                <w:sz w:val="16"/>
                                <w:szCs w:val="16"/>
                              </w:rPr>
                              <w:t>);</w:t>
                            </w:r>
                          </w:p>
                          <w:p w14:paraId="3B022C09"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if</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r_memstatsp</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5D601B40" w14:textId="52330F82"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r_memstatsp</w:t>
                            </w:r>
                            <w:r w:rsidRPr="00C904A5">
                              <w:rPr>
                                <w:rFonts w:ascii="Consolas" w:hAnsi="Consolas" w:cs="Consolas"/>
                                <w:b/>
                                <w:bCs/>
                                <w:color w:val="000080"/>
                                <w:sz w:val="16"/>
                                <w:szCs w:val="16"/>
                              </w:rPr>
                              <w:t>-&gt;</w:t>
                            </w:r>
                            <w:r w:rsidRPr="00C904A5">
                              <w:rPr>
                                <w:rFonts w:ascii="Consolas" w:hAnsi="Consolas" w:cs="Consolas"/>
                                <w:color w:val="000000"/>
                                <w:sz w:val="16"/>
                                <w:szCs w:val="16"/>
                              </w:rPr>
                              <w:t xml:space="preserve">memused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increment</w:t>
                            </w:r>
                            <w:r w:rsidRPr="00C904A5">
                              <w:rPr>
                                <w:rFonts w:ascii="Consolas" w:hAnsi="Consolas" w:cs="Consolas"/>
                                <w:b/>
                                <w:bCs/>
                                <w:color w:val="000080"/>
                                <w:sz w:val="16"/>
                                <w:szCs w:val="16"/>
                              </w:rPr>
                              <w:t>;</w:t>
                            </w:r>
                            <w:r>
                              <w:rPr>
                                <w:rFonts w:ascii="Consolas" w:hAnsi="Consolas" w:cs="Consolas"/>
                                <w:color w:val="000000"/>
                                <w:sz w:val="16"/>
                                <w:szCs w:val="16"/>
                              </w:rPr>
                              <w:t xml:space="preserve"> </w:t>
                            </w:r>
                          </w:p>
                          <w:p w14:paraId="4B02591D"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342198D5"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07F1016B"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return</w:t>
                            </w: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NULL</w:t>
                            </w:r>
                            <w:r w:rsidRPr="00C904A5">
                              <w:rPr>
                                <w:rFonts w:ascii="Consolas" w:hAnsi="Consolas" w:cs="Consolas"/>
                                <w:b/>
                                <w:bCs/>
                                <w:color w:val="000080"/>
                                <w:sz w:val="16"/>
                                <w:szCs w:val="16"/>
                              </w:rPr>
                              <w:t>;</w:t>
                            </w:r>
                          </w:p>
                          <w:p w14:paraId="43D017C6"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212CDFB9" w14:textId="77777777"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b/>
                                <w:bCs/>
                                <w:color w:val="0000FF"/>
                                <w:sz w:val="16"/>
                                <w:szCs w:val="16"/>
                              </w:rPr>
                              <w:t>else</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color w:val="008000"/>
                                <w:sz w:val="16"/>
                                <w:szCs w:val="16"/>
                              </w:rPr>
                              <w:t>// its either a alloc or relloc</w:t>
                            </w:r>
                          </w:p>
                          <w:p w14:paraId="518F790C" w14:textId="77777777" w:rsidR="00B206B4" w:rsidRPr="00C904A5" w:rsidRDefault="00B206B4" w:rsidP="00C904A5">
                            <w:pPr>
                              <w:shd w:val="clear" w:color="auto" w:fill="FFFFFF"/>
                              <w:rPr>
                                <w:rFonts w:ascii="Consolas" w:hAnsi="Consolas" w:cs="Consolas"/>
                                <w:color w:val="000000"/>
                                <w:sz w:val="16"/>
                                <w:szCs w:val="16"/>
                              </w:rPr>
                            </w:pPr>
                          </w:p>
                          <w:p w14:paraId="0823AE16" w14:textId="2ABA94FE"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w:t>
                            </w:r>
                            <w:r w:rsidRPr="00C904A5">
                              <w:rPr>
                                <w:rFonts w:ascii="Consolas" w:hAnsi="Consolas" w:cs="Consolas"/>
                                <w:color w:val="008000"/>
                                <w:sz w:val="16"/>
                                <w:szCs w:val="16"/>
                              </w:rPr>
                              <w:t xml:space="preserve">// If a user script </w:t>
                            </w:r>
                            <w:r>
                              <w:rPr>
                                <w:rFonts w:ascii="Consolas" w:hAnsi="Consolas" w:cs="Consolas"/>
                                <w:color w:val="008000"/>
                                <w:sz w:val="16"/>
                                <w:szCs w:val="16"/>
                              </w:rPr>
                              <w:t xml:space="preserve">is </w:t>
                            </w:r>
                            <w:r w:rsidRPr="00C904A5">
                              <w:rPr>
                                <w:rFonts w:ascii="Consolas" w:hAnsi="Consolas" w:cs="Consolas"/>
                                <w:color w:val="008000"/>
                                <w:sz w:val="16"/>
                                <w:szCs w:val="16"/>
                              </w:rPr>
                              <w:t>running will the user's memory quota has be exceeded?</w:t>
                            </w:r>
                          </w:p>
                          <w:p w14:paraId="5BDA249C"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if</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lp</w:t>
                            </w:r>
                            <w:r w:rsidRPr="00C904A5">
                              <w:rPr>
                                <w:rFonts w:ascii="Consolas" w:hAnsi="Consolas" w:cs="Consolas"/>
                                <w:b/>
                                <w:bCs/>
                                <w:color w:val="000080"/>
                                <w:sz w:val="16"/>
                                <w:szCs w:val="16"/>
                              </w:rPr>
                              <w:t>-&gt;</w:t>
                            </w:r>
                            <w:r w:rsidRPr="00C904A5">
                              <w:rPr>
                                <w:rFonts w:ascii="Consolas" w:hAnsi="Consolas" w:cs="Consolas"/>
                                <w:color w:val="000000"/>
                                <w:sz w:val="16"/>
                                <w:szCs w:val="16"/>
                              </w:rPr>
                              <w:t xml:space="preserve">allocUserRunning </w:t>
                            </w:r>
                            <w:r w:rsidRPr="00C904A5">
                              <w:rPr>
                                <w:rFonts w:ascii="Consolas" w:hAnsi="Consolas" w:cs="Consolas"/>
                                <w:b/>
                                <w:bCs/>
                                <w:color w:val="000080"/>
                                <w:sz w:val="16"/>
                                <w:szCs w:val="16"/>
                              </w:rPr>
                              <w:t>&amp;&amp;</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lp</w:t>
                            </w:r>
                            <w:r w:rsidRPr="00C904A5">
                              <w:rPr>
                                <w:rFonts w:ascii="Consolas" w:hAnsi="Consolas" w:cs="Consolas"/>
                                <w:b/>
                                <w:bCs/>
                                <w:color w:val="000080"/>
                                <w:sz w:val="16"/>
                                <w:szCs w:val="16"/>
                              </w:rPr>
                              <w:t>-&gt;</w:t>
                            </w:r>
                            <w:r w:rsidRPr="00C904A5">
                              <w:rPr>
                                <w:rFonts w:ascii="Consolas" w:hAnsi="Consolas" w:cs="Consolas"/>
                                <w:color w:val="000000"/>
                                <w:sz w:val="16"/>
                                <w:szCs w:val="16"/>
                              </w:rPr>
                              <w:t>memCriticalSection</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5ABB4B5D" w14:textId="77777777"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if</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ptr</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color w:val="008000"/>
                                <w:sz w:val="16"/>
                                <w:szCs w:val="16"/>
                              </w:rPr>
                              <w:t>// if (ptr) then its an realloc</w:t>
                            </w:r>
                          </w:p>
                          <w:p w14:paraId="5E470EB1"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if</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r_memstatsp </w:t>
                            </w:r>
                            <w:r w:rsidRPr="00C904A5">
                              <w:rPr>
                                <w:rFonts w:ascii="Consolas" w:hAnsi="Consolas" w:cs="Consolas"/>
                                <w:b/>
                                <w:bCs/>
                                <w:color w:val="000080"/>
                                <w:sz w:val="16"/>
                                <w:szCs w:val="16"/>
                              </w:rPr>
                              <w:t>&amp;&amp;</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r_memstatsp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lp</w:t>
                            </w:r>
                            <w:r w:rsidRPr="00C904A5">
                              <w:rPr>
                                <w:rFonts w:ascii="Consolas" w:hAnsi="Consolas" w:cs="Consolas"/>
                                <w:b/>
                                <w:bCs/>
                                <w:color w:val="000080"/>
                                <w:sz w:val="16"/>
                                <w:szCs w:val="16"/>
                              </w:rPr>
                              <w:t>-&gt;</w:t>
                            </w:r>
                            <w:r w:rsidRPr="00C904A5">
                              <w:rPr>
                                <w:rFonts w:ascii="Consolas" w:hAnsi="Consolas" w:cs="Consolas"/>
                                <w:color w:val="000000"/>
                                <w:sz w:val="16"/>
                                <w:szCs w:val="16"/>
                              </w:rPr>
                              <w:t>usermemstats</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&amp;&amp;</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r_memstatsp</w:t>
                            </w:r>
                            <w:r w:rsidRPr="00C904A5">
                              <w:rPr>
                                <w:rFonts w:ascii="Consolas" w:hAnsi="Consolas" w:cs="Consolas"/>
                                <w:b/>
                                <w:bCs/>
                                <w:color w:val="000080"/>
                                <w:sz w:val="16"/>
                                <w:szCs w:val="16"/>
                              </w:rPr>
                              <w:t>-&gt;</w:t>
                            </w:r>
                            <w:r w:rsidRPr="00C904A5">
                              <w:rPr>
                                <w:rFonts w:ascii="Consolas" w:hAnsi="Consolas" w:cs="Consolas"/>
                                <w:color w:val="000000"/>
                                <w:sz w:val="16"/>
                                <w:szCs w:val="16"/>
                              </w:rPr>
                              <w:t xml:space="preserve">memused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increment</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&gt;</w:t>
                            </w:r>
                            <w:r w:rsidRPr="00C904A5">
                              <w:rPr>
                                <w:rFonts w:ascii="Consolas" w:hAnsi="Consolas" w:cs="Consolas"/>
                                <w:color w:val="000000"/>
                                <w:sz w:val="16"/>
                                <w:szCs w:val="16"/>
                              </w:rPr>
                              <w:t xml:space="preserve"> r_memstatsp</w:t>
                            </w:r>
                            <w:r w:rsidRPr="00C904A5">
                              <w:rPr>
                                <w:rFonts w:ascii="Consolas" w:hAnsi="Consolas" w:cs="Consolas"/>
                                <w:b/>
                                <w:bCs/>
                                <w:color w:val="000080"/>
                                <w:sz w:val="16"/>
                                <w:szCs w:val="16"/>
                              </w:rPr>
                              <w:t>-&gt;</w:t>
                            </w:r>
                            <w:r w:rsidRPr="00C904A5">
                              <w:rPr>
                                <w:rFonts w:ascii="Consolas" w:hAnsi="Consolas" w:cs="Consolas"/>
                                <w:color w:val="000000"/>
                                <w:sz w:val="16"/>
                                <w:szCs w:val="16"/>
                              </w:rPr>
                              <w:t>memlimit</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670B8952" w14:textId="0C2CB51A"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r_memstatsp</w:t>
                            </w:r>
                            <w:r w:rsidRPr="00C904A5">
                              <w:rPr>
                                <w:rFonts w:ascii="Consolas" w:hAnsi="Consolas" w:cs="Consolas"/>
                                <w:b/>
                                <w:bCs/>
                                <w:color w:val="000080"/>
                                <w:sz w:val="16"/>
                                <w:szCs w:val="16"/>
                              </w:rPr>
                              <w:t>-&gt;</w:t>
                            </w:r>
                            <w:r w:rsidRPr="00C904A5">
                              <w:rPr>
                                <w:rFonts w:ascii="Consolas" w:hAnsi="Consolas" w:cs="Consolas"/>
                                <w:color w:val="000000"/>
                                <w:sz w:val="16"/>
                                <w:szCs w:val="16"/>
                              </w:rPr>
                              <w:t xml:space="preserve">memlimitbreach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true</w:t>
                            </w:r>
                            <w:r w:rsidRPr="00C904A5">
                              <w:rPr>
                                <w:rFonts w:ascii="Consolas" w:hAnsi="Consolas" w:cs="Consolas"/>
                                <w:b/>
                                <w:bCs/>
                                <w:color w:val="000080"/>
                                <w:sz w:val="16"/>
                                <w:szCs w:val="16"/>
                              </w:rPr>
                              <w:t>;</w:t>
                            </w:r>
                            <w:r>
                              <w:rPr>
                                <w:rFonts w:ascii="Consolas" w:hAnsi="Consolas" w:cs="Consolas"/>
                                <w:color w:val="000000"/>
                                <w:sz w:val="16"/>
                                <w:szCs w:val="16"/>
                              </w:rPr>
                              <w:t xml:space="preserve"> </w:t>
                            </w:r>
                            <w:r>
                              <w:rPr>
                                <w:rFonts w:ascii="Consolas" w:hAnsi="Consolas" w:cs="Consolas"/>
                                <w:color w:val="008000"/>
                                <w:sz w:val="16"/>
                                <w:szCs w:val="16"/>
                              </w:rPr>
                              <w:t>// Memory quota breach!</w:t>
                            </w:r>
                            <w:r w:rsidRPr="00C904A5">
                              <w:rPr>
                                <w:rFonts w:ascii="Consolas" w:hAnsi="Consolas" w:cs="Consolas"/>
                                <w:color w:val="008000"/>
                                <w:sz w:val="16"/>
                                <w:szCs w:val="16"/>
                              </w:rPr>
                              <w:t xml:space="preserve"> </w:t>
                            </w:r>
                            <w:r>
                              <w:rPr>
                                <w:rFonts w:ascii="Consolas" w:hAnsi="Consolas" w:cs="Consolas"/>
                                <w:color w:val="008000"/>
                                <w:sz w:val="16"/>
                                <w:szCs w:val="16"/>
                              </w:rPr>
                              <w:t>Quarantine!</w:t>
                            </w:r>
                          </w:p>
                          <w:p w14:paraId="619CF614" w14:textId="77777777" w:rsidR="00B206B4"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return</w:t>
                            </w: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NULL</w:t>
                            </w:r>
                            <w:r w:rsidRPr="00C904A5">
                              <w:rPr>
                                <w:rFonts w:ascii="Consolas" w:hAnsi="Consolas" w:cs="Consolas"/>
                                <w:b/>
                                <w:bCs/>
                                <w:color w:val="000080"/>
                                <w:sz w:val="16"/>
                                <w:szCs w:val="16"/>
                              </w:rPr>
                              <w:t>;</w:t>
                            </w:r>
                            <w:r>
                              <w:rPr>
                                <w:rFonts w:ascii="Consolas" w:hAnsi="Consolas" w:cs="Consolas"/>
                                <w:color w:val="000000"/>
                                <w:sz w:val="16"/>
                                <w:szCs w:val="16"/>
                              </w:rPr>
                              <w:t xml:space="preserve"> </w:t>
                            </w:r>
                            <w:r w:rsidRPr="00C904A5">
                              <w:rPr>
                                <w:rFonts w:ascii="Consolas" w:hAnsi="Consolas" w:cs="Consolas"/>
                                <w:color w:val="008000"/>
                                <w:sz w:val="16"/>
                                <w:szCs w:val="16"/>
                              </w:rPr>
                              <w:t xml:space="preserve">// </w:t>
                            </w:r>
                            <w:r>
                              <w:rPr>
                                <w:rFonts w:ascii="Consolas" w:hAnsi="Consolas" w:cs="Consolas"/>
                                <w:color w:val="008000"/>
                                <w:sz w:val="16"/>
                                <w:szCs w:val="16"/>
                              </w:rPr>
                              <w:t xml:space="preserve">generate a </w:t>
                            </w:r>
                            <w:r w:rsidRPr="00C904A5">
                              <w:rPr>
                                <w:rFonts w:ascii="Consolas" w:hAnsi="Consolas" w:cs="Consolas"/>
                                <w:color w:val="008000"/>
                                <w:sz w:val="16"/>
                                <w:szCs w:val="16"/>
                              </w:rPr>
                              <w:t xml:space="preserve">Lua runtime error "not enough memory". </w:t>
                            </w:r>
                          </w:p>
                          <w:p w14:paraId="5352C726" w14:textId="6121B106"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Pr>
                                <w:rFonts w:ascii="Consolas" w:hAnsi="Consolas" w:cs="Consolas"/>
                                <w:b/>
                                <w:bCs/>
                                <w:color w:val="000080"/>
                                <w:sz w:val="16"/>
                                <w:szCs w:val="16"/>
                              </w:rPr>
                              <w:t xml:space="preserve">            </w:t>
                            </w:r>
                            <w:r>
                              <w:rPr>
                                <w:rFonts w:ascii="Consolas" w:hAnsi="Consolas" w:cs="Consolas"/>
                                <w:color w:val="008000"/>
                                <w:sz w:val="16"/>
                                <w:szCs w:val="16"/>
                              </w:rPr>
                              <w:t xml:space="preserve">// </w:t>
                            </w:r>
                            <w:r w:rsidRPr="00C904A5">
                              <w:rPr>
                                <w:rFonts w:ascii="Consolas" w:hAnsi="Consolas" w:cs="Consolas"/>
                                <w:color w:val="008000"/>
                                <w:sz w:val="16"/>
                                <w:szCs w:val="16"/>
                              </w:rPr>
                              <w:t>NB Lua will try twice to get the memory before giving up.</w:t>
                            </w:r>
                          </w:p>
                          <w:p w14:paraId="29AEDE37"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348F9C8D" w14:textId="77777777"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else</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color w:val="008000"/>
                                <w:sz w:val="16"/>
                                <w:szCs w:val="16"/>
                              </w:rPr>
                              <w:t>// else its a alloc</w:t>
                            </w:r>
                          </w:p>
                          <w:p w14:paraId="0475AC63"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if</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lp</w:t>
                            </w:r>
                            <w:r w:rsidRPr="00C904A5">
                              <w:rPr>
                                <w:rFonts w:ascii="Consolas" w:hAnsi="Consolas" w:cs="Consolas"/>
                                <w:b/>
                                <w:bCs/>
                                <w:color w:val="000080"/>
                                <w:sz w:val="16"/>
                                <w:szCs w:val="16"/>
                              </w:rPr>
                              <w:t>-&gt;</w:t>
                            </w:r>
                            <w:r w:rsidRPr="00C904A5">
                              <w:rPr>
                                <w:rFonts w:ascii="Consolas" w:hAnsi="Consolas" w:cs="Consolas"/>
                                <w:color w:val="000000"/>
                                <w:sz w:val="16"/>
                                <w:szCs w:val="16"/>
                              </w:rPr>
                              <w:t>usermemstats</w:t>
                            </w:r>
                            <w:r w:rsidRPr="00C904A5">
                              <w:rPr>
                                <w:rFonts w:ascii="Consolas" w:hAnsi="Consolas" w:cs="Consolas"/>
                                <w:b/>
                                <w:bCs/>
                                <w:color w:val="000080"/>
                                <w:sz w:val="16"/>
                                <w:szCs w:val="16"/>
                              </w:rPr>
                              <w:t>-&gt;</w:t>
                            </w:r>
                            <w:r w:rsidRPr="00C904A5">
                              <w:rPr>
                                <w:rFonts w:ascii="Consolas" w:hAnsi="Consolas" w:cs="Consolas"/>
                                <w:color w:val="000000"/>
                                <w:sz w:val="16"/>
                                <w:szCs w:val="16"/>
                              </w:rPr>
                              <w:t xml:space="preserve">memused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increment</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&gt;</w:t>
                            </w:r>
                            <w:r w:rsidRPr="00C904A5">
                              <w:rPr>
                                <w:rFonts w:ascii="Consolas" w:hAnsi="Consolas" w:cs="Consolas"/>
                                <w:color w:val="000000"/>
                                <w:sz w:val="16"/>
                                <w:szCs w:val="16"/>
                              </w:rPr>
                              <w:t xml:space="preserve"> lp</w:t>
                            </w:r>
                            <w:r w:rsidRPr="00C904A5">
                              <w:rPr>
                                <w:rFonts w:ascii="Consolas" w:hAnsi="Consolas" w:cs="Consolas"/>
                                <w:b/>
                                <w:bCs/>
                                <w:color w:val="000080"/>
                                <w:sz w:val="16"/>
                                <w:szCs w:val="16"/>
                              </w:rPr>
                              <w:t>-&gt;</w:t>
                            </w:r>
                            <w:r w:rsidRPr="00C904A5">
                              <w:rPr>
                                <w:rFonts w:ascii="Consolas" w:hAnsi="Consolas" w:cs="Consolas"/>
                                <w:color w:val="000000"/>
                                <w:sz w:val="16"/>
                                <w:szCs w:val="16"/>
                              </w:rPr>
                              <w:t>usermemstats</w:t>
                            </w:r>
                            <w:r w:rsidRPr="00C904A5">
                              <w:rPr>
                                <w:rFonts w:ascii="Consolas" w:hAnsi="Consolas" w:cs="Consolas"/>
                                <w:b/>
                                <w:bCs/>
                                <w:color w:val="000080"/>
                                <w:sz w:val="16"/>
                                <w:szCs w:val="16"/>
                              </w:rPr>
                              <w:t>-&gt;</w:t>
                            </w:r>
                            <w:r w:rsidRPr="00C904A5">
                              <w:rPr>
                                <w:rFonts w:ascii="Consolas" w:hAnsi="Consolas" w:cs="Consolas"/>
                                <w:color w:val="000000"/>
                                <w:sz w:val="16"/>
                                <w:szCs w:val="16"/>
                              </w:rPr>
                              <w:t>memlimit</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3162F94E" w14:textId="1721CF73"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lp</w:t>
                            </w:r>
                            <w:r w:rsidRPr="00C904A5">
                              <w:rPr>
                                <w:rFonts w:ascii="Consolas" w:hAnsi="Consolas" w:cs="Consolas"/>
                                <w:b/>
                                <w:bCs/>
                                <w:color w:val="000080"/>
                                <w:sz w:val="16"/>
                                <w:szCs w:val="16"/>
                              </w:rPr>
                              <w:t>-&gt;</w:t>
                            </w:r>
                            <w:r w:rsidRPr="00C904A5">
                              <w:rPr>
                                <w:rFonts w:ascii="Consolas" w:hAnsi="Consolas" w:cs="Consolas"/>
                                <w:color w:val="000000"/>
                                <w:sz w:val="16"/>
                                <w:szCs w:val="16"/>
                              </w:rPr>
                              <w:t>usermemstats</w:t>
                            </w:r>
                            <w:r w:rsidRPr="00C904A5">
                              <w:rPr>
                                <w:rFonts w:ascii="Consolas" w:hAnsi="Consolas" w:cs="Consolas"/>
                                <w:b/>
                                <w:bCs/>
                                <w:color w:val="000080"/>
                                <w:sz w:val="16"/>
                                <w:szCs w:val="16"/>
                              </w:rPr>
                              <w:t>-&gt;</w:t>
                            </w:r>
                            <w:r w:rsidRPr="00C904A5">
                              <w:rPr>
                                <w:rFonts w:ascii="Consolas" w:hAnsi="Consolas" w:cs="Consolas"/>
                                <w:color w:val="000000"/>
                                <w:sz w:val="16"/>
                                <w:szCs w:val="16"/>
                              </w:rPr>
                              <w:t xml:space="preserve">memlimitbreach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true</w:t>
                            </w:r>
                            <w:r w:rsidRPr="00C904A5">
                              <w:rPr>
                                <w:rFonts w:ascii="Consolas" w:hAnsi="Consolas" w:cs="Consolas"/>
                                <w:b/>
                                <w:bCs/>
                                <w:color w:val="000080"/>
                                <w:sz w:val="16"/>
                                <w:szCs w:val="16"/>
                              </w:rPr>
                              <w:t>;</w:t>
                            </w:r>
                            <w:r>
                              <w:rPr>
                                <w:rFonts w:ascii="Consolas" w:hAnsi="Consolas" w:cs="Consolas"/>
                                <w:color w:val="000000"/>
                                <w:sz w:val="16"/>
                                <w:szCs w:val="16"/>
                              </w:rPr>
                              <w:t xml:space="preserve"> </w:t>
                            </w:r>
                            <w:r w:rsidRPr="00C904A5">
                              <w:rPr>
                                <w:rFonts w:ascii="Consolas" w:hAnsi="Consolas" w:cs="Consolas"/>
                                <w:color w:val="008000"/>
                                <w:sz w:val="16"/>
                                <w:szCs w:val="16"/>
                              </w:rPr>
                              <w:t>// Memory quota breach!!!</w:t>
                            </w:r>
                          </w:p>
                          <w:p w14:paraId="3D02E6AD" w14:textId="53BD388C"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return</w:t>
                            </w: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NULL</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color w:val="008000"/>
                                <w:sz w:val="16"/>
                                <w:szCs w:val="16"/>
                              </w:rPr>
                              <w:t xml:space="preserve">// force the Lua runtime error "not enough memory". </w:t>
                            </w:r>
                          </w:p>
                          <w:p w14:paraId="33583D4F" w14:textId="681FEB68"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Pr>
                                <w:rFonts w:ascii="Consolas" w:hAnsi="Consolas" w:cs="Consolas"/>
                                <w:b/>
                                <w:bCs/>
                                <w:color w:val="000080"/>
                                <w:sz w:val="16"/>
                                <w:szCs w:val="16"/>
                              </w:rPr>
                              <w:t xml:space="preserve">            </w:t>
                            </w:r>
                            <w:r>
                              <w:rPr>
                                <w:rFonts w:ascii="Consolas" w:hAnsi="Consolas" w:cs="Consolas"/>
                                <w:color w:val="008000"/>
                                <w:sz w:val="16"/>
                                <w:szCs w:val="16"/>
                              </w:rPr>
                              <w:t>// N</w:t>
                            </w:r>
                            <w:r w:rsidRPr="00C904A5">
                              <w:rPr>
                                <w:rFonts w:ascii="Consolas" w:hAnsi="Consolas" w:cs="Consolas"/>
                                <w:color w:val="008000"/>
                                <w:sz w:val="16"/>
                                <w:szCs w:val="16"/>
                              </w:rPr>
                              <w:t>B Lua will try twice to get the memory before giving up.</w:t>
                            </w:r>
                          </w:p>
                          <w:p w14:paraId="5B34DDF5"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1633ED2D"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611EA3C6" w14:textId="77777777" w:rsidR="00B206B4" w:rsidRPr="00C904A5" w:rsidRDefault="00B206B4" w:rsidP="00C904A5">
                            <w:pPr>
                              <w:shd w:val="clear" w:color="auto" w:fill="FFFFFF"/>
                              <w:rPr>
                                <w:rFonts w:ascii="Consolas" w:hAnsi="Consolas" w:cs="Consolas"/>
                                <w:color w:val="000000"/>
                                <w:sz w:val="16"/>
                                <w:szCs w:val="16"/>
                              </w:rPr>
                            </w:pPr>
                          </w:p>
                          <w:p w14:paraId="6F7DC742" w14:textId="1D2F2894"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newptr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realloc</w:t>
                            </w:r>
                            <w:r w:rsidRPr="00C904A5">
                              <w:rPr>
                                <w:rFonts w:ascii="Consolas" w:hAnsi="Consolas" w:cs="Consolas"/>
                                <w:b/>
                                <w:bCs/>
                                <w:color w:val="000080"/>
                                <w:sz w:val="16"/>
                                <w:szCs w:val="16"/>
                              </w:rPr>
                              <w:t>(</w:t>
                            </w:r>
                            <w:r w:rsidRPr="00C904A5">
                              <w:rPr>
                                <w:rFonts w:ascii="Consolas" w:hAnsi="Consolas" w:cs="Consolas"/>
                                <w:color w:val="000000"/>
                                <w:sz w:val="16"/>
                                <w:szCs w:val="16"/>
                              </w:rPr>
                              <w:t>ptr</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nsize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sizeof</w:t>
                            </w:r>
                            <w:r w:rsidRPr="00C904A5">
                              <w:rPr>
                                <w:rFonts w:ascii="Consolas" w:hAnsi="Consolas" w:cs="Consolas"/>
                                <w:b/>
                                <w:bCs/>
                                <w:color w:val="000080"/>
                                <w:sz w:val="16"/>
                                <w:szCs w:val="16"/>
                              </w:rPr>
                              <w:t>(</w:t>
                            </w:r>
                            <w:r w:rsidRPr="00C904A5">
                              <w:rPr>
                                <w:rFonts w:ascii="Consolas" w:hAnsi="Consolas" w:cs="Consolas"/>
                                <w:color w:val="8000FF"/>
                                <w:sz w:val="16"/>
                                <w:szCs w:val="16"/>
                              </w:rPr>
                              <w:t>void</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p>
                          <w:p w14:paraId="47521122"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if</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newptr</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return</w:t>
                            </w: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NULL</w:t>
                            </w:r>
                            <w:r w:rsidRPr="00C904A5">
                              <w:rPr>
                                <w:rFonts w:ascii="Consolas" w:hAnsi="Consolas" w:cs="Consolas"/>
                                <w:b/>
                                <w:bCs/>
                                <w:color w:val="000080"/>
                                <w:sz w:val="16"/>
                                <w:szCs w:val="16"/>
                              </w:rPr>
                              <w:t>;</w:t>
                            </w:r>
                          </w:p>
                          <w:p w14:paraId="5F3C6F93" w14:textId="7EF0B003"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w:t>
                            </w:r>
                          </w:p>
                          <w:p w14:paraId="2C9149F9"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if</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r_memstatsp</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5CCF9AB0" w14:textId="729D622A"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r_memstatsp</w:t>
                            </w:r>
                            <w:r w:rsidRPr="00C904A5">
                              <w:rPr>
                                <w:rFonts w:ascii="Consolas" w:hAnsi="Consolas" w:cs="Consolas"/>
                                <w:b/>
                                <w:bCs/>
                                <w:color w:val="000080"/>
                                <w:sz w:val="16"/>
                                <w:szCs w:val="16"/>
                              </w:rPr>
                              <w:t>-&gt;</w:t>
                            </w:r>
                            <w:r w:rsidRPr="00C904A5">
                              <w:rPr>
                                <w:rFonts w:ascii="Consolas" w:hAnsi="Consolas" w:cs="Consolas"/>
                                <w:color w:val="000000"/>
                                <w:sz w:val="16"/>
                                <w:szCs w:val="16"/>
                              </w:rPr>
                              <w:t xml:space="preserve">memused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increment</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p>
                          <w:p w14:paraId="236E4BD9"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memcpy</w:t>
                            </w:r>
                            <w:r w:rsidRPr="00C904A5">
                              <w:rPr>
                                <w:rFonts w:ascii="Consolas" w:hAnsi="Consolas" w:cs="Consolas"/>
                                <w:b/>
                                <w:bCs/>
                                <w:color w:val="000080"/>
                                <w:sz w:val="16"/>
                                <w:szCs w:val="16"/>
                              </w:rPr>
                              <w:t>((</w:t>
                            </w:r>
                            <w:r w:rsidRPr="00C904A5">
                              <w:rPr>
                                <w:rFonts w:ascii="Consolas" w:hAnsi="Consolas" w:cs="Consolas"/>
                                <w:color w:val="8000FF"/>
                                <w:sz w:val="16"/>
                                <w:szCs w:val="16"/>
                              </w:rPr>
                              <w:t>char</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newptr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nsize</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&amp;</w:t>
                            </w:r>
                            <w:r w:rsidRPr="00C904A5">
                              <w:rPr>
                                <w:rFonts w:ascii="Consolas" w:hAnsi="Consolas" w:cs="Consolas"/>
                                <w:color w:val="000000"/>
                                <w:sz w:val="16"/>
                                <w:szCs w:val="16"/>
                              </w:rPr>
                              <w:t>r_memstatsp</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sizeof</w:t>
                            </w:r>
                            <w:r w:rsidRPr="00C904A5">
                              <w:rPr>
                                <w:rFonts w:ascii="Consolas" w:hAnsi="Consolas" w:cs="Consolas"/>
                                <w:b/>
                                <w:bCs/>
                                <w:color w:val="000080"/>
                                <w:sz w:val="16"/>
                                <w:szCs w:val="16"/>
                              </w:rPr>
                              <w:t>(</w:t>
                            </w:r>
                            <w:r w:rsidRPr="00C904A5">
                              <w:rPr>
                                <w:rFonts w:ascii="Consolas" w:hAnsi="Consolas" w:cs="Consolas"/>
                                <w:color w:val="8000FF"/>
                                <w:sz w:val="16"/>
                                <w:szCs w:val="16"/>
                              </w:rPr>
                              <w:t>void</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59608B9D"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67D8E052" w14:textId="77777777"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else</w:t>
                            </w:r>
                            <w:r w:rsidRPr="00C904A5">
                              <w:rPr>
                                <w:rFonts w:ascii="Consolas" w:hAnsi="Consolas" w:cs="Consolas"/>
                                <w:color w:val="000000"/>
                                <w:sz w:val="16"/>
                                <w:szCs w:val="16"/>
                              </w:rPr>
                              <w:t xml:space="preserve">    memset</w:t>
                            </w:r>
                            <w:r w:rsidRPr="00C904A5">
                              <w:rPr>
                                <w:rFonts w:ascii="Consolas" w:hAnsi="Consolas" w:cs="Consolas"/>
                                <w:b/>
                                <w:bCs/>
                                <w:color w:val="000080"/>
                                <w:sz w:val="16"/>
                                <w:szCs w:val="16"/>
                              </w:rPr>
                              <w:t>((</w:t>
                            </w:r>
                            <w:r w:rsidRPr="00C904A5">
                              <w:rPr>
                                <w:rFonts w:ascii="Consolas" w:hAnsi="Consolas" w:cs="Consolas"/>
                                <w:color w:val="8000FF"/>
                                <w:sz w:val="16"/>
                                <w:szCs w:val="16"/>
                              </w:rPr>
                              <w:t>char</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newptr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nsize</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color w:val="FF8000"/>
                                <w:sz w:val="16"/>
                                <w:szCs w:val="16"/>
                              </w:rPr>
                              <w:t>0</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sizeof</w:t>
                            </w:r>
                            <w:r w:rsidRPr="00C904A5">
                              <w:rPr>
                                <w:rFonts w:ascii="Consolas" w:hAnsi="Consolas" w:cs="Consolas"/>
                                <w:b/>
                                <w:bCs/>
                                <w:color w:val="000080"/>
                                <w:sz w:val="16"/>
                                <w:szCs w:val="16"/>
                              </w:rPr>
                              <w:t>(</w:t>
                            </w:r>
                            <w:r w:rsidRPr="00C904A5">
                              <w:rPr>
                                <w:rFonts w:ascii="Consolas" w:hAnsi="Consolas" w:cs="Consolas"/>
                                <w:color w:val="8000FF"/>
                                <w:sz w:val="16"/>
                                <w:szCs w:val="16"/>
                              </w:rPr>
                              <w:t>void</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color w:val="008000"/>
                                <w:sz w:val="16"/>
                                <w:szCs w:val="16"/>
                              </w:rPr>
                              <w:t>// zero it otherwise</w:t>
                            </w:r>
                          </w:p>
                          <w:p w14:paraId="0622A546" w14:textId="77777777" w:rsidR="00B206B4" w:rsidRPr="00C904A5" w:rsidRDefault="00B206B4" w:rsidP="00C904A5">
                            <w:pPr>
                              <w:shd w:val="clear" w:color="auto" w:fill="FFFFFF"/>
                              <w:rPr>
                                <w:rFonts w:ascii="Consolas" w:hAnsi="Consolas" w:cs="Consolas"/>
                                <w:color w:val="000000"/>
                                <w:sz w:val="16"/>
                                <w:szCs w:val="16"/>
                              </w:rPr>
                            </w:pPr>
                          </w:p>
                          <w:p w14:paraId="7A2B2F17" w14:textId="1ACBE7DC"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w:t>
                            </w:r>
                            <w:r w:rsidRPr="00C904A5">
                              <w:rPr>
                                <w:rFonts w:ascii="Consolas" w:hAnsi="Consolas" w:cs="Consolas"/>
                                <w:color w:val="008000"/>
                                <w:sz w:val="16"/>
                                <w:szCs w:val="16"/>
                              </w:rPr>
                              <w:t>// if (a user script is running &amp;&amp; it was a new memory alloc) then update their mem stats</w:t>
                            </w:r>
                          </w:p>
                          <w:p w14:paraId="65BA7C31"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if</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lp</w:t>
                            </w:r>
                            <w:r w:rsidRPr="00C904A5">
                              <w:rPr>
                                <w:rFonts w:ascii="Consolas" w:hAnsi="Consolas" w:cs="Consolas"/>
                                <w:b/>
                                <w:bCs/>
                                <w:color w:val="000080"/>
                                <w:sz w:val="16"/>
                                <w:szCs w:val="16"/>
                              </w:rPr>
                              <w:t>-&gt;</w:t>
                            </w:r>
                            <w:r w:rsidRPr="00C904A5">
                              <w:rPr>
                                <w:rFonts w:ascii="Consolas" w:hAnsi="Consolas" w:cs="Consolas"/>
                                <w:color w:val="000000"/>
                                <w:sz w:val="16"/>
                                <w:szCs w:val="16"/>
                              </w:rPr>
                              <w:t xml:space="preserve">allocUserRunning </w:t>
                            </w:r>
                            <w:r w:rsidRPr="00C904A5">
                              <w:rPr>
                                <w:rFonts w:ascii="Consolas" w:hAnsi="Consolas" w:cs="Consolas"/>
                                <w:b/>
                                <w:bCs/>
                                <w:color w:val="000080"/>
                                <w:sz w:val="16"/>
                                <w:szCs w:val="16"/>
                              </w:rPr>
                              <w:t>&amp;&amp;</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ptr</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3E3B40F0" w14:textId="77777777"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w:t>
                            </w:r>
                            <w:r w:rsidRPr="00C904A5">
                              <w:rPr>
                                <w:rFonts w:ascii="Consolas" w:hAnsi="Consolas" w:cs="Consolas"/>
                                <w:color w:val="008000"/>
                                <w:sz w:val="16"/>
                                <w:szCs w:val="16"/>
                              </w:rPr>
                              <w:t>// copy a pointer to the QCOM user's memstats struct to the memory just alloc'd</w:t>
                            </w:r>
                          </w:p>
                          <w:p w14:paraId="02370890"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memcpy</w:t>
                            </w:r>
                            <w:r w:rsidRPr="00C904A5">
                              <w:rPr>
                                <w:rFonts w:ascii="Consolas" w:hAnsi="Consolas" w:cs="Consolas"/>
                                <w:b/>
                                <w:bCs/>
                                <w:color w:val="000080"/>
                                <w:sz w:val="16"/>
                                <w:szCs w:val="16"/>
                              </w:rPr>
                              <w:t>((</w:t>
                            </w:r>
                            <w:r w:rsidRPr="00C904A5">
                              <w:rPr>
                                <w:rFonts w:ascii="Consolas" w:hAnsi="Consolas" w:cs="Consolas"/>
                                <w:color w:val="8000FF"/>
                                <w:sz w:val="16"/>
                                <w:szCs w:val="16"/>
                              </w:rPr>
                              <w:t>char</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newptr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nsize</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&amp;</w:t>
                            </w:r>
                            <w:r w:rsidRPr="00C904A5">
                              <w:rPr>
                                <w:rFonts w:ascii="Consolas" w:hAnsi="Consolas" w:cs="Consolas"/>
                                <w:color w:val="000000"/>
                                <w:sz w:val="16"/>
                                <w:szCs w:val="16"/>
                              </w:rPr>
                              <w:t>lp</w:t>
                            </w:r>
                            <w:r w:rsidRPr="00C904A5">
                              <w:rPr>
                                <w:rFonts w:ascii="Consolas" w:hAnsi="Consolas" w:cs="Consolas"/>
                                <w:b/>
                                <w:bCs/>
                                <w:color w:val="000080"/>
                                <w:sz w:val="16"/>
                                <w:szCs w:val="16"/>
                              </w:rPr>
                              <w:t>-&gt;</w:t>
                            </w:r>
                            <w:r w:rsidRPr="00C904A5">
                              <w:rPr>
                                <w:rFonts w:ascii="Consolas" w:hAnsi="Consolas" w:cs="Consolas"/>
                                <w:color w:val="000000"/>
                                <w:sz w:val="16"/>
                                <w:szCs w:val="16"/>
                              </w:rPr>
                              <w:t>usermemstats</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sizeof</w:t>
                            </w:r>
                            <w:r w:rsidRPr="00C904A5">
                              <w:rPr>
                                <w:rFonts w:ascii="Consolas" w:hAnsi="Consolas" w:cs="Consolas"/>
                                <w:b/>
                                <w:bCs/>
                                <w:color w:val="000080"/>
                                <w:sz w:val="16"/>
                                <w:szCs w:val="16"/>
                              </w:rPr>
                              <w:t>(</w:t>
                            </w:r>
                            <w:r w:rsidRPr="00C904A5">
                              <w:rPr>
                                <w:rFonts w:ascii="Consolas" w:hAnsi="Consolas" w:cs="Consolas"/>
                                <w:color w:val="8000FF"/>
                                <w:sz w:val="16"/>
                                <w:szCs w:val="16"/>
                              </w:rPr>
                              <w:t>void</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145039D5"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lp</w:t>
                            </w:r>
                            <w:r w:rsidRPr="00C904A5">
                              <w:rPr>
                                <w:rFonts w:ascii="Consolas" w:hAnsi="Consolas" w:cs="Consolas"/>
                                <w:b/>
                                <w:bCs/>
                                <w:color w:val="000080"/>
                                <w:sz w:val="16"/>
                                <w:szCs w:val="16"/>
                              </w:rPr>
                              <w:t>-&gt;</w:t>
                            </w:r>
                            <w:r w:rsidRPr="00C904A5">
                              <w:rPr>
                                <w:rFonts w:ascii="Consolas" w:hAnsi="Consolas" w:cs="Consolas"/>
                                <w:color w:val="000000"/>
                                <w:sz w:val="16"/>
                                <w:szCs w:val="16"/>
                              </w:rPr>
                              <w:t>usermemstats</w:t>
                            </w:r>
                            <w:r w:rsidRPr="00C904A5">
                              <w:rPr>
                                <w:rFonts w:ascii="Consolas" w:hAnsi="Consolas" w:cs="Consolas"/>
                                <w:b/>
                                <w:bCs/>
                                <w:color w:val="000080"/>
                                <w:sz w:val="16"/>
                                <w:szCs w:val="16"/>
                              </w:rPr>
                              <w:t>-&gt;</w:t>
                            </w:r>
                            <w:r w:rsidRPr="00C904A5">
                              <w:rPr>
                                <w:rFonts w:ascii="Consolas" w:hAnsi="Consolas" w:cs="Consolas"/>
                                <w:color w:val="000000"/>
                                <w:sz w:val="16"/>
                                <w:szCs w:val="16"/>
                              </w:rPr>
                              <w:t xml:space="preserve">memused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increment</w:t>
                            </w:r>
                            <w:r w:rsidRPr="00C904A5">
                              <w:rPr>
                                <w:rFonts w:ascii="Consolas" w:hAnsi="Consolas" w:cs="Consolas"/>
                                <w:b/>
                                <w:bCs/>
                                <w:color w:val="000080"/>
                                <w:sz w:val="16"/>
                                <w:szCs w:val="16"/>
                              </w:rPr>
                              <w:t>;</w:t>
                            </w:r>
                          </w:p>
                          <w:p w14:paraId="64C758BA"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4EA3B8D4"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return</w:t>
                            </w:r>
                            <w:r w:rsidRPr="00C904A5">
                              <w:rPr>
                                <w:rFonts w:ascii="Consolas" w:hAnsi="Consolas" w:cs="Consolas"/>
                                <w:color w:val="000000"/>
                                <w:sz w:val="16"/>
                                <w:szCs w:val="16"/>
                              </w:rPr>
                              <w:t xml:space="preserve"> newptr</w:t>
                            </w:r>
                            <w:r w:rsidRPr="00C904A5">
                              <w:rPr>
                                <w:rFonts w:ascii="Consolas" w:hAnsi="Consolas" w:cs="Consolas"/>
                                <w:b/>
                                <w:bCs/>
                                <w:color w:val="000080"/>
                                <w:sz w:val="16"/>
                                <w:szCs w:val="16"/>
                              </w:rPr>
                              <w:t>;</w:t>
                            </w:r>
                          </w:p>
                          <w:p w14:paraId="79F66E03"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7DE7507D"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b/>
                                <w:bCs/>
                                <w:color w:val="000080"/>
                                <w:sz w:val="16"/>
                                <w:szCs w:val="16"/>
                              </w:rPr>
                              <w:t>}</w:t>
                            </w:r>
                          </w:p>
                          <w:p w14:paraId="3D4EDD48" w14:textId="4B981167" w:rsidR="00B206B4" w:rsidRDefault="00B206B4" w:rsidP="002A37AA">
                            <w:pPr>
                              <w:rPr>
                                <w:rFonts w:ascii="Consolas" w:hAnsi="Consolas" w:cs="Consolas"/>
                                <w:sz w:val="16"/>
                                <w:szCs w:val="16"/>
                              </w:rPr>
                            </w:pPr>
                            <w:r w:rsidRPr="00CA06E4">
                              <w:rPr>
                                <w:rFonts w:ascii="Consolas" w:hAnsi="Consolas" w:cs="Consolas"/>
                                <w:color w:val="008000"/>
                                <w:sz w:val="16"/>
                                <w:szCs w:val="16"/>
                              </w:rPr>
                              <w:t xml:space="preserve">// </w:t>
                            </w:r>
                            <w:r>
                              <w:rPr>
                                <w:rFonts w:ascii="Consolas" w:hAnsi="Consolas" w:cs="Consolas"/>
                                <w:color w:val="008000"/>
                                <w:sz w:val="16"/>
                                <w:szCs w:val="16"/>
                              </w:rPr>
                              <w:t>where qlua_qusermem_t is defined as:</w:t>
                            </w:r>
                          </w:p>
                          <w:p w14:paraId="783EFBA8" w14:textId="77777777" w:rsidR="00B206B4" w:rsidRPr="00CA06E4" w:rsidRDefault="00B206B4" w:rsidP="00CA06E4">
                            <w:pPr>
                              <w:shd w:val="clear" w:color="auto" w:fill="FFFFFF"/>
                              <w:rPr>
                                <w:rFonts w:ascii="Consolas" w:hAnsi="Consolas" w:cs="Consolas"/>
                                <w:color w:val="000000"/>
                                <w:sz w:val="16"/>
                                <w:szCs w:val="16"/>
                              </w:rPr>
                            </w:pPr>
                            <w:r w:rsidRPr="00CA06E4">
                              <w:rPr>
                                <w:rFonts w:ascii="Consolas" w:hAnsi="Consolas" w:cs="Consolas"/>
                                <w:b/>
                                <w:bCs/>
                                <w:color w:val="0000FF"/>
                                <w:sz w:val="16"/>
                                <w:szCs w:val="16"/>
                              </w:rPr>
                              <w:t>typedef</w:t>
                            </w:r>
                            <w:r w:rsidRPr="00CA06E4">
                              <w:rPr>
                                <w:rFonts w:ascii="Consolas" w:hAnsi="Consolas" w:cs="Consolas"/>
                                <w:color w:val="000000"/>
                                <w:sz w:val="16"/>
                                <w:szCs w:val="16"/>
                              </w:rPr>
                              <w:t xml:space="preserve"> </w:t>
                            </w:r>
                            <w:r w:rsidRPr="00CA06E4">
                              <w:rPr>
                                <w:rFonts w:ascii="Consolas" w:hAnsi="Consolas" w:cs="Consolas"/>
                                <w:color w:val="8000FF"/>
                                <w:sz w:val="16"/>
                                <w:szCs w:val="16"/>
                              </w:rPr>
                              <w:t>struct</w:t>
                            </w:r>
                            <w:r w:rsidRPr="00CA06E4">
                              <w:rPr>
                                <w:rFonts w:ascii="Consolas" w:hAnsi="Consolas" w:cs="Consolas"/>
                                <w:color w:val="000000"/>
                                <w:sz w:val="16"/>
                                <w:szCs w:val="16"/>
                              </w:rPr>
                              <w:t xml:space="preserve"> </w:t>
                            </w:r>
                            <w:r w:rsidRPr="00CA06E4">
                              <w:rPr>
                                <w:rFonts w:ascii="Consolas" w:hAnsi="Consolas" w:cs="Consolas"/>
                                <w:b/>
                                <w:bCs/>
                                <w:color w:val="000080"/>
                                <w:sz w:val="16"/>
                                <w:szCs w:val="16"/>
                              </w:rPr>
                              <w:t>{</w:t>
                            </w:r>
                          </w:p>
                          <w:p w14:paraId="2349448F" w14:textId="77777777" w:rsidR="00B206B4" w:rsidRPr="00CA06E4" w:rsidRDefault="00B206B4" w:rsidP="00CA06E4">
                            <w:pPr>
                              <w:shd w:val="clear" w:color="auto" w:fill="FFFFFF"/>
                              <w:rPr>
                                <w:rFonts w:ascii="Consolas" w:hAnsi="Consolas" w:cs="Consolas"/>
                                <w:color w:val="008000"/>
                                <w:sz w:val="16"/>
                                <w:szCs w:val="16"/>
                              </w:rPr>
                            </w:pPr>
                            <w:r w:rsidRPr="00CA06E4">
                              <w:rPr>
                                <w:rFonts w:ascii="Consolas" w:hAnsi="Consolas" w:cs="Consolas"/>
                                <w:color w:val="000000"/>
                                <w:sz w:val="16"/>
                                <w:szCs w:val="16"/>
                              </w:rPr>
                              <w:t xml:space="preserve">    </w:t>
                            </w:r>
                            <w:r w:rsidRPr="00CA06E4">
                              <w:rPr>
                                <w:rFonts w:ascii="Consolas" w:hAnsi="Consolas" w:cs="Consolas"/>
                                <w:color w:val="8000FF"/>
                                <w:sz w:val="16"/>
                                <w:szCs w:val="16"/>
                              </w:rPr>
                              <w:t>char</w:t>
                            </w:r>
                            <w:r w:rsidRPr="00CA06E4">
                              <w:rPr>
                                <w:rFonts w:ascii="Consolas" w:hAnsi="Consolas" w:cs="Consolas"/>
                                <w:color w:val="000000"/>
                                <w:sz w:val="16"/>
                                <w:szCs w:val="16"/>
                              </w:rPr>
                              <w:t xml:space="preserve"> tag</w:t>
                            </w:r>
                            <w:r w:rsidRPr="00CA06E4">
                              <w:rPr>
                                <w:rFonts w:ascii="Consolas" w:hAnsi="Consolas" w:cs="Consolas"/>
                                <w:b/>
                                <w:bCs/>
                                <w:color w:val="000080"/>
                                <w:sz w:val="16"/>
                                <w:szCs w:val="16"/>
                              </w:rPr>
                              <w:t>[</w:t>
                            </w:r>
                            <w:r w:rsidRPr="00CA06E4">
                              <w:rPr>
                                <w:rFonts w:ascii="Consolas" w:hAnsi="Consolas" w:cs="Consolas"/>
                                <w:color w:val="000000"/>
                                <w:sz w:val="16"/>
                                <w:szCs w:val="16"/>
                              </w:rPr>
                              <w:t>QLUA_USERDATA_TAG_LEN</w:t>
                            </w:r>
                            <w:r w:rsidRPr="00CA06E4">
                              <w:rPr>
                                <w:rFonts w:ascii="Consolas" w:hAnsi="Consolas" w:cs="Consolas"/>
                                <w:b/>
                                <w:bCs/>
                                <w:color w:val="000080"/>
                                <w:sz w:val="16"/>
                                <w:szCs w:val="16"/>
                              </w:rPr>
                              <w:t>];</w:t>
                            </w:r>
                            <w:r w:rsidRPr="00CA06E4">
                              <w:rPr>
                                <w:rFonts w:ascii="Consolas" w:hAnsi="Consolas" w:cs="Consolas"/>
                                <w:color w:val="000000"/>
                                <w:sz w:val="16"/>
                                <w:szCs w:val="16"/>
                              </w:rPr>
                              <w:t xml:space="preserve">   </w:t>
                            </w:r>
                            <w:r w:rsidRPr="00CA06E4">
                              <w:rPr>
                                <w:rFonts w:ascii="Consolas" w:hAnsi="Consolas" w:cs="Consolas"/>
                                <w:color w:val="008000"/>
                                <w:sz w:val="16"/>
                                <w:szCs w:val="16"/>
                              </w:rPr>
                              <w:t>// failsafe in the event the wrong userdata is passed</w:t>
                            </w:r>
                          </w:p>
                          <w:p w14:paraId="4CD7E469" w14:textId="77777777" w:rsidR="00B206B4" w:rsidRPr="00CA06E4" w:rsidRDefault="00B206B4" w:rsidP="00CA06E4">
                            <w:pPr>
                              <w:shd w:val="clear" w:color="auto" w:fill="FFFFFF"/>
                              <w:rPr>
                                <w:rFonts w:ascii="Consolas" w:hAnsi="Consolas" w:cs="Consolas"/>
                                <w:color w:val="008000"/>
                                <w:sz w:val="16"/>
                                <w:szCs w:val="16"/>
                              </w:rPr>
                            </w:pPr>
                            <w:r w:rsidRPr="00CA06E4">
                              <w:rPr>
                                <w:rFonts w:ascii="Consolas" w:hAnsi="Consolas" w:cs="Consolas"/>
                                <w:color w:val="000000"/>
                                <w:sz w:val="16"/>
                                <w:szCs w:val="16"/>
                              </w:rPr>
                              <w:t xml:space="preserve">    </w:t>
                            </w:r>
                            <w:r w:rsidRPr="00CA06E4">
                              <w:rPr>
                                <w:rFonts w:ascii="Consolas" w:hAnsi="Consolas" w:cs="Consolas"/>
                                <w:color w:val="8000FF"/>
                                <w:sz w:val="16"/>
                                <w:szCs w:val="16"/>
                              </w:rPr>
                              <w:t>char</w:t>
                            </w:r>
                            <w:r w:rsidRPr="00CA06E4">
                              <w:rPr>
                                <w:rFonts w:ascii="Consolas" w:hAnsi="Consolas" w:cs="Consolas"/>
                                <w:color w:val="000000"/>
                                <w:sz w:val="16"/>
                                <w:szCs w:val="16"/>
                              </w:rPr>
                              <w:t xml:space="preserve"> username</w:t>
                            </w:r>
                            <w:r w:rsidRPr="00CA06E4">
                              <w:rPr>
                                <w:rFonts w:ascii="Consolas" w:hAnsi="Consolas" w:cs="Consolas"/>
                                <w:b/>
                                <w:bCs/>
                                <w:color w:val="000080"/>
                                <w:sz w:val="16"/>
                                <w:szCs w:val="16"/>
                              </w:rPr>
                              <w:t>[</w:t>
                            </w:r>
                            <w:r w:rsidRPr="00CA06E4">
                              <w:rPr>
                                <w:rFonts w:ascii="Consolas" w:hAnsi="Consolas" w:cs="Consolas"/>
                                <w:color w:val="000000"/>
                                <w:sz w:val="16"/>
                                <w:szCs w:val="16"/>
                              </w:rPr>
                              <w:t>QLUA_UNAME_MAX_LEN</w:t>
                            </w:r>
                            <w:r w:rsidRPr="00CA06E4">
                              <w:rPr>
                                <w:rFonts w:ascii="Consolas" w:hAnsi="Consolas" w:cs="Consolas"/>
                                <w:b/>
                                <w:bCs/>
                                <w:color w:val="000080"/>
                                <w:sz w:val="16"/>
                                <w:szCs w:val="16"/>
                              </w:rPr>
                              <w:t>];</w:t>
                            </w:r>
                            <w:r w:rsidRPr="00CA06E4">
                              <w:rPr>
                                <w:rFonts w:ascii="Consolas" w:hAnsi="Consolas" w:cs="Consolas"/>
                                <w:color w:val="000000"/>
                                <w:sz w:val="16"/>
                                <w:szCs w:val="16"/>
                              </w:rPr>
                              <w:t xml:space="preserve"> </w:t>
                            </w:r>
                            <w:r w:rsidRPr="00CA06E4">
                              <w:rPr>
                                <w:rFonts w:ascii="Consolas" w:hAnsi="Consolas" w:cs="Consolas"/>
                                <w:color w:val="008000"/>
                                <w:sz w:val="16"/>
                                <w:szCs w:val="16"/>
                              </w:rPr>
                              <w:t>// populated but not used</w:t>
                            </w:r>
                          </w:p>
                          <w:p w14:paraId="11626E68" w14:textId="77777777" w:rsidR="00B206B4" w:rsidRPr="00CA06E4" w:rsidRDefault="00B206B4" w:rsidP="00CA06E4">
                            <w:pPr>
                              <w:shd w:val="clear" w:color="auto" w:fill="FFFFFF"/>
                              <w:rPr>
                                <w:rFonts w:ascii="Consolas" w:hAnsi="Consolas" w:cs="Consolas"/>
                                <w:color w:val="008000"/>
                                <w:sz w:val="16"/>
                                <w:szCs w:val="16"/>
                              </w:rPr>
                            </w:pPr>
                            <w:r w:rsidRPr="00CA06E4">
                              <w:rPr>
                                <w:rFonts w:ascii="Consolas" w:hAnsi="Consolas" w:cs="Consolas"/>
                                <w:color w:val="000000"/>
                                <w:sz w:val="16"/>
                                <w:szCs w:val="16"/>
                              </w:rPr>
                              <w:t xml:space="preserve">    </w:t>
                            </w:r>
                            <w:r w:rsidRPr="00CA06E4">
                              <w:rPr>
                                <w:rFonts w:ascii="Consolas" w:hAnsi="Consolas" w:cs="Consolas"/>
                                <w:color w:val="8000FF"/>
                                <w:sz w:val="16"/>
                                <w:szCs w:val="16"/>
                              </w:rPr>
                              <w:t>int</w:t>
                            </w:r>
                            <w:r w:rsidRPr="00CA06E4">
                              <w:rPr>
                                <w:rFonts w:ascii="Consolas" w:hAnsi="Consolas" w:cs="Consolas"/>
                                <w:color w:val="000000"/>
                                <w:sz w:val="16"/>
                                <w:szCs w:val="16"/>
                              </w:rPr>
                              <w:t xml:space="preserve"> memlimit</w:t>
                            </w:r>
                            <w:r w:rsidRPr="00CA06E4">
                              <w:rPr>
                                <w:rFonts w:ascii="Consolas" w:hAnsi="Consolas" w:cs="Consolas"/>
                                <w:b/>
                                <w:bCs/>
                                <w:color w:val="000080"/>
                                <w:sz w:val="16"/>
                                <w:szCs w:val="16"/>
                              </w:rPr>
                              <w:t>;</w:t>
                            </w:r>
                            <w:r w:rsidRPr="00CA06E4">
                              <w:rPr>
                                <w:rFonts w:ascii="Consolas" w:hAnsi="Consolas" w:cs="Consolas"/>
                                <w:color w:val="000000"/>
                                <w:sz w:val="16"/>
                                <w:szCs w:val="16"/>
                              </w:rPr>
                              <w:t xml:space="preserve">         </w:t>
                            </w:r>
                            <w:r w:rsidRPr="00CA06E4">
                              <w:rPr>
                                <w:rFonts w:ascii="Consolas" w:hAnsi="Consolas" w:cs="Consolas"/>
                                <w:color w:val="008000"/>
                                <w:sz w:val="16"/>
                                <w:szCs w:val="16"/>
                              </w:rPr>
                              <w:t>// set just prior each call to a user script (in case its been changed)</w:t>
                            </w:r>
                          </w:p>
                          <w:p w14:paraId="08325298" w14:textId="77777777" w:rsidR="00B206B4" w:rsidRPr="00CA06E4" w:rsidRDefault="00B206B4" w:rsidP="00CA06E4">
                            <w:pPr>
                              <w:shd w:val="clear" w:color="auto" w:fill="FFFFFF"/>
                              <w:rPr>
                                <w:rFonts w:ascii="Consolas" w:hAnsi="Consolas" w:cs="Consolas"/>
                                <w:color w:val="008000"/>
                                <w:sz w:val="16"/>
                                <w:szCs w:val="16"/>
                              </w:rPr>
                            </w:pPr>
                            <w:r w:rsidRPr="00CA06E4">
                              <w:rPr>
                                <w:rFonts w:ascii="Consolas" w:hAnsi="Consolas" w:cs="Consolas"/>
                                <w:color w:val="000000"/>
                                <w:sz w:val="16"/>
                                <w:szCs w:val="16"/>
                              </w:rPr>
                              <w:t xml:space="preserve">    </w:t>
                            </w:r>
                            <w:r w:rsidRPr="00CA06E4">
                              <w:rPr>
                                <w:rFonts w:ascii="Consolas" w:hAnsi="Consolas" w:cs="Consolas"/>
                                <w:color w:val="8000FF"/>
                                <w:sz w:val="16"/>
                                <w:szCs w:val="16"/>
                              </w:rPr>
                              <w:t>int</w:t>
                            </w:r>
                            <w:r w:rsidRPr="00CA06E4">
                              <w:rPr>
                                <w:rFonts w:ascii="Consolas" w:hAnsi="Consolas" w:cs="Consolas"/>
                                <w:color w:val="000000"/>
                                <w:sz w:val="16"/>
                                <w:szCs w:val="16"/>
                              </w:rPr>
                              <w:t xml:space="preserve"> memused</w:t>
                            </w:r>
                            <w:r w:rsidRPr="00CA06E4">
                              <w:rPr>
                                <w:rFonts w:ascii="Consolas" w:hAnsi="Consolas" w:cs="Consolas"/>
                                <w:b/>
                                <w:bCs/>
                                <w:color w:val="000080"/>
                                <w:sz w:val="16"/>
                                <w:szCs w:val="16"/>
                              </w:rPr>
                              <w:t>;</w:t>
                            </w:r>
                            <w:r w:rsidRPr="00CA06E4">
                              <w:rPr>
                                <w:rFonts w:ascii="Consolas" w:hAnsi="Consolas" w:cs="Consolas"/>
                                <w:color w:val="000000"/>
                                <w:sz w:val="16"/>
                                <w:szCs w:val="16"/>
                              </w:rPr>
                              <w:t xml:space="preserve">          </w:t>
                            </w:r>
                            <w:r w:rsidRPr="00CA06E4">
                              <w:rPr>
                                <w:rFonts w:ascii="Consolas" w:hAnsi="Consolas" w:cs="Consolas"/>
                                <w:color w:val="008000"/>
                                <w:sz w:val="16"/>
                                <w:szCs w:val="16"/>
                              </w:rPr>
                              <w:t>// the user's current memory usage</w:t>
                            </w:r>
                          </w:p>
                          <w:p w14:paraId="0D973749" w14:textId="77777777" w:rsidR="00B206B4" w:rsidRPr="00CA06E4" w:rsidRDefault="00B206B4" w:rsidP="00CA06E4">
                            <w:pPr>
                              <w:shd w:val="clear" w:color="auto" w:fill="FFFFFF"/>
                              <w:rPr>
                                <w:rFonts w:ascii="Consolas" w:hAnsi="Consolas" w:cs="Consolas"/>
                                <w:color w:val="008000"/>
                                <w:sz w:val="16"/>
                                <w:szCs w:val="16"/>
                              </w:rPr>
                            </w:pPr>
                            <w:r w:rsidRPr="00CA06E4">
                              <w:rPr>
                                <w:rFonts w:ascii="Consolas" w:hAnsi="Consolas" w:cs="Consolas"/>
                                <w:color w:val="000000"/>
                                <w:sz w:val="16"/>
                                <w:szCs w:val="16"/>
                              </w:rPr>
                              <w:t xml:space="preserve">    </w:t>
                            </w:r>
                            <w:r w:rsidRPr="00CA06E4">
                              <w:rPr>
                                <w:rFonts w:ascii="Consolas" w:hAnsi="Consolas" w:cs="Consolas"/>
                                <w:color w:val="8000FF"/>
                                <w:sz w:val="16"/>
                                <w:szCs w:val="16"/>
                              </w:rPr>
                              <w:t>unsigned</w:t>
                            </w:r>
                            <w:r w:rsidRPr="00CA06E4">
                              <w:rPr>
                                <w:rFonts w:ascii="Consolas" w:hAnsi="Consolas" w:cs="Consolas"/>
                                <w:color w:val="000000"/>
                                <w:sz w:val="16"/>
                                <w:szCs w:val="16"/>
                              </w:rPr>
                              <w:t xml:space="preserve"> </w:t>
                            </w:r>
                            <w:r w:rsidRPr="00CA06E4">
                              <w:rPr>
                                <w:rFonts w:ascii="Consolas" w:hAnsi="Consolas" w:cs="Consolas"/>
                                <w:color w:val="8000FF"/>
                                <w:sz w:val="16"/>
                                <w:szCs w:val="16"/>
                              </w:rPr>
                              <w:t>int</w:t>
                            </w:r>
                            <w:r w:rsidRPr="00CA06E4">
                              <w:rPr>
                                <w:rFonts w:ascii="Consolas" w:hAnsi="Consolas" w:cs="Consolas"/>
                                <w:color w:val="000000"/>
                                <w:sz w:val="16"/>
                                <w:szCs w:val="16"/>
                              </w:rPr>
                              <w:t xml:space="preserve"> nobjs</w:t>
                            </w:r>
                            <w:r w:rsidRPr="00CA06E4">
                              <w:rPr>
                                <w:rFonts w:ascii="Consolas" w:hAnsi="Consolas" w:cs="Consolas"/>
                                <w:b/>
                                <w:bCs/>
                                <w:color w:val="000080"/>
                                <w:sz w:val="16"/>
                                <w:szCs w:val="16"/>
                              </w:rPr>
                              <w:t>;</w:t>
                            </w:r>
                            <w:r w:rsidRPr="00CA06E4">
                              <w:rPr>
                                <w:rFonts w:ascii="Consolas" w:hAnsi="Consolas" w:cs="Consolas"/>
                                <w:color w:val="000000"/>
                                <w:sz w:val="16"/>
                                <w:szCs w:val="16"/>
                              </w:rPr>
                              <w:t xml:space="preserve">   </w:t>
                            </w:r>
                            <w:r w:rsidRPr="00CA06E4">
                              <w:rPr>
                                <w:rFonts w:ascii="Consolas" w:hAnsi="Consolas" w:cs="Consolas"/>
                                <w:color w:val="008000"/>
                                <w:sz w:val="16"/>
                                <w:szCs w:val="16"/>
                              </w:rPr>
                              <w:t>// total number of memory alloc'd objects for this user</w:t>
                            </w:r>
                          </w:p>
                          <w:p w14:paraId="7D30A97B" w14:textId="77777777" w:rsidR="00B206B4" w:rsidRPr="00CA06E4" w:rsidRDefault="00B206B4" w:rsidP="00CA06E4">
                            <w:pPr>
                              <w:shd w:val="clear" w:color="auto" w:fill="FFFFFF"/>
                              <w:rPr>
                                <w:rFonts w:ascii="Consolas" w:hAnsi="Consolas" w:cs="Consolas"/>
                                <w:color w:val="008000"/>
                                <w:sz w:val="16"/>
                                <w:szCs w:val="16"/>
                              </w:rPr>
                            </w:pPr>
                            <w:r w:rsidRPr="00CA06E4">
                              <w:rPr>
                                <w:rFonts w:ascii="Consolas" w:hAnsi="Consolas" w:cs="Consolas"/>
                                <w:color w:val="000000"/>
                                <w:sz w:val="16"/>
                                <w:szCs w:val="16"/>
                              </w:rPr>
                              <w:t xml:space="preserve">    bool memlimitbreach</w:t>
                            </w:r>
                            <w:r w:rsidRPr="00CA06E4">
                              <w:rPr>
                                <w:rFonts w:ascii="Consolas" w:hAnsi="Consolas" w:cs="Consolas"/>
                                <w:b/>
                                <w:bCs/>
                                <w:color w:val="000080"/>
                                <w:sz w:val="16"/>
                                <w:szCs w:val="16"/>
                              </w:rPr>
                              <w:t>;</w:t>
                            </w:r>
                            <w:r w:rsidRPr="00CA06E4">
                              <w:rPr>
                                <w:rFonts w:ascii="Consolas" w:hAnsi="Consolas" w:cs="Consolas"/>
                                <w:color w:val="000000"/>
                                <w:sz w:val="16"/>
                                <w:szCs w:val="16"/>
                              </w:rPr>
                              <w:t xml:space="preserve">  </w:t>
                            </w:r>
                            <w:r w:rsidRPr="00CA06E4">
                              <w:rPr>
                                <w:rFonts w:ascii="Consolas" w:hAnsi="Consolas" w:cs="Consolas"/>
                                <w:color w:val="008000"/>
                                <w:sz w:val="16"/>
                                <w:szCs w:val="16"/>
                              </w:rPr>
                              <w:t>// i.e. memory quarantine will result</w:t>
                            </w:r>
                          </w:p>
                          <w:p w14:paraId="4EE2DC34" w14:textId="77777777" w:rsidR="00B206B4" w:rsidRPr="00CA06E4" w:rsidRDefault="00B206B4" w:rsidP="00CA06E4">
                            <w:pPr>
                              <w:shd w:val="clear" w:color="auto" w:fill="FFFFFF"/>
                              <w:rPr>
                                <w:rFonts w:ascii="Times New Roman" w:hAnsi="Times New Roman"/>
                                <w:sz w:val="16"/>
                                <w:szCs w:val="16"/>
                              </w:rPr>
                            </w:pPr>
                            <w:r w:rsidRPr="00CA06E4">
                              <w:rPr>
                                <w:rFonts w:ascii="Consolas" w:hAnsi="Consolas" w:cs="Consolas"/>
                                <w:color w:val="000000"/>
                                <w:sz w:val="16"/>
                                <w:szCs w:val="16"/>
                              </w:rPr>
                              <w:t xml:space="preserve">    </w:t>
                            </w:r>
                            <w:r w:rsidRPr="00CA06E4">
                              <w:rPr>
                                <w:rFonts w:ascii="Consolas" w:hAnsi="Consolas" w:cs="Consolas"/>
                                <w:b/>
                                <w:bCs/>
                                <w:color w:val="000080"/>
                                <w:sz w:val="16"/>
                                <w:szCs w:val="16"/>
                              </w:rPr>
                              <w:t>}</w:t>
                            </w:r>
                            <w:r w:rsidRPr="00CA06E4">
                              <w:rPr>
                                <w:rFonts w:ascii="Consolas" w:hAnsi="Consolas" w:cs="Consolas"/>
                                <w:color w:val="000000"/>
                                <w:sz w:val="16"/>
                                <w:szCs w:val="16"/>
                              </w:rPr>
                              <w:t xml:space="preserve"> qlua_qusermem_t</w:t>
                            </w:r>
                            <w:r w:rsidRPr="00CA06E4">
                              <w:rPr>
                                <w:rFonts w:ascii="Consolas" w:hAnsi="Consolas" w:cs="Consolas"/>
                                <w:b/>
                                <w:bCs/>
                                <w:color w:val="000080"/>
                                <w:sz w:val="16"/>
                                <w:szCs w:val="16"/>
                              </w:rPr>
                              <w:t>;</w:t>
                            </w:r>
                          </w:p>
                          <w:p w14:paraId="1B8AAD7A" w14:textId="77777777" w:rsidR="00B206B4" w:rsidRPr="00C904A5" w:rsidRDefault="00B206B4" w:rsidP="002A37AA">
                            <w:pPr>
                              <w:rPr>
                                <w:rFonts w:ascii="Consolas" w:hAnsi="Consolas" w:cs="Consolas"/>
                                <w:sz w:val="16"/>
                                <w:szCs w:val="1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48D8E0C" id="Text Box 2" o:spid="_x0000_s1029" type="#_x0000_t202" style="position:absolute;margin-left:.65pt;margin-top:20.35pt;width:442.35pt;height:669.05pt;z-index:2516638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">
                <v:textbox>
                  <w:txbxContent>
                    <w:p w14:paraId="661697F5"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8000FF"/>
                          <w:sz w:val="16"/>
                          <w:szCs w:val="16"/>
                        </w:rPr>
                        <w:t>static</w:t>
                      </w:r>
                      <w:r w:rsidRPr="00C904A5">
                        <w:rPr>
                          <w:rFonts w:ascii="Consolas" w:hAnsi="Consolas" w:cs="Consolas"/>
                          <w:color w:val="000000"/>
                          <w:sz w:val="16"/>
                          <w:szCs w:val="16"/>
                        </w:rPr>
                        <w:t xml:space="preserve"> </w:t>
                      </w:r>
                      <w:r w:rsidRPr="00C904A5">
                        <w:rPr>
                          <w:rFonts w:ascii="Consolas" w:hAnsi="Consolas" w:cs="Consolas"/>
                          <w:color w:val="8000FF"/>
                          <w:sz w:val="16"/>
                          <w:szCs w:val="16"/>
                        </w:rPr>
                        <w:t>void</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qlua_alloc_no_qsim</w:t>
                      </w:r>
                      <w:r w:rsidRPr="00C904A5">
                        <w:rPr>
                          <w:rFonts w:ascii="Consolas" w:hAnsi="Consolas" w:cs="Consolas"/>
                          <w:b/>
                          <w:bCs/>
                          <w:color w:val="000080"/>
                          <w:sz w:val="16"/>
                          <w:szCs w:val="16"/>
                        </w:rPr>
                        <w:t>(</w:t>
                      </w:r>
                      <w:r w:rsidRPr="00C904A5">
                        <w:rPr>
                          <w:rFonts w:ascii="Consolas" w:hAnsi="Consolas" w:cs="Consolas"/>
                          <w:color w:val="8000FF"/>
                          <w:sz w:val="16"/>
                          <w:szCs w:val="16"/>
                        </w:rPr>
                        <w:t>void</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ud</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color w:val="8000FF"/>
                          <w:sz w:val="16"/>
                          <w:szCs w:val="16"/>
                        </w:rPr>
                        <w:t>void</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ptr</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size_t osize</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size_t nsize</w:t>
                      </w:r>
                      <w:r w:rsidRPr="00C904A5">
                        <w:rPr>
                          <w:rFonts w:ascii="Consolas" w:hAnsi="Consolas" w:cs="Consolas"/>
                          <w:b/>
                          <w:bCs/>
                          <w:color w:val="000080"/>
                          <w:sz w:val="16"/>
                          <w:szCs w:val="16"/>
                        </w:rPr>
                        <w:t>)</w:t>
                      </w:r>
                    </w:p>
                    <w:p w14:paraId="0BD08B8B"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b/>
                          <w:bCs/>
                          <w:color w:val="000080"/>
                          <w:sz w:val="16"/>
                          <w:szCs w:val="16"/>
                        </w:rPr>
                        <w:t>{</w:t>
                      </w:r>
                    </w:p>
                    <w:p w14:paraId="5A85F86F"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8000FF"/>
                          <w:sz w:val="16"/>
                          <w:szCs w:val="16"/>
                        </w:rPr>
                        <w:t>void</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newptr</w:t>
                      </w:r>
                      <w:r w:rsidRPr="00C904A5">
                        <w:rPr>
                          <w:rFonts w:ascii="Consolas" w:hAnsi="Consolas" w:cs="Consolas"/>
                          <w:b/>
                          <w:bCs/>
                          <w:color w:val="000080"/>
                          <w:sz w:val="16"/>
                          <w:szCs w:val="16"/>
                        </w:rPr>
                        <w:t>;</w:t>
                      </w:r>
                    </w:p>
                    <w:p w14:paraId="6098A937" w14:textId="179F5399"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qlua_qusermem_t </w:t>
                      </w:r>
                      <w:r w:rsidRPr="00C904A5">
                        <w:rPr>
                          <w:rFonts w:ascii="Consolas" w:hAnsi="Consolas" w:cs="Consolas"/>
                          <w:b/>
                          <w:bCs/>
                          <w:color w:val="000080"/>
                          <w:sz w:val="16"/>
                          <w:szCs w:val="16"/>
                        </w:rPr>
                        <w:t>*</w:t>
                      </w:r>
                      <w:r w:rsidRPr="00C904A5">
                        <w:rPr>
                          <w:rFonts w:ascii="Consolas" w:hAnsi="Consolas" w:cs="Consolas"/>
                          <w:color w:val="000000"/>
                          <w:sz w:val="16"/>
                          <w:szCs w:val="16"/>
                        </w:rPr>
                        <w:t>r_memstatsp</w:t>
                      </w:r>
                      <w:r w:rsidRPr="00C904A5">
                        <w:rPr>
                          <w:rFonts w:ascii="Consolas" w:hAnsi="Consolas" w:cs="Consolas"/>
                          <w:b/>
                          <w:bCs/>
                          <w:color w:val="000080"/>
                          <w:sz w:val="16"/>
                          <w:szCs w:val="16"/>
                        </w:rPr>
                        <w:t>;</w:t>
                      </w:r>
                      <w:r>
                        <w:rPr>
                          <w:rFonts w:ascii="Consolas" w:hAnsi="Consolas" w:cs="Consolas"/>
                          <w:color w:val="000000"/>
                          <w:sz w:val="16"/>
                          <w:szCs w:val="16"/>
                        </w:rPr>
                        <w:t xml:space="preserve"> </w:t>
                      </w:r>
                      <w:r w:rsidRPr="00C904A5">
                        <w:rPr>
                          <w:rFonts w:ascii="Consolas" w:hAnsi="Consolas" w:cs="Consolas"/>
                          <w:color w:val="008000"/>
                          <w:sz w:val="16"/>
                          <w:szCs w:val="16"/>
                        </w:rPr>
                        <w:t>// the object type that memory may be tagged with a ptr of.</w:t>
                      </w:r>
                    </w:p>
                    <w:p w14:paraId="5BA09C96" w14:textId="77777777" w:rsidR="00B206B4" w:rsidRPr="00C904A5" w:rsidRDefault="00B206B4" w:rsidP="00C904A5">
                      <w:pPr>
                        <w:shd w:val="clear" w:color="auto" w:fill="FFFFFF"/>
                        <w:rPr>
                          <w:rFonts w:ascii="Consolas" w:hAnsi="Consolas" w:cs="Consolas"/>
                          <w:color w:val="000000"/>
                          <w:sz w:val="16"/>
                          <w:szCs w:val="16"/>
                        </w:rPr>
                      </w:pPr>
                    </w:p>
                    <w:p w14:paraId="3BA41F21" w14:textId="72C43A98"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QLuaType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lp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QLuaType </w:t>
                      </w:r>
                      <w:r w:rsidRPr="00C904A5">
                        <w:rPr>
                          <w:rFonts w:ascii="Consolas" w:hAnsi="Consolas" w:cs="Consolas"/>
                          <w:b/>
                          <w:bCs/>
                          <w:color w:val="000080"/>
                          <w:sz w:val="16"/>
                          <w:szCs w:val="16"/>
                        </w:rPr>
                        <w:t>*)</w:t>
                      </w:r>
                      <w:r w:rsidRPr="00C904A5">
                        <w:rPr>
                          <w:rFonts w:ascii="Consolas" w:hAnsi="Consolas" w:cs="Consolas"/>
                          <w:color w:val="000000"/>
                          <w:sz w:val="16"/>
                          <w:szCs w:val="16"/>
                        </w:rPr>
                        <w:t>ud</w:t>
                      </w:r>
                      <w:r w:rsidRPr="00C904A5">
                        <w:rPr>
                          <w:rFonts w:ascii="Consolas" w:hAnsi="Consolas" w:cs="Consolas"/>
                          <w:b/>
                          <w:bCs/>
                          <w:color w:val="000080"/>
                          <w:sz w:val="16"/>
                          <w:szCs w:val="16"/>
                        </w:rPr>
                        <w:t>;</w:t>
                      </w:r>
                      <w:r>
                        <w:rPr>
                          <w:rFonts w:ascii="Consolas" w:hAnsi="Consolas" w:cs="Consolas"/>
                          <w:color w:val="000000"/>
                          <w:sz w:val="16"/>
                          <w:szCs w:val="16"/>
                        </w:rPr>
                        <w:t xml:space="preserve"> </w:t>
                      </w:r>
                      <w:r w:rsidRPr="00C904A5">
                        <w:rPr>
                          <w:rFonts w:ascii="Consolas" w:hAnsi="Consolas" w:cs="Consolas"/>
                          <w:color w:val="008000"/>
                          <w:sz w:val="16"/>
                          <w:szCs w:val="16"/>
                        </w:rPr>
                        <w:t>// access to the Lua state qlua struct. It must never be null.</w:t>
                      </w:r>
                    </w:p>
                    <w:p w14:paraId="224AF966" w14:textId="77777777"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8000FF"/>
                          <w:sz w:val="16"/>
                          <w:szCs w:val="16"/>
                        </w:rPr>
                        <w:t>int</w:t>
                      </w:r>
                      <w:r w:rsidRPr="00C904A5">
                        <w:rPr>
                          <w:rFonts w:ascii="Consolas" w:hAnsi="Consolas" w:cs="Consolas"/>
                          <w:color w:val="000000"/>
                          <w:sz w:val="16"/>
                          <w:szCs w:val="16"/>
                        </w:rPr>
                        <w:t xml:space="preserve"> increment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nsize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ptr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osize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color w:val="FF8000"/>
                          <w:sz w:val="16"/>
                          <w:szCs w:val="16"/>
                        </w:rPr>
                        <w:t>0</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color w:val="008000"/>
                          <w:sz w:val="16"/>
                          <w:szCs w:val="16"/>
                        </w:rPr>
                        <w:t>// Lua v5.3 specific</w:t>
                      </w:r>
                    </w:p>
                    <w:p w14:paraId="314E91AD" w14:textId="77777777" w:rsidR="00B206B4" w:rsidRPr="00C904A5" w:rsidRDefault="00B206B4" w:rsidP="00C904A5">
                      <w:pPr>
                        <w:shd w:val="clear" w:color="auto" w:fill="FFFFFF"/>
                        <w:rPr>
                          <w:rFonts w:ascii="Consolas" w:hAnsi="Consolas" w:cs="Consolas"/>
                          <w:color w:val="000000"/>
                          <w:sz w:val="16"/>
                          <w:szCs w:val="16"/>
                        </w:rPr>
                      </w:pPr>
                    </w:p>
                    <w:p w14:paraId="2E376899" w14:textId="30FFEEB1"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b/>
                          <w:bCs/>
                          <w:color w:val="0000FF"/>
                          <w:sz w:val="16"/>
                          <w:szCs w:val="16"/>
                        </w:rPr>
                        <w:t>if</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ptr</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color w:val="008000"/>
                          <w:sz w:val="16"/>
                          <w:szCs w:val="16"/>
                        </w:rPr>
                        <w:t xml:space="preserve">// then it's a free or realloc; </w:t>
                      </w:r>
                      <w:r>
                        <w:rPr>
                          <w:rFonts w:ascii="Consolas" w:hAnsi="Consolas" w:cs="Consolas"/>
                          <w:color w:val="008000"/>
                          <w:sz w:val="16"/>
                          <w:szCs w:val="16"/>
                        </w:rPr>
                        <w:t>get</w:t>
                      </w:r>
                      <w:r w:rsidRPr="00C904A5">
                        <w:rPr>
                          <w:rFonts w:ascii="Consolas" w:hAnsi="Consolas" w:cs="Consolas"/>
                          <w:color w:val="008000"/>
                          <w:sz w:val="16"/>
                          <w:szCs w:val="16"/>
                        </w:rPr>
                        <w:t>the existing qlua_qusermem_t pointer (may be NULL)</w:t>
                      </w:r>
                    </w:p>
                    <w:p w14:paraId="1EB48BC0"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memcpy</w:t>
                      </w:r>
                      <w:r w:rsidRPr="00C904A5">
                        <w:rPr>
                          <w:rFonts w:ascii="Consolas" w:hAnsi="Consolas" w:cs="Consolas"/>
                          <w:b/>
                          <w:bCs/>
                          <w:color w:val="000080"/>
                          <w:sz w:val="16"/>
                          <w:szCs w:val="16"/>
                        </w:rPr>
                        <w:t>(&amp;</w:t>
                      </w:r>
                      <w:r w:rsidRPr="00C904A5">
                        <w:rPr>
                          <w:rFonts w:ascii="Consolas" w:hAnsi="Consolas" w:cs="Consolas"/>
                          <w:color w:val="000000"/>
                          <w:sz w:val="16"/>
                          <w:szCs w:val="16"/>
                        </w:rPr>
                        <w:t>r_memstatsp</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8000FF"/>
                          <w:sz w:val="16"/>
                          <w:szCs w:val="16"/>
                        </w:rPr>
                        <w:t>void</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8000FF"/>
                          <w:sz w:val="16"/>
                          <w:szCs w:val="16"/>
                        </w:rPr>
                        <w:t>char</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ptr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osize</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sizeof</w:t>
                      </w:r>
                      <w:r w:rsidRPr="00C904A5">
                        <w:rPr>
                          <w:rFonts w:ascii="Consolas" w:hAnsi="Consolas" w:cs="Consolas"/>
                          <w:b/>
                          <w:bCs/>
                          <w:color w:val="000080"/>
                          <w:sz w:val="16"/>
                          <w:szCs w:val="16"/>
                        </w:rPr>
                        <w:t>(</w:t>
                      </w:r>
                      <w:r w:rsidRPr="00C904A5">
                        <w:rPr>
                          <w:rFonts w:ascii="Consolas" w:hAnsi="Consolas" w:cs="Consolas"/>
                          <w:color w:val="8000FF"/>
                          <w:sz w:val="16"/>
                          <w:szCs w:val="16"/>
                        </w:rPr>
                        <w:t>void</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0F621A3F" w14:textId="4D426085"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b/>
                          <w:bCs/>
                          <w:color w:val="0000FF"/>
                          <w:sz w:val="16"/>
                          <w:szCs w:val="16"/>
                        </w:rPr>
                        <w:t>else</w:t>
                      </w:r>
                      <w:r>
                        <w:rPr>
                          <w:rFonts w:ascii="Consolas" w:hAnsi="Consolas" w:cs="Consolas"/>
                          <w:color w:val="000000"/>
                          <w:sz w:val="16"/>
                          <w:szCs w:val="16"/>
                        </w:rPr>
                        <w:t xml:space="preserve"> </w:t>
                      </w:r>
                      <w:r w:rsidRPr="00C904A5">
                        <w:rPr>
                          <w:rFonts w:ascii="Consolas" w:hAnsi="Consolas" w:cs="Consolas"/>
                          <w:color w:val="008000"/>
                          <w:sz w:val="16"/>
                          <w:szCs w:val="16"/>
                        </w:rPr>
                        <w:t>// it's an alloc</w:t>
                      </w:r>
                    </w:p>
                    <w:p w14:paraId="4195A007"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r_memstatsp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NULL</w:t>
                      </w:r>
                      <w:r w:rsidRPr="00C904A5">
                        <w:rPr>
                          <w:rFonts w:ascii="Consolas" w:hAnsi="Consolas" w:cs="Consolas"/>
                          <w:b/>
                          <w:bCs/>
                          <w:color w:val="000080"/>
                          <w:sz w:val="16"/>
                          <w:szCs w:val="16"/>
                        </w:rPr>
                        <w:t>;</w:t>
                      </w:r>
                    </w:p>
                    <w:p w14:paraId="24290EC7" w14:textId="77777777" w:rsidR="00B206B4" w:rsidRPr="00C904A5" w:rsidRDefault="00B206B4" w:rsidP="00C904A5">
                      <w:pPr>
                        <w:shd w:val="clear" w:color="auto" w:fill="FFFFFF"/>
                        <w:rPr>
                          <w:rFonts w:ascii="Consolas" w:hAnsi="Consolas" w:cs="Consolas"/>
                          <w:color w:val="000000"/>
                          <w:sz w:val="16"/>
                          <w:szCs w:val="16"/>
                        </w:rPr>
                      </w:pPr>
                    </w:p>
                    <w:p w14:paraId="5628A0CA"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b/>
                          <w:bCs/>
                          <w:color w:val="0000FF"/>
                          <w:sz w:val="16"/>
                          <w:szCs w:val="16"/>
                        </w:rPr>
                        <w:t>if</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nsize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color w:val="FF8000"/>
                          <w:sz w:val="16"/>
                          <w:szCs w:val="16"/>
                        </w:rPr>
                        <w:t>0</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6FAD3D92" w14:textId="77777777"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if</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ptr</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color w:val="008000"/>
                          <w:sz w:val="16"/>
                          <w:szCs w:val="16"/>
                        </w:rPr>
                        <w:t>// then its a free operation</w:t>
                      </w:r>
                    </w:p>
                    <w:p w14:paraId="64200239"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free</w:t>
                      </w:r>
                      <w:r w:rsidRPr="00C904A5">
                        <w:rPr>
                          <w:rFonts w:ascii="Consolas" w:hAnsi="Consolas" w:cs="Consolas"/>
                          <w:b/>
                          <w:bCs/>
                          <w:color w:val="000080"/>
                          <w:sz w:val="16"/>
                          <w:szCs w:val="16"/>
                        </w:rPr>
                        <w:t>(</w:t>
                      </w:r>
                      <w:r w:rsidRPr="00C904A5">
                        <w:rPr>
                          <w:rFonts w:ascii="Consolas" w:hAnsi="Consolas" w:cs="Consolas"/>
                          <w:color w:val="000000"/>
                          <w:sz w:val="16"/>
                          <w:szCs w:val="16"/>
                        </w:rPr>
                        <w:t>ptr</w:t>
                      </w:r>
                      <w:r w:rsidRPr="00C904A5">
                        <w:rPr>
                          <w:rFonts w:ascii="Consolas" w:hAnsi="Consolas" w:cs="Consolas"/>
                          <w:b/>
                          <w:bCs/>
                          <w:color w:val="000080"/>
                          <w:sz w:val="16"/>
                          <w:szCs w:val="16"/>
                        </w:rPr>
                        <w:t>);</w:t>
                      </w:r>
                    </w:p>
                    <w:p w14:paraId="3B022C09"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if</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r_memstatsp</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5D601B40" w14:textId="52330F82"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r_memstatsp</w:t>
                      </w:r>
                      <w:r w:rsidRPr="00C904A5">
                        <w:rPr>
                          <w:rFonts w:ascii="Consolas" w:hAnsi="Consolas" w:cs="Consolas"/>
                          <w:b/>
                          <w:bCs/>
                          <w:color w:val="000080"/>
                          <w:sz w:val="16"/>
                          <w:szCs w:val="16"/>
                        </w:rPr>
                        <w:t>-&gt;</w:t>
                      </w:r>
                      <w:r w:rsidRPr="00C904A5">
                        <w:rPr>
                          <w:rFonts w:ascii="Consolas" w:hAnsi="Consolas" w:cs="Consolas"/>
                          <w:color w:val="000000"/>
                          <w:sz w:val="16"/>
                          <w:szCs w:val="16"/>
                        </w:rPr>
                        <w:t xml:space="preserve">memused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increment</w:t>
                      </w:r>
                      <w:r w:rsidRPr="00C904A5">
                        <w:rPr>
                          <w:rFonts w:ascii="Consolas" w:hAnsi="Consolas" w:cs="Consolas"/>
                          <w:b/>
                          <w:bCs/>
                          <w:color w:val="000080"/>
                          <w:sz w:val="16"/>
                          <w:szCs w:val="16"/>
                        </w:rPr>
                        <w:t>;</w:t>
                      </w:r>
                      <w:r>
                        <w:rPr>
                          <w:rFonts w:ascii="Consolas" w:hAnsi="Consolas" w:cs="Consolas"/>
                          <w:color w:val="000000"/>
                          <w:sz w:val="16"/>
                          <w:szCs w:val="16"/>
                        </w:rPr>
                        <w:t xml:space="preserve"> </w:t>
                      </w:r>
                    </w:p>
                    <w:p w14:paraId="4B02591D"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342198D5"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07F1016B"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return</w:t>
                      </w: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NULL</w:t>
                      </w:r>
                      <w:r w:rsidRPr="00C904A5">
                        <w:rPr>
                          <w:rFonts w:ascii="Consolas" w:hAnsi="Consolas" w:cs="Consolas"/>
                          <w:b/>
                          <w:bCs/>
                          <w:color w:val="000080"/>
                          <w:sz w:val="16"/>
                          <w:szCs w:val="16"/>
                        </w:rPr>
                        <w:t>;</w:t>
                      </w:r>
                    </w:p>
                    <w:p w14:paraId="43D017C6"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212CDFB9" w14:textId="77777777"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b/>
                          <w:bCs/>
                          <w:color w:val="0000FF"/>
                          <w:sz w:val="16"/>
                          <w:szCs w:val="16"/>
                        </w:rPr>
                        <w:t>else</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color w:val="008000"/>
                          <w:sz w:val="16"/>
                          <w:szCs w:val="16"/>
                        </w:rPr>
                        <w:t>// its either a alloc or relloc</w:t>
                      </w:r>
                    </w:p>
                    <w:p w14:paraId="518F790C" w14:textId="77777777" w:rsidR="00B206B4" w:rsidRPr="00C904A5" w:rsidRDefault="00B206B4" w:rsidP="00C904A5">
                      <w:pPr>
                        <w:shd w:val="clear" w:color="auto" w:fill="FFFFFF"/>
                        <w:rPr>
                          <w:rFonts w:ascii="Consolas" w:hAnsi="Consolas" w:cs="Consolas"/>
                          <w:color w:val="000000"/>
                          <w:sz w:val="16"/>
                          <w:szCs w:val="16"/>
                        </w:rPr>
                      </w:pPr>
                    </w:p>
                    <w:p w14:paraId="0823AE16" w14:textId="2ABA94FE"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w:t>
                      </w:r>
                      <w:r w:rsidRPr="00C904A5">
                        <w:rPr>
                          <w:rFonts w:ascii="Consolas" w:hAnsi="Consolas" w:cs="Consolas"/>
                          <w:color w:val="008000"/>
                          <w:sz w:val="16"/>
                          <w:szCs w:val="16"/>
                        </w:rPr>
                        <w:t xml:space="preserve">// If a user script </w:t>
                      </w:r>
                      <w:r>
                        <w:rPr>
                          <w:rFonts w:ascii="Consolas" w:hAnsi="Consolas" w:cs="Consolas"/>
                          <w:color w:val="008000"/>
                          <w:sz w:val="16"/>
                          <w:szCs w:val="16"/>
                        </w:rPr>
                        <w:t xml:space="preserve">is </w:t>
                      </w:r>
                      <w:r w:rsidRPr="00C904A5">
                        <w:rPr>
                          <w:rFonts w:ascii="Consolas" w:hAnsi="Consolas" w:cs="Consolas"/>
                          <w:color w:val="008000"/>
                          <w:sz w:val="16"/>
                          <w:szCs w:val="16"/>
                        </w:rPr>
                        <w:t>running will the user's memory quota has be exceeded?</w:t>
                      </w:r>
                    </w:p>
                    <w:p w14:paraId="5BDA249C"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if</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lp</w:t>
                      </w:r>
                      <w:r w:rsidRPr="00C904A5">
                        <w:rPr>
                          <w:rFonts w:ascii="Consolas" w:hAnsi="Consolas" w:cs="Consolas"/>
                          <w:b/>
                          <w:bCs/>
                          <w:color w:val="000080"/>
                          <w:sz w:val="16"/>
                          <w:szCs w:val="16"/>
                        </w:rPr>
                        <w:t>-&gt;</w:t>
                      </w:r>
                      <w:r w:rsidRPr="00C904A5">
                        <w:rPr>
                          <w:rFonts w:ascii="Consolas" w:hAnsi="Consolas" w:cs="Consolas"/>
                          <w:color w:val="000000"/>
                          <w:sz w:val="16"/>
                          <w:szCs w:val="16"/>
                        </w:rPr>
                        <w:t xml:space="preserve">allocUserRunning </w:t>
                      </w:r>
                      <w:r w:rsidRPr="00C904A5">
                        <w:rPr>
                          <w:rFonts w:ascii="Consolas" w:hAnsi="Consolas" w:cs="Consolas"/>
                          <w:b/>
                          <w:bCs/>
                          <w:color w:val="000080"/>
                          <w:sz w:val="16"/>
                          <w:szCs w:val="16"/>
                        </w:rPr>
                        <w:t>&amp;&amp;</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lp</w:t>
                      </w:r>
                      <w:r w:rsidRPr="00C904A5">
                        <w:rPr>
                          <w:rFonts w:ascii="Consolas" w:hAnsi="Consolas" w:cs="Consolas"/>
                          <w:b/>
                          <w:bCs/>
                          <w:color w:val="000080"/>
                          <w:sz w:val="16"/>
                          <w:szCs w:val="16"/>
                        </w:rPr>
                        <w:t>-&gt;</w:t>
                      </w:r>
                      <w:r w:rsidRPr="00C904A5">
                        <w:rPr>
                          <w:rFonts w:ascii="Consolas" w:hAnsi="Consolas" w:cs="Consolas"/>
                          <w:color w:val="000000"/>
                          <w:sz w:val="16"/>
                          <w:szCs w:val="16"/>
                        </w:rPr>
                        <w:t>memCriticalSection</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5ABB4B5D" w14:textId="77777777"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if</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ptr</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color w:val="008000"/>
                          <w:sz w:val="16"/>
                          <w:szCs w:val="16"/>
                        </w:rPr>
                        <w:t>// if (ptr) then its an realloc</w:t>
                      </w:r>
                    </w:p>
                    <w:p w14:paraId="5E470EB1"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if</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r_memstatsp </w:t>
                      </w:r>
                      <w:r w:rsidRPr="00C904A5">
                        <w:rPr>
                          <w:rFonts w:ascii="Consolas" w:hAnsi="Consolas" w:cs="Consolas"/>
                          <w:b/>
                          <w:bCs/>
                          <w:color w:val="000080"/>
                          <w:sz w:val="16"/>
                          <w:szCs w:val="16"/>
                        </w:rPr>
                        <w:t>&amp;&amp;</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r_memstatsp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lp</w:t>
                      </w:r>
                      <w:r w:rsidRPr="00C904A5">
                        <w:rPr>
                          <w:rFonts w:ascii="Consolas" w:hAnsi="Consolas" w:cs="Consolas"/>
                          <w:b/>
                          <w:bCs/>
                          <w:color w:val="000080"/>
                          <w:sz w:val="16"/>
                          <w:szCs w:val="16"/>
                        </w:rPr>
                        <w:t>-&gt;</w:t>
                      </w:r>
                      <w:r w:rsidRPr="00C904A5">
                        <w:rPr>
                          <w:rFonts w:ascii="Consolas" w:hAnsi="Consolas" w:cs="Consolas"/>
                          <w:color w:val="000000"/>
                          <w:sz w:val="16"/>
                          <w:szCs w:val="16"/>
                        </w:rPr>
                        <w:t>usermemstats</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&amp;&amp;</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r_memstatsp</w:t>
                      </w:r>
                      <w:r w:rsidRPr="00C904A5">
                        <w:rPr>
                          <w:rFonts w:ascii="Consolas" w:hAnsi="Consolas" w:cs="Consolas"/>
                          <w:b/>
                          <w:bCs/>
                          <w:color w:val="000080"/>
                          <w:sz w:val="16"/>
                          <w:szCs w:val="16"/>
                        </w:rPr>
                        <w:t>-&gt;</w:t>
                      </w:r>
                      <w:r w:rsidRPr="00C904A5">
                        <w:rPr>
                          <w:rFonts w:ascii="Consolas" w:hAnsi="Consolas" w:cs="Consolas"/>
                          <w:color w:val="000000"/>
                          <w:sz w:val="16"/>
                          <w:szCs w:val="16"/>
                        </w:rPr>
                        <w:t xml:space="preserve">memused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increment</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&gt;</w:t>
                      </w:r>
                      <w:r w:rsidRPr="00C904A5">
                        <w:rPr>
                          <w:rFonts w:ascii="Consolas" w:hAnsi="Consolas" w:cs="Consolas"/>
                          <w:color w:val="000000"/>
                          <w:sz w:val="16"/>
                          <w:szCs w:val="16"/>
                        </w:rPr>
                        <w:t xml:space="preserve"> r_memstatsp</w:t>
                      </w:r>
                      <w:r w:rsidRPr="00C904A5">
                        <w:rPr>
                          <w:rFonts w:ascii="Consolas" w:hAnsi="Consolas" w:cs="Consolas"/>
                          <w:b/>
                          <w:bCs/>
                          <w:color w:val="000080"/>
                          <w:sz w:val="16"/>
                          <w:szCs w:val="16"/>
                        </w:rPr>
                        <w:t>-&gt;</w:t>
                      </w:r>
                      <w:r w:rsidRPr="00C904A5">
                        <w:rPr>
                          <w:rFonts w:ascii="Consolas" w:hAnsi="Consolas" w:cs="Consolas"/>
                          <w:color w:val="000000"/>
                          <w:sz w:val="16"/>
                          <w:szCs w:val="16"/>
                        </w:rPr>
                        <w:t>memlimit</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670B8952" w14:textId="0C2CB51A"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r_memstatsp</w:t>
                      </w:r>
                      <w:r w:rsidRPr="00C904A5">
                        <w:rPr>
                          <w:rFonts w:ascii="Consolas" w:hAnsi="Consolas" w:cs="Consolas"/>
                          <w:b/>
                          <w:bCs/>
                          <w:color w:val="000080"/>
                          <w:sz w:val="16"/>
                          <w:szCs w:val="16"/>
                        </w:rPr>
                        <w:t>-&gt;</w:t>
                      </w:r>
                      <w:r w:rsidRPr="00C904A5">
                        <w:rPr>
                          <w:rFonts w:ascii="Consolas" w:hAnsi="Consolas" w:cs="Consolas"/>
                          <w:color w:val="000000"/>
                          <w:sz w:val="16"/>
                          <w:szCs w:val="16"/>
                        </w:rPr>
                        <w:t xml:space="preserve">memlimitbreach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true</w:t>
                      </w:r>
                      <w:r w:rsidRPr="00C904A5">
                        <w:rPr>
                          <w:rFonts w:ascii="Consolas" w:hAnsi="Consolas" w:cs="Consolas"/>
                          <w:b/>
                          <w:bCs/>
                          <w:color w:val="000080"/>
                          <w:sz w:val="16"/>
                          <w:szCs w:val="16"/>
                        </w:rPr>
                        <w:t>;</w:t>
                      </w:r>
                      <w:r>
                        <w:rPr>
                          <w:rFonts w:ascii="Consolas" w:hAnsi="Consolas" w:cs="Consolas"/>
                          <w:color w:val="000000"/>
                          <w:sz w:val="16"/>
                          <w:szCs w:val="16"/>
                        </w:rPr>
                        <w:t xml:space="preserve"> </w:t>
                      </w:r>
                      <w:r>
                        <w:rPr>
                          <w:rFonts w:ascii="Consolas" w:hAnsi="Consolas" w:cs="Consolas"/>
                          <w:color w:val="008000"/>
                          <w:sz w:val="16"/>
                          <w:szCs w:val="16"/>
                        </w:rPr>
                        <w:t>// Memory quota breach!</w:t>
                      </w:r>
                      <w:r w:rsidRPr="00C904A5">
                        <w:rPr>
                          <w:rFonts w:ascii="Consolas" w:hAnsi="Consolas" w:cs="Consolas"/>
                          <w:color w:val="008000"/>
                          <w:sz w:val="16"/>
                          <w:szCs w:val="16"/>
                        </w:rPr>
                        <w:t xml:space="preserve"> </w:t>
                      </w:r>
                      <w:r>
                        <w:rPr>
                          <w:rFonts w:ascii="Consolas" w:hAnsi="Consolas" w:cs="Consolas"/>
                          <w:color w:val="008000"/>
                          <w:sz w:val="16"/>
                          <w:szCs w:val="16"/>
                        </w:rPr>
                        <w:t>Quarantine!</w:t>
                      </w:r>
                    </w:p>
                    <w:p w14:paraId="619CF614" w14:textId="77777777" w:rsidR="00B206B4"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return</w:t>
                      </w: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NULL</w:t>
                      </w:r>
                      <w:r w:rsidRPr="00C904A5">
                        <w:rPr>
                          <w:rFonts w:ascii="Consolas" w:hAnsi="Consolas" w:cs="Consolas"/>
                          <w:b/>
                          <w:bCs/>
                          <w:color w:val="000080"/>
                          <w:sz w:val="16"/>
                          <w:szCs w:val="16"/>
                        </w:rPr>
                        <w:t>;</w:t>
                      </w:r>
                      <w:r>
                        <w:rPr>
                          <w:rFonts w:ascii="Consolas" w:hAnsi="Consolas" w:cs="Consolas"/>
                          <w:color w:val="000000"/>
                          <w:sz w:val="16"/>
                          <w:szCs w:val="16"/>
                        </w:rPr>
                        <w:t xml:space="preserve"> </w:t>
                      </w:r>
                      <w:r w:rsidRPr="00C904A5">
                        <w:rPr>
                          <w:rFonts w:ascii="Consolas" w:hAnsi="Consolas" w:cs="Consolas"/>
                          <w:color w:val="008000"/>
                          <w:sz w:val="16"/>
                          <w:szCs w:val="16"/>
                        </w:rPr>
                        <w:t xml:space="preserve">// </w:t>
                      </w:r>
                      <w:r>
                        <w:rPr>
                          <w:rFonts w:ascii="Consolas" w:hAnsi="Consolas" w:cs="Consolas"/>
                          <w:color w:val="008000"/>
                          <w:sz w:val="16"/>
                          <w:szCs w:val="16"/>
                        </w:rPr>
                        <w:t xml:space="preserve">generate a </w:t>
                      </w:r>
                      <w:r w:rsidRPr="00C904A5">
                        <w:rPr>
                          <w:rFonts w:ascii="Consolas" w:hAnsi="Consolas" w:cs="Consolas"/>
                          <w:color w:val="008000"/>
                          <w:sz w:val="16"/>
                          <w:szCs w:val="16"/>
                        </w:rPr>
                        <w:t xml:space="preserve">Lua runtime error "not enough memory". </w:t>
                      </w:r>
                    </w:p>
                    <w:p w14:paraId="5352C726" w14:textId="6121B106"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Pr>
                          <w:rFonts w:ascii="Consolas" w:hAnsi="Consolas" w:cs="Consolas"/>
                          <w:b/>
                          <w:bCs/>
                          <w:color w:val="000080"/>
                          <w:sz w:val="16"/>
                          <w:szCs w:val="16"/>
                        </w:rPr>
                        <w:t xml:space="preserve">            </w:t>
                      </w:r>
                      <w:r>
                        <w:rPr>
                          <w:rFonts w:ascii="Consolas" w:hAnsi="Consolas" w:cs="Consolas"/>
                          <w:color w:val="008000"/>
                          <w:sz w:val="16"/>
                          <w:szCs w:val="16"/>
                        </w:rPr>
                        <w:t xml:space="preserve">// </w:t>
                      </w:r>
                      <w:r w:rsidRPr="00C904A5">
                        <w:rPr>
                          <w:rFonts w:ascii="Consolas" w:hAnsi="Consolas" w:cs="Consolas"/>
                          <w:color w:val="008000"/>
                          <w:sz w:val="16"/>
                          <w:szCs w:val="16"/>
                        </w:rPr>
                        <w:t>NB Lua will try twice to get the memory before giving up.</w:t>
                      </w:r>
                    </w:p>
                    <w:p w14:paraId="29AEDE37"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348F9C8D" w14:textId="77777777"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else</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color w:val="008000"/>
                          <w:sz w:val="16"/>
                          <w:szCs w:val="16"/>
                        </w:rPr>
                        <w:t>// else its a alloc</w:t>
                      </w:r>
                    </w:p>
                    <w:p w14:paraId="0475AC63"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if</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lp</w:t>
                      </w:r>
                      <w:r w:rsidRPr="00C904A5">
                        <w:rPr>
                          <w:rFonts w:ascii="Consolas" w:hAnsi="Consolas" w:cs="Consolas"/>
                          <w:b/>
                          <w:bCs/>
                          <w:color w:val="000080"/>
                          <w:sz w:val="16"/>
                          <w:szCs w:val="16"/>
                        </w:rPr>
                        <w:t>-&gt;</w:t>
                      </w:r>
                      <w:r w:rsidRPr="00C904A5">
                        <w:rPr>
                          <w:rFonts w:ascii="Consolas" w:hAnsi="Consolas" w:cs="Consolas"/>
                          <w:color w:val="000000"/>
                          <w:sz w:val="16"/>
                          <w:szCs w:val="16"/>
                        </w:rPr>
                        <w:t>usermemstats</w:t>
                      </w:r>
                      <w:r w:rsidRPr="00C904A5">
                        <w:rPr>
                          <w:rFonts w:ascii="Consolas" w:hAnsi="Consolas" w:cs="Consolas"/>
                          <w:b/>
                          <w:bCs/>
                          <w:color w:val="000080"/>
                          <w:sz w:val="16"/>
                          <w:szCs w:val="16"/>
                        </w:rPr>
                        <w:t>-&gt;</w:t>
                      </w:r>
                      <w:r w:rsidRPr="00C904A5">
                        <w:rPr>
                          <w:rFonts w:ascii="Consolas" w:hAnsi="Consolas" w:cs="Consolas"/>
                          <w:color w:val="000000"/>
                          <w:sz w:val="16"/>
                          <w:szCs w:val="16"/>
                        </w:rPr>
                        <w:t xml:space="preserve">memused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increment</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&gt;</w:t>
                      </w:r>
                      <w:r w:rsidRPr="00C904A5">
                        <w:rPr>
                          <w:rFonts w:ascii="Consolas" w:hAnsi="Consolas" w:cs="Consolas"/>
                          <w:color w:val="000000"/>
                          <w:sz w:val="16"/>
                          <w:szCs w:val="16"/>
                        </w:rPr>
                        <w:t xml:space="preserve"> lp</w:t>
                      </w:r>
                      <w:r w:rsidRPr="00C904A5">
                        <w:rPr>
                          <w:rFonts w:ascii="Consolas" w:hAnsi="Consolas" w:cs="Consolas"/>
                          <w:b/>
                          <w:bCs/>
                          <w:color w:val="000080"/>
                          <w:sz w:val="16"/>
                          <w:szCs w:val="16"/>
                        </w:rPr>
                        <w:t>-&gt;</w:t>
                      </w:r>
                      <w:r w:rsidRPr="00C904A5">
                        <w:rPr>
                          <w:rFonts w:ascii="Consolas" w:hAnsi="Consolas" w:cs="Consolas"/>
                          <w:color w:val="000000"/>
                          <w:sz w:val="16"/>
                          <w:szCs w:val="16"/>
                        </w:rPr>
                        <w:t>usermemstats</w:t>
                      </w:r>
                      <w:r w:rsidRPr="00C904A5">
                        <w:rPr>
                          <w:rFonts w:ascii="Consolas" w:hAnsi="Consolas" w:cs="Consolas"/>
                          <w:b/>
                          <w:bCs/>
                          <w:color w:val="000080"/>
                          <w:sz w:val="16"/>
                          <w:szCs w:val="16"/>
                        </w:rPr>
                        <w:t>-&gt;</w:t>
                      </w:r>
                      <w:r w:rsidRPr="00C904A5">
                        <w:rPr>
                          <w:rFonts w:ascii="Consolas" w:hAnsi="Consolas" w:cs="Consolas"/>
                          <w:color w:val="000000"/>
                          <w:sz w:val="16"/>
                          <w:szCs w:val="16"/>
                        </w:rPr>
                        <w:t>memlimit</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3162F94E" w14:textId="1721CF73"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lp</w:t>
                      </w:r>
                      <w:r w:rsidRPr="00C904A5">
                        <w:rPr>
                          <w:rFonts w:ascii="Consolas" w:hAnsi="Consolas" w:cs="Consolas"/>
                          <w:b/>
                          <w:bCs/>
                          <w:color w:val="000080"/>
                          <w:sz w:val="16"/>
                          <w:szCs w:val="16"/>
                        </w:rPr>
                        <w:t>-&gt;</w:t>
                      </w:r>
                      <w:r w:rsidRPr="00C904A5">
                        <w:rPr>
                          <w:rFonts w:ascii="Consolas" w:hAnsi="Consolas" w:cs="Consolas"/>
                          <w:color w:val="000000"/>
                          <w:sz w:val="16"/>
                          <w:szCs w:val="16"/>
                        </w:rPr>
                        <w:t>usermemstats</w:t>
                      </w:r>
                      <w:r w:rsidRPr="00C904A5">
                        <w:rPr>
                          <w:rFonts w:ascii="Consolas" w:hAnsi="Consolas" w:cs="Consolas"/>
                          <w:b/>
                          <w:bCs/>
                          <w:color w:val="000080"/>
                          <w:sz w:val="16"/>
                          <w:szCs w:val="16"/>
                        </w:rPr>
                        <w:t>-&gt;</w:t>
                      </w:r>
                      <w:r w:rsidRPr="00C904A5">
                        <w:rPr>
                          <w:rFonts w:ascii="Consolas" w:hAnsi="Consolas" w:cs="Consolas"/>
                          <w:color w:val="000000"/>
                          <w:sz w:val="16"/>
                          <w:szCs w:val="16"/>
                        </w:rPr>
                        <w:t xml:space="preserve">memlimitbreach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true</w:t>
                      </w:r>
                      <w:r w:rsidRPr="00C904A5">
                        <w:rPr>
                          <w:rFonts w:ascii="Consolas" w:hAnsi="Consolas" w:cs="Consolas"/>
                          <w:b/>
                          <w:bCs/>
                          <w:color w:val="000080"/>
                          <w:sz w:val="16"/>
                          <w:szCs w:val="16"/>
                        </w:rPr>
                        <w:t>;</w:t>
                      </w:r>
                      <w:r>
                        <w:rPr>
                          <w:rFonts w:ascii="Consolas" w:hAnsi="Consolas" w:cs="Consolas"/>
                          <w:color w:val="000000"/>
                          <w:sz w:val="16"/>
                          <w:szCs w:val="16"/>
                        </w:rPr>
                        <w:t xml:space="preserve"> </w:t>
                      </w:r>
                      <w:r w:rsidRPr="00C904A5">
                        <w:rPr>
                          <w:rFonts w:ascii="Consolas" w:hAnsi="Consolas" w:cs="Consolas"/>
                          <w:color w:val="008000"/>
                          <w:sz w:val="16"/>
                          <w:szCs w:val="16"/>
                        </w:rPr>
                        <w:t>// Memory quota breach!!!</w:t>
                      </w:r>
                    </w:p>
                    <w:p w14:paraId="3D02E6AD" w14:textId="53BD388C"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return</w:t>
                      </w: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NULL</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color w:val="008000"/>
                          <w:sz w:val="16"/>
                          <w:szCs w:val="16"/>
                        </w:rPr>
                        <w:t xml:space="preserve">// force the Lua runtime error "not enough memory". </w:t>
                      </w:r>
                    </w:p>
                    <w:p w14:paraId="33583D4F" w14:textId="681FEB68"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Pr>
                          <w:rFonts w:ascii="Consolas" w:hAnsi="Consolas" w:cs="Consolas"/>
                          <w:b/>
                          <w:bCs/>
                          <w:color w:val="000080"/>
                          <w:sz w:val="16"/>
                          <w:szCs w:val="16"/>
                        </w:rPr>
                        <w:t xml:space="preserve">            </w:t>
                      </w:r>
                      <w:r>
                        <w:rPr>
                          <w:rFonts w:ascii="Consolas" w:hAnsi="Consolas" w:cs="Consolas"/>
                          <w:color w:val="008000"/>
                          <w:sz w:val="16"/>
                          <w:szCs w:val="16"/>
                        </w:rPr>
                        <w:t>// N</w:t>
                      </w:r>
                      <w:r w:rsidRPr="00C904A5">
                        <w:rPr>
                          <w:rFonts w:ascii="Consolas" w:hAnsi="Consolas" w:cs="Consolas"/>
                          <w:color w:val="008000"/>
                          <w:sz w:val="16"/>
                          <w:szCs w:val="16"/>
                        </w:rPr>
                        <w:t>B Lua will try twice to get the memory before giving up.</w:t>
                      </w:r>
                    </w:p>
                    <w:p w14:paraId="5B34DDF5"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1633ED2D"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611EA3C6" w14:textId="77777777" w:rsidR="00B206B4" w:rsidRPr="00C904A5" w:rsidRDefault="00B206B4" w:rsidP="00C904A5">
                      <w:pPr>
                        <w:shd w:val="clear" w:color="auto" w:fill="FFFFFF"/>
                        <w:rPr>
                          <w:rFonts w:ascii="Consolas" w:hAnsi="Consolas" w:cs="Consolas"/>
                          <w:color w:val="000000"/>
                          <w:sz w:val="16"/>
                          <w:szCs w:val="16"/>
                        </w:rPr>
                      </w:pPr>
                    </w:p>
                    <w:p w14:paraId="6F7DC742" w14:textId="1D2F2894"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newptr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realloc</w:t>
                      </w:r>
                      <w:r w:rsidRPr="00C904A5">
                        <w:rPr>
                          <w:rFonts w:ascii="Consolas" w:hAnsi="Consolas" w:cs="Consolas"/>
                          <w:b/>
                          <w:bCs/>
                          <w:color w:val="000080"/>
                          <w:sz w:val="16"/>
                          <w:szCs w:val="16"/>
                        </w:rPr>
                        <w:t>(</w:t>
                      </w:r>
                      <w:r w:rsidRPr="00C904A5">
                        <w:rPr>
                          <w:rFonts w:ascii="Consolas" w:hAnsi="Consolas" w:cs="Consolas"/>
                          <w:color w:val="000000"/>
                          <w:sz w:val="16"/>
                          <w:szCs w:val="16"/>
                        </w:rPr>
                        <w:t>ptr</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nsize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sizeof</w:t>
                      </w:r>
                      <w:r w:rsidRPr="00C904A5">
                        <w:rPr>
                          <w:rFonts w:ascii="Consolas" w:hAnsi="Consolas" w:cs="Consolas"/>
                          <w:b/>
                          <w:bCs/>
                          <w:color w:val="000080"/>
                          <w:sz w:val="16"/>
                          <w:szCs w:val="16"/>
                        </w:rPr>
                        <w:t>(</w:t>
                      </w:r>
                      <w:r w:rsidRPr="00C904A5">
                        <w:rPr>
                          <w:rFonts w:ascii="Consolas" w:hAnsi="Consolas" w:cs="Consolas"/>
                          <w:color w:val="8000FF"/>
                          <w:sz w:val="16"/>
                          <w:szCs w:val="16"/>
                        </w:rPr>
                        <w:t>void</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p>
                    <w:p w14:paraId="47521122"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if</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newptr</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return</w:t>
                      </w: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NULL</w:t>
                      </w:r>
                      <w:r w:rsidRPr="00C904A5">
                        <w:rPr>
                          <w:rFonts w:ascii="Consolas" w:hAnsi="Consolas" w:cs="Consolas"/>
                          <w:b/>
                          <w:bCs/>
                          <w:color w:val="000080"/>
                          <w:sz w:val="16"/>
                          <w:szCs w:val="16"/>
                        </w:rPr>
                        <w:t>;</w:t>
                      </w:r>
                    </w:p>
                    <w:p w14:paraId="5F3C6F93" w14:textId="7EF0B003"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w:t>
                      </w:r>
                    </w:p>
                    <w:p w14:paraId="2C9149F9"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if</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r_memstatsp</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5CCF9AB0" w14:textId="729D622A"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r_memstatsp</w:t>
                      </w:r>
                      <w:r w:rsidRPr="00C904A5">
                        <w:rPr>
                          <w:rFonts w:ascii="Consolas" w:hAnsi="Consolas" w:cs="Consolas"/>
                          <w:b/>
                          <w:bCs/>
                          <w:color w:val="000080"/>
                          <w:sz w:val="16"/>
                          <w:szCs w:val="16"/>
                        </w:rPr>
                        <w:t>-&gt;</w:t>
                      </w:r>
                      <w:r w:rsidRPr="00C904A5">
                        <w:rPr>
                          <w:rFonts w:ascii="Consolas" w:hAnsi="Consolas" w:cs="Consolas"/>
                          <w:color w:val="000000"/>
                          <w:sz w:val="16"/>
                          <w:szCs w:val="16"/>
                        </w:rPr>
                        <w:t xml:space="preserve">memused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increment</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p>
                    <w:p w14:paraId="236E4BD9"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memcpy</w:t>
                      </w:r>
                      <w:r w:rsidRPr="00C904A5">
                        <w:rPr>
                          <w:rFonts w:ascii="Consolas" w:hAnsi="Consolas" w:cs="Consolas"/>
                          <w:b/>
                          <w:bCs/>
                          <w:color w:val="000080"/>
                          <w:sz w:val="16"/>
                          <w:szCs w:val="16"/>
                        </w:rPr>
                        <w:t>((</w:t>
                      </w:r>
                      <w:r w:rsidRPr="00C904A5">
                        <w:rPr>
                          <w:rFonts w:ascii="Consolas" w:hAnsi="Consolas" w:cs="Consolas"/>
                          <w:color w:val="8000FF"/>
                          <w:sz w:val="16"/>
                          <w:szCs w:val="16"/>
                        </w:rPr>
                        <w:t>char</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newptr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nsize</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&amp;</w:t>
                      </w:r>
                      <w:r w:rsidRPr="00C904A5">
                        <w:rPr>
                          <w:rFonts w:ascii="Consolas" w:hAnsi="Consolas" w:cs="Consolas"/>
                          <w:color w:val="000000"/>
                          <w:sz w:val="16"/>
                          <w:szCs w:val="16"/>
                        </w:rPr>
                        <w:t>r_memstatsp</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sizeof</w:t>
                      </w:r>
                      <w:r w:rsidRPr="00C904A5">
                        <w:rPr>
                          <w:rFonts w:ascii="Consolas" w:hAnsi="Consolas" w:cs="Consolas"/>
                          <w:b/>
                          <w:bCs/>
                          <w:color w:val="000080"/>
                          <w:sz w:val="16"/>
                          <w:szCs w:val="16"/>
                        </w:rPr>
                        <w:t>(</w:t>
                      </w:r>
                      <w:r w:rsidRPr="00C904A5">
                        <w:rPr>
                          <w:rFonts w:ascii="Consolas" w:hAnsi="Consolas" w:cs="Consolas"/>
                          <w:color w:val="8000FF"/>
                          <w:sz w:val="16"/>
                          <w:szCs w:val="16"/>
                        </w:rPr>
                        <w:t>void</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59608B9D"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67D8E052" w14:textId="77777777"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else</w:t>
                      </w:r>
                      <w:r w:rsidRPr="00C904A5">
                        <w:rPr>
                          <w:rFonts w:ascii="Consolas" w:hAnsi="Consolas" w:cs="Consolas"/>
                          <w:color w:val="000000"/>
                          <w:sz w:val="16"/>
                          <w:szCs w:val="16"/>
                        </w:rPr>
                        <w:t xml:space="preserve">    memset</w:t>
                      </w:r>
                      <w:r w:rsidRPr="00C904A5">
                        <w:rPr>
                          <w:rFonts w:ascii="Consolas" w:hAnsi="Consolas" w:cs="Consolas"/>
                          <w:b/>
                          <w:bCs/>
                          <w:color w:val="000080"/>
                          <w:sz w:val="16"/>
                          <w:szCs w:val="16"/>
                        </w:rPr>
                        <w:t>((</w:t>
                      </w:r>
                      <w:r w:rsidRPr="00C904A5">
                        <w:rPr>
                          <w:rFonts w:ascii="Consolas" w:hAnsi="Consolas" w:cs="Consolas"/>
                          <w:color w:val="8000FF"/>
                          <w:sz w:val="16"/>
                          <w:szCs w:val="16"/>
                        </w:rPr>
                        <w:t>char</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newptr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nsize</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color w:val="FF8000"/>
                          <w:sz w:val="16"/>
                          <w:szCs w:val="16"/>
                        </w:rPr>
                        <w:t>0</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sizeof</w:t>
                      </w:r>
                      <w:r w:rsidRPr="00C904A5">
                        <w:rPr>
                          <w:rFonts w:ascii="Consolas" w:hAnsi="Consolas" w:cs="Consolas"/>
                          <w:b/>
                          <w:bCs/>
                          <w:color w:val="000080"/>
                          <w:sz w:val="16"/>
                          <w:szCs w:val="16"/>
                        </w:rPr>
                        <w:t>(</w:t>
                      </w:r>
                      <w:r w:rsidRPr="00C904A5">
                        <w:rPr>
                          <w:rFonts w:ascii="Consolas" w:hAnsi="Consolas" w:cs="Consolas"/>
                          <w:color w:val="8000FF"/>
                          <w:sz w:val="16"/>
                          <w:szCs w:val="16"/>
                        </w:rPr>
                        <w:t>void</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color w:val="008000"/>
                          <w:sz w:val="16"/>
                          <w:szCs w:val="16"/>
                        </w:rPr>
                        <w:t>// zero it otherwise</w:t>
                      </w:r>
                    </w:p>
                    <w:p w14:paraId="0622A546" w14:textId="77777777" w:rsidR="00B206B4" w:rsidRPr="00C904A5" w:rsidRDefault="00B206B4" w:rsidP="00C904A5">
                      <w:pPr>
                        <w:shd w:val="clear" w:color="auto" w:fill="FFFFFF"/>
                        <w:rPr>
                          <w:rFonts w:ascii="Consolas" w:hAnsi="Consolas" w:cs="Consolas"/>
                          <w:color w:val="000000"/>
                          <w:sz w:val="16"/>
                          <w:szCs w:val="16"/>
                        </w:rPr>
                      </w:pPr>
                    </w:p>
                    <w:p w14:paraId="7A2B2F17" w14:textId="1ACBE7DC"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w:t>
                      </w:r>
                      <w:r w:rsidRPr="00C904A5">
                        <w:rPr>
                          <w:rFonts w:ascii="Consolas" w:hAnsi="Consolas" w:cs="Consolas"/>
                          <w:color w:val="008000"/>
                          <w:sz w:val="16"/>
                          <w:szCs w:val="16"/>
                        </w:rPr>
                        <w:t>// if (a user script is running &amp;&amp; it was a new memory alloc) then update their mem stats</w:t>
                      </w:r>
                    </w:p>
                    <w:p w14:paraId="65BA7C31"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if</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lp</w:t>
                      </w:r>
                      <w:r w:rsidRPr="00C904A5">
                        <w:rPr>
                          <w:rFonts w:ascii="Consolas" w:hAnsi="Consolas" w:cs="Consolas"/>
                          <w:b/>
                          <w:bCs/>
                          <w:color w:val="000080"/>
                          <w:sz w:val="16"/>
                          <w:szCs w:val="16"/>
                        </w:rPr>
                        <w:t>-&gt;</w:t>
                      </w:r>
                      <w:r w:rsidRPr="00C904A5">
                        <w:rPr>
                          <w:rFonts w:ascii="Consolas" w:hAnsi="Consolas" w:cs="Consolas"/>
                          <w:color w:val="000000"/>
                          <w:sz w:val="16"/>
                          <w:szCs w:val="16"/>
                        </w:rPr>
                        <w:t xml:space="preserve">allocUserRunning </w:t>
                      </w:r>
                      <w:r w:rsidRPr="00C904A5">
                        <w:rPr>
                          <w:rFonts w:ascii="Consolas" w:hAnsi="Consolas" w:cs="Consolas"/>
                          <w:b/>
                          <w:bCs/>
                          <w:color w:val="000080"/>
                          <w:sz w:val="16"/>
                          <w:szCs w:val="16"/>
                        </w:rPr>
                        <w:t>&amp;&amp;</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ptr</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3E3B40F0" w14:textId="77777777" w:rsidR="00B206B4" w:rsidRPr="00C904A5" w:rsidRDefault="00B206B4" w:rsidP="00C904A5">
                      <w:pPr>
                        <w:shd w:val="clear" w:color="auto" w:fill="FFFFFF"/>
                        <w:rPr>
                          <w:rFonts w:ascii="Consolas" w:hAnsi="Consolas" w:cs="Consolas"/>
                          <w:color w:val="008000"/>
                          <w:sz w:val="16"/>
                          <w:szCs w:val="16"/>
                        </w:rPr>
                      </w:pPr>
                      <w:r w:rsidRPr="00C904A5">
                        <w:rPr>
                          <w:rFonts w:ascii="Consolas" w:hAnsi="Consolas" w:cs="Consolas"/>
                          <w:color w:val="000000"/>
                          <w:sz w:val="16"/>
                          <w:szCs w:val="16"/>
                        </w:rPr>
                        <w:t xml:space="preserve">        </w:t>
                      </w:r>
                      <w:r w:rsidRPr="00C904A5">
                        <w:rPr>
                          <w:rFonts w:ascii="Consolas" w:hAnsi="Consolas" w:cs="Consolas"/>
                          <w:color w:val="008000"/>
                          <w:sz w:val="16"/>
                          <w:szCs w:val="16"/>
                        </w:rPr>
                        <w:t>// copy a pointer to the QCOM user's memstats struct to the memory just alloc'd</w:t>
                      </w:r>
                    </w:p>
                    <w:p w14:paraId="02370890"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memcpy</w:t>
                      </w:r>
                      <w:r w:rsidRPr="00C904A5">
                        <w:rPr>
                          <w:rFonts w:ascii="Consolas" w:hAnsi="Consolas" w:cs="Consolas"/>
                          <w:b/>
                          <w:bCs/>
                          <w:color w:val="000080"/>
                          <w:sz w:val="16"/>
                          <w:szCs w:val="16"/>
                        </w:rPr>
                        <w:t>((</w:t>
                      </w:r>
                      <w:r w:rsidRPr="00C904A5">
                        <w:rPr>
                          <w:rFonts w:ascii="Consolas" w:hAnsi="Consolas" w:cs="Consolas"/>
                          <w:color w:val="8000FF"/>
                          <w:sz w:val="16"/>
                          <w:szCs w:val="16"/>
                        </w:rPr>
                        <w:t>char</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newptr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nsize</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&amp;</w:t>
                      </w:r>
                      <w:r w:rsidRPr="00C904A5">
                        <w:rPr>
                          <w:rFonts w:ascii="Consolas" w:hAnsi="Consolas" w:cs="Consolas"/>
                          <w:color w:val="000000"/>
                          <w:sz w:val="16"/>
                          <w:szCs w:val="16"/>
                        </w:rPr>
                        <w:t>lp</w:t>
                      </w:r>
                      <w:r w:rsidRPr="00C904A5">
                        <w:rPr>
                          <w:rFonts w:ascii="Consolas" w:hAnsi="Consolas" w:cs="Consolas"/>
                          <w:b/>
                          <w:bCs/>
                          <w:color w:val="000080"/>
                          <w:sz w:val="16"/>
                          <w:szCs w:val="16"/>
                        </w:rPr>
                        <w:t>-&gt;</w:t>
                      </w:r>
                      <w:r w:rsidRPr="00C904A5">
                        <w:rPr>
                          <w:rFonts w:ascii="Consolas" w:hAnsi="Consolas" w:cs="Consolas"/>
                          <w:color w:val="000000"/>
                          <w:sz w:val="16"/>
                          <w:szCs w:val="16"/>
                        </w:rPr>
                        <w:t>usermemstats</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sizeof</w:t>
                      </w:r>
                      <w:r w:rsidRPr="00C904A5">
                        <w:rPr>
                          <w:rFonts w:ascii="Consolas" w:hAnsi="Consolas" w:cs="Consolas"/>
                          <w:b/>
                          <w:bCs/>
                          <w:color w:val="000080"/>
                          <w:sz w:val="16"/>
                          <w:szCs w:val="16"/>
                        </w:rPr>
                        <w:t>(</w:t>
                      </w:r>
                      <w:r w:rsidRPr="00C904A5">
                        <w:rPr>
                          <w:rFonts w:ascii="Consolas" w:hAnsi="Consolas" w:cs="Consolas"/>
                          <w:color w:val="8000FF"/>
                          <w:sz w:val="16"/>
                          <w:szCs w:val="16"/>
                        </w:rPr>
                        <w:t>void</w:t>
                      </w: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145039D5"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lp</w:t>
                      </w:r>
                      <w:r w:rsidRPr="00C904A5">
                        <w:rPr>
                          <w:rFonts w:ascii="Consolas" w:hAnsi="Consolas" w:cs="Consolas"/>
                          <w:b/>
                          <w:bCs/>
                          <w:color w:val="000080"/>
                          <w:sz w:val="16"/>
                          <w:szCs w:val="16"/>
                        </w:rPr>
                        <w:t>-&gt;</w:t>
                      </w:r>
                      <w:r w:rsidRPr="00C904A5">
                        <w:rPr>
                          <w:rFonts w:ascii="Consolas" w:hAnsi="Consolas" w:cs="Consolas"/>
                          <w:color w:val="000000"/>
                          <w:sz w:val="16"/>
                          <w:szCs w:val="16"/>
                        </w:rPr>
                        <w:t>usermemstats</w:t>
                      </w:r>
                      <w:r w:rsidRPr="00C904A5">
                        <w:rPr>
                          <w:rFonts w:ascii="Consolas" w:hAnsi="Consolas" w:cs="Consolas"/>
                          <w:b/>
                          <w:bCs/>
                          <w:color w:val="000080"/>
                          <w:sz w:val="16"/>
                          <w:szCs w:val="16"/>
                        </w:rPr>
                        <w:t>-&gt;</w:t>
                      </w:r>
                      <w:r w:rsidRPr="00C904A5">
                        <w:rPr>
                          <w:rFonts w:ascii="Consolas" w:hAnsi="Consolas" w:cs="Consolas"/>
                          <w:color w:val="000000"/>
                          <w:sz w:val="16"/>
                          <w:szCs w:val="16"/>
                        </w:rPr>
                        <w:t xml:space="preserve">memused </w:t>
                      </w:r>
                      <w:r w:rsidRPr="00C904A5">
                        <w:rPr>
                          <w:rFonts w:ascii="Consolas" w:hAnsi="Consolas" w:cs="Consolas"/>
                          <w:b/>
                          <w:bCs/>
                          <w:color w:val="000080"/>
                          <w:sz w:val="16"/>
                          <w:szCs w:val="16"/>
                        </w:rPr>
                        <w:t>+=</w:t>
                      </w:r>
                      <w:r w:rsidRPr="00C904A5">
                        <w:rPr>
                          <w:rFonts w:ascii="Consolas" w:hAnsi="Consolas" w:cs="Consolas"/>
                          <w:color w:val="000000"/>
                          <w:sz w:val="16"/>
                          <w:szCs w:val="16"/>
                        </w:rPr>
                        <w:t xml:space="preserve"> increment</w:t>
                      </w:r>
                      <w:r w:rsidRPr="00C904A5">
                        <w:rPr>
                          <w:rFonts w:ascii="Consolas" w:hAnsi="Consolas" w:cs="Consolas"/>
                          <w:b/>
                          <w:bCs/>
                          <w:color w:val="000080"/>
                          <w:sz w:val="16"/>
                          <w:szCs w:val="16"/>
                        </w:rPr>
                        <w:t>;</w:t>
                      </w:r>
                    </w:p>
                    <w:p w14:paraId="64C758BA"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4EA3B8D4"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FF"/>
                          <w:sz w:val="16"/>
                          <w:szCs w:val="16"/>
                        </w:rPr>
                        <w:t>return</w:t>
                      </w:r>
                      <w:r w:rsidRPr="00C904A5">
                        <w:rPr>
                          <w:rFonts w:ascii="Consolas" w:hAnsi="Consolas" w:cs="Consolas"/>
                          <w:color w:val="000000"/>
                          <w:sz w:val="16"/>
                          <w:szCs w:val="16"/>
                        </w:rPr>
                        <w:t xml:space="preserve"> newptr</w:t>
                      </w:r>
                      <w:r w:rsidRPr="00C904A5">
                        <w:rPr>
                          <w:rFonts w:ascii="Consolas" w:hAnsi="Consolas" w:cs="Consolas"/>
                          <w:b/>
                          <w:bCs/>
                          <w:color w:val="000080"/>
                          <w:sz w:val="16"/>
                          <w:szCs w:val="16"/>
                        </w:rPr>
                        <w:t>;</w:t>
                      </w:r>
                    </w:p>
                    <w:p w14:paraId="79F66E03"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color w:val="000000"/>
                          <w:sz w:val="16"/>
                          <w:szCs w:val="16"/>
                        </w:rPr>
                        <w:t xml:space="preserve">    </w:t>
                      </w:r>
                      <w:r w:rsidRPr="00C904A5">
                        <w:rPr>
                          <w:rFonts w:ascii="Consolas" w:hAnsi="Consolas" w:cs="Consolas"/>
                          <w:b/>
                          <w:bCs/>
                          <w:color w:val="000080"/>
                          <w:sz w:val="16"/>
                          <w:szCs w:val="16"/>
                        </w:rPr>
                        <w:t>}</w:t>
                      </w:r>
                    </w:p>
                    <w:p w14:paraId="7DE7507D" w14:textId="77777777" w:rsidR="00B206B4" w:rsidRPr="00C904A5" w:rsidRDefault="00B206B4" w:rsidP="00C904A5">
                      <w:pPr>
                        <w:shd w:val="clear" w:color="auto" w:fill="FFFFFF"/>
                        <w:rPr>
                          <w:rFonts w:ascii="Consolas" w:hAnsi="Consolas" w:cs="Consolas"/>
                          <w:color w:val="000000"/>
                          <w:sz w:val="16"/>
                          <w:szCs w:val="16"/>
                        </w:rPr>
                      </w:pPr>
                      <w:r w:rsidRPr="00C904A5">
                        <w:rPr>
                          <w:rFonts w:ascii="Consolas" w:hAnsi="Consolas" w:cs="Consolas"/>
                          <w:b/>
                          <w:bCs/>
                          <w:color w:val="000080"/>
                          <w:sz w:val="16"/>
                          <w:szCs w:val="16"/>
                        </w:rPr>
                        <w:t>}</w:t>
                      </w:r>
                    </w:p>
                    <w:p w14:paraId="3D4EDD48" w14:textId="4B981167" w:rsidR="00B206B4" w:rsidRDefault="00B206B4" w:rsidP="002A37AA">
                      <w:pPr>
                        <w:rPr>
                          <w:rFonts w:ascii="Consolas" w:hAnsi="Consolas" w:cs="Consolas"/>
                          <w:sz w:val="16"/>
                          <w:szCs w:val="16"/>
                        </w:rPr>
                      </w:pPr>
                      <w:r w:rsidRPr="00CA06E4">
                        <w:rPr>
                          <w:rFonts w:ascii="Consolas" w:hAnsi="Consolas" w:cs="Consolas"/>
                          <w:color w:val="008000"/>
                          <w:sz w:val="16"/>
                          <w:szCs w:val="16"/>
                        </w:rPr>
                        <w:t xml:space="preserve">// </w:t>
                      </w:r>
                      <w:r>
                        <w:rPr>
                          <w:rFonts w:ascii="Consolas" w:hAnsi="Consolas" w:cs="Consolas"/>
                          <w:color w:val="008000"/>
                          <w:sz w:val="16"/>
                          <w:szCs w:val="16"/>
                        </w:rPr>
                        <w:t>where qlua_qusermem_t is defined as:</w:t>
                      </w:r>
                    </w:p>
                    <w:p w14:paraId="783EFBA8" w14:textId="77777777" w:rsidR="00B206B4" w:rsidRPr="00CA06E4" w:rsidRDefault="00B206B4" w:rsidP="00CA06E4">
                      <w:pPr>
                        <w:shd w:val="clear" w:color="auto" w:fill="FFFFFF"/>
                        <w:rPr>
                          <w:rFonts w:ascii="Consolas" w:hAnsi="Consolas" w:cs="Consolas"/>
                          <w:color w:val="000000"/>
                          <w:sz w:val="16"/>
                          <w:szCs w:val="16"/>
                        </w:rPr>
                      </w:pPr>
                      <w:r w:rsidRPr="00CA06E4">
                        <w:rPr>
                          <w:rFonts w:ascii="Consolas" w:hAnsi="Consolas" w:cs="Consolas"/>
                          <w:b/>
                          <w:bCs/>
                          <w:color w:val="0000FF"/>
                          <w:sz w:val="16"/>
                          <w:szCs w:val="16"/>
                        </w:rPr>
                        <w:t>typedef</w:t>
                      </w:r>
                      <w:r w:rsidRPr="00CA06E4">
                        <w:rPr>
                          <w:rFonts w:ascii="Consolas" w:hAnsi="Consolas" w:cs="Consolas"/>
                          <w:color w:val="000000"/>
                          <w:sz w:val="16"/>
                          <w:szCs w:val="16"/>
                        </w:rPr>
                        <w:t xml:space="preserve"> </w:t>
                      </w:r>
                      <w:r w:rsidRPr="00CA06E4">
                        <w:rPr>
                          <w:rFonts w:ascii="Consolas" w:hAnsi="Consolas" w:cs="Consolas"/>
                          <w:color w:val="8000FF"/>
                          <w:sz w:val="16"/>
                          <w:szCs w:val="16"/>
                        </w:rPr>
                        <w:t>struct</w:t>
                      </w:r>
                      <w:r w:rsidRPr="00CA06E4">
                        <w:rPr>
                          <w:rFonts w:ascii="Consolas" w:hAnsi="Consolas" w:cs="Consolas"/>
                          <w:color w:val="000000"/>
                          <w:sz w:val="16"/>
                          <w:szCs w:val="16"/>
                        </w:rPr>
                        <w:t xml:space="preserve"> </w:t>
                      </w:r>
                      <w:r w:rsidRPr="00CA06E4">
                        <w:rPr>
                          <w:rFonts w:ascii="Consolas" w:hAnsi="Consolas" w:cs="Consolas"/>
                          <w:b/>
                          <w:bCs/>
                          <w:color w:val="000080"/>
                          <w:sz w:val="16"/>
                          <w:szCs w:val="16"/>
                        </w:rPr>
                        <w:t>{</w:t>
                      </w:r>
                    </w:p>
                    <w:p w14:paraId="2349448F" w14:textId="77777777" w:rsidR="00B206B4" w:rsidRPr="00CA06E4" w:rsidRDefault="00B206B4" w:rsidP="00CA06E4">
                      <w:pPr>
                        <w:shd w:val="clear" w:color="auto" w:fill="FFFFFF"/>
                        <w:rPr>
                          <w:rFonts w:ascii="Consolas" w:hAnsi="Consolas" w:cs="Consolas"/>
                          <w:color w:val="008000"/>
                          <w:sz w:val="16"/>
                          <w:szCs w:val="16"/>
                        </w:rPr>
                      </w:pPr>
                      <w:r w:rsidRPr="00CA06E4">
                        <w:rPr>
                          <w:rFonts w:ascii="Consolas" w:hAnsi="Consolas" w:cs="Consolas"/>
                          <w:color w:val="000000"/>
                          <w:sz w:val="16"/>
                          <w:szCs w:val="16"/>
                        </w:rPr>
                        <w:t xml:space="preserve">    </w:t>
                      </w:r>
                      <w:r w:rsidRPr="00CA06E4">
                        <w:rPr>
                          <w:rFonts w:ascii="Consolas" w:hAnsi="Consolas" w:cs="Consolas"/>
                          <w:color w:val="8000FF"/>
                          <w:sz w:val="16"/>
                          <w:szCs w:val="16"/>
                        </w:rPr>
                        <w:t>char</w:t>
                      </w:r>
                      <w:r w:rsidRPr="00CA06E4">
                        <w:rPr>
                          <w:rFonts w:ascii="Consolas" w:hAnsi="Consolas" w:cs="Consolas"/>
                          <w:color w:val="000000"/>
                          <w:sz w:val="16"/>
                          <w:szCs w:val="16"/>
                        </w:rPr>
                        <w:t xml:space="preserve"> tag</w:t>
                      </w:r>
                      <w:r w:rsidRPr="00CA06E4">
                        <w:rPr>
                          <w:rFonts w:ascii="Consolas" w:hAnsi="Consolas" w:cs="Consolas"/>
                          <w:b/>
                          <w:bCs/>
                          <w:color w:val="000080"/>
                          <w:sz w:val="16"/>
                          <w:szCs w:val="16"/>
                        </w:rPr>
                        <w:t>[</w:t>
                      </w:r>
                      <w:r w:rsidRPr="00CA06E4">
                        <w:rPr>
                          <w:rFonts w:ascii="Consolas" w:hAnsi="Consolas" w:cs="Consolas"/>
                          <w:color w:val="000000"/>
                          <w:sz w:val="16"/>
                          <w:szCs w:val="16"/>
                        </w:rPr>
                        <w:t>QLUA_USERDATA_TAG_LEN</w:t>
                      </w:r>
                      <w:r w:rsidRPr="00CA06E4">
                        <w:rPr>
                          <w:rFonts w:ascii="Consolas" w:hAnsi="Consolas" w:cs="Consolas"/>
                          <w:b/>
                          <w:bCs/>
                          <w:color w:val="000080"/>
                          <w:sz w:val="16"/>
                          <w:szCs w:val="16"/>
                        </w:rPr>
                        <w:t>];</w:t>
                      </w:r>
                      <w:r w:rsidRPr="00CA06E4">
                        <w:rPr>
                          <w:rFonts w:ascii="Consolas" w:hAnsi="Consolas" w:cs="Consolas"/>
                          <w:color w:val="000000"/>
                          <w:sz w:val="16"/>
                          <w:szCs w:val="16"/>
                        </w:rPr>
                        <w:t xml:space="preserve">   </w:t>
                      </w:r>
                      <w:r w:rsidRPr="00CA06E4">
                        <w:rPr>
                          <w:rFonts w:ascii="Consolas" w:hAnsi="Consolas" w:cs="Consolas"/>
                          <w:color w:val="008000"/>
                          <w:sz w:val="16"/>
                          <w:szCs w:val="16"/>
                        </w:rPr>
                        <w:t>// failsafe in the event the wrong userdata is passed</w:t>
                      </w:r>
                    </w:p>
                    <w:p w14:paraId="4CD7E469" w14:textId="77777777" w:rsidR="00B206B4" w:rsidRPr="00CA06E4" w:rsidRDefault="00B206B4" w:rsidP="00CA06E4">
                      <w:pPr>
                        <w:shd w:val="clear" w:color="auto" w:fill="FFFFFF"/>
                        <w:rPr>
                          <w:rFonts w:ascii="Consolas" w:hAnsi="Consolas" w:cs="Consolas"/>
                          <w:color w:val="008000"/>
                          <w:sz w:val="16"/>
                          <w:szCs w:val="16"/>
                        </w:rPr>
                      </w:pPr>
                      <w:r w:rsidRPr="00CA06E4">
                        <w:rPr>
                          <w:rFonts w:ascii="Consolas" w:hAnsi="Consolas" w:cs="Consolas"/>
                          <w:color w:val="000000"/>
                          <w:sz w:val="16"/>
                          <w:szCs w:val="16"/>
                        </w:rPr>
                        <w:t xml:space="preserve">    </w:t>
                      </w:r>
                      <w:r w:rsidRPr="00CA06E4">
                        <w:rPr>
                          <w:rFonts w:ascii="Consolas" w:hAnsi="Consolas" w:cs="Consolas"/>
                          <w:color w:val="8000FF"/>
                          <w:sz w:val="16"/>
                          <w:szCs w:val="16"/>
                        </w:rPr>
                        <w:t>char</w:t>
                      </w:r>
                      <w:r w:rsidRPr="00CA06E4">
                        <w:rPr>
                          <w:rFonts w:ascii="Consolas" w:hAnsi="Consolas" w:cs="Consolas"/>
                          <w:color w:val="000000"/>
                          <w:sz w:val="16"/>
                          <w:szCs w:val="16"/>
                        </w:rPr>
                        <w:t xml:space="preserve"> username</w:t>
                      </w:r>
                      <w:r w:rsidRPr="00CA06E4">
                        <w:rPr>
                          <w:rFonts w:ascii="Consolas" w:hAnsi="Consolas" w:cs="Consolas"/>
                          <w:b/>
                          <w:bCs/>
                          <w:color w:val="000080"/>
                          <w:sz w:val="16"/>
                          <w:szCs w:val="16"/>
                        </w:rPr>
                        <w:t>[</w:t>
                      </w:r>
                      <w:r w:rsidRPr="00CA06E4">
                        <w:rPr>
                          <w:rFonts w:ascii="Consolas" w:hAnsi="Consolas" w:cs="Consolas"/>
                          <w:color w:val="000000"/>
                          <w:sz w:val="16"/>
                          <w:szCs w:val="16"/>
                        </w:rPr>
                        <w:t>QLUA_UNAME_MAX_LEN</w:t>
                      </w:r>
                      <w:r w:rsidRPr="00CA06E4">
                        <w:rPr>
                          <w:rFonts w:ascii="Consolas" w:hAnsi="Consolas" w:cs="Consolas"/>
                          <w:b/>
                          <w:bCs/>
                          <w:color w:val="000080"/>
                          <w:sz w:val="16"/>
                          <w:szCs w:val="16"/>
                        </w:rPr>
                        <w:t>];</w:t>
                      </w:r>
                      <w:r w:rsidRPr="00CA06E4">
                        <w:rPr>
                          <w:rFonts w:ascii="Consolas" w:hAnsi="Consolas" w:cs="Consolas"/>
                          <w:color w:val="000000"/>
                          <w:sz w:val="16"/>
                          <w:szCs w:val="16"/>
                        </w:rPr>
                        <w:t xml:space="preserve"> </w:t>
                      </w:r>
                      <w:r w:rsidRPr="00CA06E4">
                        <w:rPr>
                          <w:rFonts w:ascii="Consolas" w:hAnsi="Consolas" w:cs="Consolas"/>
                          <w:color w:val="008000"/>
                          <w:sz w:val="16"/>
                          <w:szCs w:val="16"/>
                        </w:rPr>
                        <w:t>// populated but not used</w:t>
                      </w:r>
                    </w:p>
                    <w:p w14:paraId="11626E68" w14:textId="77777777" w:rsidR="00B206B4" w:rsidRPr="00CA06E4" w:rsidRDefault="00B206B4" w:rsidP="00CA06E4">
                      <w:pPr>
                        <w:shd w:val="clear" w:color="auto" w:fill="FFFFFF"/>
                        <w:rPr>
                          <w:rFonts w:ascii="Consolas" w:hAnsi="Consolas" w:cs="Consolas"/>
                          <w:color w:val="008000"/>
                          <w:sz w:val="16"/>
                          <w:szCs w:val="16"/>
                        </w:rPr>
                      </w:pPr>
                      <w:r w:rsidRPr="00CA06E4">
                        <w:rPr>
                          <w:rFonts w:ascii="Consolas" w:hAnsi="Consolas" w:cs="Consolas"/>
                          <w:color w:val="000000"/>
                          <w:sz w:val="16"/>
                          <w:szCs w:val="16"/>
                        </w:rPr>
                        <w:t xml:space="preserve">    </w:t>
                      </w:r>
                      <w:r w:rsidRPr="00CA06E4">
                        <w:rPr>
                          <w:rFonts w:ascii="Consolas" w:hAnsi="Consolas" w:cs="Consolas"/>
                          <w:color w:val="8000FF"/>
                          <w:sz w:val="16"/>
                          <w:szCs w:val="16"/>
                        </w:rPr>
                        <w:t>int</w:t>
                      </w:r>
                      <w:r w:rsidRPr="00CA06E4">
                        <w:rPr>
                          <w:rFonts w:ascii="Consolas" w:hAnsi="Consolas" w:cs="Consolas"/>
                          <w:color w:val="000000"/>
                          <w:sz w:val="16"/>
                          <w:szCs w:val="16"/>
                        </w:rPr>
                        <w:t xml:space="preserve"> memlimit</w:t>
                      </w:r>
                      <w:r w:rsidRPr="00CA06E4">
                        <w:rPr>
                          <w:rFonts w:ascii="Consolas" w:hAnsi="Consolas" w:cs="Consolas"/>
                          <w:b/>
                          <w:bCs/>
                          <w:color w:val="000080"/>
                          <w:sz w:val="16"/>
                          <w:szCs w:val="16"/>
                        </w:rPr>
                        <w:t>;</w:t>
                      </w:r>
                      <w:r w:rsidRPr="00CA06E4">
                        <w:rPr>
                          <w:rFonts w:ascii="Consolas" w:hAnsi="Consolas" w:cs="Consolas"/>
                          <w:color w:val="000000"/>
                          <w:sz w:val="16"/>
                          <w:szCs w:val="16"/>
                        </w:rPr>
                        <w:t xml:space="preserve">         </w:t>
                      </w:r>
                      <w:r w:rsidRPr="00CA06E4">
                        <w:rPr>
                          <w:rFonts w:ascii="Consolas" w:hAnsi="Consolas" w:cs="Consolas"/>
                          <w:color w:val="008000"/>
                          <w:sz w:val="16"/>
                          <w:szCs w:val="16"/>
                        </w:rPr>
                        <w:t>// set just prior each call to a user script (in case its been changed)</w:t>
                      </w:r>
                    </w:p>
                    <w:p w14:paraId="08325298" w14:textId="77777777" w:rsidR="00B206B4" w:rsidRPr="00CA06E4" w:rsidRDefault="00B206B4" w:rsidP="00CA06E4">
                      <w:pPr>
                        <w:shd w:val="clear" w:color="auto" w:fill="FFFFFF"/>
                        <w:rPr>
                          <w:rFonts w:ascii="Consolas" w:hAnsi="Consolas" w:cs="Consolas"/>
                          <w:color w:val="008000"/>
                          <w:sz w:val="16"/>
                          <w:szCs w:val="16"/>
                        </w:rPr>
                      </w:pPr>
                      <w:r w:rsidRPr="00CA06E4">
                        <w:rPr>
                          <w:rFonts w:ascii="Consolas" w:hAnsi="Consolas" w:cs="Consolas"/>
                          <w:color w:val="000000"/>
                          <w:sz w:val="16"/>
                          <w:szCs w:val="16"/>
                        </w:rPr>
                        <w:t xml:space="preserve">    </w:t>
                      </w:r>
                      <w:r w:rsidRPr="00CA06E4">
                        <w:rPr>
                          <w:rFonts w:ascii="Consolas" w:hAnsi="Consolas" w:cs="Consolas"/>
                          <w:color w:val="8000FF"/>
                          <w:sz w:val="16"/>
                          <w:szCs w:val="16"/>
                        </w:rPr>
                        <w:t>int</w:t>
                      </w:r>
                      <w:r w:rsidRPr="00CA06E4">
                        <w:rPr>
                          <w:rFonts w:ascii="Consolas" w:hAnsi="Consolas" w:cs="Consolas"/>
                          <w:color w:val="000000"/>
                          <w:sz w:val="16"/>
                          <w:szCs w:val="16"/>
                        </w:rPr>
                        <w:t xml:space="preserve"> memused</w:t>
                      </w:r>
                      <w:r w:rsidRPr="00CA06E4">
                        <w:rPr>
                          <w:rFonts w:ascii="Consolas" w:hAnsi="Consolas" w:cs="Consolas"/>
                          <w:b/>
                          <w:bCs/>
                          <w:color w:val="000080"/>
                          <w:sz w:val="16"/>
                          <w:szCs w:val="16"/>
                        </w:rPr>
                        <w:t>;</w:t>
                      </w:r>
                      <w:r w:rsidRPr="00CA06E4">
                        <w:rPr>
                          <w:rFonts w:ascii="Consolas" w:hAnsi="Consolas" w:cs="Consolas"/>
                          <w:color w:val="000000"/>
                          <w:sz w:val="16"/>
                          <w:szCs w:val="16"/>
                        </w:rPr>
                        <w:t xml:space="preserve">          </w:t>
                      </w:r>
                      <w:r w:rsidRPr="00CA06E4">
                        <w:rPr>
                          <w:rFonts w:ascii="Consolas" w:hAnsi="Consolas" w:cs="Consolas"/>
                          <w:color w:val="008000"/>
                          <w:sz w:val="16"/>
                          <w:szCs w:val="16"/>
                        </w:rPr>
                        <w:t>// the user's current memory usage</w:t>
                      </w:r>
                    </w:p>
                    <w:p w14:paraId="0D973749" w14:textId="77777777" w:rsidR="00B206B4" w:rsidRPr="00CA06E4" w:rsidRDefault="00B206B4" w:rsidP="00CA06E4">
                      <w:pPr>
                        <w:shd w:val="clear" w:color="auto" w:fill="FFFFFF"/>
                        <w:rPr>
                          <w:rFonts w:ascii="Consolas" w:hAnsi="Consolas" w:cs="Consolas"/>
                          <w:color w:val="008000"/>
                          <w:sz w:val="16"/>
                          <w:szCs w:val="16"/>
                        </w:rPr>
                      </w:pPr>
                      <w:r w:rsidRPr="00CA06E4">
                        <w:rPr>
                          <w:rFonts w:ascii="Consolas" w:hAnsi="Consolas" w:cs="Consolas"/>
                          <w:color w:val="000000"/>
                          <w:sz w:val="16"/>
                          <w:szCs w:val="16"/>
                        </w:rPr>
                        <w:t xml:space="preserve">    </w:t>
                      </w:r>
                      <w:r w:rsidRPr="00CA06E4">
                        <w:rPr>
                          <w:rFonts w:ascii="Consolas" w:hAnsi="Consolas" w:cs="Consolas"/>
                          <w:color w:val="8000FF"/>
                          <w:sz w:val="16"/>
                          <w:szCs w:val="16"/>
                        </w:rPr>
                        <w:t>unsigned</w:t>
                      </w:r>
                      <w:r w:rsidRPr="00CA06E4">
                        <w:rPr>
                          <w:rFonts w:ascii="Consolas" w:hAnsi="Consolas" w:cs="Consolas"/>
                          <w:color w:val="000000"/>
                          <w:sz w:val="16"/>
                          <w:szCs w:val="16"/>
                        </w:rPr>
                        <w:t xml:space="preserve"> </w:t>
                      </w:r>
                      <w:r w:rsidRPr="00CA06E4">
                        <w:rPr>
                          <w:rFonts w:ascii="Consolas" w:hAnsi="Consolas" w:cs="Consolas"/>
                          <w:color w:val="8000FF"/>
                          <w:sz w:val="16"/>
                          <w:szCs w:val="16"/>
                        </w:rPr>
                        <w:t>int</w:t>
                      </w:r>
                      <w:r w:rsidRPr="00CA06E4">
                        <w:rPr>
                          <w:rFonts w:ascii="Consolas" w:hAnsi="Consolas" w:cs="Consolas"/>
                          <w:color w:val="000000"/>
                          <w:sz w:val="16"/>
                          <w:szCs w:val="16"/>
                        </w:rPr>
                        <w:t xml:space="preserve"> nobjs</w:t>
                      </w:r>
                      <w:r w:rsidRPr="00CA06E4">
                        <w:rPr>
                          <w:rFonts w:ascii="Consolas" w:hAnsi="Consolas" w:cs="Consolas"/>
                          <w:b/>
                          <w:bCs/>
                          <w:color w:val="000080"/>
                          <w:sz w:val="16"/>
                          <w:szCs w:val="16"/>
                        </w:rPr>
                        <w:t>;</w:t>
                      </w:r>
                      <w:r w:rsidRPr="00CA06E4">
                        <w:rPr>
                          <w:rFonts w:ascii="Consolas" w:hAnsi="Consolas" w:cs="Consolas"/>
                          <w:color w:val="000000"/>
                          <w:sz w:val="16"/>
                          <w:szCs w:val="16"/>
                        </w:rPr>
                        <w:t xml:space="preserve">   </w:t>
                      </w:r>
                      <w:r w:rsidRPr="00CA06E4">
                        <w:rPr>
                          <w:rFonts w:ascii="Consolas" w:hAnsi="Consolas" w:cs="Consolas"/>
                          <w:color w:val="008000"/>
                          <w:sz w:val="16"/>
                          <w:szCs w:val="16"/>
                        </w:rPr>
                        <w:t>// total number of memory alloc'd objects for this user</w:t>
                      </w:r>
                    </w:p>
                    <w:p w14:paraId="7D30A97B" w14:textId="77777777" w:rsidR="00B206B4" w:rsidRPr="00CA06E4" w:rsidRDefault="00B206B4" w:rsidP="00CA06E4">
                      <w:pPr>
                        <w:shd w:val="clear" w:color="auto" w:fill="FFFFFF"/>
                        <w:rPr>
                          <w:rFonts w:ascii="Consolas" w:hAnsi="Consolas" w:cs="Consolas"/>
                          <w:color w:val="008000"/>
                          <w:sz w:val="16"/>
                          <w:szCs w:val="16"/>
                        </w:rPr>
                      </w:pPr>
                      <w:r w:rsidRPr="00CA06E4">
                        <w:rPr>
                          <w:rFonts w:ascii="Consolas" w:hAnsi="Consolas" w:cs="Consolas"/>
                          <w:color w:val="000000"/>
                          <w:sz w:val="16"/>
                          <w:szCs w:val="16"/>
                        </w:rPr>
                        <w:t xml:space="preserve">    bool memlimitbreach</w:t>
                      </w:r>
                      <w:r w:rsidRPr="00CA06E4">
                        <w:rPr>
                          <w:rFonts w:ascii="Consolas" w:hAnsi="Consolas" w:cs="Consolas"/>
                          <w:b/>
                          <w:bCs/>
                          <w:color w:val="000080"/>
                          <w:sz w:val="16"/>
                          <w:szCs w:val="16"/>
                        </w:rPr>
                        <w:t>;</w:t>
                      </w:r>
                      <w:r w:rsidRPr="00CA06E4">
                        <w:rPr>
                          <w:rFonts w:ascii="Consolas" w:hAnsi="Consolas" w:cs="Consolas"/>
                          <w:color w:val="000000"/>
                          <w:sz w:val="16"/>
                          <w:szCs w:val="16"/>
                        </w:rPr>
                        <w:t xml:space="preserve">  </w:t>
                      </w:r>
                      <w:r w:rsidRPr="00CA06E4">
                        <w:rPr>
                          <w:rFonts w:ascii="Consolas" w:hAnsi="Consolas" w:cs="Consolas"/>
                          <w:color w:val="008000"/>
                          <w:sz w:val="16"/>
                          <w:szCs w:val="16"/>
                        </w:rPr>
                        <w:t>// i.e. memory quarantine will result</w:t>
                      </w:r>
                    </w:p>
                    <w:p w14:paraId="4EE2DC34" w14:textId="77777777" w:rsidR="00B206B4" w:rsidRPr="00CA06E4" w:rsidRDefault="00B206B4" w:rsidP="00CA06E4">
                      <w:pPr>
                        <w:shd w:val="clear" w:color="auto" w:fill="FFFFFF"/>
                        <w:rPr>
                          <w:rFonts w:ascii="Times New Roman" w:hAnsi="Times New Roman"/>
                          <w:sz w:val="16"/>
                          <w:szCs w:val="16"/>
                        </w:rPr>
                      </w:pPr>
                      <w:r w:rsidRPr="00CA06E4">
                        <w:rPr>
                          <w:rFonts w:ascii="Consolas" w:hAnsi="Consolas" w:cs="Consolas"/>
                          <w:color w:val="000000"/>
                          <w:sz w:val="16"/>
                          <w:szCs w:val="16"/>
                        </w:rPr>
                        <w:t xml:space="preserve">    </w:t>
                      </w:r>
                      <w:r w:rsidRPr="00CA06E4">
                        <w:rPr>
                          <w:rFonts w:ascii="Consolas" w:hAnsi="Consolas" w:cs="Consolas"/>
                          <w:b/>
                          <w:bCs/>
                          <w:color w:val="000080"/>
                          <w:sz w:val="16"/>
                          <w:szCs w:val="16"/>
                        </w:rPr>
                        <w:t>}</w:t>
                      </w:r>
                      <w:r w:rsidRPr="00CA06E4">
                        <w:rPr>
                          <w:rFonts w:ascii="Consolas" w:hAnsi="Consolas" w:cs="Consolas"/>
                          <w:color w:val="000000"/>
                          <w:sz w:val="16"/>
                          <w:szCs w:val="16"/>
                        </w:rPr>
                        <w:t xml:space="preserve"> qlua_qusermem_t</w:t>
                      </w:r>
                      <w:r w:rsidRPr="00CA06E4">
                        <w:rPr>
                          <w:rFonts w:ascii="Consolas" w:hAnsi="Consolas" w:cs="Consolas"/>
                          <w:b/>
                          <w:bCs/>
                          <w:color w:val="000080"/>
                          <w:sz w:val="16"/>
                          <w:szCs w:val="16"/>
                        </w:rPr>
                        <w:t>;</w:t>
                      </w:r>
                    </w:p>
                    <w:p w14:paraId="1B8AAD7A" w14:textId="77777777" w:rsidR="00B206B4" w:rsidRPr="00C904A5" w:rsidRDefault="00B206B4" w:rsidP="002A37AA">
                      <w:pPr>
                        <w:rPr>
                          <w:rFonts w:ascii="Consolas" w:hAnsi="Consolas" w:cs="Consolas"/>
                          <w:sz w:val="16"/>
                          <w:szCs w:val="16"/>
                        </w:rPr>
                      </w:pPr>
                    </w:p>
                  </w:txbxContent>
                </v:textbox>
                <w10:wrap type="square"/>
              </v:shape>
            </w:pict>
          </mc:Fallback>
        </mc:AlternateContent>
      </w:r>
      <w:r>
        <w:t xml:space="preserve">QCOM SDK qlua_alloc() </w:t>
      </w:r>
      <w:r w:rsidRPr="002A37AA">
        <w:rPr>
          <w:i/>
        </w:rPr>
        <w:t>lua_Alloc</w:t>
      </w:r>
      <w:r>
        <w:t xml:space="preserve"> function: </w:t>
      </w:r>
      <w:r w:rsidRPr="00CA06E4">
        <w:rPr>
          <w:vertAlign w:val="superscript"/>
        </w:rPr>
        <w:t>(</w:t>
      </w:r>
      <w:r w:rsidR="00CA06E4">
        <w:rPr>
          <w:vertAlign w:val="superscript"/>
        </w:rPr>
        <w:t>Always u</w:t>
      </w:r>
      <w:r w:rsidRPr="00CA06E4">
        <w:rPr>
          <w:vertAlign w:val="superscript"/>
        </w:rPr>
        <w:t xml:space="preserve">se the latest </w:t>
      </w:r>
      <w:r w:rsidR="00CA06E4">
        <w:rPr>
          <w:vertAlign w:val="superscript"/>
        </w:rPr>
        <w:t xml:space="preserve">code </w:t>
      </w:r>
      <w:r w:rsidRPr="00CA06E4">
        <w:rPr>
          <w:vertAlign w:val="superscript"/>
        </w:rPr>
        <w:t>from the QCOM 3 SDK</w:t>
      </w:r>
      <w:r w:rsidR="00CA06E4">
        <w:rPr>
          <w:vertAlign w:val="superscript"/>
        </w:rPr>
        <w:t xml:space="preserve"> module : qlua.cpp</w:t>
      </w:r>
      <w:r w:rsidRPr="00CA06E4">
        <w:rPr>
          <w:vertAlign w:val="superscript"/>
        </w:rPr>
        <w:t>)</w:t>
      </w:r>
    </w:p>
    <w:p w14:paraId="2506DAB0" w14:textId="534903E2" w:rsidR="002A37AA" w:rsidRDefault="002A37AA"/>
    <w:p w14:paraId="0A63CEB0" w14:textId="3F019216" w:rsidR="008D120E" w:rsidRDefault="0073235B" w:rsidP="008D120E">
      <w:pPr>
        <w:pStyle w:val="Heading3"/>
      </w:pPr>
      <w:bookmarkStart w:id="198" w:name="_Toc445816152"/>
      <w:bookmarkStart w:id="199" w:name="_Toc445816153"/>
      <w:bookmarkStart w:id="200" w:name="_Ref358885300"/>
      <w:bookmarkStart w:id="201" w:name="_Toc105778472"/>
      <w:bookmarkEnd w:id="198"/>
      <w:bookmarkEnd w:id="199"/>
      <w:r>
        <w:t xml:space="preserve">Software </w:t>
      </w:r>
      <w:r w:rsidR="008B3680">
        <w:t>E</w:t>
      </w:r>
      <w:r w:rsidR="006C5B60">
        <w:t>xceptions</w:t>
      </w:r>
      <w:bookmarkEnd w:id="200"/>
      <w:bookmarkEnd w:id="201"/>
    </w:p>
    <w:p w14:paraId="0A63CEB1" w14:textId="77777777" w:rsidR="00C77AD5" w:rsidRDefault="00C77AD5" w:rsidP="00A049CB"/>
    <w:p w14:paraId="6BC9B432" w14:textId="2B5ABCC7" w:rsidR="00C34144" w:rsidRDefault="00C34144" w:rsidP="00A049CB">
      <w:r>
        <w:t xml:space="preserve">The </w:t>
      </w:r>
      <w:r w:rsidR="00C22117">
        <w:t>QLE Lua software driver</w:t>
      </w:r>
      <w:r>
        <w:t xml:space="preserve"> performs all the work in </w:t>
      </w:r>
      <w:r w:rsidR="0006134B">
        <w:t>keeping QCOM user scripts inside jailed environments, but there are a couple of exceptions for which the host machine must specifically deal with. These exceptions are dealt with by this section.</w:t>
      </w:r>
    </w:p>
    <w:p w14:paraId="7569ABF8" w14:textId="77777777" w:rsidR="00625554" w:rsidRDefault="00625554" w:rsidP="00A049CB"/>
    <w:p w14:paraId="649B801C" w14:textId="47D41044" w:rsidR="009A2B88" w:rsidRPr="009A2B88" w:rsidRDefault="009A2B88" w:rsidP="00A049CB">
      <w:pPr>
        <w:rPr>
          <w:u w:val="single"/>
        </w:rPr>
      </w:pPr>
      <w:r w:rsidRPr="009A2B88">
        <w:rPr>
          <w:u w:val="single"/>
        </w:rPr>
        <w:t>Stack Overflow</w:t>
      </w:r>
    </w:p>
    <w:p w14:paraId="3C8EA81C" w14:textId="77777777" w:rsidR="009A2B88" w:rsidRDefault="009A2B88" w:rsidP="00A049CB"/>
    <w:p w14:paraId="0A63CEB2" w14:textId="3EF9D078" w:rsidR="001220FD" w:rsidRDefault="00E92BA2" w:rsidP="00A049CB">
      <w:r>
        <w:t>There are two types of stack overflow</w:t>
      </w:r>
      <w:r w:rsidR="0089637F">
        <w:t xml:space="preserve"> conditions</w:t>
      </w:r>
      <w:r>
        <w:t xml:space="preserve"> </w:t>
      </w:r>
      <w:r w:rsidR="00812708">
        <w:t xml:space="preserve">of interest </w:t>
      </w:r>
      <w:r>
        <w:t>that can occur in a QCOM machine.</w:t>
      </w:r>
      <w:r w:rsidR="00D06733">
        <w:t xml:space="preserve"> </w:t>
      </w:r>
    </w:p>
    <w:p w14:paraId="0A63CEB3" w14:textId="77777777" w:rsidR="001220FD" w:rsidRDefault="001220FD" w:rsidP="00A049CB"/>
    <w:p w14:paraId="0A63CEB5" w14:textId="2D720F51" w:rsidR="0089637F" w:rsidRDefault="00E92BA2" w:rsidP="00A049CB">
      <w:r>
        <w:t xml:space="preserve">The first </w:t>
      </w:r>
      <w:r w:rsidR="00D726F6">
        <w:t xml:space="preserve">type </w:t>
      </w:r>
      <w:r>
        <w:t xml:space="preserve">concerns </w:t>
      </w:r>
      <w:r w:rsidR="00594098">
        <w:t xml:space="preserve">a stack overflow of the </w:t>
      </w:r>
      <w:r w:rsidR="00A83D74">
        <w:t>QCOM Lua Engine</w:t>
      </w:r>
      <w:r w:rsidR="00594098">
        <w:t xml:space="preserve"> </w:t>
      </w:r>
      <w:r w:rsidR="00932E2D">
        <w:t xml:space="preserve">host </w:t>
      </w:r>
      <w:r w:rsidR="00D726F6">
        <w:t>process</w:t>
      </w:r>
      <w:r w:rsidR="00812708">
        <w:t xml:space="preserve">. Stack overflows here </w:t>
      </w:r>
      <w:r w:rsidR="00370C76">
        <w:t>will</w:t>
      </w:r>
      <w:r w:rsidR="00D726F6">
        <w:t xml:space="preserve"> not </w:t>
      </w:r>
      <w:r>
        <w:t>occur unless there i</w:t>
      </w:r>
      <w:r w:rsidR="001220FD">
        <w:t>s a bug in the machine software</w:t>
      </w:r>
      <w:r w:rsidR="009D5D14">
        <w:t xml:space="preserve"> or Lua</w:t>
      </w:r>
      <w:r w:rsidR="009A2B88">
        <w:t xml:space="preserve"> </w:t>
      </w:r>
      <w:r w:rsidR="008B3680">
        <w:t>interpreter</w:t>
      </w:r>
      <w:r w:rsidR="00370C76">
        <w:rPr>
          <w:rStyle w:val="FootnoteReference"/>
        </w:rPr>
        <w:footnoteReference w:id="27"/>
      </w:r>
      <w:r w:rsidR="001220FD">
        <w:t xml:space="preserve">. </w:t>
      </w:r>
      <w:r w:rsidR="00625554">
        <w:t xml:space="preserve">Whatever the machine is currently doing with its other applications </w:t>
      </w:r>
      <w:r w:rsidR="00370C76">
        <w:t xml:space="preserve">with respect to stack overflows </w:t>
      </w:r>
      <w:r w:rsidR="00625554">
        <w:t xml:space="preserve">is </w:t>
      </w:r>
      <w:r w:rsidR="000B7EBB">
        <w:t>also acceptable</w:t>
      </w:r>
      <w:r w:rsidR="00625554">
        <w:t xml:space="preserve"> for the </w:t>
      </w:r>
      <w:r w:rsidR="00A83D74">
        <w:t>QCOM Lua Engine</w:t>
      </w:r>
      <w:r w:rsidR="00625554">
        <w:t xml:space="preserve"> process</w:t>
      </w:r>
      <w:r w:rsidR="00CE0774">
        <w:t>/thread</w:t>
      </w:r>
      <w:r w:rsidR="00370C76">
        <w:t xml:space="preserve"> </w:t>
      </w:r>
      <w:r w:rsidR="000B7EBB">
        <w:t xml:space="preserve">provided </w:t>
      </w:r>
      <w:r w:rsidR="00370C76">
        <w:t>it meets any other regulatory requirements, if any</w:t>
      </w:r>
      <w:r w:rsidR="00625554">
        <w:t>.</w:t>
      </w:r>
    </w:p>
    <w:p w14:paraId="0A63CEC2" w14:textId="77777777" w:rsidR="00594098" w:rsidRPr="00594098" w:rsidRDefault="00594098" w:rsidP="00A049CB"/>
    <w:p w14:paraId="34CF20E3" w14:textId="3C6C2873" w:rsidR="003863BE" w:rsidRDefault="003863BE" w:rsidP="003863BE">
      <w:r>
        <w:t>The second type of overflow concerns an attempted stack overflow of the QCOM Lua virtual machine stack.</w:t>
      </w:r>
      <w:r w:rsidRPr="00625554">
        <w:rPr>
          <w:rStyle w:val="FootnoteReference"/>
        </w:rPr>
        <w:t xml:space="preserve"> </w:t>
      </w:r>
      <w:r>
        <w:t>For example</w:t>
      </w:r>
      <w:r w:rsidR="0006134B">
        <w:t xml:space="preserve"> the Lua script</w:t>
      </w:r>
      <w:r>
        <w:t xml:space="preserve">: </w:t>
      </w:r>
      <w:r w:rsidRPr="00EA3C04">
        <w:rPr>
          <w:rStyle w:val="CodeExampleChar"/>
          <w:sz w:val="20"/>
          <w:szCs w:val="20"/>
        </w:rPr>
        <w:t>function f() f() end f()</w:t>
      </w:r>
      <w:r>
        <w:rPr>
          <w:rStyle w:val="CodeExampleChar"/>
          <w:sz w:val="20"/>
          <w:szCs w:val="20"/>
        </w:rPr>
        <w:t>;</w:t>
      </w:r>
      <w:r w:rsidRPr="00370C76">
        <w:rPr>
          <w:rStyle w:val="CodeExampleChar"/>
          <w:rFonts w:ascii="Arial" w:hAnsi="Arial" w:cs="Arial"/>
          <w:sz w:val="20"/>
          <w:szCs w:val="20"/>
        </w:rPr>
        <w:t>.</w:t>
      </w:r>
      <w:r>
        <w:rPr>
          <w:rStyle w:val="CodeExampleChar"/>
          <w:sz w:val="20"/>
          <w:szCs w:val="20"/>
        </w:rPr>
        <w:t xml:space="preserve"> </w:t>
      </w:r>
      <w:r>
        <w:t>In Lua v5.3</w:t>
      </w:r>
      <w:r w:rsidR="000075D1">
        <w:t xml:space="preserve"> and above</w:t>
      </w:r>
      <w:r>
        <w:t xml:space="preserve">, this and similar code </w:t>
      </w:r>
      <w:r w:rsidR="00CE0774">
        <w:t>does not</w:t>
      </w:r>
      <w:r>
        <w:t xml:space="preserve"> cause a host process</w:t>
      </w:r>
      <w:r w:rsidR="00CE0774">
        <w:t>/thread</w:t>
      </w:r>
      <w:r>
        <w:t xml:space="preserve"> stack overflow, but is caught by Lua interpreter which generates a “stack overflow” runtime error and </w:t>
      </w:r>
      <w:r w:rsidR="009636F3">
        <w:t xml:space="preserve">gracefully </w:t>
      </w:r>
      <w:r>
        <w:t xml:space="preserve">exits the script as per any script runtime error. </w:t>
      </w:r>
      <w:r w:rsidR="00AB0242">
        <w:t>I</w:t>
      </w:r>
      <w:r>
        <w:t>n a QCOM machine</w:t>
      </w:r>
      <w:r w:rsidR="00AB0242">
        <w:t xml:space="preserve"> however</w:t>
      </w:r>
      <w:r>
        <w:t>, before this will occur</w:t>
      </w:r>
      <w:r w:rsidR="00AB0242">
        <w:t>,</w:t>
      </w:r>
      <w:r>
        <w:t xml:space="preserve"> the user’s memory quota (s</w:t>
      </w:r>
      <w:r>
        <w:fldChar w:fldCharType="begin"/>
      </w:r>
      <w:r>
        <w:instrText xml:space="preserve"> REF _Ref438034358 \r \h </w:instrText>
      </w:r>
      <w:r>
        <w:fldChar w:fldCharType="separate"/>
      </w:r>
      <w:r w:rsidR="007038CE">
        <w:t>5.4</w:t>
      </w:r>
      <w:r>
        <w:fldChar w:fldCharType="end"/>
      </w:r>
      <w:r>
        <w:t>) or instruction quota (s</w:t>
      </w:r>
      <w:r>
        <w:fldChar w:fldCharType="begin"/>
      </w:r>
      <w:r>
        <w:instrText xml:space="preserve"> REF _Ref444608989 \r \h </w:instrText>
      </w:r>
      <w:r>
        <w:fldChar w:fldCharType="separate"/>
      </w:r>
      <w:r w:rsidR="007038CE">
        <w:t>5.5</w:t>
      </w:r>
      <w:r>
        <w:fldChar w:fldCharType="end"/>
      </w:r>
      <w:r>
        <w:t>) will trip first (depending which is set the lowest) and the issue dealt with as per the requirements in those sections which would result in the user being quarantined.</w:t>
      </w:r>
    </w:p>
    <w:p w14:paraId="092D7EE8" w14:textId="4BC0CBB3" w:rsidR="003863BE" w:rsidRDefault="00A94FFD" w:rsidP="003863BE">
      <w:r w:rsidRPr="00D805A9">
        <w:rPr>
          <w:rStyle w:val="CheckPointMarkerChar"/>
        </w:rPr>
        <w:t>cp:</w:t>
      </w:r>
      <w:r>
        <w:rPr>
          <w:rStyle w:val="EndnoteReference"/>
        </w:rPr>
        <w:endnoteReference w:id="87"/>
      </w:r>
    </w:p>
    <w:p w14:paraId="6A854D85" w14:textId="611DBE05" w:rsidR="009A2B88" w:rsidRDefault="009A2B88" w:rsidP="00A049CB"/>
    <w:p w14:paraId="005EF6C4" w14:textId="77777777" w:rsidR="009A2B88" w:rsidRDefault="009A2B88" w:rsidP="00A049CB">
      <w:r w:rsidRPr="009A2B88">
        <w:rPr>
          <w:u w:val="single"/>
        </w:rPr>
        <w:t>Divide by Zero</w:t>
      </w:r>
    </w:p>
    <w:p w14:paraId="259F5389" w14:textId="77777777" w:rsidR="009A2B88" w:rsidRDefault="009A2B88" w:rsidP="00A049CB"/>
    <w:p w14:paraId="19B91CD0" w14:textId="4E104C45" w:rsidR="009A2B88" w:rsidRDefault="009A2B88" w:rsidP="00A049CB">
      <w:r>
        <w:t xml:space="preserve">In </w:t>
      </w:r>
      <w:r w:rsidR="006011EF">
        <w:t>many</w:t>
      </w:r>
      <w:r>
        <w:t xml:space="preserve"> programs that host a Lua interpreter</w:t>
      </w:r>
      <w:r w:rsidR="00625554">
        <w:t>,</w:t>
      </w:r>
      <w:r>
        <w:t xml:space="preserve"> the following script:</w:t>
      </w:r>
    </w:p>
    <w:p w14:paraId="0A12AABB" w14:textId="77777777" w:rsidR="009A2B88" w:rsidRDefault="009A2B88" w:rsidP="00A049CB"/>
    <w:p w14:paraId="04A1D6B3" w14:textId="77777777" w:rsidR="006011EF" w:rsidRPr="006011EF" w:rsidRDefault="009A2B88" w:rsidP="006011EF">
      <w:pPr>
        <w:ind w:firstLine="720"/>
        <w:rPr>
          <w:rFonts w:ascii="Consolas" w:hAnsi="Consolas" w:cs="Consolas"/>
        </w:rPr>
      </w:pPr>
      <w:r w:rsidRPr="006011EF">
        <w:rPr>
          <w:rFonts w:ascii="Consolas" w:hAnsi="Consolas" w:cs="Consolas"/>
        </w:rPr>
        <w:t>a = 1/0 print(a)</w:t>
      </w:r>
    </w:p>
    <w:p w14:paraId="1E189E6B" w14:textId="77777777" w:rsidR="006011EF" w:rsidRDefault="006011EF" w:rsidP="006011EF"/>
    <w:p w14:paraId="0A63CEC7" w14:textId="4D0FB1CA" w:rsidR="002D2933" w:rsidRPr="00BC1F0A" w:rsidRDefault="009A2B88" w:rsidP="006011EF">
      <w:r w:rsidRPr="00BC1F0A">
        <w:t>will output</w:t>
      </w:r>
      <w:r w:rsidR="00BC1F0A" w:rsidRPr="00BC1F0A">
        <w:t xml:space="preserve"> </w:t>
      </w:r>
      <w:r w:rsidR="00BC1F0A">
        <w:t>‘</w:t>
      </w:r>
      <w:r w:rsidR="00BC1F0A" w:rsidRPr="00BC1F0A">
        <w:t>+INF</w:t>
      </w:r>
      <w:r w:rsidR="00BC1F0A">
        <w:t>’</w:t>
      </w:r>
      <w:r w:rsidR="006011EF">
        <w:t>.</w:t>
      </w:r>
    </w:p>
    <w:p w14:paraId="3500F25F" w14:textId="77777777" w:rsidR="009A2B88" w:rsidRDefault="009A2B88" w:rsidP="00A049CB"/>
    <w:p w14:paraId="273DBD8B" w14:textId="2CD9444B" w:rsidR="006011EF" w:rsidRDefault="00BC1F0A" w:rsidP="00A049CB">
      <w:r>
        <w:t xml:space="preserve">This </w:t>
      </w:r>
      <w:r w:rsidR="0006134B">
        <w:t xml:space="preserve">result </w:t>
      </w:r>
      <w:r>
        <w:t xml:space="preserve">is </w:t>
      </w:r>
      <w:r w:rsidR="006011EF">
        <w:t xml:space="preserve">also the mandatory </w:t>
      </w:r>
      <w:r>
        <w:t xml:space="preserve">behaviour for the </w:t>
      </w:r>
      <w:r w:rsidR="00A83D74">
        <w:t>QCOM Lua Engine</w:t>
      </w:r>
      <w:r w:rsidR="0006134B">
        <w:t xml:space="preserve"> in a QCOM 3 machine</w:t>
      </w:r>
      <w:r>
        <w:t>.</w:t>
      </w:r>
      <w:r w:rsidR="003C6A69" w:rsidRPr="00A94FFD">
        <w:rPr>
          <w:rStyle w:val="CheckPointMarkerChar"/>
        </w:rPr>
        <w:t xml:space="preserve"> </w:t>
      </w:r>
      <w:r w:rsidR="003C6A69" w:rsidRPr="00D805A9">
        <w:rPr>
          <w:rStyle w:val="CheckPointMarkerChar"/>
        </w:rPr>
        <w:t>cp:</w:t>
      </w:r>
      <w:r w:rsidR="003C6A69">
        <w:rPr>
          <w:rStyle w:val="EndnoteReference"/>
        </w:rPr>
        <w:endnoteReference w:id="88"/>
      </w:r>
      <w:r>
        <w:t xml:space="preserve"> </w:t>
      </w:r>
    </w:p>
    <w:p w14:paraId="5901DFE5" w14:textId="77777777" w:rsidR="006011EF" w:rsidRDefault="006011EF" w:rsidP="00A049CB"/>
    <w:p w14:paraId="37F727F6" w14:textId="080EAB79" w:rsidR="006011EF" w:rsidRDefault="006011EF" w:rsidP="00A049CB">
      <w:r w:rsidRPr="006011EF">
        <w:rPr>
          <w:b/>
        </w:rPr>
        <w:t>T</w:t>
      </w:r>
      <w:r w:rsidR="00BC1F0A" w:rsidRPr="006011EF">
        <w:rPr>
          <w:b/>
        </w:rPr>
        <w:t xml:space="preserve">his behaviour </w:t>
      </w:r>
      <w:r w:rsidR="00457D59">
        <w:rPr>
          <w:b/>
        </w:rPr>
        <w:t xml:space="preserve">above </w:t>
      </w:r>
      <w:r w:rsidR="00BC1F0A" w:rsidRPr="006011EF">
        <w:rPr>
          <w:b/>
        </w:rPr>
        <w:t xml:space="preserve">is not inherent to the Lua interpreter and must be </w:t>
      </w:r>
      <w:r w:rsidRPr="006011EF">
        <w:rPr>
          <w:b/>
        </w:rPr>
        <w:t xml:space="preserve">setup </w:t>
      </w:r>
      <w:r w:rsidR="00BC1F0A" w:rsidRPr="006011EF">
        <w:rPr>
          <w:b/>
        </w:rPr>
        <w:t xml:space="preserve">by the host </w:t>
      </w:r>
      <w:r w:rsidRPr="006011EF">
        <w:rPr>
          <w:b/>
        </w:rPr>
        <w:t>program.</w:t>
      </w:r>
      <w:r w:rsidR="00963858">
        <w:t xml:space="preserve"> </w:t>
      </w:r>
    </w:p>
    <w:p w14:paraId="5F941802" w14:textId="77777777" w:rsidR="006011EF" w:rsidRDefault="006011EF" w:rsidP="00A049CB"/>
    <w:p w14:paraId="354178EB" w14:textId="1DC7547E" w:rsidR="00BC1F0A" w:rsidRDefault="00D42148" w:rsidP="00A049CB">
      <w:r>
        <w:t>The required behaviour is setup</w:t>
      </w:r>
      <w:r w:rsidR="006011EF">
        <w:t xml:space="preserve"> by </w:t>
      </w:r>
      <w:r w:rsidR="00BC1F0A">
        <w:t>disabling floating point program exceptions in the process</w:t>
      </w:r>
      <w:r w:rsidR="00CE0774">
        <w:t>/thread</w:t>
      </w:r>
      <w:r w:rsidR="00BC1F0A">
        <w:t xml:space="preserve"> </w:t>
      </w:r>
      <w:r w:rsidR="006011EF">
        <w:t>hosting</w:t>
      </w:r>
      <w:r w:rsidR="00BC1F0A">
        <w:t xml:space="preserve"> the </w:t>
      </w:r>
      <w:r w:rsidR="00A83D74">
        <w:t>QCOM Lua Engine</w:t>
      </w:r>
      <w:r w:rsidR="00BC1F0A">
        <w:t xml:space="preserve">. </w:t>
      </w:r>
      <w:r w:rsidR="0006134B">
        <w:t xml:space="preserve">This </w:t>
      </w:r>
      <w:r>
        <w:t xml:space="preserve">can only </w:t>
      </w:r>
      <w:r w:rsidR="0006134B">
        <w:t xml:space="preserve">be done by the machine. </w:t>
      </w:r>
      <w:r w:rsidR="00BC1F0A">
        <w:t xml:space="preserve">How to do this is </w:t>
      </w:r>
      <w:r w:rsidR="006011EF">
        <w:t>highly operating system</w:t>
      </w:r>
      <w:r w:rsidR="00BC1F0A">
        <w:t xml:space="preserve"> / platform </w:t>
      </w:r>
      <w:r w:rsidR="00963858">
        <w:t xml:space="preserve">/ development environment </w:t>
      </w:r>
      <w:r w:rsidR="00BC1F0A">
        <w:t>dependent</w:t>
      </w:r>
      <w:r w:rsidR="00963858">
        <w:t>,</w:t>
      </w:r>
      <w:r w:rsidR="00BC1F0A">
        <w:t xml:space="preserve"> </w:t>
      </w:r>
      <w:r w:rsidR="0006134B">
        <w:t xml:space="preserve">but there </w:t>
      </w:r>
      <w:r>
        <w:t xml:space="preserve">is </w:t>
      </w:r>
      <w:r w:rsidR="0006134B">
        <w:t>an example in the QCOM 3 SDK applicable to Windows OS based machines</w:t>
      </w:r>
      <w:r w:rsidR="00963858">
        <w:t xml:space="preserve">. </w:t>
      </w:r>
      <w:r w:rsidR="0006134B">
        <w:t>For other platforms</w:t>
      </w:r>
      <w:r w:rsidR="00AB0242">
        <w:t>,</w:t>
      </w:r>
      <w:r w:rsidR="00963858">
        <w:t xml:space="preserve"> there are plenty of code examples available on the internet</w:t>
      </w:r>
      <w:r w:rsidR="0006134B">
        <w:t xml:space="preserve"> for disabling floating point program exceptions</w:t>
      </w:r>
      <w:r w:rsidR="00963858">
        <w:t>.</w:t>
      </w:r>
    </w:p>
    <w:p w14:paraId="19D41BA8" w14:textId="77777777" w:rsidR="00FD1ACC" w:rsidRDefault="00FD1ACC" w:rsidP="00A049CB"/>
    <w:p w14:paraId="7935C9CE" w14:textId="6AC813F7" w:rsidR="00FD1ACC" w:rsidRDefault="00FD1ACC" w:rsidP="00A049CB">
      <w:r>
        <w:lastRenderedPageBreak/>
        <w:t xml:space="preserve">If implemented correctly, floating point number exceptions should only be masked out in the </w:t>
      </w:r>
      <w:r w:rsidR="00A83D74">
        <w:t>QCOM Lua Engine</w:t>
      </w:r>
      <w:r>
        <w:t xml:space="preserve"> hosting process/thread and the wider machine should still behave as desired.</w:t>
      </w:r>
      <w:r w:rsidR="00A94FFD" w:rsidRPr="00A94FFD">
        <w:rPr>
          <w:rStyle w:val="CheckPointMarkerChar"/>
        </w:rPr>
        <w:t xml:space="preserve"> </w:t>
      </w:r>
      <w:r w:rsidR="00A94FFD" w:rsidRPr="00D805A9">
        <w:rPr>
          <w:rStyle w:val="CheckPointMarkerChar"/>
        </w:rPr>
        <w:t>cp:</w:t>
      </w:r>
      <w:r w:rsidR="00A94FFD">
        <w:rPr>
          <w:rStyle w:val="EndnoteReference"/>
        </w:rPr>
        <w:endnoteReference w:id="89"/>
      </w:r>
    </w:p>
    <w:p w14:paraId="25238D98" w14:textId="77777777" w:rsidR="00963858" w:rsidRDefault="00963858" w:rsidP="00A049CB"/>
    <w:p w14:paraId="17D8021D" w14:textId="0FBBF534" w:rsidR="00AE5564" w:rsidRPr="00AE5564" w:rsidRDefault="00AE5564" w:rsidP="00A049CB">
      <w:pPr>
        <w:rPr>
          <w:u w:val="single"/>
        </w:rPr>
      </w:pPr>
      <w:r w:rsidRPr="00AE5564">
        <w:rPr>
          <w:u w:val="single"/>
        </w:rPr>
        <w:t>QLE Lua software driver runtime error</w:t>
      </w:r>
    </w:p>
    <w:p w14:paraId="54D5DB5D" w14:textId="77777777" w:rsidR="00AE5564" w:rsidRDefault="00AE5564" w:rsidP="00A049CB"/>
    <w:p w14:paraId="547E1F11" w14:textId="33D66267" w:rsidR="00AE5564" w:rsidRDefault="00AE5564" w:rsidP="00A049CB">
      <w:r>
        <w:t xml:space="preserve">This </w:t>
      </w:r>
      <w:r w:rsidR="003B68ED">
        <w:t xml:space="preserve">scenario </w:t>
      </w:r>
      <w:r w:rsidR="007D4797">
        <w:t xml:space="preserve">should </w:t>
      </w:r>
      <w:r w:rsidRPr="007D4797">
        <w:t>never</w:t>
      </w:r>
      <w:r w:rsidR="007D4797">
        <w:t xml:space="preserve"> o</w:t>
      </w:r>
      <w:r w:rsidRPr="007D4797">
        <w:t>ccur</w:t>
      </w:r>
      <w:r>
        <w:t xml:space="preserve"> </w:t>
      </w:r>
      <w:r w:rsidR="007D4797">
        <w:t xml:space="preserve">outside </w:t>
      </w:r>
      <w:r w:rsidR="003B68ED">
        <w:t xml:space="preserve">of </w:t>
      </w:r>
      <w:r w:rsidR="007D4797">
        <w:t xml:space="preserve">test </w:t>
      </w:r>
      <w:r>
        <w:t xml:space="preserve">but must </w:t>
      </w:r>
      <w:r w:rsidR="003B68ED">
        <w:t xml:space="preserve">still </w:t>
      </w:r>
      <w:r>
        <w:t xml:space="preserve">be handled </w:t>
      </w:r>
      <w:r w:rsidR="007D4797">
        <w:t xml:space="preserve">by </w:t>
      </w:r>
      <w:r w:rsidR="003B68ED">
        <w:t xml:space="preserve">production </w:t>
      </w:r>
      <w:r w:rsidR="007D4797">
        <w:t>machine</w:t>
      </w:r>
      <w:r w:rsidR="003B68ED">
        <w:t xml:space="preserve">s </w:t>
      </w:r>
      <w:r w:rsidR="00631C3C">
        <w:t>as a failsafe</w:t>
      </w:r>
      <w:r>
        <w:t>.</w:t>
      </w:r>
    </w:p>
    <w:p w14:paraId="09BF926A" w14:textId="77777777" w:rsidR="00AE5564" w:rsidRDefault="00AE5564" w:rsidP="00A049CB"/>
    <w:p w14:paraId="650E036C" w14:textId="7A75AA58" w:rsidR="007D4797" w:rsidRDefault="00AE5564" w:rsidP="00A049CB">
      <w:r>
        <w:t xml:space="preserve">Detection: </w:t>
      </w:r>
      <w:r w:rsidR="00091F5A">
        <w:t>A</w:t>
      </w:r>
      <w:r>
        <w:t xml:space="preserve"> protect</w:t>
      </w:r>
      <w:r w:rsidR="007D4797">
        <w:t>ed</w:t>
      </w:r>
      <w:r>
        <w:t xml:space="preserve"> mode</w:t>
      </w:r>
      <w:r w:rsidR="00091F5A">
        <w:t xml:space="preserve"> </w:t>
      </w:r>
      <w:r>
        <w:t>call</w:t>
      </w:r>
      <w:r w:rsidR="00091F5A">
        <w:rPr>
          <w:rStyle w:val="FootnoteReference"/>
        </w:rPr>
        <w:footnoteReference w:id="28"/>
      </w:r>
      <w:r>
        <w:t xml:space="preserve"> into the QLE’s Lua state return</w:t>
      </w:r>
      <w:r w:rsidR="00091F5A">
        <w:t>s</w:t>
      </w:r>
      <w:r>
        <w:t xml:space="preserve"> an error value. </w:t>
      </w:r>
    </w:p>
    <w:p w14:paraId="0F14F433" w14:textId="3383C54A" w:rsidR="000E61D9" w:rsidRDefault="000E61D9" w:rsidP="00A049CB">
      <w:r>
        <w:t xml:space="preserve">Testing: </w:t>
      </w:r>
      <w:r w:rsidR="00294155">
        <w:t xml:space="preserve">QCOM API function </w:t>
      </w:r>
      <w:r w:rsidR="00294155" w:rsidRPr="00294155">
        <w:rPr>
          <w:rStyle w:val="LuaScriptChar"/>
          <w:b/>
          <w:bCs/>
        </w:rPr>
        <w:t>qcom.luaPanic()</w:t>
      </w:r>
      <w:r w:rsidR="00294155" w:rsidRPr="00294155">
        <w:t>.</w:t>
      </w:r>
    </w:p>
    <w:p w14:paraId="4969915A" w14:textId="77777777" w:rsidR="00631C3C" w:rsidRDefault="00631C3C" w:rsidP="00A049CB"/>
    <w:p w14:paraId="1CB13ABF" w14:textId="77777777" w:rsidR="00871C90" w:rsidRDefault="00631C3C" w:rsidP="00A049CB">
      <w:r>
        <w:t xml:space="preserve">The machine must </w:t>
      </w:r>
      <w:r w:rsidR="00091F5A">
        <w:t xml:space="preserve">set a flag that prevents its QLE </w:t>
      </w:r>
      <w:r w:rsidR="00FB0ED5">
        <w:t xml:space="preserve">code </w:t>
      </w:r>
      <w:r w:rsidR="00091F5A">
        <w:t>from calling any function/script within the QLE Lua state until next machine restart.</w:t>
      </w:r>
      <w:r w:rsidR="00091F5A" w:rsidRPr="00091F5A">
        <w:rPr>
          <w:rStyle w:val="CheckPointMarkerChar"/>
        </w:rPr>
        <w:t xml:space="preserve"> </w:t>
      </w:r>
      <w:r w:rsidR="00091F5A" w:rsidRPr="00D805A9">
        <w:rPr>
          <w:rStyle w:val="CheckPointMarkerChar"/>
        </w:rPr>
        <w:t>cp:</w:t>
      </w:r>
      <w:r w:rsidR="00091F5A">
        <w:rPr>
          <w:rStyle w:val="EndnoteReference"/>
        </w:rPr>
        <w:endnoteReference w:id="90"/>
      </w:r>
      <w:r w:rsidR="00091F5A">
        <w:t xml:space="preserve"> </w:t>
      </w:r>
    </w:p>
    <w:p w14:paraId="404CA458" w14:textId="5DABD735" w:rsidR="00871C90" w:rsidRDefault="00871C90" w:rsidP="00A049CB"/>
    <w:p w14:paraId="246BE558" w14:textId="6FA64229" w:rsidR="00896F1E" w:rsidRDefault="00896F1E" w:rsidP="00A049CB">
      <w:r>
        <w:t xml:space="preserve">The machine must </w:t>
      </w:r>
      <w:r w:rsidR="00503820">
        <w:t>shutdown</w:t>
      </w:r>
      <w:r w:rsidR="006F2912">
        <w:t xml:space="preserve"> its UAA listen service and </w:t>
      </w:r>
      <w:r>
        <w:t>drop all UAA sessions</w:t>
      </w:r>
      <w:r w:rsidR="001338CC">
        <w:t xml:space="preserve"> until next machine restart</w:t>
      </w:r>
      <w:r w:rsidR="009A6FAC" w:rsidRPr="009A6FAC">
        <w:rPr>
          <w:rStyle w:val="CheckPointMarkerChar"/>
        </w:rPr>
        <w:t xml:space="preserve"> </w:t>
      </w:r>
      <w:r w:rsidR="009A6FAC" w:rsidRPr="00D805A9">
        <w:rPr>
          <w:rStyle w:val="CheckPointMarkerChar"/>
        </w:rPr>
        <w:t>cp:</w:t>
      </w:r>
      <w:r w:rsidR="009A6FAC">
        <w:rPr>
          <w:rStyle w:val="EndnoteReference"/>
        </w:rPr>
        <w:endnoteReference w:id="91"/>
      </w:r>
      <w:r w:rsidR="006F2912">
        <w:t xml:space="preserve"> </w:t>
      </w:r>
    </w:p>
    <w:p w14:paraId="45B8CD61" w14:textId="77777777" w:rsidR="00896F1E" w:rsidRDefault="00896F1E" w:rsidP="00A049CB"/>
    <w:p w14:paraId="5C7134DD" w14:textId="562764A3" w:rsidR="00091F5A" w:rsidRDefault="00091F5A" w:rsidP="00A049CB">
      <w:r>
        <w:t xml:space="preserve">The machine must also log the </w:t>
      </w:r>
      <w:r w:rsidRPr="00091F5A">
        <w:rPr>
          <w:b/>
        </w:rPr>
        <w:t>QCOM_ENGINE_EXCEPTION</w:t>
      </w:r>
      <w:r>
        <w:t xml:space="preserve"> event</w:t>
      </w:r>
      <w:r w:rsidRPr="00091F5A">
        <w:rPr>
          <w:rStyle w:val="CheckPointMarkerChar"/>
        </w:rPr>
        <w:t xml:space="preserve"> </w:t>
      </w:r>
      <w:r w:rsidRPr="00D805A9">
        <w:rPr>
          <w:rStyle w:val="CheckPointMarkerChar"/>
        </w:rPr>
        <w:t>cp:</w:t>
      </w:r>
      <w:r>
        <w:rPr>
          <w:rStyle w:val="EndnoteReference"/>
        </w:rPr>
        <w:endnoteReference w:id="92"/>
      </w:r>
      <w:r>
        <w:t xml:space="preserve"> and lock up in a fault condition.</w:t>
      </w:r>
      <w:r w:rsidRPr="00091F5A">
        <w:rPr>
          <w:rStyle w:val="CheckPointMarkerChar"/>
        </w:rPr>
        <w:t xml:space="preserve"> </w:t>
      </w:r>
      <w:r w:rsidRPr="00D805A9">
        <w:rPr>
          <w:rStyle w:val="CheckPointMarkerChar"/>
        </w:rPr>
        <w:t>cp:</w:t>
      </w:r>
      <w:r>
        <w:rPr>
          <w:rStyle w:val="EndnoteReference"/>
        </w:rPr>
        <w:endnoteReference w:id="93"/>
      </w:r>
    </w:p>
    <w:p w14:paraId="4B815587" w14:textId="77777777" w:rsidR="00631C3C" w:rsidRDefault="00631C3C" w:rsidP="00A049CB"/>
    <w:p w14:paraId="4FF35F83" w14:textId="41F5BFF6" w:rsidR="00AE5564" w:rsidRDefault="00AE5564" w:rsidP="00AE5564">
      <w:r>
        <w:t>The machine’s main application must be suspended as much as possible while the QLE is in this exception state</w:t>
      </w:r>
      <w:r w:rsidR="003B68ED">
        <w:t>’s fault condition</w:t>
      </w:r>
      <w:r>
        <w:t xml:space="preserve">. </w:t>
      </w:r>
      <w:r w:rsidRPr="00D805A9">
        <w:rPr>
          <w:rStyle w:val="CheckPointMarkerChar"/>
        </w:rPr>
        <w:t>cp:</w:t>
      </w:r>
      <w:r>
        <w:rPr>
          <w:rStyle w:val="EndnoteReference"/>
        </w:rPr>
        <w:endnoteReference w:id="94"/>
      </w:r>
    </w:p>
    <w:p w14:paraId="46A40DF0" w14:textId="77777777" w:rsidR="00AE5564" w:rsidRDefault="00AE5564" w:rsidP="00AE5564"/>
    <w:p w14:paraId="1EB798DD" w14:textId="6FBAC3B9" w:rsidR="00AE5564" w:rsidRDefault="00AE5564" w:rsidP="00AE5564">
      <w:r>
        <w:t>This exception</w:t>
      </w:r>
      <w:r w:rsidR="003B68ED">
        <w:t>’s fault condition</w:t>
      </w:r>
      <w:r>
        <w:t xml:space="preserve"> must only be able to be reset </w:t>
      </w:r>
      <w:r w:rsidR="004932FE">
        <w:t>after</w:t>
      </w:r>
      <w:r>
        <w:t xml:space="preserve"> a machine restart. </w:t>
      </w:r>
      <w:r w:rsidRPr="00D805A9">
        <w:rPr>
          <w:rStyle w:val="CheckPointMarkerChar"/>
        </w:rPr>
        <w:t>cp:</w:t>
      </w:r>
      <w:r>
        <w:rPr>
          <w:rStyle w:val="EndnoteReference"/>
        </w:rPr>
        <w:endnoteReference w:id="95"/>
      </w:r>
    </w:p>
    <w:p w14:paraId="4A9D401E" w14:textId="77777777" w:rsidR="00AE5564" w:rsidRDefault="00AE5564" w:rsidP="00A049CB"/>
    <w:p w14:paraId="30042C4E" w14:textId="77777777" w:rsidR="00871C90" w:rsidRDefault="00871C90" w:rsidP="00A049CB"/>
    <w:p w14:paraId="06CA801B" w14:textId="3E1EF8A0" w:rsidR="00871C90" w:rsidRPr="00871C90" w:rsidRDefault="00871C90" w:rsidP="00A049CB">
      <w:pPr>
        <w:rPr>
          <w:u w:val="single"/>
        </w:rPr>
      </w:pPr>
      <w:r>
        <w:rPr>
          <w:u w:val="single"/>
        </w:rPr>
        <w:t xml:space="preserve">Other </w:t>
      </w:r>
      <w:r w:rsidRPr="00871C90">
        <w:rPr>
          <w:i/>
          <w:u w:val="single"/>
        </w:rPr>
        <w:t>never should happen</w:t>
      </w:r>
      <w:r w:rsidRPr="00871C90">
        <w:rPr>
          <w:u w:val="single"/>
        </w:rPr>
        <w:t xml:space="preserve"> </w:t>
      </w:r>
      <w:r w:rsidR="00BA2857">
        <w:rPr>
          <w:u w:val="single"/>
        </w:rPr>
        <w:t xml:space="preserve">type </w:t>
      </w:r>
      <w:r w:rsidRPr="00871C90">
        <w:rPr>
          <w:u w:val="single"/>
        </w:rPr>
        <w:t>exceptions</w:t>
      </w:r>
    </w:p>
    <w:p w14:paraId="7C9057FA" w14:textId="77777777" w:rsidR="00AE5564" w:rsidRDefault="00AE5564" w:rsidP="00A049CB"/>
    <w:p w14:paraId="5D5C5F73" w14:textId="64AD5A1E" w:rsidR="00871C90" w:rsidRDefault="00871C90" w:rsidP="00A049CB">
      <w:r>
        <w:t xml:space="preserve">A QCOM 3 machine receives data from the QLE Lua software driver that it </w:t>
      </w:r>
      <w:r w:rsidR="0059061A">
        <w:t>may</w:t>
      </w:r>
      <w:r>
        <w:t xml:space="preserve"> perform sanity checks of at its discretion. This data is in the following forms:</w:t>
      </w:r>
    </w:p>
    <w:p w14:paraId="04C3816B" w14:textId="77777777" w:rsidR="00871C90" w:rsidRDefault="00871C90" w:rsidP="00A049CB"/>
    <w:p w14:paraId="0B4C7BB7" w14:textId="2C64E190" w:rsidR="00871C90" w:rsidRPr="00871C90" w:rsidRDefault="00871C90" w:rsidP="001D33DE">
      <w:pPr>
        <w:pStyle w:val="ListParagraph"/>
        <w:numPr>
          <w:ilvl w:val="0"/>
          <w:numId w:val="271"/>
        </w:numPr>
        <w:rPr>
          <w:i/>
        </w:rPr>
      </w:pPr>
      <w:r>
        <w:t>QLE LSD (</w:t>
      </w:r>
      <w:r w:rsidRPr="00871C90">
        <w:rPr>
          <w:i/>
        </w:rPr>
        <w:t>sendToHost</w:t>
      </w:r>
      <w:r>
        <w:t>)</w:t>
      </w:r>
      <w:r w:rsidRPr="00871C90">
        <w:rPr>
          <w:i/>
        </w:rPr>
        <w:t xml:space="preserve"> </w:t>
      </w:r>
      <w:r w:rsidRPr="00871C90">
        <w:t>message</w:t>
      </w:r>
      <w:r>
        <w:t>s</w:t>
      </w:r>
      <w:r w:rsidR="007C5B6A">
        <w:t xml:space="preserve"> </w:t>
      </w:r>
      <w:r w:rsidR="00510A6C">
        <w:t>and data</w:t>
      </w:r>
    </w:p>
    <w:p w14:paraId="734B9CD4" w14:textId="26F5D6F8" w:rsidR="00871C90" w:rsidRPr="00871C90" w:rsidRDefault="00871C90" w:rsidP="001D33DE">
      <w:pPr>
        <w:pStyle w:val="ListParagraph"/>
        <w:numPr>
          <w:ilvl w:val="0"/>
          <w:numId w:val="271"/>
        </w:numPr>
        <w:rPr>
          <w:i/>
        </w:rPr>
      </w:pPr>
      <w:r>
        <w:t>Parameters to QLE C Lua functions</w:t>
      </w:r>
    </w:p>
    <w:p w14:paraId="4C8EFA6F" w14:textId="77777777" w:rsidR="00871C90" w:rsidRDefault="00871C90" w:rsidP="00A049CB"/>
    <w:p w14:paraId="3A8DFDDA" w14:textId="18088E87" w:rsidR="00871C90" w:rsidRDefault="00871C90" w:rsidP="00A049CB">
      <w:r>
        <w:t xml:space="preserve">The machine’s handling of these </w:t>
      </w:r>
      <w:r w:rsidR="00BA2857">
        <w:t>exceptions</w:t>
      </w:r>
      <w:r>
        <w:t xml:space="preserve"> must be as per QLE Lua software driver runtime errors above.</w:t>
      </w:r>
    </w:p>
    <w:p w14:paraId="422257C5" w14:textId="77777777" w:rsidR="00871C90" w:rsidRPr="001A1B0C" w:rsidRDefault="00871C90" w:rsidP="00A049CB"/>
    <w:p w14:paraId="0A63CEC8" w14:textId="6E246267" w:rsidR="00FA3A52" w:rsidRDefault="00FA3A52" w:rsidP="00FA3A52">
      <w:pPr>
        <w:pStyle w:val="Heading3"/>
      </w:pPr>
      <w:bookmarkStart w:id="202" w:name="_Ref338414183"/>
      <w:bookmarkStart w:id="203" w:name="_Toc105778473"/>
      <w:r>
        <w:t>CPU Usage</w:t>
      </w:r>
      <w:r w:rsidR="00947373">
        <w:t>,</w:t>
      </w:r>
      <w:r>
        <w:t xml:space="preserve"> Monitoring and Control</w:t>
      </w:r>
      <w:bookmarkEnd w:id="202"/>
      <w:bookmarkEnd w:id="203"/>
    </w:p>
    <w:p w14:paraId="0A63CEC9" w14:textId="77777777" w:rsidR="00FA3A52" w:rsidRDefault="00FA3A52" w:rsidP="00A049CB"/>
    <w:p w14:paraId="3C483FF1" w14:textId="77777777" w:rsidR="002C4C84" w:rsidRPr="002C4C84" w:rsidRDefault="00947373" w:rsidP="00FA3A52">
      <w:r w:rsidRPr="002C4C84">
        <w:t>Note:</w:t>
      </w:r>
    </w:p>
    <w:p w14:paraId="39C5E83B" w14:textId="3AC9D4D9" w:rsidR="007D7EF5" w:rsidRPr="002C4C84" w:rsidRDefault="00947373" w:rsidP="00FA3A52">
      <w:r w:rsidRPr="002C4C84">
        <w:t xml:space="preserve"> </w:t>
      </w:r>
    </w:p>
    <w:p w14:paraId="2F89F6A4" w14:textId="5F7B218B" w:rsidR="007D7EF5" w:rsidRPr="002C4C84" w:rsidRDefault="00947373" w:rsidP="001D33DE">
      <w:pPr>
        <w:pStyle w:val="ListParagraph"/>
        <w:numPr>
          <w:ilvl w:val="0"/>
          <w:numId w:val="153"/>
        </w:numPr>
      </w:pPr>
      <w:r w:rsidRPr="002C4C84">
        <w:t>The</w:t>
      </w:r>
      <w:r w:rsidR="00A20228" w:rsidRPr="002C4C84">
        <w:t xml:space="preserve"> </w:t>
      </w:r>
      <w:r w:rsidR="00EA1507" w:rsidRPr="002C4C84">
        <w:t xml:space="preserve">method </w:t>
      </w:r>
      <w:r w:rsidRPr="002C4C84">
        <w:t xml:space="preserve">of CPU Usage, Monitoring and Control </w:t>
      </w:r>
      <w:r w:rsidR="004064FF" w:rsidRPr="002C4C84">
        <w:t xml:space="preserve">described </w:t>
      </w:r>
      <w:r w:rsidR="00EA1507" w:rsidRPr="002C4C84">
        <w:t xml:space="preserve">in this </w:t>
      </w:r>
      <w:r w:rsidR="00192645" w:rsidRPr="002C4C84">
        <w:t xml:space="preserve">section </w:t>
      </w:r>
      <w:r w:rsidR="005D5DE7" w:rsidRPr="002C4C84">
        <w:t xml:space="preserve">is </w:t>
      </w:r>
      <w:r w:rsidR="006B7B1B" w:rsidRPr="002C4C84">
        <w:t xml:space="preserve">typically </w:t>
      </w:r>
      <w:r w:rsidR="005D5DE7" w:rsidRPr="002C4C84">
        <w:t>not indicative of QCOM user CPU use</w:t>
      </w:r>
      <w:r w:rsidR="006B7B1B" w:rsidRPr="002C4C84">
        <w:t>;</w:t>
      </w:r>
      <w:r w:rsidR="005D5DE7" w:rsidRPr="002C4C84">
        <w:t xml:space="preserve"> as </w:t>
      </w:r>
      <w:r w:rsidR="002C4C84" w:rsidRPr="002C4C84">
        <w:t xml:space="preserve">on some machines </w:t>
      </w:r>
      <w:r w:rsidR="005D5DE7" w:rsidRPr="002C4C84">
        <w:t xml:space="preserve">it </w:t>
      </w:r>
      <w:r w:rsidR="0044335D" w:rsidRPr="002C4C84">
        <w:t xml:space="preserve">may </w:t>
      </w:r>
      <w:r w:rsidR="005D5DE7" w:rsidRPr="002C4C84">
        <w:t xml:space="preserve">include occasional spikes from </w:t>
      </w:r>
      <w:r w:rsidR="00AB0242" w:rsidRPr="002C4C84">
        <w:t>Operating System (OS)</w:t>
      </w:r>
      <w:r w:rsidR="005D5DE7" w:rsidRPr="002C4C84">
        <w:t xml:space="preserve"> </w:t>
      </w:r>
      <w:r w:rsidR="007D7EF5" w:rsidRPr="002C4C84">
        <w:t>process</w:t>
      </w:r>
      <w:r w:rsidR="005D5DE7" w:rsidRPr="002C4C84">
        <w:t xml:space="preserve"> switching</w:t>
      </w:r>
      <w:r w:rsidR="00AB0242" w:rsidRPr="002C4C84">
        <w:t>, interrupts</w:t>
      </w:r>
      <w:r w:rsidR="005D5DE7" w:rsidRPr="002C4C84">
        <w:t xml:space="preserve"> and I/O.</w:t>
      </w:r>
      <w:r w:rsidRPr="002C4C84">
        <w:t xml:space="preserve"> </w:t>
      </w:r>
    </w:p>
    <w:p w14:paraId="621C3D1B" w14:textId="0EE2781C" w:rsidR="00947373" w:rsidRPr="002C4C84" w:rsidRDefault="006B7B1B" w:rsidP="001D33DE">
      <w:pPr>
        <w:pStyle w:val="ListParagraph"/>
        <w:numPr>
          <w:ilvl w:val="0"/>
          <w:numId w:val="153"/>
        </w:numPr>
      </w:pPr>
      <w:r w:rsidRPr="002C4C84">
        <w:t>T</w:t>
      </w:r>
      <w:r w:rsidR="007D7EF5" w:rsidRPr="002C4C84">
        <w:t xml:space="preserve">his section </w:t>
      </w:r>
      <w:r w:rsidRPr="002C4C84">
        <w:t xml:space="preserve">defines what should be considered as </w:t>
      </w:r>
      <w:r w:rsidR="00947373" w:rsidRPr="002C4C84">
        <w:rPr>
          <w:u w:val="single"/>
        </w:rPr>
        <w:t>primarily a benchmarking tool</w:t>
      </w:r>
      <w:r w:rsidR="00947373" w:rsidRPr="002C4C84">
        <w:t xml:space="preserve">. </w:t>
      </w:r>
    </w:p>
    <w:p w14:paraId="0A63CECA" w14:textId="1DD39170" w:rsidR="00F5574B" w:rsidRPr="002C4C84" w:rsidRDefault="005C2EB4" w:rsidP="001D33DE">
      <w:pPr>
        <w:pStyle w:val="ListParagraph"/>
        <w:numPr>
          <w:ilvl w:val="0"/>
          <w:numId w:val="153"/>
        </w:numPr>
      </w:pPr>
      <w:r w:rsidRPr="002C4C84">
        <w:t>QCOM user</w:t>
      </w:r>
      <w:r w:rsidR="0044335D" w:rsidRPr="002C4C84">
        <w:t xml:space="preserve"> CPU usage</w:t>
      </w:r>
      <w:r w:rsidR="005D5DE7" w:rsidRPr="002C4C84">
        <w:t xml:space="preserve"> is </w:t>
      </w:r>
      <w:r w:rsidR="0044335D" w:rsidRPr="002C4C84">
        <w:t>actually</w:t>
      </w:r>
      <w:r w:rsidR="005D5DE7" w:rsidRPr="002C4C84">
        <w:t xml:space="preserve"> controlled by the </w:t>
      </w:r>
      <w:r w:rsidR="00EA1507" w:rsidRPr="002C4C84">
        <w:rPr>
          <w:i/>
        </w:rPr>
        <w:fldChar w:fldCharType="begin"/>
      </w:r>
      <w:r w:rsidR="00EA1507" w:rsidRPr="002C4C84">
        <w:rPr>
          <w:i/>
        </w:rPr>
        <w:instrText xml:space="preserve"> REF _Ref444608989 \h  \* MERGEFORMAT </w:instrText>
      </w:r>
      <w:r w:rsidR="00EA1507" w:rsidRPr="002C4C84">
        <w:rPr>
          <w:i/>
        </w:rPr>
      </w:r>
      <w:r w:rsidR="00EA1507" w:rsidRPr="002C4C84">
        <w:rPr>
          <w:i/>
        </w:rPr>
        <w:fldChar w:fldCharType="separate"/>
      </w:r>
      <w:r w:rsidR="007038CE" w:rsidRPr="007038CE">
        <w:rPr>
          <w:i/>
        </w:rPr>
        <w:t>User Lua Instruction</w:t>
      </w:r>
      <w:r w:rsidR="007038CE">
        <w:t xml:space="preserve"> Quota</w:t>
      </w:r>
      <w:r w:rsidR="00EA1507" w:rsidRPr="002C4C84">
        <w:rPr>
          <w:i/>
        </w:rPr>
        <w:fldChar w:fldCharType="end"/>
      </w:r>
      <w:r w:rsidR="00EA1507" w:rsidRPr="002C4C84">
        <w:t xml:space="preserve"> (s</w:t>
      </w:r>
      <w:r w:rsidR="007D7EF5" w:rsidRPr="002C4C84">
        <w:t xml:space="preserve">ection </w:t>
      </w:r>
      <w:r w:rsidR="00EA1507" w:rsidRPr="002C4C84">
        <w:fldChar w:fldCharType="begin"/>
      </w:r>
      <w:r w:rsidR="00EA1507" w:rsidRPr="002C4C84">
        <w:instrText xml:space="preserve"> REF _Ref444608989 \r \h  \* MERGEFORMAT </w:instrText>
      </w:r>
      <w:r w:rsidR="00EA1507" w:rsidRPr="002C4C84">
        <w:fldChar w:fldCharType="separate"/>
      </w:r>
      <w:r w:rsidR="007038CE">
        <w:t>5.5</w:t>
      </w:r>
      <w:r w:rsidR="00EA1507" w:rsidRPr="002C4C84">
        <w:fldChar w:fldCharType="end"/>
      </w:r>
      <w:r w:rsidR="007D7EF5" w:rsidRPr="002C4C84">
        <w:t>)</w:t>
      </w:r>
      <w:r w:rsidR="00947373" w:rsidRPr="002C4C84">
        <w:t>.</w:t>
      </w:r>
    </w:p>
    <w:p w14:paraId="0A63CECB" w14:textId="77777777" w:rsidR="00F5574B" w:rsidRDefault="00F5574B" w:rsidP="00FA3A52"/>
    <w:p w14:paraId="2E0004A9" w14:textId="7AD2D3D1" w:rsidR="000F2F8F" w:rsidRDefault="00924A91" w:rsidP="00A049CB">
      <w:r>
        <w:t xml:space="preserve">The </w:t>
      </w:r>
      <w:r w:rsidR="00C22117">
        <w:t>QLE Lua software driver</w:t>
      </w:r>
      <w:r w:rsidRPr="00924A91" w:rsidDel="00924A91">
        <w:t xml:space="preserve"> </w:t>
      </w:r>
      <w:r w:rsidRPr="00924A91">
        <w:t>will</w:t>
      </w:r>
      <w:r>
        <w:t xml:space="preserve"> </w:t>
      </w:r>
      <w:r w:rsidR="00CA4BEC">
        <w:t>totalise</w:t>
      </w:r>
      <w:r w:rsidR="00E83173">
        <w:t xml:space="preserve"> CPU usage per QCOM user and make current usage statistics available via the QCOM API.</w:t>
      </w:r>
      <w:r w:rsidR="00CA4BEC">
        <w:t xml:space="preserve"> </w:t>
      </w:r>
    </w:p>
    <w:p w14:paraId="3B26FFAF" w14:textId="77777777" w:rsidR="000F2F8F" w:rsidRDefault="000F2F8F" w:rsidP="00A049CB"/>
    <w:p w14:paraId="18BA9074" w14:textId="1235C6D6" w:rsidR="00C26ADF" w:rsidRDefault="00CA4BEC" w:rsidP="00A049CB">
      <w:r>
        <w:t xml:space="preserve">The </w:t>
      </w:r>
      <w:r w:rsidR="00DA1D17">
        <w:t>timing</w:t>
      </w:r>
      <w:r w:rsidR="000F2F8F">
        <w:t xml:space="preserve"> </w:t>
      </w:r>
      <w:r>
        <w:t xml:space="preserve">precision </w:t>
      </w:r>
      <w:r w:rsidR="00E80CCD">
        <w:t xml:space="preserve">must be microseconds or </w:t>
      </w:r>
      <w:r w:rsidR="00D038ED">
        <w:t>smaller</w:t>
      </w:r>
      <w:r w:rsidR="004064FF">
        <w:t>.</w:t>
      </w:r>
      <w:r w:rsidR="00E80CCD">
        <w:t xml:space="preserve"> </w:t>
      </w:r>
      <w:r w:rsidR="0044335D">
        <w:t>In the process of timing, i</w:t>
      </w:r>
      <w:r w:rsidR="00E80CCD">
        <w:t xml:space="preserve">t is </w:t>
      </w:r>
      <w:r w:rsidR="0044335D">
        <w:t xml:space="preserve">accepted that </w:t>
      </w:r>
      <w:r w:rsidR="00E80CCD">
        <w:t xml:space="preserve">a QCOM user script </w:t>
      </w:r>
      <w:r w:rsidR="0044335D">
        <w:t xml:space="preserve">may be </w:t>
      </w:r>
      <w:r w:rsidR="00E80CCD">
        <w:t xml:space="preserve">temporarily interrupted </w:t>
      </w:r>
      <w:r w:rsidR="00AE4FE3">
        <w:t>during execution</w:t>
      </w:r>
      <w:r w:rsidR="000F2F8F">
        <w:t xml:space="preserve"> (</w:t>
      </w:r>
      <w:r w:rsidR="0044335D">
        <w:t xml:space="preserve">e.g. an </w:t>
      </w:r>
      <w:r w:rsidR="00A12A69">
        <w:t xml:space="preserve">operating systems </w:t>
      </w:r>
      <w:r w:rsidR="004064FF">
        <w:t>task switch</w:t>
      </w:r>
      <w:r w:rsidR="000F2F8F">
        <w:t>)</w:t>
      </w:r>
      <w:r w:rsidR="00E80CCD">
        <w:t xml:space="preserve"> </w:t>
      </w:r>
      <w:r w:rsidR="004064FF">
        <w:t>and</w:t>
      </w:r>
      <w:r w:rsidR="00E80CCD">
        <w:t xml:space="preserve"> </w:t>
      </w:r>
      <w:r w:rsidR="00C26ADF" w:rsidRPr="00A77350">
        <w:t xml:space="preserve">the </w:t>
      </w:r>
      <w:r w:rsidR="002B646C" w:rsidRPr="00A77350">
        <w:t>time</w:t>
      </w:r>
      <w:r w:rsidR="00AE4FE3" w:rsidRPr="00A77350">
        <w:t xml:space="preserve"> relating to the </w:t>
      </w:r>
      <w:r w:rsidR="00E80CCD" w:rsidRPr="00A77350">
        <w:t xml:space="preserve">interruption </w:t>
      </w:r>
      <w:r w:rsidR="002C4C84">
        <w:t xml:space="preserve">might </w:t>
      </w:r>
      <w:r w:rsidR="00A77350">
        <w:t>b</w:t>
      </w:r>
      <w:r w:rsidR="00E80CCD" w:rsidRPr="00A77350">
        <w:t xml:space="preserve">e added onto the respective </w:t>
      </w:r>
      <w:r w:rsidR="004064FF">
        <w:t xml:space="preserve">QCOM </w:t>
      </w:r>
      <w:r w:rsidR="00E80CCD" w:rsidRPr="00A77350">
        <w:t xml:space="preserve">user’s </w:t>
      </w:r>
      <w:r w:rsidR="002B646C" w:rsidRPr="00A77350">
        <w:t xml:space="preserve">CPU </w:t>
      </w:r>
      <w:r w:rsidR="00E80CCD" w:rsidRPr="00A77350">
        <w:t>quota</w:t>
      </w:r>
      <w:r w:rsidR="00E80CCD">
        <w:t xml:space="preserve">. </w:t>
      </w:r>
      <w:r w:rsidR="00C26ADF">
        <w:t>Rationale:</w:t>
      </w:r>
    </w:p>
    <w:p w14:paraId="02F29076" w14:textId="77777777" w:rsidR="00C26ADF" w:rsidRDefault="00C26ADF" w:rsidP="00A049CB"/>
    <w:p w14:paraId="2356C56E" w14:textId="15FCE90F" w:rsidR="004064FF" w:rsidRDefault="004064FF" w:rsidP="001D33DE">
      <w:pPr>
        <w:pStyle w:val="ListParagraph"/>
        <w:numPr>
          <w:ilvl w:val="0"/>
          <w:numId w:val="140"/>
        </w:numPr>
      </w:pPr>
      <w:r>
        <w:t>A perfect level of accuracy is not required and i</w:t>
      </w:r>
      <w:r w:rsidR="00B86536">
        <w:t>s typically CPU costly to achieve</w:t>
      </w:r>
      <w:r>
        <w:t>.</w:t>
      </w:r>
    </w:p>
    <w:p w14:paraId="575E226D" w14:textId="21EB999C" w:rsidR="004064FF" w:rsidRDefault="00A35F04" w:rsidP="001D33DE">
      <w:pPr>
        <w:pStyle w:val="ListParagraph"/>
        <w:numPr>
          <w:ilvl w:val="0"/>
          <w:numId w:val="140"/>
        </w:numPr>
      </w:pPr>
      <w:r>
        <w:t xml:space="preserve">Makes QCOM user CPU totalisation </w:t>
      </w:r>
      <w:r w:rsidR="0044335D">
        <w:t>highly</w:t>
      </w:r>
      <w:r w:rsidR="0080561A">
        <w:t xml:space="preserve"> </w:t>
      </w:r>
      <w:r w:rsidR="00D2231B">
        <w:t>efficient</w:t>
      </w:r>
      <w:r w:rsidR="004064FF">
        <w:t xml:space="preserve"> and compatible with the way many </w:t>
      </w:r>
      <w:r w:rsidR="0044335D">
        <w:t xml:space="preserve">machine </w:t>
      </w:r>
      <w:r w:rsidR="004064FF">
        <w:t>operating systems work</w:t>
      </w:r>
      <w:r w:rsidR="00D2231B">
        <w:t>.</w:t>
      </w:r>
    </w:p>
    <w:p w14:paraId="1D56730F" w14:textId="558522C2" w:rsidR="004064FF" w:rsidRDefault="00D2231B" w:rsidP="001D33DE">
      <w:pPr>
        <w:pStyle w:val="ListParagraph"/>
        <w:numPr>
          <w:ilvl w:val="0"/>
          <w:numId w:val="140"/>
        </w:numPr>
      </w:pPr>
      <w:r>
        <w:t xml:space="preserve">Because the </w:t>
      </w:r>
      <w:r w:rsidR="00A83D74">
        <w:t>QCOM Lua Engine</w:t>
      </w:r>
      <w:r>
        <w:t xml:space="preserve"> </w:t>
      </w:r>
      <w:r w:rsidR="00A77350">
        <w:t>spends so little time actually executing,</w:t>
      </w:r>
      <w:r w:rsidR="004064FF">
        <w:t xml:space="preserve"> interruptions should be infrequent</w:t>
      </w:r>
      <w:r w:rsidR="00AE4FE3">
        <w:t>.</w:t>
      </w:r>
      <w:r w:rsidR="00A35F04">
        <w:t xml:space="preserve"> </w:t>
      </w:r>
    </w:p>
    <w:p w14:paraId="1A6B1C88" w14:textId="6E3C609B" w:rsidR="004064FF" w:rsidRDefault="004064FF" w:rsidP="001D33DE">
      <w:pPr>
        <w:pStyle w:val="ListParagraph"/>
        <w:numPr>
          <w:ilvl w:val="0"/>
          <w:numId w:val="140"/>
        </w:numPr>
      </w:pPr>
      <w:r>
        <w:t xml:space="preserve">Any spikes in timing go against </w:t>
      </w:r>
      <w:r w:rsidR="00A77350">
        <w:t xml:space="preserve">QCOM </w:t>
      </w:r>
      <w:r>
        <w:t>user</w:t>
      </w:r>
      <w:r w:rsidR="00A77350">
        <w:t>s</w:t>
      </w:r>
      <w:r>
        <w:t xml:space="preserve"> and don’t work for them.</w:t>
      </w:r>
    </w:p>
    <w:p w14:paraId="6E64E0F3" w14:textId="0ED47BCC" w:rsidR="00AE4FE3" w:rsidRDefault="00A35F04" w:rsidP="001D33DE">
      <w:pPr>
        <w:pStyle w:val="ListParagraph"/>
        <w:numPr>
          <w:ilvl w:val="0"/>
          <w:numId w:val="140"/>
        </w:numPr>
      </w:pPr>
      <w:r>
        <w:t xml:space="preserve">Any spikes </w:t>
      </w:r>
      <w:r w:rsidR="004064FF">
        <w:t xml:space="preserve">in timing </w:t>
      </w:r>
      <w:r w:rsidR="0048143A">
        <w:t>are</w:t>
      </w:r>
      <w:r w:rsidR="00FE779B">
        <w:t xml:space="preserve"> </w:t>
      </w:r>
      <w:r>
        <w:t>useful information during machine evaluations.</w:t>
      </w:r>
    </w:p>
    <w:p w14:paraId="60A433B8" w14:textId="45FA5FE2" w:rsidR="007F0F37" w:rsidRDefault="00D2231B" w:rsidP="001D33DE">
      <w:pPr>
        <w:pStyle w:val="ListParagraph"/>
        <w:numPr>
          <w:ilvl w:val="0"/>
          <w:numId w:val="140"/>
        </w:numPr>
      </w:pPr>
      <w:r>
        <w:t xml:space="preserve">Most </w:t>
      </w:r>
      <w:r w:rsidR="00A12A69">
        <w:t xml:space="preserve">Operating Systems </w:t>
      </w:r>
      <w:r>
        <w:t>do not have high precision timing</w:t>
      </w:r>
      <w:r w:rsidR="00A35F04">
        <w:t xml:space="preserve"> of threads/process</w:t>
      </w:r>
      <w:r w:rsidR="0080561A">
        <w:t xml:space="preserve">. </w:t>
      </w:r>
      <w:r w:rsidR="00A12A69">
        <w:t xml:space="preserve">Operating System </w:t>
      </w:r>
      <w:r>
        <w:t>API’s in this area are often fairly granular in timing</w:t>
      </w:r>
      <w:r w:rsidR="0080561A">
        <w:t>. For example</w:t>
      </w:r>
      <w:r w:rsidR="00082B28">
        <w:t>,</w:t>
      </w:r>
      <w:r w:rsidR="0080561A">
        <w:t xml:space="preserve"> in </w:t>
      </w:r>
      <w:r w:rsidR="00A77350">
        <w:t xml:space="preserve">the </w:t>
      </w:r>
      <w:r w:rsidR="0044335D">
        <w:t xml:space="preserve">MS </w:t>
      </w:r>
      <w:r w:rsidR="00A77350">
        <w:t>Window</w:t>
      </w:r>
      <w:r w:rsidR="0044335D">
        <w:t>s</w:t>
      </w:r>
      <w:r w:rsidR="00A77350">
        <w:t xml:space="preserve"> version of </w:t>
      </w:r>
      <w:r w:rsidR="0080561A">
        <w:t xml:space="preserve">QSIM 3, the Windows </w:t>
      </w:r>
      <w:r w:rsidR="00E80CCD">
        <w:t>API</w:t>
      </w:r>
      <w:r w:rsidR="0044335D">
        <w:t xml:space="preserve"> function</w:t>
      </w:r>
      <w:r w:rsidR="00E80CCD">
        <w:t xml:space="preserve"> </w:t>
      </w:r>
      <w:r w:rsidR="00E80CCD" w:rsidRPr="00A35F04">
        <w:rPr>
          <w:rFonts w:ascii="Consolas" w:hAnsi="Consolas" w:cs="Consolas"/>
        </w:rPr>
        <w:t>GetThreadTime()</w:t>
      </w:r>
      <w:r w:rsidR="00A35F04">
        <w:t xml:space="preserve"> </w:t>
      </w:r>
      <w:r w:rsidR="00584773">
        <w:t>typically</w:t>
      </w:r>
      <w:r w:rsidR="00E80CCD">
        <w:t xml:space="preserve"> return</w:t>
      </w:r>
      <w:r w:rsidR="00A35F04">
        <w:t>s</w:t>
      </w:r>
      <w:r w:rsidR="00E80CCD">
        <w:t xml:space="preserve"> </w:t>
      </w:r>
      <w:r w:rsidR="0044335D">
        <w:t xml:space="preserve">a </w:t>
      </w:r>
      <w:r w:rsidR="00E80CCD">
        <w:t>zero</w:t>
      </w:r>
      <w:r w:rsidR="0080561A">
        <w:t xml:space="preserve"> </w:t>
      </w:r>
      <w:r w:rsidR="0044335D">
        <w:t xml:space="preserve">increment </w:t>
      </w:r>
      <w:r w:rsidR="0080561A">
        <w:t xml:space="preserve">for the </w:t>
      </w:r>
      <w:r w:rsidR="00A83D74">
        <w:t>QCOM Lua Engine</w:t>
      </w:r>
      <w:r w:rsidR="0080561A">
        <w:t xml:space="preserve"> thread</w:t>
      </w:r>
      <w:r w:rsidR="003C6DC5">
        <w:t xml:space="preserve"> </w:t>
      </w:r>
      <w:r w:rsidR="0044335D">
        <w:t>as</w:t>
      </w:r>
      <w:r w:rsidR="003C6DC5">
        <w:t xml:space="preserve"> it uses so little CPU</w:t>
      </w:r>
      <w:r w:rsidR="00E80CCD">
        <w:t>.</w:t>
      </w:r>
    </w:p>
    <w:p w14:paraId="6FA91F54" w14:textId="77777777" w:rsidR="0080561A" w:rsidRDefault="0080561A" w:rsidP="0080561A">
      <w:pPr>
        <w:pStyle w:val="ListParagraph"/>
      </w:pPr>
    </w:p>
    <w:p w14:paraId="74E12AAC" w14:textId="6EB621C7" w:rsidR="00A35F04" w:rsidRDefault="00A35F04" w:rsidP="00A049CB">
      <w:r>
        <w:t xml:space="preserve">The QMA or delegated authority should take possible CPU spikes into account when setting QCOM user CPU quotas. </w:t>
      </w:r>
    </w:p>
    <w:p w14:paraId="0E4AF242" w14:textId="77777777" w:rsidR="00A35F04" w:rsidRDefault="00A35F04" w:rsidP="00A049CB"/>
    <w:p w14:paraId="166109B7" w14:textId="3C347B8A" w:rsidR="007F0F37" w:rsidRDefault="00AE4FE3" w:rsidP="00A049CB">
      <w:r>
        <w:t>Related</w:t>
      </w:r>
      <w:r w:rsidR="00A35F04">
        <w:t>:</w:t>
      </w:r>
      <w:r>
        <w:t xml:space="preserve"> </w:t>
      </w:r>
      <w:r w:rsidR="007F0F37">
        <w:t>QCOM API function</w:t>
      </w:r>
      <w:r>
        <w:t>s</w:t>
      </w:r>
      <w:r w:rsidR="007F0F37">
        <w:t>:</w:t>
      </w:r>
    </w:p>
    <w:p w14:paraId="2D97C33B" w14:textId="77777777" w:rsidR="007F0F37" w:rsidRDefault="007F0F37" w:rsidP="00A049CB"/>
    <w:p w14:paraId="443731B5" w14:textId="1C2BB5CF" w:rsidR="00AE4FE3" w:rsidRDefault="00AE4FE3" w:rsidP="007F0F37">
      <w:pPr>
        <w:pStyle w:val="QCIcommand"/>
      </w:pPr>
      <w:r>
        <w:fldChar w:fldCharType="begin"/>
      </w:r>
      <w:r>
        <w:instrText xml:space="preserve"> REF _Ref438137722 \h </w:instrText>
      </w:r>
      <w:r>
        <w:fldChar w:fldCharType="separate"/>
      </w:r>
      <w:r w:rsidR="007038CE">
        <w:t>qcom_</w:t>
      </w:r>
      <w:r w:rsidR="007038CE" w:rsidRPr="000F77F3">
        <w:t>userSetCPU</w:t>
      </w:r>
      <w:r w:rsidR="007038CE">
        <w:t>q</w:t>
      </w:r>
      <w:r w:rsidR="007038CE" w:rsidRPr="000F77F3">
        <w:t>uota</w:t>
      </w:r>
      <w:r>
        <w:fldChar w:fldCharType="end"/>
      </w:r>
      <w:r>
        <w:t>()</w:t>
      </w:r>
    </w:p>
    <w:p w14:paraId="7B9D76C8" w14:textId="35A51516" w:rsidR="007F0F37" w:rsidRDefault="007F0F37" w:rsidP="007F0F37">
      <w:pPr>
        <w:pStyle w:val="QCIcommand"/>
      </w:pPr>
      <w:r>
        <w:fldChar w:fldCharType="begin"/>
      </w:r>
      <w:r>
        <w:instrText xml:space="preserve"> REF _Ref435715471 \h </w:instrText>
      </w:r>
      <w:r>
        <w:fldChar w:fldCharType="separate"/>
      </w:r>
      <w:r w:rsidR="007038CE">
        <w:t>qcom_userCPUstats</w:t>
      </w:r>
      <w:r>
        <w:fldChar w:fldCharType="end"/>
      </w:r>
      <w:r>
        <w:t>()</w:t>
      </w:r>
    </w:p>
    <w:p w14:paraId="59FAC3E4" w14:textId="3C874B74" w:rsidR="007F0F37" w:rsidRDefault="007F0F37" w:rsidP="00A049CB"/>
    <w:p w14:paraId="7D82A7D4" w14:textId="3AB5F7D0" w:rsidR="00CA4BEC" w:rsidRDefault="00CA4BEC" w:rsidP="00A049CB"/>
    <w:p w14:paraId="3B2465DF" w14:textId="3419C354" w:rsidR="0080561A" w:rsidRDefault="00924A91" w:rsidP="00A049CB">
      <w:r>
        <w:t xml:space="preserve">The </w:t>
      </w:r>
      <w:r w:rsidR="00C22117">
        <w:t>QLE Lua software driver</w:t>
      </w:r>
      <w:r w:rsidRPr="00924A91" w:rsidDel="00924A91">
        <w:t xml:space="preserve"> </w:t>
      </w:r>
      <w:r w:rsidRPr="00924A91">
        <w:t>will</w:t>
      </w:r>
      <w:r>
        <w:t xml:space="preserve"> </w:t>
      </w:r>
      <w:r w:rsidR="0080561A">
        <w:t>check a QCOM user has not exceeded their CPU quota each time a QCOM user script returns</w:t>
      </w:r>
      <w:r w:rsidR="0044335D">
        <w:t xml:space="preserve"> and </w:t>
      </w:r>
      <w:r w:rsidR="006B7B1B">
        <w:t xml:space="preserve">just before returning from certain </w:t>
      </w:r>
      <w:r w:rsidR="0044335D">
        <w:t xml:space="preserve">potentially CPU intensive </w:t>
      </w:r>
      <w:r w:rsidR="006B7B1B">
        <w:t xml:space="preserve">non-Lua implemented </w:t>
      </w:r>
      <w:r w:rsidR="0044335D">
        <w:t>QCOM API function</w:t>
      </w:r>
      <w:r w:rsidR="006B7B1B">
        <w:t>s</w:t>
      </w:r>
      <w:r w:rsidR="0080561A">
        <w:t>.</w:t>
      </w:r>
      <w:r w:rsidR="006B7B1B">
        <w:t xml:space="preserve"> Refer to the </w:t>
      </w:r>
      <w:r w:rsidR="00006A7C">
        <w:t>QCOM 3 SDK</w:t>
      </w:r>
      <w:r w:rsidR="006B7B1B">
        <w:t xml:space="preserve"> for the list of functions.</w:t>
      </w:r>
    </w:p>
    <w:p w14:paraId="5D0C479E" w14:textId="77777777" w:rsidR="0080561A" w:rsidRDefault="0080561A" w:rsidP="00A049CB"/>
    <w:p w14:paraId="6E8519D3" w14:textId="7F2830BD" w:rsidR="0080561A" w:rsidRDefault="0080561A" w:rsidP="00A049CB">
      <w:r>
        <w:t xml:space="preserve">A QCOM user that exceed their CPU quota </w:t>
      </w:r>
      <w:r w:rsidR="00507AC4">
        <w:t xml:space="preserve">will </w:t>
      </w:r>
      <w:r>
        <w:t>be quarantined</w:t>
      </w:r>
      <w:r w:rsidR="00507AC4">
        <w:t xml:space="preserve"> by the </w:t>
      </w:r>
      <w:r w:rsidR="00C22117">
        <w:t>QLE Lua software driver</w:t>
      </w:r>
      <w:r>
        <w:t xml:space="preserve">. Refer section </w:t>
      </w:r>
      <w:r>
        <w:fldChar w:fldCharType="begin"/>
      </w:r>
      <w:r>
        <w:instrText xml:space="preserve"> REF _Ref428270842 \r \h </w:instrText>
      </w:r>
      <w:r>
        <w:fldChar w:fldCharType="separate"/>
      </w:r>
      <w:r w:rsidR="007038CE">
        <w:t>5.8</w:t>
      </w:r>
      <w:r>
        <w:fldChar w:fldCharType="end"/>
      </w:r>
      <w:r>
        <w:t>.</w:t>
      </w:r>
    </w:p>
    <w:p w14:paraId="6DB4A0D3" w14:textId="77777777" w:rsidR="00050066" w:rsidRDefault="00050066" w:rsidP="00A049CB"/>
    <w:p w14:paraId="16DFB99F" w14:textId="77777777" w:rsidR="0080561A" w:rsidRDefault="0080561A" w:rsidP="0080561A"/>
    <w:p w14:paraId="5BA86EAC" w14:textId="77777777" w:rsidR="0080561A" w:rsidRDefault="0080561A" w:rsidP="00A049CB"/>
    <w:p w14:paraId="2C7A12AD" w14:textId="45D51E17" w:rsidR="00050066" w:rsidRPr="007E415E" w:rsidRDefault="007E415E" w:rsidP="00A049CB">
      <w:pPr>
        <w:rPr>
          <w:i/>
        </w:rPr>
      </w:pPr>
      <w:r w:rsidRPr="007E415E">
        <w:rPr>
          <w:i/>
        </w:rPr>
        <w:t xml:space="preserve">Tech info: </w:t>
      </w:r>
      <w:r w:rsidR="00050066" w:rsidRPr="007E415E">
        <w:rPr>
          <w:i/>
        </w:rPr>
        <w:t xml:space="preserve">It should also be noted that with respect to the execution model for the </w:t>
      </w:r>
      <w:r w:rsidR="00462156">
        <w:rPr>
          <w:i/>
        </w:rPr>
        <w:t>QCOM Lua Engine</w:t>
      </w:r>
      <w:r w:rsidR="00050066" w:rsidRPr="007E415E">
        <w:rPr>
          <w:i/>
        </w:rPr>
        <w:t xml:space="preserve"> </w:t>
      </w:r>
      <w:r w:rsidR="00B44221">
        <w:rPr>
          <w:i/>
        </w:rPr>
        <w:t xml:space="preserve">in this document </w:t>
      </w:r>
      <w:r w:rsidR="00050066" w:rsidRPr="007E415E">
        <w:rPr>
          <w:i/>
        </w:rPr>
        <w:t>(i.e. event based – time frozen)</w:t>
      </w:r>
      <w:r>
        <w:rPr>
          <w:i/>
        </w:rPr>
        <w:t>,</w:t>
      </w:r>
      <w:r w:rsidR="00050066" w:rsidRPr="007E415E">
        <w:rPr>
          <w:i/>
        </w:rPr>
        <w:t xml:space="preserve"> that it makes no sense for a QCOM user to invoke most QCOM API functions more than once in a given event handler. This property </w:t>
      </w:r>
      <w:r w:rsidR="00BF5C61">
        <w:rPr>
          <w:i/>
        </w:rPr>
        <w:t>may</w:t>
      </w:r>
      <w:r w:rsidR="00050066" w:rsidRPr="007E415E">
        <w:rPr>
          <w:i/>
        </w:rPr>
        <w:t xml:space="preserve"> </w:t>
      </w:r>
      <w:r w:rsidR="00BF5C61">
        <w:rPr>
          <w:i/>
        </w:rPr>
        <w:t xml:space="preserve">be </w:t>
      </w:r>
      <w:r w:rsidR="00050066" w:rsidRPr="007E415E">
        <w:rPr>
          <w:i/>
        </w:rPr>
        <w:t>used in subsequent releases of this standard to prevent QCOM API spam. It also means that the machine can cache return value</w:t>
      </w:r>
      <w:r>
        <w:rPr>
          <w:i/>
        </w:rPr>
        <w:t>s</w:t>
      </w:r>
      <w:r w:rsidR="00050066" w:rsidRPr="007E415E">
        <w:rPr>
          <w:i/>
        </w:rPr>
        <w:t xml:space="preserve"> for </w:t>
      </w:r>
      <w:r>
        <w:rPr>
          <w:i/>
        </w:rPr>
        <w:t xml:space="preserve">specific </w:t>
      </w:r>
      <w:r w:rsidR="00050066" w:rsidRPr="007E415E">
        <w:rPr>
          <w:i/>
        </w:rPr>
        <w:t xml:space="preserve">QCOM API function calls </w:t>
      </w:r>
      <w:r w:rsidRPr="007E415E">
        <w:rPr>
          <w:i/>
        </w:rPr>
        <w:t xml:space="preserve">whose return value </w:t>
      </w:r>
      <w:r w:rsidR="00050066" w:rsidRPr="007E415E">
        <w:rPr>
          <w:i/>
        </w:rPr>
        <w:t>cannot change during a single set of scripts</w:t>
      </w:r>
      <w:r w:rsidRPr="007E415E">
        <w:rPr>
          <w:i/>
        </w:rPr>
        <w:t xml:space="preserve"> executing for a given state event. </w:t>
      </w:r>
      <w:r w:rsidR="002C6DDC">
        <w:rPr>
          <w:i/>
        </w:rPr>
        <w:t xml:space="preserve">This may </w:t>
      </w:r>
      <w:r w:rsidR="00BF5C61">
        <w:rPr>
          <w:i/>
        </w:rPr>
        <w:t xml:space="preserve">eventually </w:t>
      </w:r>
      <w:r w:rsidR="002C6DDC">
        <w:rPr>
          <w:i/>
        </w:rPr>
        <w:t xml:space="preserve">lead to some QCOM API functions being replaced </w:t>
      </w:r>
      <w:r w:rsidR="00BF5C61">
        <w:rPr>
          <w:i/>
        </w:rPr>
        <w:t xml:space="preserve">outright </w:t>
      </w:r>
      <w:r w:rsidR="002C6DDC">
        <w:rPr>
          <w:i/>
        </w:rPr>
        <w:t xml:space="preserve">with </w:t>
      </w:r>
      <w:r w:rsidR="00BF5C61">
        <w:rPr>
          <w:i/>
        </w:rPr>
        <w:t xml:space="preserve">simple </w:t>
      </w:r>
      <w:r w:rsidR="002C6DDC">
        <w:rPr>
          <w:i/>
        </w:rPr>
        <w:t xml:space="preserve">global read-only tables shared across </w:t>
      </w:r>
      <w:r w:rsidR="00D4706D">
        <w:rPr>
          <w:i/>
        </w:rPr>
        <w:t xml:space="preserve">authorised </w:t>
      </w:r>
      <w:r w:rsidR="002C6DDC">
        <w:rPr>
          <w:i/>
        </w:rPr>
        <w:t>QCOM user</w:t>
      </w:r>
      <w:r w:rsidR="00D4706D">
        <w:rPr>
          <w:i/>
        </w:rPr>
        <w:t>’s</w:t>
      </w:r>
      <w:r w:rsidR="002C6DDC">
        <w:rPr>
          <w:i/>
        </w:rPr>
        <w:t xml:space="preserve"> environments (jails).</w:t>
      </w:r>
    </w:p>
    <w:p w14:paraId="37C606F4" w14:textId="77777777" w:rsidR="00D92B3D" w:rsidRPr="00A049CB" w:rsidRDefault="00D92B3D" w:rsidP="008B3680"/>
    <w:p w14:paraId="0A63CED2" w14:textId="77777777" w:rsidR="00E45A77" w:rsidRPr="00FE17B8" w:rsidRDefault="006855EC" w:rsidP="00FE17B8">
      <w:pPr>
        <w:pStyle w:val="Heading3"/>
      </w:pPr>
      <w:bookmarkStart w:id="204" w:name="_Ref444762318"/>
      <w:bookmarkStart w:id="205" w:name="_Toc105778474"/>
      <w:r>
        <w:t xml:space="preserve">Privacy and </w:t>
      </w:r>
      <w:r w:rsidR="00E45A77" w:rsidRPr="00FE17B8">
        <w:t>Trust</w:t>
      </w:r>
      <w:r w:rsidR="00F5506F">
        <w:t xml:space="preserve"> Implications</w:t>
      </w:r>
      <w:bookmarkEnd w:id="204"/>
      <w:bookmarkEnd w:id="205"/>
    </w:p>
    <w:p w14:paraId="0A63CED3" w14:textId="77777777" w:rsidR="00E45A77" w:rsidRDefault="00E45A77" w:rsidP="0023718D"/>
    <w:p w14:paraId="0A63CED4" w14:textId="2C6366D4" w:rsidR="006855EC" w:rsidRPr="00DB29D0" w:rsidRDefault="006855EC" w:rsidP="0023718D">
      <w:pPr>
        <w:rPr>
          <w:b/>
          <w:u w:val="single"/>
        </w:rPr>
      </w:pPr>
      <w:r w:rsidRPr="00DB29D0">
        <w:rPr>
          <w:b/>
          <w:u w:val="single"/>
        </w:rPr>
        <w:t xml:space="preserve">Privacy of </w:t>
      </w:r>
      <w:r w:rsidR="005C2EB4">
        <w:rPr>
          <w:b/>
          <w:u w:val="single"/>
        </w:rPr>
        <w:t>QCOM user</w:t>
      </w:r>
      <w:r w:rsidR="00DB29D0">
        <w:rPr>
          <w:b/>
          <w:u w:val="single"/>
        </w:rPr>
        <w:t xml:space="preserve"> </w:t>
      </w:r>
      <w:r w:rsidR="005C2EB4">
        <w:rPr>
          <w:b/>
          <w:u w:val="single"/>
        </w:rPr>
        <w:t>s</w:t>
      </w:r>
      <w:r w:rsidRPr="00DB29D0">
        <w:rPr>
          <w:b/>
          <w:u w:val="single"/>
        </w:rPr>
        <w:t>cripts</w:t>
      </w:r>
    </w:p>
    <w:p w14:paraId="01BE0964" w14:textId="77777777" w:rsidR="00AD2968" w:rsidRPr="00DB29D0" w:rsidRDefault="00AD2968" w:rsidP="0023718D"/>
    <w:p w14:paraId="619AD337" w14:textId="6BB6BCE9" w:rsidR="00DB29D0" w:rsidRPr="00DB29D0" w:rsidRDefault="00DB29D0" w:rsidP="0023718D">
      <w:r w:rsidRPr="00DB29D0">
        <w:lastRenderedPageBreak/>
        <w:t>The</w:t>
      </w:r>
      <w:r w:rsidR="00130C8E">
        <w:t>re is no</w:t>
      </w:r>
      <w:r w:rsidRPr="00DB29D0">
        <w:t xml:space="preserve"> privacy </w:t>
      </w:r>
      <w:r w:rsidR="00130C8E">
        <w:t xml:space="preserve">pertaining to </w:t>
      </w:r>
      <w:r w:rsidRPr="00DB29D0">
        <w:t>QCOM user scripts in a QCOM 3 machine.</w:t>
      </w:r>
      <w:r w:rsidR="009E755E">
        <w:t xml:space="preserve"> </w:t>
      </w:r>
      <w:r w:rsidR="0068378D">
        <w:t xml:space="preserve">QCOM user scripts once download into an EGM QCOM user script are viewable via </w:t>
      </w:r>
      <w:r w:rsidR="007721B0">
        <w:t xml:space="preserve">EGM </w:t>
      </w:r>
      <w:r w:rsidR="0068378D">
        <w:t>audit mode (s</w:t>
      </w:r>
      <w:r w:rsidR="0068378D">
        <w:fldChar w:fldCharType="begin"/>
      </w:r>
      <w:r w:rsidR="0068378D">
        <w:instrText xml:space="preserve"> REF _Ref444688722 \r \h </w:instrText>
      </w:r>
      <w:r w:rsidR="0068378D">
        <w:fldChar w:fldCharType="separate"/>
      </w:r>
      <w:r w:rsidR="007038CE">
        <w:t>28</w:t>
      </w:r>
      <w:r w:rsidR="0068378D">
        <w:fldChar w:fldCharType="end"/>
      </w:r>
      <w:r w:rsidR="0068378D">
        <w:t xml:space="preserve">). </w:t>
      </w:r>
      <w:r w:rsidR="008207A2">
        <w:t xml:space="preserve">Accordingly </w:t>
      </w:r>
      <w:r w:rsidR="005C2EB4">
        <w:t>QCOM user</w:t>
      </w:r>
      <w:r w:rsidR="009E755E">
        <w:t xml:space="preserve">s </w:t>
      </w:r>
      <w:r w:rsidR="00130C8E">
        <w:t xml:space="preserve">must </w:t>
      </w:r>
      <w:r w:rsidR="00635F33">
        <w:t>not</w:t>
      </w:r>
      <w:r w:rsidR="009E755E">
        <w:t xml:space="preserve"> hardcod</w:t>
      </w:r>
      <w:r w:rsidR="00635F33">
        <w:t>e</w:t>
      </w:r>
      <w:r w:rsidR="009E755E">
        <w:t xml:space="preserve"> secrets into </w:t>
      </w:r>
      <w:r w:rsidR="00130C8E">
        <w:t xml:space="preserve">their </w:t>
      </w:r>
      <w:r w:rsidR="009E755E">
        <w:t>scripts.</w:t>
      </w:r>
      <w:r w:rsidR="0068378D">
        <w:t xml:space="preserve"> </w:t>
      </w:r>
    </w:p>
    <w:p w14:paraId="79F25B05" w14:textId="77777777" w:rsidR="00DB29D0" w:rsidRPr="006855EC" w:rsidRDefault="00DB29D0" w:rsidP="0023718D">
      <w:pPr>
        <w:rPr>
          <w:u w:val="single"/>
        </w:rPr>
      </w:pPr>
    </w:p>
    <w:p w14:paraId="4A73BF76" w14:textId="56BF5E34" w:rsidR="00D6212F" w:rsidRDefault="00FF069C" w:rsidP="00256E35">
      <w:pPr>
        <w:rPr>
          <w:rFonts w:cs="Arial"/>
          <w:szCs w:val="22"/>
        </w:rPr>
      </w:pPr>
      <w:r>
        <w:rPr>
          <w:rFonts w:cs="Arial"/>
          <w:szCs w:val="22"/>
        </w:rPr>
        <w:t xml:space="preserve">If an SAA is present in the machine </w:t>
      </w:r>
      <w:r w:rsidR="009A1A9A">
        <w:rPr>
          <w:rFonts w:cs="Arial"/>
          <w:szCs w:val="22"/>
        </w:rPr>
        <w:t xml:space="preserve">for a given QCOM user </w:t>
      </w:r>
      <w:r>
        <w:rPr>
          <w:rFonts w:cs="Arial"/>
          <w:szCs w:val="22"/>
        </w:rPr>
        <w:t xml:space="preserve">(refer section </w:t>
      </w:r>
      <w:r>
        <w:rPr>
          <w:rFonts w:cs="Arial"/>
          <w:szCs w:val="22"/>
        </w:rPr>
        <w:fldChar w:fldCharType="begin"/>
      </w:r>
      <w:r>
        <w:rPr>
          <w:rFonts w:cs="Arial"/>
          <w:szCs w:val="22"/>
        </w:rPr>
        <w:instrText xml:space="preserve"> REF _Ref333915351 \r \h </w:instrText>
      </w:r>
      <w:r>
        <w:rPr>
          <w:rFonts w:cs="Arial"/>
          <w:szCs w:val="22"/>
        </w:rPr>
      </w:r>
      <w:r>
        <w:rPr>
          <w:rFonts w:cs="Arial"/>
          <w:szCs w:val="22"/>
        </w:rPr>
        <w:fldChar w:fldCharType="separate"/>
      </w:r>
      <w:r w:rsidR="007038CE">
        <w:rPr>
          <w:rFonts w:cs="Arial"/>
          <w:szCs w:val="22"/>
        </w:rPr>
        <w:t>6.3</w:t>
      </w:r>
      <w:r>
        <w:rPr>
          <w:rFonts w:cs="Arial"/>
          <w:szCs w:val="22"/>
        </w:rPr>
        <w:fldChar w:fldCharType="end"/>
      </w:r>
      <w:r>
        <w:rPr>
          <w:rFonts w:cs="Arial"/>
          <w:szCs w:val="22"/>
        </w:rPr>
        <w:t>), t</w:t>
      </w:r>
      <w:r w:rsidR="00D6212F">
        <w:rPr>
          <w:rFonts w:cs="Arial"/>
          <w:szCs w:val="22"/>
        </w:rPr>
        <w:t xml:space="preserve">he SAA will require copies of the script to sign and will </w:t>
      </w:r>
      <w:r w:rsidR="00DB29D0">
        <w:rPr>
          <w:rFonts w:cs="Arial"/>
          <w:szCs w:val="22"/>
        </w:rPr>
        <w:t xml:space="preserve">also </w:t>
      </w:r>
      <w:r w:rsidR="00D6212F">
        <w:rPr>
          <w:rFonts w:cs="Arial"/>
          <w:szCs w:val="22"/>
        </w:rPr>
        <w:t>keep cop</w:t>
      </w:r>
      <w:r w:rsidR="00DB29D0">
        <w:rPr>
          <w:rFonts w:cs="Arial"/>
          <w:szCs w:val="22"/>
        </w:rPr>
        <w:t>ies</w:t>
      </w:r>
      <w:r w:rsidR="00D6212F">
        <w:rPr>
          <w:rFonts w:cs="Arial"/>
          <w:szCs w:val="22"/>
        </w:rPr>
        <w:t xml:space="preserve"> for </w:t>
      </w:r>
      <w:r>
        <w:rPr>
          <w:rFonts w:cs="Arial"/>
          <w:szCs w:val="22"/>
        </w:rPr>
        <w:t xml:space="preserve">possible </w:t>
      </w:r>
      <w:r w:rsidR="00D6212F">
        <w:rPr>
          <w:rFonts w:cs="Arial"/>
          <w:szCs w:val="22"/>
        </w:rPr>
        <w:t>diagnostic purposes</w:t>
      </w:r>
      <w:r w:rsidR="009E755E">
        <w:rPr>
          <w:rFonts w:cs="Arial"/>
          <w:szCs w:val="22"/>
        </w:rPr>
        <w:t xml:space="preserve"> and</w:t>
      </w:r>
      <w:r w:rsidR="00DB29D0">
        <w:rPr>
          <w:rFonts w:cs="Arial"/>
          <w:szCs w:val="22"/>
        </w:rPr>
        <w:t xml:space="preserve"> investigations</w:t>
      </w:r>
      <w:r w:rsidR="00D6212F">
        <w:rPr>
          <w:rFonts w:cs="Arial"/>
          <w:szCs w:val="22"/>
        </w:rPr>
        <w:t>.</w:t>
      </w:r>
    </w:p>
    <w:p w14:paraId="1E5057AE" w14:textId="06DD6D79" w:rsidR="00256E35" w:rsidRDefault="00256E35" w:rsidP="00256E35">
      <w:pPr>
        <w:rPr>
          <w:rFonts w:cs="Arial"/>
          <w:szCs w:val="22"/>
        </w:rPr>
      </w:pPr>
    </w:p>
    <w:p w14:paraId="7EA28934" w14:textId="62E520C8" w:rsidR="00DB29D0" w:rsidRDefault="00DB29D0" w:rsidP="00256E35">
      <w:pPr>
        <w:rPr>
          <w:rFonts w:cs="Arial"/>
          <w:szCs w:val="22"/>
        </w:rPr>
      </w:pPr>
      <w:r>
        <w:rPr>
          <w:rFonts w:cs="Arial"/>
          <w:szCs w:val="22"/>
        </w:rPr>
        <w:t xml:space="preserve">The QMA will always have </w:t>
      </w:r>
      <w:r w:rsidR="009E755E">
        <w:rPr>
          <w:rFonts w:cs="Arial"/>
          <w:szCs w:val="22"/>
        </w:rPr>
        <w:t xml:space="preserve">read </w:t>
      </w:r>
      <w:r>
        <w:rPr>
          <w:rFonts w:cs="Arial"/>
          <w:szCs w:val="22"/>
        </w:rPr>
        <w:t>access to all QCOM user scripts uploaded to a QCOM 3 machine.</w:t>
      </w:r>
    </w:p>
    <w:p w14:paraId="0B27817C" w14:textId="77777777" w:rsidR="009E755E" w:rsidRDefault="009E755E" w:rsidP="00256E35">
      <w:pPr>
        <w:rPr>
          <w:rFonts w:cs="Arial"/>
          <w:szCs w:val="22"/>
        </w:rPr>
      </w:pPr>
    </w:p>
    <w:p w14:paraId="7ED24EC7" w14:textId="08E956A2" w:rsidR="009E755E" w:rsidRDefault="005C2EB4" w:rsidP="00256E35">
      <w:pPr>
        <w:rPr>
          <w:rFonts w:cs="Arial"/>
          <w:szCs w:val="22"/>
        </w:rPr>
      </w:pPr>
      <w:r>
        <w:rPr>
          <w:rFonts w:cs="Arial"/>
          <w:szCs w:val="22"/>
        </w:rPr>
        <w:t>QCOM user</w:t>
      </w:r>
      <w:r w:rsidR="009E755E">
        <w:rPr>
          <w:rFonts w:cs="Arial"/>
          <w:szCs w:val="22"/>
        </w:rPr>
        <w:t xml:space="preserve"> scripts will be provided to the machine manufacturer and the regulator on demand for diagnostic purposes and investigations.</w:t>
      </w:r>
      <w:r w:rsidR="009A1A9A">
        <w:rPr>
          <w:rFonts w:cs="Arial"/>
          <w:szCs w:val="22"/>
        </w:rPr>
        <w:t xml:space="preserve"> There must be no restrictions or approvals from script copyright owners required in order to do this</w:t>
      </w:r>
      <w:r w:rsidR="00CB2222">
        <w:rPr>
          <w:rFonts w:cs="Arial"/>
          <w:szCs w:val="22"/>
        </w:rPr>
        <w:t xml:space="preserve">. An SAA will be unlikely to sign scripts with </w:t>
      </w:r>
      <w:r w:rsidR="0072026A">
        <w:rPr>
          <w:rFonts w:cs="Arial"/>
          <w:szCs w:val="22"/>
        </w:rPr>
        <w:t>restrictions</w:t>
      </w:r>
      <w:r w:rsidR="00CB2222">
        <w:rPr>
          <w:rFonts w:cs="Arial"/>
          <w:szCs w:val="22"/>
        </w:rPr>
        <w:t xml:space="preserve"> here, or scripts with complex or obscure copyright terms. Refer section </w:t>
      </w:r>
      <w:r w:rsidR="00CB2222">
        <w:rPr>
          <w:rFonts w:cs="Arial"/>
          <w:szCs w:val="22"/>
        </w:rPr>
        <w:fldChar w:fldCharType="begin"/>
      </w:r>
      <w:r w:rsidR="00CB2222">
        <w:rPr>
          <w:rFonts w:cs="Arial"/>
          <w:szCs w:val="22"/>
        </w:rPr>
        <w:instrText xml:space="preserve"> REF _Ref333915351 \r \h </w:instrText>
      </w:r>
      <w:r w:rsidR="00CB2222">
        <w:rPr>
          <w:rFonts w:cs="Arial"/>
          <w:szCs w:val="22"/>
        </w:rPr>
      </w:r>
      <w:r w:rsidR="00CB2222">
        <w:rPr>
          <w:rFonts w:cs="Arial"/>
          <w:szCs w:val="22"/>
        </w:rPr>
        <w:fldChar w:fldCharType="separate"/>
      </w:r>
      <w:r w:rsidR="007038CE">
        <w:rPr>
          <w:rFonts w:cs="Arial"/>
          <w:szCs w:val="22"/>
        </w:rPr>
        <w:t>6.3</w:t>
      </w:r>
      <w:r w:rsidR="00CB2222">
        <w:rPr>
          <w:rFonts w:cs="Arial"/>
          <w:szCs w:val="22"/>
        </w:rPr>
        <w:fldChar w:fldCharType="end"/>
      </w:r>
      <w:r w:rsidR="009A1A9A">
        <w:rPr>
          <w:rFonts w:cs="Arial"/>
          <w:szCs w:val="22"/>
        </w:rPr>
        <w:t>.</w:t>
      </w:r>
      <w:r w:rsidR="00CB2222">
        <w:rPr>
          <w:rFonts w:cs="Arial"/>
          <w:szCs w:val="22"/>
        </w:rPr>
        <w:t xml:space="preserve"> </w:t>
      </w:r>
    </w:p>
    <w:p w14:paraId="6525129D" w14:textId="77777777" w:rsidR="009E755E" w:rsidRDefault="009E755E" w:rsidP="00256E35">
      <w:pPr>
        <w:rPr>
          <w:rFonts w:cs="Arial"/>
          <w:szCs w:val="22"/>
        </w:rPr>
      </w:pPr>
    </w:p>
    <w:p w14:paraId="186222C3" w14:textId="27D7E655" w:rsidR="0055681E" w:rsidRDefault="005C2EB4" w:rsidP="0023718D">
      <w:pPr>
        <w:rPr>
          <w:rFonts w:cs="Arial"/>
          <w:szCs w:val="22"/>
        </w:rPr>
      </w:pPr>
      <w:r>
        <w:t>QCOM user</w:t>
      </w:r>
      <w:r w:rsidR="00DB29D0">
        <w:t xml:space="preserve"> script copyright must not restrict copies of </w:t>
      </w:r>
      <w:r w:rsidR="009E755E">
        <w:t xml:space="preserve">their </w:t>
      </w:r>
      <w:r w:rsidR="00DB29D0">
        <w:t>script</w:t>
      </w:r>
      <w:r w:rsidR="009E755E">
        <w:t>s</w:t>
      </w:r>
      <w:r w:rsidR="00DB29D0">
        <w:t xml:space="preserve"> from being made for the purpose of diagnostics </w:t>
      </w:r>
      <w:r w:rsidR="009E755E">
        <w:t xml:space="preserve">or </w:t>
      </w:r>
      <w:r w:rsidR="00DB29D0">
        <w:t>investigations</w:t>
      </w:r>
      <w:r w:rsidR="00FF069C">
        <w:t xml:space="preserve"> </w:t>
      </w:r>
      <w:r w:rsidR="0055681E">
        <w:t>by relevant parties</w:t>
      </w:r>
      <w:r w:rsidR="00DB29D0">
        <w:t>.</w:t>
      </w:r>
      <w:r w:rsidR="009E755E">
        <w:t xml:space="preserve"> </w:t>
      </w:r>
      <w:r w:rsidR="0055681E">
        <w:rPr>
          <w:rFonts w:cs="Arial"/>
          <w:szCs w:val="22"/>
        </w:rPr>
        <w:t>Relevant parties are for example: the machine manufacturer, a regulatory authority, the machine owner and the machine operator.</w:t>
      </w:r>
    </w:p>
    <w:p w14:paraId="2B3A03CD" w14:textId="77777777" w:rsidR="0055681E" w:rsidRDefault="0055681E" w:rsidP="0023718D">
      <w:pPr>
        <w:rPr>
          <w:rFonts w:cs="Arial"/>
          <w:szCs w:val="22"/>
        </w:rPr>
      </w:pPr>
    </w:p>
    <w:p w14:paraId="736EDAF1" w14:textId="599E6EFA" w:rsidR="009E755E" w:rsidRDefault="0055681E" w:rsidP="0023718D">
      <w:pPr>
        <w:rPr>
          <w:rFonts w:cs="Arial"/>
          <w:szCs w:val="22"/>
        </w:rPr>
      </w:pPr>
      <w:r>
        <w:rPr>
          <w:rFonts w:cs="Arial"/>
          <w:szCs w:val="22"/>
        </w:rPr>
        <w:t xml:space="preserve">In the State of Queensland </w:t>
      </w:r>
      <w:r w:rsidR="005F5AB5">
        <w:rPr>
          <w:rFonts w:cs="Arial"/>
          <w:szCs w:val="22"/>
        </w:rPr>
        <w:t xml:space="preserve">(where the SAA and QMA will be OLGR), </w:t>
      </w:r>
      <w:r w:rsidR="005C2EB4">
        <w:rPr>
          <w:rFonts w:cs="Arial"/>
          <w:szCs w:val="22"/>
        </w:rPr>
        <w:t>QCOM user</w:t>
      </w:r>
      <w:r>
        <w:rPr>
          <w:rFonts w:cs="Arial"/>
          <w:szCs w:val="22"/>
        </w:rPr>
        <w:t xml:space="preserve">s </w:t>
      </w:r>
      <w:r w:rsidR="005F5AB5">
        <w:rPr>
          <w:rFonts w:cs="Arial"/>
          <w:szCs w:val="22"/>
        </w:rPr>
        <w:t xml:space="preserve">who are also licensees under gaming legislation </w:t>
      </w:r>
      <w:r>
        <w:rPr>
          <w:rFonts w:cs="Arial"/>
          <w:szCs w:val="22"/>
        </w:rPr>
        <w:t>may incur additional evaluation fees if their script</w:t>
      </w:r>
      <w:r w:rsidR="00A10173">
        <w:rPr>
          <w:rFonts w:cs="Arial"/>
          <w:szCs w:val="22"/>
        </w:rPr>
        <w:t>’</w:t>
      </w:r>
      <w:r>
        <w:rPr>
          <w:rFonts w:cs="Arial"/>
          <w:szCs w:val="22"/>
        </w:rPr>
        <w:t xml:space="preserve">s copyright licenses are custom made, or </w:t>
      </w:r>
      <w:r w:rsidR="005F5AB5">
        <w:rPr>
          <w:rFonts w:cs="Arial"/>
          <w:szCs w:val="22"/>
        </w:rPr>
        <w:t xml:space="preserve">long or </w:t>
      </w:r>
      <w:r>
        <w:rPr>
          <w:rFonts w:cs="Arial"/>
          <w:szCs w:val="22"/>
        </w:rPr>
        <w:t>complicated (not plain English), or generally not well known.</w:t>
      </w:r>
      <w:r w:rsidR="005F5AB5">
        <w:rPr>
          <w:rFonts w:cs="Arial"/>
          <w:szCs w:val="22"/>
        </w:rPr>
        <w:t xml:space="preserve"> </w:t>
      </w:r>
    </w:p>
    <w:p w14:paraId="00D1E60D" w14:textId="77777777" w:rsidR="005F5AB5" w:rsidRDefault="005F5AB5" w:rsidP="0023718D"/>
    <w:p w14:paraId="07C7F7DD" w14:textId="77777777" w:rsidR="00DB29D0" w:rsidRDefault="00DB29D0" w:rsidP="0023718D"/>
    <w:p w14:paraId="0A63CED8" w14:textId="4AC1C4D1" w:rsidR="006855EC" w:rsidRPr="00DB29D0" w:rsidRDefault="006855EC" w:rsidP="0023718D">
      <w:pPr>
        <w:rPr>
          <w:b/>
          <w:u w:val="single"/>
        </w:rPr>
      </w:pPr>
      <w:r w:rsidRPr="00DB29D0">
        <w:rPr>
          <w:b/>
          <w:u w:val="single"/>
        </w:rPr>
        <w:t xml:space="preserve">Privacy of </w:t>
      </w:r>
      <w:r w:rsidR="005C2EB4">
        <w:rPr>
          <w:b/>
          <w:u w:val="single"/>
        </w:rPr>
        <w:t>QCOM user</w:t>
      </w:r>
      <w:r w:rsidR="00DB29D0">
        <w:rPr>
          <w:b/>
          <w:u w:val="single"/>
        </w:rPr>
        <w:t xml:space="preserve"> </w:t>
      </w:r>
      <w:r w:rsidR="005C2EB4">
        <w:rPr>
          <w:b/>
          <w:u w:val="single"/>
        </w:rPr>
        <w:t>v</w:t>
      </w:r>
      <w:r w:rsidRPr="00DB29D0">
        <w:rPr>
          <w:b/>
          <w:u w:val="single"/>
        </w:rPr>
        <w:t>ariables</w:t>
      </w:r>
    </w:p>
    <w:p w14:paraId="0A63CED9" w14:textId="77777777" w:rsidR="006855EC" w:rsidRDefault="006855EC" w:rsidP="0023718D"/>
    <w:p w14:paraId="03FAF2B2" w14:textId="4998A051" w:rsidR="00131003" w:rsidRDefault="006855EC" w:rsidP="0023718D">
      <w:r>
        <w:t xml:space="preserve">Any </w:t>
      </w:r>
      <w:r w:rsidR="005F5AB5">
        <w:t xml:space="preserve">QCOM </w:t>
      </w:r>
      <w:r>
        <w:t>user create</w:t>
      </w:r>
      <w:r w:rsidR="00164CDC">
        <w:t>d</w:t>
      </w:r>
      <w:r>
        <w:t xml:space="preserve"> </w:t>
      </w:r>
      <w:r w:rsidR="00131003">
        <w:t xml:space="preserve">regular </w:t>
      </w:r>
      <w:r>
        <w:t xml:space="preserve">variables </w:t>
      </w:r>
      <w:r w:rsidR="005F5AB5">
        <w:t xml:space="preserve">created in their </w:t>
      </w:r>
      <w:r w:rsidR="00131003">
        <w:t xml:space="preserve">QLE </w:t>
      </w:r>
      <w:r w:rsidR="005F5AB5">
        <w:t xml:space="preserve">“jail” </w:t>
      </w:r>
      <w:r>
        <w:t xml:space="preserve">will </w:t>
      </w:r>
      <w:r w:rsidR="005E1675">
        <w:t xml:space="preserve">remain </w:t>
      </w:r>
      <w:r w:rsidR="000C2C3D">
        <w:t>private</w:t>
      </w:r>
      <w:r w:rsidR="005F5AB5">
        <w:t xml:space="preserve"> in </w:t>
      </w:r>
      <w:r w:rsidR="005E1675">
        <w:t xml:space="preserve">commissioned, </w:t>
      </w:r>
      <w:r w:rsidR="005F5AB5">
        <w:t>production QCOM 3 machines</w:t>
      </w:r>
      <w:r w:rsidR="00131003">
        <w:t>,</w:t>
      </w:r>
      <w:r w:rsidR="005F5AB5">
        <w:t xml:space="preserve"> </w:t>
      </w:r>
      <w:r w:rsidR="00131003">
        <w:t>i.e.</w:t>
      </w:r>
      <w:r w:rsidR="005E1675">
        <w:t xml:space="preserve"> </w:t>
      </w:r>
      <w:r w:rsidR="005F5AB5">
        <w:t>machines not running in development or debug mode</w:t>
      </w:r>
      <w:r>
        <w:t>.</w:t>
      </w:r>
    </w:p>
    <w:p w14:paraId="40FF1385" w14:textId="77777777" w:rsidR="00131003" w:rsidRDefault="00131003" w:rsidP="0023718D"/>
    <w:p w14:paraId="5E375A6B" w14:textId="65507DEA" w:rsidR="005F5AB5" w:rsidRDefault="00131003" w:rsidP="0023718D">
      <w:r>
        <w:t xml:space="preserve">Note however if the user passes variable data to a QCOM API function or </w:t>
      </w:r>
      <w:r w:rsidR="00497736">
        <w:t xml:space="preserve">some QLE </w:t>
      </w:r>
      <w:r>
        <w:t>library function</w:t>
      </w:r>
      <w:r w:rsidR="00FB1914">
        <w:t>s</w:t>
      </w:r>
      <w:r w:rsidR="00497736">
        <w:t>,</w:t>
      </w:r>
      <w:r>
        <w:t xml:space="preserve"> </w:t>
      </w:r>
      <w:r w:rsidR="00FB1914">
        <w:t xml:space="preserve">then </w:t>
      </w:r>
      <w:r>
        <w:t xml:space="preserve">it may be possible </w:t>
      </w:r>
      <w:r w:rsidR="00497736">
        <w:t xml:space="preserve">under some circumstances </w:t>
      </w:r>
      <w:r>
        <w:t>for the QMA to access it. Related: “</w:t>
      </w:r>
      <w:r w:rsidR="00BA4EF5">
        <w:t xml:space="preserve">QCOM API </w:t>
      </w:r>
      <w:r>
        <w:t>function overloading”</w:t>
      </w:r>
      <w:r w:rsidR="00816A13">
        <w:t xml:space="preserve"> section </w:t>
      </w:r>
      <w:r w:rsidR="00816A13">
        <w:fldChar w:fldCharType="begin"/>
      </w:r>
      <w:r w:rsidR="00816A13">
        <w:instrText xml:space="preserve"> REF _Ref341862224 \r \h </w:instrText>
      </w:r>
      <w:r w:rsidR="00816A13">
        <w:fldChar w:fldCharType="separate"/>
      </w:r>
      <w:r w:rsidR="007038CE">
        <w:t>10.8</w:t>
      </w:r>
      <w:r w:rsidR="00816A13">
        <w:fldChar w:fldCharType="end"/>
      </w:r>
      <w:r>
        <w:t>.</w:t>
      </w:r>
    </w:p>
    <w:p w14:paraId="3EEE0FB0" w14:textId="77777777" w:rsidR="005F5AB5" w:rsidRDefault="005F5AB5" w:rsidP="0023718D"/>
    <w:p w14:paraId="0A63CEDA" w14:textId="37565D2E" w:rsidR="006855EC" w:rsidRDefault="00BA4EF5" w:rsidP="0023718D">
      <w:r>
        <w:t>D</w:t>
      </w:r>
      <w:r w:rsidR="00131003">
        <w:t>uring normal operation of a QCOM 3 machine, t</w:t>
      </w:r>
      <w:r w:rsidR="00CB3461">
        <w:t xml:space="preserve">he only </w:t>
      </w:r>
      <w:r>
        <w:t xml:space="preserve">other </w:t>
      </w:r>
      <w:r w:rsidR="000D6311">
        <w:t>methods</w:t>
      </w:r>
      <w:r w:rsidR="00CB3461">
        <w:t xml:space="preserve"> for </w:t>
      </w:r>
      <w:r w:rsidR="00D4706D">
        <w:t xml:space="preserve">a </w:t>
      </w:r>
      <w:r w:rsidR="00CB3461">
        <w:t xml:space="preserve">QCOM user to </w:t>
      </w:r>
      <w:r w:rsidR="00D4706D">
        <w:t xml:space="preserve">share </w:t>
      </w:r>
      <w:r>
        <w:t xml:space="preserve">variable </w:t>
      </w:r>
      <w:r w:rsidR="00D4706D">
        <w:t xml:space="preserve">data </w:t>
      </w:r>
      <w:r w:rsidR="005E1675">
        <w:t>publically</w:t>
      </w:r>
      <w:r w:rsidR="00131003">
        <w:t>,</w:t>
      </w:r>
      <w:r w:rsidR="00D4706D">
        <w:t xml:space="preserve"> is via the </w:t>
      </w:r>
      <w:r w:rsidR="00CB3461">
        <w:t xml:space="preserve">QCOM API function </w:t>
      </w:r>
      <w:r w:rsidR="002D70F2" w:rsidRPr="002D70F2">
        <w:rPr>
          <w:rFonts w:ascii="Consolas" w:hAnsi="Consolas" w:cs="Consolas"/>
        </w:rPr>
        <w:fldChar w:fldCharType="begin"/>
      </w:r>
      <w:r w:rsidR="002D70F2" w:rsidRPr="002D70F2">
        <w:rPr>
          <w:rFonts w:ascii="Consolas" w:hAnsi="Consolas" w:cs="Consolas"/>
        </w:rPr>
        <w:instrText xml:space="preserve"> REF _Ref448240719 \h  \* MERGEFORMAT </w:instrText>
      </w:r>
      <w:r w:rsidR="002D70F2" w:rsidRPr="002D70F2">
        <w:rPr>
          <w:rFonts w:ascii="Consolas" w:hAnsi="Consolas" w:cs="Consolas"/>
        </w:rPr>
      </w:r>
      <w:r w:rsidR="002D70F2" w:rsidRPr="002D70F2">
        <w:rPr>
          <w:rFonts w:ascii="Consolas" w:hAnsi="Consolas" w:cs="Consolas"/>
        </w:rPr>
        <w:fldChar w:fldCharType="separate"/>
      </w:r>
      <w:r w:rsidR="007038CE" w:rsidRPr="007038CE">
        <w:rPr>
          <w:rFonts w:ascii="Consolas" w:hAnsi="Consolas" w:cs="Consolas"/>
        </w:rPr>
        <w:t>qcom_luaPublish</w:t>
      </w:r>
      <w:r w:rsidR="002D70F2" w:rsidRPr="002D70F2">
        <w:rPr>
          <w:rFonts w:ascii="Consolas" w:hAnsi="Consolas" w:cs="Consolas"/>
        </w:rPr>
        <w:fldChar w:fldCharType="end"/>
      </w:r>
      <w:r w:rsidR="007B3C27" w:rsidRPr="002D70F2">
        <w:rPr>
          <w:rFonts w:ascii="Consolas" w:hAnsi="Consolas" w:cs="Consolas"/>
        </w:rPr>
        <w:t>()</w:t>
      </w:r>
      <w:r w:rsidR="00D4706D">
        <w:rPr>
          <w:i/>
        </w:rPr>
        <w:t xml:space="preserve">, </w:t>
      </w:r>
      <w:r w:rsidR="005F5AB5">
        <w:t xml:space="preserve">or </w:t>
      </w:r>
      <w:r w:rsidR="005F5AB5" w:rsidRPr="005F5AB5">
        <w:rPr>
          <w:rFonts w:ascii="Consolas" w:hAnsi="Consolas" w:cs="Consolas"/>
        </w:rPr>
        <w:t>print()</w:t>
      </w:r>
      <w:r w:rsidR="005E1675" w:rsidRPr="00131003">
        <w:rPr>
          <w:rFonts w:cs="Arial"/>
        </w:rPr>
        <w:t xml:space="preserve"> </w:t>
      </w:r>
      <w:r w:rsidR="005F5AB5">
        <w:t>it</w:t>
      </w:r>
      <w:r w:rsidR="00D4706D">
        <w:t>, or transmit it over the network</w:t>
      </w:r>
      <w:r w:rsidR="007B3C27">
        <w:t>.</w:t>
      </w:r>
      <w:r w:rsidR="00D4706D">
        <w:t xml:space="preserve"> </w:t>
      </w:r>
    </w:p>
    <w:p w14:paraId="1674D688" w14:textId="77777777" w:rsidR="00F27AC4" w:rsidRDefault="00F27AC4" w:rsidP="0023718D"/>
    <w:p w14:paraId="6F1F63A4" w14:textId="12F0CFAD" w:rsidR="000C5853" w:rsidRDefault="000C5853" w:rsidP="000C5853">
      <w:r>
        <w:t xml:space="preserve">Related: </w:t>
      </w:r>
    </w:p>
    <w:p w14:paraId="2B1C0C9F" w14:textId="77777777" w:rsidR="000C5853" w:rsidRDefault="000C5853" w:rsidP="000C5853"/>
    <w:p w14:paraId="08E25D3B" w14:textId="7827FBD2" w:rsidR="000C5853" w:rsidRDefault="000C5853" w:rsidP="001D33DE">
      <w:pPr>
        <w:pStyle w:val="ListParagraph"/>
        <w:numPr>
          <w:ilvl w:val="0"/>
          <w:numId w:val="161"/>
        </w:numPr>
      </w:pPr>
      <w:r>
        <w:t xml:space="preserve">“QCOM API function overloading” section </w:t>
      </w:r>
      <w:r>
        <w:fldChar w:fldCharType="begin"/>
      </w:r>
      <w:r>
        <w:instrText xml:space="preserve"> REF _Ref341862224 \r \h </w:instrText>
      </w:r>
      <w:r>
        <w:fldChar w:fldCharType="separate"/>
      </w:r>
      <w:r w:rsidR="007038CE">
        <w:t>10.8</w:t>
      </w:r>
      <w:r>
        <w:fldChar w:fldCharType="end"/>
      </w:r>
      <w:r>
        <w:t>.</w:t>
      </w:r>
    </w:p>
    <w:p w14:paraId="53FA50DB" w14:textId="3E40751C" w:rsidR="000C5853" w:rsidRDefault="000C5853" w:rsidP="001D33DE">
      <w:pPr>
        <w:pStyle w:val="ListParagraph"/>
        <w:numPr>
          <w:ilvl w:val="0"/>
          <w:numId w:val="161"/>
        </w:numPr>
      </w:pPr>
      <w:r>
        <w:fldChar w:fldCharType="begin"/>
      </w:r>
      <w:r>
        <w:instrText xml:space="preserve"> REF _Ref448921271 \h </w:instrText>
      </w:r>
      <w:r>
        <w:fldChar w:fldCharType="separate"/>
      </w:r>
      <w:r w:rsidR="007038CE">
        <w:t>qcom_machineInDebugMode</w:t>
      </w:r>
      <w:r>
        <w:fldChar w:fldCharType="end"/>
      </w:r>
      <w:r>
        <w:t xml:space="preserve">() section </w:t>
      </w:r>
      <w:r>
        <w:fldChar w:fldCharType="begin"/>
      </w:r>
      <w:r>
        <w:instrText xml:space="preserve"> REF _Ref448921288 \r \h </w:instrText>
      </w:r>
      <w:r>
        <w:fldChar w:fldCharType="separate"/>
      </w:r>
      <w:r w:rsidR="007038CE">
        <w:t>11.7.22</w:t>
      </w:r>
      <w:r>
        <w:fldChar w:fldCharType="end"/>
      </w:r>
    </w:p>
    <w:p w14:paraId="05D876F1" w14:textId="54096E89" w:rsidR="00BA4EF5" w:rsidRDefault="00BA4EF5" w:rsidP="0023718D"/>
    <w:p w14:paraId="0A63CEDB" w14:textId="77777777" w:rsidR="006855EC" w:rsidRDefault="006855EC" w:rsidP="0023718D"/>
    <w:p w14:paraId="0A63CEDC" w14:textId="4C53A165" w:rsidR="00304A06" w:rsidRPr="00947591" w:rsidRDefault="00304A06" w:rsidP="0023718D">
      <w:pPr>
        <w:rPr>
          <w:b/>
          <w:u w:val="single"/>
        </w:rPr>
      </w:pPr>
      <w:r w:rsidRPr="00947591">
        <w:rPr>
          <w:b/>
          <w:u w:val="single"/>
        </w:rPr>
        <w:t>Persistent Variables</w:t>
      </w:r>
    </w:p>
    <w:p w14:paraId="0A63CEDD" w14:textId="77777777" w:rsidR="00304A06" w:rsidRDefault="00304A06" w:rsidP="0023718D"/>
    <w:p w14:paraId="0A63CEDE" w14:textId="3C39C449" w:rsidR="00304A06" w:rsidRDefault="00947591" w:rsidP="00304A06">
      <w:r w:rsidRPr="00947591">
        <w:t xml:space="preserve">Refer Section </w:t>
      </w:r>
      <w:r w:rsidRPr="00947591">
        <w:fldChar w:fldCharType="begin"/>
      </w:r>
      <w:r w:rsidRPr="00947591">
        <w:instrText xml:space="preserve"> REF _Ref320190855 \r \h  \* MERGEFORMAT </w:instrText>
      </w:r>
      <w:r w:rsidRPr="00947591">
        <w:fldChar w:fldCharType="separate"/>
      </w:r>
      <w:r w:rsidR="007038CE">
        <w:t>10.10</w:t>
      </w:r>
      <w:r w:rsidRPr="00947591">
        <w:fldChar w:fldCharType="end"/>
      </w:r>
      <w:r w:rsidRPr="00947591">
        <w:t xml:space="preserve">. </w:t>
      </w:r>
      <w:r w:rsidR="008F7C41" w:rsidRPr="00947591">
        <w:t>Pr</w:t>
      </w:r>
      <w:r w:rsidR="008F7C41">
        <w:t xml:space="preserve">ivacy and </w:t>
      </w:r>
      <w:r w:rsidR="008F7C41" w:rsidRPr="00FE17B8">
        <w:t>Trust</w:t>
      </w:r>
      <w:r w:rsidR="008F7C41">
        <w:t xml:space="preserve"> Implications here is</w:t>
      </w:r>
      <w:r w:rsidR="00304A06">
        <w:t xml:space="preserve"> as per variables</w:t>
      </w:r>
      <w:r w:rsidR="008F7C41">
        <w:t xml:space="preserve"> (above)</w:t>
      </w:r>
      <w:r w:rsidR="00304A06">
        <w:t>.</w:t>
      </w:r>
      <w:r w:rsidR="00D06733">
        <w:t xml:space="preserve"> </w:t>
      </w:r>
    </w:p>
    <w:p w14:paraId="0A63CEDF" w14:textId="77777777" w:rsidR="005B72AE" w:rsidRDefault="005B72AE" w:rsidP="0023718D"/>
    <w:p w14:paraId="0A63CEE0" w14:textId="77777777" w:rsidR="005B72AE" w:rsidRPr="00947591" w:rsidRDefault="005B72AE" w:rsidP="0023718D">
      <w:pPr>
        <w:rPr>
          <w:b/>
          <w:u w:val="single"/>
        </w:rPr>
      </w:pPr>
      <w:r w:rsidRPr="00947591">
        <w:rPr>
          <w:b/>
          <w:u w:val="single"/>
        </w:rPr>
        <w:t>Privacy of functions</w:t>
      </w:r>
    </w:p>
    <w:p w14:paraId="0A63CEE1" w14:textId="77777777" w:rsidR="005B72AE" w:rsidRPr="005B72AE" w:rsidRDefault="005B72AE" w:rsidP="0023718D"/>
    <w:p w14:paraId="0A63CEE2" w14:textId="77777777" w:rsidR="005B72AE" w:rsidRDefault="00F177CC" w:rsidP="0023718D">
      <w:r>
        <w:lastRenderedPageBreak/>
        <w:t>As per variables</w:t>
      </w:r>
      <w:r w:rsidR="00FE33F7">
        <w:t xml:space="preserve"> above.</w:t>
      </w:r>
    </w:p>
    <w:p w14:paraId="0A63CEE3" w14:textId="77777777" w:rsidR="00AA26A2" w:rsidRDefault="00AA26A2" w:rsidP="0023718D"/>
    <w:p w14:paraId="0A63CEE4" w14:textId="77777777" w:rsidR="006855EC" w:rsidRPr="00947591" w:rsidRDefault="006855EC" w:rsidP="0023718D">
      <w:pPr>
        <w:rPr>
          <w:b/>
          <w:u w:val="single"/>
        </w:rPr>
      </w:pPr>
      <w:r w:rsidRPr="00947591">
        <w:rPr>
          <w:b/>
          <w:u w:val="single"/>
        </w:rPr>
        <w:t>Trust</w:t>
      </w:r>
      <w:r w:rsidR="008F7C41" w:rsidRPr="00947591">
        <w:rPr>
          <w:b/>
          <w:u w:val="single"/>
        </w:rPr>
        <w:t xml:space="preserve"> - General</w:t>
      </w:r>
    </w:p>
    <w:p w14:paraId="0A63CEE5" w14:textId="77777777" w:rsidR="006855EC" w:rsidRDefault="006855EC" w:rsidP="0023718D"/>
    <w:p w14:paraId="0A63CEE6" w14:textId="77777777" w:rsidR="00E45A77" w:rsidRDefault="00E45A77" w:rsidP="0023718D">
      <w:r>
        <w:t>Any output resulting</w:t>
      </w:r>
      <w:r w:rsidR="00F5506F">
        <w:t xml:space="preserve"> from a Lua script running on a QCOM</w:t>
      </w:r>
      <w:r>
        <w:t xml:space="preserve"> </w:t>
      </w:r>
      <w:r w:rsidR="00F5506F">
        <w:t>machine</w:t>
      </w:r>
      <w:r>
        <w:t xml:space="preserve"> can only be trusted as far as the recipient</w:t>
      </w:r>
      <w:r w:rsidR="008F7C41">
        <w:t xml:space="preserve"> </w:t>
      </w:r>
      <w:r w:rsidR="00FE17B8">
        <w:t xml:space="preserve">of the output </w:t>
      </w:r>
      <w:r w:rsidR="008F7C41">
        <w:t xml:space="preserve">or script owner </w:t>
      </w:r>
      <w:r>
        <w:t xml:space="preserve">trusts the </w:t>
      </w:r>
      <w:r w:rsidR="0014360C">
        <w:t xml:space="preserve">hosting </w:t>
      </w:r>
      <w:r w:rsidR="00F5506F">
        <w:t xml:space="preserve">machine </w:t>
      </w:r>
      <w:r w:rsidR="00FE17B8">
        <w:t>and the script</w:t>
      </w:r>
      <w:r w:rsidR="002E7A84">
        <w:t>’s</w:t>
      </w:r>
      <w:r w:rsidR="008F7C41">
        <w:t xml:space="preserve"> authenticity</w:t>
      </w:r>
      <w:r w:rsidR="00F64E62">
        <w:t>,</w:t>
      </w:r>
      <w:r>
        <w:t xml:space="preserve"> </w:t>
      </w:r>
      <w:r w:rsidR="00F64E62">
        <w:t>whichever is lower.</w:t>
      </w:r>
      <w:r w:rsidR="00D06733">
        <w:t xml:space="preserve"> </w:t>
      </w:r>
      <w:r>
        <w:t xml:space="preserve">This trust </w:t>
      </w:r>
      <w:r w:rsidR="0014360C">
        <w:t xml:space="preserve">level </w:t>
      </w:r>
      <w:r>
        <w:t xml:space="preserve">is </w:t>
      </w:r>
      <w:r w:rsidR="0014360C">
        <w:t>dependent</w:t>
      </w:r>
      <w:r w:rsidR="008F7C41">
        <w:t xml:space="preserve"> on the implemented QCOM mode of operation</w:t>
      </w:r>
      <w:r w:rsidR="0014360C">
        <w:t xml:space="preserve">, </w:t>
      </w:r>
      <w:r w:rsidR="008F7C41">
        <w:t xml:space="preserve">which is </w:t>
      </w:r>
      <w:r>
        <w:t xml:space="preserve">typically established at </w:t>
      </w:r>
      <w:r w:rsidR="00F5506F">
        <w:t xml:space="preserve">machine </w:t>
      </w:r>
      <w:r>
        <w:t>commissioning</w:t>
      </w:r>
      <w:r w:rsidR="0014360C">
        <w:t xml:space="preserve"> and </w:t>
      </w:r>
      <w:r w:rsidR="008F7C41">
        <w:t xml:space="preserve">also </w:t>
      </w:r>
      <w:r w:rsidR="0014360C">
        <w:t xml:space="preserve">depends somewhat on the </w:t>
      </w:r>
      <w:r w:rsidR="00423F55">
        <w:t xml:space="preserve">specific </w:t>
      </w:r>
      <w:r w:rsidR="0014360C">
        <w:t>commissioning procedure used.</w:t>
      </w:r>
      <w:r w:rsidR="00D06733">
        <w:t xml:space="preserve"> </w:t>
      </w:r>
      <w:r w:rsidR="00423F55">
        <w:t>If</w:t>
      </w:r>
      <w:r>
        <w:t xml:space="preserve"> for example, the </w:t>
      </w:r>
      <w:r w:rsidR="00F5506F">
        <w:t xml:space="preserve">machine </w:t>
      </w:r>
      <w:r>
        <w:t xml:space="preserve">has been compromised (e.g. logic area access) then theoretically speaking the validity of any further data provided from either the </w:t>
      </w:r>
      <w:r w:rsidR="00F5506F">
        <w:t xml:space="preserve">machine </w:t>
      </w:r>
      <w:r>
        <w:t xml:space="preserve">or any Lua scripts running </w:t>
      </w:r>
      <w:r w:rsidR="00FE17B8">
        <w:t>on</w:t>
      </w:r>
      <w:r>
        <w:t xml:space="preserve"> it, </w:t>
      </w:r>
      <w:r w:rsidR="009B0C9E">
        <w:t>must be</w:t>
      </w:r>
      <w:r w:rsidR="00912074">
        <w:t xml:space="preserve"> put</w:t>
      </w:r>
      <w:r>
        <w:t xml:space="preserve"> </w:t>
      </w:r>
      <w:r w:rsidR="00FE17B8">
        <w:t>in</w:t>
      </w:r>
      <w:r w:rsidR="00BC5E8F">
        <w:t>to</w:t>
      </w:r>
      <w:r w:rsidR="00FE17B8">
        <w:t xml:space="preserve"> question</w:t>
      </w:r>
      <w:r>
        <w:t>.</w:t>
      </w:r>
    </w:p>
    <w:p w14:paraId="0A63CEE7" w14:textId="77777777" w:rsidR="001F0D22" w:rsidRDefault="001F0D22" w:rsidP="0023718D"/>
    <w:p w14:paraId="0A63CEE8" w14:textId="5A2C5B24" w:rsidR="00E93EC0" w:rsidRDefault="00430A92" w:rsidP="00E93EC0">
      <w:pPr>
        <w:pStyle w:val="Heading3"/>
      </w:pPr>
      <w:bookmarkStart w:id="206" w:name="_Ref339289844"/>
      <w:bookmarkStart w:id="207" w:name="_Toc105778475"/>
      <w:r>
        <w:t>G</w:t>
      </w:r>
      <w:r w:rsidR="00E93EC0">
        <w:t xml:space="preserve">lobal </w:t>
      </w:r>
      <w:r>
        <w:t>&amp; QCOM U</w:t>
      </w:r>
      <w:r w:rsidR="00BA1003">
        <w:t xml:space="preserve">ser </w:t>
      </w:r>
      <w:r>
        <w:t>E</w:t>
      </w:r>
      <w:r w:rsidR="00E93EC0">
        <w:t xml:space="preserve">nvironment </w:t>
      </w:r>
      <w:r>
        <w:t>P</w:t>
      </w:r>
      <w:r w:rsidR="003A5D82">
        <w:t>rotection</w:t>
      </w:r>
      <w:bookmarkEnd w:id="206"/>
      <w:bookmarkEnd w:id="207"/>
    </w:p>
    <w:p w14:paraId="0A63CEE9" w14:textId="77777777" w:rsidR="00E93EC0" w:rsidRDefault="00E93EC0" w:rsidP="0023718D"/>
    <w:p w14:paraId="0A63CEEC" w14:textId="5FE6E020" w:rsidR="009864CC" w:rsidRPr="002A3E36" w:rsidRDefault="00507AC4" w:rsidP="0023718D">
      <w:r>
        <w:t>The</w:t>
      </w:r>
      <w:r w:rsidRPr="00507AC4">
        <w:t xml:space="preserve"> </w:t>
      </w:r>
      <w:r w:rsidR="00C22117">
        <w:t>QLE Lua software driver</w:t>
      </w:r>
      <w:r>
        <w:t xml:space="preserve"> will</w:t>
      </w:r>
      <w:r w:rsidR="009864CC" w:rsidRPr="002A3E36">
        <w:t xml:space="preserve"> </w:t>
      </w:r>
      <w:r w:rsidR="00455708" w:rsidRPr="002A3E36">
        <w:t xml:space="preserve">restrict all access </w:t>
      </w:r>
      <w:r w:rsidR="00AD2968">
        <w:t xml:space="preserve">by QCOM users </w:t>
      </w:r>
      <w:r w:rsidR="00455708" w:rsidRPr="002A3E36">
        <w:t>to</w:t>
      </w:r>
      <w:r w:rsidR="009864CC" w:rsidRPr="002A3E36">
        <w:t xml:space="preserve"> the </w:t>
      </w:r>
      <w:r w:rsidR="00AD2968">
        <w:t xml:space="preserve">QCOM </w:t>
      </w:r>
      <w:r w:rsidR="00455708" w:rsidRPr="002A3E36">
        <w:t xml:space="preserve">Lua </w:t>
      </w:r>
      <w:r w:rsidR="00AD2968">
        <w:t xml:space="preserve">Engine </w:t>
      </w:r>
      <w:r w:rsidR="009864CC" w:rsidRPr="002A3E36">
        <w:t>global environment.</w:t>
      </w:r>
      <w:r w:rsidR="002A3E36">
        <w:t xml:space="preserve"> Lua makes this </w:t>
      </w:r>
      <w:r w:rsidR="00430A92">
        <w:t xml:space="preserve">requirement </w:t>
      </w:r>
      <w:r w:rsidR="002A3E36">
        <w:t xml:space="preserve">easy </w:t>
      </w:r>
      <w:r w:rsidR="00430A92">
        <w:t xml:space="preserve">as Lua has </w:t>
      </w:r>
      <w:r w:rsidR="002A3E36">
        <w:t>built-in support for virtual environment</w:t>
      </w:r>
      <w:r w:rsidR="009D35AC">
        <w:t>s</w:t>
      </w:r>
      <w:r w:rsidR="002A3E36">
        <w:t xml:space="preserve"> or </w:t>
      </w:r>
      <w:r w:rsidR="00BE5091">
        <w:t>“</w:t>
      </w:r>
      <w:r w:rsidR="002A3E36">
        <w:t>jails</w:t>
      </w:r>
      <w:r w:rsidR="00BE5091">
        <w:t>”</w:t>
      </w:r>
      <w:r w:rsidR="00430A92">
        <w:t xml:space="preserve"> (also referred to as a “sandbox”)</w:t>
      </w:r>
      <w:r w:rsidR="002A3E36">
        <w:t xml:space="preserve">. </w:t>
      </w:r>
      <w:r w:rsidR="00BE5091">
        <w:t>When a QCOM user is jailed</w:t>
      </w:r>
      <w:r w:rsidR="00BE5091">
        <w:rPr>
          <w:rStyle w:val="FootnoteReference"/>
        </w:rPr>
        <w:footnoteReference w:id="29"/>
      </w:r>
      <w:r w:rsidR="00BE5091">
        <w:t xml:space="preserve">, </w:t>
      </w:r>
      <w:r w:rsidR="005C0DDD">
        <w:t>Lua will automatically protect the Lua global environment from view or changes by any QCOM user.</w:t>
      </w:r>
    </w:p>
    <w:p w14:paraId="0A63CEFB" w14:textId="77777777" w:rsidR="004D5AD3" w:rsidRDefault="004D5AD3" w:rsidP="0023718D"/>
    <w:p w14:paraId="0A63CF14" w14:textId="12337360" w:rsidR="003A5D82" w:rsidRDefault="003A5D82" w:rsidP="003A5D82">
      <w:pPr>
        <w:pStyle w:val="Heading3"/>
      </w:pPr>
      <w:bookmarkStart w:id="208" w:name="_Toc451954775"/>
      <w:bookmarkStart w:id="209" w:name="_Toc452130407"/>
      <w:bookmarkStart w:id="210" w:name="_Toc451954776"/>
      <w:bookmarkStart w:id="211" w:name="_Toc452130408"/>
      <w:bookmarkStart w:id="212" w:name="_Toc451954777"/>
      <w:bookmarkStart w:id="213" w:name="_Toc452130409"/>
      <w:bookmarkStart w:id="214" w:name="_Toc451954778"/>
      <w:bookmarkStart w:id="215" w:name="_Toc452130410"/>
      <w:bookmarkStart w:id="216" w:name="_Toc451954779"/>
      <w:bookmarkStart w:id="217" w:name="_Toc452130411"/>
      <w:bookmarkStart w:id="218" w:name="_Toc451954780"/>
      <w:bookmarkStart w:id="219" w:name="_Toc452130412"/>
      <w:bookmarkStart w:id="220" w:name="_Toc451954781"/>
      <w:bookmarkStart w:id="221" w:name="_Toc452130413"/>
      <w:bookmarkStart w:id="222" w:name="_Toc451954782"/>
      <w:bookmarkStart w:id="223" w:name="_Toc452130414"/>
      <w:bookmarkStart w:id="224" w:name="_Toc451954783"/>
      <w:bookmarkStart w:id="225" w:name="_Toc452130415"/>
      <w:bookmarkStart w:id="226" w:name="_Toc451954784"/>
      <w:bookmarkStart w:id="227" w:name="_Toc452130416"/>
      <w:bookmarkStart w:id="228" w:name="_Toc451954785"/>
      <w:bookmarkStart w:id="229" w:name="_Toc452130417"/>
      <w:bookmarkStart w:id="230" w:name="_Toc451954786"/>
      <w:bookmarkStart w:id="231" w:name="_Toc452130418"/>
      <w:bookmarkStart w:id="232" w:name="_Toc451954787"/>
      <w:bookmarkStart w:id="233" w:name="_Toc452130419"/>
      <w:bookmarkStart w:id="234" w:name="_Toc451954788"/>
      <w:bookmarkStart w:id="235" w:name="_Toc452130420"/>
      <w:bookmarkStart w:id="236" w:name="_Toc451954789"/>
      <w:bookmarkStart w:id="237" w:name="_Toc452130421"/>
      <w:bookmarkStart w:id="238" w:name="_Toc451954790"/>
      <w:bookmarkStart w:id="239" w:name="_Toc452130422"/>
      <w:bookmarkStart w:id="240" w:name="_Toc451954791"/>
      <w:bookmarkStart w:id="241" w:name="_Toc452130423"/>
      <w:bookmarkStart w:id="242" w:name="_Toc451954792"/>
      <w:bookmarkStart w:id="243" w:name="_Toc452130424"/>
      <w:bookmarkStart w:id="244" w:name="_Toc451954793"/>
      <w:bookmarkStart w:id="245" w:name="_Toc452130425"/>
      <w:bookmarkStart w:id="246" w:name="_Toc451954794"/>
      <w:bookmarkStart w:id="247" w:name="_Toc452130426"/>
      <w:bookmarkStart w:id="248" w:name="_Toc451954795"/>
      <w:bookmarkStart w:id="249" w:name="_Toc452130427"/>
      <w:bookmarkStart w:id="250" w:name="_Toc451954796"/>
      <w:bookmarkStart w:id="251" w:name="_Toc452130428"/>
      <w:bookmarkStart w:id="252" w:name="_Toc451954797"/>
      <w:bookmarkStart w:id="253" w:name="_Toc452130429"/>
      <w:bookmarkStart w:id="254" w:name="_Toc451954798"/>
      <w:bookmarkStart w:id="255" w:name="_Toc452130430"/>
      <w:bookmarkStart w:id="256" w:name="_Ref338260368"/>
      <w:bookmarkStart w:id="257" w:name="_Ref338414359"/>
      <w:bookmarkStart w:id="258" w:name="_Toc105778476"/>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r>
        <w:t xml:space="preserve">Sharing </w:t>
      </w:r>
      <w:r w:rsidR="005C0DDD">
        <w:t>D</w:t>
      </w:r>
      <w:r>
        <w:t xml:space="preserve">ata </w:t>
      </w:r>
      <w:r w:rsidR="005C0DDD">
        <w:t>B</w:t>
      </w:r>
      <w:r>
        <w:t xml:space="preserve">etween </w:t>
      </w:r>
      <w:r w:rsidR="005C0DDD">
        <w:t>QCOM U</w:t>
      </w:r>
      <w:r>
        <w:t>sers</w:t>
      </w:r>
      <w:bookmarkEnd w:id="256"/>
      <w:bookmarkEnd w:id="257"/>
      <w:bookmarkEnd w:id="258"/>
    </w:p>
    <w:p w14:paraId="5CB93245" w14:textId="77777777" w:rsidR="00416AEF" w:rsidRDefault="00416AEF" w:rsidP="0023718D"/>
    <w:p w14:paraId="0A63CF16" w14:textId="1227949F" w:rsidR="003A5D82" w:rsidRDefault="003C6204" w:rsidP="003A5D82">
      <w:r>
        <w:t xml:space="preserve">It </w:t>
      </w:r>
      <w:r w:rsidR="00AB0D69">
        <w:t>may be</w:t>
      </w:r>
      <w:r>
        <w:t xml:space="preserve"> </w:t>
      </w:r>
      <w:r w:rsidR="00FF6A7C">
        <w:t xml:space="preserve">convenient for </w:t>
      </w:r>
      <w:r>
        <w:t>QCOM u</w:t>
      </w:r>
      <w:r w:rsidR="003A5D82">
        <w:t xml:space="preserve">sers </w:t>
      </w:r>
      <w:r w:rsidR="00FF6A7C">
        <w:t xml:space="preserve">to be </w:t>
      </w:r>
      <w:r w:rsidR="003A5D82">
        <w:t xml:space="preserve">able to </w:t>
      </w:r>
      <w:r w:rsidR="003A5D82" w:rsidRPr="00C801B5">
        <w:t>share</w:t>
      </w:r>
      <w:r w:rsidR="003A5D82">
        <w:t xml:space="preserve"> data </w:t>
      </w:r>
      <w:r w:rsidR="00B223FE">
        <w:t>among</w:t>
      </w:r>
      <w:r>
        <w:t xml:space="preserve"> </w:t>
      </w:r>
      <w:r w:rsidR="00EC1C4E">
        <w:t>themselves</w:t>
      </w:r>
      <w:r w:rsidR="003A5D82">
        <w:t>.</w:t>
      </w:r>
      <w:r w:rsidR="00D06733">
        <w:t xml:space="preserve"> </w:t>
      </w:r>
    </w:p>
    <w:p w14:paraId="719EEBF4" w14:textId="77777777" w:rsidR="005C0DDD" w:rsidRDefault="005C0DDD" w:rsidP="005C0DDD"/>
    <w:p w14:paraId="0A63CF20" w14:textId="4ADF9D60" w:rsidR="006508BE" w:rsidRDefault="00414661" w:rsidP="0042494C">
      <w:r>
        <w:t xml:space="preserve">A </w:t>
      </w:r>
      <w:r w:rsidR="009729E2">
        <w:t xml:space="preserve">method </w:t>
      </w:r>
      <w:r w:rsidR="005C0DDD">
        <w:t xml:space="preserve">in which </w:t>
      </w:r>
      <w:r w:rsidR="003A5D82">
        <w:t xml:space="preserve">a QCOM user </w:t>
      </w:r>
      <w:r w:rsidR="005C0DDD">
        <w:t xml:space="preserve">can </w:t>
      </w:r>
      <w:r w:rsidR="003A5D82">
        <w:t xml:space="preserve">share </w:t>
      </w:r>
      <w:r>
        <w:t xml:space="preserve">specific types of </w:t>
      </w:r>
      <w:r w:rsidR="003A5D82">
        <w:t xml:space="preserve">data with other QCOM </w:t>
      </w:r>
      <w:r w:rsidR="00CD71B3">
        <w:t xml:space="preserve">users </w:t>
      </w:r>
      <w:r w:rsidR="003A5D82">
        <w:t xml:space="preserve">is </w:t>
      </w:r>
      <w:r w:rsidR="005C0DDD">
        <w:t>via</w:t>
      </w:r>
      <w:r w:rsidR="003A5D82">
        <w:t xml:space="preserve"> the </w:t>
      </w:r>
      <w:r w:rsidR="002D70F2" w:rsidRPr="00414661">
        <w:rPr>
          <w:rFonts w:ascii="Consolas" w:hAnsi="Consolas" w:cs="Consolas"/>
          <w:b/>
          <w:bCs/>
        </w:rPr>
        <w:fldChar w:fldCharType="begin"/>
      </w:r>
      <w:r w:rsidR="002D70F2" w:rsidRPr="00414661">
        <w:rPr>
          <w:rFonts w:ascii="Consolas" w:hAnsi="Consolas" w:cs="Consolas"/>
          <w:b/>
          <w:bCs/>
        </w:rPr>
        <w:instrText xml:space="preserve"> REF _Ref448240719 \h  \* MERGEFORMAT </w:instrText>
      </w:r>
      <w:r w:rsidR="002D70F2" w:rsidRPr="00414661">
        <w:rPr>
          <w:rFonts w:ascii="Consolas" w:hAnsi="Consolas" w:cs="Consolas"/>
          <w:b/>
          <w:bCs/>
        </w:rPr>
      </w:r>
      <w:r w:rsidR="002D70F2" w:rsidRPr="00414661">
        <w:rPr>
          <w:rFonts w:ascii="Consolas" w:hAnsi="Consolas" w:cs="Consolas"/>
          <w:b/>
          <w:bCs/>
        </w:rPr>
        <w:fldChar w:fldCharType="separate"/>
      </w:r>
      <w:r w:rsidR="007038CE" w:rsidRPr="007038CE">
        <w:rPr>
          <w:rFonts w:ascii="Consolas" w:hAnsi="Consolas" w:cs="Consolas"/>
          <w:b/>
          <w:bCs/>
        </w:rPr>
        <w:t>qcom_luaPublish</w:t>
      </w:r>
      <w:r w:rsidR="002D70F2" w:rsidRPr="00414661">
        <w:rPr>
          <w:rFonts w:ascii="Consolas" w:hAnsi="Consolas" w:cs="Consolas"/>
          <w:b/>
          <w:bCs/>
        </w:rPr>
        <w:fldChar w:fldCharType="end"/>
      </w:r>
      <w:r w:rsidR="002D70F2" w:rsidRPr="00414661">
        <w:rPr>
          <w:rFonts w:ascii="Consolas" w:hAnsi="Consolas" w:cs="Consolas"/>
          <w:b/>
          <w:bCs/>
        </w:rPr>
        <w:t>()</w:t>
      </w:r>
      <w:r w:rsidR="002D70F2" w:rsidRPr="00767BFC">
        <w:rPr>
          <w:rFonts w:cs="Arial"/>
        </w:rPr>
        <w:t xml:space="preserve"> </w:t>
      </w:r>
      <w:r w:rsidR="003A5D82">
        <w:t>QCOM API function</w:t>
      </w:r>
      <w:r w:rsidR="009729E2">
        <w:t xml:space="preserve"> (</w:t>
      </w:r>
      <w:r w:rsidR="005C0DDD">
        <w:t xml:space="preserve">refer </w:t>
      </w:r>
      <w:r w:rsidR="009729E2">
        <w:t>s</w:t>
      </w:r>
      <w:r w:rsidR="005C0DDD">
        <w:t xml:space="preserve">ection </w:t>
      </w:r>
      <w:r w:rsidR="009729E2">
        <w:fldChar w:fldCharType="begin"/>
      </w:r>
      <w:r w:rsidR="009729E2">
        <w:instrText xml:space="preserve"> REF _Ref448243471 \r \h </w:instrText>
      </w:r>
      <w:r w:rsidR="009729E2">
        <w:fldChar w:fldCharType="separate"/>
      </w:r>
      <w:r w:rsidR="007038CE">
        <w:t>11.15.10</w:t>
      </w:r>
      <w:r w:rsidR="009729E2">
        <w:fldChar w:fldCharType="end"/>
      </w:r>
      <w:r w:rsidR="009729E2">
        <w:t>)</w:t>
      </w:r>
      <w:r w:rsidR="003A5D82">
        <w:t>.</w:t>
      </w:r>
      <w:r w:rsidR="00D06733">
        <w:t xml:space="preserve"> </w:t>
      </w:r>
      <w:r w:rsidR="0042494C">
        <w:t>This functi</w:t>
      </w:r>
      <w:r w:rsidR="00EE1D6F">
        <w:t xml:space="preserve">on allows a QCOM user to share </w:t>
      </w:r>
      <w:r w:rsidR="00FF6A7C">
        <w:t xml:space="preserve">arbitrary </w:t>
      </w:r>
      <w:r w:rsidR="0018571D">
        <w:t>data</w:t>
      </w:r>
      <w:r w:rsidR="00EE1D6F">
        <w:rPr>
          <w:i/>
        </w:rPr>
        <w:t xml:space="preserve"> </w:t>
      </w:r>
      <w:r w:rsidR="0042494C">
        <w:t>with one or more QCOM users.</w:t>
      </w:r>
      <w:r w:rsidR="00AB0D69">
        <w:t xml:space="preserve"> </w:t>
      </w:r>
    </w:p>
    <w:p w14:paraId="0C76F54F" w14:textId="77777777" w:rsidR="0053058C" w:rsidRDefault="0053058C" w:rsidP="0042494C"/>
    <w:p w14:paraId="4AAD9344" w14:textId="7BAC33DC" w:rsidR="0053058C" w:rsidRDefault="00414661" w:rsidP="0042494C">
      <w:r>
        <w:t>T</w:t>
      </w:r>
      <w:r w:rsidR="0053058C">
        <w:t xml:space="preserve">he QCOM API </w:t>
      </w:r>
      <w:r>
        <w:t xml:space="preserve">permits read-only </w:t>
      </w:r>
      <w:r w:rsidR="0053058C">
        <w:t>access to shared data</w:t>
      </w:r>
      <w:r>
        <w:t xml:space="preserve"> via the above QCOM API function</w:t>
      </w:r>
      <w:r w:rsidR="0053058C">
        <w:t>.</w:t>
      </w:r>
    </w:p>
    <w:p w14:paraId="1DDA7BF8" w14:textId="77777777" w:rsidR="00414661" w:rsidRDefault="00414661" w:rsidP="0023718D"/>
    <w:p w14:paraId="5585ACBF" w14:textId="5F71EDC8" w:rsidR="004A2FE2" w:rsidRDefault="004A2FE2" w:rsidP="004A2FE2">
      <w:r>
        <w:t>QCOM users must note the following</w:t>
      </w:r>
      <w:r w:rsidR="00FF6A7C">
        <w:t xml:space="preserve"> risks associated with sharing </w:t>
      </w:r>
      <w:r w:rsidR="0053058C">
        <w:t>functions</w:t>
      </w:r>
      <w:r w:rsidR="00FF6A7C">
        <w:t xml:space="preserve"> in the QLE</w:t>
      </w:r>
      <w:r>
        <w:t>:</w:t>
      </w:r>
    </w:p>
    <w:p w14:paraId="4AB9277E" w14:textId="77777777" w:rsidR="004A2FE2" w:rsidRDefault="004A2FE2" w:rsidP="004A2FE2"/>
    <w:p w14:paraId="1A02DFFB" w14:textId="30BBFD41" w:rsidR="0042494C" w:rsidRDefault="004A2FE2" w:rsidP="00871C90">
      <w:pPr>
        <w:pStyle w:val="ListParagraph"/>
        <w:numPr>
          <w:ilvl w:val="0"/>
          <w:numId w:val="110"/>
        </w:numPr>
      </w:pPr>
      <w:r>
        <w:t xml:space="preserve">QCOM </w:t>
      </w:r>
      <w:r w:rsidR="00767BFC">
        <w:t>user</w:t>
      </w:r>
      <w:r>
        <w:t>s</w:t>
      </w:r>
      <w:r w:rsidR="00767BFC">
        <w:t xml:space="preserve"> must never call a shared </w:t>
      </w:r>
      <w:r w:rsidR="00767BFC" w:rsidRPr="0053058C">
        <w:rPr>
          <w:b/>
        </w:rPr>
        <w:t>function</w:t>
      </w:r>
      <w:r w:rsidR="00767BFC">
        <w:t xml:space="preserve"> of another user unless they implicitly trust </w:t>
      </w:r>
      <w:r w:rsidR="00FF6A7C">
        <w:t xml:space="preserve">the </w:t>
      </w:r>
      <w:r>
        <w:t>user</w:t>
      </w:r>
      <w:r w:rsidR="00FF6A7C">
        <w:t>.</w:t>
      </w:r>
      <w:r>
        <w:t xml:space="preserve"> </w:t>
      </w:r>
      <w:r w:rsidR="00FF6A7C">
        <w:t xml:space="preserve">This is because </w:t>
      </w:r>
      <w:r>
        <w:t xml:space="preserve">all usage </w:t>
      </w:r>
      <w:r w:rsidR="00FF6A7C">
        <w:t xml:space="preserve">during shared function execution </w:t>
      </w:r>
      <w:r>
        <w:t xml:space="preserve">(w.r.t. QCOM user quotas) </w:t>
      </w:r>
      <w:r w:rsidR="00FF6A7C">
        <w:t xml:space="preserve">counts </w:t>
      </w:r>
      <w:r>
        <w:t>towards the calling user.</w:t>
      </w:r>
    </w:p>
    <w:p w14:paraId="22303FDB" w14:textId="3EFDEE38" w:rsidR="004A2FE2" w:rsidRDefault="004A2FE2" w:rsidP="00871C90">
      <w:pPr>
        <w:pStyle w:val="ListParagraph"/>
        <w:numPr>
          <w:ilvl w:val="0"/>
          <w:numId w:val="110"/>
        </w:numPr>
      </w:pPr>
      <w:r>
        <w:t xml:space="preserve">A QCOM user sharing a </w:t>
      </w:r>
      <w:r w:rsidRPr="0053058C">
        <w:rPr>
          <w:b/>
        </w:rPr>
        <w:t>function</w:t>
      </w:r>
      <w:r>
        <w:t xml:space="preserve"> must be careful with respect </w:t>
      </w:r>
      <w:r w:rsidR="004E5E0F">
        <w:t xml:space="preserve">to the </w:t>
      </w:r>
      <w:r w:rsidR="00B73B5C">
        <w:t xml:space="preserve">shared function </w:t>
      </w:r>
      <w:r>
        <w:t>return values</w:t>
      </w:r>
      <w:r w:rsidR="00B73B5C">
        <w:t xml:space="preserve">. A shared function must be careful to return </w:t>
      </w:r>
      <w:r w:rsidR="00FF6A7C">
        <w:t xml:space="preserve">newly created strings and tables, or </w:t>
      </w:r>
      <w:r w:rsidR="00B73B5C">
        <w:t>copies of strings</w:t>
      </w:r>
      <w:r w:rsidR="00B73B5C">
        <w:rPr>
          <w:rStyle w:val="FootnoteReference"/>
        </w:rPr>
        <w:footnoteReference w:id="30"/>
      </w:r>
      <w:r w:rsidR="00B73B5C">
        <w:t xml:space="preserve"> and tables and not references.</w:t>
      </w:r>
    </w:p>
    <w:p w14:paraId="060A9E84" w14:textId="77777777" w:rsidR="0018571D" w:rsidRDefault="0018571D" w:rsidP="0023718D"/>
    <w:p w14:paraId="66A293BD" w14:textId="041597E3" w:rsidR="0018571D" w:rsidRPr="00FF6A7C" w:rsidRDefault="005C2EB4" w:rsidP="0053058C">
      <w:pPr>
        <w:ind w:left="720"/>
      </w:pPr>
      <w:r>
        <w:rPr>
          <w:b/>
        </w:rPr>
        <w:t>QCOM user</w:t>
      </w:r>
      <w:r w:rsidR="0018571D" w:rsidRPr="0018571D">
        <w:rPr>
          <w:b/>
        </w:rPr>
        <w:t xml:space="preserve">s </w:t>
      </w:r>
      <w:r w:rsidR="00070202">
        <w:rPr>
          <w:b/>
        </w:rPr>
        <w:t xml:space="preserve">should </w:t>
      </w:r>
      <w:r w:rsidR="0018571D" w:rsidRPr="0018571D">
        <w:rPr>
          <w:b/>
        </w:rPr>
        <w:t xml:space="preserve">not share </w:t>
      </w:r>
      <w:r w:rsidR="00FF6A7C" w:rsidRPr="00FF6A7C">
        <w:rPr>
          <w:b/>
          <w:u w:val="single"/>
        </w:rPr>
        <w:t>functions</w:t>
      </w:r>
      <w:r w:rsidR="00165FAB">
        <w:rPr>
          <w:b/>
        </w:rPr>
        <w:t xml:space="preserve"> </w:t>
      </w:r>
      <w:r w:rsidR="0018571D" w:rsidRPr="0018571D">
        <w:rPr>
          <w:b/>
        </w:rPr>
        <w:t>with other QCOM users unless the user (</w:t>
      </w:r>
      <w:r w:rsidR="007200D5">
        <w:rPr>
          <w:b/>
        </w:rPr>
        <w:t xml:space="preserve">i.e. </w:t>
      </w:r>
      <w:r w:rsidR="0018571D" w:rsidRPr="0018571D">
        <w:rPr>
          <w:b/>
        </w:rPr>
        <w:t xml:space="preserve">programmer) has </w:t>
      </w:r>
      <w:r w:rsidR="00070202">
        <w:rPr>
          <w:b/>
        </w:rPr>
        <w:t>a</w:t>
      </w:r>
      <w:r w:rsidR="0018571D" w:rsidRPr="0018571D">
        <w:rPr>
          <w:b/>
        </w:rPr>
        <w:t xml:space="preserve"> </w:t>
      </w:r>
      <w:r w:rsidR="00070202">
        <w:rPr>
          <w:b/>
        </w:rPr>
        <w:t xml:space="preserve">thorough </w:t>
      </w:r>
      <w:r w:rsidR="0018571D" w:rsidRPr="0018571D">
        <w:rPr>
          <w:b/>
        </w:rPr>
        <w:t xml:space="preserve">understanding of Lua and Lua environments </w:t>
      </w:r>
      <w:r w:rsidR="0018571D">
        <w:rPr>
          <w:b/>
        </w:rPr>
        <w:t xml:space="preserve">/ jails </w:t>
      </w:r>
      <w:r w:rsidR="0018571D" w:rsidRPr="0018571D">
        <w:rPr>
          <w:b/>
        </w:rPr>
        <w:t>and associated risks</w:t>
      </w:r>
      <w:r w:rsidR="0018571D">
        <w:rPr>
          <w:b/>
        </w:rPr>
        <w:t xml:space="preserve"> as implemented in the QLE</w:t>
      </w:r>
      <w:r w:rsidR="0018571D" w:rsidRPr="0018571D">
        <w:rPr>
          <w:b/>
        </w:rPr>
        <w:t>.</w:t>
      </w:r>
      <w:r w:rsidR="00FF6A7C" w:rsidRPr="00FF6A7C">
        <w:t xml:space="preserve"> </w:t>
      </w:r>
    </w:p>
    <w:p w14:paraId="45322CF5" w14:textId="77777777" w:rsidR="00B73B5C" w:rsidRDefault="00B73B5C" w:rsidP="0023718D"/>
    <w:p w14:paraId="03E709A1" w14:textId="516906AE" w:rsidR="00B73B5C" w:rsidRDefault="00B73B5C" w:rsidP="0023718D">
      <w:r>
        <w:t>Refer to the QCOM SDK for more information and examples.</w:t>
      </w:r>
    </w:p>
    <w:p w14:paraId="6F4E198E" w14:textId="77777777" w:rsidR="008E38F1" w:rsidRDefault="008E38F1" w:rsidP="0023718D"/>
    <w:p w14:paraId="3CE2A81C" w14:textId="7C9DEC29" w:rsidR="00AD2968" w:rsidRPr="00070202" w:rsidRDefault="0020666A" w:rsidP="0023718D">
      <w:r>
        <w:rPr>
          <w:i/>
        </w:rPr>
        <w:t xml:space="preserve">Design note: </w:t>
      </w:r>
      <w:r w:rsidR="008E38F1" w:rsidRPr="00070202">
        <w:rPr>
          <w:i/>
        </w:rPr>
        <w:t xml:space="preserve">Allow </w:t>
      </w:r>
      <w:r w:rsidR="008E38F1">
        <w:rPr>
          <w:i/>
        </w:rPr>
        <w:t>UDP localhost sockets</w:t>
      </w:r>
      <w:r w:rsidR="008E38F1" w:rsidRPr="00070202">
        <w:rPr>
          <w:i/>
        </w:rPr>
        <w:t xml:space="preserve">? </w:t>
      </w:r>
      <w:r w:rsidR="008E38F1">
        <w:rPr>
          <w:i/>
        </w:rPr>
        <w:t xml:space="preserve">Could be another safe way for users to share data. </w:t>
      </w:r>
      <w:r w:rsidR="008E38F1" w:rsidRPr="00070202">
        <w:rPr>
          <w:i/>
        </w:rPr>
        <w:t>Comments welcome</w:t>
      </w:r>
      <w:r w:rsidR="008E38F1">
        <w:rPr>
          <w:i/>
        </w:rPr>
        <w:t>.</w:t>
      </w:r>
      <w:r w:rsidR="008E38F1" w:rsidRPr="00070202" w:rsidDel="00E617DE">
        <w:rPr>
          <w:i/>
        </w:rPr>
        <w:t xml:space="preserve"> </w:t>
      </w:r>
    </w:p>
    <w:p w14:paraId="417E4CA3" w14:textId="4EE83EAE" w:rsidR="0034566B" w:rsidRDefault="004573C7" w:rsidP="0034566B">
      <w:pPr>
        <w:pStyle w:val="Heading3"/>
      </w:pPr>
      <w:bookmarkStart w:id="259" w:name="_Toc448325405"/>
      <w:bookmarkStart w:id="260" w:name="_Toc451954800"/>
      <w:bookmarkStart w:id="261" w:name="_Toc452130432"/>
      <w:bookmarkStart w:id="262" w:name="_Ref450570464"/>
      <w:bookmarkStart w:id="263" w:name="_Toc105778477"/>
      <w:bookmarkEnd w:id="259"/>
      <w:bookmarkEnd w:id="260"/>
      <w:bookmarkEnd w:id="261"/>
      <w:r>
        <w:lastRenderedPageBreak/>
        <w:t>D</w:t>
      </w:r>
      <w:r w:rsidR="0034566B">
        <w:t>ata Persistence</w:t>
      </w:r>
      <w:bookmarkEnd w:id="262"/>
      <w:bookmarkEnd w:id="263"/>
    </w:p>
    <w:p w14:paraId="254EDAF7" w14:textId="77777777" w:rsidR="0034566B" w:rsidRDefault="0034566B" w:rsidP="0034566B"/>
    <w:p w14:paraId="5D32EFB9" w14:textId="2F1A1116" w:rsidR="0034566B" w:rsidRDefault="0034566B" w:rsidP="0034566B">
      <w:r>
        <w:t xml:space="preserve">This section summarises QCOM 3 </w:t>
      </w:r>
      <w:r w:rsidR="00337C45">
        <w:t xml:space="preserve">related </w:t>
      </w:r>
      <w:r>
        <w:t>persistent data</w:t>
      </w:r>
      <w:r w:rsidR="00406EE1">
        <w:t>, or NV data for short</w:t>
      </w:r>
      <w:r>
        <w:t>.</w:t>
      </w:r>
    </w:p>
    <w:p w14:paraId="06237CAE" w14:textId="77777777" w:rsidR="0034566B" w:rsidRDefault="0034566B" w:rsidP="0034566B"/>
    <w:p w14:paraId="1A72C4FA" w14:textId="0BC26388" w:rsidR="0034566B" w:rsidRDefault="0034566B" w:rsidP="0034566B">
      <w:r>
        <w:t xml:space="preserve">In this section the term ‘persist’ refers to data </w:t>
      </w:r>
      <w:r w:rsidR="00406EE1">
        <w:t xml:space="preserve">that must be </w:t>
      </w:r>
      <w:r>
        <w:t xml:space="preserve">stored in machine </w:t>
      </w:r>
      <w:r w:rsidR="00406EE1">
        <w:t xml:space="preserve">NV </w:t>
      </w:r>
      <w:r>
        <w:t>memory.</w:t>
      </w:r>
    </w:p>
    <w:p w14:paraId="3FFB7347" w14:textId="77777777" w:rsidR="0034566B" w:rsidRDefault="0034566B" w:rsidP="0034566B"/>
    <w:p w14:paraId="45D33F2B" w14:textId="3E809C29" w:rsidR="0034566B" w:rsidRPr="00BA0A63" w:rsidRDefault="00A67940" w:rsidP="0034566B">
      <w:pPr>
        <w:rPr>
          <w:rFonts w:cs="Arial"/>
        </w:rPr>
      </w:pPr>
      <w:r>
        <w:t>R</w:t>
      </w:r>
      <w:r w:rsidR="0034566B">
        <w:t xml:space="preserve">egular </w:t>
      </w:r>
      <w:r w:rsidR="005C2EB4">
        <w:t>QCOM user</w:t>
      </w:r>
      <w:r w:rsidR="0034566B">
        <w:t xml:space="preserve">s created via the QCOM API function </w:t>
      </w:r>
      <w:r w:rsidR="0034566B" w:rsidRPr="00DD180B">
        <w:rPr>
          <w:rFonts w:ascii="Consolas" w:hAnsi="Consolas" w:cs="Consolas"/>
        </w:rPr>
        <w:fldChar w:fldCharType="begin"/>
      </w:r>
      <w:r w:rsidR="0034566B" w:rsidRPr="00DD180B">
        <w:rPr>
          <w:rFonts w:ascii="Consolas" w:hAnsi="Consolas" w:cs="Consolas"/>
        </w:rPr>
        <w:instrText xml:space="preserve"> REF _Ref450570338 \h </w:instrText>
      </w:r>
      <w:r w:rsidR="0034566B">
        <w:rPr>
          <w:rFonts w:ascii="Consolas" w:hAnsi="Consolas" w:cs="Consolas"/>
        </w:rPr>
        <w:instrText xml:space="preserve"> \* MERGEFORMAT </w:instrText>
      </w:r>
      <w:r w:rsidR="0034566B" w:rsidRPr="00DD180B">
        <w:rPr>
          <w:rFonts w:ascii="Consolas" w:hAnsi="Consolas" w:cs="Consolas"/>
        </w:rPr>
      </w:r>
      <w:r w:rsidR="0034566B" w:rsidRPr="00DD180B">
        <w:rPr>
          <w:rFonts w:ascii="Consolas" w:hAnsi="Consolas" w:cs="Consolas"/>
        </w:rPr>
        <w:fldChar w:fldCharType="separate"/>
      </w:r>
      <w:r w:rsidR="007038CE" w:rsidRPr="007038CE">
        <w:rPr>
          <w:rFonts w:ascii="Consolas" w:hAnsi="Consolas" w:cs="Consolas"/>
        </w:rPr>
        <w:t>qcom_userCreate</w:t>
      </w:r>
      <w:r w:rsidR="0034566B" w:rsidRPr="00DD180B">
        <w:rPr>
          <w:rFonts w:ascii="Consolas" w:hAnsi="Consolas" w:cs="Consolas"/>
        </w:rPr>
        <w:fldChar w:fldCharType="end"/>
      </w:r>
      <w:r w:rsidR="0034566B" w:rsidRPr="00DD180B">
        <w:rPr>
          <w:rFonts w:ascii="Consolas" w:hAnsi="Consolas" w:cs="Consolas"/>
        </w:rPr>
        <w:t>()</w:t>
      </w:r>
      <w:r w:rsidR="00337C45" w:rsidRPr="00337C45">
        <w:rPr>
          <w:rFonts w:cs="Arial"/>
        </w:rPr>
        <w:t xml:space="preserve"> </w:t>
      </w:r>
      <w:r w:rsidR="0034566B">
        <w:t xml:space="preserve">must persist across machine </w:t>
      </w:r>
      <w:r w:rsidR="00406EE1">
        <w:t>restarts</w:t>
      </w:r>
      <w:r w:rsidR="0034566B">
        <w:t xml:space="preserve"> until specifically deleted via the QCOM API function </w:t>
      </w:r>
      <w:r w:rsidR="0034566B" w:rsidRPr="00DD180B">
        <w:rPr>
          <w:rFonts w:ascii="Consolas" w:hAnsi="Consolas" w:cs="Consolas"/>
        </w:rPr>
        <w:fldChar w:fldCharType="begin"/>
      </w:r>
      <w:r w:rsidR="0034566B" w:rsidRPr="00DD180B">
        <w:rPr>
          <w:rFonts w:ascii="Consolas" w:hAnsi="Consolas" w:cs="Consolas"/>
        </w:rPr>
        <w:instrText xml:space="preserve"> REF _Ref361058199 \h </w:instrText>
      </w:r>
      <w:r w:rsidR="0034566B">
        <w:rPr>
          <w:rFonts w:ascii="Consolas" w:hAnsi="Consolas" w:cs="Consolas"/>
        </w:rPr>
        <w:instrText xml:space="preserve"> \* MERGEFORMAT </w:instrText>
      </w:r>
      <w:r w:rsidR="0034566B" w:rsidRPr="00DD180B">
        <w:rPr>
          <w:rFonts w:ascii="Consolas" w:hAnsi="Consolas" w:cs="Consolas"/>
        </w:rPr>
      </w:r>
      <w:r w:rsidR="0034566B" w:rsidRPr="00DD180B">
        <w:rPr>
          <w:rFonts w:ascii="Consolas" w:hAnsi="Consolas" w:cs="Consolas"/>
        </w:rPr>
        <w:fldChar w:fldCharType="separate"/>
      </w:r>
      <w:r w:rsidR="007038CE" w:rsidRPr="007038CE">
        <w:rPr>
          <w:rFonts w:ascii="Consolas" w:hAnsi="Consolas" w:cs="Consolas"/>
        </w:rPr>
        <w:t>qcom_userDelete</w:t>
      </w:r>
      <w:r w:rsidR="0034566B" w:rsidRPr="00DD180B">
        <w:rPr>
          <w:rFonts w:ascii="Consolas" w:hAnsi="Consolas" w:cs="Consolas"/>
        </w:rPr>
        <w:fldChar w:fldCharType="end"/>
      </w:r>
      <w:r w:rsidR="0034566B" w:rsidRPr="00DD180B">
        <w:rPr>
          <w:rFonts w:ascii="Consolas" w:hAnsi="Consolas" w:cs="Consolas"/>
        </w:rPr>
        <w:t>()</w:t>
      </w:r>
      <w:r w:rsidR="0034566B" w:rsidRPr="00BA0A63">
        <w:rPr>
          <w:rFonts w:cs="Arial"/>
        </w:rPr>
        <w:t xml:space="preserve"> or the machine is again RAM cleared.</w:t>
      </w:r>
      <w:r w:rsidR="00406EE1" w:rsidRPr="00406EE1">
        <w:rPr>
          <w:rStyle w:val="CheckPointMarkerChar"/>
        </w:rPr>
        <w:t xml:space="preserve"> </w:t>
      </w:r>
      <w:r w:rsidR="00406EE1" w:rsidRPr="00D805A9">
        <w:rPr>
          <w:rStyle w:val="CheckPointMarkerChar"/>
        </w:rPr>
        <w:t>cp:</w:t>
      </w:r>
      <w:r w:rsidR="00406EE1">
        <w:rPr>
          <w:rStyle w:val="EndnoteReference"/>
        </w:rPr>
        <w:endnoteReference w:id="96"/>
      </w:r>
    </w:p>
    <w:p w14:paraId="542B28EA" w14:textId="77777777" w:rsidR="0034566B" w:rsidRDefault="0034566B" w:rsidP="0034566B"/>
    <w:p w14:paraId="2E31D089" w14:textId="38383241" w:rsidR="00A67940" w:rsidRDefault="00A67940" w:rsidP="00A67940">
      <w:r>
        <w:t>For a complete list</w:t>
      </w:r>
      <w:r w:rsidR="00406EE1">
        <w:t xml:space="preserve"> of</w:t>
      </w:r>
      <w:r w:rsidR="00406EE1" w:rsidRPr="00406EE1">
        <w:t xml:space="preserve"> </w:t>
      </w:r>
      <w:r w:rsidR="00406EE1">
        <w:t>QCOM 3 required persistent data that the machine must load into the QLE Lua state on start-up</w:t>
      </w:r>
      <w:r>
        <w:t xml:space="preserve"> r</w:t>
      </w:r>
      <w:r w:rsidR="0034566B">
        <w:t xml:space="preserve">efer to the QCOM 3 </w:t>
      </w:r>
      <w:r w:rsidR="00406EE1">
        <w:t>SDK modules:</w:t>
      </w:r>
    </w:p>
    <w:p w14:paraId="3A97DF35" w14:textId="77777777" w:rsidR="00406EE1" w:rsidRDefault="00406EE1" w:rsidP="00A67940"/>
    <w:p w14:paraId="59687108" w14:textId="6F3A40C5" w:rsidR="00406EE1" w:rsidRDefault="00406EE1" w:rsidP="001D33DE">
      <w:pPr>
        <w:pStyle w:val="ListParagraph"/>
        <w:numPr>
          <w:ilvl w:val="0"/>
          <w:numId w:val="243"/>
        </w:numPr>
      </w:pPr>
      <w:r>
        <w:t>hms_schema.lua</w:t>
      </w:r>
    </w:p>
    <w:p w14:paraId="5E7C822C" w14:textId="7164C54A" w:rsidR="00406EE1" w:rsidRDefault="00406EE1" w:rsidP="001D33DE">
      <w:pPr>
        <w:pStyle w:val="ListParagraph"/>
        <w:numPr>
          <w:ilvl w:val="0"/>
          <w:numId w:val="243"/>
        </w:numPr>
      </w:pPr>
      <w:r>
        <w:t>qusersNVdata_schema.lua</w:t>
      </w:r>
    </w:p>
    <w:p w14:paraId="6F5AC21A" w14:textId="77777777" w:rsidR="00406EE1" w:rsidRDefault="00406EE1" w:rsidP="00A67940"/>
    <w:p w14:paraId="7AABB7C8" w14:textId="61228BB6" w:rsidR="0034566B" w:rsidRPr="00A67940" w:rsidRDefault="00406EE1" w:rsidP="00A67940">
      <w:pPr>
        <w:rPr>
          <w:b/>
        </w:rPr>
      </w:pPr>
      <w:r>
        <w:t xml:space="preserve">During operation, </w:t>
      </w:r>
      <w:r w:rsidR="00BD2324">
        <w:t>The</w:t>
      </w:r>
      <w:r w:rsidR="00A67940" w:rsidRPr="00406EE1">
        <w:t xml:space="preserve"> </w:t>
      </w:r>
      <w:r w:rsidR="00C22117" w:rsidRPr="00406EE1">
        <w:t>QLE Lua software driver</w:t>
      </w:r>
      <w:r w:rsidR="00A67940" w:rsidRPr="00406EE1">
        <w:t xml:space="preserve"> sends a message to </w:t>
      </w:r>
      <w:r w:rsidR="00B04FCD" w:rsidRPr="00406EE1">
        <w:t xml:space="preserve">the </w:t>
      </w:r>
      <w:r w:rsidR="00A67940" w:rsidRPr="00406EE1">
        <w:t xml:space="preserve">host machine whenever there is a change </w:t>
      </w:r>
      <w:r w:rsidR="004845CA" w:rsidRPr="00406EE1">
        <w:t xml:space="preserve">in state </w:t>
      </w:r>
      <w:r w:rsidR="009C4ABA" w:rsidRPr="00406EE1">
        <w:t xml:space="preserve">or </w:t>
      </w:r>
      <w:r w:rsidR="00A67940" w:rsidRPr="00406EE1">
        <w:t>data that the machine must store in NV memory.</w:t>
      </w:r>
      <w:r>
        <w:t xml:space="preserve"> Related: The </w:t>
      </w:r>
      <w:r w:rsidRPr="00406EE1">
        <w:rPr>
          <w:i/>
        </w:rPr>
        <w:t>qapi_sendToHost()</w:t>
      </w:r>
      <w:r w:rsidRPr="00406EE1">
        <w:t xml:space="preserve"> </w:t>
      </w:r>
      <w:r>
        <w:t>method (</w:t>
      </w:r>
      <w:r w:rsidR="00BD2324">
        <w:t>see</w:t>
      </w:r>
      <w:r>
        <w:t xml:space="preserve"> QSOM 3 SDK) and also refer to QCOM 3 summary spreadsheet: </w:t>
      </w:r>
      <w:r w:rsidRPr="00406EE1">
        <w:rPr>
          <w:i/>
        </w:rPr>
        <w:t>sendToHost</w:t>
      </w:r>
      <w:r>
        <w:t xml:space="preserve"> worksheet</w:t>
      </w:r>
      <w:r w:rsidR="00BD2324">
        <w:t xml:space="preserve"> for a list of all QLE to machine messages.</w:t>
      </w:r>
    </w:p>
    <w:p w14:paraId="28B6633A" w14:textId="77777777" w:rsidR="0034566B" w:rsidRPr="00A67940" w:rsidRDefault="0034566B" w:rsidP="0034566B">
      <w:pPr>
        <w:rPr>
          <w:b/>
        </w:rPr>
      </w:pPr>
    </w:p>
    <w:p w14:paraId="0A63CF2A" w14:textId="292C8EDF" w:rsidR="00E43E22" w:rsidRDefault="00A30568" w:rsidP="00E43E22">
      <w:pPr>
        <w:pStyle w:val="Heading3"/>
      </w:pPr>
      <w:bookmarkStart w:id="264" w:name="_Ref340136066"/>
      <w:bookmarkStart w:id="265" w:name="_Toc105778478"/>
      <w:r>
        <w:t xml:space="preserve">EGM </w:t>
      </w:r>
      <w:r w:rsidR="005B7287">
        <w:t>“</w:t>
      </w:r>
      <w:r w:rsidR="00927D03">
        <w:t>Meters</w:t>
      </w:r>
      <w:r w:rsidR="005B7287">
        <w:t>”</w:t>
      </w:r>
      <w:r w:rsidR="00927D03">
        <w:t xml:space="preserve"> </w:t>
      </w:r>
      <w:r w:rsidR="005B7287">
        <w:t>and</w:t>
      </w:r>
      <w:r w:rsidR="00927D03">
        <w:t xml:space="preserve"> Lua </w:t>
      </w:r>
      <w:r w:rsidR="00927D03" w:rsidRPr="00927D03">
        <w:rPr>
          <w:i/>
        </w:rPr>
        <w:t>number</w:t>
      </w:r>
      <w:r w:rsidR="00927D03">
        <w:t xml:space="preserve"> types</w:t>
      </w:r>
      <w:bookmarkEnd w:id="264"/>
      <w:bookmarkEnd w:id="265"/>
    </w:p>
    <w:p w14:paraId="0A63CF2B" w14:textId="77777777" w:rsidR="003617C4" w:rsidRDefault="003617C4" w:rsidP="0023718D"/>
    <w:p w14:paraId="55ADD00F" w14:textId="2AADB9B5" w:rsidR="00B676B8" w:rsidRDefault="00B676B8" w:rsidP="0023718D">
      <w:r>
        <w:t xml:space="preserve">The Lua v5.3, the </w:t>
      </w:r>
      <w:r w:rsidRPr="00D058C9">
        <w:rPr>
          <w:i/>
        </w:rPr>
        <w:t>number</w:t>
      </w:r>
      <w:r>
        <w:t xml:space="preserve"> type now supports both 64 bit signed integers (in addition to ongoing support for double-precision 64 bit floats (related s</w:t>
      </w:r>
      <w:r>
        <w:fldChar w:fldCharType="begin"/>
      </w:r>
      <w:r>
        <w:instrText xml:space="preserve"> REF _Ref340136066 \r \h </w:instrText>
      </w:r>
      <w:r>
        <w:fldChar w:fldCharType="separate"/>
      </w:r>
      <w:r w:rsidR="007038CE">
        <w:t>10.2.8</w:t>
      </w:r>
      <w:r>
        <w:fldChar w:fldCharType="end"/>
      </w:r>
      <w:r>
        <w:t>)). Accordingly in QCOM 3</w:t>
      </w:r>
      <w:r w:rsidR="00203D1F">
        <w:t>,</w:t>
      </w:r>
      <w:r>
        <w:t xml:space="preserve"> 64 bit signed integers are used for meters. </w:t>
      </w:r>
    </w:p>
    <w:p w14:paraId="59CB9375" w14:textId="77777777" w:rsidR="00203D1F" w:rsidRDefault="00203D1F" w:rsidP="0023718D"/>
    <w:p w14:paraId="72C95307" w14:textId="77777777" w:rsidR="00202E15" w:rsidRDefault="00202E15" w:rsidP="00202E15">
      <w:r>
        <w:t xml:space="preserve">Refer: </w:t>
      </w:r>
    </w:p>
    <w:p w14:paraId="12E8906B" w14:textId="77777777" w:rsidR="00202E15" w:rsidRDefault="00202E15" w:rsidP="00202E15"/>
    <w:p w14:paraId="66688EB9" w14:textId="2EF418EC" w:rsidR="00202E15" w:rsidRDefault="00202E15" w:rsidP="00871C90">
      <w:pPr>
        <w:pStyle w:val="ListParagraph"/>
        <w:numPr>
          <w:ilvl w:val="0"/>
          <w:numId w:val="110"/>
        </w:numPr>
      </w:pPr>
      <w:r>
        <w:t xml:space="preserve">Working with Lua v5.3 </w:t>
      </w:r>
      <w:r w:rsidRPr="00202E15">
        <w:rPr>
          <w:i/>
        </w:rPr>
        <w:t>number</w:t>
      </w:r>
      <w:r>
        <w:t xml:space="preserve"> data types and possible precision issues; section </w:t>
      </w:r>
      <w:r>
        <w:fldChar w:fldCharType="begin"/>
      </w:r>
      <w:r>
        <w:instrText xml:space="preserve"> REF _Ref428549480 \r \h </w:instrText>
      </w:r>
      <w:r>
        <w:fldChar w:fldCharType="separate"/>
      </w:r>
      <w:r w:rsidR="007038CE">
        <w:t>15.2</w:t>
      </w:r>
      <w:r>
        <w:fldChar w:fldCharType="end"/>
      </w:r>
      <w:r>
        <w:t>.</w:t>
      </w:r>
    </w:p>
    <w:p w14:paraId="0A63CF45" w14:textId="1E9D12AC" w:rsidR="00175A68" w:rsidRDefault="00175A68" w:rsidP="00871C90">
      <w:pPr>
        <w:pStyle w:val="ListParagraph"/>
        <w:numPr>
          <w:ilvl w:val="0"/>
          <w:numId w:val="110"/>
        </w:numPr>
      </w:pPr>
      <w:r>
        <w:t>Meter rollover requirements</w:t>
      </w:r>
      <w:r w:rsidR="009A6EA3">
        <w:t>;</w:t>
      </w:r>
      <w:r>
        <w:t xml:space="preserve"> section </w:t>
      </w:r>
      <w:r>
        <w:fldChar w:fldCharType="begin"/>
      </w:r>
      <w:r>
        <w:instrText xml:space="preserve"> REF _Ref359946324 \r \h </w:instrText>
      </w:r>
      <w:r>
        <w:fldChar w:fldCharType="separate"/>
      </w:r>
      <w:r w:rsidR="007038CE">
        <w:t>15.3</w:t>
      </w:r>
      <w:r>
        <w:fldChar w:fldCharType="end"/>
      </w:r>
      <w:r>
        <w:t>.</w:t>
      </w:r>
    </w:p>
    <w:p w14:paraId="0A63CF46" w14:textId="77777777" w:rsidR="00175A68" w:rsidRPr="00175A68" w:rsidRDefault="00175A68" w:rsidP="00175A68"/>
    <w:p w14:paraId="0A63CF47" w14:textId="5E892203" w:rsidR="00955BAE" w:rsidRDefault="00D7143D" w:rsidP="00955BAE">
      <w:pPr>
        <w:pStyle w:val="Heading3"/>
      </w:pPr>
      <w:bookmarkStart w:id="266" w:name="_Ref440534086"/>
      <w:bookmarkStart w:id="267" w:name="_Toc105778479"/>
      <w:r>
        <w:t xml:space="preserve">QCOM </w:t>
      </w:r>
      <w:bookmarkEnd w:id="266"/>
      <w:r w:rsidR="00A12A69">
        <w:t xml:space="preserve">User </w:t>
      </w:r>
      <w:r w:rsidR="00192645">
        <w:t>Script</w:t>
      </w:r>
      <w:r w:rsidR="0055736C">
        <w:t>s</w:t>
      </w:r>
      <w:r w:rsidR="008B3680">
        <w:t xml:space="preserve"> T</w:t>
      </w:r>
      <w:r w:rsidR="00192645">
        <w:t>hat Fail to Return</w:t>
      </w:r>
      <w:bookmarkEnd w:id="267"/>
    </w:p>
    <w:p w14:paraId="0A63CF48" w14:textId="77777777" w:rsidR="00955BAE" w:rsidRDefault="00955BAE" w:rsidP="00955BAE"/>
    <w:p w14:paraId="4D55D224" w14:textId="2A319E55" w:rsidR="005D0F20" w:rsidRPr="005D0F20" w:rsidRDefault="005D0F20" w:rsidP="005D0F20">
      <w:r>
        <w:t xml:space="preserve">The Lua interpreter has a built-in, CPU efficient </w:t>
      </w:r>
      <w:r w:rsidR="00F31CE2">
        <w:t>method that</w:t>
      </w:r>
      <w:r w:rsidR="00457799">
        <w:t xml:space="preserve"> handles</w:t>
      </w:r>
      <w:r>
        <w:t xml:space="preserve"> this scenario</w:t>
      </w:r>
      <w:r w:rsidR="00457799">
        <w:t xml:space="preserve"> </w:t>
      </w:r>
      <w:r w:rsidR="00F31CE2">
        <w:t>extremely</w:t>
      </w:r>
      <w:r w:rsidR="00457799">
        <w:t xml:space="preserve"> </w:t>
      </w:r>
      <w:r w:rsidR="001D5733">
        <w:t>well</w:t>
      </w:r>
      <w:r>
        <w:t>.</w:t>
      </w:r>
      <w:r w:rsidR="001D5733">
        <w:t xml:space="preserve"> </w:t>
      </w:r>
      <w:r w:rsidR="00457799">
        <w:t>For more information r</w:t>
      </w:r>
      <w:r>
        <w:t xml:space="preserve">efer to the section titled </w:t>
      </w:r>
      <w:r w:rsidR="001D5733">
        <w:fldChar w:fldCharType="begin"/>
      </w:r>
      <w:r w:rsidR="001D5733">
        <w:instrText xml:space="preserve"> REF _Ref444608989 \h </w:instrText>
      </w:r>
      <w:r w:rsidR="001D5733">
        <w:fldChar w:fldCharType="separate"/>
      </w:r>
      <w:r w:rsidR="007038CE">
        <w:t>User Lua Instruction Quota</w:t>
      </w:r>
      <w:r w:rsidR="001D5733">
        <w:fldChar w:fldCharType="end"/>
      </w:r>
      <w:r w:rsidR="001D5733">
        <w:t xml:space="preserve"> </w:t>
      </w:r>
      <w:r>
        <w:t>(</w:t>
      </w:r>
      <w:r w:rsidR="00F31CE2">
        <w:t>s</w:t>
      </w:r>
      <w:r w:rsidR="001D5733">
        <w:fldChar w:fldCharType="begin"/>
      </w:r>
      <w:r w:rsidR="001D5733">
        <w:instrText xml:space="preserve"> REF _Ref444608989 \r \h </w:instrText>
      </w:r>
      <w:r w:rsidR="001D5733">
        <w:fldChar w:fldCharType="separate"/>
      </w:r>
      <w:r w:rsidR="007038CE">
        <w:t>5.5</w:t>
      </w:r>
      <w:r w:rsidR="001D5733">
        <w:fldChar w:fldCharType="end"/>
      </w:r>
      <w:r>
        <w:t>)</w:t>
      </w:r>
      <w:r w:rsidR="00F31CE2">
        <w:t xml:space="preserve"> for more information</w:t>
      </w:r>
      <w:r w:rsidR="00457799">
        <w:t>.</w:t>
      </w:r>
    </w:p>
    <w:p w14:paraId="706B88B1" w14:textId="77777777" w:rsidR="005D0F20" w:rsidRDefault="005D0F20" w:rsidP="005D0F20">
      <w:pPr>
        <w:rPr>
          <w:i/>
        </w:rPr>
      </w:pPr>
    </w:p>
    <w:p w14:paraId="7835B161" w14:textId="45553F13" w:rsidR="0055736C" w:rsidRDefault="00B92E8F" w:rsidP="00955BAE">
      <w:r>
        <w:t xml:space="preserve">The QLE Lua software driver efficiently manages any </w:t>
      </w:r>
      <w:r w:rsidRPr="00B92E8F">
        <w:t xml:space="preserve">QCOM User </w:t>
      </w:r>
      <w:r>
        <w:t>s</w:t>
      </w:r>
      <w:r w:rsidRPr="00B92E8F">
        <w:t xml:space="preserve">cripts </w:t>
      </w:r>
      <w:r>
        <w:t>t</w:t>
      </w:r>
      <w:r w:rsidRPr="00B92E8F">
        <w:t xml:space="preserve">hat </w:t>
      </w:r>
      <w:r>
        <w:t>f</w:t>
      </w:r>
      <w:r w:rsidRPr="00B92E8F">
        <w:t xml:space="preserve">ail to </w:t>
      </w:r>
      <w:r>
        <w:t>r</w:t>
      </w:r>
      <w:r w:rsidRPr="00B92E8F">
        <w:t>eturn</w:t>
      </w:r>
      <w:r>
        <w:t xml:space="preserve"> on behalf of the machine.</w:t>
      </w:r>
    </w:p>
    <w:p w14:paraId="0E71F874" w14:textId="77777777" w:rsidR="00B92E8F" w:rsidRDefault="00B92E8F" w:rsidP="00955BAE"/>
    <w:p w14:paraId="0A63CF5E" w14:textId="77777777" w:rsidR="005356AF" w:rsidRDefault="005356AF" w:rsidP="005356AF">
      <w:pPr>
        <w:pStyle w:val="Heading3"/>
      </w:pPr>
      <w:bookmarkStart w:id="268" w:name="_Toc445816161"/>
      <w:bookmarkStart w:id="269" w:name="_Toc445816162"/>
      <w:bookmarkStart w:id="270" w:name="_Toc445816163"/>
      <w:bookmarkStart w:id="271" w:name="_Toc445816164"/>
      <w:bookmarkStart w:id="272" w:name="_Toc445816165"/>
      <w:bookmarkStart w:id="273" w:name="_Toc445816166"/>
      <w:bookmarkStart w:id="274" w:name="_Toc445816167"/>
      <w:bookmarkStart w:id="275" w:name="_Toc445816168"/>
      <w:bookmarkStart w:id="276" w:name="_Toc445816169"/>
      <w:bookmarkStart w:id="277" w:name="_Toc445816170"/>
      <w:bookmarkStart w:id="278" w:name="_Toc445816171"/>
      <w:bookmarkStart w:id="279" w:name="_Toc445816172"/>
      <w:bookmarkStart w:id="280" w:name="_Toc445816173"/>
      <w:bookmarkStart w:id="281" w:name="_Toc445816174"/>
      <w:bookmarkStart w:id="282" w:name="_Toc445816175"/>
      <w:bookmarkStart w:id="283" w:name="_Toc445816176"/>
      <w:bookmarkStart w:id="284" w:name="_Toc445816177"/>
      <w:bookmarkStart w:id="285" w:name="_Toc445816178"/>
      <w:bookmarkStart w:id="286" w:name="_Toc445816179"/>
      <w:bookmarkStart w:id="287" w:name="_Toc445816180"/>
      <w:bookmarkStart w:id="288" w:name="_Toc445816181"/>
      <w:bookmarkStart w:id="289" w:name="_Toc445816182"/>
      <w:bookmarkStart w:id="290" w:name="_Toc445816183"/>
      <w:bookmarkStart w:id="291" w:name="_Toc445816184"/>
      <w:bookmarkStart w:id="292" w:name="_Toc445816185"/>
      <w:bookmarkStart w:id="293" w:name="_Toc445816186"/>
      <w:bookmarkStart w:id="294" w:name="_Toc445816187"/>
      <w:bookmarkStart w:id="295" w:name="_Toc445816188"/>
      <w:bookmarkStart w:id="296" w:name="_Toc445816189"/>
      <w:bookmarkStart w:id="297" w:name="_Toc445816190"/>
      <w:bookmarkStart w:id="298" w:name="_Toc445816191"/>
      <w:bookmarkStart w:id="299" w:name="_Toc445816192"/>
      <w:bookmarkStart w:id="300" w:name="_Toc445816193"/>
      <w:bookmarkStart w:id="301" w:name="_Toc445816194"/>
      <w:bookmarkStart w:id="302" w:name="_Toc445816195"/>
      <w:bookmarkStart w:id="303" w:name="_Ref333398569"/>
      <w:bookmarkStart w:id="304" w:name="_Ref348436131"/>
      <w:bookmarkStart w:id="305" w:name="_Toc105778480"/>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r>
        <w:t>Standard Out</w:t>
      </w:r>
      <w:r w:rsidR="00605E4A">
        <w:t>put</w:t>
      </w:r>
      <w:bookmarkEnd w:id="303"/>
      <w:r w:rsidR="00F20B8D">
        <w:t xml:space="preserve"> (stdout)</w:t>
      </w:r>
      <w:bookmarkEnd w:id="304"/>
      <w:bookmarkEnd w:id="305"/>
    </w:p>
    <w:p w14:paraId="0A63CF5F" w14:textId="77777777" w:rsidR="005356AF" w:rsidRDefault="005356AF" w:rsidP="00955BAE"/>
    <w:p w14:paraId="68DA5683" w14:textId="77777777" w:rsidR="00FF6A7C" w:rsidRDefault="00BA2D52" w:rsidP="00955BAE">
      <w:r>
        <w:t xml:space="preserve">In QCOM, </w:t>
      </w:r>
      <w:r w:rsidRPr="00BA2D52">
        <w:rPr>
          <w:i/>
        </w:rPr>
        <w:t>stdout</w:t>
      </w:r>
      <w:r>
        <w:t xml:space="preserve"> </w:t>
      </w:r>
      <w:r w:rsidR="00B0485C">
        <w:t xml:space="preserve">refers to the </w:t>
      </w:r>
      <w:r w:rsidR="00A83D74">
        <w:t>QCOM Lua Engine</w:t>
      </w:r>
      <w:r w:rsidR="00D16FB2">
        <w:t>’s</w:t>
      </w:r>
      <w:r w:rsidR="00B0485C">
        <w:t xml:space="preserve"> </w:t>
      </w:r>
      <w:r w:rsidR="00B0485C" w:rsidRPr="00BA2D52">
        <w:rPr>
          <w:i/>
        </w:rPr>
        <w:t>stdout</w:t>
      </w:r>
      <w:r w:rsidR="00B0485C">
        <w:t xml:space="preserve"> </w:t>
      </w:r>
      <w:r w:rsidR="00D16FB2">
        <w:t xml:space="preserve">(i.e. the </w:t>
      </w:r>
      <w:r w:rsidR="00D16FB2" w:rsidRPr="00D16FB2">
        <w:rPr>
          <w:i/>
        </w:rPr>
        <w:t>stdout</w:t>
      </w:r>
      <w:r w:rsidR="00D16FB2">
        <w:t xml:space="preserve"> </w:t>
      </w:r>
      <w:r w:rsidR="00166ADE">
        <w:t xml:space="preserve">specifically fed out from </w:t>
      </w:r>
      <w:r w:rsidR="00D16FB2">
        <w:t>the Lua API and library</w:t>
      </w:r>
      <w:r w:rsidR="00166ADE">
        <w:t xml:space="preserve"> – not the hosting applications </w:t>
      </w:r>
      <w:r w:rsidR="00166ADE" w:rsidRPr="00166ADE">
        <w:rPr>
          <w:i/>
        </w:rPr>
        <w:t>stdout</w:t>
      </w:r>
      <w:r w:rsidR="00D16FB2">
        <w:t xml:space="preserve">) </w:t>
      </w:r>
      <w:r w:rsidR="00B0485C">
        <w:t>and no other</w:t>
      </w:r>
      <w:r w:rsidR="00FC487E">
        <w:t xml:space="preserve"> </w:t>
      </w:r>
      <w:r w:rsidR="00FC487E" w:rsidRPr="00BA2D52">
        <w:rPr>
          <w:i/>
        </w:rPr>
        <w:t>stdout</w:t>
      </w:r>
      <w:r w:rsidR="00FC487E">
        <w:t xml:space="preserve"> </w:t>
      </w:r>
      <w:r>
        <w:t>from</w:t>
      </w:r>
      <w:r w:rsidR="00FC487E">
        <w:t xml:space="preserve"> any other application on the machine</w:t>
      </w:r>
      <w:r w:rsidR="00B0485C">
        <w:t>.</w:t>
      </w:r>
    </w:p>
    <w:p w14:paraId="7CFF7E9B" w14:textId="77777777" w:rsidR="00FF6A7C" w:rsidRDefault="00FF6A7C" w:rsidP="00955BAE"/>
    <w:p w14:paraId="11F96B28" w14:textId="5A9F6E5E" w:rsidR="000657BA" w:rsidRDefault="00B0485C" w:rsidP="00955BAE">
      <w:r>
        <w:t xml:space="preserve">The ability to access the Lua engine </w:t>
      </w:r>
      <w:r w:rsidRPr="00BA2D52">
        <w:rPr>
          <w:i/>
        </w:rPr>
        <w:t>stdout</w:t>
      </w:r>
      <w:r>
        <w:t xml:space="preserve"> </w:t>
      </w:r>
      <w:r w:rsidR="000657BA">
        <w:t xml:space="preserve">by the machine </w:t>
      </w:r>
      <w:r w:rsidR="00CE7B5B">
        <w:t xml:space="preserve">is </w:t>
      </w:r>
      <w:r w:rsidR="000657BA">
        <w:t xml:space="preserve">required </w:t>
      </w:r>
      <w:r w:rsidR="00CE7B5B">
        <w:t xml:space="preserve">for </w:t>
      </w:r>
      <w:r w:rsidR="00FC487E">
        <w:t xml:space="preserve">development, </w:t>
      </w:r>
      <w:r w:rsidR="00CE7B5B">
        <w:t xml:space="preserve">diagnostics and </w:t>
      </w:r>
      <w:r w:rsidR="000657BA">
        <w:t>operation</w:t>
      </w:r>
      <w:r w:rsidR="00CE7B5B">
        <w:t>.</w:t>
      </w:r>
      <w:r w:rsidR="00D06733">
        <w:t xml:space="preserve"> </w:t>
      </w:r>
      <w:r w:rsidR="000657BA">
        <w:t xml:space="preserve">There are specific requirements where the host machine must </w:t>
      </w:r>
      <w:r w:rsidR="000657BA">
        <w:lastRenderedPageBreak/>
        <w:t xml:space="preserve">capture and display QLE print output. See term </w:t>
      </w:r>
      <w:r w:rsidR="000657BA" w:rsidRPr="00B04FCD">
        <w:rPr>
          <w:i/>
        </w:rPr>
        <w:t>stdout</w:t>
      </w:r>
      <w:r w:rsidR="000657BA">
        <w:t xml:space="preserve"> throughout this document to see all </w:t>
      </w:r>
      <w:r w:rsidR="00B04FCD">
        <w:t>related</w:t>
      </w:r>
      <w:r w:rsidR="000657BA">
        <w:t xml:space="preserve"> requirements here.</w:t>
      </w:r>
    </w:p>
    <w:p w14:paraId="4C7F7241" w14:textId="77777777" w:rsidR="000657BA" w:rsidRDefault="000657BA" w:rsidP="00955BAE"/>
    <w:p w14:paraId="1427047F" w14:textId="5FBF3A02" w:rsidR="000657BA" w:rsidRDefault="000657BA" w:rsidP="00955BAE">
      <w:r>
        <w:t>I</w:t>
      </w:r>
      <w:r w:rsidR="00BA2D52" w:rsidRPr="00E500EB">
        <w:t>n implementation</w:t>
      </w:r>
      <w:r w:rsidR="0093347C">
        <w:t>,</w:t>
      </w:r>
      <w:r w:rsidR="00134A47">
        <w:t xml:space="preserve"> Lua</w:t>
      </w:r>
      <w:r w:rsidR="00BA2D52" w:rsidRPr="00E500EB">
        <w:t xml:space="preserve"> </w:t>
      </w:r>
      <w:r w:rsidR="00134A47" w:rsidRPr="00134A47">
        <w:rPr>
          <w:i/>
        </w:rPr>
        <w:t>stdout</w:t>
      </w:r>
      <w:r w:rsidR="00EB0C24">
        <w:t xml:space="preserve"> </w:t>
      </w:r>
      <w:r w:rsidR="007248EA">
        <w:t xml:space="preserve">is not </w:t>
      </w:r>
      <w:r w:rsidR="00EB0C24">
        <w:t xml:space="preserve">an </w:t>
      </w:r>
      <w:r w:rsidR="007248EA">
        <w:t>easy</w:t>
      </w:r>
      <w:r w:rsidR="00EB0C24">
        <w:t xml:space="preserve"> thing to hook onto</w:t>
      </w:r>
      <w:r w:rsidR="00134A47">
        <w:t xml:space="preserve"> when </w:t>
      </w:r>
      <w:r w:rsidR="009D0D2B">
        <w:t>the interpreter</w:t>
      </w:r>
      <w:r w:rsidR="00134A47">
        <w:t xml:space="preserve"> is embedded into a host program</w:t>
      </w:r>
      <w:r w:rsidR="007248EA">
        <w:t xml:space="preserve">. </w:t>
      </w:r>
      <w:r>
        <w:t xml:space="preserve">Do not try to hook onto </w:t>
      </w:r>
      <w:r w:rsidRPr="000657BA">
        <w:rPr>
          <w:i/>
        </w:rPr>
        <w:t>stdout</w:t>
      </w:r>
      <w:r>
        <w:t>, instead i</w:t>
      </w:r>
      <w:r w:rsidR="00BA2D52" w:rsidRPr="00E500EB">
        <w:t>t</w:t>
      </w:r>
      <w:r w:rsidR="004D7B21">
        <w:t xml:space="preserve"> i</w:t>
      </w:r>
      <w:r w:rsidR="00BA2D52" w:rsidRPr="00E500EB">
        <w:t xml:space="preserve">s </w:t>
      </w:r>
      <w:r w:rsidR="007248EA">
        <w:t xml:space="preserve">much </w:t>
      </w:r>
      <w:r w:rsidR="00BA2D52" w:rsidRPr="00E500EB">
        <w:t xml:space="preserve">easier to </w:t>
      </w:r>
      <w:r w:rsidR="00E500EB">
        <w:t>ignore</w:t>
      </w:r>
      <w:r w:rsidR="00BA2D52" w:rsidRPr="00E500EB">
        <w:t xml:space="preserve"> the Lua </w:t>
      </w:r>
      <w:r w:rsidR="009D0D2B">
        <w:t xml:space="preserve">interpreter </w:t>
      </w:r>
      <w:r w:rsidR="00BA2D52" w:rsidRPr="00176266">
        <w:rPr>
          <w:i/>
        </w:rPr>
        <w:t>stdout</w:t>
      </w:r>
      <w:r w:rsidR="00BA2D52" w:rsidRPr="00E500EB">
        <w:t xml:space="preserve"> </w:t>
      </w:r>
      <w:r w:rsidR="00134A47">
        <w:t>(</w:t>
      </w:r>
      <w:r>
        <w:t xml:space="preserve">this will </w:t>
      </w:r>
      <w:r w:rsidR="0093347C">
        <w:t xml:space="preserve">occur </w:t>
      </w:r>
      <w:r w:rsidR="00134A47">
        <w:t xml:space="preserve">by default) </w:t>
      </w:r>
      <w:r w:rsidR="00BA2D52" w:rsidRPr="00E500EB">
        <w:t xml:space="preserve">and </w:t>
      </w:r>
      <w:r w:rsidR="00A4528E" w:rsidRPr="00E500EB">
        <w:t xml:space="preserve">just </w:t>
      </w:r>
      <w:r w:rsidR="00BA2D52" w:rsidRPr="00E500EB">
        <w:t>intercept (</w:t>
      </w:r>
      <w:r w:rsidR="00D16FB2">
        <w:t xml:space="preserve">i.e. </w:t>
      </w:r>
      <w:r w:rsidR="00BA2D52" w:rsidRPr="00E500EB">
        <w:t xml:space="preserve">overload) all </w:t>
      </w:r>
      <w:r w:rsidR="00D16FB2">
        <w:t xml:space="preserve">function </w:t>
      </w:r>
      <w:r w:rsidR="00BA2D52" w:rsidRPr="00E500EB">
        <w:t xml:space="preserve">calls to the relevant </w:t>
      </w:r>
      <w:r w:rsidR="00A4528E" w:rsidRPr="00E500EB">
        <w:t xml:space="preserve">Lua </w:t>
      </w:r>
      <w:r w:rsidR="00BA2D52" w:rsidRPr="00E500EB">
        <w:t>function</w:t>
      </w:r>
      <w:r w:rsidR="00E500EB">
        <w:t>/s</w:t>
      </w:r>
      <w:r w:rsidR="00BA2D52" w:rsidRPr="00E500EB">
        <w:t xml:space="preserve"> </w:t>
      </w:r>
      <w:r w:rsidR="0038120F">
        <w:t xml:space="preserve">that output to </w:t>
      </w:r>
      <w:r w:rsidR="0038120F" w:rsidRPr="00176266">
        <w:rPr>
          <w:i/>
        </w:rPr>
        <w:t>stdout</w:t>
      </w:r>
      <w:r w:rsidR="009D0D2B">
        <w:t xml:space="preserve"> instead</w:t>
      </w:r>
      <w:r>
        <w:t>.</w:t>
      </w:r>
    </w:p>
    <w:p w14:paraId="479ED03C" w14:textId="77777777" w:rsidR="000657BA" w:rsidRDefault="000657BA" w:rsidP="00955BAE"/>
    <w:p w14:paraId="0A63CF60" w14:textId="737FDA78" w:rsidR="00CE7B5B" w:rsidRPr="00E500EB" w:rsidRDefault="000657BA" w:rsidP="00955BAE">
      <w:r>
        <w:t xml:space="preserve">Accordingly the machine must </w:t>
      </w:r>
      <w:r w:rsidR="009D0D2B">
        <w:t xml:space="preserve">overload </w:t>
      </w:r>
      <w:r w:rsidR="00166ADE">
        <w:t>the</w:t>
      </w:r>
      <w:r w:rsidR="0038120F">
        <w:t xml:space="preserve"> </w:t>
      </w:r>
      <w:r w:rsidR="009D0D2B">
        <w:t xml:space="preserve">Lua </w:t>
      </w:r>
      <w:r w:rsidR="0038120F" w:rsidRPr="0038120F">
        <w:rPr>
          <w:rStyle w:val="CodeExampleChar"/>
        </w:rPr>
        <w:t>print()</w:t>
      </w:r>
      <w:r w:rsidR="00166ADE">
        <w:t xml:space="preserve"> function</w:t>
      </w:r>
      <w:r>
        <w:t xml:space="preserve"> with a Lua C function which allows it to see all QLE prints (aka </w:t>
      </w:r>
      <w:r w:rsidRPr="000657BA">
        <w:rPr>
          <w:i/>
        </w:rPr>
        <w:t>stdout</w:t>
      </w:r>
      <w:r>
        <w:t>) for the purposes of displaying certain QLE stdout on the host machine as required by this specification</w:t>
      </w:r>
      <w:r w:rsidR="00166ADE">
        <w:t>.</w:t>
      </w:r>
      <w:r w:rsidR="00D16FB2">
        <w:t xml:space="preserve"> </w:t>
      </w:r>
      <w:r w:rsidR="00A94FFD" w:rsidRPr="00D805A9">
        <w:rPr>
          <w:rStyle w:val="CheckPointMarkerChar"/>
        </w:rPr>
        <w:t>cp:</w:t>
      </w:r>
      <w:r w:rsidR="00A94FFD">
        <w:rPr>
          <w:rStyle w:val="EndnoteReference"/>
        </w:rPr>
        <w:endnoteReference w:id="97"/>
      </w:r>
    </w:p>
    <w:p w14:paraId="0A63CF61" w14:textId="77777777" w:rsidR="00CE7B5B" w:rsidRDefault="00CE7B5B" w:rsidP="00955BAE"/>
    <w:p w14:paraId="38C686B5" w14:textId="5502394B" w:rsidR="00C778EB" w:rsidRDefault="00C778EB" w:rsidP="00955BAE">
      <w:r>
        <w:t xml:space="preserve">Refer to the QCOM 3 SDK for </w:t>
      </w:r>
      <w:r w:rsidR="0093347C">
        <w:t xml:space="preserve">an </w:t>
      </w:r>
      <w:r>
        <w:t xml:space="preserve">example host machine Lua print function </w:t>
      </w:r>
      <w:r w:rsidR="0093347C">
        <w:t>(</w:t>
      </w:r>
      <w:r>
        <w:t>in “C”</w:t>
      </w:r>
      <w:r w:rsidR="0093347C">
        <w:t>) needed when the host machine needs to process QLE prints</w:t>
      </w:r>
      <w:r>
        <w:t>.</w:t>
      </w:r>
    </w:p>
    <w:p w14:paraId="0A63CF63" w14:textId="77777777" w:rsidR="00E500EB" w:rsidRDefault="00E500EB" w:rsidP="00955BAE"/>
    <w:p w14:paraId="0A63CF66" w14:textId="03EA7BED" w:rsidR="00E500EB" w:rsidRDefault="00E500EB" w:rsidP="00B0485C">
      <w:r>
        <w:t xml:space="preserve">The machine provided </w:t>
      </w:r>
      <w:r w:rsidR="00C5312A">
        <w:t xml:space="preserve">C </w:t>
      </w:r>
      <w:r>
        <w:t>Lua print function must have protection against being invoked with arguments resulting in long strings.</w:t>
      </w:r>
      <w:r w:rsidR="00D06733">
        <w:t xml:space="preserve"> </w:t>
      </w:r>
      <w:r>
        <w:t>The</w:t>
      </w:r>
      <w:r w:rsidR="00A458BC">
        <w:t>re</w:t>
      </w:r>
      <w:r>
        <w:t xml:space="preserve"> must be no possible way for a QCOM user to cause a stack overflow or other </w:t>
      </w:r>
      <w:r w:rsidR="004A6CDA">
        <w:t>software</w:t>
      </w:r>
      <w:r>
        <w:t xml:space="preserve"> exception via the print function.</w:t>
      </w:r>
      <w:r w:rsidR="00D06733">
        <w:t xml:space="preserve"> </w:t>
      </w:r>
      <w:r w:rsidR="003E1564">
        <w:t>T</w:t>
      </w:r>
      <w:r>
        <w:t>he machine provided Lua print function must limit by truncation, any single call</w:t>
      </w:r>
      <w:r w:rsidR="00296EA9">
        <w:t>’s</w:t>
      </w:r>
      <w:r>
        <w:t xml:space="preserve"> </w:t>
      </w:r>
      <w:r w:rsidR="00296EA9">
        <w:t xml:space="preserve">output via </w:t>
      </w:r>
      <w:r>
        <w:t xml:space="preserve">the print function to </w:t>
      </w:r>
      <w:r w:rsidRPr="00296EA9">
        <w:rPr>
          <w:b/>
        </w:rPr>
        <w:t>160</w:t>
      </w:r>
      <w:r>
        <w:t xml:space="preserve"> characters.</w:t>
      </w:r>
    </w:p>
    <w:p w14:paraId="0A63CF67" w14:textId="77777777" w:rsidR="00B0485C" w:rsidRDefault="00B0485C" w:rsidP="00955BAE"/>
    <w:p w14:paraId="0A63CF68" w14:textId="2A6E1AC8" w:rsidR="00CE7B5B" w:rsidRPr="00777E0E" w:rsidRDefault="00CE7B5B" w:rsidP="00CE7B5B">
      <w:pPr>
        <w:rPr>
          <w:i/>
        </w:rPr>
      </w:pPr>
      <w:r w:rsidRPr="00777E0E">
        <w:rPr>
          <w:i/>
        </w:rPr>
        <w:t xml:space="preserve">In the longer term </w:t>
      </w:r>
      <w:r w:rsidR="00601206">
        <w:rPr>
          <w:i/>
        </w:rPr>
        <w:t>there</w:t>
      </w:r>
      <w:r w:rsidRPr="00777E0E">
        <w:rPr>
          <w:i/>
        </w:rPr>
        <w:t xml:space="preserve"> </w:t>
      </w:r>
      <w:r w:rsidR="00043DF0">
        <w:rPr>
          <w:i/>
        </w:rPr>
        <w:t xml:space="preserve">may </w:t>
      </w:r>
      <w:r w:rsidR="00601206">
        <w:rPr>
          <w:i/>
        </w:rPr>
        <w:t>be</w:t>
      </w:r>
      <w:r w:rsidRPr="00777E0E">
        <w:rPr>
          <w:i/>
        </w:rPr>
        <w:t xml:space="preserve"> </w:t>
      </w:r>
      <w:r w:rsidR="00601206">
        <w:rPr>
          <w:i/>
        </w:rPr>
        <w:t xml:space="preserve">additional </w:t>
      </w:r>
      <w:r w:rsidR="00043DF0">
        <w:rPr>
          <w:i/>
        </w:rPr>
        <w:t>requirements</w:t>
      </w:r>
      <w:r w:rsidR="00043DF0" w:rsidRPr="00777E0E">
        <w:rPr>
          <w:i/>
        </w:rPr>
        <w:t xml:space="preserve"> </w:t>
      </w:r>
      <w:r w:rsidR="00601206">
        <w:rPr>
          <w:i/>
        </w:rPr>
        <w:t xml:space="preserve">concerning stdout e.g. ability </w:t>
      </w:r>
      <w:r w:rsidRPr="00777E0E">
        <w:rPr>
          <w:i/>
        </w:rPr>
        <w:t xml:space="preserve">for </w:t>
      </w:r>
      <w:r w:rsidR="00601206">
        <w:rPr>
          <w:i/>
        </w:rPr>
        <w:t>the</w:t>
      </w:r>
      <w:r w:rsidRPr="00777E0E">
        <w:rPr>
          <w:i/>
        </w:rPr>
        <w:t xml:space="preserve"> user to send</w:t>
      </w:r>
      <w:r w:rsidR="001E6EF1">
        <w:rPr>
          <w:i/>
        </w:rPr>
        <w:t xml:space="preserve"> arbitrary</w:t>
      </w:r>
      <w:r w:rsidRPr="00777E0E">
        <w:rPr>
          <w:i/>
        </w:rPr>
        <w:t xml:space="preserve"> text to the web server </w:t>
      </w:r>
      <w:r w:rsidR="001E6EF1">
        <w:rPr>
          <w:i/>
        </w:rPr>
        <w:t xml:space="preserve">for immediate publishing </w:t>
      </w:r>
      <w:r w:rsidRPr="00777E0E">
        <w:rPr>
          <w:i/>
        </w:rPr>
        <w:t>which can be downloaded or viewed in the user</w:t>
      </w:r>
      <w:r w:rsidR="003D1DC5">
        <w:rPr>
          <w:i/>
        </w:rPr>
        <w:t>’</w:t>
      </w:r>
      <w:r w:rsidRPr="00777E0E">
        <w:rPr>
          <w:i/>
        </w:rPr>
        <w:t xml:space="preserve">s section on the web </w:t>
      </w:r>
      <w:r w:rsidR="00A12A69" w:rsidRPr="00777E0E">
        <w:rPr>
          <w:i/>
        </w:rPr>
        <w:t>server</w:t>
      </w:r>
      <w:r w:rsidRPr="00777E0E">
        <w:rPr>
          <w:i/>
        </w:rPr>
        <w:t>.</w:t>
      </w:r>
    </w:p>
    <w:p w14:paraId="0A63CF69" w14:textId="77777777" w:rsidR="00CE7B5B" w:rsidRDefault="00CE7B5B" w:rsidP="00955BAE"/>
    <w:p w14:paraId="0A63CF6A" w14:textId="77777777" w:rsidR="00842DC7" w:rsidRDefault="001A3C7B" w:rsidP="00542AFA">
      <w:pPr>
        <w:pStyle w:val="Heading3"/>
      </w:pPr>
      <w:bookmarkStart w:id="306" w:name="_Ref319502452"/>
      <w:bookmarkStart w:id="307" w:name="_Ref319502478"/>
      <w:bookmarkStart w:id="308" w:name="_Ref319502484"/>
      <w:bookmarkStart w:id="309" w:name="_Toc105778481"/>
      <w:r>
        <w:t xml:space="preserve">Runtime </w:t>
      </w:r>
      <w:r w:rsidR="00D05AB5">
        <w:t>Error Handling</w:t>
      </w:r>
      <w:bookmarkEnd w:id="306"/>
      <w:bookmarkEnd w:id="307"/>
      <w:bookmarkEnd w:id="308"/>
      <w:bookmarkEnd w:id="309"/>
    </w:p>
    <w:p w14:paraId="0A63CF6B" w14:textId="77777777" w:rsidR="001E6EF1" w:rsidRDefault="001E6EF1" w:rsidP="00842DC7"/>
    <w:p w14:paraId="0A63CF6C" w14:textId="6C8DCBAC" w:rsidR="001E6EF1" w:rsidRDefault="001E6EF1" w:rsidP="00842DC7">
      <w:r>
        <w:t xml:space="preserve">This section concerns </w:t>
      </w:r>
      <w:r w:rsidR="00A83D74">
        <w:t>QCOM Lua Engine</w:t>
      </w:r>
      <w:r>
        <w:t xml:space="preserve"> </w:t>
      </w:r>
      <w:r w:rsidR="009A56DC">
        <w:t xml:space="preserve">runtime </w:t>
      </w:r>
      <w:r>
        <w:t>errors.</w:t>
      </w:r>
    </w:p>
    <w:p w14:paraId="0A63CF6D" w14:textId="77777777" w:rsidR="001E6EF1" w:rsidRPr="001E6EF1" w:rsidRDefault="001E6EF1" w:rsidP="00842DC7"/>
    <w:p w14:paraId="0A63CF73" w14:textId="2EF827B8" w:rsidR="0032549B" w:rsidRDefault="00842DC7" w:rsidP="00842DC7">
      <w:r>
        <w:t xml:space="preserve">It is possible that </w:t>
      </w:r>
      <w:r w:rsidR="00AC4E82">
        <w:t xml:space="preserve">Lua </w:t>
      </w:r>
      <w:r>
        <w:t xml:space="preserve">errors </w:t>
      </w:r>
      <w:r w:rsidR="009C724C">
        <w:t>can</w:t>
      </w:r>
      <w:r>
        <w:t xml:space="preserve"> occur while the </w:t>
      </w:r>
      <w:r w:rsidR="00AC4E82">
        <w:t>machine</w:t>
      </w:r>
      <w:r>
        <w:t xml:space="preserve"> is compiling or </w:t>
      </w:r>
      <w:r w:rsidR="009C724C">
        <w:t>executing</w:t>
      </w:r>
      <w:r>
        <w:t xml:space="preserve"> a</w:t>
      </w:r>
      <w:r w:rsidR="00AC4E82">
        <w:t>ny</w:t>
      </w:r>
      <w:r>
        <w:t xml:space="preserve"> Lua script</w:t>
      </w:r>
      <w:r w:rsidR="0032549B">
        <w:rPr>
          <w:rStyle w:val="FootnoteReference"/>
        </w:rPr>
        <w:footnoteReference w:id="31"/>
      </w:r>
      <w:r>
        <w:t>.</w:t>
      </w:r>
      <w:r w:rsidR="00D06733">
        <w:t xml:space="preserve"> </w:t>
      </w:r>
      <w:r w:rsidR="00B05638">
        <w:t xml:space="preserve">Errors in machine sourced Lua scripts should be extremely rare and would warrant a patch of the machine software to fix. Pretty much all errors during machine operation will occur in QCOM user’s scripts and most of these will </w:t>
      </w:r>
      <w:r w:rsidR="0052676F">
        <w:t xml:space="preserve">occur </w:t>
      </w:r>
      <w:r w:rsidR="00B05638">
        <w:t>during development.</w:t>
      </w:r>
    </w:p>
    <w:p w14:paraId="0A63CF74" w14:textId="77777777" w:rsidR="0032549B" w:rsidRDefault="0032549B" w:rsidP="00842DC7"/>
    <w:p w14:paraId="0A63CF75" w14:textId="008BB95B" w:rsidR="00AA11CC" w:rsidRDefault="00AE3F75" w:rsidP="0023718D">
      <w:r>
        <w:t>T</w:t>
      </w:r>
      <w:r w:rsidR="00AA11CC">
        <w:t xml:space="preserve">o manage </w:t>
      </w:r>
      <w:r w:rsidR="009B547D">
        <w:t xml:space="preserve">the </w:t>
      </w:r>
      <w:r w:rsidR="00B05638">
        <w:t>worst case</w:t>
      </w:r>
      <w:r w:rsidR="009C724C">
        <w:t xml:space="preserve"> </w:t>
      </w:r>
      <w:r w:rsidR="0032549B">
        <w:t xml:space="preserve">scenario </w:t>
      </w:r>
      <w:r w:rsidR="009B547D">
        <w:t xml:space="preserve">of </w:t>
      </w:r>
      <w:r w:rsidR="00AA11CC">
        <w:t xml:space="preserve">potentially </w:t>
      </w:r>
      <w:r w:rsidR="009C724C">
        <w:t>many</w:t>
      </w:r>
      <w:r w:rsidR="00AA11CC">
        <w:t xml:space="preserve"> </w:t>
      </w:r>
      <w:r w:rsidR="00232DA0">
        <w:t xml:space="preserve">(runtime) </w:t>
      </w:r>
      <w:r w:rsidR="00AA11CC">
        <w:t>errors</w:t>
      </w:r>
      <w:r w:rsidR="009B547D">
        <w:t>,</w:t>
      </w:r>
      <w:r w:rsidR="00AA11CC">
        <w:t xml:space="preserve"> there </w:t>
      </w:r>
      <w:r w:rsidR="009C724C">
        <w:t>is no</w:t>
      </w:r>
      <w:r w:rsidR="00232DA0">
        <w:t xml:space="preserve"> QCOM Lua error log</w:t>
      </w:r>
      <w:r w:rsidR="009B547D">
        <w:t xml:space="preserve"> </w:t>
      </w:r>
      <w:r w:rsidR="00777E0E">
        <w:t xml:space="preserve">in the machine </w:t>
      </w:r>
      <w:r w:rsidR="009C724C">
        <w:t xml:space="preserve">in the traditional sense </w:t>
      </w:r>
      <w:r w:rsidR="009B547D">
        <w:t>(as it could grow too large)</w:t>
      </w:r>
      <w:r w:rsidR="009C724C">
        <w:t>.</w:t>
      </w:r>
      <w:r w:rsidR="00232DA0">
        <w:t xml:space="preserve"> </w:t>
      </w:r>
      <w:r w:rsidR="009C724C">
        <w:t>A</w:t>
      </w:r>
      <w:r w:rsidR="00FC0E60">
        <w:t xml:space="preserve">lternatively, </w:t>
      </w:r>
      <w:r w:rsidR="00232DA0">
        <w:t>a</w:t>
      </w:r>
      <w:r w:rsidR="00AA11CC">
        <w:t xml:space="preserve"> </w:t>
      </w:r>
      <w:r w:rsidR="006A65A4">
        <w:t xml:space="preserve">QCOM Lua </w:t>
      </w:r>
      <w:r w:rsidR="00AA11CC">
        <w:t>error table</w:t>
      </w:r>
      <w:r w:rsidR="00777E0E">
        <w:t xml:space="preserve"> </w:t>
      </w:r>
      <w:r w:rsidR="009C724C">
        <w:t>exist</w:t>
      </w:r>
      <w:r w:rsidR="00507AC4">
        <w:t>s</w:t>
      </w:r>
      <w:r w:rsidR="0061379B">
        <w:t xml:space="preserve"> in the </w:t>
      </w:r>
      <w:r w:rsidR="00C22117">
        <w:t>QLE Lua software driver</w:t>
      </w:r>
      <w:r w:rsidR="00507AC4" w:rsidRPr="00507AC4" w:rsidDel="00507AC4">
        <w:t xml:space="preserve"> </w:t>
      </w:r>
      <w:r w:rsidR="00B05638">
        <w:t>(per QCOM user)</w:t>
      </w:r>
      <w:r w:rsidR="009C724C">
        <w:t xml:space="preserve">, </w:t>
      </w:r>
      <w:r w:rsidR="00777E0E">
        <w:t xml:space="preserve">where each error is indexed by </w:t>
      </w:r>
      <w:r w:rsidR="00B05638">
        <w:t>the Lua returned error message itself</w:t>
      </w:r>
      <w:r w:rsidR="00AA11CC">
        <w:t>.</w:t>
      </w:r>
      <w:r w:rsidR="00777E0E" w:rsidRPr="00777E0E">
        <w:rPr>
          <w:rStyle w:val="CheckPointMarkerChar"/>
        </w:rPr>
        <w:t xml:space="preserve"> </w:t>
      </w:r>
      <w:r w:rsidRPr="00AE3F75">
        <w:rPr>
          <w:i/>
        </w:rPr>
        <w:t>The rationale here is that w</w:t>
      </w:r>
      <w:r w:rsidR="00AA11CC" w:rsidRPr="00AE3F75">
        <w:rPr>
          <w:i/>
        </w:rPr>
        <w:t xml:space="preserve">hile there may be </w:t>
      </w:r>
      <w:r w:rsidR="0052676F">
        <w:rPr>
          <w:i/>
        </w:rPr>
        <w:t xml:space="preserve">many </w:t>
      </w:r>
      <w:r w:rsidR="00AA11CC" w:rsidRPr="00AE3F75">
        <w:rPr>
          <w:i/>
        </w:rPr>
        <w:t>errors</w:t>
      </w:r>
      <w:r w:rsidR="009C724C" w:rsidRPr="00AE3F75">
        <w:rPr>
          <w:i/>
        </w:rPr>
        <w:t xml:space="preserve"> over a period</w:t>
      </w:r>
      <w:r w:rsidR="00777E0E" w:rsidRPr="00AE3F75">
        <w:rPr>
          <w:i/>
        </w:rPr>
        <w:t>,</w:t>
      </w:r>
      <w:r w:rsidR="00AA11CC" w:rsidRPr="00AE3F75">
        <w:rPr>
          <w:i/>
        </w:rPr>
        <w:t xml:space="preserve"> there will only ever be </w:t>
      </w:r>
      <w:r w:rsidR="006A65A4" w:rsidRPr="00AE3F75">
        <w:rPr>
          <w:i/>
        </w:rPr>
        <w:t xml:space="preserve">in comparison, </w:t>
      </w:r>
      <w:r w:rsidR="00AA11CC" w:rsidRPr="00AE3F75">
        <w:rPr>
          <w:i/>
        </w:rPr>
        <w:t xml:space="preserve">a </w:t>
      </w:r>
      <w:r w:rsidR="00777E0E" w:rsidRPr="00AE3F75">
        <w:rPr>
          <w:i/>
        </w:rPr>
        <w:t xml:space="preserve">very </w:t>
      </w:r>
      <w:r w:rsidR="00AA11CC" w:rsidRPr="00AE3F75">
        <w:rPr>
          <w:i/>
        </w:rPr>
        <w:t xml:space="preserve">small number of </w:t>
      </w:r>
      <w:r w:rsidRPr="00AE3F75">
        <w:rPr>
          <w:i/>
        </w:rPr>
        <w:t xml:space="preserve">possible </w:t>
      </w:r>
      <w:r w:rsidR="00AA11CC" w:rsidRPr="00AE3F75">
        <w:rPr>
          <w:i/>
        </w:rPr>
        <w:t>locations in so</w:t>
      </w:r>
      <w:r w:rsidR="00AA11CC" w:rsidRPr="00232DA0">
        <w:rPr>
          <w:i/>
        </w:rPr>
        <w:t>urce code in which they occur.</w:t>
      </w:r>
    </w:p>
    <w:p w14:paraId="0A63CF76" w14:textId="77777777" w:rsidR="00AA11CC" w:rsidRDefault="00AA11CC" w:rsidP="0023718D"/>
    <w:p w14:paraId="0A63CF77" w14:textId="763F3FAE" w:rsidR="00AB0625" w:rsidRPr="00CA6B1E" w:rsidRDefault="00AA11CC" w:rsidP="00AB0625">
      <w:pPr>
        <w:rPr>
          <w:i/>
        </w:rPr>
      </w:pPr>
      <w:r>
        <w:t>Accordingly, a</w:t>
      </w:r>
      <w:r w:rsidR="00B90BE2">
        <w:t xml:space="preserve">ll </w:t>
      </w:r>
      <w:r>
        <w:t xml:space="preserve">QCOM </w:t>
      </w:r>
      <w:r w:rsidR="005D52DD">
        <w:t>Lua e</w:t>
      </w:r>
      <w:r w:rsidR="00B90BE2">
        <w:t xml:space="preserve">rrors </w:t>
      </w:r>
      <w:r w:rsidR="00507AC4">
        <w:t xml:space="preserve">are </w:t>
      </w:r>
      <w:r>
        <w:t xml:space="preserve">stored </w:t>
      </w:r>
      <w:r w:rsidR="00B90BE2">
        <w:t xml:space="preserve">by the </w:t>
      </w:r>
      <w:r w:rsidR="00CB7072">
        <w:t xml:space="preserve">QLE software driver Lua state </w:t>
      </w:r>
      <w:r w:rsidR="00B90BE2">
        <w:t xml:space="preserve">in a </w:t>
      </w:r>
      <w:r w:rsidR="00516597">
        <w:t xml:space="preserve">dedicated </w:t>
      </w:r>
      <w:r w:rsidR="00A83D74">
        <w:rPr>
          <w:b/>
        </w:rPr>
        <w:t>QCOM Lua Engine</w:t>
      </w:r>
      <w:r w:rsidRPr="0061379B">
        <w:rPr>
          <w:b/>
        </w:rPr>
        <w:t xml:space="preserve"> error table</w:t>
      </w:r>
      <w:r w:rsidR="00B05638">
        <w:rPr>
          <w:b/>
        </w:rPr>
        <w:t xml:space="preserve"> per QCOM user</w:t>
      </w:r>
      <w:r w:rsidR="00B90BE2">
        <w:t>.</w:t>
      </w:r>
      <w:r w:rsidR="00D06733">
        <w:t xml:space="preserve"> </w:t>
      </w:r>
      <w:r>
        <w:t xml:space="preserve">This error table </w:t>
      </w:r>
      <w:r w:rsidR="00A47EA6">
        <w:t xml:space="preserve">is </w:t>
      </w:r>
      <w:r w:rsidR="00232DA0">
        <w:t xml:space="preserve">able to </w:t>
      </w:r>
      <w:r>
        <w:t xml:space="preserve">be </w:t>
      </w:r>
      <w:r w:rsidR="00516597">
        <w:t xml:space="preserve">parsed or </w:t>
      </w:r>
      <w:r>
        <w:t xml:space="preserve">downloaded from the machine on demand by any permitted </w:t>
      </w:r>
      <w:r w:rsidR="00516597">
        <w:t xml:space="preserve">QCOM </w:t>
      </w:r>
      <w:r>
        <w:t>user</w:t>
      </w:r>
      <w:r w:rsidR="00A47EA6">
        <w:t xml:space="preserve"> via the QCOM API </w:t>
      </w:r>
      <w:r w:rsidR="00487760">
        <w:t xml:space="preserve">function </w:t>
      </w:r>
      <w:r w:rsidR="00487760" w:rsidRPr="00487760">
        <w:rPr>
          <w:rFonts w:ascii="Consolas" w:hAnsi="Consolas" w:cs="Consolas"/>
          <w:i/>
        </w:rPr>
        <w:fldChar w:fldCharType="begin"/>
      </w:r>
      <w:r w:rsidR="00487760" w:rsidRPr="00487760">
        <w:rPr>
          <w:rFonts w:ascii="Consolas" w:hAnsi="Consolas" w:cs="Consolas"/>
        </w:rPr>
        <w:instrText xml:space="preserve"> REF _Ref463443270 \h </w:instrText>
      </w:r>
      <w:r w:rsidR="00487760">
        <w:rPr>
          <w:rFonts w:ascii="Consolas" w:hAnsi="Consolas" w:cs="Consolas"/>
          <w:i/>
        </w:rPr>
        <w:instrText xml:space="preserve"> \* MERGEFORMAT </w:instrText>
      </w:r>
      <w:r w:rsidR="00487760" w:rsidRPr="00487760">
        <w:rPr>
          <w:rFonts w:ascii="Consolas" w:hAnsi="Consolas" w:cs="Consolas"/>
          <w:i/>
        </w:rPr>
      </w:r>
      <w:r w:rsidR="00487760" w:rsidRPr="00487760">
        <w:rPr>
          <w:rFonts w:ascii="Consolas" w:hAnsi="Consolas" w:cs="Consolas"/>
          <w:i/>
        </w:rPr>
        <w:fldChar w:fldCharType="separate"/>
      </w:r>
      <w:r w:rsidR="007038CE" w:rsidRPr="007038CE">
        <w:rPr>
          <w:rFonts w:ascii="Consolas" w:hAnsi="Consolas" w:cs="Consolas"/>
        </w:rPr>
        <w:t>qcom_luaErrors</w:t>
      </w:r>
      <w:r w:rsidR="00487760" w:rsidRPr="00487760">
        <w:rPr>
          <w:rFonts w:ascii="Consolas" w:hAnsi="Consolas" w:cs="Consolas"/>
          <w:i/>
        </w:rPr>
        <w:fldChar w:fldCharType="end"/>
      </w:r>
      <w:r w:rsidR="00487760" w:rsidRPr="00487760">
        <w:rPr>
          <w:rFonts w:ascii="Consolas" w:hAnsi="Consolas" w:cs="Consolas"/>
        </w:rPr>
        <w:t>()</w:t>
      </w:r>
      <w:r w:rsidR="00487760">
        <w:t xml:space="preserve"> </w:t>
      </w:r>
      <w:r w:rsidR="00A47EA6">
        <w:t>(</w:t>
      </w:r>
      <w:r w:rsidR="00487760">
        <w:t>s</w:t>
      </w:r>
      <w:r w:rsidR="00487760" w:rsidRPr="00487760">
        <w:fldChar w:fldCharType="begin"/>
      </w:r>
      <w:r w:rsidR="00487760" w:rsidRPr="00487760">
        <w:instrText xml:space="preserve"> REF _Ref463443273 \r \h </w:instrText>
      </w:r>
      <w:r w:rsidR="00487760">
        <w:instrText xml:space="preserve"> \* MERGEFORMAT </w:instrText>
      </w:r>
      <w:r w:rsidR="00487760" w:rsidRPr="00487760">
        <w:fldChar w:fldCharType="separate"/>
      </w:r>
      <w:r w:rsidR="007038CE">
        <w:t>11.15.2</w:t>
      </w:r>
      <w:r w:rsidR="00487760" w:rsidRPr="00487760">
        <w:fldChar w:fldCharType="end"/>
      </w:r>
      <w:r w:rsidR="00A47EA6">
        <w:t>)</w:t>
      </w:r>
      <w:r>
        <w:t>.</w:t>
      </w:r>
      <w:r w:rsidR="00232DA0">
        <w:t xml:space="preserve"> </w:t>
      </w:r>
    </w:p>
    <w:p w14:paraId="0A63CF78" w14:textId="77777777" w:rsidR="00AA11CC" w:rsidRDefault="00AA11CC" w:rsidP="00AB0625"/>
    <w:p w14:paraId="0A63CF79" w14:textId="7AC656FF" w:rsidR="00AA11CC" w:rsidRDefault="006A65A4" w:rsidP="00AB0625">
      <w:r>
        <w:t>Each time a Lua error occurs</w:t>
      </w:r>
      <w:r w:rsidR="00FC0E60">
        <w:t>,</w:t>
      </w:r>
      <w:r>
        <w:t xml:space="preserve"> the </w:t>
      </w:r>
      <w:r w:rsidR="00C22117">
        <w:t>QLE Lua software driver</w:t>
      </w:r>
      <w:r w:rsidR="00507AC4">
        <w:t xml:space="preserve"> </w:t>
      </w:r>
      <w:r>
        <w:t>search</w:t>
      </w:r>
      <w:r w:rsidR="00507AC4">
        <w:t>es</w:t>
      </w:r>
      <w:r>
        <w:t xml:space="preserve"> for</w:t>
      </w:r>
      <w:r w:rsidR="00232DA0">
        <w:t xml:space="preserve"> </w:t>
      </w:r>
      <w:r>
        <w:t xml:space="preserve">it in the </w:t>
      </w:r>
      <w:r w:rsidR="00A83D74">
        <w:t>QCOM Lua Engine</w:t>
      </w:r>
      <w:r>
        <w:t xml:space="preserve"> </w:t>
      </w:r>
      <w:r w:rsidR="005D52DD">
        <w:t xml:space="preserve">error </w:t>
      </w:r>
      <w:r>
        <w:t>table.</w:t>
      </w:r>
      <w:r w:rsidR="00FC0E60" w:rsidRPr="00FC0E60">
        <w:rPr>
          <w:rStyle w:val="CheckPointMarkerChar"/>
        </w:rPr>
        <w:t xml:space="preserve"> </w:t>
      </w:r>
      <w:r w:rsidR="00CB7072">
        <w:t xml:space="preserve"> </w:t>
      </w:r>
      <w:r w:rsidR="00232DA0">
        <w:t xml:space="preserve">If </w:t>
      </w:r>
      <w:r w:rsidR="0032549B">
        <w:t>a match is not found</w:t>
      </w:r>
      <w:r w:rsidR="00582935">
        <w:t>,</w:t>
      </w:r>
      <w:r w:rsidR="0032549B">
        <w:t xml:space="preserve"> </w:t>
      </w:r>
      <w:r w:rsidR="00232DA0">
        <w:t xml:space="preserve">it </w:t>
      </w:r>
      <w:r w:rsidR="00AA11CC" w:rsidRPr="00AA11CC">
        <w:t>add</w:t>
      </w:r>
      <w:r w:rsidR="00507AC4">
        <w:t>s</w:t>
      </w:r>
      <w:r w:rsidR="00AA11CC" w:rsidRPr="00AA11CC">
        <w:t xml:space="preserve"> </w:t>
      </w:r>
      <w:r w:rsidR="00507AC4">
        <w:t xml:space="preserve">the error </w:t>
      </w:r>
      <w:r w:rsidR="00C34352">
        <w:t xml:space="preserve">as a new entry </w:t>
      </w:r>
      <w:r w:rsidR="00AA11CC" w:rsidRPr="00AA11CC">
        <w:t>to the table with a “first occurrence” timestamp</w:t>
      </w:r>
      <w:r w:rsidR="00232DA0">
        <w:t>.</w:t>
      </w:r>
      <w:r w:rsidR="00FC0E60" w:rsidRPr="00FC0E60">
        <w:rPr>
          <w:rStyle w:val="CheckPointMarkerChar"/>
        </w:rPr>
        <w:t xml:space="preserve"> </w:t>
      </w:r>
      <w:r w:rsidR="00232DA0">
        <w:t xml:space="preserve">If the error already exists in the table, the </w:t>
      </w:r>
      <w:r w:rsidR="00C22117">
        <w:t>QLE Lua software driver</w:t>
      </w:r>
      <w:r w:rsidR="00507AC4">
        <w:t xml:space="preserve"> </w:t>
      </w:r>
      <w:r w:rsidR="00AA11CC" w:rsidRPr="00AA11CC">
        <w:t>simply increment</w:t>
      </w:r>
      <w:r w:rsidR="00507AC4">
        <w:t>s</w:t>
      </w:r>
      <w:r w:rsidR="00AA11CC" w:rsidRPr="00AA11CC">
        <w:t xml:space="preserve"> a</w:t>
      </w:r>
      <w:r w:rsidR="00232DA0">
        <w:t>n error</w:t>
      </w:r>
      <w:r w:rsidR="00AA11CC" w:rsidRPr="00AA11CC">
        <w:t xml:space="preserve"> counter and “last occurrence” timestamp </w:t>
      </w:r>
      <w:r w:rsidR="00233AD9">
        <w:t>field</w:t>
      </w:r>
      <w:r w:rsidR="00232DA0">
        <w:t>s for the given error</w:t>
      </w:r>
      <w:r w:rsidR="00233AD9">
        <w:t xml:space="preserve"> </w:t>
      </w:r>
      <w:r w:rsidR="00232DA0">
        <w:t xml:space="preserve">entry </w:t>
      </w:r>
      <w:r w:rsidR="00AA11CC" w:rsidRPr="00AA11CC">
        <w:t>in the table</w:t>
      </w:r>
      <w:r w:rsidR="00233AD9">
        <w:t>.</w:t>
      </w:r>
      <w:r w:rsidR="00FC0E60" w:rsidRPr="00FC0E60">
        <w:rPr>
          <w:rStyle w:val="CheckPointMarkerChar"/>
        </w:rPr>
        <w:t xml:space="preserve"> </w:t>
      </w:r>
    </w:p>
    <w:p w14:paraId="6D8C69F8" w14:textId="77777777" w:rsidR="00344B8A" w:rsidRDefault="00344B8A" w:rsidP="00AB0625"/>
    <w:p w14:paraId="0A63CF7B" w14:textId="12AD1D2C" w:rsidR="00CA6B1E" w:rsidRDefault="004122FE" w:rsidP="00AB0625">
      <w:r>
        <w:t>Each</w:t>
      </w:r>
      <w:r w:rsidR="00CA6B1E">
        <w:t xml:space="preserve"> entry in the error table </w:t>
      </w:r>
      <w:r w:rsidR="00507AC4">
        <w:t>has</w:t>
      </w:r>
      <w:r w:rsidR="00CA6B1E">
        <w:t xml:space="preserve"> the following </w:t>
      </w:r>
      <w:r w:rsidR="007B6120">
        <w:t>schema</w:t>
      </w:r>
      <w:r w:rsidR="00CA6B1E">
        <w:t>:</w:t>
      </w:r>
      <w:r w:rsidR="00FC0E60" w:rsidRPr="00FC0E60">
        <w:rPr>
          <w:rStyle w:val="CheckPointMarkerChar"/>
        </w:rPr>
        <w:t xml:space="preserve"> </w:t>
      </w:r>
    </w:p>
    <w:p w14:paraId="0A63CF7C" w14:textId="77777777" w:rsidR="00CA6B1E" w:rsidRDefault="00CA6B1E" w:rsidP="00AB0625"/>
    <w:tbl>
      <w:tblPr>
        <w:tblStyle w:val="TableGrid"/>
        <w:tblW w:w="0" w:type="auto"/>
        <w:tblLook w:val="01E0" w:firstRow="1" w:lastRow="1" w:firstColumn="1" w:lastColumn="1" w:noHBand="0" w:noVBand="0"/>
      </w:tblPr>
      <w:tblGrid>
        <w:gridCol w:w="1667"/>
        <w:gridCol w:w="962"/>
        <w:gridCol w:w="5673"/>
      </w:tblGrid>
      <w:tr w:rsidR="0061379B" w:rsidRPr="00152455" w14:paraId="0A63CF7E" w14:textId="77777777" w:rsidTr="007D6F09">
        <w:tc>
          <w:tcPr>
            <w:tcW w:w="8302" w:type="dxa"/>
            <w:gridSpan w:val="3"/>
            <w:shd w:val="clear" w:color="auto" w:fill="D0CECE" w:themeFill="background2" w:themeFillShade="E6"/>
          </w:tcPr>
          <w:p w14:paraId="0A63CF7D" w14:textId="5AE58D77" w:rsidR="0061379B" w:rsidRPr="00152455" w:rsidRDefault="0061379B" w:rsidP="00C531A9">
            <w:pPr>
              <w:rPr>
                <w:b/>
              </w:rPr>
            </w:pPr>
            <w:r>
              <w:rPr>
                <w:b/>
              </w:rPr>
              <w:t xml:space="preserve">QCOM Lua Engine – </w:t>
            </w:r>
            <w:r w:rsidR="00C531A9">
              <w:rPr>
                <w:b/>
              </w:rPr>
              <w:t xml:space="preserve">Lua </w:t>
            </w:r>
            <w:r>
              <w:rPr>
                <w:b/>
              </w:rPr>
              <w:t xml:space="preserve">error </w:t>
            </w:r>
            <w:r w:rsidR="00B05638">
              <w:rPr>
                <w:b/>
              </w:rPr>
              <w:t xml:space="preserve">table </w:t>
            </w:r>
            <w:r>
              <w:rPr>
                <w:b/>
              </w:rPr>
              <w:t>schema</w:t>
            </w:r>
          </w:p>
        </w:tc>
      </w:tr>
      <w:tr w:rsidR="00B05638" w:rsidRPr="00B05638" w14:paraId="3740C445" w14:textId="77777777" w:rsidTr="007D6F09">
        <w:trPr>
          <w:trHeight w:val="896"/>
        </w:trPr>
        <w:tc>
          <w:tcPr>
            <w:tcW w:w="8302" w:type="dxa"/>
            <w:gridSpan w:val="3"/>
          </w:tcPr>
          <w:p w14:paraId="0AFA1693" w14:textId="687A0B04" w:rsidR="00B05638" w:rsidRPr="00B05638" w:rsidRDefault="00C531A9" w:rsidP="009A56DC">
            <w:r>
              <w:t>Each</w:t>
            </w:r>
            <w:r w:rsidR="00B05638" w:rsidRPr="00B05638">
              <w:t xml:space="preserve"> table </w:t>
            </w:r>
            <w:r>
              <w:t xml:space="preserve">(there </w:t>
            </w:r>
            <w:r w:rsidR="009A56DC">
              <w:t xml:space="preserve">is </w:t>
            </w:r>
            <w:r>
              <w:t xml:space="preserve">one Lua error table per user) </w:t>
            </w:r>
            <w:r w:rsidR="00507AC4">
              <w:t>is</w:t>
            </w:r>
            <w:r w:rsidR="00B05638" w:rsidRPr="00B05638">
              <w:t xml:space="preserve"> an associative indexed table where the </w:t>
            </w:r>
            <w:r>
              <w:t xml:space="preserve">table </w:t>
            </w:r>
            <w:r w:rsidR="00B05638" w:rsidRPr="00B05638">
              <w:t xml:space="preserve">key is the </w:t>
            </w:r>
            <w:r>
              <w:t xml:space="preserve">actual </w:t>
            </w:r>
            <w:r w:rsidR="00B05638" w:rsidRPr="00B05638">
              <w:t>Lua error message string</w:t>
            </w:r>
            <w:r w:rsidR="00B05638">
              <w:t xml:space="preserve"> (as returned by the Lua </w:t>
            </w:r>
            <w:r w:rsidR="00B05638" w:rsidRPr="00561985">
              <w:rPr>
                <w:rFonts w:ascii="Consolas" w:hAnsi="Consolas" w:cs="Consolas"/>
              </w:rPr>
              <w:t>pcall()</w:t>
            </w:r>
            <w:r w:rsidR="00B05638">
              <w:t xml:space="preserve"> function)</w:t>
            </w:r>
            <w:r w:rsidR="00B05638" w:rsidRPr="00B05638">
              <w:t>.</w:t>
            </w:r>
          </w:p>
        </w:tc>
      </w:tr>
      <w:tr w:rsidR="00B943D2" w:rsidRPr="00152455" w14:paraId="0A63CF82" w14:textId="77777777" w:rsidTr="007D6F09">
        <w:tc>
          <w:tcPr>
            <w:tcW w:w="1667" w:type="dxa"/>
            <w:shd w:val="clear" w:color="auto" w:fill="D0CECE" w:themeFill="background2" w:themeFillShade="E6"/>
            <w:vAlign w:val="center"/>
          </w:tcPr>
          <w:p w14:paraId="0A63CF7F" w14:textId="262C96F2" w:rsidR="00B943D2" w:rsidRPr="00152455" w:rsidRDefault="00B05638" w:rsidP="00147699">
            <w:pPr>
              <w:rPr>
                <w:b/>
              </w:rPr>
            </w:pPr>
            <w:r>
              <w:rPr>
                <w:b/>
              </w:rPr>
              <w:t>Value</w:t>
            </w:r>
          </w:p>
        </w:tc>
        <w:tc>
          <w:tcPr>
            <w:tcW w:w="962" w:type="dxa"/>
            <w:shd w:val="clear" w:color="auto" w:fill="D0CECE" w:themeFill="background2" w:themeFillShade="E6"/>
            <w:vAlign w:val="center"/>
          </w:tcPr>
          <w:p w14:paraId="0A63CF80" w14:textId="77777777" w:rsidR="00B943D2" w:rsidRPr="00152455" w:rsidRDefault="00147699" w:rsidP="00147699">
            <w:pPr>
              <w:rPr>
                <w:b/>
              </w:rPr>
            </w:pPr>
            <w:r>
              <w:rPr>
                <w:b/>
              </w:rPr>
              <w:t xml:space="preserve">Value </w:t>
            </w:r>
            <w:r w:rsidR="00B943D2">
              <w:rPr>
                <w:b/>
              </w:rPr>
              <w:t>Type</w:t>
            </w:r>
          </w:p>
        </w:tc>
        <w:tc>
          <w:tcPr>
            <w:tcW w:w="5673" w:type="dxa"/>
            <w:shd w:val="clear" w:color="auto" w:fill="D0CECE" w:themeFill="background2" w:themeFillShade="E6"/>
            <w:vAlign w:val="center"/>
          </w:tcPr>
          <w:p w14:paraId="0A63CF81" w14:textId="77777777" w:rsidR="00B943D2" w:rsidRPr="00152455" w:rsidRDefault="00B943D2" w:rsidP="00147699">
            <w:pPr>
              <w:rPr>
                <w:b/>
              </w:rPr>
            </w:pPr>
            <w:r w:rsidRPr="00152455">
              <w:rPr>
                <w:b/>
              </w:rPr>
              <w:t>Description</w:t>
            </w:r>
          </w:p>
        </w:tc>
      </w:tr>
      <w:tr w:rsidR="007B6120" w:rsidRPr="007B6120" w14:paraId="0A63CF92" w14:textId="77777777" w:rsidTr="00696EEC">
        <w:tc>
          <w:tcPr>
            <w:tcW w:w="1667" w:type="dxa"/>
          </w:tcPr>
          <w:p w14:paraId="0A63CF8F" w14:textId="77777777" w:rsidR="007B6120" w:rsidRPr="007B6120" w:rsidRDefault="007B6120" w:rsidP="007B6120">
            <w:r>
              <w:t>first</w:t>
            </w:r>
            <w:r w:rsidR="00C34352">
              <w:t>time</w:t>
            </w:r>
          </w:p>
        </w:tc>
        <w:tc>
          <w:tcPr>
            <w:tcW w:w="962" w:type="dxa"/>
          </w:tcPr>
          <w:p w14:paraId="0A63CF90" w14:textId="77777777" w:rsidR="007B6120" w:rsidRPr="007B6120" w:rsidRDefault="007B6120" w:rsidP="007B6120">
            <w:r>
              <w:t>table</w:t>
            </w:r>
          </w:p>
        </w:tc>
        <w:tc>
          <w:tcPr>
            <w:tcW w:w="5673" w:type="dxa"/>
          </w:tcPr>
          <w:p w14:paraId="0A63CF91" w14:textId="43B9A168" w:rsidR="007B6120" w:rsidRPr="007B6120" w:rsidRDefault="007B6120" w:rsidP="00CF5EB1">
            <w:r>
              <w:t>First occurrence date and time</w:t>
            </w:r>
            <w:r w:rsidR="00042C5B">
              <w:t xml:space="preserve"> (</w:t>
            </w:r>
            <w:r w:rsidR="00042C5B" w:rsidRPr="00CF5EB1">
              <w:rPr>
                <w:rFonts w:ascii="Consolas" w:hAnsi="Consolas" w:cs="Consolas"/>
              </w:rPr>
              <w:t>=os.date(</w:t>
            </w:r>
            <w:r w:rsidR="00CF5EB1" w:rsidRPr="00CF5EB1">
              <w:rPr>
                <w:rFonts w:ascii="Consolas" w:hAnsi="Consolas" w:cs="Consolas"/>
              </w:rPr>
              <w:t>fmtstr</w:t>
            </w:r>
            <w:r w:rsidR="00042C5B" w:rsidRPr="00CF5EB1">
              <w:rPr>
                <w:rFonts w:ascii="Consolas" w:hAnsi="Consolas" w:cs="Consolas"/>
              </w:rPr>
              <w:t>)</w:t>
            </w:r>
            <w:r w:rsidR="00042C5B">
              <w:t>)</w:t>
            </w:r>
          </w:p>
        </w:tc>
      </w:tr>
      <w:tr w:rsidR="007B6120" w:rsidRPr="007B6120" w14:paraId="0A63CF96" w14:textId="77777777" w:rsidTr="00696EEC">
        <w:tc>
          <w:tcPr>
            <w:tcW w:w="1667" w:type="dxa"/>
          </w:tcPr>
          <w:p w14:paraId="0A63CF93" w14:textId="77777777" w:rsidR="007B6120" w:rsidRPr="007B6120" w:rsidRDefault="007B6120" w:rsidP="007B6120">
            <w:r>
              <w:t>last</w:t>
            </w:r>
            <w:r w:rsidR="00C34352">
              <w:t>time</w:t>
            </w:r>
          </w:p>
        </w:tc>
        <w:tc>
          <w:tcPr>
            <w:tcW w:w="962" w:type="dxa"/>
          </w:tcPr>
          <w:p w14:paraId="0A63CF94" w14:textId="77777777" w:rsidR="007B6120" w:rsidRPr="007B6120" w:rsidRDefault="007B6120" w:rsidP="007B6120">
            <w:r>
              <w:t>table</w:t>
            </w:r>
          </w:p>
        </w:tc>
        <w:tc>
          <w:tcPr>
            <w:tcW w:w="5673" w:type="dxa"/>
          </w:tcPr>
          <w:p w14:paraId="0A63CF95" w14:textId="4371E6A0" w:rsidR="007B6120" w:rsidRPr="007B6120" w:rsidRDefault="007B6120" w:rsidP="00042C5B">
            <w:r>
              <w:t>Last occurrence data and time</w:t>
            </w:r>
            <w:r w:rsidR="00042C5B">
              <w:t xml:space="preserve"> (</w:t>
            </w:r>
            <w:r w:rsidR="00042C5B" w:rsidRPr="00CF5EB1">
              <w:rPr>
                <w:rFonts w:ascii="Consolas" w:hAnsi="Consolas" w:cs="Consolas"/>
              </w:rPr>
              <w:t>=os.date(</w:t>
            </w:r>
            <w:r w:rsidR="00CF5EB1" w:rsidRPr="00CF5EB1">
              <w:rPr>
                <w:rFonts w:ascii="Consolas" w:hAnsi="Consolas" w:cs="Consolas"/>
              </w:rPr>
              <w:t>fmtstr</w:t>
            </w:r>
            <w:r w:rsidR="00042C5B" w:rsidRPr="00CF5EB1">
              <w:rPr>
                <w:rFonts w:ascii="Consolas" w:hAnsi="Consolas" w:cs="Consolas"/>
              </w:rPr>
              <w:t>)</w:t>
            </w:r>
            <w:r w:rsidR="00042C5B">
              <w:t>)</w:t>
            </w:r>
          </w:p>
        </w:tc>
      </w:tr>
      <w:tr w:rsidR="00B943D2" w:rsidRPr="007B6120" w14:paraId="0A63CF9A" w14:textId="77777777" w:rsidTr="00696EEC">
        <w:tc>
          <w:tcPr>
            <w:tcW w:w="1667" w:type="dxa"/>
          </w:tcPr>
          <w:p w14:paraId="0A63CF97" w14:textId="77777777" w:rsidR="00B943D2" w:rsidRPr="007B6120" w:rsidRDefault="007B6120" w:rsidP="007B6120">
            <w:r>
              <w:t>count</w:t>
            </w:r>
          </w:p>
        </w:tc>
        <w:tc>
          <w:tcPr>
            <w:tcW w:w="962" w:type="dxa"/>
          </w:tcPr>
          <w:p w14:paraId="0A63CF98" w14:textId="7F53489E" w:rsidR="00B943D2" w:rsidRPr="007B6120" w:rsidRDefault="0089284E" w:rsidP="007B6120">
            <w:r>
              <w:t>integer</w:t>
            </w:r>
          </w:p>
        </w:tc>
        <w:tc>
          <w:tcPr>
            <w:tcW w:w="5673" w:type="dxa"/>
          </w:tcPr>
          <w:p w14:paraId="0A63CF99" w14:textId="1C407DAC" w:rsidR="00B943D2" w:rsidRPr="007B6120" w:rsidRDefault="007B6120" w:rsidP="007B6120">
            <w:r>
              <w:t>Number of occurrences</w:t>
            </w:r>
            <w:r w:rsidR="00FF1C94">
              <w:t xml:space="preserve"> of this error.</w:t>
            </w:r>
          </w:p>
        </w:tc>
      </w:tr>
    </w:tbl>
    <w:p w14:paraId="0A63CF9F" w14:textId="700879F2" w:rsidR="00B943D2" w:rsidRDefault="00CF5EB1" w:rsidP="00CF5EB1">
      <w:pPr>
        <w:jc w:val="right"/>
      </w:pPr>
      <w:r>
        <w:t xml:space="preserve">where </w:t>
      </w:r>
      <w:r w:rsidRPr="00CF5EB1">
        <w:rPr>
          <w:rFonts w:ascii="Consolas" w:hAnsi="Consolas" w:cs="Consolas"/>
        </w:rPr>
        <w:t>fmtstr = “%Y-%b-%d %H:%M:%S”</w:t>
      </w:r>
    </w:p>
    <w:p w14:paraId="03A96BC9" w14:textId="77777777" w:rsidR="00CF5EB1" w:rsidRPr="00AA11CC" w:rsidRDefault="00CF5EB1" w:rsidP="00AB0625"/>
    <w:p w14:paraId="0A63CFA0" w14:textId="0728EC5E" w:rsidR="001C70D0" w:rsidRDefault="001C70D0" w:rsidP="0023718D">
      <w:r>
        <w:t xml:space="preserve">The </w:t>
      </w:r>
      <w:r w:rsidR="00A83D74">
        <w:t>QCOM Lua Engine</w:t>
      </w:r>
      <w:r w:rsidR="007B6120">
        <w:t xml:space="preserve"> error table </w:t>
      </w:r>
      <w:r w:rsidR="0038380C">
        <w:t>is</w:t>
      </w:r>
      <w:r w:rsidR="0009083C">
        <w:t xml:space="preserve"> automatically</w:t>
      </w:r>
      <w:r>
        <w:t xml:space="preserve"> </w:t>
      </w:r>
      <w:r w:rsidRPr="006B6E3E">
        <w:rPr>
          <w:b/>
        </w:rPr>
        <w:t>purged</w:t>
      </w:r>
      <w:r>
        <w:t xml:space="preserve"> </w:t>
      </w:r>
      <w:r w:rsidR="0038380C">
        <w:t xml:space="preserve">by the </w:t>
      </w:r>
      <w:r w:rsidR="00C22117">
        <w:t>QLE Lua software driver</w:t>
      </w:r>
      <w:r w:rsidR="0038380C">
        <w:t xml:space="preserve"> upon </w:t>
      </w:r>
      <w:r>
        <w:t>each restart of the machine</w:t>
      </w:r>
      <w:r w:rsidR="00D52F01" w:rsidRPr="00D52F01">
        <w:rPr>
          <w:rStyle w:val="CheckPointMarkerChar"/>
        </w:rPr>
        <w:t xml:space="preserve"> </w:t>
      </w:r>
      <w:r w:rsidR="0009083C">
        <w:t xml:space="preserve">and for a given user, </w:t>
      </w:r>
      <w:r w:rsidR="00D52F01">
        <w:t>upon</w:t>
      </w:r>
      <w:r w:rsidR="0009083C">
        <w:t xml:space="preserve"> user deletion</w:t>
      </w:r>
      <w:r w:rsidR="00D52F01" w:rsidRPr="00D52F01">
        <w:rPr>
          <w:rStyle w:val="CheckPointMarkerChar"/>
        </w:rPr>
        <w:t xml:space="preserve"> </w:t>
      </w:r>
      <w:r w:rsidR="0009083C">
        <w:t>and each time the user successfully loads a new archive of scripts into the machine</w:t>
      </w:r>
      <w:r w:rsidR="00D52F01" w:rsidRPr="00D52F01">
        <w:rPr>
          <w:rStyle w:val="CheckPointMarkerChar"/>
          <w:vertAlign w:val="baseline"/>
        </w:rPr>
        <w:t>.</w:t>
      </w:r>
    </w:p>
    <w:p w14:paraId="0A63CFA1" w14:textId="77777777" w:rsidR="001C70D0" w:rsidRDefault="001C70D0" w:rsidP="0023718D"/>
    <w:p w14:paraId="0A63CFA2" w14:textId="4B1EC25D" w:rsidR="001A1805" w:rsidRDefault="00CB7072" w:rsidP="00B90BE2">
      <w:r>
        <w:t>For e</w:t>
      </w:r>
      <w:r w:rsidR="001A1805">
        <w:t xml:space="preserve">ach Lua error </w:t>
      </w:r>
      <w:r w:rsidR="007172B2">
        <w:t xml:space="preserve">generated </w:t>
      </w:r>
      <w:r>
        <w:t xml:space="preserve">the QLE software driver </w:t>
      </w:r>
      <w:r w:rsidR="0038380C">
        <w:t xml:space="preserve">will </w:t>
      </w:r>
      <w:r w:rsidR="001A1805">
        <w:t>throw</w:t>
      </w:r>
      <w:r w:rsidR="003F0057">
        <w:t xml:space="preserve"> the</w:t>
      </w:r>
      <w:r w:rsidR="001A1805">
        <w:t xml:space="preserve"> </w:t>
      </w:r>
      <w:r w:rsidR="002A1953" w:rsidRPr="00C531A9">
        <w:rPr>
          <w:b/>
          <w:i/>
        </w:rPr>
        <w:t>LUA_ERROR</w:t>
      </w:r>
      <w:r w:rsidR="001A1805">
        <w:t xml:space="preserve"> </w:t>
      </w:r>
      <w:r w:rsidR="00660A23">
        <w:t xml:space="preserve">QCOM state </w:t>
      </w:r>
      <w:r w:rsidR="001A1805">
        <w:t>event</w:t>
      </w:r>
      <w:r w:rsidR="007172B2">
        <w:t xml:space="preserve"> (</w:t>
      </w:r>
      <w:r w:rsidR="007172B2">
        <w:fldChar w:fldCharType="begin"/>
      </w:r>
      <w:r w:rsidR="007172B2">
        <w:instrText xml:space="preserve"> REF _Ref320025646 \r \h </w:instrText>
      </w:r>
      <w:r w:rsidR="007172B2">
        <w:fldChar w:fldCharType="separate"/>
      </w:r>
      <w:r w:rsidR="007038CE">
        <w:t>14</w:t>
      </w:r>
      <w:r w:rsidR="007172B2">
        <w:fldChar w:fldCharType="end"/>
      </w:r>
      <w:r w:rsidR="007172B2">
        <w:t>).</w:t>
      </w:r>
      <w:r w:rsidR="00FC0E60" w:rsidRPr="00FC0E60">
        <w:rPr>
          <w:rStyle w:val="CheckPointMarkerChar"/>
        </w:rPr>
        <w:t xml:space="preserve"> </w:t>
      </w:r>
    </w:p>
    <w:p w14:paraId="0A63CFA3" w14:textId="77777777" w:rsidR="00B90BE2" w:rsidRDefault="00B90BE2" w:rsidP="0023718D"/>
    <w:p w14:paraId="0A63CFA4" w14:textId="43376740" w:rsidR="00CA0ACB" w:rsidRDefault="004A0616" w:rsidP="0023718D">
      <w:r>
        <w:t>After an error in a script</w:t>
      </w:r>
      <w:r w:rsidR="00E21780">
        <w:t xml:space="preserve"> is triggered</w:t>
      </w:r>
      <w:r>
        <w:t xml:space="preserve"> </w:t>
      </w:r>
      <w:r w:rsidR="00C531A9">
        <w:t>(Lua will</w:t>
      </w:r>
      <w:r w:rsidR="00A47EA6">
        <w:t xml:space="preserve"> </w:t>
      </w:r>
      <w:r w:rsidR="00E21780">
        <w:t xml:space="preserve">abort </w:t>
      </w:r>
      <w:r w:rsidR="00A47EA6">
        <w:t xml:space="preserve">execution of </w:t>
      </w:r>
      <w:r w:rsidR="00E21780">
        <w:t>that script</w:t>
      </w:r>
      <w:r w:rsidR="00C531A9">
        <w:t>)</w:t>
      </w:r>
      <w:r w:rsidR="003A792C">
        <w:t xml:space="preserve">, </w:t>
      </w:r>
      <w:r w:rsidR="00C531A9">
        <w:t xml:space="preserve">the </w:t>
      </w:r>
      <w:r w:rsidR="00C22117">
        <w:t>QLE Lua software driver</w:t>
      </w:r>
      <w:r w:rsidR="0038380C">
        <w:t xml:space="preserve"> will</w:t>
      </w:r>
      <w:r w:rsidR="00582935">
        <w:t xml:space="preserve"> </w:t>
      </w:r>
      <w:r>
        <w:t xml:space="preserve">still </w:t>
      </w:r>
      <w:r w:rsidR="00CA0ACB">
        <w:t>execute the same script again</w:t>
      </w:r>
      <w:r w:rsidR="00952236">
        <w:t xml:space="preserve"> if </w:t>
      </w:r>
      <w:r>
        <w:t>triggered</w:t>
      </w:r>
      <w:r w:rsidR="00952236">
        <w:t>.</w:t>
      </w:r>
      <w:r w:rsidR="00620EE2" w:rsidRPr="00620EE2">
        <w:rPr>
          <w:rStyle w:val="CheckPointMarkerChar"/>
        </w:rPr>
        <w:t xml:space="preserve"> </w:t>
      </w:r>
    </w:p>
    <w:p w14:paraId="0A63CFA8" w14:textId="371FCAA1" w:rsidR="0020138B" w:rsidRPr="0020138B" w:rsidRDefault="0020138B" w:rsidP="00AB0625">
      <w:pPr>
        <w:rPr>
          <w:i/>
        </w:rPr>
      </w:pPr>
    </w:p>
    <w:p w14:paraId="0A63CFA9" w14:textId="77777777" w:rsidR="00BD1AD4" w:rsidRDefault="00BD1AD4" w:rsidP="00BD1AD4">
      <w:pPr>
        <w:pStyle w:val="Heading3"/>
      </w:pPr>
      <w:bookmarkStart w:id="310" w:name="_Ref444682942"/>
      <w:bookmarkStart w:id="311" w:name="_Ref444688042"/>
      <w:bookmarkStart w:id="312" w:name="_Ref444688044"/>
      <w:bookmarkStart w:id="313" w:name="_Toc105778482"/>
      <w:r>
        <w:t>Diagnostics</w:t>
      </w:r>
      <w:bookmarkEnd w:id="310"/>
      <w:bookmarkEnd w:id="311"/>
      <w:bookmarkEnd w:id="312"/>
      <w:bookmarkEnd w:id="313"/>
    </w:p>
    <w:p w14:paraId="0A63CFAA" w14:textId="77777777" w:rsidR="00BD1AD4" w:rsidRDefault="00BD1AD4" w:rsidP="00BD1AD4"/>
    <w:p w14:paraId="25E8013C" w14:textId="20504505" w:rsidR="0073235C" w:rsidRDefault="002A3784" w:rsidP="00BD1AD4">
      <w:r>
        <w:t xml:space="preserve">This section </w:t>
      </w:r>
      <w:r w:rsidR="009A56DC">
        <w:t>discuss</w:t>
      </w:r>
      <w:r w:rsidR="00B04FCD">
        <w:t>es</w:t>
      </w:r>
      <w:r w:rsidR="009A56DC">
        <w:t xml:space="preserve"> the topic of diagnostic</w:t>
      </w:r>
      <w:r w:rsidR="004E321B">
        <w:t>s</w:t>
      </w:r>
      <w:r w:rsidR="009A56DC">
        <w:t xml:space="preserve"> with respect to </w:t>
      </w:r>
      <w:r w:rsidR="004E321B">
        <w:t xml:space="preserve">QCOM 3 related </w:t>
      </w:r>
      <w:r w:rsidR="009A56DC">
        <w:t xml:space="preserve">issues in machines and </w:t>
      </w:r>
      <w:r w:rsidR="005C2EB4">
        <w:t>QCOM user</w:t>
      </w:r>
      <w:r w:rsidR="009A56DC">
        <w:t xml:space="preserve"> scripts</w:t>
      </w:r>
      <w:r w:rsidR="004E321B">
        <w:t>,</w:t>
      </w:r>
      <w:r w:rsidR="009A56DC">
        <w:t xml:space="preserve"> and outlines </w:t>
      </w:r>
      <w:r w:rsidR="004A4069">
        <w:t xml:space="preserve">the </w:t>
      </w:r>
      <w:r>
        <w:t xml:space="preserve">diagnostic </w:t>
      </w:r>
      <w:r w:rsidR="004F5139">
        <w:t>features</w:t>
      </w:r>
      <w:r>
        <w:t xml:space="preserve"> </w:t>
      </w:r>
      <w:r w:rsidR="009A56DC">
        <w:t xml:space="preserve">inherent to all </w:t>
      </w:r>
      <w:r w:rsidR="004F5139">
        <w:t xml:space="preserve">QCOM </w:t>
      </w:r>
      <w:r w:rsidR="009A56DC">
        <w:t xml:space="preserve">3 </w:t>
      </w:r>
      <w:r>
        <w:t>machines.</w:t>
      </w:r>
      <w:r w:rsidR="00D06733">
        <w:t xml:space="preserve"> </w:t>
      </w:r>
    </w:p>
    <w:p w14:paraId="78631FB9" w14:textId="77777777" w:rsidR="0073235C" w:rsidRDefault="0073235C" w:rsidP="00BD1AD4"/>
    <w:p w14:paraId="0A63CFAB" w14:textId="5CD99A00" w:rsidR="002A3784" w:rsidRDefault="0073235C" w:rsidP="00BD1AD4">
      <w:r>
        <w:t xml:space="preserve">Given that </w:t>
      </w:r>
      <w:r w:rsidR="009A56DC">
        <w:t>QCOM 3</w:t>
      </w:r>
      <w:r>
        <w:t xml:space="preserve"> is fundamentally a script driven API,</w:t>
      </w:r>
      <w:r w:rsidR="009A56DC">
        <w:t xml:space="preserve"> </w:t>
      </w:r>
      <w:r>
        <w:t xml:space="preserve">QCOM 3 </w:t>
      </w:r>
      <w:r w:rsidR="009A56DC">
        <w:t xml:space="preserve">machines </w:t>
      </w:r>
      <w:r>
        <w:t xml:space="preserve">inherently </w:t>
      </w:r>
      <w:r w:rsidR="009A56DC">
        <w:t>have a built in remote debugger which each QCOM user</w:t>
      </w:r>
      <w:r>
        <w:t xml:space="preserve"> can be granted access either permanently, or on demand</w:t>
      </w:r>
      <w:r w:rsidR="009A56DC">
        <w:t xml:space="preserve">. </w:t>
      </w:r>
      <w:r w:rsidR="00A37F5D">
        <w:t>Refer s</w:t>
      </w:r>
      <w:r w:rsidR="00A37F5D">
        <w:fldChar w:fldCharType="begin"/>
      </w:r>
      <w:r w:rsidR="00A37F5D">
        <w:instrText xml:space="preserve"> REF _Ref323654090 \r \h </w:instrText>
      </w:r>
      <w:r w:rsidR="00A37F5D">
        <w:fldChar w:fldCharType="separate"/>
      </w:r>
      <w:r w:rsidR="007038CE">
        <w:t>24.2</w:t>
      </w:r>
      <w:r w:rsidR="00A37F5D">
        <w:fldChar w:fldCharType="end"/>
      </w:r>
      <w:r w:rsidR="00A37F5D">
        <w:t xml:space="preserve">. </w:t>
      </w:r>
      <w:r>
        <w:t xml:space="preserve">Also, as these </w:t>
      </w:r>
      <w:r w:rsidR="002A3784">
        <w:t>scripts can be remotely upgraded</w:t>
      </w:r>
      <w:r w:rsidR="00E94399">
        <w:t>,</w:t>
      </w:r>
      <w:r w:rsidR="002A3784">
        <w:t xml:space="preserve"> it </w:t>
      </w:r>
      <w:r>
        <w:t xml:space="preserve">is </w:t>
      </w:r>
      <w:r w:rsidR="002A3784">
        <w:t>easy to</w:t>
      </w:r>
      <w:r w:rsidR="004B3FE9">
        <w:t xml:space="preserve"> add diagnostic functions to scripts as required in production QCOM </w:t>
      </w:r>
      <w:r w:rsidR="00B04FCD">
        <w:t xml:space="preserve">3 </w:t>
      </w:r>
      <w:r w:rsidR="004B3FE9">
        <w:t>machines.</w:t>
      </w:r>
      <w:r w:rsidR="00D06733">
        <w:t xml:space="preserve"> </w:t>
      </w:r>
    </w:p>
    <w:p w14:paraId="0A63CFAC" w14:textId="77777777" w:rsidR="002A3784" w:rsidRPr="00646161" w:rsidRDefault="002A3784" w:rsidP="00BD1AD4">
      <w:pPr>
        <w:rPr>
          <w:szCs w:val="22"/>
        </w:rPr>
      </w:pPr>
    </w:p>
    <w:p w14:paraId="3F08C864" w14:textId="274FE6D3" w:rsidR="00646161" w:rsidRDefault="00A37F5D" w:rsidP="00BD1AD4">
      <w:pPr>
        <w:rPr>
          <w:rFonts w:cs="Arial"/>
          <w:szCs w:val="22"/>
        </w:rPr>
      </w:pPr>
      <w:r>
        <w:rPr>
          <w:rFonts w:cs="Arial"/>
          <w:szCs w:val="22"/>
        </w:rPr>
        <w:t>G</w:t>
      </w:r>
      <w:r w:rsidR="00CA0717" w:rsidRPr="00646161">
        <w:rPr>
          <w:rFonts w:cs="Arial"/>
          <w:szCs w:val="22"/>
        </w:rPr>
        <w:t xml:space="preserve">iven encryption is now the standard operating mode for network protocols, </w:t>
      </w:r>
      <w:r w:rsidR="00584773">
        <w:rPr>
          <w:rFonts w:cs="Arial"/>
          <w:szCs w:val="22"/>
        </w:rPr>
        <w:t xml:space="preserve">it will become </w:t>
      </w:r>
      <w:r>
        <w:rPr>
          <w:rFonts w:cs="Arial"/>
          <w:szCs w:val="22"/>
        </w:rPr>
        <w:t>impossible</w:t>
      </w:r>
      <w:r w:rsidR="00584773">
        <w:rPr>
          <w:rFonts w:cs="Arial"/>
          <w:szCs w:val="22"/>
        </w:rPr>
        <w:t xml:space="preserve"> </w:t>
      </w:r>
      <w:r>
        <w:rPr>
          <w:rFonts w:cs="Arial"/>
          <w:szCs w:val="22"/>
        </w:rPr>
        <w:t>for a 3</w:t>
      </w:r>
      <w:r w:rsidRPr="00A37F5D">
        <w:rPr>
          <w:rFonts w:cs="Arial"/>
          <w:szCs w:val="22"/>
          <w:vertAlign w:val="superscript"/>
        </w:rPr>
        <w:t>rd</w:t>
      </w:r>
      <w:r>
        <w:rPr>
          <w:rFonts w:cs="Arial"/>
          <w:szCs w:val="22"/>
        </w:rPr>
        <w:t xml:space="preserve"> party </w:t>
      </w:r>
      <w:r w:rsidR="00584773">
        <w:rPr>
          <w:rFonts w:cs="Arial"/>
          <w:szCs w:val="22"/>
        </w:rPr>
        <w:t xml:space="preserve">to </w:t>
      </w:r>
      <w:r w:rsidR="00CA0717" w:rsidRPr="00646161">
        <w:rPr>
          <w:rFonts w:cs="Arial"/>
          <w:szCs w:val="22"/>
        </w:rPr>
        <w:t xml:space="preserve">record a network conversation in order to diagnose in-field application layer protocol issues. Issues with respect to encrypted network </w:t>
      </w:r>
      <w:r>
        <w:rPr>
          <w:rFonts w:cs="Arial"/>
          <w:szCs w:val="22"/>
        </w:rPr>
        <w:t xml:space="preserve">protocols </w:t>
      </w:r>
      <w:r w:rsidR="00CA0717" w:rsidRPr="00646161">
        <w:rPr>
          <w:rFonts w:cs="Arial"/>
          <w:szCs w:val="22"/>
        </w:rPr>
        <w:t xml:space="preserve">can only be diagnosed by </w:t>
      </w:r>
      <w:r>
        <w:rPr>
          <w:rFonts w:cs="Arial"/>
          <w:szCs w:val="22"/>
        </w:rPr>
        <w:t xml:space="preserve">a </w:t>
      </w:r>
      <w:r w:rsidR="00CA0717" w:rsidRPr="00646161">
        <w:rPr>
          <w:rFonts w:cs="Arial"/>
          <w:szCs w:val="22"/>
        </w:rPr>
        <w:t xml:space="preserve">party </w:t>
      </w:r>
      <w:r w:rsidR="000222FC">
        <w:rPr>
          <w:rFonts w:cs="Arial"/>
          <w:szCs w:val="22"/>
        </w:rPr>
        <w:t xml:space="preserve">privy </w:t>
      </w:r>
      <w:r>
        <w:rPr>
          <w:rFonts w:cs="Arial"/>
          <w:szCs w:val="22"/>
        </w:rPr>
        <w:t xml:space="preserve">to </w:t>
      </w:r>
      <w:r w:rsidR="00CA0717" w:rsidRPr="00646161">
        <w:rPr>
          <w:rFonts w:cs="Arial"/>
          <w:szCs w:val="22"/>
        </w:rPr>
        <w:t>the encrypt</w:t>
      </w:r>
      <w:r>
        <w:rPr>
          <w:rFonts w:cs="Arial"/>
          <w:szCs w:val="22"/>
        </w:rPr>
        <w:t>ed conversation</w:t>
      </w:r>
      <w:r w:rsidR="00CA0717" w:rsidRPr="00646161">
        <w:rPr>
          <w:rFonts w:cs="Arial"/>
          <w:szCs w:val="22"/>
        </w:rPr>
        <w:t>.</w:t>
      </w:r>
      <w:r w:rsidR="009307E4">
        <w:rPr>
          <w:rFonts w:cs="Arial"/>
          <w:szCs w:val="22"/>
        </w:rPr>
        <w:t xml:space="preserve"> </w:t>
      </w:r>
      <w:r>
        <w:rPr>
          <w:rFonts w:cs="Arial"/>
          <w:szCs w:val="22"/>
        </w:rPr>
        <w:t>This would be a major issue for a</w:t>
      </w:r>
      <w:r w:rsidR="000222FC">
        <w:rPr>
          <w:rFonts w:cs="Arial"/>
          <w:szCs w:val="22"/>
        </w:rPr>
        <w:t>ny</w:t>
      </w:r>
      <w:r>
        <w:rPr>
          <w:rFonts w:cs="Arial"/>
          <w:szCs w:val="22"/>
        </w:rPr>
        <w:t xml:space="preserve"> traditional protocol specification framework</w:t>
      </w:r>
      <w:r w:rsidR="000222FC">
        <w:rPr>
          <w:rFonts w:cs="Arial"/>
          <w:szCs w:val="22"/>
        </w:rPr>
        <w:t xml:space="preserve"> where the two peers are separate organisations</w:t>
      </w:r>
      <w:r>
        <w:rPr>
          <w:rFonts w:cs="Arial"/>
          <w:szCs w:val="22"/>
        </w:rPr>
        <w:t xml:space="preserve">. Fortunately in QCOM 3, the remote peer always has debug level access to both sides of the network protocol implementation as well as the QCOM 3 API and all events used to feed the QLE state. </w:t>
      </w:r>
      <w:r w:rsidR="000222FC">
        <w:rPr>
          <w:rFonts w:cs="Arial"/>
          <w:szCs w:val="22"/>
        </w:rPr>
        <w:t>As a result the ability to diagnose and debug issues in QCOM 3 machine network protocols far exceed any traditionally implemented network protocols to date.</w:t>
      </w:r>
    </w:p>
    <w:p w14:paraId="1BA0C262" w14:textId="77777777" w:rsidR="000222FC" w:rsidRDefault="000222FC" w:rsidP="00BD1AD4">
      <w:pPr>
        <w:rPr>
          <w:rFonts w:cs="Arial"/>
          <w:szCs w:val="22"/>
        </w:rPr>
      </w:pPr>
    </w:p>
    <w:p w14:paraId="014DDEA8" w14:textId="0AA09392" w:rsidR="000222FC" w:rsidRDefault="000222FC" w:rsidP="00BD1AD4">
      <w:pPr>
        <w:rPr>
          <w:rFonts w:cs="Arial"/>
          <w:szCs w:val="22"/>
        </w:rPr>
      </w:pPr>
      <w:r>
        <w:rPr>
          <w:rFonts w:cs="Arial"/>
          <w:szCs w:val="22"/>
        </w:rPr>
        <w:t xml:space="preserve">Any machine issues discovered by QCOM </w:t>
      </w:r>
      <w:r w:rsidR="00085166">
        <w:rPr>
          <w:rFonts w:cs="Arial"/>
          <w:szCs w:val="22"/>
        </w:rPr>
        <w:t xml:space="preserve">3 </w:t>
      </w:r>
      <w:r>
        <w:rPr>
          <w:rFonts w:cs="Arial"/>
          <w:szCs w:val="22"/>
        </w:rPr>
        <w:t>users can be confirmed by other QCOM users meaning that 3</w:t>
      </w:r>
      <w:r w:rsidRPr="000222FC">
        <w:rPr>
          <w:rFonts w:cs="Arial"/>
          <w:szCs w:val="22"/>
          <w:vertAlign w:val="superscript"/>
        </w:rPr>
        <w:t>rd</w:t>
      </w:r>
      <w:r>
        <w:rPr>
          <w:rFonts w:cs="Arial"/>
          <w:szCs w:val="22"/>
        </w:rPr>
        <w:t xml:space="preserve"> parties can help resolve </w:t>
      </w:r>
      <w:r w:rsidR="00085166">
        <w:rPr>
          <w:rFonts w:cs="Arial"/>
          <w:szCs w:val="22"/>
        </w:rPr>
        <w:t>any issue disputes. This is a huge advantage for QCOM 3 operating environments and something that would be missing in traditional standard protocol operating environments when the protocol is encrypted (which is now the norm).</w:t>
      </w:r>
    </w:p>
    <w:p w14:paraId="499D70FB" w14:textId="77777777" w:rsidR="00646161" w:rsidRDefault="00646161" w:rsidP="00BD1AD4">
      <w:pPr>
        <w:rPr>
          <w:rFonts w:cs="Arial"/>
          <w:szCs w:val="22"/>
        </w:rPr>
      </w:pPr>
    </w:p>
    <w:p w14:paraId="7F3AEC76" w14:textId="5FCA5BC6" w:rsidR="003D43C6" w:rsidRDefault="00B44D40" w:rsidP="00BD1AD4">
      <w:pPr>
        <w:rPr>
          <w:rFonts w:cs="Arial"/>
          <w:szCs w:val="22"/>
        </w:rPr>
      </w:pPr>
      <w:r>
        <w:rPr>
          <w:rFonts w:cs="Arial"/>
          <w:szCs w:val="22"/>
        </w:rPr>
        <w:lastRenderedPageBreak/>
        <w:t xml:space="preserve">With respect to the </w:t>
      </w:r>
      <w:r w:rsidR="00584773">
        <w:rPr>
          <w:rFonts w:cs="Arial"/>
          <w:szCs w:val="22"/>
        </w:rPr>
        <w:t xml:space="preserve">QCOM 3 </w:t>
      </w:r>
      <w:r>
        <w:rPr>
          <w:rFonts w:cs="Arial"/>
          <w:szCs w:val="22"/>
        </w:rPr>
        <w:t>network protocol</w:t>
      </w:r>
      <w:r w:rsidR="00584773">
        <w:rPr>
          <w:rFonts w:cs="Arial"/>
          <w:szCs w:val="22"/>
        </w:rPr>
        <w:t>s</w:t>
      </w:r>
      <w:r>
        <w:rPr>
          <w:rFonts w:cs="Arial"/>
          <w:szCs w:val="22"/>
        </w:rPr>
        <w:t xml:space="preserve">, </w:t>
      </w:r>
      <w:r w:rsidR="008E2C9E">
        <w:rPr>
          <w:rFonts w:cs="Arial"/>
          <w:szCs w:val="22"/>
        </w:rPr>
        <w:t xml:space="preserve">it is envisaged that there will </w:t>
      </w:r>
      <w:r w:rsidR="000222FC">
        <w:rPr>
          <w:rFonts w:cs="Arial"/>
          <w:szCs w:val="22"/>
        </w:rPr>
        <w:t xml:space="preserve">also </w:t>
      </w:r>
      <w:r w:rsidR="008E2C9E">
        <w:rPr>
          <w:rFonts w:cs="Arial"/>
          <w:szCs w:val="22"/>
        </w:rPr>
        <w:t xml:space="preserve">be </w:t>
      </w:r>
      <w:r w:rsidR="00584773">
        <w:rPr>
          <w:rFonts w:cs="Arial"/>
          <w:szCs w:val="22"/>
        </w:rPr>
        <w:t>fewer</w:t>
      </w:r>
      <w:r w:rsidR="00646161">
        <w:rPr>
          <w:rFonts w:cs="Arial"/>
          <w:szCs w:val="22"/>
        </w:rPr>
        <w:t xml:space="preserve"> issues with </w:t>
      </w:r>
      <w:r w:rsidR="008E2C9E">
        <w:rPr>
          <w:rFonts w:cs="Arial"/>
          <w:szCs w:val="22"/>
        </w:rPr>
        <w:t xml:space="preserve">protocols implemented by QCOM users in </w:t>
      </w:r>
      <w:r w:rsidR="00646161">
        <w:rPr>
          <w:rFonts w:cs="Arial"/>
          <w:szCs w:val="22"/>
        </w:rPr>
        <w:t>QCOM 3</w:t>
      </w:r>
      <w:r w:rsidR="003D43C6">
        <w:rPr>
          <w:rFonts w:cs="Arial"/>
          <w:szCs w:val="22"/>
        </w:rPr>
        <w:t xml:space="preserve"> machines</w:t>
      </w:r>
      <w:r w:rsidR="000B5682">
        <w:rPr>
          <w:rFonts w:cs="Arial"/>
          <w:szCs w:val="22"/>
        </w:rPr>
        <w:t xml:space="preserve"> </w:t>
      </w:r>
      <w:r w:rsidR="00A12A69">
        <w:rPr>
          <w:rFonts w:cs="Arial"/>
          <w:szCs w:val="22"/>
        </w:rPr>
        <w:t>b</w:t>
      </w:r>
      <w:r w:rsidR="000B5682">
        <w:rPr>
          <w:rFonts w:cs="Arial"/>
          <w:szCs w:val="22"/>
        </w:rPr>
        <w:t>ecause</w:t>
      </w:r>
      <w:r w:rsidR="000222FC">
        <w:rPr>
          <w:rFonts w:cs="Arial"/>
          <w:szCs w:val="22"/>
        </w:rPr>
        <w:t xml:space="preserve"> of the following</w:t>
      </w:r>
      <w:r w:rsidR="008E2C9E">
        <w:rPr>
          <w:rFonts w:cs="Arial"/>
          <w:szCs w:val="22"/>
        </w:rPr>
        <w:t>:</w:t>
      </w:r>
    </w:p>
    <w:p w14:paraId="7D46BC5A" w14:textId="77777777" w:rsidR="003D43C6" w:rsidRDefault="003D43C6" w:rsidP="00BD1AD4">
      <w:pPr>
        <w:rPr>
          <w:rFonts w:cs="Arial"/>
          <w:szCs w:val="22"/>
        </w:rPr>
      </w:pPr>
    </w:p>
    <w:p w14:paraId="1DA1450B" w14:textId="72067BC3" w:rsidR="003D43C6" w:rsidRDefault="003D43C6" w:rsidP="001D33DE">
      <w:pPr>
        <w:pStyle w:val="ListParagraph"/>
        <w:numPr>
          <w:ilvl w:val="0"/>
          <w:numId w:val="150"/>
        </w:numPr>
        <w:rPr>
          <w:rFonts w:cs="Arial"/>
          <w:szCs w:val="22"/>
        </w:rPr>
      </w:pPr>
      <w:r>
        <w:rPr>
          <w:rFonts w:cs="Arial"/>
          <w:szCs w:val="22"/>
        </w:rPr>
        <w:t>Typically</w:t>
      </w:r>
      <w:r w:rsidR="003F2585" w:rsidRPr="003D43C6">
        <w:rPr>
          <w:rFonts w:cs="Arial"/>
          <w:szCs w:val="22"/>
        </w:rPr>
        <w:t xml:space="preserve"> </w:t>
      </w:r>
      <w:r w:rsidR="00646161" w:rsidRPr="003D43C6">
        <w:rPr>
          <w:rFonts w:cs="Arial"/>
          <w:szCs w:val="22"/>
        </w:rPr>
        <w:t xml:space="preserve">in </w:t>
      </w:r>
      <w:r w:rsidR="000222FC">
        <w:rPr>
          <w:rFonts w:cs="Arial"/>
          <w:szCs w:val="22"/>
        </w:rPr>
        <w:t xml:space="preserve">long term </w:t>
      </w:r>
      <w:r w:rsidR="00646161" w:rsidRPr="003D43C6">
        <w:rPr>
          <w:rFonts w:cs="Arial"/>
          <w:szCs w:val="22"/>
        </w:rPr>
        <w:t xml:space="preserve">QCOM 3 </w:t>
      </w:r>
      <w:r w:rsidR="003F2585" w:rsidRPr="003D43C6">
        <w:rPr>
          <w:rFonts w:cs="Arial"/>
          <w:szCs w:val="22"/>
        </w:rPr>
        <w:t xml:space="preserve">machine </w:t>
      </w:r>
      <w:r w:rsidR="00646161" w:rsidRPr="003D43C6">
        <w:rPr>
          <w:rFonts w:cs="Arial"/>
          <w:szCs w:val="22"/>
        </w:rPr>
        <w:t>operating environments</w:t>
      </w:r>
      <w:r w:rsidR="003F2585" w:rsidRPr="003D43C6">
        <w:rPr>
          <w:rFonts w:cs="Arial"/>
          <w:szCs w:val="22"/>
        </w:rPr>
        <w:t>,</w:t>
      </w:r>
      <w:r w:rsidR="00646161" w:rsidRPr="003D43C6">
        <w:rPr>
          <w:rFonts w:cs="Arial"/>
          <w:szCs w:val="22"/>
        </w:rPr>
        <w:t xml:space="preserve"> the same party </w:t>
      </w:r>
      <w:r>
        <w:rPr>
          <w:rFonts w:cs="Arial"/>
          <w:szCs w:val="22"/>
        </w:rPr>
        <w:t>imple</w:t>
      </w:r>
      <w:r w:rsidR="00A12A69">
        <w:rPr>
          <w:rFonts w:cs="Arial"/>
          <w:szCs w:val="22"/>
        </w:rPr>
        <w:t xml:space="preserve">ments </w:t>
      </w:r>
      <w:r w:rsidR="00646161" w:rsidRPr="003D43C6">
        <w:rPr>
          <w:rFonts w:cs="Arial"/>
          <w:szCs w:val="22"/>
        </w:rPr>
        <w:t>both side</w:t>
      </w:r>
      <w:r w:rsidR="003F2585" w:rsidRPr="003D43C6">
        <w:rPr>
          <w:rFonts w:cs="Arial"/>
          <w:szCs w:val="22"/>
        </w:rPr>
        <w:t>s</w:t>
      </w:r>
      <w:r w:rsidR="00646161" w:rsidRPr="003D43C6">
        <w:rPr>
          <w:rFonts w:cs="Arial"/>
          <w:szCs w:val="22"/>
        </w:rPr>
        <w:t xml:space="preserve"> of the </w:t>
      </w:r>
      <w:r w:rsidR="000222FC">
        <w:rPr>
          <w:rFonts w:cs="Arial"/>
          <w:szCs w:val="22"/>
        </w:rPr>
        <w:t xml:space="preserve">network protocol </w:t>
      </w:r>
      <w:r w:rsidR="00646161" w:rsidRPr="003D43C6">
        <w:rPr>
          <w:rFonts w:cs="Arial"/>
          <w:szCs w:val="22"/>
        </w:rPr>
        <w:t>conversation.</w:t>
      </w:r>
      <w:r w:rsidR="008E2C9E">
        <w:rPr>
          <w:rFonts w:cs="Arial"/>
          <w:szCs w:val="22"/>
        </w:rPr>
        <w:t xml:space="preserve"> </w:t>
      </w:r>
      <w:r w:rsidR="000222FC">
        <w:rPr>
          <w:rFonts w:cs="Arial"/>
          <w:szCs w:val="22"/>
        </w:rPr>
        <w:t>T</w:t>
      </w:r>
      <w:r w:rsidR="008E2C9E">
        <w:rPr>
          <w:rFonts w:cs="Arial"/>
          <w:szCs w:val="22"/>
        </w:rPr>
        <w:t xml:space="preserve">his </w:t>
      </w:r>
      <w:r w:rsidR="000222FC">
        <w:rPr>
          <w:rFonts w:cs="Arial"/>
          <w:szCs w:val="22"/>
        </w:rPr>
        <w:t xml:space="preserve">always </w:t>
      </w:r>
      <w:r w:rsidR="008E2C9E">
        <w:rPr>
          <w:rFonts w:cs="Arial"/>
          <w:szCs w:val="22"/>
        </w:rPr>
        <w:t xml:space="preserve">results in </w:t>
      </w:r>
      <w:r w:rsidR="00584773">
        <w:rPr>
          <w:rFonts w:cs="Arial"/>
          <w:szCs w:val="22"/>
        </w:rPr>
        <w:t>fewer</w:t>
      </w:r>
      <w:r w:rsidR="008E2C9E">
        <w:rPr>
          <w:rFonts w:cs="Arial"/>
          <w:szCs w:val="22"/>
        </w:rPr>
        <w:t xml:space="preserve"> issues than a protocol where each side is implemented by a different party.</w:t>
      </w:r>
    </w:p>
    <w:p w14:paraId="3DA42306" w14:textId="4419A80C" w:rsidR="00CA0717" w:rsidRDefault="003D43C6" w:rsidP="001D33DE">
      <w:pPr>
        <w:pStyle w:val="ListParagraph"/>
        <w:numPr>
          <w:ilvl w:val="0"/>
          <w:numId w:val="150"/>
        </w:numPr>
        <w:rPr>
          <w:rFonts w:cs="Arial"/>
          <w:szCs w:val="22"/>
        </w:rPr>
      </w:pPr>
      <w:r>
        <w:rPr>
          <w:rFonts w:cs="Arial"/>
          <w:szCs w:val="22"/>
        </w:rPr>
        <w:t xml:space="preserve">It </w:t>
      </w:r>
      <w:r w:rsidR="00006A7C">
        <w:rPr>
          <w:rFonts w:cs="Arial"/>
          <w:szCs w:val="22"/>
        </w:rPr>
        <w:t>takes less resources to test an</w:t>
      </w:r>
      <w:r>
        <w:rPr>
          <w:rFonts w:cs="Arial"/>
          <w:szCs w:val="22"/>
        </w:rPr>
        <w:t xml:space="preserve"> API (aka QCOM 3) than a network protocol</w:t>
      </w:r>
      <w:r w:rsidR="003F2585" w:rsidRPr="003D43C6">
        <w:rPr>
          <w:rFonts w:cs="Arial"/>
          <w:szCs w:val="22"/>
        </w:rPr>
        <w:t xml:space="preserve"> </w:t>
      </w:r>
      <w:r>
        <w:rPr>
          <w:rFonts w:cs="Arial"/>
          <w:szCs w:val="22"/>
        </w:rPr>
        <w:t>to the same level of confidence</w:t>
      </w:r>
      <w:r w:rsidR="008E2C9E">
        <w:rPr>
          <w:rFonts w:cs="Arial"/>
          <w:szCs w:val="22"/>
        </w:rPr>
        <w:t xml:space="preserve"> and functionality</w:t>
      </w:r>
      <w:r>
        <w:rPr>
          <w:rFonts w:cs="Arial"/>
          <w:szCs w:val="22"/>
        </w:rPr>
        <w:t>.</w:t>
      </w:r>
      <w:r w:rsidR="000222FC">
        <w:rPr>
          <w:rFonts w:cs="Arial"/>
          <w:szCs w:val="22"/>
        </w:rPr>
        <w:t xml:space="preserve"> Not to mention that the QCOM 3 API is implemented only once no matter how many machine brands use it.</w:t>
      </w:r>
    </w:p>
    <w:p w14:paraId="7136B63B" w14:textId="437E420C" w:rsidR="007301CE" w:rsidRDefault="003D43C6" w:rsidP="001D33DE">
      <w:pPr>
        <w:pStyle w:val="ListParagraph"/>
        <w:numPr>
          <w:ilvl w:val="0"/>
          <w:numId w:val="150"/>
        </w:numPr>
        <w:rPr>
          <w:rFonts w:cs="Arial"/>
          <w:szCs w:val="22"/>
        </w:rPr>
      </w:pPr>
      <w:r>
        <w:rPr>
          <w:rFonts w:cs="Arial"/>
          <w:szCs w:val="22"/>
        </w:rPr>
        <w:t xml:space="preserve">QCOM 3 test scripts are written in a </w:t>
      </w:r>
      <w:r w:rsidR="00196FA5">
        <w:t xml:space="preserve">platform independent </w:t>
      </w:r>
      <w:r>
        <w:rPr>
          <w:rFonts w:cs="Arial"/>
          <w:szCs w:val="22"/>
        </w:rPr>
        <w:t>high level scripting language which are easy to sh</w:t>
      </w:r>
      <w:r w:rsidR="008E2C9E">
        <w:rPr>
          <w:rFonts w:cs="Arial"/>
          <w:szCs w:val="22"/>
        </w:rPr>
        <w:t>are and build</w:t>
      </w:r>
      <w:r>
        <w:rPr>
          <w:rFonts w:cs="Arial"/>
          <w:szCs w:val="22"/>
        </w:rPr>
        <w:t xml:space="preserve"> upon by cooperating testers.</w:t>
      </w:r>
    </w:p>
    <w:p w14:paraId="3D1DF460" w14:textId="77777777" w:rsidR="007301CE" w:rsidRDefault="007301CE" w:rsidP="003A18F0">
      <w:pPr>
        <w:ind w:left="720"/>
        <w:rPr>
          <w:rFonts w:cs="Arial"/>
          <w:szCs w:val="22"/>
        </w:rPr>
      </w:pPr>
    </w:p>
    <w:p w14:paraId="01E58BD5" w14:textId="64707972" w:rsidR="007301CE" w:rsidRDefault="007301CE" w:rsidP="003A18F0">
      <w:pPr>
        <w:rPr>
          <w:rFonts w:cs="Arial"/>
          <w:szCs w:val="22"/>
        </w:rPr>
      </w:pPr>
      <w:r>
        <w:rPr>
          <w:rFonts w:cs="Arial"/>
          <w:szCs w:val="22"/>
        </w:rPr>
        <w:t xml:space="preserve">Issues </w:t>
      </w:r>
      <w:r w:rsidR="003A18F0">
        <w:rPr>
          <w:rFonts w:cs="Arial"/>
          <w:szCs w:val="22"/>
        </w:rPr>
        <w:t xml:space="preserve">in general </w:t>
      </w:r>
      <w:r>
        <w:rPr>
          <w:rFonts w:cs="Arial"/>
          <w:szCs w:val="22"/>
        </w:rPr>
        <w:t>are further reduced because:</w:t>
      </w:r>
    </w:p>
    <w:p w14:paraId="5422E9D4" w14:textId="77777777" w:rsidR="007301CE" w:rsidRPr="007301CE" w:rsidRDefault="007301CE" w:rsidP="003A18F0">
      <w:pPr>
        <w:rPr>
          <w:rFonts w:cs="Arial"/>
          <w:szCs w:val="22"/>
        </w:rPr>
      </w:pPr>
    </w:p>
    <w:p w14:paraId="3B012BBF" w14:textId="5D84F954" w:rsidR="000B5682" w:rsidRDefault="007301CE" w:rsidP="001D33DE">
      <w:pPr>
        <w:pStyle w:val="ListParagraph"/>
        <w:numPr>
          <w:ilvl w:val="0"/>
          <w:numId w:val="150"/>
        </w:numPr>
        <w:rPr>
          <w:rFonts w:cs="Arial"/>
          <w:szCs w:val="22"/>
        </w:rPr>
      </w:pPr>
      <w:r>
        <w:rPr>
          <w:rFonts w:cs="Arial"/>
          <w:szCs w:val="22"/>
        </w:rPr>
        <w:t xml:space="preserve">More than </w:t>
      </w:r>
      <w:r w:rsidR="000222FC">
        <w:rPr>
          <w:rFonts w:cs="Arial"/>
          <w:szCs w:val="22"/>
        </w:rPr>
        <w:t>6</w:t>
      </w:r>
      <w:r>
        <w:rPr>
          <w:rFonts w:cs="Arial"/>
          <w:szCs w:val="22"/>
        </w:rPr>
        <w:t xml:space="preserve">0% of the QCOM 3 related code </w:t>
      </w:r>
      <w:r w:rsidR="00A5346A">
        <w:rPr>
          <w:rFonts w:cs="Arial"/>
          <w:szCs w:val="22"/>
        </w:rPr>
        <w:t>in</w:t>
      </w:r>
      <w:r w:rsidR="00A12A69">
        <w:rPr>
          <w:rFonts w:cs="Arial"/>
          <w:szCs w:val="22"/>
        </w:rPr>
        <w:t xml:space="preserve"> </w:t>
      </w:r>
      <w:r>
        <w:rPr>
          <w:rFonts w:cs="Arial"/>
          <w:szCs w:val="22"/>
        </w:rPr>
        <w:t xml:space="preserve">a QCOM 3 machine </w:t>
      </w:r>
      <w:r w:rsidR="00A5346A">
        <w:rPr>
          <w:rFonts w:cs="Arial"/>
          <w:szCs w:val="22"/>
        </w:rPr>
        <w:t>is Lua code</w:t>
      </w:r>
      <w:r w:rsidR="00A5346A">
        <w:rPr>
          <w:rStyle w:val="FootnoteReference"/>
          <w:rFonts w:cs="Arial"/>
          <w:szCs w:val="22"/>
        </w:rPr>
        <w:footnoteReference w:id="32"/>
      </w:r>
      <w:r w:rsidR="00A5346A">
        <w:rPr>
          <w:rFonts w:cs="Arial"/>
          <w:szCs w:val="22"/>
        </w:rPr>
        <w:t xml:space="preserve">. Lua code, being platform independent, means it </w:t>
      </w:r>
      <w:r>
        <w:rPr>
          <w:rFonts w:cs="Arial"/>
          <w:szCs w:val="22"/>
        </w:rPr>
        <w:t xml:space="preserve">can be imported </w:t>
      </w:r>
      <w:r w:rsidR="00A5346A">
        <w:rPr>
          <w:rFonts w:cs="Arial"/>
          <w:szCs w:val="22"/>
        </w:rPr>
        <w:t xml:space="preserve">directly </w:t>
      </w:r>
      <w:r>
        <w:rPr>
          <w:rFonts w:cs="Arial"/>
          <w:szCs w:val="22"/>
        </w:rPr>
        <w:t>from the QCOM 3 SDK.</w:t>
      </w:r>
      <w:r w:rsidR="008E2C9E">
        <w:rPr>
          <w:rFonts w:cs="Arial"/>
          <w:szCs w:val="22"/>
        </w:rPr>
        <w:t xml:space="preserve"> </w:t>
      </w:r>
      <w:r>
        <w:rPr>
          <w:rFonts w:cs="Arial"/>
          <w:szCs w:val="22"/>
        </w:rPr>
        <w:t>It</w:t>
      </w:r>
      <w:r w:rsidR="00034B15">
        <w:rPr>
          <w:rFonts w:cs="Arial"/>
          <w:szCs w:val="22"/>
        </w:rPr>
        <w:t xml:space="preserve"> </w:t>
      </w:r>
      <w:r>
        <w:rPr>
          <w:rFonts w:cs="Arial"/>
          <w:szCs w:val="22"/>
        </w:rPr>
        <w:t>implements the critical</w:t>
      </w:r>
      <w:r w:rsidR="00034B15">
        <w:rPr>
          <w:rFonts w:cs="Arial"/>
          <w:szCs w:val="22"/>
        </w:rPr>
        <w:t>,</w:t>
      </w:r>
      <w:r>
        <w:rPr>
          <w:rFonts w:cs="Arial"/>
          <w:szCs w:val="22"/>
        </w:rPr>
        <w:t xml:space="preserve"> externally exposed </w:t>
      </w:r>
      <w:r w:rsidR="004931A4">
        <w:rPr>
          <w:rFonts w:cs="Arial"/>
          <w:szCs w:val="22"/>
        </w:rPr>
        <w:t xml:space="preserve">QCOM 3 </w:t>
      </w:r>
      <w:r w:rsidR="00A5346A">
        <w:rPr>
          <w:rFonts w:cs="Arial"/>
          <w:szCs w:val="22"/>
        </w:rPr>
        <w:t xml:space="preserve">interface, including </w:t>
      </w:r>
      <w:r>
        <w:rPr>
          <w:rFonts w:cs="Arial"/>
          <w:szCs w:val="22"/>
        </w:rPr>
        <w:t xml:space="preserve">all the sanity checks </w:t>
      </w:r>
      <w:r w:rsidR="00A5346A">
        <w:rPr>
          <w:rFonts w:cs="Arial"/>
          <w:szCs w:val="22"/>
        </w:rPr>
        <w:t xml:space="preserve">for </w:t>
      </w:r>
      <w:r>
        <w:rPr>
          <w:rFonts w:cs="Arial"/>
          <w:szCs w:val="22"/>
        </w:rPr>
        <w:t>the entire QCOM API</w:t>
      </w:r>
      <w:r w:rsidR="00034B15">
        <w:rPr>
          <w:rFonts w:cs="Arial"/>
          <w:szCs w:val="22"/>
        </w:rPr>
        <w:t>,</w:t>
      </w:r>
      <w:r>
        <w:rPr>
          <w:rFonts w:cs="Arial"/>
          <w:szCs w:val="22"/>
        </w:rPr>
        <w:t xml:space="preserve"> </w:t>
      </w:r>
      <w:r w:rsidR="003A18F0">
        <w:rPr>
          <w:rFonts w:cs="Arial"/>
          <w:szCs w:val="22"/>
        </w:rPr>
        <w:t>as well as</w:t>
      </w:r>
      <w:r>
        <w:rPr>
          <w:rFonts w:cs="Arial"/>
          <w:szCs w:val="22"/>
        </w:rPr>
        <w:t xml:space="preserve"> a wide range of sanity checks </w:t>
      </w:r>
      <w:r w:rsidR="004931A4">
        <w:rPr>
          <w:rFonts w:cs="Arial"/>
          <w:szCs w:val="22"/>
        </w:rPr>
        <w:t xml:space="preserve">on </w:t>
      </w:r>
      <w:r>
        <w:rPr>
          <w:rFonts w:cs="Arial"/>
          <w:szCs w:val="22"/>
        </w:rPr>
        <w:t>the data it receives from the host machine.</w:t>
      </w:r>
    </w:p>
    <w:p w14:paraId="13988F90" w14:textId="5573246F" w:rsidR="00397E14" w:rsidRDefault="00397E14" w:rsidP="001D33DE">
      <w:pPr>
        <w:pStyle w:val="ListParagraph"/>
        <w:numPr>
          <w:ilvl w:val="0"/>
          <w:numId w:val="150"/>
        </w:numPr>
        <w:rPr>
          <w:rFonts w:cs="Arial"/>
          <w:szCs w:val="22"/>
        </w:rPr>
      </w:pPr>
      <w:r>
        <w:rPr>
          <w:rFonts w:cs="Arial"/>
          <w:szCs w:val="22"/>
        </w:rPr>
        <w:t xml:space="preserve">Protocols implemented by QCOM users </w:t>
      </w:r>
      <w:r w:rsidR="00AD5C02">
        <w:rPr>
          <w:rFonts w:cs="Arial"/>
          <w:szCs w:val="22"/>
        </w:rPr>
        <w:t xml:space="preserve">in the machines </w:t>
      </w:r>
      <w:r>
        <w:rPr>
          <w:rFonts w:cs="Arial"/>
          <w:szCs w:val="22"/>
        </w:rPr>
        <w:t xml:space="preserve">are implemented in Lua. </w:t>
      </w:r>
      <w:r w:rsidR="00AD5C02">
        <w:rPr>
          <w:rFonts w:cs="Arial"/>
          <w:szCs w:val="22"/>
        </w:rPr>
        <w:t xml:space="preserve">Compared to protocols </w:t>
      </w:r>
      <w:r w:rsidR="00F016F7">
        <w:rPr>
          <w:rFonts w:cs="Arial"/>
          <w:szCs w:val="22"/>
        </w:rPr>
        <w:t xml:space="preserve">that are </w:t>
      </w:r>
      <w:r w:rsidR="00AD5C02">
        <w:rPr>
          <w:rFonts w:cs="Arial"/>
          <w:szCs w:val="22"/>
        </w:rPr>
        <w:t xml:space="preserve">implemented by C or CPP, the Lua interpreter </w:t>
      </w:r>
      <w:r w:rsidR="00921E2B">
        <w:rPr>
          <w:rFonts w:cs="Arial"/>
          <w:szCs w:val="22"/>
        </w:rPr>
        <w:t xml:space="preserve">in a QCOM 3 machine </w:t>
      </w:r>
      <w:r w:rsidR="00AD5C02">
        <w:rPr>
          <w:rFonts w:cs="Arial"/>
          <w:szCs w:val="22"/>
        </w:rPr>
        <w:t xml:space="preserve">provides </w:t>
      </w:r>
      <w:r w:rsidR="00921E2B">
        <w:rPr>
          <w:rFonts w:cs="Arial"/>
          <w:szCs w:val="22"/>
        </w:rPr>
        <w:t xml:space="preserve">two </w:t>
      </w:r>
      <w:r w:rsidR="00AD5C02">
        <w:rPr>
          <w:rFonts w:cs="Arial"/>
          <w:szCs w:val="22"/>
        </w:rPr>
        <w:t>additional layer</w:t>
      </w:r>
      <w:r w:rsidR="00921E2B">
        <w:rPr>
          <w:rFonts w:cs="Arial"/>
          <w:szCs w:val="22"/>
        </w:rPr>
        <w:t>s</w:t>
      </w:r>
      <w:r w:rsidR="00AD5C02">
        <w:rPr>
          <w:rFonts w:cs="Arial"/>
          <w:szCs w:val="22"/>
        </w:rPr>
        <w:t xml:space="preserve"> of protection</w:t>
      </w:r>
      <w:r w:rsidR="00F016F7">
        <w:rPr>
          <w:rFonts w:cs="Arial"/>
          <w:szCs w:val="22"/>
        </w:rPr>
        <w:t>.</w:t>
      </w:r>
      <w:r w:rsidR="00AD5C02">
        <w:rPr>
          <w:rFonts w:cs="Arial"/>
          <w:szCs w:val="22"/>
        </w:rPr>
        <w:t xml:space="preserve"> </w:t>
      </w:r>
      <w:r w:rsidR="00921E2B">
        <w:rPr>
          <w:rFonts w:cs="Arial"/>
          <w:szCs w:val="22"/>
        </w:rPr>
        <w:t>The jailed user environment and the Lua interpreter</w:t>
      </w:r>
      <w:r w:rsidR="00AF29CA">
        <w:rPr>
          <w:rFonts w:cs="Arial"/>
          <w:szCs w:val="22"/>
        </w:rPr>
        <w:t xml:space="preserve"> itself</w:t>
      </w:r>
      <w:r w:rsidR="00921E2B">
        <w:rPr>
          <w:rFonts w:cs="Arial"/>
          <w:szCs w:val="22"/>
        </w:rPr>
        <w:t xml:space="preserve">. </w:t>
      </w:r>
      <w:r w:rsidR="00F016F7">
        <w:rPr>
          <w:rFonts w:cs="Arial"/>
          <w:szCs w:val="22"/>
        </w:rPr>
        <w:t>Lua</w:t>
      </w:r>
      <w:r w:rsidR="00AF29CA">
        <w:rPr>
          <w:rFonts w:cs="Arial"/>
          <w:szCs w:val="22"/>
        </w:rPr>
        <w:t xml:space="preserve"> being</w:t>
      </w:r>
      <w:r w:rsidR="00F016F7">
        <w:rPr>
          <w:rFonts w:cs="Arial"/>
          <w:szCs w:val="22"/>
        </w:rPr>
        <w:t xml:space="preserve"> </w:t>
      </w:r>
      <w:r w:rsidR="00AD5C02">
        <w:rPr>
          <w:rFonts w:cs="Arial"/>
          <w:szCs w:val="22"/>
        </w:rPr>
        <w:t xml:space="preserve">a </w:t>
      </w:r>
      <w:r>
        <w:rPr>
          <w:rFonts w:cs="Arial"/>
          <w:szCs w:val="22"/>
        </w:rPr>
        <w:t>high level, memory managed language</w:t>
      </w:r>
      <w:r w:rsidR="00AD5C02">
        <w:rPr>
          <w:rFonts w:cs="Arial"/>
          <w:szCs w:val="22"/>
        </w:rPr>
        <w:t xml:space="preserve">, </w:t>
      </w:r>
      <w:r w:rsidR="00921E2B">
        <w:rPr>
          <w:rFonts w:cs="Arial"/>
          <w:szCs w:val="22"/>
        </w:rPr>
        <w:t xml:space="preserve">is immune to a wide range </w:t>
      </w:r>
      <w:r w:rsidR="00AF29CA">
        <w:rPr>
          <w:rFonts w:cs="Arial"/>
          <w:szCs w:val="22"/>
        </w:rPr>
        <w:t xml:space="preserve">of </w:t>
      </w:r>
      <w:r w:rsidR="00921E2B">
        <w:rPr>
          <w:rFonts w:cs="Arial"/>
          <w:szCs w:val="22"/>
        </w:rPr>
        <w:t>network protocol based attacks</w:t>
      </w:r>
      <w:r>
        <w:rPr>
          <w:rFonts w:cs="Arial"/>
          <w:szCs w:val="22"/>
        </w:rPr>
        <w:t>.</w:t>
      </w:r>
      <w:r w:rsidR="003259A5">
        <w:rPr>
          <w:rFonts w:cs="Arial"/>
          <w:szCs w:val="22"/>
        </w:rPr>
        <w:t xml:space="preserve"> (Arguably a good reason why the protocol analyser </w:t>
      </w:r>
      <w:r w:rsidR="00A76907">
        <w:rPr>
          <w:rFonts w:cs="Arial"/>
          <w:szCs w:val="22"/>
        </w:rPr>
        <w:t xml:space="preserve">software </w:t>
      </w:r>
      <w:r w:rsidR="003259A5">
        <w:rPr>
          <w:rFonts w:cs="Arial"/>
          <w:szCs w:val="22"/>
        </w:rPr>
        <w:t>Wireshark uses Lua.)</w:t>
      </w:r>
      <w:r w:rsidR="00AF29CA">
        <w:rPr>
          <w:rFonts w:cs="Arial"/>
          <w:szCs w:val="22"/>
        </w:rPr>
        <w:t xml:space="preserve"> </w:t>
      </w:r>
    </w:p>
    <w:p w14:paraId="5ADB1CC8" w14:textId="77777777" w:rsidR="00CA0717" w:rsidRDefault="00CA0717" w:rsidP="00BD1AD4"/>
    <w:p w14:paraId="0A63CFAF" w14:textId="0BA73DE6" w:rsidR="00AB1CB7" w:rsidRDefault="00646161" w:rsidP="00BD1AD4">
      <w:r>
        <w:t>Related</w:t>
      </w:r>
      <w:r w:rsidR="00AB1CB7">
        <w:t>:</w:t>
      </w:r>
    </w:p>
    <w:p w14:paraId="0A63CFB0" w14:textId="77777777" w:rsidR="00AB1CB7" w:rsidRDefault="00AB1CB7" w:rsidP="00BD1AD4"/>
    <w:p w14:paraId="0A63CFB1" w14:textId="77777777" w:rsidR="001A6F53" w:rsidRPr="000222FC" w:rsidRDefault="001A6F53" w:rsidP="001D33DE">
      <w:pPr>
        <w:pStyle w:val="ListParagraph"/>
        <w:numPr>
          <w:ilvl w:val="0"/>
          <w:numId w:val="207"/>
        </w:numPr>
        <w:rPr>
          <w:u w:val="single"/>
        </w:rPr>
      </w:pPr>
      <w:r w:rsidRPr="000222FC">
        <w:rPr>
          <w:u w:val="single"/>
        </w:rPr>
        <w:t>QCOM Lua Engine Error Table</w:t>
      </w:r>
    </w:p>
    <w:p w14:paraId="0A63CFB2" w14:textId="77777777" w:rsidR="001A6F53" w:rsidRDefault="001A6F53" w:rsidP="00BD1AD4"/>
    <w:p w14:paraId="0A63CFB3" w14:textId="4E8D9B41" w:rsidR="001A6F53" w:rsidRDefault="001A6F53" w:rsidP="000222FC">
      <w:pPr>
        <w:ind w:left="720"/>
      </w:pPr>
      <w:r>
        <w:t xml:space="preserve">Refer section </w:t>
      </w:r>
      <w:r>
        <w:fldChar w:fldCharType="begin"/>
      </w:r>
      <w:r>
        <w:instrText xml:space="preserve"> REF _Ref319502452 \r \h </w:instrText>
      </w:r>
      <w:r>
        <w:fldChar w:fldCharType="separate"/>
      </w:r>
      <w:r w:rsidR="007038CE">
        <w:t>10.2.11</w:t>
      </w:r>
      <w:r>
        <w:fldChar w:fldCharType="end"/>
      </w:r>
    </w:p>
    <w:p w14:paraId="0A63CFB4" w14:textId="77777777" w:rsidR="001A6F53" w:rsidRDefault="001A6F53" w:rsidP="00BD1AD4"/>
    <w:p w14:paraId="0A63CFB5" w14:textId="77777777" w:rsidR="004F5139" w:rsidRPr="000222FC" w:rsidRDefault="00061F37" w:rsidP="001D33DE">
      <w:pPr>
        <w:pStyle w:val="ListParagraph"/>
        <w:numPr>
          <w:ilvl w:val="0"/>
          <w:numId w:val="207"/>
        </w:numPr>
        <w:rPr>
          <w:u w:val="single"/>
        </w:rPr>
      </w:pPr>
      <w:r w:rsidRPr="000222FC">
        <w:rPr>
          <w:u w:val="single"/>
        </w:rPr>
        <w:t xml:space="preserve">Lua </w:t>
      </w:r>
      <w:r w:rsidR="004F5139" w:rsidRPr="000222FC">
        <w:rPr>
          <w:u w:val="single"/>
        </w:rPr>
        <w:t>Standard Output Logging</w:t>
      </w:r>
    </w:p>
    <w:p w14:paraId="0A63CFB6" w14:textId="77777777" w:rsidR="004F5139" w:rsidRDefault="004F5139" w:rsidP="00BD1AD4"/>
    <w:p w14:paraId="0A63CFB7" w14:textId="2B5D762D" w:rsidR="004F5139" w:rsidRDefault="004F5139" w:rsidP="000222FC">
      <w:pPr>
        <w:ind w:left="720"/>
      </w:pPr>
      <w:r>
        <w:t xml:space="preserve">Refer section </w:t>
      </w:r>
      <w:r>
        <w:fldChar w:fldCharType="begin"/>
      </w:r>
      <w:r>
        <w:instrText xml:space="preserve"> REF _Ref333398569 \r \h </w:instrText>
      </w:r>
      <w:r>
        <w:fldChar w:fldCharType="separate"/>
      </w:r>
      <w:r w:rsidR="007038CE">
        <w:t>10.2.10</w:t>
      </w:r>
      <w:r>
        <w:fldChar w:fldCharType="end"/>
      </w:r>
    </w:p>
    <w:p w14:paraId="0A63CFB8" w14:textId="77777777" w:rsidR="000A70E4" w:rsidRDefault="000A70E4" w:rsidP="00BD1AD4"/>
    <w:p w14:paraId="0A63CFB9" w14:textId="77777777" w:rsidR="00F4651F" w:rsidRDefault="00F4651F" w:rsidP="00F4651F"/>
    <w:p w14:paraId="0A63CFBA" w14:textId="77777777" w:rsidR="00F4651F" w:rsidRDefault="00F4651F" w:rsidP="00F4651F">
      <w:pPr>
        <w:pStyle w:val="Heading3"/>
      </w:pPr>
      <w:bookmarkStart w:id="314" w:name="_Ref337823286"/>
      <w:bookmarkStart w:id="315" w:name="_Toc105778483"/>
      <w:r>
        <w:t>New Versions of Lua</w:t>
      </w:r>
      <w:bookmarkEnd w:id="314"/>
      <w:bookmarkEnd w:id="315"/>
    </w:p>
    <w:p w14:paraId="0A63CFBB" w14:textId="5E208DF3" w:rsidR="00F4651F" w:rsidRDefault="00F4651F" w:rsidP="00F4651F">
      <w:r>
        <w:br/>
        <w:t xml:space="preserve">Minor releases of Lua </w:t>
      </w:r>
      <w:r w:rsidR="0079634F">
        <w:t>may</w:t>
      </w:r>
      <w:r>
        <w:t xml:space="preserve"> be adopted once stability </w:t>
      </w:r>
      <w:r w:rsidR="0079634F">
        <w:t xml:space="preserve">and </w:t>
      </w:r>
      <w:r>
        <w:t xml:space="preserve">confidence in the release has been </w:t>
      </w:r>
      <w:r w:rsidR="0079634F">
        <w:t>achieved in the opinion of OLGR</w:t>
      </w:r>
      <w:r>
        <w:t>.</w:t>
      </w:r>
      <w:r w:rsidR="00D06733">
        <w:t xml:space="preserve"> </w:t>
      </w:r>
      <w:r w:rsidR="0079634F">
        <w:t>(</w:t>
      </w:r>
      <w:r>
        <w:t xml:space="preserve">A minor release is </w:t>
      </w:r>
      <w:r w:rsidR="00565B65">
        <w:t xml:space="preserve">a release in which </w:t>
      </w:r>
      <w:r>
        <w:t>existing QCOM Lua scripts do not need updating</w:t>
      </w:r>
      <w:r w:rsidR="00565B65">
        <w:t xml:space="preserve"> in order to operate.</w:t>
      </w:r>
      <w:r w:rsidR="0079634F">
        <w:t>)</w:t>
      </w:r>
    </w:p>
    <w:p w14:paraId="0A63CFBC" w14:textId="77777777" w:rsidR="003D1C4A" w:rsidRDefault="003D1C4A" w:rsidP="00F4651F"/>
    <w:p w14:paraId="0A63CFBD" w14:textId="482FDE80" w:rsidR="00F4651F" w:rsidRDefault="00F4651F" w:rsidP="00F4651F">
      <w:r>
        <w:t xml:space="preserve">When a major new version of Lua is released it will not be adopted by </w:t>
      </w:r>
      <w:r w:rsidR="00CA5CC3">
        <w:t xml:space="preserve">the </w:t>
      </w:r>
      <w:r>
        <w:t xml:space="preserve">QCOM specification until: </w:t>
      </w:r>
    </w:p>
    <w:p w14:paraId="0A63CFBE" w14:textId="77777777" w:rsidR="00F4651F" w:rsidRDefault="00F4651F" w:rsidP="00F4651F"/>
    <w:p w14:paraId="0A63CFBF" w14:textId="77777777" w:rsidR="00F4651F" w:rsidRDefault="00F4651F" w:rsidP="00DB2279">
      <w:pPr>
        <w:numPr>
          <w:ilvl w:val="0"/>
          <w:numId w:val="65"/>
        </w:numPr>
      </w:pPr>
      <w:r>
        <w:t>It has a demonst</w:t>
      </w:r>
      <w:r w:rsidR="000246AD">
        <w:t>rated track record of stability.</w:t>
      </w:r>
    </w:p>
    <w:p w14:paraId="0A63CFC0" w14:textId="77777777" w:rsidR="00F4651F" w:rsidRDefault="00F4651F" w:rsidP="00DB2279">
      <w:pPr>
        <w:numPr>
          <w:ilvl w:val="0"/>
          <w:numId w:val="65"/>
        </w:numPr>
      </w:pPr>
      <w:r>
        <w:t>There are no unacceptable bugs or i</w:t>
      </w:r>
      <w:r w:rsidR="00A920DD">
        <w:t>ssues outstanding</w:t>
      </w:r>
      <w:r>
        <w:t>.</w:t>
      </w:r>
    </w:p>
    <w:p w14:paraId="0A63CFC1" w14:textId="77777777" w:rsidR="00F4651F" w:rsidRDefault="00A920DD" w:rsidP="00DB2279">
      <w:pPr>
        <w:numPr>
          <w:ilvl w:val="0"/>
          <w:numId w:val="65"/>
        </w:numPr>
      </w:pPr>
      <w:r>
        <w:t>All r</w:t>
      </w:r>
      <w:r w:rsidR="00F4651F">
        <w:t xml:space="preserve">equired associated libraries have </w:t>
      </w:r>
      <w:r>
        <w:t xml:space="preserve">also </w:t>
      </w:r>
      <w:r w:rsidR="00F4651F">
        <w:t>been updated to support or be compatible with the new version and have achieved a similar level of stability</w:t>
      </w:r>
      <w:r w:rsidR="000246AD">
        <w:t>.</w:t>
      </w:r>
    </w:p>
    <w:p w14:paraId="0A63CFC2" w14:textId="77777777" w:rsidR="00F4651F" w:rsidRDefault="00F4651F" w:rsidP="00BD1AD4"/>
    <w:p w14:paraId="0A63CFC7" w14:textId="77777777" w:rsidR="00E66084" w:rsidRPr="00E66084" w:rsidRDefault="00E66084" w:rsidP="00BD1AD4">
      <w:pPr>
        <w:rPr>
          <w:color w:val="FF0000"/>
        </w:rPr>
      </w:pPr>
    </w:p>
    <w:p w14:paraId="0A63CFC8" w14:textId="77777777" w:rsidR="004C3BEE" w:rsidRDefault="004C3BEE" w:rsidP="004C3BEE">
      <w:pPr>
        <w:pStyle w:val="Heading3"/>
      </w:pPr>
      <w:bookmarkStart w:id="316" w:name="_Toc105778484"/>
      <w:r>
        <w:t xml:space="preserve">Legal - </w:t>
      </w:r>
      <w:smartTag w:uri="urn:schemas-microsoft-com:office:smarttags" w:element="State">
        <w:smartTag w:uri="urn:schemas-microsoft-com:office:smarttags" w:element="place">
          <w:r>
            <w:t>Queensland</w:t>
          </w:r>
        </w:smartTag>
      </w:smartTag>
      <w:bookmarkEnd w:id="316"/>
    </w:p>
    <w:p w14:paraId="0A63CFC9" w14:textId="77777777" w:rsidR="004C3BEE" w:rsidRDefault="004C3BEE" w:rsidP="004C3BEE"/>
    <w:p w14:paraId="0A63CFCA" w14:textId="21F28330" w:rsidR="004C3BEE" w:rsidRDefault="004C3BEE" w:rsidP="004C3BEE">
      <w:r>
        <w:t xml:space="preserve">OLGR reserves the right in the State of </w:t>
      </w:r>
      <w:smartTag w:uri="urn:schemas-microsoft-com:office:smarttags" w:element="State">
        <w:r>
          <w:t>Queensland</w:t>
        </w:r>
      </w:smartTag>
      <w:r>
        <w:t xml:space="preserve"> to disable wi</w:t>
      </w:r>
      <w:r w:rsidR="001A65C4">
        <w:t>thout notice</w:t>
      </w:r>
      <w:r>
        <w:t xml:space="preserve"> any QCOM 3 scripts or user accounts running on </w:t>
      </w:r>
      <w:smartTag w:uri="urn:schemas-microsoft-com:office:smarttags" w:element="State">
        <w:smartTag w:uri="urn:schemas-microsoft-com:office:smarttags" w:element="place">
          <w:r>
            <w:t>Queensland</w:t>
          </w:r>
        </w:smartTag>
      </w:smartTag>
      <w:r>
        <w:t xml:space="preserve"> gaming machines.</w:t>
      </w:r>
      <w:r w:rsidR="00D06733">
        <w:t xml:space="preserve"> </w:t>
      </w:r>
      <w:r>
        <w:t>QCOM 3 scripts running on gaming machines in the opinion of OLGR, must not:</w:t>
      </w:r>
    </w:p>
    <w:p w14:paraId="0A63CFCB" w14:textId="77777777" w:rsidR="004C3BEE" w:rsidRDefault="004C3BEE" w:rsidP="004C3BEE"/>
    <w:p w14:paraId="0A63CFCC" w14:textId="09AE3CCC" w:rsidR="004C3BEE" w:rsidRDefault="004C3BEE" w:rsidP="00B136EC">
      <w:pPr>
        <w:numPr>
          <w:ilvl w:val="0"/>
          <w:numId w:val="13"/>
        </w:numPr>
      </w:pPr>
      <w:r>
        <w:t>Commit illegal acts with respect to any Australian State or Federal Laws</w:t>
      </w:r>
      <w:r w:rsidR="0034566B">
        <w:t>.</w:t>
      </w:r>
    </w:p>
    <w:p w14:paraId="0A63CFCD" w14:textId="7C5F25D0" w:rsidR="004C3BEE" w:rsidRDefault="004C3BEE" w:rsidP="00B136EC">
      <w:pPr>
        <w:numPr>
          <w:ilvl w:val="0"/>
          <w:numId w:val="13"/>
        </w:numPr>
      </w:pPr>
      <w:r>
        <w:t>Contain offe</w:t>
      </w:r>
      <w:r w:rsidR="00722448">
        <w:t>nsive or objectionable material</w:t>
      </w:r>
      <w:r w:rsidR="0034566B">
        <w:t>.</w:t>
      </w:r>
    </w:p>
    <w:p w14:paraId="0A63CFCE" w14:textId="693A963E" w:rsidR="004C3BEE" w:rsidRDefault="00722448" w:rsidP="00B136EC">
      <w:pPr>
        <w:numPr>
          <w:ilvl w:val="0"/>
          <w:numId w:val="13"/>
        </w:numPr>
      </w:pPr>
      <w:r>
        <w:t>Be unrelated to machine gaming</w:t>
      </w:r>
      <w:r w:rsidR="0034566B">
        <w:t>.</w:t>
      </w:r>
    </w:p>
    <w:p w14:paraId="0A63CFCF" w14:textId="07A2C821" w:rsidR="004C3BEE" w:rsidRDefault="00722448" w:rsidP="00B136EC">
      <w:pPr>
        <w:numPr>
          <w:ilvl w:val="0"/>
          <w:numId w:val="13"/>
        </w:numPr>
      </w:pPr>
      <w:r>
        <w:t>Be anti-competitive</w:t>
      </w:r>
      <w:r w:rsidR="0034566B">
        <w:t>.</w:t>
      </w:r>
    </w:p>
    <w:p w14:paraId="0A63CFD0" w14:textId="0AE45A48" w:rsidR="004C3BEE" w:rsidRDefault="004C3BEE" w:rsidP="00B136EC">
      <w:pPr>
        <w:numPr>
          <w:ilvl w:val="0"/>
          <w:numId w:val="13"/>
        </w:numPr>
      </w:pPr>
      <w:r>
        <w:t xml:space="preserve">Contain </w:t>
      </w:r>
      <w:r w:rsidR="003D3CED">
        <w:t>unacceptable advertising content</w:t>
      </w:r>
      <w:r w:rsidR="0034566B">
        <w:t>.</w:t>
      </w:r>
    </w:p>
    <w:p w14:paraId="0A63CFD1" w14:textId="756829C9" w:rsidR="004C3BEE" w:rsidRDefault="004C3BEE" w:rsidP="00B136EC">
      <w:pPr>
        <w:numPr>
          <w:ilvl w:val="0"/>
          <w:numId w:val="13"/>
        </w:numPr>
      </w:pPr>
      <w:r>
        <w:t>Present undue risk concerning machine gaming reliability, integrity or security</w:t>
      </w:r>
      <w:r w:rsidR="00722448">
        <w:t>, or any privacy related issues</w:t>
      </w:r>
      <w:r w:rsidR="0034566B">
        <w:t>.</w:t>
      </w:r>
    </w:p>
    <w:p w14:paraId="0A63CFD2" w14:textId="3817F59D" w:rsidR="004C3BEE" w:rsidRDefault="004C3BEE" w:rsidP="00B136EC">
      <w:pPr>
        <w:numPr>
          <w:ilvl w:val="0"/>
          <w:numId w:val="13"/>
        </w:numPr>
      </w:pPr>
      <w:r>
        <w:t>Degrade machine perfo</w:t>
      </w:r>
      <w:r w:rsidR="00722448">
        <w:t>rmance to an unacceptable level</w:t>
      </w:r>
      <w:r w:rsidR="0034566B">
        <w:t>.</w:t>
      </w:r>
    </w:p>
    <w:p w14:paraId="0A63CFD3" w14:textId="0A36499A" w:rsidR="004C3BEE" w:rsidRPr="004C3BEE" w:rsidRDefault="004C3BEE" w:rsidP="00B136EC">
      <w:pPr>
        <w:numPr>
          <w:ilvl w:val="0"/>
          <w:numId w:val="13"/>
        </w:numPr>
      </w:pPr>
      <w:r>
        <w:rPr>
          <w:rFonts w:cs="Arial"/>
          <w:szCs w:val="22"/>
        </w:rPr>
        <w:t xml:space="preserve">Utilise </w:t>
      </w:r>
      <w:r w:rsidRPr="00D16124">
        <w:rPr>
          <w:rFonts w:cs="Arial"/>
          <w:szCs w:val="22"/>
        </w:rPr>
        <w:t xml:space="preserve">licences, approvals and consents </w:t>
      </w:r>
      <w:r>
        <w:rPr>
          <w:rFonts w:cs="Arial"/>
          <w:szCs w:val="22"/>
        </w:rPr>
        <w:t>in relation to the script which infringe</w:t>
      </w:r>
      <w:r w:rsidRPr="00D16124">
        <w:rPr>
          <w:rFonts w:cs="Arial"/>
          <w:szCs w:val="22"/>
        </w:rPr>
        <w:t xml:space="preserve"> the intellect</w:t>
      </w:r>
      <w:r>
        <w:rPr>
          <w:rFonts w:cs="Arial"/>
          <w:szCs w:val="22"/>
        </w:rPr>
        <w:t>ual property rights of any other</w:t>
      </w:r>
      <w:r w:rsidRPr="00D16124">
        <w:rPr>
          <w:rFonts w:cs="Arial"/>
          <w:szCs w:val="22"/>
        </w:rPr>
        <w:t xml:space="preserve"> parties</w:t>
      </w:r>
      <w:r w:rsidR="0034566B">
        <w:rPr>
          <w:rFonts w:cs="Arial"/>
          <w:szCs w:val="22"/>
        </w:rPr>
        <w:t>.</w:t>
      </w:r>
    </w:p>
    <w:p w14:paraId="0A63CFD4" w14:textId="5FB249F2" w:rsidR="004C3BEE" w:rsidRPr="00014C48" w:rsidRDefault="004C3BEE" w:rsidP="00B136EC">
      <w:pPr>
        <w:numPr>
          <w:ilvl w:val="0"/>
          <w:numId w:val="13"/>
        </w:numPr>
      </w:pPr>
      <w:r>
        <w:rPr>
          <w:rFonts w:cs="Arial"/>
          <w:szCs w:val="22"/>
        </w:rPr>
        <w:t>Interfere with or attempt to modify</w:t>
      </w:r>
      <w:r w:rsidR="00722448">
        <w:rPr>
          <w:rFonts w:cs="Arial"/>
          <w:szCs w:val="22"/>
        </w:rPr>
        <w:t xml:space="preserve"> or expose</w:t>
      </w:r>
      <w:r>
        <w:rPr>
          <w:rFonts w:cs="Arial"/>
          <w:szCs w:val="22"/>
        </w:rPr>
        <w:t xml:space="preserve"> the host environment or </w:t>
      </w:r>
      <w:r w:rsidR="00722448">
        <w:rPr>
          <w:rFonts w:cs="Arial"/>
          <w:szCs w:val="22"/>
        </w:rPr>
        <w:t>the environment of another user</w:t>
      </w:r>
      <w:r w:rsidR="0034566B">
        <w:rPr>
          <w:rFonts w:cs="Arial"/>
          <w:szCs w:val="22"/>
        </w:rPr>
        <w:t>.</w:t>
      </w:r>
    </w:p>
    <w:p w14:paraId="0A63CFD5" w14:textId="77777777" w:rsidR="004C3BEE" w:rsidRDefault="004C3BEE" w:rsidP="004C3BEE"/>
    <w:p w14:paraId="0A63CFD6" w14:textId="77777777" w:rsidR="004C3BEE" w:rsidRDefault="004C3BEE" w:rsidP="0023718D"/>
    <w:p w14:paraId="0A63CFD7" w14:textId="77777777" w:rsidR="00C235D0" w:rsidRDefault="002321FD" w:rsidP="002321FD">
      <w:pPr>
        <w:pStyle w:val="Heading2"/>
      </w:pPr>
      <w:bookmarkStart w:id="317" w:name="_Ref448315464"/>
      <w:bookmarkStart w:id="318" w:name="_Toc105778485"/>
      <w:r>
        <w:t>Libraries</w:t>
      </w:r>
      <w:bookmarkEnd w:id="317"/>
      <w:bookmarkEnd w:id="318"/>
    </w:p>
    <w:p w14:paraId="0A63CFD8" w14:textId="77777777" w:rsidR="00591CD9" w:rsidRDefault="00591CD9" w:rsidP="00591CD9">
      <w:bookmarkStart w:id="319" w:name="_Ref351645692"/>
    </w:p>
    <w:p w14:paraId="0A63CFD9" w14:textId="77777777" w:rsidR="00591CD9" w:rsidRDefault="00591CD9" w:rsidP="00591CD9">
      <w:r>
        <w:t>This section list</w:t>
      </w:r>
      <w:r w:rsidR="00E0213C">
        <w:t>s</w:t>
      </w:r>
      <w:r>
        <w:t xml:space="preserve"> what libraries (both internal and external libraries to Lua) are to be made available to QCOM users as well as any special requirements or modifications.</w:t>
      </w:r>
    </w:p>
    <w:p w14:paraId="0A63CFDA" w14:textId="77777777" w:rsidR="00591CD9" w:rsidRDefault="00591CD9" w:rsidP="00591CD9"/>
    <w:p w14:paraId="0A63CFDB" w14:textId="23E8D3A9" w:rsidR="00591CD9" w:rsidRDefault="00C54BDF" w:rsidP="00591CD9">
      <w:r>
        <w:t>L</w:t>
      </w:r>
      <w:r w:rsidR="00591CD9">
        <w:t xml:space="preserve">ibraries or modules made available to QCOM users </w:t>
      </w:r>
      <w:r w:rsidR="000B59AC">
        <w:t xml:space="preserve">as a part of the </w:t>
      </w:r>
      <w:r w:rsidR="00B04FCD">
        <w:t xml:space="preserve">standard </w:t>
      </w:r>
      <w:r w:rsidR="00C22117">
        <w:t>QLE Lua software driver</w:t>
      </w:r>
      <w:r w:rsidR="00B04FCD">
        <w:t>,</w:t>
      </w:r>
      <w:r w:rsidR="00C63DD6">
        <w:t xml:space="preserve"> </w:t>
      </w:r>
      <w:r w:rsidR="000B59AC">
        <w:t>have been</w:t>
      </w:r>
      <w:r w:rsidR="00C63DD6">
        <w:t xml:space="preserve"> specifically vetted by OLGR</w:t>
      </w:r>
      <w:r w:rsidRPr="00C63DD6">
        <w:t xml:space="preserve"> </w:t>
      </w:r>
      <w:r w:rsidR="00C63DD6">
        <w:t>(</w:t>
      </w:r>
      <w:r w:rsidR="00C63DD6" w:rsidRPr="00C63DD6">
        <w:t>or delegated authority</w:t>
      </w:r>
      <w:r w:rsidR="00C63DD6">
        <w:t>)</w:t>
      </w:r>
      <w:r w:rsidR="00C63DD6" w:rsidRPr="00C63DD6">
        <w:t xml:space="preserve"> </w:t>
      </w:r>
      <w:r w:rsidR="00C63DD6">
        <w:t>to ensure they are suitable for use in the QLE.</w:t>
      </w:r>
      <w:r w:rsidR="000B59AC">
        <w:t xml:space="preserve"> (</w:t>
      </w:r>
      <w:r w:rsidR="00014D51">
        <w:t>Note,</w:t>
      </w:r>
      <w:r w:rsidR="000B59AC">
        <w:t xml:space="preserve"> the primary check is that the library member functions are protected from user to user)</w:t>
      </w:r>
      <w:r w:rsidR="002E7C4E">
        <w:t>.</w:t>
      </w:r>
      <w:r w:rsidR="000B59AC">
        <w:t xml:space="preserve"> There is no risk to the host machine because the </w:t>
      </w:r>
      <w:r w:rsidR="00C22117">
        <w:t>QLE Lua software driver</w:t>
      </w:r>
      <w:r w:rsidR="000B59AC" w:rsidRPr="000B59AC">
        <w:t xml:space="preserve"> </w:t>
      </w:r>
      <w:r w:rsidR="000B59AC">
        <w:t>doesn’t need any special or external libraries other than those provided directly by the EGM manufacture</w:t>
      </w:r>
      <w:r w:rsidR="000B59AC" w:rsidRPr="000B59AC">
        <w:t>r</w:t>
      </w:r>
      <w:r w:rsidR="000B59AC">
        <w:t xml:space="preserve"> e.g. communications</w:t>
      </w:r>
      <w:r w:rsidR="000B59AC" w:rsidRPr="000B59AC">
        <w:t>)</w:t>
      </w:r>
      <w:r w:rsidR="000B59AC">
        <w:t>.</w:t>
      </w:r>
    </w:p>
    <w:p w14:paraId="2BBD042B" w14:textId="77777777" w:rsidR="000B59AC" w:rsidRDefault="000B59AC" w:rsidP="00591CD9"/>
    <w:p w14:paraId="29D90EFF" w14:textId="2513FEB0" w:rsidR="000B59AC" w:rsidRPr="000B59AC" w:rsidRDefault="00B04FCD" w:rsidP="00591CD9">
      <w:r>
        <w:t>T</w:t>
      </w:r>
      <w:r w:rsidR="000B59AC">
        <w:t>he number of libraries needed for QCOM 3 is minimal</w:t>
      </w:r>
      <w:r>
        <w:t>,</w:t>
      </w:r>
      <w:r w:rsidR="000B59AC">
        <w:t xml:space="preserve"> and unless many </w:t>
      </w:r>
      <w:r w:rsidR="005C2EB4">
        <w:t>QCOM user</w:t>
      </w:r>
      <w:r w:rsidR="000B59AC">
        <w:t>s need to use the same library</w:t>
      </w:r>
      <w:r>
        <w:t>,</w:t>
      </w:r>
      <w:r w:rsidR="000B59AC">
        <w:t xml:space="preserve"> it’s more efficient (machine memory wise) for </w:t>
      </w:r>
      <w:r w:rsidR="005C2EB4">
        <w:t>QCOM user</w:t>
      </w:r>
      <w:r w:rsidR="000B59AC">
        <w:t xml:space="preserve">s to bring their own libraries as </w:t>
      </w:r>
      <w:r>
        <w:t>required</w:t>
      </w:r>
      <w:r w:rsidR="000B59AC">
        <w:t>.</w:t>
      </w:r>
    </w:p>
    <w:p w14:paraId="532684A4" w14:textId="77777777" w:rsidR="00C63DD6" w:rsidRPr="000B59AC" w:rsidRDefault="00C63DD6" w:rsidP="00591CD9"/>
    <w:p w14:paraId="79827B0E" w14:textId="5547C167" w:rsidR="000B59AC" w:rsidRDefault="005C2EB4" w:rsidP="00591CD9">
      <w:r>
        <w:t>QCOM user</w:t>
      </w:r>
      <w:r w:rsidR="00C63DD6" w:rsidRPr="000B59AC">
        <w:t>s can bring their own libraries.</w:t>
      </w:r>
      <w:r w:rsidR="000B59AC">
        <w:t xml:space="preserve"> T</w:t>
      </w:r>
      <w:r w:rsidR="00C63DD6" w:rsidRPr="000B59AC">
        <w:t xml:space="preserve">his is perfectly safe </w:t>
      </w:r>
      <w:r w:rsidR="000B59AC">
        <w:t>because</w:t>
      </w:r>
      <w:r w:rsidR="00C63DD6" w:rsidRPr="000B59AC">
        <w:t xml:space="preserve"> </w:t>
      </w:r>
      <w:r w:rsidR="00C63DD6">
        <w:t xml:space="preserve">the libraries reside along with the </w:t>
      </w:r>
      <w:r>
        <w:t>QCOM user</w:t>
      </w:r>
      <w:r w:rsidR="00C63DD6">
        <w:t xml:space="preserve"> in their jail and </w:t>
      </w:r>
      <w:r w:rsidR="000B59AC">
        <w:t xml:space="preserve">respective </w:t>
      </w:r>
      <w:r w:rsidR="00C63DD6">
        <w:t xml:space="preserve">quota limits. </w:t>
      </w:r>
      <w:r w:rsidR="000B59AC">
        <w:t xml:space="preserve">Any issue with a </w:t>
      </w:r>
      <w:r>
        <w:t>QCOM user</w:t>
      </w:r>
      <w:r w:rsidR="000B59AC">
        <w:t xml:space="preserve"> imported library can only affect that </w:t>
      </w:r>
      <w:r>
        <w:t>QCOM user</w:t>
      </w:r>
      <w:r w:rsidR="000B59AC">
        <w:t xml:space="preserve">. </w:t>
      </w:r>
    </w:p>
    <w:p w14:paraId="2CE50391" w14:textId="77777777" w:rsidR="000B59AC" w:rsidRDefault="000B59AC" w:rsidP="00591CD9"/>
    <w:p w14:paraId="66377AA9" w14:textId="6F9F8F18" w:rsidR="00E54888" w:rsidRDefault="00E54888" w:rsidP="00591CD9">
      <w:r>
        <w:t>C</w:t>
      </w:r>
      <w:r w:rsidR="00C63DD6">
        <w:t>onstraint</w:t>
      </w:r>
      <w:r>
        <w:t>s</w:t>
      </w:r>
      <w:r w:rsidR="00C63DD6">
        <w:t xml:space="preserve"> for </w:t>
      </w:r>
      <w:r w:rsidR="005C2EB4">
        <w:t>QCOM user</w:t>
      </w:r>
      <w:r w:rsidR="00C63DD6">
        <w:t xml:space="preserve"> imported libraries </w:t>
      </w:r>
      <w:r>
        <w:t>are:</w:t>
      </w:r>
    </w:p>
    <w:p w14:paraId="5FD58BDF" w14:textId="77777777" w:rsidR="00E54888" w:rsidRDefault="00E54888" w:rsidP="00591CD9"/>
    <w:p w14:paraId="07BB65EB" w14:textId="04887DC4" w:rsidR="00C63DD6" w:rsidRDefault="00E54888" w:rsidP="001D33DE">
      <w:pPr>
        <w:pStyle w:val="ListParagraph"/>
        <w:numPr>
          <w:ilvl w:val="0"/>
          <w:numId w:val="279"/>
        </w:numPr>
      </w:pPr>
      <w:r>
        <w:t>They</w:t>
      </w:r>
      <w:r w:rsidR="00C63DD6">
        <w:t xml:space="preserve"> must be written in pure Lua.</w:t>
      </w:r>
      <w:r w:rsidR="000B59AC">
        <w:t xml:space="preserve"> </w:t>
      </w:r>
    </w:p>
    <w:p w14:paraId="0F8351DC" w14:textId="771B306A" w:rsidR="00E54888" w:rsidRDefault="00E54888" w:rsidP="001D33DE">
      <w:pPr>
        <w:pStyle w:val="ListParagraph"/>
        <w:numPr>
          <w:ilvl w:val="0"/>
          <w:numId w:val="279"/>
        </w:numPr>
      </w:pPr>
      <w:r>
        <w:t>The Lua language “require” command is not available to QCOM users.</w:t>
      </w:r>
    </w:p>
    <w:p w14:paraId="691D57E1" w14:textId="686536D8" w:rsidR="00E54888" w:rsidRPr="00C63DD6" w:rsidRDefault="00E54888" w:rsidP="001D33DE">
      <w:pPr>
        <w:pStyle w:val="ListParagraph"/>
        <w:numPr>
          <w:ilvl w:val="0"/>
          <w:numId w:val="279"/>
        </w:numPr>
      </w:pPr>
      <w:r>
        <w:t xml:space="preserve">They will be scrutinised for suitability and efficiency and approved as per all SUA controlled QCOM user scripts, or will otherwise be hard constrained by the </w:t>
      </w:r>
      <w:r w:rsidR="004C2F70">
        <w:t xml:space="preserve">given </w:t>
      </w:r>
      <w:r>
        <w:t>user’s assigned resource quotas.</w:t>
      </w:r>
    </w:p>
    <w:p w14:paraId="0A63CFE3" w14:textId="77777777" w:rsidR="00690AD0" w:rsidRPr="00591CD9" w:rsidRDefault="00690AD0" w:rsidP="00591CD9">
      <w:pPr>
        <w:rPr>
          <w:b/>
        </w:rPr>
      </w:pPr>
    </w:p>
    <w:p w14:paraId="0A63CFE4" w14:textId="4C70F509" w:rsidR="002321FD" w:rsidRDefault="00CE12A8" w:rsidP="002321FD">
      <w:pPr>
        <w:pStyle w:val="Heading3"/>
      </w:pPr>
      <w:bookmarkStart w:id="320" w:name="_Ref439683982"/>
      <w:bookmarkStart w:id="321" w:name="_Toc105778486"/>
      <w:r>
        <w:lastRenderedPageBreak/>
        <w:t xml:space="preserve">Basic &amp; </w:t>
      </w:r>
      <w:r w:rsidR="002321FD">
        <w:t>Standard Librar</w:t>
      </w:r>
      <w:r w:rsidR="002901A3">
        <w:t>ies</w:t>
      </w:r>
      <w:bookmarkEnd w:id="319"/>
      <w:bookmarkEnd w:id="320"/>
      <w:bookmarkEnd w:id="321"/>
    </w:p>
    <w:p w14:paraId="0A63CFE5" w14:textId="77777777" w:rsidR="002321FD" w:rsidRDefault="002321FD" w:rsidP="0023718D"/>
    <w:p w14:paraId="0A63CFE6" w14:textId="24752CB1" w:rsidR="002321FD" w:rsidRDefault="002321FD" w:rsidP="0023718D">
      <w:r>
        <w:t xml:space="preserve">Lua has a number of </w:t>
      </w:r>
      <w:r w:rsidR="002901A3">
        <w:t xml:space="preserve">basic and </w:t>
      </w:r>
      <w:r>
        <w:t>standard built-in libraries for common operations in math, string, table, input/output and operating system functions.</w:t>
      </w:r>
    </w:p>
    <w:p w14:paraId="0A63CFE7" w14:textId="77777777" w:rsidR="002321FD" w:rsidRDefault="002321FD" w:rsidP="0023718D"/>
    <w:p w14:paraId="0A63CFE8" w14:textId="2D9B84E5" w:rsidR="002321FD" w:rsidRDefault="002321FD" w:rsidP="0023718D">
      <w:r>
        <w:t xml:space="preserve">This section defines changes and restrictions concerning the implementation of these libraries </w:t>
      </w:r>
      <w:r w:rsidR="000B59AC">
        <w:t xml:space="preserve">by the </w:t>
      </w:r>
      <w:r w:rsidR="00C22117">
        <w:t>QLE Lua software driver</w:t>
      </w:r>
      <w:r>
        <w:t>.</w:t>
      </w:r>
    </w:p>
    <w:p w14:paraId="0A63CFE9" w14:textId="77777777" w:rsidR="002321FD" w:rsidRDefault="002321FD" w:rsidP="0023718D"/>
    <w:p w14:paraId="0A63CFEA" w14:textId="141C0A5F" w:rsidR="00606449" w:rsidRDefault="00637504" w:rsidP="0023718D">
      <w:r>
        <w:t>The</w:t>
      </w:r>
      <w:r w:rsidR="00606449">
        <w:t xml:space="preserve"> following Lua libraries must be loaded </w:t>
      </w:r>
      <w:r w:rsidR="00344AC6">
        <w:t xml:space="preserve">by the machine into the QLE Lua state prior to handing control to the </w:t>
      </w:r>
      <w:r w:rsidR="00C22117">
        <w:t>QLE Lua software driver</w:t>
      </w:r>
      <w:r w:rsidR="00344AC6">
        <w:t>.</w:t>
      </w:r>
      <w:r w:rsidR="00344AC6" w:rsidRPr="00344AC6">
        <w:rPr>
          <w:rStyle w:val="CheckPointMarkerChar"/>
        </w:rPr>
        <w:t xml:space="preserve"> </w:t>
      </w:r>
      <w:r w:rsidR="00344AC6" w:rsidRPr="00D805A9">
        <w:rPr>
          <w:rStyle w:val="CheckPointMarkerChar"/>
        </w:rPr>
        <w:t>cp:</w:t>
      </w:r>
      <w:r w:rsidR="00344AC6">
        <w:rPr>
          <w:rStyle w:val="EndnoteReference"/>
        </w:rPr>
        <w:endnoteReference w:id="98"/>
      </w:r>
      <w:r w:rsidR="00344AC6" w:rsidRPr="00344AC6">
        <w:t xml:space="preserve"> </w:t>
      </w:r>
      <w:r w:rsidR="00344AC6">
        <w:t xml:space="preserve">On start-up the </w:t>
      </w:r>
      <w:r w:rsidR="00C22117">
        <w:t>QLE Lua software driver</w:t>
      </w:r>
      <w:r w:rsidR="00344AC6" w:rsidRPr="00344AC6">
        <w:t xml:space="preserve"> </w:t>
      </w:r>
      <w:r w:rsidR="00344AC6">
        <w:t xml:space="preserve">will delete any unwanted functions from memory and ensures that </w:t>
      </w:r>
      <w:r w:rsidR="005C2EB4">
        <w:t>QCOM user</w:t>
      </w:r>
      <w:r w:rsidR="00344AC6">
        <w:t xml:space="preserve">s are setup with the intended set of library functions in each </w:t>
      </w:r>
      <w:r w:rsidR="005C2EB4">
        <w:t>QCOM user</w:t>
      </w:r>
      <w:r w:rsidR="00B04FCD">
        <w:t>’s</w:t>
      </w:r>
      <w:r w:rsidR="00344AC6">
        <w:t xml:space="preserve"> jail</w:t>
      </w:r>
      <w:r w:rsidR="00606449">
        <w:t>:</w:t>
      </w:r>
      <w:r w:rsidR="00A920DD">
        <w:t xml:space="preserve"> </w:t>
      </w:r>
    </w:p>
    <w:p w14:paraId="0A63CFEB" w14:textId="77777777" w:rsidR="00606449" w:rsidRDefault="00606449" w:rsidP="0023718D"/>
    <w:p w14:paraId="0A63CFEC" w14:textId="77777777" w:rsidR="00606449" w:rsidRDefault="00606449" w:rsidP="00B136EC">
      <w:pPr>
        <w:numPr>
          <w:ilvl w:val="0"/>
          <w:numId w:val="12"/>
        </w:numPr>
      </w:pPr>
      <w:r>
        <w:t xml:space="preserve">basic library </w:t>
      </w:r>
    </w:p>
    <w:p w14:paraId="0A63CFED" w14:textId="034D6AD3" w:rsidR="00F121FB" w:rsidRDefault="00706F23" w:rsidP="00B136EC">
      <w:pPr>
        <w:numPr>
          <w:ilvl w:val="1"/>
          <w:numId w:val="12"/>
        </w:numPr>
      </w:pPr>
      <w:r>
        <w:t xml:space="preserve">The QLE </w:t>
      </w:r>
      <w:r w:rsidR="00872A40">
        <w:t xml:space="preserve">LSD </w:t>
      </w:r>
      <w:r>
        <w:t xml:space="preserve">will </w:t>
      </w:r>
      <w:r w:rsidR="001F1DF7">
        <w:t>prevent QCOM users from accessing these functions</w:t>
      </w:r>
      <w:r w:rsidR="00F121FB">
        <w:t>:</w:t>
      </w:r>
    </w:p>
    <w:p w14:paraId="0A63CFEE" w14:textId="77777777" w:rsidR="00297A51" w:rsidRDefault="00297A51" w:rsidP="00B136EC">
      <w:pPr>
        <w:numPr>
          <w:ilvl w:val="2"/>
          <w:numId w:val="12"/>
        </w:numPr>
        <w:rPr>
          <w:i/>
        </w:rPr>
      </w:pPr>
      <w:r>
        <w:rPr>
          <w:i/>
        </w:rPr>
        <w:t>_G</w:t>
      </w:r>
    </w:p>
    <w:p w14:paraId="0A63CFEF" w14:textId="77777777" w:rsidR="00297A51" w:rsidRPr="00040C4C" w:rsidRDefault="00297A51" w:rsidP="00B136EC">
      <w:pPr>
        <w:numPr>
          <w:ilvl w:val="2"/>
          <w:numId w:val="12"/>
        </w:numPr>
        <w:rPr>
          <w:i/>
        </w:rPr>
      </w:pPr>
      <w:r w:rsidRPr="00040C4C">
        <w:rPr>
          <w:i/>
        </w:rPr>
        <w:t>collectgarbage()</w:t>
      </w:r>
    </w:p>
    <w:p w14:paraId="0A63CFF0" w14:textId="1F5923E2" w:rsidR="00F121FB" w:rsidRPr="00040C4C" w:rsidRDefault="00F121FB" w:rsidP="00B136EC">
      <w:pPr>
        <w:numPr>
          <w:ilvl w:val="2"/>
          <w:numId w:val="12"/>
        </w:numPr>
        <w:rPr>
          <w:i/>
        </w:rPr>
      </w:pPr>
      <w:r w:rsidRPr="00040C4C">
        <w:rPr>
          <w:i/>
        </w:rPr>
        <w:t>dofile()</w:t>
      </w:r>
    </w:p>
    <w:p w14:paraId="0A63CFF1" w14:textId="77777777" w:rsidR="00297A51" w:rsidRDefault="00297A51" w:rsidP="00B136EC">
      <w:pPr>
        <w:numPr>
          <w:ilvl w:val="2"/>
          <w:numId w:val="12"/>
        </w:numPr>
        <w:rPr>
          <w:i/>
        </w:rPr>
      </w:pPr>
      <w:r>
        <w:rPr>
          <w:i/>
        </w:rPr>
        <w:t>getfenv()</w:t>
      </w:r>
    </w:p>
    <w:p w14:paraId="0A63CFF2" w14:textId="77777777" w:rsidR="00297A51" w:rsidRDefault="00297A51" w:rsidP="00B136EC">
      <w:pPr>
        <w:numPr>
          <w:ilvl w:val="2"/>
          <w:numId w:val="12"/>
        </w:numPr>
        <w:rPr>
          <w:i/>
        </w:rPr>
      </w:pPr>
      <w:r>
        <w:rPr>
          <w:i/>
        </w:rPr>
        <w:t>getmetatable()</w:t>
      </w:r>
    </w:p>
    <w:p w14:paraId="0A63CFF3" w14:textId="733D695F" w:rsidR="005F3FED" w:rsidRDefault="005F3FED" w:rsidP="00B136EC">
      <w:pPr>
        <w:numPr>
          <w:ilvl w:val="2"/>
          <w:numId w:val="12"/>
        </w:numPr>
        <w:rPr>
          <w:i/>
        </w:rPr>
      </w:pPr>
      <w:r>
        <w:rPr>
          <w:i/>
        </w:rPr>
        <w:t>load()</w:t>
      </w:r>
    </w:p>
    <w:p w14:paraId="0A63CFF4" w14:textId="77777777" w:rsidR="005F3FED" w:rsidRDefault="000C61AB" w:rsidP="00B136EC">
      <w:pPr>
        <w:numPr>
          <w:ilvl w:val="2"/>
          <w:numId w:val="12"/>
        </w:numPr>
        <w:rPr>
          <w:i/>
        </w:rPr>
      </w:pPr>
      <w:r>
        <w:rPr>
          <w:i/>
        </w:rPr>
        <w:t>loadfile()</w:t>
      </w:r>
    </w:p>
    <w:p w14:paraId="0A63CFF5" w14:textId="77777777" w:rsidR="000C61AB" w:rsidRDefault="000C61AB" w:rsidP="00B136EC">
      <w:pPr>
        <w:numPr>
          <w:ilvl w:val="2"/>
          <w:numId w:val="12"/>
        </w:numPr>
        <w:rPr>
          <w:i/>
        </w:rPr>
      </w:pPr>
      <w:r>
        <w:rPr>
          <w:i/>
        </w:rPr>
        <w:t>loadstring()</w:t>
      </w:r>
    </w:p>
    <w:p w14:paraId="0A63CFF6" w14:textId="554A324A" w:rsidR="00297A51" w:rsidRDefault="00297A51" w:rsidP="00B136EC">
      <w:pPr>
        <w:numPr>
          <w:ilvl w:val="2"/>
          <w:numId w:val="12"/>
        </w:numPr>
        <w:rPr>
          <w:i/>
        </w:rPr>
      </w:pPr>
      <w:r>
        <w:rPr>
          <w:i/>
        </w:rPr>
        <w:t>module()</w:t>
      </w:r>
    </w:p>
    <w:p w14:paraId="1A781ED8" w14:textId="33E79C5A" w:rsidR="00800192" w:rsidRDefault="00800192" w:rsidP="00B136EC">
      <w:pPr>
        <w:numPr>
          <w:ilvl w:val="2"/>
          <w:numId w:val="12"/>
        </w:numPr>
        <w:rPr>
          <w:i/>
        </w:rPr>
      </w:pPr>
      <w:r>
        <w:rPr>
          <w:i/>
        </w:rPr>
        <w:t>pcall()</w:t>
      </w:r>
    </w:p>
    <w:p w14:paraId="0A63CFF7" w14:textId="6C598E1D" w:rsidR="00297A51" w:rsidRDefault="00297A51" w:rsidP="00B136EC">
      <w:pPr>
        <w:numPr>
          <w:ilvl w:val="2"/>
          <w:numId w:val="12"/>
        </w:numPr>
        <w:rPr>
          <w:i/>
        </w:rPr>
      </w:pPr>
      <w:r>
        <w:rPr>
          <w:i/>
        </w:rPr>
        <w:t>print()</w:t>
      </w:r>
      <w:r w:rsidR="00BE1CCD">
        <w:rPr>
          <w:i/>
        </w:rPr>
        <w:tab/>
        <w:t xml:space="preserve">-- Overloaded. Refer section </w:t>
      </w:r>
      <w:r w:rsidR="00BE1CCD">
        <w:rPr>
          <w:i/>
        </w:rPr>
        <w:fldChar w:fldCharType="begin"/>
      </w:r>
      <w:r w:rsidR="00BE1CCD">
        <w:rPr>
          <w:i/>
        </w:rPr>
        <w:instrText xml:space="preserve"> REF _Ref348436131 \r \h </w:instrText>
      </w:r>
      <w:r w:rsidR="00BE1CCD">
        <w:rPr>
          <w:i/>
        </w:rPr>
      </w:r>
      <w:r w:rsidR="00BE1CCD">
        <w:rPr>
          <w:i/>
        </w:rPr>
        <w:fldChar w:fldCharType="separate"/>
      </w:r>
      <w:r w:rsidR="007038CE">
        <w:rPr>
          <w:i/>
        </w:rPr>
        <w:t>10.2.10</w:t>
      </w:r>
      <w:r w:rsidR="00BE1CCD">
        <w:rPr>
          <w:i/>
        </w:rPr>
        <w:fldChar w:fldCharType="end"/>
      </w:r>
      <w:r w:rsidR="0067657B">
        <w:rPr>
          <w:i/>
        </w:rPr>
        <w:t>.</w:t>
      </w:r>
    </w:p>
    <w:p w14:paraId="0A63CFF8" w14:textId="77777777" w:rsidR="00297A51" w:rsidRDefault="00297A51" w:rsidP="00B136EC">
      <w:pPr>
        <w:numPr>
          <w:ilvl w:val="2"/>
          <w:numId w:val="12"/>
        </w:numPr>
        <w:rPr>
          <w:i/>
        </w:rPr>
      </w:pPr>
      <w:r>
        <w:rPr>
          <w:i/>
        </w:rPr>
        <w:t>rawequal()</w:t>
      </w:r>
    </w:p>
    <w:p w14:paraId="0A63CFF9" w14:textId="576609A7" w:rsidR="00297A51" w:rsidRDefault="00297A51" w:rsidP="00B136EC">
      <w:pPr>
        <w:numPr>
          <w:ilvl w:val="2"/>
          <w:numId w:val="12"/>
        </w:numPr>
        <w:rPr>
          <w:i/>
        </w:rPr>
      </w:pPr>
      <w:r>
        <w:rPr>
          <w:i/>
        </w:rPr>
        <w:t>rawget()</w:t>
      </w:r>
    </w:p>
    <w:p w14:paraId="008D2729" w14:textId="0A619ECB" w:rsidR="00800192" w:rsidRDefault="00800192" w:rsidP="00B136EC">
      <w:pPr>
        <w:numPr>
          <w:ilvl w:val="2"/>
          <w:numId w:val="12"/>
        </w:numPr>
        <w:rPr>
          <w:i/>
        </w:rPr>
      </w:pPr>
      <w:r>
        <w:rPr>
          <w:i/>
        </w:rPr>
        <w:t>rawlen()</w:t>
      </w:r>
    </w:p>
    <w:p w14:paraId="0A63CFFA" w14:textId="77777777" w:rsidR="00297A51" w:rsidRDefault="00297A51" w:rsidP="00B136EC">
      <w:pPr>
        <w:numPr>
          <w:ilvl w:val="2"/>
          <w:numId w:val="12"/>
        </w:numPr>
        <w:rPr>
          <w:i/>
        </w:rPr>
      </w:pPr>
      <w:r>
        <w:rPr>
          <w:i/>
        </w:rPr>
        <w:t>rawset()</w:t>
      </w:r>
    </w:p>
    <w:p w14:paraId="0A63CFFB" w14:textId="16005D85" w:rsidR="00297A51" w:rsidRDefault="00297A51" w:rsidP="00B136EC">
      <w:pPr>
        <w:numPr>
          <w:ilvl w:val="2"/>
          <w:numId w:val="12"/>
        </w:numPr>
        <w:rPr>
          <w:i/>
        </w:rPr>
      </w:pPr>
      <w:r>
        <w:rPr>
          <w:i/>
        </w:rPr>
        <w:t>require</w:t>
      </w:r>
    </w:p>
    <w:p w14:paraId="0A63CFFD" w14:textId="4C07D0FB" w:rsidR="00297A51" w:rsidRDefault="00297A51" w:rsidP="00B136EC">
      <w:pPr>
        <w:numPr>
          <w:ilvl w:val="2"/>
          <w:numId w:val="12"/>
        </w:numPr>
        <w:rPr>
          <w:i/>
        </w:rPr>
      </w:pPr>
      <w:r>
        <w:rPr>
          <w:i/>
        </w:rPr>
        <w:t>setmet</w:t>
      </w:r>
      <w:r w:rsidR="000F44BF">
        <w:rPr>
          <w:i/>
        </w:rPr>
        <w:t>a</w:t>
      </w:r>
      <w:r>
        <w:rPr>
          <w:i/>
        </w:rPr>
        <w:t>table()</w:t>
      </w:r>
    </w:p>
    <w:p w14:paraId="7A31B28C" w14:textId="1BAA06A6" w:rsidR="00800192" w:rsidRPr="00040C4C" w:rsidRDefault="00800192" w:rsidP="00B136EC">
      <w:pPr>
        <w:numPr>
          <w:ilvl w:val="2"/>
          <w:numId w:val="12"/>
        </w:numPr>
        <w:rPr>
          <w:i/>
        </w:rPr>
      </w:pPr>
      <w:r>
        <w:rPr>
          <w:i/>
        </w:rPr>
        <w:t>xpcall()</w:t>
      </w:r>
    </w:p>
    <w:p w14:paraId="0A63CFFE" w14:textId="77777777" w:rsidR="00606449" w:rsidRDefault="00606449" w:rsidP="00B136EC">
      <w:pPr>
        <w:numPr>
          <w:ilvl w:val="0"/>
          <w:numId w:val="12"/>
        </w:numPr>
      </w:pPr>
      <w:r>
        <w:t>string library</w:t>
      </w:r>
      <w:r w:rsidR="006054EF">
        <w:t xml:space="preserve"> [string]</w:t>
      </w:r>
    </w:p>
    <w:p w14:paraId="131461B5" w14:textId="0FF51447" w:rsidR="00BE1CCD" w:rsidRDefault="00BE1CCD" w:rsidP="00B136EC">
      <w:pPr>
        <w:numPr>
          <w:ilvl w:val="1"/>
          <w:numId w:val="12"/>
        </w:numPr>
      </w:pPr>
      <w:r>
        <w:t>Note:</w:t>
      </w:r>
    </w:p>
    <w:p w14:paraId="09D9EF77" w14:textId="739C5DE4" w:rsidR="00724F7F" w:rsidRPr="00724F7F" w:rsidRDefault="00724F7F" w:rsidP="00B136EC">
      <w:pPr>
        <w:numPr>
          <w:ilvl w:val="2"/>
          <w:numId w:val="12"/>
        </w:numPr>
        <w:rPr>
          <w:i/>
        </w:rPr>
      </w:pPr>
      <w:r w:rsidRPr="00724F7F">
        <w:t>RE:</w:t>
      </w:r>
      <w:r w:rsidRPr="00724F7F">
        <w:rPr>
          <w:i/>
        </w:rPr>
        <w:t xml:space="preserve"> </w:t>
      </w:r>
      <w:r w:rsidR="00256DC6" w:rsidRPr="00724F7F">
        <w:rPr>
          <w:i/>
        </w:rPr>
        <w:t>find(), gmatch(), gsub(), match()</w:t>
      </w:r>
      <w:r>
        <w:rPr>
          <w:i/>
        </w:rPr>
        <w:t xml:space="preserve"> </w:t>
      </w:r>
      <w:r w:rsidRPr="00724F7F">
        <w:t>string library functions.</w:t>
      </w:r>
      <w:r>
        <w:rPr>
          <w:i/>
        </w:rPr>
        <w:t xml:space="preserve"> </w:t>
      </w:r>
      <w:r>
        <w:t>The host machine must utilise a modified</w:t>
      </w:r>
      <w:r w:rsidR="0038380C">
        <w:t xml:space="preserve"> Lua</w:t>
      </w:r>
      <w:r>
        <w:t xml:space="preserve"> Interpreter that limits/aborts CPU intensive string search patterns.</w:t>
      </w:r>
      <w:r w:rsidR="00344AC6" w:rsidRPr="00344AC6">
        <w:rPr>
          <w:rStyle w:val="CheckPointMarkerChar"/>
        </w:rPr>
        <w:t xml:space="preserve"> </w:t>
      </w:r>
      <w:r w:rsidR="00344AC6" w:rsidRPr="00D805A9">
        <w:rPr>
          <w:rStyle w:val="CheckPointMarkerChar"/>
        </w:rPr>
        <w:t>cp:</w:t>
      </w:r>
      <w:r w:rsidR="00344AC6">
        <w:rPr>
          <w:rStyle w:val="EndnoteReference"/>
        </w:rPr>
        <w:endnoteReference w:id="99"/>
      </w:r>
      <w:r w:rsidR="00344AC6" w:rsidRPr="00344AC6">
        <w:t xml:space="preserve"> </w:t>
      </w:r>
      <w:r>
        <w:t xml:space="preserve"> Refer to the QCOM 3 SDK </w:t>
      </w:r>
      <w:r w:rsidR="00D22BDF">
        <w:t xml:space="preserve">(lualib subdirectory) </w:t>
      </w:r>
      <w:r>
        <w:t>for the required changes.</w:t>
      </w:r>
    </w:p>
    <w:p w14:paraId="3299C76D" w14:textId="5C9AA09E" w:rsidR="00581D38" w:rsidRDefault="00581D38" w:rsidP="00B136EC">
      <w:pPr>
        <w:numPr>
          <w:ilvl w:val="1"/>
          <w:numId w:val="12"/>
        </w:numPr>
        <w:rPr>
          <w:i/>
        </w:rPr>
      </w:pPr>
      <w:r>
        <w:t xml:space="preserve">The </w:t>
      </w:r>
      <w:r w:rsidR="00C22117">
        <w:t>QLE Lua software driver</w:t>
      </w:r>
      <w:r w:rsidR="00344AC6">
        <w:t xml:space="preserve"> </w:t>
      </w:r>
      <w:r>
        <w:t>supplement</w:t>
      </w:r>
      <w:r w:rsidR="0038380C">
        <w:t>s</w:t>
      </w:r>
      <w:r>
        <w:t xml:space="preserve"> the string library </w:t>
      </w:r>
      <w:r w:rsidR="009775DA">
        <w:t xml:space="preserve">with </w:t>
      </w:r>
      <w:r>
        <w:t xml:space="preserve">some simple functions to work with </w:t>
      </w:r>
      <w:r w:rsidRPr="00344AC6">
        <w:t>hexstring</w:t>
      </w:r>
      <w:r w:rsidR="00344AC6">
        <w:t xml:space="preserve"> type</w:t>
      </w:r>
      <w:r w:rsidR="00344AC6" w:rsidRPr="00344AC6">
        <w:t>s</w:t>
      </w:r>
      <w:r>
        <w:t xml:space="preserve"> and base64 encoded data.</w:t>
      </w:r>
      <w:r w:rsidR="00997A4B" w:rsidRPr="00997A4B">
        <w:t xml:space="preserve"> </w:t>
      </w:r>
      <w:r w:rsidR="00997A4B">
        <w:t>These functions are documented in the QCOM 3 Summary spreadsheet; Lua-API worksheet.</w:t>
      </w:r>
    </w:p>
    <w:p w14:paraId="0A63D001" w14:textId="77777777" w:rsidR="00606449" w:rsidRDefault="00606449" w:rsidP="00B136EC">
      <w:pPr>
        <w:numPr>
          <w:ilvl w:val="0"/>
          <w:numId w:val="12"/>
        </w:numPr>
      </w:pPr>
      <w:r>
        <w:t>table library</w:t>
      </w:r>
      <w:r w:rsidR="006054EF">
        <w:t xml:space="preserve"> [table]</w:t>
      </w:r>
    </w:p>
    <w:p w14:paraId="0A63D002" w14:textId="77777777" w:rsidR="00606449" w:rsidRDefault="00606449" w:rsidP="00B136EC">
      <w:pPr>
        <w:numPr>
          <w:ilvl w:val="0"/>
          <w:numId w:val="12"/>
        </w:numPr>
      </w:pPr>
      <w:r>
        <w:t>mathematical library</w:t>
      </w:r>
      <w:r w:rsidR="006054EF">
        <w:t xml:space="preserve"> [math]</w:t>
      </w:r>
    </w:p>
    <w:p w14:paraId="3521BA1E" w14:textId="4511DFF8" w:rsidR="009E21BA" w:rsidRDefault="00872A40" w:rsidP="009E21BA">
      <w:pPr>
        <w:numPr>
          <w:ilvl w:val="1"/>
          <w:numId w:val="12"/>
        </w:numPr>
      </w:pPr>
      <w:r>
        <w:t>The QLE LSD will prevent QCOM users from accessing these functions</w:t>
      </w:r>
      <w:r w:rsidR="009E21BA">
        <w:t>:</w:t>
      </w:r>
    </w:p>
    <w:p w14:paraId="4F16B4C5" w14:textId="7A0F9616" w:rsidR="009E21BA" w:rsidRPr="009E21BA" w:rsidRDefault="009E21BA" w:rsidP="009E21BA">
      <w:pPr>
        <w:numPr>
          <w:ilvl w:val="2"/>
          <w:numId w:val="12"/>
        </w:numPr>
        <w:rPr>
          <w:i/>
        </w:rPr>
      </w:pPr>
      <w:r>
        <w:rPr>
          <w:i/>
        </w:rPr>
        <w:t>randomseed()</w:t>
      </w:r>
      <w:r w:rsidR="00B3556D">
        <w:rPr>
          <w:i/>
        </w:rPr>
        <w:t>; this is called by the QLE LSD</w:t>
      </w:r>
    </w:p>
    <w:p w14:paraId="70C03E56" w14:textId="1A2454EB" w:rsidR="009D5D14" w:rsidRDefault="009D5D14" w:rsidP="00B136EC">
      <w:pPr>
        <w:numPr>
          <w:ilvl w:val="0"/>
          <w:numId w:val="12"/>
        </w:numPr>
      </w:pPr>
      <w:r>
        <w:t>Operating system library [os]</w:t>
      </w:r>
    </w:p>
    <w:p w14:paraId="1C05DD8B" w14:textId="66D3527A" w:rsidR="00CB59A0" w:rsidRDefault="00692932" w:rsidP="00B136EC">
      <w:pPr>
        <w:numPr>
          <w:ilvl w:val="1"/>
          <w:numId w:val="12"/>
        </w:numPr>
      </w:pPr>
      <w:r>
        <w:t>O</w:t>
      </w:r>
      <w:r w:rsidR="00CB59A0">
        <w:t xml:space="preserve">nly the </w:t>
      </w:r>
      <w:r w:rsidR="006A23F4">
        <w:t xml:space="preserve">following </w:t>
      </w:r>
      <w:r w:rsidR="00CB59A0">
        <w:t>functions</w:t>
      </w:r>
      <w:r w:rsidR="006A23F4">
        <w:t xml:space="preserve"> from this library will be </w:t>
      </w:r>
      <w:r w:rsidR="00872A40">
        <w:t xml:space="preserve">made </w:t>
      </w:r>
      <w:r w:rsidR="006A23F4">
        <w:t>available</w:t>
      </w:r>
      <w:r w:rsidR="00872A40">
        <w:t xml:space="preserve"> to QCOM users by the QLE LSD</w:t>
      </w:r>
      <w:r w:rsidR="00CB59A0">
        <w:t>:</w:t>
      </w:r>
    </w:p>
    <w:p w14:paraId="2810E714" w14:textId="4A11FBEC" w:rsidR="00CB59A0" w:rsidRDefault="00CB59A0" w:rsidP="00B136EC">
      <w:pPr>
        <w:numPr>
          <w:ilvl w:val="2"/>
          <w:numId w:val="12"/>
        </w:numPr>
      </w:pPr>
      <w:r>
        <w:lastRenderedPageBreak/>
        <w:t>time()</w:t>
      </w:r>
      <w:r w:rsidR="00894778">
        <w:t xml:space="preserve"> The host machine must ensure that the Lua os.time function is returning POSIX compliant Epoch time</w:t>
      </w:r>
      <w:r w:rsidR="00894778">
        <w:rPr>
          <w:rStyle w:val="FootnoteReference"/>
        </w:rPr>
        <w:footnoteReference w:id="33"/>
      </w:r>
      <w:r w:rsidR="00EA2DE8">
        <w:rPr>
          <w:rStyle w:val="FootnoteReference"/>
        </w:rPr>
        <w:footnoteReference w:id="34"/>
      </w:r>
      <w:r w:rsidR="00894778">
        <w:t xml:space="preserve">. </w:t>
      </w:r>
      <w:r w:rsidR="00894778" w:rsidRPr="00D805A9">
        <w:rPr>
          <w:rStyle w:val="CheckPointMarkerChar"/>
        </w:rPr>
        <w:t>cp:</w:t>
      </w:r>
      <w:r w:rsidR="00894778">
        <w:rPr>
          <w:rStyle w:val="EndnoteReference"/>
        </w:rPr>
        <w:endnoteReference w:id="100"/>
      </w:r>
    </w:p>
    <w:p w14:paraId="1CF25907" w14:textId="063B95FC" w:rsidR="00CB59A0" w:rsidRDefault="00CB59A0" w:rsidP="00B136EC">
      <w:pPr>
        <w:numPr>
          <w:ilvl w:val="2"/>
          <w:numId w:val="12"/>
        </w:numPr>
      </w:pPr>
      <w:r>
        <w:t>clock()</w:t>
      </w:r>
    </w:p>
    <w:p w14:paraId="4F4D7655" w14:textId="19D7969E" w:rsidR="006A23F4" w:rsidRDefault="00CB59A0" w:rsidP="00B136EC">
      <w:pPr>
        <w:numPr>
          <w:ilvl w:val="2"/>
          <w:numId w:val="12"/>
        </w:numPr>
      </w:pPr>
      <w:r>
        <w:t>date()</w:t>
      </w:r>
      <w:r>
        <w:rPr>
          <w:rStyle w:val="FootnoteReference"/>
        </w:rPr>
        <w:footnoteReference w:id="35"/>
      </w:r>
      <w:r w:rsidR="006A23F4">
        <w:t xml:space="preserve"> Notes</w:t>
      </w:r>
      <w:r w:rsidR="005E72E6">
        <w:t xml:space="preserve"> for QCOM users using this function</w:t>
      </w:r>
      <w:r w:rsidR="006A23F4">
        <w:t>:</w:t>
      </w:r>
    </w:p>
    <w:p w14:paraId="3DE6C5AC" w14:textId="368C1183" w:rsidR="006A23F4" w:rsidRDefault="006A23F4" w:rsidP="006A23F4">
      <w:pPr>
        <w:numPr>
          <w:ilvl w:val="3"/>
          <w:numId w:val="12"/>
        </w:numPr>
      </w:pPr>
      <w:r>
        <w:t xml:space="preserve">QCOM users </w:t>
      </w:r>
      <w:r w:rsidR="00EE12A2">
        <w:t xml:space="preserve">must </w:t>
      </w:r>
      <w:r>
        <w:t xml:space="preserve">not use the </w:t>
      </w:r>
      <w:r w:rsidRPr="006A23F4">
        <w:rPr>
          <w:i/>
        </w:rPr>
        <w:t>isdst</w:t>
      </w:r>
      <w:r>
        <w:t xml:space="preserve"> field returned by this function </w:t>
      </w:r>
      <w:r w:rsidR="00EE12A2">
        <w:t>if present</w:t>
      </w:r>
      <w:r>
        <w:t>.</w:t>
      </w:r>
      <w:r w:rsidR="00485F60">
        <w:t xml:space="preserve"> </w:t>
      </w:r>
    </w:p>
    <w:p w14:paraId="2CAFFFD2" w14:textId="0594E061" w:rsidR="000F123E" w:rsidRDefault="000F123E" w:rsidP="006A23F4">
      <w:pPr>
        <w:numPr>
          <w:ilvl w:val="3"/>
          <w:numId w:val="12"/>
        </w:numPr>
      </w:pPr>
      <w:r>
        <w:t xml:space="preserve">QCOM users should </w:t>
      </w:r>
      <w:r w:rsidR="00EE12A2">
        <w:t>not use</w:t>
      </w:r>
      <w:r>
        <w:t xml:space="preserve"> this function to get a historical, or future </w:t>
      </w:r>
      <w:r w:rsidRPr="00EE12A2">
        <w:rPr>
          <w:b/>
        </w:rPr>
        <w:t>local</w:t>
      </w:r>
      <w:r>
        <w:t xml:space="preserve"> time </w:t>
      </w:r>
      <w:r w:rsidR="00EE12A2">
        <w:t xml:space="preserve">(for a given epoch time argument) </w:t>
      </w:r>
      <w:r>
        <w:t>if the machine is in a locale that has daylight savings.</w:t>
      </w:r>
    </w:p>
    <w:p w14:paraId="184E1300" w14:textId="21E25DDF" w:rsidR="00CB59A0" w:rsidRPr="00581D38" w:rsidRDefault="00EA2DE8" w:rsidP="006A23F4">
      <w:pPr>
        <w:numPr>
          <w:ilvl w:val="3"/>
          <w:numId w:val="12"/>
        </w:numPr>
      </w:pPr>
      <w:r>
        <w:t xml:space="preserve">Calls </w:t>
      </w:r>
      <w:r w:rsidR="00D54804">
        <w:t>and c</w:t>
      </w:r>
      <w:r w:rsidR="00133528">
        <w:t xml:space="preserve">onversions from </w:t>
      </w:r>
      <w:r>
        <w:t>os.</w:t>
      </w:r>
      <w:r w:rsidR="00133528">
        <w:t xml:space="preserve">time() to </w:t>
      </w:r>
      <w:r w:rsidR="000F123E">
        <w:t xml:space="preserve">a </w:t>
      </w:r>
      <w:r>
        <w:t>os.</w:t>
      </w:r>
      <w:r w:rsidR="00133528">
        <w:t xml:space="preserve">date() </w:t>
      </w:r>
      <w:r w:rsidR="00EE12A2">
        <w:t xml:space="preserve">UTC value </w:t>
      </w:r>
      <w:r w:rsidR="00133528">
        <w:t>and vice versa must work correctly</w:t>
      </w:r>
      <w:r w:rsidR="00D54804">
        <w:t xml:space="preserve"> </w:t>
      </w:r>
      <w:r>
        <w:t xml:space="preserve">when the machine is using </w:t>
      </w:r>
      <w:r w:rsidR="00D54804">
        <w:t>manually set time, or NTP controlled time</w:t>
      </w:r>
      <w:r w:rsidR="00133528">
        <w:t>.</w:t>
      </w:r>
      <w:r w:rsidR="00133528" w:rsidRPr="00133528">
        <w:rPr>
          <w:rStyle w:val="CheckPointMarkerChar"/>
        </w:rPr>
        <w:t xml:space="preserve"> </w:t>
      </w:r>
      <w:r w:rsidR="00133528" w:rsidRPr="00D805A9">
        <w:rPr>
          <w:rStyle w:val="CheckPointMarkerChar"/>
        </w:rPr>
        <w:t>cp:</w:t>
      </w:r>
      <w:r w:rsidR="00133528">
        <w:rPr>
          <w:rStyle w:val="EndnoteReference"/>
        </w:rPr>
        <w:endnoteReference w:id="101"/>
      </w:r>
    </w:p>
    <w:p w14:paraId="36F593C1" w14:textId="4AB1C3D1" w:rsidR="00CB59A0" w:rsidRDefault="00CB59A0" w:rsidP="00B136EC">
      <w:pPr>
        <w:numPr>
          <w:ilvl w:val="2"/>
          <w:numId w:val="12"/>
        </w:numPr>
      </w:pPr>
      <w:r>
        <w:t>difftime()</w:t>
      </w:r>
    </w:p>
    <w:p w14:paraId="0A63D003" w14:textId="77777777" w:rsidR="00606449" w:rsidRDefault="00606449" w:rsidP="0023718D"/>
    <w:p w14:paraId="0A63D004" w14:textId="220F040D" w:rsidR="00040C4C" w:rsidRDefault="00040C4C" w:rsidP="0023718D">
      <w:r>
        <w:t xml:space="preserve">Excluded functions </w:t>
      </w:r>
      <w:r w:rsidR="00344AC6">
        <w:t>are</w:t>
      </w:r>
      <w:r>
        <w:t xml:space="preserve"> </w:t>
      </w:r>
      <w:r w:rsidR="00AB32DE">
        <w:t xml:space="preserve">removed from the </w:t>
      </w:r>
      <w:r w:rsidR="003F3F3E">
        <w:t xml:space="preserve">QCOM user’s </w:t>
      </w:r>
      <w:r w:rsidR="00AB32DE">
        <w:t xml:space="preserve">Lua </w:t>
      </w:r>
      <w:r w:rsidR="00AB32DE" w:rsidRPr="00AB32DE">
        <w:rPr>
          <w:i/>
        </w:rPr>
        <w:t>environment</w:t>
      </w:r>
      <w:r w:rsidR="00AB32DE">
        <w:t xml:space="preserve"> </w:t>
      </w:r>
      <w:r>
        <w:t xml:space="preserve">by the </w:t>
      </w:r>
      <w:r w:rsidR="00C22117">
        <w:t>QLE Lua software driver</w:t>
      </w:r>
      <w:r w:rsidR="00344AC6" w:rsidRPr="00344AC6">
        <w:t xml:space="preserve"> </w:t>
      </w:r>
      <w:r w:rsidR="00344AC6">
        <w:t xml:space="preserve">upon </w:t>
      </w:r>
      <w:r w:rsidR="00B732D7">
        <w:t>QCOM u</w:t>
      </w:r>
      <w:r w:rsidR="00344AC6">
        <w:t xml:space="preserve">ser creation </w:t>
      </w:r>
      <w:r>
        <w:t>before passing control to any user script.</w:t>
      </w:r>
      <w:r w:rsidR="00D06733">
        <w:t xml:space="preserve"> </w:t>
      </w:r>
      <w:r w:rsidR="00344AC6">
        <w:t>For more information, r</w:t>
      </w:r>
      <w:r w:rsidR="00C03287">
        <w:t xml:space="preserve">efer </w:t>
      </w:r>
      <w:r w:rsidR="003F3F3E">
        <w:t>Lua documentation re</w:t>
      </w:r>
      <w:r w:rsidR="00601D0E">
        <w:t>garding</w:t>
      </w:r>
      <w:r w:rsidR="003F3F3E">
        <w:t xml:space="preserve"> “Lua Sandboxing”</w:t>
      </w:r>
      <w:r w:rsidR="003F3F3E" w:rsidRPr="003F3F3E">
        <w:rPr>
          <w:rStyle w:val="FootnoteReference"/>
        </w:rPr>
        <w:t xml:space="preserve"> </w:t>
      </w:r>
      <w:r w:rsidR="003F3F3E">
        <w:rPr>
          <w:rStyle w:val="FootnoteReference"/>
        </w:rPr>
        <w:footnoteReference w:id="36"/>
      </w:r>
      <w:r w:rsidR="003F3F3E">
        <w:t xml:space="preserve">, </w:t>
      </w:r>
      <w:r w:rsidR="00C03287">
        <w:t xml:space="preserve">section </w:t>
      </w:r>
      <w:r w:rsidR="00C03287">
        <w:fldChar w:fldCharType="begin"/>
      </w:r>
      <w:r w:rsidR="00C03287">
        <w:instrText xml:space="preserve"> REF _Ref349210858 \r \h </w:instrText>
      </w:r>
      <w:r w:rsidR="00C03287">
        <w:fldChar w:fldCharType="separate"/>
      </w:r>
      <w:r w:rsidR="007038CE">
        <w:t>10.1</w:t>
      </w:r>
      <w:r w:rsidR="00C03287">
        <w:fldChar w:fldCharType="end"/>
      </w:r>
      <w:r w:rsidR="00CB59A0">
        <w:t xml:space="preserve"> and the </w:t>
      </w:r>
      <w:r w:rsidR="0067657B">
        <w:t xml:space="preserve">required implementation </w:t>
      </w:r>
      <w:r w:rsidR="00CB59A0">
        <w:t>in the QCOM 3 SDK</w:t>
      </w:r>
      <w:r w:rsidR="00C03287">
        <w:t>.</w:t>
      </w:r>
    </w:p>
    <w:p w14:paraId="0A63D005" w14:textId="77777777" w:rsidR="006054EF" w:rsidRDefault="006054EF" w:rsidP="0023718D"/>
    <w:p w14:paraId="0A63D006" w14:textId="59CB7CBF" w:rsidR="00F32E6E" w:rsidRDefault="00040C4C" w:rsidP="0023718D">
      <w:r>
        <w:t>The</w:t>
      </w:r>
      <w:r w:rsidR="001A12D8">
        <w:t xml:space="preserve"> following Lua libraries </w:t>
      </w:r>
      <w:r w:rsidR="006347EE">
        <w:t xml:space="preserve">are </w:t>
      </w:r>
      <w:r w:rsidR="00EF240E">
        <w:t xml:space="preserve">not </w:t>
      </w:r>
      <w:r w:rsidR="000E44AF">
        <w:t xml:space="preserve">made </w:t>
      </w:r>
      <w:r w:rsidR="001367B0">
        <w:t xml:space="preserve">available to </w:t>
      </w:r>
      <w:r w:rsidR="00EF240E">
        <w:t xml:space="preserve">QCOM </w:t>
      </w:r>
      <w:r w:rsidR="001367B0">
        <w:t>users</w:t>
      </w:r>
      <w:r w:rsidR="006347EE">
        <w:t xml:space="preserve"> by the </w:t>
      </w:r>
      <w:r w:rsidR="00C22117">
        <w:t>QLE Lua software driver</w:t>
      </w:r>
      <w:r w:rsidR="00F32E6E">
        <w:t>:</w:t>
      </w:r>
    </w:p>
    <w:p w14:paraId="0A63D007" w14:textId="77777777" w:rsidR="00F32E6E" w:rsidRDefault="00F32E6E" w:rsidP="0023718D"/>
    <w:p w14:paraId="0A63D008" w14:textId="77777777" w:rsidR="00F32E6E" w:rsidRDefault="00F32E6E" w:rsidP="00B136EC">
      <w:pPr>
        <w:numPr>
          <w:ilvl w:val="0"/>
          <w:numId w:val="12"/>
        </w:numPr>
      </w:pPr>
      <w:r>
        <w:t>Input / output</w:t>
      </w:r>
      <w:r w:rsidR="001367B0">
        <w:t xml:space="preserve"> library [</w:t>
      </w:r>
      <w:r w:rsidR="001367B0" w:rsidRPr="0067657B">
        <w:rPr>
          <w:b/>
        </w:rPr>
        <w:t>io</w:t>
      </w:r>
      <w:r w:rsidR="001367B0">
        <w:t>]</w:t>
      </w:r>
    </w:p>
    <w:p w14:paraId="0A63D00A" w14:textId="30244E4B" w:rsidR="00CE12A8" w:rsidRDefault="00CE12A8" w:rsidP="00B136EC">
      <w:pPr>
        <w:numPr>
          <w:ilvl w:val="0"/>
          <w:numId w:val="12"/>
        </w:numPr>
      </w:pPr>
      <w:r>
        <w:t>Package library [</w:t>
      </w:r>
      <w:r w:rsidR="00DC04BF" w:rsidRPr="0067657B">
        <w:rPr>
          <w:b/>
        </w:rPr>
        <w:t>package</w:t>
      </w:r>
      <w:r>
        <w:t>]</w:t>
      </w:r>
    </w:p>
    <w:p w14:paraId="0A63D00B" w14:textId="77777777" w:rsidR="00DC04BF" w:rsidRDefault="00DC04BF" w:rsidP="00B136EC">
      <w:pPr>
        <w:numPr>
          <w:ilvl w:val="0"/>
          <w:numId w:val="12"/>
        </w:numPr>
      </w:pPr>
      <w:r>
        <w:t>Debug library [</w:t>
      </w:r>
      <w:r w:rsidRPr="0067657B">
        <w:rPr>
          <w:b/>
        </w:rPr>
        <w:t>debug</w:t>
      </w:r>
      <w:r>
        <w:t>]</w:t>
      </w:r>
    </w:p>
    <w:p w14:paraId="0A63D00C" w14:textId="3549F123" w:rsidR="00F835C4" w:rsidRDefault="00F835C4" w:rsidP="00B136EC">
      <w:pPr>
        <w:numPr>
          <w:ilvl w:val="0"/>
          <w:numId w:val="12"/>
        </w:numPr>
      </w:pPr>
      <w:r>
        <w:t>Co-routine library</w:t>
      </w:r>
      <w:r w:rsidR="00C03287">
        <w:t xml:space="preserve"> [</w:t>
      </w:r>
      <w:r w:rsidR="00C03287" w:rsidRPr="0067657B">
        <w:rPr>
          <w:b/>
        </w:rPr>
        <w:t>coroutine</w:t>
      </w:r>
      <w:r w:rsidR="00C03287">
        <w:t>]</w:t>
      </w:r>
    </w:p>
    <w:p w14:paraId="7B8553EE" w14:textId="2876B48E" w:rsidR="007872D7" w:rsidRDefault="007872D7" w:rsidP="00B136EC">
      <w:pPr>
        <w:numPr>
          <w:ilvl w:val="0"/>
          <w:numId w:val="12"/>
        </w:numPr>
      </w:pPr>
      <w:r>
        <w:t>UTF-8 support library [</w:t>
      </w:r>
      <w:r w:rsidRPr="0067657B">
        <w:rPr>
          <w:b/>
        </w:rPr>
        <w:t>utf8</w:t>
      </w:r>
      <w:r>
        <w:t>]</w:t>
      </w:r>
      <w:r w:rsidR="006347EE">
        <w:t xml:space="preserve"> (Possible future inclusion)</w:t>
      </w:r>
    </w:p>
    <w:p w14:paraId="0A63D00D" w14:textId="77777777" w:rsidR="002321FD" w:rsidRDefault="002321FD" w:rsidP="0023718D"/>
    <w:p w14:paraId="0A63D00F" w14:textId="77777777" w:rsidR="00035464" w:rsidRDefault="00035464" w:rsidP="0023718D"/>
    <w:p w14:paraId="0A63D010" w14:textId="77777777" w:rsidR="005451DA" w:rsidRDefault="002321FD" w:rsidP="002321FD">
      <w:pPr>
        <w:pStyle w:val="Heading3"/>
      </w:pPr>
      <w:bookmarkStart w:id="322" w:name="_Ref384997404"/>
      <w:bookmarkStart w:id="323" w:name="_Toc105778487"/>
      <w:r>
        <w:t>External</w:t>
      </w:r>
      <w:r w:rsidR="005451DA">
        <w:t xml:space="preserve"> Libraries</w:t>
      </w:r>
      <w:bookmarkEnd w:id="322"/>
      <w:bookmarkEnd w:id="323"/>
      <w:r w:rsidR="005451DA">
        <w:t xml:space="preserve"> </w:t>
      </w:r>
    </w:p>
    <w:p w14:paraId="0A63D011" w14:textId="77777777" w:rsidR="005451DA" w:rsidRDefault="005451DA" w:rsidP="0023718D"/>
    <w:p w14:paraId="0A63D012" w14:textId="5D40E7A9" w:rsidR="00A26B2B" w:rsidRDefault="00EA7C16" w:rsidP="0023718D">
      <w:r>
        <w:t>In addition to the Lua standard (built-in) libraries</w:t>
      </w:r>
      <w:r w:rsidR="002321FD">
        <w:t>,</w:t>
      </w:r>
      <w:r>
        <w:t xml:space="preserve"> </w:t>
      </w:r>
      <w:r w:rsidR="00540079">
        <w:t>The QLE Lua software driver will</w:t>
      </w:r>
      <w:r w:rsidR="00DE18E3">
        <w:t xml:space="preserve"> include the following </w:t>
      </w:r>
      <w:r>
        <w:t xml:space="preserve">external </w:t>
      </w:r>
      <w:r w:rsidR="00DE18E3">
        <w:t xml:space="preserve">libraries </w:t>
      </w:r>
      <w:r w:rsidR="00637504">
        <w:t>and mak</w:t>
      </w:r>
      <w:r w:rsidR="000D15BA">
        <w:t xml:space="preserve">e </w:t>
      </w:r>
      <w:r w:rsidR="00440796">
        <w:t xml:space="preserve">these </w:t>
      </w:r>
      <w:r w:rsidR="000D15BA">
        <w:t>available to</w:t>
      </w:r>
      <w:r w:rsidR="00DE18E3">
        <w:t xml:space="preserve"> </w:t>
      </w:r>
      <w:r w:rsidR="004316C9">
        <w:t xml:space="preserve">priviledged </w:t>
      </w:r>
      <w:r w:rsidR="00E95D37">
        <w:t>QCOM user</w:t>
      </w:r>
      <w:r w:rsidR="00A26B2B">
        <w:t>s</w:t>
      </w:r>
      <w:r w:rsidR="001E192A">
        <w:t>.</w:t>
      </w:r>
    </w:p>
    <w:p w14:paraId="62C051B2" w14:textId="77777777" w:rsidR="004316C9" w:rsidRDefault="004316C9" w:rsidP="0023718D"/>
    <w:p w14:paraId="070AF65B" w14:textId="03E6B202" w:rsidR="004316C9" w:rsidRPr="004316C9" w:rsidRDefault="004316C9" w:rsidP="0023718D">
      <w:pPr>
        <w:rPr>
          <w:b/>
        </w:rPr>
      </w:pPr>
      <w:r w:rsidRPr="004316C9">
        <w:rPr>
          <w:b/>
        </w:rPr>
        <w:t>BigNum</w:t>
      </w:r>
    </w:p>
    <w:p w14:paraId="2A23D14B" w14:textId="33FE784B" w:rsidR="004316C9" w:rsidRDefault="004316C9" w:rsidP="004316C9">
      <w:pPr>
        <w:ind w:left="720"/>
      </w:pPr>
      <w:r w:rsidRPr="004316C9">
        <w:t>Pure Lua number library providing BigNum and fixed width unsigned integer types</w:t>
      </w:r>
    </w:p>
    <w:p w14:paraId="4447ACD3" w14:textId="77777777" w:rsidR="004316C9" w:rsidRDefault="004316C9" w:rsidP="0023718D"/>
    <w:p w14:paraId="0CBDFA0A" w14:textId="4B825B3E" w:rsidR="004316C9" w:rsidRDefault="007038CE" w:rsidP="004316C9">
      <w:pPr>
        <w:jc w:val="center"/>
      </w:pPr>
      <w:hyperlink r:id="rId17" w:history="1">
        <w:r w:rsidR="004316C9">
          <w:rPr>
            <w:rStyle w:val="Hyperlink"/>
          </w:rPr>
          <w:t>https://github.com/user-none/lua-nums</w:t>
        </w:r>
      </w:hyperlink>
    </w:p>
    <w:p w14:paraId="2AE149B2" w14:textId="23A1CACB" w:rsidR="004316C9" w:rsidRPr="00E56926" w:rsidRDefault="004316C9" w:rsidP="004316C9"/>
    <w:p w14:paraId="10ED808D" w14:textId="4E2C40AA" w:rsidR="00E56926" w:rsidRPr="00E56926" w:rsidRDefault="00E56926" w:rsidP="004316C9">
      <w:r w:rsidRPr="00E56926">
        <w:tab/>
        <w:t>Conversions only</w:t>
      </w:r>
      <w:r>
        <w:t>.</w:t>
      </w:r>
      <w:r w:rsidRPr="00E56926">
        <w:t xml:space="preserve"> </w:t>
      </w:r>
      <w:r>
        <w:t xml:space="preserve">Accessible </w:t>
      </w:r>
      <w:r w:rsidRPr="00E56926">
        <w:t xml:space="preserve">via the QCOM API function </w:t>
      </w:r>
      <w:r w:rsidRPr="00E56926">
        <w:rPr>
          <w:rFonts w:ascii="Consolas" w:hAnsi="Consolas"/>
          <w:b/>
          <w:bCs/>
        </w:rPr>
        <w:t>qcom.luaBigNum()</w:t>
      </w:r>
    </w:p>
    <w:p w14:paraId="15817CEA" w14:textId="77777777" w:rsidR="00E56926" w:rsidRDefault="00E56926" w:rsidP="004316C9">
      <w:pPr>
        <w:rPr>
          <w:b/>
          <w:bCs/>
        </w:rPr>
      </w:pPr>
    </w:p>
    <w:p w14:paraId="0A63D032" w14:textId="77777777" w:rsidR="00C6189C" w:rsidRDefault="00C6189C" w:rsidP="00A8667E"/>
    <w:p w14:paraId="0A63D033" w14:textId="3F80E562" w:rsidR="00FC3840" w:rsidRDefault="00297A1B" w:rsidP="00FC3840">
      <w:pPr>
        <w:pStyle w:val="Heading2"/>
      </w:pPr>
      <w:bookmarkStart w:id="324" w:name="_Toc105778488"/>
      <w:r>
        <w:lastRenderedPageBreak/>
        <w:t>QLE</w:t>
      </w:r>
      <w:r w:rsidR="00FC3840">
        <w:t xml:space="preserve"> </w:t>
      </w:r>
      <w:r w:rsidR="004E26CE">
        <w:t>Initialisation Script</w:t>
      </w:r>
      <w:bookmarkEnd w:id="324"/>
    </w:p>
    <w:p w14:paraId="0A63D034" w14:textId="77777777" w:rsidR="00FC3840" w:rsidRDefault="00FC3840" w:rsidP="00A8667E"/>
    <w:p w14:paraId="0A63D035" w14:textId="702715E4" w:rsidR="00FC3840" w:rsidRPr="00C54BDF" w:rsidRDefault="007362C9" w:rsidP="00A8667E">
      <w:r w:rsidRPr="00C54BDF">
        <w:t xml:space="preserve">Refer </w:t>
      </w:r>
      <w:r w:rsidR="001153BE">
        <w:t xml:space="preserve">to the </w:t>
      </w:r>
      <w:r w:rsidR="00C22117">
        <w:t>QLE Lua software driver</w:t>
      </w:r>
      <w:r w:rsidR="0038380C">
        <w:t xml:space="preserve"> in the </w:t>
      </w:r>
      <w:r w:rsidRPr="00C54BDF">
        <w:t xml:space="preserve">QCOM 3 SDK </w:t>
      </w:r>
      <w:r w:rsidR="00B74B97" w:rsidRPr="00C54BDF">
        <w:t xml:space="preserve">for </w:t>
      </w:r>
      <w:r w:rsidR="00F419F9">
        <w:t>all required Lua source code here</w:t>
      </w:r>
      <w:r w:rsidR="00D731E3" w:rsidRPr="00C54BDF">
        <w:t>.</w:t>
      </w:r>
      <w:r w:rsidR="00297A1B">
        <w:t xml:space="preserve"> The ‘main’ script here is the </w:t>
      </w:r>
      <w:r w:rsidR="00297A1B" w:rsidRPr="00297A1B">
        <w:rPr>
          <w:b/>
        </w:rPr>
        <w:t>qle.lua</w:t>
      </w:r>
      <w:r w:rsidR="00297A1B">
        <w:t xml:space="preserve"> script. For the full initialisation sequence see section </w:t>
      </w:r>
      <w:r w:rsidR="00297A1B">
        <w:fldChar w:fldCharType="begin"/>
      </w:r>
      <w:r w:rsidR="00297A1B">
        <w:instrText xml:space="preserve"> REF _Ref444679400 \r \h </w:instrText>
      </w:r>
      <w:r w:rsidR="00297A1B">
        <w:fldChar w:fldCharType="separate"/>
      </w:r>
      <w:r w:rsidR="007038CE">
        <w:t>10.7.1</w:t>
      </w:r>
      <w:r w:rsidR="00297A1B">
        <w:fldChar w:fldCharType="end"/>
      </w:r>
      <w:r w:rsidR="00297A1B">
        <w:t xml:space="preserve">. </w:t>
      </w:r>
    </w:p>
    <w:p w14:paraId="0A63D036" w14:textId="77777777" w:rsidR="00EE56C4" w:rsidRDefault="00EE56C4" w:rsidP="00A8667E"/>
    <w:p w14:paraId="0A63D037" w14:textId="77777777" w:rsidR="00A8667E" w:rsidRDefault="008A59CF" w:rsidP="008A59CF">
      <w:pPr>
        <w:pStyle w:val="Heading2"/>
      </w:pPr>
      <w:bookmarkStart w:id="325" w:name="_Ref333396175"/>
      <w:bookmarkStart w:id="326" w:name="_Toc105778489"/>
      <w:r>
        <w:t>QCOM API</w:t>
      </w:r>
      <w:bookmarkEnd w:id="325"/>
      <w:bookmarkEnd w:id="326"/>
    </w:p>
    <w:p w14:paraId="0A63D038" w14:textId="77777777" w:rsidR="008A59CF" w:rsidRDefault="008A59CF" w:rsidP="008A59CF"/>
    <w:p w14:paraId="0A63D039" w14:textId="104B289C" w:rsidR="00D62970" w:rsidRDefault="002C71A2" w:rsidP="008A59CF">
      <w:r>
        <w:t xml:space="preserve">The QCOM API is the primary interface that QCOM 3 defines as seen by </w:t>
      </w:r>
      <w:r w:rsidR="005C2EB4">
        <w:t>QCOM user</w:t>
      </w:r>
      <w:r>
        <w:t xml:space="preserve">s (section </w:t>
      </w:r>
      <w:r>
        <w:fldChar w:fldCharType="begin"/>
      </w:r>
      <w:r>
        <w:instrText xml:space="preserve"> REF _Ref318292894 \r \h </w:instrText>
      </w:r>
      <w:r>
        <w:fldChar w:fldCharType="separate"/>
      </w:r>
      <w:r w:rsidR="007038CE">
        <w:t>5</w:t>
      </w:r>
      <w:r>
        <w:fldChar w:fldCharType="end"/>
      </w:r>
      <w:r>
        <w:t xml:space="preserve">). </w:t>
      </w:r>
      <w:r w:rsidR="008A59CF">
        <w:t xml:space="preserve">The QCOM API is summarised in the </w:t>
      </w:r>
      <w:r w:rsidR="00D62970">
        <w:t xml:space="preserve">QCOM API summary </w:t>
      </w:r>
      <w:r w:rsidR="008A59CF">
        <w:t>spreadsheet.</w:t>
      </w:r>
      <w:r w:rsidR="00561B35">
        <w:t xml:space="preserve"> </w:t>
      </w:r>
      <w:r w:rsidR="00D62970">
        <w:t xml:space="preserve">For a complete list </w:t>
      </w:r>
      <w:r w:rsidR="00C35265">
        <w:t xml:space="preserve">of </w:t>
      </w:r>
      <w:r w:rsidR="00D62970">
        <w:t xml:space="preserve">QCOM API function full descriptions, refer to section </w:t>
      </w:r>
      <w:r w:rsidR="00D62970">
        <w:fldChar w:fldCharType="begin"/>
      </w:r>
      <w:r w:rsidR="00D62970">
        <w:instrText xml:space="preserve"> REF _Ref333396296 \r \h </w:instrText>
      </w:r>
      <w:r w:rsidR="00D62970">
        <w:fldChar w:fldCharType="separate"/>
      </w:r>
      <w:r w:rsidR="007038CE">
        <w:t>11</w:t>
      </w:r>
      <w:r w:rsidR="00D62970">
        <w:fldChar w:fldCharType="end"/>
      </w:r>
      <w:r w:rsidR="00D62970">
        <w:t>.</w:t>
      </w:r>
    </w:p>
    <w:p w14:paraId="0A63D03A" w14:textId="77777777" w:rsidR="00A04B62" w:rsidRDefault="00A04B62" w:rsidP="008A59CF"/>
    <w:p w14:paraId="0A63D03B" w14:textId="02D0C225" w:rsidR="00065A90" w:rsidRDefault="00A04B62" w:rsidP="008A59CF">
      <w:r>
        <w:t xml:space="preserve">The </w:t>
      </w:r>
      <w:r w:rsidR="00C22117">
        <w:t>QLE Lua software driver</w:t>
      </w:r>
      <w:r w:rsidR="00924A91" w:rsidRPr="00924A91" w:rsidDel="00924A91">
        <w:t xml:space="preserve"> </w:t>
      </w:r>
      <w:r>
        <w:t>implement</w:t>
      </w:r>
      <w:r w:rsidR="00924A91">
        <w:t>s</w:t>
      </w:r>
      <w:r>
        <w:t xml:space="preserve"> all applicable and mandatory </w:t>
      </w:r>
      <w:r w:rsidR="00A55D00">
        <w:t xml:space="preserve">functions in the </w:t>
      </w:r>
      <w:r>
        <w:t>QCOM API</w:t>
      </w:r>
      <w:r w:rsidR="00A55D00">
        <w:t xml:space="preserve">. Note that a number of QCOM API </w:t>
      </w:r>
      <w:r w:rsidR="00637504">
        <w:t xml:space="preserve">functions </w:t>
      </w:r>
      <w:r w:rsidR="00A55D00">
        <w:t xml:space="preserve">are optional and </w:t>
      </w:r>
      <w:r w:rsidR="00E37659">
        <w:t>others</w:t>
      </w:r>
      <w:r w:rsidR="00A55D00">
        <w:t xml:space="preserve"> have a ‘not before’ incept date. Refer to the QCOM API summary spreadsheet for more information.</w:t>
      </w:r>
    </w:p>
    <w:p w14:paraId="1DB4BA1E" w14:textId="77777777" w:rsidR="002B302D" w:rsidRPr="00A55D00" w:rsidRDefault="002B302D" w:rsidP="008A59CF"/>
    <w:p w14:paraId="0A63D041" w14:textId="77777777" w:rsidR="00C47030" w:rsidRDefault="00C47030" w:rsidP="00C47030">
      <w:pPr>
        <w:pStyle w:val="Heading3"/>
      </w:pPr>
      <w:bookmarkStart w:id="327" w:name="_Toc69984193"/>
      <w:bookmarkStart w:id="328" w:name="_Toc69984194"/>
      <w:bookmarkStart w:id="329" w:name="_Toc69984195"/>
      <w:bookmarkStart w:id="330" w:name="_Toc69984196"/>
      <w:bookmarkStart w:id="331" w:name="_Toc69984197"/>
      <w:bookmarkStart w:id="332" w:name="_Toc105778490"/>
      <w:bookmarkEnd w:id="327"/>
      <w:bookmarkEnd w:id="328"/>
      <w:bookmarkEnd w:id="329"/>
      <w:bookmarkEnd w:id="330"/>
      <w:bookmarkEnd w:id="331"/>
      <w:r>
        <w:t>QCOM API Function Naming Convention</w:t>
      </w:r>
      <w:bookmarkEnd w:id="332"/>
    </w:p>
    <w:p w14:paraId="0A63D042" w14:textId="77777777" w:rsidR="00C47030" w:rsidRDefault="00C47030" w:rsidP="00C47030"/>
    <w:p w14:paraId="0A63D043" w14:textId="77777777" w:rsidR="00A920DD" w:rsidRPr="00A920DD" w:rsidRDefault="00A920DD" w:rsidP="00C47030">
      <w:pPr>
        <w:rPr>
          <w:i/>
        </w:rPr>
      </w:pPr>
      <w:r w:rsidRPr="00A920DD">
        <w:rPr>
          <w:i/>
        </w:rPr>
        <w:t xml:space="preserve">This section is </w:t>
      </w:r>
      <w:r w:rsidR="00AD2BCF">
        <w:rPr>
          <w:i/>
        </w:rPr>
        <w:t xml:space="preserve">only </w:t>
      </w:r>
      <w:r w:rsidRPr="00A920DD">
        <w:rPr>
          <w:i/>
        </w:rPr>
        <w:t>design notes</w:t>
      </w:r>
      <w:r w:rsidR="00AD2BCF">
        <w:rPr>
          <w:i/>
        </w:rPr>
        <w:t xml:space="preserve"> (i.e. no requirements in this section)</w:t>
      </w:r>
    </w:p>
    <w:p w14:paraId="0A63D044" w14:textId="77777777" w:rsidR="00A920DD" w:rsidRDefault="00A920DD" w:rsidP="00C47030"/>
    <w:p w14:paraId="0A63D045" w14:textId="77777777" w:rsidR="00C47030" w:rsidRDefault="00C47030" w:rsidP="00C47030">
      <w:r>
        <w:t xml:space="preserve">The function name </w:t>
      </w:r>
      <w:r w:rsidR="008E35EB">
        <w:t>will</w:t>
      </w:r>
      <w:r>
        <w:t xml:space="preserve"> be a </w:t>
      </w:r>
      <w:r w:rsidRPr="00C47030">
        <w:rPr>
          <w:i/>
        </w:rPr>
        <w:t>verb</w:t>
      </w:r>
      <w:r>
        <w:t xml:space="preserve"> if the function changes the machine state in any way.</w:t>
      </w:r>
    </w:p>
    <w:p w14:paraId="0A63D046" w14:textId="77777777" w:rsidR="00C47030" w:rsidRDefault="00C47030" w:rsidP="00C47030"/>
    <w:p w14:paraId="0A63D047" w14:textId="77777777" w:rsidR="00C47030" w:rsidRDefault="00C47030" w:rsidP="00C47030">
      <w:r>
        <w:t xml:space="preserve">The function name </w:t>
      </w:r>
      <w:r w:rsidR="008E35EB">
        <w:t>will</w:t>
      </w:r>
      <w:r>
        <w:t xml:space="preserve"> be a </w:t>
      </w:r>
      <w:r w:rsidRPr="008B737E">
        <w:rPr>
          <w:i/>
        </w:rPr>
        <w:t>noun</w:t>
      </w:r>
      <w:r>
        <w:t xml:space="preserve"> if the function </w:t>
      </w:r>
      <w:r w:rsidR="00C54BDF">
        <w:t xml:space="preserve">only </w:t>
      </w:r>
      <w:r>
        <w:t>returns a value.</w:t>
      </w:r>
    </w:p>
    <w:p w14:paraId="0A63D048" w14:textId="77777777" w:rsidR="00C47030" w:rsidRDefault="00C47030" w:rsidP="00C47030"/>
    <w:p w14:paraId="0A63D049" w14:textId="4F1B1652" w:rsidR="008B737E" w:rsidRDefault="00AD2BCF" w:rsidP="00C47030">
      <w:r>
        <w:t>F</w:t>
      </w:r>
      <w:r w:rsidR="008B737E">
        <w:t>unction</w:t>
      </w:r>
      <w:r w:rsidR="008E35EB">
        <w:t xml:space="preserve">s </w:t>
      </w:r>
      <w:r w:rsidR="00BB267E">
        <w:t>are</w:t>
      </w:r>
      <w:r w:rsidR="008B737E">
        <w:t xml:space="preserve"> in mixed case</w:t>
      </w:r>
      <w:r w:rsidR="00F55722">
        <w:t xml:space="preserve"> </w:t>
      </w:r>
      <w:r>
        <w:t xml:space="preserve">and </w:t>
      </w:r>
      <w:r w:rsidR="008B737E">
        <w:t>the convention used is “CamelCase”</w:t>
      </w:r>
      <w:r>
        <w:t>;</w:t>
      </w:r>
      <w:r w:rsidR="008B737E">
        <w:t xml:space="preserve"> </w:t>
      </w:r>
      <w:r>
        <w:t xml:space="preserve">the only </w:t>
      </w:r>
      <w:r w:rsidR="008B737E">
        <w:t>except</w:t>
      </w:r>
      <w:r>
        <w:t>ion is</w:t>
      </w:r>
      <w:r w:rsidR="008B737E">
        <w:t xml:space="preserve"> when a word follows from another capital (such as an abbreviation), lowercase is used in this situation</w:t>
      </w:r>
      <w:r w:rsidR="00C35265">
        <w:t xml:space="preserve"> </w:t>
      </w:r>
      <w:r w:rsidR="00584773">
        <w:t>e.g.</w:t>
      </w:r>
    </w:p>
    <w:p w14:paraId="0A63D04A" w14:textId="77777777" w:rsidR="008B737E" w:rsidRDefault="008B737E" w:rsidP="00C47030"/>
    <w:p w14:paraId="0A63D04B" w14:textId="77777777" w:rsidR="008B737E" w:rsidRDefault="008B737E" w:rsidP="00C47030">
      <w:r>
        <w:t>“</w:t>
      </w:r>
      <w:r w:rsidRPr="008B737E">
        <w:t>qcom_secQMA</w:t>
      </w:r>
      <w:r w:rsidRPr="008B737E">
        <w:rPr>
          <w:b/>
        </w:rPr>
        <w:t>c</w:t>
      </w:r>
      <w:r w:rsidRPr="008B737E">
        <w:t>ert</w:t>
      </w:r>
      <w:r>
        <w:t xml:space="preserve">” </w:t>
      </w:r>
      <w:r w:rsidR="008E35EB">
        <w:t xml:space="preserve">is used </w:t>
      </w:r>
      <w:r>
        <w:t>instead of “</w:t>
      </w:r>
      <w:r w:rsidRPr="008B737E">
        <w:t>qcom_secQMA</w:t>
      </w:r>
      <w:r w:rsidRPr="008B737E">
        <w:rPr>
          <w:b/>
        </w:rPr>
        <w:t>C</w:t>
      </w:r>
      <w:r w:rsidRPr="008B737E">
        <w:t>ert</w:t>
      </w:r>
      <w:r>
        <w:t>”</w:t>
      </w:r>
    </w:p>
    <w:p w14:paraId="0A63D04C" w14:textId="77777777" w:rsidR="008B737E" w:rsidRDefault="008B737E" w:rsidP="00C47030"/>
    <w:p w14:paraId="0A63D04D" w14:textId="77777777" w:rsidR="00D35FF2" w:rsidRDefault="00D35FF2" w:rsidP="00C47030">
      <w:r>
        <w:t xml:space="preserve">A function which returns a “meter” </w:t>
      </w:r>
      <w:r w:rsidR="00326FAC">
        <w:t xml:space="preserve">value or similar </w:t>
      </w:r>
      <w:r w:rsidR="003E6402">
        <w:t xml:space="preserve">(refer GMNS) </w:t>
      </w:r>
      <w:r>
        <w:t xml:space="preserve">will always have </w:t>
      </w:r>
      <w:r w:rsidR="003E6402">
        <w:t>“</w:t>
      </w:r>
      <w:r>
        <w:t>Meter</w:t>
      </w:r>
      <w:r w:rsidR="003E6402">
        <w:t>”</w:t>
      </w:r>
      <w:r>
        <w:t xml:space="preserve"> </w:t>
      </w:r>
      <w:r w:rsidR="003E6402">
        <w:t xml:space="preserve">as a part of its </w:t>
      </w:r>
      <w:r>
        <w:t>function name.</w:t>
      </w:r>
    </w:p>
    <w:p w14:paraId="0A63D04E" w14:textId="77777777" w:rsidR="008A59CF" w:rsidRDefault="008A59CF" w:rsidP="008A59CF"/>
    <w:p w14:paraId="0A63D04F" w14:textId="77777777" w:rsidR="008A59CF" w:rsidRDefault="008A59CF" w:rsidP="008A59CF">
      <w:pPr>
        <w:pStyle w:val="Heading3"/>
      </w:pPr>
      <w:bookmarkStart w:id="333" w:name="_Ref435180972"/>
      <w:bookmarkStart w:id="334" w:name="_Toc105778491"/>
      <w:r>
        <w:t>Function Arguments</w:t>
      </w:r>
      <w:bookmarkEnd w:id="333"/>
      <w:bookmarkEnd w:id="334"/>
    </w:p>
    <w:p w14:paraId="0A63D050" w14:textId="77777777" w:rsidR="008A59CF" w:rsidRDefault="008A59CF" w:rsidP="008A59CF"/>
    <w:p w14:paraId="0A63D051" w14:textId="0EA6168B" w:rsidR="0054609D" w:rsidRDefault="0054609D" w:rsidP="008A59CF">
      <w:r>
        <w:t xml:space="preserve">The requirements in this section apply only to QCOM </w:t>
      </w:r>
      <w:r w:rsidR="006347EE">
        <w:t xml:space="preserve">3 </w:t>
      </w:r>
      <w:r>
        <w:t>API function arguments.</w:t>
      </w:r>
      <w:r w:rsidR="006347EE">
        <w:t xml:space="preserve"> The QCOM 3 API</w:t>
      </w:r>
      <w:r w:rsidR="004972EB">
        <w:t xml:space="preserve"> function</w:t>
      </w:r>
      <w:r w:rsidR="006347EE">
        <w:t xml:space="preserve"> argument interface </w:t>
      </w:r>
      <w:r w:rsidR="00B04FCD">
        <w:t xml:space="preserve">is </w:t>
      </w:r>
      <w:r w:rsidR="006347EE">
        <w:t xml:space="preserve">implemented and sanity checked by the </w:t>
      </w:r>
      <w:r w:rsidR="00C22117">
        <w:t>QLE Lua software driver</w:t>
      </w:r>
      <w:r w:rsidR="006347EE">
        <w:t>.</w:t>
      </w:r>
      <w:r w:rsidR="004972EB">
        <w:t xml:space="preserve"> Refer to the QCOM 3 SDK for all possible QCOM 3 API error return values in relation to issues with function arguments.</w:t>
      </w:r>
    </w:p>
    <w:p w14:paraId="0A63D052" w14:textId="77777777" w:rsidR="0054609D" w:rsidRDefault="0054609D" w:rsidP="008A59CF"/>
    <w:p w14:paraId="53256ED6" w14:textId="028A3713" w:rsidR="009901EC" w:rsidRDefault="009901EC" w:rsidP="009901EC">
      <w:r>
        <w:t xml:space="preserve">Unless stated otherwise for a given QCOM API function definition, if a </w:t>
      </w:r>
      <w:r w:rsidR="006347EE">
        <w:t xml:space="preserve">QCOM 3 API function </w:t>
      </w:r>
      <w:r>
        <w:t xml:space="preserve">argument fails any sanity check then </w:t>
      </w:r>
      <w:r w:rsidR="006347EE">
        <w:t xml:space="preserve">the </w:t>
      </w:r>
      <w:r>
        <w:t xml:space="preserve">function </w:t>
      </w:r>
      <w:r w:rsidR="006347EE">
        <w:t xml:space="preserve">will return </w:t>
      </w:r>
      <w:r>
        <w:t>without affecting the state of the machine.</w:t>
      </w:r>
    </w:p>
    <w:p w14:paraId="5E19EA59" w14:textId="77777777" w:rsidR="009901EC" w:rsidRDefault="009901EC" w:rsidP="009901EC"/>
    <w:p w14:paraId="71CD8991" w14:textId="6F26ABA0" w:rsidR="00D15BCB" w:rsidRPr="003411A9" w:rsidRDefault="009901EC" w:rsidP="004972EB">
      <w:pPr>
        <w:rPr>
          <w:rFonts w:ascii="Consolas" w:hAnsi="Consolas" w:cs="Consolas"/>
        </w:rPr>
      </w:pPr>
      <w:r>
        <w:t xml:space="preserve">Unless stated otherwise for a given QCOM API function definition, a QCOM API function </w:t>
      </w:r>
      <w:r w:rsidR="00924A91" w:rsidRPr="00924A91">
        <w:t>will</w:t>
      </w:r>
      <w:r w:rsidR="00924A91">
        <w:t xml:space="preserve"> </w:t>
      </w:r>
      <w:r w:rsidR="004972EB">
        <w:t xml:space="preserve">generally </w:t>
      </w:r>
      <w:r>
        <w:t xml:space="preserve">abort upon the first sanity check failure and return </w:t>
      </w:r>
      <w:r>
        <w:rPr>
          <w:i/>
        </w:rPr>
        <w:t>nil</w:t>
      </w:r>
      <w:r w:rsidRPr="00892E81">
        <w:rPr>
          <w:i/>
        </w:rPr>
        <w:t>, string</w:t>
      </w:r>
      <w:r>
        <w:t xml:space="preserve"> where the string identifies the offending key and a description of the issue. </w:t>
      </w:r>
    </w:p>
    <w:p w14:paraId="14CADDEE" w14:textId="77777777" w:rsidR="007360FA" w:rsidRDefault="007360FA" w:rsidP="00D15BCB"/>
    <w:p w14:paraId="3C00ABDF" w14:textId="6261B6B7" w:rsidR="009901EC" w:rsidRPr="00EA3A9D" w:rsidRDefault="009901EC" w:rsidP="009901EC">
      <w:pPr>
        <w:rPr>
          <w:u w:val="single"/>
        </w:rPr>
      </w:pPr>
      <w:r w:rsidRPr="00EA3A9D">
        <w:rPr>
          <w:u w:val="single"/>
        </w:rPr>
        <w:t xml:space="preserve">Generic argument </w:t>
      </w:r>
      <w:r w:rsidR="00356FE8">
        <w:rPr>
          <w:u w:val="single"/>
        </w:rPr>
        <w:t xml:space="preserve">and table argument key-value </w:t>
      </w:r>
      <w:r w:rsidRPr="00EA3A9D">
        <w:rPr>
          <w:u w:val="single"/>
        </w:rPr>
        <w:t>sanity checks</w:t>
      </w:r>
    </w:p>
    <w:p w14:paraId="00CE5BC3" w14:textId="77777777" w:rsidR="009901EC" w:rsidRDefault="009901EC" w:rsidP="009901EC"/>
    <w:p w14:paraId="144C6E05" w14:textId="14BB9509" w:rsidR="009901EC" w:rsidRDefault="009901EC" w:rsidP="008A59CF">
      <w:r>
        <w:lastRenderedPageBreak/>
        <w:t xml:space="preserve">All arguments </w:t>
      </w:r>
      <w:r w:rsidR="008E76F3">
        <w:t xml:space="preserve">(and table argument key-values) </w:t>
      </w:r>
      <w:r w:rsidR="007360FA">
        <w:t xml:space="preserve">are </w:t>
      </w:r>
      <w:r>
        <w:t xml:space="preserve">checked by the </w:t>
      </w:r>
      <w:r w:rsidR="00C22117">
        <w:t>QLE Lua software driver</w:t>
      </w:r>
      <w:r w:rsidR="007360FA" w:rsidRPr="007360FA">
        <w:t xml:space="preserve"> </w:t>
      </w:r>
      <w:r w:rsidR="007360FA">
        <w:t>for</w:t>
      </w:r>
      <w:r>
        <w:t xml:space="preserve"> the expected type as per the function</w:t>
      </w:r>
      <w:r w:rsidR="00BE3215">
        <w:t>’s</w:t>
      </w:r>
      <w:r>
        <w:t xml:space="preserve"> definition.</w:t>
      </w:r>
    </w:p>
    <w:p w14:paraId="624BE2E6" w14:textId="77777777" w:rsidR="009901EC" w:rsidRDefault="009901EC" w:rsidP="008A59CF"/>
    <w:p w14:paraId="502896B7" w14:textId="17303612" w:rsidR="0089297C" w:rsidRDefault="0089297C" w:rsidP="008A59CF">
      <w:r>
        <w:t xml:space="preserve">Refer to the QCOM SDK for all </w:t>
      </w:r>
      <w:r w:rsidR="007360FA">
        <w:t xml:space="preserve">applied </w:t>
      </w:r>
      <w:r>
        <w:t>sanity checks.</w:t>
      </w:r>
    </w:p>
    <w:p w14:paraId="0A63D054" w14:textId="77777777" w:rsidR="00442AF0" w:rsidRDefault="00442AF0" w:rsidP="008A59CF"/>
    <w:p w14:paraId="45B0C176" w14:textId="77777777" w:rsidR="007360FA" w:rsidRDefault="007360FA" w:rsidP="008A59CF"/>
    <w:p w14:paraId="0A63D055" w14:textId="6CAE22CD" w:rsidR="0022042D" w:rsidRDefault="00F41CC9" w:rsidP="008A59CF">
      <w:pPr>
        <w:rPr>
          <w:u w:val="single"/>
        </w:rPr>
      </w:pPr>
      <w:r>
        <w:rPr>
          <w:u w:val="single"/>
        </w:rPr>
        <w:t>Number of</w:t>
      </w:r>
      <w:r w:rsidR="0022042D">
        <w:rPr>
          <w:u w:val="single"/>
        </w:rPr>
        <w:t xml:space="preserve"> Arguments</w:t>
      </w:r>
    </w:p>
    <w:p w14:paraId="0A63D056" w14:textId="77777777" w:rsidR="0022042D" w:rsidRDefault="0022042D" w:rsidP="008A59CF"/>
    <w:p w14:paraId="7F88E4A8" w14:textId="58E0C513" w:rsidR="00ED4CDE" w:rsidRDefault="0022042D" w:rsidP="0022042D">
      <w:r>
        <w:t xml:space="preserve">The </w:t>
      </w:r>
      <w:r w:rsidR="00C22117">
        <w:t>QLE Lua software driver</w:t>
      </w:r>
      <w:r w:rsidR="00924A91" w:rsidRPr="00924A91" w:rsidDel="00924A91">
        <w:t xml:space="preserve"> </w:t>
      </w:r>
      <w:r w:rsidR="00924A91">
        <w:t xml:space="preserve">does </w:t>
      </w:r>
      <w:r>
        <w:t xml:space="preserve">not care if more arguments are passed to it via a QCOM API function than it expects. This </w:t>
      </w:r>
      <w:r w:rsidR="00C74CAC">
        <w:t xml:space="preserve">is a standard feature of Lua and supports </w:t>
      </w:r>
      <w:r>
        <w:t>extensibility.</w:t>
      </w:r>
    </w:p>
    <w:p w14:paraId="720F4581" w14:textId="77777777" w:rsidR="00ED4CDE" w:rsidRDefault="00ED4CDE" w:rsidP="0022042D"/>
    <w:p w14:paraId="0A63D057" w14:textId="76DAAE12" w:rsidR="0022042D" w:rsidRDefault="00F04C11" w:rsidP="0022042D">
      <w:r>
        <w:t>For QCOM API f</w:t>
      </w:r>
      <w:r w:rsidR="00ED4CDE">
        <w:t xml:space="preserve">unction calls which do not contain all defined arguments and </w:t>
      </w:r>
      <w:r w:rsidR="00B04FCD">
        <w:t xml:space="preserve">where </w:t>
      </w:r>
      <w:r w:rsidR="00ED4CDE">
        <w:t xml:space="preserve">the </w:t>
      </w:r>
      <w:r w:rsidR="007360FA">
        <w:t xml:space="preserve">function </w:t>
      </w:r>
      <w:r w:rsidR="00ED4CDE">
        <w:t xml:space="preserve">cannot simply retain the current value or use a default value, </w:t>
      </w:r>
      <w:r w:rsidR="007360FA">
        <w:t xml:space="preserve">will </w:t>
      </w:r>
      <w:r w:rsidR="00ED4CDE">
        <w:t xml:space="preserve">be treated </w:t>
      </w:r>
      <w:r w:rsidR="00E13B32">
        <w:t xml:space="preserve">as </w:t>
      </w:r>
      <w:r w:rsidR="00ED4CDE">
        <w:t xml:space="preserve">an error and </w:t>
      </w:r>
      <w:r w:rsidR="007360FA">
        <w:t xml:space="preserve">the function will return </w:t>
      </w:r>
      <w:r>
        <w:t xml:space="preserve">an error </w:t>
      </w:r>
      <w:r w:rsidR="00ED4CDE">
        <w:t>without affecting the state of the machine.</w:t>
      </w:r>
      <w:r w:rsidR="009C14AD">
        <w:t xml:space="preserve"> </w:t>
      </w:r>
    </w:p>
    <w:p w14:paraId="0A63D058" w14:textId="77777777" w:rsidR="0022042D" w:rsidRDefault="0022042D" w:rsidP="008A59CF"/>
    <w:p w14:paraId="1E3683BF" w14:textId="535E8CBC" w:rsidR="0089297C" w:rsidRDefault="0089297C" w:rsidP="0089297C">
      <w:r>
        <w:t>Refer to the QCOM SDK for all required sanity checks and associated error messages.</w:t>
      </w:r>
    </w:p>
    <w:p w14:paraId="207D8B8E" w14:textId="77777777" w:rsidR="00227354" w:rsidRDefault="00227354" w:rsidP="008A59CF"/>
    <w:p w14:paraId="7F145D72" w14:textId="77777777" w:rsidR="00173FC7" w:rsidRPr="0022042D" w:rsidRDefault="00173FC7" w:rsidP="008A59CF"/>
    <w:p w14:paraId="0A63D059" w14:textId="4368379F" w:rsidR="0022042D" w:rsidRPr="0022042D" w:rsidRDefault="0022042D" w:rsidP="008A59CF">
      <w:pPr>
        <w:rPr>
          <w:u w:val="single"/>
        </w:rPr>
      </w:pPr>
      <w:r w:rsidRPr="0022042D">
        <w:rPr>
          <w:u w:val="single"/>
        </w:rPr>
        <w:t xml:space="preserve">Tables as </w:t>
      </w:r>
      <w:r w:rsidR="00BE3215">
        <w:rPr>
          <w:u w:val="single"/>
        </w:rPr>
        <w:t>A</w:t>
      </w:r>
      <w:r w:rsidR="00ED4CDE">
        <w:rPr>
          <w:u w:val="single"/>
        </w:rPr>
        <w:t>rguments</w:t>
      </w:r>
    </w:p>
    <w:p w14:paraId="0A63D05A" w14:textId="77777777" w:rsidR="0022042D" w:rsidRDefault="0022042D" w:rsidP="008A59CF"/>
    <w:p w14:paraId="7A8D48E0" w14:textId="7609B666" w:rsidR="002673A5" w:rsidRDefault="00B50756" w:rsidP="008A59CF">
      <w:r>
        <w:t>Many</w:t>
      </w:r>
      <w:r w:rsidR="008A59CF">
        <w:t xml:space="preserve"> QCOM API functions </w:t>
      </w:r>
      <w:r w:rsidR="008A59CF" w:rsidRPr="0022042D">
        <w:t xml:space="preserve">accept tables as </w:t>
      </w:r>
      <w:r w:rsidR="00F04C11">
        <w:t>arguments</w:t>
      </w:r>
      <w:r w:rsidR="008A59CF" w:rsidRPr="0022042D">
        <w:t>.</w:t>
      </w:r>
      <w:r w:rsidR="00D06733">
        <w:t xml:space="preserve"> </w:t>
      </w:r>
      <w:r>
        <w:t>Unless stated otherwise, a</w:t>
      </w:r>
      <w:r w:rsidR="008A59CF" w:rsidRPr="0022042D">
        <w:t>rguments</w:t>
      </w:r>
      <w:r w:rsidR="008A59CF" w:rsidRPr="008A59CF">
        <w:t xml:space="preserve"> of type table </w:t>
      </w:r>
      <w:r w:rsidR="007360FA">
        <w:t xml:space="preserve">are </w:t>
      </w:r>
      <w:r>
        <w:t xml:space="preserve">permitted </w:t>
      </w:r>
      <w:r w:rsidR="008A59CF" w:rsidRPr="008A59CF">
        <w:t xml:space="preserve">to have unexpected/unknown entries which the </w:t>
      </w:r>
      <w:r w:rsidR="00C22117">
        <w:t>QLE Lua software driver</w:t>
      </w:r>
      <w:r w:rsidR="00924A91" w:rsidRPr="00924A91" w:rsidDel="00924A91">
        <w:t xml:space="preserve"> </w:t>
      </w:r>
      <w:r w:rsidR="00924A91" w:rsidRPr="00924A91">
        <w:t>will</w:t>
      </w:r>
      <w:r w:rsidR="00924A91">
        <w:t xml:space="preserve"> </w:t>
      </w:r>
      <w:r w:rsidR="008A59CF" w:rsidRPr="008A59CF">
        <w:t>ignore</w:t>
      </w:r>
      <w:r>
        <w:t xml:space="preserve">. </w:t>
      </w:r>
      <w:r w:rsidR="008A59CF">
        <w:t xml:space="preserve">This </w:t>
      </w:r>
      <w:r>
        <w:t xml:space="preserve">is </w:t>
      </w:r>
      <w:r w:rsidR="008A59CF">
        <w:t>for extensibility.</w:t>
      </w:r>
      <w:r w:rsidR="00D06733">
        <w:t xml:space="preserve"> </w:t>
      </w:r>
    </w:p>
    <w:p w14:paraId="21648EA3" w14:textId="77777777" w:rsidR="002673A5" w:rsidRDefault="002673A5" w:rsidP="008A59CF"/>
    <w:p w14:paraId="7EE338E1" w14:textId="654BDBAF" w:rsidR="002673A5" w:rsidRDefault="00CA2D97" w:rsidP="008A59CF">
      <w:r>
        <w:t xml:space="preserve">Table arguments which do not contain </w:t>
      </w:r>
      <w:r w:rsidR="002673A5">
        <w:t>all defined keys</w:t>
      </w:r>
      <w:r w:rsidR="00ED4CDE">
        <w:t xml:space="preserve"> and</w:t>
      </w:r>
      <w:r>
        <w:t xml:space="preserve"> </w:t>
      </w:r>
      <w:r w:rsidR="007360FA">
        <w:t xml:space="preserve">where </w:t>
      </w:r>
      <w:r w:rsidR="00ED4CDE">
        <w:t xml:space="preserve">the </w:t>
      </w:r>
      <w:r w:rsidR="007360FA">
        <w:t xml:space="preserve">function </w:t>
      </w:r>
      <w:r w:rsidR="00ED4CDE">
        <w:t xml:space="preserve">cannot simply </w:t>
      </w:r>
      <w:r w:rsidR="007360FA">
        <w:t xml:space="preserve">retain </w:t>
      </w:r>
      <w:r w:rsidR="00ED4CDE">
        <w:t>the current value (i.e.</w:t>
      </w:r>
      <w:r w:rsidR="00D60181">
        <w:t>,</w:t>
      </w:r>
      <w:r w:rsidR="00ED4CDE">
        <w:t xml:space="preserve"> where none exists)</w:t>
      </w:r>
      <w:r w:rsidR="00F04C11">
        <w:t>,</w:t>
      </w:r>
      <w:r w:rsidR="00ED4CDE">
        <w:t xml:space="preserve"> or use a defined default value, </w:t>
      </w:r>
      <w:r w:rsidR="007360FA">
        <w:t xml:space="preserve">the </w:t>
      </w:r>
      <w:r w:rsidR="00C22117">
        <w:t>QLE Lua software driver</w:t>
      </w:r>
      <w:r w:rsidR="007360FA" w:rsidRPr="007360FA">
        <w:t xml:space="preserve"> </w:t>
      </w:r>
      <w:r w:rsidR="007360FA">
        <w:t xml:space="preserve">will </w:t>
      </w:r>
      <w:r w:rsidR="002673A5">
        <w:t xml:space="preserve">treat </w:t>
      </w:r>
      <w:r w:rsidR="007360FA">
        <w:t xml:space="preserve">this </w:t>
      </w:r>
      <w:r w:rsidR="00E13B32">
        <w:t xml:space="preserve">as </w:t>
      </w:r>
      <w:r w:rsidR="002673A5">
        <w:t>an error and abort without affecting the state of the machine</w:t>
      </w:r>
      <w:r w:rsidR="009C14AD">
        <w:t xml:space="preserve">. </w:t>
      </w:r>
    </w:p>
    <w:p w14:paraId="142EF592" w14:textId="77777777" w:rsidR="002673A5" w:rsidRDefault="002673A5" w:rsidP="008A59CF"/>
    <w:p w14:paraId="2AE3A83F" w14:textId="7E97AA47" w:rsidR="00085166" w:rsidRDefault="00085166" w:rsidP="00085166">
      <w:pPr>
        <w:pStyle w:val="Heading3"/>
      </w:pPr>
      <w:bookmarkStart w:id="335" w:name="_Toc105778492"/>
      <w:r>
        <w:t>Conversions</w:t>
      </w:r>
      <w:bookmarkEnd w:id="335"/>
    </w:p>
    <w:p w14:paraId="5AE0A316" w14:textId="77777777" w:rsidR="00644694" w:rsidRDefault="00644694" w:rsidP="008A59CF"/>
    <w:p w14:paraId="3C0EB987" w14:textId="15B09C72" w:rsidR="00437C20" w:rsidRPr="00644694" w:rsidRDefault="00B676B8" w:rsidP="00B676B8">
      <w:r>
        <w:t>Nothing to state.</w:t>
      </w:r>
    </w:p>
    <w:p w14:paraId="49877EDB" w14:textId="77777777" w:rsidR="0005516F" w:rsidRPr="0071206F" w:rsidRDefault="0005516F" w:rsidP="008A59CF"/>
    <w:p w14:paraId="0A63D05D" w14:textId="77777777" w:rsidR="00DB54A7" w:rsidRDefault="00DB54A7" w:rsidP="00DB54A7">
      <w:pPr>
        <w:pStyle w:val="Heading3"/>
      </w:pPr>
      <w:bookmarkStart w:id="336" w:name="_Ref357688703"/>
      <w:bookmarkStart w:id="337" w:name="_Toc105778493"/>
      <w:r>
        <w:t>Return Values</w:t>
      </w:r>
      <w:bookmarkEnd w:id="336"/>
      <w:bookmarkEnd w:id="337"/>
    </w:p>
    <w:p w14:paraId="0A63D05E" w14:textId="77777777" w:rsidR="00DB54A7" w:rsidRDefault="00DB54A7" w:rsidP="008A59CF"/>
    <w:p w14:paraId="0A63D05F" w14:textId="0526D24D" w:rsidR="00CC1693" w:rsidRPr="00545C51" w:rsidRDefault="00CC1693" w:rsidP="00CC1693">
      <w:pPr>
        <w:rPr>
          <w:i/>
        </w:rPr>
      </w:pPr>
      <w:r w:rsidRPr="00545C51">
        <w:rPr>
          <w:i/>
        </w:rPr>
        <w:t xml:space="preserve">Design note: </w:t>
      </w:r>
      <w:r>
        <w:rPr>
          <w:i/>
        </w:rPr>
        <w:t xml:space="preserve">Lua: </w:t>
      </w:r>
      <w:r w:rsidRPr="00545C51">
        <w:rPr>
          <w:i/>
        </w:rPr>
        <w:t xml:space="preserve">Any QCOM function that fails </w:t>
      </w:r>
      <w:r w:rsidR="004972EB">
        <w:rPr>
          <w:i/>
        </w:rPr>
        <w:t>will</w:t>
      </w:r>
      <w:r w:rsidR="004972EB" w:rsidRPr="00545C51">
        <w:rPr>
          <w:i/>
        </w:rPr>
        <w:t xml:space="preserve"> </w:t>
      </w:r>
      <w:r w:rsidRPr="00545C51">
        <w:rPr>
          <w:i/>
        </w:rPr>
        <w:t xml:space="preserve">return </w:t>
      </w:r>
      <w:r>
        <w:rPr>
          <w:i/>
        </w:rPr>
        <w:t xml:space="preserve">nil </w:t>
      </w:r>
      <w:r w:rsidRPr="00545C51">
        <w:rPr>
          <w:i/>
        </w:rPr>
        <w:t>as the first return value.</w:t>
      </w:r>
      <w:r w:rsidR="00D06733">
        <w:rPr>
          <w:i/>
        </w:rPr>
        <w:t xml:space="preserve"> </w:t>
      </w:r>
      <w:r>
        <w:rPr>
          <w:i/>
        </w:rPr>
        <w:t xml:space="preserve">This </w:t>
      </w:r>
      <w:r w:rsidR="00770ACC">
        <w:rPr>
          <w:i/>
        </w:rPr>
        <w:t>make</w:t>
      </w:r>
      <w:r w:rsidR="007C71CE">
        <w:rPr>
          <w:i/>
        </w:rPr>
        <w:t>s</w:t>
      </w:r>
      <w:r>
        <w:rPr>
          <w:i/>
        </w:rPr>
        <w:t xml:space="preserve"> the function </w:t>
      </w:r>
      <w:r w:rsidR="00250183">
        <w:rPr>
          <w:i/>
        </w:rPr>
        <w:t>friendly</w:t>
      </w:r>
      <w:r w:rsidR="007C71CE">
        <w:rPr>
          <w:i/>
        </w:rPr>
        <w:t xml:space="preserve"> for use </w:t>
      </w:r>
      <w:r>
        <w:rPr>
          <w:i/>
        </w:rPr>
        <w:t>with the Lua</w:t>
      </w:r>
      <w:r w:rsidR="00770ACC">
        <w:rPr>
          <w:i/>
        </w:rPr>
        <w:t xml:space="preserve"> </w:t>
      </w:r>
      <w:r>
        <w:rPr>
          <w:i/>
        </w:rPr>
        <w:t>assert() function</w:t>
      </w:r>
      <w:r w:rsidR="00770ACC">
        <w:rPr>
          <w:i/>
        </w:rPr>
        <w:t>.</w:t>
      </w:r>
    </w:p>
    <w:p w14:paraId="7B5D1AF6" w14:textId="77777777" w:rsidR="00D515C4" w:rsidRDefault="00D515C4" w:rsidP="008A59CF"/>
    <w:p w14:paraId="0A63D061" w14:textId="72D28269" w:rsidR="00B50671" w:rsidRDefault="007D38D1" w:rsidP="008A59CF">
      <w:r>
        <w:t xml:space="preserve">The </w:t>
      </w:r>
      <w:r w:rsidR="00B50671">
        <w:t xml:space="preserve">Lua </w:t>
      </w:r>
      <w:r>
        <w:t xml:space="preserve">language </w:t>
      </w:r>
      <w:r w:rsidR="00B50671">
        <w:t xml:space="preserve">supports functions with </w:t>
      </w:r>
      <w:r>
        <w:t>a variable</w:t>
      </w:r>
      <w:r w:rsidR="00B50671">
        <w:t xml:space="preserve"> number of return values. Possible return values and formats for the QCOM API are </w:t>
      </w:r>
      <w:r>
        <w:t xml:space="preserve">defined </w:t>
      </w:r>
      <w:r w:rsidR="00B50671">
        <w:t>in the QCOM summary sheet and also in full in each function</w:t>
      </w:r>
      <w:r w:rsidR="00637504">
        <w:t>’</w:t>
      </w:r>
      <w:r w:rsidR="00B50671">
        <w:t xml:space="preserve">s full description (refer section </w:t>
      </w:r>
      <w:r w:rsidR="00B50671">
        <w:fldChar w:fldCharType="begin"/>
      </w:r>
      <w:r w:rsidR="00B50671">
        <w:instrText xml:space="preserve"> REF _Ref333396296 \r \h </w:instrText>
      </w:r>
      <w:r w:rsidR="00B50671">
        <w:fldChar w:fldCharType="separate"/>
      </w:r>
      <w:r w:rsidR="007038CE">
        <w:t>11</w:t>
      </w:r>
      <w:r w:rsidR="00B50671">
        <w:fldChar w:fldCharType="end"/>
      </w:r>
      <w:r w:rsidR="00B50671">
        <w:t>).</w:t>
      </w:r>
    </w:p>
    <w:p w14:paraId="0A63D062" w14:textId="77777777" w:rsidR="00B50671" w:rsidRDefault="00B50671" w:rsidP="008A59CF"/>
    <w:p w14:paraId="0A63D063" w14:textId="2720B292" w:rsidR="00FF5C32" w:rsidRPr="00A9301D" w:rsidRDefault="00797730" w:rsidP="008A59CF">
      <w:r>
        <w:t>As QCOM is a multi-user environment, r</w:t>
      </w:r>
      <w:r w:rsidR="007D38D1">
        <w:t xml:space="preserve">eturn values </w:t>
      </w:r>
      <w:r w:rsidR="004972EB">
        <w:t xml:space="preserve">will </w:t>
      </w:r>
      <w:r>
        <w:t xml:space="preserve">not </w:t>
      </w:r>
      <w:r w:rsidR="007D38D1">
        <w:t xml:space="preserve">be shared objects (e.g. </w:t>
      </w:r>
      <w:r>
        <w:t xml:space="preserve">equivalent in the </w:t>
      </w:r>
      <w:r w:rsidR="009A6EF6">
        <w:t xml:space="preserve">“C” </w:t>
      </w:r>
      <w:r>
        <w:t xml:space="preserve">language to </w:t>
      </w:r>
      <w:r w:rsidR="007D38D1">
        <w:t>pointer return value pointing to the same object).</w:t>
      </w:r>
      <w:r w:rsidR="00D06733">
        <w:t xml:space="preserve"> </w:t>
      </w:r>
      <w:r w:rsidR="007D38D1">
        <w:t xml:space="preserve">All return values </w:t>
      </w:r>
      <w:r w:rsidR="009A6EF6">
        <w:t xml:space="preserve">in the QCOM API </w:t>
      </w:r>
      <w:r w:rsidR="004972EB">
        <w:t xml:space="preserve">will </w:t>
      </w:r>
      <w:r w:rsidR="007D38D1">
        <w:t>be a dedicated or unique instance</w:t>
      </w:r>
      <w:r>
        <w:t xml:space="preserve"> of the object</w:t>
      </w:r>
      <w:r w:rsidR="007D38D1">
        <w:t xml:space="preserve"> </w:t>
      </w:r>
      <w:r>
        <w:t xml:space="preserve">across all </w:t>
      </w:r>
      <w:r w:rsidR="007D38D1">
        <w:t>QCOM user envi</w:t>
      </w:r>
      <w:r w:rsidR="009A6EF6">
        <w:t>ronment</w:t>
      </w:r>
      <w:r>
        <w:t>s</w:t>
      </w:r>
      <w:r w:rsidR="009A6EF6">
        <w:t>.</w:t>
      </w:r>
    </w:p>
    <w:p w14:paraId="0A63D064" w14:textId="77777777" w:rsidR="007D38D1" w:rsidRDefault="007D38D1" w:rsidP="008A59CF"/>
    <w:p w14:paraId="0A63D065" w14:textId="77777777" w:rsidR="00B50671" w:rsidRPr="00B50671" w:rsidRDefault="00EA32E6" w:rsidP="008A59CF">
      <w:pPr>
        <w:rPr>
          <w:u w:val="single"/>
        </w:rPr>
      </w:pPr>
      <w:r>
        <w:rPr>
          <w:u w:val="single"/>
        </w:rPr>
        <w:t>R</w:t>
      </w:r>
      <w:r w:rsidR="00B50671" w:rsidRPr="00B50671">
        <w:rPr>
          <w:u w:val="single"/>
        </w:rPr>
        <w:t>eturn value</w:t>
      </w:r>
      <w:r w:rsidR="00F1742C">
        <w:rPr>
          <w:u w:val="single"/>
        </w:rPr>
        <w:t>/s</w:t>
      </w:r>
      <w:r w:rsidR="00B50671" w:rsidRPr="00B50671">
        <w:rPr>
          <w:u w:val="single"/>
        </w:rPr>
        <w:t xml:space="preserve"> for non-privilege</w:t>
      </w:r>
      <w:r w:rsidR="00B50671">
        <w:rPr>
          <w:u w:val="single"/>
        </w:rPr>
        <w:t>d</w:t>
      </w:r>
      <w:r w:rsidR="00B50671" w:rsidRPr="00B50671">
        <w:rPr>
          <w:u w:val="single"/>
        </w:rPr>
        <w:t xml:space="preserve"> QCOM API function calls</w:t>
      </w:r>
    </w:p>
    <w:p w14:paraId="0A63D066" w14:textId="77777777" w:rsidR="00B50671" w:rsidRDefault="00B50671" w:rsidP="008A59CF"/>
    <w:p w14:paraId="0A63D067" w14:textId="48809CF9" w:rsidR="00545C51" w:rsidRDefault="00545C51" w:rsidP="008A59CF">
      <w:r>
        <w:t xml:space="preserve">All QCOM API functions </w:t>
      </w:r>
      <w:r w:rsidR="00B50671">
        <w:t xml:space="preserve">have a </w:t>
      </w:r>
      <w:r w:rsidR="00EA32E6">
        <w:t xml:space="preserve">specific </w:t>
      </w:r>
      <w:r w:rsidR="00B50671">
        <w:t xml:space="preserve">return value in the event the function is </w:t>
      </w:r>
      <w:r w:rsidR="00683207">
        <w:t>invoked by a QCOM user who hasn’t been granted privilege</w:t>
      </w:r>
      <w:r w:rsidR="003C2740">
        <w:t>s</w:t>
      </w:r>
      <w:r w:rsidR="00683207">
        <w:t xml:space="preserve"> to th</w:t>
      </w:r>
      <w:r w:rsidR="00E56F4F">
        <w:t>e respective function.</w:t>
      </w:r>
      <w:r w:rsidR="00D06733">
        <w:t xml:space="preserve"> </w:t>
      </w:r>
      <w:r w:rsidR="00C10198">
        <w:t xml:space="preserve">There is a dedicated section on this: </w:t>
      </w:r>
      <w:r w:rsidR="003C2740">
        <w:t>R</w:t>
      </w:r>
      <w:r w:rsidR="00E56F4F">
        <w:t>efer</w:t>
      </w:r>
      <w:r w:rsidR="00683207">
        <w:t xml:space="preserve"> section </w:t>
      </w:r>
      <w:r w:rsidR="00E56F4F">
        <w:fldChar w:fldCharType="begin"/>
      </w:r>
      <w:r w:rsidR="00E56F4F">
        <w:instrText xml:space="preserve"> REF _Ref348430380 \r \h </w:instrText>
      </w:r>
      <w:r w:rsidR="00E56F4F">
        <w:fldChar w:fldCharType="separate"/>
      </w:r>
      <w:r w:rsidR="007038CE">
        <w:t>7.1</w:t>
      </w:r>
      <w:r w:rsidR="00E56F4F">
        <w:fldChar w:fldCharType="end"/>
      </w:r>
      <w:r w:rsidR="00683207">
        <w:t>.</w:t>
      </w:r>
      <w:r w:rsidR="00D06733">
        <w:t xml:space="preserve"> </w:t>
      </w:r>
    </w:p>
    <w:p w14:paraId="0A63D068" w14:textId="77777777" w:rsidR="00C10198" w:rsidRDefault="00C10198" w:rsidP="008A59CF"/>
    <w:p w14:paraId="0A63D069" w14:textId="77777777" w:rsidR="00C10198" w:rsidRPr="00953040" w:rsidRDefault="00953040" w:rsidP="008A59CF">
      <w:pPr>
        <w:rPr>
          <w:u w:val="single"/>
        </w:rPr>
      </w:pPr>
      <w:r w:rsidRPr="00953040">
        <w:rPr>
          <w:u w:val="single"/>
        </w:rPr>
        <w:lastRenderedPageBreak/>
        <w:t>When QCOM API functions return</w:t>
      </w:r>
    </w:p>
    <w:p w14:paraId="0A63D06A" w14:textId="77777777" w:rsidR="00545C51" w:rsidRDefault="00545C51" w:rsidP="008A59CF"/>
    <w:p w14:paraId="0A63D06B" w14:textId="2C2B0DA7" w:rsidR="00953040" w:rsidRDefault="00953040" w:rsidP="008A59CF">
      <w:r>
        <w:t xml:space="preserve">All </w:t>
      </w:r>
      <w:r w:rsidR="007F3323">
        <w:t xml:space="preserve">I/O </w:t>
      </w:r>
      <w:r>
        <w:t xml:space="preserve">functions in the QCOM API must </w:t>
      </w:r>
      <w:r w:rsidR="00E13B32">
        <w:t xml:space="preserve">be </w:t>
      </w:r>
      <w:r w:rsidR="00FD317A">
        <w:t>implemented by the machine as non-</w:t>
      </w:r>
      <w:r>
        <w:t>block</w:t>
      </w:r>
      <w:r w:rsidR="00FD317A">
        <w:t>ing.</w:t>
      </w:r>
      <w:r w:rsidR="007F3323">
        <w:t xml:space="preserve"> </w:t>
      </w:r>
    </w:p>
    <w:p w14:paraId="0A63D06C" w14:textId="77777777" w:rsidR="00DB54A7" w:rsidRDefault="00DB54A7" w:rsidP="008A59CF"/>
    <w:p w14:paraId="3897C580" w14:textId="2E2E28C7" w:rsidR="00621F23" w:rsidRDefault="00621F23" w:rsidP="00621F23">
      <w:pPr>
        <w:pStyle w:val="Heading3"/>
      </w:pPr>
      <w:bookmarkStart w:id="338" w:name="_Toc105778494"/>
      <w:r>
        <w:t>Cooldowns</w:t>
      </w:r>
      <w:bookmarkEnd w:id="338"/>
    </w:p>
    <w:p w14:paraId="31809DB0" w14:textId="77777777" w:rsidR="00621F23" w:rsidRDefault="00621F23" w:rsidP="008A59CF"/>
    <w:p w14:paraId="232231FA" w14:textId="303755AD" w:rsidR="00621F23" w:rsidRDefault="00621F23" w:rsidP="008A59CF">
      <w:r>
        <w:t xml:space="preserve">QCOM API functions that also generate a message in the machine have cooldowns. This is to </w:t>
      </w:r>
      <w:r w:rsidR="00337250">
        <w:t>limit</w:t>
      </w:r>
      <w:r>
        <w:t xml:space="preserve"> message spam.</w:t>
      </w:r>
    </w:p>
    <w:p w14:paraId="6E2D6ED4" w14:textId="77777777" w:rsidR="00621F23" w:rsidRDefault="00621F23" w:rsidP="008A59CF"/>
    <w:p w14:paraId="6001B526" w14:textId="1A0EE810" w:rsidR="00621F23" w:rsidRDefault="00621F23" w:rsidP="008A59CF">
      <w:r>
        <w:t xml:space="preserve">If a function is called again before a cooldown period has expired then the function will have no effect and </w:t>
      </w:r>
      <w:r w:rsidR="00531724">
        <w:t xml:space="preserve">will </w:t>
      </w:r>
      <w:r>
        <w:t>return an error.</w:t>
      </w:r>
    </w:p>
    <w:p w14:paraId="3BDF2AD7" w14:textId="77777777" w:rsidR="00621F23" w:rsidRDefault="00621F23" w:rsidP="008A59CF"/>
    <w:p w14:paraId="16129A56" w14:textId="771D01B3" w:rsidR="00621F23" w:rsidRDefault="00621F23" w:rsidP="008A59CF">
      <w:r>
        <w:t>Refer to the QCOM 3 summary spreadsheet; ‘Lua-API’ worksheet for a list of functions with cooldowns.</w:t>
      </w:r>
    </w:p>
    <w:p w14:paraId="505F67C6" w14:textId="77777777" w:rsidR="00621F23" w:rsidRDefault="00621F23" w:rsidP="008A59CF"/>
    <w:p w14:paraId="0A63D06D" w14:textId="2D8736C7" w:rsidR="00A8667E" w:rsidRDefault="00A8667E" w:rsidP="00A8667E">
      <w:pPr>
        <w:pStyle w:val="Heading2"/>
      </w:pPr>
      <w:bookmarkStart w:id="339" w:name="_Toc105778495"/>
      <w:r>
        <w:t>Scripts</w:t>
      </w:r>
      <w:r w:rsidR="00C22101">
        <w:t xml:space="preserve"> -</w:t>
      </w:r>
      <w:r w:rsidR="002321FD">
        <w:t xml:space="preserve"> </w:t>
      </w:r>
      <w:r w:rsidR="00C22101">
        <w:t>Life Cycle</w:t>
      </w:r>
      <w:bookmarkEnd w:id="339"/>
    </w:p>
    <w:p w14:paraId="0A63D06E" w14:textId="77777777" w:rsidR="00A8667E" w:rsidRDefault="00A8667E" w:rsidP="00A8667E"/>
    <w:p w14:paraId="33BC9E7B" w14:textId="2B87D6DE" w:rsidR="0038076B" w:rsidRDefault="0038076B" w:rsidP="00A8667E">
      <w:r>
        <w:t>Categories of Lua scripts in a QCOM 3 machine:</w:t>
      </w:r>
    </w:p>
    <w:p w14:paraId="4D17F7BC" w14:textId="77777777" w:rsidR="0038076B" w:rsidRDefault="0038076B" w:rsidP="00A8667E"/>
    <w:p w14:paraId="154AC7E3" w14:textId="4F033416" w:rsidR="0038076B" w:rsidRDefault="0038076B" w:rsidP="001D33DE">
      <w:pPr>
        <w:pStyle w:val="ListParagraph"/>
        <w:numPr>
          <w:ilvl w:val="0"/>
          <w:numId w:val="141"/>
        </w:numPr>
      </w:pPr>
      <w:r>
        <w:t>QLE Lua software driver scripts</w:t>
      </w:r>
    </w:p>
    <w:p w14:paraId="4F6F53AB" w14:textId="77777777" w:rsidR="0038076B" w:rsidRDefault="0038076B" w:rsidP="0038076B">
      <w:pPr>
        <w:ind w:left="360"/>
      </w:pPr>
    </w:p>
    <w:p w14:paraId="4C6BB8A5" w14:textId="77777777" w:rsidR="0038076B" w:rsidRDefault="0038076B" w:rsidP="0038076B">
      <w:pPr>
        <w:ind w:left="360"/>
      </w:pPr>
      <w:r w:rsidRPr="000C72CD">
        <w:rPr>
          <w:b/>
        </w:rPr>
        <w:t>Source</w:t>
      </w:r>
      <w:r>
        <w:t xml:space="preserve">: OLGR. Mandatory. </w:t>
      </w:r>
    </w:p>
    <w:p w14:paraId="092FA98E" w14:textId="7E6D9E2C" w:rsidR="0038076B" w:rsidRDefault="004D006E" w:rsidP="0038076B">
      <w:pPr>
        <w:ind w:left="360"/>
      </w:pPr>
      <w:r w:rsidRPr="000C72CD">
        <w:rPr>
          <w:b/>
        </w:rPr>
        <w:t>Related</w:t>
      </w:r>
      <w:r w:rsidR="0038076B">
        <w:t>: Hardcoded in the machine by the machine manufacturer</w:t>
      </w:r>
      <w:r w:rsidR="001A1C10">
        <w:t xml:space="preserve"> during QCOM 3 implementation</w:t>
      </w:r>
      <w:r w:rsidR="0038076B">
        <w:t>. Ensures a consistent environment as seen by QCOM users across all</w:t>
      </w:r>
      <w:r w:rsidR="001A1C10">
        <w:t xml:space="preserve"> </w:t>
      </w:r>
      <w:r w:rsidR="0038076B">
        <w:t>brands of machines.</w:t>
      </w:r>
    </w:p>
    <w:p w14:paraId="191FC8C1" w14:textId="73654D0E" w:rsidR="000C72CD" w:rsidRDefault="000C72CD" w:rsidP="0038076B">
      <w:pPr>
        <w:ind w:left="360"/>
      </w:pPr>
      <w:r w:rsidRPr="000C72CD">
        <w:rPr>
          <w:b/>
        </w:rPr>
        <w:t>Persistence</w:t>
      </w:r>
      <w:r>
        <w:t>: Life of the machine.</w:t>
      </w:r>
    </w:p>
    <w:p w14:paraId="7F2A93DC" w14:textId="77777777" w:rsidR="0038076B" w:rsidRDefault="0038076B" w:rsidP="0038076B">
      <w:pPr>
        <w:ind w:left="360"/>
      </w:pPr>
    </w:p>
    <w:p w14:paraId="70E2FCA5" w14:textId="08870105" w:rsidR="0038076B" w:rsidRDefault="0038076B" w:rsidP="001D33DE">
      <w:pPr>
        <w:pStyle w:val="ListParagraph"/>
        <w:numPr>
          <w:ilvl w:val="0"/>
          <w:numId w:val="141"/>
        </w:numPr>
      </w:pPr>
      <w:r>
        <w:t>QMA scripts</w:t>
      </w:r>
    </w:p>
    <w:p w14:paraId="416C61AA" w14:textId="77777777" w:rsidR="0038076B" w:rsidRDefault="0038076B" w:rsidP="0038076B">
      <w:pPr>
        <w:ind w:left="360"/>
      </w:pPr>
    </w:p>
    <w:p w14:paraId="409021DD" w14:textId="0DFEDEED" w:rsidR="0038076B" w:rsidRDefault="0038076B" w:rsidP="0038076B">
      <w:pPr>
        <w:ind w:left="360"/>
      </w:pPr>
      <w:r w:rsidRPr="000C72CD">
        <w:rPr>
          <w:b/>
        </w:rPr>
        <w:t>Source</w:t>
      </w:r>
      <w:r>
        <w:t xml:space="preserve">: QMA. Machine cannot </w:t>
      </w:r>
      <w:r w:rsidR="005C41A7">
        <w:t xml:space="preserve">get </w:t>
      </w:r>
      <w:r>
        <w:t xml:space="preserve">out of RAM clear defaults until a QMA script is executed. </w:t>
      </w:r>
      <w:r w:rsidR="005C41A7">
        <w:t xml:space="preserve">QMA scripts have first and full access to the QCOM API and thus </w:t>
      </w:r>
      <w:r>
        <w:t xml:space="preserve">control all </w:t>
      </w:r>
      <w:r w:rsidR="005C41A7">
        <w:t xml:space="preserve">priviledges pertaining to </w:t>
      </w:r>
      <w:r>
        <w:t xml:space="preserve">QCOM 3 </w:t>
      </w:r>
      <w:r w:rsidR="005C41A7">
        <w:t xml:space="preserve">users </w:t>
      </w:r>
      <w:r>
        <w:t>in the machine.</w:t>
      </w:r>
    </w:p>
    <w:p w14:paraId="5F17314D" w14:textId="311EA584" w:rsidR="004D006E" w:rsidRDefault="004D006E" w:rsidP="004D006E">
      <w:pPr>
        <w:ind w:left="360"/>
      </w:pPr>
      <w:r w:rsidRPr="000C72CD">
        <w:rPr>
          <w:b/>
        </w:rPr>
        <w:t>Related</w:t>
      </w:r>
      <w:r w:rsidR="0038076B" w:rsidRPr="0038076B">
        <w:t>:</w:t>
      </w:r>
      <w:r w:rsidR="0038076B">
        <w:t xml:space="preserve"> </w:t>
      </w:r>
      <w:r w:rsidR="001A1C10">
        <w:t xml:space="preserve">Instigated via </w:t>
      </w:r>
      <w:r>
        <w:t>QCI command:</w:t>
      </w:r>
      <w:r w:rsidRPr="0038076B">
        <w:t xml:space="preserve"> </w:t>
      </w:r>
      <w:r w:rsidRPr="0038076B">
        <w:rPr>
          <w:rFonts w:ascii="Consolas" w:hAnsi="Consolas" w:cs="Consolas"/>
          <w:b/>
        </w:rPr>
        <w:t>qmaexecscript</w:t>
      </w:r>
      <w:r w:rsidRPr="001A1C10">
        <w:rPr>
          <w:rFonts w:cs="Arial"/>
        </w:rPr>
        <w:t xml:space="preserve"> (</w:t>
      </w:r>
      <w:r w:rsidR="001A1C10" w:rsidRPr="001A1C10">
        <w:rPr>
          <w:rFonts w:cs="Arial"/>
        </w:rPr>
        <w:t xml:space="preserve">refer </w:t>
      </w:r>
      <w:r w:rsidRPr="0038076B">
        <w:t>s</w:t>
      </w:r>
      <w:r w:rsidRPr="0038076B">
        <w:fldChar w:fldCharType="begin"/>
      </w:r>
      <w:r w:rsidRPr="0038076B">
        <w:instrText xml:space="preserve"> REF _Ref406166617 \r \h  \* MERGEFORMAT </w:instrText>
      </w:r>
      <w:r w:rsidRPr="0038076B">
        <w:fldChar w:fldCharType="separate"/>
      </w:r>
      <w:r w:rsidR="007038CE">
        <w:t>24.2.3</w:t>
      </w:r>
      <w:r w:rsidRPr="0038076B">
        <w:fldChar w:fldCharType="end"/>
      </w:r>
      <w:r>
        <w:t>)</w:t>
      </w:r>
      <w:r w:rsidR="001A1C10">
        <w:t>.</w:t>
      </w:r>
    </w:p>
    <w:p w14:paraId="14FCD1EA" w14:textId="336E7E7B" w:rsidR="000C72CD" w:rsidRPr="0038076B" w:rsidRDefault="000C72CD" w:rsidP="004D006E">
      <w:pPr>
        <w:ind w:left="360"/>
      </w:pPr>
      <w:r w:rsidRPr="000C72CD">
        <w:rPr>
          <w:b/>
        </w:rPr>
        <w:t>Persistence</w:t>
      </w:r>
      <w:r>
        <w:t xml:space="preserve">: </w:t>
      </w:r>
      <w:r w:rsidRPr="000C72CD">
        <w:t xml:space="preserve">The machine </w:t>
      </w:r>
      <w:r>
        <w:t xml:space="preserve">must not </w:t>
      </w:r>
      <w:r w:rsidRPr="000C72CD">
        <w:t xml:space="preserve">save scripts downloaded via </w:t>
      </w:r>
      <w:r w:rsidRPr="000C72CD">
        <w:rPr>
          <w:rFonts w:ascii="Consolas" w:hAnsi="Consolas" w:cs="Consolas"/>
        </w:rPr>
        <w:t>qmaexecscript</w:t>
      </w:r>
      <w:r w:rsidRPr="000C72CD">
        <w:t xml:space="preserve"> in NV </w:t>
      </w:r>
      <w:r w:rsidR="001C4D66">
        <w:t>memory</w:t>
      </w:r>
      <w:r w:rsidRPr="000C72CD">
        <w:t>; once the script has been executed by the QLE Lua software driver</w:t>
      </w:r>
      <w:r w:rsidR="00B144FC">
        <w:t>,</w:t>
      </w:r>
      <w:r w:rsidRPr="000C72CD">
        <w:t xml:space="preserve"> it will delete the script from memory.</w:t>
      </w:r>
    </w:p>
    <w:p w14:paraId="5C451B5C" w14:textId="263BCC3E" w:rsidR="0038076B" w:rsidRPr="0038076B" w:rsidRDefault="0038076B" w:rsidP="0038076B">
      <w:pPr>
        <w:ind w:left="360"/>
      </w:pPr>
    </w:p>
    <w:p w14:paraId="04DA2A29" w14:textId="77777777" w:rsidR="0038076B" w:rsidRDefault="0038076B" w:rsidP="0038076B">
      <w:pPr>
        <w:ind w:left="360"/>
      </w:pPr>
    </w:p>
    <w:p w14:paraId="48F20A6E" w14:textId="3E3ED53D" w:rsidR="0038076B" w:rsidRDefault="0038076B" w:rsidP="001D33DE">
      <w:pPr>
        <w:pStyle w:val="ListParagraph"/>
        <w:numPr>
          <w:ilvl w:val="0"/>
          <w:numId w:val="141"/>
        </w:numPr>
      </w:pPr>
      <w:r>
        <w:t>QCOM user scripts</w:t>
      </w:r>
    </w:p>
    <w:p w14:paraId="5A31D57D" w14:textId="77777777" w:rsidR="004D006E" w:rsidRDefault="004D006E" w:rsidP="004D006E">
      <w:pPr>
        <w:ind w:left="360"/>
      </w:pPr>
    </w:p>
    <w:p w14:paraId="42243A56" w14:textId="3A0B7B2C" w:rsidR="004D006E" w:rsidRDefault="004D006E" w:rsidP="004D006E">
      <w:pPr>
        <w:ind w:left="360"/>
      </w:pPr>
      <w:r w:rsidRPr="000C72CD">
        <w:rPr>
          <w:b/>
        </w:rPr>
        <w:t>Source</w:t>
      </w:r>
      <w:r>
        <w:t>: QCOM users</w:t>
      </w:r>
    </w:p>
    <w:p w14:paraId="4626377B" w14:textId="77777777" w:rsidR="001A1C10" w:rsidRDefault="004D006E" w:rsidP="004D006E">
      <w:pPr>
        <w:ind w:left="360"/>
      </w:pPr>
      <w:r w:rsidRPr="000C72CD">
        <w:rPr>
          <w:b/>
        </w:rPr>
        <w:t>Related</w:t>
      </w:r>
      <w:r>
        <w:t xml:space="preserve">: </w:t>
      </w:r>
    </w:p>
    <w:p w14:paraId="228D997A" w14:textId="432B3D61" w:rsidR="004D006E" w:rsidRDefault="001A1C10" w:rsidP="001A1C10">
      <w:pPr>
        <w:ind w:left="360" w:firstLine="360"/>
      </w:pPr>
      <w:r>
        <w:t>Installed via:</w:t>
      </w:r>
    </w:p>
    <w:p w14:paraId="1AAB1D98" w14:textId="664747AF" w:rsidR="004D006E" w:rsidRDefault="004D006E" w:rsidP="001A1C10">
      <w:pPr>
        <w:ind w:left="1080" w:firstLine="360"/>
      </w:pPr>
      <w:r>
        <w:t xml:space="preserve">QCI command: </w:t>
      </w:r>
      <w:r w:rsidRPr="004D006E">
        <w:rPr>
          <w:rFonts w:ascii="Consolas" w:hAnsi="Consolas" w:cs="Consolas"/>
          <w:b/>
        </w:rPr>
        <w:fldChar w:fldCharType="begin"/>
      </w:r>
      <w:r w:rsidRPr="004D006E">
        <w:rPr>
          <w:rFonts w:ascii="Consolas" w:hAnsi="Consolas" w:cs="Consolas"/>
          <w:b/>
        </w:rPr>
        <w:instrText xml:space="preserve"> REF _Ref437941667 \h  \* MERGEFORMAT </w:instrText>
      </w:r>
      <w:r w:rsidRPr="004D006E">
        <w:rPr>
          <w:rFonts w:ascii="Consolas" w:hAnsi="Consolas" w:cs="Consolas"/>
          <w:b/>
        </w:rPr>
      </w:r>
      <w:r w:rsidRPr="004D006E">
        <w:rPr>
          <w:rFonts w:ascii="Consolas" w:hAnsi="Consolas" w:cs="Consolas"/>
          <w:b/>
        </w:rPr>
        <w:fldChar w:fldCharType="separate"/>
      </w:r>
      <w:r w:rsidR="007038CE" w:rsidRPr="007038CE">
        <w:rPr>
          <w:rFonts w:ascii="Consolas" w:hAnsi="Consolas" w:cs="Consolas"/>
          <w:b/>
        </w:rPr>
        <w:t>userloadscripts</w:t>
      </w:r>
      <w:r w:rsidRPr="004D006E">
        <w:rPr>
          <w:rFonts w:ascii="Consolas" w:hAnsi="Consolas" w:cs="Consolas"/>
          <w:b/>
        </w:rPr>
        <w:fldChar w:fldCharType="end"/>
      </w:r>
      <w:r>
        <w:t xml:space="preserve"> (s</w:t>
      </w:r>
      <w:r>
        <w:fldChar w:fldCharType="begin"/>
      </w:r>
      <w:r>
        <w:instrText xml:space="preserve"> REF _Ref437941667 \r \h </w:instrText>
      </w:r>
      <w:r>
        <w:fldChar w:fldCharType="separate"/>
      </w:r>
      <w:r w:rsidR="007038CE">
        <w:t>24.2.4</w:t>
      </w:r>
      <w:r>
        <w:fldChar w:fldCharType="end"/>
      </w:r>
      <w:r>
        <w:t>)</w:t>
      </w:r>
      <w:r w:rsidR="001A1C10">
        <w:t>, or</w:t>
      </w:r>
    </w:p>
    <w:p w14:paraId="02DED7DA" w14:textId="75955385" w:rsidR="004D006E" w:rsidRDefault="004D006E" w:rsidP="001A1C10">
      <w:pPr>
        <w:ind w:left="720" w:firstLine="720"/>
        <w:rPr>
          <w:rStyle w:val="CodeExampleChar"/>
          <w:rFonts w:cs="Consolas"/>
          <w:b/>
        </w:rPr>
      </w:pPr>
      <w:r>
        <w:t xml:space="preserve">QCOM API function </w:t>
      </w:r>
      <w:r w:rsidRPr="004D006E">
        <w:rPr>
          <w:rStyle w:val="CodeExampleChar"/>
          <w:rFonts w:cs="Consolas"/>
          <w:b/>
        </w:rPr>
        <w:fldChar w:fldCharType="begin"/>
      </w:r>
      <w:r w:rsidRPr="004D006E">
        <w:rPr>
          <w:rStyle w:val="CodeExampleChar"/>
          <w:rFonts w:cs="Consolas"/>
          <w:b/>
        </w:rPr>
        <w:instrText xml:space="preserve"> REF _Ref384286448 \h  \* MERGEFORMAT </w:instrText>
      </w:r>
      <w:r w:rsidRPr="004D006E">
        <w:rPr>
          <w:rStyle w:val="CodeExampleChar"/>
          <w:rFonts w:cs="Consolas"/>
          <w:b/>
        </w:rPr>
      </w:r>
      <w:r w:rsidRPr="004D006E">
        <w:rPr>
          <w:rStyle w:val="CodeExampleChar"/>
          <w:rFonts w:cs="Consolas"/>
          <w:b/>
        </w:rPr>
        <w:fldChar w:fldCharType="separate"/>
      </w:r>
      <w:r w:rsidR="007038CE" w:rsidRPr="007038CE">
        <w:rPr>
          <w:rFonts w:ascii="Consolas" w:hAnsi="Consolas" w:cs="Consolas"/>
          <w:b/>
        </w:rPr>
        <w:t>qcom_userLoadScripts</w:t>
      </w:r>
      <w:r w:rsidRPr="004D006E">
        <w:rPr>
          <w:rStyle w:val="CodeExampleChar"/>
          <w:rFonts w:cs="Consolas"/>
          <w:b/>
        </w:rPr>
        <w:fldChar w:fldCharType="end"/>
      </w:r>
      <w:r w:rsidRPr="004D006E">
        <w:rPr>
          <w:rStyle w:val="CodeExampleChar"/>
          <w:rFonts w:cs="Consolas"/>
          <w:b/>
        </w:rPr>
        <w:t>()</w:t>
      </w:r>
    </w:p>
    <w:p w14:paraId="53AD9B28" w14:textId="56C26322" w:rsidR="001A1C10" w:rsidRDefault="001A1C10" w:rsidP="004D006E">
      <w:pPr>
        <w:ind w:left="360" w:firstLine="360"/>
      </w:pPr>
      <w:r>
        <w:t>Execution: handlers hooked to state events (s</w:t>
      </w:r>
      <w:r>
        <w:fldChar w:fldCharType="begin"/>
      </w:r>
      <w:r>
        <w:instrText xml:space="preserve"> REF _Ref339891148 \r \h </w:instrText>
      </w:r>
      <w:r>
        <w:fldChar w:fldCharType="separate"/>
      </w:r>
      <w:r w:rsidR="007038CE">
        <w:t>14</w:t>
      </w:r>
      <w:r>
        <w:fldChar w:fldCharType="end"/>
      </w:r>
      <w:r>
        <w:t>).</w:t>
      </w:r>
    </w:p>
    <w:p w14:paraId="33879E23" w14:textId="30F70FF3" w:rsidR="00C22101" w:rsidRPr="000C72CD" w:rsidRDefault="000C72CD" w:rsidP="000C72CD">
      <w:pPr>
        <w:ind w:left="360"/>
      </w:pPr>
      <w:r w:rsidRPr="000C72CD">
        <w:rPr>
          <w:b/>
        </w:rPr>
        <w:t>Persistence:</w:t>
      </w:r>
      <w:r>
        <w:rPr>
          <w:b/>
        </w:rPr>
        <w:t xml:space="preserve"> </w:t>
      </w:r>
      <w:r w:rsidRPr="000C72CD">
        <w:t xml:space="preserve">If the download and hash verification </w:t>
      </w:r>
      <w:r>
        <w:t xml:space="preserve">of the script archive </w:t>
      </w:r>
      <w:r w:rsidRPr="000C72CD">
        <w:t xml:space="preserve">is successful, the machine must store the </w:t>
      </w:r>
      <w:r>
        <w:t xml:space="preserve">script </w:t>
      </w:r>
      <w:r w:rsidRPr="000C72CD">
        <w:t xml:space="preserve">archive file in NV </w:t>
      </w:r>
      <w:r w:rsidR="001C4D66">
        <w:t>memory</w:t>
      </w:r>
      <w:r w:rsidRPr="000C72CD">
        <w:t>, replacing the user’s existing script archive file with the newly downloaded script archive file.</w:t>
      </w:r>
      <w:r>
        <w:t xml:space="preserve"> </w:t>
      </w:r>
      <w:r w:rsidR="00D51444">
        <w:t xml:space="preserve">A user’s scripts are deleted </w:t>
      </w:r>
      <w:r>
        <w:t xml:space="preserve">by a machine </w:t>
      </w:r>
      <w:r w:rsidR="00D51444">
        <w:t xml:space="preserve">at </w:t>
      </w:r>
      <w:r>
        <w:t>RAM clear</w:t>
      </w:r>
      <w:r w:rsidR="00D51444">
        <w:t xml:space="preserve">, or if the QCOM user is deleted via the QCOM API function </w:t>
      </w:r>
      <w:r w:rsidR="00D51444" w:rsidRPr="00D51444">
        <w:rPr>
          <w:rFonts w:ascii="Consolas" w:hAnsi="Consolas" w:cs="Consolas"/>
          <w:b/>
        </w:rPr>
        <w:t>qcom_userDelete()</w:t>
      </w:r>
      <w:r>
        <w:t>.</w:t>
      </w:r>
    </w:p>
    <w:p w14:paraId="704907A0" w14:textId="77777777" w:rsidR="0038076B" w:rsidRDefault="0038076B" w:rsidP="00A8667E"/>
    <w:p w14:paraId="1ACDE9AD" w14:textId="77777777" w:rsidR="00D51444" w:rsidRDefault="00D51444" w:rsidP="00A8667E"/>
    <w:p w14:paraId="3CB68B52" w14:textId="66B27218" w:rsidR="0038076B" w:rsidRDefault="000C72CD" w:rsidP="00A8667E">
      <w:r>
        <w:t>There are multiple approaches to QCOM user script management</w:t>
      </w:r>
      <w:r w:rsidR="00D51444">
        <w:t xml:space="preserve"> / maintenance</w:t>
      </w:r>
      <w:r>
        <w:t xml:space="preserve"> in a machine</w:t>
      </w:r>
      <w:r w:rsidR="00D51444">
        <w:t>. This is QMA controlled.</w:t>
      </w:r>
    </w:p>
    <w:p w14:paraId="4D29E7C2" w14:textId="77777777" w:rsidR="0038076B" w:rsidRDefault="0038076B" w:rsidP="00A8667E"/>
    <w:p w14:paraId="2E683153" w14:textId="2CCB0C27" w:rsidR="00D51444" w:rsidRDefault="00D51444" w:rsidP="00D51444">
      <w:r>
        <w:t xml:space="preserve">A QMA (introductory) script (aka </w:t>
      </w:r>
      <w:r w:rsidRPr="00D51444">
        <w:rPr>
          <w:rFonts w:ascii="Consolas" w:hAnsi="Consolas" w:cs="Consolas"/>
          <w:b/>
        </w:rPr>
        <w:t>qmaexecscript</w:t>
      </w:r>
      <w:r w:rsidRPr="00D51444">
        <w:rPr>
          <w:rFonts w:cs="Arial"/>
        </w:rPr>
        <w:t>),</w:t>
      </w:r>
      <w:r>
        <w:t xml:space="preserve"> can contain embedded QCOM user scripts (that the hosting QMA script will install via a call to </w:t>
      </w:r>
      <w:r w:rsidRPr="00D51444">
        <w:rPr>
          <w:rFonts w:ascii="Consolas" w:hAnsi="Consolas" w:cs="Consolas"/>
          <w:b/>
        </w:rPr>
        <w:t>qcom.userLoadScripts()</w:t>
      </w:r>
      <w:r w:rsidRPr="00D51444">
        <w:rPr>
          <w:rFonts w:cs="Arial"/>
          <w:b/>
        </w:rPr>
        <w:t xml:space="preserve"> </w:t>
      </w:r>
      <w:r>
        <w:t xml:space="preserve">). Typically </w:t>
      </w:r>
      <w:r w:rsidRPr="00D51444">
        <w:rPr>
          <w:rFonts w:ascii="Consolas" w:hAnsi="Consolas" w:cs="Consolas"/>
          <w:b/>
        </w:rPr>
        <w:t>qmaexecscript</w:t>
      </w:r>
      <w:r>
        <w:t xml:space="preserve"> scripts will only contain embedded scripts when the QMA wants to install a QCOM user’s script for a QCOM user that it creates and owns for its own purposes. The QMA can install any QCOM user’s script that way if it liked though. Typically however, the QMA will let the QCOM user install their own scripts, if script approval/authority control is needed, the QMA will assign a SAA to sign the script.</w:t>
      </w:r>
    </w:p>
    <w:p w14:paraId="6E390CF3" w14:textId="77777777" w:rsidR="00D51444" w:rsidRDefault="00D51444" w:rsidP="00D51444"/>
    <w:p w14:paraId="1DB2B147" w14:textId="0E3A2968" w:rsidR="00D51444" w:rsidRDefault="00D51444" w:rsidP="00D51444">
      <w:r>
        <w:t>In summary of the above paragraph</w:t>
      </w:r>
      <w:r w:rsidR="001A1C10">
        <w:t>,</w:t>
      </w:r>
      <w:r>
        <w:t xml:space="preserve"> the following two scenarios are functionally equivalent:</w:t>
      </w:r>
    </w:p>
    <w:p w14:paraId="6B47B2F4" w14:textId="77777777" w:rsidR="00D51444" w:rsidRDefault="00D51444" w:rsidP="00D51444"/>
    <w:p w14:paraId="38A92364" w14:textId="65C20969" w:rsidR="00D51444" w:rsidRDefault="00D51444" w:rsidP="001D33DE">
      <w:pPr>
        <w:pStyle w:val="ListParagraph"/>
        <w:numPr>
          <w:ilvl w:val="0"/>
          <w:numId w:val="224"/>
        </w:numPr>
      </w:pPr>
      <w:r>
        <w:t xml:space="preserve">QMA script creates a QCOM user and installs a QCOM user’s script; all via an introductory script via </w:t>
      </w:r>
      <w:r w:rsidR="001A1C10" w:rsidRPr="00D51444">
        <w:rPr>
          <w:rFonts w:ascii="Consolas" w:hAnsi="Consolas" w:cs="Consolas"/>
          <w:b/>
        </w:rPr>
        <w:t>qmaexecscript</w:t>
      </w:r>
      <w:r>
        <w:t>.</w:t>
      </w:r>
    </w:p>
    <w:p w14:paraId="4BBF8AC5" w14:textId="1143351E" w:rsidR="00D51444" w:rsidRDefault="00D51444" w:rsidP="001D33DE">
      <w:pPr>
        <w:pStyle w:val="ListParagraph"/>
        <w:numPr>
          <w:ilvl w:val="0"/>
          <w:numId w:val="224"/>
        </w:numPr>
      </w:pPr>
      <w:r>
        <w:t xml:space="preserve">QMA script creates a QCOM user in the machine, assigns it an SAA via an introductory script via </w:t>
      </w:r>
      <w:r w:rsidR="001A1C10" w:rsidRPr="00D51444">
        <w:rPr>
          <w:rFonts w:ascii="Consolas" w:hAnsi="Consolas" w:cs="Consolas"/>
          <w:b/>
        </w:rPr>
        <w:t>qmaexecscript</w:t>
      </w:r>
      <w:r>
        <w:t>. From here on, the SAA now signs acceptable QCOM user scripts for which the QCOM user downloads to the machine via userloadscripts.</w:t>
      </w:r>
    </w:p>
    <w:p w14:paraId="0E3B806F" w14:textId="77777777" w:rsidR="00D51444" w:rsidRDefault="00D51444" w:rsidP="00D51444"/>
    <w:p w14:paraId="77C719A9" w14:textId="77777777" w:rsidR="00D51444" w:rsidRDefault="00D51444" w:rsidP="00D51444">
      <w:r>
        <w:t xml:space="preserve">The advantage of point 2 above is that the QMA can use a third party to evaluate and approve QCOM user scripts. </w:t>
      </w:r>
    </w:p>
    <w:p w14:paraId="57ADECD0" w14:textId="77777777" w:rsidR="00D51444" w:rsidRDefault="00D51444" w:rsidP="00D51444"/>
    <w:p w14:paraId="52BE27AC" w14:textId="77777777" w:rsidR="00D51444" w:rsidRDefault="00D51444" w:rsidP="00D51444"/>
    <w:p w14:paraId="66CFFE33" w14:textId="14284AA8" w:rsidR="00D51444" w:rsidRDefault="00D51444" w:rsidP="00D51444">
      <w:r>
        <w:t>In conclusion, the reason for all this and other variability in QCOM 3 around QCOM users, is so that no matter what the machine’s host jurisdiction’s regulatory operating environment is, there exists an arrangement of QCOM 3 authorities and QCOM users to suit.</w:t>
      </w:r>
    </w:p>
    <w:p w14:paraId="74CA85F8" w14:textId="77777777" w:rsidR="00C22101" w:rsidRPr="00A8667E" w:rsidRDefault="00C22101" w:rsidP="00A8667E"/>
    <w:p w14:paraId="0A63D074" w14:textId="77777777" w:rsidR="00081CCD" w:rsidRDefault="00081CCD" w:rsidP="000F179C"/>
    <w:p w14:paraId="0A63D075" w14:textId="77777777" w:rsidR="00976AA8" w:rsidRDefault="008A0877" w:rsidP="00976AA8">
      <w:pPr>
        <w:pStyle w:val="Heading2"/>
      </w:pPr>
      <w:bookmarkStart w:id="340" w:name="_Ref320024429"/>
      <w:bookmarkStart w:id="341" w:name="_Toc105778496"/>
      <w:r>
        <w:t>Script Execution</w:t>
      </w:r>
      <w:bookmarkEnd w:id="340"/>
      <w:bookmarkEnd w:id="341"/>
    </w:p>
    <w:p w14:paraId="1D5E2CF9" w14:textId="77777777" w:rsidR="003B64D5" w:rsidRDefault="003B64D5" w:rsidP="006A4813">
      <w:pPr>
        <w:rPr>
          <w:i/>
        </w:rPr>
      </w:pPr>
    </w:p>
    <w:p w14:paraId="0A63D079" w14:textId="77777777" w:rsidR="007026C8" w:rsidRDefault="007026C8" w:rsidP="006A4813">
      <w:pPr>
        <w:rPr>
          <w:i/>
        </w:rPr>
      </w:pPr>
      <w:r w:rsidRPr="007026C8">
        <w:rPr>
          <w:i/>
        </w:rPr>
        <w:t>Design Requirements:</w:t>
      </w:r>
    </w:p>
    <w:p w14:paraId="56497271" w14:textId="77777777" w:rsidR="00751702" w:rsidRDefault="00751702" w:rsidP="006A4813">
      <w:pPr>
        <w:rPr>
          <w:i/>
        </w:rPr>
      </w:pPr>
    </w:p>
    <w:p w14:paraId="0A63D07A" w14:textId="77777777" w:rsidR="00BB595F" w:rsidRDefault="00BB595F" w:rsidP="00DB2279">
      <w:pPr>
        <w:numPr>
          <w:ilvl w:val="0"/>
          <w:numId w:val="37"/>
        </w:numPr>
        <w:rPr>
          <w:i/>
        </w:rPr>
      </w:pPr>
      <w:r>
        <w:rPr>
          <w:i/>
        </w:rPr>
        <w:t>QCOM users must be able to upload and execute scripts with respect to their assigned set of privileges.</w:t>
      </w:r>
    </w:p>
    <w:p w14:paraId="0A63D07B" w14:textId="77777777" w:rsidR="007026C8" w:rsidRDefault="00BB595F" w:rsidP="00DB2279">
      <w:pPr>
        <w:numPr>
          <w:ilvl w:val="0"/>
          <w:numId w:val="37"/>
        </w:numPr>
        <w:rPr>
          <w:i/>
        </w:rPr>
      </w:pPr>
      <w:r>
        <w:rPr>
          <w:i/>
        </w:rPr>
        <w:t>QCOM u</w:t>
      </w:r>
      <w:r w:rsidR="007026C8">
        <w:rPr>
          <w:i/>
        </w:rPr>
        <w:t>ser</w:t>
      </w:r>
      <w:r>
        <w:rPr>
          <w:i/>
        </w:rPr>
        <w:t>s</w:t>
      </w:r>
      <w:r w:rsidR="007026C8">
        <w:rPr>
          <w:i/>
        </w:rPr>
        <w:t xml:space="preserve"> must be able to load any number of </w:t>
      </w:r>
      <w:r w:rsidR="00BF4E14">
        <w:rPr>
          <w:i/>
        </w:rPr>
        <w:t>Lua “</w:t>
      </w:r>
      <w:r w:rsidR="007026C8">
        <w:rPr>
          <w:i/>
        </w:rPr>
        <w:t>chunks</w:t>
      </w:r>
      <w:r w:rsidR="00BF4E14">
        <w:rPr>
          <w:i/>
        </w:rPr>
        <w:t>”</w:t>
      </w:r>
      <w:r w:rsidR="007026C8">
        <w:rPr>
          <w:i/>
        </w:rPr>
        <w:t xml:space="preserve"> </w:t>
      </w:r>
      <w:r>
        <w:rPr>
          <w:i/>
        </w:rPr>
        <w:t xml:space="preserve">with respect to their </w:t>
      </w:r>
      <w:r w:rsidR="00BF4E14">
        <w:rPr>
          <w:i/>
        </w:rPr>
        <w:t xml:space="preserve">set </w:t>
      </w:r>
      <w:r>
        <w:rPr>
          <w:i/>
        </w:rPr>
        <w:t>memory/disk quota limits.</w:t>
      </w:r>
    </w:p>
    <w:p w14:paraId="0A63D07C" w14:textId="77777777" w:rsidR="007026C8" w:rsidRPr="007026C8" w:rsidRDefault="007026C8" w:rsidP="00DB2279">
      <w:pPr>
        <w:numPr>
          <w:ilvl w:val="0"/>
          <w:numId w:val="37"/>
        </w:numPr>
        <w:rPr>
          <w:i/>
        </w:rPr>
      </w:pPr>
      <w:r>
        <w:rPr>
          <w:i/>
        </w:rPr>
        <w:t xml:space="preserve">There </w:t>
      </w:r>
      <w:r w:rsidR="00BB595F">
        <w:rPr>
          <w:i/>
        </w:rPr>
        <w:t xml:space="preserve">needs </w:t>
      </w:r>
      <w:r>
        <w:rPr>
          <w:i/>
        </w:rPr>
        <w:t xml:space="preserve">to be </w:t>
      </w:r>
      <w:r w:rsidR="003C2740">
        <w:rPr>
          <w:i/>
        </w:rPr>
        <w:t xml:space="preserve">a </w:t>
      </w:r>
      <w:r w:rsidR="007E4EC3">
        <w:rPr>
          <w:i/>
        </w:rPr>
        <w:t xml:space="preserve">start-up script </w:t>
      </w:r>
      <w:r>
        <w:rPr>
          <w:i/>
        </w:rPr>
        <w:t xml:space="preserve">or </w:t>
      </w:r>
      <w:r w:rsidR="00BB595F">
        <w:rPr>
          <w:i/>
        </w:rPr>
        <w:t xml:space="preserve">a </w:t>
      </w:r>
      <w:r>
        <w:rPr>
          <w:i/>
        </w:rPr>
        <w:t xml:space="preserve">configuration file which tells the machine what </w:t>
      </w:r>
      <w:r w:rsidR="00393578">
        <w:rPr>
          <w:i/>
        </w:rPr>
        <w:t>chunks</w:t>
      </w:r>
      <w:r w:rsidR="003C2740">
        <w:rPr>
          <w:i/>
        </w:rPr>
        <w:t xml:space="preserve"> </w:t>
      </w:r>
      <w:r w:rsidR="00BF4E14">
        <w:rPr>
          <w:i/>
        </w:rPr>
        <w:t>exist</w:t>
      </w:r>
      <w:r w:rsidR="00393578">
        <w:rPr>
          <w:i/>
        </w:rPr>
        <w:t xml:space="preserve"> </w:t>
      </w:r>
      <w:r w:rsidR="00BB595F">
        <w:rPr>
          <w:i/>
        </w:rPr>
        <w:t xml:space="preserve">for each user </w:t>
      </w:r>
      <w:r w:rsidR="00393578">
        <w:rPr>
          <w:i/>
        </w:rPr>
        <w:t xml:space="preserve">and </w:t>
      </w:r>
      <w:r w:rsidR="003C2740">
        <w:rPr>
          <w:i/>
        </w:rPr>
        <w:t xml:space="preserve">the </w:t>
      </w:r>
      <w:r>
        <w:rPr>
          <w:i/>
        </w:rPr>
        <w:t xml:space="preserve">order </w:t>
      </w:r>
      <w:r w:rsidR="003C2740">
        <w:rPr>
          <w:i/>
        </w:rPr>
        <w:t xml:space="preserve">in which to </w:t>
      </w:r>
      <w:r>
        <w:rPr>
          <w:i/>
        </w:rPr>
        <w:t xml:space="preserve">load </w:t>
      </w:r>
      <w:r w:rsidR="00393578">
        <w:rPr>
          <w:i/>
        </w:rPr>
        <w:t>them</w:t>
      </w:r>
      <w:r w:rsidR="003C2740">
        <w:rPr>
          <w:i/>
        </w:rPr>
        <w:t>.</w:t>
      </w:r>
    </w:p>
    <w:p w14:paraId="0A63D07D" w14:textId="77777777" w:rsidR="006A4813" w:rsidRDefault="006A4813" w:rsidP="000F179C"/>
    <w:p w14:paraId="2AFF1FD6" w14:textId="5C8546E4" w:rsidR="00992249" w:rsidRDefault="00992249" w:rsidP="005262B3">
      <w:r>
        <w:t>Script execution is 100% event driven. Scripts cannot block, if they do the owning QCOM user will be quarantined by the QLE Lua software driver.</w:t>
      </w:r>
    </w:p>
    <w:p w14:paraId="5EBA67A4" w14:textId="77777777" w:rsidR="00992249" w:rsidRDefault="00992249" w:rsidP="005262B3"/>
    <w:p w14:paraId="0A63D07E" w14:textId="1875152F" w:rsidR="005262B3" w:rsidRPr="00805928" w:rsidRDefault="005262B3" w:rsidP="005262B3">
      <w:r>
        <w:t xml:space="preserve">The </w:t>
      </w:r>
      <w:r w:rsidR="00C22117">
        <w:t>QLE Lua software driver</w:t>
      </w:r>
      <w:r w:rsidR="0038380C">
        <w:t xml:space="preserve"> will </w:t>
      </w:r>
      <w:r w:rsidR="00A920DD">
        <w:t xml:space="preserve">never </w:t>
      </w:r>
      <w:r>
        <w:t xml:space="preserve">allow </w:t>
      </w:r>
      <w:r w:rsidRPr="00751702">
        <w:rPr>
          <w:u w:val="single"/>
        </w:rPr>
        <w:t>precompiled</w:t>
      </w:r>
      <w:r>
        <w:t xml:space="preserve"> Lua scripts to be </w:t>
      </w:r>
      <w:r w:rsidR="00AD2BCF">
        <w:t xml:space="preserve">installed or </w:t>
      </w:r>
      <w:r>
        <w:t>executed</w:t>
      </w:r>
      <w:r w:rsidR="0095223A">
        <w:t xml:space="preserve"> from a source external to the machine</w:t>
      </w:r>
      <w:r>
        <w:t>.</w:t>
      </w:r>
      <w:r w:rsidR="00A920DD" w:rsidRPr="00A920DD">
        <w:rPr>
          <w:rStyle w:val="CheckPointMarkerChar"/>
        </w:rPr>
        <w:t xml:space="preserve"> </w:t>
      </w:r>
      <w:r w:rsidR="00A920DD" w:rsidRPr="00D805A9">
        <w:rPr>
          <w:rStyle w:val="CheckPointMarkerChar"/>
        </w:rPr>
        <w:t>cp:</w:t>
      </w:r>
      <w:r w:rsidR="00A920DD">
        <w:rPr>
          <w:rStyle w:val="EndnoteReference"/>
        </w:rPr>
        <w:endnoteReference w:id="102"/>
      </w:r>
      <w:r>
        <w:t xml:space="preserve"> </w:t>
      </w:r>
      <w:r w:rsidR="00891C98">
        <w:t>Accordingly</w:t>
      </w:r>
      <w:r w:rsidR="00BE486F">
        <w:t>,</w:t>
      </w:r>
      <w:r w:rsidR="00891C98">
        <w:t xml:space="preserve"> </w:t>
      </w:r>
      <w:r w:rsidR="00805928">
        <w:t xml:space="preserve">the </w:t>
      </w:r>
      <w:r>
        <w:t xml:space="preserve">Lua </w:t>
      </w:r>
      <w:r w:rsidR="00805928" w:rsidRPr="00BE486F">
        <w:rPr>
          <w:rFonts w:ascii="Consolas" w:hAnsi="Consolas" w:cs="Consolas"/>
        </w:rPr>
        <w:t>dofile()</w:t>
      </w:r>
      <w:r w:rsidR="00805928">
        <w:t xml:space="preserve"> function</w:t>
      </w:r>
      <w:r w:rsidR="00C74EF8">
        <w:t xml:space="preserve"> </w:t>
      </w:r>
      <w:r w:rsidR="0038380C">
        <w:t xml:space="preserve">will </w:t>
      </w:r>
      <w:r w:rsidR="00BE486F">
        <w:t xml:space="preserve">never </w:t>
      </w:r>
      <w:r w:rsidR="00C74EF8">
        <w:t>be used</w:t>
      </w:r>
      <w:r w:rsidR="00BE486F">
        <w:t xml:space="preserve"> by the machine on scripts received from untrusted sources. </w:t>
      </w:r>
      <w:r w:rsidR="00751702">
        <w:t>T</w:t>
      </w:r>
      <w:r w:rsidR="00BE486F">
        <w:t xml:space="preserve">he </w:t>
      </w:r>
      <w:r w:rsidR="00C22117">
        <w:t>QLE Lua software driver</w:t>
      </w:r>
      <w:r w:rsidR="0038380C">
        <w:t xml:space="preserve"> will </w:t>
      </w:r>
      <w:r w:rsidR="00BE486F">
        <w:t xml:space="preserve">always use the Lua functions </w:t>
      </w:r>
      <w:r w:rsidR="00BE486F" w:rsidRPr="00BE486F">
        <w:rPr>
          <w:rFonts w:ascii="Consolas" w:hAnsi="Consolas" w:cs="Consolas"/>
        </w:rPr>
        <w:t>load()</w:t>
      </w:r>
      <w:r w:rsidR="00BE486F">
        <w:t xml:space="preserve"> or </w:t>
      </w:r>
      <w:r w:rsidR="00BE486F" w:rsidRPr="00BE486F">
        <w:rPr>
          <w:rFonts w:ascii="Consolas" w:hAnsi="Consolas" w:cs="Consolas"/>
        </w:rPr>
        <w:t>loadfile()</w:t>
      </w:r>
      <w:r w:rsidR="00BE486F" w:rsidRPr="00751702">
        <w:rPr>
          <w:rFonts w:cs="Arial"/>
        </w:rPr>
        <w:t xml:space="preserve"> </w:t>
      </w:r>
      <w:r w:rsidR="00BE486F">
        <w:t xml:space="preserve">which </w:t>
      </w:r>
      <w:r w:rsidR="0038380C">
        <w:t xml:space="preserve">will </w:t>
      </w:r>
      <w:r w:rsidR="00751702">
        <w:t xml:space="preserve">be set to </w:t>
      </w:r>
      <w:r w:rsidR="00BE486F">
        <w:t xml:space="preserve">automatically prohibit the loading of pre-compiled scripts via </w:t>
      </w:r>
      <w:r w:rsidR="00BB70DE">
        <w:t xml:space="preserve">the </w:t>
      </w:r>
      <w:r w:rsidR="00805928">
        <w:rPr>
          <w:i/>
        </w:rPr>
        <w:t>mode</w:t>
      </w:r>
      <w:r w:rsidR="00805928">
        <w:t xml:space="preserve"> argument.</w:t>
      </w:r>
      <w:r w:rsidR="000E3643">
        <w:t xml:space="preserve"> Refer to the </w:t>
      </w:r>
      <w:r w:rsidR="00C22117">
        <w:t>QLE Lua software driver</w:t>
      </w:r>
      <w:r w:rsidR="0038380C">
        <w:t xml:space="preserve"> in the </w:t>
      </w:r>
      <w:r w:rsidR="000E3643">
        <w:t>QCOM 3 SDK for more information.</w:t>
      </w:r>
    </w:p>
    <w:p w14:paraId="0A63D07F" w14:textId="77777777" w:rsidR="00FA76E5" w:rsidRDefault="00FA76E5" w:rsidP="000F179C"/>
    <w:p w14:paraId="0A63D080" w14:textId="77777777" w:rsidR="00E21757" w:rsidRDefault="00E21757" w:rsidP="000F179C">
      <w:r>
        <w:t>Methods in which a QCOM user can install scripts in a machine:</w:t>
      </w:r>
    </w:p>
    <w:p w14:paraId="0A63D081" w14:textId="77777777" w:rsidR="00E21757" w:rsidRDefault="00E21757" w:rsidP="000F179C"/>
    <w:p w14:paraId="0A63D082" w14:textId="189AD5B8" w:rsidR="00E21757" w:rsidRDefault="00E21757" w:rsidP="00871C90">
      <w:pPr>
        <w:numPr>
          <w:ilvl w:val="0"/>
          <w:numId w:val="111"/>
        </w:numPr>
      </w:pPr>
      <w:r>
        <w:lastRenderedPageBreak/>
        <w:t>The</w:t>
      </w:r>
      <w:r w:rsidR="007F65A0">
        <w:t xml:space="preserve"> QCI</w:t>
      </w:r>
      <w:r>
        <w:t xml:space="preserve"> </w:t>
      </w:r>
      <w:r w:rsidRPr="004D006E">
        <w:rPr>
          <w:rFonts w:ascii="Consolas" w:hAnsi="Consolas" w:cs="Consolas"/>
          <w:b/>
        </w:rPr>
        <w:t>userload</w:t>
      </w:r>
      <w:r w:rsidR="000A088E" w:rsidRPr="004D006E">
        <w:rPr>
          <w:rFonts w:ascii="Consolas" w:hAnsi="Consolas" w:cs="Consolas"/>
          <w:b/>
        </w:rPr>
        <w:t>scripts</w:t>
      </w:r>
      <w:r>
        <w:t xml:space="preserve"> command (Refer </w:t>
      </w:r>
      <w:r>
        <w:fldChar w:fldCharType="begin"/>
      </w:r>
      <w:r>
        <w:instrText xml:space="preserve"> REF _Ref323654090 \r \h </w:instrText>
      </w:r>
      <w:r>
        <w:fldChar w:fldCharType="separate"/>
      </w:r>
      <w:r w:rsidR="007038CE">
        <w:t>24.2</w:t>
      </w:r>
      <w:r>
        <w:fldChar w:fldCharType="end"/>
      </w:r>
      <w:r>
        <w:t>)</w:t>
      </w:r>
    </w:p>
    <w:p w14:paraId="0A63D083" w14:textId="31C8D117" w:rsidR="00E21757" w:rsidRPr="00E21757" w:rsidRDefault="00E21757" w:rsidP="00871C90">
      <w:pPr>
        <w:numPr>
          <w:ilvl w:val="0"/>
          <w:numId w:val="111"/>
        </w:numPr>
      </w:pPr>
      <w:r>
        <w:t xml:space="preserve">The QCOM API function </w:t>
      </w:r>
      <w:r w:rsidR="00951A85" w:rsidRPr="00C21CC1">
        <w:rPr>
          <w:rStyle w:val="CodeExampleChar"/>
          <w:rFonts w:cs="Consolas"/>
          <w:b/>
          <w:bCs/>
        </w:rPr>
        <w:fldChar w:fldCharType="begin"/>
      </w:r>
      <w:r w:rsidR="00951A85" w:rsidRPr="00C21CC1">
        <w:rPr>
          <w:rStyle w:val="CodeExampleChar"/>
          <w:rFonts w:cs="Consolas"/>
          <w:b/>
          <w:bCs/>
        </w:rPr>
        <w:instrText xml:space="preserve"> REF _Ref384286448 \h  \* MERGEFORMAT </w:instrText>
      </w:r>
      <w:r w:rsidR="00951A85" w:rsidRPr="00C21CC1">
        <w:rPr>
          <w:rStyle w:val="CodeExampleChar"/>
          <w:rFonts w:cs="Consolas"/>
          <w:b/>
          <w:bCs/>
        </w:rPr>
      </w:r>
      <w:r w:rsidR="00951A85" w:rsidRPr="00C21CC1">
        <w:rPr>
          <w:rStyle w:val="CodeExampleChar"/>
          <w:rFonts w:cs="Consolas"/>
          <w:b/>
          <w:bCs/>
        </w:rPr>
        <w:fldChar w:fldCharType="separate"/>
      </w:r>
      <w:r w:rsidR="007038CE" w:rsidRPr="007038CE">
        <w:rPr>
          <w:rFonts w:ascii="Consolas" w:hAnsi="Consolas" w:cs="Consolas"/>
          <w:b/>
          <w:bCs/>
        </w:rPr>
        <w:t>qcom_userLoadScripts</w:t>
      </w:r>
      <w:r w:rsidR="00951A85" w:rsidRPr="00C21CC1">
        <w:rPr>
          <w:rStyle w:val="CodeExampleChar"/>
          <w:rFonts w:cs="Consolas"/>
          <w:b/>
          <w:bCs/>
        </w:rPr>
        <w:fldChar w:fldCharType="end"/>
      </w:r>
      <w:r w:rsidRPr="00C21CC1">
        <w:rPr>
          <w:rStyle w:val="CodeExampleChar"/>
          <w:rFonts w:cs="Consolas"/>
          <w:b/>
          <w:bCs/>
        </w:rPr>
        <w:t>()</w:t>
      </w:r>
    </w:p>
    <w:p w14:paraId="0A63D084" w14:textId="77777777" w:rsidR="00E21757" w:rsidRDefault="00E21757" w:rsidP="000F179C"/>
    <w:p w14:paraId="0A63D085" w14:textId="77777777" w:rsidR="00976AA8" w:rsidRDefault="00E21757" w:rsidP="000F179C">
      <w:r>
        <w:t>M</w:t>
      </w:r>
      <w:r w:rsidR="00543AEA">
        <w:t xml:space="preserve">ethods </w:t>
      </w:r>
      <w:r w:rsidR="00485CDB">
        <w:t xml:space="preserve">in which </w:t>
      </w:r>
      <w:r w:rsidR="00013B30">
        <w:t xml:space="preserve">a </w:t>
      </w:r>
      <w:r w:rsidR="00543AEA">
        <w:t xml:space="preserve">QCOM </w:t>
      </w:r>
      <w:r w:rsidR="00013B30">
        <w:t xml:space="preserve">user </w:t>
      </w:r>
      <w:r w:rsidR="00485CDB">
        <w:t xml:space="preserve">can execute scripts in </w:t>
      </w:r>
      <w:r>
        <w:t>a</w:t>
      </w:r>
      <w:r w:rsidR="00485CDB">
        <w:t xml:space="preserve"> machine:</w:t>
      </w:r>
    </w:p>
    <w:p w14:paraId="0A63D086" w14:textId="77777777" w:rsidR="00013B30" w:rsidRDefault="00013B30" w:rsidP="000F179C"/>
    <w:p w14:paraId="0A63D087" w14:textId="20138970" w:rsidR="00013B30" w:rsidRDefault="00CE744E" w:rsidP="00871C90">
      <w:pPr>
        <w:numPr>
          <w:ilvl w:val="0"/>
          <w:numId w:val="111"/>
        </w:numPr>
      </w:pPr>
      <w:r>
        <w:t>By h</w:t>
      </w:r>
      <w:r w:rsidR="00D07FAE">
        <w:t xml:space="preserve">ooking scripts into the </w:t>
      </w:r>
      <w:r w:rsidR="00543AEA">
        <w:t xml:space="preserve">QCOM </w:t>
      </w:r>
      <w:r w:rsidR="00D07FAE">
        <w:t>state events</w:t>
      </w:r>
      <w:r w:rsidR="00485CDB">
        <w:t xml:space="preserve"> (refer section </w:t>
      </w:r>
      <w:r w:rsidR="00485CDB">
        <w:fldChar w:fldCharType="begin"/>
      </w:r>
      <w:r w:rsidR="00485CDB">
        <w:instrText xml:space="preserve"> REF _Ref320025646 \r \h </w:instrText>
      </w:r>
      <w:r w:rsidR="0049731D">
        <w:instrText xml:space="preserve"> \* MERGEFORMAT </w:instrText>
      </w:r>
      <w:r w:rsidR="00485CDB">
        <w:fldChar w:fldCharType="separate"/>
      </w:r>
      <w:r w:rsidR="007038CE">
        <w:t>14</w:t>
      </w:r>
      <w:r w:rsidR="00485CDB">
        <w:fldChar w:fldCharType="end"/>
      </w:r>
      <w:r w:rsidR="00485CDB">
        <w:t>)</w:t>
      </w:r>
      <w:r w:rsidR="00844931">
        <w:t xml:space="preserve"> which are then executed by the QCOM event dispatcher.</w:t>
      </w:r>
    </w:p>
    <w:p w14:paraId="0A63D088" w14:textId="0BC90656" w:rsidR="00696C31" w:rsidRPr="0049731D" w:rsidRDefault="00696C31" w:rsidP="00871C90">
      <w:pPr>
        <w:numPr>
          <w:ilvl w:val="0"/>
          <w:numId w:val="111"/>
        </w:numPr>
      </w:pPr>
      <w:r>
        <w:t xml:space="preserve">All users </w:t>
      </w:r>
      <w:r w:rsidR="002101EE">
        <w:t>must</w:t>
      </w:r>
      <w:r>
        <w:t xml:space="preserve"> have </w:t>
      </w:r>
      <w:r w:rsidR="003C2740">
        <w:t xml:space="preserve">a </w:t>
      </w:r>
      <w:r>
        <w:t xml:space="preserve">start-up script, </w:t>
      </w:r>
      <w:r w:rsidR="002101EE">
        <w:t xml:space="preserve">which is </w:t>
      </w:r>
      <w:r>
        <w:t xml:space="preserve">executed by the machine in main application start-up </w:t>
      </w:r>
      <w:r w:rsidR="002101EE">
        <w:t xml:space="preserve">and is used by the user for example to setup all the event call-backs </w:t>
      </w:r>
      <w:r>
        <w:t>(</w:t>
      </w:r>
      <w:r w:rsidR="002101EE">
        <w:t xml:space="preserve">as the </w:t>
      </w:r>
      <w:r w:rsidR="00A83D74">
        <w:t>QCOM Lua Engine</w:t>
      </w:r>
      <w:r w:rsidR="002101EE">
        <w:t xml:space="preserve"> is event driven; </w:t>
      </w:r>
      <w:r>
        <w:t>refer next section)</w:t>
      </w:r>
      <w:r w:rsidR="00546F63">
        <w:t>.</w:t>
      </w:r>
      <w:r w:rsidR="00D06733">
        <w:t xml:space="preserve"> </w:t>
      </w:r>
    </w:p>
    <w:p w14:paraId="0A63D089" w14:textId="57D2F1DF" w:rsidR="00013B30" w:rsidRDefault="00CE744E" w:rsidP="00871C90">
      <w:pPr>
        <w:numPr>
          <w:ilvl w:val="0"/>
          <w:numId w:val="111"/>
        </w:numPr>
      </w:pPr>
      <w:r>
        <w:t>By h</w:t>
      </w:r>
      <w:r w:rsidR="0037527F">
        <w:t>ooking scripts</w:t>
      </w:r>
      <w:r w:rsidR="00BB595F">
        <w:t xml:space="preserve"> into the QCOM Command Interpreter (</w:t>
      </w:r>
      <w:r w:rsidR="009050FA">
        <w:t>s</w:t>
      </w:r>
      <w:r w:rsidR="00BB595F">
        <w:fldChar w:fldCharType="begin"/>
      </w:r>
      <w:r w:rsidR="00BB595F">
        <w:instrText xml:space="preserve"> REF _Ref324502004 \r \h </w:instrText>
      </w:r>
      <w:r w:rsidR="0049731D">
        <w:instrText xml:space="preserve"> \* MERGEFORMAT </w:instrText>
      </w:r>
      <w:r w:rsidR="00BB595F">
        <w:fldChar w:fldCharType="separate"/>
      </w:r>
      <w:r w:rsidR="007038CE">
        <w:t>24</w:t>
      </w:r>
      <w:r w:rsidR="00BB595F">
        <w:fldChar w:fldCharType="end"/>
      </w:r>
      <w:r w:rsidR="00BB595F">
        <w:t xml:space="preserve">) </w:t>
      </w:r>
      <w:r w:rsidR="0037527F">
        <w:t xml:space="preserve">which may then </w:t>
      </w:r>
      <w:r>
        <w:t xml:space="preserve">be </w:t>
      </w:r>
      <w:r w:rsidR="0037527F">
        <w:t xml:space="preserve">executed </w:t>
      </w:r>
      <w:r>
        <w:t xml:space="preserve">on demand </w:t>
      </w:r>
      <w:r w:rsidR="00485CDB">
        <w:t>via</w:t>
      </w:r>
      <w:r w:rsidR="00013B30">
        <w:t xml:space="preserve"> a </w:t>
      </w:r>
      <w:r w:rsidR="00D07FAE">
        <w:t xml:space="preserve">remote </w:t>
      </w:r>
      <w:r w:rsidR="0037527F">
        <w:t xml:space="preserve">QCOM </w:t>
      </w:r>
      <w:r w:rsidR="009050FA">
        <w:t xml:space="preserve">UAA </w:t>
      </w:r>
      <w:r>
        <w:t>connection (</w:t>
      </w:r>
      <w:r w:rsidR="009050FA">
        <w:t>s</w:t>
      </w:r>
      <w:r>
        <w:fldChar w:fldCharType="begin"/>
      </w:r>
      <w:r>
        <w:instrText xml:space="preserve"> REF _Ref339036398 \r \h </w:instrText>
      </w:r>
      <w:r w:rsidR="0049731D">
        <w:instrText xml:space="preserve"> \* MERGEFORMAT </w:instrText>
      </w:r>
      <w:r>
        <w:fldChar w:fldCharType="separate"/>
      </w:r>
      <w:r w:rsidR="007038CE">
        <w:t>23</w:t>
      </w:r>
      <w:r>
        <w:fldChar w:fldCharType="end"/>
      </w:r>
      <w:r>
        <w:t>)</w:t>
      </w:r>
      <w:r w:rsidR="00013B30">
        <w:t>.</w:t>
      </w:r>
      <w:r w:rsidR="00D06733">
        <w:t xml:space="preserve"> </w:t>
      </w:r>
    </w:p>
    <w:p w14:paraId="0A63D08A" w14:textId="5829239E" w:rsidR="00F33016" w:rsidRDefault="00F33016" w:rsidP="00871C90">
      <w:pPr>
        <w:numPr>
          <w:ilvl w:val="0"/>
          <w:numId w:val="111"/>
        </w:numPr>
      </w:pPr>
      <w:r>
        <w:t xml:space="preserve">A QCOM machine in debug </w:t>
      </w:r>
      <w:r w:rsidR="00751702">
        <w:t xml:space="preserve">/ development </w:t>
      </w:r>
      <w:r>
        <w:t xml:space="preserve">mode </w:t>
      </w:r>
      <w:r w:rsidR="008A118D">
        <w:t>may</w:t>
      </w:r>
      <w:r>
        <w:t xml:space="preserve"> make available a </w:t>
      </w:r>
      <w:r w:rsidR="00A83D74">
        <w:t>QCOM Lua Engine</w:t>
      </w:r>
      <w:r>
        <w:t xml:space="preserve"> command prompt.</w:t>
      </w:r>
    </w:p>
    <w:p w14:paraId="0A63D08B" w14:textId="5972406D" w:rsidR="00CC6179" w:rsidRDefault="00751702" w:rsidP="00871C90">
      <w:pPr>
        <w:numPr>
          <w:ilvl w:val="0"/>
          <w:numId w:val="111"/>
        </w:numPr>
      </w:pPr>
      <w:r>
        <w:t>Via s</w:t>
      </w:r>
      <w:r w:rsidR="00CC6179">
        <w:t>igned QMA script execution by proxy via QCOM Command Interpreter (</w:t>
      </w:r>
      <w:r w:rsidR="00CC6179">
        <w:fldChar w:fldCharType="begin"/>
      </w:r>
      <w:r w:rsidR="00CC6179">
        <w:instrText xml:space="preserve"> REF _Ref324502004 \r \h </w:instrText>
      </w:r>
      <w:r w:rsidR="0049731D">
        <w:instrText xml:space="preserve"> \* MERGEFORMAT </w:instrText>
      </w:r>
      <w:r w:rsidR="00CC6179">
        <w:fldChar w:fldCharType="separate"/>
      </w:r>
      <w:r w:rsidR="007038CE">
        <w:t>24</w:t>
      </w:r>
      <w:r w:rsidR="00CC6179">
        <w:fldChar w:fldCharType="end"/>
      </w:r>
      <w:r w:rsidR="00CC6179">
        <w:t xml:space="preserve">). </w:t>
      </w:r>
    </w:p>
    <w:p w14:paraId="0A63D08C" w14:textId="1E7D83AA" w:rsidR="00CC6179" w:rsidRDefault="00CC6179" w:rsidP="00871C90">
      <w:pPr>
        <w:numPr>
          <w:ilvl w:val="0"/>
          <w:numId w:val="111"/>
        </w:numPr>
      </w:pPr>
      <w:r>
        <w:t>Arbitrary user script execution (signed and unsigned scripts) also via the QCOM Command Interpreter (</w:t>
      </w:r>
      <w:r>
        <w:fldChar w:fldCharType="begin"/>
      </w:r>
      <w:r>
        <w:instrText xml:space="preserve"> REF _Ref324502004 \r \h </w:instrText>
      </w:r>
      <w:r w:rsidR="0049731D">
        <w:instrText xml:space="preserve"> \* MERGEFORMAT </w:instrText>
      </w:r>
      <w:r>
        <w:fldChar w:fldCharType="separate"/>
      </w:r>
      <w:r w:rsidR="007038CE">
        <w:t>24</w:t>
      </w:r>
      <w:r>
        <w:fldChar w:fldCharType="end"/>
      </w:r>
      <w:r>
        <w:t>).</w:t>
      </w:r>
      <w:r w:rsidR="00D06733">
        <w:t xml:space="preserve"> </w:t>
      </w:r>
      <w:r w:rsidR="008A118D">
        <w:t>D</w:t>
      </w:r>
      <w:r>
        <w:t>ebug mode</w:t>
      </w:r>
      <w:r w:rsidR="008A118D">
        <w:t xml:space="preserve"> only;</w:t>
      </w:r>
      <w:r>
        <w:t xml:space="preserve"> availability in production machine</w:t>
      </w:r>
      <w:r w:rsidR="008A118D">
        <w:t>s</w:t>
      </w:r>
      <w:r>
        <w:t xml:space="preserve"> is </w:t>
      </w:r>
      <w:r w:rsidR="009142F7">
        <w:t>not intended</w:t>
      </w:r>
      <w:r>
        <w:t>.</w:t>
      </w:r>
    </w:p>
    <w:p w14:paraId="0A63D08D" w14:textId="77777777" w:rsidR="00485CDB" w:rsidRDefault="00485CDB" w:rsidP="00485CDB">
      <w:pPr>
        <w:ind w:left="360"/>
      </w:pPr>
    </w:p>
    <w:p w14:paraId="782C1C91" w14:textId="731BDEED" w:rsidR="00786176" w:rsidRDefault="00786176" w:rsidP="00BC7493">
      <w:r>
        <w:t>A</w:t>
      </w:r>
      <w:r w:rsidR="00C74EF8">
        <w:t xml:space="preserve">ll </w:t>
      </w:r>
      <w:r>
        <w:t xml:space="preserve">QCOM user </w:t>
      </w:r>
      <w:r w:rsidR="00C74EF8">
        <w:t xml:space="preserve">scripts executed by the </w:t>
      </w:r>
      <w:r w:rsidR="00C22117">
        <w:t>QLE Lua software driver</w:t>
      </w:r>
      <w:r w:rsidR="0038380C">
        <w:t xml:space="preserve"> will </w:t>
      </w:r>
      <w:r w:rsidR="00C74EF8">
        <w:t>be executed</w:t>
      </w:r>
      <w:r>
        <w:t xml:space="preserve"> </w:t>
      </w:r>
      <w:r w:rsidR="0048143A">
        <w:t xml:space="preserve">by </w:t>
      </w:r>
      <w:r>
        <w:t>the same dispatch method in order to ensure they are all monitored with respect to set QCOM user quotas.</w:t>
      </w:r>
    </w:p>
    <w:p w14:paraId="0A63D08F" w14:textId="112B99E6" w:rsidR="00FC4E30" w:rsidRDefault="00BC7493" w:rsidP="00976AA8">
      <w:pPr>
        <w:pStyle w:val="Heading3"/>
      </w:pPr>
      <w:bookmarkStart w:id="342" w:name="_Toc445816211"/>
      <w:bookmarkStart w:id="343" w:name="_Ref333912960"/>
      <w:bookmarkStart w:id="344" w:name="_Ref444679400"/>
      <w:bookmarkStart w:id="345" w:name="_Ref39659141"/>
      <w:bookmarkStart w:id="346" w:name="_Toc105778497"/>
      <w:bookmarkEnd w:id="342"/>
      <w:r>
        <w:t>Start</w:t>
      </w:r>
      <w:r w:rsidR="005C5AC6">
        <w:t>ing</w:t>
      </w:r>
      <w:r w:rsidR="00E346F2">
        <w:t>-u</w:t>
      </w:r>
      <w:r>
        <w:t>p</w:t>
      </w:r>
      <w:bookmarkEnd w:id="343"/>
      <w:r w:rsidR="005C5AC6">
        <w:t xml:space="preserve"> </w:t>
      </w:r>
      <w:r w:rsidR="0007501B">
        <w:t xml:space="preserve">the QLE </w:t>
      </w:r>
      <w:r w:rsidR="005C5AC6">
        <w:t>in a Machine</w:t>
      </w:r>
      <w:bookmarkEnd w:id="344"/>
      <w:bookmarkEnd w:id="345"/>
      <w:bookmarkEnd w:id="346"/>
    </w:p>
    <w:p w14:paraId="0A63D090" w14:textId="77777777" w:rsidR="00FC4E30" w:rsidRDefault="00FC4E30" w:rsidP="00FC4E30"/>
    <w:p w14:paraId="3DC9FCD7" w14:textId="798067FE" w:rsidR="00D72922" w:rsidRDefault="00BF750D" w:rsidP="00FC4E30">
      <w:pPr>
        <w:rPr>
          <w:i/>
        </w:rPr>
      </w:pPr>
      <w:r w:rsidRPr="00712F21">
        <w:rPr>
          <w:i/>
        </w:rPr>
        <w:t>This section assumes that machine</w:t>
      </w:r>
      <w:r w:rsidR="00712F21" w:rsidRPr="00712F21">
        <w:rPr>
          <w:i/>
        </w:rPr>
        <w:t>’s</w:t>
      </w:r>
      <w:r w:rsidRPr="00712F21">
        <w:rPr>
          <w:i/>
        </w:rPr>
        <w:t xml:space="preserve"> </w:t>
      </w:r>
      <w:r w:rsidR="00712F21" w:rsidRPr="00712F21">
        <w:rPr>
          <w:i/>
        </w:rPr>
        <w:t>logic seal has been confirmed (s</w:t>
      </w:r>
      <w:r w:rsidR="00712F21" w:rsidRPr="00712F21">
        <w:rPr>
          <w:i/>
        </w:rPr>
        <w:fldChar w:fldCharType="begin"/>
      </w:r>
      <w:r w:rsidR="00712F21" w:rsidRPr="00712F21">
        <w:rPr>
          <w:i/>
        </w:rPr>
        <w:instrText xml:space="preserve"> REF _Ref319577581 \r \h </w:instrText>
      </w:r>
      <w:r w:rsidR="00712F21">
        <w:rPr>
          <w:i/>
        </w:rPr>
        <w:instrText xml:space="preserve"> \* MERGEFORMAT </w:instrText>
      </w:r>
      <w:r w:rsidR="00712F21" w:rsidRPr="00712F21">
        <w:rPr>
          <w:i/>
        </w:rPr>
      </w:r>
      <w:r w:rsidR="00712F21" w:rsidRPr="00712F21">
        <w:rPr>
          <w:i/>
        </w:rPr>
        <w:fldChar w:fldCharType="separate"/>
      </w:r>
      <w:r w:rsidR="007038CE">
        <w:rPr>
          <w:i/>
        </w:rPr>
        <w:t>4.4</w:t>
      </w:r>
      <w:r w:rsidR="00712F21" w:rsidRPr="00712F21">
        <w:rPr>
          <w:i/>
        </w:rPr>
        <w:fldChar w:fldCharType="end"/>
      </w:r>
      <w:r w:rsidR="00712F21" w:rsidRPr="00712F21">
        <w:rPr>
          <w:i/>
        </w:rPr>
        <w:t>)</w:t>
      </w:r>
      <w:r w:rsidRPr="00712F21">
        <w:rPr>
          <w:i/>
        </w:rPr>
        <w:t xml:space="preserve">. </w:t>
      </w:r>
      <w:r w:rsidR="00712F21" w:rsidRPr="00712F21">
        <w:rPr>
          <w:i/>
        </w:rPr>
        <w:t xml:space="preserve">Prior </w:t>
      </w:r>
      <w:r w:rsidR="00712F21">
        <w:rPr>
          <w:i/>
        </w:rPr>
        <w:t>logic seal confirmation</w:t>
      </w:r>
      <w:r w:rsidR="00712F21" w:rsidRPr="00712F21">
        <w:rPr>
          <w:i/>
        </w:rPr>
        <w:t>, the machine must not start the QCOM Lua Engine</w:t>
      </w:r>
      <w:r w:rsidR="00D72922">
        <w:rPr>
          <w:i/>
        </w:rPr>
        <w:t xml:space="preserve"> (QLE)</w:t>
      </w:r>
      <w:r w:rsidR="00712F21" w:rsidRPr="00712F21">
        <w:rPr>
          <w:i/>
        </w:rPr>
        <w:t>.</w:t>
      </w:r>
    </w:p>
    <w:p w14:paraId="0C2059CB" w14:textId="53E64DB7" w:rsidR="00BF750D" w:rsidRDefault="00BF750D" w:rsidP="00A20FE9"/>
    <w:p w14:paraId="0A63D091" w14:textId="5586253B" w:rsidR="00C40BCC" w:rsidRDefault="0099704A" w:rsidP="00FC4E30">
      <w:r>
        <w:t xml:space="preserve">At </w:t>
      </w:r>
      <w:r w:rsidR="00786176">
        <w:t xml:space="preserve">every </w:t>
      </w:r>
      <w:r w:rsidR="00EB0605">
        <w:t xml:space="preserve">machine </w:t>
      </w:r>
      <w:r w:rsidR="00461145">
        <w:t>start</w:t>
      </w:r>
      <w:r w:rsidR="00E346F2">
        <w:t>-</w:t>
      </w:r>
      <w:r w:rsidR="00461145">
        <w:t>up</w:t>
      </w:r>
      <w:r w:rsidR="00EB0605">
        <w:t xml:space="preserve">, </w:t>
      </w:r>
      <w:r w:rsidR="004D0B80">
        <w:t>after</w:t>
      </w:r>
      <w:r w:rsidR="00BC7493">
        <w:t xml:space="preserve"> </w:t>
      </w:r>
      <w:r w:rsidR="00EF6269">
        <w:t xml:space="preserve">the machine has successfully completed </w:t>
      </w:r>
      <w:r w:rsidR="00751702">
        <w:t xml:space="preserve">its </w:t>
      </w:r>
      <w:r w:rsidR="00BC7493">
        <w:t>integrity checks</w:t>
      </w:r>
      <w:r w:rsidR="007737A9">
        <w:t xml:space="preserve">, </w:t>
      </w:r>
      <w:r w:rsidR="00A20FE9">
        <w:t xml:space="preserve">but </w:t>
      </w:r>
      <w:r w:rsidR="007737A9">
        <w:t xml:space="preserve">before the </w:t>
      </w:r>
      <w:r w:rsidR="00C026EE">
        <w:t>machine has</w:t>
      </w:r>
      <w:r w:rsidR="007737A9">
        <w:t xml:space="preserve"> </w:t>
      </w:r>
      <w:r w:rsidR="00A20FE9">
        <w:t>started logged any machine events (e.g. power up, door state changes, fault conditions etc)</w:t>
      </w:r>
      <w:r w:rsidR="00BC075B">
        <w:rPr>
          <w:rStyle w:val="FootnoteReference"/>
        </w:rPr>
        <w:footnoteReference w:id="37"/>
      </w:r>
      <w:r w:rsidR="00A20FE9">
        <w:t xml:space="preserve"> </w:t>
      </w:r>
      <w:r w:rsidR="00BC075B" w:rsidRPr="00D805A9">
        <w:rPr>
          <w:rStyle w:val="CheckPointMarkerChar"/>
        </w:rPr>
        <w:t>cp:</w:t>
      </w:r>
      <w:r w:rsidR="00BC075B">
        <w:rPr>
          <w:rStyle w:val="EndnoteReference"/>
        </w:rPr>
        <w:endnoteReference w:id="103"/>
      </w:r>
      <w:r w:rsidR="00BC075B">
        <w:rPr>
          <w:rStyle w:val="CheckPointMarkerChar"/>
        </w:rPr>
        <w:t xml:space="preserve"> </w:t>
      </w:r>
      <w:r w:rsidR="00A20FE9">
        <w:t xml:space="preserve">and </w:t>
      </w:r>
      <w:r w:rsidR="007737A9">
        <w:t>moved from i</w:t>
      </w:r>
      <w:r w:rsidR="00525B5F">
        <w:t>t</w:t>
      </w:r>
      <w:r w:rsidR="007737A9">
        <w:t>s boot/loading display to its main application displ</w:t>
      </w:r>
      <w:r w:rsidR="00C026EE">
        <w:t>ay,</w:t>
      </w:r>
      <w:r w:rsidR="00BC7493">
        <w:t xml:space="preserve"> the </w:t>
      </w:r>
      <w:r w:rsidR="00C026EE">
        <w:t xml:space="preserve">machine must </w:t>
      </w:r>
      <w:r w:rsidR="004D7162">
        <w:t xml:space="preserve">start the </w:t>
      </w:r>
      <w:r w:rsidR="00C22117">
        <w:t>QLE Lua software driver</w:t>
      </w:r>
      <w:r w:rsidR="004D7162" w:rsidRPr="00924A91" w:rsidDel="00924A91">
        <w:t xml:space="preserve"> </w:t>
      </w:r>
      <w:r w:rsidR="00C17AC8">
        <w:t xml:space="preserve">via a procedure </w:t>
      </w:r>
      <w:r w:rsidR="004D7162">
        <w:t xml:space="preserve">which </w:t>
      </w:r>
      <w:r w:rsidR="007F2AF3">
        <w:t>must</w:t>
      </w:r>
      <w:r w:rsidR="00297A1B">
        <w:t xml:space="preserve"> be equivalent to the following</w:t>
      </w:r>
      <w:r w:rsidR="00BC075B">
        <w:t xml:space="preserve"> ordered list</w:t>
      </w:r>
      <w:r w:rsidR="00C40BCC">
        <w:t>:</w:t>
      </w:r>
      <w:r w:rsidR="007871F3" w:rsidRPr="007871F3">
        <w:rPr>
          <w:rStyle w:val="CheckPointMarkerChar"/>
        </w:rPr>
        <w:t xml:space="preserve"> </w:t>
      </w:r>
      <w:r w:rsidR="007871F3" w:rsidRPr="00D805A9">
        <w:rPr>
          <w:rStyle w:val="CheckPointMarkerChar"/>
        </w:rPr>
        <w:t>cp:</w:t>
      </w:r>
      <w:r w:rsidR="007871F3">
        <w:rPr>
          <w:rStyle w:val="EndnoteReference"/>
        </w:rPr>
        <w:endnoteReference w:id="104"/>
      </w:r>
    </w:p>
    <w:p w14:paraId="0A63D092" w14:textId="77777777" w:rsidR="00EF6269" w:rsidRDefault="00EF6269" w:rsidP="00FC4E30"/>
    <w:p w14:paraId="0A63D093" w14:textId="71904246" w:rsidR="00EF6269" w:rsidRDefault="001C71E2" w:rsidP="001D33DE">
      <w:pPr>
        <w:pStyle w:val="ListParagraph"/>
        <w:numPr>
          <w:ilvl w:val="0"/>
          <w:numId w:val="253"/>
        </w:numPr>
      </w:pPr>
      <w:r>
        <w:t xml:space="preserve">Output </w:t>
      </w:r>
      <w:r w:rsidR="00EB0605">
        <w:t xml:space="preserve">the text </w:t>
      </w:r>
      <w:r w:rsidR="00856A8B" w:rsidRPr="000B7EBB">
        <w:t xml:space="preserve">“QCOM Lua Engine </w:t>
      </w:r>
      <w:r w:rsidR="00EB0605" w:rsidRPr="000B7EBB">
        <w:t>Starting.”</w:t>
      </w:r>
      <w:r w:rsidR="00EF00CF" w:rsidRPr="000B7EBB">
        <w:t xml:space="preserve"> </w:t>
      </w:r>
      <w:r w:rsidR="00EF00CF" w:rsidRPr="00A20FE9">
        <w:rPr>
          <w:rStyle w:val="CheckPointMarkerChar"/>
        </w:rPr>
        <w:t>cp:</w:t>
      </w:r>
      <w:r w:rsidR="00EF00CF" w:rsidRPr="00A20FE9">
        <w:rPr>
          <w:vertAlign w:val="superscript"/>
        </w:rPr>
        <w:endnoteReference w:id="105"/>
      </w:r>
    </w:p>
    <w:p w14:paraId="0D640462" w14:textId="2173793A" w:rsidR="0069084C" w:rsidRDefault="00C40BCC" w:rsidP="001D33DE">
      <w:pPr>
        <w:pStyle w:val="ListParagraph"/>
        <w:numPr>
          <w:ilvl w:val="0"/>
          <w:numId w:val="253"/>
        </w:numPr>
      </w:pPr>
      <w:r>
        <w:t xml:space="preserve">Create the </w:t>
      </w:r>
      <w:r w:rsidR="00A13DBB">
        <w:t xml:space="preserve">QLE Lua state </w:t>
      </w:r>
      <w:r w:rsidR="0007501B">
        <w:t xml:space="preserve">and </w:t>
      </w:r>
      <w:r w:rsidR="00A13DBB">
        <w:t xml:space="preserve">supporting </w:t>
      </w:r>
      <w:r w:rsidR="0007501B">
        <w:t>thread.</w:t>
      </w:r>
      <w:r w:rsidR="00A13DBB" w:rsidRPr="000B7EBB">
        <w:t xml:space="preserve"> </w:t>
      </w:r>
      <w:r w:rsidR="00A13DBB" w:rsidRPr="00A20FE9">
        <w:rPr>
          <w:rStyle w:val="CheckPointMarkerChar"/>
        </w:rPr>
        <w:t>cp:</w:t>
      </w:r>
      <w:r w:rsidR="00A13DBB" w:rsidRPr="00A20FE9">
        <w:rPr>
          <w:vertAlign w:val="superscript"/>
        </w:rPr>
        <w:endnoteReference w:id="106"/>
      </w:r>
      <w:r w:rsidR="00A13DBB">
        <w:t xml:space="preserve"> (</w:t>
      </w:r>
      <w:r w:rsidR="0007501B">
        <w:t>Refer to the QCOM 3 SDK module: qlua.cpp : qlua_new()</w:t>
      </w:r>
      <w:r>
        <w:t xml:space="preserve"> </w:t>
      </w:r>
      <w:r w:rsidR="00BA5AD9">
        <w:t xml:space="preserve">function </w:t>
      </w:r>
      <w:r w:rsidR="0007501B">
        <w:t>for example code</w:t>
      </w:r>
      <w:r w:rsidR="00FD5C1D">
        <w:t xml:space="preserve"> and start up sequence</w:t>
      </w:r>
      <w:r w:rsidR="0007501B">
        <w:t>.</w:t>
      </w:r>
      <w:r w:rsidR="00A13DBB">
        <w:t>)</w:t>
      </w:r>
    </w:p>
    <w:p w14:paraId="7CEBE490" w14:textId="3EA077A1" w:rsidR="009175D6" w:rsidRDefault="0072026A" w:rsidP="0069084C">
      <w:pPr>
        <w:numPr>
          <w:ilvl w:val="1"/>
          <w:numId w:val="77"/>
        </w:numPr>
      </w:pPr>
      <w:r>
        <w:t>Initialise</w:t>
      </w:r>
      <w:r w:rsidR="009175D6">
        <w:t xml:space="preserve"> any supporting buffers structs / classes and the QLE thread.</w:t>
      </w:r>
    </w:p>
    <w:p w14:paraId="70FD93CC" w14:textId="00AC5137" w:rsidR="009175D6" w:rsidRDefault="009175D6" w:rsidP="0069084C">
      <w:pPr>
        <w:numPr>
          <w:ilvl w:val="1"/>
          <w:numId w:val="77"/>
        </w:numPr>
      </w:pPr>
      <w:r>
        <w:t>Create the Lua state</w:t>
      </w:r>
    </w:p>
    <w:p w14:paraId="0A63D094" w14:textId="18F7001A" w:rsidR="00C40BCC" w:rsidRDefault="009175D6" w:rsidP="0069084C">
      <w:pPr>
        <w:numPr>
          <w:ilvl w:val="1"/>
          <w:numId w:val="77"/>
        </w:numPr>
      </w:pPr>
      <w:r>
        <w:t xml:space="preserve">Bind all the required C Lua callbacks the Lua state. Refer to the QCOM 3 summary spreadsheet: </w:t>
      </w:r>
      <w:r w:rsidRPr="00B64F98">
        <w:rPr>
          <w:b/>
        </w:rPr>
        <w:t>CLua</w:t>
      </w:r>
      <w:r>
        <w:t xml:space="preserve"> worksheet for specifications for all C Lua functions the machine must supply.</w:t>
      </w:r>
    </w:p>
    <w:p w14:paraId="05D7DD19" w14:textId="24EDD882" w:rsidR="009175D6" w:rsidRDefault="009175D6" w:rsidP="009175D6">
      <w:pPr>
        <w:numPr>
          <w:ilvl w:val="1"/>
          <w:numId w:val="77"/>
        </w:numPr>
      </w:pPr>
      <w:r>
        <w:t>Load &amp; execute the main module ‘</w:t>
      </w:r>
      <w:r w:rsidRPr="009175D6">
        <w:rPr>
          <w:b/>
        </w:rPr>
        <w:t>qle.lua</w:t>
      </w:r>
      <w:r>
        <w:t xml:space="preserve">’ of the QLe Lua software driver in Lua state </w:t>
      </w:r>
      <w:r w:rsidR="00AC02E4">
        <w:t>e</w:t>
      </w:r>
      <w:r>
        <w:t>.g. equivalent to a Lua</w:t>
      </w:r>
      <w:r w:rsidR="007E7114">
        <w:t xml:space="preserve"> API call</w:t>
      </w:r>
      <w:r>
        <w:t xml:space="preserve">: </w:t>
      </w:r>
      <w:r w:rsidR="007E7114" w:rsidRPr="007E7114">
        <w:rPr>
          <w:rFonts w:ascii="Consolas" w:hAnsi="Consolas" w:cs="Consolas"/>
          <w:i/>
          <w:highlight w:val="lightGray"/>
        </w:rPr>
        <w:t>LuaL_d</w:t>
      </w:r>
      <w:r w:rsidRPr="007E7114">
        <w:rPr>
          <w:rFonts w:ascii="Consolas" w:hAnsi="Consolas" w:cs="Consolas"/>
          <w:i/>
          <w:highlight w:val="lightGray"/>
        </w:rPr>
        <w:t>ofile(</w:t>
      </w:r>
      <w:r w:rsidR="007E7114" w:rsidRPr="007E7114">
        <w:rPr>
          <w:rFonts w:ascii="Consolas" w:hAnsi="Consolas" w:cs="Consolas"/>
          <w:i/>
          <w:highlight w:val="lightGray"/>
        </w:rPr>
        <w:t>L, "</w:t>
      </w:r>
      <w:r w:rsidRPr="007E7114">
        <w:rPr>
          <w:rFonts w:ascii="Consolas" w:hAnsi="Consolas" w:cs="Consolas"/>
          <w:i/>
          <w:highlight w:val="lightGray"/>
        </w:rPr>
        <w:t>qle.lua</w:t>
      </w:r>
      <w:r w:rsidR="007E7114" w:rsidRPr="007E7114">
        <w:rPr>
          <w:rFonts w:ascii="Consolas" w:hAnsi="Consolas" w:cs="Consolas"/>
          <w:i/>
          <w:highlight w:val="lightGray"/>
        </w:rPr>
        <w:t>"</w:t>
      </w:r>
      <w:r w:rsidRPr="007E7114">
        <w:rPr>
          <w:rFonts w:ascii="Consolas" w:hAnsi="Consolas" w:cs="Consolas"/>
          <w:i/>
          <w:highlight w:val="lightGray"/>
        </w:rPr>
        <w:t>)</w:t>
      </w:r>
    </w:p>
    <w:p w14:paraId="7800617A" w14:textId="5FB4ADC1" w:rsidR="00FD5C1D" w:rsidRDefault="00FD5C1D" w:rsidP="001D33DE">
      <w:pPr>
        <w:pStyle w:val="ListParagraph"/>
        <w:numPr>
          <w:ilvl w:val="0"/>
          <w:numId w:val="253"/>
        </w:numPr>
      </w:pPr>
      <w:r>
        <w:t xml:space="preserve">Initialise the QLE’s </w:t>
      </w:r>
      <w:r w:rsidR="00353D12">
        <w:t xml:space="preserve">copy of the </w:t>
      </w:r>
      <w:r w:rsidR="009A5793">
        <w:t xml:space="preserve">machine’s </w:t>
      </w:r>
      <w:r>
        <w:t xml:space="preserve">host machine state (hms) </w:t>
      </w:r>
      <w:r w:rsidR="00BA5AD9">
        <w:t xml:space="preserve">from EGM NV </w:t>
      </w:r>
      <w:r w:rsidR="00A13DBB">
        <w:t>memory</w:t>
      </w:r>
      <w:r w:rsidR="00BA5AD9">
        <w:t xml:space="preserve"> by logging a </w:t>
      </w:r>
      <w:r w:rsidR="00BA5AD9" w:rsidRPr="000B7EBB">
        <w:t>QLE_DOSTRING</w:t>
      </w:r>
      <w:r w:rsidR="00BA5AD9">
        <w:t xml:space="preserve"> state event where the string to execute is equivalent to</w:t>
      </w:r>
      <w:r w:rsidR="007E7114">
        <w:t xml:space="preserve"> the QCOM 3 SDK call</w:t>
      </w:r>
      <w:r w:rsidR="00BA5AD9">
        <w:t xml:space="preserve">: </w:t>
      </w:r>
      <w:r w:rsidR="00BA5AD9" w:rsidRPr="00267106">
        <w:rPr>
          <w:rFonts w:ascii="Consolas" w:hAnsi="Consolas" w:cs="Consolas"/>
          <w:i/>
          <w:highlight w:val="lightGray"/>
        </w:rPr>
        <w:t>qle_dostring("hms="&lt;s&gt;" qleHMSreceived()")</w:t>
      </w:r>
      <w:r w:rsidR="00BA5AD9" w:rsidRPr="000B7EBB">
        <w:t xml:space="preserve"> </w:t>
      </w:r>
      <w:r w:rsidR="00BA5AD9">
        <w:t xml:space="preserve">where &lt;s&gt; is a string serialised Lua table declaration </w:t>
      </w:r>
      <w:r w:rsidR="00BA5AD9" w:rsidRPr="003329CC">
        <w:rPr>
          <w:b/>
          <w:bCs/>
        </w:rPr>
        <w:t>denoting the host machine state</w:t>
      </w:r>
      <w:r w:rsidR="003329CC" w:rsidRPr="003329CC">
        <w:rPr>
          <w:b/>
          <w:bCs/>
        </w:rPr>
        <w:t xml:space="preserve"> </w:t>
      </w:r>
      <w:r w:rsidR="003329CC" w:rsidRPr="006F094F">
        <w:rPr>
          <w:b/>
          <w:bCs/>
          <w:u w:val="single"/>
        </w:rPr>
        <w:t>at this time</w:t>
      </w:r>
      <w:r w:rsidR="00BA5AD9">
        <w:t>.</w:t>
      </w:r>
      <w:r w:rsidR="00A023A3">
        <w:t xml:space="preserve"> The machine can </w:t>
      </w:r>
      <w:r w:rsidR="000938C2">
        <w:t>generate s</w:t>
      </w:r>
      <w:r w:rsidR="00A023A3">
        <w:t xml:space="preserve"> by </w:t>
      </w:r>
      <w:r w:rsidR="00A023A3">
        <w:lastRenderedPageBreak/>
        <w:t>either printing to a string</w:t>
      </w:r>
      <w:r w:rsidR="000938C2" w:rsidRPr="00B27256">
        <w:rPr>
          <w:vertAlign w:val="superscript"/>
        </w:rPr>
        <w:footnoteReference w:id="38"/>
      </w:r>
      <w:r w:rsidR="00A023A3">
        <w:t xml:space="preserve">, or by using one of the many available C/C++ </w:t>
      </w:r>
      <w:r w:rsidR="00B501C7">
        <w:t xml:space="preserve">struct/class </w:t>
      </w:r>
      <w:r w:rsidR="00A023A3">
        <w:t>to Lua conversion APIs</w:t>
      </w:r>
      <w:r w:rsidR="006964C2">
        <w:rPr>
          <w:rStyle w:val="FootnoteReference"/>
        </w:rPr>
        <w:footnoteReference w:id="39"/>
      </w:r>
      <w:r w:rsidR="00A023A3">
        <w:t>.</w:t>
      </w:r>
      <w:r w:rsidR="000938C2">
        <w:t xml:space="preserve"> </w:t>
      </w:r>
      <w:r w:rsidR="00EF00CF" w:rsidRPr="00A20FE9">
        <w:rPr>
          <w:rStyle w:val="CheckPointMarkerChar"/>
        </w:rPr>
        <w:t>cp:</w:t>
      </w:r>
      <w:r w:rsidR="00EF00CF" w:rsidRPr="00A20FE9">
        <w:rPr>
          <w:vertAlign w:val="superscript"/>
        </w:rPr>
        <w:endnoteReference w:id="107"/>
      </w:r>
      <w:r w:rsidR="00A13DBB" w:rsidRPr="000B7EBB">
        <w:t xml:space="preserve"> </w:t>
      </w:r>
      <w:r w:rsidR="00B27256">
        <w:t>The QLE LSD u</w:t>
      </w:r>
      <w:r w:rsidR="00A13DBB">
        <w:t>se</w:t>
      </w:r>
      <w:r w:rsidR="00B27256">
        <w:t>s</w:t>
      </w:r>
      <w:r w:rsidR="00A13DBB">
        <w:t xml:space="preserve"> the SDK module </w:t>
      </w:r>
      <w:r w:rsidR="00A13DBB" w:rsidRPr="00B27256">
        <w:rPr>
          <w:i/>
          <w:iCs/>
        </w:rPr>
        <w:t>hms_schema.lua</w:t>
      </w:r>
      <w:r w:rsidR="00A13DBB">
        <w:t xml:space="preserve"> to </w:t>
      </w:r>
      <w:r w:rsidR="00B27256">
        <w:t xml:space="preserve">verify the received </w:t>
      </w:r>
      <w:r w:rsidR="00A13DBB">
        <w:t xml:space="preserve">hms </w:t>
      </w:r>
      <w:r w:rsidR="00B27256">
        <w:t xml:space="preserve">is the </w:t>
      </w:r>
      <w:r w:rsidR="00A13DBB">
        <w:t>correct</w:t>
      </w:r>
      <w:r w:rsidR="00B27256">
        <w:t xml:space="preserve"> schema</w:t>
      </w:r>
      <w:r w:rsidR="00A13DBB">
        <w:t>.</w:t>
      </w:r>
    </w:p>
    <w:p w14:paraId="42148F97" w14:textId="77777777" w:rsidR="00F53F49" w:rsidRDefault="00A023A3" w:rsidP="001D33DE">
      <w:pPr>
        <w:pStyle w:val="ListParagraph"/>
        <w:numPr>
          <w:ilvl w:val="0"/>
          <w:numId w:val="253"/>
        </w:numPr>
      </w:pPr>
      <w:r>
        <w:t xml:space="preserve">If the above </w:t>
      </w:r>
      <w:r w:rsidR="00AB17B6">
        <w:t xml:space="preserve">call to </w:t>
      </w:r>
      <w:r w:rsidR="00AB17B6" w:rsidRPr="000B7EBB">
        <w:t xml:space="preserve">qleHMSreceived() </w:t>
      </w:r>
      <w:r>
        <w:t>is sucessful</w:t>
      </w:r>
      <w:r w:rsidR="00267106">
        <w:t>,</w:t>
      </w:r>
      <w:r>
        <w:t xml:space="preserve"> the QLE Lua Software driver will log shortly after</w:t>
      </w:r>
      <w:r w:rsidR="00F53F49">
        <w:t>,</w:t>
      </w:r>
      <w:r>
        <w:t xml:space="preserve"> the </w:t>
      </w:r>
      <w:r w:rsidRPr="000B7EBB">
        <w:t>sendtoHost</w:t>
      </w:r>
      <w:r>
        <w:t xml:space="preserve"> message “</w:t>
      </w:r>
      <w:r w:rsidRPr="00F53F49">
        <w:rPr>
          <w:b/>
          <w:i/>
        </w:rPr>
        <w:t>qle_ready</w:t>
      </w:r>
      <w:r>
        <w:t xml:space="preserve">”. </w:t>
      </w:r>
    </w:p>
    <w:p w14:paraId="336310EA" w14:textId="317AB309" w:rsidR="00FD5C1D" w:rsidRPr="00A20FE9" w:rsidRDefault="00B501C7" w:rsidP="001D33DE">
      <w:pPr>
        <w:pStyle w:val="ListParagraph"/>
        <w:numPr>
          <w:ilvl w:val="1"/>
          <w:numId w:val="253"/>
        </w:numPr>
      </w:pPr>
      <w:r>
        <w:t xml:space="preserve">If not </w:t>
      </w:r>
      <w:r w:rsidR="0057274C">
        <w:t>successfull</w:t>
      </w:r>
      <w:r>
        <w:t xml:space="preserve">, </w:t>
      </w:r>
      <w:r w:rsidR="00267106">
        <w:t xml:space="preserve">the call to qle_dostring will either return an immediate error, in other cases </w:t>
      </w:r>
      <w:r>
        <w:t xml:space="preserve">the QLE </w:t>
      </w:r>
      <w:r w:rsidR="00137A3E">
        <w:t xml:space="preserve">Lua Software driver </w:t>
      </w:r>
      <w:r>
        <w:t>will log the “</w:t>
      </w:r>
      <w:r w:rsidR="00137A3E" w:rsidRPr="000B7EBB">
        <w:t>panic</w:t>
      </w:r>
      <w:r>
        <w:t>” message.</w:t>
      </w:r>
      <w:r w:rsidR="00EF00CF" w:rsidRPr="000B7EBB">
        <w:t xml:space="preserve"> </w:t>
      </w:r>
      <w:r w:rsidR="00EF00CF" w:rsidRPr="00A20FE9">
        <w:rPr>
          <w:rStyle w:val="CheckPointMarkerChar"/>
        </w:rPr>
        <w:t>cp:</w:t>
      </w:r>
      <w:r w:rsidR="00EF00CF" w:rsidRPr="00A20FE9">
        <w:rPr>
          <w:vertAlign w:val="superscript"/>
        </w:rPr>
        <w:endnoteReference w:id="108"/>
      </w:r>
    </w:p>
    <w:p w14:paraId="511EDDF3" w14:textId="375F29E0" w:rsidR="000F472E" w:rsidRDefault="007F2AF3" w:rsidP="001D33DE">
      <w:pPr>
        <w:pStyle w:val="ListParagraph"/>
        <w:numPr>
          <w:ilvl w:val="0"/>
          <w:numId w:val="253"/>
        </w:numPr>
      </w:pPr>
      <w:r>
        <w:t xml:space="preserve">In response to the </w:t>
      </w:r>
      <w:r w:rsidR="00C923DF">
        <w:t>“</w:t>
      </w:r>
      <w:r w:rsidRPr="00F27C26">
        <w:rPr>
          <w:b/>
          <w:i/>
        </w:rPr>
        <w:t>qle_ready</w:t>
      </w:r>
      <w:r w:rsidR="00C923DF" w:rsidRPr="000B7EBB">
        <w:t>”</w:t>
      </w:r>
      <w:r>
        <w:t xml:space="preserve"> </w:t>
      </w:r>
      <w:r w:rsidR="000F472E" w:rsidRPr="000F472E">
        <w:rPr>
          <w:i/>
        </w:rPr>
        <w:t>SendToHost</w:t>
      </w:r>
      <w:r w:rsidR="000F472E">
        <w:t xml:space="preserve"> </w:t>
      </w:r>
      <w:r>
        <w:t>message</w:t>
      </w:r>
      <w:r w:rsidR="00C923DF">
        <w:t>,</w:t>
      </w:r>
      <w:r>
        <w:t xml:space="preserve"> the machine </w:t>
      </w:r>
      <w:r w:rsidR="00F53F49">
        <w:t>perform the ‘required actions’ as described in the QCOM 3 summary spreadsheet</w:t>
      </w:r>
      <w:r w:rsidR="00F53F49" w:rsidRPr="00F53F49">
        <w:t xml:space="preserve"> </w:t>
      </w:r>
      <w:r w:rsidR="00F53F49">
        <w:t xml:space="preserve">for this message. </w:t>
      </w:r>
      <w:r w:rsidR="00EF00CF" w:rsidRPr="00A20FE9">
        <w:rPr>
          <w:rStyle w:val="CheckPointMarkerChar"/>
        </w:rPr>
        <w:t>cp:</w:t>
      </w:r>
      <w:r w:rsidR="00EF00CF" w:rsidRPr="00A20FE9">
        <w:rPr>
          <w:vertAlign w:val="superscript"/>
        </w:rPr>
        <w:endnoteReference w:id="109"/>
      </w:r>
      <w:r w:rsidR="00C923DF" w:rsidRPr="000B7EBB">
        <w:t xml:space="preserve"> </w:t>
      </w:r>
    </w:p>
    <w:p w14:paraId="0EC8F1C4" w14:textId="481A3E4C" w:rsidR="009C3621" w:rsidRDefault="009C3621" w:rsidP="001D33DE">
      <w:pPr>
        <w:pStyle w:val="ListParagraph"/>
        <w:numPr>
          <w:ilvl w:val="0"/>
          <w:numId w:val="253"/>
        </w:numPr>
      </w:pPr>
      <w:r>
        <w:t>The machine may now start the UAA, MDP</w:t>
      </w:r>
      <w:r w:rsidR="000C25D4">
        <w:rPr>
          <w:rStyle w:val="FootnoteReference"/>
        </w:rPr>
        <w:footnoteReference w:id="40"/>
      </w:r>
      <w:r>
        <w:t xml:space="preserve"> </w:t>
      </w:r>
      <w:r w:rsidR="00B75206">
        <w:t xml:space="preserve">services </w:t>
      </w:r>
      <w:r>
        <w:t>and the optional www service</w:t>
      </w:r>
      <w:r w:rsidR="000C25D4">
        <w:t>.</w:t>
      </w:r>
    </w:p>
    <w:p w14:paraId="7FE72484" w14:textId="77777777" w:rsidR="007F2AF3" w:rsidRDefault="007F2AF3" w:rsidP="007F2AF3"/>
    <w:p w14:paraId="65ED6CA5" w14:textId="2C554744" w:rsidR="008470E4" w:rsidRDefault="00B64F98" w:rsidP="001D33DE">
      <w:pPr>
        <w:pStyle w:val="ListParagraph"/>
        <w:numPr>
          <w:ilvl w:val="0"/>
          <w:numId w:val="253"/>
        </w:numPr>
      </w:pPr>
      <w:r>
        <w:t xml:space="preserve">Aside: </w:t>
      </w:r>
      <w:r w:rsidR="008114A2">
        <w:t>A</w:t>
      </w:r>
      <w:r w:rsidR="007F2AF3">
        <w:t xml:space="preserve">s a part of the </w:t>
      </w:r>
      <w:r w:rsidR="007F2AF3" w:rsidRPr="00F9681D">
        <w:rPr>
          <w:b/>
          <w:bCs/>
        </w:rPr>
        <w:t>qleHMSreceived()</w:t>
      </w:r>
      <w:r w:rsidR="007F2AF3" w:rsidRPr="000B7EBB">
        <w:t xml:space="preserve"> </w:t>
      </w:r>
      <w:r w:rsidR="007F2AF3" w:rsidRPr="007F2AF3">
        <w:t xml:space="preserve">function, </w:t>
      </w:r>
      <w:r w:rsidR="007F2AF3">
        <w:t>the QLE Lua software driver</w:t>
      </w:r>
      <w:r w:rsidR="007F2AF3" w:rsidRPr="00924A91" w:rsidDel="00924A91">
        <w:t xml:space="preserve"> </w:t>
      </w:r>
      <w:r w:rsidR="007F2AF3" w:rsidRPr="00924A91">
        <w:t>will</w:t>
      </w:r>
      <w:r w:rsidR="007F2AF3" w:rsidDel="007F2AF3">
        <w:t xml:space="preserve"> </w:t>
      </w:r>
      <w:r w:rsidR="008470E4" w:rsidRPr="000B7EBB">
        <w:t>for each QCOM user</w:t>
      </w:r>
      <w:r w:rsidR="008470E4">
        <w:t>:</w:t>
      </w:r>
    </w:p>
    <w:p w14:paraId="2E4F86C1" w14:textId="3C854169" w:rsidR="008470E4" w:rsidRDefault="001C71E2" w:rsidP="001D33DE">
      <w:pPr>
        <w:pStyle w:val="ListParagraph"/>
        <w:numPr>
          <w:ilvl w:val="0"/>
          <w:numId w:val="254"/>
        </w:numPr>
        <w:rPr>
          <w:rFonts w:ascii="Consolas" w:hAnsi="Consolas"/>
        </w:rPr>
      </w:pPr>
      <w:r>
        <w:t xml:space="preserve">Output </w:t>
      </w:r>
      <w:r w:rsidR="008470E4">
        <w:t>the following message:</w:t>
      </w:r>
      <w:r w:rsidR="008470E4" w:rsidRPr="00A20DA1">
        <w:rPr>
          <w:rFonts w:ascii="Consolas" w:hAnsi="Consolas"/>
        </w:rPr>
        <w:t xml:space="preserve"> </w:t>
      </w:r>
    </w:p>
    <w:p w14:paraId="606DF143" w14:textId="47ECB71C" w:rsidR="008470E4" w:rsidRPr="008470E4" w:rsidRDefault="008470E4" w:rsidP="00DB2279">
      <w:pPr>
        <w:pStyle w:val="ListParagraph"/>
        <w:numPr>
          <w:ilvl w:val="2"/>
          <w:numId w:val="77"/>
        </w:numPr>
        <w:rPr>
          <w:rFonts w:ascii="Consolas" w:hAnsi="Consolas"/>
        </w:rPr>
      </w:pPr>
      <w:r w:rsidRPr="008470E4">
        <w:rPr>
          <w:rFonts w:ascii="Consolas" w:hAnsi="Consolas"/>
          <w:b/>
        </w:rPr>
        <w:t>“Starting &lt;user</w:t>
      </w:r>
      <w:r w:rsidR="00FA3412">
        <w:rPr>
          <w:rFonts w:ascii="Consolas" w:hAnsi="Consolas"/>
          <w:b/>
        </w:rPr>
        <w:t>n</w:t>
      </w:r>
      <w:r w:rsidRPr="008470E4">
        <w:rPr>
          <w:rFonts w:ascii="Consolas" w:hAnsi="Consolas"/>
          <w:b/>
        </w:rPr>
        <w:t>ame&gt;”</w:t>
      </w:r>
    </w:p>
    <w:p w14:paraId="74CD8781" w14:textId="11267900" w:rsidR="008470E4" w:rsidRDefault="008470E4" w:rsidP="001D33DE">
      <w:pPr>
        <w:numPr>
          <w:ilvl w:val="0"/>
          <w:numId w:val="254"/>
        </w:numPr>
      </w:pPr>
      <w:r>
        <w:t>Create the QCOM user’s jailed environment in the QCOM Lua Engine.</w:t>
      </w:r>
    </w:p>
    <w:p w14:paraId="0BD45CD9" w14:textId="5DFE74E8" w:rsidR="008470E4" w:rsidRDefault="008470E4" w:rsidP="001D33DE">
      <w:pPr>
        <w:numPr>
          <w:ilvl w:val="0"/>
          <w:numId w:val="254"/>
        </w:numPr>
      </w:pPr>
      <w:r>
        <w:t>Restore any persistent variables for the user into the user’s jail.</w:t>
      </w:r>
      <w:r w:rsidR="00B64F98">
        <w:t xml:space="preserve"> The QLE Lua software driver will try to retrieve this information from the machine by calling the machine supplied C Lua function </w:t>
      </w:r>
      <w:r w:rsidR="00B64F98" w:rsidRPr="00B64F98">
        <w:rPr>
          <w:b/>
        </w:rPr>
        <w:t>hqcom.usersLoadNVdata()</w:t>
      </w:r>
      <w:r w:rsidR="00B64F98">
        <w:t xml:space="preserve">. </w:t>
      </w:r>
      <w:r w:rsidR="00B64F98" w:rsidRPr="00D805A9">
        <w:rPr>
          <w:rStyle w:val="CheckPointMarkerChar"/>
        </w:rPr>
        <w:t>cp:</w:t>
      </w:r>
      <w:r w:rsidR="00B64F98">
        <w:rPr>
          <w:rStyle w:val="EndnoteReference"/>
        </w:rPr>
        <w:endnoteReference w:id="110"/>
      </w:r>
    </w:p>
    <w:p w14:paraId="201A4A41" w14:textId="5E9BBF49" w:rsidR="008470E4" w:rsidRDefault="008470E4" w:rsidP="001D33DE">
      <w:pPr>
        <w:numPr>
          <w:ilvl w:val="0"/>
          <w:numId w:val="254"/>
        </w:numPr>
      </w:pPr>
      <w:r>
        <w:t>Verify the integrity of the QCOM user’s script package (via the original package load SHA256 hash stored in machine NV</w:t>
      </w:r>
      <w:r w:rsidR="00E839A7">
        <w:t xml:space="preserve"> memory</w:t>
      </w:r>
      <w:r>
        <w:t>)</w:t>
      </w:r>
    </w:p>
    <w:p w14:paraId="6CFAA368" w14:textId="31D4B4B0" w:rsidR="008470E4" w:rsidRDefault="008470E4" w:rsidP="00DB2279">
      <w:pPr>
        <w:numPr>
          <w:ilvl w:val="2"/>
          <w:numId w:val="77"/>
        </w:numPr>
      </w:pPr>
      <w:r>
        <w:t>If ok, then extract all .lua script</w:t>
      </w:r>
      <w:r w:rsidR="001848A9">
        <w:t xml:space="preserve"> </w:t>
      </w:r>
      <w:r w:rsidR="00CB34D3">
        <w:t>and .txt</w:t>
      </w:r>
      <w:r w:rsidR="00D817E4">
        <w:t xml:space="preserve"> files</w:t>
      </w:r>
      <w:r w:rsidR="00D817E4">
        <w:rPr>
          <w:rStyle w:val="FootnoteReference"/>
        </w:rPr>
        <w:footnoteReference w:id="41"/>
      </w:r>
      <w:r w:rsidR="00CB34D3">
        <w:t xml:space="preserve"> </w:t>
      </w:r>
      <w:r>
        <w:t>from the package and continue.</w:t>
      </w:r>
    </w:p>
    <w:p w14:paraId="7C94AB39" w14:textId="5F2B2173" w:rsidR="008470E4" w:rsidRDefault="008470E4" w:rsidP="00DB2279">
      <w:pPr>
        <w:numPr>
          <w:ilvl w:val="2"/>
          <w:numId w:val="77"/>
        </w:numPr>
      </w:pPr>
      <w:r>
        <w:t xml:space="preserve">If not ok, </w:t>
      </w:r>
      <w:r w:rsidR="00657EEF">
        <w:t xml:space="preserve">output </w:t>
      </w:r>
      <w:r>
        <w:t xml:space="preserve">the error message </w:t>
      </w:r>
      <w:r w:rsidRPr="008470E4">
        <w:rPr>
          <w:rFonts w:ascii="Consolas" w:hAnsi="Consolas" w:cs="Consolas"/>
          <w:b/>
        </w:rPr>
        <w:t>“Incorrect hash”</w:t>
      </w:r>
      <w:r w:rsidRPr="008470E4">
        <w:rPr>
          <w:rFonts w:ascii="Consolas" w:hAnsi="Consolas" w:cs="Consolas"/>
        </w:rPr>
        <w:t xml:space="preserve"> </w:t>
      </w:r>
      <w:r>
        <w:t>and skip to the next user (if any).</w:t>
      </w:r>
    </w:p>
    <w:p w14:paraId="665BBDEC" w14:textId="7AE5A4A3" w:rsidR="008470E4" w:rsidRDefault="008470E4" w:rsidP="001D33DE">
      <w:pPr>
        <w:numPr>
          <w:ilvl w:val="0"/>
          <w:numId w:val="254"/>
        </w:numPr>
      </w:pPr>
      <w:r>
        <w:t xml:space="preserve">Then </w:t>
      </w:r>
      <w:r w:rsidRPr="008470E4">
        <w:rPr>
          <w:b/>
        </w:rPr>
        <w:t>for each extracted Lua script</w:t>
      </w:r>
      <w:r w:rsidR="001848A9">
        <w:rPr>
          <w:b/>
        </w:rPr>
        <w:t xml:space="preserve"> file</w:t>
      </w:r>
      <w:r>
        <w:t xml:space="preserve">, starting with the user’s start-up script (see below for more information on this start-up script): </w:t>
      </w:r>
    </w:p>
    <w:p w14:paraId="6891EB5C" w14:textId="68EFD80E" w:rsidR="008470E4" w:rsidRDefault="008470E4" w:rsidP="00DB2279">
      <w:pPr>
        <w:numPr>
          <w:ilvl w:val="2"/>
          <w:numId w:val="77"/>
        </w:numPr>
      </w:pPr>
      <w:r>
        <w:t>Load and compile* the .lua file for the QCO</w:t>
      </w:r>
      <w:r w:rsidR="009D35AC">
        <w:t>M user into the user’s jail. (*e</w:t>
      </w:r>
      <w:r>
        <w:t xml:space="preserve">.g. </w:t>
      </w:r>
      <w:r w:rsidRPr="008F4411">
        <w:rPr>
          <w:rStyle w:val="CodeExampleChar"/>
        </w:rPr>
        <w:t>loadfile(</w:t>
      </w:r>
      <w:r>
        <w:rPr>
          <w:rStyle w:val="CodeExampleChar"/>
        </w:rPr>
        <w:t>filename, “t”, _userENV</w:t>
      </w:r>
      <w:r w:rsidRPr="008F4411">
        <w:rPr>
          <w:rStyle w:val="CodeExampleChar"/>
        </w:rPr>
        <w:t>)</w:t>
      </w:r>
      <w:r>
        <w:t>)</w:t>
      </w:r>
    </w:p>
    <w:p w14:paraId="40FF2674" w14:textId="1A74F9D4" w:rsidR="008470E4" w:rsidRDefault="008470E4" w:rsidP="00DB2279">
      <w:pPr>
        <w:numPr>
          <w:ilvl w:val="2"/>
          <w:numId w:val="77"/>
        </w:numPr>
      </w:pPr>
      <w:r>
        <w:t xml:space="preserve">If the above is successful then execute the script (Lua API </w:t>
      </w:r>
      <w:r w:rsidRPr="006F3193">
        <w:rPr>
          <w:rFonts w:ascii="Consolas" w:hAnsi="Consolas" w:cs="Consolas"/>
        </w:rPr>
        <w:t>pcall()</w:t>
      </w:r>
      <w:r>
        <w:t xml:space="preserve">) via the same dispatch method as used for any user scripts hooked to any machine state event. Any error </w:t>
      </w:r>
      <w:r w:rsidR="007F3323">
        <w:t xml:space="preserve">will </w:t>
      </w:r>
      <w:r>
        <w:t xml:space="preserve">initially be dealt with as per section </w:t>
      </w:r>
      <w:r>
        <w:fldChar w:fldCharType="begin"/>
      </w:r>
      <w:r>
        <w:instrText xml:space="preserve"> REF _Ref319502452 \r \h </w:instrText>
      </w:r>
      <w:r>
        <w:fldChar w:fldCharType="separate"/>
      </w:r>
      <w:r w:rsidR="007038CE">
        <w:t>10.2.11</w:t>
      </w:r>
      <w:r>
        <w:fldChar w:fldCharType="end"/>
      </w:r>
      <w:r>
        <w:t>.</w:t>
      </w:r>
    </w:p>
    <w:p w14:paraId="36E7FF88" w14:textId="49522DA8" w:rsidR="008470E4" w:rsidRDefault="008470E4" w:rsidP="00DB2279">
      <w:pPr>
        <w:numPr>
          <w:ilvl w:val="2"/>
          <w:numId w:val="77"/>
        </w:numPr>
      </w:pPr>
      <w:r>
        <w:t>If there were no errors</w:t>
      </w:r>
      <w:r w:rsidR="00B22C7B">
        <w:t>,</w:t>
      </w:r>
      <w:r>
        <w:t xml:space="preserve"> continue to the next script if any.</w:t>
      </w:r>
    </w:p>
    <w:p w14:paraId="1772F78D" w14:textId="674503C2" w:rsidR="008470E4" w:rsidRDefault="008470E4" w:rsidP="001D33DE">
      <w:pPr>
        <w:numPr>
          <w:ilvl w:val="0"/>
          <w:numId w:val="254"/>
        </w:numPr>
      </w:pPr>
      <w:r>
        <w:t>If there were any issues</w:t>
      </w:r>
      <w:r w:rsidR="00B22C7B">
        <w:t xml:space="preserve"> at all</w:t>
      </w:r>
      <w:r>
        <w:t xml:space="preserve"> in the last step, then the </w:t>
      </w:r>
      <w:r w:rsidR="00C22117">
        <w:t>QLE Lua software driver</w:t>
      </w:r>
      <w:r w:rsidR="004D7162" w:rsidRPr="00924A91" w:rsidDel="00924A91">
        <w:t xml:space="preserve"> </w:t>
      </w:r>
      <w:r w:rsidR="004D7162" w:rsidRPr="00924A91">
        <w:t>will</w:t>
      </w:r>
      <w:r>
        <w:t>:</w:t>
      </w:r>
    </w:p>
    <w:p w14:paraId="308F93AC" w14:textId="7DF75E9B" w:rsidR="008470E4" w:rsidRDefault="008470E4" w:rsidP="00DB2279">
      <w:pPr>
        <w:numPr>
          <w:ilvl w:val="2"/>
          <w:numId w:val="77"/>
        </w:numPr>
      </w:pPr>
      <w:r>
        <w:t>Print any Lua error messages as a result of the loading or execution. Refer s</w:t>
      </w:r>
      <w:r>
        <w:fldChar w:fldCharType="begin"/>
      </w:r>
      <w:r>
        <w:instrText xml:space="preserve"> REF _Ref348436131 \r \h </w:instrText>
      </w:r>
      <w:r>
        <w:fldChar w:fldCharType="separate"/>
      </w:r>
      <w:r w:rsidR="007038CE">
        <w:t>10.2.10</w:t>
      </w:r>
      <w:r>
        <w:fldChar w:fldCharType="end"/>
      </w:r>
      <w:r>
        <w:t>.</w:t>
      </w:r>
    </w:p>
    <w:p w14:paraId="0F20F0D9" w14:textId="3AE31012" w:rsidR="008470E4" w:rsidRDefault="00F542BF" w:rsidP="00DB2279">
      <w:pPr>
        <w:numPr>
          <w:ilvl w:val="2"/>
          <w:numId w:val="77"/>
        </w:numPr>
      </w:pPr>
      <w:r>
        <w:t>Shutdown the user</w:t>
      </w:r>
      <w:r w:rsidR="008470E4">
        <w:t xml:space="preserve"> </w:t>
      </w:r>
      <w:r w:rsidR="00E86D8B">
        <w:t>(</w:t>
      </w:r>
      <w:r w:rsidR="001A5314">
        <w:t>meaning its</w:t>
      </w:r>
      <w:r>
        <w:t xml:space="preserve"> scrip</w:t>
      </w:r>
      <w:r w:rsidR="001A5314">
        <w:t>t</w:t>
      </w:r>
      <w:r>
        <w:t xml:space="preserve">s </w:t>
      </w:r>
      <w:r w:rsidR="001A5314">
        <w:t xml:space="preserve">will not be </w:t>
      </w:r>
      <w:r w:rsidR="008470E4">
        <w:t xml:space="preserve">executed </w:t>
      </w:r>
      <w:r>
        <w:t xml:space="preserve">again </w:t>
      </w:r>
      <w:r w:rsidR="008470E4">
        <w:t xml:space="preserve">until the next </w:t>
      </w:r>
      <w:r w:rsidR="00B22C7B">
        <w:t xml:space="preserve">restart of the </w:t>
      </w:r>
      <w:r w:rsidR="008470E4">
        <w:t xml:space="preserve">machine or </w:t>
      </w:r>
      <w:r w:rsidR="001A5314">
        <w:t xml:space="preserve">the </w:t>
      </w:r>
      <w:r w:rsidR="008470E4">
        <w:t>user</w:t>
      </w:r>
      <w:r w:rsidR="00E86D8B">
        <w:t>)</w:t>
      </w:r>
      <w:r w:rsidR="008470E4">
        <w:t>.</w:t>
      </w:r>
    </w:p>
    <w:p w14:paraId="072461C8" w14:textId="19C7E6BD" w:rsidR="008470E4" w:rsidRDefault="008470E4" w:rsidP="001D33DE">
      <w:pPr>
        <w:numPr>
          <w:ilvl w:val="0"/>
          <w:numId w:val="254"/>
        </w:numPr>
      </w:pPr>
      <w:r>
        <w:t>Repeat for the next QCOM user if any.</w:t>
      </w:r>
    </w:p>
    <w:p w14:paraId="0A63D099" w14:textId="77777777" w:rsidR="00856A8B" w:rsidRDefault="00856A8B" w:rsidP="00856A8B">
      <w:pPr>
        <w:ind w:left="720"/>
      </w:pPr>
    </w:p>
    <w:p w14:paraId="0A63D0A4" w14:textId="18064D95" w:rsidR="00D66F10" w:rsidRPr="000B7EBB" w:rsidRDefault="00B64F98" w:rsidP="001D33DE">
      <w:pPr>
        <w:pStyle w:val="ListParagraph"/>
        <w:numPr>
          <w:ilvl w:val="0"/>
          <w:numId w:val="253"/>
        </w:numPr>
      </w:pPr>
      <w:r>
        <w:t>If all ok, then o</w:t>
      </w:r>
      <w:r w:rsidR="00657EEF">
        <w:t xml:space="preserve">utput </w:t>
      </w:r>
      <w:r w:rsidR="008A1143">
        <w:t xml:space="preserve">the text </w:t>
      </w:r>
      <w:r w:rsidR="00D66F10" w:rsidRPr="000B7EBB">
        <w:t>“QCOM Lua Engine Ready”</w:t>
      </w:r>
      <w:r w:rsidR="00D1396D" w:rsidRPr="000B7EBB">
        <w:t xml:space="preserve"> and continue booting.</w:t>
      </w:r>
      <w:r w:rsidR="00EF00CF" w:rsidRPr="000B7EBB">
        <w:t xml:space="preserve"> </w:t>
      </w:r>
      <w:r w:rsidR="00A20FE9" w:rsidRPr="00A20FE9">
        <w:rPr>
          <w:rStyle w:val="CheckPointMarkerChar"/>
        </w:rPr>
        <w:t>cp:</w:t>
      </w:r>
      <w:r w:rsidR="00EF00CF" w:rsidRPr="00A20FE9">
        <w:rPr>
          <w:rStyle w:val="CheckPointMarkerChar"/>
        </w:rPr>
        <w:t>:</w:t>
      </w:r>
      <w:r w:rsidR="00EF00CF" w:rsidRPr="00A20FE9">
        <w:rPr>
          <w:rStyle w:val="CheckPointMarkerChar"/>
        </w:rPr>
        <w:endnoteReference w:id="111"/>
      </w:r>
    </w:p>
    <w:p w14:paraId="0A63D0A5" w14:textId="77777777" w:rsidR="00D66F10" w:rsidRDefault="00D66F10" w:rsidP="00FC4E30"/>
    <w:p w14:paraId="002924D7" w14:textId="0FC8591C" w:rsidR="009175D6" w:rsidRDefault="00DC1C48" w:rsidP="00EF00CF">
      <w:r>
        <w:lastRenderedPageBreak/>
        <w:t>I</w:t>
      </w:r>
      <w:r w:rsidR="00EF00CF">
        <w:t>t is acceptable for the machine to hide all QLE print messages being directed to the machine’s boot/loading display if the machine alternatively provides a method to make them visible on demand via a human user physically present at the machine. A machine may prefer to display a less intimidating (aka non-technical / user friendly) aesthetic boot loading image instead and display a “more information”, or “i” button, or similar on the machine. If pressed, the machine then displays the more technical boot loading messages as required by QCOM and those inherent to the machine.</w:t>
      </w:r>
    </w:p>
    <w:p w14:paraId="01D5E1B2" w14:textId="77777777" w:rsidR="009175D6" w:rsidRDefault="009175D6" w:rsidP="00EF00CF"/>
    <w:p w14:paraId="0FA165D2" w14:textId="457703B4" w:rsidR="00EF00CF" w:rsidRDefault="00EF00CF" w:rsidP="00EF00CF">
      <w:r>
        <w:t xml:space="preserve"> </w:t>
      </w:r>
    </w:p>
    <w:p w14:paraId="69A66BCF" w14:textId="0E3148C2" w:rsidR="009175D6" w:rsidRDefault="009175D6" w:rsidP="009175D6">
      <w:pPr>
        <w:rPr>
          <w:rFonts w:ascii="Calibri" w:hAnsi="Calibri"/>
          <w:szCs w:val="22"/>
          <w:lang w:eastAsia="en-US"/>
        </w:rPr>
      </w:pPr>
      <w:r>
        <w:rPr>
          <w:b/>
          <w:bCs/>
          <w:lang w:eastAsia="en-US"/>
        </w:rPr>
        <w:t>FYI only:</w:t>
      </w:r>
      <w:r>
        <w:rPr>
          <w:lang w:eastAsia="en-US"/>
        </w:rPr>
        <w:t xml:space="preserve"> How QSIM starts up (in the case you’re looking at the QSIM source code in the SDK): </w:t>
      </w:r>
    </w:p>
    <w:p w14:paraId="3082D0B2" w14:textId="77777777" w:rsidR="009175D6" w:rsidRDefault="009175D6" w:rsidP="009175D6">
      <w:pPr>
        <w:rPr>
          <w:lang w:eastAsia="en-US"/>
        </w:rPr>
      </w:pPr>
    </w:p>
    <w:p w14:paraId="258D171B" w14:textId="6D24A7E9" w:rsidR="009175D6" w:rsidRDefault="009175D6" w:rsidP="009175D6">
      <w:pPr>
        <w:ind w:left="360"/>
        <w:rPr>
          <w:lang w:eastAsia="en-US"/>
        </w:rPr>
      </w:pPr>
      <w:r>
        <w:rPr>
          <w:b/>
          <w:bCs/>
          <w:lang w:eastAsia="en-US"/>
        </w:rPr>
        <w:t xml:space="preserve">NB </w:t>
      </w:r>
      <w:r>
        <w:rPr>
          <w:lang w:eastAsia="en-US"/>
        </w:rPr>
        <w:t xml:space="preserve">because the QSIM start-up sequence uses </w:t>
      </w:r>
      <w:r>
        <w:rPr>
          <w:b/>
          <w:bCs/>
        </w:rPr>
        <w:t>QLE_DOSTRING (</w:t>
      </w:r>
      <w:r>
        <w:t>instead of</w:t>
      </w:r>
      <w:r>
        <w:rPr>
          <w:b/>
          <w:bCs/>
        </w:rPr>
        <w:t xml:space="preserve"> </w:t>
      </w:r>
      <w:r>
        <w:t xml:space="preserve">the Lua API function: </w:t>
      </w:r>
      <w:r>
        <w:rPr>
          <w:lang w:eastAsia="en-US"/>
        </w:rPr>
        <w:t>luaL_dostring() )</w:t>
      </w:r>
      <w:r>
        <w:t>,</w:t>
      </w:r>
      <w:r>
        <w:rPr>
          <w:lang w:eastAsia="en-US"/>
        </w:rPr>
        <w:t xml:space="preserve"> theQSIM’s startup sequence appears a bit more complicated (but it’s still equivalent to the above required startup sequence overall):</w:t>
      </w:r>
    </w:p>
    <w:p w14:paraId="30BC2380" w14:textId="77777777" w:rsidR="009175D6" w:rsidRDefault="009175D6" w:rsidP="009175D6">
      <w:pPr>
        <w:rPr>
          <w:color w:val="1F497D"/>
          <w:lang w:eastAsia="en-US"/>
        </w:rPr>
      </w:pPr>
    </w:p>
    <w:p w14:paraId="3CAAC449" w14:textId="77777777" w:rsidR="009175D6" w:rsidRDefault="009175D6" w:rsidP="001D33DE">
      <w:pPr>
        <w:pStyle w:val="ListParagraph"/>
        <w:numPr>
          <w:ilvl w:val="0"/>
          <w:numId w:val="253"/>
        </w:numPr>
      </w:pPr>
      <w:r>
        <w:t>Create Lua state</w:t>
      </w:r>
    </w:p>
    <w:p w14:paraId="7E38F5BD" w14:textId="77777777" w:rsidR="009175D6" w:rsidRDefault="009175D6" w:rsidP="001D33DE">
      <w:pPr>
        <w:pStyle w:val="ListParagraph"/>
        <w:numPr>
          <w:ilvl w:val="0"/>
          <w:numId w:val="253"/>
        </w:numPr>
      </w:pPr>
      <w:r>
        <w:t>Bind all the required callbacks from *</w:t>
      </w:r>
      <w:r w:rsidRPr="000B7EBB">
        <w:t>C-Lua</w:t>
      </w:r>
      <w:r>
        <w:t>* sheet to that state</w:t>
      </w:r>
    </w:p>
    <w:p w14:paraId="6A384FF7" w14:textId="36A99BCC" w:rsidR="009175D6" w:rsidRDefault="009175D6" w:rsidP="001D33DE">
      <w:pPr>
        <w:pStyle w:val="ListParagraph"/>
        <w:numPr>
          <w:ilvl w:val="0"/>
          <w:numId w:val="253"/>
        </w:numPr>
      </w:pPr>
      <w:r>
        <w:t>Initialize *</w:t>
      </w:r>
      <w:r w:rsidRPr="000B7EBB">
        <w:t>hms</w:t>
      </w:r>
      <w:r>
        <w:t xml:space="preserve">* (Initialise the QLE’s host machine state (hms) from EGM NV data by logging a </w:t>
      </w:r>
      <w:r w:rsidRPr="000B7EBB">
        <w:t>QLE_DOSTRING</w:t>
      </w:r>
      <w:r>
        <w:t xml:space="preserve"> state event where the string to execute is equivalent to: </w:t>
      </w:r>
      <w:r w:rsidRPr="000B7EBB">
        <w:t xml:space="preserve">qle_dostring("hms="&lt;s&gt;" qleHMSreceived()") </w:t>
      </w:r>
      <w:r>
        <w:t>where &lt;s&gt; is a string serialised Lua table declaration denoting the host machine state</w:t>
      </w:r>
      <w:r w:rsidR="001E62C5">
        <w:t>, i.e. the state of the QCOM 3 machine at power up</w:t>
      </w:r>
      <w:r>
        <w:t>.)</w:t>
      </w:r>
    </w:p>
    <w:p w14:paraId="0D609DC3" w14:textId="77777777" w:rsidR="009175D6" w:rsidRDefault="009175D6" w:rsidP="001D33DE">
      <w:pPr>
        <w:pStyle w:val="ListParagraph"/>
        <w:numPr>
          <w:ilvl w:val="0"/>
          <w:numId w:val="253"/>
        </w:numPr>
      </w:pPr>
      <w:r>
        <w:t xml:space="preserve">In QSIM logging the </w:t>
      </w:r>
      <w:r w:rsidRPr="000B7EBB">
        <w:t>QLE_DOSTRING</w:t>
      </w:r>
      <w:r>
        <w:t xml:space="preserve"> state event wakes with the QLE thread for the first time. Before servicing </w:t>
      </w:r>
      <w:r w:rsidRPr="000B7EBB">
        <w:t>QLE_DOSTRING</w:t>
      </w:r>
      <w:r>
        <w:t>, on first time wake up the QLE thread :</w:t>
      </w:r>
    </w:p>
    <w:p w14:paraId="4E90EBF3" w14:textId="77777777" w:rsidR="009175D6" w:rsidRDefault="009175D6" w:rsidP="001D33DE">
      <w:pPr>
        <w:pStyle w:val="ListParagraph"/>
        <w:numPr>
          <w:ilvl w:val="1"/>
          <w:numId w:val="253"/>
        </w:numPr>
      </w:pPr>
      <w:r>
        <w:t>Load &amp; exec *</w:t>
      </w:r>
      <w:r w:rsidRPr="000B7EBB">
        <w:t>qle.lua</w:t>
      </w:r>
      <w:r>
        <w:t>*</w:t>
      </w:r>
    </w:p>
    <w:p w14:paraId="28B8A644" w14:textId="77777777" w:rsidR="009175D6" w:rsidRDefault="009175D6" w:rsidP="001D33DE">
      <w:pPr>
        <w:pStyle w:val="ListParagraph"/>
        <w:numPr>
          <w:ilvl w:val="1"/>
          <w:numId w:val="253"/>
        </w:numPr>
      </w:pPr>
      <w:r>
        <w:t xml:space="preserve">If ok then starts the state event service loop which only then services the </w:t>
      </w:r>
      <w:r w:rsidRPr="000B7EBB">
        <w:t>QLE_DOSTRING</w:t>
      </w:r>
      <w:r>
        <w:t xml:space="preserve"> state event logged above.</w:t>
      </w:r>
    </w:p>
    <w:p w14:paraId="4ECF4223" w14:textId="6110BAC5" w:rsidR="009175D6" w:rsidRDefault="009175D6" w:rsidP="001D33DE">
      <w:pPr>
        <w:pStyle w:val="ListParagraph"/>
        <w:numPr>
          <w:ilvl w:val="0"/>
          <w:numId w:val="253"/>
        </w:numPr>
      </w:pPr>
      <w:r>
        <w:t xml:space="preserve">the QLE Lua software driver in response to a successful </w:t>
      </w:r>
      <w:r w:rsidRPr="000B7EBB">
        <w:t xml:space="preserve">qleHMSreceived() </w:t>
      </w:r>
      <w:r>
        <w:t xml:space="preserve">will send the </w:t>
      </w:r>
      <w:r w:rsidRPr="000B7EBB">
        <w:t>qle_ready</w:t>
      </w:r>
      <w:r>
        <w:t xml:space="preserve"> message. In response to the qle_ready message the machine must log the </w:t>
      </w:r>
      <w:r w:rsidRPr="00BB2D3A">
        <w:rPr>
          <w:b/>
        </w:rPr>
        <w:t>QLE_READY</w:t>
      </w:r>
      <w:r>
        <w:t xml:space="preserve"> state event to QLE driver. (NB If anything goes wrong with </w:t>
      </w:r>
      <w:r w:rsidRPr="000B7EBB">
        <w:t xml:space="preserve">qleHMSreceived() </w:t>
      </w:r>
      <w:r>
        <w:t>the QLE lua software driver will send a panic message instead)</w:t>
      </w:r>
    </w:p>
    <w:p w14:paraId="3CFC5A3A" w14:textId="77777777" w:rsidR="009175D6" w:rsidRDefault="009175D6" w:rsidP="00EF00CF"/>
    <w:p w14:paraId="5E74E992" w14:textId="32FD2CB5" w:rsidR="00EF00CF" w:rsidRDefault="00EF00CF"/>
    <w:p w14:paraId="0A63D0A7" w14:textId="59DA081C" w:rsidR="004D0B80" w:rsidRPr="00EF00CF" w:rsidRDefault="00EF00CF" w:rsidP="00EF00CF">
      <w:pPr>
        <w:pStyle w:val="Heading3"/>
      </w:pPr>
      <w:bookmarkStart w:id="347" w:name="_Toc11675929"/>
      <w:bookmarkStart w:id="348" w:name="_Toc11676587"/>
      <w:bookmarkStart w:id="349" w:name="_Toc11675930"/>
      <w:bookmarkStart w:id="350" w:name="_Toc11676588"/>
      <w:bookmarkStart w:id="351" w:name="_Ref40052577"/>
      <w:bookmarkStart w:id="352" w:name="_Toc105778498"/>
      <w:bookmarkEnd w:id="347"/>
      <w:bookmarkEnd w:id="348"/>
      <w:bookmarkEnd w:id="349"/>
      <w:bookmarkEnd w:id="350"/>
      <w:r>
        <w:t>QCOM user s</w:t>
      </w:r>
      <w:r w:rsidR="004D0B80" w:rsidRPr="00EF00CF">
        <w:t xml:space="preserve">tart-up </w:t>
      </w:r>
      <w:r>
        <w:t>s</w:t>
      </w:r>
      <w:r w:rsidR="004D0B80" w:rsidRPr="00EF00CF">
        <w:t>cript</w:t>
      </w:r>
      <w:r w:rsidR="00655B45">
        <w:t xml:space="preserve"> </w:t>
      </w:r>
      <w:r w:rsidR="00553556">
        <w:t xml:space="preserve">&amp; </w:t>
      </w:r>
      <w:r w:rsidR="00655B45">
        <w:t>module</w:t>
      </w:r>
      <w:bookmarkEnd w:id="351"/>
      <w:bookmarkEnd w:id="352"/>
    </w:p>
    <w:p w14:paraId="0A63D0A8" w14:textId="77777777" w:rsidR="00EF6269" w:rsidRDefault="00EF6269" w:rsidP="00FC4E30"/>
    <w:p w14:paraId="3933163C" w14:textId="731C3466" w:rsidR="006A094C" w:rsidRDefault="00D1396D" w:rsidP="00FC4E30">
      <w:r>
        <w:t xml:space="preserve">Each QCOM user </w:t>
      </w:r>
      <w:r w:rsidR="00EF00CF">
        <w:t xml:space="preserve">in the machine </w:t>
      </w:r>
      <w:r w:rsidR="009175D6">
        <w:t xml:space="preserve">must have </w:t>
      </w:r>
      <w:r>
        <w:t xml:space="preserve">a start-up script </w:t>
      </w:r>
      <w:r w:rsidR="00E27B12">
        <w:t xml:space="preserve">module </w:t>
      </w:r>
      <w:r>
        <w:t>which</w:t>
      </w:r>
      <w:r w:rsidR="00BB0C60">
        <w:t xml:space="preserve"> </w:t>
      </w:r>
      <w:r w:rsidR="007F3323">
        <w:t xml:space="preserve">will </w:t>
      </w:r>
      <w:r w:rsidR="00BB0C60">
        <w:t>be</w:t>
      </w:r>
      <w:r>
        <w:t xml:space="preserve"> the </w:t>
      </w:r>
      <w:r w:rsidR="008F2B54">
        <w:t xml:space="preserve">first </w:t>
      </w:r>
      <w:r>
        <w:t xml:space="preserve">script executed by the </w:t>
      </w:r>
      <w:r w:rsidR="007F3323">
        <w:t xml:space="preserve">QLE </w:t>
      </w:r>
      <w:r w:rsidR="00EF00CF">
        <w:t xml:space="preserve">Lua software driver </w:t>
      </w:r>
      <w:r>
        <w:t xml:space="preserve">for </w:t>
      </w:r>
      <w:r w:rsidR="008F2B54">
        <w:t xml:space="preserve">the </w:t>
      </w:r>
      <w:r>
        <w:t xml:space="preserve">user. </w:t>
      </w:r>
    </w:p>
    <w:p w14:paraId="3819B9C1" w14:textId="77777777" w:rsidR="006A094C" w:rsidRDefault="006A094C" w:rsidP="00FC4E30"/>
    <w:p w14:paraId="0A63D0AB" w14:textId="6D1DF417" w:rsidR="009629A2" w:rsidRPr="00BB0C60" w:rsidRDefault="008F2B54" w:rsidP="009175D6">
      <w:pPr>
        <w:rPr>
          <w:b/>
          <w:i/>
        </w:rPr>
      </w:pPr>
      <w:r>
        <w:t>This</w:t>
      </w:r>
      <w:r w:rsidR="004D0B80">
        <w:t xml:space="preserve"> s</w:t>
      </w:r>
      <w:r w:rsidR="009629A2">
        <w:t xml:space="preserve">cript </w:t>
      </w:r>
      <w:r w:rsidR="00655B45">
        <w:t xml:space="preserve">module filename </w:t>
      </w:r>
      <w:r w:rsidR="009629A2">
        <w:t xml:space="preserve">must be </w:t>
      </w:r>
      <w:r w:rsidR="00655B45">
        <w:t>called</w:t>
      </w:r>
      <w:r w:rsidR="00E346F2">
        <w:t>:</w:t>
      </w:r>
      <w:r w:rsidR="00A04B35">
        <w:t xml:space="preserve"> </w:t>
      </w:r>
      <w:r w:rsidR="00A475A0" w:rsidRPr="00BB0C60">
        <w:rPr>
          <w:b/>
          <w:i/>
        </w:rPr>
        <w:t>qinit</w:t>
      </w:r>
      <w:r w:rsidR="009629A2" w:rsidRPr="00BB0C60">
        <w:rPr>
          <w:b/>
          <w:i/>
        </w:rPr>
        <w:t>.lua</w:t>
      </w:r>
    </w:p>
    <w:p w14:paraId="0A63D0AC" w14:textId="77777777" w:rsidR="009629A2" w:rsidRDefault="009629A2" w:rsidP="009629A2"/>
    <w:p w14:paraId="121C9283" w14:textId="52351C4D" w:rsidR="00E346F2" w:rsidRDefault="00516280" w:rsidP="009629A2">
      <w:r>
        <w:t>If the user</w:t>
      </w:r>
      <w:r w:rsidR="00655B45">
        <w:t>’s app</w:t>
      </w:r>
      <w:r>
        <w:t xml:space="preserve"> is comprised of multiple modules, the </w:t>
      </w:r>
      <w:r w:rsidR="00E346F2">
        <w:t xml:space="preserve">start-up script </w:t>
      </w:r>
      <w:r w:rsidR="00655B45">
        <w:t xml:space="preserve">module </w:t>
      </w:r>
      <w:r w:rsidR="00E346F2">
        <w:t xml:space="preserve">dictates the user’s remaining script </w:t>
      </w:r>
      <w:r w:rsidR="00655B45">
        <w:t xml:space="preserve">module </w:t>
      </w:r>
      <w:r w:rsidR="00E346F2">
        <w:t xml:space="preserve">load order via a specially named global table in the </w:t>
      </w:r>
      <w:r w:rsidR="00655B45">
        <w:t>module</w:t>
      </w:r>
      <w:r w:rsidR="00E346F2">
        <w:t>.</w:t>
      </w:r>
      <w:r w:rsidR="00BB0C60">
        <w:t xml:space="preserve"> </w:t>
      </w:r>
      <w:r w:rsidR="00655B45">
        <w:t xml:space="preserve">This </w:t>
      </w:r>
      <w:r w:rsidR="00BB0C60">
        <w:t xml:space="preserve">table must be named </w:t>
      </w:r>
      <w:r w:rsidR="00BB0C60" w:rsidRPr="003E19CB">
        <w:rPr>
          <w:b/>
          <w:i/>
        </w:rPr>
        <w:t>qcomscriptloadorder</w:t>
      </w:r>
      <w:r w:rsidR="00655B45">
        <w:rPr>
          <w:b/>
          <w:i/>
        </w:rPr>
        <w:t>.</w:t>
      </w:r>
      <w:r w:rsidR="00BB0C60">
        <w:t xml:space="preserve"> </w:t>
      </w:r>
      <w:r w:rsidR="00655B45">
        <w:t xml:space="preserve">It </w:t>
      </w:r>
      <w:r w:rsidR="003E19CB">
        <w:t xml:space="preserve">must </w:t>
      </w:r>
      <w:r w:rsidR="00BB0C60">
        <w:t xml:space="preserve">have the following </w:t>
      </w:r>
      <w:r>
        <w:t xml:space="preserve">simple </w:t>
      </w:r>
      <w:r w:rsidR="00BB0C60">
        <w:t>schema:</w:t>
      </w:r>
    </w:p>
    <w:p w14:paraId="2C140D06" w14:textId="77777777" w:rsidR="00BB0C60" w:rsidRDefault="00BB0C60" w:rsidP="009629A2"/>
    <w:p w14:paraId="1303A799" w14:textId="78D3F7E3" w:rsidR="00BB0C60" w:rsidRPr="00BB0C60" w:rsidRDefault="00BB0C60" w:rsidP="00BB0C60">
      <w:pPr>
        <w:pStyle w:val="QCIcommand"/>
        <w:rPr>
          <w:b w:val="0"/>
        </w:rPr>
      </w:pPr>
      <w:r w:rsidRPr="00BB0C60">
        <w:rPr>
          <w:b w:val="0"/>
        </w:rPr>
        <w:lastRenderedPageBreak/>
        <w:t>qcomscriptloadorder = {</w:t>
      </w:r>
    </w:p>
    <w:p w14:paraId="3C79AF54" w14:textId="5A8B950E" w:rsidR="00BB0C60" w:rsidRPr="00BB0C60" w:rsidRDefault="00BB0C60" w:rsidP="00BB0C60">
      <w:pPr>
        <w:pStyle w:val="QCIcommand"/>
        <w:rPr>
          <w:b w:val="0"/>
        </w:rPr>
      </w:pPr>
      <w:r w:rsidRPr="00BB0C60">
        <w:rPr>
          <w:b w:val="0"/>
        </w:rPr>
        <w:tab/>
        <w:t>filename</w:t>
      </w:r>
      <w:r w:rsidRPr="00BB0C60">
        <w:rPr>
          <w:b w:val="0"/>
          <w:vertAlign w:val="subscript"/>
        </w:rPr>
        <w:t>1</w:t>
      </w:r>
      <w:r w:rsidRPr="00BB0C60">
        <w:rPr>
          <w:b w:val="0"/>
        </w:rPr>
        <w:t>, -- string</w:t>
      </w:r>
      <w:r w:rsidR="00BC7CAC">
        <w:rPr>
          <w:b w:val="0"/>
        </w:rPr>
        <w:t xml:space="preserve">, denoting a </w:t>
      </w:r>
      <w:r w:rsidR="001E2415">
        <w:rPr>
          <w:b w:val="0"/>
        </w:rPr>
        <w:t xml:space="preserve">.lua ext </w:t>
      </w:r>
      <w:r w:rsidR="00655B45">
        <w:rPr>
          <w:b w:val="0"/>
        </w:rPr>
        <w:t xml:space="preserve">moudule </w:t>
      </w:r>
      <w:r w:rsidR="00BC7CAC">
        <w:rPr>
          <w:b w:val="0"/>
        </w:rPr>
        <w:t xml:space="preserve">filename </w:t>
      </w:r>
    </w:p>
    <w:p w14:paraId="417380F6" w14:textId="39A0FE81" w:rsidR="00BB0C60" w:rsidRPr="00BB0C60" w:rsidRDefault="00BB0C60" w:rsidP="00BB0C60">
      <w:pPr>
        <w:pStyle w:val="QCIcommand"/>
        <w:rPr>
          <w:b w:val="0"/>
        </w:rPr>
      </w:pPr>
      <w:r w:rsidRPr="00BB0C60">
        <w:rPr>
          <w:b w:val="0"/>
        </w:rPr>
        <w:tab/>
        <w:t>filename</w:t>
      </w:r>
      <w:r w:rsidRPr="00BB0C60">
        <w:rPr>
          <w:b w:val="0"/>
          <w:vertAlign w:val="subscript"/>
        </w:rPr>
        <w:t>2</w:t>
      </w:r>
      <w:r w:rsidRPr="00BB0C60">
        <w:rPr>
          <w:b w:val="0"/>
        </w:rPr>
        <w:t>,</w:t>
      </w:r>
      <w:r w:rsidR="00BC7CAC">
        <w:rPr>
          <w:b w:val="0"/>
        </w:rPr>
        <w:t xml:space="preserve"> </w:t>
      </w:r>
    </w:p>
    <w:p w14:paraId="07272BAC" w14:textId="59DA02A5" w:rsidR="00BB0C60" w:rsidRPr="00BB0C60" w:rsidRDefault="00BB0C60" w:rsidP="00BB0C60">
      <w:pPr>
        <w:pStyle w:val="QCIcommand"/>
        <w:rPr>
          <w:b w:val="0"/>
        </w:rPr>
      </w:pPr>
      <w:r w:rsidRPr="00BB0C60">
        <w:rPr>
          <w:b w:val="0"/>
        </w:rPr>
        <w:tab/>
        <w:t>filename</w:t>
      </w:r>
      <w:r w:rsidRPr="00BB0C60">
        <w:rPr>
          <w:b w:val="0"/>
          <w:vertAlign w:val="subscript"/>
        </w:rPr>
        <w:t>3</w:t>
      </w:r>
      <w:r w:rsidRPr="00BB0C60">
        <w:rPr>
          <w:b w:val="0"/>
        </w:rPr>
        <w:t>,</w:t>
      </w:r>
    </w:p>
    <w:p w14:paraId="0E0DFA0C" w14:textId="1DD97869" w:rsidR="00BB0C60" w:rsidRDefault="00BB0C60" w:rsidP="00BB0C60">
      <w:pPr>
        <w:pStyle w:val="QCIcommand"/>
        <w:rPr>
          <w:b w:val="0"/>
        </w:rPr>
      </w:pPr>
      <w:r w:rsidRPr="00BB0C60">
        <w:rPr>
          <w:b w:val="0"/>
        </w:rPr>
        <w:tab/>
        <w:t>…</w:t>
      </w:r>
    </w:p>
    <w:p w14:paraId="34BA385E" w14:textId="3A17E0B2" w:rsidR="00161C04" w:rsidRDefault="00161C04" w:rsidP="00BB0C60">
      <w:pPr>
        <w:pStyle w:val="QCIcommand"/>
        <w:rPr>
          <w:b w:val="0"/>
        </w:rPr>
      </w:pPr>
      <w:r>
        <w:rPr>
          <w:b w:val="0"/>
        </w:rPr>
        <w:tab/>
        <w:t xml:space="preserve">-- </w:t>
      </w:r>
      <w:r w:rsidR="00D72922">
        <w:rPr>
          <w:b w:val="0"/>
        </w:rPr>
        <w:t>T</w:t>
      </w:r>
      <w:r>
        <w:rPr>
          <w:b w:val="0"/>
        </w:rPr>
        <w:t xml:space="preserve">he </w:t>
      </w:r>
      <w:r w:rsidR="001C1D2C">
        <w:rPr>
          <w:b w:val="0"/>
        </w:rPr>
        <w:t xml:space="preserve">above </w:t>
      </w:r>
      <w:r>
        <w:rPr>
          <w:b w:val="0"/>
        </w:rPr>
        <w:t>file</w:t>
      </w:r>
      <w:r w:rsidR="00B909BB">
        <w:rPr>
          <w:b w:val="0"/>
        </w:rPr>
        <w:t>name</w:t>
      </w:r>
      <w:r w:rsidR="001C1D2C">
        <w:rPr>
          <w:b w:val="0"/>
        </w:rPr>
        <w:t>s</w:t>
      </w:r>
      <w:r w:rsidR="00B909BB">
        <w:rPr>
          <w:b w:val="0"/>
        </w:rPr>
        <w:t xml:space="preserve"> must exclude</w:t>
      </w:r>
      <w:r>
        <w:rPr>
          <w:b w:val="0"/>
        </w:rPr>
        <w:t xml:space="preserve"> the “.lua” extension</w:t>
      </w:r>
    </w:p>
    <w:p w14:paraId="7E48D88D" w14:textId="6DCE6C0C" w:rsidR="00161C04" w:rsidRDefault="00161C04" w:rsidP="00BB0C60">
      <w:pPr>
        <w:pStyle w:val="QCIcommand"/>
        <w:rPr>
          <w:b w:val="0"/>
        </w:rPr>
      </w:pPr>
      <w:r>
        <w:rPr>
          <w:b w:val="0"/>
        </w:rPr>
        <w:tab/>
        <w:t xml:space="preserve">-- (the QLE will </w:t>
      </w:r>
      <w:r w:rsidR="00435509">
        <w:rPr>
          <w:b w:val="0"/>
        </w:rPr>
        <w:t>append the extension</w:t>
      </w:r>
      <w:r>
        <w:rPr>
          <w:b w:val="0"/>
        </w:rPr>
        <w:t>)</w:t>
      </w:r>
    </w:p>
    <w:p w14:paraId="36418E00" w14:textId="231400D9" w:rsidR="00161C04" w:rsidRDefault="00161C04" w:rsidP="00BB0C60">
      <w:pPr>
        <w:pStyle w:val="QCIcommand"/>
        <w:rPr>
          <w:b w:val="0"/>
        </w:rPr>
      </w:pPr>
      <w:r>
        <w:rPr>
          <w:b w:val="0"/>
        </w:rPr>
        <w:tab/>
        <w:t>-- filename must be a valid Lua identifier</w:t>
      </w:r>
    </w:p>
    <w:p w14:paraId="70829D38" w14:textId="024472EE" w:rsidR="00C27872" w:rsidRDefault="00C27872" w:rsidP="00BB0C60">
      <w:pPr>
        <w:pStyle w:val="QCIcommand"/>
        <w:rPr>
          <w:b w:val="0"/>
        </w:rPr>
      </w:pPr>
      <w:r>
        <w:rPr>
          <w:b w:val="0"/>
        </w:rPr>
        <w:tab/>
        <w:t xml:space="preserve">-- </w:t>
      </w:r>
      <w:r w:rsidRPr="00B909BB">
        <w:t>1-32</w:t>
      </w:r>
      <w:r>
        <w:rPr>
          <w:b w:val="0"/>
        </w:rPr>
        <w:t xml:space="preserve"> characters in length</w:t>
      </w:r>
    </w:p>
    <w:p w14:paraId="1291FFD4" w14:textId="31D1FFD5" w:rsidR="00382C1A" w:rsidRDefault="00382C1A" w:rsidP="00BB0C60">
      <w:pPr>
        <w:pStyle w:val="QCIcommand"/>
      </w:pPr>
      <w:r>
        <w:rPr>
          <w:b w:val="0"/>
        </w:rPr>
        <w:tab/>
        <w:t xml:space="preserve">-- Max modules = </w:t>
      </w:r>
      <w:r w:rsidRPr="00B909BB">
        <w:t>20</w:t>
      </w:r>
    </w:p>
    <w:p w14:paraId="78EF258D" w14:textId="7041AEC5" w:rsidR="00440794" w:rsidRDefault="00D72922" w:rsidP="00BB0C60">
      <w:pPr>
        <w:pStyle w:val="QCIcommand"/>
        <w:rPr>
          <w:b w:val="0"/>
        </w:rPr>
      </w:pPr>
      <w:r>
        <w:rPr>
          <w:b w:val="0"/>
        </w:rPr>
        <w:tab/>
        <w:t>-- T</w:t>
      </w:r>
      <w:r w:rsidR="00440794" w:rsidRPr="00440794">
        <w:rPr>
          <w:b w:val="0"/>
        </w:rPr>
        <w:t>he user’s account storage quota must be applie</w:t>
      </w:r>
      <w:r w:rsidR="00440794">
        <w:rPr>
          <w:b w:val="0"/>
        </w:rPr>
        <w:t>d</w:t>
      </w:r>
      <w:r w:rsidR="001C1D2C">
        <w:rPr>
          <w:b w:val="0"/>
        </w:rPr>
        <w:t xml:space="preserve"> at all times</w:t>
      </w:r>
    </w:p>
    <w:p w14:paraId="74994C14" w14:textId="33FA4EFA" w:rsidR="001C1D2C" w:rsidRPr="00440794" w:rsidRDefault="001C1D2C" w:rsidP="00BB0C60">
      <w:pPr>
        <w:pStyle w:val="QCIcommand"/>
        <w:rPr>
          <w:b w:val="0"/>
        </w:rPr>
      </w:pPr>
      <w:r>
        <w:rPr>
          <w:b w:val="0"/>
        </w:rPr>
        <w:tab/>
        <w:t xml:space="preserve">-- </w:t>
      </w:r>
      <w:r w:rsidR="00D72922">
        <w:rPr>
          <w:b w:val="0"/>
        </w:rPr>
        <w:t>T</w:t>
      </w:r>
      <w:r>
        <w:rPr>
          <w:b w:val="0"/>
        </w:rPr>
        <w:t>he QCOM SDK provides a function to parse this table</w:t>
      </w:r>
    </w:p>
    <w:p w14:paraId="3AED2525" w14:textId="1B8FE4A3" w:rsidR="00BB0C60" w:rsidRPr="00BB0C60" w:rsidRDefault="00BB0C60" w:rsidP="00BB0C60">
      <w:pPr>
        <w:pStyle w:val="QCIcommand"/>
        <w:rPr>
          <w:b w:val="0"/>
        </w:rPr>
      </w:pPr>
      <w:r w:rsidRPr="00BB0C60">
        <w:rPr>
          <w:b w:val="0"/>
        </w:rPr>
        <w:tab/>
        <w:t>}</w:t>
      </w:r>
    </w:p>
    <w:p w14:paraId="7F0F9314" w14:textId="77777777" w:rsidR="00E346F2" w:rsidRDefault="00E346F2" w:rsidP="009629A2"/>
    <w:p w14:paraId="78CCE05A" w14:textId="7A05FB88" w:rsidR="003E19CB" w:rsidRDefault="00BB0C60" w:rsidP="009629A2">
      <w:r>
        <w:t>The</w:t>
      </w:r>
      <w:r w:rsidR="009D2EF2" w:rsidRPr="009D2EF2">
        <w:t xml:space="preserve"> </w:t>
      </w:r>
      <w:r w:rsidR="009D2EF2" w:rsidRPr="009D2EF2">
        <w:rPr>
          <w:i/>
        </w:rPr>
        <w:t>qcomscriptloadorder</w:t>
      </w:r>
      <w:r>
        <w:t xml:space="preserve"> table may be </w:t>
      </w:r>
      <w:r w:rsidRPr="00BB0C60">
        <w:rPr>
          <w:i/>
        </w:rPr>
        <w:t>nil</w:t>
      </w:r>
      <w:r>
        <w:t xml:space="preserve"> </w:t>
      </w:r>
      <w:r w:rsidR="004D0D75">
        <w:t xml:space="preserve">(missing) </w:t>
      </w:r>
      <w:r>
        <w:t xml:space="preserve">if the QCOM user </w:t>
      </w:r>
      <w:r w:rsidR="00245FA9">
        <w:t>does not</w:t>
      </w:r>
      <w:r>
        <w:t xml:space="preserve"> have any </w:t>
      </w:r>
      <w:r w:rsidR="00992249">
        <w:t xml:space="preserve">other modules </w:t>
      </w:r>
      <w:r>
        <w:t>other than</w:t>
      </w:r>
      <w:r w:rsidR="00992249">
        <w:t xml:space="preserve"> ‘qinit.lua’</w:t>
      </w:r>
      <w:r>
        <w:t>.</w:t>
      </w:r>
    </w:p>
    <w:p w14:paraId="2AB7B1A3" w14:textId="642681C5" w:rsidR="006D0685" w:rsidRDefault="006D0685" w:rsidP="009629A2"/>
    <w:p w14:paraId="344D4E50" w14:textId="222F6626" w:rsidR="006D0685" w:rsidRDefault="006D0685" w:rsidP="009629A2">
      <w:r>
        <w:t xml:space="preserve">On user start-up, </w:t>
      </w:r>
      <w:r w:rsidR="00553556">
        <w:t xml:space="preserve">once ‘qinit.lua’ is loaded &amp; executed, </w:t>
      </w:r>
      <w:r>
        <w:t xml:space="preserve">the QLE Lua software driver will load and execute the user’s </w:t>
      </w:r>
      <w:r w:rsidR="00553556">
        <w:t xml:space="preserve">remaining </w:t>
      </w:r>
      <w:r>
        <w:t xml:space="preserve">modules in the order listed in the </w:t>
      </w:r>
      <w:r w:rsidRPr="009D2EF2">
        <w:rPr>
          <w:i/>
        </w:rPr>
        <w:t>qcomscriptloadorder</w:t>
      </w:r>
      <w:r>
        <w:t xml:space="preserve"> table.</w:t>
      </w:r>
    </w:p>
    <w:p w14:paraId="1D412BFE" w14:textId="77777777" w:rsidR="003E19CB" w:rsidRDefault="003E19CB" w:rsidP="009629A2"/>
    <w:p w14:paraId="09EAF5A8" w14:textId="273BC4A1" w:rsidR="004A3063" w:rsidRDefault="004D0D75" w:rsidP="009629A2">
      <w:r>
        <w:t>The</w:t>
      </w:r>
      <w:r w:rsidRPr="009D2EF2">
        <w:t xml:space="preserve"> </w:t>
      </w:r>
      <w:r w:rsidRPr="009D2EF2">
        <w:rPr>
          <w:i/>
        </w:rPr>
        <w:t>qcomscriptloadorder</w:t>
      </w:r>
      <w:r>
        <w:t xml:space="preserve"> table is a replacement to Lua’s built-in </w:t>
      </w:r>
      <w:r w:rsidRPr="00D627D4">
        <w:rPr>
          <w:b/>
          <w:bCs/>
          <w:i/>
        </w:rPr>
        <w:t>require</w:t>
      </w:r>
      <w:r>
        <w:t xml:space="preserve"> function</w:t>
      </w:r>
      <w:r w:rsidR="003E19CB">
        <w:t xml:space="preserve"> which isn’t available to QCOM user’s because QCOM users inside a jailed environment</w:t>
      </w:r>
      <w:r>
        <w:t xml:space="preserve">. </w:t>
      </w:r>
      <w:r w:rsidR="008F2B54">
        <w:t xml:space="preserve">The absence of a require function means </w:t>
      </w:r>
      <w:r w:rsidR="004A3063">
        <w:t xml:space="preserve">a QCOM user software developer must </w:t>
      </w:r>
      <w:r w:rsidR="00655B45">
        <w:t>think</w:t>
      </w:r>
      <w:r w:rsidR="004A3063">
        <w:t xml:space="preserve"> about the </w:t>
      </w:r>
      <w:r w:rsidR="00F2052D">
        <w:t xml:space="preserve">module </w:t>
      </w:r>
      <w:r w:rsidR="004A3063">
        <w:t>load order</w:t>
      </w:r>
      <w:r w:rsidR="00655B45">
        <w:t>,</w:t>
      </w:r>
      <w:r w:rsidR="004A3063">
        <w:t xml:space="preserve"> </w:t>
      </w:r>
      <w:r w:rsidR="00655B45">
        <w:t xml:space="preserve">it is recommended the </w:t>
      </w:r>
      <w:r w:rsidR="004A3063">
        <w:t xml:space="preserve">utility modules </w:t>
      </w:r>
      <w:r w:rsidR="00655B45">
        <w:t xml:space="preserve">go </w:t>
      </w:r>
      <w:r w:rsidR="004A3063">
        <w:t>first, followed by supporting modules, then the primary module/s last</w:t>
      </w:r>
      <w:r w:rsidR="006D0685">
        <w:t>.</w:t>
      </w:r>
      <w:r w:rsidR="008F2B54">
        <w:t xml:space="preserve"> </w:t>
      </w:r>
      <w:r w:rsidR="00655B45">
        <w:t>Program globals are best defined in qinit.lua.</w:t>
      </w:r>
    </w:p>
    <w:p w14:paraId="232D6203" w14:textId="77777777" w:rsidR="004A3063" w:rsidRDefault="004A3063" w:rsidP="009629A2"/>
    <w:p w14:paraId="0C8EA1CA" w14:textId="7CDEA05A" w:rsidR="00BB0C60" w:rsidRPr="004D0D75" w:rsidRDefault="00655B45" w:rsidP="009629A2">
      <w:r>
        <w:t>To help compensate for not having a ‘</w:t>
      </w:r>
      <w:r w:rsidRPr="00655B45">
        <w:rPr>
          <w:i/>
          <w:iCs/>
        </w:rPr>
        <w:t>require</w:t>
      </w:r>
      <w:r>
        <w:rPr>
          <w:i/>
          <w:iCs/>
        </w:rPr>
        <w:t>’</w:t>
      </w:r>
      <w:r>
        <w:t xml:space="preserve"> function,</w:t>
      </w:r>
      <w:r w:rsidR="00164DC1" w:rsidRPr="00655B45">
        <w:t xml:space="preserve"> </w:t>
      </w:r>
      <w:r>
        <w:t>i</w:t>
      </w:r>
      <w:r w:rsidR="00D627D4" w:rsidRPr="00655B45">
        <w:t xml:space="preserve">f a </w:t>
      </w:r>
      <w:r w:rsidR="00164DC1" w:rsidRPr="00655B45">
        <w:t xml:space="preserve">user </w:t>
      </w:r>
      <w:r w:rsidR="00D627D4" w:rsidRPr="00655B45">
        <w:t xml:space="preserve">module </w:t>
      </w:r>
      <w:r>
        <w:t xml:space="preserve">when </w:t>
      </w:r>
      <w:r w:rsidR="00F2052D" w:rsidRPr="00655B45">
        <w:t>load</w:t>
      </w:r>
      <w:r w:rsidR="00164DC1" w:rsidRPr="00655B45">
        <w:t>/executed</w:t>
      </w:r>
      <w:r w:rsidR="00F2052D" w:rsidRPr="00655B45">
        <w:t xml:space="preserve"> at start-up</w:t>
      </w:r>
      <w:r>
        <w:t>,</w:t>
      </w:r>
      <w:r w:rsidR="00F2052D" w:rsidRPr="00655B45">
        <w:t xml:space="preserve"> </w:t>
      </w:r>
      <w:r w:rsidR="00D627D4" w:rsidRPr="00655B45">
        <w:t xml:space="preserve">returns a </w:t>
      </w:r>
      <w:r w:rsidR="00D627D4" w:rsidRPr="00F2052D">
        <w:rPr>
          <w:i/>
          <w:iCs/>
        </w:rPr>
        <w:t>table</w:t>
      </w:r>
      <w:r w:rsidR="008448E6" w:rsidRPr="00655B45">
        <w:rPr>
          <w:rStyle w:val="FootnoteReference"/>
        </w:rPr>
        <w:footnoteReference w:id="42"/>
      </w:r>
      <w:r w:rsidR="00D627D4">
        <w:t>,</w:t>
      </w:r>
      <w:r w:rsidR="00F2052D" w:rsidRPr="00F2052D">
        <w:t xml:space="preserve"> </w:t>
      </w:r>
      <w:r w:rsidR="00F2052D">
        <w:t>the QLE Lua software driver will</w:t>
      </w:r>
      <w:r w:rsidR="00D627D4">
        <w:t xml:space="preserve"> </w:t>
      </w:r>
      <w:r w:rsidR="00F2052D">
        <w:t xml:space="preserve">save </w:t>
      </w:r>
      <w:r w:rsidR="00D627D4">
        <w:t>this table in the user’s environment in a global table called ‘</w:t>
      </w:r>
      <w:r w:rsidR="00D627D4" w:rsidRPr="00F2052D">
        <w:rPr>
          <w:b/>
          <w:bCs/>
        </w:rPr>
        <w:t>libs</w:t>
      </w:r>
      <w:r w:rsidR="00D627D4">
        <w:t xml:space="preserve">’ </w:t>
      </w:r>
      <w:r w:rsidR="00D627D4" w:rsidRPr="00D627D4">
        <w:t xml:space="preserve">with </w:t>
      </w:r>
      <w:r w:rsidR="00D627D4">
        <w:t>a</w:t>
      </w:r>
      <w:r w:rsidR="00D627D4" w:rsidRPr="00D627D4">
        <w:t xml:space="preserve"> </w:t>
      </w:r>
      <w:r w:rsidR="00D627D4">
        <w:t xml:space="preserve">string </w:t>
      </w:r>
      <w:r w:rsidR="00D627D4" w:rsidRPr="00D627D4">
        <w:t>key</w:t>
      </w:r>
      <w:r w:rsidR="00D627D4">
        <w:t xml:space="preserve"> </w:t>
      </w:r>
      <w:r w:rsidR="00D627D4" w:rsidRPr="00D627D4">
        <w:t>equal to module</w:t>
      </w:r>
      <w:r w:rsidR="00D627D4">
        <w:t>’s</w:t>
      </w:r>
      <w:r w:rsidR="00D627D4" w:rsidRPr="00D627D4">
        <w:t xml:space="preserve"> filename (minus the extension)</w:t>
      </w:r>
      <w:r w:rsidR="00D627D4">
        <w:t>.</w:t>
      </w:r>
      <w:r w:rsidR="00164DC1">
        <w:t xml:space="preserve"> the QLE Lua software driver will create the libs table if it doesn’t exist, so user’s should be sure not to use a global variable with the same name.</w:t>
      </w:r>
    </w:p>
    <w:p w14:paraId="23566061" w14:textId="77777777" w:rsidR="00BB0C60" w:rsidRDefault="00BB0C60" w:rsidP="009629A2"/>
    <w:p w14:paraId="611ADBC6" w14:textId="58D9234A" w:rsidR="00751702" w:rsidRPr="004C5097" w:rsidRDefault="00D4404B" w:rsidP="009629A2">
      <w:r>
        <w:t xml:space="preserve">All </w:t>
      </w:r>
      <w:r w:rsidR="004C5097">
        <w:t>f</w:t>
      </w:r>
      <w:r w:rsidR="00BF6F14" w:rsidRPr="004C5097">
        <w:t xml:space="preserve">unctionality related to start-up scripts </w:t>
      </w:r>
      <w:r w:rsidR="004C5097">
        <w:t xml:space="preserve">and script </w:t>
      </w:r>
      <w:r w:rsidR="00992249">
        <w:t xml:space="preserve">module </w:t>
      </w:r>
      <w:r w:rsidR="004C5097">
        <w:t xml:space="preserve">loading </w:t>
      </w:r>
      <w:r w:rsidR="00F504A1" w:rsidRPr="004C5097">
        <w:t>is</w:t>
      </w:r>
      <w:r w:rsidR="00BF6F14" w:rsidRPr="004C5097">
        <w:t xml:space="preserve"> implemented </w:t>
      </w:r>
      <w:r w:rsidR="00F504A1" w:rsidRPr="004C5097">
        <w:t xml:space="preserve">by </w:t>
      </w:r>
      <w:r w:rsidR="00BF6F14" w:rsidRPr="004C5097">
        <w:t xml:space="preserve">the </w:t>
      </w:r>
      <w:r w:rsidR="00C22117">
        <w:t>QLE Lua software driver</w:t>
      </w:r>
      <w:r w:rsidR="004C5097" w:rsidRPr="004C5097">
        <w:t>.</w:t>
      </w:r>
    </w:p>
    <w:p w14:paraId="378AB7F3" w14:textId="77777777" w:rsidR="00F504A1" w:rsidRDefault="00F504A1" w:rsidP="009629A2"/>
    <w:p w14:paraId="0A63D0AF" w14:textId="7E9BD4C1" w:rsidR="00013B30" w:rsidRDefault="00E27B12" w:rsidP="009629A2">
      <w:r>
        <w:t>Initial</w:t>
      </w:r>
      <w:r w:rsidR="00411A97">
        <w:t xml:space="preserve"> s</w:t>
      </w:r>
      <w:r w:rsidR="008A0877">
        <w:t xml:space="preserve">cript </w:t>
      </w:r>
      <w:r>
        <w:t xml:space="preserve">module </w:t>
      </w:r>
      <w:r w:rsidR="007737A9">
        <w:t>execut</w:t>
      </w:r>
      <w:r>
        <w:t>ion,</w:t>
      </w:r>
      <w:r w:rsidR="007737A9">
        <w:t xml:space="preserve"> </w:t>
      </w:r>
      <w:r w:rsidR="008A0877">
        <w:t xml:space="preserve">will </w:t>
      </w:r>
      <w:r w:rsidR="007737A9">
        <w:t xml:space="preserve">typically </w:t>
      </w:r>
      <w:r w:rsidR="008B6994">
        <w:t xml:space="preserve">perform </w:t>
      </w:r>
      <w:r w:rsidR="007737A9">
        <w:t xml:space="preserve">the user’s </w:t>
      </w:r>
      <w:r w:rsidR="008B6994">
        <w:t>initialisation routines</w:t>
      </w:r>
      <w:r w:rsidR="00411A97">
        <w:t>, setup any global variables</w:t>
      </w:r>
      <w:r w:rsidR="0063435B">
        <w:t xml:space="preserve"> and libraries</w:t>
      </w:r>
      <w:r w:rsidR="00411A97">
        <w:t xml:space="preserve"> (</w:t>
      </w:r>
      <w:r w:rsidR="00E346F2">
        <w:t xml:space="preserve">within </w:t>
      </w:r>
      <w:r w:rsidR="00411A97">
        <w:t xml:space="preserve">the user’s </w:t>
      </w:r>
      <w:r w:rsidR="00750984">
        <w:t xml:space="preserve">script </w:t>
      </w:r>
      <w:r w:rsidR="00411A97">
        <w:t>jail</w:t>
      </w:r>
      <w:r w:rsidR="00750984">
        <w:t xml:space="preserve"> /</w:t>
      </w:r>
      <w:r w:rsidR="00D171E8">
        <w:t xml:space="preserve"> environment</w:t>
      </w:r>
      <w:r w:rsidR="00411A97">
        <w:t>)</w:t>
      </w:r>
      <w:r>
        <w:t>,</w:t>
      </w:r>
      <w:r w:rsidR="008B6994">
        <w:t xml:space="preserve"> and </w:t>
      </w:r>
      <w:r w:rsidR="00B60A32">
        <w:t>also</w:t>
      </w:r>
      <w:r w:rsidR="008B6994">
        <w:t xml:space="preserve"> </w:t>
      </w:r>
      <w:r w:rsidR="008A0877">
        <w:t xml:space="preserve">setup </w:t>
      </w:r>
      <w:r w:rsidR="007737A9">
        <w:t>the</w:t>
      </w:r>
      <w:r w:rsidR="008A0877">
        <w:t xml:space="preserve"> </w:t>
      </w:r>
      <w:r w:rsidR="00751702">
        <w:t xml:space="preserve">QCOM users desired </w:t>
      </w:r>
      <w:r w:rsidR="00B60A32">
        <w:t>set</w:t>
      </w:r>
      <w:r w:rsidR="008A0877">
        <w:t xml:space="preserve"> of </w:t>
      </w:r>
      <w:r w:rsidR="00751702">
        <w:t xml:space="preserve">state event </w:t>
      </w:r>
      <w:r w:rsidR="008A0877">
        <w:t xml:space="preserve">call-back </w:t>
      </w:r>
      <w:r w:rsidR="00B60A32">
        <w:t xml:space="preserve">/ hook </w:t>
      </w:r>
      <w:r w:rsidR="008A0877">
        <w:t xml:space="preserve">functions for </w:t>
      </w:r>
      <w:r w:rsidR="00F3656C">
        <w:t xml:space="preserve">subsequent execution </w:t>
      </w:r>
      <w:r w:rsidR="00751702">
        <w:t xml:space="preserve">over time </w:t>
      </w:r>
      <w:r w:rsidR="00F3656C">
        <w:t xml:space="preserve">as the </w:t>
      </w:r>
      <w:r w:rsidR="0024478B">
        <w:t>machine</w:t>
      </w:r>
      <w:r w:rsidR="00F3656C">
        <w:t xml:space="preserve"> operates.</w:t>
      </w:r>
      <w:r w:rsidR="00D06733">
        <w:t xml:space="preserve"> </w:t>
      </w:r>
      <w:r w:rsidR="00B67AE3">
        <w:t xml:space="preserve">Refer </w:t>
      </w:r>
      <w:r w:rsidR="00BC7493">
        <w:t xml:space="preserve">section </w:t>
      </w:r>
      <w:r w:rsidR="00BC7493">
        <w:fldChar w:fldCharType="begin"/>
      </w:r>
      <w:r w:rsidR="00BC7493">
        <w:instrText xml:space="preserve"> REF _Ref320026733 \r \h </w:instrText>
      </w:r>
      <w:r w:rsidR="00BC7493">
        <w:fldChar w:fldCharType="separate"/>
      </w:r>
      <w:r w:rsidR="007038CE">
        <w:t>14</w:t>
      </w:r>
      <w:r w:rsidR="00BC7493">
        <w:fldChar w:fldCharType="end"/>
      </w:r>
      <w:r w:rsidR="00B67AE3">
        <w:t xml:space="preserve"> for more information regarding Lua call-back functions.</w:t>
      </w:r>
    </w:p>
    <w:p w14:paraId="0A63D0B0" w14:textId="77777777" w:rsidR="00BC7493" w:rsidRDefault="00BC7493" w:rsidP="009629A2"/>
    <w:p w14:paraId="6420BD3B" w14:textId="1ED3B1AF" w:rsidR="00F542BF" w:rsidRDefault="00F46DCE" w:rsidP="00A458BC">
      <w:r>
        <w:t>Start</w:t>
      </w:r>
      <w:r w:rsidR="00D171E8">
        <w:t>-</w:t>
      </w:r>
      <w:r>
        <w:t>up script</w:t>
      </w:r>
      <w:r w:rsidR="00E27B12">
        <w:t xml:space="preserve"> module</w:t>
      </w:r>
      <w:r>
        <w:t xml:space="preserve">s </w:t>
      </w:r>
      <w:r w:rsidR="00F542BF">
        <w:t xml:space="preserve">will </w:t>
      </w:r>
      <w:r w:rsidR="00A10DAA">
        <w:t xml:space="preserve">be executed </w:t>
      </w:r>
      <w:r w:rsidR="00F542BF">
        <w:t xml:space="preserve">by the </w:t>
      </w:r>
      <w:r w:rsidR="00C22117">
        <w:t>QLE Lua software driver</w:t>
      </w:r>
      <w:r w:rsidR="00F542BF" w:rsidRPr="00F542BF">
        <w:t xml:space="preserve"> </w:t>
      </w:r>
      <w:r w:rsidR="00A10DAA">
        <w:t>as per any other QCOM user hooked state event script</w:t>
      </w:r>
      <w:r w:rsidR="00992249">
        <w:t xml:space="preserve"> handler</w:t>
      </w:r>
      <w:r w:rsidR="00F542BF">
        <w:t>,</w:t>
      </w:r>
      <w:r w:rsidR="00A10DAA">
        <w:t xml:space="preserve"> in that the QCOM user’s set CPU, memory and instruction quotas </w:t>
      </w:r>
      <w:r w:rsidR="00F542BF">
        <w:t xml:space="preserve">will </w:t>
      </w:r>
      <w:r w:rsidR="00A10DAA">
        <w:t xml:space="preserve">be applied. </w:t>
      </w:r>
    </w:p>
    <w:p w14:paraId="0A63D0B7" w14:textId="77777777" w:rsidR="009052F9" w:rsidRDefault="009052F9" w:rsidP="009052F9"/>
    <w:p w14:paraId="0A63D0B9" w14:textId="77777777" w:rsidR="0040099C" w:rsidRDefault="00A8667E" w:rsidP="00976AA8">
      <w:pPr>
        <w:pStyle w:val="Heading3"/>
      </w:pPr>
      <w:bookmarkStart w:id="353" w:name="_Ref320789655"/>
      <w:bookmarkStart w:id="354" w:name="_Ref406167693"/>
      <w:bookmarkStart w:id="355" w:name="_Toc105778499"/>
      <w:r>
        <w:t xml:space="preserve">Executing </w:t>
      </w:r>
      <w:r w:rsidR="0040099C">
        <w:t xml:space="preserve">Lua </w:t>
      </w:r>
      <w:r w:rsidR="000C3BE2">
        <w:t>S</w:t>
      </w:r>
      <w:r w:rsidR="00D926A9">
        <w:t>c</w:t>
      </w:r>
      <w:r w:rsidR="0040099C">
        <w:t>r</w:t>
      </w:r>
      <w:r w:rsidR="00D926A9">
        <w:t xml:space="preserve">ipts by </w:t>
      </w:r>
      <w:r w:rsidR="000C3BE2">
        <w:t>P</w:t>
      </w:r>
      <w:r w:rsidR="00D926A9">
        <w:t>roxy</w:t>
      </w:r>
      <w:bookmarkEnd w:id="353"/>
      <w:bookmarkEnd w:id="354"/>
      <w:bookmarkEnd w:id="355"/>
    </w:p>
    <w:p w14:paraId="0A63D0BA" w14:textId="77777777" w:rsidR="0040099C" w:rsidRDefault="0040099C" w:rsidP="0040099C"/>
    <w:p w14:paraId="0A63D0C0" w14:textId="512251CB" w:rsidR="00485813" w:rsidRDefault="001D1590" w:rsidP="0040099C">
      <w:r>
        <w:t xml:space="preserve">Executing Lua Scripts via proxy allows </w:t>
      </w:r>
      <w:r w:rsidR="00A34C2F">
        <w:t>one</w:t>
      </w:r>
      <w:r w:rsidR="0040099C">
        <w:t xml:space="preserve"> user </w:t>
      </w:r>
      <w:r>
        <w:t xml:space="preserve">to </w:t>
      </w:r>
      <w:r w:rsidR="0040099C">
        <w:t xml:space="preserve">run another user’s script with </w:t>
      </w:r>
      <w:r>
        <w:t xml:space="preserve">the second user’s </w:t>
      </w:r>
      <w:r w:rsidR="0040099C">
        <w:t>privilege</w:t>
      </w:r>
      <w:r w:rsidR="00D93B13">
        <w:t>s</w:t>
      </w:r>
      <w:r w:rsidR="007E6A89">
        <w:t>.</w:t>
      </w:r>
      <w:r w:rsidR="006E736F">
        <w:t xml:space="preserve"> </w:t>
      </w:r>
      <w:r w:rsidR="007E6A89">
        <w:t>(</w:t>
      </w:r>
      <w:r>
        <w:rPr>
          <w:i/>
        </w:rPr>
        <w:t xml:space="preserve">Similar to </w:t>
      </w:r>
      <w:r w:rsidR="008F1768" w:rsidRPr="00CE40E7">
        <w:rPr>
          <w:i/>
        </w:rPr>
        <w:t xml:space="preserve">the </w:t>
      </w:r>
      <w:r w:rsidR="00BB1277" w:rsidRPr="00CE40E7">
        <w:rPr>
          <w:i/>
        </w:rPr>
        <w:t>L</w:t>
      </w:r>
      <w:r w:rsidR="007E6A89" w:rsidRPr="00CE40E7">
        <w:rPr>
          <w:i/>
        </w:rPr>
        <w:t>inux ‘sudo’ command</w:t>
      </w:r>
      <w:r w:rsidR="009257A4">
        <w:t>.</w:t>
      </w:r>
      <w:r w:rsidR="007E6A89">
        <w:t>)</w:t>
      </w:r>
      <w:r w:rsidR="00D06733">
        <w:t xml:space="preserve"> </w:t>
      </w:r>
      <w:r>
        <w:t xml:space="preserve">The purpose of this </w:t>
      </w:r>
      <w:r w:rsidR="009257A4">
        <w:t>feature</w:t>
      </w:r>
      <w:r>
        <w:t xml:space="preserve"> </w:t>
      </w:r>
      <w:r w:rsidR="00A34C2F">
        <w:t xml:space="preserve">is </w:t>
      </w:r>
      <w:r w:rsidR="00AE3665">
        <w:t xml:space="preserve">to </w:t>
      </w:r>
      <w:r w:rsidR="00AE3665">
        <w:lastRenderedPageBreak/>
        <w:t>enable QCOM user self-introductions</w:t>
      </w:r>
      <w:r w:rsidR="00BC564B">
        <w:t xml:space="preserve"> </w:t>
      </w:r>
      <w:r w:rsidR="00BB1277">
        <w:t>(r</w:t>
      </w:r>
      <w:r w:rsidR="00BC564B">
        <w:t xml:space="preserve">efer </w:t>
      </w:r>
      <w:r w:rsidR="006C0E80">
        <w:fldChar w:fldCharType="begin"/>
      </w:r>
      <w:r w:rsidR="006C0E80">
        <w:instrText xml:space="preserve"> REF _Ref320797756 \r \h </w:instrText>
      </w:r>
      <w:r w:rsidR="006C0E80">
        <w:fldChar w:fldCharType="separate"/>
      </w:r>
      <w:r w:rsidR="007038CE">
        <w:t>5.2</w:t>
      </w:r>
      <w:r w:rsidR="006C0E80">
        <w:fldChar w:fldCharType="end"/>
      </w:r>
      <w:r w:rsidR="00BC564B">
        <w:t xml:space="preserve"> for more information</w:t>
      </w:r>
      <w:r w:rsidR="007E6A89">
        <w:t xml:space="preserve"> on QCOM user introductions</w:t>
      </w:r>
      <w:r w:rsidR="00BB1277">
        <w:t>)</w:t>
      </w:r>
      <w:r w:rsidR="003714D1">
        <w:t>.</w:t>
      </w:r>
    </w:p>
    <w:p w14:paraId="0A63D0C1" w14:textId="77777777" w:rsidR="00485813" w:rsidRDefault="00485813" w:rsidP="0040099C"/>
    <w:p w14:paraId="140DDCA2" w14:textId="20D7ECE8" w:rsidR="00F60666" w:rsidRPr="00F60666" w:rsidRDefault="00F60666" w:rsidP="0040099C">
      <w:pPr>
        <w:rPr>
          <w:b/>
          <w:i/>
        </w:rPr>
      </w:pPr>
      <w:r w:rsidRPr="00F60666">
        <w:rPr>
          <w:b/>
          <w:i/>
        </w:rPr>
        <w:t xml:space="preserve">Concept only. </w:t>
      </w:r>
      <w:r w:rsidR="0038076B">
        <w:rPr>
          <w:b/>
          <w:i/>
        </w:rPr>
        <w:t>Not</w:t>
      </w:r>
      <w:r w:rsidRPr="00F60666">
        <w:rPr>
          <w:b/>
          <w:i/>
        </w:rPr>
        <w:t xml:space="preserve"> implement</w:t>
      </w:r>
      <w:r w:rsidR="0038076B">
        <w:rPr>
          <w:b/>
          <w:i/>
        </w:rPr>
        <w:t>ed by the QLE Lua software driver</w:t>
      </w:r>
      <w:r w:rsidRPr="00F60666">
        <w:rPr>
          <w:b/>
          <w:i/>
        </w:rPr>
        <w:t xml:space="preserve"> at this time.</w:t>
      </w:r>
    </w:p>
    <w:p w14:paraId="58501A4D" w14:textId="77777777" w:rsidR="00F60666" w:rsidRPr="00F60666" w:rsidRDefault="00F60666" w:rsidP="0040099C">
      <w:pPr>
        <w:rPr>
          <w:b/>
          <w:i/>
        </w:rPr>
      </w:pPr>
    </w:p>
    <w:p w14:paraId="7B5905C0" w14:textId="5D87A54B" w:rsidR="0038076B" w:rsidRDefault="008F1768" w:rsidP="0040099C">
      <w:pPr>
        <w:rPr>
          <w:b/>
          <w:i/>
        </w:rPr>
      </w:pPr>
      <w:r w:rsidRPr="00F60666">
        <w:rPr>
          <w:b/>
          <w:i/>
        </w:rPr>
        <w:t>This feature</w:t>
      </w:r>
      <w:r w:rsidR="000C3BE2" w:rsidRPr="00F60666">
        <w:rPr>
          <w:b/>
          <w:i/>
        </w:rPr>
        <w:t xml:space="preserve"> is currently only </w:t>
      </w:r>
      <w:r w:rsidR="00C8097A" w:rsidRPr="00F60666">
        <w:rPr>
          <w:b/>
          <w:i/>
        </w:rPr>
        <w:t>available</w:t>
      </w:r>
      <w:r w:rsidR="000C3BE2" w:rsidRPr="00F60666">
        <w:rPr>
          <w:b/>
          <w:i/>
        </w:rPr>
        <w:t xml:space="preserve"> </w:t>
      </w:r>
      <w:r w:rsidR="00C8097A" w:rsidRPr="00F60666">
        <w:rPr>
          <w:b/>
          <w:i/>
        </w:rPr>
        <w:t xml:space="preserve">in relation to </w:t>
      </w:r>
      <w:r w:rsidR="000C3BE2" w:rsidRPr="00F60666">
        <w:rPr>
          <w:b/>
          <w:i/>
        </w:rPr>
        <w:t>QMA</w:t>
      </w:r>
      <w:r w:rsidR="00BC01FD" w:rsidRPr="00F60666">
        <w:rPr>
          <w:b/>
          <w:i/>
        </w:rPr>
        <w:t xml:space="preserve"> </w:t>
      </w:r>
      <w:r w:rsidR="00C8097A" w:rsidRPr="00F60666">
        <w:rPr>
          <w:b/>
          <w:i/>
        </w:rPr>
        <w:t xml:space="preserve">scripts </w:t>
      </w:r>
      <w:r w:rsidR="00BC01FD" w:rsidRPr="00F60666">
        <w:rPr>
          <w:b/>
          <w:i/>
        </w:rPr>
        <w:t xml:space="preserve">(i.e. a </w:t>
      </w:r>
      <w:r w:rsidR="00F60666" w:rsidRPr="00F60666">
        <w:rPr>
          <w:b/>
          <w:i/>
        </w:rPr>
        <w:t>QCOM</w:t>
      </w:r>
      <w:r w:rsidR="00C8097A" w:rsidRPr="00F60666">
        <w:rPr>
          <w:b/>
          <w:i/>
        </w:rPr>
        <w:t xml:space="preserve"> </w:t>
      </w:r>
      <w:r w:rsidR="00BC01FD" w:rsidRPr="00F60666">
        <w:rPr>
          <w:b/>
          <w:i/>
        </w:rPr>
        <w:t xml:space="preserve">user may execute a </w:t>
      </w:r>
      <w:r w:rsidR="00C8097A" w:rsidRPr="00F60666">
        <w:rPr>
          <w:b/>
          <w:i/>
        </w:rPr>
        <w:t xml:space="preserve">signed </w:t>
      </w:r>
      <w:r w:rsidR="00BC01FD" w:rsidRPr="00F60666">
        <w:rPr>
          <w:b/>
          <w:i/>
        </w:rPr>
        <w:t>QMA script</w:t>
      </w:r>
      <w:r w:rsidR="00416D4F" w:rsidRPr="00F60666">
        <w:rPr>
          <w:b/>
          <w:i/>
        </w:rPr>
        <w:t xml:space="preserve"> at the QMA’s privilege level</w:t>
      </w:r>
      <w:r w:rsidR="00BC01FD" w:rsidRPr="00F60666">
        <w:rPr>
          <w:b/>
          <w:i/>
        </w:rPr>
        <w:t>)</w:t>
      </w:r>
      <w:r w:rsidR="00C8097A" w:rsidRPr="00F60666">
        <w:rPr>
          <w:b/>
          <w:i/>
        </w:rPr>
        <w:t>.</w:t>
      </w:r>
      <w:r w:rsidR="00BC01FD" w:rsidRPr="00F60666">
        <w:rPr>
          <w:b/>
          <w:i/>
        </w:rPr>
        <w:t xml:space="preserve"> </w:t>
      </w:r>
      <w:r w:rsidR="00C8097A" w:rsidRPr="00F60666">
        <w:rPr>
          <w:b/>
          <w:i/>
        </w:rPr>
        <w:t xml:space="preserve">This feature </w:t>
      </w:r>
      <w:r w:rsidR="00BC01FD" w:rsidRPr="00F60666">
        <w:rPr>
          <w:b/>
          <w:i/>
        </w:rPr>
        <w:t xml:space="preserve">is </w:t>
      </w:r>
      <w:r w:rsidR="00416D4F" w:rsidRPr="00F60666">
        <w:rPr>
          <w:b/>
          <w:i/>
        </w:rPr>
        <w:t>possible</w:t>
      </w:r>
      <w:r w:rsidR="000C3BE2" w:rsidRPr="00F60666">
        <w:rPr>
          <w:b/>
          <w:i/>
        </w:rPr>
        <w:t xml:space="preserve"> via the QCOM Command Interpreter</w:t>
      </w:r>
      <w:r w:rsidR="00C8097A" w:rsidRPr="00F60666">
        <w:rPr>
          <w:b/>
          <w:i/>
        </w:rPr>
        <w:t>.</w:t>
      </w:r>
      <w:r w:rsidR="000C3BE2" w:rsidRPr="00F60666">
        <w:rPr>
          <w:b/>
          <w:i/>
        </w:rPr>
        <w:t xml:space="preserve"> </w:t>
      </w:r>
      <w:r w:rsidR="00C8097A" w:rsidRPr="00F60666">
        <w:rPr>
          <w:b/>
          <w:i/>
        </w:rPr>
        <w:t>R</w:t>
      </w:r>
      <w:r w:rsidR="00485813" w:rsidRPr="00F60666">
        <w:rPr>
          <w:b/>
          <w:i/>
        </w:rPr>
        <w:t xml:space="preserve">efer section </w:t>
      </w:r>
      <w:r w:rsidR="00BC01FD" w:rsidRPr="00F60666">
        <w:rPr>
          <w:b/>
          <w:i/>
        </w:rPr>
        <w:fldChar w:fldCharType="begin"/>
      </w:r>
      <w:r w:rsidR="00BC01FD" w:rsidRPr="00F60666">
        <w:rPr>
          <w:b/>
          <w:i/>
        </w:rPr>
        <w:instrText xml:space="preserve"> REF _Ref406166617 \r \h  \* MERGEFORMAT </w:instrText>
      </w:r>
      <w:r w:rsidR="00BC01FD" w:rsidRPr="00F60666">
        <w:rPr>
          <w:b/>
          <w:i/>
        </w:rPr>
      </w:r>
      <w:r w:rsidR="00BC01FD" w:rsidRPr="00F60666">
        <w:rPr>
          <w:b/>
          <w:i/>
        </w:rPr>
        <w:fldChar w:fldCharType="separate"/>
      </w:r>
      <w:r w:rsidR="007038CE">
        <w:rPr>
          <w:b/>
          <w:i/>
        </w:rPr>
        <w:t>24.2.3</w:t>
      </w:r>
      <w:r w:rsidR="00BC01FD" w:rsidRPr="00F60666">
        <w:rPr>
          <w:b/>
          <w:i/>
        </w:rPr>
        <w:fldChar w:fldCharType="end"/>
      </w:r>
      <w:r w:rsidR="00485813" w:rsidRPr="00F60666">
        <w:rPr>
          <w:b/>
          <w:i/>
        </w:rPr>
        <w:t xml:space="preserve"> –</w:t>
      </w:r>
      <w:r w:rsidR="0038076B">
        <w:rPr>
          <w:b/>
          <w:i/>
        </w:rPr>
        <w:t xml:space="preserve"> qma</w:t>
      </w:r>
      <w:r w:rsidR="00BC01FD" w:rsidRPr="00F60666">
        <w:rPr>
          <w:b/>
          <w:i/>
        </w:rPr>
        <w:t>exec</w:t>
      </w:r>
      <w:r w:rsidR="0038076B">
        <w:rPr>
          <w:b/>
          <w:i/>
        </w:rPr>
        <w:t>s</w:t>
      </w:r>
      <w:r w:rsidR="00BC01FD" w:rsidRPr="00F60666">
        <w:rPr>
          <w:b/>
          <w:i/>
        </w:rPr>
        <w:t>cript</w:t>
      </w:r>
      <w:r w:rsidR="00416D4F" w:rsidRPr="00F60666">
        <w:rPr>
          <w:b/>
          <w:i/>
        </w:rPr>
        <w:t xml:space="preserve"> </w:t>
      </w:r>
      <w:r w:rsidR="0038076B">
        <w:rPr>
          <w:b/>
          <w:i/>
        </w:rPr>
        <w:t xml:space="preserve">QCI </w:t>
      </w:r>
      <w:r w:rsidR="00416D4F" w:rsidRPr="00F60666">
        <w:rPr>
          <w:b/>
          <w:i/>
        </w:rPr>
        <w:t>command</w:t>
      </w:r>
      <w:r w:rsidR="000C3BE2" w:rsidRPr="00F60666">
        <w:rPr>
          <w:b/>
          <w:i/>
        </w:rPr>
        <w:t>.</w:t>
      </w:r>
      <w:r w:rsidR="00D06733" w:rsidRPr="00F60666">
        <w:rPr>
          <w:b/>
          <w:i/>
        </w:rPr>
        <w:t xml:space="preserve"> </w:t>
      </w:r>
    </w:p>
    <w:p w14:paraId="79403FAA" w14:textId="77777777" w:rsidR="0038076B" w:rsidRDefault="0038076B" w:rsidP="0040099C">
      <w:pPr>
        <w:rPr>
          <w:b/>
          <w:i/>
        </w:rPr>
      </w:pPr>
    </w:p>
    <w:p w14:paraId="0A63D0C2" w14:textId="213E9754" w:rsidR="0040099C" w:rsidRPr="00F60666" w:rsidRDefault="00416D4F" w:rsidP="0040099C">
      <w:pPr>
        <w:rPr>
          <w:b/>
          <w:i/>
        </w:rPr>
      </w:pPr>
      <w:r w:rsidRPr="00F60666">
        <w:rPr>
          <w:b/>
          <w:i/>
        </w:rPr>
        <w:t>At this time, t</w:t>
      </w:r>
      <w:r w:rsidR="009257A4" w:rsidRPr="00F60666">
        <w:rPr>
          <w:b/>
          <w:i/>
        </w:rPr>
        <w:t>he ability for User A to exec</w:t>
      </w:r>
      <w:r w:rsidR="00BC01FD" w:rsidRPr="00F60666">
        <w:rPr>
          <w:b/>
          <w:i/>
        </w:rPr>
        <w:t>ute</w:t>
      </w:r>
      <w:r w:rsidR="009257A4" w:rsidRPr="00F60666">
        <w:rPr>
          <w:b/>
          <w:i/>
        </w:rPr>
        <w:t xml:space="preserve"> User B</w:t>
      </w:r>
      <w:r w:rsidR="001D1590" w:rsidRPr="00F60666">
        <w:rPr>
          <w:b/>
          <w:i/>
        </w:rPr>
        <w:t>’s</w:t>
      </w:r>
      <w:r w:rsidR="009257A4" w:rsidRPr="00F60666">
        <w:rPr>
          <w:b/>
          <w:i/>
        </w:rPr>
        <w:t xml:space="preserve"> scripts at </w:t>
      </w:r>
      <w:r w:rsidR="00BC01FD" w:rsidRPr="00F60666">
        <w:rPr>
          <w:b/>
          <w:i/>
        </w:rPr>
        <w:t xml:space="preserve">User B’s privilege </w:t>
      </w:r>
      <w:r w:rsidR="002A354D" w:rsidRPr="00F60666">
        <w:rPr>
          <w:b/>
          <w:i/>
        </w:rPr>
        <w:t xml:space="preserve">level </w:t>
      </w:r>
      <w:r w:rsidRPr="00F60666">
        <w:rPr>
          <w:b/>
          <w:i/>
        </w:rPr>
        <w:t>is not to be supported</w:t>
      </w:r>
      <w:r w:rsidR="00C8097A" w:rsidRPr="00F60666">
        <w:rPr>
          <w:b/>
          <w:i/>
        </w:rPr>
        <w:t>,</w:t>
      </w:r>
      <w:r w:rsidRPr="00F60666">
        <w:rPr>
          <w:b/>
          <w:i/>
        </w:rPr>
        <w:t xml:space="preserve"> </w:t>
      </w:r>
      <w:r w:rsidR="00C8097A" w:rsidRPr="00F60666">
        <w:rPr>
          <w:b/>
          <w:i/>
        </w:rPr>
        <w:t xml:space="preserve">however this </w:t>
      </w:r>
      <w:r w:rsidR="00BC01FD" w:rsidRPr="00F60666">
        <w:rPr>
          <w:b/>
          <w:i/>
        </w:rPr>
        <w:t>may be added later</w:t>
      </w:r>
      <w:r w:rsidR="000746CD" w:rsidRPr="00F60666">
        <w:rPr>
          <w:b/>
          <w:i/>
        </w:rPr>
        <w:t xml:space="preserve"> </w:t>
      </w:r>
      <w:r w:rsidR="00C8097A" w:rsidRPr="00F60666">
        <w:rPr>
          <w:b/>
          <w:i/>
        </w:rPr>
        <w:t>if need be</w:t>
      </w:r>
      <w:r w:rsidR="00FF6A55" w:rsidRPr="00F60666">
        <w:rPr>
          <w:b/>
          <w:i/>
        </w:rPr>
        <w:t xml:space="preserve">. </w:t>
      </w:r>
      <w:r w:rsidR="000746CD" w:rsidRPr="00F60666">
        <w:rPr>
          <w:b/>
          <w:i/>
        </w:rPr>
        <w:t>T</w:t>
      </w:r>
      <w:r w:rsidR="000C3BE2" w:rsidRPr="00F60666">
        <w:rPr>
          <w:b/>
          <w:i/>
        </w:rPr>
        <w:t xml:space="preserve">his section is </w:t>
      </w:r>
      <w:r w:rsidR="000746CD" w:rsidRPr="00F60666">
        <w:rPr>
          <w:b/>
          <w:i/>
        </w:rPr>
        <w:t xml:space="preserve">therefore </w:t>
      </w:r>
      <w:r w:rsidR="000C3BE2" w:rsidRPr="00F60666">
        <w:rPr>
          <w:b/>
          <w:i/>
        </w:rPr>
        <w:t>just a</w:t>
      </w:r>
      <w:r w:rsidR="000746CD" w:rsidRPr="00F60666">
        <w:rPr>
          <w:b/>
          <w:i/>
        </w:rPr>
        <w:t>n overview</w:t>
      </w:r>
      <w:r w:rsidR="000C3BE2" w:rsidRPr="00F60666">
        <w:rPr>
          <w:b/>
          <w:i/>
        </w:rPr>
        <w:t xml:space="preserve"> of the concept</w:t>
      </w:r>
      <w:r w:rsidR="000746CD" w:rsidRPr="00F60666">
        <w:rPr>
          <w:b/>
          <w:i/>
        </w:rPr>
        <w:t>s</w:t>
      </w:r>
      <w:r w:rsidR="00485813" w:rsidRPr="00F60666">
        <w:rPr>
          <w:b/>
          <w:i/>
        </w:rPr>
        <w:t xml:space="preserve"> </w:t>
      </w:r>
      <w:r w:rsidR="002A354D" w:rsidRPr="00F60666">
        <w:rPr>
          <w:b/>
          <w:i/>
        </w:rPr>
        <w:t>pertaining to QMA scripts</w:t>
      </w:r>
      <w:r w:rsidR="000C3BE2" w:rsidRPr="00F60666">
        <w:rPr>
          <w:b/>
          <w:i/>
        </w:rPr>
        <w:t>.</w:t>
      </w:r>
    </w:p>
    <w:p w14:paraId="0A63D0C3" w14:textId="4DEE5F87" w:rsidR="00E16E6B" w:rsidRDefault="00E16E6B" w:rsidP="0040099C"/>
    <w:p w14:paraId="0A63D0C4" w14:textId="77777777" w:rsidR="00E16E6B" w:rsidRDefault="000746CD" w:rsidP="0040099C">
      <w:r>
        <w:t>The following p</w:t>
      </w:r>
      <w:r w:rsidR="00E16E6B">
        <w:t xml:space="preserve">rerequisites </w:t>
      </w:r>
      <w:r>
        <w:t xml:space="preserve">apply </w:t>
      </w:r>
      <w:r w:rsidR="00E16E6B">
        <w:t xml:space="preserve">before </w:t>
      </w:r>
      <w:r w:rsidR="00BB1277">
        <w:t xml:space="preserve">one QCOM user </w:t>
      </w:r>
      <w:r w:rsidR="00E16E6B">
        <w:t xml:space="preserve">can </w:t>
      </w:r>
      <w:r w:rsidR="00BB1277">
        <w:t>run a QCOM script at another QCOM user’s privilege level</w:t>
      </w:r>
      <w:r w:rsidR="001F0461">
        <w:t xml:space="preserve"> (or the QMA’s privilege level)</w:t>
      </w:r>
      <w:r>
        <w:t>:</w:t>
      </w:r>
    </w:p>
    <w:p w14:paraId="0A63D0C5" w14:textId="77777777" w:rsidR="00E16E6B" w:rsidRDefault="00E16E6B" w:rsidP="0040099C"/>
    <w:p w14:paraId="0A63D0C6" w14:textId="77777777" w:rsidR="00E16E6B" w:rsidRDefault="00E16E6B" w:rsidP="00DB2279">
      <w:pPr>
        <w:numPr>
          <w:ilvl w:val="0"/>
          <w:numId w:val="76"/>
        </w:numPr>
      </w:pPr>
      <w:r>
        <w:t>T</w:t>
      </w:r>
      <w:r w:rsidR="0040099C">
        <w:t xml:space="preserve">he script must be signed by </w:t>
      </w:r>
      <w:r w:rsidR="00420F63">
        <w:t xml:space="preserve">the </w:t>
      </w:r>
      <w:r w:rsidR="0040099C">
        <w:t xml:space="preserve">user </w:t>
      </w:r>
      <w:r w:rsidR="00B554BC">
        <w:t xml:space="preserve">or QMA </w:t>
      </w:r>
      <w:r w:rsidR="002101EE">
        <w:t>(</w:t>
      </w:r>
      <w:r w:rsidR="00B554BC">
        <w:t xml:space="preserve">if it’s a QMA script) </w:t>
      </w:r>
      <w:r w:rsidR="00420F63">
        <w:t xml:space="preserve">whose </w:t>
      </w:r>
      <w:r w:rsidR="0040099C">
        <w:t>privilege level</w:t>
      </w:r>
      <w:r w:rsidR="00420F63">
        <w:t xml:space="preserve"> is intended</w:t>
      </w:r>
      <w:r w:rsidR="002101EE">
        <w:t xml:space="preserve"> to be used</w:t>
      </w:r>
      <w:r w:rsidR="0040099C">
        <w:t>.</w:t>
      </w:r>
      <w:r w:rsidR="00D06733">
        <w:t xml:space="preserve"> </w:t>
      </w:r>
    </w:p>
    <w:p w14:paraId="0A63D0C7" w14:textId="77777777" w:rsidR="006836EE" w:rsidRDefault="006836EE" w:rsidP="006836EE"/>
    <w:p w14:paraId="0A63D0C8" w14:textId="38BF40CF" w:rsidR="006836EE" w:rsidRDefault="006836EE" w:rsidP="00DB2279">
      <w:pPr>
        <w:numPr>
          <w:ilvl w:val="0"/>
          <w:numId w:val="76"/>
        </w:numPr>
      </w:pPr>
      <w:r>
        <w:t>Depending on the user</w:t>
      </w:r>
      <w:r w:rsidR="000746CD">
        <w:t>,</w:t>
      </w:r>
      <w:r>
        <w:t xml:space="preserve"> the script may also need a digital signature from the SAA (refer section </w:t>
      </w:r>
      <w:r>
        <w:fldChar w:fldCharType="begin"/>
      </w:r>
      <w:r>
        <w:instrText xml:space="preserve"> REF _Ref333915351 \r \h </w:instrText>
      </w:r>
      <w:r>
        <w:fldChar w:fldCharType="separate"/>
      </w:r>
      <w:r w:rsidR="007038CE">
        <w:t>6.3</w:t>
      </w:r>
      <w:r>
        <w:fldChar w:fldCharType="end"/>
      </w:r>
      <w:r>
        <w:t>)</w:t>
      </w:r>
    </w:p>
    <w:p w14:paraId="0A63D0C9" w14:textId="77777777" w:rsidR="00E16E6B" w:rsidRDefault="00E16E6B" w:rsidP="0040099C"/>
    <w:p w14:paraId="0A63D0CA" w14:textId="77777777" w:rsidR="00E16E6B" w:rsidRDefault="00420F63" w:rsidP="00DB2279">
      <w:pPr>
        <w:numPr>
          <w:ilvl w:val="0"/>
          <w:numId w:val="76"/>
        </w:numPr>
      </w:pPr>
      <w:r>
        <w:t>The target privilege level user must also have an account on the machine</w:t>
      </w:r>
      <w:r w:rsidR="00B554BC">
        <w:t xml:space="preserve"> unless it </w:t>
      </w:r>
      <w:r w:rsidR="002E7A84">
        <w:t xml:space="preserve">is </w:t>
      </w:r>
      <w:r w:rsidR="00B554BC">
        <w:t>a QMA proxy script</w:t>
      </w:r>
      <w:r>
        <w:t>.</w:t>
      </w:r>
      <w:r w:rsidR="00D06733">
        <w:t xml:space="preserve"> </w:t>
      </w:r>
    </w:p>
    <w:p w14:paraId="0A63D0CB" w14:textId="77777777" w:rsidR="00E16E6B" w:rsidRDefault="00E16E6B" w:rsidP="0040099C"/>
    <w:p w14:paraId="0A63D0CC" w14:textId="17E9FC96" w:rsidR="0040099C" w:rsidRDefault="000746CD" w:rsidP="00DB2279">
      <w:pPr>
        <w:numPr>
          <w:ilvl w:val="0"/>
          <w:numId w:val="76"/>
        </w:numPr>
      </w:pPr>
      <w:r>
        <w:t xml:space="preserve">The </w:t>
      </w:r>
      <w:r w:rsidR="00E16E6B">
        <w:t xml:space="preserve">executing </w:t>
      </w:r>
      <w:r w:rsidR="00420F63">
        <w:t xml:space="preserve">user does not necessarily need an account </w:t>
      </w:r>
      <w:r w:rsidR="00E16E6B">
        <w:t xml:space="preserve">on the machine </w:t>
      </w:r>
      <w:r w:rsidR="00420F63">
        <w:t xml:space="preserve">as </w:t>
      </w:r>
      <w:r w:rsidR="00A20348">
        <w:t xml:space="preserve">a QCI </w:t>
      </w:r>
      <w:r w:rsidR="00420F63" w:rsidRPr="00D03F3C">
        <w:rPr>
          <w:i/>
        </w:rPr>
        <w:t>anon</w:t>
      </w:r>
      <w:r w:rsidR="00420F63">
        <w:t xml:space="preserve"> </w:t>
      </w:r>
      <w:r w:rsidR="00D03F3C">
        <w:t xml:space="preserve">user </w:t>
      </w:r>
      <w:r w:rsidR="00A20348">
        <w:t xml:space="preserve">can </w:t>
      </w:r>
      <w:r w:rsidR="00420F63">
        <w:t xml:space="preserve">be utilised (if the script </w:t>
      </w:r>
      <w:r>
        <w:t>allows</w:t>
      </w:r>
      <w:r w:rsidR="00420F63">
        <w:t xml:space="preserve"> it – see section </w:t>
      </w:r>
      <w:r w:rsidR="00E16E6B">
        <w:t xml:space="preserve">following </w:t>
      </w:r>
      <w:r w:rsidR="00420F63">
        <w:t>below on constraining proxy scripts).</w:t>
      </w:r>
    </w:p>
    <w:p w14:paraId="0A63D0CD" w14:textId="77777777" w:rsidR="0048035C" w:rsidRDefault="0048035C" w:rsidP="0040099C"/>
    <w:p w14:paraId="0A63D0CE" w14:textId="77777777" w:rsidR="0048035C" w:rsidRDefault="0048035C" w:rsidP="00DB2279">
      <w:pPr>
        <w:numPr>
          <w:ilvl w:val="0"/>
          <w:numId w:val="76"/>
        </w:numPr>
      </w:pPr>
      <w:r>
        <w:t>The target privilege level user must have previously uploaded a copy of their certificate onto the machine via the QCOM API</w:t>
      </w:r>
      <w:r w:rsidR="00B554BC">
        <w:t xml:space="preserve"> unless it a QMA proxy script</w:t>
      </w:r>
      <w:r>
        <w:t>.</w:t>
      </w:r>
    </w:p>
    <w:p w14:paraId="0A63D0CF" w14:textId="77777777" w:rsidR="0040099C" w:rsidRDefault="0040099C" w:rsidP="0040099C"/>
    <w:p w14:paraId="0A63D0D0" w14:textId="77777777" w:rsidR="0040099C" w:rsidRDefault="0040099C" w:rsidP="0040099C">
      <w:r>
        <w:t xml:space="preserve">Before signing </w:t>
      </w:r>
      <w:r w:rsidR="0048035C">
        <w:t>a</w:t>
      </w:r>
      <w:r>
        <w:t xml:space="preserve"> script</w:t>
      </w:r>
      <w:r w:rsidR="0048035C">
        <w:t xml:space="preserve"> for proxy use</w:t>
      </w:r>
      <w:r>
        <w:t>, a user should consider the following very carefully:</w:t>
      </w:r>
    </w:p>
    <w:p w14:paraId="0A63D0D1" w14:textId="77777777" w:rsidR="0040099C" w:rsidRDefault="0040099C" w:rsidP="0040099C"/>
    <w:p w14:paraId="0A63D0D2" w14:textId="77777777" w:rsidR="00D93B13" w:rsidRDefault="00D93B13" w:rsidP="004C53DD">
      <w:pPr>
        <w:numPr>
          <w:ilvl w:val="0"/>
          <w:numId w:val="6"/>
        </w:numPr>
      </w:pPr>
      <w:r>
        <w:t>Should it be signed at all?</w:t>
      </w:r>
      <w:r w:rsidR="00D06733">
        <w:t xml:space="preserve"> </w:t>
      </w:r>
      <w:r w:rsidR="000746CD">
        <w:t>A</w:t>
      </w:r>
      <w:r>
        <w:t xml:space="preserve"> user should never sign a script unless </w:t>
      </w:r>
      <w:r w:rsidR="0048035C">
        <w:t xml:space="preserve">it </w:t>
      </w:r>
      <w:r w:rsidR="000746CD">
        <w:t xml:space="preserve">is intended to be </w:t>
      </w:r>
      <w:r>
        <w:t>run by another user.</w:t>
      </w:r>
    </w:p>
    <w:p w14:paraId="0A63D0D3" w14:textId="77777777" w:rsidR="0040099C" w:rsidRDefault="0040099C" w:rsidP="004C53DD">
      <w:pPr>
        <w:numPr>
          <w:ilvl w:val="0"/>
          <w:numId w:val="6"/>
        </w:numPr>
      </w:pPr>
      <w:r>
        <w:t xml:space="preserve">Have the </w:t>
      </w:r>
      <w:r w:rsidR="0048035C">
        <w:t>script expire as soon as practicable (see below).</w:t>
      </w:r>
    </w:p>
    <w:p w14:paraId="0A63D0D4" w14:textId="77777777" w:rsidR="0040099C" w:rsidRDefault="0040099C" w:rsidP="0040099C"/>
    <w:p w14:paraId="0A63D0D5" w14:textId="77777777" w:rsidR="00420F63" w:rsidRPr="00420F63" w:rsidRDefault="00420F63" w:rsidP="0040099C">
      <w:pPr>
        <w:rPr>
          <w:u w:val="single"/>
        </w:rPr>
      </w:pPr>
      <w:r w:rsidRPr="00420F63">
        <w:rPr>
          <w:u w:val="single"/>
        </w:rPr>
        <w:t>Constraining the scope of a proxy script</w:t>
      </w:r>
    </w:p>
    <w:p w14:paraId="0A63D0D6" w14:textId="77777777" w:rsidR="00420F63" w:rsidRDefault="00420F63" w:rsidP="0040099C"/>
    <w:p w14:paraId="0A63D0D7" w14:textId="77777777" w:rsidR="0040099C" w:rsidRDefault="0040099C" w:rsidP="0040099C">
      <w:r>
        <w:t xml:space="preserve">Within </w:t>
      </w:r>
      <w:r w:rsidR="0048035C">
        <w:t xml:space="preserve">a </w:t>
      </w:r>
      <w:r>
        <w:t>script</w:t>
      </w:r>
      <w:r w:rsidR="0048035C">
        <w:t xml:space="preserve"> </w:t>
      </w:r>
      <w:r w:rsidR="00A202D9">
        <w:t xml:space="preserve">intended </w:t>
      </w:r>
      <w:r w:rsidR="0048035C">
        <w:t>for proxy use</w:t>
      </w:r>
      <w:r w:rsidR="00B611FB">
        <w:t>,</w:t>
      </w:r>
      <w:r>
        <w:t xml:space="preserve"> </w:t>
      </w:r>
      <w:r w:rsidR="0048035C">
        <w:t xml:space="preserve">the script itself </w:t>
      </w:r>
      <w:r w:rsidR="00B611FB">
        <w:t xml:space="preserve">should </w:t>
      </w:r>
      <w:r w:rsidR="00420F63">
        <w:t xml:space="preserve">constrain </w:t>
      </w:r>
      <w:r w:rsidR="00A202D9">
        <w:t xml:space="preserve">itself </w:t>
      </w:r>
      <w:r w:rsidR="00420F63">
        <w:t xml:space="preserve">and </w:t>
      </w:r>
      <w:r>
        <w:t>narrow</w:t>
      </w:r>
      <w:r w:rsidR="00B611FB">
        <w:t xml:space="preserve"> </w:t>
      </w:r>
      <w:r w:rsidR="00A202D9">
        <w:t xml:space="preserve">its </w:t>
      </w:r>
      <w:r w:rsidR="00B611FB">
        <w:t xml:space="preserve">scope </w:t>
      </w:r>
      <w:r w:rsidR="00A202D9">
        <w:t xml:space="preserve">where necessary </w:t>
      </w:r>
      <w:r w:rsidR="0048035C">
        <w:t xml:space="preserve">in order to </w:t>
      </w:r>
      <w:r w:rsidR="00692B24">
        <w:t>limit</w:t>
      </w:r>
      <w:r>
        <w:t xml:space="preserve"> </w:t>
      </w:r>
      <w:r w:rsidR="00B611FB">
        <w:t>potential mis</w:t>
      </w:r>
      <w:r>
        <w:t>use; for example:</w:t>
      </w:r>
    </w:p>
    <w:p w14:paraId="0A63D0D8" w14:textId="77777777" w:rsidR="0040099C" w:rsidRDefault="0040099C" w:rsidP="0040099C"/>
    <w:p w14:paraId="0A63D0D9" w14:textId="77777777" w:rsidR="0040099C" w:rsidRDefault="0040099C" w:rsidP="004C53DD">
      <w:pPr>
        <w:numPr>
          <w:ilvl w:val="0"/>
          <w:numId w:val="5"/>
        </w:numPr>
      </w:pPr>
      <w:r>
        <w:t xml:space="preserve">Limit the script to work only </w:t>
      </w:r>
      <w:r w:rsidR="009C3057">
        <w:t xml:space="preserve">for a specific </w:t>
      </w:r>
      <w:r w:rsidR="00A202D9">
        <w:t xml:space="preserve">venue, state, </w:t>
      </w:r>
      <w:r w:rsidR="009C3057">
        <w:t xml:space="preserve">country, </w:t>
      </w:r>
      <w:r w:rsidR="000746CD">
        <w:t xml:space="preserve">or </w:t>
      </w:r>
      <w:r>
        <w:t>gaming venue ID</w:t>
      </w:r>
      <w:r w:rsidR="00D93B13">
        <w:t>/s</w:t>
      </w:r>
      <w:r>
        <w:t>.</w:t>
      </w:r>
    </w:p>
    <w:p w14:paraId="0A63D0DA" w14:textId="77777777" w:rsidR="0040099C" w:rsidRDefault="00D93B13" w:rsidP="004C53DD">
      <w:pPr>
        <w:numPr>
          <w:ilvl w:val="0"/>
          <w:numId w:val="5"/>
        </w:numPr>
      </w:pPr>
      <w:r>
        <w:t>Include n</w:t>
      </w:r>
      <w:r w:rsidR="0040099C">
        <w:t>ot</w:t>
      </w:r>
      <w:r w:rsidR="00420F63">
        <w:t>-</w:t>
      </w:r>
      <w:r w:rsidR="0040099C">
        <w:t>before and not</w:t>
      </w:r>
      <w:r w:rsidR="00420F63">
        <w:t>-</w:t>
      </w:r>
      <w:r w:rsidR="0040099C">
        <w:t xml:space="preserve">after </w:t>
      </w:r>
      <w:r w:rsidR="00420F63">
        <w:t xml:space="preserve">time </w:t>
      </w:r>
      <w:r w:rsidR="0040099C">
        <w:t>constraints</w:t>
      </w:r>
      <w:r w:rsidR="000746CD">
        <w:t>.  S</w:t>
      </w:r>
      <w:r w:rsidR="00A202D9">
        <w:t>cripts should always enforce an expiry date</w:t>
      </w:r>
      <w:r w:rsidR="000746CD">
        <w:t>.</w:t>
      </w:r>
    </w:p>
    <w:p w14:paraId="0A63D0DB" w14:textId="77777777" w:rsidR="00420F63" w:rsidRDefault="00420F63" w:rsidP="004C53DD">
      <w:pPr>
        <w:numPr>
          <w:ilvl w:val="0"/>
          <w:numId w:val="5"/>
        </w:numPr>
      </w:pPr>
      <w:r>
        <w:t xml:space="preserve">Should </w:t>
      </w:r>
      <w:r w:rsidR="00CE40E7">
        <w:t>the</w:t>
      </w:r>
      <w:r>
        <w:t xml:space="preserve"> script be run only by certain user</w:t>
      </w:r>
      <w:r w:rsidR="00A202D9">
        <w:t>/s or the QMA</w:t>
      </w:r>
      <w:r>
        <w:t>?</w:t>
      </w:r>
      <w:r w:rsidR="005170F7">
        <w:t xml:space="preserve"> </w:t>
      </w:r>
    </w:p>
    <w:p w14:paraId="0A63D0DC" w14:textId="3BD434F6" w:rsidR="00420F63" w:rsidRDefault="00420F63" w:rsidP="004C53DD">
      <w:pPr>
        <w:numPr>
          <w:ilvl w:val="0"/>
          <w:numId w:val="5"/>
        </w:numPr>
      </w:pPr>
      <w:r>
        <w:t>Should the script be allow</w:t>
      </w:r>
      <w:r w:rsidR="00CE40E7">
        <w:t>ed</w:t>
      </w:r>
      <w:r>
        <w:t xml:space="preserve"> to be </w:t>
      </w:r>
      <w:r w:rsidR="00CE40E7">
        <w:t>executed</w:t>
      </w:r>
      <w:r>
        <w:t xml:space="preserve"> from within </w:t>
      </w:r>
      <w:r w:rsidR="00A20348">
        <w:t xml:space="preserve">an </w:t>
      </w:r>
      <w:r w:rsidRPr="00D03F3C">
        <w:rPr>
          <w:i/>
        </w:rPr>
        <w:t>anon</w:t>
      </w:r>
      <w:r>
        <w:t xml:space="preserve"> </w:t>
      </w:r>
      <w:r w:rsidR="00A20348">
        <w:t>user</w:t>
      </w:r>
      <w:r>
        <w:t>?</w:t>
      </w:r>
    </w:p>
    <w:p w14:paraId="0A63D0DD" w14:textId="77777777" w:rsidR="006836EE" w:rsidRDefault="008B5C63" w:rsidP="004C53DD">
      <w:pPr>
        <w:numPr>
          <w:ilvl w:val="0"/>
          <w:numId w:val="5"/>
        </w:numPr>
      </w:pPr>
      <w:r>
        <w:t xml:space="preserve">Should the script </w:t>
      </w:r>
      <w:r w:rsidR="00A202D9">
        <w:t xml:space="preserve">only </w:t>
      </w:r>
      <w:r>
        <w:t xml:space="preserve">be </w:t>
      </w:r>
      <w:r w:rsidR="000746CD">
        <w:t xml:space="preserve">permitted </w:t>
      </w:r>
      <w:r>
        <w:t>to run once</w:t>
      </w:r>
      <w:r w:rsidR="00A202D9">
        <w:t>?</w:t>
      </w:r>
    </w:p>
    <w:p w14:paraId="0A63D0DE" w14:textId="77777777" w:rsidR="00420F63" w:rsidRDefault="00420F63" w:rsidP="00420F63"/>
    <w:p w14:paraId="0A63D0DF" w14:textId="16A8425F" w:rsidR="00BD2D44" w:rsidRDefault="006B0C6D" w:rsidP="001E01A9">
      <w:r>
        <w:t xml:space="preserve">The </w:t>
      </w:r>
      <w:r w:rsidR="00C22117">
        <w:t>QLE Lua software driver</w:t>
      </w:r>
      <w:r w:rsidR="004D7162" w:rsidRPr="00924A91" w:rsidDel="00924A91">
        <w:t xml:space="preserve"> </w:t>
      </w:r>
      <w:r w:rsidR="004D7162" w:rsidRPr="00924A91">
        <w:t>will</w:t>
      </w:r>
      <w:r w:rsidR="004D7162">
        <w:t xml:space="preserve"> </w:t>
      </w:r>
      <w:r w:rsidR="00BD2D44">
        <w:t>not execute a Lua script at another user’s privilege unless</w:t>
      </w:r>
      <w:r w:rsidR="005962D5">
        <w:t>:</w:t>
      </w:r>
    </w:p>
    <w:p w14:paraId="0A63D0E0" w14:textId="77777777" w:rsidR="00BD2D44" w:rsidRDefault="00BD2D44" w:rsidP="001E01A9"/>
    <w:p w14:paraId="0A63D0E1" w14:textId="77777777" w:rsidR="006B0C6D" w:rsidRDefault="00501178" w:rsidP="004C53DD">
      <w:pPr>
        <w:numPr>
          <w:ilvl w:val="0"/>
          <w:numId w:val="7"/>
        </w:numPr>
      </w:pPr>
      <w:r>
        <w:lastRenderedPageBreak/>
        <w:t>T</w:t>
      </w:r>
      <w:r w:rsidR="00BD2D44">
        <w:t xml:space="preserve">he first line of the script must </w:t>
      </w:r>
      <w:r w:rsidR="000746CD">
        <w:t xml:space="preserve">include </w:t>
      </w:r>
      <w:r w:rsidR="00BD2D44">
        <w:t xml:space="preserve">the </w:t>
      </w:r>
      <w:r w:rsidR="006B0C6D">
        <w:t xml:space="preserve">following </w:t>
      </w:r>
      <w:r w:rsidR="00FA7D1C">
        <w:t xml:space="preserve">exact </w:t>
      </w:r>
      <w:r w:rsidR="006E2F11">
        <w:t>string:</w:t>
      </w:r>
    </w:p>
    <w:p w14:paraId="0A63D0E2" w14:textId="77777777" w:rsidR="006B0C6D" w:rsidRDefault="006B0C6D" w:rsidP="006B0C6D"/>
    <w:p w14:paraId="0A63D0E3" w14:textId="77777777" w:rsidR="001E01A9" w:rsidRDefault="00E13AE1" w:rsidP="001E01A9">
      <w:r>
        <w:rPr>
          <w:noProof/>
        </w:rPr>
        <mc:AlternateContent>
          <mc:Choice Requires="wps">
            <w:drawing>
              <wp:anchor distT="0" distB="0" distL="114300" distR="114300" simplePos="0" relativeHeight="251655680" behindDoc="0" locked="0" layoutInCell="1" allowOverlap="1" wp14:anchorId="0A63E8C6" wp14:editId="0A63E8C7">
                <wp:simplePos x="0" y="0"/>
                <wp:positionH relativeFrom="column">
                  <wp:posOffset>0</wp:posOffset>
                </wp:positionH>
                <wp:positionV relativeFrom="paragraph">
                  <wp:posOffset>0</wp:posOffset>
                </wp:positionV>
                <wp:extent cx="5287645" cy="591820"/>
                <wp:effectExtent l="7620" t="9525" r="10160" b="8255"/>
                <wp:wrapSquare wrapText="bothSides"/>
                <wp:docPr id="1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87645" cy="591820"/>
                        </a:xfrm>
                        <a:prstGeom prst="rect">
                          <a:avLst/>
                        </a:prstGeom>
                        <a:solidFill>
                          <a:srgbClr val="FFFFFF"/>
                        </a:solidFill>
                        <a:ln w="9525">
                          <a:solidFill>
                            <a:srgbClr val="000000"/>
                          </a:solidFill>
                          <a:miter lim="800000"/>
                          <a:headEnd/>
                          <a:tailEnd/>
                        </a:ln>
                      </wps:spPr>
                      <wps:txbx>
                        <w:txbxContent>
                          <w:p w14:paraId="0A63E999" w14:textId="77777777" w:rsidR="00B206B4" w:rsidRPr="00DD2252" w:rsidRDefault="00B206B4">
                            <w:pPr>
                              <w:rPr>
                                <w:rFonts w:ascii="Consolas" w:hAnsi="Consolas"/>
                              </w:rPr>
                            </w:pPr>
                            <w:r w:rsidRPr="00DD2252">
                              <w:rPr>
                                <w:rFonts w:ascii="Consolas" w:hAnsi="Consolas"/>
                              </w:rPr>
                              <w:t xml:space="preserve">-- </w:t>
                            </w:r>
                            <w:r>
                              <w:rPr>
                                <w:rFonts w:ascii="Consolas" w:hAnsi="Consolas"/>
                              </w:rPr>
                              <w:t xml:space="preserve">WARNING: The presence of line allows execution of this script </w:t>
                            </w:r>
                            <w:r w:rsidRPr="00DD2252">
                              <w:rPr>
                                <w:rFonts w:ascii="Consolas" w:hAnsi="Consolas"/>
                              </w:rPr>
                              <w:t>by proxy</w:t>
                            </w:r>
                            <w:r>
                              <w:rPr>
                                <w:rFonts w:ascii="Consolas" w:hAnsi="Consolas"/>
                              </w:rPr>
                              <w:t xml:space="preserve"> on a QCOM machine</w:t>
                            </w:r>
                            <w:r w:rsidRPr="00DD2252">
                              <w:rPr>
                                <w:rFonts w:ascii="Consolas" w:hAnsi="Consolas"/>
                              </w:rPr>
                              <w:t>.</w:t>
                            </w:r>
                            <w:r>
                              <w:rPr>
                                <w:rFonts w:ascii="Consolas" w:hAnsi="Consolas"/>
                              </w:rPr>
                              <w:t xml:space="preserve"> </w:t>
                            </w:r>
                            <w:r w:rsidRPr="00DD2252">
                              <w:rPr>
                                <w:rFonts w:ascii="Consolas" w:hAnsi="Consolas"/>
                              </w:rPr>
                              <w:t xml:space="preserve">This </w:t>
                            </w:r>
                            <w:r>
                              <w:rPr>
                                <w:rFonts w:ascii="Consolas" w:hAnsi="Consolas"/>
                              </w:rPr>
                              <w:t>is</w:t>
                            </w:r>
                            <w:r w:rsidRPr="00DD2252">
                              <w:rPr>
                                <w:rFonts w:ascii="Consolas" w:hAnsi="Consolas"/>
                              </w:rPr>
                              <w:t xml:space="preserve"> a security risk.</w:t>
                            </w:r>
                            <w:r>
                              <w:rPr>
                                <w:rFonts w:ascii="Consolas" w:hAnsi="Consolas"/>
                              </w:rPr>
                              <w:t xml:space="preserve"> DELETE</w:t>
                            </w:r>
                            <w:r w:rsidRPr="00DD2252">
                              <w:rPr>
                                <w:rFonts w:ascii="Consolas" w:hAnsi="Consolas"/>
                              </w:rPr>
                              <w:t xml:space="preserve"> this li</w:t>
                            </w:r>
                            <w:r>
                              <w:rPr>
                                <w:rFonts w:ascii="Consolas" w:hAnsi="Consolas"/>
                              </w:rPr>
                              <w:t>ne if unsure or if this not intended.</w: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A63E8C6" id="Text Box 31" o:spid="_x0000_s1030" type="#_x0000_t202" style="position:absolute;margin-left:0;margin-top:0;width:416.35pt;height:46.6pt;z-index:25165568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">
                <v:textbox style="mso-fit-shape-to-text:t">
                  <w:txbxContent>
                    <w:p w14:paraId="0A63E999" w14:textId="77777777" w:rsidR="00B206B4" w:rsidRPr="00DD2252" w:rsidRDefault="00B206B4">
                      <w:pPr>
                        <w:rPr>
                          <w:rFonts w:ascii="Consolas" w:hAnsi="Consolas"/>
                        </w:rPr>
                      </w:pPr>
                      <w:r w:rsidRPr="00DD2252">
                        <w:rPr>
                          <w:rFonts w:ascii="Consolas" w:hAnsi="Consolas"/>
                        </w:rPr>
                        <w:t xml:space="preserve">-- </w:t>
                      </w:r>
                      <w:r>
                        <w:rPr>
                          <w:rFonts w:ascii="Consolas" w:hAnsi="Consolas"/>
                        </w:rPr>
                        <w:t xml:space="preserve">WARNING: The presence of line allows execution of this script </w:t>
                      </w:r>
                      <w:r w:rsidRPr="00DD2252">
                        <w:rPr>
                          <w:rFonts w:ascii="Consolas" w:hAnsi="Consolas"/>
                        </w:rPr>
                        <w:t>by proxy</w:t>
                      </w:r>
                      <w:r>
                        <w:rPr>
                          <w:rFonts w:ascii="Consolas" w:hAnsi="Consolas"/>
                        </w:rPr>
                        <w:t xml:space="preserve"> on a QCOM machine</w:t>
                      </w:r>
                      <w:r w:rsidRPr="00DD2252">
                        <w:rPr>
                          <w:rFonts w:ascii="Consolas" w:hAnsi="Consolas"/>
                        </w:rPr>
                        <w:t>.</w:t>
                      </w:r>
                      <w:r>
                        <w:rPr>
                          <w:rFonts w:ascii="Consolas" w:hAnsi="Consolas"/>
                        </w:rPr>
                        <w:t xml:space="preserve"> </w:t>
                      </w:r>
                      <w:r w:rsidRPr="00DD2252">
                        <w:rPr>
                          <w:rFonts w:ascii="Consolas" w:hAnsi="Consolas"/>
                        </w:rPr>
                        <w:t xml:space="preserve">This </w:t>
                      </w:r>
                      <w:r>
                        <w:rPr>
                          <w:rFonts w:ascii="Consolas" w:hAnsi="Consolas"/>
                        </w:rPr>
                        <w:t>is</w:t>
                      </w:r>
                      <w:r w:rsidRPr="00DD2252">
                        <w:rPr>
                          <w:rFonts w:ascii="Consolas" w:hAnsi="Consolas"/>
                        </w:rPr>
                        <w:t xml:space="preserve"> a security risk.</w:t>
                      </w:r>
                      <w:r>
                        <w:rPr>
                          <w:rFonts w:ascii="Consolas" w:hAnsi="Consolas"/>
                        </w:rPr>
                        <w:t xml:space="preserve"> DELETE</w:t>
                      </w:r>
                      <w:r w:rsidRPr="00DD2252">
                        <w:rPr>
                          <w:rFonts w:ascii="Consolas" w:hAnsi="Consolas"/>
                        </w:rPr>
                        <w:t xml:space="preserve"> this li</w:t>
                      </w:r>
                      <w:r>
                        <w:rPr>
                          <w:rFonts w:ascii="Consolas" w:hAnsi="Consolas"/>
                        </w:rPr>
                        <w:t>ne if unsure or if this not intended.</w:t>
                      </w:r>
                    </w:p>
                  </w:txbxContent>
                </v:textbox>
                <w10:wrap type="square"/>
              </v:shape>
            </w:pict>
          </mc:Fallback>
        </mc:AlternateContent>
      </w:r>
    </w:p>
    <w:p w14:paraId="0A63D0E4" w14:textId="77777777" w:rsidR="006B0C6D" w:rsidRDefault="006B0C6D" w:rsidP="004C53DD">
      <w:pPr>
        <w:numPr>
          <w:ilvl w:val="0"/>
          <w:numId w:val="7"/>
        </w:numPr>
      </w:pPr>
      <w:r>
        <w:t xml:space="preserve">The second line of the script </w:t>
      </w:r>
      <w:r w:rsidR="00764BC5">
        <w:t xml:space="preserve">must </w:t>
      </w:r>
      <w:r w:rsidR="000746CD">
        <w:t>include</w:t>
      </w:r>
      <w:r w:rsidR="00764BC5">
        <w:t xml:space="preserve"> </w:t>
      </w:r>
      <w:r>
        <w:t>the line:</w:t>
      </w:r>
    </w:p>
    <w:p w14:paraId="0A63D0E5" w14:textId="77777777" w:rsidR="006B0C6D" w:rsidRDefault="00E13AE1" w:rsidP="001E01A9">
      <w:r>
        <w:rPr>
          <w:noProof/>
        </w:rPr>
        <mc:AlternateContent>
          <mc:Choice Requires="wps">
            <w:drawing>
              <wp:anchor distT="0" distB="0" distL="114300" distR="114300" simplePos="0" relativeHeight="251654656" behindDoc="0" locked="0" layoutInCell="1" allowOverlap="1" wp14:anchorId="0A63E8C8" wp14:editId="0A63E8C9">
                <wp:simplePos x="0" y="0"/>
                <wp:positionH relativeFrom="column">
                  <wp:posOffset>1485900</wp:posOffset>
                </wp:positionH>
                <wp:positionV relativeFrom="paragraph">
                  <wp:posOffset>132715</wp:posOffset>
                </wp:positionV>
                <wp:extent cx="2628900" cy="298450"/>
                <wp:effectExtent l="7620" t="5080" r="11430" b="10795"/>
                <wp:wrapSquare wrapText="bothSides"/>
                <wp:docPr id="1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298450"/>
                        </a:xfrm>
                        <a:prstGeom prst="rect">
                          <a:avLst/>
                        </a:prstGeom>
                        <a:solidFill>
                          <a:srgbClr val="FFFFFF"/>
                        </a:solidFill>
                        <a:ln w="9525">
                          <a:solidFill>
                            <a:srgbClr val="000000"/>
                          </a:solidFill>
                          <a:miter lim="800000"/>
                          <a:headEnd/>
                          <a:tailEnd/>
                        </a:ln>
                      </wps:spPr>
                      <wps:txbx>
                        <w:txbxContent>
                          <w:p w14:paraId="0A63E99A" w14:textId="77777777" w:rsidR="00B206B4" w:rsidRPr="00DD2252" w:rsidRDefault="00B206B4" w:rsidP="00DD2252">
                            <w:pPr>
                              <w:jc w:val="center"/>
                              <w:rPr>
                                <w:rFonts w:ascii="Consolas" w:hAnsi="Consolas"/>
                              </w:rPr>
                            </w:pPr>
                            <w:r>
                              <w:rPr>
                                <w:rFonts w:ascii="Consolas" w:hAnsi="Consolas"/>
                              </w:rPr>
                              <w:t>-- Target Privilege: &lt;username&gt;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63E8C8" id="Text Box 30" o:spid="_x0000_s1031" type="#_x0000_t202" style="position:absolute;margin-left:117pt;margin-top:10.45pt;width:207pt;height:23.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">
                <v:textbox>
                  <w:txbxContent>
                    <w:p w14:paraId="0A63E99A" w14:textId="77777777" w:rsidR="00B206B4" w:rsidRPr="00DD2252" w:rsidRDefault="00B206B4" w:rsidP="00DD2252">
                      <w:pPr>
                        <w:jc w:val="center"/>
                        <w:rPr>
                          <w:rFonts w:ascii="Consolas" w:hAnsi="Consolas"/>
                        </w:rPr>
                      </w:pPr>
                      <w:r>
                        <w:rPr>
                          <w:rFonts w:ascii="Consolas" w:hAnsi="Consolas"/>
                        </w:rPr>
                        <w:t>-- Target Privilege: &lt;username&gt;</w:t>
                      </w:r>
                    </w:p>
                  </w:txbxContent>
                </v:textbox>
                <w10:wrap type="square"/>
              </v:shape>
            </w:pict>
          </mc:Fallback>
        </mc:AlternateContent>
      </w:r>
    </w:p>
    <w:p w14:paraId="0A63D0E6" w14:textId="77777777" w:rsidR="006B0C6D" w:rsidRDefault="006B0C6D" w:rsidP="001E01A9"/>
    <w:p w14:paraId="0A63D0E7" w14:textId="77777777" w:rsidR="00DD2252" w:rsidRDefault="00DD2252" w:rsidP="001E01A9"/>
    <w:p w14:paraId="0A63D0E8" w14:textId="77777777" w:rsidR="00DD2252" w:rsidRDefault="00DD2252" w:rsidP="001E01A9"/>
    <w:p w14:paraId="0A63D0E9" w14:textId="77777777" w:rsidR="006B0C6D" w:rsidRDefault="006B0C6D" w:rsidP="001E01A9">
      <w:r>
        <w:t>Where &lt;</w:t>
      </w:r>
      <w:r w:rsidRPr="00082C1F">
        <w:rPr>
          <w:i/>
        </w:rPr>
        <w:t>username</w:t>
      </w:r>
      <w:r>
        <w:t xml:space="preserve">&gt; is either the text “QMA” </w:t>
      </w:r>
      <w:r w:rsidR="00416D4F">
        <w:t xml:space="preserve">(without the quotes) </w:t>
      </w:r>
      <w:r>
        <w:t xml:space="preserve">or the </w:t>
      </w:r>
      <w:r w:rsidRPr="002A354D">
        <w:rPr>
          <w:i/>
        </w:rPr>
        <w:t>username</w:t>
      </w:r>
      <w:r>
        <w:t xml:space="preserve"> </w:t>
      </w:r>
      <w:r w:rsidR="002A354D">
        <w:t xml:space="preserve">text </w:t>
      </w:r>
      <w:r>
        <w:t xml:space="preserve">of the user </w:t>
      </w:r>
      <w:r w:rsidR="005466E3">
        <w:t>whose</w:t>
      </w:r>
      <w:r>
        <w:t xml:space="preserve"> level of </w:t>
      </w:r>
      <w:r w:rsidR="005466E3">
        <w:t>privilege</w:t>
      </w:r>
      <w:r>
        <w:t xml:space="preserve"> </w:t>
      </w:r>
      <w:r w:rsidR="005466E3">
        <w:t>must</w:t>
      </w:r>
      <w:r>
        <w:t xml:space="preserve"> be used during the execution of the script.</w:t>
      </w:r>
    </w:p>
    <w:p w14:paraId="0A63D0EA" w14:textId="77777777" w:rsidR="006B0C6D" w:rsidRDefault="006B0C6D" w:rsidP="001E01A9"/>
    <w:p w14:paraId="0A63D0EB" w14:textId="77777777" w:rsidR="006B0C6D" w:rsidRDefault="006B0C6D" w:rsidP="004C53DD">
      <w:pPr>
        <w:numPr>
          <w:ilvl w:val="0"/>
          <w:numId w:val="7"/>
        </w:numPr>
      </w:pPr>
      <w:r>
        <w:t xml:space="preserve">The user </w:t>
      </w:r>
      <w:r w:rsidR="005466E3">
        <w:t xml:space="preserve">account of the target privilege </w:t>
      </w:r>
      <w:r>
        <w:t xml:space="preserve">exists on the machine </w:t>
      </w:r>
      <w:r w:rsidR="00416D4F">
        <w:t>(</w:t>
      </w:r>
      <w:r w:rsidR="005466E3">
        <w:t>unless</w:t>
      </w:r>
      <w:r>
        <w:t xml:space="preserve"> it is a QMA signed script</w:t>
      </w:r>
      <w:r w:rsidR="00416D4F">
        <w:t>)</w:t>
      </w:r>
      <w:r>
        <w:t>.</w:t>
      </w:r>
    </w:p>
    <w:p w14:paraId="0A63D0EC" w14:textId="77777777" w:rsidR="00C32F3D" w:rsidRDefault="00C32F3D" w:rsidP="00C32F3D"/>
    <w:p w14:paraId="0A63D0ED" w14:textId="77777777" w:rsidR="006B0C6D" w:rsidRDefault="006B0C6D" w:rsidP="004C53DD">
      <w:pPr>
        <w:numPr>
          <w:ilvl w:val="0"/>
          <w:numId w:val="7"/>
        </w:numPr>
      </w:pPr>
      <w:r>
        <w:t xml:space="preserve">The script’s digital signature successfully verifies against the </w:t>
      </w:r>
      <w:r w:rsidR="005466E3">
        <w:t xml:space="preserve">public key in the </w:t>
      </w:r>
      <w:r>
        <w:t>target user</w:t>
      </w:r>
      <w:r w:rsidR="000746CD">
        <w:t>’</w:t>
      </w:r>
      <w:r>
        <w:t xml:space="preserve">s certificate or </w:t>
      </w:r>
      <w:r w:rsidR="005466E3">
        <w:t xml:space="preserve">in the </w:t>
      </w:r>
      <w:r>
        <w:t>QMA certificate</w:t>
      </w:r>
      <w:r w:rsidR="00416D4F">
        <w:t xml:space="preserve"> if the target privilege is the QMA</w:t>
      </w:r>
      <w:r>
        <w:t>.</w:t>
      </w:r>
      <w:r w:rsidR="00D06733">
        <w:t xml:space="preserve"> </w:t>
      </w:r>
    </w:p>
    <w:p w14:paraId="0A63D0EE" w14:textId="77777777" w:rsidR="006B0C6D" w:rsidRDefault="006B0C6D" w:rsidP="001E01A9"/>
    <w:p w14:paraId="0A63D0EF" w14:textId="77777777" w:rsidR="005466E3" w:rsidRDefault="005466E3" w:rsidP="001E01A9">
      <w:r>
        <w:t>If all the above requirements are satisfied then the machine will execute the script at the privilege level of the certificate holder.</w:t>
      </w:r>
    </w:p>
    <w:p w14:paraId="0A63D0F0" w14:textId="77777777" w:rsidR="006B0C6D" w:rsidRDefault="006B0C6D" w:rsidP="001E01A9"/>
    <w:p w14:paraId="0A63D0F1" w14:textId="16F452E2" w:rsidR="00C632EB" w:rsidRDefault="00E0423D" w:rsidP="00D66638">
      <w:pPr>
        <w:rPr>
          <w:i/>
        </w:rPr>
      </w:pPr>
      <w:r>
        <w:rPr>
          <w:i/>
        </w:rPr>
        <w:t xml:space="preserve">Design note: </w:t>
      </w:r>
      <w:r w:rsidR="00485813">
        <w:rPr>
          <w:i/>
        </w:rPr>
        <w:t xml:space="preserve">If executing scripts by proxy finds an application that utilises it heavily, </w:t>
      </w:r>
      <w:r w:rsidR="00463F40" w:rsidRPr="008F0781">
        <w:rPr>
          <w:i/>
        </w:rPr>
        <w:t xml:space="preserve">the </w:t>
      </w:r>
      <w:r w:rsidR="006B0C6D">
        <w:rPr>
          <w:i/>
        </w:rPr>
        <w:t xml:space="preserve">machine </w:t>
      </w:r>
      <w:r>
        <w:rPr>
          <w:i/>
        </w:rPr>
        <w:t>may</w:t>
      </w:r>
      <w:r w:rsidR="00485813">
        <w:rPr>
          <w:i/>
        </w:rPr>
        <w:t xml:space="preserve"> be required to </w:t>
      </w:r>
      <w:r w:rsidR="00463F40" w:rsidRPr="008F0781">
        <w:rPr>
          <w:i/>
        </w:rPr>
        <w:t xml:space="preserve">remember that a script has </w:t>
      </w:r>
      <w:r w:rsidR="00485813">
        <w:rPr>
          <w:i/>
        </w:rPr>
        <w:t xml:space="preserve">already </w:t>
      </w:r>
      <w:r w:rsidR="000746CD">
        <w:rPr>
          <w:i/>
        </w:rPr>
        <w:t xml:space="preserve">been </w:t>
      </w:r>
      <w:r w:rsidR="00463F40" w:rsidRPr="008F0781">
        <w:rPr>
          <w:i/>
        </w:rPr>
        <w:t>authenticated</w:t>
      </w:r>
      <w:r w:rsidR="006B0C6D">
        <w:rPr>
          <w:i/>
        </w:rPr>
        <w:t xml:space="preserve"> for</w:t>
      </w:r>
      <w:r w:rsidR="004C76CD">
        <w:rPr>
          <w:i/>
        </w:rPr>
        <w:t xml:space="preserve"> reuse</w:t>
      </w:r>
      <w:r w:rsidR="00463F40" w:rsidRPr="008F0781">
        <w:rPr>
          <w:i/>
        </w:rPr>
        <w:t>.</w:t>
      </w:r>
    </w:p>
    <w:p w14:paraId="0A63D0F2" w14:textId="77777777" w:rsidR="000C3BE2" w:rsidRPr="000C3BE2" w:rsidRDefault="000C3BE2" w:rsidP="000C3BE2">
      <w:pPr>
        <w:rPr>
          <w:i/>
        </w:rPr>
      </w:pPr>
    </w:p>
    <w:p w14:paraId="0A63D0F3" w14:textId="77777777" w:rsidR="005B62C2" w:rsidRPr="005B62C2" w:rsidRDefault="005B62C2" w:rsidP="00081CCD">
      <w:pPr>
        <w:pStyle w:val="Heading2"/>
      </w:pPr>
      <w:bookmarkStart w:id="356" w:name="_Ref341862224"/>
      <w:bookmarkStart w:id="357" w:name="_Toc105778500"/>
      <w:r w:rsidRPr="005B62C2">
        <w:t>Overloading QCOM API functions</w:t>
      </w:r>
      <w:bookmarkEnd w:id="356"/>
      <w:bookmarkEnd w:id="357"/>
    </w:p>
    <w:p w14:paraId="0A63D0F4" w14:textId="77777777" w:rsidR="00C632EB" w:rsidRDefault="00C632EB" w:rsidP="00D66638"/>
    <w:p w14:paraId="0A63D0F5" w14:textId="77777777" w:rsidR="00346823" w:rsidRDefault="00692B24" w:rsidP="00D66638">
      <w:r>
        <w:t>I</w:t>
      </w:r>
      <w:r w:rsidR="00346823">
        <w:t>n Lua</w:t>
      </w:r>
      <w:r w:rsidR="000F6321">
        <w:t>,</w:t>
      </w:r>
      <w:r w:rsidR="00346823">
        <w:t xml:space="preserve"> overloading a function in the current environment is as simple as:</w:t>
      </w:r>
    </w:p>
    <w:p w14:paraId="0A63D0F6" w14:textId="77777777" w:rsidR="00346823" w:rsidRDefault="00346823" w:rsidP="00D66638"/>
    <w:p w14:paraId="0A63D0F7" w14:textId="77777777" w:rsidR="00346823" w:rsidRPr="00346823" w:rsidRDefault="00346823" w:rsidP="00346823">
      <w:pPr>
        <w:pStyle w:val="CodeExample"/>
      </w:pPr>
      <w:r w:rsidRPr="00346823">
        <w:t>qcom_idInterfaceVersion</w:t>
      </w:r>
      <w:r>
        <w:t xml:space="preserve"> = myFunc</w:t>
      </w:r>
    </w:p>
    <w:p w14:paraId="0A63D0F8" w14:textId="77777777" w:rsidR="00346823" w:rsidRDefault="00346823" w:rsidP="00D66638"/>
    <w:p w14:paraId="0A63D0F9" w14:textId="79E6DDD1" w:rsidR="000F6321" w:rsidRDefault="00346823" w:rsidP="00D66638">
      <w:r>
        <w:t xml:space="preserve">However, </w:t>
      </w:r>
      <w:r w:rsidR="00BD0BA6">
        <w:t xml:space="preserve">as </w:t>
      </w:r>
      <w:r w:rsidR="00B04B29">
        <w:t>the Lua global environment in a QCOM machine is protected</w:t>
      </w:r>
      <w:r>
        <w:t xml:space="preserve"> (</w:t>
      </w:r>
      <w:r w:rsidR="001E23A6">
        <w:t xml:space="preserve">refer </w:t>
      </w:r>
      <w:r w:rsidR="00BD0BA6">
        <w:t xml:space="preserve">section </w:t>
      </w:r>
      <w:r w:rsidR="000F6321">
        <w:fldChar w:fldCharType="begin"/>
      </w:r>
      <w:r w:rsidR="000F6321">
        <w:instrText xml:space="preserve"> REF _Ref320030049 \r \h </w:instrText>
      </w:r>
      <w:r w:rsidR="000F6321">
        <w:fldChar w:fldCharType="separate"/>
      </w:r>
      <w:r w:rsidR="007038CE">
        <w:t>10.1</w:t>
      </w:r>
      <w:r w:rsidR="000F6321">
        <w:fldChar w:fldCharType="end"/>
      </w:r>
      <w:r>
        <w:t>)</w:t>
      </w:r>
      <w:r w:rsidR="00BD0BA6">
        <w:t>,</w:t>
      </w:r>
      <w:r w:rsidR="00B04B29">
        <w:t xml:space="preserve"> </w:t>
      </w:r>
      <w:r>
        <w:t xml:space="preserve">then </w:t>
      </w:r>
      <w:r w:rsidR="00B04B29">
        <w:t xml:space="preserve">a </w:t>
      </w:r>
      <w:r w:rsidR="005B62C2">
        <w:t xml:space="preserve">QCOM API function </w:t>
      </w:r>
      <w:r>
        <w:t xml:space="preserve">will be </w:t>
      </w:r>
      <w:r w:rsidR="00B04B29">
        <w:t xml:space="preserve">required </w:t>
      </w:r>
      <w:r w:rsidR="005B62C2">
        <w:t xml:space="preserve">which allows </w:t>
      </w:r>
      <w:r w:rsidR="000F6321">
        <w:t xml:space="preserve">only </w:t>
      </w:r>
      <w:r w:rsidR="005B62C2">
        <w:t xml:space="preserve">permitted </w:t>
      </w:r>
      <w:r w:rsidR="007D32A0">
        <w:t xml:space="preserve">QCOM </w:t>
      </w:r>
      <w:r w:rsidR="00B04B29">
        <w:t xml:space="preserve">users </w:t>
      </w:r>
      <w:r w:rsidR="004E7DA3">
        <w:t xml:space="preserve">(typically </w:t>
      </w:r>
      <w:r w:rsidR="00B04B29">
        <w:t>the QMA</w:t>
      </w:r>
      <w:r w:rsidR="004E7DA3">
        <w:t>)</w:t>
      </w:r>
      <w:r w:rsidR="00B04B29">
        <w:t xml:space="preserve"> </w:t>
      </w:r>
      <w:r w:rsidR="005B62C2">
        <w:t>to overload any of the QCOM API functions</w:t>
      </w:r>
      <w:r w:rsidR="004E7DA3">
        <w:rPr>
          <w:rStyle w:val="FootnoteReference"/>
        </w:rPr>
        <w:footnoteReference w:id="43"/>
      </w:r>
      <w:r w:rsidR="004E7DA3">
        <w:t xml:space="preserve"> </w:t>
      </w:r>
      <w:r w:rsidR="005B62C2">
        <w:t xml:space="preserve">in the </w:t>
      </w:r>
      <w:r w:rsidR="00A83D74">
        <w:t>QCOM Lua Engine</w:t>
      </w:r>
      <w:r w:rsidR="005B62C2">
        <w:t xml:space="preserve"> global environment.</w:t>
      </w:r>
    </w:p>
    <w:p w14:paraId="0A63D0FA" w14:textId="77777777" w:rsidR="000F6321" w:rsidRDefault="000F6321" w:rsidP="00D66638"/>
    <w:p w14:paraId="0A63D0FB" w14:textId="658751B3" w:rsidR="00F13DD4" w:rsidRDefault="002A237E" w:rsidP="00D66638">
      <w:r>
        <w:t xml:space="preserve">The </w:t>
      </w:r>
      <w:r w:rsidR="00947591">
        <w:t xml:space="preserve">proposed </w:t>
      </w:r>
      <w:r w:rsidR="00F13DD4">
        <w:t xml:space="preserve">supporting QCOM API </w:t>
      </w:r>
      <w:r>
        <w:t>function</w:t>
      </w:r>
      <w:r w:rsidR="00F13DD4">
        <w:t>s are:</w:t>
      </w:r>
    </w:p>
    <w:p w14:paraId="0A63D0FC" w14:textId="77777777" w:rsidR="00F13DD4" w:rsidRDefault="00F13DD4" w:rsidP="00D66638"/>
    <w:p w14:paraId="0A63D0FD" w14:textId="6CFFDAC7" w:rsidR="002A237E" w:rsidRPr="00B06DC8" w:rsidRDefault="00B06DC8" w:rsidP="00B06DC8">
      <w:pPr>
        <w:pStyle w:val="CodeExample"/>
      </w:pPr>
      <w:r>
        <w:rPr>
          <w:rStyle w:val="CodeExampleChar"/>
        </w:rPr>
        <w:fldChar w:fldCharType="begin"/>
      </w:r>
      <w:r>
        <w:rPr>
          <w:rStyle w:val="CodeExampleChar"/>
        </w:rPr>
        <w:instrText xml:space="preserve"> REF _Ref384910391 \h </w:instrText>
      </w:r>
      <w:r>
        <w:instrText xml:space="preserve"> \* MERGEFORMAT </w:instrText>
      </w:r>
      <w:r>
        <w:rPr>
          <w:rStyle w:val="CodeExampleChar"/>
        </w:rPr>
      </w:r>
      <w:r>
        <w:rPr>
          <w:rStyle w:val="CodeExampleChar"/>
        </w:rPr>
        <w:fldChar w:fldCharType="separate"/>
      </w:r>
      <w:r w:rsidR="007038CE" w:rsidRPr="00B06DC8">
        <w:t>qcom_luaOverload</w:t>
      </w:r>
      <w:r>
        <w:rPr>
          <w:rStyle w:val="CodeExampleChar"/>
        </w:rPr>
        <w:fldChar w:fldCharType="end"/>
      </w:r>
      <w:r w:rsidR="002A237E" w:rsidRPr="00B06DC8">
        <w:t>()</w:t>
      </w:r>
      <w:r w:rsidR="00800ED7">
        <w:t xml:space="preserve"> </w:t>
      </w:r>
      <w:r w:rsidR="00800ED7">
        <w:tab/>
        <w:t xml:space="preserve">-- refer section </w:t>
      </w:r>
      <w:r w:rsidR="00800ED7">
        <w:fldChar w:fldCharType="begin"/>
      </w:r>
      <w:r w:rsidR="00800ED7">
        <w:instrText xml:space="preserve"> REF _Ref384910391 \r \h </w:instrText>
      </w:r>
      <w:r w:rsidR="00800ED7">
        <w:fldChar w:fldCharType="separate"/>
      </w:r>
      <w:r w:rsidR="007038CE">
        <w:t>11.15.12</w:t>
      </w:r>
      <w:r w:rsidR="00800ED7">
        <w:fldChar w:fldCharType="end"/>
      </w:r>
    </w:p>
    <w:p w14:paraId="0A63D0FE" w14:textId="5927E3E6" w:rsidR="00F13DD4" w:rsidRPr="00B06DC8" w:rsidRDefault="00B06DC8" w:rsidP="00B06DC8">
      <w:pPr>
        <w:pStyle w:val="CodeExample"/>
      </w:pPr>
      <w:r>
        <w:rPr>
          <w:rStyle w:val="CodeExampleChar"/>
        </w:rPr>
        <w:fldChar w:fldCharType="begin"/>
      </w:r>
      <w:r>
        <w:rPr>
          <w:rStyle w:val="CodeExampleChar"/>
        </w:rPr>
        <w:instrText xml:space="preserve"> REF _Ref384910395 \h </w:instrText>
      </w:r>
      <w:r>
        <w:instrText xml:space="preserve"> \* MERGEFORMAT </w:instrText>
      </w:r>
      <w:r>
        <w:rPr>
          <w:rStyle w:val="CodeExampleChar"/>
        </w:rPr>
      </w:r>
      <w:r>
        <w:rPr>
          <w:rStyle w:val="CodeExampleChar"/>
        </w:rPr>
        <w:fldChar w:fldCharType="separate"/>
      </w:r>
      <w:r w:rsidR="007038CE" w:rsidRPr="00B06DC8">
        <w:t>qcom_luaOverload</w:t>
      </w:r>
      <w:r w:rsidR="007038CE">
        <w:t>Clear</w:t>
      </w:r>
      <w:r>
        <w:rPr>
          <w:rStyle w:val="CodeExampleChar"/>
        </w:rPr>
        <w:fldChar w:fldCharType="end"/>
      </w:r>
      <w:r w:rsidR="00F13DD4" w:rsidRPr="00B06DC8">
        <w:t>()</w:t>
      </w:r>
    </w:p>
    <w:p w14:paraId="0A63D0FF" w14:textId="77777777" w:rsidR="002A237E" w:rsidRDefault="002A237E" w:rsidP="00D66638"/>
    <w:p w14:paraId="3AA77DA1" w14:textId="082A4551" w:rsidR="003042A5" w:rsidRPr="003042A5" w:rsidRDefault="003042A5" w:rsidP="00D66638">
      <w:pPr>
        <w:rPr>
          <w:i/>
        </w:rPr>
      </w:pPr>
      <w:r w:rsidRPr="003042A5">
        <w:rPr>
          <w:i/>
        </w:rPr>
        <w:t xml:space="preserve">Note that these functions are not to be implemented </w:t>
      </w:r>
      <w:r>
        <w:rPr>
          <w:i/>
        </w:rPr>
        <w:t>until further notice (pending all risks listed below are sufficiently addressed)</w:t>
      </w:r>
      <w:r w:rsidRPr="003042A5">
        <w:rPr>
          <w:i/>
        </w:rPr>
        <w:t>.</w:t>
      </w:r>
    </w:p>
    <w:p w14:paraId="7885A8BE" w14:textId="77777777" w:rsidR="003042A5" w:rsidRDefault="003042A5" w:rsidP="00D66638"/>
    <w:p w14:paraId="0A63D100" w14:textId="1218DEA8" w:rsidR="00CC4DF6" w:rsidRDefault="00CC4DF6" w:rsidP="00D66638">
      <w:r>
        <w:lastRenderedPageBreak/>
        <w:t xml:space="preserve">Overloading a function in the </w:t>
      </w:r>
      <w:r w:rsidR="00A83D74">
        <w:t>QCOM Lua Engine</w:t>
      </w:r>
      <w:r>
        <w:t xml:space="preserve"> affects no</w:t>
      </w:r>
      <w:r w:rsidR="00B06DC8">
        <w:t>t only the global environment but</w:t>
      </w:r>
      <w:r>
        <w:t xml:space="preserve"> each QCOM user’s own environment.</w:t>
      </w:r>
      <w:r w:rsidR="00D06733">
        <w:t xml:space="preserve"> </w:t>
      </w:r>
      <w:r w:rsidR="00CF6F17">
        <w:t>The feature supports persistent overloads as well as chain calling the original function.</w:t>
      </w:r>
    </w:p>
    <w:p w14:paraId="0A63D101" w14:textId="77777777" w:rsidR="00CC4DF6" w:rsidRDefault="00CC4DF6" w:rsidP="00D66638"/>
    <w:p w14:paraId="0A63D102" w14:textId="1E90261C" w:rsidR="000F6321" w:rsidRDefault="000F6321" w:rsidP="000F6321">
      <w:r>
        <w:t xml:space="preserve">Once a function has been overloaded, </w:t>
      </w:r>
      <w:r w:rsidR="00775222">
        <w:t xml:space="preserve">then </w:t>
      </w:r>
      <w:r>
        <w:t>whenever it is subsequently called it will call the overloaded function rather than the original function.</w:t>
      </w:r>
    </w:p>
    <w:p w14:paraId="0A63D103" w14:textId="77777777" w:rsidR="0017447C" w:rsidRDefault="0017447C" w:rsidP="000F6321"/>
    <w:p w14:paraId="0A63D104" w14:textId="77777777" w:rsidR="0017447C" w:rsidRPr="0017447C" w:rsidRDefault="0017447C" w:rsidP="000F6321">
      <w:pPr>
        <w:rPr>
          <w:u w:val="single"/>
        </w:rPr>
      </w:pPr>
      <w:r w:rsidRPr="0017447C">
        <w:rPr>
          <w:u w:val="single"/>
        </w:rPr>
        <w:t>Risk</w:t>
      </w:r>
      <w:r w:rsidR="003D33F7">
        <w:rPr>
          <w:u w:val="single"/>
        </w:rPr>
        <w:t xml:space="preserve"> Assessment</w:t>
      </w:r>
    </w:p>
    <w:p w14:paraId="0A63D105" w14:textId="77777777" w:rsidR="000F6321" w:rsidRDefault="000F6321" w:rsidP="00D66638"/>
    <w:p w14:paraId="7BFE5F1C" w14:textId="0016DD34" w:rsidR="00816A13" w:rsidRDefault="00816A13" w:rsidP="00D66638">
      <w:r>
        <w:t xml:space="preserve">It will not be possible to overload any QLE Lua library functions made available to </w:t>
      </w:r>
      <w:r w:rsidR="005C2EB4">
        <w:t>QCOM user</w:t>
      </w:r>
      <w:r>
        <w:t>s, only QCOM API functions can be overloaded.</w:t>
      </w:r>
    </w:p>
    <w:p w14:paraId="0F82262D" w14:textId="77777777" w:rsidR="00816A13" w:rsidRDefault="00816A13" w:rsidP="00D66638"/>
    <w:p w14:paraId="40BB8494" w14:textId="104E95BA" w:rsidR="00726EFB" w:rsidRDefault="00283FE7" w:rsidP="00D66638">
      <w:r>
        <w:t xml:space="preserve">This feature </w:t>
      </w:r>
      <w:r w:rsidR="0017447C">
        <w:t xml:space="preserve">is </w:t>
      </w:r>
      <w:r>
        <w:t xml:space="preserve">generally </w:t>
      </w:r>
      <w:r w:rsidR="0017447C">
        <w:t xml:space="preserve">not </w:t>
      </w:r>
      <w:r>
        <w:t xml:space="preserve">a </w:t>
      </w:r>
      <w:r w:rsidR="00B04B29">
        <w:t>risk to machine</w:t>
      </w:r>
      <w:r w:rsidR="00B919ED">
        <w:t xml:space="preserve"> integrity</w:t>
      </w:r>
      <w:r w:rsidR="0017447C">
        <w:t xml:space="preserve"> </w:t>
      </w:r>
      <w:r w:rsidR="003D33F7">
        <w:t>provided</w:t>
      </w:r>
      <w:r w:rsidR="0017447C">
        <w:t xml:space="preserve"> the overload functions remain privileged only to the QMA. </w:t>
      </w:r>
      <w:r w:rsidR="003D33F7">
        <w:t>However t</w:t>
      </w:r>
      <w:r w:rsidR="0017447C">
        <w:t xml:space="preserve">he overload feature does pose </w:t>
      </w:r>
      <w:r w:rsidR="00B04B29">
        <w:t xml:space="preserve">a </w:t>
      </w:r>
      <w:r w:rsidR="003D33F7">
        <w:t xml:space="preserve">serious </w:t>
      </w:r>
      <w:r w:rsidR="0017447C">
        <w:t xml:space="preserve">privacy </w:t>
      </w:r>
      <w:r w:rsidR="003D33F7">
        <w:t xml:space="preserve">and integrity </w:t>
      </w:r>
      <w:r w:rsidR="00B04B29">
        <w:t>risk to QCOM user</w:t>
      </w:r>
      <w:r w:rsidR="0017447C">
        <w:t>s</w:t>
      </w:r>
      <w:r w:rsidR="00B04B29">
        <w:t xml:space="preserve"> </w:t>
      </w:r>
      <w:r w:rsidR="0017447C">
        <w:t xml:space="preserve">with respect to any data they may </w:t>
      </w:r>
      <w:r w:rsidR="003D33F7">
        <w:t xml:space="preserve">wish to keep protected </w:t>
      </w:r>
      <w:r w:rsidR="0017447C">
        <w:t xml:space="preserve">from </w:t>
      </w:r>
      <w:r w:rsidR="003D33F7">
        <w:t xml:space="preserve">even </w:t>
      </w:r>
      <w:r w:rsidR="0017447C">
        <w:t>the QMA.</w:t>
      </w:r>
      <w:r w:rsidR="00B04B29">
        <w:t xml:space="preserve"> </w:t>
      </w:r>
      <w:r w:rsidR="00C7697C">
        <w:t xml:space="preserve">This </w:t>
      </w:r>
      <w:r w:rsidR="003D33F7">
        <w:t xml:space="preserve">issue </w:t>
      </w:r>
      <w:r w:rsidR="00F542BF">
        <w:t xml:space="preserve">will </w:t>
      </w:r>
      <w:r w:rsidR="00C7697C">
        <w:t>be address</w:t>
      </w:r>
      <w:r w:rsidR="003D33F7">
        <w:t>ed</w:t>
      </w:r>
      <w:r w:rsidR="00726EFB">
        <w:t xml:space="preserve"> before the overload functions may be implemented</w:t>
      </w:r>
      <w:r w:rsidR="008C5D5E">
        <w:t xml:space="preserve">. </w:t>
      </w:r>
    </w:p>
    <w:p w14:paraId="671AF78F" w14:textId="77777777" w:rsidR="00726EFB" w:rsidRDefault="00726EFB" w:rsidP="00D66638"/>
    <w:p w14:paraId="0A63D106" w14:textId="38D29296" w:rsidR="0017447C" w:rsidRDefault="008C5D5E" w:rsidP="00D66638">
      <w:r>
        <w:t xml:space="preserve">Options considered </w:t>
      </w:r>
      <w:r w:rsidR="00726EFB">
        <w:t>to date</w:t>
      </w:r>
      <w:r w:rsidR="00C7697C">
        <w:t xml:space="preserve">: </w:t>
      </w:r>
    </w:p>
    <w:p w14:paraId="0A63D107" w14:textId="77777777" w:rsidR="00C7697C" w:rsidRDefault="00C7697C" w:rsidP="00D66638"/>
    <w:p w14:paraId="0A63D108" w14:textId="3D2DCB8C" w:rsidR="00C7697C" w:rsidRDefault="00C7697C" w:rsidP="00871C90">
      <w:pPr>
        <w:pStyle w:val="ListParagraph"/>
        <w:numPr>
          <w:ilvl w:val="0"/>
          <w:numId w:val="122"/>
        </w:numPr>
      </w:pPr>
      <w:r>
        <w:t xml:space="preserve">Limit the overload feature to </w:t>
      </w:r>
      <w:r w:rsidR="003D33F7">
        <w:t xml:space="preserve">machine </w:t>
      </w:r>
      <w:r>
        <w:t>debug mode</w:t>
      </w:r>
      <w:r w:rsidR="003D33F7">
        <w:t xml:space="preserve"> (i.e. make the overload feature unavailable in production machines)</w:t>
      </w:r>
    </w:p>
    <w:p w14:paraId="0A63D109" w14:textId="20E69127" w:rsidR="003D33F7" w:rsidRDefault="00C7697C" w:rsidP="00871C90">
      <w:pPr>
        <w:pStyle w:val="ListParagraph"/>
        <w:numPr>
          <w:ilvl w:val="0"/>
          <w:numId w:val="122"/>
        </w:numPr>
      </w:pPr>
      <w:r>
        <w:t xml:space="preserve">Provide an overload inhibit </w:t>
      </w:r>
      <w:r w:rsidR="003D33F7">
        <w:t xml:space="preserve">QCOM API </w:t>
      </w:r>
      <w:r>
        <w:t xml:space="preserve">function </w:t>
      </w:r>
      <w:r w:rsidR="003D33F7">
        <w:t xml:space="preserve">intended to be </w:t>
      </w:r>
      <w:r>
        <w:t xml:space="preserve">generally privileged out to </w:t>
      </w:r>
      <w:r w:rsidR="003D33F7">
        <w:t xml:space="preserve">all </w:t>
      </w:r>
      <w:r>
        <w:t xml:space="preserve">QCOM users </w:t>
      </w:r>
      <w:r w:rsidR="003D33F7">
        <w:t xml:space="preserve">so </w:t>
      </w:r>
      <w:r>
        <w:t>they can inhibit overloads on all or specific QCOM API functions</w:t>
      </w:r>
      <w:r w:rsidR="003D33F7">
        <w:t xml:space="preserve"> as they see fit</w:t>
      </w:r>
      <w:r>
        <w:t>.</w:t>
      </w:r>
    </w:p>
    <w:p w14:paraId="2E321560" w14:textId="19EEEE8D" w:rsidR="00285FEC" w:rsidRDefault="00285FEC" w:rsidP="00871C90">
      <w:pPr>
        <w:pStyle w:val="ListParagraph"/>
        <w:numPr>
          <w:ilvl w:val="0"/>
          <w:numId w:val="122"/>
        </w:numPr>
      </w:pPr>
      <w:r>
        <w:t xml:space="preserve">Constrain each function that overloads a QCOM API function into a bare bones jail (Lua environment) which has no access to the outside world or QCOM API or privileges in general. </w:t>
      </w:r>
    </w:p>
    <w:p w14:paraId="0A63D10A" w14:textId="77777777" w:rsidR="003D33F7" w:rsidRDefault="003D33F7" w:rsidP="00D66638"/>
    <w:p w14:paraId="0A63D10B" w14:textId="38B101A9" w:rsidR="0017447C" w:rsidRPr="0017447C" w:rsidRDefault="003D33F7" w:rsidP="00D66638">
      <w:pPr>
        <w:rPr>
          <w:u w:val="single"/>
        </w:rPr>
      </w:pPr>
      <w:r>
        <w:rPr>
          <w:u w:val="single"/>
        </w:rPr>
        <w:t xml:space="preserve">Potential </w:t>
      </w:r>
      <w:r w:rsidR="0017447C" w:rsidRPr="0017447C">
        <w:rPr>
          <w:u w:val="single"/>
        </w:rPr>
        <w:t>Benefits</w:t>
      </w:r>
      <w:r w:rsidR="000C5853">
        <w:rPr>
          <w:u w:val="single"/>
        </w:rPr>
        <w:t xml:space="preserve"> of Overloading</w:t>
      </w:r>
    </w:p>
    <w:p w14:paraId="0A63D10C" w14:textId="77777777" w:rsidR="0017447C" w:rsidRDefault="0017447C" w:rsidP="00D66638"/>
    <w:p w14:paraId="0A63D10D" w14:textId="77777777" w:rsidR="005B62C2" w:rsidRDefault="005B62C2" w:rsidP="00D66638">
      <w:r>
        <w:t xml:space="preserve">This </w:t>
      </w:r>
      <w:r w:rsidR="00300F55">
        <w:t xml:space="preserve">feature </w:t>
      </w:r>
      <w:r>
        <w:t>allows for the following benefits (in addition to all the classical benefits of function overloading</w:t>
      </w:r>
      <w:r w:rsidR="0023370B">
        <w:t xml:space="preserve"> in a programming language</w:t>
      </w:r>
      <w:r>
        <w:t>)</w:t>
      </w:r>
      <w:r w:rsidR="0058053B">
        <w:t xml:space="preserve"> and applications</w:t>
      </w:r>
      <w:r>
        <w:t>:</w:t>
      </w:r>
    </w:p>
    <w:p w14:paraId="0A63D10E" w14:textId="77777777" w:rsidR="005B62C2" w:rsidRDefault="005B62C2" w:rsidP="00D66638"/>
    <w:p w14:paraId="0A63D10F" w14:textId="77777777" w:rsidR="005B62C2" w:rsidRPr="005B62C2" w:rsidRDefault="005B62C2" w:rsidP="00D66638">
      <w:pPr>
        <w:rPr>
          <w:u w:val="single"/>
        </w:rPr>
      </w:pPr>
      <w:r w:rsidRPr="005B62C2">
        <w:rPr>
          <w:u w:val="single"/>
        </w:rPr>
        <w:t>Bug fixing and patching</w:t>
      </w:r>
    </w:p>
    <w:p w14:paraId="0A63D110" w14:textId="77777777" w:rsidR="005B62C2" w:rsidRDefault="005B62C2" w:rsidP="00D66638"/>
    <w:p w14:paraId="0A63D111" w14:textId="2BAFCBCF" w:rsidR="0067766B" w:rsidRDefault="005B62C2" w:rsidP="00D66638">
      <w:r>
        <w:t xml:space="preserve">As the </w:t>
      </w:r>
      <w:r w:rsidR="00A83D74">
        <w:t>QCOM Lua Engine</w:t>
      </w:r>
      <w:r>
        <w:t xml:space="preserve">, </w:t>
      </w:r>
      <w:r w:rsidR="00182163">
        <w:t xml:space="preserve">QCOM </w:t>
      </w:r>
      <w:r>
        <w:t xml:space="preserve">API and provided libraries will typically be hard-coded into the machine, </w:t>
      </w:r>
      <w:r w:rsidR="00532251">
        <w:t>overloading</w:t>
      </w:r>
      <w:r>
        <w:t xml:space="preserve"> makes it possible to patch </w:t>
      </w:r>
      <w:r w:rsidR="00B126DF">
        <w:t xml:space="preserve">a range of </w:t>
      </w:r>
      <w:r w:rsidR="00E3183A">
        <w:t xml:space="preserve">possible </w:t>
      </w:r>
      <w:r w:rsidR="00B126DF">
        <w:t xml:space="preserve">issues in the </w:t>
      </w:r>
      <w:r w:rsidR="00A83D74">
        <w:t>QCOM Lua Engine</w:t>
      </w:r>
      <w:r w:rsidR="00B126DF">
        <w:t xml:space="preserve"> and environment</w:t>
      </w:r>
      <w:r>
        <w:t xml:space="preserve"> even though those functions are </w:t>
      </w:r>
      <w:r w:rsidR="00CF6F38">
        <w:t>actually</w:t>
      </w:r>
      <w:r>
        <w:t xml:space="preserve"> hard-coded into the machine</w:t>
      </w:r>
      <w:r w:rsidR="0067766B">
        <w:t>s</w:t>
      </w:r>
      <w:r>
        <w:t>.</w:t>
      </w:r>
      <w:r w:rsidR="00D06733">
        <w:t xml:space="preserve"> </w:t>
      </w:r>
      <w:r w:rsidR="007164F4">
        <w:t>M</w:t>
      </w:r>
      <w:r w:rsidR="00E3183A">
        <w:t>issing sanity checks can be added or a function with a known vulnerability can possibly be fixed post production.</w:t>
      </w:r>
    </w:p>
    <w:p w14:paraId="0A63D112" w14:textId="77777777" w:rsidR="0067766B" w:rsidRDefault="0067766B" w:rsidP="00D66638"/>
    <w:p w14:paraId="0A63D113" w14:textId="77777777" w:rsidR="00B126DF" w:rsidRDefault="007164F4" w:rsidP="00D66638">
      <w:r>
        <w:t>I</w:t>
      </w:r>
      <w:r w:rsidR="00C85F11">
        <w:t>t may</w:t>
      </w:r>
      <w:r w:rsidR="00B126DF">
        <w:t xml:space="preserve"> also possible to </w:t>
      </w:r>
      <w:r w:rsidR="00CF6F38">
        <w:t xml:space="preserve">address </w:t>
      </w:r>
      <w:r w:rsidR="00B126DF">
        <w:t xml:space="preserve">issues </w:t>
      </w:r>
      <w:r>
        <w:t xml:space="preserve">that may occur should </w:t>
      </w:r>
      <w:r w:rsidR="00B126DF">
        <w:t>both the machine and QCOM user service running on the machine</w:t>
      </w:r>
      <w:r>
        <w:t xml:space="preserve"> </w:t>
      </w:r>
      <w:r w:rsidR="00B126DF">
        <w:t xml:space="preserve">no longer </w:t>
      </w:r>
      <w:r>
        <w:t xml:space="preserve">be </w:t>
      </w:r>
      <w:r w:rsidR="00B126DF">
        <w:t>supported by the vendors.</w:t>
      </w:r>
    </w:p>
    <w:p w14:paraId="0A63D114" w14:textId="77777777" w:rsidR="00B126DF" w:rsidRDefault="00B126DF" w:rsidP="00D66638"/>
    <w:p w14:paraId="0A63D115" w14:textId="77777777" w:rsidR="005B62C2" w:rsidRPr="005B62C2" w:rsidRDefault="005B62C2" w:rsidP="00D66638">
      <w:pPr>
        <w:rPr>
          <w:u w:val="single"/>
        </w:rPr>
      </w:pPr>
      <w:r w:rsidRPr="005B62C2">
        <w:rPr>
          <w:u w:val="single"/>
        </w:rPr>
        <w:t>Debugging</w:t>
      </w:r>
    </w:p>
    <w:p w14:paraId="0A63D116" w14:textId="77777777" w:rsidR="005B62C2" w:rsidRDefault="005B62C2" w:rsidP="00D66638"/>
    <w:p w14:paraId="0A63D117" w14:textId="06E403FB" w:rsidR="005B62C2" w:rsidRDefault="005B62C2" w:rsidP="00D66638">
      <w:r>
        <w:t xml:space="preserve">This allows for calls to any function in the </w:t>
      </w:r>
      <w:r w:rsidR="00A83D74">
        <w:t>QCOM Lua Engine</w:t>
      </w:r>
      <w:r>
        <w:t xml:space="preserve"> global environment to be intercepted for debugging purposes; even in production machines.</w:t>
      </w:r>
    </w:p>
    <w:p w14:paraId="0A63D118" w14:textId="77777777" w:rsidR="005B62C2" w:rsidRDefault="005B62C2" w:rsidP="00D66638"/>
    <w:p w14:paraId="0A63D119" w14:textId="77777777" w:rsidR="00232E87" w:rsidRPr="00232E87" w:rsidRDefault="00232E87" w:rsidP="00D66638">
      <w:pPr>
        <w:rPr>
          <w:u w:val="single"/>
        </w:rPr>
      </w:pPr>
      <w:r w:rsidRPr="00232E87">
        <w:rPr>
          <w:u w:val="single"/>
        </w:rPr>
        <w:t>Extensibility</w:t>
      </w:r>
    </w:p>
    <w:p w14:paraId="0A63D11A" w14:textId="77777777" w:rsidR="00232E87" w:rsidRDefault="00232E87" w:rsidP="00D66638"/>
    <w:p w14:paraId="0A63D11B" w14:textId="73816DEC" w:rsidR="005B62C2" w:rsidRDefault="00B126DF" w:rsidP="00D66638">
      <w:r>
        <w:t>The</w:t>
      </w:r>
      <w:r w:rsidR="004A001F">
        <w:t xml:space="preserve"> feature allows for the e</w:t>
      </w:r>
      <w:r w:rsidR="00626896">
        <w:t>xtension</w:t>
      </w:r>
      <w:r w:rsidR="001D14C8">
        <w:t>, improvement</w:t>
      </w:r>
      <w:r w:rsidR="005B62C2">
        <w:t xml:space="preserve"> or altering </w:t>
      </w:r>
      <w:r w:rsidR="001D14C8">
        <w:t xml:space="preserve">of </w:t>
      </w:r>
      <w:r w:rsidR="005B62C2">
        <w:t xml:space="preserve">the behaviour of </w:t>
      </w:r>
      <w:r w:rsidR="001D14C8">
        <w:t xml:space="preserve">the </w:t>
      </w:r>
      <w:r>
        <w:t>existing</w:t>
      </w:r>
      <w:r w:rsidR="005B62C2">
        <w:t xml:space="preserve"> hard-coded </w:t>
      </w:r>
      <w:r w:rsidR="00A83D74">
        <w:t>QCOM Lua Engine</w:t>
      </w:r>
      <w:r w:rsidR="005B62C2">
        <w:t xml:space="preserve"> API and global environment</w:t>
      </w:r>
      <w:r w:rsidR="00232E87">
        <w:t>.</w:t>
      </w:r>
    </w:p>
    <w:p w14:paraId="0A63D11C" w14:textId="77777777" w:rsidR="004A001F" w:rsidRDefault="004A001F" w:rsidP="00D66638"/>
    <w:p w14:paraId="0A63D11D" w14:textId="388BBF40" w:rsidR="00B126DF" w:rsidRDefault="00B126DF" w:rsidP="00B126DF">
      <w:r>
        <w:t xml:space="preserve">This feature can allow opportunities for the behaviour of existing user scripts to be changed </w:t>
      </w:r>
      <w:r w:rsidR="00C4129C">
        <w:t>(</w:t>
      </w:r>
      <w:r>
        <w:t xml:space="preserve">within the scope of its interface to the </w:t>
      </w:r>
      <w:r w:rsidR="00A83D74">
        <w:t>QCOM Lua Engine</w:t>
      </w:r>
      <w:r w:rsidR="00C4129C">
        <w:t>,</w:t>
      </w:r>
      <w:r w:rsidR="00485813">
        <w:t xml:space="preserve"> API and </w:t>
      </w:r>
      <w:r w:rsidR="00C4129C">
        <w:t xml:space="preserve">operating </w:t>
      </w:r>
      <w:r w:rsidR="00485813">
        <w:t>environment</w:t>
      </w:r>
      <w:r w:rsidR="00C4129C">
        <w:t>)</w:t>
      </w:r>
      <w:r w:rsidR="00485813">
        <w:t xml:space="preserve"> for various reasons.</w:t>
      </w:r>
    </w:p>
    <w:p w14:paraId="0A63D11E" w14:textId="77777777" w:rsidR="0058053B" w:rsidRDefault="0058053B" w:rsidP="00B126DF"/>
    <w:p w14:paraId="0A63D11F" w14:textId="77777777" w:rsidR="00B126DF" w:rsidRDefault="0058053B" w:rsidP="00D66638">
      <w:r>
        <w:t>Overloading allows existing QCOM API functions to have additional controls or sanity checks implemented post production.</w:t>
      </w:r>
      <w:r w:rsidR="00D06733">
        <w:t xml:space="preserve"> </w:t>
      </w:r>
      <w:r w:rsidR="0097305E">
        <w:t xml:space="preserve">It can satisfy a need </w:t>
      </w:r>
      <w:r>
        <w:t xml:space="preserve">to </w:t>
      </w:r>
      <w:r w:rsidR="0097305E">
        <w:t xml:space="preserve">be able to </w:t>
      </w:r>
      <w:r>
        <w:t xml:space="preserve">give a </w:t>
      </w:r>
      <w:r w:rsidR="0097305E">
        <w:t>specific QCOM user partial, crippled, changed, or controlled access to any QCOM API function</w:t>
      </w:r>
      <w:r>
        <w:t>.</w:t>
      </w:r>
      <w:r w:rsidR="00D06733">
        <w:t xml:space="preserve"> </w:t>
      </w:r>
    </w:p>
    <w:p w14:paraId="0A63D120" w14:textId="77777777" w:rsidR="00F253AA" w:rsidRDefault="00F253AA" w:rsidP="00D66638"/>
    <w:p w14:paraId="0A63D121" w14:textId="77777777" w:rsidR="00F253AA" w:rsidRDefault="00F253AA" w:rsidP="00D66638">
      <w:r>
        <w:t xml:space="preserve">Overloading can turn an existing QCOM API function from a single user only function </w:t>
      </w:r>
      <w:r w:rsidR="002E1276">
        <w:t>in</w:t>
      </w:r>
      <w:r>
        <w:t xml:space="preserve">to a function that support multi-users by </w:t>
      </w:r>
      <w:r w:rsidR="0097305E">
        <w:t xml:space="preserve">adding </w:t>
      </w:r>
      <w:r w:rsidR="002E1276">
        <w:t xml:space="preserve">appropriate </w:t>
      </w:r>
      <w:r>
        <w:t xml:space="preserve">contention </w:t>
      </w:r>
      <w:r w:rsidR="002E1276">
        <w:t>control</w:t>
      </w:r>
      <w:r>
        <w:t>.</w:t>
      </w:r>
    </w:p>
    <w:p w14:paraId="0A63D122" w14:textId="77777777" w:rsidR="00F253AA" w:rsidRDefault="00F253AA" w:rsidP="00D66638"/>
    <w:p w14:paraId="0A63D123" w14:textId="77777777" w:rsidR="00777820" w:rsidRDefault="00777820" w:rsidP="00D66638">
      <w:r w:rsidRPr="00777820">
        <w:rPr>
          <w:u w:val="single"/>
        </w:rPr>
        <w:t>Monitoring</w:t>
      </w:r>
    </w:p>
    <w:p w14:paraId="0A63D124" w14:textId="77777777" w:rsidR="00777820" w:rsidRDefault="00777820" w:rsidP="00D66638"/>
    <w:p w14:paraId="0A63D125" w14:textId="77777777" w:rsidR="00777820" w:rsidRDefault="00777820" w:rsidP="00D66638">
      <w:r>
        <w:t>There may be a need to see how many times a function is being ca</w:t>
      </w:r>
      <w:r w:rsidR="00620A45">
        <w:t>lled (and with what parameters)</w:t>
      </w:r>
      <w:r w:rsidR="00D06733">
        <w:t xml:space="preserve"> </w:t>
      </w:r>
      <w:r w:rsidR="00620A45">
        <w:t>f</w:t>
      </w:r>
      <w:r>
        <w:t>or performance monitoring, logging and debugging</w:t>
      </w:r>
      <w:r w:rsidR="002E1276">
        <w:t xml:space="preserve"> purposes</w:t>
      </w:r>
      <w:r>
        <w:t>.</w:t>
      </w:r>
    </w:p>
    <w:p w14:paraId="0A63D126" w14:textId="77777777" w:rsidR="00777820" w:rsidRDefault="00777820" w:rsidP="00D66638"/>
    <w:p w14:paraId="0A63D127" w14:textId="5E330BC3" w:rsidR="00777820" w:rsidRDefault="00777820" w:rsidP="00D66638">
      <w:r>
        <w:t>In this case the QCOM API function may be overloaded but its original behaviour is not changed</w:t>
      </w:r>
      <w:r w:rsidR="007164F4">
        <w:t>.</w:t>
      </w:r>
      <w:r w:rsidR="00FF6A55">
        <w:t xml:space="preserve"> </w:t>
      </w:r>
      <w:r w:rsidR="007164F4">
        <w:t>T</w:t>
      </w:r>
      <w:r>
        <w:t xml:space="preserve">he overload </w:t>
      </w:r>
      <w:r w:rsidR="007164F4">
        <w:t xml:space="preserve">will </w:t>
      </w:r>
      <w:r>
        <w:t>just enable the desired logging or monitoring.</w:t>
      </w:r>
    </w:p>
    <w:p w14:paraId="0A63D128" w14:textId="77777777" w:rsidR="00777820" w:rsidRDefault="00777820" w:rsidP="00D66638"/>
    <w:p w14:paraId="0A63D129" w14:textId="253106D2" w:rsidR="00777820" w:rsidRDefault="00777820" w:rsidP="00D66638">
      <w:r>
        <w:t xml:space="preserve">For example </w:t>
      </w:r>
      <w:r w:rsidR="00C85F11">
        <w:t>say there becomes</w:t>
      </w:r>
      <w:r>
        <w:t xml:space="preserve"> a requirement to log how many time</w:t>
      </w:r>
      <w:r w:rsidR="00FD63F8">
        <w:t>s</w:t>
      </w:r>
      <w:r w:rsidR="00C85F11">
        <w:t xml:space="preserve"> a parameter such as </w:t>
      </w:r>
      <w:r w:rsidRPr="00620A45">
        <w:rPr>
          <w:i/>
        </w:rPr>
        <w:t>maxbet</w:t>
      </w:r>
      <w:r>
        <w:t xml:space="preserve"> is changed by </w:t>
      </w:r>
      <w:r w:rsidR="00C85F11">
        <w:t xml:space="preserve">authorised </w:t>
      </w:r>
      <w:r>
        <w:t>users.</w:t>
      </w:r>
      <w:r w:rsidR="00D06733">
        <w:t xml:space="preserve"> </w:t>
      </w:r>
      <w:r>
        <w:t>Currently there is no inherent function for this</w:t>
      </w:r>
      <w:r w:rsidR="00C85F11">
        <w:t>,</w:t>
      </w:r>
      <w:r>
        <w:t xml:space="preserve"> </w:t>
      </w:r>
      <w:r w:rsidR="00B95B7B">
        <w:t>however</w:t>
      </w:r>
      <w:r>
        <w:t xml:space="preserve"> </w:t>
      </w:r>
      <w:r w:rsidR="00C85F11">
        <w:t xml:space="preserve">via an </w:t>
      </w:r>
      <w:r>
        <w:t xml:space="preserve">overload, </w:t>
      </w:r>
      <w:r w:rsidR="00C85F11">
        <w:t>the</w:t>
      </w:r>
      <w:r>
        <w:t xml:space="preserve"> desire</w:t>
      </w:r>
      <w:r w:rsidR="00620A45">
        <w:t>d</w:t>
      </w:r>
      <w:r>
        <w:t xml:space="preserve"> </w:t>
      </w:r>
      <w:r w:rsidR="00620A45">
        <w:t xml:space="preserve">level of </w:t>
      </w:r>
      <w:r>
        <w:t xml:space="preserve">monitoring of the max bet function can be inserted without affecting </w:t>
      </w:r>
      <w:r w:rsidR="00B95B7B">
        <w:t xml:space="preserve">any </w:t>
      </w:r>
      <w:r>
        <w:t xml:space="preserve">existing scripts </w:t>
      </w:r>
      <w:r w:rsidR="00620A45">
        <w:t>utilising</w:t>
      </w:r>
      <w:r>
        <w:t xml:space="preserve"> </w:t>
      </w:r>
      <w:r w:rsidR="00C85F11">
        <w:t>that</w:t>
      </w:r>
      <w:r>
        <w:t xml:space="preserve"> function.</w:t>
      </w:r>
    </w:p>
    <w:p w14:paraId="0A63D12A" w14:textId="77777777" w:rsidR="00620A45" w:rsidRDefault="00620A45" w:rsidP="00D66638"/>
    <w:p w14:paraId="0A63D12B" w14:textId="77777777" w:rsidR="00620A45" w:rsidRDefault="00620A45" w:rsidP="00D66638">
      <w:r>
        <w:t>With overloading it is possible for new events to be created off the invocation of functions.</w:t>
      </w:r>
    </w:p>
    <w:p w14:paraId="0A63D12C" w14:textId="77777777" w:rsidR="003D33F7" w:rsidRPr="00777820" w:rsidRDefault="003D33F7" w:rsidP="00D66638"/>
    <w:p w14:paraId="0A63D12D" w14:textId="77777777" w:rsidR="00C632EB" w:rsidRDefault="00601D53" w:rsidP="00601D53">
      <w:pPr>
        <w:pStyle w:val="Heading2"/>
      </w:pPr>
      <w:bookmarkStart w:id="358" w:name="_Toc105778501"/>
      <w:r>
        <w:t>Script Development Considerations</w:t>
      </w:r>
      <w:bookmarkEnd w:id="358"/>
    </w:p>
    <w:p w14:paraId="0A63D12E" w14:textId="77777777" w:rsidR="00601D53" w:rsidRDefault="00601D53" w:rsidP="00D66638"/>
    <w:p w14:paraId="09BC6426" w14:textId="4FC250D3" w:rsidR="008904C6" w:rsidRDefault="008904C6" w:rsidP="00D66638">
      <w:r>
        <w:t xml:space="preserve">This section primarily concerns </w:t>
      </w:r>
      <w:r w:rsidR="005C2EB4">
        <w:t>QCOM user</w:t>
      </w:r>
      <w:r>
        <w:t>s.</w:t>
      </w:r>
      <w:r w:rsidR="002C4C1B">
        <w:t xml:space="preserve"> </w:t>
      </w:r>
    </w:p>
    <w:p w14:paraId="29092D4A" w14:textId="77777777" w:rsidR="008904C6" w:rsidRDefault="008904C6" w:rsidP="00D66638"/>
    <w:p w14:paraId="2F553C88" w14:textId="77777777" w:rsidR="008904C6" w:rsidRDefault="00685308" w:rsidP="00D66638">
      <w:r>
        <w:t xml:space="preserve">QCOM </w:t>
      </w:r>
      <w:r w:rsidR="00F134C9">
        <w:t>users should</w:t>
      </w:r>
      <w:r w:rsidR="00601D53">
        <w:t xml:space="preserve"> keep in mind </w:t>
      </w:r>
      <w:r w:rsidR="008904C6">
        <w:t xml:space="preserve">the following things </w:t>
      </w:r>
      <w:r w:rsidR="00601D53">
        <w:t xml:space="preserve">when developing Lua scripts for </w:t>
      </w:r>
      <w:r w:rsidR="000C19ED">
        <w:t>QCOM machine</w:t>
      </w:r>
      <w:r w:rsidR="00601D53">
        <w:t>s</w:t>
      </w:r>
      <w:r w:rsidR="008904C6">
        <w:t>.</w:t>
      </w:r>
    </w:p>
    <w:p w14:paraId="5B9CED0B" w14:textId="77777777" w:rsidR="002C4C1B" w:rsidRDefault="002C4C1B" w:rsidP="00D66638"/>
    <w:p w14:paraId="2E3EB323" w14:textId="21365749" w:rsidR="002C4C1B" w:rsidRPr="002C4C1B" w:rsidRDefault="002C4C1B" w:rsidP="00D66638">
      <w:pPr>
        <w:rPr>
          <w:u w:val="single"/>
        </w:rPr>
      </w:pPr>
      <w:r w:rsidRPr="002C4C1B">
        <w:rPr>
          <w:u w:val="single"/>
        </w:rPr>
        <w:t>QSIM</w:t>
      </w:r>
      <w:r>
        <w:rPr>
          <w:u w:val="single"/>
        </w:rPr>
        <w:t xml:space="preserve"> 3</w:t>
      </w:r>
    </w:p>
    <w:p w14:paraId="366B0E06" w14:textId="77777777" w:rsidR="002C4C1B" w:rsidRDefault="002C4C1B" w:rsidP="00D66638"/>
    <w:p w14:paraId="2AD15EF4" w14:textId="1B67F6F4" w:rsidR="002C4C1B" w:rsidRDefault="00574503" w:rsidP="00D66638">
      <w:r>
        <w:t xml:space="preserve">Recommended for </w:t>
      </w:r>
      <w:r w:rsidR="005C2EB4">
        <w:t>QCOM user</w:t>
      </w:r>
      <w:r>
        <w:t xml:space="preserve">s. </w:t>
      </w:r>
      <w:r w:rsidR="002C4C1B">
        <w:t xml:space="preserve">QSIM 3 is </w:t>
      </w:r>
      <w:r w:rsidR="00FD5326">
        <w:t xml:space="preserve">a </w:t>
      </w:r>
      <w:r w:rsidR="002C4C1B">
        <w:t>QCOM 3 machine simulator</w:t>
      </w:r>
      <w:r w:rsidR="00FD5326">
        <w:t xml:space="preserve"> and QCOM 3 script IDE and debugger.</w:t>
      </w:r>
      <w:r w:rsidR="002C4C1B">
        <w:t xml:space="preserve"> </w:t>
      </w:r>
      <w:r>
        <w:t>Alternatively</w:t>
      </w:r>
      <w:r w:rsidR="00730E7F">
        <w:t>,</w:t>
      </w:r>
      <w:r>
        <w:t xml:space="preserve"> </w:t>
      </w:r>
      <w:r w:rsidR="005C2EB4">
        <w:t>QCOM user</w:t>
      </w:r>
      <w:r w:rsidR="00FD5326">
        <w:t>s</w:t>
      </w:r>
      <w:r>
        <w:t xml:space="preserve"> can also develop scripts using real QCOM 3 machines. The same debugging features are in both QSIM 3 and actual QCOM 3 machines. </w:t>
      </w:r>
      <w:r w:rsidR="00E41A36">
        <w:t>However</w:t>
      </w:r>
      <w:r w:rsidR="00F04C11">
        <w:t>,</w:t>
      </w:r>
      <w:r w:rsidR="00E41A36">
        <w:t xml:space="preserve"> </w:t>
      </w:r>
      <w:r>
        <w:t xml:space="preserve">QSIM 3 </w:t>
      </w:r>
      <w:r w:rsidR="00E41A36">
        <w:t xml:space="preserve">is often </w:t>
      </w:r>
      <w:r>
        <w:t>more convenient</w:t>
      </w:r>
      <w:r w:rsidR="00F04C11">
        <w:t xml:space="preserve"> for example,</w:t>
      </w:r>
      <w:r w:rsidR="00E41A36">
        <w:t xml:space="preserve"> as machine behaviour can be scripted, </w:t>
      </w:r>
      <w:r>
        <w:t xml:space="preserve">and can </w:t>
      </w:r>
      <w:r w:rsidR="00E41A36">
        <w:t xml:space="preserve">also </w:t>
      </w:r>
      <w:r>
        <w:t>do things like script performance benchmarking.</w:t>
      </w:r>
    </w:p>
    <w:p w14:paraId="3F67F5F7" w14:textId="77777777" w:rsidR="008904C6" w:rsidRDefault="008904C6" w:rsidP="00D66638"/>
    <w:p w14:paraId="5018917A" w14:textId="4CA50875" w:rsidR="008904C6" w:rsidRPr="008904C6" w:rsidRDefault="008904C6" w:rsidP="00D66638">
      <w:pPr>
        <w:rPr>
          <w:u w:val="single"/>
        </w:rPr>
      </w:pPr>
      <w:r w:rsidRPr="008904C6">
        <w:rPr>
          <w:u w:val="single"/>
        </w:rPr>
        <w:t>Power volatility</w:t>
      </w:r>
    </w:p>
    <w:p w14:paraId="5991E257" w14:textId="77777777" w:rsidR="008904C6" w:rsidRDefault="008904C6" w:rsidP="00D66638"/>
    <w:p w14:paraId="31D2AB35" w14:textId="533D2537" w:rsidR="00F542BF" w:rsidRDefault="008904C6" w:rsidP="00D66638">
      <w:r>
        <w:t>M</w:t>
      </w:r>
      <w:r w:rsidR="000C19ED">
        <w:t>achine</w:t>
      </w:r>
      <w:r w:rsidR="00685308">
        <w:t>s</w:t>
      </w:r>
      <w:r w:rsidR="000C19ED">
        <w:t xml:space="preserve"> </w:t>
      </w:r>
      <w:r w:rsidR="004E6949">
        <w:t>may lo</w:t>
      </w:r>
      <w:r w:rsidR="00601D53">
        <w:t>se power at any time.</w:t>
      </w:r>
      <w:r w:rsidR="00D06733">
        <w:t xml:space="preserve"> </w:t>
      </w:r>
      <w:r w:rsidR="00601D53">
        <w:t xml:space="preserve">Lua scripts </w:t>
      </w:r>
      <w:r w:rsidR="0075436E">
        <w:t xml:space="preserve">must </w:t>
      </w:r>
      <w:r w:rsidR="00601D53">
        <w:t xml:space="preserve">implement </w:t>
      </w:r>
      <w:r w:rsidR="0075436E">
        <w:t xml:space="preserve">their own </w:t>
      </w:r>
      <w:r w:rsidR="00601D53">
        <w:t xml:space="preserve">state protection/recovery as </w:t>
      </w:r>
      <w:r w:rsidR="006836EE">
        <w:t>necessary</w:t>
      </w:r>
      <w:r w:rsidR="00601D53">
        <w:t>.</w:t>
      </w:r>
      <w:r w:rsidR="00D06733">
        <w:t xml:space="preserve"> </w:t>
      </w:r>
      <w:r w:rsidR="00327C09">
        <w:t xml:space="preserve">A user can </w:t>
      </w:r>
      <w:r w:rsidR="007164F4">
        <w:t>utilise</w:t>
      </w:r>
      <w:r w:rsidR="00327C09">
        <w:t xml:space="preserve"> the QCOM API relating to persistent vari</w:t>
      </w:r>
      <w:r w:rsidR="00A51FF7">
        <w:t xml:space="preserve">ables </w:t>
      </w:r>
      <w:r w:rsidR="0008446C">
        <w:t>(</w:t>
      </w:r>
      <w:r w:rsidR="00685308">
        <w:t xml:space="preserve">refer </w:t>
      </w:r>
      <w:r w:rsidR="0008446C">
        <w:fldChar w:fldCharType="begin"/>
      </w:r>
      <w:r w:rsidR="0008446C">
        <w:instrText xml:space="preserve"> REF _Ref320190855 \r \h </w:instrText>
      </w:r>
      <w:r w:rsidR="0008446C">
        <w:fldChar w:fldCharType="separate"/>
      </w:r>
      <w:r w:rsidR="007038CE">
        <w:t>10.10</w:t>
      </w:r>
      <w:r w:rsidR="0008446C">
        <w:fldChar w:fldCharType="end"/>
      </w:r>
      <w:r w:rsidR="0008446C">
        <w:t xml:space="preserve">) </w:t>
      </w:r>
      <w:r w:rsidR="00A51FF7">
        <w:t xml:space="preserve">to </w:t>
      </w:r>
      <w:r w:rsidR="004F222E">
        <w:t xml:space="preserve">help </w:t>
      </w:r>
      <w:r w:rsidR="00A51FF7">
        <w:t xml:space="preserve">achieve persistence across </w:t>
      </w:r>
      <w:r w:rsidR="00692B24">
        <w:t xml:space="preserve">machine </w:t>
      </w:r>
      <w:r w:rsidR="00A51FF7">
        <w:t xml:space="preserve">power disruptions and </w:t>
      </w:r>
      <w:r w:rsidR="00692B24">
        <w:t>restarts</w:t>
      </w:r>
      <w:r w:rsidR="00A51FF7">
        <w:t>.</w:t>
      </w:r>
    </w:p>
    <w:p w14:paraId="3FAFF733" w14:textId="77777777" w:rsidR="00F542BF" w:rsidRDefault="00F542BF" w:rsidP="00D66638"/>
    <w:p w14:paraId="76F9834E" w14:textId="2B8A267A" w:rsidR="008904C6" w:rsidRPr="008904C6" w:rsidRDefault="008904C6" w:rsidP="00D66638">
      <w:pPr>
        <w:rPr>
          <w:u w:val="single"/>
        </w:rPr>
      </w:pPr>
      <w:r w:rsidRPr="008904C6">
        <w:rPr>
          <w:u w:val="single"/>
        </w:rPr>
        <w:t xml:space="preserve">Machine State </w:t>
      </w:r>
      <w:r w:rsidR="00BA4FE7">
        <w:rPr>
          <w:u w:val="single"/>
        </w:rPr>
        <w:t>Progression</w:t>
      </w:r>
    </w:p>
    <w:p w14:paraId="72425D12" w14:textId="77777777" w:rsidR="008904C6" w:rsidRDefault="008904C6" w:rsidP="00D66638"/>
    <w:p w14:paraId="171EA50A" w14:textId="612A9ED8" w:rsidR="008904C6" w:rsidRDefault="00F542BF" w:rsidP="008904C6">
      <w:r>
        <w:t>Refer</w:t>
      </w:r>
      <w:r w:rsidR="00D06733">
        <w:t xml:space="preserve"> </w:t>
      </w:r>
      <w:r w:rsidR="00BA4FE7">
        <w:t xml:space="preserve">to the requirements in </w:t>
      </w:r>
      <w:r w:rsidR="008904C6">
        <w:t xml:space="preserve">section </w:t>
      </w:r>
      <w:r w:rsidR="008904C6">
        <w:fldChar w:fldCharType="begin"/>
      </w:r>
      <w:r w:rsidR="008904C6">
        <w:instrText xml:space="preserve"> REF _Ref349210858 \r \h </w:instrText>
      </w:r>
      <w:r w:rsidR="008904C6">
        <w:fldChar w:fldCharType="separate"/>
      </w:r>
      <w:r w:rsidR="007038CE">
        <w:t>10.1</w:t>
      </w:r>
      <w:r w:rsidR="008904C6">
        <w:fldChar w:fldCharType="end"/>
      </w:r>
      <w:r w:rsidR="008904C6">
        <w:t xml:space="preserve">. The ramifications to </w:t>
      </w:r>
      <w:r w:rsidR="005C2EB4">
        <w:t>QCOM user</w:t>
      </w:r>
      <w:r w:rsidR="008904C6">
        <w:t xml:space="preserve">s regarding the requirements in </w:t>
      </w:r>
      <w:r w:rsidR="00BA4FE7">
        <w:t xml:space="preserve">the </w:t>
      </w:r>
      <w:r w:rsidR="008904C6">
        <w:t>section</w:t>
      </w:r>
      <w:r w:rsidR="00BA4FE7">
        <w:t>,</w:t>
      </w:r>
      <w:r w:rsidR="008904C6">
        <w:t xml:space="preserve"> mean that the example script lines below </w:t>
      </w:r>
      <w:r w:rsidR="00BA4FE7">
        <w:t xml:space="preserve">if executed in a QCOM </w:t>
      </w:r>
      <w:r w:rsidR="00BA4FE7">
        <w:lastRenderedPageBreak/>
        <w:t xml:space="preserve">3 machine, </w:t>
      </w:r>
      <w:r w:rsidR="008904C6">
        <w:t>would</w:t>
      </w:r>
      <w:r w:rsidR="008904C6" w:rsidRPr="000C3CEC">
        <w:t xml:space="preserve"> </w:t>
      </w:r>
      <w:r w:rsidR="008904C6">
        <w:t>cause the</w:t>
      </w:r>
      <w:r w:rsidR="008904C6" w:rsidRPr="000C3CEC">
        <w:t xml:space="preserve"> script to </w:t>
      </w:r>
      <w:r w:rsidR="008904C6">
        <w:t>never return and the owning QCOM user would invariably be quarantined (s</w:t>
      </w:r>
      <w:r w:rsidR="008904C6">
        <w:fldChar w:fldCharType="begin"/>
      </w:r>
      <w:r w:rsidR="008904C6">
        <w:instrText xml:space="preserve"> REF _Ref428270842 \r \h </w:instrText>
      </w:r>
      <w:r w:rsidR="008904C6">
        <w:fldChar w:fldCharType="separate"/>
      </w:r>
      <w:r w:rsidR="007038CE">
        <w:t>5.8</w:t>
      </w:r>
      <w:r w:rsidR="008904C6">
        <w:fldChar w:fldCharType="end"/>
      </w:r>
      <w:r w:rsidR="008904C6">
        <w:t xml:space="preserve">) as a result of the </w:t>
      </w:r>
      <w:r w:rsidR="008904C6">
        <w:fldChar w:fldCharType="begin"/>
      </w:r>
      <w:r w:rsidR="008904C6">
        <w:instrText xml:space="preserve"> REF _Ref444608989 \h </w:instrText>
      </w:r>
      <w:r w:rsidR="008904C6">
        <w:fldChar w:fldCharType="separate"/>
      </w:r>
      <w:r w:rsidR="007038CE">
        <w:t>User Lua Instruction Quota</w:t>
      </w:r>
      <w:r w:rsidR="008904C6">
        <w:fldChar w:fldCharType="end"/>
      </w:r>
      <w:r w:rsidR="008904C6">
        <w:t xml:space="preserve"> (s</w:t>
      </w:r>
      <w:r w:rsidR="008904C6">
        <w:fldChar w:fldCharType="begin"/>
      </w:r>
      <w:r w:rsidR="008904C6">
        <w:instrText xml:space="preserve"> REF _Ref444608989 \r \h </w:instrText>
      </w:r>
      <w:r w:rsidR="008904C6">
        <w:fldChar w:fldCharType="separate"/>
      </w:r>
      <w:r w:rsidR="007038CE">
        <w:t>5.5</w:t>
      </w:r>
      <w:r w:rsidR="008904C6">
        <w:fldChar w:fldCharType="end"/>
      </w:r>
      <w:r w:rsidR="008904C6">
        <w:t xml:space="preserve">). </w:t>
      </w:r>
    </w:p>
    <w:p w14:paraId="0DAE35A5" w14:textId="77777777" w:rsidR="008904C6" w:rsidRDefault="008904C6" w:rsidP="008904C6"/>
    <w:p w14:paraId="6F4CB994" w14:textId="77777777" w:rsidR="008904C6" w:rsidRDefault="008904C6" w:rsidP="008904C6">
      <w:pPr>
        <w:pStyle w:val="CodeExample"/>
        <w:pBdr>
          <w:top w:val="single" w:sz="4" w:space="1" w:color="auto"/>
          <w:left w:val="single" w:sz="4" w:space="4" w:color="auto"/>
          <w:bottom w:val="single" w:sz="4" w:space="1" w:color="auto"/>
          <w:right w:val="single" w:sz="4" w:space="4" w:color="auto"/>
        </w:pBdr>
        <w:shd w:val="clear" w:color="auto" w:fill="D9D9D9"/>
      </w:pPr>
      <w:r>
        <w:t>while (egmState() == “idle”) do … end – wait to leave idle</w:t>
      </w:r>
    </w:p>
    <w:p w14:paraId="6D785D45" w14:textId="77777777" w:rsidR="008904C6" w:rsidRDefault="008904C6" w:rsidP="008904C6">
      <w:pPr>
        <w:pStyle w:val="CodeExample"/>
        <w:pBdr>
          <w:top w:val="single" w:sz="4" w:space="1" w:color="auto"/>
          <w:left w:val="single" w:sz="4" w:space="4" w:color="auto"/>
          <w:bottom w:val="single" w:sz="4" w:space="1" w:color="auto"/>
          <w:right w:val="single" w:sz="4" w:space="4" w:color="auto"/>
        </w:pBdr>
        <w:shd w:val="clear" w:color="auto" w:fill="D9D9D9"/>
      </w:pPr>
      <w:r>
        <w:t>while (qcom_egmCreditMeter() == 0) do … end – wait for non-zero CM</w:t>
      </w:r>
    </w:p>
    <w:p w14:paraId="3D9F1FAB" w14:textId="77777777" w:rsidR="008904C6" w:rsidRDefault="008904C6" w:rsidP="008904C6"/>
    <w:p w14:paraId="14F4C3E0" w14:textId="54D52427" w:rsidR="00BA4FE7" w:rsidRDefault="008904C6" w:rsidP="008904C6">
      <w:r>
        <w:t xml:space="preserve">QCOM users cannot loop within a script while waiting for a machine state change because </w:t>
      </w:r>
      <w:r w:rsidR="00BA4FE7">
        <w:t xml:space="preserve">the state change </w:t>
      </w:r>
      <w:r>
        <w:t xml:space="preserve">will never happen. </w:t>
      </w:r>
      <w:r w:rsidRPr="00543F44">
        <w:rPr>
          <w:b/>
        </w:rPr>
        <w:t xml:space="preserve">From the perspective of a </w:t>
      </w:r>
      <w:r w:rsidR="005C2EB4" w:rsidRPr="00543F44">
        <w:rPr>
          <w:b/>
        </w:rPr>
        <w:t>QCOM user</w:t>
      </w:r>
      <w:r w:rsidR="00BA4FE7" w:rsidRPr="00543F44">
        <w:rPr>
          <w:b/>
        </w:rPr>
        <w:t>’s</w:t>
      </w:r>
      <w:r w:rsidRPr="00543F44">
        <w:rPr>
          <w:b/>
        </w:rPr>
        <w:t xml:space="preserve"> </w:t>
      </w:r>
      <w:r w:rsidR="00BA4FE7" w:rsidRPr="00543F44">
        <w:rPr>
          <w:b/>
        </w:rPr>
        <w:t xml:space="preserve">script </w:t>
      </w:r>
      <w:r w:rsidRPr="00543F44">
        <w:rPr>
          <w:b/>
        </w:rPr>
        <w:t>in a machine</w:t>
      </w:r>
      <w:r w:rsidR="00BA4FE7" w:rsidRPr="00543F44">
        <w:rPr>
          <w:b/>
        </w:rPr>
        <w:t>,</w:t>
      </w:r>
      <w:r w:rsidRPr="00543F44">
        <w:rPr>
          <w:b/>
        </w:rPr>
        <w:t xml:space="preserve"> the machine’s state will</w:t>
      </w:r>
      <w:r w:rsidRPr="00BA4FE7">
        <w:rPr>
          <w:b/>
        </w:rPr>
        <w:t xml:space="preserve"> only change between </w:t>
      </w:r>
      <w:r w:rsidR="00BA4FE7">
        <w:rPr>
          <w:b/>
        </w:rPr>
        <w:t xml:space="preserve">the dispatching of </w:t>
      </w:r>
      <w:r w:rsidRPr="00BA4FE7">
        <w:rPr>
          <w:b/>
        </w:rPr>
        <w:t xml:space="preserve">successive state events </w:t>
      </w:r>
      <w:r>
        <w:t>(s</w:t>
      </w:r>
      <w:r>
        <w:fldChar w:fldCharType="begin"/>
      </w:r>
      <w:r>
        <w:instrText xml:space="preserve"> REF _Ref339891148 \r \h </w:instrText>
      </w:r>
      <w:r>
        <w:fldChar w:fldCharType="separate"/>
      </w:r>
      <w:r w:rsidR="007038CE">
        <w:t>14</w:t>
      </w:r>
      <w:r>
        <w:fldChar w:fldCharType="end"/>
      </w:r>
      <w:r>
        <w:t>)</w:t>
      </w:r>
      <w:r w:rsidR="00BA4FE7">
        <w:t>.</w:t>
      </w:r>
    </w:p>
    <w:p w14:paraId="7EB1066F" w14:textId="77777777" w:rsidR="00BA4FE7" w:rsidRDefault="00BA4FE7" w:rsidP="008904C6"/>
    <w:p w14:paraId="1C8EC9DA" w14:textId="0079E7D1" w:rsidR="008904C6" w:rsidRDefault="00BA4FE7" w:rsidP="008904C6">
      <w:r>
        <w:t xml:space="preserve">Related: </w:t>
      </w:r>
      <w:r w:rsidR="008904C6">
        <w:t>QCOM API function</w:t>
      </w:r>
      <w:r w:rsidR="002C4C1B">
        <w:t xml:space="preserve"> </w:t>
      </w:r>
      <w:r w:rsidR="002C4C1B" w:rsidRPr="002C4C1B">
        <w:rPr>
          <w:rFonts w:ascii="Consolas" w:hAnsi="Consolas" w:cs="Consolas"/>
        </w:rPr>
        <w:fldChar w:fldCharType="begin"/>
      </w:r>
      <w:r w:rsidR="002C4C1B" w:rsidRPr="002C4C1B">
        <w:rPr>
          <w:rFonts w:ascii="Consolas" w:hAnsi="Consolas" w:cs="Consolas"/>
        </w:rPr>
        <w:instrText xml:space="preserve"> REF _Ref428268203 \h </w:instrText>
      </w:r>
      <w:r w:rsidR="002C4C1B">
        <w:rPr>
          <w:rFonts w:ascii="Consolas" w:hAnsi="Consolas" w:cs="Consolas"/>
        </w:rPr>
        <w:instrText xml:space="preserve"> \* MERGEFORMAT </w:instrText>
      </w:r>
      <w:r w:rsidR="002C4C1B" w:rsidRPr="002C4C1B">
        <w:rPr>
          <w:rFonts w:ascii="Consolas" w:hAnsi="Consolas" w:cs="Consolas"/>
        </w:rPr>
      </w:r>
      <w:r w:rsidR="002C4C1B" w:rsidRPr="002C4C1B">
        <w:rPr>
          <w:rFonts w:ascii="Consolas" w:hAnsi="Consolas" w:cs="Consolas"/>
        </w:rPr>
        <w:fldChar w:fldCharType="separate"/>
      </w:r>
      <w:r w:rsidR="007038CE" w:rsidRPr="007038CE">
        <w:rPr>
          <w:rFonts w:ascii="Consolas" w:hAnsi="Consolas" w:cs="Consolas"/>
        </w:rPr>
        <w:t>qcom_luaHookScript</w:t>
      </w:r>
      <w:r w:rsidR="002C4C1B" w:rsidRPr="002C4C1B">
        <w:rPr>
          <w:rFonts w:ascii="Consolas" w:hAnsi="Consolas" w:cs="Consolas"/>
        </w:rPr>
        <w:fldChar w:fldCharType="end"/>
      </w:r>
      <w:r w:rsidR="002C4C1B" w:rsidRPr="002C4C1B">
        <w:rPr>
          <w:rFonts w:ascii="Consolas" w:hAnsi="Consolas" w:cs="Consolas"/>
        </w:rPr>
        <w:t>()</w:t>
      </w:r>
      <w:r w:rsidR="002C4C1B">
        <w:t xml:space="preserve"> (s</w:t>
      </w:r>
      <w:r w:rsidR="002C4C1B">
        <w:fldChar w:fldCharType="begin"/>
      </w:r>
      <w:r w:rsidR="002C4C1B">
        <w:instrText xml:space="preserve"> REF _Ref428268203 \r \h </w:instrText>
      </w:r>
      <w:r w:rsidR="002C4C1B">
        <w:fldChar w:fldCharType="separate"/>
      </w:r>
      <w:r w:rsidR="007038CE">
        <w:t>11.15.4</w:t>
      </w:r>
      <w:r w:rsidR="002C4C1B">
        <w:fldChar w:fldCharType="end"/>
      </w:r>
      <w:r w:rsidR="002C4C1B">
        <w:t>)</w:t>
      </w:r>
      <w:r w:rsidR="008904C6">
        <w:t>.</w:t>
      </w:r>
    </w:p>
    <w:p w14:paraId="0395710D" w14:textId="77777777" w:rsidR="008904C6" w:rsidRDefault="008904C6" w:rsidP="00D66638"/>
    <w:p w14:paraId="0A63D130" w14:textId="4BC5BE31" w:rsidR="0008446C" w:rsidRPr="00730E7F" w:rsidRDefault="00730E7F" w:rsidP="00D66638">
      <w:pPr>
        <w:rPr>
          <w:u w:val="single"/>
        </w:rPr>
      </w:pPr>
      <w:r w:rsidRPr="00730E7F">
        <w:rPr>
          <w:u w:val="single"/>
        </w:rPr>
        <w:t>State events</w:t>
      </w:r>
    </w:p>
    <w:p w14:paraId="0A63D134" w14:textId="7C1E3E9B" w:rsidR="00813274" w:rsidRDefault="00206998" w:rsidP="00D66638">
      <w:r>
        <w:t xml:space="preserve"> </w:t>
      </w:r>
    </w:p>
    <w:p w14:paraId="2F54B439" w14:textId="14368CA7" w:rsidR="00730E7F" w:rsidRDefault="00730E7F" w:rsidP="00D66638">
      <w:r>
        <w:t>Scripts should consider that new data fields may be added to state events over the life of a script. Scripts should not see this an exception by default, but just ignore the new fields.</w:t>
      </w:r>
    </w:p>
    <w:p w14:paraId="2AC355D2" w14:textId="22C017B5" w:rsidR="00730E7F" w:rsidRDefault="00730E7F" w:rsidP="00D66638"/>
    <w:p w14:paraId="3E5A39FE" w14:textId="52EBFCC8" w:rsidR="00730E7F" w:rsidRDefault="00730E7F" w:rsidP="00D66638">
      <w:r>
        <w:t>Events</w:t>
      </w:r>
    </w:p>
    <w:p w14:paraId="424D7892" w14:textId="311752CE" w:rsidR="00730E7F" w:rsidRDefault="00730E7F" w:rsidP="00D66638"/>
    <w:p w14:paraId="66D0738A" w14:textId="0BBE8F67" w:rsidR="00730E7F" w:rsidRDefault="00730E7F" w:rsidP="00D66638">
      <w:r>
        <w:t>New data fields may be added to events over time. Scripts and associated systems should not see this an exception, but if the event is stored then store the new event data as well.</w:t>
      </w:r>
    </w:p>
    <w:p w14:paraId="32A279EE" w14:textId="77777777" w:rsidR="00730E7F" w:rsidRDefault="00730E7F" w:rsidP="00D66638"/>
    <w:p w14:paraId="0A63D13F" w14:textId="77777777" w:rsidR="00A415A3" w:rsidRDefault="00A415A3" w:rsidP="00A415A3">
      <w:pPr>
        <w:pStyle w:val="Heading2"/>
      </w:pPr>
      <w:bookmarkStart w:id="359" w:name="_Toc493240457"/>
      <w:bookmarkStart w:id="360" w:name="_Toc493240458"/>
      <w:bookmarkStart w:id="361" w:name="_Toc493240459"/>
      <w:bookmarkStart w:id="362" w:name="_Toc493240460"/>
      <w:bookmarkStart w:id="363" w:name="_Toc493240461"/>
      <w:bookmarkStart w:id="364" w:name="_Toc493240462"/>
      <w:bookmarkStart w:id="365" w:name="_Toc493240463"/>
      <w:bookmarkStart w:id="366" w:name="_Toc493240464"/>
      <w:bookmarkStart w:id="367" w:name="_Toc493240465"/>
      <w:bookmarkStart w:id="368" w:name="_Toc493240466"/>
      <w:bookmarkStart w:id="369" w:name="_Ref320190855"/>
      <w:bookmarkStart w:id="370" w:name="_Toc105778502"/>
      <w:bookmarkEnd w:id="359"/>
      <w:bookmarkEnd w:id="360"/>
      <w:bookmarkEnd w:id="361"/>
      <w:bookmarkEnd w:id="362"/>
      <w:bookmarkEnd w:id="363"/>
      <w:bookmarkEnd w:id="364"/>
      <w:bookmarkEnd w:id="365"/>
      <w:bookmarkEnd w:id="366"/>
      <w:bookmarkEnd w:id="367"/>
      <w:bookmarkEnd w:id="368"/>
      <w:r>
        <w:t>Persistent Variables</w:t>
      </w:r>
      <w:bookmarkEnd w:id="369"/>
      <w:bookmarkEnd w:id="370"/>
    </w:p>
    <w:p w14:paraId="0A63D140" w14:textId="77777777" w:rsidR="00017EDE" w:rsidRDefault="00017EDE" w:rsidP="00017EDE">
      <w:pPr>
        <w:rPr>
          <w:i/>
        </w:rPr>
      </w:pPr>
    </w:p>
    <w:p w14:paraId="0A63D141" w14:textId="77777777" w:rsidR="00017EDE" w:rsidRDefault="00017EDE" w:rsidP="00017EDE">
      <w:pPr>
        <w:rPr>
          <w:i/>
        </w:rPr>
      </w:pPr>
      <w:r w:rsidRPr="00FD47FD">
        <w:rPr>
          <w:i/>
        </w:rPr>
        <w:t>Design Requirements:</w:t>
      </w:r>
    </w:p>
    <w:p w14:paraId="0A63D142" w14:textId="77777777" w:rsidR="00017EDE" w:rsidRDefault="00017EDE" w:rsidP="00017EDE">
      <w:pPr>
        <w:rPr>
          <w:i/>
        </w:rPr>
      </w:pPr>
    </w:p>
    <w:p w14:paraId="0A63D143" w14:textId="77777777" w:rsidR="00017EDE" w:rsidRDefault="00017EDE" w:rsidP="00DB2279">
      <w:pPr>
        <w:numPr>
          <w:ilvl w:val="0"/>
          <w:numId w:val="38"/>
        </w:numPr>
        <w:rPr>
          <w:i/>
        </w:rPr>
      </w:pPr>
      <w:r>
        <w:rPr>
          <w:i/>
        </w:rPr>
        <w:t>There must be method</w:t>
      </w:r>
      <w:r w:rsidR="003653E3">
        <w:rPr>
          <w:i/>
        </w:rPr>
        <w:t>s</w:t>
      </w:r>
      <w:r>
        <w:rPr>
          <w:i/>
        </w:rPr>
        <w:t xml:space="preserve"> in which a </w:t>
      </w:r>
      <w:r w:rsidR="003653E3">
        <w:rPr>
          <w:i/>
        </w:rPr>
        <w:t xml:space="preserve">QCOM </w:t>
      </w:r>
      <w:r>
        <w:rPr>
          <w:i/>
        </w:rPr>
        <w:t xml:space="preserve">user can have the machine store a limited amount of user data persistently (i.e. </w:t>
      </w:r>
      <w:r w:rsidR="006F0180">
        <w:rPr>
          <w:i/>
        </w:rPr>
        <w:t xml:space="preserve">data is </w:t>
      </w:r>
      <w:r>
        <w:rPr>
          <w:i/>
        </w:rPr>
        <w:t xml:space="preserve">preserved across </w:t>
      </w:r>
      <w:r w:rsidR="006F0180">
        <w:rPr>
          <w:i/>
        </w:rPr>
        <w:t xml:space="preserve">machine restarts </w:t>
      </w:r>
      <w:r>
        <w:rPr>
          <w:i/>
        </w:rPr>
        <w:t>and power failures)</w:t>
      </w:r>
    </w:p>
    <w:p w14:paraId="0A63D144" w14:textId="77777777" w:rsidR="00017EDE" w:rsidRDefault="00017EDE" w:rsidP="00DB2279">
      <w:pPr>
        <w:numPr>
          <w:ilvl w:val="0"/>
          <w:numId w:val="38"/>
        </w:numPr>
        <w:rPr>
          <w:i/>
        </w:rPr>
      </w:pPr>
      <w:r>
        <w:rPr>
          <w:i/>
        </w:rPr>
        <w:t xml:space="preserve">There is predicted demand for </w:t>
      </w:r>
      <w:r w:rsidR="002E436B">
        <w:rPr>
          <w:i/>
        </w:rPr>
        <w:t xml:space="preserve">QCOM </w:t>
      </w:r>
      <w:r>
        <w:rPr>
          <w:i/>
        </w:rPr>
        <w:t>user</w:t>
      </w:r>
      <w:r w:rsidR="002E436B">
        <w:rPr>
          <w:i/>
        </w:rPr>
        <w:t>s</w:t>
      </w:r>
      <w:r>
        <w:rPr>
          <w:i/>
        </w:rPr>
        <w:t xml:space="preserve"> </w:t>
      </w:r>
      <w:r w:rsidR="002E436B">
        <w:rPr>
          <w:i/>
        </w:rPr>
        <w:t xml:space="preserve">needing </w:t>
      </w:r>
      <w:r>
        <w:rPr>
          <w:i/>
        </w:rPr>
        <w:t>the ability to make their</w:t>
      </w:r>
      <w:r w:rsidR="006F0180">
        <w:rPr>
          <w:i/>
        </w:rPr>
        <w:t xml:space="preserve"> persistent variables private or</w:t>
      </w:r>
      <w:r>
        <w:rPr>
          <w:i/>
        </w:rPr>
        <w:t xml:space="preserve"> </w:t>
      </w:r>
      <w:r w:rsidR="003653E3">
        <w:rPr>
          <w:i/>
        </w:rPr>
        <w:t>public (</w:t>
      </w:r>
      <w:r>
        <w:rPr>
          <w:i/>
        </w:rPr>
        <w:t>read</w:t>
      </w:r>
      <w:r w:rsidR="00C85F11">
        <w:rPr>
          <w:i/>
        </w:rPr>
        <w:t>-</w:t>
      </w:r>
      <w:r>
        <w:rPr>
          <w:i/>
        </w:rPr>
        <w:t>only</w:t>
      </w:r>
      <w:r w:rsidR="003653E3">
        <w:rPr>
          <w:i/>
        </w:rPr>
        <w:t>)</w:t>
      </w:r>
      <w:r w:rsidR="00C85F11">
        <w:rPr>
          <w:i/>
        </w:rPr>
        <w:t>.</w:t>
      </w:r>
      <w:r>
        <w:rPr>
          <w:i/>
        </w:rPr>
        <w:t xml:space="preserve"> </w:t>
      </w:r>
      <w:r w:rsidR="00D52AFE">
        <w:rPr>
          <w:i/>
        </w:rPr>
        <w:t>U</w:t>
      </w:r>
      <w:r>
        <w:rPr>
          <w:i/>
        </w:rPr>
        <w:t>ser</w:t>
      </w:r>
      <w:r w:rsidR="00205123">
        <w:rPr>
          <w:i/>
        </w:rPr>
        <w:t>s</w:t>
      </w:r>
      <w:r>
        <w:rPr>
          <w:i/>
        </w:rPr>
        <w:t xml:space="preserve"> may need to store password</w:t>
      </w:r>
      <w:r w:rsidR="00205123">
        <w:rPr>
          <w:i/>
        </w:rPr>
        <w:t>s</w:t>
      </w:r>
      <w:r>
        <w:rPr>
          <w:i/>
        </w:rPr>
        <w:t xml:space="preserve"> or </w:t>
      </w:r>
      <w:r w:rsidR="00205123">
        <w:rPr>
          <w:i/>
        </w:rPr>
        <w:t xml:space="preserve">private </w:t>
      </w:r>
      <w:r>
        <w:rPr>
          <w:i/>
        </w:rPr>
        <w:t>key</w:t>
      </w:r>
      <w:r w:rsidR="00205123">
        <w:rPr>
          <w:i/>
        </w:rPr>
        <w:t>s</w:t>
      </w:r>
      <w:r>
        <w:rPr>
          <w:i/>
        </w:rPr>
        <w:t xml:space="preserve"> </w:t>
      </w:r>
      <w:r w:rsidR="00205123">
        <w:rPr>
          <w:i/>
        </w:rPr>
        <w:t xml:space="preserve">for </w:t>
      </w:r>
      <w:r>
        <w:rPr>
          <w:i/>
        </w:rPr>
        <w:t>access to an external server o</w:t>
      </w:r>
      <w:r w:rsidR="00205123">
        <w:rPr>
          <w:i/>
        </w:rPr>
        <w:t>r</w:t>
      </w:r>
      <w:r>
        <w:rPr>
          <w:i/>
        </w:rPr>
        <w:t xml:space="preserve"> database</w:t>
      </w:r>
      <w:r w:rsidR="00D52AFE">
        <w:rPr>
          <w:i/>
        </w:rPr>
        <w:t xml:space="preserve"> or they </w:t>
      </w:r>
      <w:r w:rsidR="002E436B">
        <w:rPr>
          <w:i/>
        </w:rPr>
        <w:t>may wish to share information with other users</w:t>
      </w:r>
      <w:r>
        <w:rPr>
          <w:i/>
        </w:rPr>
        <w:t>.</w:t>
      </w:r>
    </w:p>
    <w:p w14:paraId="0A63D145" w14:textId="77777777" w:rsidR="00017EDE" w:rsidRDefault="00C86216" w:rsidP="00DB2279">
      <w:pPr>
        <w:numPr>
          <w:ilvl w:val="0"/>
          <w:numId w:val="38"/>
        </w:numPr>
        <w:rPr>
          <w:i/>
        </w:rPr>
      </w:pPr>
      <w:r>
        <w:rPr>
          <w:i/>
        </w:rPr>
        <w:t>Persistent variables</w:t>
      </w:r>
      <w:r w:rsidR="00205123">
        <w:rPr>
          <w:i/>
        </w:rPr>
        <w:t xml:space="preserve"> made private </w:t>
      </w:r>
      <w:r w:rsidR="00017EDE">
        <w:rPr>
          <w:i/>
        </w:rPr>
        <w:t>must not be accessible by anyone including the QMA.</w:t>
      </w:r>
    </w:p>
    <w:p w14:paraId="0A63D147" w14:textId="77CEA9B9" w:rsidR="00017EDE" w:rsidRPr="00726EFB" w:rsidRDefault="00017EDE" w:rsidP="00DB2279">
      <w:pPr>
        <w:numPr>
          <w:ilvl w:val="0"/>
          <w:numId w:val="38"/>
        </w:numPr>
        <w:rPr>
          <w:i/>
        </w:rPr>
      </w:pPr>
      <w:r>
        <w:rPr>
          <w:i/>
        </w:rPr>
        <w:t>Make the default PV private and</w:t>
      </w:r>
      <w:r w:rsidR="00F60C03">
        <w:rPr>
          <w:i/>
        </w:rPr>
        <w:t xml:space="preserve"> if made public then</w:t>
      </w:r>
      <w:r>
        <w:rPr>
          <w:i/>
        </w:rPr>
        <w:t xml:space="preserve"> </w:t>
      </w:r>
      <w:r w:rsidR="00C85F11">
        <w:rPr>
          <w:i/>
        </w:rPr>
        <w:t>it must be read-</w:t>
      </w:r>
      <w:r>
        <w:rPr>
          <w:i/>
        </w:rPr>
        <w:t>only (</w:t>
      </w:r>
      <w:r w:rsidR="00C85F11">
        <w:rPr>
          <w:i/>
        </w:rPr>
        <w:t>with respect to</w:t>
      </w:r>
      <w:r>
        <w:rPr>
          <w:i/>
        </w:rPr>
        <w:t xml:space="preserve"> other users)</w:t>
      </w:r>
      <w:r w:rsidR="00F60C03">
        <w:rPr>
          <w:i/>
        </w:rPr>
        <w:t>.</w:t>
      </w:r>
      <w:r>
        <w:rPr>
          <w:i/>
        </w:rPr>
        <w:t xml:space="preserve"> </w:t>
      </w:r>
      <w:r w:rsidR="00F60C03">
        <w:rPr>
          <w:i/>
        </w:rPr>
        <w:t>M</w:t>
      </w:r>
      <w:r>
        <w:rPr>
          <w:i/>
        </w:rPr>
        <w:t>ake user</w:t>
      </w:r>
      <w:r w:rsidR="00F60C03">
        <w:rPr>
          <w:i/>
        </w:rPr>
        <w:t>s</w:t>
      </w:r>
      <w:r>
        <w:rPr>
          <w:i/>
        </w:rPr>
        <w:t xml:space="preserve"> invoke specific API command</w:t>
      </w:r>
      <w:r w:rsidR="00D52AFE">
        <w:rPr>
          <w:i/>
        </w:rPr>
        <w:t>s</w:t>
      </w:r>
      <w:r>
        <w:rPr>
          <w:i/>
        </w:rPr>
        <w:t xml:space="preserve"> in order to share the data with other QCOM users.</w:t>
      </w:r>
    </w:p>
    <w:p w14:paraId="0A63D148" w14:textId="086D6D43" w:rsidR="00017EDE" w:rsidRDefault="00017EDE" w:rsidP="00DB2279">
      <w:pPr>
        <w:numPr>
          <w:ilvl w:val="0"/>
          <w:numId w:val="38"/>
        </w:numPr>
        <w:rPr>
          <w:i/>
        </w:rPr>
      </w:pPr>
      <w:r w:rsidRPr="00604E51">
        <w:rPr>
          <w:i/>
        </w:rPr>
        <w:t xml:space="preserve">The design </w:t>
      </w:r>
      <w:r>
        <w:rPr>
          <w:i/>
        </w:rPr>
        <w:t xml:space="preserve">or hosting environment </w:t>
      </w:r>
      <w:r w:rsidR="00D52AFE">
        <w:rPr>
          <w:i/>
        </w:rPr>
        <w:t>will</w:t>
      </w:r>
      <w:r w:rsidRPr="00604E51">
        <w:rPr>
          <w:i/>
        </w:rPr>
        <w:t xml:space="preserve"> </w:t>
      </w:r>
      <w:r>
        <w:rPr>
          <w:i/>
        </w:rPr>
        <w:t xml:space="preserve">take into consideration as necessary the fact </w:t>
      </w:r>
      <w:r w:rsidRPr="00604E51">
        <w:rPr>
          <w:i/>
        </w:rPr>
        <w:t>t</w:t>
      </w:r>
      <w:r>
        <w:rPr>
          <w:i/>
        </w:rPr>
        <w:t>hat some implementations of</w:t>
      </w:r>
      <w:r w:rsidRPr="00604E51">
        <w:rPr>
          <w:i/>
        </w:rPr>
        <w:t xml:space="preserve"> NV </w:t>
      </w:r>
      <w:r w:rsidR="00E839A7">
        <w:rPr>
          <w:i/>
        </w:rPr>
        <w:t>memory</w:t>
      </w:r>
      <w:r w:rsidR="00E839A7" w:rsidRPr="00604E51">
        <w:rPr>
          <w:i/>
        </w:rPr>
        <w:t xml:space="preserve"> </w:t>
      </w:r>
      <w:r w:rsidRPr="00604E51">
        <w:rPr>
          <w:i/>
        </w:rPr>
        <w:t>in machine</w:t>
      </w:r>
      <w:r>
        <w:rPr>
          <w:i/>
        </w:rPr>
        <w:t>s</w:t>
      </w:r>
      <w:r w:rsidRPr="00604E51">
        <w:rPr>
          <w:i/>
        </w:rPr>
        <w:t xml:space="preserve"> </w:t>
      </w:r>
      <w:r>
        <w:rPr>
          <w:i/>
        </w:rPr>
        <w:t>have</w:t>
      </w:r>
      <w:r w:rsidRPr="00604E51">
        <w:rPr>
          <w:i/>
        </w:rPr>
        <w:t xml:space="preserve"> </w:t>
      </w:r>
      <w:r>
        <w:rPr>
          <w:i/>
        </w:rPr>
        <w:t xml:space="preserve">well below typical memory r/w access times and is far more resource intensive. This is more of a design requirement relating to how the </w:t>
      </w:r>
      <w:r w:rsidR="00462156">
        <w:rPr>
          <w:i/>
        </w:rPr>
        <w:t>QCOM Lua Engine</w:t>
      </w:r>
      <w:r>
        <w:rPr>
          <w:i/>
        </w:rPr>
        <w:t xml:space="preserve"> will be hosted by a machine</w:t>
      </w:r>
      <w:r w:rsidR="001F16B0">
        <w:rPr>
          <w:i/>
        </w:rPr>
        <w:t xml:space="preserve"> which </w:t>
      </w:r>
      <w:r w:rsidR="00367B74">
        <w:rPr>
          <w:i/>
        </w:rPr>
        <w:t>will</w:t>
      </w:r>
      <w:r w:rsidR="001F16B0">
        <w:rPr>
          <w:i/>
        </w:rPr>
        <w:t xml:space="preserve"> take this into account</w:t>
      </w:r>
      <w:r w:rsidR="00D52AFE">
        <w:rPr>
          <w:i/>
        </w:rPr>
        <w:t>.</w:t>
      </w:r>
    </w:p>
    <w:p w14:paraId="0A63D149" w14:textId="77777777" w:rsidR="00017EDE" w:rsidRDefault="001F16B0" w:rsidP="00DB2279">
      <w:pPr>
        <w:numPr>
          <w:ilvl w:val="0"/>
          <w:numId w:val="38"/>
        </w:numPr>
        <w:rPr>
          <w:i/>
        </w:rPr>
      </w:pPr>
      <w:r>
        <w:rPr>
          <w:i/>
        </w:rPr>
        <w:t>General e</w:t>
      </w:r>
      <w:r w:rsidR="00017EDE">
        <w:rPr>
          <w:i/>
        </w:rPr>
        <w:t xml:space="preserve">vent buffers </w:t>
      </w:r>
      <w:r>
        <w:rPr>
          <w:i/>
        </w:rPr>
        <w:t xml:space="preserve">/ logs </w:t>
      </w:r>
      <w:r w:rsidR="00017EDE">
        <w:rPr>
          <w:i/>
        </w:rPr>
        <w:t>must be able to be saved as QCOM persistent variables</w:t>
      </w:r>
      <w:r w:rsidR="00D52AFE">
        <w:rPr>
          <w:i/>
        </w:rPr>
        <w:t>, i</w:t>
      </w:r>
      <w:r w:rsidR="00017EDE">
        <w:rPr>
          <w:i/>
        </w:rPr>
        <w:t>n the event a user wants to store an event buffer in PV space.</w:t>
      </w:r>
      <w:r w:rsidR="00D06733">
        <w:rPr>
          <w:i/>
        </w:rPr>
        <w:t xml:space="preserve"> </w:t>
      </w:r>
    </w:p>
    <w:p w14:paraId="0A63D14A" w14:textId="24BA9E9E" w:rsidR="00017EDE" w:rsidRDefault="00017EDE" w:rsidP="00DB2279">
      <w:pPr>
        <w:numPr>
          <w:ilvl w:val="0"/>
          <w:numId w:val="38"/>
        </w:numPr>
        <w:rPr>
          <w:i/>
        </w:rPr>
      </w:pPr>
      <w:r w:rsidRPr="001F16B0">
        <w:rPr>
          <w:i/>
        </w:rPr>
        <w:t xml:space="preserve">Support for </w:t>
      </w:r>
      <w:r w:rsidRPr="001F16B0">
        <w:rPr>
          <w:b/>
          <w:i/>
        </w:rPr>
        <w:t>nested tables</w:t>
      </w:r>
      <w:r w:rsidRPr="001F16B0">
        <w:rPr>
          <w:i/>
        </w:rPr>
        <w:t>.</w:t>
      </w:r>
    </w:p>
    <w:p w14:paraId="0A63D14B" w14:textId="5D136E12" w:rsidR="00B21AEC" w:rsidRPr="00B21AEC" w:rsidRDefault="00086AE9" w:rsidP="00DB2279">
      <w:pPr>
        <w:numPr>
          <w:ilvl w:val="0"/>
          <w:numId w:val="38"/>
        </w:numPr>
        <w:rPr>
          <w:i/>
        </w:rPr>
      </w:pPr>
      <w:r>
        <w:rPr>
          <w:i/>
        </w:rPr>
        <w:t xml:space="preserve">The solution must </w:t>
      </w:r>
      <w:r w:rsidR="00D52AFE">
        <w:rPr>
          <w:i/>
        </w:rPr>
        <w:t xml:space="preserve">be </w:t>
      </w:r>
      <w:r w:rsidR="00B21AEC" w:rsidRPr="00B21AEC">
        <w:rPr>
          <w:i/>
        </w:rPr>
        <w:t>able to implement lists, stacks and queues</w:t>
      </w:r>
      <w:r w:rsidR="00A85EEA">
        <w:rPr>
          <w:i/>
        </w:rPr>
        <w:t xml:space="preserve"> and </w:t>
      </w:r>
      <w:r w:rsidR="00B21AEC" w:rsidRPr="00B21AEC">
        <w:rPr>
          <w:i/>
        </w:rPr>
        <w:t>must also be suitable for the storage of a small number of certificates (being approximately 4-6k</w:t>
      </w:r>
      <w:r w:rsidR="00F2402B">
        <w:rPr>
          <w:i/>
        </w:rPr>
        <w:t>B</w:t>
      </w:r>
      <w:r w:rsidR="00B21AEC" w:rsidRPr="00B21AEC">
        <w:rPr>
          <w:i/>
        </w:rPr>
        <w:t xml:space="preserve"> each).</w:t>
      </w:r>
    </w:p>
    <w:p w14:paraId="0A63D14C" w14:textId="77777777" w:rsidR="00A415A3" w:rsidRDefault="00A415A3" w:rsidP="00A415A3"/>
    <w:p w14:paraId="0A63D14D" w14:textId="357C12E0" w:rsidR="003C5A2F" w:rsidRDefault="005A76EC" w:rsidP="00A415A3">
      <w:r>
        <w:lastRenderedPageBreak/>
        <w:t xml:space="preserve">QCOM </w:t>
      </w:r>
      <w:r w:rsidR="003C5A2F">
        <w:t xml:space="preserve">Persistent Variables </w:t>
      </w:r>
      <w:r w:rsidR="00017EDE">
        <w:t xml:space="preserve">provides </w:t>
      </w:r>
      <w:r w:rsidR="003C5A2F">
        <w:t xml:space="preserve">permitted </w:t>
      </w:r>
      <w:r w:rsidR="00017EDE">
        <w:t xml:space="preserve">QCOM users with a limited amount of non-volatile </w:t>
      </w:r>
      <w:r w:rsidR="00F45E11">
        <w:t xml:space="preserve">machine </w:t>
      </w:r>
      <w:r w:rsidR="00017EDE">
        <w:t>memory for the persistent storage of data.</w:t>
      </w:r>
      <w:r w:rsidR="008C68B6">
        <w:t xml:space="preserve"> </w:t>
      </w:r>
      <w:r w:rsidR="003C5A2F">
        <w:t>The machine must preserve QCOM user</w:t>
      </w:r>
      <w:r w:rsidR="00D52AFE">
        <w:t>-</w:t>
      </w:r>
      <w:r w:rsidR="003C5A2F">
        <w:t>created Persistent Variables across machine power fails and reboots.</w:t>
      </w:r>
      <w:r w:rsidR="00A94FFD" w:rsidRPr="00A94FFD">
        <w:rPr>
          <w:rStyle w:val="CheckPointMarkerChar"/>
        </w:rPr>
        <w:t xml:space="preserve"> </w:t>
      </w:r>
      <w:r w:rsidR="00A94FFD" w:rsidRPr="00D805A9">
        <w:rPr>
          <w:rStyle w:val="CheckPointMarkerChar"/>
        </w:rPr>
        <w:t>cp:</w:t>
      </w:r>
      <w:r w:rsidR="00A94FFD">
        <w:rPr>
          <w:rStyle w:val="EndnoteReference"/>
        </w:rPr>
        <w:endnoteReference w:id="112"/>
      </w:r>
      <w:r w:rsidR="0063240D">
        <w:t xml:space="preserve"> </w:t>
      </w:r>
      <w:r w:rsidR="004D7162">
        <w:t xml:space="preserve">The </w:t>
      </w:r>
      <w:r w:rsidR="00C22117">
        <w:t>QLE Lua software driver</w:t>
      </w:r>
      <w:r w:rsidR="004D7162" w:rsidRPr="00924A91" w:rsidDel="00924A91">
        <w:t xml:space="preserve"> </w:t>
      </w:r>
      <w:r w:rsidR="00EE7C98">
        <w:t xml:space="preserve">implements </w:t>
      </w:r>
      <w:r w:rsidR="00A94FFD">
        <w:t>PV API</w:t>
      </w:r>
      <w:r w:rsidR="00EE7C98">
        <w:t xml:space="preserve"> and </w:t>
      </w:r>
      <w:r w:rsidR="004D7162" w:rsidRPr="00924A91">
        <w:t>will</w:t>
      </w:r>
      <w:r w:rsidR="004D7162">
        <w:t xml:space="preserve"> let the machine know of any </w:t>
      </w:r>
      <w:r w:rsidR="00F04C11">
        <w:t xml:space="preserve">Persistent Variable </w:t>
      </w:r>
      <w:r w:rsidR="004D7162">
        <w:t>data updates on-the-fly.</w:t>
      </w:r>
    </w:p>
    <w:p w14:paraId="0A63D14E" w14:textId="77777777" w:rsidR="003C5A2F" w:rsidRDefault="003C5A2F" w:rsidP="00A415A3"/>
    <w:p w14:paraId="0A63D14F" w14:textId="77777777" w:rsidR="003C5A2F" w:rsidRDefault="003C5A2F" w:rsidP="00A415A3">
      <w:r>
        <w:t xml:space="preserve">QCOM Persistent Variables are suitable for a wide range of data such as events, meters, encryption keys, certificates, passwords and QCOM user state recovery information. </w:t>
      </w:r>
    </w:p>
    <w:p w14:paraId="0A63D150" w14:textId="77777777" w:rsidR="003C5A2F" w:rsidRDefault="003C5A2F" w:rsidP="00A415A3"/>
    <w:p w14:paraId="0A63D151" w14:textId="5B9B2F7D" w:rsidR="005A76EC" w:rsidRDefault="006F0180" w:rsidP="00A415A3">
      <w:r>
        <w:t>Implementation of QCOM Persistent Variables in QCOM machines is mandatory.</w:t>
      </w:r>
      <w:r w:rsidR="003C6A69" w:rsidRPr="00A94FFD">
        <w:rPr>
          <w:rStyle w:val="CheckPointMarkerChar"/>
        </w:rPr>
        <w:t xml:space="preserve"> </w:t>
      </w:r>
      <w:r w:rsidR="003C6A69" w:rsidRPr="00D805A9">
        <w:rPr>
          <w:rStyle w:val="CheckPointMarkerChar"/>
        </w:rPr>
        <w:t>cp:</w:t>
      </w:r>
      <w:r w:rsidR="003C6A69">
        <w:rPr>
          <w:rStyle w:val="EndnoteReference"/>
        </w:rPr>
        <w:endnoteReference w:id="113"/>
      </w:r>
    </w:p>
    <w:p w14:paraId="0A63D154" w14:textId="77777777" w:rsidR="00FD47FD" w:rsidRDefault="00FD47FD" w:rsidP="00A415A3"/>
    <w:p w14:paraId="0A63D157" w14:textId="623DAB08" w:rsidR="00067830" w:rsidRPr="003344C6" w:rsidRDefault="00017EDE" w:rsidP="00A415A3">
      <w:r>
        <w:t>The</w:t>
      </w:r>
      <w:r w:rsidR="00642AF3">
        <w:t xml:space="preserve"> machine must make available </w:t>
      </w:r>
      <w:r w:rsidR="007748E2">
        <w:t xml:space="preserve">a </w:t>
      </w:r>
      <w:r w:rsidR="00D21A12">
        <w:t>specified</w:t>
      </w:r>
      <w:r w:rsidR="007748E2">
        <w:t xml:space="preserve"> amount of</w:t>
      </w:r>
      <w:r w:rsidR="00734902">
        <w:t xml:space="preserve"> </w:t>
      </w:r>
      <w:r w:rsidR="005A76EC">
        <w:t xml:space="preserve">its </w:t>
      </w:r>
      <w:r w:rsidR="007748E2">
        <w:t>NV memory</w:t>
      </w:r>
      <w:r w:rsidR="00734902">
        <w:rPr>
          <w:rStyle w:val="FootnoteReference"/>
        </w:rPr>
        <w:footnoteReference w:id="44"/>
      </w:r>
      <w:r w:rsidR="00D06733">
        <w:t xml:space="preserve"> </w:t>
      </w:r>
      <w:r w:rsidR="007748E2">
        <w:t xml:space="preserve">for the purpose of storing </w:t>
      </w:r>
      <w:r w:rsidR="00D66B3E">
        <w:t>QCOM Persistent Variables</w:t>
      </w:r>
      <w:r w:rsidR="007748E2">
        <w:t>.</w:t>
      </w:r>
      <w:r w:rsidR="00EE7C98">
        <w:t xml:space="preserve"> </w:t>
      </w:r>
      <w:r w:rsidR="00067830">
        <w:t xml:space="preserve">The </w:t>
      </w:r>
      <w:r w:rsidR="00F31830">
        <w:t xml:space="preserve">total </w:t>
      </w:r>
      <w:r w:rsidR="00067830">
        <w:t xml:space="preserve">amount of </w:t>
      </w:r>
      <w:r w:rsidR="00F31830">
        <w:t>N</w:t>
      </w:r>
      <w:r w:rsidR="0063240D">
        <w:t>V</w:t>
      </w:r>
      <w:r w:rsidR="00F31830">
        <w:t xml:space="preserve"> </w:t>
      </w:r>
      <w:r w:rsidR="00067830">
        <w:t xml:space="preserve">memory a machine must make available for QCOM API persistent variables is </w:t>
      </w:r>
      <w:r w:rsidR="005D1942">
        <w:rPr>
          <w:b/>
        </w:rPr>
        <w:t>50</w:t>
      </w:r>
      <w:r w:rsidR="00054E13">
        <w:rPr>
          <w:b/>
        </w:rPr>
        <w:t>k</w:t>
      </w:r>
      <w:r w:rsidR="00F2402B">
        <w:rPr>
          <w:b/>
        </w:rPr>
        <w:t>B</w:t>
      </w:r>
      <w:r w:rsidR="00F2402B">
        <w:rPr>
          <w:rStyle w:val="FootnoteReference"/>
          <w:b/>
        </w:rPr>
        <w:footnoteReference w:id="45"/>
      </w:r>
      <w:r w:rsidR="00067830">
        <w:t>.</w:t>
      </w:r>
      <w:r w:rsidR="008F1768" w:rsidRPr="008F1768">
        <w:rPr>
          <w:rStyle w:val="CheckPointMarkerChar"/>
        </w:rPr>
        <w:t xml:space="preserve"> </w:t>
      </w:r>
      <w:r w:rsidR="008F1768" w:rsidRPr="00D805A9">
        <w:rPr>
          <w:rStyle w:val="CheckPointMarkerChar"/>
        </w:rPr>
        <w:t>cp:</w:t>
      </w:r>
      <w:r w:rsidR="008F1768">
        <w:rPr>
          <w:rStyle w:val="EndnoteReference"/>
        </w:rPr>
        <w:endnoteReference w:id="114"/>
      </w:r>
      <w:r w:rsidR="00AB3373">
        <w:rPr>
          <w:rStyle w:val="CheckPointMarkerChar"/>
          <w:vertAlign w:val="baseline"/>
        </w:rPr>
        <w:t xml:space="preserve"> </w:t>
      </w:r>
      <w:r w:rsidR="00AB3373" w:rsidRPr="003344C6">
        <w:rPr>
          <w:rStyle w:val="CheckPointMarkerChar"/>
          <w:color w:val="auto"/>
          <w:vertAlign w:val="baseline"/>
        </w:rPr>
        <w:t xml:space="preserve">The machine may optionally </w:t>
      </w:r>
      <w:r w:rsidR="00B661EA">
        <w:rPr>
          <w:rStyle w:val="CheckPointMarkerChar"/>
          <w:color w:val="auto"/>
          <w:vertAlign w:val="baseline"/>
        </w:rPr>
        <w:t>provide a larger amount</w:t>
      </w:r>
      <w:r w:rsidR="00B661EA" w:rsidRPr="003344C6">
        <w:rPr>
          <w:rStyle w:val="CheckPointMarkerChar"/>
          <w:color w:val="auto"/>
          <w:vertAlign w:val="baseline"/>
        </w:rPr>
        <w:t xml:space="preserve"> </w:t>
      </w:r>
      <w:r w:rsidR="00AB3373" w:rsidRPr="003344C6">
        <w:rPr>
          <w:rStyle w:val="CheckPointMarkerChar"/>
          <w:color w:val="auto"/>
          <w:vertAlign w:val="baseline"/>
        </w:rPr>
        <w:t>if desired.</w:t>
      </w:r>
      <w:r w:rsidR="00EE7C98">
        <w:rPr>
          <w:rStyle w:val="CheckPointMarkerChar"/>
          <w:color w:val="auto"/>
          <w:vertAlign w:val="baseline"/>
        </w:rPr>
        <w:t xml:space="preserve"> The </w:t>
      </w:r>
      <w:r w:rsidR="00C22117">
        <w:rPr>
          <w:rStyle w:val="CheckPointMarkerChar"/>
          <w:color w:val="auto"/>
          <w:vertAlign w:val="baseline"/>
        </w:rPr>
        <w:t>QLE Lua software driver</w:t>
      </w:r>
      <w:r w:rsidR="00EE7C98">
        <w:rPr>
          <w:rStyle w:val="CheckPointMarkerChar"/>
          <w:color w:val="auto"/>
          <w:vertAlign w:val="baseline"/>
        </w:rPr>
        <w:t xml:space="preserve"> will ensure the limit is not able to be exceeded.</w:t>
      </w:r>
    </w:p>
    <w:p w14:paraId="0A63D158" w14:textId="77777777" w:rsidR="00710495" w:rsidRDefault="00710495" w:rsidP="00710495"/>
    <w:p w14:paraId="0A63D159" w14:textId="398FA2CF" w:rsidR="007748E2" w:rsidRDefault="0040428B" w:rsidP="00A415A3">
      <w:r>
        <w:t xml:space="preserve">QCOM </w:t>
      </w:r>
      <w:r w:rsidR="00132ECA">
        <w:t>Persistent Variables</w:t>
      </w:r>
      <w:r w:rsidR="005A76EC">
        <w:t xml:space="preserve"> </w:t>
      </w:r>
      <w:r w:rsidR="00C66DB3">
        <w:t xml:space="preserve">are implemented </w:t>
      </w:r>
      <w:r>
        <w:t xml:space="preserve">via the QCOM </w:t>
      </w:r>
      <w:r w:rsidR="005A76EC">
        <w:t xml:space="preserve">PV </w:t>
      </w:r>
      <w:r>
        <w:t>Lua API</w:t>
      </w:r>
      <w:r w:rsidR="005C2661">
        <w:t>.</w:t>
      </w:r>
      <w:r w:rsidR="00D06733">
        <w:t xml:space="preserve"> </w:t>
      </w:r>
      <w:r w:rsidR="00900954">
        <w:t xml:space="preserve">Refer </w:t>
      </w:r>
      <w:r w:rsidR="00531123">
        <w:t xml:space="preserve">section </w:t>
      </w:r>
      <w:r w:rsidR="00900954">
        <w:fldChar w:fldCharType="begin"/>
      </w:r>
      <w:r w:rsidR="00900954">
        <w:instrText xml:space="preserve"> REF _Ref326933358 \r \h </w:instrText>
      </w:r>
      <w:r w:rsidR="00900954">
        <w:fldChar w:fldCharType="separate"/>
      </w:r>
      <w:r w:rsidR="007038CE">
        <w:t>11.17</w:t>
      </w:r>
      <w:r w:rsidR="00900954">
        <w:fldChar w:fldCharType="end"/>
      </w:r>
      <w:r w:rsidR="00900954">
        <w:t>.</w:t>
      </w:r>
    </w:p>
    <w:p w14:paraId="0A63D161" w14:textId="77777777" w:rsidR="007748E2" w:rsidRDefault="007748E2" w:rsidP="00A415A3"/>
    <w:p w14:paraId="0A63D162" w14:textId="6DCEC356" w:rsidR="00286921" w:rsidRDefault="0034659C" w:rsidP="00A415A3">
      <w:r>
        <w:t>In a successful call to one of the pvCommit QCOM API functions</w:t>
      </w:r>
      <w:r w:rsidR="00B64DC6">
        <w:t xml:space="preserve">, the </w:t>
      </w:r>
      <w:r w:rsidR="00C22117">
        <w:t>QLE Lua software driver</w:t>
      </w:r>
      <w:r w:rsidR="00EE7C98">
        <w:t xml:space="preserve"> will message the machine and</w:t>
      </w:r>
      <w:r w:rsidR="002855EB">
        <w:t xml:space="preserve"> the</w:t>
      </w:r>
      <w:r w:rsidR="00EE7C98">
        <w:t xml:space="preserve"> </w:t>
      </w:r>
      <w:r w:rsidR="00B64DC6">
        <w:t xml:space="preserve">machine must </w:t>
      </w:r>
      <w:r w:rsidR="00EE7C98">
        <w:t xml:space="preserve">then </w:t>
      </w:r>
      <w:r w:rsidR="00B64DC6">
        <w:t xml:space="preserve">make </w:t>
      </w:r>
      <w:r w:rsidR="005E6778">
        <w:t xml:space="preserve">that data </w:t>
      </w:r>
      <w:r w:rsidR="007748E2">
        <w:t>persistent</w:t>
      </w:r>
      <w:r w:rsidR="00286921">
        <w:t xml:space="preserve">, i.e. </w:t>
      </w:r>
      <w:r w:rsidR="00EE7C98">
        <w:t>store in NV memory</w:t>
      </w:r>
      <w:r w:rsidR="00286921">
        <w:t>.</w:t>
      </w:r>
      <w:r w:rsidR="007748E2">
        <w:t xml:space="preserve"> </w:t>
      </w:r>
      <w:r>
        <w:t xml:space="preserve">The machine receives </w:t>
      </w:r>
      <w:r w:rsidR="00A85EEA">
        <w:t xml:space="preserve">and restores </w:t>
      </w:r>
      <w:r>
        <w:t xml:space="preserve">all PV data in </w:t>
      </w:r>
      <w:r w:rsidR="00A85EEA">
        <w:t xml:space="preserve">the form of </w:t>
      </w:r>
      <w:r w:rsidRPr="00A85EEA">
        <w:rPr>
          <w:b/>
          <w:bCs/>
        </w:rPr>
        <w:t>binary strings</w:t>
      </w:r>
      <w:r w:rsidR="00A85EEA">
        <w:t>, with the QLE LSD performing all conversions wrt the PV QCOM API functions</w:t>
      </w:r>
      <w:r>
        <w:t>.</w:t>
      </w:r>
    </w:p>
    <w:p w14:paraId="0A63D163" w14:textId="77777777" w:rsidR="00286921" w:rsidRDefault="00286921" w:rsidP="00A415A3"/>
    <w:p w14:paraId="0A63D164" w14:textId="32E2FB8A" w:rsidR="005E6778" w:rsidRDefault="00A85EEA" w:rsidP="00A415A3">
      <w:r>
        <w:t>QCOM users n</w:t>
      </w:r>
      <w:r w:rsidR="00286921">
        <w:t>ote</w:t>
      </w:r>
      <w:r>
        <w:t>:</w:t>
      </w:r>
      <w:r w:rsidR="00286921">
        <w:t xml:space="preserve"> </w:t>
      </w:r>
      <w:r>
        <w:t>A</w:t>
      </w:r>
      <w:r w:rsidR="0034659C">
        <w:t xml:space="preserve">ll </w:t>
      </w:r>
      <w:r w:rsidR="007748E2">
        <w:t xml:space="preserve">updates to the </w:t>
      </w:r>
      <w:r w:rsidR="00AD7E76">
        <w:t xml:space="preserve">original </w:t>
      </w:r>
      <w:r w:rsidR="005C2661">
        <w:t>table</w:t>
      </w:r>
      <w:r w:rsidR="0034659C">
        <w:t>/string</w:t>
      </w:r>
      <w:r w:rsidR="007748E2">
        <w:t xml:space="preserve"> </w:t>
      </w:r>
      <w:r w:rsidR="00AD7E76">
        <w:t>in t</w:t>
      </w:r>
      <w:r w:rsidR="00234226">
        <w:t xml:space="preserve">he user’s environment </w:t>
      </w:r>
      <w:r w:rsidR="00CC6557">
        <w:t xml:space="preserve">are </w:t>
      </w:r>
      <w:r w:rsidR="005E6778">
        <w:t xml:space="preserve">only </w:t>
      </w:r>
      <w:r w:rsidR="007748E2">
        <w:t xml:space="preserve">saved </w:t>
      </w:r>
      <w:r w:rsidR="009D54E5">
        <w:t xml:space="preserve">to NV memory each time the </w:t>
      </w:r>
      <w:r w:rsidR="002E1B17">
        <w:t xml:space="preserve">QCOM API </w:t>
      </w:r>
      <w:r w:rsidR="005E52EB">
        <w:t xml:space="preserve">PV </w:t>
      </w:r>
      <w:r w:rsidR="009D54E5">
        <w:t>commit function is invoked</w:t>
      </w:r>
      <w:r w:rsidR="005E6778">
        <w:t xml:space="preserve"> which is basically a replace operation</w:t>
      </w:r>
      <w:r w:rsidR="00C00AA0">
        <w:t xml:space="preserve"> overall</w:t>
      </w:r>
      <w:r w:rsidR="009D54E5">
        <w:t>.</w:t>
      </w:r>
      <w:r w:rsidR="00C00AA0">
        <w:t xml:space="preserve"> Each PV </w:t>
      </w:r>
      <w:r w:rsidR="0034659C">
        <w:t xml:space="preserve">data item </w:t>
      </w:r>
      <w:r w:rsidR="00234226">
        <w:t xml:space="preserve">can </w:t>
      </w:r>
      <w:r w:rsidR="00286921">
        <w:t xml:space="preserve">only </w:t>
      </w:r>
      <w:r w:rsidR="00234226">
        <w:t>be</w:t>
      </w:r>
      <w:r w:rsidR="00CC6557">
        <w:t xml:space="preserve"> updated in full</w:t>
      </w:r>
      <w:r w:rsidR="00286921">
        <w:t>,</w:t>
      </w:r>
      <w:r w:rsidR="00C00AA0">
        <w:t xml:space="preserve"> so </w:t>
      </w:r>
      <w:r w:rsidR="0034659C">
        <w:t xml:space="preserve">individual </w:t>
      </w:r>
      <w:r w:rsidR="00B64DC6">
        <w:t>p</w:t>
      </w:r>
      <w:r w:rsidR="00E02448">
        <w:t xml:space="preserve">ersistent </w:t>
      </w:r>
      <w:r w:rsidR="00B64DC6">
        <w:t>v</w:t>
      </w:r>
      <w:r w:rsidR="00E02448">
        <w:t>ariable</w:t>
      </w:r>
      <w:r w:rsidR="00286921">
        <w:t xml:space="preserve"> </w:t>
      </w:r>
      <w:r w:rsidR="0034659C">
        <w:t xml:space="preserve">data items </w:t>
      </w:r>
      <w:r w:rsidR="00C00AA0">
        <w:t>should be either kept small or updated infrequently</w:t>
      </w:r>
      <w:r w:rsidR="008F1768">
        <w:t>.</w:t>
      </w:r>
      <w:r w:rsidR="00D06733">
        <w:t xml:space="preserve"> </w:t>
      </w:r>
    </w:p>
    <w:p w14:paraId="0A63D167" w14:textId="77777777" w:rsidR="009D54E5" w:rsidRDefault="009D54E5" w:rsidP="00A415A3"/>
    <w:p w14:paraId="0A63D168" w14:textId="77777777" w:rsidR="00C24507" w:rsidRDefault="00C24507" w:rsidP="00A415A3">
      <w:pPr>
        <w:rPr>
          <w:i/>
        </w:rPr>
      </w:pPr>
      <w:r w:rsidRPr="00C24507">
        <w:rPr>
          <w:i/>
        </w:rPr>
        <w:t>Design note:</w:t>
      </w:r>
    </w:p>
    <w:p w14:paraId="0A63D169" w14:textId="77777777" w:rsidR="00C24507" w:rsidRDefault="00C24507" w:rsidP="00A415A3">
      <w:pPr>
        <w:rPr>
          <w:i/>
        </w:rPr>
      </w:pPr>
    </w:p>
    <w:p w14:paraId="0A63D16A" w14:textId="21DFE224" w:rsidR="00C24507" w:rsidRDefault="00B9005C" w:rsidP="00A415A3">
      <w:pPr>
        <w:rPr>
          <w:i/>
        </w:rPr>
      </w:pPr>
      <w:r>
        <w:rPr>
          <w:i/>
        </w:rPr>
        <w:t xml:space="preserve">An </w:t>
      </w:r>
      <w:r w:rsidR="00C24507">
        <w:rPr>
          <w:i/>
        </w:rPr>
        <w:t xml:space="preserve">alternative </w:t>
      </w:r>
      <w:r>
        <w:rPr>
          <w:i/>
        </w:rPr>
        <w:t>design solution considered</w:t>
      </w:r>
      <w:r w:rsidR="004A16E9">
        <w:rPr>
          <w:i/>
        </w:rPr>
        <w:t xml:space="preserve"> </w:t>
      </w:r>
      <w:r w:rsidR="00C24507">
        <w:rPr>
          <w:i/>
        </w:rPr>
        <w:t xml:space="preserve">which would eliminate the need for the PV </w:t>
      </w:r>
      <w:r w:rsidR="00506787">
        <w:rPr>
          <w:i/>
        </w:rPr>
        <w:t>feature completely</w:t>
      </w:r>
      <w:r w:rsidR="004A16E9">
        <w:rPr>
          <w:i/>
        </w:rPr>
        <w:t>,</w:t>
      </w:r>
      <w:r w:rsidR="00C24507">
        <w:rPr>
          <w:i/>
        </w:rPr>
        <w:t xml:space="preserve"> </w:t>
      </w:r>
      <w:r w:rsidR="00710495">
        <w:rPr>
          <w:i/>
        </w:rPr>
        <w:t xml:space="preserve">was </w:t>
      </w:r>
      <w:r w:rsidR="00C24507">
        <w:rPr>
          <w:i/>
        </w:rPr>
        <w:t xml:space="preserve">for the machine to maintain the </w:t>
      </w:r>
      <w:r>
        <w:rPr>
          <w:i/>
        </w:rPr>
        <w:t xml:space="preserve">entire </w:t>
      </w:r>
      <w:r w:rsidR="00C24507">
        <w:rPr>
          <w:i/>
        </w:rPr>
        <w:t xml:space="preserve">QCOM Lua </w:t>
      </w:r>
      <w:r w:rsidR="00EB0C24">
        <w:rPr>
          <w:i/>
        </w:rPr>
        <w:t>Engine’s s</w:t>
      </w:r>
      <w:r w:rsidR="00C24507">
        <w:rPr>
          <w:i/>
        </w:rPr>
        <w:t xml:space="preserve">tate </w:t>
      </w:r>
      <w:r>
        <w:rPr>
          <w:i/>
        </w:rPr>
        <w:t>in NV</w:t>
      </w:r>
      <w:r w:rsidR="00E839A7">
        <w:rPr>
          <w:i/>
        </w:rPr>
        <w:t xml:space="preserve"> </w:t>
      </w:r>
      <w:r w:rsidR="00E839A7">
        <w:t>memory</w:t>
      </w:r>
      <w:r>
        <w:rPr>
          <w:i/>
        </w:rPr>
        <w:t>.</w:t>
      </w:r>
      <w:r w:rsidR="00D06733">
        <w:rPr>
          <w:i/>
        </w:rPr>
        <w:t xml:space="preserve"> </w:t>
      </w:r>
      <w:r>
        <w:rPr>
          <w:i/>
        </w:rPr>
        <w:t>A feasibility study would be required to progress this concept.</w:t>
      </w:r>
      <w:r w:rsidR="00245FA9">
        <w:rPr>
          <w:i/>
        </w:rPr>
        <w:t xml:space="preserve"> Related: </w:t>
      </w:r>
      <w:hyperlink r:id="rId18" w:history="1">
        <w:r w:rsidR="00245FA9" w:rsidRPr="00611131">
          <w:rPr>
            <w:rStyle w:val="Hyperlink"/>
            <w:i/>
          </w:rPr>
          <w:t>http://lua-users.org/wiki/PlutoLibrary</w:t>
        </w:r>
      </w:hyperlink>
      <w:r w:rsidR="00245FA9">
        <w:rPr>
          <w:i/>
        </w:rPr>
        <w:t xml:space="preserve">  </w:t>
      </w:r>
      <w:hyperlink r:id="rId19" w:history="1">
        <w:r w:rsidR="00245FA9" w:rsidRPr="00611131">
          <w:rPr>
            <w:rStyle w:val="Hyperlink"/>
            <w:i/>
          </w:rPr>
          <w:t>https://github.com/fnuecke/eris</w:t>
        </w:r>
      </w:hyperlink>
    </w:p>
    <w:p w14:paraId="0A63D16B" w14:textId="77777777" w:rsidR="002402E9" w:rsidRPr="00C24507" w:rsidRDefault="002402E9" w:rsidP="00A415A3">
      <w:pPr>
        <w:rPr>
          <w:i/>
        </w:rPr>
      </w:pPr>
    </w:p>
    <w:p w14:paraId="0A63D16C" w14:textId="77777777" w:rsidR="008F1768" w:rsidRPr="004009C9" w:rsidRDefault="008F1768" w:rsidP="004009C9">
      <w:pPr>
        <w:pStyle w:val="Heading3"/>
      </w:pPr>
      <w:bookmarkStart w:id="371" w:name="_Toc105778503"/>
      <w:r w:rsidRPr="004009C9">
        <w:t>Privacy</w:t>
      </w:r>
      <w:bookmarkEnd w:id="371"/>
    </w:p>
    <w:p w14:paraId="0A63D16D" w14:textId="77777777" w:rsidR="008F1768" w:rsidRDefault="008F1768" w:rsidP="00A415A3"/>
    <w:p w14:paraId="0A63D16E" w14:textId="177E460C" w:rsidR="002A38AE" w:rsidRPr="003B3DA5" w:rsidRDefault="00234226" w:rsidP="00A415A3">
      <w:pPr>
        <w:rPr>
          <w:i/>
        </w:rPr>
      </w:pPr>
      <w:r>
        <w:t xml:space="preserve">All </w:t>
      </w:r>
      <w:r w:rsidR="00A85EEA">
        <w:t xml:space="preserve">PV names and </w:t>
      </w:r>
      <w:r w:rsidR="0034659C">
        <w:t xml:space="preserve">data </w:t>
      </w:r>
      <w:r w:rsidR="00733F7F">
        <w:t xml:space="preserve">must be kept </w:t>
      </w:r>
      <w:r w:rsidR="00733F7F" w:rsidRPr="00FD6773">
        <w:rPr>
          <w:b/>
          <w:bCs/>
        </w:rPr>
        <w:t>secret</w:t>
      </w:r>
      <w:r w:rsidR="00733F7F">
        <w:t xml:space="preserve"> by the machine </w:t>
      </w:r>
      <w:r w:rsidR="0084491D">
        <w:t>other than to the owning user. T</w:t>
      </w:r>
      <w:r w:rsidR="00733F7F">
        <w:t>here must be no facility in production machines to extract or examine PV NV memory contents</w:t>
      </w:r>
      <w:r w:rsidR="00EE7C98">
        <w:t xml:space="preserve"> unless you are the owning </w:t>
      </w:r>
      <w:r w:rsidR="005C2EB4">
        <w:t>QCOM user</w:t>
      </w:r>
      <w:r w:rsidR="00733F7F">
        <w:t>.</w:t>
      </w:r>
      <w:r w:rsidR="008F1768" w:rsidRPr="008F1768">
        <w:rPr>
          <w:rStyle w:val="CheckPointMarkerChar"/>
        </w:rPr>
        <w:t xml:space="preserve"> </w:t>
      </w:r>
      <w:r w:rsidR="008F1768" w:rsidRPr="00D805A9">
        <w:rPr>
          <w:rStyle w:val="CheckPointMarkerChar"/>
        </w:rPr>
        <w:t>cp:</w:t>
      </w:r>
      <w:r w:rsidR="008F1768">
        <w:rPr>
          <w:rStyle w:val="EndnoteReference"/>
        </w:rPr>
        <w:endnoteReference w:id="115"/>
      </w:r>
      <w:r w:rsidR="00733F7F">
        <w:t xml:space="preserve"> </w:t>
      </w:r>
      <w:r w:rsidR="0034659C">
        <w:t xml:space="preserve">Related: Section </w:t>
      </w:r>
      <w:r>
        <w:fldChar w:fldCharType="begin"/>
      </w:r>
      <w:r>
        <w:instrText xml:space="preserve"> REF _Ref338260368 \r \h </w:instrText>
      </w:r>
      <w:r>
        <w:fldChar w:fldCharType="separate"/>
      </w:r>
      <w:r w:rsidR="007038CE">
        <w:t>10.2.6</w:t>
      </w:r>
      <w:r>
        <w:fldChar w:fldCharType="end"/>
      </w:r>
      <w:r w:rsidR="00587847">
        <w:t xml:space="preserve"> on how QCOM users </w:t>
      </w:r>
      <w:r w:rsidR="00B25050">
        <w:t xml:space="preserve">can </w:t>
      </w:r>
      <w:r w:rsidR="00587847">
        <w:t>share data</w:t>
      </w:r>
      <w:r w:rsidR="00B25050">
        <w:t xml:space="preserve"> if desired</w:t>
      </w:r>
      <w:r w:rsidR="00733F7F">
        <w:t>.</w:t>
      </w:r>
    </w:p>
    <w:p w14:paraId="0A63D16F" w14:textId="77777777" w:rsidR="00BD4D90" w:rsidRDefault="00BD4D90" w:rsidP="00A415A3"/>
    <w:p w14:paraId="0A63D170" w14:textId="77777777" w:rsidR="004009C9" w:rsidRDefault="004009C9" w:rsidP="004009C9">
      <w:pPr>
        <w:pStyle w:val="Heading3"/>
      </w:pPr>
      <w:bookmarkStart w:id="372" w:name="_Ref343178879"/>
      <w:bookmarkStart w:id="373" w:name="_Toc105778504"/>
      <w:r>
        <w:t xml:space="preserve">Updates </w:t>
      </w:r>
      <w:r w:rsidR="000643D4">
        <w:t xml:space="preserve">(Commits) of </w:t>
      </w:r>
      <w:r>
        <w:t>PVs</w:t>
      </w:r>
      <w:bookmarkEnd w:id="372"/>
      <w:bookmarkEnd w:id="373"/>
    </w:p>
    <w:p w14:paraId="0A63D171" w14:textId="77777777" w:rsidR="004009C9" w:rsidRDefault="004009C9" w:rsidP="00A415A3"/>
    <w:p w14:paraId="0A63D172" w14:textId="67687A0F" w:rsidR="00114E15" w:rsidRDefault="0063240D" w:rsidP="00733F7F">
      <w:r>
        <w:t xml:space="preserve">The storage methodology for persistent variables in NV memory does not have to be maintained with any </w:t>
      </w:r>
      <w:r w:rsidR="00245FA9">
        <w:t xml:space="preserve">type of </w:t>
      </w:r>
      <w:r>
        <w:t xml:space="preserve">error detection or correction methodology. However at a </w:t>
      </w:r>
      <w:r>
        <w:lastRenderedPageBreak/>
        <w:t>minimum, t</w:t>
      </w:r>
      <w:r w:rsidR="00733F7F">
        <w:t xml:space="preserve">he machine must guarantee an all-or-nothing approach in its implementation of PV commit (update) </w:t>
      </w:r>
      <w:r w:rsidR="00114E15">
        <w:t>operations.</w:t>
      </w:r>
      <w:r w:rsidR="008F1768" w:rsidRPr="008F1768">
        <w:rPr>
          <w:rStyle w:val="CheckPointMarkerChar"/>
        </w:rPr>
        <w:t xml:space="preserve"> </w:t>
      </w:r>
      <w:r w:rsidR="008F1768" w:rsidRPr="00D805A9">
        <w:rPr>
          <w:rStyle w:val="CheckPointMarkerChar"/>
        </w:rPr>
        <w:t>cp:</w:t>
      </w:r>
      <w:r w:rsidR="008F1768">
        <w:rPr>
          <w:rStyle w:val="EndnoteReference"/>
        </w:rPr>
        <w:endnoteReference w:id="116"/>
      </w:r>
      <w:r w:rsidR="00D06733">
        <w:t xml:space="preserve"> </w:t>
      </w:r>
      <w:r w:rsidR="00114E15">
        <w:t>Specifically:</w:t>
      </w:r>
    </w:p>
    <w:p w14:paraId="0A63D173" w14:textId="77777777" w:rsidR="00114E15" w:rsidRDefault="00114E15" w:rsidP="00733F7F"/>
    <w:p w14:paraId="354392DB" w14:textId="5144F87B" w:rsidR="004D4A7C" w:rsidRDefault="00114E15" w:rsidP="00733F7F">
      <w:r>
        <w:t>I</w:t>
      </w:r>
      <w:r w:rsidRPr="00114E15">
        <w:t xml:space="preserve">f </w:t>
      </w:r>
      <w:r>
        <w:t>a</w:t>
      </w:r>
      <w:r w:rsidRPr="00114E15">
        <w:t xml:space="preserve"> machine </w:t>
      </w:r>
      <w:r>
        <w:t xml:space="preserve">is </w:t>
      </w:r>
      <w:r w:rsidR="00E02448">
        <w:t>restarted</w:t>
      </w:r>
      <w:r>
        <w:t xml:space="preserve"> (e.g. </w:t>
      </w:r>
      <w:r w:rsidRPr="00114E15">
        <w:t xml:space="preserve">power </w:t>
      </w:r>
      <w:r>
        <w:t xml:space="preserve">outage) </w:t>
      </w:r>
      <w:r w:rsidRPr="00114E15">
        <w:t>part</w:t>
      </w:r>
      <w:r w:rsidR="004A16E9">
        <w:t>-</w:t>
      </w:r>
      <w:r w:rsidRPr="00114E15">
        <w:t xml:space="preserve">way through a commit operation, the machine </w:t>
      </w:r>
      <w:r>
        <w:t xml:space="preserve">upon </w:t>
      </w:r>
      <w:r w:rsidRPr="00114E15">
        <w:t xml:space="preserve">next restart must </w:t>
      </w:r>
      <w:r>
        <w:t xml:space="preserve">either </w:t>
      </w:r>
      <w:r w:rsidRPr="00114E15">
        <w:t xml:space="preserve">revert to the previous </w:t>
      </w:r>
      <w:r w:rsidR="00A85EEA">
        <w:t>data</w:t>
      </w:r>
      <w:r w:rsidR="00A85EEA" w:rsidRPr="00114E15">
        <w:t xml:space="preserve"> </w:t>
      </w:r>
      <w:r>
        <w:t xml:space="preserve">state prior </w:t>
      </w:r>
      <w:r w:rsidR="00E02448">
        <w:t xml:space="preserve">to </w:t>
      </w:r>
      <w:r>
        <w:t>the call to the QCOM API commit function</w:t>
      </w:r>
      <w:r w:rsidR="00131FA5">
        <w:t>,</w:t>
      </w:r>
      <w:r>
        <w:t xml:space="preserve"> </w:t>
      </w:r>
      <w:r w:rsidRPr="00114E15">
        <w:t xml:space="preserve">or </w:t>
      </w:r>
      <w:r>
        <w:t xml:space="preserve">resume </w:t>
      </w:r>
      <w:r w:rsidR="00131FA5">
        <w:t xml:space="preserve">the update to </w:t>
      </w:r>
      <w:r w:rsidRPr="00114E15">
        <w:t xml:space="preserve">ensure </w:t>
      </w:r>
      <w:r>
        <w:t xml:space="preserve">full </w:t>
      </w:r>
      <w:r w:rsidRPr="00114E15">
        <w:t>completion</w:t>
      </w:r>
      <w:r>
        <w:t xml:space="preserve"> of the commit</w:t>
      </w:r>
      <w:r w:rsidRPr="00114E15">
        <w:t>.</w:t>
      </w:r>
      <w:r w:rsidR="008F1768" w:rsidRPr="008F1768">
        <w:rPr>
          <w:rStyle w:val="CheckPointMarkerChar"/>
        </w:rPr>
        <w:t xml:space="preserve"> </w:t>
      </w:r>
      <w:r w:rsidR="008F1768" w:rsidRPr="00D805A9">
        <w:rPr>
          <w:rStyle w:val="CheckPointMarkerChar"/>
        </w:rPr>
        <w:t>cp:</w:t>
      </w:r>
      <w:r w:rsidR="008F1768">
        <w:rPr>
          <w:rStyle w:val="EndnoteReference"/>
        </w:rPr>
        <w:endnoteReference w:id="117"/>
      </w:r>
      <w:r w:rsidR="00D06733">
        <w:t xml:space="preserve"> </w:t>
      </w:r>
    </w:p>
    <w:p w14:paraId="1B6640BA" w14:textId="77777777" w:rsidR="004D4A7C" w:rsidRDefault="004D4A7C" w:rsidP="00733F7F"/>
    <w:p w14:paraId="0A63D174" w14:textId="4303188B" w:rsidR="00114E15" w:rsidRPr="00114E15" w:rsidRDefault="00114E15" w:rsidP="00733F7F">
      <w:r w:rsidRPr="00114E15">
        <w:t>A partially updated or corrupted PV must never result</w:t>
      </w:r>
      <w:r w:rsidR="00220ADD">
        <w:t xml:space="preserve"> from a machine </w:t>
      </w:r>
      <w:r w:rsidR="00E02448">
        <w:t>restart</w:t>
      </w:r>
      <w:r w:rsidR="00220ADD">
        <w:t xml:space="preserve"> occurring at any </w:t>
      </w:r>
      <w:r w:rsidR="00E02448">
        <w:t>time</w:t>
      </w:r>
      <w:r w:rsidRPr="00114E15">
        <w:t>.</w:t>
      </w:r>
      <w:r w:rsidR="008F1768" w:rsidRPr="008F1768">
        <w:rPr>
          <w:rStyle w:val="CheckPointMarkerChar"/>
        </w:rPr>
        <w:t xml:space="preserve"> </w:t>
      </w:r>
      <w:r w:rsidR="008F1768" w:rsidRPr="00D805A9">
        <w:rPr>
          <w:rStyle w:val="CheckPointMarkerChar"/>
        </w:rPr>
        <w:t>cp:</w:t>
      </w:r>
      <w:r w:rsidR="008F1768">
        <w:rPr>
          <w:rStyle w:val="EndnoteReference"/>
        </w:rPr>
        <w:endnoteReference w:id="118"/>
      </w:r>
      <w:r w:rsidR="00D06733">
        <w:t xml:space="preserve"> </w:t>
      </w:r>
    </w:p>
    <w:p w14:paraId="0A63D175" w14:textId="77777777" w:rsidR="00733F7F" w:rsidRDefault="00733F7F" w:rsidP="00A415A3"/>
    <w:p w14:paraId="0A63D176" w14:textId="77777777" w:rsidR="00733F7F" w:rsidRDefault="00114E15" w:rsidP="00A415A3">
      <w:r>
        <w:t>A</w:t>
      </w:r>
      <w:r w:rsidR="00ED6B13">
        <w:t xml:space="preserve">fter </w:t>
      </w:r>
      <w:r w:rsidR="0011721D">
        <w:t>a call to the</w:t>
      </w:r>
      <w:r w:rsidR="00837FF5">
        <w:t xml:space="preserve"> PV commit </w:t>
      </w:r>
      <w:r w:rsidR="00ED6B13">
        <w:t xml:space="preserve">function </w:t>
      </w:r>
      <w:r w:rsidR="00837FF5">
        <w:t xml:space="preserve">and </w:t>
      </w:r>
      <w:r w:rsidR="00ED6B13">
        <w:t xml:space="preserve">the machine </w:t>
      </w:r>
      <w:r w:rsidR="00837FF5">
        <w:t xml:space="preserve">returns </w:t>
      </w:r>
      <w:r w:rsidR="00BD4D90">
        <w:t xml:space="preserve">control </w:t>
      </w:r>
      <w:r w:rsidR="00837FF5">
        <w:t xml:space="preserve">to the </w:t>
      </w:r>
      <w:r w:rsidR="00BD4D90">
        <w:t>calling script</w:t>
      </w:r>
      <w:r w:rsidR="00837FF5">
        <w:t xml:space="preserve">, </w:t>
      </w:r>
      <w:r w:rsidR="00733F7F">
        <w:t>the update to the PV must be stored persistent in NV memory of the machine by this time.</w:t>
      </w:r>
      <w:r w:rsidR="00D06733">
        <w:t xml:space="preserve"> </w:t>
      </w:r>
      <w:r w:rsidR="004A16E9">
        <w:t>A</w:t>
      </w:r>
      <w:r w:rsidR="00ED6B13">
        <w:t xml:space="preserve">ny machine </w:t>
      </w:r>
      <w:r w:rsidR="00204D2C">
        <w:t>restart</w:t>
      </w:r>
      <w:r w:rsidR="00ED6B13">
        <w:t xml:space="preserve"> or interruption from this point on</w:t>
      </w:r>
      <w:r w:rsidR="008639CE">
        <w:t>wards</w:t>
      </w:r>
      <w:r w:rsidR="00ED6B13">
        <w:t xml:space="preserve"> must </w:t>
      </w:r>
      <w:r w:rsidR="004009C9">
        <w:t xml:space="preserve">never </w:t>
      </w:r>
      <w:r w:rsidR="00ED6B13">
        <w:t>result in the PV from becoming corrupt, lost</w:t>
      </w:r>
      <w:r>
        <w:t>, or reverting to an old value</w:t>
      </w:r>
      <w:r w:rsidR="00837FF5">
        <w:t>.</w:t>
      </w:r>
      <w:r w:rsidR="004009C9" w:rsidRPr="004009C9">
        <w:rPr>
          <w:rStyle w:val="CheckPointMarkerChar"/>
        </w:rPr>
        <w:t xml:space="preserve"> </w:t>
      </w:r>
      <w:r w:rsidR="004009C9" w:rsidRPr="00D805A9">
        <w:rPr>
          <w:rStyle w:val="CheckPointMarkerChar"/>
        </w:rPr>
        <w:t>cp:</w:t>
      </w:r>
      <w:r w:rsidR="004009C9">
        <w:rPr>
          <w:rStyle w:val="EndnoteReference"/>
        </w:rPr>
        <w:endnoteReference w:id="119"/>
      </w:r>
      <w:r w:rsidR="00D06733">
        <w:t xml:space="preserve"> </w:t>
      </w:r>
    </w:p>
    <w:p w14:paraId="0A63D177" w14:textId="77777777" w:rsidR="00733F7F" w:rsidRDefault="00733F7F" w:rsidP="00A415A3"/>
    <w:p w14:paraId="0A63D17B" w14:textId="63A4A978" w:rsidR="008639CE" w:rsidRPr="0011721D" w:rsidRDefault="00AA1BD9" w:rsidP="00A415A3">
      <w:r w:rsidRPr="0011721D">
        <w:t xml:space="preserve">For more information </w:t>
      </w:r>
      <w:r w:rsidR="002F0BE1">
        <w:t xml:space="preserve">and requirements </w:t>
      </w:r>
      <w:r w:rsidRPr="0011721D">
        <w:t>refer to the</w:t>
      </w:r>
      <w:r w:rsidR="008639CE" w:rsidRPr="0011721D">
        <w:t xml:space="preserve"> example implementation </w:t>
      </w:r>
      <w:r w:rsidRPr="0011721D">
        <w:t xml:space="preserve">of </w:t>
      </w:r>
      <w:r w:rsidR="00E02448">
        <w:t>Persistent Variables</w:t>
      </w:r>
      <w:r w:rsidRPr="0011721D">
        <w:t xml:space="preserve"> </w:t>
      </w:r>
      <w:r w:rsidR="008639CE" w:rsidRPr="0011721D">
        <w:t xml:space="preserve">in the </w:t>
      </w:r>
      <w:r w:rsidR="00006A7C">
        <w:t>QCOM 3 SDK</w:t>
      </w:r>
      <w:r w:rsidRPr="0011721D">
        <w:t>.</w:t>
      </w:r>
    </w:p>
    <w:p w14:paraId="0A63D17C" w14:textId="77777777" w:rsidR="00A415A3" w:rsidRDefault="00F134C9" w:rsidP="008D56B7">
      <w:pPr>
        <w:pStyle w:val="Heading3"/>
      </w:pPr>
      <w:bookmarkStart w:id="374" w:name="_Toc105778505"/>
      <w:r>
        <w:t>PV API D</w:t>
      </w:r>
      <w:r w:rsidR="008D56B7">
        <w:t>efinitions</w:t>
      </w:r>
      <w:bookmarkEnd w:id="374"/>
    </w:p>
    <w:p w14:paraId="0A63D17D" w14:textId="77777777" w:rsidR="00E22E85" w:rsidRDefault="00E22E85" w:rsidP="00A415A3"/>
    <w:p w14:paraId="0A63D17E" w14:textId="00904935" w:rsidR="00E22E85" w:rsidRDefault="00F45362" w:rsidP="00A415A3">
      <w:r>
        <w:t xml:space="preserve">Refer Lua API definitions </w:t>
      </w:r>
      <w:r w:rsidR="00ED0E7F">
        <w:t>prefixed</w:t>
      </w:r>
      <w:r>
        <w:t xml:space="preserve"> with </w:t>
      </w:r>
      <w:r w:rsidR="00ED0E7F">
        <w:t>‘</w:t>
      </w:r>
      <w:r w:rsidR="00E22E85">
        <w:t>qcom_</w:t>
      </w:r>
      <w:r w:rsidR="00A32895">
        <w:t>pv</w:t>
      </w:r>
      <w:r w:rsidR="00ED0E7F">
        <w:t>’</w:t>
      </w:r>
      <w:r w:rsidR="00234226">
        <w:t xml:space="preserve"> </w:t>
      </w:r>
      <w:r w:rsidR="00FE08B2">
        <w:t>(</w:t>
      </w:r>
      <w:r w:rsidR="00234226">
        <w:t xml:space="preserve">section </w:t>
      </w:r>
      <w:r w:rsidR="00234226">
        <w:fldChar w:fldCharType="begin"/>
      </w:r>
      <w:r w:rsidR="00234226">
        <w:instrText xml:space="preserve"> REF _Ref326933358 \r \h </w:instrText>
      </w:r>
      <w:r w:rsidR="00234226">
        <w:fldChar w:fldCharType="separate"/>
      </w:r>
      <w:r w:rsidR="007038CE">
        <w:t>11.17</w:t>
      </w:r>
      <w:r w:rsidR="00234226">
        <w:fldChar w:fldCharType="end"/>
      </w:r>
      <w:r w:rsidR="00FE08B2">
        <w:t>)</w:t>
      </w:r>
      <w:r w:rsidR="00831580">
        <w:t xml:space="preserve"> for </w:t>
      </w:r>
      <w:r w:rsidR="00220ADD">
        <w:t>detailed</w:t>
      </w:r>
      <w:r w:rsidR="00831580">
        <w:t xml:space="preserve"> information</w:t>
      </w:r>
    </w:p>
    <w:p w14:paraId="0A63D17F" w14:textId="77777777" w:rsidR="005033D8" w:rsidRDefault="005033D8" w:rsidP="00A415A3"/>
    <w:p w14:paraId="0A63D180" w14:textId="1E7B81E7" w:rsidR="00AD7E76" w:rsidRDefault="004009C9" w:rsidP="00AD7E76">
      <w:pPr>
        <w:pStyle w:val="Heading3"/>
      </w:pPr>
      <w:bookmarkStart w:id="375" w:name="_Toc105778506"/>
      <w:r>
        <w:t xml:space="preserve">PV </w:t>
      </w:r>
      <w:r w:rsidR="00AD7E76">
        <w:t>Application example</w:t>
      </w:r>
      <w:r w:rsidR="00531123">
        <w:t>s</w:t>
      </w:r>
      <w:r w:rsidR="00AD7E76">
        <w:t>: Storing an Event buffer</w:t>
      </w:r>
      <w:bookmarkEnd w:id="375"/>
    </w:p>
    <w:p w14:paraId="0A63D181" w14:textId="2EA3D808" w:rsidR="00AD7E76" w:rsidRDefault="00AD7E76" w:rsidP="00555BC4"/>
    <w:p w14:paraId="5EA373F6" w14:textId="709EE4C7" w:rsidR="00531123" w:rsidRDefault="00531123" w:rsidP="00555BC4">
      <w:r>
        <w:t>Example 1: Refer to the ‘qcom16’ user that implements the QCOM v1.6.x protocol that comes with QSIM 3. Here QCOM 3 PV’s are used to store the QCOM v1 event buffer.</w:t>
      </w:r>
    </w:p>
    <w:p w14:paraId="108A85FE" w14:textId="2D432D7A" w:rsidR="00531123" w:rsidRDefault="00531123" w:rsidP="00555BC4"/>
    <w:p w14:paraId="053470C0" w14:textId="719D25F3" w:rsidR="00531123" w:rsidRDefault="00531123" w:rsidP="00555BC4">
      <w:r>
        <w:t>Example 2:</w:t>
      </w:r>
    </w:p>
    <w:p w14:paraId="192B568B" w14:textId="77777777" w:rsidR="00531123" w:rsidRDefault="00531123" w:rsidP="00555BC4"/>
    <w:p w14:paraId="0A63D182" w14:textId="6D042113" w:rsidR="00AD7E76" w:rsidRDefault="00531123" w:rsidP="00555BC4">
      <w:r>
        <w:t xml:space="preserve">The </w:t>
      </w:r>
      <w:r w:rsidR="00A12187">
        <w:t xml:space="preserve">example </w:t>
      </w:r>
      <w:r>
        <w:t xml:space="preserve">described below </w:t>
      </w:r>
      <w:r w:rsidR="00A7743A">
        <w:t xml:space="preserve">illustrates </w:t>
      </w:r>
      <w:r w:rsidR="00A12187">
        <w:t xml:space="preserve">how </w:t>
      </w:r>
      <w:r w:rsidR="00AD7E76">
        <w:t xml:space="preserve">a </w:t>
      </w:r>
      <w:r w:rsidR="002A5B45">
        <w:t xml:space="preserve">QCOM </w:t>
      </w:r>
      <w:r w:rsidR="00AD7E76">
        <w:t xml:space="preserve">user </w:t>
      </w:r>
      <w:r w:rsidR="00A12187">
        <w:t xml:space="preserve">may </w:t>
      </w:r>
      <w:r w:rsidR="00AD7E76">
        <w:t xml:space="preserve">store a </w:t>
      </w:r>
      <w:r w:rsidR="00A7743A">
        <w:t>FIFO</w:t>
      </w:r>
      <w:r w:rsidR="004A16E9">
        <w:t>-</w:t>
      </w:r>
      <w:r w:rsidR="00A7743A">
        <w:t xml:space="preserve">like </w:t>
      </w:r>
      <w:r w:rsidR="00AD7E76">
        <w:t xml:space="preserve">buffer of events </w:t>
      </w:r>
      <w:r w:rsidR="002A5B45">
        <w:t>as</w:t>
      </w:r>
      <w:r w:rsidR="00AD7E76">
        <w:t xml:space="preserve"> QCOM Persistent Variables.</w:t>
      </w:r>
      <w:r w:rsidR="00D06733">
        <w:t xml:space="preserve"> </w:t>
      </w:r>
      <w:r w:rsidR="006F6D50">
        <w:t>Event</w:t>
      </w:r>
      <w:r w:rsidR="002A5B45">
        <w:t>s</w:t>
      </w:r>
      <w:r w:rsidR="006F6D50">
        <w:t xml:space="preserve"> with a schema similar to </w:t>
      </w:r>
      <w:r w:rsidR="006F6D50">
        <w:fldChar w:fldCharType="begin"/>
      </w:r>
      <w:r w:rsidR="006F6D50">
        <w:instrText xml:space="preserve"> REF _Ref338257998 \r \h </w:instrText>
      </w:r>
      <w:r w:rsidR="006F6D50">
        <w:fldChar w:fldCharType="separate"/>
      </w:r>
      <w:r w:rsidR="007038CE">
        <w:t>13.5</w:t>
      </w:r>
      <w:r w:rsidR="006F6D50">
        <w:fldChar w:fldCharType="end"/>
      </w:r>
      <w:r w:rsidR="006F6D50">
        <w:t xml:space="preserve"> </w:t>
      </w:r>
      <w:r w:rsidR="002A5B45">
        <w:t xml:space="preserve">are envisaged </w:t>
      </w:r>
      <w:r w:rsidR="006F6D50">
        <w:t xml:space="preserve">but </w:t>
      </w:r>
      <w:r w:rsidR="00D73300">
        <w:t xml:space="preserve">with </w:t>
      </w:r>
      <w:r w:rsidR="006F6D50">
        <w:t xml:space="preserve">the nested </w:t>
      </w:r>
      <w:r w:rsidR="002A5B45">
        <w:t xml:space="preserve">event </w:t>
      </w:r>
      <w:r w:rsidR="00D73300">
        <w:t xml:space="preserve">‘data’ </w:t>
      </w:r>
      <w:r w:rsidR="006F6D50">
        <w:t>table serialised into a string</w:t>
      </w:r>
      <w:r w:rsidR="00FE08B2">
        <w:t>.</w:t>
      </w:r>
      <w:r w:rsidR="00D06733">
        <w:t xml:space="preserve"> </w:t>
      </w:r>
      <w:r w:rsidR="006A6387">
        <w:t xml:space="preserve">This example is applicable to the approach </w:t>
      </w:r>
      <w:r w:rsidR="00A12187">
        <w:t xml:space="preserve">for </w:t>
      </w:r>
      <w:r w:rsidR="006A6387">
        <w:t xml:space="preserve">storing any type of arbitrary buffer / queue / stack </w:t>
      </w:r>
      <w:r w:rsidR="00624135">
        <w:t>etc.</w:t>
      </w:r>
      <w:r w:rsidR="006A6387">
        <w:t xml:space="preserve"> of any arbitrary data table</w:t>
      </w:r>
      <w:r w:rsidR="00A12187">
        <w:t xml:space="preserve"> in QCOM Persistent Variables</w:t>
      </w:r>
      <w:r w:rsidR="006A6387">
        <w:t>.</w:t>
      </w:r>
    </w:p>
    <w:p w14:paraId="0A63D183" w14:textId="77777777" w:rsidR="00AD7E76" w:rsidRDefault="00AD7E76" w:rsidP="00AD7E76"/>
    <w:p w14:paraId="0A63D184" w14:textId="77777777" w:rsidR="00837FF5" w:rsidRDefault="00837FF5" w:rsidP="00AD7E76">
      <w:r>
        <w:t>How</w:t>
      </w:r>
      <w:r w:rsidR="006A6387">
        <w:t>-</w:t>
      </w:r>
      <w:r>
        <w:t>to</w:t>
      </w:r>
      <w:r w:rsidR="006A6387">
        <w:t>:</w:t>
      </w:r>
    </w:p>
    <w:p w14:paraId="0A63D185" w14:textId="77777777" w:rsidR="00A12187" w:rsidRPr="00C72F31" w:rsidRDefault="00A12187" w:rsidP="00AD7E76">
      <w:pPr>
        <w:rPr>
          <w:i/>
        </w:rPr>
      </w:pPr>
    </w:p>
    <w:p w14:paraId="0A63D186" w14:textId="6DED6127" w:rsidR="00855958" w:rsidRPr="00855958" w:rsidRDefault="00E53E7E" w:rsidP="00DB2279">
      <w:pPr>
        <w:numPr>
          <w:ilvl w:val="0"/>
          <w:numId w:val="67"/>
        </w:numPr>
      </w:pPr>
      <w:r>
        <w:t>S</w:t>
      </w:r>
      <w:r w:rsidR="00837FF5">
        <w:t>tore</w:t>
      </w:r>
      <w:r w:rsidR="006A6387">
        <w:t xml:space="preserve"> each individual event</w:t>
      </w:r>
      <w:r w:rsidR="00837FF5">
        <w:t xml:space="preserve"> as a</w:t>
      </w:r>
      <w:r w:rsidR="005C6F5E">
        <w:t xml:space="preserve">n individual </w:t>
      </w:r>
      <w:r w:rsidR="00837FF5">
        <w:t xml:space="preserve">PV </w:t>
      </w:r>
      <w:r w:rsidR="005C6F5E">
        <w:t>utilising</w:t>
      </w:r>
      <w:r w:rsidR="00837FF5">
        <w:t xml:space="preserve"> </w:t>
      </w:r>
      <w:r w:rsidR="005C6F5E">
        <w:t xml:space="preserve">some form of </w:t>
      </w:r>
      <w:r w:rsidR="00D54E97">
        <w:t xml:space="preserve">alpha-numeric or </w:t>
      </w:r>
      <w:r w:rsidR="00837FF5" w:rsidRPr="005C6F5E">
        <w:t xml:space="preserve">numeric </w:t>
      </w:r>
      <w:r w:rsidR="006A6387" w:rsidRPr="005C6F5E">
        <w:t>index</w:t>
      </w:r>
      <w:r w:rsidR="009C280C">
        <w:t>*</w:t>
      </w:r>
      <w:r w:rsidR="006A6387">
        <w:t xml:space="preserve"> </w:t>
      </w:r>
      <w:r>
        <w:t xml:space="preserve">embedded in the </w:t>
      </w:r>
      <w:r w:rsidR="006A6387">
        <w:t>name</w:t>
      </w:r>
      <w:r w:rsidR="00A12187">
        <w:t xml:space="preserve"> in the PV</w:t>
      </w:r>
      <w:r w:rsidR="00837FF5">
        <w:t xml:space="preserve"> namespace</w:t>
      </w:r>
      <w:r>
        <w:t xml:space="preserve"> for the buffer</w:t>
      </w:r>
      <w:r w:rsidR="00837FF5">
        <w:t>.</w:t>
      </w:r>
      <w:r w:rsidR="00D06733">
        <w:t xml:space="preserve"> </w:t>
      </w:r>
    </w:p>
    <w:p w14:paraId="0A63D187" w14:textId="77777777" w:rsidR="0091459F" w:rsidRDefault="0091459F" w:rsidP="00AD7E76"/>
    <w:p w14:paraId="0A63D188" w14:textId="4A40EA81" w:rsidR="006A6387" w:rsidRDefault="00A7743A" w:rsidP="00DB2279">
      <w:pPr>
        <w:numPr>
          <w:ilvl w:val="0"/>
          <w:numId w:val="67"/>
        </w:numPr>
      </w:pPr>
      <w:r>
        <w:t>M</w:t>
      </w:r>
      <w:r w:rsidR="00A12187">
        <w:t>aintain</w:t>
      </w:r>
      <w:r w:rsidR="006A6387">
        <w:t xml:space="preserve"> a </w:t>
      </w:r>
      <w:r w:rsidR="00A12187">
        <w:t xml:space="preserve">header </w:t>
      </w:r>
      <w:r w:rsidR="006A6387">
        <w:t>table</w:t>
      </w:r>
      <w:r w:rsidR="00A12187">
        <w:t xml:space="preserve"> </w:t>
      </w:r>
      <w:r w:rsidR="006A6387">
        <w:t>as a PV</w:t>
      </w:r>
      <w:r w:rsidR="00E95322">
        <w:t>,</w:t>
      </w:r>
      <w:r w:rsidR="006A6387">
        <w:t xml:space="preserve"> which denotes all the information pertaining to</w:t>
      </w:r>
      <w:r w:rsidR="009D35AC">
        <w:t xml:space="preserve"> buffer management</w:t>
      </w:r>
      <w:r w:rsidR="00A12187">
        <w:t xml:space="preserve"> e.g. head index, tail index, size etc.</w:t>
      </w:r>
    </w:p>
    <w:p w14:paraId="0A63D189" w14:textId="77777777" w:rsidR="00A12187" w:rsidRDefault="00A12187" w:rsidP="00AD7E76"/>
    <w:p w14:paraId="0A63D18A" w14:textId="77777777" w:rsidR="00A12187" w:rsidRDefault="00A12187" w:rsidP="00AD7E76">
      <w:r>
        <w:t xml:space="preserve">To add an event to the buffer, </w:t>
      </w:r>
      <w:r w:rsidR="00855958">
        <w:t xml:space="preserve">the script should commit the event as </w:t>
      </w:r>
      <w:r w:rsidR="00E02448">
        <w:t>a</w:t>
      </w:r>
      <w:r>
        <w:t xml:space="preserve"> </w:t>
      </w:r>
      <w:r w:rsidR="00E02448">
        <w:t xml:space="preserve">new </w:t>
      </w:r>
      <w:r>
        <w:t xml:space="preserve">PV first and </w:t>
      </w:r>
      <w:r w:rsidR="00855958">
        <w:t xml:space="preserve">then </w:t>
      </w:r>
      <w:r>
        <w:t>update the PV header table second.</w:t>
      </w:r>
      <w:r w:rsidR="00D06733">
        <w:t xml:space="preserve"> </w:t>
      </w:r>
      <w:r>
        <w:t xml:space="preserve">This approach ensures </w:t>
      </w:r>
      <w:r w:rsidR="00855958">
        <w:t xml:space="preserve">better </w:t>
      </w:r>
      <w:r>
        <w:t>integrity of the buffer in the event of an interruption</w:t>
      </w:r>
      <w:r w:rsidR="00102C31">
        <w:t xml:space="preserve"> such as a </w:t>
      </w:r>
      <w:r w:rsidR="00855958">
        <w:t>machine restart</w:t>
      </w:r>
      <w:r>
        <w:t>.</w:t>
      </w:r>
    </w:p>
    <w:p w14:paraId="0A63D18B" w14:textId="77777777" w:rsidR="00A12187" w:rsidRDefault="00A12187" w:rsidP="00AD7E76"/>
    <w:p w14:paraId="0A63D18C" w14:textId="77777777" w:rsidR="0091459F" w:rsidRDefault="004A16E9" w:rsidP="00AD7E76">
      <w:r>
        <w:t>T</w:t>
      </w:r>
      <w:r w:rsidR="00A12187">
        <w:t xml:space="preserve">o delete an event, </w:t>
      </w:r>
      <w:r w:rsidR="00855958">
        <w:t xml:space="preserve">the script should </w:t>
      </w:r>
      <w:r w:rsidR="00A12187">
        <w:t>update the header table first and then delete the actual event from the PV memory second.</w:t>
      </w:r>
    </w:p>
    <w:p w14:paraId="13846CBE" w14:textId="77777777" w:rsidR="00D54E97" w:rsidRDefault="00D54E97" w:rsidP="00AD7E76"/>
    <w:p w14:paraId="0A63D18D" w14:textId="77777777" w:rsidR="0091459F" w:rsidRDefault="0091459F" w:rsidP="0091459F"/>
    <w:p w14:paraId="0A63D18E" w14:textId="77777777" w:rsidR="009C280C" w:rsidRDefault="009C280C" w:rsidP="0091459F">
      <w:pPr>
        <w:rPr>
          <w:i/>
        </w:rPr>
      </w:pPr>
      <w:r>
        <w:rPr>
          <w:i/>
        </w:rPr>
        <w:lastRenderedPageBreak/>
        <w:t>*</w:t>
      </w:r>
      <w:r w:rsidR="00855958" w:rsidRPr="00855958">
        <w:rPr>
          <w:i/>
        </w:rPr>
        <w:t>Both alpha only or alpha-numeric indexes could be used</w:t>
      </w:r>
      <w:r w:rsidR="00DE6B7C">
        <w:rPr>
          <w:i/>
        </w:rPr>
        <w:t xml:space="preserve">. </w:t>
      </w:r>
      <w:r w:rsidR="00DE6B7C" w:rsidRPr="00C72F31">
        <w:rPr>
          <w:i/>
        </w:rPr>
        <w:t>Lua</w:t>
      </w:r>
      <w:r w:rsidR="00DE6B7C">
        <w:rPr>
          <w:i/>
        </w:rPr>
        <w:t>’s</w:t>
      </w:r>
      <w:r w:rsidR="00DE6B7C" w:rsidRPr="00C72F31">
        <w:rPr>
          <w:i/>
        </w:rPr>
        <w:t xml:space="preserve"> ability for table indexes to be </w:t>
      </w:r>
      <w:r w:rsidR="00DE6B7C">
        <w:rPr>
          <w:i/>
        </w:rPr>
        <w:t xml:space="preserve">either </w:t>
      </w:r>
      <w:r w:rsidR="00DE6B7C" w:rsidRPr="00C72F31">
        <w:rPr>
          <w:i/>
        </w:rPr>
        <w:t xml:space="preserve">numeric or associative </w:t>
      </w:r>
      <w:r w:rsidR="00DE6B7C">
        <w:rPr>
          <w:i/>
        </w:rPr>
        <w:t>(alpha-numeric) provides some options for the approach to indexing</w:t>
      </w:r>
      <w:r w:rsidR="00DE6B7C" w:rsidRPr="00C72F31">
        <w:rPr>
          <w:i/>
        </w:rPr>
        <w:t>.</w:t>
      </w:r>
    </w:p>
    <w:p w14:paraId="0A63D18F" w14:textId="77777777" w:rsidR="009C280C" w:rsidRDefault="009C280C" w:rsidP="0091459F">
      <w:pPr>
        <w:rPr>
          <w:i/>
        </w:rPr>
      </w:pPr>
    </w:p>
    <w:p w14:paraId="0A63D190" w14:textId="43112ABB" w:rsidR="0091459F" w:rsidRPr="00D54E97" w:rsidRDefault="00855958" w:rsidP="0091459F">
      <w:pPr>
        <w:rPr>
          <w:i/>
        </w:rPr>
      </w:pPr>
      <w:r w:rsidRPr="00D54E97">
        <w:rPr>
          <w:i/>
        </w:rPr>
        <w:t xml:space="preserve">A numeric only index enables the header table index management to use </w:t>
      </w:r>
      <w:r w:rsidR="009C280C" w:rsidRPr="00D54E97">
        <w:rPr>
          <w:i/>
        </w:rPr>
        <w:t xml:space="preserve">simple </w:t>
      </w:r>
      <w:r w:rsidRPr="00D54E97">
        <w:rPr>
          <w:i/>
        </w:rPr>
        <w:t xml:space="preserve">arithmetic functions </w:t>
      </w:r>
      <w:r w:rsidR="00DE6B7C" w:rsidRPr="00D54E97">
        <w:rPr>
          <w:i/>
        </w:rPr>
        <w:t xml:space="preserve">and create indexes </w:t>
      </w:r>
      <w:r w:rsidRPr="00D54E97">
        <w:rPr>
          <w:i/>
        </w:rPr>
        <w:t xml:space="preserve">without any additional overhead. </w:t>
      </w:r>
      <w:r w:rsidR="0091459F" w:rsidRPr="00D54E97">
        <w:rPr>
          <w:i/>
        </w:rPr>
        <w:t xml:space="preserve">To </w:t>
      </w:r>
      <w:r w:rsidR="00DE6B7C" w:rsidRPr="00D54E97">
        <w:rPr>
          <w:i/>
        </w:rPr>
        <w:t>have</w:t>
      </w:r>
      <w:r w:rsidR="0091459F" w:rsidRPr="00D54E97">
        <w:rPr>
          <w:i/>
        </w:rPr>
        <w:t xml:space="preserve"> multiple buffers (queues </w:t>
      </w:r>
      <w:r w:rsidR="00624135" w:rsidRPr="00D54E97">
        <w:rPr>
          <w:i/>
        </w:rPr>
        <w:t>etc.</w:t>
      </w:r>
      <w:r w:rsidR="0091459F" w:rsidRPr="00D54E97">
        <w:rPr>
          <w:i/>
        </w:rPr>
        <w:t xml:space="preserve">) the user </w:t>
      </w:r>
      <w:r w:rsidR="005C6F5E" w:rsidRPr="00D54E97">
        <w:rPr>
          <w:i/>
        </w:rPr>
        <w:t>could</w:t>
      </w:r>
      <w:r w:rsidR="0091459F" w:rsidRPr="00D54E97">
        <w:rPr>
          <w:i/>
        </w:rPr>
        <w:t xml:space="preserve"> segregate each buffer into a numeric range</w:t>
      </w:r>
      <w:r w:rsidR="009C280C" w:rsidRPr="00D54E97">
        <w:rPr>
          <w:i/>
        </w:rPr>
        <w:t xml:space="preserve">. </w:t>
      </w:r>
      <w:r w:rsidR="004A16E9" w:rsidRPr="00D54E97">
        <w:rPr>
          <w:i/>
        </w:rPr>
        <w:t>T</w:t>
      </w:r>
      <w:r w:rsidR="0091459F" w:rsidRPr="00D54E97">
        <w:rPr>
          <w:i/>
        </w:rPr>
        <w:t>he event buffer uses indexes in the range 1000-1100 and a separate message stack in PV uses indexes in the range 2000-2200</w:t>
      </w:r>
      <w:r w:rsidR="009C280C" w:rsidRPr="00D54E97">
        <w:rPr>
          <w:i/>
        </w:rPr>
        <w:t>.</w:t>
      </w:r>
    </w:p>
    <w:p w14:paraId="0A63D191" w14:textId="77777777" w:rsidR="0091459F" w:rsidRPr="006B2586" w:rsidRDefault="0091459F" w:rsidP="0091459F"/>
    <w:p w14:paraId="0A63D192" w14:textId="77777777" w:rsidR="0091459F" w:rsidRPr="00D54E97" w:rsidRDefault="00DE44CF" w:rsidP="0091459F">
      <w:pPr>
        <w:rPr>
          <w:i/>
        </w:rPr>
      </w:pPr>
      <w:r w:rsidRPr="00D54E97">
        <w:rPr>
          <w:i/>
        </w:rPr>
        <w:t>A</w:t>
      </w:r>
      <w:r w:rsidR="0091459F" w:rsidRPr="00D54E97">
        <w:rPr>
          <w:i/>
        </w:rPr>
        <w:t>lternatively</w:t>
      </w:r>
      <w:r w:rsidR="001213D0" w:rsidRPr="00D54E97">
        <w:rPr>
          <w:i/>
        </w:rPr>
        <w:t xml:space="preserve">, </w:t>
      </w:r>
      <w:r w:rsidR="0091459F" w:rsidRPr="00D54E97">
        <w:rPr>
          <w:i/>
        </w:rPr>
        <w:t xml:space="preserve">alpha numeric PV </w:t>
      </w:r>
      <w:r w:rsidR="00875B9D" w:rsidRPr="00D54E97">
        <w:rPr>
          <w:i/>
        </w:rPr>
        <w:t xml:space="preserve">string </w:t>
      </w:r>
      <w:r w:rsidR="0091459F" w:rsidRPr="00D54E97">
        <w:rPr>
          <w:i/>
        </w:rPr>
        <w:t>indexes could be used (i.e. L</w:t>
      </w:r>
      <w:r w:rsidR="00875B9D" w:rsidRPr="00D54E97">
        <w:rPr>
          <w:i/>
        </w:rPr>
        <w:t>ua associative table indexes).</w:t>
      </w:r>
      <w:r w:rsidR="00D06733" w:rsidRPr="00D54E97">
        <w:rPr>
          <w:i/>
        </w:rPr>
        <w:t xml:space="preserve"> </w:t>
      </w:r>
      <w:r w:rsidR="00445403" w:rsidRPr="00D54E97">
        <w:rPr>
          <w:i/>
        </w:rPr>
        <w:t>With this approach</w:t>
      </w:r>
      <w:r w:rsidR="009278BD" w:rsidRPr="00D54E97">
        <w:rPr>
          <w:i/>
        </w:rPr>
        <w:t>,</w:t>
      </w:r>
      <w:r w:rsidR="00445403" w:rsidRPr="00D54E97">
        <w:rPr>
          <w:i/>
        </w:rPr>
        <w:t xml:space="preserve"> t</w:t>
      </w:r>
      <w:r w:rsidR="009C280C" w:rsidRPr="00D54E97">
        <w:rPr>
          <w:i/>
        </w:rPr>
        <w:t xml:space="preserve">here is extra overhead in making useable indexes. </w:t>
      </w:r>
      <w:r w:rsidR="009278BD" w:rsidRPr="00D54E97">
        <w:rPr>
          <w:i/>
        </w:rPr>
        <w:t>A</w:t>
      </w:r>
      <w:r w:rsidR="0080557F" w:rsidRPr="00D54E97">
        <w:rPr>
          <w:i/>
        </w:rPr>
        <w:t xml:space="preserve">n </w:t>
      </w:r>
      <w:r w:rsidR="0091459F" w:rsidRPr="00D54E97">
        <w:rPr>
          <w:i/>
        </w:rPr>
        <w:t>event buffer uses indexes in the form “eb_xxx” (where xxx is the</w:t>
      </w:r>
      <w:r w:rsidR="009C280C" w:rsidRPr="00D54E97">
        <w:rPr>
          <w:i/>
        </w:rPr>
        <w:t xml:space="preserve"> event </w:t>
      </w:r>
      <w:r w:rsidR="0091459F" w:rsidRPr="00D54E97">
        <w:rPr>
          <w:i/>
        </w:rPr>
        <w:t>index</w:t>
      </w:r>
      <w:r w:rsidR="001213D0" w:rsidRPr="00D54E97">
        <w:rPr>
          <w:i/>
        </w:rPr>
        <w:t xml:space="preserve"> number</w:t>
      </w:r>
      <w:r w:rsidR="0091459F" w:rsidRPr="00D54E97">
        <w:rPr>
          <w:i/>
        </w:rPr>
        <w:t xml:space="preserve">) and </w:t>
      </w:r>
      <w:r w:rsidR="009C280C" w:rsidRPr="00D54E97">
        <w:rPr>
          <w:i/>
        </w:rPr>
        <w:t>a separate</w:t>
      </w:r>
      <w:r w:rsidR="0091459F" w:rsidRPr="00D54E97">
        <w:rPr>
          <w:i/>
        </w:rPr>
        <w:t xml:space="preserve"> message stack uses indexes in the form “ms_xxx”</w:t>
      </w:r>
      <w:r w:rsidR="0080557F" w:rsidRPr="00D54E97">
        <w:rPr>
          <w:i/>
        </w:rPr>
        <w:t>.</w:t>
      </w:r>
    </w:p>
    <w:p w14:paraId="0A63D193" w14:textId="77777777" w:rsidR="006A6387" w:rsidRDefault="00844B93" w:rsidP="00AD7E76">
      <w:r>
        <w:br w:type="page"/>
      </w:r>
    </w:p>
    <w:p w14:paraId="0A63D194" w14:textId="77777777" w:rsidR="00555BC4" w:rsidRDefault="00F50A0B" w:rsidP="0048726B">
      <w:pPr>
        <w:pStyle w:val="Heading2"/>
      </w:pPr>
      <w:bookmarkStart w:id="376" w:name="_Ref321130473"/>
      <w:bookmarkStart w:id="377" w:name="_Toc105778507"/>
      <w:r>
        <w:lastRenderedPageBreak/>
        <w:t>User Created</w:t>
      </w:r>
      <w:r w:rsidR="00BC4D7D">
        <w:t xml:space="preserve"> </w:t>
      </w:r>
      <w:r w:rsidR="00555BC4">
        <w:t>Meters</w:t>
      </w:r>
      <w:bookmarkEnd w:id="376"/>
      <w:bookmarkEnd w:id="377"/>
    </w:p>
    <w:p w14:paraId="0A63D195" w14:textId="77777777" w:rsidR="00555BC4" w:rsidRDefault="00555BC4" w:rsidP="00555BC4"/>
    <w:p w14:paraId="0F643B09" w14:textId="0B39974A" w:rsidR="00B81E60" w:rsidRPr="00B81E60" w:rsidRDefault="009B4283" w:rsidP="00555BC4">
      <w:pPr>
        <w:rPr>
          <w:b/>
        </w:rPr>
      </w:pPr>
      <w:r>
        <w:rPr>
          <w:b/>
        </w:rPr>
        <w:t>V3.0.1 Downgraded to c</w:t>
      </w:r>
      <w:r w:rsidR="00B81E60">
        <w:rPr>
          <w:b/>
        </w:rPr>
        <w:t>oncept only</w:t>
      </w:r>
      <w:r>
        <w:rPr>
          <w:b/>
        </w:rPr>
        <w:t xml:space="preserve"> – </w:t>
      </w:r>
      <w:r w:rsidRPr="00EE7C98">
        <w:rPr>
          <w:b/>
          <w:u w:val="single"/>
        </w:rPr>
        <w:t>do not implement</w:t>
      </w:r>
      <w:r w:rsidR="00B81E60">
        <w:rPr>
          <w:b/>
        </w:rPr>
        <w:t xml:space="preserve">. </w:t>
      </w:r>
      <w:r w:rsidR="00782BE9">
        <w:rPr>
          <w:b/>
        </w:rPr>
        <w:t>This feature may</w:t>
      </w:r>
      <w:r w:rsidR="00B81E60">
        <w:rPr>
          <w:b/>
        </w:rPr>
        <w:t xml:space="preserve"> no longer be required in lieu of Persistent Variable support (s</w:t>
      </w:r>
      <w:r w:rsidR="00B81E60">
        <w:rPr>
          <w:b/>
        </w:rPr>
        <w:fldChar w:fldCharType="begin"/>
      </w:r>
      <w:r w:rsidR="00B81E60">
        <w:rPr>
          <w:b/>
        </w:rPr>
        <w:instrText xml:space="preserve"> REF _Ref320190855 \r \h </w:instrText>
      </w:r>
      <w:r w:rsidR="00B81E60">
        <w:rPr>
          <w:b/>
        </w:rPr>
      </w:r>
      <w:r w:rsidR="00B81E60">
        <w:rPr>
          <w:b/>
        </w:rPr>
        <w:fldChar w:fldCharType="separate"/>
      </w:r>
      <w:r w:rsidR="007038CE">
        <w:rPr>
          <w:b/>
        </w:rPr>
        <w:t>10.10</w:t>
      </w:r>
      <w:r w:rsidR="00B81E60">
        <w:rPr>
          <w:b/>
        </w:rPr>
        <w:fldChar w:fldCharType="end"/>
      </w:r>
      <w:r w:rsidR="00B81E60">
        <w:rPr>
          <w:b/>
        </w:rPr>
        <w:t>)</w:t>
      </w:r>
      <w:r w:rsidR="00782BE9">
        <w:rPr>
          <w:b/>
        </w:rPr>
        <w:t xml:space="preserve"> </w:t>
      </w:r>
      <w:r w:rsidR="006B5606">
        <w:rPr>
          <w:b/>
        </w:rPr>
        <w:t xml:space="preserve">which </w:t>
      </w:r>
      <w:r>
        <w:rPr>
          <w:b/>
        </w:rPr>
        <w:t>provides similar functionality</w:t>
      </w:r>
      <w:r w:rsidR="00B81E60">
        <w:rPr>
          <w:b/>
        </w:rPr>
        <w:t>.</w:t>
      </w:r>
    </w:p>
    <w:p w14:paraId="56517E39" w14:textId="77777777" w:rsidR="00B81E60" w:rsidRDefault="00B81E60" w:rsidP="00555BC4"/>
    <w:p w14:paraId="0A63D196" w14:textId="77777777" w:rsidR="00825FFF" w:rsidRDefault="005861CE" w:rsidP="00555BC4">
      <w:r>
        <w:t>A</w:t>
      </w:r>
      <w:r w:rsidR="004B2992">
        <w:t>nother</w:t>
      </w:r>
      <w:r w:rsidR="00555BC4">
        <w:t xml:space="preserve"> type of </w:t>
      </w:r>
      <w:r w:rsidR="001616CB">
        <w:t xml:space="preserve">special </w:t>
      </w:r>
      <w:r w:rsidR="00555BC4">
        <w:t>persistent variable exists</w:t>
      </w:r>
      <w:r w:rsidR="00A07081">
        <w:t xml:space="preserve"> for use by </w:t>
      </w:r>
      <w:r w:rsidR="00844066">
        <w:t xml:space="preserve">authorised </w:t>
      </w:r>
      <w:r w:rsidR="00A07081">
        <w:t>users</w:t>
      </w:r>
      <w:r w:rsidR="00217B1C">
        <w:t xml:space="preserve"> in limited quantities</w:t>
      </w:r>
      <w:r w:rsidR="00555BC4">
        <w:t>.</w:t>
      </w:r>
      <w:r w:rsidR="00D06733">
        <w:t xml:space="preserve"> </w:t>
      </w:r>
      <w:r w:rsidR="00844066">
        <w:t xml:space="preserve">This feature </w:t>
      </w:r>
      <w:r w:rsidR="00555BC4">
        <w:t xml:space="preserve">allows a </w:t>
      </w:r>
      <w:r w:rsidR="00A07081">
        <w:t xml:space="preserve">user </w:t>
      </w:r>
      <w:r w:rsidR="00555BC4">
        <w:t xml:space="preserve">to create and </w:t>
      </w:r>
      <w:r w:rsidR="00A07081">
        <w:t xml:space="preserve">maintain </w:t>
      </w:r>
      <w:r w:rsidR="00555BC4">
        <w:t xml:space="preserve">a ‘meter’ </w:t>
      </w:r>
      <w:r w:rsidR="00844066">
        <w:t xml:space="preserve">to the </w:t>
      </w:r>
      <w:r w:rsidR="00825FFF">
        <w:t xml:space="preserve">same </w:t>
      </w:r>
      <w:r w:rsidR="00844066">
        <w:t xml:space="preserve">standards </w:t>
      </w:r>
      <w:r w:rsidR="00555BC4">
        <w:t>as defined in GMNS</w:t>
      </w:r>
      <w:r w:rsidR="0070468E">
        <w:t>, i</w:t>
      </w:r>
      <w:r w:rsidR="00863E7C">
        <w:t>.e. as “critical memory”</w:t>
      </w:r>
      <w:r w:rsidR="004A5FFF">
        <w:t>.</w:t>
      </w:r>
    </w:p>
    <w:p w14:paraId="0A63D197" w14:textId="77777777" w:rsidR="00825FFF" w:rsidRDefault="00825FFF" w:rsidP="00555BC4"/>
    <w:p w14:paraId="0A63D198" w14:textId="4BDE525D" w:rsidR="00555BC4" w:rsidRDefault="00BE483A" w:rsidP="00555BC4">
      <w:r>
        <w:t>The meter</w:t>
      </w:r>
      <w:r w:rsidR="001616CB">
        <w:t xml:space="preserve">s provided to users </w:t>
      </w:r>
      <w:r w:rsidR="00D85791">
        <w:t xml:space="preserve">by the requirements in this section </w:t>
      </w:r>
      <w:r w:rsidR="001616CB">
        <w:t>must be</w:t>
      </w:r>
      <w:r>
        <w:t xml:space="preserve"> maintained by the </w:t>
      </w:r>
      <w:r w:rsidR="00844066">
        <w:t xml:space="preserve">machine </w:t>
      </w:r>
      <w:r w:rsidR="004A5FFF">
        <w:t>to the same requirements as “meters” in</w:t>
      </w:r>
      <w:r>
        <w:t xml:space="preserve"> GMNS.</w:t>
      </w:r>
      <w:r w:rsidR="0040790A" w:rsidRPr="0040790A">
        <w:t xml:space="preserve"> </w:t>
      </w:r>
      <w:r w:rsidR="0040790A" w:rsidRPr="00D805A9">
        <w:rPr>
          <w:rStyle w:val="CheckPointMarkerChar"/>
        </w:rPr>
        <w:t>cp:</w:t>
      </w:r>
      <w:r w:rsidR="0040790A">
        <w:rPr>
          <w:rStyle w:val="EndnoteReference"/>
        </w:rPr>
        <w:endnoteReference w:id="120"/>
      </w:r>
    </w:p>
    <w:p w14:paraId="0A63D199" w14:textId="77777777" w:rsidR="00555BC4" w:rsidRDefault="00555BC4" w:rsidP="00555BC4"/>
    <w:p w14:paraId="0A63D19A" w14:textId="77777777" w:rsidR="000513BA" w:rsidRDefault="00825FFF" w:rsidP="000513BA">
      <w:r>
        <w:t>A</w:t>
      </w:r>
      <w:r w:rsidR="000513BA">
        <w:t xml:space="preserve"> QCOM machine must make available a small amount of its GMNS compliant critical NV memory to </w:t>
      </w:r>
      <w:r w:rsidR="00B3226B">
        <w:t>QCOM</w:t>
      </w:r>
      <w:r w:rsidR="000513BA">
        <w:t xml:space="preserve"> user</w:t>
      </w:r>
      <w:r w:rsidR="00B3226B">
        <w:t>s</w:t>
      </w:r>
      <w:r w:rsidR="000513BA">
        <w:t xml:space="preserve"> for the purpose of storing </w:t>
      </w:r>
      <w:r w:rsidR="00B3226B">
        <w:t xml:space="preserve">QCOM </w:t>
      </w:r>
      <w:r w:rsidR="000513BA">
        <w:t>user created meters persistently across machine application restarts and power downs.</w:t>
      </w:r>
      <w:r w:rsidR="0040790A">
        <w:t xml:space="preserve"> </w:t>
      </w:r>
      <w:r w:rsidR="0040790A" w:rsidRPr="00D805A9">
        <w:rPr>
          <w:rStyle w:val="CheckPointMarkerChar"/>
        </w:rPr>
        <w:t>cp:</w:t>
      </w:r>
      <w:r w:rsidR="0040790A">
        <w:rPr>
          <w:rStyle w:val="EndnoteReference"/>
        </w:rPr>
        <w:endnoteReference w:id="121"/>
      </w:r>
    </w:p>
    <w:p w14:paraId="0A63D19B" w14:textId="77777777" w:rsidR="000513BA" w:rsidRDefault="000513BA" w:rsidP="000513BA"/>
    <w:p w14:paraId="0A63D19C" w14:textId="6E4937DF" w:rsidR="000513BA" w:rsidRDefault="000513BA" w:rsidP="000513BA">
      <w:r>
        <w:t xml:space="preserve">The minimum amount of memory a machine must make available for </w:t>
      </w:r>
      <w:r w:rsidR="00FD1E08">
        <w:t>QCOM user</w:t>
      </w:r>
      <w:r w:rsidR="0070468E">
        <w:t>-c</w:t>
      </w:r>
      <w:r w:rsidR="00FD1E08">
        <w:t>reated meters</w:t>
      </w:r>
      <w:r>
        <w:t xml:space="preserve"> </w:t>
      </w:r>
      <w:r w:rsidR="008B5C10">
        <w:t xml:space="preserve">must be sufficient to store </w:t>
      </w:r>
      <w:r w:rsidR="008B5C10">
        <w:rPr>
          <w:b/>
        </w:rPr>
        <w:t>16</w:t>
      </w:r>
      <w:r w:rsidR="008B5C10" w:rsidRPr="008B5C10">
        <w:rPr>
          <w:b/>
        </w:rPr>
        <w:t xml:space="preserve"> meters</w:t>
      </w:r>
      <w:r>
        <w:t>.</w:t>
      </w:r>
      <w:r w:rsidR="00D06733">
        <w:t xml:space="preserve"> </w:t>
      </w:r>
      <w:r w:rsidR="0040790A" w:rsidRPr="00D805A9">
        <w:rPr>
          <w:rStyle w:val="CheckPointMarkerChar"/>
        </w:rPr>
        <w:t>cp:</w:t>
      </w:r>
      <w:r w:rsidR="0040790A">
        <w:rPr>
          <w:rStyle w:val="EndnoteReference"/>
        </w:rPr>
        <w:endnoteReference w:id="122"/>
      </w:r>
    </w:p>
    <w:p w14:paraId="0A63D19D" w14:textId="77777777" w:rsidR="000513BA" w:rsidRDefault="000513BA" w:rsidP="00555BC4"/>
    <w:p w14:paraId="0A63D19E" w14:textId="61139072" w:rsidR="00555BC4" w:rsidRDefault="00555BC4" w:rsidP="00555BC4">
      <w:r>
        <w:t xml:space="preserve">The </w:t>
      </w:r>
      <w:r w:rsidR="00BE483A">
        <w:t>‘</w:t>
      </w:r>
      <w:r>
        <w:t>meter</w:t>
      </w:r>
      <w:r w:rsidR="00BE483A">
        <w:t>’</w:t>
      </w:r>
      <w:r w:rsidR="0040790A">
        <w:t xml:space="preserve"> must be</w:t>
      </w:r>
      <w:r>
        <w:t xml:space="preserve"> a </w:t>
      </w:r>
      <w:r w:rsidR="0070468E">
        <w:t>L</w:t>
      </w:r>
      <w:r>
        <w:t>ua</w:t>
      </w:r>
      <w:r w:rsidR="00BE483A">
        <w:t xml:space="preserve"> </w:t>
      </w:r>
      <w:r w:rsidR="00B41CD5">
        <w:t xml:space="preserve">integer </w:t>
      </w:r>
      <w:r w:rsidR="00BE483A" w:rsidRPr="00BE483A">
        <w:rPr>
          <w:i/>
        </w:rPr>
        <w:t>number</w:t>
      </w:r>
      <w:r w:rsidR="00BE483A">
        <w:t xml:space="preserve"> type.</w:t>
      </w:r>
      <w:r w:rsidR="0040790A" w:rsidRPr="0040790A">
        <w:t xml:space="preserve"> </w:t>
      </w:r>
      <w:r w:rsidR="0040790A" w:rsidRPr="00D805A9">
        <w:rPr>
          <w:rStyle w:val="CheckPointMarkerChar"/>
        </w:rPr>
        <w:t>cp:</w:t>
      </w:r>
      <w:r w:rsidR="0040790A">
        <w:rPr>
          <w:rStyle w:val="EndnoteReference"/>
        </w:rPr>
        <w:endnoteReference w:id="123"/>
      </w:r>
    </w:p>
    <w:p w14:paraId="0A63D19F" w14:textId="77777777" w:rsidR="0034586F" w:rsidRDefault="0034586F" w:rsidP="00555BC4"/>
    <w:p w14:paraId="0A63D1A0" w14:textId="78E92688" w:rsidR="0034586F" w:rsidRPr="00346E4B" w:rsidRDefault="0034586F" w:rsidP="00555BC4">
      <w:r>
        <w:t>Proposed Lua API definitions</w:t>
      </w:r>
      <w:r w:rsidR="00C655C4">
        <w:t xml:space="preserve"> are listed in section </w:t>
      </w:r>
      <w:r w:rsidR="00C655C4">
        <w:fldChar w:fldCharType="begin"/>
      </w:r>
      <w:r w:rsidR="00C655C4">
        <w:instrText xml:space="preserve"> REF _Ref326933364 \r \h </w:instrText>
      </w:r>
      <w:r w:rsidR="00C655C4">
        <w:fldChar w:fldCharType="separate"/>
      </w:r>
      <w:r w:rsidR="007038CE">
        <w:t>11.18</w:t>
      </w:r>
      <w:r w:rsidR="00C655C4">
        <w:fldChar w:fldCharType="end"/>
      </w:r>
      <w:r w:rsidR="0070468E">
        <w:t>.</w:t>
      </w:r>
      <w:r w:rsidR="00FF6A55">
        <w:t xml:space="preserve"> </w:t>
      </w:r>
      <w:r w:rsidR="0070468E">
        <w:t>F</w:t>
      </w:r>
      <w:r w:rsidR="00346E4B">
        <w:t xml:space="preserve">unctions in this category are prefixed with </w:t>
      </w:r>
      <w:r w:rsidR="00346E4B" w:rsidRPr="00346E4B">
        <w:rPr>
          <w:i/>
        </w:rPr>
        <w:t>‘qcom_userMeter</w:t>
      </w:r>
      <w:r w:rsidR="00346E4B">
        <w:rPr>
          <w:i/>
        </w:rPr>
        <w:t>’</w:t>
      </w:r>
    </w:p>
    <w:p w14:paraId="0A63D1A1" w14:textId="77777777" w:rsidR="007F2153" w:rsidRDefault="007F2153" w:rsidP="00BE483A"/>
    <w:p w14:paraId="0A63D1A2" w14:textId="1CEB244D" w:rsidR="007F2153" w:rsidRDefault="007F2153" w:rsidP="00BE483A">
      <w:r>
        <w:t xml:space="preserve">Meters </w:t>
      </w:r>
      <w:r w:rsidR="008B5C10">
        <w:t xml:space="preserve">as required by GMNS </w:t>
      </w:r>
      <w:r w:rsidR="00E1703D">
        <w:t xml:space="preserve">v10.3 </w:t>
      </w:r>
      <w:r>
        <w:t xml:space="preserve">are resource heavy </w:t>
      </w:r>
      <w:r w:rsidR="00904D72">
        <w:t xml:space="preserve">in that they are stored in multiple locations </w:t>
      </w:r>
      <w:r w:rsidR="00135313">
        <w:t xml:space="preserve">within the </w:t>
      </w:r>
      <w:r w:rsidR="00404553">
        <w:t>machine</w:t>
      </w:r>
      <w:r w:rsidR="00135313">
        <w:t xml:space="preserve"> </w:t>
      </w:r>
      <w:r w:rsidR="00904D72">
        <w:t xml:space="preserve">and </w:t>
      </w:r>
      <w:r w:rsidR="00135313">
        <w:t xml:space="preserve">are </w:t>
      </w:r>
      <w:r w:rsidR="00904D72">
        <w:t xml:space="preserve">CPU intensive to update. </w:t>
      </w:r>
      <w:r w:rsidR="00135313">
        <w:t>T</w:t>
      </w:r>
      <w:r w:rsidR="00904D72">
        <w:t>h</w:t>
      </w:r>
      <w:r w:rsidR="00135313">
        <w:t xml:space="preserve">ey </w:t>
      </w:r>
      <w:r w:rsidR="00904D72">
        <w:t xml:space="preserve">are </w:t>
      </w:r>
      <w:r w:rsidR="0070468E">
        <w:t xml:space="preserve">therefore </w:t>
      </w:r>
      <w:r>
        <w:t xml:space="preserve">limited in number and a user should only be given rights to create </w:t>
      </w:r>
      <w:r w:rsidR="00AD3E00">
        <w:t xml:space="preserve">a limited number of </w:t>
      </w:r>
      <w:r>
        <w:t>meters when necessary.</w:t>
      </w:r>
      <w:r w:rsidR="00132C10">
        <w:t xml:space="preserve"> A Lua script should always </w:t>
      </w:r>
      <w:r w:rsidR="001A05A1">
        <w:t>in the first instance</w:t>
      </w:r>
      <w:r w:rsidR="0070468E">
        <w:t>,</w:t>
      </w:r>
      <w:r w:rsidR="001A05A1">
        <w:t xml:space="preserve"> utilise </w:t>
      </w:r>
      <w:r w:rsidR="00132C10">
        <w:t xml:space="preserve">persistent variables </w:t>
      </w:r>
      <w:r w:rsidR="001A05A1">
        <w:t xml:space="preserve">(see above) </w:t>
      </w:r>
      <w:r w:rsidR="00132C10">
        <w:t xml:space="preserve">unless </w:t>
      </w:r>
      <w:r w:rsidR="00110C16">
        <w:t xml:space="preserve">risk or </w:t>
      </w:r>
      <w:r w:rsidR="00132C10">
        <w:t xml:space="preserve">a requirement </w:t>
      </w:r>
      <w:r w:rsidR="001A05A1">
        <w:t xml:space="preserve">specifically </w:t>
      </w:r>
      <w:r w:rsidR="00132C10">
        <w:t xml:space="preserve">mandates the use of a </w:t>
      </w:r>
      <w:r w:rsidR="0040790A">
        <w:t>“</w:t>
      </w:r>
      <w:r w:rsidR="00132C10">
        <w:t>meter</w:t>
      </w:r>
      <w:r w:rsidR="0040790A">
        <w:t>”</w:t>
      </w:r>
      <w:r w:rsidR="00132C10">
        <w:t>.</w:t>
      </w:r>
    </w:p>
    <w:p w14:paraId="0A63D1A3" w14:textId="77777777" w:rsidR="00AC5808" w:rsidRDefault="00AC5808" w:rsidP="00BE483A"/>
    <w:p w14:paraId="0A63D1A4" w14:textId="448685E0" w:rsidR="00AC5808" w:rsidRDefault="00AC5808" w:rsidP="00BE483A">
      <w:r>
        <w:t xml:space="preserve">Meters maintained by the above API </w:t>
      </w:r>
      <w:r w:rsidR="00B6357D">
        <w:t xml:space="preserve">must be readable by all other Users on the </w:t>
      </w:r>
      <w:r w:rsidR="00453977">
        <w:t>machine</w:t>
      </w:r>
      <w:r w:rsidR="00B6357D">
        <w:t xml:space="preserve"> with rights to the </w:t>
      </w:r>
      <w:r w:rsidR="00D749BD">
        <w:t xml:space="preserve">QCOM API </w:t>
      </w:r>
      <w:r w:rsidR="00B6357D">
        <w:t>meter read function.</w:t>
      </w:r>
      <w:r w:rsidR="0040790A" w:rsidRPr="0040790A">
        <w:t xml:space="preserve"> </w:t>
      </w:r>
      <w:r w:rsidR="0040790A" w:rsidRPr="00D805A9">
        <w:rPr>
          <w:rStyle w:val="CheckPointMarkerChar"/>
        </w:rPr>
        <w:t>cp:</w:t>
      </w:r>
      <w:r w:rsidR="0040790A">
        <w:rPr>
          <w:rStyle w:val="EndnoteReference"/>
        </w:rPr>
        <w:endnoteReference w:id="124"/>
      </w:r>
      <w:r w:rsidR="00D06733">
        <w:t xml:space="preserve"> </w:t>
      </w:r>
      <w:r w:rsidR="00055AB8">
        <w:t>Suppor</w:t>
      </w:r>
      <w:r w:rsidR="0043222B">
        <w:t>t for private user meters may be added in subsequent versions of QCOM if there is demand</w:t>
      </w:r>
      <w:r w:rsidR="00055AB8">
        <w:t>.</w:t>
      </w:r>
    </w:p>
    <w:p w14:paraId="0A63D1A5" w14:textId="77777777" w:rsidR="00615EB3" w:rsidRDefault="00615EB3" w:rsidP="00555BC4"/>
    <w:p w14:paraId="0A63D1A6" w14:textId="77777777" w:rsidR="008B5C10" w:rsidRDefault="008B5C10" w:rsidP="00555BC4">
      <w:r>
        <w:t xml:space="preserve">It is intended that these meters </w:t>
      </w:r>
      <w:r w:rsidR="00226A96">
        <w:t>be</w:t>
      </w:r>
      <w:r>
        <w:t xml:space="preserve"> used for mission critical purposes for meters and data requiring the highest level of integrity in the machine.</w:t>
      </w:r>
      <w:r w:rsidR="00D06733">
        <w:t xml:space="preserve"> </w:t>
      </w:r>
      <w:r>
        <w:t>To use them for example</w:t>
      </w:r>
      <w:r w:rsidR="00226A96">
        <w:t>,</w:t>
      </w:r>
      <w:r>
        <w:t xml:space="preserve"> for meters related to machine performance (e.g. individual game meter in an EGM) is considered overkill and QCOM Persistent Variable support should be considered instead.</w:t>
      </w:r>
    </w:p>
    <w:p w14:paraId="26C7A87A" w14:textId="54971A33" w:rsidR="00B31269" w:rsidRDefault="00B31269">
      <w:r>
        <w:br w:type="page"/>
      </w:r>
    </w:p>
    <w:p w14:paraId="43D4F41D" w14:textId="77777777" w:rsidR="00B31269" w:rsidRDefault="00B31269" w:rsidP="00555BC4"/>
    <w:p w14:paraId="0A63D1A7" w14:textId="77777777" w:rsidR="000E7A13" w:rsidRDefault="000B00EE" w:rsidP="000E7A13">
      <w:pPr>
        <w:pStyle w:val="Heading2"/>
      </w:pPr>
      <w:bookmarkStart w:id="378" w:name="_Ref315697175"/>
      <w:r>
        <w:t xml:space="preserve"> </w:t>
      </w:r>
      <w:bookmarkStart w:id="379" w:name="_Ref444695360"/>
      <w:bookmarkStart w:id="380" w:name="_Ref444695363"/>
      <w:bookmarkStart w:id="381" w:name="_Toc105778508"/>
      <w:r w:rsidR="000E7A13">
        <w:t>Application</w:t>
      </w:r>
      <w:bookmarkEnd w:id="378"/>
      <w:r w:rsidR="000E7A13">
        <w:t>s</w:t>
      </w:r>
      <w:r>
        <w:t xml:space="preserve"> and Examples</w:t>
      </w:r>
      <w:bookmarkEnd w:id="379"/>
      <w:bookmarkEnd w:id="380"/>
      <w:bookmarkEnd w:id="381"/>
    </w:p>
    <w:p w14:paraId="0A63D1A8" w14:textId="77777777" w:rsidR="000E7A13" w:rsidRDefault="000E7A13" w:rsidP="000E7A13"/>
    <w:p w14:paraId="0A63D1A9" w14:textId="5126CF1E" w:rsidR="000E7A13" w:rsidRDefault="000E7A13" w:rsidP="000E7A13">
      <w:r>
        <w:t xml:space="preserve">This section </w:t>
      </w:r>
      <w:r w:rsidR="00483B50">
        <w:t>details</w:t>
      </w:r>
      <w:r>
        <w:t xml:space="preserve"> </w:t>
      </w:r>
      <w:r w:rsidR="000C5905">
        <w:t>a range of</w:t>
      </w:r>
      <w:r>
        <w:t xml:space="preserve"> example applications </w:t>
      </w:r>
      <w:r w:rsidR="000C5905">
        <w:t>using</w:t>
      </w:r>
      <w:r>
        <w:t xml:space="preserve"> the QCOM 3</w:t>
      </w:r>
      <w:r w:rsidR="00692B24">
        <w:t xml:space="preserve"> s</w:t>
      </w:r>
      <w:r w:rsidR="000C5905">
        <w:t xml:space="preserve">cripting </w:t>
      </w:r>
      <w:r w:rsidR="007F4D90">
        <w:t>engine</w:t>
      </w:r>
      <w:r>
        <w:t>.</w:t>
      </w:r>
      <w:r w:rsidR="00D06733">
        <w:t xml:space="preserve"> </w:t>
      </w:r>
      <w:r w:rsidR="009D531A">
        <w:t xml:space="preserve">Also refer to section </w:t>
      </w:r>
      <w:r w:rsidR="009D531A">
        <w:fldChar w:fldCharType="begin"/>
      </w:r>
      <w:r w:rsidR="009D531A">
        <w:instrText xml:space="preserve"> REF _Ref355884544 \r \h </w:instrText>
      </w:r>
      <w:r w:rsidR="009D531A">
        <w:fldChar w:fldCharType="separate"/>
      </w:r>
      <w:r w:rsidR="007038CE">
        <w:t>34</w:t>
      </w:r>
      <w:r w:rsidR="009D531A">
        <w:fldChar w:fldCharType="end"/>
      </w:r>
      <w:r w:rsidR="009D531A">
        <w:t xml:space="preserve"> regarding possible future functionality.</w:t>
      </w:r>
      <w:r w:rsidR="002216B2">
        <w:t xml:space="preserve"> There are no requirements in this section.</w:t>
      </w:r>
    </w:p>
    <w:p w14:paraId="3F3675B9" w14:textId="77777777" w:rsidR="00B31269" w:rsidRDefault="00B31269" w:rsidP="000E7A13"/>
    <w:p w14:paraId="4B71EEC7" w14:textId="6CE2341D" w:rsidR="00B31269" w:rsidRDefault="00B31269" w:rsidP="00B31269">
      <w:pPr>
        <w:pStyle w:val="Heading3"/>
      </w:pPr>
      <w:bookmarkStart w:id="382" w:name="_Toc105778509"/>
      <w:r>
        <w:t>General</w:t>
      </w:r>
      <w:bookmarkEnd w:id="382"/>
    </w:p>
    <w:p w14:paraId="3AEDAF7C" w14:textId="77777777" w:rsidR="00B31269" w:rsidRDefault="00B31269" w:rsidP="000E7A13"/>
    <w:p w14:paraId="2036BCBB" w14:textId="67515FBC" w:rsidR="00B31269" w:rsidRDefault="00B31269" w:rsidP="00B31269">
      <w:r>
        <w:t xml:space="preserve">QCOM 3 represents a </w:t>
      </w:r>
      <w:r w:rsidR="00C955E0">
        <w:t xml:space="preserve">generic </w:t>
      </w:r>
      <w:r>
        <w:t>solution for a highly secure, reliable and versatile remote interface specification for any computer or embedded system.</w:t>
      </w:r>
      <w:r w:rsidR="00C955E0">
        <w:t xml:space="preserve"> </w:t>
      </w:r>
      <w:r w:rsidR="00173FC7">
        <w:t xml:space="preserve">To make a new specification, basically </w:t>
      </w:r>
      <w:r w:rsidR="00C955E0">
        <w:t>remove any non-applicable or unwanted function classes from the QCOM API and add new classes and functions as needed.</w:t>
      </w:r>
    </w:p>
    <w:p w14:paraId="7A9312BD" w14:textId="77777777" w:rsidR="00B31269" w:rsidRDefault="00B31269" w:rsidP="00B31269"/>
    <w:p w14:paraId="7742D07F" w14:textId="6EB8EAE9" w:rsidR="00B31269" w:rsidRPr="00B31269" w:rsidRDefault="00B31269" w:rsidP="00B31269">
      <w:r>
        <w:t xml:space="preserve">Related: </w:t>
      </w:r>
      <w:r>
        <w:fldChar w:fldCharType="begin"/>
      </w:r>
      <w:r>
        <w:instrText xml:space="preserve"> REF _Ref445394551 \h </w:instrText>
      </w:r>
      <w:r>
        <w:fldChar w:fldCharType="separate"/>
      </w:r>
      <w:r w:rsidR="007038CE" w:rsidRPr="001E127D">
        <w:t>Advanced Linked Progressive Prize Support</w:t>
      </w:r>
      <w:r>
        <w:fldChar w:fldCharType="end"/>
      </w:r>
      <w:r>
        <w:t xml:space="preserve"> section </w:t>
      </w:r>
      <w:r>
        <w:fldChar w:fldCharType="begin"/>
      </w:r>
      <w:r>
        <w:instrText xml:space="preserve"> REF _Ref445394541 \r \h </w:instrText>
      </w:r>
      <w:r>
        <w:fldChar w:fldCharType="separate"/>
      </w:r>
      <w:r w:rsidR="007038CE">
        <w:t>26</w:t>
      </w:r>
      <w:r>
        <w:fldChar w:fldCharType="end"/>
      </w:r>
      <w:r>
        <w:t xml:space="preserve"> </w:t>
      </w:r>
      <w:r w:rsidRPr="00B31269">
        <w:t>- Virtual Machine (VM) solution</w:t>
      </w:r>
      <w:r>
        <w:t>.</w:t>
      </w:r>
    </w:p>
    <w:p w14:paraId="274F171F" w14:textId="7F9F3F48" w:rsidR="00B31269" w:rsidRDefault="00B31269" w:rsidP="000E7A13"/>
    <w:p w14:paraId="1B4BA977" w14:textId="79C6F86E" w:rsidR="000E78AE" w:rsidRDefault="000E78AE" w:rsidP="000E78AE">
      <w:pPr>
        <w:pStyle w:val="Heading3"/>
      </w:pPr>
      <w:bookmarkStart w:id="383" w:name="_Toc105778510"/>
      <w:r>
        <w:t>Random Number Generator</w:t>
      </w:r>
      <w:bookmarkEnd w:id="383"/>
    </w:p>
    <w:p w14:paraId="61359E47" w14:textId="4595A863" w:rsidR="000E78AE" w:rsidRDefault="000E78AE" w:rsidP="000E7A13"/>
    <w:p w14:paraId="1969B2B6" w14:textId="346369E6" w:rsidR="000E78AE" w:rsidRDefault="000E78AE" w:rsidP="000E7A13">
      <w:r>
        <w:t>Refer to the QCOM 3 SDK which contains an example crypto based RNG</w:t>
      </w:r>
      <w:r w:rsidR="00B179FB">
        <w:t xml:space="preserve"> for which a QCOM user </w:t>
      </w:r>
      <w:r w:rsidR="00E41AF1">
        <w:t>c</w:t>
      </w:r>
      <w:r w:rsidR="00B179FB">
        <w:t>ould use in the following example.</w:t>
      </w:r>
    </w:p>
    <w:p w14:paraId="75F099B6" w14:textId="77777777" w:rsidR="000E78AE" w:rsidRDefault="000E78AE" w:rsidP="000E7A13"/>
    <w:p w14:paraId="0A63D1AA" w14:textId="77777777" w:rsidR="000E7A13" w:rsidRDefault="000E7A13" w:rsidP="000E7A13">
      <w:pPr>
        <w:pStyle w:val="Heading3"/>
      </w:pPr>
      <w:bookmarkStart w:id="384" w:name="_Ref327433263"/>
      <w:bookmarkStart w:id="385" w:name="_Toc105778511"/>
      <w:r>
        <w:t>Externally Triggered Jackpot Systems</w:t>
      </w:r>
      <w:bookmarkEnd w:id="384"/>
      <w:bookmarkEnd w:id="385"/>
    </w:p>
    <w:p w14:paraId="0A63D1AB" w14:textId="77777777" w:rsidR="000E7A13" w:rsidRDefault="000E7A13" w:rsidP="000E7A13"/>
    <w:p w14:paraId="0A63D1AC" w14:textId="77777777" w:rsidR="00E554E4" w:rsidRDefault="000E7A13" w:rsidP="000E7A13">
      <w:r>
        <w:t>One application of a script enabled interface specification like QCOM 3</w:t>
      </w:r>
      <w:r w:rsidR="00E554E4">
        <w:t>,</w:t>
      </w:r>
      <w:r>
        <w:t xml:space="preserve"> </w:t>
      </w:r>
      <w:r w:rsidR="00226A96">
        <w:t xml:space="preserve">which is anticipated will prove popular, </w:t>
      </w:r>
      <w:r>
        <w:t xml:space="preserve">is </w:t>
      </w:r>
      <w:r w:rsidR="00E554E4">
        <w:t>in the</w:t>
      </w:r>
      <w:r w:rsidR="00524369">
        <w:t xml:space="preserve"> implement</w:t>
      </w:r>
      <w:r w:rsidR="00E554E4">
        <w:t>ation</w:t>
      </w:r>
      <w:r w:rsidR="00524369">
        <w:t xml:space="preserve"> </w:t>
      </w:r>
      <w:r w:rsidR="00F47B43">
        <w:t xml:space="preserve">of </w:t>
      </w:r>
      <w:r w:rsidR="009D531A">
        <w:t xml:space="preserve">what OLGR </w:t>
      </w:r>
      <w:r w:rsidR="00F3591B">
        <w:t>terms</w:t>
      </w:r>
      <w:r w:rsidR="009D531A">
        <w:t xml:space="preserve"> </w:t>
      </w:r>
      <w:r w:rsidR="00524369">
        <w:t>‘</w:t>
      </w:r>
      <w:r>
        <w:t>externally triggered jackpot systems</w:t>
      </w:r>
      <w:r w:rsidR="00524369">
        <w:t>’</w:t>
      </w:r>
      <w:r>
        <w:rPr>
          <w:rStyle w:val="FootnoteReference"/>
        </w:rPr>
        <w:footnoteReference w:id="46"/>
      </w:r>
      <w:r>
        <w:t>.</w:t>
      </w:r>
      <w:r w:rsidR="00D06733">
        <w:t xml:space="preserve"> </w:t>
      </w:r>
      <w:r w:rsidR="00F3591B">
        <w:t>Often the QCOM API will be used just to trigger the jackpot/prize</w:t>
      </w:r>
      <w:r w:rsidR="00E554E4">
        <w:t xml:space="preserve">, however whole </w:t>
      </w:r>
      <w:r w:rsidR="00E1703D">
        <w:t>standalone</w:t>
      </w:r>
      <w:r w:rsidR="00F3591B">
        <w:t xml:space="preserve"> </w:t>
      </w:r>
      <w:r w:rsidR="00E554E4">
        <w:t>jackpot systems and arbitrary prize systems could be potentially hosted by a QCOM 3 EGM</w:t>
      </w:r>
      <w:r w:rsidR="00F3591B">
        <w:t>.</w:t>
      </w:r>
      <w:r w:rsidR="00D06733">
        <w:t xml:space="preserve"> </w:t>
      </w:r>
    </w:p>
    <w:p w14:paraId="0A63D1AD" w14:textId="77777777" w:rsidR="00E554E4" w:rsidRDefault="00E554E4" w:rsidP="000E7A13"/>
    <w:p w14:paraId="0A63D1AE" w14:textId="51287A12" w:rsidR="000E7A13" w:rsidRDefault="00F3591B" w:rsidP="000E7A13">
      <w:r>
        <w:t>E</w:t>
      </w:r>
      <w:r w:rsidR="00E554E4">
        <w:t xml:space="preserve">xternal </w:t>
      </w:r>
      <w:r w:rsidR="000E7A13">
        <w:t xml:space="preserve">jackpots </w:t>
      </w:r>
      <w:r w:rsidR="00E554E4">
        <w:t xml:space="preserve">are </w:t>
      </w:r>
      <w:r w:rsidR="000E7A13">
        <w:t>historically trigger</w:t>
      </w:r>
      <w:r w:rsidR="00E554E4">
        <w:t>ed by third party (to the EGM) jackpot triggering device hardware</w:t>
      </w:r>
      <w:r w:rsidR="000E7A13">
        <w:t xml:space="preserve">, </w:t>
      </w:r>
      <w:r w:rsidR="009D531A">
        <w:t xml:space="preserve">however </w:t>
      </w:r>
      <w:r w:rsidR="00310DE2">
        <w:t xml:space="preserve">the </w:t>
      </w:r>
      <w:r w:rsidR="00462156">
        <w:t>QCOM Lua Engine</w:t>
      </w:r>
      <w:r w:rsidR="00310DE2">
        <w:t xml:space="preserve"> </w:t>
      </w:r>
      <w:r w:rsidR="000E7A13">
        <w:t xml:space="preserve">allows a jackpot service provider to trigger jackpots </w:t>
      </w:r>
      <w:r w:rsidR="00E554E4">
        <w:t>with</w:t>
      </w:r>
      <w:r w:rsidR="00310DE2">
        <w:t>in</w:t>
      </w:r>
      <w:r w:rsidR="000E7A13">
        <w:t xml:space="preserve"> the </w:t>
      </w:r>
      <w:r w:rsidR="00E554E4">
        <w:t xml:space="preserve">actual </w:t>
      </w:r>
      <w:r w:rsidR="000E7A13">
        <w:t xml:space="preserve">EGM by downloading a script to </w:t>
      </w:r>
      <w:r w:rsidR="00E554E4">
        <w:t>the EGM</w:t>
      </w:r>
      <w:r w:rsidR="00182163">
        <w:t>’s</w:t>
      </w:r>
      <w:r w:rsidR="00E554E4">
        <w:t xml:space="preserve"> </w:t>
      </w:r>
      <w:r w:rsidR="00462156">
        <w:t>QCOM Lua Engine</w:t>
      </w:r>
      <w:r w:rsidR="00E554E4">
        <w:t xml:space="preserve"> to perform the task</w:t>
      </w:r>
      <w:r w:rsidR="000E7A13">
        <w:t>.</w:t>
      </w:r>
      <w:r w:rsidR="00D06733">
        <w:t xml:space="preserve"> </w:t>
      </w:r>
      <w:r w:rsidR="00310DE2">
        <w:t>This means that e</w:t>
      </w:r>
      <w:r w:rsidR="000E7A13">
        <w:t xml:space="preserve">xternal jackpots can then be operated much like EGM triggered linked jackpots and achieve the integrity and reliability benefits that </w:t>
      </w:r>
      <w:r w:rsidR="00B03BBE">
        <w:t>are inherent</w:t>
      </w:r>
      <w:r w:rsidR="00E554E4">
        <w:t xml:space="preserve"> </w:t>
      </w:r>
      <w:r w:rsidR="00B03BBE">
        <w:t xml:space="preserve">to </w:t>
      </w:r>
      <w:r w:rsidR="000E7A13">
        <w:t>EGM triggered jackpots.</w:t>
      </w:r>
      <w:r w:rsidR="00D06733">
        <w:t xml:space="preserve"> </w:t>
      </w:r>
      <w:r w:rsidR="00310DE2">
        <w:t xml:space="preserve">Some of these benefits </w:t>
      </w:r>
      <w:r w:rsidR="00226A96">
        <w:t>include:</w:t>
      </w:r>
    </w:p>
    <w:p w14:paraId="0A63D1AF" w14:textId="77777777" w:rsidR="000E7A13" w:rsidRDefault="000E7A13" w:rsidP="000E7A13"/>
    <w:p w14:paraId="0A63D1B0" w14:textId="77777777" w:rsidR="000E7A13" w:rsidRDefault="000E7A13" w:rsidP="00B136EC">
      <w:pPr>
        <w:numPr>
          <w:ilvl w:val="0"/>
          <w:numId w:val="19"/>
        </w:numPr>
      </w:pPr>
      <w:r>
        <w:t>Eliminat</w:t>
      </w:r>
      <w:r w:rsidR="00226A96">
        <w:t>ing</w:t>
      </w:r>
      <w:r>
        <w:t xml:space="preserve"> all latency </w:t>
      </w:r>
      <w:r w:rsidR="00E554E4">
        <w:t xml:space="preserve">/ network issues </w:t>
      </w:r>
      <w:r>
        <w:t>concerning the triggering and awarding of jackpot wins.</w:t>
      </w:r>
      <w:r w:rsidR="00D06733">
        <w:t xml:space="preserve"> </w:t>
      </w:r>
      <w:r>
        <w:t xml:space="preserve">Traditional externally triggered jackpot systems can </w:t>
      </w:r>
      <w:r w:rsidR="00226A96">
        <w:t>experience</w:t>
      </w:r>
      <w:r>
        <w:t xml:space="preserve"> network </w:t>
      </w:r>
      <w:r w:rsidR="00E554E4">
        <w:t xml:space="preserve">latency problems </w:t>
      </w:r>
      <w:r w:rsidR="00226A96">
        <w:t xml:space="preserve">which are difficult </w:t>
      </w:r>
      <w:r w:rsidR="00E554E4">
        <w:t>to overcome (especially WAN jackpots</w:t>
      </w:r>
      <w:r w:rsidR="006F4BD5">
        <w:t xml:space="preserve"> that are centrally triggered</w:t>
      </w:r>
      <w:r w:rsidR="00E554E4">
        <w:t>)</w:t>
      </w:r>
      <w:r>
        <w:t xml:space="preserve">, </w:t>
      </w:r>
      <w:r w:rsidR="00226A96">
        <w:t>as well as</w:t>
      </w:r>
      <w:r>
        <w:t xml:space="preserve"> serious potential issues cause</w:t>
      </w:r>
      <w:r w:rsidR="00F47B43">
        <w:t>d</w:t>
      </w:r>
      <w:r>
        <w:t xml:space="preserve"> by network outages at critical moments.</w:t>
      </w:r>
      <w:r w:rsidR="00D06733">
        <w:t xml:space="preserve"> </w:t>
      </w:r>
      <w:r w:rsidR="00E554E4">
        <w:t xml:space="preserve">Issues in this area </w:t>
      </w:r>
      <w:r>
        <w:t>can lead to “walkaway</w:t>
      </w:r>
      <w:r w:rsidR="009C1274">
        <w:t>s</w:t>
      </w:r>
      <w:r>
        <w:t>” (where a player leaves the EGM bef</w:t>
      </w:r>
      <w:r w:rsidR="00F47B43">
        <w:t>ore notification of a jackpot wi</w:t>
      </w:r>
      <w:r>
        <w:t>n on that machine has been received)</w:t>
      </w:r>
      <w:r w:rsidR="009C1274">
        <w:t xml:space="preserve"> </w:t>
      </w:r>
      <w:r w:rsidR="00E554E4">
        <w:t xml:space="preserve">resulting in </w:t>
      </w:r>
      <w:r w:rsidR="009C1274">
        <w:t>lost or belated contributions to prize triggering algorithms</w:t>
      </w:r>
      <w:r w:rsidR="00E554E4">
        <w:t xml:space="preserve"> and </w:t>
      </w:r>
      <w:r w:rsidR="00F47B43">
        <w:t xml:space="preserve">an </w:t>
      </w:r>
      <w:r w:rsidR="00E554E4">
        <w:t xml:space="preserve">increase </w:t>
      </w:r>
      <w:r w:rsidR="00F47B43">
        <w:t xml:space="preserve">in </w:t>
      </w:r>
      <w:r w:rsidR="00E554E4">
        <w:t>the chance of simultaneous wins</w:t>
      </w:r>
      <w:r>
        <w:t xml:space="preserve">. </w:t>
      </w:r>
    </w:p>
    <w:p w14:paraId="0A63D1B1" w14:textId="77777777" w:rsidR="000E7A13" w:rsidRDefault="000E7A13" w:rsidP="00B136EC">
      <w:pPr>
        <w:numPr>
          <w:ilvl w:val="0"/>
          <w:numId w:val="19"/>
        </w:numPr>
      </w:pPr>
      <w:r>
        <w:lastRenderedPageBreak/>
        <w:t xml:space="preserve">Jackpots </w:t>
      </w:r>
      <w:r w:rsidR="00A744B1">
        <w:t xml:space="preserve">being </w:t>
      </w:r>
      <w:r w:rsidR="00A00315">
        <w:t xml:space="preserve">triggered by a QCOM script will reliably </w:t>
      </w:r>
      <w:r>
        <w:t xml:space="preserve">lockup </w:t>
      </w:r>
      <w:r w:rsidR="00A00315">
        <w:t xml:space="preserve">the </w:t>
      </w:r>
      <w:r>
        <w:t xml:space="preserve">EGM immediately after a </w:t>
      </w:r>
      <w:r w:rsidR="00A00315">
        <w:t xml:space="preserve">play and nothing (network latencies or dropouts) can prevent this </w:t>
      </w:r>
      <w:r w:rsidR="00F47B43">
        <w:t>from</w:t>
      </w:r>
      <w:r w:rsidR="00A00315">
        <w:t xml:space="preserve"> occurring.</w:t>
      </w:r>
    </w:p>
    <w:p w14:paraId="0A63D1B2" w14:textId="77777777" w:rsidR="000E7A13" w:rsidRDefault="0000772C" w:rsidP="00B136EC">
      <w:pPr>
        <w:numPr>
          <w:ilvl w:val="0"/>
          <w:numId w:val="19"/>
        </w:numPr>
      </w:pPr>
      <w:r>
        <w:t>R</w:t>
      </w:r>
      <w:r w:rsidR="00B03BBE">
        <w:t>educ</w:t>
      </w:r>
      <w:r>
        <w:t>es</w:t>
      </w:r>
      <w:r w:rsidR="00B03BBE">
        <w:t xml:space="preserve"> the amount of </w:t>
      </w:r>
      <w:r w:rsidR="00310DE2">
        <w:t xml:space="preserve">network </w:t>
      </w:r>
      <w:r w:rsidR="000E7A13">
        <w:t>bandwidth</w:t>
      </w:r>
      <w:r w:rsidR="00B03BBE">
        <w:t xml:space="preserve"> required</w:t>
      </w:r>
      <w:r w:rsidR="006F4BD5">
        <w:t xml:space="preserve"> to implement a jackpot system over a LAN or WAN.</w:t>
      </w:r>
    </w:p>
    <w:p w14:paraId="0A63D1B3" w14:textId="37713FB0" w:rsidR="00B03BBE" w:rsidRDefault="000E7A13" w:rsidP="00B136EC">
      <w:pPr>
        <w:numPr>
          <w:ilvl w:val="0"/>
          <w:numId w:val="19"/>
        </w:numPr>
      </w:pPr>
      <w:r>
        <w:t>Mak</w:t>
      </w:r>
      <w:r w:rsidR="00A744B1">
        <w:t>ing</w:t>
      </w:r>
      <w:r>
        <w:t xml:space="preserve"> the implementation of linked jackpot systems much easier as there are less critical sections to have to handle</w:t>
      </w:r>
      <w:r w:rsidR="00A744B1">
        <w:t xml:space="preserve"> e</w:t>
      </w:r>
      <w:r>
        <w:t>.g. network dropouts at critical times and practically eliminates the possibility of lost or duplicate contribution to a player’s chance of winning.</w:t>
      </w:r>
      <w:r w:rsidR="00D06733">
        <w:t xml:space="preserve"> </w:t>
      </w:r>
    </w:p>
    <w:p w14:paraId="0A63D1B4" w14:textId="77777777" w:rsidR="00522177" w:rsidRDefault="00522177" w:rsidP="00B136EC">
      <w:pPr>
        <w:numPr>
          <w:ilvl w:val="0"/>
          <w:numId w:val="19"/>
        </w:numPr>
      </w:pPr>
      <w:r>
        <w:t>Since external jackpot</w:t>
      </w:r>
      <w:r w:rsidR="00B03BBE">
        <w:t>s</w:t>
      </w:r>
      <w:r>
        <w:t xml:space="preserve"> and its meters also potentially affect gaming taxation (depending on the jurisdiction), external jackpot</w:t>
      </w:r>
      <w:r w:rsidR="00B03BBE">
        <w:t>s</w:t>
      </w:r>
      <w:r>
        <w:t xml:space="preserve"> </w:t>
      </w:r>
      <w:r w:rsidR="00B03BBE">
        <w:t xml:space="preserve">can </w:t>
      </w:r>
      <w:r w:rsidR="00310DE2">
        <w:t>be</w:t>
      </w:r>
      <w:r>
        <w:t xml:space="preserve"> </w:t>
      </w:r>
      <w:r w:rsidR="00B03BBE">
        <w:t xml:space="preserve">optionally </w:t>
      </w:r>
      <w:r>
        <w:t xml:space="preserve">implemented by a trusted </w:t>
      </w:r>
      <w:r w:rsidR="00310DE2">
        <w:t xml:space="preserve">or SAA controlled </w:t>
      </w:r>
      <w:r>
        <w:t xml:space="preserve">user </w:t>
      </w:r>
      <w:r w:rsidR="00310DE2">
        <w:t xml:space="preserve">whose </w:t>
      </w:r>
      <w:r>
        <w:t xml:space="preserve">scripts </w:t>
      </w:r>
      <w:r w:rsidR="00310DE2">
        <w:t xml:space="preserve">are </w:t>
      </w:r>
      <w:r>
        <w:t>authenticated by another trusted third party</w:t>
      </w:r>
      <w:r w:rsidR="00310DE2">
        <w:t xml:space="preserve"> (e.g. the QMA in the case of using the QCOM SAA)</w:t>
      </w:r>
      <w:r>
        <w:t>.</w:t>
      </w:r>
    </w:p>
    <w:p w14:paraId="0A63D1B5" w14:textId="77777777" w:rsidR="00A00315" w:rsidRDefault="00F3591B" w:rsidP="00B136EC">
      <w:pPr>
        <w:numPr>
          <w:ilvl w:val="0"/>
          <w:numId w:val="19"/>
        </w:numPr>
      </w:pPr>
      <w:r>
        <w:t>Eliminat</w:t>
      </w:r>
      <w:r w:rsidR="00A744B1">
        <w:t>ing</w:t>
      </w:r>
      <w:r>
        <w:t xml:space="preserve"> the need to install </w:t>
      </w:r>
      <w:r w:rsidR="00A00315">
        <w:t>additional hardware into each machine</w:t>
      </w:r>
      <w:r>
        <w:t>.</w:t>
      </w:r>
      <w:r w:rsidR="00D06733">
        <w:t xml:space="preserve"> </w:t>
      </w:r>
      <w:r>
        <w:t>External jackpot systems typically require the installation of additional hardware at the gaming venue, often into each machine.</w:t>
      </w:r>
      <w:r w:rsidR="00D06733">
        <w:t xml:space="preserve"> </w:t>
      </w:r>
      <w:r>
        <w:t>Not having to do this represents a significant cost saving.</w:t>
      </w:r>
    </w:p>
    <w:p w14:paraId="0A63D1B6" w14:textId="77777777" w:rsidR="00F3591B" w:rsidRDefault="00F3591B" w:rsidP="00B136EC">
      <w:pPr>
        <w:numPr>
          <w:ilvl w:val="0"/>
          <w:numId w:val="19"/>
        </w:numPr>
      </w:pPr>
      <w:r>
        <w:t xml:space="preserve">Some jackpot triggering algorithms / systems are potentially CPU intensive, especially when implemented in a group totaliser </w:t>
      </w:r>
      <w:r w:rsidR="001E7A01">
        <w:t xml:space="preserve">type </w:t>
      </w:r>
      <w:r>
        <w:t>device.</w:t>
      </w:r>
      <w:r w:rsidR="00D06733">
        <w:t xml:space="preserve"> </w:t>
      </w:r>
      <w:r>
        <w:t>The ability to implement a part of the system in each machine via the QCOM API is eff</w:t>
      </w:r>
      <w:r w:rsidR="00FE3EC4">
        <w:t>ectively distributed processing, spreading the load across many machines.</w:t>
      </w:r>
    </w:p>
    <w:p w14:paraId="0A63D1B7" w14:textId="77777777" w:rsidR="00A00315" w:rsidRDefault="00A00315" w:rsidP="00A00315"/>
    <w:p w14:paraId="0A63D1B8" w14:textId="77777777" w:rsidR="00A00315" w:rsidRDefault="00A00315" w:rsidP="00A00315">
      <w:r>
        <w:t>Example</w:t>
      </w:r>
      <w:r w:rsidR="00FE3EC4">
        <w:t xml:space="preserve"> implementation</w:t>
      </w:r>
      <w:r>
        <w:t>:</w:t>
      </w:r>
    </w:p>
    <w:p w14:paraId="0A63D1B9" w14:textId="77777777" w:rsidR="00A00315" w:rsidRDefault="00A00315" w:rsidP="00A00315"/>
    <w:p w14:paraId="0A63D1BA" w14:textId="77777777" w:rsidR="0031619B" w:rsidRDefault="00A00315" w:rsidP="00A00315">
      <w:r>
        <w:t xml:space="preserve">The QCOM user would hook a script </w:t>
      </w:r>
      <w:r w:rsidR="0031619B">
        <w:t>o</w:t>
      </w:r>
      <w:r>
        <w:t xml:space="preserve">nto the </w:t>
      </w:r>
      <w:r w:rsidRPr="00A00315">
        <w:t>PLAY_COMMENCED</w:t>
      </w:r>
      <w:r>
        <w:t xml:space="preserve"> state event</w:t>
      </w:r>
      <w:r w:rsidR="0031619B">
        <w:t>.</w:t>
      </w:r>
    </w:p>
    <w:p w14:paraId="0A63D1BB" w14:textId="77777777" w:rsidR="0031619B" w:rsidRDefault="0031619B" w:rsidP="00A00315"/>
    <w:p w14:paraId="0A63D1BC" w14:textId="77777777" w:rsidR="00A00315" w:rsidRDefault="0031619B" w:rsidP="00A00315">
      <w:r>
        <w:t xml:space="preserve">The </w:t>
      </w:r>
      <w:r w:rsidR="00373FCF">
        <w:t xml:space="preserve">hooked </w:t>
      </w:r>
      <w:r>
        <w:t>script when executed as a result of a player commencing a play on the machine would use the bet amount from the event to trigger a jackpot or promotional prize.</w:t>
      </w:r>
      <w:r w:rsidR="00D06733">
        <w:t xml:space="preserve"> </w:t>
      </w:r>
      <w:r>
        <w:t>Following is a</w:t>
      </w:r>
      <w:r w:rsidR="00373FCF">
        <w:t xml:space="preserve"> simple</w:t>
      </w:r>
      <w:r>
        <w:t xml:space="preserve"> example </w:t>
      </w:r>
      <w:r w:rsidR="00A744B1">
        <w:t xml:space="preserve">of a </w:t>
      </w:r>
      <w:r>
        <w:t>jackpot triggering script</w:t>
      </w:r>
      <w:r w:rsidR="00FE3EC4">
        <w:t xml:space="preserve"> for a fixed $10 prize that would be hooked as described</w:t>
      </w:r>
      <w:r>
        <w:t xml:space="preserve">: </w:t>
      </w:r>
    </w:p>
    <w:p w14:paraId="0A63D1BD" w14:textId="77777777" w:rsidR="003D316D" w:rsidRDefault="003D316D" w:rsidP="00A00315"/>
    <w:p w14:paraId="0A63D1BE" w14:textId="77777777" w:rsidR="003D316D" w:rsidRPr="003D316D" w:rsidRDefault="003D316D" w:rsidP="003D316D">
      <w:pPr>
        <w:pStyle w:val="CodeExample"/>
        <w:rPr>
          <w:sz w:val="18"/>
        </w:rPr>
      </w:pPr>
      <w:r w:rsidRPr="003D316D">
        <w:rPr>
          <w:sz w:val="18"/>
        </w:rPr>
        <w:t>function myJackpotTriggerCallBackFunction(args)</w:t>
      </w:r>
    </w:p>
    <w:p w14:paraId="0A63D1BF" w14:textId="77777777" w:rsidR="003D316D" w:rsidRDefault="00FE3EC4" w:rsidP="003D316D">
      <w:pPr>
        <w:pStyle w:val="CodeExample"/>
        <w:rPr>
          <w:sz w:val="18"/>
        </w:rPr>
      </w:pPr>
      <w:r>
        <w:rPr>
          <w:sz w:val="18"/>
        </w:rPr>
        <w:tab/>
        <w:t>p = 1e-4</w:t>
      </w:r>
      <w:r w:rsidR="003D316D" w:rsidRPr="003D316D">
        <w:rPr>
          <w:sz w:val="18"/>
        </w:rPr>
        <w:t xml:space="preserve"> -- probability per cent bet of triggering the jackpot</w:t>
      </w:r>
    </w:p>
    <w:p w14:paraId="0A63D1C0" w14:textId="77777777" w:rsidR="006A07B3" w:rsidRPr="003D316D" w:rsidRDefault="006A07B3" w:rsidP="003D316D">
      <w:pPr>
        <w:pStyle w:val="CodeExample"/>
        <w:rPr>
          <w:sz w:val="18"/>
        </w:rPr>
      </w:pPr>
      <w:r>
        <w:rPr>
          <w:sz w:val="18"/>
        </w:rPr>
        <w:tab/>
      </w:r>
      <w:r>
        <w:rPr>
          <w:sz w:val="18"/>
        </w:rPr>
        <w:tab/>
        <w:t xml:space="preserve">  -- example only – typ this value is set by a host</w:t>
      </w:r>
    </w:p>
    <w:p w14:paraId="0A63D1C1" w14:textId="77777777" w:rsidR="003D316D" w:rsidRPr="003D316D" w:rsidRDefault="003D316D" w:rsidP="003D316D">
      <w:pPr>
        <w:pStyle w:val="CodeExample"/>
        <w:rPr>
          <w:sz w:val="18"/>
        </w:rPr>
      </w:pPr>
      <w:r w:rsidRPr="003D316D">
        <w:rPr>
          <w:sz w:val="18"/>
        </w:rPr>
        <w:tab/>
        <w:t>weightedP = p * args.betamt --</w:t>
      </w:r>
      <w:r w:rsidR="00D06733">
        <w:rPr>
          <w:sz w:val="18"/>
        </w:rPr>
        <w:t xml:space="preserve"> </w:t>
      </w:r>
      <w:r w:rsidRPr="003D316D">
        <w:rPr>
          <w:sz w:val="18"/>
        </w:rPr>
        <w:t>multiply p by the play's bet</w:t>
      </w:r>
    </w:p>
    <w:p w14:paraId="0A63D1C2" w14:textId="77777777" w:rsidR="003D316D" w:rsidRPr="003D316D" w:rsidRDefault="003D316D" w:rsidP="003D316D">
      <w:pPr>
        <w:pStyle w:val="CodeExample"/>
        <w:rPr>
          <w:sz w:val="18"/>
        </w:rPr>
      </w:pPr>
      <w:r w:rsidRPr="003D316D">
        <w:rPr>
          <w:sz w:val="18"/>
        </w:rPr>
        <w:tab/>
        <w:t>R = myrng.gen_real()</w:t>
      </w:r>
      <w:r w:rsidRPr="003D316D">
        <w:rPr>
          <w:sz w:val="18"/>
        </w:rPr>
        <w:tab/>
      </w:r>
      <w:r w:rsidRPr="003D316D">
        <w:rPr>
          <w:sz w:val="18"/>
        </w:rPr>
        <w:tab/>
        <w:t>-- gen_real returns [0...1.0)</w:t>
      </w:r>
    </w:p>
    <w:p w14:paraId="0A63D1C3" w14:textId="77777777" w:rsidR="003D316D" w:rsidRPr="003D316D" w:rsidRDefault="003D316D" w:rsidP="003D316D">
      <w:pPr>
        <w:pStyle w:val="CodeExample"/>
        <w:rPr>
          <w:sz w:val="18"/>
        </w:rPr>
      </w:pPr>
      <w:r w:rsidRPr="003D316D">
        <w:rPr>
          <w:sz w:val="18"/>
        </w:rPr>
        <w:tab/>
        <w:t xml:space="preserve">if (R &lt; weightedP) then </w:t>
      </w:r>
      <w:r w:rsidRPr="003D316D">
        <w:rPr>
          <w:sz w:val="18"/>
        </w:rPr>
        <w:tab/>
        <w:t xml:space="preserve">-- hit? </w:t>
      </w:r>
    </w:p>
    <w:p w14:paraId="0A63D1C4" w14:textId="77777777" w:rsidR="003D316D" w:rsidRPr="003D316D" w:rsidRDefault="003D316D" w:rsidP="003D316D">
      <w:pPr>
        <w:pStyle w:val="CodeExample"/>
        <w:rPr>
          <w:sz w:val="18"/>
        </w:rPr>
      </w:pPr>
      <w:r w:rsidRPr="003D316D">
        <w:rPr>
          <w:sz w:val="18"/>
        </w:rPr>
        <w:tab/>
      </w:r>
      <w:r w:rsidRPr="003D316D">
        <w:rPr>
          <w:sz w:val="18"/>
        </w:rPr>
        <w:tab/>
        <w:t>-- Hit!!!</w:t>
      </w:r>
    </w:p>
    <w:p w14:paraId="0A63D1C5" w14:textId="77777777" w:rsidR="003D316D" w:rsidRPr="003D316D" w:rsidRDefault="003D316D" w:rsidP="003D316D">
      <w:pPr>
        <w:pStyle w:val="CodeExample"/>
        <w:rPr>
          <w:sz w:val="18"/>
        </w:rPr>
      </w:pPr>
      <w:r w:rsidRPr="003D316D">
        <w:rPr>
          <w:sz w:val="18"/>
        </w:rPr>
        <w:tab/>
      </w:r>
      <w:r w:rsidRPr="003D316D">
        <w:rPr>
          <w:sz w:val="18"/>
        </w:rPr>
        <w:tab/>
        <w:t>-- queue a System Lockup to notify the player</w:t>
      </w:r>
    </w:p>
    <w:p w14:paraId="0A63D1C6" w14:textId="77777777" w:rsidR="003D316D" w:rsidRPr="003D316D" w:rsidRDefault="003D316D" w:rsidP="003D316D">
      <w:pPr>
        <w:pStyle w:val="CodeExample"/>
        <w:rPr>
          <w:sz w:val="18"/>
        </w:rPr>
      </w:pPr>
      <w:r w:rsidRPr="003D316D">
        <w:rPr>
          <w:sz w:val="18"/>
        </w:rPr>
        <w:tab/>
      </w:r>
      <w:r w:rsidRPr="003D316D">
        <w:rPr>
          <w:sz w:val="18"/>
        </w:rPr>
        <w:tab/>
        <w:t>slt = {title = "Jackpot", message = "you have won $10"}</w:t>
      </w:r>
    </w:p>
    <w:p w14:paraId="0A63D1C7" w14:textId="77777777" w:rsidR="003D316D" w:rsidRPr="003D316D" w:rsidRDefault="003D316D" w:rsidP="003D316D">
      <w:pPr>
        <w:pStyle w:val="CodeExample"/>
        <w:rPr>
          <w:sz w:val="18"/>
        </w:rPr>
      </w:pPr>
      <w:r w:rsidRPr="003D316D">
        <w:rPr>
          <w:sz w:val="18"/>
        </w:rPr>
        <w:tab/>
      </w:r>
      <w:r w:rsidRPr="003D316D">
        <w:rPr>
          <w:sz w:val="18"/>
        </w:rPr>
        <w:tab/>
        <w:t>qcom_slRequest(slt)</w:t>
      </w:r>
    </w:p>
    <w:p w14:paraId="0A63D1C8" w14:textId="77777777" w:rsidR="003D316D" w:rsidRDefault="003D316D" w:rsidP="003D316D">
      <w:pPr>
        <w:pStyle w:val="CodeExample"/>
        <w:rPr>
          <w:sz w:val="18"/>
        </w:rPr>
      </w:pPr>
      <w:r w:rsidRPr="003D316D">
        <w:rPr>
          <w:sz w:val="18"/>
        </w:rPr>
        <w:tab/>
      </w:r>
      <w:r w:rsidRPr="003D316D">
        <w:rPr>
          <w:sz w:val="18"/>
        </w:rPr>
        <w:tab/>
        <w:t xml:space="preserve">-- lets transfer it to </w:t>
      </w:r>
      <w:r w:rsidR="009B24E7">
        <w:rPr>
          <w:sz w:val="18"/>
        </w:rPr>
        <w:t xml:space="preserve">the </w:t>
      </w:r>
      <w:r w:rsidRPr="003D316D">
        <w:rPr>
          <w:sz w:val="18"/>
        </w:rPr>
        <w:t>credit meter as well</w:t>
      </w:r>
    </w:p>
    <w:p w14:paraId="0A63D1C9" w14:textId="77777777" w:rsidR="003D316D" w:rsidRPr="003D316D" w:rsidRDefault="003D316D" w:rsidP="003D316D">
      <w:pPr>
        <w:pStyle w:val="CodeExample"/>
        <w:ind w:left="720" w:firstLine="720"/>
        <w:rPr>
          <w:sz w:val="18"/>
        </w:rPr>
      </w:pPr>
      <w:r w:rsidRPr="003D316D">
        <w:rPr>
          <w:sz w:val="18"/>
        </w:rPr>
        <w:t>-- Any transId will do for this e.g.</w:t>
      </w:r>
    </w:p>
    <w:p w14:paraId="0A63D1CA" w14:textId="77777777" w:rsidR="003D316D" w:rsidRDefault="003D316D" w:rsidP="003D316D">
      <w:pPr>
        <w:pStyle w:val="CodeExample"/>
        <w:rPr>
          <w:sz w:val="18"/>
        </w:rPr>
      </w:pPr>
      <w:r w:rsidRPr="003D316D">
        <w:rPr>
          <w:sz w:val="18"/>
        </w:rPr>
        <w:tab/>
      </w:r>
      <w:r w:rsidRPr="003D316D">
        <w:rPr>
          <w:sz w:val="18"/>
        </w:rPr>
        <w:tab/>
        <w:t xml:space="preserve">qcom_ectAddCredit(10, "ExtJP", tostring(R)) </w:t>
      </w:r>
    </w:p>
    <w:p w14:paraId="0A63D1CB" w14:textId="77777777" w:rsidR="003D316D" w:rsidRPr="003D316D" w:rsidRDefault="003D316D" w:rsidP="003D316D">
      <w:pPr>
        <w:pStyle w:val="CodeExample"/>
        <w:rPr>
          <w:sz w:val="18"/>
        </w:rPr>
      </w:pPr>
      <w:r w:rsidRPr="003D316D">
        <w:rPr>
          <w:sz w:val="18"/>
        </w:rPr>
        <w:tab/>
      </w:r>
      <w:r w:rsidRPr="003D316D">
        <w:rPr>
          <w:sz w:val="18"/>
        </w:rPr>
        <w:tab/>
        <w:t>end</w:t>
      </w:r>
    </w:p>
    <w:p w14:paraId="0A63D1CC" w14:textId="77777777" w:rsidR="003D316D" w:rsidRPr="003D316D" w:rsidRDefault="003D316D" w:rsidP="003D316D">
      <w:pPr>
        <w:pStyle w:val="CodeExample"/>
        <w:rPr>
          <w:sz w:val="18"/>
        </w:rPr>
      </w:pPr>
      <w:r w:rsidRPr="003D316D">
        <w:rPr>
          <w:sz w:val="18"/>
        </w:rPr>
        <w:tab/>
        <w:t>end</w:t>
      </w:r>
    </w:p>
    <w:p w14:paraId="0A63D1CD" w14:textId="77777777" w:rsidR="00A00315" w:rsidRDefault="00A00315" w:rsidP="00A00315"/>
    <w:p w14:paraId="0A63D1D0" w14:textId="77777777" w:rsidR="00F3591B" w:rsidRDefault="00B74B52" w:rsidP="00522177">
      <w:r>
        <w:t>Because QCOM 3 is a programmable interface</w:t>
      </w:r>
      <w:r w:rsidR="00E717E8">
        <w:t xml:space="preserve"> specification</w:t>
      </w:r>
      <w:r>
        <w:t>, a</w:t>
      </w:r>
      <w:r w:rsidR="00F3591B">
        <w:t xml:space="preserve">ny possible </w:t>
      </w:r>
      <w:r>
        <w:t xml:space="preserve">conceivable </w:t>
      </w:r>
      <w:r w:rsidR="00F3591B">
        <w:t>jackpot triggering algorithm can be implemented via the QCOM API.</w:t>
      </w:r>
      <w:r w:rsidR="00D06733">
        <w:t xml:space="preserve"> </w:t>
      </w:r>
      <w:r w:rsidR="00894196">
        <w:t xml:space="preserve">The above </w:t>
      </w:r>
      <w:r>
        <w:t xml:space="preserve">example’s </w:t>
      </w:r>
      <w:r w:rsidR="00E717E8">
        <w:t xml:space="preserve">triggering </w:t>
      </w:r>
      <w:r w:rsidR="00894196">
        <w:t xml:space="preserve">algorithm is based on QCOM v1’s CRanE feature </w:t>
      </w:r>
      <w:r w:rsidR="00E717E8">
        <w:t xml:space="preserve">except </w:t>
      </w:r>
      <w:r w:rsidR="0000772C">
        <w:t xml:space="preserve">that </w:t>
      </w:r>
      <w:r w:rsidR="00E717E8">
        <w:t xml:space="preserve">it is </w:t>
      </w:r>
      <w:r w:rsidR="00894196">
        <w:t xml:space="preserve">using a RNG providing numbers the real interval [0,1) instead of a 32 </w:t>
      </w:r>
      <w:r w:rsidR="00E717E8">
        <w:t xml:space="preserve">bit integer </w:t>
      </w:r>
      <w:r w:rsidR="00894196">
        <w:t xml:space="preserve">RNG as </w:t>
      </w:r>
      <w:r w:rsidR="001E0CCF">
        <w:t>per</w:t>
      </w:r>
      <w:r w:rsidR="00894196">
        <w:t xml:space="preserve"> </w:t>
      </w:r>
      <w:r w:rsidR="0000772C">
        <w:t xml:space="preserve">QCOM v1’s </w:t>
      </w:r>
      <w:r w:rsidR="00894196">
        <w:t>CRanE</w:t>
      </w:r>
      <w:r w:rsidR="0000772C">
        <w:t xml:space="preserve"> feature</w:t>
      </w:r>
      <w:r w:rsidR="00894196">
        <w:t>.</w:t>
      </w:r>
      <w:r w:rsidR="00D06733">
        <w:t xml:space="preserve"> </w:t>
      </w:r>
      <w:r w:rsidR="00894196">
        <w:t xml:space="preserve">The </w:t>
      </w:r>
      <w:r w:rsidR="001E0CCF">
        <w:t xml:space="preserve">overall </w:t>
      </w:r>
      <w:r w:rsidR="00894196">
        <w:t xml:space="preserve">implementation is the same regardless. </w:t>
      </w:r>
    </w:p>
    <w:p w14:paraId="0A63D1D1" w14:textId="77777777" w:rsidR="00BA54A5" w:rsidRDefault="00BA54A5" w:rsidP="00522177"/>
    <w:p w14:paraId="0A63D1D2" w14:textId="18DFEE31" w:rsidR="00894196" w:rsidRDefault="007968C2" w:rsidP="00522177">
      <w:r>
        <w:t xml:space="preserve">QCOM 3 </w:t>
      </w:r>
      <w:r w:rsidR="00DA053A">
        <w:t>allows</w:t>
      </w:r>
      <w:r>
        <w:t xml:space="preserve"> </w:t>
      </w:r>
      <w:r w:rsidR="00DA053A">
        <w:t xml:space="preserve">for most </w:t>
      </w:r>
      <w:r>
        <w:t>centrally triggered jackpot system</w:t>
      </w:r>
      <w:r w:rsidR="00DA053A">
        <w:t>s</w:t>
      </w:r>
      <w:r>
        <w:t xml:space="preserve"> to be converted </w:t>
      </w:r>
      <w:r w:rsidR="00E717E8">
        <w:t xml:space="preserve">to </w:t>
      </w:r>
      <w:r>
        <w:t>the equivalent of a machine triggered jackpot system</w:t>
      </w:r>
      <w:r w:rsidR="00DA053A">
        <w:t xml:space="preserve"> and achieve</w:t>
      </w:r>
      <w:r>
        <w:t xml:space="preserve"> all the benefits stated previously</w:t>
      </w:r>
      <w:r w:rsidR="00DA053A">
        <w:t xml:space="preserve"> in this section</w:t>
      </w:r>
      <w:r>
        <w:t>.</w:t>
      </w:r>
    </w:p>
    <w:p w14:paraId="0A63D1D3" w14:textId="77777777" w:rsidR="00F3591B" w:rsidRPr="00F3591B" w:rsidRDefault="00F3591B" w:rsidP="00522177"/>
    <w:p w14:paraId="0A63D1D4" w14:textId="77777777" w:rsidR="000E7A13" w:rsidRDefault="000E7A13" w:rsidP="000E7A13">
      <w:pPr>
        <w:pStyle w:val="Heading3"/>
      </w:pPr>
      <w:bookmarkStart w:id="386" w:name="_Toc105778512"/>
      <w:r>
        <w:lastRenderedPageBreak/>
        <w:t>Offline Operation</w:t>
      </w:r>
      <w:bookmarkEnd w:id="386"/>
    </w:p>
    <w:p w14:paraId="0A63D1D5" w14:textId="77777777" w:rsidR="000E7A13" w:rsidRDefault="000E7A13" w:rsidP="000E7A13"/>
    <w:p w14:paraId="0A63D1D6" w14:textId="77777777" w:rsidR="000E7A13" w:rsidRDefault="000E7A13" w:rsidP="000E7A13">
      <w:r>
        <w:t xml:space="preserve">This term </w:t>
      </w:r>
      <w:r w:rsidR="00577BBC">
        <w:t>has been</w:t>
      </w:r>
      <w:r>
        <w:t xml:space="preserve"> mentioned previously when listing the benefits of a script enabled interface specification like QCOM 3 and warrants further explanation.</w:t>
      </w:r>
    </w:p>
    <w:p w14:paraId="0A63D1D7" w14:textId="77777777" w:rsidR="000E7A13" w:rsidRDefault="000E7A13" w:rsidP="000E7A13"/>
    <w:p w14:paraId="0A63D1D8" w14:textId="77777777" w:rsidR="000E7A13" w:rsidRDefault="00D5601F" w:rsidP="000E7A13">
      <w:r>
        <w:t>In QCOM, a</w:t>
      </w:r>
      <w:r w:rsidR="000E7A13">
        <w:t xml:space="preserve"> machine </w:t>
      </w:r>
      <w:r>
        <w:t xml:space="preserve">intended </w:t>
      </w:r>
      <w:r w:rsidR="000E7A13">
        <w:t xml:space="preserve">for offline operation can be setup with scripts out of the factory </w:t>
      </w:r>
      <w:r w:rsidR="00577BBC">
        <w:t xml:space="preserve">or at commissioning </w:t>
      </w:r>
      <w:r w:rsidR="000E7A13">
        <w:t>that can implement a</w:t>
      </w:r>
      <w:r>
        <w:t xml:space="preserve">n unlimited </w:t>
      </w:r>
      <w:r w:rsidR="000E7A13">
        <w:t>range of functionality and policies applicable to the target jurisdiction</w:t>
      </w:r>
      <w:r>
        <w:t xml:space="preserve"> autonomously</w:t>
      </w:r>
      <w:r w:rsidR="000E7A13">
        <w:t>.</w:t>
      </w:r>
    </w:p>
    <w:p w14:paraId="0A63D1D9" w14:textId="77777777" w:rsidR="00195BA5" w:rsidRDefault="00195BA5" w:rsidP="000E7A13"/>
    <w:p w14:paraId="0A63D1DA" w14:textId="1DBF8692" w:rsidR="00380410" w:rsidRDefault="00D5601F" w:rsidP="000E7A13">
      <w:r>
        <w:t>When operating a QCOM machine offline</w:t>
      </w:r>
      <w:r w:rsidR="00380410">
        <w:t xml:space="preserve"> from a network / monitoring and control system</w:t>
      </w:r>
      <w:r>
        <w:t>, s</w:t>
      </w:r>
      <w:r w:rsidR="00195BA5">
        <w:t xml:space="preserve">ome </w:t>
      </w:r>
      <w:r w:rsidR="00380410">
        <w:t xml:space="preserve">minimal / </w:t>
      </w:r>
      <w:r>
        <w:t xml:space="preserve">base </w:t>
      </w:r>
      <w:r w:rsidR="00195BA5">
        <w:t xml:space="preserve">functionality must </w:t>
      </w:r>
      <w:r w:rsidR="00A744B1">
        <w:t xml:space="preserve">still </w:t>
      </w:r>
      <w:r w:rsidR="00195BA5">
        <w:t xml:space="preserve">be uploaded to </w:t>
      </w:r>
      <w:r w:rsidR="00380410">
        <w:t xml:space="preserve">the </w:t>
      </w:r>
      <w:r w:rsidR="00195BA5">
        <w:t xml:space="preserve">machine and </w:t>
      </w:r>
      <w:r>
        <w:t xml:space="preserve">implemented </w:t>
      </w:r>
      <w:r w:rsidR="00195BA5">
        <w:t>via an autonomous user (</w:t>
      </w:r>
      <w:r w:rsidR="00195BA5">
        <w:fldChar w:fldCharType="begin"/>
      </w:r>
      <w:r w:rsidR="00195BA5">
        <w:instrText xml:space="preserve"> REF _Ref343182982 \r \h </w:instrText>
      </w:r>
      <w:r w:rsidR="00195BA5">
        <w:fldChar w:fldCharType="separate"/>
      </w:r>
      <w:r w:rsidR="007038CE">
        <w:t>6.1.3</w:t>
      </w:r>
      <w:r w:rsidR="00195BA5">
        <w:fldChar w:fldCharType="end"/>
      </w:r>
      <w:r w:rsidR="00195BA5">
        <w:t xml:space="preserve">) before </w:t>
      </w:r>
      <w:r w:rsidR="00380410">
        <w:t>the machine</w:t>
      </w:r>
      <w:r w:rsidR="00195BA5">
        <w:t xml:space="preserve"> can </w:t>
      </w:r>
      <w:r>
        <w:t xml:space="preserve">successfully </w:t>
      </w:r>
      <w:r w:rsidR="00195BA5">
        <w:t>operate offline.</w:t>
      </w:r>
      <w:r w:rsidR="00D06733">
        <w:t xml:space="preserve"> </w:t>
      </w:r>
      <w:r w:rsidR="00380410">
        <w:t xml:space="preserve">This is because there is a range of parameters in QCOM that revert to a default value on machine restart as well as </w:t>
      </w:r>
      <w:r w:rsidR="001E0CCF">
        <w:t xml:space="preserve">a </w:t>
      </w:r>
      <w:r w:rsidR="00380410">
        <w:t>need to implement any local jurisdictional requirements.</w:t>
      </w:r>
      <w:r w:rsidR="00D06733">
        <w:t xml:space="preserve"> </w:t>
      </w:r>
    </w:p>
    <w:p w14:paraId="0A63D1DB" w14:textId="77777777" w:rsidR="00380410" w:rsidRDefault="00380410" w:rsidP="000E7A13"/>
    <w:p w14:paraId="0A63D1DC" w14:textId="77777777" w:rsidR="00195BA5" w:rsidRDefault="006410DB" w:rsidP="000E7A13">
      <w:r>
        <w:t>M</w:t>
      </w:r>
      <w:r w:rsidR="00380410">
        <w:t xml:space="preserve">inimal needed </w:t>
      </w:r>
      <w:r w:rsidR="00195BA5">
        <w:t xml:space="preserve">functionality </w:t>
      </w:r>
      <w:r>
        <w:t xml:space="preserve">required </w:t>
      </w:r>
      <w:r w:rsidR="00380410">
        <w:t>for offline operation would be</w:t>
      </w:r>
      <w:r w:rsidR="00195BA5">
        <w:t>:</w:t>
      </w:r>
    </w:p>
    <w:p w14:paraId="0A63D1DD" w14:textId="77777777" w:rsidR="000E7A13" w:rsidRDefault="000E7A13" w:rsidP="000E7A13"/>
    <w:p w14:paraId="0A63D1DE" w14:textId="55FEDC37" w:rsidR="00195BA5" w:rsidRDefault="00195BA5" w:rsidP="00871C90">
      <w:pPr>
        <w:numPr>
          <w:ilvl w:val="0"/>
          <w:numId w:val="112"/>
        </w:numPr>
      </w:pPr>
      <w:r>
        <w:t xml:space="preserve">As a QCOM machine at factory defaults cannot payout credits (refer section </w:t>
      </w:r>
      <w:r>
        <w:fldChar w:fldCharType="begin"/>
      </w:r>
      <w:r>
        <w:instrText xml:space="preserve"> REF _Ref343182651 \r \h </w:instrText>
      </w:r>
      <w:r>
        <w:fldChar w:fldCharType="separate"/>
      </w:r>
      <w:r w:rsidR="007038CE">
        <w:t>22</w:t>
      </w:r>
      <w:r>
        <w:fldChar w:fldCharType="end"/>
      </w:r>
      <w:r>
        <w:t>) all QCOM machines intended for offline operation need an autonomous QCOM user that implements the desired functionality pertaining to credit redemption for the given venue/jurisdiction.</w:t>
      </w:r>
    </w:p>
    <w:p w14:paraId="0A63D1DF" w14:textId="77777777" w:rsidR="00195BA5" w:rsidRDefault="00195BA5" w:rsidP="0000772C"/>
    <w:p w14:paraId="0A63D1E0" w14:textId="35C2D684" w:rsidR="00195BA5" w:rsidRDefault="00195BA5" w:rsidP="00871C90">
      <w:pPr>
        <w:numPr>
          <w:ilvl w:val="0"/>
          <w:numId w:val="112"/>
        </w:numPr>
      </w:pPr>
      <w:r>
        <w:t>If any power</w:t>
      </w:r>
      <w:r w:rsidR="009B465F">
        <w:t xml:space="preserve"> </w:t>
      </w:r>
      <w:r>
        <w:t>save functionality is required</w:t>
      </w:r>
      <w:r w:rsidR="006410DB">
        <w:t xml:space="preserve">, </w:t>
      </w:r>
      <w:r>
        <w:t>this needs to be added via an autonomous QCOM user.</w:t>
      </w:r>
    </w:p>
    <w:p w14:paraId="0A63D1E1" w14:textId="77777777" w:rsidR="00195BA5" w:rsidRDefault="00195BA5" w:rsidP="0000772C"/>
    <w:p w14:paraId="0A63D1E2" w14:textId="77777777" w:rsidR="00380410" w:rsidRDefault="00195BA5" w:rsidP="00871C90">
      <w:pPr>
        <w:numPr>
          <w:ilvl w:val="0"/>
          <w:numId w:val="112"/>
        </w:numPr>
      </w:pPr>
      <w:r>
        <w:t xml:space="preserve">Enabling the </w:t>
      </w:r>
      <w:r w:rsidR="00380410">
        <w:t xml:space="preserve">desired </w:t>
      </w:r>
      <w:r>
        <w:t xml:space="preserve">games </w:t>
      </w:r>
      <w:r w:rsidR="00380410">
        <w:t>and variations.</w:t>
      </w:r>
      <w:r w:rsidR="00D06733">
        <w:t xml:space="preserve"> </w:t>
      </w:r>
      <w:r w:rsidR="00714340">
        <w:t>(Needed o</w:t>
      </w:r>
      <w:r w:rsidR="00380410">
        <w:t xml:space="preserve">nce </w:t>
      </w:r>
      <w:r w:rsidR="00714340">
        <w:t>per RAM clear)</w:t>
      </w:r>
    </w:p>
    <w:p w14:paraId="0A63D1E3" w14:textId="77777777" w:rsidR="00380410" w:rsidRDefault="00380410" w:rsidP="0000772C"/>
    <w:p w14:paraId="0A63D1E4" w14:textId="77CAB7B7" w:rsidR="00195BA5" w:rsidRDefault="00380410" w:rsidP="00871C90">
      <w:pPr>
        <w:numPr>
          <w:ilvl w:val="0"/>
          <w:numId w:val="112"/>
        </w:numPr>
      </w:pPr>
      <w:r>
        <w:t xml:space="preserve">Enabling play via the Play </w:t>
      </w:r>
      <w:r w:rsidR="00831A17">
        <w:t xml:space="preserve">Enabled </w:t>
      </w:r>
      <w:r>
        <w:t xml:space="preserve">Flag. </w:t>
      </w:r>
      <w:r w:rsidR="00714340">
        <w:t>(</w:t>
      </w:r>
      <w:r>
        <w:t>Every restart</w:t>
      </w:r>
      <w:r w:rsidR="00714340">
        <w:t xml:space="preserve"> of the machine)</w:t>
      </w:r>
    </w:p>
    <w:p w14:paraId="0A63D1E5" w14:textId="77777777" w:rsidR="00714340" w:rsidRDefault="00714340" w:rsidP="00714340"/>
    <w:p w14:paraId="0A63D1E6" w14:textId="7C3C0DE2" w:rsidR="00714340" w:rsidRDefault="00714340" w:rsidP="00714340">
      <w:r>
        <w:t xml:space="preserve">Refer to default value </w:t>
      </w:r>
      <w:r w:rsidR="00814DB3">
        <w:t xml:space="preserve">columns </w:t>
      </w:r>
      <w:r>
        <w:t xml:space="preserve">in the QCOM summary </w:t>
      </w:r>
      <w:r w:rsidR="00814DB3">
        <w:t>spread</w:t>
      </w:r>
      <w:r>
        <w:t xml:space="preserve">sheet </w:t>
      </w:r>
      <w:r w:rsidR="003518B2">
        <w:t>–</w:t>
      </w:r>
      <w:r w:rsidR="00814DB3">
        <w:t xml:space="preserve"> </w:t>
      </w:r>
      <w:r w:rsidR="003518B2">
        <w:t>“</w:t>
      </w:r>
      <w:r w:rsidR="00814DB3">
        <w:t>Global T</w:t>
      </w:r>
      <w:r>
        <w:t>ype</w:t>
      </w:r>
      <w:r w:rsidR="00814DB3">
        <w:t>s</w:t>
      </w:r>
      <w:r w:rsidR="003518B2">
        <w:t>”</w:t>
      </w:r>
      <w:r>
        <w:t xml:space="preserve"> </w:t>
      </w:r>
      <w:r w:rsidR="003518B2">
        <w:t xml:space="preserve">sheet </w:t>
      </w:r>
      <w:r>
        <w:t>for other possibilities.</w:t>
      </w:r>
    </w:p>
    <w:p w14:paraId="0A63D1E7" w14:textId="77777777" w:rsidR="00195BA5" w:rsidRDefault="00195BA5" w:rsidP="000E7A13"/>
    <w:p w14:paraId="0A63D1E8" w14:textId="77777777" w:rsidR="00195BA5" w:rsidRDefault="00195BA5" w:rsidP="000E7A13">
      <w:r>
        <w:t xml:space="preserve">Other </w:t>
      </w:r>
      <w:r w:rsidR="00D5601F">
        <w:t>possibilities</w:t>
      </w:r>
      <w:r>
        <w:t>:</w:t>
      </w:r>
    </w:p>
    <w:p w14:paraId="0A63D1E9" w14:textId="77777777" w:rsidR="00195BA5" w:rsidRDefault="00195BA5" w:rsidP="000E7A13"/>
    <w:p w14:paraId="0A63D1EA" w14:textId="5D2ADE4C" w:rsidR="000E7A13" w:rsidRDefault="00195BA5" w:rsidP="00871C90">
      <w:pPr>
        <w:numPr>
          <w:ilvl w:val="0"/>
          <w:numId w:val="113"/>
        </w:numPr>
      </w:pPr>
      <w:r>
        <w:t xml:space="preserve">As </w:t>
      </w:r>
      <w:r w:rsidR="00577BBC">
        <w:t xml:space="preserve">mentioned previously </w:t>
      </w:r>
      <w:r>
        <w:t xml:space="preserve">one example </w:t>
      </w:r>
      <w:r w:rsidR="000E7A13">
        <w:t>could be the implementation of licensed gaming hours in EGMs.</w:t>
      </w:r>
      <w:r w:rsidR="00D06733">
        <w:t xml:space="preserve"> </w:t>
      </w:r>
      <w:r w:rsidR="000E7A13">
        <w:t xml:space="preserve">An EGM could </w:t>
      </w:r>
      <w:r w:rsidR="006410DB">
        <w:t xml:space="preserve">feasibly </w:t>
      </w:r>
      <w:r w:rsidR="000E7A13">
        <w:t>be setup up with many years</w:t>
      </w:r>
      <w:r w:rsidR="003D6CE1">
        <w:t>’</w:t>
      </w:r>
      <w:r w:rsidR="000E7A13">
        <w:t xml:space="preserve"> worth of licensed gaming hours (including special events) and </w:t>
      </w:r>
      <w:r w:rsidR="006410DB">
        <w:t>c</w:t>
      </w:r>
      <w:r w:rsidR="000E7A13">
        <w:t>ould automatically enable and disable play accordingly.</w:t>
      </w:r>
      <w:r w:rsidR="00D06733">
        <w:t xml:space="preserve"> </w:t>
      </w:r>
      <w:r w:rsidR="000E7A13">
        <w:t>This would occur without ever being connected to a network.</w:t>
      </w:r>
    </w:p>
    <w:p w14:paraId="0A63D1EB" w14:textId="77777777" w:rsidR="00195BA5" w:rsidRDefault="00195BA5" w:rsidP="0000772C"/>
    <w:p w14:paraId="0A63D1EC" w14:textId="77777777" w:rsidR="00CF2234" w:rsidRDefault="00CF2234" w:rsidP="00871C90">
      <w:pPr>
        <w:numPr>
          <w:ilvl w:val="0"/>
          <w:numId w:val="113"/>
        </w:numPr>
      </w:pPr>
      <w:r>
        <w:t>Promotions and external jackpots.</w:t>
      </w:r>
    </w:p>
    <w:p w14:paraId="0A63D1ED" w14:textId="77777777" w:rsidR="00CF2234" w:rsidRDefault="00CF2234" w:rsidP="000E7A13"/>
    <w:p w14:paraId="0A63D1EE" w14:textId="77777777" w:rsidR="000E7A13" w:rsidRDefault="00CF2234" w:rsidP="000E7A13">
      <w:r>
        <w:t xml:space="preserve">There are </w:t>
      </w:r>
      <w:r w:rsidR="00DE771F">
        <w:t xml:space="preserve">really </w:t>
      </w:r>
      <w:r>
        <w:t xml:space="preserve">too many possibilities to list them all, suffice to say all functionality is possible in an offline QCOM machine </w:t>
      </w:r>
      <w:r w:rsidR="0000772C">
        <w:t>that do not</w:t>
      </w:r>
      <w:r>
        <w:t xml:space="preserve"> inherently require the presence of a network server</w:t>
      </w:r>
      <w:r w:rsidR="00577BBC">
        <w:t>.</w:t>
      </w:r>
    </w:p>
    <w:p w14:paraId="0A63D1EF" w14:textId="77777777" w:rsidR="00CF2234" w:rsidRPr="00577BBC" w:rsidRDefault="00CF2234" w:rsidP="000E7A13">
      <w:pPr>
        <w:rPr>
          <w:i/>
        </w:rPr>
      </w:pPr>
    </w:p>
    <w:p w14:paraId="0A63D1F0" w14:textId="77777777" w:rsidR="000E7A13" w:rsidRDefault="000E7A13" w:rsidP="000E7A13">
      <w:pPr>
        <w:pStyle w:val="Heading3"/>
      </w:pPr>
      <w:bookmarkStart w:id="387" w:name="_Ref358108292"/>
      <w:bookmarkStart w:id="388" w:name="_Toc105778513"/>
      <w:r>
        <w:t>Player Information Display (PID)</w:t>
      </w:r>
      <w:bookmarkEnd w:id="387"/>
      <w:bookmarkEnd w:id="388"/>
    </w:p>
    <w:p w14:paraId="0A63D1F1" w14:textId="77777777" w:rsidR="000E7A13" w:rsidRDefault="000E7A13" w:rsidP="000E7A13"/>
    <w:p w14:paraId="0A63D1F2" w14:textId="77777777" w:rsidR="00E2443C" w:rsidRDefault="00E2443C" w:rsidP="00E2443C">
      <w:pPr>
        <w:rPr>
          <w:i/>
        </w:rPr>
      </w:pPr>
      <w:r w:rsidRPr="00E2443C">
        <w:rPr>
          <w:i/>
        </w:rPr>
        <w:t>Design Requirements:</w:t>
      </w:r>
    </w:p>
    <w:p w14:paraId="0A63D1F3" w14:textId="77777777" w:rsidR="00E2443C" w:rsidRDefault="00C74673" w:rsidP="00DB2279">
      <w:pPr>
        <w:numPr>
          <w:ilvl w:val="0"/>
          <w:numId w:val="49"/>
        </w:numPr>
        <w:rPr>
          <w:i/>
        </w:rPr>
      </w:pPr>
      <w:r>
        <w:rPr>
          <w:i/>
        </w:rPr>
        <w:t>Equivalent</w:t>
      </w:r>
      <w:r w:rsidR="003B2048">
        <w:rPr>
          <w:i/>
        </w:rPr>
        <w:t xml:space="preserve"> functi</w:t>
      </w:r>
      <w:r w:rsidR="00527682">
        <w:rPr>
          <w:i/>
        </w:rPr>
        <w:t xml:space="preserve">onality as </w:t>
      </w:r>
      <w:r>
        <w:rPr>
          <w:i/>
        </w:rPr>
        <w:t xml:space="preserve">per </w:t>
      </w:r>
      <w:r w:rsidR="00527682">
        <w:rPr>
          <w:i/>
        </w:rPr>
        <w:t>QCOM v1</w:t>
      </w:r>
    </w:p>
    <w:p w14:paraId="0A63D1F4" w14:textId="77777777" w:rsidR="00E2443C" w:rsidRDefault="003B2048" w:rsidP="00DB2279">
      <w:pPr>
        <w:numPr>
          <w:ilvl w:val="0"/>
          <w:numId w:val="49"/>
        </w:numPr>
        <w:rPr>
          <w:i/>
        </w:rPr>
      </w:pPr>
      <w:r>
        <w:rPr>
          <w:i/>
        </w:rPr>
        <w:t xml:space="preserve">Reserve IP concerning </w:t>
      </w:r>
      <w:r w:rsidR="00884850">
        <w:rPr>
          <w:i/>
        </w:rPr>
        <w:t xml:space="preserve">types of </w:t>
      </w:r>
      <w:r>
        <w:rPr>
          <w:i/>
        </w:rPr>
        <w:t>dy</w:t>
      </w:r>
      <w:r w:rsidR="00A74EE2">
        <w:rPr>
          <w:i/>
        </w:rPr>
        <w:t>na</w:t>
      </w:r>
      <w:r>
        <w:rPr>
          <w:i/>
        </w:rPr>
        <w:t>mically downloaded PIDs</w:t>
      </w:r>
    </w:p>
    <w:p w14:paraId="0A63D1F5" w14:textId="77777777" w:rsidR="00E2443C" w:rsidRDefault="00E2443C" w:rsidP="00E2443C"/>
    <w:p w14:paraId="0A63D1F6" w14:textId="77777777" w:rsidR="00AF04A5" w:rsidRDefault="00AF04A5" w:rsidP="00E2443C">
      <w:r>
        <w:t>QCOM has the fol</w:t>
      </w:r>
      <w:r w:rsidR="00C74673">
        <w:t>lowing support options for PIDs:</w:t>
      </w:r>
    </w:p>
    <w:p w14:paraId="0A63D1F7" w14:textId="77777777" w:rsidR="00C74673" w:rsidRDefault="00C74673" w:rsidP="00E2443C"/>
    <w:p w14:paraId="0A63D1F8" w14:textId="77777777" w:rsidR="00C74673" w:rsidRPr="00C74673" w:rsidRDefault="00C74673" w:rsidP="00E2443C">
      <w:pPr>
        <w:rPr>
          <w:u w:val="single"/>
        </w:rPr>
      </w:pPr>
      <w:r w:rsidRPr="00C74673">
        <w:rPr>
          <w:u w:val="single"/>
        </w:rPr>
        <w:t>Built-in PIDs</w:t>
      </w:r>
    </w:p>
    <w:p w14:paraId="0A63D1F9" w14:textId="77777777" w:rsidR="00AF04A5" w:rsidRDefault="00AF04A5" w:rsidP="00E2443C"/>
    <w:p w14:paraId="0A63D1FA" w14:textId="77777777" w:rsidR="00C74673" w:rsidRDefault="00C74673" w:rsidP="00C74673">
      <w:r>
        <w:t>Some EGMs have PID templates built-in.</w:t>
      </w:r>
      <w:r w:rsidR="00D06733">
        <w:t xml:space="preserve"> </w:t>
      </w:r>
      <w:r>
        <w:t>There is a QCOM API PID selection function which allows an authorised user to select from a set of hardcoded PIDs built into the machine.</w:t>
      </w:r>
      <w:r w:rsidR="00D06733">
        <w:t xml:space="preserve"> </w:t>
      </w:r>
      <w:r>
        <w:t xml:space="preserve">Refer to the QCOM API summary spreadsheet for a list of </w:t>
      </w:r>
      <w:r w:rsidRPr="00C74673">
        <w:rPr>
          <w:rStyle w:val="CodeExampleChar"/>
        </w:rPr>
        <w:t xml:space="preserve">qcom_pid </w:t>
      </w:r>
      <w:r>
        <w:t>supporting class of functions.</w:t>
      </w:r>
    </w:p>
    <w:p w14:paraId="0A63D1FB" w14:textId="77777777" w:rsidR="00C74673" w:rsidRDefault="00C74673" w:rsidP="00C74673"/>
    <w:p w14:paraId="0A63D1FC" w14:textId="77777777" w:rsidR="00C74673" w:rsidRPr="00C74673" w:rsidRDefault="00C74673" w:rsidP="00C74673">
      <w:pPr>
        <w:rPr>
          <w:u w:val="single"/>
        </w:rPr>
      </w:pPr>
      <w:r w:rsidRPr="00C74673">
        <w:rPr>
          <w:u w:val="single"/>
        </w:rPr>
        <w:t>PID Access Metering</w:t>
      </w:r>
    </w:p>
    <w:p w14:paraId="0A63D1FD" w14:textId="77777777" w:rsidR="00C74673" w:rsidRDefault="00C74673" w:rsidP="00C74673"/>
    <w:p w14:paraId="0A63D1FE" w14:textId="67E85CE0" w:rsidR="00C74673" w:rsidRDefault="00C74673" w:rsidP="00C74673">
      <w:r>
        <w:t>The only other functionality concerning PIDs that QCOM v1 contains is a PID accessed meter.</w:t>
      </w:r>
      <w:r w:rsidR="00D06733">
        <w:t xml:space="preserve"> </w:t>
      </w:r>
      <w:r>
        <w:t xml:space="preserve">If a PID meter to the same functionality is desired in a QCOM 3 machine, </w:t>
      </w:r>
      <w:r w:rsidR="00B158F0">
        <w:t>implementation</w:t>
      </w:r>
      <w:r>
        <w:t xml:space="preserve"> </w:t>
      </w:r>
      <w:r w:rsidR="008643D6">
        <w:t xml:space="preserve">would be performed </w:t>
      </w:r>
      <w:r>
        <w:t xml:space="preserve">by an authorised user using </w:t>
      </w:r>
      <w:r w:rsidR="00E95D37">
        <w:t>QCOM user</w:t>
      </w:r>
      <w:r>
        <w:t xml:space="preserve"> Meter support (</w:t>
      </w:r>
      <w:r>
        <w:fldChar w:fldCharType="begin"/>
      </w:r>
      <w:r>
        <w:instrText xml:space="preserve"> REF _Ref321130473 \r \h </w:instrText>
      </w:r>
      <w:r>
        <w:fldChar w:fldCharType="separate"/>
      </w:r>
      <w:r w:rsidR="007038CE">
        <w:t>10.11</w:t>
      </w:r>
      <w:r>
        <w:fldChar w:fldCharType="end"/>
      </w:r>
      <w:r>
        <w:t>) with a script hooked into the PID state events (refer list of hook-able events table)</w:t>
      </w:r>
      <w:r w:rsidR="008643D6">
        <w:t>.</w:t>
      </w:r>
      <w:r w:rsidR="00FF6A55">
        <w:t xml:space="preserve"> </w:t>
      </w:r>
      <w:r w:rsidR="008643D6">
        <w:t xml:space="preserve">This </w:t>
      </w:r>
      <w:r>
        <w:t>would trigger an event handler that would increment the meter equivalent to QCOM v1</w:t>
      </w:r>
      <w:r w:rsidR="00B158F0">
        <w:t xml:space="preserve"> PID accessed meter</w:t>
      </w:r>
      <w:r>
        <w:t>.</w:t>
      </w:r>
    </w:p>
    <w:p w14:paraId="0A63D1FF" w14:textId="77777777" w:rsidR="00C74673" w:rsidRDefault="00C74673" w:rsidP="00E2443C"/>
    <w:p w14:paraId="0A63D200" w14:textId="77777777" w:rsidR="00C74673" w:rsidRPr="00C74673" w:rsidRDefault="00C74673" w:rsidP="00E2443C">
      <w:pPr>
        <w:rPr>
          <w:u w:val="single"/>
        </w:rPr>
      </w:pPr>
      <w:r w:rsidRPr="00C74673">
        <w:rPr>
          <w:u w:val="single"/>
        </w:rPr>
        <w:t>Custom PIDs</w:t>
      </w:r>
    </w:p>
    <w:p w14:paraId="0A63D201" w14:textId="77777777" w:rsidR="00C74673" w:rsidRDefault="00C74673" w:rsidP="00E2443C"/>
    <w:p w14:paraId="0A63D202" w14:textId="2A09C746" w:rsidR="008C4CEA" w:rsidRDefault="008C4CEA" w:rsidP="00E2443C">
      <w:r>
        <w:t>QCOM 3 permits an authorised QCOM user to a</w:t>
      </w:r>
      <w:r w:rsidR="00DE771F">
        <w:t>dd</w:t>
      </w:r>
      <w:r>
        <w:t xml:space="preserve"> new menu items in the “i” button menu.</w:t>
      </w:r>
      <w:r w:rsidR="00D06733">
        <w:t xml:space="preserve"> </w:t>
      </w:r>
      <w:r>
        <w:t xml:space="preserve">Refer </w:t>
      </w:r>
      <w:r w:rsidR="00DE771F">
        <w:t xml:space="preserve">section </w:t>
      </w:r>
      <w:r>
        <w:fldChar w:fldCharType="begin"/>
      </w:r>
      <w:r>
        <w:instrText xml:space="preserve"> REF _Ref358105693 \r \h </w:instrText>
      </w:r>
      <w:r>
        <w:fldChar w:fldCharType="separate"/>
      </w:r>
      <w:r w:rsidR="007038CE">
        <w:t>3.7</w:t>
      </w:r>
      <w:r>
        <w:fldChar w:fldCharType="end"/>
      </w:r>
      <w:r>
        <w:t>.</w:t>
      </w:r>
      <w:r w:rsidR="00D06733">
        <w:t xml:space="preserve"> </w:t>
      </w:r>
      <w:r>
        <w:t>When accessed, the QCOM user then has full control over an interface information display on the machine.</w:t>
      </w:r>
      <w:r w:rsidR="00D06733">
        <w:t xml:space="preserve"> </w:t>
      </w:r>
      <w:r>
        <w:t>This permits the creation of fully customised PID</w:t>
      </w:r>
      <w:r w:rsidR="008643D6">
        <w:t>s</w:t>
      </w:r>
      <w:r>
        <w:t>.</w:t>
      </w:r>
      <w:r w:rsidR="00D06733">
        <w:t xml:space="preserve"> </w:t>
      </w:r>
      <w:r w:rsidRPr="008C4CEA">
        <w:t>A QCOM user would use QCOM API to query game specific information and then dynamically generate a PID.</w:t>
      </w:r>
      <w:r w:rsidR="00D06733">
        <w:t xml:space="preserve"> </w:t>
      </w:r>
      <w:r w:rsidRPr="008C4CEA">
        <w:t>This will allow for an infinite number of possible PID</w:t>
      </w:r>
      <w:r>
        <w:t>s</w:t>
      </w:r>
      <w:r w:rsidRPr="008C4CEA">
        <w:t xml:space="preserve"> </w:t>
      </w:r>
      <w:r>
        <w:t>and since QCOM script</w:t>
      </w:r>
      <w:r w:rsidR="00DE771F">
        <w:t>s</w:t>
      </w:r>
      <w:r>
        <w:t xml:space="preserve"> are all remotely upgradeable</w:t>
      </w:r>
      <w:r w:rsidR="008643D6">
        <w:t xml:space="preserve">, ensuring that changes can be made easily and cost effectively. </w:t>
      </w:r>
      <w:r w:rsidRPr="008C4CEA">
        <w:t xml:space="preserve">This solution would save machine manufacturers the </w:t>
      </w:r>
      <w:r w:rsidR="008643D6">
        <w:t>inconvenience</w:t>
      </w:r>
      <w:r w:rsidRPr="008C4CEA">
        <w:t xml:space="preserve"> of implementing a range of possible PID types for a corresponding range of jurisdictions.</w:t>
      </w:r>
    </w:p>
    <w:p w14:paraId="0A63D203" w14:textId="77777777" w:rsidR="008C4CEA" w:rsidRDefault="008C4CEA" w:rsidP="00E2443C"/>
    <w:p w14:paraId="0A63D204" w14:textId="77777777" w:rsidR="008C4CEA" w:rsidRDefault="008C4CEA" w:rsidP="008C4CEA">
      <w:r w:rsidRPr="008C4CEA">
        <w:t xml:space="preserve">A possible variation here is </w:t>
      </w:r>
      <w:r>
        <w:t>where the</w:t>
      </w:r>
      <w:r w:rsidRPr="008C4CEA">
        <w:t xml:space="preserve"> QCOM user download</w:t>
      </w:r>
      <w:r>
        <w:t>s</w:t>
      </w:r>
      <w:r w:rsidRPr="008C4CEA">
        <w:t xml:space="preserve"> pre-made PIDs on demand from a </w:t>
      </w:r>
      <w:r>
        <w:t xml:space="preserve">remote </w:t>
      </w:r>
      <w:r w:rsidRPr="008C4CEA">
        <w:t xml:space="preserve">database. </w:t>
      </w:r>
      <w:r>
        <w:t>(</w:t>
      </w:r>
      <w:r w:rsidRPr="008C4CEA">
        <w:t xml:space="preserve">The database would primarily </w:t>
      </w:r>
      <w:r w:rsidR="008643D6">
        <w:t xml:space="preserve">be </w:t>
      </w:r>
      <w:r w:rsidRPr="008C4CEA">
        <w:t>indexed via machine manufacturer and game/variation UID.</w:t>
      </w:r>
      <w:r>
        <w:t>)</w:t>
      </w:r>
      <w:r w:rsidR="00D06733">
        <w:t xml:space="preserve"> </w:t>
      </w:r>
      <w:r w:rsidRPr="008C4CEA">
        <w:t xml:space="preserve">This solves the issues concerning dynamically generating PIDs </w:t>
      </w:r>
      <w:r w:rsidR="00647B55">
        <w:t xml:space="preserve">that are unable to be generated from information the QCOM API can ascertain. </w:t>
      </w:r>
    </w:p>
    <w:p w14:paraId="0A63D205" w14:textId="77777777" w:rsidR="00647B55" w:rsidRDefault="00647B55" w:rsidP="008C4CEA"/>
    <w:p w14:paraId="0A63D206" w14:textId="20DAFF54" w:rsidR="008C4CEA" w:rsidRPr="008C4CEA" w:rsidRDefault="00647B55" w:rsidP="008C4CEA">
      <w:r>
        <w:t>Custom PID support</w:t>
      </w:r>
      <w:r w:rsidR="008C4CEA" w:rsidRPr="008C4CEA">
        <w:t xml:space="preserve"> also has </w:t>
      </w:r>
      <w:r>
        <w:t>an advantage over built-in PID</w:t>
      </w:r>
      <w:r w:rsidR="008C4CEA" w:rsidRPr="008C4CEA">
        <w:t xml:space="preserve"> </w:t>
      </w:r>
      <w:r>
        <w:t xml:space="preserve">support in that it can support </w:t>
      </w:r>
      <w:r w:rsidR="008C4CEA" w:rsidRPr="008C4CEA">
        <w:t>for example</w:t>
      </w:r>
      <w:r w:rsidR="008643D6">
        <w:t>,</w:t>
      </w:r>
      <w:r w:rsidR="008C4CEA" w:rsidRPr="008C4CEA">
        <w:t xml:space="preserve"> a jurisdiction </w:t>
      </w:r>
      <w:r>
        <w:t xml:space="preserve">that </w:t>
      </w:r>
      <w:r w:rsidR="008C4CEA" w:rsidRPr="008C4CEA">
        <w:t xml:space="preserve">requires a PID that </w:t>
      </w:r>
      <w:r w:rsidR="008643D6">
        <w:t xml:space="preserve">must </w:t>
      </w:r>
      <w:r w:rsidR="008C4CEA" w:rsidRPr="008C4CEA">
        <w:t>change dynamically; e.g. a PID that depends on current denomination (</w:t>
      </w:r>
      <w:r w:rsidR="00F03873">
        <w:t>e.g. Queensland</w:t>
      </w:r>
      <w:r w:rsidR="008C4CEA" w:rsidRPr="008C4CEA">
        <w:t>), or what external jackpots the ma</w:t>
      </w:r>
      <w:r>
        <w:t>chine is participating in (</w:t>
      </w:r>
      <w:r w:rsidR="00F03873">
        <w:t xml:space="preserve">e.g. </w:t>
      </w:r>
      <w:r>
        <w:t>V</w:t>
      </w:r>
      <w:r w:rsidR="00F03873">
        <w:t>ictoria</w:t>
      </w:r>
      <w:r>
        <w:t>)</w:t>
      </w:r>
      <w:r w:rsidR="008643D6">
        <w:t xml:space="preserve"> in addition to </w:t>
      </w:r>
      <w:r>
        <w:t xml:space="preserve">any </w:t>
      </w:r>
      <w:r w:rsidR="008643D6">
        <w:t xml:space="preserve">other </w:t>
      </w:r>
      <w:r w:rsidR="00624135">
        <w:t>unforeseen</w:t>
      </w:r>
      <w:r>
        <w:t xml:space="preserve"> requirements.</w:t>
      </w:r>
    </w:p>
    <w:p w14:paraId="0A63D207" w14:textId="77777777" w:rsidR="008C4CEA" w:rsidRPr="008C4CEA" w:rsidRDefault="008C4CEA" w:rsidP="00E2443C"/>
    <w:p w14:paraId="0A63D208" w14:textId="77777777" w:rsidR="008C4CEA" w:rsidRPr="00AF04A5" w:rsidRDefault="008C4CEA" w:rsidP="00E2443C"/>
    <w:p w14:paraId="0A63D209" w14:textId="77777777" w:rsidR="00A74EE2" w:rsidRPr="009B1E66" w:rsidRDefault="008D721E" w:rsidP="00E2443C">
      <w:pPr>
        <w:rPr>
          <w:u w:val="single"/>
        </w:rPr>
      </w:pPr>
      <w:r>
        <w:rPr>
          <w:u w:val="single"/>
        </w:rPr>
        <w:t>No PIDs</w:t>
      </w:r>
      <w:r w:rsidR="009B1E66">
        <w:rPr>
          <w:u w:val="single"/>
        </w:rPr>
        <w:t xml:space="preserve"> support</w:t>
      </w:r>
    </w:p>
    <w:p w14:paraId="0A63D20A" w14:textId="77777777" w:rsidR="00A74EE2" w:rsidRDefault="00A74EE2" w:rsidP="00E2443C"/>
    <w:p w14:paraId="0A63D20B" w14:textId="77777777" w:rsidR="009B1E66" w:rsidRPr="009B1E66" w:rsidRDefault="009B1E66" w:rsidP="00E2443C">
      <w:r>
        <w:t>PID</w:t>
      </w:r>
      <w:r w:rsidR="008D721E">
        <w:t>s</w:t>
      </w:r>
      <w:r>
        <w:t xml:space="preserve"> may be </w:t>
      </w:r>
      <w:r w:rsidR="00647B55">
        <w:t xml:space="preserve">completely </w:t>
      </w:r>
      <w:r>
        <w:t>disabled</w:t>
      </w:r>
      <w:r w:rsidR="00647B55">
        <w:t xml:space="preserve"> </w:t>
      </w:r>
      <w:r w:rsidR="003A7187">
        <w:t>(or not</w:t>
      </w:r>
      <w:r w:rsidR="00E1703D">
        <w:t xml:space="preserve"> even</w:t>
      </w:r>
      <w:r w:rsidR="003A7187">
        <w:t xml:space="preserve"> implemented) </w:t>
      </w:r>
      <w:r w:rsidR="00647B55">
        <w:t>in a QCOM 3 machine.</w:t>
      </w:r>
    </w:p>
    <w:p w14:paraId="0A63D20C" w14:textId="77777777" w:rsidR="00DA3C17" w:rsidRDefault="00DA3C17" w:rsidP="000E7A13"/>
    <w:p w14:paraId="0A63D20D" w14:textId="77777777" w:rsidR="000E7A13" w:rsidRDefault="000E7A13" w:rsidP="000E7A13"/>
    <w:p w14:paraId="0A63D20E" w14:textId="77777777" w:rsidR="000E7A13" w:rsidRDefault="000E7A13" w:rsidP="000E7A13">
      <w:pPr>
        <w:pStyle w:val="Heading3"/>
      </w:pPr>
      <w:bookmarkStart w:id="389" w:name="_Ref348357426"/>
      <w:bookmarkStart w:id="390" w:name="_Ref358028766"/>
      <w:bookmarkStart w:id="391" w:name="_Ref361058775"/>
      <w:bookmarkStart w:id="392" w:name="_Toc105778514"/>
      <w:r>
        <w:t>Player</w:t>
      </w:r>
      <w:r w:rsidR="001B09E2">
        <w:t xml:space="preserve"> </w:t>
      </w:r>
      <w:r w:rsidR="009D531A">
        <w:t>Accessible</w:t>
      </w:r>
      <w:r>
        <w:t xml:space="preserve"> </w:t>
      </w:r>
      <w:r w:rsidR="009D531A">
        <w:t>GUI</w:t>
      </w:r>
      <w:bookmarkEnd w:id="389"/>
      <w:bookmarkEnd w:id="390"/>
      <w:r w:rsidR="007E7318">
        <w:t xml:space="preserve"> / Information Displays</w:t>
      </w:r>
      <w:bookmarkEnd w:id="391"/>
      <w:bookmarkEnd w:id="392"/>
    </w:p>
    <w:p w14:paraId="0A63D20F" w14:textId="77777777" w:rsidR="000E7A13" w:rsidRDefault="000E7A13" w:rsidP="000E7A13"/>
    <w:p w14:paraId="2D4B7810" w14:textId="7EFAA057" w:rsidR="00912A0C" w:rsidRPr="00B43FB9" w:rsidRDefault="00912A0C" w:rsidP="000E7A13">
      <w:pPr>
        <w:rPr>
          <w:b/>
        </w:rPr>
      </w:pPr>
      <w:r w:rsidRPr="00B43FB9">
        <w:rPr>
          <w:b/>
        </w:rPr>
        <w:t>Concept only.</w:t>
      </w:r>
    </w:p>
    <w:p w14:paraId="4349BD94" w14:textId="77777777" w:rsidR="00912A0C" w:rsidRDefault="00912A0C" w:rsidP="000E7A13"/>
    <w:p w14:paraId="0A63D210" w14:textId="1C33A151" w:rsidR="000E7A13" w:rsidRDefault="000E7A13" w:rsidP="000E7A13">
      <w:r>
        <w:t>The ability to personalise a player</w:t>
      </w:r>
      <w:r w:rsidR="004707AE">
        <w:t>’</w:t>
      </w:r>
      <w:r>
        <w:t>s experience on a gaming machine is significantly increased</w:t>
      </w:r>
      <w:r w:rsidR="00E2443C">
        <w:t xml:space="preserve"> in QCOM 3</w:t>
      </w:r>
      <w:r>
        <w:t>.</w:t>
      </w:r>
      <w:r w:rsidR="00FF6A55">
        <w:t xml:space="preserve"> </w:t>
      </w:r>
      <w:r w:rsidR="004707AE">
        <w:t>A</w:t>
      </w:r>
      <w:r w:rsidR="008D721E">
        <w:t>uthorised</w:t>
      </w:r>
      <w:r w:rsidR="00AA24F7">
        <w:t xml:space="preserve"> QCOM user</w:t>
      </w:r>
      <w:r w:rsidR="004707AE">
        <w:t>s will now be able to hook into (</w:t>
      </w:r>
      <w:r w:rsidR="00AA24F7">
        <w:t xml:space="preserve">via </w:t>
      </w:r>
      <w:r w:rsidR="0007193A">
        <w:t>extensions to the</w:t>
      </w:r>
      <w:r>
        <w:t xml:space="preserve"> QCOM API</w:t>
      </w:r>
      <w:r w:rsidR="004707AE">
        <w:t xml:space="preserve">) </w:t>
      </w:r>
      <w:r>
        <w:t>and extend the functionality of the user interface of the gaming machine</w:t>
      </w:r>
      <w:r w:rsidR="005868BB">
        <w:t xml:space="preserve"> via the existing “i” button functionality</w:t>
      </w:r>
      <w:r w:rsidR="00AD2503">
        <w:t xml:space="preserve"> built into</w:t>
      </w:r>
      <w:r w:rsidR="005868BB">
        <w:t xml:space="preserve"> AU gaming machines (refer </w:t>
      </w:r>
      <w:r w:rsidR="005868BB">
        <w:fldChar w:fldCharType="begin"/>
      </w:r>
      <w:r w:rsidR="005868BB">
        <w:instrText xml:space="preserve"> REF _Ref358105693 \r \h </w:instrText>
      </w:r>
      <w:r w:rsidR="005868BB">
        <w:fldChar w:fldCharType="separate"/>
      </w:r>
      <w:r w:rsidR="007038CE">
        <w:t>3.7</w:t>
      </w:r>
      <w:r w:rsidR="005868BB">
        <w:fldChar w:fldCharType="end"/>
      </w:r>
      <w:r w:rsidR="005868BB">
        <w:t>)</w:t>
      </w:r>
      <w:r>
        <w:t>.</w:t>
      </w:r>
      <w:r w:rsidR="008D721E">
        <w:t xml:space="preserve"> This can be </w:t>
      </w:r>
      <w:r w:rsidR="008D721E">
        <w:lastRenderedPageBreak/>
        <w:t>used to create arbitrary custom interactive GUI / information displays on the machine’s built-in display.</w:t>
      </w:r>
    </w:p>
    <w:p w14:paraId="0A63D211" w14:textId="77777777" w:rsidR="000E7A13" w:rsidRDefault="000E7A13" w:rsidP="000E7A13"/>
    <w:p w14:paraId="0A63D212" w14:textId="77777777" w:rsidR="003F20DE" w:rsidRDefault="00DD4E33" w:rsidP="000E7A13">
      <w:r>
        <w:t>E</w:t>
      </w:r>
      <w:r w:rsidR="00E07D68">
        <w:t>xample</w:t>
      </w:r>
      <w:r>
        <w:t xml:space="preserve"> </w:t>
      </w:r>
      <w:r w:rsidR="001B09E2">
        <w:t xml:space="preserve">applications: </w:t>
      </w:r>
    </w:p>
    <w:p w14:paraId="0A63D213" w14:textId="77777777" w:rsidR="003F20DE" w:rsidRDefault="003F20DE" w:rsidP="000E7A13"/>
    <w:p w14:paraId="0A63D214" w14:textId="77777777" w:rsidR="003F20DE" w:rsidRDefault="003F20DE" w:rsidP="00871C90">
      <w:pPr>
        <w:numPr>
          <w:ilvl w:val="0"/>
          <w:numId w:val="99"/>
        </w:numPr>
      </w:pPr>
      <w:r>
        <w:t>Player Loyalty system support.</w:t>
      </w:r>
    </w:p>
    <w:p w14:paraId="0A63D215" w14:textId="77777777" w:rsidR="003F20DE" w:rsidRDefault="003F20DE" w:rsidP="000E7A13"/>
    <w:p w14:paraId="0A63D216" w14:textId="77777777" w:rsidR="003F20DE" w:rsidRPr="003F20DE" w:rsidRDefault="003F20DE" w:rsidP="003F20DE">
      <w:pPr>
        <w:ind w:left="720"/>
        <w:rPr>
          <w:i/>
        </w:rPr>
      </w:pPr>
      <w:r w:rsidRPr="003F20DE">
        <w:rPr>
          <w:i/>
        </w:rPr>
        <w:t xml:space="preserve">For example, </w:t>
      </w:r>
      <w:r w:rsidR="00E07D68" w:rsidRPr="003F20DE">
        <w:rPr>
          <w:i/>
        </w:rPr>
        <w:t>a</w:t>
      </w:r>
      <w:r w:rsidR="000E7A13" w:rsidRPr="003F20DE">
        <w:rPr>
          <w:i/>
        </w:rPr>
        <w:t xml:space="preserve"> player could query the statu</w:t>
      </w:r>
      <w:r>
        <w:rPr>
          <w:i/>
        </w:rPr>
        <w:t>s of their loyalty points</w:t>
      </w:r>
      <w:r w:rsidR="00940478" w:rsidRPr="003F20DE">
        <w:rPr>
          <w:i/>
        </w:rPr>
        <w:t xml:space="preserve"> </w:t>
      </w:r>
      <w:r w:rsidR="005868BB">
        <w:rPr>
          <w:i/>
        </w:rPr>
        <w:t>and other related information</w:t>
      </w:r>
    </w:p>
    <w:p w14:paraId="0A63D217" w14:textId="77777777" w:rsidR="003F20DE" w:rsidRDefault="003F20DE" w:rsidP="000E7A13"/>
    <w:p w14:paraId="0A63D218" w14:textId="77777777" w:rsidR="003F20DE" w:rsidRDefault="00940478" w:rsidP="00871C90">
      <w:pPr>
        <w:numPr>
          <w:ilvl w:val="0"/>
          <w:numId w:val="99"/>
        </w:numPr>
      </w:pPr>
      <w:r>
        <w:t xml:space="preserve">make bets on another </w:t>
      </w:r>
      <w:r w:rsidR="003F20DE">
        <w:t xml:space="preserve">gaming or </w:t>
      </w:r>
      <w:r w:rsidR="0076089C">
        <w:t xml:space="preserve">wagering </w:t>
      </w:r>
      <w:r>
        <w:t>system</w:t>
      </w:r>
      <w:r w:rsidR="00524197">
        <w:rPr>
          <w:rStyle w:val="FootnoteReference"/>
        </w:rPr>
        <w:footnoteReference w:id="47"/>
      </w:r>
      <w:r>
        <w:t xml:space="preserve"> </w:t>
      </w:r>
    </w:p>
    <w:p w14:paraId="0A63D219" w14:textId="77777777" w:rsidR="003F20DE" w:rsidRDefault="003F20DE" w:rsidP="00871C90">
      <w:pPr>
        <w:numPr>
          <w:ilvl w:val="0"/>
          <w:numId w:val="99"/>
        </w:numPr>
      </w:pPr>
      <w:r>
        <w:t>Customised PIDs</w:t>
      </w:r>
    </w:p>
    <w:p w14:paraId="0A63D21A" w14:textId="77777777" w:rsidR="005868BB" w:rsidRDefault="005868BB" w:rsidP="00871C90">
      <w:pPr>
        <w:numPr>
          <w:ilvl w:val="0"/>
          <w:numId w:val="99"/>
        </w:numPr>
      </w:pPr>
      <w:r>
        <w:t>Any form of arbitrary information display.</w:t>
      </w:r>
      <w:r w:rsidR="00D06733">
        <w:t xml:space="preserve"> </w:t>
      </w:r>
    </w:p>
    <w:p w14:paraId="0A63D21B" w14:textId="0902C12F" w:rsidR="005868BB" w:rsidRDefault="005868BB" w:rsidP="00871C90">
      <w:pPr>
        <w:numPr>
          <w:ilvl w:val="0"/>
          <w:numId w:val="99"/>
        </w:numPr>
      </w:pPr>
      <w:r>
        <w:t xml:space="preserve">Also see examples in section </w:t>
      </w:r>
      <w:r>
        <w:fldChar w:fldCharType="begin"/>
      </w:r>
      <w:r>
        <w:instrText xml:space="preserve"> REF _Ref343261023 \r \h </w:instrText>
      </w:r>
      <w:r>
        <w:fldChar w:fldCharType="separate"/>
      </w:r>
      <w:r w:rsidR="007038CE">
        <w:t>19</w:t>
      </w:r>
      <w:r>
        <w:fldChar w:fldCharType="end"/>
      </w:r>
    </w:p>
    <w:p w14:paraId="0A63D21C" w14:textId="77777777" w:rsidR="003F20DE" w:rsidRDefault="003F20DE" w:rsidP="003F20DE"/>
    <w:p w14:paraId="0A63D21D" w14:textId="77777777" w:rsidR="000E7A13" w:rsidRDefault="000426BB" w:rsidP="000E7A13">
      <w:r>
        <w:t>The above are</w:t>
      </w:r>
      <w:r w:rsidR="003F20DE">
        <w:t xml:space="preserve"> </w:t>
      </w:r>
      <w:r>
        <w:t xml:space="preserve">only </w:t>
      </w:r>
      <w:r w:rsidR="003F20DE">
        <w:t>some</w:t>
      </w:r>
      <w:r w:rsidR="009D531A">
        <w:t xml:space="preserve"> examples </w:t>
      </w:r>
      <w:r w:rsidR="001B09E2">
        <w:t>of a virtually</w:t>
      </w:r>
      <w:r w:rsidR="000E7A13">
        <w:t xml:space="preserve"> unlimited number of </w:t>
      </w:r>
      <w:r w:rsidR="00AA24F7">
        <w:t xml:space="preserve">possible </w:t>
      </w:r>
      <w:r w:rsidR="000E7A13">
        <w:t>applications</w:t>
      </w:r>
      <w:r w:rsidR="00940478">
        <w:t xml:space="preserve"> </w:t>
      </w:r>
      <w:r w:rsidR="003F20DE">
        <w:t>that could be offered</w:t>
      </w:r>
      <w:r w:rsidR="000E7A13">
        <w:t>.</w:t>
      </w:r>
      <w:r w:rsidR="001B09E2">
        <w:t xml:space="preserve"> Any application requiring a user interface could now potentially be delivered via the machine.</w:t>
      </w:r>
      <w:r w:rsidR="00D06733">
        <w:t xml:space="preserve"> </w:t>
      </w:r>
      <w:r>
        <w:t xml:space="preserve">The main intention and advantage of this functionality is that it should alleviate the need for additional </w:t>
      </w:r>
      <w:r w:rsidR="00507AB3" w:rsidRPr="00507AB3">
        <w:t>third</w:t>
      </w:r>
      <w:r>
        <w:t xml:space="preserve"> party display devices to be installed in the machine.</w:t>
      </w:r>
      <w:r w:rsidR="00D06733">
        <w:t xml:space="preserve"> </w:t>
      </w:r>
      <w:r>
        <w:t>This represents a significant cost saving.</w:t>
      </w:r>
    </w:p>
    <w:p w14:paraId="0A63D21E" w14:textId="77777777" w:rsidR="00E07D68" w:rsidRDefault="00E07D68" w:rsidP="000E7A13"/>
    <w:p w14:paraId="0A63D21F" w14:textId="77777777" w:rsidR="00712279" w:rsidRDefault="009D531A" w:rsidP="000E7A13">
      <w:r>
        <w:t>T</w:t>
      </w:r>
      <w:r w:rsidR="001B09E2">
        <w:t xml:space="preserve">o facilitate </w:t>
      </w:r>
      <w:r w:rsidR="006F79A0">
        <w:t xml:space="preserve">the implementation of this feature, </w:t>
      </w:r>
      <w:r w:rsidR="00AC13CA">
        <w:t xml:space="preserve">two </w:t>
      </w:r>
      <w:r w:rsidR="00915914">
        <w:t>solutions</w:t>
      </w:r>
      <w:r w:rsidR="006F79A0">
        <w:t xml:space="preserve"> </w:t>
      </w:r>
      <w:r w:rsidR="003F20DE">
        <w:t xml:space="preserve">are being </w:t>
      </w:r>
      <w:r w:rsidR="00915914">
        <w:t>developed</w:t>
      </w:r>
      <w:r w:rsidR="00712279">
        <w:t>:</w:t>
      </w:r>
    </w:p>
    <w:p w14:paraId="0A63D220" w14:textId="77777777" w:rsidR="00712279" w:rsidRDefault="00712279" w:rsidP="000E7A13"/>
    <w:p w14:paraId="0A63D221" w14:textId="77FDBADA" w:rsidR="00915914" w:rsidRDefault="003F20DE" w:rsidP="000E7A13">
      <w:r>
        <w:t>O</w:t>
      </w:r>
      <w:r w:rsidR="009D531A">
        <w:t xml:space="preserve">ne option </w:t>
      </w:r>
      <w:r w:rsidR="00915914">
        <w:t xml:space="preserve">previously </w:t>
      </w:r>
      <w:r w:rsidR="00AA24F7">
        <w:t>mentioned</w:t>
      </w:r>
      <w:r w:rsidR="00F8178F">
        <w:t>,</w:t>
      </w:r>
      <w:r w:rsidR="00AA24F7">
        <w:t xml:space="preserve"> </w:t>
      </w:r>
      <w:r w:rsidR="00E07D68">
        <w:t xml:space="preserve">is to </w:t>
      </w:r>
      <w:r w:rsidR="00712279">
        <w:t>extend</w:t>
      </w:r>
      <w:r w:rsidR="00E07D68">
        <w:t xml:space="preserve"> the QCOM API</w:t>
      </w:r>
      <w:r w:rsidR="00940478">
        <w:t xml:space="preserve"> </w:t>
      </w:r>
      <w:r>
        <w:t xml:space="preserve">with </w:t>
      </w:r>
      <w:r w:rsidR="00FB3F67">
        <w:t xml:space="preserve">a </w:t>
      </w:r>
      <w:r w:rsidR="00712279">
        <w:t>G</w:t>
      </w:r>
      <w:r>
        <w:t>UI API.</w:t>
      </w:r>
      <w:r w:rsidR="00D06733">
        <w:t xml:space="preserve"> </w:t>
      </w:r>
      <w:r w:rsidR="00E621AD">
        <w:t xml:space="preserve">Refer QCOM API </w:t>
      </w:r>
      <w:r w:rsidR="00E621AD" w:rsidRPr="00E621AD">
        <w:rPr>
          <w:rFonts w:ascii="Consolas" w:hAnsi="Consolas"/>
        </w:rPr>
        <w:t>qcom_info</w:t>
      </w:r>
      <w:r w:rsidR="00E621AD">
        <w:t xml:space="preserve"> class of function</w:t>
      </w:r>
      <w:r w:rsidR="001A74EB">
        <w:t>s</w:t>
      </w:r>
      <w:r w:rsidR="00E621AD">
        <w:t xml:space="preserve"> </w:t>
      </w:r>
      <w:r w:rsidR="001A74EB">
        <w:t xml:space="preserve">(section </w:t>
      </w:r>
      <w:r w:rsidR="001A74EB">
        <w:fldChar w:fldCharType="begin"/>
      </w:r>
      <w:r w:rsidR="001A74EB">
        <w:instrText xml:space="preserve"> REF _Ref358898771 \r \h </w:instrText>
      </w:r>
      <w:r w:rsidR="001A74EB">
        <w:fldChar w:fldCharType="separate"/>
      </w:r>
      <w:r w:rsidR="007038CE">
        <w:t>11.28</w:t>
      </w:r>
      <w:r w:rsidR="001A74EB">
        <w:fldChar w:fldCharType="end"/>
      </w:r>
      <w:r w:rsidR="001A74EB">
        <w:t xml:space="preserve">) </w:t>
      </w:r>
      <w:r w:rsidR="00E621AD">
        <w:t>as an example simple API in this regard.</w:t>
      </w:r>
    </w:p>
    <w:p w14:paraId="0A63D222" w14:textId="77777777" w:rsidR="00915914" w:rsidRDefault="00915914" w:rsidP="000E7A13"/>
    <w:p w14:paraId="0A63D223" w14:textId="77777777" w:rsidR="00EA12F7" w:rsidRDefault="00EA12F7" w:rsidP="000E7A13">
      <w:r>
        <w:t>Pros / cons:</w:t>
      </w:r>
    </w:p>
    <w:p w14:paraId="0A63D224" w14:textId="77777777" w:rsidR="00EA12F7" w:rsidRDefault="00EA12F7" w:rsidP="000E7A13"/>
    <w:p w14:paraId="0A63D225" w14:textId="77777777" w:rsidR="00EA12F7" w:rsidRDefault="00EA12F7" w:rsidP="00EA12F7">
      <w:pPr>
        <w:ind w:left="720"/>
        <w:rPr>
          <w:i/>
        </w:rPr>
      </w:pPr>
      <w:r>
        <w:rPr>
          <w:i/>
        </w:rPr>
        <w:t xml:space="preserve">+ Low risk (provided the API </w:t>
      </w:r>
      <w:r w:rsidR="009309FE">
        <w:rPr>
          <w:i/>
        </w:rPr>
        <w:t>is kept simple</w:t>
      </w:r>
      <w:r>
        <w:rPr>
          <w:i/>
        </w:rPr>
        <w:t>)</w:t>
      </w:r>
    </w:p>
    <w:p w14:paraId="0A63D226" w14:textId="24427BC9" w:rsidR="00EA12F7" w:rsidRDefault="00EA12F7" w:rsidP="00EA12F7">
      <w:pPr>
        <w:ind w:left="720"/>
        <w:rPr>
          <w:i/>
        </w:rPr>
      </w:pPr>
      <w:r>
        <w:rPr>
          <w:i/>
        </w:rPr>
        <w:t xml:space="preserve">- </w:t>
      </w:r>
      <w:r w:rsidRPr="006F24AD">
        <w:rPr>
          <w:i/>
        </w:rPr>
        <w:t>The</w:t>
      </w:r>
      <w:r w:rsidR="006F24AD" w:rsidRPr="006F24AD">
        <w:rPr>
          <w:i/>
        </w:rPr>
        <w:t xml:space="preserve"> UI will only </w:t>
      </w:r>
      <w:r w:rsidR="00F8178F">
        <w:rPr>
          <w:i/>
        </w:rPr>
        <w:t xml:space="preserve">be </w:t>
      </w:r>
      <w:r w:rsidR="006F24AD" w:rsidRPr="006F24AD">
        <w:rPr>
          <w:i/>
        </w:rPr>
        <w:t xml:space="preserve">as </w:t>
      </w:r>
      <w:r w:rsidR="006F24AD">
        <w:rPr>
          <w:i/>
        </w:rPr>
        <w:t xml:space="preserve">aesthetically </w:t>
      </w:r>
      <w:r>
        <w:rPr>
          <w:i/>
        </w:rPr>
        <w:t xml:space="preserve">pleasing </w:t>
      </w:r>
      <w:r w:rsidR="006F24AD" w:rsidRPr="006F24AD">
        <w:rPr>
          <w:i/>
        </w:rPr>
        <w:t>as the supporting QCOM API allows</w:t>
      </w:r>
      <w:r>
        <w:rPr>
          <w:i/>
        </w:rPr>
        <w:t xml:space="preserve"> </w:t>
      </w:r>
      <w:r w:rsidR="00C16225">
        <w:rPr>
          <w:i/>
        </w:rPr>
        <w:t>e</w:t>
      </w:r>
      <w:r>
        <w:rPr>
          <w:i/>
        </w:rPr>
        <w:t xml:space="preserve">.g. </w:t>
      </w:r>
      <w:r w:rsidR="00FB3F67">
        <w:rPr>
          <w:i/>
        </w:rPr>
        <w:t xml:space="preserve">it </w:t>
      </w:r>
      <w:r>
        <w:rPr>
          <w:i/>
        </w:rPr>
        <w:t xml:space="preserve">may not </w:t>
      </w:r>
      <w:r w:rsidR="00FB3F67">
        <w:rPr>
          <w:i/>
        </w:rPr>
        <w:t>support image display and drawing</w:t>
      </w:r>
      <w:r w:rsidR="00D06733">
        <w:rPr>
          <w:i/>
        </w:rPr>
        <w:t xml:space="preserve"> </w:t>
      </w:r>
      <w:r w:rsidR="00C175F0">
        <w:rPr>
          <w:i/>
        </w:rPr>
        <w:t>(i</w:t>
      </w:r>
      <w:r w:rsidR="00FB3F67">
        <w:rPr>
          <w:i/>
        </w:rPr>
        <w:t xml:space="preserve">.e. </w:t>
      </w:r>
      <w:r w:rsidR="00C175F0">
        <w:rPr>
          <w:i/>
        </w:rPr>
        <w:t xml:space="preserve">a </w:t>
      </w:r>
      <w:r w:rsidR="00FB3F67">
        <w:rPr>
          <w:i/>
        </w:rPr>
        <w:t>text UI only</w:t>
      </w:r>
      <w:r w:rsidR="00C175F0">
        <w:rPr>
          <w:i/>
        </w:rPr>
        <w:t>)</w:t>
      </w:r>
    </w:p>
    <w:p w14:paraId="0A63D227" w14:textId="77777777" w:rsidR="006F24AD" w:rsidRDefault="006F24AD" w:rsidP="000E7A13"/>
    <w:p w14:paraId="0A63D228" w14:textId="77777777" w:rsidR="00E621AD" w:rsidRDefault="00E621AD" w:rsidP="00EA12F7"/>
    <w:p w14:paraId="0A63D229" w14:textId="77777777" w:rsidR="00915914" w:rsidRDefault="007728C5" w:rsidP="00EA12F7">
      <w:r>
        <w:t xml:space="preserve">The </w:t>
      </w:r>
      <w:r w:rsidR="006F24AD">
        <w:t xml:space="preserve">second </w:t>
      </w:r>
      <w:r w:rsidR="001A74EB">
        <w:t xml:space="preserve">preferred </w:t>
      </w:r>
      <w:r w:rsidR="006F24AD">
        <w:t xml:space="preserve">option </w:t>
      </w:r>
      <w:r w:rsidR="00712279">
        <w:t>w</w:t>
      </w:r>
      <w:r w:rsidR="009D531A">
        <w:t xml:space="preserve">ould </w:t>
      </w:r>
      <w:r w:rsidR="00D80436">
        <w:t xml:space="preserve">be </w:t>
      </w:r>
      <w:r w:rsidR="00FB3F67">
        <w:t xml:space="preserve">upon access to </w:t>
      </w:r>
      <w:r w:rsidR="003F20DE">
        <w:t xml:space="preserve">launch </w:t>
      </w:r>
      <w:r w:rsidR="00E07D68">
        <w:t>a</w:t>
      </w:r>
      <w:r w:rsidR="00712279">
        <w:t>n</w:t>
      </w:r>
      <w:r w:rsidR="00F66D44">
        <w:t xml:space="preserve"> </w:t>
      </w:r>
      <w:r w:rsidR="00E07D68">
        <w:t xml:space="preserve">embedded </w:t>
      </w:r>
      <w:r w:rsidR="00FB3F67">
        <w:t>(</w:t>
      </w:r>
      <w:r w:rsidR="00712279">
        <w:t>bare bones</w:t>
      </w:r>
      <w:r w:rsidR="00FB3F67">
        <w:t>)</w:t>
      </w:r>
      <w:r w:rsidR="00712279">
        <w:t xml:space="preserve"> </w:t>
      </w:r>
      <w:r w:rsidR="00E07D68">
        <w:t>web browser</w:t>
      </w:r>
      <w:r w:rsidR="00940478">
        <w:t xml:space="preserve">, which when </w:t>
      </w:r>
      <w:r w:rsidR="009D531A">
        <w:t>activated</w:t>
      </w:r>
      <w:r w:rsidR="00F66D44">
        <w:t>,</w:t>
      </w:r>
      <w:r w:rsidR="00940478">
        <w:t xml:space="preserve"> </w:t>
      </w:r>
      <w:r w:rsidR="0076089C">
        <w:t xml:space="preserve">can be </w:t>
      </w:r>
      <w:r w:rsidR="009D531A">
        <w:t xml:space="preserve">used </w:t>
      </w:r>
      <w:r w:rsidR="00940478">
        <w:t xml:space="preserve">by a player </w:t>
      </w:r>
      <w:r w:rsidR="0076089C">
        <w:t xml:space="preserve">to </w:t>
      </w:r>
      <w:r w:rsidR="0048561C">
        <w:t>access</w:t>
      </w:r>
      <w:r w:rsidR="00940478">
        <w:t xml:space="preserve"> desired functionality</w:t>
      </w:r>
      <w:r w:rsidR="009D531A">
        <w:t xml:space="preserve"> </w:t>
      </w:r>
      <w:r w:rsidR="0048561C">
        <w:t>via</w:t>
      </w:r>
      <w:r w:rsidR="009D531A">
        <w:t xml:space="preserve"> a remote web server</w:t>
      </w:r>
      <w:r w:rsidR="0048561C">
        <w:t xml:space="preserve"> of the service provider</w:t>
      </w:r>
      <w:r w:rsidR="00E07D68">
        <w:t>.</w:t>
      </w:r>
      <w:r w:rsidR="00D06733">
        <w:t xml:space="preserve"> </w:t>
      </w:r>
    </w:p>
    <w:p w14:paraId="0A63D22A" w14:textId="77777777" w:rsidR="00915914" w:rsidRDefault="00915914" w:rsidP="00EA12F7"/>
    <w:p w14:paraId="0A63D22B" w14:textId="77777777" w:rsidR="00EA12F7" w:rsidRDefault="00EA12F7" w:rsidP="00EA12F7">
      <w:r>
        <w:t>Pros / cons:</w:t>
      </w:r>
    </w:p>
    <w:p w14:paraId="0A63D22C" w14:textId="77777777" w:rsidR="00EA12F7" w:rsidRDefault="00EA12F7" w:rsidP="000E7A13"/>
    <w:p w14:paraId="0A63D22D" w14:textId="77777777" w:rsidR="00EA12F7" w:rsidRDefault="00EA12F7" w:rsidP="00EA12F7">
      <w:pPr>
        <w:ind w:left="720"/>
        <w:rPr>
          <w:i/>
        </w:rPr>
      </w:pPr>
      <w:r>
        <w:rPr>
          <w:i/>
        </w:rPr>
        <w:t xml:space="preserve">+ </w:t>
      </w:r>
      <w:r w:rsidR="008C4CEA">
        <w:rPr>
          <w:i/>
        </w:rPr>
        <w:t>Inherently</w:t>
      </w:r>
      <w:r>
        <w:rPr>
          <w:i/>
        </w:rPr>
        <w:t xml:space="preserve"> graphics</w:t>
      </w:r>
      <w:r w:rsidR="006F24AD" w:rsidRPr="006F24AD">
        <w:rPr>
          <w:i/>
        </w:rPr>
        <w:t xml:space="preserve"> rich </w:t>
      </w:r>
    </w:p>
    <w:p w14:paraId="0A63D22E" w14:textId="77777777" w:rsidR="00712279" w:rsidRPr="006F24AD" w:rsidRDefault="00EA12F7" w:rsidP="00EA12F7">
      <w:pPr>
        <w:ind w:left="720"/>
        <w:rPr>
          <w:i/>
        </w:rPr>
      </w:pPr>
      <w:r>
        <w:rPr>
          <w:i/>
        </w:rPr>
        <w:t xml:space="preserve">- Potentially </w:t>
      </w:r>
      <w:r w:rsidR="006F24AD" w:rsidRPr="006F24AD">
        <w:rPr>
          <w:i/>
        </w:rPr>
        <w:t>higher risk</w:t>
      </w:r>
      <w:r>
        <w:rPr>
          <w:i/>
        </w:rPr>
        <w:t xml:space="preserve"> </w:t>
      </w:r>
      <w:r w:rsidR="009309FE">
        <w:rPr>
          <w:i/>
        </w:rPr>
        <w:t>due to the remote access and how hardened the browser is.</w:t>
      </w:r>
    </w:p>
    <w:p w14:paraId="0A63D22F" w14:textId="77777777" w:rsidR="00474B1A" w:rsidRDefault="00474B1A" w:rsidP="000E7A13"/>
    <w:p w14:paraId="0A63D230" w14:textId="62A39B9A" w:rsidR="009D531A" w:rsidRPr="007728C5" w:rsidRDefault="007728C5" w:rsidP="000E7A13">
      <w:pPr>
        <w:rPr>
          <w:i/>
        </w:rPr>
      </w:pPr>
      <w:r w:rsidRPr="007728C5">
        <w:rPr>
          <w:i/>
        </w:rPr>
        <w:t xml:space="preserve">The </w:t>
      </w:r>
      <w:r w:rsidR="00FB3F67">
        <w:rPr>
          <w:i/>
        </w:rPr>
        <w:t xml:space="preserve">initial/final solutions adopted </w:t>
      </w:r>
      <w:r w:rsidRPr="007728C5">
        <w:rPr>
          <w:i/>
        </w:rPr>
        <w:t>will be de</w:t>
      </w:r>
      <w:r w:rsidR="00665992">
        <w:rPr>
          <w:i/>
        </w:rPr>
        <w:t xml:space="preserve">termined </w:t>
      </w:r>
      <w:r w:rsidRPr="007728C5">
        <w:rPr>
          <w:i/>
        </w:rPr>
        <w:t>after industry feedback is received</w:t>
      </w:r>
      <w:r w:rsidR="00816EE9">
        <w:rPr>
          <w:i/>
        </w:rPr>
        <w:t xml:space="preserve"> on this particular application</w:t>
      </w:r>
      <w:r w:rsidRPr="007728C5">
        <w:rPr>
          <w:i/>
        </w:rPr>
        <w:t>.</w:t>
      </w:r>
      <w:r w:rsidR="00D06733">
        <w:rPr>
          <w:i/>
        </w:rPr>
        <w:t xml:space="preserve"> </w:t>
      </w:r>
      <w:r w:rsidR="00EA12F7">
        <w:rPr>
          <w:i/>
        </w:rPr>
        <w:t xml:space="preserve">The first option may be the safer approach until </w:t>
      </w:r>
      <w:r w:rsidR="00FB3F67">
        <w:rPr>
          <w:i/>
        </w:rPr>
        <w:t xml:space="preserve">QCOM 3 </w:t>
      </w:r>
      <w:r w:rsidR="00EA12F7">
        <w:rPr>
          <w:i/>
        </w:rPr>
        <w:t>machines are fully remotely upgradeable devices</w:t>
      </w:r>
      <w:r w:rsidR="00FB3F67">
        <w:rPr>
          <w:i/>
        </w:rPr>
        <w:t xml:space="preserve"> in order to permit patching (e.g. the embedded web browser API as necessary)</w:t>
      </w:r>
      <w:r w:rsidR="00EA12F7">
        <w:rPr>
          <w:i/>
        </w:rPr>
        <w:t>.</w:t>
      </w:r>
    </w:p>
    <w:p w14:paraId="0A63D231" w14:textId="77777777" w:rsidR="009D531A" w:rsidRDefault="009D531A" w:rsidP="000E7A13"/>
    <w:p w14:paraId="0A63D232" w14:textId="77777777" w:rsidR="00EA12F7" w:rsidRPr="00EA12F7" w:rsidRDefault="00EA12F7" w:rsidP="000E7A13">
      <w:pPr>
        <w:rPr>
          <w:u w:val="single"/>
        </w:rPr>
      </w:pPr>
      <w:r w:rsidRPr="00EA12F7">
        <w:rPr>
          <w:u w:val="single"/>
        </w:rPr>
        <w:t>Accessing</w:t>
      </w:r>
    </w:p>
    <w:p w14:paraId="0A63D233" w14:textId="77777777" w:rsidR="00EA12F7" w:rsidRDefault="00EA12F7" w:rsidP="000E7A13"/>
    <w:p w14:paraId="0A63D234" w14:textId="0F033639" w:rsidR="00E2443C" w:rsidRDefault="00DD4E33" w:rsidP="000E7A13">
      <w:r>
        <w:t xml:space="preserve">In the case of a gaming machine, to </w:t>
      </w:r>
      <w:r w:rsidR="00712279">
        <w:t xml:space="preserve">initially </w:t>
      </w:r>
      <w:r w:rsidR="001B09E2">
        <w:t>access</w:t>
      </w:r>
      <w:r>
        <w:t xml:space="preserve"> the custom </w:t>
      </w:r>
      <w:r w:rsidR="009D531A">
        <w:t xml:space="preserve">UI </w:t>
      </w:r>
      <w:r>
        <w:t xml:space="preserve">functionality, </w:t>
      </w:r>
      <w:r w:rsidR="00FB3F67">
        <w:t xml:space="preserve">an authorised QCOM </w:t>
      </w:r>
      <w:r w:rsidR="00DE771F">
        <w:t xml:space="preserve">user </w:t>
      </w:r>
      <w:r w:rsidR="00FB3F67">
        <w:t xml:space="preserve">now has </w:t>
      </w:r>
      <w:r w:rsidR="00A64D8E">
        <w:t xml:space="preserve">the ability </w:t>
      </w:r>
      <w:r w:rsidR="00FB3F67">
        <w:t>via</w:t>
      </w:r>
      <w:r w:rsidR="00433999">
        <w:t xml:space="preserve"> the QCOM API </w:t>
      </w:r>
      <w:r w:rsidR="00A64D8E">
        <w:t xml:space="preserve">to add </w:t>
      </w:r>
      <w:r>
        <w:t xml:space="preserve">new </w:t>
      </w:r>
      <w:r w:rsidR="001B09E2">
        <w:t xml:space="preserve">custom menu item </w:t>
      </w:r>
      <w:r w:rsidR="00A46C02">
        <w:t xml:space="preserve">options </w:t>
      </w:r>
      <w:r>
        <w:t xml:space="preserve">off the machine’s </w:t>
      </w:r>
      <w:r w:rsidR="001B09E2">
        <w:t xml:space="preserve">existing </w:t>
      </w:r>
      <w:r>
        <w:t>“i” button</w:t>
      </w:r>
      <w:r w:rsidR="00A64D8E">
        <w:t xml:space="preserve"> </w:t>
      </w:r>
      <w:r w:rsidR="00D45B22">
        <w:t xml:space="preserve">activated </w:t>
      </w:r>
      <w:r w:rsidR="00A64D8E">
        <w:t>menu</w:t>
      </w:r>
      <w:r w:rsidR="00D45B22">
        <w:t xml:space="preserve"> (</w:t>
      </w:r>
      <w:r w:rsidR="00712279">
        <w:t xml:space="preserve">refer </w:t>
      </w:r>
      <w:r w:rsidR="00D45B22">
        <w:fldChar w:fldCharType="begin"/>
      </w:r>
      <w:r w:rsidR="00D45B22">
        <w:instrText xml:space="preserve"> REF _Ref358035140 \r \h </w:instrText>
      </w:r>
      <w:r w:rsidR="00D45B22">
        <w:fldChar w:fldCharType="separate"/>
      </w:r>
      <w:r w:rsidR="007038CE">
        <w:t>3.7</w:t>
      </w:r>
      <w:r w:rsidR="00D45B22">
        <w:fldChar w:fldCharType="end"/>
      </w:r>
      <w:r w:rsidR="00D45B22">
        <w:t>)</w:t>
      </w:r>
      <w:r>
        <w:t>.</w:t>
      </w:r>
      <w:r w:rsidR="00D06733">
        <w:t xml:space="preserve"> </w:t>
      </w:r>
      <w:r w:rsidR="00E74A79">
        <w:t>Once hooked in,</w:t>
      </w:r>
      <w:r w:rsidR="001B09E2">
        <w:t xml:space="preserve"> </w:t>
      </w:r>
      <w:r w:rsidR="001B09E2">
        <w:lastRenderedPageBreak/>
        <w:t>w</w:t>
      </w:r>
      <w:r w:rsidR="00433999">
        <w:t xml:space="preserve">hen </w:t>
      </w:r>
      <w:r w:rsidR="00E74A79">
        <w:t>a</w:t>
      </w:r>
      <w:r w:rsidR="00433999">
        <w:t xml:space="preserve"> custom “</w:t>
      </w:r>
      <w:r w:rsidR="001B09E2">
        <w:t>i</w:t>
      </w:r>
      <w:r w:rsidR="00433999">
        <w:t xml:space="preserve">” button </w:t>
      </w:r>
      <w:r w:rsidR="00FB3F67">
        <w:t xml:space="preserve">menu </w:t>
      </w:r>
      <w:r w:rsidR="00433999">
        <w:t>option is activated</w:t>
      </w:r>
      <w:r w:rsidR="00D45B22">
        <w:t xml:space="preserve"> by the player / attendan</w:t>
      </w:r>
      <w:r w:rsidR="001B09E2">
        <w:t>t</w:t>
      </w:r>
      <w:r w:rsidR="00433999">
        <w:t xml:space="preserve">, </w:t>
      </w:r>
      <w:r w:rsidR="00D45B22">
        <w:t>the machine</w:t>
      </w:r>
      <w:r w:rsidR="001B09E2">
        <w:t xml:space="preserve"> </w:t>
      </w:r>
      <w:r w:rsidR="00433999">
        <w:t>launche</w:t>
      </w:r>
      <w:r w:rsidR="001B09E2">
        <w:t>s</w:t>
      </w:r>
      <w:r w:rsidR="00433999">
        <w:t xml:space="preserve"> a fully customisable </w:t>
      </w:r>
      <w:r w:rsidR="00DE771F">
        <w:t>interactive</w:t>
      </w:r>
      <w:r w:rsidR="00FB3F67">
        <w:t xml:space="preserve"> </w:t>
      </w:r>
      <w:r w:rsidR="00D45B22">
        <w:t>UI</w:t>
      </w:r>
      <w:r w:rsidR="00433999">
        <w:t xml:space="preserve"> </w:t>
      </w:r>
      <w:r w:rsidR="00712279">
        <w:t>display</w:t>
      </w:r>
      <w:r w:rsidR="00FB3F67">
        <w:t xml:space="preserve"> via one of the above methods</w:t>
      </w:r>
      <w:r w:rsidR="00433999">
        <w:t>.</w:t>
      </w:r>
      <w:r w:rsidR="00D06733">
        <w:t xml:space="preserve"> </w:t>
      </w:r>
      <w:r w:rsidR="00E74A79">
        <w:t>M</w:t>
      </w:r>
      <w:r w:rsidR="001B09E2">
        <w:t xml:space="preserve">ore than one QCOM user </w:t>
      </w:r>
      <w:r w:rsidR="00FB3F67">
        <w:t xml:space="preserve">can </w:t>
      </w:r>
      <w:r w:rsidR="001B09E2">
        <w:t xml:space="preserve">append </w:t>
      </w:r>
      <w:r w:rsidR="00775BE7">
        <w:t xml:space="preserve">new </w:t>
      </w:r>
      <w:r w:rsidR="001B09E2">
        <w:t>menu options to the “i” button menu.</w:t>
      </w:r>
      <w:r w:rsidR="00D06733">
        <w:t xml:space="preserve"> </w:t>
      </w:r>
    </w:p>
    <w:p w14:paraId="0A63D235" w14:textId="77777777" w:rsidR="00C7041A" w:rsidRDefault="00C7041A" w:rsidP="000E7A13"/>
    <w:p w14:paraId="0A63D236" w14:textId="77777777" w:rsidR="002B0B25" w:rsidRDefault="002B0B25" w:rsidP="002B0B25">
      <w:r>
        <w:t xml:space="preserve">User input will be possible and the machine will provide the “close” button to allow the user to exit </w:t>
      </w:r>
      <w:r w:rsidR="005B1CB8">
        <w:t>any</w:t>
      </w:r>
      <w:r>
        <w:t xml:space="preserve"> custom UI </w:t>
      </w:r>
      <w:r w:rsidR="005B1CB8">
        <w:t xml:space="preserve">/ display </w:t>
      </w:r>
      <w:r>
        <w:t>at any time.</w:t>
      </w:r>
    </w:p>
    <w:p w14:paraId="0A63D237" w14:textId="77777777" w:rsidR="002B0B25" w:rsidRDefault="002B0B25" w:rsidP="000E7A13"/>
    <w:p w14:paraId="0A63D238" w14:textId="77777777" w:rsidR="008D721E" w:rsidRDefault="008D721E" w:rsidP="000E7A13"/>
    <w:p w14:paraId="0A63D239" w14:textId="62258215" w:rsidR="000E7A13" w:rsidRDefault="00CE06A4" w:rsidP="000E7A13">
      <w:pPr>
        <w:pStyle w:val="Heading3"/>
      </w:pPr>
      <w:bookmarkStart w:id="393" w:name="_Ref444695985"/>
      <w:bookmarkStart w:id="394" w:name="_Ref444696013"/>
      <w:bookmarkStart w:id="395" w:name="_Ref444696690"/>
      <w:bookmarkStart w:id="396" w:name="_Toc105778515"/>
      <w:r>
        <w:t>Protocol Converter</w:t>
      </w:r>
      <w:bookmarkEnd w:id="393"/>
      <w:bookmarkEnd w:id="394"/>
      <w:bookmarkEnd w:id="395"/>
      <w:bookmarkEnd w:id="396"/>
    </w:p>
    <w:p w14:paraId="0A63D23A" w14:textId="77777777" w:rsidR="000E7A13" w:rsidRDefault="000E7A13" w:rsidP="000E7A13"/>
    <w:p w14:paraId="5F5BA91F" w14:textId="0D65519A" w:rsidR="00CE06A4" w:rsidRDefault="00A967B2" w:rsidP="00A967B2">
      <w:r>
        <w:t xml:space="preserve">From </w:t>
      </w:r>
      <w:r w:rsidR="00CE06A4">
        <w:t xml:space="preserve">section </w:t>
      </w:r>
      <w:r w:rsidR="00CE06A4">
        <w:fldChar w:fldCharType="begin"/>
      </w:r>
      <w:r w:rsidR="00CE06A4">
        <w:instrText xml:space="preserve"> REF _Ref329941868 \r \h </w:instrText>
      </w:r>
      <w:r w:rsidR="00CE06A4">
        <w:fldChar w:fldCharType="separate"/>
      </w:r>
      <w:r w:rsidR="007038CE">
        <w:t>1.7</w:t>
      </w:r>
      <w:r w:rsidR="00CE06A4">
        <w:fldChar w:fldCharType="end"/>
      </w:r>
      <w:r>
        <w:t xml:space="preserve"> on benefits:</w:t>
      </w:r>
      <w:r w:rsidR="00CE06A4">
        <w:t xml:space="preserve"> </w:t>
      </w:r>
    </w:p>
    <w:p w14:paraId="5EF9B54A" w14:textId="77777777" w:rsidR="00A967B2" w:rsidRDefault="00A967B2" w:rsidP="00FB18C3"/>
    <w:p w14:paraId="54CD056B" w14:textId="77777777" w:rsidR="00A967B2" w:rsidRDefault="00CE06A4" w:rsidP="00FB18C3">
      <w:r>
        <w:t>A</w:t>
      </w:r>
      <w:r w:rsidR="00A967B2">
        <w:t>s a</w:t>
      </w:r>
      <w:r>
        <w:t xml:space="preserve"> QCOM 3 machine is multilingual from the a network protocol perspective, </w:t>
      </w:r>
      <w:r w:rsidR="00A967B2">
        <w:t xml:space="preserve">as well as being dynamically programmable protocol wise, </w:t>
      </w:r>
      <w:r>
        <w:t xml:space="preserve">a QCOM 3 machine </w:t>
      </w:r>
      <w:r w:rsidR="00A967B2">
        <w:t>should</w:t>
      </w:r>
      <w:r>
        <w:t xml:space="preserve"> be able to implement </w:t>
      </w:r>
      <w:r w:rsidR="00A967B2">
        <w:t>legacy protocols</w:t>
      </w:r>
      <w:r>
        <w:t xml:space="preserve"> in order </w:t>
      </w:r>
      <w:r w:rsidR="00A967B2">
        <w:t xml:space="preserve">for the machine </w:t>
      </w:r>
      <w:r>
        <w:t xml:space="preserve">to integrate </w:t>
      </w:r>
      <w:r w:rsidR="00A967B2">
        <w:t xml:space="preserve">with pre-existing </w:t>
      </w:r>
      <w:r>
        <w:t>systems</w:t>
      </w:r>
      <w:r w:rsidR="00A967B2">
        <w:t xml:space="preserve">. </w:t>
      </w:r>
    </w:p>
    <w:p w14:paraId="6CC1E8EE" w14:textId="77777777" w:rsidR="00A967B2" w:rsidRDefault="00A967B2" w:rsidP="00FB18C3"/>
    <w:p w14:paraId="32A9E624" w14:textId="7F723AA3" w:rsidR="00A967B2" w:rsidRDefault="00A967B2" w:rsidP="00FB18C3">
      <w:r>
        <w:t xml:space="preserve">For new systems however, generally speaking, if you own both </w:t>
      </w:r>
      <w:r w:rsidR="00FB18C3">
        <w:t xml:space="preserve">sides </w:t>
      </w:r>
      <w:r>
        <w:t>of the conversation</w:t>
      </w:r>
      <w:r w:rsidR="00FB18C3">
        <w:t xml:space="preserve"> (which you typically do in QCOM 3);</w:t>
      </w:r>
      <w:r>
        <w:t xml:space="preserve"> it is </w:t>
      </w:r>
      <w:r w:rsidR="00FB18C3">
        <w:t xml:space="preserve">considered to be </w:t>
      </w:r>
      <w:r>
        <w:t xml:space="preserve">more advantageous to define </w:t>
      </w:r>
      <w:r w:rsidR="00FB18C3">
        <w:t>a</w:t>
      </w:r>
      <w:r>
        <w:t xml:space="preserve"> </w:t>
      </w:r>
      <w:r w:rsidR="00FB18C3">
        <w:t xml:space="preserve">new </w:t>
      </w:r>
      <w:r>
        <w:t>protocol</w:t>
      </w:r>
      <w:r w:rsidR="00FB18C3">
        <w:t>, or use one you already own</w:t>
      </w:r>
      <w:r>
        <w:t xml:space="preserve"> </w:t>
      </w:r>
      <w:r w:rsidR="00FB18C3">
        <w:t xml:space="preserve">unless for example, </w:t>
      </w:r>
      <w:r>
        <w:t xml:space="preserve">there is an </w:t>
      </w:r>
      <w:r w:rsidR="00FB18C3">
        <w:t xml:space="preserve">free / </w:t>
      </w:r>
      <w:r>
        <w:t xml:space="preserve">open source like protocol already available that </w:t>
      </w:r>
      <w:r w:rsidR="00FB18C3">
        <w:t xml:space="preserve">predominantly </w:t>
      </w:r>
      <w:r>
        <w:t>meets your needs.</w:t>
      </w:r>
    </w:p>
    <w:p w14:paraId="5A73F123" w14:textId="77777777" w:rsidR="00CE06A4" w:rsidRDefault="00CE06A4" w:rsidP="00A967B2"/>
    <w:p w14:paraId="0A63D25A" w14:textId="77777777" w:rsidR="00A46C02" w:rsidRDefault="00A46C02" w:rsidP="000E7A13"/>
    <w:p w14:paraId="0A63D26B" w14:textId="77777777" w:rsidR="000E7A13" w:rsidRDefault="000E7A13" w:rsidP="000E7A13">
      <w:pPr>
        <w:pStyle w:val="Heading3"/>
      </w:pPr>
      <w:bookmarkStart w:id="397" w:name="_Toc445816230"/>
      <w:bookmarkStart w:id="398" w:name="_Toc445816231"/>
      <w:bookmarkStart w:id="399" w:name="_Toc445816232"/>
      <w:bookmarkStart w:id="400" w:name="_Toc445816233"/>
      <w:bookmarkStart w:id="401" w:name="_Toc445816234"/>
      <w:bookmarkStart w:id="402" w:name="_Toc445816235"/>
      <w:bookmarkStart w:id="403" w:name="_Toc445816236"/>
      <w:bookmarkStart w:id="404" w:name="_Toc445816237"/>
      <w:bookmarkStart w:id="405" w:name="_Toc445816238"/>
      <w:bookmarkStart w:id="406" w:name="_Toc445816239"/>
      <w:bookmarkStart w:id="407" w:name="_Toc445816240"/>
      <w:bookmarkStart w:id="408" w:name="_Toc445816241"/>
      <w:bookmarkStart w:id="409" w:name="_Toc445816242"/>
      <w:bookmarkStart w:id="410" w:name="_Toc445816243"/>
      <w:bookmarkStart w:id="411" w:name="_Toc445816244"/>
      <w:bookmarkStart w:id="412" w:name="_Toc445816245"/>
      <w:bookmarkStart w:id="413" w:name="_Toc10577851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r>
        <w:t>Health Monitoring and Sanity Checks</w:t>
      </w:r>
      <w:bookmarkEnd w:id="413"/>
    </w:p>
    <w:p w14:paraId="0A63D26C" w14:textId="77777777" w:rsidR="000E7A13" w:rsidRDefault="000E7A13" w:rsidP="000E7A13"/>
    <w:p w14:paraId="0A63D26D" w14:textId="77777777" w:rsidR="000E7A13" w:rsidRDefault="000E7A13" w:rsidP="000E7A13">
      <w:r>
        <w:t>Because QCOM scripts operate from within a virtual environment on the machine, this makes performing machine health monitoring and sanity checks (e.g. meter movements, auditing, balancing) possible from within a user script an</w:t>
      </w:r>
      <w:r w:rsidR="00674788">
        <w:t>d still retain the same level of</w:t>
      </w:r>
      <w:r>
        <w:t xml:space="preserve"> integrity as if these types of checks were being done from an external device.</w:t>
      </w:r>
    </w:p>
    <w:p w14:paraId="0A63D26E" w14:textId="77777777" w:rsidR="00DD0FFB" w:rsidRDefault="00DD0FFB" w:rsidP="000E7A13"/>
    <w:p w14:paraId="0A63D26F" w14:textId="77777777" w:rsidR="00CE5684" w:rsidRDefault="00CE5684" w:rsidP="00CE5684">
      <w:pPr>
        <w:pStyle w:val="Heading3"/>
      </w:pPr>
      <w:bookmarkStart w:id="414" w:name="_Toc105778517"/>
      <w:r>
        <w:t>Credit Meter Limit</w:t>
      </w:r>
      <w:r w:rsidR="002B4FF9">
        <w:t>ing</w:t>
      </w:r>
      <w:bookmarkEnd w:id="414"/>
    </w:p>
    <w:p w14:paraId="0A63D270" w14:textId="77777777" w:rsidR="00CE5684" w:rsidRDefault="00CE5684" w:rsidP="000E7A13"/>
    <w:p w14:paraId="0A63D271" w14:textId="4F401F89" w:rsidR="00CE5684" w:rsidRDefault="00CE5684" w:rsidP="000E7A13">
      <w:r>
        <w:t>This conce</w:t>
      </w:r>
      <w:r w:rsidR="00D95ECB">
        <w:t>rns functionality which disables</w:t>
      </w:r>
      <w:r>
        <w:t xml:space="preserve"> </w:t>
      </w:r>
      <w:r w:rsidR="00D95ECB">
        <w:t xml:space="preserve">physical </w:t>
      </w:r>
      <w:r>
        <w:t xml:space="preserve">credit input on the machine after the credit meter has reached or exceeded some arbitrary threshold. (In </w:t>
      </w:r>
      <w:r w:rsidR="009A7E5A">
        <w:t>QCOM v1</w:t>
      </w:r>
      <w:r>
        <w:t xml:space="preserve"> this was the CRLIMIT parameter</w:t>
      </w:r>
      <w:r w:rsidR="00E45C27">
        <w:t>.</w:t>
      </w:r>
      <w:r>
        <w:t>)</w:t>
      </w:r>
    </w:p>
    <w:p w14:paraId="0A63D272" w14:textId="05EC97E6" w:rsidR="00CE5684" w:rsidRDefault="00CE5684" w:rsidP="000E7A13"/>
    <w:p w14:paraId="0A63D273" w14:textId="6E05C451" w:rsidR="00CE5684" w:rsidRDefault="00CE5684" w:rsidP="000E7A13">
      <w:r>
        <w:t>In QCOM 3, arbitrary rules can be implemented on demand.</w:t>
      </w:r>
      <w:r w:rsidR="00D06733">
        <w:t xml:space="preserve"> </w:t>
      </w:r>
      <w:r>
        <w:t xml:space="preserve">To implement a </w:t>
      </w:r>
      <w:r w:rsidR="00706310">
        <w:t xml:space="preserve">QCOM v1 </w:t>
      </w:r>
      <w:r>
        <w:t>CRLIMIT</w:t>
      </w:r>
      <w:r w:rsidR="00706310">
        <w:t xml:space="preserve"> for example</w:t>
      </w:r>
      <w:r w:rsidR="000877BE">
        <w:t>,</w:t>
      </w:r>
      <w:r>
        <w:t xml:space="preserve"> a </w:t>
      </w:r>
      <w:r w:rsidR="00FE147A">
        <w:t xml:space="preserve">QCOM </w:t>
      </w:r>
      <w:r>
        <w:t xml:space="preserve">user </w:t>
      </w:r>
      <w:r w:rsidR="00FE147A">
        <w:t xml:space="preserve">designated the task of implementing a credit meter limit </w:t>
      </w:r>
      <w:r>
        <w:t>would hook into</w:t>
      </w:r>
      <w:r w:rsidR="00D95ECB">
        <w:t xml:space="preserve"> the following events</w:t>
      </w:r>
      <w:r>
        <w:t>:</w:t>
      </w:r>
    </w:p>
    <w:p w14:paraId="0A63D274" w14:textId="77777777" w:rsidR="00CE5684" w:rsidRDefault="00CE5684" w:rsidP="000E7A13"/>
    <w:p w14:paraId="0A63D275" w14:textId="77777777" w:rsidR="00CE5684" w:rsidRPr="00706310" w:rsidRDefault="006320A9" w:rsidP="000E7A13">
      <w:pPr>
        <w:rPr>
          <w:b/>
        </w:rPr>
      </w:pPr>
      <w:r w:rsidRPr="00706310">
        <w:rPr>
          <w:b/>
        </w:rPr>
        <w:t>BANKNOTE_ACCEPTED</w:t>
      </w:r>
    </w:p>
    <w:p w14:paraId="0A63D276" w14:textId="77777777" w:rsidR="00CE5684" w:rsidRPr="00706310" w:rsidRDefault="006320A9" w:rsidP="000E7A13">
      <w:pPr>
        <w:rPr>
          <w:b/>
        </w:rPr>
      </w:pPr>
      <w:r w:rsidRPr="00706310">
        <w:rPr>
          <w:b/>
        </w:rPr>
        <w:t>COIN_TOKEN_IN</w:t>
      </w:r>
    </w:p>
    <w:p w14:paraId="0A63D277" w14:textId="77777777" w:rsidR="00CE5684" w:rsidRDefault="00CE5684" w:rsidP="000E7A13"/>
    <w:p w14:paraId="0A63D278" w14:textId="60A86BAB" w:rsidR="00CE5684" w:rsidRDefault="00CE5684" w:rsidP="000E7A13">
      <w:r>
        <w:t xml:space="preserve">Upon receiving control </w:t>
      </w:r>
      <w:r w:rsidR="00D95ECB">
        <w:t xml:space="preserve">as </w:t>
      </w:r>
      <w:r w:rsidR="00674788">
        <w:t xml:space="preserve">a </w:t>
      </w:r>
      <w:r w:rsidR="00D95ECB">
        <w:t xml:space="preserve">result of </w:t>
      </w:r>
      <w:r>
        <w:t>hook</w:t>
      </w:r>
      <w:r w:rsidR="00D95ECB">
        <w:t>ing</w:t>
      </w:r>
      <w:r>
        <w:t xml:space="preserve"> into the above events</w:t>
      </w:r>
      <w:r w:rsidR="00D83B9B">
        <w:t>,</w:t>
      </w:r>
      <w:r>
        <w:t xml:space="preserve"> the user can</w:t>
      </w:r>
      <w:r w:rsidR="00FF6A55">
        <w:t xml:space="preserve"> </w:t>
      </w:r>
      <w:r>
        <w:t xml:space="preserve">implement whatever credit meter limiting rules </w:t>
      </w:r>
      <w:r w:rsidR="00D83B9B">
        <w:t>they</w:t>
      </w:r>
      <w:r>
        <w:t xml:space="preserve"> like (or </w:t>
      </w:r>
      <w:r w:rsidR="00D83B9B">
        <w:t>are</w:t>
      </w:r>
      <w:r>
        <w:t xml:space="preserve"> authorised </w:t>
      </w:r>
      <w:r w:rsidR="00D83B9B">
        <w:t>for</w:t>
      </w:r>
      <w:r>
        <w:t xml:space="preserve">) and </w:t>
      </w:r>
      <w:r w:rsidR="00D95ECB">
        <w:t xml:space="preserve">would </w:t>
      </w:r>
      <w:r>
        <w:t>use the following QCOM API functions to enable/disable physical credit input on the machine:</w:t>
      </w:r>
    </w:p>
    <w:p w14:paraId="0A63D279" w14:textId="77777777" w:rsidR="00CE5684" w:rsidRDefault="00CE5684" w:rsidP="000E7A13"/>
    <w:p w14:paraId="0A63D27A" w14:textId="77777777" w:rsidR="006320A9" w:rsidRPr="006320A9" w:rsidRDefault="006320A9" w:rsidP="000E7A13">
      <w:pPr>
        <w:rPr>
          <w:rFonts w:ascii="Consolas" w:hAnsi="Consolas"/>
        </w:rPr>
      </w:pPr>
      <w:r w:rsidRPr="006320A9">
        <w:rPr>
          <w:rFonts w:ascii="Consolas" w:hAnsi="Consolas"/>
        </w:rPr>
        <w:t>qcom_egmCreditInputDisable()</w:t>
      </w:r>
    </w:p>
    <w:p w14:paraId="0A63D27B" w14:textId="77777777" w:rsidR="006320A9" w:rsidRDefault="006320A9" w:rsidP="000E7A13">
      <w:pPr>
        <w:rPr>
          <w:rFonts w:ascii="Consolas" w:hAnsi="Consolas"/>
        </w:rPr>
      </w:pPr>
      <w:r w:rsidRPr="006320A9">
        <w:rPr>
          <w:rFonts w:ascii="Consolas" w:hAnsi="Consolas"/>
        </w:rPr>
        <w:t>qcom_egmCreditInputEnable()</w:t>
      </w:r>
    </w:p>
    <w:p w14:paraId="0A63D27C" w14:textId="77777777" w:rsidR="00D50300" w:rsidRDefault="00D50300" w:rsidP="000E7A13">
      <w:pPr>
        <w:rPr>
          <w:rFonts w:ascii="Consolas" w:hAnsi="Consolas"/>
        </w:rPr>
      </w:pPr>
    </w:p>
    <w:p w14:paraId="0A63D282" w14:textId="270E1E6D" w:rsidR="00993E3E" w:rsidRPr="00993E3E" w:rsidRDefault="00F62ED5" w:rsidP="000E7A13">
      <w:r>
        <w:lastRenderedPageBreak/>
        <w:t>Regarding</w:t>
      </w:r>
      <w:r w:rsidR="00C9548C">
        <w:t xml:space="preserve"> </w:t>
      </w:r>
      <w:r w:rsidR="00993E3E">
        <w:t>ECT</w:t>
      </w:r>
      <w:r>
        <w:t>,</w:t>
      </w:r>
      <w:r w:rsidR="00993E3E">
        <w:t xml:space="preserve"> </w:t>
      </w:r>
      <w:r w:rsidR="00C9548C">
        <w:t xml:space="preserve">each transaction </w:t>
      </w:r>
      <w:r w:rsidR="00D83B9B">
        <w:t xml:space="preserve">is </w:t>
      </w:r>
      <w:r w:rsidR="00C9548C">
        <w:t>limited by MAXECT</w:t>
      </w:r>
      <w:r>
        <w:t xml:space="preserve"> (as per </w:t>
      </w:r>
      <w:r w:rsidR="009A7E5A">
        <w:t>QCOM v1</w:t>
      </w:r>
      <w:r w:rsidR="000D641A">
        <w:t>, except in QCOM 3, there is a MAXECT per QCOM user</w:t>
      </w:r>
      <w:r>
        <w:t>).</w:t>
      </w:r>
      <w:r w:rsidR="00D06733">
        <w:t xml:space="preserve"> </w:t>
      </w:r>
      <w:r>
        <w:t>There is also a global ECT enable flag controllable via the QCOM API.</w:t>
      </w:r>
    </w:p>
    <w:p w14:paraId="0A63D283" w14:textId="77777777" w:rsidR="00DD0FFB" w:rsidRDefault="00DD0FFB" w:rsidP="00DD0FFB">
      <w:pPr>
        <w:pStyle w:val="Heading3"/>
      </w:pPr>
      <w:bookmarkStart w:id="415" w:name="_Ref357181505"/>
      <w:bookmarkStart w:id="416" w:name="_Toc105778518"/>
      <w:r>
        <w:t>Large Win Lockups</w:t>
      </w:r>
      <w:bookmarkEnd w:id="415"/>
      <w:bookmarkEnd w:id="416"/>
    </w:p>
    <w:p w14:paraId="0A63D284" w14:textId="77777777" w:rsidR="00DD0FFB" w:rsidRDefault="00DD0FFB" w:rsidP="00DD0FFB"/>
    <w:p w14:paraId="0A63D285" w14:textId="059E54D1" w:rsidR="00DD0FFB" w:rsidRDefault="00DD0FFB" w:rsidP="00DD0FFB">
      <w:r>
        <w:t xml:space="preserve">In QCOM 3, the enhanced System Lockup feature </w:t>
      </w:r>
      <w:r w:rsidR="00291A12">
        <w:t>(</w:t>
      </w:r>
      <w:r w:rsidR="009D20C9">
        <w:t>s</w:t>
      </w:r>
      <w:r w:rsidR="00291A12">
        <w:fldChar w:fldCharType="begin"/>
      </w:r>
      <w:r w:rsidR="00291A12">
        <w:instrText xml:space="preserve"> REF _Ref326316647 \r \h </w:instrText>
      </w:r>
      <w:r w:rsidR="00291A12">
        <w:fldChar w:fldCharType="separate"/>
      </w:r>
      <w:r w:rsidR="007038CE">
        <w:t>16</w:t>
      </w:r>
      <w:r w:rsidR="00291A12">
        <w:fldChar w:fldCharType="end"/>
      </w:r>
      <w:r w:rsidR="00291A12">
        <w:t xml:space="preserve">) </w:t>
      </w:r>
      <w:r>
        <w:t>facilitates large win lockups.</w:t>
      </w:r>
      <w:r w:rsidR="00D06733">
        <w:t xml:space="preserve"> </w:t>
      </w:r>
      <w:r>
        <w:t xml:space="preserve">This eliminates three legacy parameters </w:t>
      </w:r>
      <w:r w:rsidR="002131F4">
        <w:t xml:space="preserve">from </w:t>
      </w:r>
      <w:r w:rsidR="009A7E5A">
        <w:t>QCOM v1</w:t>
      </w:r>
      <w:r>
        <w:t>: namely LWIN, NPWINP and SAPWINP.</w:t>
      </w:r>
      <w:r w:rsidR="00D06733">
        <w:t xml:space="preserve"> </w:t>
      </w:r>
    </w:p>
    <w:p w14:paraId="0A63D286" w14:textId="77777777" w:rsidR="00DD0FFB" w:rsidRDefault="00DD0FFB" w:rsidP="00DD0FFB"/>
    <w:p w14:paraId="0A63D287" w14:textId="77777777" w:rsidR="00DD0FFB" w:rsidRDefault="00DD0FFB" w:rsidP="00DD0FFB">
      <w:r>
        <w:t>The generic nature of the new methodology means:</w:t>
      </w:r>
    </w:p>
    <w:p w14:paraId="0A63D288" w14:textId="77777777" w:rsidR="00DD0FFB" w:rsidRDefault="00DD0FFB" w:rsidP="00DD0FFB"/>
    <w:p w14:paraId="0A63D289" w14:textId="77777777" w:rsidR="00DD0FFB" w:rsidRDefault="00DD0FFB" w:rsidP="00DB2279">
      <w:pPr>
        <w:numPr>
          <w:ilvl w:val="0"/>
          <w:numId w:val="46"/>
        </w:numPr>
      </w:pPr>
      <w:r>
        <w:t>Large wins can be verify</w:t>
      </w:r>
      <w:r w:rsidR="00BE75D7">
        <w:t>-</w:t>
      </w:r>
      <w:r>
        <w:t>only, parti</w:t>
      </w:r>
      <w:r w:rsidR="00BE75D7">
        <w:t>ally paid out or fully paid out</w:t>
      </w:r>
      <w:r w:rsidR="00B848C7">
        <w:t xml:space="preserve"> and </w:t>
      </w:r>
      <w:r w:rsidR="00BE75D7">
        <w:t>controlled as desired by the authorised user.</w:t>
      </w:r>
    </w:p>
    <w:p w14:paraId="0A63D28A" w14:textId="72366338" w:rsidR="00DD0FFB" w:rsidRDefault="00DD0FFB" w:rsidP="00DB2279">
      <w:pPr>
        <w:numPr>
          <w:ilvl w:val="0"/>
          <w:numId w:val="46"/>
        </w:numPr>
      </w:pPr>
      <w:r>
        <w:t xml:space="preserve">Different behaviour can be implementing by win type (e.g. non-progressive win, progressive win, linked or </w:t>
      </w:r>
      <w:r w:rsidR="002131F4">
        <w:t>standalone</w:t>
      </w:r>
      <w:r>
        <w:t>)</w:t>
      </w:r>
    </w:p>
    <w:p w14:paraId="0A63D28B" w14:textId="77777777" w:rsidR="00DD0FFB" w:rsidRPr="00DD0FFB" w:rsidRDefault="00DD0FFB" w:rsidP="00DB2279">
      <w:pPr>
        <w:numPr>
          <w:ilvl w:val="0"/>
          <w:numId w:val="46"/>
        </w:numPr>
      </w:pPr>
      <w:r>
        <w:t>Any possible jurisdictional requirements pertaining to large win handling can be catered for.</w:t>
      </w:r>
    </w:p>
    <w:p w14:paraId="0A63D28C" w14:textId="77777777" w:rsidR="000E7A13" w:rsidRDefault="000E7A13" w:rsidP="000E7A13"/>
    <w:p w14:paraId="0A63D28D" w14:textId="3D42DA05" w:rsidR="00BE75D7" w:rsidRDefault="00BE75D7" w:rsidP="000E7A13">
      <w:r>
        <w:t xml:space="preserve">A </w:t>
      </w:r>
      <w:r w:rsidR="00674788">
        <w:t xml:space="preserve">QCOM </w:t>
      </w:r>
      <w:r>
        <w:t>user implementing</w:t>
      </w:r>
      <w:r w:rsidR="00341F2B">
        <w:t xml:space="preserve"> a large win lockup would likely hook into the TAKE</w:t>
      </w:r>
      <w:r w:rsidR="00B73C94">
        <w:t>_</w:t>
      </w:r>
      <w:r w:rsidR="00341F2B">
        <w:t xml:space="preserve">WIN </w:t>
      </w:r>
      <w:r w:rsidR="002131F4">
        <w:t xml:space="preserve">or PLAY_COMPLETE </w:t>
      </w:r>
      <w:r w:rsidR="00341F2B">
        <w:t xml:space="preserve">state event </w:t>
      </w:r>
      <w:r w:rsidR="00674788">
        <w:t xml:space="preserve">in order </w:t>
      </w:r>
      <w:r w:rsidR="00341F2B">
        <w:t xml:space="preserve">to monitor </w:t>
      </w:r>
      <w:r w:rsidR="00674788">
        <w:t xml:space="preserve">for </w:t>
      </w:r>
      <w:r w:rsidR="00341F2B">
        <w:t xml:space="preserve">the need to throw a system lockup </w:t>
      </w:r>
      <w:r w:rsidR="00674788">
        <w:t xml:space="preserve">and </w:t>
      </w:r>
      <w:r w:rsidR="00341F2B">
        <w:t>use it to implement a large win lockup.</w:t>
      </w:r>
      <w:r w:rsidR="00D06733">
        <w:t xml:space="preserve"> </w:t>
      </w:r>
      <w:r w:rsidR="00341F2B">
        <w:t xml:space="preserve">Upon queuing </w:t>
      </w:r>
      <w:r w:rsidR="00674788">
        <w:t xml:space="preserve">up </w:t>
      </w:r>
      <w:r w:rsidR="0040790A">
        <w:t>a</w:t>
      </w:r>
      <w:r w:rsidR="00674788">
        <w:t xml:space="preserve"> system lockup, the </w:t>
      </w:r>
      <w:r w:rsidR="002131F4">
        <w:t xml:space="preserve">QCOM </w:t>
      </w:r>
      <w:r w:rsidR="00674788">
        <w:t>user can decide whether the large win lockup</w:t>
      </w:r>
      <w:r w:rsidR="00341F2B">
        <w:t xml:space="preserve"> is to be</w:t>
      </w:r>
      <w:r w:rsidR="00674788">
        <w:t>:</w:t>
      </w:r>
      <w:r w:rsidR="00341F2B">
        <w:t xml:space="preserve"> verify-only, partially paid out</w:t>
      </w:r>
      <w:r w:rsidR="00674788">
        <w:t>,</w:t>
      </w:r>
      <w:r w:rsidR="00341F2B">
        <w:t xml:space="preserve"> or fully paid out.</w:t>
      </w:r>
      <w:r w:rsidR="00D06733">
        <w:t xml:space="preserve"> </w:t>
      </w:r>
      <w:r w:rsidR="00341F2B">
        <w:t>The user should use suitable message</w:t>
      </w:r>
      <w:r w:rsidR="00674788">
        <w:t>s</w:t>
      </w:r>
      <w:r w:rsidR="00341F2B">
        <w:t xml:space="preserve"> in the system lockup to indicate the intention here.</w:t>
      </w:r>
    </w:p>
    <w:p w14:paraId="34487484" w14:textId="77777777" w:rsidR="008B4FF7" w:rsidRDefault="008B4FF7" w:rsidP="000E7A13"/>
    <w:p w14:paraId="5AAABC5A" w14:textId="7D542FC2" w:rsidR="008B4FF7" w:rsidRDefault="008B4FF7" w:rsidP="000E7A13">
      <w:r>
        <w:t xml:space="preserve">Related: Credit Redemption. Section </w:t>
      </w:r>
      <w:r>
        <w:fldChar w:fldCharType="begin"/>
      </w:r>
      <w:r>
        <w:instrText xml:space="preserve"> REF _Ref343182651 \r \h </w:instrText>
      </w:r>
      <w:r>
        <w:fldChar w:fldCharType="separate"/>
      </w:r>
      <w:r w:rsidR="007038CE">
        <w:t>22</w:t>
      </w:r>
      <w:r>
        <w:fldChar w:fldCharType="end"/>
      </w:r>
      <w:r>
        <w:t>.</w:t>
      </w:r>
    </w:p>
    <w:p w14:paraId="0A63D28E" w14:textId="77777777" w:rsidR="00BE75D7" w:rsidRDefault="00BE75D7" w:rsidP="000E7A13"/>
    <w:p w14:paraId="0A63D28F" w14:textId="77777777" w:rsidR="00D65B20" w:rsidRDefault="000E7A13" w:rsidP="000E7A13">
      <w:pPr>
        <w:pStyle w:val="Heading3"/>
      </w:pPr>
      <w:bookmarkStart w:id="417" w:name="_Ref326055351"/>
      <w:bookmarkStart w:id="418" w:name="_Toc105778519"/>
      <w:r>
        <w:t>Residual Credit Removal Feature</w:t>
      </w:r>
      <w:r w:rsidR="0081635E">
        <w:t xml:space="preserve"> (RCRF)</w:t>
      </w:r>
      <w:bookmarkEnd w:id="417"/>
      <w:bookmarkEnd w:id="418"/>
    </w:p>
    <w:p w14:paraId="0A63D290" w14:textId="77777777" w:rsidR="000E7A13" w:rsidRDefault="000E7A13" w:rsidP="000E7A13"/>
    <w:p w14:paraId="0A63D291" w14:textId="020ED057" w:rsidR="00BB2DA4" w:rsidRDefault="00BB2DA4" w:rsidP="000E7A13">
      <w:r>
        <w:t xml:space="preserve">Refer to other </w:t>
      </w:r>
      <w:r w:rsidR="004A5FFF">
        <w:t xml:space="preserve">former </w:t>
      </w:r>
      <w:r>
        <w:t>OLGR publications (e.g.</w:t>
      </w:r>
      <w:r w:rsidR="006C4083">
        <w:t xml:space="preserve"> QCOM v1, </w:t>
      </w:r>
      <w:r w:rsidR="00D67DD2">
        <w:t xml:space="preserve">the former </w:t>
      </w:r>
      <w:r w:rsidR="004A5FFF">
        <w:t xml:space="preserve">OLGR </w:t>
      </w:r>
      <w:r w:rsidR="00F03873">
        <w:t xml:space="preserve">Queensland </w:t>
      </w:r>
      <w:r>
        <w:t xml:space="preserve">appendix </w:t>
      </w:r>
      <w:r w:rsidR="004A5FFF">
        <w:t xml:space="preserve">to GMNS </w:t>
      </w:r>
      <w:r w:rsidR="007A5BF5">
        <w:t>&amp;</w:t>
      </w:r>
      <w:r>
        <w:t xml:space="preserve"> </w:t>
      </w:r>
      <w:r w:rsidR="007A5BF5">
        <w:t>GM</w:t>
      </w:r>
      <w:r>
        <w:t xml:space="preserve">NS) for more information </w:t>
      </w:r>
      <w:r w:rsidR="004A5FFF">
        <w:t xml:space="preserve">about </w:t>
      </w:r>
      <w:r w:rsidR="00E1703D">
        <w:t>a</w:t>
      </w:r>
      <w:r w:rsidR="004A5FFF">
        <w:t xml:space="preserve"> </w:t>
      </w:r>
      <w:r>
        <w:t>RCRF.</w:t>
      </w:r>
    </w:p>
    <w:p w14:paraId="0A63D292" w14:textId="77777777" w:rsidR="00BB2DA4" w:rsidRDefault="00BB2DA4" w:rsidP="000E7A13"/>
    <w:p w14:paraId="0A63D293" w14:textId="407BEE99" w:rsidR="000E7A13" w:rsidRDefault="000E7A13" w:rsidP="000E7A13">
      <w:r>
        <w:t xml:space="preserve">This </w:t>
      </w:r>
      <w:r w:rsidR="0081635E">
        <w:t xml:space="preserve">feature </w:t>
      </w:r>
      <w:r w:rsidR="00B848C7">
        <w:t>(</w:t>
      </w:r>
      <w:r w:rsidR="0081635E">
        <w:t xml:space="preserve">due to its </w:t>
      </w:r>
      <w:r w:rsidR="00D7516F">
        <w:t xml:space="preserve">limited </w:t>
      </w:r>
      <w:r w:rsidR="00BA6CD9">
        <w:t>use</w:t>
      </w:r>
      <w:r w:rsidR="00D7516F">
        <w:t xml:space="preserve"> across all known jurisdictions</w:t>
      </w:r>
      <w:r w:rsidR="006C4083">
        <w:t xml:space="preserve"> </w:t>
      </w:r>
      <w:r w:rsidR="00B848C7">
        <w:t xml:space="preserve">and </w:t>
      </w:r>
      <w:r w:rsidR="006C4083">
        <w:t>its applica</w:t>
      </w:r>
      <w:r w:rsidR="00B848C7">
        <w:t>tion</w:t>
      </w:r>
      <w:r w:rsidR="00FF6A55">
        <w:t xml:space="preserve"> </w:t>
      </w:r>
      <w:r w:rsidR="006C4083">
        <w:t>to machines with coin hoppers only)</w:t>
      </w:r>
      <w:r w:rsidR="00D7516F">
        <w:t>,</w:t>
      </w:r>
      <w:r w:rsidR="0081635E">
        <w:t xml:space="preserve"> </w:t>
      </w:r>
      <w:r w:rsidR="00AE256F">
        <w:t xml:space="preserve">makes it a </w:t>
      </w:r>
      <w:r w:rsidR="0081635E">
        <w:t>candidate for implement</w:t>
      </w:r>
      <w:r w:rsidR="00B848C7">
        <w:t>ation</w:t>
      </w:r>
      <w:r w:rsidR="0081635E">
        <w:t xml:space="preserve"> within the </w:t>
      </w:r>
      <w:r w:rsidR="00A83D74">
        <w:t>QCOM Lua Engine</w:t>
      </w:r>
      <w:r w:rsidR="00A212EB">
        <w:t xml:space="preserve"> </w:t>
      </w:r>
      <w:r w:rsidR="003B6BDA">
        <w:t xml:space="preserve">in order </w:t>
      </w:r>
      <w:r w:rsidR="0081635E">
        <w:t xml:space="preserve">to take the burden off machine manufacturers </w:t>
      </w:r>
      <w:r w:rsidR="003B6BDA">
        <w:t xml:space="preserve">from </w:t>
      </w:r>
      <w:r w:rsidR="0081635E">
        <w:t xml:space="preserve">implementing a feature that has </w:t>
      </w:r>
      <w:r w:rsidR="004A5FFF">
        <w:t xml:space="preserve">only </w:t>
      </w:r>
      <w:r w:rsidR="0081635E">
        <w:t xml:space="preserve">been adopted by </w:t>
      </w:r>
      <w:r w:rsidR="00871C54">
        <w:t xml:space="preserve">only </w:t>
      </w:r>
      <w:r w:rsidR="0081635E">
        <w:t>a limited number of jurisdictions.</w:t>
      </w:r>
    </w:p>
    <w:p w14:paraId="0A63D294" w14:textId="77777777" w:rsidR="00522177" w:rsidRDefault="00522177" w:rsidP="000E7A13"/>
    <w:p w14:paraId="0A63D295" w14:textId="589232B7" w:rsidR="00522177" w:rsidRDefault="006C4083" w:rsidP="000E7A13">
      <w:r>
        <w:t>S</w:t>
      </w:r>
      <w:r w:rsidR="00522177">
        <w:t xml:space="preserve">ince </w:t>
      </w:r>
      <w:r w:rsidR="00A212EB">
        <w:t xml:space="preserve">the </w:t>
      </w:r>
      <w:r w:rsidR="00522177">
        <w:t>RCRF is a gamble</w:t>
      </w:r>
      <w:r>
        <w:t>-</w:t>
      </w:r>
      <w:r w:rsidR="00E161AE">
        <w:t>like feature</w:t>
      </w:r>
      <w:r>
        <w:t>,</w:t>
      </w:r>
      <w:r w:rsidR="00E161AE">
        <w:t xml:space="preserve"> </w:t>
      </w:r>
      <w:r w:rsidR="00522177">
        <w:t xml:space="preserve">its meters </w:t>
      </w:r>
      <w:r w:rsidR="00A6453E">
        <w:t xml:space="preserve">will </w:t>
      </w:r>
      <w:r w:rsidR="00522177">
        <w:t>also po</w:t>
      </w:r>
      <w:r>
        <w:t>tentially affect gaming tax</w:t>
      </w:r>
      <w:r w:rsidR="003B6BDA">
        <w:t xml:space="preserve"> </w:t>
      </w:r>
      <w:r w:rsidR="00E161AE">
        <w:t>calculations</w:t>
      </w:r>
      <w:r>
        <w:t>.</w:t>
      </w:r>
      <w:r w:rsidR="00E161AE">
        <w:t xml:space="preserve"> </w:t>
      </w:r>
      <w:r w:rsidR="00F821F6">
        <w:t>Therefore i</w:t>
      </w:r>
      <w:r w:rsidR="005442D6">
        <w:t xml:space="preserve">t is recommended RCRF (or any </w:t>
      </w:r>
      <w:r w:rsidR="00F821F6">
        <w:t xml:space="preserve">QCOM user delivered </w:t>
      </w:r>
      <w:r w:rsidR="005442D6">
        <w:t>service involving a gamble</w:t>
      </w:r>
      <w:r w:rsidR="00F821F6">
        <w:t xml:space="preserve"> or prize trigger</w:t>
      </w:r>
      <w:r w:rsidR="005442D6">
        <w:t xml:space="preserve">) be </w:t>
      </w:r>
      <w:r w:rsidR="00F821F6">
        <w:t xml:space="preserve">implemented as </w:t>
      </w:r>
      <w:r w:rsidR="005442D6">
        <w:t xml:space="preserve">a </w:t>
      </w:r>
      <w:r w:rsidR="00E1703D">
        <w:t>standalone</w:t>
      </w:r>
      <w:r w:rsidR="005442D6">
        <w:t xml:space="preserve"> QCOM user dedicated to the role</w:t>
      </w:r>
      <w:r w:rsidR="00F821F6">
        <w:t xml:space="preserve"> and</w:t>
      </w:r>
      <w:r w:rsidR="005442D6">
        <w:t xml:space="preserve"> where the </w:t>
      </w:r>
      <w:r w:rsidR="00522177">
        <w:t xml:space="preserve">scripts </w:t>
      </w:r>
      <w:r w:rsidR="00F821F6">
        <w:t xml:space="preserve">are also </w:t>
      </w:r>
      <w:r w:rsidR="00522177">
        <w:t xml:space="preserve">authenticated by </w:t>
      </w:r>
      <w:r w:rsidR="003B6BDA">
        <w:t>a</w:t>
      </w:r>
      <w:r w:rsidR="00522177">
        <w:t xml:space="preserve"> trusted </w:t>
      </w:r>
      <w:r w:rsidR="003B6BDA">
        <w:t>authority</w:t>
      </w:r>
      <w:r w:rsidR="00A212EB">
        <w:t xml:space="preserve"> or SAA</w:t>
      </w:r>
      <w:r w:rsidR="00E161AE">
        <w:t>.</w:t>
      </w:r>
      <w:r w:rsidR="00522177">
        <w:t xml:space="preserve"> (</w:t>
      </w:r>
      <w:r w:rsidR="00E161AE">
        <w:t>Similar to</w:t>
      </w:r>
      <w:r w:rsidR="00522177">
        <w:t xml:space="preserve"> external jackpots </w:t>
      </w:r>
      <w:r w:rsidR="00522177">
        <w:fldChar w:fldCharType="begin"/>
      </w:r>
      <w:r w:rsidR="00522177">
        <w:instrText xml:space="preserve"> REF _Ref327433263 \r \h </w:instrText>
      </w:r>
      <w:r w:rsidR="00522177">
        <w:fldChar w:fldCharType="separate"/>
      </w:r>
      <w:r w:rsidR="007038CE">
        <w:t>10.12.3</w:t>
      </w:r>
      <w:r w:rsidR="00522177">
        <w:fldChar w:fldCharType="end"/>
      </w:r>
      <w:r w:rsidR="00522177">
        <w:t>)</w:t>
      </w:r>
    </w:p>
    <w:p w14:paraId="0A63D296" w14:textId="77777777" w:rsidR="0081635E" w:rsidRDefault="0081635E" w:rsidP="000E7A13"/>
    <w:p w14:paraId="0A63D297" w14:textId="1473DD0B" w:rsidR="00653903" w:rsidRDefault="0081635E" w:rsidP="000E7A13">
      <w:r>
        <w:t xml:space="preserve">The </w:t>
      </w:r>
      <w:r w:rsidR="003B6BDA">
        <w:t xml:space="preserve">QCOM </w:t>
      </w:r>
      <w:r>
        <w:t>user</w:t>
      </w:r>
      <w:r w:rsidR="003B6BDA">
        <w:t>/party</w:t>
      </w:r>
      <w:r>
        <w:t xml:space="preserve"> implementing the </w:t>
      </w:r>
      <w:r w:rsidR="00E63FF8">
        <w:t>RCRF</w:t>
      </w:r>
      <w:r>
        <w:t xml:space="preserve"> </w:t>
      </w:r>
      <w:r w:rsidR="00E63FF8">
        <w:t xml:space="preserve">would </w:t>
      </w:r>
      <w:r>
        <w:t xml:space="preserve">primarily </w:t>
      </w:r>
      <w:r w:rsidR="00E63FF8">
        <w:t>utilise</w:t>
      </w:r>
      <w:r>
        <w:t xml:space="preserve"> the</w:t>
      </w:r>
      <w:r w:rsidR="00E161AE">
        <w:t xml:space="preserve"> QCOM</w:t>
      </w:r>
      <w:r>
        <w:t xml:space="preserve"> </w:t>
      </w:r>
      <w:r w:rsidR="00F25FB0">
        <w:rPr>
          <w:b/>
        </w:rPr>
        <w:t>S</w:t>
      </w:r>
      <w:r w:rsidRPr="00F25FB0">
        <w:rPr>
          <w:b/>
        </w:rPr>
        <w:t>ystem Lockup</w:t>
      </w:r>
      <w:r>
        <w:t xml:space="preserve"> feature </w:t>
      </w:r>
      <w:r w:rsidR="009D20C9">
        <w:t>(s</w:t>
      </w:r>
      <w:r w:rsidR="009D20C9">
        <w:fldChar w:fldCharType="begin"/>
      </w:r>
      <w:r w:rsidR="009D20C9">
        <w:instrText xml:space="preserve"> REF _Ref326316647 \r \h </w:instrText>
      </w:r>
      <w:r w:rsidR="009D20C9">
        <w:fldChar w:fldCharType="separate"/>
      </w:r>
      <w:r w:rsidR="007038CE">
        <w:t>16</w:t>
      </w:r>
      <w:r w:rsidR="009D20C9">
        <w:fldChar w:fldCharType="end"/>
      </w:r>
      <w:r w:rsidR="009D20C9">
        <w:t xml:space="preserve">) </w:t>
      </w:r>
      <w:r>
        <w:t xml:space="preserve">to </w:t>
      </w:r>
      <w:r w:rsidR="00867AEB">
        <w:t>obtain</w:t>
      </w:r>
      <w:r>
        <w:t xml:space="preserve"> </w:t>
      </w:r>
      <w:r w:rsidR="00867AEB">
        <w:t xml:space="preserve">the required </w:t>
      </w:r>
      <w:r w:rsidR="00871C54">
        <w:t>input</w:t>
      </w:r>
      <w:r>
        <w:t xml:space="preserve"> from the player.</w:t>
      </w:r>
      <w:r w:rsidR="00D06733">
        <w:t xml:space="preserve"> </w:t>
      </w:r>
      <w:r w:rsidR="00E63FF8">
        <w:t xml:space="preserve">Implementing an RCRF </w:t>
      </w:r>
      <w:r w:rsidR="00871C54">
        <w:t xml:space="preserve">also </w:t>
      </w:r>
      <w:r w:rsidR="00522177">
        <w:t xml:space="preserve">requires the creation of </w:t>
      </w:r>
      <w:r w:rsidR="00394A55">
        <w:t xml:space="preserve">new meters to store </w:t>
      </w:r>
      <w:r w:rsidR="00871C54">
        <w:t xml:space="preserve">total </w:t>
      </w:r>
      <w:r w:rsidR="00394A55">
        <w:t xml:space="preserve">RCRF </w:t>
      </w:r>
      <w:r w:rsidR="00EA6663">
        <w:t xml:space="preserve">stroke, </w:t>
      </w:r>
      <w:r w:rsidR="00871C54">
        <w:t>turnover</w:t>
      </w:r>
      <w:r w:rsidR="00394A55">
        <w:t xml:space="preserve"> and </w:t>
      </w:r>
      <w:r w:rsidR="00871C54">
        <w:t>w</w:t>
      </w:r>
      <w:r w:rsidR="00394A55">
        <w:t>in</w:t>
      </w:r>
      <w:r w:rsidR="00871C54">
        <w:t>s</w:t>
      </w:r>
      <w:r w:rsidR="00E161AE">
        <w:t xml:space="preserve"> as critical meters</w:t>
      </w:r>
      <w:r w:rsidR="00394A55">
        <w:t>.</w:t>
      </w:r>
      <w:r w:rsidR="00D06733">
        <w:t xml:space="preserve"> </w:t>
      </w:r>
      <w:r w:rsidR="00E63FF8">
        <w:t xml:space="preserve">(Refer section </w:t>
      </w:r>
      <w:r w:rsidR="00E63FF8">
        <w:fldChar w:fldCharType="begin"/>
      </w:r>
      <w:r w:rsidR="00E63FF8">
        <w:instrText xml:space="preserve"> REF _Ref321130473 \r \h </w:instrText>
      </w:r>
      <w:r w:rsidR="00E63FF8">
        <w:fldChar w:fldCharType="separate"/>
      </w:r>
      <w:r w:rsidR="007038CE">
        <w:t>10.11</w:t>
      </w:r>
      <w:r w:rsidR="00E63FF8">
        <w:fldChar w:fldCharType="end"/>
      </w:r>
      <w:r w:rsidR="00E63FF8">
        <w:t xml:space="preserve"> - </w:t>
      </w:r>
      <w:r w:rsidR="00E63FF8">
        <w:fldChar w:fldCharType="begin"/>
      </w:r>
      <w:r w:rsidR="00E63FF8">
        <w:instrText xml:space="preserve"> REF _Ref321130473 \h </w:instrText>
      </w:r>
      <w:r w:rsidR="00E63FF8">
        <w:fldChar w:fldCharType="separate"/>
      </w:r>
      <w:r w:rsidR="007038CE">
        <w:t>User Created Meters</w:t>
      </w:r>
      <w:r w:rsidR="00E63FF8">
        <w:fldChar w:fldCharType="end"/>
      </w:r>
      <w:r w:rsidR="00E63FF8">
        <w:t>)</w:t>
      </w:r>
    </w:p>
    <w:p w14:paraId="0A63D298" w14:textId="77777777" w:rsidR="00653903" w:rsidRDefault="00653903" w:rsidP="000E7A13"/>
    <w:p w14:paraId="0A63D299" w14:textId="2937720C" w:rsidR="00E63FF8" w:rsidRDefault="000C6A6D" w:rsidP="000E7A13">
      <w:r>
        <w:t xml:space="preserve">To implement: </w:t>
      </w:r>
      <w:r w:rsidR="0081635E">
        <w:t xml:space="preserve">Firstly the </w:t>
      </w:r>
      <w:r w:rsidR="00E63FF8">
        <w:t xml:space="preserve">RCRF QCOM </w:t>
      </w:r>
      <w:r w:rsidR="0081635E">
        <w:t xml:space="preserve">user would hook into the </w:t>
      </w:r>
      <w:r w:rsidR="004742E1" w:rsidRPr="004742E1">
        <w:rPr>
          <w:b/>
        </w:rPr>
        <w:t>COLLECT_WITH_CREDIT</w:t>
      </w:r>
      <w:r w:rsidR="004742E1">
        <w:t xml:space="preserve"> and </w:t>
      </w:r>
      <w:r w:rsidR="0081635E" w:rsidRPr="004742E1">
        <w:rPr>
          <w:b/>
        </w:rPr>
        <w:t>HOPPER_COLLECT_</w:t>
      </w:r>
      <w:r w:rsidR="004742E1" w:rsidRPr="004742E1">
        <w:rPr>
          <w:b/>
        </w:rPr>
        <w:t>EXIT</w:t>
      </w:r>
      <w:r w:rsidR="0081635E">
        <w:t xml:space="preserve"> state event</w:t>
      </w:r>
      <w:r w:rsidR="004742E1">
        <w:t>s</w:t>
      </w:r>
      <w:r w:rsidR="0081635E">
        <w:t xml:space="preserve"> in order to determine if there was any residual credit</w:t>
      </w:r>
      <w:r w:rsidR="004742E1">
        <w:t xml:space="preserve"> upon any collect operation</w:t>
      </w:r>
      <w:r w:rsidR="0081635E">
        <w:t>.</w:t>
      </w:r>
      <w:r w:rsidR="00D06733">
        <w:t xml:space="preserve"> </w:t>
      </w:r>
    </w:p>
    <w:p w14:paraId="0A63D29A" w14:textId="77777777" w:rsidR="00E63FF8" w:rsidRDefault="00E63FF8" w:rsidP="000E7A13"/>
    <w:p w14:paraId="0A63D29B" w14:textId="77777777" w:rsidR="0081635E" w:rsidRDefault="0081635E" w:rsidP="000E7A13">
      <w:r>
        <w:t xml:space="preserve">If there is </w:t>
      </w:r>
      <w:r w:rsidR="000C6A6D">
        <w:t xml:space="preserve">no residual credit then </w:t>
      </w:r>
      <w:r>
        <w:t>no further action is taken.</w:t>
      </w:r>
    </w:p>
    <w:p w14:paraId="0A63D29C" w14:textId="77777777" w:rsidR="0081635E" w:rsidRDefault="0081635E" w:rsidP="000E7A13"/>
    <w:p w14:paraId="0A63D29D" w14:textId="1093B0B1" w:rsidR="00121624" w:rsidRDefault="0081635E" w:rsidP="000E7A13">
      <w:r>
        <w:t xml:space="preserve">If there is residual credit then the user will queue up a system lockup </w:t>
      </w:r>
      <w:r w:rsidR="009D20C9">
        <w:t>(s</w:t>
      </w:r>
      <w:r w:rsidR="009D20C9">
        <w:fldChar w:fldCharType="begin"/>
      </w:r>
      <w:r w:rsidR="009D20C9">
        <w:instrText xml:space="preserve"> REF _Ref326316647 \r \h </w:instrText>
      </w:r>
      <w:r w:rsidR="009D20C9">
        <w:fldChar w:fldCharType="separate"/>
      </w:r>
      <w:r w:rsidR="007038CE">
        <w:t>16</w:t>
      </w:r>
      <w:r w:rsidR="009D20C9">
        <w:fldChar w:fldCharType="end"/>
      </w:r>
      <w:r w:rsidR="009D20C9">
        <w:t xml:space="preserve">) </w:t>
      </w:r>
      <w:r>
        <w:t xml:space="preserve">and </w:t>
      </w:r>
      <w:r w:rsidR="00E63FF8">
        <w:t xml:space="preserve">use it to </w:t>
      </w:r>
      <w:r>
        <w:t>ask the user if they wish to gamble</w:t>
      </w:r>
      <w:r w:rsidR="00121624">
        <w:t xml:space="preserve"> the credit for a chance to win a whole amount that can be paid by the hopper</w:t>
      </w:r>
      <w:r w:rsidR="00E63FF8">
        <w:t>, or exit</w:t>
      </w:r>
      <w:r>
        <w:t>.</w:t>
      </w:r>
      <w:r w:rsidR="00D06733">
        <w:t xml:space="preserve"> </w:t>
      </w:r>
      <w:r w:rsidR="00121624">
        <w:t>(</w:t>
      </w:r>
      <w:r w:rsidR="00B848C7">
        <w:t>R</w:t>
      </w:r>
      <w:r w:rsidR="00121624">
        <w:t xml:space="preserve">efer </w:t>
      </w:r>
      <w:r w:rsidR="00B848C7">
        <w:t xml:space="preserve">to </w:t>
      </w:r>
      <w:r w:rsidR="00121624">
        <w:t xml:space="preserve">other </w:t>
      </w:r>
      <w:r w:rsidR="004A5FFF">
        <w:t xml:space="preserve">formerly published </w:t>
      </w:r>
      <w:r w:rsidR="00121624">
        <w:t xml:space="preserve">OLGR and GMNS requirements </w:t>
      </w:r>
      <w:r w:rsidR="00E63FF8">
        <w:t xml:space="preserve">documents </w:t>
      </w:r>
      <w:r w:rsidR="00121624">
        <w:t xml:space="preserve">for more details on how </w:t>
      </w:r>
      <w:r w:rsidR="00E63FF8">
        <w:t xml:space="preserve">a </w:t>
      </w:r>
      <w:r w:rsidR="00121624">
        <w:t xml:space="preserve">RCRF </w:t>
      </w:r>
      <w:r w:rsidR="00E63FF8">
        <w:t>functions</w:t>
      </w:r>
      <w:r w:rsidR="00121624">
        <w:t>)</w:t>
      </w:r>
      <w:r w:rsidR="00E63FF8">
        <w:t>.</w:t>
      </w:r>
    </w:p>
    <w:p w14:paraId="0A63D29E" w14:textId="77777777" w:rsidR="00E63FF8" w:rsidRDefault="00E63FF8" w:rsidP="000E7A13"/>
    <w:p w14:paraId="0A63D29F" w14:textId="387F1DC5" w:rsidR="00E63FF8" w:rsidRPr="00DB16AE" w:rsidRDefault="00E63FF8" w:rsidP="000E7A13">
      <w:r>
        <w:t>I</w:t>
      </w:r>
      <w:r w:rsidR="001D488A">
        <w:t>f</w:t>
      </w:r>
      <w:r>
        <w:t xml:space="preserve"> t</w:t>
      </w:r>
      <w:r w:rsidR="00DB16AE">
        <w:t xml:space="preserve">he user elects to gamble (re </w:t>
      </w:r>
      <w:r w:rsidR="00DB16AE" w:rsidRPr="003D0AE6">
        <w:rPr>
          <w:b/>
        </w:rPr>
        <w:t>SYSTEM_LOCKUP_RESPONSE</w:t>
      </w:r>
      <w:r w:rsidR="00DB16AE">
        <w:t xml:space="preserve"> state event) the QCOM user would perform the gamble and thus determine the outcome.</w:t>
      </w:r>
    </w:p>
    <w:p w14:paraId="0A63D2A0" w14:textId="77777777" w:rsidR="00121624" w:rsidRDefault="00121624" w:rsidP="000E7A13"/>
    <w:p w14:paraId="0A63D2A1" w14:textId="75A1E4E8" w:rsidR="00FC6944" w:rsidRDefault="0081635E" w:rsidP="000E7A13">
      <w:r>
        <w:t>If the</w:t>
      </w:r>
      <w:r w:rsidR="00121624">
        <w:t xml:space="preserve"> gamble is lost</w:t>
      </w:r>
      <w:r w:rsidR="00B848C7">
        <w:t>,</w:t>
      </w:r>
      <w:r w:rsidR="00121624">
        <w:t xml:space="preserve"> the </w:t>
      </w:r>
      <w:r w:rsidR="00DB16AE">
        <w:t xml:space="preserve">QCOM </w:t>
      </w:r>
      <w:r w:rsidR="00121624">
        <w:t>user make</w:t>
      </w:r>
      <w:r w:rsidR="00B3172E">
        <w:t>s</w:t>
      </w:r>
      <w:r w:rsidR="00121624">
        <w:t xml:space="preserve"> use of the </w:t>
      </w:r>
      <w:r w:rsidR="00DB16AE" w:rsidRPr="003954C5">
        <w:rPr>
          <w:rStyle w:val="CodeExampleChar"/>
          <w:b/>
        </w:rPr>
        <w:fldChar w:fldCharType="begin"/>
      </w:r>
      <w:r w:rsidR="00DB16AE" w:rsidRPr="003954C5">
        <w:rPr>
          <w:rStyle w:val="CodeExampleChar"/>
          <w:b/>
        </w:rPr>
        <w:instrText xml:space="preserve"> REF _Ref406421479 \h  \* MERGEFORMAT </w:instrText>
      </w:r>
      <w:r w:rsidR="00DB16AE" w:rsidRPr="003954C5">
        <w:rPr>
          <w:rStyle w:val="CodeExampleChar"/>
          <w:b/>
        </w:rPr>
      </w:r>
      <w:r w:rsidR="00DB16AE" w:rsidRPr="003954C5">
        <w:rPr>
          <w:rStyle w:val="CodeExampleChar"/>
          <w:b/>
        </w:rPr>
        <w:fldChar w:fldCharType="separate"/>
      </w:r>
      <w:r w:rsidR="007038CE" w:rsidRPr="007038CE">
        <w:rPr>
          <w:rStyle w:val="CodeExampleChar"/>
          <w:b/>
        </w:rPr>
        <w:t>qcom_ectSubtractCredit</w:t>
      </w:r>
      <w:r w:rsidR="00DB16AE" w:rsidRPr="003954C5">
        <w:rPr>
          <w:rStyle w:val="CodeExampleChar"/>
          <w:b/>
        </w:rPr>
        <w:fldChar w:fldCharType="end"/>
      </w:r>
      <w:r w:rsidR="00FC6944" w:rsidRPr="003954C5">
        <w:rPr>
          <w:rStyle w:val="CodeExampleChar"/>
          <w:b/>
        </w:rPr>
        <w:t>()</w:t>
      </w:r>
      <w:r w:rsidR="00FC6944" w:rsidRPr="003954C5">
        <w:rPr>
          <w:b/>
        </w:rPr>
        <w:t xml:space="preserve"> </w:t>
      </w:r>
      <w:r w:rsidR="00121624">
        <w:t xml:space="preserve">QCOM API function </w:t>
      </w:r>
      <w:r w:rsidR="00B373AA">
        <w:t xml:space="preserve">in order </w:t>
      </w:r>
      <w:r w:rsidR="00121624">
        <w:t xml:space="preserve">to </w:t>
      </w:r>
      <w:r w:rsidR="00DB16AE">
        <w:t>remove</w:t>
      </w:r>
      <w:r w:rsidR="00121624">
        <w:t xml:space="preserve"> the credit</w:t>
      </w:r>
      <w:r w:rsidR="00B373AA">
        <w:t xml:space="preserve"> from the credit meter</w:t>
      </w:r>
      <w:r w:rsidR="003A3A1F" w:rsidRPr="003A3A1F">
        <w:t xml:space="preserve"> </w:t>
      </w:r>
      <w:r w:rsidR="003A3A1F">
        <w:t>and exit the system lockup</w:t>
      </w:r>
      <w:r w:rsidR="00B373AA">
        <w:t xml:space="preserve">. </w:t>
      </w:r>
    </w:p>
    <w:p w14:paraId="0A63D2A2" w14:textId="77777777" w:rsidR="00FC6944" w:rsidRDefault="00FC6944" w:rsidP="000E7A13"/>
    <w:p w14:paraId="0A63D2A3" w14:textId="4D0FA651" w:rsidR="0081635E" w:rsidRDefault="00121624" w:rsidP="000E7A13">
      <w:r>
        <w:t>If the gamble is won</w:t>
      </w:r>
      <w:r w:rsidR="00B848C7">
        <w:t>,</w:t>
      </w:r>
      <w:r>
        <w:t xml:space="preserve"> the user </w:t>
      </w:r>
      <w:r w:rsidR="00B848C7">
        <w:t xml:space="preserve">would </w:t>
      </w:r>
      <w:r w:rsidR="00DB16AE">
        <w:t xml:space="preserve">use the </w:t>
      </w:r>
      <w:r w:rsidR="00DB16AE" w:rsidRPr="003954C5">
        <w:rPr>
          <w:rStyle w:val="CodeExampleChar"/>
          <w:b/>
        </w:rPr>
        <w:fldChar w:fldCharType="begin"/>
      </w:r>
      <w:r w:rsidR="00DB16AE" w:rsidRPr="003954C5">
        <w:rPr>
          <w:rStyle w:val="CodeExampleChar"/>
          <w:b/>
        </w:rPr>
        <w:instrText xml:space="preserve"> REF _Ref406421427 \h  \* MERGEFORMAT </w:instrText>
      </w:r>
      <w:r w:rsidR="00DB16AE" w:rsidRPr="003954C5">
        <w:rPr>
          <w:rStyle w:val="CodeExampleChar"/>
          <w:b/>
        </w:rPr>
      </w:r>
      <w:r w:rsidR="00DB16AE" w:rsidRPr="003954C5">
        <w:rPr>
          <w:rStyle w:val="CodeExampleChar"/>
          <w:b/>
        </w:rPr>
        <w:fldChar w:fldCharType="separate"/>
      </w:r>
      <w:r w:rsidR="007038CE" w:rsidRPr="007038CE">
        <w:rPr>
          <w:rStyle w:val="CodeExampleChar"/>
          <w:b/>
        </w:rPr>
        <w:t>qcom_ectAddCredit</w:t>
      </w:r>
      <w:r w:rsidR="00DB16AE" w:rsidRPr="003954C5">
        <w:rPr>
          <w:rStyle w:val="CodeExampleChar"/>
          <w:b/>
        </w:rPr>
        <w:fldChar w:fldCharType="end"/>
      </w:r>
      <w:r w:rsidRPr="003954C5">
        <w:rPr>
          <w:rStyle w:val="CodeExampleChar"/>
          <w:b/>
        </w:rPr>
        <w:t>()</w:t>
      </w:r>
      <w:r>
        <w:t xml:space="preserve"> QCOM API function </w:t>
      </w:r>
      <w:r w:rsidR="00FC6944">
        <w:t xml:space="preserve">to </w:t>
      </w:r>
      <w:r w:rsidR="00DB16AE">
        <w:t xml:space="preserve">round up the credit to </w:t>
      </w:r>
      <w:r w:rsidR="00FC6944">
        <w:t xml:space="preserve">the next whole value </w:t>
      </w:r>
      <w:r w:rsidR="00DB16AE">
        <w:t>(coin/token) payable by</w:t>
      </w:r>
      <w:r w:rsidR="00FC6944">
        <w:t xml:space="preserve"> the hopper</w:t>
      </w:r>
      <w:r w:rsidR="003A3A1F">
        <w:t>, exit the system lockup</w:t>
      </w:r>
      <w:r w:rsidR="00FC6944">
        <w:t xml:space="preserve"> </w:t>
      </w:r>
      <w:r>
        <w:t>and in</w:t>
      </w:r>
      <w:r w:rsidR="005245A9">
        <w:t xml:space="preserve">stigate a </w:t>
      </w:r>
      <w:r w:rsidR="003A3A1F">
        <w:t xml:space="preserve">collect </w:t>
      </w:r>
      <w:r w:rsidR="00EC0DD3">
        <w:t>(</w:t>
      </w:r>
      <w:r w:rsidR="00C658AC">
        <w:t>via</w:t>
      </w:r>
      <w:r w:rsidR="00EC0DD3">
        <w:t xml:space="preserve"> </w:t>
      </w:r>
      <w:r w:rsidR="00EC0DD3" w:rsidRPr="003954C5">
        <w:rPr>
          <w:rStyle w:val="CodeExampleChar"/>
          <w:b/>
        </w:rPr>
        <w:fldChar w:fldCharType="begin"/>
      </w:r>
      <w:r w:rsidR="00EC0DD3" w:rsidRPr="003954C5">
        <w:rPr>
          <w:rStyle w:val="CodeExampleChar"/>
          <w:b/>
        </w:rPr>
        <w:instrText xml:space="preserve"> REF _Ref406422577 \h  \* MERGEFORMAT </w:instrText>
      </w:r>
      <w:r w:rsidR="00EC0DD3" w:rsidRPr="003954C5">
        <w:rPr>
          <w:rStyle w:val="CodeExampleChar"/>
          <w:b/>
        </w:rPr>
      </w:r>
      <w:r w:rsidR="00EC0DD3" w:rsidRPr="003954C5">
        <w:rPr>
          <w:rStyle w:val="CodeExampleChar"/>
          <w:b/>
        </w:rPr>
        <w:fldChar w:fldCharType="separate"/>
      </w:r>
      <w:r w:rsidR="007038CE" w:rsidRPr="007038CE">
        <w:rPr>
          <w:rStyle w:val="CodeExampleChar"/>
          <w:b/>
        </w:rPr>
        <w:t>qcom_rcCollectPress</w:t>
      </w:r>
      <w:r w:rsidR="00EC0DD3" w:rsidRPr="003954C5">
        <w:rPr>
          <w:rStyle w:val="CodeExampleChar"/>
          <w:b/>
        </w:rPr>
        <w:fldChar w:fldCharType="end"/>
      </w:r>
      <w:r w:rsidR="00EC0DD3" w:rsidRPr="003954C5">
        <w:rPr>
          <w:rStyle w:val="CodeExampleChar"/>
          <w:b/>
        </w:rPr>
        <w:t>()</w:t>
      </w:r>
      <w:r w:rsidR="00EC0DD3" w:rsidRPr="00C658AC">
        <w:t xml:space="preserve">) </w:t>
      </w:r>
      <w:r w:rsidR="003A3A1F">
        <w:t xml:space="preserve">which should now result in a complete payout of </w:t>
      </w:r>
      <w:r w:rsidR="00EC0DD3">
        <w:t>the credit meter via the hopper,</w:t>
      </w:r>
      <w:r w:rsidR="003A3A1F">
        <w:t xml:space="preserve"> or </w:t>
      </w:r>
      <w:r w:rsidR="00EC0DD3">
        <w:t xml:space="preserve">payout </w:t>
      </w:r>
      <w:r w:rsidR="003A3A1F">
        <w:t>directly</w:t>
      </w:r>
      <w:r w:rsidR="005245A9">
        <w:t xml:space="preserve"> </w:t>
      </w:r>
      <w:r w:rsidR="003A3A1F">
        <w:t xml:space="preserve">(privilege permitting) </w:t>
      </w:r>
      <w:r w:rsidR="005245A9">
        <w:t xml:space="preserve">via the </w:t>
      </w:r>
      <w:r w:rsidR="00DB16AE" w:rsidRPr="003954C5">
        <w:rPr>
          <w:rStyle w:val="CodeExampleChar"/>
          <w:b/>
        </w:rPr>
        <w:fldChar w:fldCharType="begin"/>
      </w:r>
      <w:r w:rsidR="00DB16AE" w:rsidRPr="003954C5">
        <w:rPr>
          <w:rStyle w:val="CodeExampleChar"/>
          <w:b/>
        </w:rPr>
        <w:instrText xml:space="preserve"> REF _Ref406421609 \h  \* MERGEFORMAT </w:instrText>
      </w:r>
      <w:r w:rsidR="00DB16AE" w:rsidRPr="003954C5">
        <w:rPr>
          <w:rStyle w:val="CodeExampleChar"/>
          <w:b/>
        </w:rPr>
      </w:r>
      <w:r w:rsidR="00DB16AE" w:rsidRPr="003954C5">
        <w:rPr>
          <w:rStyle w:val="CodeExampleChar"/>
          <w:b/>
        </w:rPr>
        <w:fldChar w:fldCharType="separate"/>
      </w:r>
      <w:r w:rsidR="007038CE" w:rsidRPr="007038CE">
        <w:rPr>
          <w:rStyle w:val="CodeExampleChar"/>
          <w:b/>
        </w:rPr>
        <w:t>qcom_hopperPayout</w:t>
      </w:r>
      <w:r w:rsidR="00DB16AE" w:rsidRPr="003954C5">
        <w:rPr>
          <w:rStyle w:val="CodeExampleChar"/>
          <w:b/>
        </w:rPr>
        <w:fldChar w:fldCharType="end"/>
      </w:r>
      <w:r w:rsidR="005245A9" w:rsidRPr="003954C5">
        <w:rPr>
          <w:rStyle w:val="CodeExampleChar"/>
          <w:b/>
        </w:rPr>
        <w:t>()</w:t>
      </w:r>
      <w:r w:rsidR="003A3A1F" w:rsidRPr="003A3A1F">
        <w:t xml:space="preserve"> </w:t>
      </w:r>
      <w:r w:rsidR="00DB16AE">
        <w:t>QCOM API function.</w:t>
      </w:r>
    </w:p>
    <w:p w14:paraId="0A63D2A4" w14:textId="77777777" w:rsidR="003A3A1F" w:rsidRDefault="003A3A1F" w:rsidP="000E7A13"/>
    <w:p w14:paraId="0A63D2A5" w14:textId="09968314" w:rsidR="003A3A1F" w:rsidRDefault="003A3A1F" w:rsidP="000E7A13">
      <w:r>
        <w:t xml:space="preserve">Related: </w:t>
      </w:r>
      <w:r>
        <w:fldChar w:fldCharType="begin"/>
      </w:r>
      <w:r>
        <w:instrText xml:space="preserve"> REF _Ref343182651 \h </w:instrText>
      </w:r>
      <w:r>
        <w:fldChar w:fldCharType="separate"/>
      </w:r>
      <w:r w:rsidR="007038CE">
        <w:t>Credit Redemption – Gaming Machines</w:t>
      </w:r>
      <w:r>
        <w:fldChar w:fldCharType="end"/>
      </w:r>
      <w:r>
        <w:t xml:space="preserve"> </w:t>
      </w:r>
      <w:r w:rsidR="00BB4A4A">
        <w:t xml:space="preserve">- </w:t>
      </w:r>
      <w:r>
        <w:t xml:space="preserve">section </w:t>
      </w:r>
      <w:r>
        <w:fldChar w:fldCharType="begin"/>
      </w:r>
      <w:r>
        <w:instrText xml:space="preserve"> REF _Ref343182651 \r \h </w:instrText>
      </w:r>
      <w:r>
        <w:fldChar w:fldCharType="separate"/>
      </w:r>
      <w:r w:rsidR="007038CE">
        <w:t>22</w:t>
      </w:r>
      <w:r>
        <w:fldChar w:fldCharType="end"/>
      </w:r>
      <w:r>
        <w:t>.</w:t>
      </w:r>
    </w:p>
    <w:p w14:paraId="0A63D2A6" w14:textId="77777777" w:rsidR="00A6453E" w:rsidRDefault="00A6453E" w:rsidP="000E7A13"/>
    <w:p w14:paraId="0A63D2A7" w14:textId="77777777" w:rsidR="00A6453E" w:rsidRPr="00A6453E" w:rsidRDefault="00A6453E" w:rsidP="000E7A13">
      <w:pPr>
        <w:rPr>
          <w:i/>
        </w:rPr>
      </w:pPr>
      <w:r w:rsidRPr="00A6453E">
        <w:rPr>
          <w:i/>
        </w:rPr>
        <w:t>Note in QCOM 3</w:t>
      </w:r>
      <w:r w:rsidR="003A3A1F">
        <w:rPr>
          <w:i/>
        </w:rPr>
        <w:t>,</w:t>
      </w:r>
      <w:r w:rsidRPr="00A6453E">
        <w:rPr>
          <w:i/>
        </w:rPr>
        <w:t xml:space="preserve"> RCRF</w:t>
      </w:r>
      <w:r w:rsidR="00B848C7">
        <w:rPr>
          <w:i/>
        </w:rPr>
        <w:t>,</w:t>
      </w:r>
      <w:r w:rsidRPr="00A6453E">
        <w:rPr>
          <w:i/>
        </w:rPr>
        <w:t xml:space="preserve"> </w:t>
      </w:r>
      <w:r w:rsidR="003A3A1F">
        <w:rPr>
          <w:i/>
        </w:rPr>
        <w:t xml:space="preserve">the created </w:t>
      </w:r>
      <w:r w:rsidRPr="00A6453E">
        <w:rPr>
          <w:i/>
        </w:rPr>
        <w:t xml:space="preserve">turnover and win meters won’t be added to the machine’s built in total turnover and wins meters as per QCOM v1. </w:t>
      </w:r>
    </w:p>
    <w:p w14:paraId="0A63D2A8" w14:textId="77777777" w:rsidR="0081635E" w:rsidRDefault="0081635E" w:rsidP="000E7A13"/>
    <w:p w14:paraId="0A63D2A9" w14:textId="77777777" w:rsidR="00685546" w:rsidRDefault="00685546" w:rsidP="000E7A13">
      <w:r>
        <w:br w:type="page"/>
      </w:r>
    </w:p>
    <w:p w14:paraId="0A63D2AA" w14:textId="77777777" w:rsidR="00685546" w:rsidRDefault="00685546" w:rsidP="00685546">
      <w:pPr>
        <w:pStyle w:val="Heading1"/>
      </w:pPr>
      <w:bookmarkStart w:id="419" w:name="_Ref333396296"/>
      <w:bookmarkStart w:id="420" w:name="_Toc105778367"/>
      <w:bookmarkStart w:id="421" w:name="_Toc105778520"/>
      <w:r>
        <w:lastRenderedPageBreak/>
        <w:t xml:space="preserve">QCOM </w:t>
      </w:r>
      <w:r w:rsidR="00547141">
        <w:t xml:space="preserve">Lua </w:t>
      </w:r>
      <w:r>
        <w:t>API</w:t>
      </w:r>
      <w:r w:rsidR="00C47030">
        <w:t xml:space="preserve"> –</w:t>
      </w:r>
      <w:r w:rsidR="001F3AEC">
        <w:t xml:space="preserve"> </w:t>
      </w:r>
      <w:r w:rsidR="00C47030">
        <w:t xml:space="preserve">Function </w:t>
      </w:r>
      <w:r w:rsidR="006E5505">
        <w:t xml:space="preserve">Full </w:t>
      </w:r>
      <w:r w:rsidR="00C47030">
        <w:t>Descriptions</w:t>
      </w:r>
      <w:bookmarkEnd w:id="419"/>
      <w:bookmarkEnd w:id="420"/>
      <w:bookmarkEnd w:id="421"/>
    </w:p>
    <w:p w14:paraId="0A63D2AB" w14:textId="77777777" w:rsidR="00685546" w:rsidRDefault="00685546" w:rsidP="00685546"/>
    <w:p w14:paraId="7ECB3D43" w14:textId="2577E35B" w:rsidR="002A44B4" w:rsidRPr="002A44B4" w:rsidRDefault="002A44B4" w:rsidP="002A44B4">
      <w:pPr>
        <w:rPr>
          <w:i/>
        </w:rPr>
      </w:pPr>
      <w:r>
        <w:rPr>
          <w:i/>
        </w:rPr>
        <w:t xml:space="preserve">Note: </w:t>
      </w:r>
      <w:r w:rsidRPr="002A44B4">
        <w:rPr>
          <w:i/>
        </w:rPr>
        <w:t>almost all requirements in thi</w:t>
      </w:r>
      <w:r w:rsidR="00E82D5B">
        <w:rPr>
          <w:i/>
        </w:rPr>
        <w:t xml:space="preserve">s section (by far the largest section of this document) </w:t>
      </w:r>
      <w:r w:rsidRPr="002A44B4">
        <w:rPr>
          <w:i/>
        </w:rPr>
        <w:t xml:space="preserve">are implemented as a part of </w:t>
      </w:r>
      <w:r w:rsidR="00F504A1">
        <w:rPr>
          <w:i/>
        </w:rPr>
        <w:t xml:space="preserve">the </w:t>
      </w:r>
      <w:r w:rsidR="00C22117">
        <w:rPr>
          <w:i/>
        </w:rPr>
        <w:t>QLE Lua software driver</w:t>
      </w:r>
      <w:r w:rsidRPr="002A44B4">
        <w:rPr>
          <w:i/>
        </w:rPr>
        <w:t xml:space="preserve">. Related: section </w:t>
      </w:r>
      <w:r w:rsidRPr="002A44B4">
        <w:rPr>
          <w:i/>
        </w:rPr>
        <w:fldChar w:fldCharType="begin"/>
      </w:r>
      <w:r w:rsidRPr="002A44B4">
        <w:rPr>
          <w:i/>
        </w:rPr>
        <w:instrText xml:space="preserve"> REF _Ref358367218 \r \h </w:instrText>
      </w:r>
      <w:r>
        <w:rPr>
          <w:i/>
        </w:rPr>
        <w:instrText xml:space="preserve"> \* MERGEFORMAT </w:instrText>
      </w:r>
      <w:r w:rsidRPr="002A44B4">
        <w:rPr>
          <w:i/>
        </w:rPr>
      </w:r>
      <w:r w:rsidRPr="002A44B4">
        <w:rPr>
          <w:i/>
        </w:rPr>
        <w:fldChar w:fldCharType="separate"/>
      </w:r>
      <w:r w:rsidR="007038CE">
        <w:rPr>
          <w:i/>
        </w:rPr>
        <w:t>33.1</w:t>
      </w:r>
      <w:r w:rsidRPr="002A44B4">
        <w:rPr>
          <w:i/>
        </w:rPr>
        <w:fldChar w:fldCharType="end"/>
      </w:r>
      <w:r w:rsidRPr="002A44B4">
        <w:rPr>
          <w:i/>
        </w:rPr>
        <w:t>.</w:t>
      </w:r>
    </w:p>
    <w:p w14:paraId="5F5C9BA0" w14:textId="77777777" w:rsidR="002A44B4" w:rsidRDefault="002A44B4" w:rsidP="00685546"/>
    <w:p w14:paraId="0A63D2AC" w14:textId="77777777" w:rsidR="002E5837" w:rsidRDefault="002E5837" w:rsidP="00685546">
      <w:r>
        <w:t xml:space="preserve">This section contains full descriptions of </w:t>
      </w:r>
      <w:r w:rsidR="00082418">
        <w:t>selected</w:t>
      </w:r>
      <w:r w:rsidR="00EC554E">
        <w:t>*</w:t>
      </w:r>
      <w:r w:rsidR="00082418">
        <w:t xml:space="preserve"> </w:t>
      </w:r>
      <w:r>
        <w:t>QCOM API functions.</w:t>
      </w:r>
      <w:r w:rsidR="00D06733">
        <w:t xml:space="preserve"> </w:t>
      </w:r>
      <w:r>
        <w:t xml:space="preserve">If a function does not have a full description within this section, then refer to the </w:t>
      </w:r>
      <w:r w:rsidR="007B1D4B">
        <w:t xml:space="preserve">QCOM API summary table / spreadsheet </w:t>
      </w:r>
      <w:r>
        <w:t>for the function’s description</w:t>
      </w:r>
      <w:r w:rsidR="007B1D4B">
        <w:t xml:space="preserve"> at this time</w:t>
      </w:r>
      <w:r>
        <w:t>.</w:t>
      </w:r>
    </w:p>
    <w:p w14:paraId="0A63D2AD" w14:textId="77777777" w:rsidR="00E541FC" w:rsidRDefault="00E541FC" w:rsidP="00685546"/>
    <w:p w14:paraId="0A63D2AE" w14:textId="0CB3979D" w:rsidR="00E541FC" w:rsidRDefault="00E541FC" w:rsidP="00685546">
      <w:r>
        <w:t>Not all functions are mandatory at this time</w:t>
      </w:r>
      <w:r w:rsidR="00C8097A">
        <w:t>.</w:t>
      </w:r>
      <w:r>
        <w:t xml:space="preserve"> </w:t>
      </w:r>
      <w:r w:rsidR="00C8097A">
        <w:t>R</w:t>
      </w:r>
      <w:r>
        <w:t>efer to the QCOM API summary table / spreadsheet for incept dates.</w:t>
      </w:r>
    </w:p>
    <w:p w14:paraId="5F51897F" w14:textId="3064EF59" w:rsidR="008C2D05" w:rsidRDefault="008C2D05" w:rsidP="00685546"/>
    <w:p w14:paraId="5614B0A4" w14:textId="785592CA" w:rsidR="008C2D05" w:rsidRDefault="00DD05B2" w:rsidP="00685546">
      <w:r>
        <w:t xml:space="preserve">QCOM API functions are written </w:t>
      </w:r>
      <w:r w:rsidR="00A652D2">
        <w:t xml:space="preserve">in this document </w:t>
      </w:r>
      <w:r>
        <w:t xml:space="preserve">as </w:t>
      </w:r>
      <w:r w:rsidRPr="00A04AD1">
        <w:rPr>
          <w:b/>
        </w:rPr>
        <w:t>qcom_funct</w:t>
      </w:r>
      <w:r w:rsidR="00A04AD1">
        <w:rPr>
          <w:b/>
        </w:rPr>
        <w:t>i</w:t>
      </w:r>
      <w:r w:rsidRPr="00A04AD1">
        <w:rPr>
          <w:b/>
        </w:rPr>
        <w:t>onName()</w:t>
      </w:r>
      <w:r w:rsidR="00A652D2">
        <w:t xml:space="preserve">. This is </w:t>
      </w:r>
      <w:r>
        <w:t>for editing convenience only.</w:t>
      </w:r>
      <w:r w:rsidR="00A04AD1">
        <w:t xml:space="preserve"> </w:t>
      </w:r>
      <w:r w:rsidR="008C2D05">
        <w:t xml:space="preserve">In a </w:t>
      </w:r>
      <w:r w:rsidR="00A04AD1">
        <w:t xml:space="preserve">real </w:t>
      </w:r>
      <w:r w:rsidR="008C2D05">
        <w:t xml:space="preserve">QCOM user environment in </w:t>
      </w:r>
      <w:r w:rsidR="00A04AD1">
        <w:t>a</w:t>
      </w:r>
      <w:r w:rsidR="008C2D05">
        <w:t xml:space="preserve"> machine, QCOM API functions are all contained in a Lua </w:t>
      </w:r>
      <w:r w:rsidR="008C2D05" w:rsidRPr="00F63112">
        <w:rPr>
          <w:i/>
        </w:rPr>
        <w:t xml:space="preserve">table </w:t>
      </w:r>
      <w:r w:rsidR="008C2D05">
        <w:t xml:space="preserve">called </w:t>
      </w:r>
      <w:r w:rsidR="00A652D2">
        <w:t>“</w:t>
      </w:r>
      <w:r w:rsidR="008C2D05" w:rsidRPr="00DD05B2">
        <w:rPr>
          <w:i/>
        </w:rPr>
        <w:t>qcom</w:t>
      </w:r>
      <w:r w:rsidR="00A652D2">
        <w:rPr>
          <w:i/>
        </w:rPr>
        <w:t>”</w:t>
      </w:r>
      <w:r w:rsidR="008C2D05">
        <w:t xml:space="preserve">. </w:t>
      </w:r>
      <w:r>
        <w:t>Thu</w:t>
      </w:r>
      <w:r w:rsidR="008C2D05">
        <w:t>s individual QCOM API function</w:t>
      </w:r>
      <w:r w:rsidR="00A04AD1">
        <w:t>s</w:t>
      </w:r>
      <w:r w:rsidR="008C2D05">
        <w:t xml:space="preserve"> </w:t>
      </w:r>
      <w:r w:rsidR="00A04AD1">
        <w:t xml:space="preserve">are </w:t>
      </w:r>
      <w:r>
        <w:t xml:space="preserve">actually </w:t>
      </w:r>
      <w:r w:rsidR="00A652D2">
        <w:t>invoked</w:t>
      </w:r>
      <w:r w:rsidR="008C2D05">
        <w:t xml:space="preserve"> in the following way:</w:t>
      </w:r>
    </w:p>
    <w:p w14:paraId="72C965CE" w14:textId="77777777" w:rsidR="008C2D05" w:rsidRDefault="008C2D05" w:rsidP="00685546"/>
    <w:p w14:paraId="288A38CB" w14:textId="51DAA199" w:rsidR="008C2D05" w:rsidRPr="00A04AD1" w:rsidRDefault="008C2D05" w:rsidP="00A652D2">
      <w:pPr>
        <w:pStyle w:val="CodeExample"/>
        <w:pBdr>
          <w:top w:val="single" w:sz="4" w:space="1" w:color="auto"/>
          <w:left w:val="single" w:sz="4" w:space="4" w:color="auto"/>
          <w:bottom w:val="single" w:sz="4" w:space="1" w:color="auto"/>
          <w:right w:val="single" w:sz="4" w:space="4" w:color="auto"/>
        </w:pBdr>
        <w:shd w:val="clear" w:color="auto" w:fill="D9D9D9"/>
        <w:jc w:val="center"/>
        <w:rPr>
          <w:b/>
          <w:i/>
        </w:rPr>
      </w:pPr>
      <w:r w:rsidRPr="00A04AD1">
        <w:rPr>
          <w:b/>
        </w:rPr>
        <w:t>qcom.</w:t>
      </w:r>
      <w:r w:rsidRPr="00A04AD1">
        <w:rPr>
          <w:b/>
          <w:i/>
        </w:rPr>
        <w:t>functionName(args)</w:t>
      </w:r>
    </w:p>
    <w:p w14:paraId="656770B7" w14:textId="77777777" w:rsidR="00A652D2" w:rsidRDefault="00A652D2" w:rsidP="00A652D2">
      <w:pPr>
        <w:pStyle w:val="CodeExample"/>
        <w:pBdr>
          <w:top w:val="single" w:sz="4" w:space="1" w:color="auto"/>
          <w:left w:val="single" w:sz="4" w:space="4" w:color="auto"/>
          <w:bottom w:val="single" w:sz="4" w:space="1" w:color="auto"/>
          <w:right w:val="single" w:sz="4" w:space="4" w:color="auto"/>
        </w:pBdr>
        <w:shd w:val="clear" w:color="auto" w:fill="D9D9D9"/>
      </w:pPr>
    </w:p>
    <w:p w14:paraId="03EAAAAC" w14:textId="050329CE" w:rsidR="00DD05B2" w:rsidRPr="00DD05B2" w:rsidRDefault="00DD05B2" w:rsidP="00A652D2">
      <w:pPr>
        <w:pStyle w:val="CodeExample"/>
        <w:pBdr>
          <w:top w:val="single" w:sz="4" w:space="1" w:color="auto"/>
          <w:left w:val="single" w:sz="4" w:space="4" w:color="auto"/>
          <w:bottom w:val="single" w:sz="4" w:space="1" w:color="auto"/>
          <w:right w:val="single" w:sz="4" w:space="4" w:color="auto"/>
        </w:pBdr>
        <w:shd w:val="clear" w:color="auto" w:fill="D9D9D9"/>
        <w:jc w:val="center"/>
      </w:pPr>
      <w:r w:rsidRPr="00DD05B2">
        <w:t>e.g</w:t>
      </w:r>
      <w:r>
        <w:t>.:</w:t>
      </w:r>
      <w:r w:rsidR="00A652D2">
        <w:t xml:space="preserve"> </w:t>
      </w:r>
      <w:r>
        <w:t>qcom.idInterfaceVersion()</w:t>
      </w:r>
    </w:p>
    <w:p w14:paraId="5107FF3E" w14:textId="3937D02F" w:rsidR="00DD05B2" w:rsidRDefault="00DD05B2" w:rsidP="00685546"/>
    <w:p w14:paraId="3E6F5B22" w14:textId="77777777" w:rsidR="00DD05B2" w:rsidRDefault="00DD05B2" w:rsidP="00685546"/>
    <w:p w14:paraId="0A63D2B2" w14:textId="77777777" w:rsidR="00082418" w:rsidRDefault="00082418" w:rsidP="00685546">
      <w:r>
        <w:t>All QCOM API functions must be implemented as non-blocking and return immediately.</w:t>
      </w:r>
    </w:p>
    <w:p w14:paraId="0A63D2B3" w14:textId="77777777" w:rsidR="00D62970" w:rsidRDefault="00D62970" w:rsidP="00685546"/>
    <w:p w14:paraId="0A63D2B4" w14:textId="29063D3C" w:rsidR="00EC554E" w:rsidRDefault="00D62970" w:rsidP="00685546">
      <w:r>
        <w:t xml:space="preserve">For more information regarding the QCOM API refer to section </w:t>
      </w:r>
      <w:r>
        <w:fldChar w:fldCharType="begin"/>
      </w:r>
      <w:r>
        <w:instrText xml:space="preserve"> REF _Ref333396175 \r \h </w:instrText>
      </w:r>
      <w:r>
        <w:fldChar w:fldCharType="separate"/>
      </w:r>
      <w:r w:rsidR="007038CE">
        <w:t>10.5</w:t>
      </w:r>
      <w:r>
        <w:fldChar w:fldCharType="end"/>
      </w:r>
      <w:r w:rsidR="00D90DC8">
        <w:t>.</w:t>
      </w:r>
      <w:r w:rsidR="000D24CE">
        <w:t xml:space="preserve"> </w:t>
      </w:r>
    </w:p>
    <w:p w14:paraId="55B7577E" w14:textId="77777777" w:rsidR="00D90DC8" w:rsidRDefault="00D90DC8" w:rsidP="00685546"/>
    <w:p w14:paraId="3E4DA32E" w14:textId="004FA889" w:rsidR="00D90DC8" w:rsidRDefault="00D90DC8" w:rsidP="00D90DC8">
      <w:r>
        <w:t xml:space="preserve">Related: generic sanity checks on arguments. Refer section </w:t>
      </w:r>
      <w:r>
        <w:fldChar w:fldCharType="begin"/>
      </w:r>
      <w:r>
        <w:instrText xml:space="preserve"> REF _Ref435180972 \r \h </w:instrText>
      </w:r>
      <w:r>
        <w:fldChar w:fldCharType="separate"/>
      </w:r>
      <w:r w:rsidR="007038CE">
        <w:t>10.5.2</w:t>
      </w:r>
      <w:r>
        <w:fldChar w:fldCharType="end"/>
      </w:r>
      <w:r>
        <w:t>.</w:t>
      </w:r>
    </w:p>
    <w:p w14:paraId="0A63D2B5" w14:textId="77777777" w:rsidR="00EC554E" w:rsidRDefault="00EC554E" w:rsidP="00685546"/>
    <w:p w14:paraId="0A63D2B6" w14:textId="11D545A6" w:rsidR="00D62970" w:rsidRDefault="007845AA" w:rsidP="00685546">
      <w:r>
        <w:t xml:space="preserve">For quick reference refer to </w:t>
      </w:r>
      <w:r w:rsidR="00EC554E">
        <w:t>t</w:t>
      </w:r>
      <w:r w:rsidR="000D24CE">
        <w:t>he QCOM 3 API Summary spreadsheet</w:t>
      </w:r>
      <w:r w:rsidR="00D62970">
        <w:t>.</w:t>
      </w:r>
    </w:p>
    <w:p w14:paraId="0A63D2B7" w14:textId="77777777" w:rsidR="002E5837" w:rsidRDefault="002E5837" w:rsidP="00685546"/>
    <w:p w14:paraId="0A63D2B8" w14:textId="38E08B29" w:rsidR="002E5837" w:rsidRDefault="002D0BB3" w:rsidP="00685546">
      <w:r>
        <w:rPr>
          <w:i/>
        </w:rPr>
        <w:t>*</w:t>
      </w:r>
      <w:r w:rsidR="006E5505">
        <w:rPr>
          <w:i/>
        </w:rPr>
        <w:t xml:space="preserve"> </w:t>
      </w:r>
      <w:r w:rsidR="008A65F2">
        <w:rPr>
          <w:i/>
        </w:rPr>
        <w:t>F</w:t>
      </w:r>
      <w:r w:rsidR="006E5505">
        <w:rPr>
          <w:i/>
        </w:rPr>
        <w:t xml:space="preserve">unctions which are too simple </w:t>
      </w:r>
      <w:r w:rsidR="008A65F2">
        <w:rPr>
          <w:i/>
        </w:rPr>
        <w:t>are excluded</w:t>
      </w:r>
      <w:r w:rsidR="006E5505">
        <w:rPr>
          <w:i/>
        </w:rPr>
        <w:t>.</w:t>
      </w:r>
    </w:p>
    <w:p w14:paraId="7883094A" w14:textId="26CF0F46" w:rsidR="00F445E3" w:rsidRDefault="00F445E3">
      <w:r>
        <w:br w:type="page"/>
      </w:r>
    </w:p>
    <w:p w14:paraId="7089B224" w14:textId="77777777" w:rsidR="00F445E3" w:rsidRPr="00F445E3" w:rsidRDefault="00F445E3" w:rsidP="00685546"/>
    <w:p w14:paraId="0A63D2B9" w14:textId="77777777" w:rsidR="00685546" w:rsidRDefault="00685546" w:rsidP="00685546">
      <w:pPr>
        <w:pStyle w:val="Heading2"/>
      </w:pPr>
      <w:bookmarkStart w:id="422" w:name="_Toc105778521"/>
      <w:r>
        <w:t>_ID</w:t>
      </w:r>
      <w:bookmarkEnd w:id="422"/>
    </w:p>
    <w:p w14:paraId="0A63D2BA" w14:textId="77777777" w:rsidR="00685546" w:rsidRDefault="00685546" w:rsidP="00685546"/>
    <w:p w14:paraId="0A63D2BB" w14:textId="77777777" w:rsidR="00FB77FA" w:rsidRDefault="00FB77FA" w:rsidP="00FB77FA">
      <w:r>
        <w:t>Refer QCOM API Summary Spreadsheet for the following functions where no description is present.</w:t>
      </w:r>
    </w:p>
    <w:p w14:paraId="0A63D2BC" w14:textId="77777777" w:rsidR="00F4769D" w:rsidRPr="00685546" w:rsidRDefault="00F4769D" w:rsidP="00685546"/>
    <w:p w14:paraId="0A63D2BD" w14:textId="77777777" w:rsidR="00605DBA" w:rsidRDefault="00605DBA" w:rsidP="001F3AEC">
      <w:pPr>
        <w:pStyle w:val="Heading3"/>
      </w:pPr>
      <w:bookmarkStart w:id="423" w:name="_Ref478476593"/>
      <w:bookmarkStart w:id="424" w:name="_Toc105778522"/>
      <w:r>
        <w:t>qcom_idInterfaceVersion</w:t>
      </w:r>
      <w:bookmarkEnd w:id="423"/>
      <w:bookmarkEnd w:id="424"/>
    </w:p>
    <w:p w14:paraId="0A63D2C8" w14:textId="6259CB39" w:rsidR="00605DBA" w:rsidRDefault="00605DBA" w:rsidP="001F3AEC">
      <w:pPr>
        <w:pStyle w:val="Heading3"/>
      </w:pPr>
      <w:bookmarkStart w:id="425" w:name="_Toc50738999"/>
      <w:bookmarkStart w:id="426" w:name="_Toc69984230"/>
      <w:bookmarkStart w:id="427" w:name="_Toc50739000"/>
      <w:bookmarkStart w:id="428" w:name="_Toc69984231"/>
      <w:bookmarkStart w:id="429" w:name="_Toc50739001"/>
      <w:bookmarkStart w:id="430" w:name="_Toc69984232"/>
      <w:bookmarkStart w:id="431" w:name="_Toc50739002"/>
      <w:bookmarkStart w:id="432" w:name="_Toc69984233"/>
      <w:bookmarkStart w:id="433" w:name="_Toc50739003"/>
      <w:bookmarkStart w:id="434" w:name="_Toc69984234"/>
      <w:bookmarkStart w:id="435" w:name="_Toc50739004"/>
      <w:bookmarkStart w:id="436" w:name="_Toc69984235"/>
      <w:bookmarkStart w:id="437" w:name="_Toc50739005"/>
      <w:bookmarkStart w:id="438" w:name="_Toc69984236"/>
      <w:bookmarkStart w:id="439" w:name="_Toc50739006"/>
      <w:bookmarkStart w:id="440" w:name="_Toc69984237"/>
      <w:bookmarkStart w:id="441" w:name="_Toc50739007"/>
      <w:bookmarkStart w:id="442" w:name="_Toc69984238"/>
      <w:bookmarkStart w:id="443" w:name="_Toc50739008"/>
      <w:bookmarkStart w:id="444" w:name="_Toc69984239"/>
      <w:bookmarkStart w:id="445" w:name="_Ref386119711"/>
      <w:bookmarkStart w:id="446" w:name="_Toc105778523"/>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r>
        <w:t>qcom_idDeviceType</w:t>
      </w:r>
      <w:bookmarkEnd w:id="445"/>
      <w:bookmarkEnd w:id="446"/>
    </w:p>
    <w:p w14:paraId="6EB8BA1E" w14:textId="7F7C051E" w:rsidR="00906566" w:rsidRDefault="00906566" w:rsidP="00906566">
      <w:pPr>
        <w:pStyle w:val="Heading3"/>
      </w:pPr>
      <w:bookmarkStart w:id="447" w:name="_Toc50739010"/>
      <w:bookmarkStart w:id="448" w:name="_Toc69984241"/>
      <w:bookmarkStart w:id="449" w:name="_Toc50739011"/>
      <w:bookmarkStart w:id="450" w:name="_Toc69984242"/>
      <w:bookmarkStart w:id="451" w:name="_Toc50739012"/>
      <w:bookmarkStart w:id="452" w:name="_Toc69984243"/>
      <w:bookmarkStart w:id="453" w:name="_Toc50739013"/>
      <w:bookmarkStart w:id="454" w:name="_Toc69984244"/>
      <w:bookmarkStart w:id="455" w:name="_Toc50739014"/>
      <w:bookmarkStart w:id="456" w:name="_Toc69984245"/>
      <w:bookmarkStart w:id="457" w:name="_Toc50739015"/>
      <w:bookmarkStart w:id="458" w:name="_Toc69984246"/>
      <w:bookmarkStart w:id="459" w:name="_Toc50739016"/>
      <w:bookmarkStart w:id="460" w:name="_Toc69984247"/>
      <w:bookmarkStart w:id="461" w:name="_Toc50739017"/>
      <w:bookmarkStart w:id="462" w:name="_Toc69984248"/>
      <w:bookmarkStart w:id="463" w:name="_Toc50739018"/>
      <w:bookmarkStart w:id="464" w:name="_Toc69984249"/>
      <w:bookmarkStart w:id="465" w:name="_Toc50739019"/>
      <w:bookmarkStart w:id="466" w:name="_Toc69984250"/>
      <w:bookmarkStart w:id="467" w:name="_Toc105778524"/>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r>
        <w:t>qcom_idMachinePlatform</w:t>
      </w:r>
      <w:bookmarkEnd w:id="467"/>
    </w:p>
    <w:p w14:paraId="0A63D2D3" w14:textId="6D796545" w:rsidR="00605DBA" w:rsidRDefault="00605DBA" w:rsidP="001F3AEC">
      <w:pPr>
        <w:pStyle w:val="Heading3"/>
      </w:pPr>
      <w:bookmarkStart w:id="468" w:name="_Toc50739021"/>
      <w:bookmarkStart w:id="469" w:name="_Toc69984252"/>
      <w:bookmarkStart w:id="470" w:name="_Toc105778525"/>
      <w:bookmarkEnd w:id="468"/>
      <w:bookmarkEnd w:id="469"/>
      <w:r>
        <w:t>qcom_idMachineID</w:t>
      </w:r>
      <w:bookmarkEnd w:id="470"/>
    </w:p>
    <w:p w14:paraId="0A63D2DE" w14:textId="2C4C36A0" w:rsidR="00605DBA" w:rsidRDefault="00605DBA" w:rsidP="001F3AEC">
      <w:pPr>
        <w:pStyle w:val="Heading3"/>
      </w:pPr>
      <w:bookmarkStart w:id="471" w:name="_Toc50739023"/>
      <w:bookmarkStart w:id="472" w:name="_Toc69984254"/>
      <w:bookmarkStart w:id="473" w:name="_Toc50739024"/>
      <w:bookmarkStart w:id="474" w:name="_Toc69984255"/>
      <w:bookmarkStart w:id="475" w:name="_Toc50739025"/>
      <w:bookmarkStart w:id="476" w:name="_Toc69984256"/>
      <w:bookmarkStart w:id="477" w:name="_Toc50739026"/>
      <w:bookmarkStart w:id="478" w:name="_Toc69984257"/>
      <w:bookmarkStart w:id="479" w:name="_Toc50739027"/>
      <w:bookmarkStart w:id="480" w:name="_Toc69984258"/>
      <w:bookmarkStart w:id="481" w:name="_Toc50739028"/>
      <w:bookmarkStart w:id="482" w:name="_Toc69984259"/>
      <w:bookmarkStart w:id="483" w:name="_Toc50739029"/>
      <w:bookmarkStart w:id="484" w:name="_Toc69984260"/>
      <w:bookmarkStart w:id="485" w:name="_Toc50739030"/>
      <w:bookmarkStart w:id="486" w:name="_Toc69984261"/>
      <w:bookmarkStart w:id="487" w:name="_Toc50739031"/>
      <w:bookmarkStart w:id="488" w:name="_Toc69984262"/>
      <w:bookmarkStart w:id="489" w:name="_Toc50739032"/>
      <w:bookmarkStart w:id="490" w:name="_Toc69984263"/>
      <w:bookmarkStart w:id="491" w:name="_Toc50739033"/>
      <w:bookmarkStart w:id="492" w:name="_Toc69984264"/>
      <w:bookmarkStart w:id="493" w:name="_Toc50739034"/>
      <w:bookmarkStart w:id="494" w:name="_Toc69984265"/>
      <w:bookmarkStart w:id="495" w:name="_Toc50739035"/>
      <w:bookmarkStart w:id="496" w:name="_Toc69984266"/>
      <w:bookmarkStart w:id="497" w:name="_Ref439688005"/>
      <w:bookmarkStart w:id="498" w:name="_Toc105778526"/>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r>
        <w:t>qcom_idSetMachineID</w:t>
      </w:r>
      <w:bookmarkEnd w:id="497"/>
      <w:bookmarkEnd w:id="498"/>
    </w:p>
    <w:p w14:paraId="0A63D2EB" w14:textId="3087B72D" w:rsidR="00605DBA" w:rsidRDefault="00605DBA" w:rsidP="001F3AEC">
      <w:pPr>
        <w:pStyle w:val="Heading3"/>
      </w:pPr>
      <w:bookmarkStart w:id="499" w:name="_Toc50739037"/>
      <w:bookmarkStart w:id="500" w:name="_Toc69984268"/>
      <w:bookmarkStart w:id="501" w:name="_Toc50739038"/>
      <w:bookmarkStart w:id="502" w:name="_Toc69984269"/>
      <w:bookmarkStart w:id="503" w:name="_Toc50739039"/>
      <w:bookmarkStart w:id="504" w:name="_Toc69984270"/>
      <w:bookmarkStart w:id="505" w:name="_Toc50739040"/>
      <w:bookmarkStart w:id="506" w:name="_Toc69984271"/>
      <w:bookmarkStart w:id="507" w:name="_Toc50739041"/>
      <w:bookmarkStart w:id="508" w:name="_Toc69984272"/>
      <w:bookmarkStart w:id="509" w:name="_Toc50739042"/>
      <w:bookmarkStart w:id="510" w:name="_Toc69984273"/>
      <w:bookmarkStart w:id="511" w:name="_Toc50739043"/>
      <w:bookmarkStart w:id="512" w:name="_Toc69984274"/>
      <w:bookmarkStart w:id="513" w:name="_Toc50739044"/>
      <w:bookmarkStart w:id="514" w:name="_Toc69984275"/>
      <w:bookmarkStart w:id="515" w:name="_Toc50739045"/>
      <w:bookmarkStart w:id="516" w:name="_Toc69984276"/>
      <w:bookmarkStart w:id="517" w:name="_Toc50739046"/>
      <w:bookmarkStart w:id="518" w:name="_Toc69984277"/>
      <w:bookmarkStart w:id="519" w:name="_Toc50739047"/>
      <w:bookmarkStart w:id="520" w:name="_Toc69984278"/>
      <w:bookmarkStart w:id="521" w:name="_Toc50739048"/>
      <w:bookmarkStart w:id="522" w:name="_Toc69984279"/>
      <w:bookmarkStart w:id="523" w:name="qcom_idLogicUID"/>
      <w:bookmarkStart w:id="524" w:name="_Ref386119368"/>
      <w:bookmarkStart w:id="525" w:name="_Toc105778527"/>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r>
        <w:t>qcom_idLogicUID</w:t>
      </w:r>
      <w:bookmarkEnd w:id="523"/>
      <w:bookmarkEnd w:id="524"/>
      <w:bookmarkEnd w:id="525"/>
    </w:p>
    <w:p w14:paraId="0A63D2EC" w14:textId="66B72FAD" w:rsidR="00810A49" w:rsidRDefault="00810A49" w:rsidP="00810A49"/>
    <w:p w14:paraId="1CACF8C9" w14:textId="7465002F" w:rsidR="001B74F4" w:rsidRDefault="001B74F4" w:rsidP="00810A49">
      <w:r w:rsidRPr="001B74F4">
        <w:t>This API function returns the machine's UID.</w:t>
      </w:r>
    </w:p>
    <w:p w14:paraId="430D0CF7" w14:textId="77777777" w:rsidR="001B74F4" w:rsidRDefault="001B74F4" w:rsidP="00810A49"/>
    <w:p w14:paraId="7AAD41F7" w14:textId="77777777" w:rsidR="00194F25" w:rsidRDefault="001B74F4" w:rsidP="00810A49">
      <w:pPr>
        <w:rPr>
          <w:rStyle w:val="CheckPointMarkerChar"/>
        </w:rPr>
      </w:pPr>
      <w:r w:rsidRPr="001B74F4">
        <w:t>This UID value, produced be the machine, must be directly related to the machine's primary logic board. (In a gaming machine it must be the logic board which determines game outcomes.) The return value must be a unqiue constant, indelibly hard-coded and extruded from inside the sealed logic area of the device, preferably derived from a non-socketed component on the machine's logic board. For example</w:t>
      </w:r>
      <w:r>
        <w:t>,</w:t>
      </w:r>
      <w:r w:rsidRPr="001B74F4">
        <w:t xml:space="preserve"> it may be the machine's IEEE 802 network physical MAC address (if this satisfies the requirements above e.g. the network interface IC hosting the MAC address is soldered on the logic board).  Alternatively</w:t>
      </w:r>
      <w:r>
        <w:t>,</w:t>
      </w:r>
      <w:r w:rsidRPr="001B74F4">
        <w:t xml:space="preserve"> it could be a CPU ID (if supported and the same caveats above apply). This UID must never change for the life of </w:t>
      </w:r>
      <w:r w:rsidR="00194F25">
        <w:t>a</w:t>
      </w:r>
      <w:r w:rsidRPr="001B74F4">
        <w:t xml:space="preserve"> logic unit.</w:t>
      </w:r>
      <w:r w:rsidRPr="001B74F4">
        <w:rPr>
          <w:rStyle w:val="CheckPointMarkerChar"/>
        </w:rPr>
        <w:t xml:space="preserve"> </w:t>
      </w:r>
    </w:p>
    <w:p w14:paraId="1F3AEBF5" w14:textId="77777777" w:rsidR="00194F25" w:rsidRDefault="00194F25" w:rsidP="00810A49">
      <w:pPr>
        <w:rPr>
          <w:rStyle w:val="CheckPointMarkerChar"/>
        </w:rPr>
      </w:pPr>
    </w:p>
    <w:p w14:paraId="2E53146F" w14:textId="20C7FEEA" w:rsidR="001B74F4" w:rsidRPr="00194F25" w:rsidRDefault="001B74F4" w:rsidP="00810A49">
      <w:r w:rsidRPr="00D805A9">
        <w:rPr>
          <w:rStyle w:val="CheckPointMarkerChar"/>
        </w:rPr>
        <w:t>cp:</w:t>
      </w:r>
      <w:r>
        <w:rPr>
          <w:rStyle w:val="EndnoteReference"/>
        </w:rPr>
        <w:endnoteReference w:id="125"/>
      </w:r>
      <w:r w:rsidR="00194F25">
        <w:rPr>
          <w:rStyle w:val="CheckPointMarkerChar"/>
        </w:rPr>
        <w:t xml:space="preserve"> </w:t>
      </w:r>
      <w:r w:rsidR="00194F25" w:rsidRPr="00194F25">
        <w:rPr>
          <w:rStyle w:val="CheckPointMarkerChar"/>
          <w:color w:val="auto"/>
        </w:rPr>
        <w:t xml:space="preserve">(check entire </w:t>
      </w:r>
      <w:r w:rsidR="00194F25">
        <w:rPr>
          <w:rStyle w:val="CheckPointMarkerChar"/>
          <w:color w:val="auto"/>
        </w:rPr>
        <w:t xml:space="preserve">above </w:t>
      </w:r>
      <w:r w:rsidR="00194F25" w:rsidRPr="00194F25">
        <w:rPr>
          <w:rStyle w:val="CheckPointMarkerChar"/>
          <w:color w:val="auto"/>
        </w:rPr>
        <w:t>para).</w:t>
      </w:r>
    </w:p>
    <w:p w14:paraId="0EF6C6EC" w14:textId="77777777" w:rsidR="001B74F4" w:rsidRDefault="001B74F4" w:rsidP="00810A49"/>
    <w:p w14:paraId="0A63D2ED" w14:textId="77777777" w:rsidR="00D4043A" w:rsidRDefault="00D4043A" w:rsidP="00D4043A">
      <w:r w:rsidRPr="00770ACC">
        <w:rPr>
          <w:b/>
        </w:rPr>
        <w:t>Call format:</w:t>
      </w:r>
    </w:p>
    <w:p w14:paraId="0A63D2EE" w14:textId="77777777" w:rsidR="00810A49" w:rsidRDefault="00810A49" w:rsidP="00810A49"/>
    <w:p w14:paraId="0A63D2EF" w14:textId="77777777" w:rsidR="00D4043A" w:rsidRDefault="00D4043A" w:rsidP="00D4043A">
      <w:pPr>
        <w:pStyle w:val="CodeExample"/>
        <w:pBdr>
          <w:top w:val="single" w:sz="4" w:space="1" w:color="auto"/>
          <w:left w:val="single" w:sz="4" w:space="4" w:color="auto"/>
          <w:bottom w:val="single" w:sz="4" w:space="1" w:color="auto"/>
          <w:right w:val="single" w:sz="4" w:space="4" w:color="auto"/>
        </w:pBdr>
        <w:shd w:val="clear" w:color="auto" w:fill="D9D9D9"/>
      </w:pPr>
      <w:r>
        <w:t>qcom_idLogicUID()</w:t>
      </w:r>
    </w:p>
    <w:p w14:paraId="0A63D2F0" w14:textId="77777777" w:rsidR="00810A49" w:rsidRDefault="00810A49" w:rsidP="00810A49"/>
    <w:p w14:paraId="0A63D2F1" w14:textId="77777777" w:rsidR="00D4043A" w:rsidRPr="00770ACC" w:rsidRDefault="00D4043A" w:rsidP="00D4043A">
      <w:pPr>
        <w:rPr>
          <w:b/>
        </w:rPr>
      </w:pPr>
      <w:r w:rsidRPr="00770ACC">
        <w:rPr>
          <w:b/>
        </w:rPr>
        <w:t>Return Value:</w:t>
      </w:r>
    </w:p>
    <w:p w14:paraId="0A63D2F2" w14:textId="77777777" w:rsidR="00810A49" w:rsidRDefault="00810A49" w:rsidP="00810A49"/>
    <w:p w14:paraId="0A63D2F3" w14:textId="77777777" w:rsidR="00D4043A" w:rsidRDefault="00D4043A" w:rsidP="00810A49">
      <w:r>
        <w:rPr>
          <w:i/>
        </w:rPr>
        <w:t>string</w:t>
      </w:r>
    </w:p>
    <w:p w14:paraId="0A63D2F4" w14:textId="77777777" w:rsidR="00552726" w:rsidRDefault="00552726" w:rsidP="00810A49"/>
    <w:p w14:paraId="0A63D2F6" w14:textId="2DCEE263" w:rsidR="00810A49" w:rsidRPr="00810A49" w:rsidRDefault="00F71D41" w:rsidP="00810A49">
      <w:r>
        <w:t xml:space="preserve">Refer to the QCOM 3 summary spreadsheet for more information. </w:t>
      </w:r>
      <w:r w:rsidRPr="00F71D41">
        <w:t>The machine manufacturer must ensure the return value is unique across all their machines.</w:t>
      </w:r>
      <w:r w:rsidRPr="00F71D41">
        <w:rPr>
          <w:rStyle w:val="CheckPointMarkerChar"/>
        </w:rPr>
        <w:t xml:space="preserve"> </w:t>
      </w:r>
      <w:r w:rsidRPr="00D805A9">
        <w:rPr>
          <w:rStyle w:val="CheckPointMarkerChar"/>
        </w:rPr>
        <w:t>cp:</w:t>
      </w:r>
      <w:r>
        <w:rPr>
          <w:rStyle w:val="EndnoteReference"/>
        </w:rPr>
        <w:endnoteReference w:id="126"/>
      </w:r>
    </w:p>
    <w:p w14:paraId="0A63D2F7" w14:textId="17C9E4DA" w:rsidR="00605DBA" w:rsidRDefault="00736147" w:rsidP="001F3AEC">
      <w:pPr>
        <w:pStyle w:val="Heading3"/>
      </w:pPr>
      <w:bookmarkStart w:id="526" w:name="_Ref404091005"/>
      <w:bookmarkStart w:id="527" w:name="_Ref404091449"/>
      <w:bookmarkStart w:id="528" w:name="qcom_idCommissionUID"/>
      <w:bookmarkStart w:id="529" w:name="_Toc105778528"/>
      <w:r w:rsidRPr="00736147">
        <w:t>qcom_idCommissionUID</w:t>
      </w:r>
      <w:bookmarkEnd w:id="526"/>
      <w:bookmarkEnd w:id="527"/>
      <w:bookmarkEnd w:id="528"/>
      <w:bookmarkEnd w:id="529"/>
    </w:p>
    <w:p w14:paraId="0A63D2F8" w14:textId="77777777" w:rsidR="003F74DA" w:rsidRDefault="003F74DA" w:rsidP="003F74DA"/>
    <w:p w14:paraId="0A63D2F9" w14:textId="77777777" w:rsidR="00C5008B" w:rsidRDefault="00C5008B" w:rsidP="003F74DA">
      <w:r>
        <w:t>This function returns the mac</w:t>
      </w:r>
      <w:r w:rsidR="005C1C93">
        <w:t>hine’s commissioning UID number that represents a specific commissioning instance / state of the machine.</w:t>
      </w:r>
    </w:p>
    <w:p w14:paraId="0A63D2FA" w14:textId="77777777" w:rsidR="00C5008B" w:rsidRDefault="00C5008B" w:rsidP="003F74DA"/>
    <w:p w14:paraId="0A63D2FB" w14:textId="4810B57F" w:rsidR="00C5008B" w:rsidRDefault="004C60B5" w:rsidP="003F74DA">
      <w:r>
        <w:t>After</w:t>
      </w:r>
      <w:r w:rsidR="002F592E" w:rsidRPr="003F74DA">
        <w:t xml:space="preserve"> a </w:t>
      </w:r>
      <w:r w:rsidR="00682A02">
        <w:t xml:space="preserve">machine </w:t>
      </w:r>
      <w:r w:rsidR="002F592E" w:rsidRPr="003F74DA">
        <w:t>RAM clear</w:t>
      </w:r>
      <w:r w:rsidR="00BE5E12">
        <w:t>,</w:t>
      </w:r>
      <w:r w:rsidR="002F592E" w:rsidRPr="003F74DA">
        <w:t xml:space="preserve"> upon </w:t>
      </w:r>
      <w:r>
        <w:t xml:space="preserve">the machine </w:t>
      </w:r>
      <w:r w:rsidRPr="00BC5324">
        <w:rPr>
          <w:b/>
        </w:rPr>
        <w:t>Logic Area Seal Confirmation</w:t>
      </w:r>
      <w:r>
        <w:t xml:space="preserve"> function being successfully completed (refer </w:t>
      </w:r>
      <w:r w:rsidR="005C1C93">
        <w:t xml:space="preserve">section </w:t>
      </w:r>
      <w:r>
        <w:fldChar w:fldCharType="begin"/>
      </w:r>
      <w:r>
        <w:instrText xml:space="preserve"> REF _Ref319577581 \r \h </w:instrText>
      </w:r>
      <w:r>
        <w:fldChar w:fldCharType="separate"/>
      </w:r>
      <w:r w:rsidR="007038CE">
        <w:t>4.4</w:t>
      </w:r>
      <w:r>
        <w:fldChar w:fldCharType="end"/>
      </w:r>
      <w:r>
        <w:t>)</w:t>
      </w:r>
      <w:r w:rsidR="002F592E" w:rsidRPr="003F74DA">
        <w:t xml:space="preserve">, the machine must choose a </w:t>
      </w:r>
      <w:r w:rsidR="002F592E" w:rsidRPr="00785E9E">
        <w:rPr>
          <w:b/>
        </w:rPr>
        <w:t>160 bit</w:t>
      </w:r>
      <w:r w:rsidR="002F592E" w:rsidRPr="003F74DA">
        <w:t xml:space="preserve"> random </w:t>
      </w:r>
      <w:r w:rsidR="002F592E" w:rsidRPr="003F74DA">
        <w:lastRenderedPageBreak/>
        <w:t xml:space="preserve">number </w:t>
      </w:r>
      <w:r w:rsidR="004E0ECA">
        <w:t xml:space="preserve">for the </w:t>
      </w:r>
      <w:r w:rsidR="00C22117">
        <w:t>QLE Lua software driver</w:t>
      </w:r>
      <w:r w:rsidR="004E0ECA" w:rsidRPr="00924A91" w:rsidDel="00924A91">
        <w:t xml:space="preserve"> </w:t>
      </w:r>
      <w:r w:rsidR="005C1C93">
        <w:t xml:space="preserve">to return via this function </w:t>
      </w:r>
      <w:r w:rsidR="002F592E" w:rsidRPr="003F74DA">
        <w:t xml:space="preserve">which will be used to uniquely identify the </w:t>
      </w:r>
      <w:r>
        <w:t xml:space="preserve">commissioning of the </w:t>
      </w:r>
      <w:r w:rsidR="002F592E" w:rsidRPr="003F74DA">
        <w:t>machine</w:t>
      </w:r>
      <w:r>
        <w:t>.</w:t>
      </w:r>
      <w:r w:rsidR="002F592E" w:rsidRPr="003F74DA">
        <w:t xml:space="preserve"> </w:t>
      </w:r>
      <w:r w:rsidR="00A94FFD" w:rsidRPr="00D805A9">
        <w:rPr>
          <w:rStyle w:val="CheckPointMarkerChar"/>
        </w:rPr>
        <w:t>cp:</w:t>
      </w:r>
      <w:r w:rsidR="00A94FFD">
        <w:rPr>
          <w:rStyle w:val="EndnoteReference"/>
        </w:rPr>
        <w:endnoteReference w:id="127"/>
      </w:r>
    </w:p>
    <w:p w14:paraId="0A63D2FC" w14:textId="77777777" w:rsidR="002F592E" w:rsidRDefault="002F592E" w:rsidP="003F74DA"/>
    <w:p w14:paraId="0A63D2FD" w14:textId="77777777" w:rsidR="003F74DA" w:rsidRDefault="003F74DA" w:rsidP="003F74DA">
      <w:r w:rsidRPr="00770ACC">
        <w:rPr>
          <w:b/>
        </w:rPr>
        <w:t>Call format:</w:t>
      </w:r>
    </w:p>
    <w:p w14:paraId="0A63D2FE" w14:textId="77777777" w:rsidR="003F74DA" w:rsidRDefault="003F74DA" w:rsidP="003F74DA"/>
    <w:p w14:paraId="0A63D2FF" w14:textId="77777777" w:rsidR="003F74DA" w:rsidRDefault="003F74DA" w:rsidP="003F74DA">
      <w:pPr>
        <w:pStyle w:val="CodeExample"/>
        <w:pBdr>
          <w:top w:val="single" w:sz="4" w:space="1" w:color="auto"/>
          <w:left w:val="single" w:sz="4" w:space="4" w:color="auto"/>
          <w:bottom w:val="single" w:sz="4" w:space="1" w:color="auto"/>
          <w:right w:val="single" w:sz="4" w:space="4" w:color="auto"/>
        </w:pBdr>
        <w:shd w:val="clear" w:color="auto" w:fill="D9D9D9"/>
      </w:pPr>
      <w:r>
        <w:t>qcom_</w:t>
      </w:r>
      <w:r w:rsidRPr="003F74DA">
        <w:t xml:space="preserve"> </w:t>
      </w:r>
      <w:r w:rsidRPr="00736147">
        <w:t>idCommissionUID</w:t>
      </w:r>
      <w:r>
        <w:t>()</w:t>
      </w:r>
    </w:p>
    <w:p w14:paraId="0A63D300" w14:textId="77777777" w:rsidR="003F74DA" w:rsidRDefault="003F74DA" w:rsidP="003F74DA"/>
    <w:p w14:paraId="0A63D301" w14:textId="267D585A" w:rsidR="003F74DA" w:rsidRPr="002F592E" w:rsidRDefault="003F74DA" w:rsidP="003F74DA">
      <w:pPr>
        <w:rPr>
          <w:i/>
        </w:rPr>
      </w:pPr>
      <w:r w:rsidRPr="00770ACC">
        <w:rPr>
          <w:b/>
        </w:rPr>
        <w:t>Return Value:</w:t>
      </w:r>
      <w:r w:rsidR="002F592E">
        <w:rPr>
          <w:b/>
        </w:rPr>
        <w:tab/>
      </w:r>
      <w:r w:rsidR="002F592E" w:rsidRPr="002F592E">
        <w:rPr>
          <w:i/>
        </w:rPr>
        <w:tab/>
        <w:t xml:space="preserve">nil | </w:t>
      </w:r>
      <w:r w:rsidR="00785E9E">
        <w:rPr>
          <w:i/>
        </w:rPr>
        <w:t>hex</w:t>
      </w:r>
      <w:r w:rsidR="002F592E" w:rsidRPr="002F592E">
        <w:rPr>
          <w:i/>
        </w:rPr>
        <w:t>string</w:t>
      </w:r>
    </w:p>
    <w:p w14:paraId="0A63D302" w14:textId="77777777" w:rsidR="003F74DA" w:rsidRDefault="003F74DA" w:rsidP="003F74DA">
      <w:pPr>
        <w:rPr>
          <w:b/>
        </w:rPr>
      </w:pPr>
    </w:p>
    <w:p w14:paraId="0A63D303" w14:textId="5327F0FC" w:rsidR="002F592E" w:rsidRPr="003F74DA" w:rsidRDefault="002F592E" w:rsidP="002F592E">
      <w:r w:rsidRPr="003F74DA">
        <w:t xml:space="preserve">The </w:t>
      </w:r>
      <w:r>
        <w:t>function</w:t>
      </w:r>
      <w:r w:rsidRPr="003F74DA">
        <w:t xml:space="preserve"> </w:t>
      </w:r>
      <w:r w:rsidR="00776035">
        <w:t>will</w:t>
      </w:r>
      <w:r w:rsidR="00776035" w:rsidRPr="003F74DA">
        <w:t xml:space="preserve"> </w:t>
      </w:r>
      <w:r w:rsidRPr="003F74DA">
        <w:t xml:space="preserve">return </w:t>
      </w:r>
      <w:r w:rsidRPr="002F592E">
        <w:rPr>
          <w:i/>
        </w:rPr>
        <w:t>nil</w:t>
      </w:r>
      <w:r w:rsidRPr="003F74DA">
        <w:t xml:space="preserve"> if it </w:t>
      </w:r>
      <w:r w:rsidR="00C5008B" w:rsidRPr="003F74DA">
        <w:t>hasn’t</w:t>
      </w:r>
      <w:r w:rsidRPr="003F74DA">
        <w:t xml:space="preserve"> yet selected a random </w:t>
      </w:r>
      <w:r>
        <w:t>commissioning U</w:t>
      </w:r>
      <w:r w:rsidRPr="003F74DA">
        <w:t>ID</w:t>
      </w:r>
      <w:r w:rsidR="00157CFC">
        <w:t>.</w:t>
      </w:r>
      <w:r w:rsidRPr="003F74DA">
        <w:t xml:space="preserve"> </w:t>
      </w:r>
      <w:r w:rsidR="00157CFC">
        <w:t>O</w:t>
      </w:r>
      <w:r w:rsidRPr="003F74DA">
        <w:t xml:space="preserve">therwise the return value must be the </w:t>
      </w:r>
      <w:r w:rsidRPr="002F592E">
        <w:rPr>
          <w:i/>
        </w:rPr>
        <w:t>hexstring</w:t>
      </w:r>
      <w:r w:rsidRPr="003F74DA">
        <w:t xml:space="preserve"> representation of the random number chosen</w:t>
      </w:r>
      <w:r w:rsidR="00776035">
        <w:t>.</w:t>
      </w:r>
    </w:p>
    <w:p w14:paraId="0A63D304" w14:textId="77777777" w:rsidR="002F592E" w:rsidRDefault="002F592E" w:rsidP="003F74DA">
      <w:pPr>
        <w:rPr>
          <w:b/>
        </w:rPr>
      </w:pPr>
    </w:p>
    <w:p w14:paraId="0A63D305" w14:textId="74CFC202" w:rsidR="003F74DA" w:rsidRPr="003F74DA" w:rsidRDefault="00785E9E" w:rsidP="003F74DA">
      <w:r>
        <w:t>The b</w:t>
      </w:r>
      <w:r w:rsidR="003F74DA">
        <w:t xml:space="preserve">ase return type </w:t>
      </w:r>
      <w:r w:rsidR="002F592E">
        <w:t>for a set commissioning U</w:t>
      </w:r>
      <w:r w:rsidR="002F592E" w:rsidRPr="003F74DA">
        <w:t>ID</w:t>
      </w:r>
      <w:r w:rsidR="002F592E">
        <w:t xml:space="preserve"> </w:t>
      </w:r>
      <w:r w:rsidR="003F74DA">
        <w:t xml:space="preserve">is </w:t>
      </w:r>
      <w:r w:rsidR="003F74DA" w:rsidRPr="003F74DA">
        <w:rPr>
          <w:i/>
        </w:rPr>
        <w:t>string</w:t>
      </w:r>
      <w:r w:rsidR="003F74DA">
        <w:rPr>
          <w:i/>
        </w:rPr>
        <w:t>;</w:t>
      </w:r>
      <w:r w:rsidR="003F74DA">
        <w:t xml:space="preserve"> </w:t>
      </w:r>
      <w:r w:rsidR="002F592E">
        <w:t>specifically</w:t>
      </w:r>
      <w:r w:rsidR="005066FD">
        <w:t>,</w:t>
      </w:r>
      <w:r w:rsidR="002F592E">
        <w:t xml:space="preserve"> </w:t>
      </w:r>
      <w:r w:rsidR="003F74DA">
        <w:t xml:space="preserve">a </w:t>
      </w:r>
      <w:r w:rsidR="003F74DA" w:rsidRPr="005066FD">
        <w:rPr>
          <w:b/>
          <w:bCs/>
        </w:rPr>
        <w:t>40</w:t>
      </w:r>
      <w:r w:rsidR="005066FD">
        <w:t>-</w:t>
      </w:r>
      <w:r w:rsidR="003F74DA">
        <w:t xml:space="preserve">character </w:t>
      </w:r>
      <w:r w:rsidR="003F74DA" w:rsidRPr="003F74DA">
        <w:rPr>
          <w:i/>
        </w:rPr>
        <w:t>hexstring</w:t>
      </w:r>
      <w:r w:rsidR="003F74DA">
        <w:t xml:space="preserve"> denoting the machine’s c</w:t>
      </w:r>
      <w:r w:rsidR="003F74DA" w:rsidRPr="003F74DA">
        <w:t xml:space="preserve">ommissioning UID. </w:t>
      </w:r>
    </w:p>
    <w:p w14:paraId="0A63D310" w14:textId="7FA5D43F" w:rsidR="00605DBA" w:rsidRDefault="00C66081" w:rsidP="001F3AEC">
      <w:pPr>
        <w:pStyle w:val="Heading3"/>
      </w:pPr>
      <w:bookmarkStart w:id="530" w:name="_Toc445816258"/>
      <w:bookmarkStart w:id="531" w:name="_Toc445816259"/>
      <w:bookmarkStart w:id="532" w:name="_Toc445816260"/>
      <w:bookmarkStart w:id="533" w:name="_Toc445816261"/>
      <w:bookmarkStart w:id="534" w:name="_Toc445816262"/>
      <w:bookmarkStart w:id="535" w:name="_Toc445816263"/>
      <w:bookmarkStart w:id="536" w:name="_Toc445816264"/>
      <w:bookmarkStart w:id="537" w:name="_Toc445816265"/>
      <w:bookmarkStart w:id="538" w:name="_Toc445816266"/>
      <w:bookmarkStart w:id="539" w:name="_Toc445816267"/>
      <w:bookmarkStart w:id="540" w:name="_Ref457397609"/>
      <w:bookmarkStart w:id="541" w:name="_Ref386119312"/>
      <w:bookmarkStart w:id="542" w:name="_Toc105778529"/>
      <w:bookmarkEnd w:id="530"/>
      <w:bookmarkEnd w:id="531"/>
      <w:bookmarkEnd w:id="532"/>
      <w:bookmarkEnd w:id="533"/>
      <w:bookmarkEnd w:id="534"/>
      <w:bookmarkEnd w:id="535"/>
      <w:bookmarkEnd w:id="536"/>
      <w:bookmarkEnd w:id="537"/>
      <w:bookmarkEnd w:id="538"/>
      <w:bookmarkEnd w:id="539"/>
      <w:r>
        <w:t>qcom_idM</w:t>
      </w:r>
      <w:r w:rsidR="00A605F4">
        <w:t>fr</w:t>
      </w:r>
      <w:bookmarkEnd w:id="540"/>
      <w:bookmarkEnd w:id="541"/>
      <w:bookmarkEnd w:id="542"/>
    </w:p>
    <w:p w14:paraId="0A63D31B" w14:textId="7F9D6FAB" w:rsidR="00685546" w:rsidRDefault="00C66081" w:rsidP="001F3AEC">
      <w:pPr>
        <w:pStyle w:val="Heading3"/>
      </w:pPr>
      <w:bookmarkStart w:id="543" w:name="_Toc50739052"/>
      <w:bookmarkStart w:id="544" w:name="_Toc69984283"/>
      <w:bookmarkStart w:id="545" w:name="_Toc50739053"/>
      <w:bookmarkStart w:id="546" w:name="_Toc69984284"/>
      <w:bookmarkStart w:id="547" w:name="_Toc50739054"/>
      <w:bookmarkStart w:id="548" w:name="_Toc69984285"/>
      <w:bookmarkStart w:id="549" w:name="_Toc50739055"/>
      <w:bookmarkStart w:id="550" w:name="_Toc69984286"/>
      <w:bookmarkStart w:id="551" w:name="_Toc50739056"/>
      <w:bookmarkStart w:id="552" w:name="_Toc69984287"/>
      <w:bookmarkStart w:id="553" w:name="_Toc50739057"/>
      <w:bookmarkStart w:id="554" w:name="_Toc69984288"/>
      <w:bookmarkStart w:id="555" w:name="_Toc50739058"/>
      <w:bookmarkStart w:id="556" w:name="_Toc69984289"/>
      <w:bookmarkStart w:id="557" w:name="_Toc50739059"/>
      <w:bookmarkStart w:id="558" w:name="_Toc69984290"/>
      <w:bookmarkStart w:id="559" w:name="_Toc50739060"/>
      <w:bookmarkStart w:id="560" w:name="_Toc69984291"/>
      <w:bookmarkStart w:id="561" w:name="_Toc50739061"/>
      <w:bookmarkStart w:id="562" w:name="_Toc69984292"/>
      <w:bookmarkStart w:id="563" w:name="_Ref386119798"/>
      <w:bookmarkStart w:id="564" w:name="_Toc105778530"/>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r>
        <w:t>qcom_idM</w:t>
      </w:r>
      <w:r w:rsidR="00010C30">
        <w:t>fr3</w:t>
      </w:r>
      <w:bookmarkEnd w:id="563"/>
      <w:bookmarkEnd w:id="564"/>
    </w:p>
    <w:p w14:paraId="0A63D325" w14:textId="37D3F5AE" w:rsidR="008E3F73" w:rsidRPr="008E3F73" w:rsidRDefault="008E3F73" w:rsidP="008E3F73">
      <w:pPr>
        <w:pStyle w:val="Heading3"/>
      </w:pPr>
      <w:bookmarkStart w:id="565" w:name="_Toc50739063"/>
      <w:bookmarkStart w:id="566" w:name="_Toc69984294"/>
      <w:bookmarkStart w:id="567" w:name="_Toc50739064"/>
      <w:bookmarkStart w:id="568" w:name="_Toc69984295"/>
      <w:bookmarkStart w:id="569" w:name="_Toc50739065"/>
      <w:bookmarkStart w:id="570" w:name="_Toc69984296"/>
      <w:bookmarkStart w:id="571" w:name="_Toc50739066"/>
      <w:bookmarkStart w:id="572" w:name="_Toc69984297"/>
      <w:bookmarkStart w:id="573" w:name="_Toc50739067"/>
      <w:bookmarkStart w:id="574" w:name="_Toc69984298"/>
      <w:bookmarkStart w:id="575" w:name="_Toc50739068"/>
      <w:bookmarkStart w:id="576" w:name="_Toc69984299"/>
      <w:bookmarkStart w:id="577" w:name="_Toc50739069"/>
      <w:bookmarkStart w:id="578" w:name="_Toc69984300"/>
      <w:bookmarkStart w:id="579" w:name="_Toc50739070"/>
      <w:bookmarkStart w:id="580" w:name="_Toc69984301"/>
      <w:bookmarkStart w:id="581" w:name="_Toc50739071"/>
      <w:bookmarkStart w:id="582" w:name="_Toc69984302"/>
      <w:bookmarkStart w:id="583" w:name="qcom_idOSversion"/>
      <w:bookmarkStart w:id="584" w:name="_Toc105778531"/>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r w:rsidRPr="008E3F73">
        <w:t>qcom_idOSversion</w:t>
      </w:r>
      <w:bookmarkEnd w:id="583"/>
      <w:bookmarkEnd w:id="584"/>
    </w:p>
    <w:p w14:paraId="0A63D326" w14:textId="77777777" w:rsidR="00F4769D" w:rsidRDefault="00F4769D" w:rsidP="00F4769D"/>
    <w:p w14:paraId="0A63D327" w14:textId="1CB2BCB6" w:rsidR="008E3F73" w:rsidRPr="00462D80" w:rsidRDefault="008E3F73" w:rsidP="00F4769D">
      <w:pPr>
        <w:rPr>
          <w:rFonts w:cs="Arial"/>
        </w:rPr>
      </w:pPr>
      <w:r>
        <w:t>This function must r</w:t>
      </w:r>
      <w:r w:rsidRPr="008E3F73">
        <w:t xml:space="preserve">eturn the operating system </w:t>
      </w:r>
      <w:r w:rsidR="00CE7B18">
        <w:t xml:space="preserve">name and </w:t>
      </w:r>
      <w:r w:rsidRPr="008E3F73">
        <w:t xml:space="preserve">version of the application hosting the </w:t>
      </w:r>
      <w:r w:rsidR="00462156">
        <w:t>QCOM Lua Engine</w:t>
      </w:r>
      <w:r w:rsidRPr="008E3F73">
        <w:t xml:space="preserve"> and QCOM API.</w:t>
      </w:r>
      <w:r w:rsidR="00FF6A55">
        <w:t xml:space="preserve"> </w:t>
      </w:r>
      <w:r w:rsidRPr="008E3F73">
        <w:t xml:space="preserve">The return format is open except that </w:t>
      </w:r>
      <w:r w:rsidR="00B24BC7">
        <w:t xml:space="preserve">Microsoft </w:t>
      </w:r>
      <w:r w:rsidRPr="008E3F73">
        <w:t xml:space="preserve">Windows based machines must exclusively include the </w:t>
      </w:r>
      <w:r w:rsidR="00B24BC7">
        <w:t>text</w:t>
      </w:r>
      <w:r w:rsidR="00B24BC7" w:rsidRPr="008E3F73">
        <w:t xml:space="preserve"> </w:t>
      </w:r>
      <w:r w:rsidRPr="008E3F73">
        <w:t>"</w:t>
      </w:r>
      <w:r w:rsidR="00B24BC7" w:rsidRPr="00CD6332">
        <w:rPr>
          <w:b/>
        </w:rPr>
        <w:t xml:space="preserve">Microsoft </w:t>
      </w:r>
      <w:r w:rsidRPr="00CD6332">
        <w:rPr>
          <w:b/>
        </w:rPr>
        <w:t>Windows</w:t>
      </w:r>
      <w:r w:rsidRPr="008E3F73">
        <w:t xml:space="preserve">" and Linux based machines must exclusively include the </w:t>
      </w:r>
      <w:r w:rsidR="00B24BC7">
        <w:t xml:space="preserve">text </w:t>
      </w:r>
      <w:r w:rsidRPr="008E3F73">
        <w:t>"</w:t>
      </w:r>
      <w:r w:rsidRPr="00CD6332">
        <w:rPr>
          <w:b/>
        </w:rPr>
        <w:t>Linux</w:t>
      </w:r>
      <w:r w:rsidRPr="008E3F73">
        <w:t>" in the return value.</w:t>
      </w:r>
      <w:r w:rsidR="00FF6A55">
        <w:t xml:space="preserve"> </w:t>
      </w:r>
      <w:r w:rsidRPr="008E3F73">
        <w:t xml:space="preserve">This information is also obtainable via the content auditing QCOM API function: </w:t>
      </w:r>
      <w:r w:rsidRPr="001B0E00">
        <w:rPr>
          <w:rFonts w:ascii="Consolas" w:hAnsi="Consolas"/>
          <w:b/>
        </w:rPr>
        <w:t>qcom_cAuditCommonResults()</w:t>
      </w:r>
      <w:r w:rsidRPr="00462D80">
        <w:rPr>
          <w:rFonts w:cs="Arial"/>
        </w:rPr>
        <w:t>.</w:t>
      </w:r>
    </w:p>
    <w:p w14:paraId="35B379AB" w14:textId="77777777" w:rsidR="00462D80" w:rsidRPr="00462D80" w:rsidRDefault="00462D80" w:rsidP="00F4769D">
      <w:pPr>
        <w:rPr>
          <w:rFonts w:cs="Arial"/>
        </w:rPr>
      </w:pPr>
    </w:p>
    <w:p w14:paraId="414F76AE" w14:textId="40166832" w:rsidR="00462D80" w:rsidRDefault="001D488A" w:rsidP="00F4769D">
      <w:pPr>
        <w:rPr>
          <w:rFonts w:cs="Arial"/>
        </w:rPr>
      </w:pPr>
      <w:r>
        <w:t xml:space="preserve">Microsoft </w:t>
      </w:r>
      <w:r w:rsidR="00462D80" w:rsidRPr="00462D80">
        <w:rPr>
          <w:rFonts w:cs="Arial"/>
        </w:rPr>
        <w:t xml:space="preserve">Windows </w:t>
      </w:r>
      <w:r>
        <w:rPr>
          <w:rFonts w:cs="Arial"/>
        </w:rPr>
        <w:t xml:space="preserve">based </w:t>
      </w:r>
      <w:r w:rsidR="00462D80" w:rsidRPr="00462D80">
        <w:rPr>
          <w:rFonts w:cs="Arial"/>
        </w:rPr>
        <w:t>machine</w:t>
      </w:r>
      <w:r w:rsidR="00462D80">
        <w:rPr>
          <w:rFonts w:cs="Arial"/>
        </w:rPr>
        <w:t>s</w:t>
      </w:r>
      <w:r w:rsidR="00462D80" w:rsidRPr="00462D80">
        <w:rPr>
          <w:rFonts w:cs="Arial"/>
        </w:rPr>
        <w:t xml:space="preserve"> should </w:t>
      </w:r>
      <w:r w:rsidR="002C50E2">
        <w:rPr>
          <w:rFonts w:cs="Arial"/>
        </w:rPr>
        <w:t>return a value</w:t>
      </w:r>
      <w:r w:rsidR="00462D80">
        <w:rPr>
          <w:rFonts w:cs="Arial"/>
        </w:rPr>
        <w:t xml:space="preserve"> equivalent to the output of command prompt command: </w:t>
      </w:r>
      <w:r w:rsidR="00462D80" w:rsidRPr="00CD6332">
        <w:rPr>
          <w:rFonts w:ascii="Consolas" w:hAnsi="Consolas" w:cs="Consolas"/>
          <w:b/>
        </w:rPr>
        <w:t>ver</w:t>
      </w:r>
    </w:p>
    <w:p w14:paraId="7CD8D6B3" w14:textId="77777777" w:rsidR="00462D80" w:rsidRDefault="00462D80" w:rsidP="00F4769D">
      <w:pPr>
        <w:rPr>
          <w:rFonts w:cs="Arial"/>
        </w:rPr>
      </w:pPr>
    </w:p>
    <w:p w14:paraId="351835F2" w14:textId="058F7F59" w:rsidR="00462D80" w:rsidRDefault="001D488A" w:rsidP="00462D80">
      <w:pPr>
        <w:rPr>
          <w:rFonts w:cs="Arial"/>
        </w:rPr>
      </w:pPr>
      <w:r>
        <w:t>Linux based</w:t>
      </w:r>
      <w:r w:rsidR="00462D80" w:rsidRPr="00462D80">
        <w:rPr>
          <w:rFonts w:cs="Arial"/>
        </w:rPr>
        <w:t xml:space="preserve"> machine</w:t>
      </w:r>
      <w:r w:rsidR="00462D80">
        <w:rPr>
          <w:rFonts w:cs="Arial"/>
        </w:rPr>
        <w:t>s</w:t>
      </w:r>
      <w:r w:rsidR="00462D80" w:rsidRPr="00462D80">
        <w:rPr>
          <w:rFonts w:cs="Arial"/>
        </w:rPr>
        <w:t xml:space="preserve"> should </w:t>
      </w:r>
      <w:r w:rsidR="002C50E2">
        <w:rPr>
          <w:rFonts w:cs="Arial"/>
        </w:rPr>
        <w:t xml:space="preserve">return a value </w:t>
      </w:r>
      <w:r w:rsidR="00462D80">
        <w:rPr>
          <w:rFonts w:cs="Arial"/>
        </w:rPr>
        <w:t xml:space="preserve">equivalent to the output of command prompt command: </w:t>
      </w:r>
      <w:r w:rsidR="00462D80" w:rsidRPr="00CD6332">
        <w:rPr>
          <w:rFonts w:ascii="Consolas" w:hAnsi="Consolas" w:cs="Consolas"/>
          <w:b/>
        </w:rPr>
        <w:t>uname -or</w:t>
      </w:r>
    </w:p>
    <w:p w14:paraId="36A80B79" w14:textId="73BB4B57" w:rsidR="001D488A" w:rsidRDefault="001D488A" w:rsidP="008E3F73">
      <w:pPr>
        <w:rPr>
          <w:b/>
        </w:rPr>
      </w:pPr>
    </w:p>
    <w:p w14:paraId="2CF8C703" w14:textId="77777777" w:rsidR="00194F25" w:rsidRPr="00194F25" w:rsidRDefault="00194F25" w:rsidP="00194F25">
      <w:r w:rsidRPr="00D805A9">
        <w:rPr>
          <w:rStyle w:val="CheckPointMarkerChar"/>
        </w:rPr>
        <w:t>cp:</w:t>
      </w:r>
      <w:r>
        <w:rPr>
          <w:rStyle w:val="EndnoteReference"/>
        </w:rPr>
        <w:endnoteReference w:id="128"/>
      </w:r>
      <w:r>
        <w:rPr>
          <w:rStyle w:val="CheckPointMarkerChar"/>
        </w:rPr>
        <w:t xml:space="preserve"> </w:t>
      </w:r>
      <w:r w:rsidRPr="00194F25">
        <w:rPr>
          <w:rStyle w:val="CheckPointMarkerChar"/>
          <w:color w:val="auto"/>
        </w:rPr>
        <w:t xml:space="preserve">(check entire </w:t>
      </w:r>
      <w:r>
        <w:rPr>
          <w:rStyle w:val="CheckPointMarkerChar"/>
          <w:color w:val="auto"/>
        </w:rPr>
        <w:t xml:space="preserve">above </w:t>
      </w:r>
      <w:r w:rsidRPr="00194F25">
        <w:rPr>
          <w:rStyle w:val="CheckPointMarkerChar"/>
          <w:color w:val="auto"/>
        </w:rPr>
        <w:t>para).</w:t>
      </w:r>
    </w:p>
    <w:p w14:paraId="7A0D852F" w14:textId="77777777" w:rsidR="00194F25" w:rsidRDefault="00194F25" w:rsidP="008E3F73">
      <w:pPr>
        <w:rPr>
          <w:b/>
        </w:rPr>
      </w:pPr>
    </w:p>
    <w:p w14:paraId="0A63D329" w14:textId="77777777" w:rsidR="008E3F73" w:rsidRDefault="008E3F73" w:rsidP="008E3F73">
      <w:r w:rsidRPr="00770ACC">
        <w:rPr>
          <w:b/>
        </w:rPr>
        <w:t>Call format:</w:t>
      </w:r>
    </w:p>
    <w:p w14:paraId="0A63D32A" w14:textId="77777777" w:rsidR="008E3F73" w:rsidRDefault="008E3F73" w:rsidP="008E3F73"/>
    <w:p w14:paraId="0A63D32B" w14:textId="77777777" w:rsidR="008E3F73" w:rsidRDefault="008E3F73" w:rsidP="008E3F73">
      <w:pPr>
        <w:pStyle w:val="CodeExample"/>
        <w:pBdr>
          <w:top w:val="single" w:sz="4" w:space="1" w:color="auto"/>
          <w:left w:val="single" w:sz="4" w:space="4" w:color="auto"/>
          <w:bottom w:val="single" w:sz="4" w:space="1" w:color="auto"/>
          <w:right w:val="single" w:sz="4" w:space="4" w:color="auto"/>
        </w:pBdr>
        <w:shd w:val="clear" w:color="auto" w:fill="D9D9D9"/>
      </w:pPr>
      <w:r w:rsidRPr="008E3F73">
        <w:t>qcom_idOSversion</w:t>
      </w:r>
      <w:r>
        <w:t>()</w:t>
      </w:r>
    </w:p>
    <w:p w14:paraId="0A63D32C" w14:textId="77777777" w:rsidR="008E3F73" w:rsidRDefault="008E3F73" w:rsidP="008E3F73"/>
    <w:p w14:paraId="0A63D32D" w14:textId="77777777" w:rsidR="008E3F73" w:rsidRPr="002F592E" w:rsidRDefault="008E3F73" w:rsidP="008E3F73">
      <w:pPr>
        <w:rPr>
          <w:i/>
        </w:rPr>
      </w:pPr>
      <w:r w:rsidRPr="00770ACC">
        <w:rPr>
          <w:b/>
        </w:rPr>
        <w:t>Return Value:</w:t>
      </w:r>
      <w:r>
        <w:rPr>
          <w:b/>
        </w:rPr>
        <w:tab/>
      </w:r>
      <w:r w:rsidRPr="002F592E">
        <w:rPr>
          <w:i/>
        </w:rPr>
        <w:tab/>
      </w:r>
      <w:r>
        <w:rPr>
          <w:i/>
        </w:rPr>
        <w:t>string</w:t>
      </w:r>
    </w:p>
    <w:p w14:paraId="0A63D32E" w14:textId="77777777" w:rsidR="008E3F73" w:rsidRPr="008E3F73" w:rsidRDefault="008E3F73" w:rsidP="00F4769D">
      <w:pPr>
        <w:rPr>
          <w:rFonts w:cs="Arial"/>
        </w:rPr>
      </w:pPr>
    </w:p>
    <w:p w14:paraId="0A63D32F" w14:textId="77777777" w:rsidR="00685546" w:rsidRDefault="00685546" w:rsidP="00685546">
      <w:pPr>
        <w:pStyle w:val="Heading2"/>
      </w:pPr>
      <w:bookmarkStart w:id="585" w:name="_Toc105778532"/>
      <w:r>
        <w:t>_Network Management</w:t>
      </w:r>
      <w:bookmarkEnd w:id="585"/>
    </w:p>
    <w:p w14:paraId="0A63D330" w14:textId="77777777" w:rsidR="00685546" w:rsidRDefault="00685546" w:rsidP="00685546"/>
    <w:p w14:paraId="0A63D331" w14:textId="77777777" w:rsidR="00F4769D" w:rsidRDefault="00F4769D" w:rsidP="00F4769D">
      <w:r>
        <w:t>Refer QCOM API Summary Spreadsheet for the following functions whe</w:t>
      </w:r>
      <w:r w:rsidR="00157CFC">
        <w:t xml:space="preserve">re </w:t>
      </w:r>
      <w:r>
        <w:t xml:space="preserve">no description </w:t>
      </w:r>
      <w:r w:rsidR="00157CFC">
        <w:t xml:space="preserve">is </w:t>
      </w:r>
      <w:r>
        <w:t>present.</w:t>
      </w:r>
    </w:p>
    <w:p w14:paraId="0A63D332" w14:textId="77777777" w:rsidR="00F4769D" w:rsidRPr="00685546" w:rsidRDefault="00F4769D" w:rsidP="00685546"/>
    <w:p w14:paraId="0A63D333" w14:textId="1914B4F2" w:rsidR="00685546" w:rsidRPr="00BB62B4" w:rsidRDefault="00BB62B4" w:rsidP="001F3AEC">
      <w:pPr>
        <w:pStyle w:val="Heading3"/>
      </w:pPr>
      <w:bookmarkStart w:id="586" w:name="_Toc105778533"/>
      <w:r w:rsidRPr="00BB62B4">
        <w:t>qcom_networkIP</w:t>
      </w:r>
      <w:bookmarkEnd w:id="586"/>
    </w:p>
    <w:p w14:paraId="0A63D334" w14:textId="5E345ABD" w:rsidR="00685546" w:rsidRDefault="00BB62B4" w:rsidP="001F3AEC">
      <w:pPr>
        <w:pStyle w:val="Heading3"/>
      </w:pPr>
      <w:bookmarkStart w:id="587" w:name="_Toc105778534"/>
      <w:r>
        <w:t>qcom_network</w:t>
      </w:r>
      <w:r w:rsidR="00685546">
        <w:t>EthAddr</w:t>
      </w:r>
      <w:bookmarkEnd w:id="587"/>
    </w:p>
    <w:p w14:paraId="0A63D336" w14:textId="49DB992D" w:rsidR="00133332" w:rsidRDefault="00133332"/>
    <w:p w14:paraId="2C85597F" w14:textId="77777777" w:rsidR="00F4769D" w:rsidRDefault="00F4769D" w:rsidP="00F4769D"/>
    <w:p w14:paraId="0A63D337" w14:textId="77777777" w:rsidR="00685546" w:rsidRDefault="00685546" w:rsidP="00685546">
      <w:pPr>
        <w:pStyle w:val="Heading2"/>
      </w:pPr>
      <w:bookmarkStart w:id="588" w:name="_Toc105778535"/>
      <w:r>
        <w:t>_Location Management</w:t>
      </w:r>
      <w:bookmarkEnd w:id="588"/>
    </w:p>
    <w:p w14:paraId="0A63D338" w14:textId="77777777" w:rsidR="00F4769D" w:rsidRDefault="00F4769D" w:rsidP="00F4769D"/>
    <w:p w14:paraId="0A63D339" w14:textId="77777777" w:rsidR="00685546" w:rsidRDefault="00F4769D" w:rsidP="00685546">
      <w:r>
        <w:t>Refer QCOM API Summary Spreadsheet for the following functions whe</w:t>
      </w:r>
      <w:r w:rsidR="00157CFC">
        <w:t>re</w:t>
      </w:r>
      <w:r>
        <w:t xml:space="preserve"> no description </w:t>
      </w:r>
      <w:r w:rsidR="00157CFC">
        <w:t xml:space="preserve">is </w:t>
      </w:r>
      <w:r>
        <w:t>present.</w:t>
      </w:r>
    </w:p>
    <w:p w14:paraId="0A63D33A" w14:textId="77777777" w:rsidR="00770ACC" w:rsidRPr="00685546" w:rsidRDefault="00770ACC" w:rsidP="00685546"/>
    <w:p w14:paraId="0A63D33B" w14:textId="33D250A9" w:rsidR="000E4618" w:rsidRDefault="000E4618" w:rsidP="001F3AEC">
      <w:pPr>
        <w:pStyle w:val="Heading3"/>
      </w:pPr>
      <w:bookmarkStart w:id="589" w:name="_Ref386119050"/>
      <w:bookmarkStart w:id="590" w:name="_Toc105778536"/>
      <w:r>
        <w:t>qcom_locSetCountryCode</w:t>
      </w:r>
      <w:bookmarkEnd w:id="589"/>
      <w:bookmarkEnd w:id="590"/>
    </w:p>
    <w:p w14:paraId="0A63D33C" w14:textId="3B1B900F" w:rsidR="000E4618" w:rsidRDefault="000E4618" w:rsidP="001F3AEC">
      <w:pPr>
        <w:pStyle w:val="Heading3"/>
      </w:pPr>
      <w:bookmarkStart w:id="591" w:name="_Ref464645999"/>
      <w:bookmarkStart w:id="592" w:name="_Ref464646002"/>
      <w:bookmarkStart w:id="593" w:name="_Toc105778537"/>
      <w:r>
        <w:t>qcom_locCountryCode</w:t>
      </w:r>
      <w:bookmarkEnd w:id="591"/>
      <w:bookmarkEnd w:id="592"/>
      <w:bookmarkEnd w:id="593"/>
    </w:p>
    <w:p w14:paraId="0A63D33D" w14:textId="323F8F26" w:rsidR="000E4618" w:rsidRDefault="000E4618" w:rsidP="001F3AEC">
      <w:pPr>
        <w:pStyle w:val="Heading3"/>
      </w:pPr>
      <w:bookmarkStart w:id="594" w:name="_Ref439688044"/>
      <w:bookmarkStart w:id="595" w:name="_Toc105778538"/>
      <w:r>
        <w:t>qcom_locSetCurrencyCode</w:t>
      </w:r>
      <w:bookmarkEnd w:id="594"/>
      <w:bookmarkEnd w:id="595"/>
    </w:p>
    <w:p w14:paraId="0A63D33E" w14:textId="48A0113A" w:rsidR="000E4618" w:rsidRDefault="000E4618" w:rsidP="001F3AEC">
      <w:pPr>
        <w:pStyle w:val="Heading3"/>
      </w:pPr>
      <w:bookmarkStart w:id="596" w:name="_Toc105778539"/>
      <w:r>
        <w:t>qcom_locCurrencyCode</w:t>
      </w:r>
      <w:bookmarkEnd w:id="596"/>
    </w:p>
    <w:p w14:paraId="0A63D33F" w14:textId="0BBE399E" w:rsidR="000E4618" w:rsidRDefault="000E4618" w:rsidP="001F3AEC">
      <w:pPr>
        <w:pStyle w:val="Heading3"/>
      </w:pPr>
      <w:bookmarkStart w:id="597" w:name="_Ref386119226"/>
      <w:bookmarkStart w:id="598" w:name="_Toc105778540"/>
      <w:r>
        <w:t>qcom_locSetStateProv</w:t>
      </w:r>
      <w:bookmarkEnd w:id="597"/>
      <w:bookmarkEnd w:id="598"/>
    </w:p>
    <w:p w14:paraId="0A63D340" w14:textId="72CF8A30" w:rsidR="000E4618" w:rsidRDefault="000E4618" w:rsidP="001F3AEC">
      <w:pPr>
        <w:pStyle w:val="Heading3"/>
      </w:pPr>
      <w:bookmarkStart w:id="599" w:name="_Ref464646260"/>
      <w:bookmarkStart w:id="600" w:name="_Ref464646263"/>
      <w:bookmarkStart w:id="601" w:name="_Toc105778541"/>
      <w:r>
        <w:t>qcom_locStateProv</w:t>
      </w:r>
      <w:bookmarkEnd w:id="599"/>
      <w:bookmarkEnd w:id="600"/>
      <w:bookmarkEnd w:id="601"/>
    </w:p>
    <w:p w14:paraId="0A63D341" w14:textId="4763AE1B" w:rsidR="000E4618" w:rsidRDefault="000E4618" w:rsidP="001F3AEC">
      <w:pPr>
        <w:pStyle w:val="Heading3"/>
      </w:pPr>
      <w:bookmarkStart w:id="602" w:name="_Toc105778542"/>
      <w:r>
        <w:t>qcom_locSetVenueID</w:t>
      </w:r>
      <w:bookmarkEnd w:id="602"/>
    </w:p>
    <w:p w14:paraId="0A63D342" w14:textId="26A80656" w:rsidR="000E4618" w:rsidRDefault="000E4618" w:rsidP="001F3AEC">
      <w:pPr>
        <w:pStyle w:val="Heading3"/>
      </w:pPr>
      <w:bookmarkStart w:id="603" w:name="_Toc105778543"/>
      <w:r>
        <w:t>qcom_locVenueID</w:t>
      </w:r>
      <w:bookmarkEnd w:id="603"/>
    </w:p>
    <w:p w14:paraId="0A63D343" w14:textId="5E6C1500" w:rsidR="000E4618" w:rsidRDefault="000E4618" w:rsidP="001F3AEC">
      <w:pPr>
        <w:pStyle w:val="Heading3"/>
      </w:pPr>
      <w:bookmarkStart w:id="604" w:name="_Ref386119258"/>
      <w:bookmarkStart w:id="605" w:name="_Toc105778544"/>
      <w:r>
        <w:t>qcom_locSetVenueName</w:t>
      </w:r>
      <w:bookmarkEnd w:id="604"/>
      <w:bookmarkEnd w:id="605"/>
    </w:p>
    <w:p w14:paraId="0A63D344" w14:textId="69F684A0" w:rsidR="00915C1C" w:rsidRDefault="00915C1C" w:rsidP="001F3AEC">
      <w:pPr>
        <w:pStyle w:val="Heading3"/>
      </w:pPr>
      <w:bookmarkStart w:id="606" w:name="_Toc105778545"/>
      <w:r>
        <w:t>qcom_locSetVenueType</w:t>
      </w:r>
      <w:bookmarkEnd w:id="606"/>
    </w:p>
    <w:p w14:paraId="0A63D345" w14:textId="27433862" w:rsidR="00915C1C" w:rsidRDefault="00915C1C" w:rsidP="001F3AEC">
      <w:pPr>
        <w:pStyle w:val="Heading3"/>
      </w:pPr>
      <w:bookmarkStart w:id="607" w:name="_Toc105778546"/>
      <w:r>
        <w:t>qcom_locVenueType</w:t>
      </w:r>
      <w:bookmarkEnd w:id="607"/>
    </w:p>
    <w:p w14:paraId="0A63D346" w14:textId="5A940FF3" w:rsidR="000E4618" w:rsidRDefault="000E4618" w:rsidP="001F3AEC">
      <w:pPr>
        <w:pStyle w:val="Heading3"/>
      </w:pPr>
      <w:bookmarkStart w:id="608" w:name="_Toc105778547"/>
      <w:r>
        <w:t>qcom_locVenueName</w:t>
      </w:r>
      <w:bookmarkEnd w:id="608"/>
    </w:p>
    <w:p w14:paraId="0A63D347" w14:textId="6C700F16" w:rsidR="00573D72" w:rsidRDefault="00573D72" w:rsidP="001F3AEC">
      <w:pPr>
        <w:pStyle w:val="Heading3"/>
      </w:pPr>
      <w:bookmarkStart w:id="609" w:name="_Toc105778548"/>
      <w:r>
        <w:t>qcom_locSetVenueAddress</w:t>
      </w:r>
      <w:bookmarkEnd w:id="609"/>
    </w:p>
    <w:p w14:paraId="0A63D348" w14:textId="19281DF7" w:rsidR="00573D72" w:rsidRDefault="00573D72" w:rsidP="001F3AEC">
      <w:pPr>
        <w:pStyle w:val="Heading3"/>
      </w:pPr>
      <w:bookmarkStart w:id="610" w:name="_Toc105778549"/>
      <w:r>
        <w:t>qcom_locVenueAddress</w:t>
      </w:r>
      <w:bookmarkEnd w:id="610"/>
    </w:p>
    <w:p w14:paraId="0A63D34B" w14:textId="4AB2AD07" w:rsidR="000E4618" w:rsidRDefault="000E4618" w:rsidP="001F3AEC">
      <w:pPr>
        <w:pStyle w:val="Heading3"/>
      </w:pPr>
      <w:bookmarkStart w:id="611" w:name="_Toc445816289"/>
      <w:bookmarkStart w:id="612" w:name="_Toc445816290"/>
      <w:bookmarkStart w:id="613" w:name="_Toc105778550"/>
      <w:bookmarkEnd w:id="611"/>
      <w:bookmarkEnd w:id="612"/>
      <w:r>
        <w:t>qcom_locSetFloorLocation</w:t>
      </w:r>
      <w:bookmarkEnd w:id="613"/>
    </w:p>
    <w:p w14:paraId="0A63D34C" w14:textId="7269206D" w:rsidR="000E4618" w:rsidRDefault="000E4618" w:rsidP="001F3AEC">
      <w:pPr>
        <w:pStyle w:val="Heading3"/>
      </w:pPr>
      <w:bookmarkStart w:id="614" w:name="_Toc105778551"/>
      <w:r>
        <w:t>qcom_locFloorLocation</w:t>
      </w:r>
      <w:bookmarkEnd w:id="614"/>
    </w:p>
    <w:p w14:paraId="0A63D34D" w14:textId="5E92D187" w:rsidR="00353464" w:rsidRDefault="00353464">
      <w:r>
        <w:br w:type="page"/>
      </w:r>
    </w:p>
    <w:p w14:paraId="417CFE6F" w14:textId="77777777" w:rsidR="00F9526C" w:rsidRDefault="00F9526C" w:rsidP="000E4618"/>
    <w:p w14:paraId="0A63D34E" w14:textId="77777777" w:rsidR="00F9526C" w:rsidRDefault="003B4DFD" w:rsidP="00F9526C">
      <w:pPr>
        <w:pStyle w:val="Heading2"/>
      </w:pPr>
      <w:bookmarkStart w:id="615" w:name="_Ref399757375"/>
      <w:bookmarkStart w:id="616" w:name="_Toc105778552"/>
      <w:r>
        <w:t>_</w:t>
      </w:r>
      <w:r w:rsidR="00F9526C">
        <w:t>NTP</w:t>
      </w:r>
      <w:bookmarkEnd w:id="615"/>
      <w:bookmarkEnd w:id="616"/>
    </w:p>
    <w:p w14:paraId="0A63D34F" w14:textId="77777777" w:rsidR="00F9526C" w:rsidRDefault="00F9526C" w:rsidP="00F9526C"/>
    <w:p w14:paraId="0A63D350" w14:textId="77777777" w:rsidR="00F4769D" w:rsidRDefault="00F4769D" w:rsidP="00F4769D">
      <w:r>
        <w:t>Refer QCOM API Summary Spreadsheet for the following functions whe</w:t>
      </w:r>
      <w:r w:rsidR="00157CFC">
        <w:t>re</w:t>
      </w:r>
      <w:r>
        <w:t xml:space="preserve"> no description </w:t>
      </w:r>
      <w:r w:rsidR="00157CFC">
        <w:t xml:space="preserve">is </w:t>
      </w:r>
      <w:r>
        <w:t>present.</w:t>
      </w:r>
    </w:p>
    <w:p w14:paraId="0A63D351" w14:textId="77777777" w:rsidR="00F917C2" w:rsidRDefault="00F917C2" w:rsidP="00F4769D"/>
    <w:p w14:paraId="0A63D352" w14:textId="246DA331" w:rsidR="00F917C2" w:rsidRDefault="00F917C2" w:rsidP="00F917C2">
      <w:r>
        <w:t xml:space="preserve">Related: section </w:t>
      </w:r>
      <w:r>
        <w:fldChar w:fldCharType="begin"/>
      </w:r>
      <w:r>
        <w:instrText xml:space="preserve"> REF _Ref399758867 \r \h </w:instrText>
      </w:r>
      <w:r>
        <w:fldChar w:fldCharType="separate"/>
      </w:r>
      <w:r w:rsidR="007038CE">
        <w:t>9</w:t>
      </w:r>
      <w:r>
        <w:fldChar w:fldCharType="end"/>
      </w:r>
      <w:r>
        <w:t>.</w:t>
      </w:r>
      <w:r w:rsidR="00EC6F16">
        <w:t xml:space="preserve"> </w:t>
      </w:r>
    </w:p>
    <w:p w14:paraId="0A63D353" w14:textId="77777777" w:rsidR="00F4769D" w:rsidRDefault="00F4769D" w:rsidP="00F9526C"/>
    <w:p w14:paraId="0A63D354" w14:textId="08902998" w:rsidR="00F9526C" w:rsidRDefault="00F9526C" w:rsidP="001F3AEC">
      <w:pPr>
        <w:pStyle w:val="Heading3"/>
      </w:pPr>
      <w:bookmarkStart w:id="617" w:name="_Toc105778553"/>
      <w:r>
        <w:t>qcom_</w:t>
      </w:r>
      <w:r w:rsidR="00B1338D">
        <w:t>ntp</w:t>
      </w:r>
      <w:r>
        <w:t>Set</w:t>
      </w:r>
      <w:r w:rsidR="00737612">
        <w:t>p</w:t>
      </w:r>
      <w:bookmarkEnd w:id="617"/>
    </w:p>
    <w:p w14:paraId="0A63D355" w14:textId="1C1D9588" w:rsidR="00F9526C" w:rsidRDefault="00F9526C" w:rsidP="001F3AEC">
      <w:pPr>
        <w:pStyle w:val="Heading3"/>
      </w:pPr>
      <w:bookmarkStart w:id="618" w:name="_Toc69984326"/>
      <w:bookmarkStart w:id="619" w:name="_Toc69984327"/>
      <w:bookmarkStart w:id="620" w:name="_Toc105778554"/>
      <w:bookmarkEnd w:id="618"/>
      <w:bookmarkEnd w:id="619"/>
      <w:r>
        <w:t>qcom_</w:t>
      </w:r>
      <w:r w:rsidR="00B1338D">
        <w:t>ntp</w:t>
      </w:r>
      <w:r>
        <w:t>Enable</w:t>
      </w:r>
      <w:bookmarkEnd w:id="620"/>
    </w:p>
    <w:p w14:paraId="0A63D356" w14:textId="1617CDF8" w:rsidR="00F9526C" w:rsidRDefault="005E7957" w:rsidP="001F3AEC">
      <w:pPr>
        <w:pStyle w:val="Heading3"/>
      </w:pPr>
      <w:bookmarkStart w:id="621" w:name="_Toc69984329"/>
      <w:bookmarkStart w:id="622" w:name="_Toc11675986"/>
      <w:bookmarkStart w:id="623" w:name="_Toc11676644"/>
      <w:bookmarkStart w:id="624" w:name="_Toc105778555"/>
      <w:bookmarkEnd w:id="621"/>
      <w:bookmarkEnd w:id="622"/>
      <w:bookmarkEnd w:id="623"/>
      <w:r>
        <w:t>qcom_</w:t>
      </w:r>
      <w:r w:rsidR="00B1338D">
        <w:t>ntp</w:t>
      </w:r>
      <w:r w:rsidR="00F9526C">
        <w:t>Status</w:t>
      </w:r>
      <w:bookmarkEnd w:id="624"/>
    </w:p>
    <w:p w14:paraId="0A63D357" w14:textId="7BC635BB" w:rsidR="00F445E3" w:rsidRDefault="00F445E3">
      <w:r>
        <w:br w:type="page"/>
      </w:r>
    </w:p>
    <w:p w14:paraId="0A63D358" w14:textId="1D986252" w:rsidR="00685546" w:rsidRDefault="00685546" w:rsidP="00685546">
      <w:pPr>
        <w:pStyle w:val="Heading2"/>
      </w:pPr>
      <w:bookmarkStart w:id="625" w:name="_Ref399757373"/>
      <w:bookmarkStart w:id="626" w:name="_Toc105778556"/>
      <w:r>
        <w:lastRenderedPageBreak/>
        <w:t>_Time</w:t>
      </w:r>
      <w:bookmarkEnd w:id="625"/>
      <w:bookmarkEnd w:id="626"/>
    </w:p>
    <w:p w14:paraId="0A63D359" w14:textId="77777777" w:rsidR="00F4769D" w:rsidRDefault="00F4769D" w:rsidP="00F4769D"/>
    <w:p w14:paraId="0A63D35A" w14:textId="77777777" w:rsidR="00F4769D" w:rsidRDefault="00F4769D" w:rsidP="00F4769D">
      <w:r>
        <w:t>Refer QCOM API Summary Spreadsheet for the following functions whe</w:t>
      </w:r>
      <w:r w:rsidR="00157CFC">
        <w:t>re</w:t>
      </w:r>
      <w:r>
        <w:t xml:space="preserve"> no description </w:t>
      </w:r>
      <w:r w:rsidR="00157CFC">
        <w:t xml:space="preserve">is </w:t>
      </w:r>
      <w:r>
        <w:t>present.</w:t>
      </w:r>
    </w:p>
    <w:p w14:paraId="0A63D35B" w14:textId="77777777" w:rsidR="00F917C2" w:rsidRDefault="00F917C2" w:rsidP="00F4769D"/>
    <w:p w14:paraId="0A63D35C" w14:textId="4A61FF50" w:rsidR="00F917C2" w:rsidRDefault="00F917C2" w:rsidP="00F4769D">
      <w:r>
        <w:t xml:space="preserve">Related: section </w:t>
      </w:r>
      <w:r>
        <w:fldChar w:fldCharType="begin"/>
      </w:r>
      <w:r>
        <w:instrText xml:space="preserve"> REF _Ref399758867 \r \h </w:instrText>
      </w:r>
      <w:r>
        <w:fldChar w:fldCharType="separate"/>
      </w:r>
      <w:r w:rsidR="007038CE">
        <w:t>9</w:t>
      </w:r>
      <w:r>
        <w:fldChar w:fldCharType="end"/>
      </w:r>
      <w:r w:rsidR="002822D7">
        <w:t xml:space="preserve"> - </w:t>
      </w:r>
      <w:r w:rsidR="002822D7">
        <w:fldChar w:fldCharType="begin"/>
      </w:r>
      <w:r w:rsidR="002822D7">
        <w:instrText xml:space="preserve"> REF _Ref399774992 \h </w:instrText>
      </w:r>
      <w:r w:rsidR="002822D7">
        <w:fldChar w:fldCharType="separate"/>
      </w:r>
      <w:r w:rsidR="007038CE">
        <w:t>Timekeeping</w:t>
      </w:r>
      <w:r w:rsidR="002822D7">
        <w:fldChar w:fldCharType="end"/>
      </w:r>
      <w:r>
        <w:t>.</w:t>
      </w:r>
    </w:p>
    <w:p w14:paraId="7BE4B82C" w14:textId="0A01F0FD" w:rsidR="00807166" w:rsidRDefault="00807166" w:rsidP="002822D7"/>
    <w:p w14:paraId="0A63D36A" w14:textId="55E347AB" w:rsidR="00A01361" w:rsidRDefault="00A01361" w:rsidP="001F3AEC">
      <w:pPr>
        <w:pStyle w:val="Heading3"/>
      </w:pPr>
      <w:bookmarkStart w:id="627" w:name="_Ref399757296"/>
      <w:bookmarkStart w:id="628" w:name="qcom_timeSet"/>
      <w:bookmarkStart w:id="629" w:name="_Toc105778557"/>
      <w:r>
        <w:t>qcom_timeSet</w:t>
      </w:r>
      <w:bookmarkEnd w:id="627"/>
      <w:bookmarkEnd w:id="628"/>
      <w:bookmarkEnd w:id="629"/>
    </w:p>
    <w:p w14:paraId="0A63D36B" w14:textId="77777777" w:rsidR="002822D7" w:rsidRDefault="002822D7" w:rsidP="002822D7"/>
    <w:p w14:paraId="59D56CDE" w14:textId="39174037" w:rsidR="001122C2" w:rsidRDefault="002822D7" w:rsidP="002822D7">
      <w:r w:rsidRPr="002822D7">
        <w:t xml:space="preserve">Sets the </w:t>
      </w:r>
      <w:r>
        <w:t xml:space="preserve">current </w:t>
      </w:r>
      <w:r w:rsidR="00886AA6">
        <w:t xml:space="preserve">local </w:t>
      </w:r>
      <w:r w:rsidRPr="002822D7">
        <w:t xml:space="preserve">time </w:t>
      </w:r>
      <w:r>
        <w:t>of the machine</w:t>
      </w:r>
      <w:r w:rsidRPr="002822D7">
        <w:t xml:space="preserve">. </w:t>
      </w:r>
    </w:p>
    <w:p w14:paraId="0A63D371" w14:textId="77777777" w:rsidR="002822D7" w:rsidRDefault="002822D7" w:rsidP="002822D7"/>
    <w:p w14:paraId="0A63D372" w14:textId="77777777" w:rsidR="002822D7" w:rsidRDefault="002822D7" w:rsidP="002822D7">
      <w:r w:rsidRPr="00770ACC">
        <w:rPr>
          <w:b/>
        </w:rPr>
        <w:t>Call format:</w:t>
      </w:r>
    </w:p>
    <w:p w14:paraId="0A63D373" w14:textId="77777777" w:rsidR="002822D7" w:rsidRDefault="002822D7" w:rsidP="002822D7"/>
    <w:p w14:paraId="0A63D374" w14:textId="4C073FD8" w:rsidR="002822D7" w:rsidRDefault="002822D7" w:rsidP="002822D7">
      <w:pPr>
        <w:pStyle w:val="CodeExample"/>
        <w:pBdr>
          <w:top w:val="single" w:sz="4" w:space="1" w:color="auto"/>
          <w:left w:val="single" w:sz="4" w:space="4" w:color="auto"/>
          <w:bottom w:val="single" w:sz="4" w:space="1" w:color="auto"/>
          <w:right w:val="single" w:sz="4" w:space="4" w:color="auto"/>
        </w:pBdr>
        <w:shd w:val="clear" w:color="auto" w:fill="D9D9D9"/>
      </w:pPr>
      <w:r>
        <w:t>qcom_timeSet(</w:t>
      </w:r>
      <w:r w:rsidR="00886AA6">
        <w:t>dt</w:t>
      </w:r>
      <w:r>
        <w:t>)</w:t>
      </w:r>
    </w:p>
    <w:p w14:paraId="0A63D375" w14:textId="77777777" w:rsidR="002822D7" w:rsidRDefault="002822D7" w:rsidP="002822D7"/>
    <w:p w14:paraId="0A63D376" w14:textId="6B1F792F" w:rsidR="00F0293E" w:rsidRPr="004454AA" w:rsidRDefault="00886AA6" w:rsidP="002822D7">
      <w:pPr>
        <w:rPr>
          <w:i/>
        </w:rPr>
      </w:pPr>
      <w:r>
        <w:rPr>
          <w:i/>
        </w:rPr>
        <w:t>dt</w:t>
      </w:r>
      <w:r w:rsidR="00F0293E">
        <w:tab/>
      </w:r>
      <w:r w:rsidR="00624135">
        <w:t>This argument</w:t>
      </w:r>
      <w:r>
        <w:t xml:space="preserve"> is a </w:t>
      </w:r>
      <w:r w:rsidRPr="00886AA6">
        <w:rPr>
          <w:i/>
        </w:rPr>
        <w:t>table</w:t>
      </w:r>
      <w:r w:rsidR="00743727">
        <w:t xml:space="preserve"> similar to the </w:t>
      </w:r>
      <w:r w:rsidR="002A2F0F">
        <w:t>return value</w:t>
      </w:r>
      <w:r w:rsidR="00743727">
        <w:t xml:space="preserve"> from</w:t>
      </w:r>
      <w:r>
        <w:t xml:space="preserve"> </w:t>
      </w:r>
      <w:r w:rsidR="00624135">
        <w:t xml:space="preserve">the Lua API function </w:t>
      </w:r>
      <w:r>
        <w:t>os.</w:t>
      </w:r>
      <w:r w:rsidR="009E0B3A">
        <w:t>date</w:t>
      </w:r>
      <w:r w:rsidR="00624135">
        <w:t>()</w:t>
      </w:r>
      <w:r>
        <w:t xml:space="preserve"> but comprised </w:t>
      </w:r>
      <w:r w:rsidR="009E0B3A">
        <w:t xml:space="preserve">only </w:t>
      </w:r>
      <w:r>
        <w:t xml:space="preserve">of the following keys: </w:t>
      </w:r>
      <w:r w:rsidRPr="00886AA6">
        <w:rPr>
          <w:i/>
        </w:rPr>
        <w:t>year, month, day, hour, min, sec</w:t>
      </w:r>
      <w:r w:rsidR="002A2F0F">
        <w:rPr>
          <w:i/>
        </w:rPr>
        <w:t xml:space="preserve">, </w:t>
      </w:r>
      <w:r w:rsidR="00885F35">
        <w:rPr>
          <w:i/>
        </w:rPr>
        <w:t xml:space="preserve">&amp; </w:t>
      </w:r>
      <w:r w:rsidR="002A2F0F" w:rsidRPr="00481CCD">
        <w:rPr>
          <w:i/>
        </w:rPr>
        <w:t>msec</w:t>
      </w:r>
      <w:r>
        <w:t xml:space="preserve">. The </w:t>
      </w:r>
      <w:r w:rsidR="00C22117">
        <w:t>QLE Lua software driver</w:t>
      </w:r>
      <w:r w:rsidR="004E0ECA" w:rsidRPr="00924A91" w:rsidDel="00924A91">
        <w:t xml:space="preserve"> </w:t>
      </w:r>
      <w:r w:rsidR="004E0ECA" w:rsidRPr="00924A91">
        <w:t>will</w:t>
      </w:r>
      <w:r w:rsidR="004E0ECA">
        <w:t xml:space="preserve"> </w:t>
      </w:r>
      <w:r>
        <w:t xml:space="preserve">sanity check the type and range of each table value with respect to its key. Any superfluous keys </w:t>
      </w:r>
      <w:r w:rsidR="00A35E1B">
        <w:t xml:space="preserve">will </w:t>
      </w:r>
      <w:r>
        <w:t xml:space="preserve">be ignored. </w:t>
      </w:r>
      <w:r w:rsidR="001B1D95">
        <w:t>Any missing keys must be auto-populated by the machine from the machine’s current local time.</w:t>
      </w:r>
    </w:p>
    <w:p w14:paraId="2FE89F66" w14:textId="77777777" w:rsidR="001122C2" w:rsidRDefault="001122C2" w:rsidP="002822D7"/>
    <w:p w14:paraId="0A37D6E9" w14:textId="3953F836" w:rsidR="001122C2" w:rsidRPr="00F0293E" w:rsidRDefault="001122C2" w:rsidP="002822D7">
      <w:r>
        <w:t xml:space="preserve">If the argument passes checks, then the </w:t>
      </w:r>
      <w:r w:rsidR="00C22117">
        <w:t>QLE Lua software driver</w:t>
      </w:r>
      <w:r w:rsidR="004E0ECA" w:rsidRPr="00924A91" w:rsidDel="00924A91">
        <w:t xml:space="preserve"> </w:t>
      </w:r>
      <w:r w:rsidR="004E0ECA" w:rsidRPr="00924A91">
        <w:t>will</w:t>
      </w:r>
      <w:r w:rsidR="004E0ECA">
        <w:t xml:space="preserve"> notify the </w:t>
      </w:r>
      <w:r w:rsidR="00F04C11">
        <w:t xml:space="preserve">host </w:t>
      </w:r>
      <w:r w:rsidR="004E0ECA">
        <w:t xml:space="preserve">machine </w:t>
      </w:r>
      <w:r w:rsidR="00F04C11">
        <w:t xml:space="preserve">and the </w:t>
      </w:r>
      <w:r>
        <w:t>machine must set it</w:t>
      </w:r>
      <w:r w:rsidR="001D488A">
        <w:t>s</w:t>
      </w:r>
      <w:r>
        <w:t xml:space="preserve"> local time to the </w:t>
      </w:r>
      <w:r w:rsidR="00A35E1B">
        <w:t xml:space="preserve">equivalent time represented </w:t>
      </w:r>
      <w:r w:rsidR="00AA6D22">
        <w:t xml:space="preserve">but the </w:t>
      </w:r>
      <w:r>
        <w:rPr>
          <w:i/>
        </w:rPr>
        <w:t>table argument</w:t>
      </w:r>
      <w:r>
        <w:t>.</w:t>
      </w:r>
      <w:r w:rsidR="00A94FFD" w:rsidRPr="00A94FFD">
        <w:rPr>
          <w:rStyle w:val="CheckPointMarkerChar"/>
        </w:rPr>
        <w:t xml:space="preserve"> </w:t>
      </w:r>
      <w:r w:rsidR="00A94FFD" w:rsidRPr="00D805A9">
        <w:rPr>
          <w:rStyle w:val="CheckPointMarkerChar"/>
        </w:rPr>
        <w:t>cp:</w:t>
      </w:r>
      <w:r w:rsidR="00A94FFD">
        <w:rPr>
          <w:rStyle w:val="EndnoteReference"/>
        </w:rPr>
        <w:endnoteReference w:id="129"/>
      </w:r>
      <w:r>
        <w:t xml:space="preserve"> </w:t>
      </w:r>
      <w:r w:rsidRPr="00886AA6">
        <w:t xml:space="preserve">The machine must </w:t>
      </w:r>
      <w:r>
        <w:t xml:space="preserve">also </w:t>
      </w:r>
      <w:r w:rsidR="00AA6D22">
        <w:t>update</w:t>
      </w:r>
      <w:r w:rsidRPr="00886AA6">
        <w:t xml:space="preserve"> hardware NV RTC </w:t>
      </w:r>
      <w:r w:rsidR="00AA6D22">
        <w:t xml:space="preserve">with respect </w:t>
      </w:r>
      <w:r w:rsidRPr="00886AA6">
        <w:t>to this time.</w:t>
      </w:r>
      <w:r w:rsidR="00A94FFD" w:rsidRPr="00A94FFD">
        <w:rPr>
          <w:rStyle w:val="CheckPointMarkerChar"/>
        </w:rPr>
        <w:t xml:space="preserve"> </w:t>
      </w:r>
      <w:r w:rsidR="00A94FFD" w:rsidRPr="00D805A9">
        <w:rPr>
          <w:rStyle w:val="CheckPointMarkerChar"/>
        </w:rPr>
        <w:t>cp:</w:t>
      </w:r>
      <w:r w:rsidR="00A94FFD">
        <w:rPr>
          <w:rStyle w:val="EndnoteReference"/>
        </w:rPr>
        <w:endnoteReference w:id="130"/>
      </w:r>
      <w:r w:rsidRPr="00886AA6">
        <w:t xml:space="preserve"> </w:t>
      </w:r>
    </w:p>
    <w:p w14:paraId="1E6E7341" w14:textId="2CE23EDA" w:rsidR="00AA6D22" w:rsidRDefault="001122C2" w:rsidP="001122C2">
      <w:r>
        <w:br/>
        <w:t xml:space="preserve">Changing the time on a machine </w:t>
      </w:r>
      <w:r w:rsidR="00AA6D22">
        <w:t xml:space="preserve">via this function </w:t>
      </w:r>
      <w:r>
        <w:t>will</w:t>
      </w:r>
      <w:r w:rsidR="00AA6D22">
        <w:t>:</w:t>
      </w:r>
      <w:r>
        <w:t xml:space="preserve"> </w:t>
      </w:r>
    </w:p>
    <w:p w14:paraId="60365C45" w14:textId="778ABD0F" w:rsidR="00AA6D22" w:rsidRDefault="00AA6D22" w:rsidP="001D33DE">
      <w:pPr>
        <w:pStyle w:val="ListParagraph"/>
        <w:numPr>
          <w:ilvl w:val="0"/>
          <w:numId w:val="154"/>
        </w:numPr>
      </w:pPr>
      <w:r>
        <w:t>Affect the machine’s current values for:</w:t>
      </w:r>
    </w:p>
    <w:p w14:paraId="0EC5BFB1" w14:textId="7B918724" w:rsidR="00AA6D22" w:rsidRDefault="00AA6D22" w:rsidP="001D33DE">
      <w:pPr>
        <w:pStyle w:val="ListParagraph"/>
        <w:numPr>
          <w:ilvl w:val="1"/>
          <w:numId w:val="154"/>
        </w:numPr>
      </w:pPr>
      <w:r>
        <w:t>Local time</w:t>
      </w:r>
      <w:r w:rsidRPr="00AA6D22">
        <w:rPr>
          <w:rStyle w:val="CheckPointMarkerChar"/>
        </w:rPr>
        <w:t xml:space="preserve"> </w:t>
      </w:r>
      <w:r w:rsidRPr="00D805A9">
        <w:rPr>
          <w:rStyle w:val="CheckPointMarkerChar"/>
        </w:rPr>
        <w:t>cp:</w:t>
      </w:r>
      <w:r>
        <w:rPr>
          <w:rStyle w:val="EndnoteReference"/>
        </w:rPr>
        <w:endnoteReference w:id="131"/>
      </w:r>
    </w:p>
    <w:p w14:paraId="2D81F837" w14:textId="737C4445" w:rsidR="00AA6D22" w:rsidRDefault="00AA6D22" w:rsidP="001D33DE">
      <w:pPr>
        <w:pStyle w:val="ListParagraph"/>
        <w:numPr>
          <w:ilvl w:val="1"/>
          <w:numId w:val="154"/>
        </w:numPr>
      </w:pPr>
      <w:r>
        <w:t>UTC time</w:t>
      </w:r>
      <w:r w:rsidRPr="00AA6D22">
        <w:rPr>
          <w:rStyle w:val="CheckPointMarkerChar"/>
        </w:rPr>
        <w:t xml:space="preserve"> </w:t>
      </w:r>
      <w:r w:rsidRPr="00D805A9">
        <w:rPr>
          <w:rStyle w:val="CheckPointMarkerChar"/>
        </w:rPr>
        <w:t>cp:</w:t>
      </w:r>
      <w:r>
        <w:rPr>
          <w:rStyle w:val="EndnoteReference"/>
        </w:rPr>
        <w:endnoteReference w:id="132"/>
      </w:r>
    </w:p>
    <w:p w14:paraId="4AB0F978" w14:textId="6DADC4E3" w:rsidR="00AA6D22" w:rsidRDefault="00AA6D22" w:rsidP="001D33DE">
      <w:pPr>
        <w:pStyle w:val="ListParagraph"/>
        <w:numPr>
          <w:ilvl w:val="1"/>
          <w:numId w:val="154"/>
        </w:numPr>
      </w:pPr>
      <w:r>
        <w:t>Unix epoch time</w:t>
      </w:r>
      <w:r w:rsidRPr="00AA6D22">
        <w:rPr>
          <w:rStyle w:val="CheckPointMarkerChar"/>
        </w:rPr>
        <w:t xml:space="preserve"> </w:t>
      </w:r>
      <w:r w:rsidRPr="00D805A9">
        <w:rPr>
          <w:rStyle w:val="CheckPointMarkerChar"/>
        </w:rPr>
        <w:t>cp:</w:t>
      </w:r>
      <w:r>
        <w:rPr>
          <w:rStyle w:val="EndnoteReference"/>
        </w:rPr>
        <w:endnoteReference w:id="133"/>
      </w:r>
    </w:p>
    <w:p w14:paraId="280CBBB0" w14:textId="7C9E4B84" w:rsidR="001122C2" w:rsidRDefault="001122C2" w:rsidP="001D33DE">
      <w:pPr>
        <w:pStyle w:val="ListParagraph"/>
        <w:numPr>
          <w:ilvl w:val="0"/>
          <w:numId w:val="154"/>
        </w:numPr>
      </w:pPr>
      <w:r w:rsidRPr="002822D7">
        <w:t xml:space="preserve">generate </w:t>
      </w:r>
      <w:r>
        <w:t xml:space="preserve">events. Refer section </w:t>
      </w:r>
      <w:r>
        <w:fldChar w:fldCharType="begin"/>
      </w:r>
      <w:r>
        <w:instrText xml:space="preserve"> REF _Ref399758867 \r \h </w:instrText>
      </w:r>
      <w:r>
        <w:fldChar w:fldCharType="separate"/>
      </w:r>
      <w:r w:rsidR="007038CE">
        <w:t>9</w:t>
      </w:r>
      <w:r>
        <w:fldChar w:fldCharType="end"/>
      </w:r>
      <w:r>
        <w:t xml:space="preserve"> - </w:t>
      </w:r>
      <w:r>
        <w:fldChar w:fldCharType="begin"/>
      </w:r>
      <w:r>
        <w:instrText xml:space="preserve"> REF _Ref399774992 \h </w:instrText>
      </w:r>
      <w:r>
        <w:fldChar w:fldCharType="separate"/>
      </w:r>
      <w:r w:rsidR="007038CE">
        <w:t>Timekeeping</w:t>
      </w:r>
      <w:r>
        <w:fldChar w:fldCharType="end"/>
      </w:r>
      <w:r>
        <w:t xml:space="preserve"> for more information</w:t>
      </w:r>
      <w:r w:rsidR="00AA6D22">
        <w:t xml:space="preserve"> about these events</w:t>
      </w:r>
      <w:r>
        <w:t>.</w:t>
      </w:r>
      <w:r w:rsidR="00AA6D22" w:rsidRPr="00AA6D22">
        <w:rPr>
          <w:rStyle w:val="CheckPointMarkerChar"/>
        </w:rPr>
        <w:t xml:space="preserve"> </w:t>
      </w:r>
      <w:r w:rsidR="00AA6D22" w:rsidRPr="00D805A9">
        <w:rPr>
          <w:rStyle w:val="CheckPointMarkerChar"/>
        </w:rPr>
        <w:t>cp:</w:t>
      </w:r>
      <w:r w:rsidR="00AA6D22">
        <w:rPr>
          <w:rStyle w:val="EndnoteReference"/>
        </w:rPr>
        <w:endnoteReference w:id="134"/>
      </w:r>
    </w:p>
    <w:p w14:paraId="0B892123" w14:textId="77777777" w:rsidR="001122C2" w:rsidRDefault="001122C2" w:rsidP="001122C2"/>
    <w:p w14:paraId="4046CED4" w14:textId="77777777" w:rsidR="006D3DA4" w:rsidRDefault="006D3DA4" w:rsidP="006D3DA4">
      <w:r>
        <w:t>Conversions:</w:t>
      </w:r>
    </w:p>
    <w:p w14:paraId="7779639E" w14:textId="77777777" w:rsidR="006D3DA4" w:rsidRDefault="006D3DA4" w:rsidP="006D3DA4"/>
    <w:p w14:paraId="06EFA4FB" w14:textId="32735705" w:rsidR="006D3DA4" w:rsidRPr="00C40030" w:rsidRDefault="006D3DA4" w:rsidP="006D3DA4">
      <w:pPr>
        <w:jc w:val="center"/>
        <w:rPr>
          <w:vertAlign w:val="superscript"/>
        </w:rPr>
      </w:pPr>
      <w:r>
        <w:t>UTC = (local date and time) – (time zone bias</w:t>
      </w:r>
      <w:r w:rsidR="00B36BA1" w:rsidRPr="00B36BA1">
        <w:rPr>
          <w:vertAlign w:val="superscript"/>
        </w:rPr>
        <w:t xml:space="preserve"> where east of GMT is positive</w:t>
      </w:r>
      <w:r>
        <w:t>)</w:t>
      </w:r>
    </w:p>
    <w:p w14:paraId="3298D8F9" w14:textId="77777777" w:rsidR="006D3DA4" w:rsidRDefault="006D3DA4" w:rsidP="001122C2"/>
    <w:p w14:paraId="26C8F928" w14:textId="3DD18225" w:rsidR="001122C2" w:rsidRDefault="001122C2" w:rsidP="001122C2">
      <w:r>
        <w:t xml:space="preserve">Any timers, delays and timing functions used by the machine must not be affected by time </w:t>
      </w:r>
      <w:r w:rsidR="00E614D2">
        <w:t xml:space="preserve">or time zone </w:t>
      </w:r>
      <w:r>
        <w:t>changes (</w:t>
      </w:r>
      <w:r w:rsidR="00502C7A">
        <w:t xml:space="preserve">for example </w:t>
      </w:r>
      <w:r>
        <w:t>the QCOM 3 global</w:t>
      </w:r>
      <w:r w:rsidR="00A55046">
        <w:t xml:space="preserve">: </w:t>
      </w:r>
      <w:r w:rsidRPr="001F73D4">
        <w:rPr>
          <w:i/>
        </w:rPr>
        <w:t>machine operating time</w:t>
      </w:r>
      <w:r>
        <w:t>.)</w:t>
      </w:r>
    </w:p>
    <w:p w14:paraId="070B4B47" w14:textId="77777777" w:rsidR="001122C2" w:rsidRPr="001F73D4" w:rsidRDefault="001122C2" w:rsidP="001122C2"/>
    <w:p w14:paraId="51B8B8C5" w14:textId="336249E8" w:rsidR="007A12AD" w:rsidRDefault="00050368" w:rsidP="001122C2">
      <w:r>
        <w:t xml:space="preserve">NB: </w:t>
      </w:r>
      <w:r w:rsidR="007A12AD" w:rsidRPr="007A12AD">
        <w:t xml:space="preserve">To read the time QCOM users should use the </w:t>
      </w:r>
      <w:r w:rsidR="007A12AD">
        <w:t xml:space="preserve">Lua </w:t>
      </w:r>
      <w:r w:rsidR="007A12AD" w:rsidRPr="007A12AD">
        <w:rPr>
          <w:i/>
        </w:rPr>
        <w:t>os</w:t>
      </w:r>
      <w:r w:rsidR="007A12AD">
        <w:t xml:space="preserve"> </w:t>
      </w:r>
      <w:r w:rsidR="007A12AD" w:rsidRPr="007A12AD">
        <w:t xml:space="preserve">library </w:t>
      </w:r>
      <w:r w:rsidR="009E0B3A">
        <w:t xml:space="preserve">date and </w:t>
      </w:r>
      <w:r w:rsidR="007A12AD" w:rsidRPr="007A12AD">
        <w:t>time functions</w:t>
      </w:r>
      <w:r w:rsidR="00502C7A">
        <w:t xml:space="preserve"> provided</w:t>
      </w:r>
      <w:r w:rsidR="007A12AD" w:rsidRPr="007A12AD">
        <w:t>.</w:t>
      </w:r>
    </w:p>
    <w:p w14:paraId="0A63D377" w14:textId="27BA1036" w:rsidR="00F0293E" w:rsidRDefault="00F0293E" w:rsidP="002822D7"/>
    <w:p w14:paraId="0A63D378" w14:textId="77777777" w:rsidR="002822D7" w:rsidRDefault="002822D7" w:rsidP="002822D7">
      <w:r w:rsidRPr="00770ACC">
        <w:rPr>
          <w:b/>
        </w:rPr>
        <w:t>Return Value:</w:t>
      </w:r>
      <w:r>
        <w:rPr>
          <w:b/>
        </w:rPr>
        <w:tab/>
      </w:r>
      <w:r w:rsidRPr="002F592E">
        <w:rPr>
          <w:i/>
        </w:rPr>
        <w:tab/>
      </w:r>
      <w:r w:rsidR="0062538E">
        <w:t>Boolean</w:t>
      </w:r>
    </w:p>
    <w:p w14:paraId="0A63D379" w14:textId="77777777" w:rsidR="0062538E" w:rsidRDefault="0062538E" w:rsidP="002822D7"/>
    <w:p w14:paraId="0A63D37A" w14:textId="795FC820" w:rsidR="0062538E" w:rsidRDefault="0062538E" w:rsidP="002822D7">
      <w:r w:rsidRPr="00097047">
        <w:rPr>
          <w:i/>
        </w:rPr>
        <w:t>true</w:t>
      </w:r>
      <w:r>
        <w:t xml:space="preserve"> on success, </w:t>
      </w:r>
      <w:r w:rsidR="00743727">
        <w:rPr>
          <w:i/>
        </w:rPr>
        <w:t>nil</w:t>
      </w:r>
      <w:r w:rsidR="00743727">
        <w:t xml:space="preserve"> </w:t>
      </w:r>
      <w:r>
        <w:t>on fail</w:t>
      </w:r>
      <w:r w:rsidR="00743727">
        <w:t xml:space="preserve"> (e.g. </w:t>
      </w:r>
      <w:r w:rsidR="00B0163B">
        <w:t xml:space="preserve">missing, </w:t>
      </w:r>
      <w:r w:rsidR="00A127EA">
        <w:t>invalid argument, or</w:t>
      </w:r>
      <w:r w:rsidR="00743727">
        <w:t xml:space="preserve"> spam)</w:t>
      </w:r>
      <w:r>
        <w:t>.</w:t>
      </w:r>
    </w:p>
    <w:p w14:paraId="0A63D37B" w14:textId="77777777" w:rsidR="002822D7" w:rsidRDefault="002822D7" w:rsidP="002822D7"/>
    <w:p w14:paraId="75246273" w14:textId="4EA7D183" w:rsidR="002D4E5A" w:rsidRDefault="002822D7">
      <w:r>
        <w:t xml:space="preserve">Related: section </w:t>
      </w:r>
      <w:r>
        <w:fldChar w:fldCharType="begin"/>
      </w:r>
      <w:r>
        <w:instrText xml:space="preserve"> REF _Ref399758867 \r \h </w:instrText>
      </w:r>
      <w:r>
        <w:fldChar w:fldCharType="separate"/>
      </w:r>
      <w:r w:rsidR="007038CE">
        <w:t>9</w:t>
      </w:r>
      <w:r>
        <w:fldChar w:fldCharType="end"/>
      </w:r>
      <w:r>
        <w:t xml:space="preserve"> - </w:t>
      </w:r>
      <w:r>
        <w:fldChar w:fldCharType="begin"/>
      </w:r>
      <w:r>
        <w:instrText xml:space="preserve"> REF _Ref399774992 \h </w:instrText>
      </w:r>
      <w:r>
        <w:fldChar w:fldCharType="separate"/>
      </w:r>
      <w:r w:rsidR="007038CE">
        <w:t>Timekeeping</w:t>
      </w:r>
      <w:r>
        <w:fldChar w:fldCharType="end"/>
      </w:r>
      <w:r w:rsidR="00552E09">
        <w:t xml:space="preserve">; </w:t>
      </w:r>
      <w:r w:rsidR="00231476">
        <w:t xml:space="preserve">the state event </w:t>
      </w:r>
      <w:r w:rsidR="00231476" w:rsidRPr="00BF6A99">
        <w:rPr>
          <w:b/>
        </w:rPr>
        <w:t>TIME_CHANGED</w:t>
      </w:r>
      <w:r w:rsidR="00231476">
        <w:t xml:space="preserve">; the event </w:t>
      </w:r>
      <w:r w:rsidR="00231476" w:rsidRPr="00BF6A99">
        <w:rPr>
          <w:b/>
        </w:rPr>
        <w:t>MACHINE_TIME_CHANGED</w:t>
      </w:r>
      <w:r w:rsidR="00231476">
        <w:t xml:space="preserve"> and </w:t>
      </w:r>
      <w:r w:rsidR="00552E09">
        <w:t xml:space="preserve">the </w:t>
      </w:r>
      <w:r w:rsidR="00552E09" w:rsidRPr="00552E09">
        <w:rPr>
          <w:i/>
        </w:rPr>
        <w:t>clib</w:t>
      </w:r>
      <w:r w:rsidR="00552E09">
        <w:t xml:space="preserve"> function </w:t>
      </w:r>
      <w:r w:rsidR="00552E09" w:rsidRPr="00552E09">
        <w:rPr>
          <w:i/>
        </w:rPr>
        <w:t>mktime()</w:t>
      </w:r>
      <w:r>
        <w:t>.</w:t>
      </w:r>
    </w:p>
    <w:p w14:paraId="73CA89E0" w14:textId="0923871B" w:rsidR="0035170D" w:rsidRDefault="0035170D" w:rsidP="0035170D">
      <w:pPr>
        <w:pStyle w:val="Heading3"/>
      </w:pPr>
      <w:bookmarkStart w:id="630" w:name="_Toc105778558"/>
      <w:r>
        <w:lastRenderedPageBreak/>
        <w:t>qcom_timeSetStrfmt</w:t>
      </w:r>
      <w:bookmarkEnd w:id="630"/>
    </w:p>
    <w:p w14:paraId="3C183E87" w14:textId="0C22CF30" w:rsidR="0035170D" w:rsidRDefault="0035170D" w:rsidP="0035170D">
      <w:pPr>
        <w:pStyle w:val="Heading3"/>
      </w:pPr>
      <w:bookmarkStart w:id="631" w:name="_Toc105778559"/>
      <w:r>
        <w:t>qcom_timeStrfmt</w:t>
      </w:r>
      <w:bookmarkEnd w:id="631"/>
    </w:p>
    <w:p w14:paraId="54B04F42" w14:textId="77777777" w:rsidR="00231476" w:rsidRDefault="00231476" w:rsidP="00231476"/>
    <w:p w14:paraId="0FE1CB45" w14:textId="566D0976" w:rsidR="00231476" w:rsidRDefault="00991CFD" w:rsidP="00231476">
      <w:pPr>
        <w:pStyle w:val="Heading3"/>
      </w:pPr>
      <w:bookmarkStart w:id="632" w:name="_Ref439687950"/>
      <w:bookmarkStart w:id="633" w:name="qcom_timeSetTimezone"/>
      <w:bookmarkStart w:id="634" w:name="_Toc105778560"/>
      <w:r>
        <w:t>qcom_timeSetTimez</w:t>
      </w:r>
      <w:r w:rsidR="00231476">
        <w:t>one</w:t>
      </w:r>
      <w:bookmarkEnd w:id="632"/>
      <w:bookmarkEnd w:id="633"/>
      <w:bookmarkEnd w:id="634"/>
    </w:p>
    <w:p w14:paraId="643FC259" w14:textId="77777777" w:rsidR="00231476" w:rsidRDefault="00231476" w:rsidP="00231476"/>
    <w:p w14:paraId="285FB722" w14:textId="1A969588" w:rsidR="00F06DF5" w:rsidRDefault="00231476" w:rsidP="00231476">
      <w:r w:rsidRPr="00B0163B">
        <w:t xml:space="preserve">Sets </w:t>
      </w:r>
      <w:r w:rsidR="0014526C">
        <w:t xml:space="preserve">a new total </w:t>
      </w:r>
      <w:r w:rsidRPr="00B0163B">
        <w:t xml:space="preserve">time zone </w:t>
      </w:r>
      <w:r w:rsidR="0014526C">
        <w:t xml:space="preserve">bias </w:t>
      </w:r>
      <w:r w:rsidRPr="00B0163B">
        <w:t>on th</w:t>
      </w:r>
      <w:r>
        <w:t>e machine</w:t>
      </w:r>
      <w:r w:rsidR="00F06DF5">
        <w:t>.</w:t>
      </w:r>
      <w:r w:rsidR="00701E02">
        <w:t xml:space="preserve"> It is use</w:t>
      </w:r>
      <w:r w:rsidR="006D0756">
        <w:t>d</w:t>
      </w:r>
      <w:r w:rsidR="00701E02">
        <w:t xml:space="preserve"> to instigate both geographical time zone and daylight savings time changes. </w:t>
      </w:r>
    </w:p>
    <w:p w14:paraId="7C1AF845" w14:textId="77777777" w:rsidR="00F06DF5" w:rsidRDefault="00F06DF5" w:rsidP="00231476"/>
    <w:p w14:paraId="765B726F" w14:textId="186699C2" w:rsidR="005F705F" w:rsidRDefault="00F06DF5" w:rsidP="00231476">
      <w:r>
        <w:t xml:space="preserve">The new timezone </w:t>
      </w:r>
      <w:r w:rsidR="006D0756">
        <w:t xml:space="preserve">bias </w:t>
      </w:r>
      <w:r>
        <w:t xml:space="preserve">must take effect </w:t>
      </w:r>
      <w:r w:rsidR="006F62DB">
        <w:t>immediately</w:t>
      </w:r>
      <w:r w:rsidR="00943929">
        <w:t xml:space="preserve"> in the QLE</w:t>
      </w:r>
      <w:r>
        <w:t xml:space="preserve"> and machine’s primary applications</w:t>
      </w:r>
      <w:r w:rsidR="00D805B6">
        <w:rPr>
          <w:rStyle w:val="FootnoteReference"/>
        </w:rPr>
        <w:footnoteReference w:id="48"/>
      </w:r>
      <w:r w:rsidR="005F705F" w:rsidRPr="005F705F">
        <w:rPr>
          <w:rStyle w:val="CheckPointMarkerChar"/>
        </w:rPr>
        <w:t xml:space="preserve"> </w:t>
      </w:r>
      <w:r w:rsidR="005F705F" w:rsidRPr="00D805A9">
        <w:rPr>
          <w:rStyle w:val="CheckPointMarkerChar"/>
        </w:rPr>
        <w:t>cp:</w:t>
      </w:r>
      <w:r w:rsidR="005F705F">
        <w:rPr>
          <w:rStyle w:val="EndnoteReference"/>
        </w:rPr>
        <w:endnoteReference w:id="135"/>
      </w:r>
      <w:r w:rsidR="00231476">
        <w:t>.</w:t>
      </w:r>
      <w:r>
        <w:t xml:space="preserve"> </w:t>
      </w:r>
    </w:p>
    <w:p w14:paraId="5A4EE422" w14:textId="77777777" w:rsidR="005F705F" w:rsidRDefault="005F705F" w:rsidP="00231476"/>
    <w:p w14:paraId="7D0FB794" w14:textId="0BCD5495" w:rsidR="00231476" w:rsidRDefault="005F705F" w:rsidP="00885F35">
      <w:r>
        <w:t xml:space="preserve">The </w:t>
      </w:r>
      <w:r w:rsidR="00C22117">
        <w:t>QLE Lua software driver</w:t>
      </w:r>
      <w:r w:rsidRPr="00924A91" w:rsidDel="00924A91">
        <w:t xml:space="preserve"> </w:t>
      </w:r>
      <w:r w:rsidRPr="00924A91">
        <w:t>will</w:t>
      </w:r>
      <w:r>
        <w:t xml:space="preserve"> only advise the host machine of a </w:t>
      </w:r>
      <w:r w:rsidR="000050E6">
        <w:t>time zone</w:t>
      </w:r>
      <w:r>
        <w:t xml:space="preserve"> change </w:t>
      </w:r>
      <w:r w:rsidR="00E71BEF">
        <w:t xml:space="preserve">if the </w:t>
      </w:r>
      <w:r>
        <w:t xml:space="preserve">new </w:t>
      </w:r>
      <w:r w:rsidR="000050E6">
        <w:t>time zone</w:t>
      </w:r>
      <w:r w:rsidR="00E71BEF">
        <w:t xml:space="preserve"> </w:t>
      </w:r>
      <w:r>
        <w:t xml:space="preserve">value </w:t>
      </w:r>
      <w:r w:rsidR="00E71BEF">
        <w:t xml:space="preserve">is different from </w:t>
      </w:r>
      <w:r>
        <w:t xml:space="preserve">the current </w:t>
      </w:r>
      <w:r w:rsidR="000050E6">
        <w:t>time zone</w:t>
      </w:r>
      <w:r>
        <w:t xml:space="preserve"> value</w:t>
      </w:r>
      <w:r w:rsidR="00E71BEF">
        <w:t>.</w:t>
      </w:r>
    </w:p>
    <w:p w14:paraId="5F02B481" w14:textId="77777777" w:rsidR="00231476" w:rsidRDefault="00231476" w:rsidP="00231476"/>
    <w:p w14:paraId="05D3AFEE" w14:textId="77777777" w:rsidR="00231476" w:rsidRDefault="00231476" w:rsidP="00231476">
      <w:r w:rsidRPr="00770ACC">
        <w:rPr>
          <w:b/>
        </w:rPr>
        <w:t>Call format:</w:t>
      </w:r>
    </w:p>
    <w:p w14:paraId="2510E2A1" w14:textId="77777777" w:rsidR="00231476" w:rsidRDefault="00231476" w:rsidP="00231476"/>
    <w:p w14:paraId="13D2F190" w14:textId="06B00A8B" w:rsidR="00231476" w:rsidRDefault="00991CFD" w:rsidP="00231476">
      <w:pPr>
        <w:pStyle w:val="CodeExample"/>
        <w:pBdr>
          <w:top w:val="single" w:sz="4" w:space="1" w:color="auto"/>
          <w:left w:val="single" w:sz="4" w:space="4" w:color="auto"/>
          <w:bottom w:val="single" w:sz="4" w:space="1" w:color="auto"/>
          <w:right w:val="single" w:sz="4" w:space="4" w:color="auto"/>
        </w:pBdr>
        <w:shd w:val="clear" w:color="auto" w:fill="D9D9D9"/>
      </w:pPr>
      <w:r>
        <w:t>qcom_timeSetTimez</w:t>
      </w:r>
      <w:r w:rsidR="00231476">
        <w:t>one(</w:t>
      </w:r>
      <w:r w:rsidR="006E03AF">
        <w:t>integer</w:t>
      </w:r>
      <w:r w:rsidR="00231476">
        <w:t>)</w:t>
      </w:r>
    </w:p>
    <w:p w14:paraId="1E89E832" w14:textId="77777777" w:rsidR="00231476" w:rsidRDefault="00231476" w:rsidP="00231476"/>
    <w:p w14:paraId="2B9D9990" w14:textId="2948E5D8" w:rsidR="00231476" w:rsidRDefault="00231476" w:rsidP="00231476">
      <w:r>
        <w:t xml:space="preserve">The </w:t>
      </w:r>
      <w:r w:rsidR="006E03AF">
        <w:rPr>
          <w:i/>
        </w:rPr>
        <w:t>integer</w:t>
      </w:r>
      <w:r w:rsidR="006E03AF" w:rsidRPr="00B0163B">
        <w:t xml:space="preserve"> </w:t>
      </w:r>
      <w:r>
        <w:t xml:space="preserve">argument </w:t>
      </w:r>
      <w:r w:rsidRPr="00B0163B">
        <w:t xml:space="preserve">is the local time zone’s difference from GMT in </w:t>
      </w:r>
      <w:r w:rsidRPr="00806856">
        <w:rPr>
          <w:b/>
        </w:rPr>
        <w:t>minutes</w:t>
      </w:r>
      <w:r w:rsidRPr="00B0163B">
        <w:t xml:space="preserve">. </w:t>
      </w:r>
      <w:r w:rsidR="00701E02">
        <w:t xml:space="preserve">May include a DST offset when applicable. </w:t>
      </w:r>
      <w:r w:rsidRPr="00B0163B">
        <w:t xml:space="preserve">Positive numbers </w:t>
      </w:r>
      <w:r w:rsidR="004B1B12">
        <w:t>denote</w:t>
      </w:r>
      <w:r w:rsidR="004B1B12" w:rsidRPr="00B0163B">
        <w:t xml:space="preserve"> </w:t>
      </w:r>
      <w:r w:rsidR="009F6A38">
        <w:t>east</w:t>
      </w:r>
      <w:r w:rsidRPr="00B0163B">
        <w:t xml:space="preserve">ward from GMT. Negative numbers adjust </w:t>
      </w:r>
      <w:r w:rsidR="00ED7DD3">
        <w:t>west</w:t>
      </w:r>
      <w:r w:rsidRPr="00B0163B">
        <w:t>ward from GMT.</w:t>
      </w:r>
      <w:r w:rsidR="00873311">
        <w:rPr>
          <w:rStyle w:val="FootnoteReference"/>
        </w:rPr>
        <w:footnoteReference w:id="49"/>
      </w:r>
    </w:p>
    <w:p w14:paraId="5818E328" w14:textId="0DCF2854" w:rsidR="00231476" w:rsidRDefault="00AA6C1C" w:rsidP="00231476">
      <w:r>
        <w:t>(Example</w:t>
      </w:r>
      <w:r w:rsidR="006F43DB">
        <w:t>s</w:t>
      </w:r>
      <w:r>
        <w:t>:</w:t>
      </w:r>
      <w:r w:rsidRPr="00B0163B">
        <w:t xml:space="preserve"> </w:t>
      </w:r>
      <w:r w:rsidRPr="009A374E">
        <w:rPr>
          <w:b/>
        </w:rPr>
        <w:t>600</w:t>
      </w:r>
      <w:r w:rsidRPr="00B0163B">
        <w:t xml:space="preserve"> denotes AU east coast</w:t>
      </w:r>
      <w:r w:rsidR="006F43DB">
        <w:t xml:space="preserve"> during winter; </w:t>
      </w:r>
      <w:r w:rsidR="006F43DB" w:rsidRPr="006F43DB">
        <w:rPr>
          <w:b/>
        </w:rPr>
        <w:t>660</w:t>
      </w:r>
      <w:r w:rsidR="006F43DB">
        <w:t xml:space="preserve"> in certain AU States during summer</w:t>
      </w:r>
      <w:r>
        <w:t>)</w:t>
      </w:r>
      <w:r w:rsidR="00A16053">
        <w:t>.</w:t>
      </w:r>
    </w:p>
    <w:p w14:paraId="2FED6027" w14:textId="77777777" w:rsidR="006D3DA4" w:rsidRDefault="006D3DA4" w:rsidP="00231476"/>
    <w:p w14:paraId="3761D576" w14:textId="77777777" w:rsidR="006D3DA4" w:rsidRDefault="006D3DA4" w:rsidP="006D3DA4">
      <w:r>
        <w:t>Conversions:</w:t>
      </w:r>
    </w:p>
    <w:p w14:paraId="3F46E37D" w14:textId="77777777" w:rsidR="006D3DA4" w:rsidRDefault="006D3DA4" w:rsidP="006D3DA4"/>
    <w:p w14:paraId="1D92012A" w14:textId="109C69CA" w:rsidR="006D3DA4" w:rsidRPr="00C40030" w:rsidRDefault="006D3DA4" w:rsidP="006D3DA4">
      <w:pPr>
        <w:jc w:val="center"/>
        <w:rPr>
          <w:vertAlign w:val="superscript"/>
        </w:rPr>
      </w:pPr>
      <w:r>
        <w:t>UTC = (local date and time) – (time zone bias)</w:t>
      </w:r>
    </w:p>
    <w:p w14:paraId="408E8A71" w14:textId="77777777" w:rsidR="006D3DA4" w:rsidRDefault="006D3DA4" w:rsidP="00231476"/>
    <w:p w14:paraId="1281A38A" w14:textId="77777777" w:rsidR="00AA6C1C" w:rsidRDefault="00AA6C1C" w:rsidP="00231476"/>
    <w:p w14:paraId="05FBFCC9" w14:textId="61F52B0A" w:rsidR="00231476" w:rsidRDefault="00231476" w:rsidP="00231476">
      <w:r>
        <w:t>Any timers, delays and timing functions used by the machine must not be affected by time or time zone changes (</w:t>
      </w:r>
      <w:r w:rsidR="002A2F0F">
        <w:t>for example</w:t>
      </w:r>
      <w:r>
        <w:t xml:space="preserve"> the QCOM 3 global known as the </w:t>
      </w:r>
      <w:r w:rsidRPr="001F73D4">
        <w:rPr>
          <w:i/>
        </w:rPr>
        <w:t>machine operating time</w:t>
      </w:r>
      <w:r>
        <w:t>.)</w:t>
      </w:r>
    </w:p>
    <w:p w14:paraId="2F1D57FA" w14:textId="77777777" w:rsidR="00231476" w:rsidRDefault="00231476" w:rsidP="00231476"/>
    <w:p w14:paraId="659EF52B" w14:textId="3AB70F72" w:rsidR="00FD56D1" w:rsidRDefault="00FD56D1" w:rsidP="00231476">
      <w:r>
        <w:t>This function will affect the machine</w:t>
      </w:r>
      <w:r w:rsidR="0014526C">
        <w:t>’s</w:t>
      </w:r>
      <w:r>
        <w:t xml:space="preserve"> local time</w:t>
      </w:r>
      <w:r w:rsidR="0014526C">
        <w:t xml:space="preserve"> value</w:t>
      </w:r>
      <w:r>
        <w:t xml:space="preserve">. The machine’s current values for UTC and Unix epoch time must </w:t>
      </w:r>
      <w:r w:rsidRPr="0014526C">
        <w:rPr>
          <w:b/>
        </w:rPr>
        <w:t>not</w:t>
      </w:r>
      <w:r>
        <w:t xml:space="preserve"> change as a result of this function</w:t>
      </w:r>
      <w:r w:rsidRPr="00FD56D1">
        <w:rPr>
          <w:rStyle w:val="CheckPointMarkerChar"/>
        </w:rPr>
        <w:t xml:space="preserve"> </w:t>
      </w:r>
      <w:r w:rsidRPr="00D805A9">
        <w:rPr>
          <w:rStyle w:val="CheckPointMarkerChar"/>
        </w:rPr>
        <w:t>cp:</w:t>
      </w:r>
      <w:r>
        <w:rPr>
          <w:rStyle w:val="EndnoteReference"/>
        </w:rPr>
        <w:endnoteReference w:id="136"/>
      </w:r>
      <w:r>
        <w:t>.</w:t>
      </w:r>
    </w:p>
    <w:p w14:paraId="3A7640C1" w14:textId="77777777" w:rsidR="00FD56D1" w:rsidRPr="001F73D4" w:rsidRDefault="00FD56D1" w:rsidP="00231476"/>
    <w:p w14:paraId="6B510A70" w14:textId="2B249DF6" w:rsidR="00231476" w:rsidRDefault="00231476" w:rsidP="00231476">
      <w:r>
        <w:t xml:space="preserve">NB: </w:t>
      </w:r>
      <w:r w:rsidRPr="007A12AD">
        <w:t xml:space="preserve">To read the time, QCOM users should use the </w:t>
      </w:r>
      <w:r>
        <w:t xml:space="preserve">Lua </w:t>
      </w:r>
      <w:r w:rsidRPr="007A12AD">
        <w:rPr>
          <w:i/>
        </w:rPr>
        <w:t>os</w:t>
      </w:r>
      <w:r>
        <w:t xml:space="preserve"> </w:t>
      </w:r>
      <w:r w:rsidRPr="007A12AD">
        <w:t>library time</w:t>
      </w:r>
      <w:r w:rsidR="00770E0D">
        <w:t>()</w:t>
      </w:r>
      <w:r w:rsidRPr="007A12AD">
        <w:t xml:space="preserve"> </w:t>
      </w:r>
      <w:r w:rsidR="00770E0D">
        <w:t xml:space="preserve">and date() </w:t>
      </w:r>
      <w:r w:rsidRPr="007A12AD">
        <w:t>functions.</w:t>
      </w:r>
    </w:p>
    <w:p w14:paraId="1F0A5C48" w14:textId="77777777" w:rsidR="00231476" w:rsidRDefault="00231476" w:rsidP="00231476"/>
    <w:p w14:paraId="6B82F7B7" w14:textId="77777777" w:rsidR="00231476" w:rsidRDefault="00231476" w:rsidP="00231476">
      <w:r w:rsidRPr="00770ACC">
        <w:rPr>
          <w:b/>
        </w:rPr>
        <w:t>Return Value:</w:t>
      </w:r>
      <w:r>
        <w:rPr>
          <w:b/>
        </w:rPr>
        <w:tab/>
      </w:r>
      <w:r w:rsidRPr="002F592E">
        <w:rPr>
          <w:i/>
        </w:rPr>
        <w:tab/>
      </w:r>
      <w:r>
        <w:t>Boolean</w:t>
      </w:r>
    </w:p>
    <w:p w14:paraId="1A662536" w14:textId="77777777" w:rsidR="00231476" w:rsidRDefault="00231476" w:rsidP="00231476"/>
    <w:p w14:paraId="5BAE5AAA" w14:textId="77777777" w:rsidR="00231476" w:rsidRDefault="00231476" w:rsidP="00231476">
      <w:r w:rsidRPr="00097047">
        <w:rPr>
          <w:i/>
        </w:rPr>
        <w:t>true</w:t>
      </w:r>
      <w:r>
        <w:t xml:space="preserve"> on success, </w:t>
      </w:r>
      <w:r>
        <w:rPr>
          <w:i/>
        </w:rPr>
        <w:t>nil</w:t>
      </w:r>
      <w:r>
        <w:t xml:space="preserve"> on fail (e.g. missing, invalid argument, or spam).</w:t>
      </w:r>
    </w:p>
    <w:p w14:paraId="4AD901A0" w14:textId="77777777" w:rsidR="00231476" w:rsidRDefault="00231476" w:rsidP="00231476"/>
    <w:p w14:paraId="0220371D" w14:textId="5305AA91" w:rsidR="00231476" w:rsidRDefault="00231476" w:rsidP="00231476">
      <w:r>
        <w:t xml:space="preserve">Related: section </w:t>
      </w:r>
      <w:r>
        <w:fldChar w:fldCharType="begin"/>
      </w:r>
      <w:r>
        <w:instrText xml:space="preserve"> REF _Ref399758867 \r \h </w:instrText>
      </w:r>
      <w:r>
        <w:fldChar w:fldCharType="separate"/>
      </w:r>
      <w:r w:rsidR="007038CE">
        <w:t>9</w:t>
      </w:r>
      <w:r>
        <w:fldChar w:fldCharType="end"/>
      </w:r>
      <w:r>
        <w:t xml:space="preserve"> - </w:t>
      </w:r>
      <w:r>
        <w:fldChar w:fldCharType="begin"/>
      </w:r>
      <w:r>
        <w:instrText xml:space="preserve"> REF _Ref399774992 \h </w:instrText>
      </w:r>
      <w:r>
        <w:fldChar w:fldCharType="separate"/>
      </w:r>
      <w:r w:rsidR="007038CE">
        <w:t>Timekeeping</w:t>
      </w:r>
      <w:r>
        <w:fldChar w:fldCharType="end"/>
      </w:r>
      <w:r>
        <w:t xml:space="preserve">; the state event </w:t>
      </w:r>
      <w:r w:rsidRPr="002D4E5A">
        <w:rPr>
          <w:b/>
        </w:rPr>
        <w:t>TIME_CHANGED</w:t>
      </w:r>
      <w:r>
        <w:t xml:space="preserve"> and the event </w:t>
      </w:r>
      <w:r w:rsidRPr="002D4E5A">
        <w:rPr>
          <w:b/>
        </w:rPr>
        <w:t>MACHINE_TIME_CHANGED</w:t>
      </w:r>
      <w:r>
        <w:t>.</w:t>
      </w:r>
    </w:p>
    <w:p w14:paraId="037DA6D6" w14:textId="77777777" w:rsidR="00231476" w:rsidRDefault="00231476" w:rsidP="00231476"/>
    <w:p w14:paraId="06761698" w14:textId="0F20B0E5" w:rsidR="00231476" w:rsidRDefault="00231476" w:rsidP="00231476">
      <w:pPr>
        <w:pStyle w:val="Heading3"/>
      </w:pPr>
      <w:bookmarkStart w:id="635" w:name="_Toc105778561"/>
      <w:r>
        <w:lastRenderedPageBreak/>
        <w:t>q</w:t>
      </w:r>
      <w:r w:rsidR="00991CFD">
        <w:t>com_timeTimez</w:t>
      </w:r>
      <w:r>
        <w:t>one</w:t>
      </w:r>
      <w:bookmarkEnd w:id="635"/>
    </w:p>
    <w:p w14:paraId="0A63D388" w14:textId="1B1D7BB2" w:rsidR="00A01361" w:rsidRDefault="00A01361" w:rsidP="001F3AEC">
      <w:pPr>
        <w:pStyle w:val="Heading3"/>
      </w:pPr>
      <w:bookmarkStart w:id="636" w:name="_Toc445816301"/>
      <w:bookmarkStart w:id="637" w:name="_Toc445816302"/>
      <w:bookmarkStart w:id="638" w:name="_Toc445816303"/>
      <w:bookmarkStart w:id="639" w:name="_Toc445816304"/>
      <w:bookmarkStart w:id="640" w:name="_Toc445816305"/>
      <w:bookmarkStart w:id="641" w:name="_Toc445816306"/>
      <w:bookmarkStart w:id="642" w:name="_Toc445816307"/>
      <w:bookmarkStart w:id="643" w:name="_Toc445816308"/>
      <w:bookmarkStart w:id="644" w:name="_Toc445816309"/>
      <w:bookmarkStart w:id="645" w:name="_Toc445816310"/>
      <w:bookmarkStart w:id="646" w:name="_Toc445816311"/>
      <w:bookmarkStart w:id="647" w:name="_Toc105778562"/>
      <w:bookmarkEnd w:id="636"/>
      <w:bookmarkEnd w:id="637"/>
      <w:bookmarkEnd w:id="638"/>
      <w:bookmarkEnd w:id="639"/>
      <w:bookmarkEnd w:id="640"/>
      <w:bookmarkEnd w:id="641"/>
      <w:bookmarkEnd w:id="642"/>
      <w:bookmarkEnd w:id="643"/>
      <w:bookmarkEnd w:id="644"/>
      <w:bookmarkEnd w:id="645"/>
      <w:bookmarkEnd w:id="646"/>
      <w:r>
        <w:t>qcom_timeSetOSD</w:t>
      </w:r>
      <w:bookmarkEnd w:id="647"/>
    </w:p>
    <w:p w14:paraId="0A63D389" w14:textId="53B6683D" w:rsidR="00A01361" w:rsidRDefault="00A01361" w:rsidP="001F3AEC">
      <w:pPr>
        <w:pStyle w:val="Heading3"/>
      </w:pPr>
      <w:bookmarkStart w:id="648" w:name="_Toc105778563"/>
      <w:r>
        <w:t>qcom_timeOSD</w:t>
      </w:r>
      <w:bookmarkEnd w:id="648"/>
    </w:p>
    <w:p w14:paraId="33FA5797" w14:textId="77777777" w:rsidR="00B0163B" w:rsidRDefault="00B0163B"/>
    <w:p w14:paraId="78B2A996" w14:textId="77777777" w:rsidR="009869AD" w:rsidRDefault="009869AD"/>
    <w:p w14:paraId="51527BC2" w14:textId="723D2C94" w:rsidR="009869AD" w:rsidRDefault="009869AD" w:rsidP="009869AD">
      <w:pPr>
        <w:pStyle w:val="Heading2"/>
      </w:pPr>
      <w:bookmarkStart w:id="649" w:name="_Ref452128346"/>
      <w:bookmarkStart w:id="650" w:name="_Toc105778564"/>
      <w:r>
        <w:t>_Timer</w:t>
      </w:r>
      <w:bookmarkEnd w:id="649"/>
      <w:bookmarkEnd w:id="650"/>
    </w:p>
    <w:p w14:paraId="3F23892E" w14:textId="77777777" w:rsidR="009869AD" w:rsidRDefault="009869AD"/>
    <w:p w14:paraId="2814A21B" w14:textId="7FE96E29" w:rsidR="00482A12" w:rsidRDefault="00482A12" w:rsidP="009869AD">
      <w:r w:rsidRPr="00482A12">
        <w:t xml:space="preserve">The </w:t>
      </w:r>
      <w:r w:rsidR="00C22117">
        <w:t>QLE Lua software driver</w:t>
      </w:r>
      <w:r w:rsidRPr="00482A12">
        <w:t xml:space="preserve"> fully implements </w:t>
      </w:r>
      <w:r w:rsidR="00320A19">
        <w:t xml:space="preserve">this API </w:t>
      </w:r>
      <w:r w:rsidRPr="00482A12">
        <w:t xml:space="preserve">class of behalf of the host machine. The only contribution the host machine </w:t>
      </w:r>
      <w:r w:rsidR="00320A19">
        <w:t xml:space="preserve">must </w:t>
      </w:r>
      <w:r w:rsidRPr="00482A12">
        <w:t xml:space="preserve">make is the </w:t>
      </w:r>
      <w:r w:rsidR="00320A19">
        <w:t xml:space="preserve">timely logging </w:t>
      </w:r>
      <w:r w:rsidRPr="00482A12">
        <w:t xml:space="preserve">of the state event: </w:t>
      </w:r>
      <w:r w:rsidRPr="00482A12">
        <w:rPr>
          <w:b/>
        </w:rPr>
        <w:t>QLE_ONESEC_TICK</w:t>
      </w:r>
      <w:r>
        <w:t>.</w:t>
      </w:r>
    </w:p>
    <w:p w14:paraId="013FB592" w14:textId="77777777" w:rsidR="00482A12" w:rsidRDefault="00482A12" w:rsidP="009869AD"/>
    <w:p w14:paraId="3FBDD34B" w14:textId="75AC15B0" w:rsidR="009869AD" w:rsidRDefault="009869AD" w:rsidP="009869AD">
      <w:r>
        <w:t>Refer QCOM API Summary Spreadsheet for the following functions where no description is present.</w:t>
      </w:r>
    </w:p>
    <w:p w14:paraId="2FE4167D" w14:textId="77777777" w:rsidR="009869AD" w:rsidRDefault="009869AD"/>
    <w:p w14:paraId="5298C29D" w14:textId="3BE0B2F5" w:rsidR="009869AD" w:rsidRDefault="009869AD" w:rsidP="009869AD">
      <w:pPr>
        <w:pStyle w:val="Heading3"/>
      </w:pPr>
      <w:bookmarkStart w:id="651" w:name="_Toc105778565"/>
      <w:r w:rsidRPr="00AB2D9D">
        <w:t>qcom_</w:t>
      </w:r>
      <w:r>
        <w:t>timerCreate</w:t>
      </w:r>
      <w:bookmarkEnd w:id="651"/>
    </w:p>
    <w:p w14:paraId="0B7CECE5" w14:textId="3D53A4BF" w:rsidR="009869AD" w:rsidRDefault="00FE3AF4" w:rsidP="00FE3AF4">
      <w:pPr>
        <w:pStyle w:val="Heading3"/>
      </w:pPr>
      <w:bookmarkStart w:id="652" w:name="_Toc50739107"/>
      <w:bookmarkStart w:id="653" w:name="_Toc69984341"/>
      <w:bookmarkStart w:id="654" w:name="_Ref454445465"/>
      <w:bookmarkStart w:id="655" w:name="_Toc105778566"/>
      <w:bookmarkEnd w:id="652"/>
      <w:bookmarkEnd w:id="653"/>
      <w:r>
        <w:t>qcom_timerSetp</w:t>
      </w:r>
      <w:bookmarkEnd w:id="654"/>
      <w:bookmarkEnd w:id="655"/>
    </w:p>
    <w:p w14:paraId="34C5FA8C" w14:textId="77777777" w:rsidR="009869AD" w:rsidRPr="006F2701" w:rsidRDefault="009869AD"/>
    <w:p w14:paraId="0A63D399" w14:textId="77777777" w:rsidR="00685546" w:rsidRDefault="00685546" w:rsidP="00685546">
      <w:pPr>
        <w:pStyle w:val="Heading2"/>
      </w:pPr>
      <w:bookmarkStart w:id="656" w:name="_Toc105778567"/>
      <w:r>
        <w:t>_Machine</w:t>
      </w:r>
      <w:bookmarkEnd w:id="656"/>
      <w:r>
        <w:t xml:space="preserve"> </w:t>
      </w:r>
    </w:p>
    <w:p w14:paraId="0A63D39A" w14:textId="77777777" w:rsidR="00F4769D" w:rsidRDefault="00F4769D" w:rsidP="00F4769D"/>
    <w:p w14:paraId="0A63D39B" w14:textId="77777777" w:rsidR="00FB77FA" w:rsidRDefault="00FB77FA" w:rsidP="00FB77FA">
      <w:r>
        <w:t>Refer QCOM API Summary Spreadsheet for the following functions where no description is present.</w:t>
      </w:r>
    </w:p>
    <w:p w14:paraId="0A63D39C" w14:textId="77777777" w:rsidR="00685546" w:rsidRDefault="00685546" w:rsidP="00685546"/>
    <w:p w14:paraId="0A63D39D" w14:textId="416FDC22" w:rsidR="00AB2D9D" w:rsidRDefault="00AB2D9D" w:rsidP="001F3AEC">
      <w:pPr>
        <w:pStyle w:val="Heading3"/>
      </w:pPr>
      <w:bookmarkStart w:id="657" w:name="_Toc105778568"/>
      <w:r w:rsidRPr="00AB2D9D">
        <w:t>qcom_machineAttendantRequired</w:t>
      </w:r>
      <w:bookmarkEnd w:id="657"/>
    </w:p>
    <w:p w14:paraId="0A63D39E" w14:textId="37CB7B90" w:rsidR="0014561B" w:rsidRDefault="0014561B" w:rsidP="001F3AEC">
      <w:pPr>
        <w:pStyle w:val="Heading3"/>
      </w:pPr>
      <w:bookmarkStart w:id="658" w:name="_Toc105778569"/>
      <w:r>
        <w:t>qcom_machineSetLanguage</w:t>
      </w:r>
      <w:bookmarkEnd w:id="658"/>
    </w:p>
    <w:p w14:paraId="0A63D39F" w14:textId="508A8AF3" w:rsidR="0014561B" w:rsidRDefault="0014561B" w:rsidP="001F3AEC">
      <w:pPr>
        <w:pStyle w:val="Heading3"/>
      </w:pPr>
      <w:bookmarkStart w:id="659" w:name="_Toc105778570"/>
      <w:r>
        <w:t>qcom_machineLanguage</w:t>
      </w:r>
      <w:bookmarkEnd w:id="659"/>
    </w:p>
    <w:p w14:paraId="0A63D3A0" w14:textId="2B0A8E02" w:rsidR="0014561B" w:rsidRDefault="0014561B" w:rsidP="001F3AEC">
      <w:pPr>
        <w:pStyle w:val="Heading3"/>
      </w:pPr>
      <w:bookmarkStart w:id="660" w:name="_Toc105778571"/>
      <w:r>
        <w:t>qcom_</w:t>
      </w:r>
      <w:r w:rsidR="00473083">
        <w:t>machine</w:t>
      </w:r>
      <w:r>
        <w:t>LanguagesSupported</w:t>
      </w:r>
      <w:bookmarkEnd w:id="660"/>
    </w:p>
    <w:p w14:paraId="0A63D3A1" w14:textId="77777777" w:rsidR="00097047" w:rsidRDefault="00097047" w:rsidP="0014561B"/>
    <w:p w14:paraId="0A63D3A2" w14:textId="259199C7" w:rsidR="00BE1152" w:rsidRDefault="00BE1152" w:rsidP="00097047">
      <w:pPr>
        <w:pStyle w:val="Heading3"/>
      </w:pPr>
      <w:bookmarkStart w:id="661" w:name="_Ref439688075"/>
      <w:bookmarkStart w:id="662" w:name="_Ref479861471"/>
      <w:bookmarkStart w:id="663" w:name="qcom_machineSetMeterDenom"/>
      <w:bookmarkStart w:id="664" w:name="_Toc105778572"/>
      <w:r>
        <w:t>qcom_machineSetMeterDenom</w:t>
      </w:r>
      <w:bookmarkEnd w:id="661"/>
      <w:bookmarkEnd w:id="662"/>
      <w:bookmarkEnd w:id="663"/>
      <w:bookmarkEnd w:id="664"/>
    </w:p>
    <w:p w14:paraId="0A63D3A3" w14:textId="77777777" w:rsidR="00097047" w:rsidRDefault="00097047" w:rsidP="00BE1152"/>
    <w:p w14:paraId="0A63D3A4" w14:textId="77777777" w:rsidR="00097047" w:rsidRPr="00222168" w:rsidRDefault="00097047" w:rsidP="00097047">
      <w:pPr>
        <w:rPr>
          <w:b/>
        </w:rPr>
      </w:pPr>
      <w:r w:rsidRPr="00222168">
        <w:rPr>
          <w:b/>
        </w:rPr>
        <w:t>Call format:</w:t>
      </w:r>
    </w:p>
    <w:p w14:paraId="0A63D3A5" w14:textId="77777777" w:rsidR="00097047" w:rsidRDefault="00097047" w:rsidP="00BE1152"/>
    <w:p w14:paraId="0A63D3A6" w14:textId="3D7ADB2E" w:rsidR="00097047" w:rsidRDefault="00097047" w:rsidP="001306C0">
      <w:pPr>
        <w:pStyle w:val="CodeExample"/>
        <w:pBdr>
          <w:top w:val="single" w:sz="4" w:space="1" w:color="auto"/>
          <w:left w:val="single" w:sz="4" w:space="4" w:color="auto"/>
          <w:bottom w:val="single" w:sz="4" w:space="1" w:color="auto"/>
          <w:right w:val="single" w:sz="4" w:space="4" w:color="auto"/>
        </w:pBdr>
        <w:shd w:val="clear" w:color="auto" w:fill="D9D9D9"/>
      </w:pPr>
      <w:r>
        <w:t>qcom_machineSetMeterDenom(</w:t>
      </w:r>
      <w:r w:rsidR="006E03AF">
        <w:rPr>
          <w:i/>
        </w:rPr>
        <w:t>integer</w:t>
      </w:r>
      <w:r w:rsidR="006E03AF">
        <w:t xml:space="preserve"> </w:t>
      </w:r>
      <w:r w:rsidR="0035256E">
        <w:t>expint</w:t>
      </w:r>
      <w:r>
        <w:t>)</w:t>
      </w:r>
    </w:p>
    <w:p w14:paraId="0A63D3A7" w14:textId="77777777" w:rsidR="00097047" w:rsidRDefault="00097047" w:rsidP="00BE1152"/>
    <w:p w14:paraId="29356C8E" w14:textId="289B26AD" w:rsidR="00C96408" w:rsidRDefault="001874A5" w:rsidP="00097047">
      <w:r w:rsidRPr="001874A5">
        <w:t xml:space="preserve">This function sets the denomination of all </w:t>
      </w:r>
      <w:r w:rsidR="0035256E">
        <w:t xml:space="preserve">currency </w:t>
      </w:r>
      <w:r w:rsidRPr="001874A5">
        <w:t xml:space="preserve">values/meters in </w:t>
      </w:r>
      <w:r w:rsidR="004F23B5">
        <w:t>the machine.</w:t>
      </w:r>
      <w:r w:rsidRPr="001874A5">
        <w:t xml:space="preserve"> </w:t>
      </w:r>
      <w:r w:rsidR="004F23B5">
        <w:t xml:space="preserve">This global value is denoted as </w:t>
      </w:r>
      <w:r w:rsidR="004F23B5" w:rsidRPr="004F23B5">
        <w:rPr>
          <w:i/>
        </w:rPr>
        <w:t>meterDenom</w:t>
      </w:r>
      <w:r w:rsidR="004F23B5">
        <w:t xml:space="preserve">. </w:t>
      </w:r>
      <w:r w:rsidR="004F23B5" w:rsidRPr="004F23B5">
        <w:rPr>
          <w:i/>
        </w:rPr>
        <w:t>meterDenom</w:t>
      </w:r>
      <w:r w:rsidR="004F23B5" w:rsidRPr="001874A5">
        <w:t xml:space="preserve"> </w:t>
      </w:r>
      <w:r w:rsidR="004F23B5">
        <w:t xml:space="preserve">is set by the </w:t>
      </w:r>
      <w:r w:rsidR="004F23B5" w:rsidRPr="004F23B5">
        <w:rPr>
          <w:i/>
        </w:rPr>
        <w:t>expint</w:t>
      </w:r>
      <w:r w:rsidR="004F23B5">
        <w:t xml:space="preserve"> argument </w:t>
      </w:r>
      <w:r w:rsidRPr="001874A5">
        <w:t xml:space="preserve">relative to the machine's set value of </w:t>
      </w:r>
      <w:r w:rsidRPr="001874A5">
        <w:rPr>
          <w:i/>
        </w:rPr>
        <w:t>CurrencyCode</w:t>
      </w:r>
      <w:r>
        <w:t>,</w:t>
      </w:r>
      <w:r w:rsidRPr="001874A5">
        <w:t xml:space="preserve"> where</w:t>
      </w:r>
      <w:r w:rsidR="0035256E">
        <w:t>:</w:t>
      </w:r>
      <w:r w:rsidRPr="001874A5">
        <w:t xml:space="preserve"> </w:t>
      </w:r>
    </w:p>
    <w:p w14:paraId="656AA389" w14:textId="77777777" w:rsidR="00C96408" w:rsidRDefault="00C96408" w:rsidP="00097047"/>
    <w:p w14:paraId="7DFFF8A3" w14:textId="559DD0DD" w:rsidR="001874A5" w:rsidRPr="00C96408" w:rsidRDefault="00C96408" w:rsidP="0035256E">
      <w:pPr>
        <w:pStyle w:val="QCIcommand"/>
        <w:jc w:val="center"/>
        <w:rPr>
          <w:vertAlign w:val="superscript"/>
        </w:rPr>
      </w:pPr>
      <w:r>
        <w:t xml:space="preserve">1 </w:t>
      </w:r>
      <w:r w:rsidR="001874A5" w:rsidRPr="001874A5">
        <w:t>meter unit</w:t>
      </w:r>
      <w:r w:rsidR="0035256E">
        <w:t xml:space="preserve"> (meterDenom)</w:t>
      </w:r>
      <w:r w:rsidR="001874A5" w:rsidRPr="001874A5">
        <w:t xml:space="preserve"> = </w:t>
      </w:r>
      <w:r w:rsidR="001874A5" w:rsidRPr="001874A5">
        <w:rPr>
          <w:i/>
        </w:rPr>
        <w:t>currencyCode</w:t>
      </w:r>
      <w:r w:rsidR="0035256E">
        <w:t xml:space="preserve"> v</w:t>
      </w:r>
      <w:r w:rsidR="001874A5" w:rsidRPr="001874A5">
        <w:t xml:space="preserve">alue x  </w:t>
      </w:r>
      <w:r w:rsidRPr="00F94702">
        <w:t>10</w:t>
      </w:r>
      <w:r w:rsidR="0035256E" w:rsidRPr="00F94702">
        <w:rPr>
          <w:i/>
          <w:vertAlign w:val="superscript"/>
        </w:rPr>
        <w:t>ex</w:t>
      </w:r>
      <w:r w:rsidR="00F94702" w:rsidRPr="00F94702">
        <w:rPr>
          <w:i/>
          <w:vertAlign w:val="superscript"/>
        </w:rPr>
        <w:t>pint</w:t>
      </w:r>
    </w:p>
    <w:p w14:paraId="727FD373" w14:textId="77777777" w:rsidR="001874A5" w:rsidRDefault="001874A5" w:rsidP="00097047"/>
    <w:p w14:paraId="4A3C4EDA" w14:textId="54A66BC3" w:rsidR="001874A5" w:rsidRDefault="001874A5" w:rsidP="00097047">
      <w:r>
        <w:t>For example</w:t>
      </w:r>
      <w:r w:rsidR="00353464">
        <w:t>,</w:t>
      </w:r>
      <w:r>
        <w:t xml:space="preserve"> if the </w:t>
      </w:r>
      <w:r w:rsidRPr="001874A5">
        <w:rPr>
          <w:i/>
        </w:rPr>
        <w:t>CurrencyCode</w:t>
      </w:r>
      <w:r w:rsidR="004F23B5">
        <w:t xml:space="preserve"> indicated</w:t>
      </w:r>
      <w:r>
        <w:t xml:space="preserve"> </w:t>
      </w:r>
      <w:r w:rsidRPr="004F23B5">
        <w:rPr>
          <w:b/>
        </w:rPr>
        <w:t>Dollars</w:t>
      </w:r>
      <w:r>
        <w:t xml:space="preserve"> and </w:t>
      </w:r>
      <w:r w:rsidR="0035256E">
        <w:t>expint</w:t>
      </w:r>
      <w:r w:rsidR="00A6323F">
        <w:t xml:space="preserve"> </w:t>
      </w:r>
      <w:r>
        <w:t xml:space="preserve">= </w:t>
      </w:r>
      <w:r w:rsidR="00C96408" w:rsidRPr="0035256E">
        <w:rPr>
          <w:b/>
        </w:rPr>
        <w:t>-2</w:t>
      </w:r>
      <w:r>
        <w:t xml:space="preserve"> then the value of a single meter unit in the machine is </w:t>
      </w:r>
      <w:r w:rsidRPr="00C96408">
        <w:rPr>
          <w:b/>
        </w:rPr>
        <w:t>one cent</w:t>
      </w:r>
      <w:r w:rsidR="0035256E">
        <w:t xml:space="preserve"> and meterDenom would be set equal to </w:t>
      </w:r>
      <w:r w:rsidR="0035256E" w:rsidRPr="0035256E">
        <w:rPr>
          <w:b/>
        </w:rPr>
        <w:t>0.01</w:t>
      </w:r>
      <w:r>
        <w:t>.</w:t>
      </w:r>
    </w:p>
    <w:p w14:paraId="4066B5DC" w14:textId="77777777" w:rsidR="001874A5" w:rsidRDefault="001874A5" w:rsidP="00097047"/>
    <w:p w14:paraId="699615EF" w14:textId="25AEC5D7" w:rsidR="001874A5" w:rsidRDefault="001874A5" w:rsidP="00097047">
      <w:r w:rsidRPr="001874A5">
        <w:t xml:space="preserve">As QCOM mandates </w:t>
      </w:r>
      <w:r w:rsidR="004F23B5">
        <w:t xml:space="preserve">currency </w:t>
      </w:r>
      <w:r w:rsidRPr="001874A5">
        <w:t xml:space="preserve">values </w:t>
      </w:r>
      <w:r w:rsidR="004F23B5">
        <w:t xml:space="preserve">(global </w:t>
      </w:r>
      <w:r w:rsidRPr="001874A5">
        <w:t xml:space="preserve">type </w:t>
      </w:r>
      <w:r w:rsidRPr="001874A5">
        <w:rPr>
          <w:i/>
        </w:rPr>
        <w:t>camt</w:t>
      </w:r>
      <w:r w:rsidR="004F23B5" w:rsidRPr="004F23B5">
        <w:t>)</w:t>
      </w:r>
      <w:r w:rsidRPr="001874A5">
        <w:t xml:space="preserve"> must be an integer</w:t>
      </w:r>
      <w:r w:rsidR="004F23B5">
        <w:t xml:space="preserve"> value</w:t>
      </w:r>
      <w:r w:rsidRPr="001874A5">
        <w:t xml:space="preserve"> the machine's meter denomination should be set at the lowest com</w:t>
      </w:r>
      <w:r>
        <w:t>m</w:t>
      </w:r>
      <w:r w:rsidRPr="001874A5">
        <w:t xml:space="preserve">on denomination </w:t>
      </w:r>
      <w:r w:rsidR="004F23B5">
        <w:t xml:space="preserve">that </w:t>
      </w:r>
      <w:r w:rsidRPr="001874A5">
        <w:t xml:space="preserve">the machine has to deal with. This should take into consideration the machine's </w:t>
      </w:r>
      <w:r w:rsidR="004F23B5">
        <w:t xml:space="preserve">credit meter display, </w:t>
      </w:r>
      <w:r w:rsidRPr="001874A5">
        <w:t>coin acceptor, banknote acceptor</w:t>
      </w:r>
      <w:r w:rsidR="004F23B5">
        <w:t xml:space="preserve"> and </w:t>
      </w:r>
      <w:r w:rsidRPr="001874A5">
        <w:t>hopper token denominations</w:t>
      </w:r>
      <w:r w:rsidR="004F23B5">
        <w:t xml:space="preserve"> and </w:t>
      </w:r>
      <w:r w:rsidR="0047381E">
        <w:t xml:space="preserve">(to some extent) any </w:t>
      </w:r>
      <w:r w:rsidR="004F23B5">
        <w:t xml:space="preserve">progressive </w:t>
      </w:r>
      <w:r w:rsidR="006640B2">
        <w:t>jackpot display,</w:t>
      </w:r>
      <w:r w:rsidR="004F23B5">
        <w:t xml:space="preserve"> </w:t>
      </w:r>
      <w:r w:rsidRPr="001874A5">
        <w:t xml:space="preserve">all </w:t>
      </w:r>
      <w:r w:rsidR="004F23B5">
        <w:t xml:space="preserve">of which must be an integer </w:t>
      </w:r>
      <w:r w:rsidRPr="001874A5">
        <w:t xml:space="preserve">multiple of </w:t>
      </w:r>
      <w:r w:rsidR="004F23B5">
        <w:t>meterDenom</w:t>
      </w:r>
      <w:r w:rsidRPr="001874A5">
        <w:t>.</w:t>
      </w:r>
    </w:p>
    <w:p w14:paraId="64014899" w14:textId="77777777" w:rsidR="00F94702" w:rsidRDefault="00F94702" w:rsidP="00097047"/>
    <w:p w14:paraId="7839D819" w14:textId="60516E8A" w:rsidR="00F94702" w:rsidRDefault="00F94702" w:rsidP="00097047">
      <w:r>
        <w:t xml:space="preserve">The argument </w:t>
      </w:r>
      <w:r w:rsidRPr="00F60666">
        <w:rPr>
          <w:i/>
        </w:rPr>
        <w:t>expint</w:t>
      </w:r>
      <w:r>
        <w:t xml:space="preserve"> must be an integer number.</w:t>
      </w:r>
      <w:r w:rsidR="00B73EB2">
        <w:t xml:space="preserve"> </w:t>
      </w:r>
      <w:r w:rsidR="00BC06CC" w:rsidRPr="00BC06CC">
        <w:t>QCOM 3 does not support non-decimal currency</w:t>
      </w:r>
    </w:p>
    <w:p w14:paraId="0A63D3AD" w14:textId="7CF95E37" w:rsidR="00097047" w:rsidRDefault="001874A5" w:rsidP="00097047">
      <w:r w:rsidRPr="001874A5">
        <w:t xml:space="preserve">  </w:t>
      </w:r>
    </w:p>
    <w:p w14:paraId="0A63D3AE" w14:textId="4B3E2767" w:rsidR="00097047" w:rsidRDefault="0077669B" w:rsidP="00097047">
      <w:r>
        <w:t>The</w:t>
      </w:r>
      <w:r w:rsidR="00F94702">
        <w:t xml:space="preserve"> machine’s</w:t>
      </w:r>
      <w:r>
        <w:t xml:space="preserve"> </w:t>
      </w:r>
      <w:r w:rsidRPr="0077669B">
        <w:rPr>
          <w:i/>
        </w:rPr>
        <w:t>meterDenom</w:t>
      </w:r>
      <w:r>
        <w:t xml:space="preserve"> global value </w:t>
      </w:r>
      <w:r w:rsidR="00097047">
        <w:t>must be a write</w:t>
      </w:r>
      <w:r w:rsidR="005E066F">
        <w:t>-</w:t>
      </w:r>
      <w:r w:rsidR="00097047">
        <w:t xml:space="preserve">once only </w:t>
      </w:r>
      <w:r>
        <w:t xml:space="preserve">item </w:t>
      </w:r>
      <w:r w:rsidR="00097047">
        <w:t xml:space="preserve">and </w:t>
      </w:r>
      <w:r>
        <w:t xml:space="preserve">must not be able to </w:t>
      </w:r>
      <w:r w:rsidR="00097047">
        <w:t xml:space="preserve">be set until after the machine's </w:t>
      </w:r>
      <w:r w:rsidR="00097047" w:rsidRPr="0077669B">
        <w:rPr>
          <w:i/>
        </w:rPr>
        <w:t>currencyCode</w:t>
      </w:r>
      <w:r w:rsidR="00097047">
        <w:t xml:space="preserve"> parameter is set (refer section (</w:t>
      </w:r>
      <w:r>
        <w:fldChar w:fldCharType="begin"/>
      </w:r>
      <w:r>
        <w:instrText xml:space="preserve"> REF _Ref389658657 \r \h </w:instrText>
      </w:r>
      <w:r>
        <w:fldChar w:fldCharType="separate"/>
      </w:r>
      <w:r w:rsidR="007038CE">
        <w:t>4.7</w:t>
      </w:r>
      <w:r>
        <w:fldChar w:fldCharType="end"/>
      </w:r>
      <w:r w:rsidR="00097047">
        <w:t>) Appl</w:t>
      </w:r>
      <w:r w:rsidR="003714D1">
        <w:t>ication Level Configuration).</w:t>
      </w:r>
    </w:p>
    <w:p w14:paraId="0A63D3AF" w14:textId="77777777" w:rsidR="00097047" w:rsidRDefault="00097047" w:rsidP="00097047"/>
    <w:p w14:paraId="0A63D3B0" w14:textId="77777777" w:rsidR="00097047" w:rsidRPr="00222168" w:rsidRDefault="00097047" w:rsidP="00097047">
      <w:pPr>
        <w:rPr>
          <w:b/>
        </w:rPr>
      </w:pPr>
      <w:r w:rsidRPr="00222168">
        <w:rPr>
          <w:b/>
        </w:rPr>
        <w:t>Arguments:</w:t>
      </w:r>
    </w:p>
    <w:p w14:paraId="0A63D3B1" w14:textId="77777777" w:rsidR="00097047" w:rsidRDefault="00097047" w:rsidP="00097047"/>
    <w:p w14:paraId="0A63D3B2" w14:textId="3B1D491F" w:rsidR="00097047" w:rsidRDefault="006E03AF" w:rsidP="00097047">
      <w:r>
        <w:rPr>
          <w:i/>
        </w:rPr>
        <w:t>integer</w:t>
      </w:r>
      <w:r>
        <w:t xml:space="preserve"> </w:t>
      </w:r>
      <w:r w:rsidR="0035256E">
        <w:t>expint</w:t>
      </w:r>
    </w:p>
    <w:p w14:paraId="0A63D3B5" w14:textId="77777777" w:rsidR="00097047" w:rsidRDefault="00097047" w:rsidP="00097047"/>
    <w:p w14:paraId="0A63D3B8" w14:textId="0EA3CFE1" w:rsidR="00097047" w:rsidRPr="000F305C" w:rsidRDefault="00097047" w:rsidP="00F94702">
      <w:pPr>
        <w:rPr>
          <w:i/>
        </w:rPr>
      </w:pPr>
      <w:r w:rsidRPr="00222168">
        <w:rPr>
          <w:b/>
        </w:rPr>
        <w:t>Return Value:</w:t>
      </w:r>
      <w:r w:rsidR="00D06733" w:rsidRPr="00222168">
        <w:rPr>
          <w:b/>
        </w:rPr>
        <w:t xml:space="preserve"> </w:t>
      </w:r>
      <w:r w:rsidR="00F94702" w:rsidRPr="00F94702">
        <w:t xml:space="preserve"> </w:t>
      </w:r>
      <w:r w:rsidR="00F94702">
        <w:t>meterDenom</w:t>
      </w:r>
      <w:r w:rsidR="00EE615A">
        <w:t xml:space="preserve"> : </w:t>
      </w:r>
      <w:r w:rsidR="00EE615A" w:rsidRPr="00EE615A">
        <w:rPr>
          <w:i/>
        </w:rPr>
        <w:t>number</w:t>
      </w:r>
      <w:r w:rsidR="00F94702">
        <w:t xml:space="preserve"> </w:t>
      </w:r>
      <w:r w:rsidR="000F305C">
        <w:t xml:space="preserve">| </w:t>
      </w:r>
      <w:r w:rsidR="000F305C">
        <w:rPr>
          <w:i/>
        </w:rPr>
        <w:t>nil, errmsg</w:t>
      </w:r>
    </w:p>
    <w:p w14:paraId="0A63D3B9" w14:textId="77777777" w:rsidR="00097047" w:rsidRDefault="00097047" w:rsidP="00097047"/>
    <w:p w14:paraId="0A63D3BA" w14:textId="698A2A30" w:rsidR="00097047" w:rsidRDefault="00F94702" w:rsidP="00097047">
      <w:r w:rsidRPr="00F94702">
        <w:t xml:space="preserve">The value of </w:t>
      </w:r>
      <w:r w:rsidRPr="00F94702">
        <w:rPr>
          <w:i/>
        </w:rPr>
        <w:t>meterDenom</w:t>
      </w:r>
      <w:r>
        <w:t xml:space="preserve"> </w:t>
      </w:r>
      <w:r w:rsidR="00776035">
        <w:t xml:space="preserve">will </w:t>
      </w:r>
      <w:r>
        <w:t xml:space="preserve">be returned </w:t>
      </w:r>
      <w:r w:rsidR="00097047">
        <w:t>on success.</w:t>
      </w:r>
      <w:r w:rsidR="00032C1B">
        <w:t xml:space="preserve"> </w:t>
      </w:r>
    </w:p>
    <w:p w14:paraId="4F701C9E" w14:textId="77777777" w:rsidR="00032C1B" w:rsidRDefault="00032C1B" w:rsidP="00097047"/>
    <w:p w14:paraId="6E025B34" w14:textId="244F96FC" w:rsidR="00032C1B" w:rsidRPr="00032C1B" w:rsidRDefault="00F94702" w:rsidP="00097047">
      <w:r w:rsidRPr="00F94702">
        <w:t>The values</w:t>
      </w:r>
      <w:r>
        <w:rPr>
          <w:i/>
        </w:rPr>
        <w:t xml:space="preserve"> </w:t>
      </w:r>
      <w:r w:rsidR="00032C1B">
        <w:rPr>
          <w:i/>
        </w:rPr>
        <w:t xml:space="preserve">nil, errmsg </w:t>
      </w:r>
      <w:r w:rsidR="0038380C">
        <w:t xml:space="preserve">will </w:t>
      </w:r>
      <w:r>
        <w:t xml:space="preserve">be returned </w:t>
      </w:r>
      <w:r w:rsidR="00032C1B">
        <w:t>on failure.</w:t>
      </w:r>
    </w:p>
    <w:p w14:paraId="0A63D3BB" w14:textId="77777777" w:rsidR="00097047" w:rsidRDefault="00097047" w:rsidP="00097047"/>
    <w:p w14:paraId="0A63D3BE" w14:textId="2D7D7CD9" w:rsidR="00097047" w:rsidRDefault="00097047" w:rsidP="00097047">
      <w:r>
        <w:t xml:space="preserve">Once set, all subsequent calls to this function </w:t>
      </w:r>
      <w:r w:rsidR="00776035">
        <w:t xml:space="preserve">will </w:t>
      </w:r>
      <w:r>
        <w:t xml:space="preserve">return true if the argument agrees with the currently set value, </w:t>
      </w:r>
      <w:r w:rsidR="002D764E">
        <w:t>otherwise</w:t>
      </w:r>
      <w:r>
        <w:t xml:space="preserve"> it </w:t>
      </w:r>
      <w:r w:rsidR="00776035">
        <w:t xml:space="preserve">will </w:t>
      </w:r>
      <w:r>
        <w:t xml:space="preserve">return </w:t>
      </w:r>
      <w:r w:rsidR="00032C1B">
        <w:rPr>
          <w:i/>
        </w:rPr>
        <w:t>nil, errmsg</w:t>
      </w:r>
      <w:r>
        <w:t>.</w:t>
      </w:r>
    </w:p>
    <w:p w14:paraId="0A63D3C1" w14:textId="77777777" w:rsidR="00097047" w:rsidRDefault="00097047" w:rsidP="00097047"/>
    <w:p w14:paraId="4828CF8C" w14:textId="37FA965A" w:rsidR="005D2140" w:rsidRDefault="005D2140" w:rsidP="00097047">
      <w:r>
        <w:t>Related:</w:t>
      </w:r>
    </w:p>
    <w:p w14:paraId="4AD69EC7" w14:textId="77777777" w:rsidR="004F23B5" w:rsidRDefault="004F23B5" w:rsidP="00097047"/>
    <w:p w14:paraId="26961847" w14:textId="7822999D" w:rsidR="004F23B5" w:rsidRDefault="005115E8" w:rsidP="001D33DE">
      <w:pPr>
        <w:pStyle w:val="ListParagraph"/>
        <w:numPr>
          <w:ilvl w:val="0"/>
          <w:numId w:val="154"/>
        </w:numPr>
      </w:pPr>
      <w:r>
        <w:fldChar w:fldCharType="begin"/>
      </w:r>
      <w:r>
        <w:instrText xml:space="preserve"> REF _Ref475454575 \h </w:instrText>
      </w:r>
      <w:r>
        <w:fldChar w:fldCharType="separate"/>
      </w:r>
      <w:r w:rsidR="007038CE">
        <w:t>qcom_egmSetCreditDenom</w:t>
      </w:r>
      <w:r>
        <w:fldChar w:fldCharType="end"/>
      </w:r>
      <w:r>
        <w:t xml:space="preserve"> (s</w:t>
      </w:r>
      <w:r>
        <w:fldChar w:fldCharType="begin"/>
      </w:r>
      <w:r>
        <w:instrText xml:space="preserve"> REF _Ref475454581 \r \h </w:instrText>
      </w:r>
      <w:r>
        <w:fldChar w:fldCharType="separate"/>
      </w:r>
      <w:r w:rsidR="007038CE">
        <w:t>11.19.6</w:t>
      </w:r>
      <w:r>
        <w:fldChar w:fldCharType="end"/>
      </w:r>
      <w:r>
        <w:t>)</w:t>
      </w:r>
    </w:p>
    <w:p w14:paraId="5FE05E0E" w14:textId="249D5D5C" w:rsidR="005115E8" w:rsidRDefault="005115E8" w:rsidP="001D33DE">
      <w:pPr>
        <w:pStyle w:val="ListParagraph"/>
        <w:numPr>
          <w:ilvl w:val="0"/>
          <w:numId w:val="154"/>
        </w:numPr>
      </w:pPr>
      <w:r>
        <w:fldChar w:fldCharType="begin"/>
      </w:r>
      <w:r>
        <w:instrText xml:space="preserve"> REF _Ref452646983 \h </w:instrText>
      </w:r>
      <w:r>
        <w:fldChar w:fldCharType="separate"/>
      </w:r>
      <w:r w:rsidR="007038CE">
        <w:t>qcom_gameGetp</w:t>
      </w:r>
      <w:r>
        <w:fldChar w:fldCharType="end"/>
      </w:r>
      <w:r>
        <w:t xml:space="preserve"> (s</w:t>
      </w:r>
      <w:r>
        <w:fldChar w:fldCharType="begin"/>
      </w:r>
      <w:r>
        <w:instrText xml:space="preserve"> REF _Ref452646983 \r \h </w:instrText>
      </w:r>
      <w:r>
        <w:fldChar w:fldCharType="separate"/>
      </w:r>
      <w:r w:rsidR="007038CE">
        <w:t>11.20.7</w:t>
      </w:r>
      <w:r>
        <w:fldChar w:fldCharType="end"/>
      </w:r>
      <w:r>
        <w:t>)</w:t>
      </w:r>
    </w:p>
    <w:p w14:paraId="7540FBEF" w14:textId="16A94652" w:rsidR="005115E8" w:rsidRDefault="005115E8" w:rsidP="001D33DE">
      <w:pPr>
        <w:pStyle w:val="ListParagraph"/>
        <w:numPr>
          <w:ilvl w:val="0"/>
          <w:numId w:val="154"/>
        </w:numPr>
      </w:pPr>
      <w:r>
        <w:fldChar w:fldCharType="begin"/>
      </w:r>
      <w:r>
        <w:instrText xml:space="preserve"> REF _Ref475454663 \h </w:instrText>
      </w:r>
      <w:r>
        <w:fldChar w:fldCharType="separate"/>
      </w:r>
      <w:r w:rsidR="007038CE" w:rsidRPr="00D52862">
        <w:t>qcom_bnaMetersByDenom</w:t>
      </w:r>
      <w:r>
        <w:fldChar w:fldCharType="end"/>
      </w:r>
      <w:r>
        <w:t xml:space="preserve"> (s</w:t>
      </w:r>
      <w:r>
        <w:fldChar w:fldCharType="begin"/>
      </w:r>
      <w:r>
        <w:instrText xml:space="preserve"> REF _Ref475454666 \r \h </w:instrText>
      </w:r>
      <w:r>
        <w:fldChar w:fldCharType="separate"/>
      </w:r>
      <w:r w:rsidR="007038CE">
        <w:t>11.32.7</w:t>
      </w:r>
      <w:r>
        <w:fldChar w:fldCharType="end"/>
      </w:r>
      <w:r>
        <w:t>)</w:t>
      </w:r>
    </w:p>
    <w:p w14:paraId="03991015" w14:textId="0CD64764" w:rsidR="005115E8" w:rsidRDefault="005115E8" w:rsidP="001D33DE">
      <w:pPr>
        <w:pStyle w:val="ListParagraph"/>
        <w:numPr>
          <w:ilvl w:val="0"/>
          <w:numId w:val="154"/>
        </w:numPr>
      </w:pPr>
      <w:r>
        <w:fldChar w:fldCharType="begin"/>
      </w:r>
      <w:r>
        <w:instrText xml:space="preserve"> REF _Ref475454684 \h </w:instrText>
      </w:r>
      <w:r>
        <w:fldChar w:fldCharType="separate"/>
      </w:r>
      <w:r w:rsidR="007038CE">
        <w:t>qcom_caSetDenom</w:t>
      </w:r>
      <w:r>
        <w:fldChar w:fldCharType="end"/>
      </w:r>
      <w:r>
        <w:t xml:space="preserve"> (s</w:t>
      </w:r>
      <w:r>
        <w:fldChar w:fldCharType="begin"/>
      </w:r>
      <w:r>
        <w:instrText xml:space="preserve"> REF _Ref475454686 \r \h </w:instrText>
      </w:r>
      <w:r>
        <w:fldChar w:fldCharType="separate"/>
      </w:r>
      <w:r w:rsidR="007038CE">
        <w:t>11.34.7</w:t>
      </w:r>
      <w:r>
        <w:fldChar w:fldCharType="end"/>
      </w:r>
      <w:r>
        <w:t>)</w:t>
      </w:r>
    </w:p>
    <w:p w14:paraId="57E82F95" w14:textId="21764C26" w:rsidR="005115E8" w:rsidRDefault="005115E8" w:rsidP="001D33DE">
      <w:pPr>
        <w:pStyle w:val="ListParagraph"/>
        <w:numPr>
          <w:ilvl w:val="0"/>
          <w:numId w:val="154"/>
        </w:numPr>
      </w:pPr>
      <w:r>
        <w:fldChar w:fldCharType="begin"/>
      </w:r>
      <w:r>
        <w:instrText xml:space="preserve"> REF _Ref475454694 \h </w:instrText>
      </w:r>
      <w:r>
        <w:fldChar w:fldCharType="separate"/>
      </w:r>
      <w:r w:rsidR="007038CE">
        <w:t>qcom_hopperSetDenom</w:t>
      </w:r>
      <w:r>
        <w:fldChar w:fldCharType="end"/>
      </w:r>
      <w:r>
        <w:t xml:space="preserve"> (s</w:t>
      </w:r>
      <w:r>
        <w:fldChar w:fldCharType="begin"/>
      </w:r>
      <w:r>
        <w:instrText xml:space="preserve"> REF _Ref475454697 \r \h </w:instrText>
      </w:r>
      <w:r>
        <w:fldChar w:fldCharType="separate"/>
      </w:r>
      <w:r w:rsidR="007038CE">
        <w:t>11.35.5</w:t>
      </w:r>
      <w:r>
        <w:fldChar w:fldCharType="end"/>
      </w:r>
      <w:r>
        <w:t>)</w:t>
      </w:r>
    </w:p>
    <w:p w14:paraId="60AF1662" w14:textId="77777777" w:rsidR="005D2140" w:rsidRDefault="005D2140" w:rsidP="00097047"/>
    <w:p w14:paraId="2366D1FD" w14:textId="77777777" w:rsidR="005D2140" w:rsidRDefault="005D2140" w:rsidP="00097047"/>
    <w:p w14:paraId="0A63D3C2" w14:textId="77777777" w:rsidR="00097047" w:rsidRDefault="00097047" w:rsidP="00097047">
      <w:pPr>
        <w:pBdr>
          <w:bottom w:val="single" w:sz="6" w:space="1" w:color="auto"/>
        </w:pBdr>
      </w:pPr>
    </w:p>
    <w:p w14:paraId="0A63D3C3" w14:textId="77777777" w:rsidR="00097047" w:rsidRDefault="00097047" w:rsidP="00097047"/>
    <w:p w14:paraId="0A63D3C4" w14:textId="77777777" w:rsidR="00FB77FA" w:rsidRDefault="00FB77FA" w:rsidP="00FB77FA">
      <w:r>
        <w:t>Refer QCOM API Summary Spreadsheet for the following functions where no description is present.</w:t>
      </w:r>
    </w:p>
    <w:p w14:paraId="0A63D3C5" w14:textId="77777777" w:rsidR="00097047" w:rsidRDefault="00097047" w:rsidP="00BE1152"/>
    <w:p w14:paraId="0A63D3C6" w14:textId="31A3F1F1" w:rsidR="00BE1152" w:rsidRDefault="00BE1152" w:rsidP="001F3AEC">
      <w:pPr>
        <w:pStyle w:val="Heading3"/>
      </w:pPr>
      <w:bookmarkStart w:id="665" w:name="_Ref462145217"/>
      <w:bookmarkStart w:id="666" w:name="_Toc105778573"/>
      <w:r>
        <w:t>qcom_machineMeterDenom</w:t>
      </w:r>
      <w:bookmarkEnd w:id="665"/>
      <w:bookmarkEnd w:id="666"/>
    </w:p>
    <w:p w14:paraId="0A63D3C7" w14:textId="115F9AB8" w:rsidR="00BE1152" w:rsidRDefault="00BE1152" w:rsidP="001F3AEC">
      <w:pPr>
        <w:pStyle w:val="Heading3"/>
      </w:pPr>
      <w:bookmarkStart w:id="667" w:name="_Toc105778574"/>
      <w:r>
        <w:t>qcom_machineSetNumberDisplayFormat</w:t>
      </w:r>
      <w:bookmarkEnd w:id="667"/>
    </w:p>
    <w:p w14:paraId="0A63D3C8" w14:textId="655E05C6" w:rsidR="00BE1152" w:rsidRDefault="00BE1152" w:rsidP="001F3AEC">
      <w:pPr>
        <w:pStyle w:val="Heading3"/>
      </w:pPr>
      <w:bookmarkStart w:id="668" w:name="_Toc105778575"/>
      <w:r>
        <w:t>qcom_machineSetCurrencyDisplayFormat</w:t>
      </w:r>
      <w:bookmarkEnd w:id="668"/>
    </w:p>
    <w:p w14:paraId="0A63D3C9" w14:textId="32024383" w:rsidR="00516051" w:rsidRDefault="00516051" w:rsidP="001F3AEC">
      <w:pPr>
        <w:pStyle w:val="Heading3"/>
      </w:pPr>
      <w:bookmarkStart w:id="669" w:name="_Toc105778576"/>
      <w:r>
        <w:t>qcom_machineQueueReboot</w:t>
      </w:r>
      <w:bookmarkEnd w:id="669"/>
    </w:p>
    <w:p w14:paraId="0A63D3CA" w14:textId="239F705C" w:rsidR="003111E5" w:rsidRDefault="003111E5" w:rsidP="001F3AEC">
      <w:pPr>
        <w:pStyle w:val="Heading3"/>
      </w:pPr>
      <w:bookmarkStart w:id="670" w:name="_Toc105778577"/>
      <w:r>
        <w:t>qcom_machineQueueRestart</w:t>
      </w:r>
      <w:bookmarkEnd w:id="670"/>
    </w:p>
    <w:p w14:paraId="70467D1A" w14:textId="77777777" w:rsidR="00163979" w:rsidRDefault="00163979" w:rsidP="00163979"/>
    <w:p w14:paraId="5B3A35FF" w14:textId="77777777" w:rsidR="00163979" w:rsidRPr="007D7EF5" w:rsidRDefault="00163979" w:rsidP="00163979">
      <w:pPr>
        <w:rPr>
          <w:b/>
        </w:rPr>
      </w:pPr>
      <w:r w:rsidRPr="007D7EF5">
        <w:rPr>
          <w:b/>
        </w:rPr>
        <w:t>Concept only; do not implement this function until further notice.</w:t>
      </w:r>
    </w:p>
    <w:p w14:paraId="07995EA6" w14:textId="77777777" w:rsidR="00163979" w:rsidRPr="00163979" w:rsidRDefault="00163979" w:rsidP="00163979"/>
    <w:p w14:paraId="0A63D3CB" w14:textId="6B6FF846" w:rsidR="00516051" w:rsidRDefault="00516051" w:rsidP="001F3AEC">
      <w:pPr>
        <w:pStyle w:val="Heading3"/>
      </w:pPr>
      <w:bookmarkStart w:id="671" w:name="_Toc105778578"/>
      <w:r>
        <w:t>qcom_machineQueueShutdown</w:t>
      </w:r>
      <w:bookmarkEnd w:id="671"/>
    </w:p>
    <w:p w14:paraId="0A63D3CC" w14:textId="40EFDCCA" w:rsidR="00340515" w:rsidRDefault="00340515" w:rsidP="00340515">
      <w:pPr>
        <w:pStyle w:val="Heading3"/>
      </w:pPr>
      <w:bookmarkStart w:id="672" w:name="_Toc105778579"/>
      <w:r w:rsidRPr="00340515">
        <w:t>qcom_machineQueueHibernate</w:t>
      </w:r>
      <w:bookmarkEnd w:id="672"/>
    </w:p>
    <w:p w14:paraId="633652AC" w14:textId="77777777" w:rsidR="00163979" w:rsidRDefault="00163979" w:rsidP="00163979"/>
    <w:p w14:paraId="360E84ED" w14:textId="77777777" w:rsidR="00163979" w:rsidRPr="007D7EF5" w:rsidRDefault="00163979" w:rsidP="00163979">
      <w:pPr>
        <w:rPr>
          <w:b/>
        </w:rPr>
      </w:pPr>
      <w:r w:rsidRPr="007D7EF5">
        <w:rPr>
          <w:b/>
        </w:rPr>
        <w:t>Concept only; do not implement this function until further notice.</w:t>
      </w:r>
    </w:p>
    <w:p w14:paraId="1CF95E13" w14:textId="77777777" w:rsidR="00163979" w:rsidRPr="00163979" w:rsidRDefault="00163979" w:rsidP="00163979"/>
    <w:p w14:paraId="0A63D3CD" w14:textId="22BE1AAD" w:rsidR="00516051" w:rsidRDefault="00516051" w:rsidP="001F3AEC">
      <w:pPr>
        <w:pStyle w:val="Heading3"/>
      </w:pPr>
      <w:bookmarkStart w:id="673" w:name="_Toc105778580"/>
      <w:r>
        <w:t>qcom_machineShuttingDown</w:t>
      </w:r>
      <w:bookmarkEnd w:id="673"/>
    </w:p>
    <w:p w14:paraId="0A63D3CE" w14:textId="38DBCB09" w:rsidR="00516051" w:rsidRDefault="00516051" w:rsidP="001F3AEC">
      <w:pPr>
        <w:pStyle w:val="Heading3"/>
      </w:pPr>
      <w:bookmarkStart w:id="674" w:name="_Toc105778581"/>
      <w:r>
        <w:t>qcom_machineSetPowerUpTime</w:t>
      </w:r>
      <w:bookmarkEnd w:id="674"/>
    </w:p>
    <w:p w14:paraId="660E35E9" w14:textId="77777777" w:rsidR="00163979" w:rsidRDefault="00163979" w:rsidP="00163979"/>
    <w:p w14:paraId="4A37263A" w14:textId="77777777" w:rsidR="00163979" w:rsidRPr="007D7EF5" w:rsidRDefault="00163979" w:rsidP="00163979">
      <w:pPr>
        <w:rPr>
          <w:b/>
        </w:rPr>
      </w:pPr>
      <w:r w:rsidRPr="007D7EF5">
        <w:rPr>
          <w:b/>
        </w:rPr>
        <w:t>Concept only; do not implement this function until further notice.</w:t>
      </w:r>
    </w:p>
    <w:p w14:paraId="505E736C" w14:textId="77777777" w:rsidR="00163979" w:rsidRPr="00163979" w:rsidRDefault="00163979" w:rsidP="00163979"/>
    <w:p w14:paraId="0A63D3CF" w14:textId="7175E30D" w:rsidR="00516051" w:rsidRDefault="00516051" w:rsidP="001F3AEC">
      <w:pPr>
        <w:pStyle w:val="Heading3"/>
      </w:pPr>
      <w:bookmarkStart w:id="675" w:name="_Toc105778582"/>
      <w:r>
        <w:t>qcom_machinePowerUpTime</w:t>
      </w:r>
      <w:bookmarkEnd w:id="675"/>
    </w:p>
    <w:p w14:paraId="40C25F34" w14:textId="77777777" w:rsidR="00163979" w:rsidRDefault="00163979" w:rsidP="00163979"/>
    <w:p w14:paraId="7BCB2973" w14:textId="77777777" w:rsidR="00163979" w:rsidRPr="007D7EF5" w:rsidRDefault="00163979" w:rsidP="00163979">
      <w:pPr>
        <w:rPr>
          <w:b/>
        </w:rPr>
      </w:pPr>
      <w:r w:rsidRPr="007D7EF5">
        <w:rPr>
          <w:b/>
        </w:rPr>
        <w:t>Concept only; do not implement this function until further notice.</w:t>
      </w:r>
    </w:p>
    <w:p w14:paraId="1FB0079B" w14:textId="77777777" w:rsidR="00163979" w:rsidRPr="00163979" w:rsidRDefault="00163979" w:rsidP="00163979"/>
    <w:p w14:paraId="0A63D3D0" w14:textId="3204571D" w:rsidR="00516051" w:rsidRPr="00697F70" w:rsidRDefault="00697F70" w:rsidP="001F3AEC">
      <w:pPr>
        <w:pStyle w:val="Heading3"/>
      </w:pPr>
      <w:bookmarkStart w:id="676" w:name="_Toc105778583"/>
      <w:r w:rsidRPr="00697F70">
        <w:t>qcom_machinePowerSaveEnter</w:t>
      </w:r>
      <w:bookmarkEnd w:id="676"/>
    </w:p>
    <w:p w14:paraId="0A63D3D1" w14:textId="2A6E1EE8" w:rsidR="00516051" w:rsidRDefault="00516051" w:rsidP="001F3AEC">
      <w:pPr>
        <w:pStyle w:val="Heading3"/>
      </w:pPr>
      <w:bookmarkStart w:id="677" w:name="_Toc105778584"/>
      <w:r>
        <w:t>qcom_machinePowerSaveExit</w:t>
      </w:r>
      <w:bookmarkEnd w:id="677"/>
    </w:p>
    <w:p w14:paraId="0A63D3D2" w14:textId="744A9310" w:rsidR="00516051" w:rsidRDefault="00077F4C" w:rsidP="001F3AEC">
      <w:pPr>
        <w:pStyle w:val="Heading3"/>
      </w:pPr>
      <w:bookmarkStart w:id="678" w:name="_Toc105778585"/>
      <w:r w:rsidRPr="00077F4C">
        <w:t>qcom_machinePowerSaveActive</w:t>
      </w:r>
      <w:bookmarkEnd w:id="678"/>
    </w:p>
    <w:p w14:paraId="0A63D3D3" w14:textId="0B0F9CF3" w:rsidR="000332B9" w:rsidRPr="000332B9" w:rsidRDefault="000332B9" w:rsidP="001F3AEC">
      <w:pPr>
        <w:pStyle w:val="Heading3"/>
      </w:pPr>
      <w:bookmarkStart w:id="679" w:name="_Toc105778586"/>
      <w:r w:rsidRPr="000332B9">
        <w:t>qcom_machineInactivityTimer</w:t>
      </w:r>
      <w:bookmarkEnd w:id="679"/>
    </w:p>
    <w:p w14:paraId="0A63D3D4" w14:textId="4EF847D2" w:rsidR="00516051" w:rsidRDefault="00516051" w:rsidP="001F3AEC">
      <w:pPr>
        <w:pStyle w:val="Heading3"/>
      </w:pPr>
      <w:bookmarkStart w:id="680" w:name="_Toc105778587"/>
      <w:r>
        <w:t>qcom_machineSetFastBoot</w:t>
      </w:r>
      <w:bookmarkEnd w:id="680"/>
    </w:p>
    <w:p w14:paraId="0A63D3D5" w14:textId="2E043FA3" w:rsidR="00516051" w:rsidRDefault="007606B9" w:rsidP="001F3AEC">
      <w:pPr>
        <w:pStyle w:val="Heading3"/>
      </w:pPr>
      <w:bookmarkStart w:id="681" w:name="_Ref404091480"/>
      <w:bookmarkStart w:id="682" w:name="_Toc105778588"/>
      <w:r>
        <w:t>qcom_machine</w:t>
      </w:r>
      <w:r w:rsidR="00516051">
        <w:t>RAMclear</w:t>
      </w:r>
      <w:bookmarkEnd w:id="681"/>
      <w:bookmarkEnd w:id="682"/>
    </w:p>
    <w:p w14:paraId="0A63D3D6" w14:textId="28F2F7B4" w:rsidR="00D01998" w:rsidRDefault="00516051" w:rsidP="001F3AEC">
      <w:pPr>
        <w:pStyle w:val="Heading3"/>
      </w:pPr>
      <w:bookmarkStart w:id="683" w:name="_Ref448921271"/>
      <w:bookmarkStart w:id="684" w:name="_Ref448921288"/>
      <w:bookmarkStart w:id="685" w:name="_Ref451950780"/>
      <w:bookmarkStart w:id="686" w:name="qcom_machineInDebugMode"/>
      <w:bookmarkStart w:id="687" w:name="_Toc105778589"/>
      <w:r>
        <w:t>qcom_machine</w:t>
      </w:r>
      <w:r w:rsidR="000C5853">
        <w:t>In</w:t>
      </w:r>
      <w:r>
        <w:t>De</w:t>
      </w:r>
      <w:r w:rsidR="000C5853">
        <w:t>bug</w:t>
      </w:r>
      <w:r>
        <w:t>Mode</w:t>
      </w:r>
      <w:bookmarkEnd w:id="683"/>
      <w:bookmarkEnd w:id="684"/>
      <w:bookmarkEnd w:id="685"/>
      <w:bookmarkEnd w:id="686"/>
      <w:bookmarkEnd w:id="687"/>
    </w:p>
    <w:p w14:paraId="0A63D3D8" w14:textId="7B539972" w:rsidR="00A107B0" w:rsidRDefault="00A107B0" w:rsidP="00D01998">
      <w:pPr>
        <w:pStyle w:val="Heading3"/>
      </w:pPr>
      <w:bookmarkStart w:id="688" w:name="_Toc451954905"/>
      <w:bookmarkStart w:id="689" w:name="_Toc452130539"/>
      <w:bookmarkStart w:id="690" w:name="_Ref348530596"/>
      <w:bookmarkStart w:id="691" w:name="qcom_machineTakeScreenshot"/>
      <w:bookmarkStart w:id="692" w:name="_Toc105778590"/>
      <w:bookmarkEnd w:id="688"/>
      <w:bookmarkEnd w:id="689"/>
      <w:r>
        <w:t>qcom_machineTakeScreenshot</w:t>
      </w:r>
      <w:bookmarkEnd w:id="690"/>
      <w:bookmarkEnd w:id="691"/>
      <w:bookmarkEnd w:id="692"/>
    </w:p>
    <w:p w14:paraId="51C5BEBE" w14:textId="77777777" w:rsidR="00163979" w:rsidRDefault="00163979" w:rsidP="00163979"/>
    <w:p w14:paraId="2A33642E" w14:textId="77777777" w:rsidR="00163979" w:rsidRPr="007D7EF5" w:rsidRDefault="00163979" w:rsidP="00163979">
      <w:pPr>
        <w:rPr>
          <w:b/>
        </w:rPr>
      </w:pPr>
      <w:r w:rsidRPr="007D7EF5">
        <w:rPr>
          <w:b/>
        </w:rPr>
        <w:t>Concept only; do not implement this function until further notice.</w:t>
      </w:r>
    </w:p>
    <w:p w14:paraId="3C021FA2" w14:textId="77777777" w:rsidR="00163979" w:rsidRDefault="00163979" w:rsidP="00D01998"/>
    <w:p w14:paraId="0A63D3DA" w14:textId="77777777" w:rsidR="00D01998" w:rsidRPr="00222168" w:rsidRDefault="00D01998" w:rsidP="00D01998">
      <w:pPr>
        <w:rPr>
          <w:b/>
        </w:rPr>
      </w:pPr>
      <w:r w:rsidRPr="00222168">
        <w:rPr>
          <w:b/>
        </w:rPr>
        <w:t>Call format:</w:t>
      </w:r>
    </w:p>
    <w:p w14:paraId="0A63D3DB" w14:textId="77777777" w:rsidR="00D01998" w:rsidRDefault="00D01998" w:rsidP="00D01998"/>
    <w:p w14:paraId="0A63D3DC" w14:textId="77777777" w:rsidR="00D01998" w:rsidRDefault="00D01998" w:rsidP="001306C0">
      <w:pPr>
        <w:pStyle w:val="CodeExample"/>
        <w:pBdr>
          <w:top w:val="single" w:sz="4" w:space="1" w:color="auto"/>
          <w:left w:val="single" w:sz="4" w:space="4" w:color="auto"/>
          <w:bottom w:val="single" w:sz="4" w:space="1" w:color="auto"/>
          <w:right w:val="single" w:sz="4" w:space="4" w:color="auto"/>
        </w:pBdr>
        <w:shd w:val="clear" w:color="auto" w:fill="D9D9D9"/>
      </w:pPr>
      <w:r>
        <w:t>qcom_machineTakeScreenshot(</w:t>
      </w:r>
      <w:r w:rsidR="00B03260">
        <w:t>pname</w:t>
      </w:r>
      <w:r>
        <w:t>, host)</w:t>
      </w:r>
    </w:p>
    <w:p w14:paraId="0A63D3DD" w14:textId="77777777" w:rsidR="00D01998" w:rsidRDefault="00D01998" w:rsidP="00D01998"/>
    <w:tbl>
      <w:tblPr>
        <w:tblStyle w:val="TableGrid"/>
        <w:tblW w:w="0" w:type="auto"/>
        <w:tblLook w:val="01E0" w:firstRow="1" w:lastRow="1" w:firstColumn="1" w:lastColumn="1" w:noHBand="0" w:noVBand="0"/>
      </w:tblPr>
      <w:tblGrid>
        <w:gridCol w:w="1688"/>
        <w:gridCol w:w="987"/>
        <w:gridCol w:w="5847"/>
      </w:tblGrid>
      <w:tr w:rsidR="00D01998" w:rsidRPr="00152455" w14:paraId="0A63D3E1" w14:textId="77777777">
        <w:tc>
          <w:tcPr>
            <w:tcW w:w="1688" w:type="dxa"/>
          </w:tcPr>
          <w:p w14:paraId="0A63D3DE" w14:textId="77777777" w:rsidR="00D01998" w:rsidRPr="00152455" w:rsidRDefault="00D01998" w:rsidP="00D01998">
            <w:pPr>
              <w:rPr>
                <w:b/>
              </w:rPr>
            </w:pPr>
            <w:r w:rsidRPr="00152455">
              <w:rPr>
                <w:b/>
              </w:rPr>
              <w:t>Argument</w:t>
            </w:r>
          </w:p>
        </w:tc>
        <w:tc>
          <w:tcPr>
            <w:tcW w:w="987" w:type="dxa"/>
          </w:tcPr>
          <w:p w14:paraId="0A63D3DF" w14:textId="77777777" w:rsidR="00D01998" w:rsidRPr="00152455" w:rsidRDefault="00D01998" w:rsidP="00D01998">
            <w:pPr>
              <w:rPr>
                <w:b/>
              </w:rPr>
            </w:pPr>
            <w:r>
              <w:rPr>
                <w:b/>
              </w:rPr>
              <w:t>Type</w:t>
            </w:r>
          </w:p>
        </w:tc>
        <w:tc>
          <w:tcPr>
            <w:tcW w:w="5847" w:type="dxa"/>
          </w:tcPr>
          <w:p w14:paraId="0A63D3E0" w14:textId="77777777" w:rsidR="00D01998" w:rsidRPr="00152455" w:rsidRDefault="00D01998" w:rsidP="00D01998">
            <w:pPr>
              <w:rPr>
                <w:b/>
              </w:rPr>
            </w:pPr>
            <w:r w:rsidRPr="00152455">
              <w:rPr>
                <w:b/>
              </w:rPr>
              <w:t>Description</w:t>
            </w:r>
          </w:p>
        </w:tc>
      </w:tr>
      <w:tr w:rsidR="00D01998" w14:paraId="0A63D3E6" w14:textId="77777777">
        <w:tc>
          <w:tcPr>
            <w:tcW w:w="1688" w:type="dxa"/>
          </w:tcPr>
          <w:p w14:paraId="0A63D3E2" w14:textId="77777777" w:rsidR="00D01998" w:rsidRPr="00D01998" w:rsidRDefault="00AE2A5B" w:rsidP="00D01998">
            <w:r>
              <w:t>p</w:t>
            </w:r>
            <w:r w:rsidR="00D01998">
              <w:t>name</w:t>
            </w:r>
          </w:p>
        </w:tc>
        <w:tc>
          <w:tcPr>
            <w:tcW w:w="987" w:type="dxa"/>
          </w:tcPr>
          <w:p w14:paraId="0A63D3E3" w14:textId="77777777" w:rsidR="00D01998" w:rsidRDefault="00D01998" w:rsidP="00D01998">
            <w:r>
              <w:t>string</w:t>
            </w:r>
          </w:p>
        </w:tc>
        <w:tc>
          <w:tcPr>
            <w:tcW w:w="5847" w:type="dxa"/>
          </w:tcPr>
          <w:p w14:paraId="0A63D3E4" w14:textId="77777777" w:rsidR="00954E5A" w:rsidRDefault="00954E5A" w:rsidP="00954E5A">
            <w:r>
              <w:t>Screenshot f</w:t>
            </w:r>
            <w:r w:rsidRPr="004732A9">
              <w:t xml:space="preserve">ilenames must be </w:t>
            </w:r>
            <w:r>
              <w:t xml:space="preserve">prefixed with the </w:t>
            </w:r>
            <w:r>
              <w:rPr>
                <w:i/>
              </w:rPr>
              <w:t>pname</w:t>
            </w:r>
            <w:r>
              <w:t xml:space="preserve"> function argument.</w:t>
            </w:r>
            <w:r w:rsidR="00D06733">
              <w:t xml:space="preserve"> </w:t>
            </w:r>
            <w:r>
              <w:t xml:space="preserve">The machine must append xxx.png to the filename where x is a single digit 0…9 </w:t>
            </w:r>
          </w:p>
          <w:p w14:paraId="0A63D3E5" w14:textId="77777777" w:rsidR="00D01998" w:rsidRDefault="00954E5A" w:rsidP="00954E5A">
            <w:r>
              <w:t>Denoting a machine display enumerate must start at zero.</w:t>
            </w:r>
            <w:r w:rsidR="00D06733">
              <w:t xml:space="preserve"> </w:t>
            </w:r>
            <w:r>
              <w:t>In a gaming machine, ‘0’ must denote the primary (play outcome) display, ‘1’ must denote a top art/pay-scale display screenshot</w:t>
            </w:r>
            <w:r w:rsidR="002D764E">
              <w:t>. A</w:t>
            </w:r>
            <w:r>
              <w:t>ny remaining displays may be numbered in any order.</w:t>
            </w:r>
          </w:p>
        </w:tc>
      </w:tr>
      <w:tr w:rsidR="00D01998" w14:paraId="0A63D3EA" w14:textId="77777777">
        <w:tc>
          <w:tcPr>
            <w:tcW w:w="1688" w:type="dxa"/>
          </w:tcPr>
          <w:p w14:paraId="0A63D3E7" w14:textId="77777777" w:rsidR="00D01998" w:rsidRPr="00D01998" w:rsidRDefault="00D01998" w:rsidP="00D01998">
            <w:r>
              <w:lastRenderedPageBreak/>
              <w:t>host</w:t>
            </w:r>
          </w:p>
        </w:tc>
        <w:tc>
          <w:tcPr>
            <w:tcW w:w="987" w:type="dxa"/>
          </w:tcPr>
          <w:p w14:paraId="0A63D3E8" w14:textId="77777777" w:rsidR="00D01998" w:rsidRDefault="00D01998" w:rsidP="00D01998">
            <w:r>
              <w:t>string</w:t>
            </w:r>
          </w:p>
        </w:tc>
        <w:tc>
          <w:tcPr>
            <w:tcW w:w="5847" w:type="dxa"/>
          </w:tcPr>
          <w:p w14:paraId="0A63D3E9" w14:textId="0F07AF49" w:rsidR="00D01998" w:rsidRDefault="00954E5A" w:rsidP="00726EFB">
            <w:r>
              <w:t xml:space="preserve">Denotes the </w:t>
            </w:r>
            <w:r w:rsidR="00C86E24">
              <w:t>IP</w:t>
            </w:r>
            <w:r>
              <w:t xml:space="preserve"> of the host to save the screenshots.</w:t>
            </w:r>
            <w:r w:rsidR="00D06733">
              <w:t xml:space="preserve"> </w:t>
            </w:r>
            <w:r w:rsidR="00692B94">
              <w:t>Protocol</w:t>
            </w:r>
            <w:r w:rsidR="00990885">
              <w:t>s</w:t>
            </w:r>
            <w:r w:rsidR="00692B94">
              <w:t xml:space="preserve"> to be supported are: ftp</w:t>
            </w:r>
          </w:p>
        </w:tc>
      </w:tr>
    </w:tbl>
    <w:p w14:paraId="0A63D3EB" w14:textId="77777777" w:rsidR="00D01998" w:rsidRDefault="00D01998" w:rsidP="00D01998"/>
    <w:p w14:paraId="0A63D3EC" w14:textId="7E1ABDCC" w:rsidR="00952801" w:rsidRPr="00952801" w:rsidRDefault="00952801" w:rsidP="00B3000E">
      <w:pPr>
        <w:rPr>
          <w:b/>
        </w:rPr>
      </w:pPr>
      <w:r w:rsidRPr="00952801">
        <w:rPr>
          <w:b/>
        </w:rPr>
        <w:t xml:space="preserve">Implementation of this function is not </w:t>
      </w:r>
      <w:r w:rsidR="000F1D45">
        <w:rPr>
          <w:b/>
        </w:rPr>
        <w:t xml:space="preserve">yet </w:t>
      </w:r>
      <w:r w:rsidRPr="00952801">
        <w:rPr>
          <w:b/>
        </w:rPr>
        <w:t>mandatory</w:t>
      </w:r>
      <w:r w:rsidR="00692B94">
        <w:rPr>
          <w:b/>
        </w:rPr>
        <w:t>.</w:t>
      </w:r>
      <w:r w:rsidRPr="00952801">
        <w:rPr>
          <w:b/>
        </w:rPr>
        <w:t xml:space="preserve"> </w:t>
      </w:r>
      <w:r w:rsidR="00692B94">
        <w:rPr>
          <w:b/>
        </w:rPr>
        <w:t>R</w:t>
      </w:r>
      <w:r w:rsidRPr="00952801">
        <w:rPr>
          <w:b/>
        </w:rPr>
        <w:t xml:space="preserve">efer section </w:t>
      </w:r>
      <w:r w:rsidRPr="00952801">
        <w:rPr>
          <w:b/>
        </w:rPr>
        <w:fldChar w:fldCharType="begin"/>
      </w:r>
      <w:r w:rsidRPr="00952801">
        <w:rPr>
          <w:b/>
        </w:rPr>
        <w:instrText xml:space="preserve"> REF _Ref302553655 \r \h </w:instrText>
      </w:r>
      <w:r>
        <w:rPr>
          <w:b/>
        </w:rPr>
        <w:instrText xml:space="preserve"> \* MERGEFORMAT </w:instrText>
      </w:r>
      <w:r w:rsidRPr="00952801">
        <w:rPr>
          <w:b/>
        </w:rPr>
      </w:r>
      <w:r w:rsidRPr="00952801">
        <w:rPr>
          <w:b/>
        </w:rPr>
        <w:fldChar w:fldCharType="separate"/>
      </w:r>
      <w:r w:rsidR="007038CE">
        <w:rPr>
          <w:b/>
        </w:rPr>
        <w:t>34.3</w:t>
      </w:r>
      <w:r w:rsidRPr="00952801">
        <w:rPr>
          <w:b/>
        </w:rPr>
        <w:fldChar w:fldCharType="end"/>
      </w:r>
      <w:r w:rsidR="00692B94">
        <w:rPr>
          <w:b/>
        </w:rPr>
        <w:t xml:space="preserve"> for more information</w:t>
      </w:r>
      <w:r w:rsidRPr="00952801">
        <w:rPr>
          <w:b/>
        </w:rPr>
        <w:t>.</w:t>
      </w:r>
    </w:p>
    <w:p w14:paraId="0A63D3ED" w14:textId="77777777" w:rsidR="00952801" w:rsidRDefault="00952801" w:rsidP="00B3000E"/>
    <w:p w14:paraId="0A63D3EE" w14:textId="77777777" w:rsidR="00B3000E" w:rsidRDefault="00B3000E" w:rsidP="00B3000E">
      <w:r>
        <w:t xml:space="preserve">This function </w:t>
      </w:r>
      <w:r w:rsidR="00952801">
        <w:t>commands</w:t>
      </w:r>
      <w:r>
        <w:t xml:space="preserve"> the machine to take a screen shot of all </w:t>
      </w:r>
      <w:r w:rsidR="002D764E">
        <w:t xml:space="preserve">of </w:t>
      </w:r>
      <w:r>
        <w:t xml:space="preserve">its displays and forward them to </w:t>
      </w:r>
      <w:r w:rsidR="00952801">
        <w:t>the</w:t>
      </w:r>
      <w:r>
        <w:t xml:space="preserve"> designated host.</w:t>
      </w:r>
      <w:r w:rsidR="00D06733">
        <w:t xml:space="preserve"> </w:t>
      </w:r>
    </w:p>
    <w:p w14:paraId="0A63D3EF" w14:textId="77777777" w:rsidR="00B3000E" w:rsidRDefault="00B3000E" w:rsidP="00B3000E"/>
    <w:p w14:paraId="0A63D3F0" w14:textId="77777777" w:rsidR="00B3000E" w:rsidRDefault="00B3000E" w:rsidP="00B3000E">
      <w:r w:rsidRPr="004732A9">
        <w:t xml:space="preserve">The image file format </w:t>
      </w:r>
      <w:r>
        <w:t xml:space="preserve">must be </w:t>
      </w:r>
      <w:r w:rsidR="002277B3">
        <w:t>PNG</w:t>
      </w:r>
      <w:r w:rsidRPr="004732A9">
        <w:t>.</w:t>
      </w:r>
      <w:r w:rsidR="00D06733">
        <w:t xml:space="preserve"> </w:t>
      </w:r>
      <w:r w:rsidR="00952801">
        <w:t xml:space="preserve">If a manufacturer has any copyright concerns, it is acceptable for the machine to watermark, blur or degrade the image quality of the screenshot somewhat; however the end result must still </w:t>
      </w:r>
      <w:r w:rsidR="002D764E">
        <w:t xml:space="preserve">be </w:t>
      </w:r>
      <w:r w:rsidR="00952801">
        <w:t>human</w:t>
      </w:r>
      <w:r w:rsidR="002D764E">
        <w:t>-</w:t>
      </w:r>
      <w:r w:rsidR="00952801">
        <w:t>readable (</w:t>
      </w:r>
      <w:r w:rsidR="002D764E">
        <w:t>i</w:t>
      </w:r>
      <w:r w:rsidR="00952801">
        <w:t>.e. any text can still be read and symbols / art still be uniquely identified)</w:t>
      </w:r>
    </w:p>
    <w:p w14:paraId="0A63D3F1" w14:textId="77777777" w:rsidR="00B3000E" w:rsidRDefault="00B3000E" w:rsidP="00B3000E"/>
    <w:p w14:paraId="0A63D3F2" w14:textId="53E0E8FC" w:rsidR="00B3000E" w:rsidRDefault="004C76CD" w:rsidP="00B3000E">
      <w:r>
        <w:t>The machine may enforce a cool</w:t>
      </w:r>
      <w:r w:rsidR="00B3000E">
        <w:t>down period between successive screenshots</w:t>
      </w:r>
      <w:r w:rsidR="002D764E">
        <w:t>.</w:t>
      </w:r>
      <w:r w:rsidR="00FF6A55">
        <w:t xml:space="preserve"> </w:t>
      </w:r>
      <w:r w:rsidR="002D764E">
        <w:t>I</w:t>
      </w:r>
      <w:r w:rsidR="00B3000E">
        <w:t>t is not required to perform another screenshot until the processing of the previous screenshot command has been completed.</w:t>
      </w:r>
    </w:p>
    <w:p w14:paraId="0A63D3F3" w14:textId="77777777" w:rsidR="00D01998" w:rsidRDefault="00D01998" w:rsidP="00A107B0">
      <w:pPr>
        <w:pBdr>
          <w:bottom w:val="single" w:sz="6" w:space="1" w:color="auto"/>
        </w:pBdr>
      </w:pPr>
    </w:p>
    <w:p w14:paraId="0A63D3F4" w14:textId="77777777" w:rsidR="00692B94" w:rsidRPr="00770ACC" w:rsidRDefault="00692B94" w:rsidP="00A107B0">
      <w:pPr>
        <w:pBdr>
          <w:bottom w:val="single" w:sz="6" w:space="1" w:color="auto"/>
        </w:pBdr>
        <w:rPr>
          <w:b/>
        </w:rPr>
      </w:pPr>
      <w:r w:rsidRPr="00770ACC">
        <w:rPr>
          <w:b/>
        </w:rPr>
        <w:t>Return Value:</w:t>
      </w:r>
    </w:p>
    <w:p w14:paraId="0A63D3F5" w14:textId="77777777" w:rsidR="00692B94" w:rsidRDefault="00692B94" w:rsidP="00A107B0">
      <w:pPr>
        <w:pBdr>
          <w:bottom w:val="single" w:sz="6" w:space="1" w:color="auto"/>
        </w:pBdr>
      </w:pPr>
    </w:p>
    <w:p w14:paraId="0A63D3F6" w14:textId="6D8B0E4A" w:rsidR="00692B94" w:rsidRDefault="006E03AF" w:rsidP="00A107B0">
      <w:pPr>
        <w:pBdr>
          <w:bottom w:val="single" w:sz="6" w:space="1" w:color="auto"/>
        </w:pBdr>
      </w:pPr>
      <w:r>
        <w:t xml:space="preserve">integer </w:t>
      </w:r>
      <w:r w:rsidR="00692B94">
        <w:t>| false, string</w:t>
      </w:r>
    </w:p>
    <w:p w14:paraId="0A63D3F7" w14:textId="77777777" w:rsidR="00692B94" w:rsidRDefault="00692B94" w:rsidP="00A107B0">
      <w:pPr>
        <w:pBdr>
          <w:bottom w:val="single" w:sz="6" w:space="1" w:color="auto"/>
        </w:pBdr>
      </w:pPr>
    </w:p>
    <w:p w14:paraId="0A63D3F8" w14:textId="353A496D" w:rsidR="00692B94" w:rsidRDefault="00692B94" w:rsidP="00A107B0">
      <w:pPr>
        <w:pBdr>
          <w:bottom w:val="single" w:sz="6" w:space="1" w:color="auto"/>
        </w:pBdr>
      </w:pPr>
      <w:r>
        <w:t xml:space="preserve">On success, the function </w:t>
      </w:r>
      <w:r w:rsidR="00776035">
        <w:t xml:space="preserve">will </w:t>
      </w:r>
      <w:r>
        <w:t>return the number of screenshots taken.</w:t>
      </w:r>
      <w:r w:rsidR="00D06733">
        <w:t xml:space="preserve"> </w:t>
      </w:r>
      <w:r>
        <w:t xml:space="preserve">On fail, the </w:t>
      </w:r>
      <w:r w:rsidR="00C22117">
        <w:t>QLE Lua software driver</w:t>
      </w:r>
      <w:r w:rsidR="004E0ECA" w:rsidRPr="00924A91" w:rsidDel="00924A91">
        <w:t xml:space="preserve"> </w:t>
      </w:r>
      <w:r w:rsidR="004E0ECA" w:rsidRPr="00924A91">
        <w:t>will</w:t>
      </w:r>
      <w:r>
        <w:t xml:space="preserve"> return false and an error message string.</w:t>
      </w:r>
    </w:p>
    <w:p w14:paraId="0A63D3F9" w14:textId="77777777" w:rsidR="00692B94" w:rsidRDefault="00692B94" w:rsidP="00A107B0">
      <w:pPr>
        <w:pBdr>
          <w:bottom w:val="single" w:sz="6" w:space="1" w:color="auto"/>
        </w:pBdr>
      </w:pPr>
    </w:p>
    <w:p w14:paraId="0A63D3FA" w14:textId="77777777" w:rsidR="00D01998" w:rsidRDefault="00D01998" w:rsidP="00A107B0">
      <w:pPr>
        <w:pBdr>
          <w:bottom w:val="single" w:sz="6" w:space="1" w:color="auto"/>
        </w:pBdr>
      </w:pPr>
    </w:p>
    <w:p w14:paraId="0A63D3FB" w14:textId="77777777" w:rsidR="00F4769D" w:rsidRDefault="00F4769D" w:rsidP="00F4769D"/>
    <w:p w14:paraId="0A63D3FC" w14:textId="77777777" w:rsidR="00FB77FA" w:rsidRDefault="00FB77FA" w:rsidP="00FB77FA">
      <w:r>
        <w:t>Refer QCOM API Summary Spreadsheet for the following functions where no description is present.</w:t>
      </w:r>
    </w:p>
    <w:p w14:paraId="0A63D3FD" w14:textId="77777777" w:rsidR="00D01998" w:rsidRDefault="00D01998" w:rsidP="00A107B0"/>
    <w:p w14:paraId="0A63D3FE" w14:textId="1B21C371" w:rsidR="00685546" w:rsidRDefault="00A107B0" w:rsidP="001F3AEC">
      <w:pPr>
        <w:pStyle w:val="Heading3"/>
      </w:pPr>
      <w:bookmarkStart w:id="693" w:name="_Ref399775431"/>
      <w:bookmarkStart w:id="694" w:name="_Ref399776133"/>
      <w:bookmarkStart w:id="695" w:name="_Toc105778591"/>
      <w:r>
        <w:t>qcom_machineOperatingTime</w:t>
      </w:r>
      <w:bookmarkEnd w:id="693"/>
      <w:bookmarkEnd w:id="694"/>
      <w:bookmarkEnd w:id="695"/>
    </w:p>
    <w:p w14:paraId="0A63D3FF" w14:textId="77777777" w:rsidR="004E4D7F" w:rsidRDefault="004E4D7F" w:rsidP="004E4D7F"/>
    <w:p w14:paraId="50244FB3" w14:textId="666C4090" w:rsidR="0014699D" w:rsidRDefault="004E4D7F" w:rsidP="004E4D7F">
      <w:r w:rsidRPr="004E4D7F">
        <w:t>This function return</w:t>
      </w:r>
      <w:r w:rsidR="00353464">
        <w:t>s</w:t>
      </w:r>
      <w:r w:rsidRPr="004E4D7F">
        <w:t xml:space="preserve"> the number of seconds the machine's primary application has been running since the last full factory reset of the machine (i.e. since last RAM clear).</w:t>
      </w:r>
      <w:r w:rsidR="00FF6A55">
        <w:t xml:space="preserve"> </w:t>
      </w:r>
      <w:r w:rsidRPr="004E4D7F">
        <w:t xml:space="preserve">This </w:t>
      </w:r>
      <w:r w:rsidRPr="004E4D7F">
        <w:rPr>
          <w:i/>
        </w:rPr>
        <w:t>machine operating time</w:t>
      </w:r>
      <w:r>
        <w:t xml:space="preserve"> </w:t>
      </w:r>
      <w:r w:rsidRPr="004E4D7F">
        <w:t>must be maintained by the machine in NV memory and must be incremented and updated under</w:t>
      </w:r>
      <w:r w:rsidR="00260D3B">
        <w:t xml:space="preserve"> a one second timer service.</w:t>
      </w:r>
      <w:r w:rsidR="00B33890" w:rsidRPr="00B33890">
        <w:rPr>
          <w:rStyle w:val="CheckPointMarkerChar"/>
        </w:rPr>
        <w:t xml:space="preserve"> </w:t>
      </w:r>
      <w:r w:rsidR="00B33890" w:rsidRPr="00D805A9">
        <w:rPr>
          <w:rStyle w:val="CheckPointMarkerChar"/>
        </w:rPr>
        <w:t>cp:</w:t>
      </w:r>
      <w:r w:rsidR="00B33890">
        <w:rPr>
          <w:rStyle w:val="EndnoteReference"/>
        </w:rPr>
        <w:endnoteReference w:id="137"/>
      </w:r>
      <w:r w:rsidR="00FF6A55">
        <w:t xml:space="preserve"> </w:t>
      </w:r>
      <w:r w:rsidR="00260D3B" w:rsidRPr="00260D3B">
        <w:rPr>
          <w:i/>
        </w:rPr>
        <w:t>Machine</w:t>
      </w:r>
      <w:r w:rsidR="00260D3B" w:rsidRPr="004E4D7F">
        <w:rPr>
          <w:i/>
        </w:rPr>
        <w:t xml:space="preserve"> operating time</w:t>
      </w:r>
      <w:r w:rsidRPr="004E4D7F">
        <w:t xml:space="preserve"> must not be </w:t>
      </w:r>
      <w:r>
        <w:t xml:space="preserve">derived </w:t>
      </w:r>
      <w:r w:rsidR="00260D3B">
        <w:t>from</w:t>
      </w:r>
      <w:r w:rsidRPr="004E4D7F">
        <w:t xml:space="preserve"> </w:t>
      </w:r>
      <w:r w:rsidR="00260D3B">
        <w:t xml:space="preserve">any </w:t>
      </w:r>
      <w:r w:rsidRPr="004E4D7F">
        <w:t xml:space="preserve">form of </w:t>
      </w:r>
      <w:r w:rsidR="00841902">
        <w:t xml:space="preserve">world / local </w:t>
      </w:r>
      <w:r w:rsidR="00260D3B">
        <w:t xml:space="preserve">time </w:t>
      </w:r>
      <w:r w:rsidR="008E5DB7" w:rsidRPr="004E4D7F">
        <w:t>calculation</w:t>
      </w:r>
      <w:r w:rsidRPr="004E4D7F">
        <w:t xml:space="preserve"> or be affected by </w:t>
      </w:r>
      <w:r w:rsidR="00841902">
        <w:t xml:space="preserve">associated time </w:t>
      </w:r>
      <w:r w:rsidRPr="004E4D7F">
        <w:t>changes in the machine.</w:t>
      </w:r>
      <w:r w:rsidR="00B33890" w:rsidRPr="00B33890">
        <w:rPr>
          <w:rStyle w:val="CheckPointMarkerChar"/>
        </w:rPr>
        <w:t xml:space="preserve"> </w:t>
      </w:r>
      <w:r w:rsidR="00B33890" w:rsidRPr="00D805A9">
        <w:rPr>
          <w:rStyle w:val="CheckPointMarkerChar"/>
        </w:rPr>
        <w:t>cp:</w:t>
      </w:r>
      <w:r w:rsidR="00B33890">
        <w:rPr>
          <w:rStyle w:val="EndnoteReference"/>
        </w:rPr>
        <w:endnoteReference w:id="138"/>
      </w:r>
      <w:r w:rsidR="00FF6A55">
        <w:t xml:space="preserve"> </w:t>
      </w:r>
    </w:p>
    <w:p w14:paraId="0BC8CD39" w14:textId="77777777" w:rsidR="0014699D" w:rsidRDefault="0014699D" w:rsidP="004E4D7F"/>
    <w:p w14:paraId="0A63D400" w14:textId="44496DBB" w:rsidR="004E4D7F" w:rsidRDefault="004E4D7F" w:rsidP="004E4D7F">
      <w:r w:rsidRPr="004E4D7F">
        <w:t xml:space="preserve">The </w:t>
      </w:r>
      <w:r w:rsidRPr="004E4D7F">
        <w:rPr>
          <w:i/>
        </w:rPr>
        <w:t>machine operating time</w:t>
      </w:r>
      <w:r>
        <w:t xml:space="preserve"> </w:t>
      </w:r>
      <w:r w:rsidRPr="004E4D7F">
        <w:t xml:space="preserve">increment service </w:t>
      </w:r>
      <w:r>
        <w:t xml:space="preserve">routine </w:t>
      </w:r>
      <w:r w:rsidRPr="004E4D7F">
        <w:t xml:space="preserve">must </w:t>
      </w:r>
      <w:r w:rsidR="002D764E">
        <w:t xml:space="preserve">be </w:t>
      </w:r>
      <w:r w:rsidRPr="004E4D7F">
        <w:t xml:space="preserve">started before the machine QCOM event logging service is started. </w:t>
      </w:r>
      <w:r w:rsidR="0014699D" w:rsidRPr="00D805A9">
        <w:rPr>
          <w:rStyle w:val="CheckPointMarkerChar"/>
        </w:rPr>
        <w:t>cp:</w:t>
      </w:r>
      <w:r w:rsidR="0014699D">
        <w:rPr>
          <w:rStyle w:val="EndnoteReference"/>
        </w:rPr>
        <w:endnoteReference w:id="139"/>
      </w:r>
    </w:p>
    <w:p w14:paraId="0A63D401" w14:textId="77777777" w:rsidR="004E4D7F" w:rsidRDefault="004E4D7F" w:rsidP="004E4D7F"/>
    <w:p w14:paraId="0A63D402" w14:textId="77777777" w:rsidR="004E4D7F" w:rsidRPr="00222168" w:rsidRDefault="004E4D7F" w:rsidP="004E4D7F">
      <w:pPr>
        <w:rPr>
          <w:b/>
        </w:rPr>
      </w:pPr>
      <w:r w:rsidRPr="00222168">
        <w:rPr>
          <w:b/>
        </w:rPr>
        <w:t>Call format:</w:t>
      </w:r>
    </w:p>
    <w:p w14:paraId="0A63D403" w14:textId="77777777" w:rsidR="004E4D7F" w:rsidRDefault="004E4D7F" w:rsidP="004E4D7F"/>
    <w:p w14:paraId="0A63D404" w14:textId="77777777" w:rsidR="004E4D7F" w:rsidRPr="00803F14" w:rsidRDefault="004E4D7F" w:rsidP="004E4D7F">
      <w:pPr>
        <w:pBdr>
          <w:top w:val="single" w:sz="4" w:space="1" w:color="auto"/>
          <w:left w:val="single" w:sz="4" w:space="4" w:color="auto"/>
          <w:bottom w:val="single" w:sz="4" w:space="1" w:color="auto"/>
          <w:right w:val="single" w:sz="4" w:space="4" w:color="auto"/>
        </w:pBdr>
        <w:shd w:val="clear" w:color="auto" w:fill="D9D9D9"/>
        <w:rPr>
          <w:rFonts w:ascii="Consolas" w:hAnsi="Consolas"/>
        </w:rPr>
      </w:pPr>
      <w:r>
        <w:t>qcom_machineOperatingTime</w:t>
      </w:r>
      <w:r>
        <w:rPr>
          <w:rFonts w:ascii="Consolas" w:hAnsi="Consolas"/>
        </w:rPr>
        <w:t>(</w:t>
      </w:r>
      <w:r w:rsidRPr="00803F14">
        <w:rPr>
          <w:rFonts w:ascii="Consolas" w:hAnsi="Consolas"/>
        </w:rPr>
        <w:t>)</w:t>
      </w:r>
    </w:p>
    <w:p w14:paraId="0A63D405" w14:textId="77777777" w:rsidR="004E4D7F" w:rsidRDefault="004E4D7F" w:rsidP="004E4D7F">
      <w:pPr>
        <w:rPr>
          <w:rFonts w:ascii="Consolas" w:hAnsi="Consolas"/>
        </w:rPr>
      </w:pPr>
    </w:p>
    <w:p w14:paraId="0A63D406" w14:textId="77777777" w:rsidR="00094A88" w:rsidRDefault="00094A88" w:rsidP="004E4D7F">
      <w:pPr>
        <w:rPr>
          <w:rFonts w:cs="Arial"/>
          <w:b/>
        </w:rPr>
      </w:pPr>
      <w:r w:rsidRPr="00094A88">
        <w:rPr>
          <w:rFonts w:cs="Arial"/>
          <w:b/>
        </w:rPr>
        <w:t>Return Value:</w:t>
      </w:r>
    </w:p>
    <w:p w14:paraId="0A63D407" w14:textId="77777777" w:rsidR="00094A88" w:rsidRDefault="00094A88" w:rsidP="004E4D7F">
      <w:pPr>
        <w:rPr>
          <w:rFonts w:cs="Arial"/>
          <w:b/>
        </w:rPr>
      </w:pPr>
    </w:p>
    <w:p w14:paraId="0A63D408" w14:textId="0AB01988" w:rsidR="00094A88" w:rsidRPr="00094A88" w:rsidRDefault="006E03AF" w:rsidP="004E4D7F">
      <w:pPr>
        <w:rPr>
          <w:rFonts w:cs="Arial"/>
          <w:i/>
        </w:rPr>
      </w:pPr>
      <w:r>
        <w:rPr>
          <w:rFonts w:cs="Arial"/>
          <w:i/>
        </w:rPr>
        <w:t>integer</w:t>
      </w:r>
    </w:p>
    <w:p w14:paraId="0A63D409" w14:textId="77777777" w:rsidR="004E4D7F" w:rsidRDefault="004E4D7F" w:rsidP="004E4D7F"/>
    <w:p w14:paraId="0A63D40A" w14:textId="650B77E3" w:rsidR="004E4D7F" w:rsidRDefault="004E4D7F" w:rsidP="004E4D7F">
      <w:r>
        <w:t>Related: QCOM event buffers</w:t>
      </w:r>
      <w:r w:rsidR="00C6750A">
        <w:t xml:space="preserve">, section </w:t>
      </w:r>
      <w:r w:rsidR="00C6750A">
        <w:fldChar w:fldCharType="begin"/>
      </w:r>
      <w:r w:rsidR="00C6750A">
        <w:instrText xml:space="preserve"> REF _Ref355619593 \r \h </w:instrText>
      </w:r>
      <w:r w:rsidR="00C6750A">
        <w:fldChar w:fldCharType="separate"/>
      </w:r>
      <w:r w:rsidR="007038CE">
        <w:t>13</w:t>
      </w:r>
      <w:r w:rsidR="00C6750A">
        <w:fldChar w:fldCharType="end"/>
      </w:r>
      <w:r w:rsidR="00C6750A">
        <w:t>.</w:t>
      </w:r>
      <w:r w:rsidR="00943F1C">
        <w:t xml:space="preserve"> QCOM API timekeeping functions; section </w:t>
      </w:r>
      <w:r w:rsidR="00943F1C">
        <w:fldChar w:fldCharType="begin"/>
      </w:r>
      <w:r w:rsidR="00943F1C">
        <w:instrText xml:space="preserve"> REF _Ref399757373 \r \h </w:instrText>
      </w:r>
      <w:r w:rsidR="00943F1C">
        <w:fldChar w:fldCharType="separate"/>
      </w:r>
      <w:r w:rsidR="007038CE">
        <w:t>11.5</w:t>
      </w:r>
      <w:r w:rsidR="00943F1C">
        <w:fldChar w:fldCharType="end"/>
      </w:r>
      <w:r w:rsidR="00943F1C">
        <w:t>.</w:t>
      </w:r>
    </w:p>
    <w:p w14:paraId="0A63D40B" w14:textId="77777777" w:rsidR="004E4D7F" w:rsidRPr="004E4D7F" w:rsidRDefault="004E4D7F" w:rsidP="004E4D7F"/>
    <w:p w14:paraId="0A63D40C" w14:textId="389E95B5" w:rsidR="00487E31" w:rsidRDefault="00487E31" w:rsidP="001F3AEC">
      <w:pPr>
        <w:pStyle w:val="Heading3"/>
      </w:pPr>
      <w:bookmarkStart w:id="696" w:name="_Toc105778592"/>
      <w:r w:rsidRPr="00487E31">
        <w:lastRenderedPageBreak/>
        <w:t>qcom_machineRand</w:t>
      </w:r>
      <w:bookmarkEnd w:id="696"/>
    </w:p>
    <w:p w14:paraId="0A63D40D" w14:textId="6A16C02A" w:rsidR="00311BC3" w:rsidRDefault="00311BC3" w:rsidP="001F3AEC">
      <w:pPr>
        <w:pStyle w:val="Heading3"/>
      </w:pPr>
      <w:bookmarkStart w:id="697" w:name="_Ref406752576"/>
      <w:bookmarkStart w:id="698" w:name="_Toc105778593"/>
      <w:r w:rsidRPr="00311BC3">
        <w:t>qcom_machineReady</w:t>
      </w:r>
      <w:bookmarkEnd w:id="697"/>
      <w:bookmarkEnd w:id="698"/>
    </w:p>
    <w:p w14:paraId="2ED1A535" w14:textId="77777777" w:rsidR="002373F2" w:rsidRPr="002373F2" w:rsidRDefault="002373F2" w:rsidP="002373F2"/>
    <w:p w14:paraId="12F53A08" w14:textId="0F2745A5" w:rsidR="00D047F5" w:rsidRDefault="00D047F5" w:rsidP="00D047F5">
      <w:pPr>
        <w:pStyle w:val="Heading3"/>
      </w:pPr>
      <w:bookmarkStart w:id="699" w:name="_Toc105778594"/>
      <w:r>
        <w:t>qcom_machine</w:t>
      </w:r>
      <w:r w:rsidR="00B33890">
        <w:t>Upgrade</w:t>
      </w:r>
      <w:r w:rsidR="00EC3F20">
        <w:t>GetVerif</w:t>
      </w:r>
      <w:r w:rsidR="00B33890">
        <w:t>y</w:t>
      </w:r>
      <w:bookmarkEnd w:id="699"/>
    </w:p>
    <w:p w14:paraId="178C84EE" w14:textId="7A6EC4EB" w:rsidR="00B33890" w:rsidRDefault="00B33890" w:rsidP="00B33890">
      <w:pPr>
        <w:pStyle w:val="Heading3"/>
      </w:pPr>
      <w:bookmarkStart w:id="700" w:name="_Toc105778595"/>
      <w:r>
        <w:t>qcom_machineUpgradeQueue</w:t>
      </w:r>
      <w:bookmarkEnd w:id="700"/>
    </w:p>
    <w:p w14:paraId="04D46F2A" w14:textId="0685661C" w:rsidR="00B33890" w:rsidRDefault="00B33890" w:rsidP="00B33890">
      <w:pPr>
        <w:pStyle w:val="Heading3"/>
      </w:pPr>
      <w:bookmarkStart w:id="701" w:name="_Toc105778596"/>
      <w:r>
        <w:t>qcom_machineUpgradeGetp</w:t>
      </w:r>
      <w:bookmarkEnd w:id="701"/>
    </w:p>
    <w:p w14:paraId="04F5C44D" w14:textId="46AAE1AA" w:rsidR="00D047F5" w:rsidRDefault="00B33890" w:rsidP="00B33890">
      <w:pPr>
        <w:pStyle w:val="Heading3"/>
      </w:pPr>
      <w:bookmarkStart w:id="702" w:name="_Toc105778597"/>
      <w:r>
        <w:t>qcom_machineUpgradeSetp</w:t>
      </w:r>
      <w:bookmarkEnd w:id="702"/>
    </w:p>
    <w:p w14:paraId="1D68845E" w14:textId="77777777" w:rsidR="00B33890" w:rsidRDefault="00B33890" w:rsidP="00B33890"/>
    <w:p w14:paraId="6378787D" w14:textId="08475BFB" w:rsidR="00D047F5" w:rsidRPr="00D047F5" w:rsidRDefault="00D047F5" w:rsidP="00EC3F20">
      <w:r>
        <w:t xml:space="preserve">Refer section </w:t>
      </w:r>
      <w:r>
        <w:fldChar w:fldCharType="begin"/>
      </w:r>
      <w:r>
        <w:instrText xml:space="preserve"> REF _Ref435613576 \r \h </w:instrText>
      </w:r>
      <w:r>
        <w:fldChar w:fldCharType="separate"/>
      </w:r>
      <w:r w:rsidR="007038CE">
        <w:t>30.4</w:t>
      </w:r>
      <w:r>
        <w:fldChar w:fldCharType="end"/>
      </w:r>
      <w:r w:rsidR="00136A69">
        <w:t xml:space="preserve"> for the above-named </w:t>
      </w:r>
      <w:r w:rsidR="00136A69" w:rsidRPr="00136A69">
        <w:rPr>
          <w:i/>
          <w:iCs/>
        </w:rPr>
        <w:t>upgrade*</w:t>
      </w:r>
      <w:r w:rsidR="00136A69">
        <w:t xml:space="preserve"> functions</w:t>
      </w:r>
      <w:r>
        <w:t>.</w:t>
      </w:r>
    </w:p>
    <w:p w14:paraId="79537D27" w14:textId="77777777" w:rsidR="00D047F5" w:rsidRDefault="00D047F5" w:rsidP="00A107B0"/>
    <w:p w14:paraId="0A63D40F" w14:textId="77777777" w:rsidR="00925A70" w:rsidRDefault="00925A70" w:rsidP="00925A70">
      <w:pPr>
        <w:pStyle w:val="Heading2"/>
      </w:pPr>
      <w:bookmarkStart w:id="703" w:name="_Ref15642958"/>
      <w:bookmarkStart w:id="704" w:name="_Toc105778598"/>
      <w:r>
        <w:t>_Peripheral Devices</w:t>
      </w:r>
      <w:bookmarkEnd w:id="703"/>
      <w:bookmarkEnd w:id="704"/>
    </w:p>
    <w:p w14:paraId="0A63D410" w14:textId="77777777" w:rsidR="00925A70" w:rsidRDefault="00925A70" w:rsidP="00A107B0"/>
    <w:p w14:paraId="0A63D411" w14:textId="5B11A29C" w:rsidR="00925A70" w:rsidRDefault="00925A70" w:rsidP="00122994">
      <w:pPr>
        <w:pStyle w:val="Heading3"/>
      </w:pPr>
      <w:bookmarkStart w:id="705" w:name="_Ref358199462"/>
      <w:bookmarkStart w:id="706" w:name="qcom_peripheralSupported"/>
      <w:bookmarkStart w:id="707" w:name="_Toc105778599"/>
      <w:r>
        <w:t>qcom_peripheralSupported</w:t>
      </w:r>
      <w:bookmarkEnd w:id="705"/>
      <w:bookmarkEnd w:id="706"/>
      <w:bookmarkEnd w:id="707"/>
    </w:p>
    <w:p w14:paraId="0A63D412" w14:textId="77777777" w:rsidR="00122994" w:rsidRDefault="00122994" w:rsidP="00925A70"/>
    <w:p w14:paraId="0A63D413" w14:textId="77777777" w:rsidR="00122994" w:rsidRPr="00222168" w:rsidRDefault="00122994" w:rsidP="00122994">
      <w:pPr>
        <w:rPr>
          <w:b/>
        </w:rPr>
      </w:pPr>
      <w:r w:rsidRPr="00222168">
        <w:rPr>
          <w:b/>
        </w:rPr>
        <w:t>Call format</w:t>
      </w:r>
      <w:r w:rsidR="00961706" w:rsidRPr="00222168">
        <w:rPr>
          <w:b/>
        </w:rPr>
        <w:t>s</w:t>
      </w:r>
      <w:r w:rsidRPr="00222168">
        <w:rPr>
          <w:b/>
        </w:rPr>
        <w:t>:</w:t>
      </w:r>
    </w:p>
    <w:p w14:paraId="0A63D414" w14:textId="77777777" w:rsidR="00122994" w:rsidRDefault="00122994" w:rsidP="00925A70"/>
    <w:p w14:paraId="0A63D415" w14:textId="77777777" w:rsidR="00122994" w:rsidRDefault="00122994" w:rsidP="001306C0">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sidRPr="00122994">
        <w:rPr>
          <w:rFonts w:ascii="Consolas" w:hAnsi="Consolas"/>
        </w:rPr>
        <w:t>qcom_peripheralSupported()</w:t>
      </w:r>
    </w:p>
    <w:p w14:paraId="0A63D416" w14:textId="77777777" w:rsidR="00961706" w:rsidRPr="00122994" w:rsidRDefault="00961706" w:rsidP="001306C0">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sidRPr="00122994">
        <w:rPr>
          <w:rFonts w:ascii="Consolas" w:hAnsi="Consolas"/>
        </w:rPr>
        <w:t>qcom_peripheralSupported(</w:t>
      </w:r>
      <w:r>
        <w:rPr>
          <w:rFonts w:ascii="Consolas" w:hAnsi="Consolas"/>
        </w:rPr>
        <w:t>string</w:t>
      </w:r>
      <w:r w:rsidRPr="00122994">
        <w:rPr>
          <w:rFonts w:ascii="Consolas" w:hAnsi="Consolas"/>
        </w:rPr>
        <w:t>)</w:t>
      </w:r>
    </w:p>
    <w:p w14:paraId="0A63D417" w14:textId="77777777" w:rsidR="00961706" w:rsidRPr="00122994" w:rsidRDefault="00961706" w:rsidP="00122994">
      <w:pPr>
        <w:rPr>
          <w:rFonts w:ascii="Consolas" w:hAnsi="Consolas"/>
        </w:rPr>
      </w:pPr>
    </w:p>
    <w:p w14:paraId="0A63D418" w14:textId="26028403" w:rsidR="00A7467E" w:rsidRDefault="00122994" w:rsidP="00122994">
      <w:r>
        <w:t xml:space="preserve">This function </w:t>
      </w:r>
      <w:r w:rsidR="00F3188C">
        <w:t xml:space="preserve">can </w:t>
      </w:r>
      <w:r>
        <w:t xml:space="preserve">return a list of peripherals </w:t>
      </w:r>
      <w:r w:rsidR="00F3188C">
        <w:t>currently ‘</w:t>
      </w:r>
      <w:r>
        <w:t>supported</w:t>
      </w:r>
      <w:r w:rsidR="00F3188C">
        <w:t>’</w:t>
      </w:r>
      <w:r>
        <w:t xml:space="preserve"> by the machine </w:t>
      </w:r>
      <w:r w:rsidR="00A7467E">
        <w:t>in its software/firmware</w:t>
      </w:r>
      <w:r w:rsidR="0047381E">
        <w:t>,</w:t>
      </w:r>
      <w:r w:rsidR="00F3188C">
        <w:t xml:space="preserve"> or the </w:t>
      </w:r>
      <w:r w:rsidR="0047381E">
        <w:t xml:space="preserve">‘supported’ </w:t>
      </w:r>
      <w:r w:rsidR="00F3188C">
        <w:t xml:space="preserve">status of a </w:t>
      </w:r>
      <w:r w:rsidR="0047381E">
        <w:t xml:space="preserve">single </w:t>
      </w:r>
      <w:r w:rsidR="00F3188C">
        <w:t>peripheral</w:t>
      </w:r>
      <w:r w:rsidR="0047381E">
        <w:t xml:space="preserve"> via the string argument</w:t>
      </w:r>
      <w:r w:rsidR="00A7467E">
        <w:t>.</w:t>
      </w:r>
      <w:r w:rsidR="00D06733">
        <w:t xml:space="preserve"> </w:t>
      </w:r>
    </w:p>
    <w:p w14:paraId="6C4ED693" w14:textId="77777777" w:rsidR="00F3188C" w:rsidRDefault="00F3188C" w:rsidP="00122994"/>
    <w:p w14:paraId="278ABF9D" w14:textId="6FB3428C" w:rsidR="00F3188C" w:rsidRDefault="00EF36F0" w:rsidP="00122994">
      <w:r>
        <w:t xml:space="preserve">Note: </w:t>
      </w:r>
      <w:r w:rsidR="00A77BC0">
        <w:t xml:space="preserve">The term </w:t>
      </w:r>
      <w:r w:rsidR="00F3188C">
        <w:t>‘</w:t>
      </w:r>
      <w:r w:rsidR="00A77BC0">
        <w:t>s</w:t>
      </w:r>
      <w:r w:rsidR="00F3188C">
        <w:t>upported’ is a lo</w:t>
      </w:r>
      <w:r w:rsidR="005A79C3">
        <w:t>o</w:t>
      </w:r>
      <w:r w:rsidR="00F3188C">
        <w:t xml:space="preserve">se term here and does not fully indicate the </w:t>
      </w:r>
      <w:r w:rsidR="00A77BC0">
        <w:t xml:space="preserve">meaning of the </w:t>
      </w:r>
      <w:r w:rsidR="004A183D" w:rsidRPr="004A183D">
        <w:rPr>
          <w:i/>
        </w:rPr>
        <w:t>boolean</w:t>
      </w:r>
      <w:r w:rsidR="004A183D">
        <w:t xml:space="preserve"> type </w:t>
      </w:r>
      <w:r w:rsidR="00F3188C">
        <w:t>return values. See below for more information.</w:t>
      </w:r>
    </w:p>
    <w:p w14:paraId="0A63D419" w14:textId="77777777" w:rsidR="00A7467E" w:rsidRDefault="00A7467E" w:rsidP="00122994"/>
    <w:p w14:paraId="0A63D41B" w14:textId="77777777" w:rsidR="006822AA" w:rsidRDefault="006822AA" w:rsidP="00122994">
      <w:r w:rsidRPr="004A611B">
        <w:rPr>
          <w:b/>
        </w:rPr>
        <w:t>First call format</w:t>
      </w:r>
      <w:r>
        <w:t>:</w:t>
      </w:r>
    </w:p>
    <w:p w14:paraId="0A63D41C" w14:textId="77777777" w:rsidR="00961706" w:rsidRDefault="00961706" w:rsidP="00122994"/>
    <w:tbl>
      <w:tblPr>
        <w:tblStyle w:val="TableGrid"/>
        <w:tblW w:w="0" w:type="auto"/>
        <w:shd w:val="clear" w:color="auto" w:fill="D9D9D9"/>
        <w:tblLook w:val="01E0" w:firstRow="1" w:lastRow="1" w:firstColumn="1" w:lastColumn="1" w:noHBand="0" w:noVBand="0"/>
      </w:tblPr>
      <w:tblGrid>
        <w:gridCol w:w="8522"/>
      </w:tblGrid>
      <w:tr w:rsidR="001A2826" w:rsidRPr="00152455" w14:paraId="0A63D41E" w14:textId="77777777" w:rsidTr="006822AA">
        <w:tc>
          <w:tcPr>
            <w:tcW w:w="8522" w:type="dxa"/>
            <w:shd w:val="clear" w:color="auto" w:fill="D9D9D9"/>
          </w:tcPr>
          <w:p w14:paraId="0A63D41D" w14:textId="77777777" w:rsidR="001A2826" w:rsidRPr="006822AA" w:rsidRDefault="001A2826" w:rsidP="001A2826">
            <w:pPr>
              <w:rPr>
                <w:rFonts w:ascii="Consolas" w:hAnsi="Consolas"/>
                <w:b/>
              </w:rPr>
            </w:pPr>
            <w:r w:rsidRPr="00FE6B70">
              <w:rPr>
                <w:rFonts w:ascii="Consolas" w:hAnsi="Consolas"/>
                <w:b/>
              </w:rPr>
              <w:t>qcom_peripheralSupported()</w:t>
            </w:r>
          </w:p>
        </w:tc>
      </w:tr>
    </w:tbl>
    <w:p w14:paraId="0A63D41F" w14:textId="77777777" w:rsidR="001A2826" w:rsidRDefault="001A2826" w:rsidP="00122994"/>
    <w:p w14:paraId="0A63D420" w14:textId="33918B64" w:rsidR="00961706" w:rsidRPr="00770ACC" w:rsidRDefault="00961706" w:rsidP="00122994">
      <w:pPr>
        <w:rPr>
          <w:b/>
        </w:rPr>
      </w:pPr>
      <w:r w:rsidRPr="00770ACC">
        <w:rPr>
          <w:b/>
        </w:rPr>
        <w:t>Return Value:</w:t>
      </w:r>
      <w:r w:rsidR="004A611B">
        <w:rPr>
          <w:b/>
        </w:rPr>
        <w:tab/>
      </w:r>
      <w:r w:rsidR="004A611B">
        <w:rPr>
          <w:b/>
        </w:rPr>
        <w:tab/>
      </w:r>
      <w:r w:rsidR="004A611B" w:rsidRPr="004A611B">
        <w:t>table</w:t>
      </w:r>
    </w:p>
    <w:p w14:paraId="0A63D421" w14:textId="77777777" w:rsidR="00961706" w:rsidRDefault="00961706" w:rsidP="00122994"/>
    <w:p w14:paraId="0A63D422" w14:textId="4790EBD9" w:rsidR="00961706" w:rsidRDefault="004A611B" w:rsidP="00122994">
      <w:r>
        <w:t>A</w:t>
      </w:r>
      <w:r w:rsidR="00961706">
        <w:t xml:space="preserve"> </w:t>
      </w:r>
      <w:r w:rsidR="00961706" w:rsidRPr="00961706">
        <w:rPr>
          <w:i/>
        </w:rPr>
        <w:t>btable</w:t>
      </w:r>
      <w:r w:rsidR="00961706">
        <w:t xml:space="preserve"> </w:t>
      </w:r>
      <w:r w:rsidR="009B7A27">
        <w:t xml:space="preserve">must </w:t>
      </w:r>
      <w:r>
        <w:t xml:space="preserve">always </w:t>
      </w:r>
      <w:r w:rsidR="009B7A27">
        <w:t>be</w:t>
      </w:r>
      <w:r w:rsidR="00961706">
        <w:t xml:space="preserve"> returned</w:t>
      </w:r>
      <w:r w:rsidR="0099395F">
        <w:t xml:space="preserve"> for this call format.</w:t>
      </w:r>
    </w:p>
    <w:p w14:paraId="0A63D423" w14:textId="77777777" w:rsidR="00961706" w:rsidRDefault="00961706" w:rsidP="00122994"/>
    <w:p w14:paraId="0A63D424" w14:textId="14CFB14C" w:rsidR="000E7813" w:rsidRDefault="000E7813" w:rsidP="000E7813">
      <w:r>
        <w:t xml:space="preserve">Possible table keys </w:t>
      </w:r>
      <w:r w:rsidR="00875EA7">
        <w:t xml:space="preserve">in the return value </w:t>
      </w:r>
      <w:r>
        <w:t xml:space="preserve">are: </w:t>
      </w:r>
    </w:p>
    <w:p w14:paraId="0A63D425" w14:textId="77777777" w:rsidR="000E7813" w:rsidRDefault="000E7813" w:rsidP="000E7813"/>
    <w:p w14:paraId="0A63D426" w14:textId="77777777" w:rsidR="000E7813" w:rsidRDefault="000E7813" w:rsidP="000E7813">
      <w:r>
        <w:t>"bna"</w:t>
      </w:r>
      <w:r>
        <w:tab/>
      </w:r>
      <w:r>
        <w:tab/>
        <w:t>banknote acceptor</w:t>
      </w:r>
    </w:p>
    <w:p w14:paraId="0A63D427" w14:textId="77777777" w:rsidR="000E7813" w:rsidRDefault="000E7813" w:rsidP="000E7813">
      <w:r>
        <w:t>"tp"</w:t>
      </w:r>
      <w:r>
        <w:tab/>
      </w:r>
      <w:r>
        <w:tab/>
        <w:t>ticket printer</w:t>
      </w:r>
    </w:p>
    <w:p w14:paraId="0A63D428" w14:textId="77777777" w:rsidR="000E7813" w:rsidRDefault="000E7813" w:rsidP="000E7813">
      <w:r>
        <w:t xml:space="preserve">"ca" </w:t>
      </w:r>
      <w:r>
        <w:tab/>
      </w:r>
      <w:r>
        <w:tab/>
        <w:t>coin acceptor system</w:t>
      </w:r>
    </w:p>
    <w:p w14:paraId="0A63D429" w14:textId="77777777" w:rsidR="000E7813" w:rsidRDefault="000E7813" w:rsidP="000E7813">
      <w:r>
        <w:t>"hopper”</w:t>
      </w:r>
      <w:r>
        <w:tab/>
        <w:t>coin / token hopper</w:t>
      </w:r>
    </w:p>
    <w:p w14:paraId="0A63D42A" w14:textId="77777777" w:rsidR="000E7813" w:rsidRDefault="000E7813" w:rsidP="000E7813">
      <w:r>
        <w:t>“ts”</w:t>
      </w:r>
      <w:r>
        <w:tab/>
      </w:r>
      <w:r>
        <w:tab/>
        <w:t>touch screen</w:t>
      </w:r>
    </w:p>
    <w:p w14:paraId="0A63D42B" w14:textId="77777777" w:rsidR="000E7813" w:rsidRDefault="000E7813" w:rsidP="000E7813">
      <w:r>
        <w:t>“mm”</w:t>
      </w:r>
      <w:r>
        <w:tab/>
      </w:r>
      <w:r>
        <w:tab/>
        <w:t>mechanical meters</w:t>
      </w:r>
    </w:p>
    <w:p w14:paraId="0A63D42C" w14:textId="77777777" w:rsidR="009B7A27" w:rsidRDefault="009B7A27" w:rsidP="000E7813">
      <w:r>
        <w:t>“reels”</w:t>
      </w:r>
      <w:r>
        <w:tab/>
      </w:r>
      <w:r>
        <w:tab/>
        <w:t>spinning reel mechanism</w:t>
      </w:r>
    </w:p>
    <w:p w14:paraId="0A63D42D" w14:textId="77777777" w:rsidR="00961706" w:rsidRDefault="00961706" w:rsidP="00122994"/>
    <w:p w14:paraId="0996B018" w14:textId="478D0748" w:rsidR="00A77BC0" w:rsidRDefault="009B7A27" w:rsidP="009B7A27">
      <w:r>
        <w:t>A</w:t>
      </w:r>
      <w:r w:rsidR="004A183D">
        <w:t xml:space="preserve"> given</w:t>
      </w:r>
      <w:r>
        <w:t xml:space="preserve"> </w:t>
      </w:r>
      <w:r w:rsidR="001B69D4">
        <w:t>“</w:t>
      </w:r>
      <w:r>
        <w:t>peripheral</w:t>
      </w:r>
      <w:r w:rsidR="001B69D4">
        <w:t>”</w:t>
      </w:r>
      <w:r>
        <w:t xml:space="preserve"> </w:t>
      </w:r>
      <w:r w:rsidR="004A183D">
        <w:t>(</w:t>
      </w:r>
      <w:r w:rsidR="00A77BC0">
        <w:t>shown above</w:t>
      </w:r>
      <w:r w:rsidR="004A183D">
        <w:t>)</w:t>
      </w:r>
      <w:r w:rsidR="00A77BC0">
        <w:t xml:space="preserve"> </w:t>
      </w:r>
      <w:r>
        <w:t xml:space="preserve">must only have a value of </w:t>
      </w:r>
      <w:r w:rsidRPr="001B69D4">
        <w:rPr>
          <w:i/>
        </w:rPr>
        <w:t>true</w:t>
      </w:r>
      <w:r>
        <w:t xml:space="preserve"> if </w:t>
      </w:r>
      <w:r w:rsidR="001B69D4">
        <w:t xml:space="preserve">the </w:t>
      </w:r>
      <w:r>
        <w:t xml:space="preserve">peripheral is supported by the machine </w:t>
      </w:r>
      <w:r w:rsidR="001B69D4">
        <w:t>in software / firmware</w:t>
      </w:r>
      <w:r w:rsidR="00F3188C">
        <w:t xml:space="preserve"> and </w:t>
      </w:r>
      <w:r w:rsidR="0047381E">
        <w:t xml:space="preserve">either </w:t>
      </w:r>
      <w:r w:rsidR="00F3188C">
        <w:t xml:space="preserve">the </w:t>
      </w:r>
      <w:r w:rsidR="004A183D">
        <w:t>machine expects</w:t>
      </w:r>
      <w:r w:rsidR="00A77BC0">
        <w:t xml:space="preserve"> </w:t>
      </w:r>
      <w:r w:rsidR="004A183D">
        <w:t xml:space="preserve">it </w:t>
      </w:r>
      <w:r w:rsidR="0047381E">
        <w:t xml:space="preserve">to </w:t>
      </w:r>
      <w:r w:rsidR="00A77BC0">
        <w:t>be present, or it has been detected by the machine</w:t>
      </w:r>
      <w:r w:rsidR="001B69D4">
        <w:t>.</w:t>
      </w:r>
    </w:p>
    <w:p w14:paraId="7317D55E" w14:textId="77777777" w:rsidR="00A77BC0" w:rsidRDefault="00A77BC0" w:rsidP="009B7A27"/>
    <w:p w14:paraId="0A63D430" w14:textId="5022BC88" w:rsidR="00DA2475" w:rsidRDefault="004A183D" w:rsidP="009B7A27">
      <w:r>
        <w:t xml:space="preserve">This function’s </w:t>
      </w:r>
      <w:r w:rsidR="00A77BC0">
        <w:t xml:space="preserve">return value </w:t>
      </w:r>
      <w:r w:rsidR="00D0334C">
        <w:t xml:space="preserve">must only change </w:t>
      </w:r>
      <w:r w:rsidR="00BC06CC">
        <w:t>after</w:t>
      </w:r>
      <w:r w:rsidR="00D0334C">
        <w:t xml:space="preserve"> a machine restart</w:t>
      </w:r>
      <w:r w:rsidR="00F3188C">
        <w:t xml:space="preserve"> and before the QLE is started</w:t>
      </w:r>
      <w:r w:rsidR="00D0334C">
        <w:t>.</w:t>
      </w:r>
      <w:r>
        <w:t xml:space="preserve"> (Meaning a machine must be restarted in order to add a new peripheral.)</w:t>
      </w:r>
    </w:p>
    <w:p w14:paraId="0A63D431" w14:textId="77777777" w:rsidR="00DA2475" w:rsidRDefault="00DA2475" w:rsidP="009B7A27"/>
    <w:p w14:paraId="37B4C16E" w14:textId="0A992481" w:rsidR="00163E1E" w:rsidRDefault="004A183D" w:rsidP="009B7A27">
      <w:r>
        <w:t>A</w:t>
      </w:r>
      <w:r w:rsidR="00A77BC0">
        <w:t xml:space="preserve"> value of </w:t>
      </w:r>
      <w:r w:rsidR="00A77BC0" w:rsidRPr="004A183D">
        <w:rPr>
          <w:i/>
        </w:rPr>
        <w:t>true</w:t>
      </w:r>
      <w:r w:rsidR="00A77BC0">
        <w:t xml:space="preserve"> </w:t>
      </w:r>
      <w:r w:rsidR="00163E1E">
        <w:t xml:space="preserve">also denotes </w:t>
      </w:r>
      <w:r>
        <w:t xml:space="preserve">that </w:t>
      </w:r>
      <w:r w:rsidR="00163E1E">
        <w:t>the applicable EGM meters will be present</w:t>
      </w:r>
      <w:r>
        <w:t xml:space="preserve"> and readable via the QCOM API</w:t>
      </w:r>
      <w:r w:rsidR="00163E1E">
        <w:t>.</w:t>
      </w:r>
      <w:r w:rsidR="00A77BC0">
        <w:t xml:space="preserve"> For this reason once a peripheral has a non-zero meter then the machine must never remove the peripheral (stop expecting it to be present) unless the machine is </w:t>
      </w:r>
      <w:r>
        <w:t xml:space="preserve">subsequently </w:t>
      </w:r>
      <w:r w:rsidR="00A77BC0">
        <w:t xml:space="preserve">RAM cleared. </w:t>
      </w:r>
      <w:r>
        <w:t>However</w:t>
      </w:r>
      <w:r w:rsidR="0047381E">
        <w:t>,</w:t>
      </w:r>
      <w:r>
        <w:t xml:space="preserve"> p</w:t>
      </w:r>
      <w:r w:rsidR="00A77BC0">
        <w:t xml:space="preserve">eripherals may </w:t>
      </w:r>
      <w:r>
        <w:t xml:space="preserve">still </w:t>
      </w:r>
      <w:r w:rsidR="00A77BC0">
        <w:t xml:space="preserve">be disabled </w:t>
      </w:r>
      <w:r>
        <w:t xml:space="preserve">in hardware if they are no longer needed for example, </w:t>
      </w:r>
      <w:r w:rsidR="00A77BC0">
        <w:t xml:space="preserve">by </w:t>
      </w:r>
      <w:r>
        <w:t xml:space="preserve">physically </w:t>
      </w:r>
      <w:r w:rsidR="00A77BC0">
        <w:t xml:space="preserve">disconnecting them and then </w:t>
      </w:r>
      <w:r w:rsidR="0047381E">
        <w:t>‘</w:t>
      </w:r>
      <w:r w:rsidR="00A77BC0">
        <w:t>quieting</w:t>
      </w:r>
      <w:r w:rsidR="0047381E">
        <w:t>’</w:t>
      </w:r>
      <w:r w:rsidR="00A77BC0">
        <w:t xml:space="preserve"> the fault. Refer section </w:t>
      </w:r>
      <w:r w:rsidR="00A77BC0">
        <w:fldChar w:fldCharType="begin"/>
      </w:r>
      <w:r w:rsidR="00A77BC0">
        <w:instrText xml:space="preserve"> REF _Ref469320180 \r \h </w:instrText>
      </w:r>
      <w:r w:rsidR="00A77BC0">
        <w:fldChar w:fldCharType="separate"/>
      </w:r>
      <w:r w:rsidR="007038CE">
        <w:t>20.1</w:t>
      </w:r>
      <w:r w:rsidR="00A77BC0">
        <w:fldChar w:fldCharType="end"/>
      </w:r>
      <w:r w:rsidR="00A77BC0">
        <w:t>.</w:t>
      </w:r>
    </w:p>
    <w:p w14:paraId="0A63D435" w14:textId="77777777" w:rsidR="00060711" w:rsidRDefault="00060711" w:rsidP="00122994"/>
    <w:p w14:paraId="414BD53F" w14:textId="5B5931A7" w:rsidR="004A611B" w:rsidRPr="004A611B" w:rsidRDefault="004A611B" w:rsidP="00122994">
      <w:pPr>
        <w:rPr>
          <w:b/>
        </w:rPr>
      </w:pPr>
      <w:r w:rsidRPr="004A611B">
        <w:rPr>
          <w:b/>
        </w:rPr>
        <w:t>Second call format:</w:t>
      </w:r>
    </w:p>
    <w:p w14:paraId="0A63D439" w14:textId="1A8CC7DA" w:rsidR="006726B2" w:rsidRDefault="004A611B" w:rsidP="00122994">
      <w:r>
        <w:t xml:space="preserve"> </w:t>
      </w:r>
    </w:p>
    <w:p w14:paraId="0A63D43A" w14:textId="44F1DCA7" w:rsidR="001A2826" w:rsidRDefault="001A2826" w:rsidP="00122994">
      <w:r w:rsidRPr="004A611B">
        <w:t>The second call format</w:t>
      </w:r>
      <w:r>
        <w:t xml:space="preserve"> is as follows and allows the caller to query the ‘support</w:t>
      </w:r>
      <w:r w:rsidR="00EF36F0">
        <w:t>ed</w:t>
      </w:r>
      <w:r>
        <w:t>’ status of a single peripheral</w:t>
      </w:r>
      <w:r w:rsidR="005008D1">
        <w:t>:</w:t>
      </w:r>
    </w:p>
    <w:p w14:paraId="0A63D43B" w14:textId="77777777" w:rsidR="001A2826" w:rsidRDefault="001A2826" w:rsidP="00122994"/>
    <w:tbl>
      <w:tblPr>
        <w:tblStyle w:val="TableGrid"/>
        <w:tblW w:w="0" w:type="auto"/>
        <w:tblLook w:val="01E0" w:firstRow="1" w:lastRow="1" w:firstColumn="1" w:lastColumn="1" w:noHBand="0" w:noVBand="0"/>
      </w:tblPr>
      <w:tblGrid>
        <w:gridCol w:w="1688"/>
        <w:gridCol w:w="987"/>
        <w:gridCol w:w="5847"/>
      </w:tblGrid>
      <w:tr w:rsidR="001A2826" w:rsidRPr="00152455" w14:paraId="0A63D43D" w14:textId="77777777" w:rsidTr="001306C0">
        <w:tc>
          <w:tcPr>
            <w:tcW w:w="8522" w:type="dxa"/>
            <w:gridSpan w:val="3"/>
            <w:shd w:val="clear" w:color="auto" w:fill="D9D9D9"/>
          </w:tcPr>
          <w:p w14:paraId="0A63D43C" w14:textId="77777777" w:rsidR="001A2826" w:rsidRPr="00FE6B70" w:rsidRDefault="001A2826" w:rsidP="001A2826">
            <w:pPr>
              <w:rPr>
                <w:b/>
              </w:rPr>
            </w:pPr>
            <w:r w:rsidRPr="00FE6B70">
              <w:rPr>
                <w:rFonts w:ascii="Consolas" w:hAnsi="Consolas"/>
                <w:b/>
              </w:rPr>
              <w:t>qcom_peripheralSupported(</w:t>
            </w:r>
            <w:r>
              <w:rPr>
                <w:rFonts w:ascii="Consolas" w:hAnsi="Consolas"/>
                <w:b/>
              </w:rPr>
              <w:t>cn</w:t>
            </w:r>
            <w:r w:rsidRPr="00FE6B70">
              <w:rPr>
                <w:rFonts w:ascii="Consolas" w:hAnsi="Consolas"/>
                <w:b/>
              </w:rPr>
              <w:t>)</w:t>
            </w:r>
          </w:p>
        </w:tc>
      </w:tr>
      <w:tr w:rsidR="001A2826" w:rsidRPr="00152455" w14:paraId="0A63D441" w14:textId="77777777" w:rsidTr="001A2826">
        <w:tc>
          <w:tcPr>
            <w:tcW w:w="1688" w:type="dxa"/>
          </w:tcPr>
          <w:p w14:paraId="0A63D43E" w14:textId="77777777" w:rsidR="001A2826" w:rsidRPr="00152455" w:rsidRDefault="001A2826" w:rsidP="001A2826">
            <w:pPr>
              <w:rPr>
                <w:b/>
              </w:rPr>
            </w:pPr>
            <w:r w:rsidRPr="00152455">
              <w:rPr>
                <w:b/>
              </w:rPr>
              <w:t>Argument</w:t>
            </w:r>
          </w:p>
        </w:tc>
        <w:tc>
          <w:tcPr>
            <w:tcW w:w="987" w:type="dxa"/>
          </w:tcPr>
          <w:p w14:paraId="0A63D43F" w14:textId="77777777" w:rsidR="001A2826" w:rsidRPr="00152455" w:rsidRDefault="001A2826" w:rsidP="001A2826">
            <w:pPr>
              <w:rPr>
                <w:b/>
              </w:rPr>
            </w:pPr>
            <w:r>
              <w:rPr>
                <w:b/>
              </w:rPr>
              <w:t>Type</w:t>
            </w:r>
          </w:p>
        </w:tc>
        <w:tc>
          <w:tcPr>
            <w:tcW w:w="5847" w:type="dxa"/>
          </w:tcPr>
          <w:p w14:paraId="0A63D440" w14:textId="77777777" w:rsidR="001A2826" w:rsidRPr="00152455" w:rsidRDefault="001A2826" w:rsidP="001A2826">
            <w:pPr>
              <w:rPr>
                <w:b/>
              </w:rPr>
            </w:pPr>
            <w:r w:rsidRPr="00152455">
              <w:rPr>
                <w:b/>
              </w:rPr>
              <w:t>Description</w:t>
            </w:r>
          </w:p>
        </w:tc>
      </w:tr>
      <w:tr w:rsidR="001A2826" w14:paraId="0A63D446" w14:textId="77777777" w:rsidTr="001A2826">
        <w:tc>
          <w:tcPr>
            <w:tcW w:w="1688" w:type="dxa"/>
          </w:tcPr>
          <w:p w14:paraId="0A63D442" w14:textId="77777777" w:rsidR="001A2826" w:rsidRDefault="001A2826" w:rsidP="001A2826">
            <w:pPr>
              <w:rPr>
                <w:i/>
              </w:rPr>
            </w:pPr>
            <w:r>
              <w:rPr>
                <w:i/>
              </w:rPr>
              <w:t>cn</w:t>
            </w:r>
          </w:p>
        </w:tc>
        <w:tc>
          <w:tcPr>
            <w:tcW w:w="987" w:type="dxa"/>
          </w:tcPr>
          <w:p w14:paraId="0A63D443" w14:textId="77777777" w:rsidR="001A2826" w:rsidRDefault="001A2826" w:rsidP="001A2826">
            <w:r>
              <w:t>string</w:t>
            </w:r>
          </w:p>
        </w:tc>
        <w:tc>
          <w:tcPr>
            <w:tcW w:w="5847" w:type="dxa"/>
          </w:tcPr>
          <w:p w14:paraId="0A63D444" w14:textId="2796CA49" w:rsidR="001A2826" w:rsidRDefault="004A183D" w:rsidP="001A2826">
            <w:r>
              <w:t>See above for the current list of possible peripheral strings.</w:t>
            </w:r>
            <w:r w:rsidR="00F3188C">
              <w:br/>
            </w:r>
            <w:r w:rsidR="001A2826">
              <w:t>If this argument is provided then the support status of a single peripheral may be queried</w:t>
            </w:r>
            <w:r w:rsidR="005008D1">
              <w:t>, e</w:t>
            </w:r>
            <w:r w:rsidR="001A2826">
              <w:t>.g:</w:t>
            </w:r>
          </w:p>
          <w:p w14:paraId="0A63D445" w14:textId="77777777" w:rsidR="001A2826" w:rsidRDefault="001A2826" w:rsidP="001A2826">
            <w:r w:rsidRPr="00961706">
              <w:rPr>
                <w:rFonts w:ascii="Consolas" w:hAnsi="Consolas"/>
              </w:rPr>
              <w:t>if (qcom_peripheralsSupported("hopper")) then</w:t>
            </w:r>
            <w:r>
              <w:t xml:space="preserve"> ...</w:t>
            </w:r>
          </w:p>
        </w:tc>
      </w:tr>
    </w:tbl>
    <w:p w14:paraId="0A63D447" w14:textId="77777777" w:rsidR="001A2826" w:rsidRDefault="001A2826" w:rsidP="00122994"/>
    <w:p w14:paraId="0A63D448" w14:textId="0E1C71A7" w:rsidR="001A2826" w:rsidRPr="004A611B" w:rsidRDefault="001A2826" w:rsidP="001A2826">
      <w:r w:rsidRPr="00770ACC">
        <w:rPr>
          <w:b/>
        </w:rPr>
        <w:t>Return Value:</w:t>
      </w:r>
      <w:r w:rsidR="004A611B">
        <w:rPr>
          <w:b/>
        </w:rPr>
        <w:tab/>
      </w:r>
      <w:r w:rsidR="004A611B">
        <w:rPr>
          <w:b/>
        </w:rPr>
        <w:tab/>
      </w:r>
      <w:r w:rsidR="004A611B">
        <w:t>true | nil</w:t>
      </w:r>
    </w:p>
    <w:p w14:paraId="0A63D449" w14:textId="77777777" w:rsidR="001A2826" w:rsidRDefault="001A2826" w:rsidP="001A2826"/>
    <w:p w14:paraId="0A63D44E" w14:textId="5F5940BA" w:rsidR="001A2826" w:rsidRDefault="00A77BC0" w:rsidP="00122994">
      <w:r>
        <w:t>The return value is a</w:t>
      </w:r>
      <w:r w:rsidR="00F3188C">
        <w:t xml:space="preserve">s per the table key values </w:t>
      </w:r>
      <w:r>
        <w:t xml:space="preserve">returned for </w:t>
      </w:r>
      <w:r w:rsidR="00F3188C">
        <w:t>the first call format</w:t>
      </w:r>
      <w:r>
        <w:t xml:space="preserve"> but for a single peripheral</w:t>
      </w:r>
      <w:r w:rsidR="00F3188C">
        <w:t>.</w:t>
      </w:r>
    </w:p>
    <w:p w14:paraId="1AFEA336" w14:textId="77777777" w:rsidR="00F3188C" w:rsidRDefault="00F3188C" w:rsidP="00122994"/>
    <w:p w14:paraId="0A63D44F" w14:textId="77777777" w:rsidR="006726B2" w:rsidRDefault="006726B2" w:rsidP="00122994">
      <w:r>
        <w:t>Related:</w:t>
      </w:r>
    </w:p>
    <w:p w14:paraId="0A63D450" w14:textId="77777777" w:rsidR="006726B2" w:rsidRDefault="006726B2" w:rsidP="00122994"/>
    <w:p w14:paraId="0A63D451" w14:textId="775049A9" w:rsidR="006726B2" w:rsidRDefault="004C4208" w:rsidP="006726B2">
      <w:pPr>
        <w:ind w:firstLine="720"/>
      </w:pPr>
      <w:r>
        <w:t>Peripheral</w:t>
      </w:r>
      <w:r w:rsidR="006726B2">
        <w:t xml:space="preserve"> Devices </w:t>
      </w:r>
      <w:r>
        <w:t xml:space="preserve">Support, </w:t>
      </w:r>
      <w:r w:rsidR="006726B2">
        <w:t xml:space="preserve">section </w:t>
      </w:r>
      <w:r w:rsidR="006726B2">
        <w:fldChar w:fldCharType="begin"/>
      </w:r>
      <w:r w:rsidR="006726B2">
        <w:instrText xml:space="preserve"> REF _Ref358198007 \r \h </w:instrText>
      </w:r>
      <w:r w:rsidR="006726B2">
        <w:fldChar w:fldCharType="separate"/>
      </w:r>
      <w:r w:rsidR="007038CE">
        <w:t>21</w:t>
      </w:r>
      <w:r w:rsidR="006726B2">
        <w:fldChar w:fldCharType="end"/>
      </w:r>
      <w:r w:rsidR="006726B2">
        <w:t>.</w:t>
      </w:r>
    </w:p>
    <w:p w14:paraId="0A63D452" w14:textId="77777777" w:rsidR="006726B2" w:rsidRDefault="006726B2" w:rsidP="00122994"/>
    <w:p w14:paraId="0A63D453" w14:textId="77777777" w:rsidR="00122994" w:rsidRDefault="00122994" w:rsidP="00925A70">
      <w:pPr>
        <w:pBdr>
          <w:bottom w:val="single" w:sz="6" w:space="1" w:color="auto"/>
        </w:pBdr>
      </w:pPr>
    </w:p>
    <w:p w14:paraId="0A63D454" w14:textId="77777777" w:rsidR="00961706" w:rsidRDefault="00961706" w:rsidP="00925A70"/>
    <w:p w14:paraId="0A63D455" w14:textId="77777777" w:rsidR="00FB77FA" w:rsidRDefault="00FB77FA" w:rsidP="00FB77FA">
      <w:r>
        <w:t>Refer QCOM API Summary Spreadsheet for the following functions where no description is present.</w:t>
      </w:r>
    </w:p>
    <w:p w14:paraId="0A63D456" w14:textId="77777777" w:rsidR="00F4769D" w:rsidRDefault="00F4769D" w:rsidP="00925A70"/>
    <w:p w14:paraId="0A63D457" w14:textId="3EA59CA6" w:rsidR="00925A70" w:rsidRDefault="00925A70" w:rsidP="001F3AEC">
      <w:pPr>
        <w:pStyle w:val="Heading3"/>
      </w:pPr>
      <w:bookmarkStart w:id="708" w:name="_Toc105778600"/>
      <w:r>
        <w:t>qcom_peripheralConnected</w:t>
      </w:r>
      <w:bookmarkEnd w:id="708"/>
    </w:p>
    <w:p w14:paraId="0A63D458" w14:textId="18FD753E" w:rsidR="00C529A0" w:rsidRDefault="00925A70" w:rsidP="001F3AEC">
      <w:pPr>
        <w:pStyle w:val="Heading3"/>
      </w:pPr>
      <w:bookmarkStart w:id="709" w:name="_Toc105778601"/>
      <w:r>
        <w:t>qcom_peripheralStatus</w:t>
      </w:r>
      <w:bookmarkEnd w:id="709"/>
    </w:p>
    <w:p w14:paraId="0A63D459" w14:textId="77777777" w:rsidR="00F4769D" w:rsidRDefault="00F4769D" w:rsidP="00F4769D"/>
    <w:p w14:paraId="0A63D45A" w14:textId="77777777" w:rsidR="00F4769D" w:rsidRPr="00F4769D" w:rsidRDefault="00F4769D" w:rsidP="00F4769D"/>
    <w:p w14:paraId="0A63D45B" w14:textId="1216D9B5" w:rsidR="00685546" w:rsidRDefault="00685546" w:rsidP="00685546">
      <w:pPr>
        <w:pStyle w:val="Heading2"/>
      </w:pPr>
      <w:bookmarkStart w:id="710" w:name="_Ref401756636"/>
      <w:bookmarkStart w:id="711" w:name="_Toc105778602"/>
      <w:r>
        <w:t>_Security</w:t>
      </w:r>
      <w:bookmarkEnd w:id="710"/>
      <w:bookmarkEnd w:id="711"/>
    </w:p>
    <w:p w14:paraId="0A63D45C" w14:textId="77777777" w:rsidR="00F4769D" w:rsidRDefault="00F4769D" w:rsidP="00F4769D"/>
    <w:p w14:paraId="0A63D45D" w14:textId="77777777" w:rsidR="00FB77FA" w:rsidRDefault="00FB77FA" w:rsidP="00FB77FA">
      <w:r>
        <w:t>Refer QCOM API Summary Spreadsheet for the following functions where no description is present.</w:t>
      </w:r>
    </w:p>
    <w:p w14:paraId="0A63D45E" w14:textId="77777777" w:rsidR="00685546" w:rsidRPr="00685546" w:rsidRDefault="00685546" w:rsidP="00685546"/>
    <w:p w14:paraId="0A63D45F" w14:textId="124592C7" w:rsidR="005F5598" w:rsidRDefault="005F5598" w:rsidP="001F3AEC">
      <w:pPr>
        <w:pStyle w:val="Heading3"/>
      </w:pPr>
      <w:bookmarkStart w:id="712" w:name="_Ref460846989"/>
      <w:bookmarkStart w:id="713" w:name="_Ref460846992"/>
      <w:bookmarkStart w:id="714" w:name="_Ref461187669"/>
      <w:bookmarkStart w:id="715" w:name="_Ref461187671"/>
      <w:bookmarkStart w:id="716" w:name="_Toc105778603"/>
      <w:r>
        <w:lastRenderedPageBreak/>
        <w:t>qcom_secQMAcert</w:t>
      </w:r>
      <w:bookmarkEnd w:id="712"/>
      <w:bookmarkEnd w:id="713"/>
      <w:bookmarkEnd w:id="714"/>
      <w:bookmarkEnd w:id="715"/>
      <w:bookmarkEnd w:id="716"/>
    </w:p>
    <w:p w14:paraId="0A63D460" w14:textId="77FDEBFD" w:rsidR="005F5598" w:rsidRDefault="005F5598" w:rsidP="001F3AEC">
      <w:pPr>
        <w:pStyle w:val="Heading3"/>
      </w:pPr>
      <w:bookmarkStart w:id="717" w:name="_Ref466369837"/>
      <w:bookmarkStart w:id="718" w:name="_Toc105778604"/>
      <w:r>
        <w:t>qcom_sec</w:t>
      </w:r>
      <w:r w:rsidR="001233F9">
        <w:t>Add</w:t>
      </w:r>
      <w:r>
        <w:t>SUA</w:t>
      </w:r>
      <w:r w:rsidR="00147FD1">
        <w:t>c</w:t>
      </w:r>
      <w:r>
        <w:t>ert</w:t>
      </w:r>
      <w:bookmarkEnd w:id="717"/>
      <w:bookmarkEnd w:id="718"/>
    </w:p>
    <w:p w14:paraId="0A63D461" w14:textId="1CA18FC5" w:rsidR="005F5598" w:rsidRDefault="005F5598" w:rsidP="001F3AEC">
      <w:pPr>
        <w:pStyle w:val="Heading3"/>
      </w:pPr>
      <w:bookmarkStart w:id="719" w:name="_Toc105778605"/>
      <w:r>
        <w:t>qcom_secSUAcerts</w:t>
      </w:r>
      <w:bookmarkEnd w:id="719"/>
    </w:p>
    <w:p w14:paraId="0A63D462" w14:textId="3F529250" w:rsidR="005F5598" w:rsidRDefault="005F5598" w:rsidP="001F3AEC">
      <w:pPr>
        <w:pStyle w:val="Heading3"/>
      </w:pPr>
      <w:bookmarkStart w:id="720" w:name="_Ref453148077"/>
      <w:bookmarkStart w:id="721" w:name="_Ref453148080"/>
      <w:bookmarkStart w:id="722" w:name="_Toc105778606"/>
      <w:r>
        <w:t>qcom_secMachineCert</w:t>
      </w:r>
      <w:bookmarkEnd w:id="720"/>
      <w:bookmarkEnd w:id="721"/>
      <w:bookmarkEnd w:id="722"/>
    </w:p>
    <w:p w14:paraId="0E6185BE" w14:textId="567A4F35" w:rsidR="006010B6" w:rsidRDefault="006010B6" w:rsidP="006010B6">
      <w:pPr>
        <w:pStyle w:val="Heading3"/>
      </w:pPr>
      <w:bookmarkStart w:id="723" w:name="_Ref493068315"/>
      <w:bookmarkStart w:id="724" w:name="_Toc105778607"/>
      <w:r>
        <w:t>qcom_sec</w:t>
      </w:r>
      <w:r w:rsidR="00ED55F6">
        <w:t>Set</w:t>
      </w:r>
      <w:r>
        <w:t>UAA</w:t>
      </w:r>
      <w:r w:rsidR="00ED55F6">
        <w:t>verifyC</w:t>
      </w:r>
      <w:r>
        <w:t>ert</w:t>
      </w:r>
      <w:bookmarkEnd w:id="723"/>
      <w:bookmarkEnd w:id="724"/>
    </w:p>
    <w:p w14:paraId="282F3EF5" w14:textId="77777777" w:rsidR="00840C58" w:rsidRDefault="00840C58" w:rsidP="00840C58"/>
    <w:p w14:paraId="0771EDE3" w14:textId="0FCC7FE3" w:rsidR="00840C58" w:rsidRDefault="00840C58" w:rsidP="00840C58">
      <w:r>
        <w:t xml:space="preserve">Related: Section </w:t>
      </w:r>
      <w:r>
        <w:fldChar w:fldCharType="begin"/>
      </w:r>
      <w:r>
        <w:instrText xml:space="preserve"> REF _Ref339036398 \r \h </w:instrText>
      </w:r>
      <w:r>
        <w:fldChar w:fldCharType="separate"/>
      </w:r>
      <w:r w:rsidR="007038CE">
        <w:t>23</w:t>
      </w:r>
      <w:r>
        <w:fldChar w:fldCharType="end"/>
      </w:r>
      <w:r>
        <w:t>.</w:t>
      </w:r>
    </w:p>
    <w:p w14:paraId="378F16FE" w14:textId="77777777" w:rsidR="00840C58" w:rsidRPr="00840C58" w:rsidRDefault="00840C58" w:rsidP="00840C58"/>
    <w:p w14:paraId="4E547568" w14:textId="54E0776E" w:rsidR="006010B6" w:rsidRDefault="006010B6" w:rsidP="006010B6">
      <w:pPr>
        <w:pStyle w:val="Heading3"/>
      </w:pPr>
      <w:bookmarkStart w:id="725" w:name="_Toc105778608"/>
      <w:r>
        <w:t>qcom_secUAA</w:t>
      </w:r>
      <w:r w:rsidR="000875AD">
        <w:t>v</w:t>
      </w:r>
      <w:r w:rsidR="00ED55F6">
        <w:t>erify</w:t>
      </w:r>
      <w:r>
        <w:t>Cert</w:t>
      </w:r>
      <w:bookmarkEnd w:id="725"/>
    </w:p>
    <w:p w14:paraId="334EC19A" w14:textId="77777777" w:rsidR="00D065E8" w:rsidRDefault="00D065E8" w:rsidP="00D065E8"/>
    <w:p w14:paraId="5FC4E8BE" w14:textId="0C80C2E8" w:rsidR="006010B6" w:rsidRDefault="006010B6" w:rsidP="00D065E8">
      <w:r>
        <w:t xml:space="preserve">Related: Section </w:t>
      </w:r>
      <w:r>
        <w:fldChar w:fldCharType="begin"/>
      </w:r>
      <w:r>
        <w:instrText xml:space="preserve"> REF _Ref339036398 \r \h </w:instrText>
      </w:r>
      <w:r>
        <w:fldChar w:fldCharType="separate"/>
      </w:r>
      <w:r w:rsidR="007038CE">
        <w:t>23</w:t>
      </w:r>
      <w:r>
        <w:fldChar w:fldCharType="end"/>
      </w:r>
      <w:r>
        <w:t>.</w:t>
      </w:r>
    </w:p>
    <w:p w14:paraId="4D326EDB" w14:textId="77777777" w:rsidR="00840C58" w:rsidRPr="00D065E8" w:rsidRDefault="00840C58" w:rsidP="00D065E8"/>
    <w:p w14:paraId="0A63D464" w14:textId="3B9DA514" w:rsidR="005F5598" w:rsidRDefault="00127FAB" w:rsidP="001F3AEC">
      <w:pPr>
        <w:pStyle w:val="Heading3"/>
      </w:pPr>
      <w:bookmarkStart w:id="726" w:name="_Ref404090889"/>
      <w:bookmarkStart w:id="727" w:name="qcom_secLogicSealOk"/>
      <w:bookmarkStart w:id="728" w:name="_Toc105778609"/>
      <w:r w:rsidRPr="00127FAB">
        <w:t>qcom_secLogicSealOk</w:t>
      </w:r>
      <w:bookmarkEnd w:id="726"/>
      <w:bookmarkEnd w:id="727"/>
      <w:bookmarkEnd w:id="728"/>
    </w:p>
    <w:p w14:paraId="0A63D465" w14:textId="04CEDFF7" w:rsidR="00567384" w:rsidRDefault="00567384" w:rsidP="00567384"/>
    <w:p w14:paraId="4DBCEFF2" w14:textId="77777777" w:rsidR="00186893" w:rsidRPr="007D7EF5" w:rsidRDefault="00186893" w:rsidP="00186893">
      <w:pPr>
        <w:rPr>
          <w:b/>
        </w:rPr>
      </w:pPr>
      <w:r w:rsidRPr="007D7EF5">
        <w:rPr>
          <w:b/>
        </w:rPr>
        <w:t>Concept only; do not implement this function until further notice.</w:t>
      </w:r>
    </w:p>
    <w:p w14:paraId="0F72B7BD" w14:textId="77777777" w:rsidR="00186893" w:rsidRDefault="00186893" w:rsidP="00567384"/>
    <w:p w14:paraId="0A63D466" w14:textId="279AB7AC" w:rsidR="00567384" w:rsidRDefault="00567384" w:rsidP="00567384">
      <w:r>
        <w:t xml:space="preserve">This function is applicable to all machines. It may be used to check if the machine’s logic area has been accessed since the machine was commissioned (via the logic seal confirmation function, refer section </w:t>
      </w:r>
      <w:r>
        <w:fldChar w:fldCharType="begin"/>
      </w:r>
      <w:r>
        <w:instrText xml:space="preserve"> REF _Ref319577581 \r \h </w:instrText>
      </w:r>
      <w:r>
        <w:fldChar w:fldCharType="separate"/>
      </w:r>
      <w:r w:rsidR="007038CE">
        <w:t>4.4</w:t>
      </w:r>
      <w:r>
        <w:fldChar w:fldCharType="end"/>
      </w:r>
      <w:r>
        <w:t>).</w:t>
      </w:r>
    </w:p>
    <w:p w14:paraId="0A63D467" w14:textId="77777777" w:rsidR="00567384" w:rsidRDefault="00567384" w:rsidP="00567384"/>
    <w:p w14:paraId="0A63D468" w14:textId="77777777" w:rsidR="00567384" w:rsidRPr="00222168" w:rsidRDefault="00567384" w:rsidP="00567384">
      <w:pPr>
        <w:rPr>
          <w:b/>
        </w:rPr>
      </w:pPr>
      <w:r w:rsidRPr="00222168">
        <w:rPr>
          <w:b/>
        </w:rPr>
        <w:t>Call format:</w:t>
      </w:r>
    </w:p>
    <w:p w14:paraId="0A63D469" w14:textId="77777777" w:rsidR="00567384" w:rsidRDefault="00567384" w:rsidP="00567384"/>
    <w:p w14:paraId="0A63D46A" w14:textId="77777777" w:rsidR="00567384" w:rsidRPr="00567384" w:rsidRDefault="00567384" w:rsidP="00567384">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sidRPr="00567384">
        <w:rPr>
          <w:rFonts w:ascii="Consolas" w:hAnsi="Consolas"/>
        </w:rPr>
        <w:t>qcom_secLogicSealOk()</w:t>
      </w:r>
    </w:p>
    <w:p w14:paraId="0A63D46B" w14:textId="77777777" w:rsidR="00567384" w:rsidRDefault="00567384" w:rsidP="00567384"/>
    <w:p w14:paraId="0A63D46C" w14:textId="77777777" w:rsidR="00567384" w:rsidRDefault="00567384" w:rsidP="00567384">
      <w:r>
        <w:t>This function contains no arguments.</w:t>
      </w:r>
    </w:p>
    <w:p w14:paraId="0A63D46D" w14:textId="77777777" w:rsidR="00567384" w:rsidRDefault="00567384" w:rsidP="00567384"/>
    <w:p w14:paraId="0A63D46E" w14:textId="77777777" w:rsidR="00567384" w:rsidRPr="00047DF2" w:rsidRDefault="00567384" w:rsidP="00567384">
      <w:r w:rsidRPr="00047DF2">
        <w:rPr>
          <w:b/>
        </w:rPr>
        <w:t>Return Value:</w:t>
      </w:r>
      <w:r>
        <w:rPr>
          <w:b/>
        </w:rPr>
        <w:tab/>
      </w:r>
    </w:p>
    <w:p w14:paraId="0A63D46F" w14:textId="77777777" w:rsidR="00567384" w:rsidRDefault="00567384" w:rsidP="00567384"/>
    <w:p w14:paraId="0A63D470" w14:textId="20D03892" w:rsidR="00567384" w:rsidRDefault="00567384" w:rsidP="00567384">
      <w:r w:rsidRPr="00567384">
        <w:t xml:space="preserve">If there has been any detected logic area access since the creation of the device's private key at machine </w:t>
      </w:r>
      <w:r w:rsidR="005008D1" w:rsidRPr="00567384">
        <w:t>commissioning</w:t>
      </w:r>
      <w:r w:rsidR="005008D1">
        <w:t xml:space="preserve">, </w:t>
      </w:r>
      <w:r w:rsidRPr="00567384">
        <w:t xml:space="preserve">then this function must return </w:t>
      </w:r>
      <w:r w:rsidRPr="00A41AA5">
        <w:rPr>
          <w:i/>
        </w:rPr>
        <w:t>false</w:t>
      </w:r>
      <w:r w:rsidRPr="00567384">
        <w:t>.</w:t>
      </w:r>
      <w:r w:rsidR="00FF6A55">
        <w:t xml:space="preserve"> </w:t>
      </w:r>
      <w:r w:rsidRPr="00567384">
        <w:t xml:space="preserve">Otherwise the function must return </w:t>
      </w:r>
      <w:r w:rsidRPr="00A41AA5">
        <w:rPr>
          <w:i/>
        </w:rPr>
        <w:t>true</w:t>
      </w:r>
      <w:r w:rsidRPr="00567384">
        <w:t xml:space="preserve"> or </w:t>
      </w:r>
      <w:r w:rsidRPr="00A41AA5">
        <w:rPr>
          <w:i/>
        </w:rPr>
        <w:t>nil</w:t>
      </w:r>
      <w:r w:rsidRPr="00567384">
        <w:t xml:space="preserve"> if the machine has not been commissioned.</w:t>
      </w:r>
      <w:r w:rsidR="00FF6A55">
        <w:t xml:space="preserve"> </w:t>
      </w:r>
      <w:r w:rsidRPr="00567384">
        <w:t>This function is intended for high frequency use</w:t>
      </w:r>
      <w:r w:rsidR="00A41AA5">
        <w:t xml:space="preserve"> and must use minimal resources, so t</w:t>
      </w:r>
      <w:r w:rsidRPr="00567384">
        <w:t>o implement</w:t>
      </w:r>
      <w:r w:rsidR="00A41AA5">
        <w:t>,</w:t>
      </w:r>
      <w:r w:rsidRPr="00567384">
        <w:t xml:space="preserve"> the machine must use a bit of the machine's eSeal NV</w:t>
      </w:r>
      <w:r w:rsidR="00E839A7">
        <w:t xml:space="preserve"> memory</w:t>
      </w:r>
      <w:r w:rsidRPr="00567384">
        <w:t xml:space="preserve"> (or power down logic circuit state in the event the machine does not implement an eSeal).</w:t>
      </w:r>
    </w:p>
    <w:p w14:paraId="38C4952B" w14:textId="77777777" w:rsidR="00D065E8" w:rsidRDefault="00D065E8" w:rsidP="00567384"/>
    <w:p w14:paraId="2D57BFA5" w14:textId="77777777" w:rsidR="00D065E8" w:rsidRDefault="00D065E8" w:rsidP="00D065E8">
      <w:pPr>
        <w:pStyle w:val="Heading3"/>
      </w:pPr>
      <w:bookmarkStart w:id="729" w:name="_Toc105778610"/>
      <w:r>
        <w:t>qcom_eSealPublicKey</w:t>
      </w:r>
      <w:bookmarkEnd w:id="729"/>
    </w:p>
    <w:p w14:paraId="1A5FE626" w14:textId="77777777" w:rsidR="00D065E8" w:rsidRDefault="00D065E8" w:rsidP="00D065E8"/>
    <w:p w14:paraId="6C0D0509" w14:textId="77777777" w:rsidR="00D065E8" w:rsidRPr="007D7EF5" w:rsidRDefault="00D065E8" w:rsidP="00D065E8">
      <w:pPr>
        <w:rPr>
          <w:b/>
        </w:rPr>
      </w:pPr>
      <w:r w:rsidRPr="007D7EF5">
        <w:rPr>
          <w:b/>
        </w:rPr>
        <w:t>Concept only; do not implement this function until further notice.</w:t>
      </w:r>
    </w:p>
    <w:p w14:paraId="689B6AA9" w14:textId="77777777" w:rsidR="00D065E8" w:rsidRPr="00567384" w:rsidRDefault="00D065E8" w:rsidP="00567384"/>
    <w:p w14:paraId="0A63D471" w14:textId="2BA0E078" w:rsidR="00685546" w:rsidRDefault="005F5598" w:rsidP="001F3AEC">
      <w:pPr>
        <w:pStyle w:val="Heading3"/>
      </w:pPr>
      <w:bookmarkStart w:id="730" w:name="_Toc105778611"/>
      <w:r>
        <w:t>qcom_eSealVerify</w:t>
      </w:r>
      <w:bookmarkEnd w:id="730"/>
    </w:p>
    <w:p w14:paraId="0A63D472" w14:textId="77777777" w:rsidR="002E0455" w:rsidRDefault="002E0455" w:rsidP="00F4769D"/>
    <w:p w14:paraId="5C438A02" w14:textId="77777777" w:rsidR="00726EFB" w:rsidRPr="007D7EF5" w:rsidRDefault="00726EFB" w:rsidP="00726EFB">
      <w:pPr>
        <w:rPr>
          <w:b/>
        </w:rPr>
      </w:pPr>
      <w:r w:rsidRPr="007D7EF5">
        <w:rPr>
          <w:b/>
        </w:rPr>
        <w:t>Concept only; do not implement this function until further notice.</w:t>
      </w:r>
    </w:p>
    <w:p w14:paraId="7C72D432" w14:textId="77777777" w:rsidR="00726EFB" w:rsidRDefault="00726EFB" w:rsidP="00F4769D"/>
    <w:p w14:paraId="0A63D473" w14:textId="77777777" w:rsidR="002E0455" w:rsidRDefault="002E0455" w:rsidP="002E0455">
      <w:r>
        <w:t xml:space="preserve">This function is applicable only to machines that implement an OLGR </w:t>
      </w:r>
      <w:r w:rsidR="00376ADC">
        <w:t>electronic seal</w:t>
      </w:r>
      <w:r>
        <w:t xml:space="preserve">. </w:t>
      </w:r>
    </w:p>
    <w:p w14:paraId="0A63D474" w14:textId="77777777" w:rsidR="002E0455" w:rsidRDefault="002E0455" w:rsidP="002E0455"/>
    <w:p w14:paraId="0A63D475" w14:textId="2D6B2763" w:rsidR="002E0455" w:rsidRPr="002E0455" w:rsidRDefault="00A41AA5" w:rsidP="002E0455">
      <w:pPr>
        <w:rPr>
          <w:i/>
        </w:rPr>
      </w:pPr>
      <w:r>
        <w:rPr>
          <w:i/>
        </w:rPr>
        <w:lastRenderedPageBreak/>
        <w:t xml:space="preserve">Design note: </w:t>
      </w:r>
      <w:r w:rsidR="002E0455" w:rsidRPr="002E0455">
        <w:rPr>
          <w:i/>
        </w:rPr>
        <w:t xml:space="preserve">The </w:t>
      </w:r>
      <w:r>
        <w:rPr>
          <w:i/>
        </w:rPr>
        <w:t xml:space="preserve">current </w:t>
      </w:r>
      <w:r w:rsidR="002E0455" w:rsidRPr="002E0455">
        <w:rPr>
          <w:i/>
        </w:rPr>
        <w:t xml:space="preserve">way this function operates is </w:t>
      </w:r>
      <w:r>
        <w:rPr>
          <w:i/>
        </w:rPr>
        <w:t>only</w:t>
      </w:r>
      <w:r w:rsidR="002E0455" w:rsidRPr="002E0455">
        <w:rPr>
          <w:i/>
        </w:rPr>
        <w:t xml:space="preserve"> a proposal a</w:t>
      </w:r>
      <w:r w:rsidR="005008D1">
        <w:rPr>
          <w:i/>
        </w:rPr>
        <w:t>t</w:t>
      </w:r>
      <w:r w:rsidR="002E0455" w:rsidRPr="002E0455">
        <w:rPr>
          <w:i/>
        </w:rPr>
        <w:t xml:space="preserve"> this time</w:t>
      </w:r>
      <w:r w:rsidR="005008D1">
        <w:rPr>
          <w:i/>
        </w:rPr>
        <w:t>.</w:t>
      </w:r>
      <w:r w:rsidR="00FF6A55">
        <w:rPr>
          <w:i/>
        </w:rPr>
        <w:t xml:space="preserve"> </w:t>
      </w:r>
      <w:r w:rsidR="005008D1">
        <w:rPr>
          <w:i/>
        </w:rPr>
        <w:t xml:space="preserve">Other </w:t>
      </w:r>
      <w:r w:rsidR="002E0455" w:rsidRPr="002E0455">
        <w:rPr>
          <w:i/>
        </w:rPr>
        <w:t>approaches to challenging a machine electronic seal</w:t>
      </w:r>
      <w:r w:rsidR="005008D1">
        <w:rPr>
          <w:i/>
        </w:rPr>
        <w:t xml:space="preserve"> </w:t>
      </w:r>
      <w:r w:rsidR="00167DFA">
        <w:rPr>
          <w:i/>
        </w:rPr>
        <w:t>are still being</w:t>
      </w:r>
      <w:r w:rsidR="002E0455" w:rsidRPr="002E0455">
        <w:rPr>
          <w:i/>
        </w:rPr>
        <w:t xml:space="preserve"> considered.</w:t>
      </w:r>
      <w:r w:rsidR="00167DFA">
        <w:rPr>
          <w:i/>
        </w:rPr>
        <w:t xml:space="preserve"> See below</w:t>
      </w:r>
    </w:p>
    <w:p w14:paraId="0A63D476" w14:textId="77777777" w:rsidR="002E0455" w:rsidRDefault="002E0455" w:rsidP="002E0455"/>
    <w:p w14:paraId="0A63D477" w14:textId="77777777" w:rsidR="00A41AA5" w:rsidRDefault="002E0455" w:rsidP="002E0455">
      <w:r>
        <w:t>Calling this function require</w:t>
      </w:r>
      <w:r w:rsidR="00A41AA5">
        <w:t>s</w:t>
      </w:r>
      <w:r>
        <w:t xml:space="preserve"> the </w:t>
      </w:r>
      <w:r w:rsidR="00047DF2">
        <w:t xml:space="preserve">machine </w:t>
      </w:r>
      <w:r>
        <w:t xml:space="preserve">to sign </w:t>
      </w:r>
      <w:r w:rsidR="00A41AA5">
        <w:t>(</w:t>
      </w:r>
      <w:r>
        <w:t>with the private key related to its electronic seal implementation</w:t>
      </w:r>
      <w:r w:rsidR="00A41AA5">
        <w:t>)</w:t>
      </w:r>
      <w:r>
        <w:t xml:space="preserve">, a secure hash result of a CSV string comprising of the following: </w:t>
      </w:r>
    </w:p>
    <w:p w14:paraId="0A63D478" w14:textId="77777777" w:rsidR="00A41AA5" w:rsidRDefault="00A41AA5" w:rsidP="002E0455"/>
    <w:p w14:paraId="0A63D479" w14:textId="77777777" w:rsidR="00A41AA5" w:rsidRDefault="002E0455" w:rsidP="00871C90">
      <w:pPr>
        <w:numPr>
          <w:ilvl w:val="0"/>
          <w:numId w:val="114"/>
        </w:numPr>
      </w:pPr>
      <w:r>
        <w:t xml:space="preserve">the </w:t>
      </w:r>
      <w:r w:rsidR="00047DF2">
        <w:t xml:space="preserve">machine’s </w:t>
      </w:r>
      <w:r>
        <w:t xml:space="preserve">current date and time, </w:t>
      </w:r>
    </w:p>
    <w:p w14:paraId="0A63D47A" w14:textId="77777777" w:rsidR="00A41AA5" w:rsidRDefault="002E0455" w:rsidP="00871C90">
      <w:pPr>
        <w:numPr>
          <w:ilvl w:val="0"/>
          <w:numId w:val="114"/>
        </w:numPr>
      </w:pPr>
      <w:r>
        <w:t>a number representing the total number of calls to this function since last RAM clear,</w:t>
      </w:r>
    </w:p>
    <w:p w14:paraId="0A63D47B" w14:textId="77777777" w:rsidR="00A41AA5" w:rsidRDefault="002E0455" w:rsidP="00871C90">
      <w:pPr>
        <w:numPr>
          <w:ilvl w:val="0"/>
          <w:numId w:val="114"/>
        </w:numPr>
      </w:pPr>
      <w:r>
        <w:t xml:space="preserve">the </w:t>
      </w:r>
      <w:r w:rsidR="00047DF2">
        <w:t xml:space="preserve">return </w:t>
      </w:r>
      <w:r>
        <w:t xml:space="preserve">value of a call to </w:t>
      </w:r>
      <w:r w:rsidRPr="002E0455">
        <w:t>qcom_networkEthAddr</w:t>
      </w:r>
      <w:r>
        <w:t xml:space="preserve">(), </w:t>
      </w:r>
    </w:p>
    <w:p w14:paraId="0A63D47C" w14:textId="69EDD2E0" w:rsidR="00A41AA5" w:rsidRDefault="002E0455" w:rsidP="00871C90">
      <w:pPr>
        <w:numPr>
          <w:ilvl w:val="0"/>
          <w:numId w:val="114"/>
        </w:numPr>
      </w:pPr>
      <w:r>
        <w:t>the supplied fu</w:t>
      </w:r>
      <w:r w:rsidR="00A41AA5">
        <w:t xml:space="preserve">nction argument string capped to </w:t>
      </w:r>
      <w:r>
        <w:t>8</w:t>
      </w:r>
      <w:r w:rsidR="00376ADC">
        <w:t xml:space="preserve"> ASCII</w:t>
      </w:r>
      <w:r w:rsidR="000815A5">
        <w:t xml:space="preserve"> characters</w:t>
      </w:r>
      <w:r w:rsidR="00A41AA5">
        <w:t xml:space="preserve"> max</w:t>
      </w:r>
      <w:r w:rsidR="000815A5">
        <w:t>.</w:t>
      </w:r>
      <w:r w:rsidR="00FF6A55">
        <w:t xml:space="preserve"> </w:t>
      </w:r>
    </w:p>
    <w:p w14:paraId="0A63D47D" w14:textId="77777777" w:rsidR="00A41AA5" w:rsidRDefault="00A41AA5" w:rsidP="002E0455"/>
    <w:p w14:paraId="0A63D47E" w14:textId="77777777" w:rsidR="000815A5" w:rsidRDefault="000815A5" w:rsidP="002E0455">
      <w:r>
        <w:t>For example:</w:t>
      </w:r>
    </w:p>
    <w:p w14:paraId="0A63D47F" w14:textId="77777777" w:rsidR="000815A5" w:rsidRDefault="000815A5" w:rsidP="002E0455"/>
    <w:p w14:paraId="0A63D480" w14:textId="77777777" w:rsidR="002E0455" w:rsidRDefault="002E0455" w:rsidP="000815A5">
      <w:pPr>
        <w:jc w:val="center"/>
      </w:pPr>
      <w:r w:rsidRPr="002E0455">
        <w:rPr>
          <w:rFonts w:ascii="Consolas" w:hAnsi="Consolas"/>
        </w:rPr>
        <w:t>"Mar 14 2012 17:03:23</w:t>
      </w:r>
      <w:r>
        <w:rPr>
          <w:rFonts w:ascii="Consolas" w:hAnsi="Consolas"/>
        </w:rPr>
        <w:t>,</w:t>
      </w:r>
      <w:r w:rsidR="000815A5">
        <w:rPr>
          <w:rFonts w:ascii="Consolas" w:hAnsi="Consolas"/>
        </w:rPr>
        <w:t>12345</w:t>
      </w:r>
      <w:r>
        <w:rPr>
          <w:rFonts w:ascii="Consolas" w:hAnsi="Consolas"/>
        </w:rPr>
        <w:t>,</w:t>
      </w:r>
      <w:r w:rsidRPr="002E0455">
        <w:rPr>
          <w:rFonts w:ascii="Consolas" w:hAnsi="Consolas"/>
        </w:rPr>
        <w:t>12:34:56:67:89:0a</w:t>
      </w:r>
      <w:r>
        <w:rPr>
          <w:rFonts w:ascii="Consolas" w:hAnsi="Consolas"/>
        </w:rPr>
        <w:t>,</w:t>
      </w:r>
      <w:r w:rsidRPr="002E0455">
        <w:rPr>
          <w:rFonts w:ascii="Consolas" w:hAnsi="Consolas"/>
        </w:rPr>
        <w:t>abcd1234"</w:t>
      </w:r>
      <w:r>
        <w:t>.</w:t>
      </w:r>
    </w:p>
    <w:p w14:paraId="0A63D481" w14:textId="77777777" w:rsidR="002E0455" w:rsidRDefault="002E0455" w:rsidP="002E0455"/>
    <w:p w14:paraId="0A63D482" w14:textId="77777777" w:rsidR="002E0455" w:rsidRPr="00222168" w:rsidRDefault="002E0455" w:rsidP="002E0455">
      <w:pPr>
        <w:rPr>
          <w:b/>
        </w:rPr>
      </w:pPr>
      <w:r w:rsidRPr="00222168">
        <w:rPr>
          <w:b/>
        </w:rPr>
        <w:t>Call format:</w:t>
      </w:r>
    </w:p>
    <w:p w14:paraId="0A63D483" w14:textId="77777777" w:rsidR="002E0455" w:rsidRDefault="002E0455" w:rsidP="002E0455"/>
    <w:p w14:paraId="0A63D484" w14:textId="77777777" w:rsidR="002E0455" w:rsidRPr="00567384" w:rsidRDefault="002E0455" w:rsidP="002E0455">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sidRPr="00567384">
        <w:rPr>
          <w:rFonts w:ascii="Consolas" w:hAnsi="Consolas"/>
        </w:rPr>
        <w:t>qcom_eSealVerify(string)</w:t>
      </w:r>
    </w:p>
    <w:p w14:paraId="0A63D485" w14:textId="77777777" w:rsidR="002E0455" w:rsidRDefault="002E0455" w:rsidP="002E0455">
      <w:pPr>
        <w:rPr>
          <w:rFonts w:ascii="Consolas" w:hAnsi="Consolas"/>
        </w:rPr>
      </w:pPr>
    </w:p>
    <w:p w14:paraId="0A63D486" w14:textId="6A3C5C6E" w:rsidR="00376ADC" w:rsidRPr="00376ADC" w:rsidRDefault="00376ADC" w:rsidP="002E0455">
      <w:pPr>
        <w:rPr>
          <w:rFonts w:cs="Arial"/>
        </w:rPr>
      </w:pPr>
      <w:r w:rsidRPr="00376ADC">
        <w:rPr>
          <w:rFonts w:cs="Arial"/>
        </w:rPr>
        <w:t xml:space="preserve">The string argument </w:t>
      </w:r>
      <w:r w:rsidR="00776035">
        <w:rPr>
          <w:rFonts w:cs="Arial"/>
        </w:rPr>
        <w:t>will</w:t>
      </w:r>
      <w:r w:rsidR="00776035" w:rsidRPr="00376ADC">
        <w:rPr>
          <w:rFonts w:cs="Arial"/>
        </w:rPr>
        <w:t xml:space="preserve"> </w:t>
      </w:r>
      <w:r w:rsidR="00167DFA">
        <w:rPr>
          <w:rFonts w:cs="Arial"/>
        </w:rPr>
        <w:t xml:space="preserve">be </w:t>
      </w:r>
      <w:r>
        <w:rPr>
          <w:rFonts w:cs="Arial"/>
        </w:rPr>
        <w:t xml:space="preserve">capped </w:t>
      </w:r>
      <w:r w:rsidR="005008D1">
        <w:rPr>
          <w:rFonts w:cs="Arial"/>
        </w:rPr>
        <w:t xml:space="preserve">at </w:t>
      </w:r>
      <w:r w:rsidR="00167DFA">
        <w:rPr>
          <w:rFonts w:cs="Arial"/>
        </w:rPr>
        <w:t>8</w:t>
      </w:r>
      <w:r w:rsidRPr="00376ADC">
        <w:rPr>
          <w:rFonts w:cs="Arial"/>
        </w:rPr>
        <w:t xml:space="preserve"> printable ASCII characters</w:t>
      </w:r>
      <w:r>
        <w:rPr>
          <w:rFonts w:cs="Arial"/>
        </w:rPr>
        <w:t>. The string argument exclude</w:t>
      </w:r>
      <w:r w:rsidR="005008D1">
        <w:rPr>
          <w:rFonts w:cs="Arial"/>
        </w:rPr>
        <w:t>s</w:t>
      </w:r>
      <w:r>
        <w:rPr>
          <w:rFonts w:cs="Arial"/>
        </w:rPr>
        <w:t xml:space="preserve"> commas and space characters and return</w:t>
      </w:r>
      <w:r w:rsidR="005008D1">
        <w:rPr>
          <w:rFonts w:cs="Arial"/>
        </w:rPr>
        <w:t>s</w:t>
      </w:r>
      <w:r>
        <w:rPr>
          <w:rFonts w:cs="Arial"/>
        </w:rPr>
        <w:t xml:space="preserve"> an error on fail.</w:t>
      </w:r>
    </w:p>
    <w:p w14:paraId="0A63D487" w14:textId="77777777" w:rsidR="00376ADC" w:rsidRDefault="00376ADC" w:rsidP="002E0455">
      <w:pPr>
        <w:rPr>
          <w:rFonts w:ascii="Consolas" w:hAnsi="Consolas"/>
        </w:rPr>
      </w:pPr>
    </w:p>
    <w:p w14:paraId="0A63D488" w14:textId="77777777" w:rsidR="00047DF2" w:rsidRPr="00047DF2" w:rsidRDefault="00047DF2" w:rsidP="00047DF2">
      <w:r w:rsidRPr="00047DF2">
        <w:rPr>
          <w:b/>
        </w:rPr>
        <w:t>Return Value:</w:t>
      </w:r>
      <w:r>
        <w:rPr>
          <w:b/>
        </w:rPr>
        <w:tab/>
      </w:r>
      <w:r w:rsidRPr="00047DF2">
        <w:tab/>
        <w:t>string | nil</w:t>
      </w:r>
    </w:p>
    <w:p w14:paraId="0A63D489" w14:textId="77777777" w:rsidR="00047DF2" w:rsidRDefault="00047DF2" w:rsidP="00047DF2"/>
    <w:p w14:paraId="0A63D48A" w14:textId="77777777" w:rsidR="00047DF2" w:rsidRDefault="00047DF2" w:rsidP="00047DF2">
      <w:r>
        <w:t xml:space="preserve">Returns nil on error (e.g. invalid argument, or if the private key pertaining to the machine’s electronic seal has not been created). </w:t>
      </w:r>
    </w:p>
    <w:p w14:paraId="0A63D48B" w14:textId="77777777" w:rsidR="00047DF2" w:rsidRDefault="00047DF2" w:rsidP="00047DF2"/>
    <w:p w14:paraId="0A63D48C" w14:textId="77777777" w:rsidR="00047DF2" w:rsidRDefault="00047DF2" w:rsidP="00047DF2">
      <w:r>
        <w:t>On success, the return value is the digital signature in PEM format.</w:t>
      </w:r>
    </w:p>
    <w:p w14:paraId="0A63D48D" w14:textId="77777777" w:rsidR="00047DF2" w:rsidRDefault="00047DF2" w:rsidP="002E0455">
      <w:pPr>
        <w:rPr>
          <w:rFonts w:ascii="Consolas" w:hAnsi="Consolas"/>
        </w:rPr>
      </w:pPr>
    </w:p>
    <w:p w14:paraId="0A63D48E" w14:textId="01EF5302" w:rsidR="00167DFA" w:rsidRDefault="00167DFA" w:rsidP="00167DFA">
      <w:r>
        <w:t>This function is CPU intensi</w:t>
      </w:r>
      <w:r w:rsidR="004C76CD">
        <w:t>ve and may require a cool</w:t>
      </w:r>
      <w:r w:rsidR="00726EFB">
        <w:t>down.</w:t>
      </w:r>
    </w:p>
    <w:p w14:paraId="0A63D48F" w14:textId="77777777" w:rsidR="00167DFA" w:rsidRPr="00122994" w:rsidRDefault="00167DFA" w:rsidP="002E0455">
      <w:pPr>
        <w:rPr>
          <w:rFonts w:ascii="Consolas" w:hAnsi="Consolas"/>
        </w:rPr>
      </w:pPr>
    </w:p>
    <w:p w14:paraId="0A63D490" w14:textId="0D763C56" w:rsidR="002E0455" w:rsidRPr="00167DFA" w:rsidRDefault="002E0455" w:rsidP="002E0455">
      <w:r w:rsidRPr="00167DFA">
        <w:t xml:space="preserve">Related: OLGR Electronic Seal Minimum </w:t>
      </w:r>
      <w:r w:rsidR="005008D1" w:rsidRPr="00167DFA">
        <w:t>R</w:t>
      </w:r>
      <w:r w:rsidRPr="00167DFA">
        <w:t>equirements</w:t>
      </w:r>
      <w:r w:rsidR="00167DFA">
        <w:t xml:space="preserve"> and Section </w:t>
      </w:r>
      <w:r w:rsidR="00167DFA">
        <w:fldChar w:fldCharType="begin"/>
      </w:r>
      <w:r w:rsidR="00167DFA">
        <w:instrText xml:space="preserve"> REF _Ref319576343 \r \h </w:instrText>
      </w:r>
      <w:r w:rsidR="00167DFA">
        <w:fldChar w:fldCharType="separate"/>
      </w:r>
      <w:r w:rsidR="007038CE">
        <w:t>31</w:t>
      </w:r>
      <w:r w:rsidR="00167DFA">
        <w:fldChar w:fldCharType="end"/>
      </w:r>
      <w:r w:rsidR="00167DFA">
        <w:t>.</w:t>
      </w:r>
    </w:p>
    <w:p w14:paraId="0A63D491" w14:textId="77777777" w:rsidR="00167DFA" w:rsidRDefault="00167DFA" w:rsidP="002E0455"/>
    <w:p w14:paraId="20980239" w14:textId="55565A0E" w:rsidR="00AC1B59" w:rsidRDefault="00AC1B59" w:rsidP="00AC4388">
      <w:pPr>
        <w:pStyle w:val="Heading2"/>
      </w:pPr>
      <w:bookmarkStart w:id="731" w:name="_Ref451962484"/>
      <w:bookmarkStart w:id="732" w:name="_Toc105778612"/>
      <w:r>
        <w:t>_Digest</w:t>
      </w:r>
      <w:bookmarkEnd w:id="731"/>
      <w:bookmarkEnd w:id="732"/>
    </w:p>
    <w:p w14:paraId="7FF86FAA" w14:textId="77777777" w:rsidR="00AC1B59" w:rsidRDefault="00AC1B59" w:rsidP="00AC1B59"/>
    <w:p w14:paraId="4BCC8433" w14:textId="77777777" w:rsidR="00AC1B59" w:rsidRDefault="00AC1B59" w:rsidP="00AC1B59">
      <w:r>
        <w:t>Refer QCOM API Summary Spreadsheet for the following functions where no description is present.</w:t>
      </w:r>
    </w:p>
    <w:p w14:paraId="19AE78A0" w14:textId="77777777" w:rsidR="00AC1B59" w:rsidRDefault="00AC1B59" w:rsidP="00AC1B59"/>
    <w:p w14:paraId="6CC9B34F" w14:textId="1BF949BF" w:rsidR="00AC1B59" w:rsidRDefault="00493F58" w:rsidP="00AC1B59">
      <w:pPr>
        <w:pStyle w:val="Heading3"/>
      </w:pPr>
      <w:bookmarkStart w:id="733" w:name="_Toc105778613"/>
      <w:r>
        <w:t>qcom_</w:t>
      </w:r>
      <w:r w:rsidR="00513A09">
        <w:t>d</w:t>
      </w:r>
      <w:r w:rsidR="00AC1B59">
        <w:t>gst</w:t>
      </w:r>
      <w:bookmarkEnd w:id="733"/>
    </w:p>
    <w:p w14:paraId="20D4DEDB" w14:textId="458EE99F" w:rsidR="00AC4388" w:rsidRDefault="00493F58" w:rsidP="00AC4388">
      <w:pPr>
        <w:pStyle w:val="Heading3"/>
      </w:pPr>
      <w:bookmarkStart w:id="734" w:name="_Toc50739156"/>
      <w:bookmarkStart w:id="735" w:name="_Toc69984390"/>
      <w:bookmarkStart w:id="736" w:name="_Toc50739157"/>
      <w:bookmarkStart w:id="737" w:name="_Toc69984391"/>
      <w:bookmarkStart w:id="738" w:name="_Toc105778614"/>
      <w:bookmarkEnd w:id="734"/>
      <w:bookmarkEnd w:id="735"/>
      <w:bookmarkEnd w:id="736"/>
      <w:bookmarkEnd w:id="737"/>
      <w:r>
        <w:t>qcom_</w:t>
      </w:r>
      <w:r w:rsidR="00AC4388">
        <w:t>dgstCreate</w:t>
      </w:r>
      <w:bookmarkEnd w:id="738"/>
    </w:p>
    <w:p w14:paraId="0B308DEE" w14:textId="16A54C4F" w:rsidR="00AC1B59" w:rsidRDefault="00493F58" w:rsidP="00AC1B59">
      <w:pPr>
        <w:pStyle w:val="Heading3"/>
      </w:pPr>
      <w:bookmarkStart w:id="739" w:name="_Toc50739159"/>
      <w:bookmarkStart w:id="740" w:name="_Toc69984393"/>
      <w:bookmarkStart w:id="741" w:name="_Toc50739160"/>
      <w:bookmarkStart w:id="742" w:name="_Toc69984394"/>
      <w:bookmarkStart w:id="743" w:name="_Toc105778615"/>
      <w:bookmarkEnd w:id="739"/>
      <w:bookmarkEnd w:id="740"/>
      <w:bookmarkEnd w:id="741"/>
      <w:bookmarkEnd w:id="742"/>
      <w:r>
        <w:t>qcom_</w:t>
      </w:r>
      <w:r w:rsidR="00AC1B59">
        <w:t>dgstHMAC</w:t>
      </w:r>
      <w:bookmarkEnd w:id="743"/>
    </w:p>
    <w:p w14:paraId="0946400D" w14:textId="5E6D3A7B" w:rsidR="00AC4388" w:rsidRDefault="00493F58" w:rsidP="00AC4388">
      <w:pPr>
        <w:pStyle w:val="Heading3"/>
      </w:pPr>
      <w:bookmarkStart w:id="744" w:name="_Toc50739162"/>
      <w:bookmarkStart w:id="745" w:name="_Toc69984396"/>
      <w:bookmarkStart w:id="746" w:name="_Toc50739163"/>
      <w:bookmarkStart w:id="747" w:name="_Toc69984397"/>
      <w:bookmarkStart w:id="748" w:name="_Toc50739164"/>
      <w:bookmarkStart w:id="749" w:name="_Toc69984398"/>
      <w:bookmarkStart w:id="750" w:name="_Toc105778616"/>
      <w:bookmarkEnd w:id="744"/>
      <w:bookmarkEnd w:id="745"/>
      <w:bookmarkEnd w:id="746"/>
      <w:bookmarkEnd w:id="747"/>
      <w:bookmarkEnd w:id="748"/>
      <w:bookmarkEnd w:id="749"/>
      <w:r>
        <w:t>qcom_</w:t>
      </w:r>
      <w:r w:rsidR="00AC4388">
        <w:t>dgstHMACcreate</w:t>
      </w:r>
      <w:bookmarkEnd w:id="750"/>
    </w:p>
    <w:p w14:paraId="25010C26" w14:textId="77777777" w:rsidR="00AC4388" w:rsidRDefault="00AC4388" w:rsidP="00AC1B59"/>
    <w:p w14:paraId="7749CC98" w14:textId="5E299C4E" w:rsidR="00AC4388" w:rsidRDefault="00493F58" w:rsidP="00AC4388">
      <w:pPr>
        <w:pStyle w:val="Heading2"/>
      </w:pPr>
      <w:bookmarkStart w:id="751" w:name="_Ref452125123"/>
      <w:bookmarkStart w:id="752" w:name="_Toc105778617"/>
      <w:r>
        <w:t>_</w:t>
      </w:r>
      <w:r w:rsidR="00AC4388">
        <w:t>Encryption</w:t>
      </w:r>
      <w:bookmarkEnd w:id="751"/>
      <w:bookmarkEnd w:id="752"/>
    </w:p>
    <w:p w14:paraId="343BDAE8" w14:textId="77777777" w:rsidR="00AC4388" w:rsidRDefault="00AC4388" w:rsidP="00AC1B59"/>
    <w:p w14:paraId="3AA68BE7" w14:textId="77777777" w:rsidR="009869AD" w:rsidRDefault="009869AD" w:rsidP="009869AD">
      <w:r>
        <w:t>Refer QCOM API Summary Spreadsheet for the following functions where no description is present.</w:t>
      </w:r>
    </w:p>
    <w:p w14:paraId="0D0E1B63" w14:textId="44982612" w:rsidR="00AC4388" w:rsidRDefault="00493F58" w:rsidP="00AC4388">
      <w:pPr>
        <w:pStyle w:val="Heading3"/>
      </w:pPr>
      <w:bookmarkStart w:id="753" w:name="_Toc50739167"/>
      <w:bookmarkStart w:id="754" w:name="_Toc69984401"/>
      <w:bookmarkStart w:id="755" w:name="_Toc105778618"/>
      <w:bookmarkEnd w:id="753"/>
      <w:bookmarkEnd w:id="754"/>
      <w:r>
        <w:lastRenderedPageBreak/>
        <w:t>qcom_</w:t>
      </w:r>
      <w:r w:rsidR="00AC4388">
        <w:t>encEncrypt</w:t>
      </w:r>
      <w:bookmarkEnd w:id="755"/>
    </w:p>
    <w:p w14:paraId="1CB96A56" w14:textId="7B4C990B" w:rsidR="00AC4388" w:rsidRDefault="00493F58" w:rsidP="00AC4388">
      <w:pPr>
        <w:pStyle w:val="Heading3"/>
      </w:pPr>
      <w:bookmarkStart w:id="756" w:name="_Toc50739169"/>
      <w:bookmarkStart w:id="757" w:name="_Toc69984403"/>
      <w:bookmarkStart w:id="758" w:name="_Toc50739170"/>
      <w:bookmarkStart w:id="759" w:name="_Toc69984404"/>
      <w:bookmarkStart w:id="760" w:name="_Toc105778619"/>
      <w:bookmarkEnd w:id="756"/>
      <w:bookmarkEnd w:id="757"/>
      <w:bookmarkEnd w:id="758"/>
      <w:bookmarkEnd w:id="759"/>
      <w:r>
        <w:t>qcom_</w:t>
      </w:r>
      <w:r w:rsidR="00AC4388">
        <w:t>encDecrypt</w:t>
      </w:r>
      <w:bookmarkEnd w:id="760"/>
    </w:p>
    <w:p w14:paraId="0D139F58" w14:textId="1E4FED3A" w:rsidR="00AC4388" w:rsidRDefault="00493F58" w:rsidP="00AC4388">
      <w:pPr>
        <w:pStyle w:val="Heading3"/>
      </w:pPr>
      <w:bookmarkStart w:id="761" w:name="_Toc50739172"/>
      <w:bookmarkStart w:id="762" w:name="_Toc69984406"/>
      <w:bookmarkStart w:id="763" w:name="_Toc50739173"/>
      <w:bookmarkStart w:id="764" w:name="_Toc69984407"/>
      <w:bookmarkStart w:id="765" w:name="_Toc105778620"/>
      <w:bookmarkEnd w:id="761"/>
      <w:bookmarkEnd w:id="762"/>
      <w:bookmarkEnd w:id="763"/>
      <w:bookmarkEnd w:id="764"/>
      <w:r>
        <w:t>qcom_</w:t>
      </w:r>
      <w:r w:rsidR="00AC4388">
        <w:t>encEncryptCreate</w:t>
      </w:r>
      <w:bookmarkEnd w:id="765"/>
    </w:p>
    <w:p w14:paraId="1ADE9DF4" w14:textId="380B2324" w:rsidR="00AC4388" w:rsidRDefault="00493F58" w:rsidP="00AC4388">
      <w:pPr>
        <w:pStyle w:val="Heading3"/>
      </w:pPr>
      <w:bookmarkStart w:id="766" w:name="_Toc50739175"/>
      <w:bookmarkStart w:id="767" w:name="_Toc69984409"/>
      <w:bookmarkStart w:id="768" w:name="_Toc50739176"/>
      <w:bookmarkStart w:id="769" w:name="_Toc69984410"/>
      <w:bookmarkStart w:id="770" w:name="_Toc105778621"/>
      <w:bookmarkEnd w:id="766"/>
      <w:bookmarkEnd w:id="767"/>
      <w:bookmarkEnd w:id="768"/>
      <w:bookmarkEnd w:id="769"/>
      <w:r>
        <w:t>qcom_</w:t>
      </w:r>
      <w:r w:rsidR="00AC4388">
        <w:t>encDecryptCreate</w:t>
      </w:r>
      <w:bookmarkEnd w:id="770"/>
    </w:p>
    <w:p w14:paraId="535CC2DF" w14:textId="77777777" w:rsidR="00AC4388" w:rsidRPr="00AC4388" w:rsidRDefault="00AC4388" w:rsidP="00AC4388"/>
    <w:p w14:paraId="2C742D54" w14:textId="7395E43D" w:rsidR="00493F58" w:rsidRDefault="00493F58" w:rsidP="00493F58">
      <w:pPr>
        <w:pStyle w:val="Heading2"/>
      </w:pPr>
      <w:bookmarkStart w:id="771" w:name="_Toc105778622"/>
      <w:r>
        <w:t>_x509</w:t>
      </w:r>
      <w:bookmarkEnd w:id="771"/>
    </w:p>
    <w:p w14:paraId="3A85225B" w14:textId="77777777" w:rsidR="00493F58" w:rsidRPr="00493F58" w:rsidRDefault="00493F58" w:rsidP="00493F58"/>
    <w:p w14:paraId="0DBA2E0B" w14:textId="77777777" w:rsidR="00493F58" w:rsidRDefault="00493F58" w:rsidP="00493F58">
      <w:r>
        <w:t>Refer QCOM API Summary Spreadsheet for the following functions where no description is present.</w:t>
      </w:r>
    </w:p>
    <w:p w14:paraId="140847DB" w14:textId="77777777" w:rsidR="00AC4388" w:rsidRPr="00AC4388" w:rsidRDefault="00AC4388" w:rsidP="00AC4388"/>
    <w:p w14:paraId="0E206D4F" w14:textId="7B9DDB5B" w:rsidR="00AC4388" w:rsidRPr="00AC1B59" w:rsidRDefault="00493F58" w:rsidP="00493F58">
      <w:pPr>
        <w:pStyle w:val="Heading3"/>
      </w:pPr>
      <w:bookmarkStart w:id="772" w:name="_Ref459988388"/>
      <w:bookmarkStart w:id="773" w:name="_Toc105778623"/>
      <w:r>
        <w:t>qcom_X509decode</w:t>
      </w:r>
      <w:bookmarkEnd w:id="772"/>
      <w:bookmarkEnd w:id="773"/>
    </w:p>
    <w:p w14:paraId="0A63D495" w14:textId="77777777" w:rsidR="00376ADC" w:rsidRPr="002E0455" w:rsidRDefault="00376ADC" w:rsidP="002E0455">
      <w:pPr>
        <w:rPr>
          <w:i/>
        </w:rPr>
      </w:pPr>
    </w:p>
    <w:p w14:paraId="0A63D496" w14:textId="77777777" w:rsidR="00685546" w:rsidRDefault="00685546" w:rsidP="00685546">
      <w:pPr>
        <w:pStyle w:val="Heading2"/>
      </w:pPr>
      <w:bookmarkStart w:id="774" w:name="_Ref384025678"/>
      <w:bookmarkStart w:id="775" w:name="_Ref384025699"/>
      <w:bookmarkStart w:id="776" w:name="_Toc105778624"/>
      <w:r>
        <w:t>_Content Auditing</w:t>
      </w:r>
      <w:bookmarkEnd w:id="774"/>
      <w:bookmarkEnd w:id="775"/>
      <w:bookmarkEnd w:id="776"/>
    </w:p>
    <w:p w14:paraId="0A63D497" w14:textId="77777777" w:rsidR="00685546" w:rsidRDefault="00685546" w:rsidP="00685546"/>
    <w:p w14:paraId="0A63D498" w14:textId="3FBECDB2" w:rsidR="00FB77FA" w:rsidRDefault="00FB77FA" w:rsidP="00FB77FA">
      <w:r>
        <w:t>Refer QCOM API Summary Spreadsheet for the following functions where no description is present.</w:t>
      </w:r>
    </w:p>
    <w:p w14:paraId="0A63D499" w14:textId="77777777" w:rsidR="00F4769D" w:rsidRDefault="00F4769D" w:rsidP="00685546"/>
    <w:p w14:paraId="0A63D49A" w14:textId="63039A0B" w:rsidR="00F4769D" w:rsidRPr="00685546" w:rsidRDefault="00F4769D" w:rsidP="00685546">
      <w:r>
        <w:t xml:space="preserve">Also see section </w:t>
      </w:r>
      <w:r>
        <w:fldChar w:fldCharType="begin"/>
      </w:r>
      <w:r>
        <w:instrText xml:space="preserve"> REF _Ref317082120 \r \h </w:instrText>
      </w:r>
      <w:r>
        <w:fldChar w:fldCharType="separate"/>
      </w:r>
      <w:r w:rsidR="007038CE">
        <w:t>27</w:t>
      </w:r>
      <w:r>
        <w:fldChar w:fldCharType="end"/>
      </w:r>
      <w:r>
        <w:t>.</w:t>
      </w:r>
    </w:p>
    <w:p w14:paraId="0A63D4BC" w14:textId="3A31B3BF" w:rsidR="00B35CB0" w:rsidRDefault="00224179" w:rsidP="001F3AEC">
      <w:pPr>
        <w:pStyle w:val="Heading3"/>
      </w:pPr>
      <w:bookmarkStart w:id="777" w:name="_Ref384026167"/>
      <w:bookmarkStart w:id="778" w:name="qcom_cAuditCommonStart"/>
      <w:bookmarkStart w:id="779" w:name="_Toc105778625"/>
      <w:r>
        <w:t>qcom_cAuditCommonStart</w:t>
      </w:r>
      <w:bookmarkEnd w:id="777"/>
      <w:bookmarkEnd w:id="778"/>
      <w:bookmarkEnd w:id="779"/>
    </w:p>
    <w:p w14:paraId="0A63D4BD" w14:textId="77777777" w:rsidR="00224179" w:rsidRDefault="00224179" w:rsidP="00224179"/>
    <w:p w14:paraId="0A63D4BE" w14:textId="77777777" w:rsidR="002C5375" w:rsidRPr="00222168" w:rsidRDefault="002C5375" w:rsidP="002C5375">
      <w:pPr>
        <w:rPr>
          <w:b/>
        </w:rPr>
      </w:pPr>
      <w:r w:rsidRPr="00222168">
        <w:rPr>
          <w:b/>
        </w:rPr>
        <w:t>Call format:</w:t>
      </w:r>
    </w:p>
    <w:p w14:paraId="0A63D4BF" w14:textId="77777777" w:rsidR="002C5375" w:rsidRDefault="002C5375" w:rsidP="002C5375"/>
    <w:p w14:paraId="0A63D4C0" w14:textId="7D6A017B" w:rsidR="002C5375" w:rsidRPr="008F230E" w:rsidRDefault="002C5375" w:rsidP="002C5375">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sidRPr="008F230E">
        <w:rPr>
          <w:rFonts w:ascii="Consolas" w:hAnsi="Consolas"/>
        </w:rPr>
        <w:t>qcom_cAuditCommonStart(</w:t>
      </w:r>
      <w:r w:rsidR="009B4027" w:rsidRPr="008F230E">
        <w:t>alg:string[, seed:hexstring]</w:t>
      </w:r>
      <w:r w:rsidRPr="008F230E">
        <w:rPr>
          <w:rFonts w:ascii="Consolas" w:hAnsi="Consolas"/>
        </w:rPr>
        <w:t>)</w:t>
      </w:r>
    </w:p>
    <w:p w14:paraId="0A63D4C1" w14:textId="77777777" w:rsidR="002C5375" w:rsidRDefault="002C5375" w:rsidP="00224179"/>
    <w:p w14:paraId="34BEA5DC" w14:textId="2390A70A" w:rsidR="00B47589" w:rsidRDefault="008F230E" w:rsidP="002C5375">
      <w:r w:rsidRPr="003E14C8">
        <w:t xml:space="preserve">This function kicks off a hash </w:t>
      </w:r>
      <w:r>
        <w:t>calculation</w:t>
      </w:r>
      <w:r w:rsidRPr="003E14C8">
        <w:t xml:space="preserve"> of all content categorised as common content in the machine. If a seed is present then the hash calculation will be HMAC based. Once started, the audit cannot be aborted except by a machine </w:t>
      </w:r>
      <w:r w:rsidR="0069431D">
        <w:t>restart</w:t>
      </w:r>
      <w:r w:rsidR="0069431D" w:rsidRPr="003E14C8">
        <w:t xml:space="preserve"> </w:t>
      </w:r>
      <w:r w:rsidRPr="003E14C8">
        <w:t xml:space="preserve">(e.g. power fail). Calling the function again </w:t>
      </w:r>
      <w:r w:rsidR="00815B33">
        <w:t>while a common content audit is currently in progress must restart the common content audit</w:t>
      </w:r>
      <w:r w:rsidR="0069431D">
        <w:t xml:space="preserve"> with the latest parameters</w:t>
      </w:r>
      <w:r w:rsidRPr="003E14C8">
        <w:t>. This function must return immediately in all cases.</w:t>
      </w:r>
      <w:r w:rsidR="00272890" w:rsidRPr="00272890">
        <w:rPr>
          <w:rStyle w:val="CheckPointMarkerChar"/>
        </w:rPr>
        <w:t xml:space="preserve"> </w:t>
      </w:r>
      <w:r w:rsidR="00272890" w:rsidRPr="00D805A9">
        <w:rPr>
          <w:rStyle w:val="CheckPointMarkerChar"/>
        </w:rPr>
        <w:t>cp:</w:t>
      </w:r>
      <w:r w:rsidR="00272890">
        <w:rPr>
          <w:rStyle w:val="EndnoteReference"/>
        </w:rPr>
        <w:endnoteReference w:id="140"/>
      </w:r>
    </w:p>
    <w:p w14:paraId="067BA420" w14:textId="77777777" w:rsidR="008F230E" w:rsidRDefault="008F230E" w:rsidP="002C5375"/>
    <w:tbl>
      <w:tblPr>
        <w:tblStyle w:val="TableGrid"/>
        <w:tblW w:w="0" w:type="auto"/>
        <w:tblLook w:val="01E0" w:firstRow="1" w:lastRow="1" w:firstColumn="1" w:lastColumn="1" w:noHBand="0" w:noVBand="0"/>
      </w:tblPr>
      <w:tblGrid>
        <w:gridCol w:w="1673"/>
        <w:gridCol w:w="1109"/>
        <w:gridCol w:w="5630"/>
      </w:tblGrid>
      <w:tr w:rsidR="00B47589" w:rsidRPr="00152455" w14:paraId="76588415" w14:textId="77777777" w:rsidTr="00EE3E5C">
        <w:tc>
          <w:tcPr>
            <w:tcW w:w="1673" w:type="dxa"/>
          </w:tcPr>
          <w:p w14:paraId="0CEAFDCA" w14:textId="77777777" w:rsidR="00B47589" w:rsidRPr="00152455" w:rsidRDefault="00B47589" w:rsidP="0088178F">
            <w:pPr>
              <w:rPr>
                <w:b/>
              </w:rPr>
            </w:pPr>
            <w:r w:rsidRPr="00152455">
              <w:rPr>
                <w:b/>
              </w:rPr>
              <w:t>Argument</w:t>
            </w:r>
            <w:r>
              <w:rPr>
                <w:b/>
              </w:rPr>
              <w:t>s</w:t>
            </w:r>
          </w:p>
        </w:tc>
        <w:tc>
          <w:tcPr>
            <w:tcW w:w="1109" w:type="dxa"/>
          </w:tcPr>
          <w:p w14:paraId="2E16F14C" w14:textId="77777777" w:rsidR="00B47589" w:rsidRPr="00152455" w:rsidRDefault="00B47589" w:rsidP="0088178F">
            <w:pPr>
              <w:rPr>
                <w:b/>
              </w:rPr>
            </w:pPr>
            <w:r>
              <w:rPr>
                <w:b/>
              </w:rPr>
              <w:t>Type</w:t>
            </w:r>
          </w:p>
        </w:tc>
        <w:tc>
          <w:tcPr>
            <w:tcW w:w="5630" w:type="dxa"/>
          </w:tcPr>
          <w:p w14:paraId="4133ABF4" w14:textId="77777777" w:rsidR="00B47589" w:rsidRPr="00152455" w:rsidRDefault="00B47589" w:rsidP="0088178F">
            <w:pPr>
              <w:rPr>
                <w:b/>
              </w:rPr>
            </w:pPr>
            <w:r w:rsidRPr="00152455">
              <w:rPr>
                <w:b/>
              </w:rPr>
              <w:t>Description</w:t>
            </w:r>
          </w:p>
        </w:tc>
      </w:tr>
      <w:tr w:rsidR="00EE3E5C" w14:paraId="48B95F18" w14:textId="77777777" w:rsidTr="00EE3E5C">
        <w:tc>
          <w:tcPr>
            <w:tcW w:w="1673" w:type="dxa"/>
          </w:tcPr>
          <w:p w14:paraId="3CD00EAB" w14:textId="1A76D8E0" w:rsidR="00EE3E5C" w:rsidRDefault="00EE3E5C" w:rsidP="00EE3E5C">
            <w:pPr>
              <w:rPr>
                <w:i/>
              </w:rPr>
            </w:pPr>
            <w:r>
              <w:rPr>
                <w:i/>
              </w:rPr>
              <w:t>alg</w:t>
            </w:r>
          </w:p>
        </w:tc>
        <w:tc>
          <w:tcPr>
            <w:tcW w:w="1109" w:type="dxa"/>
          </w:tcPr>
          <w:p w14:paraId="14CF8579" w14:textId="77777777" w:rsidR="00EE3E5C" w:rsidRDefault="00EE3E5C" w:rsidP="00EE3E5C">
            <w:r>
              <w:t>string</w:t>
            </w:r>
          </w:p>
        </w:tc>
        <w:tc>
          <w:tcPr>
            <w:tcW w:w="5630" w:type="dxa"/>
          </w:tcPr>
          <w:p w14:paraId="521D4A54" w14:textId="79E8AECD" w:rsidR="00EE3E5C" w:rsidRPr="002311DF" w:rsidRDefault="00EE3E5C" w:rsidP="00EE3E5C">
            <w:r>
              <w:t xml:space="preserve">Hashing algorithm to use </w:t>
            </w:r>
            <w:r w:rsidR="002E7C4E">
              <w:t>e</w:t>
            </w:r>
            <w:r>
              <w:t xml:space="preserve">.g. “sha”, “sha1”, “sha256”. The machine must support the same range of algorithms as the </w:t>
            </w:r>
            <w:r w:rsidRPr="00B47589">
              <w:rPr>
                <w:rStyle w:val="QCIcommandChar"/>
              </w:rPr>
              <w:t xml:space="preserve">openssl dgst </w:t>
            </w:r>
            <w:r>
              <w:t>command.</w:t>
            </w:r>
          </w:p>
        </w:tc>
      </w:tr>
      <w:tr w:rsidR="00EE3E5C" w14:paraId="77722CB8" w14:textId="77777777" w:rsidTr="00EE3E5C">
        <w:tc>
          <w:tcPr>
            <w:tcW w:w="1673" w:type="dxa"/>
          </w:tcPr>
          <w:p w14:paraId="0A81E8C0" w14:textId="01F82FAD" w:rsidR="00EE3E5C" w:rsidRDefault="00EE3E5C" w:rsidP="00EE3E5C">
            <w:pPr>
              <w:rPr>
                <w:i/>
              </w:rPr>
            </w:pPr>
            <w:r>
              <w:rPr>
                <w:i/>
              </w:rPr>
              <w:t>seed</w:t>
            </w:r>
          </w:p>
        </w:tc>
        <w:tc>
          <w:tcPr>
            <w:tcW w:w="1109" w:type="dxa"/>
          </w:tcPr>
          <w:p w14:paraId="34CAB6BD" w14:textId="33B21809" w:rsidR="00EE3E5C" w:rsidRDefault="00EE3E5C" w:rsidP="00EE3E5C">
            <w:r>
              <w:t>String: hexstring</w:t>
            </w:r>
          </w:p>
        </w:tc>
        <w:tc>
          <w:tcPr>
            <w:tcW w:w="5630" w:type="dxa"/>
          </w:tcPr>
          <w:p w14:paraId="5FD131D9" w14:textId="51EFB3A0" w:rsidR="00EE3E5C" w:rsidRDefault="00EE3E5C" w:rsidP="00EE3E5C">
            <w:r>
              <w:t>Optional. The presence of a seed denotes a HMAC calculation must be performed.</w:t>
            </w:r>
          </w:p>
        </w:tc>
      </w:tr>
    </w:tbl>
    <w:p w14:paraId="10EDC6A9" w14:textId="77777777" w:rsidR="00B47589" w:rsidRPr="006167FC" w:rsidRDefault="00B47589" w:rsidP="002C5375">
      <w:pPr>
        <w:rPr>
          <w:i/>
        </w:rPr>
      </w:pPr>
    </w:p>
    <w:p w14:paraId="516E3FCD" w14:textId="405ACF7C" w:rsidR="00943D7D" w:rsidRPr="004A611B" w:rsidRDefault="00943D7D" w:rsidP="00943D7D">
      <w:r w:rsidRPr="00770ACC">
        <w:rPr>
          <w:b/>
        </w:rPr>
        <w:t>Return Value:</w:t>
      </w:r>
      <w:r>
        <w:rPr>
          <w:b/>
        </w:rPr>
        <w:tab/>
      </w:r>
      <w:r>
        <w:rPr>
          <w:b/>
        </w:rPr>
        <w:tab/>
      </w:r>
      <w:r>
        <w:t>true | nil, errmsg : string</w:t>
      </w:r>
    </w:p>
    <w:p w14:paraId="0A63D4C3" w14:textId="77777777" w:rsidR="002C5375" w:rsidRDefault="002C5375" w:rsidP="00224179"/>
    <w:p w14:paraId="0D9285CD" w14:textId="77777777" w:rsidR="00943D7D" w:rsidRDefault="00943D7D" w:rsidP="00224179"/>
    <w:p w14:paraId="75712AD0" w14:textId="77777777" w:rsidR="006E21B5" w:rsidRDefault="006E21B5" w:rsidP="006E21B5">
      <w:r>
        <w:t>When a common content audit is complete the machine must throw the state event:</w:t>
      </w:r>
    </w:p>
    <w:p w14:paraId="1184758F" w14:textId="77777777" w:rsidR="006E21B5" w:rsidRDefault="006E21B5" w:rsidP="006E21B5"/>
    <w:p w14:paraId="219EBC81" w14:textId="7498A06C" w:rsidR="006E21B5" w:rsidRDefault="006E21B5" w:rsidP="006E21B5">
      <w:r w:rsidRPr="006E21B5">
        <w:rPr>
          <w:b/>
        </w:rPr>
        <w:t>CAUDIT_</w:t>
      </w:r>
      <w:r w:rsidR="00025489">
        <w:rPr>
          <w:b/>
        </w:rPr>
        <w:t>FIN</w:t>
      </w:r>
      <w:r w:rsidRPr="006E21B5">
        <w:rPr>
          <w:b/>
        </w:rPr>
        <w:t>_COMMON</w:t>
      </w:r>
    </w:p>
    <w:p w14:paraId="61B25443" w14:textId="77777777" w:rsidR="006E21B5" w:rsidRDefault="006E21B5" w:rsidP="002C5375"/>
    <w:p w14:paraId="0A63D4C4" w14:textId="66D0425F" w:rsidR="002C5375" w:rsidRDefault="002C5375" w:rsidP="002C5375">
      <w:r w:rsidRPr="00803F14">
        <w:lastRenderedPageBreak/>
        <w:t xml:space="preserve">Refer </w:t>
      </w:r>
      <w:r>
        <w:t xml:space="preserve">to section </w:t>
      </w:r>
      <w:r>
        <w:fldChar w:fldCharType="begin"/>
      </w:r>
      <w:r>
        <w:instrText xml:space="preserve"> REF _Ref317082120 \r \h </w:instrText>
      </w:r>
      <w:r>
        <w:fldChar w:fldCharType="separate"/>
      </w:r>
      <w:r w:rsidR="007038CE">
        <w:t>27</w:t>
      </w:r>
      <w:r>
        <w:fldChar w:fldCharType="end"/>
      </w:r>
      <w:r>
        <w:t xml:space="preserve"> on </w:t>
      </w:r>
      <w:r w:rsidRPr="00803F14">
        <w:t>QCOM content auditing for more information on this function</w:t>
      </w:r>
      <w:r>
        <w:t>.</w:t>
      </w:r>
    </w:p>
    <w:p w14:paraId="0A63D4C5" w14:textId="77777777" w:rsidR="002C5375" w:rsidRDefault="002C5375" w:rsidP="00224179"/>
    <w:p w14:paraId="0A63D4C6" w14:textId="324A6BE6" w:rsidR="00224179" w:rsidRDefault="00224179" w:rsidP="00224179">
      <w:pPr>
        <w:pStyle w:val="Heading3"/>
      </w:pPr>
      <w:bookmarkStart w:id="780" w:name="_Ref384026199"/>
      <w:bookmarkStart w:id="781" w:name="_Toc105778626"/>
      <w:r>
        <w:t>qcom_cAuditCommonResults</w:t>
      </w:r>
      <w:bookmarkEnd w:id="780"/>
      <w:bookmarkEnd w:id="781"/>
    </w:p>
    <w:p w14:paraId="0A63D4C7" w14:textId="77777777" w:rsidR="00224179" w:rsidRDefault="00224179" w:rsidP="00224179"/>
    <w:p w14:paraId="71BAEE9A" w14:textId="35BD2CF7" w:rsidR="005E0CB9" w:rsidRDefault="005E0CB9" w:rsidP="005E0CB9">
      <w:r w:rsidRPr="00803F14">
        <w:t xml:space="preserve">Refer </w:t>
      </w:r>
      <w:r>
        <w:t xml:space="preserve">to section </w:t>
      </w:r>
      <w:r>
        <w:fldChar w:fldCharType="begin"/>
      </w:r>
      <w:r>
        <w:instrText xml:space="preserve"> REF _Ref317082120 \r \h </w:instrText>
      </w:r>
      <w:r>
        <w:fldChar w:fldCharType="separate"/>
      </w:r>
      <w:r w:rsidR="007038CE">
        <w:t>27</w:t>
      </w:r>
      <w:r>
        <w:fldChar w:fldCharType="end"/>
      </w:r>
      <w:r>
        <w:t xml:space="preserve"> on </w:t>
      </w:r>
      <w:r w:rsidRPr="00803F14">
        <w:t>QCOM content auditing for more information on this function</w:t>
      </w:r>
      <w:r>
        <w:t>.</w:t>
      </w:r>
    </w:p>
    <w:p w14:paraId="23759AA8" w14:textId="77777777" w:rsidR="005E0CB9" w:rsidRPr="00224179" w:rsidRDefault="005E0CB9" w:rsidP="00224179"/>
    <w:p w14:paraId="0A63D4C8" w14:textId="32B52B0B" w:rsidR="00B35CB0" w:rsidRDefault="00B35CB0" w:rsidP="001F3AEC">
      <w:pPr>
        <w:pStyle w:val="Heading3"/>
      </w:pPr>
      <w:bookmarkStart w:id="782" w:name="_Ref384026305"/>
      <w:bookmarkStart w:id="783" w:name="qcom_cAuditGameStart"/>
      <w:bookmarkStart w:id="784" w:name="_Toc105778627"/>
      <w:r>
        <w:t>qcom_cAuditGameStart</w:t>
      </w:r>
      <w:bookmarkEnd w:id="782"/>
      <w:bookmarkEnd w:id="783"/>
      <w:bookmarkEnd w:id="784"/>
    </w:p>
    <w:p w14:paraId="0A63D4C9" w14:textId="77777777" w:rsidR="007F7556" w:rsidRDefault="007F7556" w:rsidP="007F7556"/>
    <w:p w14:paraId="0A63D4CA" w14:textId="77777777" w:rsidR="002661AF" w:rsidRPr="00222168" w:rsidRDefault="002661AF" w:rsidP="002661AF">
      <w:pPr>
        <w:rPr>
          <w:b/>
        </w:rPr>
      </w:pPr>
      <w:r w:rsidRPr="00222168">
        <w:rPr>
          <w:b/>
        </w:rPr>
        <w:t>Call format:</w:t>
      </w:r>
    </w:p>
    <w:p w14:paraId="0A63D4CB" w14:textId="77777777" w:rsidR="002661AF" w:rsidRDefault="002661AF" w:rsidP="002661AF"/>
    <w:p w14:paraId="0A63D4CC" w14:textId="6E86F2DE" w:rsidR="002661AF" w:rsidRPr="008F230E" w:rsidRDefault="002661AF" w:rsidP="002661AF">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sidRPr="008F230E">
        <w:rPr>
          <w:rFonts w:ascii="Consolas" w:hAnsi="Consolas"/>
        </w:rPr>
        <w:t>qcom_cAuditGameStart(</w:t>
      </w:r>
      <w:r w:rsidR="002302F3" w:rsidRPr="008F230E">
        <w:rPr>
          <w:rFonts w:ascii="Consolas" w:hAnsi="Consolas"/>
        </w:rPr>
        <w:t>game</w:t>
      </w:r>
      <w:r w:rsidR="004239DD">
        <w:rPr>
          <w:rFonts w:ascii="Consolas" w:hAnsi="Consolas"/>
        </w:rPr>
        <w:t>id</w:t>
      </w:r>
      <w:r w:rsidR="009B4027" w:rsidRPr="008F230E">
        <w:rPr>
          <w:rFonts w:ascii="Consolas" w:hAnsi="Consolas"/>
        </w:rPr>
        <w:t>, category,</w:t>
      </w:r>
      <w:r w:rsidR="009B4027" w:rsidRPr="008F230E">
        <w:t xml:space="preserve"> alg:string[, seed:hexstring]</w:t>
      </w:r>
      <w:r w:rsidRPr="008F230E">
        <w:rPr>
          <w:rFonts w:ascii="Consolas" w:hAnsi="Consolas"/>
        </w:rPr>
        <w:t>)</w:t>
      </w:r>
    </w:p>
    <w:p w14:paraId="0A63D4CD" w14:textId="77777777" w:rsidR="002661AF" w:rsidRDefault="002661AF" w:rsidP="007F7556"/>
    <w:p w14:paraId="0A63D4CE" w14:textId="4970CC8E" w:rsidR="002661AF" w:rsidRPr="006167FC" w:rsidRDefault="003E14C8" w:rsidP="002661AF">
      <w:pPr>
        <w:rPr>
          <w:i/>
        </w:rPr>
      </w:pPr>
      <w:r w:rsidRPr="003E14C8">
        <w:t xml:space="preserve">This function kicks off a hash </w:t>
      </w:r>
      <w:r w:rsidR="008F230E">
        <w:t>calculation</w:t>
      </w:r>
      <w:r w:rsidRPr="003E14C8">
        <w:t xml:space="preserve"> of all </w:t>
      </w:r>
      <w:r w:rsidR="008F230E">
        <w:t xml:space="preserve">game </w:t>
      </w:r>
      <w:r w:rsidRPr="003E14C8">
        <w:t>content</w:t>
      </w:r>
      <w:r w:rsidR="008F230E">
        <w:t xml:space="preserve"> for the given game and content category</w:t>
      </w:r>
      <w:r w:rsidRPr="003E14C8">
        <w:t>. If a seed is present then the hash calculation will b</w:t>
      </w:r>
      <w:r w:rsidR="008F230E">
        <w:t xml:space="preserve">e HMAC based. Once started, a game content </w:t>
      </w:r>
      <w:r w:rsidRPr="003E14C8">
        <w:t xml:space="preserve">audit cannot be aborted except by a machine </w:t>
      </w:r>
      <w:r w:rsidR="0069431D">
        <w:t>restart</w:t>
      </w:r>
      <w:r w:rsidR="0069431D" w:rsidRPr="003E14C8">
        <w:t xml:space="preserve"> </w:t>
      </w:r>
      <w:r w:rsidRPr="003E14C8">
        <w:t>(e.g. power fail). Calling the function again</w:t>
      </w:r>
      <w:r w:rsidR="00815B33">
        <w:t xml:space="preserve"> while a game content audit is currently in progress must restart the game content audit</w:t>
      </w:r>
      <w:r w:rsidR="0069431D">
        <w:t xml:space="preserve"> with the latest parameters</w:t>
      </w:r>
      <w:r w:rsidRPr="003E14C8">
        <w:t>. This function must return immediately in all cases.</w:t>
      </w:r>
      <w:r w:rsidR="00272890" w:rsidRPr="00272890">
        <w:rPr>
          <w:rStyle w:val="CheckPointMarkerChar"/>
        </w:rPr>
        <w:t xml:space="preserve"> </w:t>
      </w:r>
      <w:r w:rsidR="00272890" w:rsidRPr="00D805A9">
        <w:rPr>
          <w:rStyle w:val="CheckPointMarkerChar"/>
        </w:rPr>
        <w:t>cp:</w:t>
      </w:r>
      <w:r w:rsidR="00272890">
        <w:rPr>
          <w:rStyle w:val="EndnoteReference"/>
        </w:rPr>
        <w:endnoteReference w:id="141"/>
      </w:r>
    </w:p>
    <w:p w14:paraId="0A63D4CF" w14:textId="77777777" w:rsidR="002661AF" w:rsidRDefault="002661AF" w:rsidP="002661AF"/>
    <w:tbl>
      <w:tblPr>
        <w:tblStyle w:val="TableGrid"/>
        <w:tblW w:w="0" w:type="auto"/>
        <w:tblLook w:val="01E0" w:firstRow="1" w:lastRow="1" w:firstColumn="1" w:lastColumn="1" w:noHBand="0" w:noVBand="0"/>
      </w:tblPr>
      <w:tblGrid>
        <w:gridCol w:w="1673"/>
        <w:gridCol w:w="1109"/>
        <w:gridCol w:w="5630"/>
      </w:tblGrid>
      <w:tr w:rsidR="00B47589" w:rsidRPr="00152455" w14:paraId="1296BF15" w14:textId="77777777" w:rsidTr="0088178F">
        <w:tc>
          <w:tcPr>
            <w:tcW w:w="1673" w:type="dxa"/>
          </w:tcPr>
          <w:p w14:paraId="47E55306" w14:textId="77777777" w:rsidR="00B47589" w:rsidRPr="00152455" w:rsidRDefault="00B47589" w:rsidP="0088178F">
            <w:pPr>
              <w:rPr>
                <w:b/>
              </w:rPr>
            </w:pPr>
            <w:r w:rsidRPr="00152455">
              <w:rPr>
                <w:b/>
              </w:rPr>
              <w:t>Argument</w:t>
            </w:r>
            <w:r>
              <w:rPr>
                <w:b/>
              </w:rPr>
              <w:t>s</w:t>
            </w:r>
          </w:p>
        </w:tc>
        <w:tc>
          <w:tcPr>
            <w:tcW w:w="999" w:type="dxa"/>
          </w:tcPr>
          <w:p w14:paraId="43AEDFFA" w14:textId="77777777" w:rsidR="00B47589" w:rsidRPr="00152455" w:rsidRDefault="00B47589" w:rsidP="0088178F">
            <w:pPr>
              <w:rPr>
                <w:b/>
              </w:rPr>
            </w:pPr>
            <w:r>
              <w:rPr>
                <w:b/>
              </w:rPr>
              <w:t>Type</w:t>
            </w:r>
          </w:p>
        </w:tc>
        <w:tc>
          <w:tcPr>
            <w:tcW w:w="5630" w:type="dxa"/>
          </w:tcPr>
          <w:p w14:paraId="26D348A6" w14:textId="77777777" w:rsidR="00B47589" w:rsidRPr="00152455" w:rsidRDefault="00B47589" w:rsidP="0088178F">
            <w:pPr>
              <w:rPr>
                <w:b/>
              </w:rPr>
            </w:pPr>
            <w:r w:rsidRPr="00152455">
              <w:rPr>
                <w:b/>
              </w:rPr>
              <w:t>Description</w:t>
            </w:r>
          </w:p>
        </w:tc>
      </w:tr>
      <w:tr w:rsidR="00B47589" w:rsidRPr="00B47589" w14:paraId="39E5DE47" w14:textId="77777777" w:rsidTr="0088178F">
        <w:tc>
          <w:tcPr>
            <w:tcW w:w="1673" w:type="dxa"/>
          </w:tcPr>
          <w:p w14:paraId="29CDF684" w14:textId="091C27EE" w:rsidR="00B47589" w:rsidRPr="00B47589" w:rsidRDefault="00B47589" w:rsidP="0088178F">
            <w:r w:rsidRPr="00B47589">
              <w:t>game</w:t>
            </w:r>
            <w:r w:rsidR="004239DD">
              <w:t>id</w:t>
            </w:r>
          </w:p>
        </w:tc>
        <w:tc>
          <w:tcPr>
            <w:tcW w:w="999" w:type="dxa"/>
          </w:tcPr>
          <w:p w14:paraId="5D76E45E" w14:textId="7276A2C0" w:rsidR="00B47589" w:rsidRPr="00B47589" w:rsidRDefault="00B47589" w:rsidP="0088178F">
            <w:r w:rsidRPr="00B47589">
              <w:t>string</w:t>
            </w:r>
          </w:p>
        </w:tc>
        <w:tc>
          <w:tcPr>
            <w:tcW w:w="5630" w:type="dxa"/>
          </w:tcPr>
          <w:p w14:paraId="3523CFC1" w14:textId="7D80DACC" w:rsidR="00B47589" w:rsidRPr="00B47589" w:rsidRDefault="00B47589" w:rsidP="0088178F">
            <w:r>
              <w:t>Denotes a game in the machine. Refer QCOM table of global types in the QCOM summary sheet</w:t>
            </w:r>
          </w:p>
        </w:tc>
      </w:tr>
      <w:tr w:rsidR="00B47589" w:rsidRPr="00B47589" w14:paraId="5FF993CD" w14:textId="77777777" w:rsidTr="0088178F">
        <w:tc>
          <w:tcPr>
            <w:tcW w:w="1673" w:type="dxa"/>
          </w:tcPr>
          <w:p w14:paraId="253E832F" w14:textId="2D26302F" w:rsidR="00B47589" w:rsidRPr="00B47589" w:rsidRDefault="00B47589" w:rsidP="0088178F">
            <w:r w:rsidRPr="00B47589">
              <w:t>category</w:t>
            </w:r>
          </w:p>
        </w:tc>
        <w:tc>
          <w:tcPr>
            <w:tcW w:w="999" w:type="dxa"/>
          </w:tcPr>
          <w:p w14:paraId="6A3B764B" w14:textId="3DD46CCC" w:rsidR="00B47589" w:rsidRPr="00B47589" w:rsidRDefault="00B47589" w:rsidP="0088178F">
            <w:r w:rsidRPr="00B47589">
              <w:t>string</w:t>
            </w:r>
          </w:p>
        </w:tc>
        <w:tc>
          <w:tcPr>
            <w:tcW w:w="5630" w:type="dxa"/>
          </w:tcPr>
          <w:p w14:paraId="0635FB62" w14:textId="07111597" w:rsidR="003E14C8" w:rsidRPr="00B47589" w:rsidRDefault="00B47589" w:rsidP="0088178F">
            <w:r>
              <w:t xml:space="preserve">Either “cd” </w:t>
            </w:r>
            <w:r w:rsidR="003E14C8">
              <w:t xml:space="preserve">(code/data) </w:t>
            </w:r>
            <w:r>
              <w:t>or “media”</w:t>
            </w:r>
          </w:p>
        </w:tc>
      </w:tr>
      <w:tr w:rsidR="00B47589" w14:paraId="33961937" w14:textId="77777777" w:rsidTr="0088178F">
        <w:tc>
          <w:tcPr>
            <w:tcW w:w="1673" w:type="dxa"/>
          </w:tcPr>
          <w:p w14:paraId="3C2D33A3" w14:textId="77777777" w:rsidR="00B47589" w:rsidRDefault="00B47589" w:rsidP="0088178F">
            <w:pPr>
              <w:rPr>
                <w:i/>
              </w:rPr>
            </w:pPr>
            <w:r>
              <w:rPr>
                <w:i/>
              </w:rPr>
              <w:t>alg</w:t>
            </w:r>
          </w:p>
        </w:tc>
        <w:tc>
          <w:tcPr>
            <w:tcW w:w="999" w:type="dxa"/>
          </w:tcPr>
          <w:p w14:paraId="2D22D819" w14:textId="77777777" w:rsidR="00B47589" w:rsidRDefault="00B47589" w:rsidP="0088178F">
            <w:r>
              <w:t>string</w:t>
            </w:r>
          </w:p>
        </w:tc>
        <w:tc>
          <w:tcPr>
            <w:tcW w:w="5630" w:type="dxa"/>
          </w:tcPr>
          <w:p w14:paraId="2CC8EF6E" w14:textId="2487862D" w:rsidR="00B47589" w:rsidRPr="002311DF" w:rsidRDefault="00B47589" w:rsidP="00EE3E5C">
            <w:r>
              <w:t xml:space="preserve">Hashing algorithm to use </w:t>
            </w:r>
            <w:r w:rsidR="002E7C4E">
              <w:t>e</w:t>
            </w:r>
            <w:r>
              <w:t xml:space="preserve">.g. “sha”, “sha1”, “sha256”. </w:t>
            </w:r>
            <w:r w:rsidR="00EE3E5C">
              <w:t>The machine m</w:t>
            </w:r>
            <w:r>
              <w:t xml:space="preserve">ust support the same range of algorithms as the </w:t>
            </w:r>
            <w:r w:rsidRPr="00B47589">
              <w:rPr>
                <w:rStyle w:val="QCIcommandChar"/>
              </w:rPr>
              <w:t xml:space="preserve">openssl dgst </w:t>
            </w:r>
            <w:r>
              <w:t>command</w:t>
            </w:r>
            <w:r w:rsidR="00EE3E5C">
              <w:t>.</w:t>
            </w:r>
          </w:p>
        </w:tc>
      </w:tr>
      <w:tr w:rsidR="00B47589" w14:paraId="7DC71C4E" w14:textId="77777777" w:rsidTr="0088178F">
        <w:tc>
          <w:tcPr>
            <w:tcW w:w="1673" w:type="dxa"/>
          </w:tcPr>
          <w:p w14:paraId="20522D0C" w14:textId="77777777" w:rsidR="00B47589" w:rsidRDefault="00B47589" w:rsidP="0088178F">
            <w:pPr>
              <w:rPr>
                <w:i/>
              </w:rPr>
            </w:pPr>
            <w:r>
              <w:rPr>
                <w:i/>
              </w:rPr>
              <w:t>seed</w:t>
            </w:r>
          </w:p>
        </w:tc>
        <w:tc>
          <w:tcPr>
            <w:tcW w:w="999" w:type="dxa"/>
          </w:tcPr>
          <w:p w14:paraId="0B96E594" w14:textId="77777777" w:rsidR="00B47589" w:rsidRDefault="00B47589" w:rsidP="0088178F">
            <w:r>
              <w:t>String: hexstring</w:t>
            </w:r>
          </w:p>
        </w:tc>
        <w:tc>
          <w:tcPr>
            <w:tcW w:w="5630" w:type="dxa"/>
          </w:tcPr>
          <w:p w14:paraId="36F2056E" w14:textId="7286BE39" w:rsidR="00B47589" w:rsidRDefault="00EE3E5C" w:rsidP="0088178F">
            <w:r>
              <w:t xml:space="preserve">Optional. </w:t>
            </w:r>
            <w:r w:rsidR="00B47589">
              <w:t>The presence of a seed denotes a HMAC calculation must be performed.</w:t>
            </w:r>
          </w:p>
        </w:tc>
      </w:tr>
    </w:tbl>
    <w:p w14:paraId="41C9D7AC" w14:textId="77777777" w:rsidR="00B47589" w:rsidRDefault="00B47589" w:rsidP="002661AF"/>
    <w:p w14:paraId="22A0180E" w14:textId="77777777" w:rsidR="00943D7D" w:rsidRPr="004A611B" w:rsidRDefault="00943D7D" w:rsidP="00943D7D">
      <w:r w:rsidRPr="00770ACC">
        <w:rPr>
          <w:b/>
        </w:rPr>
        <w:t>Return Value:</w:t>
      </w:r>
      <w:r>
        <w:rPr>
          <w:b/>
        </w:rPr>
        <w:tab/>
      </w:r>
      <w:r>
        <w:rPr>
          <w:b/>
        </w:rPr>
        <w:tab/>
      </w:r>
      <w:r>
        <w:t>true | nil, errmsg : string</w:t>
      </w:r>
    </w:p>
    <w:p w14:paraId="7763BA0C" w14:textId="77777777" w:rsidR="00B47589" w:rsidRDefault="00B47589" w:rsidP="002661AF"/>
    <w:p w14:paraId="0A63D4D0" w14:textId="7E33449C" w:rsidR="002661AF" w:rsidRDefault="002661AF" w:rsidP="002661AF">
      <w:r>
        <w:t xml:space="preserve">When a </w:t>
      </w:r>
      <w:r w:rsidR="006E21B5">
        <w:t xml:space="preserve">game </w:t>
      </w:r>
      <w:r>
        <w:t>content audit is complete the machine must throw the state event:</w:t>
      </w:r>
    </w:p>
    <w:p w14:paraId="0A63D4D1" w14:textId="77777777" w:rsidR="002661AF" w:rsidRDefault="002661AF" w:rsidP="002661AF"/>
    <w:p w14:paraId="0A63D4D2" w14:textId="0FDC13D4" w:rsidR="002661AF" w:rsidRDefault="00025489" w:rsidP="002661AF">
      <w:r>
        <w:rPr>
          <w:b/>
        </w:rPr>
        <w:t>CA</w:t>
      </w:r>
      <w:r w:rsidRPr="006E21B5">
        <w:rPr>
          <w:b/>
        </w:rPr>
        <w:t>UDIT_</w:t>
      </w:r>
      <w:r>
        <w:rPr>
          <w:b/>
        </w:rPr>
        <w:t>FIN</w:t>
      </w:r>
      <w:r w:rsidRPr="006E21B5">
        <w:rPr>
          <w:b/>
        </w:rPr>
        <w:t>_</w:t>
      </w:r>
      <w:r>
        <w:rPr>
          <w:b/>
        </w:rPr>
        <w:t>GAME</w:t>
      </w:r>
    </w:p>
    <w:p w14:paraId="1671CC58" w14:textId="77777777" w:rsidR="006E21B5" w:rsidRDefault="006E21B5" w:rsidP="002661AF"/>
    <w:p w14:paraId="09AE5E19" w14:textId="11CC8AD1" w:rsidR="005E0CB9" w:rsidRDefault="005E0CB9" w:rsidP="005E0CB9">
      <w:r w:rsidRPr="00803F14">
        <w:t xml:space="preserve">Refer </w:t>
      </w:r>
      <w:r>
        <w:t xml:space="preserve">to section </w:t>
      </w:r>
      <w:r>
        <w:fldChar w:fldCharType="begin"/>
      </w:r>
      <w:r>
        <w:instrText xml:space="preserve"> REF _Ref317082120 \r \h </w:instrText>
      </w:r>
      <w:r>
        <w:fldChar w:fldCharType="separate"/>
      </w:r>
      <w:r w:rsidR="007038CE">
        <w:t>27</w:t>
      </w:r>
      <w:r>
        <w:fldChar w:fldCharType="end"/>
      </w:r>
      <w:r>
        <w:t xml:space="preserve"> on </w:t>
      </w:r>
      <w:r w:rsidRPr="00803F14">
        <w:t>QCOM content auditing for more information on this function</w:t>
      </w:r>
      <w:r>
        <w:t>.</w:t>
      </w:r>
    </w:p>
    <w:p w14:paraId="2B608667" w14:textId="77777777" w:rsidR="005E0CB9" w:rsidRPr="006E21B5" w:rsidRDefault="005E0CB9" w:rsidP="002661AF"/>
    <w:p w14:paraId="0A63D4D3" w14:textId="76372CF0" w:rsidR="00685546" w:rsidRDefault="00B35CB0" w:rsidP="001F3AEC">
      <w:pPr>
        <w:pStyle w:val="Heading3"/>
      </w:pPr>
      <w:bookmarkStart w:id="785" w:name="_Ref384026368"/>
      <w:bookmarkStart w:id="786" w:name="_Toc105778628"/>
      <w:r>
        <w:t>qcom_cAuditGameResult</w:t>
      </w:r>
      <w:r w:rsidR="00224179">
        <w:t>s</w:t>
      </w:r>
      <w:bookmarkEnd w:id="785"/>
      <w:bookmarkEnd w:id="786"/>
    </w:p>
    <w:p w14:paraId="418D6301" w14:textId="79448981" w:rsidR="00830CBF" w:rsidRDefault="00830CBF" w:rsidP="005E0CB9"/>
    <w:p w14:paraId="59AE681A" w14:textId="77940695" w:rsidR="005E0CB9" w:rsidRDefault="005E0CB9" w:rsidP="005E0CB9">
      <w:r w:rsidRPr="00803F14">
        <w:t xml:space="preserve">Refer </w:t>
      </w:r>
      <w:r>
        <w:t xml:space="preserve">to </w:t>
      </w:r>
      <w:r w:rsidR="00830CBF">
        <w:t xml:space="preserve">the QCOM 3 summary spreadsheet and </w:t>
      </w:r>
      <w:r>
        <w:t xml:space="preserve">section </w:t>
      </w:r>
      <w:r>
        <w:fldChar w:fldCharType="begin"/>
      </w:r>
      <w:r>
        <w:instrText xml:space="preserve"> REF _Ref317082120 \r \h </w:instrText>
      </w:r>
      <w:r>
        <w:fldChar w:fldCharType="separate"/>
      </w:r>
      <w:r w:rsidR="007038CE">
        <w:t>27</w:t>
      </w:r>
      <w:r>
        <w:fldChar w:fldCharType="end"/>
      </w:r>
      <w:r>
        <w:t xml:space="preserve"> on </w:t>
      </w:r>
      <w:r w:rsidRPr="00803F14">
        <w:t>QCOM content auditing for more information on this function</w:t>
      </w:r>
      <w:r>
        <w:t>.</w:t>
      </w:r>
    </w:p>
    <w:p w14:paraId="0A63D4D6" w14:textId="77777777" w:rsidR="00224179" w:rsidRPr="007F7556" w:rsidRDefault="00224179" w:rsidP="007F7556"/>
    <w:p w14:paraId="0A63D4D7" w14:textId="78F522E0" w:rsidR="00F4769D" w:rsidRPr="00F4769D" w:rsidRDefault="00F4769D" w:rsidP="00F4769D"/>
    <w:p w14:paraId="0A63D4D8" w14:textId="77777777" w:rsidR="00685546" w:rsidRDefault="00685546" w:rsidP="00685546">
      <w:pPr>
        <w:pStyle w:val="Heading2"/>
      </w:pPr>
      <w:bookmarkStart w:id="787" w:name="_Toc105778629"/>
      <w:r>
        <w:t>_WWW</w:t>
      </w:r>
      <w:bookmarkEnd w:id="787"/>
    </w:p>
    <w:p w14:paraId="0A63D4D9" w14:textId="77777777" w:rsidR="00F4769D" w:rsidRDefault="00F4769D" w:rsidP="00F4769D"/>
    <w:p w14:paraId="0A63D4DA" w14:textId="77777777" w:rsidR="00FB77FA" w:rsidRDefault="00FB77FA" w:rsidP="00FB77FA">
      <w:r>
        <w:t>Refer QCOM API Summary Spreadsheet for the following functions where no description is present.</w:t>
      </w:r>
    </w:p>
    <w:p w14:paraId="0A63D4DB" w14:textId="77777777" w:rsidR="00685546" w:rsidRPr="00685546" w:rsidRDefault="00685546" w:rsidP="00685546"/>
    <w:p w14:paraId="0A63D4DC" w14:textId="1E91EB5C" w:rsidR="002660CE" w:rsidRDefault="002660CE" w:rsidP="001F3AEC">
      <w:pPr>
        <w:pStyle w:val="Heading3"/>
      </w:pPr>
      <w:bookmarkStart w:id="788" w:name="_Toc105778630"/>
      <w:r>
        <w:lastRenderedPageBreak/>
        <w:t>qcom_wwwGenerateCert</w:t>
      </w:r>
      <w:bookmarkEnd w:id="788"/>
    </w:p>
    <w:p w14:paraId="68376508" w14:textId="77777777" w:rsidR="00D065E8" w:rsidRDefault="00D065E8" w:rsidP="00D065E8"/>
    <w:p w14:paraId="302BCFA8" w14:textId="77777777" w:rsidR="00D065E8" w:rsidRPr="007D7EF5" w:rsidRDefault="00D065E8" w:rsidP="00D065E8">
      <w:pPr>
        <w:rPr>
          <w:b/>
        </w:rPr>
      </w:pPr>
      <w:r w:rsidRPr="007D7EF5">
        <w:rPr>
          <w:b/>
        </w:rPr>
        <w:t>Concept only; do not implement this function until further notice.</w:t>
      </w:r>
    </w:p>
    <w:p w14:paraId="19F507C2" w14:textId="77777777" w:rsidR="00D065E8" w:rsidRPr="00D065E8" w:rsidRDefault="00D065E8" w:rsidP="00D065E8"/>
    <w:p w14:paraId="0A63D4DD" w14:textId="65175AEF" w:rsidR="002660CE" w:rsidRDefault="002660CE" w:rsidP="001F3AEC">
      <w:pPr>
        <w:pStyle w:val="Heading3"/>
      </w:pPr>
      <w:bookmarkStart w:id="789" w:name="_Toc105778631"/>
      <w:r>
        <w:t>qcom_wwwCert</w:t>
      </w:r>
      <w:bookmarkEnd w:id="789"/>
    </w:p>
    <w:p w14:paraId="237D5978" w14:textId="77777777" w:rsidR="00D065E8" w:rsidRDefault="00D065E8" w:rsidP="00D065E8"/>
    <w:p w14:paraId="1ADE24D1" w14:textId="77777777" w:rsidR="00D065E8" w:rsidRPr="007D7EF5" w:rsidRDefault="00D065E8" w:rsidP="00D065E8">
      <w:pPr>
        <w:rPr>
          <w:b/>
        </w:rPr>
      </w:pPr>
      <w:r w:rsidRPr="007D7EF5">
        <w:rPr>
          <w:b/>
        </w:rPr>
        <w:t>Concept only; do not implement this function until further notice.</w:t>
      </w:r>
    </w:p>
    <w:p w14:paraId="3CEB21D2" w14:textId="77777777" w:rsidR="00D065E8" w:rsidRPr="00D065E8" w:rsidRDefault="00D065E8" w:rsidP="00D065E8"/>
    <w:p w14:paraId="0A63D4DE" w14:textId="5C91A0C3" w:rsidR="002660CE" w:rsidRDefault="002660CE" w:rsidP="001F3AEC">
      <w:pPr>
        <w:pStyle w:val="Heading3"/>
      </w:pPr>
      <w:bookmarkStart w:id="790" w:name="_Toc105778632"/>
      <w:r>
        <w:t>qcom_wwwStop</w:t>
      </w:r>
      <w:bookmarkEnd w:id="790"/>
    </w:p>
    <w:p w14:paraId="4DFBBC0F" w14:textId="77777777" w:rsidR="00D065E8" w:rsidRDefault="00D065E8" w:rsidP="00D065E8"/>
    <w:p w14:paraId="4D6A5C85" w14:textId="77777777" w:rsidR="00D065E8" w:rsidRPr="007D7EF5" w:rsidRDefault="00D065E8" w:rsidP="00D065E8">
      <w:pPr>
        <w:rPr>
          <w:b/>
        </w:rPr>
      </w:pPr>
      <w:r w:rsidRPr="007D7EF5">
        <w:rPr>
          <w:b/>
        </w:rPr>
        <w:t>Concept only; do not implement this function until further notice.</w:t>
      </w:r>
    </w:p>
    <w:p w14:paraId="59D15020" w14:textId="77777777" w:rsidR="00D065E8" w:rsidRPr="00D065E8" w:rsidRDefault="00D065E8" w:rsidP="00D065E8"/>
    <w:p w14:paraId="0A63D4DF" w14:textId="3CECD7EE" w:rsidR="002660CE" w:rsidRDefault="002660CE" w:rsidP="001F3AEC">
      <w:pPr>
        <w:pStyle w:val="Heading3"/>
      </w:pPr>
      <w:bookmarkStart w:id="791" w:name="_Toc105778633"/>
      <w:r>
        <w:t>qcom_wwwStart</w:t>
      </w:r>
      <w:bookmarkEnd w:id="791"/>
    </w:p>
    <w:p w14:paraId="36CD7E76" w14:textId="77777777" w:rsidR="00D065E8" w:rsidRDefault="00D065E8" w:rsidP="00D065E8"/>
    <w:p w14:paraId="04793A68" w14:textId="77777777" w:rsidR="00D065E8" w:rsidRPr="007D7EF5" w:rsidRDefault="00D065E8" w:rsidP="00D065E8">
      <w:pPr>
        <w:rPr>
          <w:b/>
        </w:rPr>
      </w:pPr>
      <w:r w:rsidRPr="007D7EF5">
        <w:rPr>
          <w:b/>
        </w:rPr>
        <w:t>Concept only; do not implement this function until further notice.</w:t>
      </w:r>
    </w:p>
    <w:p w14:paraId="59AF57F0" w14:textId="77777777" w:rsidR="00D065E8" w:rsidRPr="00D065E8" w:rsidRDefault="00D065E8" w:rsidP="00D065E8"/>
    <w:p w14:paraId="0A63D4E0" w14:textId="0388A1D6" w:rsidR="00685546" w:rsidRDefault="002660CE" w:rsidP="001F3AEC">
      <w:pPr>
        <w:pStyle w:val="Heading3"/>
      </w:pPr>
      <w:bookmarkStart w:id="792" w:name="_Toc105778634"/>
      <w:r>
        <w:t>qcom_wwwStatus</w:t>
      </w:r>
      <w:bookmarkEnd w:id="792"/>
    </w:p>
    <w:p w14:paraId="673ECACB" w14:textId="77777777" w:rsidR="00D065E8" w:rsidRDefault="00D065E8" w:rsidP="00D065E8"/>
    <w:p w14:paraId="6EF6C7F4" w14:textId="77777777" w:rsidR="00D065E8" w:rsidRPr="007D7EF5" w:rsidRDefault="00D065E8" w:rsidP="00D065E8">
      <w:pPr>
        <w:rPr>
          <w:b/>
        </w:rPr>
      </w:pPr>
      <w:r w:rsidRPr="007D7EF5">
        <w:rPr>
          <w:b/>
        </w:rPr>
        <w:t>Concept only; do not implement this function until further notice.</w:t>
      </w:r>
    </w:p>
    <w:p w14:paraId="3AE4668C" w14:textId="77777777" w:rsidR="00D065E8" w:rsidRPr="00D065E8" w:rsidRDefault="00D065E8" w:rsidP="00D065E8"/>
    <w:p w14:paraId="0A63D4E1" w14:textId="77777777" w:rsidR="00F4769D" w:rsidRDefault="00F4769D" w:rsidP="00F4769D"/>
    <w:p w14:paraId="0A63D4E2" w14:textId="77777777" w:rsidR="00F4769D" w:rsidRPr="00F4769D" w:rsidRDefault="00F4769D" w:rsidP="00F4769D"/>
    <w:p w14:paraId="0A63D4E3" w14:textId="77777777" w:rsidR="00685546" w:rsidRDefault="00685546" w:rsidP="00685546">
      <w:pPr>
        <w:pStyle w:val="Heading2"/>
      </w:pPr>
      <w:bookmarkStart w:id="793" w:name="_Ref384997237"/>
      <w:bookmarkStart w:id="794" w:name="_Toc105778635"/>
      <w:r>
        <w:t>_Lua</w:t>
      </w:r>
      <w:bookmarkEnd w:id="793"/>
      <w:bookmarkEnd w:id="794"/>
    </w:p>
    <w:p w14:paraId="0A63D4E4" w14:textId="77777777" w:rsidR="00685546" w:rsidRPr="00685546" w:rsidRDefault="00685546" w:rsidP="00685546"/>
    <w:p w14:paraId="0A63D4E5" w14:textId="74E5C8DD" w:rsidR="00685546" w:rsidRDefault="00685546" w:rsidP="0035000C">
      <w:pPr>
        <w:pStyle w:val="Heading3"/>
      </w:pPr>
      <w:bookmarkStart w:id="795" w:name="_Ref349120137"/>
      <w:bookmarkStart w:id="796" w:name="qcom_luaUsedMem"/>
      <w:bookmarkStart w:id="797" w:name="_Toc105778636"/>
      <w:r>
        <w:t>qcom_luaUsedMem</w:t>
      </w:r>
      <w:bookmarkEnd w:id="795"/>
      <w:bookmarkEnd w:id="796"/>
      <w:bookmarkEnd w:id="797"/>
    </w:p>
    <w:p w14:paraId="0A63D4E6" w14:textId="77777777" w:rsidR="0035000C" w:rsidRDefault="0035000C" w:rsidP="00685546"/>
    <w:p w14:paraId="0A63D4E7" w14:textId="77777777" w:rsidR="0035000C" w:rsidRPr="00222168" w:rsidRDefault="0035000C" w:rsidP="0035000C">
      <w:pPr>
        <w:rPr>
          <w:b/>
        </w:rPr>
      </w:pPr>
      <w:r w:rsidRPr="00222168">
        <w:rPr>
          <w:b/>
        </w:rPr>
        <w:t>Call format</w:t>
      </w:r>
      <w:r w:rsidR="00222168" w:rsidRPr="00222168">
        <w:rPr>
          <w:b/>
        </w:rPr>
        <w:t>s</w:t>
      </w:r>
      <w:r w:rsidRPr="00222168">
        <w:rPr>
          <w:b/>
        </w:rPr>
        <w:t>:</w:t>
      </w:r>
    </w:p>
    <w:p w14:paraId="0A63D4E8" w14:textId="77777777" w:rsidR="0035000C" w:rsidRDefault="0035000C" w:rsidP="0035000C"/>
    <w:p w14:paraId="0A63D4EA" w14:textId="4D0F7739" w:rsidR="0035000C" w:rsidRDefault="0035000C" w:rsidP="001306C0">
      <w:pPr>
        <w:pStyle w:val="CodeExample"/>
        <w:pBdr>
          <w:top w:val="single" w:sz="4" w:space="1" w:color="auto"/>
          <w:left w:val="single" w:sz="4" w:space="4" w:color="auto"/>
          <w:bottom w:val="single" w:sz="4" w:space="1" w:color="auto"/>
          <w:right w:val="single" w:sz="4" w:space="4" w:color="auto"/>
        </w:pBdr>
        <w:shd w:val="clear" w:color="auto" w:fill="D9D9D9"/>
      </w:pPr>
      <w:r>
        <w:t>qcom_luaUsedMem()</w:t>
      </w:r>
    </w:p>
    <w:p w14:paraId="0D591F9A" w14:textId="77777777" w:rsidR="00081928" w:rsidRDefault="00081928" w:rsidP="00685546"/>
    <w:p w14:paraId="0A63D4F5" w14:textId="32A8D054" w:rsidR="0035000C" w:rsidRDefault="00081928" w:rsidP="00081928">
      <w:r>
        <w:t>T</w:t>
      </w:r>
      <w:r w:rsidR="0035000C" w:rsidRPr="0035000C">
        <w:t xml:space="preserve">he function </w:t>
      </w:r>
      <w:r w:rsidR="00776035">
        <w:t>will</w:t>
      </w:r>
      <w:r w:rsidR="00776035" w:rsidRPr="0035000C">
        <w:t xml:space="preserve"> </w:t>
      </w:r>
      <w:r w:rsidR="0035000C" w:rsidRPr="0035000C">
        <w:t xml:space="preserve">return the current total </w:t>
      </w:r>
      <w:r>
        <w:t xml:space="preserve">overall </w:t>
      </w:r>
      <w:r w:rsidR="0035000C" w:rsidRPr="0035000C">
        <w:t xml:space="preserve">memory used by the QCOM </w:t>
      </w:r>
      <w:r w:rsidR="007E4EC3">
        <w:t>L</w:t>
      </w:r>
      <w:r w:rsidR="0035000C" w:rsidRPr="0035000C">
        <w:t xml:space="preserve">ua </w:t>
      </w:r>
      <w:r>
        <w:t>E</w:t>
      </w:r>
      <w:r w:rsidR="0035000C" w:rsidRPr="0035000C">
        <w:t>ngine.</w:t>
      </w:r>
      <w:r w:rsidR="00D06733">
        <w:t xml:space="preserve"> </w:t>
      </w:r>
      <w:r w:rsidR="00613025">
        <w:t>Equivalent to</w:t>
      </w:r>
      <w:r w:rsidR="0035000C">
        <w:t xml:space="preserve"> a call to Lua C API function</w:t>
      </w:r>
      <w:r w:rsidR="00613025">
        <w:t>s</w:t>
      </w:r>
      <w:r w:rsidR="0035000C">
        <w:t>:</w:t>
      </w:r>
    </w:p>
    <w:p w14:paraId="0A63D4F6" w14:textId="4A1F739E" w:rsidR="0035000C" w:rsidRDefault="0035000C" w:rsidP="00081928"/>
    <w:p w14:paraId="0A63D4F7" w14:textId="11444870" w:rsidR="0035000C" w:rsidRDefault="0035000C" w:rsidP="00613025">
      <w:pPr>
        <w:pStyle w:val="QCIcommand"/>
      </w:pPr>
      <w:r w:rsidRPr="0035000C">
        <w:t>lua_gc(L, LUA_GCCOUNT, 0)</w:t>
      </w:r>
      <w:r w:rsidR="00613025">
        <w:t xml:space="preserve"> + </w:t>
      </w:r>
      <w:r w:rsidR="00613025" w:rsidRPr="0035000C">
        <w:t>lua_gc(L, LUA_GCCOUNT</w:t>
      </w:r>
      <w:r w:rsidR="00613025">
        <w:t>B</w:t>
      </w:r>
      <w:r w:rsidR="00613025" w:rsidRPr="0035000C">
        <w:t>, 0)</w:t>
      </w:r>
      <w:r w:rsidR="00613025">
        <w:t xml:space="preserve"> / 1000.0</w:t>
      </w:r>
      <w:r>
        <w:t>;</w:t>
      </w:r>
    </w:p>
    <w:p w14:paraId="53CA01E4" w14:textId="77777777" w:rsidR="00613025" w:rsidRDefault="00613025" w:rsidP="00081928"/>
    <w:p w14:paraId="07B77274" w14:textId="039BB6AD" w:rsidR="00613025" w:rsidRDefault="00613025" w:rsidP="00081928">
      <w:r>
        <w:t>or the Lua function:</w:t>
      </w:r>
    </w:p>
    <w:p w14:paraId="23AE91D3" w14:textId="77777777" w:rsidR="00613025" w:rsidRDefault="00613025" w:rsidP="00081928"/>
    <w:p w14:paraId="27C6E95D" w14:textId="58BCFABD" w:rsidR="00613025" w:rsidRPr="0035000C" w:rsidRDefault="00613025" w:rsidP="00613025">
      <w:pPr>
        <w:pStyle w:val="QCIcommand"/>
      </w:pPr>
      <w:r w:rsidRPr="00613025">
        <w:t>collectgarbage</w:t>
      </w:r>
      <w:r>
        <w:t>(“count”)</w:t>
      </w:r>
    </w:p>
    <w:p w14:paraId="0A63D4F8" w14:textId="77777777" w:rsidR="0035000C" w:rsidRDefault="0035000C" w:rsidP="00685546"/>
    <w:p w14:paraId="0A63D4FA" w14:textId="77777777" w:rsidR="0035000C" w:rsidRDefault="0035000C" w:rsidP="00685546"/>
    <w:p w14:paraId="0A63D4FB" w14:textId="6F16FB6C" w:rsidR="0035000C" w:rsidRPr="00770ACC" w:rsidRDefault="0035000C" w:rsidP="00685546">
      <w:pPr>
        <w:rPr>
          <w:b/>
        </w:rPr>
      </w:pPr>
      <w:r w:rsidRPr="00770ACC">
        <w:rPr>
          <w:b/>
        </w:rPr>
        <w:t>Return value:</w:t>
      </w:r>
      <w:r w:rsidR="00081928">
        <w:rPr>
          <w:b/>
        </w:rPr>
        <w:tab/>
      </w:r>
      <w:r w:rsidR="006E03AF">
        <w:t>integer</w:t>
      </w:r>
    </w:p>
    <w:p w14:paraId="0A63D4FC" w14:textId="77777777" w:rsidR="0035000C" w:rsidRDefault="0035000C" w:rsidP="00685546"/>
    <w:p w14:paraId="0A63D4FD" w14:textId="5338A78A" w:rsidR="0035000C" w:rsidRDefault="0035000C" w:rsidP="00685546">
      <w:r>
        <w:t xml:space="preserve">Units </w:t>
      </w:r>
      <w:r w:rsidR="00F2402B">
        <w:t xml:space="preserve">are </w:t>
      </w:r>
      <w:r>
        <w:t xml:space="preserve">in </w:t>
      </w:r>
      <w:r w:rsidR="00F2402B">
        <w:t>kB</w:t>
      </w:r>
      <w:r w:rsidRPr="0035000C">
        <w:t>.</w:t>
      </w:r>
      <w:r w:rsidR="00D06733">
        <w:t xml:space="preserve"> </w:t>
      </w:r>
    </w:p>
    <w:p w14:paraId="0388D7D1" w14:textId="77777777" w:rsidR="00081928" w:rsidRDefault="00081928" w:rsidP="00685546"/>
    <w:p w14:paraId="33CC2CFE" w14:textId="5A1C537D" w:rsidR="00081928" w:rsidRPr="0035000C" w:rsidRDefault="00081928" w:rsidP="00685546">
      <w:r>
        <w:t>Related: s</w:t>
      </w:r>
      <w:r>
        <w:fldChar w:fldCharType="begin"/>
      </w:r>
      <w:r>
        <w:instrText xml:space="preserve"> REF _Ref448333440 \r \h </w:instrText>
      </w:r>
      <w:r>
        <w:fldChar w:fldCharType="separate"/>
      </w:r>
      <w:r w:rsidR="007038CE">
        <w:t>11.30.15</w:t>
      </w:r>
      <w:r>
        <w:fldChar w:fldCharType="end"/>
      </w:r>
    </w:p>
    <w:p w14:paraId="0A63D4FE" w14:textId="77777777" w:rsidR="0035000C" w:rsidRDefault="0035000C" w:rsidP="00685546">
      <w:pPr>
        <w:pBdr>
          <w:bottom w:val="single" w:sz="6" w:space="1" w:color="auto"/>
        </w:pBdr>
      </w:pPr>
    </w:p>
    <w:p w14:paraId="0A63D4FF" w14:textId="77777777" w:rsidR="0035000C" w:rsidRDefault="0035000C" w:rsidP="00685546"/>
    <w:p w14:paraId="0A63D500" w14:textId="1707FDF3" w:rsidR="00685546" w:rsidRDefault="00DE4AA5" w:rsidP="00F4769D">
      <w:pPr>
        <w:pStyle w:val="Heading3"/>
      </w:pPr>
      <w:bookmarkStart w:id="798" w:name="_Ref463443270"/>
      <w:bookmarkStart w:id="799" w:name="_Ref463443273"/>
      <w:bookmarkStart w:id="800" w:name="_Toc105778637"/>
      <w:r>
        <w:t>qcom_lua</w:t>
      </w:r>
      <w:r w:rsidR="00A07C59">
        <w:t>Errors</w:t>
      </w:r>
      <w:bookmarkEnd w:id="798"/>
      <w:bookmarkEnd w:id="799"/>
      <w:bookmarkEnd w:id="800"/>
    </w:p>
    <w:p w14:paraId="0A63D501" w14:textId="77777777" w:rsidR="00717BDF" w:rsidRDefault="00717BDF" w:rsidP="00685546"/>
    <w:p w14:paraId="0A63D502" w14:textId="77777777" w:rsidR="00F4769D" w:rsidRDefault="00F4769D" w:rsidP="00F4769D">
      <w:r>
        <w:t>Refer QCOM API Summary Spreadsheet.</w:t>
      </w:r>
    </w:p>
    <w:p w14:paraId="0A63D503" w14:textId="77777777" w:rsidR="00717BDF" w:rsidRDefault="00717BDF" w:rsidP="00685546"/>
    <w:p w14:paraId="5A1E57D8" w14:textId="3E3E88CA" w:rsidR="0098612C" w:rsidRDefault="0098612C" w:rsidP="0098612C">
      <w:pPr>
        <w:pStyle w:val="Heading3"/>
      </w:pPr>
      <w:bookmarkStart w:id="801" w:name="_Ref452554592"/>
      <w:bookmarkStart w:id="802" w:name="_Toc105778638"/>
      <w:r>
        <w:t>qcom_luaPrintHistory</w:t>
      </w:r>
      <w:bookmarkEnd w:id="801"/>
      <w:bookmarkEnd w:id="802"/>
    </w:p>
    <w:p w14:paraId="591CCF1C" w14:textId="77777777" w:rsidR="0098612C" w:rsidRDefault="0098612C" w:rsidP="0098612C"/>
    <w:p w14:paraId="4142569D" w14:textId="77777777" w:rsidR="0098612C" w:rsidRDefault="0098612C" w:rsidP="0098612C">
      <w:r>
        <w:t>Refer QCOM API Summary Spreadsheet.</w:t>
      </w:r>
    </w:p>
    <w:p w14:paraId="526B9CB0" w14:textId="77777777" w:rsidR="0098612C" w:rsidRDefault="0098612C" w:rsidP="00685546"/>
    <w:p w14:paraId="0A63D504" w14:textId="7B35153F" w:rsidR="00685546" w:rsidRDefault="00685546" w:rsidP="00717BDF">
      <w:pPr>
        <w:pStyle w:val="Heading3"/>
      </w:pPr>
      <w:bookmarkStart w:id="803" w:name="_Ref428268203"/>
      <w:bookmarkStart w:id="804" w:name="_Ref428268218"/>
      <w:bookmarkStart w:id="805" w:name="_Ref428280532"/>
      <w:bookmarkStart w:id="806" w:name="qcom_luaHookScript"/>
      <w:bookmarkStart w:id="807" w:name="_Toc105778639"/>
      <w:r>
        <w:t>qcom_lua</w:t>
      </w:r>
      <w:r w:rsidR="0018164C">
        <w:t>Hook</w:t>
      </w:r>
      <w:r>
        <w:t>Script</w:t>
      </w:r>
      <w:bookmarkEnd w:id="803"/>
      <w:bookmarkEnd w:id="804"/>
      <w:bookmarkEnd w:id="805"/>
      <w:bookmarkEnd w:id="806"/>
      <w:bookmarkEnd w:id="807"/>
    </w:p>
    <w:p w14:paraId="0A63D505" w14:textId="77777777" w:rsidR="00717BDF" w:rsidRDefault="00717BDF" w:rsidP="00685546"/>
    <w:p w14:paraId="0A63D506" w14:textId="77777777" w:rsidR="00717BDF" w:rsidRPr="00222168" w:rsidRDefault="00717BDF" w:rsidP="00717BDF">
      <w:pPr>
        <w:rPr>
          <w:b/>
        </w:rPr>
      </w:pPr>
      <w:r w:rsidRPr="00222168">
        <w:rPr>
          <w:b/>
        </w:rPr>
        <w:t>Call format:</w:t>
      </w:r>
    </w:p>
    <w:p w14:paraId="0A63D507" w14:textId="77777777" w:rsidR="00717BDF" w:rsidRDefault="00717BDF" w:rsidP="00717BDF"/>
    <w:p w14:paraId="0A63D508" w14:textId="1B8131A9" w:rsidR="00717BDF" w:rsidRDefault="00717BDF" w:rsidP="001306C0">
      <w:pPr>
        <w:pStyle w:val="CodeExample"/>
        <w:pBdr>
          <w:top w:val="single" w:sz="4" w:space="1" w:color="auto"/>
          <w:left w:val="single" w:sz="4" w:space="4" w:color="auto"/>
          <w:bottom w:val="single" w:sz="4" w:space="1" w:color="auto"/>
          <w:right w:val="single" w:sz="4" w:space="4" w:color="auto"/>
        </w:pBdr>
        <w:shd w:val="clear" w:color="auto" w:fill="D9D9D9"/>
      </w:pPr>
      <w:r w:rsidRPr="00717BDF">
        <w:t>qcom_lua</w:t>
      </w:r>
      <w:r w:rsidR="0018164C">
        <w:t>Hook</w:t>
      </w:r>
      <w:r w:rsidRPr="00717BDF">
        <w:t>Script</w:t>
      </w:r>
      <w:r>
        <w:t>(s</w:t>
      </w:r>
      <w:r w:rsidR="006B6AFA">
        <w:t>eventId, f</w:t>
      </w:r>
      <w:r w:rsidR="00B64D5E">
        <w:t xml:space="preserve"> | nil</w:t>
      </w:r>
      <w:r>
        <w:t>)</w:t>
      </w:r>
    </w:p>
    <w:p w14:paraId="0A63D509" w14:textId="77777777" w:rsidR="00717BDF" w:rsidRDefault="00717BDF" w:rsidP="00685546"/>
    <w:tbl>
      <w:tblPr>
        <w:tblStyle w:val="TableGrid"/>
        <w:tblW w:w="0" w:type="auto"/>
        <w:tblLook w:val="01E0" w:firstRow="1" w:lastRow="1" w:firstColumn="1" w:lastColumn="1" w:noHBand="0" w:noVBand="0"/>
      </w:tblPr>
      <w:tblGrid>
        <w:gridCol w:w="1673"/>
        <w:gridCol w:w="999"/>
        <w:gridCol w:w="5630"/>
      </w:tblGrid>
      <w:tr w:rsidR="00717BDF" w:rsidRPr="00152455" w14:paraId="0A63D50D" w14:textId="77777777" w:rsidTr="00696EEC">
        <w:tc>
          <w:tcPr>
            <w:tcW w:w="1673" w:type="dxa"/>
          </w:tcPr>
          <w:p w14:paraId="0A63D50A" w14:textId="77777777" w:rsidR="00717BDF" w:rsidRPr="00152455" w:rsidRDefault="00717BDF" w:rsidP="00717BDF">
            <w:pPr>
              <w:rPr>
                <w:b/>
              </w:rPr>
            </w:pPr>
            <w:r w:rsidRPr="00152455">
              <w:rPr>
                <w:b/>
              </w:rPr>
              <w:t>Argument</w:t>
            </w:r>
            <w:r w:rsidR="00222168">
              <w:rPr>
                <w:b/>
              </w:rPr>
              <w:t>s</w:t>
            </w:r>
          </w:p>
        </w:tc>
        <w:tc>
          <w:tcPr>
            <w:tcW w:w="999" w:type="dxa"/>
          </w:tcPr>
          <w:p w14:paraId="0A63D50B" w14:textId="77777777" w:rsidR="00717BDF" w:rsidRPr="00152455" w:rsidRDefault="00717BDF" w:rsidP="00717BDF">
            <w:pPr>
              <w:rPr>
                <w:b/>
              </w:rPr>
            </w:pPr>
            <w:r>
              <w:rPr>
                <w:b/>
              </w:rPr>
              <w:t>Type</w:t>
            </w:r>
          </w:p>
        </w:tc>
        <w:tc>
          <w:tcPr>
            <w:tcW w:w="5630" w:type="dxa"/>
          </w:tcPr>
          <w:p w14:paraId="0A63D50C" w14:textId="77777777" w:rsidR="00717BDF" w:rsidRPr="00152455" w:rsidRDefault="00717BDF" w:rsidP="00717BDF">
            <w:pPr>
              <w:rPr>
                <w:b/>
              </w:rPr>
            </w:pPr>
            <w:r w:rsidRPr="00152455">
              <w:rPr>
                <w:b/>
              </w:rPr>
              <w:t>Description</w:t>
            </w:r>
          </w:p>
        </w:tc>
      </w:tr>
      <w:tr w:rsidR="006B6AFA" w14:paraId="0A63D511" w14:textId="77777777" w:rsidTr="00696EEC">
        <w:tc>
          <w:tcPr>
            <w:tcW w:w="1673" w:type="dxa"/>
          </w:tcPr>
          <w:p w14:paraId="0A63D50E" w14:textId="77777777" w:rsidR="006B6AFA" w:rsidRDefault="006B6AFA" w:rsidP="00FD498E">
            <w:pPr>
              <w:rPr>
                <w:i/>
              </w:rPr>
            </w:pPr>
            <w:r>
              <w:rPr>
                <w:i/>
              </w:rPr>
              <w:t>sEventID</w:t>
            </w:r>
          </w:p>
        </w:tc>
        <w:tc>
          <w:tcPr>
            <w:tcW w:w="999" w:type="dxa"/>
          </w:tcPr>
          <w:p w14:paraId="0A63D50F" w14:textId="77777777" w:rsidR="006B6AFA" w:rsidRDefault="006B6AFA" w:rsidP="00FD498E">
            <w:r>
              <w:t>string</w:t>
            </w:r>
          </w:p>
        </w:tc>
        <w:tc>
          <w:tcPr>
            <w:tcW w:w="5630" w:type="dxa"/>
          </w:tcPr>
          <w:p w14:paraId="4749BBA7" w14:textId="77777777" w:rsidR="006B6AFA" w:rsidRDefault="006B6AFA" w:rsidP="00FD498E">
            <w:r>
              <w:t xml:space="preserve">Denotes a QCOM state event. </w:t>
            </w:r>
          </w:p>
          <w:p w14:paraId="0A63D510" w14:textId="2407F07B" w:rsidR="002311DF" w:rsidRPr="002311DF" w:rsidRDefault="002311DF" w:rsidP="00FD498E">
            <w:r>
              <w:t xml:space="preserve">Sanity check: Type </w:t>
            </w:r>
            <w:r>
              <w:rPr>
                <w:i/>
              </w:rPr>
              <w:t>string</w:t>
            </w:r>
            <w:r>
              <w:t xml:space="preserve"> and the string must denote an actual QCOM state event.</w:t>
            </w:r>
          </w:p>
        </w:tc>
      </w:tr>
      <w:tr w:rsidR="006B6AFA" w14:paraId="0A63D515" w14:textId="77777777" w:rsidTr="00696EEC">
        <w:tc>
          <w:tcPr>
            <w:tcW w:w="1673" w:type="dxa"/>
          </w:tcPr>
          <w:p w14:paraId="0A63D512" w14:textId="77777777" w:rsidR="006B6AFA" w:rsidRDefault="006B6AFA" w:rsidP="00717BDF">
            <w:pPr>
              <w:rPr>
                <w:i/>
              </w:rPr>
            </w:pPr>
            <w:r>
              <w:rPr>
                <w:i/>
              </w:rPr>
              <w:t>f</w:t>
            </w:r>
          </w:p>
        </w:tc>
        <w:tc>
          <w:tcPr>
            <w:tcW w:w="999" w:type="dxa"/>
          </w:tcPr>
          <w:p w14:paraId="0A63D513" w14:textId="77777777" w:rsidR="006B6AFA" w:rsidRDefault="006B6AFA" w:rsidP="00717BDF">
            <w:r>
              <w:t>function</w:t>
            </w:r>
          </w:p>
        </w:tc>
        <w:tc>
          <w:tcPr>
            <w:tcW w:w="5630" w:type="dxa"/>
          </w:tcPr>
          <w:p w14:paraId="0A63D514" w14:textId="34FA1DEC" w:rsidR="006B6AFA" w:rsidRDefault="006B6AFA" w:rsidP="00717BDF">
            <w:r>
              <w:t>Function to hook</w:t>
            </w:r>
            <w:r w:rsidR="00B64D5E">
              <w:t xml:space="preserve">. May be </w:t>
            </w:r>
            <w:r w:rsidR="00B64D5E">
              <w:rPr>
                <w:i/>
              </w:rPr>
              <w:t>nil</w:t>
            </w:r>
            <w:r w:rsidR="00B64D5E">
              <w:t xml:space="preserve"> which removes any previously hooked function for the user.</w:t>
            </w:r>
            <w:r w:rsidR="002311DF">
              <w:br/>
              <w:t xml:space="preserve">Sanity check: Type </w:t>
            </w:r>
            <w:r w:rsidR="002311DF" w:rsidRPr="00F84F2D">
              <w:rPr>
                <w:i/>
              </w:rPr>
              <w:t>function</w:t>
            </w:r>
            <w:r w:rsidR="00F84F2D">
              <w:t xml:space="preserve"> or </w:t>
            </w:r>
            <w:r w:rsidR="00F84F2D" w:rsidRPr="00F84F2D">
              <w:rPr>
                <w:i/>
              </w:rPr>
              <w:t>nil</w:t>
            </w:r>
            <w:r w:rsidR="002311DF">
              <w:t>.</w:t>
            </w:r>
            <w:r>
              <w:t xml:space="preserve"> </w:t>
            </w:r>
          </w:p>
        </w:tc>
      </w:tr>
    </w:tbl>
    <w:p w14:paraId="0A63D51A" w14:textId="77777777" w:rsidR="00717BDF" w:rsidRDefault="00717BDF" w:rsidP="00685546"/>
    <w:p w14:paraId="0A63D51B" w14:textId="3E517A57" w:rsidR="006B6AFA" w:rsidRDefault="00717BDF" w:rsidP="00685546">
      <w:r w:rsidRPr="00717BDF">
        <w:t xml:space="preserve">This function hooks the function denoted by the argument </w:t>
      </w:r>
      <w:r w:rsidR="002311DF">
        <w:rPr>
          <w:i/>
        </w:rPr>
        <w:t xml:space="preserve">f </w:t>
      </w:r>
      <w:r w:rsidR="002311DF">
        <w:t>on</w:t>
      </w:r>
      <w:r w:rsidRPr="00717BDF">
        <w:t xml:space="preserve">to the state event denoted by the </w:t>
      </w:r>
      <w:r w:rsidRPr="002311DF">
        <w:rPr>
          <w:i/>
        </w:rPr>
        <w:t>sEventID</w:t>
      </w:r>
      <w:r w:rsidRPr="00717BDF">
        <w:t xml:space="preserve"> argument.</w:t>
      </w:r>
      <w:r w:rsidR="00D06733">
        <w:t xml:space="preserve"> </w:t>
      </w:r>
      <w:r w:rsidRPr="00717BDF">
        <w:t xml:space="preserve">The function </w:t>
      </w:r>
      <w:r w:rsidR="00776035">
        <w:t>will</w:t>
      </w:r>
      <w:r w:rsidR="00776035" w:rsidRPr="00717BDF">
        <w:t xml:space="preserve"> </w:t>
      </w:r>
      <w:r w:rsidRPr="00717BDF">
        <w:t xml:space="preserve">then be executed by the </w:t>
      </w:r>
      <w:r w:rsidR="00C22117">
        <w:t>QLE Lua software driver</w:t>
      </w:r>
      <w:r w:rsidR="00776035" w:rsidRPr="00776035">
        <w:t xml:space="preserve"> </w:t>
      </w:r>
      <w:r w:rsidR="00217B8F">
        <w:t xml:space="preserve">within the user’s jailed environment </w:t>
      </w:r>
      <w:r w:rsidRPr="00717BDF">
        <w:t xml:space="preserve">whenever the </w:t>
      </w:r>
      <w:r w:rsidR="002311DF">
        <w:t xml:space="preserve">state </w:t>
      </w:r>
      <w:r w:rsidRPr="00717BDF">
        <w:t>event is subsequently triggered</w:t>
      </w:r>
      <w:r w:rsidR="006B6AFA">
        <w:t xml:space="preserve"> as per its definition</w:t>
      </w:r>
      <w:r w:rsidR="00776035">
        <w:t xml:space="preserve"> by the host machine</w:t>
      </w:r>
      <w:r w:rsidRPr="00717BDF">
        <w:t>.</w:t>
      </w:r>
      <w:r w:rsidR="00D06733">
        <w:t xml:space="preserve"> </w:t>
      </w:r>
    </w:p>
    <w:p w14:paraId="0A63D51C" w14:textId="77777777" w:rsidR="006B6AFA" w:rsidRDefault="006B6AFA" w:rsidP="00685546"/>
    <w:p w14:paraId="0A63D523" w14:textId="45889D50" w:rsidR="006B6AFA" w:rsidRDefault="006B6AFA" w:rsidP="00685546">
      <w:r>
        <w:t xml:space="preserve">It </w:t>
      </w:r>
      <w:r w:rsidR="00776035">
        <w:t xml:space="preserve">is </w:t>
      </w:r>
      <w:r w:rsidR="00E320C8">
        <w:t>not possible</w:t>
      </w:r>
      <w:r>
        <w:t xml:space="preserve"> for </w:t>
      </w:r>
      <w:r w:rsidR="00E320C8">
        <w:t>the same</w:t>
      </w:r>
      <w:r>
        <w:t xml:space="preserve"> QCOM user to chain more than one function to the same </w:t>
      </w:r>
      <w:r w:rsidR="002311DF">
        <w:t xml:space="preserve">state </w:t>
      </w:r>
      <w:r>
        <w:t>event.</w:t>
      </w:r>
      <w:r w:rsidR="00FF6A55">
        <w:t xml:space="preserve"> </w:t>
      </w:r>
      <w:r w:rsidR="00E320C8">
        <w:t xml:space="preserve">If </w:t>
      </w:r>
      <w:r w:rsidR="002311DF">
        <w:t xml:space="preserve">this is </w:t>
      </w:r>
      <w:r w:rsidR="00E320C8">
        <w:t>attempted</w:t>
      </w:r>
      <w:r w:rsidR="002311DF">
        <w:t>,</w:t>
      </w:r>
      <w:r w:rsidR="00E320C8">
        <w:t xml:space="preserve"> the</w:t>
      </w:r>
      <w:r w:rsidR="00FD349A">
        <w:t xml:space="preserve"> new function </w:t>
      </w:r>
      <w:r w:rsidR="00776035">
        <w:t xml:space="preserve">will </w:t>
      </w:r>
      <w:r w:rsidR="00E320C8">
        <w:t xml:space="preserve">simply </w:t>
      </w:r>
      <w:r w:rsidR="00FD349A">
        <w:t>replace the old.</w:t>
      </w:r>
    </w:p>
    <w:p w14:paraId="0A63D524" w14:textId="77777777" w:rsidR="006B6AFA" w:rsidRDefault="006B6AFA" w:rsidP="00685546"/>
    <w:p w14:paraId="0A63D525" w14:textId="2DAA019A" w:rsidR="006B6AFA" w:rsidRDefault="006B6AFA" w:rsidP="00685546">
      <w:r>
        <w:t xml:space="preserve">It </w:t>
      </w:r>
      <w:r w:rsidR="00776035">
        <w:t>is</w:t>
      </w:r>
      <w:r>
        <w:t xml:space="preserve"> permissible to hook the same function to multiple events.</w:t>
      </w:r>
    </w:p>
    <w:p w14:paraId="6D3D669C" w14:textId="77777777" w:rsidR="004F134E" w:rsidRDefault="004F134E" w:rsidP="00685546"/>
    <w:p w14:paraId="67966489" w14:textId="2507CF6B" w:rsidR="004F134E" w:rsidRDefault="004F134E" w:rsidP="00685546">
      <w:r>
        <w:t xml:space="preserve">The QMA and anon user </w:t>
      </w:r>
      <w:r w:rsidR="00776035">
        <w:t xml:space="preserve">are </w:t>
      </w:r>
      <w:r>
        <w:t>not permitted to hook scripts</w:t>
      </w:r>
      <w:r w:rsidR="002311DF">
        <w:t xml:space="preserve"> via this function</w:t>
      </w:r>
      <w:r>
        <w:t>.</w:t>
      </w:r>
    </w:p>
    <w:p w14:paraId="0A63D526" w14:textId="77777777" w:rsidR="006B6AFA" w:rsidRDefault="006B6AFA" w:rsidP="00685546"/>
    <w:p w14:paraId="0A63D527" w14:textId="77777777" w:rsidR="006B6AFA" w:rsidRPr="00770ACC" w:rsidRDefault="006B6AFA" w:rsidP="006B6AFA">
      <w:pPr>
        <w:rPr>
          <w:b/>
        </w:rPr>
      </w:pPr>
      <w:r w:rsidRPr="00770ACC">
        <w:rPr>
          <w:b/>
        </w:rPr>
        <w:t>Return value:</w:t>
      </w:r>
    </w:p>
    <w:p w14:paraId="0A63D528" w14:textId="77777777" w:rsidR="006B6AFA" w:rsidRDefault="006B6AFA" w:rsidP="00685546"/>
    <w:p w14:paraId="0A63D529" w14:textId="1262D8EA" w:rsidR="00717BDF" w:rsidRPr="00717BDF" w:rsidRDefault="00F84F2D" w:rsidP="00685546">
      <w:r>
        <w:rPr>
          <w:i/>
        </w:rPr>
        <w:t xml:space="preserve">Return </w:t>
      </w:r>
      <w:r w:rsidR="00717BDF" w:rsidRPr="006B6AFA">
        <w:rPr>
          <w:i/>
        </w:rPr>
        <w:t>true</w:t>
      </w:r>
      <w:r w:rsidR="00717BDF" w:rsidRPr="00717BDF">
        <w:t xml:space="preserve"> on success</w:t>
      </w:r>
      <w:r>
        <w:t>,</w:t>
      </w:r>
      <w:r w:rsidR="00717BDF" w:rsidRPr="00717BDF">
        <w:t xml:space="preserve"> </w:t>
      </w:r>
      <w:r>
        <w:t>or</w:t>
      </w:r>
      <w:r w:rsidRPr="00717BDF">
        <w:t xml:space="preserve"> </w:t>
      </w:r>
      <w:r w:rsidR="00717BDF" w:rsidRPr="006F6BAA">
        <w:rPr>
          <w:i/>
        </w:rPr>
        <w:t>nil</w:t>
      </w:r>
      <w:r w:rsidR="006F6BAA" w:rsidRPr="006F6BAA">
        <w:rPr>
          <w:i/>
        </w:rPr>
        <w:t>[, errmsg]</w:t>
      </w:r>
      <w:r w:rsidR="00717BDF" w:rsidRPr="00717BDF">
        <w:t xml:space="preserve"> on failure (e.g. </w:t>
      </w:r>
      <w:r w:rsidR="002311DF">
        <w:t>Sanity check fail (see above</w:t>
      </w:r>
      <w:r w:rsidR="00717BDF" w:rsidRPr="00717BDF">
        <w:t>).</w:t>
      </w:r>
    </w:p>
    <w:p w14:paraId="0A63D52A" w14:textId="77777777" w:rsidR="00717BDF" w:rsidRDefault="00717BDF" w:rsidP="00685546"/>
    <w:p w14:paraId="0A63D52B" w14:textId="77777777" w:rsidR="00717BDF" w:rsidRDefault="00ED73D1" w:rsidP="00685546">
      <w:r>
        <w:t>Persistence:</w:t>
      </w:r>
    </w:p>
    <w:p w14:paraId="0A63D52C" w14:textId="77777777" w:rsidR="00ED73D1" w:rsidRDefault="00ED73D1" w:rsidP="00685546"/>
    <w:p w14:paraId="0A63D52D" w14:textId="50F6FF65" w:rsidR="00ED73D1" w:rsidRDefault="00ED73D1" w:rsidP="00685546">
      <w:r>
        <w:t xml:space="preserve">The </w:t>
      </w:r>
      <w:r w:rsidR="00C22117">
        <w:t>QLE Lua software driver</w:t>
      </w:r>
      <w:r w:rsidR="004E0ECA" w:rsidRPr="00924A91" w:rsidDel="00924A91">
        <w:t xml:space="preserve"> </w:t>
      </w:r>
      <w:r w:rsidR="004E0ECA" w:rsidRPr="00924A91">
        <w:t>will</w:t>
      </w:r>
      <w:r w:rsidR="004E0ECA">
        <w:t xml:space="preserve"> </w:t>
      </w:r>
      <w:r w:rsidR="00C175F0">
        <w:t>clear</w:t>
      </w:r>
      <w:r>
        <w:t xml:space="preserve"> all hooked scripts upon each restart</w:t>
      </w:r>
      <w:r w:rsidR="00C175F0">
        <w:t>. In other words, e</w:t>
      </w:r>
      <w:r>
        <w:t xml:space="preserve">ach QCOM user must re-instate all hooked scripts </w:t>
      </w:r>
      <w:r w:rsidR="00C175F0">
        <w:t xml:space="preserve">upon </w:t>
      </w:r>
      <w:r>
        <w:t>each restart of the machine’s application.</w:t>
      </w:r>
    </w:p>
    <w:p w14:paraId="0A63D530" w14:textId="77777777" w:rsidR="00717BDF" w:rsidRDefault="00717BDF" w:rsidP="00685546">
      <w:pPr>
        <w:pBdr>
          <w:bottom w:val="single" w:sz="12" w:space="1" w:color="auto"/>
        </w:pBdr>
      </w:pPr>
    </w:p>
    <w:p w14:paraId="0A63D531" w14:textId="77777777" w:rsidR="00717BDF" w:rsidRDefault="00717BDF" w:rsidP="00685546"/>
    <w:p w14:paraId="0A63D532" w14:textId="77777777" w:rsidR="00FB77FA" w:rsidRDefault="00FB77FA" w:rsidP="00FB77FA">
      <w:r>
        <w:t>Refer QCOM API Summary Spreadsheet for the following functions where no description is present.</w:t>
      </w:r>
    </w:p>
    <w:p w14:paraId="0A63D533" w14:textId="2CEC8CD8" w:rsidR="00F4769D" w:rsidRDefault="00F4769D" w:rsidP="00685546"/>
    <w:p w14:paraId="0A63D535" w14:textId="610FAE7B" w:rsidR="00685546" w:rsidRDefault="00685546" w:rsidP="001F3AEC">
      <w:pPr>
        <w:pStyle w:val="Heading3"/>
      </w:pPr>
      <w:bookmarkStart w:id="808" w:name="_Ref384655658"/>
      <w:bookmarkStart w:id="809" w:name="qcom_luaQCIAddCommand"/>
      <w:bookmarkStart w:id="810" w:name="_Toc105778640"/>
      <w:r>
        <w:lastRenderedPageBreak/>
        <w:t>qcom_luaQCIAddCommand</w:t>
      </w:r>
      <w:bookmarkEnd w:id="808"/>
      <w:bookmarkEnd w:id="809"/>
      <w:bookmarkEnd w:id="810"/>
    </w:p>
    <w:p w14:paraId="0A63D536" w14:textId="77777777" w:rsidR="00B859D4" w:rsidRDefault="00B859D4" w:rsidP="00B859D4"/>
    <w:p w14:paraId="0A63D537" w14:textId="3D4E481E" w:rsidR="00B859D4" w:rsidRDefault="00B859D4" w:rsidP="00B859D4">
      <w:r>
        <w:t xml:space="preserve">Refer section </w:t>
      </w:r>
      <w:r>
        <w:fldChar w:fldCharType="begin"/>
      </w:r>
      <w:r>
        <w:instrText xml:space="preserve"> REF _Ref384655717 \r \h </w:instrText>
      </w:r>
      <w:r>
        <w:fldChar w:fldCharType="separate"/>
      </w:r>
      <w:r w:rsidR="007038CE">
        <w:t>24.3</w:t>
      </w:r>
      <w:r>
        <w:fldChar w:fldCharType="end"/>
      </w:r>
      <w:r w:rsidR="007B2A4A">
        <w:t xml:space="preserve"> for this function</w:t>
      </w:r>
      <w:r w:rsidR="00333D83">
        <w:t>’</w:t>
      </w:r>
      <w:r w:rsidR="007B2A4A">
        <w:t>s full description.</w:t>
      </w:r>
    </w:p>
    <w:p w14:paraId="4BE75914" w14:textId="77777777" w:rsidR="007B2A4A" w:rsidRPr="00B859D4" w:rsidRDefault="007B2A4A" w:rsidP="00B859D4"/>
    <w:p w14:paraId="0A63D539" w14:textId="6B1BB546" w:rsidR="00F4769D" w:rsidRDefault="00CA6060" w:rsidP="001F3AEC">
      <w:pPr>
        <w:pStyle w:val="Heading3"/>
      </w:pPr>
      <w:bookmarkStart w:id="811" w:name="_Ref400702418"/>
      <w:bookmarkStart w:id="812" w:name="_Toc105778641"/>
      <w:r w:rsidRPr="00CA6060">
        <w:t>qcom_luaEventTime</w:t>
      </w:r>
      <w:bookmarkEnd w:id="811"/>
      <w:bookmarkEnd w:id="812"/>
    </w:p>
    <w:p w14:paraId="4AF838DE" w14:textId="77777777" w:rsidR="00204DFE" w:rsidRDefault="00204DFE" w:rsidP="0042494C"/>
    <w:p w14:paraId="70BAD516" w14:textId="7BCD1471" w:rsidR="00204DFE" w:rsidRDefault="00204DFE" w:rsidP="00204DFE">
      <w:pPr>
        <w:pStyle w:val="Heading3"/>
      </w:pPr>
      <w:bookmarkStart w:id="813" w:name="_Ref451437705"/>
      <w:bookmarkStart w:id="814" w:name="qcom_luaEventData"/>
      <w:bookmarkStart w:id="815" w:name="_Toc105778642"/>
      <w:r>
        <w:t>qcom_</w:t>
      </w:r>
      <w:r w:rsidRPr="00C07B86">
        <w:t>luaEventData</w:t>
      </w:r>
      <w:bookmarkEnd w:id="813"/>
      <w:bookmarkEnd w:id="814"/>
      <w:bookmarkEnd w:id="815"/>
    </w:p>
    <w:p w14:paraId="351B0CDD" w14:textId="77777777" w:rsidR="00204DFE" w:rsidRDefault="00204DFE" w:rsidP="0042494C"/>
    <w:p w14:paraId="0DF7619E" w14:textId="3594CFD5" w:rsidR="00A16C9F" w:rsidRDefault="00A16C9F" w:rsidP="0042494C">
      <w:r w:rsidRPr="00A16C9F">
        <w:t xml:space="preserve">This function fetches data associated with the last dispatched QCOM State Event. This </w:t>
      </w:r>
      <w:r>
        <w:t xml:space="preserve">function </w:t>
      </w:r>
      <w:r w:rsidRPr="00A16C9F">
        <w:t xml:space="preserve">is the only </w:t>
      </w:r>
      <w:r>
        <w:t xml:space="preserve">way </w:t>
      </w:r>
      <w:r w:rsidR="003978E3">
        <w:t xml:space="preserve">for a QCOM user </w:t>
      </w:r>
      <w:r w:rsidRPr="00A16C9F">
        <w:t xml:space="preserve">to </w:t>
      </w:r>
      <w:r w:rsidR="00140334">
        <w:t>retrieve</w:t>
      </w:r>
      <w:r w:rsidRPr="00A16C9F">
        <w:t xml:space="preserve"> </w:t>
      </w:r>
      <w:r w:rsidR="00140334">
        <w:t xml:space="preserve">the </w:t>
      </w:r>
      <w:r w:rsidRPr="00A16C9F">
        <w:t xml:space="preserve">State Event </w:t>
      </w:r>
      <w:r w:rsidR="00140334">
        <w:t xml:space="preserve">associated </w:t>
      </w:r>
      <w:r w:rsidRPr="00A16C9F">
        <w:t>data</w:t>
      </w:r>
      <w:r>
        <w:t>.</w:t>
      </w:r>
    </w:p>
    <w:p w14:paraId="2AF34033" w14:textId="77777777" w:rsidR="00B657F1" w:rsidRDefault="00B657F1" w:rsidP="0042494C"/>
    <w:p w14:paraId="50F2B560" w14:textId="38A41B3E" w:rsidR="00B657F1" w:rsidRPr="00B657F1" w:rsidRDefault="00B657F1" w:rsidP="0042494C">
      <w:pPr>
        <w:rPr>
          <w:i/>
        </w:rPr>
      </w:pPr>
      <w:r>
        <w:rPr>
          <w:i/>
        </w:rPr>
        <w:t>The reason QCOM State Event data is retrieved this way and not e.g. as an argument passed to the function hooked to the state event</w:t>
      </w:r>
      <w:r w:rsidR="00140334">
        <w:rPr>
          <w:i/>
        </w:rPr>
        <w:t xml:space="preserve"> (a</w:t>
      </w:r>
      <w:r w:rsidR="00D32596">
        <w:rPr>
          <w:i/>
        </w:rPr>
        <w:t>s per QCOM 3 drafts 1-3)</w:t>
      </w:r>
      <w:r>
        <w:rPr>
          <w:i/>
        </w:rPr>
        <w:t xml:space="preserve">, is to ensure that any </w:t>
      </w:r>
      <w:r w:rsidR="00D32596">
        <w:rPr>
          <w:i/>
        </w:rPr>
        <w:t>resources</w:t>
      </w:r>
      <w:r>
        <w:rPr>
          <w:i/>
        </w:rPr>
        <w:t xml:space="preserve"> associated with</w:t>
      </w:r>
      <w:r w:rsidR="00D32596">
        <w:rPr>
          <w:i/>
        </w:rPr>
        <w:t xml:space="preserve"> the state event data (</w:t>
      </w:r>
      <w:r w:rsidR="00140334">
        <w:rPr>
          <w:i/>
        </w:rPr>
        <w:t xml:space="preserve">such as </w:t>
      </w:r>
      <w:r w:rsidR="00D32596">
        <w:rPr>
          <w:i/>
        </w:rPr>
        <w:t xml:space="preserve">memory </w:t>
      </w:r>
      <w:r w:rsidR="00056131">
        <w:rPr>
          <w:i/>
        </w:rPr>
        <w:t>use</w:t>
      </w:r>
      <w:r w:rsidR="00D32596">
        <w:rPr>
          <w:i/>
        </w:rPr>
        <w:t xml:space="preserve">) count towards the quotas of the QCOM user </w:t>
      </w:r>
      <w:r w:rsidR="00140334">
        <w:rPr>
          <w:i/>
        </w:rPr>
        <w:t xml:space="preserve">with respect to </w:t>
      </w:r>
      <w:r w:rsidR="00D32596">
        <w:rPr>
          <w:i/>
        </w:rPr>
        <w:t>the</w:t>
      </w:r>
      <w:r w:rsidR="00140334">
        <w:rPr>
          <w:i/>
        </w:rPr>
        <w:t>ir</w:t>
      </w:r>
      <w:r w:rsidR="00D32596">
        <w:rPr>
          <w:i/>
        </w:rPr>
        <w:t xml:space="preserve"> </w:t>
      </w:r>
      <w:r w:rsidR="00140334">
        <w:rPr>
          <w:i/>
        </w:rPr>
        <w:t xml:space="preserve">State event hooked </w:t>
      </w:r>
      <w:r w:rsidR="00D32596">
        <w:rPr>
          <w:i/>
        </w:rPr>
        <w:t>script.</w:t>
      </w:r>
      <w:r w:rsidR="00056131">
        <w:rPr>
          <w:i/>
        </w:rPr>
        <w:t xml:space="preserve"> It is also more efficient in the case where the user isn’t interested in the state event data, just the event.</w:t>
      </w:r>
    </w:p>
    <w:p w14:paraId="69C95565" w14:textId="77777777" w:rsidR="00204DFE" w:rsidRDefault="00204DFE" w:rsidP="0042494C"/>
    <w:p w14:paraId="200A8D9E" w14:textId="77777777" w:rsidR="00A16C9F" w:rsidRPr="00222168" w:rsidRDefault="00A16C9F" w:rsidP="00A16C9F">
      <w:pPr>
        <w:rPr>
          <w:b/>
        </w:rPr>
      </w:pPr>
      <w:r w:rsidRPr="00222168">
        <w:rPr>
          <w:b/>
        </w:rPr>
        <w:t>Call format:</w:t>
      </w:r>
    </w:p>
    <w:p w14:paraId="4FE7A902" w14:textId="77777777" w:rsidR="00A16C9F" w:rsidRDefault="00A16C9F" w:rsidP="00A16C9F"/>
    <w:p w14:paraId="054B9DED" w14:textId="380F7536" w:rsidR="00A16C9F" w:rsidRDefault="00A16C9F" w:rsidP="00A16C9F">
      <w:pPr>
        <w:pStyle w:val="CodeExample"/>
        <w:pBdr>
          <w:top w:val="single" w:sz="4" w:space="1" w:color="auto"/>
          <w:left w:val="single" w:sz="4" w:space="4" w:color="auto"/>
          <w:bottom w:val="single" w:sz="4" w:space="1" w:color="auto"/>
          <w:right w:val="single" w:sz="4" w:space="4" w:color="auto"/>
        </w:pBdr>
        <w:shd w:val="clear" w:color="auto" w:fill="D9D9D9"/>
      </w:pPr>
      <w:r>
        <w:t>qcom_</w:t>
      </w:r>
      <w:r w:rsidRPr="00C07B86">
        <w:t>luaEventData</w:t>
      </w:r>
      <w:r>
        <w:t>()</w:t>
      </w:r>
    </w:p>
    <w:p w14:paraId="40F64BAA" w14:textId="77777777" w:rsidR="00A16C9F" w:rsidRDefault="00A16C9F" w:rsidP="00A16C9F"/>
    <w:p w14:paraId="17AFEC09" w14:textId="6A56C9CC" w:rsidR="00A16C9F" w:rsidRPr="00D32596" w:rsidRDefault="00A16C9F" w:rsidP="00A16C9F">
      <w:pPr>
        <w:rPr>
          <w:i/>
        </w:rPr>
      </w:pPr>
      <w:r w:rsidRPr="00770ACC">
        <w:rPr>
          <w:b/>
        </w:rPr>
        <w:t>Return value:</w:t>
      </w:r>
      <w:r w:rsidR="00D32596">
        <w:rPr>
          <w:b/>
        </w:rPr>
        <w:tab/>
      </w:r>
      <w:r w:rsidR="00D32596">
        <w:rPr>
          <w:b/>
        </w:rPr>
        <w:tab/>
      </w:r>
      <w:r w:rsidR="00D32596">
        <w:rPr>
          <w:b/>
          <w:i/>
        </w:rPr>
        <w:t>table</w:t>
      </w:r>
    </w:p>
    <w:p w14:paraId="13AFB0B6" w14:textId="77777777" w:rsidR="00A16C9F" w:rsidRPr="00A16C9F" w:rsidRDefault="00A16C9F" w:rsidP="00A16C9F"/>
    <w:p w14:paraId="20152ECB" w14:textId="4EA81E37" w:rsidR="00140334" w:rsidRDefault="00B657F1" w:rsidP="00A16C9F">
      <w:r>
        <w:t xml:space="preserve">The return value </w:t>
      </w:r>
      <w:r w:rsidR="004B5DCB">
        <w:t xml:space="preserve">will </w:t>
      </w:r>
      <w:r>
        <w:t xml:space="preserve">be a Lua </w:t>
      </w:r>
      <w:r w:rsidR="00A16C9F" w:rsidRPr="00B657F1">
        <w:rPr>
          <w:i/>
        </w:rPr>
        <w:t>table</w:t>
      </w:r>
      <w:r>
        <w:t xml:space="preserve"> consisting of keys </w:t>
      </w:r>
      <w:r w:rsidR="00140334">
        <w:t xml:space="preserve">only </w:t>
      </w:r>
      <w:r>
        <w:t xml:space="preserve">of type </w:t>
      </w:r>
      <w:r w:rsidRPr="00B657F1">
        <w:rPr>
          <w:i/>
        </w:rPr>
        <w:t>string</w:t>
      </w:r>
      <w:r w:rsidR="00A16C9F">
        <w:t xml:space="preserve">. </w:t>
      </w:r>
      <w:r w:rsidR="00140334">
        <w:t xml:space="preserve">Table data may be of types: </w:t>
      </w:r>
      <w:r w:rsidR="00140334" w:rsidRPr="00140334">
        <w:rPr>
          <w:i/>
        </w:rPr>
        <w:t>boolean</w:t>
      </w:r>
      <w:r w:rsidR="00140334">
        <w:t xml:space="preserve">, </w:t>
      </w:r>
      <w:r w:rsidR="00140334" w:rsidRPr="00140334">
        <w:rPr>
          <w:i/>
        </w:rPr>
        <w:t>number</w:t>
      </w:r>
      <w:r w:rsidR="00140334">
        <w:t xml:space="preserve"> and </w:t>
      </w:r>
      <w:r w:rsidR="00140334" w:rsidRPr="00140334">
        <w:rPr>
          <w:i/>
        </w:rPr>
        <w:t>string</w:t>
      </w:r>
      <w:r w:rsidR="00140334">
        <w:t>.</w:t>
      </w:r>
    </w:p>
    <w:p w14:paraId="0589420A" w14:textId="77777777" w:rsidR="00140334" w:rsidRDefault="00140334" w:rsidP="00A16C9F"/>
    <w:p w14:paraId="561AF43B" w14:textId="3A270EDC" w:rsidR="00A16C9F" w:rsidRPr="00A16C9F" w:rsidRDefault="00140334" w:rsidP="00A16C9F">
      <w:r>
        <w:t>Any other key, value</w:t>
      </w:r>
      <w:r w:rsidR="00D32596">
        <w:t xml:space="preserve"> </w:t>
      </w:r>
      <w:r>
        <w:t xml:space="preserve">pairs </w:t>
      </w:r>
      <w:r w:rsidR="00D32596">
        <w:t>returned in the table depend on the State Event</w:t>
      </w:r>
      <w:r>
        <w:t xml:space="preserve"> (seid)</w:t>
      </w:r>
      <w:r w:rsidR="00D32596">
        <w:t>.</w:t>
      </w:r>
      <w:r>
        <w:t xml:space="preserve"> Refer to the QCOM summary Spreadsheet, State event sheet for a complete list.</w:t>
      </w:r>
    </w:p>
    <w:p w14:paraId="6A4FEFD0" w14:textId="77777777" w:rsidR="00A16C9F" w:rsidRDefault="00A16C9F" w:rsidP="00A16C9F"/>
    <w:p w14:paraId="053DFFB4" w14:textId="77777777" w:rsidR="00140334" w:rsidRDefault="00140334" w:rsidP="00A16C9F">
      <w:r>
        <w:t>Example:</w:t>
      </w:r>
    </w:p>
    <w:p w14:paraId="7FAB2DD8" w14:textId="77777777" w:rsidR="00140334" w:rsidRDefault="00140334" w:rsidP="00A16C9F"/>
    <w:p w14:paraId="0771D3E9" w14:textId="3277CA78" w:rsidR="00140334" w:rsidRDefault="00140334" w:rsidP="00A16C9F">
      <w:r>
        <w:t xml:space="preserve">The </w:t>
      </w:r>
      <w:r w:rsidRPr="00140334">
        <w:rPr>
          <w:b/>
        </w:rPr>
        <w:t>COIN_TOKEN_IN</w:t>
      </w:r>
      <w:r>
        <w:t xml:space="preserve"> State event. A call to a qcom_</w:t>
      </w:r>
      <w:r w:rsidRPr="00C07B86">
        <w:t>luaEventData</w:t>
      </w:r>
      <w:r>
        <w:t xml:space="preserve">() for a script hooked to this state event would return a </w:t>
      </w:r>
      <w:r w:rsidRPr="00140334">
        <w:rPr>
          <w:i/>
        </w:rPr>
        <w:t>table</w:t>
      </w:r>
      <w:r>
        <w:t xml:space="preserve"> like:</w:t>
      </w:r>
    </w:p>
    <w:p w14:paraId="34DB37C9" w14:textId="77777777" w:rsidR="00140334" w:rsidRDefault="00140334" w:rsidP="00A16C9F"/>
    <w:p w14:paraId="650AAE01" w14:textId="6154BA60" w:rsidR="00140334" w:rsidRPr="00140334" w:rsidRDefault="00140334" w:rsidP="00140334">
      <w:pPr>
        <w:pStyle w:val="opensslcommand"/>
      </w:pPr>
      <w:r w:rsidRPr="00140334">
        <w:t xml:space="preserve">{seid = </w:t>
      </w:r>
      <w:r>
        <w:t>“</w:t>
      </w:r>
      <w:r w:rsidRPr="00140334">
        <w:t>COIN_TOKEN_IN</w:t>
      </w:r>
      <w:r>
        <w:t>”</w:t>
      </w:r>
      <w:r w:rsidRPr="00140334">
        <w:t>, amt = 10000}</w:t>
      </w:r>
    </w:p>
    <w:p w14:paraId="383114AD" w14:textId="77777777" w:rsidR="00140334" w:rsidRDefault="00140334" w:rsidP="00A16C9F"/>
    <w:p w14:paraId="6AD88E73" w14:textId="77777777" w:rsidR="00056131" w:rsidRDefault="00056131" w:rsidP="00A16C9F">
      <w:r>
        <w:t>Related:</w:t>
      </w:r>
    </w:p>
    <w:p w14:paraId="527A075A" w14:textId="77777777" w:rsidR="00056131" w:rsidRDefault="00056131" w:rsidP="00A16C9F"/>
    <w:p w14:paraId="0F37B0AC" w14:textId="2B2CECED" w:rsidR="00056131" w:rsidRDefault="00056131" w:rsidP="001D33DE">
      <w:pPr>
        <w:pStyle w:val="ListParagraph"/>
        <w:numPr>
          <w:ilvl w:val="0"/>
          <w:numId w:val="166"/>
        </w:numPr>
      </w:pPr>
      <w:r>
        <w:t xml:space="preserve">Section </w:t>
      </w:r>
      <w:r>
        <w:fldChar w:fldCharType="begin"/>
      </w:r>
      <w:r>
        <w:instrText xml:space="preserve"> REF _Ref339891148 \r \h </w:instrText>
      </w:r>
      <w:r>
        <w:fldChar w:fldCharType="separate"/>
      </w:r>
      <w:r w:rsidR="007038CE">
        <w:t>14</w:t>
      </w:r>
      <w:r>
        <w:fldChar w:fldCharType="end"/>
      </w:r>
      <w:r>
        <w:t>.</w:t>
      </w:r>
    </w:p>
    <w:p w14:paraId="35F8ACD1" w14:textId="77777777" w:rsidR="00A16C9F" w:rsidRDefault="00A16C9F" w:rsidP="0042494C"/>
    <w:p w14:paraId="729B4912" w14:textId="38FFD363" w:rsidR="004B7C30" w:rsidRDefault="004B7C30" w:rsidP="004B7C30">
      <w:pPr>
        <w:pStyle w:val="Heading3"/>
      </w:pPr>
      <w:bookmarkStart w:id="816" w:name="_Toc105778643"/>
      <w:r>
        <w:t>qcom_luaSEID</w:t>
      </w:r>
      <w:bookmarkEnd w:id="816"/>
    </w:p>
    <w:p w14:paraId="2D391866" w14:textId="265D2CC0" w:rsidR="00375B1A" w:rsidRDefault="00375B1A" w:rsidP="00375B1A">
      <w:pPr>
        <w:pStyle w:val="Heading3"/>
      </w:pPr>
      <w:bookmarkStart w:id="817" w:name="_Toc105778644"/>
      <w:r>
        <w:t>qcom_luaPanic</w:t>
      </w:r>
      <w:bookmarkEnd w:id="817"/>
    </w:p>
    <w:p w14:paraId="0A63D53B" w14:textId="67B989EC" w:rsidR="00A1563A" w:rsidRDefault="00A1563A" w:rsidP="001F3AEC">
      <w:pPr>
        <w:pStyle w:val="Heading3"/>
      </w:pPr>
      <w:bookmarkStart w:id="818" w:name="_Toc69984435"/>
      <w:bookmarkStart w:id="819" w:name="_Toc50739200"/>
      <w:bookmarkStart w:id="820" w:name="_Toc69984436"/>
      <w:bookmarkStart w:id="821" w:name="_Ref448240719"/>
      <w:bookmarkStart w:id="822" w:name="_Ref448243471"/>
      <w:bookmarkStart w:id="823" w:name="_Ref448316790"/>
      <w:bookmarkStart w:id="824" w:name="qcom_luaPublish"/>
      <w:bookmarkStart w:id="825" w:name="_Toc105778645"/>
      <w:bookmarkEnd w:id="818"/>
      <w:bookmarkEnd w:id="819"/>
      <w:bookmarkEnd w:id="820"/>
      <w:r w:rsidRPr="00A1563A">
        <w:t>qcom_luaPublish</w:t>
      </w:r>
      <w:bookmarkEnd w:id="821"/>
      <w:bookmarkEnd w:id="822"/>
      <w:bookmarkEnd w:id="823"/>
      <w:bookmarkEnd w:id="824"/>
      <w:bookmarkEnd w:id="825"/>
    </w:p>
    <w:p w14:paraId="00D4D29D" w14:textId="77777777" w:rsidR="00770CA9" w:rsidRDefault="00770CA9" w:rsidP="00414661"/>
    <w:p w14:paraId="53ED15F9" w14:textId="7FA08C73" w:rsidR="00414661" w:rsidRDefault="00770CA9" w:rsidP="00414661">
      <w:r w:rsidRPr="00770CA9">
        <w:t xml:space="preserve">This function allows the calling user to share data with one or more QCOM users. As each QCOM user operates in its own jailed environment within the single Lua state engine, this </w:t>
      </w:r>
      <w:r w:rsidRPr="00770CA9">
        <w:lastRenderedPageBreak/>
        <w:t>function is the primary way for a user to share data with other users. All shared data via this function is read-only to recipient QCOM users.</w:t>
      </w:r>
    </w:p>
    <w:p w14:paraId="4D39198E" w14:textId="77777777" w:rsidR="00770CA9" w:rsidRDefault="00770CA9" w:rsidP="00414661"/>
    <w:p w14:paraId="4BEC0743" w14:textId="77777777" w:rsidR="00414661" w:rsidRPr="00222168" w:rsidRDefault="00414661" w:rsidP="00414661">
      <w:pPr>
        <w:rPr>
          <w:b/>
        </w:rPr>
      </w:pPr>
      <w:r w:rsidRPr="00222168">
        <w:rPr>
          <w:b/>
        </w:rPr>
        <w:t>Call format:</w:t>
      </w:r>
    </w:p>
    <w:p w14:paraId="38DF6836" w14:textId="77777777" w:rsidR="00414661" w:rsidRDefault="00414661" w:rsidP="00414661"/>
    <w:p w14:paraId="6DADB568" w14:textId="3090C9AB" w:rsidR="00414661" w:rsidRDefault="00414661" w:rsidP="00414661">
      <w:pPr>
        <w:pStyle w:val="CodeExample"/>
        <w:pBdr>
          <w:top w:val="single" w:sz="4" w:space="1" w:color="auto"/>
          <w:left w:val="single" w:sz="4" w:space="4" w:color="auto"/>
          <w:bottom w:val="single" w:sz="4" w:space="1" w:color="auto"/>
          <w:right w:val="single" w:sz="4" w:space="4" w:color="auto"/>
        </w:pBdr>
        <w:shd w:val="clear" w:color="auto" w:fill="D9D9D9"/>
      </w:pPr>
      <w:r w:rsidRPr="00B06DC8">
        <w:t>qcom_lu</w:t>
      </w:r>
      <w:r>
        <w:t>aPubl</w:t>
      </w:r>
      <w:r w:rsidR="00770CA9">
        <w:t>i</w:t>
      </w:r>
      <w:r>
        <w:t>sh(table)</w:t>
      </w:r>
    </w:p>
    <w:p w14:paraId="3C155629" w14:textId="77777777" w:rsidR="00414661" w:rsidRDefault="00414661" w:rsidP="00414661"/>
    <w:p w14:paraId="0C4360D1" w14:textId="77777777" w:rsidR="00BC5A82" w:rsidRDefault="00BC5A82" w:rsidP="00BC5A82">
      <w:r>
        <w:t xml:space="preserve">The table must have the schema:  </w:t>
      </w:r>
    </w:p>
    <w:p w14:paraId="7FE6A5E0" w14:textId="77777777" w:rsidR="00BC5A82" w:rsidRDefault="00BC5A82" w:rsidP="00BC5A82"/>
    <w:p w14:paraId="5CEFEFB9" w14:textId="77777777" w:rsidR="00BC5A82" w:rsidRDefault="00BC5A82" w:rsidP="00BC5A82">
      <w:r>
        <w:t xml:space="preserve">{ </w:t>
      </w:r>
    </w:p>
    <w:p w14:paraId="040F51FA" w14:textId="36570326" w:rsidR="00BC5A82" w:rsidRDefault="00BC5A82" w:rsidP="00BC5A82">
      <w:r>
        <w:t>[username | "all"] = {data table to be shared for given username/key}</w:t>
      </w:r>
    </w:p>
    <w:p w14:paraId="703F14CE" w14:textId="3F7868F1" w:rsidR="00BC5A82" w:rsidRDefault="00BC5A82" w:rsidP="00BC5A82">
      <w:r>
        <w:t>…</w:t>
      </w:r>
    </w:p>
    <w:p w14:paraId="62C1F8B7" w14:textId="466F5F5E" w:rsidR="00BC5A82" w:rsidRDefault="00BC5A82" w:rsidP="00BC5A82">
      <w:r>
        <w:t>}</w:t>
      </w:r>
    </w:p>
    <w:p w14:paraId="302C3F97" w14:textId="77777777" w:rsidR="00BC5A82" w:rsidRDefault="00BC5A82" w:rsidP="00BC5A82"/>
    <w:p w14:paraId="5AEB6118" w14:textId="2374A441" w:rsidR="00BC5A82" w:rsidRDefault="00BC5A82" w:rsidP="00BC5A82">
      <w:r>
        <w:t xml:space="preserve">Table keys denote a list of usernames to share the table {} with. A username may be "all" in order to share with all resident QCOM users in the machine. </w:t>
      </w:r>
    </w:p>
    <w:p w14:paraId="5368E401" w14:textId="77777777" w:rsidR="00BC5A82" w:rsidRDefault="00BC5A82" w:rsidP="00BC5A82">
      <w:r>
        <w:t xml:space="preserve">        </w:t>
      </w:r>
    </w:p>
    <w:p w14:paraId="12F8ADC3" w14:textId="701F3C04" w:rsidR="00BC5A82" w:rsidRDefault="00BC5A82" w:rsidP="00BC5A82">
      <w:r>
        <w:t>A user may share all Lua data types via this function excluding userdata and functions.</w:t>
      </w:r>
    </w:p>
    <w:p w14:paraId="692ED5B9" w14:textId="77777777" w:rsidR="00BC5A82" w:rsidRDefault="00BC5A82" w:rsidP="00BC5A82">
      <w:r>
        <w:t xml:space="preserve">    </w:t>
      </w:r>
    </w:p>
    <w:p w14:paraId="15E5DC88" w14:textId="43297807" w:rsidR="00BC5A82" w:rsidRDefault="00BC5A82" w:rsidP="00BC5A82">
      <w:r>
        <w:t xml:space="preserve">Once a table is shared via this function all subsequent updates to shared tables by the sharing user will be automatically visible by intended QCOM users without </w:t>
      </w:r>
      <w:r w:rsidR="003D3B60">
        <w:t xml:space="preserve">the sharing user </w:t>
      </w:r>
      <w:r>
        <w:t xml:space="preserve">having to call </w:t>
      </w:r>
      <w:r w:rsidR="003D3B60">
        <w:t xml:space="preserve">this </w:t>
      </w:r>
      <w:r>
        <w:t>function again.</w:t>
      </w:r>
    </w:p>
    <w:p w14:paraId="6CFAFD65" w14:textId="77777777" w:rsidR="00BC5A82" w:rsidRDefault="00BC5A82" w:rsidP="00BC5A82"/>
    <w:p w14:paraId="2E49FA97" w14:textId="34D54A57" w:rsidR="00BC5A82" w:rsidRDefault="00BC5A82" w:rsidP="00BC5A82">
      <w:r>
        <w:t xml:space="preserve">Recipient QCOM users can only access the shared data via the </w:t>
      </w:r>
      <w:r w:rsidRPr="00BC5A82">
        <w:rPr>
          <w:rStyle w:val="LuaScriptChar"/>
          <w:b/>
          <w:bCs/>
        </w:rPr>
        <w:t>qcom.luaPublishGetValue()</w:t>
      </w:r>
      <w:r>
        <w:t xml:space="preserve"> function which </w:t>
      </w:r>
      <w:r w:rsidR="003D3B60">
        <w:t xml:space="preserve">provides </w:t>
      </w:r>
      <w:r>
        <w:t>read only access. All data returned via this function are values</w:t>
      </w:r>
      <w:r w:rsidR="003D3B60">
        <w:t>,</w:t>
      </w:r>
      <w:r>
        <w:t xml:space="preserve"> or </w:t>
      </w:r>
      <w:r w:rsidR="003D3B60">
        <w:t xml:space="preserve">full </w:t>
      </w:r>
      <w:r>
        <w:t>copies in the case of string</w:t>
      </w:r>
      <w:r w:rsidR="003D3B60">
        <w:t>s</w:t>
      </w:r>
      <w:r>
        <w:t>.</w:t>
      </w:r>
    </w:p>
    <w:p w14:paraId="737DA3C1" w14:textId="360019CD" w:rsidR="003D3B60" w:rsidRDefault="003D3B60" w:rsidP="00BC5A82"/>
    <w:p w14:paraId="0F838C5C" w14:textId="7A5AEEA7" w:rsidR="003D3B60" w:rsidRDefault="003D3B60" w:rsidP="003D3B60">
      <w:r>
        <w:t>If the sharing user adds sub-tables to an existing shared data table the subtables and data will be visible to recipient users with no futher action required.</w:t>
      </w:r>
    </w:p>
    <w:p w14:paraId="4B8B7EFB" w14:textId="31D92C1A" w:rsidR="00BC5A82" w:rsidRDefault="00BC5A82" w:rsidP="00BC5A82">
      <w:r>
        <w:t xml:space="preserve">    </w:t>
      </w:r>
    </w:p>
    <w:p w14:paraId="41934A36" w14:textId="4DD39FD8" w:rsidR="00BC5A82" w:rsidRDefault="00BC5A82" w:rsidP="00BC5A82">
      <w:r>
        <w:t>It is possible to share data to currently non-existing users, e.g., in the event they are yet to be created at the time.</w:t>
      </w:r>
    </w:p>
    <w:p w14:paraId="4AA7F2B1" w14:textId="2816463F" w:rsidR="003D3B60" w:rsidRDefault="003D3B60" w:rsidP="00BC5A82"/>
    <w:p w14:paraId="1AD956C3" w14:textId="380FB65B" w:rsidR="003D3B60" w:rsidRDefault="003D3B60" w:rsidP="00BC5A82">
      <w:r>
        <w:t>Typically, a QCOM user wishing to share data would call this function once each restart.</w:t>
      </w:r>
    </w:p>
    <w:p w14:paraId="296A9B8B" w14:textId="77777777" w:rsidR="00BC5A82" w:rsidRDefault="00BC5A82" w:rsidP="00BC5A82">
      <w:r>
        <w:t xml:space="preserve">    </w:t>
      </w:r>
    </w:p>
    <w:p w14:paraId="79DDDB2A" w14:textId="56720E4B" w:rsidR="00BC5A82" w:rsidRDefault="00BC5A82" w:rsidP="00BC5A82">
      <w:r>
        <w:t xml:space="preserve">Example: </w:t>
      </w:r>
    </w:p>
    <w:p w14:paraId="709B278A" w14:textId="77777777" w:rsidR="00BC5A82" w:rsidRDefault="00BC5A82" w:rsidP="00BC5A82"/>
    <w:p w14:paraId="4F2DD8E3" w14:textId="64423D4D" w:rsidR="00BC5A82" w:rsidRDefault="003D3B60" w:rsidP="00BC5A82">
      <w:r>
        <w:t xml:space="preserve">QCOM </w:t>
      </w:r>
      <w:r w:rsidR="00BC5A82">
        <w:t>user "simple" share</w:t>
      </w:r>
      <w:r>
        <w:t>s</w:t>
      </w:r>
      <w:r w:rsidR="00BC5A82">
        <w:t xml:space="preserve"> table d2 to a user called "rpc" and another table d1 </w:t>
      </w:r>
      <w:r>
        <w:t xml:space="preserve">is </w:t>
      </w:r>
      <w:r w:rsidR="00BC5A82">
        <w:t>shared to "all" users:</w:t>
      </w:r>
    </w:p>
    <w:p w14:paraId="001E4C68" w14:textId="77777777" w:rsidR="00BC5A82" w:rsidRDefault="00BC5A82" w:rsidP="00BC5A82"/>
    <w:p w14:paraId="4EF0FF7B" w14:textId="4ACB7342" w:rsidR="00BC5A82" w:rsidRDefault="00BC5A82" w:rsidP="009D56B5">
      <w:pPr>
        <w:pStyle w:val="opensslcommand"/>
      </w:pPr>
      <w:r>
        <w:t>d2 = {a = 123, subt = {col = "black", id =123}} d1 = {name="</w:t>
      </w:r>
      <w:r w:rsidR="009D56B5">
        <w:t>test</w:t>
      </w:r>
      <w:r>
        <w:t>", age = 55}</w:t>
      </w:r>
    </w:p>
    <w:p w14:paraId="2CE65568" w14:textId="10FBD6A0" w:rsidR="00BC5A82" w:rsidRDefault="00BC5A82" w:rsidP="009D56B5">
      <w:pPr>
        <w:pStyle w:val="opensslcommand"/>
      </w:pPr>
      <w:r>
        <w:t xml:space="preserve">assert(qcom.luaPublish({all = d1, rpc = d2})) </w:t>
      </w:r>
    </w:p>
    <w:p w14:paraId="28656768" w14:textId="77777777" w:rsidR="00BC5A82" w:rsidRDefault="00BC5A82" w:rsidP="00BC5A82">
      <w:pPr>
        <w:ind w:firstLine="720"/>
      </w:pPr>
    </w:p>
    <w:p w14:paraId="1B674190" w14:textId="0CE49D5B" w:rsidR="00BC5A82" w:rsidRDefault="00BC5A82" w:rsidP="00BC5A82">
      <w:r>
        <w:t>To read a shared value (all):</w:t>
      </w:r>
    </w:p>
    <w:p w14:paraId="39755DBD" w14:textId="77777777" w:rsidR="009D56B5" w:rsidRDefault="009D56B5" w:rsidP="00BC5A82"/>
    <w:p w14:paraId="634AEF6D" w14:textId="56BE9F48" w:rsidR="00BC5A82" w:rsidRDefault="00BC5A82" w:rsidP="00770CA9">
      <w:pPr>
        <w:pStyle w:val="opensslcommand"/>
      </w:pPr>
      <w:r>
        <w:t xml:space="preserve">=qcom.luaPublishGetValue("simple", true, 100, "name") </w:t>
      </w:r>
      <w:r w:rsidR="009D56B5">
        <w:t>–</w:t>
      </w:r>
      <w:r>
        <w:t xml:space="preserve"> </w:t>
      </w:r>
      <w:r w:rsidR="009D56B5">
        <w:t>returns “test</w:t>
      </w:r>
      <w:r>
        <w:t>"</w:t>
      </w:r>
    </w:p>
    <w:p w14:paraId="335632B8" w14:textId="77777777" w:rsidR="009D56B5" w:rsidRDefault="009D56B5" w:rsidP="00BC5A82"/>
    <w:p w14:paraId="4CD018B1" w14:textId="674D2A43" w:rsidR="00BC5A82" w:rsidRDefault="00BC5A82" w:rsidP="00BC5A82">
      <w:r>
        <w:t>To read a shared value (</w:t>
      </w:r>
      <w:r w:rsidR="009D56B5">
        <w:t>user ‘</w:t>
      </w:r>
      <w:r>
        <w:t>rpc</w:t>
      </w:r>
      <w:r w:rsidR="009D56B5">
        <w:t>’</w:t>
      </w:r>
      <w:r>
        <w:t>):</w:t>
      </w:r>
    </w:p>
    <w:p w14:paraId="3821C711" w14:textId="77777777" w:rsidR="009D56B5" w:rsidRDefault="009D56B5" w:rsidP="00BC5A82"/>
    <w:p w14:paraId="66500DF3" w14:textId="69F180D8" w:rsidR="00BC5A82" w:rsidRDefault="00BC5A82" w:rsidP="00770CA9">
      <w:pPr>
        <w:pStyle w:val="opensslcommand"/>
      </w:pPr>
      <w:r>
        <w:t xml:space="preserve">=qcom.luaPublishGetValue("simple", false, 100, "subt", "col") </w:t>
      </w:r>
      <w:r w:rsidR="009D56B5">
        <w:t>–</w:t>
      </w:r>
      <w:r>
        <w:t xml:space="preserve"> </w:t>
      </w:r>
      <w:r w:rsidR="009D56B5">
        <w:t xml:space="preserve">returns </w:t>
      </w:r>
      <w:r>
        <w:t>"black"</w:t>
      </w:r>
    </w:p>
    <w:p w14:paraId="36FAA0C3" w14:textId="4F1DF870" w:rsidR="00770CA9" w:rsidRDefault="00BC5A82" w:rsidP="009D56B5">
      <w:r>
        <w:t xml:space="preserve"> </w:t>
      </w:r>
      <w:r w:rsidR="00770CA9">
        <w:t>Related:</w:t>
      </w:r>
    </w:p>
    <w:p w14:paraId="109ADE17" w14:textId="77777777" w:rsidR="00770CA9" w:rsidRDefault="00770CA9" w:rsidP="009D56B5"/>
    <w:p w14:paraId="455EF1BF" w14:textId="4B76FBDD" w:rsidR="00036D76" w:rsidRDefault="00770CA9" w:rsidP="001D33DE">
      <w:pPr>
        <w:pStyle w:val="ListParagraph"/>
        <w:numPr>
          <w:ilvl w:val="0"/>
          <w:numId w:val="166"/>
        </w:numPr>
      </w:pPr>
      <w:r>
        <w:t xml:space="preserve">section </w:t>
      </w:r>
      <w:r>
        <w:fldChar w:fldCharType="begin"/>
      </w:r>
      <w:r>
        <w:instrText xml:space="preserve"> REF _Ref338260368 \r \h </w:instrText>
      </w:r>
      <w:r>
        <w:fldChar w:fldCharType="separate"/>
      </w:r>
      <w:r w:rsidR="007038CE">
        <w:t>10.2.6</w:t>
      </w:r>
      <w:r>
        <w:fldChar w:fldCharType="end"/>
      </w:r>
    </w:p>
    <w:p w14:paraId="00BAA69F" w14:textId="77777777" w:rsidR="00036D76" w:rsidRPr="00414661" w:rsidRDefault="00036D76" w:rsidP="00036D76"/>
    <w:p w14:paraId="03B47FF7" w14:textId="77925660" w:rsidR="007839F9" w:rsidRDefault="007839F9" w:rsidP="007839F9">
      <w:pPr>
        <w:pStyle w:val="Heading3"/>
      </w:pPr>
      <w:bookmarkStart w:id="826" w:name="_Toc50739202"/>
      <w:bookmarkStart w:id="827" w:name="_Toc69984438"/>
      <w:bookmarkStart w:id="828" w:name="_Toc50739203"/>
      <w:bookmarkStart w:id="829" w:name="_Toc69984439"/>
      <w:bookmarkStart w:id="830" w:name="_Toc50739204"/>
      <w:bookmarkStart w:id="831" w:name="_Toc69984440"/>
      <w:bookmarkStart w:id="832" w:name="_Toc50739205"/>
      <w:bookmarkStart w:id="833" w:name="_Toc69984441"/>
      <w:bookmarkStart w:id="834" w:name="_Toc50739206"/>
      <w:bookmarkStart w:id="835" w:name="_Toc69984442"/>
      <w:bookmarkStart w:id="836" w:name="_Toc50739207"/>
      <w:bookmarkStart w:id="837" w:name="_Toc69984443"/>
      <w:bookmarkStart w:id="838" w:name="_Toc50739208"/>
      <w:bookmarkStart w:id="839" w:name="_Toc69984444"/>
      <w:bookmarkStart w:id="840" w:name="_Toc50739217"/>
      <w:bookmarkStart w:id="841" w:name="_Toc69984453"/>
      <w:bookmarkStart w:id="842" w:name="_Toc50739218"/>
      <w:bookmarkStart w:id="843" w:name="_Toc69984454"/>
      <w:bookmarkStart w:id="844" w:name="_Toc50739219"/>
      <w:bookmarkStart w:id="845" w:name="_Toc69984455"/>
      <w:bookmarkStart w:id="846" w:name="_Toc50739220"/>
      <w:bookmarkStart w:id="847" w:name="_Toc69984456"/>
      <w:bookmarkStart w:id="848" w:name="_Toc50739221"/>
      <w:bookmarkStart w:id="849" w:name="_Toc69984457"/>
      <w:bookmarkStart w:id="850" w:name="_Toc50739222"/>
      <w:bookmarkStart w:id="851" w:name="_Toc69984458"/>
      <w:bookmarkStart w:id="852" w:name="_Toc50739223"/>
      <w:bookmarkStart w:id="853" w:name="_Toc69984459"/>
      <w:bookmarkStart w:id="854" w:name="_Toc50739224"/>
      <w:bookmarkStart w:id="855" w:name="_Toc69984460"/>
      <w:bookmarkStart w:id="856" w:name="_Toc50739225"/>
      <w:bookmarkStart w:id="857" w:name="_Toc69984461"/>
      <w:bookmarkStart w:id="858" w:name="_Toc50739226"/>
      <w:bookmarkStart w:id="859" w:name="_Toc69984462"/>
      <w:bookmarkStart w:id="860" w:name="_Toc50739227"/>
      <w:bookmarkStart w:id="861" w:name="_Toc69984463"/>
      <w:bookmarkStart w:id="862" w:name="_Toc50739228"/>
      <w:bookmarkStart w:id="863" w:name="_Toc69984464"/>
      <w:bookmarkStart w:id="864" w:name="_Toc50739229"/>
      <w:bookmarkStart w:id="865" w:name="_Toc69984465"/>
      <w:bookmarkStart w:id="866" w:name="_Ref451950616"/>
      <w:bookmarkStart w:id="867" w:name="_Toc105778646"/>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r w:rsidRPr="00A1563A">
        <w:lastRenderedPageBreak/>
        <w:t>qcom_luaPublish</w:t>
      </w:r>
      <w:r>
        <w:t>GetValue</w:t>
      </w:r>
      <w:bookmarkEnd w:id="866"/>
      <w:bookmarkEnd w:id="867"/>
    </w:p>
    <w:p w14:paraId="440896F6" w14:textId="18943F66" w:rsidR="00414661" w:rsidRDefault="00414661" w:rsidP="00414661"/>
    <w:p w14:paraId="1FB7BAE5" w14:textId="47381247" w:rsidR="00893AB5" w:rsidRDefault="00893AB5" w:rsidP="00893AB5">
      <w:r>
        <w:t>Refer QCOM API Summary Spreadsheet.</w:t>
      </w:r>
    </w:p>
    <w:p w14:paraId="4FA295CC" w14:textId="41E9BC99" w:rsidR="002A3E36" w:rsidRPr="002D70F2" w:rsidRDefault="002A3E36" w:rsidP="002D70F2"/>
    <w:p w14:paraId="0A63D53C" w14:textId="1639DE01" w:rsidR="00B06DC8" w:rsidRDefault="00B06DC8" w:rsidP="00B06DC8">
      <w:pPr>
        <w:pStyle w:val="Heading3"/>
      </w:pPr>
      <w:bookmarkStart w:id="868" w:name="_Ref384910391"/>
      <w:bookmarkStart w:id="869" w:name="_Toc105778647"/>
      <w:r w:rsidRPr="00B06DC8">
        <w:t>qcom_luaOverload</w:t>
      </w:r>
      <w:bookmarkEnd w:id="868"/>
      <w:bookmarkEnd w:id="869"/>
    </w:p>
    <w:p w14:paraId="4ED8BD58" w14:textId="77777777" w:rsidR="00D065E8" w:rsidRDefault="00D065E8" w:rsidP="00D065E8"/>
    <w:p w14:paraId="6BE4CAEF" w14:textId="77777777" w:rsidR="00D065E8" w:rsidRPr="007D7EF5" w:rsidRDefault="00D065E8" w:rsidP="00D065E8">
      <w:pPr>
        <w:rPr>
          <w:b/>
        </w:rPr>
      </w:pPr>
      <w:r w:rsidRPr="007D7EF5">
        <w:rPr>
          <w:b/>
        </w:rPr>
        <w:t>Concept only; do not implement this function until further notice.</w:t>
      </w:r>
    </w:p>
    <w:p w14:paraId="0A63D53D" w14:textId="77777777" w:rsidR="002D085B" w:rsidRDefault="002D085B" w:rsidP="002D085B"/>
    <w:p w14:paraId="0A63D53E" w14:textId="77777777" w:rsidR="002D085B" w:rsidRPr="00222168" w:rsidRDefault="002D085B" w:rsidP="002D085B">
      <w:pPr>
        <w:rPr>
          <w:b/>
        </w:rPr>
      </w:pPr>
      <w:r w:rsidRPr="00222168">
        <w:rPr>
          <w:b/>
        </w:rPr>
        <w:t>Call format:</w:t>
      </w:r>
    </w:p>
    <w:p w14:paraId="0A63D53F" w14:textId="77777777" w:rsidR="002D085B" w:rsidRDefault="002D085B" w:rsidP="002D085B"/>
    <w:p w14:paraId="0A63D540" w14:textId="77777777" w:rsidR="002D085B" w:rsidRDefault="002D085B" w:rsidP="002D085B">
      <w:pPr>
        <w:pStyle w:val="CodeExample"/>
        <w:pBdr>
          <w:top w:val="single" w:sz="4" w:space="1" w:color="auto"/>
          <w:left w:val="single" w:sz="4" w:space="4" w:color="auto"/>
          <w:bottom w:val="single" w:sz="4" w:space="1" w:color="auto"/>
          <w:right w:val="single" w:sz="4" w:space="4" w:color="auto"/>
        </w:pBdr>
        <w:shd w:val="clear" w:color="auto" w:fill="D9D9D9"/>
      </w:pPr>
      <w:r w:rsidRPr="00B06DC8">
        <w:t>qcom_luaOverload</w:t>
      </w:r>
      <w:r>
        <w:t>(fname, f, boolean)</w:t>
      </w:r>
    </w:p>
    <w:p w14:paraId="0A63D541" w14:textId="77777777" w:rsidR="002D085B" w:rsidRDefault="002D085B" w:rsidP="002D085B"/>
    <w:tbl>
      <w:tblPr>
        <w:tblStyle w:val="TableGrid"/>
        <w:tblW w:w="0" w:type="auto"/>
        <w:tblLook w:val="01E0" w:firstRow="1" w:lastRow="1" w:firstColumn="1" w:lastColumn="1" w:noHBand="0" w:noVBand="0"/>
      </w:tblPr>
      <w:tblGrid>
        <w:gridCol w:w="1688"/>
        <w:gridCol w:w="999"/>
        <w:gridCol w:w="5847"/>
      </w:tblGrid>
      <w:tr w:rsidR="002D085B" w:rsidRPr="00152455" w14:paraId="0A63D545" w14:textId="77777777" w:rsidTr="002D085B">
        <w:tc>
          <w:tcPr>
            <w:tcW w:w="1688" w:type="dxa"/>
          </w:tcPr>
          <w:p w14:paraId="0A63D542" w14:textId="77777777" w:rsidR="002D085B" w:rsidRPr="00152455" w:rsidRDefault="002D085B" w:rsidP="002D085B">
            <w:pPr>
              <w:rPr>
                <w:b/>
              </w:rPr>
            </w:pPr>
            <w:r w:rsidRPr="00152455">
              <w:rPr>
                <w:b/>
              </w:rPr>
              <w:t>Argument</w:t>
            </w:r>
            <w:r>
              <w:rPr>
                <w:b/>
              </w:rPr>
              <w:t>s</w:t>
            </w:r>
          </w:p>
        </w:tc>
        <w:tc>
          <w:tcPr>
            <w:tcW w:w="987" w:type="dxa"/>
          </w:tcPr>
          <w:p w14:paraId="0A63D543" w14:textId="77777777" w:rsidR="002D085B" w:rsidRPr="00152455" w:rsidRDefault="002D085B" w:rsidP="002D085B">
            <w:pPr>
              <w:rPr>
                <w:b/>
              </w:rPr>
            </w:pPr>
            <w:r>
              <w:rPr>
                <w:b/>
              </w:rPr>
              <w:t>Type</w:t>
            </w:r>
          </w:p>
        </w:tc>
        <w:tc>
          <w:tcPr>
            <w:tcW w:w="5847" w:type="dxa"/>
          </w:tcPr>
          <w:p w14:paraId="0A63D544" w14:textId="77777777" w:rsidR="002D085B" w:rsidRPr="00152455" w:rsidRDefault="002D085B" w:rsidP="002D085B">
            <w:pPr>
              <w:rPr>
                <w:b/>
              </w:rPr>
            </w:pPr>
            <w:r w:rsidRPr="00152455">
              <w:rPr>
                <w:b/>
              </w:rPr>
              <w:t>Description</w:t>
            </w:r>
          </w:p>
        </w:tc>
      </w:tr>
      <w:tr w:rsidR="002D085B" w14:paraId="0A63D549" w14:textId="77777777" w:rsidTr="002D085B">
        <w:tc>
          <w:tcPr>
            <w:tcW w:w="1688" w:type="dxa"/>
          </w:tcPr>
          <w:p w14:paraId="0A63D546" w14:textId="77777777" w:rsidR="002D085B" w:rsidRDefault="002D085B" w:rsidP="002D085B">
            <w:pPr>
              <w:rPr>
                <w:i/>
              </w:rPr>
            </w:pPr>
            <w:r>
              <w:rPr>
                <w:i/>
              </w:rPr>
              <w:t>fname</w:t>
            </w:r>
          </w:p>
        </w:tc>
        <w:tc>
          <w:tcPr>
            <w:tcW w:w="987" w:type="dxa"/>
          </w:tcPr>
          <w:p w14:paraId="0A63D547" w14:textId="77777777" w:rsidR="002D085B" w:rsidRDefault="002D085B" w:rsidP="002D085B">
            <w:r>
              <w:t>string</w:t>
            </w:r>
          </w:p>
        </w:tc>
        <w:tc>
          <w:tcPr>
            <w:tcW w:w="5847" w:type="dxa"/>
          </w:tcPr>
          <w:p w14:paraId="0A63D548" w14:textId="5536242C" w:rsidR="002D085B" w:rsidRPr="00BF2921" w:rsidRDefault="002D085B" w:rsidP="00016316">
            <w:r>
              <w:t>A string denoting a QCOM API function name</w:t>
            </w:r>
            <w:r w:rsidR="007877CC">
              <w:t xml:space="preserve">. </w:t>
            </w:r>
            <w:r w:rsidR="00016316">
              <w:t>The f</w:t>
            </w:r>
            <w:r w:rsidR="007877CC">
              <w:t>unction must exist</w:t>
            </w:r>
            <w:r w:rsidR="00016316">
              <w:t xml:space="preserve"> in the QCOM API</w:t>
            </w:r>
            <w:r w:rsidR="007877CC">
              <w:t>.</w:t>
            </w:r>
          </w:p>
        </w:tc>
      </w:tr>
      <w:tr w:rsidR="002D085B" w14:paraId="0A63D54D" w14:textId="77777777" w:rsidTr="002D085B">
        <w:tc>
          <w:tcPr>
            <w:tcW w:w="1688" w:type="dxa"/>
          </w:tcPr>
          <w:p w14:paraId="0A63D54A" w14:textId="77777777" w:rsidR="002D085B" w:rsidRDefault="002D085B" w:rsidP="002D085B">
            <w:pPr>
              <w:rPr>
                <w:i/>
              </w:rPr>
            </w:pPr>
            <w:r>
              <w:rPr>
                <w:i/>
              </w:rPr>
              <w:t>f</w:t>
            </w:r>
          </w:p>
        </w:tc>
        <w:tc>
          <w:tcPr>
            <w:tcW w:w="987" w:type="dxa"/>
          </w:tcPr>
          <w:p w14:paraId="0A63D54B" w14:textId="19169E7A" w:rsidR="002D085B" w:rsidRDefault="00E57115" w:rsidP="002D085B">
            <w:r>
              <w:t>string</w:t>
            </w:r>
          </w:p>
        </w:tc>
        <w:tc>
          <w:tcPr>
            <w:tcW w:w="5847" w:type="dxa"/>
          </w:tcPr>
          <w:p w14:paraId="0A63D54C" w14:textId="186542A6" w:rsidR="002D085B" w:rsidRPr="00BF2921" w:rsidRDefault="002D085B" w:rsidP="00016316">
            <w:r>
              <w:t>The function to overload the function denoted by fname</w:t>
            </w:r>
            <w:r w:rsidR="007877CC">
              <w:t xml:space="preserve">. </w:t>
            </w:r>
            <w:r w:rsidR="00016316">
              <w:t>The function must exist in the current environment.</w:t>
            </w:r>
          </w:p>
        </w:tc>
      </w:tr>
      <w:tr w:rsidR="002D085B" w14:paraId="0A63D551" w14:textId="77777777" w:rsidTr="002D085B">
        <w:tc>
          <w:tcPr>
            <w:tcW w:w="1688" w:type="dxa"/>
          </w:tcPr>
          <w:p w14:paraId="0A63D54E" w14:textId="77777777" w:rsidR="002D085B" w:rsidRDefault="002D085B" w:rsidP="002D085B">
            <w:pPr>
              <w:rPr>
                <w:i/>
              </w:rPr>
            </w:pPr>
            <w:r>
              <w:rPr>
                <w:i/>
              </w:rPr>
              <w:t>persistent</w:t>
            </w:r>
          </w:p>
        </w:tc>
        <w:tc>
          <w:tcPr>
            <w:tcW w:w="987" w:type="dxa"/>
          </w:tcPr>
          <w:p w14:paraId="0A63D54F" w14:textId="77777777" w:rsidR="002D085B" w:rsidRDefault="002D085B" w:rsidP="002D085B">
            <w:r>
              <w:t>boolean</w:t>
            </w:r>
          </w:p>
        </w:tc>
        <w:tc>
          <w:tcPr>
            <w:tcW w:w="5847" w:type="dxa"/>
          </w:tcPr>
          <w:p w14:paraId="0A63D550" w14:textId="77777777" w:rsidR="002D085B" w:rsidRPr="00BF2921" w:rsidRDefault="002D085B" w:rsidP="002D085B">
            <w:r>
              <w:t>D</w:t>
            </w:r>
            <w:r w:rsidRPr="002D085B">
              <w:t xml:space="preserve">enotes whether or not to make the overload persistent across machine restarts. </w:t>
            </w:r>
            <w:r w:rsidRPr="002D085B">
              <w:rPr>
                <w:i/>
              </w:rPr>
              <w:t>true</w:t>
            </w:r>
            <w:r w:rsidRPr="002D085B">
              <w:t xml:space="preserve"> = persistent; </w:t>
            </w:r>
            <w:r w:rsidRPr="007877CC">
              <w:rPr>
                <w:i/>
              </w:rPr>
              <w:t>false</w:t>
            </w:r>
            <w:r w:rsidRPr="002D085B">
              <w:t xml:space="preserve"> = one-off</w:t>
            </w:r>
          </w:p>
        </w:tc>
      </w:tr>
    </w:tbl>
    <w:p w14:paraId="0A63D552" w14:textId="77777777" w:rsidR="002D085B" w:rsidRDefault="002D085B" w:rsidP="002D085B"/>
    <w:p w14:paraId="0A63D553" w14:textId="704C9C69" w:rsidR="00752719" w:rsidRDefault="002D085B" w:rsidP="002D085B">
      <w:r>
        <w:t>This function overloads a</w:t>
      </w:r>
      <w:r w:rsidRPr="002D085B">
        <w:t xml:space="preserve"> function in the QCOM API with the </w:t>
      </w:r>
      <w:r w:rsidR="007877CC">
        <w:t>function</w:t>
      </w:r>
      <w:r w:rsidRPr="002D085B">
        <w:t xml:space="preserve"> provided</w:t>
      </w:r>
      <w:r>
        <w:t xml:space="preserve"> (f). The overload </w:t>
      </w:r>
      <w:r w:rsidR="004B5DCB">
        <w:t xml:space="preserve">will </w:t>
      </w:r>
      <w:r>
        <w:t xml:space="preserve">not take </w:t>
      </w:r>
      <w:r w:rsidRPr="002D085B">
        <w:t xml:space="preserve">effect </w:t>
      </w:r>
      <w:r>
        <w:t xml:space="preserve">until </w:t>
      </w:r>
      <w:r w:rsidRPr="002D085B">
        <w:t>next restart of the machine</w:t>
      </w:r>
      <w:r w:rsidR="004B5DCB">
        <w:t>/QLE</w:t>
      </w:r>
      <w:r>
        <w:t xml:space="preserve">. (Ensures the overload is inserted into each </w:t>
      </w:r>
      <w:r w:rsidR="00E95D37">
        <w:t>QCOM user</w:t>
      </w:r>
      <w:r>
        <w:t>’s environment without side effects</w:t>
      </w:r>
      <w:r w:rsidRPr="002D085B">
        <w:t>.</w:t>
      </w:r>
      <w:r>
        <w:t>)</w:t>
      </w:r>
      <w:r w:rsidRPr="002D085B">
        <w:t xml:space="preserve"> The </w:t>
      </w:r>
      <w:r w:rsidR="00C22117">
        <w:t>QLE Lua software driver</w:t>
      </w:r>
      <w:r w:rsidR="004E0ECA" w:rsidRPr="00924A91" w:rsidDel="00924A91">
        <w:t xml:space="preserve"> </w:t>
      </w:r>
      <w:r w:rsidR="004E0ECA" w:rsidRPr="00924A91">
        <w:t>will</w:t>
      </w:r>
      <w:r w:rsidR="004E0ECA">
        <w:t xml:space="preserve"> </w:t>
      </w:r>
      <w:r w:rsidRPr="002D085B">
        <w:t xml:space="preserve">also apply the overload to all QCOM user </w:t>
      </w:r>
      <w:r w:rsidR="004C4208" w:rsidRPr="002D085B">
        <w:t>environments</w:t>
      </w:r>
      <w:r w:rsidRPr="002D085B">
        <w:t>.</w:t>
      </w:r>
      <w:r w:rsidR="00FF6A55">
        <w:t xml:space="preserve"> </w:t>
      </w:r>
    </w:p>
    <w:p w14:paraId="0A63D554" w14:textId="77777777" w:rsidR="00752719" w:rsidRDefault="00752719" w:rsidP="002D085B"/>
    <w:p w14:paraId="0A63D555" w14:textId="5FB85BE3" w:rsidR="007877CC" w:rsidRDefault="002D085B" w:rsidP="002D085B">
      <w:r w:rsidRPr="002D085B">
        <w:t xml:space="preserve">The machine must </w:t>
      </w:r>
      <w:r w:rsidR="007877CC">
        <w:t>save</w:t>
      </w:r>
      <w:r w:rsidRPr="002D085B">
        <w:t xml:space="preserve"> all persistent overloads </w:t>
      </w:r>
      <w:r w:rsidR="00752719">
        <w:t>(</w:t>
      </w:r>
      <w:r w:rsidR="007877CC">
        <w:t xml:space="preserve">i.e. </w:t>
      </w:r>
      <w:r w:rsidR="00752719">
        <w:t xml:space="preserve">it will have to </w:t>
      </w:r>
      <w:r w:rsidR="007877CC">
        <w:t xml:space="preserve">actually </w:t>
      </w:r>
      <w:r w:rsidR="00752719">
        <w:t>save the function in NV</w:t>
      </w:r>
      <w:r w:rsidR="00E839A7">
        <w:t xml:space="preserve"> memory</w:t>
      </w:r>
      <w:r w:rsidR="00752719">
        <w:t>)</w:t>
      </w:r>
      <w:r w:rsidR="002F4180" w:rsidRPr="002F4180">
        <w:rPr>
          <w:rStyle w:val="FootnoteReference"/>
        </w:rPr>
        <w:t xml:space="preserve"> </w:t>
      </w:r>
      <w:r w:rsidR="002F4180">
        <w:rPr>
          <w:rStyle w:val="FootnoteReference"/>
        </w:rPr>
        <w:footnoteReference w:id="50"/>
      </w:r>
      <w:r w:rsidR="00752719">
        <w:t xml:space="preserve"> </w:t>
      </w:r>
      <w:r w:rsidR="004E0ECA">
        <w:t xml:space="preserve">allowing the </w:t>
      </w:r>
      <w:r w:rsidR="00C22117">
        <w:t>QLE Lua software driver</w:t>
      </w:r>
      <w:r w:rsidR="004E0ECA" w:rsidRPr="00924A91" w:rsidDel="00924A91">
        <w:t xml:space="preserve"> </w:t>
      </w:r>
      <w:r w:rsidR="004E0ECA">
        <w:t xml:space="preserve">to </w:t>
      </w:r>
      <w:r w:rsidRPr="002D085B">
        <w:t xml:space="preserve">automatically restore </w:t>
      </w:r>
      <w:r w:rsidR="007877CC" w:rsidRPr="002D085B">
        <w:t xml:space="preserve">all persistent overloads </w:t>
      </w:r>
      <w:r w:rsidR="007877CC">
        <w:t xml:space="preserve">upon </w:t>
      </w:r>
      <w:r w:rsidRPr="002D085B">
        <w:t xml:space="preserve">each </w:t>
      </w:r>
      <w:r w:rsidR="007877CC">
        <w:t xml:space="preserve">machine </w:t>
      </w:r>
      <w:r w:rsidRPr="002D085B">
        <w:t>restart</w:t>
      </w:r>
      <w:r w:rsidR="007877CC">
        <w:t>.</w:t>
      </w:r>
      <w:r w:rsidRPr="002D085B">
        <w:t xml:space="preserve"> </w:t>
      </w:r>
      <w:r w:rsidR="007877CC">
        <w:t xml:space="preserve">This must be done </w:t>
      </w:r>
      <w:r w:rsidRPr="002D085B">
        <w:t>before handing over con</w:t>
      </w:r>
      <w:r w:rsidR="007877CC">
        <w:t>trol to any QCOM user scripts.</w:t>
      </w:r>
    </w:p>
    <w:p w14:paraId="0A63D556" w14:textId="77777777" w:rsidR="007877CC" w:rsidRDefault="007877CC" w:rsidP="002D085B"/>
    <w:p w14:paraId="0A63D557" w14:textId="571D30E0" w:rsidR="00C736F5" w:rsidRDefault="00C736F5" w:rsidP="007877CC">
      <w:r>
        <w:t>When</w:t>
      </w:r>
      <w:r w:rsidR="007877CC" w:rsidRPr="002D085B">
        <w:t xml:space="preserve"> a </w:t>
      </w:r>
      <w:r w:rsidR="00E57115">
        <w:t xml:space="preserve">QCOM API </w:t>
      </w:r>
      <w:r w:rsidR="007877CC" w:rsidRPr="002D085B">
        <w:t xml:space="preserve">function has been overloaded, when the overloaded function is called, the call includes a new argument inserted as the first argument, which is a variable of type function which </w:t>
      </w:r>
      <w:r w:rsidR="00016316">
        <w:t xml:space="preserve">is </w:t>
      </w:r>
      <w:r w:rsidR="007877CC" w:rsidRPr="002D085B">
        <w:t xml:space="preserve">the original </w:t>
      </w:r>
      <w:r w:rsidR="00057ACE">
        <w:t xml:space="preserve">QCOM API </w:t>
      </w:r>
      <w:r w:rsidR="007877CC" w:rsidRPr="002D085B">
        <w:t>function.</w:t>
      </w:r>
      <w:r w:rsidR="00FF6A55">
        <w:t xml:space="preserve"> </w:t>
      </w:r>
      <w:r w:rsidR="007877CC" w:rsidRPr="002D085B">
        <w:t>This allows the original function to be chain called.</w:t>
      </w:r>
      <w:r w:rsidR="00FF6A55">
        <w:t xml:space="preserve"> </w:t>
      </w:r>
      <w:r>
        <w:t>(This will mean an overload actually overload the original function twice in implementation)</w:t>
      </w:r>
    </w:p>
    <w:p w14:paraId="0A63D558" w14:textId="77777777" w:rsidR="00C736F5" w:rsidRDefault="00C736F5" w:rsidP="007877CC"/>
    <w:p w14:paraId="0A63D559" w14:textId="19F5E2BA" w:rsidR="007877CC" w:rsidRPr="002D085B" w:rsidRDefault="00057ACE" w:rsidP="007877CC">
      <w:r>
        <w:t>T</w:t>
      </w:r>
      <w:r w:rsidR="007877CC" w:rsidRPr="002D085B">
        <w:t xml:space="preserve">he </w:t>
      </w:r>
      <w:r w:rsidR="00C22117">
        <w:t>QLE Lua software driver</w:t>
      </w:r>
      <w:r w:rsidR="004E0ECA" w:rsidRPr="00924A91" w:rsidDel="00924A91">
        <w:t xml:space="preserve"> </w:t>
      </w:r>
      <w:r w:rsidR="004E0ECA" w:rsidRPr="00924A91">
        <w:t>will</w:t>
      </w:r>
      <w:r w:rsidR="004E0ECA">
        <w:t xml:space="preserve"> </w:t>
      </w:r>
      <w:r w:rsidR="007877CC" w:rsidRPr="002D085B">
        <w:t xml:space="preserve">not allow a </w:t>
      </w:r>
      <w:r>
        <w:t xml:space="preserve">QCOM API </w:t>
      </w:r>
      <w:r w:rsidR="007877CC" w:rsidRPr="002D085B">
        <w:t>function to be overloaded more than once</w:t>
      </w:r>
      <w:r>
        <w:t xml:space="preserve"> by this function</w:t>
      </w:r>
      <w:r w:rsidR="007877CC" w:rsidRPr="002D085B">
        <w:t>.</w:t>
      </w:r>
    </w:p>
    <w:p w14:paraId="0A63D55A" w14:textId="77777777" w:rsidR="007877CC" w:rsidRDefault="007877CC" w:rsidP="002D085B"/>
    <w:p w14:paraId="0A63D55B" w14:textId="77777777" w:rsidR="007877CC" w:rsidRPr="00770ACC" w:rsidRDefault="007877CC" w:rsidP="007877CC">
      <w:pPr>
        <w:rPr>
          <w:b/>
        </w:rPr>
      </w:pPr>
      <w:r w:rsidRPr="00770ACC">
        <w:rPr>
          <w:b/>
        </w:rPr>
        <w:t>Return value:</w:t>
      </w:r>
    </w:p>
    <w:p w14:paraId="0A63D55C" w14:textId="77777777" w:rsidR="007877CC" w:rsidRDefault="007877CC" w:rsidP="002D085B"/>
    <w:p w14:paraId="0A63D55D" w14:textId="77777777" w:rsidR="007877CC" w:rsidRDefault="00A46DC8" w:rsidP="00A46DC8">
      <w:pPr>
        <w:pStyle w:val="CodeExample"/>
      </w:pPr>
      <w:r>
        <w:t>b</w:t>
      </w:r>
      <w:r w:rsidR="007877CC">
        <w:t>oolean [, string]</w:t>
      </w:r>
    </w:p>
    <w:p w14:paraId="0A63D55E" w14:textId="77777777" w:rsidR="007877CC" w:rsidRDefault="007877CC" w:rsidP="002D085B"/>
    <w:p w14:paraId="0A63D55F" w14:textId="66FCED20" w:rsidR="007877CC" w:rsidRDefault="002D085B" w:rsidP="002D085B">
      <w:r w:rsidRPr="002D085B">
        <w:t xml:space="preserve">The return </w:t>
      </w:r>
      <w:r w:rsidR="007877CC">
        <w:t xml:space="preserve">value </w:t>
      </w:r>
      <w:r w:rsidR="004B5DCB">
        <w:t>will</w:t>
      </w:r>
      <w:r w:rsidR="004B5DCB" w:rsidRPr="002D085B">
        <w:t xml:space="preserve"> </w:t>
      </w:r>
      <w:r w:rsidRPr="002D085B">
        <w:t xml:space="preserve">be </w:t>
      </w:r>
      <w:r w:rsidR="007877CC">
        <w:t>true</w:t>
      </w:r>
      <w:r w:rsidRPr="002D085B">
        <w:t xml:space="preserve"> on </w:t>
      </w:r>
      <w:r w:rsidR="004C4208" w:rsidRPr="002D085B">
        <w:t>success</w:t>
      </w:r>
      <w:r w:rsidRPr="002D085B">
        <w:t xml:space="preserve"> and </w:t>
      </w:r>
      <w:r w:rsidR="007877CC">
        <w:t xml:space="preserve">false </w:t>
      </w:r>
      <w:r w:rsidRPr="002D085B">
        <w:t>on fail.</w:t>
      </w:r>
      <w:r w:rsidR="00FF6A55">
        <w:t xml:space="preserve"> </w:t>
      </w:r>
      <w:r w:rsidR="00A46DC8">
        <w:t>A</w:t>
      </w:r>
      <w:r w:rsidR="007877CC">
        <w:t xml:space="preserve"> optional error messag</w:t>
      </w:r>
      <w:r w:rsidR="00A46DC8">
        <w:t>e string may also be returned upon</w:t>
      </w:r>
      <w:r w:rsidR="007877CC">
        <w:t xml:space="preserve"> failure.</w:t>
      </w:r>
    </w:p>
    <w:p w14:paraId="0A63D560" w14:textId="77777777" w:rsidR="007877CC" w:rsidRDefault="007877CC" w:rsidP="002D085B"/>
    <w:p w14:paraId="0A63D561" w14:textId="29D04DFD" w:rsidR="00FD71A7" w:rsidRDefault="00FD71A7" w:rsidP="002D085B">
      <w:r>
        <w:t xml:space="preserve">Related: section </w:t>
      </w:r>
      <w:r>
        <w:fldChar w:fldCharType="begin"/>
      </w:r>
      <w:r>
        <w:instrText xml:space="preserve"> REF _Ref341862224 \r \h </w:instrText>
      </w:r>
      <w:r>
        <w:fldChar w:fldCharType="separate"/>
      </w:r>
      <w:r w:rsidR="007038CE">
        <w:t>10.8</w:t>
      </w:r>
      <w:r>
        <w:fldChar w:fldCharType="end"/>
      </w:r>
    </w:p>
    <w:p w14:paraId="0A63D562" w14:textId="08CEA760" w:rsidR="00B06DC8" w:rsidRDefault="00B06DC8" w:rsidP="00B06DC8">
      <w:pPr>
        <w:pStyle w:val="Heading3"/>
      </w:pPr>
      <w:bookmarkStart w:id="870" w:name="_Ref384910395"/>
      <w:bookmarkStart w:id="871" w:name="_Toc105778648"/>
      <w:r w:rsidRPr="00B06DC8">
        <w:t>qcom_luaOverload</w:t>
      </w:r>
      <w:r>
        <w:t>Clear</w:t>
      </w:r>
      <w:bookmarkEnd w:id="870"/>
      <w:bookmarkEnd w:id="871"/>
    </w:p>
    <w:p w14:paraId="0A63D563" w14:textId="2360B2B8" w:rsidR="00FD71A7" w:rsidRDefault="00FD71A7" w:rsidP="00FD71A7"/>
    <w:p w14:paraId="6C182416" w14:textId="77777777" w:rsidR="00BA2DBD" w:rsidRPr="007D7EF5" w:rsidRDefault="00BA2DBD" w:rsidP="00BA2DBD">
      <w:pPr>
        <w:rPr>
          <w:b/>
        </w:rPr>
      </w:pPr>
      <w:r w:rsidRPr="007D7EF5">
        <w:rPr>
          <w:b/>
        </w:rPr>
        <w:lastRenderedPageBreak/>
        <w:t>Concept only; do not implement this function until further notice.</w:t>
      </w:r>
    </w:p>
    <w:p w14:paraId="4FB4F497" w14:textId="77777777" w:rsidR="00BA2DBD" w:rsidRDefault="00BA2DBD" w:rsidP="00FD71A7"/>
    <w:p w14:paraId="0A63D564" w14:textId="144E364E" w:rsidR="00FD71A7" w:rsidRDefault="00FD71A7" w:rsidP="00FD71A7">
      <w:r>
        <w:t xml:space="preserve">Related: section </w:t>
      </w:r>
      <w:r>
        <w:fldChar w:fldCharType="begin"/>
      </w:r>
      <w:r>
        <w:instrText xml:space="preserve"> REF _Ref341862224 \r \h </w:instrText>
      </w:r>
      <w:r>
        <w:fldChar w:fldCharType="separate"/>
      </w:r>
      <w:r w:rsidR="007038CE">
        <w:t>10.8</w:t>
      </w:r>
      <w:r>
        <w:fldChar w:fldCharType="end"/>
      </w:r>
    </w:p>
    <w:p w14:paraId="0A63D565" w14:textId="5E186E53" w:rsidR="00933F2F" w:rsidRDefault="00933F2F" w:rsidP="00933F2F">
      <w:pPr>
        <w:pStyle w:val="Heading3"/>
      </w:pPr>
      <w:bookmarkStart w:id="872" w:name="qcom_luaDoString"/>
      <w:bookmarkStart w:id="873" w:name="_Toc105778649"/>
      <w:r w:rsidRPr="00933F2F">
        <w:t>qcom_luaDoString</w:t>
      </w:r>
      <w:bookmarkEnd w:id="872"/>
      <w:bookmarkEnd w:id="873"/>
    </w:p>
    <w:p w14:paraId="0A63D566" w14:textId="77777777" w:rsidR="00933F2F" w:rsidRDefault="00933F2F" w:rsidP="00933F2F"/>
    <w:p w14:paraId="0A63D567" w14:textId="77777777" w:rsidR="0001373C" w:rsidRPr="00222168" w:rsidRDefault="0001373C" w:rsidP="0001373C">
      <w:pPr>
        <w:rPr>
          <w:b/>
        </w:rPr>
      </w:pPr>
      <w:r w:rsidRPr="00222168">
        <w:rPr>
          <w:b/>
        </w:rPr>
        <w:t>Call format:</w:t>
      </w:r>
    </w:p>
    <w:p w14:paraId="0A63D568" w14:textId="77777777" w:rsidR="0001373C" w:rsidRDefault="0001373C" w:rsidP="0001373C"/>
    <w:p w14:paraId="0A63D569" w14:textId="77777777" w:rsidR="0001373C" w:rsidRDefault="0001373C" w:rsidP="001306C0">
      <w:pPr>
        <w:pStyle w:val="CodeExample"/>
        <w:pBdr>
          <w:top w:val="single" w:sz="4" w:space="1" w:color="auto"/>
          <w:left w:val="single" w:sz="4" w:space="4" w:color="auto"/>
          <w:bottom w:val="single" w:sz="4" w:space="1" w:color="auto"/>
          <w:right w:val="single" w:sz="4" w:space="4" w:color="auto"/>
        </w:pBdr>
        <w:shd w:val="clear" w:color="auto" w:fill="D9D9D9"/>
      </w:pPr>
      <w:r w:rsidRPr="00933F2F">
        <w:t>qcom_luaDoString</w:t>
      </w:r>
      <w:r>
        <w:t>(s)</w:t>
      </w:r>
    </w:p>
    <w:p w14:paraId="0A63D56A" w14:textId="77777777" w:rsidR="0001373C" w:rsidRDefault="0001373C" w:rsidP="00933F2F"/>
    <w:tbl>
      <w:tblPr>
        <w:tblStyle w:val="TableGrid"/>
        <w:tblW w:w="0" w:type="auto"/>
        <w:tblLook w:val="01E0" w:firstRow="1" w:lastRow="1" w:firstColumn="1" w:lastColumn="1" w:noHBand="0" w:noVBand="0"/>
      </w:tblPr>
      <w:tblGrid>
        <w:gridCol w:w="1688"/>
        <w:gridCol w:w="987"/>
        <w:gridCol w:w="5847"/>
      </w:tblGrid>
      <w:tr w:rsidR="007C2A04" w:rsidRPr="00152455" w14:paraId="0A63D56E" w14:textId="77777777">
        <w:tc>
          <w:tcPr>
            <w:tcW w:w="1688" w:type="dxa"/>
          </w:tcPr>
          <w:p w14:paraId="0A63D56B" w14:textId="77777777" w:rsidR="007C2A04" w:rsidRPr="00152455" w:rsidRDefault="007C2A04" w:rsidP="00E2250B">
            <w:pPr>
              <w:rPr>
                <w:b/>
              </w:rPr>
            </w:pPr>
            <w:r w:rsidRPr="00152455">
              <w:rPr>
                <w:b/>
              </w:rPr>
              <w:t>Argument</w:t>
            </w:r>
            <w:r w:rsidR="00222168">
              <w:rPr>
                <w:b/>
              </w:rPr>
              <w:t>s</w:t>
            </w:r>
          </w:p>
        </w:tc>
        <w:tc>
          <w:tcPr>
            <w:tcW w:w="987" w:type="dxa"/>
          </w:tcPr>
          <w:p w14:paraId="0A63D56C" w14:textId="77777777" w:rsidR="007C2A04" w:rsidRPr="00152455" w:rsidRDefault="007C2A04" w:rsidP="00E2250B">
            <w:pPr>
              <w:rPr>
                <w:b/>
              </w:rPr>
            </w:pPr>
            <w:r>
              <w:rPr>
                <w:b/>
              </w:rPr>
              <w:t>Type</w:t>
            </w:r>
          </w:p>
        </w:tc>
        <w:tc>
          <w:tcPr>
            <w:tcW w:w="5847" w:type="dxa"/>
          </w:tcPr>
          <w:p w14:paraId="0A63D56D" w14:textId="77777777" w:rsidR="007C2A04" w:rsidRPr="00152455" w:rsidRDefault="007C2A04" w:rsidP="00E2250B">
            <w:pPr>
              <w:rPr>
                <w:b/>
              </w:rPr>
            </w:pPr>
            <w:r w:rsidRPr="00152455">
              <w:rPr>
                <w:b/>
              </w:rPr>
              <w:t>Description</w:t>
            </w:r>
          </w:p>
        </w:tc>
      </w:tr>
      <w:tr w:rsidR="007C2A04" w14:paraId="0A63D573" w14:textId="77777777">
        <w:tc>
          <w:tcPr>
            <w:tcW w:w="1688" w:type="dxa"/>
          </w:tcPr>
          <w:p w14:paraId="0A63D56F" w14:textId="75284ADE" w:rsidR="007C2A04" w:rsidRDefault="00FD2ECA" w:rsidP="00E2250B">
            <w:pPr>
              <w:rPr>
                <w:i/>
              </w:rPr>
            </w:pPr>
            <w:r w:rsidRPr="00FD2ECA">
              <w:t>s</w:t>
            </w:r>
          </w:p>
        </w:tc>
        <w:tc>
          <w:tcPr>
            <w:tcW w:w="987" w:type="dxa"/>
          </w:tcPr>
          <w:p w14:paraId="0A63D570" w14:textId="77777777" w:rsidR="007C2A04" w:rsidRDefault="007C2A04" w:rsidP="00E2250B">
            <w:r>
              <w:t>string</w:t>
            </w:r>
          </w:p>
        </w:tc>
        <w:tc>
          <w:tcPr>
            <w:tcW w:w="5847" w:type="dxa"/>
          </w:tcPr>
          <w:p w14:paraId="0A63D572" w14:textId="5303A045" w:rsidR="007C2A04" w:rsidRPr="00BF2921" w:rsidRDefault="00BF2921" w:rsidP="00D82675">
            <w:r w:rsidRPr="00BF2921">
              <w:t xml:space="preserve">s is a string representing the serialised </w:t>
            </w:r>
            <w:r w:rsidR="007E4EC3">
              <w:t>L</w:t>
            </w:r>
            <w:r w:rsidRPr="00BF2921">
              <w:t>ua data to load.</w:t>
            </w:r>
            <w:r w:rsidR="00D06733">
              <w:t xml:space="preserve"> </w:t>
            </w:r>
            <w:r w:rsidR="00891C98">
              <w:t xml:space="preserve">The first character of the string must be ‘{‘. </w:t>
            </w:r>
            <w:r w:rsidR="00F75FFB">
              <w:t>The last character should be ‘}’ but this is not critical</w:t>
            </w:r>
          </w:p>
        </w:tc>
      </w:tr>
    </w:tbl>
    <w:p w14:paraId="0A63D574" w14:textId="77777777" w:rsidR="00933F2F" w:rsidRDefault="00933F2F" w:rsidP="00933F2F"/>
    <w:p w14:paraId="0A63D575" w14:textId="4D28563A" w:rsidR="006F6E17" w:rsidRDefault="006F6E17" w:rsidP="006F6E17">
      <w:r>
        <w:t xml:space="preserve">This function </w:t>
      </w:r>
      <w:r w:rsidR="00D82675">
        <w:t xml:space="preserve">will </w:t>
      </w:r>
      <w:r>
        <w:t xml:space="preserve">safely load </w:t>
      </w:r>
      <w:r w:rsidR="00F75FFB">
        <w:t>the string argument</w:t>
      </w:r>
      <w:r>
        <w:t xml:space="preserve"> as serialised data </w:t>
      </w:r>
      <w:r w:rsidR="00F75FFB">
        <w:t xml:space="preserve">table </w:t>
      </w:r>
      <w:r>
        <w:t xml:space="preserve">as </w:t>
      </w:r>
      <w:r w:rsidR="007E4EC3">
        <w:t>L</w:t>
      </w:r>
      <w:r>
        <w:t>ua constructor code.</w:t>
      </w:r>
      <w:r w:rsidR="00D06733">
        <w:t xml:space="preserve"> </w:t>
      </w:r>
    </w:p>
    <w:p w14:paraId="0A63D576" w14:textId="77777777" w:rsidR="006F6E17" w:rsidRDefault="006F6E17" w:rsidP="006F6E17"/>
    <w:p w14:paraId="0A63D577" w14:textId="339B13CB" w:rsidR="006F6E17" w:rsidRDefault="006F6E17" w:rsidP="006F6E17">
      <w:r>
        <w:t xml:space="preserve">Compared to other </w:t>
      </w:r>
      <w:r w:rsidR="00F75FFB">
        <w:t xml:space="preserve">serialisation </w:t>
      </w:r>
      <w:r>
        <w:t>methods available</w:t>
      </w:r>
      <w:r w:rsidR="00F75FFB">
        <w:t xml:space="preserve"> to QCOM users </w:t>
      </w:r>
      <w:r>
        <w:t xml:space="preserve">this </w:t>
      </w:r>
      <w:r w:rsidR="00F75FFB">
        <w:t xml:space="preserve">function </w:t>
      </w:r>
      <w:r>
        <w:t xml:space="preserve">is CPU heavy </w:t>
      </w:r>
      <w:r w:rsidR="002A4122">
        <w:t xml:space="preserve">(as it invokes the Lua compiler) </w:t>
      </w:r>
      <w:r>
        <w:t xml:space="preserve">and is </w:t>
      </w:r>
      <w:r w:rsidR="001F7CE2">
        <w:t>intended</w:t>
      </w:r>
      <w:r>
        <w:t xml:space="preserve"> for occasional use only.</w:t>
      </w:r>
    </w:p>
    <w:p w14:paraId="0A63D578" w14:textId="77777777" w:rsidR="006F6E17" w:rsidRDefault="006F6E17" w:rsidP="006F6E17"/>
    <w:p w14:paraId="0A63D579" w14:textId="28D6B945" w:rsidR="006F6E17" w:rsidRDefault="006F6E17" w:rsidP="006F6E17">
      <w:r>
        <w:t xml:space="preserve">The function </w:t>
      </w:r>
      <w:r w:rsidR="00D82675">
        <w:t xml:space="preserve">is </w:t>
      </w:r>
      <w:r>
        <w:t xml:space="preserve">safe against </w:t>
      </w:r>
      <w:r w:rsidR="00E164DD">
        <w:t xml:space="preserve">all possible </w:t>
      </w:r>
      <w:r w:rsidR="000D7EB5">
        <w:t>malformed</w:t>
      </w:r>
      <w:r w:rsidR="00635530">
        <w:t xml:space="preserve"> </w:t>
      </w:r>
      <w:r>
        <w:t>arguments.</w:t>
      </w:r>
    </w:p>
    <w:p w14:paraId="0A63D57A" w14:textId="508E4E87" w:rsidR="006F6E17" w:rsidRDefault="006F6E17" w:rsidP="006F6E17">
      <w:r>
        <w:t>Any embedded functions</w:t>
      </w:r>
      <w:r w:rsidR="00862D89">
        <w:t xml:space="preserve"> </w:t>
      </w:r>
      <w:r w:rsidR="00F75FFB">
        <w:t xml:space="preserve">in s </w:t>
      </w:r>
      <w:r w:rsidR="00D82675">
        <w:t xml:space="preserve">will </w:t>
      </w:r>
      <w:r>
        <w:t xml:space="preserve">be </w:t>
      </w:r>
      <w:r w:rsidR="00F75FFB">
        <w:t xml:space="preserve">ignored </w:t>
      </w:r>
      <w:r>
        <w:t>without error.</w:t>
      </w:r>
    </w:p>
    <w:p w14:paraId="4AD2787B" w14:textId="77777777" w:rsidR="00F67A0F" w:rsidRDefault="00F67A0F" w:rsidP="006F6E17"/>
    <w:p w14:paraId="0A63D582" w14:textId="77777777" w:rsidR="006F6E17" w:rsidRDefault="006F6E17" w:rsidP="006F6E17">
      <w:pPr>
        <w:rPr>
          <w:b/>
        </w:rPr>
      </w:pPr>
      <w:r w:rsidRPr="00770ACC">
        <w:rPr>
          <w:b/>
        </w:rPr>
        <w:t>Return value:</w:t>
      </w:r>
    </w:p>
    <w:p w14:paraId="18ED3378" w14:textId="77777777" w:rsidR="00EC1B7F" w:rsidRPr="00770ACC" w:rsidRDefault="00EC1B7F" w:rsidP="006F6E17">
      <w:pPr>
        <w:rPr>
          <w:b/>
        </w:rPr>
      </w:pPr>
    </w:p>
    <w:p w14:paraId="0A63D583" w14:textId="0E3CAA7D" w:rsidR="006F6E17" w:rsidRDefault="006F6E17" w:rsidP="001D33DE">
      <w:pPr>
        <w:pStyle w:val="ListParagraph"/>
        <w:numPr>
          <w:ilvl w:val="0"/>
          <w:numId w:val="145"/>
        </w:numPr>
      </w:pPr>
      <w:r>
        <w:t xml:space="preserve">On success, </w:t>
      </w:r>
      <w:r w:rsidR="00F75FFB">
        <w:t xml:space="preserve">the function returns </w:t>
      </w:r>
      <w:r>
        <w:t xml:space="preserve">a table </w:t>
      </w:r>
      <w:r w:rsidR="00F75FFB">
        <w:t>representative of the string argument.</w:t>
      </w:r>
    </w:p>
    <w:p w14:paraId="0A63D585" w14:textId="36DDD1B8" w:rsidR="006F6E17" w:rsidRDefault="006F6E17" w:rsidP="001D33DE">
      <w:pPr>
        <w:pStyle w:val="ListParagraph"/>
        <w:numPr>
          <w:ilvl w:val="0"/>
          <w:numId w:val="145"/>
        </w:numPr>
      </w:pPr>
      <w:r>
        <w:t xml:space="preserve">On failure, the function returns </w:t>
      </w:r>
      <w:r w:rsidR="00635530">
        <w:t>nil</w:t>
      </w:r>
      <w:r>
        <w:t>, plus a string error message</w:t>
      </w:r>
      <w:r w:rsidR="00FD2ECA">
        <w:t>.</w:t>
      </w:r>
    </w:p>
    <w:p w14:paraId="0A63D586" w14:textId="77777777" w:rsidR="006F6E17" w:rsidRDefault="006F6E17" w:rsidP="006F6E17"/>
    <w:p w14:paraId="0A63D589" w14:textId="1F41965B" w:rsidR="006F6E17" w:rsidRDefault="002058B5" w:rsidP="006F6E17">
      <w:r>
        <w:t>Related</w:t>
      </w:r>
      <w:r w:rsidR="006F6E17">
        <w:t>:</w:t>
      </w:r>
    </w:p>
    <w:p w14:paraId="0A63D58A" w14:textId="77777777" w:rsidR="006F6E17" w:rsidRDefault="006F6E17" w:rsidP="006F6E17"/>
    <w:p w14:paraId="0A63D58B" w14:textId="77777777" w:rsidR="006F6E17" w:rsidRDefault="006F6E17" w:rsidP="006F6E17">
      <w:r>
        <w:t>http://www.lua.org/pil/12.html</w:t>
      </w:r>
      <w:r w:rsidR="00D06733">
        <w:t xml:space="preserve"> </w:t>
      </w:r>
      <w:r>
        <w:t xml:space="preserve">(Explains concept of r/w </w:t>
      </w:r>
      <w:r w:rsidR="007E4EC3">
        <w:t>L</w:t>
      </w:r>
      <w:r>
        <w:t>ua constructed data)</w:t>
      </w:r>
    </w:p>
    <w:p w14:paraId="0A63D58C" w14:textId="77777777" w:rsidR="006F6E17" w:rsidRDefault="006F6E17" w:rsidP="006F6E17">
      <w:r>
        <w:t>http://www.lua.org/pil/6.1.html (Shows how to protect variables and functions)</w:t>
      </w:r>
    </w:p>
    <w:p w14:paraId="0A63D58D" w14:textId="77777777" w:rsidR="00F6170D" w:rsidRDefault="00F6170D" w:rsidP="00E2250B">
      <w:pPr>
        <w:pBdr>
          <w:bottom w:val="single" w:sz="6" w:space="1" w:color="auto"/>
        </w:pBdr>
      </w:pPr>
    </w:p>
    <w:p w14:paraId="0A63D58E" w14:textId="77777777" w:rsidR="00F6170D" w:rsidRDefault="00F6170D" w:rsidP="00E2250B"/>
    <w:p w14:paraId="0A63D58F" w14:textId="77777777" w:rsidR="00F6170D" w:rsidRDefault="00F6170D" w:rsidP="00E2250B"/>
    <w:p w14:paraId="22FA81A2" w14:textId="1FFB34FA" w:rsidR="004804FA" w:rsidRDefault="004804FA" w:rsidP="004804FA">
      <w:pPr>
        <w:pStyle w:val="Heading3"/>
      </w:pPr>
      <w:bookmarkStart w:id="874" w:name="_Toc105778650"/>
      <w:r>
        <w:t>qcom_LuaBigNum</w:t>
      </w:r>
      <w:bookmarkEnd w:id="874"/>
    </w:p>
    <w:p w14:paraId="6123DFE2" w14:textId="3850B8B2" w:rsidR="004804FA" w:rsidRDefault="004804FA" w:rsidP="00F4769D"/>
    <w:p w14:paraId="3D3AA762" w14:textId="77777777" w:rsidR="004804FA" w:rsidRDefault="004804FA" w:rsidP="004804FA">
      <w:r>
        <w:t xml:space="preserve">Refer QCOM API Summary Spreadsheet. </w:t>
      </w:r>
    </w:p>
    <w:p w14:paraId="0BCA451B" w14:textId="0A90D693" w:rsidR="00A414C6" w:rsidRDefault="00A414C6">
      <w:r>
        <w:br w:type="page"/>
      </w:r>
    </w:p>
    <w:p w14:paraId="64AEBD3F" w14:textId="1B498FC8" w:rsidR="00684DBF" w:rsidRDefault="00684DBF" w:rsidP="000E4D84">
      <w:pPr>
        <w:pStyle w:val="Heading2"/>
      </w:pPr>
      <w:bookmarkStart w:id="875" w:name="_Toc105778651"/>
      <w:r>
        <w:lastRenderedPageBreak/>
        <w:t>_Audit</w:t>
      </w:r>
      <w:bookmarkEnd w:id="875"/>
    </w:p>
    <w:p w14:paraId="701DBF46" w14:textId="24199D23" w:rsidR="00684DBF" w:rsidRDefault="00684DBF" w:rsidP="00684DBF"/>
    <w:p w14:paraId="7ECC757F" w14:textId="22A596B0" w:rsidR="00684DBF" w:rsidRDefault="00684DBF" w:rsidP="00684DBF">
      <w:pPr>
        <w:pStyle w:val="Heading3"/>
      </w:pPr>
      <w:bookmarkStart w:id="876" w:name="_Ref100838509"/>
      <w:bookmarkStart w:id="877" w:name="qcom_auditReg"/>
      <w:bookmarkStart w:id="878" w:name="_Toc105778652"/>
      <w:r>
        <w:t>qcom_auditReg</w:t>
      </w:r>
      <w:bookmarkEnd w:id="876"/>
      <w:bookmarkEnd w:id="877"/>
      <w:bookmarkEnd w:id="878"/>
    </w:p>
    <w:p w14:paraId="05ADFCEB" w14:textId="77777777" w:rsidR="00684DBF" w:rsidRPr="00684DBF" w:rsidRDefault="00684DBF" w:rsidP="00684DBF">
      <w:pPr>
        <w:rPr>
          <w:b/>
          <w:bCs/>
        </w:rPr>
      </w:pPr>
    </w:p>
    <w:p w14:paraId="6461870E" w14:textId="77777777" w:rsidR="00684DBF" w:rsidRPr="00222168" w:rsidRDefault="00684DBF" w:rsidP="00684DBF">
      <w:pPr>
        <w:rPr>
          <w:b/>
        </w:rPr>
      </w:pPr>
      <w:r w:rsidRPr="00222168">
        <w:rPr>
          <w:b/>
        </w:rPr>
        <w:t>Call format:</w:t>
      </w:r>
    </w:p>
    <w:p w14:paraId="0C87142F" w14:textId="77777777" w:rsidR="00684DBF" w:rsidRDefault="00684DBF" w:rsidP="00684DBF"/>
    <w:p w14:paraId="351DF85C" w14:textId="6D39B34F" w:rsidR="00684DBF" w:rsidRDefault="00684DBF" w:rsidP="00684DBF">
      <w:pPr>
        <w:pStyle w:val="CodeExample"/>
        <w:pBdr>
          <w:top w:val="single" w:sz="4" w:space="1" w:color="auto"/>
          <w:left w:val="single" w:sz="4" w:space="4" w:color="auto"/>
          <w:bottom w:val="single" w:sz="4" w:space="1" w:color="auto"/>
          <w:right w:val="single" w:sz="4" w:space="4" w:color="auto"/>
        </w:pBdr>
        <w:shd w:val="clear" w:color="auto" w:fill="D9D9D9"/>
      </w:pPr>
      <w:r w:rsidRPr="00563303">
        <w:t>qcom_</w:t>
      </w:r>
      <w:r>
        <w:t>auditReg(t:table)</w:t>
      </w:r>
    </w:p>
    <w:p w14:paraId="45116573" w14:textId="77777777" w:rsidR="00684DBF" w:rsidRDefault="00684DBF" w:rsidP="00684DBF"/>
    <w:tbl>
      <w:tblPr>
        <w:tblStyle w:val="TableGrid"/>
        <w:tblW w:w="0" w:type="auto"/>
        <w:tblLook w:val="01E0" w:firstRow="1" w:lastRow="1" w:firstColumn="1" w:lastColumn="1" w:noHBand="0" w:noVBand="0"/>
      </w:tblPr>
      <w:tblGrid>
        <w:gridCol w:w="1688"/>
        <w:gridCol w:w="987"/>
        <w:gridCol w:w="5847"/>
      </w:tblGrid>
      <w:tr w:rsidR="00684DBF" w:rsidRPr="00152455" w14:paraId="0A0EC303" w14:textId="77777777" w:rsidTr="00043478">
        <w:tc>
          <w:tcPr>
            <w:tcW w:w="1688" w:type="dxa"/>
          </w:tcPr>
          <w:p w14:paraId="476DD4C7" w14:textId="77777777" w:rsidR="00684DBF" w:rsidRPr="00152455" w:rsidRDefault="00684DBF" w:rsidP="00043478">
            <w:pPr>
              <w:rPr>
                <w:b/>
              </w:rPr>
            </w:pPr>
            <w:r w:rsidRPr="00152455">
              <w:rPr>
                <w:b/>
              </w:rPr>
              <w:t>Argument</w:t>
            </w:r>
          </w:p>
        </w:tc>
        <w:tc>
          <w:tcPr>
            <w:tcW w:w="987" w:type="dxa"/>
          </w:tcPr>
          <w:p w14:paraId="5B88B4A0" w14:textId="77777777" w:rsidR="00684DBF" w:rsidRPr="00152455" w:rsidRDefault="00684DBF" w:rsidP="00043478">
            <w:pPr>
              <w:rPr>
                <w:b/>
              </w:rPr>
            </w:pPr>
            <w:r>
              <w:rPr>
                <w:b/>
              </w:rPr>
              <w:t>Type</w:t>
            </w:r>
          </w:p>
        </w:tc>
        <w:tc>
          <w:tcPr>
            <w:tcW w:w="5847" w:type="dxa"/>
          </w:tcPr>
          <w:p w14:paraId="26865244" w14:textId="77777777" w:rsidR="00684DBF" w:rsidRPr="00152455" w:rsidRDefault="00684DBF" w:rsidP="00043478">
            <w:pPr>
              <w:rPr>
                <w:b/>
              </w:rPr>
            </w:pPr>
            <w:r w:rsidRPr="00152455">
              <w:rPr>
                <w:b/>
              </w:rPr>
              <w:t>Description</w:t>
            </w:r>
          </w:p>
        </w:tc>
      </w:tr>
      <w:tr w:rsidR="00684DBF" w14:paraId="4FC35482" w14:textId="77777777" w:rsidTr="00043478">
        <w:tc>
          <w:tcPr>
            <w:tcW w:w="1688" w:type="dxa"/>
          </w:tcPr>
          <w:p w14:paraId="668265E1" w14:textId="0B177C8C" w:rsidR="00684DBF" w:rsidRDefault="00684DBF" w:rsidP="00043478">
            <w:pPr>
              <w:rPr>
                <w:i/>
              </w:rPr>
            </w:pPr>
            <w:r>
              <w:t>t</w:t>
            </w:r>
          </w:p>
        </w:tc>
        <w:tc>
          <w:tcPr>
            <w:tcW w:w="987" w:type="dxa"/>
          </w:tcPr>
          <w:p w14:paraId="338B492C" w14:textId="1AC47C6C" w:rsidR="00684DBF" w:rsidRDefault="00684DBF" w:rsidP="00043478">
            <w:r>
              <w:t>table</w:t>
            </w:r>
          </w:p>
        </w:tc>
        <w:tc>
          <w:tcPr>
            <w:tcW w:w="5847" w:type="dxa"/>
          </w:tcPr>
          <w:p w14:paraId="1559EC65" w14:textId="02E0E523" w:rsidR="009D5CBB" w:rsidRDefault="009D5CBB" w:rsidP="009D5CBB">
            <w:r>
              <w:t xml:space="preserve">The ‘table’ argument defines a small </w:t>
            </w:r>
            <w:r w:rsidR="00177140">
              <w:t xml:space="preserve">user defined audit mode </w:t>
            </w:r>
            <w:r>
              <w:t>menu of up to 8 labels.</w:t>
            </w:r>
          </w:p>
          <w:p w14:paraId="66FD0FF4" w14:textId="77777777" w:rsidR="009D5CBB" w:rsidRDefault="009D5CBB" w:rsidP="00043478"/>
          <w:p w14:paraId="749CC56A" w14:textId="77777777" w:rsidR="002B78ED" w:rsidRDefault="009D5CBB" w:rsidP="00043478">
            <w:pPr>
              <w:rPr>
                <w:rFonts w:ascii="Consolas" w:hAnsi="Consolas"/>
              </w:rPr>
            </w:pPr>
            <w:r w:rsidRPr="002B78ED">
              <w:rPr>
                <w:rFonts w:ascii="Consolas" w:hAnsi="Consolas"/>
              </w:rPr>
              <w:t>schema</w:t>
            </w:r>
            <w:r w:rsidR="00684DBF" w:rsidRPr="002B78ED">
              <w:rPr>
                <w:rFonts w:ascii="Consolas" w:hAnsi="Consolas"/>
              </w:rPr>
              <w:t>:</w:t>
            </w:r>
          </w:p>
          <w:p w14:paraId="2C2DC0F1" w14:textId="78FC63A5" w:rsidR="00082518" w:rsidRPr="002B78ED" w:rsidRDefault="00684DBF" w:rsidP="00043478">
            <w:pPr>
              <w:rPr>
                <w:rFonts w:ascii="Consolas" w:hAnsi="Consolas"/>
                <w:b/>
                <w:bCs/>
              </w:rPr>
            </w:pPr>
            <w:r w:rsidRPr="002B78ED">
              <w:rPr>
                <w:rFonts w:ascii="Consolas" w:hAnsi="Consolas"/>
                <w:b/>
                <w:bCs/>
              </w:rPr>
              <w:t>{{label:</w:t>
            </w:r>
            <w:r w:rsidR="00F55685" w:rsidRPr="002B78ED">
              <w:rPr>
                <w:rFonts w:ascii="Consolas" w:hAnsi="Consolas"/>
                <w:b/>
                <w:bCs/>
              </w:rPr>
              <w:t xml:space="preserve"> </w:t>
            </w:r>
            <w:r w:rsidRPr="002B78ED">
              <w:rPr>
                <w:rFonts w:ascii="Consolas" w:hAnsi="Consolas"/>
                <w:b/>
                <w:bCs/>
              </w:rPr>
              <w:t>string</w:t>
            </w:r>
            <w:r w:rsidR="00082518" w:rsidRPr="002B78ED">
              <w:rPr>
                <w:rFonts w:ascii="Consolas" w:hAnsi="Consolas"/>
                <w:b/>
                <w:bCs/>
              </w:rPr>
              <w:t>:</w:t>
            </w:r>
            <w:r w:rsidR="00F55685" w:rsidRPr="002B78ED">
              <w:rPr>
                <w:rFonts w:ascii="Consolas" w:hAnsi="Consolas"/>
                <w:b/>
                <w:bCs/>
              </w:rPr>
              <w:t xml:space="preserve"> </w:t>
            </w:r>
            <w:r w:rsidR="00082518" w:rsidRPr="002B78ED">
              <w:rPr>
                <w:rFonts w:ascii="Consolas" w:hAnsi="Consolas"/>
                <w:b/>
                <w:bCs/>
              </w:rPr>
              <w:t>1</w:t>
            </w:r>
            <w:r w:rsidR="00F55685" w:rsidRPr="002B78ED">
              <w:rPr>
                <w:rFonts w:ascii="Consolas" w:hAnsi="Consolas"/>
                <w:b/>
                <w:bCs/>
              </w:rPr>
              <w:t>…</w:t>
            </w:r>
            <w:r w:rsidR="00082518" w:rsidRPr="002B78ED">
              <w:rPr>
                <w:rFonts w:ascii="Consolas" w:hAnsi="Consolas"/>
                <w:b/>
                <w:bCs/>
              </w:rPr>
              <w:t>16:</w:t>
            </w:r>
            <w:r w:rsidR="00F55685" w:rsidRPr="002B78ED">
              <w:rPr>
                <w:rFonts w:ascii="Consolas" w:hAnsi="Consolas"/>
                <w:b/>
                <w:bCs/>
              </w:rPr>
              <w:t xml:space="preserve"> </w:t>
            </w:r>
            <w:r w:rsidR="00082518" w:rsidRPr="002B78ED">
              <w:rPr>
                <w:rFonts w:ascii="Consolas" w:hAnsi="Consolas"/>
                <w:b/>
                <w:bCs/>
              </w:rPr>
              <w:t>printable:</w:t>
            </w:r>
            <w:r w:rsidR="00F55685" w:rsidRPr="002B78ED">
              <w:rPr>
                <w:rFonts w:ascii="Consolas" w:hAnsi="Consolas"/>
                <w:b/>
                <w:bCs/>
              </w:rPr>
              <w:t xml:space="preserve"> </w:t>
            </w:r>
            <w:r w:rsidR="00082518" w:rsidRPr="002B78ED">
              <w:rPr>
                <w:rFonts w:ascii="Consolas" w:hAnsi="Consolas"/>
                <w:b/>
                <w:bCs/>
              </w:rPr>
              <w:t>unique</w:t>
            </w:r>
          </w:p>
          <w:p w14:paraId="513EE6EA" w14:textId="18D1F79D" w:rsidR="00684DBF" w:rsidRPr="002B78ED" w:rsidRDefault="00684DBF" w:rsidP="00043478">
            <w:pPr>
              <w:rPr>
                <w:rFonts w:ascii="Consolas" w:hAnsi="Consolas"/>
                <w:b/>
                <w:bCs/>
              </w:rPr>
            </w:pPr>
            <w:r w:rsidRPr="002B78ED">
              <w:rPr>
                <w:rFonts w:ascii="Consolas" w:hAnsi="Consolas"/>
                <w:b/>
                <w:bCs/>
              </w:rPr>
              <w:t>[, refresh:</w:t>
            </w:r>
            <w:r w:rsidR="00F55685" w:rsidRPr="002B78ED">
              <w:rPr>
                <w:rFonts w:ascii="Consolas" w:hAnsi="Consolas"/>
                <w:b/>
                <w:bCs/>
              </w:rPr>
              <w:t xml:space="preserve"> </w:t>
            </w:r>
            <w:r w:rsidRPr="002B78ED">
              <w:rPr>
                <w:rFonts w:ascii="Consolas" w:hAnsi="Consolas"/>
                <w:b/>
                <w:bCs/>
              </w:rPr>
              <w:t>integer:</w:t>
            </w:r>
            <w:r w:rsidR="00F55685" w:rsidRPr="002B78ED">
              <w:rPr>
                <w:rFonts w:ascii="Consolas" w:hAnsi="Consolas"/>
                <w:b/>
                <w:bCs/>
              </w:rPr>
              <w:t xml:space="preserve"> </w:t>
            </w:r>
            <w:r w:rsidRPr="002B78ED">
              <w:rPr>
                <w:rFonts w:ascii="Consolas" w:hAnsi="Consolas"/>
                <w:b/>
                <w:bCs/>
              </w:rPr>
              <w:t>secs]}, ...</w:t>
            </w:r>
            <w:r w:rsidR="00F55685" w:rsidRPr="002B78ED">
              <w:rPr>
                <w:rFonts w:ascii="Consolas" w:hAnsi="Consolas"/>
                <w:b/>
                <w:bCs/>
              </w:rPr>
              <w:t xml:space="preserve"> </w:t>
            </w:r>
            <w:r w:rsidRPr="002B78ED">
              <w:rPr>
                <w:rFonts w:ascii="Consolas" w:hAnsi="Consolas"/>
                <w:b/>
                <w:bCs/>
              </w:rPr>
              <w:t xml:space="preserve">(max </w:t>
            </w:r>
            <w:r w:rsidR="002B78ED">
              <w:rPr>
                <w:rFonts w:ascii="Consolas" w:hAnsi="Consolas"/>
                <w:b/>
                <w:bCs/>
              </w:rPr>
              <w:t xml:space="preserve">entries is </w:t>
            </w:r>
            <w:r w:rsidRPr="002B78ED">
              <w:rPr>
                <w:rFonts w:ascii="Consolas" w:hAnsi="Consolas"/>
                <w:b/>
                <w:bCs/>
              </w:rPr>
              <w:t>8)}</w:t>
            </w:r>
          </w:p>
          <w:p w14:paraId="6B2BDDE4" w14:textId="0BE573B1" w:rsidR="00684DBF" w:rsidRDefault="00684DBF" w:rsidP="00043478"/>
          <w:p w14:paraId="47478E71" w14:textId="2C365643" w:rsidR="00315C93" w:rsidRDefault="00315C93" w:rsidP="00315C93">
            <w:r>
              <w:t>‘label’ denotes the page's label</w:t>
            </w:r>
          </w:p>
          <w:p w14:paraId="44ED5F8C" w14:textId="789ADE88" w:rsidR="00315C93" w:rsidRDefault="00315C93" w:rsidP="00315C93">
            <w:r>
              <w:t>‘refresh’:</w:t>
            </w:r>
            <w:r w:rsidR="00F55685">
              <w:t xml:space="preserve"> </w:t>
            </w:r>
            <w:r>
              <w:t>number:</w:t>
            </w:r>
            <w:r w:rsidR="00F55685">
              <w:t xml:space="preserve"> </w:t>
            </w:r>
            <w:r>
              <w:t>secs. Optional. Only one page may have the refresh parameter</w:t>
            </w:r>
            <w:r w:rsidR="00F55685">
              <w:t>.</w:t>
            </w:r>
          </w:p>
          <w:p w14:paraId="13A583F0" w14:textId="752D6FED" w:rsidR="00684DBF" w:rsidRDefault="00684DBF" w:rsidP="00043478"/>
        </w:tc>
      </w:tr>
    </w:tbl>
    <w:p w14:paraId="138DE369" w14:textId="77777777" w:rsidR="00684DBF" w:rsidRDefault="00684DBF" w:rsidP="00684DBF"/>
    <w:p w14:paraId="5F121C30" w14:textId="77777777" w:rsidR="00A977BE" w:rsidRDefault="00684DBF" w:rsidP="00684DBF">
      <w:r>
        <w:t xml:space="preserve">QCOM users privileged to this function may use it to register up to </w:t>
      </w:r>
      <w:r w:rsidRPr="00A977BE">
        <w:rPr>
          <w:b/>
          <w:bCs/>
        </w:rPr>
        <w:t xml:space="preserve">8 </w:t>
      </w:r>
      <w:r>
        <w:t xml:space="preserve">audit mode pages for the display of QCOM user supplied text information within the machine's audit mode. </w:t>
      </w:r>
    </w:p>
    <w:p w14:paraId="56E4C26C" w14:textId="77777777" w:rsidR="00A977BE" w:rsidRDefault="00A977BE" w:rsidP="00684DBF"/>
    <w:p w14:paraId="38580E04" w14:textId="3E7AE6FD" w:rsidR="00684DBF" w:rsidRDefault="00684DBF" w:rsidP="00684DBF">
      <w:r>
        <w:t>The machine must display each registered page on its own page in machine audit mode</w:t>
      </w:r>
      <w:r w:rsidR="00E22F89">
        <w:t xml:space="preserve"> </w:t>
      </w:r>
      <w:r w:rsidR="00F55685">
        <w:t>accessible</w:t>
      </w:r>
      <w:r w:rsidR="00E22F89">
        <w:t xml:space="preserve"> </w:t>
      </w:r>
      <w:r w:rsidR="00241465">
        <w:t xml:space="preserve">using </w:t>
      </w:r>
      <w:r w:rsidR="00E22F89">
        <w:t>the page’s designated label</w:t>
      </w:r>
      <w:r>
        <w:t>.</w:t>
      </w:r>
      <w:r w:rsidR="00A977BE">
        <w:t xml:space="preserve"> </w:t>
      </w:r>
      <w:r w:rsidR="00A977BE" w:rsidRPr="00D805A9">
        <w:rPr>
          <w:rStyle w:val="CheckPointMarkerChar"/>
        </w:rPr>
        <w:t>cp:</w:t>
      </w:r>
      <w:r w:rsidR="00A977BE">
        <w:rPr>
          <w:rStyle w:val="EndnoteReference"/>
        </w:rPr>
        <w:endnoteReference w:id="142"/>
      </w:r>
      <w:r>
        <w:t xml:space="preserve"> </w:t>
      </w:r>
    </w:p>
    <w:p w14:paraId="683DF6EA" w14:textId="77777777" w:rsidR="00F55685" w:rsidRDefault="00F55685" w:rsidP="00684DBF"/>
    <w:p w14:paraId="251E8F23" w14:textId="0EDD2DC0" w:rsidR="00684DBF" w:rsidRDefault="00684DBF" w:rsidP="00684DBF">
      <w:r>
        <w:t xml:space="preserve">The </w:t>
      </w:r>
      <w:r w:rsidR="009D5CBB">
        <w:t xml:space="preserve">QCOM user’s </w:t>
      </w:r>
      <w:r>
        <w:t xml:space="preserve">pages must </w:t>
      </w:r>
      <w:r w:rsidR="009D5CBB">
        <w:t>be accessible</w:t>
      </w:r>
      <w:r>
        <w:t xml:space="preserve"> under the QCOM user's existing required audit mode pages. </w:t>
      </w:r>
      <w:r w:rsidR="009D5CBB">
        <w:t xml:space="preserve">Related </w:t>
      </w:r>
      <w:r>
        <w:t>s</w:t>
      </w:r>
      <w:r w:rsidR="009D5CBB">
        <w:fldChar w:fldCharType="begin"/>
      </w:r>
      <w:r w:rsidR="009D5CBB">
        <w:instrText xml:space="preserve"> REF _Ref444688722 \r \h </w:instrText>
      </w:r>
      <w:r w:rsidR="009D5CBB">
        <w:fldChar w:fldCharType="separate"/>
      </w:r>
      <w:r w:rsidR="007038CE">
        <w:t>28</w:t>
      </w:r>
      <w:r w:rsidR="009D5CBB">
        <w:fldChar w:fldCharType="end"/>
      </w:r>
      <w:r>
        <w:t xml:space="preserve">. </w:t>
      </w:r>
      <w:r w:rsidR="00A977BE" w:rsidRPr="00D805A9">
        <w:rPr>
          <w:rStyle w:val="CheckPointMarkerChar"/>
        </w:rPr>
        <w:t>cp:</w:t>
      </w:r>
      <w:r w:rsidR="00A977BE">
        <w:rPr>
          <w:rStyle w:val="EndnoteReference"/>
        </w:rPr>
        <w:endnoteReference w:id="143"/>
      </w:r>
    </w:p>
    <w:p w14:paraId="2D2FC8A4" w14:textId="77777777" w:rsidR="00315C93" w:rsidRDefault="00315C93" w:rsidP="00684DBF"/>
    <w:p w14:paraId="006E02AA" w14:textId="77777777" w:rsidR="004340AE" w:rsidRDefault="00684DBF" w:rsidP="00684DBF">
      <w:r>
        <w:t xml:space="preserve">The </w:t>
      </w:r>
      <w:r w:rsidR="004340AE">
        <w:t>‘label’s</w:t>
      </w:r>
      <w:r>
        <w:t xml:space="preserve"> denote </w:t>
      </w:r>
      <w:r w:rsidR="004340AE">
        <w:t>each pages menu label</w:t>
      </w:r>
      <w:r>
        <w:t xml:space="preserve">. </w:t>
      </w:r>
    </w:p>
    <w:p w14:paraId="2C0BF689" w14:textId="77777777" w:rsidR="004340AE" w:rsidRDefault="004340AE" w:rsidP="00684DBF"/>
    <w:p w14:paraId="206609D5" w14:textId="1768D6FA" w:rsidR="00684DBF" w:rsidRDefault="00684DBF" w:rsidP="00684DBF">
      <w:r>
        <w:t>Only one entry may have a refresh field which denotes an automatic page refresh every 'refresh' seconds.</w:t>
      </w:r>
    </w:p>
    <w:p w14:paraId="62433C83" w14:textId="77777777" w:rsidR="00A977BE" w:rsidRDefault="00A977BE" w:rsidP="00684DBF"/>
    <w:p w14:paraId="6BF00BBC" w14:textId="4C0561D0" w:rsidR="00684DBF" w:rsidRPr="00684DBF" w:rsidRDefault="005A7C49" w:rsidP="00684DBF">
      <w:r>
        <w:t xml:space="preserve">The QLE LSD applies a </w:t>
      </w:r>
      <w:r w:rsidR="004340AE">
        <w:t>c</w:t>
      </w:r>
      <w:r w:rsidR="00684DBF">
        <w:t xml:space="preserve">ooldown </w:t>
      </w:r>
      <w:r>
        <w:t xml:space="preserve">of </w:t>
      </w:r>
      <w:r w:rsidR="00684DBF">
        <w:t>once per QCOM user per user restart.</w:t>
      </w:r>
    </w:p>
    <w:p w14:paraId="30FE08C5" w14:textId="1CA34CA7" w:rsidR="00315C93" w:rsidRDefault="00315C93" w:rsidP="00F4769D"/>
    <w:p w14:paraId="5E8EA1D6" w14:textId="00B49DC9" w:rsidR="00315C93" w:rsidRDefault="00315C93" w:rsidP="00315C93">
      <w:r>
        <w:t xml:space="preserve">The machine must </w:t>
      </w:r>
      <w:r w:rsidR="005A7C49">
        <w:t>throw</w:t>
      </w:r>
      <w:r>
        <w:t xml:space="preserve"> the </w:t>
      </w:r>
      <w:r w:rsidRPr="00315C93">
        <w:rPr>
          <w:b/>
          <w:bCs/>
        </w:rPr>
        <w:t>AUDIT_PAGE_REQ</w:t>
      </w:r>
      <w:r>
        <w:t xml:space="preserve"> state event to request a </w:t>
      </w:r>
      <w:r w:rsidR="005A7C49">
        <w:t xml:space="preserve">specific </w:t>
      </w:r>
      <w:r>
        <w:t xml:space="preserve">page's latest data from the </w:t>
      </w:r>
      <w:r w:rsidR="005A7C49">
        <w:t xml:space="preserve">QCOM </w:t>
      </w:r>
      <w:r>
        <w:t xml:space="preserve">user when needed. </w:t>
      </w:r>
      <w:r w:rsidR="00A977BE">
        <w:t>In response</w:t>
      </w:r>
      <w:r w:rsidR="005A7C49">
        <w:t xml:space="preserve"> to this state event</w:t>
      </w:r>
      <w:r w:rsidR="00A977BE">
        <w:t>, t</w:t>
      </w:r>
      <w:r>
        <w:t xml:space="preserve">he </w:t>
      </w:r>
      <w:r w:rsidR="00A977BE">
        <w:t xml:space="preserve">applicable </w:t>
      </w:r>
      <w:r>
        <w:t xml:space="preserve">QCOM user </w:t>
      </w:r>
      <w:r w:rsidR="005A7C49">
        <w:t>may</w:t>
      </w:r>
      <w:r>
        <w:t xml:space="preserve"> send </w:t>
      </w:r>
      <w:r w:rsidR="005A7C49">
        <w:t xml:space="preserve">the </w:t>
      </w:r>
      <w:r>
        <w:t xml:space="preserve">text to be displayed by </w:t>
      </w:r>
      <w:r w:rsidR="005A7C49">
        <w:t xml:space="preserve">calling </w:t>
      </w:r>
      <w:r>
        <w:t xml:space="preserve">the </w:t>
      </w:r>
      <w:r w:rsidRPr="00315C93">
        <w:rPr>
          <w:b/>
          <w:bCs/>
        </w:rPr>
        <w:t>qcom_auditResp()</w:t>
      </w:r>
      <w:r>
        <w:t xml:space="preserve"> API function</w:t>
      </w:r>
      <w:r w:rsidR="005A7C49">
        <w:t xml:space="preserve"> which generates</w:t>
      </w:r>
      <w:r>
        <w:t xml:space="preserve"> </w:t>
      </w:r>
      <w:r w:rsidR="005A7C49">
        <w:t xml:space="preserve">an </w:t>
      </w:r>
      <w:r>
        <w:t>STH message</w:t>
      </w:r>
      <w:r w:rsidR="005A7C49">
        <w:t xml:space="preserve"> in the name of the function</w:t>
      </w:r>
      <w:r>
        <w:t xml:space="preserve">. </w:t>
      </w:r>
    </w:p>
    <w:p w14:paraId="6429C93D" w14:textId="1580E9E9" w:rsidR="00315C93" w:rsidRDefault="00315C93" w:rsidP="00315C93"/>
    <w:p w14:paraId="0D9A5748" w14:textId="6409331A" w:rsidR="005A7C49" w:rsidRDefault="005A7C49" w:rsidP="00315C93">
      <w:r>
        <w:t xml:space="preserve">In the associated audit mode display: </w:t>
      </w:r>
    </w:p>
    <w:p w14:paraId="5F3BD5AB" w14:textId="77777777" w:rsidR="005A7C49" w:rsidRDefault="005A7C49" w:rsidP="00315C93"/>
    <w:p w14:paraId="20E383A2" w14:textId="23187EE0" w:rsidR="00315C93" w:rsidRDefault="00315C93" w:rsidP="005A7C49">
      <w:pPr>
        <w:pStyle w:val="ListParagraph"/>
        <w:numPr>
          <w:ilvl w:val="0"/>
          <w:numId w:val="307"/>
        </w:numPr>
      </w:pPr>
      <w:r>
        <w:t xml:space="preserve">The machine must </w:t>
      </w:r>
      <w:r w:rsidR="005A7C49">
        <w:t xml:space="preserve">automatically </w:t>
      </w:r>
      <w:r>
        <w:t>provide horizontal and vertical scrolling as required.</w:t>
      </w:r>
      <w:r w:rsidR="00A977BE" w:rsidRPr="00A977BE">
        <w:rPr>
          <w:rStyle w:val="CheckPointMarkerChar"/>
        </w:rPr>
        <w:t xml:space="preserve"> </w:t>
      </w:r>
      <w:r w:rsidR="00A977BE" w:rsidRPr="00D805A9">
        <w:rPr>
          <w:rStyle w:val="CheckPointMarkerChar"/>
        </w:rPr>
        <w:t>cp:</w:t>
      </w:r>
      <w:r w:rsidR="00A977BE">
        <w:rPr>
          <w:rStyle w:val="EndnoteReference"/>
        </w:rPr>
        <w:endnoteReference w:id="144"/>
      </w:r>
    </w:p>
    <w:p w14:paraId="7E0DFD63" w14:textId="589A3EFD" w:rsidR="00315C93" w:rsidRDefault="00315C93" w:rsidP="005A7C49">
      <w:pPr>
        <w:pStyle w:val="ListParagraph"/>
        <w:numPr>
          <w:ilvl w:val="0"/>
          <w:numId w:val="307"/>
        </w:numPr>
      </w:pPr>
      <w:r>
        <w:t>The machine must use a non-proportional font</w:t>
      </w:r>
      <w:r w:rsidR="005A7C49">
        <w:t xml:space="preserve"> and each line of text must be </w:t>
      </w:r>
      <w:r>
        <w:t>left justified.</w:t>
      </w:r>
      <w:r w:rsidR="00A977BE" w:rsidRPr="00A977BE">
        <w:rPr>
          <w:rStyle w:val="CheckPointMarkerChar"/>
        </w:rPr>
        <w:t xml:space="preserve"> </w:t>
      </w:r>
      <w:r w:rsidR="00A977BE" w:rsidRPr="00D805A9">
        <w:rPr>
          <w:rStyle w:val="CheckPointMarkerChar"/>
        </w:rPr>
        <w:t>cp:</w:t>
      </w:r>
      <w:r w:rsidR="00A977BE">
        <w:rPr>
          <w:rStyle w:val="EndnoteReference"/>
        </w:rPr>
        <w:endnoteReference w:id="145"/>
      </w:r>
    </w:p>
    <w:p w14:paraId="79BEC7B5" w14:textId="2365C21B" w:rsidR="00315C93" w:rsidRDefault="00315C93" w:rsidP="005A7C49">
      <w:pPr>
        <w:pStyle w:val="ListParagraph"/>
        <w:numPr>
          <w:ilvl w:val="0"/>
          <w:numId w:val="307"/>
        </w:numPr>
      </w:pPr>
      <w:r>
        <w:t>The machine must must refresh the page data each the time page is entered.</w:t>
      </w:r>
      <w:r w:rsidR="00A977BE" w:rsidRPr="00A977BE">
        <w:rPr>
          <w:rStyle w:val="CheckPointMarkerChar"/>
        </w:rPr>
        <w:t xml:space="preserve"> </w:t>
      </w:r>
      <w:r w:rsidR="00A977BE" w:rsidRPr="00D805A9">
        <w:rPr>
          <w:rStyle w:val="CheckPointMarkerChar"/>
        </w:rPr>
        <w:t>cp:</w:t>
      </w:r>
      <w:r w:rsidR="00A977BE">
        <w:rPr>
          <w:rStyle w:val="EndnoteReference"/>
        </w:rPr>
        <w:endnoteReference w:id="146"/>
      </w:r>
    </w:p>
    <w:p w14:paraId="2B42650D" w14:textId="4425DEF9" w:rsidR="00315C93" w:rsidRDefault="0063592C" w:rsidP="005A7C49">
      <w:pPr>
        <w:pStyle w:val="ListParagraph"/>
        <w:numPr>
          <w:ilvl w:val="0"/>
          <w:numId w:val="307"/>
        </w:numPr>
      </w:pPr>
      <w:r>
        <w:t xml:space="preserve">If the page </w:t>
      </w:r>
      <w:r w:rsidR="005A7C49">
        <w:t xml:space="preserve">also </w:t>
      </w:r>
      <w:r>
        <w:t xml:space="preserve">has a ‘refresh’ value associated with it, then the machine must also refresh the associated page’s </w:t>
      </w:r>
      <w:r w:rsidR="005A7C49">
        <w:t xml:space="preserve">text </w:t>
      </w:r>
      <w:r>
        <w:t>with this period.</w:t>
      </w:r>
      <w:r w:rsidRPr="0063592C">
        <w:rPr>
          <w:rStyle w:val="CheckPointMarkerChar"/>
        </w:rPr>
        <w:t xml:space="preserve"> </w:t>
      </w:r>
      <w:r w:rsidRPr="00D805A9">
        <w:rPr>
          <w:rStyle w:val="CheckPointMarkerChar"/>
        </w:rPr>
        <w:t>cp:</w:t>
      </w:r>
      <w:r>
        <w:rPr>
          <w:rStyle w:val="EndnoteReference"/>
        </w:rPr>
        <w:endnoteReference w:id="147"/>
      </w:r>
    </w:p>
    <w:p w14:paraId="6EA831B5" w14:textId="77777777" w:rsidR="0063592C" w:rsidRDefault="0063592C" w:rsidP="00315C93"/>
    <w:p w14:paraId="270057A0" w14:textId="3DB63C25" w:rsidR="00315C93" w:rsidRDefault="00315C93" w:rsidP="00315C93">
      <w:r>
        <w:t>When the page is exited</w:t>
      </w:r>
      <w:r w:rsidR="005A7C49">
        <w:t>,</w:t>
      </w:r>
      <w:r>
        <w:t xml:space="preserve"> the EGM may </w:t>
      </w:r>
      <w:r w:rsidR="005A7C49">
        <w:t>forget/</w:t>
      </w:r>
      <w:r>
        <w:t>recover the memory</w:t>
      </w:r>
      <w:r w:rsidR="005A7C49">
        <w:t xml:space="preserve"> used for the text</w:t>
      </w:r>
      <w:r>
        <w:t>.</w:t>
      </w:r>
    </w:p>
    <w:p w14:paraId="2C0B4FF7" w14:textId="77777777" w:rsidR="00315C93" w:rsidRDefault="00315C93" w:rsidP="00315C93"/>
    <w:p w14:paraId="4FE6DD50" w14:textId="3BDBA464" w:rsidR="00315C93" w:rsidRDefault="00315C93" w:rsidP="00315C93">
      <w:r>
        <w:t xml:space="preserve">If the argument passes </w:t>
      </w:r>
      <w:r w:rsidR="00A414C6">
        <w:t xml:space="preserve">all </w:t>
      </w:r>
      <w:r>
        <w:t xml:space="preserve">QLE LSD sanity checks. The QLE LSD will throw the </w:t>
      </w:r>
      <w:r w:rsidRPr="00A414C6">
        <w:rPr>
          <w:b/>
          <w:bCs/>
        </w:rPr>
        <w:t>'auditReg</w:t>
      </w:r>
      <w:r>
        <w:t xml:space="preserve">' STH message with the format </w:t>
      </w:r>
      <w:r w:rsidR="00A414C6">
        <w:t xml:space="preserve">as </w:t>
      </w:r>
      <w:r>
        <w:t>shown in the QCOM Summary Spreadsheet.</w:t>
      </w:r>
    </w:p>
    <w:p w14:paraId="66C5316F" w14:textId="77777777" w:rsidR="00315C93" w:rsidRDefault="00315C93" w:rsidP="00315C93"/>
    <w:p w14:paraId="36065454" w14:textId="646ED290" w:rsidR="00315C93" w:rsidRDefault="00315C93" w:rsidP="00315C93">
      <w:r>
        <w:t xml:space="preserve">The machine must not save anything concerning auditReg in NV memory; the QCOM user must </w:t>
      </w:r>
      <w:r w:rsidR="00A414C6">
        <w:t>call this function</w:t>
      </w:r>
      <w:r>
        <w:t xml:space="preserve"> every user/machine restart</w:t>
      </w:r>
      <w:r w:rsidR="00A414C6">
        <w:t xml:space="preserve"> to reinstate it</w:t>
      </w:r>
      <w:r>
        <w:t>.</w:t>
      </w:r>
      <w:r w:rsidR="00A977BE" w:rsidRPr="00A977BE">
        <w:rPr>
          <w:rStyle w:val="CheckPointMarkerChar"/>
        </w:rPr>
        <w:t xml:space="preserve"> </w:t>
      </w:r>
      <w:r w:rsidR="00A977BE" w:rsidRPr="00D805A9">
        <w:rPr>
          <w:rStyle w:val="CheckPointMarkerChar"/>
        </w:rPr>
        <w:t>cp:</w:t>
      </w:r>
      <w:r w:rsidR="00A977BE">
        <w:rPr>
          <w:rStyle w:val="EndnoteReference"/>
        </w:rPr>
        <w:endnoteReference w:id="148"/>
      </w:r>
    </w:p>
    <w:p w14:paraId="2BDDEEA9" w14:textId="77D6CF9D" w:rsidR="00315C93" w:rsidRDefault="00315C93" w:rsidP="00315C93"/>
    <w:p w14:paraId="02F786E0" w14:textId="77777777" w:rsidR="00315C93" w:rsidRPr="00770ACC" w:rsidRDefault="00315C93" w:rsidP="00315C93">
      <w:pPr>
        <w:rPr>
          <w:b/>
        </w:rPr>
      </w:pPr>
      <w:r w:rsidRPr="00770ACC">
        <w:rPr>
          <w:b/>
        </w:rPr>
        <w:t>Return Value:</w:t>
      </w:r>
    </w:p>
    <w:p w14:paraId="06E7BAD7" w14:textId="77777777" w:rsidR="00315C93" w:rsidRDefault="00315C93" w:rsidP="00315C93"/>
    <w:p w14:paraId="7C19A28E" w14:textId="6CFDFEC3" w:rsidR="00315C93" w:rsidRDefault="00315C93" w:rsidP="00315C93">
      <w:pPr>
        <w:ind w:firstLine="720"/>
      </w:pPr>
      <w:r>
        <w:t>true | nil, errmsg</w:t>
      </w:r>
    </w:p>
    <w:p w14:paraId="7E7E27A1" w14:textId="77777777" w:rsidR="00315C93" w:rsidRDefault="00315C93" w:rsidP="00315C93"/>
    <w:p w14:paraId="4CE23594" w14:textId="77777777" w:rsidR="000C3E21" w:rsidRDefault="000C3E21" w:rsidP="00315C93">
      <w:r>
        <w:t>Related:</w:t>
      </w:r>
    </w:p>
    <w:p w14:paraId="11CFA910" w14:textId="77777777" w:rsidR="000C3E21" w:rsidRDefault="000C3E21" w:rsidP="00315C93"/>
    <w:p w14:paraId="5AA68E53" w14:textId="77777777" w:rsidR="007044B4" w:rsidRDefault="00315C93" w:rsidP="000C3E21">
      <w:pPr>
        <w:pStyle w:val="ListParagraph"/>
        <w:numPr>
          <w:ilvl w:val="0"/>
          <w:numId w:val="305"/>
        </w:numPr>
      </w:pPr>
      <w:r>
        <w:t xml:space="preserve">The </w:t>
      </w:r>
      <w:r w:rsidRPr="000C3E21">
        <w:rPr>
          <w:b/>
          <w:bCs/>
        </w:rPr>
        <w:t>AUDIT_PAGE_REQ</w:t>
      </w:r>
      <w:r>
        <w:t xml:space="preserve"> state event</w:t>
      </w:r>
      <w:r w:rsidR="000C3E21">
        <w:t>.</w:t>
      </w:r>
    </w:p>
    <w:p w14:paraId="06FC59E6" w14:textId="692C932B" w:rsidR="00315C93" w:rsidRDefault="007044B4" w:rsidP="000C3E21">
      <w:pPr>
        <w:pStyle w:val="ListParagraph"/>
        <w:numPr>
          <w:ilvl w:val="0"/>
          <w:numId w:val="305"/>
        </w:numPr>
      </w:pPr>
      <w:r>
        <w:t>Example usage: Refer qcom16 user (&lt;qsim3&gt;\qusers\qcom16)</w:t>
      </w:r>
    </w:p>
    <w:p w14:paraId="1A116E20" w14:textId="77777777" w:rsidR="00315C93" w:rsidRDefault="00315C93" w:rsidP="00315C93"/>
    <w:p w14:paraId="059BBBBE" w14:textId="3E4B053E" w:rsidR="00315C93" w:rsidRDefault="00315C93" w:rsidP="00F4769D"/>
    <w:p w14:paraId="5F14E015" w14:textId="0EE9C9AB" w:rsidR="000C3E21" w:rsidRDefault="000C3E21" w:rsidP="000C3E21">
      <w:pPr>
        <w:pStyle w:val="Heading3"/>
      </w:pPr>
      <w:bookmarkStart w:id="879" w:name="_Toc105778653"/>
      <w:r>
        <w:t>qcom_auditResp</w:t>
      </w:r>
      <w:bookmarkEnd w:id="879"/>
    </w:p>
    <w:p w14:paraId="0906942A" w14:textId="5C6EC13C" w:rsidR="000C3E21" w:rsidRDefault="000C3E21" w:rsidP="000C3E21"/>
    <w:p w14:paraId="6590EAF2" w14:textId="60F91FA0" w:rsidR="00A977BE" w:rsidRDefault="00A977BE" w:rsidP="00A977BE">
      <w:r>
        <w:t xml:space="preserve">Refer QCOM API Summary Spreadsheet </w:t>
      </w:r>
      <w:r w:rsidR="00A414C6">
        <w:t>when</w:t>
      </w:r>
      <w:r>
        <w:t xml:space="preserve"> no description is present.</w:t>
      </w:r>
    </w:p>
    <w:p w14:paraId="57F4587D" w14:textId="052EDE1C" w:rsidR="00A414C6" w:rsidRDefault="00A414C6">
      <w:r>
        <w:br w:type="page"/>
      </w:r>
    </w:p>
    <w:p w14:paraId="0A63D59F" w14:textId="77777777" w:rsidR="00685546" w:rsidRDefault="00685546" w:rsidP="00685546">
      <w:pPr>
        <w:pStyle w:val="Heading2"/>
      </w:pPr>
      <w:bookmarkStart w:id="880" w:name="_Ref326933358"/>
      <w:bookmarkStart w:id="881" w:name="_Toc105778654"/>
      <w:r>
        <w:lastRenderedPageBreak/>
        <w:t>_Persistent Variables</w:t>
      </w:r>
      <w:bookmarkEnd w:id="880"/>
      <w:bookmarkEnd w:id="881"/>
    </w:p>
    <w:p w14:paraId="0A63D5A0" w14:textId="77777777" w:rsidR="00685546" w:rsidRDefault="00685546" w:rsidP="00685546"/>
    <w:p w14:paraId="0A63D5A1" w14:textId="2A318A6A" w:rsidR="008721F4" w:rsidRDefault="008721F4" w:rsidP="00685546">
      <w:r>
        <w:t xml:space="preserve">Also refer to section </w:t>
      </w:r>
      <w:r>
        <w:fldChar w:fldCharType="begin"/>
      </w:r>
      <w:r>
        <w:instrText xml:space="preserve"> REF _Ref320190855 \r \h </w:instrText>
      </w:r>
      <w:r>
        <w:fldChar w:fldCharType="separate"/>
      </w:r>
      <w:r w:rsidR="007038CE">
        <w:t>10.10</w:t>
      </w:r>
      <w:r>
        <w:fldChar w:fldCharType="end"/>
      </w:r>
      <w:r w:rsidR="00CD4155">
        <w:t xml:space="preserve"> for a full description of this feature.</w:t>
      </w:r>
    </w:p>
    <w:p w14:paraId="0A63D5A2" w14:textId="77777777" w:rsidR="008721F4" w:rsidRPr="00685546" w:rsidRDefault="008721F4" w:rsidP="00685546"/>
    <w:p w14:paraId="0A63D5A3" w14:textId="1CB5E659" w:rsidR="00E34C3C" w:rsidRDefault="00E34C3C" w:rsidP="00563303">
      <w:pPr>
        <w:pStyle w:val="Heading3"/>
      </w:pPr>
      <w:bookmarkStart w:id="882" w:name="qcom_pvCommit"/>
      <w:bookmarkStart w:id="883" w:name="_Toc105778655"/>
      <w:r>
        <w:t>qcom_pvCommit</w:t>
      </w:r>
      <w:bookmarkEnd w:id="882"/>
      <w:bookmarkEnd w:id="883"/>
    </w:p>
    <w:p w14:paraId="0A63D5A4" w14:textId="77777777" w:rsidR="00563303" w:rsidRDefault="00563303" w:rsidP="00E34C3C"/>
    <w:p w14:paraId="0A63D5A5" w14:textId="77777777" w:rsidR="00563303" w:rsidRPr="00222168" w:rsidRDefault="00563303" w:rsidP="00E34C3C">
      <w:pPr>
        <w:rPr>
          <w:b/>
        </w:rPr>
      </w:pPr>
      <w:r w:rsidRPr="00222168">
        <w:rPr>
          <w:b/>
        </w:rPr>
        <w:t>Call format:</w:t>
      </w:r>
    </w:p>
    <w:p w14:paraId="0A63D5A6" w14:textId="77777777" w:rsidR="00563303" w:rsidRDefault="00563303" w:rsidP="00E34C3C"/>
    <w:p w14:paraId="0A63D5A7" w14:textId="652E852F" w:rsidR="00563303" w:rsidRDefault="00563303" w:rsidP="001306C0">
      <w:pPr>
        <w:pStyle w:val="CodeExample"/>
        <w:pBdr>
          <w:top w:val="single" w:sz="4" w:space="1" w:color="auto"/>
          <w:left w:val="single" w:sz="4" w:space="4" w:color="auto"/>
          <w:bottom w:val="single" w:sz="4" w:space="1" w:color="auto"/>
          <w:right w:val="single" w:sz="4" w:space="4" w:color="auto"/>
        </w:pBdr>
        <w:shd w:val="clear" w:color="auto" w:fill="D9D9D9"/>
      </w:pPr>
      <w:r w:rsidRPr="00563303">
        <w:t>qcom_pvCommit</w:t>
      </w:r>
      <w:r>
        <w:t>(</w:t>
      </w:r>
      <w:r w:rsidR="0084707C">
        <w:t>pvname</w:t>
      </w:r>
      <w:r>
        <w:t xml:space="preserve">, </w:t>
      </w:r>
      <w:r w:rsidR="0084707C">
        <w:t>pv</w:t>
      </w:r>
      <w:r>
        <w:t>table)</w:t>
      </w:r>
      <w:r w:rsidR="00D766CE">
        <w:t xml:space="preserve"> </w:t>
      </w:r>
      <w:r w:rsidR="00C85819">
        <w:t>--</w:t>
      </w:r>
      <w:r w:rsidR="00D766CE">
        <w:t xml:space="preserve"> update / create pv</w:t>
      </w:r>
    </w:p>
    <w:p w14:paraId="0A63D5A8" w14:textId="0E8834E4" w:rsidR="00D766CE" w:rsidRDefault="00D766CE" w:rsidP="00D766CE">
      <w:pPr>
        <w:pStyle w:val="CodeExample"/>
        <w:pBdr>
          <w:top w:val="single" w:sz="4" w:space="1" w:color="auto"/>
          <w:left w:val="single" w:sz="4" w:space="4" w:color="auto"/>
          <w:bottom w:val="single" w:sz="4" w:space="1" w:color="auto"/>
          <w:right w:val="single" w:sz="4" w:space="4" w:color="auto"/>
        </w:pBdr>
        <w:shd w:val="clear" w:color="auto" w:fill="D9D9D9"/>
      </w:pPr>
      <w:r w:rsidRPr="00563303">
        <w:t>qcom_pvCommit</w:t>
      </w:r>
      <w:r>
        <w:t>(pvname</w:t>
      </w:r>
      <w:r w:rsidR="00C85819">
        <w:t>[, nil]</w:t>
      </w:r>
      <w:r>
        <w:t xml:space="preserve">) </w:t>
      </w:r>
      <w:r w:rsidR="00C85819">
        <w:t xml:space="preserve">  </w:t>
      </w:r>
      <w:r>
        <w:t>-- delete pv</w:t>
      </w:r>
    </w:p>
    <w:p w14:paraId="0A63D5A9" w14:textId="77777777" w:rsidR="00563303" w:rsidRDefault="00563303" w:rsidP="00E34C3C"/>
    <w:tbl>
      <w:tblPr>
        <w:tblStyle w:val="TableGrid"/>
        <w:tblW w:w="0" w:type="auto"/>
        <w:tblLook w:val="01E0" w:firstRow="1" w:lastRow="1" w:firstColumn="1" w:lastColumn="1" w:noHBand="0" w:noVBand="0"/>
      </w:tblPr>
      <w:tblGrid>
        <w:gridCol w:w="1688"/>
        <w:gridCol w:w="987"/>
        <w:gridCol w:w="5847"/>
      </w:tblGrid>
      <w:tr w:rsidR="0084707C" w:rsidRPr="00152455" w14:paraId="0A63D5AD" w14:textId="77777777">
        <w:tc>
          <w:tcPr>
            <w:tcW w:w="1688" w:type="dxa"/>
          </w:tcPr>
          <w:p w14:paraId="0A63D5AA" w14:textId="77777777" w:rsidR="0084707C" w:rsidRPr="00152455" w:rsidRDefault="0084707C" w:rsidP="0084707C">
            <w:pPr>
              <w:rPr>
                <w:b/>
              </w:rPr>
            </w:pPr>
            <w:r w:rsidRPr="00152455">
              <w:rPr>
                <w:b/>
              </w:rPr>
              <w:t>Argument</w:t>
            </w:r>
          </w:p>
        </w:tc>
        <w:tc>
          <w:tcPr>
            <w:tcW w:w="987" w:type="dxa"/>
          </w:tcPr>
          <w:p w14:paraId="0A63D5AB" w14:textId="77777777" w:rsidR="0084707C" w:rsidRPr="00152455" w:rsidRDefault="0084707C" w:rsidP="0084707C">
            <w:pPr>
              <w:rPr>
                <w:b/>
              </w:rPr>
            </w:pPr>
            <w:r>
              <w:rPr>
                <w:b/>
              </w:rPr>
              <w:t>Type</w:t>
            </w:r>
          </w:p>
        </w:tc>
        <w:tc>
          <w:tcPr>
            <w:tcW w:w="5847" w:type="dxa"/>
          </w:tcPr>
          <w:p w14:paraId="0A63D5AC" w14:textId="77777777" w:rsidR="0084707C" w:rsidRPr="00152455" w:rsidRDefault="0084707C" w:rsidP="0084707C">
            <w:pPr>
              <w:rPr>
                <w:b/>
              </w:rPr>
            </w:pPr>
            <w:r w:rsidRPr="00152455">
              <w:rPr>
                <w:b/>
              </w:rPr>
              <w:t>Description</w:t>
            </w:r>
          </w:p>
        </w:tc>
      </w:tr>
      <w:tr w:rsidR="0084707C" w14:paraId="0A63D5B2" w14:textId="77777777">
        <w:tc>
          <w:tcPr>
            <w:tcW w:w="1688" w:type="dxa"/>
          </w:tcPr>
          <w:p w14:paraId="0A63D5AE" w14:textId="77777777" w:rsidR="0084707C" w:rsidRDefault="0084707C" w:rsidP="0084707C">
            <w:pPr>
              <w:rPr>
                <w:i/>
              </w:rPr>
            </w:pPr>
            <w:r>
              <w:rPr>
                <w:i/>
              </w:rPr>
              <w:t>pvname</w:t>
            </w:r>
          </w:p>
        </w:tc>
        <w:tc>
          <w:tcPr>
            <w:tcW w:w="987" w:type="dxa"/>
          </w:tcPr>
          <w:p w14:paraId="0A63D5AF" w14:textId="77777777" w:rsidR="0084707C" w:rsidRDefault="0084707C" w:rsidP="0084707C">
            <w:r>
              <w:t>string</w:t>
            </w:r>
          </w:p>
        </w:tc>
        <w:tc>
          <w:tcPr>
            <w:tcW w:w="5847" w:type="dxa"/>
          </w:tcPr>
          <w:p w14:paraId="0A63D5B0" w14:textId="77777777" w:rsidR="000A6F81" w:rsidRDefault="0084707C" w:rsidP="0084707C">
            <w:r>
              <w:t xml:space="preserve">The name of the PV to </w:t>
            </w:r>
            <w:r w:rsidR="009C55FB">
              <w:t>create / replace</w:t>
            </w:r>
            <w:r w:rsidR="000A6F81">
              <w:t xml:space="preserve">. </w:t>
            </w:r>
          </w:p>
          <w:p w14:paraId="0A63D5B1" w14:textId="3C7B973C" w:rsidR="0084707C" w:rsidRDefault="000A6F81" w:rsidP="0084707C">
            <w:r>
              <w:t xml:space="preserve">Max length is </w:t>
            </w:r>
            <w:r w:rsidRPr="00743C58">
              <w:rPr>
                <w:b/>
              </w:rPr>
              <w:t>16</w:t>
            </w:r>
            <w:r>
              <w:t xml:space="preserve"> bytes</w:t>
            </w:r>
            <w:r w:rsidR="00AD02B7">
              <w:t xml:space="preserve">; machine to truncate if </w:t>
            </w:r>
            <w:r w:rsidR="00624135">
              <w:t>necessary</w:t>
            </w:r>
            <w:r>
              <w:t>.</w:t>
            </w:r>
            <w:r w:rsidR="00AD02B7">
              <w:t xml:space="preserve"> Printable characters only</w:t>
            </w:r>
            <w:r w:rsidR="00743C58">
              <w:t xml:space="preserve"> and must be a valid Lua identifier</w:t>
            </w:r>
            <w:r w:rsidR="00AD02B7">
              <w:t>.</w:t>
            </w:r>
          </w:p>
        </w:tc>
      </w:tr>
      <w:tr w:rsidR="0084707C" w14:paraId="0A63D5B6" w14:textId="77777777">
        <w:tc>
          <w:tcPr>
            <w:tcW w:w="1688" w:type="dxa"/>
          </w:tcPr>
          <w:p w14:paraId="0A63D5B3" w14:textId="77777777" w:rsidR="0084707C" w:rsidRDefault="0084707C" w:rsidP="0084707C">
            <w:pPr>
              <w:rPr>
                <w:i/>
              </w:rPr>
            </w:pPr>
            <w:r>
              <w:t>pvtable</w:t>
            </w:r>
          </w:p>
        </w:tc>
        <w:tc>
          <w:tcPr>
            <w:tcW w:w="987" w:type="dxa"/>
          </w:tcPr>
          <w:p w14:paraId="0A63D5B4" w14:textId="2ED1D24D" w:rsidR="0084707C" w:rsidRDefault="002F155B" w:rsidP="0084707C">
            <w:r>
              <w:t>T</w:t>
            </w:r>
            <w:r w:rsidR="0084707C">
              <w:t>able</w:t>
            </w:r>
            <w:r>
              <w:t xml:space="preserve"> | nil</w:t>
            </w:r>
          </w:p>
        </w:tc>
        <w:tc>
          <w:tcPr>
            <w:tcW w:w="5847" w:type="dxa"/>
          </w:tcPr>
          <w:p w14:paraId="443906CF" w14:textId="5E3CA5E1" w:rsidR="0084707C" w:rsidRDefault="0084707C" w:rsidP="00743C58">
            <w:r>
              <w:t xml:space="preserve">PV data </w:t>
            </w:r>
            <w:r w:rsidR="00743C58">
              <w:t xml:space="preserve">associated with </w:t>
            </w:r>
            <w:r w:rsidR="00743C58" w:rsidRPr="00743C58">
              <w:rPr>
                <w:i/>
              </w:rPr>
              <w:t>pvname</w:t>
            </w:r>
            <w:r>
              <w:t>.</w:t>
            </w:r>
            <w:r w:rsidR="00D06733">
              <w:t xml:space="preserve"> </w:t>
            </w:r>
            <w:r w:rsidR="00D766CE">
              <w:t xml:space="preserve">There are </w:t>
            </w:r>
            <w:r w:rsidR="007E4EC3">
              <w:t>restrictions</w:t>
            </w:r>
            <w:r w:rsidR="00FE08B2">
              <w:t xml:space="preserve"> on size, keys and data</w:t>
            </w:r>
            <w:r w:rsidR="00D766CE">
              <w:t>.</w:t>
            </w:r>
          </w:p>
          <w:p w14:paraId="0C23F7C4" w14:textId="77777777" w:rsidR="00531123" w:rsidRDefault="00531123" w:rsidP="001D33DE">
            <w:pPr>
              <w:pStyle w:val="ListParagraph"/>
              <w:numPr>
                <w:ilvl w:val="0"/>
                <w:numId w:val="298"/>
              </w:numPr>
            </w:pPr>
            <w:r>
              <w:t xml:space="preserve">Allowable PV table key (index) types are the </w:t>
            </w:r>
            <w:r w:rsidRPr="00531123">
              <w:rPr>
                <w:i/>
                <w:iCs/>
              </w:rPr>
              <w:t>string</w:t>
            </w:r>
            <w:r>
              <w:t xml:space="preserve"> and </w:t>
            </w:r>
            <w:r w:rsidRPr="00531123">
              <w:rPr>
                <w:i/>
                <w:iCs/>
              </w:rPr>
              <w:t>integer</w:t>
            </w:r>
            <w:r>
              <w:t xml:space="preserve"> number data types. </w:t>
            </w:r>
          </w:p>
          <w:p w14:paraId="5AE4DDF0" w14:textId="77777777" w:rsidR="00531123" w:rsidRDefault="00531123" w:rsidP="001D33DE">
            <w:pPr>
              <w:pStyle w:val="ListParagraph"/>
              <w:numPr>
                <w:ilvl w:val="0"/>
                <w:numId w:val="298"/>
              </w:numPr>
            </w:pPr>
            <w:r>
              <w:t xml:space="preserve">Allowable table values types are </w:t>
            </w:r>
            <w:r w:rsidRPr="00531123">
              <w:rPr>
                <w:i/>
                <w:iCs/>
              </w:rPr>
              <w:t>boolean</w:t>
            </w:r>
            <w:r>
              <w:t xml:space="preserve">, </w:t>
            </w:r>
            <w:r w:rsidRPr="00531123">
              <w:rPr>
                <w:i/>
                <w:iCs/>
              </w:rPr>
              <w:t>number</w:t>
            </w:r>
            <w:r>
              <w:t xml:space="preserve"> and </w:t>
            </w:r>
            <w:r w:rsidRPr="00531123">
              <w:rPr>
                <w:i/>
                <w:iCs/>
              </w:rPr>
              <w:t>string</w:t>
            </w:r>
            <w:r>
              <w:t>.</w:t>
            </w:r>
          </w:p>
          <w:p w14:paraId="7550D138" w14:textId="77777777" w:rsidR="00531123" w:rsidRDefault="00531123" w:rsidP="001D33DE">
            <w:pPr>
              <w:pStyle w:val="ListParagraph"/>
              <w:numPr>
                <w:ilvl w:val="0"/>
                <w:numId w:val="298"/>
              </w:numPr>
            </w:pPr>
            <w:r>
              <w:t>Nested tables are not allowed.</w:t>
            </w:r>
          </w:p>
          <w:p w14:paraId="0A63D5B5" w14:textId="53755284" w:rsidR="00F96C8A" w:rsidRDefault="00F96C8A" w:rsidP="00F96C8A">
            <w:r>
              <w:t xml:space="preserve">(The QLE LSD converts this table to a binary string before sending to the host machine. From the </w:t>
            </w:r>
            <w:r w:rsidR="00C11313">
              <w:t xml:space="preserve">QCOM 3 </w:t>
            </w:r>
            <w:r>
              <w:t xml:space="preserve">host machine’s perspective, all PV data </w:t>
            </w:r>
            <w:r w:rsidR="004662A4">
              <w:t xml:space="preserve">are simply </w:t>
            </w:r>
            <w:r>
              <w:t>binary strings.)</w:t>
            </w:r>
          </w:p>
        </w:tc>
      </w:tr>
    </w:tbl>
    <w:p w14:paraId="0A63D5B7" w14:textId="77777777" w:rsidR="0084707C" w:rsidRDefault="0084707C" w:rsidP="00E34C3C"/>
    <w:p w14:paraId="0A63D5B8" w14:textId="6C0AE5D7" w:rsidR="00563303" w:rsidRDefault="00563303" w:rsidP="00563303">
      <w:r>
        <w:t xml:space="preserve">This function creates or updates the PV </w:t>
      </w:r>
      <w:r w:rsidR="00D36BEB">
        <w:t xml:space="preserve">(as a whole) </w:t>
      </w:r>
      <w:r>
        <w:t xml:space="preserve">denoted by </w:t>
      </w:r>
      <w:r w:rsidR="000A6F81">
        <w:t xml:space="preserve">the pvname </w:t>
      </w:r>
      <w:r>
        <w:t xml:space="preserve">argument </w:t>
      </w:r>
      <w:r w:rsidR="000A6F81">
        <w:t xml:space="preserve">in </w:t>
      </w:r>
      <w:r>
        <w:t xml:space="preserve">the machine's </w:t>
      </w:r>
      <w:smartTag w:uri="urn:schemas-microsoft-com:office:smarttags" w:element="place">
        <w:smartTag w:uri="urn:schemas-microsoft-com:office:smarttags" w:element="City">
          <w:r>
            <w:t>PV</w:t>
          </w:r>
        </w:smartTag>
        <w:r>
          <w:t xml:space="preserve"> </w:t>
        </w:r>
        <w:smartTag w:uri="urn:schemas-microsoft-com:office:smarttags" w:element="State">
          <w:r w:rsidR="000A6F81">
            <w:t>NV</w:t>
          </w:r>
        </w:smartTag>
      </w:smartTag>
      <w:r w:rsidR="000A6F81">
        <w:t xml:space="preserve"> </w:t>
      </w:r>
      <w:r>
        <w:t>memory.</w:t>
      </w:r>
      <w:r w:rsidR="00D06733">
        <w:t xml:space="preserve"> </w:t>
      </w:r>
      <w:r>
        <w:t xml:space="preserve">The first argument denotes the </w:t>
      </w:r>
      <w:r w:rsidR="00D766CE">
        <w:t xml:space="preserve">uid </w:t>
      </w:r>
      <w:r>
        <w:t>name of the PV in the PV memory space</w:t>
      </w:r>
      <w:r w:rsidR="00C307A7">
        <w:t xml:space="preserve"> </w:t>
      </w:r>
      <w:r w:rsidR="00D766CE">
        <w:t xml:space="preserve">for </w:t>
      </w:r>
      <w:r w:rsidR="00D36BEB">
        <w:t xml:space="preserve">the user </w:t>
      </w:r>
      <w:r w:rsidR="00C307A7">
        <w:t xml:space="preserve">and the second argument is the </w:t>
      </w:r>
      <w:r w:rsidR="00D36BEB">
        <w:t xml:space="preserve">PV </w:t>
      </w:r>
      <w:r w:rsidR="00C307A7">
        <w:t xml:space="preserve">data </w:t>
      </w:r>
      <w:r w:rsidR="00D36BEB">
        <w:t xml:space="preserve">represented by a </w:t>
      </w:r>
      <w:r w:rsidR="00C307A7">
        <w:t>table</w:t>
      </w:r>
      <w:r>
        <w:t>.</w:t>
      </w:r>
      <w:r w:rsidR="00D06733">
        <w:t xml:space="preserve"> </w:t>
      </w:r>
      <w:r w:rsidR="00C85819">
        <w:t>Refer to the QCOM 3 SDK for restrictions an</w:t>
      </w:r>
      <w:r w:rsidR="00134A47">
        <w:t>d</w:t>
      </w:r>
      <w:r w:rsidR="00C85819">
        <w:t xml:space="preserve"> sanity checks pertaining to </w:t>
      </w:r>
      <w:r w:rsidR="00C85819">
        <w:rPr>
          <w:i/>
        </w:rPr>
        <w:t>pvtable</w:t>
      </w:r>
      <w:r w:rsidR="00C85819">
        <w:t xml:space="preserve">. </w:t>
      </w:r>
    </w:p>
    <w:p w14:paraId="0A63D5B9" w14:textId="77777777" w:rsidR="00563303" w:rsidRDefault="00563303" w:rsidP="00563303"/>
    <w:p w14:paraId="0A63D5BA" w14:textId="1F6C6DF6" w:rsidR="00563303" w:rsidRDefault="00563303" w:rsidP="00563303">
      <w:r>
        <w:t xml:space="preserve">The function </w:t>
      </w:r>
      <w:r w:rsidR="005414E0">
        <w:t xml:space="preserve">must </w:t>
      </w:r>
      <w:r>
        <w:t xml:space="preserve">not return until the update to NV </w:t>
      </w:r>
      <w:r w:rsidR="00E839A7">
        <w:t xml:space="preserve">memory </w:t>
      </w:r>
      <w:r>
        <w:t>is guaranteed</w:t>
      </w:r>
      <w:r w:rsidR="00152DED">
        <w:t xml:space="preserve"> to complete</w:t>
      </w:r>
      <w:r>
        <w:t>.</w:t>
      </w:r>
      <w:r w:rsidR="009439C3" w:rsidRPr="009439C3">
        <w:rPr>
          <w:rStyle w:val="CheckPointMarkerChar"/>
        </w:rPr>
        <w:t xml:space="preserve"> </w:t>
      </w:r>
      <w:r w:rsidR="009439C3" w:rsidRPr="00D805A9">
        <w:rPr>
          <w:rStyle w:val="CheckPointMarkerChar"/>
        </w:rPr>
        <w:t>cp:</w:t>
      </w:r>
      <w:r w:rsidR="009439C3">
        <w:rPr>
          <w:rStyle w:val="EndnoteReference"/>
        </w:rPr>
        <w:endnoteReference w:id="149"/>
      </w:r>
    </w:p>
    <w:p w14:paraId="0A63D5BB" w14:textId="77777777" w:rsidR="00C307A7" w:rsidRDefault="00C307A7" w:rsidP="00563303"/>
    <w:p w14:paraId="0A63D5BC" w14:textId="2AFBB09E" w:rsidR="00C307A7" w:rsidRDefault="00C307A7" w:rsidP="00563303">
      <w:r>
        <w:t xml:space="preserve">If the PV </w:t>
      </w:r>
      <w:r w:rsidR="00152DED">
        <w:t xml:space="preserve">denoted by the string argument </w:t>
      </w:r>
      <w:r>
        <w:t>does not exist</w:t>
      </w:r>
      <w:r w:rsidR="00C66DB3">
        <w:t>,</w:t>
      </w:r>
      <w:r>
        <w:t xml:space="preserve"> then it must be </w:t>
      </w:r>
      <w:r w:rsidRPr="00A83CAB">
        <w:rPr>
          <w:b/>
        </w:rPr>
        <w:t>created</w:t>
      </w:r>
      <w:r w:rsidR="006E3DE4">
        <w:t>.</w:t>
      </w:r>
      <w:r w:rsidR="00D06733">
        <w:t xml:space="preserve"> </w:t>
      </w:r>
    </w:p>
    <w:p w14:paraId="0A63D5BD" w14:textId="77777777" w:rsidR="00C307A7" w:rsidRDefault="00C307A7" w:rsidP="00563303"/>
    <w:p w14:paraId="0A63D5BE" w14:textId="2DDDA47A" w:rsidR="00C307A7" w:rsidRPr="00A83CAB" w:rsidRDefault="00C307A7" w:rsidP="00C307A7">
      <w:r>
        <w:t>If the PV already exists</w:t>
      </w:r>
      <w:r w:rsidR="00C66DB3">
        <w:t>,</w:t>
      </w:r>
      <w:r>
        <w:t xml:space="preserve"> then the </w:t>
      </w:r>
      <w:r w:rsidR="00C22117">
        <w:t>QLE Lua software driver</w:t>
      </w:r>
      <w:r w:rsidR="004E0ECA" w:rsidRPr="00924A91" w:rsidDel="00924A91">
        <w:t xml:space="preserve"> </w:t>
      </w:r>
      <w:r w:rsidR="004E0ECA" w:rsidRPr="00924A91">
        <w:t>will</w:t>
      </w:r>
      <w:r w:rsidR="004E0ECA">
        <w:t xml:space="preserve"> </w:t>
      </w:r>
      <w:r w:rsidR="006E3DE4" w:rsidRPr="00A83CAB">
        <w:rPr>
          <w:b/>
        </w:rPr>
        <w:t>replace</w:t>
      </w:r>
      <w:r w:rsidR="006E3DE4">
        <w:t xml:space="preserve"> the existing </w:t>
      </w:r>
      <w:r>
        <w:t>table provided in the second argument.</w:t>
      </w:r>
      <w:r w:rsidR="00D06733">
        <w:t xml:space="preserve"> </w:t>
      </w:r>
      <w:r w:rsidR="0071388A">
        <w:t>For example;</w:t>
      </w:r>
      <w:r w:rsidR="00152DED">
        <w:t xml:space="preserve"> copy </w:t>
      </w:r>
      <w:r w:rsidR="0071388A">
        <w:t xml:space="preserve">the table </w:t>
      </w:r>
      <w:r w:rsidR="00152DED">
        <w:t xml:space="preserve">into </w:t>
      </w:r>
      <w:r w:rsidR="006E3DE4">
        <w:t xml:space="preserve">spare </w:t>
      </w:r>
      <w:r w:rsidR="00152DED">
        <w:t>NV</w:t>
      </w:r>
      <w:r w:rsidR="00E839A7">
        <w:t xml:space="preserve"> memory</w:t>
      </w:r>
      <w:r w:rsidR="00152DED">
        <w:t xml:space="preserve"> </w:t>
      </w:r>
      <w:r w:rsidR="006E3DE4">
        <w:t xml:space="preserve">and </w:t>
      </w:r>
      <w:r w:rsidR="00152DED">
        <w:t xml:space="preserve">switch </w:t>
      </w:r>
      <w:r w:rsidR="006E3DE4">
        <w:t xml:space="preserve">it </w:t>
      </w:r>
      <w:r w:rsidR="00152DED">
        <w:t xml:space="preserve">in </w:t>
      </w:r>
      <w:r w:rsidR="00D766CE">
        <w:t xml:space="preserve">via </w:t>
      </w:r>
      <w:r w:rsidR="006E3DE4">
        <w:t>a minimal sized critical section of code</w:t>
      </w:r>
      <w:r w:rsidR="00152DED">
        <w:t>.</w:t>
      </w:r>
    </w:p>
    <w:p w14:paraId="0A63D5BF" w14:textId="77777777" w:rsidR="00C307A7" w:rsidRDefault="00C307A7" w:rsidP="00C307A7"/>
    <w:p w14:paraId="0A63D5C0" w14:textId="45ECFA75" w:rsidR="00A83CAB" w:rsidRDefault="00A83CAB" w:rsidP="00A83CAB">
      <w:r>
        <w:t>If the second argument is absent</w:t>
      </w:r>
      <w:r w:rsidR="007605EB">
        <w:t>,</w:t>
      </w:r>
      <w:r w:rsidR="00C85819">
        <w:t xml:space="preserve"> equal to</w:t>
      </w:r>
      <w:r>
        <w:t xml:space="preserve"> </w:t>
      </w:r>
      <w:r w:rsidRPr="00C85819">
        <w:rPr>
          <w:i/>
        </w:rPr>
        <w:t>nil</w:t>
      </w:r>
      <w:r w:rsidR="007605EB">
        <w:t>,</w:t>
      </w:r>
      <w:r>
        <w:t xml:space="preserve"> </w:t>
      </w:r>
      <w:r w:rsidR="007605EB">
        <w:t xml:space="preserve">or is an empty table, </w:t>
      </w:r>
      <w:r>
        <w:t xml:space="preserve">then the </w:t>
      </w:r>
      <w:r w:rsidR="00C22117">
        <w:t>QLE Lua software driver</w:t>
      </w:r>
      <w:r w:rsidR="004E0ECA" w:rsidRPr="00924A91" w:rsidDel="00924A91">
        <w:t xml:space="preserve"> </w:t>
      </w:r>
      <w:r w:rsidR="004E0ECA" w:rsidRPr="00924A91">
        <w:t>will</w:t>
      </w:r>
      <w:r w:rsidR="004E0ECA">
        <w:t xml:space="preserve"> </w:t>
      </w:r>
      <w:r w:rsidRPr="00C307A7">
        <w:rPr>
          <w:b/>
        </w:rPr>
        <w:t>delete</w:t>
      </w:r>
      <w:r>
        <w:t xml:space="preserve"> the PV denoted by the string argument from NV memory.</w:t>
      </w:r>
    </w:p>
    <w:p w14:paraId="0A63D5C1" w14:textId="77777777" w:rsidR="00A83CAB" w:rsidRDefault="00A83CAB" w:rsidP="00C307A7"/>
    <w:p w14:paraId="7DCD2D80" w14:textId="628A4A62" w:rsidR="007A5E07" w:rsidRDefault="007A5E07" w:rsidP="00C307A7">
      <w:r>
        <w:t xml:space="preserve">Refer </w:t>
      </w:r>
      <w:r>
        <w:fldChar w:fldCharType="begin"/>
      </w:r>
      <w:r>
        <w:instrText xml:space="preserve"> REF _Ref343178879 \r \h </w:instrText>
      </w:r>
      <w:r>
        <w:fldChar w:fldCharType="separate"/>
      </w:r>
      <w:r w:rsidR="007038CE">
        <w:t>10.10.2</w:t>
      </w:r>
      <w:r>
        <w:fldChar w:fldCharType="end"/>
      </w:r>
      <w:r>
        <w:t xml:space="preserve"> regarding requirements with respect to updates to PV’s in NV</w:t>
      </w:r>
      <w:r w:rsidR="00E839A7">
        <w:t xml:space="preserve"> memory</w:t>
      </w:r>
      <w:r>
        <w:t>.</w:t>
      </w:r>
    </w:p>
    <w:p w14:paraId="0D8B3255" w14:textId="77777777" w:rsidR="007A5E07" w:rsidRDefault="007A5E07" w:rsidP="00C307A7"/>
    <w:p w14:paraId="0A63D5C2" w14:textId="2F513C10" w:rsidR="00C307A7" w:rsidRDefault="00C307A7" w:rsidP="00C307A7">
      <w:r>
        <w:t xml:space="preserve">If two QCOM users use the same </w:t>
      </w:r>
      <w:r w:rsidR="007A5E07" w:rsidRPr="007A5E07">
        <w:rPr>
          <w:i/>
        </w:rPr>
        <w:t>pv</w:t>
      </w:r>
      <w:r w:rsidRPr="007A5E07">
        <w:rPr>
          <w:i/>
        </w:rPr>
        <w:t>name</w:t>
      </w:r>
      <w:r>
        <w:t xml:space="preserve"> string argument, then this</w:t>
      </w:r>
      <w:r w:rsidR="00A83CAB">
        <w:t xml:space="preserve"> </w:t>
      </w:r>
      <w:r w:rsidR="004B5DCB">
        <w:t xml:space="preserve">will </w:t>
      </w:r>
      <w:r w:rsidR="00A83CAB">
        <w:t>not result in</w:t>
      </w:r>
      <w:r w:rsidR="00D766CE">
        <w:t xml:space="preserve"> any</w:t>
      </w:r>
      <w:r w:rsidR="00A83CAB">
        <w:t xml:space="preserve"> </w:t>
      </w:r>
      <w:r w:rsidR="00A83CAB" w:rsidRPr="007A5E07">
        <w:t>contention</w:t>
      </w:r>
      <w:r w:rsidR="007A5E07">
        <w:t>.</w:t>
      </w:r>
      <w:r w:rsidR="00A83CAB">
        <w:t xml:space="preserve"> </w:t>
      </w:r>
      <w:r w:rsidR="007A5E07">
        <w:t>T</w:t>
      </w:r>
      <w:r>
        <w:t xml:space="preserve">he </w:t>
      </w:r>
      <w:r w:rsidR="00C22117">
        <w:t>QLE Lua software driver</w:t>
      </w:r>
      <w:r w:rsidR="004E0ECA" w:rsidRPr="00924A91" w:rsidDel="00924A91">
        <w:t xml:space="preserve"> </w:t>
      </w:r>
      <w:r w:rsidR="004E0ECA" w:rsidRPr="00924A91">
        <w:t>will</w:t>
      </w:r>
      <w:r w:rsidR="004E0ECA">
        <w:t xml:space="preserve"> </w:t>
      </w:r>
      <w:r>
        <w:t xml:space="preserve">maintain a PV namespace per </w:t>
      </w:r>
      <w:r w:rsidR="007A5E07">
        <w:t xml:space="preserve">QCOM </w:t>
      </w:r>
      <w:r>
        <w:t>user</w:t>
      </w:r>
      <w:r w:rsidR="007A5E07">
        <w:t xml:space="preserve"> to ensure this</w:t>
      </w:r>
      <w:r>
        <w:t>.</w:t>
      </w:r>
    </w:p>
    <w:p w14:paraId="0A63D5C3" w14:textId="77777777" w:rsidR="00563303" w:rsidRDefault="00563303" w:rsidP="00563303"/>
    <w:p w14:paraId="0A63D5C4" w14:textId="77777777" w:rsidR="00563303" w:rsidRPr="00770ACC" w:rsidRDefault="00563303" w:rsidP="00563303">
      <w:pPr>
        <w:rPr>
          <w:b/>
        </w:rPr>
      </w:pPr>
      <w:r w:rsidRPr="00770ACC">
        <w:rPr>
          <w:b/>
        </w:rPr>
        <w:t>Return Value:</w:t>
      </w:r>
    </w:p>
    <w:p w14:paraId="0A63D5C5" w14:textId="77777777" w:rsidR="00563303" w:rsidRDefault="00563303" w:rsidP="00563303"/>
    <w:p w14:paraId="0A63D5C6" w14:textId="03DAAF94" w:rsidR="00A32AD7" w:rsidRDefault="00563303" w:rsidP="00563303">
      <w:r w:rsidRPr="006E03AF">
        <w:lastRenderedPageBreak/>
        <w:t xml:space="preserve">The return value </w:t>
      </w:r>
      <w:r w:rsidR="004B5DCB" w:rsidRPr="006E03AF">
        <w:t xml:space="preserve">will </w:t>
      </w:r>
      <w:r w:rsidRPr="006E03AF">
        <w:t xml:space="preserve">be </w:t>
      </w:r>
      <w:r w:rsidR="00DE6EEB" w:rsidRPr="006E03AF">
        <w:t>a</w:t>
      </w:r>
      <w:r w:rsidR="006E03AF" w:rsidRPr="006E03AF">
        <w:t>n</w:t>
      </w:r>
      <w:r w:rsidR="00DE6EEB" w:rsidRPr="006E03AF">
        <w:t xml:space="preserve"> </w:t>
      </w:r>
      <w:r w:rsidR="006E03AF" w:rsidRPr="006E03AF">
        <w:t xml:space="preserve">integer </w:t>
      </w:r>
      <w:r w:rsidR="00DE6EEB" w:rsidRPr="006E03AF">
        <w:t xml:space="preserve">number denoting size in bytes of the string serialised table </w:t>
      </w:r>
      <w:r w:rsidRPr="006E03AF">
        <w:t>on succes</w:t>
      </w:r>
      <w:r>
        <w:t xml:space="preserve">s and </w:t>
      </w:r>
      <w:r w:rsidR="00F77816">
        <w:rPr>
          <w:i/>
        </w:rPr>
        <w:t>nil, errmsg</w:t>
      </w:r>
      <w:r w:rsidR="00F77816">
        <w:t xml:space="preserve"> </w:t>
      </w:r>
      <w:r>
        <w:t>on fail.</w:t>
      </w:r>
      <w:r w:rsidR="00D06733">
        <w:t xml:space="preserve"> </w:t>
      </w:r>
      <w:r w:rsidR="00DA053A">
        <w:t>T</w:t>
      </w:r>
      <w:r w:rsidR="00A83CAB">
        <w:t>he reasons for a call to the function to fail are</w:t>
      </w:r>
      <w:r w:rsidR="00A32AD7">
        <w:t xml:space="preserve">: </w:t>
      </w:r>
    </w:p>
    <w:p w14:paraId="0A63D5C7" w14:textId="77777777" w:rsidR="00A32AD7" w:rsidRDefault="00A32AD7" w:rsidP="00563303"/>
    <w:p w14:paraId="0A63D5C8" w14:textId="473B08D0" w:rsidR="00DC4B18" w:rsidRPr="00AD02B7" w:rsidRDefault="00DC4B18" w:rsidP="00DB2279">
      <w:pPr>
        <w:numPr>
          <w:ilvl w:val="0"/>
          <w:numId w:val="75"/>
        </w:numPr>
      </w:pPr>
      <w:r>
        <w:t xml:space="preserve">Illegal </w:t>
      </w:r>
      <w:r w:rsidRPr="00AD02B7">
        <w:rPr>
          <w:i/>
        </w:rPr>
        <w:t>pvname</w:t>
      </w:r>
    </w:p>
    <w:p w14:paraId="0A63D5C9" w14:textId="77777777" w:rsidR="00DC4B18" w:rsidRDefault="00DC4B18" w:rsidP="00DB2279">
      <w:pPr>
        <w:numPr>
          <w:ilvl w:val="0"/>
          <w:numId w:val="75"/>
        </w:numPr>
      </w:pPr>
      <w:r>
        <w:t xml:space="preserve">Missing argument </w:t>
      </w:r>
      <w:r w:rsidRPr="00AD02B7">
        <w:rPr>
          <w:i/>
        </w:rPr>
        <w:t>pvname</w:t>
      </w:r>
      <w:r>
        <w:t xml:space="preserve"> </w:t>
      </w:r>
    </w:p>
    <w:p w14:paraId="0A63D5CA" w14:textId="77777777" w:rsidR="00563303" w:rsidRDefault="00A32AD7" w:rsidP="00DB2279">
      <w:pPr>
        <w:numPr>
          <w:ilvl w:val="0"/>
          <w:numId w:val="75"/>
        </w:numPr>
      </w:pPr>
      <w:r>
        <w:t xml:space="preserve">Out of </w:t>
      </w:r>
      <w:r w:rsidR="00AD02B7">
        <w:t>memory</w:t>
      </w:r>
    </w:p>
    <w:p w14:paraId="0A63D5CB" w14:textId="378DE104" w:rsidR="00AD02B7" w:rsidRDefault="00DC4B18" w:rsidP="00DB2279">
      <w:pPr>
        <w:numPr>
          <w:ilvl w:val="0"/>
          <w:numId w:val="75"/>
        </w:numPr>
      </w:pPr>
      <w:r>
        <w:t xml:space="preserve">Illegal pvtable (refer </w:t>
      </w:r>
      <w:r>
        <w:fldChar w:fldCharType="begin"/>
      </w:r>
      <w:r>
        <w:instrText xml:space="preserve"> REF _Ref320190855 \r \h </w:instrText>
      </w:r>
      <w:r>
        <w:fldChar w:fldCharType="separate"/>
      </w:r>
      <w:r w:rsidR="007038CE">
        <w:t>10.10</w:t>
      </w:r>
      <w:r>
        <w:fldChar w:fldCharType="end"/>
      </w:r>
      <w:r>
        <w:t>)</w:t>
      </w:r>
    </w:p>
    <w:p w14:paraId="0A63D5CC" w14:textId="77777777" w:rsidR="00563303" w:rsidRDefault="00563303" w:rsidP="00E34C3C"/>
    <w:p w14:paraId="119BEB1F" w14:textId="4BE44634" w:rsidR="00F77816" w:rsidRDefault="00F77816" w:rsidP="00E34C3C">
      <w:r>
        <w:t xml:space="preserve">Refer to the </w:t>
      </w:r>
      <w:r w:rsidR="00C22117">
        <w:t>QLE Lua software driver</w:t>
      </w:r>
      <w:r w:rsidR="00D82675">
        <w:t xml:space="preserve"> in the </w:t>
      </w:r>
      <w:r>
        <w:t xml:space="preserve">QCOM 3 SDK for sanity checks and </w:t>
      </w:r>
      <w:r w:rsidRPr="00F77816">
        <w:rPr>
          <w:i/>
        </w:rPr>
        <w:t>errmsg</w:t>
      </w:r>
      <w:r>
        <w:t xml:space="preserve"> return values.</w:t>
      </w:r>
    </w:p>
    <w:p w14:paraId="5CF53B0B" w14:textId="77777777" w:rsidR="00F77816" w:rsidRDefault="00F77816" w:rsidP="00E34C3C"/>
    <w:p w14:paraId="4BD8882B" w14:textId="4CECA6CC" w:rsidR="00475681" w:rsidRDefault="00475681" w:rsidP="00475681">
      <w:pPr>
        <w:pStyle w:val="Heading3"/>
      </w:pPr>
      <w:bookmarkStart w:id="884" w:name="_Toc105778656"/>
      <w:r>
        <w:t>qcom_pvCommit_string</w:t>
      </w:r>
      <w:bookmarkEnd w:id="884"/>
    </w:p>
    <w:p w14:paraId="3E6BE261" w14:textId="77777777" w:rsidR="00475681" w:rsidRDefault="00475681" w:rsidP="00E34C3C"/>
    <w:p w14:paraId="08BC992C" w14:textId="7AC934BA" w:rsidR="00F96C8A" w:rsidRDefault="00475681" w:rsidP="00E34C3C">
      <w:r>
        <w:t>A</w:t>
      </w:r>
      <w:r w:rsidR="00F96C8A">
        <w:t>nother</w:t>
      </w:r>
      <w:r>
        <w:t xml:space="preserve"> version of the previous function that </w:t>
      </w:r>
      <w:r w:rsidR="00F96C8A">
        <w:t xml:space="preserve">simply </w:t>
      </w:r>
      <w:r>
        <w:t xml:space="preserve">accepts </w:t>
      </w:r>
      <w:r w:rsidR="00F96C8A">
        <w:t xml:space="preserve">raw binary </w:t>
      </w:r>
      <w:r>
        <w:t xml:space="preserve">strings as the </w:t>
      </w:r>
      <w:r w:rsidR="004662A4">
        <w:t xml:space="preserve">PV </w:t>
      </w:r>
      <w:r>
        <w:t>data (second argument).</w:t>
      </w:r>
      <w:r w:rsidR="00C66DB3">
        <w:t xml:space="preserve"> </w:t>
      </w:r>
    </w:p>
    <w:p w14:paraId="10F24205" w14:textId="77777777" w:rsidR="00F96C8A" w:rsidRDefault="00F96C8A" w:rsidP="00E34C3C"/>
    <w:p w14:paraId="2DC7BD66" w14:textId="0F332C02" w:rsidR="00475681" w:rsidRDefault="00F96C8A" w:rsidP="00E34C3C">
      <w:r>
        <w:t xml:space="preserve">Reiterating that the </w:t>
      </w:r>
      <w:r w:rsidR="00C66DB3">
        <w:t xml:space="preserve">machine must support </w:t>
      </w:r>
      <w:r w:rsidR="00C66DB3" w:rsidRPr="00F96C8A">
        <w:rPr>
          <w:b/>
          <w:bCs/>
        </w:rPr>
        <w:t>binary</w:t>
      </w:r>
      <w:r w:rsidR="00C66DB3">
        <w:t xml:space="preserve"> strings </w:t>
      </w:r>
      <w:r>
        <w:t xml:space="preserve">for PV data </w:t>
      </w:r>
      <w:r w:rsidR="00C66DB3">
        <w:t xml:space="preserve">(i.e. strings </w:t>
      </w:r>
      <w:r>
        <w:t xml:space="preserve">that could </w:t>
      </w:r>
      <w:r w:rsidR="00C66DB3">
        <w:t>contain</w:t>
      </w:r>
      <w:r>
        <w:t xml:space="preserve"> non-printable </w:t>
      </w:r>
      <w:r w:rsidR="00C66DB3">
        <w:t>characters in the range 0…255).</w:t>
      </w:r>
    </w:p>
    <w:p w14:paraId="03591EAD" w14:textId="4857E0CA" w:rsidR="00475681" w:rsidRDefault="00475681" w:rsidP="00E34C3C"/>
    <w:p w14:paraId="300B849C" w14:textId="77777777" w:rsidR="00F96C8A" w:rsidRPr="00222168" w:rsidRDefault="00F96C8A" w:rsidP="00F96C8A">
      <w:pPr>
        <w:rPr>
          <w:b/>
        </w:rPr>
      </w:pPr>
      <w:r w:rsidRPr="00222168">
        <w:rPr>
          <w:b/>
        </w:rPr>
        <w:t>Call format:</w:t>
      </w:r>
    </w:p>
    <w:p w14:paraId="44EB2512" w14:textId="77777777" w:rsidR="00F96C8A" w:rsidRDefault="00F96C8A" w:rsidP="00F96C8A"/>
    <w:p w14:paraId="0BF9F98F" w14:textId="3D41E65A" w:rsidR="00F96C8A" w:rsidRDefault="00F96C8A" w:rsidP="00F96C8A">
      <w:pPr>
        <w:pStyle w:val="CodeExample"/>
        <w:pBdr>
          <w:top w:val="single" w:sz="4" w:space="1" w:color="auto"/>
          <w:left w:val="single" w:sz="4" w:space="4" w:color="auto"/>
          <w:bottom w:val="single" w:sz="4" w:space="1" w:color="auto"/>
          <w:right w:val="single" w:sz="4" w:space="4" w:color="auto"/>
        </w:pBdr>
        <w:shd w:val="clear" w:color="auto" w:fill="D9D9D9"/>
      </w:pPr>
      <w:r w:rsidRPr="00563303">
        <w:t>qcom_pvCommit</w:t>
      </w:r>
      <w:r>
        <w:t>(pvname, data:string) -- update / create pv</w:t>
      </w:r>
    </w:p>
    <w:p w14:paraId="0FE7AA82" w14:textId="77777777" w:rsidR="00F96C8A" w:rsidRDefault="00F96C8A" w:rsidP="00F96C8A">
      <w:pPr>
        <w:pStyle w:val="CodeExample"/>
        <w:pBdr>
          <w:top w:val="single" w:sz="4" w:space="1" w:color="auto"/>
          <w:left w:val="single" w:sz="4" w:space="4" w:color="auto"/>
          <w:bottom w:val="single" w:sz="4" w:space="1" w:color="auto"/>
          <w:right w:val="single" w:sz="4" w:space="4" w:color="auto"/>
        </w:pBdr>
        <w:shd w:val="clear" w:color="auto" w:fill="D9D9D9"/>
      </w:pPr>
      <w:r w:rsidRPr="00563303">
        <w:t>qcom_pvCommit</w:t>
      </w:r>
      <w:r>
        <w:t>(pvname[, nil])   -- delete pv</w:t>
      </w:r>
    </w:p>
    <w:p w14:paraId="4585029C" w14:textId="77777777" w:rsidR="00F96C8A" w:rsidRDefault="00F96C8A" w:rsidP="00F96C8A"/>
    <w:p w14:paraId="6E578EBB" w14:textId="77777777" w:rsidR="00F96C8A" w:rsidRDefault="00F96C8A" w:rsidP="00E34C3C"/>
    <w:p w14:paraId="0A63D5CD" w14:textId="15D22AEE" w:rsidR="00685546" w:rsidRDefault="00685546" w:rsidP="0084707C">
      <w:pPr>
        <w:pStyle w:val="Heading3"/>
      </w:pPr>
      <w:bookmarkStart w:id="885" w:name="_Toc105778657"/>
      <w:r>
        <w:t>qcom_pvRestore</w:t>
      </w:r>
      <w:bookmarkEnd w:id="885"/>
    </w:p>
    <w:p w14:paraId="1F3C2633" w14:textId="4A9DDC15" w:rsidR="00475681" w:rsidRDefault="00475681" w:rsidP="00475681">
      <w:pPr>
        <w:pStyle w:val="Heading3"/>
      </w:pPr>
      <w:bookmarkStart w:id="886" w:name="_Toc50739241"/>
      <w:bookmarkStart w:id="887" w:name="_Toc69984477"/>
      <w:bookmarkStart w:id="888" w:name="_Toc50739242"/>
      <w:bookmarkStart w:id="889" w:name="_Toc69984478"/>
      <w:bookmarkStart w:id="890" w:name="_Toc50739243"/>
      <w:bookmarkStart w:id="891" w:name="_Toc69984479"/>
      <w:bookmarkStart w:id="892" w:name="_Toc50739244"/>
      <w:bookmarkStart w:id="893" w:name="_Toc69984480"/>
      <w:bookmarkStart w:id="894" w:name="_Toc50739245"/>
      <w:bookmarkStart w:id="895" w:name="_Toc69984481"/>
      <w:bookmarkStart w:id="896" w:name="_Toc50739254"/>
      <w:bookmarkStart w:id="897" w:name="_Toc69984490"/>
      <w:bookmarkStart w:id="898" w:name="_Toc50739255"/>
      <w:bookmarkStart w:id="899" w:name="_Toc69984491"/>
      <w:bookmarkStart w:id="900" w:name="_Toc50739256"/>
      <w:bookmarkStart w:id="901" w:name="_Toc69984492"/>
      <w:bookmarkStart w:id="902" w:name="_Toc50739257"/>
      <w:bookmarkStart w:id="903" w:name="_Toc69984493"/>
      <w:bookmarkStart w:id="904" w:name="_Toc50739258"/>
      <w:bookmarkStart w:id="905" w:name="_Toc69984494"/>
      <w:bookmarkStart w:id="906" w:name="_Toc50739259"/>
      <w:bookmarkStart w:id="907" w:name="_Toc69984495"/>
      <w:bookmarkStart w:id="908" w:name="_Toc50739260"/>
      <w:bookmarkStart w:id="909" w:name="_Toc69984496"/>
      <w:bookmarkStart w:id="910" w:name="_Toc50739261"/>
      <w:bookmarkStart w:id="911" w:name="_Toc69984497"/>
      <w:bookmarkStart w:id="912" w:name="_Toc50739262"/>
      <w:bookmarkStart w:id="913" w:name="_Toc69984498"/>
      <w:bookmarkStart w:id="914" w:name="_Toc50739263"/>
      <w:bookmarkStart w:id="915" w:name="_Toc69984499"/>
      <w:bookmarkStart w:id="916" w:name="_Toc50739264"/>
      <w:bookmarkStart w:id="917" w:name="_Toc69984500"/>
      <w:bookmarkStart w:id="918" w:name="_Toc50739265"/>
      <w:bookmarkStart w:id="919" w:name="_Toc69984501"/>
      <w:bookmarkStart w:id="920" w:name="_Toc50739266"/>
      <w:bookmarkStart w:id="921" w:name="_Toc69984502"/>
      <w:bookmarkStart w:id="922" w:name="_Toc105778658"/>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r>
        <w:t>qcom_pvRestore_string</w:t>
      </w:r>
      <w:bookmarkEnd w:id="922"/>
    </w:p>
    <w:p w14:paraId="0A63D5E6" w14:textId="682E98F6" w:rsidR="00685546" w:rsidRDefault="00685546" w:rsidP="001F3AEC">
      <w:pPr>
        <w:pStyle w:val="Heading3"/>
      </w:pPr>
      <w:bookmarkStart w:id="923" w:name="_Toc50739268"/>
      <w:bookmarkStart w:id="924" w:name="_Toc69984504"/>
      <w:bookmarkStart w:id="925" w:name="_Toc50739269"/>
      <w:bookmarkStart w:id="926" w:name="_Toc69984505"/>
      <w:bookmarkStart w:id="927" w:name="_Toc50739270"/>
      <w:bookmarkStart w:id="928" w:name="_Toc69984506"/>
      <w:bookmarkStart w:id="929" w:name="_Toc105778659"/>
      <w:bookmarkEnd w:id="923"/>
      <w:bookmarkEnd w:id="924"/>
      <w:bookmarkEnd w:id="925"/>
      <w:bookmarkEnd w:id="926"/>
      <w:bookmarkEnd w:id="927"/>
      <w:bookmarkEnd w:id="928"/>
      <w:r>
        <w:t>qcom_pv</w:t>
      </w:r>
      <w:r w:rsidR="00C85819">
        <w:t>Stats</w:t>
      </w:r>
      <w:bookmarkEnd w:id="929"/>
    </w:p>
    <w:p w14:paraId="0A63D5E7" w14:textId="2B20A452" w:rsidR="00685546" w:rsidRDefault="00EC7310" w:rsidP="001F3AEC">
      <w:pPr>
        <w:pStyle w:val="Heading3"/>
      </w:pPr>
      <w:bookmarkStart w:id="930" w:name="_Toc105778660"/>
      <w:r>
        <w:t>qcom_pv</w:t>
      </w:r>
      <w:r w:rsidR="00C85819">
        <w:t>Setp</w:t>
      </w:r>
      <w:bookmarkEnd w:id="930"/>
    </w:p>
    <w:p w14:paraId="0A63D5E8" w14:textId="77777777" w:rsidR="00F4769D" w:rsidRDefault="00F4769D" w:rsidP="00F4769D"/>
    <w:p w14:paraId="089B9DBE" w14:textId="77777777" w:rsidR="00FF72BA" w:rsidRDefault="00FF72BA" w:rsidP="00FF72BA">
      <w:r>
        <w:t>Refer QCOM API Summary Spreadsheet for the following functions where no description is present.</w:t>
      </w:r>
    </w:p>
    <w:p w14:paraId="0A63D5E9" w14:textId="77777777" w:rsidR="00F4769D" w:rsidRPr="00F4769D" w:rsidRDefault="00F4769D" w:rsidP="00F4769D"/>
    <w:p w14:paraId="0A63D5EA" w14:textId="77777777" w:rsidR="00685546" w:rsidRDefault="00685546" w:rsidP="00685546">
      <w:pPr>
        <w:pStyle w:val="Heading2"/>
      </w:pPr>
      <w:bookmarkStart w:id="931" w:name="_Ref326933364"/>
      <w:bookmarkStart w:id="932" w:name="_Toc105778661"/>
      <w:r>
        <w:t>_User Meters</w:t>
      </w:r>
      <w:bookmarkEnd w:id="931"/>
      <w:bookmarkEnd w:id="932"/>
    </w:p>
    <w:p w14:paraId="0A63D5EB" w14:textId="77777777" w:rsidR="00F4769D" w:rsidRDefault="00F4769D" w:rsidP="00F4769D"/>
    <w:p w14:paraId="0A63D5EC" w14:textId="77777777" w:rsidR="00FB77FA" w:rsidRDefault="00FB77FA" w:rsidP="00FB77FA">
      <w:r>
        <w:t>Refer QCOM API Summary Spreadsheet for the following functions where no description is present.</w:t>
      </w:r>
    </w:p>
    <w:p w14:paraId="0A63D5ED" w14:textId="77777777" w:rsidR="00685546" w:rsidRDefault="00685546" w:rsidP="00685546"/>
    <w:p w14:paraId="75E713E8" w14:textId="56E81B71" w:rsidR="00F2310A" w:rsidRPr="00685546" w:rsidRDefault="00F2310A" w:rsidP="00685546">
      <w:r>
        <w:t xml:space="preserve">Related: </w:t>
      </w:r>
      <w:r>
        <w:fldChar w:fldCharType="begin"/>
      </w:r>
      <w:r>
        <w:instrText xml:space="preserve"> REF _Ref321130473 \h </w:instrText>
      </w:r>
      <w:r>
        <w:fldChar w:fldCharType="separate"/>
      </w:r>
      <w:r w:rsidR="007038CE">
        <w:t>User Created Meters</w:t>
      </w:r>
      <w:r>
        <w:fldChar w:fldCharType="end"/>
      </w:r>
      <w:r>
        <w:t xml:space="preserve"> (s</w:t>
      </w:r>
      <w:r>
        <w:fldChar w:fldCharType="begin"/>
      </w:r>
      <w:r>
        <w:instrText xml:space="preserve"> REF _Ref321130473 \r \h </w:instrText>
      </w:r>
      <w:r>
        <w:fldChar w:fldCharType="separate"/>
      </w:r>
      <w:r w:rsidR="007038CE">
        <w:t>10.11</w:t>
      </w:r>
      <w:r>
        <w:fldChar w:fldCharType="end"/>
      </w:r>
      <w:r>
        <w:t>).</w:t>
      </w:r>
    </w:p>
    <w:p w14:paraId="0A63D5EE" w14:textId="07760F8F" w:rsidR="00685546" w:rsidRDefault="00685546" w:rsidP="001F3AEC">
      <w:pPr>
        <w:pStyle w:val="Heading3"/>
      </w:pPr>
      <w:bookmarkStart w:id="933" w:name="_Toc105778662"/>
      <w:r>
        <w:lastRenderedPageBreak/>
        <w:t>qcom_</w:t>
      </w:r>
      <w:r w:rsidR="00B1338D">
        <w:t>u</w:t>
      </w:r>
      <w:r>
        <w:t>serMeterCreate</w:t>
      </w:r>
      <w:bookmarkEnd w:id="933"/>
    </w:p>
    <w:p w14:paraId="0A63D5EF" w14:textId="3E2411EE" w:rsidR="00685546" w:rsidRDefault="00685546" w:rsidP="001F3AEC">
      <w:pPr>
        <w:pStyle w:val="Heading3"/>
      </w:pPr>
      <w:bookmarkStart w:id="934" w:name="_Toc105778663"/>
      <w:r>
        <w:t>qcom_</w:t>
      </w:r>
      <w:r w:rsidR="00B1338D">
        <w:t>u</w:t>
      </w:r>
      <w:r>
        <w:t>serMeterUpdate</w:t>
      </w:r>
      <w:bookmarkEnd w:id="934"/>
    </w:p>
    <w:p w14:paraId="0A63D5F0" w14:textId="40049146" w:rsidR="00685546" w:rsidRDefault="00685546" w:rsidP="001F3AEC">
      <w:pPr>
        <w:pStyle w:val="Heading3"/>
      </w:pPr>
      <w:bookmarkStart w:id="935" w:name="_Toc105778664"/>
      <w:r>
        <w:t>qcom_</w:t>
      </w:r>
      <w:r w:rsidR="00B1338D">
        <w:t>u</w:t>
      </w:r>
      <w:r>
        <w:t>serMeterDestroy</w:t>
      </w:r>
      <w:bookmarkEnd w:id="935"/>
      <w:r w:rsidR="00DD4BE1">
        <w:t xml:space="preserve"> </w:t>
      </w:r>
    </w:p>
    <w:p w14:paraId="0A63D5F1" w14:textId="10A887FA" w:rsidR="00685546" w:rsidRDefault="00685546" w:rsidP="001F3AEC">
      <w:pPr>
        <w:pStyle w:val="Heading3"/>
      </w:pPr>
      <w:bookmarkStart w:id="936" w:name="_Toc105778665"/>
      <w:r>
        <w:t>qcom_</w:t>
      </w:r>
      <w:r w:rsidR="00B1338D">
        <w:t>u</w:t>
      </w:r>
      <w:r>
        <w:t>serMeterRead</w:t>
      </w:r>
      <w:bookmarkEnd w:id="936"/>
    </w:p>
    <w:p w14:paraId="0A63D5F2" w14:textId="188A66E5" w:rsidR="00685546" w:rsidRDefault="00685546" w:rsidP="001F3AEC">
      <w:pPr>
        <w:pStyle w:val="Heading3"/>
      </w:pPr>
      <w:bookmarkStart w:id="937" w:name="_Toc105778666"/>
      <w:r>
        <w:t>qcom_</w:t>
      </w:r>
      <w:r w:rsidR="00B1338D">
        <w:t>u</w:t>
      </w:r>
      <w:r>
        <w:t>serMeterOwner</w:t>
      </w:r>
      <w:bookmarkEnd w:id="937"/>
    </w:p>
    <w:p w14:paraId="0A63D5F3" w14:textId="5B85194F" w:rsidR="00DD4BE1" w:rsidRDefault="00DD4BE1" w:rsidP="001F3AEC">
      <w:pPr>
        <w:pStyle w:val="Heading3"/>
      </w:pPr>
      <w:bookmarkStart w:id="938" w:name="_Toc105778667"/>
      <w:r>
        <w:t>qcom_</w:t>
      </w:r>
      <w:r w:rsidR="00B1338D">
        <w:t>u</w:t>
      </w:r>
      <w:r>
        <w:t>serMetersSetMax</w:t>
      </w:r>
      <w:bookmarkEnd w:id="938"/>
    </w:p>
    <w:p w14:paraId="0A63D5F4" w14:textId="7444975B" w:rsidR="00685546" w:rsidRDefault="00C655C4" w:rsidP="001F3AEC">
      <w:pPr>
        <w:pStyle w:val="Heading3"/>
      </w:pPr>
      <w:bookmarkStart w:id="939" w:name="_Toc105778668"/>
      <w:r>
        <w:t>qcom_</w:t>
      </w:r>
      <w:r w:rsidR="00B1338D">
        <w:t>u</w:t>
      </w:r>
      <w:r>
        <w:t>serMeters</w:t>
      </w:r>
      <w:r w:rsidR="00685546">
        <w:t>Avail</w:t>
      </w:r>
      <w:bookmarkEnd w:id="939"/>
    </w:p>
    <w:p w14:paraId="0A63D5F5" w14:textId="77777777" w:rsidR="00685546" w:rsidRDefault="00685546" w:rsidP="00685546"/>
    <w:p w14:paraId="0A63D5F6" w14:textId="77777777" w:rsidR="00685546" w:rsidRDefault="00685546" w:rsidP="00685546">
      <w:pPr>
        <w:pStyle w:val="Heading2"/>
      </w:pPr>
      <w:bookmarkStart w:id="940" w:name="_Toc105778669"/>
      <w:r>
        <w:t>_EGM Maintenance</w:t>
      </w:r>
      <w:bookmarkEnd w:id="940"/>
    </w:p>
    <w:p w14:paraId="0A63D5F7" w14:textId="77777777" w:rsidR="00F4769D" w:rsidRDefault="00F4769D" w:rsidP="00F4769D"/>
    <w:p w14:paraId="0A63D5F8" w14:textId="77777777" w:rsidR="00FB77FA" w:rsidRDefault="00FB77FA" w:rsidP="00FB77FA">
      <w:r>
        <w:t>Refer QCOM API Summary Spreadsheet for the following functions where no description is present.</w:t>
      </w:r>
    </w:p>
    <w:p w14:paraId="0A63D5F9" w14:textId="77777777" w:rsidR="00685546" w:rsidRPr="00685546" w:rsidRDefault="00685546" w:rsidP="00685546"/>
    <w:p w14:paraId="0A63D5FA" w14:textId="5ACD9872" w:rsidR="00882C07" w:rsidRDefault="00882C07" w:rsidP="001F3AEC">
      <w:pPr>
        <w:pStyle w:val="Heading3"/>
      </w:pPr>
      <w:bookmarkStart w:id="941" w:name="_Toc105778670"/>
      <w:r>
        <w:t>qcom_egmSetMin</w:t>
      </w:r>
      <w:r w:rsidR="00F00DEA">
        <w:t>Max</w:t>
      </w:r>
      <w:r>
        <w:t>RTP</w:t>
      </w:r>
      <w:bookmarkEnd w:id="941"/>
    </w:p>
    <w:p w14:paraId="0A63D5FB" w14:textId="0FA6BEC9" w:rsidR="00882C07" w:rsidRDefault="00882C07" w:rsidP="001F3AEC">
      <w:pPr>
        <w:pStyle w:val="Heading3"/>
      </w:pPr>
      <w:bookmarkStart w:id="942" w:name="_Toc105778671"/>
      <w:r>
        <w:t>qcom_egmMinRTP</w:t>
      </w:r>
      <w:bookmarkEnd w:id="942"/>
    </w:p>
    <w:p w14:paraId="0A63D5FD" w14:textId="3EA61255" w:rsidR="00882C07" w:rsidRDefault="00882C07" w:rsidP="001F3AEC">
      <w:pPr>
        <w:pStyle w:val="Heading3"/>
      </w:pPr>
      <w:bookmarkStart w:id="943" w:name="_Toc105778672"/>
      <w:r>
        <w:t>qcom_egmMaxRTP</w:t>
      </w:r>
      <w:bookmarkEnd w:id="943"/>
      <w:r>
        <w:t xml:space="preserve"> </w:t>
      </w:r>
    </w:p>
    <w:p w14:paraId="0A63D5FE" w14:textId="1CD3BE2E" w:rsidR="00614B0C" w:rsidRDefault="00614B0C" w:rsidP="001F3AEC">
      <w:pPr>
        <w:pStyle w:val="Heading3"/>
      </w:pPr>
      <w:bookmarkStart w:id="944" w:name="_Toc105778673"/>
      <w:r>
        <w:t>qcom_egmSetMaxRTPDeviation</w:t>
      </w:r>
      <w:bookmarkEnd w:id="944"/>
    </w:p>
    <w:p w14:paraId="4ABFA2C1" w14:textId="77777777" w:rsidR="008B7478" w:rsidRDefault="008B7478" w:rsidP="008B7478"/>
    <w:p w14:paraId="50179BA0" w14:textId="77777777" w:rsidR="008B7478" w:rsidRDefault="008B7478" w:rsidP="008B7478">
      <w:r>
        <w:t xml:space="preserve">Dot not implement. </w:t>
      </w:r>
    </w:p>
    <w:p w14:paraId="652C8045" w14:textId="77777777" w:rsidR="008B7478" w:rsidRDefault="008B7478" w:rsidP="008B7478"/>
    <w:p w14:paraId="5A255416" w14:textId="77777777" w:rsidR="008B7478" w:rsidRDefault="008B7478" w:rsidP="008B7478">
      <w:r>
        <w:t xml:space="preserve">Refer to QCOM API Summary Spreadsheet’s functional description for more information. </w:t>
      </w:r>
    </w:p>
    <w:p w14:paraId="57AA4440" w14:textId="77777777" w:rsidR="008B7478" w:rsidRDefault="008B7478" w:rsidP="008B7478"/>
    <w:p w14:paraId="7D7EBB4B" w14:textId="6517A88E" w:rsidR="008B7478" w:rsidRDefault="008B7478" w:rsidP="008B7478">
      <w:r>
        <w:t xml:space="preserve">Related: </w:t>
      </w:r>
    </w:p>
    <w:p w14:paraId="298A0987" w14:textId="77777777" w:rsidR="008B7478" w:rsidRDefault="008B7478" w:rsidP="008B7478"/>
    <w:p w14:paraId="34D39131" w14:textId="0566F72E" w:rsidR="008B7478" w:rsidRDefault="008B7478" w:rsidP="001D33DE">
      <w:pPr>
        <w:pStyle w:val="ListParagraph"/>
        <w:numPr>
          <w:ilvl w:val="0"/>
          <w:numId w:val="269"/>
        </w:numPr>
      </w:pPr>
      <w:r>
        <w:t>QCOM v1.x MAXSD.</w:t>
      </w:r>
    </w:p>
    <w:p w14:paraId="78D1EFCD" w14:textId="5CFA3242" w:rsidR="008B7478" w:rsidRPr="008B7478" w:rsidRDefault="008B7478" w:rsidP="001D33DE">
      <w:pPr>
        <w:pStyle w:val="ListParagraph"/>
        <w:numPr>
          <w:ilvl w:val="0"/>
          <w:numId w:val="269"/>
        </w:numPr>
      </w:pPr>
      <w:r>
        <w:t>OLGR Jackpot Systems minimum requirements document.</w:t>
      </w:r>
    </w:p>
    <w:p w14:paraId="0A63D5FF" w14:textId="7597CBA9" w:rsidR="00614B0C" w:rsidRDefault="00614B0C" w:rsidP="001F3AEC">
      <w:pPr>
        <w:pStyle w:val="Heading3"/>
      </w:pPr>
      <w:bookmarkStart w:id="945" w:name="_Toc105778674"/>
      <w:r>
        <w:t>qcom_egmMaxRTPDeviation</w:t>
      </w:r>
      <w:bookmarkEnd w:id="945"/>
      <w:r>
        <w:t xml:space="preserve"> </w:t>
      </w:r>
    </w:p>
    <w:p w14:paraId="25255A5A" w14:textId="77777777" w:rsidR="008B7478" w:rsidRDefault="008B7478" w:rsidP="008B7478"/>
    <w:p w14:paraId="4005A3E6" w14:textId="77777777" w:rsidR="008B7478" w:rsidRPr="008B7478" w:rsidRDefault="008B7478" w:rsidP="008B7478">
      <w:r>
        <w:t>Dot not implement.</w:t>
      </w:r>
    </w:p>
    <w:p w14:paraId="2508071D" w14:textId="77777777" w:rsidR="008B7478" w:rsidRPr="008B7478" w:rsidRDefault="008B7478" w:rsidP="008B7478"/>
    <w:p w14:paraId="0A63D600" w14:textId="71BBA163" w:rsidR="00E26AC4" w:rsidRDefault="006F3BB2" w:rsidP="001F3AEC">
      <w:pPr>
        <w:pStyle w:val="Heading3"/>
      </w:pPr>
      <w:bookmarkStart w:id="946" w:name="_Ref475454575"/>
      <w:bookmarkStart w:id="947" w:name="_Ref475454581"/>
      <w:bookmarkStart w:id="948" w:name="_Toc105778675"/>
      <w:r>
        <w:lastRenderedPageBreak/>
        <w:t>qcom_egmSetCreditDenom</w:t>
      </w:r>
      <w:bookmarkEnd w:id="946"/>
      <w:bookmarkEnd w:id="947"/>
      <w:bookmarkEnd w:id="948"/>
    </w:p>
    <w:p w14:paraId="0A63D601" w14:textId="72E54929" w:rsidR="00E26AC4" w:rsidRDefault="00E26AC4" w:rsidP="001F3AEC">
      <w:pPr>
        <w:pStyle w:val="Heading3"/>
      </w:pPr>
      <w:bookmarkStart w:id="949" w:name="_Toc105778676"/>
      <w:r>
        <w:t>qcom_egmCreditDenom</w:t>
      </w:r>
      <w:bookmarkEnd w:id="949"/>
    </w:p>
    <w:p w14:paraId="0A63D602" w14:textId="44E726B4" w:rsidR="00A2175B" w:rsidRDefault="00A2175B" w:rsidP="001F3AEC">
      <w:pPr>
        <w:pStyle w:val="Heading3"/>
      </w:pPr>
      <w:bookmarkStart w:id="950" w:name="_Ref513738502"/>
      <w:bookmarkStart w:id="951" w:name="_Toc105778677"/>
      <w:r>
        <w:t>qcom_egmCreditInputDisable</w:t>
      </w:r>
      <w:bookmarkEnd w:id="950"/>
      <w:bookmarkEnd w:id="951"/>
    </w:p>
    <w:p w14:paraId="0A63D603" w14:textId="07475482" w:rsidR="00A2175B" w:rsidRDefault="00A2175B" w:rsidP="001F3AEC">
      <w:pPr>
        <w:pStyle w:val="Heading3"/>
      </w:pPr>
      <w:bookmarkStart w:id="952" w:name="_Toc105778678"/>
      <w:r>
        <w:t>qcom_egmCreditInputEnable</w:t>
      </w:r>
      <w:bookmarkEnd w:id="952"/>
    </w:p>
    <w:p w14:paraId="0A63D604" w14:textId="56483CDF" w:rsidR="00A2175B" w:rsidRDefault="00A2175B" w:rsidP="001F3AEC">
      <w:pPr>
        <w:pStyle w:val="Heading3"/>
      </w:pPr>
      <w:bookmarkStart w:id="953" w:name="_Toc105778679"/>
      <w:r>
        <w:t>qcom_egmCreditInputEnabled</w:t>
      </w:r>
      <w:bookmarkEnd w:id="953"/>
    </w:p>
    <w:p w14:paraId="0A63D605" w14:textId="77777777" w:rsidR="0042337C" w:rsidRDefault="0042337C" w:rsidP="00A2175B"/>
    <w:p w14:paraId="2D2A9888" w14:textId="08DB0084" w:rsidR="001D0354" w:rsidRDefault="001D0354" w:rsidP="00A2175B">
      <w:r>
        <w:t>Related:</w:t>
      </w:r>
      <w:r>
        <w:tab/>
      </w:r>
      <w:r w:rsidRPr="001D0354">
        <w:rPr>
          <w:rFonts w:ascii="Consolas" w:hAnsi="Consolas" w:cs="Consolas"/>
          <w:b/>
        </w:rPr>
        <w:fldChar w:fldCharType="begin"/>
      </w:r>
      <w:r w:rsidRPr="001D0354">
        <w:rPr>
          <w:rFonts w:ascii="Consolas" w:hAnsi="Consolas" w:cs="Consolas"/>
          <w:b/>
        </w:rPr>
        <w:instrText xml:space="preserve"> REF _Ref477960137 \h  \* MERGEFORMAT </w:instrText>
      </w:r>
      <w:r w:rsidRPr="001D0354">
        <w:rPr>
          <w:rFonts w:ascii="Consolas" w:hAnsi="Consolas" w:cs="Consolas"/>
          <w:b/>
        </w:rPr>
      </w:r>
      <w:r w:rsidRPr="001D0354">
        <w:rPr>
          <w:rFonts w:ascii="Consolas" w:hAnsi="Consolas" w:cs="Consolas"/>
          <w:b/>
        </w:rPr>
        <w:fldChar w:fldCharType="separate"/>
      </w:r>
      <w:r w:rsidR="007038CE" w:rsidRPr="007038CE">
        <w:rPr>
          <w:rFonts w:ascii="Consolas" w:hAnsi="Consolas" w:cs="Consolas"/>
          <w:b/>
        </w:rPr>
        <w:t>qcom_playSetPEF</w:t>
      </w:r>
      <w:r w:rsidRPr="001D0354">
        <w:rPr>
          <w:rFonts w:ascii="Consolas" w:hAnsi="Consolas" w:cs="Consolas"/>
          <w:b/>
        </w:rPr>
        <w:fldChar w:fldCharType="end"/>
      </w:r>
      <w:r w:rsidRPr="001D0354">
        <w:rPr>
          <w:rFonts w:ascii="Consolas" w:hAnsi="Consolas" w:cs="Consolas"/>
          <w:b/>
        </w:rPr>
        <w:t>()</w:t>
      </w:r>
    </w:p>
    <w:p w14:paraId="0A63D606" w14:textId="47A33BEF" w:rsidR="00A2175B" w:rsidRDefault="00A2175B" w:rsidP="0042337C">
      <w:pPr>
        <w:pStyle w:val="Heading3"/>
      </w:pPr>
      <w:bookmarkStart w:id="954" w:name="_Toc105778680"/>
      <w:r>
        <w:t>qcom_egmSetMaxBet</w:t>
      </w:r>
      <w:bookmarkStart w:id="955" w:name="qcom_egmSetMaxBet"/>
      <w:bookmarkEnd w:id="955"/>
      <w:bookmarkEnd w:id="954"/>
    </w:p>
    <w:p w14:paraId="0A63D607" w14:textId="77777777" w:rsidR="0042337C" w:rsidRDefault="0042337C" w:rsidP="00A2175B"/>
    <w:p w14:paraId="0A63D608" w14:textId="77777777" w:rsidR="0042337C" w:rsidRPr="00222168" w:rsidRDefault="0042337C" w:rsidP="0042337C">
      <w:pPr>
        <w:rPr>
          <w:b/>
        </w:rPr>
      </w:pPr>
      <w:r w:rsidRPr="00222168">
        <w:rPr>
          <w:b/>
        </w:rPr>
        <w:t>Call format:</w:t>
      </w:r>
    </w:p>
    <w:p w14:paraId="0A63D609" w14:textId="77777777" w:rsidR="0042337C" w:rsidRDefault="0042337C" w:rsidP="0042337C"/>
    <w:p w14:paraId="0A63D60A" w14:textId="77777777" w:rsidR="0042337C" w:rsidRDefault="0042337C" w:rsidP="001306C0">
      <w:pPr>
        <w:pStyle w:val="CodeExample"/>
        <w:pBdr>
          <w:top w:val="single" w:sz="4" w:space="1" w:color="auto"/>
          <w:left w:val="single" w:sz="4" w:space="4" w:color="auto"/>
          <w:bottom w:val="single" w:sz="4" w:space="1" w:color="auto"/>
          <w:right w:val="single" w:sz="4" w:space="4" w:color="auto"/>
        </w:pBdr>
        <w:shd w:val="clear" w:color="auto" w:fill="D9D9D9"/>
      </w:pPr>
      <w:r w:rsidRPr="00894312">
        <w:t>qcom_</w:t>
      </w:r>
      <w:r w:rsidRPr="0042337C">
        <w:t xml:space="preserve"> </w:t>
      </w:r>
      <w:r>
        <w:t>egmSetMaxBet(f)</w:t>
      </w:r>
    </w:p>
    <w:p w14:paraId="0A63D60B" w14:textId="77777777" w:rsidR="0042337C" w:rsidRDefault="0042337C" w:rsidP="0042337C"/>
    <w:tbl>
      <w:tblPr>
        <w:tblStyle w:val="TableGrid"/>
        <w:tblW w:w="0" w:type="auto"/>
        <w:tblLook w:val="01E0" w:firstRow="1" w:lastRow="1" w:firstColumn="1" w:lastColumn="1" w:noHBand="0" w:noVBand="0"/>
      </w:tblPr>
      <w:tblGrid>
        <w:gridCol w:w="1689"/>
        <w:gridCol w:w="1366"/>
        <w:gridCol w:w="5871"/>
      </w:tblGrid>
      <w:tr w:rsidR="0042337C" w:rsidRPr="00152455" w14:paraId="0A63D60F" w14:textId="77777777" w:rsidTr="0042337C">
        <w:tc>
          <w:tcPr>
            <w:tcW w:w="1689" w:type="dxa"/>
          </w:tcPr>
          <w:p w14:paraId="0A63D60C" w14:textId="77777777" w:rsidR="0042337C" w:rsidRPr="00152455" w:rsidRDefault="0042337C" w:rsidP="0042337C">
            <w:pPr>
              <w:rPr>
                <w:b/>
              </w:rPr>
            </w:pPr>
            <w:r w:rsidRPr="00152455">
              <w:rPr>
                <w:b/>
              </w:rPr>
              <w:t>Argument</w:t>
            </w:r>
          </w:p>
        </w:tc>
        <w:tc>
          <w:tcPr>
            <w:tcW w:w="962" w:type="dxa"/>
          </w:tcPr>
          <w:p w14:paraId="0A63D60D" w14:textId="77777777" w:rsidR="0042337C" w:rsidRPr="00152455" w:rsidRDefault="0042337C" w:rsidP="0042337C">
            <w:pPr>
              <w:rPr>
                <w:b/>
              </w:rPr>
            </w:pPr>
            <w:r>
              <w:rPr>
                <w:b/>
              </w:rPr>
              <w:t>Type</w:t>
            </w:r>
          </w:p>
        </w:tc>
        <w:tc>
          <w:tcPr>
            <w:tcW w:w="5871" w:type="dxa"/>
          </w:tcPr>
          <w:p w14:paraId="0A63D60E" w14:textId="77777777" w:rsidR="0042337C" w:rsidRPr="00152455" w:rsidRDefault="0042337C" w:rsidP="0042337C">
            <w:pPr>
              <w:rPr>
                <w:b/>
              </w:rPr>
            </w:pPr>
            <w:r w:rsidRPr="00152455">
              <w:rPr>
                <w:b/>
              </w:rPr>
              <w:t>Description</w:t>
            </w:r>
          </w:p>
        </w:tc>
      </w:tr>
      <w:tr w:rsidR="0042337C" w:rsidRPr="0001373C" w14:paraId="0A63D613" w14:textId="77777777" w:rsidTr="0042337C">
        <w:tc>
          <w:tcPr>
            <w:tcW w:w="1689" w:type="dxa"/>
          </w:tcPr>
          <w:p w14:paraId="0A63D610" w14:textId="77777777" w:rsidR="0042337C" w:rsidRPr="0001373C" w:rsidRDefault="00AC4782" w:rsidP="0042337C">
            <w:r>
              <w:t>egm</w:t>
            </w:r>
            <w:r w:rsidR="0042337C">
              <w:t>maxbet</w:t>
            </w:r>
          </w:p>
        </w:tc>
        <w:tc>
          <w:tcPr>
            <w:tcW w:w="962" w:type="dxa"/>
          </w:tcPr>
          <w:p w14:paraId="0A63D611" w14:textId="77777777" w:rsidR="0042337C" w:rsidRPr="0001373C" w:rsidRDefault="00AC4782" w:rsidP="0042337C">
            <w:r>
              <w:t>egm</w:t>
            </w:r>
            <w:r w:rsidR="00BE1238">
              <w:t>maxbet</w:t>
            </w:r>
          </w:p>
        </w:tc>
        <w:tc>
          <w:tcPr>
            <w:tcW w:w="5871" w:type="dxa"/>
          </w:tcPr>
          <w:p w14:paraId="0A63D612" w14:textId="77777777" w:rsidR="0042337C" w:rsidRPr="0001373C" w:rsidRDefault="00F33FEF" w:rsidP="0042337C">
            <w:r>
              <w:t>See below.</w:t>
            </w:r>
            <w:r w:rsidR="00D06733">
              <w:t xml:space="preserve"> </w:t>
            </w:r>
            <w:r>
              <w:t>Also r</w:t>
            </w:r>
            <w:r w:rsidR="00BE1238">
              <w:t>efer table of global types</w:t>
            </w:r>
          </w:p>
        </w:tc>
      </w:tr>
    </w:tbl>
    <w:p w14:paraId="0A63D614" w14:textId="77777777" w:rsidR="0042337C" w:rsidRDefault="0042337C" w:rsidP="0042337C"/>
    <w:p w14:paraId="0A63D615" w14:textId="5C9580EF" w:rsidR="00BE1238" w:rsidRDefault="00BE1238" w:rsidP="00A2175B">
      <w:r>
        <w:t>This function s</w:t>
      </w:r>
      <w:r w:rsidRPr="00BE1238">
        <w:t xml:space="preserve">ets the maximum </w:t>
      </w:r>
      <w:r>
        <w:t>permissible</w:t>
      </w:r>
      <w:r w:rsidRPr="00BE1238">
        <w:t xml:space="preserve"> bet </w:t>
      </w:r>
      <w:r>
        <w:t xml:space="preserve">on </w:t>
      </w:r>
      <w:r w:rsidRPr="00BE1238">
        <w:t>the machine</w:t>
      </w:r>
      <w:r>
        <w:t>.</w:t>
      </w:r>
      <w:r w:rsidR="00D06733">
        <w:t xml:space="preserve"> </w:t>
      </w:r>
      <w:r w:rsidR="00F33FEF">
        <w:t>Specifically, t</w:t>
      </w:r>
      <w:r>
        <w:t xml:space="preserve">he machine must ensure </w:t>
      </w:r>
      <w:r w:rsidR="00D20BF8">
        <w:t xml:space="preserve">that </w:t>
      </w:r>
      <w:r>
        <w:t xml:space="preserve">no </w:t>
      </w:r>
      <w:r w:rsidR="00D20BF8">
        <w:t xml:space="preserve">total </w:t>
      </w:r>
      <w:r w:rsidRPr="00BE1238">
        <w:t xml:space="preserve">bet for a single play </w:t>
      </w:r>
      <w:r w:rsidR="00AC4782">
        <w:t xml:space="preserve">for any game </w:t>
      </w:r>
      <w:r w:rsidRPr="00BE1238">
        <w:t xml:space="preserve">on the </w:t>
      </w:r>
      <w:r>
        <w:t xml:space="preserve">machine </w:t>
      </w:r>
      <w:r w:rsidRPr="00BE1238">
        <w:t>exceed</w:t>
      </w:r>
      <w:r>
        <w:t>s</w:t>
      </w:r>
      <w:r w:rsidRPr="00BE1238">
        <w:t xml:space="preserve"> this amount.</w:t>
      </w:r>
      <w:r w:rsidR="00D06733">
        <w:t xml:space="preserve"> </w:t>
      </w:r>
      <w:r w:rsidR="003843A5">
        <w:t>(Excludes gamble feature bets.)</w:t>
      </w:r>
    </w:p>
    <w:p w14:paraId="0A63D616" w14:textId="77777777" w:rsidR="00BE1238" w:rsidRDefault="00BE1238" w:rsidP="00A2175B"/>
    <w:p w14:paraId="0A63D617" w14:textId="0ED514D7" w:rsidR="00CE60E4" w:rsidRDefault="00CE60E4" w:rsidP="00A2175B">
      <w:r>
        <w:t xml:space="preserve">The </w:t>
      </w:r>
      <w:r w:rsidR="00C86B42">
        <w:t xml:space="preserve">machine must apply </w:t>
      </w:r>
      <w:r w:rsidR="00367B1A" w:rsidRPr="00933D8B">
        <w:rPr>
          <w:i/>
        </w:rPr>
        <w:t>egm</w:t>
      </w:r>
      <w:r w:rsidR="00C86B42" w:rsidRPr="00933D8B">
        <w:rPr>
          <w:i/>
        </w:rPr>
        <w:t>maxbet</w:t>
      </w:r>
      <w:r w:rsidR="00C86B42">
        <w:t xml:space="preserve"> dynamically</w:t>
      </w:r>
      <w:r w:rsidR="00465D17">
        <w:t xml:space="preserve"> during the player bet</w:t>
      </w:r>
      <w:r w:rsidR="008C0133">
        <w:t>ting</w:t>
      </w:r>
      <w:r w:rsidR="00465D17">
        <w:t xml:space="preserve"> user interface</w:t>
      </w:r>
      <w:r w:rsidR="00D06733">
        <w:t xml:space="preserve"> </w:t>
      </w:r>
      <w:r w:rsidR="008C0133">
        <w:t>f</w:t>
      </w:r>
      <w:r w:rsidR="00C86B42">
        <w:t xml:space="preserve">or example by </w:t>
      </w:r>
      <w:r w:rsidR="006371F8">
        <w:t xml:space="preserve">automatically </w:t>
      </w:r>
      <w:r w:rsidR="00C54B3D">
        <w:rPr>
          <w:i/>
        </w:rPr>
        <w:t>culling</w:t>
      </w:r>
      <w:r w:rsidR="00FF6A55">
        <w:rPr>
          <w:i/>
        </w:rPr>
        <w:t xml:space="preserve"> </w:t>
      </w:r>
      <w:r w:rsidR="00C86B42">
        <w:t>the number of available lines, ways per line and credit</w:t>
      </w:r>
      <w:r>
        <w:t>s bet</w:t>
      </w:r>
      <w:r w:rsidR="00C86B42">
        <w:t xml:space="preserve"> per line </w:t>
      </w:r>
      <w:r w:rsidR="008C0133">
        <w:t>etc</w:t>
      </w:r>
      <w:r w:rsidR="00933D8B">
        <w:t>.</w:t>
      </w:r>
      <w:r w:rsidR="00D06733">
        <w:t xml:space="preserve"> </w:t>
      </w:r>
      <w:r w:rsidR="00D41665">
        <w:t xml:space="preserve">The machine </w:t>
      </w:r>
      <w:r w:rsidR="008C0133">
        <w:t xml:space="preserve">is not required to </w:t>
      </w:r>
      <w:r w:rsidR="00D41665">
        <w:t xml:space="preserve">cap at exactly </w:t>
      </w:r>
      <w:r w:rsidR="00367B1A" w:rsidRPr="00933D8B">
        <w:rPr>
          <w:i/>
        </w:rPr>
        <w:t>egm</w:t>
      </w:r>
      <w:r w:rsidR="00D41665" w:rsidRPr="00933D8B">
        <w:rPr>
          <w:i/>
        </w:rPr>
        <w:t>maxbet</w:t>
      </w:r>
      <w:r w:rsidR="00D41665">
        <w:t xml:space="preserve">, just so long as it does not </w:t>
      </w:r>
      <w:r w:rsidR="006371F8">
        <w:t xml:space="preserve">allow the value to be </w:t>
      </w:r>
      <w:r w:rsidR="00D41665">
        <w:t>exceed.</w:t>
      </w:r>
      <w:r w:rsidR="00C86B42">
        <w:t xml:space="preserve"> </w:t>
      </w:r>
    </w:p>
    <w:p w14:paraId="0A63D618" w14:textId="77777777" w:rsidR="00CE60E4" w:rsidRDefault="00CE60E4" w:rsidP="00A2175B"/>
    <w:p w14:paraId="0A63D619" w14:textId="2B98F70C" w:rsidR="00CE60E4" w:rsidRDefault="00CE60E4" w:rsidP="00A2175B">
      <w:r>
        <w:t>For example if a game has a</w:t>
      </w:r>
      <w:r w:rsidR="00933D8B">
        <w:t>n</w:t>
      </w:r>
      <w:r>
        <w:t xml:space="preserve"> </w:t>
      </w:r>
      <w:r w:rsidR="00EA4B9E">
        <w:t>inherent</w:t>
      </w:r>
      <w:r w:rsidR="00683273">
        <w:t xml:space="preserve"> bet range of 1….100 credits, then it must be </w:t>
      </w:r>
      <w:r w:rsidR="00933D8B">
        <w:t>theoretically</w:t>
      </w:r>
      <w:r w:rsidR="00C54B3D">
        <w:t xml:space="preserve"> </w:t>
      </w:r>
      <w:r w:rsidR="00683273">
        <w:t xml:space="preserve">possible to play the game at one credit if </w:t>
      </w:r>
      <w:r w:rsidR="00683273" w:rsidRPr="00933D8B">
        <w:rPr>
          <w:i/>
        </w:rPr>
        <w:t>maxegmmbet</w:t>
      </w:r>
      <w:r w:rsidR="00683273">
        <w:t xml:space="preserve"> is set to the value of </w:t>
      </w:r>
      <w:r w:rsidR="00C54B3D">
        <w:t>a</w:t>
      </w:r>
      <w:r w:rsidR="00683273">
        <w:t xml:space="preserve"> </w:t>
      </w:r>
      <w:r w:rsidR="00C54B3D">
        <w:t xml:space="preserve">single </w:t>
      </w:r>
      <w:r w:rsidR="00683273">
        <w:t>credit.</w:t>
      </w:r>
      <w:r w:rsidR="00C54B3D">
        <w:t xml:space="preserve"> </w:t>
      </w:r>
    </w:p>
    <w:p w14:paraId="0A63D61A" w14:textId="77777777" w:rsidR="00C54B3D" w:rsidRDefault="00C54B3D" w:rsidP="00A2175B"/>
    <w:p w14:paraId="0A63D61B" w14:textId="0A1EA5A4" w:rsidR="00C86B42" w:rsidRDefault="00C54B3D" w:rsidP="00A2175B">
      <w:r>
        <w:t xml:space="preserve">This </w:t>
      </w:r>
      <w:r>
        <w:rPr>
          <w:i/>
        </w:rPr>
        <w:t xml:space="preserve">culling </w:t>
      </w:r>
      <w:r>
        <w:t>must occur even if it orphans or disables existing bet buttons on the machine’s UI. (</w:t>
      </w:r>
      <w:r w:rsidR="00933D8B">
        <w:t>This is p</w:t>
      </w:r>
      <w:r>
        <w:t>rimarily a concern for machine using physical bet buttons.) I</w:t>
      </w:r>
      <w:r w:rsidR="00D41665">
        <w:t xml:space="preserve">t is optional for </w:t>
      </w:r>
      <w:r w:rsidR="00465D17" w:rsidRPr="00465D17">
        <w:t xml:space="preserve">the machine </w:t>
      </w:r>
      <w:r w:rsidR="00D41665">
        <w:t>to display an explanatory message</w:t>
      </w:r>
      <w:r w:rsidR="00CE60E4">
        <w:t xml:space="preserve"> </w:t>
      </w:r>
      <w:r w:rsidR="00933D8B">
        <w:t>in this case</w:t>
      </w:r>
      <w:r>
        <w:t xml:space="preserve">, but </w:t>
      </w:r>
      <w:r w:rsidR="00CE60E4">
        <w:t xml:space="preserve">it </w:t>
      </w:r>
      <w:r w:rsidR="00E07CAF">
        <w:t xml:space="preserve">may </w:t>
      </w:r>
      <w:r w:rsidR="00CE60E4">
        <w:t xml:space="preserve">be assumed that the maximum bet limit </w:t>
      </w:r>
      <w:r w:rsidRPr="00C54B3D">
        <w:rPr>
          <w:i/>
        </w:rPr>
        <w:t>egmmaxbet</w:t>
      </w:r>
      <w:r>
        <w:t xml:space="preserve"> </w:t>
      </w:r>
      <w:r w:rsidR="00CE60E4">
        <w:t>will be a widely published figure</w:t>
      </w:r>
      <w:r w:rsidR="00D41665">
        <w:t>.</w:t>
      </w:r>
      <w:r w:rsidR="00D06733">
        <w:t xml:space="preserve"> </w:t>
      </w:r>
      <w:r w:rsidR="00E07CAF">
        <w:t xml:space="preserve">Ideally, </w:t>
      </w:r>
      <w:r w:rsidR="00367B1A">
        <w:t>m</w:t>
      </w:r>
      <w:r w:rsidR="00367B1A" w:rsidRPr="00465D17">
        <w:t xml:space="preserve">achines should try to make </w:t>
      </w:r>
      <w:r w:rsidR="00367B1A" w:rsidRPr="00933D8B">
        <w:rPr>
          <w:i/>
        </w:rPr>
        <w:t>egmmaxbet</w:t>
      </w:r>
      <w:r w:rsidR="00367B1A">
        <w:t xml:space="preserve"> </w:t>
      </w:r>
      <w:r w:rsidR="00367B1A" w:rsidRPr="00465D17">
        <w:t>limit enforcement as clear and as user friendly as possible.</w:t>
      </w:r>
    </w:p>
    <w:p w14:paraId="0A63D61C" w14:textId="77777777" w:rsidR="00465D17" w:rsidRDefault="00465D17" w:rsidP="00A2175B"/>
    <w:p w14:paraId="0A63D61D" w14:textId="77777777" w:rsidR="00C86B42" w:rsidRPr="000E5791" w:rsidRDefault="00E07CAF" w:rsidP="00A2175B">
      <w:pPr>
        <w:rPr>
          <w:i/>
        </w:rPr>
      </w:pPr>
      <w:r>
        <w:t>G</w:t>
      </w:r>
      <w:r w:rsidR="000D3E41">
        <w:t xml:space="preserve">ames </w:t>
      </w:r>
      <w:r>
        <w:t xml:space="preserve">typically </w:t>
      </w:r>
      <w:r w:rsidR="00C86B42">
        <w:t>have a minimum bet</w:t>
      </w:r>
      <w:r>
        <w:t xml:space="preserve"> (</w:t>
      </w:r>
      <w:r w:rsidR="007F2B20">
        <w:t xml:space="preserve">very </w:t>
      </w:r>
      <w:r>
        <w:t xml:space="preserve">commonly this is the value of </w:t>
      </w:r>
      <w:r w:rsidR="007F2B20">
        <w:t>a</w:t>
      </w:r>
      <w:r>
        <w:t xml:space="preserve"> credit)</w:t>
      </w:r>
      <w:r w:rsidR="00D41665">
        <w:t>.</w:t>
      </w:r>
      <w:r w:rsidR="00D06733">
        <w:t xml:space="preserve"> </w:t>
      </w:r>
      <w:r>
        <w:t>I</w:t>
      </w:r>
      <w:r w:rsidR="00C86B42">
        <w:t xml:space="preserve">f </w:t>
      </w:r>
      <w:r w:rsidR="00367B1A" w:rsidRPr="00933D8B">
        <w:rPr>
          <w:i/>
        </w:rPr>
        <w:t>egm</w:t>
      </w:r>
      <w:r w:rsidR="00C86B42" w:rsidRPr="00933D8B">
        <w:rPr>
          <w:i/>
        </w:rPr>
        <w:t>maxbet</w:t>
      </w:r>
      <w:r w:rsidR="00C86B42">
        <w:t xml:space="preserve"> is lowered below this </w:t>
      </w:r>
      <w:r>
        <w:t xml:space="preserve">amount </w:t>
      </w:r>
      <w:r w:rsidR="00C86B42">
        <w:t xml:space="preserve">then this </w:t>
      </w:r>
      <w:r w:rsidR="00D41665">
        <w:t xml:space="preserve">must </w:t>
      </w:r>
      <w:r w:rsidR="000E5791">
        <w:t>disable all betting</w:t>
      </w:r>
      <w:r w:rsidR="00C86B42">
        <w:t xml:space="preserve"> </w:t>
      </w:r>
      <w:r w:rsidR="000E5791">
        <w:t xml:space="preserve">in </w:t>
      </w:r>
      <w:r w:rsidR="00C86B42">
        <w:t>the game</w:t>
      </w:r>
      <w:r>
        <w:t>, thus</w:t>
      </w:r>
      <w:r w:rsidR="000E5791">
        <w:t xml:space="preserve"> making the game unplayable.</w:t>
      </w:r>
      <w:r w:rsidR="00D06733">
        <w:t xml:space="preserve"> </w:t>
      </w:r>
      <w:r w:rsidR="000E5791" w:rsidRPr="000E5791">
        <w:rPr>
          <w:i/>
        </w:rPr>
        <w:t xml:space="preserve">It is the applicable controlling </w:t>
      </w:r>
      <w:r w:rsidR="00D41665">
        <w:rPr>
          <w:i/>
        </w:rPr>
        <w:t>authority/systems</w:t>
      </w:r>
      <w:r w:rsidR="000E5791" w:rsidRPr="000E5791">
        <w:rPr>
          <w:i/>
        </w:rPr>
        <w:t xml:space="preserve"> responsibility to ensure it does not enable a game then set </w:t>
      </w:r>
      <w:r w:rsidR="00367B1A">
        <w:rPr>
          <w:i/>
        </w:rPr>
        <w:t>egm</w:t>
      </w:r>
      <w:r w:rsidR="000E5791" w:rsidRPr="000E5791">
        <w:rPr>
          <w:i/>
        </w:rPr>
        <w:t>maxbet to a value</w:t>
      </w:r>
      <w:r w:rsidR="00B66AFC">
        <w:rPr>
          <w:i/>
        </w:rPr>
        <w:t xml:space="preserve"> that makes the game unplayable and if it does it is also their responsibility to display a suitable message on the machine.</w:t>
      </w:r>
    </w:p>
    <w:p w14:paraId="0A63D61E" w14:textId="77777777" w:rsidR="00C86B42" w:rsidRDefault="00C86B42" w:rsidP="00A2175B"/>
    <w:p w14:paraId="0A63D61F" w14:textId="54C5338F" w:rsidR="0042337C" w:rsidRDefault="00BE1238" w:rsidP="00A2175B">
      <w:r w:rsidRPr="00BE1238">
        <w:t>When a max</w:t>
      </w:r>
      <w:r w:rsidR="00367B1A">
        <w:t xml:space="preserve">imum </w:t>
      </w:r>
      <w:r w:rsidRPr="00BE1238">
        <w:t xml:space="preserve">bet limit is not applicable for the machine's current operating environment, </w:t>
      </w:r>
      <w:r w:rsidR="00367B1A" w:rsidRPr="00933D8B">
        <w:rPr>
          <w:i/>
        </w:rPr>
        <w:t>egm</w:t>
      </w:r>
      <w:r w:rsidRPr="00933D8B">
        <w:rPr>
          <w:i/>
        </w:rPr>
        <w:t>maxbet</w:t>
      </w:r>
      <w:r w:rsidRPr="00BE1238">
        <w:t xml:space="preserve"> </w:t>
      </w:r>
      <w:r w:rsidR="00367B1A">
        <w:t>will</w:t>
      </w:r>
      <w:r w:rsidR="00C86B42">
        <w:t xml:space="preserve"> </w:t>
      </w:r>
      <w:r w:rsidRPr="00BE1238">
        <w:t>be set to a very high value</w:t>
      </w:r>
      <w:r w:rsidR="000E5791">
        <w:t>.</w:t>
      </w:r>
      <w:r w:rsidRPr="00BE1238">
        <w:t xml:space="preserve"> </w:t>
      </w:r>
      <w:r w:rsidR="000E5791">
        <w:t>A</w:t>
      </w:r>
      <w:r w:rsidRPr="00BE1238">
        <w:t xml:space="preserve">ccordingly all games must also implement their own </w:t>
      </w:r>
      <w:r w:rsidR="000E5791">
        <w:t xml:space="preserve">internal </w:t>
      </w:r>
      <w:r w:rsidRPr="00BE1238">
        <w:t>max</w:t>
      </w:r>
      <w:r w:rsidR="00933D8B">
        <w:t xml:space="preserve">imum </w:t>
      </w:r>
      <w:r w:rsidRPr="00BE1238">
        <w:t xml:space="preserve">bet limit </w:t>
      </w:r>
      <w:r w:rsidR="00367B1A">
        <w:t xml:space="preserve">per game </w:t>
      </w:r>
      <w:r w:rsidRPr="00BE1238">
        <w:t xml:space="preserve">(either by </w:t>
      </w:r>
      <w:r w:rsidR="00367B1A">
        <w:t xml:space="preserve">game </w:t>
      </w:r>
      <w:r w:rsidRPr="00BE1238">
        <w:t>design</w:t>
      </w:r>
      <w:r w:rsidR="00367B1A">
        <w:t xml:space="preserve"> / betting user interface</w:t>
      </w:r>
      <w:r w:rsidRPr="00BE1238">
        <w:t>) if it is not intended to offer an infinite max bet facility for the game.</w:t>
      </w:r>
      <w:r w:rsidR="00D06733">
        <w:t xml:space="preserve"> </w:t>
      </w:r>
    </w:p>
    <w:p w14:paraId="0A63D620" w14:textId="77777777" w:rsidR="00465D17" w:rsidRDefault="00465D17" w:rsidP="00A2175B"/>
    <w:p w14:paraId="0A63D621" w14:textId="2C57CA85" w:rsidR="00F33FEF" w:rsidRPr="007F2B20" w:rsidRDefault="00F33FEF" w:rsidP="00F33FEF">
      <w:r>
        <w:t xml:space="preserve">When </w:t>
      </w:r>
      <w:r w:rsidRPr="00A13B9E">
        <w:rPr>
          <w:i/>
        </w:rPr>
        <w:t>egmmaxbet</w:t>
      </w:r>
      <w:r>
        <w:t xml:space="preserve"> is changed, the new value must be applied immediately if the machine is in idle mode, otherwise upon next return to idle mode.</w:t>
      </w:r>
      <w:r w:rsidR="007F2B20">
        <w:t xml:space="preserve"> The accepted value of </w:t>
      </w:r>
      <w:r w:rsidR="007F2B20" w:rsidRPr="00933D8B">
        <w:rPr>
          <w:i/>
        </w:rPr>
        <w:t>egmmaxbet</w:t>
      </w:r>
      <w:r w:rsidR="007F2B20">
        <w:t xml:space="preserve"> </w:t>
      </w:r>
      <w:r w:rsidR="007F2B20">
        <w:lastRenderedPageBreak/>
        <w:t xml:space="preserve">must be reflected immediately in any subsequent call to the QCOM API function </w:t>
      </w:r>
      <w:r w:rsidR="007F2B20" w:rsidRPr="007F2B20">
        <w:rPr>
          <w:i/>
        </w:rPr>
        <w:t>qcom_egmMaxBet</w:t>
      </w:r>
      <w:r w:rsidR="007F2B20">
        <w:rPr>
          <w:i/>
        </w:rPr>
        <w:t>.</w:t>
      </w:r>
    </w:p>
    <w:p w14:paraId="0A63D622" w14:textId="77777777" w:rsidR="00EA4B9E" w:rsidRDefault="00EA4B9E" w:rsidP="00F33FEF"/>
    <w:p w14:paraId="0A63D623" w14:textId="4CE5B7D9" w:rsidR="00A54246" w:rsidRPr="00A54246" w:rsidRDefault="00A54246" w:rsidP="00F33FEF">
      <w:pPr>
        <w:rPr>
          <w:u w:val="single"/>
        </w:rPr>
      </w:pPr>
      <w:r w:rsidRPr="00A54246">
        <w:rPr>
          <w:u w:val="single"/>
        </w:rPr>
        <w:t>Ante-bet Games</w:t>
      </w:r>
      <w:r w:rsidR="00B97843">
        <w:rPr>
          <w:u w:val="single"/>
        </w:rPr>
        <w:t>, Feature Unlocks</w:t>
      </w:r>
      <w:r w:rsidR="00F916A6">
        <w:rPr>
          <w:u w:val="single"/>
        </w:rPr>
        <w:t xml:space="preserve"> and </w:t>
      </w:r>
      <w:r w:rsidR="00F916A6" w:rsidRPr="00933D8B">
        <w:rPr>
          <w:i/>
          <w:u w:val="single"/>
        </w:rPr>
        <w:t>egmmaxbet</w:t>
      </w:r>
    </w:p>
    <w:p w14:paraId="0A63D624" w14:textId="77777777" w:rsidR="00A54246" w:rsidRDefault="00A54246" w:rsidP="00F33FEF"/>
    <w:p w14:paraId="0A63D625" w14:textId="77777777" w:rsidR="00E07CAF" w:rsidRDefault="00E07CAF" w:rsidP="00F33FEF">
      <w:r>
        <w:t>Refer to the glossary for the definition of an ante-bet game that is applicable in this document.</w:t>
      </w:r>
    </w:p>
    <w:p w14:paraId="0A63D626" w14:textId="77777777" w:rsidR="00E07CAF" w:rsidRDefault="00E07CAF" w:rsidP="00F33FEF"/>
    <w:p w14:paraId="0A63D627" w14:textId="6E80341A" w:rsidR="00E07CAF" w:rsidRDefault="00EA4B9E" w:rsidP="00F33FEF">
      <w:r>
        <w:t xml:space="preserve">If </w:t>
      </w:r>
      <w:r w:rsidR="00E07CAF" w:rsidRPr="00933D8B">
        <w:rPr>
          <w:i/>
        </w:rPr>
        <w:t>egm</w:t>
      </w:r>
      <w:r w:rsidRPr="00933D8B">
        <w:rPr>
          <w:i/>
        </w:rPr>
        <w:t>maxbet</w:t>
      </w:r>
      <w:r>
        <w:t xml:space="preserve"> is lowered to below </w:t>
      </w:r>
      <w:r w:rsidR="00E07CAF">
        <w:t xml:space="preserve">a </w:t>
      </w:r>
      <w:r>
        <w:t>feature unlock threshold then the game must be still playable but without the feature.</w:t>
      </w:r>
      <w:r w:rsidR="00D06733">
        <w:t xml:space="preserve"> </w:t>
      </w:r>
      <w:r w:rsidR="00A13B9E" w:rsidRPr="000E5791">
        <w:rPr>
          <w:i/>
        </w:rPr>
        <w:t xml:space="preserve">It is the applicable controlling </w:t>
      </w:r>
      <w:r w:rsidR="00A13B9E">
        <w:rPr>
          <w:i/>
        </w:rPr>
        <w:t>authority/systems</w:t>
      </w:r>
      <w:r w:rsidR="00A13B9E" w:rsidRPr="000E5791">
        <w:rPr>
          <w:i/>
        </w:rPr>
        <w:t xml:space="preserve"> responsibility to ensure it does not enable a game then set </w:t>
      </w:r>
      <w:r w:rsidR="00A13B9E">
        <w:rPr>
          <w:i/>
        </w:rPr>
        <w:t>egm</w:t>
      </w:r>
      <w:r w:rsidR="00A13B9E" w:rsidRPr="000E5791">
        <w:rPr>
          <w:i/>
        </w:rPr>
        <w:t>maxbet to a value that makes the game unplayable</w:t>
      </w:r>
      <w:r w:rsidR="00B97843">
        <w:rPr>
          <w:i/>
        </w:rPr>
        <w:t xml:space="preserve"> or certain </w:t>
      </w:r>
      <w:r w:rsidR="003843A5">
        <w:rPr>
          <w:i/>
        </w:rPr>
        <w:t xml:space="preserve">game </w:t>
      </w:r>
      <w:r w:rsidR="00B97843">
        <w:rPr>
          <w:i/>
        </w:rPr>
        <w:t>features unattainable</w:t>
      </w:r>
      <w:r w:rsidR="00A13B9E" w:rsidRPr="000E5791">
        <w:rPr>
          <w:i/>
        </w:rPr>
        <w:t>.</w:t>
      </w:r>
    </w:p>
    <w:p w14:paraId="0A63D628" w14:textId="77777777" w:rsidR="00E07CAF" w:rsidRDefault="00E07CAF" w:rsidP="00F33FEF"/>
    <w:p w14:paraId="0A63D629" w14:textId="475BBD22" w:rsidR="00E07CAF" w:rsidRPr="00BB3A6F" w:rsidRDefault="00EA4B9E" w:rsidP="00F33FEF">
      <w:pPr>
        <w:rPr>
          <w:b/>
        </w:rPr>
      </w:pPr>
      <w:r w:rsidRPr="00BB3A6F">
        <w:rPr>
          <w:b/>
        </w:rPr>
        <w:t xml:space="preserve">Regulators need to be aware that when they approve </w:t>
      </w:r>
      <w:r w:rsidR="00E07CAF" w:rsidRPr="00BB3A6F">
        <w:rPr>
          <w:b/>
        </w:rPr>
        <w:t xml:space="preserve">games </w:t>
      </w:r>
      <w:r w:rsidRPr="00BB3A6F">
        <w:rPr>
          <w:b/>
        </w:rPr>
        <w:t xml:space="preserve">with </w:t>
      </w:r>
      <w:r w:rsidR="00933D8B">
        <w:rPr>
          <w:b/>
        </w:rPr>
        <w:t xml:space="preserve">an </w:t>
      </w:r>
      <w:r w:rsidRPr="00BB3A6F">
        <w:rPr>
          <w:b/>
        </w:rPr>
        <w:t xml:space="preserve">ante-bet </w:t>
      </w:r>
      <w:r w:rsidR="00933D8B">
        <w:rPr>
          <w:b/>
        </w:rPr>
        <w:t xml:space="preserve">feature or a minimum bet to unlock </w:t>
      </w:r>
      <w:r w:rsidR="003843A5">
        <w:rPr>
          <w:b/>
        </w:rPr>
        <w:t xml:space="preserve">game </w:t>
      </w:r>
      <w:r w:rsidRPr="00BB3A6F">
        <w:rPr>
          <w:b/>
        </w:rPr>
        <w:t>feature</w:t>
      </w:r>
      <w:r w:rsidR="00E07CAF" w:rsidRPr="00BB3A6F">
        <w:rPr>
          <w:b/>
        </w:rPr>
        <w:t>s</w:t>
      </w:r>
      <w:r w:rsidR="00BB3A6F" w:rsidRPr="00BB3A6F">
        <w:rPr>
          <w:b/>
        </w:rPr>
        <w:t xml:space="preserve"> (or with a greater then one credit minimum bet in general)</w:t>
      </w:r>
      <w:r w:rsidR="00E07CAF" w:rsidRPr="00BB3A6F">
        <w:rPr>
          <w:b/>
        </w:rPr>
        <w:t>,</w:t>
      </w:r>
      <w:r w:rsidRPr="00BB3A6F">
        <w:rPr>
          <w:b/>
        </w:rPr>
        <w:t xml:space="preserve"> that they are </w:t>
      </w:r>
      <w:r w:rsidR="00A54246" w:rsidRPr="00BB3A6F">
        <w:rPr>
          <w:b/>
        </w:rPr>
        <w:t xml:space="preserve">potentially limiting future policy options </w:t>
      </w:r>
      <w:r w:rsidR="00E07CAF" w:rsidRPr="00BB3A6F">
        <w:rPr>
          <w:b/>
        </w:rPr>
        <w:t xml:space="preserve">(or increasing the cost or ramifications thereof) </w:t>
      </w:r>
      <w:r w:rsidR="00A54246" w:rsidRPr="00BB3A6F">
        <w:rPr>
          <w:b/>
        </w:rPr>
        <w:t xml:space="preserve">in regards to changing the value of </w:t>
      </w:r>
      <w:r w:rsidR="00A54246" w:rsidRPr="00933D8B">
        <w:rPr>
          <w:b/>
          <w:i/>
        </w:rPr>
        <w:t>egmmaxbet</w:t>
      </w:r>
      <w:r w:rsidR="00A54246" w:rsidRPr="00BB3A6F">
        <w:rPr>
          <w:b/>
        </w:rPr>
        <w:t>.</w:t>
      </w:r>
      <w:r w:rsidR="00D06733">
        <w:rPr>
          <w:b/>
        </w:rPr>
        <w:t xml:space="preserve"> </w:t>
      </w:r>
    </w:p>
    <w:p w14:paraId="0A63D62A" w14:textId="77777777" w:rsidR="00E07CAF" w:rsidRPr="00BB3A6F" w:rsidRDefault="00E07CAF" w:rsidP="00F33FEF">
      <w:pPr>
        <w:rPr>
          <w:b/>
        </w:rPr>
      </w:pPr>
    </w:p>
    <w:p w14:paraId="0A63D62B" w14:textId="77777777" w:rsidR="00EA4B9E" w:rsidRPr="00BB3A6F" w:rsidRDefault="00A54246" w:rsidP="00F33FEF">
      <w:pPr>
        <w:rPr>
          <w:b/>
        </w:rPr>
      </w:pPr>
      <w:r w:rsidRPr="00BB3A6F">
        <w:rPr>
          <w:b/>
        </w:rPr>
        <w:t xml:space="preserve">Entities purchasing games </w:t>
      </w:r>
      <w:r w:rsidR="00E07CAF" w:rsidRPr="00BB3A6F">
        <w:rPr>
          <w:b/>
        </w:rPr>
        <w:t xml:space="preserve">(e.g. licensed gaming venues) </w:t>
      </w:r>
      <w:r w:rsidRPr="00BB3A6F">
        <w:rPr>
          <w:b/>
        </w:rPr>
        <w:t>with ante</w:t>
      </w:r>
      <w:r w:rsidR="00E07CAF" w:rsidRPr="00BB3A6F">
        <w:rPr>
          <w:b/>
        </w:rPr>
        <w:t>-</w:t>
      </w:r>
      <w:r w:rsidRPr="00BB3A6F">
        <w:rPr>
          <w:b/>
        </w:rPr>
        <w:t>bet feature</w:t>
      </w:r>
      <w:r w:rsidR="00E07CAF" w:rsidRPr="00BB3A6F">
        <w:rPr>
          <w:b/>
        </w:rPr>
        <w:t>s</w:t>
      </w:r>
      <w:r w:rsidRPr="00BB3A6F">
        <w:rPr>
          <w:b/>
        </w:rPr>
        <w:t xml:space="preserve"> need to be made aware that the game may be potentially largely broken if future regulatory policy concerning </w:t>
      </w:r>
      <w:r w:rsidR="00E07CAF" w:rsidRPr="00BB3A6F">
        <w:rPr>
          <w:b/>
        </w:rPr>
        <w:t>maximum</w:t>
      </w:r>
      <w:r w:rsidRPr="00BB3A6F">
        <w:rPr>
          <w:b/>
        </w:rPr>
        <w:t xml:space="preserve"> bet is decreased.</w:t>
      </w:r>
    </w:p>
    <w:p w14:paraId="0A63D62C" w14:textId="77777777" w:rsidR="00F33FEF" w:rsidRDefault="00F33FEF" w:rsidP="00F33FEF"/>
    <w:p w14:paraId="2EE113A7" w14:textId="68AE58B1" w:rsidR="00B97843" w:rsidRDefault="00B97843" w:rsidP="00F33FEF">
      <w:r>
        <w:t>Related:</w:t>
      </w:r>
    </w:p>
    <w:p w14:paraId="71EE93F0" w14:textId="77777777" w:rsidR="00B97843" w:rsidRDefault="00B97843" w:rsidP="00F33FEF"/>
    <w:p w14:paraId="038D7DE8" w14:textId="2C91BC5B" w:rsidR="00B97843" w:rsidRDefault="00B97843" w:rsidP="001D33DE">
      <w:pPr>
        <w:pStyle w:val="ListParagraph"/>
        <w:numPr>
          <w:ilvl w:val="0"/>
          <w:numId w:val="168"/>
        </w:numPr>
      </w:pPr>
      <w:r>
        <w:t xml:space="preserve">Section </w:t>
      </w:r>
      <w:r>
        <w:fldChar w:fldCharType="begin"/>
      </w:r>
      <w:r>
        <w:instrText xml:space="preserve"> REF _Ref452646983 \r \h </w:instrText>
      </w:r>
      <w:r>
        <w:fldChar w:fldCharType="separate"/>
      </w:r>
      <w:r w:rsidR="007038CE">
        <w:t>11.20.7</w:t>
      </w:r>
      <w:r>
        <w:fldChar w:fldCharType="end"/>
      </w:r>
      <w:r>
        <w:t xml:space="preserve"> </w:t>
      </w:r>
      <w:r>
        <w:fldChar w:fldCharType="begin"/>
      </w:r>
      <w:r>
        <w:instrText xml:space="preserve"> REF _Ref452646986 \h </w:instrText>
      </w:r>
      <w:r>
        <w:fldChar w:fldCharType="separate"/>
      </w:r>
      <w:r w:rsidR="007038CE">
        <w:t>qcom_gameGetp</w:t>
      </w:r>
      <w:r>
        <w:fldChar w:fldCharType="end"/>
      </w:r>
      <w:r>
        <w:t xml:space="preserve">(): </w:t>
      </w:r>
      <w:r w:rsidRPr="00B97843">
        <w:rPr>
          <w:i/>
        </w:rPr>
        <w:t>betthresholds</w:t>
      </w:r>
      <w:r w:rsidR="003C710B">
        <w:rPr>
          <w:i/>
        </w:rPr>
        <w:t xml:space="preserve"> </w:t>
      </w:r>
      <w:r w:rsidR="003C710B">
        <w:t xml:space="preserve"> value.</w:t>
      </w:r>
    </w:p>
    <w:p w14:paraId="0BBBBCB9" w14:textId="77777777" w:rsidR="00B97843" w:rsidRDefault="00B97843" w:rsidP="00F33FEF"/>
    <w:p w14:paraId="0AF19BB1" w14:textId="77777777" w:rsidR="00B97843" w:rsidRDefault="00B97843" w:rsidP="00F33FEF"/>
    <w:p w14:paraId="0A63D62F" w14:textId="2357CECD" w:rsidR="00A2175B" w:rsidRDefault="00A2175B" w:rsidP="001F3AEC">
      <w:pPr>
        <w:pStyle w:val="Heading3"/>
      </w:pPr>
      <w:bookmarkStart w:id="956" w:name="_Toc455150700"/>
      <w:bookmarkStart w:id="957" w:name="_Toc455494938"/>
      <w:bookmarkStart w:id="958" w:name="_Toc455495604"/>
      <w:bookmarkStart w:id="959" w:name="_Toc455150701"/>
      <w:bookmarkStart w:id="960" w:name="_Toc455494939"/>
      <w:bookmarkStart w:id="961" w:name="_Toc455495605"/>
      <w:bookmarkStart w:id="962" w:name="_Toc105778681"/>
      <w:bookmarkEnd w:id="956"/>
      <w:bookmarkEnd w:id="957"/>
      <w:bookmarkEnd w:id="958"/>
      <w:bookmarkEnd w:id="959"/>
      <w:bookmarkEnd w:id="960"/>
      <w:bookmarkEnd w:id="961"/>
      <w:r>
        <w:t>qcom_egmMaxBet</w:t>
      </w:r>
      <w:bookmarkEnd w:id="962"/>
    </w:p>
    <w:p w14:paraId="0A63D638" w14:textId="54F3B6CC" w:rsidR="00A2175B" w:rsidRDefault="00A2175B" w:rsidP="001F3AEC">
      <w:pPr>
        <w:pStyle w:val="Heading3"/>
      </w:pPr>
      <w:bookmarkStart w:id="963" w:name="_Toc50739295"/>
      <w:bookmarkStart w:id="964" w:name="_Toc69984531"/>
      <w:bookmarkStart w:id="965" w:name="_Toc50739296"/>
      <w:bookmarkStart w:id="966" w:name="_Toc69984532"/>
      <w:bookmarkStart w:id="967" w:name="_Toc50739297"/>
      <w:bookmarkStart w:id="968" w:name="_Toc69984533"/>
      <w:bookmarkStart w:id="969" w:name="_Toc50739298"/>
      <w:bookmarkStart w:id="970" w:name="_Toc69984534"/>
      <w:bookmarkStart w:id="971" w:name="_Toc50739299"/>
      <w:bookmarkStart w:id="972" w:name="_Toc69984535"/>
      <w:bookmarkStart w:id="973" w:name="_Toc50739300"/>
      <w:bookmarkStart w:id="974" w:name="_Toc69984536"/>
      <w:bookmarkStart w:id="975" w:name="_Toc105778682"/>
      <w:bookmarkEnd w:id="963"/>
      <w:bookmarkEnd w:id="964"/>
      <w:bookmarkEnd w:id="965"/>
      <w:bookmarkEnd w:id="966"/>
      <w:bookmarkEnd w:id="967"/>
      <w:bookmarkEnd w:id="968"/>
      <w:bookmarkEnd w:id="969"/>
      <w:bookmarkEnd w:id="970"/>
      <w:bookmarkEnd w:id="971"/>
      <w:bookmarkEnd w:id="972"/>
      <w:bookmarkEnd w:id="973"/>
      <w:bookmarkEnd w:id="974"/>
      <w:r>
        <w:t>qcom_egmCreditMeter</w:t>
      </w:r>
      <w:bookmarkEnd w:id="975"/>
    </w:p>
    <w:p w14:paraId="0A63D639" w14:textId="116FCAC6" w:rsidR="00A2175B" w:rsidRDefault="00A2175B" w:rsidP="001F3AEC">
      <w:pPr>
        <w:pStyle w:val="Heading3"/>
      </w:pPr>
      <w:bookmarkStart w:id="976" w:name="_Toc105778683"/>
      <w:r>
        <w:t>qcom_egmBetMeter</w:t>
      </w:r>
      <w:bookmarkEnd w:id="976"/>
    </w:p>
    <w:p w14:paraId="0A63D63A" w14:textId="2377E6BA" w:rsidR="00A2175B" w:rsidRDefault="00A2175B" w:rsidP="001F3AEC">
      <w:pPr>
        <w:pStyle w:val="Heading3"/>
      </w:pPr>
      <w:bookmarkStart w:id="977" w:name="_Toc105778684"/>
      <w:r>
        <w:t>qcom_egmWinMeter</w:t>
      </w:r>
      <w:bookmarkEnd w:id="977"/>
    </w:p>
    <w:p w14:paraId="0A63D63B" w14:textId="65973B4C" w:rsidR="00A2175B" w:rsidRDefault="00A2175B" w:rsidP="001F3AEC">
      <w:pPr>
        <w:pStyle w:val="Heading3"/>
      </w:pPr>
      <w:bookmarkStart w:id="978" w:name="_Toc105778685"/>
      <w:r>
        <w:t>qcom_egmMeter</w:t>
      </w:r>
      <w:bookmarkEnd w:id="978"/>
    </w:p>
    <w:p w14:paraId="0A63D63C" w14:textId="022B1A6E" w:rsidR="00A2175B" w:rsidRDefault="00A2175B" w:rsidP="001F3AEC">
      <w:pPr>
        <w:pStyle w:val="Heading3"/>
      </w:pPr>
      <w:bookmarkStart w:id="979" w:name="_Ref33717962"/>
      <w:bookmarkStart w:id="980" w:name="_Toc105778686"/>
      <w:r>
        <w:t>qcom_egmMeters</w:t>
      </w:r>
      <w:bookmarkEnd w:id="979"/>
      <w:bookmarkEnd w:id="980"/>
    </w:p>
    <w:p w14:paraId="27F19E27" w14:textId="77777777" w:rsidR="00D528A7" w:rsidRDefault="00D528A7" w:rsidP="00D528A7"/>
    <w:p w14:paraId="4E2ACA1E" w14:textId="77777777" w:rsidR="00D528A7" w:rsidRPr="00222168" w:rsidRDefault="00D528A7" w:rsidP="00D528A7">
      <w:pPr>
        <w:rPr>
          <w:b/>
        </w:rPr>
      </w:pPr>
      <w:r w:rsidRPr="00222168">
        <w:rPr>
          <w:b/>
        </w:rPr>
        <w:t>Call format:</w:t>
      </w:r>
    </w:p>
    <w:p w14:paraId="5A98C0BB" w14:textId="77777777" w:rsidR="00D528A7" w:rsidRDefault="00D528A7" w:rsidP="00D528A7"/>
    <w:p w14:paraId="3126ABFD" w14:textId="027DDBD6" w:rsidR="00D528A7" w:rsidRDefault="00D528A7" w:rsidP="00D528A7">
      <w:pPr>
        <w:pStyle w:val="CodeExample"/>
        <w:pBdr>
          <w:top w:val="single" w:sz="4" w:space="1" w:color="auto"/>
          <w:left w:val="single" w:sz="4" w:space="4" w:color="auto"/>
          <w:bottom w:val="single" w:sz="4" w:space="1" w:color="auto"/>
          <w:right w:val="single" w:sz="4" w:space="4" w:color="auto"/>
        </w:pBdr>
        <w:shd w:val="clear" w:color="auto" w:fill="D9D9D9"/>
      </w:pPr>
      <w:r>
        <w:t>qcom_egmMeters()</w:t>
      </w:r>
    </w:p>
    <w:p w14:paraId="6D721F61" w14:textId="77777777" w:rsidR="00D528A7" w:rsidRDefault="00D528A7" w:rsidP="00D528A7"/>
    <w:p w14:paraId="52E78CB7" w14:textId="25A9878C" w:rsidR="00D528A7" w:rsidRDefault="00D528A7" w:rsidP="00D528A7">
      <w:r>
        <w:t>EGM meters</w:t>
      </w:r>
      <w:r w:rsidR="00DC1E15">
        <w:t xml:space="preserve">, meterID’s and definitions </w:t>
      </w:r>
      <w:r>
        <w:t>the machine must support are listed in the QCOM 3 summary spreadsheet: ‘Meters’ worksheet.</w:t>
      </w:r>
      <w:r w:rsidRPr="00D528A7">
        <w:rPr>
          <w:rStyle w:val="CheckPointMarkerChar"/>
        </w:rPr>
        <w:t xml:space="preserve"> </w:t>
      </w:r>
      <w:r w:rsidRPr="00D805A9">
        <w:rPr>
          <w:rStyle w:val="CheckPointMarkerChar"/>
        </w:rPr>
        <w:t>cp:</w:t>
      </w:r>
      <w:r>
        <w:rPr>
          <w:rStyle w:val="EndnoteReference"/>
        </w:rPr>
        <w:endnoteReference w:id="150"/>
      </w:r>
    </w:p>
    <w:p w14:paraId="7B4CF889" w14:textId="0CF31B2A" w:rsidR="00D528A7" w:rsidRDefault="00D528A7" w:rsidP="00D528A7"/>
    <w:p w14:paraId="22420F39" w14:textId="4C7BFF44" w:rsidR="00DC1E15" w:rsidRPr="00DC1E15" w:rsidRDefault="00DC1E15" w:rsidP="00DC1E15">
      <w:pPr>
        <w:rPr>
          <w:bCs/>
        </w:rPr>
      </w:pPr>
      <w:r w:rsidRPr="00770ACC">
        <w:rPr>
          <w:b/>
        </w:rPr>
        <w:t>Return Value:</w:t>
      </w:r>
      <w:r>
        <w:rPr>
          <w:bCs/>
        </w:rPr>
        <w:tab/>
      </w:r>
      <w:r>
        <w:rPr>
          <w:bCs/>
        </w:rPr>
        <w:tab/>
        <w:t xml:space="preserve">key / pair table: meterID:string / meter current value:integer </w:t>
      </w:r>
    </w:p>
    <w:p w14:paraId="1015754F" w14:textId="77777777" w:rsidR="00DC1E15" w:rsidRDefault="00DC1E15" w:rsidP="00D528A7"/>
    <w:p w14:paraId="0BCDC500" w14:textId="7BC1C8D1" w:rsidR="00D528A7" w:rsidRDefault="00D528A7" w:rsidP="00D528A7">
      <w:r>
        <w:t>Related:</w:t>
      </w:r>
    </w:p>
    <w:p w14:paraId="762E9A96" w14:textId="77777777" w:rsidR="00D528A7" w:rsidRDefault="00D528A7" w:rsidP="00D528A7"/>
    <w:p w14:paraId="700B4778" w14:textId="0F821DA9" w:rsidR="00D528A7" w:rsidRDefault="00D528A7" w:rsidP="001D33DE">
      <w:pPr>
        <w:pStyle w:val="ListParagraph"/>
        <w:numPr>
          <w:ilvl w:val="0"/>
          <w:numId w:val="168"/>
        </w:numPr>
      </w:pPr>
      <w:r>
        <w:t xml:space="preserve">QCOM API function: </w:t>
      </w:r>
      <w:r>
        <w:fldChar w:fldCharType="begin"/>
      </w:r>
      <w:r>
        <w:instrText xml:space="preserve"> REF _Ref33718844 \h </w:instrText>
      </w:r>
      <w:r>
        <w:fldChar w:fldCharType="separate"/>
      </w:r>
      <w:r w:rsidR="007038CE">
        <w:t>qcom_gameVarMeters</w:t>
      </w:r>
      <w:r>
        <w:fldChar w:fldCharType="end"/>
      </w:r>
    </w:p>
    <w:p w14:paraId="5441EE70" w14:textId="77777777" w:rsidR="00D528A7" w:rsidRPr="00D528A7" w:rsidRDefault="00D528A7" w:rsidP="00D528A7"/>
    <w:p w14:paraId="0A63D63D" w14:textId="1DC9CB00" w:rsidR="00A74FDC" w:rsidRDefault="00894312" w:rsidP="00A74FDC">
      <w:pPr>
        <w:pStyle w:val="Heading3"/>
      </w:pPr>
      <w:bookmarkStart w:id="981" w:name="_Ref331595087"/>
      <w:bookmarkStart w:id="982" w:name="_Toc105778687"/>
      <w:r w:rsidRPr="00894312">
        <w:lastRenderedPageBreak/>
        <w:t>qcom_egmSetMeterDisplayFunction</w:t>
      </w:r>
      <w:bookmarkEnd w:id="981"/>
      <w:bookmarkEnd w:id="982"/>
    </w:p>
    <w:p w14:paraId="0A63D63E" w14:textId="77777777" w:rsidR="00A74FDC" w:rsidRDefault="00A74FDC" w:rsidP="00A2175B"/>
    <w:p w14:paraId="7C29AC53" w14:textId="0E414CD3" w:rsidR="007D7EF5" w:rsidRPr="007D7EF5" w:rsidRDefault="007D7EF5" w:rsidP="007D7EF5">
      <w:pPr>
        <w:rPr>
          <w:b/>
        </w:rPr>
      </w:pPr>
      <w:r w:rsidRPr="007D7EF5">
        <w:rPr>
          <w:b/>
        </w:rPr>
        <w:t>Concept only; do not implement this function until further notice.</w:t>
      </w:r>
    </w:p>
    <w:p w14:paraId="65C4F45F" w14:textId="77777777" w:rsidR="007D7EF5" w:rsidRDefault="007D7EF5" w:rsidP="00A2175B"/>
    <w:p w14:paraId="0A63D63F" w14:textId="77777777" w:rsidR="0001373C" w:rsidRPr="00222168" w:rsidRDefault="0001373C" w:rsidP="0001373C">
      <w:pPr>
        <w:rPr>
          <w:b/>
        </w:rPr>
      </w:pPr>
      <w:r w:rsidRPr="00222168">
        <w:rPr>
          <w:b/>
        </w:rPr>
        <w:t>Call format:</w:t>
      </w:r>
    </w:p>
    <w:p w14:paraId="0A63D640" w14:textId="77777777" w:rsidR="0001373C" w:rsidRDefault="0001373C" w:rsidP="0001373C"/>
    <w:p w14:paraId="0A63D641" w14:textId="77777777" w:rsidR="0001373C" w:rsidRDefault="0001373C" w:rsidP="001306C0">
      <w:pPr>
        <w:pStyle w:val="CodeExample"/>
        <w:pBdr>
          <w:top w:val="single" w:sz="4" w:space="1" w:color="auto"/>
          <w:left w:val="single" w:sz="4" w:space="4" w:color="auto"/>
          <w:bottom w:val="single" w:sz="4" w:space="1" w:color="auto"/>
          <w:right w:val="single" w:sz="4" w:space="4" w:color="auto"/>
        </w:pBdr>
        <w:shd w:val="clear" w:color="auto" w:fill="D9D9D9"/>
      </w:pPr>
      <w:r w:rsidRPr="00894312">
        <w:t>qcom_egmSetMeterDisplayFunction</w:t>
      </w:r>
      <w:r>
        <w:t>(f)</w:t>
      </w:r>
    </w:p>
    <w:p w14:paraId="0A63D642" w14:textId="77777777" w:rsidR="0001373C" w:rsidRDefault="0001373C" w:rsidP="00A2175B"/>
    <w:tbl>
      <w:tblPr>
        <w:tblStyle w:val="TableGrid"/>
        <w:tblW w:w="0" w:type="auto"/>
        <w:tblLook w:val="01E0" w:firstRow="1" w:lastRow="1" w:firstColumn="1" w:lastColumn="1" w:noHBand="0" w:noVBand="0"/>
      </w:tblPr>
      <w:tblGrid>
        <w:gridCol w:w="1689"/>
        <w:gridCol w:w="987"/>
        <w:gridCol w:w="5871"/>
      </w:tblGrid>
      <w:tr w:rsidR="00A74FDC" w:rsidRPr="00152455" w14:paraId="0A63D646" w14:textId="77777777">
        <w:tc>
          <w:tcPr>
            <w:tcW w:w="1689" w:type="dxa"/>
          </w:tcPr>
          <w:p w14:paraId="0A63D643" w14:textId="77777777" w:rsidR="00A74FDC" w:rsidRPr="00152455" w:rsidRDefault="00A74FDC" w:rsidP="00A74FDC">
            <w:pPr>
              <w:rPr>
                <w:b/>
              </w:rPr>
            </w:pPr>
            <w:r w:rsidRPr="00152455">
              <w:rPr>
                <w:b/>
              </w:rPr>
              <w:t>Argument</w:t>
            </w:r>
          </w:p>
        </w:tc>
        <w:tc>
          <w:tcPr>
            <w:tcW w:w="962" w:type="dxa"/>
          </w:tcPr>
          <w:p w14:paraId="0A63D644" w14:textId="77777777" w:rsidR="00A74FDC" w:rsidRPr="00152455" w:rsidRDefault="00A74FDC" w:rsidP="00A74FDC">
            <w:pPr>
              <w:rPr>
                <w:b/>
              </w:rPr>
            </w:pPr>
            <w:r>
              <w:rPr>
                <w:b/>
              </w:rPr>
              <w:t>Type</w:t>
            </w:r>
          </w:p>
        </w:tc>
        <w:tc>
          <w:tcPr>
            <w:tcW w:w="5871" w:type="dxa"/>
          </w:tcPr>
          <w:p w14:paraId="0A63D645" w14:textId="77777777" w:rsidR="00A74FDC" w:rsidRPr="00152455" w:rsidRDefault="00A74FDC" w:rsidP="00A74FDC">
            <w:pPr>
              <w:rPr>
                <w:b/>
              </w:rPr>
            </w:pPr>
            <w:r w:rsidRPr="00152455">
              <w:rPr>
                <w:b/>
              </w:rPr>
              <w:t>Description</w:t>
            </w:r>
          </w:p>
        </w:tc>
      </w:tr>
      <w:tr w:rsidR="00A74FDC" w:rsidRPr="0001373C" w14:paraId="0A63D64A" w14:textId="77777777">
        <w:tc>
          <w:tcPr>
            <w:tcW w:w="1689" w:type="dxa"/>
          </w:tcPr>
          <w:p w14:paraId="0A63D647" w14:textId="77777777" w:rsidR="00A74FDC" w:rsidRPr="0001373C" w:rsidRDefault="0001373C" w:rsidP="00A74FDC">
            <w:r w:rsidRPr="0001373C">
              <w:t>f</w:t>
            </w:r>
          </w:p>
        </w:tc>
        <w:tc>
          <w:tcPr>
            <w:tcW w:w="962" w:type="dxa"/>
          </w:tcPr>
          <w:p w14:paraId="0A63D648" w14:textId="77777777" w:rsidR="00A74FDC" w:rsidRPr="0001373C" w:rsidRDefault="00A74FDC" w:rsidP="00A74FDC">
            <w:r w:rsidRPr="0001373C">
              <w:t>function</w:t>
            </w:r>
          </w:p>
        </w:tc>
        <w:tc>
          <w:tcPr>
            <w:tcW w:w="5871" w:type="dxa"/>
          </w:tcPr>
          <w:p w14:paraId="0A63D649" w14:textId="77777777" w:rsidR="00A74FDC" w:rsidRPr="0001373C" w:rsidRDefault="00A74FDC" w:rsidP="00A74FDC">
            <w:r w:rsidRPr="0001373C">
              <w:t>See below</w:t>
            </w:r>
          </w:p>
        </w:tc>
      </w:tr>
    </w:tbl>
    <w:p w14:paraId="0A63D64B" w14:textId="77777777" w:rsidR="00A74FDC" w:rsidRDefault="00A74FDC" w:rsidP="00A2175B"/>
    <w:p w14:paraId="0A63D64C" w14:textId="77777777" w:rsidR="00017C27" w:rsidRPr="00017C27" w:rsidRDefault="00017C27" w:rsidP="00A2175B">
      <w:r w:rsidRPr="00017C27">
        <w:t xml:space="preserve">This function </w:t>
      </w:r>
      <w:r w:rsidR="00885D18">
        <w:t>installs</w:t>
      </w:r>
      <w:r w:rsidR="00612FD8">
        <w:t xml:space="preserve"> a call-</w:t>
      </w:r>
      <w:r w:rsidR="00A81AF5">
        <w:t>back function which must be</w:t>
      </w:r>
      <w:r w:rsidR="00612FD8">
        <w:t xml:space="preserve"> invoked by the machine whenever it needs to display its master meters.</w:t>
      </w:r>
      <w:r w:rsidR="00D06733">
        <w:t xml:space="preserve"> </w:t>
      </w:r>
      <w:r w:rsidR="00612FD8">
        <w:t>When a call-back function is setup via this function, the machine</w:t>
      </w:r>
      <w:r w:rsidR="00A81AF5">
        <w:t xml:space="preserve"> upon needing to display it master meters</w:t>
      </w:r>
      <w:r w:rsidR="00612FD8">
        <w:t>, instead of displaying its factory default list of master meters</w:t>
      </w:r>
      <w:r w:rsidR="00A81AF5">
        <w:t>,</w:t>
      </w:r>
      <w:r w:rsidR="00612FD8">
        <w:t xml:space="preserve"> must display the table of meters provided by the return value from the c</w:t>
      </w:r>
      <w:r w:rsidR="003714D1">
        <w:t>all to the call-back function.</w:t>
      </w:r>
    </w:p>
    <w:p w14:paraId="0A63D64D" w14:textId="77777777" w:rsidR="00017C27" w:rsidRDefault="00017C27" w:rsidP="00A2175B"/>
    <w:p w14:paraId="0A63D64E" w14:textId="7FC149A8" w:rsidR="00A74FDC" w:rsidRDefault="00A74FDC" w:rsidP="00A2175B">
      <w:r>
        <w:t xml:space="preserve">Refer </w:t>
      </w:r>
      <w:r>
        <w:fldChar w:fldCharType="begin"/>
      </w:r>
      <w:r>
        <w:instrText xml:space="preserve"> REF _Ref329095234 \r \h </w:instrText>
      </w:r>
      <w:r>
        <w:fldChar w:fldCharType="separate"/>
      </w:r>
      <w:r w:rsidR="007038CE">
        <w:t>15.5</w:t>
      </w:r>
      <w:r>
        <w:fldChar w:fldCharType="end"/>
      </w:r>
      <w:r>
        <w:t xml:space="preserve"> for </w:t>
      </w:r>
      <w:r w:rsidR="00A705F9">
        <w:t xml:space="preserve">an introduction and </w:t>
      </w:r>
      <w:r>
        <w:t>additional information.</w:t>
      </w:r>
    </w:p>
    <w:p w14:paraId="0A63D64F" w14:textId="77777777" w:rsidR="006C6E7D" w:rsidRDefault="006C6E7D" w:rsidP="00A2175B"/>
    <w:p w14:paraId="0A63D650" w14:textId="0F66198D" w:rsidR="006C6E7D" w:rsidRDefault="006C6E7D" w:rsidP="00A2175B">
      <w:r>
        <w:t xml:space="preserve">The </w:t>
      </w:r>
      <w:r w:rsidR="00C22117">
        <w:t>QLE Lua software driver</w:t>
      </w:r>
      <w:r w:rsidR="004E0ECA" w:rsidRPr="00924A91" w:rsidDel="00924A91">
        <w:t xml:space="preserve"> </w:t>
      </w:r>
      <w:r w:rsidR="004E0ECA" w:rsidRPr="00924A91">
        <w:t>will</w:t>
      </w:r>
      <w:r w:rsidR="004E0ECA">
        <w:t xml:space="preserve"> </w:t>
      </w:r>
      <w:r>
        <w:t>invoke f at the privilege level of the original caller to this function.</w:t>
      </w:r>
    </w:p>
    <w:p w14:paraId="0A63D651" w14:textId="77777777" w:rsidR="006C6E7D" w:rsidRDefault="006C6E7D" w:rsidP="00A2175B"/>
    <w:p w14:paraId="0A63D652" w14:textId="77777777" w:rsidR="006C6E7D" w:rsidRDefault="006C6E7D" w:rsidP="00A2175B">
      <w:r>
        <w:t>Once the call</w:t>
      </w:r>
      <w:r w:rsidR="008F0040">
        <w:t>-</w:t>
      </w:r>
      <w:r>
        <w:t xml:space="preserve">back function has been setup, the </w:t>
      </w:r>
      <w:r w:rsidR="008F0040">
        <w:t xml:space="preserve">call-back </w:t>
      </w:r>
      <w:r>
        <w:t>function and the privilege level must be save</w:t>
      </w:r>
      <w:r w:rsidR="008F0040">
        <w:t>d</w:t>
      </w:r>
      <w:r>
        <w:t xml:space="preserve"> by the machine in NV memory and automatically restore</w:t>
      </w:r>
      <w:r w:rsidR="008F0040">
        <w:t>d</w:t>
      </w:r>
      <w:r>
        <w:t xml:space="preserve"> after any </w:t>
      </w:r>
      <w:r w:rsidR="008F0040">
        <w:t xml:space="preserve">machine or machine application </w:t>
      </w:r>
      <w:r>
        <w:t>restart.</w:t>
      </w:r>
      <w:r w:rsidR="008F0040">
        <w:t xml:space="preserve"> (NB the key to saving the function is the Lua </w:t>
      </w:r>
      <w:r w:rsidR="008F0040" w:rsidRPr="008F0040">
        <w:rPr>
          <w:rFonts w:ascii="Consolas" w:hAnsi="Consolas"/>
        </w:rPr>
        <w:t>string.dump()</w:t>
      </w:r>
      <w:r w:rsidR="008F0040">
        <w:t xml:space="preserve"> API function)</w:t>
      </w:r>
    </w:p>
    <w:p w14:paraId="0A63D653" w14:textId="77777777" w:rsidR="00A0399B" w:rsidRDefault="00A0399B" w:rsidP="00A2175B"/>
    <w:p w14:paraId="0A63D654" w14:textId="77777777" w:rsidR="00A0399B" w:rsidRDefault="00A0399B" w:rsidP="00A2175B">
      <w:r>
        <w:t>The call-back function must</w:t>
      </w:r>
      <w:r w:rsidR="004C4208">
        <w:t xml:space="preserve"> be invoked via a call to the Lu</w:t>
      </w:r>
      <w:r>
        <w:t xml:space="preserve">a API function </w:t>
      </w:r>
      <w:r w:rsidRPr="00005DEB">
        <w:rPr>
          <w:rFonts w:ascii="Consolas" w:hAnsi="Consolas"/>
        </w:rPr>
        <w:t>pcall()</w:t>
      </w:r>
      <w:r>
        <w:t>.</w:t>
      </w:r>
      <w:r w:rsidR="00D06733">
        <w:t xml:space="preserve"> </w:t>
      </w:r>
      <w:r>
        <w:t xml:space="preserve">Upon any error, or the call-back function return value is not a table, </w:t>
      </w:r>
      <w:r w:rsidR="0043449D">
        <w:t xml:space="preserve">or the table is greater than </w:t>
      </w:r>
      <w:r w:rsidR="0043449D" w:rsidRPr="004E0ECA">
        <w:rPr>
          <w:b/>
        </w:rPr>
        <w:t>60</w:t>
      </w:r>
      <w:r w:rsidR="0043449D">
        <w:t xml:space="preserve"> entries, </w:t>
      </w:r>
      <w:r>
        <w:t xml:space="preserve">then the machine must </w:t>
      </w:r>
      <w:r w:rsidR="0043449D">
        <w:t xml:space="preserve">abort using the return value and </w:t>
      </w:r>
      <w:r>
        <w:t>revert to its hard-coded master meter display function.</w:t>
      </w:r>
    </w:p>
    <w:p w14:paraId="0A63D655" w14:textId="77777777" w:rsidR="006C6E7D" w:rsidRDefault="006C6E7D" w:rsidP="00A2175B"/>
    <w:p w14:paraId="0A63D656" w14:textId="77777777" w:rsidR="00A74FDC" w:rsidRDefault="00A74FDC" w:rsidP="00A2175B">
      <w:r w:rsidRPr="00A74FDC">
        <w:t xml:space="preserve">The call-back function </w:t>
      </w:r>
      <w:r w:rsidR="0092660F">
        <w:t xml:space="preserve">denoted by the above argument when invoked </w:t>
      </w:r>
      <w:r w:rsidRPr="00A74FDC">
        <w:t xml:space="preserve">must return </w:t>
      </w:r>
      <w:r w:rsidR="00A81AF5">
        <w:t>a table.</w:t>
      </w:r>
      <w:r w:rsidR="00D06733">
        <w:t xml:space="preserve"> </w:t>
      </w:r>
      <w:r w:rsidR="00A81AF5">
        <w:t xml:space="preserve">Specifically it must return </w:t>
      </w:r>
      <w:r w:rsidRPr="00A74FDC">
        <w:t xml:space="preserve">an associative indexed table of intended meters </w:t>
      </w:r>
      <w:r w:rsidR="0092660F">
        <w:t xml:space="preserve">and values </w:t>
      </w:r>
      <w:r w:rsidRPr="00A74FDC">
        <w:t xml:space="preserve">for </w:t>
      </w:r>
      <w:r w:rsidR="0092660F">
        <w:t xml:space="preserve">use with </w:t>
      </w:r>
      <w:r w:rsidRPr="00A74FDC">
        <w:t>the machine's master meters display in machine audit mode.</w:t>
      </w:r>
      <w:r w:rsidR="00D06733">
        <w:t xml:space="preserve"> </w:t>
      </w:r>
      <w:r w:rsidRPr="00A74FDC">
        <w:t xml:space="preserve">Table keys </w:t>
      </w:r>
      <w:r w:rsidR="003D7A28">
        <w:t xml:space="preserve">must </w:t>
      </w:r>
      <w:r w:rsidR="00C43D18">
        <w:t xml:space="preserve">be strings and </w:t>
      </w:r>
      <w:r w:rsidR="00300A6A">
        <w:t>must</w:t>
      </w:r>
      <w:r w:rsidR="00C43D18">
        <w:t xml:space="preserve"> </w:t>
      </w:r>
      <w:r w:rsidRPr="00A74FDC">
        <w:t>denote the meter displa</w:t>
      </w:r>
      <w:r w:rsidR="0092660F">
        <w:t>y</w:t>
      </w:r>
      <w:r w:rsidRPr="00A74FDC">
        <w:t xml:space="preserve"> name text</w:t>
      </w:r>
      <w:r w:rsidR="00300A6A">
        <w:t xml:space="preserve"> of the corresponding value</w:t>
      </w:r>
      <w:r w:rsidR="00C43D18">
        <w:t>.</w:t>
      </w:r>
      <w:r w:rsidRPr="00A74FDC">
        <w:t xml:space="preserve"> </w:t>
      </w:r>
      <w:r w:rsidR="00C43D18">
        <w:t>T</w:t>
      </w:r>
      <w:r w:rsidR="003D7A28">
        <w:t xml:space="preserve">he </w:t>
      </w:r>
      <w:r w:rsidR="00C43D18">
        <w:t xml:space="preserve">table </w:t>
      </w:r>
      <w:r w:rsidRPr="00A74FDC">
        <w:t xml:space="preserve">values </w:t>
      </w:r>
      <w:r w:rsidR="003D7A28">
        <w:t xml:space="preserve">must </w:t>
      </w:r>
      <w:r w:rsidRPr="00A74FDC">
        <w:t xml:space="preserve">denote the </w:t>
      </w:r>
      <w:r w:rsidR="003D7A28">
        <w:t xml:space="preserve">corresponding </w:t>
      </w:r>
      <w:r w:rsidRPr="00A74FDC">
        <w:t>value of the meter</w:t>
      </w:r>
      <w:r w:rsidR="00300A6A">
        <w:t xml:space="preserve"> represented by the table key</w:t>
      </w:r>
      <w:r w:rsidR="001A04A8">
        <w:t xml:space="preserve"> represented as strings</w:t>
      </w:r>
      <w:r w:rsidRPr="00A74FDC">
        <w:t>.</w:t>
      </w:r>
      <w:r w:rsidR="00D06733">
        <w:t xml:space="preserve"> </w:t>
      </w:r>
      <w:r w:rsidR="001A04A8">
        <w:t xml:space="preserve">This </w:t>
      </w:r>
      <w:r w:rsidRPr="00A74FDC">
        <w:t>allow</w:t>
      </w:r>
      <w:r w:rsidR="001A04A8">
        <w:t>s</w:t>
      </w:r>
      <w:r w:rsidRPr="00A74FDC">
        <w:t xml:space="preserve"> the call-back function to format the meter and denote units appropriately.</w:t>
      </w:r>
      <w:r w:rsidR="00D06733">
        <w:t xml:space="preserve"> </w:t>
      </w:r>
    </w:p>
    <w:p w14:paraId="0A63D657" w14:textId="77777777" w:rsidR="003D7A28" w:rsidRDefault="003D7A28" w:rsidP="00A2175B"/>
    <w:p w14:paraId="0A63D658" w14:textId="77777777" w:rsidR="003D7A28" w:rsidRDefault="003D7A28" w:rsidP="00A2175B">
      <w:r>
        <w:t>The machine must verify that returned table keys and values are all string types.</w:t>
      </w:r>
      <w:r w:rsidR="00D06733">
        <w:t xml:space="preserve"> </w:t>
      </w:r>
      <w:r>
        <w:t xml:space="preserve">On error the </w:t>
      </w:r>
      <w:r w:rsidR="00300A6A">
        <w:t xml:space="preserve">offending table </w:t>
      </w:r>
      <w:r>
        <w:t>entry must be ignored.</w:t>
      </w:r>
      <w:r w:rsidR="0043449D">
        <w:t xml:space="preserve"> </w:t>
      </w:r>
    </w:p>
    <w:p w14:paraId="0A63D659" w14:textId="77777777" w:rsidR="00C43D18" w:rsidRDefault="00C43D18" w:rsidP="00A2175B"/>
    <w:p w14:paraId="0A63D65A" w14:textId="77777777" w:rsidR="00C43D18" w:rsidRDefault="00C43D18" w:rsidP="00A2175B">
      <w:r>
        <w:t xml:space="preserve">The machine </w:t>
      </w:r>
      <w:r w:rsidR="00300A6A">
        <w:t xml:space="preserve">must </w:t>
      </w:r>
      <w:r w:rsidR="008768A4">
        <w:t>take</w:t>
      </w:r>
      <w:r>
        <w:t xml:space="preserve"> the table returned from the call back function and display it as it</w:t>
      </w:r>
      <w:r w:rsidR="008768A4">
        <w:t xml:space="preserve">s list of </w:t>
      </w:r>
      <w:r>
        <w:t xml:space="preserve">master meters in its </w:t>
      </w:r>
      <w:r w:rsidR="008768A4">
        <w:t xml:space="preserve">audit mode </w:t>
      </w:r>
      <w:r>
        <w:t>master meter display</w:t>
      </w:r>
      <w:r w:rsidR="00612FD8">
        <w:t xml:space="preserve"> in the order given by the Lua </w:t>
      </w:r>
      <w:r w:rsidR="00612FD8" w:rsidRPr="00612FD8">
        <w:rPr>
          <w:rFonts w:ascii="Consolas" w:hAnsi="Consolas"/>
        </w:rPr>
        <w:t>pairs</w:t>
      </w:r>
      <w:r w:rsidR="00612FD8" w:rsidRPr="00612FD8">
        <w:t>()</w:t>
      </w:r>
      <w:r w:rsidR="00612FD8">
        <w:t xml:space="preserve"> </w:t>
      </w:r>
      <w:r w:rsidR="00612FD8">
        <w:rPr>
          <w:lang w:val="en-US"/>
        </w:rPr>
        <w:t xml:space="preserve">iterator </w:t>
      </w:r>
      <w:r w:rsidR="00612FD8" w:rsidRPr="00612FD8">
        <w:t>function</w:t>
      </w:r>
      <w:r>
        <w:t>.</w:t>
      </w:r>
    </w:p>
    <w:p w14:paraId="0A63D65B" w14:textId="77777777" w:rsidR="008768A4" w:rsidRDefault="008768A4" w:rsidP="00A2175B"/>
    <w:p w14:paraId="0A63D65C" w14:textId="77777777" w:rsidR="008768A4" w:rsidRDefault="006C6E7D" w:rsidP="00A2175B">
      <w:r>
        <w:t>T</w:t>
      </w:r>
      <w:r w:rsidR="008768A4">
        <w:t xml:space="preserve">he machine must truncate </w:t>
      </w:r>
      <w:r>
        <w:t xml:space="preserve">returned table </w:t>
      </w:r>
      <w:r w:rsidR="008768A4">
        <w:t xml:space="preserve">keys to a maximum of </w:t>
      </w:r>
      <w:r w:rsidR="008768A4" w:rsidRPr="004E0ECA">
        <w:rPr>
          <w:b/>
        </w:rPr>
        <w:t>40</w:t>
      </w:r>
      <w:r w:rsidR="008768A4">
        <w:t xml:space="preserve"> characters and truncate values to a </w:t>
      </w:r>
      <w:r w:rsidR="00F511EE">
        <w:t>maximum</w:t>
      </w:r>
      <w:r w:rsidR="008768A4">
        <w:t xml:space="preserve"> of </w:t>
      </w:r>
      <w:r w:rsidR="00F511EE" w:rsidRPr="004E0ECA">
        <w:rPr>
          <w:b/>
        </w:rPr>
        <w:t>30</w:t>
      </w:r>
      <w:r w:rsidR="00F511EE">
        <w:t xml:space="preserve"> characters.</w:t>
      </w:r>
      <w:r w:rsidR="00D06733">
        <w:t xml:space="preserve"> </w:t>
      </w:r>
      <w:r w:rsidR="00F511EE">
        <w:t>Key, value pairs must be displayed one per line</w:t>
      </w:r>
      <w:r>
        <w:t>,</w:t>
      </w:r>
      <w:r w:rsidR="00F511EE">
        <w:t xml:space="preserve"> with keys left justified and values right justified.</w:t>
      </w:r>
      <w:r w:rsidR="00D06733">
        <w:t xml:space="preserve"> </w:t>
      </w:r>
      <w:r w:rsidR="00F511EE">
        <w:t xml:space="preserve">The machine </w:t>
      </w:r>
      <w:r>
        <w:t xml:space="preserve">must </w:t>
      </w:r>
      <w:r w:rsidR="00F511EE">
        <w:t>use leader characters or alternating shading/colour, or some other method to assist the user in reading the display.</w:t>
      </w:r>
      <w:r w:rsidR="00D06733">
        <w:t xml:space="preserve"> </w:t>
      </w:r>
      <w:r w:rsidR="00A81AF5">
        <w:t>If there are too many meters to display on a single page</w:t>
      </w:r>
      <w:r>
        <w:t>,</w:t>
      </w:r>
      <w:r w:rsidR="00A81AF5">
        <w:t xml:space="preserve"> </w:t>
      </w:r>
      <w:r>
        <w:t xml:space="preserve">then </w:t>
      </w:r>
      <w:r w:rsidR="00A81AF5">
        <w:t>the machine must break the display up over multiple pages and provide a user interface to navigate</w:t>
      </w:r>
      <w:r>
        <w:t xml:space="preserve"> between pages</w:t>
      </w:r>
      <w:r w:rsidR="00A81AF5">
        <w:t>.</w:t>
      </w:r>
    </w:p>
    <w:p w14:paraId="0A63D65D" w14:textId="77777777" w:rsidR="0092660F" w:rsidRDefault="0092660F" w:rsidP="00A2175B"/>
    <w:p w14:paraId="0A63D65E" w14:textId="77777777" w:rsidR="0092660F" w:rsidRPr="00770ACC" w:rsidRDefault="0092660F" w:rsidP="00A2175B">
      <w:pPr>
        <w:rPr>
          <w:b/>
        </w:rPr>
      </w:pPr>
      <w:r w:rsidRPr="00770ACC">
        <w:rPr>
          <w:b/>
        </w:rPr>
        <w:lastRenderedPageBreak/>
        <w:t>Return Value:</w:t>
      </w:r>
    </w:p>
    <w:p w14:paraId="0A63D65F" w14:textId="77777777" w:rsidR="0092660F" w:rsidRDefault="0092660F" w:rsidP="00A2175B"/>
    <w:p w14:paraId="0A63D660" w14:textId="77777777" w:rsidR="008F0040" w:rsidRDefault="0092660F" w:rsidP="008C031A">
      <w:r w:rsidRPr="00A74FDC">
        <w:t>true = success</w:t>
      </w:r>
      <w:r w:rsidR="008F0040">
        <w:t>, the call</w:t>
      </w:r>
      <w:r w:rsidR="004C4208">
        <w:t>-</w:t>
      </w:r>
      <w:r w:rsidR="008F0040">
        <w:t>back function was setup and saved</w:t>
      </w:r>
      <w:r w:rsidRPr="00A74FDC">
        <w:t xml:space="preserve"> </w:t>
      </w:r>
    </w:p>
    <w:p w14:paraId="0A63D661" w14:textId="77777777" w:rsidR="0092660F" w:rsidRDefault="008F0040" w:rsidP="008C031A">
      <w:r>
        <w:t>false = fail, the call-back function failed a sanity check and was not saved</w:t>
      </w:r>
      <w:r w:rsidR="0092660F" w:rsidRPr="00A74FDC">
        <w:t xml:space="preserve"> </w:t>
      </w:r>
    </w:p>
    <w:p w14:paraId="0A63D662" w14:textId="77777777" w:rsidR="008C031A" w:rsidRDefault="008C031A" w:rsidP="008C031A">
      <w:pPr>
        <w:rPr>
          <w:i/>
        </w:rPr>
      </w:pPr>
    </w:p>
    <w:p w14:paraId="0A63D663" w14:textId="77777777" w:rsidR="008C031A" w:rsidRDefault="008C031A" w:rsidP="008C031A">
      <w:pPr>
        <w:rPr>
          <w:i/>
        </w:rPr>
      </w:pPr>
      <w:r w:rsidRPr="00452B12">
        <w:rPr>
          <w:i/>
        </w:rPr>
        <w:t>To maintain security and integrity of the machine’s master meters display in audit mode, it is recommended that the QMA does not give away privilege to this function</w:t>
      </w:r>
      <w:r w:rsidR="008F0040">
        <w:rPr>
          <w:i/>
        </w:rPr>
        <w:t xml:space="preserve"> without careful consideration</w:t>
      </w:r>
      <w:r w:rsidRPr="00452B12">
        <w:rPr>
          <w:i/>
        </w:rPr>
        <w:t>.</w:t>
      </w:r>
    </w:p>
    <w:p w14:paraId="0A63D666" w14:textId="77777777" w:rsidR="00452B12" w:rsidRPr="00A74FDC" w:rsidRDefault="00452B12" w:rsidP="00A2175B">
      <w:pPr>
        <w:pBdr>
          <w:bottom w:val="single" w:sz="6" w:space="1" w:color="auto"/>
        </w:pBdr>
      </w:pPr>
    </w:p>
    <w:p w14:paraId="0A63D667" w14:textId="77777777" w:rsidR="003D06E6" w:rsidRDefault="003D06E6" w:rsidP="00A2175B"/>
    <w:p w14:paraId="0A63D668" w14:textId="33CF069F" w:rsidR="003D06E6" w:rsidRPr="003D06E6" w:rsidRDefault="008D7A84" w:rsidP="001F3AEC">
      <w:pPr>
        <w:pStyle w:val="Heading3"/>
      </w:pPr>
      <w:bookmarkStart w:id="983" w:name="_Toc105778688"/>
      <w:r>
        <w:t>qcom_egmDisplay</w:t>
      </w:r>
      <w:r w:rsidR="003D06E6" w:rsidRPr="003D06E6">
        <w:t>Meters</w:t>
      </w:r>
      <w:bookmarkEnd w:id="983"/>
    </w:p>
    <w:p w14:paraId="0A63D669" w14:textId="77777777" w:rsidR="00330A7F" w:rsidRDefault="00330A7F" w:rsidP="00A2175B"/>
    <w:p w14:paraId="0A63D66A" w14:textId="77777777" w:rsidR="00F4769D" w:rsidRDefault="00F4769D" w:rsidP="00F4769D">
      <w:r>
        <w:t>Refer QCOM API Summary Spreadsheet.</w:t>
      </w:r>
    </w:p>
    <w:p w14:paraId="0A63D66B" w14:textId="77777777" w:rsidR="00F4769D" w:rsidRDefault="00F4769D" w:rsidP="00A2175B"/>
    <w:p w14:paraId="0A63D66C" w14:textId="77777777" w:rsidR="00330A7F" w:rsidRDefault="00330A7F" w:rsidP="00A2175B">
      <w:pPr>
        <w:pBdr>
          <w:bottom w:val="single" w:sz="12" w:space="1" w:color="auto"/>
        </w:pBdr>
      </w:pPr>
    </w:p>
    <w:p w14:paraId="0A63D66D" w14:textId="1A684BEF" w:rsidR="00750194" w:rsidRDefault="00750194">
      <w:r>
        <w:br w:type="page"/>
      </w:r>
    </w:p>
    <w:p w14:paraId="2E35C7CC" w14:textId="77777777" w:rsidR="00330A7F" w:rsidRDefault="00330A7F" w:rsidP="00A2175B"/>
    <w:p w14:paraId="0A63D66E" w14:textId="2F47AEE9" w:rsidR="00A2175B" w:rsidRDefault="00A2175B" w:rsidP="00330A7F">
      <w:pPr>
        <w:pStyle w:val="Heading3"/>
      </w:pPr>
      <w:bookmarkStart w:id="984" w:name="_Ref428269840"/>
      <w:bookmarkStart w:id="985" w:name="_Ref428269851"/>
      <w:bookmarkStart w:id="986" w:name="_Ref428545936"/>
      <w:bookmarkStart w:id="987" w:name="qcom_egmState"/>
      <w:bookmarkStart w:id="988" w:name="_Toc105778689"/>
      <w:r>
        <w:t>qcom_egmState</w:t>
      </w:r>
      <w:bookmarkEnd w:id="984"/>
      <w:bookmarkEnd w:id="985"/>
      <w:bookmarkEnd w:id="986"/>
      <w:bookmarkEnd w:id="987"/>
      <w:bookmarkEnd w:id="988"/>
    </w:p>
    <w:p w14:paraId="0A63D66F" w14:textId="77777777" w:rsidR="00330A7F" w:rsidRDefault="00330A7F" w:rsidP="00A2175B"/>
    <w:p w14:paraId="0A63D670" w14:textId="77777777" w:rsidR="007107CE" w:rsidRPr="00222168" w:rsidRDefault="007107CE" w:rsidP="007107CE">
      <w:pPr>
        <w:rPr>
          <w:b/>
        </w:rPr>
      </w:pPr>
      <w:r w:rsidRPr="00222168">
        <w:rPr>
          <w:b/>
        </w:rPr>
        <w:t>Call format:</w:t>
      </w:r>
    </w:p>
    <w:p w14:paraId="0A63D671" w14:textId="77777777" w:rsidR="007107CE" w:rsidRDefault="007107CE" w:rsidP="00A2175B"/>
    <w:tbl>
      <w:tblPr>
        <w:tblStyle w:val="TableGrid"/>
        <w:tblW w:w="0" w:type="auto"/>
        <w:tblLook w:val="01E0" w:firstRow="1" w:lastRow="1" w:firstColumn="1" w:lastColumn="1" w:noHBand="0" w:noVBand="0"/>
      </w:tblPr>
      <w:tblGrid>
        <w:gridCol w:w="8522"/>
      </w:tblGrid>
      <w:tr w:rsidR="00844BE5" w:rsidRPr="00152455" w14:paraId="0A63D673" w14:textId="77777777" w:rsidTr="001B7E67">
        <w:tc>
          <w:tcPr>
            <w:tcW w:w="8522" w:type="dxa"/>
          </w:tcPr>
          <w:p w14:paraId="0A63D672" w14:textId="77777777" w:rsidR="00844BE5" w:rsidRPr="001306C0" w:rsidRDefault="007107CE" w:rsidP="001306C0">
            <w:pPr>
              <w:pStyle w:val="CodeExample"/>
              <w:shd w:val="clear" w:color="auto" w:fill="D9D9D9"/>
            </w:pPr>
            <w:r w:rsidRPr="001306C0">
              <w:t>qcom_egmState()</w:t>
            </w:r>
          </w:p>
        </w:tc>
      </w:tr>
      <w:tr w:rsidR="00844BE5" w:rsidRPr="00152455" w14:paraId="0A63D675" w14:textId="77777777" w:rsidTr="001B7E67">
        <w:tc>
          <w:tcPr>
            <w:tcW w:w="8522" w:type="dxa"/>
          </w:tcPr>
          <w:p w14:paraId="0A63D674" w14:textId="77777777" w:rsidR="00844BE5" w:rsidRPr="00A563F4" w:rsidRDefault="00A563F4" w:rsidP="00844BE5">
            <w:r w:rsidRPr="00A563F4">
              <w:t xml:space="preserve">This function has </w:t>
            </w:r>
            <w:r>
              <w:t>n</w:t>
            </w:r>
            <w:r w:rsidR="00844BE5" w:rsidRPr="00A563F4">
              <w:t xml:space="preserve">o </w:t>
            </w:r>
            <w:r>
              <w:t>a</w:t>
            </w:r>
            <w:r w:rsidR="00844BE5" w:rsidRPr="00A563F4">
              <w:t>rguments</w:t>
            </w:r>
          </w:p>
        </w:tc>
      </w:tr>
    </w:tbl>
    <w:p w14:paraId="0A63D676" w14:textId="77777777" w:rsidR="00844BE5" w:rsidRDefault="00844BE5" w:rsidP="00A2175B"/>
    <w:p w14:paraId="0A63D677" w14:textId="77777777" w:rsidR="007107CE" w:rsidRDefault="007107CE" w:rsidP="00A2175B">
      <w:r>
        <w:t>This function r</w:t>
      </w:r>
      <w:r w:rsidR="00D600FD">
        <w:t xml:space="preserve">eturns </w:t>
      </w:r>
      <w:r w:rsidR="001C2B61">
        <w:t>the EGM’s state</w:t>
      </w:r>
      <w:r w:rsidR="00D600FD">
        <w:t xml:space="preserve"> </w:t>
      </w:r>
      <w:r w:rsidR="00314AF2">
        <w:t>similar</w:t>
      </w:r>
      <w:r>
        <w:t xml:space="preserve"> </w:t>
      </w:r>
      <w:r w:rsidR="00B510DC">
        <w:t xml:space="preserve">in nature </w:t>
      </w:r>
      <w:r w:rsidRPr="007107CE">
        <w:t xml:space="preserve">to </w:t>
      </w:r>
      <w:r w:rsidR="009A7E5A">
        <w:t>QCOM v1</w:t>
      </w:r>
      <w:r w:rsidRPr="007107CE">
        <w:t xml:space="preserve"> </w:t>
      </w:r>
      <w:smartTag w:uri="urn:schemas-microsoft-com:office:smarttags" w:element="place">
        <w:smartTag w:uri="urn:schemas-microsoft-com:office:smarttags" w:element="PlaceName">
          <w:r w:rsidRPr="007107CE">
            <w:t>GSR</w:t>
          </w:r>
        </w:smartTag>
        <w:r w:rsidRPr="007107CE">
          <w:t xml:space="preserve"> </w:t>
        </w:r>
        <w:smartTag w:uri="urn:schemas-microsoft-com:office:smarttags" w:element="PlaceType">
          <w:r w:rsidRPr="007107CE">
            <w:t>STATE</w:t>
          </w:r>
        </w:smartTag>
      </w:smartTag>
      <w:r w:rsidRPr="007107CE">
        <w:t>.</w:t>
      </w:r>
      <w:r w:rsidR="00D06733">
        <w:t xml:space="preserve"> </w:t>
      </w:r>
    </w:p>
    <w:p w14:paraId="0A63D678" w14:textId="77777777" w:rsidR="000131DA" w:rsidRDefault="000131DA" w:rsidP="00A2175B"/>
    <w:p w14:paraId="0A63D679" w14:textId="3BF6A4FB" w:rsidR="000131DA" w:rsidRDefault="000131DA" w:rsidP="00A2175B">
      <w:r w:rsidRPr="008C52C0">
        <w:rPr>
          <w:b/>
        </w:rPr>
        <w:t>Return Value:</w:t>
      </w:r>
      <w:r w:rsidR="0036678B">
        <w:t xml:space="preserve"> string[, string]</w:t>
      </w:r>
    </w:p>
    <w:p w14:paraId="0A63D67A" w14:textId="77777777" w:rsidR="007107CE" w:rsidRDefault="007107CE" w:rsidP="00A2175B"/>
    <w:p w14:paraId="0A63D67B" w14:textId="5F9AFAF5" w:rsidR="007107CE" w:rsidRDefault="007107CE" w:rsidP="00A2175B">
      <w:r w:rsidRPr="007107CE">
        <w:t xml:space="preserve">The return value </w:t>
      </w:r>
      <w:r w:rsidR="004B5DCB">
        <w:t>will</w:t>
      </w:r>
      <w:r w:rsidR="004B5DCB" w:rsidRPr="007107CE">
        <w:t xml:space="preserve"> </w:t>
      </w:r>
      <w:r w:rsidR="0046266B">
        <w:t xml:space="preserve">be strings and </w:t>
      </w:r>
      <w:r w:rsidRPr="007107CE">
        <w:t xml:space="preserve">represent the </w:t>
      </w:r>
      <w:r w:rsidR="0046266B">
        <w:t xml:space="preserve">EGM’s state </w:t>
      </w:r>
      <w:r>
        <w:t xml:space="preserve">as per the </w:t>
      </w:r>
      <w:r w:rsidR="0046266B">
        <w:t xml:space="preserve">following </w:t>
      </w:r>
      <w:r>
        <w:t>table</w:t>
      </w:r>
      <w:r w:rsidR="0046266B">
        <w:t>:</w:t>
      </w:r>
      <w:r w:rsidR="00445A85">
        <w:t xml:space="preserve"> </w:t>
      </w:r>
    </w:p>
    <w:p w14:paraId="0A63D67C" w14:textId="77777777" w:rsidR="007107CE" w:rsidRDefault="007107CE" w:rsidP="00A2175B"/>
    <w:tbl>
      <w:tblPr>
        <w:tblStyle w:val="TableGrid"/>
        <w:tblW w:w="8568" w:type="dxa"/>
        <w:tblLook w:val="01E0" w:firstRow="1" w:lastRow="1" w:firstColumn="1" w:lastColumn="1" w:noHBand="0" w:noVBand="0"/>
      </w:tblPr>
      <w:tblGrid>
        <w:gridCol w:w="2132"/>
        <w:gridCol w:w="2132"/>
        <w:gridCol w:w="4304"/>
      </w:tblGrid>
      <w:tr w:rsidR="00B52719" w:rsidRPr="00D600FD" w14:paraId="0A63D682" w14:textId="77777777" w:rsidTr="00B52719">
        <w:tc>
          <w:tcPr>
            <w:tcW w:w="2132" w:type="dxa"/>
          </w:tcPr>
          <w:p w14:paraId="0A63D67D" w14:textId="77777777" w:rsidR="00B52719" w:rsidRPr="00D600FD" w:rsidRDefault="00B52719" w:rsidP="000131DA">
            <w:pPr>
              <w:jc w:val="center"/>
              <w:rPr>
                <w:b/>
              </w:rPr>
            </w:pPr>
            <w:r w:rsidRPr="00D600FD">
              <w:rPr>
                <w:b/>
              </w:rPr>
              <w:t>State</w:t>
            </w:r>
          </w:p>
          <w:p w14:paraId="0A63D67E" w14:textId="77777777" w:rsidR="00B52719" w:rsidRPr="00D600FD" w:rsidRDefault="00B52719" w:rsidP="000131DA">
            <w:pPr>
              <w:jc w:val="center"/>
              <w:rPr>
                <w:b/>
              </w:rPr>
            </w:pPr>
            <w:r w:rsidRPr="00D600FD">
              <w:rPr>
                <w:b/>
              </w:rPr>
              <w:t>(1st return value)</w:t>
            </w:r>
          </w:p>
        </w:tc>
        <w:tc>
          <w:tcPr>
            <w:tcW w:w="2132" w:type="dxa"/>
          </w:tcPr>
          <w:p w14:paraId="0A63D67F" w14:textId="77777777" w:rsidR="00B52719" w:rsidRPr="00D600FD" w:rsidRDefault="00B52719" w:rsidP="000131DA">
            <w:pPr>
              <w:jc w:val="center"/>
              <w:rPr>
                <w:b/>
              </w:rPr>
            </w:pPr>
            <w:r w:rsidRPr="00D600FD">
              <w:rPr>
                <w:b/>
              </w:rPr>
              <w:t>Sub-state</w:t>
            </w:r>
          </w:p>
          <w:p w14:paraId="0A63D680" w14:textId="77777777" w:rsidR="00B52719" w:rsidRPr="00D600FD" w:rsidRDefault="00B52719" w:rsidP="000131DA">
            <w:pPr>
              <w:jc w:val="center"/>
              <w:rPr>
                <w:b/>
              </w:rPr>
            </w:pPr>
            <w:r w:rsidRPr="00D600FD">
              <w:rPr>
                <w:b/>
              </w:rPr>
              <w:t>(2nd return value)</w:t>
            </w:r>
          </w:p>
        </w:tc>
        <w:tc>
          <w:tcPr>
            <w:tcW w:w="4304" w:type="dxa"/>
          </w:tcPr>
          <w:p w14:paraId="0A63D681" w14:textId="77777777" w:rsidR="00B52719" w:rsidRPr="00D600FD" w:rsidRDefault="00B52719" w:rsidP="00A2175B">
            <w:pPr>
              <w:rPr>
                <w:b/>
              </w:rPr>
            </w:pPr>
            <w:r w:rsidRPr="00D600FD">
              <w:rPr>
                <w:b/>
              </w:rPr>
              <w:t>Description</w:t>
            </w:r>
          </w:p>
        </w:tc>
      </w:tr>
      <w:tr w:rsidR="00B52719" w14:paraId="0A63D686" w14:textId="77777777" w:rsidTr="00B52719">
        <w:tc>
          <w:tcPr>
            <w:tcW w:w="2132" w:type="dxa"/>
          </w:tcPr>
          <w:p w14:paraId="0A63D683" w14:textId="77777777" w:rsidR="00B52719" w:rsidRDefault="00B52719" w:rsidP="000131DA">
            <w:pPr>
              <w:jc w:val="center"/>
            </w:pPr>
            <w:r>
              <w:t>“hopper collect”</w:t>
            </w:r>
          </w:p>
        </w:tc>
        <w:tc>
          <w:tcPr>
            <w:tcW w:w="2132" w:type="dxa"/>
          </w:tcPr>
          <w:p w14:paraId="0A63D684" w14:textId="77777777" w:rsidR="00B52719" w:rsidRDefault="000131DA" w:rsidP="000131DA">
            <w:pPr>
              <w:jc w:val="center"/>
            </w:pPr>
            <w:r>
              <w:t>nil</w:t>
            </w:r>
          </w:p>
        </w:tc>
        <w:tc>
          <w:tcPr>
            <w:tcW w:w="4304" w:type="dxa"/>
          </w:tcPr>
          <w:p w14:paraId="0A63D685" w14:textId="77777777" w:rsidR="00B52719" w:rsidRDefault="00B52719" w:rsidP="00A2175B"/>
        </w:tc>
      </w:tr>
      <w:tr w:rsidR="006B7465" w14:paraId="71DFD240" w14:textId="77777777" w:rsidTr="00B52719">
        <w:tc>
          <w:tcPr>
            <w:tcW w:w="2132" w:type="dxa"/>
          </w:tcPr>
          <w:p w14:paraId="7B629E94" w14:textId="59FD6C9A" w:rsidR="006B7465" w:rsidRDefault="006B7465" w:rsidP="006B7465">
            <w:pPr>
              <w:jc w:val="center"/>
            </w:pPr>
            <w:r>
              <w:t>“gamble”</w:t>
            </w:r>
          </w:p>
        </w:tc>
        <w:tc>
          <w:tcPr>
            <w:tcW w:w="2132" w:type="dxa"/>
          </w:tcPr>
          <w:p w14:paraId="116A8F5D" w14:textId="6A3C3519" w:rsidR="006B7465" w:rsidRDefault="006B7465" w:rsidP="006B7465">
            <w:pPr>
              <w:jc w:val="center"/>
            </w:pPr>
            <w:r>
              <w:t>nil</w:t>
            </w:r>
          </w:p>
        </w:tc>
        <w:tc>
          <w:tcPr>
            <w:tcW w:w="4304" w:type="dxa"/>
          </w:tcPr>
          <w:p w14:paraId="400A9AC2" w14:textId="2F3F7072" w:rsidR="006B7465" w:rsidRDefault="006B7465" w:rsidP="006B7465">
            <w:r>
              <w:t>Gamble / double-up</w:t>
            </w:r>
          </w:p>
        </w:tc>
      </w:tr>
      <w:tr w:rsidR="006B7465" w14:paraId="0A63D68A" w14:textId="77777777" w:rsidTr="00B52719">
        <w:tc>
          <w:tcPr>
            <w:tcW w:w="2132" w:type="dxa"/>
          </w:tcPr>
          <w:p w14:paraId="0A63D687" w14:textId="77777777" w:rsidR="006B7465" w:rsidRDefault="006B7465" w:rsidP="006B7465">
            <w:pPr>
              <w:jc w:val="center"/>
            </w:pPr>
            <w:r>
              <w:t>“idle”</w:t>
            </w:r>
          </w:p>
        </w:tc>
        <w:tc>
          <w:tcPr>
            <w:tcW w:w="2132" w:type="dxa"/>
          </w:tcPr>
          <w:p w14:paraId="0A63D688" w14:textId="77777777" w:rsidR="006B7465" w:rsidRDefault="006B7465" w:rsidP="006B7465">
            <w:pPr>
              <w:jc w:val="center"/>
            </w:pPr>
            <w:r>
              <w:t>nil</w:t>
            </w:r>
          </w:p>
        </w:tc>
        <w:tc>
          <w:tcPr>
            <w:tcW w:w="4304" w:type="dxa"/>
          </w:tcPr>
          <w:p w14:paraId="0A63D689" w14:textId="77777777" w:rsidR="006B7465" w:rsidRDefault="006B7465" w:rsidP="006B7465">
            <w:r>
              <w:t>As per QCOM v1</w:t>
            </w:r>
          </w:p>
        </w:tc>
      </w:tr>
      <w:tr w:rsidR="00B37BFD" w14:paraId="11BF4650" w14:textId="77777777" w:rsidTr="00B52719">
        <w:tc>
          <w:tcPr>
            <w:tcW w:w="2132" w:type="dxa"/>
          </w:tcPr>
          <w:p w14:paraId="5C78D4ED" w14:textId="7B8E7764" w:rsidR="00B37BFD" w:rsidRDefault="00B37BFD" w:rsidP="006B7465">
            <w:pPr>
              <w:jc w:val="center"/>
            </w:pPr>
            <w:r>
              <w:t>“idle”</w:t>
            </w:r>
          </w:p>
        </w:tc>
        <w:tc>
          <w:tcPr>
            <w:tcW w:w="2132" w:type="dxa"/>
          </w:tcPr>
          <w:p w14:paraId="228D793E" w14:textId="29E5C45E" w:rsidR="00B37BFD" w:rsidRDefault="00B37BFD" w:rsidP="006B7465">
            <w:pPr>
              <w:jc w:val="center"/>
            </w:pPr>
            <w:r>
              <w:t>“info”</w:t>
            </w:r>
          </w:p>
        </w:tc>
        <w:tc>
          <w:tcPr>
            <w:tcW w:w="4304" w:type="dxa"/>
          </w:tcPr>
          <w:p w14:paraId="2870FDA4" w14:textId="1D9F5EA5" w:rsidR="00B37BFD" w:rsidRDefault="004029D1" w:rsidP="00477CA1">
            <w:r>
              <w:t>(</w:t>
            </w:r>
            <w:r w:rsidR="00A075A0">
              <w:rPr>
                <w:i/>
              </w:rPr>
              <w:t xml:space="preserve">feature </w:t>
            </w:r>
            <w:r w:rsidRPr="002D5CAC">
              <w:rPr>
                <w:i/>
              </w:rPr>
              <w:t>on hold</w:t>
            </w:r>
            <w:r w:rsidR="00477CA1">
              <w:rPr>
                <w:i/>
              </w:rPr>
              <w:t xml:space="preserve"> &amp; may be changed to a flag / IsIn() like API function</w:t>
            </w:r>
            <w:r>
              <w:t xml:space="preserve">) Related </w:t>
            </w:r>
            <w:r w:rsidR="00B37BFD">
              <w:t xml:space="preserve">section </w:t>
            </w:r>
            <w:r w:rsidR="00B37BFD">
              <w:fldChar w:fldCharType="begin"/>
            </w:r>
            <w:r w:rsidR="00B37BFD">
              <w:instrText xml:space="preserve"> REF _Ref358028282 \r \h </w:instrText>
            </w:r>
            <w:r w:rsidR="00B37BFD">
              <w:fldChar w:fldCharType="separate"/>
            </w:r>
            <w:r w:rsidR="007038CE">
              <w:t>3.7</w:t>
            </w:r>
            <w:r w:rsidR="00B37BFD">
              <w:fldChar w:fldCharType="end"/>
            </w:r>
          </w:p>
        </w:tc>
      </w:tr>
      <w:tr w:rsidR="006B7465" w14:paraId="0A63D696" w14:textId="77777777" w:rsidTr="00B52719">
        <w:tc>
          <w:tcPr>
            <w:tcW w:w="2132" w:type="dxa"/>
          </w:tcPr>
          <w:p w14:paraId="0A63D693" w14:textId="77777777" w:rsidR="006B7465" w:rsidRDefault="006B7465" w:rsidP="006B7465">
            <w:pPr>
              <w:jc w:val="center"/>
            </w:pPr>
            <w:r>
              <w:t>“idle”</w:t>
            </w:r>
          </w:p>
        </w:tc>
        <w:tc>
          <w:tcPr>
            <w:tcW w:w="2132" w:type="dxa"/>
          </w:tcPr>
          <w:p w14:paraId="0A63D694" w14:textId="77777777" w:rsidR="006B7465" w:rsidRDefault="006B7465" w:rsidP="006B7465">
            <w:pPr>
              <w:jc w:val="center"/>
            </w:pPr>
            <w:r>
              <w:t>“reserved”</w:t>
            </w:r>
          </w:p>
        </w:tc>
        <w:tc>
          <w:tcPr>
            <w:tcW w:w="4304" w:type="dxa"/>
          </w:tcPr>
          <w:p w14:paraId="0A63D695" w14:textId="3C208025" w:rsidR="006B7465" w:rsidRDefault="00B37BFD" w:rsidP="006B7465">
            <w:r>
              <w:t>Machine reserve feature</w:t>
            </w:r>
          </w:p>
        </w:tc>
      </w:tr>
      <w:tr w:rsidR="000D7C84" w14:paraId="0DB3D2C0" w14:textId="77777777" w:rsidTr="00B52719">
        <w:tc>
          <w:tcPr>
            <w:tcW w:w="2132" w:type="dxa"/>
          </w:tcPr>
          <w:p w14:paraId="14BDC292" w14:textId="7F261AF6" w:rsidR="000D7C84" w:rsidRDefault="000D7C84" w:rsidP="006B7465">
            <w:pPr>
              <w:jc w:val="center"/>
            </w:pPr>
            <w:r>
              <w:t>“idle”</w:t>
            </w:r>
          </w:p>
        </w:tc>
        <w:tc>
          <w:tcPr>
            <w:tcW w:w="2132" w:type="dxa"/>
          </w:tcPr>
          <w:p w14:paraId="4EDE0A3E" w14:textId="32BAD627" w:rsidR="000D7C84" w:rsidRDefault="000D7C84" w:rsidP="006B7465">
            <w:pPr>
              <w:jc w:val="center"/>
            </w:pPr>
            <w:r>
              <w:t>“pael”</w:t>
            </w:r>
          </w:p>
        </w:tc>
        <w:tc>
          <w:tcPr>
            <w:tcW w:w="4304" w:type="dxa"/>
          </w:tcPr>
          <w:p w14:paraId="373BD6FF" w14:textId="561F9947" w:rsidR="000D7C84" w:rsidRDefault="004029D1" w:rsidP="006B7465">
            <w:r>
              <w:t>(</w:t>
            </w:r>
            <w:r w:rsidR="00A075A0">
              <w:rPr>
                <w:i/>
              </w:rPr>
              <w:t xml:space="preserve">feature </w:t>
            </w:r>
            <w:r w:rsidRPr="002D5CAC">
              <w:rPr>
                <w:i/>
              </w:rPr>
              <w:t>on hold</w:t>
            </w:r>
            <w:r>
              <w:t xml:space="preserve">) </w:t>
            </w:r>
            <w:r w:rsidR="000D7C84">
              <w:t>Player Accessible Event Log</w:t>
            </w:r>
          </w:p>
        </w:tc>
      </w:tr>
      <w:tr w:rsidR="006B7465" w14:paraId="0A63D69E" w14:textId="77777777" w:rsidTr="00B52719">
        <w:tc>
          <w:tcPr>
            <w:tcW w:w="2132" w:type="dxa"/>
          </w:tcPr>
          <w:p w14:paraId="0A63D69B" w14:textId="219D0652" w:rsidR="006B7465" w:rsidRDefault="006B7465" w:rsidP="006B7465">
            <w:pPr>
              <w:jc w:val="center"/>
            </w:pPr>
            <w:r>
              <w:t>“play”</w:t>
            </w:r>
          </w:p>
        </w:tc>
        <w:tc>
          <w:tcPr>
            <w:tcW w:w="2132" w:type="dxa"/>
          </w:tcPr>
          <w:p w14:paraId="0A63D69C" w14:textId="77777777" w:rsidR="006B7465" w:rsidRDefault="006B7465" w:rsidP="006B7465">
            <w:pPr>
              <w:jc w:val="center"/>
            </w:pPr>
            <w:r>
              <w:t>nil</w:t>
            </w:r>
          </w:p>
        </w:tc>
        <w:tc>
          <w:tcPr>
            <w:tcW w:w="4304" w:type="dxa"/>
          </w:tcPr>
          <w:p w14:paraId="0A63D69D" w14:textId="77777777" w:rsidR="006B7465" w:rsidRDefault="006B7465" w:rsidP="006B7465">
            <w:r>
              <w:t>As per QCOM v1</w:t>
            </w:r>
          </w:p>
        </w:tc>
      </w:tr>
      <w:tr w:rsidR="006B7465" w14:paraId="0A63D6A2" w14:textId="77777777" w:rsidTr="00B52719">
        <w:tc>
          <w:tcPr>
            <w:tcW w:w="2132" w:type="dxa"/>
          </w:tcPr>
          <w:p w14:paraId="0A63D69F" w14:textId="77777777" w:rsidR="006B7465" w:rsidRDefault="006B7465" w:rsidP="006B7465">
            <w:pPr>
              <w:jc w:val="center"/>
            </w:pPr>
            <w:r>
              <w:t>“play”</w:t>
            </w:r>
          </w:p>
        </w:tc>
        <w:tc>
          <w:tcPr>
            <w:tcW w:w="2132" w:type="dxa"/>
          </w:tcPr>
          <w:p w14:paraId="0A63D6A0" w14:textId="77777777" w:rsidR="006B7465" w:rsidRDefault="006B7465" w:rsidP="006B7465">
            <w:pPr>
              <w:jc w:val="center"/>
            </w:pPr>
            <w:r>
              <w:t>“feature”</w:t>
            </w:r>
          </w:p>
        </w:tc>
        <w:tc>
          <w:tcPr>
            <w:tcW w:w="4304" w:type="dxa"/>
          </w:tcPr>
          <w:p w14:paraId="0A63D6A1" w14:textId="77777777" w:rsidR="006B7465" w:rsidRDefault="006B7465" w:rsidP="006B7465"/>
        </w:tc>
      </w:tr>
      <w:tr w:rsidR="006B7465" w14:paraId="0A63D6A6" w14:textId="77777777" w:rsidTr="00B52719">
        <w:tc>
          <w:tcPr>
            <w:tcW w:w="2132" w:type="dxa"/>
          </w:tcPr>
          <w:p w14:paraId="0A63D6A3" w14:textId="74C458EE" w:rsidR="006B7465" w:rsidRDefault="006B7465" w:rsidP="006B7465">
            <w:pPr>
              <w:jc w:val="center"/>
            </w:pPr>
          </w:p>
        </w:tc>
        <w:tc>
          <w:tcPr>
            <w:tcW w:w="2132" w:type="dxa"/>
          </w:tcPr>
          <w:p w14:paraId="0A63D6A4" w14:textId="2B9495A1" w:rsidR="006B7465" w:rsidRDefault="006B7465" w:rsidP="006B7465">
            <w:pPr>
              <w:jc w:val="center"/>
            </w:pPr>
          </w:p>
        </w:tc>
        <w:tc>
          <w:tcPr>
            <w:tcW w:w="4304" w:type="dxa"/>
          </w:tcPr>
          <w:p w14:paraId="0A63D6A5" w14:textId="77777777" w:rsidR="006B7465" w:rsidRDefault="006B7465" w:rsidP="006B7465"/>
        </w:tc>
      </w:tr>
      <w:tr w:rsidR="006B7465" w14:paraId="0A63D6B2" w14:textId="77777777" w:rsidTr="00B67086">
        <w:tc>
          <w:tcPr>
            <w:tcW w:w="2132" w:type="dxa"/>
          </w:tcPr>
          <w:p w14:paraId="0A63D6AF" w14:textId="77777777" w:rsidR="006B7465" w:rsidRDefault="006B7465" w:rsidP="006B7465">
            <w:pPr>
              <w:jc w:val="center"/>
            </w:pPr>
            <w:r>
              <w:t>“system lockup”</w:t>
            </w:r>
          </w:p>
        </w:tc>
        <w:tc>
          <w:tcPr>
            <w:tcW w:w="2132" w:type="dxa"/>
          </w:tcPr>
          <w:p w14:paraId="0A63D6B0" w14:textId="77777777" w:rsidR="006B7465" w:rsidRDefault="006B7465" w:rsidP="006B7465">
            <w:pPr>
              <w:jc w:val="center"/>
            </w:pPr>
            <w:r>
              <w:t>nil</w:t>
            </w:r>
          </w:p>
        </w:tc>
        <w:tc>
          <w:tcPr>
            <w:tcW w:w="4304" w:type="dxa"/>
          </w:tcPr>
          <w:p w14:paraId="0A63D6B1" w14:textId="172A2AD7" w:rsidR="006B7465" w:rsidRDefault="006B7465" w:rsidP="006B7465">
            <w:r>
              <w:t xml:space="preserve">Refer section </w:t>
            </w:r>
            <w:r>
              <w:fldChar w:fldCharType="begin"/>
            </w:r>
            <w:r>
              <w:instrText xml:space="preserve"> REF _Ref326316647 \r \h </w:instrText>
            </w:r>
            <w:r>
              <w:fldChar w:fldCharType="separate"/>
            </w:r>
            <w:r w:rsidR="007038CE">
              <w:t>16</w:t>
            </w:r>
            <w:r>
              <w:fldChar w:fldCharType="end"/>
            </w:r>
            <w:r>
              <w:t>.</w:t>
            </w:r>
          </w:p>
        </w:tc>
      </w:tr>
      <w:tr w:rsidR="000D7C84" w14:paraId="692968A3" w14:textId="77777777" w:rsidTr="00B67086">
        <w:tc>
          <w:tcPr>
            <w:tcW w:w="2132" w:type="dxa"/>
          </w:tcPr>
          <w:p w14:paraId="26DFE753" w14:textId="6EAC2091" w:rsidR="000D7C84" w:rsidRDefault="000D7C84" w:rsidP="006B7465">
            <w:pPr>
              <w:jc w:val="center"/>
            </w:pPr>
            <w:r>
              <w:t>“system lockup”</w:t>
            </w:r>
          </w:p>
        </w:tc>
        <w:tc>
          <w:tcPr>
            <w:tcW w:w="2132" w:type="dxa"/>
          </w:tcPr>
          <w:p w14:paraId="76BA337D" w14:textId="19821C48" w:rsidR="000D7C84" w:rsidRDefault="000D7C84" w:rsidP="006B7465">
            <w:pPr>
              <w:jc w:val="center"/>
            </w:pPr>
            <w:r>
              <w:t>“pael”</w:t>
            </w:r>
          </w:p>
        </w:tc>
        <w:tc>
          <w:tcPr>
            <w:tcW w:w="4304" w:type="dxa"/>
          </w:tcPr>
          <w:p w14:paraId="60564888" w14:textId="30599783" w:rsidR="000D7C84" w:rsidRPr="00A075A0" w:rsidRDefault="00A075A0" w:rsidP="006B7465">
            <w:pPr>
              <w:rPr>
                <w:i/>
              </w:rPr>
            </w:pPr>
            <w:r w:rsidRPr="00A075A0">
              <w:rPr>
                <w:i/>
              </w:rPr>
              <w:t>(</w:t>
            </w:r>
            <w:r>
              <w:rPr>
                <w:i/>
              </w:rPr>
              <w:t xml:space="preserve">feature </w:t>
            </w:r>
            <w:r w:rsidRPr="00A075A0">
              <w:rPr>
                <w:i/>
              </w:rPr>
              <w:t>on hold)</w:t>
            </w:r>
          </w:p>
        </w:tc>
      </w:tr>
      <w:tr w:rsidR="006B7465" w14:paraId="0A63D6B6" w14:textId="77777777" w:rsidTr="00B67086">
        <w:tc>
          <w:tcPr>
            <w:tcW w:w="2132" w:type="dxa"/>
          </w:tcPr>
          <w:p w14:paraId="0A63D6B3" w14:textId="77777777" w:rsidR="006B7465" w:rsidRDefault="006B7465" w:rsidP="006B7465">
            <w:pPr>
              <w:jc w:val="center"/>
            </w:pPr>
            <w:r>
              <w:t>“lp award”</w:t>
            </w:r>
          </w:p>
        </w:tc>
        <w:tc>
          <w:tcPr>
            <w:tcW w:w="2132" w:type="dxa"/>
          </w:tcPr>
          <w:p w14:paraId="0A63D6B4" w14:textId="77777777" w:rsidR="006B7465" w:rsidRDefault="006B7465" w:rsidP="006B7465">
            <w:pPr>
              <w:jc w:val="center"/>
            </w:pPr>
            <w:r>
              <w:t>nil</w:t>
            </w:r>
          </w:p>
        </w:tc>
        <w:tc>
          <w:tcPr>
            <w:tcW w:w="4304" w:type="dxa"/>
          </w:tcPr>
          <w:p w14:paraId="0A63D6B5" w14:textId="77777777" w:rsidR="006B7465" w:rsidRDefault="006B7465" w:rsidP="006B7465">
            <w:r>
              <w:t>Linked Progressive award lockup</w:t>
            </w:r>
          </w:p>
        </w:tc>
      </w:tr>
      <w:tr w:rsidR="006B7465" w14:paraId="0A63D6BA" w14:textId="77777777" w:rsidTr="00B52719">
        <w:tc>
          <w:tcPr>
            <w:tcW w:w="2132" w:type="dxa"/>
          </w:tcPr>
          <w:p w14:paraId="0A63D6B7" w14:textId="77777777" w:rsidR="006B7465" w:rsidRDefault="006B7465" w:rsidP="006B7465">
            <w:pPr>
              <w:jc w:val="center"/>
            </w:pPr>
            <w:r>
              <w:t>“take win”</w:t>
            </w:r>
          </w:p>
        </w:tc>
        <w:tc>
          <w:tcPr>
            <w:tcW w:w="2132" w:type="dxa"/>
          </w:tcPr>
          <w:p w14:paraId="0A63D6B8" w14:textId="46329A47" w:rsidR="006B7465" w:rsidRDefault="006B7465" w:rsidP="006B7465">
            <w:pPr>
              <w:jc w:val="center"/>
            </w:pPr>
            <w:r>
              <w:t>nil</w:t>
            </w:r>
          </w:p>
        </w:tc>
        <w:tc>
          <w:tcPr>
            <w:tcW w:w="4304" w:type="dxa"/>
          </w:tcPr>
          <w:p w14:paraId="0A63D6B9" w14:textId="3552C991" w:rsidR="006B7465" w:rsidRDefault="006B7465" w:rsidP="006B7465">
            <w:r>
              <w:t>The EGM is waiting for the user to press take-win, gamble or repeat bet and play-on or adjust bet. As soon as any of these action commence, the EGM must exit the “take win” state</w:t>
            </w:r>
          </w:p>
        </w:tc>
      </w:tr>
    </w:tbl>
    <w:p w14:paraId="0A63D6BC" w14:textId="77777777" w:rsidR="007107CE" w:rsidRDefault="007107CE" w:rsidP="00A2175B"/>
    <w:p w14:paraId="0A63D6BD" w14:textId="5E3B94EC" w:rsidR="00844BE5" w:rsidRDefault="007107CE" w:rsidP="00A2175B">
      <w:r w:rsidRPr="007107CE">
        <w:t xml:space="preserve">The return value </w:t>
      </w:r>
      <w:r w:rsidR="004B5DCB">
        <w:t>does</w:t>
      </w:r>
      <w:r w:rsidR="004B5DCB" w:rsidRPr="007107CE">
        <w:t xml:space="preserve"> </w:t>
      </w:r>
      <w:r w:rsidRPr="007107CE">
        <w:t>not indicate</w:t>
      </w:r>
      <w:r>
        <w:t xml:space="preserve"> any</w:t>
      </w:r>
      <w:r w:rsidRPr="007107CE">
        <w:t xml:space="preserve"> concurrent conditions </w:t>
      </w:r>
      <w:r>
        <w:t xml:space="preserve">on the machine </w:t>
      </w:r>
      <w:r w:rsidRPr="007107CE">
        <w:t>such as: faults, door opens, audit or test mode as these are covered by other QCOM API functions.</w:t>
      </w:r>
      <w:r w:rsidR="00D06733">
        <w:t xml:space="preserve"> </w:t>
      </w:r>
      <w:r>
        <w:t>For e</w:t>
      </w:r>
      <w:r w:rsidRPr="007107CE">
        <w:t>xample</w:t>
      </w:r>
      <w:r>
        <w:t>,</w:t>
      </w:r>
      <w:r w:rsidRPr="007107CE">
        <w:t xml:space="preserve"> if the machine was in-play but with a fault condition, then this function just indicates the </w:t>
      </w:r>
      <w:r w:rsidR="00750194">
        <w:t>“</w:t>
      </w:r>
      <w:r w:rsidRPr="007107CE">
        <w:t>in-play</w:t>
      </w:r>
      <w:r w:rsidR="00750194">
        <w:t>”</w:t>
      </w:r>
      <w:r w:rsidRPr="007107CE">
        <w:t xml:space="preserve"> return value.</w:t>
      </w:r>
      <w:r w:rsidR="00181D94">
        <w:t xml:space="preserve"> The machine must not cause the return value of this function to change during a </w:t>
      </w:r>
      <w:r w:rsidR="00181D94" w:rsidRPr="007107CE">
        <w:t xml:space="preserve">fault, door open, audit </w:t>
      </w:r>
      <w:r w:rsidR="00181D94">
        <w:t xml:space="preserve">mode, </w:t>
      </w:r>
      <w:r w:rsidR="00181D94" w:rsidRPr="007107CE">
        <w:t>or test mode</w:t>
      </w:r>
      <w:r w:rsidR="00181D94">
        <w:t xml:space="preserve"> access. </w:t>
      </w:r>
      <w:r w:rsidR="00181D94" w:rsidRPr="00D805A9">
        <w:rPr>
          <w:rStyle w:val="CheckPointMarkerChar"/>
        </w:rPr>
        <w:t>cp:</w:t>
      </w:r>
      <w:r w:rsidR="00181D94">
        <w:rPr>
          <w:rStyle w:val="EndnoteReference"/>
        </w:rPr>
        <w:endnoteReference w:id="151"/>
      </w:r>
    </w:p>
    <w:p w14:paraId="33357DE7" w14:textId="77777777" w:rsidR="0036678B" w:rsidRDefault="0036678B" w:rsidP="00A2175B"/>
    <w:p w14:paraId="0D02EC66" w14:textId="1C59F4C0" w:rsidR="003D148F" w:rsidRDefault="003D148F" w:rsidP="00A2175B">
      <w:r>
        <w:t xml:space="preserve">Refer to the </w:t>
      </w:r>
      <w:r w:rsidR="009262B4">
        <w:t xml:space="preserve">QCOM 3 state transition diagrams in the </w:t>
      </w:r>
      <w:r>
        <w:t xml:space="preserve">QCOM summary spreadsheet – “SE Diagrams” </w:t>
      </w:r>
      <w:r w:rsidR="00C92760">
        <w:t>sheet</w:t>
      </w:r>
      <w:r>
        <w:t>.</w:t>
      </w:r>
      <w:r w:rsidR="00DC0E89">
        <w:t xml:space="preserve"> </w:t>
      </w:r>
      <w:r w:rsidR="009262B4">
        <w:t xml:space="preserve">While state transitions are controlled by the host machine, they are sanity checked by the </w:t>
      </w:r>
      <w:r w:rsidR="00C22117">
        <w:t>QLE Lua software driver</w:t>
      </w:r>
      <w:r w:rsidR="009262B4">
        <w:t xml:space="preserve"> to ensure they only transit as per the QCOM 3 SE Diagrams. If the </w:t>
      </w:r>
      <w:r w:rsidR="00C22117">
        <w:t>QLE Lua software driver</w:t>
      </w:r>
      <w:r w:rsidR="009262B4">
        <w:t xml:space="preserve"> detects an illegal state transit, it will immediately shut down the QLE and send a panic message to the host machine which requires the machine lockup and restart. </w:t>
      </w:r>
      <w:r w:rsidR="00C5312A">
        <w:t xml:space="preserve">The QLE will never let </w:t>
      </w:r>
      <w:r w:rsidR="009262B4">
        <w:t>QCOM users see an illegal state transition.</w:t>
      </w:r>
    </w:p>
    <w:p w14:paraId="32DFD30E" w14:textId="77777777" w:rsidR="0062205A" w:rsidRDefault="0062205A" w:rsidP="00A2175B"/>
    <w:p w14:paraId="0A63D6BE" w14:textId="77777777" w:rsidR="00D600FD" w:rsidRDefault="00D600FD" w:rsidP="00A2175B"/>
    <w:p w14:paraId="0A63D6BF" w14:textId="77777777" w:rsidR="00D600FD" w:rsidRDefault="00D600FD" w:rsidP="00A2175B">
      <w:r>
        <w:t>Related:</w:t>
      </w:r>
    </w:p>
    <w:p w14:paraId="0A63D6C0" w14:textId="77777777" w:rsidR="00D600FD" w:rsidRDefault="00D600FD" w:rsidP="00A2175B"/>
    <w:p w14:paraId="6C75C00E" w14:textId="46B704A8" w:rsidR="00276DBF" w:rsidRDefault="00276DBF" w:rsidP="00A2175B">
      <w:r>
        <w:fldChar w:fldCharType="begin"/>
      </w:r>
      <w:r>
        <w:instrText xml:space="preserve"> REF _Ref529975366 \h </w:instrText>
      </w:r>
      <w:r>
        <w:fldChar w:fldCharType="separate"/>
      </w:r>
      <w:r w:rsidR="007038CE">
        <w:t>Illegal State Transitions</w:t>
      </w:r>
      <w:r>
        <w:fldChar w:fldCharType="end"/>
      </w:r>
      <w:r>
        <w:tab/>
        <w:t xml:space="preserve">section </w:t>
      </w:r>
      <w:r>
        <w:fldChar w:fldCharType="begin"/>
      </w:r>
      <w:r>
        <w:instrText xml:space="preserve"> REF _Ref529975366 \r \h </w:instrText>
      </w:r>
      <w:r>
        <w:fldChar w:fldCharType="separate"/>
      </w:r>
      <w:r w:rsidR="007038CE">
        <w:t>14.2.1</w:t>
      </w:r>
      <w:r>
        <w:fldChar w:fldCharType="end"/>
      </w:r>
    </w:p>
    <w:p w14:paraId="0A63D6C1" w14:textId="3BFBB505" w:rsidR="00D600FD" w:rsidRDefault="00D600FD" w:rsidP="00A2175B">
      <w:r>
        <w:t>QCOM State Events (</w:t>
      </w:r>
      <w:r w:rsidR="00C83804">
        <w:t>s</w:t>
      </w:r>
      <w:r>
        <w:fldChar w:fldCharType="begin"/>
      </w:r>
      <w:r>
        <w:instrText xml:space="preserve"> REF _Ref339891148 \r \h </w:instrText>
      </w:r>
      <w:r>
        <w:fldChar w:fldCharType="separate"/>
      </w:r>
      <w:r w:rsidR="007038CE">
        <w:t>14</w:t>
      </w:r>
      <w:r>
        <w:fldChar w:fldCharType="end"/>
      </w:r>
      <w:r>
        <w:t>)</w:t>
      </w:r>
    </w:p>
    <w:p w14:paraId="0A63D6C2" w14:textId="77777777" w:rsidR="005671C0" w:rsidRDefault="005671C0" w:rsidP="00A2175B"/>
    <w:p w14:paraId="0A63D6C3" w14:textId="77777777" w:rsidR="00E80637" w:rsidRDefault="00E80637" w:rsidP="00E80637">
      <w:pPr>
        <w:pStyle w:val="CodeExample"/>
      </w:pPr>
      <w:r w:rsidRPr="00E80637">
        <w:t>qcom_machineShuttingDown</w:t>
      </w:r>
      <w:r>
        <w:t>()</w:t>
      </w:r>
    </w:p>
    <w:p w14:paraId="0A63D6C4" w14:textId="77777777" w:rsidR="005671C0" w:rsidRDefault="00077F4C" w:rsidP="00E80637">
      <w:pPr>
        <w:pStyle w:val="CodeExample"/>
      </w:pPr>
      <w:r w:rsidRPr="00077F4C">
        <w:t>qcom_machinePowerSaveActive</w:t>
      </w:r>
      <w:r w:rsidR="005671C0">
        <w:t>()</w:t>
      </w:r>
    </w:p>
    <w:p w14:paraId="0A63D6C5" w14:textId="77777777" w:rsidR="005671C0" w:rsidRPr="005671C0" w:rsidRDefault="005671C0" w:rsidP="00E80637">
      <w:pPr>
        <w:pStyle w:val="CodeExample"/>
      </w:pPr>
      <w:r w:rsidRPr="005671C0">
        <w:t>qcom_machineReady</w:t>
      </w:r>
      <w:r>
        <w:t>()</w:t>
      </w:r>
    </w:p>
    <w:p w14:paraId="0A63D6C6" w14:textId="77777777" w:rsidR="0086599B" w:rsidRDefault="0086599B" w:rsidP="0086599B">
      <w:pPr>
        <w:pStyle w:val="CodeExample"/>
      </w:pPr>
      <w:r>
        <w:t>qcom_egmDoorsClosed()</w:t>
      </w:r>
    </w:p>
    <w:p w14:paraId="0A63D6C7" w14:textId="77777777" w:rsidR="0086599B" w:rsidRDefault="0086599B" w:rsidP="0086599B">
      <w:pPr>
        <w:pStyle w:val="CodeExample"/>
      </w:pPr>
      <w:r>
        <w:t>qcom_egmDoorState()</w:t>
      </w:r>
    </w:p>
    <w:p w14:paraId="0A63D6C8" w14:textId="77777777" w:rsidR="0086599B" w:rsidRDefault="0086599B" w:rsidP="0086599B">
      <w:pPr>
        <w:pStyle w:val="CodeExample"/>
      </w:pPr>
      <w:r>
        <w:t>qcom_egmInFault()</w:t>
      </w:r>
    </w:p>
    <w:p w14:paraId="0A63D6C9" w14:textId="77777777" w:rsidR="0086599B" w:rsidRPr="00E74F01" w:rsidRDefault="0086599B" w:rsidP="0086599B">
      <w:pPr>
        <w:pStyle w:val="CodeExample"/>
      </w:pPr>
      <w:r w:rsidRPr="00E74F01">
        <w:t>qcom_egmInQuietFault</w:t>
      </w:r>
      <w:r>
        <w:t>()</w:t>
      </w:r>
    </w:p>
    <w:p w14:paraId="0A63D6CA" w14:textId="77777777" w:rsidR="0086599B" w:rsidRDefault="0086599B" w:rsidP="0086599B">
      <w:pPr>
        <w:pStyle w:val="CodeExample"/>
      </w:pPr>
      <w:r>
        <w:t>qcom_egmInTestMode()</w:t>
      </w:r>
    </w:p>
    <w:p w14:paraId="0A63D6CB" w14:textId="77777777" w:rsidR="0086599B" w:rsidRDefault="0086599B" w:rsidP="0086599B">
      <w:pPr>
        <w:pStyle w:val="CodeExample"/>
      </w:pPr>
      <w:r>
        <w:t>qcom_egmInAuditMode()</w:t>
      </w:r>
    </w:p>
    <w:p w14:paraId="0A63D6CC" w14:textId="77777777" w:rsidR="0086599B" w:rsidRDefault="0086599B" w:rsidP="000A1F7A">
      <w:pPr>
        <w:pStyle w:val="CodeExample"/>
      </w:pPr>
      <w:r>
        <w:t>qcom_egmOK()</w:t>
      </w:r>
      <w:r w:rsidR="000A1F7A">
        <w:t xml:space="preserve"> –- no faults, all doors closed, not in audit/test modes</w:t>
      </w:r>
    </w:p>
    <w:p w14:paraId="0A63D6CF" w14:textId="77777777" w:rsidR="00330A7F" w:rsidRDefault="00330A7F" w:rsidP="00A2175B">
      <w:pPr>
        <w:pBdr>
          <w:bottom w:val="single" w:sz="12" w:space="1" w:color="auto"/>
        </w:pBdr>
      </w:pPr>
    </w:p>
    <w:p w14:paraId="0A63D6D0" w14:textId="77777777" w:rsidR="00330A7F" w:rsidRDefault="00330A7F" w:rsidP="00A2175B"/>
    <w:p w14:paraId="0A63D6D1" w14:textId="77777777" w:rsidR="00FB77FA" w:rsidRDefault="00FB77FA" w:rsidP="00FB77FA">
      <w:r>
        <w:t>Refer QCOM API Summary Spreadsheet for the following functions where no description is present.</w:t>
      </w:r>
    </w:p>
    <w:p w14:paraId="0A63D6D2" w14:textId="77777777" w:rsidR="00F4769D" w:rsidRDefault="00F4769D" w:rsidP="00A2175B"/>
    <w:p w14:paraId="0A63D6D4" w14:textId="4BDE3B47" w:rsidR="00A2175B" w:rsidRDefault="00DE2285" w:rsidP="001F3AEC">
      <w:pPr>
        <w:pStyle w:val="Heading3"/>
      </w:pPr>
      <w:bookmarkStart w:id="989" w:name="_Toc105778690"/>
      <w:r>
        <w:t>qcom_egm</w:t>
      </w:r>
      <w:r w:rsidR="00A2175B">
        <w:t>DoorsClosed</w:t>
      </w:r>
      <w:bookmarkEnd w:id="989"/>
    </w:p>
    <w:p w14:paraId="0A63D6D5" w14:textId="31BAB42C" w:rsidR="00A2175B" w:rsidRDefault="00A2175B" w:rsidP="001F3AEC">
      <w:pPr>
        <w:pStyle w:val="Heading3"/>
      </w:pPr>
      <w:bookmarkStart w:id="990" w:name="_Toc105778691"/>
      <w:r>
        <w:t>qcom_egmDoorState</w:t>
      </w:r>
      <w:bookmarkEnd w:id="990"/>
    </w:p>
    <w:p w14:paraId="0A63D6D6" w14:textId="013D5D30" w:rsidR="00A2175B" w:rsidRDefault="00A2175B" w:rsidP="001F3AEC">
      <w:pPr>
        <w:pStyle w:val="Heading3"/>
      </w:pPr>
      <w:bookmarkStart w:id="991" w:name="_Toc105778692"/>
      <w:r>
        <w:t>qcom_egmInFault</w:t>
      </w:r>
      <w:bookmarkEnd w:id="991"/>
    </w:p>
    <w:p w14:paraId="0A63D6D7" w14:textId="66AF5F96" w:rsidR="00E74F01" w:rsidRPr="00E74F01" w:rsidRDefault="00E74F01" w:rsidP="001F3AEC">
      <w:pPr>
        <w:pStyle w:val="Heading3"/>
      </w:pPr>
      <w:bookmarkStart w:id="992" w:name="_Ref469321262"/>
      <w:bookmarkStart w:id="993" w:name="_Ref469321269"/>
      <w:bookmarkStart w:id="994" w:name="_Toc105778693"/>
      <w:r w:rsidRPr="00E74F01">
        <w:t>qcom_egmInQuietFault</w:t>
      </w:r>
      <w:bookmarkEnd w:id="992"/>
      <w:bookmarkEnd w:id="993"/>
      <w:bookmarkEnd w:id="994"/>
    </w:p>
    <w:p w14:paraId="0A63D6D8" w14:textId="3531EA9C" w:rsidR="00A2175B" w:rsidRDefault="00A2175B" w:rsidP="001F3AEC">
      <w:pPr>
        <w:pStyle w:val="Heading3"/>
      </w:pPr>
      <w:bookmarkStart w:id="995" w:name="_Toc105778694"/>
      <w:r>
        <w:t>qcom_egmInTestMode</w:t>
      </w:r>
      <w:bookmarkEnd w:id="995"/>
    </w:p>
    <w:p w14:paraId="0A63D6D9" w14:textId="0EC1DAAE" w:rsidR="00A2175B" w:rsidRDefault="00A2175B" w:rsidP="001F3AEC">
      <w:pPr>
        <w:pStyle w:val="Heading3"/>
      </w:pPr>
      <w:bookmarkStart w:id="996" w:name="_Toc105778695"/>
      <w:r>
        <w:t>qcom_egmInAuditMode</w:t>
      </w:r>
      <w:bookmarkEnd w:id="996"/>
    </w:p>
    <w:p w14:paraId="0A63D6DA" w14:textId="2A6D6BF7" w:rsidR="00A2175B" w:rsidRDefault="00A2175B" w:rsidP="001F3AEC">
      <w:pPr>
        <w:pStyle w:val="Heading3"/>
      </w:pPr>
      <w:bookmarkStart w:id="997" w:name="_Ref444082970"/>
      <w:bookmarkStart w:id="998" w:name="qcom_egmOK"/>
      <w:bookmarkStart w:id="999" w:name="_Toc105778696"/>
      <w:r>
        <w:t>qcom_egmOK</w:t>
      </w:r>
      <w:bookmarkEnd w:id="997"/>
      <w:bookmarkEnd w:id="998"/>
      <w:bookmarkEnd w:id="999"/>
    </w:p>
    <w:p w14:paraId="0A63D6DB" w14:textId="440C950A" w:rsidR="00A2175B" w:rsidRDefault="00A2175B" w:rsidP="001F3AEC">
      <w:pPr>
        <w:pStyle w:val="Heading3"/>
      </w:pPr>
      <w:bookmarkStart w:id="1000" w:name="_Toc50739316"/>
      <w:bookmarkStart w:id="1001" w:name="_Toc69984552"/>
      <w:bookmarkStart w:id="1002" w:name="_Toc50739317"/>
      <w:bookmarkStart w:id="1003" w:name="_Toc69984553"/>
      <w:bookmarkStart w:id="1004" w:name="_Toc50739318"/>
      <w:bookmarkStart w:id="1005" w:name="_Toc69984554"/>
      <w:bookmarkStart w:id="1006" w:name="_Toc50739321"/>
      <w:bookmarkStart w:id="1007" w:name="_Toc69984557"/>
      <w:bookmarkStart w:id="1008" w:name="_Toc50739322"/>
      <w:bookmarkStart w:id="1009" w:name="_Toc69984558"/>
      <w:bookmarkStart w:id="1010" w:name="_Toc50739323"/>
      <w:bookmarkStart w:id="1011" w:name="_Toc69984559"/>
      <w:bookmarkStart w:id="1012" w:name="_Toc50739324"/>
      <w:bookmarkStart w:id="1013" w:name="_Toc69984560"/>
      <w:bookmarkStart w:id="1014" w:name="_Toc50739325"/>
      <w:bookmarkStart w:id="1015" w:name="_Toc69984561"/>
      <w:bookmarkStart w:id="1016" w:name="_Toc50739326"/>
      <w:bookmarkStart w:id="1017" w:name="_Toc69984562"/>
      <w:bookmarkStart w:id="1018" w:name="_Toc50739327"/>
      <w:bookmarkStart w:id="1019" w:name="_Toc69984563"/>
      <w:bookmarkStart w:id="1020" w:name="_Toc50739328"/>
      <w:bookmarkStart w:id="1021" w:name="_Toc69984564"/>
      <w:bookmarkStart w:id="1022" w:name="_Toc50739329"/>
      <w:bookmarkStart w:id="1023" w:name="_Toc69984565"/>
      <w:bookmarkStart w:id="1024" w:name="_Toc50739330"/>
      <w:bookmarkStart w:id="1025" w:name="_Toc69984566"/>
      <w:bookmarkStart w:id="1026" w:name="_Toc50739331"/>
      <w:bookmarkStart w:id="1027" w:name="_Toc69984567"/>
      <w:bookmarkStart w:id="1028" w:name="_Toc50739332"/>
      <w:bookmarkStart w:id="1029" w:name="_Toc69984568"/>
      <w:bookmarkStart w:id="1030" w:name="_Toc50739333"/>
      <w:bookmarkStart w:id="1031" w:name="_Toc69984569"/>
      <w:bookmarkStart w:id="1032" w:name="_Toc50739334"/>
      <w:bookmarkStart w:id="1033" w:name="_Toc69984570"/>
      <w:bookmarkStart w:id="1034" w:name="_Toc50739335"/>
      <w:bookmarkStart w:id="1035" w:name="_Toc69984571"/>
      <w:bookmarkStart w:id="1036" w:name="_Toc50739336"/>
      <w:bookmarkStart w:id="1037" w:name="_Toc69984572"/>
      <w:bookmarkStart w:id="1038" w:name="_Toc50739337"/>
      <w:bookmarkStart w:id="1039" w:name="_Toc69984573"/>
      <w:bookmarkStart w:id="1040" w:name="_Toc50739340"/>
      <w:bookmarkStart w:id="1041" w:name="_Toc69984576"/>
      <w:bookmarkStart w:id="1042" w:name="_Toc50739341"/>
      <w:bookmarkStart w:id="1043" w:name="_Toc69984577"/>
      <w:bookmarkStart w:id="1044" w:name="_Toc50739342"/>
      <w:bookmarkStart w:id="1045" w:name="_Toc69984578"/>
      <w:bookmarkStart w:id="1046" w:name="_Toc50739343"/>
      <w:bookmarkStart w:id="1047" w:name="_Toc69984579"/>
      <w:bookmarkStart w:id="1048" w:name="_Toc50739344"/>
      <w:bookmarkStart w:id="1049" w:name="_Toc69984580"/>
      <w:bookmarkStart w:id="1050" w:name="_Toc50739345"/>
      <w:bookmarkStart w:id="1051" w:name="_Toc69984581"/>
      <w:bookmarkStart w:id="1052" w:name="_Toc50739346"/>
      <w:bookmarkStart w:id="1053" w:name="_Toc69984582"/>
      <w:bookmarkStart w:id="1054" w:name="_Toc50739347"/>
      <w:bookmarkStart w:id="1055" w:name="_Toc69984583"/>
      <w:bookmarkStart w:id="1056" w:name="_Toc50739348"/>
      <w:bookmarkStart w:id="1057" w:name="_Toc69984584"/>
      <w:bookmarkStart w:id="1058" w:name="_Toc50739349"/>
      <w:bookmarkStart w:id="1059" w:name="_Toc69984585"/>
      <w:bookmarkStart w:id="1060" w:name="_Toc50739350"/>
      <w:bookmarkStart w:id="1061" w:name="_Toc69984586"/>
      <w:bookmarkStart w:id="1062" w:name="_Toc50739351"/>
      <w:bookmarkStart w:id="1063" w:name="_Toc69984587"/>
      <w:bookmarkStart w:id="1064" w:name="_Toc50739352"/>
      <w:bookmarkStart w:id="1065" w:name="_Toc69984588"/>
      <w:bookmarkStart w:id="1066" w:name="_Toc50739353"/>
      <w:bookmarkStart w:id="1067" w:name="_Toc69984589"/>
      <w:bookmarkStart w:id="1068" w:name="_Toc50739354"/>
      <w:bookmarkStart w:id="1069" w:name="_Toc69984590"/>
      <w:bookmarkStart w:id="1070" w:name="_Toc50739355"/>
      <w:bookmarkStart w:id="1071" w:name="_Toc69984591"/>
      <w:bookmarkStart w:id="1072" w:name="_Toc50739356"/>
      <w:bookmarkStart w:id="1073" w:name="_Toc69984592"/>
      <w:bookmarkStart w:id="1074" w:name="_Toc50739357"/>
      <w:bookmarkStart w:id="1075" w:name="_Toc69984593"/>
      <w:bookmarkStart w:id="1076" w:name="_Toc50739358"/>
      <w:bookmarkStart w:id="1077" w:name="_Toc69984594"/>
      <w:bookmarkStart w:id="1078" w:name="_Toc50739359"/>
      <w:bookmarkStart w:id="1079" w:name="_Toc69984595"/>
      <w:bookmarkStart w:id="1080" w:name="_Toc50739360"/>
      <w:bookmarkStart w:id="1081" w:name="_Toc69984596"/>
      <w:bookmarkStart w:id="1082" w:name="_Toc50739361"/>
      <w:bookmarkStart w:id="1083" w:name="_Toc69984597"/>
      <w:bookmarkStart w:id="1084" w:name="_Toc50739362"/>
      <w:bookmarkStart w:id="1085" w:name="_Toc69984598"/>
      <w:bookmarkStart w:id="1086" w:name="_Toc50739363"/>
      <w:bookmarkStart w:id="1087" w:name="_Toc69984599"/>
      <w:bookmarkStart w:id="1088" w:name="_Toc50739364"/>
      <w:bookmarkStart w:id="1089" w:name="_Toc69984600"/>
      <w:bookmarkStart w:id="1090" w:name="_Toc50739365"/>
      <w:bookmarkStart w:id="1091" w:name="_Toc69984601"/>
      <w:bookmarkStart w:id="1092" w:name="_Toc50739366"/>
      <w:bookmarkStart w:id="1093" w:name="_Toc69984602"/>
      <w:bookmarkStart w:id="1094" w:name="_Toc50739367"/>
      <w:bookmarkStart w:id="1095" w:name="_Toc69984603"/>
      <w:bookmarkStart w:id="1096" w:name="_Toc50739368"/>
      <w:bookmarkStart w:id="1097" w:name="_Toc69984604"/>
      <w:bookmarkStart w:id="1098" w:name="_Toc50739369"/>
      <w:bookmarkStart w:id="1099" w:name="_Toc69984605"/>
      <w:bookmarkStart w:id="1100" w:name="_Toc50739370"/>
      <w:bookmarkStart w:id="1101" w:name="_Toc69984606"/>
      <w:bookmarkStart w:id="1102" w:name="_Toc50739371"/>
      <w:bookmarkStart w:id="1103" w:name="_Toc69984607"/>
      <w:bookmarkStart w:id="1104" w:name="_Toc50739372"/>
      <w:bookmarkStart w:id="1105" w:name="_Toc69984608"/>
      <w:bookmarkStart w:id="1106" w:name="_Toc50739373"/>
      <w:bookmarkStart w:id="1107" w:name="_Toc69984609"/>
      <w:bookmarkStart w:id="1108" w:name="_Toc105778697"/>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r>
        <w:t>qcom_egmKeySwitchDisable</w:t>
      </w:r>
      <w:bookmarkEnd w:id="1108"/>
    </w:p>
    <w:p w14:paraId="0A63D6DC" w14:textId="7991B5DD" w:rsidR="00A2175B" w:rsidRDefault="00A2175B" w:rsidP="001F3AEC">
      <w:pPr>
        <w:pStyle w:val="Heading3"/>
      </w:pPr>
      <w:bookmarkStart w:id="1109" w:name="_Toc105778698"/>
      <w:r>
        <w:t>qcom_egmKeySwitchEnable</w:t>
      </w:r>
      <w:bookmarkEnd w:id="1109"/>
    </w:p>
    <w:p w14:paraId="0A63D6DD" w14:textId="5F549167" w:rsidR="00685546" w:rsidRDefault="00A2175B" w:rsidP="001F3AEC">
      <w:pPr>
        <w:pStyle w:val="Heading3"/>
      </w:pPr>
      <w:bookmarkStart w:id="1110" w:name="_Toc105778699"/>
      <w:r>
        <w:t>qcom_egmKeySwitchStatus</w:t>
      </w:r>
      <w:bookmarkEnd w:id="1110"/>
    </w:p>
    <w:p w14:paraId="0A63D6DE" w14:textId="042FF548" w:rsidR="00BB53E8" w:rsidRDefault="00BB53E8" w:rsidP="001F3AEC">
      <w:pPr>
        <w:pStyle w:val="Heading3"/>
      </w:pPr>
      <w:bookmarkStart w:id="1111" w:name="_Ref447703867"/>
      <w:bookmarkStart w:id="1112" w:name="_Toc105778700"/>
      <w:r>
        <w:t>qcom_egmSPAMA</w:t>
      </w:r>
      <w:bookmarkEnd w:id="1111"/>
      <w:bookmarkEnd w:id="1112"/>
    </w:p>
    <w:p w14:paraId="0A63D6DF" w14:textId="582E6C4B" w:rsidR="00BB53E8" w:rsidRDefault="00BB53E8" w:rsidP="001F3AEC">
      <w:pPr>
        <w:pStyle w:val="Heading3"/>
      </w:pPr>
      <w:bookmarkStart w:id="1113" w:name="_Toc105778701"/>
      <w:r>
        <w:t>qcom_egmSPAMB</w:t>
      </w:r>
      <w:bookmarkEnd w:id="1113"/>
    </w:p>
    <w:p w14:paraId="2E88D815" w14:textId="0841ED50" w:rsidR="008B1C35" w:rsidRDefault="008B1C35" w:rsidP="008B1C35">
      <w:pPr>
        <w:pStyle w:val="Heading3"/>
      </w:pPr>
      <w:bookmarkStart w:id="1114" w:name="_Toc105778702"/>
      <w:r>
        <w:t>qcom_egmSPAMC</w:t>
      </w:r>
      <w:bookmarkEnd w:id="1114"/>
    </w:p>
    <w:p w14:paraId="0A63D6E0" w14:textId="0EC68643" w:rsidR="00BB53E8" w:rsidRDefault="00BB53E8" w:rsidP="001F3AEC">
      <w:pPr>
        <w:pStyle w:val="Heading3"/>
      </w:pPr>
      <w:bookmarkStart w:id="1115" w:name="_Toc50739380"/>
      <w:bookmarkStart w:id="1116" w:name="_Toc69984616"/>
      <w:bookmarkStart w:id="1117" w:name="_Toc105778703"/>
      <w:bookmarkEnd w:id="1115"/>
      <w:bookmarkEnd w:id="1116"/>
      <w:r>
        <w:t>qcom_egmGPM</w:t>
      </w:r>
      <w:bookmarkEnd w:id="1117"/>
    </w:p>
    <w:p w14:paraId="0A63D6E3" w14:textId="55CC0679" w:rsidR="00BB53E8" w:rsidRDefault="00BB53E8" w:rsidP="00BB53E8">
      <w:pPr>
        <w:pStyle w:val="Heading3"/>
      </w:pPr>
      <w:bookmarkStart w:id="1118" w:name="_Toc50739382"/>
      <w:bookmarkStart w:id="1119" w:name="_Toc69984618"/>
      <w:bookmarkStart w:id="1120" w:name="_Toc50739383"/>
      <w:bookmarkStart w:id="1121" w:name="_Toc69984619"/>
      <w:bookmarkStart w:id="1122" w:name="_Ref415299315"/>
      <w:bookmarkStart w:id="1123" w:name="qcom_egmSMS"/>
      <w:bookmarkStart w:id="1124" w:name="_Toc105778704"/>
      <w:bookmarkEnd w:id="1118"/>
      <w:bookmarkEnd w:id="1119"/>
      <w:bookmarkEnd w:id="1120"/>
      <w:bookmarkEnd w:id="1121"/>
      <w:r>
        <w:t>qcom_egmSMS</w:t>
      </w:r>
      <w:bookmarkEnd w:id="1122"/>
      <w:bookmarkEnd w:id="1123"/>
      <w:bookmarkEnd w:id="1124"/>
    </w:p>
    <w:p w14:paraId="0A63D6E4" w14:textId="77777777" w:rsidR="00AD44A9" w:rsidRDefault="00AD44A9" w:rsidP="00BB53E8"/>
    <w:p w14:paraId="0A63D6E5" w14:textId="0304DC12" w:rsidR="00BB53E8" w:rsidRDefault="00AD44A9" w:rsidP="00BB53E8">
      <w:r w:rsidRPr="00AD44A9">
        <w:t>The function replaces what was the External Jackpot Information Poll (EXTJIP) display functionality</w:t>
      </w:r>
      <w:r w:rsidR="00B320E3">
        <w:t xml:space="preserve"> </w:t>
      </w:r>
      <w:r w:rsidR="00CB50CC" w:rsidRPr="00AD44A9">
        <w:t xml:space="preserve">in </w:t>
      </w:r>
      <w:r w:rsidR="00CB50CC">
        <w:t>QCOM v1</w:t>
      </w:r>
      <w:r w:rsidR="00CB50CC" w:rsidRPr="00AD44A9">
        <w:t xml:space="preserve"> </w:t>
      </w:r>
      <w:r w:rsidR="00B320E3">
        <w:t>with a more general</w:t>
      </w:r>
      <w:r w:rsidR="00F06FBF">
        <w:t>-</w:t>
      </w:r>
      <w:r w:rsidR="00B320E3">
        <w:t>purpose function</w:t>
      </w:r>
      <w:r w:rsidRPr="00AD44A9">
        <w:t>.</w:t>
      </w:r>
      <w:r>
        <w:t xml:space="preserve"> It is now re-themed as a generic Short-Message-Service like display feature</w:t>
      </w:r>
      <w:r w:rsidR="00260E4D">
        <w:t xml:space="preserve"> able to be utilised for any short message </w:t>
      </w:r>
      <w:r w:rsidR="00260E4D">
        <w:lastRenderedPageBreak/>
        <w:t xml:space="preserve">information </w:t>
      </w:r>
      <w:r w:rsidR="00EF68BA">
        <w:t xml:space="preserve">type </w:t>
      </w:r>
      <w:r w:rsidR="00260E4D">
        <w:t>service / application</w:t>
      </w:r>
      <w:r>
        <w:t>.</w:t>
      </w:r>
      <w:r w:rsidR="00BB53E8">
        <w:br/>
      </w:r>
    </w:p>
    <w:tbl>
      <w:tblPr>
        <w:tblStyle w:val="TableGrid"/>
        <w:tblW w:w="0" w:type="auto"/>
        <w:tblLook w:val="01E0" w:firstRow="1" w:lastRow="1" w:firstColumn="1" w:lastColumn="1" w:noHBand="0" w:noVBand="0"/>
      </w:tblPr>
      <w:tblGrid>
        <w:gridCol w:w="1689"/>
        <w:gridCol w:w="962"/>
        <w:gridCol w:w="5871"/>
      </w:tblGrid>
      <w:tr w:rsidR="00BB53E8" w:rsidRPr="00152455" w14:paraId="0A63D6E7" w14:textId="77777777" w:rsidTr="00BB53E8">
        <w:tc>
          <w:tcPr>
            <w:tcW w:w="8522" w:type="dxa"/>
            <w:gridSpan w:val="3"/>
          </w:tcPr>
          <w:p w14:paraId="0A63D6E6" w14:textId="77777777" w:rsidR="00BB53E8" w:rsidRPr="001306C0" w:rsidRDefault="00BB53E8" w:rsidP="001306C0">
            <w:pPr>
              <w:pStyle w:val="CodeExample"/>
              <w:shd w:val="clear" w:color="auto" w:fill="D9D9D9"/>
            </w:pPr>
            <w:r w:rsidRPr="001306C0">
              <w:t>qcom_egmSMS(t)</w:t>
            </w:r>
          </w:p>
        </w:tc>
      </w:tr>
      <w:tr w:rsidR="00BB53E8" w:rsidRPr="00152455" w14:paraId="0A63D6EB" w14:textId="77777777" w:rsidTr="00BB53E8">
        <w:tc>
          <w:tcPr>
            <w:tcW w:w="1689" w:type="dxa"/>
          </w:tcPr>
          <w:p w14:paraId="0A63D6E8" w14:textId="77777777" w:rsidR="00BB53E8" w:rsidRPr="00152455" w:rsidRDefault="00BB53E8" w:rsidP="00BB53E8">
            <w:pPr>
              <w:rPr>
                <w:b/>
              </w:rPr>
            </w:pPr>
            <w:r w:rsidRPr="00152455">
              <w:rPr>
                <w:b/>
              </w:rPr>
              <w:t>Argument</w:t>
            </w:r>
          </w:p>
        </w:tc>
        <w:tc>
          <w:tcPr>
            <w:tcW w:w="962" w:type="dxa"/>
          </w:tcPr>
          <w:p w14:paraId="0A63D6E9" w14:textId="77777777" w:rsidR="00BB53E8" w:rsidRPr="00152455" w:rsidRDefault="00BB53E8" w:rsidP="00BB53E8">
            <w:pPr>
              <w:rPr>
                <w:b/>
              </w:rPr>
            </w:pPr>
            <w:r>
              <w:rPr>
                <w:b/>
              </w:rPr>
              <w:t>Type</w:t>
            </w:r>
          </w:p>
        </w:tc>
        <w:tc>
          <w:tcPr>
            <w:tcW w:w="5871" w:type="dxa"/>
          </w:tcPr>
          <w:p w14:paraId="0A63D6EA" w14:textId="77777777" w:rsidR="00BB53E8" w:rsidRPr="00152455" w:rsidRDefault="00BB53E8" w:rsidP="00BB53E8">
            <w:pPr>
              <w:rPr>
                <w:b/>
              </w:rPr>
            </w:pPr>
            <w:r w:rsidRPr="00152455">
              <w:rPr>
                <w:b/>
              </w:rPr>
              <w:t>Description</w:t>
            </w:r>
          </w:p>
        </w:tc>
      </w:tr>
      <w:tr w:rsidR="00BB53E8" w14:paraId="0A63D6EF" w14:textId="77777777" w:rsidTr="00BB53E8">
        <w:tc>
          <w:tcPr>
            <w:tcW w:w="1689" w:type="dxa"/>
          </w:tcPr>
          <w:p w14:paraId="0A63D6EC" w14:textId="77777777" w:rsidR="00BB53E8" w:rsidRPr="00152455" w:rsidRDefault="00BB53E8" w:rsidP="00BB53E8">
            <w:pPr>
              <w:rPr>
                <w:i/>
              </w:rPr>
            </w:pPr>
            <w:r>
              <w:rPr>
                <w:i/>
              </w:rPr>
              <w:t>t</w:t>
            </w:r>
          </w:p>
        </w:tc>
        <w:tc>
          <w:tcPr>
            <w:tcW w:w="962" w:type="dxa"/>
          </w:tcPr>
          <w:p w14:paraId="0A63D6ED" w14:textId="77777777" w:rsidR="00BB53E8" w:rsidRDefault="00BB53E8" w:rsidP="00BB53E8">
            <w:r>
              <w:t>table</w:t>
            </w:r>
          </w:p>
        </w:tc>
        <w:tc>
          <w:tcPr>
            <w:tcW w:w="5871" w:type="dxa"/>
          </w:tcPr>
          <w:p w14:paraId="0A63D6EE" w14:textId="77777777" w:rsidR="00BB53E8" w:rsidRDefault="00EF68BA" w:rsidP="00BB53E8">
            <w:r>
              <w:t>Table of string</w:t>
            </w:r>
            <w:r w:rsidR="00AD44A9">
              <w:t>.</w:t>
            </w:r>
            <w:r w:rsidR="00D06733">
              <w:t xml:space="preserve"> </w:t>
            </w:r>
            <w:r w:rsidR="00AD44A9">
              <w:t>See below</w:t>
            </w:r>
          </w:p>
        </w:tc>
      </w:tr>
    </w:tbl>
    <w:p w14:paraId="0A63D6F0" w14:textId="77777777" w:rsidR="00BB53E8" w:rsidRDefault="00BB53E8" w:rsidP="00BB53E8"/>
    <w:p w14:paraId="0A63D6F1" w14:textId="2EC450C9" w:rsidR="00AD44A9" w:rsidRDefault="00AD44A9" w:rsidP="00BB53E8">
      <w:r w:rsidRPr="00AD44A9">
        <w:t xml:space="preserve">The single table argument must be an indexed table of </w:t>
      </w:r>
      <w:r w:rsidR="00260E4D">
        <w:t xml:space="preserve">string </w:t>
      </w:r>
      <w:r w:rsidRPr="00AD44A9">
        <w:t>up to a maximum limit of 8 entries</w:t>
      </w:r>
      <w:r w:rsidR="00260E4D">
        <w:t xml:space="preserve"> </w:t>
      </w:r>
      <w:r w:rsidR="001F2D64">
        <w:t>(</w:t>
      </w:r>
      <w:r w:rsidR="00CB63A6">
        <w:t xml:space="preserve">with indices </w:t>
      </w:r>
      <w:r w:rsidR="00260E4D">
        <w:t>1…8</w:t>
      </w:r>
      <w:r w:rsidR="001F2D64">
        <w:t>)</w:t>
      </w:r>
      <w:r w:rsidRPr="00AD44A9">
        <w:t>.</w:t>
      </w:r>
      <w:r w:rsidR="00D06733">
        <w:t xml:space="preserve"> </w:t>
      </w:r>
      <w:r w:rsidR="00CB63A6">
        <w:t xml:space="preserve">The table may be sparsely populated. </w:t>
      </w:r>
      <w:r w:rsidRPr="00AD44A9">
        <w:t xml:space="preserve">The </w:t>
      </w:r>
      <w:r w:rsidR="00C22117">
        <w:t>QLE Lua software driver</w:t>
      </w:r>
      <w:r w:rsidR="004E0ECA" w:rsidRPr="00924A91" w:rsidDel="00924A91">
        <w:t xml:space="preserve"> </w:t>
      </w:r>
      <w:r w:rsidR="004E0ECA" w:rsidRPr="00924A91">
        <w:t>will</w:t>
      </w:r>
      <w:r w:rsidR="004E0ECA">
        <w:t xml:space="preserve"> </w:t>
      </w:r>
      <w:r w:rsidRPr="00AD44A9">
        <w:t>ignore additional entries exceeding the limit</w:t>
      </w:r>
      <w:r w:rsidR="00260E4D">
        <w:t xml:space="preserve"> or outside the range</w:t>
      </w:r>
      <w:r w:rsidRPr="00AD44A9">
        <w:t>.</w:t>
      </w:r>
      <w:r w:rsidR="00D06733">
        <w:t xml:space="preserve"> </w:t>
      </w:r>
      <w:r w:rsidRPr="00AD44A9">
        <w:t xml:space="preserve">Each string </w:t>
      </w:r>
      <w:r w:rsidR="00260E4D">
        <w:t xml:space="preserve">value </w:t>
      </w:r>
      <w:r w:rsidRPr="00AD44A9">
        <w:t xml:space="preserve">must be </w:t>
      </w:r>
      <w:r w:rsidRPr="001F2D64">
        <w:rPr>
          <w:b/>
        </w:rPr>
        <w:t>0...32</w:t>
      </w:r>
      <w:r w:rsidRPr="00AD44A9">
        <w:t xml:space="preserve"> characters.</w:t>
      </w:r>
      <w:r w:rsidR="00D06733">
        <w:t xml:space="preserve"> </w:t>
      </w:r>
      <w:r w:rsidRPr="00AD44A9">
        <w:t xml:space="preserve">If greater than this limit, the </w:t>
      </w:r>
      <w:r w:rsidR="00C22117">
        <w:t>QLE Lua software driver</w:t>
      </w:r>
      <w:r w:rsidR="004E0ECA" w:rsidRPr="00924A91" w:rsidDel="00924A91">
        <w:t xml:space="preserve"> </w:t>
      </w:r>
      <w:r w:rsidR="004E0ECA" w:rsidRPr="00924A91">
        <w:t>will</w:t>
      </w:r>
      <w:r w:rsidR="004E0ECA">
        <w:t xml:space="preserve"> </w:t>
      </w:r>
      <w:r w:rsidRPr="00AD44A9">
        <w:t>truncate the string</w:t>
      </w:r>
      <w:r w:rsidR="00EF68BA">
        <w:t xml:space="preserve"> back to the maximum</w:t>
      </w:r>
      <w:r w:rsidR="003714D1">
        <w:t>.</w:t>
      </w:r>
      <w:r w:rsidR="00F2015F">
        <w:t xml:space="preserve"> </w:t>
      </w:r>
      <w:r w:rsidR="00CB63A6">
        <w:t xml:space="preserve">For missing </w:t>
      </w:r>
      <w:r w:rsidR="00F2015F">
        <w:t>entries</w:t>
      </w:r>
      <w:r w:rsidR="00F06FBF">
        <w:t>,</w:t>
      </w:r>
      <w:r w:rsidR="00F2015F">
        <w:t xml:space="preserve"> the machine must assume the values for those indices are unchanged.</w:t>
      </w:r>
      <w:r w:rsidR="00CB63A6">
        <w:t xml:space="preserve"> Only a value of “” will clear an entry.</w:t>
      </w:r>
    </w:p>
    <w:p w14:paraId="0A63D6F2" w14:textId="77777777" w:rsidR="00AD44A9" w:rsidRDefault="00AD44A9" w:rsidP="00BB53E8"/>
    <w:p w14:paraId="0A63D6F3" w14:textId="400E87E0" w:rsidR="00AD44A9" w:rsidRDefault="00AD44A9" w:rsidP="00BB53E8">
      <w:r w:rsidRPr="00AD44A9">
        <w:t xml:space="preserve">The machine must display each </w:t>
      </w:r>
      <w:r>
        <w:t>string</w:t>
      </w:r>
      <w:r w:rsidRPr="00AD44A9">
        <w:t xml:space="preserve"> </w:t>
      </w:r>
      <w:r w:rsidR="00260E4D">
        <w:t xml:space="preserve">value </w:t>
      </w:r>
      <w:r w:rsidRPr="00AD44A9">
        <w:t xml:space="preserve">on its </w:t>
      </w:r>
      <w:r w:rsidR="004313C5">
        <w:t xml:space="preserve">primary </w:t>
      </w:r>
      <w:r w:rsidRPr="00AD44A9">
        <w:t xml:space="preserve">display as per the </w:t>
      </w:r>
      <w:r w:rsidR="009A7E5A">
        <w:t>QCOM v1</w:t>
      </w:r>
      <w:r w:rsidRPr="00AD44A9">
        <w:t xml:space="preserve"> </w:t>
      </w:r>
      <w:r w:rsidR="00B67F32">
        <w:t xml:space="preserve">EXTJIP </w:t>
      </w:r>
      <w:r w:rsidRPr="00AD44A9">
        <w:t xml:space="preserve">requirements where each </w:t>
      </w:r>
      <w:r>
        <w:t xml:space="preserve">string in the table </w:t>
      </w:r>
      <w:r w:rsidRPr="00AD44A9">
        <w:t>is akin to a single entry display in a EXTJIP (refer QCOM</w:t>
      </w:r>
      <w:r w:rsidR="00260E4D">
        <w:t xml:space="preserve"> for more information</w:t>
      </w:r>
      <w:r w:rsidRPr="00AD44A9">
        <w:t>).</w:t>
      </w:r>
      <w:r w:rsidR="00D06733">
        <w:t xml:space="preserve"> </w:t>
      </w:r>
    </w:p>
    <w:p w14:paraId="0A63D6F4" w14:textId="77777777" w:rsidR="00AD44A9" w:rsidRDefault="00AD44A9" w:rsidP="00BB53E8"/>
    <w:p w14:paraId="0A63D6F5" w14:textId="77777777" w:rsidR="00AD44A9" w:rsidRPr="00AD44A9" w:rsidRDefault="00AD44A9" w:rsidP="00BB53E8">
      <w:pPr>
        <w:rPr>
          <w:u w:val="single"/>
        </w:rPr>
      </w:pPr>
      <w:r w:rsidRPr="00AD44A9">
        <w:rPr>
          <w:u w:val="single"/>
        </w:rPr>
        <w:t>Updates</w:t>
      </w:r>
    </w:p>
    <w:p w14:paraId="0A63D6F6" w14:textId="77777777" w:rsidR="00AD44A9" w:rsidRDefault="00AD44A9" w:rsidP="00BB53E8"/>
    <w:p w14:paraId="0A63D6F7" w14:textId="4F8531F7" w:rsidR="00AD44A9" w:rsidRDefault="00AD44A9" w:rsidP="00BB53E8">
      <w:r w:rsidRPr="00AD44A9">
        <w:t xml:space="preserve">It will be </w:t>
      </w:r>
      <w:r>
        <w:t xml:space="preserve">very </w:t>
      </w:r>
      <w:r w:rsidRPr="00AD44A9">
        <w:t xml:space="preserve">common for the machine to receive a new set of messages to display while it is currently </w:t>
      </w:r>
      <w:r>
        <w:t xml:space="preserve">in the process of </w:t>
      </w:r>
      <w:r w:rsidRPr="00AD44A9">
        <w:t xml:space="preserve">displaying </w:t>
      </w:r>
      <w:r w:rsidR="00260E4D">
        <w:t>one or more string</w:t>
      </w:r>
      <w:r w:rsidRPr="00AD44A9">
        <w:t>.</w:t>
      </w:r>
      <w:r w:rsidR="00D06733">
        <w:t xml:space="preserve"> </w:t>
      </w:r>
      <w:r w:rsidRPr="00AD44A9">
        <w:t>In this case</w:t>
      </w:r>
      <w:r w:rsidR="00260E4D">
        <w:t>,</w:t>
      </w:r>
      <w:r w:rsidRPr="00AD44A9">
        <w:t xml:space="preserve"> the machine must ensure it updates </w:t>
      </w:r>
      <w:r>
        <w:t xml:space="preserve">any </w:t>
      </w:r>
      <w:r w:rsidRPr="00AD44A9">
        <w:t>currently display</w:t>
      </w:r>
      <w:r>
        <w:t>ed</w:t>
      </w:r>
      <w:r w:rsidRPr="00AD44A9">
        <w:t xml:space="preserve"> entry/s immediately</w:t>
      </w:r>
      <w:r w:rsidR="00260E4D">
        <w:t xml:space="preserve"> </w:t>
      </w:r>
      <w:r w:rsidR="00E025D5">
        <w:t xml:space="preserve">and </w:t>
      </w:r>
      <w:r w:rsidR="00260E4D">
        <w:t xml:space="preserve">as </w:t>
      </w:r>
      <w:r w:rsidR="00DA053A">
        <w:t>gracefully</w:t>
      </w:r>
      <w:r w:rsidR="00260E4D">
        <w:t xml:space="preserve"> as possible.</w:t>
      </w:r>
      <w:r w:rsidRPr="00AD44A9">
        <w:t xml:space="preserve"> </w:t>
      </w:r>
      <w:r w:rsidR="00260E4D">
        <w:t>A</w:t>
      </w:r>
      <w:r>
        <w:t xml:space="preserve"> QCOM user </w:t>
      </w:r>
      <w:r w:rsidRPr="00AD44A9">
        <w:t>spamming this functi</w:t>
      </w:r>
      <w:r w:rsidR="00EF68BA">
        <w:t xml:space="preserve">on must not cause some strings, or parts thereof, </w:t>
      </w:r>
      <w:r w:rsidRPr="00AD44A9">
        <w:t xml:space="preserve">not to be displayed, i.e. the machine must </w:t>
      </w:r>
      <w:r>
        <w:t xml:space="preserve">ensure it </w:t>
      </w:r>
      <w:r w:rsidRPr="00AD44A9">
        <w:t>continue</w:t>
      </w:r>
      <w:r>
        <w:t>s</w:t>
      </w:r>
      <w:r w:rsidRPr="00AD44A9">
        <w:t xml:space="preserve"> where is was in the </w:t>
      </w:r>
      <w:r w:rsidR="005D0A0A">
        <w:t xml:space="preserve">indexed </w:t>
      </w:r>
      <w:r w:rsidRPr="00AD44A9">
        <w:t>set rather than restart the whole display cycle</w:t>
      </w:r>
      <w:r>
        <w:t xml:space="preserve"> every time there is an update</w:t>
      </w:r>
      <w:r w:rsidRPr="00AD44A9">
        <w:t>.</w:t>
      </w:r>
    </w:p>
    <w:p w14:paraId="0A63D6F8" w14:textId="77777777" w:rsidR="00AD44A9" w:rsidRDefault="00AD44A9" w:rsidP="00BB53E8"/>
    <w:p w14:paraId="0A63D6F9" w14:textId="77777777" w:rsidR="00AD44A9" w:rsidRDefault="00AD44A9" w:rsidP="00BB53E8">
      <w:r>
        <w:t>Example arguments</w:t>
      </w:r>
    </w:p>
    <w:p w14:paraId="0A63D6FA" w14:textId="77777777" w:rsidR="00AD44A9" w:rsidRDefault="00AD44A9" w:rsidP="00BB53E8"/>
    <w:p w14:paraId="0A63D6FB" w14:textId="77777777" w:rsidR="00AD44A9" w:rsidRDefault="00AD44A9" w:rsidP="00B67F32">
      <w:pPr>
        <w:pStyle w:val="CodeExample"/>
      </w:pPr>
      <w:r>
        <w:t>t = {“Big Bucks Mega $1,234,56”, “Bonu</w:t>
      </w:r>
      <w:r w:rsidR="00260E4D">
        <w:t>s Points Jackpot 123,456”</w:t>
      </w:r>
      <w:r>
        <w:t>}</w:t>
      </w:r>
    </w:p>
    <w:p w14:paraId="0A63D6FC" w14:textId="77777777" w:rsidR="00260E4D" w:rsidRDefault="00260E4D" w:rsidP="00BB53E8"/>
    <w:p w14:paraId="0A63D6FD" w14:textId="77777777" w:rsidR="00260E4D" w:rsidRDefault="00260E4D" w:rsidP="00BB53E8">
      <w:r>
        <w:t>or</w:t>
      </w:r>
    </w:p>
    <w:p w14:paraId="0A63D6FE" w14:textId="77777777" w:rsidR="00260E4D" w:rsidRDefault="00260E4D" w:rsidP="00BB53E8"/>
    <w:p w14:paraId="0A63D6FF" w14:textId="77777777" w:rsidR="00260E4D" w:rsidRPr="00AD44A9" w:rsidRDefault="00260E4D" w:rsidP="00B67F32">
      <w:pPr>
        <w:pStyle w:val="CodeExample"/>
      </w:pPr>
      <w:r>
        <w:t>t = {“</w:t>
      </w:r>
      <w:r w:rsidR="00F57F59">
        <w:t>Draw tonight at 6pm”,</w:t>
      </w:r>
      <w:r w:rsidR="00D06733">
        <w:t xml:space="preserve"> </w:t>
      </w:r>
      <w:r w:rsidR="00F57F59">
        <w:t>“Closing at midnight”</w:t>
      </w:r>
      <w:r w:rsidR="00EF68BA">
        <w:t>, ”</w:t>
      </w:r>
      <w:r w:rsidR="00B67F32">
        <w:t>S</w:t>
      </w:r>
      <w:r w:rsidR="00EF68BA">
        <w:t>torms likely this evening”</w:t>
      </w:r>
      <w:r w:rsidR="00F57F59">
        <w:t>}</w:t>
      </w:r>
    </w:p>
    <w:p w14:paraId="0A63D700" w14:textId="77777777" w:rsidR="00BB53E8" w:rsidRDefault="00BB53E8" w:rsidP="00BB53E8">
      <w:pPr>
        <w:pBdr>
          <w:bottom w:val="single" w:sz="6" w:space="1" w:color="auto"/>
        </w:pBdr>
      </w:pPr>
    </w:p>
    <w:p w14:paraId="0A63D701" w14:textId="77777777" w:rsidR="003135C8" w:rsidRDefault="003135C8" w:rsidP="00BB53E8"/>
    <w:p w14:paraId="0A63D702" w14:textId="77777777" w:rsidR="003135C8" w:rsidRDefault="003135C8" w:rsidP="00BB53E8"/>
    <w:p w14:paraId="0A63D703" w14:textId="7DB09F55" w:rsidR="003135C8" w:rsidRDefault="003135C8" w:rsidP="001F3AEC">
      <w:pPr>
        <w:pStyle w:val="Heading3"/>
      </w:pPr>
      <w:bookmarkStart w:id="1125" w:name="_Toc105778705"/>
      <w:r w:rsidRPr="003135C8">
        <w:t>qcom_egmGamble</w:t>
      </w:r>
      <w:r w:rsidR="008D7C79">
        <w:t>Setp</w:t>
      </w:r>
      <w:bookmarkEnd w:id="1125"/>
    </w:p>
    <w:p w14:paraId="137E5D03" w14:textId="43DABF66" w:rsidR="00560352" w:rsidRDefault="00560352" w:rsidP="00560352">
      <w:pPr>
        <w:pStyle w:val="Heading3"/>
      </w:pPr>
      <w:bookmarkStart w:id="1126" w:name="_Toc50739386"/>
      <w:bookmarkStart w:id="1127" w:name="_Toc69984622"/>
      <w:bookmarkStart w:id="1128" w:name="_Ref436048498"/>
      <w:bookmarkStart w:id="1129" w:name="_Toc105778706"/>
      <w:bookmarkEnd w:id="1126"/>
      <w:bookmarkEnd w:id="1127"/>
      <w:r w:rsidRPr="003135C8">
        <w:t>qcom_egm</w:t>
      </w:r>
      <w:r>
        <w:t>Gamble</w:t>
      </w:r>
      <w:bookmarkEnd w:id="1128"/>
      <w:r w:rsidR="008D7C79">
        <w:t>Getp</w:t>
      </w:r>
      <w:bookmarkEnd w:id="1129"/>
    </w:p>
    <w:p w14:paraId="7F023A2A" w14:textId="77777777" w:rsidR="00560352" w:rsidRDefault="00560352" w:rsidP="00F4769D"/>
    <w:p w14:paraId="0A63D705" w14:textId="77777777" w:rsidR="00F4769D" w:rsidRDefault="00F4769D" w:rsidP="00F4769D">
      <w:r>
        <w:t>Refer QCOM API Summary Spreadsheet.</w:t>
      </w:r>
    </w:p>
    <w:p w14:paraId="234FCCC6" w14:textId="7756B41D" w:rsidR="00DE3EE0" w:rsidRDefault="00DE3EE0" w:rsidP="00DE3EE0">
      <w:pPr>
        <w:pStyle w:val="Heading3"/>
      </w:pPr>
      <w:bookmarkStart w:id="1130" w:name="_Toc105778707"/>
      <w:r w:rsidRPr="003135C8">
        <w:t>qcom_egm</w:t>
      </w:r>
      <w:r>
        <w:t>Reserve</w:t>
      </w:r>
      <w:bookmarkEnd w:id="1130"/>
    </w:p>
    <w:p w14:paraId="476F98C7" w14:textId="2ECBB1D2" w:rsidR="00DE3EE0" w:rsidRDefault="00DE3EE0" w:rsidP="00DE3EE0">
      <w:pPr>
        <w:pStyle w:val="Heading3"/>
      </w:pPr>
      <w:bookmarkStart w:id="1131" w:name="_Toc105778708"/>
      <w:r w:rsidRPr="003135C8">
        <w:t>qcom_egm</w:t>
      </w:r>
      <w:r>
        <w:t>SetReserve</w:t>
      </w:r>
      <w:bookmarkEnd w:id="1131"/>
    </w:p>
    <w:p w14:paraId="0A63D706" w14:textId="77777777" w:rsidR="00F4769D" w:rsidRPr="00F4769D" w:rsidRDefault="00F4769D" w:rsidP="00F4769D"/>
    <w:p w14:paraId="0A63D707" w14:textId="77777777" w:rsidR="00685546" w:rsidRDefault="00685546" w:rsidP="00685546">
      <w:pPr>
        <w:pStyle w:val="Heading2"/>
      </w:pPr>
      <w:bookmarkStart w:id="1132" w:name="_Toc105778709"/>
      <w:r>
        <w:t>_Game Maintenance</w:t>
      </w:r>
      <w:bookmarkEnd w:id="1132"/>
    </w:p>
    <w:p w14:paraId="0A63D708" w14:textId="77777777" w:rsidR="00F4769D" w:rsidRDefault="00F4769D" w:rsidP="00F4769D"/>
    <w:p w14:paraId="0A63D709" w14:textId="77777777" w:rsidR="00FB77FA" w:rsidRDefault="00FB77FA" w:rsidP="00FB77FA">
      <w:r>
        <w:t>Refer QCOM API Summary Spreadsheet for the following functions where no description is present.</w:t>
      </w:r>
    </w:p>
    <w:p w14:paraId="0A63D70A" w14:textId="77777777" w:rsidR="00581F83" w:rsidRDefault="00581F83" w:rsidP="00685546"/>
    <w:p w14:paraId="7EF08A26" w14:textId="33F89A8D" w:rsidR="00874741" w:rsidRDefault="00874741" w:rsidP="00874741">
      <w:pPr>
        <w:pStyle w:val="Heading3"/>
      </w:pPr>
      <w:bookmarkStart w:id="1133" w:name="_Ref464815217"/>
      <w:bookmarkStart w:id="1134" w:name="_Toc105778710"/>
      <w:r>
        <w:t>qcom_gameCurrent</w:t>
      </w:r>
      <w:bookmarkEnd w:id="1133"/>
      <w:bookmarkEnd w:id="1134"/>
    </w:p>
    <w:p w14:paraId="0A63D70B" w14:textId="65CC9EB0" w:rsidR="00A2175B" w:rsidRDefault="00A2175B" w:rsidP="001F3AEC">
      <w:pPr>
        <w:pStyle w:val="Heading3"/>
      </w:pPr>
      <w:bookmarkStart w:id="1135" w:name="_Toc493240670"/>
      <w:bookmarkStart w:id="1136" w:name="_Toc105778711"/>
      <w:bookmarkEnd w:id="1135"/>
      <w:r>
        <w:t>qcom_gameNum</w:t>
      </w:r>
      <w:bookmarkEnd w:id="1136"/>
    </w:p>
    <w:p w14:paraId="6869C874" w14:textId="3E1320F1" w:rsidR="00394F1D" w:rsidRDefault="00394F1D" w:rsidP="00394F1D">
      <w:pPr>
        <w:pStyle w:val="Heading3"/>
      </w:pPr>
      <w:bookmarkStart w:id="1137" w:name="_Toc105778712"/>
      <w:r>
        <w:t>qcom_gameList</w:t>
      </w:r>
      <w:bookmarkEnd w:id="1137"/>
    </w:p>
    <w:p w14:paraId="0A63D70C" w14:textId="7F7C49A8" w:rsidR="00A71B80" w:rsidRDefault="00A71B80" w:rsidP="001F3AEC">
      <w:pPr>
        <w:pStyle w:val="Heading3"/>
      </w:pPr>
      <w:bookmarkStart w:id="1138" w:name="_Toc105778713"/>
      <w:r w:rsidRPr="00A71B80">
        <w:t>qcom_gameMaxEnabled</w:t>
      </w:r>
      <w:bookmarkEnd w:id="1138"/>
    </w:p>
    <w:p w14:paraId="0A63D70D" w14:textId="4EEEC647" w:rsidR="00BD5F0C" w:rsidRDefault="00BD5F0C" w:rsidP="001F3AEC">
      <w:pPr>
        <w:pStyle w:val="Heading3"/>
      </w:pPr>
      <w:bookmarkStart w:id="1139" w:name="_Toc105778714"/>
      <w:r>
        <w:t>qcom_gameLanguagesSupported</w:t>
      </w:r>
      <w:bookmarkEnd w:id="1139"/>
    </w:p>
    <w:p w14:paraId="0A63D710" w14:textId="48EBA828" w:rsidR="00DD2091" w:rsidRDefault="0033623D" w:rsidP="001F3AEC">
      <w:pPr>
        <w:pStyle w:val="Heading3"/>
      </w:pPr>
      <w:bookmarkStart w:id="1140" w:name="_Toc27068654"/>
      <w:bookmarkStart w:id="1141" w:name="_Toc50739396"/>
      <w:bookmarkStart w:id="1142" w:name="_Toc69984632"/>
      <w:bookmarkStart w:id="1143" w:name="_Toc27068655"/>
      <w:bookmarkStart w:id="1144" w:name="_Toc50739397"/>
      <w:bookmarkStart w:id="1145" w:name="_Toc69984633"/>
      <w:bookmarkStart w:id="1146" w:name="_Toc105778715"/>
      <w:bookmarkEnd w:id="1140"/>
      <w:bookmarkEnd w:id="1141"/>
      <w:bookmarkEnd w:id="1142"/>
      <w:bookmarkEnd w:id="1143"/>
      <w:bookmarkEnd w:id="1144"/>
      <w:bookmarkEnd w:id="1145"/>
      <w:r>
        <w:t>qcom_game</w:t>
      </w:r>
      <w:r w:rsidR="00A2175B">
        <w:t>UID</w:t>
      </w:r>
      <w:bookmarkEnd w:id="1146"/>
    </w:p>
    <w:p w14:paraId="0A63D713" w14:textId="3CFFD975" w:rsidR="00DD2091" w:rsidRDefault="00DD2091" w:rsidP="00DD2091">
      <w:pPr>
        <w:pStyle w:val="Heading3"/>
      </w:pPr>
      <w:bookmarkStart w:id="1147" w:name="_Toc50739399"/>
      <w:bookmarkStart w:id="1148" w:name="_Toc69984635"/>
      <w:bookmarkStart w:id="1149" w:name="_Toc50739400"/>
      <w:bookmarkStart w:id="1150" w:name="_Toc69984636"/>
      <w:bookmarkStart w:id="1151" w:name="qcom_gameGetp"/>
      <w:bookmarkStart w:id="1152" w:name="_Ref349297556"/>
      <w:bookmarkStart w:id="1153" w:name="_Ref452646983"/>
      <w:bookmarkStart w:id="1154" w:name="_Ref452646986"/>
      <w:bookmarkStart w:id="1155" w:name="_Toc105778716"/>
      <w:bookmarkEnd w:id="1147"/>
      <w:bookmarkEnd w:id="1148"/>
      <w:bookmarkEnd w:id="1149"/>
      <w:bookmarkEnd w:id="1150"/>
      <w:r>
        <w:t>qcom_game</w:t>
      </w:r>
      <w:r w:rsidR="001025FD">
        <w:t>Getp</w:t>
      </w:r>
      <w:bookmarkEnd w:id="1151"/>
      <w:bookmarkEnd w:id="1152"/>
      <w:bookmarkEnd w:id="1153"/>
      <w:bookmarkEnd w:id="1154"/>
      <w:bookmarkEnd w:id="1155"/>
    </w:p>
    <w:p w14:paraId="0A63D714" w14:textId="77777777" w:rsidR="00DD2091" w:rsidRDefault="00DD2091" w:rsidP="00DD2091"/>
    <w:p w14:paraId="0A63D715" w14:textId="77777777" w:rsidR="0001373C" w:rsidRDefault="0001373C" w:rsidP="0001373C">
      <w:r>
        <w:t>This function returns properties of the game denoted by the function argument/s.</w:t>
      </w:r>
    </w:p>
    <w:p w14:paraId="0A63D716" w14:textId="77777777" w:rsidR="0001373C" w:rsidRDefault="0001373C" w:rsidP="00DD2091"/>
    <w:p w14:paraId="0A63D717" w14:textId="77777777" w:rsidR="0001373C" w:rsidRPr="00222168" w:rsidRDefault="0001373C" w:rsidP="00DD2091">
      <w:pPr>
        <w:rPr>
          <w:b/>
        </w:rPr>
      </w:pPr>
      <w:r w:rsidRPr="00222168">
        <w:rPr>
          <w:b/>
        </w:rPr>
        <w:t>Call format</w:t>
      </w:r>
      <w:r w:rsidR="00222168" w:rsidRPr="00222168">
        <w:rPr>
          <w:b/>
        </w:rPr>
        <w:t>s</w:t>
      </w:r>
      <w:r w:rsidRPr="00222168">
        <w:rPr>
          <w:b/>
        </w:rPr>
        <w:t>:</w:t>
      </w:r>
    </w:p>
    <w:p w14:paraId="0A63D718" w14:textId="77777777" w:rsidR="0001373C" w:rsidRDefault="0001373C" w:rsidP="00DD2091"/>
    <w:p w14:paraId="0A63D719" w14:textId="6E10110C" w:rsidR="0001373C" w:rsidRPr="001306C0" w:rsidRDefault="00296D94" w:rsidP="001306C0">
      <w:pPr>
        <w:pStyle w:val="CodeExample"/>
        <w:pBdr>
          <w:top w:val="single" w:sz="4" w:space="1" w:color="auto"/>
          <w:left w:val="single" w:sz="4" w:space="4" w:color="auto"/>
          <w:bottom w:val="single" w:sz="4" w:space="1" w:color="auto"/>
          <w:right w:val="single" w:sz="4" w:space="4" w:color="auto"/>
        </w:pBdr>
        <w:shd w:val="clear" w:color="auto" w:fill="D9D9D9"/>
      </w:pPr>
      <w:r w:rsidRPr="001306C0">
        <w:t>qcom_game</w:t>
      </w:r>
      <w:r w:rsidR="001025FD">
        <w:t>Getp</w:t>
      </w:r>
      <w:r w:rsidR="00813BEC">
        <w:t>(gameid</w:t>
      </w:r>
      <w:r w:rsidR="0001373C" w:rsidRPr="001306C0">
        <w:t>)</w:t>
      </w:r>
    </w:p>
    <w:p w14:paraId="0A63D71A" w14:textId="16BB893C" w:rsidR="0001373C" w:rsidRPr="001306C0" w:rsidRDefault="00296D94" w:rsidP="001306C0">
      <w:pPr>
        <w:pStyle w:val="CodeExample"/>
        <w:pBdr>
          <w:top w:val="single" w:sz="4" w:space="1" w:color="auto"/>
          <w:left w:val="single" w:sz="4" w:space="4" w:color="auto"/>
          <w:bottom w:val="single" w:sz="4" w:space="1" w:color="auto"/>
          <w:right w:val="single" w:sz="4" w:space="4" w:color="auto"/>
        </w:pBdr>
        <w:shd w:val="clear" w:color="auto" w:fill="D9D9D9"/>
      </w:pPr>
      <w:r w:rsidRPr="001306C0">
        <w:t>qcom_game</w:t>
      </w:r>
      <w:r w:rsidR="001025FD">
        <w:t>Getp</w:t>
      </w:r>
      <w:r w:rsidR="00813BEC">
        <w:t>(gameid</w:t>
      </w:r>
      <w:r w:rsidR="0001373C" w:rsidRPr="001306C0">
        <w:t>, key)</w:t>
      </w:r>
    </w:p>
    <w:p w14:paraId="0A63D71B" w14:textId="77777777" w:rsidR="00DD2091" w:rsidRDefault="00DD2091" w:rsidP="00DD2091"/>
    <w:p w14:paraId="0A63D71C" w14:textId="77777777" w:rsidR="00A76935" w:rsidRDefault="00A76935" w:rsidP="00DD2091">
      <w:r>
        <w:t>The first call format is:</w:t>
      </w:r>
    </w:p>
    <w:p w14:paraId="0A63D71D" w14:textId="77777777" w:rsidR="00A76935" w:rsidRDefault="00A76935" w:rsidP="00DD2091"/>
    <w:tbl>
      <w:tblPr>
        <w:tblStyle w:val="TableGrid"/>
        <w:tblW w:w="0" w:type="auto"/>
        <w:tblLook w:val="01E0" w:firstRow="1" w:lastRow="1" w:firstColumn="1" w:lastColumn="1" w:noHBand="0" w:noVBand="0"/>
      </w:tblPr>
      <w:tblGrid>
        <w:gridCol w:w="1689"/>
        <w:gridCol w:w="962"/>
        <w:gridCol w:w="5871"/>
      </w:tblGrid>
      <w:tr w:rsidR="0001373C" w:rsidRPr="00152455" w14:paraId="0A63D71F" w14:textId="77777777">
        <w:tc>
          <w:tcPr>
            <w:tcW w:w="8522" w:type="dxa"/>
            <w:gridSpan w:val="3"/>
          </w:tcPr>
          <w:p w14:paraId="0A63D71E" w14:textId="62FAA26D" w:rsidR="0001373C" w:rsidRPr="001306C0" w:rsidRDefault="00296D94" w:rsidP="005F38A9">
            <w:pPr>
              <w:pStyle w:val="CodeExample"/>
              <w:shd w:val="clear" w:color="auto" w:fill="D9D9D9"/>
            </w:pPr>
            <w:r w:rsidRPr="001306C0">
              <w:t>qcom_game</w:t>
            </w:r>
            <w:r w:rsidR="005F38A9">
              <w:t>Getp</w:t>
            </w:r>
            <w:r w:rsidR="0001373C" w:rsidRPr="001306C0">
              <w:t>(gameID)</w:t>
            </w:r>
          </w:p>
        </w:tc>
      </w:tr>
      <w:tr w:rsidR="00DD2091" w:rsidRPr="00152455" w14:paraId="0A63D723" w14:textId="77777777">
        <w:tc>
          <w:tcPr>
            <w:tcW w:w="1689" w:type="dxa"/>
          </w:tcPr>
          <w:p w14:paraId="0A63D720" w14:textId="77777777" w:rsidR="00DD2091" w:rsidRPr="00152455" w:rsidRDefault="00DD2091" w:rsidP="00DD2091">
            <w:pPr>
              <w:rPr>
                <w:b/>
              </w:rPr>
            </w:pPr>
            <w:r w:rsidRPr="00152455">
              <w:rPr>
                <w:b/>
              </w:rPr>
              <w:t>Argument</w:t>
            </w:r>
          </w:p>
        </w:tc>
        <w:tc>
          <w:tcPr>
            <w:tcW w:w="962" w:type="dxa"/>
          </w:tcPr>
          <w:p w14:paraId="0A63D721" w14:textId="77777777" w:rsidR="00DD2091" w:rsidRPr="00152455" w:rsidRDefault="00DD2091" w:rsidP="00DD2091">
            <w:pPr>
              <w:rPr>
                <w:b/>
              </w:rPr>
            </w:pPr>
            <w:r>
              <w:rPr>
                <w:b/>
              </w:rPr>
              <w:t>Type</w:t>
            </w:r>
          </w:p>
        </w:tc>
        <w:tc>
          <w:tcPr>
            <w:tcW w:w="5871" w:type="dxa"/>
          </w:tcPr>
          <w:p w14:paraId="0A63D722" w14:textId="77777777" w:rsidR="00DD2091" w:rsidRPr="00152455" w:rsidRDefault="00DD2091" w:rsidP="00DD2091">
            <w:pPr>
              <w:rPr>
                <w:b/>
              </w:rPr>
            </w:pPr>
            <w:r w:rsidRPr="00152455">
              <w:rPr>
                <w:b/>
              </w:rPr>
              <w:t>Description</w:t>
            </w:r>
          </w:p>
        </w:tc>
      </w:tr>
      <w:tr w:rsidR="00DD2091" w14:paraId="0A63D727" w14:textId="77777777">
        <w:tc>
          <w:tcPr>
            <w:tcW w:w="1689" w:type="dxa"/>
          </w:tcPr>
          <w:p w14:paraId="0A63D724" w14:textId="09327DD5" w:rsidR="00DD2091" w:rsidRPr="00152455" w:rsidRDefault="00DD2091" w:rsidP="00DD2091">
            <w:pPr>
              <w:rPr>
                <w:i/>
              </w:rPr>
            </w:pPr>
            <w:r>
              <w:rPr>
                <w:i/>
              </w:rPr>
              <w:t>game</w:t>
            </w:r>
            <w:r w:rsidR="00813BEC">
              <w:rPr>
                <w:i/>
              </w:rPr>
              <w:t>id</w:t>
            </w:r>
          </w:p>
        </w:tc>
        <w:tc>
          <w:tcPr>
            <w:tcW w:w="962" w:type="dxa"/>
          </w:tcPr>
          <w:p w14:paraId="0A63D725" w14:textId="5E761AB1" w:rsidR="00DD2091" w:rsidRDefault="005E048F" w:rsidP="00DD2091">
            <w:r>
              <w:t>game</w:t>
            </w:r>
            <w:r w:rsidR="00813BEC">
              <w:t>id</w:t>
            </w:r>
          </w:p>
        </w:tc>
        <w:tc>
          <w:tcPr>
            <w:tcW w:w="5871" w:type="dxa"/>
          </w:tcPr>
          <w:p w14:paraId="0A63D726" w14:textId="14C5437F" w:rsidR="00DD2091" w:rsidRDefault="00DD2091" w:rsidP="00DD2091">
            <w:r>
              <w:t>Denotes a game in the machine.</w:t>
            </w:r>
            <w:r w:rsidR="00D06733">
              <w:t xml:space="preserve"> </w:t>
            </w:r>
            <w:r>
              <w:t xml:space="preserve">Refer QCOM </w:t>
            </w:r>
            <w:r w:rsidR="00E81E4D">
              <w:t>table of global types</w:t>
            </w:r>
            <w:r w:rsidR="0085090F">
              <w:t xml:space="preserve"> in the QCOM summary sheet</w:t>
            </w:r>
          </w:p>
        </w:tc>
      </w:tr>
    </w:tbl>
    <w:p w14:paraId="0A63D728" w14:textId="77777777" w:rsidR="00DD2091" w:rsidRDefault="00DD2091" w:rsidP="00DD2091"/>
    <w:p w14:paraId="0A63D729" w14:textId="77777777" w:rsidR="00B562F1" w:rsidRPr="00770ACC" w:rsidRDefault="00DD2091" w:rsidP="00DD2091">
      <w:pPr>
        <w:rPr>
          <w:b/>
        </w:rPr>
      </w:pPr>
      <w:r w:rsidRPr="00770ACC">
        <w:rPr>
          <w:b/>
        </w:rPr>
        <w:t>Return value</w:t>
      </w:r>
      <w:r w:rsidR="00B562F1" w:rsidRPr="00770ACC">
        <w:rPr>
          <w:b/>
        </w:rPr>
        <w:t>:</w:t>
      </w:r>
    </w:p>
    <w:p w14:paraId="0A63D72A" w14:textId="77777777" w:rsidR="00B562F1" w:rsidRDefault="00B562F1" w:rsidP="00DD2091"/>
    <w:p w14:paraId="0A63D72B" w14:textId="211154CB" w:rsidR="00DD2091" w:rsidRDefault="00780875" w:rsidP="00DD2091">
      <w:r>
        <w:t>R</w:t>
      </w:r>
      <w:r w:rsidR="00EA32E6" w:rsidRPr="00EA32E6">
        <w:t>etu</w:t>
      </w:r>
      <w:r w:rsidR="00EA32E6">
        <w:t>r</w:t>
      </w:r>
      <w:r w:rsidR="00EA32E6" w:rsidRPr="00EA32E6">
        <w:t>n</w:t>
      </w:r>
      <w:r>
        <w:t>s</w:t>
      </w:r>
      <w:r w:rsidR="00EA32E6">
        <w:rPr>
          <w:i/>
        </w:rPr>
        <w:t xml:space="preserve"> </w:t>
      </w:r>
      <w:r w:rsidR="00DD2091" w:rsidRPr="00B562F1">
        <w:rPr>
          <w:i/>
        </w:rPr>
        <w:t>nil</w:t>
      </w:r>
      <w:r w:rsidR="00DD2091">
        <w:t xml:space="preserve"> on error </w:t>
      </w:r>
      <w:r w:rsidR="00813BEC">
        <w:t>(e.g. gameid</w:t>
      </w:r>
      <w:r w:rsidR="00ED6B41">
        <w:t xml:space="preserve"> does not exist) </w:t>
      </w:r>
      <w:r w:rsidR="00DD2091">
        <w:t xml:space="preserve">otherwise an associative indexed table </w:t>
      </w:r>
      <w:r>
        <w:t xml:space="preserve">will </w:t>
      </w:r>
      <w:r w:rsidR="00ED6B41">
        <w:t>be</w:t>
      </w:r>
      <w:r w:rsidR="00DD2091">
        <w:t xml:space="preserve"> returned </w:t>
      </w:r>
      <w:r w:rsidR="00ED6B41">
        <w:t xml:space="preserve">comprising </w:t>
      </w:r>
      <w:r w:rsidR="00F852B1">
        <w:t>of the following keys-</w:t>
      </w:r>
      <w:r w:rsidR="00DD2091">
        <w:t>value pairs</w:t>
      </w:r>
      <w:r w:rsidR="00813BEC">
        <w:t xml:space="preserve"> for the game denoted by gameid</w:t>
      </w:r>
      <w:r w:rsidR="00ED6B41">
        <w:t xml:space="preserve"> function argument</w:t>
      </w:r>
      <w:r w:rsidR="00DD2091">
        <w:t>:</w:t>
      </w:r>
    </w:p>
    <w:p w14:paraId="0A63D72C" w14:textId="77777777" w:rsidR="00DD2091" w:rsidRDefault="00DD2091" w:rsidP="00DD2091"/>
    <w:tbl>
      <w:tblPr>
        <w:tblStyle w:val="TableGrid"/>
        <w:tblW w:w="8596" w:type="dxa"/>
        <w:tblLook w:val="01E0" w:firstRow="1" w:lastRow="1" w:firstColumn="1" w:lastColumn="1" w:noHBand="0" w:noVBand="0"/>
      </w:tblPr>
      <w:tblGrid>
        <w:gridCol w:w="2088"/>
        <w:gridCol w:w="1489"/>
        <w:gridCol w:w="5019"/>
      </w:tblGrid>
      <w:tr w:rsidR="00DD2091" w:rsidRPr="00152455" w14:paraId="0A63D730" w14:textId="77777777" w:rsidTr="00152225">
        <w:trPr>
          <w:trHeight w:val="262"/>
        </w:trPr>
        <w:tc>
          <w:tcPr>
            <w:tcW w:w="2088" w:type="dxa"/>
          </w:tcPr>
          <w:p w14:paraId="0A63D72D" w14:textId="77777777" w:rsidR="00DD2091" w:rsidRPr="00D00B68" w:rsidRDefault="00DD2091" w:rsidP="00DD2091">
            <w:pPr>
              <w:rPr>
                <w:b/>
              </w:rPr>
            </w:pPr>
            <w:r w:rsidRPr="00D00B68">
              <w:rPr>
                <w:b/>
              </w:rPr>
              <w:t>Key*</w:t>
            </w:r>
          </w:p>
        </w:tc>
        <w:tc>
          <w:tcPr>
            <w:tcW w:w="1489" w:type="dxa"/>
          </w:tcPr>
          <w:p w14:paraId="0A63D72E" w14:textId="253A91BC" w:rsidR="00DD2091" w:rsidRDefault="00DD2091" w:rsidP="00DD2091">
            <w:pPr>
              <w:rPr>
                <w:b/>
              </w:rPr>
            </w:pPr>
            <w:r>
              <w:rPr>
                <w:b/>
              </w:rPr>
              <w:t>ValueType</w:t>
            </w:r>
            <w:r w:rsidR="003A406E" w:rsidRPr="003A406E">
              <w:rPr>
                <w:b/>
                <w:vertAlign w:val="superscript"/>
              </w:rPr>
              <w:t>!</w:t>
            </w:r>
          </w:p>
        </w:tc>
        <w:tc>
          <w:tcPr>
            <w:tcW w:w="5019" w:type="dxa"/>
          </w:tcPr>
          <w:p w14:paraId="0A63D72F" w14:textId="77777777" w:rsidR="00DD2091" w:rsidRPr="00152455" w:rsidRDefault="00DD2091" w:rsidP="00DD2091">
            <w:pPr>
              <w:rPr>
                <w:b/>
              </w:rPr>
            </w:pPr>
            <w:r w:rsidRPr="00152455">
              <w:rPr>
                <w:b/>
              </w:rPr>
              <w:t>Description</w:t>
            </w:r>
          </w:p>
        </w:tc>
      </w:tr>
      <w:tr w:rsidR="007B72DF" w14:paraId="7682FF8D" w14:textId="77777777" w:rsidTr="00152225">
        <w:trPr>
          <w:trHeight w:val="247"/>
        </w:trPr>
        <w:tc>
          <w:tcPr>
            <w:tcW w:w="2088" w:type="dxa"/>
          </w:tcPr>
          <w:p w14:paraId="27BE0408" w14:textId="1555D5D5" w:rsidR="007B72DF" w:rsidRDefault="007B72DF" w:rsidP="00B74786">
            <w:r>
              <w:t>game</w:t>
            </w:r>
            <w:r w:rsidR="00B74786">
              <w:t>id</w:t>
            </w:r>
          </w:p>
        </w:tc>
        <w:tc>
          <w:tcPr>
            <w:tcW w:w="1489" w:type="dxa"/>
          </w:tcPr>
          <w:p w14:paraId="3FAD5D4E" w14:textId="45D46B86" w:rsidR="007B72DF" w:rsidRDefault="007B72DF" w:rsidP="00B74786">
            <w:r>
              <w:t>game</w:t>
            </w:r>
            <w:r w:rsidR="00813BEC">
              <w:t>id</w:t>
            </w:r>
          </w:p>
        </w:tc>
        <w:tc>
          <w:tcPr>
            <w:tcW w:w="5019" w:type="dxa"/>
          </w:tcPr>
          <w:p w14:paraId="78E14E3A" w14:textId="2EE90DE7" w:rsidR="007B72DF" w:rsidRDefault="007B72DF" w:rsidP="007B72DF">
            <w:r>
              <w:t xml:space="preserve">Refer </w:t>
            </w:r>
            <w:r w:rsidR="00E81E4D">
              <w:t>table of global types</w:t>
            </w:r>
            <w:r w:rsidR="00AC0E10">
              <w:t>.</w:t>
            </w:r>
          </w:p>
        </w:tc>
      </w:tr>
      <w:tr w:rsidR="004C65ED" w14:paraId="0A63D738" w14:textId="77777777" w:rsidTr="00152225">
        <w:trPr>
          <w:trHeight w:val="247"/>
        </w:trPr>
        <w:tc>
          <w:tcPr>
            <w:tcW w:w="2088" w:type="dxa"/>
          </w:tcPr>
          <w:p w14:paraId="0A63D735" w14:textId="77777777" w:rsidR="004C65ED" w:rsidRDefault="004C65ED" w:rsidP="004C65ED">
            <w:r>
              <w:t>gamename</w:t>
            </w:r>
          </w:p>
        </w:tc>
        <w:tc>
          <w:tcPr>
            <w:tcW w:w="1489" w:type="dxa"/>
          </w:tcPr>
          <w:p w14:paraId="0A63D736" w14:textId="65D8CDF1" w:rsidR="004C65ED" w:rsidRDefault="00843652" w:rsidP="004C65ED">
            <w:r>
              <w:t>gamen</w:t>
            </w:r>
            <w:r w:rsidR="00812680">
              <w:t>ame</w:t>
            </w:r>
          </w:p>
        </w:tc>
        <w:tc>
          <w:tcPr>
            <w:tcW w:w="5019" w:type="dxa"/>
          </w:tcPr>
          <w:p w14:paraId="19296012" w14:textId="1C0866C6" w:rsidR="00AC0E10" w:rsidRDefault="00AC0E10" w:rsidP="00B74786">
            <w:r>
              <w:t xml:space="preserve">Refer </w:t>
            </w:r>
            <w:r w:rsidR="00E81E4D">
              <w:t>table of global types</w:t>
            </w:r>
            <w:r w:rsidR="004C65ED">
              <w:t>.</w:t>
            </w:r>
          </w:p>
          <w:p w14:paraId="0A63D737" w14:textId="17D3A644" w:rsidR="004C65ED" w:rsidRPr="00E0266C" w:rsidRDefault="004C65ED" w:rsidP="00B74786">
            <w:r>
              <w:t xml:space="preserve">Related </w:t>
            </w:r>
            <w:r>
              <w:fldChar w:fldCharType="begin"/>
            </w:r>
            <w:r>
              <w:instrText xml:space="preserve"> REF _Ref437963069 \h </w:instrText>
            </w:r>
            <w:r>
              <w:fldChar w:fldCharType="separate"/>
            </w:r>
            <w:r w:rsidR="007038CE">
              <w:t>qcom_gameName</w:t>
            </w:r>
            <w:r>
              <w:fldChar w:fldCharType="end"/>
            </w:r>
            <w:r>
              <w:t>() s</w:t>
            </w:r>
            <w:r>
              <w:fldChar w:fldCharType="begin"/>
            </w:r>
            <w:r>
              <w:instrText xml:space="preserve"> REF _Ref437963077 \r \h </w:instrText>
            </w:r>
            <w:r>
              <w:fldChar w:fldCharType="separate"/>
            </w:r>
            <w:r w:rsidR="007038CE">
              <w:t>11.20.8</w:t>
            </w:r>
            <w:r>
              <w:fldChar w:fldCharType="end"/>
            </w:r>
            <w:r>
              <w:t>.</w:t>
            </w:r>
          </w:p>
        </w:tc>
      </w:tr>
      <w:tr w:rsidR="00C11B75" w14:paraId="511AC119" w14:textId="77777777" w:rsidTr="00152225">
        <w:trPr>
          <w:trHeight w:val="247"/>
        </w:trPr>
        <w:tc>
          <w:tcPr>
            <w:tcW w:w="2088" w:type="dxa"/>
          </w:tcPr>
          <w:p w14:paraId="27A26B0A" w14:textId="0A6ECE80" w:rsidR="00C11B75" w:rsidRDefault="00C11B75" w:rsidP="004C65ED">
            <w:r>
              <w:t>gamever</w:t>
            </w:r>
          </w:p>
        </w:tc>
        <w:tc>
          <w:tcPr>
            <w:tcW w:w="1489" w:type="dxa"/>
          </w:tcPr>
          <w:p w14:paraId="1CF12106" w14:textId="612A5320" w:rsidR="00C11B75" w:rsidRDefault="00C11B75" w:rsidP="004C65ED">
            <w:r>
              <w:t>gameVer</w:t>
            </w:r>
          </w:p>
        </w:tc>
        <w:tc>
          <w:tcPr>
            <w:tcW w:w="5019" w:type="dxa"/>
          </w:tcPr>
          <w:p w14:paraId="698C941B" w14:textId="7A4E3395" w:rsidR="00C11B75" w:rsidRDefault="00C11B75" w:rsidP="00B74786">
            <w:r>
              <w:t>Refer table of global types.</w:t>
            </w:r>
          </w:p>
        </w:tc>
      </w:tr>
      <w:tr w:rsidR="00C11B75" w14:paraId="4D3E880B" w14:textId="77777777" w:rsidTr="00152225">
        <w:trPr>
          <w:trHeight w:val="247"/>
        </w:trPr>
        <w:tc>
          <w:tcPr>
            <w:tcW w:w="2088" w:type="dxa"/>
          </w:tcPr>
          <w:p w14:paraId="017CB968" w14:textId="12684933" w:rsidR="00C11B75" w:rsidRDefault="00266205" w:rsidP="004C65ED">
            <w:r>
              <w:t>game</w:t>
            </w:r>
            <w:r w:rsidR="00C11B75">
              <w:t>year</w:t>
            </w:r>
          </w:p>
        </w:tc>
        <w:tc>
          <w:tcPr>
            <w:tcW w:w="1489" w:type="dxa"/>
          </w:tcPr>
          <w:p w14:paraId="28E169CE" w14:textId="4434455D" w:rsidR="00C11B75" w:rsidRDefault="00987B2E" w:rsidP="004C65ED">
            <w:r>
              <w:t>integer</w:t>
            </w:r>
          </w:p>
        </w:tc>
        <w:tc>
          <w:tcPr>
            <w:tcW w:w="5019" w:type="dxa"/>
          </w:tcPr>
          <w:p w14:paraId="6AA4BEF4" w14:textId="0A858E89" w:rsidR="00C11B75" w:rsidRDefault="009157E0" w:rsidP="00B74786">
            <w:r>
              <w:t>Y</w:t>
            </w:r>
            <w:r w:rsidR="00C11B75">
              <w:t>ear of game design.</w:t>
            </w:r>
            <w:r>
              <w:t xml:space="preserve"> Manufacturer assigned.</w:t>
            </w:r>
          </w:p>
        </w:tc>
      </w:tr>
      <w:tr w:rsidR="00263455" w14:paraId="2AC84A25" w14:textId="77777777" w:rsidTr="00C3430E">
        <w:trPr>
          <w:trHeight w:val="247"/>
        </w:trPr>
        <w:tc>
          <w:tcPr>
            <w:tcW w:w="2088" w:type="dxa"/>
            <w:shd w:val="clear" w:color="auto" w:fill="auto"/>
          </w:tcPr>
          <w:p w14:paraId="387C8151" w14:textId="04B07CC5" w:rsidR="00263455" w:rsidRDefault="00263455" w:rsidP="004C65ED">
            <w:r>
              <w:t>gvn</w:t>
            </w:r>
          </w:p>
        </w:tc>
        <w:tc>
          <w:tcPr>
            <w:tcW w:w="1489" w:type="dxa"/>
            <w:shd w:val="clear" w:color="auto" w:fill="auto"/>
          </w:tcPr>
          <w:p w14:paraId="1B79DE77" w14:textId="0514C033" w:rsidR="00263455" w:rsidRDefault="00263455" w:rsidP="004C65ED">
            <w:r>
              <w:t>string:6</w:t>
            </w:r>
          </w:p>
        </w:tc>
        <w:tc>
          <w:tcPr>
            <w:tcW w:w="5019" w:type="dxa"/>
            <w:shd w:val="clear" w:color="auto" w:fill="auto"/>
          </w:tcPr>
          <w:p w14:paraId="2D582D22" w14:textId="523698A2" w:rsidR="00263455" w:rsidRDefault="00B92B74" w:rsidP="00B74786">
            <w:r>
              <w:t>The game</w:t>
            </w:r>
            <w:r w:rsidR="00354826">
              <w:t>’</w:t>
            </w:r>
            <w:r>
              <w:t xml:space="preserve">s GVN as per QCOM v1. </w:t>
            </w:r>
            <w:r w:rsidR="006B6194">
              <w:t>Refer table of global types.</w:t>
            </w:r>
          </w:p>
        </w:tc>
      </w:tr>
      <w:tr w:rsidR="00C3430E" w14:paraId="2B738C63" w14:textId="77777777" w:rsidTr="00C3430E">
        <w:trPr>
          <w:trHeight w:val="247"/>
        </w:trPr>
        <w:tc>
          <w:tcPr>
            <w:tcW w:w="2088" w:type="dxa"/>
            <w:shd w:val="clear" w:color="auto" w:fill="auto"/>
          </w:tcPr>
          <w:p w14:paraId="37861819" w14:textId="18504CD6" w:rsidR="00C3430E" w:rsidRDefault="00C3430E" w:rsidP="004C65ED">
            <w:r>
              <w:t>[themename]</w:t>
            </w:r>
          </w:p>
        </w:tc>
        <w:tc>
          <w:tcPr>
            <w:tcW w:w="1489" w:type="dxa"/>
            <w:shd w:val="clear" w:color="auto" w:fill="auto"/>
          </w:tcPr>
          <w:p w14:paraId="2E57472F" w14:textId="6CFEF566" w:rsidR="00C3430E" w:rsidRDefault="00C3430E" w:rsidP="004C65ED">
            <w:r>
              <w:t>string</w:t>
            </w:r>
          </w:p>
        </w:tc>
        <w:tc>
          <w:tcPr>
            <w:tcW w:w="5019" w:type="dxa"/>
            <w:shd w:val="clear" w:color="auto" w:fill="auto"/>
          </w:tcPr>
          <w:p w14:paraId="7EEE4E3F" w14:textId="77777777" w:rsidR="00C3430E" w:rsidRDefault="00C3430E" w:rsidP="00B74786">
            <w:r>
              <w:t>Game Theme Name.</w:t>
            </w:r>
          </w:p>
          <w:p w14:paraId="7072F40D" w14:textId="01E9B8D3" w:rsidR="002502F6" w:rsidRDefault="00C3430E" w:rsidP="000A7ADD">
            <w:r>
              <w:t>If the game is a part of a multi-game packaged theme of games</w:t>
            </w:r>
            <w:r w:rsidR="00167DC0">
              <w:t>,</w:t>
            </w:r>
            <w:r>
              <w:t xml:space="preserve"> then this string </w:t>
            </w:r>
            <w:r w:rsidR="000A7ADD">
              <w:t xml:space="preserve">must </w:t>
            </w:r>
            <w:r>
              <w:t>denote the theme name.</w:t>
            </w:r>
            <w:r w:rsidR="002502F6">
              <w:t xml:space="preserve"> Games that share one or more progressive levels </w:t>
            </w:r>
            <w:r w:rsidR="002502F6" w:rsidRPr="002502F6">
              <w:rPr>
                <w:b/>
                <w:bCs/>
              </w:rPr>
              <w:t>must</w:t>
            </w:r>
            <w:r w:rsidR="002502F6">
              <w:t xml:space="preserve"> have a themename.</w:t>
            </w:r>
          </w:p>
          <w:p w14:paraId="65529037" w14:textId="1D7717B2" w:rsidR="00A06B3B" w:rsidRPr="00E0266C" w:rsidDel="00B74786" w:rsidRDefault="00A06B3B" w:rsidP="00E34388">
            <w:r>
              <w:t>E</w:t>
            </w:r>
            <w:r w:rsidRPr="00A06B3B">
              <w:t>xample: The manufacturer might have a set</w:t>
            </w:r>
            <w:r>
              <w:t xml:space="preserve"> of games under the </w:t>
            </w:r>
            <w:r w:rsidRPr="00E34388">
              <w:t>theme</w:t>
            </w:r>
            <w:r w:rsidR="00E34388">
              <w:rPr>
                <w:i/>
              </w:rPr>
              <w:t xml:space="preserve"> </w:t>
            </w:r>
            <w:r w:rsidRPr="00A06B3B">
              <w:t>‘travel mania’; with individual games like ‘Paris’, ‘Sydney’, ‘London’, etc.</w:t>
            </w:r>
          </w:p>
        </w:tc>
      </w:tr>
      <w:tr w:rsidR="004C65ED" w14:paraId="0A63D74C" w14:textId="77777777" w:rsidTr="00152225">
        <w:trPr>
          <w:trHeight w:val="262"/>
        </w:trPr>
        <w:tc>
          <w:tcPr>
            <w:tcW w:w="2088" w:type="dxa"/>
          </w:tcPr>
          <w:p w14:paraId="0A63D749" w14:textId="42C53848" w:rsidR="004C65ED" w:rsidRPr="00D00B68" w:rsidRDefault="004C65ED" w:rsidP="004C65ED">
            <w:r>
              <w:lastRenderedPageBreak/>
              <w:t>[d</w:t>
            </w:r>
            <w:r w:rsidRPr="00D00B68">
              <w:t>enomination</w:t>
            </w:r>
            <w:r>
              <w:t>]</w:t>
            </w:r>
          </w:p>
        </w:tc>
        <w:tc>
          <w:tcPr>
            <w:tcW w:w="1489" w:type="dxa"/>
          </w:tcPr>
          <w:p w14:paraId="0A63D74A" w14:textId="2455D0A9" w:rsidR="004C65ED" w:rsidRDefault="00987B2E" w:rsidP="004C65ED">
            <w:r>
              <w:t>integer</w:t>
            </w:r>
          </w:p>
        </w:tc>
        <w:tc>
          <w:tcPr>
            <w:tcW w:w="5019" w:type="dxa"/>
          </w:tcPr>
          <w:p w14:paraId="0A63D74B" w14:textId="2D115B2D" w:rsidR="004C65ED" w:rsidRDefault="004C65ED" w:rsidP="0014087C">
            <w:r>
              <w:t>Credit denomination of the game</w:t>
            </w:r>
            <w:r w:rsidR="0014087C">
              <w:t xml:space="preserve"> when the game is a single denomination game</w:t>
            </w:r>
            <w:r>
              <w:t xml:space="preserve">. </w:t>
            </w:r>
            <w:r w:rsidR="0014087C" w:rsidRPr="0014087C">
              <w:t xml:space="preserve"> This value must state how many meter units (aka qcom.machineMeterDenom(); typically 1 cent ) make up 1 credit </w:t>
            </w:r>
            <w:r w:rsidR="00AC02E4">
              <w:t>e</w:t>
            </w:r>
            <w:r w:rsidR="0014087C" w:rsidRPr="0014087C">
              <w:t>.g. if the game is what we call a 10 cent game (i.e. 1 credit = 10 cents) then denomination = 10.</w:t>
            </w:r>
          </w:p>
        </w:tc>
      </w:tr>
      <w:tr w:rsidR="004C65ED" w14:paraId="0A63D750" w14:textId="77777777" w:rsidTr="00152225">
        <w:trPr>
          <w:trHeight w:val="262"/>
        </w:trPr>
        <w:tc>
          <w:tcPr>
            <w:tcW w:w="2088" w:type="dxa"/>
          </w:tcPr>
          <w:p w14:paraId="0A63D74D" w14:textId="77777777" w:rsidR="004C65ED" w:rsidRPr="00D00B68" w:rsidRDefault="004C65ED" w:rsidP="004C65ED">
            <w:r>
              <w:t>[denominations]</w:t>
            </w:r>
          </w:p>
        </w:tc>
        <w:tc>
          <w:tcPr>
            <w:tcW w:w="1489" w:type="dxa"/>
          </w:tcPr>
          <w:p w14:paraId="0A63D74E" w14:textId="7EFBAFC6" w:rsidR="004C65ED" w:rsidRDefault="00E64979" w:rsidP="004C65ED">
            <w:r>
              <w:t>b</w:t>
            </w:r>
            <w:r w:rsidR="004C65ED">
              <w:t>table</w:t>
            </w:r>
          </w:p>
        </w:tc>
        <w:tc>
          <w:tcPr>
            <w:tcW w:w="5019" w:type="dxa"/>
          </w:tcPr>
          <w:p w14:paraId="1FF2229F" w14:textId="05F1AEB7" w:rsidR="0014087C" w:rsidRDefault="0014087C" w:rsidP="0014087C">
            <w:r>
              <w:t xml:space="preserve">Used when the jurisdiction allows a player selectable denomination game to appear as a single game in QCOM 3. </w:t>
            </w:r>
          </w:p>
          <w:p w14:paraId="15367EF3" w14:textId="5ABE94CC" w:rsidR="0014087C" w:rsidRDefault="0014087C" w:rsidP="0014087C">
            <w:r>
              <w:t>Re player selectable denomination games in QCOM 3</w:t>
            </w:r>
            <w:r w:rsidR="00F7293E">
              <w:t>.</w:t>
            </w:r>
            <w:r>
              <w:t xml:space="preserve"> QCOM 3 supports a single game record having multiple denominations</w:t>
            </w:r>
            <w:r w:rsidR="00B62B6E">
              <w:rPr>
                <w:rStyle w:val="FootnoteReference"/>
              </w:rPr>
              <w:footnoteReference w:id="51"/>
            </w:r>
            <w:r>
              <w:t>, but it may still be a requirement in some jurisdictions</w:t>
            </w:r>
            <w:r w:rsidR="003326BD">
              <w:t xml:space="preserve"> that</w:t>
            </w:r>
            <w:r>
              <w:t xml:space="preserve"> player selectable denomination games </w:t>
            </w:r>
            <w:r w:rsidR="00C90CEC">
              <w:t xml:space="preserve">must </w:t>
            </w:r>
            <w:r>
              <w:t xml:space="preserve">be implemented as per QCOM v1.6, where each game denomination </w:t>
            </w:r>
            <w:r w:rsidR="00C90CEC">
              <w:t xml:space="preserve">is reported </w:t>
            </w:r>
            <w:r>
              <w:t>as a separate game w.r.t QCOM.</w:t>
            </w:r>
            <w:r w:rsidR="00B62B6E">
              <w:rPr>
                <w:rStyle w:val="FootnoteReference"/>
              </w:rPr>
              <w:footnoteReference w:id="52"/>
            </w:r>
            <w:r>
              <w:t xml:space="preserve"> </w:t>
            </w:r>
          </w:p>
          <w:p w14:paraId="66B0DE82" w14:textId="77777777" w:rsidR="0014087C" w:rsidRDefault="0014087C" w:rsidP="0014087C"/>
          <w:p w14:paraId="0A63D74F" w14:textId="3DC7E516" w:rsidR="004C65ED" w:rsidRDefault="0014087C" w:rsidP="00C90CEC">
            <w:r>
              <w:t xml:space="preserve">Example: A player selectable game that offers 1,2,5,10 cent denominations; </w:t>
            </w:r>
            <w:r w:rsidR="00C90CEC">
              <w:t xml:space="preserve">The </w:t>
            </w:r>
            <w:r>
              <w:t xml:space="preserve">denominations </w:t>
            </w:r>
            <w:r w:rsidR="00C90CEC">
              <w:t xml:space="preserve">would equal: </w:t>
            </w:r>
            <w:r>
              <w:t>{[1] = true, [2] = true, [5] = true, [10] = true}</w:t>
            </w:r>
          </w:p>
        </w:tc>
      </w:tr>
      <w:tr w:rsidR="004C65ED" w14:paraId="0A63D755" w14:textId="77777777" w:rsidTr="00FB1664">
        <w:trPr>
          <w:trHeight w:val="262"/>
        </w:trPr>
        <w:tc>
          <w:tcPr>
            <w:tcW w:w="2088" w:type="dxa"/>
          </w:tcPr>
          <w:p w14:paraId="0A63D751" w14:textId="77777777" w:rsidR="004C65ED" w:rsidRDefault="004C65ED" w:rsidP="004C65ED">
            <w:r>
              <w:t>[maxden]</w:t>
            </w:r>
          </w:p>
        </w:tc>
        <w:tc>
          <w:tcPr>
            <w:tcW w:w="1489" w:type="dxa"/>
          </w:tcPr>
          <w:p w14:paraId="0A63D752" w14:textId="0B32AF00" w:rsidR="004C65ED" w:rsidRDefault="00987B2E" w:rsidP="004C65ED">
            <w:r>
              <w:t>integer</w:t>
            </w:r>
          </w:p>
        </w:tc>
        <w:tc>
          <w:tcPr>
            <w:tcW w:w="5019" w:type="dxa"/>
          </w:tcPr>
          <w:p w14:paraId="0A63D753" w14:textId="23C86864" w:rsidR="004C65ED" w:rsidRDefault="001778B5" w:rsidP="004C65ED">
            <w:r>
              <w:t>NA / TBA</w:t>
            </w:r>
          </w:p>
          <w:p w14:paraId="0A63D754" w14:textId="34B1192A" w:rsidR="004C65ED" w:rsidRDefault="004C65ED" w:rsidP="00044BBB">
            <w:r w:rsidRPr="00D52E25">
              <w:rPr>
                <w:i/>
              </w:rPr>
              <w:t xml:space="preserve">The </w:t>
            </w:r>
            <w:r>
              <w:rPr>
                <w:i/>
              </w:rPr>
              <w:t>QCOM v1 MAXDEN</w:t>
            </w:r>
            <w:r w:rsidRPr="00D52E25">
              <w:rPr>
                <w:i/>
              </w:rPr>
              <w:t xml:space="preserve"> </w:t>
            </w:r>
            <w:r>
              <w:rPr>
                <w:i/>
              </w:rPr>
              <w:t xml:space="preserve">control </w:t>
            </w:r>
            <w:r w:rsidRPr="00D52E25">
              <w:rPr>
                <w:i/>
              </w:rPr>
              <w:t xml:space="preserve">parameter is </w:t>
            </w:r>
            <w:r w:rsidR="00044BBB">
              <w:rPr>
                <w:i/>
              </w:rPr>
              <w:t>obsolete / removed</w:t>
            </w:r>
            <w:r w:rsidRPr="00D52E25">
              <w:rPr>
                <w:i/>
              </w:rPr>
              <w:t xml:space="preserve"> in QCOM 3</w:t>
            </w:r>
            <w:r>
              <w:rPr>
                <w:i/>
              </w:rPr>
              <w:t>.</w:t>
            </w:r>
          </w:p>
        </w:tc>
      </w:tr>
      <w:tr w:rsidR="004C65ED" w14:paraId="0A63D759" w14:textId="77777777" w:rsidTr="00152225">
        <w:trPr>
          <w:trHeight w:val="262"/>
        </w:trPr>
        <w:tc>
          <w:tcPr>
            <w:tcW w:w="2088" w:type="dxa"/>
          </w:tcPr>
          <w:p w14:paraId="0A63D756" w14:textId="77777777" w:rsidR="004C65ED" w:rsidRPr="00D00B68" w:rsidRDefault="004C65ED" w:rsidP="004C65ED">
            <w:r>
              <w:t>minbet</w:t>
            </w:r>
          </w:p>
        </w:tc>
        <w:tc>
          <w:tcPr>
            <w:tcW w:w="1489" w:type="dxa"/>
          </w:tcPr>
          <w:p w14:paraId="0A63D757" w14:textId="3270510B" w:rsidR="004C65ED" w:rsidRDefault="00987B2E" w:rsidP="004C65ED">
            <w:r>
              <w:t>integer</w:t>
            </w:r>
          </w:p>
        </w:tc>
        <w:tc>
          <w:tcPr>
            <w:tcW w:w="5019" w:type="dxa"/>
          </w:tcPr>
          <w:p w14:paraId="0A63D758" w14:textId="609CDE1B" w:rsidR="004C65ED" w:rsidRDefault="004C65ED" w:rsidP="004C65ED">
            <w:r>
              <w:t>Minimum required bet to instigate a single play for the game</w:t>
            </w:r>
            <w:r w:rsidR="009D18BA">
              <w:t xml:space="preserve"> in any given variation</w:t>
            </w:r>
            <w:r>
              <w:t xml:space="preserve">. In units of credits. </w:t>
            </w:r>
          </w:p>
        </w:tc>
      </w:tr>
      <w:tr w:rsidR="004C65ED" w14:paraId="0A63D75D" w14:textId="77777777" w:rsidTr="00152225">
        <w:trPr>
          <w:trHeight w:val="262"/>
        </w:trPr>
        <w:tc>
          <w:tcPr>
            <w:tcW w:w="2088" w:type="dxa"/>
          </w:tcPr>
          <w:p w14:paraId="0A63D75A" w14:textId="77777777" w:rsidR="004C65ED" w:rsidRPr="00D00B68" w:rsidRDefault="004C65ED" w:rsidP="004C65ED">
            <w:r>
              <w:t>maxbet</w:t>
            </w:r>
          </w:p>
        </w:tc>
        <w:tc>
          <w:tcPr>
            <w:tcW w:w="1489" w:type="dxa"/>
          </w:tcPr>
          <w:p w14:paraId="0A63D75B" w14:textId="19E1D5C3" w:rsidR="004C65ED" w:rsidRDefault="00987B2E" w:rsidP="004C65ED">
            <w:r>
              <w:t>integer</w:t>
            </w:r>
          </w:p>
        </w:tc>
        <w:tc>
          <w:tcPr>
            <w:tcW w:w="5019" w:type="dxa"/>
          </w:tcPr>
          <w:p w14:paraId="0A63D75C" w14:textId="6379BEAC" w:rsidR="004C65ED" w:rsidRDefault="004C65ED" w:rsidP="004C65ED">
            <w:r>
              <w:t>Largest supported possible bet for the game</w:t>
            </w:r>
            <w:r w:rsidR="009D18BA">
              <w:t xml:space="preserve"> in any given variation</w:t>
            </w:r>
            <w:r>
              <w:t xml:space="preserve">. (This </w:t>
            </w:r>
            <w:r w:rsidR="007B329D">
              <w:t xml:space="preserve">value must </w:t>
            </w:r>
            <w:r>
              <w:t xml:space="preserve">not </w:t>
            </w:r>
            <w:r w:rsidR="007B329D">
              <w:t xml:space="preserve">be </w:t>
            </w:r>
            <w:r>
              <w:t xml:space="preserve">capped by </w:t>
            </w:r>
            <w:r w:rsidRPr="007654DA">
              <w:rPr>
                <w:i/>
              </w:rPr>
              <w:t>egmmaxbet</w:t>
            </w:r>
            <w:r>
              <w:t>). In units of credits.</w:t>
            </w:r>
          </w:p>
        </w:tc>
      </w:tr>
      <w:tr w:rsidR="004C65ED" w14:paraId="0A63D761" w14:textId="77777777" w:rsidTr="00152225">
        <w:trPr>
          <w:trHeight w:val="262"/>
        </w:trPr>
        <w:tc>
          <w:tcPr>
            <w:tcW w:w="2088" w:type="dxa"/>
          </w:tcPr>
          <w:p w14:paraId="0A63D75E" w14:textId="77777777" w:rsidR="004C65ED" w:rsidRDefault="004C65ED" w:rsidP="004C65ED">
            <w:r>
              <w:t>[paylines]</w:t>
            </w:r>
          </w:p>
        </w:tc>
        <w:tc>
          <w:tcPr>
            <w:tcW w:w="1489" w:type="dxa"/>
          </w:tcPr>
          <w:p w14:paraId="0A63D75F" w14:textId="07D24740" w:rsidR="004C65ED" w:rsidRDefault="00987B2E" w:rsidP="004C65ED">
            <w:r>
              <w:t>integer</w:t>
            </w:r>
          </w:p>
        </w:tc>
        <w:tc>
          <w:tcPr>
            <w:tcW w:w="5019" w:type="dxa"/>
          </w:tcPr>
          <w:p w14:paraId="0A63D760" w14:textId="57A3AF71" w:rsidR="004C65ED" w:rsidRDefault="004C65ED" w:rsidP="00633F57">
            <w:r>
              <w:t>Maximum number of pay</w:t>
            </w:r>
            <w:r w:rsidR="007654DA">
              <w:t>-</w:t>
            </w:r>
            <w:r>
              <w:t xml:space="preserve">lines in the game, if applicable. </w:t>
            </w:r>
            <w:r w:rsidRPr="00D52E25">
              <w:rPr>
                <w:i/>
              </w:rPr>
              <w:t xml:space="preserve">The </w:t>
            </w:r>
            <w:r>
              <w:rPr>
                <w:i/>
              </w:rPr>
              <w:t xml:space="preserve">QCOM v1 </w:t>
            </w:r>
            <w:r w:rsidRPr="00D52E25">
              <w:rPr>
                <w:i/>
              </w:rPr>
              <w:t xml:space="preserve">MAXLINES </w:t>
            </w:r>
            <w:r>
              <w:rPr>
                <w:i/>
              </w:rPr>
              <w:t xml:space="preserve">limiting </w:t>
            </w:r>
            <w:r w:rsidRPr="00D52E25">
              <w:rPr>
                <w:i/>
              </w:rPr>
              <w:t xml:space="preserve">parameter is </w:t>
            </w:r>
            <w:r w:rsidR="00044BBB">
              <w:rPr>
                <w:i/>
              </w:rPr>
              <w:t>obsolete / removed</w:t>
            </w:r>
            <w:r w:rsidR="00044BBB" w:rsidRPr="00D52E25">
              <w:rPr>
                <w:i/>
              </w:rPr>
              <w:t xml:space="preserve"> </w:t>
            </w:r>
            <w:r w:rsidRPr="00D52E25">
              <w:rPr>
                <w:i/>
              </w:rPr>
              <w:t>in QCOM 3</w:t>
            </w:r>
            <w:r>
              <w:rPr>
                <w:i/>
              </w:rPr>
              <w:t>. A QCOM user can optionally use the QCOM 3 paylines field to decide on suitability rather than the EGM hard-coding a rule.</w:t>
            </w:r>
          </w:p>
        </w:tc>
      </w:tr>
      <w:tr w:rsidR="004C65ED" w14:paraId="0A63D765" w14:textId="77777777" w:rsidTr="00152225">
        <w:trPr>
          <w:trHeight w:val="262"/>
        </w:trPr>
        <w:tc>
          <w:tcPr>
            <w:tcW w:w="2088" w:type="dxa"/>
          </w:tcPr>
          <w:p w14:paraId="0A63D762" w14:textId="129263E6" w:rsidR="004C65ED" w:rsidRDefault="004C65ED" w:rsidP="004C65ED">
            <w:r>
              <w:t>[betthresholds]</w:t>
            </w:r>
          </w:p>
        </w:tc>
        <w:tc>
          <w:tcPr>
            <w:tcW w:w="1489" w:type="dxa"/>
          </w:tcPr>
          <w:p w14:paraId="0A63D763" w14:textId="77777777" w:rsidR="004C65ED" w:rsidRDefault="004C65ED" w:rsidP="004C65ED">
            <w:r>
              <w:t>table</w:t>
            </w:r>
          </w:p>
        </w:tc>
        <w:tc>
          <w:tcPr>
            <w:tcW w:w="5019" w:type="dxa"/>
          </w:tcPr>
          <w:p w14:paraId="567B3EFF" w14:textId="06892C7A" w:rsidR="00967787" w:rsidRPr="00967787" w:rsidRDefault="00967787" w:rsidP="00B97843">
            <w:pPr>
              <w:rPr>
                <w:b/>
              </w:rPr>
            </w:pPr>
            <w:r w:rsidRPr="00967787">
              <w:rPr>
                <w:b/>
              </w:rPr>
              <w:t>WIP Do not use this property at this time.</w:t>
            </w:r>
          </w:p>
          <w:p w14:paraId="5A19854A" w14:textId="77777777" w:rsidR="00967787" w:rsidRDefault="00967787" w:rsidP="00967787">
            <w:r>
              <w:t>Bet thresholds.</w:t>
            </w:r>
          </w:p>
          <w:p w14:paraId="0A63D764" w14:textId="5463FD76" w:rsidR="004C65ED" w:rsidRDefault="004C65ED" w:rsidP="00967787">
            <w:r>
              <w:t xml:space="preserve">Applicable to ante-bet games </w:t>
            </w:r>
            <w:r w:rsidR="00B97843">
              <w:t>or</w:t>
            </w:r>
            <w:r w:rsidR="00D64B28">
              <w:t xml:space="preserve"> games where certain game features are only </w:t>
            </w:r>
            <w:r w:rsidR="008F2966">
              <w:t>accessible given</w:t>
            </w:r>
            <w:r w:rsidR="00D64B28">
              <w:t xml:space="preserve"> certain betting options</w:t>
            </w:r>
            <w:r w:rsidR="008F2966">
              <w:t xml:space="preserve"> or thresholds</w:t>
            </w:r>
            <w:r>
              <w:t xml:space="preserve">. </w:t>
            </w:r>
            <w:r w:rsidR="008F2966">
              <w:t xml:space="preserve">The </w:t>
            </w:r>
            <w:r w:rsidR="008F2966" w:rsidRPr="008F2966">
              <w:t>table</w:t>
            </w:r>
            <w:r w:rsidR="008F2966">
              <w:t xml:space="preserve"> must be a</w:t>
            </w:r>
            <w:r w:rsidR="00B97843">
              <w:t>n</w:t>
            </w:r>
            <w:r>
              <w:t xml:space="preserve"> </w:t>
            </w:r>
            <w:r w:rsidR="008F2966" w:rsidRPr="00B97843">
              <w:t>associative</w:t>
            </w:r>
            <w:r w:rsidR="00B97843" w:rsidRPr="00B97843">
              <w:t>ly</w:t>
            </w:r>
            <w:r w:rsidR="008F2966">
              <w:rPr>
                <w:i/>
              </w:rPr>
              <w:t xml:space="preserve"> </w:t>
            </w:r>
            <w:r>
              <w:t>indexed table</w:t>
            </w:r>
            <w:r w:rsidR="008F2966">
              <w:t>,</w:t>
            </w:r>
            <w:r>
              <w:t xml:space="preserve"> </w:t>
            </w:r>
            <w:r w:rsidR="008F2966">
              <w:t xml:space="preserve">where each key is a feature name (type </w:t>
            </w:r>
            <w:r w:rsidR="008F2966">
              <w:rPr>
                <w:i/>
              </w:rPr>
              <w:t>string</w:t>
            </w:r>
            <w:r w:rsidR="008F2966" w:rsidRPr="008F2966">
              <w:t>)</w:t>
            </w:r>
            <w:r w:rsidR="008F2966">
              <w:rPr>
                <w:i/>
              </w:rPr>
              <w:t xml:space="preserve"> </w:t>
            </w:r>
            <w:r w:rsidR="008F2966">
              <w:t xml:space="preserve">and </w:t>
            </w:r>
            <w:r>
              <w:t xml:space="preserve">each value </w:t>
            </w:r>
            <w:r w:rsidR="008F2966">
              <w:t xml:space="preserve">(also type </w:t>
            </w:r>
            <w:r w:rsidR="008F2966">
              <w:rPr>
                <w:i/>
              </w:rPr>
              <w:t>string)</w:t>
            </w:r>
            <w:r w:rsidR="008F2966">
              <w:t xml:space="preserve"> </w:t>
            </w:r>
            <w:r>
              <w:t xml:space="preserve">represents a minimum bet amount </w:t>
            </w:r>
            <w:r w:rsidR="008F2966">
              <w:t xml:space="preserve">or pattern </w:t>
            </w:r>
            <w:r>
              <w:t xml:space="preserve">for which </w:t>
            </w:r>
            <w:r w:rsidR="008F2966">
              <w:t xml:space="preserve">the </w:t>
            </w:r>
            <w:r>
              <w:t xml:space="preserve">feature </w:t>
            </w:r>
            <w:r w:rsidR="008F2966">
              <w:t xml:space="preserve">denoted by the table key </w:t>
            </w:r>
            <w:r>
              <w:t>becomes accessible.</w:t>
            </w:r>
            <w:r w:rsidR="008F2966">
              <w:t xml:space="preserve"> In the string value, the units of any </w:t>
            </w:r>
            <w:r w:rsidR="008F2966">
              <w:lastRenderedPageBreak/>
              <w:t xml:space="preserve">amount must be stated. The following </w:t>
            </w:r>
            <w:r w:rsidR="0095204B">
              <w:t xml:space="preserve">unit </w:t>
            </w:r>
            <w:r w:rsidR="008F2966">
              <w:t>abbreviations may be used: “cr” = credits; “cpl</w:t>
            </w:r>
            <w:r w:rsidR="0095204B">
              <w:t>” = credits bet per pay-line; “l” = pay-line.</w:t>
            </w:r>
          </w:p>
        </w:tc>
      </w:tr>
      <w:tr w:rsidR="004C65ED" w14:paraId="0A63D769" w14:textId="77777777" w:rsidTr="00152225">
        <w:trPr>
          <w:trHeight w:val="262"/>
        </w:trPr>
        <w:tc>
          <w:tcPr>
            <w:tcW w:w="2088" w:type="dxa"/>
          </w:tcPr>
          <w:p w14:paraId="0A63D766" w14:textId="77777777" w:rsidR="004C65ED" w:rsidRDefault="004C65ED" w:rsidP="004C65ED">
            <w:r>
              <w:lastRenderedPageBreak/>
              <w:t>[notes]</w:t>
            </w:r>
          </w:p>
        </w:tc>
        <w:tc>
          <w:tcPr>
            <w:tcW w:w="1489" w:type="dxa"/>
          </w:tcPr>
          <w:p w14:paraId="0A63D767" w14:textId="77777777" w:rsidR="004C65ED" w:rsidRDefault="004C65ED" w:rsidP="004C65ED">
            <w:r>
              <w:t>string</w:t>
            </w:r>
          </w:p>
        </w:tc>
        <w:tc>
          <w:tcPr>
            <w:tcW w:w="5019" w:type="dxa"/>
          </w:tcPr>
          <w:p w14:paraId="0A63D768" w14:textId="5FA6DCD8" w:rsidR="004C65ED" w:rsidRDefault="004C65ED" w:rsidP="005C1631">
            <w:r>
              <w:t xml:space="preserve">Arbitrary manufacturer notes concerning the </w:t>
            </w:r>
            <w:r w:rsidR="00D36AE0">
              <w:t>game</w:t>
            </w:r>
            <w:r w:rsidR="005C1631">
              <w:t>. Include any</w:t>
            </w:r>
            <w:r w:rsidR="00D36AE0">
              <w:t xml:space="preserve"> </w:t>
            </w:r>
            <w:r w:rsidR="00D36AE0" w:rsidRPr="005C1631">
              <w:t>game prerequisites</w:t>
            </w:r>
            <w:r w:rsidR="005C1631">
              <w:t xml:space="preserve"> or limitations</w:t>
            </w:r>
            <w:r w:rsidR="005C1631" w:rsidRPr="005C1631">
              <w:t xml:space="preserve"> that are not </w:t>
            </w:r>
            <w:r w:rsidR="005C1631">
              <w:t xml:space="preserve">denoted or </w:t>
            </w:r>
            <w:r w:rsidR="005C1631" w:rsidRPr="005C1631">
              <w:t xml:space="preserve">inferred by </w:t>
            </w:r>
            <w:r w:rsidR="005C1631">
              <w:t xml:space="preserve">other </w:t>
            </w:r>
            <w:r w:rsidR="005C1631" w:rsidRPr="005C1631">
              <w:t xml:space="preserve">game </w:t>
            </w:r>
            <w:r w:rsidR="005C1631">
              <w:t>properties returned by this function</w:t>
            </w:r>
            <w:r w:rsidRPr="005C1631">
              <w:t>.</w:t>
            </w:r>
            <w:r w:rsidR="00EF36F0" w:rsidRPr="005C1631">
              <w:t xml:space="preserve"> Related </w:t>
            </w:r>
            <w:r w:rsidR="00EF36F0">
              <w:t>qcom_</w:t>
            </w:r>
            <w:r w:rsidR="00422D4F">
              <w:t>play</w:t>
            </w:r>
            <w:r w:rsidR="00EF36F0">
              <w:t>OKex().</w:t>
            </w:r>
          </w:p>
        </w:tc>
      </w:tr>
      <w:tr w:rsidR="004C65ED" w14:paraId="0A63D76D" w14:textId="77777777" w:rsidTr="00152225">
        <w:trPr>
          <w:trHeight w:val="262"/>
        </w:trPr>
        <w:tc>
          <w:tcPr>
            <w:tcW w:w="2088" w:type="dxa"/>
          </w:tcPr>
          <w:p w14:paraId="0A63D76A" w14:textId="77777777" w:rsidR="004C65ED" w:rsidRPr="00D00B68" w:rsidRDefault="004C65ED" w:rsidP="004C65ED">
            <w:r>
              <w:t>pnum</w:t>
            </w:r>
          </w:p>
        </w:tc>
        <w:tc>
          <w:tcPr>
            <w:tcW w:w="1489" w:type="dxa"/>
          </w:tcPr>
          <w:p w14:paraId="0A63D76B" w14:textId="29041893" w:rsidR="004C65ED" w:rsidRDefault="00987B2E" w:rsidP="004C65ED">
            <w:r>
              <w:t>integer</w:t>
            </w:r>
          </w:p>
        </w:tc>
        <w:tc>
          <w:tcPr>
            <w:tcW w:w="5019" w:type="dxa"/>
          </w:tcPr>
          <w:p w14:paraId="0A63D76C" w14:textId="77777777" w:rsidR="004C65ED" w:rsidRDefault="004C65ED" w:rsidP="004C65ED">
            <w:r>
              <w:t>The number of progressive levels in the game</w:t>
            </w:r>
          </w:p>
        </w:tc>
      </w:tr>
      <w:tr w:rsidR="004C65ED" w14:paraId="0A63D771" w14:textId="77777777" w:rsidTr="00152225">
        <w:trPr>
          <w:trHeight w:val="262"/>
        </w:trPr>
        <w:tc>
          <w:tcPr>
            <w:tcW w:w="2088" w:type="dxa"/>
          </w:tcPr>
          <w:p w14:paraId="0A63D76E" w14:textId="77777777" w:rsidR="004C65ED" w:rsidRPr="00D00B68" w:rsidRDefault="004C65ED" w:rsidP="004C65ED">
            <w:r>
              <w:t>[ptname]</w:t>
            </w:r>
          </w:p>
        </w:tc>
        <w:tc>
          <w:tcPr>
            <w:tcW w:w="1489" w:type="dxa"/>
          </w:tcPr>
          <w:p w14:paraId="0A63D76F" w14:textId="50A96C21" w:rsidR="004C65ED" w:rsidRDefault="004C65ED" w:rsidP="004C65ED">
            <w:r>
              <w:t>string</w:t>
            </w:r>
            <w:r w:rsidR="007A077B">
              <w:t>: printable incl. spaces</w:t>
            </w:r>
            <w:r w:rsidR="00F2536B">
              <w:t>; min len</w:t>
            </w:r>
            <w:r w:rsidR="00432E16">
              <w:t>gth</w:t>
            </w:r>
            <w:r w:rsidR="00F2536B">
              <w:t xml:space="preserve"> 1</w:t>
            </w:r>
          </w:p>
        </w:tc>
        <w:tc>
          <w:tcPr>
            <w:tcW w:w="5019" w:type="dxa"/>
          </w:tcPr>
          <w:p w14:paraId="0A63D770" w14:textId="77777777" w:rsidR="004C65ED" w:rsidRDefault="004C65ED" w:rsidP="004C65ED">
            <w:r>
              <w:t>P</w:t>
            </w:r>
            <w:r w:rsidRPr="00477F06">
              <w:t xml:space="preserve">rogressive </w:t>
            </w:r>
            <w:r>
              <w:t>t</w:t>
            </w:r>
            <w:r w:rsidRPr="00477F06">
              <w:t xml:space="preserve">heme </w:t>
            </w:r>
            <w:r>
              <w:t>n</w:t>
            </w:r>
            <w:r w:rsidRPr="00477F06">
              <w:t>ame</w:t>
            </w:r>
            <w:r>
              <w:t>. These</w:t>
            </w:r>
            <w:r w:rsidRPr="00477F06">
              <w:t xml:space="preserve"> </w:t>
            </w:r>
            <w:r>
              <w:t xml:space="preserve">are </w:t>
            </w:r>
            <w:r w:rsidRPr="00477F06">
              <w:t>manufacturer assigned</w:t>
            </w:r>
            <w:r>
              <w:t xml:space="preserve"> and are optional. If a progressive theme name is not applicable then the machine returns </w:t>
            </w:r>
            <w:r w:rsidRPr="004E4667">
              <w:rPr>
                <w:i/>
              </w:rPr>
              <w:t>nil</w:t>
            </w:r>
            <w:r>
              <w:t xml:space="preserve"> for this value.</w:t>
            </w:r>
          </w:p>
        </w:tc>
      </w:tr>
      <w:tr w:rsidR="004C65ED" w14:paraId="0A63D775" w14:textId="77777777" w:rsidTr="00152225">
        <w:trPr>
          <w:trHeight w:val="262"/>
        </w:trPr>
        <w:tc>
          <w:tcPr>
            <w:tcW w:w="2088" w:type="dxa"/>
          </w:tcPr>
          <w:p w14:paraId="0A63D772" w14:textId="77777777" w:rsidR="004C65ED" w:rsidRPr="00D00B68" w:rsidRDefault="004C65ED" w:rsidP="004C65ED">
            <w:r w:rsidRPr="00D00B68">
              <w:t>…</w:t>
            </w:r>
          </w:p>
        </w:tc>
        <w:tc>
          <w:tcPr>
            <w:tcW w:w="1489" w:type="dxa"/>
          </w:tcPr>
          <w:p w14:paraId="0A63D773" w14:textId="77777777" w:rsidR="004C65ED" w:rsidRDefault="004C65ED" w:rsidP="004C65ED">
            <w:r>
              <w:t>…</w:t>
            </w:r>
          </w:p>
        </w:tc>
        <w:tc>
          <w:tcPr>
            <w:tcW w:w="5019" w:type="dxa"/>
          </w:tcPr>
          <w:p w14:paraId="0A63D774" w14:textId="77777777" w:rsidR="004C65ED" w:rsidRDefault="004C65ED" w:rsidP="004C65ED">
            <w:r>
              <w:t xml:space="preserve">The machine may also return any number of additional custom game properties in the </w:t>
            </w:r>
            <w:r w:rsidRPr="00C33E39">
              <w:rPr>
                <w:i/>
              </w:rPr>
              <w:t>table</w:t>
            </w:r>
            <w:r>
              <w:t xml:space="preserve"> return value. Each game may also return a different or custom set of game properties</w:t>
            </w:r>
            <w:r w:rsidRPr="008F7F6A">
              <w:rPr>
                <w:b/>
              </w:rPr>
              <w:t>.</w:t>
            </w:r>
            <w:r>
              <w:rPr>
                <w:b/>
              </w:rPr>
              <w:t xml:space="preserve"> </w:t>
            </w:r>
            <w:r w:rsidRPr="008F7F6A">
              <w:rPr>
                <w:b/>
              </w:rPr>
              <w:t>**</w:t>
            </w:r>
            <w:r>
              <w:t xml:space="preserve"> </w:t>
            </w:r>
          </w:p>
        </w:tc>
      </w:tr>
    </w:tbl>
    <w:p w14:paraId="0A63D776" w14:textId="77777777" w:rsidR="00DD2091" w:rsidRDefault="00DD2091" w:rsidP="00DD2091"/>
    <w:p w14:paraId="0A63D777" w14:textId="2055D016" w:rsidR="00DD2091" w:rsidRDefault="00DD2091" w:rsidP="00DD2091">
      <w:r>
        <w:t>*All keys are type string</w:t>
      </w:r>
      <w:r w:rsidR="003137E3">
        <w:t xml:space="preserve">. [] denotes </w:t>
      </w:r>
      <w:r w:rsidR="000A7ADD">
        <w:t xml:space="preserve"> a conditional property</w:t>
      </w:r>
      <w:r w:rsidR="00EF36F0">
        <w:t>.</w:t>
      </w:r>
    </w:p>
    <w:p w14:paraId="52F5A50C" w14:textId="2D9D95F4" w:rsidR="003A406E" w:rsidRPr="003A406E" w:rsidRDefault="003A406E" w:rsidP="00DD2091">
      <w:r>
        <w:t xml:space="preserve">! Refer to the </w:t>
      </w:r>
      <w:r w:rsidR="00E81E4D">
        <w:t>“G</w:t>
      </w:r>
      <w:r w:rsidRPr="00E81E4D">
        <w:t xml:space="preserve">lobal </w:t>
      </w:r>
      <w:r w:rsidR="00E81E4D">
        <w:t>T</w:t>
      </w:r>
      <w:r w:rsidRPr="00E81E4D">
        <w:t>ypes</w:t>
      </w:r>
      <w:r w:rsidR="00E81E4D">
        <w:t>”</w:t>
      </w:r>
      <w:r>
        <w:t xml:space="preserve"> sheet in the QCOM summary spreadsheet in order to resolve non-Lua types.</w:t>
      </w:r>
    </w:p>
    <w:p w14:paraId="0A63D778" w14:textId="77777777" w:rsidR="00FB1EB7" w:rsidRDefault="00FB1EB7" w:rsidP="00DD2091"/>
    <w:p w14:paraId="0A63D779" w14:textId="77777777" w:rsidR="00FB1EB7" w:rsidRDefault="00B244DF" w:rsidP="00DD2091">
      <w:r>
        <w:t>**</w:t>
      </w:r>
      <w:r w:rsidR="00FB1EB7">
        <w:t>R</w:t>
      </w:r>
      <w:r>
        <w:t xml:space="preserve">estrictions </w:t>
      </w:r>
      <w:r w:rsidR="00FB1EB7">
        <w:t>and requirement</w:t>
      </w:r>
      <w:r w:rsidR="00651D86">
        <w:t>s</w:t>
      </w:r>
      <w:r w:rsidR="00FB1EB7">
        <w:t xml:space="preserve"> pertaining </w:t>
      </w:r>
      <w:r>
        <w:t xml:space="preserve">to new game properties </w:t>
      </w:r>
      <w:r w:rsidR="00FB1EB7">
        <w:t>creation:</w:t>
      </w:r>
    </w:p>
    <w:p w14:paraId="0A63D77A" w14:textId="77777777" w:rsidR="00FB1EB7" w:rsidRDefault="00FB1EB7" w:rsidP="00DD2091"/>
    <w:p w14:paraId="0A63D77B" w14:textId="77777777" w:rsidR="00651D86" w:rsidRDefault="00B244DF" w:rsidP="00DB2279">
      <w:pPr>
        <w:numPr>
          <w:ilvl w:val="0"/>
          <w:numId w:val="74"/>
        </w:numPr>
      </w:pPr>
      <w:r>
        <w:t xml:space="preserve">OLGR </w:t>
      </w:r>
      <w:r w:rsidR="00E06B81">
        <w:t xml:space="preserve">must be </w:t>
      </w:r>
      <w:r>
        <w:t xml:space="preserve">advised well in advance of all new </w:t>
      </w:r>
      <w:r w:rsidR="00E06B81">
        <w:t xml:space="preserve">game </w:t>
      </w:r>
      <w:r w:rsidR="00651D86">
        <w:t>properties</w:t>
      </w:r>
    </w:p>
    <w:p w14:paraId="0A63D77C" w14:textId="42396C68" w:rsidR="00B244DF" w:rsidRPr="00651D86" w:rsidRDefault="00651D86" w:rsidP="00DB2279">
      <w:pPr>
        <w:numPr>
          <w:ilvl w:val="0"/>
          <w:numId w:val="74"/>
        </w:numPr>
        <w:rPr>
          <w:i/>
        </w:rPr>
      </w:pPr>
      <w:r>
        <w:t>M</w:t>
      </w:r>
      <w:r w:rsidR="00B244DF">
        <w:t xml:space="preserve">achine </w:t>
      </w:r>
      <w:r>
        <w:t>manufacturers</w:t>
      </w:r>
      <w:r w:rsidR="00B244DF">
        <w:t xml:space="preserve"> must agree to make </w:t>
      </w:r>
      <w:r w:rsidR="00E06B81">
        <w:t xml:space="preserve">reasonable </w:t>
      </w:r>
      <w:r w:rsidR="00B244DF">
        <w:t xml:space="preserve">changes to their proposed properties </w:t>
      </w:r>
      <w:r>
        <w:t>when</w:t>
      </w:r>
      <w:r w:rsidR="00B244DF">
        <w:t xml:space="preserve"> suggested by OLGR</w:t>
      </w:r>
      <w:r>
        <w:t>.</w:t>
      </w:r>
      <w:r w:rsidR="00D06733">
        <w:t xml:space="preserve"> </w:t>
      </w:r>
      <w:r w:rsidRPr="00651D86">
        <w:rPr>
          <w:i/>
        </w:rPr>
        <w:t>OLGR will make suggestions</w:t>
      </w:r>
      <w:r w:rsidR="00B244DF" w:rsidRPr="00651D86">
        <w:rPr>
          <w:i/>
        </w:rPr>
        <w:t xml:space="preserve"> in order to </w:t>
      </w:r>
      <w:r w:rsidRPr="00651D86">
        <w:rPr>
          <w:i/>
        </w:rPr>
        <w:t>either unify or</w:t>
      </w:r>
      <w:r w:rsidR="00B244DF" w:rsidRPr="00651D86">
        <w:rPr>
          <w:i/>
        </w:rPr>
        <w:t xml:space="preserve"> collate properties of identical nature between manufacturers</w:t>
      </w:r>
      <w:r w:rsidR="00E06B81" w:rsidRPr="00651D86">
        <w:rPr>
          <w:i/>
        </w:rPr>
        <w:t xml:space="preserve"> where possible, or to </w:t>
      </w:r>
      <w:r w:rsidR="00C33E39">
        <w:rPr>
          <w:i/>
        </w:rPr>
        <w:t>prevent</w:t>
      </w:r>
      <w:r w:rsidR="00E06B81" w:rsidRPr="00651D86">
        <w:rPr>
          <w:i/>
        </w:rPr>
        <w:t xml:space="preserve"> contention issues (e.g. </w:t>
      </w:r>
      <w:r w:rsidR="000522BE">
        <w:rPr>
          <w:i/>
        </w:rPr>
        <w:t xml:space="preserve">with </w:t>
      </w:r>
      <w:r w:rsidR="00E06B81" w:rsidRPr="00651D86">
        <w:rPr>
          <w:i/>
        </w:rPr>
        <w:t>key names) between manufacturers</w:t>
      </w:r>
      <w:r w:rsidR="00FB1EB7" w:rsidRPr="00651D86">
        <w:rPr>
          <w:i/>
        </w:rPr>
        <w:t xml:space="preserve">, or general suitability </w:t>
      </w:r>
      <w:r>
        <w:rPr>
          <w:i/>
        </w:rPr>
        <w:t>issues</w:t>
      </w:r>
      <w:r w:rsidR="00B244DF" w:rsidRPr="00651D86">
        <w:rPr>
          <w:i/>
        </w:rPr>
        <w:t>.</w:t>
      </w:r>
      <w:r w:rsidR="00E06B81" w:rsidRPr="00651D86">
        <w:rPr>
          <w:i/>
        </w:rPr>
        <w:t xml:space="preserve"> OLGR will avoid making any recommendations if a recommendation represents a commercial disadvantage to any party and will only tend to make recommendations after a clear and open industry trend is emerging.</w:t>
      </w:r>
    </w:p>
    <w:p w14:paraId="0A63D77D" w14:textId="77777777" w:rsidR="00DD2091" w:rsidRDefault="00DD2091" w:rsidP="00A2175B"/>
    <w:p w14:paraId="0A63D77E" w14:textId="2C141C90" w:rsidR="00CB1A26" w:rsidRDefault="00CB1A26" w:rsidP="00A2175B">
      <w:r>
        <w:t xml:space="preserve">The </w:t>
      </w:r>
      <w:r w:rsidR="0059012F">
        <w:t xml:space="preserve">table object that is returned </w:t>
      </w:r>
      <w:r w:rsidR="00780875">
        <w:t xml:space="preserve">will </w:t>
      </w:r>
      <w:r w:rsidR="0059012F">
        <w:t xml:space="preserve">be a copy </w:t>
      </w:r>
      <w:r w:rsidR="00BB7E14">
        <w:t xml:space="preserve">generated </w:t>
      </w:r>
      <w:r w:rsidR="0059012F">
        <w:t>in the QCOM user’s environment.</w:t>
      </w:r>
      <w:r w:rsidR="00D06733">
        <w:t xml:space="preserve"> </w:t>
      </w:r>
      <w:r w:rsidR="00BB7E14">
        <w:t>In other words,</w:t>
      </w:r>
      <w:r w:rsidR="0059012F">
        <w:t xml:space="preserve"> if the user changes any value in the structure this </w:t>
      </w:r>
      <w:r w:rsidR="00780875">
        <w:t xml:space="preserve">will </w:t>
      </w:r>
      <w:r w:rsidR="0059012F">
        <w:t xml:space="preserve">not affect any other QCOM user’s instance of the same table </w:t>
      </w:r>
      <w:r w:rsidR="00BB7E14">
        <w:t>retrieved</w:t>
      </w:r>
      <w:r w:rsidR="0059012F">
        <w:t xml:space="preserve"> via the same function.</w:t>
      </w:r>
      <w:r w:rsidR="00D06733">
        <w:t xml:space="preserve"> </w:t>
      </w:r>
      <w:r w:rsidR="007D38D1">
        <w:t xml:space="preserve">Refer </w:t>
      </w:r>
      <w:r w:rsidR="007D38D1">
        <w:fldChar w:fldCharType="begin"/>
      </w:r>
      <w:r w:rsidR="007D38D1">
        <w:instrText xml:space="preserve"> REF _Ref357688703 \r \h </w:instrText>
      </w:r>
      <w:r w:rsidR="007D38D1">
        <w:fldChar w:fldCharType="separate"/>
      </w:r>
      <w:r w:rsidR="007038CE">
        <w:t>10.5.4</w:t>
      </w:r>
      <w:r w:rsidR="007D38D1">
        <w:fldChar w:fldCharType="end"/>
      </w:r>
      <w:r w:rsidR="007D38D1">
        <w:t>.</w:t>
      </w:r>
    </w:p>
    <w:p w14:paraId="0A63D77F" w14:textId="77777777" w:rsidR="00CB1A26" w:rsidRDefault="00CB1A26" w:rsidP="00A2175B"/>
    <w:p w14:paraId="0A63D780" w14:textId="77777777" w:rsidR="00BA2A17" w:rsidRDefault="00BA2A17" w:rsidP="00A2175B">
      <w:r>
        <w:t xml:space="preserve">This function has a second </w:t>
      </w:r>
      <w:r w:rsidR="0001373C">
        <w:t>call</w:t>
      </w:r>
      <w:r>
        <w:t xml:space="preserve"> format</w:t>
      </w:r>
      <w:r w:rsidR="005E048F">
        <w:t xml:space="preserve"> as follows</w:t>
      </w:r>
      <w:r>
        <w:t>:</w:t>
      </w:r>
    </w:p>
    <w:p w14:paraId="0A63D781" w14:textId="77777777" w:rsidR="00BA2A17" w:rsidRDefault="00BA2A17" w:rsidP="00A2175B"/>
    <w:tbl>
      <w:tblPr>
        <w:tblStyle w:val="TableGrid"/>
        <w:tblW w:w="0" w:type="auto"/>
        <w:tblLook w:val="01E0" w:firstRow="1" w:lastRow="1" w:firstColumn="1" w:lastColumn="1" w:noHBand="0" w:noVBand="0"/>
      </w:tblPr>
      <w:tblGrid>
        <w:gridCol w:w="1689"/>
        <w:gridCol w:w="962"/>
        <w:gridCol w:w="5871"/>
      </w:tblGrid>
      <w:tr w:rsidR="0001373C" w:rsidRPr="0001373C" w14:paraId="0A63D783" w14:textId="77777777">
        <w:tc>
          <w:tcPr>
            <w:tcW w:w="8522" w:type="dxa"/>
            <w:gridSpan w:val="3"/>
          </w:tcPr>
          <w:p w14:paraId="0A63D782" w14:textId="2CD17B06" w:rsidR="0001373C" w:rsidRPr="001306C0" w:rsidRDefault="00296D94" w:rsidP="005F38A9">
            <w:pPr>
              <w:pStyle w:val="CodeExample"/>
              <w:shd w:val="clear" w:color="auto" w:fill="D9D9D9"/>
            </w:pPr>
            <w:r w:rsidRPr="001306C0">
              <w:t>qcom_game</w:t>
            </w:r>
            <w:r w:rsidR="005F38A9">
              <w:t>Getp</w:t>
            </w:r>
            <w:r w:rsidR="00813BEC">
              <w:t>(gameid</w:t>
            </w:r>
            <w:r w:rsidR="0001373C" w:rsidRPr="001306C0">
              <w:t>, key)</w:t>
            </w:r>
          </w:p>
        </w:tc>
      </w:tr>
      <w:tr w:rsidR="00BA2A17" w:rsidRPr="00152455" w14:paraId="0A63D787" w14:textId="77777777">
        <w:tc>
          <w:tcPr>
            <w:tcW w:w="1689" w:type="dxa"/>
          </w:tcPr>
          <w:p w14:paraId="0A63D784" w14:textId="77777777" w:rsidR="00BA2A17" w:rsidRPr="00152455" w:rsidRDefault="00BA2A17" w:rsidP="002B7D9F">
            <w:pPr>
              <w:rPr>
                <w:b/>
              </w:rPr>
            </w:pPr>
            <w:r w:rsidRPr="00152455">
              <w:rPr>
                <w:b/>
              </w:rPr>
              <w:t>Argument</w:t>
            </w:r>
          </w:p>
        </w:tc>
        <w:tc>
          <w:tcPr>
            <w:tcW w:w="962" w:type="dxa"/>
          </w:tcPr>
          <w:p w14:paraId="0A63D785" w14:textId="77777777" w:rsidR="00BA2A17" w:rsidRPr="00152455" w:rsidRDefault="00BA2A17" w:rsidP="002B7D9F">
            <w:pPr>
              <w:rPr>
                <w:b/>
              </w:rPr>
            </w:pPr>
            <w:r>
              <w:rPr>
                <w:b/>
              </w:rPr>
              <w:t>Type</w:t>
            </w:r>
          </w:p>
        </w:tc>
        <w:tc>
          <w:tcPr>
            <w:tcW w:w="5871" w:type="dxa"/>
          </w:tcPr>
          <w:p w14:paraId="0A63D786" w14:textId="77777777" w:rsidR="00BA2A17" w:rsidRPr="00152455" w:rsidRDefault="00BA2A17" w:rsidP="002B7D9F">
            <w:pPr>
              <w:rPr>
                <w:b/>
              </w:rPr>
            </w:pPr>
            <w:r w:rsidRPr="00152455">
              <w:rPr>
                <w:b/>
              </w:rPr>
              <w:t>Description</w:t>
            </w:r>
          </w:p>
        </w:tc>
      </w:tr>
      <w:tr w:rsidR="00BA2A17" w14:paraId="0A63D78B" w14:textId="77777777">
        <w:tc>
          <w:tcPr>
            <w:tcW w:w="1689" w:type="dxa"/>
          </w:tcPr>
          <w:p w14:paraId="0A63D788" w14:textId="1374EC4F" w:rsidR="00BA2A17" w:rsidRPr="00152455" w:rsidRDefault="00BA2A17" w:rsidP="002B7D9F">
            <w:pPr>
              <w:rPr>
                <w:i/>
              </w:rPr>
            </w:pPr>
            <w:r>
              <w:rPr>
                <w:i/>
              </w:rPr>
              <w:t>game</w:t>
            </w:r>
            <w:r w:rsidR="00813BEC">
              <w:rPr>
                <w:i/>
              </w:rPr>
              <w:t>id</w:t>
            </w:r>
          </w:p>
        </w:tc>
        <w:tc>
          <w:tcPr>
            <w:tcW w:w="962" w:type="dxa"/>
          </w:tcPr>
          <w:p w14:paraId="0A63D789" w14:textId="0A117EB5" w:rsidR="00BA2A17" w:rsidRDefault="005E048F" w:rsidP="002B7D9F">
            <w:r>
              <w:t>game</w:t>
            </w:r>
            <w:r w:rsidR="00813BEC">
              <w:t>id</w:t>
            </w:r>
          </w:p>
        </w:tc>
        <w:tc>
          <w:tcPr>
            <w:tcW w:w="5871" w:type="dxa"/>
          </w:tcPr>
          <w:p w14:paraId="0A63D78A" w14:textId="0AD0C00F" w:rsidR="00BA2A17" w:rsidRDefault="00BA2A17" w:rsidP="002B7D9F">
            <w:r>
              <w:t>Denotes a game in the machine.</w:t>
            </w:r>
            <w:r w:rsidR="00D06733">
              <w:t xml:space="preserve"> </w:t>
            </w:r>
            <w:r>
              <w:t xml:space="preserve">Refer </w:t>
            </w:r>
            <w:r w:rsidR="0085090F">
              <w:t xml:space="preserve">QCOM </w:t>
            </w:r>
            <w:r w:rsidR="00E81E4D">
              <w:t xml:space="preserve">table of global types </w:t>
            </w:r>
            <w:r w:rsidR="0085090F">
              <w:t>in the QCOM summary sheet</w:t>
            </w:r>
          </w:p>
        </w:tc>
      </w:tr>
      <w:tr w:rsidR="00BA2A17" w14:paraId="0A63D78F" w14:textId="77777777">
        <w:tc>
          <w:tcPr>
            <w:tcW w:w="1689" w:type="dxa"/>
          </w:tcPr>
          <w:p w14:paraId="0A63D78C" w14:textId="77777777" w:rsidR="00BA2A17" w:rsidRDefault="00BA2A17" w:rsidP="002B7D9F">
            <w:pPr>
              <w:rPr>
                <w:i/>
              </w:rPr>
            </w:pPr>
            <w:r>
              <w:rPr>
                <w:i/>
              </w:rPr>
              <w:t>key</w:t>
            </w:r>
          </w:p>
        </w:tc>
        <w:tc>
          <w:tcPr>
            <w:tcW w:w="962" w:type="dxa"/>
          </w:tcPr>
          <w:p w14:paraId="0A63D78D" w14:textId="77777777" w:rsidR="00BA2A17" w:rsidRDefault="00BA2A17" w:rsidP="002B7D9F">
            <w:r>
              <w:t>string</w:t>
            </w:r>
          </w:p>
        </w:tc>
        <w:tc>
          <w:tcPr>
            <w:tcW w:w="5871" w:type="dxa"/>
          </w:tcPr>
          <w:p w14:paraId="0A63D78E" w14:textId="7BA5DB16" w:rsidR="00BA2A17" w:rsidRDefault="002B7D9F" w:rsidP="002B7D9F">
            <w:r w:rsidRPr="002B7D9F">
              <w:rPr>
                <w:i/>
              </w:rPr>
              <w:t>Key</w:t>
            </w:r>
            <w:r>
              <w:t xml:space="preserve"> denotes the value in the game information table for the game denote</w:t>
            </w:r>
            <w:r w:rsidR="00813BEC">
              <w:t>d by gameid</w:t>
            </w:r>
            <w:r>
              <w:t xml:space="preserve"> to return</w:t>
            </w:r>
          </w:p>
        </w:tc>
      </w:tr>
    </w:tbl>
    <w:p w14:paraId="0A63D790" w14:textId="77777777" w:rsidR="00BA2A17" w:rsidRDefault="00BA2A17" w:rsidP="00A2175B"/>
    <w:p w14:paraId="0A63D791" w14:textId="77777777" w:rsidR="002B7D9F" w:rsidRDefault="002B7D9F" w:rsidP="00A2175B">
      <w:r>
        <w:t xml:space="preserve">This format allows a single property </w:t>
      </w:r>
      <w:r w:rsidR="00BC4AEF">
        <w:t xml:space="preserve">and associated value </w:t>
      </w:r>
      <w:r>
        <w:t>to be retrieved</w:t>
      </w:r>
    </w:p>
    <w:p w14:paraId="0A63D792" w14:textId="77777777" w:rsidR="002B7D9F" w:rsidRDefault="002B7D9F" w:rsidP="00A2175B"/>
    <w:p w14:paraId="0A63D793" w14:textId="77777777" w:rsidR="002B7D9F" w:rsidRPr="00770ACC" w:rsidRDefault="002B7D9F" w:rsidP="00A2175B">
      <w:pPr>
        <w:rPr>
          <w:b/>
        </w:rPr>
      </w:pPr>
      <w:r w:rsidRPr="00770ACC">
        <w:rPr>
          <w:b/>
        </w:rPr>
        <w:t>Return value:</w:t>
      </w:r>
    </w:p>
    <w:p w14:paraId="0A63D794" w14:textId="77777777" w:rsidR="002B7D9F" w:rsidRDefault="002B7D9F" w:rsidP="00A2175B"/>
    <w:p w14:paraId="0A63D795" w14:textId="77777777" w:rsidR="002B7D9F" w:rsidRDefault="002B7D9F" w:rsidP="00A2175B">
      <w:r w:rsidRPr="002B7D9F">
        <w:rPr>
          <w:i/>
        </w:rPr>
        <w:t>nil</w:t>
      </w:r>
      <w:r>
        <w:t xml:space="preserve"> on error</w:t>
      </w:r>
    </w:p>
    <w:p w14:paraId="0A63D796" w14:textId="77777777" w:rsidR="002B7D9F" w:rsidRDefault="002B7D9F" w:rsidP="00A2175B"/>
    <w:p w14:paraId="0A63D797" w14:textId="77777777" w:rsidR="002B7D9F" w:rsidRDefault="002B7D9F" w:rsidP="00A2175B">
      <w:r>
        <w:t>Otherwise returns the value for the given key, whatever type that may be.</w:t>
      </w:r>
    </w:p>
    <w:p w14:paraId="0A63D798" w14:textId="77777777" w:rsidR="00BA2A17" w:rsidRDefault="00BA2A17" w:rsidP="00A2175B"/>
    <w:p w14:paraId="0A63D799" w14:textId="77777777" w:rsidR="00DD2091" w:rsidRDefault="00DD2091" w:rsidP="00A2175B">
      <w:pPr>
        <w:pBdr>
          <w:bottom w:val="single" w:sz="6" w:space="1" w:color="auto"/>
        </w:pBdr>
      </w:pPr>
    </w:p>
    <w:p w14:paraId="0A63D79A" w14:textId="77777777" w:rsidR="00563E2B" w:rsidRDefault="00563E2B" w:rsidP="00A2175B"/>
    <w:p w14:paraId="0A63D79B" w14:textId="77777777" w:rsidR="00FB77FA" w:rsidRDefault="00FB77FA" w:rsidP="00FB77FA">
      <w:r>
        <w:t>Refer QCOM API Summary Spreadsheet for the following functions where no description is present.</w:t>
      </w:r>
    </w:p>
    <w:p w14:paraId="0A63D79C" w14:textId="77777777" w:rsidR="00F4769D" w:rsidRDefault="00F4769D" w:rsidP="00A2175B"/>
    <w:p w14:paraId="0A63D79D" w14:textId="1C032D97" w:rsidR="00643B80" w:rsidRDefault="00643B80" w:rsidP="001F3AEC">
      <w:pPr>
        <w:pStyle w:val="Heading3"/>
      </w:pPr>
      <w:bookmarkStart w:id="1156" w:name="_Ref437963069"/>
      <w:bookmarkStart w:id="1157" w:name="_Ref437963077"/>
      <w:bookmarkStart w:id="1158" w:name="_Toc105778717"/>
      <w:r>
        <w:t>qcom_gameName</w:t>
      </w:r>
      <w:bookmarkEnd w:id="1156"/>
      <w:bookmarkEnd w:id="1157"/>
      <w:bookmarkEnd w:id="1158"/>
    </w:p>
    <w:p w14:paraId="0A63D79E" w14:textId="3B255648" w:rsidR="00A2175B" w:rsidRDefault="00D43A41" w:rsidP="001F3AEC">
      <w:pPr>
        <w:pStyle w:val="Heading3"/>
      </w:pPr>
      <w:bookmarkStart w:id="1159" w:name="_Toc105778718"/>
      <w:r>
        <w:t>qcom_gameGEF</w:t>
      </w:r>
      <w:bookmarkEnd w:id="1159"/>
    </w:p>
    <w:p w14:paraId="226BC959" w14:textId="1C180FDC" w:rsidR="00561700" w:rsidRDefault="00561700" w:rsidP="00561700"/>
    <w:p w14:paraId="62252B0F" w14:textId="23B40AF8" w:rsidR="00561700" w:rsidRDefault="00561700" w:rsidP="00561700">
      <w:r>
        <w:t xml:space="preserve">How to display </w:t>
      </w:r>
      <w:r w:rsidR="004F7927">
        <w:t xml:space="preserve">GEF </w:t>
      </w:r>
      <w:r>
        <w:t>disabled games on a QCOM 3 EGM:</w:t>
      </w:r>
    </w:p>
    <w:p w14:paraId="2C672A3B" w14:textId="0CCBF42D" w:rsidR="00561700" w:rsidRPr="00561700" w:rsidRDefault="00561700" w:rsidP="00561700">
      <w:pPr>
        <w:rPr>
          <w:rFonts w:cs="Arial"/>
        </w:rPr>
      </w:pPr>
    </w:p>
    <w:p w14:paraId="739396CA" w14:textId="170788E8" w:rsidR="00561700" w:rsidRPr="00561700" w:rsidRDefault="00561700" w:rsidP="00561700">
      <w:pPr>
        <w:rPr>
          <w:rFonts w:cs="Arial"/>
          <w:szCs w:val="22"/>
        </w:rPr>
      </w:pPr>
      <w:r w:rsidRPr="00561700">
        <w:rPr>
          <w:rFonts w:cs="Arial"/>
        </w:rPr>
        <w:t xml:space="preserve">In a QCOM 3 machine there, is no longer a requirement for a “no game enabled” display </w:t>
      </w:r>
      <w:r>
        <w:rPr>
          <w:rFonts w:cs="Arial"/>
        </w:rPr>
        <w:t xml:space="preserve">as per </w:t>
      </w:r>
      <w:r w:rsidRPr="00561700">
        <w:rPr>
          <w:rFonts w:cs="Arial"/>
        </w:rPr>
        <w:t xml:space="preserve">QCOM v1. Where </w:t>
      </w:r>
      <w:r>
        <w:rPr>
          <w:rFonts w:cs="Arial"/>
        </w:rPr>
        <w:t xml:space="preserve">a </w:t>
      </w:r>
      <w:r w:rsidRPr="00561700">
        <w:rPr>
          <w:rFonts w:cs="Arial"/>
        </w:rPr>
        <w:t xml:space="preserve">QCOM 3 EGM is trying to be QCOM v1 compliant, the intent is that the new QCOM 3 PEF </w:t>
      </w:r>
      <w:r>
        <w:rPr>
          <w:rFonts w:cs="Arial"/>
        </w:rPr>
        <w:t xml:space="preserve">feature / API </w:t>
      </w:r>
      <w:r w:rsidRPr="00561700">
        <w:rPr>
          <w:rFonts w:cs="Arial"/>
        </w:rPr>
        <w:t xml:space="preserve">will display the QCOM v1 ‘no game enabled’ condition along with QCOM v1’s other CDC conditions </w:t>
      </w:r>
      <w:r w:rsidR="000A7CD8">
        <w:rPr>
          <w:rFonts w:cs="Arial"/>
        </w:rPr>
        <w:t>i</w:t>
      </w:r>
      <w:r w:rsidRPr="00561700">
        <w:rPr>
          <w:rFonts w:cs="Arial"/>
        </w:rPr>
        <w:t xml:space="preserve">.e. A QCOM user will implement the </w:t>
      </w:r>
      <w:r>
        <w:rPr>
          <w:rFonts w:cs="Arial"/>
        </w:rPr>
        <w:t xml:space="preserve">QCOM v1 </w:t>
      </w:r>
      <w:r w:rsidRPr="00561700">
        <w:rPr>
          <w:rFonts w:cs="Arial"/>
        </w:rPr>
        <w:t xml:space="preserve">‘no game enabled’ display </w:t>
      </w:r>
      <w:r>
        <w:rPr>
          <w:rFonts w:cs="Arial"/>
        </w:rPr>
        <w:t>(</w:t>
      </w:r>
      <w:r w:rsidR="000A7CD8">
        <w:rPr>
          <w:rFonts w:cs="Arial"/>
        </w:rPr>
        <w:t>i</w:t>
      </w:r>
      <w:r>
        <w:rPr>
          <w:rFonts w:cs="Arial"/>
        </w:rPr>
        <w:t xml:space="preserve">.e. </w:t>
      </w:r>
      <w:r w:rsidRPr="00561700">
        <w:rPr>
          <w:rFonts w:cs="Arial"/>
        </w:rPr>
        <w:t xml:space="preserve">the </w:t>
      </w:r>
      <w:r>
        <w:rPr>
          <w:rFonts w:cs="Arial"/>
        </w:rPr>
        <w:t xml:space="preserve">OLGR </w:t>
      </w:r>
      <w:r w:rsidRPr="00561700">
        <w:rPr>
          <w:rFonts w:cs="Arial"/>
        </w:rPr>
        <w:t xml:space="preserve">‘qcom16’ user will </w:t>
      </w:r>
      <w:r>
        <w:rPr>
          <w:rFonts w:cs="Arial"/>
        </w:rPr>
        <w:t>implement it)</w:t>
      </w:r>
      <w:r w:rsidR="000A7CD8">
        <w:rPr>
          <w:rFonts w:cs="Arial"/>
        </w:rPr>
        <w:t>.</w:t>
      </w:r>
    </w:p>
    <w:p w14:paraId="000CAC10" w14:textId="77777777" w:rsidR="00561700" w:rsidRPr="00561700" w:rsidRDefault="00561700" w:rsidP="00561700">
      <w:pPr>
        <w:rPr>
          <w:rFonts w:cs="Arial"/>
        </w:rPr>
      </w:pPr>
    </w:p>
    <w:p w14:paraId="01318BDA" w14:textId="7CF94062" w:rsidR="00561700" w:rsidRPr="00561700" w:rsidRDefault="00561700" w:rsidP="00561700">
      <w:pPr>
        <w:rPr>
          <w:rFonts w:cs="Arial"/>
        </w:rPr>
      </w:pPr>
      <w:r w:rsidRPr="00561700">
        <w:rPr>
          <w:rFonts w:cs="Arial"/>
        </w:rPr>
        <w:t>To display GEF disabled games in a QCOM 3 machine:</w:t>
      </w:r>
      <w:r w:rsidR="004F7927" w:rsidRPr="004F7927">
        <w:rPr>
          <w:rStyle w:val="CheckPointMarkerChar"/>
        </w:rPr>
        <w:t xml:space="preserve"> </w:t>
      </w:r>
      <w:r w:rsidR="004F7927" w:rsidRPr="00D805A9">
        <w:rPr>
          <w:rStyle w:val="CheckPointMarkerChar"/>
        </w:rPr>
        <w:t>cp:</w:t>
      </w:r>
      <w:r w:rsidR="004F7927">
        <w:rPr>
          <w:rStyle w:val="EndnoteReference"/>
        </w:rPr>
        <w:endnoteReference w:id="152"/>
      </w:r>
    </w:p>
    <w:p w14:paraId="64CED9D9" w14:textId="77777777" w:rsidR="00561700" w:rsidRPr="00561700" w:rsidRDefault="00561700" w:rsidP="00561700">
      <w:pPr>
        <w:rPr>
          <w:rFonts w:cs="Arial"/>
        </w:rPr>
      </w:pPr>
    </w:p>
    <w:p w14:paraId="6E885567" w14:textId="0A4DD45E" w:rsidR="00561700" w:rsidRPr="00561700" w:rsidRDefault="00561700" w:rsidP="001D33DE">
      <w:pPr>
        <w:pStyle w:val="ListParagraph"/>
        <w:numPr>
          <w:ilvl w:val="0"/>
          <w:numId w:val="292"/>
        </w:numPr>
        <w:contextualSpacing w:val="0"/>
        <w:rPr>
          <w:rFonts w:cs="Arial"/>
        </w:rPr>
      </w:pPr>
      <w:r w:rsidRPr="00561700">
        <w:rPr>
          <w:rFonts w:cs="Arial"/>
        </w:rPr>
        <w:t xml:space="preserve">A simple text message saying ‘game disabled’ is </w:t>
      </w:r>
      <w:r w:rsidR="0021661B">
        <w:rPr>
          <w:rFonts w:cs="Arial"/>
        </w:rPr>
        <w:t>acceptable</w:t>
      </w:r>
      <w:r w:rsidRPr="00561700">
        <w:rPr>
          <w:rFonts w:cs="Arial"/>
        </w:rPr>
        <w:t xml:space="preserve">. Cycling this text with other messages is also </w:t>
      </w:r>
      <w:r w:rsidR="0021661B">
        <w:rPr>
          <w:rFonts w:cs="Arial"/>
        </w:rPr>
        <w:t>acceptable</w:t>
      </w:r>
      <w:r w:rsidRPr="00561700">
        <w:rPr>
          <w:rFonts w:cs="Arial"/>
        </w:rPr>
        <w:t>.</w:t>
      </w:r>
      <w:r>
        <w:rPr>
          <w:rFonts w:cs="Arial"/>
        </w:rPr>
        <w:t xml:space="preserve"> The display here may be more prominent at the discretion of the EGM manufacturer.</w:t>
      </w:r>
    </w:p>
    <w:p w14:paraId="7F415171" w14:textId="17E88CF4" w:rsidR="00561700" w:rsidRPr="00561700" w:rsidRDefault="00561700" w:rsidP="001D33DE">
      <w:pPr>
        <w:pStyle w:val="ListParagraph"/>
        <w:numPr>
          <w:ilvl w:val="0"/>
          <w:numId w:val="292"/>
        </w:numPr>
        <w:contextualSpacing w:val="0"/>
        <w:rPr>
          <w:rFonts w:cs="Arial"/>
        </w:rPr>
      </w:pPr>
      <w:r w:rsidRPr="00561700">
        <w:rPr>
          <w:rFonts w:cs="Arial"/>
        </w:rPr>
        <w:t xml:space="preserve">In </w:t>
      </w:r>
      <w:r>
        <w:rPr>
          <w:rFonts w:cs="Arial"/>
        </w:rPr>
        <w:t xml:space="preserve">a </w:t>
      </w:r>
      <w:r w:rsidRPr="00561700">
        <w:rPr>
          <w:rFonts w:cs="Arial"/>
        </w:rPr>
        <w:t xml:space="preserve">multigame </w:t>
      </w:r>
      <w:r>
        <w:rPr>
          <w:rFonts w:cs="Arial"/>
        </w:rPr>
        <w:t>EGM</w:t>
      </w:r>
      <w:r w:rsidRPr="00561700">
        <w:rPr>
          <w:rFonts w:cs="Arial"/>
        </w:rPr>
        <w:t xml:space="preserve">, re the </w:t>
      </w:r>
      <w:r w:rsidRPr="00561700">
        <w:rPr>
          <w:rFonts w:cs="Arial"/>
          <w:b/>
          <w:bCs/>
        </w:rPr>
        <w:t>game select screen</w:t>
      </w:r>
      <w:r w:rsidRPr="00561700">
        <w:rPr>
          <w:rFonts w:cs="Arial"/>
        </w:rPr>
        <w:t xml:space="preserve">, the approach used for displaying disabled games in QCOM v1 would be </w:t>
      </w:r>
      <w:r w:rsidR="0021661B">
        <w:rPr>
          <w:rFonts w:cs="Arial"/>
        </w:rPr>
        <w:t>acceptable</w:t>
      </w:r>
      <w:r w:rsidRPr="00561700">
        <w:rPr>
          <w:rFonts w:cs="Arial"/>
        </w:rPr>
        <w:t xml:space="preserve">. </w:t>
      </w:r>
      <w:r w:rsidR="0021661B">
        <w:rPr>
          <w:rFonts w:cs="Arial"/>
        </w:rPr>
        <w:t>H</w:t>
      </w:r>
      <w:r w:rsidRPr="00561700">
        <w:rPr>
          <w:rFonts w:cs="Arial"/>
        </w:rPr>
        <w:t>iding the game on the game select display became the common approach here</w:t>
      </w:r>
      <w:r>
        <w:rPr>
          <w:rFonts w:cs="Arial"/>
        </w:rPr>
        <w:t xml:space="preserve"> (where </w:t>
      </w:r>
      <w:r w:rsidR="0021661B">
        <w:rPr>
          <w:rFonts w:cs="Arial"/>
        </w:rPr>
        <w:t xml:space="preserve">in QCOM v1 </w:t>
      </w:r>
      <w:r>
        <w:rPr>
          <w:rFonts w:cs="Arial"/>
        </w:rPr>
        <w:t>gr</w:t>
      </w:r>
      <w:r w:rsidR="0021661B">
        <w:rPr>
          <w:rFonts w:cs="Arial"/>
        </w:rPr>
        <w:t>e</w:t>
      </w:r>
      <w:r>
        <w:rPr>
          <w:rFonts w:cs="Arial"/>
        </w:rPr>
        <w:t>ying</w:t>
      </w:r>
      <w:r w:rsidR="0021661B">
        <w:rPr>
          <w:rFonts w:cs="Arial"/>
        </w:rPr>
        <w:t>-</w:t>
      </w:r>
      <w:r>
        <w:rPr>
          <w:rFonts w:cs="Arial"/>
        </w:rPr>
        <w:t>out the game was the other option)</w:t>
      </w:r>
      <w:r w:rsidRPr="00561700">
        <w:rPr>
          <w:rFonts w:cs="Arial"/>
        </w:rPr>
        <w:t xml:space="preserve">. </w:t>
      </w:r>
      <w:r>
        <w:rPr>
          <w:rFonts w:cs="Arial"/>
        </w:rPr>
        <w:t>I</w:t>
      </w:r>
      <w:r w:rsidRPr="00561700">
        <w:rPr>
          <w:rFonts w:cs="Arial"/>
        </w:rPr>
        <w:t>f all games were disabled</w:t>
      </w:r>
      <w:r>
        <w:rPr>
          <w:rFonts w:cs="Arial"/>
        </w:rPr>
        <w:t>,</w:t>
      </w:r>
      <w:r w:rsidRPr="00561700">
        <w:rPr>
          <w:rFonts w:cs="Arial"/>
        </w:rPr>
        <w:t xml:space="preserve"> a totally blank game select display would be </w:t>
      </w:r>
      <w:r>
        <w:rPr>
          <w:rFonts w:cs="Arial"/>
        </w:rPr>
        <w:t>acceptable</w:t>
      </w:r>
      <w:r w:rsidRPr="00561700">
        <w:rPr>
          <w:rFonts w:cs="Arial"/>
        </w:rPr>
        <w:t>, but it</w:t>
      </w:r>
      <w:r>
        <w:rPr>
          <w:rFonts w:cs="Arial"/>
        </w:rPr>
        <w:t>’</w:t>
      </w:r>
      <w:r w:rsidRPr="00561700">
        <w:rPr>
          <w:rFonts w:cs="Arial"/>
        </w:rPr>
        <w:t xml:space="preserve">s also ok if </w:t>
      </w:r>
      <w:r>
        <w:rPr>
          <w:rFonts w:cs="Arial"/>
        </w:rPr>
        <w:t xml:space="preserve">the EGM </w:t>
      </w:r>
      <w:r w:rsidRPr="00561700">
        <w:rPr>
          <w:rFonts w:cs="Arial"/>
        </w:rPr>
        <w:t>display</w:t>
      </w:r>
      <w:r>
        <w:rPr>
          <w:rFonts w:cs="Arial"/>
        </w:rPr>
        <w:t>s</w:t>
      </w:r>
      <w:r w:rsidRPr="00561700">
        <w:rPr>
          <w:rFonts w:cs="Arial"/>
        </w:rPr>
        <w:t xml:space="preserve"> an extra message to explain the blank screen here</w:t>
      </w:r>
      <w:r>
        <w:rPr>
          <w:rFonts w:cs="Arial"/>
        </w:rPr>
        <w:t xml:space="preserve"> if desired</w:t>
      </w:r>
      <w:r w:rsidRPr="00561700">
        <w:rPr>
          <w:rFonts w:cs="Arial"/>
        </w:rPr>
        <w:t>.</w:t>
      </w:r>
    </w:p>
    <w:p w14:paraId="07DE542A" w14:textId="18AFE3DC" w:rsidR="00561700" w:rsidRPr="00561700" w:rsidRDefault="00561700" w:rsidP="001D33DE">
      <w:pPr>
        <w:pStyle w:val="ListParagraph"/>
        <w:numPr>
          <w:ilvl w:val="0"/>
          <w:numId w:val="292"/>
        </w:numPr>
        <w:contextualSpacing w:val="0"/>
        <w:rPr>
          <w:rFonts w:cs="Arial"/>
        </w:rPr>
      </w:pPr>
      <w:r w:rsidRPr="00561700">
        <w:rPr>
          <w:rFonts w:cs="Arial"/>
        </w:rPr>
        <w:t>RE Multi-denom games (where each game denom appears as a separate game in QCOM);</w:t>
      </w:r>
      <w:r>
        <w:rPr>
          <w:rFonts w:cs="Arial"/>
        </w:rPr>
        <w:t xml:space="preserve"> the EGM may either hide disabled denoms from selection, or allow the player to still select disabled denoms and then display </w:t>
      </w:r>
      <w:r w:rsidR="00D1007B">
        <w:rPr>
          <w:rFonts w:cs="Arial"/>
        </w:rPr>
        <w:t>“This denomination of the game has been disabled” or similar</w:t>
      </w:r>
      <w:r w:rsidRPr="00561700">
        <w:rPr>
          <w:rFonts w:cs="Arial"/>
        </w:rPr>
        <w:t>.</w:t>
      </w:r>
      <w:r w:rsidR="00DD75CE">
        <w:rPr>
          <w:rFonts w:cs="Arial"/>
        </w:rPr>
        <w:t xml:space="preserve"> text message as per the first dot point above.</w:t>
      </w:r>
      <w:r w:rsidRPr="00561700">
        <w:rPr>
          <w:rFonts w:cs="Arial"/>
        </w:rPr>
        <w:t xml:space="preserve"> </w:t>
      </w:r>
    </w:p>
    <w:p w14:paraId="774F8953" w14:textId="56EF108E" w:rsidR="00561700" w:rsidRDefault="00561700" w:rsidP="00561700">
      <w:pPr>
        <w:rPr>
          <w:rFonts w:asciiTheme="minorHAnsi" w:hAnsiTheme="minorHAnsi" w:cstheme="minorBidi"/>
        </w:rPr>
      </w:pPr>
    </w:p>
    <w:p w14:paraId="2C5B0A61" w14:textId="29D8700F" w:rsidR="00D1007B" w:rsidRDefault="00D1007B" w:rsidP="00561700">
      <w:pPr>
        <w:rPr>
          <w:rFonts w:asciiTheme="minorHAnsi" w:hAnsiTheme="minorHAnsi" w:cstheme="minorBidi"/>
        </w:rPr>
      </w:pPr>
      <w:r>
        <w:rPr>
          <w:rFonts w:asciiTheme="minorHAnsi" w:hAnsiTheme="minorHAnsi" w:cstheme="minorBidi"/>
        </w:rPr>
        <w:t>Related:</w:t>
      </w:r>
    </w:p>
    <w:p w14:paraId="6F4FBC9F" w14:textId="61042369" w:rsidR="00D1007B" w:rsidRDefault="00D1007B" w:rsidP="00561700">
      <w:pPr>
        <w:rPr>
          <w:rFonts w:asciiTheme="minorHAnsi" w:hAnsiTheme="minorHAnsi" w:cstheme="minorBidi"/>
        </w:rPr>
      </w:pPr>
    </w:p>
    <w:p w14:paraId="76CF5286" w14:textId="641A75E9" w:rsidR="00D1007B" w:rsidRPr="00D1007B" w:rsidRDefault="00D1007B" w:rsidP="001D33DE">
      <w:pPr>
        <w:pStyle w:val="ListParagraph"/>
        <w:numPr>
          <w:ilvl w:val="0"/>
          <w:numId w:val="293"/>
        </w:numPr>
        <w:rPr>
          <w:rFonts w:asciiTheme="minorHAnsi" w:hAnsiTheme="minorHAnsi" w:cstheme="minorBidi"/>
        </w:rPr>
      </w:pPr>
      <w:r>
        <w:rPr>
          <w:rFonts w:ascii="Consolas" w:hAnsi="Consolas" w:cs="Consolas"/>
          <w:b/>
        </w:rPr>
        <w:t>qcom_playOKex()</w:t>
      </w:r>
    </w:p>
    <w:p w14:paraId="0763148E" w14:textId="77777777" w:rsidR="00561700" w:rsidRPr="00561700" w:rsidRDefault="00561700" w:rsidP="00561700"/>
    <w:p w14:paraId="0A63D79F" w14:textId="07312EAB" w:rsidR="00A2175B" w:rsidRDefault="00A2175B" w:rsidP="001F3AEC">
      <w:pPr>
        <w:pStyle w:val="Heading3"/>
      </w:pPr>
      <w:bookmarkStart w:id="1160" w:name="_Toc105778719"/>
      <w:r>
        <w:t>qcom_gameDisable</w:t>
      </w:r>
      <w:bookmarkEnd w:id="1160"/>
    </w:p>
    <w:p w14:paraId="0A63D7A0" w14:textId="26F0E221" w:rsidR="00A2175B" w:rsidRDefault="00A2175B" w:rsidP="001F3AEC">
      <w:pPr>
        <w:pStyle w:val="Heading3"/>
      </w:pPr>
      <w:bookmarkStart w:id="1161" w:name="_Toc105778720"/>
      <w:r>
        <w:t>qcom_gameEnable</w:t>
      </w:r>
      <w:bookmarkEnd w:id="1161"/>
    </w:p>
    <w:p w14:paraId="0A63D7A2" w14:textId="42A0EEF0" w:rsidR="00132A66" w:rsidRPr="00132A66" w:rsidRDefault="00132A66" w:rsidP="001F3AEC">
      <w:pPr>
        <w:pStyle w:val="Heading3"/>
      </w:pPr>
      <w:bookmarkStart w:id="1162" w:name="_Toc105778721"/>
      <w:r w:rsidRPr="00132A66">
        <w:t>qcom_gamePC</w:t>
      </w:r>
      <w:r w:rsidR="00864A16">
        <w:t>m</w:t>
      </w:r>
      <w:r w:rsidRPr="00132A66">
        <w:t>eters</w:t>
      </w:r>
      <w:bookmarkEnd w:id="1162"/>
    </w:p>
    <w:p w14:paraId="0A63D7A3" w14:textId="21F2B9BE" w:rsidR="00A2175B" w:rsidRDefault="00A2175B" w:rsidP="001F3AEC">
      <w:pPr>
        <w:pStyle w:val="Heading3"/>
      </w:pPr>
      <w:bookmarkStart w:id="1163" w:name="_Toc105778722"/>
      <w:r>
        <w:t>qcom_gameVar</w:t>
      </w:r>
      <w:r w:rsidR="00F83B2D">
        <w:t>Num</w:t>
      </w:r>
      <w:bookmarkEnd w:id="1163"/>
    </w:p>
    <w:p w14:paraId="0A63D7A4" w14:textId="00E6A33F" w:rsidR="00A2175B" w:rsidRDefault="00A2175B" w:rsidP="001F3AEC">
      <w:pPr>
        <w:pStyle w:val="Heading3"/>
      </w:pPr>
      <w:bookmarkStart w:id="1164" w:name="_Toc105778723"/>
      <w:r>
        <w:t>qcom_gameVarCurrent</w:t>
      </w:r>
      <w:bookmarkEnd w:id="1164"/>
    </w:p>
    <w:p w14:paraId="0A63D7A5" w14:textId="0DAD1CA2" w:rsidR="00A2175B" w:rsidRDefault="00310486" w:rsidP="001F3AEC">
      <w:pPr>
        <w:pStyle w:val="Heading3"/>
      </w:pPr>
      <w:bookmarkStart w:id="1165" w:name="_Ref465087414"/>
      <w:bookmarkStart w:id="1166" w:name="_Ref465087416"/>
      <w:bookmarkStart w:id="1167" w:name="qcom_gameSetVar"/>
      <w:bookmarkStart w:id="1168" w:name="_Toc105778724"/>
      <w:r>
        <w:t>qcom_game</w:t>
      </w:r>
      <w:r w:rsidR="00BC0E80">
        <w:t>SetVar</w:t>
      </w:r>
      <w:bookmarkEnd w:id="1165"/>
      <w:bookmarkEnd w:id="1166"/>
      <w:bookmarkEnd w:id="1167"/>
      <w:bookmarkEnd w:id="1168"/>
    </w:p>
    <w:p w14:paraId="528CEBA6" w14:textId="77777777" w:rsidR="00381FB7" w:rsidRDefault="00381FB7" w:rsidP="00381FB7"/>
    <w:p w14:paraId="53AFA2CF" w14:textId="6496E9C8" w:rsidR="00381FB7" w:rsidRDefault="00381FB7" w:rsidP="00381FB7">
      <w:r w:rsidRPr="00381FB7">
        <w:t xml:space="preserve">This function requests that the EGM change the designated game's current variation. The change must not </w:t>
      </w:r>
      <w:r w:rsidR="00C10668" w:rsidRPr="00381FB7">
        <w:t>affect</w:t>
      </w:r>
      <w:r w:rsidRPr="00381FB7">
        <w:t xml:space="preserve"> a game in play.</w:t>
      </w:r>
      <w:r w:rsidR="00A80A04" w:rsidRPr="00A80A04">
        <w:rPr>
          <w:rStyle w:val="CheckPointMarkerChar"/>
        </w:rPr>
        <w:t xml:space="preserve"> </w:t>
      </w:r>
      <w:r w:rsidR="00A80A04" w:rsidRPr="00D805A9">
        <w:rPr>
          <w:rStyle w:val="CheckPointMarkerChar"/>
        </w:rPr>
        <w:t>cp:</w:t>
      </w:r>
      <w:r w:rsidR="00A80A04">
        <w:rPr>
          <w:rStyle w:val="EndnoteReference"/>
        </w:rPr>
        <w:endnoteReference w:id="153"/>
      </w:r>
    </w:p>
    <w:p w14:paraId="799C0CC5" w14:textId="77777777" w:rsidR="00416366" w:rsidRDefault="00416366" w:rsidP="00381FB7"/>
    <w:p w14:paraId="72A2ED15" w14:textId="5CCF004F" w:rsidR="00416366" w:rsidRDefault="00416366" w:rsidP="00381FB7">
      <w:r>
        <w:t xml:space="preserve">If a game presents with multiple variations then support for variation hot-switching </w:t>
      </w:r>
      <w:r w:rsidR="007D03D4">
        <w:t xml:space="preserve">via this QCOM API function </w:t>
      </w:r>
      <w:r>
        <w:t>is mandatory (as per QCOM v1.x), even if the game has a progressive component</w:t>
      </w:r>
      <w:r w:rsidR="00A80A04">
        <w:t xml:space="preserve"> (optional in QCOM v1.x)</w:t>
      </w:r>
      <w:r>
        <w:t>.</w:t>
      </w:r>
      <w:r w:rsidR="00A80A04" w:rsidRPr="00A80A04">
        <w:rPr>
          <w:rStyle w:val="CheckPointMarkerChar"/>
        </w:rPr>
        <w:t xml:space="preserve"> </w:t>
      </w:r>
      <w:r w:rsidR="00A80A04" w:rsidRPr="00D805A9">
        <w:rPr>
          <w:rStyle w:val="CheckPointMarkerChar"/>
        </w:rPr>
        <w:t>cp:</w:t>
      </w:r>
      <w:r w:rsidR="00A80A04">
        <w:rPr>
          <w:rStyle w:val="EndnoteReference"/>
        </w:rPr>
        <w:endnoteReference w:id="154"/>
      </w:r>
      <w:r>
        <w:t xml:space="preserve"> </w:t>
      </w:r>
    </w:p>
    <w:p w14:paraId="3C11155D" w14:textId="77777777" w:rsidR="00381FB7" w:rsidRDefault="00381FB7" w:rsidP="00381FB7"/>
    <w:p w14:paraId="41019B47" w14:textId="77777777" w:rsidR="00381FB7" w:rsidRPr="00047A1D" w:rsidRDefault="00381FB7" w:rsidP="00381FB7">
      <w:pPr>
        <w:rPr>
          <w:b/>
        </w:rPr>
      </w:pPr>
      <w:r w:rsidRPr="00047A1D">
        <w:rPr>
          <w:b/>
        </w:rPr>
        <w:t>Call format:</w:t>
      </w:r>
    </w:p>
    <w:p w14:paraId="75AEB7E0" w14:textId="77777777" w:rsidR="00381FB7" w:rsidRDefault="00381FB7" w:rsidP="00381FB7"/>
    <w:p w14:paraId="4AD0F859" w14:textId="0804280D" w:rsidR="00381FB7" w:rsidRPr="001306C0" w:rsidRDefault="00381FB7" w:rsidP="00381FB7">
      <w:pPr>
        <w:pStyle w:val="CodeExample"/>
        <w:pBdr>
          <w:top w:val="single" w:sz="4" w:space="1" w:color="auto"/>
          <w:left w:val="single" w:sz="4" w:space="4" w:color="auto"/>
          <w:bottom w:val="single" w:sz="4" w:space="1" w:color="auto"/>
          <w:right w:val="single" w:sz="4" w:space="4" w:color="auto"/>
        </w:pBdr>
        <w:shd w:val="clear" w:color="auto" w:fill="D9D9D9"/>
      </w:pPr>
      <w:r w:rsidRPr="001306C0">
        <w:t>qcom_game</w:t>
      </w:r>
      <w:r>
        <w:t>Set</w:t>
      </w:r>
      <w:r w:rsidR="00813BEC">
        <w:t>Var(gameid</w:t>
      </w:r>
      <w:r w:rsidR="00927194">
        <w:t>, varid</w:t>
      </w:r>
      <w:r w:rsidRPr="001306C0">
        <w:t>)</w:t>
      </w:r>
    </w:p>
    <w:p w14:paraId="4DD43E6E" w14:textId="77777777" w:rsidR="00381FB7" w:rsidRDefault="00381FB7" w:rsidP="00381FB7"/>
    <w:tbl>
      <w:tblPr>
        <w:tblStyle w:val="TableGrid"/>
        <w:tblW w:w="0" w:type="auto"/>
        <w:tblLook w:val="01E0" w:firstRow="1" w:lastRow="1" w:firstColumn="1" w:lastColumn="1" w:noHBand="0" w:noVBand="0"/>
      </w:tblPr>
      <w:tblGrid>
        <w:gridCol w:w="1689"/>
        <w:gridCol w:w="962"/>
        <w:gridCol w:w="5871"/>
      </w:tblGrid>
      <w:tr w:rsidR="00381FB7" w:rsidRPr="00152455" w14:paraId="717F90A6" w14:textId="77777777" w:rsidTr="00381FB7">
        <w:tc>
          <w:tcPr>
            <w:tcW w:w="1689" w:type="dxa"/>
          </w:tcPr>
          <w:p w14:paraId="626BE278" w14:textId="77777777" w:rsidR="00381FB7" w:rsidRPr="00152455" w:rsidRDefault="00381FB7" w:rsidP="00381FB7">
            <w:pPr>
              <w:rPr>
                <w:b/>
              </w:rPr>
            </w:pPr>
            <w:r w:rsidRPr="00152455">
              <w:rPr>
                <w:b/>
              </w:rPr>
              <w:t>Argument</w:t>
            </w:r>
          </w:p>
        </w:tc>
        <w:tc>
          <w:tcPr>
            <w:tcW w:w="962" w:type="dxa"/>
          </w:tcPr>
          <w:p w14:paraId="5FDBEDA2" w14:textId="77777777" w:rsidR="00381FB7" w:rsidRPr="00152455" w:rsidRDefault="00381FB7" w:rsidP="00381FB7">
            <w:pPr>
              <w:rPr>
                <w:b/>
              </w:rPr>
            </w:pPr>
            <w:r>
              <w:rPr>
                <w:b/>
              </w:rPr>
              <w:t>Type</w:t>
            </w:r>
          </w:p>
        </w:tc>
        <w:tc>
          <w:tcPr>
            <w:tcW w:w="5871" w:type="dxa"/>
          </w:tcPr>
          <w:p w14:paraId="13384A1A" w14:textId="77777777" w:rsidR="00381FB7" w:rsidRPr="00152455" w:rsidRDefault="00381FB7" w:rsidP="00381FB7">
            <w:pPr>
              <w:rPr>
                <w:b/>
              </w:rPr>
            </w:pPr>
            <w:r w:rsidRPr="00152455">
              <w:rPr>
                <w:b/>
              </w:rPr>
              <w:t>Description</w:t>
            </w:r>
          </w:p>
        </w:tc>
      </w:tr>
      <w:tr w:rsidR="00381FB7" w14:paraId="09909662" w14:textId="77777777" w:rsidTr="00381FB7">
        <w:tc>
          <w:tcPr>
            <w:tcW w:w="1689" w:type="dxa"/>
          </w:tcPr>
          <w:p w14:paraId="45DD1BE7" w14:textId="305D7BCA" w:rsidR="00381FB7" w:rsidRPr="00152455" w:rsidRDefault="00381FB7" w:rsidP="00381FB7">
            <w:pPr>
              <w:rPr>
                <w:i/>
              </w:rPr>
            </w:pPr>
            <w:r>
              <w:rPr>
                <w:i/>
              </w:rPr>
              <w:t>game</w:t>
            </w:r>
            <w:r w:rsidR="00813BEC">
              <w:rPr>
                <w:i/>
              </w:rPr>
              <w:t>id</w:t>
            </w:r>
          </w:p>
        </w:tc>
        <w:tc>
          <w:tcPr>
            <w:tcW w:w="962" w:type="dxa"/>
          </w:tcPr>
          <w:p w14:paraId="4E844076" w14:textId="1FEAF017" w:rsidR="00381FB7" w:rsidRDefault="00381FB7" w:rsidP="00381FB7">
            <w:r w:rsidRPr="005E048F">
              <w:t>game</w:t>
            </w:r>
            <w:r w:rsidR="00813BEC">
              <w:t>id</w:t>
            </w:r>
          </w:p>
        </w:tc>
        <w:tc>
          <w:tcPr>
            <w:tcW w:w="5871" w:type="dxa"/>
          </w:tcPr>
          <w:p w14:paraId="42A9DD03" w14:textId="77777777" w:rsidR="00381FB7" w:rsidRDefault="00381FB7" w:rsidP="00381FB7">
            <w:r>
              <w:t>Denotes a game in the machine. Refer QCOM table of global types in the QCOM summary sheet</w:t>
            </w:r>
          </w:p>
        </w:tc>
      </w:tr>
      <w:tr w:rsidR="00381FB7" w14:paraId="48368437" w14:textId="77777777" w:rsidTr="00381FB7">
        <w:tc>
          <w:tcPr>
            <w:tcW w:w="1689" w:type="dxa"/>
          </w:tcPr>
          <w:p w14:paraId="0AE5DC5C" w14:textId="2539E128" w:rsidR="00381FB7" w:rsidRDefault="00927194" w:rsidP="00381FB7">
            <w:pPr>
              <w:rPr>
                <w:i/>
              </w:rPr>
            </w:pPr>
            <w:r>
              <w:rPr>
                <w:i/>
              </w:rPr>
              <w:t>varid</w:t>
            </w:r>
          </w:p>
        </w:tc>
        <w:tc>
          <w:tcPr>
            <w:tcW w:w="962" w:type="dxa"/>
          </w:tcPr>
          <w:p w14:paraId="2F437616" w14:textId="1D2F8D55" w:rsidR="00381FB7" w:rsidRDefault="00987B2E" w:rsidP="00381FB7">
            <w:r>
              <w:t>integer</w:t>
            </w:r>
          </w:p>
        </w:tc>
        <w:tc>
          <w:tcPr>
            <w:tcW w:w="5871" w:type="dxa"/>
          </w:tcPr>
          <w:p w14:paraId="4A15FA77" w14:textId="77777777" w:rsidR="00381FB7" w:rsidRDefault="00381FB7" w:rsidP="00381FB7">
            <w:r>
              <w:t>Denotes a Variation ID number of the above game</w:t>
            </w:r>
          </w:p>
        </w:tc>
      </w:tr>
    </w:tbl>
    <w:p w14:paraId="5E24B35B" w14:textId="77777777" w:rsidR="00381FB7" w:rsidRDefault="00381FB7" w:rsidP="00381FB7"/>
    <w:p w14:paraId="37395A49" w14:textId="171BD86B" w:rsidR="00381FB7" w:rsidRDefault="000943A3" w:rsidP="00381FB7">
      <w:r>
        <w:t xml:space="preserve">Initial prerequisites before a variation change request will be passed onto to </w:t>
      </w:r>
      <w:r w:rsidR="00653F04">
        <w:t>the</w:t>
      </w:r>
      <w:r w:rsidR="0047381E">
        <w:t xml:space="preserve"> </w:t>
      </w:r>
      <w:r>
        <w:t xml:space="preserve">host EGM </w:t>
      </w:r>
      <w:r w:rsidR="00A80A04">
        <w:t xml:space="preserve">by the QLE LSD </w:t>
      </w:r>
      <w:r>
        <w:t>are:</w:t>
      </w:r>
    </w:p>
    <w:p w14:paraId="372A4123" w14:textId="77777777" w:rsidR="00F67485" w:rsidRDefault="00F67485" w:rsidP="00381FB7"/>
    <w:p w14:paraId="766D6766" w14:textId="224A33D3" w:rsidR="00381FB7" w:rsidRDefault="006E05FD" w:rsidP="001D33DE">
      <w:pPr>
        <w:pStyle w:val="ListParagraph"/>
        <w:numPr>
          <w:ilvl w:val="0"/>
          <w:numId w:val="184"/>
        </w:numPr>
      </w:pPr>
      <w:r>
        <w:t>T</w:t>
      </w:r>
      <w:r w:rsidR="00381FB7">
        <w:t>he EGM</w:t>
      </w:r>
      <w:r>
        <w:t>’s</w:t>
      </w:r>
      <w:r w:rsidR="00381FB7">
        <w:t xml:space="preserve"> credit meter is </w:t>
      </w:r>
      <w:r>
        <w:t xml:space="preserve">currently </w:t>
      </w:r>
      <w:r w:rsidR="00381FB7">
        <w:t>equal to zero.</w:t>
      </w:r>
    </w:p>
    <w:p w14:paraId="328A8898" w14:textId="13B2ECEA" w:rsidR="00381FB7" w:rsidRDefault="006E05FD" w:rsidP="001D33DE">
      <w:pPr>
        <w:pStyle w:val="ListParagraph"/>
        <w:numPr>
          <w:ilvl w:val="0"/>
          <w:numId w:val="184"/>
        </w:numPr>
      </w:pPr>
      <w:r>
        <w:t>T</w:t>
      </w:r>
      <w:r w:rsidR="00381FB7">
        <w:t xml:space="preserve">he EGM </w:t>
      </w:r>
      <w:r>
        <w:t xml:space="preserve">is currently in </w:t>
      </w:r>
      <w:r w:rsidR="00381FB7">
        <w:t>either idle mode or a system lockup.</w:t>
      </w:r>
    </w:p>
    <w:p w14:paraId="5CAA6D3F" w14:textId="77777777" w:rsidR="00381FB7" w:rsidRDefault="00381FB7" w:rsidP="00381FB7"/>
    <w:p w14:paraId="2CFF619E" w14:textId="64CD4D97" w:rsidR="000943A3" w:rsidRDefault="000943A3" w:rsidP="00381FB7">
      <w:r>
        <w:t xml:space="preserve">The </w:t>
      </w:r>
      <w:r w:rsidR="00A376EE">
        <w:t>QLE Lua software driver will</w:t>
      </w:r>
      <w:r>
        <w:t xml:space="preserve"> ignore the request and return a failure error message if any of the above prerequisites fail at the time the function is called.</w:t>
      </w:r>
    </w:p>
    <w:p w14:paraId="332690FE" w14:textId="699532C4" w:rsidR="00C10668" w:rsidRDefault="00C10668" w:rsidP="00381FB7"/>
    <w:p w14:paraId="1BC988E2" w14:textId="14675DC4" w:rsidR="00C10668" w:rsidRDefault="00C10668" w:rsidP="00381FB7">
      <w:r>
        <w:t xml:space="preserve">The EGM must </w:t>
      </w:r>
      <w:r w:rsidR="00B9533B">
        <w:t xml:space="preserve">not </w:t>
      </w:r>
      <w:r>
        <w:t xml:space="preserve">deny a variation change just because progressive component parameters would change. In this case the EGM must also change the progressive component parameters </w:t>
      </w:r>
      <w:r w:rsidR="00B9533B">
        <w:t xml:space="preserve">acordingly </w:t>
      </w:r>
      <w:r>
        <w:t xml:space="preserve">and carry over the contribution </w:t>
      </w:r>
      <w:r w:rsidR="00B9533B">
        <w:t>correctly</w:t>
      </w:r>
      <w:r>
        <w:t>.</w:t>
      </w:r>
      <w:r w:rsidRPr="00C10668">
        <w:rPr>
          <w:rStyle w:val="CheckPointMarkerChar"/>
        </w:rPr>
        <w:t xml:space="preserve"> </w:t>
      </w:r>
      <w:r w:rsidRPr="00D805A9">
        <w:rPr>
          <w:rStyle w:val="CheckPointMarkerChar"/>
        </w:rPr>
        <w:t>cp:</w:t>
      </w:r>
      <w:r>
        <w:rPr>
          <w:rStyle w:val="EndnoteReference"/>
        </w:rPr>
        <w:endnoteReference w:id="155"/>
      </w:r>
    </w:p>
    <w:p w14:paraId="6A1E71C4" w14:textId="77777777" w:rsidR="000943A3" w:rsidRDefault="000943A3" w:rsidP="00381FB7"/>
    <w:p w14:paraId="081D4083" w14:textId="66F4EEAA" w:rsidR="000943A3" w:rsidRPr="00286D48" w:rsidRDefault="008B7579" w:rsidP="000943A3">
      <w:r>
        <w:t xml:space="preserve">Upon processing the </w:t>
      </w:r>
      <w:r w:rsidRPr="008B7579">
        <w:rPr>
          <w:i/>
          <w:iCs/>
        </w:rPr>
        <w:t>gameSetVar</w:t>
      </w:r>
      <w:r>
        <w:t xml:space="preserve"> STH message, t</w:t>
      </w:r>
      <w:r w:rsidR="000943A3">
        <w:t>he EGM may still deny a variation change request for other reason</w:t>
      </w:r>
      <w:r w:rsidR="00B9533B">
        <w:t>s</w:t>
      </w:r>
      <w:r w:rsidR="00B9533B">
        <w:rPr>
          <w:rStyle w:val="FootnoteReference"/>
        </w:rPr>
        <w:footnoteReference w:id="53"/>
      </w:r>
      <w:r w:rsidR="000943A3">
        <w:t xml:space="preserve"> even after returning </w:t>
      </w:r>
      <w:r w:rsidR="000943A3" w:rsidRPr="00F67485">
        <w:rPr>
          <w:i/>
        </w:rPr>
        <w:t>true</w:t>
      </w:r>
      <w:r w:rsidR="000943A3">
        <w:t xml:space="preserve"> via this function. If an EGM does deny a variation change after the fact in this way, it must indicate the reason in the associated </w:t>
      </w:r>
      <w:r w:rsidR="000943A3" w:rsidRPr="003843A5">
        <w:rPr>
          <w:b/>
        </w:rPr>
        <w:t>GAME_VAR_CHANGED</w:t>
      </w:r>
      <w:r w:rsidR="000943A3">
        <w:t xml:space="preserve"> state event which has a </w:t>
      </w:r>
      <w:r w:rsidR="000943A3">
        <w:rPr>
          <w:i/>
        </w:rPr>
        <w:t>fail</w:t>
      </w:r>
      <w:r w:rsidR="000943A3">
        <w:t xml:space="preserve"> key/field of type </w:t>
      </w:r>
      <w:r w:rsidR="000943A3">
        <w:rPr>
          <w:i/>
        </w:rPr>
        <w:t>string</w:t>
      </w:r>
      <w:r w:rsidR="00286D48">
        <w:t xml:space="preserve"> which must indicate the reason</w:t>
      </w:r>
      <w:r w:rsidR="000943A3">
        <w:t>.</w:t>
      </w:r>
      <w:r w:rsidR="00A80A04" w:rsidRPr="00A80A04">
        <w:rPr>
          <w:rStyle w:val="CheckPointMarkerChar"/>
        </w:rPr>
        <w:t xml:space="preserve"> </w:t>
      </w:r>
      <w:r w:rsidR="00A80A04" w:rsidRPr="00D805A9">
        <w:rPr>
          <w:rStyle w:val="CheckPointMarkerChar"/>
        </w:rPr>
        <w:t>cp:</w:t>
      </w:r>
      <w:r w:rsidR="00A80A04">
        <w:rPr>
          <w:rStyle w:val="EndnoteReference"/>
        </w:rPr>
        <w:endnoteReference w:id="156"/>
      </w:r>
      <w:r w:rsidR="00286D48">
        <w:t xml:space="preserve"> All EGM manufacturer specific reasons for denying a variation change request must also be listed in the </w:t>
      </w:r>
      <w:r w:rsidR="00286D48">
        <w:rPr>
          <w:i/>
        </w:rPr>
        <w:t>notes</w:t>
      </w:r>
      <w:r w:rsidR="00286D48">
        <w:t xml:space="preserve"> field of the game’s property table. Refer s</w:t>
      </w:r>
      <w:r w:rsidR="00286D48">
        <w:fldChar w:fldCharType="begin"/>
      </w:r>
      <w:r w:rsidR="00286D48">
        <w:instrText xml:space="preserve"> REF _Ref452646983 \r \h </w:instrText>
      </w:r>
      <w:r w:rsidR="00286D48">
        <w:fldChar w:fldCharType="separate"/>
      </w:r>
      <w:r w:rsidR="007038CE">
        <w:t>11.20.7</w:t>
      </w:r>
      <w:r w:rsidR="00286D48">
        <w:fldChar w:fldCharType="end"/>
      </w:r>
      <w:r w:rsidR="00286D48">
        <w:t>.</w:t>
      </w:r>
      <w:r w:rsidR="00A80A04">
        <w:t xml:space="preserve"> </w:t>
      </w:r>
      <w:r w:rsidR="00A80A04" w:rsidRPr="00D805A9">
        <w:rPr>
          <w:rStyle w:val="CheckPointMarkerChar"/>
        </w:rPr>
        <w:t>cp:</w:t>
      </w:r>
      <w:r w:rsidR="00A80A04">
        <w:rPr>
          <w:rStyle w:val="EndnoteReference"/>
        </w:rPr>
        <w:endnoteReference w:id="157"/>
      </w:r>
    </w:p>
    <w:p w14:paraId="0166287A" w14:textId="6867C588" w:rsidR="00DC3022" w:rsidRDefault="00DC3022" w:rsidP="00381FB7"/>
    <w:p w14:paraId="7011F321" w14:textId="7F027931" w:rsidR="00EE61AB" w:rsidRDefault="00EE61AB" w:rsidP="00381FB7">
      <w:bookmarkStart w:id="1170" w:name="_Hlk88656991"/>
      <w:r>
        <w:t>Games with a different progressive configuration per game variation:</w:t>
      </w:r>
      <w:r w:rsidR="00A251EF">
        <w:t xml:space="preserve"> </w:t>
      </w:r>
      <w:r w:rsidR="00A251EF" w:rsidRPr="00D805A9">
        <w:rPr>
          <w:rStyle w:val="CheckPointMarkerChar"/>
        </w:rPr>
        <w:t>cp:</w:t>
      </w:r>
      <w:r w:rsidR="00A251EF">
        <w:rPr>
          <w:rStyle w:val="EndnoteReference"/>
        </w:rPr>
        <w:endnoteReference w:id="158"/>
      </w:r>
    </w:p>
    <w:p w14:paraId="5AB7E3EA" w14:textId="5BAF6C1C" w:rsidR="00EE61AB" w:rsidRDefault="00EE61AB" w:rsidP="00381FB7"/>
    <w:p w14:paraId="759E570F" w14:textId="28601AAE" w:rsidR="00A251EF" w:rsidRDefault="00252B15" w:rsidP="00EE61AB">
      <w:pPr>
        <w:ind w:left="720"/>
        <w:rPr>
          <w:color w:val="FF0000"/>
        </w:rPr>
      </w:pPr>
      <w:r>
        <w:rPr>
          <w:color w:val="FF0000"/>
        </w:rPr>
        <w:t>For these games, w</w:t>
      </w:r>
      <w:r w:rsidR="00EE61AB">
        <w:rPr>
          <w:color w:val="FF0000"/>
        </w:rPr>
        <w:t xml:space="preserve">hen a variation switch is made active via </w:t>
      </w:r>
      <w:r w:rsidRPr="00252B15">
        <w:rPr>
          <w:rFonts w:ascii="Consolas" w:hAnsi="Consolas"/>
          <w:b/>
          <w:bCs/>
          <w:color w:val="FF0000"/>
        </w:rPr>
        <w:t>qcom_</w:t>
      </w:r>
      <w:r w:rsidR="00EE61AB" w:rsidRPr="00252B15">
        <w:rPr>
          <w:rFonts w:ascii="Consolas" w:hAnsi="Consolas"/>
          <w:b/>
          <w:bCs/>
          <w:color w:val="FF0000"/>
        </w:rPr>
        <w:t>gameSetVar()</w:t>
      </w:r>
      <w:r w:rsidR="00EE61AB">
        <w:rPr>
          <w:color w:val="FF0000"/>
        </w:rPr>
        <w:t>, the EGM must change the games’s currently reported progressive levels properties</w:t>
      </w:r>
      <w:r w:rsidR="00EE61AB">
        <w:rPr>
          <w:rStyle w:val="FootnoteReference"/>
          <w:color w:val="FF0000"/>
        </w:rPr>
        <w:footnoteReference w:id="54"/>
      </w:r>
      <w:r w:rsidR="00EE61AB">
        <w:rPr>
          <w:color w:val="FF0000"/>
        </w:rPr>
        <w:t xml:space="preserve"> with the new the properties (e.g. sup, pinc, ceiling, hrate) and automatically adjust affected properties in kind (e.g. prizeiw, atv, overflow, rtp). This action must not affect level properties such as e.g.: adjneg, adjpos, games, hits, mode, modes, pgid, plevs, pluid, ptm, setp, turnover, wins)</w:t>
      </w:r>
      <w:r w:rsidR="00A251EF">
        <w:rPr>
          <w:color w:val="FF0000"/>
        </w:rPr>
        <w:t xml:space="preserve">. A </w:t>
      </w:r>
      <w:r w:rsidR="00A251EF" w:rsidRPr="00A251EF">
        <w:rPr>
          <w:b/>
          <w:bCs/>
          <w:color w:val="FF0000"/>
        </w:rPr>
        <w:t>PROGR_CFG</w:t>
      </w:r>
      <w:r w:rsidR="00A251EF">
        <w:rPr>
          <w:color w:val="FF0000"/>
        </w:rPr>
        <w:t xml:space="preserve"> state event must </w:t>
      </w:r>
      <w:r w:rsidR="005E7D42">
        <w:rPr>
          <w:color w:val="FF0000"/>
        </w:rPr>
        <w:t xml:space="preserve">also </w:t>
      </w:r>
      <w:r w:rsidR="00A251EF">
        <w:rPr>
          <w:color w:val="FF0000"/>
        </w:rPr>
        <w:t>be logged</w:t>
      </w:r>
      <w:r w:rsidR="000E643F">
        <w:rPr>
          <w:color w:val="FF0000"/>
        </w:rPr>
        <w:t xml:space="preserve"> </w:t>
      </w:r>
      <w:r w:rsidR="005E7D42">
        <w:rPr>
          <w:color w:val="FF0000"/>
        </w:rPr>
        <w:t>here (</w:t>
      </w:r>
      <w:r w:rsidR="000E643F">
        <w:rPr>
          <w:color w:val="FF0000"/>
        </w:rPr>
        <w:t>in order to advise the QLE LSD about the changes to all the progrcfg records properties</w:t>
      </w:r>
      <w:r w:rsidR="005E7D42">
        <w:rPr>
          <w:color w:val="FF0000"/>
        </w:rPr>
        <w:t>)</w:t>
      </w:r>
      <w:r w:rsidR="000E643F">
        <w:rPr>
          <w:color w:val="FF0000"/>
        </w:rPr>
        <w:t>.</w:t>
      </w:r>
    </w:p>
    <w:p w14:paraId="486766BD" w14:textId="42C3A313" w:rsidR="00252B15" w:rsidRDefault="00252B15" w:rsidP="00EE61AB">
      <w:pPr>
        <w:ind w:left="720"/>
        <w:rPr>
          <w:color w:val="FF0000"/>
        </w:rPr>
      </w:pPr>
    </w:p>
    <w:bookmarkEnd w:id="1170"/>
    <w:p w14:paraId="099FA92D" w14:textId="77777777" w:rsidR="008D1319" w:rsidRDefault="00252B15" w:rsidP="00252B15">
      <w:pPr>
        <w:ind w:left="720"/>
        <w:rPr>
          <w:color w:val="FF0000"/>
        </w:rPr>
      </w:pPr>
      <w:r>
        <w:rPr>
          <w:color w:val="FF0000"/>
        </w:rPr>
        <w:t xml:space="preserve">Related:  </w:t>
      </w:r>
    </w:p>
    <w:p w14:paraId="6653E9BD" w14:textId="095D4B39" w:rsidR="00252B15" w:rsidRDefault="00252B15" w:rsidP="001D33DE">
      <w:pPr>
        <w:pStyle w:val="ListParagraph"/>
        <w:numPr>
          <w:ilvl w:val="0"/>
          <w:numId w:val="300"/>
        </w:numPr>
        <w:rPr>
          <w:color w:val="FF0000"/>
        </w:rPr>
      </w:pPr>
      <w:r w:rsidRPr="008D1319">
        <w:rPr>
          <w:rFonts w:ascii="Consolas" w:hAnsi="Consolas"/>
          <w:b/>
          <w:bCs/>
          <w:color w:val="FF0000"/>
        </w:rPr>
        <w:t>qcom</w:t>
      </w:r>
      <w:r w:rsidR="008D1319" w:rsidRPr="008D1319">
        <w:rPr>
          <w:rFonts w:ascii="Consolas" w:hAnsi="Consolas"/>
          <w:b/>
          <w:bCs/>
          <w:color w:val="FF0000"/>
        </w:rPr>
        <w:t>.</w:t>
      </w:r>
      <w:r w:rsidRPr="008D1319">
        <w:rPr>
          <w:rFonts w:ascii="Consolas" w:hAnsi="Consolas"/>
          <w:b/>
          <w:bCs/>
          <w:color w:val="FF0000"/>
        </w:rPr>
        <w:t>gameGetVar().</w:t>
      </w:r>
      <w:r w:rsidR="008D1319" w:rsidRPr="008D1319">
        <w:rPr>
          <w:rFonts w:ascii="Consolas" w:hAnsi="Consolas"/>
          <w:b/>
          <w:bCs/>
          <w:color w:val="FF0000"/>
        </w:rPr>
        <w:t>progrcfgvar</w:t>
      </w:r>
      <w:r w:rsidR="008D1319" w:rsidRPr="008D1319">
        <w:rPr>
          <w:rFonts w:ascii="Consolas" w:hAnsi="Consolas"/>
          <w:color w:val="FF0000"/>
        </w:rPr>
        <w:t xml:space="preserve"> </w:t>
      </w:r>
      <w:r w:rsidR="008D1319" w:rsidRPr="008D1319">
        <w:rPr>
          <w:color w:val="FF0000"/>
        </w:rPr>
        <w:t>table which details the progressive properties for the given variation.</w:t>
      </w:r>
    </w:p>
    <w:p w14:paraId="23B233A5" w14:textId="678B9515" w:rsidR="008D1319" w:rsidRDefault="008D1319" w:rsidP="001D33DE">
      <w:pPr>
        <w:pStyle w:val="ListParagraph"/>
        <w:numPr>
          <w:ilvl w:val="0"/>
          <w:numId w:val="300"/>
        </w:numPr>
        <w:rPr>
          <w:rFonts w:ascii="Consolas" w:hAnsi="Consolas" w:cs="Arial"/>
          <w:color w:val="FF0000"/>
        </w:rPr>
      </w:pPr>
      <w:r>
        <w:rPr>
          <w:rFonts w:ascii="Consolas" w:hAnsi="Consolas" w:cs="Arial"/>
          <w:color w:val="FF0000"/>
        </w:rPr>
        <w:t xml:space="preserve">Host machine state </w:t>
      </w:r>
      <w:r w:rsidR="00A251EF">
        <w:rPr>
          <w:rFonts w:ascii="Consolas" w:hAnsi="Consolas" w:cs="Arial"/>
          <w:color w:val="FF0000"/>
        </w:rPr>
        <w:t xml:space="preserve">(hms) </w:t>
      </w:r>
      <w:r>
        <w:rPr>
          <w:rFonts w:ascii="Consolas" w:hAnsi="Consolas" w:cs="Arial"/>
          <w:color w:val="FF0000"/>
        </w:rPr>
        <w:t xml:space="preserve">schema: </w:t>
      </w:r>
    </w:p>
    <w:p w14:paraId="5B1B8533" w14:textId="70E329E8" w:rsidR="008D1319" w:rsidRPr="00A251EF" w:rsidRDefault="008D1319" w:rsidP="001D33DE">
      <w:pPr>
        <w:pStyle w:val="ListParagraph"/>
        <w:numPr>
          <w:ilvl w:val="1"/>
          <w:numId w:val="300"/>
        </w:numPr>
        <w:rPr>
          <w:rFonts w:ascii="Consolas" w:hAnsi="Consolas" w:cs="Arial"/>
          <w:i/>
          <w:iCs/>
          <w:color w:val="FF0000"/>
        </w:rPr>
      </w:pPr>
      <w:r w:rsidRPr="00A251EF">
        <w:rPr>
          <w:rFonts w:ascii="Consolas" w:hAnsi="Consolas" w:cs="Arial"/>
          <w:i/>
          <w:iCs/>
          <w:color w:val="FF0000"/>
        </w:rPr>
        <w:lastRenderedPageBreak/>
        <w:t>hms-&gt;</w:t>
      </w:r>
      <w:r w:rsidR="00A251EF" w:rsidRPr="00A251EF">
        <w:rPr>
          <w:rFonts w:ascii="Consolas" w:hAnsi="Consolas" w:cs="Arial"/>
          <w:i/>
          <w:iCs/>
          <w:color w:val="FF0000"/>
        </w:rPr>
        <w:t>games[]-&gt;varlist[]-&gt;progrcfgvar</w:t>
      </w:r>
    </w:p>
    <w:p w14:paraId="55CB9CF8" w14:textId="101CE677" w:rsidR="00A251EF" w:rsidRDefault="00A251EF" w:rsidP="001D33DE">
      <w:pPr>
        <w:pStyle w:val="ListParagraph"/>
        <w:numPr>
          <w:ilvl w:val="1"/>
          <w:numId w:val="300"/>
        </w:numPr>
        <w:rPr>
          <w:rFonts w:cs="Arial"/>
          <w:color w:val="FF0000"/>
        </w:rPr>
      </w:pPr>
      <w:r w:rsidRPr="00A251EF">
        <w:rPr>
          <w:rFonts w:cs="Arial"/>
          <w:color w:val="FF0000"/>
        </w:rPr>
        <w:t xml:space="preserve">Refer </w:t>
      </w:r>
      <w:r w:rsidRPr="00A251EF">
        <w:rPr>
          <w:rFonts w:ascii="Consolas" w:hAnsi="Consolas" w:cs="Arial"/>
          <w:b/>
          <w:bCs/>
          <w:color w:val="FF0000"/>
        </w:rPr>
        <w:t>hms_schema.lua</w:t>
      </w:r>
      <w:r w:rsidRPr="00A251EF">
        <w:rPr>
          <w:rFonts w:cs="Arial"/>
          <w:color w:val="FF0000"/>
        </w:rPr>
        <w:t xml:space="preserve"> in the QCOM 3 SDK</w:t>
      </w:r>
    </w:p>
    <w:p w14:paraId="6F361498" w14:textId="6EC0B87F" w:rsidR="002E7E1D" w:rsidRPr="002E7E1D" w:rsidRDefault="00BC0A70" w:rsidP="001D33DE">
      <w:pPr>
        <w:pStyle w:val="ListParagraph"/>
        <w:numPr>
          <w:ilvl w:val="0"/>
          <w:numId w:val="300"/>
        </w:numPr>
        <w:rPr>
          <w:rFonts w:cs="Arial"/>
          <w:color w:val="FF0000"/>
        </w:rPr>
      </w:pPr>
      <w:r>
        <w:rPr>
          <w:color w:val="FF0000"/>
        </w:rPr>
        <w:t>For a progressive level that is also shared</w:t>
      </w:r>
      <w:r w:rsidR="002E7E1D">
        <w:rPr>
          <w:color w:val="FF0000"/>
        </w:rPr>
        <w:t xml:space="preserve"> among multiple games:</w:t>
      </w:r>
      <w:r>
        <w:rPr>
          <w:color w:val="FF0000"/>
        </w:rPr>
        <w:t xml:space="preserve"> </w:t>
      </w:r>
    </w:p>
    <w:p w14:paraId="3FC22AA3" w14:textId="3122EC58" w:rsidR="00BC0A70" w:rsidRPr="002E7E1D" w:rsidRDefault="00BC0A70" w:rsidP="001D33DE">
      <w:pPr>
        <w:pStyle w:val="ListParagraph"/>
        <w:numPr>
          <w:ilvl w:val="1"/>
          <w:numId w:val="300"/>
        </w:numPr>
        <w:rPr>
          <w:rFonts w:cs="Arial"/>
          <w:color w:val="FF0000"/>
        </w:rPr>
      </w:pPr>
      <w:r>
        <w:rPr>
          <w:color w:val="FF0000"/>
        </w:rPr>
        <w:t>chang</w:t>
      </w:r>
      <w:r w:rsidR="002E7E1D">
        <w:rPr>
          <w:color w:val="FF0000"/>
        </w:rPr>
        <w:t>ing</w:t>
      </w:r>
      <w:r>
        <w:rPr>
          <w:color w:val="FF0000"/>
        </w:rPr>
        <w:t xml:space="preserve"> one game variation will update the pluid for all games that share that level. For this </w:t>
      </w:r>
      <w:r w:rsidR="002E7E1D">
        <w:rPr>
          <w:color w:val="FF0000"/>
        </w:rPr>
        <w:t>reason,</w:t>
      </w:r>
      <w:r>
        <w:rPr>
          <w:color w:val="FF0000"/>
        </w:rPr>
        <w:t xml:space="preserve"> </w:t>
      </w:r>
      <w:r w:rsidR="001B5B37">
        <w:rPr>
          <w:color w:val="FF0000"/>
        </w:rPr>
        <w:t xml:space="preserve">for these games must </w:t>
      </w:r>
      <w:r>
        <w:rPr>
          <w:color w:val="FF0000"/>
        </w:rPr>
        <w:t>add a ‘var’ property to the progrcfg record so that it is clear what variation’s progr cfg is currently being read.</w:t>
      </w:r>
    </w:p>
    <w:p w14:paraId="3A187252" w14:textId="253A9A21" w:rsidR="002E7E1D" w:rsidRPr="00A251EF" w:rsidRDefault="002E7E1D" w:rsidP="001D33DE">
      <w:pPr>
        <w:pStyle w:val="ListParagraph"/>
        <w:numPr>
          <w:ilvl w:val="1"/>
          <w:numId w:val="300"/>
        </w:numPr>
        <w:rPr>
          <w:rFonts w:cs="Arial"/>
          <w:color w:val="FF0000"/>
        </w:rPr>
      </w:pPr>
      <w:r>
        <w:rPr>
          <w:color w:val="FF0000"/>
        </w:rPr>
        <w:t xml:space="preserve">The EGM would also disable here until every associated game was set to the same variation. Related </w:t>
      </w:r>
      <w:r>
        <w:rPr>
          <w:b/>
          <w:bCs/>
          <w:color w:val="FF0000"/>
        </w:rPr>
        <w:t>PLAY_OK_EX</w:t>
      </w:r>
      <w:r>
        <w:rPr>
          <w:color w:val="FF0000"/>
        </w:rPr>
        <w:t xml:space="preserve"> state event.</w:t>
      </w:r>
    </w:p>
    <w:p w14:paraId="51EF67A3" w14:textId="77777777" w:rsidR="00EE61AB" w:rsidRDefault="00EE61AB" w:rsidP="00381FB7"/>
    <w:p w14:paraId="25B5AE79" w14:textId="1CB93C80" w:rsidR="006E05FD" w:rsidRPr="000943A3" w:rsidRDefault="006E05FD" w:rsidP="006E05FD">
      <w:r w:rsidRPr="00770ACC">
        <w:rPr>
          <w:b/>
        </w:rPr>
        <w:t>Return value:</w:t>
      </w:r>
      <w:r w:rsidR="000943A3">
        <w:tab/>
      </w:r>
      <w:r w:rsidR="000943A3">
        <w:tab/>
      </w:r>
      <w:r w:rsidR="000943A3" w:rsidRPr="000943A3">
        <w:rPr>
          <w:i/>
        </w:rPr>
        <w:t>true | nil, errmsg</w:t>
      </w:r>
      <w:r w:rsidR="000943A3">
        <w:rPr>
          <w:i/>
        </w:rPr>
        <w:t xml:space="preserve"> </w:t>
      </w:r>
      <w:r w:rsidR="000943A3" w:rsidRPr="000943A3">
        <w:rPr>
          <w:i/>
        </w:rPr>
        <w:t>:</w:t>
      </w:r>
      <w:r w:rsidR="000943A3">
        <w:rPr>
          <w:i/>
        </w:rPr>
        <w:t xml:space="preserve"> </w:t>
      </w:r>
      <w:r w:rsidR="000943A3" w:rsidRPr="000943A3">
        <w:rPr>
          <w:i/>
        </w:rPr>
        <w:t>string</w:t>
      </w:r>
    </w:p>
    <w:p w14:paraId="78456561" w14:textId="77777777" w:rsidR="006E05FD" w:rsidRDefault="006E05FD" w:rsidP="00381FB7"/>
    <w:p w14:paraId="45F32BA7" w14:textId="2A7CA60D" w:rsidR="006E05FD" w:rsidRDefault="006E05FD" w:rsidP="00381FB7">
      <w:r w:rsidRPr="006E05FD">
        <w:rPr>
          <w:i/>
        </w:rPr>
        <w:t>true</w:t>
      </w:r>
      <w:r>
        <w:t xml:space="preserve"> if the initial function call passes all sanity checks and prerequisites. </w:t>
      </w:r>
    </w:p>
    <w:p w14:paraId="0AFAFACC" w14:textId="1B8A1A91" w:rsidR="006E05FD" w:rsidRDefault="006E05FD" w:rsidP="00381FB7">
      <w:r w:rsidRPr="006E05FD">
        <w:rPr>
          <w:i/>
        </w:rPr>
        <w:t>nil, errmsg:string</w:t>
      </w:r>
      <w:r>
        <w:t xml:space="preserve"> otherwise. Refer to the </w:t>
      </w:r>
      <w:r w:rsidR="00C22117">
        <w:t>QLE Lua software driver</w:t>
      </w:r>
      <w:r w:rsidR="00D82675">
        <w:t xml:space="preserve"> in the </w:t>
      </w:r>
      <w:r>
        <w:t>QCOM 3 SDK for all possible failure RVs</w:t>
      </w:r>
      <w:r w:rsidR="000943A3">
        <w:t xml:space="preserve"> error messages</w:t>
      </w:r>
      <w:r>
        <w:t>.</w:t>
      </w:r>
    </w:p>
    <w:p w14:paraId="160CB75A" w14:textId="77777777" w:rsidR="006E05FD" w:rsidRDefault="006E05FD" w:rsidP="00381FB7"/>
    <w:p w14:paraId="12D06888" w14:textId="6046D850" w:rsidR="006E05FD" w:rsidRDefault="006E05FD" w:rsidP="00381FB7">
      <w:r w:rsidRPr="006E05FD">
        <w:rPr>
          <w:b/>
        </w:rPr>
        <w:t>Related:</w:t>
      </w:r>
    </w:p>
    <w:p w14:paraId="18E54F2B" w14:textId="77777777" w:rsidR="006E05FD" w:rsidRDefault="006E05FD" w:rsidP="00381FB7"/>
    <w:p w14:paraId="1070EDCD" w14:textId="1C29E3C0" w:rsidR="006E05FD" w:rsidRDefault="006E05FD" w:rsidP="001D33DE">
      <w:pPr>
        <w:pStyle w:val="ListParagraph"/>
        <w:numPr>
          <w:ilvl w:val="0"/>
          <w:numId w:val="185"/>
        </w:numPr>
      </w:pPr>
      <w:r w:rsidRPr="001E7833">
        <w:rPr>
          <w:b/>
        </w:rPr>
        <w:t>GAME_VAR_CHANGED</w:t>
      </w:r>
      <w:r>
        <w:t xml:space="preserve"> state event (</w:t>
      </w:r>
      <w:r w:rsidR="000013EA">
        <w:t>denote</w:t>
      </w:r>
      <w:r w:rsidR="001E7833">
        <w:t>s</w:t>
      </w:r>
      <w:r w:rsidR="000013EA">
        <w:t xml:space="preserve"> success or</w:t>
      </w:r>
      <w:r>
        <w:t xml:space="preserve"> fail)</w:t>
      </w:r>
      <w:r w:rsidR="000013EA">
        <w:t>.</w:t>
      </w:r>
    </w:p>
    <w:p w14:paraId="472B90AF" w14:textId="2A7F2EE8" w:rsidR="00DC3022" w:rsidRDefault="006E05FD" w:rsidP="001D33DE">
      <w:pPr>
        <w:pStyle w:val="ListParagraph"/>
        <w:numPr>
          <w:ilvl w:val="0"/>
          <w:numId w:val="185"/>
        </w:numPr>
      </w:pPr>
      <w:r w:rsidRPr="001E7833">
        <w:rPr>
          <w:b/>
        </w:rPr>
        <w:t>VAR_</w:t>
      </w:r>
      <w:r w:rsidR="00E22099">
        <w:rPr>
          <w:b/>
        </w:rPr>
        <w:t>ENABLED</w:t>
      </w:r>
      <w:r>
        <w:t xml:space="preserve"> event (denotes </w:t>
      </w:r>
      <w:r w:rsidR="000013EA">
        <w:t>a successful variation change</w:t>
      </w:r>
      <w:r>
        <w:t>)</w:t>
      </w:r>
      <w:r w:rsidR="000013EA">
        <w:t>.</w:t>
      </w:r>
    </w:p>
    <w:p w14:paraId="6C374AE7" w14:textId="659496AC" w:rsidR="00B9533B" w:rsidRDefault="00B9533B" w:rsidP="001D33DE">
      <w:pPr>
        <w:pStyle w:val="ListParagraph"/>
        <w:numPr>
          <w:ilvl w:val="0"/>
          <w:numId w:val="185"/>
        </w:numPr>
      </w:pPr>
      <w:r>
        <w:t xml:space="preserve">qcom_playOKex() API function. Section </w:t>
      </w:r>
      <w:r>
        <w:fldChar w:fldCharType="begin"/>
      </w:r>
      <w:r>
        <w:instrText xml:space="preserve"> REF _Ref88218161 \r \h </w:instrText>
      </w:r>
      <w:r>
        <w:fldChar w:fldCharType="separate"/>
      </w:r>
      <w:r w:rsidR="007038CE">
        <w:t>11.26.3</w:t>
      </w:r>
      <w:r>
        <w:fldChar w:fldCharType="end"/>
      </w:r>
      <w:r>
        <w:t>. For exa</w:t>
      </w:r>
      <w:r w:rsidR="000456D6">
        <w:t>m</w:t>
      </w:r>
      <w:r>
        <w:t>ple, when an EGM requires all games to be set at the same variation.</w:t>
      </w:r>
    </w:p>
    <w:p w14:paraId="62C5440E" w14:textId="65BEDDF0" w:rsidR="00547A24" w:rsidRDefault="00547A24" w:rsidP="001D33DE">
      <w:pPr>
        <w:pStyle w:val="ListParagraph"/>
        <w:numPr>
          <w:ilvl w:val="0"/>
          <w:numId w:val="185"/>
        </w:numPr>
      </w:pPr>
      <w:r>
        <w:rPr>
          <w:b/>
        </w:rPr>
        <w:t>qcom_gameVarMeters()</w:t>
      </w:r>
      <w:r>
        <w:t> </w:t>
      </w:r>
      <w:r w:rsidR="00B9533B">
        <w:t>API function.</w:t>
      </w:r>
    </w:p>
    <w:p w14:paraId="48026408" w14:textId="717AD1A1" w:rsidR="00416366" w:rsidRDefault="00416366" w:rsidP="001D33DE">
      <w:pPr>
        <w:pStyle w:val="ListParagraph"/>
        <w:numPr>
          <w:ilvl w:val="0"/>
          <w:numId w:val="185"/>
        </w:numPr>
      </w:pPr>
      <w:r>
        <w:t>QCOM v1.x Variation Hot Switching.</w:t>
      </w:r>
    </w:p>
    <w:p w14:paraId="301AD52D" w14:textId="77777777" w:rsidR="006E05FD" w:rsidRDefault="006E05FD" w:rsidP="00381FB7"/>
    <w:p w14:paraId="43358785" w14:textId="41F86D5F" w:rsidR="006E05FD" w:rsidRPr="006E05FD" w:rsidRDefault="006E05FD" w:rsidP="00381FB7">
      <w:r>
        <w:t>Refer to the QCOM Summary spreadsheet for more information on the above related items.</w:t>
      </w:r>
    </w:p>
    <w:p w14:paraId="36DAE211" w14:textId="77777777" w:rsidR="006E05FD" w:rsidRDefault="006E05FD" w:rsidP="00381FB7"/>
    <w:p w14:paraId="47E3C793" w14:textId="39969070" w:rsidR="005B4CE1" w:rsidRDefault="005B4CE1" w:rsidP="005B4CE1">
      <w:pPr>
        <w:pStyle w:val="Heading3"/>
      </w:pPr>
      <w:bookmarkStart w:id="1171" w:name="_Toc105778725"/>
      <w:r>
        <w:t>qcom_gameVarList</w:t>
      </w:r>
      <w:bookmarkEnd w:id="1171"/>
    </w:p>
    <w:p w14:paraId="11D8DEB0" w14:textId="77777777" w:rsidR="005B4CE1" w:rsidRPr="00381FB7" w:rsidRDefault="005B4CE1" w:rsidP="00381FB7"/>
    <w:p w14:paraId="0A63D7A7" w14:textId="6147BB14" w:rsidR="00A2175B" w:rsidRDefault="00A2175B" w:rsidP="00F5668C">
      <w:pPr>
        <w:pStyle w:val="Heading3"/>
      </w:pPr>
      <w:bookmarkStart w:id="1172" w:name="_Toc493240687"/>
      <w:bookmarkStart w:id="1173" w:name="_Ref372211585"/>
      <w:bookmarkStart w:id="1174" w:name="qcom_gameVarGetp"/>
      <w:bookmarkStart w:id="1175" w:name="_Toc105778726"/>
      <w:bookmarkEnd w:id="1172"/>
      <w:r>
        <w:t>qc</w:t>
      </w:r>
      <w:r w:rsidR="004D606C">
        <w:t>om_gameVar</w:t>
      </w:r>
      <w:r w:rsidR="00845B9D">
        <w:t>Getp</w:t>
      </w:r>
      <w:bookmarkEnd w:id="1173"/>
      <w:bookmarkEnd w:id="1174"/>
      <w:bookmarkEnd w:id="1175"/>
    </w:p>
    <w:p w14:paraId="0A63D7A8" w14:textId="77777777" w:rsidR="00F5668C" w:rsidRDefault="00F5668C" w:rsidP="00A2175B"/>
    <w:p w14:paraId="0A63D7A9" w14:textId="77777777" w:rsidR="00F5668C" w:rsidRDefault="00F5668C" w:rsidP="00A2175B">
      <w:r>
        <w:t xml:space="preserve">This function returns </w:t>
      </w:r>
      <w:r w:rsidR="00790B41">
        <w:t xml:space="preserve">more detailed </w:t>
      </w:r>
      <w:r>
        <w:t>properties of a game variation</w:t>
      </w:r>
      <w:r w:rsidR="00B918E5">
        <w:t xml:space="preserve"> </w:t>
      </w:r>
      <w:r w:rsidR="00790B41">
        <w:t xml:space="preserve">for the game variation </w:t>
      </w:r>
      <w:r w:rsidR="00B918E5">
        <w:t xml:space="preserve">denoted by the </w:t>
      </w:r>
      <w:r w:rsidR="00790B41">
        <w:t xml:space="preserve">function </w:t>
      </w:r>
      <w:r w:rsidR="00B918E5">
        <w:t>arguments</w:t>
      </w:r>
      <w:r>
        <w:t>.</w:t>
      </w:r>
    </w:p>
    <w:p w14:paraId="0A63D7AA" w14:textId="77777777" w:rsidR="0001373C" w:rsidRDefault="0001373C" w:rsidP="00A2175B"/>
    <w:p w14:paraId="0A63D7AB" w14:textId="77777777" w:rsidR="0001373C" w:rsidRPr="00047A1D" w:rsidRDefault="0001373C" w:rsidP="0001373C">
      <w:pPr>
        <w:rPr>
          <w:b/>
        </w:rPr>
      </w:pPr>
      <w:r w:rsidRPr="00047A1D">
        <w:rPr>
          <w:b/>
        </w:rPr>
        <w:t>Call format:</w:t>
      </w:r>
    </w:p>
    <w:p w14:paraId="0A63D7AC" w14:textId="77777777" w:rsidR="0001373C" w:rsidRDefault="0001373C" w:rsidP="00A2175B"/>
    <w:p w14:paraId="0A63D7AD" w14:textId="0E423557" w:rsidR="00DB1164" w:rsidRPr="001306C0" w:rsidRDefault="001800AE" w:rsidP="001306C0">
      <w:pPr>
        <w:pStyle w:val="CodeExample"/>
        <w:pBdr>
          <w:top w:val="single" w:sz="4" w:space="1" w:color="auto"/>
          <w:left w:val="single" w:sz="4" w:space="4" w:color="auto"/>
          <w:bottom w:val="single" w:sz="4" w:space="1" w:color="auto"/>
          <w:right w:val="single" w:sz="4" w:space="4" w:color="auto"/>
        </w:pBdr>
        <w:shd w:val="clear" w:color="auto" w:fill="D9D9D9"/>
      </w:pPr>
      <w:r w:rsidRPr="001306C0">
        <w:t>qcom_gameVar</w:t>
      </w:r>
      <w:r w:rsidR="00845B9D">
        <w:t>Getp</w:t>
      </w:r>
      <w:r w:rsidR="00813BEC">
        <w:t>(gameid</w:t>
      </w:r>
      <w:r w:rsidR="00927194">
        <w:t>, varid</w:t>
      </w:r>
      <w:r w:rsidR="00DB1164" w:rsidRPr="001306C0">
        <w:t>)</w:t>
      </w:r>
    </w:p>
    <w:p w14:paraId="0A63D7AE" w14:textId="77777777" w:rsidR="00F5668C" w:rsidRDefault="00F5668C" w:rsidP="00A2175B"/>
    <w:tbl>
      <w:tblPr>
        <w:tblStyle w:val="TableGrid"/>
        <w:tblW w:w="0" w:type="auto"/>
        <w:tblLook w:val="01E0" w:firstRow="1" w:lastRow="1" w:firstColumn="1" w:lastColumn="1" w:noHBand="0" w:noVBand="0"/>
      </w:tblPr>
      <w:tblGrid>
        <w:gridCol w:w="1689"/>
        <w:gridCol w:w="962"/>
        <w:gridCol w:w="5871"/>
      </w:tblGrid>
      <w:tr w:rsidR="00F5668C" w:rsidRPr="00152455" w14:paraId="0A63D7B2" w14:textId="77777777">
        <w:tc>
          <w:tcPr>
            <w:tcW w:w="1689" w:type="dxa"/>
          </w:tcPr>
          <w:p w14:paraId="0A63D7AF" w14:textId="77777777" w:rsidR="00F5668C" w:rsidRPr="00152455" w:rsidRDefault="00F5668C" w:rsidP="00F5668C">
            <w:pPr>
              <w:rPr>
                <w:b/>
              </w:rPr>
            </w:pPr>
            <w:r w:rsidRPr="00152455">
              <w:rPr>
                <w:b/>
              </w:rPr>
              <w:t>Argument</w:t>
            </w:r>
          </w:p>
        </w:tc>
        <w:tc>
          <w:tcPr>
            <w:tcW w:w="962" w:type="dxa"/>
          </w:tcPr>
          <w:p w14:paraId="0A63D7B0" w14:textId="77777777" w:rsidR="00F5668C" w:rsidRPr="00152455" w:rsidRDefault="00F5668C" w:rsidP="00F5668C">
            <w:pPr>
              <w:rPr>
                <w:b/>
              </w:rPr>
            </w:pPr>
            <w:r>
              <w:rPr>
                <w:b/>
              </w:rPr>
              <w:t>Type</w:t>
            </w:r>
          </w:p>
        </w:tc>
        <w:tc>
          <w:tcPr>
            <w:tcW w:w="5871" w:type="dxa"/>
          </w:tcPr>
          <w:p w14:paraId="0A63D7B1" w14:textId="77777777" w:rsidR="00F5668C" w:rsidRPr="00152455" w:rsidRDefault="00F5668C" w:rsidP="00F5668C">
            <w:pPr>
              <w:rPr>
                <w:b/>
              </w:rPr>
            </w:pPr>
            <w:r w:rsidRPr="00152455">
              <w:rPr>
                <w:b/>
              </w:rPr>
              <w:t>Description</w:t>
            </w:r>
          </w:p>
        </w:tc>
      </w:tr>
      <w:tr w:rsidR="00414765" w14:paraId="0A63D7B6" w14:textId="77777777">
        <w:tc>
          <w:tcPr>
            <w:tcW w:w="1689" w:type="dxa"/>
          </w:tcPr>
          <w:p w14:paraId="0A63D7B3" w14:textId="03A7A41C" w:rsidR="00414765" w:rsidRPr="00152455" w:rsidRDefault="00414765" w:rsidP="00756D7D">
            <w:pPr>
              <w:rPr>
                <w:i/>
              </w:rPr>
            </w:pPr>
            <w:r>
              <w:rPr>
                <w:i/>
              </w:rPr>
              <w:t>game</w:t>
            </w:r>
            <w:r w:rsidR="00813BEC">
              <w:rPr>
                <w:i/>
              </w:rPr>
              <w:t>id</w:t>
            </w:r>
          </w:p>
        </w:tc>
        <w:tc>
          <w:tcPr>
            <w:tcW w:w="962" w:type="dxa"/>
          </w:tcPr>
          <w:p w14:paraId="0A63D7B4" w14:textId="56001622" w:rsidR="00414765" w:rsidRDefault="005E048F" w:rsidP="00756D7D">
            <w:r w:rsidRPr="005E048F">
              <w:t>game</w:t>
            </w:r>
            <w:r w:rsidR="00813BEC">
              <w:t>id</w:t>
            </w:r>
          </w:p>
        </w:tc>
        <w:tc>
          <w:tcPr>
            <w:tcW w:w="5871" w:type="dxa"/>
          </w:tcPr>
          <w:p w14:paraId="0A63D7B5" w14:textId="669C0FF3" w:rsidR="00414765" w:rsidRDefault="00414765" w:rsidP="00756D7D">
            <w:r>
              <w:t>Denotes a game in the machine.</w:t>
            </w:r>
            <w:r w:rsidR="00D06733">
              <w:t xml:space="preserve"> </w:t>
            </w:r>
            <w:r>
              <w:t xml:space="preserve">Refer </w:t>
            </w:r>
            <w:r w:rsidR="0085090F">
              <w:t xml:space="preserve">QCOM </w:t>
            </w:r>
            <w:r w:rsidR="00E81E4D">
              <w:t xml:space="preserve">table of global types </w:t>
            </w:r>
            <w:r w:rsidR="0085090F">
              <w:t>in the QCOM summary sheet</w:t>
            </w:r>
          </w:p>
        </w:tc>
      </w:tr>
      <w:tr w:rsidR="00414765" w14:paraId="0A63D7BA" w14:textId="77777777">
        <w:tc>
          <w:tcPr>
            <w:tcW w:w="1689" w:type="dxa"/>
          </w:tcPr>
          <w:p w14:paraId="0A63D7B7" w14:textId="5B69F25B" w:rsidR="00414765" w:rsidRDefault="00927194" w:rsidP="00F5668C">
            <w:pPr>
              <w:rPr>
                <w:i/>
              </w:rPr>
            </w:pPr>
            <w:r>
              <w:rPr>
                <w:i/>
              </w:rPr>
              <w:t>varid</w:t>
            </w:r>
          </w:p>
        </w:tc>
        <w:tc>
          <w:tcPr>
            <w:tcW w:w="962" w:type="dxa"/>
          </w:tcPr>
          <w:p w14:paraId="0A63D7B8" w14:textId="4187D992" w:rsidR="00414765" w:rsidRDefault="00987B2E" w:rsidP="00F5668C">
            <w:r>
              <w:t>integer</w:t>
            </w:r>
          </w:p>
        </w:tc>
        <w:tc>
          <w:tcPr>
            <w:tcW w:w="5871" w:type="dxa"/>
          </w:tcPr>
          <w:p w14:paraId="0A63D7B9" w14:textId="77777777" w:rsidR="00414765" w:rsidRDefault="00B918E5" w:rsidP="00F5668C">
            <w:r>
              <w:t xml:space="preserve">Denotes a </w:t>
            </w:r>
            <w:r w:rsidR="00756D7D">
              <w:t>Variation ID number</w:t>
            </w:r>
            <w:r>
              <w:t xml:space="preserve"> of the above game</w:t>
            </w:r>
          </w:p>
        </w:tc>
      </w:tr>
    </w:tbl>
    <w:p w14:paraId="0A63D7BB" w14:textId="77777777" w:rsidR="00F5668C" w:rsidRDefault="00F5668C" w:rsidP="00A2175B"/>
    <w:p w14:paraId="0A63D7BC" w14:textId="77777777" w:rsidR="00107CE6" w:rsidRPr="00770ACC" w:rsidRDefault="00756D7D" w:rsidP="00A2175B">
      <w:pPr>
        <w:rPr>
          <w:b/>
        </w:rPr>
      </w:pPr>
      <w:r w:rsidRPr="00770ACC">
        <w:rPr>
          <w:b/>
        </w:rPr>
        <w:t>Return value</w:t>
      </w:r>
      <w:r w:rsidR="00107CE6" w:rsidRPr="00770ACC">
        <w:rPr>
          <w:b/>
        </w:rPr>
        <w:t>:</w:t>
      </w:r>
    </w:p>
    <w:p w14:paraId="0A63D7BD" w14:textId="77777777" w:rsidR="00107CE6" w:rsidRDefault="00107CE6" w:rsidP="00A2175B"/>
    <w:p w14:paraId="0A63D7BE" w14:textId="70E6659A" w:rsidR="00107CE6" w:rsidRDefault="00107CE6" w:rsidP="00A2175B">
      <w:r>
        <w:t xml:space="preserve">The function </w:t>
      </w:r>
      <w:r w:rsidR="00391390">
        <w:t xml:space="preserve">will </w:t>
      </w:r>
      <w:r>
        <w:t>return nil on error.</w:t>
      </w:r>
    </w:p>
    <w:p w14:paraId="0A63D7BF" w14:textId="77777777" w:rsidR="00107CE6" w:rsidRDefault="00107CE6" w:rsidP="00A2175B"/>
    <w:p w14:paraId="0A63D7C0" w14:textId="77777777" w:rsidR="00756D7D" w:rsidRDefault="00107CE6" w:rsidP="00A2175B">
      <w:r>
        <w:t xml:space="preserve">On success </w:t>
      </w:r>
      <w:r w:rsidR="00756D7D">
        <w:t>an associative indexed table is returned consisting of the following</w:t>
      </w:r>
      <w:r w:rsidR="007A39D9">
        <w:t xml:space="preserve"> key</w:t>
      </w:r>
      <w:r w:rsidR="00FA3D12">
        <w:t>-</w:t>
      </w:r>
      <w:r w:rsidR="007A39D9">
        <w:t>value</w:t>
      </w:r>
      <w:r w:rsidR="0090729E">
        <w:t xml:space="preserve"> pairs</w:t>
      </w:r>
      <w:r w:rsidR="00756D7D">
        <w:t>:</w:t>
      </w:r>
    </w:p>
    <w:p w14:paraId="0A63D7C1" w14:textId="77777777" w:rsidR="00756D7D" w:rsidRDefault="00756D7D" w:rsidP="00A2175B"/>
    <w:tbl>
      <w:tblPr>
        <w:tblStyle w:val="TableGrid"/>
        <w:tblW w:w="8596" w:type="dxa"/>
        <w:tblLook w:val="01E0" w:firstRow="1" w:lastRow="1" w:firstColumn="1" w:lastColumn="1" w:noHBand="0" w:noVBand="0"/>
      </w:tblPr>
      <w:tblGrid>
        <w:gridCol w:w="1780"/>
        <w:gridCol w:w="1504"/>
        <w:gridCol w:w="5312"/>
      </w:tblGrid>
      <w:tr w:rsidR="007B5B22" w:rsidRPr="00152455" w14:paraId="0A63D7C5" w14:textId="77777777">
        <w:trPr>
          <w:trHeight w:val="262"/>
        </w:trPr>
        <w:tc>
          <w:tcPr>
            <w:tcW w:w="1780" w:type="dxa"/>
          </w:tcPr>
          <w:p w14:paraId="0A63D7C2" w14:textId="77777777" w:rsidR="007B5B22" w:rsidRPr="00D00B68" w:rsidRDefault="007B5B22" w:rsidP="00756D7D">
            <w:pPr>
              <w:rPr>
                <w:b/>
              </w:rPr>
            </w:pPr>
            <w:r w:rsidRPr="00D00B68">
              <w:rPr>
                <w:b/>
              </w:rPr>
              <w:t>Key*</w:t>
            </w:r>
          </w:p>
        </w:tc>
        <w:tc>
          <w:tcPr>
            <w:tcW w:w="1504" w:type="dxa"/>
          </w:tcPr>
          <w:p w14:paraId="0A63D7C3" w14:textId="77777777" w:rsidR="007B5B22" w:rsidRDefault="007B5B22" w:rsidP="00756D7D">
            <w:pPr>
              <w:rPr>
                <w:b/>
              </w:rPr>
            </w:pPr>
            <w:r>
              <w:rPr>
                <w:b/>
              </w:rPr>
              <w:t>ValueType</w:t>
            </w:r>
          </w:p>
        </w:tc>
        <w:tc>
          <w:tcPr>
            <w:tcW w:w="5312" w:type="dxa"/>
          </w:tcPr>
          <w:p w14:paraId="0A63D7C4" w14:textId="77777777" w:rsidR="007B5B22" w:rsidRPr="00152455" w:rsidRDefault="007B5B22" w:rsidP="00756D7D">
            <w:pPr>
              <w:rPr>
                <w:b/>
              </w:rPr>
            </w:pPr>
            <w:r w:rsidRPr="00152455">
              <w:rPr>
                <w:b/>
              </w:rPr>
              <w:t>Description</w:t>
            </w:r>
          </w:p>
        </w:tc>
      </w:tr>
      <w:tr w:rsidR="003F2C38" w14:paraId="0A63D7C9" w14:textId="77777777">
        <w:trPr>
          <w:trHeight w:val="247"/>
        </w:trPr>
        <w:tc>
          <w:tcPr>
            <w:tcW w:w="1780" w:type="dxa"/>
          </w:tcPr>
          <w:p w14:paraId="0A63D7C6" w14:textId="77777777" w:rsidR="003F2C38" w:rsidRPr="00D00B68" w:rsidRDefault="00C007C8" w:rsidP="00EC5C1E">
            <w:r>
              <w:lastRenderedPageBreak/>
              <w:t>rtp</w:t>
            </w:r>
          </w:p>
        </w:tc>
        <w:tc>
          <w:tcPr>
            <w:tcW w:w="1504" w:type="dxa"/>
          </w:tcPr>
          <w:p w14:paraId="0A63D7C7" w14:textId="77777777" w:rsidR="003F2C38" w:rsidRDefault="003F2C38" w:rsidP="00EC5C1E">
            <w:r>
              <w:t>number</w:t>
            </w:r>
          </w:p>
        </w:tc>
        <w:tc>
          <w:tcPr>
            <w:tcW w:w="5312" w:type="dxa"/>
          </w:tcPr>
          <w:p w14:paraId="0A63D7C8" w14:textId="2186B211" w:rsidR="003F2C38" w:rsidRPr="00C007C8" w:rsidRDefault="003F2C38" w:rsidP="00952E71">
            <w:r>
              <w:t>Minimum theoretical percentage RTP of the game variation</w:t>
            </w:r>
            <w:r w:rsidR="00EC5C1E">
              <w:t xml:space="preserve"> </w:t>
            </w:r>
            <w:r w:rsidR="00C007C8">
              <w:t>excluding any progressive game component</w:t>
            </w:r>
            <w:r w:rsidR="00EC5C1E">
              <w:t>.</w:t>
            </w:r>
          </w:p>
        </w:tc>
      </w:tr>
      <w:tr w:rsidR="00C007C8" w14:paraId="0A63D7D0" w14:textId="77777777">
        <w:trPr>
          <w:trHeight w:val="247"/>
        </w:trPr>
        <w:tc>
          <w:tcPr>
            <w:tcW w:w="1780" w:type="dxa"/>
          </w:tcPr>
          <w:p w14:paraId="0A63D7CA" w14:textId="5EA15EB6" w:rsidR="00C007C8" w:rsidRDefault="00005034" w:rsidP="00756D7D">
            <w:r>
              <w:t>[</w:t>
            </w:r>
            <w:r w:rsidR="00C007C8">
              <w:t>stddev</w:t>
            </w:r>
            <w:r>
              <w:t>]</w:t>
            </w:r>
          </w:p>
        </w:tc>
        <w:tc>
          <w:tcPr>
            <w:tcW w:w="1504" w:type="dxa"/>
          </w:tcPr>
          <w:p w14:paraId="0A63D7CB" w14:textId="77777777" w:rsidR="00C007C8" w:rsidRDefault="00C007C8" w:rsidP="00756D7D">
            <w:r>
              <w:t>number</w:t>
            </w:r>
          </w:p>
        </w:tc>
        <w:tc>
          <w:tcPr>
            <w:tcW w:w="5312" w:type="dxa"/>
          </w:tcPr>
          <w:p w14:paraId="0A63D7CC" w14:textId="19D43F1E" w:rsidR="009F5898" w:rsidRDefault="00233B4F" w:rsidP="00756D7D">
            <w:r>
              <w:t>Expected s</w:t>
            </w:r>
            <w:r w:rsidR="00C007C8">
              <w:t xml:space="preserve">tandard deviation of the </w:t>
            </w:r>
            <w:r w:rsidR="00950ABE" w:rsidRPr="00C16225">
              <w:rPr>
                <w:i/>
              </w:rPr>
              <w:t>rtp</w:t>
            </w:r>
            <w:r w:rsidR="00950ABE">
              <w:t xml:space="preserve"> </w:t>
            </w:r>
            <w:r w:rsidR="00C007C8">
              <w:t>excluding any progressive game component.</w:t>
            </w:r>
            <w:r w:rsidR="00D06733">
              <w:t xml:space="preserve"> </w:t>
            </w:r>
          </w:p>
          <w:p w14:paraId="0A63D7CD" w14:textId="6EE6B27A" w:rsidR="00C007C8" w:rsidRDefault="009F5898" w:rsidP="00756D7D">
            <w:r>
              <w:t xml:space="preserve">This value is for comparative purposes </w:t>
            </w:r>
            <w:r w:rsidR="00233B4F">
              <w:t xml:space="preserve">only, a voluntary declaration/estimate of the game variation’s RTP volatility </w:t>
            </w:r>
            <w:r>
              <w:t xml:space="preserve">and does not have to be an exact value </w:t>
            </w:r>
            <w:r w:rsidR="00C16225">
              <w:t>e</w:t>
            </w:r>
            <w:r w:rsidR="00233B4F">
              <w:t xml:space="preserve">.g. </w:t>
            </w:r>
            <w:r w:rsidR="00C16225">
              <w:t>i</w:t>
            </w:r>
            <w:r>
              <w:t xml:space="preserve">t may be determined empirically during manufacturer </w:t>
            </w:r>
            <w:r w:rsidR="00233B4F">
              <w:t>fast-</w:t>
            </w:r>
            <w:r>
              <w:t>play testing</w:t>
            </w:r>
            <w:r w:rsidR="00233B4F">
              <w:t xml:space="preserve"> </w:t>
            </w:r>
            <w:r w:rsidR="00FB1664">
              <w:t xml:space="preserve">and hardcoded here </w:t>
            </w:r>
            <w:r w:rsidR="00233B4F">
              <w:t xml:space="preserve">and </w:t>
            </w:r>
            <w:r>
              <w:t xml:space="preserve">should be accurate </w:t>
            </w:r>
            <w:r w:rsidR="00950ABE">
              <w:t xml:space="preserve">(stable) </w:t>
            </w:r>
            <w:r>
              <w:t>to 3 decimal places given sufficient play-testing.</w:t>
            </w:r>
            <w:r w:rsidR="00D06733">
              <w:t xml:space="preserve"> </w:t>
            </w:r>
            <w:r>
              <w:t>Round</w:t>
            </w:r>
            <w:r w:rsidR="00233B4F">
              <w:t xml:space="preserve"> the least significant digit </w:t>
            </w:r>
            <w:r>
              <w:t>down.</w:t>
            </w:r>
            <w:r w:rsidR="00D06733">
              <w:t xml:space="preserve"> </w:t>
            </w:r>
          </w:p>
          <w:p w14:paraId="0A63D7CE" w14:textId="77777777" w:rsidR="00FB1664" w:rsidRDefault="00FB1664" w:rsidP="00756D7D">
            <w:r>
              <w:t xml:space="preserve">For more information on how to calculate this value empirically refer to </w:t>
            </w:r>
            <w:r w:rsidR="009A7E5A">
              <w:t>QCOM v1</w:t>
            </w:r>
            <w:r>
              <w:t xml:space="preserve"> “standard deviation display”.</w:t>
            </w:r>
          </w:p>
          <w:p w14:paraId="0A63D7CF" w14:textId="7D9A9FBE" w:rsidR="00FB1664" w:rsidRDefault="00FB1664" w:rsidP="008B7478">
            <w:r w:rsidRPr="00D52E25">
              <w:rPr>
                <w:i/>
              </w:rPr>
              <w:t xml:space="preserve">The </w:t>
            </w:r>
            <w:r w:rsidR="009A7E5A">
              <w:rPr>
                <w:i/>
              </w:rPr>
              <w:t>QCOM v1</w:t>
            </w:r>
            <w:r>
              <w:rPr>
                <w:i/>
              </w:rPr>
              <w:t xml:space="preserve"> MAXSD</w:t>
            </w:r>
            <w:r w:rsidRPr="00D52E25">
              <w:rPr>
                <w:i/>
              </w:rPr>
              <w:t xml:space="preserve"> </w:t>
            </w:r>
            <w:r w:rsidR="005659E8">
              <w:rPr>
                <w:i/>
              </w:rPr>
              <w:t xml:space="preserve">as a </w:t>
            </w:r>
            <w:r w:rsidR="00D32C8E">
              <w:rPr>
                <w:i/>
              </w:rPr>
              <w:t>limiting</w:t>
            </w:r>
            <w:r w:rsidR="008B21CD">
              <w:rPr>
                <w:i/>
              </w:rPr>
              <w:t xml:space="preserve"> </w:t>
            </w:r>
            <w:r w:rsidRPr="00D52E25">
              <w:rPr>
                <w:i/>
              </w:rPr>
              <w:t xml:space="preserve">parameter </w:t>
            </w:r>
            <w:r w:rsidR="008B7478">
              <w:rPr>
                <w:i/>
              </w:rPr>
              <w:t>has been</w:t>
            </w:r>
            <w:r w:rsidR="008B7478" w:rsidRPr="00D52E25">
              <w:rPr>
                <w:i/>
              </w:rPr>
              <w:t xml:space="preserve"> </w:t>
            </w:r>
            <w:r w:rsidR="00044BBB">
              <w:rPr>
                <w:i/>
              </w:rPr>
              <w:t>removed</w:t>
            </w:r>
            <w:r w:rsidR="00044BBB" w:rsidRPr="00D52E25">
              <w:rPr>
                <w:i/>
              </w:rPr>
              <w:t xml:space="preserve"> </w:t>
            </w:r>
            <w:r w:rsidRPr="00D52E25">
              <w:rPr>
                <w:i/>
              </w:rPr>
              <w:t>in QCOM 3</w:t>
            </w:r>
            <w:r>
              <w:rPr>
                <w:i/>
              </w:rPr>
              <w:t>.</w:t>
            </w:r>
          </w:p>
        </w:tc>
      </w:tr>
      <w:tr w:rsidR="007B5B22" w14:paraId="0A63D7D4" w14:textId="77777777">
        <w:trPr>
          <w:trHeight w:val="262"/>
        </w:trPr>
        <w:tc>
          <w:tcPr>
            <w:tcW w:w="1780" w:type="dxa"/>
          </w:tcPr>
          <w:p w14:paraId="0A63D7D1" w14:textId="77777777" w:rsidR="007B5B22" w:rsidRPr="00D00B68" w:rsidRDefault="003C6939" w:rsidP="007B5B22">
            <w:r>
              <w:t>[</w:t>
            </w:r>
            <w:r w:rsidR="00C007C8">
              <w:t>rtpmax</w:t>
            </w:r>
            <w:r>
              <w:t>]</w:t>
            </w:r>
          </w:p>
        </w:tc>
        <w:tc>
          <w:tcPr>
            <w:tcW w:w="1504" w:type="dxa"/>
          </w:tcPr>
          <w:p w14:paraId="0A63D7D2" w14:textId="77777777" w:rsidR="007B5B22" w:rsidRDefault="00F864F3" w:rsidP="007B5B22">
            <w:r>
              <w:t>number</w:t>
            </w:r>
          </w:p>
        </w:tc>
        <w:tc>
          <w:tcPr>
            <w:tcW w:w="5312" w:type="dxa"/>
          </w:tcPr>
          <w:p w14:paraId="0A63D7D3" w14:textId="7228D76C" w:rsidR="00DF11F0" w:rsidRPr="00A44C0F" w:rsidRDefault="003C6939" w:rsidP="00FF534F">
            <w:r>
              <w:t xml:space="preserve">Maximum theoretical percentage </w:t>
            </w:r>
            <w:r w:rsidR="007B5B22">
              <w:t>RTP of the game variation</w:t>
            </w:r>
            <w:r w:rsidR="00456097">
              <w:t xml:space="preserve"> for any given bet</w:t>
            </w:r>
            <w:r w:rsidR="0057078F">
              <w:t>. Report only</w:t>
            </w:r>
            <w:r w:rsidR="00C007C8">
              <w:t xml:space="preserve"> if </w:t>
            </w:r>
            <w:r w:rsidR="00C26F51">
              <w:t xml:space="preserve">this value is </w:t>
            </w:r>
            <w:r w:rsidR="00C007C8">
              <w:t>different from the value of ‘rtp’ property above</w:t>
            </w:r>
            <w:r w:rsidR="00FF534F">
              <w:t xml:space="preserve"> by mor</w:t>
            </w:r>
            <w:r w:rsidR="00242A6B">
              <w:t>e</w:t>
            </w:r>
            <w:r w:rsidR="00FF534F">
              <w:t xml:space="preserve"> than 0.2%</w:t>
            </w:r>
            <w:r w:rsidR="00F864F3">
              <w:rPr>
                <w:rStyle w:val="FootnoteReference"/>
              </w:rPr>
              <w:footnoteReference w:id="55"/>
            </w:r>
            <w:r w:rsidR="00C007C8">
              <w:t>.</w:t>
            </w:r>
            <w:r w:rsidR="00D06733">
              <w:t xml:space="preserve"> </w:t>
            </w:r>
            <w:r w:rsidR="00C26F51">
              <w:t xml:space="preserve">Again, exclude </w:t>
            </w:r>
            <w:r w:rsidR="00C007C8">
              <w:t>any progressive game component.</w:t>
            </w:r>
          </w:p>
        </w:tc>
      </w:tr>
      <w:tr w:rsidR="003F2C38" w14:paraId="0A63D7D9" w14:textId="77777777">
        <w:trPr>
          <w:trHeight w:val="262"/>
        </w:trPr>
        <w:tc>
          <w:tcPr>
            <w:tcW w:w="1780" w:type="dxa"/>
          </w:tcPr>
          <w:p w14:paraId="0A63D7D5" w14:textId="77777777" w:rsidR="003F2C38" w:rsidRPr="00D00B68" w:rsidRDefault="003F2C38" w:rsidP="00EC5C1E">
            <w:r>
              <w:t>[</w:t>
            </w:r>
            <w:r w:rsidR="00C007C8">
              <w:t>rtptable</w:t>
            </w:r>
            <w:r>
              <w:t>]</w:t>
            </w:r>
          </w:p>
        </w:tc>
        <w:tc>
          <w:tcPr>
            <w:tcW w:w="1504" w:type="dxa"/>
          </w:tcPr>
          <w:p w14:paraId="0A63D7D6" w14:textId="77777777" w:rsidR="003F2C38" w:rsidRDefault="003F2C38" w:rsidP="00EC5C1E">
            <w:r>
              <w:t>table</w:t>
            </w:r>
          </w:p>
        </w:tc>
        <w:tc>
          <w:tcPr>
            <w:tcW w:w="5312" w:type="dxa"/>
          </w:tcPr>
          <w:p w14:paraId="1ADA3B14" w14:textId="77777777" w:rsidR="009E1D55" w:rsidRPr="00967787" w:rsidRDefault="009E1D55" w:rsidP="009E1D55">
            <w:pPr>
              <w:rPr>
                <w:b/>
              </w:rPr>
            </w:pPr>
            <w:r w:rsidRPr="00967787">
              <w:rPr>
                <w:b/>
              </w:rPr>
              <w:t>WIP Do not use this property at this time.</w:t>
            </w:r>
          </w:p>
          <w:p w14:paraId="0A63D7D7" w14:textId="77777777" w:rsidR="003F2C38" w:rsidRDefault="003F2C38" w:rsidP="00EC5C1E">
            <w:r>
              <w:t xml:space="preserve">A numerically </w:t>
            </w:r>
            <w:r w:rsidR="00950ABE">
              <w:t>and</w:t>
            </w:r>
            <w:r w:rsidR="00C26F51">
              <w:t>/</w:t>
            </w:r>
            <w:r w:rsidR="00950ABE">
              <w:t xml:space="preserve">or string </w:t>
            </w:r>
            <w:r>
              <w:t>index</w:t>
            </w:r>
            <w:r w:rsidR="00A44C0F">
              <w:t>ed</w:t>
            </w:r>
            <w:r>
              <w:t xml:space="preserve"> table.</w:t>
            </w:r>
            <w:r w:rsidR="00D06733">
              <w:t xml:space="preserve"> </w:t>
            </w:r>
            <w:r w:rsidR="00F65917">
              <w:t xml:space="preserve">Optional. </w:t>
            </w:r>
            <w:r>
              <w:t xml:space="preserve">Each </w:t>
            </w:r>
            <w:r w:rsidR="00F65917">
              <w:t xml:space="preserve">table </w:t>
            </w:r>
            <w:r>
              <w:t xml:space="preserve">key </w:t>
            </w:r>
            <w:r w:rsidR="00C26F51">
              <w:t xml:space="preserve">may </w:t>
            </w:r>
            <w:r>
              <w:t>represent</w:t>
            </w:r>
            <w:r w:rsidR="00C26F51">
              <w:t xml:space="preserve"> either</w:t>
            </w:r>
            <w:r>
              <w:t xml:space="preserve"> a bet amount (in credits)</w:t>
            </w:r>
            <w:r w:rsidR="00A44C0F">
              <w:t xml:space="preserve"> </w:t>
            </w:r>
            <w:r w:rsidR="00950ABE">
              <w:t xml:space="preserve">or game mode </w:t>
            </w:r>
            <w:r w:rsidR="00A44C0F">
              <w:t>and the value is the corresponding RTP</w:t>
            </w:r>
            <w:r w:rsidR="00C007C8">
              <w:t>.</w:t>
            </w:r>
            <w:r w:rsidR="00D06733">
              <w:t xml:space="preserve"> </w:t>
            </w:r>
            <w:r w:rsidR="00C007C8">
              <w:t xml:space="preserve">Applicable to games with </w:t>
            </w:r>
            <w:r w:rsidR="00C26F51">
              <w:t xml:space="preserve">a </w:t>
            </w:r>
            <w:r w:rsidR="00C007C8">
              <w:t>non-linear rtp</w:t>
            </w:r>
            <w:r w:rsidR="00C26F51">
              <w:t xml:space="preserve"> distribution</w:t>
            </w:r>
            <w:r w:rsidR="00C007C8">
              <w:t>.</w:t>
            </w:r>
            <w:r w:rsidR="00D06733">
              <w:t xml:space="preserve"> </w:t>
            </w:r>
          </w:p>
          <w:p w14:paraId="0A63D7D8" w14:textId="77777777" w:rsidR="00C007C8" w:rsidRDefault="00C007C8" w:rsidP="00EC5C1E">
            <w:r>
              <w:t>Excluding any progressive game component.</w:t>
            </w:r>
          </w:p>
        </w:tc>
      </w:tr>
      <w:tr w:rsidR="003F2C38" w14:paraId="0A63D7DD" w14:textId="77777777">
        <w:trPr>
          <w:trHeight w:val="262"/>
        </w:trPr>
        <w:tc>
          <w:tcPr>
            <w:tcW w:w="1780" w:type="dxa"/>
          </w:tcPr>
          <w:p w14:paraId="0A63D7DA" w14:textId="77777777" w:rsidR="003F2C38" w:rsidRDefault="003F2C38" w:rsidP="00756D7D">
            <w:r>
              <w:t>[notes]</w:t>
            </w:r>
          </w:p>
        </w:tc>
        <w:tc>
          <w:tcPr>
            <w:tcW w:w="1504" w:type="dxa"/>
          </w:tcPr>
          <w:p w14:paraId="0A63D7DB" w14:textId="77777777" w:rsidR="003F2C38" w:rsidRDefault="003F2C38" w:rsidP="00756D7D">
            <w:r>
              <w:t>string</w:t>
            </w:r>
          </w:p>
        </w:tc>
        <w:tc>
          <w:tcPr>
            <w:tcW w:w="5312" w:type="dxa"/>
          </w:tcPr>
          <w:p w14:paraId="0A63D7DC" w14:textId="349CE9DB" w:rsidR="003F2C38" w:rsidRDefault="003F2C38" w:rsidP="008004A8">
            <w:r>
              <w:t>Arbitrary notes concerning the property table</w:t>
            </w:r>
            <w:r w:rsidR="00D36AE0">
              <w:t xml:space="preserve"> such as any variation prerequisites</w:t>
            </w:r>
            <w:r w:rsidR="00671AF3">
              <w:t>.</w:t>
            </w:r>
            <w:r w:rsidR="00D06733">
              <w:t xml:space="preserve"> </w:t>
            </w:r>
            <w:r w:rsidR="00163CE4">
              <w:t>If a variation has any prerequisites (excluding any rtp prerequisites) then the variation must have a notes property</w:t>
            </w:r>
            <w:r w:rsidR="005C1631">
              <w:t>.</w:t>
            </w:r>
          </w:p>
        </w:tc>
      </w:tr>
      <w:tr w:rsidR="0055671D" w14:paraId="14CFC2A5" w14:textId="77777777">
        <w:trPr>
          <w:trHeight w:val="262"/>
        </w:trPr>
        <w:tc>
          <w:tcPr>
            <w:tcW w:w="1780" w:type="dxa"/>
          </w:tcPr>
          <w:p w14:paraId="761F787C" w14:textId="6493D0E0" w:rsidR="0055671D" w:rsidRDefault="0055671D" w:rsidP="00756D7D">
            <w:r>
              <w:t>[</w:t>
            </w:r>
            <w:r w:rsidRPr="0055671D">
              <w:t>progrcfgvar</w:t>
            </w:r>
            <w:r>
              <w:t>]</w:t>
            </w:r>
          </w:p>
        </w:tc>
        <w:tc>
          <w:tcPr>
            <w:tcW w:w="1504" w:type="dxa"/>
          </w:tcPr>
          <w:p w14:paraId="305E351E" w14:textId="0120FE40" w:rsidR="0055671D" w:rsidRDefault="0055671D" w:rsidP="00756D7D">
            <w:r>
              <w:t>table</w:t>
            </w:r>
          </w:p>
        </w:tc>
        <w:tc>
          <w:tcPr>
            <w:tcW w:w="5312" w:type="dxa"/>
          </w:tcPr>
          <w:p w14:paraId="210F2431" w14:textId="0C29B08A" w:rsidR="0055671D" w:rsidRDefault="0055671D" w:rsidP="008004A8">
            <w:r>
              <w:t>In QCOM 3, each game variation may have/apply a different hardcoded set of progressive level properties per game variation.</w:t>
            </w:r>
            <w:r w:rsidR="008913C1">
              <w:rPr>
                <w:rStyle w:val="FootnoteReference"/>
              </w:rPr>
              <w:footnoteReference w:id="56"/>
            </w:r>
            <w:r>
              <w:t xml:space="preserve"> </w:t>
            </w:r>
          </w:p>
          <w:p w14:paraId="5EDD0903" w14:textId="3F2DBCC2" w:rsidR="0055671D" w:rsidRDefault="0055671D" w:rsidP="008004A8">
            <w:r>
              <w:t>(The alternative is to allow progressive level properties to be set</w:t>
            </w:r>
            <w:r w:rsidR="008913C1">
              <w:t>/changes</w:t>
            </w:r>
            <w:r>
              <w:t xml:space="preserve"> externally via the QCOM API function </w:t>
            </w:r>
            <w:r w:rsidR="008913C1" w:rsidRPr="008913C1">
              <w:rPr>
                <w:rFonts w:ascii="Consolas" w:hAnsi="Consolas" w:cs="Consolas"/>
                <w:b/>
                <w:bCs/>
              </w:rPr>
              <w:t>qcom.progrSetp()</w:t>
            </w:r>
            <w:r w:rsidR="008913C1">
              <w:rPr>
                <w:rStyle w:val="FootnoteReference"/>
                <w:rFonts w:ascii="Consolas" w:hAnsi="Consolas" w:cs="Consolas"/>
                <w:b/>
                <w:bCs/>
              </w:rPr>
              <w:footnoteReference w:id="57"/>
            </w:r>
            <w:r w:rsidR="008913C1">
              <w:t>.</w:t>
            </w:r>
          </w:p>
          <w:p w14:paraId="29289458" w14:textId="0E93E9DB" w:rsidR="0055671D" w:rsidRDefault="0055671D" w:rsidP="008004A8">
            <w:r>
              <w:t>Refer SDK hms_schema.lua</w:t>
            </w:r>
            <w:r w:rsidR="00E53536">
              <w:t xml:space="preserve">: </w:t>
            </w:r>
            <w:r w:rsidR="00E53536" w:rsidRPr="00E53536">
              <w:rPr>
                <w:i/>
                <w:iCs/>
              </w:rPr>
              <w:t>progrcfgvar</w:t>
            </w:r>
            <w:r>
              <w:t xml:space="preserve"> for </w:t>
            </w:r>
            <w:r w:rsidR="00E53536">
              <w:t xml:space="preserve">the </w:t>
            </w:r>
            <w:r>
              <w:t>schema here.</w:t>
            </w:r>
          </w:p>
        </w:tc>
      </w:tr>
      <w:tr w:rsidR="00643B80" w14:paraId="0A63D7E1" w14:textId="77777777">
        <w:trPr>
          <w:trHeight w:val="262"/>
        </w:trPr>
        <w:tc>
          <w:tcPr>
            <w:tcW w:w="1780" w:type="dxa"/>
          </w:tcPr>
          <w:p w14:paraId="0A63D7DE" w14:textId="77777777" w:rsidR="00643B80" w:rsidRPr="00D00B68" w:rsidRDefault="00643B80" w:rsidP="00756D7D">
            <w:r w:rsidRPr="00D00B68">
              <w:t>…</w:t>
            </w:r>
          </w:p>
        </w:tc>
        <w:tc>
          <w:tcPr>
            <w:tcW w:w="1504" w:type="dxa"/>
          </w:tcPr>
          <w:p w14:paraId="0A63D7DF" w14:textId="77777777" w:rsidR="00643B80" w:rsidRDefault="00643B80" w:rsidP="00756D7D"/>
        </w:tc>
        <w:tc>
          <w:tcPr>
            <w:tcW w:w="5312" w:type="dxa"/>
          </w:tcPr>
          <w:p w14:paraId="0A63D7E0" w14:textId="377664D4" w:rsidR="00643B80" w:rsidRPr="00FB1EB7" w:rsidRDefault="00643B80" w:rsidP="00756D7D">
            <w:r>
              <w:t>The game manufacturer may add custom game variation properties</w:t>
            </w:r>
            <w:r w:rsidR="00D00B68">
              <w:t xml:space="preserve"> to the table return value</w:t>
            </w:r>
            <w:r w:rsidR="00FB1EB7">
              <w:t>.</w:t>
            </w:r>
            <w:r w:rsidR="00D06733">
              <w:t xml:space="preserve"> </w:t>
            </w:r>
            <w:r w:rsidR="00FB1EB7">
              <w:t xml:space="preserve">Refer to </w:t>
            </w:r>
            <w:r w:rsidR="00F432B6" w:rsidRPr="00F432B6">
              <w:rPr>
                <w:rFonts w:ascii="Consolas" w:hAnsi="Consolas" w:cs="Consolas"/>
              </w:rPr>
              <w:fldChar w:fldCharType="begin"/>
            </w:r>
            <w:r w:rsidR="00F432B6" w:rsidRPr="00F432B6">
              <w:rPr>
                <w:rFonts w:ascii="Consolas" w:hAnsi="Consolas" w:cs="Consolas"/>
              </w:rPr>
              <w:instrText xml:space="preserve"> REF _Ref452646983 \h </w:instrText>
            </w:r>
            <w:r w:rsidR="00F432B6">
              <w:rPr>
                <w:rFonts w:ascii="Consolas" w:hAnsi="Consolas" w:cs="Consolas"/>
              </w:rPr>
              <w:instrText xml:space="preserve"> \* MERGEFORMAT </w:instrText>
            </w:r>
            <w:r w:rsidR="00F432B6" w:rsidRPr="00F432B6">
              <w:rPr>
                <w:rFonts w:ascii="Consolas" w:hAnsi="Consolas" w:cs="Consolas"/>
              </w:rPr>
            </w:r>
            <w:r w:rsidR="00F432B6" w:rsidRPr="00F432B6">
              <w:rPr>
                <w:rFonts w:ascii="Consolas" w:hAnsi="Consolas" w:cs="Consolas"/>
              </w:rPr>
              <w:fldChar w:fldCharType="separate"/>
            </w:r>
            <w:r w:rsidR="007038CE" w:rsidRPr="007038CE">
              <w:rPr>
                <w:rFonts w:ascii="Consolas" w:hAnsi="Consolas" w:cs="Consolas"/>
              </w:rPr>
              <w:t>qcom_gameGetp</w:t>
            </w:r>
            <w:r w:rsidR="00F432B6" w:rsidRPr="00F432B6">
              <w:rPr>
                <w:rFonts w:ascii="Consolas" w:hAnsi="Consolas" w:cs="Consolas"/>
              </w:rPr>
              <w:fldChar w:fldCharType="end"/>
            </w:r>
            <w:r w:rsidR="00F432B6" w:rsidRPr="00F432B6">
              <w:rPr>
                <w:rFonts w:ascii="Consolas" w:hAnsi="Consolas" w:cs="Consolas"/>
              </w:rPr>
              <w:t>()</w:t>
            </w:r>
            <w:r w:rsidR="00F432B6">
              <w:t xml:space="preserve"> QCOM API function </w:t>
            </w:r>
            <w:r w:rsidR="00FB1EB7">
              <w:t>for caveats.</w:t>
            </w:r>
          </w:p>
        </w:tc>
      </w:tr>
    </w:tbl>
    <w:p w14:paraId="0A63D7E2" w14:textId="77777777" w:rsidR="00756D7D" w:rsidRDefault="00756D7D" w:rsidP="00A2175B"/>
    <w:p w14:paraId="0A63D7E3" w14:textId="77777777" w:rsidR="00756D7D" w:rsidRDefault="00756D7D" w:rsidP="00756D7D">
      <w:r>
        <w:t xml:space="preserve">*All keys are </w:t>
      </w:r>
      <w:r w:rsidR="00D151A5">
        <w:t>type string</w:t>
      </w:r>
    </w:p>
    <w:p w14:paraId="0A63D7E4" w14:textId="2FEF47EA" w:rsidR="003C6939" w:rsidRDefault="003C6939" w:rsidP="003C6939">
      <w:r>
        <w:t xml:space="preserve">[] denotes </w:t>
      </w:r>
      <w:r w:rsidR="000A7ADD">
        <w:t>a conditional property</w:t>
      </w:r>
      <w:r>
        <w:t>.</w:t>
      </w:r>
    </w:p>
    <w:p w14:paraId="0CC1DB93" w14:textId="275A4241" w:rsidR="009E1D55" w:rsidRPr="000E7F40" w:rsidRDefault="009E1D55" w:rsidP="003C6939">
      <w:r>
        <w:lastRenderedPageBreak/>
        <w:t>All properties reported must be constant values</w:t>
      </w:r>
    </w:p>
    <w:p w14:paraId="0A63D7E5" w14:textId="77777777" w:rsidR="003C6939" w:rsidRDefault="003C6939" w:rsidP="00756D7D"/>
    <w:p w14:paraId="0A63D7E6" w14:textId="77777777" w:rsidR="00F5668C" w:rsidRDefault="00F864F3" w:rsidP="00A2175B">
      <w:pPr>
        <w:pBdr>
          <w:bottom w:val="single" w:sz="6" w:space="1" w:color="auto"/>
        </w:pBdr>
      </w:pPr>
      <w:r w:rsidRPr="00790B41">
        <w:rPr>
          <w:i/>
        </w:rPr>
        <w:t xml:space="preserve">Todo </w:t>
      </w:r>
      <w:r w:rsidR="00A44C0F">
        <w:rPr>
          <w:i/>
        </w:rPr>
        <w:t xml:space="preserve">review and </w:t>
      </w:r>
      <w:r w:rsidRPr="00790B41">
        <w:rPr>
          <w:i/>
        </w:rPr>
        <w:t>clarify for games like blackjack</w:t>
      </w:r>
    </w:p>
    <w:p w14:paraId="0A63D7E7" w14:textId="77777777" w:rsidR="00790B41" w:rsidRPr="00790B41" w:rsidRDefault="00790B41" w:rsidP="00A2175B">
      <w:pPr>
        <w:pBdr>
          <w:bottom w:val="single" w:sz="6" w:space="1" w:color="auto"/>
        </w:pBdr>
      </w:pPr>
    </w:p>
    <w:p w14:paraId="0A63D7E8" w14:textId="77777777" w:rsidR="00F5668C" w:rsidRDefault="00F5668C" w:rsidP="00A2175B"/>
    <w:p w14:paraId="0A63D7E9" w14:textId="4627F4D4" w:rsidR="00685546" w:rsidRDefault="00A2175B" w:rsidP="001F3AEC">
      <w:pPr>
        <w:pStyle w:val="Heading3"/>
      </w:pPr>
      <w:bookmarkStart w:id="1176" w:name="_Ref33718844"/>
      <w:bookmarkStart w:id="1177" w:name="qcom_gameVarMeters"/>
      <w:bookmarkStart w:id="1178" w:name="_Toc105778727"/>
      <w:r>
        <w:t>qcom_gameVarMeters</w:t>
      </w:r>
      <w:bookmarkEnd w:id="1176"/>
      <w:bookmarkEnd w:id="1177"/>
      <w:bookmarkEnd w:id="1178"/>
    </w:p>
    <w:p w14:paraId="0A63D7EA" w14:textId="77777777" w:rsidR="00F4769D" w:rsidRDefault="00F4769D" w:rsidP="00F4769D"/>
    <w:p w14:paraId="06066E73" w14:textId="7588B848" w:rsidR="001E0557" w:rsidRDefault="001E0557" w:rsidP="00F4769D">
      <w:r w:rsidRPr="001E0557">
        <w:t xml:space="preserve">Returns an associative indexed table of 'game' related meters for the specified game and variation. Refer </w:t>
      </w:r>
      <w:r>
        <w:t>to the QCOM 3 summary spreadsheet: ‘Meters’ worksheet,</w:t>
      </w:r>
      <w:r w:rsidRPr="001E0557">
        <w:t xml:space="preserve"> for defined 'game' key index string names. The corresponding data value for a given key is a number representing the current meter value.</w:t>
      </w:r>
    </w:p>
    <w:p w14:paraId="499C1BDB" w14:textId="77777777" w:rsidR="001E0557" w:rsidRDefault="001E0557" w:rsidP="00F4769D"/>
    <w:p w14:paraId="71679A4E" w14:textId="77777777" w:rsidR="001E0557" w:rsidRPr="00047A1D" w:rsidRDefault="001E0557" w:rsidP="001E0557">
      <w:pPr>
        <w:rPr>
          <w:b/>
        </w:rPr>
      </w:pPr>
      <w:r w:rsidRPr="00047A1D">
        <w:rPr>
          <w:b/>
        </w:rPr>
        <w:t>Call format:</w:t>
      </w:r>
    </w:p>
    <w:p w14:paraId="2E978671" w14:textId="77777777" w:rsidR="001E0557" w:rsidRDefault="001E0557" w:rsidP="001E0557"/>
    <w:p w14:paraId="060D6A4E" w14:textId="0904AADE" w:rsidR="001E0557" w:rsidRPr="001306C0" w:rsidRDefault="001E0557" w:rsidP="001E0557">
      <w:pPr>
        <w:pStyle w:val="CodeExample"/>
        <w:pBdr>
          <w:top w:val="single" w:sz="4" w:space="1" w:color="auto"/>
          <w:left w:val="single" w:sz="4" w:space="4" w:color="auto"/>
          <w:bottom w:val="single" w:sz="4" w:space="1" w:color="auto"/>
          <w:right w:val="single" w:sz="4" w:space="4" w:color="auto"/>
        </w:pBdr>
        <w:shd w:val="clear" w:color="auto" w:fill="D9D9D9"/>
      </w:pPr>
      <w:r>
        <w:t>qcom_gameVarMeters(gameid, varid</w:t>
      </w:r>
      <w:r w:rsidRPr="001306C0">
        <w:t>)</w:t>
      </w:r>
    </w:p>
    <w:p w14:paraId="4BB3F03A" w14:textId="77777777" w:rsidR="001E0557" w:rsidRDefault="001E0557" w:rsidP="001E0557"/>
    <w:tbl>
      <w:tblPr>
        <w:tblStyle w:val="TableGrid"/>
        <w:tblW w:w="0" w:type="auto"/>
        <w:tblLook w:val="01E0" w:firstRow="1" w:lastRow="1" w:firstColumn="1" w:lastColumn="1" w:noHBand="0" w:noVBand="0"/>
      </w:tblPr>
      <w:tblGrid>
        <w:gridCol w:w="1689"/>
        <w:gridCol w:w="962"/>
        <w:gridCol w:w="5871"/>
      </w:tblGrid>
      <w:tr w:rsidR="001E0557" w:rsidRPr="00152455" w14:paraId="0AFE8DE1" w14:textId="77777777" w:rsidTr="004E4667">
        <w:tc>
          <w:tcPr>
            <w:tcW w:w="1689" w:type="dxa"/>
          </w:tcPr>
          <w:p w14:paraId="5113BC42" w14:textId="77777777" w:rsidR="001E0557" w:rsidRPr="00152455" w:rsidRDefault="001E0557" w:rsidP="004E4667">
            <w:pPr>
              <w:rPr>
                <w:b/>
              </w:rPr>
            </w:pPr>
            <w:r w:rsidRPr="00152455">
              <w:rPr>
                <w:b/>
              </w:rPr>
              <w:t>Argument</w:t>
            </w:r>
          </w:p>
        </w:tc>
        <w:tc>
          <w:tcPr>
            <w:tcW w:w="962" w:type="dxa"/>
          </w:tcPr>
          <w:p w14:paraId="7D2A0BFC" w14:textId="77777777" w:rsidR="001E0557" w:rsidRPr="00152455" w:rsidRDefault="001E0557" w:rsidP="004E4667">
            <w:pPr>
              <w:rPr>
                <w:b/>
              </w:rPr>
            </w:pPr>
            <w:r>
              <w:rPr>
                <w:b/>
              </w:rPr>
              <w:t>Type</w:t>
            </w:r>
          </w:p>
        </w:tc>
        <w:tc>
          <w:tcPr>
            <w:tcW w:w="5871" w:type="dxa"/>
          </w:tcPr>
          <w:p w14:paraId="511AC4D9" w14:textId="77777777" w:rsidR="001E0557" w:rsidRPr="00152455" w:rsidRDefault="001E0557" w:rsidP="004E4667">
            <w:pPr>
              <w:rPr>
                <w:b/>
              </w:rPr>
            </w:pPr>
            <w:r w:rsidRPr="00152455">
              <w:rPr>
                <w:b/>
              </w:rPr>
              <w:t>Description</w:t>
            </w:r>
          </w:p>
        </w:tc>
      </w:tr>
      <w:tr w:rsidR="001E0557" w14:paraId="2A776981" w14:textId="77777777" w:rsidTr="004E4667">
        <w:tc>
          <w:tcPr>
            <w:tcW w:w="1689" w:type="dxa"/>
          </w:tcPr>
          <w:p w14:paraId="6295AA6E" w14:textId="77777777" w:rsidR="001E0557" w:rsidRPr="00152455" w:rsidRDefault="001E0557" w:rsidP="004E4667">
            <w:pPr>
              <w:rPr>
                <w:i/>
              </w:rPr>
            </w:pPr>
            <w:r>
              <w:rPr>
                <w:i/>
              </w:rPr>
              <w:t>gameid</w:t>
            </w:r>
          </w:p>
        </w:tc>
        <w:tc>
          <w:tcPr>
            <w:tcW w:w="962" w:type="dxa"/>
          </w:tcPr>
          <w:p w14:paraId="22B838EC" w14:textId="77777777" w:rsidR="001E0557" w:rsidRDefault="001E0557" w:rsidP="004E4667">
            <w:r w:rsidRPr="005E048F">
              <w:t>game</w:t>
            </w:r>
            <w:r>
              <w:t>id</w:t>
            </w:r>
          </w:p>
        </w:tc>
        <w:tc>
          <w:tcPr>
            <w:tcW w:w="5871" w:type="dxa"/>
          </w:tcPr>
          <w:p w14:paraId="106C6BFC" w14:textId="77777777" w:rsidR="001E0557" w:rsidRDefault="001E0557" w:rsidP="004E4667">
            <w:r>
              <w:t>Denotes a game in the machine. Refer QCOM table of global types in the QCOM summary sheet</w:t>
            </w:r>
          </w:p>
        </w:tc>
      </w:tr>
      <w:tr w:rsidR="001E0557" w14:paraId="5E78AF89" w14:textId="77777777" w:rsidTr="004E4667">
        <w:tc>
          <w:tcPr>
            <w:tcW w:w="1689" w:type="dxa"/>
          </w:tcPr>
          <w:p w14:paraId="4217543A" w14:textId="77777777" w:rsidR="001E0557" w:rsidRDefault="001E0557" w:rsidP="004E4667">
            <w:pPr>
              <w:rPr>
                <w:i/>
              </w:rPr>
            </w:pPr>
            <w:r>
              <w:rPr>
                <w:i/>
              </w:rPr>
              <w:t>varid</w:t>
            </w:r>
          </w:p>
        </w:tc>
        <w:tc>
          <w:tcPr>
            <w:tcW w:w="962" w:type="dxa"/>
          </w:tcPr>
          <w:p w14:paraId="14071129" w14:textId="77777777" w:rsidR="001E0557" w:rsidRDefault="001E0557" w:rsidP="004E4667">
            <w:r>
              <w:t>integer</w:t>
            </w:r>
          </w:p>
        </w:tc>
        <w:tc>
          <w:tcPr>
            <w:tcW w:w="5871" w:type="dxa"/>
          </w:tcPr>
          <w:p w14:paraId="6E2A0E6F" w14:textId="77777777" w:rsidR="001E0557" w:rsidRDefault="001E0557" w:rsidP="004E4667">
            <w:r>
              <w:t>Denotes a Variation ID number of the above game</w:t>
            </w:r>
          </w:p>
        </w:tc>
      </w:tr>
    </w:tbl>
    <w:p w14:paraId="56F2F44F" w14:textId="77777777" w:rsidR="001E0557" w:rsidRDefault="001E0557" w:rsidP="001E0557"/>
    <w:p w14:paraId="3116B3A9" w14:textId="77777777" w:rsidR="00547A24" w:rsidRDefault="00547A24" w:rsidP="00F4769D">
      <w:r w:rsidRPr="00547A24">
        <w:t>The EG</w:t>
      </w:r>
      <w:r>
        <w:t>M must keep separate variation meters for each variation in a game until the next RAM clear / factory reset.</w:t>
      </w:r>
      <w:r w:rsidRPr="00547A24">
        <w:rPr>
          <w:rStyle w:val="CheckPointMarkerChar"/>
        </w:rPr>
        <w:t xml:space="preserve"> </w:t>
      </w:r>
      <w:r w:rsidRPr="00D805A9">
        <w:rPr>
          <w:rStyle w:val="CheckPointMarkerChar"/>
        </w:rPr>
        <w:t>cp:</w:t>
      </w:r>
      <w:r>
        <w:rPr>
          <w:rStyle w:val="EndnoteReference"/>
        </w:rPr>
        <w:endnoteReference w:id="159"/>
      </w:r>
      <w:r>
        <w:t xml:space="preserve"> This requirement is same as QCOM1.6. </w:t>
      </w:r>
    </w:p>
    <w:p w14:paraId="7A9EEA5B" w14:textId="77777777" w:rsidR="00547A24" w:rsidRDefault="00547A24" w:rsidP="00F4769D"/>
    <w:p w14:paraId="0935A27E" w14:textId="4D9DCA81" w:rsidR="00547A24" w:rsidRDefault="001E0557" w:rsidP="00F4769D">
      <w:r>
        <w:t xml:space="preserve">Respective </w:t>
      </w:r>
      <w:r w:rsidR="00547A24">
        <w:t>EGM master meters (</w:t>
      </w:r>
      <w:r>
        <w:t>r</w:t>
      </w:r>
      <w:r w:rsidR="00547A24">
        <w:t xml:space="preserve">efer </w:t>
      </w:r>
      <w:r w:rsidR="00547A24" w:rsidRPr="00547A24">
        <w:rPr>
          <w:rFonts w:ascii="Consolas" w:hAnsi="Consolas" w:cs="Consolas"/>
        </w:rPr>
        <w:fldChar w:fldCharType="begin"/>
      </w:r>
      <w:r w:rsidR="00547A24" w:rsidRPr="00547A24">
        <w:rPr>
          <w:rFonts w:ascii="Consolas" w:hAnsi="Consolas" w:cs="Consolas"/>
        </w:rPr>
        <w:instrText xml:space="preserve"> REF _Ref33717962 \h </w:instrText>
      </w:r>
      <w:r w:rsidR="00547A24">
        <w:rPr>
          <w:rFonts w:ascii="Consolas" w:hAnsi="Consolas" w:cs="Consolas"/>
        </w:rPr>
        <w:instrText xml:space="preserve"> \* MERGEFORMAT </w:instrText>
      </w:r>
      <w:r w:rsidR="00547A24" w:rsidRPr="00547A24">
        <w:rPr>
          <w:rFonts w:ascii="Consolas" w:hAnsi="Consolas" w:cs="Consolas"/>
        </w:rPr>
      </w:r>
      <w:r w:rsidR="00547A24" w:rsidRPr="00547A24">
        <w:rPr>
          <w:rFonts w:ascii="Consolas" w:hAnsi="Consolas" w:cs="Consolas"/>
        </w:rPr>
        <w:fldChar w:fldCharType="separate"/>
      </w:r>
      <w:r w:rsidR="007038CE" w:rsidRPr="007038CE">
        <w:rPr>
          <w:rFonts w:ascii="Consolas" w:hAnsi="Consolas" w:cs="Consolas"/>
        </w:rPr>
        <w:t>qcom_egmMeters</w:t>
      </w:r>
      <w:r w:rsidR="00547A24" w:rsidRPr="00547A24">
        <w:rPr>
          <w:rFonts w:ascii="Consolas" w:hAnsi="Consolas" w:cs="Consolas"/>
        </w:rPr>
        <w:fldChar w:fldCharType="end"/>
      </w:r>
      <w:r w:rsidR="00547A24" w:rsidRPr="00547A24">
        <w:rPr>
          <w:rFonts w:ascii="Consolas" w:hAnsi="Consolas" w:cs="Consolas"/>
        </w:rPr>
        <w:t>()</w:t>
      </w:r>
      <w:r w:rsidR="00547A24">
        <w:t>)</w:t>
      </w:r>
      <w:r>
        <w:t>,</w:t>
      </w:r>
      <w:r w:rsidR="00547A24">
        <w:t xml:space="preserve"> will </w:t>
      </w:r>
      <w:r>
        <w:t>equal</w:t>
      </w:r>
      <w:r w:rsidR="00547A24">
        <w:t xml:space="preserve"> </w:t>
      </w:r>
      <w:r>
        <w:t xml:space="preserve">the sum of the all the </w:t>
      </w:r>
      <w:r w:rsidR="00547A24">
        <w:t>variation</w:t>
      </w:r>
      <w:r>
        <w:t xml:space="preserve"> meter</w:t>
      </w:r>
      <w:r w:rsidR="00547A24">
        <w:t>s</w:t>
      </w:r>
      <w:r>
        <w:t xml:space="preserve"> provided the EGM’s game set has not changed since RAM clear (re downloadable game support)</w:t>
      </w:r>
      <w:r w:rsidR="00547A24">
        <w:t>.</w:t>
      </w:r>
      <w:r w:rsidR="00547A24" w:rsidRPr="00547A24">
        <w:rPr>
          <w:rStyle w:val="CheckPointMarkerChar"/>
        </w:rPr>
        <w:t xml:space="preserve"> </w:t>
      </w:r>
      <w:r w:rsidR="00547A24" w:rsidRPr="00D805A9">
        <w:rPr>
          <w:rStyle w:val="CheckPointMarkerChar"/>
        </w:rPr>
        <w:t>cp:</w:t>
      </w:r>
      <w:r w:rsidR="00547A24">
        <w:rPr>
          <w:rStyle w:val="EndnoteReference"/>
        </w:rPr>
        <w:endnoteReference w:id="160"/>
      </w:r>
    </w:p>
    <w:p w14:paraId="69A75FF6" w14:textId="77777777" w:rsidR="00547A24" w:rsidRDefault="00547A24" w:rsidP="00F4769D"/>
    <w:p w14:paraId="36B8931C" w14:textId="09A2CAFE" w:rsidR="00547A24" w:rsidRDefault="00547A24" w:rsidP="00F4769D">
      <w:r>
        <w:t>Game variation meters the machine must support are</w:t>
      </w:r>
      <w:r w:rsidR="00AD00E4">
        <w:t xml:space="preserve"> listed in the QCOM 3 summary spreadsheet: ‘Meters’ worksheet.</w:t>
      </w:r>
      <w:r w:rsidR="00D528A7" w:rsidRPr="00D528A7">
        <w:rPr>
          <w:rStyle w:val="CheckPointMarkerChar"/>
        </w:rPr>
        <w:t xml:space="preserve"> </w:t>
      </w:r>
      <w:r w:rsidR="00D528A7" w:rsidRPr="00D805A9">
        <w:rPr>
          <w:rStyle w:val="CheckPointMarkerChar"/>
        </w:rPr>
        <w:t>cp:</w:t>
      </w:r>
      <w:r w:rsidR="00D528A7">
        <w:rPr>
          <w:rStyle w:val="EndnoteReference"/>
        </w:rPr>
        <w:endnoteReference w:id="161"/>
      </w:r>
    </w:p>
    <w:p w14:paraId="5CF5543D" w14:textId="77777777" w:rsidR="00547A24" w:rsidRDefault="00547A24" w:rsidP="00F4769D"/>
    <w:p w14:paraId="3A1CFF4D" w14:textId="77777777" w:rsidR="00EE3596" w:rsidRPr="00770ACC" w:rsidRDefault="00547A24" w:rsidP="00EE3596">
      <w:pPr>
        <w:rPr>
          <w:b/>
        </w:rPr>
      </w:pPr>
      <w:r>
        <w:t xml:space="preserve"> </w:t>
      </w:r>
      <w:r w:rsidR="00EE3596" w:rsidRPr="00770ACC">
        <w:rPr>
          <w:b/>
        </w:rPr>
        <w:t>Return value:</w:t>
      </w:r>
    </w:p>
    <w:p w14:paraId="057B0578" w14:textId="77777777" w:rsidR="00EE3596" w:rsidRDefault="00EE3596" w:rsidP="00EE3596"/>
    <w:p w14:paraId="6B1BCF0F" w14:textId="0BD4560D" w:rsidR="00EE3596" w:rsidRDefault="00EE3596" w:rsidP="00EE3596">
      <w:r>
        <w:t xml:space="preserve">On success, </w:t>
      </w:r>
      <w:r w:rsidRPr="001E0557">
        <w:t>an associative indexed table of 'game' related meters for the specified game and variation</w:t>
      </w:r>
      <w:r>
        <w:t xml:space="preserve"> will be returned. </w:t>
      </w:r>
    </w:p>
    <w:p w14:paraId="5B8D6D90" w14:textId="6BF5DCB4" w:rsidR="00EE3596" w:rsidRDefault="00EE3596" w:rsidP="00EE3596">
      <w:r>
        <w:t>On failure, the function will return nil, errmsg: string.</w:t>
      </w:r>
    </w:p>
    <w:p w14:paraId="7CF43B07" w14:textId="5BB10427" w:rsidR="00547A24" w:rsidRDefault="00547A24" w:rsidP="00F4769D"/>
    <w:p w14:paraId="2E25D8A0" w14:textId="77777777" w:rsidR="00547A24" w:rsidRDefault="00547A24" w:rsidP="00F4769D"/>
    <w:p w14:paraId="0A63D7EB" w14:textId="4194EC2F" w:rsidR="00F4769D" w:rsidRDefault="00F4769D" w:rsidP="00F4769D">
      <w:r>
        <w:t>Refer QCOM API Summary Spreadsheet</w:t>
      </w:r>
      <w:r w:rsidR="00547A24">
        <w:t xml:space="preserve"> for more information</w:t>
      </w:r>
      <w:r>
        <w:t>.</w:t>
      </w:r>
    </w:p>
    <w:p w14:paraId="0A63D7EC" w14:textId="77777777" w:rsidR="00F4769D" w:rsidRPr="00F4769D" w:rsidRDefault="00F4769D" w:rsidP="00F4769D"/>
    <w:p w14:paraId="0A63D7ED" w14:textId="77777777" w:rsidR="00685546" w:rsidRDefault="00487E31" w:rsidP="00685546">
      <w:pPr>
        <w:pStyle w:val="Heading2"/>
      </w:pPr>
      <w:bookmarkStart w:id="1179" w:name="_Toc105778728"/>
      <w:r w:rsidRPr="00487E31">
        <w:t>_Progressive Prize Support</w:t>
      </w:r>
      <w:bookmarkEnd w:id="1179"/>
    </w:p>
    <w:p w14:paraId="0A63D7EE" w14:textId="77777777" w:rsidR="00F4769D" w:rsidRDefault="00F4769D" w:rsidP="00F4769D"/>
    <w:p w14:paraId="0A63D7EF" w14:textId="77777777" w:rsidR="00FB77FA" w:rsidRDefault="00FB77FA" w:rsidP="00FB77FA">
      <w:r>
        <w:t>Refer QCOM API Summary Spreadsheet for the following functions where no description is present.</w:t>
      </w:r>
    </w:p>
    <w:p w14:paraId="0A63D7F0" w14:textId="77777777" w:rsidR="00685546" w:rsidRDefault="00685546" w:rsidP="00685546"/>
    <w:p w14:paraId="0A63D7F1" w14:textId="5E24CA43" w:rsidR="0094521C" w:rsidRPr="00685546" w:rsidRDefault="0094521C" w:rsidP="00685546">
      <w:r>
        <w:t xml:space="preserve">Related: Chapter </w:t>
      </w:r>
      <w:r>
        <w:fldChar w:fldCharType="begin"/>
      </w:r>
      <w:r>
        <w:instrText xml:space="preserve"> REF _Ref372799108 \r \h </w:instrText>
      </w:r>
      <w:r>
        <w:fldChar w:fldCharType="separate"/>
      </w:r>
      <w:r w:rsidR="007038CE">
        <w:t>25</w:t>
      </w:r>
      <w:r>
        <w:fldChar w:fldCharType="end"/>
      </w:r>
      <w:r>
        <w:t xml:space="preserve"> on </w:t>
      </w:r>
      <w:r>
        <w:fldChar w:fldCharType="begin"/>
      </w:r>
      <w:r>
        <w:instrText xml:space="preserve"> REF _Ref372799077 \h </w:instrText>
      </w:r>
      <w:r>
        <w:fldChar w:fldCharType="separate"/>
      </w:r>
      <w:r w:rsidR="007038CE">
        <w:t>Progressive Prize Support</w:t>
      </w:r>
      <w:r>
        <w:fldChar w:fldCharType="end"/>
      </w:r>
      <w:r>
        <w:t>.</w:t>
      </w:r>
    </w:p>
    <w:p w14:paraId="0A63D7F2" w14:textId="68944FFF" w:rsidR="00487E31" w:rsidRDefault="00487E31" w:rsidP="001F3AEC">
      <w:pPr>
        <w:pStyle w:val="Heading3"/>
      </w:pPr>
      <w:bookmarkStart w:id="1180" w:name="_Toc105778729"/>
      <w:r>
        <w:lastRenderedPageBreak/>
        <w:t>qcom_progrNum</w:t>
      </w:r>
      <w:bookmarkEnd w:id="1180"/>
    </w:p>
    <w:p w14:paraId="0A63D7F3" w14:textId="67547971" w:rsidR="00487E31" w:rsidRDefault="00487E31" w:rsidP="001F3AEC">
      <w:pPr>
        <w:pStyle w:val="Heading3"/>
      </w:pPr>
      <w:bookmarkStart w:id="1181" w:name="_Toc105778730"/>
      <w:r>
        <w:t>qcom_progrGamesList</w:t>
      </w:r>
      <w:bookmarkEnd w:id="1181"/>
    </w:p>
    <w:p w14:paraId="0A63D7F4" w14:textId="210D40D4" w:rsidR="00487E31" w:rsidRDefault="00487E31" w:rsidP="001F3AEC">
      <w:pPr>
        <w:pStyle w:val="Heading3"/>
      </w:pPr>
      <w:bookmarkStart w:id="1182" w:name="_Toc105778731"/>
      <w:r>
        <w:t>qcom_progrMeters</w:t>
      </w:r>
      <w:bookmarkEnd w:id="1182"/>
    </w:p>
    <w:p w14:paraId="0A63D7F5" w14:textId="74D0175C" w:rsidR="00487E31" w:rsidRDefault="00487E31" w:rsidP="001F3AEC">
      <w:pPr>
        <w:pStyle w:val="Heading3"/>
      </w:pPr>
      <w:bookmarkStart w:id="1183" w:name="_Ref462145501"/>
      <w:bookmarkStart w:id="1184" w:name="_Toc105778732"/>
      <w:r>
        <w:t>qcom_progrTurnoverMeter</w:t>
      </w:r>
      <w:bookmarkEnd w:id="1183"/>
      <w:bookmarkEnd w:id="1184"/>
    </w:p>
    <w:p w14:paraId="0A63D7F6" w14:textId="7B7E21E3" w:rsidR="00487E31" w:rsidRDefault="00487E31" w:rsidP="001F3AEC">
      <w:pPr>
        <w:pStyle w:val="Heading3"/>
      </w:pPr>
      <w:bookmarkStart w:id="1185" w:name="_Toc105778733"/>
      <w:r>
        <w:t>qcom_progrLastHit</w:t>
      </w:r>
      <w:bookmarkEnd w:id="1185"/>
    </w:p>
    <w:p w14:paraId="0A63D7F7" w14:textId="3A0D49F9" w:rsidR="00487E31" w:rsidRDefault="00487E31" w:rsidP="001F3AEC">
      <w:pPr>
        <w:pStyle w:val="Heading3"/>
      </w:pPr>
      <w:bookmarkStart w:id="1186" w:name="_Toc105778734"/>
      <w:r>
        <w:t>qcom_progrList</w:t>
      </w:r>
      <w:bookmarkEnd w:id="1186"/>
    </w:p>
    <w:p w14:paraId="0A63D7F8" w14:textId="5488D687" w:rsidR="00487E31" w:rsidRDefault="00487E31" w:rsidP="001F3AEC">
      <w:pPr>
        <w:pStyle w:val="Heading3"/>
      </w:pPr>
      <w:bookmarkStart w:id="1187" w:name="_Ref372799007"/>
      <w:bookmarkStart w:id="1188" w:name="_Toc105778735"/>
      <w:r>
        <w:t>qcom_progr</w:t>
      </w:r>
      <w:r w:rsidR="008C5AB5">
        <w:t>Getp</w:t>
      </w:r>
      <w:bookmarkEnd w:id="1187"/>
      <w:bookmarkEnd w:id="1188"/>
    </w:p>
    <w:p w14:paraId="0A63D7F9" w14:textId="77777777" w:rsidR="0094521C" w:rsidRDefault="0094521C" w:rsidP="0094521C"/>
    <w:p w14:paraId="0A63D7FA" w14:textId="26F2AE54" w:rsidR="0094521C" w:rsidRPr="0094521C" w:rsidRDefault="0094521C" w:rsidP="0094521C">
      <w:r>
        <w:t xml:space="preserve">Refer </w:t>
      </w:r>
      <w:r>
        <w:fldChar w:fldCharType="begin"/>
      </w:r>
      <w:r>
        <w:instrText xml:space="preserve"> REF _Ref372798935 \r \h </w:instrText>
      </w:r>
      <w:r>
        <w:fldChar w:fldCharType="separate"/>
      </w:r>
      <w:r w:rsidR="007038CE">
        <w:t>25.2.1</w:t>
      </w:r>
      <w:r>
        <w:fldChar w:fldCharType="end"/>
      </w:r>
    </w:p>
    <w:p w14:paraId="0A63D7FB" w14:textId="5569DA63" w:rsidR="00487E31" w:rsidRDefault="00487E31" w:rsidP="001F3AEC">
      <w:pPr>
        <w:pStyle w:val="Heading3"/>
      </w:pPr>
      <w:bookmarkStart w:id="1189" w:name="_Ref475629183"/>
      <w:bookmarkStart w:id="1190" w:name="_Toc105778736"/>
      <w:r>
        <w:t>qcom_progr</w:t>
      </w:r>
      <w:r w:rsidR="00AD1A5F">
        <w:t>Set</w:t>
      </w:r>
      <w:r w:rsidR="008C5AB5">
        <w:t>p</w:t>
      </w:r>
      <w:bookmarkEnd w:id="1189"/>
      <w:bookmarkEnd w:id="1190"/>
    </w:p>
    <w:p w14:paraId="0A63D7FC" w14:textId="09A6BAA5" w:rsidR="00487E31" w:rsidRDefault="00487E31" w:rsidP="001F3AEC">
      <w:pPr>
        <w:pStyle w:val="Heading3"/>
      </w:pPr>
      <w:bookmarkStart w:id="1191" w:name="_Ref415303278"/>
      <w:bookmarkStart w:id="1192" w:name="_Toc105778737"/>
      <w:r>
        <w:t>qcom_</w:t>
      </w:r>
      <w:r w:rsidR="00AE7085">
        <w:t>progr</w:t>
      </w:r>
      <w:r w:rsidR="00F432B6">
        <w:t>Set</w:t>
      </w:r>
      <w:r>
        <w:t>Prize</w:t>
      </w:r>
      <w:bookmarkEnd w:id="1191"/>
      <w:bookmarkEnd w:id="1192"/>
    </w:p>
    <w:p w14:paraId="0A63D7FD" w14:textId="5C530F3A" w:rsidR="00553031" w:rsidRPr="00553031" w:rsidRDefault="00553031" w:rsidP="001F3AEC">
      <w:pPr>
        <w:pStyle w:val="Heading3"/>
      </w:pPr>
      <w:bookmarkStart w:id="1193" w:name="_Ref462145890"/>
      <w:bookmarkStart w:id="1194" w:name="_Toc105778738"/>
      <w:r w:rsidRPr="00553031">
        <w:t>qcom</w:t>
      </w:r>
      <w:r>
        <w:t>_</w:t>
      </w:r>
      <w:r w:rsidR="0063211A">
        <w:t>progr</w:t>
      </w:r>
      <w:r>
        <w:t>ResetLockup</w:t>
      </w:r>
      <w:bookmarkEnd w:id="1193"/>
      <w:bookmarkEnd w:id="1194"/>
    </w:p>
    <w:p w14:paraId="0A63D7FE" w14:textId="797C0241" w:rsidR="00487E31" w:rsidRDefault="00487E31" w:rsidP="001F3AEC">
      <w:pPr>
        <w:pStyle w:val="Heading3"/>
      </w:pPr>
      <w:bookmarkStart w:id="1195" w:name="_Toc105778739"/>
      <w:r>
        <w:t>qcom_</w:t>
      </w:r>
      <w:r w:rsidR="00AE7085">
        <w:t>progr</w:t>
      </w:r>
      <w:r>
        <w:t>PosAdj</w:t>
      </w:r>
      <w:bookmarkEnd w:id="1195"/>
    </w:p>
    <w:p w14:paraId="090DE3A5" w14:textId="74E2E22B" w:rsidR="0067372E" w:rsidRDefault="0067372E" w:rsidP="0067372E"/>
    <w:p w14:paraId="3F0B726C" w14:textId="45B77F41" w:rsidR="0067372E" w:rsidRPr="0067372E" w:rsidRDefault="0067372E" w:rsidP="0067372E">
      <w:r>
        <w:t xml:space="preserve">Refer section </w:t>
      </w:r>
      <w:r>
        <w:fldChar w:fldCharType="begin"/>
      </w:r>
      <w:r>
        <w:instrText xml:space="preserve"> REF _Ref35614717 \r \h </w:instrText>
      </w:r>
      <w:r>
        <w:fldChar w:fldCharType="separate"/>
      </w:r>
      <w:r w:rsidR="007038CE">
        <w:t>25.2.2</w:t>
      </w:r>
      <w:r>
        <w:fldChar w:fldCharType="end"/>
      </w:r>
      <w:r>
        <w:t>.</w:t>
      </w:r>
    </w:p>
    <w:p w14:paraId="0A63D7FF" w14:textId="256F5DD1" w:rsidR="00685546" w:rsidRDefault="00487E31" w:rsidP="001F3AEC">
      <w:pPr>
        <w:pStyle w:val="Heading3"/>
      </w:pPr>
      <w:bookmarkStart w:id="1196" w:name="_Toc105778740"/>
      <w:r>
        <w:t>qcom_</w:t>
      </w:r>
      <w:r w:rsidR="00AE7085">
        <w:t>progr</w:t>
      </w:r>
      <w:r>
        <w:t>NegAdj</w:t>
      </w:r>
      <w:bookmarkEnd w:id="1196"/>
    </w:p>
    <w:p w14:paraId="0A63D800" w14:textId="38B842B1" w:rsidR="00F4769D" w:rsidRDefault="00F4769D" w:rsidP="00F4769D"/>
    <w:p w14:paraId="6A95252D" w14:textId="4513F47C" w:rsidR="0067372E" w:rsidRPr="0067372E" w:rsidRDefault="0067372E" w:rsidP="0067372E">
      <w:r>
        <w:t xml:space="preserve">Refer section </w:t>
      </w:r>
      <w:r>
        <w:fldChar w:fldCharType="begin"/>
      </w:r>
      <w:r>
        <w:instrText xml:space="preserve"> REF _Ref35614717 \r \h </w:instrText>
      </w:r>
      <w:r>
        <w:fldChar w:fldCharType="separate"/>
      </w:r>
      <w:r w:rsidR="007038CE">
        <w:t>25.2.2</w:t>
      </w:r>
      <w:r>
        <w:fldChar w:fldCharType="end"/>
      </w:r>
      <w:r>
        <w:t>.</w:t>
      </w:r>
    </w:p>
    <w:p w14:paraId="73D918B1" w14:textId="77777777" w:rsidR="0067372E" w:rsidRDefault="0067372E" w:rsidP="00F4769D"/>
    <w:p w14:paraId="0A63D801" w14:textId="2D284D3F" w:rsidR="00F4769D" w:rsidRDefault="00534BC5" w:rsidP="00534BC5">
      <w:pPr>
        <w:pStyle w:val="Heading3"/>
      </w:pPr>
      <w:bookmarkStart w:id="1197" w:name="_Toc105778741"/>
      <w:r>
        <w:t>qcom_</w:t>
      </w:r>
      <w:r w:rsidRPr="00534BC5">
        <w:t>progrModeChange</w:t>
      </w:r>
      <w:bookmarkEnd w:id="1197"/>
    </w:p>
    <w:p w14:paraId="5C4FB8F9" w14:textId="7978200A" w:rsidR="00534BC5" w:rsidRDefault="00534BC5" w:rsidP="00F4769D"/>
    <w:p w14:paraId="10721BF1" w14:textId="0DB202EB" w:rsidR="00534BC5" w:rsidRDefault="00534BC5" w:rsidP="00F4769D">
      <w:r>
        <w:t>Refer QCOM API Summary Spreadsheet for the following functions where no description is present.</w:t>
      </w:r>
    </w:p>
    <w:p w14:paraId="0126A7D9" w14:textId="77777777" w:rsidR="00534BC5" w:rsidRPr="00F4769D" w:rsidRDefault="00534BC5" w:rsidP="00F4769D"/>
    <w:p w14:paraId="0A63D802" w14:textId="77777777" w:rsidR="00685546" w:rsidRDefault="00685546" w:rsidP="00685546">
      <w:pPr>
        <w:pStyle w:val="Heading2"/>
      </w:pPr>
      <w:bookmarkStart w:id="1198" w:name="_Ref383437300"/>
      <w:bookmarkStart w:id="1199" w:name="_Toc105778742"/>
      <w:r>
        <w:t>_Events</w:t>
      </w:r>
      <w:bookmarkEnd w:id="1198"/>
      <w:bookmarkEnd w:id="1199"/>
    </w:p>
    <w:p w14:paraId="0A63D803" w14:textId="77777777" w:rsidR="00685546" w:rsidRDefault="00685546" w:rsidP="00685546"/>
    <w:p w14:paraId="0A63D804" w14:textId="21667B0A" w:rsidR="00487E31" w:rsidRDefault="00487E31" w:rsidP="00685546">
      <w:r>
        <w:t xml:space="preserve">Refer section </w:t>
      </w:r>
      <w:r w:rsidR="00FC4DE8">
        <w:fldChar w:fldCharType="begin"/>
      </w:r>
      <w:r w:rsidR="00FC4DE8">
        <w:instrText xml:space="preserve"> REF _Ref355619593 \r \h </w:instrText>
      </w:r>
      <w:r w:rsidR="00FC4DE8">
        <w:fldChar w:fldCharType="separate"/>
      </w:r>
      <w:r w:rsidR="007038CE">
        <w:t>13</w:t>
      </w:r>
      <w:r w:rsidR="00FC4DE8">
        <w:fldChar w:fldCharType="end"/>
      </w:r>
      <w:r w:rsidR="00F4769D">
        <w:t>.</w:t>
      </w:r>
    </w:p>
    <w:p w14:paraId="0A63D805" w14:textId="77777777" w:rsidR="00487E31" w:rsidRDefault="00487E31" w:rsidP="00685546"/>
    <w:p w14:paraId="0A63D806" w14:textId="77777777" w:rsidR="00FB77FA" w:rsidRDefault="00FB77FA" w:rsidP="00FB77FA">
      <w:r>
        <w:t>Refer QCOM API Summary Spreadsheet for the following functions where no description is present.</w:t>
      </w:r>
    </w:p>
    <w:p w14:paraId="0A63D807" w14:textId="77777777" w:rsidR="00F4769D" w:rsidRPr="00685546" w:rsidRDefault="00F4769D" w:rsidP="00685546"/>
    <w:p w14:paraId="0A63D80A" w14:textId="1D1442DC" w:rsidR="00487E31" w:rsidRDefault="00487E31" w:rsidP="001F3AEC">
      <w:pPr>
        <w:pStyle w:val="Heading3"/>
      </w:pPr>
      <w:bookmarkStart w:id="1200" w:name="_Toc105778743"/>
      <w:r>
        <w:lastRenderedPageBreak/>
        <w:t>qcom_eventsGet</w:t>
      </w:r>
      <w:r w:rsidR="00DC4236">
        <w:t>Iterator</w:t>
      </w:r>
      <w:bookmarkEnd w:id="1200"/>
    </w:p>
    <w:p w14:paraId="0A63D80B" w14:textId="660CCEF3" w:rsidR="00487E31" w:rsidRDefault="00487E31" w:rsidP="001F3AEC">
      <w:pPr>
        <w:pStyle w:val="Heading3"/>
      </w:pPr>
      <w:bookmarkStart w:id="1201" w:name="_Toc105778744"/>
      <w:r>
        <w:t>qcom_eventsGetLatest</w:t>
      </w:r>
      <w:bookmarkEnd w:id="1201"/>
    </w:p>
    <w:p w14:paraId="0A63D80C" w14:textId="13D029FE" w:rsidR="00487E31" w:rsidRDefault="00487E31" w:rsidP="001F3AEC">
      <w:pPr>
        <w:pStyle w:val="Heading3"/>
      </w:pPr>
      <w:bookmarkStart w:id="1202" w:name="_Toc105778745"/>
      <w:r>
        <w:t>qcom_eventsGet</w:t>
      </w:r>
      <w:r w:rsidR="00DC4236">
        <w:t>Last</w:t>
      </w:r>
      <w:bookmarkEnd w:id="1202"/>
    </w:p>
    <w:p w14:paraId="0A63D80D" w14:textId="33E7A78D" w:rsidR="00487E31" w:rsidRDefault="00487E31" w:rsidP="001F3AEC">
      <w:pPr>
        <w:pStyle w:val="Heading3"/>
      </w:pPr>
      <w:bookmarkStart w:id="1203" w:name="_Ref383705268"/>
      <w:bookmarkStart w:id="1204" w:name="_Toc105778746"/>
      <w:r>
        <w:t>qcom_eventsStatus</w:t>
      </w:r>
      <w:bookmarkEnd w:id="1203"/>
      <w:bookmarkEnd w:id="1204"/>
    </w:p>
    <w:p w14:paraId="0A63D80E" w14:textId="2D06A1F9" w:rsidR="00487E31" w:rsidRDefault="00487E31" w:rsidP="001F3AEC">
      <w:pPr>
        <w:pStyle w:val="Heading3"/>
      </w:pPr>
      <w:bookmarkStart w:id="1205" w:name="_Ref399756888"/>
      <w:bookmarkStart w:id="1206" w:name="_Ref399756903"/>
      <w:bookmarkStart w:id="1207" w:name="_Toc105778747"/>
      <w:r>
        <w:t>qcom_eventsAddUserEvent</w:t>
      </w:r>
      <w:bookmarkEnd w:id="1205"/>
      <w:bookmarkEnd w:id="1206"/>
      <w:bookmarkEnd w:id="1207"/>
    </w:p>
    <w:p w14:paraId="5BB7AA84" w14:textId="77777777" w:rsidR="00D065E8" w:rsidRDefault="00D065E8" w:rsidP="00D065E8"/>
    <w:p w14:paraId="30156032" w14:textId="77777777" w:rsidR="00D065E8" w:rsidRPr="007D7EF5" w:rsidRDefault="00D065E8" w:rsidP="00D065E8">
      <w:pPr>
        <w:rPr>
          <w:b/>
        </w:rPr>
      </w:pPr>
      <w:r w:rsidRPr="007D7EF5">
        <w:rPr>
          <w:b/>
        </w:rPr>
        <w:t>Concept only; do not implement this function until further notice.</w:t>
      </w:r>
    </w:p>
    <w:p w14:paraId="39AA7783" w14:textId="77777777" w:rsidR="00D065E8" w:rsidRPr="00D065E8" w:rsidRDefault="00D065E8" w:rsidP="00D065E8"/>
    <w:p w14:paraId="0A63D80F" w14:textId="4E321F5A" w:rsidR="00487E31" w:rsidRDefault="00487E31" w:rsidP="001F3AEC">
      <w:pPr>
        <w:pStyle w:val="Heading3"/>
      </w:pPr>
      <w:bookmarkStart w:id="1208" w:name="_Ref383704924"/>
      <w:bookmarkStart w:id="1209" w:name="_Toc105778748"/>
      <w:r>
        <w:t>qcom_eventsSetTTL</w:t>
      </w:r>
      <w:bookmarkEnd w:id="1208"/>
      <w:bookmarkEnd w:id="1209"/>
    </w:p>
    <w:p w14:paraId="0A63D810" w14:textId="3A9FF609" w:rsidR="00685546" w:rsidRDefault="00487E31" w:rsidP="001F3AEC">
      <w:pPr>
        <w:pStyle w:val="Heading3"/>
      </w:pPr>
      <w:bookmarkStart w:id="1210" w:name="_Ref383705370"/>
      <w:bookmarkStart w:id="1211" w:name="_Ref383705502"/>
      <w:bookmarkStart w:id="1212" w:name="_Toc105778749"/>
      <w:r>
        <w:t>qcom_eventsSetSLx</w:t>
      </w:r>
      <w:bookmarkEnd w:id="1210"/>
      <w:bookmarkEnd w:id="1211"/>
      <w:bookmarkEnd w:id="1212"/>
    </w:p>
    <w:p w14:paraId="6C8833C4" w14:textId="10C8486E" w:rsidR="000B4B92" w:rsidRDefault="000B4B92" w:rsidP="000B4B92">
      <w:pPr>
        <w:pStyle w:val="Heading3"/>
      </w:pPr>
      <w:bookmarkStart w:id="1213" w:name="_Toc105778750"/>
      <w:r>
        <w:t>qcom_eventsGetSLx</w:t>
      </w:r>
      <w:bookmarkEnd w:id="1213"/>
    </w:p>
    <w:p w14:paraId="0A63D811" w14:textId="77777777" w:rsidR="00F4769D" w:rsidRDefault="00F4769D" w:rsidP="00F4769D"/>
    <w:p w14:paraId="0A63D812" w14:textId="69C9034C" w:rsidR="00F445E3" w:rsidRDefault="00F445E3">
      <w:r>
        <w:br w:type="page"/>
      </w:r>
    </w:p>
    <w:p w14:paraId="5F9065FB" w14:textId="77777777" w:rsidR="00F4769D" w:rsidRPr="00F4769D" w:rsidRDefault="00F4769D" w:rsidP="00F4769D"/>
    <w:p w14:paraId="0A63D813" w14:textId="77777777" w:rsidR="00685546" w:rsidRDefault="00685546" w:rsidP="00685546">
      <w:pPr>
        <w:pStyle w:val="Heading2"/>
      </w:pPr>
      <w:bookmarkStart w:id="1214" w:name="_Ref326153617"/>
      <w:bookmarkStart w:id="1215" w:name="_Toc105778751"/>
      <w:r>
        <w:t>_ECT</w:t>
      </w:r>
      <w:bookmarkEnd w:id="1214"/>
      <w:bookmarkEnd w:id="1215"/>
    </w:p>
    <w:p w14:paraId="0A63D814" w14:textId="77777777" w:rsidR="00AC4BBD" w:rsidRDefault="00AC4BBD" w:rsidP="00AC4BBD"/>
    <w:p w14:paraId="0A63D815" w14:textId="33F9C7DC" w:rsidR="00AC4BBD" w:rsidRDefault="00AC4BBD" w:rsidP="00AC4BBD">
      <w:r>
        <w:t xml:space="preserve">Also refer to section </w:t>
      </w:r>
      <w:r>
        <w:fldChar w:fldCharType="begin"/>
      </w:r>
      <w:r>
        <w:instrText xml:space="preserve"> REF _Ref326155094 \r \h </w:instrText>
      </w:r>
      <w:r>
        <w:fldChar w:fldCharType="separate"/>
      </w:r>
      <w:r w:rsidR="007038CE">
        <w:t>17</w:t>
      </w:r>
      <w:r>
        <w:fldChar w:fldCharType="end"/>
      </w:r>
      <w:r w:rsidR="00F4769D">
        <w:t>.</w:t>
      </w:r>
    </w:p>
    <w:p w14:paraId="0A63D816" w14:textId="77777777" w:rsidR="00F4769D" w:rsidRDefault="00F4769D" w:rsidP="00AC4BBD"/>
    <w:p w14:paraId="0A63D817" w14:textId="77777777" w:rsidR="00FB77FA" w:rsidRDefault="00FB77FA" w:rsidP="00FB77FA">
      <w:r>
        <w:t>Refer QCOM API Summary Spreadsheet for the following functions where no description is present.</w:t>
      </w:r>
    </w:p>
    <w:p w14:paraId="0A63D818" w14:textId="77777777" w:rsidR="001801A0" w:rsidRDefault="001801A0" w:rsidP="00AC4BBD"/>
    <w:p w14:paraId="0A63D819" w14:textId="0B95DC94" w:rsidR="00EC4E6A" w:rsidRDefault="00EC4E6A" w:rsidP="00FD0728">
      <w:pPr>
        <w:pStyle w:val="Heading3"/>
      </w:pPr>
      <w:bookmarkStart w:id="1216" w:name="_Toc105778752"/>
      <w:r>
        <w:t>qcom_ect</w:t>
      </w:r>
      <w:r w:rsidR="00C866F6">
        <w:t>Is</w:t>
      </w:r>
      <w:r>
        <w:t>Enabled</w:t>
      </w:r>
      <w:bookmarkEnd w:id="1216"/>
    </w:p>
    <w:p w14:paraId="0A63D81A" w14:textId="195F0425" w:rsidR="00EC4E6A" w:rsidRDefault="00EC4E6A" w:rsidP="00FD0728">
      <w:pPr>
        <w:pStyle w:val="Heading3"/>
      </w:pPr>
      <w:bookmarkStart w:id="1217" w:name="_Toc105778753"/>
      <w:r>
        <w:t>qcom_ectDisable</w:t>
      </w:r>
      <w:bookmarkEnd w:id="1217"/>
    </w:p>
    <w:p w14:paraId="0A63D81B" w14:textId="408C5C63" w:rsidR="00EC4E6A" w:rsidRDefault="00EC4E6A" w:rsidP="00FD0728">
      <w:pPr>
        <w:pStyle w:val="Heading3"/>
      </w:pPr>
      <w:bookmarkStart w:id="1218" w:name="_Toc105778754"/>
      <w:r>
        <w:t>qcom_ectEnable</w:t>
      </w:r>
      <w:bookmarkEnd w:id="1218"/>
    </w:p>
    <w:p w14:paraId="0A63D81C" w14:textId="56067BEB" w:rsidR="00EC4E6A" w:rsidRDefault="002245C7" w:rsidP="00FD0728">
      <w:pPr>
        <w:pStyle w:val="Heading3"/>
      </w:pPr>
      <w:bookmarkStart w:id="1219" w:name="_Toc105778755"/>
      <w:r>
        <w:t>qcom_ectMaxECT</w:t>
      </w:r>
      <w:bookmarkEnd w:id="1219"/>
    </w:p>
    <w:p w14:paraId="0A63D81D" w14:textId="13EFD69F" w:rsidR="00EC4E6A" w:rsidRDefault="002245C7" w:rsidP="00FD0728">
      <w:pPr>
        <w:pStyle w:val="Heading3"/>
      </w:pPr>
      <w:bookmarkStart w:id="1220" w:name="_Ref450571031"/>
      <w:bookmarkStart w:id="1221" w:name="_Toc105778756"/>
      <w:r>
        <w:t>qcom_ectSetMaxECT</w:t>
      </w:r>
      <w:bookmarkEnd w:id="1220"/>
      <w:bookmarkEnd w:id="1221"/>
    </w:p>
    <w:p w14:paraId="0A63D81E" w14:textId="77777777" w:rsidR="001A78B7" w:rsidRDefault="001A78B7" w:rsidP="00EC4E6A"/>
    <w:p w14:paraId="6CA798C0" w14:textId="77777777" w:rsidR="00D7021A" w:rsidRDefault="00D7021A" w:rsidP="00EC4E6A"/>
    <w:p w14:paraId="0A63D81F" w14:textId="24F691F7" w:rsidR="00685546" w:rsidRDefault="00685546" w:rsidP="00C84328">
      <w:pPr>
        <w:pStyle w:val="Heading3"/>
      </w:pPr>
      <w:bookmarkStart w:id="1222" w:name="_Ref406162135"/>
      <w:bookmarkStart w:id="1223" w:name="_Ref406421427"/>
      <w:bookmarkStart w:id="1224" w:name="qcom_ectAddCredit"/>
      <w:bookmarkStart w:id="1225" w:name="_Toc105778757"/>
      <w:r>
        <w:t>qcom_e</w:t>
      </w:r>
      <w:r w:rsidR="00EC4E6A">
        <w:t>ctAddCredit</w:t>
      </w:r>
      <w:bookmarkEnd w:id="1222"/>
      <w:bookmarkEnd w:id="1223"/>
      <w:bookmarkEnd w:id="1224"/>
      <w:bookmarkEnd w:id="1225"/>
    </w:p>
    <w:p w14:paraId="0A63D820" w14:textId="77777777" w:rsidR="00AC4BBD" w:rsidRDefault="00AC4BBD" w:rsidP="00AC4BBD"/>
    <w:p w14:paraId="0A63D821" w14:textId="77777777" w:rsidR="00AC4BBD" w:rsidRDefault="00071721" w:rsidP="00AC4BBD">
      <w:r>
        <w:t xml:space="preserve">This function </w:t>
      </w:r>
      <w:r w:rsidR="004B7362">
        <w:t xml:space="preserve">can </w:t>
      </w:r>
      <w:r w:rsidR="0019642F">
        <w:t>add</w:t>
      </w:r>
      <w:r w:rsidR="00AC4BBD" w:rsidRPr="00AC4BBD">
        <w:t xml:space="preserve"> credit to the machine's credit meter.</w:t>
      </w:r>
    </w:p>
    <w:p w14:paraId="0C0250A6" w14:textId="77777777" w:rsidR="00D36338" w:rsidRDefault="00D36338" w:rsidP="00AC4BBD"/>
    <w:p w14:paraId="6CF9DAAA" w14:textId="77777777" w:rsidR="00D36338" w:rsidRDefault="00D36338" w:rsidP="00AC4BBD">
      <w:r>
        <w:t>The machine must allow an ECT instigated by this function to take place in all states other than:</w:t>
      </w:r>
    </w:p>
    <w:p w14:paraId="0338D4EC" w14:textId="77777777" w:rsidR="00B42B01" w:rsidRDefault="00B42B01" w:rsidP="00AC4BBD"/>
    <w:p w14:paraId="4FDCA50E" w14:textId="31EC4719" w:rsidR="00D36338" w:rsidRDefault="00D36338" w:rsidP="001D33DE">
      <w:pPr>
        <w:pStyle w:val="ListParagraph"/>
        <w:numPr>
          <w:ilvl w:val="0"/>
          <w:numId w:val="159"/>
        </w:numPr>
      </w:pPr>
      <w:r>
        <w:t xml:space="preserve">Those </w:t>
      </w:r>
      <w:r w:rsidR="009935AB">
        <w:t xml:space="preserve">states </w:t>
      </w:r>
      <w:r>
        <w:t xml:space="preserve">for which the QCOM API function </w:t>
      </w:r>
      <w:r w:rsidRPr="00C3033F">
        <w:rPr>
          <w:rFonts w:ascii="Consolas" w:hAnsi="Consolas" w:cs="Consolas"/>
        </w:rPr>
        <w:fldChar w:fldCharType="begin"/>
      </w:r>
      <w:r w:rsidRPr="00C3033F">
        <w:rPr>
          <w:rFonts w:ascii="Consolas" w:hAnsi="Consolas" w:cs="Consolas"/>
        </w:rPr>
        <w:instrText xml:space="preserve"> REF _Ref444082970 \h </w:instrText>
      </w:r>
      <w:r w:rsidR="00C3033F">
        <w:rPr>
          <w:rFonts w:ascii="Consolas" w:hAnsi="Consolas" w:cs="Consolas"/>
        </w:rPr>
        <w:instrText xml:space="preserve"> \* MERGEFORMAT </w:instrText>
      </w:r>
      <w:r w:rsidRPr="00C3033F">
        <w:rPr>
          <w:rFonts w:ascii="Consolas" w:hAnsi="Consolas" w:cs="Consolas"/>
        </w:rPr>
      </w:r>
      <w:r w:rsidRPr="00C3033F">
        <w:rPr>
          <w:rFonts w:ascii="Consolas" w:hAnsi="Consolas" w:cs="Consolas"/>
        </w:rPr>
        <w:fldChar w:fldCharType="separate"/>
      </w:r>
      <w:r w:rsidR="007038CE" w:rsidRPr="007038CE">
        <w:rPr>
          <w:rFonts w:ascii="Consolas" w:hAnsi="Consolas" w:cs="Consolas"/>
        </w:rPr>
        <w:t>qcom_egmOK</w:t>
      </w:r>
      <w:r w:rsidRPr="00C3033F">
        <w:rPr>
          <w:rFonts w:ascii="Consolas" w:hAnsi="Consolas" w:cs="Consolas"/>
        </w:rPr>
        <w:fldChar w:fldCharType="end"/>
      </w:r>
      <w:r w:rsidRPr="00C3033F">
        <w:rPr>
          <w:rFonts w:ascii="Consolas" w:hAnsi="Consolas" w:cs="Consolas"/>
        </w:rPr>
        <w:t xml:space="preserve">() </w:t>
      </w:r>
      <w:r>
        <w:t xml:space="preserve">would return </w:t>
      </w:r>
      <w:r w:rsidRPr="00D36338">
        <w:rPr>
          <w:i/>
        </w:rPr>
        <w:t>false</w:t>
      </w:r>
      <w:r>
        <w:t>.</w:t>
      </w:r>
    </w:p>
    <w:p w14:paraId="25DE859C" w14:textId="6DF9FC89" w:rsidR="00D36338" w:rsidRPr="00D36338" w:rsidRDefault="00D36338" w:rsidP="001D33DE">
      <w:pPr>
        <w:pStyle w:val="ListParagraph"/>
        <w:numPr>
          <w:ilvl w:val="0"/>
          <w:numId w:val="159"/>
        </w:numPr>
      </w:pPr>
      <w:r>
        <w:t xml:space="preserve">The </w:t>
      </w:r>
      <w:r w:rsidR="002F0E0C">
        <w:t>“</w:t>
      </w:r>
      <w:r>
        <w:t>hopper</w:t>
      </w:r>
      <w:r w:rsidR="002F0E0C">
        <w:t xml:space="preserve"> </w:t>
      </w:r>
      <w:r>
        <w:t>collect</w:t>
      </w:r>
      <w:r w:rsidR="002F0E0C">
        <w:t>”</w:t>
      </w:r>
      <w:r>
        <w:t xml:space="preserve"> state</w:t>
      </w:r>
      <w:r w:rsidR="00C3033F">
        <w:t xml:space="preserve">. (Related: </w:t>
      </w:r>
      <w:r w:rsidR="00C3033F" w:rsidRPr="00C3033F">
        <w:rPr>
          <w:rFonts w:ascii="Consolas" w:hAnsi="Consolas" w:cs="Consolas"/>
        </w:rPr>
        <w:fldChar w:fldCharType="begin"/>
      </w:r>
      <w:r w:rsidR="00C3033F" w:rsidRPr="00C3033F">
        <w:rPr>
          <w:rFonts w:ascii="Consolas" w:hAnsi="Consolas" w:cs="Consolas"/>
        </w:rPr>
        <w:instrText xml:space="preserve"> REF _Ref428269840 \h </w:instrText>
      </w:r>
      <w:r w:rsidR="00C3033F">
        <w:rPr>
          <w:rFonts w:ascii="Consolas" w:hAnsi="Consolas" w:cs="Consolas"/>
        </w:rPr>
        <w:instrText xml:space="preserve"> \* MERGEFORMAT </w:instrText>
      </w:r>
      <w:r w:rsidR="00C3033F" w:rsidRPr="00C3033F">
        <w:rPr>
          <w:rFonts w:ascii="Consolas" w:hAnsi="Consolas" w:cs="Consolas"/>
        </w:rPr>
      </w:r>
      <w:r w:rsidR="00C3033F" w:rsidRPr="00C3033F">
        <w:rPr>
          <w:rFonts w:ascii="Consolas" w:hAnsi="Consolas" w:cs="Consolas"/>
        </w:rPr>
        <w:fldChar w:fldCharType="separate"/>
      </w:r>
      <w:r w:rsidR="007038CE" w:rsidRPr="007038CE">
        <w:rPr>
          <w:rFonts w:ascii="Consolas" w:hAnsi="Consolas" w:cs="Consolas"/>
        </w:rPr>
        <w:t>qcom_egmState</w:t>
      </w:r>
      <w:r w:rsidR="00C3033F" w:rsidRPr="00C3033F">
        <w:rPr>
          <w:rFonts w:ascii="Consolas" w:hAnsi="Consolas" w:cs="Consolas"/>
        </w:rPr>
        <w:fldChar w:fldCharType="end"/>
      </w:r>
      <w:r w:rsidR="00C3033F" w:rsidRPr="00C3033F">
        <w:rPr>
          <w:rFonts w:ascii="Consolas" w:hAnsi="Consolas" w:cs="Consolas"/>
        </w:rPr>
        <w:t>()</w:t>
      </w:r>
      <w:r w:rsidR="00C3033F">
        <w:t xml:space="preserve"> )</w:t>
      </w:r>
    </w:p>
    <w:p w14:paraId="0A63D822" w14:textId="77777777" w:rsidR="0001373C" w:rsidRDefault="0001373C" w:rsidP="00AC4BBD"/>
    <w:p w14:paraId="454AB4C4" w14:textId="5AA0A184" w:rsidR="00B42B01" w:rsidRDefault="00B42B01" w:rsidP="00AC4BBD">
      <w:r>
        <w:t>If the machine is in a System Lockup (s</w:t>
      </w:r>
      <w:r>
        <w:fldChar w:fldCharType="begin"/>
      </w:r>
      <w:r>
        <w:instrText xml:space="preserve"> REF _Ref326316647 \r \h </w:instrText>
      </w:r>
      <w:r>
        <w:fldChar w:fldCharType="separate"/>
      </w:r>
      <w:r w:rsidR="007038CE">
        <w:t>16</w:t>
      </w:r>
      <w:r>
        <w:fldChar w:fldCharType="end"/>
      </w:r>
      <w:r>
        <w:t>)</w:t>
      </w:r>
      <w:r w:rsidR="000D4CD1">
        <w:t>, to avoid potentially confusing the player,</w:t>
      </w:r>
      <w:r>
        <w:t xml:space="preserve"> it is </w:t>
      </w:r>
      <w:r w:rsidR="00C3033F">
        <w:t>recommended</w:t>
      </w:r>
      <w:r>
        <w:t xml:space="preserve"> that the QCOM user </w:t>
      </w:r>
      <w:r w:rsidR="00C3033F">
        <w:t>wishing to perform</w:t>
      </w:r>
      <w:r w:rsidR="000D4CD1">
        <w:t xml:space="preserve"> </w:t>
      </w:r>
      <w:r w:rsidR="00C3033F">
        <w:t xml:space="preserve">an </w:t>
      </w:r>
      <w:r w:rsidR="000D4CD1">
        <w:t xml:space="preserve">ECT via this function, does </w:t>
      </w:r>
      <w:r>
        <w:t xml:space="preserve">not </w:t>
      </w:r>
      <w:r w:rsidR="000D4CD1">
        <w:t>instigate the</w:t>
      </w:r>
      <w:r>
        <w:t xml:space="preserve"> ECT unless the </w:t>
      </w:r>
      <w:r w:rsidR="000D4CD1">
        <w:t xml:space="preserve">currently </w:t>
      </w:r>
      <w:r>
        <w:t>focused System Lockup</w:t>
      </w:r>
      <w:r w:rsidR="000D4CD1">
        <w:t xml:space="preserve"> display</w:t>
      </w:r>
      <w:r>
        <w:t xml:space="preserve"> is </w:t>
      </w:r>
      <w:r w:rsidR="00C3033F">
        <w:t xml:space="preserve">also </w:t>
      </w:r>
      <w:r>
        <w:t xml:space="preserve">that of the </w:t>
      </w:r>
      <w:r w:rsidR="00C3033F">
        <w:t xml:space="preserve">QCOM </w:t>
      </w:r>
      <w:r>
        <w:t>user.</w:t>
      </w:r>
      <w:r w:rsidR="008163B3">
        <w:t xml:space="preserve"> Related: </w:t>
      </w:r>
      <w:r w:rsidR="008163B3" w:rsidRPr="002F2094">
        <w:rPr>
          <w:b/>
        </w:rPr>
        <w:t>SYSTEM_LOCKUP_TIMEOUT</w:t>
      </w:r>
      <w:r w:rsidR="008163B3">
        <w:t xml:space="preserve"> state event.</w:t>
      </w:r>
    </w:p>
    <w:p w14:paraId="5C3710B6" w14:textId="77777777" w:rsidR="00816E81" w:rsidRDefault="00816E81" w:rsidP="00AC4BBD"/>
    <w:p w14:paraId="478904DC" w14:textId="4FDFF1B6" w:rsidR="00816E81" w:rsidRDefault="00816E81" w:rsidP="00AC4BBD">
      <w:r>
        <w:t xml:space="preserve">There are two call formats for this function. The </w:t>
      </w:r>
      <w:r w:rsidRPr="00167015">
        <w:rPr>
          <w:b/>
        </w:rPr>
        <w:t>first</w:t>
      </w:r>
      <w:r>
        <w:t xml:space="preserve"> call format is:</w:t>
      </w:r>
    </w:p>
    <w:p w14:paraId="364D0F24" w14:textId="77777777" w:rsidR="00B42B01" w:rsidRDefault="00B42B01" w:rsidP="00AC4BBD"/>
    <w:p w14:paraId="0A63D823" w14:textId="77777777" w:rsidR="0001373C" w:rsidRPr="00047A1D" w:rsidRDefault="0001373C" w:rsidP="0001373C">
      <w:pPr>
        <w:rPr>
          <w:b/>
        </w:rPr>
      </w:pPr>
      <w:r w:rsidRPr="00047A1D">
        <w:rPr>
          <w:b/>
        </w:rPr>
        <w:t>Call format:</w:t>
      </w:r>
    </w:p>
    <w:p w14:paraId="0A63D824" w14:textId="77777777" w:rsidR="0001373C" w:rsidRDefault="0001373C" w:rsidP="00AC4BBD"/>
    <w:p w14:paraId="0A63D825" w14:textId="77777777" w:rsidR="00DB1164" w:rsidRPr="001306C0" w:rsidRDefault="00DB1164" w:rsidP="001306C0">
      <w:pPr>
        <w:pStyle w:val="CodeExample"/>
        <w:pBdr>
          <w:top w:val="single" w:sz="4" w:space="1" w:color="auto"/>
          <w:left w:val="single" w:sz="4" w:space="4" w:color="auto"/>
          <w:bottom w:val="single" w:sz="4" w:space="1" w:color="auto"/>
          <w:right w:val="single" w:sz="4" w:space="4" w:color="auto"/>
        </w:pBdr>
        <w:shd w:val="clear" w:color="auto" w:fill="D9D9D9"/>
      </w:pPr>
      <w:r w:rsidRPr="001306C0">
        <w:t>qcom_ectAddCredit(amount, reason, transactionID)</w:t>
      </w:r>
    </w:p>
    <w:p w14:paraId="0A63D826" w14:textId="77777777" w:rsidR="00AC4BBD" w:rsidRDefault="00AC4BBD" w:rsidP="00AC4BBD"/>
    <w:tbl>
      <w:tblPr>
        <w:tblStyle w:val="TableGrid"/>
        <w:tblW w:w="0" w:type="auto"/>
        <w:tblLook w:val="01E0" w:firstRow="1" w:lastRow="1" w:firstColumn="1" w:lastColumn="1" w:noHBand="0" w:noVBand="0"/>
      </w:tblPr>
      <w:tblGrid>
        <w:gridCol w:w="1689"/>
        <w:gridCol w:w="962"/>
        <w:gridCol w:w="5871"/>
      </w:tblGrid>
      <w:tr w:rsidR="00CB31F9" w:rsidRPr="00152455" w14:paraId="0A63D82A" w14:textId="77777777">
        <w:tc>
          <w:tcPr>
            <w:tcW w:w="1689" w:type="dxa"/>
          </w:tcPr>
          <w:p w14:paraId="0A63D827" w14:textId="77777777" w:rsidR="00CB31F9" w:rsidRPr="00152455" w:rsidRDefault="00CB31F9" w:rsidP="00AC4BBD">
            <w:pPr>
              <w:rPr>
                <w:b/>
              </w:rPr>
            </w:pPr>
            <w:r w:rsidRPr="00152455">
              <w:rPr>
                <w:b/>
              </w:rPr>
              <w:t>Argument</w:t>
            </w:r>
          </w:p>
        </w:tc>
        <w:tc>
          <w:tcPr>
            <w:tcW w:w="962" w:type="dxa"/>
          </w:tcPr>
          <w:p w14:paraId="0A63D828" w14:textId="77777777" w:rsidR="00CB31F9" w:rsidRPr="00152455" w:rsidRDefault="00CB31F9" w:rsidP="00AC4BBD">
            <w:pPr>
              <w:rPr>
                <w:b/>
              </w:rPr>
            </w:pPr>
            <w:r>
              <w:rPr>
                <w:b/>
              </w:rPr>
              <w:t>Type</w:t>
            </w:r>
          </w:p>
        </w:tc>
        <w:tc>
          <w:tcPr>
            <w:tcW w:w="5871" w:type="dxa"/>
          </w:tcPr>
          <w:p w14:paraId="0A63D829" w14:textId="77777777" w:rsidR="00CB31F9" w:rsidRPr="00152455" w:rsidRDefault="00CB31F9" w:rsidP="00AC4BBD">
            <w:pPr>
              <w:rPr>
                <w:b/>
              </w:rPr>
            </w:pPr>
            <w:r w:rsidRPr="00152455">
              <w:rPr>
                <w:b/>
              </w:rPr>
              <w:t>Description</w:t>
            </w:r>
          </w:p>
        </w:tc>
      </w:tr>
      <w:tr w:rsidR="00CB31F9" w14:paraId="0A63D82E" w14:textId="77777777">
        <w:tc>
          <w:tcPr>
            <w:tcW w:w="1689" w:type="dxa"/>
          </w:tcPr>
          <w:p w14:paraId="0A63D82B" w14:textId="77777777" w:rsidR="00CB31F9" w:rsidRPr="00152455" w:rsidRDefault="00CB31F9" w:rsidP="00AC4BBD">
            <w:pPr>
              <w:rPr>
                <w:i/>
              </w:rPr>
            </w:pPr>
            <w:r w:rsidRPr="00152455">
              <w:rPr>
                <w:i/>
              </w:rPr>
              <w:t>amount</w:t>
            </w:r>
          </w:p>
        </w:tc>
        <w:tc>
          <w:tcPr>
            <w:tcW w:w="962" w:type="dxa"/>
          </w:tcPr>
          <w:p w14:paraId="0A63D82C" w14:textId="7BD93ADA" w:rsidR="00CB31F9" w:rsidRDefault="00987B2E" w:rsidP="00AC4BBD">
            <w:r>
              <w:t>integer</w:t>
            </w:r>
          </w:p>
        </w:tc>
        <w:tc>
          <w:tcPr>
            <w:tcW w:w="5871" w:type="dxa"/>
          </w:tcPr>
          <w:p w14:paraId="0A63D82D" w14:textId="77777777" w:rsidR="00CB31F9" w:rsidRDefault="00CB31F9" w:rsidP="00AC4BBD">
            <w:r>
              <w:t>denotes the amount to be transferred to the machine’s credit meter</w:t>
            </w:r>
          </w:p>
        </w:tc>
      </w:tr>
      <w:tr w:rsidR="00CB31F9" w14:paraId="0A63D832" w14:textId="77777777">
        <w:tc>
          <w:tcPr>
            <w:tcW w:w="1689" w:type="dxa"/>
          </w:tcPr>
          <w:p w14:paraId="0A63D82F" w14:textId="77777777" w:rsidR="00CB31F9" w:rsidRPr="00152455" w:rsidRDefault="00CB31F9" w:rsidP="00AC4BBD">
            <w:pPr>
              <w:rPr>
                <w:i/>
              </w:rPr>
            </w:pPr>
            <w:r w:rsidRPr="00152455">
              <w:rPr>
                <w:i/>
              </w:rPr>
              <w:t>reason</w:t>
            </w:r>
          </w:p>
        </w:tc>
        <w:tc>
          <w:tcPr>
            <w:tcW w:w="962" w:type="dxa"/>
          </w:tcPr>
          <w:p w14:paraId="0A63D830" w14:textId="3C6EEB79" w:rsidR="00CB31F9" w:rsidRDefault="00E803E5" w:rsidP="00AC4BBD">
            <w:r>
              <w:t>S</w:t>
            </w:r>
            <w:r w:rsidR="00CB31F9">
              <w:t>tring</w:t>
            </w:r>
          </w:p>
        </w:tc>
        <w:tc>
          <w:tcPr>
            <w:tcW w:w="5871" w:type="dxa"/>
          </w:tcPr>
          <w:p w14:paraId="0A63D831" w14:textId="754F1C3B" w:rsidR="00CB31F9" w:rsidRDefault="00CB31F9" w:rsidP="00AC4BBD">
            <w:r>
              <w:t>An arbitrary transaction description</w:t>
            </w:r>
            <w:r w:rsidR="00632503">
              <w:t xml:space="preserve"> for </w:t>
            </w:r>
            <w:r w:rsidR="00E803E5">
              <w:t xml:space="preserve">short term reference / </w:t>
            </w:r>
            <w:r w:rsidR="00632503">
              <w:t xml:space="preserve">display purposes. </w:t>
            </w:r>
            <w:r w:rsidR="00326CB2">
              <w:t xml:space="preserve">The </w:t>
            </w:r>
            <w:r w:rsidR="00E803E5">
              <w:rPr>
                <w:i/>
              </w:rPr>
              <w:t>reason</w:t>
            </w:r>
            <w:r w:rsidR="00632503">
              <w:t xml:space="preserve"> must be </w:t>
            </w:r>
            <w:r>
              <w:t>24 characters or less, truncated as necessary by the machine on function entry.</w:t>
            </w:r>
            <w:r w:rsidR="00622DEE" w:rsidDel="00622DEE">
              <w:t xml:space="preserve"> </w:t>
            </w:r>
            <w:r w:rsidR="0057183F">
              <w:t>If the argument equals the empty string then the API will substitute it with the calling user’s username string.</w:t>
            </w:r>
            <w:r w:rsidRPr="001B00A5">
              <w:rPr>
                <w:i/>
              </w:rPr>
              <w:t xml:space="preserve">Examples: “Account xfer”, </w:t>
            </w:r>
            <w:r w:rsidRPr="001B00A5">
              <w:rPr>
                <w:i/>
              </w:rPr>
              <w:lastRenderedPageBreak/>
              <w:t>“Account: 321324”, “Jackpot ID:12345678 lvl 1”, “Ticket-in”</w:t>
            </w:r>
            <w:r>
              <w:rPr>
                <w:i/>
              </w:rPr>
              <w:t xml:space="preserve">, </w:t>
            </w:r>
            <w:r w:rsidR="00632503">
              <w:rPr>
                <w:i/>
              </w:rPr>
              <w:t>“</w:t>
            </w:r>
            <w:r>
              <w:rPr>
                <w:i/>
              </w:rPr>
              <w:t>RCRF</w:t>
            </w:r>
            <w:r w:rsidR="00632503">
              <w:rPr>
                <w:i/>
              </w:rPr>
              <w:t>”</w:t>
            </w:r>
            <w:r w:rsidR="00B3172E">
              <w:rPr>
                <w:i/>
              </w:rPr>
              <w:t>.</w:t>
            </w:r>
            <w:r w:rsidR="00D06733">
              <w:rPr>
                <w:i/>
              </w:rPr>
              <w:t xml:space="preserve"> </w:t>
            </w:r>
          </w:p>
        </w:tc>
      </w:tr>
      <w:tr w:rsidR="00CB31F9" w14:paraId="0A63D836" w14:textId="77777777">
        <w:tc>
          <w:tcPr>
            <w:tcW w:w="1689" w:type="dxa"/>
          </w:tcPr>
          <w:p w14:paraId="0A63D833" w14:textId="77777777" w:rsidR="00CB31F9" w:rsidRDefault="00CB31F9" w:rsidP="00AC4BBD">
            <w:r w:rsidRPr="00AC4BBD">
              <w:rPr>
                <w:i/>
              </w:rPr>
              <w:lastRenderedPageBreak/>
              <w:t>transactionID</w:t>
            </w:r>
          </w:p>
        </w:tc>
        <w:tc>
          <w:tcPr>
            <w:tcW w:w="962" w:type="dxa"/>
          </w:tcPr>
          <w:p w14:paraId="0A63D834" w14:textId="77777777" w:rsidR="00CB31F9" w:rsidRDefault="00CB31F9" w:rsidP="00AC4BBD">
            <w:r>
              <w:t>string</w:t>
            </w:r>
          </w:p>
        </w:tc>
        <w:tc>
          <w:tcPr>
            <w:tcW w:w="5871" w:type="dxa"/>
          </w:tcPr>
          <w:p w14:paraId="0A63D835" w14:textId="77777777" w:rsidR="00CB31F9" w:rsidRDefault="00CB31F9" w:rsidP="00AC4BBD">
            <w:r>
              <w:t>An arbitrary transaction ID string, 8 characters or less, truncated as necessary by the machine on function entry</w:t>
            </w:r>
          </w:p>
        </w:tc>
      </w:tr>
    </w:tbl>
    <w:p w14:paraId="0A63D837" w14:textId="77777777" w:rsidR="00152455" w:rsidRDefault="00152455" w:rsidP="00AC4BBD"/>
    <w:p w14:paraId="0A63D838" w14:textId="0A7F3140" w:rsidR="00AC4BBD" w:rsidRDefault="00326CB2" w:rsidP="00AC4BBD">
      <w:r>
        <w:t xml:space="preserve">Before </w:t>
      </w:r>
      <w:r w:rsidR="00EE4499">
        <w:t xml:space="preserve">attempting to </w:t>
      </w:r>
      <w:r>
        <w:t>perform the operation, t</w:t>
      </w:r>
      <w:r w:rsidR="00152455">
        <w:t xml:space="preserve">he </w:t>
      </w:r>
      <w:r w:rsidR="00C22117">
        <w:t>QLE Lua software driver</w:t>
      </w:r>
      <w:r w:rsidR="004E0ECA" w:rsidRPr="00924A91" w:rsidDel="00924A91">
        <w:t xml:space="preserve"> </w:t>
      </w:r>
      <w:r w:rsidR="004E0ECA" w:rsidRPr="00924A91">
        <w:t>will</w:t>
      </w:r>
      <w:r w:rsidR="004E0ECA">
        <w:t xml:space="preserve"> </w:t>
      </w:r>
      <w:r>
        <w:t xml:space="preserve">first </w:t>
      </w:r>
      <w:r w:rsidR="00EE4499">
        <w:t xml:space="preserve">apply all the sanity checks listed in the QCOM SDK and then </w:t>
      </w:r>
      <w:r w:rsidR="00152455">
        <w:t>check the following conditions</w:t>
      </w:r>
      <w:r w:rsidR="00404554">
        <w:t xml:space="preserve"> in order</w:t>
      </w:r>
      <w:r w:rsidR="00EE4499">
        <w:t xml:space="preserve"> shown</w:t>
      </w:r>
      <w:r w:rsidR="006D3F04">
        <w:t xml:space="preserve"> aborting on the first failure</w:t>
      </w:r>
      <w:r w:rsidR="00404554">
        <w:t>:</w:t>
      </w:r>
    </w:p>
    <w:p w14:paraId="0A63D839" w14:textId="77777777" w:rsidR="00152455" w:rsidRDefault="00152455" w:rsidP="00AC4BBD"/>
    <w:tbl>
      <w:tblPr>
        <w:tblStyle w:val="TableGrid"/>
        <w:tblW w:w="0" w:type="auto"/>
        <w:tblLook w:val="01E0" w:firstRow="1" w:lastRow="1" w:firstColumn="1" w:lastColumn="1" w:noHBand="0" w:noVBand="0"/>
      </w:tblPr>
      <w:tblGrid>
        <w:gridCol w:w="4151"/>
        <w:gridCol w:w="4151"/>
      </w:tblGrid>
      <w:tr w:rsidR="001B00A5" w14:paraId="0A63D83C" w14:textId="77777777" w:rsidTr="00317993">
        <w:tc>
          <w:tcPr>
            <w:tcW w:w="4151" w:type="dxa"/>
          </w:tcPr>
          <w:p w14:paraId="0A63D83A" w14:textId="77777777" w:rsidR="001B00A5" w:rsidRPr="00AE216E" w:rsidRDefault="001B00A5" w:rsidP="00152455">
            <w:pPr>
              <w:rPr>
                <w:b/>
              </w:rPr>
            </w:pPr>
            <w:r w:rsidRPr="00AE216E">
              <w:rPr>
                <w:b/>
              </w:rPr>
              <w:t>Condition</w:t>
            </w:r>
          </w:p>
        </w:tc>
        <w:tc>
          <w:tcPr>
            <w:tcW w:w="4151" w:type="dxa"/>
          </w:tcPr>
          <w:p w14:paraId="0A63D83B" w14:textId="77777777" w:rsidR="001B00A5" w:rsidRPr="00AE216E" w:rsidRDefault="001B00A5" w:rsidP="00152455">
            <w:pPr>
              <w:rPr>
                <w:b/>
              </w:rPr>
            </w:pPr>
            <w:r w:rsidRPr="00AE216E">
              <w:rPr>
                <w:b/>
              </w:rPr>
              <w:t>Return Value</w:t>
            </w:r>
            <w:r w:rsidR="00623670">
              <w:rPr>
                <w:b/>
              </w:rPr>
              <w:t>s</w:t>
            </w:r>
            <w:r w:rsidRPr="00AE216E">
              <w:rPr>
                <w:b/>
              </w:rPr>
              <w:t xml:space="preserve"> on failure</w:t>
            </w:r>
          </w:p>
        </w:tc>
      </w:tr>
      <w:tr w:rsidR="00EE4499" w14:paraId="28FA2E10" w14:textId="77777777" w:rsidTr="00317993">
        <w:tc>
          <w:tcPr>
            <w:tcW w:w="4151" w:type="dxa"/>
          </w:tcPr>
          <w:p w14:paraId="7F0980F7" w14:textId="77777777" w:rsidR="00EE4499" w:rsidRDefault="00EE4499" w:rsidP="00F82C89">
            <w:r>
              <w:t xml:space="preserve">ECT has been enabled via the QCOM API </w:t>
            </w:r>
            <w:r w:rsidRPr="005F288A">
              <w:rPr>
                <w:i/>
              </w:rPr>
              <w:t>qcom_ectEnable()</w:t>
            </w:r>
            <w:r>
              <w:t xml:space="preserve"> function</w:t>
            </w:r>
          </w:p>
        </w:tc>
        <w:tc>
          <w:tcPr>
            <w:tcW w:w="4151" w:type="dxa"/>
          </w:tcPr>
          <w:p w14:paraId="2AA57805" w14:textId="77777777" w:rsidR="00EE4499" w:rsidRDefault="00EE4499" w:rsidP="00F82C89">
            <w:r>
              <w:t>nil, “ect disabled”</w:t>
            </w:r>
          </w:p>
        </w:tc>
      </w:tr>
      <w:tr w:rsidR="00317993" w14:paraId="03A1EB74" w14:textId="77777777" w:rsidTr="00317993">
        <w:tc>
          <w:tcPr>
            <w:tcW w:w="4151" w:type="dxa"/>
          </w:tcPr>
          <w:p w14:paraId="17126BFB" w14:textId="77777777" w:rsidR="00317993" w:rsidRDefault="00317993" w:rsidP="002D70F2">
            <w:r>
              <w:t xml:space="preserve">Ensure </w:t>
            </w:r>
            <w:r w:rsidRPr="005A6CFE">
              <w:rPr>
                <w:i/>
              </w:rPr>
              <w:t>transactionID</w:t>
            </w:r>
            <w:r>
              <w:t xml:space="preserve"> is not equal to the last successful </w:t>
            </w:r>
            <w:r w:rsidRPr="005A6CFE">
              <w:rPr>
                <w:i/>
              </w:rPr>
              <w:t>transactionID</w:t>
            </w:r>
            <w:r>
              <w:t xml:space="preserve"> for the calling QCOM user.</w:t>
            </w:r>
          </w:p>
        </w:tc>
        <w:tc>
          <w:tcPr>
            <w:tcW w:w="4151" w:type="dxa"/>
          </w:tcPr>
          <w:p w14:paraId="38C54983" w14:textId="77777777" w:rsidR="00317993" w:rsidRDefault="00317993" w:rsidP="002D70F2">
            <w:r>
              <w:t xml:space="preserve">nil, “duplicate transaction” </w:t>
            </w:r>
          </w:p>
        </w:tc>
      </w:tr>
      <w:tr w:rsidR="00317993" w14:paraId="53B6B775" w14:textId="77777777" w:rsidTr="00317993">
        <w:tc>
          <w:tcPr>
            <w:tcW w:w="4151" w:type="dxa"/>
          </w:tcPr>
          <w:p w14:paraId="7CBA7947" w14:textId="4C911E18" w:rsidR="00317993" w:rsidRDefault="000B533E" w:rsidP="00DE6EEB">
            <w:r>
              <w:t>A cooldown pe</w:t>
            </w:r>
            <w:r w:rsidR="002E3FF0">
              <w:t xml:space="preserve">r QCOM user of </w:t>
            </w:r>
            <w:r w:rsidR="00DE6EEB">
              <w:rPr>
                <w:b/>
              </w:rPr>
              <w:t>1</w:t>
            </w:r>
            <w:r>
              <w:t xml:space="preserve"> second</w:t>
            </w:r>
            <w:r w:rsidR="002E3FF0">
              <w:t>s</w:t>
            </w:r>
            <w:r>
              <w:t xml:space="preserve"> applies to this function. </w:t>
            </w:r>
          </w:p>
        </w:tc>
        <w:tc>
          <w:tcPr>
            <w:tcW w:w="4151" w:type="dxa"/>
          </w:tcPr>
          <w:p w14:paraId="18CB8B96" w14:textId="50AD1CB4" w:rsidR="00317993" w:rsidRDefault="00317993" w:rsidP="000B533E">
            <w:r>
              <w:t>nil, “</w:t>
            </w:r>
            <w:r w:rsidR="000B533E">
              <w:t>on cooldown</w:t>
            </w:r>
            <w:r>
              <w:t>”</w:t>
            </w:r>
          </w:p>
        </w:tc>
      </w:tr>
      <w:tr w:rsidR="00317993" w14:paraId="173B02F5" w14:textId="77777777" w:rsidTr="00317993">
        <w:tc>
          <w:tcPr>
            <w:tcW w:w="4151" w:type="dxa"/>
          </w:tcPr>
          <w:p w14:paraId="1C40D5A9" w14:textId="6131037B" w:rsidR="00317993" w:rsidRDefault="00317993" w:rsidP="002D70F2">
            <w:r>
              <w:t xml:space="preserve">The current return value of the QCOM API function </w:t>
            </w:r>
            <w:r w:rsidRPr="0009324A">
              <w:rPr>
                <w:rFonts w:ascii="Consolas" w:hAnsi="Consolas" w:cs="Consolas"/>
              </w:rPr>
              <w:fldChar w:fldCharType="begin"/>
            </w:r>
            <w:r w:rsidRPr="0009324A">
              <w:rPr>
                <w:rFonts w:ascii="Consolas" w:hAnsi="Consolas" w:cs="Consolas"/>
              </w:rPr>
              <w:instrText xml:space="preserve"> REF _Ref444082970 \h </w:instrText>
            </w:r>
            <w:r>
              <w:rPr>
                <w:rFonts w:ascii="Consolas" w:hAnsi="Consolas" w:cs="Consolas"/>
              </w:rPr>
              <w:instrText xml:space="preserve"> \* MERGEFORMAT </w:instrText>
            </w:r>
            <w:r w:rsidRPr="0009324A">
              <w:rPr>
                <w:rFonts w:ascii="Consolas" w:hAnsi="Consolas" w:cs="Consolas"/>
              </w:rPr>
            </w:r>
            <w:r w:rsidRPr="0009324A">
              <w:rPr>
                <w:rFonts w:ascii="Consolas" w:hAnsi="Consolas" w:cs="Consolas"/>
              </w:rPr>
              <w:fldChar w:fldCharType="separate"/>
            </w:r>
            <w:r w:rsidR="007038CE" w:rsidRPr="007038CE">
              <w:rPr>
                <w:rFonts w:ascii="Consolas" w:hAnsi="Consolas" w:cs="Consolas"/>
              </w:rPr>
              <w:t>qcom_egmOK</w:t>
            </w:r>
            <w:r w:rsidRPr="0009324A">
              <w:rPr>
                <w:rFonts w:ascii="Consolas" w:hAnsi="Consolas" w:cs="Consolas"/>
              </w:rPr>
              <w:fldChar w:fldCharType="end"/>
            </w:r>
            <w:r w:rsidRPr="0009324A">
              <w:rPr>
                <w:rFonts w:ascii="Consolas" w:hAnsi="Consolas" w:cs="Consolas"/>
              </w:rPr>
              <w:t xml:space="preserve">() </w:t>
            </w:r>
            <w:r>
              <w:t xml:space="preserve">would be </w:t>
            </w:r>
            <w:r w:rsidRPr="0009324A">
              <w:rPr>
                <w:i/>
              </w:rPr>
              <w:t>true</w:t>
            </w:r>
            <w:r>
              <w:t>.</w:t>
            </w:r>
          </w:p>
        </w:tc>
        <w:tc>
          <w:tcPr>
            <w:tcW w:w="4151" w:type="dxa"/>
          </w:tcPr>
          <w:p w14:paraId="7E517D25" w14:textId="77777777" w:rsidR="00317993" w:rsidRDefault="00317993" w:rsidP="002D70F2">
            <w:r>
              <w:t>nil, “egm not ok”</w:t>
            </w:r>
          </w:p>
        </w:tc>
      </w:tr>
      <w:tr w:rsidR="00317993" w:rsidDel="0009324A" w14:paraId="17F866E8" w14:textId="77777777" w:rsidTr="002D70F2">
        <w:tc>
          <w:tcPr>
            <w:tcW w:w="4151" w:type="dxa"/>
          </w:tcPr>
          <w:p w14:paraId="0517EBA9" w14:textId="625BA9AD" w:rsidR="00317993" w:rsidDel="0009324A" w:rsidRDefault="00317993" w:rsidP="002D70F2">
            <w:r>
              <w:t xml:space="preserve">The machine must not be in the “hopper collect” state. Refer: </w:t>
            </w:r>
            <w:r w:rsidRPr="00C3033F">
              <w:rPr>
                <w:rFonts w:ascii="Consolas" w:hAnsi="Consolas" w:cs="Consolas"/>
              </w:rPr>
              <w:fldChar w:fldCharType="begin"/>
            </w:r>
            <w:r w:rsidRPr="00C3033F">
              <w:rPr>
                <w:rFonts w:ascii="Consolas" w:hAnsi="Consolas" w:cs="Consolas"/>
              </w:rPr>
              <w:instrText xml:space="preserve"> REF _Ref428269840 \h </w:instrText>
            </w:r>
            <w:r>
              <w:rPr>
                <w:rFonts w:ascii="Consolas" w:hAnsi="Consolas" w:cs="Consolas"/>
              </w:rPr>
              <w:instrText xml:space="preserve"> \* MERGEFORMAT </w:instrText>
            </w:r>
            <w:r w:rsidRPr="00C3033F">
              <w:rPr>
                <w:rFonts w:ascii="Consolas" w:hAnsi="Consolas" w:cs="Consolas"/>
              </w:rPr>
            </w:r>
            <w:r w:rsidRPr="00C3033F">
              <w:rPr>
                <w:rFonts w:ascii="Consolas" w:hAnsi="Consolas" w:cs="Consolas"/>
              </w:rPr>
              <w:fldChar w:fldCharType="separate"/>
            </w:r>
            <w:r w:rsidR="007038CE" w:rsidRPr="007038CE">
              <w:rPr>
                <w:rFonts w:ascii="Consolas" w:hAnsi="Consolas" w:cs="Consolas"/>
              </w:rPr>
              <w:t>qcom_egmState</w:t>
            </w:r>
            <w:r w:rsidRPr="00C3033F">
              <w:rPr>
                <w:rFonts w:ascii="Consolas" w:hAnsi="Consolas" w:cs="Consolas"/>
              </w:rPr>
              <w:fldChar w:fldCharType="end"/>
            </w:r>
            <w:r w:rsidRPr="00C3033F">
              <w:rPr>
                <w:rFonts w:ascii="Consolas" w:hAnsi="Consolas" w:cs="Consolas"/>
              </w:rPr>
              <w:t>()</w:t>
            </w:r>
          </w:p>
        </w:tc>
        <w:tc>
          <w:tcPr>
            <w:tcW w:w="4151" w:type="dxa"/>
          </w:tcPr>
          <w:p w14:paraId="01B85743" w14:textId="77777777" w:rsidR="00317993" w:rsidDel="0009324A" w:rsidRDefault="00317993" w:rsidP="002D70F2">
            <w:r>
              <w:t>nil, “hopper collect”</w:t>
            </w:r>
          </w:p>
        </w:tc>
      </w:tr>
      <w:tr w:rsidR="00EE4499" w14:paraId="265BB2A5" w14:textId="77777777" w:rsidTr="00317993">
        <w:tc>
          <w:tcPr>
            <w:tcW w:w="4151" w:type="dxa"/>
          </w:tcPr>
          <w:p w14:paraId="177C5E56" w14:textId="77777777" w:rsidR="00EE4499" w:rsidRDefault="00EE4499" w:rsidP="00F82C89">
            <w:r>
              <w:t>Confirm the amount is not zero or negative</w:t>
            </w:r>
          </w:p>
        </w:tc>
        <w:tc>
          <w:tcPr>
            <w:tcW w:w="4151" w:type="dxa"/>
          </w:tcPr>
          <w:p w14:paraId="193BCE07" w14:textId="77777777" w:rsidR="00EE4499" w:rsidRDefault="00EE4499" w:rsidP="00F82C89">
            <w:r>
              <w:t>nil, “amount 0 or negative”</w:t>
            </w:r>
          </w:p>
        </w:tc>
      </w:tr>
      <w:tr w:rsidR="001B00A5" w14:paraId="0A63D845" w14:textId="77777777" w:rsidTr="00317993">
        <w:tc>
          <w:tcPr>
            <w:tcW w:w="4151" w:type="dxa"/>
          </w:tcPr>
          <w:p w14:paraId="0A63D843" w14:textId="6CB00296" w:rsidR="001B00A5" w:rsidRDefault="001B00A5" w:rsidP="00AC4BBD">
            <w:r>
              <w:t xml:space="preserve">Confirm that the </w:t>
            </w:r>
            <w:r>
              <w:rPr>
                <w:i/>
              </w:rPr>
              <w:t>amount</w:t>
            </w:r>
            <w:r>
              <w:t xml:space="preserve"> is less than user’s MAXECT limit set by the </w:t>
            </w:r>
            <w:r w:rsidRPr="00AC4BBD">
              <w:rPr>
                <w:i/>
              </w:rPr>
              <w:t>qcom_ectSetMax</w:t>
            </w:r>
            <w:r w:rsidR="00C653D9">
              <w:rPr>
                <w:i/>
              </w:rPr>
              <w:t>ECT</w:t>
            </w:r>
            <w:r>
              <w:rPr>
                <w:i/>
              </w:rPr>
              <w:t xml:space="preserve"> </w:t>
            </w:r>
            <w:r>
              <w:t>function</w:t>
            </w:r>
          </w:p>
        </w:tc>
        <w:tc>
          <w:tcPr>
            <w:tcW w:w="4151" w:type="dxa"/>
          </w:tcPr>
          <w:p w14:paraId="0A63D844" w14:textId="6E2DBF6B" w:rsidR="001B00A5" w:rsidRDefault="00623670" w:rsidP="0009324A">
            <w:r>
              <w:t xml:space="preserve">nil, </w:t>
            </w:r>
            <w:r w:rsidR="001B00A5">
              <w:t>“</w:t>
            </w:r>
            <w:r w:rsidR="0009324A">
              <w:t>maxect</w:t>
            </w:r>
            <w:r w:rsidR="001B00A5">
              <w:t>”</w:t>
            </w:r>
          </w:p>
        </w:tc>
      </w:tr>
      <w:tr w:rsidR="001B00A5" w14:paraId="0A63D848" w14:textId="77777777" w:rsidTr="00317993">
        <w:tc>
          <w:tcPr>
            <w:tcW w:w="4151" w:type="dxa"/>
          </w:tcPr>
          <w:p w14:paraId="0A63D846" w14:textId="77777777" w:rsidR="001B00A5" w:rsidRDefault="001B00A5" w:rsidP="00AC4BBD">
            <w:r>
              <w:t>Ensure the credit meter is capable of displaying the updated value.</w:t>
            </w:r>
          </w:p>
        </w:tc>
        <w:tc>
          <w:tcPr>
            <w:tcW w:w="4151" w:type="dxa"/>
          </w:tcPr>
          <w:p w14:paraId="0A63D847" w14:textId="23F13F12" w:rsidR="001B00A5" w:rsidRDefault="00623670" w:rsidP="0009324A">
            <w:r>
              <w:t xml:space="preserve">nil, </w:t>
            </w:r>
            <w:r w:rsidR="001B00A5">
              <w:t>“</w:t>
            </w:r>
            <w:r w:rsidR="0009324A">
              <w:t>a</w:t>
            </w:r>
            <w:r>
              <w:t xml:space="preserve">mount </w:t>
            </w:r>
            <w:r w:rsidR="0009324A">
              <w:t>t</w:t>
            </w:r>
            <w:r w:rsidR="001B00A5">
              <w:t xml:space="preserve">oo </w:t>
            </w:r>
            <w:r w:rsidR="0009324A">
              <w:t>l</w:t>
            </w:r>
            <w:r w:rsidR="001B00A5">
              <w:t>arge”</w:t>
            </w:r>
          </w:p>
        </w:tc>
      </w:tr>
      <w:tr w:rsidR="00D36F98" w14:paraId="62E861BB" w14:textId="77777777" w:rsidTr="00317993">
        <w:tc>
          <w:tcPr>
            <w:tcW w:w="4151" w:type="dxa"/>
          </w:tcPr>
          <w:p w14:paraId="18F26BFC" w14:textId="0CE2ADE5" w:rsidR="00D36F98" w:rsidRPr="00D36F98" w:rsidRDefault="00D36F98" w:rsidP="00D36F98">
            <w:r>
              <w:t xml:space="preserve">The current return value of the QCOM API function </w:t>
            </w:r>
            <w:r w:rsidRPr="00D36F98">
              <w:rPr>
                <w:rFonts w:ascii="Consolas" w:hAnsi="Consolas" w:cs="Consolas"/>
              </w:rPr>
              <w:fldChar w:fldCharType="begin"/>
            </w:r>
            <w:r w:rsidRPr="00D36F98">
              <w:rPr>
                <w:rFonts w:ascii="Consolas" w:hAnsi="Consolas" w:cs="Consolas"/>
              </w:rPr>
              <w:instrText xml:space="preserve"> REF _Ref406752576 \h </w:instrText>
            </w:r>
            <w:r>
              <w:rPr>
                <w:rFonts w:ascii="Consolas" w:hAnsi="Consolas" w:cs="Consolas"/>
              </w:rPr>
              <w:instrText xml:space="preserve"> \* MERGEFORMAT </w:instrText>
            </w:r>
            <w:r w:rsidRPr="00D36F98">
              <w:rPr>
                <w:rFonts w:ascii="Consolas" w:hAnsi="Consolas" w:cs="Consolas"/>
              </w:rPr>
            </w:r>
            <w:r w:rsidRPr="00D36F98">
              <w:rPr>
                <w:rFonts w:ascii="Consolas" w:hAnsi="Consolas" w:cs="Consolas"/>
              </w:rPr>
              <w:fldChar w:fldCharType="separate"/>
            </w:r>
            <w:r w:rsidR="007038CE" w:rsidRPr="007038CE">
              <w:rPr>
                <w:rFonts w:ascii="Consolas" w:hAnsi="Consolas" w:cs="Consolas"/>
              </w:rPr>
              <w:t>qcom_machineReady</w:t>
            </w:r>
            <w:r w:rsidRPr="00D36F98">
              <w:rPr>
                <w:rFonts w:ascii="Consolas" w:hAnsi="Consolas" w:cs="Consolas"/>
              </w:rPr>
              <w:fldChar w:fldCharType="end"/>
            </w:r>
            <w:r w:rsidRPr="00D36F98">
              <w:rPr>
                <w:rFonts w:ascii="Consolas" w:hAnsi="Consolas" w:cs="Consolas"/>
              </w:rPr>
              <w:t>()</w:t>
            </w:r>
            <w:r>
              <w:t xml:space="preserve"> would be </w:t>
            </w:r>
            <w:r>
              <w:rPr>
                <w:i/>
              </w:rPr>
              <w:t>true</w:t>
            </w:r>
            <w:r>
              <w:t>.</w:t>
            </w:r>
          </w:p>
        </w:tc>
        <w:tc>
          <w:tcPr>
            <w:tcW w:w="4151" w:type="dxa"/>
          </w:tcPr>
          <w:p w14:paraId="27257438" w14:textId="1501A4F9" w:rsidR="00D36F98" w:rsidRDefault="00D36F98" w:rsidP="0009324A">
            <w:r>
              <w:t>nil, “not ready”</w:t>
            </w:r>
          </w:p>
        </w:tc>
      </w:tr>
    </w:tbl>
    <w:p w14:paraId="0A63D855" w14:textId="77777777" w:rsidR="00AC4BBD" w:rsidRDefault="00AC4BBD" w:rsidP="00AC4BBD"/>
    <w:p w14:paraId="0A63D856" w14:textId="0A0B0EBE" w:rsidR="00BD1F9F" w:rsidRDefault="003C3AD3" w:rsidP="00AC4BBD">
      <w:r w:rsidRPr="003C3AD3">
        <w:t xml:space="preserve">If all the above conditions are met, the </w:t>
      </w:r>
      <w:r>
        <w:t>machine must</w:t>
      </w:r>
      <w:r w:rsidR="00BD1F9F">
        <w:t xml:space="preserve"> i</w:t>
      </w:r>
      <w:r w:rsidR="00BD1F9F" w:rsidRPr="003C3AD3">
        <w:t>mmediately</w:t>
      </w:r>
      <w:r>
        <w:t xml:space="preserve"> </w:t>
      </w:r>
      <w:r w:rsidR="00826C9E">
        <w:t>(in</w:t>
      </w:r>
      <w:r w:rsidR="00EE4499">
        <w:t xml:space="preserve"> the</w:t>
      </w:r>
      <w:r w:rsidR="00826C9E">
        <w:t xml:space="preserve"> order</w:t>
      </w:r>
      <w:r w:rsidR="00EE4499">
        <w:t xml:space="preserve"> shown</w:t>
      </w:r>
      <w:r w:rsidR="00376530">
        <w:t xml:space="preserve"> below</w:t>
      </w:r>
      <w:r w:rsidR="00826C9E">
        <w:t>)</w:t>
      </w:r>
      <w:r w:rsidR="00E06B58">
        <w:t>:</w:t>
      </w:r>
    </w:p>
    <w:p w14:paraId="0A63D857" w14:textId="77777777" w:rsidR="00BD1F9F" w:rsidRDefault="00BD1F9F" w:rsidP="00AC4BBD"/>
    <w:p w14:paraId="0A63D858" w14:textId="664EBD78" w:rsidR="00BD1F9F" w:rsidRDefault="00043B2B" w:rsidP="001D33DE">
      <w:pPr>
        <w:pStyle w:val="ListParagraph"/>
        <w:numPr>
          <w:ilvl w:val="0"/>
          <w:numId w:val="262"/>
        </w:numPr>
      </w:pPr>
      <w:r>
        <w:t>Attempt to a</w:t>
      </w:r>
      <w:r w:rsidR="00BD1F9F" w:rsidRPr="00BD1F9F">
        <w:t>dd</w:t>
      </w:r>
      <w:r w:rsidR="00BD1F9F" w:rsidRPr="003C3AD3">
        <w:t xml:space="preserve"> </w:t>
      </w:r>
      <w:r w:rsidR="00BD1F9F">
        <w:t>the amount</w:t>
      </w:r>
      <w:r w:rsidR="00BD1F9F" w:rsidRPr="003C3AD3">
        <w:t xml:space="preserve"> to the </w:t>
      </w:r>
      <w:r w:rsidR="00BD1F9F">
        <w:t>machine’s Credit Meter</w:t>
      </w:r>
      <w:r w:rsidR="0096363A">
        <w:t xml:space="preserve"> and</w:t>
      </w:r>
      <w:r w:rsidR="00BD1F9F">
        <w:t xml:space="preserve"> </w:t>
      </w:r>
      <w:r w:rsidR="00BD1F9F" w:rsidRPr="003C3AD3">
        <w:t xml:space="preserve">Total Cashless In </w:t>
      </w:r>
      <w:r w:rsidR="00BD1F9F">
        <w:t>meter</w:t>
      </w:r>
      <w:r w:rsidR="0096363A">
        <w:t>.</w:t>
      </w:r>
      <w:r>
        <w:t xml:space="preserve"> (</w:t>
      </w:r>
      <w:r w:rsidR="009C658D">
        <w:t xml:space="preserve">NB </w:t>
      </w:r>
      <w:r w:rsidR="008203E0">
        <w:t>the</w:t>
      </w:r>
      <w:r>
        <w:t xml:space="preserve"> EGM could have had an issue since the sanity checks were undertaken</w:t>
      </w:r>
      <w:r w:rsidR="009C658D">
        <w:t xml:space="preserve"> so it is possible for the ECT to still fail.</w:t>
      </w:r>
      <w:r>
        <w:t>)</w:t>
      </w:r>
    </w:p>
    <w:p w14:paraId="46BED469" w14:textId="77777777" w:rsidR="00376530" w:rsidRDefault="00376530" w:rsidP="001D33DE">
      <w:pPr>
        <w:pStyle w:val="ListParagraph"/>
        <w:numPr>
          <w:ilvl w:val="0"/>
          <w:numId w:val="262"/>
        </w:numPr>
      </w:pPr>
      <w:r>
        <w:t>If successful:</w:t>
      </w:r>
    </w:p>
    <w:p w14:paraId="21E7A00E" w14:textId="0029BEF0" w:rsidR="00376530" w:rsidRDefault="00376530" w:rsidP="001D33DE">
      <w:pPr>
        <w:pStyle w:val="ListParagraph"/>
        <w:numPr>
          <w:ilvl w:val="1"/>
          <w:numId w:val="262"/>
        </w:numPr>
      </w:pPr>
      <w:r>
        <w:t xml:space="preserve">Log the </w:t>
      </w:r>
      <w:r w:rsidRPr="00591505">
        <w:rPr>
          <w:vertAlign w:val="superscript"/>
        </w:rPr>
        <w:t>(ref s</w:t>
      </w:r>
      <w:r w:rsidRPr="00591505">
        <w:rPr>
          <w:vertAlign w:val="superscript"/>
        </w:rPr>
        <w:fldChar w:fldCharType="begin"/>
      </w:r>
      <w:r w:rsidRPr="00591505">
        <w:rPr>
          <w:vertAlign w:val="superscript"/>
        </w:rPr>
        <w:instrText xml:space="preserve"> REF _Ref16863592 \r \h  \* MERGEFORMAT </w:instrText>
      </w:r>
      <w:r w:rsidRPr="00591505">
        <w:rPr>
          <w:vertAlign w:val="superscript"/>
        </w:rPr>
      </w:r>
      <w:r w:rsidRPr="00591505">
        <w:rPr>
          <w:vertAlign w:val="superscript"/>
        </w:rPr>
        <w:fldChar w:fldCharType="separate"/>
      </w:r>
      <w:r w:rsidR="007038CE">
        <w:rPr>
          <w:vertAlign w:val="superscript"/>
        </w:rPr>
        <w:t>13.6.1</w:t>
      </w:r>
      <w:r w:rsidRPr="00591505">
        <w:rPr>
          <w:vertAlign w:val="superscript"/>
        </w:rPr>
        <w:fldChar w:fldCharType="end"/>
      </w:r>
      <w:r w:rsidRPr="00591505">
        <w:rPr>
          <w:vertAlign w:val="superscript"/>
        </w:rPr>
        <w:t>)</w:t>
      </w:r>
      <w:r>
        <w:t xml:space="preserve"> </w:t>
      </w:r>
      <w:r w:rsidRPr="00376530">
        <w:rPr>
          <w:b/>
        </w:rPr>
        <w:t>ECT_TO_EGM</w:t>
      </w:r>
      <w:r w:rsidRPr="004019B2">
        <w:t xml:space="preserve"> </w:t>
      </w:r>
      <w:r>
        <w:t>event to NV memory (denotes success).</w:t>
      </w:r>
    </w:p>
    <w:p w14:paraId="4DF3FFBE" w14:textId="77777777" w:rsidR="00376530" w:rsidRDefault="00376530" w:rsidP="001D33DE">
      <w:pPr>
        <w:pStyle w:val="ListParagraph"/>
        <w:numPr>
          <w:ilvl w:val="1"/>
          <w:numId w:val="262"/>
        </w:numPr>
      </w:pPr>
      <w:r>
        <w:t xml:space="preserve">Log the </w:t>
      </w:r>
      <w:r w:rsidRPr="00376530">
        <w:rPr>
          <w:b/>
        </w:rPr>
        <w:t>ECT_TO_CM</w:t>
      </w:r>
      <w:r>
        <w:t xml:space="preserve"> state event (denoting success)</w:t>
      </w:r>
    </w:p>
    <w:p w14:paraId="24A700E1" w14:textId="77777777" w:rsidR="00376530" w:rsidRDefault="00376530" w:rsidP="001D33DE">
      <w:pPr>
        <w:pStyle w:val="ListParagraph"/>
        <w:numPr>
          <w:ilvl w:val="1"/>
          <w:numId w:val="262"/>
        </w:numPr>
      </w:pPr>
      <w:r>
        <w:t xml:space="preserve">Log the </w:t>
      </w:r>
      <w:r w:rsidRPr="00376530">
        <w:rPr>
          <w:b/>
        </w:rPr>
        <w:t>EVENT</w:t>
      </w:r>
      <w:r>
        <w:t xml:space="preserve"> state event for the </w:t>
      </w:r>
      <w:r w:rsidRPr="00376530">
        <w:rPr>
          <w:b/>
        </w:rPr>
        <w:t>ECT_TO_EGM</w:t>
      </w:r>
      <w:r w:rsidRPr="004019B2">
        <w:t xml:space="preserve"> </w:t>
      </w:r>
      <w:r>
        <w:t>event.</w:t>
      </w:r>
    </w:p>
    <w:p w14:paraId="35D97DF2" w14:textId="65D4E131" w:rsidR="00376530" w:rsidRDefault="00376530" w:rsidP="001D33DE">
      <w:pPr>
        <w:pStyle w:val="ListParagraph"/>
        <w:numPr>
          <w:ilvl w:val="1"/>
          <w:numId w:val="262"/>
        </w:numPr>
      </w:pPr>
      <w:r>
        <w:t xml:space="preserve">Instigate a short cash-in like sound that has a rising terminal (related:section </w:t>
      </w:r>
      <w:r>
        <w:fldChar w:fldCharType="begin"/>
      </w:r>
      <w:r>
        <w:instrText xml:space="preserve"> REF _Ref326313455 \r \h  \* MERGEFORMAT </w:instrText>
      </w:r>
      <w:r>
        <w:fldChar w:fldCharType="separate"/>
      </w:r>
      <w:r w:rsidR="007038CE">
        <w:t>3.6</w:t>
      </w:r>
      <w:r>
        <w:fldChar w:fldCharType="end"/>
      </w:r>
      <w:r>
        <w:t>)</w:t>
      </w:r>
      <w:r w:rsidR="004475F7">
        <w:t xml:space="preserve"> and add the credit to the credit meter.</w:t>
      </w:r>
    </w:p>
    <w:p w14:paraId="73C18E51" w14:textId="77777777" w:rsidR="00376530" w:rsidRDefault="00376530" w:rsidP="001D33DE">
      <w:pPr>
        <w:pStyle w:val="ListParagraph"/>
        <w:numPr>
          <w:ilvl w:val="0"/>
          <w:numId w:val="262"/>
        </w:numPr>
      </w:pPr>
      <w:r>
        <w:t>If not successful:</w:t>
      </w:r>
    </w:p>
    <w:p w14:paraId="637DBEB9" w14:textId="77777777" w:rsidR="00376530" w:rsidRDefault="00376530" w:rsidP="001D33DE">
      <w:pPr>
        <w:pStyle w:val="ListParagraph"/>
        <w:numPr>
          <w:ilvl w:val="1"/>
          <w:numId w:val="262"/>
        </w:numPr>
      </w:pPr>
      <w:r>
        <w:t xml:space="preserve">Log the </w:t>
      </w:r>
      <w:r w:rsidRPr="00376530">
        <w:rPr>
          <w:b/>
        </w:rPr>
        <w:t>ECT_TO_CM</w:t>
      </w:r>
      <w:r>
        <w:t xml:space="preserve"> state event (denoting fail)</w:t>
      </w:r>
    </w:p>
    <w:p w14:paraId="26FA200C" w14:textId="77777777" w:rsidR="00376530" w:rsidRDefault="00376530" w:rsidP="00376530"/>
    <w:p w14:paraId="7097CF4E" w14:textId="77777777" w:rsidR="00B820B3" w:rsidRDefault="00B820B3" w:rsidP="00AC4BBD"/>
    <w:p w14:paraId="0A63D85E" w14:textId="77777777" w:rsidR="00826C9E" w:rsidRDefault="00C8461D" w:rsidP="00AC4BBD">
      <w:r w:rsidRPr="00C8461D">
        <w:t xml:space="preserve">Any residual amount not of a whole credit value </w:t>
      </w:r>
      <w:r>
        <w:t xml:space="preserve">must still be added to the EGM’s credit meter and </w:t>
      </w:r>
      <w:r w:rsidRPr="00C8461D">
        <w:t xml:space="preserve">stored until it is either transferred </w:t>
      </w:r>
      <w:r>
        <w:t>off the machine</w:t>
      </w:r>
      <w:r w:rsidRPr="00C8461D">
        <w:t xml:space="preserve">, </w:t>
      </w:r>
      <w:r>
        <w:t xml:space="preserve">or </w:t>
      </w:r>
      <w:r w:rsidRPr="00C8461D">
        <w:t>rounded off (</w:t>
      </w:r>
      <w:r>
        <w:t xml:space="preserve">e.g. </w:t>
      </w:r>
      <w:r w:rsidRPr="00C8461D">
        <w:t>due to subsequent ECT transfers)</w:t>
      </w:r>
      <w:r>
        <w:t>,</w:t>
      </w:r>
      <w:r w:rsidRPr="00C8461D">
        <w:t xml:space="preserve"> or cancelled</w:t>
      </w:r>
      <w:r>
        <w:t>, etc</w:t>
      </w:r>
      <w:r w:rsidRPr="00C8461D">
        <w:t>.</w:t>
      </w:r>
      <w:r w:rsidR="00D06733">
        <w:t xml:space="preserve"> </w:t>
      </w:r>
    </w:p>
    <w:p w14:paraId="0A63D85F" w14:textId="77777777" w:rsidR="00280781" w:rsidRDefault="00280781" w:rsidP="00AC4BBD"/>
    <w:p w14:paraId="0A63D860" w14:textId="77777777" w:rsidR="00280781" w:rsidRDefault="00280781" w:rsidP="00AC4BBD">
      <w:r w:rsidRPr="00280781">
        <w:lastRenderedPageBreak/>
        <w:t xml:space="preserve">If the </w:t>
      </w:r>
      <w:r w:rsidR="00071721">
        <w:t>whole rounded down</w:t>
      </w:r>
      <w:r w:rsidRPr="00280781">
        <w:t xml:space="preserve"> credit meter </w:t>
      </w:r>
      <w:r w:rsidR="00071721">
        <w:t xml:space="preserve">value </w:t>
      </w:r>
      <w:r w:rsidRPr="00280781">
        <w:t xml:space="preserve">is zero </w:t>
      </w:r>
      <w:r w:rsidR="00071721">
        <w:t>and</w:t>
      </w:r>
      <w:r w:rsidRPr="00280781">
        <w:t xml:space="preserve"> </w:t>
      </w:r>
      <w:r w:rsidR="00071721">
        <w:t>there is</w:t>
      </w:r>
      <w:r w:rsidR="00BD1F9F">
        <w:t xml:space="preserve"> still</w:t>
      </w:r>
      <w:r w:rsidR="00071721">
        <w:t xml:space="preserve"> </w:t>
      </w:r>
      <w:r w:rsidRPr="00280781">
        <w:t xml:space="preserve">residual credit, the EGM must </w:t>
      </w:r>
      <w:r w:rsidR="00071721">
        <w:t xml:space="preserve">update the credit meter display to </w:t>
      </w:r>
      <w:r w:rsidRPr="00280781">
        <w:t xml:space="preserve">display the residual credit amount in </w:t>
      </w:r>
      <w:r w:rsidR="00071721">
        <w:t>the units of the set currency (</w:t>
      </w:r>
      <w:r w:rsidRPr="00280781">
        <w:t xml:space="preserve">if not already </w:t>
      </w:r>
      <w:r w:rsidR="00071721">
        <w:t xml:space="preserve">being </w:t>
      </w:r>
      <w:r w:rsidRPr="00280781">
        <w:t>displayed</w:t>
      </w:r>
      <w:r w:rsidR="00071721">
        <w:t>)</w:t>
      </w:r>
      <w:r w:rsidRPr="00280781">
        <w:t>.</w:t>
      </w:r>
    </w:p>
    <w:p w14:paraId="0A63D861" w14:textId="77777777" w:rsidR="00BC2D41" w:rsidRDefault="00BC2D41" w:rsidP="00AC4BBD"/>
    <w:p w14:paraId="0A63D862" w14:textId="77777777" w:rsidR="00BC2D41" w:rsidRPr="00770ACC" w:rsidRDefault="00BC2D41" w:rsidP="00AC4BBD">
      <w:pPr>
        <w:rPr>
          <w:b/>
        </w:rPr>
      </w:pPr>
      <w:r w:rsidRPr="00770ACC">
        <w:rPr>
          <w:b/>
        </w:rPr>
        <w:t>Return Value:</w:t>
      </w:r>
    </w:p>
    <w:p w14:paraId="0A63D863" w14:textId="77777777" w:rsidR="00071721" w:rsidRDefault="00071721" w:rsidP="00AC4BBD"/>
    <w:p w14:paraId="0A63D864" w14:textId="75842D71" w:rsidR="00071721" w:rsidRDefault="00071721" w:rsidP="00AC4BBD">
      <w:pPr>
        <w:pBdr>
          <w:bottom w:val="single" w:sz="6" w:space="1" w:color="auto"/>
        </w:pBdr>
      </w:pPr>
      <w:r>
        <w:t xml:space="preserve">The function </w:t>
      </w:r>
      <w:r w:rsidR="00391390">
        <w:t xml:space="preserve">will </w:t>
      </w:r>
      <w:r>
        <w:t xml:space="preserve">return </w:t>
      </w:r>
      <w:r w:rsidR="00BD1F9F" w:rsidRPr="00BD1F9F">
        <w:rPr>
          <w:i/>
        </w:rPr>
        <w:t>true</w:t>
      </w:r>
      <w:r>
        <w:t xml:space="preserve"> on success</w:t>
      </w:r>
      <w:r w:rsidR="009C658D">
        <w:t xml:space="preserve"> (note that success here does not mean the ECT will actually be successful (Refer to the next received ECT_TO_EGM state event for that </w:t>
      </w:r>
      <w:r w:rsidR="00976E05">
        <w:t>information</w:t>
      </w:r>
      <w:r w:rsidR="009C658D">
        <w:t>).</w:t>
      </w:r>
      <w:r>
        <w:t xml:space="preserve"> </w:t>
      </w:r>
      <w:r w:rsidR="009C658D">
        <w:t>O</w:t>
      </w:r>
      <w:r w:rsidR="00BD1F9F">
        <w:t xml:space="preserve">n fail, the function </w:t>
      </w:r>
      <w:r w:rsidR="00391390">
        <w:t xml:space="preserve">will </w:t>
      </w:r>
      <w:r w:rsidR="00BD1F9F">
        <w:t xml:space="preserve">return </w:t>
      </w:r>
      <w:r w:rsidR="00BD1F9F" w:rsidRPr="00BD1F9F">
        <w:rPr>
          <w:i/>
        </w:rPr>
        <w:t>nil</w:t>
      </w:r>
      <w:r w:rsidR="00BD1F9F">
        <w:t xml:space="preserve"> plus </w:t>
      </w:r>
      <w:r w:rsidR="00BC2D41">
        <w:t>one of the</w:t>
      </w:r>
      <w:r>
        <w:t xml:space="preserve"> error string</w:t>
      </w:r>
      <w:r w:rsidR="00BC2D41">
        <w:t xml:space="preserve">s listed </w:t>
      </w:r>
      <w:r w:rsidR="00BD1F9F">
        <w:t xml:space="preserve">in the </w:t>
      </w:r>
      <w:r w:rsidR="00BC2D41">
        <w:t>above</w:t>
      </w:r>
      <w:r>
        <w:t xml:space="preserve"> </w:t>
      </w:r>
      <w:r w:rsidR="00BD1F9F">
        <w:t>table</w:t>
      </w:r>
      <w:r>
        <w:t xml:space="preserve">. </w:t>
      </w:r>
      <w:r w:rsidR="001C6BCB">
        <w:t>Refer to the QCOM SDK for additional sanity checks and error return values.</w:t>
      </w:r>
    </w:p>
    <w:p w14:paraId="1049054E" w14:textId="77777777" w:rsidR="00167015" w:rsidRDefault="00167015" w:rsidP="00AC4BBD">
      <w:pPr>
        <w:pBdr>
          <w:bottom w:val="single" w:sz="6" w:space="1" w:color="auto"/>
        </w:pBdr>
      </w:pPr>
    </w:p>
    <w:p w14:paraId="534AAFE4" w14:textId="77777777" w:rsidR="00816E81" w:rsidRDefault="00816E81" w:rsidP="00AC4BBD"/>
    <w:p w14:paraId="6D614C24" w14:textId="1838A35D" w:rsidR="00816E81" w:rsidRDefault="00816E81" w:rsidP="00AC4BBD">
      <w:r>
        <w:t xml:space="preserve">There are two call formats for this function. The </w:t>
      </w:r>
      <w:r w:rsidRPr="00167015">
        <w:rPr>
          <w:b/>
        </w:rPr>
        <w:t>second</w:t>
      </w:r>
      <w:r>
        <w:t xml:space="preserve"> call format is:</w:t>
      </w:r>
    </w:p>
    <w:p w14:paraId="244BCF19" w14:textId="77777777" w:rsidR="00816E81" w:rsidRDefault="00816E81" w:rsidP="00AC4BBD"/>
    <w:p w14:paraId="321272B1" w14:textId="77777777" w:rsidR="00816E81" w:rsidRPr="00047A1D" w:rsidRDefault="00816E81" w:rsidP="00816E81">
      <w:pPr>
        <w:rPr>
          <w:b/>
        </w:rPr>
      </w:pPr>
      <w:r w:rsidRPr="00047A1D">
        <w:rPr>
          <w:b/>
        </w:rPr>
        <w:t>Call format:</w:t>
      </w:r>
    </w:p>
    <w:p w14:paraId="08C6C486" w14:textId="77777777" w:rsidR="00816E81" w:rsidRDefault="00816E81" w:rsidP="00816E81"/>
    <w:p w14:paraId="4C6E0273" w14:textId="6032E2E4" w:rsidR="00816E81" w:rsidRPr="001306C0" w:rsidRDefault="00816E81" w:rsidP="00816E81">
      <w:pPr>
        <w:pStyle w:val="CodeExample"/>
        <w:pBdr>
          <w:top w:val="single" w:sz="4" w:space="1" w:color="auto"/>
          <w:left w:val="single" w:sz="4" w:space="4" w:color="auto"/>
          <w:bottom w:val="single" w:sz="4" w:space="1" w:color="auto"/>
          <w:right w:val="single" w:sz="4" w:space="4" w:color="auto"/>
        </w:pBdr>
        <w:shd w:val="clear" w:color="auto" w:fill="D9D9D9"/>
      </w:pPr>
      <w:r w:rsidRPr="001306C0">
        <w:t>qcom_ectAddCredit()</w:t>
      </w:r>
    </w:p>
    <w:p w14:paraId="3360D157" w14:textId="77777777" w:rsidR="00816E81" w:rsidRDefault="00816E81" w:rsidP="00816E81"/>
    <w:p w14:paraId="734A8FCC" w14:textId="4BCEDA42" w:rsidR="00816E81" w:rsidRDefault="00816E81" w:rsidP="00AC4BBD">
      <w:r>
        <w:t>This call format takes no arguments.</w:t>
      </w:r>
    </w:p>
    <w:p w14:paraId="0E7B7A60" w14:textId="77777777" w:rsidR="00816E81" w:rsidRDefault="00816E81" w:rsidP="00AC4BBD"/>
    <w:p w14:paraId="6A74E751" w14:textId="77777777" w:rsidR="00816E81" w:rsidRPr="00770ACC" w:rsidRDefault="00816E81" w:rsidP="00816E81">
      <w:pPr>
        <w:rPr>
          <w:b/>
        </w:rPr>
      </w:pPr>
      <w:r w:rsidRPr="00770ACC">
        <w:rPr>
          <w:b/>
        </w:rPr>
        <w:t>Return Value:</w:t>
      </w:r>
    </w:p>
    <w:p w14:paraId="25D15349" w14:textId="77777777" w:rsidR="00816E81" w:rsidRDefault="00816E81" w:rsidP="00AC4BBD"/>
    <w:p w14:paraId="21DAF96D" w14:textId="345E4D2E" w:rsidR="00816E81" w:rsidRDefault="00816E81" w:rsidP="00AC4BBD">
      <w:r>
        <w:t xml:space="preserve">The function </w:t>
      </w:r>
      <w:r w:rsidR="00391390">
        <w:t xml:space="preserve">will </w:t>
      </w:r>
      <w:r>
        <w:t xml:space="preserve">return a table </w:t>
      </w:r>
      <w:r w:rsidR="004E5E0F">
        <w:t xml:space="preserve">containing details of </w:t>
      </w:r>
      <w:r>
        <w:t xml:space="preserve">the last successful ECT-to-CM </w:t>
      </w:r>
      <w:r w:rsidR="002E10DD">
        <w:t>for</w:t>
      </w:r>
      <w:r>
        <w:t xml:space="preserve"> the </w:t>
      </w:r>
      <w:r w:rsidR="002E10DD">
        <w:t xml:space="preserve">calling </w:t>
      </w:r>
      <w:r>
        <w:t xml:space="preserve">user. The table schema </w:t>
      </w:r>
      <w:r w:rsidR="00391390">
        <w:t xml:space="preserve">will </w:t>
      </w:r>
      <w:r>
        <w:t xml:space="preserve">be as per the ECT_TO_CM state event data table schema. If there is </w:t>
      </w:r>
      <w:r w:rsidR="00047E2B">
        <w:t xml:space="preserve">no ECT </w:t>
      </w:r>
      <w:r>
        <w:t>yet</w:t>
      </w:r>
      <w:r w:rsidR="009235C6">
        <w:t xml:space="preserve"> for the </w:t>
      </w:r>
      <w:r w:rsidR="0074145A" w:rsidRPr="00646161">
        <w:rPr>
          <w:rFonts w:cs="Arial"/>
          <w:szCs w:val="22"/>
        </w:rPr>
        <w:t xml:space="preserve">QCOM </w:t>
      </w:r>
      <w:r w:rsidR="009235C6">
        <w:t>user</w:t>
      </w:r>
      <w:r>
        <w:t xml:space="preserve">, then the function </w:t>
      </w:r>
      <w:r w:rsidR="00391390">
        <w:t xml:space="preserve">will </w:t>
      </w:r>
      <w:r>
        <w:t xml:space="preserve">return </w:t>
      </w:r>
      <w:r w:rsidRPr="00816E81">
        <w:rPr>
          <w:i/>
        </w:rPr>
        <w:t>nil</w:t>
      </w:r>
      <w:r>
        <w:t>.</w:t>
      </w:r>
    </w:p>
    <w:p w14:paraId="0A63D865" w14:textId="77777777" w:rsidR="00BD1F9F" w:rsidRDefault="00BD1F9F" w:rsidP="00AC4BBD"/>
    <w:p w14:paraId="67B83152" w14:textId="7235EAE1" w:rsidR="00F82C89" w:rsidRDefault="00F82C89" w:rsidP="00AC4BBD">
      <w:r>
        <w:t>Related:</w:t>
      </w:r>
      <w:r>
        <w:tab/>
      </w:r>
      <w:r w:rsidR="00032907">
        <w:t xml:space="preserve">Section </w:t>
      </w:r>
      <w:r>
        <w:fldChar w:fldCharType="begin"/>
      </w:r>
      <w:r>
        <w:instrText xml:space="preserve"> REF _Ref326155094 \r \h </w:instrText>
      </w:r>
      <w:r>
        <w:fldChar w:fldCharType="separate"/>
      </w:r>
      <w:r w:rsidR="007038CE">
        <w:t>17</w:t>
      </w:r>
      <w:r>
        <w:fldChar w:fldCharType="end"/>
      </w:r>
      <w:r w:rsidR="00032907">
        <w:t xml:space="preserve"> (ECT)</w:t>
      </w:r>
    </w:p>
    <w:p w14:paraId="0D3D69DE" w14:textId="77777777" w:rsidR="00FA6492" w:rsidRDefault="00FA6492" w:rsidP="00AC4BBD"/>
    <w:p w14:paraId="0A63D89A" w14:textId="1700B6FD" w:rsidR="00E945D9" w:rsidRDefault="00E945D9" w:rsidP="00E945D9">
      <w:pPr>
        <w:pStyle w:val="Heading3"/>
      </w:pPr>
      <w:bookmarkStart w:id="1226" w:name="_Toc493240721"/>
      <w:bookmarkStart w:id="1227" w:name="_Toc493240722"/>
      <w:bookmarkStart w:id="1228" w:name="_Toc493240723"/>
      <w:bookmarkStart w:id="1229" w:name="_Toc493240724"/>
      <w:bookmarkStart w:id="1230" w:name="_Toc493240725"/>
      <w:bookmarkStart w:id="1231" w:name="_Toc493240726"/>
      <w:bookmarkStart w:id="1232" w:name="_Toc493240727"/>
      <w:bookmarkStart w:id="1233" w:name="_Toc493240728"/>
      <w:bookmarkStart w:id="1234" w:name="_Toc493240729"/>
      <w:bookmarkStart w:id="1235" w:name="_Toc493240730"/>
      <w:bookmarkStart w:id="1236" w:name="_Toc493240731"/>
      <w:bookmarkStart w:id="1237" w:name="_Toc493240732"/>
      <w:bookmarkStart w:id="1238" w:name="_Toc493240733"/>
      <w:bookmarkStart w:id="1239" w:name="_Toc493240734"/>
      <w:bookmarkStart w:id="1240" w:name="_Toc493240735"/>
      <w:bookmarkStart w:id="1241" w:name="_Toc493240736"/>
      <w:bookmarkStart w:id="1242" w:name="_Toc493240737"/>
      <w:bookmarkStart w:id="1243" w:name="_Toc493240738"/>
      <w:bookmarkStart w:id="1244" w:name="_Toc493240739"/>
      <w:bookmarkStart w:id="1245" w:name="_Toc493240754"/>
      <w:bookmarkStart w:id="1246" w:name="_Toc493240755"/>
      <w:bookmarkStart w:id="1247" w:name="_Toc493240756"/>
      <w:bookmarkStart w:id="1248" w:name="_Toc493240757"/>
      <w:bookmarkStart w:id="1249" w:name="_Toc493240758"/>
      <w:bookmarkStart w:id="1250" w:name="_Toc493240759"/>
      <w:bookmarkStart w:id="1251" w:name="_Toc493240760"/>
      <w:bookmarkStart w:id="1252" w:name="_Toc493240761"/>
      <w:bookmarkStart w:id="1253" w:name="_Toc493240762"/>
      <w:bookmarkStart w:id="1254" w:name="_Toc493240763"/>
      <w:bookmarkStart w:id="1255" w:name="_Toc493240764"/>
      <w:bookmarkStart w:id="1256" w:name="_Toc493240765"/>
      <w:bookmarkStart w:id="1257" w:name="_Toc493240766"/>
      <w:bookmarkStart w:id="1258" w:name="_Toc493240767"/>
      <w:bookmarkStart w:id="1259" w:name="_Toc493240768"/>
      <w:bookmarkStart w:id="1260" w:name="_Toc493240769"/>
      <w:bookmarkStart w:id="1261" w:name="_Toc493240770"/>
      <w:bookmarkStart w:id="1262" w:name="_Toc493240771"/>
      <w:bookmarkStart w:id="1263" w:name="_Toc493240772"/>
      <w:bookmarkStart w:id="1264" w:name="_Toc493240773"/>
      <w:bookmarkStart w:id="1265" w:name="_Toc493240774"/>
      <w:bookmarkStart w:id="1266" w:name="_Toc493240775"/>
      <w:bookmarkStart w:id="1267" w:name="_Toc493240776"/>
      <w:bookmarkStart w:id="1268" w:name="_Toc493240777"/>
      <w:bookmarkStart w:id="1269" w:name="_Toc493240778"/>
      <w:bookmarkStart w:id="1270" w:name="_Toc493240779"/>
      <w:bookmarkStart w:id="1271" w:name="_Toc493240780"/>
      <w:bookmarkStart w:id="1272" w:name="_Ref356921122"/>
      <w:bookmarkStart w:id="1273" w:name="_Toc105778758"/>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r w:rsidRPr="00E945D9">
        <w:t>qcom_ectSubtractCreditAuthorised</w:t>
      </w:r>
      <w:bookmarkEnd w:id="1272"/>
      <w:bookmarkEnd w:id="1273"/>
    </w:p>
    <w:p w14:paraId="0A63D89B" w14:textId="77777777" w:rsidR="00E945D9" w:rsidRDefault="00E945D9" w:rsidP="00AC4BBD"/>
    <w:p w14:paraId="0A63D89C" w14:textId="20C3B395" w:rsidR="005C7B3B" w:rsidRDefault="00E945D9" w:rsidP="00AC4BBD">
      <w:r w:rsidRPr="00E945D9">
        <w:t>This function authorise</w:t>
      </w:r>
      <w:r w:rsidR="009E04A1">
        <w:t>s</w:t>
      </w:r>
      <w:r w:rsidRPr="00E945D9">
        <w:t xml:space="preserve"> </w:t>
      </w:r>
      <w:r w:rsidR="00FD769F">
        <w:t>a</w:t>
      </w:r>
      <w:r w:rsidRPr="00E945D9">
        <w:t xml:space="preserve"> QCOM user to subtract credit off the machine's credit meter for </w:t>
      </w:r>
      <w:r w:rsidR="005C7B3B">
        <w:t>the specified</w:t>
      </w:r>
      <w:r w:rsidRPr="00E945D9">
        <w:t xml:space="preserve"> amount via </w:t>
      </w:r>
      <w:r w:rsidR="004C26B6">
        <w:t>any</w:t>
      </w:r>
      <w:r w:rsidRPr="00E945D9">
        <w:t xml:space="preserve"> of the QCOM ECT 'subtract' credit QCOM API functions.</w:t>
      </w:r>
      <w:r w:rsidR="00D06733">
        <w:t xml:space="preserve"> </w:t>
      </w:r>
      <w:r w:rsidR="000B0952">
        <w:t>An</w:t>
      </w:r>
      <w:r w:rsidR="000B0952" w:rsidRPr="00E945D9">
        <w:t xml:space="preserve"> </w:t>
      </w:r>
      <w:r w:rsidRPr="00E945D9">
        <w:t xml:space="preserve">authorisation lasts for </w:t>
      </w:r>
      <w:r w:rsidR="000B0952">
        <w:t>the</w:t>
      </w:r>
      <w:r w:rsidRPr="00E945D9">
        <w:t xml:space="preserve"> number of seconds denoted by the </w:t>
      </w:r>
      <w:r w:rsidR="00BE77A3" w:rsidRPr="00BE77A3">
        <w:rPr>
          <w:i/>
        </w:rPr>
        <w:t>timeout</w:t>
      </w:r>
      <w:r w:rsidR="00BE77A3" w:rsidRPr="00E945D9">
        <w:t xml:space="preserve"> </w:t>
      </w:r>
      <w:r w:rsidRPr="00E945D9">
        <w:t>argument.</w:t>
      </w:r>
      <w:r w:rsidR="006C2808" w:rsidRPr="006C2808">
        <w:t xml:space="preserve"> </w:t>
      </w:r>
      <w:r w:rsidR="006C2808">
        <w:t xml:space="preserve">An </w:t>
      </w:r>
      <w:r w:rsidR="000B0952">
        <w:t xml:space="preserve">ECT </w:t>
      </w:r>
      <w:r w:rsidR="006C2808">
        <w:t xml:space="preserve">authorisation </w:t>
      </w:r>
      <w:r w:rsidR="000B0952">
        <w:t xml:space="preserve">created </w:t>
      </w:r>
      <w:r w:rsidR="006C2808">
        <w:t xml:space="preserve">via </w:t>
      </w:r>
      <w:r w:rsidR="00A51480">
        <w:t>this</w:t>
      </w:r>
      <w:r w:rsidR="006C2808">
        <w:t xml:space="preserve"> function </w:t>
      </w:r>
      <w:r w:rsidR="00391390">
        <w:t xml:space="preserve">will </w:t>
      </w:r>
      <w:r w:rsidR="006C2808">
        <w:t>not persist across a machine restart.</w:t>
      </w:r>
    </w:p>
    <w:p w14:paraId="0A63D89D" w14:textId="77777777" w:rsidR="005C7B3B" w:rsidRDefault="005C7B3B" w:rsidP="00AC4BBD"/>
    <w:p w14:paraId="0A63D89E" w14:textId="26407BE2" w:rsidR="00E945D9" w:rsidRPr="00A51480" w:rsidRDefault="005C7B3B" w:rsidP="00AC4BBD">
      <w:pPr>
        <w:rPr>
          <w:rFonts w:cs="Arial"/>
        </w:rPr>
      </w:pPr>
      <w:r>
        <w:t xml:space="preserve">Note: </w:t>
      </w:r>
      <w:r w:rsidR="00E945D9" w:rsidRPr="00E945D9">
        <w:t xml:space="preserve">Authorisation of ECTs is only applicable to </w:t>
      </w:r>
      <w:r>
        <w:t>credit redemption operations</w:t>
      </w:r>
      <w:r w:rsidR="00A51480">
        <w:t xml:space="preserve"> via </w:t>
      </w:r>
      <w:r w:rsidR="00A51480" w:rsidRPr="000527EF">
        <w:rPr>
          <w:rFonts w:ascii="Consolas" w:hAnsi="Consolas" w:cs="Consolas"/>
          <w:b/>
        </w:rPr>
        <w:t>qcom_ectSubtractCredit()</w:t>
      </w:r>
      <w:r w:rsidR="00A51480" w:rsidRPr="00A51480">
        <w:rPr>
          <w:rFonts w:cs="Arial"/>
        </w:rPr>
        <w:t xml:space="preserve"> </w:t>
      </w:r>
      <w:r w:rsidR="00A51480">
        <w:t xml:space="preserve">and </w:t>
      </w:r>
      <w:r w:rsidR="00A51480" w:rsidRPr="000527EF">
        <w:rPr>
          <w:rStyle w:val="CodeExampleChar"/>
          <w:rFonts w:cs="Consolas"/>
          <w:b/>
        </w:rPr>
        <w:fldChar w:fldCharType="begin"/>
      </w:r>
      <w:r w:rsidR="00A51480" w:rsidRPr="000527EF">
        <w:rPr>
          <w:rFonts w:ascii="Consolas" w:hAnsi="Consolas" w:cs="Consolas"/>
          <w:b/>
        </w:rPr>
        <w:instrText xml:space="preserve"> REF _Ref356998085 \h </w:instrText>
      </w:r>
      <w:r w:rsidR="00A51480" w:rsidRPr="000527EF">
        <w:rPr>
          <w:rStyle w:val="CodeExampleChar"/>
          <w:rFonts w:cs="Consolas"/>
          <w:b/>
        </w:rPr>
        <w:instrText xml:space="preserve"> \* MERGEFORMAT </w:instrText>
      </w:r>
      <w:r w:rsidR="00A51480" w:rsidRPr="000527EF">
        <w:rPr>
          <w:rStyle w:val="CodeExampleChar"/>
          <w:rFonts w:cs="Consolas"/>
          <w:b/>
        </w:rPr>
      </w:r>
      <w:r w:rsidR="00A51480" w:rsidRPr="000527EF">
        <w:rPr>
          <w:rStyle w:val="CodeExampleChar"/>
          <w:rFonts w:cs="Consolas"/>
          <w:b/>
        </w:rPr>
        <w:fldChar w:fldCharType="separate"/>
      </w:r>
      <w:r w:rsidR="007038CE" w:rsidRPr="007038CE">
        <w:rPr>
          <w:rFonts w:ascii="Consolas" w:hAnsi="Consolas" w:cs="Consolas"/>
          <w:b/>
        </w:rPr>
        <w:t>qcom_ectTicketOutSubtractCredit</w:t>
      </w:r>
      <w:r w:rsidR="00A51480" w:rsidRPr="000527EF">
        <w:rPr>
          <w:rStyle w:val="CodeExampleChar"/>
          <w:rFonts w:cs="Consolas"/>
          <w:b/>
        </w:rPr>
        <w:fldChar w:fldCharType="end"/>
      </w:r>
      <w:r w:rsidR="00A51480" w:rsidRPr="000527EF">
        <w:rPr>
          <w:rStyle w:val="CodeExampleChar"/>
          <w:rFonts w:cs="Consolas"/>
          <w:b/>
        </w:rPr>
        <w:t>()</w:t>
      </w:r>
      <w:r w:rsidR="00A51480" w:rsidRPr="00A51480">
        <w:rPr>
          <w:rStyle w:val="CodeExampleChar"/>
          <w:rFonts w:ascii="Arial" w:hAnsi="Arial" w:cs="Arial"/>
        </w:rPr>
        <w:t xml:space="preserve"> QCOM API functions.</w:t>
      </w:r>
    </w:p>
    <w:p w14:paraId="0A63D89F" w14:textId="77777777" w:rsidR="00E945D9" w:rsidRDefault="00E945D9" w:rsidP="00AC4BBD"/>
    <w:p w14:paraId="0A63D8A0" w14:textId="77777777" w:rsidR="00E945D9" w:rsidRPr="00047A1D" w:rsidRDefault="00E945D9" w:rsidP="00E945D9">
      <w:pPr>
        <w:rPr>
          <w:b/>
        </w:rPr>
      </w:pPr>
      <w:r w:rsidRPr="00047A1D">
        <w:rPr>
          <w:b/>
        </w:rPr>
        <w:t>Call format:</w:t>
      </w:r>
    </w:p>
    <w:p w14:paraId="0A63D8A1" w14:textId="77777777" w:rsidR="00E945D9" w:rsidRDefault="00E945D9" w:rsidP="00E945D9"/>
    <w:p w14:paraId="0A63D8A2" w14:textId="52EA88B5" w:rsidR="00E945D9" w:rsidRPr="001306C0" w:rsidRDefault="00E945D9" w:rsidP="001306C0">
      <w:pPr>
        <w:pStyle w:val="CodeExample"/>
        <w:pBdr>
          <w:top w:val="single" w:sz="4" w:space="1" w:color="auto"/>
          <w:left w:val="single" w:sz="4" w:space="4" w:color="auto"/>
          <w:bottom w:val="single" w:sz="4" w:space="1" w:color="auto"/>
          <w:right w:val="single" w:sz="4" w:space="4" w:color="auto"/>
        </w:pBdr>
        <w:shd w:val="clear" w:color="auto" w:fill="D9D9D9"/>
      </w:pPr>
      <w:r w:rsidRPr="001306C0">
        <w:t>qcom_ectSubtractCreditAuthorised(user</w:t>
      </w:r>
      <w:r w:rsidR="009E04A1">
        <w:t>n</w:t>
      </w:r>
      <w:r w:rsidRPr="001306C0">
        <w:t xml:space="preserve">ame, camt, </w:t>
      </w:r>
      <w:r w:rsidR="00BE77A3">
        <w:t>timeout</w:t>
      </w:r>
      <w:r w:rsidRPr="001306C0">
        <w:t>)</w:t>
      </w:r>
    </w:p>
    <w:p w14:paraId="0A63D8A3" w14:textId="77777777" w:rsidR="00E945D9" w:rsidRDefault="00E945D9" w:rsidP="00E945D9"/>
    <w:tbl>
      <w:tblPr>
        <w:tblStyle w:val="TableGrid"/>
        <w:tblW w:w="0" w:type="auto"/>
        <w:tblLook w:val="01E0" w:firstRow="1" w:lastRow="1" w:firstColumn="1" w:lastColumn="1" w:noHBand="0" w:noVBand="0"/>
      </w:tblPr>
      <w:tblGrid>
        <w:gridCol w:w="1687"/>
        <w:gridCol w:w="962"/>
        <w:gridCol w:w="5879"/>
      </w:tblGrid>
      <w:tr w:rsidR="00E945D9" w:rsidRPr="00152455" w14:paraId="0A63D8A7" w14:textId="77777777" w:rsidTr="00690EC3">
        <w:tc>
          <w:tcPr>
            <w:tcW w:w="1687" w:type="dxa"/>
          </w:tcPr>
          <w:p w14:paraId="0A63D8A4" w14:textId="77777777" w:rsidR="00E945D9" w:rsidRPr="00152455" w:rsidRDefault="00E945D9" w:rsidP="00E945D9">
            <w:pPr>
              <w:rPr>
                <w:b/>
              </w:rPr>
            </w:pPr>
            <w:r w:rsidRPr="00152455">
              <w:rPr>
                <w:b/>
              </w:rPr>
              <w:t>Argument</w:t>
            </w:r>
          </w:p>
        </w:tc>
        <w:tc>
          <w:tcPr>
            <w:tcW w:w="962" w:type="dxa"/>
          </w:tcPr>
          <w:p w14:paraId="0A63D8A5" w14:textId="77777777" w:rsidR="00E945D9" w:rsidRPr="00152455" w:rsidRDefault="00E945D9" w:rsidP="00E945D9">
            <w:pPr>
              <w:rPr>
                <w:b/>
              </w:rPr>
            </w:pPr>
            <w:r>
              <w:rPr>
                <w:b/>
              </w:rPr>
              <w:t>type</w:t>
            </w:r>
          </w:p>
        </w:tc>
        <w:tc>
          <w:tcPr>
            <w:tcW w:w="5879" w:type="dxa"/>
          </w:tcPr>
          <w:p w14:paraId="0A63D8A6" w14:textId="77777777" w:rsidR="00E945D9" w:rsidRPr="00152455" w:rsidRDefault="00E945D9" w:rsidP="00E945D9">
            <w:pPr>
              <w:rPr>
                <w:b/>
              </w:rPr>
            </w:pPr>
            <w:r w:rsidRPr="00152455">
              <w:rPr>
                <w:b/>
              </w:rPr>
              <w:t>Description</w:t>
            </w:r>
          </w:p>
        </w:tc>
      </w:tr>
      <w:tr w:rsidR="00E945D9" w14:paraId="0A63D8AB" w14:textId="77777777" w:rsidTr="00690EC3">
        <w:tc>
          <w:tcPr>
            <w:tcW w:w="1687" w:type="dxa"/>
          </w:tcPr>
          <w:p w14:paraId="0A63D8A8" w14:textId="452DA2D2" w:rsidR="00E945D9" w:rsidRPr="00152455" w:rsidRDefault="00E945D9" w:rsidP="00E945D9">
            <w:pPr>
              <w:rPr>
                <w:i/>
              </w:rPr>
            </w:pPr>
            <w:r>
              <w:rPr>
                <w:i/>
              </w:rPr>
              <w:t>user</w:t>
            </w:r>
            <w:r w:rsidR="009E04A1">
              <w:rPr>
                <w:i/>
              </w:rPr>
              <w:t>n</w:t>
            </w:r>
            <w:r>
              <w:rPr>
                <w:i/>
              </w:rPr>
              <w:t>ame</w:t>
            </w:r>
          </w:p>
        </w:tc>
        <w:tc>
          <w:tcPr>
            <w:tcW w:w="962" w:type="dxa"/>
          </w:tcPr>
          <w:p w14:paraId="0A63D8A9" w14:textId="473C24F5" w:rsidR="00E945D9" w:rsidRDefault="00E81E4D" w:rsidP="00E945D9">
            <w:r>
              <w:t>g</w:t>
            </w:r>
            <w:r w:rsidR="00E945D9">
              <w:t>lobal type</w:t>
            </w:r>
          </w:p>
        </w:tc>
        <w:tc>
          <w:tcPr>
            <w:tcW w:w="5879" w:type="dxa"/>
          </w:tcPr>
          <w:p w14:paraId="0A63D8AA" w14:textId="77777777" w:rsidR="00E945D9" w:rsidRDefault="00E945D9" w:rsidP="00E945D9">
            <w:r>
              <w:t>Denotes the QCOM user being authorised to perform a ECT ‘subtract’ operation.</w:t>
            </w:r>
          </w:p>
        </w:tc>
      </w:tr>
      <w:tr w:rsidR="00E945D9" w14:paraId="0A63D8AF" w14:textId="77777777" w:rsidTr="00690EC3">
        <w:tc>
          <w:tcPr>
            <w:tcW w:w="1687" w:type="dxa"/>
          </w:tcPr>
          <w:p w14:paraId="0A63D8AC" w14:textId="77777777" w:rsidR="00E945D9" w:rsidRPr="00152455" w:rsidRDefault="00E945D9" w:rsidP="00E945D9">
            <w:pPr>
              <w:rPr>
                <w:i/>
              </w:rPr>
            </w:pPr>
            <w:r>
              <w:rPr>
                <w:i/>
              </w:rPr>
              <w:t>camt</w:t>
            </w:r>
          </w:p>
        </w:tc>
        <w:tc>
          <w:tcPr>
            <w:tcW w:w="962" w:type="dxa"/>
          </w:tcPr>
          <w:p w14:paraId="0A63D8AD" w14:textId="093AFA0F" w:rsidR="00E945D9" w:rsidRDefault="00E81E4D" w:rsidP="00E945D9">
            <w:r>
              <w:t>g</w:t>
            </w:r>
            <w:r w:rsidR="00E945D9">
              <w:t>lobal type</w:t>
            </w:r>
          </w:p>
        </w:tc>
        <w:tc>
          <w:tcPr>
            <w:tcW w:w="5879" w:type="dxa"/>
          </w:tcPr>
          <w:p w14:paraId="0A63D8AE" w14:textId="77777777" w:rsidR="00E945D9" w:rsidRDefault="00E945D9" w:rsidP="00E945D9">
            <w:r>
              <w:t>The authorised amount of the pending transfer</w:t>
            </w:r>
          </w:p>
        </w:tc>
      </w:tr>
      <w:tr w:rsidR="00E945D9" w14:paraId="0A63D8B3" w14:textId="77777777" w:rsidTr="00690EC3">
        <w:tc>
          <w:tcPr>
            <w:tcW w:w="1687" w:type="dxa"/>
          </w:tcPr>
          <w:p w14:paraId="0A63D8B0" w14:textId="0A8B705B" w:rsidR="00E945D9" w:rsidRDefault="00BE77A3" w:rsidP="00E945D9">
            <w:r>
              <w:rPr>
                <w:i/>
              </w:rPr>
              <w:t>timeout</w:t>
            </w:r>
          </w:p>
        </w:tc>
        <w:tc>
          <w:tcPr>
            <w:tcW w:w="962" w:type="dxa"/>
          </w:tcPr>
          <w:p w14:paraId="0A63D8B1" w14:textId="57B3A486" w:rsidR="00E945D9" w:rsidRDefault="00987B2E" w:rsidP="00E945D9">
            <w:r>
              <w:t>integer</w:t>
            </w:r>
          </w:p>
        </w:tc>
        <w:tc>
          <w:tcPr>
            <w:tcW w:w="5879" w:type="dxa"/>
          </w:tcPr>
          <w:p w14:paraId="0A63D8B2" w14:textId="46DAF827" w:rsidR="00E945D9" w:rsidRDefault="00E945D9" w:rsidP="00F75B8C">
            <w:r>
              <w:t>Amount of time in seconds in which the user has to perform the ECT</w:t>
            </w:r>
            <w:r w:rsidR="00F75B8C">
              <w:t>. This timer does not persist across machine restarts.</w:t>
            </w:r>
          </w:p>
        </w:tc>
      </w:tr>
    </w:tbl>
    <w:p w14:paraId="0A63D8B4" w14:textId="77777777" w:rsidR="00E945D9" w:rsidRDefault="00E945D9" w:rsidP="00AC4BBD"/>
    <w:p w14:paraId="0A63D8B5" w14:textId="77777777" w:rsidR="00E66806" w:rsidRDefault="00E66806" w:rsidP="00AC4BBD">
      <w:r>
        <w:t>Conditions for success:</w:t>
      </w:r>
    </w:p>
    <w:p w14:paraId="0A63D8B6" w14:textId="77777777" w:rsidR="00E66806" w:rsidRDefault="00E66806" w:rsidP="00AC4BBD"/>
    <w:p w14:paraId="0A63D8B7" w14:textId="02CC2E61" w:rsidR="00E66806" w:rsidRDefault="00E66806" w:rsidP="00871C90">
      <w:pPr>
        <w:numPr>
          <w:ilvl w:val="0"/>
          <w:numId w:val="94"/>
        </w:numPr>
      </w:pPr>
      <w:r w:rsidRPr="00AA5E40">
        <w:rPr>
          <w:i/>
        </w:rPr>
        <w:t>user</w:t>
      </w:r>
      <w:r w:rsidR="009E04A1">
        <w:rPr>
          <w:i/>
        </w:rPr>
        <w:t>n</w:t>
      </w:r>
      <w:r w:rsidRPr="00AA5E40">
        <w:rPr>
          <w:i/>
        </w:rPr>
        <w:t>ame</w:t>
      </w:r>
      <w:r>
        <w:t xml:space="preserve"> must be a valid </w:t>
      </w:r>
      <w:r w:rsidR="00940FF3">
        <w:t xml:space="preserve">&amp; </w:t>
      </w:r>
      <w:r>
        <w:t>existing QCOM username</w:t>
      </w:r>
    </w:p>
    <w:p w14:paraId="0A63D8B8" w14:textId="0F561F65" w:rsidR="0061466C" w:rsidRDefault="00E66806" w:rsidP="00871C90">
      <w:pPr>
        <w:numPr>
          <w:ilvl w:val="0"/>
          <w:numId w:val="94"/>
        </w:numPr>
      </w:pPr>
      <w:r w:rsidRPr="00AA5E40">
        <w:rPr>
          <w:i/>
        </w:rPr>
        <w:t>camt</w:t>
      </w:r>
      <w:r>
        <w:t xml:space="preserve"> must not be </w:t>
      </w:r>
      <w:r w:rsidR="008B0C62">
        <w:t xml:space="preserve">less than or equal to </w:t>
      </w:r>
      <w:r>
        <w:t>zero</w:t>
      </w:r>
      <w:r w:rsidR="00AA5E40">
        <w:t>.</w:t>
      </w:r>
      <w:r>
        <w:t xml:space="preserve"> </w:t>
      </w:r>
    </w:p>
    <w:p w14:paraId="0A63D8B9" w14:textId="7A6029E3" w:rsidR="00E66806" w:rsidRDefault="0061466C" w:rsidP="00871C90">
      <w:pPr>
        <w:numPr>
          <w:ilvl w:val="0"/>
          <w:numId w:val="94"/>
        </w:numPr>
      </w:pPr>
      <w:r w:rsidRPr="00AA5E40">
        <w:rPr>
          <w:i/>
        </w:rPr>
        <w:t>camt</w:t>
      </w:r>
      <w:r>
        <w:t xml:space="preserve"> must be </w:t>
      </w:r>
      <w:r w:rsidR="00E66806">
        <w:t>less than MAXECT</w:t>
      </w:r>
      <w:r w:rsidR="00AA5E40">
        <w:t>.</w:t>
      </w:r>
      <w:r>
        <w:t xml:space="preserve"> </w:t>
      </w:r>
    </w:p>
    <w:p w14:paraId="0A63D8BA" w14:textId="5633DBF4" w:rsidR="0061466C" w:rsidRDefault="005C7B3B" w:rsidP="00871C90">
      <w:pPr>
        <w:numPr>
          <w:ilvl w:val="0"/>
          <w:numId w:val="94"/>
        </w:numPr>
      </w:pPr>
      <w:r w:rsidRPr="00AA5E40">
        <w:rPr>
          <w:i/>
        </w:rPr>
        <w:t>camt</w:t>
      </w:r>
      <w:r>
        <w:t xml:space="preserve"> </w:t>
      </w:r>
      <w:r w:rsidR="0061466C">
        <w:t>must be &lt;= the current credit meter value</w:t>
      </w:r>
      <w:r w:rsidR="00AA5E40">
        <w:t>.</w:t>
      </w:r>
    </w:p>
    <w:p w14:paraId="0A63D8BB" w14:textId="21BB85AB" w:rsidR="00E66806" w:rsidRDefault="00BE77A3" w:rsidP="00871C90">
      <w:pPr>
        <w:numPr>
          <w:ilvl w:val="0"/>
          <w:numId w:val="94"/>
        </w:numPr>
      </w:pPr>
      <w:r w:rsidRPr="00BE77A3">
        <w:rPr>
          <w:i/>
        </w:rPr>
        <w:t>timeout</w:t>
      </w:r>
      <w:r>
        <w:t xml:space="preserve"> </w:t>
      </w:r>
      <w:r w:rsidR="00E66806">
        <w:t>must be in the range (</w:t>
      </w:r>
      <w:r w:rsidR="008B0C62">
        <w:t>1</w:t>
      </w:r>
      <w:r w:rsidR="00E66806">
        <w:t>…</w:t>
      </w:r>
      <w:r w:rsidR="00FD197A">
        <w:t>limit</w:t>
      </w:r>
      <w:r w:rsidR="00E66806">
        <w:t>)</w:t>
      </w:r>
      <w:r w:rsidR="00AA5E40">
        <w:t>.</w:t>
      </w:r>
      <w:r w:rsidR="00FD197A">
        <w:t xml:space="preserve"> Refer to the QCOM SDK for the current limit.</w:t>
      </w:r>
    </w:p>
    <w:p w14:paraId="0A63D8BC" w14:textId="31599125" w:rsidR="00E66806" w:rsidRDefault="0061466C" w:rsidP="00871C90">
      <w:pPr>
        <w:numPr>
          <w:ilvl w:val="0"/>
          <w:numId w:val="94"/>
        </w:numPr>
      </w:pPr>
      <w:r>
        <w:t>A previous authorisation must not be still outstanding</w:t>
      </w:r>
      <w:r w:rsidR="00AA5E40">
        <w:t>.</w:t>
      </w:r>
    </w:p>
    <w:p w14:paraId="0A63D8BD" w14:textId="77777777" w:rsidR="0055020B" w:rsidRDefault="0055020B" w:rsidP="00AC4BBD"/>
    <w:p w14:paraId="067E6212" w14:textId="056BA8A0" w:rsidR="000063F1" w:rsidRDefault="000063F1" w:rsidP="00AC4BBD">
      <w:r>
        <w:t xml:space="preserve">Refer to the </w:t>
      </w:r>
      <w:r w:rsidR="00C22117">
        <w:t>QLE Lua software driver</w:t>
      </w:r>
      <w:r w:rsidR="00D82675">
        <w:t xml:space="preserve"> in the </w:t>
      </w:r>
      <w:r>
        <w:t>QCOM 3 SDK for additional sanity checks, the order of checks and all error return values.</w:t>
      </w:r>
    </w:p>
    <w:p w14:paraId="6A2AC96E" w14:textId="77777777" w:rsidR="000063F1" w:rsidRDefault="000063F1" w:rsidP="00AC4BBD"/>
    <w:p w14:paraId="6A011395" w14:textId="157CC4C3" w:rsidR="00536EC6" w:rsidRDefault="005C7B3B" w:rsidP="00AC4BBD">
      <w:r>
        <w:t xml:space="preserve">An authorisation </w:t>
      </w:r>
      <w:r w:rsidR="00D82675">
        <w:t xml:space="preserve">will </w:t>
      </w:r>
      <w:r w:rsidR="006C4FEF">
        <w:t xml:space="preserve">be automatically </w:t>
      </w:r>
      <w:r w:rsidRPr="005C7B3B">
        <w:rPr>
          <w:b/>
        </w:rPr>
        <w:t>terminate</w:t>
      </w:r>
      <w:r w:rsidR="006C4FEF">
        <w:rPr>
          <w:b/>
        </w:rPr>
        <w:t xml:space="preserve">d </w:t>
      </w:r>
      <w:r w:rsidR="006C4FEF" w:rsidRPr="006C4FEF">
        <w:t xml:space="preserve">by the </w:t>
      </w:r>
      <w:r w:rsidR="00C22117">
        <w:t>QLE Lua software driver</w:t>
      </w:r>
      <w:r w:rsidR="00D82675">
        <w:t xml:space="preserve"> </w:t>
      </w:r>
      <w:r w:rsidR="000B0952">
        <w:t xml:space="preserve">if </w:t>
      </w:r>
      <w:r w:rsidR="00433066">
        <w:t xml:space="preserve">its </w:t>
      </w:r>
      <w:r w:rsidR="00BE77A3">
        <w:t xml:space="preserve">timeout </w:t>
      </w:r>
      <w:r w:rsidR="006C4FEF">
        <w:t>expire</w:t>
      </w:r>
      <w:r w:rsidR="00BE77A3">
        <w:t>s</w:t>
      </w:r>
      <w:r w:rsidR="007C4B31">
        <w:t>,</w:t>
      </w:r>
      <w:r w:rsidR="00536EC6">
        <w:t xml:space="preserve"> or the respective QCOM user declines it</w:t>
      </w:r>
      <w:r w:rsidR="007C4B31">
        <w:t xml:space="preserve">, or after a successful call by the authorised user to any of the </w:t>
      </w:r>
      <w:r w:rsidR="00AD4F38">
        <w:t>ECT s</w:t>
      </w:r>
      <w:r w:rsidR="007C4B31">
        <w:t>ubtract</w:t>
      </w:r>
      <w:r w:rsidR="00AD4F38">
        <w:t xml:space="preserve"> QCOM API functions</w:t>
      </w:r>
      <w:r w:rsidR="003954C5">
        <w:t>.</w:t>
      </w:r>
      <w:r w:rsidR="003F6D03">
        <w:t xml:space="preserve"> </w:t>
      </w:r>
    </w:p>
    <w:p w14:paraId="639FF317" w14:textId="77777777" w:rsidR="00536EC6" w:rsidRDefault="00536EC6" w:rsidP="00AC4BBD"/>
    <w:p w14:paraId="35CBFD4D" w14:textId="6D56F3B4" w:rsidR="009E04A1" w:rsidRDefault="003F6D03" w:rsidP="00AC4BBD">
      <w:r>
        <w:t>A</w:t>
      </w:r>
      <w:r w:rsidR="003954C5">
        <w:t xml:space="preserve">n authorisation must be automatically </w:t>
      </w:r>
      <w:r w:rsidR="003954C5" w:rsidRPr="003954C5">
        <w:rPr>
          <w:b/>
        </w:rPr>
        <w:t>terminated</w:t>
      </w:r>
      <w:r w:rsidR="003954C5">
        <w:t xml:space="preserve"> by the machine </w:t>
      </w:r>
      <w:r w:rsidR="00644E20">
        <w:t xml:space="preserve">(by </w:t>
      </w:r>
      <w:r w:rsidR="00433066">
        <w:t xml:space="preserve">it </w:t>
      </w:r>
      <w:r w:rsidR="00644E20">
        <w:t xml:space="preserve">logging the </w:t>
      </w:r>
      <w:r w:rsidR="00644E20" w:rsidRPr="00644E20">
        <w:rPr>
          <w:b/>
        </w:rPr>
        <w:t>ECT_FAILED</w:t>
      </w:r>
      <w:r w:rsidR="00644E20">
        <w:t xml:space="preserve"> state event)</w:t>
      </w:r>
      <w:r w:rsidR="00536EC6">
        <w:t>,</w:t>
      </w:r>
      <w:r w:rsidR="00644E20">
        <w:t xml:space="preserve"> </w:t>
      </w:r>
      <w:r w:rsidR="005C7B3B">
        <w:t xml:space="preserve">if the credit meter decreases at any time during the </w:t>
      </w:r>
      <w:r w:rsidR="00BE77A3">
        <w:t xml:space="preserve">timeout </w:t>
      </w:r>
      <w:r w:rsidR="005C7B3B">
        <w:t>period.</w:t>
      </w:r>
      <w:r w:rsidR="003954C5" w:rsidRPr="003954C5">
        <w:rPr>
          <w:rStyle w:val="CheckPointMarkerChar"/>
        </w:rPr>
        <w:t xml:space="preserve"> </w:t>
      </w:r>
      <w:r w:rsidR="00536EC6">
        <w:t xml:space="preserve">Refer </w:t>
      </w:r>
      <w:r w:rsidR="006C4FEF" w:rsidRPr="00FA03C9">
        <w:rPr>
          <w:b/>
        </w:rPr>
        <w:t>ECT_FAILED</w:t>
      </w:r>
      <w:r w:rsidR="006C4FEF">
        <w:t xml:space="preserve"> state event</w:t>
      </w:r>
      <w:r w:rsidR="00536EC6">
        <w:t>’s definition for more information.</w:t>
      </w:r>
    </w:p>
    <w:p w14:paraId="6DC1471D" w14:textId="2EFC5EC1" w:rsidR="009E04A1" w:rsidRDefault="009E04A1" w:rsidP="00AC4BBD"/>
    <w:p w14:paraId="4BF46250" w14:textId="2FD4ACA6" w:rsidR="0069210A" w:rsidRDefault="0069210A" w:rsidP="00AC4BBD">
      <w:r>
        <w:t xml:space="preserve">It should be noted that because the QLE can lag behind the host machine and depending on how credit redemption is operated by the applicable QCOM users, it is possible for an ECT authorisation to be </w:t>
      </w:r>
      <w:r w:rsidR="003F6D03">
        <w:t xml:space="preserve">terminated </w:t>
      </w:r>
      <w:r w:rsidR="000B0952">
        <w:t xml:space="preserve">by the host machine </w:t>
      </w:r>
      <w:r>
        <w:t xml:space="preserve">almost immediately in some </w:t>
      </w:r>
      <w:r w:rsidR="005A79C3">
        <w:t xml:space="preserve">rare </w:t>
      </w:r>
      <w:r>
        <w:t>circumstances</w:t>
      </w:r>
      <w:r w:rsidR="0047381E">
        <w:t xml:space="preserve"> if its state changes within a short time window</w:t>
      </w:r>
      <w:r>
        <w:t>.</w:t>
      </w:r>
    </w:p>
    <w:p w14:paraId="0A63D8BF" w14:textId="77777777" w:rsidR="0055020B" w:rsidRDefault="0055020B" w:rsidP="00AC4BBD"/>
    <w:p w14:paraId="54E49AB2" w14:textId="77777777" w:rsidR="006D3D6C" w:rsidRPr="00770ACC" w:rsidRDefault="006D3D6C" w:rsidP="006D3D6C">
      <w:pPr>
        <w:rPr>
          <w:b/>
        </w:rPr>
      </w:pPr>
      <w:r w:rsidRPr="00770ACC">
        <w:rPr>
          <w:b/>
        </w:rPr>
        <w:t>Return Value:</w:t>
      </w:r>
    </w:p>
    <w:p w14:paraId="0A63D8C1" w14:textId="77777777" w:rsidR="00E945D9" w:rsidRDefault="00E945D9" w:rsidP="00AC4BBD"/>
    <w:p w14:paraId="0A63D8C2" w14:textId="77777777" w:rsidR="0055020B" w:rsidRDefault="0055020B" w:rsidP="00AC4BBD">
      <w:r>
        <w:t>On success:</w:t>
      </w:r>
    </w:p>
    <w:p w14:paraId="586D018B" w14:textId="77777777" w:rsidR="000063F1" w:rsidRDefault="000063F1" w:rsidP="00AC4BBD"/>
    <w:p w14:paraId="0A63D8C3" w14:textId="0E088F08" w:rsidR="0055020B" w:rsidRDefault="0055020B" w:rsidP="00871C90">
      <w:pPr>
        <w:numPr>
          <w:ilvl w:val="0"/>
          <w:numId w:val="95"/>
        </w:numPr>
      </w:pPr>
      <w:r>
        <w:t xml:space="preserve">The </w:t>
      </w:r>
      <w:r w:rsidR="00C22117">
        <w:t>QLE Lua software driver</w:t>
      </w:r>
      <w:r w:rsidR="004E0ECA" w:rsidRPr="00924A91" w:rsidDel="00924A91">
        <w:t xml:space="preserve"> </w:t>
      </w:r>
      <w:r w:rsidR="004E0ECA" w:rsidRPr="00924A91">
        <w:t>will</w:t>
      </w:r>
      <w:r w:rsidR="004E0ECA">
        <w:t xml:space="preserve"> </w:t>
      </w:r>
      <w:r>
        <w:t xml:space="preserve">increment </w:t>
      </w:r>
      <w:r w:rsidR="007704B7">
        <w:t xml:space="preserve">the ECT subtraction serial number global value </w:t>
      </w:r>
      <w:r w:rsidR="007704B7" w:rsidRPr="007704B7">
        <w:rPr>
          <w:i/>
        </w:rPr>
        <w:t>ectsubsn</w:t>
      </w:r>
      <w:r>
        <w:t xml:space="preserve"> </w:t>
      </w:r>
      <w:r w:rsidR="007704B7">
        <w:t xml:space="preserve">(refer </w:t>
      </w:r>
      <w:r w:rsidR="00E81E4D">
        <w:t>table of global types</w:t>
      </w:r>
      <w:r w:rsidR="007704B7">
        <w:t xml:space="preserve">) </w:t>
      </w:r>
      <w:r w:rsidR="005C7B3B">
        <w:t xml:space="preserve">and </w:t>
      </w:r>
      <w:r>
        <w:t xml:space="preserve">then </w:t>
      </w:r>
      <w:r w:rsidR="004E0ECA">
        <w:t xml:space="preserve">the machine must </w:t>
      </w:r>
      <w:r>
        <w:t xml:space="preserve">throw the </w:t>
      </w:r>
      <w:r w:rsidRPr="00C03AC7">
        <w:rPr>
          <w:b/>
        </w:rPr>
        <w:t>ECT_AUTHORISED</w:t>
      </w:r>
      <w:r>
        <w:t xml:space="preserve"> state event</w:t>
      </w:r>
      <w:r w:rsidR="00DC012A">
        <w:t>.</w:t>
      </w:r>
    </w:p>
    <w:p w14:paraId="0A63D8C4" w14:textId="77777777" w:rsidR="0055020B" w:rsidRDefault="0055020B" w:rsidP="00871C90">
      <w:pPr>
        <w:numPr>
          <w:ilvl w:val="0"/>
          <w:numId w:val="95"/>
        </w:numPr>
      </w:pPr>
      <w:r>
        <w:t xml:space="preserve">Return </w:t>
      </w:r>
      <w:r w:rsidRPr="0055020B">
        <w:rPr>
          <w:i/>
        </w:rPr>
        <w:t>true</w:t>
      </w:r>
    </w:p>
    <w:p w14:paraId="08E87213" w14:textId="77777777" w:rsidR="000063F1" w:rsidRDefault="000063F1" w:rsidP="0055020B"/>
    <w:p w14:paraId="68E105A3" w14:textId="77777777" w:rsidR="000063F1" w:rsidRDefault="0055020B" w:rsidP="0055020B">
      <w:r>
        <w:t>On failure:</w:t>
      </w:r>
    </w:p>
    <w:p w14:paraId="0A63D8C5" w14:textId="1BA23DBF" w:rsidR="0055020B" w:rsidRDefault="00D06733" w:rsidP="0055020B">
      <w:r>
        <w:t xml:space="preserve"> </w:t>
      </w:r>
    </w:p>
    <w:p w14:paraId="0A63D8C6" w14:textId="1EA50420" w:rsidR="00E945D9" w:rsidRDefault="0055020B" w:rsidP="00871C90">
      <w:pPr>
        <w:numPr>
          <w:ilvl w:val="0"/>
          <w:numId w:val="96"/>
        </w:numPr>
      </w:pPr>
      <w:r>
        <w:t xml:space="preserve">Returns </w:t>
      </w:r>
      <w:r w:rsidRPr="0055020B">
        <w:rPr>
          <w:i/>
        </w:rPr>
        <w:t>n</w:t>
      </w:r>
      <w:r w:rsidR="00E945D9" w:rsidRPr="0055020B">
        <w:rPr>
          <w:i/>
        </w:rPr>
        <w:t>il</w:t>
      </w:r>
      <w:r w:rsidR="000063F1">
        <w:rPr>
          <w:i/>
        </w:rPr>
        <w:t>, string</w:t>
      </w:r>
      <w:r w:rsidR="00E945D9">
        <w:t xml:space="preserve"> </w:t>
      </w:r>
      <w:r w:rsidR="000063F1">
        <w:t xml:space="preserve">where the string is an </w:t>
      </w:r>
      <w:r w:rsidR="00E945D9">
        <w:t>error string</w:t>
      </w:r>
      <w:r w:rsidR="000063F1">
        <w:t>. Refer to the QCOM 3 SDK for</w:t>
      </w:r>
      <w:r w:rsidR="00D82675">
        <w:t xml:space="preserve"> possible</w:t>
      </w:r>
      <w:r w:rsidR="000063F1">
        <w:t xml:space="preserve"> error return values</w:t>
      </w:r>
    </w:p>
    <w:p w14:paraId="0A63D8C7" w14:textId="77777777" w:rsidR="00E945D9" w:rsidRDefault="00E945D9" w:rsidP="00AC4BBD"/>
    <w:p w14:paraId="7BE9E96A" w14:textId="77777777" w:rsidR="00FD769F" w:rsidRPr="00FD769F" w:rsidRDefault="00FD769F" w:rsidP="00FD769F">
      <w:pPr>
        <w:rPr>
          <w:b/>
        </w:rPr>
      </w:pPr>
      <w:r w:rsidRPr="00FD769F">
        <w:rPr>
          <w:b/>
        </w:rPr>
        <w:t>Related:</w:t>
      </w:r>
    </w:p>
    <w:p w14:paraId="5940779A" w14:textId="77777777" w:rsidR="00FD769F" w:rsidRDefault="00FD769F" w:rsidP="00FD769F"/>
    <w:p w14:paraId="1939280A" w14:textId="0FFB32BB" w:rsidR="00FD769F" w:rsidRDefault="00FD769F" w:rsidP="00871C90">
      <w:pPr>
        <w:pStyle w:val="ListParagraph"/>
        <w:numPr>
          <w:ilvl w:val="0"/>
          <w:numId w:val="96"/>
        </w:numPr>
      </w:pPr>
      <w:r>
        <w:t xml:space="preserve">Section </w:t>
      </w:r>
      <w:r>
        <w:fldChar w:fldCharType="begin"/>
      </w:r>
      <w:r>
        <w:instrText xml:space="preserve"> REF _Ref326155094 \r \h </w:instrText>
      </w:r>
      <w:r>
        <w:fldChar w:fldCharType="separate"/>
      </w:r>
      <w:r w:rsidR="007038CE">
        <w:t>17</w:t>
      </w:r>
      <w:r>
        <w:fldChar w:fldCharType="end"/>
      </w:r>
      <w:r>
        <w:t xml:space="preserve"> on </w:t>
      </w:r>
      <w:r>
        <w:fldChar w:fldCharType="begin"/>
      </w:r>
      <w:r>
        <w:instrText xml:space="preserve"> REF _Ref326155094 \h </w:instrText>
      </w:r>
      <w:r>
        <w:fldChar w:fldCharType="separate"/>
      </w:r>
      <w:r w:rsidR="007038CE">
        <w:t>ECT</w:t>
      </w:r>
      <w:r>
        <w:fldChar w:fldCharType="end"/>
      </w:r>
    </w:p>
    <w:p w14:paraId="40C1B9FC" w14:textId="50BBD940" w:rsidR="00FD769F" w:rsidRDefault="00FD769F" w:rsidP="00871C90">
      <w:pPr>
        <w:pStyle w:val="ListParagraph"/>
        <w:numPr>
          <w:ilvl w:val="0"/>
          <w:numId w:val="96"/>
        </w:numPr>
      </w:pPr>
      <w:r>
        <w:t xml:space="preserve">Section </w:t>
      </w:r>
      <w:r>
        <w:fldChar w:fldCharType="begin"/>
      </w:r>
      <w:r>
        <w:instrText xml:space="preserve"> REF _Ref343182651 \r \h </w:instrText>
      </w:r>
      <w:r>
        <w:fldChar w:fldCharType="separate"/>
      </w:r>
      <w:r w:rsidR="007038CE">
        <w:t>22</w:t>
      </w:r>
      <w:r>
        <w:fldChar w:fldCharType="end"/>
      </w:r>
      <w:r>
        <w:t xml:space="preserve"> on Credit Redemption</w:t>
      </w:r>
    </w:p>
    <w:p w14:paraId="29096AB9" w14:textId="3DDFFA94" w:rsidR="00FD769F" w:rsidRDefault="00FD769F" w:rsidP="00871C90">
      <w:pPr>
        <w:pStyle w:val="ListParagraph"/>
        <w:numPr>
          <w:ilvl w:val="0"/>
          <w:numId w:val="96"/>
        </w:numPr>
      </w:pPr>
      <w:r>
        <w:t>State events:</w:t>
      </w:r>
    </w:p>
    <w:p w14:paraId="3B0AEE09" w14:textId="4E4B1982" w:rsidR="00FD769F" w:rsidRDefault="00FD769F" w:rsidP="00871C90">
      <w:pPr>
        <w:pStyle w:val="ListParagraph"/>
        <w:numPr>
          <w:ilvl w:val="1"/>
          <w:numId w:val="96"/>
        </w:numPr>
      </w:pPr>
      <w:r>
        <w:t>ECT_AUTHORISED</w:t>
      </w:r>
    </w:p>
    <w:p w14:paraId="7C6B5473" w14:textId="3C93AD66" w:rsidR="00FD769F" w:rsidRDefault="00FD769F" w:rsidP="00871C90">
      <w:pPr>
        <w:pStyle w:val="ListParagraph"/>
        <w:numPr>
          <w:ilvl w:val="1"/>
          <w:numId w:val="96"/>
        </w:numPr>
      </w:pPr>
      <w:r>
        <w:t>ECT_FROM_CM</w:t>
      </w:r>
    </w:p>
    <w:p w14:paraId="2F45CB1C" w14:textId="238DB44F" w:rsidR="00FD769F" w:rsidRDefault="00FD769F" w:rsidP="00871C90">
      <w:pPr>
        <w:pStyle w:val="ListParagraph"/>
        <w:numPr>
          <w:ilvl w:val="1"/>
          <w:numId w:val="96"/>
        </w:numPr>
      </w:pPr>
      <w:r>
        <w:t>ECT_FAILED</w:t>
      </w:r>
    </w:p>
    <w:p w14:paraId="0A63D8CD" w14:textId="77777777" w:rsidR="00F151AB" w:rsidRDefault="00F151AB" w:rsidP="00871C90">
      <w:pPr>
        <w:pStyle w:val="CodeExample"/>
        <w:numPr>
          <w:ilvl w:val="0"/>
          <w:numId w:val="96"/>
        </w:numPr>
      </w:pPr>
      <w:r>
        <w:t>qcom_ectSubtractCredit()</w:t>
      </w:r>
    </w:p>
    <w:p w14:paraId="0A63D8CE" w14:textId="0BA14DFF" w:rsidR="001A78B7" w:rsidRDefault="00B841CB" w:rsidP="00871C90">
      <w:pPr>
        <w:pStyle w:val="CodeExample"/>
        <w:numPr>
          <w:ilvl w:val="0"/>
          <w:numId w:val="96"/>
        </w:numPr>
      </w:pPr>
      <w:r w:rsidRPr="00B841CB">
        <w:rPr>
          <w:rStyle w:val="CodeExampleChar"/>
          <w:rFonts w:cs="Consolas"/>
        </w:rPr>
        <w:fldChar w:fldCharType="begin"/>
      </w:r>
      <w:r w:rsidRPr="00B841CB">
        <w:rPr>
          <w:rFonts w:cs="Consolas"/>
        </w:rPr>
        <w:instrText xml:space="preserve"> REF _Ref356998085 \h </w:instrText>
      </w:r>
      <w:r>
        <w:rPr>
          <w:rStyle w:val="CodeExampleChar"/>
          <w:rFonts w:cs="Consolas"/>
        </w:rPr>
        <w:instrText xml:space="preserve"> \* MERGEFORMAT </w:instrText>
      </w:r>
      <w:r w:rsidRPr="00B841CB">
        <w:rPr>
          <w:rStyle w:val="CodeExampleChar"/>
          <w:rFonts w:cs="Consolas"/>
        </w:rPr>
      </w:r>
      <w:r w:rsidRPr="00B841CB">
        <w:rPr>
          <w:rStyle w:val="CodeExampleChar"/>
          <w:rFonts w:cs="Consolas"/>
        </w:rPr>
        <w:fldChar w:fldCharType="separate"/>
      </w:r>
      <w:r w:rsidR="007038CE" w:rsidRPr="007038CE">
        <w:rPr>
          <w:rFonts w:cs="Consolas"/>
        </w:rPr>
        <w:t>qcom_ectTicketOutSubtractCredit</w:t>
      </w:r>
      <w:r w:rsidRPr="00B841CB">
        <w:rPr>
          <w:rStyle w:val="CodeExampleChar"/>
          <w:rFonts w:cs="Consolas"/>
        </w:rPr>
        <w:fldChar w:fldCharType="end"/>
      </w:r>
      <w:r w:rsidRPr="00B841CB">
        <w:rPr>
          <w:rStyle w:val="CodeExampleChar"/>
          <w:rFonts w:cs="Consolas"/>
        </w:rPr>
        <w:t>()</w:t>
      </w:r>
    </w:p>
    <w:p w14:paraId="0A63D8CF" w14:textId="77777777" w:rsidR="001A78B7" w:rsidRPr="00E945D9" w:rsidRDefault="001A78B7" w:rsidP="0020002A"/>
    <w:p w14:paraId="0A63D8D0" w14:textId="0C39C966" w:rsidR="00685546" w:rsidRDefault="00685546" w:rsidP="00C84328">
      <w:pPr>
        <w:pStyle w:val="Heading3"/>
      </w:pPr>
      <w:bookmarkStart w:id="1274" w:name="_Ref406421479"/>
      <w:bookmarkStart w:id="1275" w:name="qcom_ectSubtractCredit"/>
      <w:bookmarkStart w:id="1276" w:name="_Toc105778759"/>
      <w:r>
        <w:t>qcom_ect</w:t>
      </w:r>
      <w:r w:rsidR="00DE7805">
        <w:t>Subtract</w:t>
      </w:r>
      <w:r w:rsidR="00EC4E6A">
        <w:t>Credit</w:t>
      </w:r>
      <w:bookmarkEnd w:id="1274"/>
      <w:bookmarkEnd w:id="1275"/>
      <w:bookmarkEnd w:id="1276"/>
    </w:p>
    <w:p w14:paraId="0A63D8D1" w14:textId="77777777" w:rsidR="00071721" w:rsidRDefault="00071721" w:rsidP="00071721"/>
    <w:p w14:paraId="0A63D8D2" w14:textId="70C1554D" w:rsidR="0019642F" w:rsidRDefault="0019642F" w:rsidP="0019642F">
      <w:r>
        <w:t xml:space="preserve">This function </w:t>
      </w:r>
      <w:r w:rsidR="004B7362">
        <w:t xml:space="preserve">can </w:t>
      </w:r>
      <w:r>
        <w:t xml:space="preserve">remove </w:t>
      </w:r>
      <w:r w:rsidRPr="00AC4BBD">
        <w:t xml:space="preserve">credit </w:t>
      </w:r>
      <w:r>
        <w:t>off</w:t>
      </w:r>
      <w:r w:rsidR="00EA14C4">
        <w:t xml:space="preserve"> the machine's credit meter provided certain conditions are met.</w:t>
      </w:r>
      <w:r w:rsidR="00DF68A3">
        <w:t xml:space="preserve"> See the conditions table below.</w:t>
      </w:r>
    </w:p>
    <w:p w14:paraId="0A63D8D3" w14:textId="77777777" w:rsidR="0001373C" w:rsidRDefault="0001373C" w:rsidP="0019642F"/>
    <w:p w14:paraId="0A63D8D4" w14:textId="77777777" w:rsidR="0001373C" w:rsidRPr="00047A1D" w:rsidRDefault="0001373C" w:rsidP="0001373C">
      <w:pPr>
        <w:rPr>
          <w:b/>
        </w:rPr>
      </w:pPr>
      <w:r w:rsidRPr="00047A1D">
        <w:rPr>
          <w:b/>
        </w:rPr>
        <w:t>Call format:</w:t>
      </w:r>
    </w:p>
    <w:p w14:paraId="0A63D8D5" w14:textId="77777777" w:rsidR="0001373C" w:rsidRDefault="0001373C" w:rsidP="0019642F"/>
    <w:p w14:paraId="0A63D8D6" w14:textId="77777777" w:rsidR="00DB1164" w:rsidRPr="001306C0" w:rsidRDefault="00DB1164" w:rsidP="001306C0">
      <w:pPr>
        <w:pStyle w:val="CodeExample"/>
        <w:pBdr>
          <w:top w:val="single" w:sz="4" w:space="1" w:color="auto"/>
          <w:left w:val="single" w:sz="4" w:space="4" w:color="auto"/>
          <w:bottom w:val="single" w:sz="4" w:space="1" w:color="auto"/>
          <w:right w:val="single" w:sz="4" w:space="4" w:color="auto"/>
        </w:pBdr>
        <w:shd w:val="clear" w:color="auto" w:fill="D9D9D9"/>
      </w:pPr>
      <w:r w:rsidRPr="001306C0">
        <w:t xml:space="preserve">qcom_ectSubtractCredit(amount, reason, </w:t>
      </w:r>
      <w:r w:rsidR="00E91F09" w:rsidRPr="001306C0">
        <w:t>ectsubsn</w:t>
      </w:r>
      <w:r w:rsidRPr="001306C0">
        <w:t>)</w:t>
      </w:r>
    </w:p>
    <w:p w14:paraId="0A63D8D7" w14:textId="77777777" w:rsidR="0019642F" w:rsidRPr="00AC4BBD" w:rsidRDefault="0019642F" w:rsidP="0019642F"/>
    <w:tbl>
      <w:tblPr>
        <w:tblStyle w:val="TableGrid"/>
        <w:tblW w:w="0" w:type="auto"/>
        <w:tblLook w:val="01E0" w:firstRow="1" w:lastRow="1" w:firstColumn="1" w:lastColumn="1" w:noHBand="0" w:noVBand="0"/>
      </w:tblPr>
      <w:tblGrid>
        <w:gridCol w:w="1689"/>
        <w:gridCol w:w="939"/>
        <w:gridCol w:w="5894"/>
      </w:tblGrid>
      <w:tr w:rsidR="00CB31F9" w:rsidRPr="00152455" w14:paraId="0A63D8DB" w14:textId="77777777">
        <w:tc>
          <w:tcPr>
            <w:tcW w:w="1689" w:type="dxa"/>
          </w:tcPr>
          <w:p w14:paraId="0A63D8D8" w14:textId="77777777" w:rsidR="00CB31F9" w:rsidRPr="00152455" w:rsidRDefault="00CB31F9" w:rsidP="0086049C">
            <w:pPr>
              <w:rPr>
                <w:b/>
              </w:rPr>
            </w:pPr>
            <w:r w:rsidRPr="00152455">
              <w:rPr>
                <w:b/>
              </w:rPr>
              <w:t>Argument</w:t>
            </w:r>
          </w:p>
        </w:tc>
        <w:tc>
          <w:tcPr>
            <w:tcW w:w="939" w:type="dxa"/>
          </w:tcPr>
          <w:p w14:paraId="0A63D8D9" w14:textId="77777777" w:rsidR="00CB31F9" w:rsidRPr="00152455" w:rsidRDefault="00CB31F9" w:rsidP="0086049C">
            <w:pPr>
              <w:rPr>
                <w:b/>
              </w:rPr>
            </w:pPr>
            <w:r>
              <w:rPr>
                <w:b/>
              </w:rPr>
              <w:t>type</w:t>
            </w:r>
          </w:p>
        </w:tc>
        <w:tc>
          <w:tcPr>
            <w:tcW w:w="5894" w:type="dxa"/>
          </w:tcPr>
          <w:p w14:paraId="0A63D8DA" w14:textId="77777777" w:rsidR="00CB31F9" w:rsidRPr="00152455" w:rsidRDefault="00CB31F9" w:rsidP="0086049C">
            <w:pPr>
              <w:rPr>
                <w:b/>
              </w:rPr>
            </w:pPr>
            <w:r w:rsidRPr="00152455">
              <w:rPr>
                <w:b/>
              </w:rPr>
              <w:t>Description</w:t>
            </w:r>
          </w:p>
        </w:tc>
      </w:tr>
      <w:tr w:rsidR="00CB31F9" w14:paraId="0A63D8DF" w14:textId="77777777">
        <w:tc>
          <w:tcPr>
            <w:tcW w:w="1689" w:type="dxa"/>
          </w:tcPr>
          <w:p w14:paraId="0A63D8DC" w14:textId="77777777" w:rsidR="00CB31F9" w:rsidRPr="00152455" w:rsidRDefault="00CB31F9" w:rsidP="0086049C">
            <w:pPr>
              <w:rPr>
                <w:i/>
              </w:rPr>
            </w:pPr>
            <w:r w:rsidRPr="00152455">
              <w:rPr>
                <w:i/>
              </w:rPr>
              <w:t>amount</w:t>
            </w:r>
          </w:p>
        </w:tc>
        <w:tc>
          <w:tcPr>
            <w:tcW w:w="939" w:type="dxa"/>
          </w:tcPr>
          <w:p w14:paraId="0A63D8DD" w14:textId="0CF016FA" w:rsidR="00CB31F9" w:rsidRDefault="00987B2E" w:rsidP="0086049C">
            <w:r>
              <w:t>integer</w:t>
            </w:r>
          </w:p>
        </w:tc>
        <w:tc>
          <w:tcPr>
            <w:tcW w:w="5894" w:type="dxa"/>
          </w:tcPr>
          <w:p w14:paraId="0A63D8DE" w14:textId="77777777" w:rsidR="00CB31F9" w:rsidRDefault="00E91F09" w:rsidP="0086049C">
            <w:r>
              <w:t>This d</w:t>
            </w:r>
            <w:r w:rsidR="00CB31F9">
              <w:t>enotes the amount to be deducted from the machine’s credit meter</w:t>
            </w:r>
            <w:r>
              <w:t>.</w:t>
            </w:r>
          </w:p>
        </w:tc>
      </w:tr>
      <w:tr w:rsidR="00CB31F9" w14:paraId="0A63D8E3" w14:textId="77777777">
        <w:tc>
          <w:tcPr>
            <w:tcW w:w="1689" w:type="dxa"/>
          </w:tcPr>
          <w:p w14:paraId="0A63D8E0" w14:textId="77777777" w:rsidR="00CB31F9" w:rsidRPr="00152455" w:rsidRDefault="00CB31F9" w:rsidP="008A0FF0">
            <w:pPr>
              <w:rPr>
                <w:i/>
              </w:rPr>
            </w:pPr>
            <w:r w:rsidRPr="00152455">
              <w:rPr>
                <w:i/>
              </w:rPr>
              <w:t>reason</w:t>
            </w:r>
          </w:p>
        </w:tc>
        <w:tc>
          <w:tcPr>
            <w:tcW w:w="939" w:type="dxa"/>
          </w:tcPr>
          <w:p w14:paraId="0A63D8E1" w14:textId="77777777" w:rsidR="00CB31F9" w:rsidRDefault="00CB31F9" w:rsidP="008A0FF0">
            <w:r>
              <w:t>string</w:t>
            </w:r>
          </w:p>
        </w:tc>
        <w:tc>
          <w:tcPr>
            <w:tcW w:w="5894" w:type="dxa"/>
          </w:tcPr>
          <w:p w14:paraId="0A63D8E2" w14:textId="3F9B5558" w:rsidR="00CB31F9" w:rsidRDefault="00E803E5" w:rsidP="008A0FF0">
            <w:r>
              <w:t xml:space="preserve">An arbitrary transaction description for short term reference / display purposes. </w:t>
            </w:r>
            <w:r w:rsidR="00E91F09">
              <w:t xml:space="preserve">The </w:t>
            </w:r>
            <w:r>
              <w:rPr>
                <w:i/>
              </w:rPr>
              <w:t>reason</w:t>
            </w:r>
            <w:r>
              <w:t xml:space="preserve"> must be </w:t>
            </w:r>
            <w:r w:rsidRPr="00900AFC">
              <w:rPr>
                <w:b/>
              </w:rPr>
              <w:t>24</w:t>
            </w:r>
            <w:r>
              <w:t xml:space="preserve"> characters or less, truncated as necessary by the machine on function entry.</w:t>
            </w:r>
            <w:r w:rsidR="00622DEE" w:rsidDel="00622DEE">
              <w:t xml:space="preserve"> </w:t>
            </w:r>
            <w:r w:rsidR="0057183F">
              <w:t xml:space="preserve"> If the argument equals the empty string then the API will substitute it with the calling user’s username string.</w:t>
            </w:r>
            <w:r>
              <w:br/>
            </w:r>
            <w:r w:rsidR="00CB31F9" w:rsidRPr="001B00A5">
              <w:rPr>
                <w:i/>
              </w:rPr>
              <w:t>Examples: “Account xfer”, “Account: 321324”, “Jackpo</w:t>
            </w:r>
            <w:r w:rsidR="00632503">
              <w:rPr>
                <w:i/>
              </w:rPr>
              <w:t>t ID:12345678 lvl 1”, “Ticket-out</w:t>
            </w:r>
            <w:r w:rsidR="00CB31F9" w:rsidRPr="001B00A5">
              <w:rPr>
                <w:i/>
              </w:rPr>
              <w:t>”</w:t>
            </w:r>
            <w:r w:rsidR="00CB31F9">
              <w:rPr>
                <w:i/>
              </w:rPr>
              <w:t xml:space="preserve">, </w:t>
            </w:r>
            <w:r w:rsidR="00632503">
              <w:rPr>
                <w:i/>
              </w:rPr>
              <w:t>“</w:t>
            </w:r>
            <w:r w:rsidR="00CB31F9">
              <w:rPr>
                <w:i/>
              </w:rPr>
              <w:t>RCRF</w:t>
            </w:r>
            <w:r w:rsidR="00632503">
              <w:rPr>
                <w:i/>
              </w:rPr>
              <w:t>”</w:t>
            </w:r>
            <w:r w:rsidR="00CB31F9" w:rsidRPr="001B00A5">
              <w:rPr>
                <w:i/>
              </w:rPr>
              <w:t>.</w:t>
            </w:r>
            <w:r w:rsidR="00D06733">
              <w:rPr>
                <w:i/>
              </w:rPr>
              <w:t xml:space="preserve"> </w:t>
            </w:r>
          </w:p>
        </w:tc>
      </w:tr>
      <w:tr w:rsidR="00CB31F9" w14:paraId="0A63D8E7" w14:textId="77777777">
        <w:tc>
          <w:tcPr>
            <w:tcW w:w="1689" w:type="dxa"/>
          </w:tcPr>
          <w:p w14:paraId="0A63D8E4" w14:textId="77777777" w:rsidR="00CB31F9" w:rsidRPr="007704B7" w:rsidRDefault="007704B7" w:rsidP="0086049C">
            <w:pPr>
              <w:rPr>
                <w:i/>
              </w:rPr>
            </w:pPr>
            <w:r w:rsidRPr="007704B7">
              <w:rPr>
                <w:i/>
              </w:rPr>
              <w:t>ectsubsn</w:t>
            </w:r>
          </w:p>
        </w:tc>
        <w:tc>
          <w:tcPr>
            <w:tcW w:w="939" w:type="dxa"/>
          </w:tcPr>
          <w:p w14:paraId="0A63D8E5" w14:textId="71AE30E9" w:rsidR="00CB31F9" w:rsidRDefault="00987B2E" w:rsidP="0086049C">
            <w:r>
              <w:t>integer</w:t>
            </w:r>
          </w:p>
        </w:tc>
        <w:tc>
          <w:tcPr>
            <w:tcW w:w="5894" w:type="dxa"/>
          </w:tcPr>
          <w:p w14:paraId="0A63D8E6" w14:textId="132F83D5" w:rsidR="00CB31F9" w:rsidRDefault="00DA053A" w:rsidP="00391390">
            <w:r>
              <w:t xml:space="preserve">This value </w:t>
            </w:r>
            <w:r w:rsidR="00391390">
              <w:t xml:space="preserve">will </w:t>
            </w:r>
            <w:r w:rsidR="008C2726">
              <w:t xml:space="preserve">equal the </w:t>
            </w:r>
            <w:r w:rsidR="007704B7">
              <w:t>corresponding</w:t>
            </w:r>
            <w:r w:rsidR="008C2726">
              <w:t xml:space="preserve"> ECT authorisation serial number </w:t>
            </w:r>
            <w:r w:rsidR="00204F08">
              <w:t xml:space="preserve">of the </w:t>
            </w:r>
            <w:r w:rsidR="000C214A">
              <w:t xml:space="preserve">currently </w:t>
            </w:r>
            <w:r w:rsidR="00204F08">
              <w:t>active authorisation</w:t>
            </w:r>
            <w:r w:rsidR="000C214A">
              <w:t xml:space="preserve"> via </w:t>
            </w:r>
            <w:r w:rsidR="000C214A">
              <w:fldChar w:fldCharType="begin"/>
            </w:r>
            <w:r w:rsidR="000C214A">
              <w:instrText xml:space="preserve"> REF _Ref356921122 \h </w:instrText>
            </w:r>
            <w:r w:rsidR="000C214A">
              <w:fldChar w:fldCharType="separate"/>
            </w:r>
            <w:r w:rsidR="007038CE" w:rsidRPr="00E945D9">
              <w:t>qcom_ectSubtractCreditAuthorised</w:t>
            </w:r>
            <w:r w:rsidR="000C214A">
              <w:fldChar w:fldCharType="end"/>
            </w:r>
            <w:r w:rsidR="000C214A">
              <w:t>()</w:t>
            </w:r>
            <w:r w:rsidR="00204F08">
              <w:t xml:space="preserve"> </w:t>
            </w:r>
            <w:r w:rsidR="008C2726">
              <w:t xml:space="preserve">or the call </w:t>
            </w:r>
            <w:r w:rsidR="00391390">
              <w:t xml:space="preserve">will </w:t>
            </w:r>
            <w:r w:rsidR="008C2726">
              <w:t>fail.</w:t>
            </w:r>
          </w:p>
        </w:tc>
      </w:tr>
    </w:tbl>
    <w:p w14:paraId="0A63D8E8" w14:textId="77777777" w:rsidR="0019642F" w:rsidRDefault="0019642F" w:rsidP="00071721"/>
    <w:p w14:paraId="0A63D8E9" w14:textId="7963E704" w:rsidR="00AE216E" w:rsidRDefault="00AE216E" w:rsidP="00071721">
      <w:r>
        <w:t xml:space="preserve">The </w:t>
      </w:r>
      <w:r w:rsidR="00C22117">
        <w:t>QLE Lua software driver</w:t>
      </w:r>
      <w:r w:rsidR="004E0ECA" w:rsidRPr="00924A91" w:rsidDel="00924A91">
        <w:t xml:space="preserve"> </w:t>
      </w:r>
      <w:r w:rsidR="004E0ECA" w:rsidRPr="00924A91">
        <w:t>will</w:t>
      </w:r>
      <w:r w:rsidR="004E0ECA">
        <w:t xml:space="preserve"> </w:t>
      </w:r>
      <w:r>
        <w:t xml:space="preserve">perform the following checks upon function </w:t>
      </w:r>
      <w:r w:rsidR="001065AD">
        <w:t>entry</w:t>
      </w:r>
      <w:r w:rsidR="00EA14C4">
        <w:t xml:space="preserve"> (in order)</w:t>
      </w:r>
      <w:r>
        <w:t>:</w:t>
      </w:r>
    </w:p>
    <w:p w14:paraId="0A63D8EA" w14:textId="77777777" w:rsidR="00AE216E" w:rsidRDefault="00AE216E" w:rsidP="00071721"/>
    <w:tbl>
      <w:tblPr>
        <w:tblStyle w:val="TableGrid"/>
        <w:tblW w:w="0" w:type="auto"/>
        <w:tblLook w:val="01E0" w:firstRow="1" w:lastRow="1" w:firstColumn="1" w:lastColumn="1" w:noHBand="0" w:noVBand="0"/>
      </w:tblPr>
      <w:tblGrid>
        <w:gridCol w:w="4261"/>
        <w:gridCol w:w="4261"/>
      </w:tblGrid>
      <w:tr w:rsidR="00AE216E" w:rsidRPr="00AE216E" w14:paraId="0A63D8ED" w14:textId="77777777">
        <w:tc>
          <w:tcPr>
            <w:tcW w:w="4261" w:type="dxa"/>
          </w:tcPr>
          <w:p w14:paraId="0A63D8EB" w14:textId="77777777" w:rsidR="00AE216E" w:rsidRPr="00AE216E" w:rsidRDefault="00AE216E" w:rsidP="00071721">
            <w:pPr>
              <w:rPr>
                <w:b/>
              </w:rPr>
            </w:pPr>
            <w:r w:rsidRPr="00AE216E">
              <w:rPr>
                <w:b/>
              </w:rPr>
              <w:t>Condition</w:t>
            </w:r>
          </w:p>
        </w:tc>
        <w:tc>
          <w:tcPr>
            <w:tcW w:w="4261" w:type="dxa"/>
          </w:tcPr>
          <w:p w14:paraId="0A63D8EC" w14:textId="77777777" w:rsidR="00AE216E" w:rsidRPr="00AE216E" w:rsidRDefault="00AE216E" w:rsidP="00071721">
            <w:pPr>
              <w:rPr>
                <w:b/>
              </w:rPr>
            </w:pPr>
            <w:r w:rsidRPr="00AE216E">
              <w:rPr>
                <w:b/>
              </w:rPr>
              <w:t>Return Value</w:t>
            </w:r>
            <w:r w:rsidR="00C97A82">
              <w:rPr>
                <w:b/>
              </w:rPr>
              <w:t>s</w:t>
            </w:r>
            <w:r w:rsidRPr="00AE216E">
              <w:rPr>
                <w:b/>
              </w:rPr>
              <w:t xml:space="preserve"> on failure</w:t>
            </w:r>
          </w:p>
        </w:tc>
      </w:tr>
      <w:tr w:rsidR="00C97A82" w14:paraId="0A63D8F0" w14:textId="77777777">
        <w:tc>
          <w:tcPr>
            <w:tcW w:w="4261" w:type="dxa"/>
          </w:tcPr>
          <w:p w14:paraId="0A63D8EE" w14:textId="0BF7DF68" w:rsidR="00C97A82" w:rsidRPr="00C97A82" w:rsidRDefault="00C97A82" w:rsidP="004241D1">
            <w:r>
              <w:t>The calling user must have a</w:t>
            </w:r>
            <w:r w:rsidR="004241D1">
              <w:t xml:space="preserve"> still</w:t>
            </w:r>
            <w:r>
              <w:t xml:space="preserve"> active authorisation to perform the operation</w:t>
            </w:r>
            <w:r w:rsidR="006D3D6C">
              <w:t xml:space="preserve">. Refer to the QCOM API function </w:t>
            </w:r>
            <w:r w:rsidR="006D3D6C">
              <w:fldChar w:fldCharType="begin"/>
            </w:r>
            <w:r w:rsidR="006D3D6C">
              <w:instrText xml:space="preserve"> REF _Ref356921122 \h </w:instrText>
            </w:r>
            <w:r w:rsidR="006D3D6C">
              <w:fldChar w:fldCharType="separate"/>
            </w:r>
            <w:r w:rsidR="007038CE" w:rsidRPr="00E945D9">
              <w:t>qcom_ectSubtractCreditAuthorised</w:t>
            </w:r>
            <w:r w:rsidR="006D3D6C">
              <w:fldChar w:fldCharType="end"/>
            </w:r>
            <w:r w:rsidR="006D3D6C">
              <w:t>().</w:t>
            </w:r>
          </w:p>
        </w:tc>
        <w:tc>
          <w:tcPr>
            <w:tcW w:w="4261" w:type="dxa"/>
          </w:tcPr>
          <w:p w14:paraId="0A63D8EF" w14:textId="714298C2" w:rsidR="00C97A82" w:rsidRDefault="00C97A82" w:rsidP="00F6212F">
            <w:r>
              <w:t>nil, “</w:t>
            </w:r>
            <w:r w:rsidR="00F6212F">
              <w:t>n</w:t>
            </w:r>
            <w:r w:rsidR="001A78B7">
              <w:t xml:space="preserve">ot </w:t>
            </w:r>
            <w:r w:rsidR="00F6212F">
              <w:t>a</w:t>
            </w:r>
            <w:r>
              <w:t>uthorised”</w:t>
            </w:r>
          </w:p>
        </w:tc>
      </w:tr>
      <w:tr w:rsidR="0034767D" w14:paraId="0A63D8F3" w14:textId="77777777">
        <w:tc>
          <w:tcPr>
            <w:tcW w:w="4261" w:type="dxa"/>
          </w:tcPr>
          <w:p w14:paraId="0A63D8F1" w14:textId="77777777" w:rsidR="0034767D" w:rsidRDefault="007704B7" w:rsidP="0034767D">
            <w:r w:rsidRPr="007704B7">
              <w:rPr>
                <w:i/>
              </w:rPr>
              <w:t>ectsubsn</w:t>
            </w:r>
            <w:r w:rsidR="008C2726">
              <w:t xml:space="preserve"> </w:t>
            </w:r>
            <w:r w:rsidR="0034767D">
              <w:t xml:space="preserve">must equal the </w:t>
            </w:r>
            <w:r w:rsidRPr="007704B7">
              <w:rPr>
                <w:i/>
              </w:rPr>
              <w:t>ectsubsn</w:t>
            </w:r>
            <w:r w:rsidR="00C97A82">
              <w:t xml:space="preserve"> of</w:t>
            </w:r>
            <w:r w:rsidR="008C2726">
              <w:t xml:space="preserve"> the last thrown ECT_AUTHORISED state event</w:t>
            </w:r>
          </w:p>
        </w:tc>
        <w:tc>
          <w:tcPr>
            <w:tcW w:w="4261" w:type="dxa"/>
          </w:tcPr>
          <w:p w14:paraId="0A63D8F2" w14:textId="558432BA" w:rsidR="0034767D" w:rsidRDefault="0034767D" w:rsidP="00AE600B">
            <w:r>
              <w:t>nil, “</w:t>
            </w:r>
            <w:r w:rsidR="00F6212F">
              <w:t>i</w:t>
            </w:r>
            <w:r w:rsidR="008C2726">
              <w:t xml:space="preserve">nvalid </w:t>
            </w:r>
            <w:r w:rsidR="00AE600B">
              <w:t>serial</w:t>
            </w:r>
            <w:r>
              <w:t>”</w:t>
            </w:r>
          </w:p>
        </w:tc>
      </w:tr>
      <w:tr w:rsidR="0034767D" w14:paraId="0A63D8F6" w14:textId="77777777">
        <w:tc>
          <w:tcPr>
            <w:tcW w:w="4261" w:type="dxa"/>
          </w:tcPr>
          <w:p w14:paraId="0A63D8F4" w14:textId="62051134" w:rsidR="0034767D" w:rsidRDefault="0034767D" w:rsidP="00900AFC">
            <w:r>
              <w:t>Amount &lt;</w:t>
            </w:r>
            <w:r w:rsidR="00900AFC">
              <w:t>=</w:t>
            </w:r>
            <w:r>
              <w:t xml:space="preserve"> </w:t>
            </w:r>
            <w:r w:rsidR="00900AFC">
              <w:t xml:space="preserve">the amount authorised in the corresponding call to </w:t>
            </w:r>
            <w:r w:rsidR="00900AFC">
              <w:fldChar w:fldCharType="begin"/>
            </w:r>
            <w:r w:rsidR="00900AFC">
              <w:instrText xml:space="preserve"> REF _Ref356921122 \h </w:instrText>
            </w:r>
            <w:r w:rsidR="00900AFC">
              <w:fldChar w:fldCharType="separate"/>
            </w:r>
            <w:r w:rsidR="007038CE" w:rsidRPr="00E945D9">
              <w:t>qcom_ectSubtractCreditAuthorised</w:t>
            </w:r>
            <w:r w:rsidR="00900AFC">
              <w:fldChar w:fldCharType="end"/>
            </w:r>
            <w:r w:rsidR="00900AFC">
              <w:t>()</w:t>
            </w:r>
          </w:p>
        </w:tc>
        <w:tc>
          <w:tcPr>
            <w:tcW w:w="4261" w:type="dxa"/>
          </w:tcPr>
          <w:p w14:paraId="0A63D8F5" w14:textId="143D74D7" w:rsidR="0034767D" w:rsidRDefault="0034767D" w:rsidP="00F6212F">
            <w:r>
              <w:t>nil, “</w:t>
            </w:r>
            <w:r w:rsidR="00900AFC">
              <w:t>amount too large</w:t>
            </w:r>
            <w:r>
              <w:t>”</w:t>
            </w:r>
          </w:p>
        </w:tc>
      </w:tr>
      <w:tr w:rsidR="00AE216E" w14:paraId="0A63D8FC" w14:textId="77777777">
        <w:tc>
          <w:tcPr>
            <w:tcW w:w="4261" w:type="dxa"/>
          </w:tcPr>
          <w:p w14:paraId="0A63D8FA" w14:textId="2B17644A" w:rsidR="00AE216E" w:rsidRDefault="004B7362" w:rsidP="002872C2">
            <w:r>
              <w:t>The machine m</w:t>
            </w:r>
            <w:r w:rsidR="00AE216E">
              <w:t xml:space="preserve">ust be in </w:t>
            </w:r>
            <w:r w:rsidR="001B00A5">
              <w:t xml:space="preserve">a </w:t>
            </w:r>
            <w:r w:rsidR="00AE216E">
              <w:t>System Lockup</w:t>
            </w:r>
            <w:r w:rsidR="001B00A5">
              <w:t xml:space="preserve"> </w:t>
            </w:r>
            <w:r w:rsidR="009D20C9">
              <w:t>(s</w:t>
            </w:r>
            <w:r w:rsidR="009D20C9">
              <w:fldChar w:fldCharType="begin"/>
            </w:r>
            <w:r w:rsidR="009D20C9">
              <w:instrText xml:space="preserve"> REF _Ref326316647 \r \h </w:instrText>
            </w:r>
            <w:r w:rsidR="009D20C9">
              <w:fldChar w:fldCharType="separate"/>
            </w:r>
            <w:r w:rsidR="007038CE">
              <w:t>16</w:t>
            </w:r>
            <w:r w:rsidR="009D20C9">
              <w:fldChar w:fldCharType="end"/>
            </w:r>
            <w:r w:rsidR="009D20C9">
              <w:t>)</w:t>
            </w:r>
            <w:r w:rsidR="002872C2">
              <w:t>,</w:t>
            </w:r>
            <w:r w:rsidR="009D20C9">
              <w:t xml:space="preserve"> </w:t>
            </w:r>
            <w:r w:rsidR="008C2726">
              <w:t>as well as</w:t>
            </w:r>
            <w:r w:rsidR="002872C2">
              <w:t xml:space="preserve"> a positive result from </w:t>
            </w:r>
            <w:r w:rsidR="002872C2" w:rsidRPr="002872C2">
              <w:rPr>
                <w:rFonts w:ascii="Consolas" w:hAnsi="Consolas" w:cs="Consolas"/>
              </w:rPr>
              <w:fldChar w:fldCharType="begin"/>
            </w:r>
            <w:r w:rsidR="002872C2" w:rsidRPr="002872C2">
              <w:rPr>
                <w:rFonts w:ascii="Consolas" w:hAnsi="Consolas" w:cs="Consolas"/>
              </w:rPr>
              <w:instrText xml:space="preserve"> REF _Ref444082970 \h </w:instrText>
            </w:r>
            <w:r w:rsidR="002872C2">
              <w:rPr>
                <w:rFonts w:ascii="Consolas" w:hAnsi="Consolas" w:cs="Consolas"/>
              </w:rPr>
              <w:instrText xml:space="preserve"> \* MERGEFORMAT </w:instrText>
            </w:r>
            <w:r w:rsidR="002872C2" w:rsidRPr="002872C2">
              <w:rPr>
                <w:rFonts w:ascii="Consolas" w:hAnsi="Consolas" w:cs="Consolas"/>
              </w:rPr>
            </w:r>
            <w:r w:rsidR="002872C2" w:rsidRPr="002872C2">
              <w:rPr>
                <w:rFonts w:ascii="Consolas" w:hAnsi="Consolas" w:cs="Consolas"/>
              </w:rPr>
              <w:fldChar w:fldCharType="separate"/>
            </w:r>
            <w:r w:rsidR="007038CE" w:rsidRPr="007038CE">
              <w:rPr>
                <w:rFonts w:ascii="Consolas" w:hAnsi="Consolas" w:cs="Consolas"/>
              </w:rPr>
              <w:t>qcom_egmOK</w:t>
            </w:r>
            <w:r w:rsidR="002872C2" w:rsidRPr="002872C2">
              <w:rPr>
                <w:rFonts w:ascii="Consolas" w:hAnsi="Consolas" w:cs="Consolas"/>
              </w:rPr>
              <w:fldChar w:fldCharType="end"/>
            </w:r>
            <w:r w:rsidR="002872C2" w:rsidRPr="002872C2">
              <w:rPr>
                <w:rFonts w:ascii="Consolas" w:hAnsi="Consolas" w:cs="Consolas"/>
              </w:rPr>
              <w:t>()</w:t>
            </w:r>
            <w:r w:rsidR="00DF68A3">
              <w:t>.</w:t>
            </w:r>
            <w:r w:rsidR="00CA2E0E">
              <w:t xml:space="preserve"> </w:t>
            </w:r>
          </w:p>
        </w:tc>
        <w:tc>
          <w:tcPr>
            <w:tcW w:w="4261" w:type="dxa"/>
          </w:tcPr>
          <w:p w14:paraId="0A63D8FB" w14:textId="20426A6A" w:rsidR="00AE216E" w:rsidRDefault="00A167B6" w:rsidP="00F6212F">
            <w:r>
              <w:t>n</w:t>
            </w:r>
            <w:r w:rsidR="00EA14C4">
              <w:t xml:space="preserve">il, </w:t>
            </w:r>
            <w:r w:rsidR="00AE216E">
              <w:t>“</w:t>
            </w:r>
            <w:r w:rsidR="00F6212F">
              <w:t>wrong state</w:t>
            </w:r>
            <w:r w:rsidR="00AE216E">
              <w:t>”</w:t>
            </w:r>
          </w:p>
        </w:tc>
      </w:tr>
    </w:tbl>
    <w:p w14:paraId="0A63D8FD" w14:textId="77777777" w:rsidR="00AE216E" w:rsidRDefault="00AE216E" w:rsidP="00071721"/>
    <w:p w14:paraId="0A63D8FE" w14:textId="7689C672" w:rsidR="00CA2E0E" w:rsidRDefault="00A04CD2" w:rsidP="00071721">
      <w:r>
        <w:t>If all the above conditions are met</w:t>
      </w:r>
      <w:r w:rsidR="008C047E">
        <w:t xml:space="preserve"> the QLE Lua software driver will </w:t>
      </w:r>
      <w:r w:rsidR="00295994">
        <w:t>(</w:t>
      </w:r>
      <w:r w:rsidR="005C07B7">
        <w:t>STH</w:t>
      </w:r>
      <w:r w:rsidR="00295994">
        <w:t xml:space="preserve">) </w:t>
      </w:r>
      <w:r w:rsidR="008C047E">
        <w:t>message the machine</w:t>
      </w:r>
      <w:r w:rsidR="00713F87">
        <w:t>;</w:t>
      </w:r>
      <w:r w:rsidR="008C047E">
        <w:t xml:space="preserve"> on receipt,</w:t>
      </w:r>
      <w:r>
        <w:t xml:space="preserve"> the machine </w:t>
      </w:r>
      <w:r w:rsidRPr="00A04CD2">
        <w:t xml:space="preserve">must </w:t>
      </w:r>
      <w:r w:rsidR="00CA2E0E">
        <w:t xml:space="preserve">immediately: </w:t>
      </w:r>
      <w:r w:rsidR="00F31EAC" w:rsidRPr="00D805A9">
        <w:rPr>
          <w:rStyle w:val="CheckPointMarkerChar"/>
        </w:rPr>
        <w:t>cp:</w:t>
      </w:r>
      <w:r w:rsidR="00F31EAC">
        <w:rPr>
          <w:rStyle w:val="EndnoteReference"/>
        </w:rPr>
        <w:endnoteReference w:id="162"/>
      </w:r>
    </w:p>
    <w:p w14:paraId="0A63D8FF" w14:textId="77777777" w:rsidR="00CA2E0E" w:rsidRDefault="00CA2E0E" w:rsidP="00071721"/>
    <w:p w14:paraId="23128981" w14:textId="529C191C" w:rsidR="00713F87" w:rsidRDefault="00713F87" w:rsidP="00071721">
      <w:r>
        <w:t xml:space="preserve">If the amount </w:t>
      </w:r>
      <w:r w:rsidR="0094488B">
        <w:t xml:space="preserve">in the STH message </w:t>
      </w:r>
      <w:r>
        <w:t>and machine state is ok:</w:t>
      </w:r>
    </w:p>
    <w:p w14:paraId="68C68614" w14:textId="77777777" w:rsidR="00713F87" w:rsidRDefault="00713F87" w:rsidP="00071721"/>
    <w:p w14:paraId="0A63D901" w14:textId="618C02BE" w:rsidR="003C361E" w:rsidRDefault="005C07B7" w:rsidP="001D33DE">
      <w:pPr>
        <w:pStyle w:val="ListParagraph"/>
        <w:numPr>
          <w:ilvl w:val="0"/>
          <w:numId w:val="260"/>
        </w:numPr>
      </w:pPr>
      <w:r>
        <w:t xml:space="preserve">Update meters: </w:t>
      </w:r>
      <w:r w:rsidR="003C361E">
        <w:t>D</w:t>
      </w:r>
      <w:r w:rsidR="00A04CD2" w:rsidRPr="00A04CD2">
        <w:t xml:space="preserve">educt the </w:t>
      </w:r>
      <w:r w:rsidR="00A04CD2" w:rsidRPr="00376530">
        <w:rPr>
          <w:i/>
        </w:rPr>
        <w:t>amount</w:t>
      </w:r>
      <w:r w:rsidR="00A04CD2" w:rsidRPr="00A04CD2">
        <w:t xml:space="preserve"> from the </w:t>
      </w:r>
      <w:r w:rsidR="003C361E">
        <w:t xml:space="preserve">machine’s </w:t>
      </w:r>
      <w:r w:rsidR="00A04CD2" w:rsidRPr="00A04CD2">
        <w:t>credit meter</w:t>
      </w:r>
      <w:r w:rsidR="00E0064F">
        <w:t xml:space="preserve"> and a</w:t>
      </w:r>
      <w:r w:rsidR="00A04CD2">
        <w:t xml:space="preserve">dd the </w:t>
      </w:r>
      <w:r w:rsidR="00A04CD2" w:rsidRPr="00376530">
        <w:rPr>
          <w:i/>
        </w:rPr>
        <w:t>amount</w:t>
      </w:r>
      <w:r w:rsidR="00A04CD2">
        <w:t xml:space="preserve"> to the machine’s </w:t>
      </w:r>
      <w:r w:rsidR="00A04CD2" w:rsidRPr="00A04CD2">
        <w:t>Total Cashless Out Meter</w:t>
      </w:r>
      <w:r w:rsidR="00A01910">
        <w:t xml:space="preserve"> (</w:t>
      </w:r>
      <w:r w:rsidR="00E0064F" w:rsidRPr="00376530">
        <w:rPr>
          <w:rFonts w:ascii="Consolas" w:hAnsi="Consolas" w:cs="Consolas"/>
          <w:b/>
        </w:rPr>
        <w:t>ectout</w:t>
      </w:r>
      <w:r w:rsidR="00A01910">
        <w:t>)</w:t>
      </w:r>
      <w:r w:rsidR="00E0064F">
        <w:t>,</w:t>
      </w:r>
      <w:r w:rsidR="00FF6A55">
        <w:t xml:space="preserve"> </w:t>
      </w:r>
    </w:p>
    <w:p w14:paraId="1B927C5B" w14:textId="337623DE" w:rsidR="00B820B3" w:rsidRDefault="00B820B3" w:rsidP="001D33DE">
      <w:pPr>
        <w:pStyle w:val="ListParagraph"/>
        <w:numPr>
          <w:ilvl w:val="0"/>
          <w:numId w:val="260"/>
        </w:numPr>
      </w:pPr>
      <w:r>
        <w:t xml:space="preserve">Log the </w:t>
      </w:r>
      <w:r w:rsidRPr="00376530">
        <w:rPr>
          <w:vertAlign w:val="superscript"/>
        </w:rPr>
        <w:t>(ref s</w:t>
      </w:r>
      <w:r w:rsidRPr="00376530">
        <w:rPr>
          <w:vertAlign w:val="superscript"/>
        </w:rPr>
        <w:fldChar w:fldCharType="begin"/>
      </w:r>
      <w:r w:rsidRPr="00376530">
        <w:rPr>
          <w:vertAlign w:val="superscript"/>
        </w:rPr>
        <w:instrText xml:space="preserve"> REF _Ref16863592 \r \h  \* MERGEFORMAT </w:instrText>
      </w:r>
      <w:r w:rsidRPr="00376530">
        <w:rPr>
          <w:vertAlign w:val="superscript"/>
        </w:rPr>
      </w:r>
      <w:r w:rsidRPr="00376530">
        <w:rPr>
          <w:vertAlign w:val="superscript"/>
        </w:rPr>
        <w:fldChar w:fldCharType="separate"/>
      </w:r>
      <w:r w:rsidR="007038CE">
        <w:rPr>
          <w:vertAlign w:val="superscript"/>
        </w:rPr>
        <w:t>13.6.1</w:t>
      </w:r>
      <w:r w:rsidRPr="00376530">
        <w:rPr>
          <w:vertAlign w:val="superscript"/>
        </w:rPr>
        <w:fldChar w:fldCharType="end"/>
      </w:r>
      <w:r w:rsidRPr="00376530">
        <w:rPr>
          <w:vertAlign w:val="superscript"/>
        </w:rPr>
        <w:t>)</w:t>
      </w:r>
      <w:r>
        <w:t xml:space="preserve"> </w:t>
      </w:r>
      <w:r w:rsidRPr="00376530">
        <w:rPr>
          <w:b/>
        </w:rPr>
        <w:t>ECT_FROM_EGM</w:t>
      </w:r>
      <w:r>
        <w:t xml:space="preserve"> event to NV memory.</w:t>
      </w:r>
    </w:p>
    <w:p w14:paraId="0CE009A7" w14:textId="1DB78A7A" w:rsidR="00F31EAC" w:rsidRDefault="00B820B3" w:rsidP="001D33DE">
      <w:pPr>
        <w:pStyle w:val="ListParagraph"/>
        <w:numPr>
          <w:ilvl w:val="0"/>
          <w:numId w:val="260"/>
        </w:numPr>
      </w:pPr>
      <w:r>
        <w:t>Log the</w:t>
      </w:r>
      <w:r w:rsidR="00F31EAC">
        <w:t xml:space="preserve"> </w:t>
      </w:r>
      <w:r w:rsidR="00F31EAC" w:rsidRPr="00376530">
        <w:rPr>
          <w:b/>
        </w:rPr>
        <w:t>ECT_FROM_CM</w:t>
      </w:r>
      <w:r w:rsidR="00F31EAC">
        <w:t xml:space="preserve"> state event. </w:t>
      </w:r>
    </w:p>
    <w:p w14:paraId="0A63D904" w14:textId="25481E53" w:rsidR="00921106" w:rsidRDefault="00921106" w:rsidP="001D33DE">
      <w:pPr>
        <w:pStyle w:val="ListParagraph"/>
        <w:numPr>
          <w:ilvl w:val="0"/>
          <w:numId w:val="260"/>
        </w:numPr>
      </w:pPr>
      <w:r>
        <w:t>Log the</w:t>
      </w:r>
      <w:r w:rsidR="002C2B9B">
        <w:t xml:space="preserve"> </w:t>
      </w:r>
      <w:r w:rsidR="00B820B3" w:rsidRPr="00376530">
        <w:rPr>
          <w:b/>
        </w:rPr>
        <w:t>EVENT</w:t>
      </w:r>
      <w:r w:rsidR="00B820B3">
        <w:t xml:space="preserve"> state event for the </w:t>
      </w:r>
      <w:r w:rsidR="002E04B9" w:rsidRPr="00376530">
        <w:rPr>
          <w:b/>
        </w:rPr>
        <w:t>ECT_FROM_</w:t>
      </w:r>
      <w:r w:rsidR="0061368B" w:rsidRPr="00376530">
        <w:rPr>
          <w:b/>
        </w:rPr>
        <w:t>EGM</w:t>
      </w:r>
      <w:r w:rsidR="002E04B9">
        <w:t xml:space="preserve"> </w:t>
      </w:r>
      <w:r>
        <w:t>event</w:t>
      </w:r>
      <w:r w:rsidR="007249BC">
        <w:t>.</w:t>
      </w:r>
    </w:p>
    <w:p w14:paraId="15AFD65D" w14:textId="0E43813A" w:rsidR="00614789" w:rsidRDefault="00614789" w:rsidP="001D33DE">
      <w:pPr>
        <w:pStyle w:val="ListParagraph"/>
        <w:numPr>
          <w:ilvl w:val="0"/>
          <w:numId w:val="260"/>
        </w:numPr>
      </w:pPr>
      <w:r>
        <w:t xml:space="preserve">Instigate a short cash out sound that has a falling terminal (related: section </w:t>
      </w:r>
      <w:r>
        <w:fldChar w:fldCharType="begin"/>
      </w:r>
      <w:r>
        <w:instrText xml:space="preserve"> REF _Ref326313455 \r \h </w:instrText>
      </w:r>
      <w:r>
        <w:fldChar w:fldCharType="separate"/>
      </w:r>
      <w:r w:rsidR="007038CE">
        <w:t>3.6</w:t>
      </w:r>
      <w:r>
        <w:fldChar w:fldCharType="end"/>
      </w:r>
      <w:r>
        <w:t>).</w:t>
      </w:r>
    </w:p>
    <w:p w14:paraId="2A11CC93" w14:textId="77777777" w:rsidR="00713F87" w:rsidRDefault="00713F87" w:rsidP="00071721"/>
    <w:p w14:paraId="1735D57C" w14:textId="71500BB0" w:rsidR="00713F87" w:rsidRDefault="00713F87" w:rsidP="00071721">
      <w:r>
        <w:t>If not ok:</w:t>
      </w:r>
    </w:p>
    <w:p w14:paraId="36390D31" w14:textId="77777777" w:rsidR="00713F87" w:rsidRDefault="00713F87" w:rsidP="00071721"/>
    <w:p w14:paraId="7C1037DD" w14:textId="14947349" w:rsidR="00713F87" w:rsidRDefault="009315B7" w:rsidP="001D33DE">
      <w:pPr>
        <w:pStyle w:val="ListParagraph"/>
        <w:numPr>
          <w:ilvl w:val="0"/>
          <w:numId w:val="261"/>
        </w:numPr>
      </w:pPr>
      <w:r>
        <w:t xml:space="preserve">Log the </w:t>
      </w:r>
      <w:r w:rsidR="00713F87" w:rsidRPr="00376530">
        <w:rPr>
          <w:b/>
        </w:rPr>
        <w:t>ECT_FAILED</w:t>
      </w:r>
      <w:r w:rsidR="00713F87">
        <w:t xml:space="preserve"> state event. </w:t>
      </w:r>
    </w:p>
    <w:p w14:paraId="26DD5BB2" w14:textId="77777777" w:rsidR="00713F87" w:rsidRDefault="00713F87" w:rsidP="00071721"/>
    <w:p w14:paraId="0A63D906" w14:textId="77777777" w:rsidR="00A82384" w:rsidRDefault="00A82384" w:rsidP="00071721"/>
    <w:p w14:paraId="0A63D907" w14:textId="77777777" w:rsidR="00BC2D41" w:rsidRDefault="00BC2D41" w:rsidP="00BC2D41">
      <w:r>
        <w:lastRenderedPageBreak/>
        <w:t>Return Value</w:t>
      </w:r>
      <w:r w:rsidR="00E66806">
        <w:t>s</w:t>
      </w:r>
      <w:r>
        <w:t>:</w:t>
      </w:r>
    </w:p>
    <w:p w14:paraId="0A63D908" w14:textId="77777777" w:rsidR="00BC2D41" w:rsidRDefault="00BC2D41" w:rsidP="00BC2D41"/>
    <w:p w14:paraId="0A63D909" w14:textId="65E11C5B" w:rsidR="003F7CBD" w:rsidRDefault="003F7CBD" w:rsidP="003F7CBD">
      <w:r>
        <w:t xml:space="preserve">The function </w:t>
      </w:r>
      <w:r w:rsidR="00391390">
        <w:t xml:space="preserve">will </w:t>
      </w:r>
      <w:r>
        <w:t xml:space="preserve">return </w:t>
      </w:r>
      <w:r w:rsidRPr="00BD1F9F">
        <w:rPr>
          <w:i/>
        </w:rPr>
        <w:t>true</w:t>
      </w:r>
      <w:r>
        <w:t xml:space="preserve"> on success otherwise</w:t>
      </w:r>
      <w:r w:rsidR="00391390">
        <w:t>,</w:t>
      </w:r>
      <w:r>
        <w:t xml:space="preserve"> on fail the function </w:t>
      </w:r>
      <w:r w:rsidR="00391390">
        <w:t xml:space="preserve">will </w:t>
      </w:r>
      <w:r>
        <w:t xml:space="preserve">return </w:t>
      </w:r>
      <w:r w:rsidRPr="00BD1F9F">
        <w:rPr>
          <w:i/>
        </w:rPr>
        <w:t>nil</w:t>
      </w:r>
      <w:r>
        <w:t xml:space="preserve"> plus one of the error strings listed in the above table. </w:t>
      </w:r>
    </w:p>
    <w:p w14:paraId="0A63D90A" w14:textId="77777777" w:rsidR="00E91F09" w:rsidRDefault="00E91F09" w:rsidP="003F7CBD"/>
    <w:p w14:paraId="0A63D90B" w14:textId="77777777" w:rsidR="00E91F09" w:rsidRPr="00FD769F" w:rsidRDefault="00012122" w:rsidP="003F7CBD">
      <w:pPr>
        <w:rPr>
          <w:b/>
        </w:rPr>
      </w:pPr>
      <w:r w:rsidRPr="00FD769F">
        <w:rPr>
          <w:b/>
        </w:rPr>
        <w:t>Related</w:t>
      </w:r>
      <w:r w:rsidR="00E91F09" w:rsidRPr="00FD769F">
        <w:rPr>
          <w:b/>
        </w:rPr>
        <w:t>:</w:t>
      </w:r>
    </w:p>
    <w:p w14:paraId="0A63D90C" w14:textId="77777777" w:rsidR="005F5372" w:rsidRDefault="005F5372" w:rsidP="003F7CBD"/>
    <w:p w14:paraId="0A63D90D" w14:textId="3242B793" w:rsidR="005F5372" w:rsidRDefault="005F5372" w:rsidP="003F7CBD">
      <w:r>
        <w:fldChar w:fldCharType="begin"/>
      </w:r>
      <w:r>
        <w:instrText xml:space="preserve"> REF _Ref356921122 \h </w:instrText>
      </w:r>
      <w:r>
        <w:fldChar w:fldCharType="separate"/>
      </w:r>
      <w:r w:rsidR="007038CE" w:rsidRPr="00E945D9">
        <w:t>qcom_ectSubtractCreditAuthorised</w:t>
      </w:r>
      <w:r>
        <w:fldChar w:fldCharType="end"/>
      </w:r>
    </w:p>
    <w:p w14:paraId="0A63D90E" w14:textId="77777777" w:rsidR="00E91F09" w:rsidRDefault="00E91F09" w:rsidP="003F7CBD"/>
    <w:p w14:paraId="0A63D90F" w14:textId="1F691D81" w:rsidR="00E91F09" w:rsidRDefault="00E91F09" w:rsidP="003F7CBD">
      <w:r>
        <w:t xml:space="preserve">Section </w:t>
      </w:r>
      <w:r w:rsidR="00F6212F">
        <w:fldChar w:fldCharType="begin"/>
      </w:r>
      <w:r w:rsidR="00F6212F">
        <w:instrText xml:space="preserve"> REF _Ref326155094 \r \h </w:instrText>
      </w:r>
      <w:r w:rsidR="00F6212F">
        <w:fldChar w:fldCharType="separate"/>
      </w:r>
      <w:r w:rsidR="007038CE">
        <w:t>17</w:t>
      </w:r>
      <w:r w:rsidR="00F6212F">
        <w:fldChar w:fldCharType="end"/>
      </w:r>
      <w:r w:rsidR="00F6212F">
        <w:t xml:space="preserve"> on</w:t>
      </w:r>
      <w:r>
        <w:tab/>
      </w:r>
      <w:r>
        <w:fldChar w:fldCharType="begin"/>
      </w:r>
      <w:r>
        <w:instrText xml:space="preserve"> REF _Ref326155094 \h </w:instrText>
      </w:r>
      <w:r>
        <w:fldChar w:fldCharType="separate"/>
      </w:r>
      <w:r w:rsidR="007038CE">
        <w:t>ECT</w:t>
      </w:r>
      <w:r>
        <w:fldChar w:fldCharType="end"/>
      </w:r>
    </w:p>
    <w:p w14:paraId="467A6D36" w14:textId="1F111A71" w:rsidR="00F6212F" w:rsidRDefault="00F6212F" w:rsidP="00F6212F">
      <w:r>
        <w:t xml:space="preserve">Section </w:t>
      </w:r>
      <w:r>
        <w:fldChar w:fldCharType="begin"/>
      </w:r>
      <w:r>
        <w:instrText xml:space="preserve"> REF _Ref343182651 \r \h </w:instrText>
      </w:r>
      <w:r>
        <w:fldChar w:fldCharType="separate"/>
      </w:r>
      <w:r w:rsidR="007038CE">
        <w:t>22</w:t>
      </w:r>
      <w:r>
        <w:fldChar w:fldCharType="end"/>
      </w:r>
      <w:r>
        <w:t xml:space="preserve"> on Credit Redemption</w:t>
      </w:r>
    </w:p>
    <w:p w14:paraId="0A63D911" w14:textId="77777777" w:rsidR="000231F0" w:rsidRDefault="000231F0" w:rsidP="00BC2D41"/>
    <w:p w14:paraId="28DB13FD" w14:textId="77777777" w:rsidR="001E2E51" w:rsidRDefault="001E2E51" w:rsidP="00BC2D41"/>
    <w:p w14:paraId="2BE058CD" w14:textId="58BB81FE" w:rsidR="001E2E51" w:rsidRPr="001E2E51" w:rsidRDefault="001E2E51" w:rsidP="001E2E51">
      <w:pPr>
        <w:pStyle w:val="Heading3"/>
      </w:pPr>
      <w:bookmarkStart w:id="1277" w:name="_Toc105778760"/>
      <w:r w:rsidRPr="001E2E51">
        <w:t>qcom_ectSubtractCreditDeclined</w:t>
      </w:r>
      <w:bookmarkEnd w:id="1277"/>
    </w:p>
    <w:p w14:paraId="0FE5B2AE" w14:textId="77777777" w:rsidR="001E2E51" w:rsidRPr="001E2E51" w:rsidRDefault="001E2E51" w:rsidP="001E2E51">
      <w:pPr>
        <w:rPr>
          <w:rFonts w:cs="Arial"/>
        </w:rPr>
      </w:pPr>
    </w:p>
    <w:p w14:paraId="0A63D912" w14:textId="474DD78D" w:rsidR="00B61276" w:rsidRDefault="00B61276" w:rsidP="00B61276">
      <w:pPr>
        <w:pStyle w:val="Heading3"/>
      </w:pPr>
      <w:bookmarkStart w:id="1278" w:name="_Ref356997025"/>
      <w:bookmarkStart w:id="1279" w:name="qcom_ectTicketInAddCredit"/>
      <w:bookmarkStart w:id="1280" w:name="_Toc105778761"/>
      <w:r w:rsidRPr="00B61276">
        <w:t>qcom_ectTicketInAddCredit</w:t>
      </w:r>
      <w:bookmarkEnd w:id="1278"/>
      <w:bookmarkEnd w:id="1279"/>
      <w:bookmarkEnd w:id="1280"/>
    </w:p>
    <w:p w14:paraId="0A63D913" w14:textId="77777777" w:rsidR="00B61276" w:rsidRDefault="00B61276" w:rsidP="00B61276"/>
    <w:p w14:paraId="43C9E665" w14:textId="0EDA3D69" w:rsidR="00953763" w:rsidRDefault="00012122" w:rsidP="00B61276">
      <w:r>
        <w:t>In support of cash ticket-in</w:t>
      </w:r>
      <w:r w:rsidR="00206A7E">
        <w:t xml:space="preserve"> and</w:t>
      </w:r>
      <w:r>
        <w:t xml:space="preserve"> </w:t>
      </w:r>
      <w:r w:rsidR="00206A7E">
        <w:t xml:space="preserve">a part of the ticket-in sequence, </w:t>
      </w:r>
      <w:r>
        <w:t>this</w:t>
      </w:r>
      <w:r w:rsidR="00326CB2">
        <w:t xml:space="preserve"> function is similar to </w:t>
      </w:r>
      <w:r>
        <w:t xml:space="preserve">the QCOM API function </w:t>
      </w:r>
      <w:r>
        <w:fldChar w:fldCharType="begin"/>
      </w:r>
      <w:r>
        <w:instrText xml:space="preserve"> REF _Ref406162135 \h </w:instrText>
      </w:r>
      <w:r>
        <w:fldChar w:fldCharType="separate"/>
      </w:r>
      <w:r w:rsidR="007038CE">
        <w:t>qcom_ectAddCredit</w:t>
      </w:r>
      <w:r>
        <w:fldChar w:fldCharType="end"/>
      </w:r>
      <w:r>
        <w:t xml:space="preserve">() </w:t>
      </w:r>
      <w:r w:rsidR="00326CB2">
        <w:t>in that i</w:t>
      </w:r>
      <w:r>
        <w:t>t</w:t>
      </w:r>
      <w:r w:rsidR="00326CB2">
        <w:t xml:space="preserve"> can </w:t>
      </w:r>
      <w:r>
        <w:t xml:space="preserve">also </w:t>
      </w:r>
      <w:r w:rsidR="00326CB2">
        <w:t>add credit to the machine’s credit meter.</w:t>
      </w:r>
      <w:r w:rsidR="002C6BB9">
        <w:t xml:space="preserve"> </w:t>
      </w:r>
    </w:p>
    <w:p w14:paraId="7F57A5F2" w14:textId="77777777" w:rsidR="00953763" w:rsidRDefault="00953763" w:rsidP="00B61276"/>
    <w:p w14:paraId="0A63D914" w14:textId="7A108984" w:rsidR="00326CB2" w:rsidRDefault="00953763" w:rsidP="00B61276">
      <w:r>
        <w:t xml:space="preserve">To </w:t>
      </w:r>
      <w:r w:rsidR="00206A7E">
        <w:t xml:space="preserve">see the </w:t>
      </w:r>
      <w:r>
        <w:t>overall the ticket-in sequence r</w:t>
      </w:r>
      <w:r w:rsidR="002C6BB9">
        <w:t>efer to s</w:t>
      </w:r>
      <w:r w:rsidR="002C6BB9" w:rsidRPr="003C1DD2">
        <w:t xml:space="preserve">ection </w:t>
      </w:r>
      <w:r w:rsidR="002C6BB9">
        <w:fldChar w:fldCharType="begin"/>
      </w:r>
      <w:r w:rsidR="002C6BB9">
        <w:instrText xml:space="preserve"> REF _Ref64041691 \r \h </w:instrText>
      </w:r>
      <w:r w:rsidR="002C6BB9">
        <w:fldChar w:fldCharType="separate"/>
      </w:r>
      <w:r w:rsidR="007038CE">
        <w:t>18.3</w:t>
      </w:r>
      <w:r w:rsidR="002C6BB9">
        <w:fldChar w:fldCharType="end"/>
      </w:r>
      <w:r w:rsidR="009C2879">
        <w:t>.</w:t>
      </w:r>
    </w:p>
    <w:p w14:paraId="0A63D915" w14:textId="77777777" w:rsidR="00326CB2" w:rsidRDefault="00326CB2" w:rsidP="00B61276"/>
    <w:p w14:paraId="5CE61B36" w14:textId="77777777" w:rsidR="002E10DD" w:rsidRDefault="002E10DD" w:rsidP="002E10DD">
      <w:r>
        <w:t xml:space="preserve">There are two call formats for this function. The </w:t>
      </w:r>
      <w:r w:rsidRPr="00167015">
        <w:rPr>
          <w:b/>
        </w:rPr>
        <w:t>first</w:t>
      </w:r>
      <w:r>
        <w:t xml:space="preserve"> call format is:</w:t>
      </w:r>
    </w:p>
    <w:p w14:paraId="56783716" w14:textId="77777777" w:rsidR="002E10DD" w:rsidRDefault="002E10DD" w:rsidP="00B61276"/>
    <w:p w14:paraId="0A63D916" w14:textId="77777777" w:rsidR="00326CB2" w:rsidRPr="00047A1D" w:rsidRDefault="00326CB2" w:rsidP="00326CB2">
      <w:pPr>
        <w:rPr>
          <w:b/>
        </w:rPr>
      </w:pPr>
      <w:r w:rsidRPr="00047A1D">
        <w:rPr>
          <w:b/>
        </w:rPr>
        <w:t>Call format:</w:t>
      </w:r>
    </w:p>
    <w:p w14:paraId="0A63D917" w14:textId="77777777" w:rsidR="00326CB2" w:rsidRDefault="00326CB2" w:rsidP="00326CB2"/>
    <w:p w14:paraId="0A63D918" w14:textId="27667390" w:rsidR="00326CB2" w:rsidRPr="001306C0" w:rsidRDefault="00326CB2" w:rsidP="001306C0">
      <w:pPr>
        <w:pStyle w:val="CodeExample"/>
        <w:pBdr>
          <w:top w:val="single" w:sz="4" w:space="1" w:color="auto"/>
          <w:left w:val="single" w:sz="4" w:space="4" w:color="auto"/>
          <w:bottom w:val="single" w:sz="4" w:space="1" w:color="auto"/>
          <w:right w:val="single" w:sz="4" w:space="4" w:color="auto"/>
        </w:pBdr>
        <w:shd w:val="clear" w:color="auto" w:fill="D9D9D9"/>
      </w:pPr>
      <w:r w:rsidRPr="001306C0">
        <w:t>qcom_</w:t>
      </w:r>
      <w:r w:rsidR="0009324A" w:rsidRPr="0009324A">
        <w:t xml:space="preserve"> </w:t>
      </w:r>
      <w:r w:rsidR="0009324A" w:rsidRPr="00B61276">
        <w:t>ectTicketInAddCredit</w:t>
      </w:r>
      <w:r w:rsidRPr="001306C0">
        <w:t>(camt)</w:t>
      </w:r>
    </w:p>
    <w:p w14:paraId="0A63D919" w14:textId="77777777" w:rsidR="00326CB2" w:rsidRDefault="00326CB2" w:rsidP="00B61276"/>
    <w:tbl>
      <w:tblPr>
        <w:tblStyle w:val="TableGrid"/>
        <w:tblW w:w="0" w:type="auto"/>
        <w:tblLook w:val="01E0" w:firstRow="1" w:lastRow="1" w:firstColumn="1" w:lastColumn="1" w:noHBand="0" w:noVBand="0"/>
      </w:tblPr>
      <w:tblGrid>
        <w:gridCol w:w="1688"/>
        <w:gridCol w:w="962"/>
        <w:gridCol w:w="5878"/>
      </w:tblGrid>
      <w:tr w:rsidR="00326CB2" w:rsidRPr="00152455" w14:paraId="0A63D91D" w14:textId="77777777" w:rsidTr="00326CB2">
        <w:tc>
          <w:tcPr>
            <w:tcW w:w="1688" w:type="dxa"/>
          </w:tcPr>
          <w:p w14:paraId="0A63D91A" w14:textId="77777777" w:rsidR="00326CB2" w:rsidRPr="00152455" w:rsidRDefault="00326CB2" w:rsidP="00DF6245">
            <w:pPr>
              <w:rPr>
                <w:b/>
              </w:rPr>
            </w:pPr>
            <w:r w:rsidRPr="00152455">
              <w:rPr>
                <w:b/>
              </w:rPr>
              <w:t>Argument</w:t>
            </w:r>
          </w:p>
        </w:tc>
        <w:tc>
          <w:tcPr>
            <w:tcW w:w="962" w:type="dxa"/>
          </w:tcPr>
          <w:p w14:paraId="0A63D91B" w14:textId="77777777" w:rsidR="00326CB2" w:rsidRPr="00152455" w:rsidRDefault="00326CB2" w:rsidP="00DF6245">
            <w:pPr>
              <w:rPr>
                <w:b/>
              </w:rPr>
            </w:pPr>
            <w:r>
              <w:rPr>
                <w:b/>
              </w:rPr>
              <w:t>type</w:t>
            </w:r>
          </w:p>
        </w:tc>
        <w:tc>
          <w:tcPr>
            <w:tcW w:w="5878" w:type="dxa"/>
          </w:tcPr>
          <w:p w14:paraId="0A63D91C" w14:textId="77777777" w:rsidR="00326CB2" w:rsidRPr="00152455" w:rsidRDefault="00326CB2" w:rsidP="00DF6245">
            <w:pPr>
              <w:rPr>
                <w:b/>
              </w:rPr>
            </w:pPr>
            <w:r w:rsidRPr="00152455">
              <w:rPr>
                <w:b/>
              </w:rPr>
              <w:t>Description</w:t>
            </w:r>
          </w:p>
        </w:tc>
      </w:tr>
      <w:tr w:rsidR="00326CB2" w14:paraId="0A63D921" w14:textId="77777777" w:rsidTr="00326CB2">
        <w:tc>
          <w:tcPr>
            <w:tcW w:w="1688" w:type="dxa"/>
          </w:tcPr>
          <w:p w14:paraId="0A63D91E" w14:textId="77777777" w:rsidR="00326CB2" w:rsidRPr="00152455" w:rsidRDefault="00326CB2" w:rsidP="00DF6245">
            <w:pPr>
              <w:rPr>
                <w:i/>
              </w:rPr>
            </w:pPr>
            <w:r>
              <w:rPr>
                <w:i/>
              </w:rPr>
              <w:t>camt</w:t>
            </w:r>
          </w:p>
        </w:tc>
        <w:tc>
          <w:tcPr>
            <w:tcW w:w="962" w:type="dxa"/>
          </w:tcPr>
          <w:p w14:paraId="0A63D91F" w14:textId="608F1169" w:rsidR="00326CB2" w:rsidRDefault="00E81E4D" w:rsidP="00DF6245">
            <w:r>
              <w:t>Global type</w:t>
            </w:r>
          </w:p>
        </w:tc>
        <w:tc>
          <w:tcPr>
            <w:tcW w:w="5878" w:type="dxa"/>
          </w:tcPr>
          <w:p w14:paraId="0A63D920" w14:textId="263169D3" w:rsidR="00326CB2" w:rsidRDefault="00326CB2" w:rsidP="00E81E4D">
            <w:r>
              <w:t>Denotes the amount to be added to the machine’s credit meter.</w:t>
            </w:r>
            <w:r w:rsidR="00D06733">
              <w:t xml:space="preserve"> </w:t>
            </w:r>
          </w:p>
        </w:tc>
      </w:tr>
    </w:tbl>
    <w:p w14:paraId="0A63D922" w14:textId="77777777" w:rsidR="00326CB2" w:rsidRDefault="00326CB2" w:rsidP="00B61276"/>
    <w:p w14:paraId="0A63D923" w14:textId="021799D5" w:rsidR="00326CB2" w:rsidRDefault="00326CB2" w:rsidP="00B61276">
      <w:r w:rsidRPr="00326CB2">
        <w:t xml:space="preserve">This </w:t>
      </w:r>
      <w:r w:rsidR="002039A9">
        <w:t>call format</w:t>
      </w:r>
      <w:r w:rsidR="002039A9" w:rsidRPr="00326CB2">
        <w:t xml:space="preserve"> </w:t>
      </w:r>
      <w:r>
        <w:t xml:space="preserve">when invoked by an authorised QCOM user must </w:t>
      </w:r>
      <w:r w:rsidRPr="00326CB2">
        <w:t xml:space="preserve">only add the </w:t>
      </w:r>
      <w:r>
        <w:t xml:space="preserve">given </w:t>
      </w:r>
      <w:r w:rsidRPr="00326CB2">
        <w:t xml:space="preserve">amount to the machine's </w:t>
      </w:r>
      <w:r w:rsidRPr="00206A7E">
        <w:t>credit</w:t>
      </w:r>
      <w:r w:rsidRPr="00326CB2">
        <w:t xml:space="preserve"> meter and </w:t>
      </w:r>
      <w:r w:rsidR="00B70BF1">
        <w:rPr>
          <w:i/>
        </w:rPr>
        <w:t>ticketin</w:t>
      </w:r>
      <w:r w:rsidR="00B70BF1" w:rsidRPr="00326CB2">
        <w:t xml:space="preserve"> </w:t>
      </w:r>
      <w:r w:rsidRPr="00326CB2">
        <w:t>meter.</w:t>
      </w:r>
      <w:r w:rsidR="00D06733">
        <w:t xml:space="preserve"> </w:t>
      </w:r>
      <w:r w:rsidRPr="00326CB2">
        <w:t>The transfer must only take place if a ticket is currently in escrow.</w:t>
      </w:r>
      <w:r w:rsidR="00D06733">
        <w:t xml:space="preserve"> </w:t>
      </w:r>
      <w:r w:rsidRPr="00326CB2">
        <w:t xml:space="preserve">The </w:t>
      </w:r>
      <w:r w:rsidR="00C22117">
        <w:t>QLE Lua software driver</w:t>
      </w:r>
      <w:r w:rsidR="004E0ECA" w:rsidRPr="00924A91" w:rsidDel="00924A91">
        <w:t xml:space="preserve"> </w:t>
      </w:r>
      <w:r w:rsidR="004E0ECA" w:rsidRPr="00924A91">
        <w:t>will</w:t>
      </w:r>
      <w:r w:rsidR="004E0ECA">
        <w:t xml:space="preserve"> </w:t>
      </w:r>
      <w:r w:rsidRPr="00326CB2">
        <w:t>only permit one transfer of credit via this function per ticket held in escrow.</w:t>
      </w:r>
      <w:r w:rsidR="00D06733">
        <w:t xml:space="preserve"> </w:t>
      </w:r>
      <w:r w:rsidRPr="00326CB2">
        <w:t>If the credit transfer takes place the ticket in escrow is stacked (retained by the machine)</w:t>
      </w:r>
      <w:r w:rsidR="003C1DD2">
        <w:t>.</w:t>
      </w:r>
    </w:p>
    <w:p w14:paraId="0A63D924" w14:textId="77777777" w:rsidR="003C1DD2" w:rsidRDefault="003C1DD2" w:rsidP="00B61276"/>
    <w:p w14:paraId="0A63D925" w14:textId="77777777" w:rsidR="003C1DD2" w:rsidRDefault="003C1DD2" w:rsidP="00B61276">
      <w:r>
        <w:t>The QCOM user invoking this function only has a limited time to invoke this function before the machine times-out and automatically ejects the ticket back to the player.</w:t>
      </w:r>
    </w:p>
    <w:p w14:paraId="0A63D926" w14:textId="77777777" w:rsidR="00326CB2" w:rsidRDefault="00326CB2" w:rsidP="00B61276"/>
    <w:p w14:paraId="1A24F38D" w14:textId="5CE4DCEB" w:rsidR="0078564E" w:rsidRDefault="0078564E" w:rsidP="0078564E">
      <w:r>
        <w:t xml:space="preserve">Before attempting to perform the operation, the </w:t>
      </w:r>
      <w:r w:rsidR="00C22117">
        <w:t>QLE Lua software driver</w:t>
      </w:r>
      <w:r w:rsidR="004E0ECA" w:rsidRPr="00924A91" w:rsidDel="00924A91">
        <w:t xml:space="preserve"> </w:t>
      </w:r>
      <w:r w:rsidR="004E0ECA" w:rsidRPr="00924A91">
        <w:t>will</w:t>
      </w:r>
      <w:r w:rsidR="004E0ECA">
        <w:t xml:space="preserve"> </w:t>
      </w:r>
      <w:r>
        <w:t>apply all the sanity checks listed in the QCOM SDK and then check the following conditions in order shown aborting on the first failure:</w:t>
      </w:r>
    </w:p>
    <w:p w14:paraId="0A63D928" w14:textId="77777777" w:rsidR="00DF6245" w:rsidRDefault="00DF6245" w:rsidP="00DF6245"/>
    <w:tbl>
      <w:tblPr>
        <w:tblStyle w:val="TableGrid"/>
        <w:tblW w:w="0" w:type="auto"/>
        <w:tblLook w:val="01E0" w:firstRow="1" w:lastRow="1" w:firstColumn="1" w:lastColumn="1" w:noHBand="0" w:noVBand="0"/>
      </w:tblPr>
      <w:tblGrid>
        <w:gridCol w:w="4151"/>
        <w:gridCol w:w="4151"/>
      </w:tblGrid>
      <w:tr w:rsidR="00DF6245" w14:paraId="0A63D92B" w14:textId="77777777" w:rsidTr="00B86222">
        <w:tc>
          <w:tcPr>
            <w:tcW w:w="4151" w:type="dxa"/>
          </w:tcPr>
          <w:p w14:paraId="0A63D929" w14:textId="77777777" w:rsidR="00DF6245" w:rsidRPr="00AE216E" w:rsidRDefault="00DF6245" w:rsidP="00DF6245">
            <w:pPr>
              <w:rPr>
                <w:b/>
              </w:rPr>
            </w:pPr>
            <w:r w:rsidRPr="00AE216E">
              <w:rPr>
                <w:b/>
              </w:rPr>
              <w:t>Condition</w:t>
            </w:r>
          </w:p>
        </w:tc>
        <w:tc>
          <w:tcPr>
            <w:tcW w:w="4151" w:type="dxa"/>
          </w:tcPr>
          <w:p w14:paraId="0A63D92A" w14:textId="77777777" w:rsidR="00DF6245" w:rsidRPr="00AE216E" w:rsidRDefault="00DF6245" w:rsidP="00DF6245">
            <w:pPr>
              <w:rPr>
                <w:b/>
              </w:rPr>
            </w:pPr>
            <w:r w:rsidRPr="00AE216E">
              <w:rPr>
                <w:b/>
              </w:rPr>
              <w:t>Return Value</w:t>
            </w:r>
            <w:r>
              <w:rPr>
                <w:b/>
              </w:rPr>
              <w:t>s</w:t>
            </w:r>
            <w:r w:rsidRPr="00AE216E">
              <w:rPr>
                <w:b/>
              </w:rPr>
              <w:t xml:space="preserve"> on failure</w:t>
            </w:r>
          </w:p>
        </w:tc>
      </w:tr>
      <w:tr w:rsidR="00B86222" w14:paraId="5A870B34" w14:textId="77777777" w:rsidTr="00B86222">
        <w:tc>
          <w:tcPr>
            <w:tcW w:w="4151" w:type="dxa"/>
          </w:tcPr>
          <w:p w14:paraId="692F0BC7" w14:textId="77777777" w:rsidR="00B86222" w:rsidRDefault="00B86222" w:rsidP="00B86222">
            <w:r>
              <w:t xml:space="preserve">ECT has been enabled via the QCOM API </w:t>
            </w:r>
            <w:r w:rsidRPr="005F288A">
              <w:rPr>
                <w:i/>
              </w:rPr>
              <w:t>qcom_ectEnable()</w:t>
            </w:r>
            <w:r>
              <w:t xml:space="preserve"> function</w:t>
            </w:r>
          </w:p>
        </w:tc>
        <w:tc>
          <w:tcPr>
            <w:tcW w:w="4151" w:type="dxa"/>
          </w:tcPr>
          <w:p w14:paraId="4CE3CEF2" w14:textId="77777777" w:rsidR="00B86222" w:rsidRDefault="00B86222" w:rsidP="00B86222">
            <w:r>
              <w:t>nil, “ect disabled”</w:t>
            </w:r>
          </w:p>
        </w:tc>
      </w:tr>
      <w:tr w:rsidR="00501B59" w14:paraId="0A63D92E" w14:textId="77777777" w:rsidTr="00B86222">
        <w:tc>
          <w:tcPr>
            <w:tcW w:w="4151" w:type="dxa"/>
          </w:tcPr>
          <w:p w14:paraId="0A63D92C" w14:textId="77777777" w:rsidR="00501B59" w:rsidRDefault="00501B59" w:rsidP="00501B59">
            <w:r>
              <w:t>A ticket is currently held in escrow.</w:t>
            </w:r>
          </w:p>
        </w:tc>
        <w:tc>
          <w:tcPr>
            <w:tcW w:w="4151" w:type="dxa"/>
          </w:tcPr>
          <w:p w14:paraId="0A63D92D" w14:textId="6991550B" w:rsidR="00501B59" w:rsidRDefault="00501B59" w:rsidP="00B86222">
            <w:r>
              <w:t>nil, “</w:t>
            </w:r>
            <w:r w:rsidR="00B86222">
              <w:t>n</w:t>
            </w:r>
            <w:r>
              <w:t xml:space="preserve">o </w:t>
            </w:r>
            <w:r w:rsidR="00B86222">
              <w:t>t</w:t>
            </w:r>
            <w:r>
              <w:t xml:space="preserve">icket in </w:t>
            </w:r>
            <w:r w:rsidR="00B86222">
              <w:t>e</w:t>
            </w:r>
            <w:r>
              <w:t xml:space="preserve">scrow” </w:t>
            </w:r>
          </w:p>
        </w:tc>
      </w:tr>
      <w:tr w:rsidR="00317993" w14:paraId="598CB5F0" w14:textId="77777777" w:rsidTr="002D70F2">
        <w:tc>
          <w:tcPr>
            <w:tcW w:w="4151" w:type="dxa"/>
          </w:tcPr>
          <w:p w14:paraId="0D4C7631" w14:textId="0764ADB1" w:rsidR="00317993" w:rsidRDefault="00317993" w:rsidP="002D70F2">
            <w:r>
              <w:lastRenderedPageBreak/>
              <w:t xml:space="preserve">The current return value of the QCOM API function </w:t>
            </w:r>
            <w:r w:rsidRPr="0009324A">
              <w:rPr>
                <w:rFonts w:ascii="Consolas" w:hAnsi="Consolas" w:cs="Consolas"/>
              </w:rPr>
              <w:fldChar w:fldCharType="begin"/>
            </w:r>
            <w:r w:rsidRPr="0009324A">
              <w:rPr>
                <w:rFonts w:ascii="Consolas" w:hAnsi="Consolas" w:cs="Consolas"/>
              </w:rPr>
              <w:instrText xml:space="preserve"> REF _Ref444082970 \h </w:instrText>
            </w:r>
            <w:r>
              <w:rPr>
                <w:rFonts w:ascii="Consolas" w:hAnsi="Consolas" w:cs="Consolas"/>
              </w:rPr>
              <w:instrText xml:space="preserve"> \* MERGEFORMAT </w:instrText>
            </w:r>
            <w:r w:rsidRPr="0009324A">
              <w:rPr>
                <w:rFonts w:ascii="Consolas" w:hAnsi="Consolas" w:cs="Consolas"/>
              </w:rPr>
            </w:r>
            <w:r w:rsidRPr="0009324A">
              <w:rPr>
                <w:rFonts w:ascii="Consolas" w:hAnsi="Consolas" w:cs="Consolas"/>
              </w:rPr>
              <w:fldChar w:fldCharType="separate"/>
            </w:r>
            <w:r w:rsidR="007038CE" w:rsidRPr="007038CE">
              <w:rPr>
                <w:rFonts w:ascii="Consolas" w:hAnsi="Consolas" w:cs="Consolas"/>
              </w:rPr>
              <w:t>qcom_egmOK</w:t>
            </w:r>
            <w:r w:rsidRPr="0009324A">
              <w:rPr>
                <w:rFonts w:ascii="Consolas" w:hAnsi="Consolas" w:cs="Consolas"/>
              </w:rPr>
              <w:fldChar w:fldCharType="end"/>
            </w:r>
            <w:r w:rsidRPr="0009324A">
              <w:rPr>
                <w:rFonts w:ascii="Consolas" w:hAnsi="Consolas" w:cs="Consolas"/>
              </w:rPr>
              <w:t xml:space="preserve">() </w:t>
            </w:r>
            <w:r>
              <w:t xml:space="preserve">would be </w:t>
            </w:r>
            <w:r w:rsidRPr="0009324A">
              <w:rPr>
                <w:i/>
              </w:rPr>
              <w:t>true</w:t>
            </w:r>
            <w:r>
              <w:t>.</w:t>
            </w:r>
          </w:p>
        </w:tc>
        <w:tc>
          <w:tcPr>
            <w:tcW w:w="4151" w:type="dxa"/>
          </w:tcPr>
          <w:p w14:paraId="495EEBE6" w14:textId="77777777" w:rsidR="00317993" w:rsidRDefault="00317993" w:rsidP="002D70F2">
            <w:r>
              <w:t>nil, “egm not ok”</w:t>
            </w:r>
          </w:p>
        </w:tc>
      </w:tr>
      <w:tr w:rsidR="00317993" w14:paraId="25513161" w14:textId="77777777" w:rsidTr="002D70F2">
        <w:tc>
          <w:tcPr>
            <w:tcW w:w="4151" w:type="dxa"/>
          </w:tcPr>
          <w:p w14:paraId="01475643" w14:textId="3C1403D5" w:rsidR="00317993" w:rsidRDefault="00317993" w:rsidP="002D70F2">
            <w:r>
              <w:t xml:space="preserve">The machine must not be in the “hopper collect” state. Refer: </w:t>
            </w:r>
            <w:r w:rsidRPr="00C3033F">
              <w:rPr>
                <w:rFonts w:ascii="Consolas" w:hAnsi="Consolas" w:cs="Consolas"/>
              </w:rPr>
              <w:fldChar w:fldCharType="begin"/>
            </w:r>
            <w:r w:rsidRPr="00C3033F">
              <w:rPr>
                <w:rFonts w:ascii="Consolas" w:hAnsi="Consolas" w:cs="Consolas"/>
              </w:rPr>
              <w:instrText xml:space="preserve"> REF _Ref428269840 \h </w:instrText>
            </w:r>
            <w:r>
              <w:rPr>
                <w:rFonts w:ascii="Consolas" w:hAnsi="Consolas" w:cs="Consolas"/>
              </w:rPr>
              <w:instrText xml:space="preserve"> \* MERGEFORMAT </w:instrText>
            </w:r>
            <w:r w:rsidRPr="00C3033F">
              <w:rPr>
                <w:rFonts w:ascii="Consolas" w:hAnsi="Consolas" w:cs="Consolas"/>
              </w:rPr>
            </w:r>
            <w:r w:rsidRPr="00C3033F">
              <w:rPr>
                <w:rFonts w:ascii="Consolas" w:hAnsi="Consolas" w:cs="Consolas"/>
              </w:rPr>
              <w:fldChar w:fldCharType="separate"/>
            </w:r>
            <w:r w:rsidR="007038CE" w:rsidRPr="007038CE">
              <w:rPr>
                <w:rFonts w:ascii="Consolas" w:hAnsi="Consolas" w:cs="Consolas"/>
              </w:rPr>
              <w:t>qcom_egmState</w:t>
            </w:r>
            <w:r w:rsidRPr="00C3033F">
              <w:rPr>
                <w:rFonts w:ascii="Consolas" w:hAnsi="Consolas" w:cs="Consolas"/>
              </w:rPr>
              <w:fldChar w:fldCharType="end"/>
            </w:r>
            <w:r w:rsidRPr="00C3033F">
              <w:rPr>
                <w:rFonts w:ascii="Consolas" w:hAnsi="Consolas" w:cs="Consolas"/>
              </w:rPr>
              <w:t>()</w:t>
            </w:r>
          </w:p>
        </w:tc>
        <w:tc>
          <w:tcPr>
            <w:tcW w:w="4151" w:type="dxa"/>
          </w:tcPr>
          <w:p w14:paraId="28C4E9FC" w14:textId="77777777" w:rsidR="00317993" w:rsidRDefault="00317993" w:rsidP="002D70F2">
            <w:r>
              <w:t>Nil, “hopper collect”</w:t>
            </w:r>
          </w:p>
        </w:tc>
      </w:tr>
      <w:tr w:rsidR="00B86222" w14:paraId="3C1BF70B" w14:textId="77777777" w:rsidTr="00B86222">
        <w:tc>
          <w:tcPr>
            <w:tcW w:w="4151" w:type="dxa"/>
          </w:tcPr>
          <w:p w14:paraId="4C1AB527" w14:textId="77777777" w:rsidR="00B86222" w:rsidRDefault="00B86222" w:rsidP="00B86222">
            <w:r>
              <w:t>Confirm the amount is not zero or negative</w:t>
            </w:r>
          </w:p>
        </w:tc>
        <w:tc>
          <w:tcPr>
            <w:tcW w:w="4151" w:type="dxa"/>
          </w:tcPr>
          <w:p w14:paraId="37A47B53" w14:textId="77777777" w:rsidR="00B86222" w:rsidRDefault="00B86222" w:rsidP="00B86222">
            <w:r>
              <w:t>nil, “amount is 0 or negative”</w:t>
            </w:r>
          </w:p>
        </w:tc>
      </w:tr>
      <w:tr w:rsidR="00DF6245" w14:paraId="0A63D937" w14:textId="77777777" w:rsidTr="00B86222">
        <w:tc>
          <w:tcPr>
            <w:tcW w:w="4151" w:type="dxa"/>
          </w:tcPr>
          <w:p w14:paraId="0A63D935" w14:textId="376029AE" w:rsidR="00DF6245" w:rsidRDefault="00DF6245" w:rsidP="00DF6245">
            <w:r>
              <w:t xml:space="preserve">Confirm that the </w:t>
            </w:r>
            <w:r>
              <w:rPr>
                <w:i/>
              </w:rPr>
              <w:t>amount</w:t>
            </w:r>
            <w:r>
              <w:t xml:space="preserve"> is less than user’s MAXECT limit set by the </w:t>
            </w:r>
            <w:r w:rsidRPr="00AC4BBD">
              <w:rPr>
                <w:i/>
              </w:rPr>
              <w:t>qcom_ectSetMax</w:t>
            </w:r>
            <w:r w:rsidR="00C653D9">
              <w:rPr>
                <w:i/>
              </w:rPr>
              <w:t>ECT</w:t>
            </w:r>
            <w:r>
              <w:rPr>
                <w:i/>
              </w:rPr>
              <w:t xml:space="preserve"> </w:t>
            </w:r>
            <w:r>
              <w:t>function</w:t>
            </w:r>
          </w:p>
        </w:tc>
        <w:tc>
          <w:tcPr>
            <w:tcW w:w="4151" w:type="dxa"/>
          </w:tcPr>
          <w:p w14:paraId="0A63D936" w14:textId="07786842" w:rsidR="00DF6245" w:rsidRDefault="00DF6245" w:rsidP="00B86222">
            <w:r>
              <w:t>nil, “</w:t>
            </w:r>
            <w:r w:rsidR="00B86222">
              <w:t>maxect</w:t>
            </w:r>
            <w:r>
              <w:t>”</w:t>
            </w:r>
          </w:p>
        </w:tc>
      </w:tr>
      <w:tr w:rsidR="00DF6245" w14:paraId="0A63D93A" w14:textId="77777777" w:rsidTr="00B86222">
        <w:tc>
          <w:tcPr>
            <w:tcW w:w="4151" w:type="dxa"/>
          </w:tcPr>
          <w:p w14:paraId="0A63D938" w14:textId="77777777" w:rsidR="00DF6245" w:rsidRDefault="00DF6245" w:rsidP="00DF6245">
            <w:r>
              <w:t>Ensure the credit meter is capable of displaying the updated value.</w:t>
            </w:r>
          </w:p>
        </w:tc>
        <w:tc>
          <w:tcPr>
            <w:tcW w:w="4151" w:type="dxa"/>
          </w:tcPr>
          <w:p w14:paraId="0A63D939" w14:textId="261353DB" w:rsidR="00DF6245" w:rsidRDefault="00DF6245" w:rsidP="00B86222">
            <w:r>
              <w:t>nil, “</w:t>
            </w:r>
            <w:r w:rsidR="00B86222">
              <w:t>a</w:t>
            </w:r>
            <w:r>
              <w:t xml:space="preserve">mount </w:t>
            </w:r>
            <w:r w:rsidR="00B86222">
              <w:t>t</w:t>
            </w:r>
            <w:r>
              <w:t xml:space="preserve">oo </w:t>
            </w:r>
            <w:r w:rsidR="00B86222">
              <w:t>l</w:t>
            </w:r>
            <w:r>
              <w:t>arge”</w:t>
            </w:r>
          </w:p>
        </w:tc>
      </w:tr>
      <w:tr w:rsidR="00976E05" w14:paraId="68AE0766" w14:textId="77777777" w:rsidTr="003344C6">
        <w:tc>
          <w:tcPr>
            <w:tcW w:w="4151" w:type="dxa"/>
          </w:tcPr>
          <w:p w14:paraId="0912B905" w14:textId="220683C6" w:rsidR="00976E05" w:rsidRPr="00D36F98" w:rsidRDefault="00976E05" w:rsidP="003344C6">
            <w:r>
              <w:t xml:space="preserve">The current return value of the QCOM API function </w:t>
            </w:r>
            <w:r w:rsidRPr="00D36F98">
              <w:rPr>
                <w:rFonts w:ascii="Consolas" w:hAnsi="Consolas" w:cs="Consolas"/>
              </w:rPr>
              <w:fldChar w:fldCharType="begin"/>
            </w:r>
            <w:r w:rsidRPr="00D36F98">
              <w:rPr>
                <w:rFonts w:ascii="Consolas" w:hAnsi="Consolas" w:cs="Consolas"/>
              </w:rPr>
              <w:instrText xml:space="preserve"> REF _Ref406752576 \h </w:instrText>
            </w:r>
            <w:r>
              <w:rPr>
                <w:rFonts w:ascii="Consolas" w:hAnsi="Consolas" w:cs="Consolas"/>
              </w:rPr>
              <w:instrText xml:space="preserve"> \* MERGEFORMAT </w:instrText>
            </w:r>
            <w:r w:rsidRPr="00D36F98">
              <w:rPr>
                <w:rFonts w:ascii="Consolas" w:hAnsi="Consolas" w:cs="Consolas"/>
              </w:rPr>
            </w:r>
            <w:r w:rsidRPr="00D36F98">
              <w:rPr>
                <w:rFonts w:ascii="Consolas" w:hAnsi="Consolas" w:cs="Consolas"/>
              </w:rPr>
              <w:fldChar w:fldCharType="separate"/>
            </w:r>
            <w:r w:rsidR="007038CE" w:rsidRPr="007038CE">
              <w:rPr>
                <w:rFonts w:ascii="Consolas" w:hAnsi="Consolas" w:cs="Consolas"/>
              </w:rPr>
              <w:t>qcom_machineReady</w:t>
            </w:r>
            <w:r w:rsidRPr="00D36F98">
              <w:rPr>
                <w:rFonts w:ascii="Consolas" w:hAnsi="Consolas" w:cs="Consolas"/>
              </w:rPr>
              <w:fldChar w:fldCharType="end"/>
            </w:r>
            <w:r w:rsidRPr="00D36F98">
              <w:rPr>
                <w:rFonts w:ascii="Consolas" w:hAnsi="Consolas" w:cs="Consolas"/>
              </w:rPr>
              <w:t>()</w:t>
            </w:r>
            <w:r>
              <w:t xml:space="preserve"> would be </w:t>
            </w:r>
            <w:r>
              <w:rPr>
                <w:i/>
              </w:rPr>
              <w:t>true</w:t>
            </w:r>
            <w:r>
              <w:t>.</w:t>
            </w:r>
          </w:p>
        </w:tc>
        <w:tc>
          <w:tcPr>
            <w:tcW w:w="4151" w:type="dxa"/>
          </w:tcPr>
          <w:p w14:paraId="2E50B149" w14:textId="77777777" w:rsidR="00976E05" w:rsidRDefault="00976E05" w:rsidP="003344C6">
            <w:r>
              <w:t>nil, “not ready”</w:t>
            </w:r>
          </w:p>
        </w:tc>
      </w:tr>
    </w:tbl>
    <w:p w14:paraId="0A63D947" w14:textId="77777777" w:rsidR="00DF6245" w:rsidRDefault="00DF6245" w:rsidP="00DF6245"/>
    <w:p w14:paraId="31D41DCD" w14:textId="278BC4CD" w:rsidR="00064FDB" w:rsidRDefault="00DF6245" w:rsidP="00654531">
      <w:r w:rsidRPr="003C3AD3">
        <w:t>If all the above conditions are met, the</w:t>
      </w:r>
      <w:r w:rsidR="00654531">
        <w:t>n</w:t>
      </w:r>
      <w:r w:rsidRPr="003C3AD3">
        <w:t xml:space="preserve"> </w:t>
      </w:r>
      <w:r w:rsidR="00654531">
        <w:t xml:space="preserve">the QLE Lua Software driver will queue a </w:t>
      </w:r>
      <w:r w:rsidR="00064FDB">
        <w:t xml:space="preserve">STH </w:t>
      </w:r>
      <w:r w:rsidR="00654531">
        <w:t xml:space="preserve">message </w:t>
      </w:r>
      <w:r w:rsidR="00064FDB">
        <w:t xml:space="preserve">and </w:t>
      </w:r>
      <w:r w:rsidR="00654531">
        <w:t>a</w:t>
      </w:r>
      <w:r w:rsidR="001C1609">
        <w:t xml:space="preserve">ssume that there is no longer a ticket in escrow within the </w:t>
      </w:r>
      <w:r w:rsidR="00A83D74">
        <w:t>QCOM Lua Engine</w:t>
      </w:r>
      <w:r w:rsidR="001C1609">
        <w:t xml:space="preserve"> machine state. (This prevents duplicate cash ticket ECTs.)</w:t>
      </w:r>
      <w:r w:rsidR="00654531">
        <w:t xml:space="preserve"> </w:t>
      </w:r>
    </w:p>
    <w:p w14:paraId="4AB27E95" w14:textId="77777777" w:rsidR="00064FDB" w:rsidRDefault="00064FDB" w:rsidP="00654531"/>
    <w:p w14:paraId="0A63D94A" w14:textId="69E73E49" w:rsidR="00B92104" w:rsidRDefault="00064FDB" w:rsidP="00654531">
      <w:r>
        <w:t>Upon processing the STH message, t</w:t>
      </w:r>
      <w:r w:rsidR="00654531">
        <w:t>he machine must s</w:t>
      </w:r>
      <w:r w:rsidR="001C1609">
        <w:t>tart an attempt to s</w:t>
      </w:r>
      <w:r w:rsidR="00B92104">
        <w:t>tack the ticket</w:t>
      </w:r>
      <w:r w:rsidR="001C1609">
        <w:t>.</w:t>
      </w:r>
      <w:r w:rsidR="00976E05">
        <w:t xml:space="preserve"> (NB the EGM could have had an issue since the sanity checks were undertaken so it is possible for the stack past the point of no return to still fail.)</w:t>
      </w:r>
    </w:p>
    <w:p w14:paraId="0A63D94B" w14:textId="77777777" w:rsidR="00B92104" w:rsidRDefault="00B92104" w:rsidP="00B92104"/>
    <w:p w14:paraId="0A63D94C" w14:textId="5D9E998B" w:rsidR="00B92104" w:rsidRDefault="00B92104" w:rsidP="00B92104">
      <w:r>
        <w:t>Then if the stack is successful</w:t>
      </w:r>
      <w:r w:rsidR="00252000">
        <w:t>,</w:t>
      </w:r>
      <w:r w:rsidR="0078564E">
        <w:t xml:space="preserve"> or once there is no possibility that the machine will eject the ticket</w:t>
      </w:r>
      <w:r>
        <w:t>, the machine must</w:t>
      </w:r>
      <w:r w:rsidR="0078564E">
        <w:t>:</w:t>
      </w:r>
    </w:p>
    <w:p w14:paraId="0A63D94D" w14:textId="77777777" w:rsidR="00B92104" w:rsidRDefault="00B92104" w:rsidP="00B92104"/>
    <w:p w14:paraId="0A63D94E" w14:textId="10CDB5CD" w:rsidR="00DF6245" w:rsidRDefault="00976E05" w:rsidP="001D33DE">
      <w:pPr>
        <w:pStyle w:val="ListParagraph"/>
        <w:numPr>
          <w:ilvl w:val="0"/>
          <w:numId w:val="263"/>
        </w:numPr>
      </w:pPr>
      <w:r>
        <w:t>Attempt to a</w:t>
      </w:r>
      <w:r w:rsidR="00DF6245" w:rsidRPr="00BD1F9F">
        <w:t>dd</w:t>
      </w:r>
      <w:r w:rsidR="00DF6245" w:rsidRPr="003C3AD3">
        <w:t xml:space="preserve"> </w:t>
      </w:r>
      <w:r w:rsidR="00DF6245">
        <w:t>the amount</w:t>
      </w:r>
      <w:r w:rsidR="00DF6245" w:rsidRPr="003C3AD3">
        <w:t xml:space="preserve"> to the </w:t>
      </w:r>
      <w:r w:rsidR="00DF6245">
        <w:t>machine’s Credit Meter</w:t>
      </w:r>
      <w:r w:rsidR="00ED34BF" w:rsidRPr="00ED34BF">
        <w:t xml:space="preserve"> </w:t>
      </w:r>
      <w:r w:rsidR="00B92104">
        <w:t xml:space="preserve">and </w:t>
      </w:r>
      <w:r w:rsidR="0078564E" w:rsidRPr="002A358A">
        <w:rPr>
          <w:i/>
        </w:rPr>
        <w:t>ticketin</w:t>
      </w:r>
      <w:r w:rsidR="0078564E" w:rsidRPr="00326CB2">
        <w:t xml:space="preserve"> </w:t>
      </w:r>
      <w:r w:rsidR="00ED34BF">
        <w:t>m</w:t>
      </w:r>
      <w:r w:rsidR="00DF6245" w:rsidRPr="003C3AD3">
        <w:t>eter</w:t>
      </w:r>
      <w:r w:rsidR="00B92104">
        <w:t>.</w:t>
      </w:r>
    </w:p>
    <w:p w14:paraId="7F556AD2" w14:textId="77777777" w:rsidR="002A358A" w:rsidRDefault="002A358A" w:rsidP="001D33DE">
      <w:pPr>
        <w:pStyle w:val="ListParagraph"/>
        <w:numPr>
          <w:ilvl w:val="0"/>
          <w:numId w:val="263"/>
        </w:numPr>
      </w:pPr>
      <w:r>
        <w:t>If successful:</w:t>
      </w:r>
    </w:p>
    <w:p w14:paraId="0AEFE451" w14:textId="09D5BE45" w:rsidR="002A358A" w:rsidRDefault="002A358A" w:rsidP="001D33DE">
      <w:pPr>
        <w:pStyle w:val="ListParagraph"/>
        <w:numPr>
          <w:ilvl w:val="1"/>
          <w:numId w:val="263"/>
        </w:numPr>
      </w:pPr>
      <w:r>
        <w:t xml:space="preserve">Log the </w:t>
      </w:r>
      <w:r w:rsidRPr="00591505">
        <w:rPr>
          <w:vertAlign w:val="superscript"/>
        </w:rPr>
        <w:t>(ref s</w:t>
      </w:r>
      <w:r w:rsidRPr="00591505">
        <w:rPr>
          <w:vertAlign w:val="superscript"/>
        </w:rPr>
        <w:fldChar w:fldCharType="begin"/>
      </w:r>
      <w:r w:rsidRPr="00591505">
        <w:rPr>
          <w:vertAlign w:val="superscript"/>
        </w:rPr>
        <w:instrText xml:space="preserve"> REF _Ref16863592 \r \h  \* MERGEFORMAT </w:instrText>
      </w:r>
      <w:r w:rsidRPr="00591505">
        <w:rPr>
          <w:vertAlign w:val="superscript"/>
        </w:rPr>
      </w:r>
      <w:r w:rsidRPr="00591505">
        <w:rPr>
          <w:vertAlign w:val="superscript"/>
        </w:rPr>
        <w:fldChar w:fldCharType="separate"/>
      </w:r>
      <w:r w:rsidR="007038CE">
        <w:rPr>
          <w:vertAlign w:val="superscript"/>
        </w:rPr>
        <w:t>13.6.1</w:t>
      </w:r>
      <w:r w:rsidRPr="00591505">
        <w:rPr>
          <w:vertAlign w:val="superscript"/>
        </w:rPr>
        <w:fldChar w:fldCharType="end"/>
      </w:r>
      <w:r w:rsidRPr="00591505">
        <w:rPr>
          <w:vertAlign w:val="superscript"/>
        </w:rPr>
        <w:t>)</w:t>
      </w:r>
      <w:r>
        <w:t xml:space="preserve"> </w:t>
      </w:r>
      <w:r w:rsidRPr="002A358A">
        <w:rPr>
          <w:b/>
        </w:rPr>
        <w:t>TICKET_IN_ECT</w:t>
      </w:r>
      <w:r>
        <w:rPr>
          <w:b/>
        </w:rPr>
        <w:t xml:space="preserve"> </w:t>
      </w:r>
      <w:r>
        <w:t>event to NV memory (denotes success).</w:t>
      </w:r>
    </w:p>
    <w:p w14:paraId="3016ABCD" w14:textId="5382839C" w:rsidR="002A358A" w:rsidRDefault="002A358A" w:rsidP="001D33DE">
      <w:pPr>
        <w:pStyle w:val="ListParagraph"/>
        <w:numPr>
          <w:ilvl w:val="1"/>
          <w:numId w:val="263"/>
        </w:numPr>
      </w:pPr>
      <w:r>
        <w:t xml:space="preserve">Log the </w:t>
      </w:r>
      <w:r w:rsidRPr="002A358A">
        <w:rPr>
          <w:b/>
        </w:rPr>
        <w:t xml:space="preserve">TICKET_IN </w:t>
      </w:r>
      <w:r>
        <w:t>state event (denoting success)</w:t>
      </w:r>
    </w:p>
    <w:p w14:paraId="70C9B009" w14:textId="71ECDEB2" w:rsidR="002A358A" w:rsidRDefault="002A358A" w:rsidP="001D33DE">
      <w:pPr>
        <w:pStyle w:val="ListParagraph"/>
        <w:numPr>
          <w:ilvl w:val="1"/>
          <w:numId w:val="263"/>
        </w:numPr>
      </w:pPr>
      <w:r>
        <w:t xml:space="preserve">Log the </w:t>
      </w:r>
      <w:r w:rsidRPr="00376530">
        <w:rPr>
          <w:b/>
        </w:rPr>
        <w:t>EVENT</w:t>
      </w:r>
      <w:r>
        <w:t xml:space="preserve"> state event for the </w:t>
      </w:r>
      <w:r w:rsidRPr="002A358A">
        <w:rPr>
          <w:b/>
        </w:rPr>
        <w:t>TICKET_IN_ECT</w:t>
      </w:r>
      <w:r>
        <w:rPr>
          <w:b/>
        </w:rPr>
        <w:t xml:space="preserve"> </w:t>
      </w:r>
      <w:r>
        <w:t>event.</w:t>
      </w:r>
    </w:p>
    <w:p w14:paraId="04733DF0" w14:textId="289E18F1" w:rsidR="002A358A" w:rsidRDefault="002A358A" w:rsidP="001D33DE">
      <w:pPr>
        <w:pStyle w:val="ListParagraph"/>
        <w:numPr>
          <w:ilvl w:val="1"/>
          <w:numId w:val="263"/>
        </w:numPr>
      </w:pPr>
      <w:r>
        <w:t xml:space="preserve">Instigate a short cash-in like sound that has a rising terminal (related:section </w:t>
      </w:r>
      <w:r>
        <w:fldChar w:fldCharType="begin"/>
      </w:r>
      <w:r>
        <w:instrText xml:space="preserve"> REF _Ref326313455 \r \h  \* MERGEFORMAT </w:instrText>
      </w:r>
      <w:r>
        <w:fldChar w:fldCharType="separate"/>
      </w:r>
      <w:r w:rsidR="007038CE">
        <w:t>3.6</w:t>
      </w:r>
      <w:r>
        <w:fldChar w:fldCharType="end"/>
      </w:r>
      <w:r>
        <w:t>)</w:t>
      </w:r>
    </w:p>
    <w:p w14:paraId="541BCC9E" w14:textId="77777777" w:rsidR="002A358A" w:rsidRDefault="002A358A" w:rsidP="001D33DE">
      <w:pPr>
        <w:pStyle w:val="ListParagraph"/>
        <w:numPr>
          <w:ilvl w:val="0"/>
          <w:numId w:val="263"/>
        </w:numPr>
      </w:pPr>
      <w:r>
        <w:t>If not successful:</w:t>
      </w:r>
    </w:p>
    <w:p w14:paraId="4985BE96" w14:textId="4C455C28" w:rsidR="002A358A" w:rsidRDefault="002A358A" w:rsidP="001D33DE">
      <w:pPr>
        <w:pStyle w:val="ListParagraph"/>
        <w:numPr>
          <w:ilvl w:val="1"/>
          <w:numId w:val="263"/>
        </w:numPr>
      </w:pPr>
      <w:r>
        <w:t xml:space="preserve">Log the </w:t>
      </w:r>
      <w:r w:rsidRPr="002A358A">
        <w:rPr>
          <w:b/>
        </w:rPr>
        <w:t xml:space="preserve">TICKET_IN </w:t>
      </w:r>
      <w:r>
        <w:t>state event (denoting fail)</w:t>
      </w:r>
    </w:p>
    <w:p w14:paraId="0A63D953" w14:textId="77777777" w:rsidR="00DF6245" w:rsidRDefault="00DF6245" w:rsidP="00DF6245"/>
    <w:p w14:paraId="0A63D954" w14:textId="77777777" w:rsidR="00DF6245" w:rsidRDefault="00DF6245" w:rsidP="00DF6245">
      <w:r w:rsidRPr="00C8461D">
        <w:t xml:space="preserve">Any residual amount not of a whole credit value </w:t>
      </w:r>
      <w:r>
        <w:t xml:space="preserve">must still be added to the </w:t>
      </w:r>
      <w:r w:rsidR="008102F7">
        <w:t>machine’s</w:t>
      </w:r>
      <w:r>
        <w:t xml:space="preserve"> credit meter and </w:t>
      </w:r>
      <w:r w:rsidRPr="00C8461D">
        <w:t xml:space="preserve">stored until it is either transferred </w:t>
      </w:r>
      <w:r>
        <w:t>off the machine</w:t>
      </w:r>
      <w:r w:rsidRPr="00C8461D">
        <w:t xml:space="preserve">, </w:t>
      </w:r>
      <w:r>
        <w:t xml:space="preserve">or </w:t>
      </w:r>
      <w:r w:rsidRPr="00C8461D">
        <w:t>rounded off (</w:t>
      </w:r>
      <w:r>
        <w:t xml:space="preserve">e.g. </w:t>
      </w:r>
      <w:r w:rsidRPr="00C8461D">
        <w:t>due to subsequent ECT transfers)</w:t>
      </w:r>
      <w:r>
        <w:t>,</w:t>
      </w:r>
      <w:r w:rsidRPr="00C8461D">
        <w:t xml:space="preserve"> or cancelled</w:t>
      </w:r>
      <w:r>
        <w:t>, etc</w:t>
      </w:r>
      <w:r w:rsidRPr="00C8461D">
        <w:t>.</w:t>
      </w:r>
      <w:r w:rsidR="00D06733">
        <w:t xml:space="preserve"> </w:t>
      </w:r>
    </w:p>
    <w:p w14:paraId="0A63D955" w14:textId="77777777" w:rsidR="00DF6245" w:rsidRDefault="00DF6245" w:rsidP="00DF6245"/>
    <w:p w14:paraId="0A63D956" w14:textId="77777777" w:rsidR="00DF6245" w:rsidRDefault="00DF6245" w:rsidP="00DF6245">
      <w:r w:rsidRPr="00280781">
        <w:t xml:space="preserve">If the </w:t>
      </w:r>
      <w:r>
        <w:t>whole rounded down</w:t>
      </w:r>
      <w:r w:rsidRPr="00280781">
        <w:t xml:space="preserve"> credit meter </w:t>
      </w:r>
      <w:r>
        <w:t xml:space="preserve">value </w:t>
      </w:r>
      <w:r w:rsidRPr="00280781">
        <w:t xml:space="preserve">is zero </w:t>
      </w:r>
      <w:r>
        <w:t>and</w:t>
      </w:r>
      <w:r w:rsidRPr="00280781">
        <w:t xml:space="preserve"> </w:t>
      </w:r>
      <w:r>
        <w:t xml:space="preserve">there is still </w:t>
      </w:r>
      <w:r w:rsidRPr="00280781">
        <w:t xml:space="preserve">residual credit, the EGM must </w:t>
      </w:r>
      <w:r>
        <w:t xml:space="preserve">update the credit meter display to </w:t>
      </w:r>
      <w:r w:rsidRPr="00280781">
        <w:t xml:space="preserve">display the residual credit amount in </w:t>
      </w:r>
      <w:r>
        <w:t>the units of the set currency (</w:t>
      </w:r>
      <w:r w:rsidRPr="00280781">
        <w:t xml:space="preserve">if not already </w:t>
      </w:r>
      <w:r>
        <w:t xml:space="preserve">being </w:t>
      </w:r>
      <w:r w:rsidRPr="00280781">
        <w:t>displayed</w:t>
      </w:r>
      <w:r>
        <w:t>)</w:t>
      </w:r>
      <w:r w:rsidRPr="00280781">
        <w:t>.</w:t>
      </w:r>
    </w:p>
    <w:p w14:paraId="0A63D957" w14:textId="77777777" w:rsidR="00DF6245" w:rsidRDefault="00DF6245" w:rsidP="00DF6245"/>
    <w:p w14:paraId="0A63D958" w14:textId="77777777" w:rsidR="00DF6245" w:rsidRPr="00770ACC" w:rsidRDefault="00DF6245" w:rsidP="00DF6245">
      <w:pPr>
        <w:rPr>
          <w:b/>
        </w:rPr>
      </w:pPr>
      <w:r w:rsidRPr="00770ACC">
        <w:rPr>
          <w:b/>
        </w:rPr>
        <w:t>Return Value:</w:t>
      </w:r>
    </w:p>
    <w:p w14:paraId="0A63D959" w14:textId="77777777" w:rsidR="00DF6245" w:rsidRDefault="00DF6245" w:rsidP="00DF6245"/>
    <w:p w14:paraId="0A63D95A" w14:textId="31CCA192" w:rsidR="00DF6245" w:rsidRDefault="00DF6245" w:rsidP="00DF6245">
      <w:r>
        <w:t xml:space="preserve">The function </w:t>
      </w:r>
      <w:r w:rsidR="00391390">
        <w:t xml:space="preserve">will </w:t>
      </w:r>
      <w:r>
        <w:t xml:space="preserve">return </w:t>
      </w:r>
      <w:r w:rsidRPr="00BD1F9F">
        <w:rPr>
          <w:i/>
        </w:rPr>
        <w:t>true</w:t>
      </w:r>
      <w:r>
        <w:t xml:space="preserve"> on success otherwise on fail, the function </w:t>
      </w:r>
      <w:r w:rsidR="00391390">
        <w:t xml:space="preserve">will </w:t>
      </w:r>
      <w:r>
        <w:t xml:space="preserve">return </w:t>
      </w:r>
      <w:r w:rsidRPr="00BD1F9F">
        <w:rPr>
          <w:i/>
        </w:rPr>
        <w:t>nil</w:t>
      </w:r>
      <w:r>
        <w:t xml:space="preserve"> plus one of the error strings listed in the above table. </w:t>
      </w:r>
      <w:r w:rsidR="0078564E">
        <w:t>Refer to the QCOM SDK for additional sanity checks and error return values.</w:t>
      </w:r>
    </w:p>
    <w:p w14:paraId="0A63D95B" w14:textId="77777777" w:rsidR="00326CB2" w:rsidRDefault="00326CB2" w:rsidP="00B61276"/>
    <w:p w14:paraId="52030D89" w14:textId="77777777" w:rsidR="002E10DD" w:rsidRDefault="002E10DD" w:rsidP="002E10DD">
      <w:pPr>
        <w:pBdr>
          <w:bottom w:val="single" w:sz="6" w:space="1" w:color="auto"/>
        </w:pBdr>
      </w:pPr>
    </w:p>
    <w:p w14:paraId="5A2B1D88" w14:textId="77777777" w:rsidR="002E10DD" w:rsidRDefault="002E10DD" w:rsidP="002E10DD"/>
    <w:p w14:paraId="4318BF4D" w14:textId="77777777" w:rsidR="002E10DD" w:rsidRDefault="002E10DD" w:rsidP="002E10DD">
      <w:r>
        <w:t xml:space="preserve">There are two call formats for this function. The </w:t>
      </w:r>
      <w:r w:rsidRPr="00167015">
        <w:rPr>
          <w:b/>
        </w:rPr>
        <w:t>second</w:t>
      </w:r>
      <w:r>
        <w:t xml:space="preserve"> call format is:</w:t>
      </w:r>
    </w:p>
    <w:p w14:paraId="276FBF19" w14:textId="77777777" w:rsidR="002E10DD" w:rsidRDefault="002E10DD" w:rsidP="002E10DD"/>
    <w:p w14:paraId="0502D88F" w14:textId="77777777" w:rsidR="002E10DD" w:rsidRPr="00047A1D" w:rsidRDefault="002E10DD" w:rsidP="002E10DD">
      <w:pPr>
        <w:rPr>
          <w:b/>
        </w:rPr>
      </w:pPr>
      <w:r w:rsidRPr="00047A1D">
        <w:rPr>
          <w:b/>
        </w:rPr>
        <w:t>Call format:</w:t>
      </w:r>
    </w:p>
    <w:p w14:paraId="593A9B72" w14:textId="77777777" w:rsidR="002E10DD" w:rsidRDefault="002E10DD" w:rsidP="002E10DD"/>
    <w:p w14:paraId="386A58C7" w14:textId="7F25880E" w:rsidR="002E10DD" w:rsidRPr="001306C0" w:rsidRDefault="002E10DD" w:rsidP="002E10DD">
      <w:pPr>
        <w:pStyle w:val="CodeExample"/>
        <w:pBdr>
          <w:top w:val="single" w:sz="4" w:space="1" w:color="auto"/>
          <w:left w:val="single" w:sz="4" w:space="4" w:color="auto"/>
          <w:bottom w:val="single" w:sz="4" w:space="1" w:color="auto"/>
          <w:right w:val="single" w:sz="4" w:space="4" w:color="auto"/>
        </w:pBdr>
        <w:shd w:val="clear" w:color="auto" w:fill="D9D9D9"/>
      </w:pPr>
      <w:r w:rsidRPr="001306C0">
        <w:t>qcom_</w:t>
      </w:r>
      <w:r w:rsidRPr="00B61276">
        <w:t>ectTicketInAddCredit</w:t>
      </w:r>
      <w:r w:rsidRPr="001306C0">
        <w:t>()</w:t>
      </w:r>
    </w:p>
    <w:p w14:paraId="62DCA781" w14:textId="77777777" w:rsidR="002E10DD" w:rsidRDefault="002E10DD" w:rsidP="002E10DD"/>
    <w:p w14:paraId="4612D834" w14:textId="77777777" w:rsidR="002E10DD" w:rsidRDefault="002E10DD" w:rsidP="002E10DD">
      <w:r>
        <w:t>This call format takes no arguments.</w:t>
      </w:r>
    </w:p>
    <w:p w14:paraId="5BFD22A6" w14:textId="77777777" w:rsidR="002E10DD" w:rsidRDefault="002E10DD" w:rsidP="002E10DD"/>
    <w:p w14:paraId="19271964" w14:textId="77777777" w:rsidR="002E10DD" w:rsidRPr="00770ACC" w:rsidRDefault="002E10DD" w:rsidP="002E10DD">
      <w:pPr>
        <w:rPr>
          <w:b/>
        </w:rPr>
      </w:pPr>
      <w:r w:rsidRPr="00770ACC">
        <w:rPr>
          <w:b/>
        </w:rPr>
        <w:t>Return Value:</w:t>
      </w:r>
    </w:p>
    <w:p w14:paraId="0C05D810" w14:textId="77777777" w:rsidR="002E10DD" w:rsidRDefault="002E10DD" w:rsidP="002E10DD"/>
    <w:p w14:paraId="573EA345" w14:textId="674D5AFF" w:rsidR="002E10DD" w:rsidRDefault="002E10DD" w:rsidP="002E10DD">
      <w:r>
        <w:t xml:space="preserve">The function </w:t>
      </w:r>
      <w:r w:rsidR="00391390">
        <w:t xml:space="preserve">will </w:t>
      </w:r>
      <w:r>
        <w:t xml:space="preserve">return a table </w:t>
      </w:r>
      <w:r w:rsidR="004E5E0F">
        <w:t>containing</w:t>
      </w:r>
      <w:r>
        <w:t xml:space="preserve"> </w:t>
      </w:r>
      <w:r w:rsidR="004E5E0F">
        <w:t xml:space="preserve">the details of </w:t>
      </w:r>
      <w:r>
        <w:t>the last successful ticket in ECT</w:t>
      </w:r>
      <w:r w:rsidR="004E5E0F">
        <w:t>-</w:t>
      </w:r>
      <w:r>
        <w:t>to-CM for the calling user. The table</w:t>
      </w:r>
      <w:r w:rsidR="004E5E0F">
        <w:t>’s</w:t>
      </w:r>
      <w:r>
        <w:t xml:space="preserve"> schema </w:t>
      </w:r>
      <w:r w:rsidR="00391390">
        <w:t xml:space="preserve">will </w:t>
      </w:r>
      <w:r>
        <w:t xml:space="preserve">be as per the </w:t>
      </w:r>
      <w:r w:rsidRPr="002039A9">
        <w:rPr>
          <w:b/>
          <w:bCs/>
        </w:rPr>
        <w:t>TICKET_IN</w:t>
      </w:r>
      <w:r>
        <w:t xml:space="preserve"> state event data table schema. If there is no ECT yet</w:t>
      </w:r>
      <w:r w:rsidR="009235C6">
        <w:t xml:space="preserve"> for the </w:t>
      </w:r>
      <w:r w:rsidR="0074145A" w:rsidRPr="00646161">
        <w:rPr>
          <w:rFonts w:cs="Arial"/>
          <w:szCs w:val="22"/>
        </w:rPr>
        <w:t xml:space="preserve">QCOM </w:t>
      </w:r>
      <w:r w:rsidR="009235C6">
        <w:t>user</w:t>
      </w:r>
      <w:r>
        <w:t xml:space="preserve">, then </w:t>
      </w:r>
      <w:r w:rsidR="002039A9">
        <w:t xml:space="preserve">this </w:t>
      </w:r>
      <w:r>
        <w:t>function</w:t>
      </w:r>
      <w:r w:rsidR="002039A9">
        <w:t>’s call format</w:t>
      </w:r>
      <w:r>
        <w:t xml:space="preserve"> </w:t>
      </w:r>
      <w:r w:rsidR="00391390">
        <w:t xml:space="preserve">will </w:t>
      </w:r>
      <w:r>
        <w:t xml:space="preserve">return </w:t>
      </w:r>
      <w:r w:rsidRPr="00816E81">
        <w:rPr>
          <w:i/>
        </w:rPr>
        <w:t>nil</w:t>
      </w:r>
      <w:r>
        <w:t>.</w:t>
      </w:r>
    </w:p>
    <w:p w14:paraId="1DF16D83" w14:textId="77777777" w:rsidR="002E10DD" w:rsidRDefault="002E10DD" w:rsidP="00B61276"/>
    <w:p w14:paraId="0A63D95C" w14:textId="77777777" w:rsidR="00016B7B" w:rsidRDefault="00016B7B" w:rsidP="00B61276">
      <w:r>
        <w:t>Related:</w:t>
      </w:r>
    </w:p>
    <w:p w14:paraId="0A63D95D" w14:textId="77777777" w:rsidR="00016B7B" w:rsidRDefault="00016B7B" w:rsidP="00B61276"/>
    <w:p w14:paraId="0A63D95E" w14:textId="252CF34B" w:rsidR="00016B7B" w:rsidRDefault="00730228" w:rsidP="001D33DE">
      <w:pPr>
        <w:pStyle w:val="ListParagraph"/>
        <w:numPr>
          <w:ilvl w:val="0"/>
          <w:numId w:val="295"/>
        </w:numPr>
      </w:pPr>
      <w:r w:rsidRPr="00BE4722">
        <w:rPr>
          <w:i/>
        </w:rPr>
        <w:t>ticketin</w:t>
      </w:r>
      <w:r w:rsidRPr="00326CB2">
        <w:t xml:space="preserve"> </w:t>
      </w:r>
      <w:r w:rsidR="00016B7B">
        <w:t>m</w:t>
      </w:r>
      <w:r w:rsidR="00016B7B" w:rsidRPr="003C3AD3">
        <w:t>eter</w:t>
      </w:r>
    </w:p>
    <w:p w14:paraId="0A63D95F" w14:textId="3401FFAE" w:rsidR="00016B7B" w:rsidRDefault="00016B7B" w:rsidP="001D33DE">
      <w:pPr>
        <w:pStyle w:val="ListParagraph"/>
        <w:numPr>
          <w:ilvl w:val="0"/>
          <w:numId w:val="295"/>
        </w:numPr>
      </w:pPr>
      <w:r w:rsidRPr="00206A7E">
        <w:rPr>
          <w:b/>
          <w:bCs/>
        </w:rPr>
        <w:t>TICKET_IN_ECT</w:t>
      </w:r>
      <w:r w:rsidRPr="008102F7">
        <w:t xml:space="preserve"> </w:t>
      </w:r>
      <w:r>
        <w:t>event</w:t>
      </w:r>
    </w:p>
    <w:p w14:paraId="0A63D960" w14:textId="77777777" w:rsidR="00016B7B" w:rsidRDefault="00016B7B" w:rsidP="001D33DE">
      <w:pPr>
        <w:pStyle w:val="ListParagraph"/>
        <w:numPr>
          <w:ilvl w:val="0"/>
          <w:numId w:val="295"/>
        </w:numPr>
      </w:pPr>
      <w:r w:rsidRPr="00206A7E">
        <w:rPr>
          <w:b/>
          <w:bCs/>
        </w:rPr>
        <w:t>TICKET_IN</w:t>
      </w:r>
      <w:r w:rsidRPr="00537733">
        <w:t xml:space="preserve"> </w:t>
      </w:r>
      <w:r>
        <w:t>state event</w:t>
      </w:r>
    </w:p>
    <w:p w14:paraId="0A63D961" w14:textId="136F6A8C" w:rsidR="003C1DD2" w:rsidRPr="00206A7E" w:rsidRDefault="003C1DD2" w:rsidP="001D33DE">
      <w:pPr>
        <w:pStyle w:val="ListParagraph"/>
        <w:numPr>
          <w:ilvl w:val="0"/>
          <w:numId w:val="295"/>
        </w:numPr>
        <w:rPr>
          <w:rStyle w:val="CodeExampleChar"/>
        </w:rPr>
      </w:pPr>
      <w:r>
        <w:t xml:space="preserve">QCOM API function </w:t>
      </w:r>
      <w:r w:rsidR="00730228" w:rsidRPr="00206A7E">
        <w:rPr>
          <w:rStyle w:val="CodeExampleChar"/>
          <w:rFonts w:cs="Consolas"/>
          <w:b/>
          <w:bCs/>
        </w:rPr>
        <w:fldChar w:fldCharType="begin"/>
      </w:r>
      <w:r w:rsidR="00730228" w:rsidRPr="00206A7E">
        <w:rPr>
          <w:rStyle w:val="CodeExampleChar"/>
          <w:rFonts w:cs="Consolas"/>
          <w:b/>
          <w:bCs/>
        </w:rPr>
        <w:instrText xml:space="preserve"> REF _Ref447798086 \h </w:instrText>
      </w:r>
      <w:r w:rsidR="008F67AB" w:rsidRPr="00206A7E">
        <w:rPr>
          <w:rStyle w:val="CodeExampleChar"/>
          <w:rFonts w:cs="Consolas"/>
          <w:b/>
          <w:bCs/>
        </w:rPr>
        <w:instrText xml:space="preserve"> \* MERGEFORMAT </w:instrText>
      </w:r>
      <w:r w:rsidR="00730228" w:rsidRPr="00206A7E">
        <w:rPr>
          <w:rStyle w:val="CodeExampleChar"/>
          <w:rFonts w:cs="Consolas"/>
          <w:b/>
          <w:bCs/>
        </w:rPr>
      </w:r>
      <w:r w:rsidR="00730228" w:rsidRPr="00206A7E">
        <w:rPr>
          <w:rStyle w:val="CodeExampleChar"/>
          <w:rFonts w:cs="Consolas"/>
          <w:b/>
          <w:bCs/>
        </w:rPr>
        <w:fldChar w:fldCharType="separate"/>
      </w:r>
      <w:r w:rsidR="007038CE" w:rsidRPr="007038CE">
        <w:rPr>
          <w:rFonts w:ascii="Consolas" w:hAnsi="Consolas" w:cs="Consolas"/>
          <w:b/>
          <w:bCs/>
        </w:rPr>
        <w:t>qcom_bnaRejectTicket</w:t>
      </w:r>
      <w:r w:rsidR="00730228" w:rsidRPr="00206A7E">
        <w:rPr>
          <w:rStyle w:val="CodeExampleChar"/>
          <w:rFonts w:cs="Consolas"/>
          <w:b/>
          <w:bCs/>
        </w:rPr>
        <w:fldChar w:fldCharType="end"/>
      </w:r>
      <w:r w:rsidRPr="00206A7E">
        <w:rPr>
          <w:rStyle w:val="CodeExampleChar"/>
          <w:rFonts w:cs="Consolas"/>
          <w:b/>
          <w:bCs/>
        </w:rPr>
        <w:t>()</w:t>
      </w:r>
    </w:p>
    <w:p w14:paraId="0A63D962" w14:textId="36C42225" w:rsidR="003C1DD2" w:rsidRPr="003C1DD2" w:rsidRDefault="003C1DD2" w:rsidP="001D33DE">
      <w:pPr>
        <w:pStyle w:val="ListParagraph"/>
        <w:numPr>
          <w:ilvl w:val="0"/>
          <w:numId w:val="295"/>
        </w:numPr>
      </w:pPr>
      <w:r w:rsidRPr="003C1DD2">
        <w:t xml:space="preserve">Section </w:t>
      </w:r>
      <w:r w:rsidRPr="003C1DD2">
        <w:fldChar w:fldCharType="begin"/>
      </w:r>
      <w:r w:rsidRPr="003C1DD2">
        <w:instrText xml:space="preserve"> REF _Ref356996920 \r \h </w:instrText>
      </w:r>
      <w:r>
        <w:instrText xml:space="preserve"> \* MERGEFORMAT </w:instrText>
      </w:r>
      <w:r w:rsidRPr="003C1DD2">
        <w:fldChar w:fldCharType="separate"/>
      </w:r>
      <w:r w:rsidR="007038CE">
        <w:t>18</w:t>
      </w:r>
      <w:r w:rsidRPr="003C1DD2">
        <w:fldChar w:fldCharType="end"/>
      </w:r>
      <w:r w:rsidRPr="003C1DD2">
        <w:t xml:space="preserve"> on </w:t>
      </w:r>
      <w:r w:rsidRPr="003C1DD2">
        <w:fldChar w:fldCharType="begin"/>
      </w:r>
      <w:r w:rsidRPr="003C1DD2">
        <w:instrText xml:space="preserve"> REF _Ref356996902 \h </w:instrText>
      </w:r>
      <w:r>
        <w:instrText xml:space="preserve"> \* MERGEFORMAT </w:instrText>
      </w:r>
      <w:r w:rsidRPr="003C1DD2">
        <w:fldChar w:fldCharType="separate"/>
      </w:r>
      <w:r w:rsidR="007038CE">
        <w:t>TITO</w:t>
      </w:r>
      <w:r w:rsidRPr="003C1DD2">
        <w:fldChar w:fldCharType="end"/>
      </w:r>
    </w:p>
    <w:p w14:paraId="0A63D963" w14:textId="77777777" w:rsidR="00016B7B" w:rsidRPr="00326CB2" w:rsidRDefault="00016B7B" w:rsidP="00B61276"/>
    <w:p w14:paraId="0A63D964" w14:textId="6B148076" w:rsidR="00B61276" w:rsidRDefault="00B61276" w:rsidP="00B61276">
      <w:pPr>
        <w:pStyle w:val="Heading3"/>
      </w:pPr>
      <w:bookmarkStart w:id="1281" w:name="_Ref356998085"/>
      <w:bookmarkStart w:id="1282" w:name="qcom_ectTicketOutSubtractCredit"/>
      <w:bookmarkStart w:id="1283" w:name="_Toc105778762"/>
      <w:r w:rsidRPr="00B61276">
        <w:t>qcom_ectTicketOutSubtractCredit</w:t>
      </w:r>
      <w:bookmarkEnd w:id="1281"/>
      <w:bookmarkEnd w:id="1282"/>
      <w:bookmarkEnd w:id="1283"/>
    </w:p>
    <w:p w14:paraId="0A63D965" w14:textId="77777777" w:rsidR="00B61276" w:rsidRDefault="00B61276" w:rsidP="00B61276"/>
    <w:p w14:paraId="0A63D966" w14:textId="2BBF73EA" w:rsidR="00B61276" w:rsidRDefault="00E91F09" w:rsidP="00B61276">
      <w:r>
        <w:t xml:space="preserve">This function </w:t>
      </w:r>
      <w:r w:rsidR="00C85E4D">
        <w:t>operate</w:t>
      </w:r>
      <w:r w:rsidR="00793866">
        <w:t>s</w:t>
      </w:r>
      <w:r w:rsidR="00471668">
        <w:t xml:space="preserve"> the same </w:t>
      </w:r>
      <w:r w:rsidR="00F03435">
        <w:t xml:space="preserve">way </w:t>
      </w:r>
      <w:r w:rsidR="00471668">
        <w:t>as the</w:t>
      </w:r>
      <w:r w:rsidR="00F6212F">
        <w:t xml:space="preserve"> QCOM API function</w:t>
      </w:r>
      <w:r w:rsidR="00793866">
        <w:t xml:space="preserve"> </w:t>
      </w:r>
      <w:r w:rsidR="00DF68A3" w:rsidRPr="00F03435">
        <w:rPr>
          <w:rFonts w:ascii="Consolas" w:hAnsi="Consolas" w:cs="Consolas"/>
        </w:rPr>
        <w:fldChar w:fldCharType="begin"/>
      </w:r>
      <w:r w:rsidR="00DF68A3" w:rsidRPr="00F03435">
        <w:rPr>
          <w:rFonts w:ascii="Consolas" w:hAnsi="Consolas" w:cs="Consolas"/>
        </w:rPr>
        <w:instrText xml:space="preserve"> REF _Ref406421479 \h </w:instrText>
      </w:r>
      <w:r w:rsidR="00F03435">
        <w:rPr>
          <w:rFonts w:ascii="Consolas" w:hAnsi="Consolas" w:cs="Consolas"/>
        </w:rPr>
        <w:instrText xml:space="preserve"> \* MERGEFORMAT </w:instrText>
      </w:r>
      <w:r w:rsidR="00DF68A3" w:rsidRPr="00F03435">
        <w:rPr>
          <w:rFonts w:ascii="Consolas" w:hAnsi="Consolas" w:cs="Consolas"/>
        </w:rPr>
      </w:r>
      <w:r w:rsidR="00DF68A3" w:rsidRPr="00F03435">
        <w:rPr>
          <w:rFonts w:ascii="Consolas" w:hAnsi="Consolas" w:cs="Consolas"/>
        </w:rPr>
        <w:fldChar w:fldCharType="separate"/>
      </w:r>
      <w:r w:rsidR="007038CE" w:rsidRPr="007038CE">
        <w:rPr>
          <w:rFonts w:ascii="Consolas" w:hAnsi="Consolas" w:cs="Consolas"/>
        </w:rPr>
        <w:t>qcom_ectSubtractCredit</w:t>
      </w:r>
      <w:r w:rsidR="00DF68A3" w:rsidRPr="00F03435">
        <w:rPr>
          <w:rFonts w:ascii="Consolas" w:hAnsi="Consolas" w:cs="Consolas"/>
        </w:rPr>
        <w:fldChar w:fldCharType="end"/>
      </w:r>
      <w:r w:rsidR="00471668" w:rsidRPr="00F03435">
        <w:rPr>
          <w:rFonts w:ascii="Consolas" w:hAnsi="Consolas" w:cs="Consolas"/>
        </w:rPr>
        <w:t>()</w:t>
      </w:r>
      <w:r w:rsidR="00793866">
        <w:rPr>
          <w:rFonts w:ascii="Consolas" w:hAnsi="Consolas" w:cs="Consolas"/>
        </w:rPr>
        <w:t xml:space="preserve"> </w:t>
      </w:r>
      <w:r w:rsidR="00471668" w:rsidRPr="00F6212F">
        <w:rPr>
          <w:rFonts w:cs="Arial"/>
        </w:rPr>
        <w:t>e</w:t>
      </w:r>
      <w:r w:rsidR="00471668">
        <w:t xml:space="preserve">xcept for a few additional arguments </w:t>
      </w:r>
      <w:r w:rsidR="00C85E4D">
        <w:t xml:space="preserve">which are </w:t>
      </w:r>
      <w:r w:rsidR="00471668">
        <w:t>needed for cash ticket printing and in what meters a successful call to the function updates</w:t>
      </w:r>
      <w:r w:rsidR="00FC47F1">
        <w:t xml:space="preserve"> and what events are logged</w:t>
      </w:r>
      <w:r w:rsidR="00471668">
        <w:t>.</w:t>
      </w:r>
      <w:r w:rsidR="00FC47F1">
        <w:t xml:space="preserve"> </w:t>
      </w:r>
    </w:p>
    <w:p w14:paraId="0A63D967" w14:textId="77777777" w:rsidR="00471668" w:rsidRDefault="00471668" w:rsidP="00B61276"/>
    <w:p w14:paraId="527F58C6" w14:textId="7AD6D9FF" w:rsidR="00387259" w:rsidRDefault="00387259" w:rsidP="00387259">
      <w:r>
        <w:t xml:space="preserve">If all the conditions </w:t>
      </w:r>
      <w:r w:rsidR="0061720D">
        <w:t xml:space="preserve">for a sucessfult call to this function are met </w:t>
      </w:r>
      <w:r>
        <w:t xml:space="preserve">are met </w:t>
      </w:r>
      <w:r w:rsidR="0061720D">
        <w:t xml:space="preserve">(refer </w:t>
      </w:r>
      <w:r w:rsidR="0061720D" w:rsidRPr="00F03435">
        <w:rPr>
          <w:rFonts w:ascii="Consolas" w:hAnsi="Consolas" w:cs="Consolas"/>
        </w:rPr>
        <w:fldChar w:fldCharType="begin"/>
      </w:r>
      <w:r w:rsidR="0061720D" w:rsidRPr="00F03435">
        <w:rPr>
          <w:rFonts w:ascii="Consolas" w:hAnsi="Consolas" w:cs="Consolas"/>
        </w:rPr>
        <w:instrText xml:space="preserve"> REF _Ref406421479 \h </w:instrText>
      </w:r>
      <w:r w:rsidR="0061720D">
        <w:rPr>
          <w:rFonts w:ascii="Consolas" w:hAnsi="Consolas" w:cs="Consolas"/>
        </w:rPr>
        <w:instrText xml:space="preserve"> \* MERGEFORMAT </w:instrText>
      </w:r>
      <w:r w:rsidR="0061720D" w:rsidRPr="00F03435">
        <w:rPr>
          <w:rFonts w:ascii="Consolas" w:hAnsi="Consolas" w:cs="Consolas"/>
        </w:rPr>
      </w:r>
      <w:r w:rsidR="0061720D" w:rsidRPr="00F03435">
        <w:rPr>
          <w:rFonts w:ascii="Consolas" w:hAnsi="Consolas" w:cs="Consolas"/>
        </w:rPr>
        <w:fldChar w:fldCharType="separate"/>
      </w:r>
      <w:r w:rsidR="007038CE" w:rsidRPr="007038CE">
        <w:rPr>
          <w:rFonts w:ascii="Consolas" w:hAnsi="Consolas" w:cs="Consolas"/>
        </w:rPr>
        <w:t>qcom_ectSubtractCredit</w:t>
      </w:r>
      <w:r w:rsidR="0061720D" w:rsidRPr="00F03435">
        <w:rPr>
          <w:rFonts w:ascii="Consolas" w:hAnsi="Consolas" w:cs="Consolas"/>
        </w:rPr>
        <w:fldChar w:fldCharType="end"/>
      </w:r>
      <w:r w:rsidR="0061720D" w:rsidRPr="00F03435">
        <w:rPr>
          <w:rFonts w:ascii="Consolas" w:hAnsi="Consolas" w:cs="Consolas"/>
        </w:rPr>
        <w:t>()</w:t>
      </w:r>
      <w:r w:rsidR="0061720D" w:rsidRPr="0061720D">
        <w:t xml:space="preserve"> function</w:t>
      </w:r>
      <w:r w:rsidR="0061720D">
        <w:t xml:space="preserve">) </w:t>
      </w:r>
      <w:r>
        <w:t xml:space="preserve">the QLE Lua software driver will (STH) message the machine; on receipt, the machine </w:t>
      </w:r>
      <w:r w:rsidRPr="00A04CD2">
        <w:t xml:space="preserve">must </w:t>
      </w:r>
      <w:r>
        <w:t xml:space="preserve">immediately: </w:t>
      </w:r>
      <w:r w:rsidRPr="00D805A9">
        <w:rPr>
          <w:rStyle w:val="CheckPointMarkerChar"/>
        </w:rPr>
        <w:t>cp:</w:t>
      </w:r>
      <w:r>
        <w:rPr>
          <w:rStyle w:val="EndnoteReference"/>
        </w:rPr>
        <w:endnoteReference w:id="163"/>
      </w:r>
    </w:p>
    <w:p w14:paraId="7A7D7D04" w14:textId="77777777" w:rsidR="00387259" w:rsidRDefault="00387259" w:rsidP="00387259"/>
    <w:p w14:paraId="3B320188" w14:textId="77777777" w:rsidR="00387259" w:rsidRDefault="00387259" w:rsidP="00387259">
      <w:r>
        <w:t>If the amount in the STH message and machine state is ok:</w:t>
      </w:r>
    </w:p>
    <w:p w14:paraId="08719AA6" w14:textId="77777777" w:rsidR="00387259" w:rsidRDefault="00387259" w:rsidP="00387259"/>
    <w:p w14:paraId="0946766C" w14:textId="20E4D616" w:rsidR="00387259" w:rsidRDefault="00387259" w:rsidP="001D33DE">
      <w:pPr>
        <w:pStyle w:val="ListParagraph"/>
        <w:numPr>
          <w:ilvl w:val="0"/>
          <w:numId w:val="260"/>
        </w:numPr>
      </w:pPr>
      <w:r>
        <w:t>Update meters: D</w:t>
      </w:r>
      <w:r w:rsidRPr="00A04CD2">
        <w:t xml:space="preserve">educt the </w:t>
      </w:r>
      <w:r w:rsidRPr="00376530">
        <w:rPr>
          <w:i/>
        </w:rPr>
        <w:t>amount</w:t>
      </w:r>
      <w:r w:rsidRPr="00A04CD2">
        <w:t xml:space="preserve"> from the </w:t>
      </w:r>
      <w:r>
        <w:t xml:space="preserve">machine’s </w:t>
      </w:r>
      <w:r w:rsidRPr="00A04CD2">
        <w:t>credit meter</w:t>
      </w:r>
      <w:r>
        <w:t xml:space="preserve"> and add the </w:t>
      </w:r>
      <w:r w:rsidRPr="00376530">
        <w:rPr>
          <w:i/>
        </w:rPr>
        <w:t>amount</w:t>
      </w:r>
      <w:r>
        <w:t xml:space="preserve"> to the machine’s</w:t>
      </w:r>
      <w:r w:rsidR="00C23CDE">
        <w:t xml:space="preserve"> </w:t>
      </w:r>
      <w:r w:rsidR="00C23CDE" w:rsidRPr="000C214A">
        <w:rPr>
          <w:rFonts w:ascii="Consolas" w:hAnsi="Consolas" w:cs="Consolas"/>
          <w:b/>
        </w:rPr>
        <w:t>ticketout</w:t>
      </w:r>
      <w:r w:rsidR="00C23CDE" w:rsidRPr="00471668">
        <w:t xml:space="preserve"> and </w:t>
      </w:r>
      <w:r w:rsidR="00C23CDE" w:rsidRPr="000C214A">
        <w:rPr>
          <w:rFonts w:ascii="Consolas" w:hAnsi="Consolas" w:cs="Consolas"/>
          <w:b/>
        </w:rPr>
        <w:t>ticketoutcount</w:t>
      </w:r>
      <w:r w:rsidR="00C23CDE" w:rsidRPr="00C23CDE">
        <w:rPr>
          <w:rFonts w:ascii="Consolas" w:hAnsi="Consolas" w:cs="Consolas"/>
          <w:bCs/>
        </w:rPr>
        <w:t xml:space="preserve"> meters</w:t>
      </w:r>
      <w:r>
        <w:t xml:space="preserve">, </w:t>
      </w:r>
    </w:p>
    <w:p w14:paraId="6F39D5D6" w14:textId="0E384E4A" w:rsidR="00387259" w:rsidRDefault="00387259" w:rsidP="001D33DE">
      <w:pPr>
        <w:pStyle w:val="ListParagraph"/>
        <w:numPr>
          <w:ilvl w:val="0"/>
          <w:numId w:val="260"/>
        </w:numPr>
      </w:pPr>
      <w:r>
        <w:t xml:space="preserve">Log the </w:t>
      </w:r>
      <w:r w:rsidRPr="00376530">
        <w:rPr>
          <w:vertAlign w:val="superscript"/>
        </w:rPr>
        <w:t>(ref s</w:t>
      </w:r>
      <w:r w:rsidRPr="00376530">
        <w:rPr>
          <w:vertAlign w:val="superscript"/>
        </w:rPr>
        <w:fldChar w:fldCharType="begin"/>
      </w:r>
      <w:r w:rsidRPr="00376530">
        <w:rPr>
          <w:vertAlign w:val="superscript"/>
        </w:rPr>
        <w:instrText xml:space="preserve"> REF _Ref16863592 \r \h  \* MERGEFORMAT </w:instrText>
      </w:r>
      <w:r w:rsidRPr="00376530">
        <w:rPr>
          <w:vertAlign w:val="superscript"/>
        </w:rPr>
      </w:r>
      <w:r w:rsidRPr="00376530">
        <w:rPr>
          <w:vertAlign w:val="superscript"/>
        </w:rPr>
        <w:fldChar w:fldCharType="separate"/>
      </w:r>
      <w:r w:rsidR="007038CE">
        <w:rPr>
          <w:vertAlign w:val="superscript"/>
        </w:rPr>
        <w:t>13.6.1</w:t>
      </w:r>
      <w:r w:rsidRPr="00376530">
        <w:rPr>
          <w:vertAlign w:val="superscript"/>
        </w:rPr>
        <w:fldChar w:fldCharType="end"/>
      </w:r>
      <w:r w:rsidRPr="00376530">
        <w:rPr>
          <w:vertAlign w:val="superscript"/>
        </w:rPr>
        <w:t>)</w:t>
      </w:r>
      <w:r>
        <w:t xml:space="preserve"> </w:t>
      </w:r>
      <w:r w:rsidR="00B0484B" w:rsidRPr="00FC47F1">
        <w:rPr>
          <w:b/>
        </w:rPr>
        <w:t>TICKET_</w:t>
      </w:r>
      <w:r w:rsidR="00B0484B">
        <w:rPr>
          <w:b/>
        </w:rPr>
        <w:t>OUT_</w:t>
      </w:r>
      <w:r w:rsidR="00B0484B" w:rsidRPr="00FC47F1">
        <w:rPr>
          <w:b/>
        </w:rPr>
        <w:t>PRINT</w:t>
      </w:r>
      <w:r w:rsidR="00B0484B">
        <w:rPr>
          <w:b/>
        </w:rPr>
        <w:t>ING</w:t>
      </w:r>
      <w:r w:rsidR="00B0484B">
        <w:t xml:space="preserve"> </w:t>
      </w:r>
      <w:r>
        <w:t>event to NV memory.</w:t>
      </w:r>
    </w:p>
    <w:p w14:paraId="18CD7352" w14:textId="58DDE73A" w:rsidR="00387259" w:rsidRDefault="00387259" w:rsidP="001D33DE">
      <w:pPr>
        <w:pStyle w:val="ListParagraph"/>
        <w:numPr>
          <w:ilvl w:val="0"/>
          <w:numId w:val="260"/>
        </w:numPr>
      </w:pPr>
      <w:r>
        <w:t xml:space="preserve">Log the </w:t>
      </w:r>
      <w:r w:rsidR="00B0484B" w:rsidRPr="00FC47F1">
        <w:rPr>
          <w:b/>
        </w:rPr>
        <w:t>TICKET_OUT_PRINT_START</w:t>
      </w:r>
      <w:r w:rsidR="00B0484B">
        <w:t xml:space="preserve"> </w:t>
      </w:r>
      <w:r>
        <w:t xml:space="preserve">state event. </w:t>
      </w:r>
    </w:p>
    <w:p w14:paraId="1CCDDEF1" w14:textId="7404C02C" w:rsidR="00387259" w:rsidRDefault="00387259" w:rsidP="001D33DE">
      <w:pPr>
        <w:pStyle w:val="ListParagraph"/>
        <w:numPr>
          <w:ilvl w:val="0"/>
          <w:numId w:val="260"/>
        </w:numPr>
      </w:pPr>
      <w:r>
        <w:t xml:space="preserve">Log the </w:t>
      </w:r>
      <w:r w:rsidRPr="00376530">
        <w:rPr>
          <w:b/>
        </w:rPr>
        <w:t>EVENT</w:t>
      </w:r>
      <w:r>
        <w:t xml:space="preserve"> state event for the </w:t>
      </w:r>
      <w:r w:rsidR="00B0484B" w:rsidRPr="00FC47F1">
        <w:rPr>
          <w:b/>
        </w:rPr>
        <w:t>TICKET_</w:t>
      </w:r>
      <w:r w:rsidR="00B0484B">
        <w:rPr>
          <w:b/>
        </w:rPr>
        <w:t>OUT_</w:t>
      </w:r>
      <w:r w:rsidR="00B0484B" w:rsidRPr="00FC47F1">
        <w:rPr>
          <w:b/>
        </w:rPr>
        <w:t>PRINT</w:t>
      </w:r>
      <w:r w:rsidR="00B0484B">
        <w:rPr>
          <w:b/>
        </w:rPr>
        <w:t>ING</w:t>
      </w:r>
      <w:r w:rsidR="00B0484B">
        <w:t xml:space="preserve"> </w:t>
      </w:r>
      <w:r>
        <w:t>event.</w:t>
      </w:r>
    </w:p>
    <w:p w14:paraId="20EE8856" w14:textId="66B1B02C" w:rsidR="00387259" w:rsidRDefault="00387259" w:rsidP="001D33DE">
      <w:pPr>
        <w:pStyle w:val="ListParagraph"/>
        <w:numPr>
          <w:ilvl w:val="0"/>
          <w:numId w:val="260"/>
        </w:numPr>
      </w:pPr>
      <w:r>
        <w:t xml:space="preserve">Instigate a short cash out sound that has a falling terminal (related: section </w:t>
      </w:r>
      <w:r>
        <w:fldChar w:fldCharType="begin"/>
      </w:r>
      <w:r>
        <w:instrText xml:space="preserve"> REF _Ref326313455 \r \h </w:instrText>
      </w:r>
      <w:r>
        <w:fldChar w:fldCharType="separate"/>
      </w:r>
      <w:r w:rsidR="007038CE">
        <w:t>3.6</w:t>
      </w:r>
      <w:r>
        <w:fldChar w:fldCharType="end"/>
      </w:r>
      <w:r>
        <w:t>).</w:t>
      </w:r>
    </w:p>
    <w:p w14:paraId="79F11B56" w14:textId="77777777" w:rsidR="00387259" w:rsidRDefault="00387259" w:rsidP="00387259"/>
    <w:p w14:paraId="31B2B91D" w14:textId="77777777" w:rsidR="00387259" w:rsidRDefault="00387259" w:rsidP="00387259">
      <w:r>
        <w:t>If not ok:</w:t>
      </w:r>
    </w:p>
    <w:p w14:paraId="30746594" w14:textId="77777777" w:rsidR="00387259" w:rsidRDefault="00387259" w:rsidP="00387259"/>
    <w:p w14:paraId="7C69A2A6" w14:textId="77777777" w:rsidR="00387259" w:rsidRDefault="00387259" w:rsidP="001D33DE">
      <w:pPr>
        <w:pStyle w:val="ListParagraph"/>
        <w:numPr>
          <w:ilvl w:val="0"/>
          <w:numId w:val="261"/>
        </w:numPr>
      </w:pPr>
      <w:r>
        <w:t xml:space="preserve">Log the </w:t>
      </w:r>
      <w:r w:rsidRPr="00376530">
        <w:rPr>
          <w:b/>
        </w:rPr>
        <w:t>ECT_FAILED</w:t>
      </w:r>
      <w:r>
        <w:t xml:space="preserve"> state event. </w:t>
      </w:r>
    </w:p>
    <w:p w14:paraId="33D5E9A7" w14:textId="307187AE" w:rsidR="00387259" w:rsidRDefault="00387259" w:rsidP="00B61276"/>
    <w:p w14:paraId="0E6EFA27" w14:textId="77777777" w:rsidR="00387259" w:rsidRDefault="00387259" w:rsidP="00B61276"/>
    <w:p w14:paraId="0A63D96A" w14:textId="77777777" w:rsidR="000F3BCA" w:rsidRDefault="000F3BCA" w:rsidP="00B61276">
      <w:r>
        <w:t>Related:</w:t>
      </w:r>
    </w:p>
    <w:p w14:paraId="0A63D96B" w14:textId="77777777" w:rsidR="000F3BCA" w:rsidRDefault="000F3BCA" w:rsidP="00B61276"/>
    <w:p w14:paraId="2F1A3A69" w14:textId="7752AC58" w:rsidR="00F6212F" w:rsidRDefault="00F6212F" w:rsidP="001D33DE">
      <w:pPr>
        <w:pStyle w:val="ListParagraph"/>
        <w:numPr>
          <w:ilvl w:val="0"/>
          <w:numId w:val="264"/>
        </w:numPr>
      </w:pPr>
      <w:r>
        <w:t xml:space="preserve">Section </w:t>
      </w:r>
      <w:r>
        <w:fldChar w:fldCharType="begin"/>
      </w:r>
      <w:r>
        <w:instrText xml:space="preserve"> REF _Ref343182651 \r \h </w:instrText>
      </w:r>
      <w:r>
        <w:fldChar w:fldCharType="separate"/>
      </w:r>
      <w:r w:rsidR="007038CE">
        <w:t>22</w:t>
      </w:r>
      <w:r>
        <w:fldChar w:fldCharType="end"/>
      </w:r>
      <w:r>
        <w:t xml:space="preserve"> on Credit Redemption</w:t>
      </w:r>
    </w:p>
    <w:p w14:paraId="0A63D96C" w14:textId="3E05901B" w:rsidR="000F3BCA" w:rsidRDefault="000F3BCA" w:rsidP="001D33DE">
      <w:pPr>
        <w:pStyle w:val="ListParagraph"/>
        <w:numPr>
          <w:ilvl w:val="0"/>
          <w:numId w:val="264"/>
        </w:numPr>
      </w:pPr>
      <w:r w:rsidRPr="003C1DD2">
        <w:t xml:space="preserve">Section </w:t>
      </w:r>
      <w:r w:rsidRPr="003C1DD2">
        <w:fldChar w:fldCharType="begin"/>
      </w:r>
      <w:r w:rsidRPr="003C1DD2">
        <w:instrText xml:space="preserve"> REF _Ref356996920 \r \h </w:instrText>
      </w:r>
      <w:r>
        <w:instrText xml:space="preserve"> \* MERGEFORMAT </w:instrText>
      </w:r>
      <w:r w:rsidRPr="003C1DD2">
        <w:fldChar w:fldCharType="separate"/>
      </w:r>
      <w:r w:rsidR="007038CE">
        <w:t>18</w:t>
      </w:r>
      <w:r w:rsidRPr="003C1DD2">
        <w:fldChar w:fldCharType="end"/>
      </w:r>
      <w:r w:rsidRPr="003C1DD2">
        <w:t xml:space="preserve"> on </w:t>
      </w:r>
      <w:r w:rsidRPr="003C1DD2">
        <w:fldChar w:fldCharType="begin"/>
      </w:r>
      <w:r w:rsidRPr="003C1DD2">
        <w:instrText xml:space="preserve"> REF _Ref356996902 \h </w:instrText>
      </w:r>
      <w:r>
        <w:instrText xml:space="preserve"> \* MERGEFORMAT </w:instrText>
      </w:r>
      <w:r w:rsidRPr="003C1DD2">
        <w:fldChar w:fldCharType="separate"/>
      </w:r>
      <w:r w:rsidR="007038CE">
        <w:t>TITO</w:t>
      </w:r>
      <w:r w:rsidRPr="003C1DD2">
        <w:fldChar w:fldCharType="end"/>
      </w:r>
    </w:p>
    <w:p w14:paraId="46DCB801" w14:textId="77777777" w:rsidR="00C34518" w:rsidRDefault="00C34518" w:rsidP="000F3BCA"/>
    <w:p w14:paraId="0A63D986" w14:textId="77777777" w:rsidR="00FE1C40" w:rsidRDefault="00FE1C40" w:rsidP="00FE1C40">
      <w:pPr>
        <w:pStyle w:val="Heading2"/>
      </w:pPr>
      <w:bookmarkStart w:id="1284" w:name="_Toc493240786"/>
      <w:bookmarkStart w:id="1285" w:name="_Toc448325662"/>
      <w:bookmarkStart w:id="1286" w:name="_Toc451955061"/>
      <w:bookmarkStart w:id="1287" w:name="_Toc452130705"/>
      <w:bookmarkStart w:id="1288" w:name="_Toc448325663"/>
      <w:bookmarkStart w:id="1289" w:name="_Toc451955062"/>
      <w:bookmarkStart w:id="1290" w:name="_Toc452130706"/>
      <w:bookmarkStart w:id="1291" w:name="_Toc448325664"/>
      <w:bookmarkStart w:id="1292" w:name="_Toc451955063"/>
      <w:bookmarkStart w:id="1293" w:name="_Toc452130707"/>
      <w:bookmarkStart w:id="1294" w:name="_Toc448325665"/>
      <w:bookmarkStart w:id="1295" w:name="_Toc451955064"/>
      <w:bookmarkStart w:id="1296" w:name="_Toc452130708"/>
      <w:bookmarkStart w:id="1297" w:name="_Toc448325666"/>
      <w:bookmarkStart w:id="1298" w:name="_Toc451955065"/>
      <w:bookmarkStart w:id="1299" w:name="_Toc452130709"/>
      <w:bookmarkStart w:id="1300" w:name="_Toc448325667"/>
      <w:bookmarkStart w:id="1301" w:name="_Toc451955066"/>
      <w:bookmarkStart w:id="1302" w:name="_Toc452130710"/>
      <w:bookmarkStart w:id="1303" w:name="_Toc448325668"/>
      <w:bookmarkStart w:id="1304" w:name="_Toc451955067"/>
      <w:bookmarkStart w:id="1305" w:name="_Toc452130711"/>
      <w:bookmarkStart w:id="1306" w:name="_Toc448325669"/>
      <w:bookmarkStart w:id="1307" w:name="_Toc451955068"/>
      <w:bookmarkStart w:id="1308" w:name="_Toc452130712"/>
      <w:bookmarkStart w:id="1309" w:name="_Toc448325670"/>
      <w:bookmarkStart w:id="1310" w:name="_Toc451955069"/>
      <w:bookmarkStart w:id="1311" w:name="_Toc452130713"/>
      <w:bookmarkStart w:id="1312" w:name="_Toc493240787"/>
      <w:bookmarkStart w:id="1313" w:name="_Toc493240788"/>
      <w:bookmarkStart w:id="1314" w:name="_Toc493240789"/>
      <w:bookmarkStart w:id="1315" w:name="_Toc493240790"/>
      <w:bookmarkStart w:id="1316" w:name="_Toc493240791"/>
      <w:bookmarkStart w:id="1317" w:name="_Toc493240792"/>
      <w:bookmarkStart w:id="1318" w:name="_Toc493240793"/>
      <w:bookmarkStart w:id="1319" w:name="_Toc493240794"/>
      <w:bookmarkStart w:id="1320" w:name="_Toc10577876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r>
        <w:lastRenderedPageBreak/>
        <w:t>_CancelCredit</w:t>
      </w:r>
      <w:bookmarkEnd w:id="1320"/>
    </w:p>
    <w:p w14:paraId="0A63D987" w14:textId="77777777" w:rsidR="00561B35" w:rsidRDefault="00561B35" w:rsidP="00071721"/>
    <w:p w14:paraId="0A63D988" w14:textId="28F5E0FA" w:rsidR="00FE1C40" w:rsidRDefault="005B65C5" w:rsidP="00FE1C40">
      <w:pPr>
        <w:pStyle w:val="Heading3"/>
      </w:pPr>
      <w:bookmarkStart w:id="1321" w:name="_Ref448755526"/>
      <w:bookmarkStart w:id="1322" w:name="qcom_cancelCredit"/>
      <w:bookmarkStart w:id="1323" w:name="_Toc105778764"/>
      <w:r>
        <w:t>qcom_c</w:t>
      </w:r>
      <w:r w:rsidR="00FE1C40" w:rsidRPr="00FE1C40">
        <w:t>ancelCredit</w:t>
      </w:r>
      <w:bookmarkEnd w:id="1321"/>
      <w:bookmarkEnd w:id="1322"/>
      <w:bookmarkEnd w:id="1323"/>
    </w:p>
    <w:p w14:paraId="0A63D989" w14:textId="77777777" w:rsidR="00FE1C40" w:rsidRDefault="00FE1C40" w:rsidP="00FE1C40"/>
    <w:p w14:paraId="0A63D98A" w14:textId="77777777" w:rsidR="00FE1C40" w:rsidRDefault="00FE1C40" w:rsidP="00FE1C40">
      <w:r>
        <w:t xml:space="preserve">This function can remove </w:t>
      </w:r>
      <w:r w:rsidRPr="00AC4BBD">
        <w:t xml:space="preserve">credit </w:t>
      </w:r>
      <w:r>
        <w:t>off</w:t>
      </w:r>
      <w:r w:rsidRPr="00AC4BBD">
        <w:t xml:space="preserve"> the machine's credit meter</w:t>
      </w:r>
      <w:r w:rsidR="008519B2">
        <w:t xml:space="preserve"> </w:t>
      </w:r>
      <w:r w:rsidR="005710BD">
        <w:t>provided certain conditions are met</w:t>
      </w:r>
      <w:r w:rsidRPr="00AC4BBD">
        <w:t>.</w:t>
      </w:r>
      <w:r w:rsidR="00D06733">
        <w:t xml:space="preserve"> </w:t>
      </w:r>
      <w:r w:rsidR="007A54C3">
        <w:t>This function is simila</w:t>
      </w:r>
      <w:r w:rsidR="00DE7805">
        <w:t>r in operation to qcom_ectSubtract</w:t>
      </w:r>
      <w:r w:rsidR="007A54C3">
        <w:t>Credit()</w:t>
      </w:r>
      <w:r w:rsidR="00B136CA">
        <w:t>,</w:t>
      </w:r>
      <w:r w:rsidR="002E04B9">
        <w:t xml:space="preserve"> the main difference is </w:t>
      </w:r>
      <w:r w:rsidR="007A54C3">
        <w:t>the meters</w:t>
      </w:r>
      <w:r w:rsidR="00DC61BD">
        <w:t xml:space="preserve"> which</w:t>
      </w:r>
      <w:r w:rsidR="007A54C3">
        <w:t xml:space="preserve"> it updates are different.</w:t>
      </w:r>
    </w:p>
    <w:p w14:paraId="0A63D98B" w14:textId="77777777" w:rsidR="0001373C" w:rsidRDefault="0001373C" w:rsidP="00FE1C40"/>
    <w:p w14:paraId="0A63D98C" w14:textId="77777777" w:rsidR="0001373C" w:rsidRPr="00047A1D" w:rsidRDefault="0001373C" w:rsidP="0001373C">
      <w:pPr>
        <w:rPr>
          <w:b/>
        </w:rPr>
      </w:pPr>
      <w:r w:rsidRPr="00047A1D">
        <w:rPr>
          <w:b/>
        </w:rPr>
        <w:t>Call format:</w:t>
      </w:r>
    </w:p>
    <w:p w14:paraId="0A63D98D" w14:textId="77777777" w:rsidR="0001373C" w:rsidRDefault="0001373C" w:rsidP="00FE1C40"/>
    <w:p w14:paraId="0A63D98E" w14:textId="77777777" w:rsidR="00DB1164" w:rsidRPr="00222168" w:rsidRDefault="00DB1164" w:rsidP="001306C0">
      <w:pPr>
        <w:pStyle w:val="CodeExample"/>
        <w:pBdr>
          <w:top w:val="single" w:sz="4" w:space="1" w:color="auto"/>
          <w:left w:val="single" w:sz="4" w:space="4" w:color="auto"/>
          <w:bottom w:val="single" w:sz="4" w:space="1" w:color="auto"/>
          <w:right w:val="single" w:sz="4" w:space="4" w:color="auto"/>
        </w:pBdr>
        <w:shd w:val="clear" w:color="auto" w:fill="D9D9D9"/>
        <w:rPr>
          <w:b/>
        </w:rPr>
      </w:pPr>
      <w:r w:rsidRPr="00222168">
        <w:rPr>
          <w:b/>
        </w:rPr>
        <w:t>qcom_cancelCredit(amount, reason, transactionID)</w:t>
      </w:r>
    </w:p>
    <w:p w14:paraId="0A63D98F" w14:textId="77777777" w:rsidR="00DB1164" w:rsidRDefault="00DB1164" w:rsidP="00FE1C40"/>
    <w:p w14:paraId="0A63D990" w14:textId="77777777" w:rsidR="00FE1C40" w:rsidRDefault="00FE1C40" w:rsidP="00FE1C40"/>
    <w:tbl>
      <w:tblPr>
        <w:tblStyle w:val="TableGrid"/>
        <w:tblW w:w="0" w:type="auto"/>
        <w:tblLook w:val="01E0" w:firstRow="1" w:lastRow="1" w:firstColumn="1" w:lastColumn="1" w:noHBand="0" w:noVBand="0"/>
      </w:tblPr>
      <w:tblGrid>
        <w:gridCol w:w="1689"/>
        <w:gridCol w:w="939"/>
        <w:gridCol w:w="5894"/>
      </w:tblGrid>
      <w:tr w:rsidR="00632503" w:rsidRPr="00152455" w14:paraId="0A63D994" w14:textId="77777777">
        <w:tc>
          <w:tcPr>
            <w:tcW w:w="1689" w:type="dxa"/>
          </w:tcPr>
          <w:p w14:paraId="0A63D991" w14:textId="77777777" w:rsidR="00632503" w:rsidRPr="00152455" w:rsidRDefault="00632503" w:rsidP="00632503">
            <w:pPr>
              <w:rPr>
                <w:b/>
              </w:rPr>
            </w:pPr>
            <w:r w:rsidRPr="00152455">
              <w:rPr>
                <w:b/>
              </w:rPr>
              <w:t>Argument</w:t>
            </w:r>
          </w:p>
        </w:tc>
        <w:tc>
          <w:tcPr>
            <w:tcW w:w="939" w:type="dxa"/>
          </w:tcPr>
          <w:p w14:paraId="0A63D992" w14:textId="77777777" w:rsidR="00632503" w:rsidRPr="00152455" w:rsidRDefault="00632503" w:rsidP="00632503">
            <w:pPr>
              <w:rPr>
                <w:b/>
              </w:rPr>
            </w:pPr>
            <w:r>
              <w:rPr>
                <w:b/>
              </w:rPr>
              <w:t>type</w:t>
            </w:r>
          </w:p>
        </w:tc>
        <w:tc>
          <w:tcPr>
            <w:tcW w:w="5894" w:type="dxa"/>
          </w:tcPr>
          <w:p w14:paraId="0A63D993" w14:textId="77777777" w:rsidR="00632503" w:rsidRPr="00152455" w:rsidRDefault="00632503" w:rsidP="00632503">
            <w:pPr>
              <w:rPr>
                <w:b/>
              </w:rPr>
            </w:pPr>
            <w:r w:rsidRPr="00152455">
              <w:rPr>
                <w:b/>
              </w:rPr>
              <w:t>Description</w:t>
            </w:r>
          </w:p>
        </w:tc>
      </w:tr>
      <w:tr w:rsidR="00632503" w14:paraId="0A63D998" w14:textId="77777777">
        <w:tc>
          <w:tcPr>
            <w:tcW w:w="1689" w:type="dxa"/>
          </w:tcPr>
          <w:p w14:paraId="0A63D995" w14:textId="77777777" w:rsidR="00632503" w:rsidRPr="00152455" w:rsidRDefault="00632503" w:rsidP="00632503">
            <w:pPr>
              <w:rPr>
                <w:i/>
              </w:rPr>
            </w:pPr>
            <w:r w:rsidRPr="00152455">
              <w:rPr>
                <w:i/>
              </w:rPr>
              <w:t>amount</w:t>
            </w:r>
          </w:p>
        </w:tc>
        <w:tc>
          <w:tcPr>
            <w:tcW w:w="939" w:type="dxa"/>
          </w:tcPr>
          <w:p w14:paraId="0A63D996" w14:textId="6B9ED5DE" w:rsidR="00632503" w:rsidRDefault="00987B2E" w:rsidP="00632503">
            <w:r>
              <w:t>integer</w:t>
            </w:r>
          </w:p>
        </w:tc>
        <w:tc>
          <w:tcPr>
            <w:tcW w:w="5894" w:type="dxa"/>
          </w:tcPr>
          <w:p w14:paraId="0A63D997" w14:textId="77777777" w:rsidR="00632503" w:rsidRDefault="00632503" w:rsidP="00632503">
            <w:r>
              <w:t>denotes the amount to be deducted from the machine’s credit meter</w:t>
            </w:r>
          </w:p>
        </w:tc>
      </w:tr>
      <w:tr w:rsidR="00632503" w14:paraId="0A63D99C" w14:textId="77777777">
        <w:tc>
          <w:tcPr>
            <w:tcW w:w="1689" w:type="dxa"/>
          </w:tcPr>
          <w:p w14:paraId="0A63D999" w14:textId="77777777" w:rsidR="00632503" w:rsidRPr="00152455" w:rsidRDefault="00632503" w:rsidP="00632503">
            <w:pPr>
              <w:rPr>
                <w:i/>
              </w:rPr>
            </w:pPr>
            <w:r w:rsidRPr="00152455">
              <w:rPr>
                <w:i/>
              </w:rPr>
              <w:t>reason</w:t>
            </w:r>
          </w:p>
        </w:tc>
        <w:tc>
          <w:tcPr>
            <w:tcW w:w="939" w:type="dxa"/>
          </w:tcPr>
          <w:p w14:paraId="0A63D99A" w14:textId="77777777" w:rsidR="00632503" w:rsidRDefault="00632503" w:rsidP="00632503">
            <w:r>
              <w:t>string</w:t>
            </w:r>
          </w:p>
        </w:tc>
        <w:tc>
          <w:tcPr>
            <w:tcW w:w="5894" w:type="dxa"/>
          </w:tcPr>
          <w:p w14:paraId="0A63D99B" w14:textId="22BD775F" w:rsidR="00632503" w:rsidRDefault="00E803E5" w:rsidP="00632503">
            <w:r>
              <w:t xml:space="preserve">An arbitrary transaction description for short term reference / display purposes. </w:t>
            </w:r>
            <w:r>
              <w:rPr>
                <w:i/>
              </w:rPr>
              <w:t>reason</w:t>
            </w:r>
            <w:r>
              <w:t xml:space="preserve"> must be 24 characters or less, truncated as necessary by the machine on function entry.</w:t>
            </w:r>
            <w:r w:rsidR="0057183F" w:rsidDel="0057183F">
              <w:t xml:space="preserve"> </w:t>
            </w:r>
            <w:r w:rsidR="0057183F">
              <w:t xml:space="preserve"> If the argument equals the empty string then the API will substitute it with the calling user’s username string.</w:t>
            </w:r>
            <w:r>
              <w:br/>
            </w:r>
            <w:r w:rsidR="00632503" w:rsidRPr="001B00A5">
              <w:rPr>
                <w:i/>
              </w:rPr>
              <w:t xml:space="preserve">Examples: </w:t>
            </w:r>
            <w:r>
              <w:rPr>
                <w:i/>
              </w:rPr>
              <w:t>“Collect”,</w:t>
            </w:r>
            <w:r w:rsidR="00632503" w:rsidRPr="001B00A5">
              <w:rPr>
                <w:i/>
              </w:rPr>
              <w:t>“</w:t>
            </w:r>
            <w:r w:rsidR="00B1064C">
              <w:rPr>
                <w:i/>
              </w:rPr>
              <w:t>Large Win</w:t>
            </w:r>
            <w:r w:rsidR="00632503" w:rsidRPr="001B00A5">
              <w:rPr>
                <w:i/>
              </w:rPr>
              <w:t>”, “</w:t>
            </w:r>
            <w:r w:rsidR="00B1064C">
              <w:rPr>
                <w:i/>
              </w:rPr>
              <w:t>RCRF</w:t>
            </w:r>
            <w:r w:rsidR="00632503" w:rsidRPr="001B00A5">
              <w:rPr>
                <w:i/>
              </w:rPr>
              <w:t>”.</w:t>
            </w:r>
          </w:p>
        </w:tc>
      </w:tr>
      <w:tr w:rsidR="00632503" w14:paraId="0A63D9A0" w14:textId="77777777">
        <w:tc>
          <w:tcPr>
            <w:tcW w:w="1689" w:type="dxa"/>
          </w:tcPr>
          <w:p w14:paraId="0A63D99D" w14:textId="77777777" w:rsidR="00632503" w:rsidRDefault="00632503" w:rsidP="00632503">
            <w:r w:rsidRPr="00AC4BBD">
              <w:rPr>
                <w:i/>
              </w:rPr>
              <w:t>transactionID</w:t>
            </w:r>
          </w:p>
        </w:tc>
        <w:tc>
          <w:tcPr>
            <w:tcW w:w="939" w:type="dxa"/>
          </w:tcPr>
          <w:p w14:paraId="0A63D99E" w14:textId="77777777" w:rsidR="00632503" w:rsidRDefault="00632503" w:rsidP="00632503">
            <w:r>
              <w:t>string</w:t>
            </w:r>
          </w:p>
        </w:tc>
        <w:tc>
          <w:tcPr>
            <w:tcW w:w="5894" w:type="dxa"/>
          </w:tcPr>
          <w:p w14:paraId="0A63D99F" w14:textId="164FC7CA" w:rsidR="00632503" w:rsidRDefault="00632503" w:rsidP="00632503">
            <w:r>
              <w:t>An arbitrary transaction ID string, 8 characters or less, truncated as necessary by the machine on function entry</w:t>
            </w:r>
          </w:p>
        </w:tc>
      </w:tr>
    </w:tbl>
    <w:p w14:paraId="0A63D9A1" w14:textId="77777777" w:rsidR="00632503" w:rsidRDefault="00632503" w:rsidP="00FE1C40"/>
    <w:p w14:paraId="0A63D9A2" w14:textId="2D6F2E51" w:rsidR="00FE1C40" w:rsidRDefault="00FE1C40" w:rsidP="00FE1C40">
      <w:r>
        <w:t xml:space="preserve">The </w:t>
      </w:r>
      <w:r w:rsidR="00C22117">
        <w:t>QLE Lua software driver</w:t>
      </w:r>
      <w:r w:rsidR="004E0ECA" w:rsidRPr="00924A91" w:rsidDel="00924A91">
        <w:t xml:space="preserve"> </w:t>
      </w:r>
      <w:r w:rsidR="004E0ECA" w:rsidRPr="00924A91">
        <w:t>will</w:t>
      </w:r>
      <w:r w:rsidR="004E0ECA">
        <w:t xml:space="preserve"> </w:t>
      </w:r>
      <w:r>
        <w:t>perform the following checks upon function entry:</w:t>
      </w:r>
    </w:p>
    <w:p w14:paraId="0A63D9A3" w14:textId="77777777" w:rsidR="00FE1C40" w:rsidRDefault="00FE1C40" w:rsidP="00FE1C40"/>
    <w:tbl>
      <w:tblPr>
        <w:tblStyle w:val="TableGrid"/>
        <w:tblW w:w="0" w:type="auto"/>
        <w:tblLook w:val="01E0" w:firstRow="1" w:lastRow="1" w:firstColumn="1" w:lastColumn="1" w:noHBand="0" w:noVBand="0"/>
      </w:tblPr>
      <w:tblGrid>
        <w:gridCol w:w="4261"/>
        <w:gridCol w:w="4261"/>
      </w:tblGrid>
      <w:tr w:rsidR="00FE1C40" w:rsidRPr="00AE216E" w14:paraId="0A63D9A6" w14:textId="77777777">
        <w:tc>
          <w:tcPr>
            <w:tcW w:w="4261" w:type="dxa"/>
          </w:tcPr>
          <w:p w14:paraId="0A63D9A4" w14:textId="77777777" w:rsidR="00FE1C40" w:rsidRPr="00AE216E" w:rsidRDefault="00FE1C40" w:rsidP="00FE1C40">
            <w:pPr>
              <w:rPr>
                <w:b/>
              </w:rPr>
            </w:pPr>
            <w:r w:rsidRPr="00AE216E">
              <w:rPr>
                <w:b/>
              </w:rPr>
              <w:t>Condition</w:t>
            </w:r>
          </w:p>
        </w:tc>
        <w:tc>
          <w:tcPr>
            <w:tcW w:w="4261" w:type="dxa"/>
          </w:tcPr>
          <w:p w14:paraId="0A63D9A5" w14:textId="77777777" w:rsidR="00FE1C40" w:rsidRPr="00AE216E" w:rsidRDefault="00FE1C40" w:rsidP="00FE1C40">
            <w:pPr>
              <w:rPr>
                <w:b/>
              </w:rPr>
            </w:pPr>
            <w:r w:rsidRPr="00AE216E">
              <w:rPr>
                <w:b/>
              </w:rPr>
              <w:t>Return Value on failure</w:t>
            </w:r>
          </w:p>
        </w:tc>
      </w:tr>
      <w:tr w:rsidR="002E04B9" w14:paraId="0A63D9A9" w14:textId="77777777">
        <w:tc>
          <w:tcPr>
            <w:tcW w:w="4261" w:type="dxa"/>
          </w:tcPr>
          <w:p w14:paraId="0A63D9A7" w14:textId="77777777" w:rsidR="002E04B9" w:rsidRDefault="002E04B9" w:rsidP="002E04B9">
            <w:r w:rsidRPr="00AE216E">
              <w:rPr>
                <w:i/>
              </w:rPr>
              <w:t>transaction</w:t>
            </w:r>
            <w:r>
              <w:rPr>
                <w:i/>
              </w:rPr>
              <w:t>ID</w:t>
            </w:r>
            <w:r>
              <w:t xml:space="preserve"> must not equal the last accepted </w:t>
            </w:r>
            <w:r w:rsidRPr="00AE216E">
              <w:rPr>
                <w:i/>
              </w:rPr>
              <w:t>transactionID</w:t>
            </w:r>
            <w:r>
              <w:t xml:space="preserve"> for the calling user</w:t>
            </w:r>
          </w:p>
        </w:tc>
        <w:tc>
          <w:tcPr>
            <w:tcW w:w="4261" w:type="dxa"/>
          </w:tcPr>
          <w:p w14:paraId="0A63D9A8" w14:textId="6618664D" w:rsidR="002E04B9" w:rsidRDefault="002E04B9" w:rsidP="002E04B9">
            <w:r>
              <w:t>nil, “</w:t>
            </w:r>
            <w:r w:rsidR="00EA4805">
              <w:t>d</w:t>
            </w:r>
            <w:r>
              <w:t xml:space="preserve">uplicate </w:t>
            </w:r>
            <w:r w:rsidR="00EA4805">
              <w:t>t</w:t>
            </w:r>
            <w:r>
              <w:t>ransaction ID”</w:t>
            </w:r>
          </w:p>
        </w:tc>
      </w:tr>
      <w:tr w:rsidR="002E04B9" w14:paraId="0A63D9AC" w14:textId="77777777">
        <w:tc>
          <w:tcPr>
            <w:tcW w:w="4261" w:type="dxa"/>
          </w:tcPr>
          <w:p w14:paraId="0A63D9AA" w14:textId="77777777" w:rsidR="002E04B9" w:rsidRDefault="002E04B9" w:rsidP="002E04B9">
            <w:r>
              <w:t>Amount &lt;= Credit Meter Value.</w:t>
            </w:r>
          </w:p>
        </w:tc>
        <w:tc>
          <w:tcPr>
            <w:tcW w:w="4261" w:type="dxa"/>
          </w:tcPr>
          <w:p w14:paraId="0A63D9AB" w14:textId="51198AD6" w:rsidR="002E04B9" w:rsidRDefault="002E04B9" w:rsidP="002E04B9">
            <w:r>
              <w:t>nil, “</w:t>
            </w:r>
            <w:r w:rsidR="00A3736A" w:rsidRPr="00A3736A">
              <w:t>amount invalid</w:t>
            </w:r>
            <w:r>
              <w:t>”</w:t>
            </w:r>
          </w:p>
        </w:tc>
      </w:tr>
      <w:tr w:rsidR="00FE1C40" w14:paraId="0A63D9AF" w14:textId="77777777">
        <w:tc>
          <w:tcPr>
            <w:tcW w:w="4261" w:type="dxa"/>
          </w:tcPr>
          <w:p w14:paraId="0A63D9AD" w14:textId="7FE6093C" w:rsidR="00FE1C40" w:rsidRDefault="00FE1C40" w:rsidP="00FE1C40">
            <w:r>
              <w:t xml:space="preserve">The machine must be in a System Lockup </w:t>
            </w:r>
            <w:r w:rsidR="009D20C9">
              <w:t>(s</w:t>
            </w:r>
            <w:r w:rsidR="009D20C9">
              <w:fldChar w:fldCharType="begin"/>
            </w:r>
            <w:r w:rsidR="009D20C9">
              <w:instrText xml:space="preserve"> REF _Ref326316647 \r \h </w:instrText>
            </w:r>
            <w:r w:rsidR="009D20C9">
              <w:fldChar w:fldCharType="separate"/>
            </w:r>
            <w:r w:rsidR="007038CE">
              <w:t>16</w:t>
            </w:r>
            <w:r w:rsidR="009D20C9">
              <w:fldChar w:fldCharType="end"/>
            </w:r>
            <w:r w:rsidR="009D20C9">
              <w:t xml:space="preserve">) </w:t>
            </w:r>
            <w:r>
              <w:t>of the calling user</w:t>
            </w:r>
            <w:r w:rsidR="00C15718">
              <w:t xml:space="preserve"> as well as a positive result from </w:t>
            </w:r>
            <w:r w:rsidR="00C15718" w:rsidRPr="002872C2">
              <w:rPr>
                <w:rFonts w:ascii="Consolas" w:hAnsi="Consolas" w:cs="Consolas"/>
              </w:rPr>
              <w:fldChar w:fldCharType="begin"/>
            </w:r>
            <w:r w:rsidR="00C15718" w:rsidRPr="002872C2">
              <w:rPr>
                <w:rFonts w:ascii="Consolas" w:hAnsi="Consolas" w:cs="Consolas"/>
              </w:rPr>
              <w:instrText xml:space="preserve"> REF _Ref444082970 \h </w:instrText>
            </w:r>
            <w:r w:rsidR="00C15718">
              <w:rPr>
                <w:rFonts w:ascii="Consolas" w:hAnsi="Consolas" w:cs="Consolas"/>
              </w:rPr>
              <w:instrText xml:space="preserve"> \* MERGEFORMAT </w:instrText>
            </w:r>
            <w:r w:rsidR="00C15718" w:rsidRPr="002872C2">
              <w:rPr>
                <w:rFonts w:ascii="Consolas" w:hAnsi="Consolas" w:cs="Consolas"/>
              </w:rPr>
            </w:r>
            <w:r w:rsidR="00C15718" w:rsidRPr="002872C2">
              <w:rPr>
                <w:rFonts w:ascii="Consolas" w:hAnsi="Consolas" w:cs="Consolas"/>
              </w:rPr>
              <w:fldChar w:fldCharType="separate"/>
            </w:r>
            <w:r w:rsidR="007038CE" w:rsidRPr="007038CE">
              <w:rPr>
                <w:rFonts w:ascii="Consolas" w:hAnsi="Consolas" w:cs="Consolas"/>
              </w:rPr>
              <w:t>qcom_egmOK</w:t>
            </w:r>
            <w:r w:rsidR="00C15718" w:rsidRPr="002872C2">
              <w:rPr>
                <w:rFonts w:ascii="Consolas" w:hAnsi="Consolas" w:cs="Consolas"/>
              </w:rPr>
              <w:fldChar w:fldCharType="end"/>
            </w:r>
            <w:r w:rsidR="00C15718" w:rsidRPr="002872C2">
              <w:rPr>
                <w:rFonts w:ascii="Consolas" w:hAnsi="Consolas" w:cs="Consolas"/>
              </w:rPr>
              <w:t>()</w:t>
            </w:r>
            <w:r w:rsidR="00C15718">
              <w:t>.</w:t>
            </w:r>
          </w:p>
        </w:tc>
        <w:tc>
          <w:tcPr>
            <w:tcW w:w="4261" w:type="dxa"/>
          </w:tcPr>
          <w:p w14:paraId="0A63D9AE" w14:textId="5BF01F0A" w:rsidR="00FE1C40" w:rsidRDefault="002E04B9" w:rsidP="00FE1C40">
            <w:r>
              <w:t>nil, “</w:t>
            </w:r>
            <w:r w:rsidR="00C15718">
              <w:t>wrong state</w:t>
            </w:r>
            <w:r>
              <w:t>”</w:t>
            </w:r>
          </w:p>
        </w:tc>
      </w:tr>
      <w:tr w:rsidR="00EA4805" w14:paraId="2AE412E7" w14:textId="77777777" w:rsidTr="0010348B">
        <w:tc>
          <w:tcPr>
            <w:tcW w:w="8522" w:type="dxa"/>
            <w:gridSpan w:val="2"/>
          </w:tcPr>
          <w:p w14:paraId="1412A8D8" w14:textId="11D4A70F" w:rsidR="00EA4805" w:rsidRDefault="00EA4805" w:rsidP="00FE1C40">
            <w:r>
              <w:t>Refer to the QLE LSD function implemention in module qcomapi.lua for other sanity checks and failure return values.</w:t>
            </w:r>
          </w:p>
        </w:tc>
      </w:tr>
    </w:tbl>
    <w:p w14:paraId="0A63D9B0" w14:textId="77777777" w:rsidR="00FE1C40" w:rsidRDefault="00FE1C40" w:rsidP="00FE1C40"/>
    <w:p w14:paraId="0A63D9B1" w14:textId="2A580C51" w:rsidR="002E04B9" w:rsidRDefault="00FE1C40" w:rsidP="00FE1C40">
      <w:r>
        <w:t>If all the above checks and conditions are met</w:t>
      </w:r>
      <w:r w:rsidR="000F7340">
        <w:t>,</w:t>
      </w:r>
      <w:r>
        <w:t xml:space="preserve"> then the machine </w:t>
      </w:r>
      <w:r w:rsidRPr="00A04CD2">
        <w:t xml:space="preserve">must </w:t>
      </w:r>
      <w:r>
        <w:t xml:space="preserve">immediately </w:t>
      </w:r>
      <w:r w:rsidR="00A3736A">
        <w:t xml:space="preserve">upon processing the </w:t>
      </w:r>
      <w:r w:rsidR="00A3736A" w:rsidRPr="00A3736A">
        <w:t xml:space="preserve">cancelCredit </w:t>
      </w:r>
      <w:r w:rsidR="00A3736A">
        <w:t xml:space="preserve">STH message </w:t>
      </w:r>
      <w:r w:rsidR="002E04B9">
        <w:t>(in order</w:t>
      </w:r>
      <w:r w:rsidR="00036074">
        <w:t>)</w:t>
      </w:r>
      <w:r w:rsidR="002E04B9">
        <w:t>:</w:t>
      </w:r>
    </w:p>
    <w:p w14:paraId="0A63D9B2" w14:textId="77777777" w:rsidR="002E04B9" w:rsidRDefault="002E04B9" w:rsidP="00FE1C40"/>
    <w:p w14:paraId="0C66AE92" w14:textId="77777777" w:rsidR="00A3736A" w:rsidRDefault="00A3736A" w:rsidP="001D33DE">
      <w:pPr>
        <w:pStyle w:val="ListParagraph"/>
        <w:numPr>
          <w:ilvl w:val="0"/>
          <w:numId w:val="252"/>
        </w:numPr>
      </w:pPr>
      <w:r>
        <w:t xml:space="preserve">Re-check the EGM’s state. </w:t>
      </w:r>
    </w:p>
    <w:p w14:paraId="14763E5B" w14:textId="263F10C2" w:rsidR="00A3736A" w:rsidRDefault="00A3736A" w:rsidP="001D33DE">
      <w:pPr>
        <w:pStyle w:val="ListParagraph"/>
        <w:numPr>
          <w:ilvl w:val="1"/>
          <w:numId w:val="252"/>
        </w:numPr>
      </w:pPr>
      <w:r>
        <w:t xml:space="preserve">If not ok, then Log the </w:t>
      </w:r>
      <w:r w:rsidRPr="00614789">
        <w:rPr>
          <w:b/>
        </w:rPr>
        <w:t>CANCEL_CREDIT</w:t>
      </w:r>
      <w:r>
        <w:t xml:space="preserve"> state event denoting a failure.</w:t>
      </w:r>
    </w:p>
    <w:p w14:paraId="6AF771BB" w14:textId="5146BA48" w:rsidR="00A3736A" w:rsidRDefault="00A3736A" w:rsidP="001D33DE">
      <w:pPr>
        <w:pStyle w:val="ListParagraph"/>
        <w:numPr>
          <w:ilvl w:val="1"/>
          <w:numId w:val="252"/>
        </w:numPr>
      </w:pPr>
      <w:r>
        <w:t>If ok, then proceed below</w:t>
      </w:r>
    </w:p>
    <w:p w14:paraId="03515F9F" w14:textId="16CEBEB1" w:rsidR="006A1F50" w:rsidRDefault="006A1F50" w:rsidP="001D33DE">
      <w:pPr>
        <w:pStyle w:val="ListParagraph"/>
        <w:numPr>
          <w:ilvl w:val="0"/>
          <w:numId w:val="252"/>
        </w:numPr>
      </w:pPr>
      <w:r>
        <w:t>Update NV memory</w:t>
      </w:r>
      <w:r w:rsidR="005870DA">
        <w:t>; all-or-nothing:</w:t>
      </w:r>
      <w:r>
        <w:t xml:space="preserve"> </w:t>
      </w:r>
    </w:p>
    <w:p w14:paraId="0A63D9B3" w14:textId="63CDFCAC" w:rsidR="002E04B9" w:rsidRDefault="002E04B9" w:rsidP="00871C90">
      <w:pPr>
        <w:numPr>
          <w:ilvl w:val="1"/>
          <w:numId w:val="83"/>
        </w:numPr>
      </w:pPr>
      <w:r>
        <w:t>D</w:t>
      </w:r>
      <w:r w:rsidR="00FE1C40" w:rsidRPr="00A04CD2">
        <w:t xml:space="preserve">educt the </w:t>
      </w:r>
      <w:r w:rsidR="00FE1C40" w:rsidRPr="00A04CD2">
        <w:rPr>
          <w:i/>
        </w:rPr>
        <w:t>amount</w:t>
      </w:r>
      <w:r w:rsidR="00FE1C40" w:rsidRPr="00A04CD2">
        <w:t xml:space="preserve"> from the </w:t>
      </w:r>
      <w:r>
        <w:t xml:space="preserve">machine’s </w:t>
      </w:r>
      <w:r w:rsidR="00FE1C40" w:rsidRPr="00A04CD2">
        <w:t xml:space="preserve">credit meter, </w:t>
      </w:r>
    </w:p>
    <w:p w14:paraId="0A63D9B4" w14:textId="77777777" w:rsidR="002E04B9" w:rsidRDefault="002E04B9" w:rsidP="00871C90">
      <w:pPr>
        <w:numPr>
          <w:ilvl w:val="1"/>
          <w:numId w:val="83"/>
        </w:numPr>
      </w:pPr>
      <w:r>
        <w:t>A</w:t>
      </w:r>
      <w:r w:rsidR="00FE1C40">
        <w:t xml:space="preserve">dd the </w:t>
      </w:r>
      <w:r w:rsidR="00FE1C40" w:rsidRPr="00A04CD2">
        <w:rPr>
          <w:i/>
        </w:rPr>
        <w:t>amount</w:t>
      </w:r>
      <w:r w:rsidR="00FE1C40">
        <w:t xml:space="preserve"> to the machine’s </w:t>
      </w:r>
      <w:r w:rsidR="00FE1C40" w:rsidRPr="00A04CD2">
        <w:t xml:space="preserve">Total EGM </w:t>
      </w:r>
      <w:r w:rsidR="00FE1C40">
        <w:t>Cancel Credit</w:t>
      </w:r>
      <w:r w:rsidR="00FE1C40" w:rsidRPr="00A04CD2">
        <w:t xml:space="preserve"> Meter</w:t>
      </w:r>
      <w:r w:rsidR="0066129D">
        <w:t xml:space="preserve"> and </w:t>
      </w:r>
    </w:p>
    <w:p w14:paraId="2611E5B5" w14:textId="2EB51517" w:rsidR="006A1F50" w:rsidRDefault="006A1F50" w:rsidP="00871C90">
      <w:pPr>
        <w:numPr>
          <w:ilvl w:val="1"/>
          <w:numId w:val="83"/>
        </w:numPr>
      </w:pPr>
      <w:r>
        <w:t>Log the</w:t>
      </w:r>
      <w:r w:rsidR="00870AE0">
        <w:t xml:space="preserve"> </w:t>
      </w:r>
      <w:r w:rsidR="00870AE0" w:rsidRPr="002C2B9B">
        <w:rPr>
          <w:vertAlign w:val="superscript"/>
        </w:rPr>
        <w:t>(ref s</w:t>
      </w:r>
      <w:r w:rsidR="00870AE0" w:rsidRPr="002C2B9B">
        <w:rPr>
          <w:vertAlign w:val="superscript"/>
        </w:rPr>
        <w:fldChar w:fldCharType="begin"/>
      </w:r>
      <w:r w:rsidR="00870AE0" w:rsidRPr="002C2B9B">
        <w:rPr>
          <w:vertAlign w:val="superscript"/>
        </w:rPr>
        <w:instrText xml:space="preserve"> REF _Ref16863592 \r \h </w:instrText>
      </w:r>
      <w:r w:rsidR="00870AE0">
        <w:rPr>
          <w:vertAlign w:val="superscript"/>
        </w:rPr>
        <w:instrText xml:space="preserve"> \* MERGEFORMAT </w:instrText>
      </w:r>
      <w:r w:rsidR="00870AE0" w:rsidRPr="002C2B9B">
        <w:rPr>
          <w:vertAlign w:val="superscript"/>
        </w:rPr>
      </w:r>
      <w:r w:rsidR="00870AE0" w:rsidRPr="002C2B9B">
        <w:rPr>
          <w:vertAlign w:val="superscript"/>
        </w:rPr>
        <w:fldChar w:fldCharType="separate"/>
      </w:r>
      <w:r w:rsidR="007038CE">
        <w:rPr>
          <w:vertAlign w:val="superscript"/>
        </w:rPr>
        <w:t>13.6.1</w:t>
      </w:r>
      <w:r w:rsidR="00870AE0" w:rsidRPr="002C2B9B">
        <w:rPr>
          <w:vertAlign w:val="superscript"/>
        </w:rPr>
        <w:fldChar w:fldCharType="end"/>
      </w:r>
      <w:r w:rsidR="00870AE0" w:rsidRPr="002C2B9B">
        <w:rPr>
          <w:vertAlign w:val="superscript"/>
        </w:rPr>
        <w:t>)</w:t>
      </w:r>
      <w:r>
        <w:t xml:space="preserve"> </w:t>
      </w:r>
      <w:r w:rsidRPr="00870AE0">
        <w:rPr>
          <w:b/>
        </w:rPr>
        <w:t>CANCEL_CREDIT</w:t>
      </w:r>
      <w:r>
        <w:t xml:space="preserve"> event to NV memory</w:t>
      </w:r>
    </w:p>
    <w:p w14:paraId="40B605EA" w14:textId="77777777" w:rsidR="005870DA" w:rsidRPr="005870DA" w:rsidRDefault="005870DA" w:rsidP="001D33DE">
      <w:pPr>
        <w:pStyle w:val="ListParagraph"/>
        <w:numPr>
          <w:ilvl w:val="0"/>
          <w:numId w:val="252"/>
        </w:numPr>
      </w:pPr>
      <w:r w:rsidRPr="00CB1A6D">
        <w:t>Once NV memory is irrevocably updated then…</w:t>
      </w:r>
    </w:p>
    <w:p w14:paraId="0A63D9B7" w14:textId="10FCBB96" w:rsidR="002E04B9" w:rsidRDefault="006A1F50" w:rsidP="00871C90">
      <w:pPr>
        <w:numPr>
          <w:ilvl w:val="1"/>
          <w:numId w:val="83"/>
        </w:numPr>
      </w:pPr>
      <w:r>
        <w:t>Log the</w:t>
      </w:r>
      <w:r w:rsidR="002E04B9">
        <w:t xml:space="preserve"> </w:t>
      </w:r>
      <w:r w:rsidR="002E04B9" w:rsidRPr="00614789">
        <w:rPr>
          <w:b/>
        </w:rPr>
        <w:t>CANCEL</w:t>
      </w:r>
      <w:r w:rsidR="00EF6CF2" w:rsidRPr="00614789">
        <w:rPr>
          <w:b/>
        </w:rPr>
        <w:t>_</w:t>
      </w:r>
      <w:r w:rsidR="002E04B9" w:rsidRPr="00614789">
        <w:rPr>
          <w:b/>
        </w:rPr>
        <w:t>CREDIT</w:t>
      </w:r>
      <w:r w:rsidR="002E04B9">
        <w:t xml:space="preserve"> state event </w:t>
      </w:r>
    </w:p>
    <w:p w14:paraId="4076DA31" w14:textId="28979863" w:rsidR="006A1F50" w:rsidRDefault="006A1F50" w:rsidP="00871C90">
      <w:pPr>
        <w:numPr>
          <w:ilvl w:val="1"/>
          <w:numId w:val="83"/>
        </w:numPr>
      </w:pPr>
      <w:r>
        <w:t xml:space="preserve">Log the </w:t>
      </w:r>
      <w:r w:rsidRPr="00614789">
        <w:rPr>
          <w:b/>
        </w:rPr>
        <w:t>EVENT</w:t>
      </w:r>
      <w:r>
        <w:t xml:space="preserve"> state event for the </w:t>
      </w:r>
      <w:r w:rsidRPr="00614789">
        <w:rPr>
          <w:b/>
        </w:rPr>
        <w:t>CANCEL_CREDIT</w:t>
      </w:r>
      <w:r>
        <w:t xml:space="preserve"> event</w:t>
      </w:r>
    </w:p>
    <w:p w14:paraId="13CD3703" w14:textId="77777777" w:rsidR="005870DA" w:rsidRDefault="005870DA" w:rsidP="00FE1C40"/>
    <w:p w14:paraId="4DE0644C" w14:textId="77777777" w:rsidR="005477DE" w:rsidRDefault="005870DA" w:rsidP="00FE1C40">
      <w:r>
        <w:t>Related:</w:t>
      </w:r>
      <w:r>
        <w:tab/>
      </w:r>
    </w:p>
    <w:p w14:paraId="79585F4A" w14:textId="77777777" w:rsidR="005477DE" w:rsidRDefault="005477DE" w:rsidP="00FE1C40"/>
    <w:p w14:paraId="2C4D3A7B" w14:textId="620D934F" w:rsidR="005477DE" w:rsidRPr="005477DE" w:rsidRDefault="005477DE" w:rsidP="001D33DE">
      <w:pPr>
        <w:pStyle w:val="ListParagraph"/>
        <w:numPr>
          <w:ilvl w:val="0"/>
          <w:numId w:val="252"/>
        </w:numPr>
      </w:pPr>
      <w:r>
        <w:t xml:space="preserve">Section </w:t>
      </w:r>
      <w:r w:rsidRPr="005477DE">
        <w:fldChar w:fldCharType="begin"/>
      </w:r>
      <w:r w:rsidRPr="005477DE">
        <w:instrText xml:space="preserve"> REF _Ref16863592 \r \h  \* MERGEFORMAT </w:instrText>
      </w:r>
      <w:r w:rsidRPr="005477DE">
        <w:fldChar w:fldCharType="separate"/>
      </w:r>
      <w:r w:rsidR="007038CE">
        <w:t>13.6.1</w:t>
      </w:r>
      <w:r w:rsidRPr="005477DE">
        <w:fldChar w:fldCharType="end"/>
      </w:r>
    </w:p>
    <w:p w14:paraId="0A63D9B8" w14:textId="50626D06" w:rsidR="002E04B9" w:rsidRDefault="005477DE" w:rsidP="001D33DE">
      <w:pPr>
        <w:pStyle w:val="ListParagraph"/>
        <w:numPr>
          <w:ilvl w:val="0"/>
          <w:numId w:val="252"/>
        </w:numPr>
      </w:pPr>
      <w:r>
        <w:t>S</w:t>
      </w:r>
      <w:r w:rsidR="005870DA">
        <w:t xml:space="preserve">ection </w:t>
      </w:r>
      <w:r w:rsidR="005870DA">
        <w:fldChar w:fldCharType="begin"/>
      </w:r>
      <w:r w:rsidR="005870DA">
        <w:instrText xml:space="preserve"> REF _Ref428435696 \r \h </w:instrText>
      </w:r>
      <w:r w:rsidR="005870DA">
        <w:fldChar w:fldCharType="separate"/>
      </w:r>
      <w:r w:rsidR="007038CE">
        <w:t>14.3</w:t>
      </w:r>
      <w:r w:rsidR="005870DA">
        <w:fldChar w:fldCharType="end"/>
      </w:r>
      <w:r w:rsidR="005870DA">
        <w:t xml:space="preserve"> – State event timing.</w:t>
      </w:r>
    </w:p>
    <w:p w14:paraId="0A63D9B9" w14:textId="77777777" w:rsidR="00FE1C40" w:rsidRDefault="00FE1C40" w:rsidP="00FE1C40"/>
    <w:p w14:paraId="0A63D9BA" w14:textId="77777777" w:rsidR="003C3BDF" w:rsidRPr="00770ACC" w:rsidRDefault="003C3BDF" w:rsidP="003C3BDF">
      <w:pPr>
        <w:rPr>
          <w:b/>
        </w:rPr>
      </w:pPr>
      <w:r w:rsidRPr="00770ACC">
        <w:rPr>
          <w:b/>
        </w:rPr>
        <w:t>Return Value:</w:t>
      </w:r>
    </w:p>
    <w:p w14:paraId="0A63D9BB" w14:textId="77777777" w:rsidR="003C3BDF" w:rsidRDefault="003C3BDF" w:rsidP="003C3BDF"/>
    <w:p w14:paraId="0A63D9BC" w14:textId="402D2C23" w:rsidR="00794C2B" w:rsidRDefault="00794C2B" w:rsidP="00794C2B">
      <w:r>
        <w:t xml:space="preserve">The function </w:t>
      </w:r>
      <w:r w:rsidR="00391390">
        <w:t xml:space="preserve">will </w:t>
      </w:r>
      <w:r>
        <w:t xml:space="preserve">return </w:t>
      </w:r>
      <w:r w:rsidRPr="00BD1F9F">
        <w:rPr>
          <w:i/>
        </w:rPr>
        <w:t>true</w:t>
      </w:r>
      <w:r>
        <w:t xml:space="preserve"> on success otherwise on fail, the function </w:t>
      </w:r>
      <w:r w:rsidR="00391390">
        <w:t xml:space="preserve">will </w:t>
      </w:r>
      <w:r>
        <w:t xml:space="preserve">return </w:t>
      </w:r>
      <w:r w:rsidRPr="00BD1F9F">
        <w:rPr>
          <w:i/>
        </w:rPr>
        <w:t>nil</w:t>
      </w:r>
      <w:r>
        <w:t xml:space="preserve"> plus one of the error strings listed in the above table. </w:t>
      </w:r>
    </w:p>
    <w:p w14:paraId="0A63D9BD" w14:textId="77777777" w:rsidR="0066129D" w:rsidRDefault="0066129D" w:rsidP="003C3BDF"/>
    <w:p w14:paraId="0A63D9BE" w14:textId="14136914" w:rsidR="0066129D" w:rsidRPr="00280781" w:rsidRDefault="0066129D" w:rsidP="003C3BDF">
      <w:r>
        <w:t xml:space="preserve">Also refer to section </w:t>
      </w:r>
      <w:r>
        <w:fldChar w:fldCharType="begin"/>
      </w:r>
      <w:r>
        <w:instrText xml:space="preserve"> REF _Ref329679363 \r \h </w:instrText>
      </w:r>
      <w:r>
        <w:fldChar w:fldCharType="separate"/>
      </w:r>
      <w:r w:rsidR="007038CE">
        <w:t>22</w:t>
      </w:r>
      <w:r>
        <w:fldChar w:fldCharType="end"/>
      </w:r>
      <w:r>
        <w:t>.</w:t>
      </w:r>
    </w:p>
    <w:p w14:paraId="0A63D9C3" w14:textId="7C868489" w:rsidR="0018797A" w:rsidRDefault="0018797A">
      <w:r>
        <w:br w:type="page"/>
      </w:r>
    </w:p>
    <w:p w14:paraId="4F976B0A" w14:textId="77777777" w:rsidR="00794C2B" w:rsidRDefault="00794C2B" w:rsidP="00DC61BD"/>
    <w:p w14:paraId="0A63D9C4" w14:textId="77777777" w:rsidR="00487E31" w:rsidRDefault="00487E31" w:rsidP="00487E31">
      <w:pPr>
        <w:pStyle w:val="Heading2"/>
      </w:pPr>
      <w:bookmarkStart w:id="1324" w:name="_Ref326316677"/>
      <w:bookmarkStart w:id="1325" w:name="_Toc105778765"/>
      <w:r>
        <w:t>_System Lockup</w:t>
      </w:r>
      <w:bookmarkEnd w:id="1324"/>
      <w:bookmarkEnd w:id="1325"/>
    </w:p>
    <w:p w14:paraId="0A63D9C5" w14:textId="77777777" w:rsidR="00487E31" w:rsidRPr="00685546" w:rsidRDefault="00487E31" w:rsidP="00487E31"/>
    <w:p w14:paraId="0A63D9C6" w14:textId="2639345A" w:rsidR="00487E31" w:rsidRDefault="00487E31" w:rsidP="00487E31">
      <w:pPr>
        <w:pStyle w:val="Heading3"/>
      </w:pPr>
      <w:bookmarkStart w:id="1326" w:name="_Ref406161684"/>
      <w:bookmarkStart w:id="1327" w:name="_Ref406161933"/>
      <w:bookmarkStart w:id="1328" w:name="qcom_slRequest"/>
      <w:bookmarkStart w:id="1329" w:name="_Toc105778766"/>
      <w:r>
        <w:t>qcom_slRequest</w:t>
      </w:r>
      <w:bookmarkEnd w:id="1326"/>
      <w:bookmarkEnd w:id="1327"/>
      <w:bookmarkEnd w:id="1328"/>
      <w:bookmarkEnd w:id="1329"/>
    </w:p>
    <w:p w14:paraId="0A63D9C7" w14:textId="77777777" w:rsidR="00487E31" w:rsidRDefault="00487E31" w:rsidP="00487E31"/>
    <w:p w14:paraId="0A63D9C8" w14:textId="5244092A" w:rsidR="00487E31" w:rsidRDefault="00487E31" w:rsidP="00487E31">
      <w:r w:rsidRPr="00025246">
        <w:t>Queue or refresh a System Lockup on the machine</w:t>
      </w:r>
      <w:r>
        <w:t xml:space="preserve"> for the calling user</w:t>
      </w:r>
      <w:r w:rsidRPr="00025246">
        <w:t>.</w:t>
      </w:r>
      <w:r w:rsidR="00D06733">
        <w:t xml:space="preserve"> </w:t>
      </w:r>
      <w:r>
        <w:t xml:space="preserve">Also refer to section </w:t>
      </w:r>
      <w:r>
        <w:fldChar w:fldCharType="begin"/>
      </w:r>
      <w:r>
        <w:instrText xml:space="preserve"> REF _Ref326316647 \r \h </w:instrText>
      </w:r>
      <w:r>
        <w:fldChar w:fldCharType="separate"/>
      </w:r>
      <w:r w:rsidR="007038CE">
        <w:t>16</w:t>
      </w:r>
      <w:r>
        <w:fldChar w:fldCharType="end"/>
      </w:r>
      <w:r w:rsidR="00025CB1">
        <w:t xml:space="preserve"> – “</w:t>
      </w:r>
      <w:r w:rsidR="00025CB1">
        <w:fldChar w:fldCharType="begin"/>
      </w:r>
      <w:r w:rsidR="00025CB1">
        <w:instrText xml:space="preserve"> REF _Ref326316647 \h </w:instrText>
      </w:r>
      <w:r w:rsidR="00025CB1">
        <w:fldChar w:fldCharType="separate"/>
      </w:r>
      <w:r w:rsidR="007038CE">
        <w:t>System Lockup</w:t>
      </w:r>
      <w:r w:rsidR="00025CB1">
        <w:fldChar w:fldCharType="end"/>
      </w:r>
      <w:r w:rsidR="00025CB1">
        <w:t>”</w:t>
      </w:r>
      <w:r>
        <w:t>.</w:t>
      </w:r>
    </w:p>
    <w:p w14:paraId="3D256F42" w14:textId="602A0D24" w:rsidR="00412B19" w:rsidRDefault="00412B19" w:rsidP="00487E31"/>
    <w:p w14:paraId="536129FE" w14:textId="409E1B3B" w:rsidR="00412B19" w:rsidRDefault="00412B19" w:rsidP="00487E31">
      <w:r>
        <w:t xml:space="preserve">Precondition: if the QCOM user has </w:t>
      </w:r>
      <w:r w:rsidR="00F04A08">
        <w:t xml:space="preserve">invoked a </w:t>
      </w:r>
      <w:r>
        <w:t xml:space="preserve">slReset() </w:t>
      </w:r>
      <w:r w:rsidR="00F04A08">
        <w:t xml:space="preserve">for </w:t>
      </w:r>
      <w:r>
        <w:t>their system lockup</w:t>
      </w:r>
      <w:r w:rsidR="00C95DEB">
        <w:t>,</w:t>
      </w:r>
      <w:r>
        <w:t xml:space="preserve"> then calls to this function will fail </w:t>
      </w:r>
      <w:r w:rsidR="00C95DEB">
        <w:t>(</w:t>
      </w:r>
      <w:r>
        <w:t>return an error</w:t>
      </w:r>
      <w:r w:rsidR="00C95DEB">
        <w:t>)</w:t>
      </w:r>
      <w:r>
        <w:t xml:space="preserve"> </w:t>
      </w:r>
      <w:r w:rsidR="008379F1">
        <w:t xml:space="preserve">for that user </w:t>
      </w:r>
      <w:r>
        <w:t xml:space="preserve">until the next corresponding </w:t>
      </w:r>
      <w:r w:rsidRPr="00412B19">
        <w:rPr>
          <w:b/>
          <w:bCs/>
        </w:rPr>
        <w:t>SYSTEM_LOCKUP_CLEARED</w:t>
      </w:r>
      <w:r>
        <w:t xml:space="preserve"> state event.</w:t>
      </w:r>
    </w:p>
    <w:p w14:paraId="0A63D9C9" w14:textId="77777777" w:rsidR="00487E31" w:rsidRDefault="00487E31" w:rsidP="00487E31"/>
    <w:p w14:paraId="0A63D9CA" w14:textId="53532E7F" w:rsidR="00487E31" w:rsidRDefault="00487E31" w:rsidP="00487E31">
      <w:r w:rsidRPr="00025246">
        <w:t xml:space="preserve">Upon </w:t>
      </w:r>
      <w:r>
        <w:t>execution of this function</w:t>
      </w:r>
      <w:r w:rsidR="00CC392E">
        <w:t xml:space="preserve"> and the argument passes sanity checks</w:t>
      </w:r>
      <w:r w:rsidRPr="00025246">
        <w:t xml:space="preserve">, the </w:t>
      </w:r>
      <w:r>
        <w:t xml:space="preserve">machine must </w:t>
      </w:r>
      <w:r w:rsidRPr="00025246">
        <w:t xml:space="preserve">enter the System Lockup condition if </w:t>
      </w:r>
      <w:r>
        <w:t xml:space="preserve">it </w:t>
      </w:r>
      <w:r w:rsidRPr="00025246">
        <w:t>is in idle mode</w:t>
      </w:r>
      <w:r w:rsidR="00CE22DB">
        <w:t xml:space="preserve"> and </w:t>
      </w:r>
      <w:r w:rsidR="009935AB">
        <w:t xml:space="preserve">the machine </w:t>
      </w:r>
      <w:r w:rsidR="00CE22DB">
        <w:t>is</w:t>
      </w:r>
      <w:r w:rsidR="009935AB">
        <w:t xml:space="preserve"> </w:t>
      </w:r>
      <w:r w:rsidR="009935AB" w:rsidRPr="009935AB">
        <w:rPr>
          <w:b/>
        </w:rPr>
        <w:t>ok</w:t>
      </w:r>
      <w:bookmarkStart w:id="1330" w:name="_Ref29553729"/>
      <w:r w:rsidR="009935AB">
        <w:rPr>
          <w:rStyle w:val="FootnoteReference"/>
        </w:rPr>
        <w:footnoteReference w:id="58"/>
      </w:r>
      <w:bookmarkEnd w:id="1330"/>
      <w:r w:rsidR="00CE22DB">
        <w:t xml:space="preserve"> </w:t>
      </w:r>
      <w:r w:rsidR="00A90688">
        <w:t>,</w:t>
      </w:r>
      <w:r w:rsidRPr="00025246">
        <w:t xml:space="preserve"> otherwise </w:t>
      </w:r>
      <w:r w:rsidR="00CC392E">
        <w:t>if</w:t>
      </w:r>
      <w:r w:rsidR="00CC392E" w:rsidRPr="00CC392E">
        <w:t xml:space="preserve"> </w:t>
      </w:r>
      <w:r w:rsidR="00CC392E">
        <w:t xml:space="preserve">it is not already in a System Lockup </w:t>
      </w:r>
      <w:r w:rsidRPr="00025246">
        <w:t xml:space="preserve">it must </w:t>
      </w:r>
      <w:r w:rsidRPr="000C3F2D">
        <w:rPr>
          <w:b/>
          <w:bCs/>
        </w:rPr>
        <w:t>queue</w:t>
      </w:r>
      <w:r>
        <w:t xml:space="preserve"> the lockup request in NV memory and </w:t>
      </w:r>
      <w:r w:rsidR="007B42AB">
        <w:t xml:space="preserve">immediately </w:t>
      </w:r>
      <w:r w:rsidRPr="00025246">
        <w:t>enter the System Lockup upon next</w:t>
      </w:r>
      <w:r>
        <w:t xml:space="preserve"> return to idle mode</w:t>
      </w:r>
      <w:r w:rsidR="00CE22DB">
        <w:t xml:space="preserve"> and</w:t>
      </w:r>
      <w:r w:rsidR="0072345F">
        <w:t xml:space="preserve"> </w:t>
      </w:r>
      <w:r w:rsidR="009935AB">
        <w:t xml:space="preserve">the </w:t>
      </w:r>
      <w:r w:rsidR="009935AB" w:rsidRPr="0072345F">
        <w:rPr>
          <w:b/>
          <w:bCs/>
        </w:rPr>
        <w:t>ok</w:t>
      </w:r>
      <w:r w:rsidR="009935AB">
        <w:t xml:space="preserve"> state</w:t>
      </w:r>
      <w:r w:rsidRPr="00025246">
        <w:t>.</w:t>
      </w:r>
      <w:r w:rsidR="00D06733">
        <w:t xml:space="preserve"> </w:t>
      </w:r>
      <w:r w:rsidR="00310E13" w:rsidRPr="00D805A9">
        <w:rPr>
          <w:rStyle w:val="CheckPointMarkerChar"/>
        </w:rPr>
        <w:t>cp:</w:t>
      </w:r>
      <w:r w:rsidR="00310E13">
        <w:rPr>
          <w:rStyle w:val="EndnoteReference"/>
        </w:rPr>
        <w:endnoteReference w:id="164"/>
      </w:r>
    </w:p>
    <w:p w14:paraId="0A63D9CB" w14:textId="762C65BA" w:rsidR="00487E31" w:rsidRDefault="00487E31" w:rsidP="00487E31"/>
    <w:p w14:paraId="575F91B2" w14:textId="77777777" w:rsidR="00914090" w:rsidRDefault="00914090" w:rsidP="00914090">
      <w:r w:rsidRPr="00914090">
        <w:t xml:space="preserve">If the EGM was in either in the reserve feature (or power save mode) and a system lockup request is received, then the EGM must immediately automatically exit the reserve feature (or power save mode); i.e. log either </w:t>
      </w:r>
      <w:r w:rsidRPr="00914090">
        <w:rPr>
          <w:b/>
          <w:bCs/>
        </w:rPr>
        <w:t>RESERVE_EXIT</w:t>
      </w:r>
      <w:r w:rsidRPr="00914090">
        <w:t xml:space="preserve"> or </w:t>
      </w:r>
      <w:r w:rsidRPr="00914090">
        <w:rPr>
          <w:b/>
          <w:bCs/>
        </w:rPr>
        <w:t>POWERSAVE_EXIT</w:t>
      </w:r>
      <w:r w:rsidRPr="00914090">
        <w:t xml:space="preserve"> accordingly, then exit idle mode (</w:t>
      </w:r>
      <w:r w:rsidRPr="00914090">
        <w:rPr>
          <w:b/>
          <w:bCs/>
        </w:rPr>
        <w:t>IDLEMODE_EXIT</w:t>
      </w:r>
      <w:r w:rsidRPr="00914090">
        <w:t>) and enter system lockup (</w:t>
      </w:r>
      <w:r w:rsidRPr="00914090">
        <w:rPr>
          <w:b/>
          <w:bCs/>
        </w:rPr>
        <w:t>SYSTEM_LOCKUP_ENTRY</w:t>
      </w:r>
      <w:r w:rsidRPr="00914090">
        <w:t>).</w:t>
      </w:r>
      <w:r w:rsidRPr="00914090">
        <w:rPr>
          <w:rStyle w:val="CheckPointMarkerChar"/>
        </w:rPr>
        <w:t xml:space="preserve"> </w:t>
      </w:r>
      <w:r w:rsidRPr="00D805A9">
        <w:rPr>
          <w:rStyle w:val="CheckPointMarkerChar"/>
        </w:rPr>
        <w:t>cp:</w:t>
      </w:r>
      <w:r>
        <w:rPr>
          <w:rStyle w:val="EndnoteReference"/>
        </w:rPr>
        <w:endnoteReference w:id="165"/>
      </w:r>
    </w:p>
    <w:p w14:paraId="086535AE" w14:textId="77777777" w:rsidR="00914090" w:rsidRDefault="00914090" w:rsidP="00914090"/>
    <w:p w14:paraId="74CA053B" w14:textId="0C9121B7" w:rsidR="00CC392E" w:rsidRDefault="00CC392E" w:rsidP="00CC392E">
      <w:r>
        <w:t>If the machine is already in a System Lockup</w:t>
      </w:r>
      <w:r w:rsidR="00701BDF">
        <w:t xml:space="preserve"> but not including a system lockup of the calling user</w:t>
      </w:r>
      <w:r w:rsidR="006B5D95">
        <w:t>,</w:t>
      </w:r>
      <w:r w:rsidR="00E32145">
        <w:t xml:space="preserve"> </w:t>
      </w:r>
      <w:r w:rsidR="00701BDF">
        <w:t xml:space="preserve">then </w:t>
      </w:r>
      <w:r w:rsidR="00E32145">
        <w:t xml:space="preserve">the </w:t>
      </w:r>
      <w:r w:rsidR="005548C2">
        <w:t xml:space="preserve">calling </w:t>
      </w:r>
      <w:r w:rsidR="00E32145">
        <w:t>user’s system lockup must be added to the current</w:t>
      </w:r>
      <w:r>
        <w:t xml:space="preserve"> </w:t>
      </w:r>
      <w:r w:rsidR="005548C2">
        <w:t xml:space="preserve">set of </w:t>
      </w:r>
      <w:r>
        <w:t>system lockup</w:t>
      </w:r>
      <w:r w:rsidR="005548C2">
        <w:t>s</w:t>
      </w:r>
      <w:r>
        <w:t xml:space="preserve">. </w:t>
      </w:r>
    </w:p>
    <w:p w14:paraId="3A80A86C" w14:textId="77777777" w:rsidR="00CC392E" w:rsidRDefault="00CC392E" w:rsidP="00487E31"/>
    <w:p w14:paraId="0A63D9CC" w14:textId="44F47EF9" w:rsidR="00487E31" w:rsidRDefault="00487E31" w:rsidP="00487E31">
      <w:r>
        <w:t xml:space="preserve">If the machine is already in a System Lockup </w:t>
      </w:r>
      <w:r w:rsidR="0047381E">
        <w:t>(</w:t>
      </w:r>
      <w:r w:rsidR="00E32145">
        <w:t xml:space="preserve">including </w:t>
      </w:r>
      <w:r w:rsidR="005548C2">
        <w:t xml:space="preserve">a system lockup of the </w:t>
      </w:r>
      <w:r>
        <w:t>calling user</w:t>
      </w:r>
      <w:r w:rsidR="0047381E">
        <w:t>)</w:t>
      </w:r>
      <w:r>
        <w:t xml:space="preserve">, then the parameters </w:t>
      </w:r>
      <w:r w:rsidR="00CC392E">
        <w:t xml:space="preserve">(as contained in the function argument) </w:t>
      </w:r>
      <w:r w:rsidR="003F4FC7">
        <w:t xml:space="preserve">and display </w:t>
      </w:r>
      <w:r>
        <w:t xml:space="preserve">of that user’s system lockup must be </w:t>
      </w:r>
      <w:r w:rsidR="00162673">
        <w:t xml:space="preserve">replaced / </w:t>
      </w:r>
      <w:r>
        <w:t xml:space="preserve">refreshed </w:t>
      </w:r>
      <w:r w:rsidR="00867D66" w:rsidRPr="00867D66">
        <w:t xml:space="preserve">with </w:t>
      </w:r>
      <w:r w:rsidR="003E24F5">
        <w:t xml:space="preserve">respect to </w:t>
      </w:r>
      <w:r w:rsidR="00867D66" w:rsidRPr="00867D66">
        <w:t>the new parameters</w:t>
      </w:r>
      <w:r>
        <w:t>.</w:t>
      </w:r>
      <w:r w:rsidR="000A6785">
        <w:t xml:space="preserve"> </w:t>
      </w:r>
      <w:r w:rsidR="007274CC">
        <w:t xml:space="preserve">Another </w:t>
      </w:r>
      <w:r w:rsidR="000A6785" w:rsidRPr="00432F2B">
        <w:rPr>
          <w:b/>
        </w:rPr>
        <w:t>SYSTEM_LOCKUP</w:t>
      </w:r>
      <w:r w:rsidR="000A6785">
        <w:t xml:space="preserve"> state event </w:t>
      </w:r>
      <w:r w:rsidR="007274CC">
        <w:t xml:space="preserve">must </w:t>
      </w:r>
      <w:r w:rsidR="000A6785">
        <w:t>be thrown again for the user as well.</w:t>
      </w:r>
      <w:r w:rsidR="007274CC" w:rsidRPr="007274CC">
        <w:rPr>
          <w:rStyle w:val="CheckPointMarkerChar"/>
        </w:rPr>
        <w:t xml:space="preserve"> </w:t>
      </w:r>
      <w:r w:rsidR="007274CC" w:rsidRPr="00D805A9">
        <w:rPr>
          <w:rStyle w:val="CheckPointMarkerChar"/>
        </w:rPr>
        <w:t>cp:</w:t>
      </w:r>
      <w:r w:rsidR="007274CC">
        <w:rPr>
          <w:rStyle w:val="EndnoteReference"/>
        </w:rPr>
        <w:endnoteReference w:id="166"/>
      </w:r>
    </w:p>
    <w:p w14:paraId="5D0F5BFF" w14:textId="77777777" w:rsidR="003E24F5" w:rsidRDefault="003E24F5" w:rsidP="00487E31"/>
    <w:p w14:paraId="3149253F" w14:textId="55982474" w:rsidR="003E24F5" w:rsidRPr="003E24F5" w:rsidRDefault="003E24F5" w:rsidP="00487E31">
      <w:pPr>
        <w:rPr>
          <w:rFonts w:cs="Arial"/>
        </w:rPr>
      </w:pPr>
      <w:r>
        <w:t>While in a system lockup, if the machine becomes not</w:t>
      </w:r>
      <w:r w:rsidR="009935AB">
        <w:t xml:space="preserve"> ok</w:t>
      </w:r>
      <w:r w:rsidR="009935AB" w:rsidRPr="009935AB">
        <w:rPr>
          <w:vertAlign w:val="superscript"/>
        </w:rPr>
        <w:fldChar w:fldCharType="begin"/>
      </w:r>
      <w:r w:rsidR="009935AB" w:rsidRPr="009935AB">
        <w:rPr>
          <w:vertAlign w:val="superscript"/>
        </w:rPr>
        <w:instrText xml:space="preserve"> NOTEREF _Ref29553729 \h </w:instrText>
      </w:r>
      <w:r w:rsidR="009935AB">
        <w:rPr>
          <w:vertAlign w:val="superscript"/>
        </w:rPr>
        <w:instrText xml:space="preserve"> \* MERGEFORMAT </w:instrText>
      </w:r>
      <w:r w:rsidR="009935AB" w:rsidRPr="009935AB">
        <w:rPr>
          <w:vertAlign w:val="superscript"/>
        </w:rPr>
      </w:r>
      <w:r w:rsidR="009935AB" w:rsidRPr="009935AB">
        <w:rPr>
          <w:vertAlign w:val="superscript"/>
        </w:rPr>
        <w:fldChar w:fldCharType="separate"/>
      </w:r>
      <w:r w:rsidR="007038CE">
        <w:rPr>
          <w:vertAlign w:val="superscript"/>
        </w:rPr>
        <w:t>58</w:t>
      </w:r>
      <w:r w:rsidR="009935AB" w:rsidRPr="009935AB">
        <w:rPr>
          <w:vertAlign w:val="superscript"/>
        </w:rPr>
        <w:fldChar w:fldCharType="end"/>
      </w:r>
      <w:r>
        <w:rPr>
          <w:rFonts w:cs="Arial"/>
        </w:rPr>
        <w:t xml:space="preserve">, </w:t>
      </w:r>
      <w:r w:rsidRPr="003E24F5">
        <w:rPr>
          <w:rFonts w:cs="Arial"/>
        </w:rPr>
        <w:t>then</w:t>
      </w:r>
      <w:r>
        <w:rPr>
          <w:rFonts w:cs="Arial"/>
        </w:rPr>
        <w:t xml:space="preserve"> the SL display must not be reset, or updated (any new slRequests </w:t>
      </w:r>
      <w:r w:rsidR="00295FCF">
        <w:rPr>
          <w:rFonts w:cs="Arial"/>
        </w:rPr>
        <w:t>must</w:t>
      </w:r>
      <w:r>
        <w:rPr>
          <w:rFonts w:cs="Arial"/>
        </w:rPr>
        <w:t xml:space="preserve"> be queued) or function (any SL related buttons must disable) until the machine becomes </w:t>
      </w:r>
      <w:r w:rsidR="009935AB">
        <w:rPr>
          <w:rFonts w:cs="Arial"/>
        </w:rPr>
        <w:t xml:space="preserve">ok </w:t>
      </w:r>
      <w:r w:rsidRPr="003E24F5">
        <w:rPr>
          <w:rFonts w:cs="Arial"/>
        </w:rPr>
        <w:t>again.</w:t>
      </w:r>
      <w:r>
        <w:rPr>
          <w:rFonts w:cs="Arial"/>
        </w:rPr>
        <w:t xml:space="preserve"> </w:t>
      </w:r>
    </w:p>
    <w:p w14:paraId="0A63D9CD" w14:textId="77777777" w:rsidR="00487E31" w:rsidRDefault="00487E31" w:rsidP="00487E31"/>
    <w:p w14:paraId="2F2DD09D" w14:textId="5805FEAD" w:rsidR="00C862AA" w:rsidRDefault="0041278A" w:rsidP="00487E31">
      <w:r>
        <w:t xml:space="preserve">None </w:t>
      </w:r>
      <w:r w:rsidR="006B5D95">
        <w:t xml:space="preserve">of the above </w:t>
      </w:r>
      <w:r w:rsidR="0091212F">
        <w:t>scenarios</w:t>
      </w:r>
      <w:r w:rsidR="006B5D95">
        <w:t xml:space="preserve"> must change the currently focused system lockup</w:t>
      </w:r>
      <w:r w:rsidR="00E32145">
        <w:t xml:space="preserve"> QCOM user</w:t>
      </w:r>
      <w:r w:rsidR="006B5D95">
        <w:t>.</w:t>
      </w:r>
      <w:r w:rsidR="0091212F">
        <w:t xml:space="preserve"> </w:t>
      </w:r>
      <w:r>
        <w:t>Only a human user at the machine must be able to do that.</w:t>
      </w:r>
      <w:r w:rsidR="00310E13" w:rsidRPr="00310E13">
        <w:rPr>
          <w:rStyle w:val="CheckPointMarkerChar"/>
        </w:rPr>
        <w:t xml:space="preserve"> </w:t>
      </w:r>
      <w:r w:rsidR="00310E13" w:rsidRPr="00D805A9">
        <w:rPr>
          <w:rStyle w:val="CheckPointMarkerChar"/>
        </w:rPr>
        <w:t>cp:</w:t>
      </w:r>
      <w:r w:rsidR="00310E13">
        <w:rPr>
          <w:rStyle w:val="EndnoteReference"/>
        </w:rPr>
        <w:endnoteReference w:id="167"/>
      </w:r>
      <w:r>
        <w:t xml:space="preserve"> </w:t>
      </w:r>
      <w:r w:rsidR="0091212F">
        <w:t xml:space="preserve">(Refer section </w:t>
      </w:r>
      <w:r w:rsidR="0091212F">
        <w:fldChar w:fldCharType="begin"/>
      </w:r>
      <w:r w:rsidR="0091212F">
        <w:instrText xml:space="preserve"> REF _Ref326333272 \r \h </w:instrText>
      </w:r>
      <w:r w:rsidR="0091212F">
        <w:fldChar w:fldCharType="separate"/>
      </w:r>
      <w:r w:rsidR="007038CE">
        <w:t>16.1</w:t>
      </w:r>
      <w:r w:rsidR="0091212F">
        <w:fldChar w:fldCharType="end"/>
      </w:r>
      <w:r w:rsidR="0091212F">
        <w:t xml:space="preserve"> for requirements and information on SL multi-user support.)</w:t>
      </w:r>
    </w:p>
    <w:p w14:paraId="3A870B71" w14:textId="77777777" w:rsidR="00C862AA" w:rsidRDefault="00C862AA" w:rsidP="00487E31"/>
    <w:p w14:paraId="69CEBADA" w14:textId="49481AA8" w:rsidR="00C862AA" w:rsidRPr="00C862AA" w:rsidRDefault="00C862AA" w:rsidP="00487E31">
      <w:pPr>
        <w:rPr>
          <w:i/>
        </w:rPr>
      </w:pPr>
      <w:r w:rsidRPr="00C862AA">
        <w:rPr>
          <w:i/>
        </w:rPr>
        <w:t xml:space="preserve">Additional system lockup general requirements may be found at the end of this sub-section and in section </w:t>
      </w:r>
      <w:r w:rsidRPr="00C862AA">
        <w:rPr>
          <w:i/>
        </w:rPr>
        <w:fldChar w:fldCharType="begin"/>
      </w:r>
      <w:r w:rsidRPr="00C862AA">
        <w:rPr>
          <w:i/>
        </w:rPr>
        <w:instrText xml:space="preserve"> REF _Ref326316647 \r \h </w:instrText>
      </w:r>
      <w:r>
        <w:rPr>
          <w:i/>
        </w:rPr>
        <w:instrText xml:space="preserve"> \* MERGEFORMAT </w:instrText>
      </w:r>
      <w:r w:rsidRPr="00C862AA">
        <w:rPr>
          <w:i/>
        </w:rPr>
      </w:r>
      <w:r w:rsidRPr="00C862AA">
        <w:rPr>
          <w:i/>
        </w:rPr>
        <w:fldChar w:fldCharType="separate"/>
      </w:r>
      <w:r w:rsidR="007038CE">
        <w:rPr>
          <w:i/>
        </w:rPr>
        <w:t>16</w:t>
      </w:r>
      <w:r w:rsidRPr="00C862AA">
        <w:rPr>
          <w:i/>
        </w:rPr>
        <w:fldChar w:fldCharType="end"/>
      </w:r>
      <w:r w:rsidRPr="00C862AA">
        <w:rPr>
          <w:i/>
        </w:rPr>
        <w:t>.</w:t>
      </w:r>
    </w:p>
    <w:p w14:paraId="0A63D9CF" w14:textId="77777777" w:rsidR="00487E31" w:rsidRDefault="00487E31" w:rsidP="00487E31"/>
    <w:p w14:paraId="0A63D9D0" w14:textId="77777777" w:rsidR="00487E31" w:rsidRPr="00047A1D" w:rsidRDefault="00487E31" w:rsidP="00487E31">
      <w:pPr>
        <w:rPr>
          <w:b/>
        </w:rPr>
      </w:pPr>
      <w:r w:rsidRPr="00047A1D">
        <w:rPr>
          <w:b/>
        </w:rPr>
        <w:t>Call format:</w:t>
      </w:r>
    </w:p>
    <w:p w14:paraId="0A63D9D1" w14:textId="77777777" w:rsidR="00487E31" w:rsidRDefault="00487E31" w:rsidP="00487E31"/>
    <w:p w14:paraId="0A63D9D2" w14:textId="77777777" w:rsidR="00487E31" w:rsidRPr="00222168" w:rsidRDefault="00487E31" w:rsidP="001306C0">
      <w:pPr>
        <w:pStyle w:val="CodeExample"/>
        <w:pBdr>
          <w:top w:val="single" w:sz="4" w:space="1" w:color="auto"/>
          <w:left w:val="single" w:sz="4" w:space="4" w:color="auto"/>
          <w:bottom w:val="single" w:sz="4" w:space="1" w:color="auto"/>
          <w:right w:val="single" w:sz="4" w:space="4" w:color="auto"/>
        </w:pBdr>
        <w:shd w:val="clear" w:color="auto" w:fill="D9D9D9"/>
        <w:rPr>
          <w:b/>
        </w:rPr>
      </w:pPr>
      <w:r w:rsidRPr="00222168">
        <w:rPr>
          <w:b/>
        </w:rPr>
        <w:t>qcom_slRequest(t)</w:t>
      </w:r>
    </w:p>
    <w:p w14:paraId="0A63D9D3" w14:textId="77777777" w:rsidR="00487E31" w:rsidRDefault="00487E31" w:rsidP="00487E31"/>
    <w:tbl>
      <w:tblPr>
        <w:tblStyle w:val="TableGrid"/>
        <w:tblW w:w="0" w:type="auto"/>
        <w:tblLook w:val="01E0" w:firstRow="1" w:lastRow="1" w:firstColumn="1" w:lastColumn="1" w:noHBand="0" w:noVBand="0"/>
      </w:tblPr>
      <w:tblGrid>
        <w:gridCol w:w="1554"/>
        <w:gridCol w:w="1074"/>
        <w:gridCol w:w="5900"/>
      </w:tblGrid>
      <w:tr w:rsidR="00487E31" w:rsidRPr="00152455" w14:paraId="0A63D9D7" w14:textId="77777777">
        <w:tc>
          <w:tcPr>
            <w:tcW w:w="1554" w:type="dxa"/>
          </w:tcPr>
          <w:p w14:paraId="0A63D9D4" w14:textId="77777777" w:rsidR="00487E31" w:rsidRPr="00152455" w:rsidRDefault="00487E31" w:rsidP="000000A6">
            <w:pPr>
              <w:rPr>
                <w:b/>
              </w:rPr>
            </w:pPr>
            <w:r w:rsidRPr="00152455">
              <w:rPr>
                <w:b/>
              </w:rPr>
              <w:t>Argument</w:t>
            </w:r>
          </w:p>
        </w:tc>
        <w:tc>
          <w:tcPr>
            <w:tcW w:w="1074" w:type="dxa"/>
          </w:tcPr>
          <w:p w14:paraId="0A63D9D5" w14:textId="77777777" w:rsidR="00487E31" w:rsidRPr="00152455" w:rsidRDefault="00487E31" w:rsidP="000000A6">
            <w:pPr>
              <w:rPr>
                <w:b/>
              </w:rPr>
            </w:pPr>
            <w:r>
              <w:rPr>
                <w:b/>
              </w:rPr>
              <w:t>Type</w:t>
            </w:r>
          </w:p>
        </w:tc>
        <w:tc>
          <w:tcPr>
            <w:tcW w:w="5900" w:type="dxa"/>
          </w:tcPr>
          <w:p w14:paraId="0A63D9D6" w14:textId="77777777" w:rsidR="00487E31" w:rsidRPr="00152455" w:rsidRDefault="00487E31" w:rsidP="000000A6">
            <w:pPr>
              <w:rPr>
                <w:b/>
              </w:rPr>
            </w:pPr>
            <w:r w:rsidRPr="00152455">
              <w:rPr>
                <w:b/>
              </w:rPr>
              <w:t>Description</w:t>
            </w:r>
          </w:p>
        </w:tc>
      </w:tr>
      <w:tr w:rsidR="00487E31" w14:paraId="0A63D9DB" w14:textId="77777777">
        <w:tc>
          <w:tcPr>
            <w:tcW w:w="1554" w:type="dxa"/>
          </w:tcPr>
          <w:p w14:paraId="0A63D9D8" w14:textId="77777777" w:rsidR="00487E31" w:rsidRPr="00152455" w:rsidRDefault="00487E31" w:rsidP="000000A6">
            <w:pPr>
              <w:rPr>
                <w:i/>
              </w:rPr>
            </w:pPr>
            <w:r>
              <w:rPr>
                <w:i/>
              </w:rPr>
              <w:t>t</w:t>
            </w:r>
          </w:p>
        </w:tc>
        <w:tc>
          <w:tcPr>
            <w:tcW w:w="1074" w:type="dxa"/>
          </w:tcPr>
          <w:p w14:paraId="0A63D9D9" w14:textId="77777777" w:rsidR="00487E31" w:rsidRDefault="00487E31" w:rsidP="000000A6">
            <w:r>
              <w:t>table</w:t>
            </w:r>
          </w:p>
        </w:tc>
        <w:tc>
          <w:tcPr>
            <w:tcW w:w="5900" w:type="dxa"/>
          </w:tcPr>
          <w:p w14:paraId="0A63D9DA" w14:textId="1D509838" w:rsidR="00487E31" w:rsidRDefault="00487E31" w:rsidP="00432F2B">
            <w:r>
              <w:t>See below.</w:t>
            </w:r>
            <w:r w:rsidR="00D06733">
              <w:t xml:space="preserve"> </w:t>
            </w:r>
            <w:r w:rsidR="00432F2B">
              <w:t xml:space="preserve">The </w:t>
            </w:r>
            <w:r w:rsidR="00C22117">
              <w:t>QLE Lua software driver</w:t>
            </w:r>
            <w:r w:rsidR="006F5A2A" w:rsidRPr="00924A91" w:rsidDel="00924A91">
              <w:t xml:space="preserve"> </w:t>
            </w:r>
            <w:r w:rsidR="006F5A2A" w:rsidRPr="00924A91">
              <w:t>will</w:t>
            </w:r>
            <w:r w:rsidR="006F5A2A">
              <w:t xml:space="preserve"> </w:t>
            </w:r>
            <w:r>
              <w:t>assume default value</w:t>
            </w:r>
            <w:r w:rsidR="00432F2B">
              <w:t>s</w:t>
            </w:r>
            <w:r>
              <w:t xml:space="preserve"> (see below)</w:t>
            </w:r>
            <w:r w:rsidR="00432F2B">
              <w:t xml:space="preserve"> for any missing keys</w:t>
            </w:r>
            <w:r>
              <w:t>.</w:t>
            </w:r>
            <w:r w:rsidR="00432F2B">
              <w:t xml:space="preserve"> Note, </w:t>
            </w:r>
            <w:r w:rsidR="00432F2B">
              <w:lastRenderedPageBreak/>
              <w:t xml:space="preserve">that table </w:t>
            </w:r>
            <w:r w:rsidR="00A668A9">
              <w:t xml:space="preserve">argument </w:t>
            </w:r>
            <w:r w:rsidR="00432F2B">
              <w:t xml:space="preserve">contents </w:t>
            </w:r>
            <w:r w:rsidR="00A668A9">
              <w:t>may be modified as a result of sanity checks performed.</w:t>
            </w:r>
          </w:p>
        </w:tc>
      </w:tr>
    </w:tbl>
    <w:p w14:paraId="0A63D9DC" w14:textId="77777777" w:rsidR="00487E31" w:rsidRDefault="00487E31" w:rsidP="00487E31"/>
    <w:p w14:paraId="0A63D9DD" w14:textId="6612307A" w:rsidR="00487E31" w:rsidRDefault="00487E31" w:rsidP="00487E31">
      <w:r>
        <w:t xml:space="preserve">The argument of type table </w:t>
      </w:r>
      <w:r w:rsidR="00EF77DE">
        <w:t xml:space="preserve">may have </w:t>
      </w:r>
      <w:r>
        <w:t xml:space="preserve">the following </w:t>
      </w:r>
      <w:r w:rsidR="00EF77DE">
        <w:t xml:space="preserve">optional </w:t>
      </w:r>
      <w:r>
        <w:t>key-value pair</w:t>
      </w:r>
      <w:r w:rsidR="00A90688">
        <w:t>s</w:t>
      </w:r>
      <w:r>
        <w:t>:</w:t>
      </w:r>
    </w:p>
    <w:p w14:paraId="0A63D9DE" w14:textId="77777777" w:rsidR="00487E31" w:rsidRDefault="00487E31" w:rsidP="00487E31"/>
    <w:tbl>
      <w:tblPr>
        <w:tblStyle w:val="TableGrid"/>
        <w:tblW w:w="0" w:type="auto"/>
        <w:tblLook w:val="01E0" w:firstRow="1" w:lastRow="1" w:firstColumn="1" w:lastColumn="1" w:noHBand="0" w:noVBand="0"/>
      </w:tblPr>
      <w:tblGrid>
        <w:gridCol w:w="2957"/>
        <w:gridCol w:w="1858"/>
        <w:gridCol w:w="1984"/>
        <w:gridCol w:w="1503"/>
      </w:tblGrid>
      <w:tr w:rsidR="00487E31" w:rsidRPr="00595D4D" w14:paraId="0A63D9E3" w14:textId="77777777" w:rsidTr="00FB72EA">
        <w:trPr>
          <w:trHeight w:val="248"/>
        </w:trPr>
        <w:tc>
          <w:tcPr>
            <w:tcW w:w="2957" w:type="dxa"/>
          </w:tcPr>
          <w:p w14:paraId="6FD2AEAF" w14:textId="77777777" w:rsidR="00EF77DE" w:rsidRDefault="00487E31" w:rsidP="000000A6">
            <w:r w:rsidRPr="00595D4D">
              <w:rPr>
                <w:b/>
              </w:rPr>
              <w:t>Key</w:t>
            </w:r>
            <w:r w:rsidR="00A90688" w:rsidRPr="00A90688">
              <w:t xml:space="preserve"> (string)</w:t>
            </w:r>
          </w:p>
          <w:p w14:paraId="0A63D9DF" w14:textId="1704EA8E" w:rsidR="00487E31" w:rsidRPr="00EF77DE" w:rsidRDefault="00EF77DE" w:rsidP="00EF77DE">
            <w:pPr>
              <w:rPr>
                <w:b/>
                <w:i/>
                <w:sz w:val="20"/>
                <w:szCs w:val="20"/>
              </w:rPr>
            </w:pPr>
            <w:r w:rsidRPr="00EF77DE">
              <w:rPr>
                <w:i/>
                <w:sz w:val="20"/>
                <w:szCs w:val="20"/>
              </w:rPr>
              <w:t>All key-pairs are optional</w:t>
            </w:r>
          </w:p>
        </w:tc>
        <w:tc>
          <w:tcPr>
            <w:tcW w:w="1858" w:type="dxa"/>
          </w:tcPr>
          <w:p w14:paraId="0A63D9E0" w14:textId="61E726FC" w:rsidR="00487E31" w:rsidRPr="00595D4D" w:rsidRDefault="00A90688" w:rsidP="000000A6">
            <w:pPr>
              <w:rPr>
                <w:b/>
              </w:rPr>
            </w:pPr>
            <w:r>
              <w:rPr>
                <w:b/>
              </w:rPr>
              <w:t xml:space="preserve">Value </w:t>
            </w:r>
            <w:r w:rsidR="00487E31" w:rsidRPr="00595D4D">
              <w:rPr>
                <w:b/>
              </w:rPr>
              <w:t>Type</w:t>
            </w:r>
          </w:p>
        </w:tc>
        <w:tc>
          <w:tcPr>
            <w:tcW w:w="1984" w:type="dxa"/>
          </w:tcPr>
          <w:p w14:paraId="7A9B1245" w14:textId="77777777" w:rsidR="00FB72EA" w:rsidRDefault="00487E31" w:rsidP="00FB72EA">
            <w:pPr>
              <w:rPr>
                <w:b/>
              </w:rPr>
            </w:pPr>
            <w:r w:rsidRPr="00595D4D">
              <w:rPr>
                <w:b/>
              </w:rPr>
              <w:t>Default</w:t>
            </w:r>
          </w:p>
          <w:p w14:paraId="0A63D9E1" w14:textId="327CAB34" w:rsidR="00487E31" w:rsidRPr="00FB72EA" w:rsidRDefault="00FB72EA" w:rsidP="00FB72EA">
            <w:pPr>
              <w:rPr>
                <w:b/>
                <w:sz w:val="20"/>
                <w:szCs w:val="20"/>
              </w:rPr>
            </w:pPr>
            <w:r w:rsidRPr="00FB72EA">
              <w:rPr>
                <w:sz w:val="20"/>
                <w:szCs w:val="20"/>
              </w:rPr>
              <w:t xml:space="preserve">(if </w:t>
            </w:r>
            <w:r w:rsidR="00C6166F">
              <w:rPr>
                <w:sz w:val="20"/>
                <w:szCs w:val="20"/>
              </w:rPr>
              <w:t>nil</w:t>
            </w:r>
            <w:r w:rsidRPr="00FB72EA">
              <w:rPr>
                <w:sz w:val="20"/>
                <w:szCs w:val="20"/>
              </w:rPr>
              <w:t>)</w:t>
            </w:r>
          </w:p>
        </w:tc>
        <w:tc>
          <w:tcPr>
            <w:tcW w:w="1503" w:type="dxa"/>
          </w:tcPr>
          <w:p w14:paraId="0A63D9E2" w14:textId="77777777" w:rsidR="00487E31" w:rsidRPr="00595D4D" w:rsidRDefault="00487E31" w:rsidP="000000A6">
            <w:pPr>
              <w:jc w:val="center"/>
              <w:rPr>
                <w:b/>
              </w:rPr>
            </w:pPr>
            <w:r>
              <w:rPr>
                <w:b/>
              </w:rPr>
              <w:t>Max Length</w:t>
            </w:r>
          </w:p>
        </w:tc>
      </w:tr>
      <w:tr w:rsidR="00487E31" w:rsidRPr="00595D4D" w14:paraId="0A63D9E8" w14:textId="77777777" w:rsidTr="00FB72EA">
        <w:trPr>
          <w:trHeight w:val="264"/>
        </w:trPr>
        <w:tc>
          <w:tcPr>
            <w:tcW w:w="2957" w:type="dxa"/>
          </w:tcPr>
          <w:p w14:paraId="0A63D9E4" w14:textId="77777777" w:rsidR="00487E31" w:rsidRPr="00595D4D" w:rsidRDefault="00487E31" w:rsidP="000000A6">
            <w:r>
              <w:t>t</w:t>
            </w:r>
            <w:r w:rsidRPr="00595D4D">
              <w:t>itle</w:t>
            </w:r>
          </w:p>
        </w:tc>
        <w:tc>
          <w:tcPr>
            <w:tcW w:w="1858" w:type="dxa"/>
          </w:tcPr>
          <w:p w14:paraId="0A63D9E5" w14:textId="1762B0C5" w:rsidR="00487E31" w:rsidRPr="00595D4D" w:rsidRDefault="00487E31" w:rsidP="000000A6">
            <w:r>
              <w:t>string</w:t>
            </w:r>
            <w:r w:rsidR="001F2BF2">
              <w:t xml:space="preserve"> | nil</w:t>
            </w:r>
          </w:p>
        </w:tc>
        <w:tc>
          <w:tcPr>
            <w:tcW w:w="1984" w:type="dxa"/>
          </w:tcPr>
          <w:p w14:paraId="0A63D9E6" w14:textId="20B92EC8" w:rsidR="00567B76" w:rsidRPr="00595D4D" w:rsidRDefault="00567B76" w:rsidP="000000A6">
            <w:r>
              <w:t>title = user</w:t>
            </w:r>
            <w:r w:rsidR="00FA3412">
              <w:t>n</w:t>
            </w:r>
            <w:r w:rsidR="007C18E3">
              <w:t>ame</w:t>
            </w:r>
            <w:r>
              <w:rPr>
                <w:rStyle w:val="FootnoteReference"/>
              </w:rPr>
              <w:footnoteReference w:id="59"/>
            </w:r>
          </w:p>
        </w:tc>
        <w:tc>
          <w:tcPr>
            <w:tcW w:w="1503" w:type="dxa"/>
          </w:tcPr>
          <w:p w14:paraId="0A63D9E7" w14:textId="77777777" w:rsidR="00487E31" w:rsidRDefault="00487E31" w:rsidP="000000A6">
            <w:pPr>
              <w:jc w:val="center"/>
            </w:pPr>
            <w:r>
              <w:t>16</w:t>
            </w:r>
          </w:p>
        </w:tc>
      </w:tr>
      <w:tr w:rsidR="00487E31" w:rsidRPr="00595D4D" w14:paraId="0A63D9ED" w14:textId="77777777" w:rsidTr="00FB72EA">
        <w:trPr>
          <w:trHeight w:val="248"/>
        </w:trPr>
        <w:tc>
          <w:tcPr>
            <w:tcW w:w="2957" w:type="dxa"/>
          </w:tcPr>
          <w:p w14:paraId="0A63D9E9" w14:textId="77777777" w:rsidR="00487E31" w:rsidRDefault="00487E31" w:rsidP="000000A6">
            <w:r>
              <w:t>subtitle</w:t>
            </w:r>
          </w:p>
        </w:tc>
        <w:tc>
          <w:tcPr>
            <w:tcW w:w="1858" w:type="dxa"/>
          </w:tcPr>
          <w:p w14:paraId="0A63D9EA" w14:textId="10C16E73" w:rsidR="00487E31" w:rsidRDefault="00487E31" w:rsidP="000000A6">
            <w:r>
              <w:t>string</w:t>
            </w:r>
            <w:r w:rsidR="001F2BF2">
              <w:t xml:space="preserve"> | nil</w:t>
            </w:r>
          </w:p>
        </w:tc>
        <w:tc>
          <w:tcPr>
            <w:tcW w:w="1984" w:type="dxa"/>
          </w:tcPr>
          <w:p w14:paraId="0A63D9EB" w14:textId="73C0BD82" w:rsidR="00487E31" w:rsidRDefault="001F2BF2" w:rsidP="000000A6">
            <w:r>
              <w:t>nil</w:t>
            </w:r>
          </w:p>
        </w:tc>
        <w:tc>
          <w:tcPr>
            <w:tcW w:w="1503" w:type="dxa"/>
          </w:tcPr>
          <w:p w14:paraId="0A63D9EC" w14:textId="77777777" w:rsidR="00487E31" w:rsidRDefault="00487E31" w:rsidP="000000A6">
            <w:pPr>
              <w:jc w:val="center"/>
            </w:pPr>
            <w:r>
              <w:t>32</w:t>
            </w:r>
          </w:p>
        </w:tc>
      </w:tr>
      <w:tr w:rsidR="00487E31" w:rsidRPr="00595D4D" w14:paraId="0A63D9F2" w14:textId="77777777" w:rsidTr="00FB72EA">
        <w:trPr>
          <w:trHeight w:val="248"/>
        </w:trPr>
        <w:tc>
          <w:tcPr>
            <w:tcW w:w="2957" w:type="dxa"/>
          </w:tcPr>
          <w:p w14:paraId="0A63D9EE" w14:textId="77777777" w:rsidR="00487E31" w:rsidRPr="00595D4D" w:rsidRDefault="00487E31" w:rsidP="000000A6">
            <w:r>
              <w:t>m</w:t>
            </w:r>
            <w:r w:rsidRPr="00595D4D">
              <w:t>essage</w:t>
            </w:r>
          </w:p>
        </w:tc>
        <w:tc>
          <w:tcPr>
            <w:tcW w:w="1858" w:type="dxa"/>
          </w:tcPr>
          <w:p w14:paraId="0A63D9EF" w14:textId="67B6F4B0" w:rsidR="00487E31" w:rsidRPr="00595D4D" w:rsidRDefault="00487E31" w:rsidP="000000A6">
            <w:r>
              <w:t>string</w:t>
            </w:r>
            <w:r w:rsidR="001F2BF2">
              <w:t xml:space="preserve"> | nil</w:t>
            </w:r>
          </w:p>
        </w:tc>
        <w:tc>
          <w:tcPr>
            <w:tcW w:w="1984" w:type="dxa"/>
          </w:tcPr>
          <w:p w14:paraId="0A63D9F0" w14:textId="44331957" w:rsidR="00487E31" w:rsidRPr="00595D4D" w:rsidRDefault="001F2BF2" w:rsidP="000000A6">
            <w:r>
              <w:t>nil</w:t>
            </w:r>
          </w:p>
        </w:tc>
        <w:tc>
          <w:tcPr>
            <w:tcW w:w="1503" w:type="dxa"/>
          </w:tcPr>
          <w:p w14:paraId="0A63D9F1" w14:textId="77777777" w:rsidR="00487E31" w:rsidRDefault="00487E31" w:rsidP="000000A6">
            <w:pPr>
              <w:jc w:val="center"/>
            </w:pPr>
            <w:r>
              <w:t>160</w:t>
            </w:r>
          </w:p>
        </w:tc>
      </w:tr>
      <w:tr w:rsidR="00487E31" w:rsidRPr="00595D4D" w14:paraId="0A63D9F7" w14:textId="77777777" w:rsidTr="00FB72EA">
        <w:trPr>
          <w:trHeight w:val="264"/>
        </w:trPr>
        <w:tc>
          <w:tcPr>
            <w:tcW w:w="2957" w:type="dxa"/>
          </w:tcPr>
          <w:p w14:paraId="0A63D9F3" w14:textId="77777777" w:rsidR="00487E31" w:rsidRPr="00595D4D" w:rsidRDefault="00487E31" w:rsidP="000000A6">
            <w:r>
              <w:t>i</w:t>
            </w:r>
            <w:r w:rsidRPr="00595D4D">
              <w:t>con</w:t>
            </w:r>
            <w:r>
              <w:t>ID</w:t>
            </w:r>
          </w:p>
        </w:tc>
        <w:tc>
          <w:tcPr>
            <w:tcW w:w="1858" w:type="dxa"/>
          </w:tcPr>
          <w:p w14:paraId="0A63D9F4" w14:textId="70D5E5A4" w:rsidR="00487E31" w:rsidRPr="00595D4D" w:rsidRDefault="00487E31" w:rsidP="000000A6">
            <w:r>
              <w:t>string</w:t>
            </w:r>
            <w:r w:rsidR="001F2BF2">
              <w:t xml:space="preserve"> | nil</w:t>
            </w:r>
          </w:p>
        </w:tc>
        <w:tc>
          <w:tcPr>
            <w:tcW w:w="1984" w:type="dxa"/>
          </w:tcPr>
          <w:p w14:paraId="0A63D9F5" w14:textId="775FF4D8" w:rsidR="00487E31" w:rsidRPr="00595D4D" w:rsidRDefault="001F2BF2" w:rsidP="000000A6">
            <w:r>
              <w:t>nil</w:t>
            </w:r>
          </w:p>
        </w:tc>
        <w:tc>
          <w:tcPr>
            <w:tcW w:w="1503" w:type="dxa"/>
          </w:tcPr>
          <w:p w14:paraId="0A63D9F6" w14:textId="77777777" w:rsidR="00487E31" w:rsidRDefault="00487E31" w:rsidP="000000A6">
            <w:pPr>
              <w:jc w:val="center"/>
            </w:pPr>
            <w:r>
              <w:t>256</w:t>
            </w:r>
          </w:p>
        </w:tc>
      </w:tr>
      <w:tr w:rsidR="00487E31" w:rsidRPr="00595D4D" w14:paraId="0A63D9FC" w14:textId="77777777" w:rsidTr="00FB72EA">
        <w:trPr>
          <w:trHeight w:val="161"/>
        </w:trPr>
        <w:tc>
          <w:tcPr>
            <w:tcW w:w="2957" w:type="dxa"/>
          </w:tcPr>
          <w:p w14:paraId="0A63D9F8" w14:textId="77777777" w:rsidR="00487E31" w:rsidRPr="00595D4D" w:rsidRDefault="00487E31" w:rsidP="000000A6">
            <w:r w:rsidRPr="00595D4D">
              <w:t xml:space="preserve">resetkeydisable </w:t>
            </w:r>
          </w:p>
        </w:tc>
        <w:tc>
          <w:tcPr>
            <w:tcW w:w="1858" w:type="dxa"/>
          </w:tcPr>
          <w:p w14:paraId="0A63D9F9" w14:textId="3741054B" w:rsidR="00487E31" w:rsidRPr="00595D4D" w:rsidRDefault="00462FEE" w:rsidP="000000A6">
            <w:r>
              <w:t>b</w:t>
            </w:r>
            <w:r w:rsidR="00487E31">
              <w:t>oolean</w:t>
            </w:r>
            <w:r>
              <w:t xml:space="preserve"> | nil</w:t>
            </w:r>
            <w:r w:rsidR="006C0AA6">
              <w:t>*</w:t>
            </w:r>
          </w:p>
        </w:tc>
        <w:tc>
          <w:tcPr>
            <w:tcW w:w="1984" w:type="dxa"/>
          </w:tcPr>
          <w:p w14:paraId="0A63D9FA" w14:textId="24D2DBD6" w:rsidR="00487E31" w:rsidRPr="00595D4D" w:rsidRDefault="00342F8F" w:rsidP="000000A6">
            <w:r>
              <w:t>nil</w:t>
            </w:r>
          </w:p>
        </w:tc>
        <w:tc>
          <w:tcPr>
            <w:tcW w:w="1503" w:type="dxa"/>
          </w:tcPr>
          <w:p w14:paraId="0A63D9FB" w14:textId="77777777" w:rsidR="00487E31" w:rsidRPr="00595D4D" w:rsidRDefault="00487E31" w:rsidP="000000A6">
            <w:pPr>
              <w:jc w:val="center"/>
            </w:pPr>
            <w:r>
              <w:t>-</w:t>
            </w:r>
          </w:p>
        </w:tc>
      </w:tr>
      <w:tr w:rsidR="00487E31" w:rsidRPr="00595D4D" w14:paraId="0A63DA01" w14:textId="77777777" w:rsidTr="00FB72EA">
        <w:trPr>
          <w:trHeight w:val="264"/>
        </w:trPr>
        <w:tc>
          <w:tcPr>
            <w:tcW w:w="2957" w:type="dxa"/>
          </w:tcPr>
          <w:p w14:paraId="0A63D9FD" w14:textId="77777777" w:rsidR="00487E31" w:rsidRPr="00595D4D" w:rsidRDefault="00487E31" w:rsidP="000000A6">
            <w:r w:rsidRPr="00595D4D">
              <w:t>timeout</w:t>
            </w:r>
          </w:p>
        </w:tc>
        <w:tc>
          <w:tcPr>
            <w:tcW w:w="1858" w:type="dxa"/>
          </w:tcPr>
          <w:p w14:paraId="0A63D9FE" w14:textId="14764B67" w:rsidR="00487E31" w:rsidRPr="00595D4D" w:rsidRDefault="006C0AA6" w:rsidP="000000A6">
            <w:r>
              <w:t>I</w:t>
            </w:r>
            <w:r w:rsidR="00987B2E">
              <w:t>nteger</w:t>
            </w:r>
          </w:p>
        </w:tc>
        <w:tc>
          <w:tcPr>
            <w:tcW w:w="1984" w:type="dxa"/>
          </w:tcPr>
          <w:p w14:paraId="0A63D9FF" w14:textId="484873D6" w:rsidR="00487E31" w:rsidRPr="00595D4D" w:rsidRDefault="00342F8F" w:rsidP="000000A6">
            <w:r>
              <w:t>nil</w:t>
            </w:r>
          </w:p>
        </w:tc>
        <w:tc>
          <w:tcPr>
            <w:tcW w:w="1503" w:type="dxa"/>
          </w:tcPr>
          <w:p w14:paraId="0A63DA00" w14:textId="77777777" w:rsidR="00487E31" w:rsidRDefault="00487E31" w:rsidP="000000A6">
            <w:pPr>
              <w:jc w:val="center"/>
            </w:pPr>
            <w:r>
              <w:t>-</w:t>
            </w:r>
          </w:p>
        </w:tc>
      </w:tr>
      <w:tr w:rsidR="000551CC" w:rsidRPr="00595D4D" w14:paraId="6CEBBC5F" w14:textId="77777777" w:rsidTr="00FB72EA">
        <w:trPr>
          <w:trHeight w:val="264"/>
        </w:trPr>
        <w:tc>
          <w:tcPr>
            <w:tcW w:w="2957" w:type="dxa"/>
          </w:tcPr>
          <w:p w14:paraId="377CFE09" w14:textId="79E0C565" w:rsidR="000551CC" w:rsidRPr="00595D4D" w:rsidRDefault="000551CC" w:rsidP="000551CC">
            <w:r>
              <w:t>yesbtn</w:t>
            </w:r>
          </w:p>
        </w:tc>
        <w:tc>
          <w:tcPr>
            <w:tcW w:w="1858" w:type="dxa"/>
          </w:tcPr>
          <w:p w14:paraId="512A7463" w14:textId="1E90C371" w:rsidR="000551CC" w:rsidRDefault="00462FEE" w:rsidP="000551CC">
            <w:r>
              <w:t>b</w:t>
            </w:r>
            <w:r w:rsidR="000551CC">
              <w:t>oolean</w:t>
            </w:r>
            <w:r>
              <w:t xml:space="preserve"> | nil</w:t>
            </w:r>
          </w:p>
        </w:tc>
        <w:tc>
          <w:tcPr>
            <w:tcW w:w="1984" w:type="dxa"/>
          </w:tcPr>
          <w:p w14:paraId="64BFE0FD" w14:textId="60152A06" w:rsidR="000551CC" w:rsidRDefault="000551CC" w:rsidP="000551CC">
            <w:r>
              <w:t>nil</w:t>
            </w:r>
          </w:p>
        </w:tc>
        <w:tc>
          <w:tcPr>
            <w:tcW w:w="1503" w:type="dxa"/>
          </w:tcPr>
          <w:p w14:paraId="302740BF" w14:textId="26FA1F51" w:rsidR="000551CC" w:rsidRDefault="000551CC" w:rsidP="000551CC">
            <w:pPr>
              <w:jc w:val="center"/>
            </w:pPr>
            <w:r>
              <w:t>-</w:t>
            </w:r>
          </w:p>
        </w:tc>
      </w:tr>
      <w:tr w:rsidR="000551CC" w:rsidRPr="00595D4D" w14:paraId="32790362" w14:textId="77777777" w:rsidTr="00FB72EA">
        <w:trPr>
          <w:trHeight w:val="264"/>
        </w:trPr>
        <w:tc>
          <w:tcPr>
            <w:tcW w:w="2957" w:type="dxa"/>
          </w:tcPr>
          <w:p w14:paraId="34AC3721" w14:textId="2EF0328C" w:rsidR="000551CC" w:rsidRPr="00595D4D" w:rsidRDefault="000551CC" w:rsidP="000551CC">
            <w:r>
              <w:t>nobtn</w:t>
            </w:r>
          </w:p>
        </w:tc>
        <w:tc>
          <w:tcPr>
            <w:tcW w:w="1858" w:type="dxa"/>
          </w:tcPr>
          <w:p w14:paraId="4DCBBD16" w14:textId="0A161774" w:rsidR="000551CC" w:rsidRDefault="000551CC" w:rsidP="000551CC">
            <w:r>
              <w:t>boolean</w:t>
            </w:r>
            <w:r w:rsidR="00462FEE">
              <w:t xml:space="preserve"> | nil</w:t>
            </w:r>
          </w:p>
        </w:tc>
        <w:tc>
          <w:tcPr>
            <w:tcW w:w="1984" w:type="dxa"/>
          </w:tcPr>
          <w:p w14:paraId="1C21D581" w14:textId="5C03B9B0" w:rsidR="000551CC" w:rsidRDefault="000551CC" w:rsidP="000551CC">
            <w:r>
              <w:t>nil</w:t>
            </w:r>
          </w:p>
        </w:tc>
        <w:tc>
          <w:tcPr>
            <w:tcW w:w="1503" w:type="dxa"/>
          </w:tcPr>
          <w:p w14:paraId="5908678A" w14:textId="15F771A0" w:rsidR="000551CC" w:rsidRDefault="000551CC" w:rsidP="000551CC">
            <w:pPr>
              <w:jc w:val="center"/>
            </w:pPr>
            <w:r>
              <w:t>-</w:t>
            </w:r>
          </w:p>
        </w:tc>
      </w:tr>
      <w:tr w:rsidR="000551CC" w:rsidRPr="00595D4D" w14:paraId="735C054C" w14:textId="77777777" w:rsidTr="00FB72EA">
        <w:trPr>
          <w:trHeight w:val="264"/>
        </w:trPr>
        <w:tc>
          <w:tcPr>
            <w:tcW w:w="2957" w:type="dxa"/>
          </w:tcPr>
          <w:p w14:paraId="032779C3" w14:textId="3F01A3EF" w:rsidR="000551CC" w:rsidRPr="00595D4D" w:rsidRDefault="000551CC" w:rsidP="000551CC">
            <w:r>
              <w:t>cancelbtn</w:t>
            </w:r>
          </w:p>
        </w:tc>
        <w:tc>
          <w:tcPr>
            <w:tcW w:w="1858" w:type="dxa"/>
          </w:tcPr>
          <w:p w14:paraId="1C76DC73" w14:textId="0C8E6142" w:rsidR="000551CC" w:rsidRDefault="000551CC" w:rsidP="000551CC">
            <w:r>
              <w:t>boolean</w:t>
            </w:r>
            <w:r w:rsidR="00462FEE">
              <w:t xml:space="preserve"> | nil</w:t>
            </w:r>
          </w:p>
        </w:tc>
        <w:tc>
          <w:tcPr>
            <w:tcW w:w="1984" w:type="dxa"/>
          </w:tcPr>
          <w:p w14:paraId="16F3DA82" w14:textId="3E1B53C4" w:rsidR="000551CC" w:rsidRDefault="000551CC" w:rsidP="000551CC">
            <w:r>
              <w:t>nil</w:t>
            </w:r>
          </w:p>
        </w:tc>
        <w:tc>
          <w:tcPr>
            <w:tcW w:w="1503" w:type="dxa"/>
          </w:tcPr>
          <w:p w14:paraId="24127695" w14:textId="396957CD" w:rsidR="000551CC" w:rsidRDefault="000551CC" w:rsidP="000551CC">
            <w:pPr>
              <w:jc w:val="center"/>
            </w:pPr>
            <w:r>
              <w:t>-</w:t>
            </w:r>
          </w:p>
        </w:tc>
      </w:tr>
      <w:tr w:rsidR="000551CC" w:rsidRPr="00595D4D" w14:paraId="39525ADE" w14:textId="77777777" w:rsidTr="00FB72EA">
        <w:trPr>
          <w:trHeight w:val="264"/>
        </w:trPr>
        <w:tc>
          <w:tcPr>
            <w:tcW w:w="2957" w:type="dxa"/>
          </w:tcPr>
          <w:p w14:paraId="2E838B6D" w14:textId="3CFAE58F" w:rsidR="000551CC" w:rsidRPr="00595D4D" w:rsidRDefault="000551CC" w:rsidP="000551CC">
            <w:r>
              <w:t>okbtn</w:t>
            </w:r>
          </w:p>
        </w:tc>
        <w:tc>
          <w:tcPr>
            <w:tcW w:w="1858" w:type="dxa"/>
          </w:tcPr>
          <w:p w14:paraId="0788AB25" w14:textId="4D35E995" w:rsidR="000551CC" w:rsidRDefault="000551CC" w:rsidP="000551CC">
            <w:r>
              <w:t>boolean</w:t>
            </w:r>
            <w:r w:rsidR="00462FEE">
              <w:t xml:space="preserve"> | nil</w:t>
            </w:r>
          </w:p>
        </w:tc>
        <w:tc>
          <w:tcPr>
            <w:tcW w:w="1984" w:type="dxa"/>
          </w:tcPr>
          <w:p w14:paraId="211A560D" w14:textId="3341B595" w:rsidR="000551CC" w:rsidRDefault="000551CC" w:rsidP="000551CC">
            <w:r>
              <w:t>nil</w:t>
            </w:r>
          </w:p>
        </w:tc>
        <w:tc>
          <w:tcPr>
            <w:tcW w:w="1503" w:type="dxa"/>
          </w:tcPr>
          <w:p w14:paraId="0A63FFA0" w14:textId="7ADFE5C0" w:rsidR="000551CC" w:rsidRDefault="000551CC" w:rsidP="000551CC">
            <w:pPr>
              <w:jc w:val="center"/>
            </w:pPr>
            <w:r>
              <w:t>-</w:t>
            </w:r>
          </w:p>
        </w:tc>
      </w:tr>
      <w:tr w:rsidR="000551CC" w:rsidRPr="00595D4D" w14:paraId="3FCAA55E" w14:textId="77777777" w:rsidTr="00FB72EA">
        <w:trPr>
          <w:trHeight w:val="264"/>
        </w:trPr>
        <w:tc>
          <w:tcPr>
            <w:tcW w:w="2957" w:type="dxa"/>
          </w:tcPr>
          <w:p w14:paraId="0B821B4E" w14:textId="004581B5" w:rsidR="000551CC" w:rsidRPr="00595D4D" w:rsidRDefault="000551CC" w:rsidP="000551CC">
            <w:r>
              <w:t>retrybtn</w:t>
            </w:r>
          </w:p>
        </w:tc>
        <w:tc>
          <w:tcPr>
            <w:tcW w:w="1858" w:type="dxa"/>
          </w:tcPr>
          <w:p w14:paraId="195E2567" w14:textId="284ED358" w:rsidR="000551CC" w:rsidRDefault="000551CC" w:rsidP="000551CC">
            <w:r>
              <w:t>boolean</w:t>
            </w:r>
            <w:r w:rsidR="00462FEE">
              <w:t xml:space="preserve"> | nil</w:t>
            </w:r>
          </w:p>
        </w:tc>
        <w:tc>
          <w:tcPr>
            <w:tcW w:w="1984" w:type="dxa"/>
          </w:tcPr>
          <w:p w14:paraId="4BCD9E62" w14:textId="5191E852" w:rsidR="000551CC" w:rsidRDefault="000551CC" w:rsidP="000551CC">
            <w:r>
              <w:t>nil</w:t>
            </w:r>
          </w:p>
        </w:tc>
        <w:tc>
          <w:tcPr>
            <w:tcW w:w="1503" w:type="dxa"/>
          </w:tcPr>
          <w:p w14:paraId="2A41F7C2" w14:textId="658A7285" w:rsidR="000551CC" w:rsidRDefault="000551CC" w:rsidP="000551CC">
            <w:pPr>
              <w:jc w:val="center"/>
            </w:pPr>
            <w:r>
              <w:t>-</w:t>
            </w:r>
          </w:p>
        </w:tc>
      </w:tr>
      <w:tr w:rsidR="000551CC" w:rsidRPr="00595D4D" w14:paraId="4404EF02" w14:textId="77777777" w:rsidTr="00FB72EA">
        <w:trPr>
          <w:trHeight w:val="264"/>
        </w:trPr>
        <w:tc>
          <w:tcPr>
            <w:tcW w:w="2957" w:type="dxa"/>
          </w:tcPr>
          <w:p w14:paraId="27005445" w14:textId="058DBFAB" w:rsidR="000551CC" w:rsidRPr="00595D4D" w:rsidRDefault="000551CC" w:rsidP="000551CC">
            <w:r>
              <w:t>ignorebtn</w:t>
            </w:r>
          </w:p>
        </w:tc>
        <w:tc>
          <w:tcPr>
            <w:tcW w:w="1858" w:type="dxa"/>
          </w:tcPr>
          <w:p w14:paraId="52ADA146" w14:textId="730EA51E" w:rsidR="000551CC" w:rsidRDefault="000551CC" w:rsidP="000551CC">
            <w:r>
              <w:t>boolean</w:t>
            </w:r>
            <w:r w:rsidR="00462FEE">
              <w:t xml:space="preserve"> | nil</w:t>
            </w:r>
          </w:p>
        </w:tc>
        <w:tc>
          <w:tcPr>
            <w:tcW w:w="1984" w:type="dxa"/>
          </w:tcPr>
          <w:p w14:paraId="6A10DBD6" w14:textId="1CD0B603" w:rsidR="000551CC" w:rsidRDefault="000551CC" w:rsidP="000551CC">
            <w:r>
              <w:t>nil</w:t>
            </w:r>
          </w:p>
        </w:tc>
        <w:tc>
          <w:tcPr>
            <w:tcW w:w="1503" w:type="dxa"/>
          </w:tcPr>
          <w:p w14:paraId="23CE7FAE" w14:textId="0DE35641" w:rsidR="000551CC" w:rsidRDefault="000551CC" w:rsidP="000551CC">
            <w:pPr>
              <w:jc w:val="center"/>
            </w:pPr>
            <w:r>
              <w:t>-</w:t>
            </w:r>
          </w:p>
        </w:tc>
      </w:tr>
      <w:tr w:rsidR="000551CC" w:rsidRPr="00595D4D" w14:paraId="317A1D35" w14:textId="77777777" w:rsidTr="00FB72EA">
        <w:trPr>
          <w:trHeight w:val="264"/>
        </w:trPr>
        <w:tc>
          <w:tcPr>
            <w:tcW w:w="2957" w:type="dxa"/>
          </w:tcPr>
          <w:p w14:paraId="3373F709" w14:textId="29FEBE78" w:rsidR="000551CC" w:rsidRPr="00595D4D" w:rsidRDefault="000551CC" w:rsidP="000551CC">
            <w:r>
              <w:t>abortbtn</w:t>
            </w:r>
          </w:p>
        </w:tc>
        <w:tc>
          <w:tcPr>
            <w:tcW w:w="1858" w:type="dxa"/>
          </w:tcPr>
          <w:p w14:paraId="02D8EF9C" w14:textId="47DC7AD6" w:rsidR="000551CC" w:rsidRDefault="000551CC" w:rsidP="000551CC">
            <w:r>
              <w:t>boolean</w:t>
            </w:r>
            <w:r w:rsidR="00462FEE">
              <w:t xml:space="preserve"> | nil</w:t>
            </w:r>
          </w:p>
        </w:tc>
        <w:tc>
          <w:tcPr>
            <w:tcW w:w="1984" w:type="dxa"/>
          </w:tcPr>
          <w:p w14:paraId="576CF742" w14:textId="73977A3A" w:rsidR="000551CC" w:rsidRDefault="000551CC" w:rsidP="000551CC">
            <w:r>
              <w:t>nil</w:t>
            </w:r>
          </w:p>
        </w:tc>
        <w:tc>
          <w:tcPr>
            <w:tcW w:w="1503" w:type="dxa"/>
          </w:tcPr>
          <w:p w14:paraId="0A5672AD" w14:textId="1538E621" w:rsidR="000551CC" w:rsidRDefault="000551CC" w:rsidP="000551CC">
            <w:pPr>
              <w:jc w:val="center"/>
            </w:pPr>
            <w:r>
              <w:t>-</w:t>
            </w:r>
          </w:p>
        </w:tc>
      </w:tr>
      <w:tr w:rsidR="000551CC" w:rsidRPr="00595D4D" w14:paraId="0A63DA10" w14:textId="77777777" w:rsidTr="00FB72EA">
        <w:trPr>
          <w:trHeight w:val="248"/>
        </w:trPr>
        <w:tc>
          <w:tcPr>
            <w:tcW w:w="2957" w:type="dxa"/>
          </w:tcPr>
          <w:p w14:paraId="0A63DA0C" w14:textId="77777777" w:rsidR="000551CC" w:rsidRPr="00595D4D" w:rsidRDefault="000551CC" w:rsidP="000551CC">
            <w:r>
              <w:t>attendantrequired</w:t>
            </w:r>
          </w:p>
        </w:tc>
        <w:tc>
          <w:tcPr>
            <w:tcW w:w="1858" w:type="dxa"/>
          </w:tcPr>
          <w:p w14:paraId="0A63DA0D" w14:textId="0AD26B83" w:rsidR="000551CC" w:rsidRDefault="000551CC" w:rsidP="000551CC">
            <w:r>
              <w:t>boolean</w:t>
            </w:r>
            <w:r w:rsidR="00462FEE">
              <w:t xml:space="preserve"> | nil</w:t>
            </w:r>
          </w:p>
        </w:tc>
        <w:tc>
          <w:tcPr>
            <w:tcW w:w="1984" w:type="dxa"/>
          </w:tcPr>
          <w:p w14:paraId="0A63DA0E" w14:textId="03D8F6F1" w:rsidR="000551CC" w:rsidRDefault="000551CC" w:rsidP="000551CC">
            <w:r>
              <w:t>nil</w:t>
            </w:r>
          </w:p>
        </w:tc>
        <w:tc>
          <w:tcPr>
            <w:tcW w:w="1503" w:type="dxa"/>
          </w:tcPr>
          <w:p w14:paraId="0A63DA0F" w14:textId="77777777" w:rsidR="000551CC" w:rsidRDefault="000551CC" w:rsidP="000551CC">
            <w:pPr>
              <w:jc w:val="center"/>
            </w:pPr>
            <w:r>
              <w:t>-</w:t>
            </w:r>
          </w:p>
        </w:tc>
      </w:tr>
      <w:tr w:rsidR="000551CC" w:rsidRPr="00595D4D" w14:paraId="0A63DA1A" w14:textId="77777777" w:rsidTr="00FB72EA">
        <w:trPr>
          <w:trHeight w:val="264"/>
        </w:trPr>
        <w:tc>
          <w:tcPr>
            <w:tcW w:w="2957" w:type="dxa"/>
          </w:tcPr>
          <w:p w14:paraId="0A63DA16" w14:textId="77777777" w:rsidR="000551CC" w:rsidRPr="00595D4D" w:rsidRDefault="000551CC" w:rsidP="000551CC">
            <w:r>
              <w:t>alertsound</w:t>
            </w:r>
          </w:p>
        </w:tc>
        <w:tc>
          <w:tcPr>
            <w:tcW w:w="1858" w:type="dxa"/>
          </w:tcPr>
          <w:p w14:paraId="0A63DA17" w14:textId="4573254E" w:rsidR="000551CC" w:rsidRPr="00595D4D" w:rsidRDefault="000551CC" w:rsidP="000551CC">
            <w:r>
              <w:t>boolean</w:t>
            </w:r>
            <w:r w:rsidR="00462FEE">
              <w:t xml:space="preserve"> | nil</w:t>
            </w:r>
          </w:p>
        </w:tc>
        <w:tc>
          <w:tcPr>
            <w:tcW w:w="1984" w:type="dxa"/>
          </w:tcPr>
          <w:p w14:paraId="0A63DA18" w14:textId="79146236" w:rsidR="000551CC" w:rsidRPr="00595D4D" w:rsidRDefault="000551CC" w:rsidP="000551CC">
            <w:r>
              <w:t>nil</w:t>
            </w:r>
          </w:p>
        </w:tc>
        <w:tc>
          <w:tcPr>
            <w:tcW w:w="1503" w:type="dxa"/>
          </w:tcPr>
          <w:p w14:paraId="0A63DA19" w14:textId="77777777" w:rsidR="000551CC" w:rsidRDefault="000551CC" w:rsidP="000551CC">
            <w:pPr>
              <w:jc w:val="center"/>
            </w:pPr>
            <w:r>
              <w:t>-</w:t>
            </w:r>
          </w:p>
        </w:tc>
      </w:tr>
      <w:tr w:rsidR="000551CC" w:rsidRPr="00595D4D" w14:paraId="0A63DA1F" w14:textId="77777777" w:rsidTr="00FB72EA">
        <w:trPr>
          <w:trHeight w:val="264"/>
        </w:trPr>
        <w:tc>
          <w:tcPr>
            <w:tcW w:w="2957" w:type="dxa"/>
          </w:tcPr>
          <w:p w14:paraId="0A63DA1B" w14:textId="77777777" w:rsidR="000551CC" w:rsidRPr="00595D4D" w:rsidRDefault="000551CC" w:rsidP="000551CC">
            <w:r w:rsidRPr="00595D4D">
              <w:t>fanfaresound</w:t>
            </w:r>
          </w:p>
        </w:tc>
        <w:tc>
          <w:tcPr>
            <w:tcW w:w="1858" w:type="dxa"/>
          </w:tcPr>
          <w:p w14:paraId="0A63DA1C" w14:textId="21BD2FDB" w:rsidR="000551CC" w:rsidRPr="00595D4D" w:rsidRDefault="000551CC" w:rsidP="000551CC">
            <w:r>
              <w:t>boolean</w:t>
            </w:r>
            <w:r w:rsidR="00462FEE">
              <w:t xml:space="preserve"> | nil</w:t>
            </w:r>
          </w:p>
        </w:tc>
        <w:tc>
          <w:tcPr>
            <w:tcW w:w="1984" w:type="dxa"/>
          </w:tcPr>
          <w:p w14:paraId="0A63DA1D" w14:textId="1E089FB0" w:rsidR="000551CC" w:rsidRPr="00595D4D" w:rsidRDefault="000551CC" w:rsidP="000551CC">
            <w:r>
              <w:t>nil</w:t>
            </w:r>
          </w:p>
        </w:tc>
        <w:tc>
          <w:tcPr>
            <w:tcW w:w="1503" w:type="dxa"/>
          </w:tcPr>
          <w:p w14:paraId="0A63DA1E" w14:textId="77777777" w:rsidR="000551CC" w:rsidRDefault="000551CC" w:rsidP="000551CC">
            <w:pPr>
              <w:jc w:val="center"/>
            </w:pPr>
            <w:r>
              <w:t>-</w:t>
            </w:r>
          </w:p>
        </w:tc>
      </w:tr>
      <w:tr w:rsidR="000551CC" w:rsidRPr="00595D4D" w14:paraId="0A63DA24" w14:textId="77777777" w:rsidTr="00FB72EA">
        <w:trPr>
          <w:trHeight w:val="264"/>
        </w:trPr>
        <w:tc>
          <w:tcPr>
            <w:tcW w:w="2957" w:type="dxa"/>
          </w:tcPr>
          <w:p w14:paraId="0A63DA20" w14:textId="77777777" w:rsidR="000551CC" w:rsidRPr="00595D4D" w:rsidRDefault="000551CC" w:rsidP="000551CC">
            <w:r>
              <w:t>cashoutsound</w:t>
            </w:r>
          </w:p>
        </w:tc>
        <w:tc>
          <w:tcPr>
            <w:tcW w:w="1858" w:type="dxa"/>
          </w:tcPr>
          <w:p w14:paraId="0A63DA21" w14:textId="71E19D0D" w:rsidR="000551CC" w:rsidRPr="00595D4D" w:rsidRDefault="000551CC" w:rsidP="000551CC">
            <w:r>
              <w:t>boolean</w:t>
            </w:r>
            <w:r w:rsidR="00462FEE">
              <w:t xml:space="preserve"> | nil</w:t>
            </w:r>
          </w:p>
        </w:tc>
        <w:tc>
          <w:tcPr>
            <w:tcW w:w="1984" w:type="dxa"/>
          </w:tcPr>
          <w:p w14:paraId="0A63DA22" w14:textId="4BE2F655" w:rsidR="000551CC" w:rsidRDefault="000551CC" w:rsidP="000551CC">
            <w:r>
              <w:t>nil</w:t>
            </w:r>
          </w:p>
        </w:tc>
        <w:tc>
          <w:tcPr>
            <w:tcW w:w="1503" w:type="dxa"/>
          </w:tcPr>
          <w:p w14:paraId="0A63DA23" w14:textId="77777777" w:rsidR="000551CC" w:rsidRDefault="000551CC" w:rsidP="000551CC">
            <w:pPr>
              <w:jc w:val="center"/>
            </w:pPr>
            <w:r>
              <w:t>-</w:t>
            </w:r>
          </w:p>
        </w:tc>
      </w:tr>
    </w:tbl>
    <w:p w14:paraId="0A63DA25" w14:textId="4CDD4B79" w:rsidR="00487E31" w:rsidRPr="00DC003D" w:rsidRDefault="006C0AA6" w:rsidP="00487E31">
      <w:r>
        <w:t>*</w:t>
      </w:r>
      <w:r w:rsidR="007143ED" w:rsidRPr="006438D4">
        <w:rPr>
          <w:i/>
          <w:iCs/>
        </w:rPr>
        <w:t>nil</w:t>
      </w:r>
      <w:r w:rsidR="007143ED">
        <w:t xml:space="preserve"> means </w:t>
      </w:r>
      <w:r w:rsidR="00625995">
        <w:t xml:space="preserve">the value is </w:t>
      </w:r>
      <w:r w:rsidR="007143ED">
        <w:t>missing/not provided</w:t>
      </w:r>
      <w:r w:rsidR="00D73FF0">
        <w:t xml:space="preserve"> and vice-versa</w:t>
      </w:r>
      <w:r w:rsidR="007143ED">
        <w:t>. Also, f</w:t>
      </w:r>
      <w:r>
        <w:t>or boolean values, t</w:t>
      </w:r>
      <w:r w:rsidR="00994F42">
        <w:t xml:space="preserve">he machine must </w:t>
      </w:r>
      <w:r>
        <w:t xml:space="preserve">consider </w:t>
      </w:r>
      <w:r w:rsidR="00994F42" w:rsidRPr="006C0AA6">
        <w:rPr>
          <w:i/>
          <w:iCs/>
        </w:rPr>
        <w:t>nil</w:t>
      </w:r>
      <w:r w:rsidR="00994F42">
        <w:t xml:space="preserve"> </w:t>
      </w:r>
      <w:r>
        <w:t xml:space="preserve">to be </w:t>
      </w:r>
      <w:r w:rsidR="00994F42">
        <w:t xml:space="preserve">the same as </w:t>
      </w:r>
      <w:r w:rsidR="00994F42" w:rsidRPr="006C0AA6">
        <w:rPr>
          <w:i/>
          <w:iCs/>
        </w:rPr>
        <w:t>false</w:t>
      </w:r>
      <w:r w:rsidR="00625995">
        <w:rPr>
          <w:i/>
          <w:iCs/>
        </w:rPr>
        <w:t xml:space="preserve"> </w:t>
      </w:r>
      <w:r w:rsidR="00625995" w:rsidRPr="00625995">
        <w:t>logically speaking</w:t>
      </w:r>
      <w:r w:rsidR="00DC003D" w:rsidRPr="00DC003D">
        <w:t xml:space="preserve">. It’s a Lua </w:t>
      </w:r>
      <w:r w:rsidR="00DC003D">
        <w:t xml:space="preserve">language </w:t>
      </w:r>
      <w:r w:rsidR="008074E0">
        <w:t>facet</w:t>
      </w:r>
      <w:r w:rsidR="00DC003D">
        <w:t>.</w:t>
      </w:r>
    </w:p>
    <w:p w14:paraId="0A63DA26" w14:textId="77777777" w:rsidR="00487E31" w:rsidRPr="00D87FDE" w:rsidRDefault="00487E31" w:rsidP="00487E31"/>
    <w:p w14:paraId="0A63DA27" w14:textId="37EC5810" w:rsidR="00487E31" w:rsidRDefault="00487E31" w:rsidP="00487E31">
      <w:r>
        <w:t xml:space="preserve">The </w:t>
      </w:r>
      <w:r w:rsidR="00C22117">
        <w:t>QLE Lua software driver</w:t>
      </w:r>
      <w:r w:rsidR="00D82675">
        <w:t xml:space="preserve"> will </w:t>
      </w:r>
      <w:r>
        <w:t xml:space="preserve">automatically truncate any </w:t>
      </w:r>
      <w:r w:rsidRPr="00D87FDE">
        <w:rPr>
          <w:i/>
        </w:rPr>
        <w:t>string</w:t>
      </w:r>
      <w:r>
        <w:t xml:space="preserve"> type parameter to its maximum length if the value is exceeded.</w:t>
      </w:r>
      <w:r w:rsidR="0062163D">
        <w:t xml:space="preserve"> Refer to the </w:t>
      </w:r>
      <w:r w:rsidR="00006A7C">
        <w:t>QCOM 3 SDK</w:t>
      </w:r>
      <w:r w:rsidR="0062163D">
        <w:t xml:space="preserve"> for other argument sanity checks and error return values.</w:t>
      </w:r>
    </w:p>
    <w:p w14:paraId="0A63DA28" w14:textId="77777777" w:rsidR="00487E31" w:rsidRDefault="00487E31" w:rsidP="00487E31"/>
    <w:p w14:paraId="0A63DA29" w14:textId="77777777" w:rsidR="00487E31" w:rsidRDefault="00487E31" w:rsidP="00487E31">
      <w:r>
        <w:t>Parameter descriptions:</w:t>
      </w:r>
    </w:p>
    <w:p w14:paraId="0A63DA2A" w14:textId="77777777" w:rsidR="00487E31" w:rsidRDefault="00487E31" w:rsidP="00487E31"/>
    <w:p w14:paraId="0A63DA2B" w14:textId="77777777" w:rsidR="00487E31" w:rsidRDefault="00487E31" w:rsidP="00487E31">
      <w:r>
        <w:rPr>
          <w:b/>
        </w:rPr>
        <w:t>t</w:t>
      </w:r>
      <w:r w:rsidRPr="00D87FDE">
        <w:rPr>
          <w:b/>
        </w:rPr>
        <w:t>itle</w:t>
      </w:r>
    </w:p>
    <w:p w14:paraId="0A63DA2C" w14:textId="77777777" w:rsidR="00487E31" w:rsidRDefault="00487E31" w:rsidP="00487E31"/>
    <w:p w14:paraId="0A63DA2D" w14:textId="690FB274" w:rsidR="00487E31" w:rsidRDefault="00487E31" w:rsidP="00487E31">
      <w:r>
        <w:t>This is the title of the system lockup to be displayed when active</w:t>
      </w:r>
      <w:r w:rsidR="00535BC0">
        <w:t xml:space="preserve">. This text must be the most prominent text out of the </w:t>
      </w:r>
      <w:r w:rsidR="00535BC0" w:rsidRPr="00535BC0">
        <w:rPr>
          <w:i/>
          <w:iCs/>
        </w:rPr>
        <w:t>subtitle</w:t>
      </w:r>
      <w:r w:rsidR="00535BC0">
        <w:t xml:space="preserve"> and </w:t>
      </w:r>
      <w:r w:rsidR="00535BC0" w:rsidRPr="00535BC0">
        <w:rPr>
          <w:i/>
          <w:iCs/>
        </w:rPr>
        <w:t>message</w:t>
      </w:r>
      <w:r w:rsidR="00535BC0">
        <w:t xml:space="preserve"> text data. The text must be centred.</w:t>
      </w:r>
    </w:p>
    <w:p w14:paraId="0A63DA2E" w14:textId="77777777" w:rsidR="00487E31" w:rsidRDefault="00487E31" w:rsidP="00487E31"/>
    <w:p w14:paraId="0A63DA2F" w14:textId="77777777" w:rsidR="00487E31" w:rsidRDefault="00487E31" w:rsidP="00487E31">
      <w:r>
        <w:rPr>
          <w:b/>
        </w:rPr>
        <w:t>subt</w:t>
      </w:r>
      <w:r w:rsidRPr="00D87FDE">
        <w:rPr>
          <w:b/>
        </w:rPr>
        <w:t>itle</w:t>
      </w:r>
    </w:p>
    <w:p w14:paraId="0A63DA30" w14:textId="77777777" w:rsidR="00487E31" w:rsidRDefault="00487E31" w:rsidP="00487E31"/>
    <w:p w14:paraId="0A63DA31" w14:textId="6DE34743" w:rsidR="00487E31" w:rsidRDefault="00487E31" w:rsidP="00487E31">
      <w:r>
        <w:t>This is the subtitle of the system lockup to be displayed when active</w:t>
      </w:r>
      <w:r w:rsidR="00535BC0">
        <w:t>. The text must be centred.</w:t>
      </w:r>
    </w:p>
    <w:p w14:paraId="0A63DA32" w14:textId="77777777" w:rsidR="00487E31" w:rsidRDefault="00487E31" w:rsidP="00487E31"/>
    <w:p w14:paraId="0A63DA33" w14:textId="77777777" w:rsidR="00487E31" w:rsidRDefault="00487E31" w:rsidP="00487E31">
      <w:r>
        <w:rPr>
          <w:b/>
        </w:rPr>
        <w:t>m</w:t>
      </w:r>
      <w:r w:rsidRPr="00D87FDE">
        <w:rPr>
          <w:b/>
        </w:rPr>
        <w:t>essage</w:t>
      </w:r>
    </w:p>
    <w:p w14:paraId="0A63DA34" w14:textId="77777777" w:rsidR="00487E31" w:rsidRDefault="00487E31" w:rsidP="00487E31"/>
    <w:p w14:paraId="0A63DA35" w14:textId="7AC4A697" w:rsidR="00487E31" w:rsidRDefault="00487E31" w:rsidP="00487E31">
      <w:r>
        <w:t>This is the message body of the system lockup to be prominently displayed when the user’s particular system lockup is active.</w:t>
      </w:r>
      <w:r w:rsidR="00D06733">
        <w:t xml:space="preserve"> </w:t>
      </w:r>
      <w:r w:rsidR="00535BC0">
        <w:t xml:space="preserve">This text should be slightly less prominent than the </w:t>
      </w:r>
      <w:r w:rsidR="00535BC0" w:rsidRPr="00535BC0">
        <w:rPr>
          <w:i/>
          <w:iCs/>
        </w:rPr>
        <w:t>subtitle</w:t>
      </w:r>
      <w:r w:rsidR="00535BC0">
        <w:t xml:space="preserve"> text.</w:t>
      </w:r>
    </w:p>
    <w:p w14:paraId="0A63DA36" w14:textId="77777777" w:rsidR="00487E31" w:rsidRDefault="00487E31" w:rsidP="00487E31"/>
    <w:p w14:paraId="0A63DA37" w14:textId="451499A6" w:rsidR="00487E31" w:rsidRDefault="00487E31" w:rsidP="00487E31">
      <w:r>
        <w:lastRenderedPageBreak/>
        <w:t xml:space="preserve">The machine must support a static text area of exactly </w:t>
      </w:r>
      <w:r w:rsidRPr="00F15686">
        <w:rPr>
          <w:b/>
        </w:rPr>
        <w:t>40 characters x 4 lines</w:t>
      </w:r>
      <w:r>
        <w:t xml:space="preserve"> for the display of the message.</w:t>
      </w:r>
      <w:r w:rsidR="00D06733">
        <w:t xml:space="preserve"> </w:t>
      </w:r>
      <w:r w:rsidR="00B44244">
        <w:t xml:space="preserve">Each line display must be centred. </w:t>
      </w:r>
      <w:r>
        <w:t xml:space="preserve">The standard text display area means function callers </w:t>
      </w:r>
      <w:r w:rsidR="00535BC0">
        <w:t xml:space="preserve">(QCOM users) </w:t>
      </w:r>
      <w:r>
        <w:t>know exactly where the message line will wrap and the onus is on them to set messages that will display correctly in the space provided.</w:t>
      </w:r>
      <w:r w:rsidR="00310E13" w:rsidRPr="00310E13">
        <w:rPr>
          <w:rStyle w:val="CheckPointMarkerChar"/>
        </w:rPr>
        <w:t xml:space="preserve"> </w:t>
      </w:r>
      <w:r w:rsidR="00310E13" w:rsidRPr="00D805A9">
        <w:rPr>
          <w:rStyle w:val="CheckPointMarkerChar"/>
        </w:rPr>
        <w:t>cp:</w:t>
      </w:r>
      <w:r w:rsidR="00310E13">
        <w:rPr>
          <w:rStyle w:val="EndnoteReference"/>
        </w:rPr>
        <w:endnoteReference w:id="168"/>
      </w:r>
    </w:p>
    <w:p w14:paraId="0A63DA38" w14:textId="77777777" w:rsidR="00487E31" w:rsidRDefault="00487E31" w:rsidP="00487E31"/>
    <w:p w14:paraId="0A63DA39" w14:textId="77777777" w:rsidR="00487E31" w:rsidRPr="00EA4732" w:rsidRDefault="00487E31" w:rsidP="00487E31">
      <w:pPr>
        <w:rPr>
          <w:b/>
        </w:rPr>
      </w:pPr>
      <w:r>
        <w:rPr>
          <w:b/>
        </w:rPr>
        <w:t>iconID</w:t>
      </w:r>
    </w:p>
    <w:p w14:paraId="0A63DA3A" w14:textId="77777777" w:rsidR="00487E31" w:rsidRDefault="00487E31" w:rsidP="00487E31"/>
    <w:p w14:paraId="0A63DA3B" w14:textId="00E3194D" w:rsidR="00487E31" w:rsidRPr="00F31EDB" w:rsidRDefault="00487E31" w:rsidP="00487E31">
      <w:pPr>
        <w:rPr>
          <w:i/>
        </w:rPr>
      </w:pPr>
      <w:r>
        <w:t>A user must be able to have a custom picture displayed along with their system lockup.</w:t>
      </w:r>
      <w:r w:rsidR="00D06733">
        <w:t xml:space="preserve"> </w:t>
      </w:r>
      <w:r w:rsidR="00961041">
        <w:rPr>
          <w:i/>
        </w:rPr>
        <w:t>Concept Only -</w:t>
      </w:r>
      <w:r w:rsidR="00FB72EA">
        <w:rPr>
          <w:i/>
        </w:rPr>
        <w:t xml:space="preserve"> </w:t>
      </w:r>
      <w:r w:rsidRPr="00F37024">
        <w:rPr>
          <w:i/>
        </w:rPr>
        <w:t xml:space="preserve">do not implement </w:t>
      </w:r>
      <w:r w:rsidR="002076CD">
        <w:rPr>
          <w:i/>
        </w:rPr>
        <w:t>iconID</w:t>
      </w:r>
      <w:r w:rsidR="00FB72EA">
        <w:rPr>
          <w:i/>
        </w:rPr>
        <w:t xml:space="preserve"> </w:t>
      </w:r>
      <w:r>
        <w:rPr>
          <w:i/>
        </w:rPr>
        <w:t>until further notice</w:t>
      </w:r>
      <w:r w:rsidRPr="00F37024">
        <w:rPr>
          <w:i/>
        </w:rPr>
        <w:t>.</w:t>
      </w:r>
      <w:r>
        <w:t xml:space="preserve"> </w:t>
      </w:r>
    </w:p>
    <w:p w14:paraId="0A63DA3C" w14:textId="77777777" w:rsidR="00487E31" w:rsidRDefault="00487E31" w:rsidP="00487E31"/>
    <w:p w14:paraId="0A63DA3D" w14:textId="77777777" w:rsidR="00487E31" w:rsidRDefault="00487E31" w:rsidP="00487E31">
      <w:pPr>
        <w:rPr>
          <w:b/>
        </w:rPr>
      </w:pPr>
      <w:r>
        <w:rPr>
          <w:b/>
        </w:rPr>
        <w:t>r</w:t>
      </w:r>
      <w:r w:rsidRPr="00EA4732">
        <w:rPr>
          <w:b/>
        </w:rPr>
        <w:t>esetkeydisable</w:t>
      </w:r>
    </w:p>
    <w:p w14:paraId="0A63DA3E" w14:textId="77777777" w:rsidR="00487E31" w:rsidRDefault="00487E31" w:rsidP="00487E31">
      <w:pPr>
        <w:rPr>
          <w:b/>
        </w:rPr>
      </w:pPr>
    </w:p>
    <w:p w14:paraId="0A63DA3F" w14:textId="0D669E23" w:rsidR="00487E31" w:rsidRDefault="00487E31" w:rsidP="00487E31">
      <w:r>
        <w:t>If true</w:t>
      </w:r>
      <w:r w:rsidRPr="00331AD9">
        <w:t xml:space="preserve">, the </w:t>
      </w:r>
      <w:r>
        <w:t xml:space="preserve">machine </w:t>
      </w:r>
      <w:r w:rsidRPr="00331AD9">
        <w:t xml:space="preserve">must </w:t>
      </w:r>
      <w:r>
        <w:t xml:space="preserve">not allow the calling user’s SL to be cleared by any means other than the QCOM API system lockup reset function </w:t>
      </w:r>
      <w:r w:rsidRPr="00F31EDB">
        <w:rPr>
          <w:rStyle w:val="CodeExampleChar"/>
        </w:rPr>
        <w:t>qcom_slReset()</w:t>
      </w:r>
      <w:r>
        <w:t>.</w:t>
      </w:r>
      <w:r w:rsidR="00D06733">
        <w:t xml:space="preserve"> </w:t>
      </w:r>
      <w:r>
        <w:t xml:space="preserve">This must </w:t>
      </w:r>
      <w:r w:rsidR="00C52D4D">
        <w:t xml:space="preserve">only </w:t>
      </w:r>
      <w:r w:rsidR="002A27ED">
        <w:t>affect</w:t>
      </w:r>
      <w:r>
        <w:t xml:space="preserve"> </w:t>
      </w:r>
      <w:r w:rsidR="002A27ED">
        <w:t>the calling</w:t>
      </w:r>
      <w:r w:rsidR="00C52D4D">
        <w:t xml:space="preserve"> user’s SL and not </w:t>
      </w:r>
      <w:r w:rsidR="002A27ED">
        <w:t>a</w:t>
      </w:r>
      <w:r w:rsidR="00C52D4D">
        <w:t xml:space="preserve">ffect </w:t>
      </w:r>
      <w:r>
        <w:t xml:space="preserve">machine key-switch operation </w:t>
      </w:r>
      <w:r w:rsidR="00C52D4D">
        <w:t xml:space="preserve">for </w:t>
      </w:r>
      <w:r>
        <w:t>any other</w:t>
      </w:r>
      <w:r w:rsidR="00C52D4D">
        <w:t xml:space="preserve"> operation in the machine</w:t>
      </w:r>
      <w:r>
        <w:t>.</w:t>
      </w:r>
      <w:r w:rsidR="00D06733">
        <w:t xml:space="preserve"> </w:t>
      </w:r>
      <w:r w:rsidR="00310E13" w:rsidRPr="00D805A9">
        <w:rPr>
          <w:rStyle w:val="CheckPointMarkerChar"/>
        </w:rPr>
        <w:t>cp:</w:t>
      </w:r>
      <w:r w:rsidR="00310E13">
        <w:rPr>
          <w:rStyle w:val="EndnoteReference"/>
        </w:rPr>
        <w:endnoteReference w:id="169"/>
      </w:r>
    </w:p>
    <w:p w14:paraId="0A63DA40" w14:textId="77777777" w:rsidR="00487E31" w:rsidRPr="00331AD9" w:rsidRDefault="00487E31" w:rsidP="00487E31"/>
    <w:p w14:paraId="0A63DA41" w14:textId="34CD575E" w:rsidR="00487E31" w:rsidRDefault="00487E31" w:rsidP="00487E31">
      <w:r w:rsidRPr="00331AD9">
        <w:t xml:space="preserve">If </w:t>
      </w:r>
      <w:r w:rsidRPr="00FB72EA">
        <w:rPr>
          <w:i/>
        </w:rPr>
        <w:t>false</w:t>
      </w:r>
      <w:r w:rsidR="00FB72EA">
        <w:t xml:space="preserve"> or </w:t>
      </w:r>
      <w:r w:rsidR="00FB72EA" w:rsidRPr="00FB72EA">
        <w:rPr>
          <w:i/>
        </w:rPr>
        <w:t>nil</w:t>
      </w:r>
      <w:r w:rsidRPr="00331AD9">
        <w:t xml:space="preserve">, then the </w:t>
      </w:r>
      <w:r>
        <w:t xml:space="preserve">machine </w:t>
      </w:r>
      <w:r w:rsidR="00C758EB">
        <w:t>must</w:t>
      </w:r>
      <w:r w:rsidRPr="00331AD9">
        <w:t xml:space="preserve"> allow </w:t>
      </w:r>
      <w:r w:rsidR="0010348B">
        <w:t xml:space="preserve">a QCOM user’s </w:t>
      </w:r>
      <w:r w:rsidRPr="00331AD9">
        <w:t xml:space="preserve">System Lockup to be cleared by either the </w:t>
      </w:r>
      <w:r w:rsidR="00236CA2" w:rsidRPr="00F31EDB">
        <w:rPr>
          <w:rStyle w:val="CodeExampleChar"/>
        </w:rPr>
        <w:t>qcom_slReset()</w:t>
      </w:r>
      <w:r w:rsidR="00236CA2">
        <w:rPr>
          <w:rStyle w:val="CodeExampleChar"/>
        </w:rPr>
        <w:t xml:space="preserve"> </w:t>
      </w:r>
      <w:r>
        <w:t xml:space="preserve">QCOM API function, </w:t>
      </w:r>
      <w:r w:rsidRPr="00331AD9">
        <w:t xml:space="preserve">or </w:t>
      </w:r>
      <w:r>
        <w:t xml:space="preserve">physical machine </w:t>
      </w:r>
      <w:r w:rsidRPr="00331AD9">
        <w:t>key-switch</w:t>
      </w:r>
      <w:r>
        <w:t xml:space="preserve"> (provided the switch is not disabled (refer </w:t>
      </w:r>
      <w:r w:rsidRPr="00F96612">
        <w:rPr>
          <w:rStyle w:val="CodeExampleChar"/>
        </w:rPr>
        <w:t>qcom_egmKeySwitchDisable()</w:t>
      </w:r>
      <w:r>
        <w:t>).</w:t>
      </w:r>
      <w:r w:rsidR="00310E13" w:rsidRPr="00D805A9">
        <w:rPr>
          <w:rStyle w:val="CheckPointMarkerChar"/>
        </w:rPr>
        <w:t>cp:</w:t>
      </w:r>
      <w:r w:rsidR="00310E13">
        <w:rPr>
          <w:rStyle w:val="EndnoteReference"/>
        </w:rPr>
        <w:endnoteReference w:id="170"/>
      </w:r>
    </w:p>
    <w:p w14:paraId="0A63DA42" w14:textId="77777777" w:rsidR="00487E31" w:rsidRDefault="00487E31" w:rsidP="00487E31"/>
    <w:p w14:paraId="0A63DA43" w14:textId="77777777" w:rsidR="00487E31" w:rsidRPr="00331AD9" w:rsidRDefault="00487E31" w:rsidP="00487E31">
      <w:pPr>
        <w:rPr>
          <w:b/>
        </w:rPr>
      </w:pPr>
      <w:r>
        <w:rPr>
          <w:b/>
        </w:rPr>
        <w:t>t</w:t>
      </w:r>
      <w:r w:rsidRPr="00331AD9">
        <w:rPr>
          <w:b/>
        </w:rPr>
        <w:t>imeout</w:t>
      </w:r>
    </w:p>
    <w:p w14:paraId="0A63DA44" w14:textId="77777777" w:rsidR="00487E31" w:rsidRDefault="00487E31" w:rsidP="00487E31"/>
    <w:p w14:paraId="24FCF105" w14:textId="5223B665" w:rsidR="00C93709" w:rsidRDefault="00487E31" w:rsidP="00487E31">
      <w:r>
        <w:t xml:space="preserve">This parameter sets a </w:t>
      </w:r>
      <w:r w:rsidR="001C47D4">
        <w:t xml:space="preserve">view </w:t>
      </w:r>
      <w:r>
        <w:t>time</w:t>
      </w:r>
      <w:r w:rsidR="001C47D4">
        <w:t>r</w:t>
      </w:r>
      <w:r>
        <w:t xml:space="preserve"> </w:t>
      </w:r>
      <w:r w:rsidR="00521F59">
        <w:t xml:space="preserve">on the QCOM user’s </w:t>
      </w:r>
      <w:r>
        <w:t>system lockup</w:t>
      </w:r>
      <w:r w:rsidR="001064A5">
        <w:t xml:space="preserve"> in units of seconds</w:t>
      </w:r>
      <w:r>
        <w:t>.</w:t>
      </w:r>
      <w:r w:rsidR="00D06733">
        <w:t xml:space="preserve"> </w:t>
      </w:r>
      <w:r>
        <w:t xml:space="preserve">The </w:t>
      </w:r>
      <w:r w:rsidR="001064A5">
        <w:t xml:space="preserve">machine must start the </w:t>
      </w:r>
      <w:r>
        <w:t>timer when the calling user’s SL is displayed to the player and continues to increment only while the players SL is displayed to the player</w:t>
      </w:r>
      <w:r w:rsidR="00521F59">
        <w:t xml:space="preserve"> and </w:t>
      </w:r>
      <w:r w:rsidR="009935AB" w:rsidRPr="009935AB">
        <w:rPr>
          <w:rFonts w:cs="Arial"/>
        </w:rPr>
        <w:t>the machine is ok</w:t>
      </w:r>
      <w:r w:rsidR="009935AB">
        <w:rPr>
          <w:rStyle w:val="FootnoteReference"/>
        </w:rPr>
        <w:footnoteReference w:id="60"/>
      </w:r>
      <w:r w:rsidRPr="009935AB">
        <w:rPr>
          <w:rFonts w:cs="Arial"/>
        </w:rPr>
        <w:t>.</w:t>
      </w:r>
      <w:r w:rsidR="00D06733" w:rsidRPr="009935AB">
        <w:rPr>
          <w:rFonts w:cs="Arial"/>
        </w:rPr>
        <w:t xml:space="preserve"> </w:t>
      </w:r>
      <w:r>
        <w:t xml:space="preserve">Once </w:t>
      </w:r>
      <w:r w:rsidRPr="001C47D4">
        <w:rPr>
          <w:i/>
        </w:rPr>
        <w:t>timeout</w:t>
      </w:r>
      <w:r>
        <w:t xml:space="preserve"> is reached the machine </w:t>
      </w:r>
      <w:r w:rsidR="001C47D4">
        <w:t xml:space="preserve">must </w:t>
      </w:r>
      <w:r w:rsidR="00C93709">
        <w:t xml:space="preserve">simply </w:t>
      </w:r>
      <w:r>
        <w:t xml:space="preserve">throw a </w:t>
      </w:r>
      <w:r w:rsidRPr="00025CB1">
        <w:rPr>
          <w:b/>
        </w:rPr>
        <w:t>SYSTEM_LOCKUP_TIMEOUT</w:t>
      </w:r>
      <w:r>
        <w:t xml:space="preserve"> </w:t>
      </w:r>
      <w:r w:rsidR="001C47D4">
        <w:t>state</w:t>
      </w:r>
      <w:r>
        <w:t xml:space="preserve"> event</w:t>
      </w:r>
      <w:r w:rsidR="00C93709">
        <w:t xml:space="preserve"> and do nothing else</w:t>
      </w:r>
      <w:r>
        <w:t>.</w:t>
      </w:r>
      <w:r w:rsidR="00D06733">
        <w:t xml:space="preserve"> </w:t>
      </w:r>
    </w:p>
    <w:p w14:paraId="09EE683F" w14:textId="77777777" w:rsidR="00C93709" w:rsidRDefault="00C93709" w:rsidP="00487E31"/>
    <w:p w14:paraId="0A63DA45" w14:textId="44D31A45" w:rsidR="00487E31" w:rsidRDefault="00487E31" w:rsidP="00487E31">
      <w:pPr>
        <w:rPr>
          <w:i/>
        </w:rPr>
      </w:pPr>
      <w:r>
        <w:t xml:space="preserve">The </w:t>
      </w:r>
      <w:r w:rsidR="00521F59">
        <w:t xml:space="preserve">view </w:t>
      </w:r>
      <w:r>
        <w:t>time</w:t>
      </w:r>
      <w:r w:rsidR="000320AF">
        <w:t>r</w:t>
      </w:r>
      <w:r>
        <w:t xml:space="preserve"> must be reset </w:t>
      </w:r>
      <w:r w:rsidR="00EF77DE">
        <w:t xml:space="preserve">and restarted </w:t>
      </w:r>
      <w:r>
        <w:t>anytime a user’s active SL is refreshed</w:t>
      </w:r>
      <w:r w:rsidR="00C93709">
        <w:t xml:space="preserve"> via another slRequest</w:t>
      </w:r>
      <w:r>
        <w:t>.</w:t>
      </w:r>
      <w:r w:rsidR="00521F59">
        <w:t xml:space="preserve"> A machine restart must restart </w:t>
      </w:r>
      <w:r w:rsidR="00B72D54">
        <w:t xml:space="preserve">all system lockup </w:t>
      </w:r>
      <w:r w:rsidR="00521F59">
        <w:t xml:space="preserve">view timers </w:t>
      </w:r>
      <w:r w:rsidR="0060763A">
        <w:t xml:space="preserve">for those that have not </w:t>
      </w:r>
      <w:r w:rsidR="00521F59">
        <w:t xml:space="preserve">have already </w:t>
      </w:r>
      <w:r w:rsidR="00B72D54">
        <w:t>expired</w:t>
      </w:r>
      <w:r w:rsidR="00521F59">
        <w:t>.</w:t>
      </w:r>
      <w:r w:rsidR="00310E13" w:rsidRPr="00310E13">
        <w:rPr>
          <w:rStyle w:val="CheckPointMarkerChar"/>
        </w:rPr>
        <w:t xml:space="preserve"> </w:t>
      </w:r>
      <w:r w:rsidR="00310E13" w:rsidRPr="00D805A9">
        <w:rPr>
          <w:rStyle w:val="CheckPointMarkerChar"/>
        </w:rPr>
        <w:t>cp:</w:t>
      </w:r>
      <w:r w:rsidR="00310E13">
        <w:rPr>
          <w:rStyle w:val="EndnoteReference"/>
        </w:rPr>
        <w:endnoteReference w:id="171"/>
      </w:r>
    </w:p>
    <w:p w14:paraId="0A63DA46" w14:textId="77777777" w:rsidR="00487E31" w:rsidRPr="006D45CC" w:rsidRDefault="00487E31" w:rsidP="00487E31"/>
    <w:p w14:paraId="4B1C02DE" w14:textId="086E8588" w:rsidR="007E2F39" w:rsidRDefault="007E2F39" w:rsidP="00487E31">
      <w:r w:rsidRPr="007E2F39">
        <w:t xml:space="preserve">A timeout value of </w:t>
      </w:r>
      <w:r w:rsidRPr="007E2F39">
        <w:rPr>
          <w:b/>
        </w:rPr>
        <w:t>nil</w:t>
      </w:r>
      <w:r w:rsidRPr="007E2F39">
        <w:t xml:space="preserve"> means no timer / abort the current timer if applicable</w:t>
      </w:r>
      <w:r>
        <w:t>.</w:t>
      </w:r>
    </w:p>
    <w:p w14:paraId="4C9B99F7" w14:textId="7AEFE060" w:rsidR="007E2F39" w:rsidRPr="007E2F39" w:rsidRDefault="007E2F39" w:rsidP="00487E31">
      <w:r>
        <w:t xml:space="preserve">A timeout value </w:t>
      </w:r>
      <w:r w:rsidR="003A6E77">
        <w:t>&lt;=</w:t>
      </w:r>
      <w:r>
        <w:t xml:space="preserve"> </w:t>
      </w:r>
      <w:r w:rsidRPr="007E2F39">
        <w:rPr>
          <w:b/>
        </w:rPr>
        <w:t>zero</w:t>
      </w:r>
      <w:r w:rsidR="003A6E77">
        <w:rPr>
          <w:b/>
        </w:rPr>
        <w:t xml:space="preserve"> </w:t>
      </w:r>
      <w:r w:rsidR="003A6E77" w:rsidRPr="003A6E77">
        <w:t>will be nil’ed</w:t>
      </w:r>
      <w:r w:rsidR="00E223FE">
        <w:t xml:space="preserve"> by the QLE LSD</w:t>
      </w:r>
      <w:r>
        <w:t>.</w:t>
      </w:r>
    </w:p>
    <w:p w14:paraId="2B112097" w14:textId="77777777" w:rsidR="007E2F39" w:rsidRDefault="007E2F39" w:rsidP="00487E31">
      <w:pPr>
        <w:rPr>
          <w:i/>
        </w:rPr>
      </w:pPr>
    </w:p>
    <w:p w14:paraId="552419E5" w14:textId="1DC7F995" w:rsidR="007E2F39" w:rsidRPr="007E2F39" w:rsidRDefault="007E2F39" w:rsidP="00487E31">
      <w:pPr>
        <w:rPr>
          <w:i/>
        </w:rPr>
      </w:pPr>
      <w:r>
        <w:rPr>
          <w:i/>
        </w:rPr>
        <w:t>To ensure</w:t>
      </w:r>
      <w:r w:rsidRPr="007E2F39">
        <w:rPr>
          <w:i/>
        </w:rPr>
        <w:t xml:space="preserve"> minimal resources </w:t>
      </w:r>
      <w:r>
        <w:rPr>
          <w:i/>
        </w:rPr>
        <w:t xml:space="preserve">are </w:t>
      </w:r>
      <w:r w:rsidRPr="007E2F39">
        <w:rPr>
          <w:i/>
        </w:rPr>
        <w:t xml:space="preserve">spent in the EGM in implementing these SL timers; it’s </w:t>
      </w:r>
      <w:r>
        <w:rPr>
          <w:i/>
        </w:rPr>
        <w:t xml:space="preserve">acceptable </w:t>
      </w:r>
      <w:r w:rsidRPr="007E2F39">
        <w:rPr>
          <w:i/>
        </w:rPr>
        <w:t xml:space="preserve">to </w:t>
      </w:r>
      <w:r w:rsidR="005E7D42">
        <w:rPr>
          <w:i/>
        </w:rPr>
        <w:t xml:space="preserve">implement </w:t>
      </w:r>
      <w:r w:rsidRPr="007E2F39">
        <w:rPr>
          <w:i/>
        </w:rPr>
        <w:t>us</w:t>
      </w:r>
      <w:r w:rsidR="005E7D42">
        <w:rPr>
          <w:i/>
        </w:rPr>
        <w:t>ing</w:t>
      </w:r>
      <w:r w:rsidRPr="007E2F39">
        <w:rPr>
          <w:i/>
        </w:rPr>
        <w:t xml:space="preserve"> a timer based on a tick </w:t>
      </w:r>
      <w:r>
        <w:rPr>
          <w:i/>
        </w:rPr>
        <w:t xml:space="preserve">rate </w:t>
      </w:r>
      <w:r w:rsidR="005E7D42">
        <w:rPr>
          <w:i/>
        </w:rPr>
        <w:t xml:space="preserve">with </w:t>
      </w:r>
      <w:r>
        <w:rPr>
          <w:i/>
        </w:rPr>
        <w:t xml:space="preserve">a </w:t>
      </w:r>
      <w:r w:rsidRPr="007E2F39">
        <w:rPr>
          <w:i/>
        </w:rPr>
        <w:t>1 second</w:t>
      </w:r>
      <w:r>
        <w:rPr>
          <w:i/>
        </w:rPr>
        <w:t xml:space="preserve"> period</w:t>
      </w:r>
      <w:r w:rsidR="005E7D42">
        <w:rPr>
          <w:i/>
        </w:rPr>
        <w:t>,</w:t>
      </w:r>
      <w:r w:rsidRPr="007E2F39">
        <w:rPr>
          <w:i/>
        </w:rPr>
        <w:t xml:space="preserve"> </w:t>
      </w:r>
      <w:r w:rsidR="000A7CD8">
        <w:rPr>
          <w:i/>
        </w:rPr>
        <w:t>i</w:t>
      </w:r>
      <w:r w:rsidRPr="007E2F39">
        <w:rPr>
          <w:i/>
        </w:rPr>
        <w:t>.e</w:t>
      </w:r>
      <w:r w:rsidR="000A7CD8">
        <w:rPr>
          <w:i/>
        </w:rPr>
        <w:t>.</w:t>
      </w:r>
      <w:r w:rsidR="005E7D42">
        <w:rPr>
          <w:i/>
        </w:rPr>
        <w:t>,</w:t>
      </w:r>
      <w:r w:rsidRPr="007E2F39">
        <w:rPr>
          <w:i/>
        </w:rPr>
        <w:t xml:space="preserve"> if a SL was displayed for less than 1 second, then there may be no tick in this period and the timeout </w:t>
      </w:r>
      <w:r>
        <w:rPr>
          <w:i/>
        </w:rPr>
        <w:t xml:space="preserve">value </w:t>
      </w:r>
      <w:r w:rsidRPr="007E2F39">
        <w:rPr>
          <w:i/>
        </w:rPr>
        <w:t xml:space="preserve">wouldn’t increment in this case. It intended </w:t>
      </w:r>
      <w:r>
        <w:rPr>
          <w:i/>
        </w:rPr>
        <w:t xml:space="preserve">SL timeouts </w:t>
      </w:r>
      <w:r w:rsidRPr="007E2F39">
        <w:rPr>
          <w:i/>
        </w:rPr>
        <w:t xml:space="preserve">should be able to </w:t>
      </w:r>
      <w:r>
        <w:rPr>
          <w:i/>
        </w:rPr>
        <w:t xml:space="preserve">be </w:t>
      </w:r>
      <w:r w:rsidRPr="007E2F39">
        <w:rPr>
          <w:i/>
        </w:rPr>
        <w:t>implement</w:t>
      </w:r>
      <w:r>
        <w:rPr>
          <w:i/>
        </w:rPr>
        <w:t>ed</w:t>
      </w:r>
      <w:r w:rsidRPr="007E2F39">
        <w:rPr>
          <w:i/>
        </w:rPr>
        <w:t xml:space="preserve"> for multiple QOCM user SL’s </w:t>
      </w:r>
      <w:r>
        <w:rPr>
          <w:i/>
        </w:rPr>
        <w:t xml:space="preserve">by </w:t>
      </w:r>
      <w:r w:rsidRPr="007E2F39">
        <w:rPr>
          <w:i/>
        </w:rPr>
        <w:t>using a single timer in the EGM.</w:t>
      </w:r>
    </w:p>
    <w:p w14:paraId="195424B4" w14:textId="714E6650" w:rsidR="000551CC" w:rsidRDefault="000551CC" w:rsidP="00492227"/>
    <w:p w14:paraId="20D32D7E" w14:textId="62C0384F" w:rsidR="00492227" w:rsidRPr="000551CC" w:rsidRDefault="00492227" w:rsidP="00492227">
      <w:pPr>
        <w:rPr>
          <w:u w:val="single"/>
        </w:rPr>
      </w:pPr>
      <w:r w:rsidRPr="000551CC">
        <w:rPr>
          <w:u w:val="single"/>
        </w:rPr>
        <w:t xml:space="preserve">SL </w:t>
      </w:r>
      <w:r w:rsidR="00590A49">
        <w:rPr>
          <w:u w:val="single"/>
        </w:rPr>
        <w:t>r</w:t>
      </w:r>
      <w:r w:rsidR="000551CC">
        <w:rPr>
          <w:u w:val="single"/>
        </w:rPr>
        <w:t xml:space="preserve">equest </w:t>
      </w:r>
      <w:r w:rsidR="00D56C81">
        <w:rPr>
          <w:u w:val="single"/>
        </w:rPr>
        <w:t>b</w:t>
      </w:r>
      <w:r w:rsidRPr="000551CC">
        <w:rPr>
          <w:u w:val="single"/>
        </w:rPr>
        <w:t xml:space="preserve">utton </w:t>
      </w:r>
      <w:r w:rsidR="00D56C81">
        <w:rPr>
          <w:u w:val="single"/>
        </w:rPr>
        <w:t>d</w:t>
      </w:r>
      <w:r w:rsidR="000551CC">
        <w:rPr>
          <w:u w:val="single"/>
        </w:rPr>
        <w:t xml:space="preserve">isplay </w:t>
      </w:r>
      <w:r w:rsidR="00D56C81">
        <w:rPr>
          <w:u w:val="single"/>
        </w:rPr>
        <w:t>f</w:t>
      </w:r>
      <w:r w:rsidRPr="000551CC">
        <w:rPr>
          <w:u w:val="single"/>
        </w:rPr>
        <w:t>lags</w:t>
      </w:r>
    </w:p>
    <w:p w14:paraId="25A0B1D6" w14:textId="77777777" w:rsidR="00492227" w:rsidRDefault="00492227" w:rsidP="00487E31"/>
    <w:p w14:paraId="1DA4E4DB" w14:textId="02A665E3" w:rsidR="00492227" w:rsidRDefault="00492227" w:rsidP="000551CC">
      <w:pPr>
        <w:ind w:left="720"/>
      </w:pPr>
      <w:r>
        <w:t>If a button flag is true (see table below), then during the user’s SL, the machine must (</w:t>
      </w:r>
      <w:r w:rsidRPr="00017511">
        <w:t xml:space="preserve">in addition to displaying </w:t>
      </w:r>
      <w:r>
        <w:t xml:space="preserve">other required SL text information), also display a corresponding player accessible button labelled as shown in the table below. </w:t>
      </w:r>
      <w:r w:rsidR="00310E13" w:rsidRPr="00D805A9">
        <w:rPr>
          <w:rStyle w:val="CheckPointMarkerChar"/>
        </w:rPr>
        <w:t>cp:</w:t>
      </w:r>
      <w:r w:rsidR="00310E13">
        <w:rPr>
          <w:rStyle w:val="EndnoteReference"/>
        </w:rPr>
        <w:endnoteReference w:id="172"/>
      </w:r>
    </w:p>
    <w:p w14:paraId="1FDA8820" w14:textId="77777777" w:rsidR="00492227" w:rsidRDefault="00492227" w:rsidP="00487E31"/>
    <w:tbl>
      <w:tblPr>
        <w:tblStyle w:val="TableGrid"/>
        <w:tblW w:w="0" w:type="auto"/>
        <w:tblInd w:w="2122" w:type="dxa"/>
        <w:tblLook w:val="04A0" w:firstRow="1" w:lastRow="0" w:firstColumn="1" w:lastColumn="0" w:noHBand="0" w:noVBand="1"/>
      </w:tblPr>
      <w:tblGrid>
        <w:gridCol w:w="2029"/>
        <w:gridCol w:w="1514"/>
      </w:tblGrid>
      <w:tr w:rsidR="00492227" w:rsidRPr="00492227" w14:paraId="18276A62" w14:textId="77777777" w:rsidTr="00492227">
        <w:tc>
          <w:tcPr>
            <w:tcW w:w="2029" w:type="dxa"/>
            <w:shd w:val="clear" w:color="auto" w:fill="9CC2E5" w:themeFill="accent1" w:themeFillTint="99"/>
          </w:tcPr>
          <w:p w14:paraId="73A29E00" w14:textId="497E836D" w:rsidR="00492227" w:rsidRPr="00492227" w:rsidRDefault="00492227" w:rsidP="00492227">
            <w:pPr>
              <w:jc w:val="center"/>
              <w:rPr>
                <w:b/>
              </w:rPr>
            </w:pPr>
            <w:r w:rsidRPr="00492227">
              <w:rPr>
                <w:b/>
              </w:rPr>
              <w:t xml:space="preserve">SL </w:t>
            </w:r>
            <w:r>
              <w:rPr>
                <w:b/>
              </w:rPr>
              <w:t>R</w:t>
            </w:r>
            <w:r w:rsidRPr="00492227">
              <w:rPr>
                <w:b/>
              </w:rPr>
              <w:t xml:space="preserve">equest </w:t>
            </w:r>
            <w:r>
              <w:rPr>
                <w:b/>
              </w:rPr>
              <w:t>B</w:t>
            </w:r>
            <w:r w:rsidRPr="00492227">
              <w:rPr>
                <w:b/>
              </w:rPr>
              <w:t xml:space="preserve">utton </w:t>
            </w:r>
            <w:r w:rsidR="000551CC">
              <w:rPr>
                <w:b/>
              </w:rPr>
              <w:t xml:space="preserve">Display </w:t>
            </w:r>
            <w:r>
              <w:rPr>
                <w:b/>
              </w:rPr>
              <w:t>F</w:t>
            </w:r>
            <w:r w:rsidRPr="00492227">
              <w:rPr>
                <w:b/>
              </w:rPr>
              <w:t>lag</w:t>
            </w:r>
          </w:p>
        </w:tc>
        <w:tc>
          <w:tcPr>
            <w:tcW w:w="1514" w:type="dxa"/>
            <w:shd w:val="clear" w:color="auto" w:fill="9CC2E5" w:themeFill="accent1" w:themeFillTint="99"/>
          </w:tcPr>
          <w:p w14:paraId="4094665A" w14:textId="104B6E77" w:rsidR="00492227" w:rsidRPr="00492227" w:rsidRDefault="00492227" w:rsidP="00492227">
            <w:pPr>
              <w:jc w:val="center"/>
              <w:rPr>
                <w:b/>
              </w:rPr>
            </w:pPr>
            <w:r w:rsidRPr="00492227">
              <w:rPr>
                <w:b/>
              </w:rPr>
              <w:t>Button text</w:t>
            </w:r>
            <w:r>
              <w:rPr>
                <w:b/>
              </w:rPr>
              <w:t>/label</w:t>
            </w:r>
          </w:p>
        </w:tc>
      </w:tr>
      <w:tr w:rsidR="00492227" w14:paraId="5FA8AA17" w14:textId="77777777" w:rsidTr="00492227">
        <w:tc>
          <w:tcPr>
            <w:tcW w:w="2029" w:type="dxa"/>
          </w:tcPr>
          <w:p w14:paraId="3B28E35B" w14:textId="27A94372" w:rsidR="00492227" w:rsidRPr="00492227" w:rsidRDefault="00492227" w:rsidP="00492227">
            <w:pPr>
              <w:jc w:val="center"/>
              <w:rPr>
                <w:b/>
              </w:rPr>
            </w:pPr>
            <w:r w:rsidRPr="00492227">
              <w:rPr>
                <w:b/>
              </w:rPr>
              <w:t>yesbtn</w:t>
            </w:r>
          </w:p>
        </w:tc>
        <w:tc>
          <w:tcPr>
            <w:tcW w:w="1514" w:type="dxa"/>
          </w:tcPr>
          <w:p w14:paraId="2AA6E4EA" w14:textId="02501702" w:rsidR="00492227" w:rsidRDefault="00492227" w:rsidP="00492227">
            <w:pPr>
              <w:jc w:val="center"/>
            </w:pPr>
            <w:r>
              <w:t>Yes</w:t>
            </w:r>
          </w:p>
        </w:tc>
      </w:tr>
      <w:tr w:rsidR="00492227" w14:paraId="70DAB5AB" w14:textId="77777777" w:rsidTr="00492227">
        <w:tc>
          <w:tcPr>
            <w:tcW w:w="2029" w:type="dxa"/>
          </w:tcPr>
          <w:p w14:paraId="64922053" w14:textId="79C22BD7" w:rsidR="00492227" w:rsidRPr="00492227" w:rsidRDefault="00492227" w:rsidP="00492227">
            <w:pPr>
              <w:jc w:val="center"/>
              <w:rPr>
                <w:b/>
              </w:rPr>
            </w:pPr>
            <w:r w:rsidRPr="00492227">
              <w:rPr>
                <w:b/>
              </w:rPr>
              <w:lastRenderedPageBreak/>
              <w:t>nobtn</w:t>
            </w:r>
          </w:p>
        </w:tc>
        <w:tc>
          <w:tcPr>
            <w:tcW w:w="1514" w:type="dxa"/>
          </w:tcPr>
          <w:p w14:paraId="54EF068A" w14:textId="3E950457" w:rsidR="00492227" w:rsidRDefault="00492227" w:rsidP="00492227">
            <w:pPr>
              <w:jc w:val="center"/>
            </w:pPr>
            <w:r>
              <w:t>No</w:t>
            </w:r>
          </w:p>
        </w:tc>
      </w:tr>
      <w:tr w:rsidR="00492227" w14:paraId="03ACD066" w14:textId="77777777" w:rsidTr="00492227">
        <w:tc>
          <w:tcPr>
            <w:tcW w:w="2029" w:type="dxa"/>
          </w:tcPr>
          <w:p w14:paraId="117863A6" w14:textId="371499F3" w:rsidR="00492227" w:rsidRPr="00492227" w:rsidRDefault="00492227" w:rsidP="00492227">
            <w:pPr>
              <w:jc w:val="center"/>
              <w:rPr>
                <w:b/>
              </w:rPr>
            </w:pPr>
            <w:r w:rsidRPr="00492227">
              <w:rPr>
                <w:b/>
              </w:rPr>
              <w:t>cancelbtn</w:t>
            </w:r>
          </w:p>
        </w:tc>
        <w:tc>
          <w:tcPr>
            <w:tcW w:w="1514" w:type="dxa"/>
          </w:tcPr>
          <w:p w14:paraId="52939AF7" w14:textId="75D44203" w:rsidR="00492227" w:rsidRDefault="00492227" w:rsidP="00492227">
            <w:pPr>
              <w:jc w:val="center"/>
            </w:pPr>
            <w:r>
              <w:t>Cancel</w:t>
            </w:r>
          </w:p>
        </w:tc>
      </w:tr>
      <w:tr w:rsidR="00492227" w14:paraId="7C54CBAE" w14:textId="77777777" w:rsidTr="00492227">
        <w:tc>
          <w:tcPr>
            <w:tcW w:w="2029" w:type="dxa"/>
          </w:tcPr>
          <w:p w14:paraId="17C3844B" w14:textId="66640EC0" w:rsidR="00492227" w:rsidRPr="00492227" w:rsidRDefault="00492227" w:rsidP="00492227">
            <w:pPr>
              <w:jc w:val="center"/>
              <w:rPr>
                <w:b/>
              </w:rPr>
            </w:pPr>
            <w:r w:rsidRPr="00492227">
              <w:rPr>
                <w:b/>
              </w:rPr>
              <w:t>okbtn</w:t>
            </w:r>
          </w:p>
        </w:tc>
        <w:tc>
          <w:tcPr>
            <w:tcW w:w="1514" w:type="dxa"/>
          </w:tcPr>
          <w:p w14:paraId="42B6DD4E" w14:textId="6AF56712" w:rsidR="00492227" w:rsidRDefault="00492227" w:rsidP="00492227">
            <w:pPr>
              <w:jc w:val="center"/>
            </w:pPr>
            <w:r>
              <w:t>Ok</w:t>
            </w:r>
          </w:p>
        </w:tc>
      </w:tr>
      <w:tr w:rsidR="00492227" w14:paraId="691DEEF1" w14:textId="77777777" w:rsidTr="00492227">
        <w:tc>
          <w:tcPr>
            <w:tcW w:w="2029" w:type="dxa"/>
          </w:tcPr>
          <w:p w14:paraId="5C16C3F3" w14:textId="5F4AAACA" w:rsidR="00492227" w:rsidRPr="00492227" w:rsidRDefault="00492227" w:rsidP="00492227">
            <w:pPr>
              <w:jc w:val="center"/>
              <w:rPr>
                <w:b/>
              </w:rPr>
            </w:pPr>
            <w:r w:rsidRPr="00492227">
              <w:rPr>
                <w:b/>
              </w:rPr>
              <w:t>retrybtn</w:t>
            </w:r>
          </w:p>
        </w:tc>
        <w:tc>
          <w:tcPr>
            <w:tcW w:w="1514" w:type="dxa"/>
          </w:tcPr>
          <w:p w14:paraId="70683749" w14:textId="638012A6" w:rsidR="00492227" w:rsidRDefault="00492227" w:rsidP="00492227">
            <w:pPr>
              <w:jc w:val="center"/>
            </w:pPr>
            <w:r>
              <w:t>Retry</w:t>
            </w:r>
          </w:p>
        </w:tc>
      </w:tr>
      <w:tr w:rsidR="00492227" w14:paraId="23C4AAB7" w14:textId="77777777" w:rsidTr="00492227">
        <w:tc>
          <w:tcPr>
            <w:tcW w:w="2029" w:type="dxa"/>
          </w:tcPr>
          <w:p w14:paraId="3C648478" w14:textId="28586F6C" w:rsidR="00492227" w:rsidRPr="00492227" w:rsidRDefault="00492227" w:rsidP="00492227">
            <w:pPr>
              <w:jc w:val="center"/>
              <w:rPr>
                <w:b/>
              </w:rPr>
            </w:pPr>
            <w:r w:rsidRPr="00492227">
              <w:rPr>
                <w:b/>
              </w:rPr>
              <w:t>ignorebtn</w:t>
            </w:r>
          </w:p>
        </w:tc>
        <w:tc>
          <w:tcPr>
            <w:tcW w:w="1514" w:type="dxa"/>
          </w:tcPr>
          <w:p w14:paraId="773ABF2A" w14:textId="435866E9" w:rsidR="00492227" w:rsidRDefault="00492227" w:rsidP="00492227">
            <w:pPr>
              <w:jc w:val="center"/>
            </w:pPr>
            <w:r>
              <w:t>Ignore</w:t>
            </w:r>
          </w:p>
        </w:tc>
      </w:tr>
      <w:tr w:rsidR="00492227" w14:paraId="4DF193A8" w14:textId="77777777" w:rsidTr="00492227">
        <w:tc>
          <w:tcPr>
            <w:tcW w:w="2029" w:type="dxa"/>
          </w:tcPr>
          <w:p w14:paraId="4AD5FD14" w14:textId="46F49B53" w:rsidR="00492227" w:rsidRPr="00492227" w:rsidRDefault="00492227" w:rsidP="00492227">
            <w:pPr>
              <w:jc w:val="center"/>
              <w:rPr>
                <w:b/>
              </w:rPr>
            </w:pPr>
            <w:r w:rsidRPr="00492227">
              <w:rPr>
                <w:b/>
              </w:rPr>
              <w:t>abortbtn</w:t>
            </w:r>
          </w:p>
        </w:tc>
        <w:tc>
          <w:tcPr>
            <w:tcW w:w="1514" w:type="dxa"/>
          </w:tcPr>
          <w:p w14:paraId="0E5AD6DD" w14:textId="3170D51B" w:rsidR="00492227" w:rsidRDefault="00492227" w:rsidP="00492227">
            <w:pPr>
              <w:jc w:val="center"/>
            </w:pPr>
            <w:r>
              <w:t>Abort</w:t>
            </w:r>
          </w:p>
        </w:tc>
      </w:tr>
    </w:tbl>
    <w:p w14:paraId="1785B092" w14:textId="77777777" w:rsidR="00492227" w:rsidRDefault="00492227" w:rsidP="00487E31"/>
    <w:p w14:paraId="157837A4" w14:textId="51468872" w:rsidR="00492227" w:rsidRDefault="00492227" w:rsidP="000551CC">
      <w:pPr>
        <w:ind w:left="720"/>
      </w:pPr>
      <w:r>
        <w:t xml:space="preserve">The </w:t>
      </w:r>
      <w:r w:rsidR="00147403">
        <w:t xml:space="preserve">QLE LSD limits buttons to </w:t>
      </w:r>
      <w:r>
        <w:t xml:space="preserve">a maximum of </w:t>
      </w:r>
      <w:r w:rsidRPr="00492227">
        <w:rPr>
          <w:b/>
        </w:rPr>
        <w:t>three</w:t>
      </w:r>
      <w:r>
        <w:t xml:space="preserve"> buttons and</w:t>
      </w:r>
      <w:r w:rsidR="00147403">
        <w:t xml:space="preserve"> will return an error if more are requested</w:t>
      </w:r>
      <w:r>
        <w:t>.</w:t>
      </w:r>
    </w:p>
    <w:p w14:paraId="4B33A675" w14:textId="77777777" w:rsidR="00492227" w:rsidRDefault="00492227" w:rsidP="00487E31"/>
    <w:p w14:paraId="6E1653EC" w14:textId="2C616692" w:rsidR="00765AD4" w:rsidRDefault="00765AD4" w:rsidP="000551CC">
      <w:pPr>
        <w:ind w:left="720"/>
      </w:pPr>
      <w:r>
        <w:t xml:space="preserve">If a player </w:t>
      </w:r>
      <w:r w:rsidR="00492227">
        <w:t>activates</w:t>
      </w:r>
      <w:r>
        <w:t xml:space="preserve"> a </w:t>
      </w:r>
      <w:r w:rsidR="00492227">
        <w:t xml:space="preserve">SL </w:t>
      </w:r>
      <w:r>
        <w:t xml:space="preserve">displayed button then the machine must throw the </w:t>
      </w:r>
      <w:r w:rsidR="007D2DD7">
        <w:rPr>
          <w:b/>
        </w:rPr>
        <w:t>SYSTEM_LOCKUP_</w:t>
      </w:r>
      <w:r w:rsidRPr="002076CD">
        <w:rPr>
          <w:b/>
        </w:rPr>
        <w:t>RESPONSE</w:t>
      </w:r>
      <w:r w:rsidRPr="003B3133">
        <w:t xml:space="preserve"> </w:t>
      </w:r>
      <w:r w:rsidR="00492227">
        <w:t>state event indicating</w:t>
      </w:r>
      <w:r>
        <w:t xml:space="preserve"> which button was chosen and </w:t>
      </w:r>
      <w:r w:rsidR="000551CC">
        <w:t xml:space="preserve">then </w:t>
      </w:r>
      <w:r>
        <w:t xml:space="preserve">remove all </w:t>
      </w:r>
      <w:r w:rsidR="00D56C81" w:rsidRPr="00D56C81">
        <w:t>*btn</w:t>
      </w:r>
      <w:r w:rsidR="00D56C81">
        <w:t xml:space="preserve"> flag related </w:t>
      </w:r>
      <w:r>
        <w:t>buttons from the applicable user</w:t>
      </w:r>
      <w:r w:rsidR="000551CC">
        <w:t>’s SL and stay in the user’s SL.</w:t>
      </w:r>
      <w:r w:rsidR="00310E13" w:rsidRPr="00310E13">
        <w:rPr>
          <w:rStyle w:val="CheckPointMarkerChar"/>
        </w:rPr>
        <w:t xml:space="preserve"> </w:t>
      </w:r>
      <w:r w:rsidR="00310E13" w:rsidRPr="00D805A9">
        <w:rPr>
          <w:rStyle w:val="CheckPointMarkerChar"/>
        </w:rPr>
        <w:t>cp:</w:t>
      </w:r>
      <w:r w:rsidR="00310E13">
        <w:rPr>
          <w:rStyle w:val="EndnoteReference"/>
        </w:rPr>
        <w:endnoteReference w:id="173"/>
      </w:r>
    </w:p>
    <w:p w14:paraId="0DEDEF91" w14:textId="77777777" w:rsidR="000551CC" w:rsidRDefault="000551CC" w:rsidP="000551CC">
      <w:pPr>
        <w:ind w:left="720"/>
      </w:pPr>
    </w:p>
    <w:p w14:paraId="7C0C57B4" w14:textId="245C1A8C" w:rsidR="000551CC" w:rsidRDefault="000551CC" w:rsidP="000551CC">
      <w:pPr>
        <w:ind w:left="720"/>
      </w:pPr>
      <w:r>
        <w:t>The SL may also still be reset via the permitted methods at any time without a response being given.</w:t>
      </w:r>
    </w:p>
    <w:p w14:paraId="0A63DA50" w14:textId="77777777" w:rsidR="00487E31" w:rsidRDefault="00487E31" w:rsidP="00487E31"/>
    <w:p w14:paraId="0A63DA51" w14:textId="77777777" w:rsidR="00487E31" w:rsidRPr="002076BB" w:rsidRDefault="00487E31" w:rsidP="00487E31">
      <w:pPr>
        <w:rPr>
          <w:b/>
        </w:rPr>
      </w:pPr>
      <w:r w:rsidRPr="002076BB">
        <w:rPr>
          <w:b/>
        </w:rPr>
        <w:t>attendantrequired</w:t>
      </w:r>
    </w:p>
    <w:p w14:paraId="0A63DA52" w14:textId="77777777" w:rsidR="00487E31" w:rsidRDefault="00487E31" w:rsidP="00487E31"/>
    <w:p w14:paraId="0A63DA53" w14:textId="45C26AED" w:rsidR="00487E31" w:rsidRPr="0017380B" w:rsidRDefault="00487E31" w:rsidP="00487E31">
      <w:r>
        <w:t xml:space="preserve">This flag does nothing except that its value must be copied into the associated hook-able </w:t>
      </w:r>
      <w:r w:rsidRPr="002076CD">
        <w:rPr>
          <w:b/>
        </w:rPr>
        <w:t>SYSTEM_LOCKUP</w:t>
      </w:r>
      <w:r>
        <w:t xml:space="preserve"> event.</w:t>
      </w:r>
      <w:r w:rsidR="00D06733">
        <w:t xml:space="preserve"> </w:t>
      </w:r>
      <w:r>
        <w:t>This allows users utilising system lockups to perform various functions requiring an attendant to also notify an attendant paging system.</w:t>
      </w:r>
      <w:r w:rsidR="00D06733">
        <w:t xml:space="preserve"> </w:t>
      </w:r>
      <w:r>
        <w:t>The idea is that the paging system will have a script hooked to the system lockup event and monitor this flag for possible attendant pages.</w:t>
      </w:r>
      <w:r w:rsidR="00D06733">
        <w:t xml:space="preserve"> </w:t>
      </w:r>
      <w:r>
        <w:t xml:space="preserve">Attendant paging system developers should also refer to section </w:t>
      </w:r>
      <w:r>
        <w:fldChar w:fldCharType="begin"/>
      </w:r>
      <w:r>
        <w:instrText xml:space="preserve"> REF _Ref329679735 \r \h </w:instrText>
      </w:r>
      <w:r>
        <w:fldChar w:fldCharType="separate"/>
      </w:r>
      <w:r w:rsidR="007038CE">
        <w:t>22</w:t>
      </w:r>
      <w:r>
        <w:fldChar w:fldCharType="end"/>
      </w:r>
      <w:r>
        <w:t xml:space="preserve"> for an alternative method.</w:t>
      </w:r>
    </w:p>
    <w:p w14:paraId="0A63DA54" w14:textId="77777777" w:rsidR="00487E31" w:rsidRDefault="00487E31" w:rsidP="00487E31"/>
    <w:p w14:paraId="0C9C82CC" w14:textId="2CBEAA68" w:rsidR="00DF16F1" w:rsidRPr="00DF16F1" w:rsidRDefault="00DF16F1" w:rsidP="00487E31">
      <w:pPr>
        <w:rPr>
          <w:u w:val="single"/>
        </w:rPr>
      </w:pPr>
      <w:r w:rsidRPr="00DF16F1">
        <w:rPr>
          <w:u w:val="single"/>
        </w:rPr>
        <w:t>Play Sound Flags</w:t>
      </w:r>
    </w:p>
    <w:p w14:paraId="6B52928A" w14:textId="77777777" w:rsidR="00DF16F1" w:rsidRDefault="00DF16F1" w:rsidP="00487E31"/>
    <w:p w14:paraId="0A63DA59" w14:textId="77777777" w:rsidR="00487E31" w:rsidRPr="000B55F4" w:rsidRDefault="00487E31" w:rsidP="00DF16F1">
      <w:pPr>
        <w:ind w:left="720"/>
        <w:rPr>
          <w:b/>
        </w:rPr>
      </w:pPr>
      <w:r w:rsidRPr="000B55F4">
        <w:rPr>
          <w:b/>
        </w:rPr>
        <w:t>alertsound</w:t>
      </w:r>
    </w:p>
    <w:p w14:paraId="0A63DA5A" w14:textId="77777777" w:rsidR="00487E31" w:rsidRDefault="00487E31" w:rsidP="00DF16F1">
      <w:pPr>
        <w:ind w:left="720"/>
      </w:pPr>
    </w:p>
    <w:p w14:paraId="0A63DA5B" w14:textId="19ED52E9" w:rsidR="00487E31" w:rsidRDefault="00487E31" w:rsidP="00DF16F1">
      <w:pPr>
        <w:ind w:left="720"/>
      </w:pPr>
      <w:r>
        <w:t xml:space="preserve">If set, the machine must also emit a short alert </w:t>
      </w:r>
      <w:r w:rsidR="00E3244E">
        <w:t xml:space="preserve">(“ding”) like </w:t>
      </w:r>
      <w:r>
        <w:t>sound upon first display of the user’s SL lockup to the player.</w:t>
      </w:r>
      <w:r w:rsidR="00D06733">
        <w:t xml:space="preserve"> </w:t>
      </w:r>
      <w:r>
        <w:t>The volume level must be at the same priority as a fault condition on the machine.</w:t>
      </w:r>
      <w:r w:rsidR="00D06733">
        <w:t xml:space="preserve"> </w:t>
      </w:r>
      <w:r w:rsidR="00310E13" w:rsidRPr="00D805A9">
        <w:rPr>
          <w:rStyle w:val="CheckPointMarkerChar"/>
        </w:rPr>
        <w:t>cp:</w:t>
      </w:r>
      <w:r w:rsidR="00310E13">
        <w:rPr>
          <w:rStyle w:val="EndnoteReference"/>
        </w:rPr>
        <w:endnoteReference w:id="174"/>
      </w:r>
    </w:p>
    <w:p w14:paraId="0A63DA5C" w14:textId="77777777" w:rsidR="00487E31" w:rsidRDefault="00487E31" w:rsidP="00DF16F1">
      <w:pPr>
        <w:ind w:left="720"/>
      </w:pPr>
    </w:p>
    <w:p w14:paraId="0A63DA5D" w14:textId="77777777" w:rsidR="00487E31" w:rsidRPr="000B55F4" w:rsidRDefault="00487E31" w:rsidP="00DF16F1">
      <w:pPr>
        <w:ind w:left="720"/>
        <w:rPr>
          <w:b/>
        </w:rPr>
      </w:pPr>
      <w:r w:rsidRPr="000B55F4">
        <w:rPr>
          <w:b/>
        </w:rPr>
        <w:t>fanfaresound</w:t>
      </w:r>
    </w:p>
    <w:p w14:paraId="0A63DA5E" w14:textId="77777777" w:rsidR="00487E31" w:rsidRDefault="00487E31" w:rsidP="00DF16F1">
      <w:pPr>
        <w:ind w:left="720"/>
      </w:pPr>
    </w:p>
    <w:p w14:paraId="0A63DA5F" w14:textId="7A9313C5" w:rsidR="00487E31" w:rsidRDefault="00487E31" w:rsidP="00DF16F1">
      <w:pPr>
        <w:ind w:left="720"/>
      </w:pPr>
      <w:r>
        <w:t xml:space="preserve">If set, the machine must also emit a </w:t>
      </w:r>
      <w:r w:rsidRPr="000124FA">
        <w:rPr>
          <w:b/>
        </w:rPr>
        <w:t>short</w:t>
      </w:r>
      <w:r>
        <w:t xml:space="preserve"> </w:t>
      </w:r>
      <w:r w:rsidR="000124FA">
        <w:t xml:space="preserve">(~2secs) </w:t>
      </w:r>
      <w:r w:rsidR="00FE001A">
        <w:t>(</w:t>
      </w:r>
      <w:r w:rsidR="004312E4">
        <w:t>“tada”</w:t>
      </w:r>
      <w:r w:rsidR="00FE001A">
        <w:t>)</w:t>
      </w:r>
      <w:r w:rsidR="004312E4">
        <w:t xml:space="preserve"> like </w:t>
      </w:r>
      <w:r>
        <w:t>jackpot alert sound upon first display of the user’s SL lockup to the player.</w:t>
      </w:r>
      <w:r w:rsidR="00D06733">
        <w:t xml:space="preserve"> </w:t>
      </w:r>
      <w:r>
        <w:t>The volume level must be at the same priority as a fault condition on the machine.</w:t>
      </w:r>
      <w:r w:rsidR="00310E13" w:rsidRPr="00310E13">
        <w:rPr>
          <w:rStyle w:val="CheckPointMarkerChar"/>
        </w:rPr>
        <w:t xml:space="preserve"> </w:t>
      </w:r>
      <w:r w:rsidR="00310E13" w:rsidRPr="00D805A9">
        <w:rPr>
          <w:rStyle w:val="CheckPointMarkerChar"/>
        </w:rPr>
        <w:t>cp:</w:t>
      </w:r>
      <w:r w:rsidR="00310E13">
        <w:rPr>
          <w:rStyle w:val="EndnoteReference"/>
        </w:rPr>
        <w:endnoteReference w:id="175"/>
      </w:r>
    </w:p>
    <w:p w14:paraId="0A63DA60" w14:textId="77777777" w:rsidR="00487E31" w:rsidRDefault="00487E31" w:rsidP="00DF16F1">
      <w:pPr>
        <w:ind w:left="720"/>
      </w:pPr>
    </w:p>
    <w:p w14:paraId="0A63DA61" w14:textId="77777777" w:rsidR="00487E31" w:rsidRPr="000B55F4" w:rsidRDefault="00487E31" w:rsidP="00DF16F1">
      <w:pPr>
        <w:ind w:left="720"/>
        <w:rPr>
          <w:b/>
        </w:rPr>
      </w:pPr>
      <w:r>
        <w:rPr>
          <w:b/>
        </w:rPr>
        <w:t>cashoutsound</w:t>
      </w:r>
    </w:p>
    <w:p w14:paraId="0A63DA62" w14:textId="77777777" w:rsidR="00487E31" w:rsidRDefault="00487E31" w:rsidP="00DF16F1">
      <w:pPr>
        <w:ind w:left="720"/>
      </w:pPr>
    </w:p>
    <w:p w14:paraId="0A63DA63" w14:textId="2FB5A85A" w:rsidR="00487E31" w:rsidRDefault="00487E31" w:rsidP="00DF16F1">
      <w:pPr>
        <w:ind w:left="720"/>
      </w:pPr>
      <w:r>
        <w:t xml:space="preserve">If set, the machine must also emit a cash-out </w:t>
      </w:r>
      <w:r w:rsidR="0037736C">
        <w:t>(“ka-ching”</w:t>
      </w:r>
      <w:r w:rsidR="004312E4">
        <w:t>)</w:t>
      </w:r>
      <w:r w:rsidR="0037736C">
        <w:t xml:space="preserve"> like </w:t>
      </w:r>
      <w:r>
        <w:t>sound upon first display of the user’s SL lockup to the player.</w:t>
      </w:r>
      <w:r w:rsidR="00D06733">
        <w:t xml:space="preserve"> </w:t>
      </w:r>
      <w:r>
        <w:t>The volume level must be at the same priority as a fault condition on the machine.</w:t>
      </w:r>
      <w:r w:rsidR="00310E13" w:rsidRPr="00310E13">
        <w:rPr>
          <w:rStyle w:val="CheckPointMarkerChar"/>
        </w:rPr>
        <w:t xml:space="preserve"> </w:t>
      </w:r>
      <w:r w:rsidR="00310E13" w:rsidRPr="00D805A9">
        <w:rPr>
          <w:rStyle w:val="CheckPointMarkerChar"/>
        </w:rPr>
        <w:t>cp:</w:t>
      </w:r>
      <w:r w:rsidR="00310E13">
        <w:rPr>
          <w:rStyle w:val="EndnoteReference"/>
        </w:rPr>
        <w:endnoteReference w:id="176"/>
      </w:r>
    </w:p>
    <w:p w14:paraId="0A63DA64" w14:textId="77777777" w:rsidR="00487E31" w:rsidRDefault="00487E31" w:rsidP="00DF16F1">
      <w:pPr>
        <w:ind w:left="720"/>
      </w:pPr>
    </w:p>
    <w:p w14:paraId="11D1194E" w14:textId="29554F1F" w:rsidR="00F15686" w:rsidRDefault="00F15686" w:rsidP="00DF16F1">
      <w:r>
        <w:t>If more than one sound parameter/flag is present, then the machine must play the first it sees and ignore the others.</w:t>
      </w:r>
      <w:r w:rsidR="00310E13" w:rsidRPr="00310E13">
        <w:rPr>
          <w:rStyle w:val="CheckPointMarkerChar"/>
        </w:rPr>
        <w:t xml:space="preserve"> </w:t>
      </w:r>
      <w:r w:rsidR="00310E13" w:rsidRPr="00D805A9">
        <w:rPr>
          <w:rStyle w:val="CheckPointMarkerChar"/>
        </w:rPr>
        <w:t>cp:</w:t>
      </w:r>
      <w:r w:rsidR="00310E13">
        <w:rPr>
          <w:rStyle w:val="EndnoteReference"/>
        </w:rPr>
        <w:endnoteReference w:id="177"/>
      </w:r>
      <w:r>
        <w:t xml:space="preserve"> (NB A QCOM user can play multiple sounds in their system lockup by invoking another slRequest().)</w:t>
      </w:r>
    </w:p>
    <w:p w14:paraId="716718DB" w14:textId="77777777" w:rsidR="002F59A4" w:rsidRDefault="002F59A4" w:rsidP="00487E31"/>
    <w:p w14:paraId="0B9C0CD6" w14:textId="1029ACD3" w:rsidR="00DF16F1" w:rsidRDefault="00DF16F1" w:rsidP="00487E31">
      <w:r>
        <w:t xml:space="preserve">Related: Standard sound proposal, refer section </w:t>
      </w:r>
      <w:r>
        <w:fldChar w:fldCharType="begin"/>
      </w:r>
      <w:r>
        <w:instrText xml:space="preserve"> REF _Ref326313455 \r \h </w:instrText>
      </w:r>
      <w:r>
        <w:fldChar w:fldCharType="separate"/>
      </w:r>
      <w:r w:rsidR="007038CE">
        <w:t>3.6</w:t>
      </w:r>
      <w:r>
        <w:fldChar w:fldCharType="end"/>
      </w:r>
      <w:r>
        <w:t>.</w:t>
      </w:r>
    </w:p>
    <w:p w14:paraId="193868C0" w14:textId="77777777" w:rsidR="00F15686" w:rsidRDefault="00F15686" w:rsidP="00487E31"/>
    <w:p w14:paraId="2D0BC6E4" w14:textId="13BD0736" w:rsidR="002F59A4" w:rsidRPr="00512D7B" w:rsidRDefault="002F59A4" w:rsidP="002F59A4">
      <w:pPr>
        <w:rPr>
          <w:i/>
        </w:rPr>
      </w:pPr>
      <w:r w:rsidRPr="00770ACC">
        <w:rPr>
          <w:b/>
        </w:rPr>
        <w:t>Return Value:</w:t>
      </w:r>
      <w:r w:rsidR="00512D7B" w:rsidRPr="00512D7B">
        <w:t xml:space="preserve"> </w:t>
      </w:r>
      <w:r w:rsidR="00512D7B" w:rsidRPr="00512D7B">
        <w:rPr>
          <w:i/>
        </w:rPr>
        <w:t>true | nil, string</w:t>
      </w:r>
    </w:p>
    <w:p w14:paraId="37D9DD9D" w14:textId="77777777" w:rsidR="002F59A4" w:rsidRDefault="002F59A4" w:rsidP="002F59A4"/>
    <w:p w14:paraId="3C17A022" w14:textId="3F8D6482" w:rsidR="002F59A4" w:rsidRDefault="002F59A4" w:rsidP="002F59A4">
      <w:r>
        <w:t xml:space="preserve">The function </w:t>
      </w:r>
      <w:r w:rsidR="00D82675">
        <w:t xml:space="preserve">will </w:t>
      </w:r>
      <w:r>
        <w:t xml:space="preserve">return </w:t>
      </w:r>
      <w:r w:rsidRPr="00BD1F9F">
        <w:rPr>
          <w:i/>
        </w:rPr>
        <w:t>true</w:t>
      </w:r>
      <w:r>
        <w:t xml:space="preserve"> on success; on fail</w:t>
      </w:r>
      <w:r w:rsidR="00512D7B">
        <w:t>,</w:t>
      </w:r>
      <w:r>
        <w:t xml:space="preserve"> the function </w:t>
      </w:r>
      <w:r w:rsidR="00D82675">
        <w:t xml:space="preserve">will </w:t>
      </w:r>
      <w:r>
        <w:t xml:space="preserve">return </w:t>
      </w:r>
      <w:r w:rsidRPr="00BD1F9F">
        <w:rPr>
          <w:i/>
        </w:rPr>
        <w:t>nil</w:t>
      </w:r>
      <w:r>
        <w:t xml:space="preserve"> plus an error message</w:t>
      </w:r>
      <w:r w:rsidR="00512D7B">
        <w:t xml:space="preserve"> of type</w:t>
      </w:r>
      <w:r>
        <w:t xml:space="preserve"> </w:t>
      </w:r>
      <w:r w:rsidRPr="002F59A4">
        <w:rPr>
          <w:i/>
        </w:rPr>
        <w:t>string</w:t>
      </w:r>
      <w:r>
        <w:t xml:space="preserve">. Refer to the </w:t>
      </w:r>
      <w:r w:rsidR="00006A7C">
        <w:t>QCOM 3 SDK</w:t>
      </w:r>
      <w:r>
        <w:t xml:space="preserve"> for sanity checks and error return values.</w:t>
      </w:r>
    </w:p>
    <w:p w14:paraId="3ADC35E1" w14:textId="77777777" w:rsidR="002F59A4" w:rsidRDefault="002F59A4" w:rsidP="00487E31"/>
    <w:p w14:paraId="3D7B8024" w14:textId="77777777" w:rsidR="00A90688" w:rsidRDefault="00A90688" w:rsidP="00487E31"/>
    <w:p w14:paraId="0A63DA65" w14:textId="4D093021" w:rsidR="00487E31" w:rsidRPr="002F59A4" w:rsidRDefault="00487E31" w:rsidP="00487E31">
      <w:pPr>
        <w:rPr>
          <w:b/>
        </w:rPr>
      </w:pPr>
      <w:r w:rsidRPr="002F59A4">
        <w:rPr>
          <w:b/>
        </w:rPr>
        <w:t xml:space="preserve">Other </w:t>
      </w:r>
      <w:r w:rsidR="00C32B77">
        <w:rPr>
          <w:b/>
        </w:rPr>
        <w:t>System Lockup related</w:t>
      </w:r>
      <w:r w:rsidR="002F59A4">
        <w:rPr>
          <w:b/>
        </w:rPr>
        <w:t xml:space="preserve"> </w:t>
      </w:r>
      <w:r w:rsidRPr="002F59A4">
        <w:rPr>
          <w:b/>
        </w:rPr>
        <w:t>requirements:</w:t>
      </w:r>
    </w:p>
    <w:p w14:paraId="0A63DA66" w14:textId="77777777" w:rsidR="00487E31" w:rsidRDefault="00487E31" w:rsidP="00487E31"/>
    <w:p w14:paraId="3E93C961" w14:textId="750C5B3C" w:rsidR="00485321" w:rsidRDefault="00485321" w:rsidP="00485321">
      <w:r>
        <w:t xml:space="preserve">As per QCOM v1, a machine in a SL must disable </w:t>
      </w:r>
      <w:r w:rsidR="0090041A">
        <w:t>physical credit input</w:t>
      </w:r>
      <w:r w:rsidR="00736708">
        <w:t xml:space="preserve"> (including accepting cash-in tickets into escrow)</w:t>
      </w:r>
      <w:r w:rsidR="0090041A">
        <w:t xml:space="preserve">, </w:t>
      </w:r>
      <w:r w:rsidR="00736708">
        <w:t xml:space="preserve">the collect button, </w:t>
      </w:r>
      <w:r>
        <w:t>betting and new game play for the duration</w:t>
      </w:r>
      <w:r w:rsidR="0090041A">
        <w:t xml:space="preserve"> of the lockup</w:t>
      </w:r>
      <w:r>
        <w:t>.</w:t>
      </w:r>
    </w:p>
    <w:p w14:paraId="1CF774E9" w14:textId="77777777" w:rsidR="00736708" w:rsidRDefault="00736708" w:rsidP="00485321"/>
    <w:p w14:paraId="5C4CC976" w14:textId="567758B8" w:rsidR="00736708" w:rsidRDefault="00736708" w:rsidP="00485321">
      <w:r>
        <w:t>ECT in and out must be allowed during a SL.</w:t>
      </w:r>
      <w:r w:rsidR="00306FC3">
        <w:t xml:space="preserve"> (FYI QCOM v1.x only allowed ECT in during a SL). </w:t>
      </w:r>
    </w:p>
    <w:p w14:paraId="46A1703F" w14:textId="77777777" w:rsidR="00485321" w:rsidRDefault="00485321" w:rsidP="00485321"/>
    <w:p w14:paraId="0A63DA67" w14:textId="7614F492" w:rsidR="00487E31" w:rsidRDefault="00487E31" w:rsidP="00487E31">
      <w:r>
        <w:t xml:space="preserve">The machine’s credit meter must be clearly visible (and labelled) during a SL and updated in real time if </w:t>
      </w:r>
      <w:r w:rsidR="00E32145">
        <w:t xml:space="preserve">for example, </w:t>
      </w:r>
      <w:r>
        <w:t xml:space="preserve">any </w:t>
      </w:r>
      <w:r w:rsidR="00C32B77">
        <w:t xml:space="preserve">hopper collects, </w:t>
      </w:r>
      <w:r>
        <w:t>ECT</w:t>
      </w:r>
      <w:r w:rsidR="00E32145">
        <w:t xml:space="preserve">, Cancel Credit or Ticket </w:t>
      </w:r>
      <w:r w:rsidR="00736708">
        <w:t xml:space="preserve">out </w:t>
      </w:r>
      <w:r w:rsidR="00E32145">
        <w:t>print</w:t>
      </w:r>
      <w:r>
        <w:t xml:space="preserve"> event</w:t>
      </w:r>
      <w:r w:rsidR="00E32145">
        <w:t>s</w:t>
      </w:r>
      <w:r>
        <w:t xml:space="preserve"> </w:t>
      </w:r>
      <w:r w:rsidR="00C32B77">
        <w:t xml:space="preserve">were </w:t>
      </w:r>
      <w:r w:rsidR="00E32145">
        <w:t xml:space="preserve">to </w:t>
      </w:r>
      <w:r>
        <w:t>occur.</w:t>
      </w:r>
    </w:p>
    <w:p w14:paraId="13DAEBFD" w14:textId="77777777" w:rsidR="00C52D4D" w:rsidRDefault="00C52D4D" w:rsidP="00487E31"/>
    <w:p w14:paraId="509BF5F1" w14:textId="53300B35" w:rsidR="00C52D4D" w:rsidRDefault="006E70BE" w:rsidP="00487E31">
      <w:r>
        <w:t>A</w:t>
      </w:r>
      <w:r w:rsidR="00C52D4D">
        <w:t>udit mode and test mode must be accessible during a system lockup.</w:t>
      </w:r>
      <w:r w:rsidDel="006E70BE">
        <w:t xml:space="preserve"> </w:t>
      </w:r>
    </w:p>
    <w:p w14:paraId="0A63DA68" w14:textId="77777777" w:rsidR="00487E31" w:rsidRDefault="00487E31" w:rsidP="00487E31"/>
    <w:p w14:paraId="0A63DA69" w14:textId="2F415517" w:rsidR="00487E31" w:rsidRPr="0012023D" w:rsidRDefault="00487E31" w:rsidP="00487E31">
      <w:r w:rsidRPr="0012023D">
        <w:t xml:space="preserve">All required messages to be displayed by </w:t>
      </w:r>
      <w:r>
        <w:t xml:space="preserve">single </w:t>
      </w:r>
      <w:r w:rsidRPr="0012023D">
        <w:t>System Lockup, must be displayed constantly (i.e. they must not be cycled on the display with other messages). To make this easier, it is acceptable for the system lockup display to overwrite the play outcome display area (e</w:t>
      </w:r>
      <w:r>
        <w:t>.</w:t>
      </w:r>
      <w:r w:rsidRPr="0012023D">
        <w:t xml:space="preserve">g. </w:t>
      </w:r>
      <w:r>
        <w:t xml:space="preserve">game </w:t>
      </w:r>
      <w:r w:rsidRPr="0012023D">
        <w:t>reels display), but it must not overwrite any meter displays or other text messages.</w:t>
      </w:r>
      <w:r w:rsidR="00D06733">
        <w:t xml:space="preserve"> </w:t>
      </w:r>
      <w:r w:rsidR="00FE779B">
        <w:t>Text messages</w:t>
      </w:r>
      <w:r w:rsidRPr="0012023D">
        <w:t xml:space="preserve"> must still be displayed during the SL </w:t>
      </w:r>
      <w:r w:rsidR="00FE779B">
        <w:t xml:space="preserve">with respect to the </w:t>
      </w:r>
      <w:r>
        <w:t xml:space="preserve">QCOM API functions: </w:t>
      </w:r>
      <w:r w:rsidRPr="00CF2A75">
        <w:rPr>
          <w:rStyle w:val="CodeExampleChar"/>
        </w:rPr>
        <w:t>qcom_egmSPAMA()</w:t>
      </w:r>
      <w:r>
        <w:rPr>
          <w:rStyle w:val="CodeExampleChar"/>
        </w:rPr>
        <w:t xml:space="preserve"> </w:t>
      </w:r>
      <w:r>
        <w:t xml:space="preserve">&amp; </w:t>
      </w:r>
      <w:r w:rsidRPr="00CF2A75">
        <w:rPr>
          <w:rStyle w:val="CodeExampleChar"/>
        </w:rPr>
        <w:t>qcom_egmSPAMB()</w:t>
      </w:r>
      <w:r w:rsidRPr="0012023D">
        <w:t>.</w:t>
      </w:r>
    </w:p>
    <w:p w14:paraId="0A63DA6A" w14:textId="77777777" w:rsidR="00487E31" w:rsidRDefault="00487E31" w:rsidP="00487E31"/>
    <w:p w14:paraId="0A63DA6B" w14:textId="7878BFB0" w:rsidR="00487E31" w:rsidRDefault="0003464D" w:rsidP="00487E31">
      <w:r>
        <w:t xml:space="preserve">The QCOM </w:t>
      </w:r>
      <w:r w:rsidR="00487E31">
        <w:t xml:space="preserve">SL state </w:t>
      </w:r>
      <w:r>
        <w:t xml:space="preserve">(including </w:t>
      </w:r>
      <w:r w:rsidR="00CC1E1A">
        <w:t xml:space="preserve">all </w:t>
      </w:r>
      <w:r w:rsidR="00487E31">
        <w:t>queue</w:t>
      </w:r>
      <w:r>
        <w:t>d SLs)</w:t>
      </w:r>
      <w:r w:rsidR="00487E31">
        <w:t xml:space="preserve"> </w:t>
      </w:r>
      <w:r w:rsidR="00487E31" w:rsidRPr="001A410C">
        <w:t xml:space="preserve">must be stored in </w:t>
      </w:r>
      <w:r w:rsidR="00487E31">
        <w:t xml:space="preserve">the machine </w:t>
      </w:r>
      <w:r w:rsidR="00A41029">
        <w:t>NV</w:t>
      </w:r>
      <w:r w:rsidR="00E839A7">
        <w:t xml:space="preserve"> memory</w:t>
      </w:r>
      <w:r w:rsidR="00A41029">
        <w:t xml:space="preserve"> </w:t>
      </w:r>
      <w:r w:rsidR="00487E31">
        <w:t xml:space="preserve">and </w:t>
      </w:r>
      <w:r w:rsidR="00432F2B">
        <w:t xml:space="preserve">be </w:t>
      </w:r>
      <w:r w:rsidR="00487E31">
        <w:t xml:space="preserve">automatically </w:t>
      </w:r>
      <w:r w:rsidR="008D1D47">
        <w:t>restore</w:t>
      </w:r>
      <w:r w:rsidR="00432F2B">
        <w:t>d</w:t>
      </w:r>
      <w:r w:rsidR="008D1D47">
        <w:t xml:space="preserve"> </w:t>
      </w:r>
      <w:r w:rsidR="00487E31">
        <w:t>after any interruption</w:t>
      </w:r>
      <w:r w:rsidR="00A41029">
        <w:t xml:space="preserve"> (e.g. </w:t>
      </w:r>
      <w:r w:rsidR="00CC1E1A">
        <w:t>machine restart</w:t>
      </w:r>
      <w:r w:rsidR="00A41029">
        <w:t xml:space="preserve">, fault condition, door open, audit mode, </w:t>
      </w:r>
      <w:r w:rsidR="00A90688">
        <w:t>etc.</w:t>
      </w:r>
      <w:r w:rsidR="00A41029">
        <w:t>).</w:t>
      </w:r>
      <w:r w:rsidR="00D06733">
        <w:t xml:space="preserve"> </w:t>
      </w:r>
    </w:p>
    <w:p w14:paraId="0A63DA6C" w14:textId="77777777" w:rsidR="00487E31" w:rsidRDefault="00487E31" w:rsidP="00487E31"/>
    <w:p w14:paraId="0A63DA6D" w14:textId="48C91913" w:rsidR="00487E31" w:rsidRPr="00A90688" w:rsidRDefault="00487E31" w:rsidP="00487E31">
      <w:pPr>
        <w:rPr>
          <w:b/>
        </w:rPr>
      </w:pPr>
      <w:r w:rsidRPr="001A410C">
        <w:t xml:space="preserve">The </w:t>
      </w:r>
      <w:r>
        <w:t>machine</w:t>
      </w:r>
      <w:r w:rsidRPr="001A410C">
        <w:t xml:space="preserve"> must not display “Call Attendant” or the </w:t>
      </w:r>
      <w:r>
        <w:t xml:space="preserve">similar </w:t>
      </w:r>
      <w:r w:rsidR="00A90688">
        <w:t xml:space="preserve">message during a </w:t>
      </w:r>
      <w:r>
        <w:t>System Lockup</w:t>
      </w:r>
      <w:r w:rsidR="00D06733">
        <w:t xml:space="preserve"> </w:t>
      </w:r>
      <w:r w:rsidR="0003464D">
        <w:t xml:space="preserve">unless </w:t>
      </w:r>
      <w:r w:rsidR="00A90688">
        <w:t xml:space="preserve">the </w:t>
      </w:r>
      <w:r w:rsidR="00A90688" w:rsidRPr="00A90688">
        <w:rPr>
          <w:i/>
        </w:rPr>
        <w:t>attendantrequired</w:t>
      </w:r>
      <w:r w:rsidR="00A90688">
        <w:rPr>
          <w:b/>
        </w:rPr>
        <w:t xml:space="preserve"> </w:t>
      </w:r>
      <w:r w:rsidR="00A90688" w:rsidRPr="00A90688">
        <w:t>parameter above</w:t>
      </w:r>
      <w:r w:rsidR="0003464D">
        <w:t xml:space="preserve"> mandates it</w:t>
      </w:r>
      <w:r w:rsidR="008D1D47">
        <w:t xml:space="preserve"> for a given user’s SL</w:t>
      </w:r>
      <w:r>
        <w:t>.</w:t>
      </w:r>
      <w:r w:rsidR="00D06733">
        <w:t xml:space="preserve"> </w:t>
      </w:r>
      <w:r w:rsidR="00310E13" w:rsidRPr="00D805A9">
        <w:rPr>
          <w:rStyle w:val="CheckPointMarkerChar"/>
        </w:rPr>
        <w:t>cp:</w:t>
      </w:r>
      <w:r w:rsidR="00310E13">
        <w:rPr>
          <w:rStyle w:val="EndnoteReference"/>
        </w:rPr>
        <w:endnoteReference w:id="178"/>
      </w:r>
    </w:p>
    <w:p w14:paraId="0A63DA6E" w14:textId="77777777" w:rsidR="00487E31" w:rsidRDefault="00487E31" w:rsidP="00487E31"/>
    <w:p w14:paraId="0A63DA6F" w14:textId="7A0A6C77" w:rsidR="00487E31" w:rsidRDefault="00487E31" w:rsidP="00487E31">
      <w:r>
        <w:t>I</w:t>
      </w:r>
      <w:r w:rsidRPr="001A410C">
        <w:t>n a low prominence position (</w:t>
      </w:r>
      <w:r w:rsidR="00FB72EA">
        <w:t>using</w:t>
      </w:r>
      <w:r w:rsidR="00FB72EA" w:rsidRPr="001A410C">
        <w:t xml:space="preserve"> </w:t>
      </w:r>
      <w:r w:rsidRPr="001A410C">
        <w:t xml:space="preserve">minimum permissible font size) the </w:t>
      </w:r>
      <w:r>
        <w:t xml:space="preserve">machine </w:t>
      </w:r>
      <w:r w:rsidRPr="001A410C">
        <w:t>must display the text “</w:t>
      </w:r>
      <w:r w:rsidRPr="008D1D47">
        <w:rPr>
          <w:b/>
        </w:rPr>
        <w:t>QCOMSL</w:t>
      </w:r>
      <w:r w:rsidRPr="001A410C">
        <w:t xml:space="preserve">” for the duration of </w:t>
      </w:r>
      <w:r>
        <w:t>all</w:t>
      </w:r>
      <w:r w:rsidRPr="001A410C">
        <w:t xml:space="preserve"> </w:t>
      </w:r>
      <w:r w:rsidR="00A51365">
        <w:t xml:space="preserve">QCOM </w:t>
      </w:r>
      <w:r w:rsidRPr="001A410C">
        <w:t>System Lockup</w:t>
      </w:r>
      <w:r>
        <w:t>s</w:t>
      </w:r>
      <w:r w:rsidRPr="001A410C">
        <w:t>.</w:t>
      </w:r>
      <w:r w:rsidR="00310E13" w:rsidRPr="00310E13">
        <w:rPr>
          <w:rStyle w:val="CheckPointMarkerChar"/>
        </w:rPr>
        <w:t xml:space="preserve"> </w:t>
      </w:r>
      <w:r w:rsidR="00310E13" w:rsidRPr="00D805A9">
        <w:rPr>
          <w:rStyle w:val="CheckPointMarkerChar"/>
        </w:rPr>
        <w:t>cp:</w:t>
      </w:r>
      <w:r w:rsidR="00310E13">
        <w:rPr>
          <w:rStyle w:val="EndnoteReference"/>
        </w:rPr>
        <w:endnoteReference w:id="179"/>
      </w:r>
    </w:p>
    <w:p w14:paraId="0A63DA70" w14:textId="301EAA57" w:rsidR="00487E31" w:rsidRDefault="00487E31" w:rsidP="00487E31"/>
    <w:p w14:paraId="23798BBF" w14:textId="50CA552C" w:rsidR="002852F4" w:rsidRPr="002852F4" w:rsidRDefault="002852F4" w:rsidP="00487E31">
      <w:pPr>
        <w:rPr>
          <w:b/>
          <w:bCs/>
          <w:u w:val="single"/>
        </w:rPr>
      </w:pPr>
      <w:r w:rsidRPr="002852F4">
        <w:rPr>
          <w:b/>
          <w:bCs/>
          <w:u w:val="single"/>
        </w:rPr>
        <w:t>Exiting the system lockup</w:t>
      </w:r>
      <w:r>
        <w:rPr>
          <w:b/>
          <w:bCs/>
          <w:u w:val="single"/>
        </w:rPr>
        <w:t xml:space="preserve"> condition</w:t>
      </w:r>
    </w:p>
    <w:p w14:paraId="2734D010" w14:textId="77777777" w:rsidR="002852F4" w:rsidRDefault="002852F4" w:rsidP="00487E31"/>
    <w:p w14:paraId="0A63DA71" w14:textId="752AE00B" w:rsidR="00487E31" w:rsidRPr="008D1D47" w:rsidRDefault="00487E31" w:rsidP="00487E31">
      <w:pPr>
        <w:rPr>
          <w:b/>
        </w:rPr>
      </w:pPr>
      <w:r w:rsidRPr="00330BEA">
        <w:t xml:space="preserve">The </w:t>
      </w:r>
      <w:r>
        <w:t>machine must</w:t>
      </w:r>
      <w:r w:rsidRPr="00330BEA">
        <w:t xml:space="preserve"> remain locked up </w:t>
      </w:r>
      <w:r>
        <w:t xml:space="preserve">in any given SL </w:t>
      </w:r>
      <w:r w:rsidRPr="00330BEA">
        <w:t xml:space="preserve">until reset by the </w:t>
      </w:r>
      <w:r w:rsidR="00236CA2" w:rsidRPr="00F31EDB">
        <w:rPr>
          <w:rStyle w:val="CodeExampleChar"/>
        </w:rPr>
        <w:t>qcom_slReset()</w:t>
      </w:r>
      <w:r w:rsidR="00236CA2">
        <w:rPr>
          <w:rStyle w:val="CodeExampleChar"/>
        </w:rPr>
        <w:t xml:space="preserve"> </w:t>
      </w:r>
      <w:r>
        <w:t xml:space="preserve">command </w:t>
      </w:r>
      <w:r w:rsidRPr="00330BEA">
        <w:t xml:space="preserve">or </w:t>
      </w:r>
      <w:r>
        <w:t xml:space="preserve">physical </w:t>
      </w:r>
      <w:r w:rsidRPr="00330BEA">
        <w:t xml:space="preserve">manual </w:t>
      </w:r>
      <w:r w:rsidR="008D1D47">
        <w:t xml:space="preserve">machine reset </w:t>
      </w:r>
      <w:r w:rsidRPr="00330BEA">
        <w:t>key-switch</w:t>
      </w:r>
      <w:r>
        <w:t xml:space="preserve"> </w:t>
      </w:r>
      <w:r w:rsidR="00C758EB">
        <w:t xml:space="preserve">provided </w:t>
      </w:r>
      <w:r w:rsidR="008D1D47" w:rsidRPr="008D1D47">
        <w:rPr>
          <w:i/>
        </w:rPr>
        <w:t>resetkeydisable</w:t>
      </w:r>
      <w:r w:rsidR="00FF6A55">
        <w:rPr>
          <w:b/>
        </w:rPr>
        <w:t xml:space="preserve"> </w:t>
      </w:r>
      <w:r w:rsidR="008D1D47">
        <w:t xml:space="preserve">is </w:t>
      </w:r>
      <w:r w:rsidR="00C758EB">
        <w:t xml:space="preserve">not </w:t>
      </w:r>
      <w:r w:rsidR="008D1D47">
        <w:t>set</w:t>
      </w:r>
      <w:r w:rsidRPr="00330BEA">
        <w:t xml:space="preserve">. </w:t>
      </w:r>
      <w:r>
        <w:t>Only once all SL’s for al</w:t>
      </w:r>
      <w:r w:rsidR="00036074">
        <w:t>l</w:t>
      </w:r>
      <w:r>
        <w:t xml:space="preserve"> </w:t>
      </w:r>
      <w:r w:rsidR="00C862AA">
        <w:t xml:space="preserve">QCOM </w:t>
      </w:r>
      <w:r>
        <w:t xml:space="preserve">users have been cleared </w:t>
      </w:r>
      <w:r w:rsidR="0003464D">
        <w:t>(</w:t>
      </w:r>
      <w:r w:rsidR="008D1D47">
        <w:t xml:space="preserve">which must be cleared </w:t>
      </w:r>
      <w:r w:rsidR="0003464D">
        <w:t>one at a time)</w:t>
      </w:r>
      <w:r w:rsidR="002852F4">
        <w:t>,</w:t>
      </w:r>
      <w:r w:rsidR="0003464D">
        <w:t xml:space="preserve"> </w:t>
      </w:r>
      <w:r>
        <w:t xml:space="preserve">the machine </w:t>
      </w:r>
      <w:r w:rsidR="002852F4">
        <w:t xml:space="preserve">must </w:t>
      </w:r>
      <w:r w:rsidRPr="002852F4">
        <w:rPr>
          <w:b/>
          <w:bCs/>
        </w:rPr>
        <w:t>exit</w:t>
      </w:r>
      <w:r>
        <w:t xml:space="preserve"> from the System Lockup condition.</w:t>
      </w:r>
      <w:r w:rsidR="002852F4" w:rsidRPr="002852F4">
        <w:rPr>
          <w:rStyle w:val="CheckPointMarkerChar"/>
        </w:rPr>
        <w:t xml:space="preserve"> </w:t>
      </w:r>
      <w:r w:rsidR="002852F4" w:rsidRPr="00D805A9">
        <w:rPr>
          <w:rStyle w:val="CheckPointMarkerChar"/>
        </w:rPr>
        <w:t>cp:</w:t>
      </w:r>
      <w:r w:rsidR="002852F4">
        <w:rPr>
          <w:rStyle w:val="EndnoteReference"/>
        </w:rPr>
        <w:endnoteReference w:id="180"/>
      </w:r>
    </w:p>
    <w:p w14:paraId="0A63DA72" w14:textId="77777777" w:rsidR="00487E31" w:rsidRDefault="00487E31" w:rsidP="00487E31"/>
    <w:p w14:paraId="4E628211" w14:textId="77777777" w:rsidR="002852F4" w:rsidRDefault="002852F4" w:rsidP="00487E31"/>
    <w:p w14:paraId="0A63DA73" w14:textId="044461A4" w:rsidR="00487E31" w:rsidRDefault="0003464D" w:rsidP="00487E31">
      <w:r>
        <w:t xml:space="preserve">Related: </w:t>
      </w:r>
      <w:r w:rsidR="00487E31">
        <w:t xml:space="preserve">Refer to </w:t>
      </w:r>
      <w:r w:rsidR="009A7E5A">
        <w:t>QCOM v1</w:t>
      </w:r>
      <w:r w:rsidR="00487E31">
        <w:t xml:space="preserve"> documentation for example implementation screenshots of </w:t>
      </w:r>
      <w:r w:rsidR="009A7E5A">
        <w:t>QCOM v1</w:t>
      </w:r>
      <w:r w:rsidR="00487E31">
        <w:t xml:space="preserve"> compliant System Lockups</w:t>
      </w:r>
      <w:r w:rsidR="00E32145">
        <w:t>, the aesthetics of which are applicable to QCOM 3 System Lockups</w:t>
      </w:r>
      <w:r w:rsidR="00487E31">
        <w:t>.</w:t>
      </w:r>
      <w:r w:rsidR="00D06733">
        <w:t xml:space="preserve"> </w:t>
      </w:r>
    </w:p>
    <w:p w14:paraId="0A63DA74" w14:textId="77777777" w:rsidR="00487E31" w:rsidRDefault="00487E31" w:rsidP="00487E31"/>
    <w:p w14:paraId="0A63DA75" w14:textId="583C4BF3" w:rsidR="00487E31" w:rsidRDefault="00487E31" w:rsidP="00487E31">
      <w:r>
        <w:t xml:space="preserve">Also refer to section </w:t>
      </w:r>
      <w:r>
        <w:fldChar w:fldCharType="begin"/>
      </w:r>
      <w:r>
        <w:instrText xml:space="preserve"> REF _Ref326333272 \r \h </w:instrText>
      </w:r>
      <w:r>
        <w:fldChar w:fldCharType="separate"/>
      </w:r>
      <w:r w:rsidR="007038CE">
        <w:t>16.1</w:t>
      </w:r>
      <w:r>
        <w:fldChar w:fldCharType="end"/>
      </w:r>
      <w:r>
        <w:t xml:space="preserve"> for requirements and information on SL multi-user support.</w:t>
      </w:r>
    </w:p>
    <w:p w14:paraId="447C2B64" w14:textId="1AE2FB95" w:rsidR="0018797A" w:rsidRDefault="0018797A">
      <w:r>
        <w:br w:type="page"/>
      </w:r>
    </w:p>
    <w:p w14:paraId="10DA44FE" w14:textId="77777777" w:rsidR="008E729A" w:rsidRDefault="008E729A" w:rsidP="00487E31"/>
    <w:p w14:paraId="0A63DA76" w14:textId="55704B19" w:rsidR="00487E31" w:rsidRDefault="00487E31" w:rsidP="00487E31">
      <w:pPr>
        <w:pStyle w:val="Heading3"/>
      </w:pPr>
      <w:bookmarkStart w:id="1331" w:name="_Ref383702092"/>
      <w:bookmarkStart w:id="1332" w:name="qcom_slReset"/>
      <w:bookmarkStart w:id="1333" w:name="_Toc105778767"/>
      <w:r>
        <w:t>qcom_slReset</w:t>
      </w:r>
      <w:bookmarkEnd w:id="1331"/>
      <w:bookmarkEnd w:id="1332"/>
      <w:bookmarkEnd w:id="1333"/>
    </w:p>
    <w:p w14:paraId="0A63DA77" w14:textId="77777777" w:rsidR="00487E31" w:rsidRDefault="00487E31" w:rsidP="00DC61BD"/>
    <w:p w14:paraId="115FDBD5" w14:textId="08E20680" w:rsidR="00236CA2" w:rsidRDefault="00236CA2" w:rsidP="00DC61BD">
      <w:r>
        <w:t xml:space="preserve">This command </w:t>
      </w:r>
      <w:r w:rsidR="00DC3784">
        <w:t>attempts to</w:t>
      </w:r>
      <w:r>
        <w:t xml:space="preserve"> clear the calling user’s active</w:t>
      </w:r>
      <w:r w:rsidR="002D0B75">
        <w:rPr>
          <w:rStyle w:val="FootnoteReference"/>
        </w:rPr>
        <w:footnoteReference w:id="61"/>
      </w:r>
      <w:r>
        <w:t xml:space="preserve"> System Lockup (SL).</w:t>
      </w:r>
    </w:p>
    <w:p w14:paraId="524DE53B" w14:textId="77777777" w:rsidR="00236CA2" w:rsidRDefault="00236CA2" w:rsidP="00DC61BD"/>
    <w:p w14:paraId="0A63DA78" w14:textId="77777777" w:rsidR="00A41029" w:rsidRPr="00047A1D" w:rsidRDefault="00A41029" w:rsidP="00A41029">
      <w:pPr>
        <w:rPr>
          <w:b/>
        </w:rPr>
      </w:pPr>
      <w:r w:rsidRPr="00047A1D">
        <w:rPr>
          <w:b/>
        </w:rPr>
        <w:t>Call format:</w:t>
      </w:r>
    </w:p>
    <w:p w14:paraId="0A63DA79" w14:textId="77777777" w:rsidR="00A41029" w:rsidRDefault="00A41029" w:rsidP="00A41029"/>
    <w:p w14:paraId="0A63DA7A" w14:textId="77777777" w:rsidR="00A41029" w:rsidRPr="00222168" w:rsidRDefault="00A41029" w:rsidP="008E729A">
      <w:pPr>
        <w:pStyle w:val="CodeExample"/>
        <w:pBdr>
          <w:top w:val="single" w:sz="4" w:space="1" w:color="auto"/>
          <w:left w:val="single" w:sz="4" w:space="4" w:color="auto"/>
          <w:bottom w:val="single" w:sz="4" w:space="1" w:color="auto"/>
          <w:right w:val="single" w:sz="4" w:space="4" w:color="auto"/>
        </w:pBdr>
        <w:shd w:val="clear" w:color="auto" w:fill="D9D9D9"/>
        <w:rPr>
          <w:b/>
        </w:rPr>
      </w:pPr>
      <w:r w:rsidRPr="00222168">
        <w:rPr>
          <w:b/>
        </w:rPr>
        <w:t>qcom_slReset()</w:t>
      </w:r>
    </w:p>
    <w:p w14:paraId="0A63DA7B" w14:textId="77777777" w:rsidR="00A41029" w:rsidRDefault="00A41029" w:rsidP="00DC61BD"/>
    <w:p w14:paraId="4E3555D0" w14:textId="67B9F4E8" w:rsidR="0049328B" w:rsidRDefault="00A41029" w:rsidP="00DC61BD">
      <w:r w:rsidRPr="00A41029">
        <w:t xml:space="preserve">A </w:t>
      </w:r>
      <w:r w:rsidR="00E95D37">
        <w:t>QCOM user</w:t>
      </w:r>
      <w:r w:rsidRPr="00A41029">
        <w:t xml:space="preserve"> </w:t>
      </w:r>
      <w:r w:rsidR="00723AB6">
        <w:t xml:space="preserve">can only </w:t>
      </w:r>
      <w:r w:rsidRPr="00A41029">
        <w:t xml:space="preserve">clear a SL </w:t>
      </w:r>
      <w:r w:rsidR="007D3934">
        <w:t xml:space="preserve">that </w:t>
      </w:r>
      <w:r w:rsidRPr="00A41029">
        <w:t xml:space="preserve">they </w:t>
      </w:r>
      <w:r w:rsidR="00CC1E1A">
        <w:t>created</w:t>
      </w:r>
      <w:r w:rsidRPr="00A41029">
        <w:t>.</w:t>
      </w:r>
      <w:r w:rsidR="00D06733">
        <w:t xml:space="preserve"> </w:t>
      </w:r>
    </w:p>
    <w:p w14:paraId="0A984E88" w14:textId="77777777" w:rsidR="00B87FBA" w:rsidRDefault="00B87FBA" w:rsidP="00DC61BD"/>
    <w:p w14:paraId="10097AFF" w14:textId="5790FBE9" w:rsidR="00B87FBA" w:rsidRDefault="00B87FBA" w:rsidP="00DC61BD">
      <w:r>
        <w:t>If the user does not have a SL active,</w:t>
      </w:r>
      <w:r w:rsidR="00D515C4">
        <w:t xml:space="preserve"> then </w:t>
      </w:r>
      <w:r w:rsidR="003A406E">
        <w:t>the</w:t>
      </w:r>
      <w:r>
        <w:t xml:space="preserve"> </w:t>
      </w:r>
      <w:r w:rsidR="004222A6">
        <w:t>user’s</w:t>
      </w:r>
      <w:r>
        <w:t xml:space="preserve"> call to this function </w:t>
      </w:r>
      <w:r w:rsidR="00391390">
        <w:t xml:space="preserve">will </w:t>
      </w:r>
      <w:r>
        <w:t>do nothing.</w:t>
      </w:r>
    </w:p>
    <w:p w14:paraId="359E2D69" w14:textId="77777777" w:rsidR="0049328B" w:rsidRDefault="0049328B" w:rsidP="00DC61BD"/>
    <w:p w14:paraId="052ECF82" w14:textId="0F9ABA25" w:rsidR="00F445E3" w:rsidRDefault="00F445E3" w:rsidP="00F445E3">
      <w:r w:rsidRPr="00A41029">
        <w:t xml:space="preserve">If the machine is </w:t>
      </w:r>
      <w:r>
        <w:t>not</w:t>
      </w:r>
      <w:r w:rsidR="009935AB">
        <w:t xml:space="preserve"> ok</w:t>
      </w:r>
      <w:bookmarkStart w:id="1334" w:name="_Ref29554078"/>
      <w:r w:rsidR="009935AB">
        <w:rPr>
          <w:rStyle w:val="FootnoteReference"/>
        </w:rPr>
        <w:footnoteReference w:id="62"/>
      </w:r>
      <w:bookmarkEnd w:id="1334"/>
      <w:r>
        <w:t>,</w:t>
      </w:r>
      <w:r w:rsidRPr="00A41029">
        <w:t xml:space="preserve"> then the </w:t>
      </w:r>
      <w:r w:rsidR="00723AB6">
        <w:t>call</w:t>
      </w:r>
      <w:r w:rsidRPr="00A41029">
        <w:t xml:space="preserve"> </w:t>
      </w:r>
      <w:r w:rsidR="00391390">
        <w:t>will</w:t>
      </w:r>
      <w:r w:rsidR="00391390" w:rsidRPr="00A41029">
        <w:t xml:space="preserve"> </w:t>
      </w:r>
      <w:r>
        <w:t>do nothing</w:t>
      </w:r>
      <w:r w:rsidR="00723AB6">
        <w:t>.</w:t>
      </w:r>
      <w:r w:rsidR="000B2B38" w:rsidRPr="000B2B38">
        <w:rPr>
          <w:rStyle w:val="CheckPointMarkerChar"/>
        </w:rPr>
        <w:t xml:space="preserve"> </w:t>
      </w:r>
      <w:r w:rsidR="000B2B38" w:rsidRPr="00D805A9">
        <w:rPr>
          <w:rStyle w:val="CheckPointMarkerChar"/>
        </w:rPr>
        <w:t>cp:</w:t>
      </w:r>
      <w:r w:rsidR="000B2B38">
        <w:rPr>
          <w:rStyle w:val="EndnoteReference"/>
        </w:rPr>
        <w:endnoteReference w:id="181"/>
      </w:r>
      <w:r>
        <w:t xml:space="preserve"> </w:t>
      </w:r>
    </w:p>
    <w:p w14:paraId="4E6E05FE" w14:textId="77777777" w:rsidR="00F445E3" w:rsidRDefault="00F445E3" w:rsidP="00F445E3"/>
    <w:p w14:paraId="1B5F7225" w14:textId="138BA0C5" w:rsidR="00F445E3" w:rsidRDefault="00F445E3" w:rsidP="00F445E3">
      <w:r>
        <w:t xml:space="preserve">The reset command must not </w:t>
      </w:r>
      <w:r w:rsidRPr="00A41029">
        <w:t xml:space="preserve">be queued </w:t>
      </w:r>
      <w:r>
        <w:t>in machine NV</w:t>
      </w:r>
      <w:r w:rsidR="00E839A7">
        <w:t xml:space="preserve"> memory</w:t>
      </w:r>
      <w:r>
        <w:t xml:space="preserve"> or similar.</w:t>
      </w:r>
      <w:r>
        <w:rPr>
          <w:rStyle w:val="FootnoteReference"/>
        </w:rPr>
        <w:footnoteReference w:id="63"/>
      </w:r>
      <w:r>
        <w:t xml:space="preserve"> </w:t>
      </w:r>
      <w:r w:rsidR="00723AB6" w:rsidRPr="00D805A9">
        <w:rPr>
          <w:rStyle w:val="CheckPointMarkerChar"/>
        </w:rPr>
        <w:t>cp:</w:t>
      </w:r>
      <w:r w:rsidR="00723AB6">
        <w:rPr>
          <w:rStyle w:val="EndnoteReference"/>
        </w:rPr>
        <w:endnoteReference w:id="182"/>
      </w:r>
    </w:p>
    <w:p w14:paraId="37AABC79" w14:textId="77777777" w:rsidR="00F445E3" w:rsidRDefault="00F445E3" w:rsidP="00F445E3"/>
    <w:p w14:paraId="78437B62" w14:textId="0F3A3FBE" w:rsidR="00B87FBA" w:rsidRDefault="00B87FBA" w:rsidP="00B87FBA">
      <w:r>
        <w:t xml:space="preserve">If a user has a SL active and the machine is </w:t>
      </w:r>
      <w:r w:rsidR="00081123">
        <w:t>ok</w:t>
      </w:r>
      <w:r w:rsidR="00081123" w:rsidRPr="00081123">
        <w:rPr>
          <w:vertAlign w:val="superscript"/>
        </w:rPr>
        <w:fldChar w:fldCharType="begin"/>
      </w:r>
      <w:r w:rsidR="00081123" w:rsidRPr="00081123">
        <w:rPr>
          <w:vertAlign w:val="superscript"/>
        </w:rPr>
        <w:instrText xml:space="preserve"> NOTEREF _Ref29554078 \h </w:instrText>
      </w:r>
      <w:r w:rsidR="00081123">
        <w:rPr>
          <w:vertAlign w:val="superscript"/>
        </w:rPr>
        <w:instrText xml:space="preserve"> \* MERGEFORMAT </w:instrText>
      </w:r>
      <w:r w:rsidR="00081123" w:rsidRPr="00081123">
        <w:rPr>
          <w:vertAlign w:val="superscript"/>
        </w:rPr>
      </w:r>
      <w:r w:rsidR="00081123" w:rsidRPr="00081123">
        <w:rPr>
          <w:vertAlign w:val="superscript"/>
        </w:rPr>
        <w:fldChar w:fldCharType="separate"/>
      </w:r>
      <w:r w:rsidR="007038CE">
        <w:rPr>
          <w:vertAlign w:val="superscript"/>
        </w:rPr>
        <w:t>62</w:t>
      </w:r>
      <w:r w:rsidR="00081123" w:rsidRPr="00081123">
        <w:rPr>
          <w:vertAlign w:val="superscript"/>
        </w:rPr>
        <w:fldChar w:fldCharType="end"/>
      </w:r>
      <w:r>
        <w:t>, then ther</w:t>
      </w:r>
      <w:r w:rsidR="004222A6">
        <w:t xml:space="preserve">e must be </w:t>
      </w:r>
      <w:r w:rsidR="004222A6" w:rsidRPr="003A406E">
        <w:rPr>
          <w:i/>
        </w:rPr>
        <w:t>minimal</w:t>
      </w:r>
      <w:r w:rsidRPr="003A406E">
        <w:rPr>
          <w:i/>
        </w:rPr>
        <w:t xml:space="preserve"> reason</w:t>
      </w:r>
      <w:r>
        <w:t xml:space="preserve"> why the machine does not immediately remove the user’s SL.</w:t>
      </w:r>
      <w:r w:rsidR="000B2B38" w:rsidRPr="000B2B38">
        <w:rPr>
          <w:rStyle w:val="CheckPointMarkerChar"/>
        </w:rPr>
        <w:t xml:space="preserve"> </w:t>
      </w:r>
      <w:r w:rsidR="000B2B38" w:rsidRPr="00D805A9">
        <w:rPr>
          <w:rStyle w:val="CheckPointMarkerChar"/>
        </w:rPr>
        <w:t>cp:</w:t>
      </w:r>
      <w:r w:rsidR="000B2B38">
        <w:rPr>
          <w:rStyle w:val="EndnoteReference"/>
        </w:rPr>
        <w:endnoteReference w:id="183"/>
      </w:r>
    </w:p>
    <w:p w14:paraId="22AD9540" w14:textId="77777777" w:rsidR="00B87FBA" w:rsidRDefault="00B87FBA" w:rsidP="00DC61BD"/>
    <w:p w14:paraId="0A63DA7E" w14:textId="2DB47C38" w:rsidR="002441AC" w:rsidRDefault="00E95D37" w:rsidP="00DC61BD">
      <w:r>
        <w:t>QCOM user</w:t>
      </w:r>
      <w:r w:rsidR="007D3934">
        <w:t>s should n</w:t>
      </w:r>
      <w:r w:rsidR="00A41029">
        <w:t>ote that t</w:t>
      </w:r>
      <w:r w:rsidR="00A41029" w:rsidRPr="00A41029">
        <w:t xml:space="preserve">he </w:t>
      </w:r>
      <w:r w:rsidR="00A63253">
        <w:t xml:space="preserve">“system lockup” </w:t>
      </w:r>
      <w:r w:rsidR="00A41029" w:rsidRPr="00A41029">
        <w:t xml:space="preserve">state </w:t>
      </w:r>
      <w:r w:rsidR="00723AB6">
        <w:t>(wrt</w:t>
      </w:r>
      <w:r w:rsidR="008E729A">
        <w:t xml:space="preserve"> </w:t>
      </w:r>
      <w:r w:rsidR="00DC2F05">
        <w:t xml:space="preserve">the return value of </w:t>
      </w:r>
      <w:r w:rsidR="00A63253" w:rsidRPr="008E729A">
        <w:rPr>
          <w:rFonts w:ascii="Consolas" w:hAnsi="Consolas" w:cs="Consolas"/>
        </w:rPr>
        <w:fldChar w:fldCharType="begin"/>
      </w:r>
      <w:r w:rsidR="00A63253" w:rsidRPr="008E729A">
        <w:rPr>
          <w:rFonts w:ascii="Consolas" w:hAnsi="Consolas" w:cs="Consolas"/>
        </w:rPr>
        <w:instrText xml:space="preserve"> REF _Ref428269840 \h </w:instrText>
      </w:r>
      <w:r w:rsidR="008E729A">
        <w:rPr>
          <w:rFonts w:ascii="Consolas" w:hAnsi="Consolas" w:cs="Consolas"/>
        </w:rPr>
        <w:instrText xml:space="preserve"> \* MERGEFORMAT </w:instrText>
      </w:r>
      <w:r w:rsidR="00A63253" w:rsidRPr="008E729A">
        <w:rPr>
          <w:rFonts w:ascii="Consolas" w:hAnsi="Consolas" w:cs="Consolas"/>
        </w:rPr>
      </w:r>
      <w:r w:rsidR="00A63253" w:rsidRPr="008E729A">
        <w:rPr>
          <w:rFonts w:ascii="Consolas" w:hAnsi="Consolas" w:cs="Consolas"/>
        </w:rPr>
        <w:fldChar w:fldCharType="separate"/>
      </w:r>
      <w:r w:rsidR="007038CE" w:rsidRPr="007038CE">
        <w:rPr>
          <w:rFonts w:ascii="Consolas" w:hAnsi="Consolas" w:cs="Consolas"/>
        </w:rPr>
        <w:t>qcom_egmState</w:t>
      </w:r>
      <w:r w:rsidR="00A63253" w:rsidRPr="008E729A">
        <w:rPr>
          <w:rFonts w:ascii="Consolas" w:hAnsi="Consolas" w:cs="Consolas"/>
        </w:rPr>
        <w:fldChar w:fldCharType="end"/>
      </w:r>
      <w:r w:rsidR="00A63253" w:rsidRPr="008E729A">
        <w:rPr>
          <w:rFonts w:ascii="Consolas" w:hAnsi="Consolas" w:cs="Consolas"/>
        </w:rPr>
        <w:t>()</w:t>
      </w:r>
      <w:r w:rsidR="00723AB6" w:rsidRPr="00723AB6">
        <w:t xml:space="preserve"> )</w:t>
      </w:r>
      <w:r w:rsidR="00A63253" w:rsidRPr="00723AB6">
        <w:t xml:space="preserve"> </w:t>
      </w:r>
      <w:r w:rsidR="007D3934" w:rsidRPr="00723AB6">
        <w:t>wil</w:t>
      </w:r>
      <w:r w:rsidR="007D3934">
        <w:t xml:space="preserve">l </w:t>
      </w:r>
      <w:r w:rsidR="00A41029" w:rsidRPr="00A41029">
        <w:t xml:space="preserve">not </w:t>
      </w:r>
      <w:r w:rsidR="00A41029">
        <w:t>change (</w:t>
      </w:r>
      <w:r w:rsidR="007D3934">
        <w:t xml:space="preserve">i.e. </w:t>
      </w:r>
      <w:r w:rsidR="00236CA2">
        <w:t xml:space="preserve">the machine will not exit </w:t>
      </w:r>
      <w:r w:rsidR="008635CE">
        <w:t>the SL state</w:t>
      </w:r>
      <w:r w:rsidR="00A41029">
        <w:t xml:space="preserve">) </w:t>
      </w:r>
      <w:r w:rsidR="00A41029" w:rsidRPr="00A41029">
        <w:t xml:space="preserve">if </w:t>
      </w:r>
      <w:r w:rsidR="007D3934">
        <w:t xml:space="preserve">any </w:t>
      </w:r>
      <w:r w:rsidR="00A41029" w:rsidRPr="00A41029">
        <w:t xml:space="preserve">other </w:t>
      </w:r>
      <w:r w:rsidR="007D3934">
        <w:t xml:space="preserve">QCOM </w:t>
      </w:r>
      <w:r w:rsidR="00A41029" w:rsidRPr="00A41029">
        <w:t xml:space="preserve">users have SL </w:t>
      </w:r>
      <w:r w:rsidR="00A41029">
        <w:t>in progress</w:t>
      </w:r>
      <w:r w:rsidR="00A41029" w:rsidRPr="00A41029">
        <w:t>.</w:t>
      </w:r>
      <w:r w:rsidR="00236CA2">
        <w:t xml:space="preserve"> Refer System Lockup </w:t>
      </w:r>
      <w:r w:rsidR="00236CA2">
        <w:fldChar w:fldCharType="begin"/>
      </w:r>
      <w:r w:rsidR="00236CA2">
        <w:instrText xml:space="preserve"> REF _Ref326333272 \h </w:instrText>
      </w:r>
      <w:r w:rsidR="00236CA2">
        <w:fldChar w:fldCharType="separate"/>
      </w:r>
      <w:r w:rsidR="007038CE">
        <w:t>Multi-user support</w:t>
      </w:r>
      <w:r w:rsidR="00236CA2">
        <w:fldChar w:fldCharType="end"/>
      </w:r>
      <w:r w:rsidR="00236CA2">
        <w:t xml:space="preserve"> s</w:t>
      </w:r>
      <w:r w:rsidR="00236CA2">
        <w:fldChar w:fldCharType="begin"/>
      </w:r>
      <w:r w:rsidR="00236CA2">
        <w:instrText xml:space="preserve"> REF _Ref326333272 \r \h </w:instrText>
      </w:r>
      <w:r w:rsidR="00236CA2">
        <w:fldChar w:fldCharType="separate"/>
      </w:r>
      <w:r w:rsidR="007038CE">
        <w:t>16.1</w:t>
      </w:r>
      <w:r w:rsidR="00236CA2">
        <w:fldChar w:fldCharType="end"/>
      </w:r>
      <w:r w:rsidR="00236CA2">
        <w:t>.</w:t>
      </w:r>
    </w:p>
    <w:p w14:paraId="226F8AC0" w14:textId="77777777" w:rsidR="00B121B8" w:rsidRDefault="00B121B8" w:rsidP="00DC61BD"/>
    <w:p w14:paraId="109D4A04" w14:textId="77777777" w:rsidR="000133A7" w:rsidRPr="00770ACC" w:rsidRDefault="000133A7" w:rsidP="000133A7">
      <w:pPr>
        <w:rPr>
          <w:b/>
        </w:rPr>
      </w:pPr>
      <w:r w:rsidRPr="00770ACC">
        <w:rPr>
          <w:b/>
        </w:rPr>
        <w:t>Return Value:</w:t>
      </w:r>
    </w:p>
    <w:p w14:paraId="6D0457DF" w14:textId="77777777" w:rsidR="000133A7" w:rsidRDefault="000133A7" w:rsidP="00DC61BD"/>
    <w:p w14:paraId="56E15DEF" w14:textId="5E7EA4BE" w:rsidR="008C52C0" w:rsidRPr="008C52C0" w:rsidRDefault="008C52C0" w:rsidP="00DC61BD">
      <w:pPr>
        <w:rPr>
          <w:rFonts w:cs="Arial"/>
        </w:rPr>
      </w:pPr>
      <w:r>
        <w:t xml:space="preserve">Returns </w:t>
      </w:r>
      <w:r>
        <w:rPr>
          <w:i/>
        </w:rPr>
        <w:t>true</w:t>
      </w:r>
      <w:r>
        <w:t xml:space="preserve"> if the user has a system lockup to clear and the </w:t>
      </w:r>
      <w:r w:rsidR="00081123">
        <w:t xml:space="preserve">QLE state </w:t>
      </w:r>
      <w:r>
        <w:t xml:space="preserve">is </w:t>
      </w:r>
      <w:r w:rsidRPr="008E729A">
        <w:rPr>
          <w:rFonts w:ascii="Consolas" w:hAnsi="Consolas" w:cs="Consolas"/>
        </w:rPr>
        <w:fldChar w:fldCharType="begin"/>
      </w:r>
      <w:r w:rsidRPr="008E729A">
        <w:rPr>
          <w:rFonts w:ascii="Consolas" w:hAnsi="Consolas" w:cs="Consolas"/>
        </w:rPr>
        <w:instrText xml:space="preserve"> REF _Ref444082970 \h </w:instrText>
      </w:r>
      <w:r>
        <w:rPr>
          <w:rFonts w:ascii="Consolas" w:hAnsi="Consolas" w:cs="Consolas"/>
        </w:rPr>
        <w:instrText xml:space="preserve"> \* MERGEFORMAT </w:instrText>
      </w:r>
      <w:r w:rsidRPr="008E729A">
        <w:rPr>
          <w:rFonts w:ascii="Consolas" w:hAnsi="Consolas" w:cs="Consolas"/>
        </w:rPr>
      </w:r>
      <w:r w:rsidRPr="008E729A">
        <w:rPr>
          <w:rFonts w:ascii="Consolas" w:hAnsi="Consolas" w:cs="Consolas"/>
        </w:rPr>
        <w:fldChar w:fldCharType="separate"/>
      </w:r>
      <w:r w:rsidR="007038CE" w:rsidRPr="007038CE">
        <w:rPr>
          <w:rFonts w:ascii="Consolas" w:hAnsi="Consolas" w:cs="Consolas"/>
        </w:rPr>
        <w:t>qcom_egmOK</w:t>
      </w:r>
      <w:r w:rsidRPr="008E729A">
        <w:rPr>
          <w:rFonts w:ascii="Consolas" w:hAnsi="Consolas" w:cs="Consolas"/>
        </w:rPr>
        <w:fldChar w:fldCharType="end"/>
      </w:r>
      <w:r w:rsidRPr="008E729A">
        <w:rPr>
          <w:rFonts w:ascii="Consolas" w:hAnsi="Consolas" w:cs="Consolas"/>
        </w:rPr>
        <w:t>()</w:t>
      </w:r>
      <w:r w:rsidR="00F445E3" w:rsidRPr="00F445E3">
        <w:rPr>
          <w:rFonts w:cs="Arial"/>
        </w:rPr>
        <w:t xml:space="preserve"> at the time</w:t>
      </w:r>
      <w:r w:rsidR="00141320">
        <w:rPr>
          <w:rFonts w:cs="Arial"/>
        </w:rPr>
        <w:t xml:space="preserve"> and the associated </w:t>
      </w:r>
      <w:r w:rsidR="00141320">
        <w:t xml:space="preserve">SendToHost </w:t>
      </w:r>
      <w:r w:rsidR="00141320">
        <w:rPr>
          <w:rFonts w:cs="Arial"/>
        </w:rPr>
        <w:t>message has been sent to the host machine for action</w:t>
      </w:r>
      <w:r w:rsidRPr="00F445E3">
        <w:rPr>
          <w:rFonts w:cs="Arial"/>
        </w:rPr>
        <w:t xml:space="preserve">. </w:t>
      </w:r>
      <w:r>
        <w:rPr>
          <w:rFonts w:cs="Arial"/>
        </w:rPr>
        <w:t xml:space="preserve">Note </w:t>
      </w:r>
      <w:r w:rsidR="00723AB6">
        <w:rPr>
          <w:rFonts w:cs="Arial"/>
        </w:rPr>
        <w:t xml:space="preserve">a success RV </w:t>
      </w:r>
      <w:r>
        <w:rPr>
          <w:rFonts w:cs="Arial"/>
        </w:rPr>
        <w:t>does not guarantee the lockup will be cleared, but in most cases it will</w:t>
      </w:r>
      <w:r w:rsidR="00B04117">
        <w:rPr>
          <w:rFonts w:cs="Arial"/>
        </w:rPr>
        <w:t>; see footnote</w:t>
      </w:r>
      <w:r w:rsidR="00F445E3">
        <w:rPr>
          <w:rFonts w:cs="Arial"/>
        </w:rPr>
        <w:t>s</w:t>
      </w:r>
      <w:r>
        <w:rPr>
          <w:rFonts w:cs="Arial"/>
        </w:rPr>
        <w:t xml:space="preserve">. Upon any issue the return value </w:t>
      </w:r>
      <w:r w:rsidR="00D82675">
        <w:rPr>
          <w:rFonts w:cs="Arial"/>
        </w:rPr>
        <w:t xml:space="preserve">will </w:t>
      </w:r>
      <w:r>
        <w:rPr>
          <w:rFonts w:cs="Arial"/>
        </w:rPr>
        <w:t xml:space="preserve">be </w:t>
      </w:r>
      <w:r>
        <w:rPr>
          <w:rFonts w:cs="Arial"/>
          <w:i/>
        </w:rPr>
        <w:t>nil, errmsg</w:t>
      </w:r>
      <w:r w:rsidR="00141320">
        <w:rPr>
          <w:rFonts w:cs="Arial"/>
          <w:i/>
        </w:rPr>
        <w:t xml:space="preserve"> </w:t>
      </w:r>
      <w:r w:rsidR="00141320">
        <w:rPr>
          <w:rFonts w:cs="Arial"/>
        </w:rPr>
        <w:t xml:space="preserve">and the associated </w:t>
      </w:r>
      <w:r w:rsidR="00141320">
        <w:t xml:space="preserve">SendToHost </w:t>
      </w:r>
      <w:r w:rsidR="00141320">
        <w:rPr>
          <w:rFonts w:cs="Arial"/>
        </w:rPr>
        <w:t xml:space="preserve">message </w:t>
      </w:r>
      <w:r w:rsidR="00723AB6">
        <w:rPr>
          <w:rFonts w:cs="Arial"/>
        </w:rPr>
        <w:t>will</w:t>
      </w:r>
      <w:r w:rsidR="00141320">
        <w:rPr>
          <w:rFonts w:cs="Arial"/>
        </w:rPr>
        <w:t xml:space="preserve"> not be sent to the host machine</w:t>
      </w:r>
      <w:r>
        <w:rPr>
          <w:rFonts w:cs="Arial"/>
          <w:i/>
        </w:rPr>
        <w:t>.</w:t>
      </w:r>
      <w:r>
        <w:rPr>
          <w:rFonts w:cs="Arial"/>
        </w:rPr>
        <w:t xml:space="preserve"> Refer to the QCOM 3 SDK for </w:t>
      </w:r>
      <w:r w:rsidR="00723AB6">
        <w:rPr>
          <w:rFonts w:cs="Arial"/>
        </w:rPr>
        <w:t xml:space="preserve">all </w:t>
      </w:r>
      <w:r>
        <w:rPr>
          <w:rFonts w:cs="Arial"/>
        </w:rPr>
        <w:t>sanity checks and return values.</w:t>
      </w:r>
    </w:p>
    <w:p w14:paraId="2782F08D" w14:textId="20959127" w:rsidR="0018797A" w:rsidRDefault="0018797A">
      <w:r>
        <w:br w:type="page"/>
      </w:r>
    </w:p>
    <w:p w14:paraId="24EE4695" w14:textId="77777777" w:rsidR="00025CB1" w:rsidRDefault="00025CB1" w:rsidP="00DC61BD"/>
    <w:p w14:paraId="0A63DA80" w14:textId="11D4E15E" w:rsidR="00896A71" w:rsidRDefault="00896A71" w:rsidP="00896A71">
      <w:pPr>
        <w:pStyle w:val="Heading3"/>
      </w:pPr>
      <w:bookmarkStart w:id="1335" w:name="_Ref383702122"/>
      <w:bookmarkStart w:id="1336" w:name="qcom_slStatus"/>
      <w:bookmarkStart w:id="1337" w:name="_Toc105778768"/>
      <w:r w:rsidRPr="00896A71">
        <w:t>qcom_slStatus</w:t>
      </w:r>
      <w:bookmarkEnd w:id="1335"/>
      <w:bookmarkEnd w:id="1336"/>
      <w:bookmarkEnd w:id="1337"/>
    </w:p>
    <w:p w14:paraId="0A63DA81" w14:textId="77777777" w:rsidR="00896A71" w:rsidRDefault="00896A71" w:rsidP="00896A71"/>
    <w:p w14:paraId="0A63DA83" w14:textId="35714A44" w:rsidR="00896A71" w:rsidRDefault="004111F4" w:rsidP="00896A71">
      <w:r w:rsidRPr="004111F4">
        <w:t>This function returns the current status of the QCOM 3 system lockup feature.</w:t>
      </w:r>
      <w:r>
        <w:t xml:space="preserve"> </w:t>
      </w:r>
      <w:r w:rsidR="00896A71" w:rsidRPr="00896A71">
        <w:t>This functio</w:t>
      </w:r>
      <w:r w:rsidR="00636F3E">
        <w:t xml:space="preserve">n </w:t>
      </w:r>
      <w:r>
        <w:t xml:space="preserve">can </w:t>
      </w:r>
      <w:r w:rsidR="00636F3E">
        <w:t xml:space="preserve">return a </w:t>
      </w:r>
      <w:r w:rsidR="003526D1">
        <w:rPr>
          <w:i/>
        </w:rPr>
        <w:t>table</w:t>
      </w:r>
      <w:r w:rsidR="00636F3E">
        <w:t xml:space="preserve"> representing the</w:t>
      </w:r>
      <w:r w:rsidR="00896A71" w:rsidRPr="00896A71">
        <w:t xml:space="preserve"> set of QCOM users who have a SL either pending or active</w:t>
      </w:r>
      <w:r>
        <w:t xml:space="preserve"> including full information about each SL</w:t>
      </w:r>
      <w:r w:rsidR="00896A71" w:rsidRPr="00896A71">
        <w:t>.</w:t>
      </w:r>
      <w:r w:rsidR="00D06733">
        <w:t xml:space="preserve"> </w:t>
      </w:r>
    </w:p>
    <w:p w14:paraId="0A63DA84" w14:textId="77777777" w:rsidR="00896A71" w:rsidRDefault="00896A71" w:rsidP="00896A71"/>
    <w:p w14:paraId="0A63DA85" w14:textId="77777777" w:rsidR="00896A71" w:rsidRPr="00047A1D" w:rsidRDefault="00896A71" w:rsidP="00896A71">
      <w:pPr>
        <w:rPr>
          <w:b/>
        </w:rPr>
      </w:pPr>
      <w:r w:rsidRPr="00047A1D">
        <w:rPr>
          <w:b/>
        </w:rPr>
        <w:t>Call format:</w:t>
      </w:r>
    </w:p>
    <w:p w14:paraId="0A63DA86" w14:textId="77777777" w:rsidR="00896A71" w:rsidRDefault="00896A71" w:rsidP="00896A71"/>
    <w:p w14:paraId="0A63DA87" w14:textId="7D7D1225" w:rsidR="00896A71" w:rsidRPr="00222168" w:rsidRDefault="00896A71" w:rsidP="001306C0">
      <w:pPr>
        <w:pStyle w:val="CodeExample"/>
        <w:pBdr>
          <w:top w:val="single" w:sz="4" w:space="1" w:color="auto"/>
          <w:left w:val="single" w:sz="4" w:space="4" w:color="auto"/>
          <w:bottom w:val="single" w:sz="4" w:space="1" w:color="auto"/>
          <w:right w:val="single" w:sz="4" w:space="4" w:color="auto"/>
        </w:pBdr>
        <w:shd w:val="clear" w:color="auto" w:fill="D9D9D9"/>
        <w:rPr>
          <w:b/>
        </w:rPr>
      </w:pPr>
      <w:r w:rsidRPr="00222168">
        <w:rPr>
          <w:b/>
        </w:rPr>
        <w:t>qcom_slStatus(</w:t>
      </w:r>
      <w:r w:rsidR="004111F4">
        <w:rPr>
          <w:b/>
        </w:rPr>
        <w:t>[username:string]</w:t>
      </w:r>
      <w:r w:rsidRPr="00222168">
        <w:rPr>
          <w:b/>
        </w:rPr>
        <w:t>)</w:t>
      </w:r>
    </w:p>
    <w:p w14:paraId="0A63DA88" w14:textId="77777777" w:rsidR="00896A71" w:rsidRDefault="00896A71" w:rsidP="00896A71"/>
    <w:p w14:paraId="0A63DA89" w14:textId="4F4FBD23" w:rsidR="00896A71" w:rsidRPr="00512D7B" w:rsidRDefault="00896A71" w:rsidP="00896A71">
      <w:pPr>
        <w:rPr>
          <w:i/>
        </w:rPr>
      </w:pPr>
      <w:r w:rsidRPr="00770ACC">
        <w:rPr>
          <w:b/>
        </w:rPr>
        <w:t>Return value:</w:t>
      </w:r>
      <w:r w:rsidR="00512D7B">
        <w:t xml:space="preserve"> </w:t>
      </w:r>
      <w:r w:rsidR="00512D7B">
        <w:rPr>
          <w:i/>
        </w:rPr>
        <w:t>table | nil</w:t>
      </w:r>
    </w:p>
    <w:p w14:paraId="0A63DA8A" w14:textId="77777777" w:rsidR="00896A71" w:rsidRDefault="00896A71" w:rsidP="00896A71"/>
    <w:p w14:paraId="437BC5DF" w14:textId="7371D84E" w:rsidR="004111F4" w:rsidRDefault="00F43B81" w:rsidP="00896A71">
      <w:r>
        <w:t xml:space="preserve">When the username argument is </w:t>
      </w:r>
      <w:r w:rsidRPr="00F43B81">
        <w:rPr>
          <w:i/>
        </w:rPr>
        <w:t>nil</w:t>
      </w:r>
      <w:r>
        <w:t>, t</w:t>
      </w:r>
      <w:r w:rsidR="00F76F1E">
        <w:t xml:space="preserve">he function </w:t>
      </w:r>
      <w:r w:rsidR="00391390">
        <w:t xml:space="preserve">will </w:t>
      </w:r>
      <w:r w:rsidR="00F76F1E">
        <w:t>r</w:t>
      </w:r>
      <w:r w:rsidR="00F76F1E" w:rsidRPr="00896A71">
        <w:t xml:space="preserve">eturn </w:t>
      </w:r>
      <w:r w:rsidR="004111F4" w:rsidRPr="004111F4">
        <w:t>an empty table</w:t>
      </w:r>
      <w:r w:rsidR="004111F4" w:rsidRPr="00896A71">
        <w:t xml:space="preserve"> </w:t>
      </w:r>
      <w:r w:rsidR="00F76F1E" w:rsidRPr="00896A71">
        <w:t>if there are no SLs pending or active</w:t>
      </w:r>
      <w:r w:rsidR="004111F4">
        <w:t xml:space="preserve">, </w:t>
      </w:r>
      <w:r>
        <w:t xml:space="preserve">otherwise a table of usernames </w:t>
      </w:r>
      <w:r w:rsidR="00391390">
        <w:t xml:space="preserve">will </w:t>
      </w:r>
      <w:r>
        <w:t xml:space="preserve">be returned (comprised only of user’s who have a SL active or pending) where each table value </w:t>
      </w:r>
      <w:r w:rsidR="00391390">
        <w:t xml:space="preserve">will </w:t>
      </w:r>
      <w:r>
        <w:t xml:space="preserve">denote </w:t>
      </w:r>
      <w:r w:rsidR="00F36214">
        <w:t xml:space="preserve">the </w:t>
      </w:r>
      <w:r>
        <w:t xml:space="preserve">table </w:t>
      </w:r>
      <w:r w:rsidR="00F36214">
        <w:t xml:space="preserve">argument from their </w:t>
      </w:r>
      <w:r>
        <w:t xml:space="preserve">last </w:t>
      </w:r>
      <w:r w:rsidR="00F36214">
        <w:t xml:space="preserve">successful </w:t>
      </w:r>
      <w:r>
        <w:t xml:space="preserve">call to the </w:t>
      </w:r>
      <w:r w:rsidRPr="00F43B81">
        <w:rPr>
          <w:rFonts w:ascii="Consolas" w:hAnsi="Consolas" w:cs="Consolas"/>
        </w:rPr>
        <w:t>slRequest()</w:t>
      </w:r>
      <w:r w:rsidRPr="00F36214">
        <w:rPr>
          <w:rFonts w:cs="Arial"/>
        </w:rPr>
        <w:t xml:space="preserve"> </w:t>
      </w:r>
      <w:r>
        <w:t>QCOM API function</w:t>
      </w:r>
      <w:r w:rsidR="00896A71">
        <w:t>.</w:t>
      </w:r>
      <w:r w:rsidR="00D06733">
        <w:t xml:space="preserve"> </w:t>
      </w:r>
    </w:p>
    <w:p w14:paraId="7655CCE2" w14:textId="77777777" w:rsidR="004111F4" w:rsidRDefault="004111F4" w:rsidP="00896A71"/>
    <w:p w14:paraId="2ED89335" w14:textId="735EEB1B" w:rsidR="004111F4" w:rsidRDefault="00F43B81" w:rsidP="00896A71">
      <w:r>
        <w:t xml:space="preserve">When the username argument is not </w:t>
      </w:r>
      <w:r w:rsidRPr="00F43B81">
        <w:rPr>
          <w:i/>
        </w:rPr>
        <w:t>nil</w:t>
      </w:r>
      <w:r w:rsidRPr="00F43B81">
        <w:t xml:space="preserve"> </w:t>
      </w:r>
      <w:r>
        <w:t xml:space="preserve">and the username argument denotes a QCOM user who has a SL active or pending, then a table </w:t>
      </w:r>
      <w:r w:rsidR="00391390">
        <w:t xml:space="preserve">will </w:t>
      </w:r>
      <w:r>
        <w:t xml:space="preserve">be returned </w:t>
      </w:r>
      <w:r w:rsidR="00F36214">
        <w:t xml:space="preserve">which is </w:t>
      </w:r>
      <w:r>
        <w:t xml:space="preserve">the </w:t>
      </w:r>
      <w:r w:rsidR="00F36214">
        <w:t xml:space="preserve">argument from their last successful call to the </w:t>
      </w:r>
      <w:r w:rsidR="00F36214" w:rsidRPr="00F43B81">
        <w:rPr>
          <w:rFonts w:ascii="Consolas" w:hAnsi="Consolas" w:cs="Consolas"/>
        </w:rPr>
        <w:t>slRequest()</w:t>
      </w:r>
      <w:r w:rsidR="00F36214" w:rsidRPr="00F36214">
        <w:rPr>
          <w:rFonts w:cs="Arial"/>
        </w:rPr>
        <w:t xml:space="preserve"> </w:t>
      </w:r>
      <w:r w:rsidR="00F36214">
        <w:t>QCOM API function</w:t>
      </w:r>
      <w:r>
        <w:t xml:space="preserve">. Otherwise </w:t>
      </w:r>
      <w:r w:rsidRPr="00F43B81">
        <w:rPr>
          <w:i/>
        </w:rPr>
        <w:t>nil</w:t>
      </w:r>
      <w:r>
        <w:t xml:space="preserve"> is returned.</w:t>
      </w:r>
    </w:p>
    <w:p w14:paraId="68717D35" w14:textId="77777777" w:rsidR="002C4E4D" w:rsidRDefault="002C4E4D" w:rsidP="00896A71"/>
    <w:p w14:paraId="64DD4A92" w14:textId="1B6E7235" w:rsidR="002C4E4D" w:rsidRDefault="002C4E4D" w:rsidP="00896A71">
      <w:r>
        <w:t>If the human user has provided a response via the machines SL UI, then a response key</w:t>
      </w:r>
      <w:r w:rsidR="00D82675">
        <w:t xml:space="preserve"> / value</w:t>
      </w:r>
      <w:r>
        <w:t xml:space="preserve"> </w:t>
      </w:r>
      <w:r w:rsidR="00D82675">
        <w:t xml:space="preserve">will </w:t>
      </w:r>
      <w:r>
        <w:t>be included in the return value data.</w:t>
      </w:r>
    </w:p>
    <w:p w14:paraId="74D4C1CC" w14:textId="77777777" w:rsidR="00914139" w:rsidRDefault="00914139" w:rsidP="00896A71"/>
    <w:p w14:paraId="211B9F94" w14:textId="7720176B" w:rsidR="00914139" w:rsidRDefault="00914139" w:rsidP="00896A71">
      <w:pPr>
        <w:rPr>
          <w:i/>
        </w:rPr>
      </w:pPr>
      <w:r>
        <w:t>For more information refer to the QCOM 3 SDK.</w:t>
      </w:r>
    </w:p>
    <w:p w14:paraId="65531FAC" w14:textId="77777777" w:rsidR="00025CB1" w:rsidRDefault="00025CB1" w:rsidP="00896A71"/>
    <w:p w14:paraId="06B95A59" w14:textId="67B5E36A" w:rsidR="00025CB1" w:rsidRDefault="00025CB1" w:rsidP="00025CB1">
      <w:r>
        <w:t xml:space="preserve">Related: section </w:t>
      </w:r>
      <w:r>
        <w:fldChar w:fldCharType="begin"/>
      </w:r>
      <w:r>
        <w:instrText xml:space="preserve"> REF _Ref326316647 \r \h </w:instrText>
      </w:r>
      <w:r>
        <w:fldChar w:fldCharType="separate"/>
      </w:r>
      <w:r w:rsidR="007038CE">
        <w:t>16</w:t>
      </w:r>
      <w:r>
        <w:fldChar w:fldCharType="end"/>
      </w:r>
      <w:r>
        <w:t xml:space="preserve"> – “</w:t>
      </w:r>
      <w:r>
        <w:fldChar w:fldCharType="begin"/>
      </w:r>
      <w:r>
        <w:instrText xml:space="preserve"> REF _Ref326316647 \h </w:instrText>
      </w:r>
      <w:r>
        <w:fldChar w:fldCharType="separate"/>
      </w:r>
      <w:r w:rsidR="007038CE">
        <w:t>System Lockup</w:t>
      </w:r>
      <w:r>
        <w:fldChar w:fldCharType="end"/>
      </w:r>
      <w:r>
        <w:t>”.</w:t>
      </w:r>
    </w:p>
    <w:p w14:paraId="0BE0AD37" w14:textId="77777777" w:rsidR="00F41F72" w:rsidRDefault="00F41F72" w:rsidP="00025CB1"/>
    <w:p w14:paraId="6652D909" w14:textId="30614A23" w:rsidR="002743F3" w:rsidRDefault="002743F3">
      <w:r>
        <w:br w:type="page"/>
      </w:r>
    </w:p>
    <w:p w14:paraId="0A63DA8C" w14:textId="05821F47" w:rsidR="00685546" w:rsidRDefault="00685546" w:rsidP="00685546">
      <w:pPr>
        <w:pStyle w:val="Heading2"/>
      </w:pPr>
      <w:bookmarkStart w:id="1338" w:name="_Toc445816504"/>
      <w:bookmarkStart w:id="1339" w:name="_Toc475630226"/>
      <w:bookmarkStart w:id="1340" w:name="_Toc105778769"/>
      <w:bookmarkEnd w:id="1338"/>
      <w:r>
        <w:lastRenderedPageBreak/>
        <w:t xml:space="preserve">_Play </w:t>
      </w:r>
      <w:r w:rsidR="003A1D9C">
        <w:t>Control</w:t>
      </w:r>
      <w:bookmarkEnd w:id="1339"/>
      <w:bookmarkEnd w:id="1340"/>
    </w:p>
    <w:p w14:paraId="0A63DA8D" w14:textId="5C5F7F6A" w:rsidR="00685546" w:rsidRDefault="00685546" w:rsidP="00685546"/>
    <w:p w14:paraId="0A63DA8E" w14:textId="56A7F3F3" w:rsidR="00FB77FA" w:rsidRDefault="00FB77FA" w:rsidP="00FB77FA">
      <w:r>
        <w:t>Refer QCOM API Summary Spreadsheet for the following functions where no description is present.</w:t>
      </w:r>
    </w:p>
    <w:p w14:paraId="0A63DA8F" w14:textId="0446A771" w:rsidR="00F4769D" w:rsidRPr="00685546" w:rsidRDefault="00F4769D" w:rsidP="00685546"/>
    <w:p w14:paraId="0A63DA90" w14:textId="59068DA9" w:rsidR="00B8686F" w:rsidRDefault="00B8686F" w:rsidP="001F3AEC">
      <w:pPr>
        <w:pStyle w:val="Heading3"/>
      </w:pPr>
      <w:bookmarkStart w:id="1341" w:name="_Toc475630227"/>
      <w:bookmarkStart w:id="1342" w:name="_Ref477960137"/>
      <w:bookmarkStart w:id="1343" w:name="qcom_playSetPEF"/>
      <w:bookmarkStart w:id="1344" w:name="_Toc105778770"/>
      <w:r>
        <w:t>qcom_</w:t>
      </w:r>
      <w:bookmarkEnd w:id="1341"/>
      <w:r w:rsidR="000F4054">
        <w:t>playSetPE</w:t>
      </w:r>
      <w:r w:rsidR="002743F3">
        <w:t>F</w:t>
      </w:r>
      <w:bookmarkEnd w:id="1342"/>
      <w:bookmarkEnd w:id="1343"/>
      <w:bookmarkEnd w:id="1344"/>
    </w:p>
    <w:p w14:paraId="5126B282" w14:textId="77777777" w:rsidR="002743F3" w:rsidRDefault="002743F3" w:rsidP="002743F3"/>
    <w:p w14:paraId="6C0A20A4" w14:textId="49E0061B" w:rsidR="002743F3" w:rsidRDefault="002743F3" w:rsidP="002743F3">
      <w:r>
        <w:t xml:space="preserve">This function controls the machine’s overall Play </w:t>
      </w:r>
      <w:r w:rsidR="00831A17">
        <w:t xml:space="preserve">Enabled </w:t>
      </w:r>
      <w:r>
        <w:t>Flag (P</w:t>
      </w:r>
      <w:r w:rsidR="000F4054">
        <w:t>E</w:t>
      </w:r>
      <w:r>
        <w:t>F).</w:t>
      </w:r>
    </w:p>
    <w:p w14:paraId="0F59CE42" w14:textId="77777777" w:rsidR="002743F3" w:rsidRDefault="002743F3" w:rsidP="002743F3"/>
    <w:p w14:paraId="651BF507" w14:textId="00FB2EBD" w:rsidR="008E65C8" w:rsidRDefault="008E65C8" w:rsidP="002743F3">
      <w:r>
        <w:t xml:space="preserve">The </w:t>
      </w:r>
      <w:r w:rsidR="00C22117">
        <w:t>QLE Lua software driver</w:t>
      </w:r>
      <w:r w:rsidR="006F5A2A" w:rsidRPr="00924A91" w:rsidDel="00924A91">
        <w:t xml:space="preserve"> </w:t>
      </w:r>
      <w:r w:rsidR="006F5A2A" w:rsidRPr="00924A91">
        <w:t>will</w:t>
      </w:r>
      <w:r w:rsidR="006F5A2A">
        <w:t xml:space="preserve"> </w:t>
      </w:r>
      <w:r>
        <w:t>maintain</w:t>
      </w:r>
      <w:r w:rsidR="00391390">
        <w:t>:</w:t>
      </w:r>
    </w:p>
    <w:p w14:paraId="407B4661" w14:textId="77777777" w:rsidR="00391390" w:rsidRDefault="00391390" w:rsidP="002743F3"/>
    <w:p w14:paraId="559878CD" w14:textId="4B1AB897" w:rsidR="008E65C8" w:rsidRDefault="008E65C8" w:rsidP="001D33DE">
      <w:pPr>
        <w:pStyle w:val="ListParagraph"/>
        <w:numPr>
          <w:ilvl w:val="0"/>
          <w:numId w:val="191"/>
        </w:numPr>
      </w:pPr>
      <w:r>
        <w:t>a</w:t>
      </w:r>
      <w:r w:rsidR="000F4054">
        <w:t xml:space="preserve"> PE</w:t>
      </w:r>
      <w:r w:rsidR="002743F3" w:rsidRPr="008E65C8">
        <w:t>F per QCOM user</w:t>
      </w:r>
      <w:r w:rsidR="002743F3">
        <w:t xml:space="preserve"> and </w:t>
      </w:r>
    </w:p>
    <w:p w14:paraId="5AE83AB5" w14:textId="254D282B" w:rsidR="002743F3" w:rsidRDefault="002743F3" w:rsidP="001D33DE">
      <w:pPr>
        <w:pStyle w:val="ListParagraph"/>
        <w:numPr>
          <w:ilvl w:val="0"/>
          <w:numId w:val="191"/>
        </w:numPr>
      </w:pPr>
      <w:r>
        <w:t xml:space="preserve">one overall </w:t>
      </w:r>
      <w:r w:rsidR="000F4054">
        <w:t>PE</w:t>
      </w:r>
      <w:r w:rsidR="000F4054" w:rsidRPr="008E65C8">
        <w:t xml:space="preserve">F </w:t>
      </w:r>
      <w:r>
        <w:t xml:space="preserve">which </w:t>
      </w:r>
      <w:r w:rsidR="00391390">
        <w:t xml:space="preserve">will </w:t>
      </w:r>
      <w:r>
        <w:t xml:space="preserve">be equal to the logical AND of each resident QCOM user's </w:t>
      </w:r>
      <w:r w:rsidR="008E65C8">
        <w:t xml:space="preserve">individual </w:t>
      </w:r>
      <w:r w:rsidR="000F4054">
        <w:t>PE</w:t>
      </w:r>
      <w:r w:rsidR="000F4054" w:rsidRPr="008E65C8">
        <w:t>F</w:t>
      </w:r>
      <w:r>
        <w:t>.</w:t>
      </w:r>
    </w:p>
    <w:p w14:paraId="034A77F2" w14:textId="77777777" w:rsidR="002743F3" w:rsidRDefault="002743F3" w:rsidP="002743F3"/>
    <w:p w14:paraId="42F027D9" w14:textId="0B92272A" w:rsidR="002743F3" w:rsidRDefault="002743F3" w:rsidP="002743F3">
      <w:r w:rsidRPr="002743F3">
        <w:rPr>
          <w:i/>
        </w:rPr>
        <w:t>This function replaces what was SEF &amp; MEF functionality in QCOM v1.x</w:t>
      </w:r>
      <w:r>
        <w:rPr>
          <w:i/>
        </w:rPr>
        <w:t>.</w:t>
      </w:r>
    </w:p>
    <w:p w14:paraId="170601A0" w14:textId="77777777" w:rsidR="000720E8" w:rsidRDefault="000720E8" w:rsidP="002743F3"/>
    <w:p w14:paraId="69C17D98" w14:textId="3EAF664D" w:rsidR="000720E8" w:rsidRDefault="000720E8" w:rsidP="000720E8">
      <w:r>
        <w:t xml:space="preserve">If the machine’s overall </w:t>
      </w:r>
      <w:r w:rsidR="000F4054">
        <w:t>PE</w:t>
      </w:r>
      <w:r w:rsidR="000F4054" w:rsidRPr="008E65C8">
        <w:t>F</w:t>
      </w:r>
      <w:r w:rsidR="000F4054">
        <w:t xml:space="preserve"> </w:t>
      </w:r>
      <w:r>
        <w:t xml:space="preserve">is equal to </w:t>
      </w:r>
      <w:r w:rsidRPr="001D0354">
        <w:rPr>
          <w:b/>
          <w:i/>
        </w:rPr>
        <w:t>false</w:t>
      </w:r>
      <w:r>
        <w:t xml:space="preserve"> then physical credit input devices</w:t>
      </w:r>
      <w:r w:rsidR="00CB74A7">
        <w:t xml:space="preserve"> (including cash-in ticket acceptance into escrow)</w:t>
      </w:r>
      <w:r>
        <w:t>, the bet adjustment UI and new play</w:t>
      </w:r>
      <w:r w:rsidR="00F83A58">
        <w:t xml:space="preserve"> commencement</w:t>
      </w:r>
      <w:r>
        <w:t xml:space="preserve"> on the machine must all be disabled.</w:t>
      </w:r>
      <w:r w:rsidR="00310E13" w:rsidRPr="00310E13">
        <w:rPr>
          <w:rStyle w:val="CheckPointMarkerChar"/>
        </w:rPr>
        <w:t xml:space="preserve"> </w:t>
      </w:r>
      <w:r w:rsidR="00310E13" w:rsidRPr="00D805A9">
        <w:rPr>
          <w:rStyle w:val="CheckPointMarkerChar"/>
        </w:rPr>
        <w:t>cp:</w:t>
      </w:r>
      <w:r w:rsidR="00310E13">
        <w:rPr>
          <w:rStyle w:val="EndnoteReference"/>
        </w:rPr>
        <w:endnoteReference w:id="184"/>
      </w:r>
      <w:r>
        <w:t xml:space="preserve"> Collect operations must still be available. </w:t>
      </w:r>
      <w:r w:rsidR="00310E13" w:rsidRPr="00D805A9">
        <w:rPr>
          <w:rStyle w:val="CheckPointMarkerChar"/>
        </w:rPr>
        <w:t>cp:</w:t>
      </w:r>
      <w:r w:rsidR="00310E13">
        <w:rPr>
          <w:rStyle w:val="EndnoteReference"/>
        </w:rPr>
        <w:endnoteReference w:id="185"/>
      </w:r>
    </w:p>
    <w:p w14:paraId="3EFC3238" w14:textId="77777777" w:rsidR="000720E8" w:rsidRDefault="000720E8" w:rsidP="000720E8"/>
    <w:p w14:paraId="5C8B5ED2" w14:textId="39CEC2B4" w:rsidR="000720E8" w:rsidRDefault="000720E8" w:rsidP="002743F3">
      <w:r>
        <w:t>If the machine was already disabled for the calling user, then the machine must simply refresh the calling user’s reason for disable string and update its display if necessary</w:t>
      </w:r>
      <w:r w:rsidR="00FB292F">
        <w:t>,</w:t>
      </w:r>
      <w:r>
        <w:t xml:space="preserve"> to reflect any string change.</w:t>
      </w:r>
    </w:p>
    <w:p w14:paraId="71C55689" w14:textId="77777777" w:rsidR="00555A98" w:rsidRDefault="00555A98" w:rsidP="002743F3"/>
    <w:p w14:paraId="3A95B20B" w14:textId="38420B50" w:rsidR="00555A98" w:rsidRPr="000720E8" w:rsidRDefault="009F5A6B" w:rsidP="002743F3">
      <w:r>
        <w:t>As t</w:t>
      </w:r>
      <w:r w:rsidR="00555A98">
        <w:t xml:space="preserve">he QCOM API function operates on its overall Play </w:t>
      </w:r>
      <w:r w:rsidR="00831A17">
        <w:t xml:space="preserve">Enabled </w:t>
      </w:r>
      <w:r w:rsidR="00555A98">
        <w:t xml:space="preserve">Flag; </w:t>
      </w:r>
      <w:r>
        <w:t xml:space="preserve">nothing </w:t>
      </w:r>
      <w:r w:rsidR="00555A98">
        <w:t xml:space="preserve">excluding a RAM error condition on the machine, must </w:t>
      </w:r>
      <w:r>
        <w:t xml:space="preserve">prevent </w:t>
      </w:r>
      <w:r w:rsidR="00555A98">
        <w:t xml:space="preserve">the machine </w:t>
      </w:r>
      <w:r>
        <w:t xml:space="preserve">from </w:t>
      </w:r>
      <w:r w:rsidR="00555A98">
        <w:t xml:space="preserve">processing a </w:t>
      </w:r>
      <w:r w:rsidR="000F4054">
        <w:t>playSetPE</w:t>
      </w:r>
      <w:r w:rsidR="00555A98">
        <w:t xml:space="preserve">F() function call. </w:t>
      </w:r>
      <w:r w:rsidR="005B4F9F" w:rsidRPr="00D805A9">
        <w:rPr>
          <w:rStyle w:val="CheckPointMarkerChar"/>
        </w:rPr>
        <w:t>cp:</w:t>
      </w:r>
      <w:r w:rsidR="005B4F9F">
        <w:rPr>
          <w:rStyle w:val="EndnoteReference"/>
        </w:rPr>
        <w:endnoteReference w:id="186"/>
      </w:r>
    </w:p>
    <w:p w14:paraId="53EFB388" w14:textId="77777777" w:rsidR="002743F3" w:rsidRDefault="002743F3" w:rsidP="002743F3"/>
    <w:p w14:paraId="2DC75D25" w14:textId="77777777" w:rsidR="002743F3" w:rsidRPr="00047A1D" w:rsidRDefault="002743F3" w:rsidP="002743F3">
      <w:pPr>
        <w:rPr>
          <w:b/>
        </w:rPr>
      </w:pPr>
      <w:r w:rsidRPr="00047A1D">
        <w:rPr>
          <w:b/>
        </w:rPr>
        <w:t>Call format:</w:t>
      </w:r>
    </w:p>
    <w:p w14:paraId="544D2E21" w14:textId="77777777" w:rsidR="002743F3" w:rsidRDefault="002743F3" w:rsidP="002743F3"/>
    <w:p w14:paraId="2FEF9217" w14:textId="6DA3FD5F" w:rsidR="002743F3" w:rsidRPr="002743F3" w:rsidRDefault="002743F3" w:rsidP="002743F3">
      <w:pPr>
        <w:pStyle w:val="CodeExample"/>
        <w:pBdr>
          <w:top w:val="single" w:sz="4" w:space="1" w:color="auto"/>
          <w:left w:val="single" w:sz="4" w:space="4" w:color="auto"/>
          <w:bottom w:val="single" w:sz="4" w:space="1" w:color="auto"/>
          <w:right w:val="single" w:sz="4" w:space="4" w:color="auto"/>
        </w:pBdr>
        <w:shd w:val="clear" w:color="auto" w:fill="D9D9D9"/>
        <w:rPr>
          <w:b/>
        </w:rPr>
      </w:pPr>
      <w:r w:rsidRPr="002743F3">
        <w:rPr>
          <w:b/>
        </w:rPr>
        <w:t>qcom_play</w:t>
      </w:r>
      <w:r w:rsidR="007C7A9C">
        <w:rPr>
          <w:b/>
        </w:rPr>
        <w:t>SetP</w:t>
      </w:r>
      <w:r w:rsidR="000F4054">
        <w:rPr>
          <w:b/>
        </w:rPr>
        <w:t>E</w:t>
      </w:r>
      <w:r w:rsidR="007C7A9C">
        <w:rPr>
          <w:b/>
        </w:rPr>
        <w:t>F</w:t>
      </w:r>
      <w:r w:rsidRPr="002743F3">
        <w:rPr>
          <w:b/>
        </w:rPr>
        <w:t>(</w:t>
      </w:r>
      <w:r>
        <w:rPr>
          <w:b/>
        </w:rPr>
        <w:t>boolean</w:t>
      </w:r>
      <w:r w:rsidR="00B01B2E">
        <w:rPr>
          <w:b/>
        </w:rPr>
        <w:t xml:space="preserve"> [</w:t>
      </w:r>
      <w:r>
        <w:rPr>
          <w:b/>
        </w:rPr>
        <w:t xml:space="preserve">, </w:t>
      </w:r>
      <w:r w:rsidR="00555A98">
        <w:rPr>
          <w:b/>
        </w:rPr>
        <w:t>reason:</w:t>
      </w:r>
      <w:r w:rsidRPr="002743F3">
        <w:rPr>
          <w:b/>
        </w:rPr>
        <w:t>string</w:t>
      </w:r>
      <w:r w:rsidR="00B01B2E">
        <w:rPr>
          <w:b/>
        </w:rPr>
        <w:t xml:space="preserve"> [, username]</w:t>
      </w:r>
      <w:r w:rsidRPr="002743F3">
        <w:rPr>
          <w:b/>
        </w:rPr>
        <w:t>])</w:t>
      </w:r>
    </w:p>
    <w:p w14:paraId="14C437A0" w14:textId="77777777" w:rsidR="002743F3" w:rsidRDefault="002743F3" w:rsidP="002743F3"/>
    <w:p w14:paraId="08B34746" w14:textId="1FA236A1" w:rsidR="008E65C8" w:rsidRDefault="008E65C8" w:rsidP="002743F3">
      <w:pPr>
        <w:rPr>
          <w:b/>
        </w:rPr>
      </w:pPr>
      <w:r w:rsidRPr="008E65C8">
        <w:rPr>
          <w:b/>
        </w:rPr>
        <w:t>A</w:t>
      </w:r>
      <w:r w:rsidR="00D90426">
        <w:rPr>
          <w:b/>
        </w:rPr>
        <w:t>r</w:t>
      </w:r>
      <w:r w:rsidRPr="008E65C8">
        <w:rPr>
          <w:b/>
        </w:rPr>
        <w:t>guments:</w:t>
      </w:r>
    </w:p>
    <w:p w14:paraId="1D133B2B" w14:textId="77777777" w:rsidR="008E65C8" w:rsidRPr="00F850A5" w:rsidRDefault="008E65C8" w:rsidP="002743F3"/>
    <w:p w14:paraId="325E96D2" w14:textId="1A5F4DBA" w:rsidR="00F850A5" w:rsidRPr="00F850A5" w:rsidRDefault="00F850A5" w:rsidP="002743F3">
      <w:r w:rsidRPr="00B01B2E">
        <w:rPr>
          <w:b/>
        </w:rPr>
        <w:t>boolean</w:t>
      </w:r>
      <w:r>
        <w:t xml:space="preserve"> </w:t>
      </w:r>
      <w:r w:rsidRPr="00F850A5">
        <w:t xml:space="preserve">: </w:t>
      </w:r>
      <w:r>
        <w:t xml:space="preserve">new value for the calling user’s </w:t>
      </w:r>
      <w:r w:rsidR="000F4054">
        <w:t>PE</w:t>
      </w:r>
      <w:r w:rsidR="000F4054" w:rsidRPr="008E65C8">
        <w:t>F</w:t>
      </w:r>
      <w:r>
        <w:t>.</w:t>
      </w:r>
    </w:p>
    <w:p w14:paraId="05D193A7" w14:textId="30880D0B" w:rsidR="008E65C8" w:rsidRDefault="008E65C8" w:rsidP="002743F3">
      <w:r w:rsidRPr="00B01B2E">
        <w:rPr>
          <w:b/>
        </w:rPr>
        <w:t>string</w:t>
      </w:r>
      <w:r w:rsidRPr="00F850A5">
        <w:t xml:space="preserve"> : rea</w:t>
      </w:r>
      <w:r w:rsidRPr="008E65C8">
        <w:t>son for disable</w:t>
      </w:r>
      <w:r w:rsidR="00F850A5">
        <w:t xml:space="preserve"> : </w:t>
      </w:r>
      <w:r w:rsidR="00D67128">
        <w:t xml:space="preserve">for </w:t>
      </w:r>
      <w:r w:rsidR="00F850A5">
        <w:t xml:space="preserve">length </w:t>
      </w:r>
      <w:r w:rsidR="00591E6B">
        <w:t xml:space="preserve">requirements, </w:t>
      </w:r>
      <w:r w:rsidR="00D67128" w:rsidRPr="00D67128">
        <w:t xml:space="preserve">refer </w:t>
      </w:r>
      <w:r w:rsidR="00D67128">
        <w:t xml:space="preserve">to the QCOM 3 </w:t>
      </w:r>
      <w:r w:rsidR="00D67128" w:rsidRPr="00D67128">
        <w:t xml:space="preserve">SDK or the </w:t>
      </w:r>
      <w:r w:rsidR="00D67128" w:rsidRPr="00D67128">
        <w:rPr>
          <w:i/>
        </w:rPr>
        <w:t>playSetPEF</w:t>
      </w:r>
      <w:r w:rsidR="00D67128" w:rsidRPr="00D67128">
        <w:t xml:space="preserve"> </w:t>
      </w:r>
      <w:r w:rsidR="00D67128">
        <w:t>SendToHost</w:t>
      </w:r>
      <w:r w:rsidR="00D67128" w:rsidRPr="00D67128">
        <w:t xml:space="preserve"> message data format</w:t>
      </w:r>
      <w:r w:rsidR="00D67128">
        <w:t xml:space="preserve"> in the QCOM 3 summary spreadsheet</w:t>
      </w:r>
      <w:r w:rsidR="00F850A5" w:rsidRPr="00D67128">
        <w:t>.</w:t>
      </w:r>
      <w:r w:rsidR="00F850A5">
        <w:t xml:space="preserve"> This argument is only applicable if the boolean argument is false. If the string argument missing</w:t>
      </w:r>
      <w:r w:rsidR="0057183F">
        <w:t>, an empty string,</w:t>
      </w:r>
      <w:r w:rsidR="00F850A5">
        <w:t xml:space="preserve"> or invalid then the QCOM user’s username </w:t>
      </w:r>
      <w:r w:rsidR="00591E6B">
        <w:t xml:space="preserve">will </w:t>
      </w:r>
      <w:r w:rsidR="00F850A5">
        <w:t>be substituted</w:t>
      </w:r>
      <w:r w:rsidR="0057183F">
        <w:t xml:space="preserve"> by the QLE LSD</w:t>
      </w:r>
      <w:r w:rsidR="00F850A5">
        <w:t>.</w:t>
      </w:r>
      <w:r w:rsidR="00BC462B">
        <w:t xml:space="preserve"> QCOM users should use reason strings that are indicative as to which user is responsible </w:t>
      </w:r>
      <w:r w:rsidR="00AC02E4">
        <w:t>e</w:t>
      </w:r>
      <w:r w:rsidR="00BC462B">
        <w:t xml:space="preserve">.g. “system offline” should not be used, </w:t>
      </w:r>
    </w:p>
    <w:p w14:paraId="5D1D5A8F" w14:textId="38D80715" w:rsidR="00B01B2E" w:rsidRPr="008E65C8" w:rsidRDefault="00B01B2E" w:rsidP="002743F3">
      <w:r w:rsidRPr="00B01B2E">
        <w:rPr>
          <w:b/>
        </w:rPr>
        <w:t>usernam</w:t>
      </w:r>
      <w:r>
        <w:rPr>
          <w:b/>
        </w:rPr>
        <w:t xml:space="preserve">e </w:t>
      </w:r>
      <w:r>
        <w:t>: only the QMA may include the username argument.</w:t>
      </w:r>
    </w:p>
    <w:p w14:paraId="639C92A9" w14:textId="77777777" w:rsidR="008E65C8" w:rsidRDefault="008E65C8" w:rsidP="002743F3"/>
    <w:p w14:paraId="4696C29A" w14:textId="77777777" w:rsidR="002743F3" w:rsidRPr="00512D7B" w:rsidRDefault="002743F3" w:rsidP="002743F3">
      <w:pPr>
        <w:rPr>
          <w:i/>
        </w:rPr>
      </w:pPr>
      <w:r w:rsidRPr="00770ACC">
        <w:rPr>
          <w:b/>
        </w:rPr>
        <w:t>Return value:</w:t>
      </w:r>
      <w:r>
        <w:t xml:space="preserve"> none</w:t>
      </w:r>
    </w:p>
    <w:p w14:paraId="6DA7E8E1" w14:textId="77777777" w:rsidR="008E65C8" w:rsidRDefault="008E65C8" w:rsidP="002743F3"/>
    <w:p w14:paraId="06AF9C84" w14:textId="77777777" w:rsidR="00755C82" w:rsidRDefault="00755C82" w:rsidP="002743F3"/>
    <w:p w14:paraId="1E613D31" w14:textId="1351EEBC" w:rsidR="00555A98" w:rsidRPr="00555A98" w:rsidRDefault="00555A98" w:rsidP="002743F3">
      <w:pPr>
        <w:rPr>
          <w:b/>
        </w:rPr>
      </w:pPr>
      <w:r w:rsidRPr="00555A98">
        <w:rPr>
          <w:b/>
        </w:rPr>
        <w:t>UI/Display Requirements</w:t>
      </w:r>
    </w:p>
    <w:p w14:paraId="15349C6A" w14:textId="77777777" w:rsidR="00555A98" w:rsidRDefault="00555A98" w:rsidP="002743F3"/>
    <w:p w14:paraId="3833D4FD" w14:textId="09869E2B" w:rsidR="00755C82" w:rsidRPr="00EF1284" w:rsidRDefault="00555A98" w:rsidP="002743F3">
      <w:pPr>
        <w:rPr>
          <w:b/>
          <w:bCs/>
        </w:rPr>
      </w:pPr>
      <w:r>
        <w:t xml:space="preserve">When the overall machine </w:t>
      </w:r>
      <w:r w:rsidR="000F4054">
        <w:t>PE</w:t>
      </w:r>
      <w:r w:rsidR="000F4054" w:rsidRPr="008E65C8">
        <w:t>F</w:t>
      </w:r>
      <w:r w:rsidR="000F4054">
        <w:t xml:space="preserve"> </w:t>
      </w:r>
      <w:r>
        <w:t xml:space="preserve">is equal to false, all QCOM users whose individual </w:t>
      </w:r>
      <w:r w:rsidR="000F4054">
        <w:t>PE</w:t>
      </w:r>
      <w:r w:rsidR="000F4054" w:rsidRPr="008E65C8">
        <w:t>F</w:t>
      </w:r>
      <w:r w:rsidR="000F4054">
        <w:t xml:space="preserve"> </w:t>
      </w:r>
      <w:r>
        <w:t xml:space="preserve">flag is also false must have their </w:t>
      </w:r>
      <w:r>
        <w:rPr>
          <w:i/>
        </w:rPr>
        <w:t>reason</w:t>
      </w:r>
      <w:r>
        <w:t xml:space="preserve"> string displayed </w:t>
      </w:r>
      <w:r w:rsidR="00755C82">
        <w:t xml:space="preserve">in full </w:t>
      </w:r>
      <w:r>
        <w:t xml:space="preserve">by the EGM during idle mode </w:t>
      </w:r>
      <w:r w:rsidR="00755C82">
        <w:t xml:space="preserve">where egmState() returns the two values </w:t>
      </w:r>
      <w:r w:rsidR="00755C82" w:rsidRPr="00755C82">
        <w:rPr>
          <w:i/>
        </w:rPr>
        <w:t>“idle mode”, nil</w:t>
      </w:r>
      <w:r w:rsidR="00755C82">
        <w:rPr>
          <w:i/>
        </w:rPr>
        <w:t>.</w:t>
      </w:r>
      <w:r w:rsidR="00EF1284" w:rsidRPr="00EF1284">
        <w:rPr>
          <w:rStyle w:val="CheckPointMarkerChar"/>
        </w:rPr>
        <w:t xml:space="preserve"> </w:t>
      </w:r>
      <w:r w:rsidR="00EF1284" w:rsidRPr="00D805A9">
        <w:rPr>
          <w:rStyle w:val="CheckPointMarkerChar"/>
        </w:rPr>
        <w:t>cp:</w:t>
      </w:r>
      <w:r w:rsidR="00EF1284">
        <w:rPr>
          <w:rStyle w:val="EndnoteReference"/>
        </w:rPr>
        <w:endnoteReference w:id="187"/>
      </w:r>
      <w:r w:rsidR="00EF1284">
        <w:t xml:space="preserve"> </w:t>
      </w:r>
      <w:r w:rsidR="00755C82">
        <w:t xml:space="preserve"> The </w:t>
      </w:r>
      <w:r w:rsidR="00831A17">
        <w:t xml:space="preserve">PEF </w:t>
      </w:r>
      <w:r w:rsidR="00755C82">
        <w:t xml:space="preserve">play disabled </w:t>
      </w:r>
      <w:r w:rsidR="00755C82">
        <w:lastRenderedPageBreak/>
        <w:t xml:space="preserve">display must be updated </w:t>
      </w:r>
      <w:r>
        <w:t xml:space="preserve">in </w:t>
      </w:r>
      <w:r w:rsidR="00755C82">
        <w:t xml:space="preserve">near </w:t>
      </w:r>
      <w:r>
        <w:t>real time</w:t>
      </w:r>
      <w:r w:rsidR="00DA4FEE">
        <w:t xml:space="preserve"> </w:t>
      </w:r>
      <w:r w:rsidR="00DC0FFF">
        <w:t>as possible*</w:t>
      </w:r>
      <w:r>
        <w:t xml:space="preserve"> in a window with the title </w:t>
      </w:r>
      <w:r w:rsidRPr="00451AC8">
        <w:rPr>
          <w:b/>
          <w:bCs/>
        </w:rPr>
        <w:t>“Play Disabled”</w:t>
      </w:r>
      <w:r>
        <w:t xml:space="preserve">. </w:t>
      </w:r>
      <w:r w:rsidR="00EF1284" w:rsidRPr="00D805A9">
        <w:rPr>
          <w:rStyle w:val="CheckPointMarkerChar"/>
        </w:rPr>
        <w:t>cp:</w:t>
      </w:r>
      <w:r w:rsidR="00EF1284">
        <w:rPr>
          <w:rStyle w:val="EndnoteReference"/>
        </w:rPr>
        <w:endnoteReference w:id="188"/>
      </w:r>
      <w:r w:rsidR="00EF1284">
        <w:t xml:space="preserve"> </w:t>
      </w:r>
      <w:r>
        <w:t xml:space="preserve">The play disabled display window must be displayed statically. </w:t>
      </w:r>
      <w:r w:rsidR="00EF1284" w:rsidRPr="00D805A9">
        <w:rPr>
          <w:rStyle w:val="CheckPointMarkerChar"/>
        </w:rPr>
        <w:t>cp:</w:t>
      </w:r>
      <w:r w:rsidR="00EF1284">
        <w:rPr>
          <w:rStyle w:val="EndnoteReference"/>
        </w:rPr>
        <w:endnoteReference w:id="189"/>
      </w:r>
    </w:p>
    <w:p w14:paraId="11E22F0B" w14:textId="77777777" w:rsidR="00755C82" w:rsidRDefault="00755C82" w:rsidP="002743F3"/>
    <w:p w14:paraId="291D0C66" w14:textId="517BAE15" w:rsidR="00755C82" w:rsidRDefault="00755C82" w:rsidP="002743F3">
      <w:r>
        <w:t xml:space="preserve">Out of all the idle mode sub states, the display of the play disable condition must be the lowest priority. Refer QCOM API function </w:t>
      </w:r>
      <w:r w:rsidRPr="009412E9">
        <w:rPr>
          <w:rFonts w:ascii="Consolas" w:hAnsi="Consolas" w:cs="Consolas"/>
          <w:b/>
        </w:rPr>
        <w:t>qcom.egmState()</w:t>
      </w:r>
      <w:r>
        <w:t xml:space="preserve"> section </w:t>
      </w:r>
      <w:r>
        <w:fldChar w:fldCharType="begin"/>
      </w:r>
      <w:r>
        <w:instrText xml:space="preserve"> REF _Ref428269840 \r \h </w:instrText>
      </w:r>
      <w:r>
        <w:fldChar w:fldCharType="separate"/>
      </w:r>
      <w:r w:rsidR="007038CE">
        <w:t>11.19.20</w:t>
      </w:r>
      <w:r>
        <w:fldChar w:fldCharType="end"/>
      </w:r>
      <w:r>
        <w:t>.</w:t>
      </w:r>
      <w:r w:rsidR="00EF1284" w:rsidRPr="00EF1284">
        <w:rPr>
          <w:rStyle w:val="CheckPointMarkerChar"/>
        </w:rPr>
        <w:t xml:space="preserve"> </w:t>
      </w:r>
      <w:r w:rsidR="00EF1284" w:rsidRPr="00D805A9">
        <w:rPr>
          <w:rStyle w:val="CheckPointMarkerChar"/>
        </w:rPr>
        <w:t>cp:</w:t>
      </w:r>
      <w:r w:rsidR="00EF1284">
        <w:rPr>
          <w:rStyle w:val="EndnoteReference"/>
        </w:rPr>
        <w:endnoteReference w:id="190"/>
      </w:r>
      <w:r w:rsidR="00EF1284">
        <w:t xml:space="preserve"> </w:t>
      </w:r>
      <w:r>
        <w:t xml:space="preserve"> This means that for example the following EGM idle mode functionality: help and </w:t>
      </w:r>
      <w:r w:rsidRPr="00AC0A9D">
        <w:t xml:space="preserve">info, </w:t>
      </w:r>
      <w:r>
        <w:t>PID’s</w:t>
      </w:r>
      <w:r w:rsidRPr="00AC0A9D">
        <w:t>, power</w:t>
      </w:r>
      <w:r w:rsidR="009B465F">
        <w:t xml:space="preserve"> </w:t>
      </w:r>
      <w:r w:rsidRPr="00AC0A9D">
        <w:t xml:space="preserve">save, </w:t>
      </w:r>
      <w:r>
        <w:t xml:space="preserve">a </w:t>
      </w:r>
      <w:r w:rsidRPr="00AC0A9D">
        <w:t>reserved</w:t>
      </w:r>
      <w:r>
        <w:t xml:space="preserve"> feature</w:t>
      </w:r>
      <w:r w:rsidRPr="00AC0A9D">
        <w:t>, rules</w:t>
      </w:r>
      <w:r>
        <w:t xml:space="preserve"> display and PAEL, must all still be available while the EGM is play disabled. The play disable</w:t>
      </w:r>
      <w:r w:rsidR="00831A17">
        <w:t>d</w:t>
      </w:r>
      <w:r>
        <w:t xml:space="preserve"> display must be temporarily removed while any other EGM idle mode functionality is accessed.</w:t>
      </w:r>
    </w:p>
    <w:p w14:paraId="71C1122C" w14:textId="77777777" w:rsidR="009D47DB" w:rsidRDefault="009D47DB" w:rsidP="002743F3"/>
    <w:p w14:paraId="16E30CD6" w14:textId="110E24F1" w:rsidR="009D47DB" w:rsidRDefault="00DC0FFF" w:rsidP="002743F3">
      <w:r>
        <w:t>*</w:t>
      </w:r>
      <w:r w:rsidR="009D47DB">
        <w:t xml:space="preserve">It is accepted that some EGMs have a limit on the maximum UI refresh rate. This is </w:t>
      </w:r>
      <w:r w:rsidR="000B7EBB">
        <w:t xml:space="preserve">acceptable </w:t>
      </w:r>
      <w:r w:rsidR="009D47DB">
        <w:t xml:space="preserve">provided the refresh rate </w:t>
      </w:r>
      <w:r w:rsidR="00206998">
        <w:t xml:space="preserve">period </w:t>
      </w:r>
      <w:r w:rsidR="009D47DB">
        <w:t xml:space="preserve">does not exceed </w:t>
      </w:r>
      <w:r w:rsidR="00DA4FEE">
        <w:rPr>
          <w:b/>
        </w:rPr>
        <w:t>one</w:t>
      </w:r>
      <w:r w:rsidR="00DA4FEE">
        <w:t xml:space="preserve"> </w:t>
      </w:r>
      <w:r w:rsidR="009D47DB">
        <w:t>second.</w:t>
      </w:r>
      <w:r w:rsidR="00EF1284" w:rsidRPr="00EF1284">
        <w:rPr>
          <w:rStyle w:val="CheckPointMarkerChar"/>
        </w:rPr>
        <w:t xml:space="preserve"> </w:t>
      </w:r>
      <w:r w:rsidR="00EF1284" w:rsidRPr="00D805A9">
        <w:rPr>
          <w:rStyle w:val="CheckPointMarkerChar"/>
        </w:rPr>
        <w:t>cp:</w:t>
      </w:r>
      <w:r w:rsidR="00EF1284">
        <w:rPr>
          <w:rStyle w:val="EndnoteReference"/>
        </w:rPr>
        <w:endnoteReference w:id="191"/>
      </w:r>
    </w:p>
    <w:p w14:paraId="4D48D0DD" w14:textId="266FD3C8" w:rsidR="00206998" w:rsidRDefault="00206998" w:rsidP="002743F3"/>
    <w:p w14:paraId="2B1C6737" w14:textId="7383EE5A" w:rsidR="00A432B8" w:rsidRDefault="00A432B8" w:rsidP="002743F3">
      <w:r>
        <w:t>The EGM must also incorporate any</w:t>
      </w:r>
      <w:r w:rsidR="00451AC8">
        <w:t xml:space="preserve"> currenlty active</w:t>
      </w:r>
      <w:r>
        <w:t xml:space="preserve"> </w:t>
      </w:r>
      <w:r w:rsidRPr="00451AC8">
        <w:rPr>
          <w:rFonts w:ascii="Consolas" w:hAnsi="Consolas"/>
          <w:b/>
          <w:bCs/>
        </w:rPr>
        <w:t>qcom.playOKex()</w:t>
      </w:r>
      <w:r w:rsidR="00451AC8">
        <w:rPr>
          <w:rFonts w:ascii="Consolas" w:hAnsi="Consolas"/>
          <w:b/>
          <w:bCs/>
        </w:rPr>
        <w:t xml:space="preserve"> </w:t>
      </w:r>
      <w:r>
        <w:t>disable reasons in</w:t>
      </w:r>
      <w:r w:rsidR="00451AC8">
        <w:t>to</w:t>
      </w:r>
      <w:r>
        <w:t xml:space="preserve"> this </w:t>
      </w:r>
      <w:r w:rsidR="00451AC8">
        <w:t xml:space="preserve">‘play disable’ </w:t>
      </w:r>
      <w:r>
        <w:t>display.</w:t>
      </w:r>
      <w:r w:rsidRPr="00A432B8">
        <w:rPr>
          <w:rStyle w:val="CheckPointMarkerChar"/>
        </w:rPr>
        <w:t xml:space="preserve"> </w:t>
      </w:r>
      <w:r w:rsidRPr="00D805A9">
        <w:rPr>
          <w:rStyle w:val="CheckPointMarkerChar"/>
        </w:rPr>
        <w:t>cp:</w:t>
      </w:r>
      <w:r>
        <w:rPr>
          <w:rStyle w:val="EndnoteReference"/>
        </w:rPr>
        <w:endnoteReference w:id="192"/>
      </w:r>
    </w:p>
    <w:p w14:paraId="790741AF" w14:textId="77777777" w:rsidR="00A432B8" w:rsidRDefault="00A432B8" w:rsidP="002743F3"/>
    <w:p w14:paraId="4E31A164" w14:textId="1F17DBC5" w:rsidR="00755C82" w:rsidRDefault="00755C82" w:rsidP="002743F3">
      <w:r>
        <w:t>Acceptance of the overall legibility of the play disabled display is at the discretion of the CEO OLGR.</w:t>
      </w:r>
      <w:r w:rsidR="00EF1284" w:rsidRPr="00EF1284">
        <w:rPr>
          <w:rStyle w:val="CheckPointMarkerChar"/>
        </w:rPr>
        <w:t xml:space="preserve"> </w:t>
      </w:r>
      <w:r w:rsidR="00EF1284" w:rsidRPr="00D805A9">
        <w:rPr>
          <w:rStyle w:val="CheckPointMarkerChar"/>
        </w:rPr>
        <w:t>cp:</w:t>
      </w:r>
      <w:r w:rsidR="00EF1284">
        <w:rPr>
          <w:rStyle w:val="EndnoteReference"/>
        </w:rPr>
        <w:endnoteReference w:id="193"/>
      </w:r>
    </w:p>
    <w:p w14:paraId="7055B906" w14:textId="77777777" w:rsidR="00755C82" w:rsidRDefault="00755C82" w:rsidP="002743F3"/>
    <w:p w14:paraId="3612539F" w14:textId="77777777" w:rsidR="00F850A5" w:rsidRDefault="002743F3" w:rsidP="002743F3">
      <w:r>
        <w:t xml:space="preserve">Related: </w:t>
      </w:r>
    </w:p>
    <w:p w14:paraId="663002EC" w14:textId="77777777" w:rsidR="00F850A5" w:rsidRDefault="00F850A5" w:rsidP="002743F3"/>
    <w:p w14:paraId="525323AB" w14:textId="3B206E30" w:rsidR="00F850A5" w:rsidRDefault="002743F3" w:rsidP="001D33DE">
      <w:pPr>
        <w:pStyle w:val="ListParagraph"/>
        <w:numPr>
          <w:ilvl w:val="0"/>
          <w:numId w:val="192"/>
        </w:numPr>
      </w:pPr>
      <w:r>
        <w:t>PLAY_DISABLED</w:t>
      </w:r>
      <w:r w:rsidR="00F850A5">
        <w:t>,</w:t>
      </w:r>
      <w:r>
        <w:t xml:space="preserve"> </w:t>
      </w:r>
      <w:r w:rsidR="00F850A5">
        <w:t xml:space="preserve">PLAY_ENABLED </w:t>
      </w:r>
      <w:r>
        <w:t>state event</w:t>
      </w:r>
      <w:r w:rsidR="00F850A5">
        <w:t>s</w:t>
      </w:r>
      <w:r>
        <w:t xml:space="preserve"> </w:t>
      </w:r>
    </w:p>
    <w:p w14:paraId="4CAC5DAA" w14:textId="0277AC22" w:rsidR="002743F3" w:rsidRDefault="000F4054" w:rsidP="001D33DE">
      <w:pPr>
        <w:pStyle w:val="ListParagraph"/>
        <w:numPr>
          <w:ilvl w:val="0"/>
          <w:numId w:val="192"/>
        </w:numPr>
      </w:pPr>
      <w:r>
        <w:t>PE</w:t>
      </w:r>
      <w:r w:rsidRPr="008E65C8">
        <w:t>F</w:t>
      </w:r>
      <w:r>
        <w:t xml:space="preserve"> </w:t>
      </w:r>
      <w:r w:rsidR="002743F3">
        <w:t>global type.</w:t>
      </w:r>
    </w:p>
    <w:p w14:paraId="03F7FEC5" w14:textId="19DA5BFF" w:rsidR="00F83A58" w:rsidRDefault="00F83A58" w:rsidP="001D33DE">
      <w:pPr>
        <w:pStyle w:val="ListParagraph"/>
        <w:numPr>
          <w:ilvl w:val="0"/>
          <w:numId w:val="192"/>
        </w:numPr>
      </w:pPr>
      <w:r>
        <w:t xml:space="preserve">Section </w:t>
      </w:r>
      <w:r>
        <w:fldChar w:fldCharType="begin"/>
      </w:r>
      <w:r>
        <w:instrText xml:space="preserve"> REF _Ref326316647 \r \h </w:instrText>
      </w:r>
      <w:r>
        <w:fldChar w:fldCharType="separate"/>
      </w:r>
      <w:r w:rsidR="007038CE">
        <w:t>16</w:t>
      </w:r>
      <w:r>
        <w:fldChar w:fldCharType="end"/>
      </w:r>
      <w:r>
        <w:t xml:space="preserve"> – “</w:t>
      </w:r>
      <w:r>
        <w:fldChar w:fldCharType="begin"/>
      </w:r>
      <w:r>
        <w:instrText xml:space="preserve"> REF _Ref326316647 \h </w:instrText>
      </w:r>
      <w:r>
        <w:fldChar w:fldCharType="separate"/>
      </w:r>
      <w:r w:rsidR="007038CE">
        <w:t>System Lockup</w:t>
      </w:r>
      <w:r>
        <w:fldChar w:fldCharType="end"/>
      </w:r>
      <w:r>
        <w:t>”.</w:t>
      </w:r>
    </w:p>
    <w:p w14:paraId="6D61C879" w14:textId="7647ED07" w:rsidR="00755C82" w:rsidRDefault="00755C82" w:rsidP="001D33DE">
      <w:pPr>
        <w:pStyle w:val="ListParagraph"/>
        <w:numPr>
          <w:ilvl w:val="0"/>
          <w:numId w:val="192"/>
        </w:numPr>
      </w:pPr>
      <w:r>
        <w:t xml:space="preserve">Section </w:t>
      </w:r>
      <w:r>
        <w:fldChar w:fldCharType="begin"/>
      </w:r>
      <w:r>
        <w:instrText xml:space="preserve"> REF _Ref478137247 \r \h </w:instrText>
      </w:r>
      <w:r>
        <w:fldChar w:fldCharType="separate"/>
      </w:r>
      <w:r w:rsidR="007038CE">
        <w:t>16.3</w:t>
      </w:r>
      <w:r>
        <w:fldChar w:fldCharType="end"/>
      </w:r>
      <w:r w:rsidR="00140DB5">
        <w:t xml:space="preserve"> - “System Lockup vs Play Disable”.</w:t>
      </w:r>
    </w:p>
    <w:p w14:paraId="70DFE79D" w14:textId="4C844FEA" w:rsidR="006D1A37" w:rsidRDefault="006D1A37" w:rsidP="001D33DE">
      <w:pPr>
        <w:pStyle w:val="ListParagraph"/>
        <w:numPr>
          <w:ilvl w:val="0"/>
          <w:numId w:val="192"/>
        </w:numPr>
      </w:pPr>
      <w:r>
        <w:t xml:space="preserve">Maximum number of QCOM users: section </w:t>
      </w:r>
      <w:r>
        <w:fldChar w:fldCharType="begin"/>
      </w:r>
      <w:r>
        <w:instrText xml:space="preserve"> REF _Ref318292894 \r \h </w:instrText>
      </w:r>
      <w:r>
        <w:fldChar w:fldCharType="separate"/>
      </w:r>
      <w:r w:rsidR="007038CE">
        <w:t>5</w:t>
      </w:r>
      <w:r>
        <w:fldChar w:fldCharType="end"/>
      </w:r>
      <w:r>
        <w:t>.</w:t>
      </w:r>
    </w:p>
    <w:p w14:paraId="767AF5E7" w14:textId="6B5A7D51" w:rsidR="001D0354" w:rsidRDefault="001D0354" w:rsidP="001D33DE">
      <w:pPr>
        <w:pStyle w:val="ListParagraph"/>
        <w:numPr>
          <w:ilvl w:val="0"/>
          <w:numId w:val="192"/>
        </w:numPr>
        <w:rPr>
          <w:rFonts w:ascii="Consolas" w:hAnsi="Consolas" w:cs="Consolas"/>
          <w:b/>
        </w:rPr>
      </w:pPr>
      <w:r w:rsidRPr="001D0354">
        <w:rPr>
          <w:rFonts w:ascii="Consolas" w:hAnsi="Consolas" w:cs="Consolas"/>
          <w:b/>
        </w:rPr>
        <w:fldChar w:fldCharType="begin"/>
      </w:r>
      <w:r w:rsidRPr="001D0354">
        <w:rPr>
          <w:rFonts w:ascii="Consolas" w:hAnsi="Consolas" w:cs="Consolas"/>
          <w:b/>
        </w:rPr>
        <w:instrText xml:space="preserve"> REF _Ref513738502 \h  \* MERGEFORMAT </w:instrText>
      </w:r>
      <w:r w:rsidRPr="001D0354">
        <w:rPr>
          <w:rFonts w:ascii="Consolas" w:hAnsi="Consolas" w:cs="Consolas"/>
          <w:b/>
        </w:rPr>
      </w:r>
      <w:r w:rsidRPr="001D0354">
        <w:rPr>
          <w:rFonts w:ascii="Consolas" w:hAnsi="Consolas" w:cs="Consolas"/>
          <w:b/>
        </w:rPr>
        <w:fldChar w:fldCharType="separate"/>
      </w:r>
      <w:r w:rsidR="007038CE" w:rsidRPr="007038CE">
        <w:rPr>
          <w:rFonts w:ascii="Consolas" w:hAnsi="Consolas" w:cs="Consolas"/>
          <w:b/>
        </w:rPr>
        <w:t>qcom_egmCreditInputDisable</w:t>
      </w:r>
      <w:r w:rsidRPr="001D0354">
        <w:rPr>
          <w:rFonts w:ascii="Consolas" w:hAnsi="Consolas" w:cs="Consolas"/>
          <w:b/>
        </w:rPr>
        <w:fldChar w:fldCharType="end"/>
      </w:r>
      <w:r w:rsidRPr="001D0354">
        <w:rPr>
          <w:rFonts w:ascii="Consolas" w:hAnsi="Consolas" w:cs="Consolas"/>
          <w:b/>
        </w:rPr>
        <w:t>()</w:t>
      </w:r>
    </w:p>
    <w:p w14:paraId="2C52FC7E" w14:textId="13DF99E9" w:rsidR="00EF1284" w:rsidRPr="001D0354" w:rsidRDefault="00EF1284" w:rsidP="001D33DE">
      <w:pPr>
        <w:pStyle w:val="ListParagraph"/>
        <w:numPr>
          <w:ilvl w:val="0"/>
          <w:numId w:val="192"/>
        </w:numPr>
        <w:rPr>
          <w:rFonts w:ascii="Consolas" w:hAnsi="Consolas" w:cs="Consolas"/>
          <w:b/>
        </w:rPr>
      </w:pPr>
      <w:r>
        <w:rPr>
          <w:rFonts w:ascii="Consolas" w:hAnsi="Consolas" w:cs="Consolas"/>
          <w:b/>
        </w:rPr>
        <w:t>qcom_playOKex()</w:t>
      </w:r>
    </w:p>
    <w:p w14:paraId="78BDFA29" w14:textId="77777777" w:rsidR="002743F3" w:rsidRPr="002743F3" w:rsidRDefault="002743F3" w:rsidP="002743F3"/>
    <w:p w14:paraId="6C3D06F1" w14:textId="53770A88" w:rsidR="002743F3" w:rsidRDefault="003970EF" w:rsidP="002743F3">
      <w:pPr>
        <w:rPr>
          <w:rStyle w:val="CheckPointMarkerChar"/>
        </w:rPr>
      </w:pPr>
      <w:r>
        <w:t xml:space="preserve">Note that both this function and </w:t>
      </w:r>
      <w:r w:rsidRPr="001D0354">
        <w:rPr>
          <w:rFonts w:ascii="Consolas" w:hAnsi="Consolas" w:cs="Consolas"/>
          <w:b/>
        </w:rPr>
        <w:fldChar w:fldCharType="begin"/>
      </w:r>
      <w:r w:rsidRPr="001D0354">
        <w:rPr>
          <w:rFonts w:ascii="Consolas" w:hAnsi="Consolas" w:cs="Consolas"/>
          <w:b/>
        </w:rPr>
        <w:instrText xml:space="preserve"> REF _Ref513738502 \h  \* MERGEFORMAT </w:instrText>
      </w:r>
      <w:r w:rsidRPr="001D0354">
        <w:rPr>
          <w:rFonts w:ascii="Consolas" w:hAnsi="Consolas" w:cs="Consolas"/>
          <w:b/>
        </w:rPr>
      </w:r>
      <w:r w:rsidRPr="001D0354">
        <w:rPr>
          <w:rFonts w:ascii="Consolas" w:hAnsi="Consolas" w:cs="Consolas"/>
          <w:b/>
        </w:rPr>
        <w:fldChar w:fldCharType="separate"/>
      </w:r>
      <w:r w:rsidR="007038CE" w:rsidRPr="007038CE">
        <w:rPr>
          <w:rFonts w:ascii="Consolas" w:hAnsi="Consolas" w:cs="Consolas"/>
          <w:b/>
        </w:rPr>
        <w:t>qcom_egmCreditInputDisable</w:t>
      </w:r>
      <w:r w:rsidRPr="001D0354">
        <w:rPr>
          <w:rFonts w:ascii="Consolas" w:hAnsi="Consolas" w:cs="Consolas"/>
          <w:b/>
        </w:rPr>
        <w:fldChar w:fldCharType="end"/>
      </w:r>
      <w:r w:rsidRPr="001D0354">
        <w:rPr>
          <w:rFonts w:ascii="Consolas" w:hAnsi="Consolas" w:cs="Consolas"/>
          <w:b/>
        </w:rPr>
        <w:t>()</w:t>
      </w:r>
      <w:r>
        <w:t xml:space="preserve"> can disable physical credit input on the machine. </w:t>
      </w:r>
      <w:r w:rsidR="00065C4F">
        <w:t>This means that both the PEF and the CIEF (credit in enabled flag) must be enabled before the host machine may allow physical credit in</w:t>
      </w:r>
      <w:r>
        <w:t>.</w:t>
      </w:r>
      <w:r w:rsidR="00DF2113" w:rsidRPr="00DF2113">
        <w:rPr>
          <w:rStyle w:val="CheckPointMarkerChar"/>
        </w:rPr>
        <w:t xml:space="preserve"> </w:t>
      </w:r>
      <w:r w:rsidR="00DF2113" w:rsidRPr="00D805A9">
        <w:rPr>
          <w:rStyle w:val="CheckPointMarkerChar"/>
        </w:rPr>
        <w:t>cp:</w:t>
      </w:r>
      <w:r w:rsidR="00DF2113">
        <w:rPr>
          <w:rStyle w:val="EndnoteReference"/>
        </w:rPr>
        <w:endnoteReference w:id="194"/>
      </w:r>
    </w:p>
    <w:p w14:paraId="4DF4AAD2" w14:textId="77777777" w:rsidR="0086130F" w:rsidRDefault="0086130F" w:rsidP="002743F3"/>
    <w:p w14:paraId="0A63DA91" w14:textId="4FFE7721" w:rsidR="00B8686F" w:rsidRDefault="00B8686F" w:rsidP="001F3AEC">
      <w:pPr>
        <w:pStyle w:val="Heading3"/>
      </w:pPr>
      <w:bookmarkStart w:id="1345" w:name="_Toc475630228"/>
      <w:bookmarkStart w:id="1346" w:name="_Toc105778771"/>
      <w:r>
        <w:t>qcom_play</w:t>
      </w:r>
      <w:r w:rsidR="000F4054">
        <w:t>PEF</w:t>
      </w:r>
      <w:bookmarkEnd w:id="1345"/>
      <w:bookmarkEnd w:id="1346"/>
    </w:p>
    <w:p w14:paraId="6A5571E4" w14:textId="77777777" w:rsidR="007C7A9C" w:rsidRDefault="007C7A9C" w:rsidP="007C7A9C"/>
    <w:p w14:paraId="5AED49E6" w14:textId="77777777" w:rsidR="007C7A9C" w:rsidRDefault="007C7A9C" w:rsidP="007C7A9C">
      <w:r>
        <w:t>Refer QCOM API Summary Spreadsheet for the following functions where no description is present.</w:t>
      </w:r>
    </w:p>
    <w:p w14:paraId="6AFF304F" w14:textId="77777777" w:rsidR="007C7A9C" w:rsidRPr="007C7A9C" w:rsidRDefault="007C7A9C" w:rsidP="007C7A9C"/>
    <w:p w14:paraId="178573DD" w14:textId="45BFE77E" w:rsidR="00422D4F" w:rsidRDefault="00422D4F" w:rsidP="00422D4F">
      <w:pPr>
        <w:pStyle w:val="Heading3"/>
      </w:pPr>
      <w:bookmarkStart w:id="1347" w:name="_Ref88218161"/>
      <w:bookmarkStart w:id="1348" w:name="_Toc105778772"/>
      <w:r>
        <w:t>qcom_playOKex</w:t>
      </w:r>
      <w:bookmarkEnd w:id="1347"/>
      <w:bookmarkEnd w:id="1348"/>
    </w:p>
    <w:p w14:paraId="69938A0B" w14:textId="77777777" w:rsidR="00CD43F6" w:rsidRDefault="00CD43F6" w:rsidP="00CD43F6"/>
    <w:p w14:paraId="6B6B46BF" w14:textId="686E4680" w:rsidR="00CD43F6" w:rsidRDefault="00CD43F6" w:rsidP="00CD43F6">
      <w:r w:rsidRPr="001B5C37">
        <w:t>This function provide</w:t>
      </w:r>
      <w:r>
        <w:t>s</w:t>
      </w:r>
      <w:r w:rsidRPr="001B5C37">
        <w:t xml:space="preserve"> information on the status of any manufacturer specific prerequisite</w:t>
      </w:r>
      <w:r>
        <w:t xml:space="preserve"> conditions for play</w:t>
      </w:r>
      <w:r w:rsidRPr="001B5C37">
        <w:t xml:space="preserve"> the EGM may have. </w:t>
      </w:r>
    </w:p>
    <w:p w14:paraId="18F43393" w14:textId="77777777" w:rsidR="00CD43F6" w:rsidRDefault="00CD43F6" w:rsidP="00422D4F"/>
    <w:p w14:paraId="7A036DA6" w14:textId="54A17D2D" w:rsidR="00CD43F6" w:rsidRDefault="001B5C37" w:rsidP="00422D4F">
      <w:r w:rsidRPr="001B5C37">
        <w:t xml:space="preserve">An EGM may optionally have several manufacturer specific prerequisite conditions that </w:t>
      </w:r>
      <w:r>
        <w:t xml:space="preserve">when conditions are not satisfied, </w:t>
      </w:r>
      <w:r w:rsidRPr="001B5C37">
        <w:t xml:space="preserve">temporarily disble the EGM in the same </w:t>
      </w:r>
      <w:r w:rsidR="00CD43F6">
        <w:t xml:space="preserve">way </w:t>
      </w:r>
      <w:r w:rsidRPr="001B5C37">
        <w:t xml:space="preserve">as a PEF </w:t>
      </w:r>
      <w:r w:rsidR="00CD43F6">
        <w:t xml:space="preserve">= false condition </w:t>
      </w:r>
      <w:r w:rsidRPr="001B5C37">
        <w:t>disable</w:t>
      </w:r>
      <w:r w:rsidR="00CD43F6">
        <w:t>s</w:t>
      </w:r>
      <w:r>
        <w:t xml:space="preserve"> </w:t>
      </w:r>
      <w:r w:rsidR="00CD43F6">
        <w:t>the EGM; refer playSetPEF() above</w:t>
      </w:r>
      <w:r w:rsidRPr="001B5C37">
        <w:t>.</w:t>
      </w:r>
      <w:r w:rsidRPr="001B5C37">
        <w:rPr>
          <w:rStyle w:val="CheckPointMarkerChar"/>
        </w:rPr>
        <w:t xml:space="preserve"> </w:t>
      </w:r>
      <w:r w:rsidRPr="00D805A9">
        <w:rPr>
          <w:rStyle w:val="CheckPointMarkerChar"/>
        </w:rPr>
        <w:t>cp:</w:t>
      </w:r>
      <w:r>
        <w:rPr>
          <w:rStyle w:val="EndnoteReference"/>
        </w:rPr>
        <w:endnoteReference w:id="195"/>
      </w:r>
      <w:r w:rsidRPr="001B5C37">
        <w:t xml:space="preserve"> </w:t>
      </w:r>
    </w:p>
    <w:p w14:paraId="3CAE5499" w14:textId="77777777" w:rsidR="00CD43F6" w:rsidRDefault="00CD43F6" w:rsidP="00422D4F"/>
    <w:p w14:paraId="164ED6CD" w14:textId="5F075D6C" w:rsidR="00422D4F" w:rsidRDefault="00422D4F" w:rsidP="00422D4F">
      <w:r>
        <w:t xml:space="preserve">This function may be used at the discretion of the machine manufacturer with prior approval </w:t>
      </w:r>
      <w:r w:rsidR="001B5C37">
        <w:t xml:space="preserve">from the </w:t>
      </w:r>
      <w:r>
        <w:t>OLGR</w:t>
      </w:r>
      <w:r w:rsidR="001B5C37" w:rsidRPr="001B5C37">
        <w:rPr>
          <w:rStyle w:val="CheckPointMarkerChar"/>
        </w:rPr>
        <w:t xml:space="preserve"> </w:t>
      </w:r>
      <w:r w:rsidR="001B5C37" w:rsidRPr="00D805A9">
        <w:rPr>
          <w:rStyle w:val="CheckPointMarkerChar"/>
        </w:rPr>
        <w:t>cp:</w:t>
      </w:r>
      <w:r w:rsidR="001B5C37">
        <w:rPr>
          <w:rStyle w:val="EndnoteReference"/>
        </w:rPr>
        <w:endnoteReference w:id="196"/>
      </w:r>
      <w:r>
        <w:t xml:space="preserve"> (for the purpose of standardising ‘</w:t>
      </w:r>
      <w:r w:rsidRPr="00422D4F">
        <w:rPr>
          <w:i/>
          <w:iCs/>
        </w:rPr>
        <w:t>reason</w:t>
      </w:r>
      <w:r>
        <w:rPr>
          <w:i/>
          <w:iCs/>
        </w:rPr>
        <w:t>’</w:t>
      </w:r>
      <w:r>
        <w:t xml:space="preserve"> strings).</w:t>
      </w:r>
    </w:p>
    <w:p w14:paraId="535DD59E" w14:textId="77777777" w:rsidR="00422D4F" w:rsidRDefault="00422D4F" w:rsidP="00422D4F"/>
    <w:p w14:paraId="51D8EBE8" w14:textId="77777777" w:rsidR="00422D4F" w:rsidRPr="00222168" w:rsidRDefault="00422D4F" w:rsidP="00422D4F">
      <w:pPr>
        <w:rPr>
          <w:b/>
        </w:rPr>
      </w:pPr>
      <w:r w:rsidRPr="00222168">
        <w:rPr>
          <w:b/>
        </w:rPr>
        <w:t>Call format:</w:t>
      </w:r>
    </w:p>
    <w:p w14:paraId="09DF1780" w14:textId="77777777" w:rsidR="00422D4F" w:rsidRDefault="00422D4F" w:rsidP="00422D4F"/>
    <w:tbl>
      <w:tblPr>
        <w:tblStyle w:val="TableGrid"/>
        <w:tblW w:w="0" w:type="auto"/>
        <w:tblLook w:val="01E0" w:firstRow="1" w:lastRow="1" w:firstColumn="1" w:lastColumn="1" w:noHBand="0" w:noVBand="0"/>
      </w:tblPr>
      <w:tblGrid>
        <w:gridCol w:w="8302"/>
      </w:tblGrid>
      <w:tr w:rsidR="00422D4F" w:rsidRPr="00152455" w14:paraId="4CBBC6BA" w14:textId="77777777" w:rsidTr="00422D4F">
        <w:tc>
          <w:tcPr>
            <w:tcW w:w="8302" w:type="dxa"/>
          </w:tcPr>
          <w:p w14:paraId="4E953269" w14:textId="0603251A" w:rsidR="00422D4F" w:rsidRPr="00625EF9" w:rsidRDefault="00422D4F" w:rsidP="00422D4F">
            <w:pPr>
              <w:pStyle w:val="CodeExample"/>
              <w:shd w:val="clear" w:color="auto" w:fill="D9D9D9"/>
              <w:rPr>
                <w:b/>
                <w:bCs/>
              </w:rPr>
            </w:pPr>
            <w:r w:rsidRPr="00625EF9">
              <w:rPr>
                <w:b/>
                <w:bCs/>
              </w:rPr>
              <w:lastRenderedPageBreak/>
              <w:t>qcom_playO</w:t>
            </w:r>
            <w:r w:rsidR="00EF50E9">
              <w:rPr>
                <w:b/>
                <w:bCs/>
              </w:rPr>
              <w:t>K</w:t>
            </w:r>
            <w:r w:rsidRPr="00625EF9">
              <w:rPr>
                <w:b/>
                <w:bCs/>
              </w:rPr>
              <w:t>ex(giveReasons)</w:t>
            </w:r>
          </w:p>
        </w:tc>
      </w:tr>
    </w:tbl>
    <w:p w14:paraId="5AC3AC94" w14:textId="77777777" w:rsidR="00422D4F" w:rsidRDefault="00422D4F" w:rsidP="00422D4F"/>
    <w:p w14:paraId="1FC08FE5" w14:textId="4F19BC91" w:rsidR="00422D4F" w:rsidRDefault="00422D4F" w:rsidP="00422D4F">
      <w:r w:rsidRPr="00E13394">
        <w:rPr>
          <w:b/>
        </w:rPr>
        <w:t>Arguments:</w:t>
      </w:r>
      <w:r>
        <w:t xml:space="preserve">  </w:t>
      </w:r>
      <w:r w:rsidRPr="00E13394">
        <w:rPr>
          <w:i/>
        </w:rPr>
        <w:t>giveReasons</w:t>
      </w:r>
      <w:r>
        <w:t xml:space="preserve"> : boolean</w:t>
      </w:r>
      <w:r>
        <w:br/>
      </w:r>
      <w:r>
        <w:br/>
        <w:t xml:space="preserve">If the </w:t>
      </w:r>
      <w:r w:rsidRPr="00EF7EC7">
        <w:rPr>
          <w:i/>
        </w:rPr>
        <w:t>giveReasons</w:t>
      </w:r>
      <w:r>
        <w:t xml:space="preserve"> argument is </w:t>
      </w:r>
      <w:r w:rsidRPr="0017364D">
        <w:rPr>
          <w:i/>
        </w:rPr>
        <w:t>true</w:t>
      </w:r>
      <w:r>
        <w:rPr>
          <w:i/>
        </w:rPr>
        <w:t>,</w:t>
      </w:r>
      <w:r>
        <w:t xml:space="preserve"> there will be an additional table in the return value which denotes </w:t>
      </w:r>
      <w:r w:rsidR="001B5C37">
        <w:t xml:space="preserve">the </w:t>
      </w:r>
      <w:r>
        <w:t>set of manufacturer specific prerequisites and their status before the EGM can be made playable.</w:t>
      </w:r>
    </w:p>
    <w:p w14:paraId="395D0DC6" w14:textId="77777777" w:rsidR="00422D4F" w:rsidRDefault="00422D4F" w:rsidP="00422D4F"/>
    <w:p w14:paraId="41E626A4" w14:textId="77777777" w:rsidR="00422D4F" w:rsidRPr="00EF7EC7" w:rsidRDefault="00422D4F" w:rsidP="00422D4F">
      <w:pPr>
        <w:rPr>
          <w:u w:val="single"/>
        </w:rPr>
      </w:pPr>
      <w:r w:rsidRPr="008C52C0">
        <w:rPr>
          <w:b/>
        </w:rPr>
        <w:t>Return Value:</w:t>
      </w:r>
      <w:r>
        <w:rPr>
          <w:b/>
        </w:rPr>
        <w:tab/>
      </w:r>
      <w:r>
        <w:rPr>
          <w:b/>
        </w:rPr>
        <w:tab/>
      </w:r>
      <w:r>
        <w:t>boolean[, table]</w:t>
      </w:r>
    </w:p>
    <w:p w14:paraId="356546E2" w14:textId="77777777" w:rsidR="00422D4F" w:rsidRDefault="00422D4F" w:rsidP="00422D4F"/>
    <w:p w14:paraId="095D15C2" w14:textId="0D1D2E15" w:rsidR="00422D4F" w:rsidRDefault="00422D4F" w:rsidP="00422D4F">
      <w:r>
        <w:t xml:space="preserve">The second return value above of type </w:t>
      </w:r>
      <w:r w:rsidRPr="00E13394">
        <w:rPr>
          <w:i/>
        </w:rPr>
        <w:t>table</w:t>
      </w:r>
      <w:r>
        <w:t xml:space="preserve"> will only be present if the </w:t>
      </w:r>
      <w:r w:rsidRPr="00EF7EC7">
        <w:rPr>
          <w:i/>
        </w:rPr>
        <w:t>giveReasons</w:t>
      </w:r>
      <w:r>
        <w:t xml:space="preserve"> argument equals true</w:t>
      </w:r>
      <w:r w:rsidR="001B5C37">
        <w:t xml:space="preserve"> and the EGM has one or reasons / conditions to provide</w:t>
      </w:r>
      <w:r>
        <w:t xml:space="preserve">. </w:t>
      </w:r>
      <w:r w:rsidR="001B5C37">
        <w:t xml:space="preserve">Otherwise the second return value will be </w:t>
      </w:r>
      <w:r w:rsidR="001B5C37" w:rsidRPr="001B5C37">
        <w:rPr>
          <w:i/>
          <w:iCs/>
        </w:rPr>
        <w:t>nil</w:t>
      </w:r>
      <w:r>
        <w:t>.</w:t>
      </w:r>
    </w:p>
    <w:p w14:paraId="53187C28" w14:textId="77777777" w:rsidR="00422D4F" w:rsidRDefault="00422D4F" w:rsidP="00422D4F">
      <w:r>
        <w:br/>
        <w:t xml:space="preserve">The table return value will be a single level Boolean value table indexed by keys of type </w:t>
      </w:r>
      <w:r w:rsidRPr="00E13394">
        <w:rPr>
          <w:i/>
        </w:rPr>
        <w:t>string</w:t>
      </w:r>
      <w:r>
        <w:t xml:space="preserve"> where each string denotes a manufacturer specific prerequisite required before the EGM can be fully operational. It will have the following schema:</w:t>
      </w:r>
    </w:p>
    <w:p w14:paraId="6D5FEBB6" w14:textId="77777777" w:rsidR="00422D4F" w:rsidRDefault="00422D4F" w:rsidP="00422D4F">
      <w:r>
        <w:t xml:space="preserve"> </w:t>
      </w:r>
    </w:p>
    <w:p w14:paraId="13E29583" w14:textId="77777777" w:rsidR="00422D4F" w:rsidRDefault="00422D4F" w:rsidP="00422D4F">
      <w:pPr>
        <w:pStyle w:val="QCIcommand"/>
        <w:jc w:val="center"/>
      </w:pPr>
      <w:r>
        <w:t>{condition:string = true | false, ...}</w:t>
      </w:r>
    </w:p>
    <w:p w14:paraId="3B799DF2" w14:textId="77777777" w:rsidR="00135FE6" w:rsidRDefault="00135FE6" w:rsidP="00422D4F"/>
    <w:p w14:paraId="768E87BF" w14:textId="0A0A3E27" w:rsidR="00422D4F" w:rsidRDefault="00422D4F" w:rsidP="00422D4F">
      <w:r>
        <w:t xml:space="preserve">The 'condition' string above must be in plain English. A </w:t>
      </w:r>
      <w:r w:rsidR="00135FE6">
        <w:t xml:space="preserve">corresponding </w:t>
      </w:r>
      <w:r>
        <w:t xml:space="preserve">value of </w:t>
      </w:r>
      <w:r w:rsidRPr="00E13394">
        <w:rPr>
          <w:i/>
        </w:rPr>
        <w:t>true</w:t>
      </w:r>
      <w:r>
        <w:t xml:space="preserve"> means the condition is satisfied and </w:t>
      </w:r>
      <w:r w:rsidRPr="00E13394">
        <w:rPr>
          <w:i/>
        </w:rPr>
        <w:t>false</w:t>
      </w:r>
      <w:r>
        <w:t xml:space="preserve"> means </w:t>
      </w:r>
      <w:r w:rsidR="007E77CB">
        <w:t xml:space="preserve">the condition </w:t>
      </w:r>
      <w:r>
        <w:t>is not satisfied.</w:t>
      </w:r>
    </w:p>
    <w:p w14:paraId="54FA9D53" w14:textId="77777777" w:rsidR="00422D4F" w:rsidRDefault="00422D4F" w:rsidP="00422D4F"/>
    <w:p w14:paraId="2D726B92" w14:textId="08AF387F" w:rsidR="00422D4F" w:rsidRDefault="00422D4F" w:rsidP="00422D4F">
      <w:r>
        <w:t xml:space="preserve">The first return value </w:t>
      </w:r>
      <w:r w:rsidR="00135FE6">
        <w:t xml:space="preserve">will </w:t>
      </w:r>
      <w:r>
        <w:t xml:space="preserve">be the logical </w:t>
      </w:r>
      <w:r w:rsidRPr="00422D4F">
        <w:rPr>
          <w:b/>
          <w:bCs/>
        </w:rPr>
        <w:t>'AND'</w:t>
      </w:r>
      <w:r>
        <w:t xml:space="preserve"> of all the boolean values </w:t>
      </w:r>
      <w:r w:rsidR="00135FE6">
        <w:t xml:space="preserve">in </w:t>
      </w:r>
      <w:r w:rsidR="007E77CB">
        <w:t xml:space="preserve">above table </w:t>
      </w:r>
      <w:r w:rsidR="00135FE6">
        <w:t xml:space="preserve">in </w:t>
      </w:r>
      <w:r w:rsidR="007E77CB">
        <w:t>the EGM</w:t>
      </w:r>
      <w:r>
        <w:t xml:space="preserve">. </w:t>
      </w:r>
      <w:r w:rsidR="007E77CB">
        <w:t xml:space="preserve">If the EGM has no </w:t>
      </w:r>
      <w:r w:rsidR="007E77CB" w:rsidRPr="001B5C37">
        <w:t xml:space="preserve">prerequisite </w:t>
      </w:r>
      <w:r w:rsidR="007E77CB">
        <w:t xml:space="preserve">conditions </w:t>
      </w:r>
      <w:r>
        <w:t xml:space="preserve">the </w:t>
      </w:r>
      <w:r w:rsidR="007E77CB">
        <w:t xml:space="preserve">first </w:t>
      </w:r>
      <w:r>
        <w:t xml:space="preserve">return value must </w:t>
      </w:r>
      <w:r w:rsidR="00135FE6">
        <w:t xml:space="preserve">be </w:t>
      </w:r>
      <w:r w:rsidRPr="00135FE6">
        <w:rPr>
          <w:i/>
          <w:iCs/>
        </w:rPr>
        <w:t>true</w:t>
      </w:r>
      <w:r w:rsidR="00135FE6">
        <w:t>.</w:t>
      </w:r>
      <w:r>
        <w:br/>
        <w:t xml:space="preserve">    </w:t>
      </w:r>
      <w:r>
        <w:br/>
        <w:t>Example return values</w:t>
      </w:r>
      <w:r w:rsidR="001B5C37">
        <w:t xml:space="preserve"> and conditions</w:t>
      </w:r>
      <w:r>
        <w:t xml:space="preserve">: </w:t>
      </w:r>
      <w:r>
        <w:br/>
      </w:r>
    </w:p>
    <w:p w14:paraId="19958187" w14:textId="77777777" w:rsidR="00422D4F" w:rsidRDefault="00422D4F" w:rsidP="00422D4F">
      <w:pPr>
        <w:pStyle w:val="QCIcommand"/>
      </w:pPr>
      <w:r w:rsidRPr="0019759C">
        <w:rPr>
          <w:color w:val="FF0000"/>
        </w:rPr>
        <w:t>false</w:t>
      </w:r>
      <w:r>
        <w:t>, {</w:t>
      </w:r>
    </w:p>
    <w:p w14:paraId="1796E872" w14:textId="77777777" w:rsidR="00422D4F" w:rsidRDefault="00422D4F" w:rsidP="00422D4F">
      <w:pPr>
        <w:pStyle w:val="QCIcommand"/>
      </w:pPr>
      <w:r>
        <w:t xml:space="preserve">        "This EGM requires 5 installed games" = true,</w:t>
      </w:r>
    </w:p>
    <w:p w14:paraId="13600D12" w14:textId="77777777" w:rsidR="00422D4F" w:rsidRDefault="00422D4F" w:rsidP="00422D4F">
      <w:pPr>
        <w:pStyle w:val="QCIcommand"/>
      </w:pPr>
      <w:r>
        <w:t xml:space="preserve">        "All games must be enabled" = true, </w:t>
      </w:r>
    </w:p>
    <w:p w14:paraId="66E23318" w14:textId="77777777" w:rsidR="00422D4F" w:rsidRDefault="00422D4F" w:rsidP="00422D4F">
      <w:pPr>
        <w:pStyle w:val="QCIcommand"/>
      </w:pPr>
      <w:r>
        <w:t xml:space="preserve">        "Games must all be set to the same variation" = </w:t>
      </w:r>
      <w:r w:rsidRPr="0019759C">
        <w:rPr>
          <w:color w:val="FF0000"/>
        </w:rPr>
        <w:t>false</w:t>
      </w:r>
      <w:r>
        <w:t>,</w:t>
      </w:r>
    </w:p>
    <w:p w14:paraId="0ECF0B78" w14:textId="77777777" w:rsidR="00422D4F" w:rsidRDefault="00422D4F" w:rsidP="00422D4F">
      <w:pPr>
        <w:pStyle w:val="QCIcommand"/>
      </w:pPr>
      <w:r>
        <w:t xml:space="preserve">        "Required hardware: wheel of awesome" = true</w:t>
      </w:r>
    </w:p>
    <w:p w14:paraId="37F7B5B7" w14:textId="77777777" w:rsidR="00422D4F" w:rsidRDefault="00422D4F" w:rsidP="00422D4F">
      <w:pPr>
        <w:pStyle w:val="QCIcommand"/>
      </w:pPr>
      <w:r>
        <w:t xml:space="preserve">        }</w:t>
      </w:r>
      <w:r>
        <w:br/>
      </w:r>
    </w:p>
    <w:p w14:paraId="3502ED05" w14:textId="77777777" w:rsidR="00422D4F" w:rsidRDefault="00422D4F" w:rsidP="00422D4F"/>
    <w:p w14:paraId="4C4BB3DB" w14:textId="77777777" w:rsidR="00422D4F" w:rsidRDefault="00422D4F" w:rsidP="00422D4F">
      <w:pPr>
        <w:pStyle w:val="QCIcommand"/>
      </w:pPr>
      <w:r w:rsidRPr="0019759C">
        <w:rPr>
          <w:color w:val="538135" w:themeColor="accent6" w:themeShade="BF"/>
        </w:rPr>
        <w:t>true</w:t>
      </w:r>
      <w:r>
        <w:t>, {</w:t>
      </w:r>
    </w:p>
    <w:p w14:paraId="0F3FA6A3" w14:textId="77777777" w:rsidR="00422D4F" w:rsidRDefault="00422D4F" w:rsidP="00422D4F">
      <w:pPr>
        <w:pStyle w:val="QCIcommand"/>
      </w:pPr>
      <w:r>
        <w:t xml:space="preserve">        "This EGM requires 5 installed games" = </w:t>
      </w:r>
      <w:r w:rsidRPr="0019759C">
        <w:rPr>
          <w:color w:val="538135" w:themeColor="accent6" w:themeShade="BF"/>
        </w:rPr>
        <w:t>true</w:t>
      </w:r>
      <w:r>
        <w:t>,</w:t>
      </w:r>
    </w:p>
    <w:p w14:paraId="17E87909" w14:textId="77777777" w:rsidR="00422D4F" w:rsidRDefault="00422D4F" w:rsidP="00422D4F">
      <w:pPr>
        <w:pStyle w:val="QCIcommand"/>
      </w:pPr>
      <w:r>
        <w:t xml:space="preserve">        "All games must be enabled" = </w:t>
      </w:r>
      <w:r w:rsidRPr="0019759C">
        <w:rPr>
          <w:color w:val="538135" w:themeColor="accent6" w:themeShade="BF"/>
        </w:rPr>
        <w:t>true</w:t>
      </w:r>
      <w:r>
        <w:t>,</w:t>
      </w:r>
    </w:p>
    <w:p w14:paraId="4C77FC20" w14:textId="77777777" w:rsidR="00422D4F" w:rsidRDefault="00422D4F" w:rsidP="00422D4F">
      <w:pPr>
        <w:pStyle w:val="QCIcommand"/>
      </w:pPr>
      <w:r>
        <w:t xml:space="preserve">        "Games must all be set to the same variation" = </w:t>
      </w:r>
      <w:r w:rsidRPr="0019759C">
        <w:rPr>
          <w:color w:val="538135" w:themeColor="accent6" w:themeShade="BF"/>
        </w:rPr>
        <w:t>true</w:t>
      </w:r>
      <w:r>
        <w:t>,</w:t>
      </w:r>
    </w:p>
    <w:p w14:paraId="321037C2" w14:textId="77777777" w:rsidR="00422D4F" w:rsidRDefault="00422D4F" w:rsidP="00422D4F">
      <w:pPr>
        <w:pStyle w:val="QCIcommand"/>
      </w:pPr>
      <w:r>
        <w:t xml:space="preserve">        "Required hardware: wheel of awesome" = </w:t>
      </w:r>
      <w:r w:rsidRPr="0019759C">
        <w:rPr>
          <w:color w:val="538135" w:themeColor="accent6" w:themeShade="BF"/>
        </w:rPr>
        <w:t>true</w:t>
      </w:r>
    </w:p>
    <w:p w14:paraId="3337E90A" w14:textId="77777777" w:rsidR="00422D4F" w:rsidRDefault="00422D4F" w:rsidP="00422D4F">
      <w:pPr>
        <w:pStyle w:val="QCIcommand"/>
      </w:pPr>
      <w:r>
        <w:t xml:space="preserve">        }</w:t>
      </w:r>
    </w:p>
    <w:p w14:paraId="02F3FD21" w14:textId="77777777" w:rsidR="00422D4F" w:rsidRDefault="00422D4F" w:rsidP="00422D4F"/>
    <w:p w14:paraId="24AD1224" w14:textId="25FDF0D6" w:rsidR="00422D4F" w:rsidRDefault="00422D4F" w:rsidP="00135FE6">
      <w:r>
        <w:t xml:space="preserve">Any game specific conditions must also be stated in </w:t>
      </w:r>
      <w:r>
        <w:fldChar w:fldCharType="begin"/>
      </w:r>
      <w:r>
        <w:instrText xml:space="preserve"> REF _Ref452646983 \h </w:instrText>
      </w:r>
      <w:r>
        <w:fldChar w:fldCharType="separate"/>
      </w:r>
      <w:r w:rsidR="007038CE">
        <w:t>qcom_gameGetp</w:t>
      </w:r>
      <w:r>
        <w:fldChar w:fldCharType="end"/>
      </w:r>
      <w:r>
        <w:t>().</w:t>
      </w:r>
      <w:r w:rsidR="001256D3">
        <w:t>’</w:t>
      </w:r>
      <w:r>
        <w:t>notes</w:t>
      </w:r>
      <w:r w:rsidR="001256D3">
        <w:t>’</w:t>
      </w:r>
      <w:r>
        <w:t xml:space="preserve"> field</w:t>
      </w:r>
      <w:r w:rsidR="00135FE6">
        <w:t>.</w:t>
      </w:r>
      <w:r w:rsidR="00C977A4" w:rsidRPr="00C977A4">
        <w:rPr>
          <w:rStyle w:val="CheckPointMarkerChar"/>
        </w:rPr>
        <w:t xml:space="preserve"> </w:t>
      </w:r>
      <w:r w:rsidR="00C977A4" w:rsidRPr="00D805A9">
        <w:rPr>
          <w:rStyle w:val="CheckPointMarkerChar"/>
        </w:rPr>
        <w:t>cp:</w:t>
      </w:r>
      <w:r w:rsidR="00C977A4">
        <w:rPr>
          <w:rStyle w:val="EndnoteReference"/>
        </w:rPr>
        <w:endnoteReference w:id="197"/>
      </w:r>
    </w:p>
    <w:p w14:paraId="1E9DAF25" w14:textId="77777777" w:rsidR="00422D4F" w:rsidRDefault="00422D4F" w:rsidP="00422D4F"/>
    <w:p w14:paraId="2254DD88" w14:textId="52FBAFAD" w:rsidR="00422D4F" w:rsidRDefault="00422D4F" w:rsidP="00422D4F">
      <w:r>
        <w:t>Related:</w:t>
      </w:r>
    </w:p>
    <w:p w14:paraId="1C8F52CC" w14:textId="77777777" w:rsidR="00135FE6" w:rsidRDefault="00135FE6" w:rsidP="00422D4F"/>
    <w:p w14:paraId="2CC38200" w14:textId="212ED65D" w:rsidR="00422D4F" w:rsidRDefault="004126AD" w:rsidP="001D33DE">
      <w:pPr>
        <w:pStyle w:val="ListParagraph"/>
        <w:numPr>
          <w:ilvl w:val="0"/>
          <w:numId w:val="195"/>
        </w:numPr>
      </w:pPr>
      <w:r w:rsidRPr="004126AD">
        <w:rPr>
          <w:bCs/>
        </w:rPr>
        <w:t>The</w:t>
      </w:r>
      <w:r>
        <w:rPr>
          <w:b/>
        </w:rPr>
        <w:t xml:space="preserve"> </w:t>
      </w:r>
      <w:r w:rsidR="007811D7">
        <w:rPr>
          <w:b/>
        </w:rPr>
        <w:t>PLAY</w:t>
      </w:r>
      <w:r w:rsidR="00422D4F" w:rsidRPr="008310C0">
        <w:rPr>
          <w:b/>
        </w:rPr>
        <w:t>_OK_EX</w:t>
      </w:r>
      <w:r w:rsidR="00422D4F">
        <w:t xml:space="preserve"> state event</w:t>
      </w:r>
      <w:r w:rsidR="00135FE6">
        <w:t xml:space="preserve"> which indicates an update to this function’s return value has occurred.</w:t>
      </w:r>
    </w:p>
    <w:p w14:paraId="635EFA70" w14:textId="77777777" w:rsidR="00422D4F" w:rsidRPr="008C52C0" w:rsidRDefault="00422D4F" w:rsidP="00422D4F"/>
    <w:p w14:paraId="0A63DA93" w14:textId="5CE06A50" w:rsidR="000B00EE" w:rsidRDefault="000B00EE" w:rsidP="003A1D9C"/>
    <w:p w14:paraId="0A63DA94" w14:textId="77777777" w:rsidR="000B00EE" w:rsidRDefault="000B00EE" w:rsidP="00953667">
      <w:pPr>
        <w:pStyle w:val="Heading2"/>
      </w:pPr>
      <w:bookmarkStart w:id="1349" w:name="_Toc105778773"/>
      <w:r>
        <w:lastRenderedPageBreak/>
        <w:t>_PID</w:t>
      </w:r>
      <w:bookmarkEnd w:id="1349"/>
    </w:p>
    <w:p w14:paraId="0A63DA95" w14:textId="77777777" w:rsidR="000B00EE" w:rsidRDefault="000B00EE" w:rsidP="000B00EE"/>
    <w:p w14:paraId="0A63DA96" w14:textId="77777777" w:rsidR="00FB77FA" w:rsidRDefault="00FB77FA" w:rsidP="00FB77FA">
      <w:r>
        <w:t>Refer QCOM API Summary Spreadsheet for the following functions where no description is present.</w:t>
      </w:r>
    </w:p>
    <w:p w14:paraId="0A63DA97" w14:textId="77777777" w:rsidR="00F4769D" w:rsidRDefault="00F4769D" w:rsidP="000B00EE"/>
    <w:p w14:paraId="0A63DA98" w14:textId="2661CCEC" w:rsidR="000B00EE" w:rsidRDefault="00520E7F" w:rsidP="001F3AEC">
      <w:pPr>
        <w:pStyle w:val="Heading3"/>
      </w:pPr>
      <w:bookmarkStart w:id="1350" w:name="_Toc105778774"/>
      <w:r>
        <w:t>qcom_pidE</w:t>
      </w:r>
      <w:r w:rsidR="000B00EE">
        <w:t>nable</w:t>
      </w:r>
      <w:bookmarkEnd w:id="1350"/>
    </w:p>
    <w:p w14:paraId="0A63DA9A" w14:textId="537FBFF0" w:rsidR="000B00EE" w:rsidRDefault="00520E7F" w:rsidP="001F3AEC">
      <w:pPr>
        <w:pStyle w:val="Heading3"/>
      </w:pPr>
      <w:bookmarkStart w:id="1351" w:name="_Toc105778775"/>
      <w:r>
        <w:t>qcom_pidE</w:t>
      </w:r>
      <w:r w:rsidR="000B00EE">
        <w:t>nabled</w:t>
      </w:r>
      <w:bookmarkEnd w:id="1351"/>
    </w:p>
    <w:p w14:paraId="0A63DA9B" w14:textId="3DF352DB" w:rsidR="000B00EE" w:rsidRDefault="00520E7F" w:rsidP="001F3AEC">
      <w:pPr>
        <w:pStyle w:val="Heading3"/>
      </w:pPr>
      <w:bookmarkStart w:id="1352" w:name="_Toc105778776"/>
      <w:r>
        <w:t>qcom_pidL</w:t>
      </w:r>
      <w:r w:rsidR="000B00EE">
        <w:t>ist</w:t>
      </w:r>
      <w:bookmarkEnd w:id="1352"/>
    </w:p>
    <w:p w14:paraId="0A63DA9C" w14:textId="77777777" w:rsidR="008B3B7E" w:rsidRDefault="008B3B7E" w:rsidP="00685546"/>
    <w:p w14:paraId="0A63DA9D" w14:textId="77777777" w:rsidR="009A1EE6" w:rsidRDefault="009A1EE6" w:rsidP="009A1EE6">
      <w:pPr>
        <w:pStyle w:val="Heading2"/>
      </w:pPr>
      <w:bookmarkStart w:id="1353" w:name="_Ref358898771"/>
      <w:bookmarkStart w:id="1354" w:name="_Toc105778777"/>
      <w:r>
        <w:t>_Custom User Interface</w:t>
      </w:r>
      <w:bookmarkEnd w:id="1353"/>
      <w:bookmarkEnd w:id="1354"/>
    </w:p>
    <w:p w14:paraId="0A63DA9E" w14:textId="77777777" w:rsidR="009A1EE6" w:rsidRDefault="009A1EE6" w:rsidP="00685546"/>
    <w:p w14:paraId="0A63DA9F" w14:textId="638CD459" w:rsidR="006526E3" w:rsidRDefault="006526E3" w:rsidP="006526E3">
      <w:pPr>
        <w:pStyle w:val="Heading3"/>
      </w:pPr>
      <w:bookmarkStart w:id="1355" w:name="_Toc105778778"/>
      <w:r w:rsidRPr="009A1EE6">
        <w:t>qcom_infoAddMenuItem</w:t>
      </w:r>
      <w:bookmarkEnd w:id="1355"/>
    </w:p>
    <w:p w14:paraId="4791AFA8" w14:textId="77777777" w:rsidR="00D065E8" w:rsidRDefault="00D065E8" w:rsidP="00D065E8"/>
    <w:p w14:paraId="3B0C95C0" w14:textId="77777777" w:rsidR="00D065E8" w:rsidRPr="007D7EF5" w:rsidRDefault="00D065E8" w:rsidP="00D065E8">
      <w:pPr>
        <w:rPr>
          <w:b/>
        </w:rPr>
      </w:pPr>
      <w:r w:rsidRPr="007D7EF5">
        <w:rPr>
          <w:b/>
        </w:rPr>
        <w:t>Concept only; do not implement this function until further notice.</w:t>
      </w:r>
    </w:p>
    <w:p w14:paraId="623FE06D" w14:textId="77777777" w:rsidR="00D065E8" w:rsidRPr="00D065E8" w:rsidRDefault="00D065E8" w:rsidP="00D065E8"/>
    <w:p w14:paraId="0A63DAA0" w14:textId="77777777" w:rsidR="006526E3" w:rsidRDefault="006526E3" w:rsidP="009A1EE6"/>
    <w:p w14:paraId="0A63DAA1" w14:textId="77777777" w:rsidR="00DC76B6" w:rsidRDefault="00DC76B6" w:rsidP="009A1EE6">
      <w:r>
        <w:t>This function a</w:t>
      </w:r>
      <w:r w:rsidR="009A1EE6">
        <w:t>ppends a new menu item to the machine's "i" button menu with the title denoted by the first string argument.</w:t>
      </w:r>
      <w:r w:rsidR="00D06733">
        <w:t xml:space="preserve"> </w:t>
      </w:r>
    </w:p>
    <w:p w14:paraId="0A63DAA2" w14:textId="77777777" w:rsidR="009A1EE6" w:rsidRDefault="009A1EE6" w:rsidP="009A1EE6"/>
    <w:p w14:paraId="0A63DAA3" w14:textId="77777777" w:rsidR="009A1EE6" w:rsidRPr="00047A1D" w:rsidRDefault="009A1EE6" w:rsidP="009A1EE6">
      <w:pPr>
        <w:rPr>
          <w:b/>
        </w:rPr>
      </w:pPr>
      <w:r w:rsidRPr="00047A1D">
        <w:rPr>
          <w:b/>
        </w:rPr>
        <w:t>Call format:</w:t>
      </w:r>
    </w:p>
    <w:p w14:paraId="0A63DAA4" w14:textId="77777777" w:rsidR="009A1EE6" w:rsidRDefault="009A1EE6" w:rsidP="00685546"/>
    <w:p w14:paraId="0A63DAA5" w14:textId="77777777" w:rsidR="009A1EE6" w:rsidRPr="00222168" w:rsidRDefault="009A1EE6" w:rsidP="001306C0">
      <w:pPr>
        <w:pStyle w:val="CodeExample"/>
        <w:pBdr>
          <w:top w:val="single" w:sz="4" w:space="1" w:color="auto"/>
          <w:left w:val="single" w:sz="4" w:space="4" w:color="auto"/>
          <w:bottom w:val="single" w:sz="4" w:space="1" w:color="auto"/>
          <w:right w:val="single" w:sz="4" w:space="4" w:color="auto"/>
        </w:pBdr>
        <w:shd w:val="clear" w:color="auto" w:fill="D9D9D9"/>
        <w:rPr>
          <w:b/>
        </w:rPr>
      </w:pPr>
      <w:r w:rsidRPr="00222168">
        <w:rPr>
          <w:b/>
        </w:rPr>
        <w:t>qcom_infoAddMenuItem</w:t>
      </w:r>
      <w:r w:rsidR="006C1A4B" w:rsidRPr="00222168">
        <w:rPr>
          <w:b/>
        </w:rPr>
        <w:t>(caption, callback)</w:t>
      </w:r>
    </w:p>
    <w:p w14:paraId="0A63DAA6" w14:textId="77777777" w:rsidR="009A1EE6" w:rsidRDefault="009A1EE6" w:rsidP="00685546"/>
    <w:tbl>
      <w:tblPr>
        <w:tblStyle w:val="TableGrid"/>
        <w:tblW w:w="0" w:type="auto"/>
        <w:tblLook w:val="01E0" w:firstRow="1" w:lastRow="1" w:firstColumn="1" w:lastColumn="1" w:noHBand="0" w:noVBand="0"/>
      </w:tblPr>
      <w:tblGrid>
        <w:gridCol w:w="1685"/>
        <w:gridCol w:w="987"/>
        <w:gridCol w:w="5856"/>
      </w:tblGrid>
      <w:tr w:rsidR="009A1EE6" w:rsidRPr="00152455" w14:paraId="0A63DAAA" w14:textId="77777777" w:rsidTr="009A1EE6">
        <w:tc>
          <w:tcPr>
            <w:tcW w:w="1685" w:type="dxa"/>
          </w:tcPr>
          <w:p w14:paraId="0A63DAA7" w14:textId="77777777" w:rsidR="009A1EE6" w:rsidRPr="00152455" w:rsidRDefault="009A1EE6" w:rsidP="009A1EE6">
            <w:pPr>
              <w:rPr>
                <w:b/>
              </w:rPr>
            </w:pPr>
            <w:r w:rsidRPr="00152455">
              <w:rPr>
                <w:b/>
              </w:rPr>
              <w:t>Argument</w:t>
            </w:r>
          </w:p>
        </w:tc>
        <w:tc>
          <w:tcPr>
            <w:tcW w:w="987" w:type="dxa"/>
          </w:tcPr>
          <w:p w14:paraId="0A63DAA8" w14:textId="77777777" w:rsidR="009A1EE6" w:rsidRPr="00152455" w:rsidRDefault="009A1EE6" w:rsidP="009A1EE6">
            <w:pPr>
              <w:rPr>
                <w:b/>
              </w:rPr>
            </w:pPr>
            <w:r>
              <w:rPr>
                <w:b/>
              </w:rPr>
              <w:t>type</w:t>
            </w:r>
          </w:p>
        </w:tc>
        <w:tc>
          <w:tcPr>
            <w:tcW w:w="5856" w:type="dxa"/>
          </w:tcPr>
          <w:p w14:paraId="0A63DAA9" w14:textId="77777777" w:rsidR="009A1EE6" w:rsidRPr="00152455" w:rsidRDefault="009A1EE6" w:rsidP="009A1EE6">
            <w:pPr>
              <w:rPr>
                <w:b/>
              </w:rPr>
            </w:pPr>
            <w:r w:rsidRPr="00152455">
              <w:rPr>
                <w:b/>
              </w:rPr>
              <w:t>Description</w:t>
            </w:r>
          </w:p>
        </w:tc>
      </w:tr>
      <w:tr w:rsidR="009A1EE6" w14:paraId="0A63DAAF" w14:textId="77777777" w:rsidTr="009A1EE6">
        <w:tc>
          <w:tcPr>
            <w:tcW w:w="1685" w:type="dxa"/>
          </w:tcPr>
          <w:p w14:paraId="0A63DAAB" w14:textId="77777777" w:rsidR="009A1EE6" w:rsidRPr="009A1EE6" w:rsidRDefault="009A1EE6" w:rsidP="009A1EE6">
            <w:pPr>
              <w:rPr>
                <w:i/>
              </w:rPr>
            </w:pPr>
            <w:r>
              <w:rPr>
                <w:i/>
              </w:rPr>
              <w:t>caption</w:t>
            </w:r>
          </w:p>
        </w:tc>
        <w:tc>
          <w:tcPr>
            <w:tcW w:w="987" w:type="dxa"/>
          </w:tcPr>
          <w:p w14:paraId="0A63DAAC" w14:textId="77777777" w:rsidR="009A1EE6" w:rsidRDefault="009A1EE6" w:rsidP="009A1EE6">
            <w:r>
              <w:t>string</w:t>
            </w:r>
          </w:p>
        </w:tc>
        <w:tc>
          <w:tcPr>
            <w:tcW w:w="5856" w:type="dxa"/>
          </w:tcPr>
          <w:p w14:paraId="0A63DAAD" w14:textId="77777777" w:rsidR="00DC76B6" w:rsidRDefault="00DC76B6" w:rsidP="009A1EE6">
            <w:r>
              <w:t>“i” button menu item string to display.</w:t>
            </w:r>
            <w:r w:rsidR="00D06733">
              <w:t xml:space="preserve"> </w:t>
            </w:r>
          </w:p>
          <w:p w14:paraId="0A63DAAE" w14:textId="77777777" w:rsidR="009A1EE6" w:rsidRDefault="00DC76B6" w:rsidP="009A1EE6">
            <w:r>
              <w:t>If string is nil then this must remove any previously set menu item for the given user.</w:t>
            </w:r>
            <w:r w:rsidR="00D06733">
              <w:t xml:space="preserve"> </w:t>
            </w:r>
            <w:r>
              <w:t>Each QCOM user may only append one menu item.</w:t>
            </w:r>
            <w:r w:rsidR="00D06733">
              <w:t xml:space="preserve"> </w:t>
            </w:r>
          </w:p>
        </w:tc>
      </w:tr>
      <w:tr w:rsidR="009A1EE6" w14:paraId="0A63DAB3" w14:textId="77777777" w:rsidTr="009A1EE6">
        <w:tc>
          <w:tcPr>
            <w:tcW w:w="1685" w:type="dxa"/>
          </w:tcPr>
          <w:p w14:paraId="0A63DAB0" w14:textId="77777777" w:rsidR="009A1EE6" w:rsidRPr="00152455" w:rsidRDefault="009A1EE6" w:rsidP="009A1EE6">
            <w:pPr>
              <w:rPr>
                <w:i/>
              </w:rPr>
            </w:pPr>
            <w:r>
              <w:rPr>
                <w:i/>
              </w:rPr>
              <w:t>callback</w:t>
            </w:r>
          </w:p>
        </w:tc>
        <w:tc>
          <w:tcPr>
            <w:tcW w:w="987" w:type="dxa"/>
          </w:tcPr>
          <w:p w14:paraId="0A63DAB1" w14:textId="77777777" w:rsidR="009A1EE6" w:rsidRDefault="009A1EE6" w:rsidP="009A1EE6">
            <w:r>
              <w:t>function</w:t>
            </w:r>
          </w:p>
        </w:tc>
        <w:tc>
          <w:tcPr>
            <w:tcW w:w="5856" w:type="dxa"/>
          </w:tcPr>
          <w:p w14:paraId="0A63DAB2" w14:textId="30215F11" w:rsidR="009A1EE6" w:rsidRDefault="00977A1E" w:rsidP="009A1EE6">
            <w:r>
              <w:t>This is a call</w:t>
            </w:r>
            <w:r w:rsidR="00105CA0">
              <w:t>-</w:t>
            </w:r>
            <w:r>
              <w:t>back function which the machine invokes anytime the player/user enters input.</w:t>
            </w:r>
            <w:r w:rsidR="00D06733">
              <w:t xml:space="preserve"> </w:t>
            </w:r>
            <w:r>
              <w:t>Any user input is provided as function arguments.</w:t>
            </w:r>
          </w:p>
        </w:tc>
      </w:tr>
    </w:tbl>
    <w:p w14:paraId="0A63DAB4" w14:textId="77777777" w:rsidR="009A1EE6" w:rsidRDefault="009A1EE6" w:rsidP="00685546"/>
    <w:p w14:paraId="0A63DAB5" w14:textId="77777777" w:rsidR="00DC76B6" w:rsidRDefault="00DC76B6" w:rsidP="00DC76B6">
      <w:r>
        <w:t xml:space="preserve">Each QCOM user may only append </w:t>
      </w:r>
      <w:r w:rsidRPr="00DC76B6">
        <w:rPr>
          <w:b/>
        </w:rPr>
        <w:t>one</w:t>
      </w:r>
      <w:r>
        <w:t xml:space="preserve"> menu item max to the machine’s “i” button menu.</w:t>
      </w:r>
      <w:r w:rsidR="00D06733">
        <w:t xml:space="preserve"> </w:t>
      </w:r>
      <w:r>
        <w:t>If two different QCOM users use the same menu item caption then the machine must implement both as separate menu items.</w:t>
      </w:r>
      <w:r w:rsidR="00D06733">
        <w:t xml:space="preserve"> </w:t>
      </w:r>
    </w:p>
    <w:p w14:paraId="0A63DAB6" w14:textId="77777777" w:rsidR="00DC76B6" w:rsidRDefault="00DC76B6" w:rsidP="00DC76B6"/>
    <w:p w14:paraId="0A63DAB7" w14:textId="03721A1B" w:rsidR="00DC76B6" w:rsidRDefault="00DC76B6" w:rsidP="00DC76B6">
      <w:r>
        <w:t xml:space="preserve">Menu items added by QCOM users must not persist across </w:t>
      </w:r>
      <w:r w:rsidR="00692B24">
        <w:t>machine restarts</w:t>
      </w:r>
      <w:r>
        <w:t xml:space="preserve"> and power fails</w:t>
      </w:r>
      <w:r w:rsidR="00872292">
        <w:t>.</w:t>
      </w:r>
      <w:r>
        <w:t xml:space="preserve"> </w:t>
      </w:r>
      <w:r w:rsidR="00872292">
        <w:t xml:space="preserve">If the QCOM </w:t>
      </w:r>
      <w:r>
        <w:t xml:space="preserve">user is </w:t>
      </w:r>
      <w:r w:rsidR="00872292">
        <w:t>deleted</w:t>
      </w:r>
      <w:r w:rsidR="00F65804">
        <w:t xml:space="preserve"> or</w:t>
      </w:r>
      <w:r w:rsidR="00872292">
        <w:t xml:space="preserve"> </w:t>
      </w:r>
      <w:r w:rsidR="0005338A">
        <w:t>‘</w:t>
      </w:r>
      <w:r w:rsidR="0005338A" w:rsidRPr="0005338A">
        <w:t>quarantined</w:t>
      </w:r>
      <w:r w:rsidR="0005338A">
        <w:t xml:space="preserve">’ (refer </w:t>
      </w:r>
      <w:r w:rsidR="0005338A">
        <w:fldChar w:fldCharType="begin"/>
      </w:r>
      <w:r w:rsidR="0005338A">
        <w:instrText xml:space="preserve"> REF _Ref358883131 \r \h </w:instrText>
      </w:r>
      <w:r w:rsidR="0005338A">
        <w:fldChar w:fldCharType="separate"/>
      </w:r>
      <w:r w:rsidR="007038CE">
        <w:t>5.8</w:t>
      </w:r>
      <w:r w:rsidR="0005338A">
        <w:fldChar w:fldCharType="end"/>
      </w:r>
      <w:r w:rsidR="0005338A">
        <w:t>)</w:t>
      </w:r>
      <w:r>
        <w:t xml:space="preserve"> </w:t>
      </w:r>
      <w:r w:rsidR="00872292">
        <w:t xml:space="preserve">then their </w:t>
      </w:r>
      <w:r w:rsidR="0005338A">
        <w:t xml:space="preserve">respective </w:t>
      </w:r>
      <w:r w:rsidR="00872292">
        <w:t>menu items must be automatically removed by the machine</w:t>
      </w:r>
      <w:r>
        <w:t>.</w:t>
      </w:r>
      <w:r w:rsidR="00D06733">
        <w:t xml:space="preserve"> </w:t>
      </w:r>
    </w:p>
    <w:p w14:paraId="0A63DAB8" w14:textId="77777777" w:rsidR="00BB79A8" w:rsidRDefault="00BB79A8" w:rsidP="00DC76B6"/>
    <w:p w14:paraId="0A63DAB9" w14:textId="70004BAA" w:rsidR="009A4086" w:rsidRDefault="00BB79A8" w:rsidP="00DC76B6">
      <w:r>
        <w:t>Once setup</w:t>
      </w:r>
      <w:r w:rsidR="009A4086">
        <w:t xml:space="preserve"> via this function</w:t>
      </w:r>
      <w:r>
        <w:t xml:space="preserve">, any </w:t>
      </w:r>
      <w:r w:rsidR="009A4086">
        <w:t xml:space="preserve">subsequent </w:t>
      </w:r>
      <w:r>
        <w:t xml:space="preserve">player/user activation of the “i” button menu items must cause the machine to throw the </w:t>
      </w:r>
      <w:r w:rsidRPr="00774213">
        <w:rPr>
          <w:b/>
        </w:rPr>
        <w:t>IDLEMODE_INFO_ENTRY</w:t>
      </w:r>
      <w:r>
        <w:t xml:space="preserve"> state event and then launch </w:t>
      </w:r>
      <w:r w:rsidR="009A4086">
        <w:t>a</w:t>
      </w:r>
      <w:r>
        <w:t xml:space="preserve"> </w:t>
      </w:r>
      <w:r w:rsidR="009A4086">
        <w:t xml:space="preserve">UI </w:t>
      </w:r>
      <w:r>
        <w:t>display</w:t>
      </w:r>
      <w:r w:rsidR="009A4086">
        <w:t xml:space="preserve"> (see requirements below) on behalf of the owning QCOM user</w:t>
      </w:r>
      <w:r w:rsidR="00036074">
        <w:t>.</w:t>
      </w:r>
      <w:r w:rsidR="009A4086" w:rsidRPr="009A4086">
        <w:t xml:space="preserve"> </w:t>
      </w:r>
      <w:r w:rsidR="00036074">
        <w:t>T</w:t>
      </w:r>
      <w:r w:rsidR="009A4086" w:rsidRPr="009A4086">
        <w:t xml:space="preserve">he </w:t>
      </w:r>
      <w:r w:rsidR="009A4086">
        <w:t>owning</w:t>
      </w:r>
      <w:r w:rsidR="009A4086" w:rsidRPr="009A4086">
        <w:t xml:space="preserve"> QCOM user may </w:t>
      </w:r>
      <w:r w:rsidR="009A4086">
        <w:t xml:space="preserve">then </w:t>
      </w:r>
      <w:r w:rsidR="009A4086" w:rsidRPr="009A4086">
        <w:t>control content via other qcom_info class QCOM API functions.</w:t>
      </w:r>
      <w:r w:rsidR="00D06733">
        <w:t xml:space="preserve"> </w:t>
      </w:r>
    </w:p>
    <w:p w14:paraId="0A63DABA" w14:textId="77777777" w:rsidR="002354FC" w:rsidRDefault="002354FC" w:rsidP="00DC76B6"/>
    <w:p w14:paraId="0A63DABB" w14:textId="77777777" w:rsidR="002354FC" w:rsidRDefault="002354FC" w:rsidP="00DC76B6">
      <w:r w:rsidRPr="00770ACC">
        <w:rPr>
          <w:b/>
        </w:rPr>
        <w:t>Return Value:</w:t>
      </w:r>
      <w:r w:rsidR="00D06733">
        <w:t xml:space="preserve"> </w:t>
      </w:r>
      <w:r w:rsidR="00F40B6C" w:rsidRPr="00F40B6C">
        <w:rPr>
          <w:i/>
        </w:rPr>
        <w:t>true</w:t>
      </w:r>
      <w:r w:rsidR="00F40B6C">
        <w:t xml:space="preserve"> on success, </w:t>
      </w:r>
      <w:r w:rsidR="00F40B6C" w:rsidRPr="00F40B6C">
        <w:rPr>
          <w:i/>
        </w:rPr>
        <w:t>nil</w:t>
      </w:r>
      <w:r w:rsidR="00F40B6C">
        <w:t xml:space="preserve"> on fail</w:t>
      </w:r>
    </w:p>
    <w:p w14:paraId="0A63DABC" w14:textId="77777777" w:rsidR="009A4086" w:rsidRDefault="009A4086" w:rsidP="00DC76B6"/>
    <w:p w14:paraId="0A63DABD" w14:textId="77777777" w:rsidR="009A4086" w:rsidRPr="009A4086" w:rsidRDefault="009A4086" w:rsidP="00DC76B6">
      <w:pPr>
        <w:rPr>
          <w:u w:val="single"/>
        </w:rPr>
      </w:pPr>
      <w:r w:rsidRPr="009A4086">
        <w:rPr>
          <w:u w:val="single"/>
        </w:rPr>
        <w:lastRenderedPageBreak/>
        <w:t>QCOM User UI Display</w:t>
      </w:r>
      <w:r w:rsidR="002354FC">
        <w:rPr>
          <w:u w:val="single"/>
        </w:rPr>
        <w:t xml:space="preserve"> Requirements</w:t>
      </w:r>
    </w:p>
    <w:p w14:paraId="0A63DABE" w14:textId="77777777" w:rsidR="009A4086" w:rsidRDefault="009A4086" w:rsidP="00DC76B6"/>
    <w:p w14:paraId="0A63DABF" w14:textId="5663AE3F" w:rsidR="002354FC" w:rsidRDefault="009A4086" w:rsidP="00DC76B6">
      <w:r>
        <w:t xml:space="preserve">The UI display must be exactly </w:t>
      </w:r>
      <w:r w:rsidR="00BB79A8" w:rsidRPr="009A4086">
        <w:rPr>
          <w:b/>
        </w:rPr>
        <w:t>80x25 characters in size</w:t>
      </w:r>
      <w:r w:rsidR="00BB79A8" w:rsidRPr="009A4086">
        <w:t xml:space="preserve"> </w:t>
      </w:r>
      <w:r w:rsidR="00433E83" w:rsidRPr="009A4086">
        <w:t xml:space="preserve">using a </w:t>
      </w:r>
      <w:r w:rsidR="00433E83" w:rsidRPr="009A4086">
        <w:rPr>
          <w:b/>
        </w:rPr>
        <w:t>non-proportional</w:t>
      </w:r>
      <w:r w:rsidR="00433E83" w:rsidRPr="009A4086">
        <w:t xml:space="preserve"> character font display method</w:t>
      </w:r>
      <w:r>
        <w:t xml:space="preserve">ology. </w:t>
      </w:r>
      <w:r w:rsidR="00F6637C">
        <w:t xml:space="preserve">The display must be </w:t>
      </w:r>
      <w:r w:rsidR="00F6637C" w:rsidRPr="00F6637C">
        <w:rPr>
          <w:b/>
        </w:rPr>
        <w:t>prominent</w:t>
      </w:r>
      <w:r w:rsidR="00F6637C">
        <w:t xml:space="preserve"> and must cover more th</w:t>
      </w:r>
      <w:r w:rsidR="0028349E">
        <w:t>a</w:t>
      </w:r>
      <w:r w:rsidR="00F6637C">
        <w:t xml:space="preserve">n </w:t>
      </w:r>
      <w:r w:rsidR="00F6637C" w:rsidRPr="00F6637C">
        <w:rPr>
          <w:b/>
        </w:rPr>
        <w:t>50%</w:t>
      </w:r>
      <w:r w:rsidR="00F6637C">
        <w:t xml:space="preserve"> of the hosting display device’s display area.</w:t>
      </w:r>
    </w:p>
    <w:p w14:paraId="0A63DAC0" w14:textId="77777777" w:rsidR="002354FC" w:rsidRDefault="002354FC" w:rsidP="00DC76B6"/>
    <w:p w14:paraId="0A63DAC1" w14:textId="77777777" w:rsidR="009A4086" w:rsidRDefault="009A4086" w:rsidP="00DC76B6">
      <w:r>
        <w:t>The machine must clear the display on launch.</w:t>
      </w:r>
    </w:p>
    <w:p w14:paraId="0A63DAC2" w14:textId="77777777" w:rsidR="009A4086" w:rsidRDefault="009A4086" w:rsidP="00DC76B6"/>
    <w:p w14:paraId="0A63DAC3" w14:textId="48EF118A" w:rsidR="009A4086" w:rsidRDefault="009A4086" w:rsidP="00DC76B6">
      <w:r>
        <w:t xml:space="preserve">The machine must implement a </w:t>
      </w:r>
      <w:r w:rsidRPr="009A4086">
        <w:t>close button / method</w:t>
      </w:r>
      <w:r>
        <w:t>ology that can be activated at any time by the player via a suitable and intuitive action.</w:t>
      </w:r>
      <w:r w:rsidR="00D06733">
        <w:t xml:space="preserve"> </w:t>
      </w:r>
      <w:r>
        <w:t>When activated</w:t>
      </w:r>
      <w:r w:rsidR="0028349E">
        <w:t>,</w:t>
      </w:r>
      <w:r>
        <w:t xml:space="preserve"> the machine must throw the </w:t>
      </w:r>
      <w:r w:rsidRPr="00774213">
        <w:rPr>
          <w:b/>
        </w:rPr>
        <w:t>IDLEMODE_INFO_EXIT</w:t>
      </w:r>
      <w:r>
        <w:t xml:space="preserve"> state event.</w:t>
      </w:r>
    </w:p>
    <w:p w14:paraId="0A63DAC4" w14:textId="77777777" w:rsidR="00CC7763" w:rsidRDefault="00CC7763" w:rsidP="00DC76B6"/>
    <w:p w14:paraId="0A63DAC5" w14:textId="77777777" w:rsidR="00CC7763" w:rsidRDefault="00CC7763" w:rsidP="00DC76B6">
      <w:r>
        <w:t>The machine must provide the player with an interface which allows navigation and activation of any QCOM user added “buttons”.</w:t>
      </w:r>
      <w:r w:rsidR="00D06733">
        <w:t xml:space="preserve"> </w:t>
      </w:r>
      <w:r>
        <w:t>Refer QCOM API function</w:t>
      </w:r>
    </w:p>
    <w:p w14:paraId="0A63DAC6" w14:textId="77777777" w:rsidR="003A0492" w:rsidRDefault="003A0492" w:rsidP="00DC76B6"/>
    <w:p w14:paraId="0A63DAC7" w14:textId="46915532" w:rsidR="003A0492" w:rsidRDefault="003A0492" w:rsidP="00DC76B6">
      <w:r>
        <w:t xml:space="preserve">An idle timeout must be implemented as per section </w:t>
      </w:r>
      <w:r>
        <w:fldChar w:fldCharType="begin"/>
      </w:r>
      <w:r>
        <w:instrText xml:space="preserve"> REF _Ref358110439 \r \h </w:instrText>
      </w:r>
      <w:r>
        <w:fldChar w:fldCharType="separate"/>
      </w:r>
      <w:r w:rsidR="007038CE">
        <w:t>3.7</w:t>
      </w:r>
      <w:r>
        <w:fldChar w:fldCharType="end"/>
      </w:r>
      <w:r>
        <w:t>.</w:t>
      </w:r>
    </w:p>
    <w:p w14:paraId="0A63DAC8" w14:textId="77777777" w:rsidR="009A4086" w:rsidRPr="009A4086" w:rsidRDefault="009A4086" w:rsidP="00DC76B6"/>
    <w:p w14:paraId="0A63DAC9" w14:textId="77777777" w:rsidR="00DC76B6" w:rsidRDefault="00DC76B6" w:rsidP="009A1EE6"/>
    <w:p w14:paraId="0A63DACA" w14:textId="77777777" w:rsidR="009A1EE6" w:rsidRDefault="009A1EE6" w:rsidP="009A1EE6">
      <w:r>
        <w:t xml:space="preserve">Related: </w:t>
      </w:r>
    </w:p>
    <w:p w14:paraId="0A63DACB" w14:textId="77777777" w:rsidR="009A1EE6" w:rsidRDefault="009A1EE6" w:rsidP="009A1EE6"/>
    <w:p w14:paraId="0A63DACC" w14:textId="17A532C9" w:rsidR="009A1EE6" w:rsidRDefault="009A1EE6" w:rsidP="00871C90">
      <w:pPr>
        <w:numPr>
          <w:ilvl w:val="0"/>
          <w:numId w:val="96"/>
        </w:numPr>
      </w:pPr>
      <w:r>
        <w:t>“i” button requirements (</w:t>
      </w:r>
      <w:r>
        <w:fldChar w:fldCharType="begin"/>
      </w:r>
      <w:r>
        <w:instrText xml:space="preserve"> REF _Ref358110439 \r \h </w:instrText>
      </w:r>
      <w:r>
        <w:fldChar w:fldCharType="separate"/>
      </w:r>
      <w:r w:rsidR="007038CE">
        <w:t>3.7</w:t>
      </w:r>
      <w:r>
        <w:fldChar w:fldCharType="end"/>
      </w:r>
      <w:r>
        <w:t>)</w:t>
      </w:r>
    </w:p>
    <w:p w14:paraId="0A63DACD" w14:textId="7CD884EF" w:rsidR="009A1EE6" w:rsidRDefault="009A1EE6" w:rsidP="00871C90">
      <w:pPr>
        <w:numPr>
          <w:ilvl w:val="0"/>
          <w:numId w:val="96"/>
        </w:numPr>
      </w:pPr>
      <w:r>
        <w:t xml:space="preserve">Refer </w:t>
      </w:r>
      <w:r>
        <w:fldChar w:fldCharType="begin"/>
      </w:r>
      <w:r>
        <w:instrText xml:space="preserve"> REF _Ref358028766 \r \h </w:instrText>
      </w:r>
      <w:r>
        <w:fldChar w:fldCharType="separate"/>
      </w:r>
      <w:r w:rsidR="007038CE">
        <w:t>10.12.6</w:t>
      </w:r>
      <w:r>
        <w:fldChar w:fldCharType="end"/>
      </w:r>
      <w:r>
        <w:t xml:space="preserve"> for more information and possible applications as well as PID support (section </w:t>
      </w:r>
      <w:r>
        <w:fldChar w:fldCharType="begin"/>
      </w:r>
      <w:r>
        <w:instrText xml:space="preserve"> REF _Ref358108292 \r \h </w:instrText>
      </w:r>
      <w:r>
        <w:fldChar w:fldCharType="separate"/>
      </w:r>
      <w:r w:rsidR="007038CE">
        <w:t>10.12.5</w:t>
      </w:r>
      <w:r>
        <w:fldChar w:fldCharType="end"/>
      </w:r>
      <w:r>
        <w:t>).</w:t>
      </w:r>
    </w:p>
    <w:p w14:paraId="0A63DACE" w14:textId="77777777" w:rsidR="009A1EE6" w:rsidRDefault="009A1EE6" w:rsidP="00871C90">
      <w:pPr>
        <w:numPr>
          <w:ilvl w:val="0"/>
          <w:numId w:val="96"/>
        </w:numPr>
      </w:pPr>
      <w:r>
        <w:t xml:space="preserve">QCOM state events </w:t>
      </w:r>
    </w:p>
    <w:p w14:paraId="0A63DACF" w14:textId="77777777" w:rsidR="009A1EE6" w:rsidRPr="00774213" w:rsidRDefault="009A1EE6" w:rsidP="00871C90">
      <w:pPr>
        <w:numPr>
          <w:ilvl w:val="1"/>
          <w:numId w:val="96"/>
        </w:numPr>
        <w:rPr>
          <w:b/>
        </w:rPr>
      </w:pPr>
      <w:r w:rsidRPr="00774213">
        <w:rPr>
          <w:b/>
        </w:rPr>
        <w:t>IDLEMODE_INFO_ENTRY</w:t>
      </w:r>
    </w:p>
    <w:p w14:paraId="0A63DAD0" w14:textId="7E8F33C8" w:rsidR="009A1EE6" w:rsidRDefault="009A1EE6" w:rsidP="00871C90">
      <w:pPr>
        <w:numPr>
          <w:ilvl w:val="1"/>
          <w:numId w:val="96"/>
        </w:numPr>
      </w:pPr>
      <w:r w:rsidRPr="00774213">
        <w:rPr>
          <w:b/>
        </w:rPr>
        <w:t>IDLEMODE_INFO_EXIT</w:t>
      </w:r>
      <w:r>
        <w:t>.</w:t>
      </w:r>
    </w:p>
    <w:p w14:paraId="0B104B94" w14:textId="77777777" w:rsidR="00A22D72" w:rsidRDefault="00A22D72" w:rsidP="00A22D72">
      <w:pPr>
        <w:ind w:firstLine="720"/>
      </w:pPr>
    </w:p>
    <w:p w14:paraId="0A63DAD1" w14:textId="7CA9FB62" w:rsidR="009A1EE6" w:rsidRDefault="00A22D72" w:rsidP="00126F5C">
      <w:r>
        <w:t xml:space="preserve">Todo: </w:t>
      </w:r>
      <w:r w:rsidR="00126F5C">
        <w:t>handle caption collision</w:t>
      </w:r>
    </w:p>
    <w:p w14:paraId="0A63DAD2" w14:textId="77777777" w:rsidR="00433D9B" w:rsidRDefault="00433D9B" w:rsidP="00A22D72">
      <w:pPr>
        <w:pBdr>
          <w:bottom w:val="single" w:sz="6" w:space="1" w:color="auto"/>
        </w:pBdr>
        <w:ind w:firstLine="720"/>
      </w:pPr>
    </w:p>
    <w:p w14:paraId="0A63DAD3" w14:textId="77777777" w:rsidR="00F4769D" w:rsidRDefault="00F4769D" w:rsidP="00F4769D"/>
    <w:p w14:paraId="0A63DAD4" w14:textId="77777777" w:rsidR="00FB77FA" w:rsidRDefault="00FB77FA" w:rsidP="00FB77FA">
      <w:r>
        <w:t>Refer QCOM API Summary Spreadsheet for the following functions where no description is present.</w:t>
      </w:r>
    </w:p>
    <w:p w14:paraId="0A63DAD5" w14:textId="77777777" w:rsidR="00433D9B" w:rsidRDefault="00433D9B" w:rsidP="00433D9B"/>
    <w:p w14:paraId="0A63DAD6" w14:textId="4C45F1B2" w:rsidR="00433D9B" w:rsidRDefault="00433D9B" w:rsidP="001F3AEC">
      <w:pPr>
        <w:pStyle w:val="Heading3"/>
      </w:pPr>
      <w:bookmarkStart w:id="1356" w:name="_Toc105778779"/>
      <w:r>
        <w:t>qcom_infoUIclrscr</w:t>
      </w:r>
      <w:bookmarkEnd w:id="1356"/>
    </w:p>
    <w:p w14:paraId="77933FF9" w14:textId="77777777" w:rsidR="00D065E8" w:rsidRDefault="00D065E8" w:rsidP="00D065E8"/>
    <w:p w14:paraId="670A39F4" w14:textId="77777777" w:rsidR="00D065E8" w:rsidRPr="007D7EF5" w:rsidRDefault="00D065E8" w:rsidP="00D065E8">
      <w:pPr>
        <w:rPr>
          <w:b/>
        </w:rPr>
      </w:pPr>
      <w:r w:rsidRPr="007D7EF5">
        <w:rPr>
          <w:b/>
        </w:rPr>
        <w:t>Concept only; do not implement this function until further notice.</w:t>
      </w:r>
    </w:p>
    <w:p w14:paraId="6CD9B8CB" w14:textId="77777777" w:rsidR="00D065E8" w:rsidRPr="00D065E8" w:rsidRDefault="00D065E8" w:rsidP="00D065E8"/>
    <w:p w14:paraId="0A63DAD7" w14:textId="0BB18C88" w:rsidR="00433D9B" w:rsidRDefault="00433D9B" w:rsidP="001F3AEC">
      <w:pPr>
        <w:pStyle w:val="Heading3"/>
      </w:pPr>
      <w:bookmarkStart w:id="1357" w:name="_Toc105778780"/>
      <w:r>
        <w:t>qcom_infoUIgetnum</w:t>
      </w:r>
      <w:bookmarkEnd w:id="1357"/>
    </w:p>
    <w:p w14:paraId="0DCAAFFA" w14:textId="77777777" w:rsidR="00D065E8" w:rsidRDefault="00D065E8" w:rsidP="00D065E8"/>
    <w:p w14:paraId="33CDB3A2" w14:textId="77777777" w:rsidR="00D065E8" w:rsidRPr="007D7EF5" w:rsidRDefault="00D065E8" w:rsidP="00D065E8">
      <w:pPr>
        <w:rPr>
          <w:b/>
        </w:rPr>
      </w:pPr>
      <w:r w:rsidRPr="007D7EF5">
        <w:rPr>
          <w:b/>
        </w:rPr>
        <w:t>Concept only; do not implement this function until further notice.</w:t>
      </w:r>
    </w:p>
    <w:p w14:paraId="2C2475DF" w14:textId="77777777" w:rsidR="00D065E8" w:rsidRPr="00D065E8" w:rsidRDefault="00D065E8" w:rsidP="00D065E8"/>
    <w:p w14:paraId="0A63DAD8" w14:textId="7250F97E" w:rsidR="00433D9B" w:rsidRDefault="00433D9B" w:rsidP="001F3AEC">
      <w:pPr>
        <w:pStyle w:val="Heading3"/>
      </w:pPr>
      <w:bookmarkStart w:id="1358" w:name="_Toc105778781"/>
      <w:r>
        <w:t>qcom_infoUIgetstring</w:t>
      </w:r>
      <w:bookmarkEnd w:id="1358"/>
    </w:p>
    <w:p w14:paraId="63F84D6F" w14:textId="77777777" w:rsidR="00D065E8" w:rsidRDefault="00D065E8" w:rsidP="00D065E8"/>
    <w:p w14:paraId="47BF7C35" w14:textId="77777777" w:rsidR="00D065E8" w:rsidRPr="007D7EF5" w:rsidRDefault="00D065E8" w:rsidP="00D065E8">
      <w:pPr>
        <w:rPr>
          <w:b/>
        </w:rPr>
      </w:pPr>
      <w:r w:rsidRPr="007D7EF5">
        <w:rPr>
          <w:b/>
        </w:rPr>
        <w:t>Concept only; do not implement this function until further notice.</w:t>
      </w:r>
    </w:p>
    <w:p w14:paraId="4AE8E725" w14:textId="77777777" w:rsidR="00D065E8" w:rsidRPr="00D065E8" w:rsidRDefault="00D065E8" w:rsidP="00D065E8"/>
    <w:p w14:paraId="0A63DAD9" w14:textId="4C4D800D" w:rsidR="00433D9B" w:rsidRDefault="00433D9B" w:rsidP="001F3AEC">
      <w:pPr>
        <w:pStyle w:val="Heading3"/>
      </w:pPr>
      <w:bookmarkStart w:id="1359" w:name="_Toc105778782"/>
      <w:r>
        <w:t>qcom_infoUIhotspot</w:t>
      </w:r>
      <w:bookmarkEnd w:id="1359"/>
    </w:p>
    <w:p w14:paraId="45BED618" w14:textId="77777777" w:rsidR="00D065E8" w:rsidRDefault="00D065E8" w:rsidP="00D065E8"/>
    <w:p w14:paraId="452827DE" w14:textId="77777777" w:rsidR="00D065E8" w:rsidRPr="007D7EF5" w:rsidRDefault="00D065E8" w:rsidP="00D065E8">
      <w:pPr>
        <w:rPr>
          <w:b/>
        </w:rPr>
      </w:pPr>
      <w:r w:rsidRPr="007D7EF5">
        <w:rPr>
          <w:b/>
        </w:rPr>
        <w:t>Concept only; do not implement this function until further notice.</w:t>
      </w:r>
    </w:p>
    <w:p w14:paraId="5515F0AC" w14:textId="77777777" w:rsidR="00D065E8" w:rsidRPr="00D065E8" w:rsidRDefault="00D065E8" w:rsidP="00D065E8"/>
    <w:p w14:paraId="0A63DADA" w14:textId="1087D28A" w:rsidR="009A1EE6" w:rsidRDefault="00433D9B" w:rsidP="001F3AEC">
      <w:pPr>
        <w:pStyle w:val="Heading3"/>
      </w:pPr>
      <w:bookmarkStart w:id="1360" w:name="_Toc105778783"/>
      <w:r>
        <w:lastRenderedPageBreak/>
        <w:t>qcom_infoUIprint</w:t>
      </w:r>
      <w:bookmarkEnd w:id="1360"/>
    </w:p>
    <w:p w14:paraId="69159C3E" w14:textId="77777777" w:rsidR="00D065E8" w:rsidRDefault="00D065E8" w:rsidP="00D065E8"/>
    <w:p w14:paraId="7D17E44B" w14:textId="77777777" w:rsidR="00D065E8" w:rsidRPr="007D7EF5" w:rsidRDefault="00D065E8" w:rsidP="00D065E8">
      <w:pPr>
        <w:rPr>
          <w:b/>
        </w:rPr>
      </w:pPr>
      <w:r w:rsidRPr="007D7EF5">
        <w:rPr>
          <w:b/>
        </w:rPr>
        <w:t>Concept only; do not implement this function until further notice.</w:t>
      </w:r>
    </w:p>
    <w:p w14:paraId="022BE5A5" w14:textId="77777777" w:rsidR="00D065E8" w:rsidRPr="00D065E8" w:rsidRDefault="00D065E8" w:rsidP="00D065E8"/>
    <w:p w14:paraId="0A63DADB" w14:textId="77777777" w:rsidR="00F4769D" w:rsidRDefault="00F4769D" w:rsidP="00F4769D"/>
    <w:p w14:paraId="0A63DADC" w14:textId="77777777" w:rsidR="00F4769D" w:rsidRPr="00F4769D" w:rsidRDefault="00F4769D" w:rsidP="00F4769D"/>
    <w:p w14:paraId="0A63DADD" w14:textId="77777777" w:rsidR="00685546" w:rsidRDefault="00685546" w:rsidP="00685546">
      <w:pPr>
        <w:pStyle w:val="Heading2"/>
      </w:pPr>
      <w:bookmarkStart w:id="1361" w:name="_Toc105778784"/>
      <w:r>
        <w:t>_Health</w:t>
      </w:r>
      <w:bookmarkEnd w:id="1361"/>
    </w:p>
    <w:p w14:paraId="0A63DADE" w14:textId="77777777" w:rsidR="00F4769D" w:rsidRDefault="00F4769D" w:rsidP="00F4769D"/>
    <w:p w14:paraId="0A63DADF" w14:textId="7AB92391" w:rsidR="00FB77FA" w:rsidRDefault="00FB77FA" w:rsidP="00FB77FA">
      <w:r>
        <w:t>Refer QCOM API Summary Spreadsheet for the following functions where no description is present.</w:t>
      </w:r>
    </w:p>
    <w:p w14:paraId="2B967CF8" w14:textId="77ED04E4" w:rsidR="003A3F23" w:rsidRDefault="003A3F23" w:rsidP="00FB77FA"/>
    <w:p w14:paraId="5AE1A134" w14:textId="6E407D28" w:rsidR="003A3F23" w:rsidRDefault="003A3F23" w:rsidP="00FB77FA">
      <w:r>
        <w:t xml:space="preserve">All functions in this class </w:t>
      </w:r>
      <w:r w:rsidR="007929AC">
        <w:t xml:space="preserve">excluding </w:t>
      </w:r>
      <w:r>
        <w:t xml:space="preserve">than </w:t>
      </w:r>
      <w:r w:rsidR="003928FE">
        <w:t>qcom_healthFreeMem() are optional to implement.</w:t>
      </w:r>
    </w:p>
    <w:p w14:paraId="0A63DAE0" w14:textId="77777777" w:rsidR="00685546" w:rsidRPr="00685546" w:rsidRDefault="00685546" w:rsidP="00685546"/>
    <w:p w14:paraId="0A63DAE1" w14:textId="52E6FA97" w:rsidR="00EC3EDF" w:rsidRDefault="00EC3EDF" w:rsidP="001F3AEC">
      <w:pPr>
        <w:pStyle w:val="Heading3"/>
      </w:pPr>
      <w:bookmarkStart w:id="1362" w:name="_Toc105778785"/>
      <w:r>
        <w:t>qcom_healthFreeMem</w:t>
      </w:r>
      <w:bookmarkEnd w:id="1362"/>
    </w:p>
    <w:p w14:paraId="0A63DAE3" w14:textId="765C844E" w:rsidR="00EC3EDF" w:rsidRDefault="00EC3EDF" w:rsidP="001F3AEC">
      <w:pPr>
        <w:pStyle w:val="Heading3"/>
      </w:pPr>
      <w:bookmarkStart w:id="1363" w:name="_Toc105778786"/>
      <w:r>
        <w:t>qcom_healthTemperatures</w:t>
      </w:r>
      <w:bookmarkEnd w:id="1363"/>
    </w:p>
    <w:p w14:paraId="0A63DAE4" w14:textId="18A8659C" w:rsidR="00EC3EDF" w:rsidRDefault="00EC3EDF" w:rsidP="001F3AEC">
      <w:pPr>
        <w:pStyle w:val="Heading3"/>
      </w:pPr>
      <w:bookmarkStart w:id="1364" w:name="_Toc105778787"/>
      <w:r>
        <w:t>qcom_healthVoltages</w:t>
      </w:r>
      <w:bookmarkEnd w:id="1364"/>
    </w:p>
    <w:p w14:paraId="0A63DAE5" w14:textId="06028A35" w:rsidR="00685546" w:rsidRDefault="00EC3EDF" w:rsidP="001F3AEC">
      <w:pPr>
        <w:pStyle w:val="Heading3"/>
      </w:pPr>
      <w:bookmarkStart w:id="1365" w:name="_Toc105778788"/>
      <w:r>
        <w:t>qcom_healthFanSpeeds</w:t>
      </w:r>
      <w:bookmarkEnd w:id="1365"/>
    </w:p>
    <w:p w14:paraId="0A63DAE6" w14:textId="01607FEB" w:rsidR="00796676" w:rsidRDefault="00796676" w:rsidP="00796676">
      <w:pPr>
        <w:pStyle w:val="Heading3"/>
      </w:pPr>
      <w:bookmarkStart w:id="1366" w:name="_Toc105778789"/>
      <w:r w:rsidRPr="00796676">
        <w:t>qcom_healthDrives</w:t>
      </w:r>
      <w:bookmarkEnd w:id="1366"/>
    </w:p>
    <w:p w14:paraId="0A63DAE7" w14:textId="77777777" w:rsidR="00796676" w:rsidRDefault="00796676" w:rsidP="00796676"/>
    <w:p w14:paraId="0A63DAE8" w14:textId="77777777" w:rsidR="00796676" w:rsidRPr="00796676" w:rsidRDefault="00796676" w:rsidP="00796676"/>
    <w:p w14:paraId="0A63DAE9" w14:textId="77777777" w:rsidR="00685546" w:rsidRDefault="00685546" w:rsidP="00685546">
      <w:pPr>
        <w:pStyle w:val="Heading2"/>
      </w:pPr>
      <w:bookmarkStart w:id="1367" w:name="_Toc105778790"/>
      <w:r>
        <w:t>_User Maintenance</w:t>
      </w:r>
      <w:bookmarkEnd w:id="1367"/>
    </w:p>
    <w:p w14:paraId="0A63DAEA" w14:textId="77777777" w:rsidR="00685546" w:rsidRDefault="00685546" w:rsidP="00685546"/>
    <w:p w14:paraId="0A63DAEB" w14:textId="77777777" w:rsidR="00FB77FA" w:rsidRDefault="00FB77FA" w:rsidP="00FB77FA">
      <w:r>
        <w:t>Refer QCOM API Summary Spreadsheet for the following functions where no description is present.</w:t>
      </w:r>
    </w:p>
    <w:p w14:paraId="0A63DAEC" w14:textId="77777777" w:rsidR="00F4769D" w:rsidRPr="00685546" w:rsidRDefault="00F4769D" w:rsidP="00685546"/>
    <w:p w14:paraId="0A63DAED" w14:textId="04D285A6" w:rsidR="00A6336D" w:rsidRDefault="00A6336D" w:rsidP="001F3AEC">
      <w:pPr>
        <w:pStyle w:val="Heading3"/>
      </w:pPr>
      <w:bookmarkStart w:id="1368" w:name="_Ref450570338"/>
      <w:bookmarkStart w:id="1369" w:name="_Toc105778791"/>
      <w:r>
        <w:t>qcom_userCreate</w:t>
      </w:r>
      <w:bookmarkEnd w:id="1368"/>
      <w:bookmarkEnd w:id="1369"/>
    </w:p>
    <w:p w14:paraId="0A63DAEF" w14:textId="0383C771" w:rsidR="00A6336D" w:rsidRDefault="00A6336D" w:rsidP="006526E3">
      <w:pPr>
        <w:pStyle w:val="Heading3"/>
      </w:pPr>
      <w:bookmarkStart w:id="1370" w:name="_Toc50739479"/>
      <w:bookmarkStart w:id="1371" w:name="_Toc69984715"/>
      <w:bookmarkStart w:id="1372" w:name="_Toc50739480"/>
      <w:bookmarkStart w:id="1373" w:name="_Toc69984716"/>
      <w:bookmarkStart w:id="1374" w:name="_Toc50739481"/>
      <w:bookmarkStart w:id="1375" w:name="_Toc69984717"/>
      <w:bookmarkStart w:id="1376" w:name="_Toc50739482"/>
      <w:bookmarkStart w:id="1377" w:name="_Toc69984718"/>
      <w:bookmarkStart w:id="1378" w:name="_Toc50739483"/>
      <w:bookmarkStart w:id="1379" w:name="_Toc69984719"/>
      <w:bookmarkStart w:id="1380" w:name="_Toc50739484"/>
      <w:bookmarkStart w:id="1381" w:name="_Toc69984720"/>
      <w:bookmarkStart w:id="1382" w:name="_Toc50739485"/>
      <w:bookmarkStart w:id="1383" w:name="_Toc69984721"/>
      <w:bookmarkStart w:id="1384" w:name="_Toc50739486"/>
      <w:bookmarkStart w:id="1385" w:name="_Toc69984722"/>
      <w:bookmarkStart w:id="1386" w:name="_Toc50739500"/>
      <w:bookmarkStart w:id="1387" w:name="_Toc69984736"/>
      <w:bookmarkStart w:id="1388" w:name="_Toc50739501"/>
      <w:bookmarkStart w:id="1389" w:name="_Toc69984737"/>
      <w:bookmarkStart w:id="1390" w:name="_Toc50739502"/>
      <w:bookmarkStart w:id="1391" w:name="_Toc69984738"/>
      <w:bookmarkStart w:id="1392" w:name="_Toc50739503"/>
      <w:bookmarkStart w:id="1393" w:name="_Toc69984739"/>
      <w:bookmarkStart w:id="1394" w:name="_Toc50739504"/>
      <w:bookmarkStart w:id="1395" w:name="_Toc69984740"/>
      <w:bookmarkStart w:id="1396" w:name="_Toc50739505"/>
      <w:bookmarkStart w:id="1397" w:name="_Toc69984741"/>
      <w:bookmarkStart w:id="1398" w:name="_Toc50739506"/>
      <w:bookmarkStart w:id="1399" w:name="_Toc69984742"/>
      <w:bookmarkStart w:id="1400" w:name="_Toc50739507"/>
      <w:bookmarkStart w:id="1401" w:name="_Toc69984743"/>
      <w:bookmarkStart w:id="1402" w:name="qcom_userDelete"/>
      <w:bookmarkStart w:id="1403" w:name="_Ref361058199"/>
      <w:bookmarkStart w:id="1404" w:name="_Toc105778792"/>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r>
        <w:t>qcom_userDelete</w:t>
      </w:r>
      <w:bookmarkEnd w:id="1402"/>
      <w:bookmarkEnd w:id="1403"/>
      <w:bookmarkEnd w:id="1404"/>
    </w:p>
    <w:p w14:paraId="0A63DAF0" w14:textId="77777777" w:rsidR="00291259" w:rsidRDefault="00291259" w:rsidP="00A6336D"/>
    <w:p w14:paraId="0A63DAF1" w14:textId="08130F9C" w:rsidR="006526E3" w:rsidRDefault="006526E3" w:rsidP="00A6336D">
      <w:r>
        <w:t>This function can delete</w:t>
      </w:r>
      <w:r w:rsidRPr="006526E3">
        <w:t xml:space="preserve"> a QCOM user fr</w:t>
      </w:r>
      <w:r w:rsidR="00183F4E">
        <w:t>om the machine, if invoked by an authorised user (typically</w:t>
      </w:r>
      <w:r w:rsidR="00DF2A75">
        <w:t xml:space="preserve"> it is envisaged that this will be</w:t>
      </w:r>
      <w:r w:rsidR="00183F4E">
        <w:t xml:space="preserve"> the QMA).</w:t>
      </w:r>
      <w:r w:rsidR="004160F1">
        <w:t xml:space="preserve"> A QCOM user cannot self delete via this function.</w:t>
      </w:r>
    </w:p>
    <w:p w14:paraId="0A63DAF2" w14:textId="77777777" w:rsidR="0034286D" w:rsidRDefault="0034286D" w:rsidP="00A6336D"/>
    <w:p w14:paraId="0A63DAF3" w14:textId="77777777" w:rsidR="0034286D" w:rsidRPr="00047A1D" w:rsidRDefault="0034286D" w:rsidP="0034286D">
      <w:pPr>
        <w:rPr>
          <w:b/>
        </w:rPr>
      </w:pPr>
      <w:r w:rsidRPr="00047A1D">
        <w:rPr>
          <w:b/>
        </w:rPr>
        <w:t>Call format:</w:t>
      </w:r>
    </w:p>
    <w:p w14:paraId="0A63DAF4" w14:textId="77777777" w:rsidR="006526E3" w:rsidRDefault="006526E3" w:rsidP="00A6336D"/>
    <w:p w14:paraId="0A63DAF5" w14:textId="4B30978E" w:rsidR="006526E3" w:rsidRDefault="006526E3" w:rsidP="001306C0">
      <w:pPr>
        <w:pStyle w:val="CodeExample"/>
        <w:pBdr>
          <w:top w:val="single" w:sz="4" w:space="1" w:color="auto"/>
          <w:left w:val="single" w:sz="4" w:space="4" w:color="auto"/>
          <w:bottom w:val="single" w:sz="4" w:space="1" w:color="auto"/>
          <w:right w:val="single" w:sz="4" w:space="4" w:color="auto"/>
        </w:pBdr>
        <w:shd w:val="clear" w:color="auto" w:fill="D9D9D9"/>
      </w:pPr>
      <w:r>
        <w:t>qcom_userDelete(</w:t>
      </w:r>
      <w:r w:rsidR="00FA3412">
        <w:t>username</w:t>
      </w:r>
      <w:r>
        <w:t>)</w:t>
      </w:r>
    </w:p>
    <w:p w14:paraId="0A63DAF6" w14:textId="77777777" w:rsidR="006526E3" w:rsidRDefault="006526E3" w:rsidP="00A6336D"/>
    <w:p w14:paraId="0A63DAF7" w14:textId="77777777" w:rsidR="006526E3" w:rsidRDefault="006526E3" w:rsidP="00A6336D"/>
    <w:tbl>
      <w:tblPr>
        <w:tblStyle w:val="TableGrid"/>
        <w:tblW w:w="0" w:type="auto"/>
        <w:tblLook w:val="01E0" w:firstRow="1" w:lastRow="1" w:firstColumn="1" w:lastColumn="1" w:noHBand="0" w:noVBand="0"/>
      </w:tblPr>
      <w:tblGrid>
        <w:gridCol w:w="1687"/>
        <w:gridCol w:w="962"/>
        <w:gridCol w:w="5879"/>
      </w:tblGrid>
      <w:tr w:rsidR="006526E3" w:rsidRPr="00152455" w14:paraId="0A63DAFB" w14:textId="77777777" w:rsidTr="00183F4E">
        <w:tc>
          <w:tcPr>
            <w:tcW w:w="1687" w:type="dxa"/>
          </w:tcPr>
          <w:p w14:paraId="0A63DAF8" w14:textId="77777777" w:rsidR="006526E3" w:rsidRPr="00152455" w:rsidRDefault="006526E3" w:rsidP="00183F4E">
            <w:pPr>
              <w:rPr>
                <w:b/>
              </w:rPr>
            </w:pPr>
            <w:r w:rsidRPr="00152455">
              <w:rPr>
                <w:b/>
              </w:rPr>
              <w:t>Argument</w:t>
            </w:r>
          </w:p>
        </w:tc>
        <w:tc>
          <w:tcPr>
            <w:tcW w:w="962" w:type="dxa"/>
          </w:tcPr>
          <w:p w14:paraId="0A63DAF9" w14:textId="77777777" w:rsidR="006526E3" w:rsidRPr="00152455" w:rsidRDefault="006526E3" w:rsidP="00183F4E">
            <w:pPr>
              <w:rPr>
                <w:b/>
              </w:rPr>
            </w:pPr>
            <w:r>
              <w:rPr>
                <w:b/>
              </w:rPr>
              <w:t>type</w:t>
            </w:r>
          </w:p>
        </w:tc>
        <w:tc>
          <w:tcPr>
            <w:tcW w:w="5879" w:type="dxa"/>
          </w:tcPr>
          <w:p w14:paraId="0A63DAFA" w14:textId="77777777" w:rsidR="006526E3" w:rsidRPr="00152455" w:rsidRDefault="006526E3" w:rsidP="00183F4E">
            <w:pPr>
              <w:rPr>
                <w:b/>
              </w:rPr>
            </w:pPr>
            <w:r w:rsidRPr="00152455">
              <w:rPr>
                <w:b/>
              </w:rPr>
              <w:t>Description</w:t>
            </w:r>
          </w:p>
        </w:tc>
      </w:tr>
      <w:tr w:rsidR="006526E3" w14:paraId="0A63DAFF" w14:textId="77777777" w:rsidTr="00183F4E">
        <w:tc>
          <w:tcPr>
            <w:tcW w:w="1687" w:type="dxa"/>
          </w:tcPr>
          <w:p w14:paraId="0A63DAFC" w14:textId="1977EE5C" w:rsidR="006526E3" w:rsidRPr="00152455" w:rsidRDefault="00FA3412" w:rsidP="00183F4E">
            <w:pPr>
              <w:rPr>
                <w:i/>
              </w:rPr>
            </w:pPr>
            <w:r>
              <w:t>username</w:t>
            </w:r>
          </w:p>
        </w:tc>
        <w:tc>
          <w:tcPr>
            <w:tcW w:w="962" w:type="dxa"/>
          </w:tcPr>
          <w:p w14:paraId="0A63DAFD" w14:textId="77777777" w:rsidR="006526E3" w:rsidRDefault="006526E3" w:rsidP="00183F4E">
            <w:r>
              <w:t>Global type</w:t>
            </w:r>
          </w:p>
        </w:tc>
        <w:tc>
          <w:tcPr>
            <w:tcW w:w="5879" w:type="dxa"/>
          </w:tcPr>
          <w:p w14:paraId="381CFF95" w14:textId="53B2196B" w:rsidR="00BD7AEE" w:rsidRDefault="006526E3" w:rsidP="00BD7AEE">
            <w:r>
              <w:t>Denotes the QCOM user being deleted.</w:t>
            </w:r>
          </w:p>
          <w:p w14:paraId="122532DD" w14:textId="61BBFCF3" w:rsidR="00BD7AEE" w:rsidRDefault="00BD7AEE" w:rsidP="00BD7AEE">
            <w:r>
              <w:t xml:space="preserve">Refer to the </w:t>
            </w:r>
            <w:r w:rsidR="00006A7C">
              <w:t>QCOM 3 SDK</w:t>
            </w:r>
            <w:r>
              <w:t xml:space="preserve"> for this argument’s sanity checks.</w:t>
            </w:r>
          </w:p>
          <w:p w14:paraId="0A63DAFE" w14:textId="55C21825" w:rsidR="006526E3" w:rsidRDefault="006526E3" w:rsidP="00183F4E"/>
        </w:tc>
      </w:tr>
    </w:tbl>
    <w:p w14:paraId="0A63DB00" w14:textId="77777777" w:rsidR="006526E3" w:rsidRDefault="006526E3" w:rsidP="00A6336D"/>
    <w:p w14:paraId="0A63DB01" w14:textId="7D8C396E" w:rsidR="006526E3" w:rsidRDefault="006526E3" w:rsidP="00A6336D">
      <w:r>
        <w:lastRenderedPageBreak/>
        <w:t xml:space="preserve">If the </w:t>
      </w:r>
      <w:r w:rsidR="00FA3412">
        <w:t>username</w:t>
      </w:r>
      <w:r>
        <w:t xml:space="preserve"> is a current QCO</w:t>
      </w:r>
      <w:r w:rsidR="00B00ACD">
        <w:t>M user on the machine, then their account on the machine and any associated data</w:t>
      </w:r>
      <w:r>
        <w:t xml:space="preserve"> must be deleted</w:t>
      </w:r>
      <w:r w:rsidR="00B00ACD">
        <w:t xml:space="preserve"> unless stated otherwise</w:t>
      </w:r>
      <w:r>
        <w:t>.</w:t>
      </w:r>
    </w:p>
    <w:p w14:paraId="0A63DB02" w14:textId="77777777" w:rsidR="006526E3" w:rsidRDefault="006526E3" w:rsidP="00A6336D"/>
    <w:p w14:paraId="0A63DB03" w14:textId="0ADDEA67" w:rsidR="006526E3" w:rsidRDefault="009D1C9D" w:rsidP="00A6336D">
      <w:r>
        <w:t>The QCOM Lua Software will ensure:</w:t>
      </w:r>
    </w:p>
    <w:p w14:paraId="0A63DB04" w14:textId="77777777" w:rsidR="000052CA" w:rsidRDefault="000052CA" w:rsidP="00A6336D"/>
    <w:p w14:paraId="7E52A01C" w14:textId="0A9E1775" w:rsidR="004160F1" w:rsidRDefault="004160F1" w:rsidP="00871C90">
      <w:pPr>
        <w:numPr>
          <w:ilvl w:val="0"/>
          <w:numId w:val="103"/>
        </w:numPr>
      </w:pPr>
      <w:r>
        <w:t>The user is gracefully shutdown.</w:t>
      </w:r>
    </w:p>
    <w:p w14:paraId="0A63DB05" w14:textId="16D048E1" w:rsidR="003D6023" w:rsidRDefault="003D6023" w:rsidP="00871C90">
      <w:pPr>
        <w:numPr>
          <w:ilvl w:val="0"/>
          <w:numId w:val="103"/>
        </w:numPr>
      </w:pPr>
      <w:r>
        <w:t xml:space="preserve">It </w:t>
      </w:r>
      <w:r w:rsidR="009D1C9D">
        <w:t xml:space="preserve">is </w:t>
      </w:r>
      <w:r>
        <w:t xml:space="preserve">no longer possible for the </w:t>
      </w:r>
      <w:r w:rsidR="00594FBB">
        <w:t xml:space="preserve">QCOM </w:t>
      </w:r>
      <w:r>
        <w:t>user to log into the machine (</w:t>
      </w:r>
      <w:r>
        <w:fldChar w:fldCharType="begin"/>
      </w:r>
      <w:r>
        <w:instrText xml:space="preserve"> REF _Ref339036398 \r \h </w:instrText>
      </w:r>
      <w:r>
        <w:fldChar w:fldCharType="separate"/>
      </w:r>
      <w:r w:rsidR="007038CE">
        <w:t>23</w:t>
      </w:r>
      <w:r>
        <w:fldChar w:fldCharType="end"/>
      </w:r>
      <w:r>
        <w:t>)</w:t>
      </w:r>
      <w:r w:rsidR="00B00ACD">
        <w:t xml:space="preserve"> using their </w:t>
      </w:r>
      <w:r w:rsidR="000052CA">
        <w:t xml:space="preserve">login </w:t>
      </w:r>
      <w:r w:rsidR="00B00ACD">
        <w:t>credentials</w:t>
      </w:r>
    </w:p>
    <w:p w14:paraId="438D765D" w14:textId="77777777" w:rsidR="009D1C9D" w:rsidRDefault="009D1C9D" w:rsidP="00871C90">
      <w:pPr>
        <w:numPr>
          <w:ilvl w:val="0"/>
          <w:numId w:val="103"/>
        </w:numPr>
      </w:pPr>
      <w:r>
        <w:t xml:space="preserve">Any user commands added to the </w:t>
      </w:r>
      <w:r w:rsidRPr="003D6023">
        <w:t>QCOM Command Interpreter</w:t>
      </w:r>
      <w:r>
        <w:t xml:space="preserve"> will be removed.</w:t>
      </w:r>
    </w:p>
    <w:p w14:paraId="5AEB603E" w14:textId="744B4E92" w:rsidR="009D1C9D" w:rsidRDefault="009D1C9D" w:rsidP="00871C90">
      <w:pPr>
        <w:numPr>
          <w:ilvl w:val="0"/>
          <w:numId w:val="103"/>
        </w:numPr>
      </w:pPr>
      <w:r>
        <w:t>The user is deleted in the QCOM 3 Lua state.</w:t>
      </w:r>
    </w:p>
    <w:p w14:paraId="21593E9B" w14:textId="7A9CCEDE" w:rsidR="0091561B" w:rsidRDefault="0091561B" w:rsidP="00871C90">
      <w:pPr>
        <w:numPr>
          <w:ilvl w:val="0"/>
          <w:numId w:val="103"/>
        </w:numPr>
      </w:pPr>
      <w:r>
        <w:t>The “</w:t>
      </w:r>
      <w:r w:rsidRPr="0091561B">
        <w:rPr>
          <w:b/>
        </w:rPr>
        <w:t>userDelete</w:t>
      </w:r>
      <w:r>
        <w:t>” message is logged. Refer QCOM 3 Summary spreadsheet: SendToHost worksheet for required machine actions here.</w:t>
      </w:r>
    </w:p>
    <w:p w14:paraId="42F50F28" w14:textId="45BA1B0A" w:rsidR="009D1C9D" w:rsidRDefault="009D1C9D" w:rsidP="009D1C9D">
      <w:pPr>
        <w:ind w:left="720"/>
      </w:pPr>
    </w:p>
    <w:p w14:paraId="0A63DB12" w14:textId="77777777" w:rsidR="00183F4E" w:rsidRPr="00770ACC" w:rsidRDefault="00183F4E" w:rsidP="00A6336D">
      <w:pPr>
        <w:rPr>
          <w:b/>
        </w:rPr>
      </w:pPr>
      <w:r w:rsidRPr="00770ACC">
        <w:rPr>
          <w:b/>
        </w:rPr>
        <w:t>Return Value:</w:t>
      </w:r>
    </w:p>
    <w:p w14:paraId="0A63DB13" w14:textId="77777777" w:rsidR="00183F4E" w:rsidRDefault="00183F4E" w:rsidP="00A6336D"/>
    <w:p w14:paraId="24D5D7EB" w14:textId="29E670E3" w:rsidR="00765A6E" w:rsidRDefault="00765A6E" w:rsidP="00765A6E">
      <w:r w:rsidRPr="006526E3">
        <w:t>Returns true on success otherwise on error</w:t>
      </w:r>
      <w:r>
        <w:t>,</w:t>
      </w:r>
      <w:r w:rsidRPr="006526E3">
        <w:t xml:space="preserve"> the function </w:t>
      </w:r>
      <w:r w:rsidR="00391390">
        <w:t>will</w:t>
      </w:r>
      <w:r w:rsidRPr="006526E3">
        <w:t xml:space="preserve"> return </w:t>
      </w:r>
      <w:r w:rsidRPr="00D642FA">
        <w:rPr>
          <w:i/>
        </w:rPr>
        <w:t>nil</w:t>
      </w:r>
      <w:r w:rsidRPr="006526E3">
        <w:t xml:space="preserve"> plus an error </w:t>
      </w:r>
      <w:r>
        <w:t xml:space="preserve">message </w:t>
      </w:r>
      <w:r w:rsidRPr="006526E3">
        <w:t xml:space="preserve">string. </w:t>
      </w:r>
      <w:r>
        <w:t xml:space="preserve">Refer to the </w:t>
      </w:r>
      <w:r w:rsidR="00006A7C">
        <w:t>QCOM 3 SDK</w:t>
      </w:r>
      <w:r>
        <w:t xml:space="preserve"> for </w:t>
      </w:r>
      <w:r w:rsidR="00D82675">
        <w:t xml:space="preserve">possible </w:t>
      </w:r>
      <w:r>
        <w:t>error messages.</w:t>
      </w:r>
    </w:p>
    <w:p w14:paraId="0A63DB15" w14:textId="77777777" w:rsidR="00291259" w:rsidRDefault="00291259" w:rsidP="00A6336D">
      <w:pPr>
        <w:pBdr>
          <w:bottom w:val="single" w:sz="6" w:space="1" w:color="auto"/>
        </w:pBdr>
      </w:pPr>
    </w:p>
    <w:p w14:paraId="0A63DB16" w14:textId="77777777" w:rsidR="00291259" w:rsidRDefault="00291259" w:rsidP="00A6336D"/>
    <w:p w14:paraId="0A63DB17" w14:textId="77777777" w:rsidR="00FB77FA" w:rsidRDefault="00FB77FA" w:rsidP="00FB77FA">
      <w:r>
        <w:t>Refer QCOM API Summary Spreadsheet for the following functions where no description is present.</w:t>
      </w:r>
    </w:p>
    <w:p w14:paraId="7AB12A69" w14:textId="77777777" w:rsidR="000C703E" w:rsidRDefault="000C703E" w:rsidP="00FB77FA"/>
    <w:p w14:paraId="76CBE6A7" w14:textId="0534AF69" w:rsidR="007C1AD7" w:rsidRDefault="007C1AD7" w:rsidP="007C1AD7">
      <w:pPr>
        <w:pStyle w:val="Heading3"/>
      </w:pPr>
      <w:bookmarkStart w:id="1405" w:name="_Toc105778793"/>
      <w:r>
        <w:t>qcom_userDeleteSelf</w:t>
      </w:r>
      <w:bookmarkEnd w:id="1405"/>
    </w:p>
    <w:p w14:paraId="69B1591C" w14:textId="18A9A41B" w:rsidR="000C703E" w:rsidRDefault="000C703E" w:rsidP="000C703E">
      <w:pPr>
        <w:pStyle w:val="Heading3"/>
      </w:pPr>
      <w:bookmarkStart w:id="1406" w:name="_Toc11676225"/>
      <w:bookmarkStart w:id="1407" w:name="_Toc11676883"/>
      <w:bookmarkStart w:id="1408" w:name="_Ref452989739"/>
      <w:bookmarkStart w:id="1409" w:name="_Toc105778794"/>
      <w:bookmarkEnd w:id="1406"/>
      <w:bookmarkEnd w:id="1407"/>
      <w:r w:rsidRPr="000F1332">
        <w:t>qcom_user</w:t>
      </w:r>
      <w:r>
        <w:t>Quarantine</w:t>
      </w:r>
      <w:bookmarkEnd w:id="1408"/>
      <w:bookmarkEnd w:id="1409"/>
    </w:p>
    <w:p w14:paraId="3218E443" w14:textId="159CBEE3" w:rsidR="000C703E" w:rsidRDefault="000C703E" w:rsidP="000C703E">
      <w:pPr>
        <w:pStyle w:val="Heading3"/>
      </w:pPr>
      <w:bookmarkStart w:id="1410" w:name="_Ref452989745"/>
      <w:bookmarkStart w:id="1411" w:name="_Toc105778795"/>
      <w:r w:rsidRPr="000F1332">
        <w:t>qcom_user</w:t>
      </w:r>
      <w:r w:rsidR="009E2EB4">
        <w:t>Is</w:t>
      </w:r>
      <w:r>
        <w:t>Quarantine</w:t>
      </w:r>
      <w:bookmarkEnd w:id="1410"/>
      <w:r w:rsidR="009E2EB4">
        <w:t>d</w:t>
      </w:r>
      <w:bookmarkEnd w:id="1411"/>
    </w:p>
    <w:p w14:paraId="54089158" w14:textId="4FE16693" w:rsidR="00652B44" w:rsidRDefault="000F1332" w:rsidP="001F3AEC">
      <w:pPr>
        <w:pStyle w:val="Heading3"/>
      </w:pPr>
      <w:bookmarkStart w:id="1412" w:name="_Ref458435830"/>
      <w:bookmarkStart w:id="1413" w:name="_Toc105778796"/>
      <w:r w:rsidRPr="000F1332">
        <w:t>qcom_user</w:t>
      </w:r>
      <w:r w:rsidR="00147FD1">
        <w:t>Set</w:t>
      </w:r>
      <w:r w:rsidR="00652B44">
        <w:t>UA</w:t>
      </w:r>
      <w:r w:rsidR="006010B6">
        <w:t>ApublicKey</w:t>
      </w:r>
      <w:bookmarkEnd w:id="1412"/>
      <w:bookmarkEnd w:id="1413"/>
    </w:p>
    <w:p w14:paraId="1B06739A" w14:textId="77777777" w:rsidR="00773662" w:rsidRDefault="00773662" w:rsidP="00773662"/>
    <w:p w14:paraId="0A63DB18" w14:textId="49AEE6AC" w:rsidR="000F1332" w:rsidRDefault="00652B44" w:rsidP="00773662">
      <w:r w:rsidRPr="00652B44">
        <w:t xml:space="preserve">Refer </w:t>
      </w:r>
      <w:r>
        <w:t xml:space="preserve">section </w:t>
      </w:r>
      <w:r>
        <w:rPr>
          <w:b/>
        </w:rPr>
        <w:fldChar w:fldCharType="begin"/>
      </w:r>
      <w:r>
        <w:instrText xml:space="preserve"> REF _Ref339036398 \r \h </w:instrText>
      </w:r>
      <w:r w:rsidR="00773662">
        <w:rPr>
          <w:b/>
        </w:rPr>
        <w:instrText xml:space="preserve"> \* MERGEFORMAT </w:instrText>
      </w:r>
      <w:r>
        <w:rPr>
          <w:b/>
        </w:rPr>
      </w:r>
      <w:r>
        <w:rPr>
          <w:b/>
        </w:rPr>
        <w:fldChar w:fldCharType="separate"/>
      </w:r>
      <w:r w:rsidR="007038CE">
        <w:t>23</w:t>
      </w:r>
      <w:r>
        <w:rPr>
          <w:b/>
        </w:rPr>
        <w:fldChar w:fldCharType="end"/>
      </w:r>
      <w:r>
        <w:t>.</w:t>
      </w:r>
    </w:p>
    <w:p w14:paraId="3F54C449" w14:textId="43528C3B" w:rsidR="00A42F83" w:rsidRDefault="00A42F83" w:rsidP="00A42F83">
      <w:pPr>
        <w:pStyle w:val="Heading3"/>
      </w:pPr>
      <w:bookmarkStart w:id="1414" w:name="_Toc105778797"/>
      <w:r w:rsidRPr="000F1332">
        <w:t>qcom_user</w:t>
      </w:r>
      <w:r>
        <w:t>SetMyUAApublicKey</w:t>
      </w:r>
      <w:bookmarkEnd w:id="1414"/>
    </w:p>
    <w:p w14:paraId="31FAF55E" w14:textId="77777777" w:rsidR="00A42F83" w:rsidRDefault="00A42F83" w:rsidP="00A42F83"/>
    <w:p w14:paraId="03A3F09E" w14:textId="48C84EE7" w:rsidR="00A42F83" w:rsidRDefault="00A42F83" w:rsidP="00A42F83">
      <w:pPr>
        <w:rPr>
          <w:b/>
        </w:rPr>
      </w:pPr>
      <w:r w:rsidRPr="00652B44">
        <w:t xml:space="preserve">Refer </w:t>
      </w:r>
      <w:r>
        <w:t xml:space="preserve">section </w:t>
      </w:r>
      <w:r>
        <w:rPr>
          <w:b/>
        </w:rPr>
        <w:fldChar w:fldCharType="begin"/>
      </w:r>
      <w:r>
        <w:instrText xml:space="preserve"> REF _Ref339036398 \r \h </w:instrText>
      </w:r>
      <w:r>
        <w:rPr>
          <w:b/>
        </w:rPr>
        <w:instrText xml:space="preserve"> \* MERGEFORMAT </w:instrText>
      </w:r>
      <w:r>
        <w:rPr>
          <w:b/>
        </w:rPr>
      </w:r>
      <w:r>
        <w:rPr>
          <w:b/>
        </w:rPr>
        <w:fldChar w:fldCharType="separate"/>
      </w:r>
      <w:r w:rsidR="007038CE">
        <w:t>23</w:t>
      </w:r>
      <w:r>
        <w:rPr>
          <w:b/>
        </w:rPr>
        <w:fldChar w:fldCharType="end"/>
      </w:r>
      <w:r>
        <w:t>.</w:t>
      </w:r>
    </w:p>
    <w:p w14:paraId="4F9C6ED5" w14:textId="77777777" w:rsidR="00A42F83" w:rsidRDefault="00A42F83" w:rsidP="00773662">
      <w:pPr>
        <w:rPr>
          <w:b/>
        </w:rPr>
      </w:pPr>
    </w:p>
    <w:p w14:paraId="56F4C5A7" w14:textId="10C19E14" w:rsidR="009B044D" w:rsidRDefault="009B044D" w:rsidP="009B044D">
      <w:pPr>
        <w:pStyle w:val="Heading3"/>
      </w:pPr>
      <w:bookmarkStart w:id="1415" w:name="_Toc105778798"/>
      <w:r w:rsidRPr="000F1332">
        <w:t>qcom_user</w:t>
      </w:r>
      <w:r>
        <w:t>UAA</w:t>
      </w:r>
      <w:r w:rsidR="006010B6">
        <w:t>publicKey</w:t>
      </w:r>
      <w:bookmarkEnd w:id="1415"/>
    </w:p>
    <w:p w14:paraId="618DA2F3" w14:textId="77777777" w:rsidR="00773662" w:rsidRDefault="00773662" w:rsidP="00773662"/>
    <w:p w14:paraId="0238C546" w14:textId="3D7D9936" w:rsidR="009B044D" w:rsidRPr="009B044D" w:rsidRDefault="009B044D" w:rsidP="00773662">
      <w:r w:rsidRPr="00652B44">
        <w:t xml:space="preserve">Refer </w:t>
      </w:r>
      <w:r>
        <w:t xml:space="preserve">section </w:t>
      </w:r>
      <w:r>
        <w:rPr>
          <w:b/>
        </w:rPr>
        <w:fldChar w:fldCharType="begin"/>
      </w:r>
      <w:r>
        <w:instrText xml:space="preserve"> REF _Ref339036398 \r \h </w:instrText>
      </w:r>
      <w:r w:rsidR="00773662">
        <w:rPr>
          <w:b/>
        </w:rPr>
        <w:instrText xml:space="preserve"> \* MERGEFORMAT </w:instrText>
      </w:r>
      <w:r>
        <w:rPr>
          <w:b/>
        </w:rPr>
      </w:r>
      <w:r>
        <w:rPr>
          <w:b/>
        </w:rPr>
        <w:fldChar w:fldCharType="separate"/>
      </w:r>
      <w:r w:rsidR="007038CE">
        <w:t>23</w:t>
      </w:r>
      <w:r>
        <w:rPr>
          <w:b/>
        </w:rPr>
        <w:fldChar w:fldCharType="end"/>
      </w:r>
      <w:r>
        <w:t>.</w:t>
      </w:r>
    </w:p>
    <w:p w14:paraId="0A63DB19" w14:textId="66E44E9C" w:rsidR="00A6336D" w:rsidRDefault="00A6336D" w:rsidP="001F3AEC">
      <w:pPr>
        <w:pStyle w:val="Heading3"/>
      </w:pPr>
      <w:bookmarkStart w:id="1416" w:name="_Toc105778799"/>
      <w:r>
        <w:t>qcom_userEnable</w:t>
      </w:r>
      <w:bookmarkEnd w:id="1416"/>
    </w:p>
    <w:p w14:paraId="0A63DB1A" w14:textId="06325B47" w:rsidR="00A6336D" w:rsidRDefault="00A6336D" w:rsidP="001F3AEC">
      <w:pPr>
        <w:pStyle w:val="Heading3"/>
      </w:pPr>
      <w:bookmarkStart w:id="1417" w:name="_Toc105778800"/>
      <w:r>
        <w:t>qcom_userDisable</w:t>
      </w:r>
      <w:bookmarkEnd w:id="1417"/>
    </w:p>
    <w:p w14:paraId="0A63DB1B" w14:textId="5A6CD537" w:rsidR="00A6336D" w:rsidRDefault="00A6336D" w:rsidP="001F3AEC">
      <w:pPr>
        <w:pStyle w:val="Heading3"/>
      </w:pPr>
      <w:bookmarkStart w:id="1418" w:name="_Toc105778801"/>
      <w:r>
        <w:t>qcom_userEnabled</w:t>
      </w:r>
      <w:bookmarkEnd w:id="1418"/>
    </w:p>
    <w:p w14:paraId="0A63DB1C" w14:textId="3D80C565" w:rsidR="00A6336D" w:rsidRDefault="00A6336D" w:rsidP="001F3AEC">
      <w:pPr>
        <w:pStyle w:val="Heading3"/>
      </w:pPr>
      <w:bookmarkStart w:id="1419" w:name="_Ref428279425"/>
      <w:bookmarkStart w:id="1420" w:name="_Toc105778802"/>
      <w:r>
        <w:t>qcom_userSetDiskQuota</w:t>
      </w:r>
      <w:bookmarkEnd w:id="1419"/>
      <w:bookmarkEnd w:id="1420"/>
    </w:p>
    <w:p w14:paraId="5D6ED038" w14:textId="77777777" w:rsidR="00917C46" w:rsidRDefault="00917C46" w:rsidP="00917C46"/>
    <w:p w14:paraId="7F36E21C" w14:textId="37C9D464" w:rsidR="00917C46" w:rsidRPr="00917C46" w:rsidRDefault="00917C46" w:rsidP="00917C46">
      <w:r>
        <w:t xml:space="preserve">Refer section </w:t>
      </w:r>
      <w:r>
        <w:fldChar w:fldCharType="begin"/>
      </w:r>
      <w:r>
        <w:instrText xml:space="preserve"> REF _Ref320191408 \r \h </w:instrText>
      </w:r>
      <w:r>
        <w:fldChar w:fldCharType="separate"/>
      </w:r>
      <w:r w:rsidR="007038CE">
        <w:t>5.3</w:t>
      </w:r>
      <w:r>
        <w:fldChar w:fldCharType="end"/>
      </w:r>
      <w:r>
        <w:t>.</w:t>
      </w:r>
    </w:p>
    <w:p w14:paraId="0A63DB1D" w14:textId="592FEA8C" w:rsidR="00A6336D" w:rsidRDefault="00A6336D" w:rsidP="001F3AEC">
      <w:pPr>
        <w:pStyle w:val="Heading3"/>
      </w:pPr>
      <w:bookmarkStart w:id="1421" w:name="_Toc105778803"/>
      <w:r>
        <w:lastRenderedPageBreak/>
        <w:t>qcom_userDisk</w:t>
      </w:r>
      <w:r w:rsidR="00E15DE7">
        <w:t>Stats</w:t>
      </w:r>
      <w:bookmarkEnd w:id="1421"/>
    </w:p>
    <w:p w14:paraId="0A63DB1E" w14:textId="1C6679A7" w:rsidR="00A6336D" w:rsidRDefault="00A6336D" w:rsidP="001F3AEC">
      <w:pPr>
        <w:pStyle w:val="Heading3"/>
      </w:pPr>
      <w:bookmarkStart w:id="1422" w:name="_Ref438033199"/>
      <w:bookmarkStart w:id="1423" w:name="_Ref438033203"/>
      <w:bookmarkStart w:id="1424" w:name="qcom_userSetMemoryQuota"/>
      <w:bookmarkStart w:id="1425" w:name="_Toc105778804"/>
      <w:r>
        <w:t>qcom_userSetMemoryQuota</w:t>
      </w:r>
      <w:bookmarkEnd w:id="1422"/>
      <w:bookmarkEnd w:id="1423"/>
      <w:bookmarkEnd w:id="1424"/>
      <w:bookmarkEnd w:id="1425"/>
    </w:p>
    <w:p w14:paraId="1EB767A4" w14:textId="77777777" w:rsidR="00924F86" w:rsidRDefault="00924F86" w:rsidP="00924F86"/>
    <w:p w14:paraId="0B262F81" w14:textId="77777777" w:rsidR="00AD3421" w:rsidRDefault="00924F86" w:rsidP="00924F86">
      <w:r w:rsidRPr="00924F86">
        <w:t xml:space="preserve">Sets the maximum amount of </w:t>
      </w:r>
      <w:r w:rsidR="008D6D32">
        <w:t xml:space="preserve">machine </w:t>
      </w:r>
      <w:r w:rsidRPr="00924F86">
        <w:t xml:space="preserve">memory the given user may </w:t>
      </w:r>
      <w:r w:rsidR="008D6D32">
        <w:t>utilise with respect to its scripts and execution thereof</w:t>
      </w:r>
      <w:r w:rsidRPr="00924F86">
        <w:t xml:space="preserve">. </w:t>
      </w:r>
    </w:p>
    <w:p w14:paraId="397B0BB3" w14:textId="77777777" w:rsidR="00AD3421" w:rsidRDefault="00AD3421" w:rsidP="00924F86"/>
    <w:p w14:paraId="5231BA7B" w14:textId="19075103" w:rsidR="00924F86" w:rsidRDefault="00AD3421" w:rsidP="00924F86">
      <w:r>
        <w:t>If the</w:t>
      </w:r>
      <w:r w:rsidRPr="00AD3421">
        <w:t xml:space="preserve"> user's script</w:t>
      </w:r>
      <w:r>
        <w:t>s</w:t>
      </w:r>
      <w:r w:rsidRPr="00AD3421">
        <w:t xml:space="preserve"> exceeds this limit, then the QCOM user </w:t>
      </w:r>
      <w:r w:rsidR="00391390">
        <w:t xml:space="preserve">will </w:t>
      </w:r>
      <w:r w:rsidRPr="00AD3421">
        <w:t>be quarantined</w:t>
      </w:r>
      <w:r w:rsidR="00391390">
        <w:t xml:space="preserve"> by the </w:t>
      </w:r>
      <w:r w:rsidR="00C22117">
        <w:t>QLE Lua software driver</w:t>
      </w:r>
      <w:r w:rsidRPr="00AD3421">
        <w:t>.</w:t>
      </w:r>
      <w:r w:rsidR="00924F86" w:rsidRPr="00924F86">
        <w:t xml:space="preserve"> </w:t>
      </w:r>
    </w:p>
    <w:p w14:paraId="253F9A6E" w14:textId="77777777" w:rsidR="00924F86" w:rsidRDefault="00924F86" w:rsidP="00924F86"/>
    <w:p w14:paraId="14142603" w14:textId="77777777" w:rsidR="00924F86" w:rsidRPr="00047A1D" w:rsidRDefault="00924F86" w:rsidP="00924F86">
      <w:pPr>
        <w:rPr>
          <w:b/>
        </w:rPr>
      </w:pPr>
      <w:r w:rsidRPr="00047A1D">
        <w:rPr>
          <w:b/>
        </w:rPr>
        <w:t>Call format:</w:t>
      </w:r>
    </w:p>
    <w:p w14:paraId="6402EF78" w14:textId="77777777" w:rsidR="00924F86" w:rsidRDefault="00924F86" w:rsidP="00924F86"/>
    <w:p w14:paraId="5FA9B924" w14:textId="48BB8D32" w:rsidR="00924F86" w:rsidRDefault="00924F86" w:rsidP="00924F86">
      <w:pPr>
        <w:pStyle w:val="CodeExample"/>
        <w:pBdr>
          <w:top w:val="single" w:sz="4" w:space="1" w:color="auto"/>
          <w:left w:val="single" w:sz="4" w:space="4" w:color="auto"/>
          <w:bottom w:val="single" w:sz="4" w:space="1" w:color="auto"/>
          <w:right w:val="single" w:sz="4" w:space="4" w:color="auto"/>
        </w:pBdr>
        <w:shd w:val="clear" w:color="auto" w:fill="D9D9D9"/>
      </w:pPr>
      <w:r>
        <w:t>qcom_userSetMemoryQuota(</w:t>
      </w:r>
      <w:r w:rsidR="00FA3412">
        <w:t>username</w:t>
      </w:r>
      <w:r>
        <w:t xml:space="preserve">, </w:t>
      </w:r>
      <w:r w:rsidR="00F2402B">
        <w:t>B</w:t>
      </w:r>
      <w:r>
        <w:t>)</w:t>
      </w:r>
    </w:p>
    <w:p w14:paraId="0D307F29" w14:textId="77777777" w:rsidR="00924F86" w:rsidRDefault="00924F86" w:rsidP="00924F86"/>
    <w:p w14:paraId="188AFCA6" w14:textId="77777777" w:rsidR="00924F86" w:rsidRDefault="00924F86" w:rsidP="00924F86"/>
    <w:tbl>
      <w:tblPr>
        <w:tblStyle w:val="TableGrid"/>
        <w:tblW w:w="0" w:type="auto"/>
        <w:tblLook w:val="01E0" w:firstRow="1" w:lastRow="1" w:firstColumn="1" w:lastColumn="1" w:noHBand="0" w:noVBand="0"/>
      </w:tblPr>
      <w:tblGrid>
        <w:gridCol w:w="1665"/>
        <w:gridCol w:w="956"/>
        <w:gridCol w:w="5681"/>
      </w:tblGrid>
      <w:tr w:rsidR="00924F86" w:rsidRPr="00152455" w14:paraId="08FD0D9C" w14:textId="77777777" w:rsidTr="00924F86">
        <w:tc>
          <w:tcPr>
            <w:tcW w:w="1665" w:type="dxa"/>
          </w:tcPr>
          <w:p w14:paraId="270B1AFD" w14:textId="77777777" w:rsidR="00924F86" w:rsidRPr="00152455" w:rsidRDefault="00924F86" w:rsidP="00B94A07">
            <w:pPr>
              <w:rPr>
                <w:b/>
              </w:rPr>
            </w:pPr>
            <w:r w:rsidRPr="00152455">
              <w:rPr>
                <w:b/>
              </w:rPr>
              <w:t>Argument</w:t>
            </w:r>
          </w:p>
        </w:tc>
        <w:tc>
          <w:tcPr>
            <w:tcW w:w="956" w:type="dxa"/>
          </w:tcPr>
          <w:p w14:paraId="7017159A" w14:textId="77777777" w:rsidR="00924F86" w:rsidRPr="00152455" w:rsidRDefault="00924F86" w:rsidP="00B94A07">
            <w:pPr>
              <w:rPr>
                <w:b/>
              </w:rPr>
            </w:pPr>
            <w:r>
              <w:rPr>
                <w:b/>
              </w:rPr>
              <w:t>type</w:t>
            </w:r>
          </w:p>
        </w:tc>
        <w:tc>
          <w:tcPr>
            <w:tcW w:w="5681" w:type="dxa"/>
          </w:tcPr>
          <w:p w14:paraId="40A4AFE7" w14:textId="77777777" w:rsidR="00924F86" w:rsidRPr="00152455" w:rsidRDefault="00924F86" w:rsidP="00B94A07">
            <w:pPr>
              <w:rPr>
                <w:b/>
              </w:rPr>
            </w:pPr>
            <w:r w:rsidRPr="00152455">
              <w:rPr>
                <w:b/>
              </w:rPr>
              <w:t>Description</w:t>
            </w:r>
          </w:p>
        </w:tc>
      </w:tr>
      <w:tr w:rsidR="00924F86" w14:paraId="43FBD685" w14:textId="77777777" w:rsidTr="00924F86">
        <w:tc>
          <w:tcPr>
            <w:tcW w:w="1665" w:type="dxa"/>
          </w:tcPr>
          <w:p w14:paraId="69DD75D6" w14:textId="221E9A51" w:rsidR="00924F86" w:rsidRPr="00152455" w:rsidRDefault="00FA3412" w:rsidP="00B94A07">
            <w:pPr>
              <w:rPr>
                <w:i/>
              </w:rPr>
            </w:pPr>
            <w:r>
              <w:t>username</w:t>
            </w:r>
          </w:p>
        </w:tc>
        <w:tc>
          <w:tcPr>
            <w:tcW w:w="956" w:type="dxa"/>
          </w:tcPr>
          <w:p w14:paraId="6FFE745F" w14:textId="77777777" w:rsidR="00924F86" w:rsidRDefault="00924F86" w:rsidP="00B94A07">
            <w:r>
              <w:t>Global type</w:t>
            </w:r>
          </w:p>
        </w:tc>
        <w:tc>
          <w:tcPr>
            <w:tcW w:w="5681" w:type="dxa"/>
          </w:tcPr>
          <w:p w14:paraId="0FC3545B" w14:textId="77777777" w:rsidR="00924F86" w:rsidRDefault="00924F86" w:rsidP="00B94A07">
            <w:r>
              <w:t>Denotes the QCOM user being created.</w:t>
            </w:r>
          </w:p>
          <w:p w14:paraId="06FD719A" w14:textId="7E2056AF" w:rsidR="00924F86" w:rsidRDefault="00924F86" w:rsidP="00D82675"/>
        </w:tc>
      </w:tr>
      <w:tr w:rsidR="00924F86" w:rsidRPr="00924F86" w14:paraId="133F9241" w14:textId="77777777" w:rsidTr="00924F86">
        <w:tc>
          <w:tcPr>
            <w:tcW w:w="1665" w:type="dxa"/>
          </w:tcPr>
          <w:p w14:paraId="3F33C9F2" w14:textId="5E249E57" w:rsidR="00924F86" w:rsidRPr="00924F86" w:rsidRDefault="00F2402B" w:rsidP="00F2402B">
            <w:r>
              <w:t>B</w:t>
            </w:r>
          </w:p>
        </w:tc>
        <w:tc>
          <w:tcPr>
            <w:tcW w:w="956" w:type="dxa"/>
          </w:tcPr>
          <w:p w14:paraId="40D720CE" w14:textId="598D7D2D" w:rsidR="00924F86" w:rsidRPr="00924F86" w:rsidRDefault="0089284E" w:rsidP="00B94A07">
            <w:r>
              <w:t>integer</w:t>
            </w:r>
          </w:p>
        </w:tc>
        <w:tc>
          <w:tcPr>
            <w:tcW w:w="5681" w:type="dxa"/>
          </w:tcPr>
          <w:p w14:paraId="7F8DEA79" w14:textId="3DDB4E04" w:rsidR="00924F86" w:rsidRDefault="00924F86" w:rsidP="00924F86">
            <w:r>
              <w:t>Memory l</w:t>
            </w:r>
            <w:r w:rsidRPr="00924F86">
              <w:t xml:space="preserve">imit </w:t>
            </w:r>
            <w:r>
              <w:t xml:space="preserve">for user </w:t>
            </w:r>
            <w:r w:rsidR="00F2402B">
              <w:t xml:space="preserve">in </w:t>
            </w:r>
            <w:r w:rsidRPr="00924F86">
              <w:t>bytes.</w:t>
            </w:r>
          </w:p>
          <w:p w14:paraId="35F1A1D0" w14:textId="240815F2" w:rsidR="00BD7AEE" w:rsidRDefault="00231C8D" w:rsidP="00BD7AEE">
            <w:r>
              <w:t xml:space="preserve">This value must be saved by the machine in NV </w:t>
            </w:r>
            <w:r w:rsidR="001C4D66">
              <w:t>memory</w:t>
            </w:r>
            <w:r>
              <w:t>.</w:t>
            </w:r>
          </w:p>
          <w:p w14:paraId="18125B26" w14:textId="5EF346D7" w:rsidR="00924F86" w:rsidRPr="00924F86" w:rsidRDefault="00924F86" w:rsidP="00924F86">
            <w:pPr>
              <w:rPr>
                <w:i/>
              </w:rPr>
            </w:pPr>
          </w:p>
        </w:tc>
      </w:tr>
    </w:tbl>
    <w:p w14:paraId="6B81BD90" w14:textId="77777777" w:rsidR="00924F86" w:rsidRDefault="00924F86" w:rsidP="00924F86"/>
    <w:p w14:paraId="6B521F3E" w14:textId="77777777" w:rsidR="00924F86" w:rsidRDefault="00924F86" w:rsidP="00924F86"/>
    <w:p w14:paraId="488576F3" w14:textId="3759E834" w:rsidR="00924F86" w:rsidRPr="00D642FA" w:rsidRDefault="00924F86" w:rsidP="00924F86">
      <w:r w:rsidRPr="00770ACC">
        <w:rPr>
          <w:b/>
        </w:rPr>
        <w:t>Return Value:</w:t>
      </w:r>
      <w:r w:rsidR="00D642FA">
        <w:tab/>
      </w:r>
      <w:r w:rsidR="00D642FA">
        <w:tab/>
        <w:t>true | nil, string</w:t>
      </w:r>
    </w:p>
    <w:p w14:paraId="433111A2" w14:textId="77777777" w:rsidR="00924F86" w:rsidRDefault="00924F86" w:rsidP="00924F86"/>
    <w:p w14:paraId="4C7E4706" w14:textId="5CB8DA4A" w:rsidR="00924F86" w:rsidRDefault="00924F86" w:rsidP="00924F86">
      <w:r w:rsidRPr="006526E3">
        <w:t>Returns true on success otherwise on error</w:t>
      </w:r>
      <w:r w:rsidR="008D6D32">
        <w:t>,</w:t>
      </w:r>
      <w:r w:rsidRPr="006526E3">
        <w:t xml:space="preserve"> the function </w:t>
      </w:r>
      <w:r w:rsidR="00172962">
        <w:t>will</w:t>
      </w:r>
      <w:r w:rsidR="00172962" w:rsidRPr="006526E3">
        <w:t xml:space="preserve"> </w:t>
      </w:r>
      <w:r w:rsidRPr="006526E3">
        <w:t xml:space="preserve">return </w:t>
      </w:r>
      <w:r w:rsidRPr="00D642FA">
        <w:rPr>
          <w:i/>
        </w:rPr>
        <w:t>nil</w:t>
      </w:r>
      <w:r w:rsidRPr="006526E3">
        <w:t xml:space="preserve"> plus an error </w:t>
      </w:r>
      <w:r w:rsidR="00D6072E">
        <w:t xml:space="preserve">message </w:t>
      </w:r>
      <w:r w:rsidRPr="006526E3">
        <w:t xml:space="preserve">string. </w:t>
      </w:r>
      <w:r w:rsidR="00D6072E">
        <w:t xml:space="preserve">Refer to the </w:t>
      </w:r>
      <w:r w:rsidR="00006A7C">
        <w:t>QCOM 3 SDK</w:t>
      </w:r>
      <w:r w:rsidR="00D6072E">
        <w:t xml:space="preserve"> for </w:t>
      </w:r>
      <w:r w:rsidR="00D82675">
        <w:t xml:space="preserve">possible </w:t>
      </w:r>
      <w:r w:rsidR="00D6072E">
        <w:t>error messages.</w:t>
      </w:r>
    </w:p>
    <w:p w14:paraId="0862A3F9" w14:textId="77777777" w:rsidR="00231C8D" w:rsidRPr="006526E3" w:rsidRDefault="00231C8D" w:rsidP="00924F86"/>
    <w:p w14:paraId="6E42C2D3" w14:textId="0E5D32E9" w:rsidR="00E37FF7" w:rsidRDefault="00E37FF7" w:rsidP="00924F86">
      <w:r>
        <w:rPr>
          <w:b/>
        </w:rPr>
        <w:t>Related:</w:t>
      </w:r>
      <w:r>
        <w:tab/>
        <w:t xml:space="preserve">Section </w:t>
      </w:r>
      <w:r>
        <w:fldChar w:fldCharType="begin"/>
      </w:r>
      <w:r>
        <w:instrText xml:space="preserve"> REF _Ref343614139 \r \h </w:instrText>
      </w:r>
      <w:r>
        <w:fldChar w:fldCharType="separate"/>
      </w:r>
      <w:r w:rsidR="007038CE">
        <w:t>10.2.1</w:t>
      </w:r>
      <w:r>
        <w:fldChar w:fldCharType="end"/>
      </w:r>
      <w:r>
        <w:t>.</w:t>
      </w:r>
    </w:p>
    <w:p w14:paraId="499B69D1" w14:textId="77777777" w:rsidR="00E37FF7" w:rsidRPr="00E37FF7" w:rsidRDefault="00E37FF7" w:rsidP="00924F86"/>
    <w:p w14:paraId="0A63DB1F" w14:textId="2236C2F1" w:rsidR="00A6336D" w:rsidRDefault="00A6336D" w:rsidP="001F3AEC">
      <w:pPr>
        <w:pStyle w:val="Heading3"/>
      </w:pPr>
      <w:bookmarkStart w:id="1426" w:name="_Ref448333440"/>
      <w:bookmarkStart w:id="1427" w:name="qcom_userMemoryStats"/>
      <w:bookmarkStart w:id="1428" w:name="_Toc105778805"/>
      <w:r>
        <w:t>qcom_userMemory</w:t>
      </w:r>
      <w:r w:rsidR="00CF1092">
        <w:t>Stats</w:t>
      </w:r>
      <w:bookmarkEnd w:id="1426"/>
      <w:bookmarkEnd w:id="1427"/>
      <w:bookmarkEnd w:id="1428"/>
    </w:p>
    <w:p w14:paraId="07CB8ABD" w14:textId="77777777" w:rsidR="00B94A07" w:rsidRDefault="00B94A07" w:rsidP="00B94A07"/>
    <w:p w14:paraId="1B126F7A" w14:textId="77777777" w:rsidR="00B94A07" w:rsidRDefault="00B94A07" w:rsidP="00B94A07">
      <w:r>
        <w:t xml:space="preserve">This function retrieves memory information and stats for all QCOM users. </w:t>
      </w:r>
    </w:p>
    <w:p w14:paraId="4064F3E4" w14:textId="77777777" w:rsidR="00B94A07" w:rsidRDefault="00B94A07" w:rsidP="00B94A07"/>
    <w:p w14:paraId="3D68387D" w14:textId="77777777" w:rsidR="00B94A07" w:rsidRPr="00047A1D" w:rsidRDefault="00B94A07" w:rsidP="00B94A07">
      <w:pPr>
        <w:rPr>
          <w:b/>
        </w:rPr>
      </w:pPr>
      <w:r w:rsidRPr="00047A1D">
        <w:rPr>
          <w:b/>
        </w:rPr>
        <w:t>Call format:</w:t>
      </w:r>
    </w:p>
    <w:p w14:paraId="624BDF76" w14:textId="77777777" w:rsidR="00B94A07" w:rsidRDefault="00B94A07" w:rsidP="00B94A07"/>
    <w:p w14:paraId="13C899B9" w14:textId="2DFE7F47" w:rsidR="00B94A07" w:rsidRDefault="00B94A07" w:rsidP="00B94A07">
      <w:pPr>
        <w:pStyle w:val="CodeExample"/>
        <w:pBdr>
          <w:top w:val="single" w:sz="4" w:space="1" w:color="auto"/>
          <w:left w:val="single" w:sz="4" w:space="4" w:color="auto"/>
          <w:bottom w:val="single" w:sz="4" w:space="1" w:color="auto"/>
          <w:right w:val="single" w:sz="4" w:space="4" w:color="auto"/>
        </w:pBdr>
        <w:shd w:val="clear" w:color="auto" w:fill="D9D9D9"/>
      </w:pPr>
      <w:r>
        <w:t>qcom_userMemory</w:t>
      </w:r>
      <w:r w:rsidR="002A5B99">
        <w:t>Stats</w:t>
      </w:r>
      <w:r>
        <w:t>()</w:t>
      </w:r>
    </w:p>
    <w:p w14:paraId="11BDF83F" w14:textId="77777777" w:rsidR="00B94A07" w:rsidRDefault="00B94A07" w:rsidP="00B94A07"/>
    <w:p w14:paraId="7BED3902" w14:textId="646CD5DB" w:rsidR="00B94A07" w:rsidRPr="00B94A07" w:rsidRDefault="00B94A07" w:rsidP="00B94A07">
      <w:r w:rsidRPr="00770ACC">
        <w:rPr>
          <w:b/>
        </w:rPr>
        <w:t>Return Value:</w:t>
      </w:r>
      <w:r>
        <w:tab/>
      </w:r>
      <w:r>
        <w:tab/>
        <w:t>table</w:t>
      </w:r>
    </w:p>
    <w:p w14:paraId="56B0F0FE" w14:textId="77777777" w:rsidR="00B94A07" w:rsidRDefault="00B94A07" w:rsidP="00B94A07"/>
    <w:p w14:paraId="01E9E55C" w14:textId="34685302" w:rsidR="00B94A07" w:rsidRDefault="00B94A07" w:rsidP="00B94A07">
      <w:r>
        <w:t xml:space="preserve">The return value </w:t>
      </w:r>
      <w:r w:rsidR="00172962">
        <w:t xml:space="preserve">will </w:t>
      </w:r>
      <w:r>
        <w:t xml:space="preserve">be of type </w:t>
      </w:r>
      <w:r w:rsidRPr="00B94A07">
        <w:rPr>
          <w:i/>
        </w:rPr>
        <w:t>table</w:t>
      </w:r>
      <w:r>
        <w:t xml:space="preserve"> where the keys are of type </w:t>
      </w:r>
      <w:r w:rsidR="00FA3412" w:rsidRPr="00FA3412">
        <w:rPr>
          <w:i/>
        </w:rPr>
        <w:t>username</w:t>
      </w:r>
      <w:r>
        <w:t xml:space="preserve"> (refer table of global types) and </w:t>
      </w:r>
      <w:r w:rsidR="00580FEE">
        <w:t xml:space="preserve">each sub-table </w:t>
      </w:r>
      <w:r>
        <w:t>adhere</w:t>
      </w:r>
      <w:r w:rsidR="00580FEE">
        <w:t>s</w:t>
      </w:r>
      <w:r>
        <w:t xml:space="preserve"> to the following </w:t>
      </w:r>
      <w:r w:rsidR="00580FEE">
        <w:t xml:space="preserve">minimum </w:t>
      </w:r>
      <w:r>
        <w:t>schema:</w:t>
      </w:r>
    </w:p>
    <w:p w14:paraId="4C1AD751" w14:textId="77777777" w:rsidR="00B94A07" w:rsidRDefault="00B94A07" w:rsidP="00B94A07"/>
    <w:p w14:paraId="12A6871A" w14:textId="77777777" w:rsidR="00B94A07" w:rsidRPr="00B94A07" w:rsidRDefault="00B94A07" w:rsidP="00B94A07">
      <w:pPr>
        <w:pStyle w:val="QCIcommand"/>
        <w:rPr>
          <w:sz w:val="20"/>
          <w:szCs w:val="20"/>
        </w:rPr>
      </w:pPr>
      <w:r w:rsidRPr="00B94A07">
        <w:rPr>
          <w:sz w:val="20"/>
          <w:szCs w:val="20"/>
        </w:rPr>
        <w:t xml:space="preserve">{ </w:t>
      </w:r>
    </w:p>
    <w:p w14:paraId="3CB182BF" w14:textId="2D1339F2" w:rsidR="00B94A07" w:rsidRPr="00B94A07" w:rsidRDefault="00B94A07" w:rsidP="00B94A07">
      <w:pPr>
        <w:pStyle w:val="QCIcommand"/>
        <w:rPr>
          <w:b w:val="0"/>
          <w:sz w:val="20"/>
          <w:szCs w:val="20"/>
        </w:rPr>
      </w:pPr>
      <w:r>
        <w:rPr>
          <w:b w:val="0"/>
          <w:sz w:val="20"/>
          <w:szCs w:val="20"/>
        </w:rPr>
        <w:t xml:space="preserve">  </w:t>
      </w:r>
      <w:r w:rsidRPr="00B94A07">
        <w:rPr>
          <w:b w:val="0"/>
          <w:sz w:val="20"/>
          <w:szCs w:val="20"/>
        </w:rPr>
        <w:t xml:space="preserve">-- each value below </w:t>
      </w:r>
      <w:r w:rsidR="000E329A">
        <w:rPr>
          <w:b w:val="0"/>
          <w:sz w:val="20"/>
          <w:szCs w:val="20"/>
        </w:rPr>
        <w:t xml:space="preserve">scope is wrt </w:t>
      </w:r>
      <w:r w:rsidRPr="00B94A07">
        <w:rPr>
          <w:b w:val="0"/>
          <w:sz w:val="20"/>
          <w:szCs w:val="20"/>
        </w:rPr>
        <w:t>the encompassing QCOM user</w:t>
      </w:r>
      <w:r>
        <w:rPr>
          <w:b w:val="0"/>
          <w:sz w:val="20"/>
          <w:szCs w:val="20"/>
        </w:rPr>
        <w:t>.</w:t>
      </w:r>
    </w:p>
    <w:p w14:paraId="53CBC5DD" w14:textId="2D60A019" w:rsidR="00B94A07" w:rsidRPr="00B94A07" w:rsidRDefault="00B94A07" w:rsidP="00B94A07">
      <w:pPr>
        <w:pStyle w:val="QCIcommand"/>
        <w:rPr>
          <w:b w:val="0"/>
          <w:sz w:val="20"/>
          <w:szCs w:val="20"/>
        </w:rPr>
      </w:pPr>
      <w:r w:rsidRPr="00B94A07">
        <w:rPr>
          <w:b w:val="0"/>
          <w:sz w:val="20"/>
          <w:szCs w:val="20"/>
        </w:rPr>
        <w:t xml:space="preserve">  memlimit : </w:t>
      </w:r>
      <w:r w:rsidR="002A5B99">
        <w:rPr>
          <w:i/>
          <w:sz w:val="20"/>
          <w:szCs w:val="20"/>
        </w:rPr>
        <w:t>integer</w:t>
      </w:r>
      <w:r w:rsidRPr="00B94A07">
        <w:rPr>
          <w:b w:val="0"/>
          <w:sz w:val="20"/>
          <w:szCs w:val="20"/>
        </w:rPr>
        <w:t>, -- as set by qcom_userSetMemoryQuota()</w:t>
      </w:r>
    </w:p>
    <w:p w14:paraId="2C3A9A2B" w14:textId="32B446B5" w:rsidR="00B94A07" w:rsidRDefault="00B94A07" w:rsidP="00B94A07">
      <w:pPr>
        <w:pStyle w:val="QCIcommand"/>
        <w:rPr>
          <w:b w:val="0"/>
          <w:sz w:val="20"/>
          <w:szCs w:val="20"/>
        </w:rPr>
      </w:pPr>
      <w:r w:rsidRPr="00B94A07">
        <w:rPr>
          <w:b w:val="0"/>
          <w:sz w:val="20"/>
          <w:szCs w:val="20"/>
        </w:rPr>
        <w:t xml:space="preserve">  memused  : </w:t>
      </w:r>
      <w:r w:rsidR="002A5B99">
        <w:rPr>
          <w:i/>
          <w:sz w:val="20"/>
          <w:szCs w:val="20"/>
        </w:rPr>
        <w:t>integer</w:t>
      </w:r>
      <w:r w:rsidRPr="00B94A07">
        <w:rPr>
          <w:b w:val="0"/>
          <w:sz w:val="20"/>
          <w:szCs w:val="20"/>
        </w:rPr>
        <w:t xml:space="preserve">  -- current memory used</w:t>
      </w:r>
    </w:p>
    <w:p w14:paraId="4078081F" w14:textId="214533A5" w:rsidR="00580FEE" w:rsidRPr="00B94A07" w:rsidRDefault="00580FEE" w:rsidP="00B94A07">
      <w:pPr>
        <w:pStyle w:val="QCIcommand"/>
        <w:rPr>
          <w:b w:val="0"/>
          <w:sz w:val="20"/>
          <w:szCs w:val="20"/>
        </w:rPr>
      </w:pPr>
      <w:r>
        <w:rPr>
          <w:b w:val="0"/>
          <w:sz w:val="20"/>
          <w:szCs w:val="20"/>
        </w:rPr>
        <w:t xml:space="preserve">  -- NB machines may return more fields than shown above</w:t>
      </w:r>
    </w:p>
    <w:p w14:paraId="3CC32501" w14:textId="235753B3" w:rsidR="00B94A07" w:rsidRPr="00B94A07" w:rsidRDefault="00B94A07" w:rsidP="00B94A07">
      <w:pPr>
        <w:pStyle w:val="QCIcommand"/>
        <w:rPr>
          <w:b w:val="0"/>
          <w:sz w:val="20"/>
          <w:szCs w:val="20"/>
        </w:rPr>
      </w:pPr>
      <w:r w:rsidRPr="00B94A07">
        <w:rPr>
          <w:sz w:val="20"/>
          <w:szCs w:val="20"/>
        </w:rPr>
        <w:t>}[</w:t>
      </w:r>
      <w:r w:rsidR="00FA3412">
        <w:rPr>
          <w:b w:val="0"/>
          <w:sz w:val="20"/>
          <w:szCs w:val="20"/>
        </w:rPr>
        <w:t>username</w:t>
      </w:r>
      <w:r w:rsidRPr="00B94A07">
        <w:rPr>
          <w:sz w:val="20"/>
          <w:szCs w:val="20"/>
        </w:rPr>
        <w:t>]</w:t>
      </w:r>
    </w:p>
    <w:p w14:paraId="3D6B1FAD" w14:textId="77777777" w:rsidR="00B94A07" w:rsidRDefault="00B94A07" w:rsidP="00B94A07"/>
    <w:p w14:paraId="51AB1766" w14:textId="25B34125" w:rsidR="00B94A07" w:rsidRDefault="00B94A07" w:rsidP="00B94A07">
      <w:r>
        <w:t>Where:</w:t>
      </w:r>
    </w:p>
    <w:p w14:paraId="0510B4F2" w14:textId="256F6464" w:rsidR="00B94A07" w:rsidRDefault="00B94A07" w:rsidP="00B94A07">
      <w:r>
        <w:t xml:space="preserve"> </w:t>
      </w:r>
    </w:p>
    <w:p w14:paraId="269638C6" w14:textId="190F9CB7" w:rsidR="00B94A07" w:rsidRDefault="00515FB7" w:rsidP="001D33DE">
      <w:pPr>
        <w:pStyle w:val="ListParagraph"/>
        <w:numPr>
          <w:ilvl w:val="0"/>
          <w:numId w:val="139"/>
        </w:numPr>
      </w:pPr>
      <w:r>
        <w:lastRenderedPageBreak/>
        <w:t>V</w:t>
      </w:r>
      <w:r w:rsidR="00B94A07">
        <w:t>alues denoting an am</w:t>
      </w:r>
      <w:r w:rsidR="00A84BCE">
        <w:t xml:space="preserve">ount of memory are in units of </w:t>
      </w:r>
      <w:r w:rsidR="00B94A07">
        <w:t>bytes.</w:t>
      </w:r>
    </w:p>
    <w:p w14:paraId="392AF08E" w14:textId="0CCCD12D" w:rsidR="00515FB7" w:rsidRDefault="00515FB7" w:rsidP="001D33DE">
      <w:pPr>
        <w:pStyle w:val="ListParagraph"/>
        <w:numPr>
          <w:ilvl w:val="0"/>
          <w:numId w:val="139"/>
        </w:numPr>
      </w:pPr>
      <w:r>
        <w:t>Values only have to be current up to the time the encompassing script started execution as a result of the triggering QCOM state event.</w:t>
      </w:r>
    </w:p>
    <w:p w14:paraId="6C0CBBAD" w14:textId="77777777" w:rsidR="00B94A07" w:rsidRDefault="00B94A07" w:rsidP="00B94A07"/>
    <w:p w14:paraId="27F96C2D" w14:textId="73495801" w:rsidR="00081928" w:rsidRPr="00B94A07" w:rsidRDefault="00081928" w:rsidP="00B94A07">
      <w:r>
        <w:t>Related: s</w:t>
      </w:r>
      <w:r>
        <w:fldChar w:fldCharType="begin"/>
      </w:r>
      <w:r>
        <w:instrText xml:space="preserve"> REF _Ref349120137 \r \h </w:instrText>
      </w:r>
      <w:r>
        <w:fldChar w:fldCharType="separate"/>
      </w:r>
      <w:r w:rsidR="007038CE">
        <w:t>11.15.1</w:t>
      </w:r>
      <w:r>
        <w:fldChar w:fldCharType="end"/>
      </w:r>
    </w:p>
    <w:p w14:paraId="0A63DB20" w14:textId="5B21DB6C" w:rsidR="00A6336D" w:rsidRDefault="00A6336D" w:rsidP="001F3AEC">
      <w:pPr>
        <w:pStyle w:val="Heading3"/>
      </w:pPr>
      <w:bookmarkStart w:id="1429" w:name="_Toc105778806"/>
      <w:r>
        <w:t>qcom_userSetFullName</w:t>
      </w:r>
      <w:bookmarkEnd w:id="1429"/>
    </w:p>
    <w:p w14:paraId="6D197C5C" w14:textId="77777777" w:rsidR="0073235B" w:rsidRDefault="0073235B" w:rsidP="0073235B">
      <w:pPr>
        <w:rPr>
          <w:b/>
        </w:rPr>
      </w:pPr>
    </w:p>
    <w:p w14:paraId="25BA09DF" w14:textId="77777777" w:rsidR="0073235B" w:rsidRPr="007D7EF5" w:rsidRDefault="0073235B" w:rsidP="0073235B">
      <w:pPr>
        <w:rPr>
          <w:b/>
        </w:rPr>
      </w:pPr>
      <w:r w:rsidRPr="007D7EF5">
        <w:rPr>
          <w:b/>
        </w:rPr>
        <w:t>Concept only; do not implement this function until further notice.</w:t>
      </w:r>
    </w:p>
    <w:p w14:paraId="489C0D60" w14:textId="77777777" w:rsidR="0073235B" w:rsidRPr="0073235B" w:rsidRDefault="0073235B" w:rsidP="0073235B"/>
    <w:p w14:paraId="0A63DB21" w14:textId="1CEEA630" w:rsidR="00A6336D" w:rsidRDefault="00A6336D" w:rsidP="001F3AEC">
      <w:pPr>
        <w:pStyle w:val="Heading3"/>
      </w:pPr>
      <w:bookmarkStart w:id="1430" w:name="_Toc105778807"/>
      <w:r>
        <w:t>qcom_userFullName</w:t>
      </w:r>
      <w:bookmarkEnd w:id="1430"/>
    </w:p>
    <w:p w14:paraId="48CEE51F" w14:textId="77777777" w:rsidR="0073235B" w:rsidRDefault="0073235B" w:rsidP="0073235B">
      <w:pPr>
        <w:rPr>
          <w:b/>
        </w:rPr>
      </w:pPr>
    </w:p>
    <w:p w14:paraId="4A2000E3" w14:textId="77777777" w:rsidR="0073235B" w:rsidRPr="007D7EF5" w:rsidRDefault="0073235B" w:rsidP="0073235B">
      <w:pPr>
        <w:rPr>
          <w:b/>
        </w:rPr>
      </w:pPr>
      <w:r w:rsidRPr="007D7EF5">
        <w:rPr>
          <w:b/>
        </w:rPr>
        <w:t>Concept only; do not implement this function until further notice.</w:t>
      </w:r>
    </w:p>
    <w:p w14:paraId="4459F530" w14:textId="77777777" w:rsidR="0073235B" w:rsidRPr="0073235B" w:rsidRDefault="0073235B" w:rsidP="0073235B"/>
    <w:p w14:paraId="0A63DB22" w14:textId="17C9C705" w:rsidR="00A6336D" w:rsidRDefault="00A6336D" w:rsidP="001F3AEC">
      <w:pPr>
        <w:pStyle w:val="Heading3"/>
      </w:pPr>
      <w:bookmarkStart w:id="1431" w:name="_Ref425416664"/>
      <w:bookmarkStart w:id="1432" w:name="qcom_userSetPrivilege"/>
      <w:bookmarkStart w:id="1433" w:name="_Toc105778808"/>
      <w:r>
        <w:t>qcom_userSetPrivilege</w:t>
      </w:r>
      <w:bookmarkEnd w:id="1431"/>
      <w:bookmarkEnd w:id="1432"/>
      <w:bookmarkEnd w:id="1433"/>
    </w:p>
    <w:p w14:paraId="37D08F39" w14:textId="77777777" w:rsidR="001F59E2" w:rsidRDefault="001F59E2" w:rsidP="001F59E2"/>
    <w:p w14:paraId="1903B0DD" w14:textId="15E2BB79" w:rsidR="001F59E2" w:rsidRDefault="001F59E2" w:rsidP="001F59E2">
      <w:r w:rsidRPr="001F59E2">
        <w:t xml:space="preserve">This function sets or resets whether </w:t>
      </w:r>
      <w:r>
        <w:t xml:space="preserve">a </w:t>
      </w:r>
      <w:r w:rsidR="00A475A0">
        <w:t xml:space="preserve">given </w:t>
      </w:r>
      <w:r>
        <w:t>QCOM</w:t>
      </w:r>
      <w:r w:rsidRPr="001F59E2">
        <w:t xml:space="preserve"> user </w:t>
      </w:r>
      <w:r w:rsidR="00A475A0">
        <w:t xml:space="preserve">is privileged to invoke </w:t>
      </w:r>
      <w:r>
        <w:t xml:space="preserve">a specific </w:t>
      </w:r>
      <w:r w:rsidRPr="001F59E2">
        <w:t xml:space="preserve">QCOM API </w:t>
      </w:r>
      <w:r w:rsidR="000527EF">
        <w:t xml:space="preserve">function, </w:t>
      </w:r>
      <w:r w:rsidRPr="001F59E2">
        <w:t>or QCOM Command Interface function</w:t>
      </w:r>
      <w:r>
        <w:t>.</w:t>
      </w:r>
    </w:p>
    <w:p w14:paraId="3C57D098" w14:textId="77777777" w:rsidR="000527EF" w:rsidRDefault="000527EF" w:rsidP="001F59E2"/>
    <w:p w14:paraId="5AFA92FB" w14:textId="49095AC8" w:rsidR="00AB4773" w:rsidRDefault="00AB4773" w:rsidP="001F59E2">
      <w:r>
        <w:t>The QCOM API privilege status for each resident QCOM user in the machine, must be stor</w:t>
      </w:r>
      <w:r w:rsidR="00915F6B">
        <w:t xml:space="preserve">ed by the machine in NV </w:t>
      </w:r>
      <w:r w:rsidR="001C4D66">
        <w:t>memory</w:t>
      </w:r>
      <w:r w:rsidR="00915F6B">
        <w:t>. QCOM user API privileges must be automatically restored every machine restart.</w:t>
      </w:r>
    </w:p>
    <w:p w14:paraId="59E58F7C" w14:textId="77777777" w:rsidR="00AB4773" w:rsidRDefault="00AB4773" w:rsidP="001F59E2"/>
    <w:p w14:paraId="7F72EC68" w14:textId="77777777" w:rsidR="001F59E2" w:rsidRPr="00047A1D" w:rsidRDefault="001F59E2" w:rsidP="001F59E2">
      <w:pPr>
        <w:rPr>
          <w:b/>
        </w:rPr>
      </w:pPr>
      <w:r w:rsidRPr="00047A1D">
        <w:rPr>
          <w:b/>
        </w:rPr>
        <w:t>Call format:</w:t>
      </w:r>
    </w:p>
    <w:p w14:paraId="76E44F22" w14:textId="77777777" w:rsidR="001F59E2" w:rsidRDefault="001F59E2" w:rsidP="001F59E2"/>
    <w:p w14:paraId="2FBCC736" w14:textId="363ECFAC" w:rsidR="001F59E2" w:rsidRDefault="00A475A0" w:rsidP="001F59E2">
      <w:pPr>
        <w:pStyle w:val="CodeExample"/>
        <w:pBdr>
          <w:top w:val="single" w:sz="4" w:space="1" w:color="auto"/>
          <w:left w:val="single" w:sz="4" w:space="4" w:color="auto"/>
          <w:bottom w:val="single" w:sz="4" w:space="1" w:color="auto"/>
          <w:right w:val="single" w:sz="4" w:space="4" w:color="auto"/>
        </w:pBdr>
        <w:shd w:val="clear" w:color="auto" w:fill="D9D9D9"/>
      </w:pPr>
      <w:r>
        <w:t>qcom_userSetPrivilege</w:t>
      </w:r>
      <w:r w:rsidR="001F59E2">
        <w:t>(</w:t>
      </w:r>
      <w:r w:rsidR="00FA3412">
        <w:t>username</w:t>
      </w:r>
      <w:r w:rsidR="001F59E2">
        <w:t xml:space="preserve">, </w:t>
      </w:r>
      <w:r w:rsidR="00FB795B">
        <w:t>funcs</w:t>
      </w:r>
      <w:r>
        <w:t xml:space="preserve">, </w:t>
      </w:r>
      <w:r w:rsidR="001F59E2">
        <w:t>b)</w:t>
      </w:r>
    </w:p>
    <w:p w14:paraId="78331FD5" w14:textId="77777777" w:rsidR="001F59E2" w:rsidRDefault="001F59E2" w:rsidP="001F59E2"/>
    <w:p w14:paraId="5C591794" w14:textId="77777777" w:rsidR="001F59E2" w:rsidRDefault="001F59E2" w:rsidP="001F59E2"/>
    <w:tbl>
      <w:tblPr>
        <w:tblStyle w:val="TableGrid"/>
        <w:tblW w:w="0" w:type="auto"/>
        <w:tblLook w:val="01E0" w:firstRow="1" w:lastRow="1" w:firstColumn="1" w:lastColumn="1" w:noHBand="0" w:noVBand="0"/>
      </w:tblPr>
      <w:tblGrid>
        <w:gridCol w:w="1665"/>
        <w:gridCol w:w="999"/>
        <w:gridCol w:w="5681"/>
      </w:tblGrid>
      <w:tr w:rsidR="001F59E2" w:rsidRPr="00152455" w14:paraId="091F0310" w14:textId="77777777" w:rsidTr="001F59E2">
        <w:tc>
          <w:tcPr>
            <w:tcW w:w="1665" w:type="dxa"/>
          </w:tcPr>
          <w:p w14:paraId="60EA6381" w14:textId="77777777" w:rsidR="001F59E2" w:rsidRPr="00152455" w:rsidRDefault="001F59E2" w:rsidP="001F59E2">
            <w:pPr>
              <w:rPr>
                <w:b/>
              </w:rPr>
            </w:pPr>
            <w:r w:rsidRPr="00152455">
              <w:rPr>
                <w:b/>
              </w:rPr>
              <w:t>Argument</w:t>
            </w:r>
          </w:p>
        </w:tc>
        <w:tc>
          <w:tcPr>
            <w:tcW w:w="956" w:type="dxa"/>
          </w:tcPr>
          <w:p w14:paraId="1AF8246E" w14:textId="77777777" w:rsidR="001F59E2" w:rsidRPr="00152455" w:rsidRDefault="001F59E2" w:rsidP="001F59E2">
            <w:pPr>
              <w:rPr>
                <w:b/>
              </w:rPr>
            </w:pPr>
            <w:r>
              <w:rPr>
                <w:b/>
              </w:rPr>
              <w:t>type</w:t>
            </w:r>
          </w:p>
        </w:tc>
        <w:tc>
          <w:tcPr>
            <w:tcW w:w="5681" w:type="dxa"/>
          </w:tcPr>
          <w:p w14:paraId="3C9A5E43" w14:textId="77777777" w:rsidR="001F59E2" w:rsidRPr="00152455" w:rsidRDefault="001F59E2" w:rsidP="001F59E2">
            <w:pPr>
              <w:rPr>
                <w:b/>
              </w:rPr>
            </w:pPr>
            <w:r w:rsidRPr="00152455">
              <w:rPr>
                <w:b/>
              </w:rPr>
              <w:t>Description</w:t>
            </w:r>
          </w:p>
        </w:tc>
      </w:tr>
      <w:tr w:rsidR="001F59E2" w14:paraId="7B9981F4" w14:textId="77777777" w:rsidTr="001F59E2">
        <w:tc>
          <w:tcPr>
            <w:tcW w:w="1665" w:type="dxa"/>
          </w:tcPr>
          <w:p w14:paraId="05C544AC" w14:textId="3EB29FB0" w:rsidR="001F59E2" w:rsidRPr="00FA3412" w:rsidRDefault="00FA3412" w:rsidP="001F59E2">
            <w:pPr>
              <w:rPr>
                <w:i/>
              </w:rPr>
            </w:pPr>
            <w:r w:rsidRPr="00A0110A">
              <w:t>username</w:t>
            </w:r>
            <w:r w:rsidR="00A0110A">
              <w:t>: string</w:t>
            </w:r>
            <w:r w:rsidR="00A0110A">
              <w:rPr>
                <w:i/>
              </w:rPr>
              <w:t xml:space="preserve"> | “anon”</w:t>
            </w:r>
          </w:p>
        </w:tc>
        <w:tc>
          <w:tcPr>
            <w:tcW w:w="956" w:type="dxa"/>
          </w:tcPr>
          <w:p w14:paraId="7BE83560" w14:textId="77777777" w:rsidR="001F59E2" w:rsidRDefault="001F59E2" w:rsidP="001F59E2">
            <w:r>
              <w:t>Global type</w:t>
            </w:r>
          </w:p>
        </w:tc>
        <w:tc>
          <w:tcPr>
            <w:tcW w:w="5681" w:type="dxa"/>
          </w:tcPr>
          <w:p w14:paraId="16549B3D" w14:textId="77777777" w:rsidR="001F59E2" w:rsidRDefault="001F59E2" w:rsidP="001F59E2">
            <w:r>
              <w:t>Denotes the QCOM user being created.</w:t>
            </w:r>
          </w:p>
          <w:p w14:paraId="55E63559" w14:textId="77777777" w:rsidR="001F59E2" w:rsidRDefault="001F59E2" w:rsidP="00D82675"/>
        </w:tc>
      </w:tr>
      <w:tr w:rsidR="00A475A0" w14:paraId="218B7489" w14:textId="77777777" w:rsidTr="001F59E2">
        <w:tc>
          <w:tcPr>
            <w:tcW w:w="1665" w:type="dxa"/>
          </w:tcPr>
          <w:p w14:paraId="7947320B" w14:textId="1B35C6A1" w:rsidR="00A475A0" w:rsidRDefault="00FB795B" w:rsidP="001F59E2">
            <w:pPr>
              <w:rPr>
                <w:i/>
              </w:rPr>
            </w:pPr>
            <w:r>
              <w:rPr>
                <w:i/>
              </w:rPr>
              <w:t>funcs</w:t>
            </w:r>
          </w:p>
        </w:tc>
        <w:tc>
          <w:tcPr>
            <w:tcW w:w="956" w:type="dxa"/>
          </w:tcPr>
          <w:p w14:paraId="3B57CA34" w14:textId="75A3DAA9" w:rsidR="00A475A0" w:rsidRDefault="00FB795B" w:rsidP="00FB795B">
            <w:r>
              <w:t xml:space="preserve">table | </w:t>
            </w:r>
            <w:r w:rsidR="00A475A0">
              <w:t>string</w:t>
            </w:r>
            <w:r>
              <w:t xml:space="preserve"> | “all”</w:t>
            </w:r>
          </w:p>
        </w:tc>
        <w:tc>
          <w:tcPr>
            <w:tcW w:w="5681" w:type="dxa"/>
          </w:tcPr>
          <w:p w14:paraId="14B299AC" w14:textId="6C3BA330" w:rsidR="00A475A0" w:rsidRDefault="00FB795B" w:rsidP="001F59E2">
            <w:r>
              <w:t>May</w:t>
            </w:r>
            <w:r w:rsidR="007438E7">
              <w:t xml:space="preserve"> be either </w:t>
            </w:r>
            <w:r w:rsidR="00434668">
              <w:t xml:space="preserve">a </w:t>
            </w:r>
            <w:r>
              <w:t xml:space="preserve">string, or </w:t>
            </w:r>
            <w:r w:rsidR="00434668">
              <w:t>table of string</w:t>
            </w:r>
            <w:r w:rsidR="007438E7">
              <w:t>, or a boolean table</w:t>
            </w:r>
            <w:r>
              <w:t>;</w:t>
            </w:r>
            <w:r w:rsidR="00434668">
              <w:t xml:space="preserve"> </w:t>
            </w:r>
            <w:r>
              <w:t>that denotes</w:t>
            </w:r>
            <w:r w:rsidR="007438E7">
              <w:t xml:space="preserve"> a set of</w:t>
            </w:r>
            <w:r w:rsidR="00434668">
              <w:t xml:space="preserve"> </w:t>
            </w:r>
            <w:r w:rsidR="00A475A0">
              <w:t>QCOM API</w:t>
            </w:r>
            <w:r w:rsidR="007438E7">
              <w:t xml:space="preserve"> and </w:t>
            </w:r>
            <w:r w:rsidR="000219D5">
              <w:t xml:space="preserve">QCI </w:t>
            </w:r>
            <w:r w:rsidR="00A475A0">
              <w:t>function</w:t>
            </w:r>
            <w:r w:rsidR="00434668">
              <w:t xml:space="preserve"> names</w:t>
            </w:r>
            <w:r w:rsidR="00A475A0">
              <w:t xml:space="preserve"> being granted or removed privilege with respect to </w:t>
            </w:r>
            <w:r w:rsidR="00FA3412" w:rsidRPr="00FA3412">
              <w:rPr>
                <w:i/>
              </w:rPr>
              <w:t>username</w:t>
            </w:r>
            <w:r w:rsidR="00434668">
              <w:rPr>
                <w:i/>
              </w:rPr>
              <w:t xml:space="preserve"> </w:t>
            </w:r>
            <w:r w:rsidR="00434668" w:rsidRPr="00192F70">
              <w:t xml:space="preserve">and </w:t>
            </w:r>
            <w:r w:rsidR="00434668">
              <w:rPr>
                <w:i/>
              </w:rPr>
              <w:t xml:space="preserve">boolean </w:t>
            </w:r>
            <w:r w:rsidR="00434668" w:rsidRPr="00192F70">
              <w:t>arguments</w:t>
            </w:r>
            <w:r w:rsidR="00192F70">
              <w:t xml:space="preserve"> </w:t>
            </w:r>
            <w:r w:rsidR="00AC02E4">
              <w:t>e</w:t>
            </w:r>
            <w:r w:rsidR="00192F70">
              <w:t>.g. {“egmSPAMA”,</w:t>
            </w:r>
            <w:r>
              <w:t xml:space="preserve"> </w:t>
            </w:r>
            <w:r w:rsidR="00192F70">
              <w:t>”machineQueueReboot</w:t>
            </w:r>
            <w:r>
              <w:t>”[, …]</w:t>
            </w:r>
            <w:r w:rsidR="00192F70">
              <w:t>}</w:t>
            </w:r>
            <w:r>
              <w:t>, or</w:t>
            </w:r>
          </w:p>
          <w:p w14:paraId="7AC0B332" w14:textId="4F990112" w:rsidR="00FB795B" w:rsidRDefault="00FB795B" w:rsidP="001F59E2">
            <w:r>
              <w:t>{egmSPAMA = true, machineQueueReboot =true[,…] }, or “all”, or “egmSPAMA”.</w:t>
            </w:r>
          </w:p>
          <w:p w14:paraId="31F5109F" w14:textId="1C12B4E6" w:rsidR="00A475A0" w:rsidRDefault="00A475A0" w:rsidP="001F59E2"/>
        </w:tc>
      </w:tr>
      <w:tr w:rsidR="001F59E2" w:rsidRPr="00924F86" w14:paraId="61957AA9" w14:textId="77777777" w:rsidTr="001F59E2">
        <w:tc>
          <w:tcPr>
            <w:tcW w:w="1665" w:type="dxa"/>
          </w:tcPr>
          <w:p w14:paraId="4B1B59B0" w14:textId="4CC8DA24" w:rsidR="001F59E2" w:rsidRPr="00FA3412" w:rsidRDefault="001F59E2" w:rsidP="001F59E2">
            <w:pPr>
              <w:rPr>
                <w:i/>
              </w:rPr>
            </w:pPr>
            <w:r w:rsidRPr="00FA3412">
              <w:rPr>
                <w:i/>
              </w:rPr>
              <w:t>b</w:t>
            </w:r>
          </w:p>
        </w:tc>
        <w:tc>
          <w:tcPr>
            <w:tcW w:w="956" w:type="dxa"/>
          </w:tcPr>
          <w:p w14:paraId="734C8C14" w14:textId="764ADCE6" w:rsidR="001F59E2" w:rsidRPr="00924F86" w:rsidRDefault="00A475A0" w:rsidP="001F59E2">
            <w:r>
              <w:t>boolean</w:t>
            </w:r>
          </w:p>
        </w:tc>
        <w:tc>
          <w:tcPr>
            <w:tcW w:w="5681" w:type="dxa"/>
          </w:tcPr>
          <w:p w14:paraId="5AA6BE9F" w14:textId="46F06A23" w:rsidR="001F59E2" w:rsidRPr="00434668" w:rsidRDefault="00A475A0" w:rsidP="001F59E2">
            <w:r>
              <w:t xml:space="preserve">A value of </w:t>
            </w:r>
            <w:r w:rsidRPr="00A475A0">
              <w:rPr>
                <w:i/>
              </w:rPr>
              <w:t>true</w:t>
            </w:r>
            <w:r>
              <w:t xml:space="preserve"> grants the u</w:t>
            </w:r>
            <w:r w:rsidRPr="00434668">
              <w:t xml:space="preserve">ser privilege to </w:t>
            </w:r>
            <w:r w:rsidR="00434668" w:rsidRPr="00434668">
              <w:t>the functions denoted by the second argument</w:t>
            </w:r>
            <w:r w:rsidRPr="00434668">
              <w:t>, false revokes it.</w:t>
            </w:r>
          </w:p>
          <w:p w14:paraId="7186F5ED" w14:textId="77777777" w:rsidR="001F59E2" w:rsidRPr="00924F86" w:rsidRDefault="001F59E2" w:rsidP="00D82675">
            <w:pPr>
              <w:rPr>
                <w:i/>
              </w:rPr>
            </w:pPr>
          </w:p>
        </w:tc>
      </w:tr>
    </w:tbl>
    <w:p w14:paraId="3E8F7F16" w14:textId="77777777" w:rsidR="001F59E2" w:rsidRDefault="001F59E2" w:rsidP="001F59E2"/>
    <w:p w14:paraId="220B32BB" w14:textId="371EAF25" w:rsidR="001F59E2" w:rsidRDefault="00C7266C" w:rsidP="001F59E2">
      <w:r>
        <w:t>Revoking a privilege to call a function for a user must only take effect on next user / machine restart. Generally it should be rare for the QCOM user to lose a privilege on</w:t>
      </w:r>
      <w:r w:rsidR="00BC7DFC">
        <w:t>c</w:t>
      </w:r>
      <w:r>
        <w:t>e it is given.</w:t>
      </w:r>
    </w:p>
    <w:p w14:paraId="088AAA38" w14:textId="77777777" w:rsidR="00C7266C" w:rsidRDefault="00C7266C" w:rsidP="001F59E2"/>
    <w:p w14:paraId="22A5EB34" w14:textId="77777777" w:rsidR="001F59E2" w:rsidRPr="00D642FA" w:rsidRDefault="001F59E2" w:rsidP="001F59E2">
      <w:r w:rsidRPr="00770ACC">
        <w:rPr>
          <w:b/>
        </w:rPr>
        <w:t>Return Value:</w:t>
      </w:r>
      <w:r>
        <w:tab/>
      </w:r>
      <w:r>
        <w:tab/>
        <w:t>true | nil, string</w:t>
      </w:r>
    </w:p>
    <w:p w14:paraId="523CF75E" w14:textId="77777777" w:rsidR="001F59E2" w:rsidRDefault="001F59E2" w:rsidP="001F59E2"/>
    <w:p w14:paraId="07EAA3F3" w14:textId="2114BA1D" w:rsidR="001F59E2" w:rsidRPr="006526E3" w:rsidRDefault="001F59E2" w:rsidP="001F59E2">
      <w:r w:rsidRPr="006526E3">
        <w:t>Returns true on success otherwise on error</w:t>
      </w:r>
      <w:r>
        <w:t>,</w:t>
      </w:r>
      <w:r w:rsidRPr="006526E3">
        <w:t xml:space="preserve"> the function </w:t>
      </w:r>
      <w:r w:rsidR="00172962">
        <w:t>will</w:t>
      </w:r>
      <w:r w:rsidR="00172962" w:rsidRPr="006526E3">
        <w:t xml:space="preserve"> </w:t>
      </w:r>
      <w:r w:rsidRPr="006526E3">
        <w:t xml:space="preserve">return </w:t>
      </w:r>
      <w:r w:rsidRPr="00D642FA">
        <w:rPr>
          <w:i/>
        </w:rPr>
        <w:t>nil</w:t>
      </w:r>
      <w:r w:rsidRPr="006526E3">
        <w:t xml:space="preserve"> plus an error </w:t>
      </w:r>
      <w:r>
        <w:t xml:space="preserve">message </w:t>
      </w:r>
      <w:r w:rsidRPr="006526E3">
        <w:t xml:space="preserve">string. </w:t>
      </w:r>
      <w:r>
        <w:t xml:space="preserve">Refer to the </w:t>
      </w:r>
      <w:r w:rsidR="00006A7C">
        <w:t>QCOM 3 SDK</w:t>
      </w:r>
      <w:r>
        <w:t xml:space="preserve"> for </w:t>
      </w:r>
      <w:r w:rsidR="00D82675">
        <w:t xml:space="preserve">possible </w:t>
      </w:r>
      <w:r>
        <w:t>error messages.</w:t>
      </w:r>
    </w:p>
    <w:p w14:paraId="5328187C" w14:textId="183219EA" w:rsidR="001F59E2" w:rsidRDefault="001F59E2" w:rsidP="001F59E2">
      <w:pPr>
        <w:pBdr>
          <w:bottom w:val="single" w:sz="6" w:space="1" w:color="auto"/>
        </w:pBdr>
      </w:pPr>
    </w:p>
    <w:p w14:paraId="2C82CEDA" w14:textId="77777777" w:rsidR="00CC2F91" w:rsidRDefault="00CC2F91" w:rsidP="001F59E2"/>
    <w:p w14:paraId="4AA4327F" w14:textId="77777777" w:rsidR="00CC2F91" w:rsidRDefault="00CC2F91" w:rsidP="00CC2F91">
      <w:r>
        <w:t>Refer QCOM API Summary Spreadsheet for the following functions where no description is present.</w:t>
      </w:r>
    </w:p>
    <w:p w14:paraId="1C5D842B" w14:textId="77777777" w:rsidR="00CC2F91" w:rsidRDefault="00CC2F91" w:rsidP="001F59E2"/>
    <w:p w14:paraId="0A63DB23" w14:textId="2238C53B" w:rsidR="00A6336D" w:rsidRDefault="00A6336D" w:rsidP="001F3AEC">
      <w:pPr>
        <w:pStyle w:val="Heading3"/>
      </w:pPr>
      <w:bookmarkStart w:id="1434" w:name="_Toc105778809"/>
      <w:r>
        <w:t>qcom_userPrivilege</w:t>
      </w:r>
      <w:r w:rsidR="00A5698E">
        <w:t>s</w:t>
      </w:r>
      <w:bookmarkEnd w:id="1434"/>
    </w:p>
    <w:p w14:paraId="0A63DB24" w14:textId="46F92A15" w:rsidR="00A6336D" w:rsidRDefault="00A6336D" w:rsidP="001F3AEC">
      <w:pPr>
        <w:pStyle w:val="Heading3"/>
      </w:pPr>
      <w:bookmarkStart w:id="1435" w:name="_Toc105778810"/>
      <w:r>
        <w:t>qcom_userSetReadyState</w:t>
      </w:r>
      <w:bookmarkEnd w:id="1435"/>
    </w:p>
    <w:p w14:paraId="0A63DB25" w14:textId="2207F6E1" w:rsidR="00A6336D" w:rsidRDefault="00195DB9" w:rsidP="001F3AEC">
      <w:pPr>
        <w:pStyle w:val="Heading3"/>
      </w:pPr>
      <w:bookmarkStart w:id="1436" w:name="_Toc105778811"/>
      <w:r>
        <w:t>qcom_userWhoA</w:t>
      </w:r>
      <w:r w:rsidR="00A6336D">
        <w:t>m</w:t>
      </w:r>
      <w:r>
        <w:t>I</w:t>
      </w:r>
      <w:bookmarkEnd w:id="1436"/>
    </w:p>
    <w:p w14:paraId="0A63DB26" w14:textId="1BFE1514" w:rsidR="00A6336D" w:rsidRDefault="00A6336D" w:rsidP="001F3AEC">
      <w:pPr>
        <w:pStyle w:val="Heading3"/>
      </w:pPr>
      <w:bookmarkStart w:id="1437" w:name="_Toc69984764"/>
      <w:bookmarkStart w:id="1438" w:name="_Toc69984765"/>
      <w:bookmarkStart w:id="1439" w:name="_Toc69984766"/>
      <w:bookmarkStart w:id="1440" w:name="_Toc455150836"/>
      <w:bookmarkStart w:id="1441" w:name="_Toc455495074"/>
      <w:bookmarkStart w:id="1442" w:name="_Toc455495740"/>
      <w:bookmarkStart w:id="1443" w:name="_Toc105778812"/>
      <w:bookmarkEnd w:id="1437"/>
      <w:bookmarkEnd w:id="1438"/>
      <w:bookmarkEnd w:id="1439"/>
      <w:bookmarkEnd w:id="1440"/>
      <w:bookmarkEnd w:id="1441"/>
      <w:bookmarkEnd w:id="1442"/>
      <w:r>
        <w:t>qcom_userWho</w:t>
      </w:r>
      <w:bookmarkEnd w:id="1443"/>
    </w:p>
    <w:p w14:paraId="0A63DB27" w14:textId="58394D35" w:rsidR="00A6336D" w:rsidRDefault="00A6336D" w:rsidP="001F3AEC">
      <w:pPr>
        <w:pStyle w:val="Heading3"/>
      </w:pPr>
      <w:bookmarkStart w:id="1444" w:name="_Toc105778813"/>
      <w:r>
        <w:t>qcom_userLoggedOn</w:t>
      </w:r>
      <w:bookmarkEnd w:id="1444"/>
    </w:p>
    <w:p w14:paraId="0A63DB28" w14:textId="06FBD733" w:rsidR="00A6336D" w:rsidRDefault="00A6336D" w:rsidP="001F3AEC">
      <w:pPr>
        <w:pStyle w:val="Heading3"/>
      </w:pPr>
      <w:bookmarkStart w:id="1445" w:name="_Toc105778814"/>
      <w:r>
        <w:t>qcom_userList</w:t>
      </w:r>
      <w:bookmarkEnd w:id="1445"/>
    </w:p>
    <w:p w14:paraId="0A63DB2A" w14:textId="2FAF9E7E" w:rsidR="00207860" w:rsidRDefault="003302D9" w:rsidP="001F3AEC">
      <w:pPr>
        <w:pStyle w:val="Heading3"/>
      </w:pPr>
      <w:bookmarkStart w:id="1446" w:name="_Toc493240846"/>
      <w:bookmarkStart w:id="1447" w:name="_Ref445209756"/>
      <w:bookmarkStart w:id="1448" w:name="_Ref445209760"/>
      <w:bookmarkStart w:id="1449" w:name="qcom_userSetSAAcert"/>
      <w:bookmarkStart w:id="1450" w:name="_Toc105778815"/>
      <w:bookmarkEnd w:id="1446"/>
      <w:r>
        <w:t>qcom_userSetSAAc</w:t>
      </w:r>
      <w:r w:rsidR="00207860">
        <w:t>ert</w:t>
      </w:r>
      <w:bookmarkEnd w:id="1447"/>
      <w:bookmarkEnd w:id="1448"/>
      <w:bookmarkEnd w:id="1449"/>
      <w:bookmarkEnd w:id="1450"/>
    </w:p>
    <w:p w14:paraId="12544F7A" w14:textId="24D73265" w:rsidR="00EA766C" w:rsidRDefault="00EA766C" w:rsidP="00EA766C">
      <w:pPr>
        <w:pStyle w:val="Heading3"/>
      </w:pPr>
      <w:bookmarkStart w:id="1451" w:name="_Toc69984771"/>
      <w:bookmarkStart w:id="1452" w:name="_Toc69984772"/>
      <w:bookmarkStart w:id="1453" w:name="_Toc69984773"/>
      <w:bookmarkStart w:id="1454" w:name="_Toc69984774"/>
      <w:bookmarkStart w:id="1455" w:name="_Toc69984775"/>
      <w:bookmarkStart w:id="1456" w:name="_Toc69984776"/>
      <w:bookmarkStart w:id="1457" w:name="_Toc69984777"/>
      <w:bookmarkStart w:id="1458" w:name="_Toc69984778"/>
      <w:bookmarkStart w:id="1459" w:name="_Toc69984779"/>
      <w:bookmarkStart w:id="1460" w:name="_Toc69984780"/>
      <w:bookmarkStart w:id="1461" w:name="_Toc105778816"/>
      <w:bookmarkEnd w:id="1451"/>
      <w:bookmarkEnd w:id="1452"/>
      <w:bookmarkEnd w:id="1453"/>
      <w:bookmarkEnd w:id="1454"/>
      <w:bookmarkEnd w:id="1455"/>
      <w:bookmarkEnd w:id="1456"/>
      <w:bookmarkEnd w:id="1457"/>
      <w:bookmarkEnd w:id="1458"/>
      <w:bookmarkEnd w:id="1459"/>
      <w:bookmarkEnd w:id="1460"/>
      <w:r>
        <w:t>qcom_userSAAcert</w:t>
      </w:r>
      <w:bookmarkEnd w:id="1461"/>
    </w:p>
    <w:p w14:paraId="0A63DB2B" w14:textId="77777777" w:rsidR="00A6336D" w:rsidRDefault="00A6336D" w:rsidP="001F3AEC">
      <w:pPr>
        <w:pStyle w:val="Heading3"/>
      </w:pPr>
      <w:bookmarkStart w:id="1462" w:name="_Toc69984782"/>
      <w:bookmarkStart w:id="1463" w:name="_Ref384286448"/>
      <w:bookmarkStart w:id="1464" w:name="qcom_userLoadScripts"/>
      <w:bookmarkStart w:id="1465" w:name="_Toc105778817"/>
      <w:bookmarkEnd w:id="1462"/>
      <w:r>
        <w:t>qcom_userLoadScripts</w:t>
      </w:r>
      <w:bookmarkEnd w:id="1463"/>
      <w:bookmarkEnd w:id="1464"/>
      <w:bookmarkEnd w:id="1465"/>
    </w:p>
    <w:p w14:paraId="51765C50" w14:textId="3F9E0500" w:rsidR="00ED779F" w:rsidRDefault="00ED779F" w:rsidP="00ED779F">
      <w:pPr>
        <w:pStyle w:val="Heading3"/>
      </w:pPr>
      <w:bookmarkStart w:id="1466" w:name="_Toc69984784"/>
      <w:bookmarkStart w:id="1467" w:name="_Toc69984785"/>
      <w:bookmarkStart w:id="1468" w:name="_Toc69984786"/>
      <w:bookmarkStart w:id="1469" w:name="_Toc69984787"/>
      <w:bookmarkStart w:id="1470" w:name="_Toc69984788"/>
      <w:bookmarkStart w:id="1471" w:name="_Toc69984789"/>
      <w:bookmarkStart w:id="1472" w:name="_Toc69984790"/>
      <w:bookmarkStart w:id="1473" w:name="_Toc69984791"/>
      <w:bookmarkStart w:id="1474" w:name="_Toc69984792"/>
      <w:bookmarkStart w:id="1475" w:name="_Toc69984793"/>
      <w:bookmarkStart w:id="1476" w:name="_Toc69984794"/>
      <w:bookmarkStart w:id="1477" w:name="_Toc69984795"/>
      <w:bookmarkStart w:id="1478" w:name="_Toc69984796"/>
      <w:bookmarkStart w:id="1479" w:name="_Toc69984797"/>
      <w:bookmarkStart w:id="1480" w:name="_Toc69984798"/>
      <w:bookmarkStart w:id="1481" w:name="_Toc69984799"/>
      <w:bookmarkStart w:id="1482" w:name="_Toc69984800"/>
      <w:bookmarkStart w:id="1483" w:name="_Toc69984801"/>
      <w:bookmarkStart w:id="1484" w:name="_Toc69984802"/>
      <w:bookmarkStart w:id="1485" w:name="_Toc69984803"/>
      <w:bookmarkStart w:id="1486" w:name="_Toc69984804"/>
      <w:bookmarkStart w:id="1487" w:name="_Toc69984805"/>
      <w:bookmarkStart w:id="1488" w:name="_Toc69984806"/>
      <w:bookmarkStart w:id="1489" w:name="_Toc69984807"/>
      <w:bookmarkStart w:id="1490" w:name="_Toc69984808"/>
      <w:bookmarkStart w:id="1491" w:name="_Toc69984809"/>
      <w:bookmarkStart w:id="1492" w:name="_Toc69984810"/>
      <w:bookmarkStart w:id="1493" w:name="_Ref460936502"/>
      <w:bookmarkStart w:id="1494" w:name="_Toc105778818"/>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r>
        <w:t>qcom_</w:t>
      </w:r>
      <w:r w:rsidR="00571EDA">
        <w:t>userSetScripts</w:t>
      </w:r>
      <w:bookmarkEnd w:id="1493"/>
      <w:bookmarkEnd w:id="1494"/>
    </w:p>
    <w:p w14:paraId="36FCBD9C" w14:textId="3315D4AE" w:rsidR="00673F52" w:rsidRDefault="00673F52" w:rsidP="00673F52">
      <w:pPr>
        <w:pStyle w:val="Heading3"/>
      </w:pPr>
      <w:bookmarkStart w:id="1495" w:name="_Toc69984812"/>
      <w:bookmarkStart w:id="1496" w:name="_Toc105778819"/>
      <w:bookmarkEnd w:id="1495"/>
      <w:r>
        <w:t>qcom_userScriptHashes</w:t>
      </w:r>
      <w:bookmarkEnd w:id="1496"/>
    </w:p>
    <w:p w14:paraId="49E78430" w14:textId="48D15EF8" w:rsidR="001705E3" w:rsidRDefault="001705E3" w:rsidP="001705E3">
      <w:pPr>
        <w:pStyle w:val="Heading3"/>
      </w:pPr>
      <w:bookmarkStart w:id="1497" w:name="_Toc69984814"/>
      <w:bookmarkStart w:id="1498" w:name="_Ref447815979"/>
      <w:bookmarkStart w:id="1499" w:name="qcom_userRestart"/>
      <w:bookmarkStart w:id="1500" w:name="_Toc105778820"/>
      <w:bookmarkEnd w:id="1497"/>
      <w:r>
        <w:t>qcom_userRestart</w:t>
      </w:r>
      <w:bookmarkEnd w:id="1498"/>
      <w:bookmarkEnd w:id="1499"/>
      <w:bookmarkEnd w:id="1500"/>
    </w:p>
    <w:p w14:paraId="23353D1E" w14:textId="77777777" w:rsidR="001705E3" w:rsidRDefault="001705E3" w:rsidP="00336FD8"/>
    <w:p w14:paraId="45A227BF" w14:textId="75D5F2A7" w:rsidR="005C3CC4" w:rsidRDefault="005C3CC4" w:rsidP="00336FD8">
      <w:r w:rsidRPr="005C3CC4">
        <w:t xml:space="preserve">This function restarts the calling or denoted QCOM user. Only the QMA may supply a username argument allowing it to restart a specific QCOM user. The function returns control to the calling script and allows that script to finish before the restart </w:t>
      </w:r>
      <w:r w:rsidR="00B1212B">
        <w:t xml:space="preserve">of the user </w:t>
      </w:r>
      <w:r w:rsidRPr="005C3CC4">
        <w:t>occurs.</w:t>
      </w:r>
      <w:r w:rsidR="00F73F58">
        <w:t xml:space="preserve"> </w:t>
      </w:r>
      <w:r w:rsidR="00F73F58" w:rsidRPr="00F73F58">
        <w:t xml:space="preserve">NOTE QCOM user memory use is temporaily doubled when restarting an already </w:t>
      </w:r>
      <w:r w:rsidR="00F73F58">
        <w:t>running</w:t>
      </w:r>
      <w:r w:rsidR="00F73F58" w:rsidRPr="00F73F58">
        <w:t xml:space="preserve"> QCOM user.</w:t>
      </w:r>
    </w:p>
    <w:p w14:paraId="1F3D7F77" w14:textId="77777777" w:rsidR="005C3CC4" w:rsidRDefault="005C3CC4" w:rsidP="00336FD8"/>
    <w:p w14:paraId="5E60F8A1" w14:textId="28A0298B" w:rsidR="00ED779F" w:rsidRDefault="00ED779F" w:rsidP="00336FD8">
      <w:r>
        <w:t>Typically</w:t>
      </w:r>
      <w:r w:rsidR="00793866">
        <w:t>,</w:t>
      </w:r>
      <w:r>
        <w:t xml:space="preserve"> </w:t>
      </w:r>
      <w:r w:rsidR="00793866">
        <w:t xml:space="preserve">this function </w:t>
      </w:r>
      <w:r>
        <w:t>allows a QCOM user to automatically restart themselves after a successful</w:t>
      </w:r>
      <w:r w:rsidR="005C3CC4">
        <w:t xml:space="preserve"> call to the QCOM API function</w:t>
      </w:r>
      <w:r>
        <w:t xml:space="preserve"> </w:t>
      </w:r>
      <w:r w:rsidRPr="00C21CC1">
        <w:rPr>
          <w:rFonts w:ascii="Consolas" w:hAnsi="Consolas" w:cs="Consolas"/>
          <w:b/>
          <w:bCs/>
        </w:rPr>
        <w:fldChar w:fldCharType="begin"/>
      </w:r>
      <w:r w:rsidRPr="00C21CC1">
        <w:rPr>
          <w:rFonts w:ascii="Consolas" w:hAnsi="Consolas" w:cs="Consolas"/>
          <w:b/>
          <w:bCs/>
        </w:rPr>
        <w:instrText xml:space="preserve"> REF _Ref384286448 \h  \* MERGEFORMAT </w:instrText>
      </w:r>
      <w:r w:rsidRPr="00C21CC1">
        <w:rPr>
          <w:rFonts w:ascii="Consolas" w:hAnsi="Consolas" w:cs="Consolas"/>
          <w:b/>
          <w:bCs/>
        </w:rPr>
      </w:r>
      <w:r w:rsidRPr="00C21CC1">
        <w:rPr>
          <w:rFonts w:ascii="Consolas" w:hAnsi="Consolas" w:cs="Consolas"/>
          <w:b/>
          <w:bCs/>
        </w:rPr>
        <w:fldChar w:fldCharType="separate"/>
      </w:r>
      <w:r w:rsidR="007038CE" w:rsidRPr="007038CE">
        <w:rPr>
          <w:rFonts w:ascii="Consolas" w:hAnsi="Consolas" w:cs="Consolas"/>
          <w:b/>
          <w:bCs/>
        </w:rPr>
        <w:t>qcom_userLoadScripts</w:t>
      </w:r>
      <w:r w:rsidRPr="00C21CC1">
        <w:rPr>
          <w:rFonts w:ascii="Consolas" w:hAnsi="Consolas" w:cs="Consolas"/>
          <w:b/>
          <w:bCs/>
        </w:rPr>
        <w:fldChar w:fldCharType="end"/>
      </w:r>
      <w:r w:rsidRPr="00C21CC1">
        <w:rPr>
          <w:rFonts w:ascii="Consolas" w:hAnsi="Consolas" w:cs="Consolas"/>
          <w:b/>
          <w:bCs/>
        </w:rPr>
        <w:t>()</w:t>
      </w:r>
      <w:r w:rsidR="005C3CC4">
        <w:t xml:space="preserve"> or the QCI </w:t>
      </w:r>
      <w:r w:rsidR="005C3CC4" w:rsidRPr="005C3CC4">
        <w:rPr>
          <w:i/>
          <w:iCs/>
        </w:rPr>
        <w:t>userloadscripts</w:t>
      </w:r>
      <w:r w:rsidR="005C3CC4">
        <w:t xml:space="preserve"> command.</w:t>
      </w:r>
      <w:r w:rsidR="006F627C">
        <w:t xml:space="preserve"> Refer section </w:t>
      </w:r>
      <w:r w:rsidR="006F627C">
        <w:fldChar w:fldCharType="begin"/>
      </w:r>
      <w:r w:rsidR="006F627C">
        <w:instrText xml:space="preserve"> REF _Ref323654090 \r \h </w:instrText>
      </w:r>
      <w:r w:rsidR="006F627C">
        <w:fldChar w:fldCharType="separate"/>
      </w:r>
      <w:r w:rsidR="007038CE">
        <w:t>24.2</w:t>
      </w:r>
      <w:r w:rsidR="006F627C">
        <w:fldChar w:fldCharType="end"/>
      </w:r>
      <w:r w:rsidR="006F627C">
        <w:t>.</w:t>
      </w:r>
    </w:p>
    <w:p w14:paraId="4A021CD6" w14:textId="4E191F99" w:rsidR="00E93DDA" w:rsidRDefault="00E93DDA" w:rsidP="00336FD8"/>
    <w:p w14:paraId="34DE12F7" w14:textId="16E36F5A" w:rsidR="00E93DDA" w:rsidRDefault="00E93DDA" w:rsidP="00336FD8">
      <w:r>
        <w:t xml:space="preserve">Note QCOM users that utilise TCP, UDP, or UART resources may* need time to shutdown those resources before they can be restarted </w:t>
      </w:r>
      <w:r w:rsidR="00213FE0">
        <w:t>successfully</w:t>
      </w:r>
      <w:r>
        <w:t xml:space="preserve">. For these users, it </w:t>
      </w:r>
      <w:r w:rsidR="00213FE0">
        <w:t xml:space="preserve">may* </w:t>
      </w:r>
      <w:r>
        <w:t xml:space="preserve">better to shutdown these users first (via the </w:t>
      </w:r>
      <w:r w:rsidRPr="00E93DDA">
        <w:rPr>
          <w:i/>
          <w:iCs/>
        </w:rPr>
        <w:t>shutdownuser</w:t>
      </w:r>
      <w:r>
        <w:t xml:space="preserve"> QCI command), wait a few seconds, and only then restart the user. *This can be avoided if the QCOM user is specifically programmed to wait a few seconds after starting up before trying to </w:t>
      </w:r>
      <w:r w:rsidR="00213FE0">
        <w:t>a</w:t>
      </w:r>
      <w:r>
        <w:t xml:space="preserve">cquire </w:t>
      </w:r>
      <w:r w:rsidR="00213FE0">
        <w:t>these</w:t>
      </w:r>
      <w:r>
        <w:t xml:space="preserve"> types of resources.</w:t>
      </w:r>
    </w:p>
    <w:p w14:paraId="5F8EC487" w14:textId="77777777" w:rsidR="0069419E" w:rsidRDefault="0069419E" w:rsidP="00336FD8"/>
    <w:p w14:paraId="1B1E1C78" w14:textId="429BE7CD" w:rsidR="00ED779F" w:rsidRDefault="005C3CC4" w:rsidP="00336FD8">
      <w:r>
        <w:t xml:space="preserve">A </w:t>
      </w:r>
      <w:r w:rsidR="0069419E" w:rsidRPr="0069419E">
        <w:t xml:space="preserve">restart </w:t>
      </w:r>
      <w:r>
        <w:t xml:space="preserve">is </w:t>
      </w:r>
      <w:r w:rsidR="0069419E">
        <w:t xml:space="preserve">comprised of a </w:t>
      </w:r>
      <w:r>
        <w:t xml:space="preserve">user shutdown (if not already shutdown), then a deletion </w:t>
      </w:r>
      <w:r w:rsidR="00ED779F">
        <w:t xml:space="preserve">and </w:t>
      </w:r>
      <w:r w:rsidR="00213FE0">
        <w:t xml:space="preserve">recreation </w:t>
      </w:r>
      <w:r w:rsidR="0069419E" w:rsidRPr="0069419E">
        <w:t>the QCOM user's jail</w:t>
      </w:r>
      <w:r w:rsidR="0069419E">
        <w:t>,</w:t>
      </w:r>
      <w:r w:rsidR="0069419E" w:rsidRPr="0069419E">
        <w:t xml:space="preserve"> </w:t>
      </w:r>
      <w:r w:rsidR="0069419E">
        <w:t xml:space="preserve">followed by an </w:t>
      </w:r>
      <w:r w:rsidR="00A414BC">
        <w:t xml:space="preserve">script package </w:t>
      </w:r>
      <w:r w:rsidR="0069419E" w:rsidRPr="0069419E">
        <w:t>extract</w:t>
      </w:r>
      <w:r w:rsidR="0069419E">
        <w:t xml:space="preserve">ion, load, compilation and </w:t>
      </w:r>
      <w:r w:rsidR="00ED779F">
        <w:t xml:space="preserve">finally </w:t>
      </w:r>
      <w:r w:rsidR="0069419E">
        <w:t>execution</w:t>
      </w:r>
      <w:r w:rsidR="0069419E" w:rsidRPr="0069419E">
        <w:t xml:space="preserve"> the QCOM user’s latest </w:t>
      </w:r>
      <w:r w:rsidR="0069419E" w:rsidRPr="0069419E">
        <w:rPr>
          <w:i/>
        </w:rPr>
        <w:t>qinit.lua</w:t>
      </w:r>
      <w:r w:rsidR="0069419E">
        <w:t>.</w:t>
      </w:r>
    </w:p>
    <w:p w14:paraId="7EAF4978" w14:textId="77777777" w:rsidR="00E93DDA" w:rsidRDefault="00E93DDA" w:rsidP="00336FD8"/>
    <w:p w14:paraId="48BFC549" w14:textId="77777777" w:rsidR="0069419E" w:rsidRDefault="0069419E" w:rsidP="00336FD8"/>
    <w:p w14:paraId="43619AE1" w14:textId="77777777" w:rsidR="0069419E" w:rsidRPr="00047A1D" w:rsidRDefault="0069419E" w:rsidP="0069419E">
      <w:pPr>
        <w:rPr>
          <w:b/>
        </w:rPr>
      </w:pPr>
      <w:r w:rsidRPr="00047A1D">
        <w:rPr>
          <w:b/>
        </w:rPr>
        <w:t>Call format:</w:t>
      </w:r>
    </w:p>
    <w:p w14:paraId="127F7F76" w14:textId="77777777" w:rsidR="0069419E" w:rsidRDefault="0069419E" w:rsidP="0069419E"/>
    <w:p w14:paraId="40497D8D" w14:textId="02A765AB" w:rsidR="0069419E" w:rsidRDefault="0069419E" w:rsidP="0069419E">
      <w:pPr>
        <w:pStyle w:val="CodeExample"/>
        <w:pBdr>
          <w:top w:val="single" w:sz="4" w:space="1" w:color="auto"/>
          <w:left w:val="single" w:sz="4" w:space="4" w:color="auto"/>
          <w:bottom w:val="single" w:sz="4" w:space="1" w:color="auto"/>
          <w:right w:val="single" w:sz="4" w:space="4" w:color="auto"/>
        </w:pBdr>
        <w:shd w:val="clear" w:color="auto" w:fill="D9D9D9"/>
      </w:pPr>
      <w:r>
        <w:lastRenderedPageBreak/>
        <w:t>qcom_userRestart([username])</w:t>
      </w:r>
    </w:p>
    <w:p w14:paraId="5E626017" w14:textId="77777777" w:rsidR="0069419E" w:rsidRDefault="0069419E" w:rsidP="0069419E"/>
    <w:p w14:paraId="26038267" w14:textId="77777777" w:rsidR="00A40695" w:rsidRDefault="00444213" w:rsidP="00336FD8">
      <w:r>
        <w:t xml:space="preserve">Related: </w:t>
      </w:r>
    </w:p>
    <w:p w14:paraId="0FF7C5D0" w14:textId="77777777" w:rsidR="00A40695" w:rsidRDefault="00A40695" w:rsidP="00336FD8"/>
    <w:p w14:paraId="4C766663" w14:textId="2E1E5F39" w:rsidR="001705E3" w:rsidRDefault="0069419E" w:rsidP="001D33DE">
      <w:pPr>
        <w:pStyle w:val="ListParagraph"/>
        <w:numPr>
          <w:ilvl w:val="0"/>
          <w:numId w:val="238"/>
        </w:numPr>
      </w:pPr>
      <w:r>
        <w:t xml:space="preserve">QCI </w:t>
      </w:r>
      <w:r w:rsidR="006F627C">
        <w:t xml:space="preserve">commands </w:t>
      </w:r>
      <w:r w:rsidR="00A95B06" w:rsidRPr="00A95B06">
        <w:rPr>
          <w:i/>
          <w:iCs/>
        </w:rPr>
        <w:t>restartuser</w:t>
      </w:r>
      <w:r w:rsidR="006F627C">
        <w:rPr>
          <w:i/>
          <w:iCs/>
        </w:rPr>
        <w:t xml:space="preserve"> &amp; userloadscripts</w:t>
      </w:r>
      <w:r w:rsidR="00A95B06">
        <w:t xml:space="preserve">. Refer </w:t>
      </w:r>
      <w:r w:rsidR="00444213">
        <w:t>s</w:t>
      </w:r>
      <w:r>
        <w:t>ection</w:t>
      </w:r>
      <w:r w:rsidR="006F627C">
        <w:t xml:space="preserve"> </w:t>
      </w:r>
      <w:r w:rsidR="006F627C">
        <w:fldChar w:fldCharType="begin"/>
      </w:r>
      <w:r w:rsidR="006F627C">
        <w:instrText xml:space="preserve"> REF _Ref323654090 \r \h </w:instrText>
      </w:r>
      <w:r w:rsidR="006F627C">
        <w:fldChar w:fldCharType="separate"/>
      </w:r>
      <w:r w:rsidR="007038CE">
        <w:t>24.2</w:t>
      </w:r>
      <w:r w:rsidR="006F627C">
        <w:fldChar w:fldCharType="end"/>
      </w:r>
      <w:r>
        <w:t>.</w:t>
      </w:r>
    </w:p>
    <w:p w14:paraId="1C6607E0" w14:textId="4081BA33" w:rsidR="006F627C" w:rsidRDefault="006F627C" w:rsidP="001D33DE">
      <w:pPr>
        <w:pStyle w:val="ListParagraph"/>
        <w:numPr>
          <w:ilvl w:val="0"/>
          <w:numId w:val="238"/>
        </w:numPr>
      </w:pPr>
      <w:r w:rsidRPr="006F627C">
        <w:rPr>
          <w:b/>
          <w:bCs/>
        </w:rPr>
        <w:t>USER_RESTART</w:t>
      </w:r>
      <w:r>
        <w:t xml:space="preserve"> state event</w:t>
      </w:r>
    </w:p>
    <w:p w14:paraId="7C648E7E" w14:textId="5A054022" w:rsidR="0028629B" w:rsidRDefault="0028629B" w:rsidP="00336FD8"/>
    <w:p w14:paraId="28FCC895" w14:textId="77777777" w:rsidR="006F627C" w:rsidRDefault="006F627C" w:rsidP="00336FD8">
      <w:pPr>
        <w:rPr>
          <w:b/>
          <w:bCs/>
        </w:rPr>
      </w:pPr>
    </w:p>
    <w:p w14:paraId="167A4AC5" w14:textId="176F502F" w:rsidR="001D19AA" w:rsidRPr="001D19AA" w:rsidRDefault="00337816" w:rsidP="00336FD8">
      <w:pPr>
        <w:rPr>
          <w:b/>
          <w:bCs/>
        </w:rPr>
      </w:pPr>
      <w:r>
        <w:rPr>
          <w:b/>
          <w:bCs/>
        </w:rPr>
        <w:t>Memory</w:t>
      </w:r>
      <w:r w:rsidR="006F627C">
        <w:rPr>
          <w:b/>
          <w:bCs/>
        </w:rPr>
        <w:t xml:space="preserve"> use w</w:t>
      </w:r>
      <w:r w:rsidR="007A370A" w:rsidRPr="007A370A">
        <w:rPr>
          <w:b/>
          <w:bCs/>
        </w:rPr>
        <w:t xml:space="preserve">arning: this function causes a temporary spike in memory use for the target user (roughly x2) when performed on a QCOM user that has already been running. The QMA (or delegated authority) must not privilege this function to any QCOM user unless multiple user restarts (without machine reboot) has been tested and the </w:t>
      </w:r>
      <w:r w:rsidR="007A370A">
        <w:rPr>
          <w:b/>
          <w:bCs/>
        </w:rPr>
        <w:t xml:space="preserve">necessary </w:t>
      </w:r>
      <w:r w:rsidR="007A370A" w:rsidRPr="007A370A">
        <w:rPr>
          <w:b/>
          <w:bCs/>
        </w:rPr>
        <w:t>memory requirements are established.</w:t>
      </w:r>
    </w:p>
    <w:p w14:paraId="738BECB8" w14:textId="599E84C3" w:rsidR="001D19AA" w:rsidRDefault="001D19AA" w:rsidP="00336FD8"/>
    <w:p w14:paraId="6DC2C6D7" w14:textId="2463E5B4" w:rsidR="001D19AA" w:rsidRDefault="001D19AA" w:rsidP="001D19AA">
      <w:pPr>
        <w:rPr>
          <w:rFonts w:ascii="Calibri" w:hAnsi="Calibri"/>
          <w:szCs w:val="22"/>
          <w:lang w:val="en-US"/>
        </w:rPr>
      </w:pPr>
      <w:r>
        <w:rPr>
          <w:lang w:val="en-US"/>
        </w:rPr>
        <w:t xml:space="preserve">FYI </w:t>
      </w:r>
      <w:r w:rsidR="00337816">
        <w:rPr>
          <w:lang w:val="en-US"/>
        </w:rPr>
        <w:t>Technical</w:t>
      </w:r>
      <w:r>
        <w:rPr>
          <w:lang w:val="en-US"/>
        </w:rPr>
        <w:t xml:space="preserve"> notes re the above warning</w:t>
      </w:r>
      <w:r w:rsidR="00C545DC">
        <w:rPr>
          <w:lang w:val="en-US"/>
        </w:rPr>
        <w:t xml:space="preserve">. (This is not mandatory </w:t>
      </w:r>
      <w:r w:rsidR="00CB385D">
        <w:rPr>
          <w:lang w:val="en-US"/>
        </w:rPr>
        <w:t>reading</w:t>
      </w:r>
      <w:r w:rsidR="00C545DC">
        <w:rPr>
          <w:lang w:val="en-US"/>
        </w:rPr>
        <w:t>)</w:t>
      </w:r>
      <w:r>
        <w:rPr>
          <w:lang w:val="en-US"/>
        </w:rPr>
        <w:t>:</w:t>
      </w:r>
    </w:p>
    <w:p w14:paraId="64530CE8" w14:textId="77777777" w:rsidR="001D19AA" w:rsidRDefault="001D19AA" w:rsidP="001D19AA">
      <w:pPr>
        <w:rPr>
          <w:lang w:val="en-US"/>
        </w:rPr>
      </w:pPr>
    </w:p>
    <w:p w14:paraId="61230236" w14:textId="77777777" w:rsidR="001D19AA" w:rsidRDefault="001D19AA" w:rsidP="001D33DE">
      <w:pPr>
        <w:pStyle w:val="ListParagraph"/>
        <w:numPr>
          <w:ilvl w:val="0"/>
          <w:numId w:val="285"/>
        </w:numPr>
        <w:contextualSpacing w:val="0"/>
        <w:rPr>
          <w:lang w:val="en-US"/>
        </w:rPr>
      </w:pPr>
      <w:r>
        <w:rPr>
          <w:lang w:val="en-US"/>
        </w:rPr>
        <w:t>When you first start a QCOM user, it starts up and its memory use will quickly reach its average typical operating value.</w:t>
      </w:r>
    </w:p>
    <w:p w14:paraId="1718BAF8" w14:textId="0EE0A2CD" w:rsidR="001D19AA" w:rsidRDefault="001D19AA" w:rsidP="001D33DE">
      <w:pPr>
        <w:pStyle w:val="ListParagraph"/>
        <w:numPr>
          <w:ilvl w:val="0"/>
          <w:numId w:val="285"/>
        </w:numPr>
        <w:contextualSpacing w:val="0"/>
        <w:rPr>
          <w:lang w:val="en-US"/>
        </w:rPr>
      </w:pPr>
      <w:r>
        <w:rPr>
          <w:lang w:val="en-US"/>
        </w:rPr>
        <w:t xml:space="preserve">In the QLE LSD, i.e. </w:t>
      </w:r>
      <w:r w:rsidR="007A370A">
        <w:rPr>
          <w:lang w:val="en-US"/>
        </w:rPr>
        <w:t xml:space="preserve">in </w:t>
      </w:r>
      <w:r>
        <w:rPr>
          <w:lang w:val="en-US"/>
        </w:rPr>
        <w:t>Lua, memory used is allocated instantly. However freeing memory is unpredictable</w:t>
      </w:r>
      <w:r w:rsidR="00337816">
        <w:rPr>
          <w:lang w:val="en-US"/>
        </w:rPr>
        <w:t xml:space="preserve"> in time</w:t>
      </w:r>
      <w:r>
        <w:rPr>
          <w:lang w:val="en-US"/>
        </w:rPr>
        <w:t xml:space="preserve">. This is because Lua, like Java, and similar languages that manage memory on behalf of the programmer, use a complex memory garbage collector that uses an algorithm to free orphaned memory objects over time. As a result, recovering no-longer-required memory is not instantaneous, </w:t>
      </w:r>
      <w:r w:rsidR="007A370A">
        <w:rPr>
          <w:lang w:val="en-US"/>
        </w:rPr>
        <w:t>but</w:t>
      </w:r>
      <w:r>
        <w:rPr>
          <w:lang w:val="en-US"/>
        </w:rPr>
        <w:t xml:space="preserve"> is somewhat unpredictable.</w:t>
      </w:r>
    </w:p>
    <w:p w14:paraId="2AC97E68" w14:textId="4E2E9FD5" w:rsidR="001D19AA" w:rsidRDefault="00A95B06" w:rsidP="001D33DE">
      <w:pPr>
        <w:pStyle w:val="ListParagraph"/>
        <w:numPr>
          <w:ilvl w:val="0"/>
          <w:numId w:val="285"/>
        </w:numPr>
        <w:contextualSpacing w:val="0"/>
        <w:rPr>
          <w:lang w:val="en-US"/>
        </w:rPr>
      </w:pPr>
      <w:r>
        <w:rPr>
          <w:lang w:val="en-US"/>
        </w:rPr>
        <w:t>W</w:t>
      </w:r>
      <w:r w:rsidR="007A370A">
        <w:rPr>
          <w:lang w:val="en-US"/>
        </w:rPr>
        <w:t xml:space="preserve">hen </w:t>
      </w:r>
      <w:r w:rsidR="001D19AA">
        <w:rPr>
          <w:lang w:val="en-US"/>
        </w:rPr>
        <w:t>a QCOM user that has already been running</w:t>
      </w:r>
      <w:r w:rsidR="007A370A">
        <w:rPr>
          <w:lang w:val="en-US"/>
        </w:rPr>
        <w:t xml:space="preserve"> is restarted via this function</w:t>
      </w:r>
      <w:r w:rsidR="001D19AA">
        <w:rPr>
          <w:lang w:val="en-US"/>
        </w:rPr>
        <w:t>, their entire jail (aka memory objects used) is cleaned out and replaced. However</w:t>
      </w:r>
      <w:r w:rsidR="007A370A">
        <w:rPr>
          <w:lang w:val="en-US"/>
        </w:rPr>
        <w:t>,</w:t>
      </w:r>
      <w:r w:rsidR="001D19AA">
        <w:rPr>
          <w:lang w:val="en-US"/>
        </w:rPr>
        <w:t xml:space="preserve"> this orphaned memory is freed over the next few seconds by the garbage collector </w:t>
      </w:r>
      <w:r w:rsidR="007A370A">
        <w:rPr>
          <w:lang w:val="en-US"/>
        </w:rPr>
        <w:t>(</w:t>
      </w:r>
      <w:r w:rsidR="001D19AA">
        <w:rPr>
          <w:lang w:val="en-US"/>
        </w:rPr>
        <w:t xml:space="preserve">the time this takes depends on how busy the QLE LSD and the Lua garbage collector is, and </w:t>
      </w:r>
      <w:r w:rsidR="007A370A">
        <w:rPr>
          <w:lang w:val="en-US"/>
        </w:rPr>
        <w:t>how much memory is currently in use and how much is in an orphaned state)</w:t>
      </w:r>
      <w:r w:rsidR="001D19AA">
        <w:rPr>
          <w:lang w:val="en-US"/>
        </w:rPr>
        <w:t xml:space="preserve">. </w:t>
      </w:r>
    </w:p>
    <w:p w14:paraId="0F032C1C" w14:textId="391C74B1" w:rsidR="001D19AA" w:rsidRDefault="001D19AA" w:rsidP="001D33DE">
      <w:pPr>
        <w:pStyle w:val="ListParagraph"/>
        <w:numPr>
          <w:ilvl w:val="0"/>
          <w:numId w:val="285"/>
        </w:numPr>
        <w:contextualSpacing w:val="0"/>
        <w:rPr>
          <w:lang w:val="en-US"/>
        </w:rPr>
      </w:pPr>
      <w:r>
        <w:rPr>
          <w:lang w:val="en-US"/>
        </w:rPr>
        <w:t xml:space="preserve">This means there will be a short period </w:t>
      </w:r>
      <w:r w:rsidR="007A370A">
        <w:rPr>
          <w:lang w:val="en-US"/>
        </w:rPr>
        <w:t xml:space="preserve">following </w:t>
      </w:r>
      <w:r>
        <w:rPr>
          <w:lang w:val="en-US"/>
        </w:rPr>
        <w:t>a user restart</w:t>
      </w:r>
      <w:r w:rsidR="007A370A">
        <w:rPr>
          <w:lang w:val="en-US"/>
        </w:rPr>
        <w:t>,</w:t>
      </w:r>
      <w:r>
        <w:rPr>
          <w:lang w:val="en-US"/>
        </w:rPr>
        <w:t xml:space="preserve"> in the case the user was already running</w:t>
      </w:r>
      <w:r w:rsidR="007A370A">
        <w:rPr>
          <w:lang w:val="en-US"/>
        </w:rPr>
        <w:t xml:space="preserve">, </w:t>
      </w:r>
      <w:r>
        <w:rPr>
          <w:lang w:val="en-US"/>
        </w:rPr>
        <w:t xml:space="preserve">where the user’s memory use </w:t>
      </w:r>
      <w:r w:rsidR="007A370A">
        <w:rPr>
          <w:lang w:val="en-US"/>
        </w:rPr>
        <w:t>roughly</w:t>
      </w:r>
      <w:r>
        <w:rPr>
          <w:lang w:val="en-US"/>
        </w:rPr>
        <w:t xml:space="preserve"> doubles, then settles back down to its average typical operating value again.</w:t>
      </w:r>
    </w:p>
    <w:p w14:paraId="07BFD6DD" w14:textId="6DB67BA1" w:rsidR="001D19AA" w:rsidRDefault="001D19AA" w:rsidP="001D33DE">
      <w:pPr>
        <w:pStyle w:val="ListParagraph"/>
        <w:numPr>
          <w:ilvl w:val="0"/>
          <w:numId w:val="285"/>
        </w:numPr>
        <w:contextualSpacing w:val="0"/>
        <w:rPr>
          <w:lang w:val="en-US"/>
        </w:rPr>
      </w:pPr>
      <w:r>
        <w:rPr>
          <w:lang w:val="en-US"/>
        </w:rPr>
        <w:t xml:space="preserve">Out of all QCOM API functions, </w:t>
      </w:r>
      <w:r w:rsidR="007A370A">
        <w:rPr>
          <w:lang w:val="en-US"/>
        </w:rPr>
        <w:t xml:space="preserve">this </w:t>
      </w:r>
      <w:r>
        <w:rPr>
          <w:lang w:val="en-US"/>
        </w:rPr>
        <w:t xml:space="preserve">is the only function that has </w:t>
      </w:r>
      <w:r w:rsidR="007A370A">
        <w:rPr>
          <w:lang w:val="en-US"/>
        </w:rPr>
        <w:t xml:space="preserve">an unexpected </w:t>
      </w:r>
      <w:r>
        <w:rPr>
          <w:lang w:val="en-US"/>
        </w:rPr>
        <w:t xml:space="preserve">memory hit. </w:t>
      </w:r>
    </w:p>
    <w:p w14:paraId="31580D80" w14:textId="77777777" w:rsidR="001D19AA" w:rsidRDefault="001D19AA" w:rsidP="00336FD8"/>
    <w:p w14:paraId="0BA9D093" w14:textId="77777777" w:rsidR="001D19AA" w:rsidRDefault="001D19AA" w:rsidP="00336FD8"/>
    <w:p w14:paraId="3628E57D" w14:textId="371F7F54" w:rsidR="006B3283" w:rsidRDefault="006B3283" w:rsidP="006B3283">
      <w:pPr>
        <w:pStyle w:val="Heading3"/>
      </w:pPr>
      <w:bookmarkStart w:id="1501" w:name="_Ref498697098"/>
      <w:bookmarkStart w:id="1502" w:name="qcom_userShutdown"/>
      <w:bookmarkStart w:id="1503" w:name="_Toc105778821"/>
      <w:r>
        <w:t>qcom_userShutdown</w:t>
      </w:r>
      <w:bookmarkEnd w:id="1501"/>
      <w:bookmarkEnd w:id="1502"/>
      <w:bookmarkEnd w:id="1503"/>
    </w:p>
    <w:p w14:paraId="4200DCF1" w14:textId="77777777" w:rsidR="006B3283" w:rsidRDefault="006B3283" w:rsidP="00336FD8"/>
    <w:p w14:paraId="129A731D" w14:textId="66715FED" w:rsidR="00A43355" w:rsidRDefault="00A43355" w:rsidP="00A43355">
      <w:r>
        <w:t>Refer QCOM API Summary Spreadsheet for the following functions where no description is present.</w:t>
      </w:r>
    </w:p>
    <w:p w14:paraId="2679F6BE" w14:textId="2FFBA33A" w:rsidR="00A43355" w:rsidRDefault="00A43355" w:rsidP="00A43355"/>
    <w:p w14:paraId="152DC1A7" w14:textId="77777777" w:rsidR="00610267" w:rsidRDefault="00610267" w:rsidP="00610267">
      <w:pPr>
        <w:pStyle w:val="Heading3"/>
      </w:pPr>
      <w:bookmarkStart w:id="1504" w:name="_Toc69984817"/>
      <w:bookmarkStart w:id="1505" w:name="_Toc69984818"/>
      <w:bookmarkStart w:id="1506" w:name="_Toc69984819"/>
      <w:bookmarkStart w:id="1507" w:name="_Toc69984820"/>
      <w:bookmarkStart w:id="1508" w:name="_Toc69984821"/>
      <w:bookmarkStart w:id="1509" w:name="_Toc69984822"/>
      <w:bookmarkStart w:id="1510" w:name="_Toc69984823"/>
      <w:bookmarkStart w:id="1511" w:name="_Toc69984824"/>
      <w:bookmarkStart w:id="1512" w:name="_Toc69984825"/>
      <w:bookmarkStart w:id="1513" w:name="_Toc69984826"/>
      <w:bookmarkStart w:id="1514" w:name="_Toc69984827"/>
      <w:bookmarkStart w:id="1515" w:name="_Toc69984828"/>
      <w:bookmarkStart w:id="1516" w:name="_Toc69984829"/>
      <w:bookmarkStart w:id="1517" w:name="_Toc69984830"/>
      <w:bookmarkStart w:id="1518" w:name="_Toc69984831"/>
      <w:bookmarkStart w:id="1519" w:name="_Toc69984832"/>
      <w:bookmarkStart w:id="1520" w:name="_Toc69984833"/>
      <w:bookmarkStart w:id="1521" w:name="_Toc69984834"/>
      <w:bookmarkStart w:id="1522" w:name="_Toc69984835"/>
      <w:bookmarkStart w:id="1523" w:name="_Toc69984836"/>
      <w:bookmarkStart w:id="1524" w:name="_Toc69984837"/>
      <w:bookmarkStart w:id="1525" w:name="_Toc69984838"/>
      <w:bookmarkStart w:id="1526" w:name="_Toc105778822"/>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r>
        <w:t>qcom_userIsShutdown</w:t>
      </w:r>
      <w:bookmarkEnd w:id="1526"/>
    </w:p>
    <w:p w14:paraId="176AEB27" w14:textId="77777777" w:rsidR="00610267" w:rsidRDefault="00610267" w:rsidP="00610267"/>
    <w:p w14:paraId="7BCBF594" w14:textId="77777777" w:rsidR="00610267" w:rsidRDefault="00610267" w:rsidP="00610267">
      <w:r>
        <w:t>Refer QCOM API Summary Spreadsheet for the following functions where no description is present.</w:t>
      </w:r>
    </w:p>
    <w:p w14:paraId="5A993ABB" w14:textId="77777777" w:rsidR="00610267" w:rsidRDefault="00610267" w:rsidP="00610267"/>
    <w:p w14:paraId="49246B1B" w14:textId="77777777" w:rsidR="00610267" w:rsidRDefault="00610267" w:rsidP="00610267"/>
    <w:p w14:paraId="0A63DB2C" w14:textId="0191DF7F" w:rsidR="00685546" w:rsidRDefault="00A6336D" w:rsidP="001F3AEC">
      <w:pPr>
        <w:pStyle w:val="Heading3"/>
      </w:pPr>
      <w:bookmarkStart w:id="1527" w:name="_Ref460847501"/>
      <w:bookmarkStart w:id="1528" w:name="_Ref460847504"/>
      <w:bookmarkStart w:id="1529" w:name="_Toc105778823"/>
      <w:r>
        <w:t>qcom_userAnon</w:t>
      </w:r>
      <w:r w:rsidR="00A7560A">
        <w:t>Set</w:t>
      </w:r>
      <w:r>
        <w:t>Pass</w:t>
      </w:r>
      <w:bookmarkEnd w:id="1527"/>
      <w:bookmarkEnd w:id="1528"/>
      <w:bookmarkEnd w:id="1529"/>
    </w:p>
    <w:p w14:paraId="5BFA3EF3" w14:textId="77777777" w:rsidR="00F50BDD" w:rsidRDefault="00F50BDD" w:rsidP="00F50BDD"/>
    <w:p w14:paraId="5493279E" w14:textId="77777777" w:rsidR="00F50BDD" w:rsidRDefault="00F50BDD" w:rsidP="00F50BDD">
      <w:r>
        <w:lastRenderedPageBreak/>
        <w:t>Refer QCOM API Summary Spreadsheet for the following functions where no description is present.</w:t>
      </w:r>
    </w:p>
    <w:p w14:paraId="5B86DCC6" w14:textId="77777777" w:rsidR="00F50BDD" w:rsidRDefault="00F50BDD" w:rsidP="00F50BDD"/>
    <w:p w14:paraId="2A4DD50F" w14:textId="1DC9C4ED" w:rsidR="00F50BDD" w:rsidRDefault="00F50BDD" w:rsidP="00F50BDD">
      <w:r>
        <w:t>Related:</w:t>
      </w:r>
      <w:r>
        <w:tab/>
        <w:t xml:space="preserve">section </w:t>
      </w:r>
      <w:r>
        <w:fldChar w:fldCharType="begin"/>
      </w:r>
      <w:r>
        <w:instrText xml:space="preserve"> REF _Ref293396215 \r \h </w:instrText>
      </w:r>
      <w:r>
        <w:fldChar w:fldCharType="separate"/>
      </w:r>
      <w:r w:rsidR="007038CE">
        <w:t>5.1</w:t>
      </w:r>
      <w:r>
        <w:fldChar w:fldCharType="end"/>
      </w:r>
      <w:r>
        <w:t>.</w:t>
      </w:r>
    </w:p>
    <w:p w14:paraId="69FAD782" w14:textId="77777777" w:rsidR="00503394" w:rsidRDefault="00503394" w:rsidP="00F50BDD"/>
    <w:p w14:paraId="5693E9B3" w14:textId="0E3DB500" w:rsidR="00503394" w:rsidRDefault="00503394" w:rsidP="00503394">
      <w:pPr>
        <w:pStyle w:val="Heading3"/>
      </w:pPr>
      <w:bookmarkStart w:id="1530" w:name="_Toc105778824"/>
      <w:r>
        <w:t>qcom_userAnonPass</w:t>
      </w:r>
      <w:bookmarkEnd w:id="1530"/>
    </w:p>
    <w:p w14:paraId="03796700" w14:textId="77777777" w:rsidR="00503394" w:rsidRDefault="00503394" w:rsidP="00503394"/>
    <w:p w14:paraId="63711ED9" w14:textId="77777777" w:rsidR="00503394" w:rsidRDefault="00503394" w:rsidP="00503394">
      <w:r>
        <w:t>Refer QCOM API Summary Spreadsheet for the following functions where no description is present.</w:t>
      </w:r>
    </w:p>
    <w:p w14:paraId="572A80EC" w14:textId="77777777" w:rsidR="00503394" w:rsidRPr="00F50BDD" w:rsidRDefault="00503394" w:rsidP="00F50BDD"/>
    <w:p w14:paraId="00B444BE" w14:textId="47BC8707" w:rsidR="007F0F37" w:rsidRDefault="007F0F37" w:rsidP="007F0F37">
      <w:pPr>
        <w:pStyle w:val="Heading3"/>
      </w:pPr>
      <w:bookmarkStart w:id="1531" w:name="_Ref435715471"/>
      <w:bookmarkStart w:id="1532" w:name="_Ref444612416"/>
      <w:bookmarkStart w:id="1533" w:name="qcom_userCPUstats"/>
      <w:bookmarkStart w:id="1534" w:name="_Toc105778825"/>
      <w:r>
        <w:t>qcom_user</w:t>
      </w:r>
      <w:r w:rsidR="00C45242">
        <w:t>CPUstats</w:t>
      </w:r>
      <w:bookmarkEnd w:id="1531"/>
      <w:bookmarkEnd w:id="1532"/>
      <w:bookmarkEnd w:id="1533"/>
      <w:bookmarkEnd w:id="1534"/>
    </w:p>
    <w:p w14:paraId="0A63DB2E" w14:textId="77777777" w:rsidR="00F4769D" w:rsidRDefault="00F4769D" w:rsidP="00F4769D"/>
    <w:p w14:paraId="0E14AEDA" w14:textId="4E3CD88F" w:rsidR="00C14948" w:rsidRDefault="00C14948" w:rsidP="00F4769D">
      <w:r w:rsidRPr="00C14948">
        <w:t xml:space="preserve">This function returns </w:t>
      </w:r>
      <w:r w:rsidR="00050066">
        <w:t>an approximate</w:t>
      </w:r>
      <w:r w:rsidRPr="00C14948">
        <w:t xml:space="preserve"> amount of </w:t>
      </w:r>
      <w:r w:rsidR="00050066">
        <w:t xml:space="preserve">total </w:t>
      </w:r>
      <w:r w:rsidRPr="00C14948">
        <w:t xml:space="preserve">CPU usage </w:t>
      </w:r>
      <w:r>
        <w:t xml:space="preserve">for </w:t>
      </w:r>
      <w:r w:rsidRPr="00C14948">
        <w:t xml:space="preserve">all resident QCOM users. </w:t>
      </w:r>
    </w:p>
    <w:p w14:paraId="07C06B7F" w14:textId="77777777" w:rsidR="00C14948" w:rsidRDefault="00C14948" w:rsidP="00F4769D"/>
    <w:p w14:paraId="4AFBC9A4" w14:textId="77777777" w:rsidR="00C14948" w:rsidRPr="00047A1D" w:rsidRDefault="00C14948" w:rsidP="00C14948">
      <w:pPr>
        <w:rPr>
          <w:b/>
        </w:rPr>
      </w:pPr>
      <w:r w:rsidRPr="00047A1D">
        <w:rPr>
          <w:b/>
        </w:rPr>
        <w:t>Call format:</w:t>
      </w:r>
    </w:p>
    <w:p w14:paraId="3873745E" w14:textId="77777777" w:rsidR="00C14948" w:rsidRDefault="00C14948" w:rsidP="00C14948"/>
    <w:p w14:paraId="4044012E" w14:textId="27162F8B" w:rsidR="00C14948" w:rsidRDefault="00C14948" w:rsidP="00C14948">
      <w:pPr>
        <w:pStyle w:val="CodeExample"/>
        <w:pBdr>
          <w:top w:val="single" w:sz="4" w:space="1" w:color="auto"/>
          <w:left w:val="single" w:sz="4" w:space="4" w:color="auto"/>
          <w:bottom w:val="single" w:sz="4" w:space="1" w:color="auto"/>
          <w:right w:val="single" w:sz="4" w:space="4" w:color="auto"/>
        </w:pBdr>
        <w:shd w:val="clear" w:color="auto" w:fill="D9D9D9"/>
      </w:pPr>
      <w:r w:rsidRPr="00C14948">
        <w:t>qcom_userCPU</w:t>
      </w:r>
      <w:r w:rsidR="003A406E">
        <w:t>stats</w:t>
      </w:r>
      <w:r>
        <w:t>()</w:t>
      </w:r>
    </w:p>
    <w:p w14:paraId="0BEE230C" w14:textId="77777777" w:rsidR="00C14948" w:rsidRDefault="00C14948" w:rsidP="00C14948"/>
    <w:p w14:paraId="49C334F6" w14:textId="21686024" w:rsidR="00C14948" w:rsidRDefault="00C14948" w:rsidP="00C14948">
      <w:r>
        <w:t>This function requires no arguments.</w:t>
      </w:r>
    </w:p>
    <w:p w14:paraId="0157D3E3" w14:textId="77777777" w:rsidR="00C14948" w:rsidRDefault="00C14948" w:rsidP="00C14948"/>
    <w:p w14:paraId="34E51BA9" w14:textId="77777777" w:rsidR="00232F2D" w:rsidRPr="00770ACC" w:rsidRDefault="00232F2D" w:rsidP="00232F2D">
      <w:pPr>
        <w:rPr>
          <w:b/>
        </w:rPr>
      </w:pPr>
      <w:r w:rsidRPr="00770ACC">
        <w:rPr>
          <w:b/>
        </w:rPr>
        <w:t>Return Value:</w:t>
      </w:r>
    </w:p>
    <w:p w14:paraId="2FD80DFF" w14:textId="77777777" w:rsidR="00232F2D" w:rsidRDefault="00232F2D" w:rsidP="00C14948"/>
    <w:p w14:paraId="19962B96" w14:textId="244FA0A3" w:rsidR="00D7143D" w:rsidRDefault="00232F2D" w:rsidP="00C14948">
      <w:r w:rsidRPr="00C14948">
        <w:t xml:space="preserve">The return value </w:t>
      </w:r>
      <w:r w:rsidR="00172962">
        <w:t xml:space="preserve">will </w:t>
      </w:r>
      <w:r w:rsidR="00D7143D">
        <w:t xml:space="preserve">be a table of </w:t>
      </w:r>
      <w:r w:rsidRPr="00C14948">
        <w:t xml:space="preserve">table </w:t>
      </w:r>
      <w:r w:rsidR="00D7143D">
        <w:t xml:space="preserve">where the indices are </w:t>
      </w:r>
      <w:r w:rsidR="00FA3412">
        <w:t>usernames</w:t>
      </w:r>
      <w:r w:rsidR="00FA3412" w:rsidRPr="00C14948">
        <w:t xml:space="preserve"> </w:t>
      </w:r>
      <w:r w:rsidRPr="00C14948">
        <w:t>(</w:t>
      </w:r>
      <w:r w:rsidR="00D7143D">
        <w:t>e.g.</w:t>
      </w:r>
      <w:r w:rsidRPr="00C14948">
        <w:t xml:space="preserve"> t[</w:t>
      </w:r>
      <w:r w:rsidR="00FA3412">
        <w:t>username</w:t>
      </w:r>
      <w:r w:rsidRPr="00C14948">
        <w:t>])</w:t>
      </w:r>
      <w:r>
        <w:t>. E</w:t>
      </w:r>
      <w:r w:rsidRPr="00C14948">
        <w:t xml:space="preserve">ach value </w:t>
      </w:r>
      <w:r w:rsidR="00172962">
        <w:t xml:space="preserve">will be </w:t>
      </w:r>
      <w:r>
        <w:t xml:space="preserve">of type </w:t>
      </w:r>
      <w:r w:rsidR="00D7143D">
        <w:rPr>
          <w:i/>
        </w:rPr>
        <w:t>table</w:t>
      </w:r>
      <w:r>
        <w:t xml:space="preserve"> </w:t>
      </w:r>
      <w:r w:rsidR="00D7143D">
        <w:t>comprising of the following key, values:</w:t>
      </w:r>
    </w:p>
    <w:p w14:paraId="18FD7D68" w14:textId="77777777" w:rsidR="00D7143D" w:rsidRDefault="00D7143D" w:rsidP="00C14948"/>
    <w:tbl>
      <w:tblPr>
        <w:tblStyle w:val="TableGrid"/>
        <w:tblW w:w="0" w:type="auto"/>
        <w:tblLook w:val="04A0" w:firstRow="1" w:lastRow="0" w:firstColumn="1" w:lastColumn="0" w:noHBand="0" w:noVBand="1"/>
      </w:tblPr>
      <w:tblGrid>
        <w:gridCol w:w="2263"/>
        <w:gridCol w:w="6039"/>
      </w:tblGrid>
      <w:tr w:rsidR="00D7143D" w:rsidRPr="00404235" w14:paraId="2032178E" w14:textId="77777777" w:rsidTr="00404235">
        <w:tc>
          <w:tcPr>
            <w:tcW w:w="2263" w:type="dxa"/>
          </w:tcPr>
          <w:p w14:paraId="25112DAF" w14:textId="18D26B16" w:rsidR="00D7143D" w:rsidRPr="00404235" w:rsidRDefault="00D7143D" w:rsidP="00C14948">
            <w:pPr>
              <w:rPr>
                <w:b/>
              </w:rPr>
            </w:pPr>
            <w:r w:rsidRPr="00404235">
              <w:rPr>
                <w:b/>
              </w:rPr>
              <w:t>Key</w:t>
            </w:r>
          </w:p>
        </w:tc>
        <w:tc>
          <w:tcPr>
            <w:tcW w:w="6039" w:type="dxa"/>
          </w:tcPr>
          <w:p w14:paraId="1F126825" w14:textId="5B62F745" w:rsidR="00D7143D" w:rsidRPr="00404235" w:rsidRDefault="00D7143D" w:rsidP="00C14948">
            <w:pPr>
              <w:rPr>
                <w:b/>
              </w:rPr>
            </w:pPr>
            <w:r w:rsidRPr="00404235">
              <w:rPr>
                <w:b/>
              </w:rPr>
              <w:t>Value</w:t>
            </w:r>
          </w:p>
        </w:tc>
      </w:tr>
      <w:tr w:rsidR="000F77F3" w:rsidRPr="00404235" w14:paraId="44F3CD46" w14:textId="77777777" w:rsidTr="00404235">
        <w:tc>
          <w:tcPr>
            <w:tcW w:w="2263" w:type="dxa"/>
          </w:tcPr>
          <w:p w14:paraId="0A38A891" w14:textId="192AB473" w:rsidR="000F77F3" w:rsidRPr="000F77F3" w:rsidRDefault="000F77F3" w:rsidP="00C14948">
            <w:r>
              <w:t>cpu</w:t>
            </w:r>
            <w:r w:rsidR="00DB5159">
              <w:t>limit</w:t>
            </w:r>
          </w:p>
        </w:tc>
        <w:tc>
          <w:tcPr>
            <w:tcW w:w="6039" w:type="dxa"/>
          </w:tcPr>
          <w:p w14:paraId="3AA77301" w14:textId="16596829" w:rsidR="000F77F3" w:rsidRPr="000F77F3" w:rsidRDefault="0079304C" w:rsidP="000F77F3">
            <w:r>
              <w:t xml:space="preserve">Type </w:t>
            </w:r>
            <w:r w:rsidRPr="0079304C">
              <w:rPr>
                <w:i/>
              </w:rPr>
              <w:t>userCPUquota</w:t>
            </w:r>
            <w:r>
              <w:t xml:space="preserve">. </w:t>
            </w:r>
            <w:r w:rsidR="000F77F3">
              <w:t>As set by the QCOM API function qcom_</w:t>
            </w:r>
            <w:r w:rsidR="000F77F3" w:rsidRPr="000F77F3">
              <w:t>userSetCPU</w:t>
            </w:r>
            <w:r w:rsidR="002B33DC">
              <w:t>q</w:t>
            </w:r>
            <w:r w:rsidR="000F77F3" w:rsidRPr="000F77F3">
              <w:t>uota</w:t>
            </w:r>
            <w:r w:rsidR="000F77F3">
              <w:t>()</w:t>
            </w:r>
            <w:r>
              <w:t>.</w:t>
            </w:r>
          </w:p>
        </w:tc>
      </w:tr>
      <w:tr w:rsidR="00D7143D" w14:paraId="206D8335" w14:textId="77777777" w:rsidTr="00404235">
        <w:tc>
          <w:tcPr>
            <w:tcW w:w="2263" w:type="dxa"/>
          </w:tcPr>
          <w:p w14:paraId="3CBE5A55" w14:textId="7EFDB233" w:rsidR="00D7143D" w:rsidRDefault="00404235" w:rsidP="00C14948">
            <w:r>
              <w:t>cpu</w:t>
            </w:r>
            <w:r w:rsidR="00DB5159">
              <w:t>total</w:t>
            </w:r>
          </w:p>
        </w:tc>
        <w:tc>
          <w:tcPr>
            <w:tcW w:w="6039" w:type="dxa"/>
          </w:tcPr>
          <w:p w14:paraId="6D9C4E1C" w14:textId="69FB8F41" w:rsidR="00D7143D" w:rsidRPr="00404235" w:rsidRDefault="00404235" w:rsidP="00C14948">
            <w:r>
              <w:t xml:space="preserve">Type </w:t>
            </w:r>
            <w:r>
              <w:rPr>
                <w:i/>
              </w:rPr>
              <w:t>float</w:t>
            </w:r>
            <w:r>
              <w:t>, units are milliseconds</w:t>
            </w:r>
            <w:r>
              <w:rPr>
                <w:i/>
              </w:rPr>
              <w:t>.</w:t>
            </w:r>
            <w:r>
              <w:t xml:space="preserve"> The total CPU time spent executing the respective user’s scripts.</w:t>
            </w:r>
          </w:p>
        </w:tc>
      </w:tr>
      <w:tr w:rsidR="00D7143D" w14:paraId="6AF71B43" w14:textId="77777777" w:rsidTr="00404235">
        <w:tc>
          <w:tcPr>
            <w:tcW w:w="2263" w:type="dxa"/>
          </w:tcPr>
          <w:p w14:paraId="244F459F" w14:textId="65AA4F67" w:rsidR="00D7143D" w:rsidRDefault="00404235" w:rsidP="00DB5159">
            <w:r>
              <w:t>cpu</w:t>
            </w:r>
            <w:r w:rsidR="00DB5159">
              <w:t>peak</w:t>
            </w:r>
          </w:p>
        </w:tc>
        <w:tc>
          <w:tcPr>
            <w:tcW w:w="6039" w:type="dxa"/>
          </w:tcPr>
          <w:p w14:paraId="102EB58A" w14:textId="62F30AE5" w:rsidR="00D7143D" w:rsidRPr="00404235" w:rsidRDefault="00404235" w:rsidP="00404235">
            <w:r>
              <w:t xml:space="preserve">Type </w:t>
            </w:r>
            <w:r>
              <w:rPr>
                <w:i/>
              </w:rPr>
              <w:t>float</w:t>
            </w:r>
            <w:r>
              <w:t>, units are milliseconds</w:t>
            </w:r>
            <w:r>
              <w:rPr>
                <w:i/>
              </w:rPr>
              <w:t>.</w:t>
            </w:r>
            <w:r>
              <w:t xml:space="preserve"> The time of the longest running state event handler script seen by the machine since last power up.</w:t>
            </w:r>
          </w:p>
        </w:tc>
      </w:tr>
    </w:tbl>
    <w:p w14:paraId="4FC0AF8F" w14:textId="77777777" w:rsidR="00D7143D" w:rsidRDefault="00D7143D" w:rsidP="00C14948"/>
    <w:p w14:paraId="3C3D1328" w14:textId="1DD2451D" w:rsidR="00C14948" w:rsidRDefault="00404235" w:rsidP="00C14948">
      <w:r>
        <w:t xml:space="preserve">The minimum </w:t>
      </w:r>
      <w:r w:rsidR="00232F2D">
        <w:t xml:space="preserve">precision </w:t>
      </w:r>
      <w:r>
        <w:t xml:space="preserve">of the above values must </w:t>
      </w:r>
      <w:r w:rsidR="00172962">
        <w:t xml:space="preserve">be within </w:t>
      </w:r>
      <w:r>
        <w:t xml:space="preserve">a </w:t>
      </w:r>
      <w:r w:rsidR="00362275">
        <w:t>microsecond</w:t>
      </w:r>
      <w:r w:rsidR="00232F2D">
        <w:t>.</w:t>
      </w:r>
    </w:p>
    <w:p w14:paraId="7766D4C7" w14:textId="77777777" w:rsidR="00437912" w:rsidRDefault="00437912" w:rsidP="00F4769D"/>
    <w:p w14:paraId="074A1AE5" w14:textId="1C7C47E2" w:rsidR="007F0F37" w:rsidRDefault="00C14948" w:rsidP="00F4769D">
      <w:r>
        <w:t>Related:</w:t>
      </w:r>
      <w:r w:rsidR="007F0F37">
        <w:t xml:space="preserve"> </w:t>
      </w:r>
      <w:r w:rsidR="007F0F37">
        <w:fldChar w:fldCharType="begin"/>
      </w:r>
      <w:r w:rsidR="007F0F37">
        <w:instrText xml:space="preserve"> REF _Ref338414183 \h </w:instrText>
      </w:r>
      <w:r w:rsidR="007F0F37">
        <w:fldChar w:fldCharType="separate"/>
      </w:r>
      <w:r w:rsidR="007038CE">
        <w:t>CPU Usage, Monitoring and Control</w:t>
      </w:r>
      <w:r w:rsidR="007F0F37">
        <w:fldChar w:fldCharType="end"/>
      </w:r>
      <w:r w:rsidR="007F0F37">
        <w:t xml:space="preserve"> s</w:t>
      </w:r>
      <w:r w:rsidR="007F0F37">
        <w:fldChar w:fldCharType="begin"/>
      </w:r>
      <w:r w:rsidR="007F0F37">
        <w:instrText xml:space="preserve"> REF _Ref338414183 \r \h </w:instrText>
      </w:r>
      <w:r w:rsidR="007F0F37">
        <w:fldChar w:fldCharType="separate"/>
      </w:r>
      <w:r w:rsidR="007038CE">
        <w:t>10.2.3</w:t>
      </w:r>
      <w:r w:rsidR="007F0F37">
        <w:fldChar w:fldCharType="end"/>
      </w:r>
      <w:r w:rsidR="007F0F37">
        <w:t>.</w:t>
      </w:r>
    </w:p>
    <w:p w14:paraId="72E84A35" w14:textId="77777777" w:rsidR="00C616F5" w:rsidRDefault="00C616F5" w:rsidP="00F4769D"/>
    <w:p w14:paraId="79E4011C" w14:textId="51B50C71" w:rsidR="000F77F3" w:rsidRDefault="000F77F3" w:rsidP="00696EEC">
      <w:pPr>
        <w:pStyle w:val="Heading3"/>
      </w:pPr>
      <w:bookmarkStart w:id="1535" w:name="_Ref438137722"/>
      <w:bookmarkStart w:id="1536" w:name="qcom_userSetCPUquota"/>
      <w:bookmarkStart w:id="1537" w:name="_Toc105778826"/>
      <w:r>
        <w:t>qcom_</w:t>
      </w:r>
      <w:r w:rsidRPr="000F77F3">
        <w:t>userSetCPU</w:t>
      </w:r>
      <w:r w:rsidR="002B33DC">
        <w:t>q</w:t>
      </w:r>
      <w:r w:rsidRPr="000F77F3">
        <w:t>uota</w:t>
      </w:r>
      <w:bookmarkEnd w:id="1535"/>
      <w:bookmarkEnd w:id="1536"/>
      <w:bookmarkEnd w:id="1537"/>
    </w:p>
    <w:p w14:paraId="70D8F35A" w14:textId="77777777" w:rsidR="000F77F3" w:rsidRDefault="000F77F3"/>
    <w:p w14:paraId="675C98B1" w14:textId="5437C5CE" w:rsidR="00AD3421" w:rsidRDefault="00AD3421" w:rsidP="00AD3421">
      <w:r w:rsidRPr="00AD3421">
        <w:t>Sets the maximum amount of time that a</w:t>
      </w:r>
      <w:r>
        <w:t>ny</w:t>
      </w:r>
      <w:r w:rsidRPr="00AD3421">
        <w:t xml:space="preserve"> </w:t>
      </w:r>
      <w:r>
        <w:t xml:space="preserve">single </w:t>
      </w:r>
      <w:r w:rsidRPr="00AD3421">
        <w:t xml:space="preserve">script </w:t>
      </w:r>
      <w:r>
        <w:t xml:space="preserve">handler </w:t>
      </w:r>
      <w:r w:rsidRPr="00AD3421">
        <w:t xml:space="preserve">for the given user </w:t>
      </w:r>
      <w:r>
        <w:t>(</w:t>
      </w:r>
      <w:r w:rsidRPr="00AD3421">
        <w:t>as triggered by a QCOM state event</w:t>
      </w:r>
      <w:r>
        <w:t>) may execute for</w:t>
      </w:r>
    </w:p>
    <w:p w14:paraId="7F74D100" w14:textId="77777777" w:rsidR="00172962" w:rsidRDefault="00172962" w:rsidP="00AD3421"/>
    <w:p w14:paraId="6575B3B2" w14:textId="5346F3EA" w:rsidR="00AD3421" w:rsidRDefault="00AD3421" w:rsidP="00AD3421">
      <w:r w:rsidRPr="00AD3421">
        <w:t xml:space="preserve">If </w:t>
      </w:r>
      <w:r>
        <w:t xml:space="preserve">the handler </w:t>
      </w:r>
      <w:r w:rsidRPr="00AD3421">
        <w:t xml:space="preserve">execution time exceeds this limit, then the QCOM user </w:t>
      </w:r>
      <w:r w:rsidR="00172962">
        <w:t>will</w:t>
      </w:r>
      <w:r w:rsidR="00172962" w:rsidRPr="00AD3421">
        <w:t xml:space="preserve"> </w:t>
      </w:r>
      <w:r w:rsidRPr="00AD3421">
        <w:t>be quarantined</w:t>
      </w:r>
      <w:r w:rsidR="00172962">
        <w:t xml:space="preserve"> by the </w:t>
      </w:r>
      <w:r w:rsidR="00C22117">
        <w:t>QLE Lua software driver</w:t>
      </w:r>
      <w:r w:rsidRPr="00AD3421">
        <w:t>.</w:t>
      </w:r>
      <w:r w:rsidRPr="00924F86">
        <w:t xml:space="preserve"> </w:t>
      </w:r>
    </w:p>
    <w:p w14:paraId="6F7BAAF3" w14:textId="77777777" w:rsidR="00AD3421" w:rsidRDefault="00AD3421" w:rsidP="00AD3421"/>
    <w:p w14:paraId="765A0CB5" w14:textId="77777777" w:rsidR="00AD3421" w:rsidRPr="00047A1D" w:rsidRDefault="00AD3421" w:rsidP="00AD3421">
      <w:pPr>
        <w:rPr>
          <w:b/>
        </w:rPr>
      </w:pPr>
      <w:r w:rsidRPr="00047A1D">
        <w:rPr>
          <w:b/>
        </w:rPr>
        <w:t>Call format:</w:t>
      </w:r>
    </w:p>
    <w:p w14:paraId="77A67343" w14:textId="77777777" w:rsidR="00AD3421" w:rsidRDefault="00AD3421" w:rsidP="00AD3421"/>
    <w:p w14:paraId="47A0C6C1" w14:textId="4376D1A6" w:rsidR="00AD3421" w:rsidRDefault="00AD3421" w:rsidP="00AD3421">
      <w:pPr>
        <w:pStyle w:val="CodeExample"/>
        <w:pBdr>
          <w:top w:val="single" w:sz="4" w:space="1" w:color="auto"/>
          <w:left w:val="single" w:sz="4" w:space="4" w:color="auto"/>
          <w:bottom w:val="single" w:sz="4" w:space="1" w:color="auto"/>
          <w:right w:val="single" w:sz="4" w:space="4" w:color="auto"/>
        </w:pBdr>
        <w:shd w:val="clear" w:color="auto" w:fill="D9D9D9"/>
      </w:pPr>
      <w:r>
        <w:lastRenderedPageBreak/>
        <w:t>qcom_userSetCPUquota(</w:t>
      </w:r>
      <w:r w:rsidR="00FA3412">
        <w:t>username</w:t>
      </w:r>
      <w:r>
        <w:t>, limit)</w:t>
      </w:r>
    </w:p>
    <w:p w14:paraId="7DF5A5DD" w14:textId="77777777" w:rsidR="00AD3421" w:rsidRDefault="00AD3421" w:rsidP="00AD3421"/>
    <w:p w14:paraId="53E901A0" w14:textId="77777777" w:rsidR="00AD3421" w:rsidRDefault="00AD3421" w:rsidP="00AD3421"/>
    <w:tbl>
      <w:tblPr>
        <w:tblStyle w:val="TableGrid"/>
        <w:tblW w:w="0" w:type="auto"/>
        <w:tblLook w:val="01E0" w:firstRow="1" w:lastRow="1" w:firstColumn="1" w:lastColumn="1" w:noHBand="0" w:noVBand="0"/>
      </w:tblPr>
      <w:tblGrid>
        <w:gridCol w:w="1665"/>
        <w:gridCol w:w="956"/>
        <w:gridCol w:w="5681"/>
      </w:tblGrid>
      <w:tr w:rsidR="00AD3421" w:rsidRPr="00152455" w14:paraId="09523BE5" w14:textId="77777777" w:rsidTr="001F59E2">
        <w:tc>
          <w:tcPr>
            <w:tcW w:w="1665" w:type="dxa"/>
          </w:tcPr>
          <w:p w14:paraId="2CF03829" w14:textId="77777777" w:rsidR="00AD3421" w:rsidRPr="00152455" w:rsidRDefault="00AD3421" w:rsidP="001F59E2">
            <w:pPr>
              <w:rPr>
                <w:b/>
              </w:rPr>
            </w:pPr>
            <w:r w:rsidRPr="00152455">
              <w:rPr>
                <w:b/>
              </w:rPr>
              <w:t>Argument</w:t>
            </w:r>
          </w:p>
        </w:tc>
        <w:tc>
          <w:tcPr>
            <w:tcW w:w="956" w:type="dxa"/>
          </w:tcPr>
          <w:p w14:paraId="16A738FD" w14:textId="77777777" w:rsidR="00AD3421" w:rsidRPr="00152455" w:rsidRDefault="00AD3421" w:rsidP="001F59E2">
            <w:pPr>
              <w:rPr>
                <w:b/>
              </w:rPr>
            </w:pPr>
            <w:r>
              <w:rPr>
                <w:b/>
              </w:rPr>
              <w:t>type</w:t>
            </w:r>
          </w:p>
        </w:tc>
        <w:tc>
          <w:tcPr>
            <w:tcW w:w="5681" w:type="dxa"/>
          </w:tcPr>
          <w:p w14:paraId="28420F50" w14:textId="77777777" w:rsidR="00AD3421" w:rsidRPr="00152455" w:rsidRDefault="00AD3421" w:rsidP="001F59E2">
            <w:pPr>
              <w:rPr>
                <w:b/>
              </w:rPr>
            </w:pPr>
            <w:r w:rsidRPr="00152455">
              <w:rPr>
                <w:b/>
              </w:rPr>
              <w:t>Description</w:t>
            </w:r>
          </w:p>
        </w:tc>
      </w:tr>
      <w:tr w:rsidR="00AD3421" w14:paraId="037BCF1C" w14:textId="77777777" w:rsidTr="001F59E2">
        <w:tc>
          <w:tcPr>
            <w:tcW w:w="1665" w:type="dxa"/>
          </w:tcPr>
          <w:p w14:paraId="32D06CC6" w14:textId="2E2B6872" w:rsidR="00AD3421" w:rsidRPr="00FA3412" w:rsidRDefault="00FA3412" w:rsidP="001F59E2">
            <w:pPr>
              <w:rPr>
                <w:i/>
              </w:rPr>
            </w:pPr>
            <w:r w:rsidRPr="00FA3412">
              <w:rPr>
                <w:i/>
              </w:rPr>
              <w:t>username</w:t>
            </w:r>
          </w:p>
        </w:tc>
        <w:tc>
          <w:tcPr>
            <w:tcW w:w="956" w:type="dxa"/>
          </w:tcPr>
          <w:p w14:paraId="00E9C4B2" w14:textId="77777777" w:rsidR="00AD3421" w:rsidRDefault="00AD3421" w:rsidP="001F59E2">
            <w:r>
              <w:t>Global type</w:t>
            </w:r>
          </w:p>
        </w:tc>
        <w:tc>
          <w:tcPr>
            <w:tcW w:w="5681" w:type="dxa"/>
          </w:tcPr>
          <w:p w14:paraId="232B8F32" w14:textId="77777777" w:rsidR="00AD3421" w:rsidRDefault="00AD3421" w:rsidP="001F59E2">
            <w:r>
              <w:t>Denotes the QCOM user being created.</w:t>
            </w:r>
          </w:p>
          <w:p w14:paraId="6C1F2FDB" w14:textId="77777777" w:rsidR="00AD3421" w:rsidRDefault="00AD3421" w:rsidP="00E251A3"/>
        </w:tc>
      </w:tr>
      <w:tr w:rsidR="00AD3421" w:rsidRPr="00924F86" w14:paraId="6468184F" w14:textId="77777777" w:rsidTr="001F59E2">
        <w:tc>
          <w:tcPr>
            <w:tcW w:w="1665" w:type="dxa"/>
          </w:tcPr>
          <w:p w14:paraId="3FC52409" w14:textId="62595BBD" w:rsidR="00AD3421" w:rsidRPr="00924F86" w:rsidRDefault="00AD3421" w:rsidP="001F59E2">
            <w:r>
              <w:t>limit</w:t>
            </w:r>
          </w:p>
        </w:tc>
        <w:tc>
          <w:tcPr>
            <w:tcW w:w="956" w:type="dxa"/>
          </w:tcPr>
          <w:p w14:paraId="09045653" w14:textId="6A996EE5" w:rsidR="00AD3421" w:rsidRPr="00924F86" w:rsidRDefault="0089284E" w:rsidP="001F59E2">
            <w:r>
              <w:t>integer</w:t>
            </w:r>
          </w:p>
        </w:tc>
        <w:tc>
          <w:tcPr>
            <w:tcW w:w="5681" w:type="dxa"/>
          </w:tcPr>
          <w:p w14:paraId="06705498" w14:textId="6490FA2F" w:rsidR="00AD3421" w:rsidRDefault="00AD3421" w:rsidP="001F59E2">
            <w:r>
              <w:t>CPU l</w:t>
            </w:r>
            <w:r w:rsidRPr="00924F86">
              <w:t xml:space="preserve">imit </w:t>
            </w:r>
            <w:r>
              <w:t xml:space="preserve">for user </w:t>
            </w:r>
            <w:r w:rsidRPr="00924F86">
              <w:t xml:space="preserve">in </w:t>
            </w:r>
            <w:r w:rsidR="00384774">
              <w:t>units of milliseconds</w:t>
            </w:r>
            <w:r w:rsidRPr="00924F86">
              <w:t>.</w:t>
            </w:r>
          </w:p>
          <w:p w14:paraId="64EF41C1" w14:textId="1B402DB2" w:rsidR="00BD7AEE" w:rsidRDefault="00231C8D" w:rsidP="00BD7AEE">
            <w:r>
              <w:t xml:space="preserve">This value must be saved by the machine in NV </w:t>
            </w:r>
            <w:r w:rsidR="001C4D66">
              <w:t>memory</w:t>
            </w:r>
            <w:r>
              <w:t>.</w:t>
            </w:r>
            <w:r w:rsidR="00172962">
              <w:t xml:space="preserve"> The </w:t>
            </w:r>
            <w:r w:rsidR="00C22117">
              <w:t>QLE Lua software driver</w:t>
            </w:r>
            <w:r w:rsidR="00172962">
              <w:t xml:space="preserve"> will message the machine each time this function is called.</w:t>
            </w:r>
          </w:p>
          <w:p w14:paraId="7C64C6A0" w14:textId="77777777" w:rsidR="006A00EC" w:rsidRDefault="006A00EC" w:rsidP="00BD7AEE"/>
          <w:p w14:paraId="1E6A05AA" w14:textId="7E8C292A" w:rsidR="00AD3421" w:rsidRPr="00924F86" w:rsidRDefault="006A00EC" w:rsidP="00172962">
            <w:pPr>
              <w:rPr>
                <w:i/>
              </w:rPr>
            </w:pPr>
            <w:r>
              <w:rPr>
                <w:i/>
              </w:rPr>
              <w:t xml:space="preserve">Note that interruptions during execution of a QCOM user script (e.g. by another process) will typically also be added to the user’s CPU quota. This </w:t>
            </w:r>
            <w:r w:rsidR="00172962">
              <w:rPr>
                <w:i/>
              </w:rPr>
              <w:t xml:space="preserve">will </w:t>
            </w:r>
            <w:r>
              <w:rPr>
                <w:i/>
              </w:rPr>
              <w:t xml:space="preserve">be taken into account by the QCOM users with privilege to this function. For more information refer to section </w:t>
            </w:r>
            <w:r w:rsidRPr="006A00EC">
              <w:rPr>
                <w:i/>
              </w:rPr>
              <w:fldChar w:fldCharType="begin"/>
            </w:r>
            <w:r w:rsidRPr="006A00EC">
              <w:rPr>
                <w:i/>
              </w:rPr>
              <w:instrText xml:space="preserve"> REF _Ref338414183 \r \h </w:instrText>
            </w:r>
            <w:r>
              <w:rPr>
                <w:i/>
              </w:rPr>
              <w:instrText xml:space="preserve"> \* MERGEFORMAT </w:instrText>
            </w:r>
            <w:r w:rsidRPr="006A00EC">
              <w:rPr>
                <w:i/>
              </w:rPr>
            </w:r>
            <w:r w:rsidRPr="006A00EC">
              <w:rPr>
                <w:i/>
              </w:rPr>
              <w:fldChar w:fldCharType="separate"/>
            </w:r>
            <w:r w:rsidR="007038CE">
              <w:rPr>
                <w:i/>
              </w:rPr>
              <w:t>10.2.3</w:t>
            </w:r>
            <w:r w:rsidRPr="006A00EC">
              <w:rPr>
                <w:i/>
              </w:rPr>
              <w:fldChar w:fldCharType="end"/>
            </w:r>
            <w:r>
              <w:rPr>
                <w:i/>
              </w:rPr>
              <w:t>.</w:t>
            </w:r>
          </w:p>
        </w:tc>
      </w:tr>
    </w:tbl>
    <w:p w14:paraId="08796878" w14:textId="77777777" w:rsidR="00AD3421" w:rsidRDefault="00AD3421" w:rsidP="00AD3421"/>
    <w:p w14:paraId="34A967EF" w14:textId="77777777" w:rsidR="00AD3421" w:rsidRDefault="00AD3421" w:rsidP="00AD3421"/>
    <w:p w14:paraId="62051955" w14:textId="77777777" w:rsidR="00AD3421" w:rsidRPr="00D642FA" w:rsidRDefault="00AD3421" w:rsidP="00AD3421">
      <w:r w:rsidRPr="00770ACC">
        <w:rPr>
          <w:b/>
        </w:rPr>
        <w:t>Return Value:</w:t>
      </w:r>
      <w:r>
        <w:tab/>
      </w:r>
      <w:r>
        <w:tab/>
        <w:t>true | nil, string</w:t>
      </w:r>
    </w:p>
    <w:p w14:paraId="78A9C617" w14:textId="77777777" w:rsidR="00AD3421" w:rsidRDefault="00AD3421" w:rsidP="00AD3421"/>
    <w:p w14:paraId="242155FF" w14:textId="127BC3B1" w:rsidR="00AD3421" w:rsidRDefault="00AD3421" w:rsidP="00AD3421">
      <w:r w:rsidRPr="006526E3">
        <w:t>Returns true on success otherwise on error</w:t>
      </w:r>
      <w:r>
        <w:t>,</w:t>
      </w:r>
      <w:r w:rsidRPr="006526E3">
        <w:t xml:space="preserve"> the function </w:t>
      </w:r>
      <w:r w:rsidR="00172962">
        <w:t>will</w:t>
      </w:r>
      <w:r w:rsidR="00172962" w:rsidRPr="006526E3">
        <w:t xml:space="preserve"> </w:t>
      </w:r>
      <w:r w:rsidRPr="006526E3">
        <w:t xml:space="preserve">return </w:t>
      </w:r>
      <w:r w:rsidRPr="00D642FA">
        <w:rPr>
          <w:i/>
        </w:rPr>
        <w:t>nil</w:t>
      </w:r>
      <w:r w:rsidRPr="006526E3">
        <w:t xml:space="preserve"> plus an error </w:t>
      </w:r>
      <w:r>
        <w:t xml:space="preserve">message </w:t>
      </w:r>
      <w:r w:rsidRPr="006526E3">
        <w:t xml:space="preserve">string. </w:t>
      </w:r>
      <w:r>
        <w:t xml:space="preserve">Refer to the </w:t>
      </w:r>
      <w:r w:rsidR="00006A7C">
        <w:t>QCOM 3 SDK</w:t>
      </w:r>
      <w:r>
        <w:t xml:space="preserve"> for </w:t>
      </w:r>
      <w:r w:rsidR="00E251A3">
        <w:t xml:space="preserve">possible </w:t>
      </w:r>
      <w:r>
        <w:t>error messages.</w:t>
      </w:r>
    </w:p>
    <w:p w14:paraId="2C741AAF" w14:textId="77777777" w:rsidR="00AD3421" w:rsidRPr="006526E3" w:rsidRDefault="00AD3421" w:rsidP="00AD3421"/>
    <w:p w14:paraId="2DECD202" w14:textId="38D3B060" w:rsidR="00AD3421" w:rsidRDefault="00AD3421" w:rsidP="00AD3421">
      <w:r>
        <w:rPr>
          <w:b/>
        </w:rPr>
        <w:t>Related:</w:t>
      </w:r>
      <w:r>
        <w:tab/>
        <w:t xml:space="preserve">Section </w:t>
      </w:r>
      <w:r>
        <w:fldChar w:fldCharType="begin"/>
      </w:r>
      <w:r>
        <w:instrText xml:space="preserve"> REF _Ref338414183 \r \h </w:instrText>
      </w:r>
      <w:r>
        <w:fldChar w:fldCharType="separate"/>
      </w:r>
      <w:r w:rsidR="007038CE">
        <w:t>10.2.3</w:t>
      </w:r>
      <w:r>
        <w:fldChar w:fldCharType="end"/>
      </w:r>
      <w:r>
        <w:t>.</w:t>
      </w:r>
    </w:p>
    <w:p w14:paraId="7D306471" w14:textId="77777777" w:rsidR="00AD3421" w:rsidRDefault="00AD3421" w:rsidP="00AD3421"/>
    <w:p w14:paraId="4DFCBD3A" w14:textId="77777777" w:rsidR="000F77F3" w:rsidRPr="000F77F3" w:rsidRDefault="000F77F3" w:rsidP="001C1E36"/>
    <w:p w14:paraId="117B126B" w14:textId="53504113" w:rsidR="00FA3929" w:rsidRDefault="00FA3929" w:rsidP="00FA3929">
      <w:pPr>
        <w:pStyle w:val="Heading3"/>
      </w:pPr>
      <w:bookmarkStart w:id="1538" w:name="_Ref444515832"/>
      <w:bookmarkStart w:id="1539" w:name="qcom_userInstructionStats"/>
      <w:bookmarkStart w:id="1540" w:name="_Toc105778827"/>
      <w:r>
        <w:t>qcom_user</w:t>
      </w:r>
      <w:r w:rsidR="00467AA8">
        <w:t>Instructio</w:t>
      </w:r>
      <w:r w:rsidR="003A406E">
        <w:t>nStats</w:t>
      </w:r>
      <w:bookmarkEnd w:id="1538"/>
      <w:bookmarkEnd w:id="1539"/>
      <w:bookmarkEnd w:id="1540"/>
    </w:p>
    <w:p w14:paraId="397E50D6" w14:textId="77777777" w:rsidR="00FA3929" w:rsidRDefault="00FA3929" w:rsidP="00FA3929"/>
    <w:p w14:paraId="3DF003E6" w14:textId="0AB861D0" w:rsidR="00FA3929" w:rsidRDefault="00FA3929" w:rsidP="00FA3929">
      <w:r w:rsidRPr="00C14948">
        <w:t xml:space="preserve">This function returns </w:t>
      </w:r>
      <w:r w:rsidR="00B63AF9">
        <w:t xml:space="preserve">the </w:t>
      </w:r>
      <w:r w:rsidR="00467AA8">
        <w:t xml:space="preserve">Lua instruction quotas </w:t>
      </w:r>
      <w:r>
        <w:t xml:space="preserve">for </w:t>
      </w:r>
      <w:r w:rsidRPr="00C14948">
        <w:t>all resident QCOM users.</w:t>
      </w:r>
    </w:p>
    <w:p w14:paraId="3BD26672" w14:textId="77777777" w:rsidR="00FA3929" w:rsidRDefault="00FA3929" w:rsidP="00FA3929"/>
    <w:p w14:paraId="11B0FFBB" w14:textId="77777777" w:rsidR="00FA3929" w:rsidRPr="00047A1D" w:rsidRDefault="00FA3929" w:rsidP="00FA3929">
      <w:pPr>
        <w:rPr>
          <w:b/>
        </w:rPr>
      </w:pPr>
      <w:r w:rsidRPr="00047A1D">
        <w:rPr>
          <w:b/>
        </w:rPr>
        <w:t>Call format:</w:t>
      </w:r>
    </w:p>
    <w:p w14:paraId="4E4F5404" w14:textId="77777777" w:rsidR="00FA3929" w:rsidRDefault="00FA3929" w:rsidP="00FA3929"/>
    <w:p w14:paraId="5457084D" w14:textId="46D8C82A" w:rsidR="00FA3929" w:rsidRDefault="00FA3929" w:rsidP="00FA3929">
      <w:pPr>
        <w:pStyle w:val="CodeExample"/>
        <w:pBdr>
          <w:top w:val="single" w:sz="4" w:space="1" w:color="auto"/>
          <w:left w:val="single" w:sz="4" w:space="4" w:color="auto"/>
          <w:bottom w:val="single" w:sz="4" w:space="1" w:color="auto"/>
          <w:right w:val="single" w:sz="4" w:space="4" w:color="auto"/>
        </w:pBdr>
        <w:shd w:val="clear" w:color="auto" w:fill="D9D9D9"/>
      </w:pPr>
      <w:r w:rsidRPr="00C14948">
        <w:t>qcom_user</w:t>
      </w:r>
      <w:r w:rsidR="00B63AF9">
        <w:t>InstructionI</w:t>
      </w:r>
      <w:r>
        <w:t>nfo()</w:t>
      </w:r>
    </w:p>
    <w:p w14:paraId="29E64C90" w14:textId="77777777" w:rsidR="00FA3929" w:rsidRDefault="00FA3929" w:rsidP="00FA3929"/>
    <w:p w14:paraId="0313FAF2" w14:textId="67F5C533" w:rsidR="00FA3929" w:rsidRDefault="00FA3929" w:rsidP="00FA3929">
      <w:r>
        <w:t xml:space="preserve">This function </w:t>
      </w:r>
      <w:r w:rsidR="00B63AF9">
        <w:t>has</w:t>
      </w:r>
      <w:r>
        <w:t xml:space="preserve"> no arguments.</w:t>
      </w:r>
    </w:p>
    <w:p w14:paraId="308EC618" w14:textId="77777777" w:rsidR="00FA3929" w:rsidRDefault="00FA3929" w:rsidP="00FA3929"/>
    <w:p w14:paraId="705258B1" w14:textId="77777777" w:rsidR="00FA3929" w:rsidRPr="00770ACC" w:rsidRDefault="00FA3929" w:rsidP="00FA3929">
      <w:pPr>
        <w:rPr>
          <w:b/>
        </w:rPr>
      </w:pPr>
      <w:r w:rsidRPr="00770ACC">
        <w:rPr>
          <w:b/>
        </w:rPr>
        <w:t>Return Value:</w:t>
      </w:r>
    </w:p>
    <w:p w14:paraId="22216435" w14:textId="77777777" w:rsidR="00FA3929" w:rsidRDefault="00FA3929" w:rsidP="00FA3929"/>
    <w:p w14:paraId="760DF9ED" w14:textId="29935903" w:rsidR="00FA3929" w:rsidRDefault="00FA3929" w:rsidP="00FA3929">
      <w:r w:rsidRPr="00C14948">
        <w:t xml:space="preserve">The return value </w:t>
      </w:r>
      <w:r w:rsidR="00172962">
        <w:t xml:space="preserve">will </w:t>
      </w:r>
      <w:r>
        <w:t xml:space="preserve">be a table of </w:t>
      </w:r>
      <w:r w:rsidRPr="00C14948">
        <w:t xml:space="preserve">table </w:t>
      </w:r>
      <w:r>
        <w:t xml:space="preserve">where the indices are </w:t>
      </w:r>
      <w:r w:rsidR="00FA3412">
        <w:t>username</w:t>
      </w:r>
      <w:r>
        <w:t xml:space="preserve">s </w:t>
      </w:r>
      <w:r w:rsidRPr="00C14948">
        <w:t>(</w:t>
      </w:r>
      <w:r>
        <w:t>e.g.</w:t>
      </w:r>
      <w:r w:rsidRPr="00C14948">
        <w:t xml:space="preserve"> t[</w:t>
      </w:r>
      <w:r w:rsidR="00FA3412">
        <w:t>username</w:t>
      </w:r>
      <w:r w:rsidRPr="00C14948">
        <w:t>])</w:t>
      </w:r>
      <w:r>
        <w:t>. E</w:t>
      </w:r>
      <w:r w:rsidRPr="00C14948">
        <w:t xml:space="preserve">ach value </w:t>
      </w:r>
      <w:r w:rsidR="00172962">
        <w:t xml:space="preserve">will be </w:t>
      </w:r>
      <w:r>
        <w:t xml:space="preserve">of type </w:t>
      </w:r>
      <w:r>
        <w:rPr>
          <w:i/>
        </w:rPr>
        <w:t>table</w:t>
      </w:r>
      <w:r>
        <w:t xml:space="preserve"> comprising of the following key, values:</w:t>
      </w:r>
    </w:p>
    <w:p w14:paraId="1139ED8A" w14:textId="77777777" w:rsidR="00FA3929" w:rsidRDefault="00FA3929" w:rsidP="00FA3929"/>
    <w:tbl>
      <w:tblPr>
        <w:tblStyle w:val="TableGrid"/>
        <w:tblW w:w="0" w:type="auto"/>
        <w:tblLook w:val="04A0" w:firstRow="1" w:lastRow="0" w:firstColumn="1" w:lastColumn="0" w:noHBand="0" w:noVBand="1"/>
      </w:tblPr>
      <w:tblGrid>
        <w:gridCol w:w="2263"/>
        <w:gridCol w:w="6039"/>
      </w:tblGrid>
      <w:tr w:rsidR="00FA3929" w:rsidRPr="00404235" w14:paraId="6449E633" w14:textId="77777777" w:rsidTr="00B05DBC">
        <w:tc>
          <w:tcPr>
            <w:tcW w:w="2263" w:type="dxa"/>
          </w:tcPr>
          <w:p w14:paraId="765A8518" w14:textId="77777777" w:rsidR="00FA3929" w:rsidRPr="00404235" w:rsidRDefault="00FA3929" w:rsidP="00B05DBC">
            <w:pPr>
              <w:rPr>
                <w:b/>
              </w:rPr>
            </w:pPr>
            <w:r w:rsidRPr="00404235">
              <w:rPr>
                <w:b/>
              </w:rPr>
              <w:t>Key</w:t>
            </w:r>
          </w:p>
        </w:tc>
        <w:tc>
          <w:tcPr>
            <w:tcW w:w="6039" w:type="dxa"/>
          </w:tcPr>
          <w:p w14:paraId="09B0F23E" w14:textId="77777777" w:rsidR="00FA3929" w:rsidRPr="00404235" w:rsidRDefault="00FA3929" w:rsidP="00B05DBC">
            <w:pPr>
              <w:rPr>
                <w:b/>
              </w:rPr>
            </w:pPr>
            <w:r w:rsidRPr="00404235">
              <w:rPr>
                <w:b/>
              </w:rPr>
              <w:t>Value</w:t>
            </w:r>
          </w:p>
        </w:tc>
      </w:tr>
      <w:tr w:rsidR="00FA3929" w:rsidRPr="00404235" w14:paraId="71B73EBC" w14:textId="77777777" w:rsidTr="00B05DBC">
        <w:tc>
          <w:tcPr>
            <w:tcW w:w="2263" w:type="dxa"/>
          </w:tcPr>
          <w:p w14:paraId="02111CC8" w14:textId="758E3BAB" w:rsidR="00FA3929" w:rsidRPr="000F77F3" w:rsidRDefault="004A7C6F" w:rsidP="00B05DBC">
            <w:r>
              <w:t>quota</w:t>
            </w:r>
          </w:p>
        </w:tc>
        <w:tc>
          <w:tcPr>
            <w:tcW w:w="6039" w:type="dxa"/>
          </w:tcPr>
          <w:p w14:paraId="6589C77F" w14:textId="2D054BAE" w:rsidR="00FA3929" w:rsidRPr="000F77F3" w:rsidRDefault="00FA3929" w:rsidP="004A7C6F">
            <w:r>
              <w:t xml:space="preserve">Type </w:t>
            </w:r>
            <w:r w:rsidR="0089284E" w:rsidRPr="0089284E">
              <w:rPr>
                <w:i/>
              </w:rPr>
              <w:t>integer</w:t>
            </w:r>
            <w:r>
              <w:t xml:space="preserve">. </w:t>
            </w:r>
            <w:r w:rsidR="004A7C6F">
              <w:t>Instruction quota/limit a</w:t>
            </w:r>
            <w:r>
              <w:t>s set by the QCOM API function qcom_</w:t>
            </w:r>
            <w:r w:rsidRPr="000F77F3">
              <w:t>userSet</w:t>
            </w:r>
            <w:r w:rsidR="00B63AF9">
              <w:t>InstrucitonQ</w:t>
            </w:r>
            <w:r w:rsidRPr="000F77F3">
              <w:t>uota</w:t>
            </w:r>
            <w:r>
              <w:t>()</w:t>
            </w:r>
            <w:r w:rsidR="00467AA8">
              <w:t xml:space="preserve"> for the respective QCOM user</w:t>
            </w:r>
            <w:r>
              <w:t>.</w:t>
            </w:r>
          </w:p>
        </w:tc>
      </w:tr>
    </w:tbl>
    <w:p w14:paraId="0DA9140C" w14:textId="77777777" w:rsidR="00B63AF9" w:rsidRDefault="00B63AF9" w:rsidP="00FA3929"/>
    <w:p w14:paraId="782DFBD0" w14:textId="61B5933B" w:rsidR="00FA3929" w:rsidRDefault="00FA3929" w:rsidP="00FA3929">
      <w:r>
        <w:t xml:space="preserve">Related: </w:t>
      </w:r>
      <w:r w:rsidR="001D5733">
        <w:fldChar w:fldCharType="begin"/>
      </w:r>
      <w:r w:rsidR="001D5733">
        <w:instrText xml:space="preserve"> REF _Ref444608989 \h </w:instrText>
      </w:r>
      <w:r w:rsidR="001D5733">
        <w:fldChar w:fldCharType="separate"/>
      </w:r>
      <w:r w:rsidR="007038CE">
        <w:t>User Lua Instruction Quota</w:t>
      </w:r>
      <w:r w:rsidR="001D5733">
        <w:fldChar w:fldCharType="end"/>
      </w:r>
      <w:r w:rsidR="001D5733">
        <w:t xml:space="preserve"> (</w:t>
      </w:r>
      <w:r w:rsidR="00F31CE2">
        <w:t>s</w:t>
      </w:r>
      <w:r w:rsidR="001D5733">
        <w:fldChar w:fldCharType="begin"/>
      </w:r>
      <w:r w:rsidR="001D5733">
        <w:instrText xml:space="preserve"> REF _Ref444608989 \r \h </w:instrText>
      </w:r>
      <w:r w:rsidR="001D5733">
        <w:fldChar w:fldCharType="separate"/>
      </w:r>
      <w:r w:rsidR="007038CE">
        <w:t>5.5</w:t>
      </w:r>
      <w:r w:rsidR="001D5733">
        <w:fldChar w:fldCharType="end"/>
      </w:r>
      <w:r w:rsidR="001D5733">
        <w:t>)</w:t>
      </w:r>
    </w:p>
    <w:p w14:paraId="3CBF6A93" w14:textId="77777777" w:rsidR="001D5733" w:rsidRDefault="001D5733" w:rsidP="00FA3929"/>
    <w:p w14:paraId="17225D51" w14:textId="407C0ECD" w:rsidR="00FA3929" w:rsidRDefault="00FA3929" w:rsidP="00FA3929">
      <w:pPr>
        <w:pStyle w:val="Heading3"/>
      </w:pPr>
      <w:bookmarkStart w:id="1541" w:name="_Ref444515854"/>
      <w:bookmarkStart w:id="1542" w:name="qcom_userSetInstructionQuota"/>
      <w:bookmarkStart w:id="1543" w:name="_Toc105778828"/>
      <w:r>
        <w:t>qcom_userSetInstructionQ</w:t>
      </w:r>
      <w:r w:rsidRPr="000F77F3">
        <w:t>uota</w:t>
      </w:r>
      <w:bookmarkEnd w:id="1541"/>
      <w:bookmarkEnd w:id="1542"/>
      <w:bookmarkEnd w:id="1543"/>
    </w:p>
    <w:p w14:paraId="1C629E8E" w14:textId="77777777" w:rsidR="00FA3929" w:rsidRDefault="00FA3929" w:rsidP="00FA3929"/>
    <w:p w14:paraId="0E6974EC" w14:textId="40925EB9" w:rsidR="00FA3929" w:rsidRDefault="00FA3929" w:rsidP="00FA3929">
      <w:r w:rsidRPr="00AD3421">
        <w:lastRenderedPageBreak/>
        <w:t xml:space="preserve">Sets the maximum amount of </w:t>
      </w:r>
      <w:r w:rsidR="00B441A2">
        <w:t>Lua instructions</w:t>
      </w:r>
      <w:r w:rsidRPr="00AD3421">
        <w:t xml:space="preserve"> that a</w:t>
      </w:r>
      <w:r>
        <w:t>ny</w:t>
      </w:r>
      <w:r w:rsidRPr="00AD3421">
        <w:t xml:space="preserve"> </w:t>
      </w:r>
      <w:r>
        <w:t xml:space="preserve">single </w:t>
      </w:r>
      <w:r w:rsidRPr="00AD3421">
        <w:t xml:space="preserve">script </w:t>
      </w:r>
      <w:r w:rsidR="00467AA8" w:rsidRPr="00AD3421">
        <w:t>for the given user</w:t>
      </w:r>
      <w:r w:rsidR="00467AA8">
        <w:t xml:space="preserve"> </w:t>
      </w:r>
      <w:r w:rsidR="00B441A2">
        <w:t>may execute before returning</w:t>
      </w:r>
      <w:r w:rsidRPr="00AD3421">
        <w:t>.</w:t>
      </w:r>
    </w:p>
    <w:p w14:paraId="56A5D099" w14:textId="77777777" w:rsidR="00467AA8" w:rsidRDefault="00467AA8" w:rsidP="00FA3929"/>
    <w:p w14:paraId="7EB73236" w14:textId="21B1296A" w:rsidR="00FA3929" w:rsidRDefault="00FA3929" w:rsidP="00FA3929">
      <w:r w:rsidRPr="00AD3421">
        <w:t xml:space="preserve">If </w:t>
      </w:r>
      <w:r>
        <w:t xml:space="preserve">the </w:t>
      </w:r>
      <w:r w:rsidR="00467AA8">
        <w:t>script</w:t>
      </w:r>
      <w:r>
        <w:t xml:space="preserve"> </w:t>
      </w:r>
      <w:r w:rsidRPr="00AD3421">
        <w:t xml:space="preserve">exceeds this limit, then the QCOM user </w:t>
      </w:r>
      <w:r w:rsidR="00172962">
        <w:t>will</w:t>
      </w:r>
      <w:r w:rsidR="00172962" w:rsidRPr="00AD3421">
        <w:t xml:space="preserve"> </w:t>
      </w:r>
      <w:r w:rsidRPr="00AD3421">
        <w:t xml:space="preserve">be </w:t>
      </w:r>
      <w:r w:rsidR="00467AA8">
        <w:t xml:space="preserve">immediately </w:t>
      </w:r>
      <w:r w:rsidRPr="00AD3421">
        <w:t>quarantined</w:t>
      </w:r>
      <w:r w:rsidR="00467AA8">
        <w:t xml:space="preserve"> </w:t>
      </w:r>
      <w:r w:rsidR="00172962">
        <w:t xml:space="preserve">by the </w:t>
      </w:r>
      <w:r w:rsidR="00C22117">
        <w:t>QLE Lua software driver</w:t>
      </w:r>
      <w:r w:rsidR="00172962" w:rsidRPr="00172962">
        <w:t xml:space="preserve"> </w:t>
      </w:r>
      <w:r w:rsidR="00467AA8">
        <w:t>(s</w:t>
      </w:r>
      <w:r w:rsidR="00467AA8">
        <w:fldChar w:fldCharType="begin"/>
      </w:r>
      <w:r w:rsidR="00467AA8">
        <w:instrText xml:space="preserve"> REF _Ref428270842 \r \h </w:instrText>
      </w:r>
      <w:r w:rsidR="00467AA8">
        <w:fldChar w:fldCharType="separate"/>
      </w:r>
      <w:r w:rsidR="007038CE">
        <w:t>5.8</w:t>
      </w:r>
      <w:r w:rsidR="00467AA8">
        <w:fldChar w:fldCharType="end"/>
      </w:r>
      <w:r w:rsidR="00467AA8">
        <w:t>)</w:t>
      </w:r>
      <w:r w:rsidRPr="00AD3421">
        <w:t>.</w:t>
      </w:r>
      <w:r w:rsidRPr="00924F86">
        <w:t xml:space="preserve"> </w:t>
      </w:r>
    </w:p>
    <w:p w14:paraId="1B608F45" w14:textId="77777777" w:rsidR="00467AA8" w:rsidRDefault="00467AA8" w:rsidP="00FA3929"/>
    <w:p w14:paraId="583FC514" w14:textId="3BDAF99E" w:rsidR="00467AA8" w:rsidRDefault="00467AA8" w:rsidP="00467AA8">
      <w:r>
        <w:t xml:space="preserve">Related: </w:t>
      </w:r>
      <w:r w:rsidR="001D5733">
        <w:fldChar w:fldCharType="begin"/>
      </w:r>
      <w:r w:rsidR="001D5733">
        <w:instrText xml:space="preserve"> REF _Ref444608989 \h </w:instrText>
      </w:r>
      <w:r w:rsidR="001D5733">
        <w:fldChar w:fldCharType="separate"/>
      </w:r>
      <w:r w:rsidR="007038CE">
        <w:t>User Lua Instruction Quota</w:t>
      </w:r>
      <w:r w:rsidR="001D5733">
        <w:fldChar w:fldCharType="end"/>
      </w:r>
      <w:r w:rsidR="001D5733">
        <w:t xml:space="preserve"> (</w:t>
      </w:r>
      <w:r w:rsidR="00F31CE2">
        <w:t>s</w:t>
      </w:r>
      <w:r w:rsidR="001D5733">
        <w:fldChar w:fldCharType="begin"/>
      </w:r>
      <w:r w:rsidR="001D5733">
        <w:instrText xml:space="preserve"> REF _Ref444608989 \r \h </w:instrText>
      </w:r>
      <w:r w:rsidR="001D5733">
        <w:fldChar w:fldCharType="separate"/>
      </w:r>
      <w:r w:rsidR="007038CE">
        <w:t>5.5</w:t>
      </w:r>
      <w:r w:rsidR="001D5733">
        <w:fldChar w:fldCharType="end"/>
      </w:r>
      <w:r w:rsidR="001D5733">
        <w:t>).</w:t>
      </w:r>
    </w:p>
    <w:p w14:paraId="550E2F76" w14:textId="77777777" w:rsidR="00FA3929" w:rsidRDefault="00FA3929" w:rsidP="00FA3929"/>
    <w:p w14:paraId="1C3FA6CC" w14:textId="77777777" w:rsidR="00FA3929" w:rsidRPr="00047A1D" w:rsidRDefault="00FA3929" w:rsidP="00FA3929">
      <w:pPr>
        <w:rPr>
          <w:b/>
        </w:rPr>
      </w:pPr>
      <w:r w:rsidRPr="00047A1D">
        <w:rPr>
          <w:b/>
        </w:rPr>
        <w:t>Call format:</w:t>
      </w:r>
    </w:p>
    <w:p w14:paraId="50EEAD49" w14:textId="77777777" w:rsidR="00FA3929" w:rsidRDefault="00FA3929" w:rsidP="00FA3929"/>
    <w:p w14:paraId="6F7AA6CD" w14:textId="76400C79" w:rsidR="00FA3929" w:rsidRDefault="00467AA8" w:rsidP="00FA3929">
      <w:pPr>
        <w:pStyle w:val="CodeExample"/>
        <w:pBdr>
          <w:top w:val="single" w:sz="4" w:space="1" w:color="auto"/>
          <w:left w:val="single" w:sz="4" w:space="4" w:color="auto"/>
          <w:bottom w:val="single" w:sz="4" w:space="1" w:color="auto"/>
          <w:right w:val="single" w:sz="4" w:space="4" w:color="auto"/>
        </w:pBdr>
        <w:shd w:val="clear" w:color="auto" w:fill="D9D9D9"/>
      </w:pPr>
      <w:r>
        <w:t>qcom_userSetInstructionQ</w:t>
      </w:r>
      <w:r w:rsidR="00FA3929">
        <w:t>uota(</w:t>
      </w:r>
      <w:r w:rsidR="00FA3412">
        <w:t>username</w:t>
      </w:r>
      <w:r w:rsidR="00FA3929">
        <w:t>, limit)</w:t>
      </w:r>
    </w:p>
    <w:p w14:paraId="4F5E0C25" w14:textId="77777777" w:rsidR="00FA3929" w:rsidRDefault="00FA3929" w:rsidP="00FA3929"/>
    <w:p w14:paraId="6604C314" w14:textId="77777777" w:rsidR="00FA3929" w:rsidRDefault="00FA3929" w:rsidP="00FA3929"/>
    <w:tbl>
      <w:tblPr>
        <w:tblStyle w:val="TableGrid"/>
        <w:tblW w:w="0" w:type="auto"/>
        <w:tblLook w:val="01E0" w:firstRow="1" w:lastRow="1" w:firstColumn="1" w:lastColumn="1" w:noHBand="0" w:noVBand="0"/>
      </w:tblPr>
      <w:tblGrid>
        <w:gridCol w:w="1665"/>
        <w:gridCol w:w="956"/>
        <w:gridCol w:w="5681"/>
      </w:tblGrid>
      <w:tr w:rsidR="00FA3929" w:rsidRPr="00152455" w14:paraId="000E4357" w14:textId="77777777" w:rsidTr="00B05DBC">
        <w:tc>
          <w:tcPr>
            <w:tcW w:w="1665" w:type="dxa"/>
          </w:tcPr>
          <w:p w14:paraId="5FBCB5B9" w14:textId="77777777" w:rsidR="00FA3929" w:rsidRPr="00152455" w:rsidRDefault="00FA3929" w:rsidP="00B05DBC">
            <w:pPr>
              <w:rPr>
                <w:b/>
              </w:rPr>
            </w:pPr>
            <w:r w:rsidRPr="00152455">
              <w:rPr>
                <w:b/>
              </w:rPr>
              <w:t>Argument</w:t>
            </w:r>
          </w:p>
        </w:tc>
        <w:tc>
          <w:tcPr>
            <w:tcW w:w="956" w:type="dxa"/>
          </w:tcPr>
          <w:p w14:paraId="659463C7" w14:textId="77777777" w:rsidR="00FA3929" w:rsidRPr="00152455" w:rsidRDefault="00FA3929" w:rsidP="00B05DBC">
            <w:pPr>
              <w:rPr>
                <w:b/>
              </w:rPr>
            </w:pPr>
            <w:r>
              <w:rPr>
                <w:b/>
              </w:rPr>
              <w:t>type</w:t>
            </w:r>
          </w:p>
        </w:tc>
        <w:tc>
          <w:tcPr>
            <w:tcW w:w="5681" w:type="dxa"/>
          </w:tcPr>
          <w:p w14:paraId="08C4C6E0" w14:textId="77777777" w:rsidR="00FA3929" w:rsidRPr="00152455" w:rsidRDefault="00FA3929" w:rsidP="00B05DBC">
            <w:pPr>
              <w:rPr>
                <w:b/>
              </w:rPr>
            </w:pPr>
            <w:r w:rsidRPr="00152455">
              <w:rPr>
                <w:b/>
              </w:rPr>
              <w:t>Description</w:t>
            </w:r>
          </w:p>
        </w:tc>
      </w:tr>
      <w:tr w:rsidR="00FA3929" w14:paraId="77DF466A" w14:textId="77777777" w:rsidTr="00B05DBC">
        <w:tc>
          <w:tcPr>
            <w:tcW w:w="1665" w:type="dxa"/>
          </w:tcPr>
          <w:p w14:paraId="3E3A0A6A" w14:textId="2A0F5728" w:rsidR="00FA3929" w:rsidRPr="00FA3412" w:rsidRDefault="00FA3412" w:rsidP="00B05DBC">
            <w:r w:rsidRPr="00FA3412">
              <w:t>username</w:t>
            </w:r>
          </w:p>
        </w:tc>
        <w:tc>
          <w:tcPr>
            <w:tcW w:w="956" w:type="dxa"/>
          </w:tcPr>
          <w:p w14:paraId="53AE6BFC" w14:textId="77777777" w:rsidR="00FA3929" w:rsidRDefault="00FA3929" w:rsidP="00B05DBC">
            <w:r>
              <w:t>Global type</w:t>
            </w:r>
          </w:p>
        </w:tc>
        <w:tc>
          <w:tcPr>
            <w:tcW w:w="5681" w:type="dxa"/>
          </w:tcPr>
          <w:p w14:paraId="6571841A" w14:textId="1D29F6B5" w:rsidR="00FA3929" w:rsidRDefault="00FA3929" w:rsidP="00B05DBC">
            <w:r>
              <w:t>Denotes the QCOM user.</w:t>
            </w:r>
          </w:p>
          <w:p w14:paraId="5FF5E857" w14:textId="77777777" w:rsidR="00FA3929" w:rsidRDefault="00FA3929" w:rsidP="00E251A3"/>
        </w:tc>
      </w:tr>
      <w:tr w:rsidR="00FA3929" w:rsidRPr="00924F86" w14:paraId="2E173E4B" w14:textId="77777777" w:rsidTr="00B05DBC">
        <w:tc>
          <w:tcPr>
            <w:tcW w:w="1665" w:type="dxa"/>
          </w:tcPr>
          <w:p w14:paraId="4B9D5787" w14:textId="77777777" w:rsidR="00FA3929" w:rsidRPr="00924F86" w:rsidRDefault="00FA3929" w:rsidP="00B05DBC">
            <w:r>
              <w:t>limit</w:t>
            </w:r>
          </w:p>
        </w:tc>
        <w:tc>
          <w:tcPr>
            <w:tcW w:w="956" w:type="dxa"/>
          </w:tcPr>
          <w:p w14:paraId="6E33BC2B" w14:textId="3F351306" w:rsidR="00FA3929" w:rsidRPr="00924F86" w:rsidRDefault="0089284E" w:rsidP="00B05DBC">
            <w:r>
              <w:t>integer</w:t>
            </w:r>
          </w:p>
        </w:tc>
        <w:tc>
          <w:tcPr>
            <w:tcW w:w="5681" w:type="dxa"/>
          </w:tcPr>
          <w:p w14:paraId="51C6AD90" w14:textId="6C3A8FE5" w:rsidR="00FA3929" w:rsidRDefault="002D5428" w:rsidP="00B05DBC">
            <w:r>
              <w:t>This value denotes the m</w:t>
            </w:r>
            <w:r w:rsidR="00467AA8">
              <w:t xml:space="preserve">aximum number of Lua instructions </w:t>
            </w:r>
            <w:r>
              <w:t xml:space="preserve">that may be executed </w:t>
            </w:r>
            <w:r w:rsidR="00467AA8">
              <w:t xml:space="preserve">per user script as executed as </w:t>
            </w:r>
            <w:r>
              <w:t>a</w:t>
            </w:r>
            <w:r w:rsidR="00467AA8">
              <w:t xml:space="preserve"> </w:t>
            </w:r>
            <w:r>
              <w:t>QCOM State E</w:t>
            </w:r>
            <w:r w:rsidR="00467AA8">
              <w:t>vent handler.</w:t>
            </w:r>
          </w:p>
          <w:p w14:paraId="503DD6A0" w14:textId="4B253335" w:rsidR="00467AA8" w:rsidRDefault="00467AA8" w:rsidP="00B05DBC">
            <w:r>
              <w:t xml:space="preserve">The </w:t>
            </w:r>
            <w:r w:rsidR="00C22117">
              <w:t>QLE Lua software driver</w:t>
            </w:r>
            <w:r w:rsidR="006F5A2A" w:rsidRPr="00924A91" w:rsidDel="00924A91">
              <w:t xml:space="preserve"> </w:t>
            </w:r>
            <w:r w:rsidR="006F5A2A" w:rsidRPr="00924A91">
              <w:t>will</w:t>
            </w:r>
            <w:r w:rsidR="006F5A2A">
              <w:t xml:space="preserve"> </w:t>
            </w:r>
            <w:r>
              <w:t xml:space="preserve">reject </w:t>
            </w:r>
            <w:r w:rsidR="002D5428">
              <w:t xml:space="preserve">any value below </w:t>
            </w:r>
            <w:r w:rsidR="00F66AFB">
              <w:rPr>
                <w:b/>
              </w:rPr>
              <w:t>50</w:t>
            </w:r>
            <w:r w:rsidR="002D5428">
              <w:t xml:space="preserve"> and above </w:t>
            </w:r>
            <w:r w:rsidR="00F66AFB" w:rsidRPr="00F66AFB">
              <w:rPr>
                <w:b/>
              </w:rPr>
              <w:t>5</w:t>
            </w:r>
            <w:r w:rsidR="002D5428" w:rsidRPr="00F66AFB">
              <w:rPr>
                <w:b/>
              </w:rPr>
              <w:t>000</w:t>
            </w:r>
            <w:r w:rsidR="002D5428">
              <w:t>. (NB A typical value for production machines will be close to the minimum</w:t>
            </w:r>
            <w:r w:rsidR="00F66AFB">
              <w:t xml:space="preserve"> and depends on the role the QCOM user is performing</w:t>
            </w:r>
            <w:r w:rsidR="002D5428">
              <w:t>).</w:t>
            </w:r>
          </w:p>
          <w:p w14:paraId="24761DCA" w14:textId="7227AB96" w:rsidR="00231C8D" w:rsidRDefault="00FA3929" w:rsidP="00231C8D">
            <w:r>
              <w:t xml:space="preserve">Refer to the </w:t>
            </w:r>
            <w:r w:rsidR="00006A7C">
              <w:t>QCOM 3 SDK</w:t>
            </w:r>
            <w:r>
              <w:t xml:space="preserve"> for </w:t>
            </w:r>
            <w:r w:rsidR="00467AA8">
              <w:t xml:space="preserve">other </w:t>
            </w:r>
            <w:r w:rsidR="00E251A3">
              <w:t xml:space="preserve">applied </w:t>
            </w:r>
            <w:r>
              <w:t>sanity checks</w:t>
            </w:r>
            <w:r w:rsidR="00467AA8">
              <w:t xml:space="preserve"> for this argument</w:t>
            </w:r>
            <w:r>
              <w:t>.</w:t>
            </w:r>
            <w:r w:rsidR="00231C8D">
              <w:t xml:space="preserve"> This value must be saved by the machine in NV </w:t>
            </w:r>
            <w:r w:rsidR="001C4D66">
              <w:t>memory</w:t>
            </w:r>
            <w:r w:rsidR="00231C8D">
              <w:t>.</w:t>
            </w:r>
          </w:p>
          <w:p w14:paraId="1D21A081" w14:textId="119F39B9" w:rsidR="00467AA8" w:rsidRPr="00467AA8" w:rsidRDefault="00467AA8" w:rsidP="00467AA8"/>
        </w:tc>
      </w:tr>
    </w:tbl>
    <w:p w14:paraId="4CBD9D62" w14:textId="77777777" w:rsidR="00FA3929" w:rsidRDefault="00FA3929" w:rsidP="00FA3929"/>
    <w:p w14:paraId="21DB1075" w14:textId="446176BF" w:rsidR="002D5428" w:rsidRDefault="002D5428" w:rsidP="002D5428">
      <w:r>
        <w:t xml:space="preserve">For more information on </w:t>
      </w:r>
      <w:r w:rsidR="00F31CE2">
        <w:t>how</w:t>
      </w:r>
      <w:r>
        <w:t xml:space="preserve"> to apply </w:t>
      </w:r>
      <w:r w:rsidRPr="00F31CE2">
        <w:rPr>
          <w:i/>
        </w:rPr>
        <w:t>limit</w:t>
      </w:r>
      <w:r>
        <w:t xml:space="preserve">, refer </w:t>
      </w:r>
      <w:r w:rsidR="001D5733">
        <w:fldChar w:fldCharType="begin"/>
      </w:r>
      <w:r w:rsidR="001D5733">
        <w:instrText xml:space="preserve"> REF _Ref444608989 \h </w:instrText>
      </w:r>
      <w:r w:rsidR="001D5733">
        <w:fldChar w:fldCharType="separate"/>
      </w:r>
      <w:r w:rsidR="007038CE">
        <w:t>User Lua Instruction Quota</w:t>
      </w:r>
      <w:r w:rsidR="001D5733">
        <w:fldChar w:fldCharType="end"/>
      </w:r>
      <w:r w:rsidR="001D5733">
        <w:t xml:space="preserve"> (s</w:t>
      </w:r>
      <w:r w:rsidR="001D5733">
        <w:fldChar w:fldCharType="begin"/>
      </w:r>
      <w:r w:rsidR="001D5733">
        <w:instrText xml:space="preserve"> REF _Ref444608989 \r \h </w:instrText>
      </w:r>
      <w:r w:rsidR="001D5733">
        <w:fldChar w:fldCharType="separate"/>
      </w:r>
      <w:r w:rsidR="007038CE">
        <w:t>5.5</w:t>
      </w:r>
      <w:r w:rsidR="001D5733">
        <w:fldChar w:fldCharType="end"/>
      </w:r>
      <w:r w:rsidR="001D5733">
        <w:t>)</w:t>
      </w:r>
      <w:r>
        <w:t>.</w:t>
      </w:r>
    </w:p>
    <w:p w14:paraId="68586301" w14:textId="77777777" w:rsidR="002D5428" w:rsidRDefault="002D5428" w:rsidP="00FA3929"/>
    <w:p w14:paraId="214BA626" w14:textId="77777777" w:rsidR="00FA3929" w:rsidRDefault="00FA3929" w:rsidP="00FA3929"/>
    <w:p w14:paraId="6E31C8B5" w14:textId="77777777" w:rsidR="00FA3929" w:rsidRPr="00D642FA" w:rsidRDefault="00FA3929" w:rsidP="00FA3929">
      <w:r w:rsidRPr="00770ACC">
        <w:rPr>
          <w:b/>
        </w:rPr>
        <w:t>Return Value:</w:t>
      </w:r>
      <w:r>
        <w:tab/>
      </w:r>
      <w:r>
        <w:tab/>
        <w:t>true | nil, string</w:t>
      </w:r>
    </w:p>
    <w:p w14:paraId="06EDBDD8" w14:textId="77777777" w:rsidR="00FA3929" w:rsidRDefault="00FA3929" w:rsidP="00FA3929"/>
    <w:p w14:paraId="5529063E" w14:textId="0A6A6B33" w:rsidR="002D5428" w:rsidRDefault="00FA3929" w:rsidP="00FA3929">
      <w:r w:rsidRPr="006526E3">
        <w:t>Returns true on success</w:t>
      </w:r>
      <w:r w:rsidR="002D5428">
        <w:t>.</w:t>
      </w:r>
    </w:p>
    <w:p w14:paraId="6C1C8512" w14:textId="36B43776" w:rsidR="00467AA8" w:rsidRDefault="002D5428" w:rsidP="00FA3929">
      <w:r>
        <w:t>O</w:t>
      </w:r>
      <w:r w:rsidR="00FA3929" w:rsidRPr="006526E3">
        <w:t>n error</w:t>
      </w:r>
      <w:r w:rsidR="00FA3929">
        <w:t>,</w:t>
      </w:r>
      <w:r w:rsidR="00FA3929" w:rsidRPr="006526E3">
        <w:t xml:space="preserve"> the function </w:t>
      </w:r>
      <w:r w:rsidR="00172962">
        <w:t>will</w:t>
      </w:r>
      <w:r w:rsidR="00172962" w:rsidRPr="006526E3">
        <w:t xml:space="preserve"> </w:t>
      </w:r>
      <w:r w:rsidR="00FA3929" w:rsidRPr="006526E3">
        <w:t xml:space="preserve">return </w:t>
      </w:r>
      <w:r w:rsidR="00FA3929" w:rsidRPr="00D642FA">
        <w:rPr>
          <w:i/>
        </w:rPr>
        <w:t>nil</w:t>
      </w:r>
      <w:r w:rsidR="00FA3929" w:rsidRPr="006526E3">
        <w:t xml:space="preserve"> plus an error </w:t>
      </w:r>
      <w:r w:rsidR="00FA3929">
        <w:t xml:space="preserve">message </w:t>
      </w:r>
      <w:r w:rsidR="00FA3929" w:rsidRPr="006526E3">
        <w:t xml:space="preserve">string. </w:t>
      </w:r>
      <w:r w:rsidR="00FA3929">
        <w:t xml:space="preserve">Refer to the </w:t>
      </w:r>
      <w:r w:rsidR="00006A7C">
        <w:t>QCOM 3 SDK</w:t>
      </w:r>
      <w:r w:rsidR="00FA3929">
        <w:t xml:space="preserve"> for </w:t>
      </w:r>
      <w:r w:rsidR="00E251A3">
        <w:t xml:space="preserve">possible </w:t>
      </w:r>
      <w:r w:rsidR="00FA3929">
        <w:t>error messages.</w:t>
      </w:r>
    </w:p>
    <w:p w14:paraId="55EEB673" w14:textId="77777777" w:rsidR="00FA3929" w:rsidRPr="000F77F3" w:rsidRDefault="00FA3929" w:rsidP="00FA3929"/>
    <w:p w14:paraId="6DAA97A5" w14:textId="77777777" w:rsidR="000F77F3" w:rsidRDefault="000F77F3" w:rsidP="00F4769D"/>
    <w:p w14:paraId="4488791F" w14:textId="429B6E8E" w:rsidR="000F77F3" w:rsidRDefault="000F77F3">
      <w:r>
        <w:br w:type="page"/>
      </w:r>
    </w:p>
    <w:p w14:paraId="5FED24B0" w14:textId="77777777" w:rsidR="000F77F3" w:rsidRPr="00F4769D" w:rsidRDefault="000F77F3" w:rsidP="00F4769D"/>
    <w:p w14:paraId="0A63DB2F" w14:textId="77777777" w:rsidR="00685546" w:rsidRDefault="00685546" w:rsidP="00685546">
      <w:pPr>
        <w:pStyle w:val="Heading2"/>
      </w:pPr>
      <w:bookmarkStart w:id="1544" w:name="_Ref436044953"/>
      <w:bookmarkStart w:id="1545" w:name="_Ref436044956"/>
      <w:bookmarkStart w:id="1546" w:name="_Toc105778829"/>
      <w:r>
        <w:t>_RemoteControl</w:t>
      </w:r>
      <w:bookmarkEnd w:id="1544"/>
      <w:bookmarkEnd w:id="1545"/>
      <w:bookmarkEnd w:id="1546"/>
    </w:p>
    <w:p w14:paraId="0A63DB30" w14:textId="77777777" w:rsidR="00685546" w:rsidRDefault="00685546" w:rsidP="00685546"/>
    <w:p w14:paraId="0A63DB31" w14:textId="77777777" w:rsidR="00FB77FA" w:rsidRDefault="00FB77FA" w:rsidP="00FB77FA">
      <w:r>
        <w:t>Refer QCOM API Summary Spreadsheet for the following functions where no description is present.</w:t>
      </w:r>
    </w:p>
    <w:p w14:paraId="0A63DB32" w14:textId="77777777" w:rsidR="00F4769D" w:rsidRPr="00685546" w:rsidRDefault="00F4769D" w:rsidP="00685546"/>
    <w:p w14:paraId="0A63DB33" w14:textId="214B7309" w:rsidR="00343FEC" w:rsidRDefault="00343FEC" w:rsidP="001F3AEC">
      <w:pPr>
        <w:pStyle w:val="Heading3"/>
      </w:pPr>
      <w:bookmarkStart w:id="1547" w:name="_Toc105778830"/>
      <w:r>
        <w:t>qcom_rcSetAutoPlay</w:t>
      </w:r>
      <w:bookmarkEnd w:id="1547"/>
    </w:p>
    <w:p w14:paraId="0A63DB34" w14:textId="5E759F96" w:rsidR="00343FEC" w:rsidRDefault="00343FEC" w:rsidP="001F3AEC">
      <w:pPr>
        <w:pStyle w:val="Heading3"/>
      </w:pPr>
      <w:bookmarkStart w:id="1548" w:name="_Toc105778831"/>
      <w:r>
        <w:t>qcom_rcAutoPlay</w:t>
      </w:r>
      <w:bookmarkEnd w:id="1548"/>
    </w:p>
    <w:p w14:paraId="0A63DB35" w14:textId="13F207D4" w:rsidR="00343FEC" w:rsidRDefault="00B90C74" w:rsidP="001F3AEC">
      <w:pPr>
        <w:pStyle w:val="Heading3"/>
      </w:pPr>
      <w:bookmarkStart w:id="1549" w:name="_Toc105778832"/>
      <w:r>
        <w:t>qcom_rcButtonState</w:t>
      </w:r>
      <w:bookmarkEnd w:id="1549"/>
    </w:p>
    <w:p w14:paraId="2E1A2C48" w14:textId="77777777" w:rsidR="00124C7C" w:rsidRDefault="00124C7C" w:rsidP="00124C7C"/>
    <w:p w14:paraId="3D2193C8" w14:textId="77777777" w:rsidR="00124C7C" w:rsidRPr="007D7EF5" w:rsidRDefault="00124C7C" w:rsidP="00124C7C">
      <w:pPr>
        <w:rPr>
          <w:b/>
        </w:rPr>
      </w:pPr>
      <w:r w:rsidRPr="007D7EF5">
        <w:rPr>
          <w:b/>
        </w:rPr>
        <w:t>Concept only; do not implement this function until further notice.</w:t>
      </w:r>
    </w:p>
    <w:p w14:paraId="6963A0BC" w14:textId="77777777" w:rsidR="00124C7C" w:rsidRPr="00124C7C" w:rsidRDefault="00124C7C" w:rsidP="00124C7C"/>
    <w:p w14:paraId="0A63DB36" w14:textId="373B0796" w:rsidR="00343FEC" w:rsidRDefault="00343FEC" w:rsidP="001F3AEC">
      <w:pPr>
        <w:pStyle w:val="Heading3"/>
      </w:pPr>
      <w:bookmarkStart w:id="1550" w:name="_Toc105778833"/>
      <w:r>
        <w:t>qcom_rcButtonPress</w:t>
      </w:r>
      <w:bookmarkEnd w:id="1550"/>
    </w:p>
    <w:p w14:paraId="0C31BE55" w14:textId="77777777" w:rsidR="00124C7C" w:rsidRDefault="00124C7C" w:rsidP="00124C7C"/>
    <w:p w14:paraId="6B5F7EF8" w14:textId="77777777" w:rsidR="00124C7C" w:rsidRPr="007D7EF5" w:rsidRDefault="00124C7C" w:rsidP="00124C7C">
      <w:pPr>
        <w:rPr>
          <w:b/>
        </w:rPr>
      </w:pPr>
      <w:r w:rsidRPr="007D7EF5">
        <w:rPr>
          <w:b/>
        </w:rPr>
        <w:t>Concept only; do not implement this function until further notice.</w:t>
      </w:r>
    </w:p>
    <w:p w14:paraId="3F1E65BC" w14:textId="77777777" w:rsidR="00124C7C" w:rsidRPr="00124C7C" w:rsidRDefault="00124C7C" w:rsidP="00124C7C"/>
    <w:p w14:paraId="0A63DB37" w14:textId="1908C7B5" w:rsidR="00343FEC" w:rsidRDefault="00343FEC" w:rsidP="001F3AEC">
      <w:pPr>
        <w:pStyle w:val="Heading3"/>
      </w:pPr>
      <w:bookmarkStart w:id="1551" w:name="_Toc105778834"/>
      <w:r>
        <w:t>qcom_rcPlay</w:t>
      </w:r>
      <w:bookmarkEnd w:id="1551"/>
    </w:p>
    <w:p w14:paraId="75BDB9B1" w14:textId="77777777" w:rsidR="00124C7C" w:rsidRDefault="00124C7C" w:rsidP="00124C7C"/>
    <w:p w14:paraId="0A89B044" w14:textId="77777777" w:rsidR="00124C7C" w:rsidRPr="007D7EF5" w:rsidRDefault="00124C7C" w:rsidP="00124C7C">
      <w:pPr>
        <w:rPr>
          <w:b/>
        </w:rPr>
      </w:pPr>
      <w:r w:rsidRPr="007D7EF5">
        <w:rPr>
          <w:b/>
        </w:rPr>
        <w:t>Concept only; do not implement this function until further notice.</w:t>
      </w:r>
    </w:p>
    <w:p w14:paraId="1B49B552" w14:textId="77777777" w:rsidR="00124C7C" w:rsidRPr="00124C7C" w:rsidRDefault="00124C7C" w:rsidP="00124C7C"/>
    <w:p w14:paraId="0A63DB38" w14:textId="51324202" w:rsidR="00343FEC" w:rsidRDefault="00343FEC" w:rsidP="001F3AEC">
      <w:pPr>
        <w:pStyle w:val="Heading3"/>
      </w:pPr>
      <w:bookmarkStart w:id="1552" w:name="_Toc105778835"/>
      <w:r>
        <w:t>qcom_rcRandomResponse</w:t>
      </w:r>
      <w:bookmarkEnd w:id="1552"/>
    </w:p>
    <w:p w14:paraId="11F4EAD6" w14:textId="77777777" w:rsidR="00124C7C" w:rsidRDefault="00124C7C" w:rsidP="00124C7C"/>
    <w:p w14:paraId="7BE1D394" w14:textId="77777777" w:rsidR="00124C7C" w:rsidRPr="007D7EF5" w:rsidRDefault="00124C7C" w:rsidP="00124C7C">
      <w:pPr>
        <w:rPr>
          <w:b/>
        </w:rPr>
      </w:pPr>
      <w:r w:rsidRPr="007D7EF5">
        <w:rPr>
          <w:b/>
        </w:rPr>
        <w:t>Concept only; do not implement this function until further notice.</w:t>
      </w:r>
    </w:p>
    <w:p w14:paraId="0EE568DF" w14:textId="77777777" w:rsidR="00124C7C" w:rsidRPr="00124C7C" w:rsidRDefault="00124C7C" w:rsidP="00124C7C"/>
    <w:p w14:paraId="0A63DB39" w14:textId="46244D66" w:rsidR="00343FEC" w:rsidRDefault="00343FEC" w:rsidP="001F3AEC">
      <w:pPr>
        <w:pStyle w:val="Heading3"/>
      </w:pPr>
      <w:bookmarkStart w:id="1553" w:name="_Toc105778836"/>
      <w:r>
        <w:t>qcom_rcResetFault</w:t>
      </w:r>
      <w:bookmarkEnd w:id="1553"/>
    </w:p>
    <w:p w14:paraId="0A63DB3A" w14:textId="3732B178" w:rsidR="00343FEC" w:rsidRDefault="00343FEC" w:rsidP="001F3AEC">
      <w:pPr>
        <w:pStyle w:val="Heading3"/>
      </w:pPr>
      <w:bookmarkStart w:id="1554" w:name="_Toc105778837"/>
      <w:r>
        <w:t>qcom_rcResetLockup</w:t>
      </w:r>
      <w:bookmarkEnd w:id="1554"/>
    </w:p>
    <w:p w14:paraId="5128E453" w14:textId="28CC2DBA" w:rsidR="00596AA1" w:rsidRPr="00596AA1" w:rsidRDefault="00596AA1" w:rsidP="00596AA1">
      <w:pPr>
        <w:pStyle w:val="Heading3"/>
      </w:pPr>
      <w:bookmarkStart w:id="1555" w:name="_Toc105778838"/>
      <w:r>
        <w:t>qcom_rcResetKey</w:t>
      </w:r>
      <w:bookmarkEnd w:id="1555"/>
    </w:p>
    <w:p w14:paraId="0A63DB3B" w14:textId="4168EBA7" w:rsidR="005116A0" w:rsidRPr="005116A0" w:rsidRDefault="005116A0" w:rsidP="001F3AEC">
      <w:pPr>
        <w:pStyle w:val="Heading3"/>
      </w:pPr>
      <w:bookmarkStart w:id="1556" w:name="_Toc105778839"/>
      <w:r w:rsidRPr="005116A0">
        <w:t>qcom_rcGoFault</w:t>
      </w:r>
      <w:bookmarkEnd w:id="1556"/>
    </w:p>
    <w:p w14:paraId="0A63DB3C" w14:textId="48F28C7F" w:rsidR="00343FEC" w:rsidRDefault="001035D2" w:rsidP="001F3AEC">
      <w:pPr>
        <w:pStyle w:val="Heading3"/>
      </w:pPr>
      <w:bookmarkStart w:id="1557" w:name="_Ref406422577"/>
      <w:bookmarkStart w:id="1558" w:name="_Toc105778840"/>
      <w:r>
        <w:t>qcom_rc</w:t>
      </w:r>
      <w:r w:rsidR="00343FEC">
        <w:t>CollectPress</w:t>
      </w:r>
      <w:bookmarkEnd w:id="1557"/>
      <w:bookmarkEnd w:id="1558"/>
    </w:p>
    <w:p w14:paraId="0A63DB3D" w14:textId="77777777" w:rsidR="00F4769D" w:rsidRDefault="00F4769D" w:rsidP="00F4769D"/>
    <w:p w14:paraId="0A63DB3E" w14:textId="77777777" w:rsidR="00F4769D" w:rsidRPr="00F4769D" w:rsidRDefault="00F4769D" w:rsidP="00F4769D"/>
    <w:p w14:paraId="0A63DB3F" w14:textId="77777777" w:rsidR="00685546" w:rsidRDefault="00685546" w:rsidP="00685546">
      <w:pPr>
        <w:pStyle w:val="Heading2"/>
      </w:pPr>
      <w:bookmarkStart w:id="1559" w:name="_Toc105778841"/>
      <w:r>
        <w:t>_Banknote Acceptor Maintenance</w:t>
      </w:r>
      <w:bookmarkEnd w:id="1559"/>
    </w:p>
    <w:p w14:paraId="0A63DB40" w14:textId="77777777" w:rsidR="00AB161D" w:rsidRDefault="00AB161D" w:rsidP="00685546"/>
    <w:p w14:paraId="0A63DB41" w14:textId="77777777" w:rsidR="00FB77FA" w:rsidRDefault="00FB77FA" w:rsidP="00FB77FA">
      <w:r>
        <w:t>Refer QCOM API Summary Spreadsheet for the following functions where no description is present.</w:t>
      </w:r>
    </w:p>
    <w:p w14:paraId="0A63DB42" w14:textId="77777777" w:rsidR="00F4769D" w:rsidRPr="00685546" w:rsidRDefault="00F4769D" w:rsidP="00685546"/>
    <w:p w14:paraId="0A63DB43" w14:textId="49C62DFF" w:rsidR="00290864" w:rsidRDefault="00290864" w:rsidP="001F3AEC">
      <w:pPr>
        <w:pStyle w:val="Heading3"/>
      </w:pPr>
      <w:bookmarkStart w:id="1560" w:name="_Toc105778842"/>
      <w:r>
        <w:lastRenderedPageBreak/>
        <w:t>qcom_bna</w:t>
      </w:r>
      <w:r w:rsidR="00A36F2F">
        <w:t>Getp</w:t>
      </w:r>
      <w:bookmarkEnd w:id="1560"/>
    </w:p>
    <w:p w14:paraId="0A63DB44" w14:textId="41360027" w:rsidR="00F645FD" w:rsidRDefault="00F645FD" w:rsidP="001F3AEC">
      <w:pPr>
        <w:pStyle w:val="Heading3"/>
      </w:pPr>
      <w:bookmarkStart w:id="1561" w:name="_Toc105778843"/>
      <w:r>
        <w:t>qcom_bnaSetEnableFlag</w:t>
      </w:r>
      <w:bookmarkEnd w:id="1561"/>
    </w:p>
    <w:p w14:paraId="0A63DB46" w14:textId="41D435B8" w:rsidR="00F645FD" w:rsidRDefault="00F645FD" w:rsidP="001F3AEC">
      <w:pPr>
        <w:pStyle w:val="Heading3"/>
      </w:pPr>
      <w:bookmarkStart w:id="1562" w:name="_Toc493240871"/>
      <w:bookmarkStart w:id="1563" w:name="_Ref384026717"/>
      <w:bookmarkStart w:id="1564" w:name="_Toc105778844"/>
      <w:bookmarkEnd w:id="1562"/>
      <w:r>
        <w:t>qcom_bnaFirmwareID</w:t>
      </w:r>
      <w:bookmarkEnd w:id="1563"/>
      <w:bookmarkEnd w:id="1564"/>
    </w:p>
    <w:p w14:paraId="0A63DB47" w14:textId="625D5E97" w:rsidR="006F2C7A" w:rsidRDefault="006F2C7A" w:rsidP="006F2C7A">
      <w:pPr>
        <w:pStyle w:val="Heading3"/>
      </w:pPr>
      <w:bookmarkStart w:id="1565" w:name="_Ref383688239"/>
      <w:bookmarkStart w:id="1566" w:name="_Toc105778845"/>
      <w:r w:rsidRPr="006F2C7A">
        <w:t>qcom_bnaFirmwareUpgrade</w:t>
      </w:r>
      <w:bookmarkEnd w:id="1565"/>
      <w:bookmarkEnd w:id="1566"/>
    </w:p>
    <w:p w14:paraId="0A63DB48" w14:textId="77777777" w:rsidR="006F2C7A" w:rsidRDefault="006F2C7A" w:rsidP="006F2C7A"/>
    <w:p w14:paraId="0A63DB49" w14:textId="4E502E4C" w:rsidR="006F2C7A" w:rsidRPr="006F2C7A" w:rsidRDefault="006F2C7A" w:rsidP="006F2C7A">
      <w:r>
        <w:t xml:space="preserve">Refer to section </w:t>
      </w:r>
      <w:r>
        <w:fldChar w:fldCharType="begin"/>
      </w:r>
      <w:r>
        <w:instrText xml:space="preserve"> REF _Ref383688150 \r \h </w:instrText>
      </w:r>
      <w:r>
        <w:fldChar w:fldCharType="separate"/>
      </w:r>
      <w:r w:rsidR="007038CE">
        <w:t>21.2</w:t>
      </w:r>
      <w:r>
        <w:fldChar w:fldCharType="end"/>
      </w:r>
      <w:r>
        <w:t>.</w:t>
      </w:r>
    </w:p>
    <w:p w14:paraId="0A63DB4A" w14:textId="371DC53E" w:rsidR="00F645FD" w:rsidRDefault="00F645FD" w:rsidP="001F3AEC">
      <w:pPr>
        <w:pStyle w:val="Heading3"/>
      </w:pPr>
      <w:bookmarkStart w:id="1567" w:name="_Toc105778846"/>
      <w:r>
        <w:t>qcom_bnaNoteStatus</w:t>
      </w:r>
      <w:bookmarkEnd w:id="1567"/>
    </w:p>
    <w:p w14:paraId="0A63DB4B" w14:textId="55477753" w:rsidR="00F645FD" w:rsidRDefault="00F645FD" w:rsidP="001F3AEC">
      <w:pPr>
        <w:pStyle w:val="Heading3"/>
      </w:pPr>
      <w:bookmarkStart w:id="1568" w:name="_Toc105778847"/>
      <w:r>
        <w:t>qcom_bnaSetNoteStatus</w:t>
      </w:r>
      <w:bookmarkEnd w:id="1568"/>
    </w:p>
    <w:p w14:paraId="0A63DB4C" w14:textId="5A5C75FC" w:rsidR="00D52862" w:rsidRPr="00D52862" w:rsidRDefault="00D52862" w:rsidP="001F3AEC">
      <w:pPr>
        <w:pStyle w:val="Heading3"/>
      </w:pPr>
      <w:bookmarkStart w:id="1569" w:name="_Ref475454663"/>
      <w:bookmarkStart w:id="1570" w:name="_Ref475454666"/>
      <w:bookmarkStart w:id="1571" w:name="_Toc105778848"/>
      <w:r w:rsidRPr="00D52862">
        <w:t>qcom_bnaMetersByDenom</w:t>
      </w:r>
      <w:bookmarkEnd w:id="1569"/>
      <w:bookmarkEnd w:id="1570"/>
      <w:bookmarkEnd w:id="1571"/>
    </w:p>
    <w:p w14:paraId="0A63DB4F" w14:textId="46B4CB71" w:rsidR="00F55923" w:rsidRPr="00F55923" w:rsidRDefault="00F55923" w:rsidP="001F3AEC">
      <w:pPr>
        <w:pStyle w:val="Heading3"/>
      </w:pPr>
      <w:bookmarkStart w:id="1572" w:name="_Toc69984866"/>
      <w:bookmarkStart w:id="1573" w:name="_Ref447798086"/>
      <w:bookmarkStart w:id="1574" w:name="_Ref448162631"/>
      <w:bookmarkStart w:id="1575" w:name="_Toc105778849"/>
      <w:bookmarkEnd w:id="1572"/>
      <w:r w:rsidRPr="00F55923">
        <w:t>qcom_bnaRejectTicket</w:t>
      </w:r>
      <w:bookmarkEnd w:id="1573"/>
      <w:bookmarkEnd w:id="1574"/>
      <w:bookmarkEnd w:id="1575"/>
    </w:p>
    <w:p w14:paraId="0A63DB50" w14:textId="77777777" w:rsidR="009D3A6E" w:rsidRDefault="009D3A6E" w:rsidP="000639B6"/>
    <w:p w14:paraId="672B8FC8" w14:textId="02CA84C0" w:rsidR="004D1AB6" w:rsidRPr="003C1DD2" w:rsidRDefault="004D1AB6" w:rsidP="004D1AB6">
      <w:r w:rsidRPr="003C1DD2">
        <w:t xml:space="preserve">Section </w:t>
      </w:r>
      <w:r w:rsidRPr="003C1DD2">
        <w:fldChar w:fldCharType="begin"/>
      </w:r>
      <w:r w:rsidRPr="003C1DD2">
        <w:instrText xml:space="preserve"> REF _Ref356996920 \r \h </w:instrText>
      </w:r>
      <w:r>
        <w:instrText xml:space="preserve"> \* MERGEFORMAT </w:instrText>
      </w:r>
      <w:r w:rsidRPr="003C1DD2">
        <w:fldChar w:fldCharType="separate"/>
      </w:r>
      <w:r w:rsidR="007038CE">
        <w:t>18</w:t>
      </w:r>
      <w:r w:rsidRPr="003C1DD2">
        <w:fldChar w:fldCharType="end"/>
      </w:r>
      <w:r w:rsidRPr="003C1DD2">
        <w:t xml:space="preserve"> on </w:t>
      </w:r>
      <w:r w:rsidRPr="003C1DD2">
        <w:fldChar w:fldCharType="begin"/>
      </w:r>
      <w:r w:rsidRPr="003C1DD2">
        <w:instrText xml:space="preserve"> REF _Ref356996902 \h </w:instrText>
      </w:r>
      <w:r>
        <w:instrText xml:space="preserve"> \* MERGEFORMAT </w:instrText>
      </w:r>
      <w:r w:rsidRPr="003C1DD2">
        <w:fldChar w:fldCharType="separate"/>
      </w:r>
      <w:r w:rsidR="007038CE">
        <w:t>TITO</w:t>
      </w:r>
      <w:r w:rsidRPr="003C1DD2">
        <w:fldChar w:fldCharType="end"/>
      </w:r>
      <w:r>
        <w:t>.</w:t>
      </w:r>
    </w:p>
    <w:p w14:paraId="2CCA47A7" w14:textId="77777777" w:rsidR="004D1AB6" w:rsidRDefault="004D1AB6" w:rsidP="000639B6"/>
    <w:p w14:paraId="0A63DB51" w14:textId="77777777" w:rsidR="009D3A6E" w:rsidRDefault="009D3A6E" w:rsidP="009D3A6E">
      <w:pPr>
        <w:pStyle w:val="Heading2"/>
      </w:pPr>
      <w:bookmarkStart w:id="1576" w:name="_Toc105778850"/>
      <w:r>
        <w:t>_Ticket Printer Maintenance</w:t>
      </w:r>
      <w:bookmarkEnd w:id="1576"/>
    </w:p>
    <w:p w14:paraId="0A63DB52" w14:textId="77777777" w:rsidR="009D3A6E" w:rsidRDefault="009D3A6E" w:rsidP="009D3A6E"/>
    <w:p w14:paraId="0A63DB53" w14:textId="77777777" w:rsidR="00FB77FA" w:rsidRDefault="00FB77FA" w:rsidP="00FB77FA">
      <w:r>
        <w:t>Refer QCOM API Summary Spreadsheet for the following functions where no description is present.</w:t>
      </w:r>
    </w:p>
    <w:p w14:paraId="0A63DB54" w14:textId="77777777" w:rsidR="00F4769D" w:rsidRDefault="00F4769D" w:rsidP="009D3A6E"/>
    <w:p w14:paraId="0A63DB55" w14:textId="77E6C6E3" w:rsidR="009D3A6E" w:rsidRDefault="009D3A6E" w:rsidP="001F3AEC">
      <w:pPr>
        <w:pStyle w:val="Heading3"/>
      </w:pPr>
      <w:bookmarkStart w:id="1577" w:name="_Toc105778851"/>
      <w:r>
        <w:t>qcom_tp</w:t>
      </w:r>
      <w:r w:rsidR="00A36F2F">
        <w:t>Getp</w:t>
      </w:r>
      <w:bookmarkEnd w:id="1577"/>
    </w:p>
    <w:p w14:paraId="0A63DB57" w14:textId="7E21F05C" w:rsidR="009D3A6E" w:rsidRDefault="009D3A6E" w:rsidP="001F3AEC">
      <w:pPr>
        <w:pStyle w:val="Heading3"/>
      </w:pPr>
      <w:bookmarkStart w:id="1578" w:name="_Toc493240882"/>
      <w:bookmarkStart w:id="1579" w:name="_Ref384026805"/>
      <w:bookmarkStart w:id="1580" w:name="_Toc105778852"/>
      <w:bookmarkEnd w:id="1578"/>
      <w:r>
        <w:t>qcom_tpFirmwareID</w:t>
      </w:r>
      <w:bookmarkEnd w:id="1579"/>
      <w:bookmarkEnd w:id="1580"/>
    </w:p>
    <w:p w14:paraId="0A63DB58" w14:textId="1B6B74A1" w:rsidR="003238A3" w:rsidRDefault="003238A3" w:rsidP="003238A3">
      <w:pPr>
        <w:pStyle w:val="Heading3"/>
      </w:pPr>
      <w:bookmarkStart w:id="1581" w:name="_Toc105778853"/>
      <w:r>
        <w:t>qcom_tpFirmwareIDUpgrade</w:t>
      </w:r>
      <w:bookmarkEnd w:id="1581"/>
    </w:p>
    <w:p w14:paraId="0A63DB59" w14:textId="77777777" w:rsidR="003238A3" w:rsidRDefault="003238A3" w:rsidP="003238A3"/>
    <w:p w14:paraId="0A63DB5A" w14:textId="5404BF8D" w:rsidR="003238A3" w:rsidRPr="006F2C7A" w:rsidRDefault="003238A3" w:rsidP="003238A3">
      <w:r>
        <w:t xml:space="preserve">Refer to section </w:t>
      </w:r>
      <w:r>
        <w:fldChar w:fldCharType="begin"/>
      </w:r>
      <w:r>
        <w:instrText xml:space="preserve"> REF _Ref383688150 \r \h </w:instrText>
      </w:r>
      <w:r>
        <w:fldChar w:fldCharType="separate"/>
      </w:r>
      <w:r w:rsidR="007038CE">
        <w:t>21.2</w:t>
      </w:r>
      <w:r>
        <w:fldChar w:fldCharType="end"/>
      </w:r>
      <w:r>
        <w:t>.</w:t>
      </w:r>
    </w:p>
    <w:p w14:paraId="0A63DB5B" w14:textId="77777777" w:rsidR="003238A3" w:rsidRPr="003238A3" w:rsidRDefault="003238A3" w:rsidP="003238A3"/>
    <w:p w14:paraId="0A63DB5C" w14:textId="76658EF4" w:rsidR="009D3A6E" w:rsidRDefault="009D3A6E" w:rsidP="001F3AEC">
      <w:pPr>
        <w:pStyle w:val="Heading3"/>
      </w:pPr>
      <w:bookmarkStart w:id="1582" w:name="_Toc105778854"/>
      <w:r>
        <w:t>qcom_tpMeters</w:t>
      </w:r>
      <w:bookmarkEnd w:id="1582"/>
    </w:p>
    <w:p w14:paraId="0A63DB5D" w14:textId="77777777" w:rsidR="00F4769D" w:rsidRDefault="00F4769D" w:rsidP="00F4769D"/>
    <w:p w14:paraId="0A63DB5E" w14:textId="77777777" w:rsidR="00F4769D" w:rsidRPr="00F4769D" w:rsidRDefault="00F4769D" w:rsidP="00F4769D"/>
    <w:p w14:paraId="0A63DB5F" w14:textId="77777777" w:rsidR="00685546" w:rsidRDefault="00685546" w:rsidP="00685546">
      <w:pPr>
        <w:pStyle w:val="Heading2"/>
      </w:pPr>
      <w:bookmarkStart w:id="1583" w:name="_Toc105778855"/>
      <w:r>
        <w:t>_Coin Acceptor Maintenance</w:t>
      </w:r>
      <w:bookmarkEnd w:id="1583"/>
    </w:p>
    <w:p w14:paraId="0A63DB60" w14:textId="77777777" w:rsidR="00685546" w:rsidRDefault="00685546" w:rsidP="00685546"/>
    <w:p w14:paraId="0A63DB61" w14:textId="77777777" w:rsidR="00FB77FA" w:rsidRDefault="00FB77FA" w:rsidP="00FB77FA">
      <w:r>
        <w:t>Refer QCOM API Summary Spreadsheet for the following functions where no description is present.</w:t>
      </w:r>
    </w:p>
    <w:p w14:paraId="0A63DB62" w14:textId="77777777" w:rsidR="00F4769D" w:rsidRPr="00685546" w:rsidRDefault="00F4769D" w:rsidP="00685546"/>
    <w:p w14:paraId="0A63DB63" w14:textId="5F597499" w:rsidR="00290864" w:rsidRDefault="00290864" w:rsidP="001F3AEC">
      <w:pPr>
        <w:pStyle w:val="Heading3"/>
      </w:pPr>
      <w:bookmarkStart w:id="1584" w:name="_Toc105778856"/>
      <w:r>
        <w:lastRenderedPageBreak/>
        <w:t>qcom_ca</w:t>
      </w:r>
      <w:r w:rsidR="00A36F2F">
        <w:t>Getp</w:t>
      </w:r>
      <w:bookmarkEnd w:id="1584"/>
    </w:p>
    <w:p w14:paraId="0A63DB64" w14:textId="3D108FC6" w:rsidR="00C767BF" w:rsidRDefault="00C767BF" w:rsidP="001F3AEC">
      <w:pPr>
        <w:pStyle w:val="Heading3"/>
      </w:pPr>
      <w:bookmarkStart w:id="1585" w:name="_Toc105778857"/>
      <w:r>
        <w:t>qcom_caSetEnableFlag</w:t>
      </w:r>
      <w:bookmarkEnd w:id="1585"/>
    </w:p>
    <w:p w14:paraId="0A63DB66" w14:textId="22694820" w:rsidR="00C767BF" w:rsidRDefault="00C767BF" w:rsidP="001F3AEC">
      <w:pPr>
        <w:pStyle w:val="Heading3"/>
      </w:pPr>
      <w:bookmarkStart w:id="1586" w:name="_Toc493240889"/>
      <w:bookmarkStart w:id="1587" w:name="_Ref384026737"/>
      <w:bookmarkStart w:id="1588" w:name="_Toc105778858"/>
      <w:bookmarkEnd w:id="1586"/>
      <w:r>
        <w:t>qcom_caFirmwareID</w:t>
      </w:r>
      <w:bookmarkEnd w:id="1587"/>
      <w:bookmarkEnd w:id="1588"/>
    </w:p>
    <w:p w14:paraId="0A63DB67" w14:textId="0BABA4FB" w:rsidR="003238A3" w:rsidRDefault="003238A3" w:rsidP="003238A3">
      <w:pPr>
        <w:pStyle w:val="Heading3"/>
      </w:pPr>
      <w:bookmarkStart w:id="1589" w:name="_Toc105778859"/>
      <w:r>
        <w:t>qcom_caFirmwareIDUpgrade</w:t>
      </w:r>
      <w:bookmarkEnd w:id="1589"/>
    </w:p>
    <w:p w14:paraId="0A63DB68" w14:textId="77777777" w:rsidR="003238A3" w:rsidRDefault="003238A3" w:rsidP="003238A3"/>
    <w:p w14:paraId="0A63DB69" w14:textId="7C60723B" w:rsidR="003238A3" w:rsidRPr="006F2C7A" w:rsidRDefault="003238A3" w:rsidP="003238A3">
      <w:r>
        <w:t xml:space="preserve">Refer to section </w:t>
      </w:r>
      <w:r>
        <w:fldChar w:fldCharType="begin"/>
      </w:r>
      <w:r>
        <w:instrText xml:space="preserve"> REF _Ref383688150 \r \h </w:instrText>
      </w:r>
      <w:r>
        <w:fldChar w:fldCharType="separate"/>
      </w:r>
      <w:r w:rsidR="007038CE">
        <w:t>21.2</w:t>
      </w:r>
      <w:r>
        <w:fldChar w:fldCharType="end"/>
      </w:r>
      <w:r>
        <w:t>.</w:t>
      </w:r>
    </w:p>
    <w:p w14:paraId="0A63DB6A" w14:textId="77777777" w:rsidR="003238A3" w:rsidRPr="003238A3" w:rsidRDefault="003238A3" w:rsidP="003238A3"/>
    <w:p w14:paraId="0A63DB6B" w14:textId="076FC4B4" w:rsidR="00C767BF" w:rsidRDefault="00C767BF" w:rsidP="001F3AEC">
      <w:pPr>
        <w:pStyle w:val="Heading3"/>
      </w:pPr>
      <w:bookmarkStart w:id="1590" w:name="_Toc105778860"/>
      <w:r>
        <w:t>qcom_caSetDivert</w:t>
      </w:r>
      <w:r w:rsidR="006B6E57">
        <w:t>e</w:t>
      </w:r>
      <w:r>
        <w:t>rAutoFlag</w:t>
      </w:r>
      <w:bookmarkEnd w:id="1590"/>
    </w:p>
    <w:p w14:paraId="0A63DB6C" w14:textId="6EA25F30" w:rsidR="00C767BF" w:rsidRDefault="00C767BF" w:rsidP="001F3AEC">
      <w:pPr>
        <w:pStyle w:val="Heading3"/>
      </w:pPr>
      <w:bookmarkStart w:id="1591" w:name="_Toc105778861"/>
      <w:r>
        <w:t>qcom_caDenom</w:t>
      </w:r>
      <w:bookmarkEnd w:id="1591"/>
    </w:p>
    <w:p w14:paraId="0A63DB6D" w14:textId="6EAB2B80" w:rsidR="00685546" w:rsidRDefault="00C767BF" w:rsidP="001F3AEC">
      <w:pPr>
        <w:pStyle w:val="Heading3"/>
      </w:pPr>
      <w:bookmarkStart w:id="1592" w:name="_Ref475454684"/>
      <w:bookmarkStart w:id="1593" w:name="_Ref475454686"/>
      <w:bookmarkStart w:id="1594" w:name="_Toc105778862"/>
      <w:r>
        <w:t>qcom_caSetDenom</w:t>
      </w:r>
      <w:bookmarkEnd w:id="1592"/>
      <w:bookmarkEnd w:id="1593"/>
      <w:bookmarkEnd w:id="1594"/>
    </w:p>
    <w:p w14:paraId="0A63DB6E" w14:textId="77777777" w:rsidR="00F4769D" w:rsidRDefault="00F4769D" w:rsidP="00F4769D"/>
    <w:p w14:paraId="0A63DB6F" w14:textId="77777777" w:rsidR="00F4769D" w:rsidRPr="00F4769D" w:rsidRDefault="00F4769D" w:rsidP="00F4769D"/>
    <w:p w14:paraId="0A63DB70" w14:textId="77777777" w:rsidR="00685546" w:rsidRDefault="00685546" w:rsidP="00685546">
      <w:pPr>
        <w:pStyle w:val="Heading2"/>
      </w:pPr>
      <w:bookmarkStart w:id="1595" w:name="_Toc105778863"/>
      <w:r>
        <w:t>_Hopper Maintenance</w:t>
      </w:r>
      <w:bookmarkEnd w:id="1595"/>
    </w:p>
    <w:p w14:paraId="0A63DB71" w14:textId="77777777" w:rsidR="00685546" w:rsidRDefault="00685546" w:rsidP="00685546"/>
    <w:p w14:paraId="0A63DB72" w14:textId="77777777" w:rsidR="00FB77FA" w:rsidRDefault="00FB77FA" w:rsidP="00FB77FA">
      <w:r>
        <w:t>Refer QCOM API Summary Spreadsheet for the following functions where no description is present.</w:t>
      </w:r>
    </w:p>
    <w:p w14:paraId="0A63DB73" w14:textId="77777777" w:rsidR="00F4769D" w:rsidRPr="00685546" w:rsidRDefault="00F4769D" w:rsidP="00685546"/>
    <w:p w14:paraId="0A63DB74" w14:textId="26907A6C" w:rsidR="00290864" w:rsidRDefault="00290864" w:rsidP="001F3AEC">
      <w:pPr>
        <w:pStyle w:val="Heading3"/>
      </w:pPr>
      <w:bookmarkStart w:id="1596" w:name="_Toc105778864"/>
      <w:r>
        <w:t>qcom_hopper</w:t>
      </w:r>
      <w:r w:rsidR="00A36F2F">
        <w:t>Getp</w:t>
      </w:r>
      <w:bookmarkEnd w:id="1596"/>
    </w:p>
    <w:p w14:paraId="0A63DB76" w14:textId="7D084592" w:rsidR="00CD7610" w:rsidRDefault="00CD7610" w:rsidP="001F3AEC">
      <w:pPr>
        <w:pStyle w:val="Heading3"/>
      </w:pPr>
      <w:bookmarkStart w:id="1597" w:name="_Toc493240897"/>
      <w:bookmarkStart w:id="1598" w:name="_Toc105778865"/>
      <w:bookmarkEnd w:id="1597"/>
      <w:r>
        <w:t>qcom_hopperSetDefaultRefillAmount</w:t>
      </w:r>
      <w:bookmarkEnd w:id="1598"/>
    </w:p>
    <w:p w14:paraId="0A63DB77" w14:textId="7E5E0757" w:rsidR="00CD7610" w:rsidRDefault="00CD7610" w:rsidP="001F3AEC">
      <w:pPr>
        <w:pStyle w:val="Heading3"/>
      </w:pPr>
      <w:bookmarkStart w:id="1599" w:name="_Toc105778866"/>
      <w:r>
        <w:t>qcom_hopperRecordRefill</w:t>
      </w:r>
      <w:bookmarkEnd w:id="1599"/>
    </w:p>
    <w:p w14:paraId="0A63DB78" w14:textId="71D9A5A0" w:rsidR="00CD7610" w:rsidRDefault="00CD7610" w:rsidP="001F3AEC">
      <w:pPr>
        <w:pStyle w:val="Heading3"/>
      </w:pPr>
      <w:bookmarkStart w:id="1600" w:name="_Toc105778867"/>
      <w:r>
        <w:t>qcom_hopperDenom</w:t>
      </w:r>
      <w:bookmarkEnd w:id="1600"/>
    </w:p>
    <w:p w14:paraId="0A63DB79" w14:textId="698F5339" w:rsidR="00685546" w:rsidRDefault="00CD7610" w:rsidP="001F3AEC">
      <w:pPr>
        <w:pStyle w:val="Heading3"/>
      </w:pPr>
      <w:bookmarkStart w:id="1601" w:name="_Ref475454694"/>
      <w:bookmarkStart w:id="1602" w:name="_Ref475454697"/>
      <w:bookmarkStart w:id="1603" w:name="_Toc105778868"/>
      <w:r>
        <w:t>qcom_hopperSetDenom</w:t>
      </w:r>
      <w:bookmarkEnd w:id="1601"/>
      <w:bookmarkEnd w:id="1602"/>
      <w:bookmarkEnd w:id="1603"/>
    </w:p>
    <w:p w14:paraId="0A63DB7A" w14:textId="05943275" w:rsidR="00255D34" w:rsidRDefault="00255D34" w:rsidP="001F3AEC">
      <w:pPr>
        <w:pStyle w:val="Heading3"/>
      </w:pPr>
      <w:bookmarkStart w:id="1604" w:name="_Ref406421609"/>
      <w:bookmarkStart w:id="1605" w:name="_Toc105778869"/>
      <w:r>
        <w:t>qcom_hopper</w:t>
      </w:r>
      <w:r w:rsidR="003A3A1F">
        <w:t>P</w:t>
      </w:r>
      <w:r>
        <w:t>ayout</w:t>
      </w:r>
      <w:bookmarkEnd w:id="1604"/>
      <w:bookmarkEnd w:id="1605"/>
    </w:p>
    <w:p w14:paraId="0A63DB7B" w14:textId="77777777" w:rsidR="00255D34" w:rsidRDefault="00255D34" w:rsidP="00CD7610"/>
    <w:p w14:paraId="4324EC2B" w14:textId="09719CE1" w:rsidR="0038268F" w:rsidRDefault="0038268F">
      <w:r>
        <w:br w:type="page"/>
      </w:r>
    </w:p>
    <w:p w14:paraId="7A85019D" w14:textId="2016989E" w:rsidR="00033697" w:rsidRDefault="00033697" w:rsidP="007E08FE">
      <w:pPr>
        <w:pStyle w:val="Heading2"/>
      </w:pPr>
      <w:bookmarkStart w:id="1606" w:name="_Ref493081431"/>
      <w:bookmarkStart w:id="1607" w:name="_Toc105778870"/>
      <w:r>
        <w:lastRenderedPageBreak/>
        <w:t>_uart</w:t>
      </w:r>
      <w:bookmarkEnd w:id="1606"/>
      <w:bookmarkEnd w:id="1607"/>
    </w:p>
    <w:p w14:paraId="5B9BD5A0" w14:textId="77777777" w:rsidR="00033697" w:rsidRDefault="00033697" w:rsidP="00033697"/>
    <w:p w14:paraId="045F430E" w14:textId="76EE9499" w:rsidR="00033697" w:rsidRDefault="00033697" w:rsidP="00033697">
      <w:r>
        <w:t>The QCOM 3 UART API provide</w:t>
      </w:r>
      <w:r w:rsidR="00CB25B3">
        <w:t>s</w:t>
      </w:r>
      <w:r>
        <w:t xml:space="preserve"> QCOM users with access to serial port</w:t>
      </w:r>
      <w:r w:rsidR="004153AB">
        <w:t>s</w:t>
      </w:r>
      <w:r>
        <w:t xml:space="preserve"> on the machine. Serial port support has been </w:t>
      </w:r>
      <w:r w:rsidR="007E08FE">
        <w:t>added</w:t>
      </w:r>
      <w:r>
        <w:t xml:space="preserve"> </w:t>
      </w:r>
      <w:r w:rsidR="00D96E81">
        <w:t xml:space="preserve">to QCOM 3 </w:t>
      </w:r>
      <w:r>
        <w:t xml:space="preserve">in order to </w:t>
      </w:r>
      <w:r w:rsidR="007E08FE">
        <w:t xml:space="preserve">aid </w:t>
      </w:r>
      <w:r>
        <w:t>with the migration of existing legacy protocol machines to QCOM 3</w:t>
      </w:r>
      <w:r w:rsidR="007E08FE">
        <w:t xml:space="preserve"> and</w:t>
      </w:r>
      <w:r>
        <w:t xml:space="preserve"> Ethernet.</w:t>
      </w:r>
    </w:p>
    <w:p w14:paraId="559C2117" w14:textId="77777777" w:rsidR="00033697" w:rsidRDefault="00033697" w:rsidP="00033697"/>
    <w:p w14:paraId="61AE4140" w14:textId="3A92A931" w:rsidR="00033697" w:rsidRDefault="009B27B6" w:rsidP="00033697">
      <w:r>
        <w:t xml:space="preserve">QCOM 3 machines </w:t>
      </w:r>
      <w:r w:rsidR="00033697">
        <w:t xml:space="preserve">must provide access </w:t>
      </w:r>
      <w:r>
        <w:t xml:space="preserve">via this API class </w:t>
      </w:r>
      <w:r w:rsidR="00033697">
        <w:t xml:space="preserve">to a minimum of </w:t>
      </w:r>
      <w:r w:rsidR="001A1FD6">
        <w:rPr>
          <w:b/>
        </w:rPr>
        <w:t>two</w:t>
      </w:r>
      <w:r w:rsidR="001A1FD6">
        <w:t xml:space="preserve"> </w:t>
      </w:r>
      <w:r w:rsidR="00033697">
        <w:t>serial port</w:t>
      </w:r>
      <w:r w:rsidR="001A1FD6">
        <w:t>s</w:t>
      </w:r>
      <w:r>
        <w:t xml:space="preserve"> that </w:t>
      </w:r>
      <w:r w:rsidR="001A1FD6">
        <w:t xml:space="preserve">are </w:t>
      </w:r>
      <w:r w:rsidR="00033697">
        <w:t>external</w:t>
      </w:r>
      <w:r w:rsidR="00D96E81">
        <w:t>ly</w:t>
      </w:r>
      <w:r w:rsidR="00033697">
        <w:t xml:space="preserve"> </w:t>
      </w:r>
      <w:r w:rsidR="00D96E81">
        <w:t xml:space="preserve">accessible </w:t>
      </w:r>
      <w:r w:rsidR="00033697">
        <w:t xml:space="preserve">to </w:t>
      </w:r>
      <w:r w:rsidR="007E08FE">
        <w:t xml:space="preserve">its secured </w:t>
      </w:r>
      <w:r w:rsidR="00033697">
        <w:t>processor cabinet.</w:t>
      </w:r>
      <w:r w:rsidR="00CB25B3" w:rsidRPr="00CB25B3">
        <w:rPr>
          <w:rStyle w:val="CheckPointMarkerChar"/>
        </w:rPr>
        <w:t xml:space="preserve"> </w:t>
      </w:r>
      <w:r w:rsidR="00CB25B3" w:rsidRPr="00D805A9">
        <w:rPr>
          <w:rStyle w:val="CheckPointMarkerChar"/>
        </w:rPr>
        <w:t>cp:</w:t>
      </w:r>
      <w:r w:rsidR="00CB25B3">
        <w:rPr>
          <w:rStyle w:val="EndnoteReference"/>
        </w:rPr>
        <w:endnoteReference w:id="198"/>
      </w:r>
    </w:p>
    <w:p w14:paraId="49645551" w14:textId="77777777" w:rsidR="001704A2" w:rsidRDefault="001704A2" w:rsidP="00033697"/>
    <w:p w14:paraId="37D6637F" w14:textId="2A0B6E89" w:rsidR="005E27C4" w:rsidRDefault="005E27C4" w:rsidP="00033697">
      <w:r>
        <w:t xml:space="preserve">The QCOM 3 UART API </w:t>
      </w:r>
      <w:r w:rsidR="00DB0DC6">
        <w:t xml:space="preserve">defined in this section </w:t>
      </w:r>
      <w:r>
        <w:t xml:space="preserve">is </w:t>
      </w:r>
      <w:r w:rsidR="003523D8">
        <w:t>able</w:t>
      </w:r>
      <w:r>
        <w:t xml:space="preserve"> to be implemented using the native Windows OS serial port API. There is no requirement </w:t>
      </w:r>
      <w:r w:rsidR="003523D8">
        <w:t xml:space="preserve">or need </w:t>
      </w:r>
      <w:r>
        <w:t xml:space="preserve">to alter or design </w:t>
      </w:r>
      <w:r w:rsidR="003523D8">
        <w:t xml:space="preserve">the existing </w:t>
      </w:r>
      <w:r>
        <w:t xml:space="preserve">Windows serial port device driver </w:t>
      </w:r>
      <w:r w:rsidR="003523D8">
        <w:t xml:space="preserve">in order </w:t>
      </w:r>
      <w:r>
        <w:t xml:space="preserve">to implement </w:t>
      </w:r>
      <w:r w:rsidR="003523D8">
        <w:t>QCOM 3 UART support</w:t>
      </w:r>
      <w:r>
        <w:t xml:space="preserve">. </w:t>
      </w:r>
    </w:p>
    <w:p w14:paraId="6B193A56" w14:textId="77777777" w:rsidR="005E27C4" w:rsidRDefault="005E27C4" w:rsidP="00033697"/>
    <w:p w14:paraId="41DFF2BF" w14:textId="39C79C35" w:rsidR="005E27C4" w:rsidRDefault="005E27C4" w:rsidP="00033697">
      <w:r>
        <w:t xml:space="preserve">For Linux OS based machines, the </w:t>
      </w:r>
      <w:r w:rsidR="003523D8">
        <w:t xml:space="preserve">native </w:t>
      </w:r>
      <w:r>
        <w:t xml:space="preserve">Linux serial port programming API </w:t>
      </w:r>
      <w:r w:rsidR="00C265EE">
        <w:t xml:space="preserve">(as currently documented) </w:t>
      </w:r>
      <w:r w:rsidR="003523D8">
        <w:t xml:space="preserve">does not </w:t>
      </w:r>
      <w:r>
        <w:t xml:space="preserve">appear to have a </w:t>
      </w:r>
      <w:r w:rsidR="003523D8">
        <w:t xml:space="preserve">fast enough </w:t>
      </w:r>
      <w:r>
        <w:t>response time</w:t>
      </w:r>
      <w:r w:rsidR="003523D8">
        <w:t xml:space="preserve"> and therefore a substitute Linux serial port API </w:t>
      </w:r>
      <w:r w:rsidR="00C265EE">
        <w:t xml:space="preserve">or </w:t>
      </w:r>
      <w:r w:rsidR="003523D8">
        <w:t>possibly modified device driver may be required</w:t>
      </w:r>
      <w:r w:rsidR="00DB0DC6">
        <w:t xml:space="preserve"> in order to implement QCOM 3 UART support</w:t>
      </w:r>
      <w:r>
        <w:t>.</w:t>
      </w:r>
      <w:r w:rsidR="003523D8">
        <w:t xml:space="preserve"> </w:t>
      </w:r>
      <w:r w:rsidR="00C265EE">
        <w:t>However Linux is highly tweakable and it wouldn’t be surprising if the response time of the native Linux serial port API was able to be improved.</w:t>
      </w:r>
    </w:p>
    <w:p w14:paraId="3873D026" w14:textId="77777777" w:rsidR="009678F0" w:rsidRDefault="009678F0" w:rsidP="00033697"/>
    <w:p w14:paraId="1E42F263" w14:textId="4C66BE28" w:rsidR="009E6E3C" w:rsidRDefault="009E6E3C" w:rsidP="00033697">
      <w:r>
        <w:t xml:space="preserve">Basic UART object returned </w:t>
      </w:r>
      <w:r w:rsidR="009A50C2">
        <w:t>by</w:t>
      </w:r>
      <w:r>
        <w:t xml:space="preserve"> a call to </w:t>
      </w:r>
      <w:r w:rsidRPr="009A50C2">
        <w:rPr>
          <w:rFonts w:ascii="Consolas" w:hAnsi="Consolas" w:cs="Consolas"/>
          <w:b/>
        </w:rPr>
        <w:t>qcom.uartOpen()</w:t>
      </w:r>
      <w:r w:rsidRPr="009E6E3C">
        <w:rPr>
          <w:rFonts w:ascii="Consolas" w:hAnsi="Consolas" w:cs="Consolas"/>
        </w:rPr>
        <w:t>:</w:t>
      </w:r>
    </w:p>
    <w:p w14:paraId="1CE89BDC" w14:textId="570F9BC5" w:rsidR="00A71A24" w:rsidRDefault="00A71A24" w:rsidP="00033697"/>
    <w:p w14:paraId="1C99E5DE" w14:textId="57142740" w:rsidR="009A50C2" w:rsidRPr="009A50C2" w:rsidRDefault="009A50C2" w:rsidP="00033697">
      <w:pPr>
        <w:rPr>
          <w:b/>
        </w:rPr>
      </w:pPr>
      <w:r w:rsidRPr="009A50C2">
        <w:rPr>
          <w:b/>
        </w:rPr>
        <w:t>UART Object:</w:t>
      </w:r>
    </w:p>
    <w:p w14:paraId="64571441" w14:textId="38D13DDD" w:rsidR="009E6E3C" w:rsidRDefault="009A50C2" w:rsidP="00033697">
      <w:r>
        <w:rPr>
          <w:noProof/>
        </w:rPr>
        <mc:AlternateContent>
          <mc:Choice Requires="wps">
            <w:drawing>
              <wp:anchor distT="45720" distB="45720" distL="114300" distR="114300" simplePos="0" relativeHeight="251665920" behindDoc="0" locked="0" layoutInCell="1" allowOverlap="1" wp14:anchorId="30D73739" wp14:editId="2FA20DD3">
                <wp:simplePos x="0" y="0"/>
                <wp:positionH relativeFrom="column">
                  <wp:posOffset>47625</wp:posOffset>
                </wp:positionH>
                <wp:positionV relativeFrom="paragraph">
                  <wp:posOffset>74295</wp:posOffset>
                </wp:positionV>
                <wp:extent cx="2269490" cy="1064260"/>
                <wp:effectExtent l="0" t="0" r="12700" b="26035"/>
                <wp:wrapSquare wrapText="bothSides"/>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9490" cy="1064260"/>
                        </a:xfrm>
                        <a:prstGeom prst="rect">
                          <a:avLst/>
                        </a:prstGeom>
                        <a:solidFill>
                          <a:schemeClr val="accent1">
                            <a:lumMod val="20000"/>
                            <a:lumOff val="80000"/>
                          </a:schemeClr>
                        </a:solidFill>
                        <a:ln w="9525">
                          <a:solidFill>
                            <a:srgbClr val="000000"/>
                          </a:solidFill>
                          <a:miter lim="800000"/>
                          <a:headEnd/>
                          <a:tailEnd/>
                        </a:ln>
                      </wps:spPr>
                      <wps:txbx>
                        <w:txbxContent>
                          <w:p w14:paraId="2E48E071" w14:textId="6AAD6E5F" w:rsidR="00B206B4" w:rsidRDefault="00B206B4">
                            <w:r>
                              <w:t>Member functions:</w:t>
                            </w:r>
                          </w:p>
                          <w:p w14:paraId="440196DC" w14:textId="77777777" w:rsidR="00B206B4" w:rsidRDefault="00B206B4"/>
                          <w:p w14:paraId="0C055084" w14:textId="522046E3" w:rsidR="00B206B4" w:rsidRDefault="00B206B4" w:rsidP="001D33DE">
                            <w:pPr>
                              <w:pStyle w:val="ListParagraph"/>
                              <w:numPr>
                                <w:ilvl w:val="0"/>
                                <w:numId w:val="234"/>
                              </w:numPr>
                            </w:pPr>
                            <w:r>
                              <w:t>setState()</w:t>
                            </w:r>
                          </w:p>
                          <w:p w14:paraId="42EE7C38" w14:textId="77EA4B95" w:rsidR="00B206B4" w:rsidRDefault="00B206B4" w:rsidP="001D33DE">
                            <w:pPr>
                              <w:pStyle w:val="ListParagraph"/>
                              <w:numPr>
                                <w:ilvl w:val="0"/>
                                <w:numId w:val="234"/>
                              </w:numPr>
                            </w:pPr>
                            <w:r>
                              <w:t>getState()</w:t>
                            </w:r>
                          </w:p>
                          <w:p w14:paraId="3B4C4470" w14:textId="4C44C3D5" w:rsidR="00B206B4" w:rsidRDefault="00B206B4" w:rsidP="001D33DE">
                            <w:pPr>
                              <w:pStyle w:val="ListParagraph"/>
                              <w:numPr>
                                <w:ilvl w:val="0"/>
                                <w:numId w:val="234"/>
                              </w:numPr>
                            </w:pPr>
                            <w:r>
                              <w:t>write()</w:t>
                            </w:r>
                          </w:p>
                          <w:p w14:paraId="72629D98" w14:textId="441D4FE9" w:rsidR="00B206B4" w:rsidRDefault="00B206B4" w:rsidP="001D33DE">
                            <w:pPr>
                              <w:pStyle w:val="ListParagraph"/>
                              <w:numPr>
                                <w:ilvl w:val="0"/>
                                <w:numId w:val="234"/>
                              </w:numPr>
                            </w:pPr>
                            <w:r>
                              <w:t>close()</w:t>
                            </w:r>
                          </w:p>
                          <w:p w14:paraId="0519A6B6" w14:textId="338F7589" w:rsidR="00B206B4" w:rsidRDefault="00B206B4" w:rsidP="001D33DE">
                            <w:pPr>
                              <w:pStyle w:val="ListParagraph"/>
                              <w:numPr>
                                <w:ilvl w:val="0"/>
                                <w:numId w:val="234"/>
                              </w:numPr>
                            </w:pPr>
                            <w:r>
                              <w:t>free()</w:t>
                            </w:r>
                          </w:p>
                          <w:p w14:paraId="2A862460" w14:textId="77777777" w:rsidR="00B206B4" w:rsidRDefault="00B206B4" w:rsidP="009E6E3C"/>
                          <w:p w14:paraId="772E361D" w14:textId="42DEDC10" w:rsidR="00B206B4" w:rsidRDefault="00B206B4" w:rsidP="009E6E3C">
                            <w:pPr>
                              <w:jc w:val="right"/>
                            </w:pPr>
                            <w:r>
                              <w:t>*rx thread</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30D73739" id="_x0000_s1032" type="#_x0000_t202" style="position:absolute;margin-left:3.75pt;margin-top:5.85pt;width:178.7pt;height:83.8pt;z-index:251665920;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" fillcolor="#deeaf6 [660]">
                <v:textbox style="mso-fit-shape-to-text:t">
                  <w:txbxContent>
                    <w:p w14:paraId="2E48E071" w14:textId="6AAD6E5F" w:rsidR="00B206B4" w:rsidRDefault="00B206B4">
                      <w:r>
                        <w:t>Member functions:</w:t>
                      </w:r>
                    </w:p>
                    <w:p w14:paraId="440196DC" w14:textId="77777777" w:rsidR="00B206B4" w:rsidRDefault="00B206B4"/>
                    <w:p w14:paraId="0C055084" w14:textId="522046E3" w:rsidR="00B206B4" w:rsidRDefault="00B206B4" w:rsidP="001D33DE">
                      <w:pPr>
                        <w:pStyle w:val="ListParagraph"/>
                        <w:numPr>
                          <w:ilvl w:val="0"/>
                          <w:numId w:val="234"/>
                        </w:numPr>
                      </w:pPr>
                      <w:r>
                        <w:t>setState()</w:t>
                      </w:r>
                    </w:p>
                    <w:p w14:paraId="42EE7C38" w14:textId="77EA4B95" w:rsidR="00B206B4" w:rsidRDefault="00B206B4" w:rsidP="001D33DE">
                      <w:pPr>
                        <w:pStyle w:val="ListParagraph"/>
                        <w:numPr>
                          <w:ilvl w:val="0"/>
                          <w:numId w:val="234"/>
                        </w:numPr>
                      </w:pPr>
                      <w:r>
                        <w:t>getState()</w:t>
                      </w:r>
                    </w:p>
                    <w:p w14:paraId="3B4C4470" w14:textId="4C44C3D5" w:rsidR="00B206B4" w:rsidRDefault="00B206B4" w:rsidP="001D33DE">
                      <w:pPr>
                        <w:pStyle w:val="ListParagraph"/>
                        <w:numPr>
                          <w:ilvl w:val="0"/>
                          <w:numId w:val="234"/>
                        </w:numPr>
                      </w:pPr>
                      <w:r>
                        <w:t>write()</w:t>
                      </w:r>
                    </w:p>
                    <w:p w14:paraId="72629D98" w14:textId="441D4FE9" w:rsidR="00B206B4" w:rsidRDefault="00B206B4" w:rsidP="001D33DE">
                      <w:pPr>
                        <w:pStyle w:val="ListParagraph"/>
                        <w:numPr>
                          <w:ilvl w:val="0"/>
                          <w:numId w:val="234"/>
                        </w:numPr>
                      </w:pPr>
                      <w:r>
                        <w:t>close()</w:t>
                      </w:r>
                    </w:p>
                    <w:p w14:paraId="0519A6B6" w14:textId="338F7589" w:rsidR="00B206B4" w:rsidRDefault="00B206B4" w:rsidP="001D33DE">
                      <w:pPr>
                        <w:pStyle w:val="ListParagraph"/>
                        <w:numPr>
                          <w:ilvl w:val="0"/>
                          <w:numId w:val="234"/>
                        </w:numPr>
                      </w:pPr>
                      <w:r>
                        <w:t>free()</w:t>
                      </w:r>
                    </w:p>
                    <w:p w14:paraId="2A862460" w14:textId="77777777" w:rsidR="00B206B4" w:rsidRDefault="00B206B4" w:rsidP="009E6E3C"/>
                    <w:p w14:paraId="772E361D" w14:textId="42DEDC10" w:rsidR="00B206B4" w:rsidRDefault="00B206B4" w:rsidP="009E6E3C">
                      <w:pPr>
                        <w:jc w:val="right"/>
                      </w:pPr>
                      <w:r>
                        <w:t>*rx thread</w:t>
                      </w:r>
                    </w:p>
                  </w:txbxContent>
                </v:textbox>
                <w10:wrap type="square"/>
              </v:shape>
            </w:pict>
          </mc:Fallback>
        </mc:AlternateContent>
      </w:r>
      <w:r w:rsidR="009E6E3C">
        <w:t xml:space="preserve">   </w:t>
      </w:r>
    </w:p>
    <w:p w14:paraId="7BB0E0FE" w14:textId="6ACC4072" w:rsidR="009E6E3C" w:rsidRDefault="009A50C2" w:rsidP="009A50C2">
      <w:r>
        <w:rPr>
          <w:noProof/>
        </w:rPr>
        <mc:AlternateContent>
          <mc:Choice Requires="wps">
            <w:drawing>
              <wp:anchor distT="45720" distB="45720" distL="114300" distR="114300" simplePos="0" relativeHeight="251667968" behindDoc="0" locked="0" layoutInCell="1" allowOverlap="1" wp14:anchorId="71F3BD19" wp14:editId="06BAEBD8">
                <wp:simplePos x="0" y="0"/>
                <wp:positionH relativeFrom="column">
                  <wp:posOffset>2619375</wp:posOffset>
                </wp:positionH>
                <wp:positionV relativeFrom="paragraph">
                  <wp:posOffset>236855</wp:posOffset>
                </wp:positionV>
                <wp:extent cx="3019425" cy="1269365"/>
                <wp:effectExtent l="0" t="0" r="28575" b="26035"/>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19425" cy="1269365"/>
                        </a:xfrm>
                        <a:prstGeom prst="rect">
                          <a:avLst/>
                        </a:prstGeom>
                        <a:solidFill>
                          <a:schemeClr val="accent1">
                            <a:lumMod val="40000"/>
                            <a:lumOff val="60000"/>
                          </a:schemeClr>
                        </a:solidFill>
                        <a:ln w="9525">
                          <a:solidFill>
                            <a:srgbClr val="000000"/>
                          </a:solidFill>
                          <a:miter lim="800000"/>
                          <a:headEnd/>
                          <a:tailEnd/>
                        </a:ln>
                      </wps:spPr>
                      <wps:txbx>
                        <w:txbxContent>
                          <w:p w14:paraId="6F105C9D" w14:textId="61BDF688" w:rsidR="00B206B4" w:rsidRDefault="00B206B4" w:rsidP="00DB2279">
                            <w:r>
                              <w:t>Tasks:</w:t>
                            </w:r>
                          </w:p>
                          <w:p w14:paraId="3EEC3B39" w14:textId="6B6A8ECA" w:rsidR="00B206B4" w:rsidRDefault="00B206B4" w:rsidP="001D33DE">
                            <w:pPr>
                              <w:pStyle w:val="ListParagraph"/>
                              <w:numPr>
                                <w:ilvl w:val="0"/>
                                <w:numId w:val="235"/>
                              </w:numPr>
                            </w:pPr>
                            <w:r>
                              <w:t>Waits on rx-data based on timeouts</w:t>
                            </w:r>
                          </w:p>
                          <w:p w14:paraId="635A68B3" w14:textId="58BF334E" w:rsidR="00B206B4" w:rsidRDefault="00B206B4" w:rsidP="001D33DE">
                            <w:pPr>
                              <w:pStyle w:val="ListParagraph"/>
                              <w:numPr>
                                <w:ilvl w:val="0"/>
                                <w:numId w:val="235"/>
                              </w:numPr>
                            </w:pPr>
                            <w:r>
                              <w:t xml:space="preserve">Generates </w:t>
                            </w:r>
                            <w:r w:rsidRPr="009A50C2">
                              <w:rPr>
                                <w:b/>
                              </w:rPr>
                              <w:t>QLE_UART_RX</w:t>
                            </w:r>
                            <w:r>
                              <w:t xml:space="preserve"> state events which are queued and passed to the QLE thread, and ultimately to the user’s set rx call-back function.</w:t>
                            </w:r>
                          </w:p>
                          <w:p w14:paraId="1EC6015A" w14:textId="3E56C303" w:rsidR="00B206B4" w:rsidRDefault="00B206B4" w:rsidP="001D33DE">
                            <w:pPr>
                              <w:pStyle w:val="ListParagraph"/>
                              <w:numPr>
                                <w:ilvl w:val="0"/>
                                <w:numId w:val="235"/>
                              </w:numPr>
                            </w:pPr>
                            <w:r>
                              <w:t>Exits on free(); self deleting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1F3BD19" id="_x0000_s1033" type="#_x0000_t202" style="position:absolute;margin-left:206.25pt;margin-top:18.65pt;width:237.75pt;height:99.95pt;z-index:2516679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" fillcolor="#bdd6ee [1300]">
                <v:textbox>
                  <w:txbxContent>
                    <w:p w14:paraId="6F105C9D" w14:textId="61BDF688" w:rsidR="00B206B4" w:rsidRDefault="00B206B4" w:rsidP="00DB2279">
                      <w:r>
                        <w:t>Tasks:</w:t>
                      </w:r>
                    </w:p>
                    <w:p w14:paraId="3EEC3B39" w14:textId="6B6A8ECA" w:rsidR="00B206B4" w:rsidRDefault="00B206B4" w:rsidP="001D33DE">
                      <w:pPr>
                        <w:pStyle w:val="ListParagraph"/>
                        <w:numPr>
                          <w:ilvl w:val="0"/>
                          <w:numId w:val="235"/>
                        </w:numPr>
                      </w:pPr>
                      <w:r>
                        <w:t>Waits on rx-data based on timeouts</w:t>
                      </w:r>
                    </w:p>
                    <w:p w14:paraId="635A68B3" w14:textId="58BF334E" w:rsidR="00B206B4" w:rsidRDefault="00B206B4" w:rsidP="001D33DE">
                      <w:pPr>
                        <w:pStyle w:val="ListParagraph"/>
                        <w:numPr>
                          <w:ilvl w:val="0"/>
                          <w:numId w:val="235"/>
                        </w:numPr>
                      </w:pPr>
                      <w:r>
                        <w:t xml:space="preserve">Generates </w:t>
                      </w:r>
                      <w:r w:rsidRPr="009A50C2">
                        <w:rPr>
                          <w:b/>
                        </w:rPr>
                        <w:t>QLE_UART_RX</w:t>
                      </w:r>
                      <w:r>
                        <w:t xml:space="preserve"> state events which are queued and passed to the QLE thread, and ultimately to the user’s set rx call-back function.</w:t>
                      </w:r>
                    </w:p>
                    <w:p w14:paraId="1EC6015A" w14:textId="3E56C303" w:rsidR="00B206B4" w:rsidRDefault="00B206B4" w:rsidP="001D33DE">
                      <w:pPr>
                        <w:pStyle w:val="ListParagraph"/>
                        <w:numPr>
                          <w:ilvl w:val="0"/>
                          <w:numId w:val="235"/>
                        </w:numPr>
                      </w:pPr>
                      <w:r>
                        <w:t>Exits on free(); self deleting</w:t>
                      </w:r>
                    </w:p>
                  </w:txbxContent>
                </v:textbox>
                <w10:wrap type="square"/>
              </v:shape>
            </w:pict>
          </mc:Fallback>
        </mc:AlternateContent>
      </w:r>
      <w:r>
        <w:t xml:space="preserve">    *rx thread</w:t>
      </w:r>
    </w:p>
    <w:p w14:paraId="4434E3C0" w14:textId="2D2D8CF3" w:rsidR="009A50C2" w:rsidRDefault="009A50C2" w:rsidP="00033697"/>
    <w:p w14:paraId="71F4CE65" w14:textId="5B5F9D80" w:rsidR="005D7357" w:rsidRDefault="005D7357" w:rsidP="00033697">
      <w:r>
        <w:t xml:space="preserve">The rx thread </w:t>
      </w:r>
      <w:r w:rsidR="009261C8">
        <w:t>must</w:t>
      </w:r>
      <w:r>
        <w:t xml:space="preserve"> be based on two timeouts:</w:t>
      </w:r>
      <w:r w:rsidR="003A3575" w:rsidRPr="003A3575">
        <w:rPr>
          <w:rStyle w:val="CheckPointMarkerChar"/>
        </w:rPr>
        <w:t xml:space="preserve"> </w:t>
      </w:r>
      <w:r w:rsidR="003A3575" w:rsidRPr="00D805A9">
        <w:rPr>
          <w:rStyle w:val="CheckPointMarkerChar"/>
        </w:rPr>
        <w:t>cp:</w:t>
      </w:r>
      <w:r w:rsidR="003A3575">
        <w:rPr>
          <w:rStyle w:val="EndnoteReference"/>
        </w:rPr>
        <w:endnoteReference w:id="199"/>
      </w:r>
    </w:p>
    <w:p w14:paraId="5AE13F5A" w14:textId="77777777" w:rsidR="008F3864" w:rsidRDefault="008F3864" w:rsidP="00033697"/>
    <w:p w14:paraId="2675369C" w14:textId="1B67E65E" w:rsidR="008F3864" w:rsidRDefault="008F3864" w:rsidP="001D33DE">
      <w:pPr>
        <w:pStyle w:val="ListParagraph"/>
        <w:numPr>
          <w:ilvl w:val="0"/>
          <w:numId w:val="244"/>
        </w:numPr>
      </w:pPr>
      <w:r>
        <w:t xml:space="preserve">An overall internal thread loop cycle timeout set at </w:t>
      </w:r>
      <w:r w:rsidRPr="008F3864">
        <w:rPr>
          <w:b/>
        </w:rPr>
        <w:t>500msecs</w:t>
      </w:r>
      <w:r w:rsidR="005274F8">
        <w:t xml:space="preserve"> (defines the worst response time to a call to the UART close member function)</w:t>
      </w:r>
    </w:p>
    <w:p w14:paraId="37212C1A" w14:textId="0A7886AE" w:rsidR="008F3864" w:rsidRPr="008F3864" w:rsidRDefault="008F3864" w:rsidP="001D33DE">
      <w:pPr>
        <w:pStyle w:val="ListParagraph"/>
        <w:numPr>
          <w:ilvl w:val="0"/>
          <w:numId w:val="244"/>
        </w:numPr>
      </w:pPr>
      <w:r>
        <w:t xml:space="preserve">A </w:t>
      </w:r>
      <w:r w:rsidRPr="005274F8">
        <w:rPr>
          <w:i/>
        </w:rPr>
        <w:t>read interval timeout</w:t>
      </w:r>
      <w:r w:rsidRPr="008F3864">
        <w:t xml:space="preserve"> </w:t>
      </w:r>
      <w:r w:rsidR="005274F8">
        <w:t xml:space="preserve">(rit) </w:t>
      </w:r>
      <w:r>
        <w:t xml:space="preserve">set by the owning QCOM user via the </w:t>
      </w:r>
      <w:r w:rsidR="005274F8">
        <w:fldChar w:fldCharType="begin"/>
      </w:r>
      <w:r w:rsidR="005274F8">
        <w:instrText xml:space="preserve"> REF _Ref11249844 \h </w:instrText>
      </w:r>
      <w:r w:rsidR="005274F8">
        <w:fldChar w:fldCharType="separate"/>
      </w:r>
      <w:r w:rsidR="007038CE" w:rsidRPr="00BD0FE9">
        <w:rPr>
          <w:b/>
        </w:rPr>
        <w:t>setState()</w:t>
      </w:r>
      <w:r w:rsidR="005274F8">
        <w:fldChar w:fldCharType="end"/>
      </w:r>
      <w:r>
        <w:t xml:space="preserve"> UART object member function.</w:t>
      </w:r>
    </w:p>
    <w:p w14:paraId="579EF200" w14:textId="77777777" w:rsidR="005D7357" w:rsidRDefault="005D7357" w:rsidP="00033697"/>
    <w:p w14:paraId="4BB4793E" w14:textId="343570F9" w:rsidR="009E6E3C" w:rsidRDefault="003A3575" w:rsidP="00033697">
      <w:r>
        <w:t>Because the thread waits on rx-data using timeouts, t</w:t>
      </w:r>
      <w:r w:rsidR="006374CB">
        <w:t>he above arrangement results in fairly average</w:t>
      </w:r>
      <w:r>
        <w:t>/volatile</w:t>
      </w:r>
      <w:r w:rsidR="006374CB">
        <w:t xml:space="preserve"> response times wrt poll – response protocols </w:t>
      </w:r>
      <w:r w:rsidR="00AC02E4">
        <w:t>e</w:t>
      </w:r>
      <w:r>
        <w:t xml:space="preserve">.g. </w:t>
      </w:r>
      <w:r w:rsidR="006374CB" w:rsidRPr="00880A81">
        <w:rPr>
          <w:b/>
          <w:bCs/>
        </w:rPr>
        <w:t>2</w:t>
      </w:r>
      <w:r w:rsidR="00880A81" w:rsidRPr="00880A81">
        <w:rPr>
          <w:b/>
          <w:bCs/>
        </w:rPr>
        <w:t>…</w:t>
      </w:r>
      <w:r w:rsidR="006374CB" w:rsidRPr="00880A81">
        <w:rPr>
          <w:b/>
          <w:bCs/>
        </w:rPr>
        <w:t>30+ msecs</w:t>
      </w:r>
      <w:r w:rsidR="006374CB">
        <w:t xml:space="preserve"> depending on the machine h/w and OS.</w:t>
      </w:r>
      <w:r w:rsidR="00880A81">
        <w:t xml:space="preserve"> These kinds of response times are not good enough for some legacy protocols (such as QCOM v1), </w:t>
      </w:r>
      <w:r w:rsidR="0064096D">
        <w:t>therefore</w:t>
      </w:r>
      <w:r w:rsidR="00880A81">
        <w:t xml:space="preserve"> QCOM 3’s UART API also </w:t>
      </w:r>
      <w:r w:rsidR="0064096D">
        <w:t xml:space="preserve">has </w:t>
      </w:r>
      <w:r w:rsidR="00880A81">
        <w:t>special support for protocols requiring fast response times and programmed parity.</w:t>
      </w:r>
    </w:p>
    <w:p w14:paraId="09A599FE" w14:textId="31114C63" w:rsidR="00880A81" w:rsidRDefault="00880A81" w:rsidP="00033697"/>
    <w:p w14:paraId="7FAC44C2" w14:textId="1464053B" w:rsidR="00880A81" w:rsidRDefault="00880A81" w:rsidP="00033697">
      <w:r>
        <w:t xml:space="preserve">Accordingly, the remainder of this section describes </w:t>
      </w:r>
      <w:r w:rsidR="0064096D">
        <w:t xml:space="preserve">two </w:t>
      </w:r>
      <w:r>
        <w:t xml:space="preserve">special </w:t>
      </w:r>
      <w:r w:rsidR="0064096D">
        <w:t>features</w:t>
      </w:r>
      <w:r>
        <w:t xml:space="preserve"> added to QCOM 3’s UART </w:t>
      </w:r>
      <w:r w:rsidR="00F8052F">
        <w:t>support / API</w:t>
      </w:r>
      <w:r>
        <w:t xml:space="preserve"> which provides reliable </w:t>
      </w:r>
      <w:r w:rsidR="0064096D">
        <w:t xml:space="preserve">fast </w:t>
      </w:r>
      <w:r>
        <w:t xml:space="preserve">response times </w:t>
      </w:r>
      <w:r w:rsidR="0064096D">
        <w:t>(</w:t>
      </w:r>
      <w:r>
        <w:t xml:space="preserve">always under </w:t>
      </w:r>
      <w:r w:rsidRPr="00880A81">
        <w:rPr>
          <w:b/>
          <w:bCs/>
        </w:rPr>
        <w:t>5 msecs</w:t>
      </w:r>
      <w:r w:rsidR="0064096D" w:rsidRPr="0064096D">
        <w:t>)</w:t>
      </w:r>
      <w:r>
        <w:t xml:space="preserve"> and programable parity bit packet framing.</w:t>
      </w:r>
      <w:r w:rsidR="00F8052F">
        <w:t xml:space="preserve"> </w:t>
      </w:r>
    </w:p>
    <w:p w14:paraId="6D432058" w14:textId="433CC109" w:rsidR="0064096D" w:rsidRDefault="0064096D" w:rsidP="00033697"/>
    <w:p w14:paraId="0CC653DC" w14:textId="166D80E4" w:rsidR="0064096D" w:rsidRDefault="0064096D" w:rsidP="00033697">
      <w:r>
        <w:t>QCOM 3 UART support special features are:</w:t>
      </w:r>
    </w:p>
    <w:p w14:paraId="01F66F18" w14:textId="66108B09" w:rsidR="0064096D" w:rsidRDefault="0064096D" w:rsidP="00033697"/>
    <w:p w14:paraId="23B2D5A1" w14:textId="3AAF2F8C" w:rsidR="0064096D" w:rsidRDefault="0064096D" w:rsidP="0064096D">
      <w:pPr>
        <w:pStyle w:val="ListParagraph"/>
        <w:numPr>
          <w:ilvl w:val="0"/>
          <w:numId w:val="303"/>
        </w:numPr>
      </w:pPr>
      <w:r>
        <w:t>Low level UART Lua script for packet framing (esp. parity bit packet framing)</w:t>
      </w:r>
    </w:p>
    <w:p w14:paraId="03A41F07" w14:textId="6DBFD8C9" w:rsidR="0064096D" w:rsidRDefault="0064096D" w:rsidP="0064096D">
      <w:pPr>
        <w:pStyle w:val="ListParagraph"/>
        <w:numPr>
          <w:ilvl w:val="0"/>
          <w:numId w:val="303"/>
        </w:numPr>
      </w:pPr>
      <w:r>
        <w:lastRenderedPageBreak/>
        <w:t>Queueable Tx message packets that can be sent on demand by the above script via a qwrite() UART API member function.</w:t>
      </w:r>
    </w:p>
    <w:p w14:paraId="0AC8FCA6" w14:textId="77777777" w:rsidR="00F8052F" w:rsidRDefault="00F8052F" w:rsidP="00033697"/>
    <w:p w14:paraId="65371D65" w14:textId="77777777" w:rsidR="00480B45" w:rsidRDefault="00480B45" w:rsidP="00033697"/>
    <w:p w14:paraId="0E6F8FA6" w14:textId="6DD035C2" w:rsidR="00480B45" w:rsidRPr="00480B45" w:rsidRDefault="00480B45" w:rsidP="00033697">
      <w:pPr>
        <w:rPr>
          <w:b/>
          <w:u w:val="single"/>
        </w:rPr>
      </w:pPr>
      <w:r w:rsidRPr="00480B45">
        <w:rPr>
          <w:b/>
          <w:u w:val="single"/>
        </w:rPr>
        <w:t>Fast response times</w:t>
      </w:r>
      <w:r w:rsidR="00A00D8C">
        <w:rPr>
          <w:b/>
          <w:u w:val="single"/>
        </w:rPr>
        <w:t xml:space="preserve"> via tiny embedded Lua interpreter in low level I/O thread</w:t>
      </w:r>
    </w:p>
    <w:p w14:paraId="19D20255" w14:textId="77777777" w:rsidR="006374CB" w:rsidRDefault="006374CB" w:rsidP="00033697"/>
    <w:p w14:paraId="28B02C9B" w14:textId="013BC6E5" w:rsidR="006374CB" w:rsidRDefault="003A3575" w:rsidP="00033697">
      <w:pPr>
        <w:rPr>
          <w:rFonts w:cs="Arial"/>
        </w:rPr>
      </w:pPr>
      <w:r>
        <w:t>I</w:t>
      </w:r>
      <w:r w:rsidR="006374CB">
        <w:t xml:space="preserve">f there is a </w:t>
      </w:r>
      <w:r w:rsidR="00425688">
        <w:t>requirement</w:t>
      </w:r>
      <w:r w:rsidR="00774684">
        <w:rPr>
          <w:rStyle w:val="FootnoteReference"/>
        </w:rPr>
        <w:footnoteReference w:id="64"/>
      </w:r>
      <w:r w:rsidR="006374CB">
        <w:t xml:space="preserve"> for a </w:t>
      </w:r>
      <w:r w:rsidR="00480B45">
        <w:t>reliable</w:t>
      </w:r>
      <w:r>
        <w:t xml:space="preserve"> </w:t>
      </w:r>
      <w:r w:rsidR="006374CB">
        <w:t xml:space="preserve">fast response time on the serial port </w:t>
      </w:r>
      <w:r w:rsidR="00A7702B">
        <w:t xml:space="preserve">object </w:t>
      </w:r>
      <w:r w:rsidR="006374CB">
        <w:t>(e.g. QCOM v1.x</w:t>
      </w:r>
      <w:r w:rsidR="00A7702B">
        <w:t xml:space="preserve"> requires a </w:t>
      </w:r>
      <w:r w:rsidR="00A7702B" w:rsidRPr="00774684">
        <w:t>5msec</w:t>
      </w:r>
      <w:r w:rsidR="00A7702B">
        <w:t xml:space="preserve"> poll response time</w:t>
      </w:r>
      <w:r w:rsidR="00774684">
        <w:t xml:space="preserve"> and a </w:t>
      </w:r>
      <w:r w:rsidR="00774684" w:rsidRPr="00774684">
        <w:t>0.5729 msecs byte-byte max time</w:t>
      </w:r>
      <w:r w:rsidR="006374CB" w:rsidRPr="00774684">
        <w:t>)</w:t>
      </w:r>
      <w:r w:rsidR="00A7702B" w:rsidRPr="00774684">
        <w:t>,</w:t>
      </w:r>
      <w:r w:rsidR="006374CB" w:rsidRPr="00774684">
        <w:t xml:space="preserve"> </w:t>
      </w:r>
      <w:r w:rsidR="006374CB">
        <w:t xml:space="preserve">then the QCOM user </w:t>
      </w:r>
      <w:r w:rsidR="00774684">
        <w:t xml:space="preserve">will try to </w:t>
      </w:r>
      <w:r w:rsidR="006374CB">
        <w:t xml:space="preserve">achieve this by supplying a small Lua script in the call to </w:t>
      </w:r>
      <w:r w:rsidR="006374CB" w:rsidRPr="009A50C2">
        <w:rPr>
          <w:rFonts w:ascii="Consolas" w:hAnsi="Consolas" w:cs="Consolas"/>
          <w:b/>
        </w:rPr>
        <w:t>qcom.uartOpen(</w:t>
      </w:r>
      <w:r w:rsidR="006374CB">
        <w:rPr>
          <w:rFonts w:ascii="Consolas" w:hAnsi="Consolas" w:cs="Consolas"/>
          <w:b/>
        </w:rPr>
        <w:t>)</w:t>
      </w:r>
      <w:r w:rsidR="006374CB" w:rsidRPr="00D96A53">
        <w:rPr>
          <w:rFonts w:cs="Arial"/>
        </w:rPr>
        <w:t>.</w:t>
      </w:r>
      <w:r w:rsidR="00D96A53" w:rsidRPr="00D96A53">
        <w:rPr>
          <w:rFonts w:cs="Arial"/>
        </w:rPr>
        <w:t xml:space="preserve"> This </w:t>
      </w:r>
      <w:r>
        <w:rPr>
          <w:rFonts w:cs="Arial"/>
        </w:rPr>
        <w:t>script, used for UART m</w:t>
      </w:r>
      <w:r w:rsidR="001373A6">
        <w:rPr>
          <w:rFonts w:cs="Arial"/>
        </w:rPr>
        <w:t>e</w:t>
      </w:r>
      <w:r>
        <w:rPr>
          <w:rFonts w:cs="Arial"/>
        </w:rPr>
        <w:t xml:space="preserve">ssage framing, must be executed inside the rx thread and the machine </w:t>
      </w:r>
      <w:r w:rsidR="00D96A53">
        <w:rPr>
          <w:rFonts w:cs="Arial"/>
        </w:rPr>
        <w:t>must alter the thread to wait on a specific number of bytes read (the default being 1 byte at a time) in addition to the timeouts.</w:t>
      </w:r>
      <w:r w:rsidR="00D96A53" w:rsidRPr="00D96A53">
        <w:rPr>
          <w:rStyle w:val="CheckPointMarkerChar"/>
        </w:rPr>
        <w:t xml:space="preserve"> </w:t>
      </w:r>
      <w:r w:rsidR="00D96A53" w:rsidRPr="00D805A9">
        <w:rPr>
          <w:rStyle w:val="CheckPointMarkerChar"/>
        </w:rPr>
        <w:t>cp:</w:t>
      </w:r>
      <w:r w:rsidR="00D96A53">
        <w:rPr>
          <w:rStyle w:val="EndnoteReference"/>
        </w:rPr>
        <w:endnoteReference w:id="200"/>
      </w:r>
      <w:r w:rsidR="00D96A53">
        <w:rPr>
          <w:rFonts w:cs="Arial"/>
        </w:rPr>
        <w:t xml:space="preserve"> The result is that the response time is faster </w:t>
      </w:r>
      <w:r>
        <w:rPr>
          <w:rFonts w:cs="Arial"/>
        </w:rPr>
        <w:t xml:space="preserve">on average </w:t>
      </w:r>
      <w:r w:rsidR="00D96A53">
        <w:rPr>
          <w:rFonts w:cs="Arial"/>
        </w:rPr>
        <w:t xml:space="preserve">and </w:t>
      </w:r>
      <w:r>
        <w:rPr>
          <w:rFonts w:cs="Arial"/>
        </w:rPr>
        <w:t xml:space="preserve">less volatile. A response time </w:t>
      </w:r>
      <w:r w:rsidR="00D96A53">
        <w:rPr>
          <w:rFonts w:cs="Arial"/>
        </w:rPr>
        <w:t>~ 2-3msecs on average</w:t>
      </w:r>
      <w:r>
        <w:rPr>
          <w:rFonts w:cs="Arial"/>
        </w:rPr>
        <w:t xml:space="preserve"> is typical</w:t>
      </w:r>
      <w:r w:rsidR="00D96A53">
        <w:rPr>
          <w:rFonts w:cs="Arial"/>
        </w:rPr>
        <w:t>.</w:t>
      </w:r>
      <w:r>
        <w:rPr>
          <w:rFonts w:cs="Arial"/>
        </w:rPr>
        <w:t xml:space="preserve"> The reason for this improvement is that the UART thread is no longer </w:t>
      </w:r>
      <w:r w:rsidR="00480B45">
        <w:rPr>
          <w:rFonts w:cs="Arial"/>
        </w:rPr>
        <w:t xml:space="preserve">just </w:t>
      </w:r>
      <w:r>
        <w:rPr>
          <w:rFonts w:cs="Arial"/>
        </w:rPr>
        <w:t>waiting on timers</w:t>
      </w:r>
      <w:r w:rsidR="00480B45">
        <w:rPr>
          <w:rFonts w:cs="Arial"/>
        </w:rPr>
        <w:t xml:space="preserve"> for rx bytes;</w:t>
      </w:r>
      <w:r>
        <w:rPr>
          <w:rFonts w:cs="Arial"/>
        </w:rPr>
        <w:t xml:space="preserve"> but a specific number of bytes received for which the response time is far quicker.</w:t>
      </w:r>
    </w:p>
    <w:p w14:paraId="1A433D0D" w14:textId="77777777" w:rsidR="00D96A53" w:rsidRDefault="00D96A53" w:rsidP="00033697">
      <w:pPr>
        <w:rPr>
          <w:rFonts w:cs="Arial"/>
        </w:rPr>
      </w:pPr>
    </w:p>
    <w:p w14:paraId="2089DDD0" w14:textId="2E5FF006" w:rsidR="00D96A53" w:rsidRDefault="00D96A53" w:rsidP="00033697">
      <w:pPr>
        <w:rPr>
          <w:rFonts w:cs="Arial"/>
        </w:rPr>
      </w:pPr>
      <w:r>
        <w:rPr>
          <w:rFonts w:cs="Arial"/>
        </w:rPr>
        <w:t>Note: The above response time improvement will generally only occur in machines where the UART rx threshold is attached to a CPU interrupt or similar arrangement.</w:t>
      </w:r>
      <w:r w:rsidR="00480B45">
        <w:rPr>
          <w:rFonts w:cs="Arial"/>
        </w:rPr>
        <w:t xml:space="preserve"> </w:t>
      </w:r>
    </w:p>
    <w:p w14:paraId="1831B4FD" w14:textId="77777777" w:rsidR="003A3575" w:rsidRDefault="003A3575" w:rsidP="00033697">
      <w:pPr>
        <w:rPr>
          <w:rFonts w:cs="Arial"/>
        </w:rPr>
      </w:pPr>
    </w:p>
    <w:p w14:paraId="45F90D60" w14:textId="77ABBB98" w:rsidR="003A3575" w:rsidRDefault="003A3575" w:rsidP="00033697">
      <w:pPr>
        <w:rPr>
          <w:rFonts w:cs="Arial"/>
        </w:rPr>
      </w:pPr>
      <w:r>
        <w:rPr>
          <w:rFonts w:cs="Arial"/>
        </w:rPr>
        <w:t>Refer to the QCOM SDK / qcom v1.6 protocol app (qcom16) for an example QCOM user that uses a UART message framing script in the UART object.</w:t>
      </w:r>
    </w:p>
    <w:p w14:paraId="160E6691" w14:textId="77777777" w:rsidR="00480B45" w:rsidRDefault="00480B45" w:rsidP="00033697">
      <w:pPr>
        <w:rPr>
          <w:rFonts w:cs="Arial"/>
        </w:rPr>
      </w:pPr>
    </w:p>
    <w:p w14:paraId="418188E4" w14:textId="47183137" w:rsidR="00480B45" w:rsidRPr="00D96A53" w:rsidRDefault="00480B45" w:rsidP="00033697">
      <w:pPr>
        <w:rPr>
          <w:rFonts w:cs="Arial"/>
        </w:rPr>
      </w:pPr>
      <w:r>
        <w:rPr>
          <w:rFonts w:cs="Arial"/>
        </w:rPr>
        <w:t>More information on this technique and requirements follow.</w:t>
      </w:r>
    </w:p>
    <w:p w14:paraId="5E55C635" w14:textId="77777777" w:rsidR="006374CB" w:rsidRDefault="006374CB" w:rsidP="00033697"/>
    <w:p w14:paraId="4B74B45C" w14:textId="77777777" w:rsidR="006374CB" w:rsidRDefault="006374CB" w:rsidP="00033697"/>
    <w:p w14:paraId="7D746BD1" w14:textId="3ECF1725" w:rsidR="005223BB" w:rsidRPr="005223BB" w:rsidRDefault="005223BB" w:rsidP="00033697">
      <w:pPr>
        <w:rPr>
          <w:b/>
          <w:u w:val="single"/>
        </w:rPr>
      </w:pPr>
      <w:r w:rsidRPr="005223BB">
        <w:rPr>
          <w:b/>
          <w:u w:val="single"/>
        </w:rPr>
        <w:t xml:space="preserve">QCOM 3 UART API </w:t>
      </w:r>
      <w:r w:rsidR="009A50C2">
        <w:rPr>
          <w:b/>
          <w:u w:val="single"/>
        </w:rPr>
        <w:t xml:space="preserve">may be </w:t>
      </w:r>
      <w:r w:rsidRPr="005223BB">
        <w:rPr>
          <w:b/>
          <w:u w:val="single"/>
        </w:rPr>
        <w:t>script enabled.</w:t>
      </w:r>
    </w:p>
    <w:p w14:paraId="2AB917B6" w14:textId="77777777" w:rsidR="005223BB" w:rsidRDefault="005223BB" w:rsidP="005223BB"/>
    <w:p w14:paraId="49128CD4" w14:textId="514BC5E2" w:rsidR="00A71A24" w:rsidRDefault="00A71A24" w:rsidP="005223BB">
      <w:r>
        <w:t xml:space="preserve">The QCOM 3 UART API is about what you would expect </w:t>
      </w:r>
      <w:r w:rsidR="005223BB">
        <w:t xml:space="preserve">from a UART API except for </w:t>
      </w:r>
      <w:r>
        <w:t xml:space="preserve">one </w:t>
      </w:r>
      <w:r w:rsidR="00B94D93">
        <w:t xml:space="preserve">useful </w:t>
      </w:r>
      <w:r>
        <w:t>feature</w:t>
      </w:r>
      <w:r w:rsidR="005223BB">
        <w:t xml:space="preserve"> </w:t>
      </w:r>
      <w:r w:rsidR="00B94D93">
        <w:t xml:space="preserve">which </w:t>
      </w:r>
      <w:r w:rsidR="009A50C2">
        <w:t xml:space="preserve">gives </w:t>
      </w:r>
      <w:r>
        <w:t xml:space="preserve">the </w:t>
      </w:r>
      <w:r w:rsidR="005223BB">
        <w:t xml:space="preserve">QCOM user the </w:t>
      </w:r>
      <w:r>
        <w:t xml:space="preserve">option of </w:t>
      </w:r>
      <w:r w:rsidR="00480B45">
        <w:t>supplying</w:t>
      </w:r>
      <w:r w:rsidR="00213768">
        <w:t xml:space="preserve"> </w:t>
      </w:r>
      <w:r>
        <w:t xml:space="preserve">a small </w:t>
      </w:r>
      <w:r w:rsidR="00B830E2">
        <w:t xml:space="preserve">Lua </w:t>
      </w:r>
      <w:r>
        <w:t xml:space="preserve">script </w:t>
      </w:r>
      <w:r w:rsidR="00213768">
        <w:t xml:space="preserve">for use </w:t>
      </w:r>
      <w:r>
        <w:t>with</w:t>
      </w:r>
      <w:r w:rsidR="00213768">
        <w:t>in</w:t>
      </w:r>
      <w:r>
        <w:t xml:space="preserve"> </w:t>
      </w:r>
      <w:r w:rsidR="00213768">
        <w:t xml:space="preserve">a stand-alone </w:t>
      </w:r>
      <w:r w:rsidR="006374CB">
        <w:t xml:space="preserve">tiny </w:t>
      </w:r>
      <w:r w:rsidR="00213768">
        <w:t xml:space="preserve">Lua state </w:t>
      </w:r>
      <w:r w:rsidR="00434E73">
        <w:t xml:space="preserve">instance </w:t>
      </w:r>
      <w:r w:rsidR="00213768">
        <w:t xml:space="preserve">inside </w:t>
      </w:r>
      <w:r>
        <w:t>each UART object</w:t>
      </w:r>
      <w:r w:rsidR="00213768">
        <w:t>’s read thread</w:t>
      </w:r>
      <w:r>
        <w:t>.</w:t>
      </w:r>
    </w:p>
    <w:p w14:paraId="67B16B91" w14:textId="77777777" w:rsidR="00A71A24" w:rsidRDefault="00A71A24" w:rsidP="00A71A24">
      <w:r>
        <w:t xml:space="preserve">    </w:t>
      </w:r>
    </w:p>
    <w:p w14:paraId="1D4034D7" w14:textId="62F34ABD" w:rsidR="00A71A24" w:rsidRDefault="00A71A24" w:rsidP="005223BB">
      <w:r>
        <w:t>The script's purpose is to perform any desired low</w:t>
      </w:r>
      <w:r w:rsidR="006374CB">
        <w:t>-</w:t>
      </w:r>
      <w:r>
        <w:t>level serial port IO for the UART object</w:t>
      </w:r>
      <w:r w:rsidR="005223BB">
        <w:t xml:space="preserve"> and </w:t>
      </w:r>
      <w:r w:rsidRPr="004A2EF8">
        <w:rPr>
          <w:b/>
          <w:bCs/>
        </w:rPr>
        <w:t>permits fast response times</w:t>
      </w:r>
      <w:r>
        <w:t xml:space="preserve"> for </w:t>
      </w:r>
      <w:r w:rsidR="005223BB">
        <w:t xml:space="preserve">the implementation of arbitrary </w:t>
      </w:r>
      <w:r>
        <w:t>UART based protocols (</w:t>
      </w:r>
      <w:r w:rsidR="005223BB">
        <w:t xml:space="preserve">such as </w:t>
      </w:r>
      <w:r>
        <w:t>QCOM v1.6.x) by</w:t>
      </w:r>
      <w:r w:rsidR="005223BB">
        <w:t>:</w:t>
      </w:r>
    </w:p>
    <w:p w14:paraId="5A0DDC09" w14:textId="77777777" w:rsidR="005223BB" w:rsidRDefault="005223BB" w:rsidP="00A71A24"/>
    <w:p w14:paraId="4337D820" w14:textId="40EBF73C" w:rsidR="00A71A24" w:rsidRDefault="005223BB" w:rsidP="001D33DE">
      <w:pPr>
        <w:pStyle w:val="ListParagraph"/>
        <w:numPr>
          <w:ilvl w:val="0"/>
          <w:numId w:val="210"/>
        </w:numPr>
      </w:pPr>
      <w:r>
        <w:t xml:space="preserve">Allowing </w:t>
      </w:r>
      <w:r w:rsidR="00A71A24">
        <w:t xml:space="preserve">serial messages to be </w:t>
      </w:r>
      <w:r>
        <w:t xml:space="preserve">received </w:t>
      </w:r>
      <w:r w:rsidR="00A71A24">
        <w:t xml:space="preserve">and </w:t>
      </w:r>
      <w:r w:rsidR="00CF7A02">
        <w:t>responded</w:t>
      </w:r>
      <w:r w:rsidR="00A71A24">
        <w:t xml:space="preserve"> to within the same thread.</w:t>
      </w:r>
    </w:p>
    <w:p w14:paraId="506B0A0F" w14:textId="2C607F4F" w:rsidR="00A71A24" w:rsidRDefault="005223BB" w:rsidP="001D33DE">
      <w:pPr>
        <w:pStyle w:val="ListParagraph"/>
        <w:numPr>
          <w:ilvl w:val="0"/>
          <w:numId w:val="210"/>
        </w:numPr>
      </w:pPr>
      <w:r>
        <w:t>A</w:t>
      </w:r>
      <w:r w:rsidR="00A71A24">
        <w:t>voiding relying on read timeouts (with are fairly volatile).</w:t>
      </w:r>
    </w:p>
    <w:p w14:paraId="4C3B68A0" w14:textId="2C0F5509" w:rsidR="00A71A24" w:rsidRDefault="005223BB" w:rsidP="001D33DE">
      <w:pPr>
        <w:pStyle w:val="ListParagraph"/>
        <w:numPr>
          <w:ilvl w:val="0"/>
          <w:numId w:val="210"/>
        </w:numPr>
      </w:pPr>
      <w:r>
        <w:t>A</w:t>
      </w:r>
      <w:r w:rsidR="00A71A24">
        <w:t xml:space="preserve">llowing </w:t>
      </w:r>
      <w:r>
        <w:t xml:space="preserve">OS UART </w:t>
      </w:r>
      <w:r w:rsidR="00A71A24">
        <w:t>read operations to return on an exact number of bytes</w:t>
      </w:r>
      <w:r>
        <w:t xml:space="preserve">. </w:t>
      </w:r>
      <w:r w:rsidR="00A71A24">
        <w:t>(</w:t>
      </w:r>
      <w:r>
        <w:t>T</w:t>
      </w:r>
      <w:r w:rsidR="00A71A24">
        <w:t xml:space="preserve">he </w:t>
      </w:r>
      <w:r w:rsidR="00CF7A02">
        <w:t>response</w:t>
      </w:r>
      <w:r w:rsidR="00A71A24">
        <w:t xml:space="preserve"> time for which is far quicker than using timeouts).</w:t>
      </w:r>
    </w:p>
    <w:p w14:paraId="1E29A269" w14:textId="793EDC77" w:rsidR="00A71A24" w:rsidRDefault="005223BB" w:rsidP="001D33DE">
      <w:pPr>
        <w:pStyle w:val="ListParagraph"/>
        <w:numPr>
          <w:ilvl w:val="0"/>
          <w:numId w:val="210"/>
        </w:numPr>
      </w:pPr>
      <w:r>
        <w:t>Finally t</w:t>
      </w:r>
      <w:r w:rsidR="00A71A24">
        <w:t xml:space="preserve">he script also drastically reduces the number of </w:t>
      </w:r>
      <w:r w:rsidR="00A71A24" w:rsidRPr="005223BB">
        <w:rPr>
          <w:b/>
        </w:rPr>
        <w:t>QLE_UART_RX</w:t>
      </w:r>
      <w:r w:rsidR="00A71A24">
        <w:t xml:space="preserve"> state events in the QLE</w:t>
      </w:r>
      <w:r w:rsidR="00A7647A">
        <w:t xml:space="preserve"> because the script can hold bytes and </w:t>
      </w:r>
      <w:r w:rsidR="00D56B6A">
        <w:t xml:space="preserve">collate </w:t>
      </w:r>
      <w:r w:rsidR="00A7647A">
        <w:t>message packets</w:t>
      </w:r>
      <w:r>
        <w:t xml:space="preserve">. </w:t>
      </w:r>
    </w:p>
    <w:p w14:paraId="2B408079" w14:textId="77777777" w:rsidR="005223BB" w:rsidRDefault="005223BB" w:rsidP="005223BB"/>
    <w:p w14:paraId="23951E8B" w14:textId="6FD31AE9" w:rsidR="006374CB" w:rsidRDefault="006374CB" w:rsidP="005223BB">
      <w:pPr>
        <w:rPr>
          <w:rFonts w:cs="Arial"/>
        </w:rPr>
      </w:pPr>
      <w:r>
        <w:t xml:space="preserve">When a UART object is scripted enabled by the QCOM user then the UART object returned by a call to </w:t>
      </w:r>
      <w:r w:rsidRPr="009A50C2">
        <w:rPr>
          <w:rFonts w:ascii="Consolas" w:hAnsi="Consolas" w:cs="Consolas"/>
          <w:b/>
        </w:rPr>
        <w:t>qcom.uartOpen()</w:t>
      </w:r>
      <w:r w:rsidRPr="006374CB">
        <w:rPr>
          <w:rFonts w:cs="Arial"/>
        </w:rPr>
        <w:t>: becomes:</w:t>
      </w:r>
    </w:p>
    <w:p w14:paraId="522560E5" w14:textId="77777777" w:rsidR="006374CB" w:rsidRDefault="006374CB" w:rsidP="005223BB">
      <w:pPr>
        <w:rPr>
          <w:rFonts w:cs="Arial"/>
        </w:rPr>
      </w:pPr>
    </w:p>
    <w:p w14:paraId="34BC0DEC" w14:textId="77777777" w:rsidR="006374CB" w:rsidRPr="009A50C2" w:rsidRDefault="006374CB" w:rsidP="006374CB">
      <w:pPr>
        <w:rPr>
          <w:b/>
        </w:rPr>
      </w:pPr>
      <w:r w:rsidRPr="009A50C2">
        <w:rPr>
          <w:b/>
        </w:rPr>
        <w:t>UART Object:</w:t>
      </w:r>
    </w:p>
    <w:p w14:paraId="2D6EEE7A" w14:textId="77777777" w:rsidR="006374CB" w:rsidRDefault="006374CB" w:rsidP="006374CB">
      <w:r>
        <w:rPr>
          <w:noProof/>
        </w:rPr>
        <w:lastRenderedPageBreak/>
        <mc:AlternateContent>
          <mc:Choice Requires="wps">
            <w:drawing>
              <wp:anchor distT="45720" distB="45720" distL="114300" distR="114300" simplePos="0" relativeHeight="251670016" behindDoc="0" locked="0" layoutInCell="1" allowOverlap="1" wp14:anchorId="361B00CB" wp14:editId="44FA4D61">
                <wp:simplePos x="0" y="0"/>
                <wp:positionH relativeFrom="column">
                  <wp:posOffset>47625</wp:posOffset>
                </wp:positionH>
                <wp:positionV relativeFrom="paragraph">
                  <wp:posOffset>74295</wp:posOffset>
                </wp:positionV>
                <wp:extent cx="2269490" cy="1064260"/>
                <wp:effectExtent l="0" t="0" r="12700" b="26035"/>
                <wp:wrapSquare wrapText="bothSides"/>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9490" cy="1064260"/>
                        </a:xfrm>
                        <a:prstGeom prst="rect">
                          <a:avLst/>
                        </a:prstGeom>
                        <a:solidFill>
                          <a:schemeClr val="accent1">
                            <a:lumMod val="20000"/>
                            <a:lumOff val="80000"/>
                          </a:schemeClr>
                        </a:solidFill>
                        <a:ln w="9525">
                          <a:solidFill>
                            <a:srgbClr val="000000"/>
                          </a:solidFill>
                          <a:miter lim="800000"/>
                          <a:headEnd/>
                          <a:tailEnd/>
                        </a:ln>
                      </wps:spPr>
                      <wps:txbx>
                        <w:txbxContent>
                          <w:p w14:paraId="0E788487" w14:textId="5CC7DE87" w:rsidR="00B206B4" w:rsidRDefault="00B206B4" w:rsidP="006374CB">
                            <w:r>
                              <w:t>Member functions:</w:t>
                            </w:r>
                          </w:p>
                          <w:p w14:paraId="4080F746" w14:textId="77777777" w:rsidR="00B206B4" w:rsidRDefault="00B206B4" w:rsidP="006374CB"/>
                          <w:p w14:paraId="2E9B162B" w14:textId="77777777" w:rsidR="00B206B4" w:rsidRDefault="00B206B4" w:rsidP="001D33DE">
                            <w:pPr>
                              <w:pStyle w:val="ListParagraph"/>
                              <w:numPr>
                                <w:ilvl w:val="0"/>
                                <w:numId w:val="234"/>
                              </w:numPr>
                            </w:pPr>
                            <w:r>
                              <w:t>setState()</w:t>
                            </w:r>
                          </w:p>
                          <w:p w14:paraId="0EAE2C04" w14:textId="77777777" w:rsidR="00B206B4" w:rsidRDefault="00B206B4" w:rsidP="001D33DE">
                            <w:pPr>
                              <w:pStyle w:val="ListParagraph"/>
                              <w:numPr>
                                <w:ilvl w:val="0"/>
                                <w:numId w:val="234"/>
                              </w:numPr>
                            </w:pPr>
                            <w:r>
                              <w:t>getState()</w:t>
                            </w:r>
                          </w:p>
                          <w:p w14:paraId="4ADB585D" w14:textId="77777777" w:rsidR="00B206B4" w:rsidRDefault="00B206B4" w:rsidP="001D33DE">
                            <w:pPr>
                              <w:pStyle w:val="ListParagraph"/>
                              <w:numPr>
                                <w:ilvl w:val="0"/>
                                <w:numId w:val="234"/>
                              </w:numPr>
                            </w:pPr>
                            <w:r>
                              <w:t>write()</w:t>
                            </w:r>
                          </w:p>
                          <w:p w14:paraId="5BD9C97E" w14:textId="77777777" w:rsidR="00B206B4" w:rsidRDefault="00B206B4" w:rsidP="001D33DE">
                            <w:pPr>
                              <w:pStyle w:val="ListParagraph"/>
                              <w:numPr>
                                <w:ilvl w:val="0"/>
                                <w:numId w:val="234"/>
                              </w:numPr>
                            </w:pPr>
                            <w:r>
                              <w:t>close()</w:t>
                            </w:r>
                          </w:p>
                          <w:p w14:paraId="4D13BB38" w14:textId="77777777" w:rsidR="00B206B4" w:rsidRDefault="00B206B4" w:rsidP="001D33DE">
                            <w:pPr>
                              <w:pStyle w:val="ListParagraph"/>
                              <w:numPr>
                                <w:ilvl w:val="0"/>
                                <w:numId w:val="234"/>
                              </w:numPr>
                            </w:pPr>
                            <w:r>
                              <w:t>free()</w:t>
                            </w:r>
                          </w:p>
                          <w:p w14:paraId="218427AD" w14:textId="336E2746" w:rsidR="00B206B4" w:rsidRPr="00A7702B" w:rsidRDefault="00B206B4" w:rsidP="001D33DE">
                            <w:pPr>
                              <w:pStyle w:val="ListParagraph"/>
                              <w:numPr>
                                <w:ilvl w:val="0"/>
                                <w:numId w:val="234"/>
                              </w:numPr>
                              <w:rPr>
                                <w:b/>
                              </w:rPr>
                            </w:pPr>
                            <w:r w:rsidRPr="00A7702B">
                              <w:rPr>
                                <w:b/>
                              </w:rPr>
                              <w:t>qwrite()</w:t>
                            </w:r>
                          </w:p>
                          <w:p w14:paraId="65F2ECAA" w14:textId="37D47674" w:rsidR="00B206B4" w:rsidRPr="00A7702B" w:rsidRDefault="00B206B4" w:rsidP="001D33DE">
                            <w:pPr>
                              <w:pStyle w:val="ListParagraph"/>
                              <w:numPr>
                                <w:ilvl w:val="0"/>
                                <w:numId w:val="234"/>
                              </w:numPr>
                              <w:rPr>
                                <w:b/>
                              </w:rPr>
                            </w:pPr>
                            <w:r w:rsidRPr="00A7702B">
                              <w:rPr>
                                <w:b/>
                              </w:rPr>
                              <w:t>qcancel()</w:t>
                            </w:r>
                          </w:p>
                          <w:p w14:paraId="23E58964" w14:textId="0A105FBB" w:rsidR="00B206B4" w:rsidRPr="00A7702B" w:rsidRDefault="00B206B4" w:rsidP="001D33DE">
                            <w:pPr>
                              <w:pStyle w:val="ListParagraph"/>
                              <w:numPr>
                                <w:ilvl w:val="0"/>
                                <w:numId w:val="234"/>
                              </w:numPr>
                              <w:rPr>
                                <w:b/>
                              </w:rPr>
                            </w:pPr>
                            <w:r w:rsidRPr="00A7702B">
                              <w:rPr>
                                <w:b/>
                              </w:rPr>
                              <w:t>poke()</w:t>
                            </w:r>
                          </w:p>
                          <w:p w14:paraId="09022206" w14:textId="77777777" w:rsidR="00B206B4" w:rsidRPr="00A7702B" w:rsidRDefault="00B206B4" w:rsidP="006374CB">
                            <w:pPr>
                              <w:rPr>
                                <w:b/>
                              </w:rPr>
                            </w:pPr>
                          </w:p>
                          <w:p w14:paraId="31DFE904" w14:textId="77777777" w:rsidR="00B206B4" w:rsidRDefault="00B206B4" w:rsidP="006374CB">
                            <w:pPr>
                              <w:jc w:val="right"/>
                            </w:pPr>
                            <w:r>
                              <w:t>*rx thread</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361B00CB" id="_x0000_s1034" type="#_x0000_t202" style="position:absolute;margin-left:3.75pt;margin-top:5.85pt;width:178.7pt;height:83.8pt;z-index:25167001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" fillcolor="#deeaf6 [660]">
                <v:textbox style="mso-fit-shape-to-text:t">
                  <w:txbxContent>
                    <w:p w14:paraId="0E788487" w14:textId="5CC7DE87" w:rsidR="00B206B4" w:rsidRDefault="00B206B4" w:rsidP="006374CB">
                      <w:r>
                        <w:t>Member functions:</w:t>
                      </w:r>
                    </w:p>
                    <w:p w14:paraId="4080F746" w14:textId="77777777" w:rsidR="00B206B4" w:rsidRDefault="00B206B4" w:rsidP="006374CB"/>
                    <w:p w14:paraId="2E9B162B" w14:textId="77777777" w:rsidR="00B206B4" w:rsidRDefault="00B206B4" w:rsidP="001D33DE">
                      <w:pPr>
                        <w:pStyle w:val="ListParagraph"/>
                        <w:numPr>
                          <w:ilvl w:val="0"/>
                          <w:numId w:val="234"/>
                        </w:numPr>
                      </w:pPr>
                      <w:r>
                        <w:t>setState()</w:t>
                      </w:r>
                    </w:p>
                    <w:p w14:paraId="0EAE2C04" w14:textId="77777777" w:rsidR="00B206B4" w:rsidRDefault="00B206B4" w:rsidP="001D33DE">
                      <w:pPr>
                        <w:pStyle w:val="ListParagraph"/>
                        <w:numPr>
                          <w:ilvl w:val="0"/>
                          <w:numId w:val="234"/>
                        </w:numPr>
                      </w:pPr>
                      <w:r>
                        <w:t>getState()</w:t>
                      </w:r>
                    </w:p>
                    <w:p w14:paraId="4ADB585D" w14:textId="77777777" w:rsidR="00B206B4" w:rsidRDefault="00B206B4" w:rsidP="001D33DE">
                      <w:pPr>
                        <w:pStyle w:val="ListParagraph"/>
                        <w:numPr>
                          <w:ilvl w:val="0"/>
                          <w:numId w:val="234"/>
                        </w:numPr>
                      </w:pPr>
                      <w:r>
                        <w:t>write()</w:t>
                      </w:r>
                    </w:p>
                    <w:p w14:paraId="5BD9C97E" w14:textId="77777777" w:rsidR="00B206B4" w:rsidRDefault="00B206B4" w:rsidP="001D33DE">
                      <w:pPr>
                        <w:pStyle w:val="ListParagraph"/>
                        <w:numPr>
                          <w:ilvl w:val="0"/>
                          <w:numId w:val="234"/>
                        </w:numPr>
                      </w:pPr>
                      <w:r>
                        <w:t>close()</w:t>
                      </w:r>
                    </w:p>
                    <w:p w14:paraId="4D13BB38" w14:textId="77777777" w:rsidR="00B206B4" w:rsidRDefault="00B206B4" w:rsidP="001D33DE">
                      <w:pPr>
                        <w:pStyle w:val="ListParagraph"/>
                        <w:numPr>
                          <w:ilvl w:val="0"/>
                          <w:numId w:val="234"/>
                        </w:numPr>
                      </w:pPr>
                      <w:r>
                        <w:t>free()</w:t>
                      </w:r>
                    </w:p>
                    <w:p w14:paraId="218427AD" w14:textId="336E2746" w:rsidR="00B206B4" w:rsidRPr="00A7702B" w:rsidRDefault="00B206B4" w:rsidP="001D33DE">
                      <w:pPr>
                        <w:pStyle w:val="ListParagraph"/>
                        <w:numPr>
                          <w:ilvl w:val="0"/>
                          <w:numId w:val="234"/>
                        </w:numPr>
                        <w:rPr>
                          <w:b/>
                        </w:rPr>
                      </w:pPr>
                      <w:r w:rsidRPr="00A7702B">
                        <w:rPr>
                          <w:b/>
                        </w:rPr>
                        <w:t>qwrite()</w:t>
                      </w:r>
                    </w:p>
                    <w:p w14:paraId="65F2ECAA" w14:textId="37D47674" w:rsidR="00B206B4" w:rsidRPr="00A7702B" w:rsidRDefault="00B206B4" w:rsidP="001D33DE">
                      <w:pPr>
                        <w:pStyle w:val="ListParagraph"/>
                        <w:numPr>
                          <w:ilvl w:val="0"/>
                          <w:numId w:val="234"/>
                        </w:numPr>
                        <w:rPr>
                          <w:b/>
                        </w:rPr>
                      </w:pPr>
                      <w:r w:rsidRPr="00A7702B">
                        <w:rPr>
                          <w:b/>
                        </w:rPr>
                        <w:t>qcancel()</w:t>
                      </w:r>
                    </w:p>
                    <w:p w14:paraId="23E58964" w14:textId="0A105FBB" w:rsidR="00B206B4" w:rsidRPr="00A7702B" w:rsidRDefault="00B206B4" w:rsidP="001D33DE">
                      <w:pPr>
                        <w:pStyle w:val="ListParagraph"/>
                        <w:numPr>
                          <w:ilvl w:val="0"/>
                          <w:numId w:val="234"/>
                        </w:numPr>
                        <w:rPr>
                          <w:b/>
                        </w:rPr>
                      </w:pPr>
                      <w:r w:rsidRPr="00A7702B">
                        <w:rPr>
                          <w:b/>
                        </w:rPr>
                        <w:t>poke()</w:t>
                      </w:r>
                    </w:p>
                    <w:p w14:paraId="09022206" w14:textId="77777777" w:rsidR="00B206B4" w:rsidRPr="00A7702B" w:rsidRDefault="00B206B4" w:rsidP="006374CB">
                      <w:pPr>
                        <w:rPr>
                          <w:b/>
                        </w:rPr>
                      </w:pPr>
                    </w:p>
                    <w:p w14:paraId="31DFE904" w14:textId="77777777" w:rsidR="00B206B4" w:rsidRDefault="00B206B4" w:rsidP="006374CB">
                      <w:pPr>
                        <w:jc w:val="right"/>
                      </w:pPr>
                      <w:r>
                        <w:t>*rx thread</w:t>
                      </w:r>
                    </w:p>
                  </w:txbxContent>
                </v:textbox>
                <w10:wrap type="square"/>
              </v:shape>
            </w:pict>
          </mc:Fallback>
        </mc:AlternateContent>
      </w:r>
      <w:r>
        <w:t xml:space="preserve">   </w:t>
      </w:r>
    </w:p>
    <w:p w14:paraId="13BF8CB3" w14:textId="77777777" w:rsidR="006374CB" w:rsidRDefault="006374CB" w:rsidP="006374CB">
      <w:r>
        <w:rPr>
          <w:noProof/>
        </w:rPr>
        <mc:AlternateContent>
          <mc:Choice Requires="wps">
            <w:drawing>
              <wp:anchor distT="45720" distB="45720" distL="114300" distR="114300" simplePos="0" relativeHeight="251671040" behindDoc="0" locked="0" layoutInCell="1" allowOverlap="1" wp14:anchorId="51774FB7" wp14:editId="009DC2B7">
                <wp:simplePos x="0" y="0"/>
                <wp:positionH relativeFrom="column">
                  <wp:posOffset>2619375</wp:posOffset>
                </wp:positionH>
                <wp:positionV relativeFrom="paragraph">
                  <wp:posOffset>236220</wp:posOffset>
                </wp:positionV>
                <wp:extent cx="3019425" cy="1779270"/>
                <wp:effectExtent l="0" t="0" r="28575" b="11430"/>
                <wp:wrapSquare wrapText="bothSides"/>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19425" cy="1779270"/>
                        </a:xfrm>
                        <a:prstGeom prst="rect">
                          <a:avLst/>
                        </a:prstGeom>
                        <a:solidFill>
                          <a:schemeClr val="accent1">
                            <a:lumMod val="40000"/>
                            <a:lumOff val="60000"/>
                          </a:schemeClr>
                        </a:solidFill>
                        <a:ln w="9525">
                          <a:solidFill>
                            <a:srgbClr val="000000"/>
                          </a:solidFill>
                          <a:miter lim="800000"/>
                          <a:headEnd/>
                          <a:tailEnd/>
                        </a:ln>
                      </wps:spPr>
                      <wps:txbx>
                        <w:txbxContent>
                          <w:p w14:paraId="7ED77483" w14:textId="55816F41" w:rsidR="00B206B4" w:rsidRPr="00A7702B" w:rsidRDefault="00B206B4" w:rsidP="00A7702B">
                            <w:pPr>
                              <w:rPr>
                                <w:b/>
                              </w:rPr>
                            </w:pPr>
                            <w:r>
                              <w:t xml:space="preserve">Thread as before waits on rx data based on timeouts </w:t>
                            </w:r>
                            <w:r>
                              <w:rPr>
                                <w:b/>
                              </w:rPr>
                              <w:t xml:space="preserve">but also reads on </w:t>
                            </w:r>
                            <w:r w:rsidRPr="00A7702B">
                              <w:rPr>
                                <w:b/>
                              </w:rPr>
                              <w:t xml:space="preserve">an exact number of bytes </w:t>
                            </w:r>
                            <w:r>
                              <w:rPr>
                                <w:b/>
                              </w:rPr>
                              <w:t>(default = 1)</w:t>
                            </w:r>
                            <w:r w:rsidRPr="00A7702B">
                              <w:rPr>
                                <w:b/>
                              </w:rPr>
                              <w:t>.</w:t>
                            </w:r>
                          </w:p>
                          <w:p w14:paraId="77824E19" w14:textId="77777777" w:rsidR="00B206B4" w:rsidRDefault="00B206B4" w:rsidP="00A7702B"/>
                          <w:p w14:paraId="00905182" w14:textId="53E6E4DA" w:rsidR="00B206B4" w:rsidRDefault="00B206B4" w:rsidP="00A7702B">
                            <w:r>
                              <w:t>Additional tasks in addition to basic tasks:</w:t>
                            </w:r>
                          </w:p>
                          <w:p w14:paraId="3B360C70" w14:textId="3FE594F6" w:rsidR="00B206B4" w:rsidRDefault="00B206B4" w:rsidP="001D33DE">
                            <w:pPr>
                              <w:pStyle w:val="ListParagraph"/>
                              <w:numPr>
                                <w:ilvl w:val="0"/>
                                <w:numId w:val="235"/>
                              </w:numPr>
                            </w:pPr>
                            <w:r>
                              <w:t>Tiny stand-alone Lua state instance</w:t>
                            </w:r>
                          </w:p>
                          <w:p w14:paraId="6D8BF5E7" w14:textId="77777777" w:rsidR="00B206B4" w:rsidRDefault="00B206B4" w:rsidP="001D33DE">
                            <w:pPr>
                              <w:pStyle w:val="ListParagraph"/>
                              <w:numPr>
                                <w:ilvl w:val="1"/>
                                <w:numId w:val="235"/>
                              </w:numPr>
                            </w:pPr>
                            <w:r>
                              <w:t>QCOM user supplied script</w:t>
                            </w:r>
                          </w:p>
                          <w:p w14:paraId="4EFE3C54" w14:textId="316DC35D" w:rsidR="00B206B4" w:rsidRDefault="00B206B4" w:rsidP="001D33DE">
                            <w:pPr>
                              <w:pStyle w:val="ListParagraph"/>
                              <w:numPr>
                                <w:ilvl w:val="0"/>
                                <w:numId w:val="235"/>
                              </w:numPr>
                            </w:pPr>
                            <w:r>
                              <w:t>Every rx byte is passed to the script’s LPB() function and the return value tells the thread what to do next.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1774FB7" id="_x0000_s1035" type="#_x0000_t202" style="position:absolute;margin-left:206.25pt;margin-top:18.6pt;width:237.75pt;height:140.1pt;z-index:2516710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" fillcolor="#bdd6ee [1300]">
                <v:textbox>
                  <w:txbxContent>
                    <w:p w14:paraId="7ED77483" w14:textId="55816F41" w:rsidR="00B206B4" w:rsidRPr="00A7702B" w:rsidRDefault="00B206B4" w:rsidP="00A7702B">
                      <w:pPr>
                        <w:rPr>
                          <w:b/>
                        </w:rPr>
                      </w:pPr>
                      <w:r>
                        <w:t xml:space="preserve">Thread as before waits on rx data based on timeouts </w:t>
                      </w:r>
                      <w:r>
                        <w:rPr>
                          <w:b/>
                        </w:rPr>
                        <w:t xml:space="preserve">but also reads on </w:t>
                      </w:r>
                      <w:r w:rsidRPr="00A7702B">
                        <w:rPr>
                          <w:b/>
                        </w:rPr>
                        <w:t xml:space="preserve">an exact number of bytes </w:t>
                      </w:r>
                      <w:r>
                        <w:rPr>
                          <w:b/>
                        </w:rPr>
                        <w:t>(default = 1)</w:t>
                      </w:r>
                      <w:r w:rsidRPr="00A7702B">
                        <w:rPr>
                          <w:b/>
                        </w:rPr>
                        <w:t>.</w:t>
                      </w:r>
                    </w:p>
                    <w:p w14:paraId="77824E19" w14:textId="77777777" w:rsidR="00B206B4" w:rsidRDefault="00B206B4" w:rsidP="00A7702B"/>
                    <w:p w14:paraId="00905182" w14:textId="53E6E4DA" w:rsidR="00B206B4" w:rsidRDefault="00B206B4" w:rsidP="00A7702B">
                      <w:r>
                        <w:t>Additional tasks in addition to basic tasks:</w:t>
                      </w:r>
                    </w:p>
                    <w:p w14:paraId="3B360C70" w14:textId="3FE594F6" w:rsidR="00B206B4" w:rsidRDefault="00B206B4" w:rsidP="001D33DE">
                      <w:pPr>
                        <w:pStyle w:val="ListParagraph"/>
                        <w:numPr>
                          <w:ilvl w:val="0"/>
                          <w:numId w:val="235"/>
                        </w:numPr>
                      </w:pPr>
                      <w:r>
                        <w:t>Tiny stand-alone Lua state instance</w:t>
                      </w:r>
                    </w:p>
                    <w:p w14:paraId="6D8BF5E7" w14:textId="77777777" w:rsidR="00B206B4" w:rsidRDefault="00B206B4" w:rsidP="001D33DE">
                      <w:pPr>
                        <w:pStyle w:val="ListParagraph"/>
                        <w:numPr>
                          <w:ilvl w:val="1"/>
                          <w:numId w:val="235"/>
                        </w:numPr>
                      </w:pPr>
                      <w:r>
                        <w:t>QCOM user supplied script</w:t>
                      </w:r>
                    </w:p>
                    <w:p w14:paraId="4EFE3C54" w14:textId="316DC35D" w:rsidR="00B206B4" w:rsidRDefault="00B206B4" w:rsidP="001D33DE">
                      <w:pPr>
                        <w:pStyle w:val="ListParagraph"/>
                        <w:numPr>
                          <w:ilvl w:val="0"/>
                          <w:numId w:val="235"/>
                        </w:numPr>
                      </w:pPr>
                      <w:r>
                        <w:t>Every rx byte is passed to the script’s LPB() function and the return value tells the thread what to do next.</w:t>
                      </w:r>
                    </w:p>
                  </w:txbxContent>
                </v:textbox>
                <w10:wrap type="square"/>
              </v:shape>
            </w:pict>
          </mc:Fallback>
        </mc:AlternateContent>
      </w:r>
      <w:r>
        <w:t xml:space="preserve">    *rx thread</w:t>
      </w:r>
    </w:p>
    <w:p w14:paraId="3685625B" w14:textId="77777777" w:rsidR="006374CB" w:rsidRDefault="006374CB" w:rsidP="006374CB"/>
    <w:p w14:paraId="2AC18F9E" w14:textId="5517C853" w:rsidR="006374CB" w:rsidRPr="00DB574E" w:rsidRDefault="00DB574E" w:rsidP="005223BB">
      <w:pPr>
        <w:rPr>
          <w:b/>
        </w:rPr>
      </w:pPr>
      <w:r w:rsidRPr="00DB574E">
        <w:rPr>
          <w:b/>
        </w:rPr>
        <w:t>A</w:t>
      </w:r>
      <w:r w:rsidR="00C32926">
        <w:rPr>
          <w:b/>
        </w:rPr>
        <w:t>n</w:t>
      </w:r>
      <w:r w:rsidRPr="00DB574E">
        <w:rPr>
          <w:b/>
        </w:rPr>
        <w:t xml:space="preserve"> implementation of required QCOM 3 UART support is provided in the QCOM 3 SDK.</w:t>
      </w:r>
    </w:p>
    <w:p w14:paraId="5D2C17D4" w14:textId="77777777" w:rsidR="00DB574E" w:rsidRDefault="00DB574E" w:rsidP="005223BB"/>
    <w:p w14:paraId="2B0E30DD" w14:textId="66F3C2C3" w:rsidR="00A71A24" w:rsidRPr="005223BB" w:rsidRDefault="00A71A24" w:rsidP="00A71A24">
      <w:pPr>
        <w:rPr>
          <w:u w:val="single"/>
        </w:rPr>
      </w:pPr>
      <w:r w:rsidRPr="005223BB">
        <w:rPr>
          <w:u w:val="single"/>
        </w:rPr>
        <w:t>Host machine requirements:</w:t>
      </w:r>
    </w:p>
    <w:p w14:paraId="5A755E3B" w14:textId="77777777" w:rsidR="00A71A24" w:rsidRDefault="00A71A24" w:rsidP="00A71A24">
      <w:r>
        <w:t xml:space="preserve">    </w:t>
      </w:r>
    </w:p>
    <w:p w14:paraId="72D7E975" w14:textId="55BC467C" w:rsidR="00A71A24" w:rsidRDefault="00A71A24" w:rsidP="00A71A24">
      <w:r>
        <w:t xml:space="preserve">For each </w:t>
      </w:r>
      <w:r w:rsidR="00BE01EC">
        <w:t>UART</w:t>
      </w:r>
      <w:r>
        <w:t xml:space="preserve"> object for which the QCOM user also provides a script via the QCOM 3 API</w:t>
      </w:r>
      <w:r w:rsidR="00BE01EC">
        <w:t xml:space="preserve"> function </w:t>
      </w:r>
      <w:r w:rsidRPr="005223BB">
        <w:rPr>
          <w:rFonts w:ascii="Consolas" w:hAnsi="Consolas" w:cs="Consolas"/>
        </w:rPr>
        <w:t>qcom.uartOpen()</w:t>
      </w:r>
      <w:r>
        <w:t xml:space="preserve">, the host machine must </w:t>
      </w:r>
      <w:r w:rsidR="00DB574E">
        <w:t xml:space="preserve">also </w:t>
      </w:r>
      <w:r>
        <w:t xml:space="preserve">create a tiny Lua state instance </w:t>
      </w:r>
      <w:r w:rsidR="00DB574E">
        <w:t>with</w:t>
      </w:r>
      <w:r w:rsidR="00F6757E">
        <w:t xml:space="preserve">in the uart object’s thread </w:t>
      </w:r>
      <w:r w:rsidR="005223BB">
        <w:t xml:space="preserve">as per the requirements below </w:t>
      </w:r>
      <w:r>
        <w:t xml:space="preserve">and load the </w:t>
      </w:r>
      <w:r w:rsidR="00A7702B">
        <w:t xml:space="preserve">user’s </w:t>
      </w:r>
      <w:r>
        <w:t xml:space="preserve">script into it. </w:t>
      </w:r>
    </w:p>
    <w:p w14:paraId="6024241D" w14:textId="77777777" w:rsidR="00A71A24" w:rsidRDefault="00A71A24" w:rsidP="00A71A24">
      <w:r>
        <w:t xml:space="preserve">        </w:t>
      </w:r>
    </w:p>
    <w:p w14:paraId="6AE4D812" w14:textId="5CC601BD" w:rsidR="00A71A24" w:rsidRDefault="00A71A24" w:rsidP="001D33DE">
      <w:pPr>
        <w:pStyle w:val="ListParagraph"/>
        <w:numPr>
          <w:ilvl w:val="0"/>
          <w:numId w:val="211"/>
        </w:numPr>
      </w:pPr>
      <w:r>
        <w:t xml:space="preserve">The Lua state must have absolutely no libs loaded into it. (Without any libs, the </w:t>
      </w:r>
      <w:r w:rsidR="00CF7A02">
        <w:t>initial</w:t>
      </w:r>
      <w:r>
        <w:t xml:space="preserve"> Lua state will be less than </w:t>
      </w:r>
      <w:r w:rsidR="00054E13">
        <w:t>3 kilo</w:t>
      </w:r>
      <w:r>
        <w:t>bytes in size and will not perform any syscalls)</w:t>
      </w:r>
    </w:p>
    <w:p w14:paraId="68421370" w14:textId="0881FCC0" w:rsidR="00A71A24" w:rsidRDefault="00A71A24" w:rsidP="001D33DE">
      <w:pPr>
        <w:pStyle w:val="ListParagraph"/>
        <w:numPr>
          <w:ilvl w:val="0"/>
          <w:numId w:val="211"/>
        </w:numPr>
      </w:pPr>
      <w:r>
        <w:t xml:space="preserve">Compile and load the QCOM user supplied script into the state. </w:t>
      </w:r>
    </w:p>
    <w:p w14:paraId="49F094EA" w14:textId="6965E5CA" w:rsidR="00A71A24" w:rsidRDefault="00A71A24" w:rsidP="001D33DE">
      <w:pPr>
        <w:pStyle w:val="ListParagraph"/>
        <w:numPr>
          <w:ilvl w:val="0"/>
          <w:numId w:val="211"/>
        </w:numPr>
      </w:pPr>
      <w:r>
        <w:t>Perform a single full garbage collection then disable garbage collection in the Lua state.</w:t>
      </w:r>
    </w:p>
    <w:p w14:paraId="0599BC4B" w14:textId="312D43B2" w:rsidR="001373A6" w:rsidRDefault="001373A6" w:rsidP="001373A6">
      <w:pPr>
        <w:pStyle w:val="ListParagraph"/>
        <w:numPr>
          <w:ilvl w:val="0"/>
          <w:numId w:val="211"/>
        </w:numPr>
      </w:pPr>
      <w:r>
        <w:t xml:space="preserve">Provide a single C Lua function to the Lua state with the following </w:t>
      </w:r>
      <w:r w:rsidR="00786BBE">
        <w:t xml:space="preserve">Lua function </w:t>
      </w:r>
      <w:r>
        <w:t xml:space="preserve">call format: </w:t>
      </w:r>
      <w:r w:rsidRPr="00EE72FF">
        <w:rPr>
          <w:rStyle w:val="LuaScriptChar"/>
          <w:b/>
          <w:bCs/>
        </w:rPr>
        <w:t>send(msg:string)</w:t>
      </w:r>
      <w:r>
        <w:t xml:space="preserve">. </w:t>
      </w:r>
      <w:r w:rsidR="001F4329">
        <w:t xml:space="preserve">This function is used by the QCOM user’s </w:t>
      </w:r>
      <w:r w:rsidR="00786BBE">
        <w:t xml:space="preserve">UART </w:t>
      </w:r>
      <w:r w:rsidR="001F4329">
        <w:t xml:space="preserve">script to send </w:t>
      </w:r>
      <w:r w:rsidR="00216254">
        <w:t xml:space="preserve">sideband </w:t>
      </w:r>
      <w:r w:rsidR="001F4329">
        <w:t xml:space="preserve">messages </w:t>
      </w:r>
      <w:r w:rsidR="00216254">
        <w:t xml:space="preserve">back </w:t>
      </w:r>
      <w:r w:rsidR="001F4329">
        <w:t xml:space="preserve">to its rx </w:t>
      </w:r>
      <w:r w:rsidR="00216254">
        <w:t>call-back</w:t>
      </w:r>
      <w:r w:rsidR="001F4329">
        <w:t xml:space="preserve"> function in the QLE for </w:t>
      </w:r>
      <w:r w:rsidR="00786BBE">
        <w:t xml:space="preserve">special events </w:t>
      </w:r>
      <w:r w:rsidR="00216254">
        <w:t>like</w:t>
      </w:r>
      <w:r w:rsidR="001F4329">
        <w:t xml:space="preserve"> </w:t>
      </w:r>
      <w:r w:rsidR="003943AC">
        <w:t xml:space="preserve">low level </w:t>
      </w:r>
      <w:r w:rsidR="001F4329">
        <w:t>CRC er</w:t>
      </w:r>
      <w:r w:rsidR="00216254">
        <w:t>r</w:t>
      </w:r>
      <w:r w:rsidR="001F4329">
        <w:t xml:space="preserve">ors, </w:t>
      </w:r>
      <w:r w:rsidR="00216254">
        <w:t xml:space="preserve">packet framing errors and </w:t>
      </w:r>
      <w:r w:rsidR="001F4329">
        <w:t xml:space="preserve">UART LSR register events </w:t>
      </w:r>
      <w:r w:rsidR="00216254">
        <w:t xml:space="preserve">such as UART </w:t>
      </w:r>
      <w:r w:rsidR="001F4329">
        <w:t xml:space="preserve">overrun errors. </w:t>
      </w:r>
      <w:r>
        <w:t xml:space="preserve">This function when invoked by a </w:t>
      </w:r>
      <w:r w:rsidR="00EE72FF">
        <w:t xml:space="preserve">QCOM user </w:t>
      </w:r>
      <w:r>
        <w:t xml:space="preserve">script </w:t>
      </w:r>
      <w:r w:rsidR="00930F20">
        <w:t xml:space="preserve">within </w:t>
      </w:r>
      <w:r>
        <w:t xml:space="preserve">the </w:t>
      </w:r>
      <w:r w:rsidR="00930F20">
        <w:t xml:space="preserve">UART object’s tiny </w:t>
      </w:r>
      <w:r>
        <w:t>Lua instance</w:t>
      </w:r>
      <w:r w:rsidR="00930F20">
        <w:t>,</w:t>
      </w:r>
      <w:r>
        <w:t xml:space="preserve"> </w:t>
      </w:r>
      <w:r w:rsidR="00EE72FF">
        <w:t xml:space="preserve">the machine </w:t>
      </w:r>
      <w:r w:rsidR="00216254">
        <w:t xml:space="preserve">must </w:t>
      </w:r>
      <w:r>
        <w:t xml:space="preserve">send the </w:t>
      </w:r>
      <w:r w:rsidR="00EE72FF">
        <w:t xml:space="preserve">provided </w:t>
      </w:r>
      <w:r>
        <w:t xml:space="preserve">string </w:t>
      </w:r>
      <w:r w:rsidR="00EE72FF">
        <w:t xml:space="preserve">message </w:t>
      </w:r>
      <w:r w:rsidR="00930F20">
        <w:t xml:space="preserve">argument </w:t>
      </w:r>
      <w:r>
        <w:t xml:space="preserve">to the </w:t>
      </w:r>
      <w:r w:rsidRPr="00930F20">
        <w:rPr>
          <w:b/>
          <w:bCs/>
        </w:rPr>
        <w:t>QLE UART</w:t>
      </w:r>
      <w:r>
        <w:t xml:space="preserve"> dispatch receiver function </w:t>
      </w:r>
      <w:r w:rsidR="00EE72FF" w:rsidRPr="00930F20">
        <w:rPr>
          <w:rFonts w:ascii="Consolas" w:hAnsi="Consolas"/>
          <w:b/>
          <w:bCs/>
        </w:rPr>
        <w:t xml:space="preserve">dispatchUARTevent() </w:t>
      </w:r>
      <w:r w:rsidR="00EE72FF">
        <w:t>in qle.lua</w:t>
      </w:r>
      <w:r w:rsidR="001F4329">
        <w:t xml:space="preserve"> </w:t>
      </w:r>
      <w:r w:rsidR="00930F20">
        <w:t>via</w:t>
      </w:r>
      <w:r w:rsidR="001F4329">
        <w:t xml:space="preserve"> a </w:t>
      </w:r>
      <w:r w:rsidR="001F4329" w:rsidRPr="001F4329">
        <w:rPr>
          <w:b/>
          <w:bCs/>
        </w:rPr>
        <w:t>QLE_UART_RX</w:t>
      </w:r>
      <w:r w:rsidR="001F4329">
        <w:t xml:space="preserve"> state event with </w:t>
      </w:r>
      <w:r w:rsidR="00930F20">
        <w:t xml:space="preserve">the </w:t>
      </w:r>
      <w:r w:rsidR="001F4329">
        <w:t xml:space="preserve">length </w:t>
      </w:r>
      <w:r w:rsidR="00930F20">
        <w:t xml:space="preserve">property </w:t>
      </w:r>
      <w:r w:rsidR="001F4329">
        <w:t xml:space="preserve">equal to </w:t>
      </w:r>
      <w:r w:rsidR="001F4329" w:rsidRPr="00930F20">
        <w:rPr>
          <w:b/>
          <w:bCs/>
        </w:rPr>
        <w:t>-1</w:t>
      </w:r>
      <w:r w:rsidR="00EE72FF">
        <w:t xml:space="preserve">. </w:t>
      </w:r>
      <w:r>
        <w:t xml:space="preserve">Refer to </w:t>
      </w:r>
      <w:r w:rsidR="00EE72FF">
        <w:t xml:space="preserve">the QCOM 3 </w:t>
      </w:r>
      <w:r>
        <w:t xml:space="preserve">SDK example module </w:t>
      </w:r>
      <w:r w:rsidRPr="001373A6">
        <w:rPr>
          <w:i/>
          <w:iCs/>
        </w:rPr>
        <w:t>qlua232thread.cpp</w:t>
      </w:r>
      <w:r>
        <w:t xml:space="preserve"> for example implementation code</w:t>
      </w:r>
      <w:r w:rsidR="00EE72FF">
        <w:t xml:space="preserve">. The code </w:t>
      </w:r>
      <w:r w:rsidR="00216254">
        <w:t xml:space="preserve">of interest </w:t>
      </w:r>
      <w:r w:rsidR="00EE72FF">
        <w:t xml:space="preserve">is </w:t>
      </w:r>
      <w:r>
        <w:t xml:space="preserve">associated with the C function </w:t>
      </w:r>
      <w:r w:rsidRPr="00930F20">
        <w:rPr>
          <w:b/>
          <w:bCs/>
          <w:i/>
          <w:iCs/>
        </w:rPr>
        <w:t>sendSideBandMsgToQLE</w:t>
      </w:r>
      <w:r w:rsidR="00EE72FF" w:rsidRPr="00930F20">
        <w:rPr>
          <w:b/>
          <w:bCs/>
          <w:i/>
          <w:iCs/>
        </w:rPr>
        <w:t>()</w:t>
      </w:r>
      <w:r>
        <w:t>.</w:t>
      </w:r>
      <w:r w:rsidR="00216254">
        <w:t xml:space="preserve"> Related: </w:t>
      </w:r>
      <w:r w:rsidR="00216254" w:rsidRPr="001F4329">
        <w:rPr>
          <w:b/>
          <w:bCs/>
        </w:rPr>
        <w:t>QLE_UART_RX</w:t>
      </w:r>
      <w:r w:rsidR="00216254">
        <w:t xml:space="preserve"> state event description in the QCOM 3 summary spreadsheet.</w:t>
      </w:r>
    </w:p>
    <w:p w14:paraId="5DE97752" w14:textId="313B79BB" w:rsidR="005223BB" w:rsidRDefault="005223BB" w:rsidP="005223BB">
      <w:pPr>
        <w:ind w:left="720"/>
      </w:pPr>
    </w:p>
    <w:p w14:paraId="31C11240" w14:textId="60936CB7" w:rsidR="00A71A24" w:rsidRDefault="00A71A24" w:rsidP="005223BB">
      <w:pPr>
        <w:ind w:left="360"/>
      </w:pPr>
      <w:r>
        <w:t>A Lua state created as per the above, will be a pure software VM and will not perform any system calls.</w:t>
      </w:r>
    </w:p>
    <w:p w14:paraId="56E6020E" w14:textId="77777777" w:rsidR="00A71A24" w:rsidRDefault="00A71A24" w:rsidP="00A71A24"/>
    <w:p w14:paraId="338424C4" w14:textId="00F5E2A9" w:rsidR="00A71A24" w:rsidRDefault="00A71A24" w:rsidP="005223BB">
      <w:pPr>
        <w:ind w:left="360"/>
      </w:pPr>
      <w:r>
        <w:t>The resulting Lua instance and script will be tiny (~2-3k</w:t>
      </w:r>
      <w:r w:rsidR="00054E13">
        <w:t>B</w:t>
      </w:r>
      <w:r>
        <w:t>), fast and could potentially be run under interrupt</w:t>
      </w:r>
      <w:r w:rsidR="005223BB">
        <w:t xml:space="preserve"> </w:t>
      </w:r>
      <w:r>
        <w:t>or by low level comms IO driver in the host machine.</w:t>
      </w:r>
    </w:p>
    <w:p w14:paraId="34B31765" w14:textId="77777777" w:rsidR="00B94D93" w:rsidRDefault="00B94D93" w:rsidP="005223BB">
      <w:pPr>
        <w:ind w:left="360"/>
      </w:pPr>
    </w:p>
    <w:p w14:paraId="55953D9B" w14:textId="6B19680E" w:rsidR="00B94D93" w:rsidRDefault="00B94D93" w:rsidP="005223BB">
      <w:pPr>
        <w:ind w:left="360"/>
      </w:pPr>
      <w:r w:rsidRPr="00B94D93">
        <w:t>The script</w:t>
      </w:r>
      <w:r>
        <w:t>’s LBP() function</w:t>
      </w:r>
      <w:r w:rsidRPr="00B94D93">
        <w:t xml:space="preserve"> </w:t>
      </w:r>
      <w:r>
        <w:t xml:space="preserve">(see below) </w:t>
      </w:r>
      <w:r w:rsidR="00EE72FF">
        <w:t xml:space="preserve">which the machine must call with all UART rx data as an argument </w:t>
      </w:r>
      <w:r w:rsidR="001F4329">
        <w:t xml:space="preserve">(see below) </w:t>
      </w:r>
      <w:r w:rsidRPr="00B94D93">
        <w:t>must be executed by the host machine as close to the hardware layer as possible</w:t>
      </w:r>
    </w:p>
    <w:p w14:paraId="6F833DE7" w14:textId="77777777" w:rsidR="00A71A24" w:rsidRDefault="00A71A24" w:rsidP="00A71A24">
      <w:r>
        <w:t xml:space="preserve">        </w:t>
      </w:r>
    </w:p>
    <w:p w14:paraId="18EACACB" w14:textId="793D9D27" w:rsidR="00A71A24" w:rsidRDefault="00A71A24" w:rsidP="00A71A24">
      <w:r>
        <w:t>Once the com port object is able to RX, the host machine must:</w:t>
      </w:r>
    </w:p>
    <w:p w14:paraId="02729B9A" w14:textId="77777777" w:rsidR="00A71A24" w:rsidRDefault="00A71A24" w:rsidP="00A71A24">
      <w:r>
        <w:lastRenderedPageBreak/>
        <w:t xml:space="preserve">        </w:t>
      </w:r>
    </w:p>
    <w:p w14:paraId="727BB124" w14:textId="0E68F6E0" w:rsidR="00A71A24" w:rsidRDefault="00A71A24" w:rsidP="001D33DE">
      <w:pPr>
        <w:pStyle w:val="ListParagraph"/>
        <w:numPr>
          <w:ilvl w:val="0"/>
          <w:numId w:val="212"/>
        </w:numPr>
      </w:pPr>
      <w:r>
        <w:t xml:space="preserve">Call the script's LBP() function for each </w:t>
      </w:r>
      <w:r w:rsidR="00434E73">
        <w:t xml:space="preserve">received </w:t>
      </w:r>
      <w:r>
        <w:t>byte on the associated serial port</w:t>
      </w:r>
      <w:r w:rsidR="005223BB">
        <w:t xml:space="preserve"> </w:t>
      </w:r>
      <w:r>
        <w:t xml:space="preserve">with the </w:t>
      </w:r>
      <w:r w:rsidR="005223BB">
        <w:t>required</w:t>
      </w:r>
      <w:r>
        <w:t xml:space="preserve"> arguments</w:t>
      </w:r>
      <w:r w:rsidR="005223BB">
        <w:t>.</w:t>
      </w:r>
    </w:p>
    <w:p w14:paraId="0E47A817" w14:textId="141720D3" w:rsidR="00A71A24" w:rsidRDefault="00A71A24" w:rsidP="001D33DE">
      <w:pPr>
        <w:pStyle w:val="ListParagraph"/>
        <w:numPr>
          <w:ilvl w:val="0"/>
          <w:numId w:val="212"/>
        </w:numPr>
      </w:pPr>
      <w:r>
        <w:t>Process the LBP() script's return value as per below.</w:t>
      </w:r>
    </w:p>
    <w:p w14:paraId="6E08297C" w14:textId="5652E7F0" w:rsidR="00A71A24" w:rsidRDefault="00A71A24" w:rsidP="001D33DE">
      <w:pPr>
        <w:pStyle w:val="ListParagraph"/>
        <w:numPr>
          <w:ilvl w:val="0"/>
          <w:numId w:val="212"/>
        </w:numPr>
      </w:pPr>
      <w:r>
        <w:t>The host machine must execute the script's LBP() function as close to the hardware layer as possible.</w:t>
      </w:r>
    </w:p>
    <w:p w14:paraId="4A2C5D8D" w14:textId="007736AC" w:rsidR="00A71A24" w:rsidRDefault="00A71A24" w:rsidP="001D33DE">
      <w:pPr>
        <w:pStyle w:val="ListParagraph"/>
        <w:numPr>
          <w:ilvl w:val="0"/>
          <w:numId w:val="212"/>
        </w:numPr>
      </w:pPr>
      <w:r>
        <w:t>Periodically check the</w:t>
      </w:r>
      <w:r w:rsidR="009678F0">
        <w:t xml:space="preserve"> Lua state's memory use and if greater then</w:t>
      </w:r>
      <w:r>
        <w:t xml:space="preserve"> </w:t>
      </w:r>
      <w:r w:rsidRPr="009678F0">
        <w:rPr>
          <w:b/>
        </w:rPr>
        <w:t>50</w:t>
      </w:r>
      <w:r w:rsidR="00054E13">
        <w:rPr>
          <w:b/>
        </w:rPr>
        <w:t>kB</w:t>
      </w:r>
      <w:r>
        <w:t xml:space="preserve"> then close the com object.</w:t>
      </w:r>
    </w:p>
    <w:p w14:paraId="230DCC75" w14:textId="77777777" w:rsidR="00A71A24" w:rsidRDefault="00A71A24" w:rsidP="00A71A24">
      <w:r>
        <w:t xml:space="preserve">    </w:t>
      </w:r>
    </w:p>
    <w:p w14:paraId="07BFD2CF" w14:textId="77777777" w:rsidR="009678F0" w:rsidRDefault="009678F0" w:rsidP="00A71A24"/>
    <w:p w14:paraId="63695CFF" w14:textId="1A9EA8E4" w:rsidR="00A71A24" w:rsidRPr="005223BB" w:rsidRDefault="00A71A24" w:rsidP="00A71A24">
      <w:pPr>
        <w:rPr>
          <w:u w:val="single"/>
        </w:rPr>
      </w:pPr>
      <w:r w:rsidRPr="005223BB">
        <w:rPr>
          <w:u w:val="single"/>
        </w:rPr>
        <w:t xml:space="preserve">QCOM user requirements pertaining to </w:t>
      </w:r>
      <w:r w:rsidR="009678F0">
        <w:rPr>
          <w:u w:val="single"/>
        </w:rPr>
        <w:t xml:space="preserve">any supplied </w:t>
      </w:r>
      <w:r w:rsidRPr="005223BB">
        <w:rPr>
          <w:u w:val="single"/>
        </w:rPr>
        <w:t>low level comms IO script.</w:t>
      </w:r>
    </w:p>
    <w:p w14:paraId="5C21A130" w14:textId="77777777" w:rsidR="00A71A24" w:rsidRDefault="00A71A24" w:rsidP="00A71A24">
      <w:r>
        <w:t xml:space="preserve">    </w:t>
      </w:r>
    </w:p>
    <w:p w14:paraId="1131A6A0" w14:textId="00C2A595" w:rsidR="00A71A24" w:rsidRDefault="00A71A24" w:rsidP="00A71A24">
      <w:r>
        <w:t xml:space="preserve">The script cannot (as in the </w:t>
      </w:r>
      <w:r w:rsidR="00C22117">
        <w:t>QLE Lua software driver</w:t>
      </w:r>
      <w:r>
        <w:t xml:space="preserve"> and host machine will con</w:t>
      </w:r>
      <w:r w:rsidR="00CF7A02">
        <w:t>s</w:t>
      </w:r>
      <w:r>
        <w:t>train the script to the below):</w:t>
      </w:r>
    </w:p>
    <w:p w14:paraId="38D20917" w14:textId="77777777" w:rsidR="00A71A24" w:rsidRDefault="00A71A24" w:rsidP="00A71A24"/>
    <w:p w14:paraId="6CB37D56" w14:textId="5F994E14" w:rsidR="00A71A24" w:rsidRDefault="005223BB" w:rsidP="001D33DE">
      <w:pPr>
        <w:pStyle w:val="ListParagraph"/>
        <w:numPr>
          <w:ilvl w:val="0"/>
          <w:numId w:val="213"/>
        </w:numPr>
      </w:pPr>
      <w:r>
        <w:t>A</w:t>
      </w:r>
      <w:r w:rsidR="00A71A24">
        <w:t xml:space="preserve">ccess any Lua libraries </w:t>
      </w:r>
      <w:r w:rsidR="009678F0">
        <w:t xml:space="preserve">whatsoever </w:t>
      </w:r>
      <w:r w:rsidR="00A71A24">
        <w:t xml:space="preserve">(not even the </w:t>
      </w:r>
      <w:r w:rsidR="009678F0">
        <w:t xml:space="preserve">Lua </w:t>
      </w:r>
      <w:r w:rsidR="00CF7A02">
        <w:t>concatenate</w:t>
      </w:r>
      <w:r w:rsidR="009678F0">
        <w:t xml:space="preserve"> (‘</w:t>
      </w:r>
      <w:r w:rsidR="00A71A24">
        <w:t>..</w:t>
      </w:r>
      <w:r w:rsidR="009678F0">
        <w:t>’)</w:t>
      </w:r>
      <w:r w:rsidR="00A71A24">
        <w:t xml:space="preserve"> operator will be available).</w:t>
      </w:r>
    </w:p>
    <w:p w14:paraId="686DDA2E" w14:textId="1694DA66" w:rsidR="00A71A24" w:rsidRDefault="005223BB" w:rsidP="001D33DE">
      <w:pPr>
        <w:pStyle w:val="ListParagraph"/>
        <w:numPr>
          <w:ilvl w:val="0"/>
          <w:numId w:val="213"/>
        </w:numPr>
      </w:pPr>
      <w:r>
        <w:t>H</w:t>
      </w:r>
      <w:r w:rsidR="00A71A24">
        <w:t xml:space="preserve">ave any loops or goto's. (The </w:t>
      </w:r>
      <w:r w:rsidR="00C22117">
        <w:t>QLE Lua software driver</w:t>
      </w:r>
      <w:r w:rsidR="00A71A24">
        <w:t xml:space="preserve"> will ensure the relevant keywords cannot be present even as a part of a comment, string or keyname)</w:t>
      </w:r>
      <w:r w:rsidR="009678F0">
        <w:t xml:space="preserve"> *</w:t>
      </w:r>
    </w:p>
    <w:p w14:paraId="5957FBB7" w14:textId="62741BFF" w:rsidR="00A71A24" w:rsidRDefault="005223BB" w:rsidP="001D33DE">
      <w:pPr>
        <w:pStyle w:val="ListParagraph"/>
        <w:numPr>
          <w:ilvl w:val="0"/>
          <w:numId w:val="213"/>
        </w:numPr>
      </w:pPr>
      <w:r>
        <w:t>H</w:t>
      </w:r>
      <w:r w:rsidR="00712FF1">
        <w:t xml:space="preserve">ave </w:t>
      </w:r>
      <w:r w:rsidR="00A71A24">
        <w:t>any recursion. *</w:t>
      </w:r>
    </w:p>
    <w:p w14:paraId="1F606FA1" w14:textId="6BD3B01C" w:rsidR="00A71A24" w:rsidRDefault="005223BB" w:rsidP="001D33DE">
      <w:pPr>
        <w:pStyle w:val="ListParagraph"/>
        <w:numPr>
          <w:ilvl w:val="0"/>
          <w:numId w:val="213"/>
        </w:numPr>
      </w:pPr>
      <w:r>
        <w:t>H</w:t>
      </w:r>
      <w:r w:rsidR="00A71A24">
        <w:t xml:space="preserve">ave </w:t>
      </w:r>
      <w:r w:rsidR="00DB574E">
        <w:t xml:space="preserve">exactly </w:t>
      </w:r>
      <w:r w:rsidR="00DB574E" w:rsidRPr="00DB574E">
        <w:rPr>
          <w:b/>
        </w:rPr>
        <w:t>one</w:t>
      </w:r>
      <w:r w:rsidR="00DB574E">
        <w:t xml:space="preserve"> </w:t>
      </w:r>
      <w:r w:rsidR="00A71A24">
        <w:t xml:space="preserve">function declaration </w:t>
      </w:r>
      <w:r w:rsidR="00366D24">
        <w:t xml:space="preserve">and that function </w:t>
      </w:r>
      <w:r w:rsidR="00A71A24">
        <w:t>must be called 'LBP'.</w:t>
      </w:r>
      <w:r w:rsidR="00DB574E">
        <w:t xml:space="preserve"> See below for more information on the LBP function</w:t>
      </w:r>
      <w:r w:rsidR="00A71A24">
        <w:t xml:space="preserve"> *</w:t>
      </w:r>
    </w:p>
    <w:p w14:paraId="51A7264A" w14:textId="492A28F0" w:rsidR="00A71A24" w:rsidRDefault="00366D24" w:rsidP="001D33DE">
      <w:pPr>
        <w:pStyle w:val="ListParagraph"/>
        <w:numPr>
          <w:ilvl w:val="0"/>
          <w:numId w:val="213"/>
        </w:numPr>
      </w:pPr>
      <w:r>
        <w:t>B</w:t>
      </w:r>
      <w:r w:rsidR="00A71A24">
        <w:t xml:space="preserve">e more than </w:t>
      </w:r>
      <w:r w:rsidR="00A71A24" w:rsidRPr="00A7702B">
        <w:rPr>
          <w:b/>
        </w:rPr>
        <w:t>7</w:t>
      </w:r>
      <w:r w:rsidR="00054E13" w:rsidRPr="00A7702B">
        <w:rPr>
          <w:b/>
        </w:rPr>
        <w:t>kB</w:t>
      </w:r>
      <w:r w:rsidR="00A71A24">
        <w:t xml:space="preserve"> in size (wrt the original script string - including comments).* Related qcomapi.lua : qapi_uartscrlimit</w:t>
      </w:r>
    </w:p>
    <w:p w14:paraId="1474C492" w14:textId="2F8A7364" w:rsidR="00A71A24" w:rsidRPr="009678F0" w:rsidRDefault="005223BB" w:rsidP="001D33DE">
      <w:pPr>
        <w:pStyle w:val="ListParagraph"/>
        <w:numPr>
          <w:ilvl w:val="0"/>
          <w:numId w:val="213"/>
        </w:numPr>
      </w:pPr>
      <w:r>
        <w:t>O</w:t>
      </w:r>
      <w:r w:rsidR="00A71A24">
        <w:t xml:space="preserve">nce loaded, the script cannot use new Lua state memory over time as there is no garbage </w:t>
      </w:r>
      <w:r w:rsidR="00CF7A02">
        <w:t>collection</w:t>
      </w:r>
      <w:r w:rsidR="00A71A24">
        <w:t>.</w:t>
      </w:r>
      <w:r w:rsidR="009678F0">
        <w:t xml:space="preserve"> (The host machine must auto close the port object if script memory usage </w:t>
      </w:r>
      <w:r w:rsidR="009678F0" w:rsidRPr="009678F0">
        <w:t>reaches the limit mentioned in the previous list above)</w:t>
      </w:r>
    </w:p>
    <w:p w14:paraId="5EA5C6CA" w14:textId="77777777" w:rsidR="00A71A24" w:rsidRDefault="00A71A24" w:rsidP="00A71A24">
      <w:r>
        <w:t xml:space="preserve">    </w:t>
      </w:r>
    </w:p>
    <w:p w14:paraId="0F940A5A" w14:textId="3F8F92C3" w:rsidR="009678F0" w:rsidRDefault="00A71A24" w:rsidP="00B94D93">
      <w:pPr>
        <w:ind w:left="360"/>
      </w:pPr>
      <w:r>
        <w:t xml:space="preserve">(* The </w:t>
      </w:r>
      <w:r w:rsidR="00C22117">
        <w:t>QLE Lua software driver</w:t>
      </w:r>
      <w:r>
        <w:t xml:space="preserve"> will </w:t>
      </w:r>
      <w:r w:rsidR="00DB574E">
        <w:t>apply these constraints to the user’s script</w:t>
      </w:r>
      <w:r>
        <w:t xml:space="preserve">. See qcomapi.lua : </w:t>
      </w:r>
      <w:r w:rsidRPr="00DB574E">
        <w:rPr>
          <w:rFonts w:ascii="Consolas" w:hAnsi="Consolas" w:cs="Consolas"/>
        </w:rPr>
        <w:t>api_uartScriptSanitise(s)</w:t>
      </w:r>
      <w:r w:rsidR="00DB574E">
        <w:rPr>
          <w:rFonts w:ascii="Consolas" w:hAnsi="Consolas" w:cs="Consolas"/>
        </w:rPr>
        <w:t xml:space="preserve"> </w:t>
      </w:r>
      <w:r>
        <w:t>)</w:t>
      </w:r>
    </w:p>
    <w:p w14:paraId="634232CC" w14:textId="77777777" w:rsidR="00B94D93" w:rsidRDefault="00B94D93" w:rsidP="00B94D93"/>
    <w:p w14:paraId="7DA3B09F" w14:textId="77777777" w:rsidR="00B94D93" w:rsidRDefault="00B94D93" w:rsidP="00B94D93"/>
    <w:p w14:paraId="50FAC385" w14:textId="6D859B96" w:rsidR="009678F0" w:rsidRPr="00B94D93" w:rsidRDefault="009678F0" w:rsidP="00B94D93">
      <w:pPr>
        <w:jc w:val="center"/>
        <w:rPr>
          <w:rFonts w:ascii="Consolas" w:hAnsi="Consolas" w:cs="Consolas"/>
          <w:b/>
          <w:sz w:val="28"/>
          <w:szCs w:val="28"/>
          <w:u w:val="single"/>
        </w:rPr>
      </w:pPr>
      <w:r w:rsidRPr="00B94D93">
        <w:rPr>
          <w:rFonts w:ascii="Consolas" w:hAnsi="Consolas" w:cs="Consolas"/>
          <w:b/>
          <w:sz w:val="28"/>
          <w:szCs w:val="28"/>
          <w:u w:val="single"/>
        </w:rPr>
        <w:t>LBP() function</w:t>
      </w:r>
    </w:p>
    <w:p w14:paraId="3F2B9976" w14:textId="77777777" w:rsidR="009678F0" w:rsidRDefault="009678F0" w:rsidP="009678F0"/>
    <w:p w14:paraId="089F845D" w14:textId="6D49E8C6" w:rsidR="00A71A24" w:rsidRDefault="005930EF" w:rsidP="009678F0">
      <w:r>
        <w:t>For a</w:t>
      </w:r>
      <w:r w:rsidR="00EE72FF">
        <w:t xml:space="preserve"> </w:t>
      </w:r>
      <w:r>
        <w:t xml:space="preserve">QCOM user </w:t>
      </w:r>
      <w:r w:rsidR="00EE72FF">
        <w:t xml:space="preserve">UART </w:t>
      </w:r>
      <w:r w:rsidR="00A71A24">
        <w:t xml:space="preserve">script </w:t>
      </w:r>
      <w:r w:rsidR="00EE72FF">
        <w:t>to function</w:t>
      </w:r>
      <w:r>
        <w:t>,</w:t>
      </w:r>
      <w:r w:rsidR="00EE72FF">
        <w:t xml:space="preserve"> </w:t>
      </w:r>
      <w:r>
        <w:t xml:space="preserve">it </w:t>
      </w:r>
      <w:r w:rsidR="00A71A24">
        <w:t xml:space="preserve">must </w:t>
      </w:r>
      <w:r w:rsidR="009678F0">
        <w:t>c</w:t>
      </w:r>
      <w:r w:rsidR="00A71A24">
        <w:t xml:space="preserve">ontain a single function called </w:t>
      </w:r>
      <w:r w:rsidR="00A71A24" w:rsidRPr="009678F0">
        <w:rPr>
          <w:b/>
        </w:rPr>
        <w:t>LBP()</w:t>
      </w:r>
      <w:r w:rsidR="00A71A24">
        <w:t xml:space="preserve"> which </w:t>
      </w:r>
      <w:r w:rsidR="009678F0">
        <w:t>must have the following c</w:t>
      </w:r>
      <w:r w:rsidR="00A71A24">
        <w:t>all format:</w:t>
      </w:r>
    </w:p>
    <w:p w14:paraId="6AA59995" w14:textId="77777777" w:rsidR="00A71A24" w:rsidRDefault="00A71A24" w:rsidP="00A71A24"/>
    <w:p w14:paraId="6E01D300" w14:textId="634DA711" w:rsidR="00A71A24" w:rsidRDefault="00A71A24" w:rsidP="009678F0">
      <w:pPr>
        <w:pStyle w:val="QCIcommand"/>
      </w:pPr>
      <w:r>
        <w:t>function LBP(b : integer : RS232 steam byte[, lsr : integer : UART Line Status Register])</w:t>
      </w:r>
    </w:p>
    <w:p w14:paraId="613C2A51" w14:textId="77777777" w:rsidR="009678F0" w:rsidRDefault="009678F0" w:rsidP="00A71A24"/>
    <w:p w14:paraId="30EEFEC0" w14:textId="5F5C37A9" w:rsidR="009678F0" w:rsidRDefault="009678F0" w:rsidP="00A71A24">
      <w:r>
        <w:t>Where:</w:t>
      </w:r>
    </w:p>
    <w:p w14:paraId="5C306075" w14:textId="77777777" w:rsidR="009678F0" w:rsidRDefault="009678F0" w:rsidP="00A71A24"/>
    <w:p w14:paraId="000C3E33" w14:textId="01FE0D9F" w:rsidR="00A71A24" w:rsidRDefault="00A71A24" w:rsidP="00A71A24">
      <w:r>
        <w:t xml:space="preserve">b: </w:t>
      </w:r>
      <w:r w:rsidR="009678F0">
        <w:tab/>
      </w:r>
      <w:r>
        <w:t>rx byte</w:t>
      </w:r>
      <w:r w:rsidR="009678F0">
        <w:t xml:space="preserve"> : </w:t>
      </w:r>
      <w:r w:rsidR="00580FEE">
        <w:t>integer</w:t>
      </w:r>
      <w:r w:rsidR="009678F0">
        <w:t>.</w:t>
      </w:r>
    </w:p>
    <w:p w14:paraId="3200AAD4" w14:textId="0A5D4AE2" w:rsidR="009678F0" w:rsidRDefault="00A71A24" w:rsidP="00A71A24">
      <w:r>
        <w:t xml:space="preserve">lsr: </w:t>
      </w:r>
      <w:r w:rsidR="009678F0">
        <w:tab/>
        <w:t>integer.</w:t>
      </w:r>
    </w:p>
    <w:p w14:paraId="0237904B" w14:textId="3380B639" w:rsidR="00A71A24" w:rsidRDefault="009678F0" w:rsidP="009678F0">
      <w:pPr>
        <w:ind w:left="720"/>
      </w:pPr>
      <w:r>
        <w:t>I</w:t>
      </w:r>
      <w:r w:rsidR="00A71A24">
        <w:t xml:space="preserve">f the com port object is set to use serial LSR character insertion and parity checking            then the host machine must indicate if a parity error has </w:t>
      </w:r>
      <w:r w:rsidR="00CF7A02">
        <w:t>occurred</w:t>
      </w:r>
      <w:r w:rsidR="00A71A24">
        <w:t xml:space="preserve"> on the byte denoted             by the first argument by setting bit 4 of lsr argument. </w:t>
      </w:r>
    </w:p>
    <w:p w14:paraId="28A73BDA" w14:textId="1B7D5C67" w:rsidR="00A71A24" w:rsidRDefault="00A71A24" w:rsidP="009678F0">
      <w:pPr>
        <w:ind w:left="720"/>
      </w:pPr>
      <w:r>
        <w:t>The host machine may optionally indicate other error supported by the UART</w:t>
      </w:r>
      <w:r w:rsidR="00366D24">
        <w:t>’s</w:t>
      </w:r>
      <w:r>
        <w:t xml:space="preserve"> LSR if desired.</w:t>
      </w:r>
    </w:p>
    <w:p w14:paraId="32AFF34A" w14:textId="4552C61B" w:rsidR="00A71A24" w:rsidRDefault="00A71A24" w:rsidP="005930EF">
      <w:pPr>
        <w:ind w:left="720"/>
      </w:pPr>
      <w:r>
        <w:t xml:space="preserve">(FYI The </w:t>
      </w:r>
      <w:r w:rsidR="005930EF">
        <w:t xml:space="preserve">LSR </w:t>
      </w:r>
      <w:r>
        <w:t>arg</w:t>
      </w:r>
      <w:r w:rsidR="005930EF">
        <w:t>ument is</w:t>
      </w:r>
      <w:r>
        <w:t xml:space="preserve"> as per a legacy 1</w:t>
      </w:r>
      <w:r w:rsidR="005930EF">
        <w:t>6</w:t>
      </w:r>
      <w:r>
        <w:t>550 UART hardware Line Status Register)</w:t>
      </w:r>
    </w:p>
    <w:p w14:paraId="2315273D" w14:textId="568B27DA" w:rsidR="00A71A24" w:rsidRDefault="00A71A24" w:rsidP="00A71A24"/>
    <w:p w14:paraId="3384C5EA" w14:textId="135277BF" w:rsidR="005930EF" w:rsidRDefault="009F347E" w:rsidP="00A71A24">
      <w:r>
        <w:lastRenderedPageBreak/>
        <w:t>As required above, t</w:t>
      </w:r>
      <w:r w:rsidR="005930EF">
        <w:t>he machine will push every received UART byte through this function allowing the QCOM user to formate rx bytes into message packets to be then sent onto the the QLE and received via their UART rx call-back function.</w:t>
      </w:r>
      <w:r w:rsidR="00CD16EF">
        <w:t xml:space="preserve"> This drastically lowers the number of </w:t>
      </w:r>
      <w:r w:rsidR="00CE39EC">
        <w:t xml:space="preserve">QLE </w:t>
      </w:r>
      <w:r w:rsidR="00CD16EF">
        <w:t>state events associated with UART</w:t>
      </w:r>
      <w:r w:rsidR="00CE39EC">
        <w:t xml:space="preserve"> </w:t>
      </w:r>
      <w:r w:rsidR="00CD16EF">
        <w:t>s</w:t>
      </w:r>
      <w:r w:rsidR="00CE39EC">
        <w:t>upport</w:t>
      </w:r>
      <w:r>
        <w:t xml:space="preserve"> by allowing UART bytes to be formated into meaningful packets by the QCOM user’s LBP script first</w:t>
      </w:r>
      <w:r w:rsidR="00CD16EF">
        <w:t>.</w:t>
      </w:r>
    </w:p>
    <w:p w14:paraId="7464B546" w14:textId="77777777" w:rsidR="005930EF" w:rsidRDefault="005930EF" w:rsidP="00A71A24"/>
    <w:p w14:paraId="3029980B" w14:textId="77777777" w:rsidR="009678F0" w:rsidRDefault="00A71A24" w:rsidP="00A71A24">
      <w:r>
        <w:t xml:space="preserve">Return Value: </w:t>
      </w:r>
    </w:p>
    <w:p w14:paraId="03D5224C" w14:textId="77777777" w:rsidR="009678F0" w:rsidRDefault="009678F0" w:rsidP="00A71A24"/>
    <w:p w14:paraId="7D8F2254" w14:textId="3ACC92B5" w:rsidR="00A71A24" w:rsidRDefault="00A71A24" w:rsidP="009678F0">
      <w:pPr>
        <w:pStyle w:val="opensslcommand"/>
      </w:pPr>
      <w:r>
        <w:t xml:space="preserve">btr : </w:t>
      </w:r>
      <w:r w:rsidR="00580FEE">
        <w:t xml:space="preserve">integer </w:t>
      </w:r>
      <w:r>
        <w:t xml:space="preserve">[, rvc1 : </w:t>
      </w:r>
      <w:r w:rsidR="00580FEE">
        <w:t xml:space="preserve">integer </w:t>
      </w:r>
      <w:r>
        <w:t xml:space="preserve">[, rvc2 : </w:t>
      </w:r>
      <w:r w:rsidR="00580FEE">
        <w:t xml:space="preserve">integer </w:t>
      </w:r>
      <w:r>
        <w:t xml:space="preserve">[, rvc3 : </w:t>
      </w:r>
      <w:r w:rsidR="00580FEE">
        <w:t xml:space="preserve">integer </w:t>
      </w:r>
      <w:r>
        <w:t xml:space="preserve">[, rvc4 : </w:t>
      </w:r>
      <w:r w:rsidR="00580FEE">
        <w:t xml:space="preserve">integer </w:t>
      </w:r>
      <w:r>
        <w:t>] ] ] ]</w:t>
      </w:r>
    </w:p>
    <w:p w14:paraId="015C1B87" w14:textId="4598BBCC" w:rsidR="009678F0" w:rsidRDefault="00A71A24" w:rsidP="00A71A24">
      <w:r>
        <w:t xml:space="preserve">    </w:t>
      </w:r>
    </w:p>
    <w:p w14:paraId="0F694BF8" w14:textId="2CB46EC0" w:rsidR="009678F0" w:rsidRDefault="009678F0" w:rsidP="00A71A24">
      <w:r>
        <w:t>Where:</w:t>
      </w:r>
    </w:p>
    <w:p w14:paraId="55941347" w14:textId="77777777" w:rsidR="009678F0" w:rsidRDefault="009678F0" w:rsidP="00A71A24"/>
    <w:p w14:paraId="5D05EDAE" w14:textId="1386E243" w:rsidR="00A71A24" w:rsidRDefault="00A71A24" w:rsidP="00A71A24">
      <w:r>
        <w:t xml:space="preserve">btr : </w:t>
      </w:r>
      <w:r w:rsidR="009678F0">
        <w:tab/>
      </w:r>
      <w:r>
        <w:t>integer</w:t>
      </w:r>
      <w:r w:rsidR="00580FEE">
        <w:t>: number</w:t>
      </w:r>
      <w:r>
        <w:t xml:space="preserve"> of bytes </w:t>
      </w:r>
      <w:r w:rsidR="005930EF">
        <w:t xml:space="preserve">the machine must </w:t>
      </w:r>
      <w:r>
        <w:t xml:space="preserve">try to read next. </w:t>
      </w:r>
    </w:p>
    <w:p w14:paraId="7C12319D" w14:textId="4DA2EB52" w:rsidR="00A71A24" w:rsidRDefault="00A71A24" w:rsidP="009678F0">
      <w:pPr>
        <w:ind w:left="720"/>
      </w:pPr>
      <w:r>
        <w:t>Before another system read of the port takes place, the machine must finish pushing all rx byte</w:t>
      </w:r>
      <w:r w:rsidR="009678F0">
        <w:t>s</w:t>
      </w:r>
      <w:r>
        <w:t xml:space="preserve"> to date through LBP()</w:t>
      </w:r>
      <w:r w:rsidR="009678F0">
        <w:t>; t</w:t>
      </w:r>
      <w:r>
        <w:t xml:space="preserve">hus </w:t>
      </w:r>
      <w:r w:rsidR="00CF7A02">
        <w:t>a</w:t>
      </w:r>
      <w:r>
        <w:t xml:space="preserve"> </w:t>
      </w:r>
      <w:r w:rsidR="00CF7A02">
        <w:t>btr</w:t>
      </w:r>
      <w:r w:rsidR="009678F0">
        <w:t xml:space="preserve"> return value </w:t>
      </w:r>
      <w:r>
        <w:t>may be overwritten by any subsequent calls to LBP() and never used.</w:t>
      </w:r>
    </w:p>
    <w:p w14:paraId="00C91D6F" w14:textId="77777777" w:rsidR="009678F0" w:rsidRDefault="00A71A24" w:rsidP="00A71A24">
      <w:r>
        <w:t xml:space="preserve"> [rvcX] : integer : max 4 : </w:t>
      </w:r>
    </w:p>
    <w:p w14:paraId="6106616C" w14:textId="2BF99864" w:rsidR="00A71A24" w:rsidRDefault="009678F0" w:rsidP="009678F0">
      <w:pPr>
        <w:ind w:left="720"/>
      </w:pPr>
      <w:r>
        <w:t>C</w:t>
      </w:r>
      <w:r w:rsidR="00A71A24">
        <w:t xml:space="preserve">ommands what the </w:t>
      </w:r>
      <w:r w:rsidR="00C32926">
        <w:t>UART objects RX thread</w:t>
      </w:r>
      <w:r w:rsidR="00A71A24">
        <w:t xml:space="preserve"> must do the rx byte</w:t>
      </w:r>
      <w:r>
        <w:t>.</w:t>
      </w:r>
      <w:r w:rsidR="00A71A24">
        <w:t xml:space="preserve"> </w:t>
      </w:r>
    </w:p>
    <w:p w14:paraId="4CD46325" w14:textId="49DE0AEF" w:rsidR="00A71A24" w:rsidRDefault="00A71A24" w:rsidP="009678F0">
      <w:pPr>
        <w:ind w:left="720"/>
      </w:pPr>
      <w:r>
        <w:t>The host machine must process the commands in order from left to right, where:</w:t>
      </w:r>
    </w:p>
    <w:p w14:paraId="0AEC6666" w14:textId="77777777" w:rsidR="00A71A24" w:rsidRDefault="00A71A24" w:rsidP="00A71A24"/>
    <w:p w14:paraId="2A21165F" w14:textId="654BB321" w:rsidR="00A71A24" w:rsidRDefault="00A71A24" w:rsidP="009678F0">
      <w:pPr>
        <w:ind w:left="720"/>
      </w:pPr>
      <w:r>
        <w:t>0 = means do nothing (default)</w:t>
      </w:r>
      <w:r w:rsidR="009678F0">
        <w:t>.</w:t>
      </w:r>
    </w:p>
    <w:p w14:paraId="526400A5" w14:textId="2423E004" w:rsidR="00A71A24" w:rsidRDefault="00A71A24" w:rsidP="009678F0">
      <w:pPr>
        <w:ind w:left="720"/>
      </w:pPr>
      <w:r>
        <w:t>1 = means hold the rx byte</w:t>
      </w:r>
      <w:r w:rsidR="009678F0">
        <w:t>.</w:t>
      </w:r>
      <w:r>
        <w:t xml:space="preserve"> </w:t>
      </w:r>
    </w:p>
    <w:p w14:paraId="61799461" w14:textId="16A1DDCE" w:rsidR="00A71A24" w:rsidRDefault="00A71A24" w:rsidP="009678F0">
      <w:pPr>
        <w:ind w:left="720"/>
      </w:pPr>
      <w:r>
        <w:t>2 = means send all currently held rx bytes to the QLE / qcom user's RX callback func. for assoc. uart object. Then also perform a 3 below.</w:t>
      </w:r>
    </w:p>
    <w:p w14:paraId="103E304C" w14:textId="0F55C9EE" w:rsidR="00A71A24" w:rsidRDefault="00A71A24" w:rsidP="009678F0">
      <w:pPr>
        <w:ind w:left="720"/>
      </w:pPr>
      <w:r>
        <w:t>3 = means clear all currently held bytes</w:t>
      </w:r>
      <w:r w:rsidR="009678F0">
        <w:t>.</w:t>
      </w:r>
      <w:r>
        <w:t xml:space="preserve"> </w:t>
      </w:r>
    </w:p>
    <w:p w14:paraId="3CCF8C08" w14:textId="52F22E7C" w:rsidR="00A71A24" w:rsidRDefault="00A71A24" w:rsidP="009678F0">
      <w:pPr>
        <w:ind w:left="720"/>
      </w:pPr>
      <w:r>
        <w:t xml:space="preserve">4 = means transmit via the serial port a previously queued write (if any). See </w:t>
      </w:r>
      <w:r w:rsidRPr="009F347E">
        <w:rPr>
          <w:b/>
          <w:bCs/>
        </w:rPr>
        <w:t>qwrite()</w:t>
      </w:r>
      <w:r>
        <w:t xml:space="preserve"> </w:t>
      </w:r>
      <w:r w:rsidR="009F347E">
        <w:t xml:space="preserve">UART object </w:t>
      </w:r>
      <w:r>
        <w:t>member function</w:t>
      </w:r>
      <w:r w:rsidR="009678F0">
        <w:t>.</w:t>
      </w:r>
    </w:p>
    <w:p w14:paraId="22AFF65B" w14:textId="77777777" w:rsidR="00A71A24" w:rsidRDefault="00A71A24" w:rsidP="00033697"/>
    <w:p w14:paraId="50CEDD01" w14:textId="6F3EF512" w:rsidR="00066B5E" w:rsidRDefault="00066B5E" w:rsidP="00033697">
      <w:r>
        <w:t>Related:</w:t>
      </w:r>
    </w:p>
    <w:p w14:paraId="2B0162FB" w14:textId="77777777" w:rsidR="00066B5E" w:rsidRDefault="00066B5E" w:rsidP="00033697"/>
    <w:p w14:paraId="5D4CB517" w14:textId="2F4FF2A8" w:rsidR="00066B5E" w:rsidRDefault="00066B5E" w:rsidP="001D33DE">
      <w:pPr>
        <w:pStyle w:val="ListParagraph"/>
        <w:numPr>
          <w:ilvl w:val="0"/>
          <w:numId w:val="214"/>
        </w:numPr>
      </w:pPr>
      <w:r>
        <w:t>For a working example QCOM UART API implementation that QSIM 3 also uses, refer to the 232 related ‘cpp’ modules in the QCOM 3 SDK.</w:t>
      </w:r>
    </w:p>
    <w:p w14:paraId="102A5C40" w14:textId="77777777" w:rsidR="004153AB" w:rsidRDefault="004153AB" w:rsidP="00033697"/>
    <w:p w14:paraId="22479E70" w14:textId="77777777" w:rsidR="00C32926" w:rsidRDefault="00C32926" w:rsidP="00033697"/>
    <w:p w14:paraId="47AABBFF" w14:textId="5B5E68BA" w:rsidR="00C32926" w:rsidRPr="00C32926" w:rsidRDefault="00C32926" w:rsidP="00033697">
      <w:pPr>
        <w:rPr>
          <w:b/>
          <w:sz w:val="32"/>
          <w:szCs w:val="32"/>
          <w:u w:val="single"/>
        </w:rPr>
      </w:pPr>
      <w:r w:rsidRPr="00C32926">
        <w:rPr>
          <w:b/>
          <w:sz w:val="32"/>
          <w:szCs w:val="32"/>
          <w:u w:val="single"/>
        </w:rPr>
        <w:t>QCOM 3 API UART class of functions:</w:t>
      </w:r>
    </w:p>
    <w:p w14:paraId="13250E4E" w14:textId="4C0FEFC0" w:rsidR="00E60120" w:rsidRDefault="00C419B0" w:rsidP="00E60120">
      <w:pPr>
        <w:pStyle w:val="Heading3"/>
      </w:pPr>
      <w:bookmarkStart w:id="1608" w:name="_Ref502934583"/>
      <w:bookmarkStart w:id="1609" w:name="qcom_uartSetp"/>
      <w:bookmarkStart w:id="1610" w:name="_Toc105778871"/>
      <w:r>
        <w:t>qcom_</w:t>
      </w:r>
      <w:r w:rsidR="00E60120">
        <w:t>uartSetp</w:t>
      </w:r>
      <w:bookmarkEnd w:id="1608"/>
      <w:bookmarkEnd w:id="1609"/>
      <w:bookmarkEnd w:id="1610"/>
    </w:p>
    <w:p w14:paraId="03B35DE0" w14:textId="77777777" w:rsidR="00E60120" w:rsidRDefault="00E60120" w:rsidP="00033697"/>
    <w:p w14:paraId="62DFD081" w14:textId="2E0E6C1F" w:rsidR="00333251" w:rsidRDefault="00333251" w:rsidP="00333251">
      <w:r>
        <w:t xml:space="preserve">This function assigns limits and parameters pertaining to UART communications for a given QCOM user. </w:t>
      </w:r>
    </w:p>
    <w:p w14:paraId="34A3ECA3" w14:textId="77777777" w:rsidR="00333251" w:rsidRDefault="00333251" w:rsidP="00333251"/>
    <w:p w14:paraId="0FBA0275" w14:textId="77777777" w:rsidR="00333251" w:rsidRPr="00047A1D" w:rsidRDefault="00333251" w:rsidP="00333251">
      <w:pPr>
        <w:rPr>
          <w:b/>
        </w:rPr>
      </w:pPr>
      <w:r w:rsidRPr="00047A1D">
        <w:rPr>
          <w:b/>
        </w:rPr>
        <w:t>Call format:</w:t>
      </w:r>
    </w:p>
    <w:p w14:paraId="6DFD02CA" w14:textId="77777777" w:rsidR="00333251" w:rsidRDefault="00333251" w:rsidP="00333251"/>
    <w:p w14:paraId="1E60F9BE" w14:textId="788CA745" w:rsidR="00333251" w:rsidRPr="0034286D" w:rsidRDefault="00333251" w:rsidP="00333251">
      <w:pPr>
        <w:pStyle w:val="CodeExample"/>
        <w:pBdr>
          <w:top w:val="single" w:sz="4" w:space="1" w:color="auto"/>
          <w:left w:val="single" w:sz="4" w:space="4" w:color="auto"/>
          <w:bottom w:val="single" w:sz="4" w:space="1" w:color="auto"/>
          <w:right w:val="single" w:sz="4" w:space="4" w:color="auto"/>
        </w:pBdr>
        <w:shd w:val="clear" w:color="auto" w:fill="D9D9D9"/>
        <w:rPr>
          <w:b/>
        </w:rPr>
      </w:pPr>
      <w:r w:rsidRPr="0034286D">
        <w:rPr>
          <w:b/>
        </w:rPr>
        <w:t>qcom_</w:t>
      </w:r>
      <w:r>
        <w:rPr>
          <w:b/>
        </w:rPr>
        <w:t>uart</w:t>
      </w:r>
      <w:r w:rsidRPr="0034286D">
        <w:rPr>
          <w:b/>
        </w:rPr>
        <w:t>Setp(table)</w:t>
      </w:r>
    </w:p>
    <w:p w14:paraId="0959B954" w14:textId="77777777" w:rsidR="00333251" w:rsidRDefault="00333251" w:rsidP="00333251"/>
    <w:tbl>
      <w:tblPr>
        <w:tblStyle w:val="TableGrid"/>
        <w:tblW w:w="0" w:type="auto"/>
        <w:tblLook w:val="01E0" w:firstRow="1" w:lastRow="1" w:firstColumn="1" w:lastColumn="1" w:noHBand="0" w:noVBand="0"/>
      </w:tblPr>
      <w:tblGrid>
        <w:gridCol w:w="1554"/>
        <w:gridCol w:w="1074"/>
        <w:gridCol w:w="5900"/>
      </w:tblGrid>
      <w:tr w:rsidR="00333251" w:rsidRPr="00152455" w14:paraId="7E472F89" w14:textId="77777777" w:rsidTr="009D4222">
        <w:tc>
          <w:tcPr>
            <w:tcW w:w="1554" w:type="dxa"/>
          </w:tcPr>
          <w:p w14:paraId="5227940C" w14:textId="46FA0664" w:rsidR="00333251" w:rsidRPr="00152455" w:rsidRDefault="003A6235" w:rsidP="009D4222">
            <w:pPr>
              <w:rPr>
                <w:b/>
              </w:rPr>
            </w:pPr>
            <w:r>
              <w:rPr>
                <w:b/>
              </w:rPr>
              <w:t>Field</w:t>
            </w:r>
          </w:p>
        </w:tc>
        <w:tc>
          <w:tcPr>
            <w:tcW w:w="1074" w:type="dxa"/>
          </w:tcPr>
          <w:p w14:paraId="5367639B" w14:textId="77777777" w:rsidR="00333251" w:rsidRPr="00152455" w:rsidRDefault="00333251" w:rsidP="009D4222">
            <w:pPr>
              <w:rPr>
                <w:b/>
              </w:rPr>
            </w:pPr>
            <w:r>
              <w:rPr>
                <w:b/>
              </w:rPr>
              <w:t>Type</w:t>
            </w:r>
          </w:p>
        </w:tc>
        <w:tc>
          <w:tcPr>
            <w:tcW w:w="5900" w:type="dxa"/>
          </w:tcPr>
          <w:p w14:paraId="40650395" w14:textId="77777777" w:rsidR="00333251" w:rsidRPr="00152455" w:rsidRDefault="00333251" w:rsidP="009D4222">
            <w:pPr>
              <w:rPr>
                <w:b/>
              </w:rPr>
            </w:pPr>
            <w:r w:rsidRPr="00152455">
              <w:rPr>
                <w:b/>
              </w:rPr>
              <w:t>Description</w:t>
            </w:r>
          </w:p>
        </w:tc>
      </w:tr>
      <w:tr w:rsidR="003A6235" w:rsidRPr="00152455" w14:paraId="73241E6B" w14:textId="77777777" w:rsidTr="009D4222">
        <w:tc>
          <w:tcPr>
            <w:tcW w:w="1554" w:type="dxa"/>
          </w:tcPr>
          <w:p w14:paraId="2F95CAB9" w14:textId="61E016A1" w:rsidR="003A6235" w:rsidRPr="003A6235" w:rsidRDefault="003A6235" w:rsidP="009D4222">
            <w:r w:rsidRPr="003A6235">
              <w:t>interface</w:t>
            </w:r>
          </w:p>
        </w:tc>
        <w:tc>
          <w:tcPr>
            <w:tcW w:w="1074" w:type="dxa"/>
          </w:tcPr>
          <w:p w14:paraId="208EF5A6" w14:textId="6096C8CC" w:rsidR="003A6235" w:rsidRPr="003A6235" w:rsidRDefault="003A6235" w:rsidP="009D4222">
            <w:r>
              <w:t>int</w:t>
            </w:r>
          </w:p>
        </w:tc>
        <w:tc>
          <w:tcPr>
            <w:tcW w:w="5900" w:type="dxa"/>
          </w:tcPr>
          <w:p w14:paraId="15FD6FAE" w14:textId="77777777" w:rsidR="003A6235" w:rsidRDefault="003A6235" w:rsidP="009D4222">
            <w:r>
              <w:t xml:space="preserve">Denotes the serial port to update settings for </w:t>
            </w:r>
          </w:p>
          <w:p w14:paraId="27729E00" w14:textId="13F17DE5" w:rsidR="003A6235" w:rsidRPr="003A6235" w:rsidRDefault="003A6235" w:rsidP="007F11C2">
            <w:r w:rsidRPr="003A6235">
              <w:t>table:</w:t>
            </w:r>
            <w:r>
              <w:t xml:space="preserve"> 1…</w:t>
            </w:r>
            <w:r w:rsidR="00AF7BE2">
              <w:t>n</w:t>
            </w:r>
            <w:r>
              <w:t>ports (</w:t>
            </w:r>
            <w:r w:rsidR="007F11C2">
              <w:t>min</w:t>
            </w:r>
            <w:r>
              <w:t xml:space="preserve"> 2)</w:t>
            </w:r>
            <w:r w:rsidR="007F11C2">
              <w:t>. The value of nports is set by the machine and readable via uartGetp().</w:t>
            </w:r>
          </w:p>
        </w:tc>
      </w:tr>
      <w:tr w:rsidR="00333251" w14:paraId="5892C9A2" w14:textId="77777777" w:rsidTr="009D4222">
        <w:tc>
          <w:tcPr>
            <w:tcW w:w="1554" w:type="dxa"/>
          </w:tcPr>
          <w:p w14:paraId="0BF794C2" w14:textId="77777777" w:rsidR="00333251" w:rsidRDefault="00333251" w:rsidP="009D4222">
            <w:pPr>
              <w:rPr>
                <w:i/>
              </w:rPr>
            </w:pPr>
            <w:r>
              <w:t>username</w:t>
            </w:r>
          </w:p>
        </w:tc>
        <w:tc>
          <w:tcPr>
            <w:tcW w:w="1074" w:type="dxa"/>
          </w:tcPr>
          <w:p w14:paraId="34127EDD" w14:textId="77777777" w:rsidR="00333251" w:rsidRDefault="00333251" w:rsidP="009D4222">
            <w:r>
              <w:t>Global Type</w:t>
            </w:r>
          </w:p>
        </w:tc>
        <w:tc>
          <w:tcPr>
            <w:tcW w:w="5900" w:type="dxa"/>
          </w:tcPr>
          <w:p w14:paraId="4499BA74" w14:textId="2D3A4A62" w:rsidR="00333251" w:rsidRDefault="00333251" w:rsidP="009D4222">
            <w:r>
              <w:t>QCOM user username</w:t>
            </w:r>
            <w:r w:rsidR="003A6235">
              <w:t xml:space="preserve"> priviledged to open this serial port</w:t>
            </w:r>
            <w:r>
              <w:t>.</w:t>
            </w:r>
          </w:p>
        </w:tc>
      </w:tr>
      <w:tr w:rsidR="003A6235" w14:paraId="4921A3AC" w14:textId="77777777" w:rsidTr="009D4222">
        <w:tc>
          <w:tcPr>
            <w:tcW w:w="1554" w:type="dxa"/>
          </w:tcPr>
          <w:p w14:paraId="4157C902" w14:textId="0388AB60" w:rsidR="003A6235" w:rsidRPr="003A6235" w:rsidRDefault="003A6235" w:rsidP="009D4222">
            <w:pPr>
              <w:rPr>
                <w:bCs/>
              </w:rPr>
            </w:pPr>
            <w:r w:rsidRPr="003A6235">
              <w:rPr>
                <w:bCs/>
              </w:rPr>
              <w:t>maxcbrate</w:t>
            </w:r>
          </w:p>
        </w:tc>
        <w:tc>
          <w:tcPr>
            <w:tcW w:w="1074" w:type="dxa"/>
          </w:tcPr>
          <w:p w14:paraId="5FC7298A" w14:textId="2D5F8176" w:rsidR="003A6235" w:rsidRDefault="003A6235" w:rsidP="009D4222">
            <w:r>
              <w:t>int</w:t>
            </w:r>
          </w:p>
        </w:tc>
        <w:tc>
          <w:tcPr>
            <w:tcW w:w="5900" w:type="dxa"/>
          </w:tcPr>
          <w:p w14:paraId="76918ED6" w14:textId="69AB9907" w:rsidR="003A6235" w:rsidRDefault="003A6235" w:rsidP="009D4222">
            <w:r w:rsidRPr="005979E4">
              <w:rPr>
                <w:b/>
              </w:rPr>
              <w:t xml:space="preserve">default = </w:t>
            </w:r>
            <w:r>
              <w:rPr>
                <w:b/>
              </w:rPr>
              <w:t>1</w:t>
            </w:r>
            <w:r w:rsidRPr="005979E4">
              <w:rPr>
                <w:b/>
              </w:rPr>
              <w:t xml:space="preserve">, min = </w:t>
            </w:r>
            <w:r>
              <w:rPr>
                <w:b/>
              </w:rPr>
              <w:t>1</w:t>
            </w:r>
            <w:r w:rsidRPr="005979E4">
              <w:rPr>
                <w:b/>
              </w:rPr>
              <w:t>, max =</w:t>
            </w:r>
            <w:r>
              <w:rPr>
                <w:b/>
              </w:rPr>
              <w:t xml:space="preserve"> 256</w:t>
            </w:r>
            <w:r>
              <w:t xml:space="preserve">. Sets the maximum number of uart rx call-backs per second for the given </w:t>
            </w:r>
            <w:r>
              <w:lastRenderedPageBreak/>
              <w:t xml:space="preserve">serial port via the </w:t>
            </w:r>
            <w:r w:rsidRPr="00287172">
              <w:rPr>
                <w:b/>
              </w:rPr>
              <w:t>QLE_UART_RX</w:t>
            </w:r>
            <w:r>
              <w:t xml:space="preserve"> state event. Related: the UART object’s rxcallback function parameter defined in section </w:t>
            </w:r>
            <w:r>
              <w:fldChar w:fldCharType="begin"/>
            </w:r>
            <w:r>
              <w:instrText xml:space="preserve"> REF _Ref502934434 \r \h </w:instrText>
            </w:r>
            <w:r>
              <w:fldChar w:fldCharType="separate"/>
            </w:r>
            <w:r w:rsidR="007038CE">
              <w:t>11.36.3</w:t>
            </w:r>
            <w:r>
              <w:fldChar w:fldCharType="end"/>
            </w:r>
            <w:r>
              <w:t>.</w:t>
            </w:r>
          </w:p>
        </w:tc>
      </w:tr>
    </w:tbl>
    <w:p w14:paraId="3E388CCD" w14:textId="77777777" w:rsidR="00333251" w:rsidRDefault="00333251" w:rsidP="00333251"/>
    <w:p w14:paraId="44020747" w14:textId="77777777" w:rsidR="00E45897" w:rsidRDefault="00E45897" w:rsidP="00033697"/>
    <w:p w14:paraId="6A2C5FE3" w14:textId="5ECCB6B2" w:rsidR="00E60120" w:rsidRDefault="00C419B0" w:rsidP="00E60120">
      <w:pPr>
        <w:pStyle w:val="Heading3"/>
      </w:pPr>
      <w:bookmarkStart w:id="1611" w:name="_Ref502934584"/>
      <w:bookmarkStart w:id="1612" w:name="_Toc105778872"/>
      <w:r>
        <w:t>qcom_</w:t>
      </w:r>
      <w:r w:rsidR="00E60120">
        <w:t>uartGetp</w:t>
      </w:r>
      <w:bookmarkEnd w:id="1611"/>
      <w:bookmarkEnd w:id="1612"/>
    </w:p>
    <w:p w14:paraId="0FA27518" w14:textId="77777777" w:rsidR="00E60120" w:rsidRDefault="00E60120" w:rsidP="00033697"/>
    <w:p w14:paraId="7AE65561" w14:textId="53D0B7A2" w:rsidR="00E60120" w:rsidRDefault="00E60120" w:rsidP="00E60120">
      <w:r w:rsidRPr="00233F10">
        <w:t xml:space="preserve">Returns the values as set by the </w:t>
      </w:r>
      <w:r w:rsidRPr="00E55AD6">
        <w:rPr>
          <w:rFonts w:ascii="Consolas" w:hAnsi="Consolas" w:cs="Consolas"/>
        </w:rPr>
        <w:t>qcom_uartSetp()</w:t>
      </w:r>
      <w:r w:rsidRPr="00233F10">
        <w:t xml:space="preserve"> function for</w:t>
      </w:r>
      <w:r w:rsidR="003A6235">
        <w:t xml:space="preserve"> all serial ports in the machine</w:t>
      </w:r>
      <w:r w:rsidR="002458DD">
        <w:t xml:space="preserve"> for use by the QLE</w:t>
      </w:r>
      <w:r w:rsidRPr="00233F10">
        <w:t>.</w:t>
      </w:r>
    </w:p>
    <w:p w14:paraId="71665E00" w14:textId="77777777" w:rsidR="00E60120" w:rsidRDefault="00E60120" w:rsidP="00E60120"/>
    <w:p w14:paraId="7F311843" w14:textId="77777777" w:rsidR="00E60120" w:rsidRPr="00047A1D" w:rsidRDefault="00E60120" w:rsidP="00E60120">
      <w:pPr>
        <w:rPr>
          <w:b/>
        </w:rPr>
      </w:pPr>
      <w:r w:rsidRPr="00047A1D">
        <w:rPr>
          <w:b/>
        </w:rPr>
        <w:t>Call format:</w:t>
      </w:r>
    </w:p>
    <w:p w14:paraId="197CC2B2" w14:textId="77777777" w:rsidR="00E60120" w:rsidRDefault="00E60120" w:rsidP="00E60120"/>
    <w:p w14:paraId="6245DFFC" w14:textId="4B29BA18" w:rsidR="00E60120" w:rsidRPr="00C279DA" w:rsidRDefault="00E60120" w:rsidP="00E60120">
      <w:pPr>
        <w:pStyle w:val="CodeExample"/>
        <w:pBdr>
          <w:top w:val="single" w:sz="4" w:space="1" w:color="auto"/>
          <w:left w:val="single" w:sz="4" w:space="4" w:color="auto"/>
          <w:bottom w:val="single" w:sz="4" w:space="1" w:color="auto"/>
          <w:right w:val="single" w:sz="4" w:space="4" w:color="auto"/>
        </w:pBdr>
        <w:shd w:val="clear" w:color="auto" w:fill="D9D9D9"/>
        <w:rPr>
          <w:b/>
        </w:rPr>
      </w:pPr>
      <w:r w:rsidRPr="00C279DA">
        <w:rPr>
          <w:b/>
        </w:rPr>
        <w:t>qcom_</w:t>
      </w:r>
      <w:r>
        <w:rPr>
          <w:b/>
        </w:rPr>
        <w:t>uartGetp(</w:t>
      </w:r>
      <w:r w:rsidRPr="00C279DA">
        <w:rPr>
          <w:b/>
        </w:rPr>
        <w:t>)</w:t>
      </w:r>
    </w:p>
    <w:p w14:paraId="2DAE9EAA" w14:textId="77777777" w:rsidR="00E60120" w:rsidRDefault="00E60120" w:rsidP="00E60120"/>
    <w:p w14:paraId="50E30E1E" w14:textId="0A3E8DCB" w:rsidR="00E60120" w:rsidRDefault="00E60120" w:rsidP="00E60120">
      <w:r w:rsidRPr="0034286D">
        <w:rPr>
          <w:b/>
        </w:rPr>
        <w:t>Return Value:</w:t>
      </w:r>
      <w:r>
        <w:t xml:space="preserve"> </w:t>
      </w:r>
      <w:r>
        <w:rPr>
          <w:i/>
        </w:rPr>
        <w:t xml:space="preserve">table | nil, string. </w:t>
      </w:r>
      <w:r>
        <w:t>Refer to the QCOM SDK for failure error messages.</w:t>
      </w:r>
    </w:p>
    <w:p w14:paraId="1CD24977" w14:textId="4A590DDB" w:rsidR="003A6235" w:rsidRDefault="003A6235" w:rsidP="00E60120"/>
    <w:p w14:paraId="55756A2B" w14:textId="645F030B" w:rsidR="003A6235" w:rsidRDefault="003A6235" w:rsidP="00E60120">
      <w:r>
        <w:t>Refer to the QCOM summary xlsx for the returned table schema.</w:t>
      </w:r>
    </w:p>
    <w:p w14:paraId="31A180DF" w14:textId="77777777" w:rsidR="00E60120" w:rsidRPr="00233F10" w:rsidRDefault="00E60120" w:rsidP="00E60120"/>
    <w:p w14:paraId="4C9E95D1" w14:textId="77777777" w:rsidR="00E60120" w:rsidRDefault="00E60120" w:rsidP="00033697"/>
    <w:p w14:paraId="789FA370" w14:textId="13DF46A8" w:rsidR="00275511" w:rsidRDefault="00275511">
      <w:r>
        <w:br w:type="page"/>
      </w:r>
    </w:p>
    <w:p w14:paraId="77A653E6" w14:textId="77777777" w:rsidR="00745ADB" w:rsidRDefault="00745ADB" w:rsidP="00033697"/>
    <w:p w14:paraId="20DC16B9" w14:textId="636D738D" w:rsidR="00033697" w:rsidRDefault="00C419B0" w:rsidP="00033697">
      <w:pPr>
        <w:pStyle w:val="Heading3"/>
      </w:pPr>
      <w:bookmarkStart w:id="1613" w:name="_Ref498698439"/>
      <w:bookmarkStart w:id="1614" w:name="_Ref498698453"/>
      <w:bookmarkStart w:id="1615" w:name="_Ref502934434"/>
      <w:bookmarkStart w:id="1616" w:name="qcom_uartOpen"/>
      <w:bookmarkStart w:id="1617" w:name="_Toc105778873"/>
      <w:r>
        <w:t>qcom_</w:t>
      </w:r>
      <w:r w:rsidR="00033697">
        <w:t>uartOpen</w:t>
      </w:r>
      <w:bookmarkEnd w:id="1613"/>
      <w:bookmarkEnd w:id="1614"/>
      <w:bookmarkEnd w:id="1615"/>
      <w:bookmarkEnd w:id="1616"/>
      <w:bookmarkEnd w:id="1617"/>
    </w:p>
    <w:p w14:paraId="4A059FFA" w14:textId="77777777" w:rsidR="00E07ACC" w:rsidRDefault="00E07ACC" w:rsidP="00E07ACC"/>
    <w:p w14:paraId="54D706EC" w14:textId="798B7026" w:rsidR="00E07ACC" w:rsidRDefault="00E07ACC" w:rsidP="00E07ACC">
      <w:r>
        <w:t>Creates and returns a new serial object for a serial port.</w:t>
      </w:r>
    </w:p>
    <w:p w14:paraId="5179B4FF" w14:textId="77777777" w:rsidR="005D7357" w:rsidRPr="00E07ACC" w:rsidRDefault="005D7357" w:rsidP="00E07ACC"/>
    <w:p w14:paraId="31346C1D" w14:textId="77777777" w:rsidR="00033697" w:rsidRDefault="00033697" w:rsidP="00CD7610"/>
    <w:p w14:paraId="45887FB4" w14:textId="77777777" w:rsidR="00033697" w:rsidRPr="00047A1D" w:rsidRDefault="00033697" w:rsidP="00033697">
      <w:pPr>
        <w:rPr>
          <w:b/>
        </w:rPr>
      </w:pPr>
      <w:r w:rsidRPr="00047A1D">
        <w:rPr>
          <w:b/>
        </w:rPr>
        <w:t>Call format:</w:t>
      </w:r>
    </w:p>
    <w:p w14:paraId="2098000C" w14:textId="77777777" w:rsidR="00033697" w:rsidRDefault="00033697" w:rsidP="00033697"/>
    <w:p w14:paraId="0246962B" w14:textId="255C982B" w:rsidR="00033697" w:rsidRDefault="00033697" w:rsidP="00033697">
      <w:pPr>
        <w:pStyle w:val="CodeExample"/>
        <w:pBdr>
          <w:top w:val="single" w:sz="4" w:space="1" w:color="auto"/>
          <w:left w:val="single" w:sz="4" w:space="4" w:color="auto"/>
          <w:bottom w:val="single" w:sz="4" w:space="1" w:color="auto"/>
          <w:right w:val="single" w:sz="4" w:space="4" w:color="auto"/>
        </w:pBdr>
        <w:shd w:val="clear" w:color="auto" w:fill="D9D9D9"/>
      </w:pPr>
      <w:r>
        <w:t>qcom_uartOpen(table)</w:t>
      </w:r>
    </w:p>
    <w:p w14:paraId="68FB9FDF" w14:textId="77777777" w:rsidR="00033697" w:rsidRDefault="00033697" w:rsidP="00033697"/>
    <w:tbl>
      <w:tblPr>
        <w:tblStyle w:val="TableGrid"/>
        <w:tblW w:w="0" w:type="auto"/>
        <w:tblLook w:val="01E0" w:firstRow="1" w:lastRow="1" w:firstColumn="1" w:lastColumn="1" w:noHBand="0" w:noVBand="0"/>
      </w:tblPr>
      <w:tblGrid>
        <w:gridCol w:w="1665"/>
        <w:gridCol w:w="1427"/>
        <w:gridCol w:w="5681"/>
      </w:tblGrid>
      <w:tr w:rsidR="00BB7BC6" w:rsidRPr="00152455" w14:paraId="5CDC55E2" w14:textId="77777777" w:rsidTr="00444CDD">
        <w:tc>
          <w:tcPr>
            <w:tcW w:w="8773" w:type="dxa"/>
            <w:gridSpan w:val="3"/>
          </w:tcPr>
          <w:p w14:paraId="151B8C26" w14:textId="033B1FD5" w:rsidR="00BB7BC6" w:rsidRPr="00152455" w:rsidRDefault="00BB7BC6" w:rsidP="007E08FE">
            <w:pPr>
              <w:rPr>
                <w:b/>
              </w:rPr>
            </w:pPr>
            <w:r>
              <w:rPr>
                <w:b/>
              </w:rPr>
              <w:t>table argument</w:t>
            </w:r>
          </w:p>
        </w:tc>
      </w:tr>
      <w:tr w:rsidR="00BB7BC6" w:rsidRPr="00152455" w14:paraId="0F6E9BE0" w14:textId="77777777" w:rsidTr="00444CDD">
        <w:tc>
          <w:tcPr>
            <w:tcW w:w="1665" w:type="dxa"/>
          </w:tcPr>
          <w:p w14:paraId="3A5C6605" w14:textId="03C2E6AC" w:rsidR="00BB7BC6" w:rsidRPr="00152455" w:rsidRDefault="00BB7BC6" w:rsidP="00BB7BC6">
            <w:pPr>
              <w:rPr>
                <w:b/>
              </w:rPr>
            </w:pPr>
            <w:r>
              <w:rPr>
                <w:b/>
              </w:rPr>
              <w:t>key</w:t>
            </w:r>
          </w:p>
        </w:tc>
        <w:tc>
          <w:tcPr>
            <w:tcW w:w="1427" w:type="dxa"/>
          </w:tcPr>
          <w:p w14:paraId="05C2A21D" w14:textId="6D45436E" w:rsidR="00BB7BC6" w:rsidRDefault="00BB7BC6" w:rsidP="00BB7BC6">
            <w:pPr>
              <w:rPr>
                <w:b/>
              </w:rPr>
            </w:pPr>
            <w:r>
              <w:rPr>
                <w:b/>
              </w:rPr>
              <w:t>value</w:t>
            </w:r>
          </w:p>
        </w:tc>
        <w:tc>
          <w:tcPr>
            <w:tcW w:w="5681" w:type="dxa"/>
          </w:tcPr>
          <w:p w14:paraId="16D1F347" w14:textId="735FC3C7" w:rsidR="00BB7BC6" w:rsidRPr="00152455" w:rsidRDefault="00BB7BC6" w:rsidP="00BB7BC6">
            <w:pPr>
              <w:rPr>
                <w:b/>
              </w:rPr>
            </w:pPr>
            <w:r w:rsidRPr="00152455">
              <w:rPr>
                <w:b/>
              </w:rPr>
              <w:t>Description</w:t>
            </w:r>
          </w:p>
        </w:tc>
      </w:tr>
      <w:tr w:rsidR="002A1E41" w14:paraId="4412AE82" w14:textId="77777777" w:rsidTr="00444CDD">
        <w:tc>
          <w:tcPr>
            <w:tcW w:w="1665" w:type="dxa"/>
          </w:tcPr>
          <w:p w14:paraId="735E89FB" w14:textId="1BBD9A0E" w:rsidR="002A1E41" w:rsidRDefault="002A1E41" w:rsidP="00BB7BC6">
            <w:r>
              <w:t>interface</w:t>
            </w:r>
          </w:p>
        </w:tc>
        <w:tc>
          <w:tcPr>
            <w:tcW w:w="1427" w:type="dxa"/>
          </w:tcPr>
          <w:p w14:paraId="0CE06889" w14:textId="362DD4EA" w:rsidR="002A1E41" w:rsidRDefault="00FC7EC1" w:rsidP="00BB7BC6">
            <w:r>
              <w:t>integer</w:t>
            </w:r>
          </w:p>
        </w:tc>
        <w:tc>
          <w:tcPr>
            <w:tcW w:w="5681" w:type="dxa"/>
          </w:tcPr>
          <w:p w14:paraId="1D6761A1" w14:textId="787BBADC" w:rsidR="00A25AB2" w:rsidRDefault="00FC7EC1" w:rsidP="002A1E41">
            <w:r>
              <w:t>1…</w:t>
            </w:r>
            <w:r w:rsidR="00A43023">
              <w:t>(typ 2)</w:t>
            </w:r>
          </w:p>
          <w:p w14:paraId="49FE43F2" w14:textId="64A64896" w:rsidR="002A1E41" w:rsidRDefault="00A43023" w:rsidP="002A1E41">
            <w:r>
              <w:t>This denotes</w:t>
            </w:r>
            <w:r w:rsidR="002A1E41">
              <w:t xml:space="preserve"> which serial port interface </w:t>
            </w:r>
            <w:r w:rsidR="00B97AF9">
              <w:t xml:space="preserve">in the machine </w:t>
            </w:r>
            <w:r w:rsidR="002A1E41">
              <w:t xml:space="preserve">to </w:t>
            </w:r>
            <w:r>
              <w:t>open</w:t>
            </w:r>
            <w:r w:rsidR="002A1E41">
              <w:t>.</w:t>
            </w:r>
          </w:p>
          <w:p w14:paraId="1816F71C" w14:textId="77777777" w:rsidR="00B97AF9" w:rsidRDefault="00B97AF9" w:rsidP="00AF2547"/>
        </w:tc>
      </w:tr>
      <w:tr w:rsidR="00444CDD" w14:paraId="604DB561" w14:textId="77777777" w:rsidTr="00444CDD">
        <w:tc>
          <w:tcPr>
            <w:tcW w:w="1665" w:type="dxa"/>
          </w:tcPr>
          <w:p w14:paraId="59655324" w14:textId="42C06F55" w:rsidR="00444CDD" w:rsidRDefault="00444CDD" w:rsidP="00444CDD">
            <w:r>
              <w:t>script</w:t>
            </w:r>
          </w:p>
        </w:tc>
        <w:tc>
          <w:tcPr>
            <w:tcW w:w="1427" w:type="dxa"/>
          </w:tcPr>
          <w:p w14:paraId="1F337D39" w14:textId="6B7BF1CF" w:rsidR="00444CDD" w:rsidDel="00FC7EC1" w:rsidRDefault="00444CDD" w:rsidP="00444CDD">
            <w:r>
              <w:t>string</w:t>
            </w:r>
          </w:p>
        </w:tc>
        <w:tc>
          <w:tcPr>
            <w:tcW w:w="5681" w:type="dxa"/>
          </w:tcPr>
          <w:p w14:paraId="1557B1D3" w14:textId="506B0392" w:rsidR="00444CDD" w:rsidDel="00FC7EC1" w:rsidRDefault="00444CDD" w:rsidP="00444CDD">
            <w:r>
              <w:t>Optional. See below</w:t>
            </w:r>
          </w:p>
        </w:tc>
      </w:tr>
      <w:tr w:rsidR="00444CDD" w14:paraId="01696BD7" w14:textId="77777777" w:rsidTr="001E7833">
        <w:tc>
          <w:tcPr>
            <w:tcW w:w="8773" w:type="dxa"/>
            <w:gridSpan w:val="3"/>
          </w:tcPr>
          <w:p w14:paraId="1F88C30B" w14:textId="42722155" w:rsidR="00502633" w:rsidRDefault="00502633" w:rsidP="00502633">
            <w:pPr>
              <w:jc w:val="center"/>
              <w:rPr>
                <w:u w:val="single"/>
              </w:rPr>
            </w:pPr>
          </w:p>
          <w:p w14:paraId="609EC961" w14:textId="40747B9A" w:rsidR="00444CDD" w:rsidRPr="00502633" w:rsidRDefault="00B249D5" w:rsidP="00066B5E">
            <w:pPr>
              <w:rPr>
                <w:u w:val="single"/>
              </w:rPr>
            </w:pPr>
            <w:r>
              <w:rPr>
                <w:u w:val="single"/>
              </w:rPr>
              <w:t>Low level communications</w:t>
            </w:r>
            <w:r w:rsidR="00444CDD" w:rsidRPr="00502633">
              <w:rPr>
                <w:u w:val="single"/>
              </w:rPr>
              <w:t xml:space="preserve"> pre-processor</w:t>
            </w:r>
            <w:r w:rsidR="00502633">
              <w:rPr>
                <w:u w:val="single"/>
              </w:rPr>
              <w:t xml:space="preserve"> script</w:t>
            </w:r>
            <w:r w:rsidR="00444CDD" w:rsidRPr="00502633">
              <w:rPr>
                <w:u w:val="single"/>
              </w:rPr>
              <w:t>.</w:t>
            </w:r>
          </w:p>
          <w:p w14:paraId="03D1F1D1" w14:textId="77777777" w:rsidR="00444CDD" w:rsidRDefault="00444CDD" w:rsidP="00444CDD"/>
          <w:p w14:paraId="5972E982" w14:textId="4F693FD9" w:rsidR="00066B5E" w:rsidRDefault="00444CDD" w:rsidP="00066B5E">
            <w:r>
              <w:t>The str</w:t>
            </w:r>
            <w:r w:rsidR="00502633">
              <w:t>ing must denote a Lua script</w:t>
            </w:r>
            <w:r w:rsidR="00B249D5">
              <w:t xml:space="preserve"> for use as low level communications</w:t>
            </w:r>
            <w:r w:rsidR="00502633">
              <w:t xml:space="preserve"> pre-processor.</w:t>
            </w:r>
            <w:r w:rsidR="00066B5E">
              <w:t xml:space="preserve"> Refer to section </w:t>
            </w:r>
            <w:r w:rsidR="00066B5E">
              <w:fldChar w:fldCharType="begin"/>
            </w:r>
            <w:r w:rsidR="00066B5E">
              <w:instrText xml:space="preserve"> REF _Ref493081431 \r \h </w:instrText>
            </w:r>
            <w:r w:rsidR="00066B5E">
              <w:fldChar w:fldCharType="separate"/>
            </w:r>
            <w:r w:rsidR="007038CE">
              <w:t>11.36</w:t>
            </w:r>
            <w:r w:rsidR="00066B5E">
              <w:fldChar w:fldCharType="end"/>
            </w:r>
            <w:r w:rsidR="00066B5E">
              <w:t xml:space="preserve"> above for more information and requirements.</w:t>
            </w:r>
          </w:p>
          <w:p w14:paraId="49CC19F2" w14:textId="287500BC" w:rsidR="0080113E" w:rsidRDefault="00502633" w:rsidP="00066B5E">
            <w:r>
              <w:t xml:space="preserve"> </w:t>
            </w:r>
          </w:p>
          <w:p w14:paraId="47A98222" w14:textId="1690CDEB" w:rsidR="00444CDD" w:rsidRDefault="00444CDD" w:rsidP="00444CDD">
            <w:r>
              <w:t xml:space="preserve">For </w:t>
            </w:r>
            <w:r w:rsidR="001A5F05">
              <w:t>a</w:t>
            </w:r>
            <w:r w:rsidR="00066B5E">
              <w:t>n</w:t>
            </w:r>
            <w:r w:rsidR="001A5F05">
              <w:t xml:space="preserve"> example </w:t>
            </w:r>
            <w:r w:rsidR="00066B5E">
              <w:t xml:space="preserve">pre-processor script, </w:t>
            </w:r>
            <w:r>
              <w:t>refer to the QCOM 3 SDK</w:t>
            </w:r>
            <w:r w:rsidR="001815A6">
              <w:t xml:space="preserve"> and qcom16 app (file: q16_232.lua) that is provided with QSM 3</w:t>
            </w:r>
            <w:r>
              <w:t>.</w:t>
            </w:r>
            <w:r w:rsidR="00066B5E">
              <w:t xml:space="preserve"> This is the pre-processor script used for the implementation of the QCOM 3 - QCOM v1.6 Protocol app.</w:t>
            </w:r>
          </w:p>
          <w:p w14:paraId="34B79204" w14:textId="77777777" w:rsidR="00444CDD" w:rsidDel="00FC7EC1" w:rsidRDefault="00444CDD" w:rsidP="00444CDD"/>
        </w:tc>
      </w:tr>
      <w:tr w:rsidR="00444CDD" w14:paraId="773E4241" w14:textId="77777777" w:rsidTr="00444CDD">
        <w:tc>
          <w:tcPr>
            <w:tcW w:w="1665" w:type="dxa"/>
          </w:tcPr>
          <w:p w14:paraId="53E4E6C7" w14:textId="77777777" w:rsidR="00444CDD" w:rsidRDefault="00444CDD" w:rsidP="00444CDD"/>
        </w:tc>
        <w:tc>
          <w:tcPr>
            <w:tcW w:w="1427" w:type="dxa"/>
          </w:tcPr>
          <w:p w14:paraId="0F763B09" w14:textId="77777777" w:rsidR="00444CDD" w:rsidRDefault="00444CDD" w:rsidP="00444CDD"/>
        </w:tc>
        <w:tc>
          <w:tcPr>
            <w:tcW w:w="5681" w:type="dxa"/>
          </w:tcPr>
          <w:p w14:paraId="45C37A79" w14:textId="77777777" w:rsidR="00444CDD" w:rsidDel="00FC7EC1" w:rsidRDefault="00444CDD" w:rsidP="00444CDD"/>
        </w:tc>
      </w:tr>
    </w:tbl>
    <w:p w14:paraId="0F4FC282" w14:textId="77777777" w:rsidR="002A1E41" w:rsidRDefault="002A1E41" w:rsidP="00033697"/>
    <w:p w14:paraId="2C8B3A80" w14:textId="65AD8EB8" w:rsidR="00033697" w:rsidRPr="00D642FA" w:rsidRDefault="00033697" w:rsidP="00033697">
      <w:r w:rsidRPr="00770ACC">
        <w:rPr>
          <w:b/>
        </w:rPr>
        <w:t>Return Value:</w:t>
      </w:r>
      <w:r>
        <w:tab/>
      </w:r>
      <w:r>
        <w:tab/>
        <w:t>table | nil, string</w:t>
      </w:r>
    </w:p>
    <w:p w14:paraId="7410D819" w14:textId="77777777" w:rsidR="00033697" w:rsidRDefault="00033697" w:rsidP="00CD7610"/>
    <w:p w14:paraId="4E49217B" w14:textId="02B8294D" w:rsidR="002A1E41" w:rsidRDefault="002A1E41" w:rsidP="00CD7610">
      <w:r>
        <w:t xml:space="preserve">On failure the </w:t>
      </w:r>
      <w:r w:rsidR="003A0171">
        <w:t>function will</w:t>
      </w:r>
      <w:r>
        <w:t xml:space="preserve"> return </w:t>
      </w:r>
      <w:r w:rsidRPr="002A1E41">
        <w:rPr>
          <w:i/>
        </w:rPr>
        <w:t>nil, string</w:t>
      </w:r>
      <w:r>
        <w:t xml:space="preserve"> where the string must denote a nature of the failure </w:t>
      </w:r>
      <w:r w:rsidR="002E7C4E">
        <w:t>e</w:t>
      </w:r>
      <w:r>
        <w:t>.g. “</w:t>
      </w:r>
      <w:r w:rsidRPr="00EB36EC">
        <w:rPr>
          <w:i/>
        </w:rPr>
        <w:t>no ports available</w:t>
      </w:r>
      <w:r>
        <w:t xml:space="preserve">” </w:t>
      </w:r>
      <w:r w:rsidR="00772F15">
        <w:t>(</w:t>
      </w:r>
      <w:r w:rsidR="001D0FCD">
        <w:t xml:space="preserve">this </w:t>
      </w:r>
      <w:r w:rsidR="00772F15">
        <w:t xml:space="preserve">message </w:t>
      </w:r>
      <w:r w:rsidR="001D0FCD">
        <w:t xml:space="preserve">text </w:t>
      </w:r>
      <w:r w:rsidR="00772F15">
        <w:t xml:space="preserve">may vary) </w:t>
      </w:r>
      <w:r>
        <w:t>in the event more ports than the machine supports are attempted to open.</w:t>
      </w:r>
    </w:p>
    <w:p w14:paraId="537E2A6F" w14:textId="77777777" w:rsidR="00BD0FE9" w:rsidRDefault="00BD0FE9" w:rsidP="00CD7610"/>
    <w:p w14:paraId="2A2EBC37" w14:textId="6358A1E4" w:rsidR="00BD0FE9" w:rsidRDefault="00BD0FE9" w:rsidP="00CD7610">
      <w:r>
        <w:t xml:space="preserve">On success the </w:t>
      </w:r>
      <w:r w:rsidR="003A0171">
        <w:t>function will</w:t>
      </w:r>
      <w:r>
        <w:t xml:space="preserve"> return a table library comprised of the following functions:</w:t>
      </w:r>
    </w:p>
    <w:p w14:paraId="4E77CE10" w14:textId="77777777" w:rsidR="00BD0FE9" w:rsidRDefault="00BD0FE9" w:rsidP="00CD7610"/>
    <w:p w14:paraId="727B8CFF" w14:textId="7F4F4D0F" w:rsidR="00BD0FE9" w:rsidRPr="00621D2F" w:rsidRDefault="0038268F" w:rsidP="001D33DE">
      <w:pPr>
        <w:pStyle w:val="ListParagraph"/>
        <w:numPr>
          <w:ilvl w:val="0"/>
          <w:numId w:val="201"/>
        </w:numPr>
        <w:rPr>
          <w:rFonts w:ascii="Consolas" w:hAnsi="Consolas" w:cs="Consolas"/>
          <w:b/>
        </w:rPr>
      </w:pPr>
      <w:r>
        <w:rPr>
          <w:rFonts w:ascii="Consolas" w:hAnsi="Consolas" w:cs="Consolas"/>
          <w:b/>
        </w:rPr>
        <w:t>setS</w:t>
      </w:r>
      <w:r w:rsidR="00BD0FE9" w:rsidRPr="00621D2F">
        <w:rPr>
          <w:rFonts w:ascii="Consolas" w:hAnsi="Consolas" w:cs="Consolas"/>
          <w:b/>
        </w:rPr>
        <w:t>tate()</w:t>
      </w:r>
    </w:p>
    <w:p w14:paraId="08DCF89E" w14:textId="283A2400" w:rsidR="00BD0FE9" w:rsidRPr="00621D2F" w:rsidRDefault="0038268F" w:rsidP="001D33DE">
      <w:pPr>
        <w:pStyle w:val="ListParagraph"/>
        <w:numPr>
          <w:ilvl w:val="0"/>
          <w:numId w:val="201"/>
        </w:numPr>
        <w:rPr>
          <w:rFonts w:ascii="Consolas" w:hAnsi="Consolas" w:cs="Consolas"/>
          <w:b/>
        </w:rPr>
      </w:pPr>
      <w:r>
        <w:rPr>
          <w:rFonts w:ascii="Consolas" w:hAnsi="Consolas" w:cs="Consolas"/>
          <w:b/>
        </w:rPr>
        <w:t>getS</w:t>
      </w:r>
      <w:r w:rsidR="00BD0FE9" w:rsidRPr="00621D2F">
        <w:rPr>
          <w:rFonts w:ascii="Consolas" w:hAnsi="Consolas" w:cs="Consolas"/>
          <w:b/>
        </w:rPr>
        <w:t>tate()</w:t>
      </w:r>
    </w:p>
    <w:p w14:paraId="7F782CD1" w14:textId="5CF52C1B" w:rsidR="00BD0FE9" w:rsidRDefault="00BD0FE9" w:rsidP="001D33DE">
      <w:pPr>
        <w:pStyle w:val="ListParagraph"/>
        <w:numPr>
          <w:ilvl w:val="0"/>
          <w:numId w:val="201"/>
        </w:numPr>
        <w:rPr>
          <w:rFonts w:ascii="Consolas" w:hAnsi="Consolas" w:cs="Consolas"/>
        </w:rPr>
      </w:pPr>
      <w:r w:rsidRPr="00621D2F">
        <w:rPr>
          <w:rFonts w:ascii="Consolas" w:hAnsi="Consolas" w:cs="Consolas"/>
          <w:b/>
        </w:rPr>
        <w:t>write()</w:t>
      </w:r>
      <w:r w:rsidR="0038268F" w:rsidRPr="0038268F">
        <w:rPr>
          <w:rFonts w:ascii="Consolas" w:hAnsi="Consolas" w:cs="Consolas"/>
        </w:rPr>
        <w:t xml:space="preserve"> </w:t>
      </w:r>
      <w:r w:rsidR="00DB2279">
        <w:rPr>
          <w:rFonts w:ascii="Consolas" w:hAnsi="Consolas" w:cs="Consolas"/>
        </w:rPr>
        <w:tab/>
      </w:r>
    </w:p>
    <w:p w14:paraId="02D3E25C" w14:textId="77777777" w:rsidR="00DB574E" w:rsidRPr="00745ADB" w:rsidRDefault="00DB574E" w:rsidP="001D33DE">
      <w:pPr>
        <w:pStyle w:val="ListParagraph"/>
        <w:numPr>
          <w:ilvl w:val="0"/>
          <w:numId w:val="201"/>
        </w:numPr>
        <w:rPr>
          <w:rFonts w:ascii="Consolas" w:hAnsi="Consolas" w:cs="Consolas"/>
        </w:rPr>
      </w:pPr>
      <w:r>
        <w:rPr>
          <w:rFonts w:ascii="Consolas" w:hAnsi="Consolas" w:cs="Consolas"/>
          <w:b/>
        </w:rPr>
        <w:t>close()</w:t>
      </w:r>
    </w:p>
    <w:p w14:paraId="159FA549" w14:textId="579039A9" w:rsidR="00DB574E" w:rsidRPr="00DB574E" w:rsidRDefault="00DB574E" w:rsidP="001D33DE">
      <w:pPr>
        <w:pStyle w:val="ListParagraph"/>
        <w:numPr>
          <w:ilvl w:val="0"/>
          <w:numId w:val="201"/>
        </w:numPr>
        <w:rPr>
          <w:rFonts w:ascii="Consolas" w:hAnsi="Consolas" w:cs="Consolas"/>
        </w:rPr>
      </w:pPr>
      <w:r>
        <w:rPr>
          <w:rFonts w:ascii="Consolas" w:hAnsi="Consolas" w:cs="Consolas"/>
          <w:b/>
        </w:rPr>
        <w:t>free()</w:t>
      </w:r>
      <w:r w:rsidR="00425688">
        <w:rPr>
          <w:rFonts w:ascii="Consolas" w:hAnsi="Consolas" w:cs="Consolas"/>
          <w:b/>
        </w:rPr>
        <w:t xml:space="preserve"> </w:t>
      </w:r>
      <w:r w:rsidR="00425688" w:rsidRPr="00425688">
        <w:rPr>
          <w:rFonts w:ascii="Consolas" w:hAnsi="Consolas" w:cs="Consolas"/>
          <w:i/>
        </w:rPr>
        <w:t xml:space="preserve">– private; no </w:t>
      </w:r>
      <w:r w:rsidR="00425688">
        <w:rPr>
          <w:rFonts w:ascii="Consolas" w:hAnsi="Consolas" w:cs="Consolas"/>
          <w:i/>
        </w:rPr>
        <w:t>QCOM</w:t>
      </w:r>
      <w:r w:rsidR="00425688" w:rsidRPr="00425688">
        <w:rPr>
          <w:rFonts w:ascii="Consolas" w:hAnsi="Consolas" w:cs="Consolas"/>
          <w:i/>
        </w:rPr>
        <w:t xml:space="preserve"> user access</w:t>
      </w:r>
    </w:p>
    <w:p w14:paraId="2894AE66" w14:textId="77777777" w:rsidR="00DB574E" w:rsidRDefault="00DB574E" w:rsidP="00DB574E">
      <w:pPr>
        <w:pStyle w:val="ListParagraph"/>
        <w:rPr>
          <w:rFonts w:ascii="Consolas" w:hAnsi="Consolas" w:cs="Consolas"/>
          <w:b/>
        </w:rPr>
      </w:pPr>
    </w:p>
    <w:p w14:paraId="64E05B0B" w14:textId="6F129B7A" w:rsidR="00DB574E" w:rsidRPr="00DB574E" w:rsidRDefault="00DB574E" w:rsidP="00DB574E">
      <w:pPr>
        <w:ind w:firstLine="360"/>
        <w:rPr>
          <w:rFonts w:cs="Arial"/>
        </w:rPr>
      </w:pPr>
      <w:r w:rsidRPr="00DB574E">
        <w:rPr>
          <w:rFonts w:cs="Arial"/>
        </w:rPr>
        <w:t>The member functions below require a script enabled UART object</w:t>
      </w:r>
      <w:r>
        <w:rPr>
          <w:rFonts w:cs="Arial"/>
        </w:rPr>
        <w:t xml:space="preserve"> to work:</w:t>
      </w:r>
    </w:p>
    <w:p w14:paraId="4C78CC17" w14:textId="77777777" w:rsidR="00DB574E" w:rsidRPr="00FC7EC1" w:rsidRDefault="00DB574E" w:rsidP="00DB574E">
      <w:pPr>
        <w:pStyle w:val="ListParagraph"/>
        <w:rPr>
          <w:rFonts w:ascii="Consolas" w:hAnsi="Consolas" w:cs="Consolas"/>
        </w:rPr>
      </w:pPr>
    </w:p>
    <w:p w14:paraId="031FB141" w14:textId="7A7795A2" w:rsidR="00735959" w:rsidRPr="00DB574E" w:rsidRDefault="00735959" w:rsidP="001D33DE">
      <w:pPr>
        <w:pStyle w:val="ListParagraph"/>
        <w:numPr>
          <w:ilvl w:val="0"/>
          <w:numId w:val="201"/>
        </w:numPr>
        <w:rPr>
          <w:rFonts w:ascii="Consolas" w:hAnsi="Consolas" w:cs="Consolas"/>
        </w:rPr>
      </w:pPr>
      <w:r w:rsidRPr="00DB574E">
        <w:rPr>
          <w:rFonts w:ascii="Consolas" w:hAnsi="Consolas" w:cs="Consolas"/>
          <w:b/>
        </w:rPr>
        <w:t>qwrite()</w:t>
      </w:r>
    </w:p>
    <w:p w14:paraId="42EF74EA" w14:textId="13CA4071" w:rsidR="00051E6B" w:rsidRPr="00DB574E" w:rsidRDefault="00051E6B" w:rsidP="001D33DE">
      <w:pPr>
        <w:pStyle w:val="ListParagraph"/>
        <w:numPr>
          <w:ilvl w:val="0"/>
          <w:numId w:val="201"/>
        </w:numPr>
        <w:rPr>
          <w:rFonts w:ascii="Consolas" w:hAnsi="Consolas" w:cs="Consolas"/>
        </w:rPr>
      </w:pPr>
      <w:r w:rsidRPr="00DB574E">
        <w:rPr>
          <w:rFonts w:ascii="Consolas" w:hAnsi="Consolas" w:cs="Consolas"/>
          <w:b/>
        </w:rPr>
        <w:t>qcancel()</w:t>
      </w:r>
    </w:p>
    <w:p w14:paraId="268F9922" w14:textId="615041F2" w:rsidR="00735959" w:rsidRPr="00DB574E" w:rsidRDefault="00735959" w:rsidP="001D33DE">
      <w:pPr>
        <w:pStyle w:val="ListParagraph"/>
        <w:numPr>
          <w:ilvl w:val="0"/>
          <w:numId w:val="201"/>
        </w:numPr>
        <w:rPr>
          <w:rFonts w:ascii="Consolas" w:hAnsi="Consolas" w:cs="Consolas"/>
        </w:rPr>
      </w:pPr>
      <w:r w:rsidRPr="00DB574E">
        <w:rPr>
          <w:rFonts w:ascii="Consolas" w:hAnsi="Consolas" w:cs="Consolas"/>
          <w:b/>
        </w:rPr>
        <w:t>poke()</w:t>
      </w:r>
    </w:p>
    <w:p w14:paraId="341C00A3" w14:textId="1B49FEA8" w:rsidR="00DB2279" w:rsidRDefault="00DB2279" w:rsidP="00DB574E">
      <w:pPr>
        <w:rPr>
          <w:rFonts w:cs="Arial"/>
        </w:rPr>
      </w:pPr>
    </w:p>
    <w:p w14:paraId="6490813B" w14:textId="31514927" w:rsidR="007F7BAD" w:rsidRDefault="00A94570" w:rsidP="00DB574E">
      <w:r>
        <w:t xml:space="preserve">See </w:t>
      </w:r>
      <w:r w:rsidR="00745ADB">
        <w:t xml:space="preserve">following sub-sections </w:t>
      </w:r>
      <w:r>
        <w:t>for each member function</w:t>
      </w:r>
      <w:r w:rsidR="00745ADB">
        <w:t>’s functional description</w:t>
      </w:r>
      <w:r>
        <w:t>.</w:t>
      </w:r>
    </w:p>
    <w:p w14:paraId="09868B93" w14:textId="16BA9279" w:rsidR="0038268F" w:rsidRDefault="0038268F" w:rsidP="00CD7610">
      <w:r>
        <w:t xml:space="preserve"> </w:t>
      </w:r>
    </w:p>
    <w:p w14:paraId="1B005B19" w14:textId="263FC0B8" w:rsidR="00A94570" w:rsidRDefault="00DB574E" w:rsidP="00CD7610">
      <w:r>
        <w:lastRenderedPageBreak/>
        <w:t xml:space="preserve">Note: </w:t>
      </w:r>
      <w:r w:rsidR="007F7BAD">
        <w:t xml:space="preserve">UART </w:t>
      </w:r>
      <w:r w:rsidR="0038268F">
        <w:t xml:space="preserve">reads </w:t>
      </w:r>
      <w:r>
        <w:t xml:space="preserve">operations </w:t>
      </w:r>
      <w:r w:rsidR="0038268F">
        <w:t xml:space="preserve">are facilitated via a </w:t>
      </w:r>
      <w:r w:rsidR="0038268F" w:rsidRPr="00DB574E">
        <w:rPr>
          <w:b/>
        </w:rPr>
        <w:t>call back</w:t>
      </w:r>
      <w:r w:rsidR="0038268F">
        <w:t xml:space="preserve"> function</w:t>
      </w:r>
      <w:r w:rsidR="00745ADB">
        <w:t xml:space="preserve"> set via </w:t>
      </w:r>
      <w:r w:rsidR="0038268F">
        <w:t xml:space="preserve">the </w:t>
      </w:r>
      <w:r w:rsidR="0038268F" w:rsidRPr="0038268F">
        <w:rPr>
          <w:rFonts w:ascii="Consolas" w:hAnsi="Consolas" w:cs="Consolas"/>
        </w:rPr>
        <w:t>setstate()</w:t>
      </w:r>
      <w:r w:rsidR="0038268F">
        <w:t xml:space="preserve"> member function.</w:t>
      </w:r>
      <w:r w:rsidR="00745ADB">
        <w:t xml:space="preserve"> The host machine must dispatch these to the </w:t>
      </w:r>
      <w:r w:rsidR="00C22117">
        <w:t>QLE Lua software driver</w:t>
      </w:r>
      <w:r w:rsidR="00745ADB">
        <w:t xml:space="preserve"> via the dispatch function </w:t>
      </w:r>
      <w:r w:rsidR="00745ADB" w:rsidRPr="002D79F3">
        <w:rPr>
          <w:i/>
        </w:rPr>
        <w:t>dispatchUARTevent()</w:t>
      </w:r>
      <w:r w:rsidR="00745ADB">
        <w:t xml:space="preserve"> with a </w:t>
      </w:r>
      <w:r w:rsidR="00745ADB" w:rsidRPr="00DB574E">
        <w:rPr>
          <w:b/>
        </w:rPr>
        <w:t>QLE_UART_RX</w:t>
      </w:r>
      <w:r w:rsidR="00745ADB">
        <w:t xml:space="preserve"> message event ID.</w:t>
      </w:r>
      <w:r w:rsidR="00745ADB" w:rsidRPr="00745ADB">
        <w:rPr>
          <w:rStyle w:val="CheckPointMarkerChar"/>
        </w:rPr>
        <w:t xml:space="preserve"> </w:t>
      </w:r>
      <w:r w:rsidR="00745ADB" w:rsidRPr="00D805A9">
        <w:rPr>
          <w:rStyle w:val="CheckPointMarkerChar"/>
        </w:rPr>
        <w:t>cp:</w:t>
      </w:r>
      <w:r w:rsidR="00745ADB">
        <w:rPr>
          <w:rStyle w:val="EndnoteReference"/>
        </w:rPr>
        <w:endnoteReference w:id="201"/>
      </w:r>
      <w:r w:rsidR="00745ADB">
        <w:t xml:space="preserve"> Refer to the QCOM 3 summary spreadsheet for event specifics.</w:t>
      </w:r>
    </w:p>
    <w:p w14:paraId="19BDA219" w14:textId="77777777" w:rsidR="00A94570" w:rsidRDefault="00A94570" w:rsidP="00CD7610"/>
    <w:p w14:paraId="125BA28B" w14:textId="06B0217F" w:rsidR="000276B4" w:rsidRDefault="000276B4" w:rsidP="00CD7610">
      <w:r>
        <w:t xml:space="preserve">The machine must not start sending through </w:t>
      </w:r>
      <w:r w:rsidR="00A94570">
        <w:t xml:space="preserve">serial port </w:t>
      </w:r>
      <w:r>
        <w:t>rx</w:t>
      </w:r>
      <w:r w:rsidR="00EA2CE2">
        <w:t>-</w:t>
      </w:r>
      <w:r>
        <w:t xml:space="preserve">data </w:t>
      </w:r>
      <w:r w:rsidR="00A94570">
        <w:t xml:space="preserve">state events </w:t>
      </w:r>
      <w:r w:rsidR="001704A2">
        <w:t xml:space="preserve">for a UART class object </w:t>
      </w:r>
      <w:r>
        <w:t xml:space="preserve">until after the first call to the </w:t>
      </w:r>
      <w:r w:rsidRPr="000276B4">
        <w:rPr>
          <w:rFonts w:ascii="Consolas" w:hAnsi="Consolas" w:cs="Consolas"/>
        </w:rPr>
        <w:t>setState()</w:t>
      </w:r>
      <w:r>
        <w:t xml:space="preserve"> member function (see below).</w:t>
      </w:r>
    </w:p>
    <w:p w14:paraId="6D8B4179" w14:textId="77777777" w:rsidR="000276B4" w:rsidRDefault="000276B4" w:rsidP="00CD7610"/>
    <w:p w14:paraId="40121451" w14:textId="64F2A08E" w:rsidR="000276B4" w:rsidRDefault="000276B4" w:rsidP="00CD7610">
      <w:r>
        <w:t xml:space="preserve">The required default settings </w:t>
      </w:r>
      <w:r w:rsidR="00EA2CE2">
        <w:t xml:space="preserve">for </w:t>
      </w:r>
      <w:r>
        <w:t>a newly opened serial port must be:</w:t>
      </w:r>
      <w:r w:rsidR="009470BD" w:rsidRPr="00A94FFD">
        <w:rPr>
          <w:rStyle w:val="CheckPointMarkerChar"/>
        </w:rPr>
        <w:t xml:space="preserve"> </w:t>
      </w:r>
      <w:r w:rsidR="009470BD" w:rsidRPr="00D805A9">
        <w:rPr>
          <w:rStyle w:val="CheckPointMarkerChar"/>
        </w:rPr>
        <w:t>cp:</w:t>
      </w:r>
      <w:r w:rsidR="009470BD">
        <w:rPr>
          <w:rStyle w:val="EndnoteReference"/>
        </w:rPr>
        <w:endnoteReference w:id="202"/>
      </w:r>
    </w:p>
    <w:p w14:paraId="797405F8" w14:textId="77777777" w:rsidR="000276B4" w:rsidRDefault="000276B4" w:rsidP="00CD7610"/>
    <w:p w14:paraId="731601E3" w14:textId="02175FB2" w:rsidR="000276B4" w:rsidRDefault="000276B4" w:rsidP="001D33DE">
      <w:pPr>
        <w:pStyle w:val="ListParagraph"/>
        <w:numPr>
          <w:ilvl w:val="0"/>
          <w:numId w:val="202"/>
        </w:numPr>
      </w:pPr>
      <w:r>
        <w:t>No flow control.</w:t>
      </w:r>
    </w:p>
    <w:p w14:paraId="4E893DDE" w14:textId="55BECE4F" w:rsidR="000276B4" w:rsidRDefault="000276B4" w:rsidP="001D33DE">
      <w:pPr>
        <w:pStyle w:val="ListParagraph"/>
        <w:numPr>
          <w:ilvl w:val="0"/>
          <w:numId w:val="202"/>
        </w:numPr>
      </w:pPr>
      <w:r>
        <w:t>Binary mode.</w:t>
      </w:r>
    </w:p>
    <w:p w14:paraId="34C2E400" w14:textId="409257DC" w:rsidR="000276B4" w:rsidRDefault="000276B4" w:rsidP="001D33DE">
      <w:pPr>
        <w:pStyle w:val="ListParagraph"/>
        <w:numPr>
          <w:ilvl w:val="0"/>
          <w:numId w:val="202"/>
        </w:numPr>
      </w:pPr>
      <w:r>
        <w:t>8 bits, 1 start bit and 1 stop bit.</w:t>
      </w:r>
    </w:p>
    <w:p w14:paraId="49415981" w14:textId="7BADAE93" w:rsidR="000276B4" w:rsidRDefault="000276B4" w:rsidP="001D33DE">
      <w:pPr>
        <w:pStyle w:val="ListParagraph"/>
        <w:numPr>
          <w:ilvl w:val="0"/>
          <w:numId w:val="202"/>
        </w:numPr>
      </w:pPr>
      <w:r>
        <w:t>No parity</w:t>
      </w:r>
    </w:p>
    <w:p w14:paraId="2E47F430" w14:textId="6848BAA4" w:rsidR="0092268F" w:rsidRDefault="0092268F" w:rsidP="001D33DE">
      <w:pPr>
        <w:pStyle w:val="ListParagraph"/>
        <w:numPr>
          <w:ilvl w:val="0"/>
          <w:numId w:val="202"/>
        </w:numPr>
      </w:pPr>
      <w:r>
        <w:t>Ignore breaks</w:t>
      </w:r>
    </w:p>
    <w:p w14:paraId="196F9235" w14:textId="492D190B" w:rsidR="0092268F" w:rsidRDefault="0092268F" w:rsidP="001D33DE">
      <w:pPr>
        <w:pStyle w:val="ListParagraph"/>
        <w:numPr>
          <w:ilvl w:val="0"/>
          <w:numId w:val="202"/>
        </w:numPr>
      </w:pPr>
      <w:r>
        <w:t>No translation</w:t>
      </w:r>
    </w:p>
    <w:p w14:paraId="1BFD2D20" w14:textId="14262C08" w:rsidR="006E14D3" w:rsidRDefault="00292D5E" w:rsidP="001D33DE">
      <w:pPr>
        <w:pStyle w:val="ListParagraph"/>
        <w:numPr>
          <w:ilvl w:val="0"/>
          <w:numId w:val="202"/>
        </w:numPr>
      </w:pPr>
      <w:r>
        <w:t>Read /</w:t>
      </w:r>
      <w:r w:rsidR="006E14D3">
        <w:t xml:space="preserve"> write buffer size</w:t>
      </w:r>
      <w:r>
        <w:t>s</w:t>
      </w:r>
      <w:r w:rsidR="006E14D3">
        <w:t xml:space="preserve"> of </w:t>
      </w:r>
      <w:r w:rsidR="00C47C94" w:rsidRPr="00C47C94">
        <w:rPr>
          <w:b/>
        </w:rPr>
        <w:t>1</w:t>
      </w:r>
      <w:r w:rsidR="00C8743D">
        <w:rPr>
          <w:b/>
        </w:rPr>
        <w:t>6</w:t>
      </w:r>
      <w:r w:rsidR="00054E13">
        <w:rPr>
          <w:b/>
        </w:rPr>
        <w:t>k</w:t>
      </w:r>
      <w:r w:rsidR="00F2402B">
        <w:rPr>
          <w:b/>
        </w:rPr>
        <w:t>B</w:t>
      </w:r>
      <w:r>
        <w:t xml:space="preserve"> each</w:t>
      </w:r>
      <w:r w:rsidR="006E14D3">
        <w:t>.</w:t>
      </w:r>
    </w:p>
    <w:p w14:paraId="4A8C4099" w14:textId="77777777" w:rsidR="005D7357" w:rsidRDefault="005D7357" w:rsidP="001D33DE">
      <w:pPr>
        <w:pStyle w:val="ListParagraph"/>
        <w:numPr>
          <w:ilvl w:val="0"/>
          <w:numId w:val="202"/>
        </w:numPr>
      </w:pPr>
      <w:r>
        <w:t>DTR  = enabled</w:t>
      </w:r>
    </w:p>
    <w:p w14:paraId="01970507" w14:textId="77777777" w:rsidR="005D7357" w:rsidRDefault="005D7357" w:rsidP="001D33DE">
      <w:pPr>
        <w:pStyle w:val="ListParagraph"/>
        <w:numPr>
          <w:ilvl w:val="0"/>
          <w:numId w:val="202"/>
        </w:numPr>
      </w:pPr>
      <w:r>
        <w:t>RTS = enabled</w:t>
      </w:r>
    </w:p>
    <w:p w14:paraId="19A8900C" w14:textId="77777777" w:rsidR="005D7357" w:rsidRDefault="005D7357" w:rsidP="001D33DE">
      <w:pPr>
        <w:pStyle w:val="ListParagraph"/>
        <w:numPr>
          <w:ilvl w:val="0"/>
          <w:numId w:val="202"/>
        </w:numPr>
      </w:pPr>
      <w:r>
        <w:t>DSR sensitivity = false</w:t>
      </w:r>
    </w:p>
    <w:p w14:paraId="701A67EE" w14:textId="77777777" w:rsidR="000276B4" w:rsidRDefault="000276B4" w:rsidP="00CD7610"/>
    <w:p w14:paraId="635BE238" w14:textId="4A3F940C" w:rsidR="00C32926" w:rsidRDefault="00C32926">
      <w:pPr>
        <w:rPr>
          <w:b/>
        </w:rPr>
      </w:pPr>
    </w:p>
    <w:p w14:paraId="3791B7FE" w14:textId="77777777" w:rsidR="00C32926" w:rsidRPr="00BD0FE9" w:rsidRDefault="00C32926" w:rsidP="00C32926">
      <w:pPr>
        <w:pBdr>
          <w:bottom w:val="single" w:sz="6" w:space="1" w:color="auto"/>
        </w:pBdr>
        <w:rPr>
          <w:b/>
        </w:rPr>
      </w:pPr>
    </w:p>
    <w:p w14:paraId="3A503914" w14:textId="77777777" w:rsidR="00C32926" w:rsidRDefault="00C32926" w:rsidP="008F3864"/>
    <w:p w14:paraId="5BC61B52" w14:textId="7ECE6262" w:rsidR="008F3864" w:rsidRPr="00BD0FE9" w:rsidRDefault="008F3864" w:rsidP="008F3864">
      <w:pPr>
        <w:pStyle w:val="Heading3"/>
      </w:pPr>
      <w:bookmarkStart w:id="1618" w:name="_Toc105778874"/>
      <w:r>
        <w:t>UART object member functions</w:t>
      </w:r>
      <w:bookmarkEnd w:id="1618"/>
    </w:p>
    <w:p w14:paraId="4E527E59" w14:textId="77777777" w:rsidR="008F3864" w:rsidRPr="00C32926" w:rsidRDefault="008F3864" w:rsidP="008F3864">
      <w:pPr>
        <w:rPr>
          <w:rFonts w:cs="Arial"/>
        </w:rPr>
      </w:pPr>
    </w:p>
    <w:p w14:paraId="05F1FFDF" w14:textId="3709017B" w:rsidR="0071122D" w:rsidRDefault="00C32926" w:rsidP="008F3864">
      <w:r w:rsidRPr="008F3864">
        <w:t>qcom.uartOpen() returned UART object m</w:t>
      </w:r>
      <w:r w:rsidR="00A94570" w:rsidRPr="008F3864">
        <w:t xml:space="preserve">ember </w:t>
      </w:r>
      <w:r w:rsidRPr="008F3864">
        <w:t>f</w:t>
      </w:r>
      <w:r w:rsidR="00A94570" w:rsidRPr="008F3864">
        <w:t>unctions</w:t>
      </w:r>
    </w:p>
    <w:p w14:paraId="2FF1C948" w14:textId="77777777" w:rsidR="0071122D" w:rsidRDefault="0071122D" w:rsidP="008F3864"/>
    <w:p w14:paraId="6171D0FF" w14:textId="401FA80D" w:rsidR="00D60CCE" w:rsidRDefault="00D60CCE" w:rsidP="001D33DE">
      <w:pPr>
        <w:pStyle w:val="ListParagraph"/>
        <w:numPr>
          <w:ilvl w:val="0"/>
          <w:numId w:val="245"/>
        </w:numPr>
      </w:pPr>
      <w:r>
        <w:fldChar w:fldCharType="begin"/>
      </w:r>
      <w:r>
        <w:instrText xml:space="preserve"> REF _Ref11249844 \h </w:instrText>
      </w:r>
      <w:r>
        <w:fldChar w:fldCharType="separate"/>
      </w:r>
      <w:r w:rsidR="007038CE" w:rsidRPr="00BD0FE9">
        <w:rPr>
          <w:b/>
        </w:rPr>
        <w:t>setState()</w:t>
      </w:r>
      <w:r>
        <w:fldChar w:fldCharType="end"/>
      </w:r>
    </w:p>
    <w:p w14:paraId="668D3FC3" w14:textId="4D1EE0D4" w:rsidR="00D60CCE" w:rsidRDefault="00D60CCE" w:rsidP="001D33DE">
      <w:pPr>
        <w:pStyle w:val="ListParagraph"/>
        <w:numPr>
          <w:ilvl w:val="0"/>
          <w:numId w:val="245"/>
        </w:numPr>
      </w:pPr>
      <w:r>
        <w:fldChar w:fldCharType="begin"/>
      </w:r>
      <w:r>
        <w:instrText xml:space="preserve"> REF _Ref11249846 \h </w:instrText>
      </w:r>
      <w:r>
        <w:fldChar w:fldCharType="separate"/>
      </w:r>
      <w:r w:rsidR="007038CE" w:rsidRPr="00051E6B">
        <w:rPr>
          <w:b/>
        </w:rPr>
        <w:t>getState()</w:t>
      </w:r>
      <w:r>
        <w:fldChar w:fldCharType="end"/>
      </w:r>
    </w:p>
    <w:p w14:paraId="4B45AAFD" w14:textId="26905C1F" w:rsidR="00D60CCE" w:rsidRDefault="00D60CCE" w:rsidP="001D33DE">
      <w:pPr>
        <w:pStyle w:val="ListParagraph"/>
        <w:numPr>
          <w:ilvl w:val="0"/>
          <w:numId w:val="245"/>
        </w:numPr>
      </w:pPr>
      <w:r>
        <w:fldChar w:fldCharType="begin"/>
      </w:r>
      <w:r>
        <w:instrText xml:space="preserve"> REF _Ref11249847 \h </w:instrText>
      </w:r>
      <w:r>
        <w:fldChar w:fldCharType="separate"/>
      </w:r>
      <w:r w:rsidR="007038CE" w:rsidRPr="00051E6B">
        <w:rPr>
          <w:b/>
        </w:rPr>
        <w:t>write()</w:t>
      </w:r>
      <w:r>
        <w:fldChar w:fldCharType="end"/>
      </w:r>
    </w:p>
    <w:p w14:paraId="66C90580" w14:textId="5B22D12C" w:rsidR="00D60CCE" w:rsidRDefault="00D60CCE" w:rsidP="001D33DE">
      <w:pPr>
        <w:pStyle w:val="ListParagraph"/>
        <w:numPr>
          <w:ilvl w:val="0"/>
          <w:numId w:val="245"/>
        </w:numPr>
      </w:pPr>
      <w:r>
        <w:fldChar w:fldCharType="begin"/>
      </w:r>
      <w:r>
        <w:instrText xml:space="preserve"> REF _Ref11249849 \h </w:instrText>
      </w:r>
      <w:r>
        <w:fldChar w:fldCharType="separate"/>
      </w:r>
      <w:r w:rsidR="007038CE" w:rsidRPr="00051E6B">
        <w:rPr>
          <w:b/>
        </w:rPr>
        <w:t>qwrite()</w:t>
      </w:r>
      <w:r>
        <w:fldChar w:fldCharType="end"/>
      </w:r>
      <w:r>
        <w:t>*</w:t>
      </w:r>
    </w:p>
    <w:p w14:paraId="141B6F1A" w14:textId="0FF368EF" w:rsidR="00D60CCE" w:rsidRDefault="00D60CCE" w:rsidP="001D33DE">
      <w:pPr>
        <w:pStyle w:val="ListParagraph"/>
        <w:numPr>
          <w:ilvl w:val="0"/>
          <w:numId w:val="245"/>
        </w:numPr>
      </w:pPr>
      <w:r>
        <w:fldChar w:fldCharType="begin"/>
      </w:r>
      <w:r>
        <w:instrText xml:space="preserve"> REF _Ref11249850 \h </w:instrText>
      </w:r>
      <w:r>
        <w:fldChar w:fldCharType="separate"/>
      </w:r>
      <w:r w:rsidR="007038CE" w:rsidRPr="00051E6B">
        <w:rPr>
          <w:b/>
        </w:rPr>
        <w:t>qcancel()</w:t>
      </w:r>
      <w:r>
        <w:fldChar w:fldCharType="end"/>
      </w:r>
      <w:r>
        <w:t>*</w:t>
      </w:r>
    </w:p>
    <w:p w14:paraId="4164587E" w14:textId="3F474F43" w:rsidR="00D60CCE" w:rsidRDefault="00D60CCE" w:rsidP="001D33DE">
      <w:pPr>
        <w:pStyle w:val="ListParagraph"/>
        <w:numPr>
          <w:ilvl w:val="0"/>
          <w:numId w:val="245"/>
        </w:numPr>
      </w:pPr>
      <w:r>
        <w:fldChar w:fldCharType="begin"/>
      </w:r>
      <w:r>
        <w:instrText xml:space="preserve"> REF _Ref11249852 \h </w:instrText>
      </w:r>
      <w:r>
        <w:fldChar w:fldCharType="separate"/>
      </w:r>
      <w:r w:rsidR="007038CE" w:rsidRPr="00051E6B">
        <w:rPr>
          <w:b/>
        </w:rPr>
        <w:t>poke()</w:t>
      </w:r>
      <w:r>
        <w:fldChar w:fldCharType="end"/>
      </w:r>
      <w:r>
        <w:t>*</w:t>
      </w:r>
    </w:p>
    <w:p w14:paraId="424AC765" w14:textId="44EBE86C" w:rsidR="00D60CCE" w:rsidRDefault="00D60CCE" w:rsidP="001D33DE">
      <w:pPr>
        <w:pStyle w:val="ListParagraph"/>
        <w:numPr>
          <w:ilvl w:val="0"/>
          <w:numId w:val="245"/>
        </w:numPr>
      </w:pPr>
      <w:r>
        <w:fldChar w:fldCharType="begin"/>
      </w:r>
      <w:r>
        <w:instrText xml:space="preserve"> REF _Ref11249854 \h </w:instrText>
      </w:r>
      <w:r>
        <w:fldChar w:fldCharType="separate"/>
      </w:r>
      <w:r w:rsidR="007038CE" w:rsidRPr="00051E6B">
        <w:rPr>
          <w:b/>
        </w:rPr>
        <w:t>close()</w:t>
      </w:r>
      <w:r>
        <w:fldChar w:fldCharType="end"/>
      </w:r>
    </w:p>
    <w:p w14:paraId="69C39CA1" w14:textId="6C6D7ECB" w:rsidR="0071122D" w:rsidRDefault="00D60CCE" w:rsidP="001D33DE">
      <w:pPr>
        <w:pStyle w:val="ListParagraph"/>
        <w:numPr>
          <w:ilvl w:val="0"/>
          <w:numId w:val="245"/>
        </w:numPr>
      </w:pPr>
      <w:r>
        <w:fldChar w:fldCharType="begin"/>
      </w:r>
      <w:r>
        <w:instrText xml:space="preserve"> REF _Ref11249855 \h </w:instrText>
      </w:r>
      <w:r>
        <w:fldChar w:fldCharType="separate"/>
      </w:r>
      <w:r w:rsidR="007038CE">
        <w:rPr>
          <w:b/>
        </w:rPr>
        <w:t>free</w:t>
      </w:r>
      <w:r w:rsidR="007038CE" w:rsidRPr="00051E6B">
        <w:rPr>
          <w:b/>
        </w:rPr>
        <w:t>()</w:t>
      </w:r>
      <w:r w:rsidR="007038CE">
        <w:t xml:space="preserve"> - private</w:t>
      </w:r>
      <w:r>
        <w:fldChar w:fldCharType="end"/>
      </w:r>
    </w:p>
    <w:p w14:paraId="50D10AD4" w14:textId="77777777" w:rsidR="0071122D" w:rsidRDefault="0071122D" w:rsidP="008F3864">
      <w:pPr>
        <w:rPr>
          <w:rFonts w:cs="Arial"/>
        </w:rPr>
      </w:pPr>
    </w:p>
    <w:p w14:paraId="6AD94282" w14:textId="45B3881A" w:rsidR="0071122D" w:rsidRPr="00C32926" w:rsidRDefault="0071122D" w:rsidP="008F3864">
      <w:pPr>
        <w:rPr>
          <w:rFonts w:cs="Arial"/>
        </w:rPr>
      </w:pPr>
      <w:r>
        <w:rPr>
          <w:rFonts w:cs="Arial"/>
        </w:rPr>
        <w:t>*</w:t>
      </w:r>
      <w:r w:rsidR="00D60CCE">
        <w:rPr>
          <w:rFonts w:cs="Arial"/>
        </w:rPr>
        <w:t>this</w:t>
      </w:r>
      <w:r>
        <w:rPr>
          <w:rFonts w:cs="Arial"/>
        </w:rPr>
        <w:t xml:space="preserve"> member functions are only present when a script is associated with the UART object.</w:t>
      </w:r>
    </w:p>
    <w:p w14:paraId="774D5BF5" w14:textId="77777777" w:rsidR="00306422" w:rsidRPr="00C32926" w:rsidRDefault="00306422" w:rsidP="008F3864">
      <w:pPr>
        <w:rPr>
          <w:rFonts w:cs="Arial"/>
        </w:rPr>
      </w:pPr>
    </w:p>
    <w:p w14:paraId="6DD869D6" w14:textId="77777777" w:rsidR="00C32926" w:rsidRDefault="00C32926" w:rsidP="008F3864"/>
    <w:p w14:paraId="67DDCB1A" w14:textId="31D51BB1" w:rsidR="00BD0FE9" w:rsidRPr="00BD0FE9" w:rsidRDefault="00BD0FE9" w:rsidP="00745ADB">
      <w:pPr>
        <w:pStyle w:val="Level4"/>
        <w:rPr>
          <w:b/>
        </w:rPr>
      </w:pPr>
      <w:bookmarkStart w:id="1619" w:name="_Ref11249844"/>
      <w:bookmarkStart w:id="1620" w:name="_Ref521504784"/>
      <w:r w:rsidRPr="00BD0FE9">
        <w:rPr>
          <w:b/>
        </w:rPr>
        <w:t>setState()</w:t>
      </w:r>
      <w:bookmarkEnd w:id="1619"/>
      <w:bookmarkEnd w:id="1620"/>
    </w:p>
    <w:p w14:paraId="548405C2" w14:textId="77777777" w:rsidR="00BD0FE9" w:rsidRDefault="00BD0FE9" w:rsidP="00CD7610"/>
    <w:p w14:paraId="1A99F309" w14:textId="77777777" w:rsidR="00BD0FE9" w:rsidRPr="00047A1D" w:rsidRDefault="00BD0FE9" w:rsidP="00BD0FE9">
      <w:pPr>
        <w:rPr>
          <w:b/>
        </w:rPr>
      </w:pPr>
      <w:r w:rsidRPr="00047A1D">
        <w:rPr>
          <w:b/>
        </w:rPr>
        <w:t>Call format:</w:t>
      </w:r>
    </w:p>
    <w:p w14:paraId="1F0D66EE" w14:textId="77777777" w:rsidR="00BD0FE9" w:rsidRDefault="00BD0FE9" w:rsidP="00BD0FE9"/>
    <w:p w14:paraId="603276F3" w14:textId="090CE964" w:rsidR="00BD0FE9" w:rsidRDefault="00BD0FE9" w:rsidP="00BD0FE9">
      <w:pPr>
        <w:pStyle w:val="CodeExample"/>
        <w:pBdr>
          <w:top w:val="single" w:sz="4" w:space="1" w:color="auto"/>
          <w:left w:val="single" w:sz="4" w:space="4" w:color="auto"/>
          <w:bottom w:val="single" w:sz="4" w:space="1" w:color="auto"/>
          <w:right w:val="single" w:sz="4" w:space="4" w:color="auto"/>
        </w:pBdr>
        <w:shd w:val="clear" w:color="auto" w:fill="D9D9D9"/>
      </w:pPr>
      <w:r>
        <w:t>setState(table)</w:t>
      </w:r>
    </w:p>
    <w:p w14:paraId="0B0A34DA" w14:textId="77777777" w:rsidR="00BD0FE9" w:rsidRDefault="00BD0FE9" w:rsidP="00BD0FE9"/>
    <w:tbl>
      <w:tblPr>
        <w:tblStyle w:val="TableGrid"/>
        <w:tblW w:w="0" w:type="auto"/>
        <w:tblLook w:val="01E0" w:firstRow="1" w:lastRow="1" w:firstColumn="1" w:lastColumn="1" w:noHBand="0" w:noVBand="0"/>
      </w:tblPr>
      <w:tblGrid>
        <w:gridCol w:w="1665"/>
        <w:gridCol w:w="999"/>
        <w:gridCol w:w="5681"/>
      </w:tblGrid>
      <w:tr w:rsidR="00BD0FE9" w:rsidRPr="00152455" w14:paraId="4B3FF2A0" w14:textId="77777777" w:rsidTr="00A94570">
        <w:tc>
          <w:tcPr>
            <w:tcW w:w="8345" w:type="dxa"/>
            <w:gridSpan w:val="3"/>
          </w:tcPr>
          <w:p w14:paraId="0DB3F162" w14:textId="77777777" w:rsidR="00BD0FE9" w:rsidRPr="00152455" w:rsidRDefault="00BD0FE9" w:rsidP="007E08FE">
            <w:pPr>
              <w:rPr>
                <w:b/>
              </w:rPr>
            </w:pPr>
            <w:r>
              <w:rPr>
                <w:b/>
              </w:rPr>
              <w:t>table argument</w:t>
            </w:r>
          </w:p>
        </w:tc>
      </w:tr>
      <w:tr w:rsidR="00BD0FE9" w:rsidRPr="00152455" w14:paraId="16FED572" w14:textId="77777777" w:rsidTr="00A94570">
        <w:tc>
          <w:tcPr>
            <w:tcW w:w="1665" w:type="dxa"/>
          </w:tcPr>
          <w:p w14:paraId="6F4BBC8A" w14:textId="77777777" w:rsidR="00BD0FE9" w:rsidRPr="00152455" w:rsidRDefault="00BD0FE9" w:rsidP="007E08FE">
            <w:pPr>
              <w:rPr>
                <w:b/>
              </w:rPr>
            </w:pPr>
            <w:r>
              <w:rPr>
                <w:b/>
              </w:rPr>
              <w:t>key</w:t>
            </w:r>
          </w:p>
        </w:tc>
        <w:tc>
          <w:tcPr>
            <w:tcW w:w="999" w:type="dxa"/>
          </w:tcPr>
          <w:p w14:paraId="478CE0DC" w14:textId="77777777" w:rsidR="00BD0FE9" w:rsidRDefault="00BD0FE9" w:rsidP="007E08FE">
            <w:pPr>
              <w:rPr>
                <w:b/>
              </w:rPr>
            </w:pPr>
            <w:r>
              <w:rPr>
                <w:b/>
              </w:rPr>
              <w:t>value</w:t>
            </w:r>
          </w:p>
        </w:tc>
        <w:tc>
          <w:tcPr>
            <w:tcW w:w="5681" w:type="dxa"/>
          </w:tcPr>
          <w:p w14:paraId="029B32F7" w14:textId="77777777" w:rsidR="00BD0FE9" w:rsidRPr="00152455" w:rsidRDefault="00BD0FE9" w:rsidP="007E08FE">
            <w:pPr>
              <w:rPr>
                <w:b/>
              </w:rPr>
            </w:pPr>
            <w:r w:rsidRPr="00152455">
              <w:rPr>
                <w:b/>
              </w:rPr>
              <w:t>Description</w:t>
            </w:r>
          </w:p>
        </w:tc>
      </w:tr>
      <w:tr w:rsidR="00BD0FE9" w14:paraId="2FB93125" w14:textId="77777777" w:rsidTr="00A94570">
        <w:tc>
          <w:tcPr>
            <w:tcW w:w="1665" w:type="dxa"/>
          </w:tcPr>
          <w:p w14:paraId="494F343B" w14:textId="5575E420" w:rsidR="00BD0FE9" w:rsidRPr="00FA3412" w:rsidRDefault="003C0B11" w:rsidP="007E08FE">
            <w:r>
              <w:t>baud</w:t>
            </w:r>
            <w:r w:rsidR="000276B4">
              <w:t>rate</w:t>
            </w:r>
          </w:p>
        </w:tc>
        <w:tc>
          <w:tcPr>
            <w:tcW w:w="999" w:type="dxa"/>
          </w:tcPr>
          <w:p w14:paraId="7E93A6A7" w14:textId="44D613A4" w:rsidR="00BD0FE9" w:rsidRDefault="0089284E" w:rsidP="007E08FE">
            <w:r>
              <w:t>integer</w:t>
            </w:r>
          </w:p>
        </w:tc>
        <w:tc>
          <w:tcPr>
            <w:tcW w:w="5681" w:type="dxa"/>
          </w:tcPr>
          <w:p w14:paraId="102EAE4B" w14:textId="77777777" w:rsidR="000E5DF3" w:rsidRDefault="000276B4" w:rsidP="000276B4">
            <w:r>
              <w:t>The desired baud rate in units of bps.</w:t>
            </w:r>
            <w:r w:rsidR="00896A77">
              <w:t xml:space="preserve"> </w:t>
            </w:r>
          </w:p>
          <w:p w14:paraId="470897ED" w14:textId="69E11BDB" w:rsidR="00BD0FE9" w:rsidRDefault="00896A77" w:rsidP="000276B4">
            <w:r>
              <w:t>Min 300, Max 115000.</w:t>
            </w:r>
          </w:p>
        </w:tc>
      </w:tr>
      <w:tr w:rsidR="000276B4" w14:paraId="40CD7152" w14:textId="77777777" w:rsidTr="00A94570">
        <w:tc>
          <w:tcPr>
            <w:tcW w:w="1665" w:type="dxa"/>
          </w:tcPr>
          <w:p w14:paraId="27D05526" w14:textId="248123F8" w:rsidR="000276B4" w:rsidRDefault="000276B4" w:rsidP="007E08FE">
            <w:r>
              <w:t>checkparity</w:t>
            </w:r>
          </w:p>
        </w:tc>
        <w:tc>
          <w:tcPr>
            <w:tcW w:w="999" w:type="dxa"/>
          </w:tcPr>
          <w:p w14:paraId="7E5F556A" w14:textId="094D9805" w:rsidR="000276B4" w:rsidRDefault="000276B4" w:rsidP="007E08FE">
            <w:r>
              <w:t>bool</w:t>
            </w:r>
          </w:p>
        </w:tc>
        <w:tc>
          <w:tcPr>
            <w:tcW w:w="5681" w:type="dxa"/>
          </w:tcPr>
          <w:p w14:paraId="1FFCA975" w14:textId="55B5898A" w:rsidR="000276B4" w:rsidRDefault="000276B4" w:rsidP="00412507">
            <w:pPr>
              <w:rPr>
                <w:bCs/>
              </w:rPr>
            </w:pPr>
            <w:r>
              <w:t xml:space="preserve">If true then parity checking must be performed. </w:t>
            </w:r>
            <w:r w:rsidR="00A94570">
              <w:t>If enabled, then p</w:t>
            </w:r>
            <w:r>
              <w:t>arity</w:t>
            </w:r>
            <w:r w:rsidR="00A94570">
              <w:t xml:space="preserve"> errors (and optionally other </w:t>
            </w:r>
            <w:r w:rsidR="00FD09E9">
              <w:t xml:space="preserve">UART </w:t>
            </w:r>
            <w:r w:rsidR="00A94570">
              <w:lastRenderedPageBreak/>
              <w:t>line status</w:t>
            </w:r>
            <w:r w:rsidR="004A07FA">
              <w:t xml:space="preserve"> changes</w:t>
            </w:r>
            <w:r w:rsidR="00A94570">
              <w:t>)</w:t>
            </w:r>
            <w:r>
              <w:t xml:space="preserve"> must be inserted into the </w:t>
            </w:r>
            <w:r w:rsidR="00A94570">
              <w:t xml:space="preserve">rx </w:t>
            </w:r>
            <w:r>
              <w:t>data stream</w:t>
            </w:r>
            <w:r w:rsidR="00A94570">
              <w:t xml:space="preserve"> in the same manner as the Windows API </w:t>
            </w:r>
            <w:r w:rsidR="00A94570" w:rsidRPr="00621D2F">
              <w:rPr>
                <w:b/>
                <w:bCs/>
              </w:rPr>
              <w:t>IOCTL_SERIAL_LSRMST_INSERT</w:t>
            </w:r>
            <w:r w:rsidR="00A94570">
              <w:rPr>
                <w:rStyle w:val="Strong"/>
                <w:rFonts w:ascii="Segoe UI" w:hAnsi="Segoe UI" w:cs="Segoe UI"/>
                <w:color w:val="454545"/>
                <w:sz w:val="21"/>
                <w:szCs w:val="21"/>
              </w:rPr>
              <w:t xml:space="preserve"> </w:t>
            </w:r>
            <w:r w:rsidR="00A94570" w:rsidRPr="00A94570">
              <w:rPr>
                <w:bCs/>
              </w:rPr>
              <w:t>control code</w:t>
            </w:r>
            <w:r w:rsidR="00A94570">
              <w:rPr>
                <w:bCs/>
              </w:rPr>
              <w:t>.</w:t>
            </w:r>
          </w:p>
          <w:p w14:paraId="7B5CD001" w14:textId="77777777" w:rsidR="00DA2606" w:rsidRDefault="00292D5E" w:rsidP="00292D5E">
            <w:pPr>
              <w:rPr>
                <w:bCs/>
              </w:rPr>
            </w:pPr>
            <w:r>
              <w:t xml:space="preserve">It is acceptable for Linux based machines </w:t>
            </w:r>
            <w:r>
              <w:rPr>
                <w:bCs/>
              </w:rPr>
              <w:t>to only insert parity error</w:t>
            </w:r>
            <w:r w:rsidR="00F75FE8">
              <w:rPr>
                <w:bCs/>
              </w:rPr>
              <w:t>s</w:t>
            </w:r>
            <w:r>
              <w:rPr>
                <w:bCs/>
              </w:rPr>
              <w:t xml:space="preserve"> </w:t>
            </w:r>
            <w:r w:rsidR="00F75FE8">
              <w:rPr>
                <w:bCs/>
              </w:rPr>
              <w:t xml:space="preserve">into inserted </w:t>
            </w:r>
            <w:r>
              <w:rPr>
                <w:bCs/>
              </w:rPr>
              <w:t>line status bytes.</w:t>
            </w:r>
            <w:r w:rsidR="00DA2606">
              <w:rPr>
                <w:bCs/>
              </w:rPr>
              <w:t xml:space="preserve"> </w:t>
            </w:r>
          </w:p>
          <w:p w14:paraId="2A5CAFB5" w14:textId="079F3164" w:rsidR="00292D5E" w:rsidRDefault="00DA2606" w:rsidP="00292D5E">
            <w:r>
              <w:rPr>
                <w:bCs/>
              </w:rPr>
              <w:t>FYI A UART’s LSR parity bit mask is 0x04.</w:t>
            </w:r>
          </w:p>
        </w:tc>
      </w:tr>
      <w:tr w:rsidR="00BD0FE9" w14:paraId="25F2DCC1" w14:textId="77777777" w:rsidTr="00A94570">
        <w:tc>
          <w:tcPr>
            <w:tcW w:w="1665" w:type="dxa"/>
          </w:tcPr>
          <w:p w14:paraId="6E9F2E4F" w14:textId="35950D4B" w:rsidR="00BD0FE9" w:rsidRDefault="000276B4" w:rsidP="007E08FE">
            <w:r>
              <w:lastRenderedPageBreak/>
              <w:t>parity</w:t>
            </w:r>
          </w:p>
        </w:tc>
        <w:tc>
          <w:tcPr>
            <w:tcW w:w="999" w:type="dxa"/>
          </w:tcPr>
          <w:p w14:paraId="6BC06CAE" w14:textId="77777777" w:rsidR="00BD0FE9" w:rsidRDefault="00BD0FE9" w:rsidP="007E08FE">
            <w:r>
              <w:t>string</w:t>
            </w:r>
          </w:p>
        </w:tc>
        <w:tc>
          <w:tcPr>
            <w:tcW w:w="5681" w:type="dxa"/>
          </w:tcPr>
          <w:p w14:paraId="00039EE1" w14:textId="73CB34B9" w:rsidR="00BD0FE9" w:rsidRDefault="000276B4" w:rsidP="007E08FE">
            <w:r>
              <w:t>One of “none”, “odd”, “even”, “mark” or space”</w:t>
            </w:r>
          </w:p>
        </w:tc>
      </w:tr>
      <w:tr w:rsidR="00C8743D" w14:paraId="205327AE" w14:textId="77777777" w:rsidTr="00A94570">
        <w:tc>
          <w:tcPr>
            <w:tcW w:w="1665" w:type="dxa"/>
          </w:tcPr>
          <w:p w14:paraId="202F2383" w14:textId="1881001B" w:rsidR="00C8743D" w:rsidRDefault="00C8743D" w:rsidP="007E08FE">
            <w:r>
              <w:t>esc_char</w:t>
            </w:r>
          </w:p>
        </w:tc>
        <w:tc>
          <w:tcPr>
            <w:tcW w:w="999" w:type="dxa"/>
          </w:tcPr>
          <w:p w14:paraId="4B722229" w14:textId="27EDBE3D" w:rsidR="00C8743D" w:rsidRDefault="00C8743D" w:rsidP="007E08FE">
            <w:r>
              <w:t>string</w:t>
            </w:r>
          </w:p>
        </w:tc>
        <w:tc>
          <w:tcPr>
            <w:tcW w:w="5681" w:type="dxa"/>
          </w:tcPr>
          <w:p w14:paraId="52646135" w14:textId="77777777" w:rsidR="004A07FA" w:rsidRDefault="00C8743D" w:rsidP="007E08FE">
            <w:r>
              <w:t xml:space="preserve">Length = 1. </w:t>
            </w:r>
          </w:p>
          <w:p w14:paraId="491376FE" w14:textId="6E26FF1D" w:rsidR="004A07FA" w:rsidRDefault="004A07FA" w:rsidP="007E08FE">
            <w:r>
              <w:t>If set, this must enable error insertion into the rx data stream (see checkparity above). The string also d</w:t>
            </w:r>
            <w:r w:rsidR="00C8743D">
              <w:t xml:space="preserve">enotes the escape character to use with error insertion. </w:t>
            </w:r>
            <w:r w:rsidR="004432C1">
              <w:t xml:space="preserve">(It is acceptable for Linux based machines to only support 0xFF as the escape character, overriding the supplied esc_char value </w:t>
            </w:r>
            <w:r w:rsidR="00585B1C">
              <w:t xml:space="preserve">with 0xFF </w:t>
            </w:r>
            <w:r w:rsidR="004432C1">
              <w:t>in this case.)</w:t>
            </w:r>
          </w:p>
          <w:p w14:paraId="749557B8" w14:textId="7C1C4F44" w:rsidR="00292D5E" w:rsidRDefault="00530D78" w:rsidP="004432C1">
            <w:r>
              <w:t>If this field is not present then no error insertion is used (default).</w:t>
            </w:r>
          </w:p>
        </w:tc>
      </w:tr>
      <w:tr w:rsidR="00A94570" w14:paraId="3B4D809D" w14:textId="77777777" w:rsidTr="00A94570">
        <w:tc>
          <w:tcPr>
            <w:tcW w:w="1665" w:type="dxa"/>
          </w:tcPr>
          <w:p w14:paraId="05907DDD" w14:textId="5D251016" w:rsidR="00A94570" w:rsidRDefault="00621D2F" w:rsidP="007E08FE">
            <w:r>
              <w:t>ri</w:t>
            </w:r>
            <w:r w:rsidR="00FF61CB">
              <w:t>t</w:t>
            </w:r>
          </w:p>
        </w:tc>
        <w:tc>
          <w:tcPr>
            <w:tcW w:w="999" w:type="dxa"/>
          </w:tcPr>
          <w:p w14:paraId="1339300D" w14:textId="4B35FC16" w:rsidR="00A94570" w:rsidRDefault="0089284E" w:rsidP="007E08FE">
            <w:r>
              <w:t>integer</w:t>
            </w:r>
          </w:p>
        </w:tc>
        <w:tc>
          <w:tcPr>
            <w:tcW w:w="5681" w:type="dxa"/>
          </w:tcPr>
          <w:p w14:paraId="636C9807" w14:textId="77777777" w:rsidR="00A94570" w:rsidRDefault="00621D2F" w:rsidP="00621D2F">
            <w:r>
              <w:t>Read interval timeout. *</w:t>
            </w:r>
            <w:r w:rsidR="00C8743D">
              <w:t xml:space="preserve"> see below</w:t>
            </w:r>
            <w:r w:rsidR="0028215F">
              <w:t>.</w:t>
            </w:r>
          </w:p>
          <w:p w14:paraId="793F7B56" w14:textId="1E7CE31C" w:rsidR="0028215F" w:rsidRDefault="0088084E" w:rsidP="00621D2F">
            <w:r>
              <w:t>1…1000 msecs</w:t>
            </w:r>
            <w:r w:rsidR="003F51A4">
              <w:t xml:space="preserve"> (host machine must apply.) </w:t>
            </w:r>
          </w:p>
          <w:p w14:paraId="7F1898F9" w14:textId="77777777" w:rsidR="003E2BEE" w:rsidRDefault="003E2BEE" w:rsidP="003E2BEE">
            <w:r>
              <w:t xml:space="preserve">Creation default must be </w:t>
            </w:r>
            <w:r w:rsidRPr="003E2BEE">
              <w:rPr>
                <w:b/>
              </w:rPr>
              <w:t>1000</w:t>
            </w:r>
            <w:r>
              <w:t xml:space="preserve"> msecs.</w:t>
            </w:r>
          </w:p>
          <w:p w14:paraId="72484968" w14:textId="77777777" w:rsidR="0003455A" w:rsidRDefault="0003455A" w:rsidP="003E2BEE"/>
          <w:p w14:paraId="7B16188B" w14:textId="41A96D8B" w:rsidR="00CC0540" w:rsidRDefault="00CC0540" w:rsidP="00CC0540">
            <w:r>
              <w:t xml:space="preserve">The applied accuracy / granularity of this timeout is </w:t>
            </w:r>
            <w:r w:rsidR="0003455A">
              <w:t xml:space="preserve">not expected to be </w:t>
            </w:r>
            <w:r>
              <w:t xml:space="preserve">particularly great and </w:t>
            </w:r>
            <w:r w:rsidR="0003455A">
              <w:t xml:space="preserve">its performance is expected to vary </w:t>
            </w:r>
            <w:r>
              <w:t xml:space="preserve">between operating systems. Machines are not required to improve on this and are permitted to </w:t>
            </w:r>
            <w:r w:rsidR="0003455A">
              <w:t xml:space="preserve">simply </w:t>
            </w:r>
            <w:r>
              <w:t xml:space="preserve">map this value </w:t>
            </w:r>
            <w:r w:rsidR="00EC3CD8">
              <w:t xml:space="preserve">to </w:t>
            </w:r>
            <w:r>
              <w:t>the most equivalent value in the machine’s operating systems serial port API.</w:t>
            </w:r>
          </w:p>
          <w:p w14:paraId="199A3923" w14:textId="77777777" w:rsidR="0003455A" w:rsidRDefault="0003455A" w:rsidP="00CC0540"/>
          <w:p w14:paraId="13F50F02" w14:textId="1BDC4324" w:rsidR="00CC0540" w:rsidRDefault="0003455A" w:rsidP="0003455A">
            <w:r>
              <w:t xml:space="preserve">QCOM users note: </w:t>
            </w:r>
            <w:r w:rsidR="00E4274C">
              <w:t xml:space="preserve">To achieve </w:t>
            </w:r>
            <w:r>
              <w:t xml:space="preserve">very </w:t>
            </w:r>
            <w:r w:rsidR="00CC0540">
              <w:t>fast reponse times</w:t>
            </w:r>
            <w:r w:rsidR="00E4274C">
              <w:t>, QCOM users should</w:t>
            </w:r>
            <w:r w:rsidR="00CC0540">
              <w:t xml:space="preserve"> use a </w:t>
            </w:r>
            <w:r>
              <w:rPr>
                <w:u w:val="single"/>
              </w:rPr>
              <w:t>l</w:t>
            </w:r>
            <w:r w:rsidR="00E4274C">
              <w:rPr>
                <w:u w:val="single"/>
              </w:rPr>
              <w:t>ow level communications</w:t>
            </w:r>
            <w:r w:rsidR="00E4274C" w:rsidRPr="00502633">
              <w:rPr>
                <w:u w:val="single"/>
              </w:rPr>
              <w:t xml:space="preserve"> pre-processor</w:t>
            </w:r>
            <w:r w:rsidR="00E4274C">
              <w:rPr>
                <w:u w:val="single"/>
              </w:rPr>
              <w:t xml:space="preserve"> script</w:t>
            </w:r>
            <w:r w:rsidR="00E4274C">
              <w:t xml:space="preserve"> </w:t>
            </w:r>
            <w:r w:rsidR="00CC0540">
              <w:t xml:space="preserve">and </w:t>
            </w:r>
            <w:r>
              <w:t xml:space="preserve">primarily always </w:t>
            </w:r>
            <w:r w:rsidR="00CC0540">
              <w:t xml:space="preserve">read an exact number of bytes. </w:t>
            </w:r>
          </w:p>
        </w:tc>
      </w:tr>
      <w:tr w:rsidR="007F7BAD" w14:paraId="1B2F53F5" w14:textId="77777777" w:rsidTr="00EE0E74">
        <w:tc>
          <w:tcPr>
            <w:tcW w:w="1665" w:type="dxa"/>
          </w:tcPr>
          <w:p w14:paraId="416A4860" w14:textId="77777777" w:rsidR="007F7BAD" w:rsidRDefault="007F7BAD" w:rsidP="00EE0E74">
            <w:r>
              <w:t>rxcallback</w:t>
            </w:r>
          </w:p>
        </w:tc>
        <w:tc>
          <w:tcPr>
            <w:tcW w:w="999" w:type="dxa"/>
          </w:tcPr>
          <w:p w14:paraId="256770C8" w14:textId="77777777" w:rsidR="007F7BAD" w:rsidRDefault="007F7BAD" w:rsidP="00EE0E74">
            <w:r>
              <w:t>function</w:t>
            </w:r>
          </w:p>
        </w:tc>
        <w:tc>
          <w:tcPr>
            <w:tcW w:w="5681" w:type="dxa"/>
          </w:tcPr>
          <w:p w14:paraId="3E69D62B" w14:textId="36D80461" w:rsidR="007F7BAD" w:rsidRDefault="007F7BAD" w:rsidP="007F7BAD">
            <w:r>
              <w:t xml:space="preserve">The function if supplied will be called based on the set read timeout values below at a maximum rate of no more than </w:t>
            </w:r>
            <w:r w:rsidR="00C01963" w:rsidRPr="00C01963">
              <w:rPr>
                <w:b/>
                <w:i/>
              </w:rPr>
              <w:t>maxcbrate</w:t>
            </w:r>
            <w:r w:rsidR="00C01963" w:rsidDel="00C01963">
              <w:rPr>
                <w:b/>
              </w:rPr>
              <w:t xml:space="preserve"> </w:t>
            </w:r>
            <w:r>
              <w:t xml:space="preserve">times per second. </w:t>
            </w:r>
            <w:r w:rsidR="00441D74">
              <w:t xml:space="preserve">This rate may be changed for a given QCOM user via the </w:t>
            </w:r>
            <w:r w:rsidR="00441D74" w:rsidRPr="00C01963">
              <w:rPr>
                <w:rFonts w:ascii="Consolas" w:hAnsi="Consolas" w:cs="Consolas"/>
                <w:b/>
              </w:rPr>
              <w:t>qcom_uartSetp()</w:t>
            </w:r>
            <w:r w:rsidR="00441D74">
              <w:t xml:space="preserve"> QCOM API function. </w:t>
            </w:r>
            <w:r>
              <w:t xml:space="preserve">If the maximum rate is exceeded </w:t>
            </w:r>
            <w:r w:rsidR="00FD09E9">
              <w:t xml:space="preserve">then </w:t>
            </w:r>
            <w:r>
              <w:t>no data must be lost</w:t>
            </w:r>
            <w:r w:rsidR="00FD09E9">
              <w:t>;</w:t>
            </w:r>
            <w:r>
              <w:t xml:space="preserve"> </w:t>
            </w:r>
            <w:r w:rsidR="00FD09E9">
              <w:t xml:space="preserve">the rx data </w:t>
            </w:r>
            <w:r>
              <w:t>must be concatenated together in a single call back.</w:t>
            </w:r>
          </w:p>
          <w:p w14:paraId="0C5E5D56" w14:textId="272D09A5" w:rsidR="00072491" w:rsidRPr="00072491" w:rsidRDefault="007F7BAD" w:rsidP="0022062F">
            <w:r>
              <w:t xml:space="preserve">The rx call back function </w:t>
            </w:r>
            <w:r w:rsidR="0022062F">
              <w:t xml:space="preserve">single </w:t>
            </w:r>
            <w:r>
              <w:t xml:space="preserve">argument </w:t>
            </w:r>
            <w:r w:rsidR="0022062F">
              <w:t xml:space="preserve">will </w:t>
            </w:r>
            <w:r>
              <w:t>be</w:t>
            </w:r>
            <w:r w:rsidR="0022062F">
              <w:t xml:space="preserve"> a table with a schema as per the </w:t>
            </w:r>
            <w:r w:rsidR="0022062F" w:rsidRPr="0022062F">
              <w:rPr>
                <w:b/>
              </w:rPr>
              <w:t>QLE_UART_RX</w:t>
            </w:r>
            <w:r w:rsidR="0022062F">
              <w:t xml:space="preserve"> state event data.</w:t>
            </w:r>
          </w:p>
        </w:tc>
      </w:tr>
    </w:tbl>
    <w:p w14:paraId="0AA5EDA1" w14:textId="577D0E95" w:rsidR="00BD0FE9" w:rsidRDefault="000276B4" w:rsidP="001D33DE">
      <w:pPr>
        <w:pStyle w:val="ListParagraph"/>
        <w:numPr>
          <w:ilvl w:val="0"/>
          <w:numId w:val="203"/>
        </w:numPr>
      </w:pPr>
      <w:r>
        <w:t>All table key/values are optional. A</w:t>
      </w:r>
      <w:r w:rsidR="00E82D5B">
        <w:t>ny</w:t>
      </w:r>
      <w:r>
        <w:t xml:space="preserve"> </w:t>
      </w:r>
      <w:r w:rsidR="00A94570">
        <w:t>missing key/value</w:t>
      </w:r>
      <w:r>
        <w:t xml:space="preserve"> </w:t>
      </w:r>
      <w:r w:rsidR="00A94570">
        <w:t xml:space="preserve">pair </w:t>
      </w:r>
      <w:r>
        <w:t>tells the machine to retain the existing value</w:t>
      </w:r>
      <w:r w:rsidR="00A94570">
        <w:t xml:space="preserve"> for that key/value</w:t>
      </w:r>
      <w:r>
        <w:t>.</w:t>
      </w:r>
    </w:p>
    <w:p w14:paraId="510F2F98" w14:textId="715CF1FE" w:rsidR="000276B4" w:rsidRDefault="000276B4" w:rsidP="001D33DE">
      <w:pPr>
        <w:pStyle w:val="ListParagraph"/>
        <w:numPr>
          <w:ilvl w:val="0"/>
          <w:numId w:val="203"/>
        </w:numPr>
      </w:pPr>
      <w:r>
        <w:t>Unknown key/values must be ignored by the machine.</w:t>
      </w:r>
    </w:p>
    <w:p w14:paraId="74FA4924" w14:textId="7EDDBF89" w:rsidR="00621D2F" w:rsidRDefault="00621D2F" w:rsidP="001D33DE">
      <w:pPr>
        <w:pStyle w:val="ListParagraph"/>
        <w:numPr>
          <w:ilvl w:val="0"/>
          <w:numId w:val="203"/>
        </w:numPr>
      </w:pPr>
      <w:r w:rsidRPr="00C8743D">
        <w:rPr>
          <w:b/>
        </w:rPr>
        <w:t>*</w:t>
      </w:r>
      <w:r w:rsidR="00C8743D" w:rsidRPr="00C8743D">
        <w:rPr>
          <w:b/>
        </w:rPr>
        <w:t xml:space="preserve"> </w:t>
      </w:r>
      <w:r w:rsidR="00CC0540">
        <w:rPr>
          <w:b/>
        </w:rPr>
        <w:t xml:space="preserve">rit </w:t>
      </w:r>
      <w:r w:rsidR="00CC0540">
        <w:t>m</w:t>
      </w:r>
      <w:r>
        <w:t xml:space="preserve">ust be implemented as per the </w:t>
      </w:r>
      <w:r w:rsidR="00CC0540" w:rsidRPr="00CC0540">
        <w:rPr>
          <w:i/>
        </w:rPr>
        <w:t>read interval timeout</w:t>
      </w:r>
      <w:r w:rsidR="00CC0540">
        <w:t xml:space="preserve"> property as documented </w:t>
      </w:r>
      <w:r>
        <w:t xml:space="preserve">in the Windows API </w:t>
      </w:r>
      <w:r w:rsidRPr="00621D2F">
        <w:rPr>
          <w:b/>
        </w:rPr>
        <w:t>COMMTIMEOUTS</w:t>
      </w:r>
      <w:r>
        <w:t xml:space="preserve"> structure.</w:t>
      </w:r>
      <w:r w:rsidR="008C02B3">
        <w:t xml:space="preserve"> </w:t>
      </w:r>
    </w:p>
    <w:p w14:paraId="0D1C426F" w14:textId="77777777" w:rsidR="000276B4" w:rsidRDefault="000276B4" w:rsidP="00CD7610"/>
    <w:p w14:paraId="6861B31C" w14:textId="0180779A" w:rsidR="00BD0FE9" w:rsidRPr="00D642FA" w:rsidRDefault="00BD0FE9" w:rsidP="00BD0FE9">
      <w:r w:rsidRPr="00770ACC">
        <w:rPr>
          <w:b/>
        </w:rPr>
        <w:t>Return Value:</w:t>
      </w:r>
      <w:r>
        <w:tab/>
      </w:r>
      <w:r>
        <w:tab/>
        <w:t>true | nil, string</w:t>
      </w:r>
    </w:p>
    <w:p w14:paraId="42F9132E" w14:textId="77777777" w:rsidR="00BD0FE9" w:rsidRDefault="00BD0FE9" w:rsidP="00CD7610"/>
    <w:p w14:paraId="17CEAC69" w14:textId="62622A2A" w:rsidR="003C0B11" w:rsidRDefault="003C0B11" w:rsidP="00CD7610">
      <w:r>
        <w:t xml:space="preserve">On success the </w:t>
      </w:r>
      <w:r w:rsidR="003A0171">
        <w:t>function will</w:t>
      </w:r>
      <w:r>
        <w:t xml:space="preserve"> return true.</w:t>
      </w:r>
    </w:p>
    <w:p w14:paraId="401E75C2" w14:textId="6AF87BA0" w:rsidR="003C0B11" w:rsidRDefault="003C0B11" w:rsidP="00CD7610">
      <w:r>
        <w:t xml:space="preserve">On failure the </w:t>
      </w:r>
      <w:r w:rsidR="003A0171">
        <w:t>function will</w:t>
      </w:r>
      <w:r>
        <w:t xml:space="preserve"> return </w:t>
      </w:r>
      <w:r w:rsidRPr="002A1E41">
        <w:rPr>
          <w:i/>
        </w:rPr>
        <w:t>nil, string</w:t>
      </w:r>
      <w:r>
        <w:t xml:space="preserve"> where the string must denote a nature of the failure. </w:t>
      </w:r>
    </w:p>
    <w:p w14:paraId="4A953D82" w14:textId="77777777" w:rsidR="003C0B11" w:rsidRDefault="003C0B11" w:rsidP="00CD7610">
      <w:pPr>
        <w:pBdr>
          <w:bottom w:val="single" w:sz="6" w:space="1" w:color="auto"/>
        </w:pBdr>
      </w:pPr>
    </w:p>
    <w:p w14:paraId="017BCDCD" w14:textId="77777777" w:rsidR="0038268F" w:rsidRDefault="0038268F" w:rsidP="00CD7610"/>
    <w:p w14:paraId="3013A623" w14:textId="42D57726" w:rsidR="00BD0FE9" w:rsidRPr="00051E6B" w:rsidRDefault="00BD0FE9" w:rsidP="0084548F">
      <w:pPr>
        <w:pStyle w:val="Level4"/>
      </w:pPr>
      <w:bookmarkStart w:id="1621" w:name="_Ref11249846"/>
      <w:r w:rsidRPr="00051E6B">
        <w:rPr>
          <w:b/>
        </w:rPr>
        <w:lastRenderedPageBreak/>
        <w:t>getState()</w:t>
      </w:r>
      <w:bookmarkEnd w:id="1621"/>
    </w:p>
    <w:p w14:paraId="7CD94E80" w14:textId="77777777" w:rsidR="00BD0FE9" w:rsidRDefault="00BD0FE9" w:rsidP="00BD0FE9"/>
    <w:p w14:paraId="0A812FCA" w14:textId="59AB9851" w:rsidR="006E14D3" w:rsidRDefault="006E14D3" w:rsidP="00BD0FE9">
      <w:r>
        <w:t xml:space="preserve">This function </w:t>
      </w:r>
      <w:r w:rsidR="00172962">
        <w:t xml:space="preserve">will </w:t>
      </w:r>
      <w:r>
        <w:t xml:space="preserve">return the table as per the </w:t>
      </w:r>
      <w:r w:rsidRPr="006E14D3">
        <w:rPr>
          <w:rFonts w:ascii="Consolas" w:hAnsi="Consolas" w:cs="Consolas"/>
        </w:rPr>
        <w:t xml:space="preserve">setState() </w:t>
      </w:r>
      <w:r>
        <w:t>member function.</w:t>
      </w:r>
    </w:p>
    <w:p w14:paraId="0FA365B3" w14:textId="77777777" w:rsidR="006E14D3" w:rsidRDefault="006E14D3" w:rsidP="00BD0FE9"/>
    <w:p w14:paraId="37A570C6" w14:textId="77777777" w:rsidR="00BD0FE9" w:rsidRPr="00047A1D" w:rsidRDefault="00BD0FE9" w:rsidP="00BD0FE9">
      <w:pPr>
        <w:rPr>
          <w:b/>
        </w:rPr>
      </w:pPr>
      <w:r w:rsidRPr="00047A1D">
        <w:rPr>
          <w:b/>
        </w:rPr>
        <w:t>Call format:</w:t>
      </w:r>
    </w:p>
    <w:p w14:paraId="60E42189" w14:textId="77777777" w:rsidR="00BD0FE9" w:rsidRDefault="00BD0FE9" w:rsidP="00BD0FE9"/>
    <w:p w14:paraId="2AE77B28" w14:textId="0AA90E0E" w:rsidR="00BD0FE9" w:rsidRDefault="00BD0FE9" w:rsidP="00BD0FE9">
      <w:pPr>
        <w:pStyle w:val="CodeExample"/>
        <w:pBdr>
          <w:top w:val="single" w:sz="4" w:space="1" w:color="auto"/>
          <w:left w:val="single" w:sz="4" w:space="4" w:color="auto"/>
          <w:bottom w:val="single" w:sz="4" w:space="1" w:color="auto"/>
          <w:right w:val="single" w:sz="4" w:space="4" w:color="auto"/>
        </w:pBdr>
        <w:shd w:val="clear" w:color="auto" w:fill="D9D9D9"/>
      </w:pPr>
      <w:r>
        <w:t>getState()</w:t>
      </w:r>
    </w:p>
    <w:p w14:paraId="0D6C8713" w14:textId="77777777" w:rsidR="00BD0FE9" w:rsidRDefault="00BD0FE9" w:rsidP="00BD0FE9"/>
    <w:p w14:paraId="4523DD4C" w14:textId="121CE7CD" w:rsidR="0038268F" w:rsidRPr="00D642FA" w:rsidRDefault="0038268F" w:rsidP="0038268F">
      <w:r w:rsidRPr="00770ACC">
        <w:rPr>
          <w:b/>
        </w:rPr>
        <w:t>Return Value:</w:t>
      </w:r>
      <w:r>
        <w:tab/>
      </w:r>
      <w:r>
        <w:tab/>
        <w:t>table</w:t>
      </w:r>
    </w:p>
    <w:p w14:paraId="11EF9AD5" w14:textId="77777777" w:rsidR="00BD0FE9" w:rsidRDefault="00BD0FE9" w:rsidP="00CD7610"/>
    <w:p w14:paraId="0FD8FADF" w14:textId="5298BFED" w:rsidR="0038268F" w:rsidRDefault="0038268F" w:rsidP="0038268F">
      <w:r>
        <w:t xml:space="preserve">The table schema </w:t>
      </w:r>
      <w:r w:rsidR="00172962">
        <w:t xml:space="preserve">will </w:t>
      </w:r>
      <w:r>
        <w:t xml:space="preserve">be populated are per the </w:t>
      </w:r>
      <w:r w:rsidRPr="0038268F">
        <w:rPr>
          <w:rFonts w:ascii="Consolas" w:hAnsi="Consolas" w:cs="Consolas"/>
        </w:rPr>
        <w:t>setState()</w:t>
      </w:r>
      <w:r>
        <w:t xml:space="preserve"> member functions table argument</w:t>
      </w:r>
      <w:r w:rsidR="006B55C1">
        <w:t xml:space="preserve"> but excluding rxcallback info</w:t>
      </w:r>
      <w:r>
        <w:t xml:space="preserve">. </w:t>
      </w:r>
    </w:p>
    <w:p w14:paraId="13E732BC" w14:textId="77777777" w:rsidR="00EB70A1" w:rsidRDefault="00EB70A1" w:rsidP="0038268F"/>
    <w:p w14:paraId="2792008F" w14:textId="234844ED" w:rsidR="00EB70A1" w:rsidRDefault="00EB70A1" w:rsidP="0038268F">
      <w:r>
        <w:t>Note however that the machine may add additional properties to the returned table such as ports usage stats</w:t>
      </w:r>
      <w:r w:rsidR="00E55AD6">
        <w:t>.</w:t>
      </w:r>
      <w:r>
        <w:t xml:space="preserve"> </w:t>
      </w:r>
      <w:r w:rsidR="00E55AD6">
        <w:t>F</w:t>
      </w:r>
      <w:r>
        <w:t>or example</w:t>
      </w:r>
      <w:r w:rsidR="00963DA1">
        <w:t>: rx byte count</w:t>
      </w:r>
      <w:r w:rsidR="00E55AD6">
        <w:t>, tx byte</w:t>
      </w:r>
      <w:r w:rsidR="00963DA1">
        <w:t xml:space="preserve"> count</w:t>
      </w:r>
      <w:r>
        <w:t>.</w:t>
      </w:r>
      <w:r w:rsidR="00963DA1">
        <w:t xml:space="preserve"> When adding additional properties, please check the QCOM 3 SDK example C source code to see if a property field name can be adopted for consistency.</w:t>
      </w:r>
    </w:p>
    <w:p w14:paraId="5674B211" w14:textId="77777777" w:rsidR="0038268F" w:rsidRDefault="0038268F" w:rsidP="00CD7610">
      <w:pPr>
        <w:pBdr>
          <w:bottom w:val="single" w:sz="6" w:space="1" w:color="auto"/>
        </w:pBdr>
      </w:pPr>
    </w:p>
    <w:p w14:paraId="51982B77" w14:textId="77777777" w:rsidR="0038268F" w:rsidRDefault="0038268F" w:rsidP="00CD7610"/>
    <w:p w14:paraId="7275F585" w14:textId="1248D183" w:rsidR="0038268F" w:rsidRPr="0084548F" w:rsidRDefault="0038268F" w:rsidP="0084548F">
      <w:pPr>
        <w:pStyle w:val="Level4"/>
      </w:pPr>
      <w:bookmarkStart w:id="1622" w:name="_Ref11249847"/>
      <w:r w:rsidRPr="00051E6B">
        <w:rPr>
          <w:b/>
        </w:rPr>
        <w:t>write()</w:t>
      </w:r>
      <w:bookmarkEnd w:id="1622"/>
    </w:p>
    <w:p w14:paraId="3258D179" w14:textId="77777777" w:rsidR="0038268F" w:rsidRDefault="0038268F" w:rsidP="0038268F"/>
    <w:p w14:paraId="4A468D31" w14:textId="588747CC" w:rsidR="006E14D3" w:rsidRDefault="006E14D3" w:rsidP="006E14D3">
      <w:r>
        <w:t xml:space="preserve">The function </w:t>
      </w:r>
      <w:r w:rsidR="00172962">
        <w:t xml:space="preserve">will </w:t>
      </w:r>
      <w:r>
        <w:t xml:space="preserve">attempt to </w:t>
      </w:r>
      <w:r w:rsidR="00735959">
        <w:t xml:space="preserve">write </w:t>
      </w:r>
      <w:r>
        <w:t xml:space="preserve">the binary string argument to the serial port. This </w:t>
      </w:r>
      <w:r w:rsidR="00735959">
        <w:t xml:space="preserve">operation </w:t>
      </w:r>
      <w:r>
        <w:t>must be non-blocking.</w:t>
      </w:r>
    </w:p>
    <w:p w14:paraId="3A32CF46" w14:textId="77777777" w:rsidR="006E14D3" w:rsidRDefault="006E14D3" w:rsidP="0038268F"/>
    <w:p w14:paraId="1468E700" w14:textId="77777777" w:rsidR="0038268F" w:rsidRPr="00047A1D" w:rsidRDefault="0038268F" w:rsidP="0038268F">
      <w:pPr>
        <w:rPr>
          <w:b/>
        </w:rPr>
      </w:pPr>
      <w:r w:rsidRPr="00047A1D">
        <w:rPr>
          <w:b/>
        </w:rPr>
        <w:t>Call format:</w:t>
      </w:r>
    </w:p>
    <w:p w14:paraId="1772AEE3" w14:textId="77777777" w:rsidR="0038268F" w:rsidRDefault="0038268F" w:rsidP="0038268F"/>
    <w:p w14:paraId="25AC03AC" w14:textId="37D61850" w:rsidR="0038268F" w:rsidRDefault="0038268F" w:rsidP="0038268F">
      <w:pPr>
        <w:pStyle w:val="CodeExample"/>
        <w:pBdr>
          <w:top w:val="single" w:sz="4" w:space="1" w:color="auto"/>
          <w:left w:val="single" w:sz="4" w:space="4" w:color="auto"/>
          <w:bottom w:val="single" w:sz="4" w:space="1" w:color="auto"/>
          <w:right w:val="single" w:sz="4" w:space="4" w:color="auto"/>
        </w:pBdr>
        <w:shd w:val="clear" w:color="auto" w:fill="D9D9D9"/>
      </w:pPr>
      <w:r>
        <w:t>write(string)</w:t>
      </w:r>
    </w:p>
    <w:p w14:paraId="5315A2B8" w14:textId="77777777" w:rsidR="0038268F" w:rsidRDefault="0038268F" w:rsidP="0038268F"/>
    <w:p w14:paraId="00104065" w14:textId="4FFF91B4" w:rsidR="0038268F" w:rsidRPr="00D642FA" w:rsidRDefault="0038268F" w:rsidP="0038268F">
      <w:r w:rsidRPr="00770ACC">
        <w:rPr>
          <w:b/>
        </w:rPr>
        <w:t>Return Value:</w:t>
      </w:r>
      <w:r>
        <w:tab/>
      </w:r>
      <w:r>
        <w:tab/>
        <w:t>true | nil, string</w:t>
      </w:r>
    </w:p>
    <w:p w14:paraId="0A83041D" w14:textId="77777777" w:rsidR="0038268F" w:rsidRDefault="0038268F" w:rsidP="0038268F"/>
    <w:p w14:paraId="440F5364" w14:textId="746C96D5" w:rsidR="005F7D06" w:rsidRDefault="005F7D06" w:rsidP="0038268F">
      <w:r>
        <w:t>Note that the host machine is not required to buffer writes. If a QCOM user performs a write before the previous write has finished transmitting then this behaviour may yield unexpected results (</w:t>
      </w:r>
      <w:r w:rsidR="004E35E9">
        <w:t xml:space="preserve">such as </w:t>
      </w:r>
      <w:r>
        <w:t>bytes transmitted in wrong order or not at all).</w:t>
      </w:r>
    </w:p>
    <w:p w14:paraId="2ACAE065" w14:textId="77777777" w:rsidR="005F7D06" w:rsidRDefault="005F7D06" w:rsidP="0038268F"/>
    <w:p w14:paraId="6EEA11A4" w14:textId="46620C36" w:rsidR="0038268F" w:rsidRDefault="006E14D3" w:rsidP="0038268F">
      <w:r>
        <w:t xml:space="preserve">On success the function </w:t>
      </w:r>
      <w:r w:rsidR="00172962">
        <w:t xml:space="preserve">will </w:t>
      </w:r>
      <w:r>
        <w:t xml:space="preserve">return </w:t>
      </w:r>
      <w:r w:rsidRPr="006E14D3">
        <w:rPr>
          <w:i/>
        </w:rPr>
        <w:t>true</w:t>
      </w:r>
      <w:r>
        <w:rPr>
          <w:i/>
        </w:rPr>
        <w:t>.</w:t>
      </w:r>
    </w:p>
    <w:p w14:paraId="712E77F1" w14:textId="77777777" w:rsidR="00FA6456" w:rsidRDefault="006E14D3" w:rsidP="00CD7610">
      <w:r>
        <w:t xml:space="preserve">On failure, nil plus an error message string </w:t>
      </w:r>
      <w:r w:rsidR="00172962">
        <w:t xml:space="preserve">will </w:t>
      </w:r>
      <w:r>
        <w:t xml:space="preserve">be returned. </w:t>
      </w:r>
      <w:r w:rsidR="00C47C94">
        <w:t>Refer to the QCOM 3 SDK for possible error messages.</w:t>
      </w:r>
    </w:p>
    <w:p w14:paraId="3655E786" w14:textId="77777777" w:rsidR="00FA6456" w:rsidRDefault="00FA6456" w:rsidP="00CD7610"/>
    <w:p w14:paraId="5A75C0E5" w14:textId="58DA45C8" w:rsidR="0038268F" w:rsidRDefault="00FA6456" w:rsidP="00CD7610">
      <w:r>
        <w:t>The average response time</w:t>
      </w:r>
      <w:r>
        <w:rPr>
          <w:rStyle w:val="FootnoteReference"/>
        </w:rPr>
        <w:footnoteReference w:id="65"/>
      </w:r>
      <w:r>
        <w:t xml:space="preserve"> using this function is expected to slower and more volatile than the qwrite method below. Anywhere from 2-30+ msecs for example. This is because there may be a thread switch between the thread/process that is receiving the byte and the QLE thread/process. For fast response times use the qwrite method instead.</w:t>
      </w:r>
    </w:p>
    <w:p w14:paraId="4CE30280" w14:textId="77777777" w:rsidR="00B53ED6" w:rsidRDefault="00B53ED6" w:rsidP="00CD7610"/>
    <w:p w14:paraId="29AC4BE9" w14:textId="02BB7BBC" w:rsidR="00B53ED6" w:rsidRDefault="00C8743D" w:rsidP="00CD7610">
      <w:r>
        <w:t>Related: See serial port defaults section above for max write buffer size.</w:t>
      </w:r>
    </w:p>
    <w:p w14:paraId="58055931" w14:textId="77777777" w:rsidR="00735959" w:rsidRDefault="00735959" w:rsidP="00735959">
      <w:pPr>
        <w:pBdr>
          <w:bottom w:val="single" w:sz="6" w:space="1" w:color="auto"/>
        </w:pBdr>
      </w:pPr>
    </w:p>
    <w:p w14:paraId="603B800B" w14:textId="77777777" w:rsidR="00735959" w:rsidRDefault="00735959" w:rsidP="00735959"/>
    <w:p w14:paraId="65AC1EA1" w14:textId="2E3AD284" w:rsidR="00735959" w:rsidRPr="0084548F" w:rsidRDefault="00735959" w:rsidP="00735959">
      <w:pPr>
        <w:pStyle w:val="Level4"/>
      </w:pPr>
      <w:bookmarkStart w:id="1623" w:name="_Ref11249849"/>
      <w:r w:rsidRPr="00051E6B">
        <w:rPr>
          <w:b/>
        </w:rPr>
        <w:t>qwrite()</w:t>
      </w:r>
      <w:bookmarkEnd w:id="1623"/>
    </w:p>
    <w:p w14:paraId="171FF144" w14:textId="77777777" w:rsidR="00735959" w:rsidRDefault="00735959" w:rsidP="00735959"/>
    <w:p w14:paraId="05F8007A" w14:textId="19D61D94" w:rsidR="00290C4B" w:rsidRDefault="00290C4B" w:rsidP="00290C4B">
      <w:r>
        <w:t>This UART member function is only present in the UAR</w:t>
      </w:r>
      <w:r w:rsidR="00A73638">
        <w:t>T</w:t>
      </w:r>
      <w:r>
        <w:t xml:space="preserve"> object when the object was created with a valid Lua script provided as an argument for the uartOpen() QCOM API function.</w:t>
      </w:r>
    </w:p>
    <w:p w14:paraId="504F1C28" w14:textId="77777777" w:rsidR="00290C4B" w:rsidRDefault="00290C4B" w:rsidP="00735959"/>
    <w:p w14:paraId="7706F93E" w14:textId="3ED8B82F" w:rsidR="001941CB" w:rsidRPr="001941CB" w:rsidRDefault="001941CB" w:rsidP="00735959">
      <w:r>
        <w:lastRenderedPageBreak/>
        <w:t xml:space="preserve">Pre: For this function to </w:t>
      </w:r>
      <w:r w:rsidR="008F7CC7">
        <w:t>have any effect</w:t>
      </w:r>
      <w:r>
        <w:t xml:space="preserve"> (</w:t>
      </w:r>
      <w:r w:rsidR="008F7CC7">
        <w:t xml:space="preserve">and </w:t>
      </w:r>
      <w:r>
        <w:t xml:space="preserve">not return an error), the </w:t>
      </w:r>
      <w:r w:rsidR="00EC3CD8">
        <w:t xml:space="preserve">UART </w:t>
      </w:r>
      <w:r>
        <w:t xml:space="preserve">object must have been successfully created with a </w:t>
      </w:r>
      <w:r>
        <w:rPr>
          <w:i/>
        </w:rPr>
        <w:t>script</w:t>
      </w:r>
      <w:r>
        <w:t xml:space="preserve"> argument representing a low level comms, byte pre-processor.</w:t>
      </w:r>
      <w:r w:rsidR="001A4809" w:rsidRPr="001A4809">
        <w:rPr>
          <w:rStyle w:val="CheckPointMarkerChar"/>
        </w:rPr>
        <w:t xml:space="preserve"> </w:t>
      </w:r>
      <w:r w:rsidR="001A4809" w:rsidRPr="00D805A9">
        <w:rPr>
          <w:rStyle w:val="CheckPointMarkerChar"/>
        </w:rPr>
        <w:t>cp:</w:t>
      </w:r>
      <w:r w:rsidR="001A4809">
        <w:rPr>
          <w:rStyle w:val="EndnoteReference"/>
        </w:rPr>
        <w:endnoteReference w:id="203"/>
      </w:r>
    </w:p>
    <w:p w14:paraId="2127A45B" w14:textId="77777777" w:rsidR="001941CB" w:rsidRDefault="001941CB" w:rsidP="00735959"/>
    <w:p w14:paraId="3F776AF6" w14:textId="5E4FAECF" w:rsidR="00735959" w:rsidRDefault="00735959" w:rsidP="00735959">
      <w:r>
        <w:t>The function must queue the binary string argument to be written to the serial port.</w:t>
      </w:r>
      <w:r w:rsidR="00513006" w:rsidRPr="00513006">
        <w:rPr>
          <w:rStyle w:val="CheckPointMarkerChar"/>
        </w:rPr>
        <w:t xml:space="preserve"> </w:t>
      </w:r>
      <w:r w:rsidR="00513006" w:rsidRPr="00D805A9">
        <w:rPr>
          <w:rStyle w:val="CheckPointMarkerChar"/>
        </w:rPr>
        <w:t>cp:</w:t>
      </w:r>
      <w:r w:rsidR="00513006">
        <w:rPr>
          <w:rStyle w:val="EndnoteReference"/>
        </w:rPr>
        <w:endnoteReference w:id="204"/>
      </w:r>
      <w:r>
        <w:t xml:space="preserve"> The write </w:t>
      </w:r>
      <w:r w:rsidR="008F7CC7">
        <w:t xml:space="preserve">to the serial port must </w:t>
      </w:r>
      <w:r w:rsidR="001941CB">
        <w:t xml:space="preserve">only </w:t>
      </w:r>
      <w:r>
        <w:t>take place</w:t>
      </w:r>
      <w:r w:rsidR="001941CB">
        <w:t xml:space="preserve"> when the low level comms pre-processor script </w:t>
      </w:r>
      <w:r w:rsidR="008F7CC7">
        <w:t xml:space="preserve">(LBP) </w:t>
      </w:r>
      <w:r w:rsidR="001941CB">
        <w:t>returns a specific command value.</w:t>
      </w:r>
      <w:r w:rsidR="00FA6456">
        <w:t xml:space="preserve"> </w:t>
      </w:r>
      <w:r w:rsidR="00513006">
        <w:t>A queued write must occur from the same process/thread as the process/thread that is reading from the UART. This process/thread must reside as close to the machine’s hardware layer as practical, or otherwise located in an elevated priority thread dedicated to the COM port object’s read / queued-write operations.</w:t>
      </w:r>
      <w:r w:rsidR="00513006" w:rsidRPr="00513006">
        <w:rPr>
          <w:rStyle w:val="CheckPointMarkerChar"/>
        </w:rPr>
        <w:t xml:space="preserve"> </w:t>
      </w:r>
      <w:r w:rsidR="00513006" w:rsidRPr="00D805A9">
        <w:rPr>
          <w:rStyle w:val="CheckPointMarkerChar"/>
        </w:rPr>
        <w:t>cp:</w:t>
      </w:r>
      <w:r w:rsidR="00513006">
        <w:rPr>
          <w:rStyle w:val="EndnoteReference"/>
        </w:rPr>
        <w:endnoteReference w:id="205"/>
      </w:r>
      <w:r w:rsidR="00513006">
        <w:t xml:space="preserve"> </w:t>
      </w:r>
      <w:r w:rsidR="00FA6456">
        <w:t xml:space="preserve"> </w:t>
      </w:r>
    </w:p>
    <w:p w14:paraId="35D206E0" w14:textId="77777777" w:rsidR="001941CB" w:rsidRDefault="001941CB" w:rsidP="00735959"/>
    <w:p w14:paraId="26F81DDF" w14:textId="7EDDCE64" w:rsidR="001941CB" w:rsidRPr="003D6077" w:rsidRDefault="001941CB" w:rsidP="001941CB">
      <w:r>
        <w:t xml:space="preserve">Once a qwrite call has been successful, additional qwrite()’s </w:t>
      </w:r>
      <w:r w:rsidR="008F7CC7">
        <w:t>must</w:t>
      </w:r>
      <w:r>
        <w:t xml:space="preserve"> fail until the </w:t>
      </w:r>
      <w:r w:rsidR="00C276C5">
        <w:t>last</w:t>
      </w:r>
      <w:r>
        <w:t xml:space="preserve"> </w:t>
      </w:r>
      <w:r w:rsidR="00C276C5">
        <w:t xml:space="preserve">qwrite </w:t>
      </w:r>
      <w:r>
        <w:t xml:space="preserve">has </w:t>
      </w:r>
      <w:r w:rsidR="008F7CC7">
        <w:t xml:space="preserve">actually </w:t>
      </w:r>
      <w:r>
        <w:t xml:space="preserve">been </w:t>
      </w:r>
      <w:r w:rsidR="008F7CC7">
        <w:t xml:space="preserve">instigated by the machine </w:t>
      </w:r>
      <w:r w:rsidR="00C276C5">
        <w:t>or cancelled</w:t>
      </w:r>
      <w:r w:rsidR="008F7CC7">
        <w:t xml:space="preserve"> via the qcancel() member function (see below)</w:t>
      </w:r>
      <w:r>
        <w:t>.</w:t>
      </w:r>
      <w:r w:rsidR="00513006" w:rsidRPr="00513006">
        <w:rPr>
          <w:rStyle w:val="CheckPointMarkerChar"/>
        </w:rPr>
        <w:t xml:space="preserve"> </w:t>
      </w:r>
      <w:r w:rsidR="00513006" w:rsidRPr="00D805A9">
        <w:rPr>
          <w:rStyle w:val="CheckPointMarkerChar"/>
        </w:rPr>
        <w:t>cp:</w:t>
      </w:r>
      <w:r w:rsidR="00513006">
        <w:rPr>
          <w:rStyle w:val="EndnoteReference"/>
        </w:rPr>
        <w:endnoteReference w:id="206"/>
      </w:r>
    </w:p>
    <w:p w14:paraId="555E8A9A" w14:textId="77777777" w:rsidR="001941CB" w:rsidRDefault="001941CB" w:rsidP="00735959"/>
    <w:p w14:paraId="634F2E1D" w14:textId="77777777" w:rsidR="00735959" w:rsidRDefault="00735959" w:rsidP="00735959"/>
    <w:p w14:paraId="6FA90B10" w14:textId="77777777" w:rsidR="00735959" w:rsidRPr="00047A1D" w:rsidRDefault="00735959" w:rsidP="00735959">
      <w:pPr>
        <w:rPr>
          <w:b/>
        </w:rPr>
      </w:pPr>
      <w:r w:rsidRPr="00047A1D">
        <w:rPr>
          <w:b/>
        </w:rPr>
        <w:t>Call format:</w:t>
      </w:r>
    </w:p>
    <w:p w14:paraId="431A60AB" w14:textId="77777777" w:rsidR="00735959" w:rsidRDefault="00735959" w:rsidP="00735959"/>
    <w:p w14:paraId="65FB63B3" w14:textId="34D75576" w:rsidR="00735959" w:rsidRDefault="00051E6B" w:rsidP="00735959">
      <w:pPr>
        <w:pStyle w:val="CodeExample"/>
        <w:pBdr>
          <w:top w:val="single" w:sz="4" w:space="1" w:color="auto"/>
          <w:left w:val="single" w:sz="4" w:space="4" w:color="auto"/>
          <w:bottom w:val="single" w:sz="4" w:space="1" w:color="auto"/>
          <w:right w:val="single" w:sz="4" w:space="4" w:color="auto"/>
        </w:pBdr>
        <w:shd w:val="clear" w:color="auto" w:fill="D9D9D9"/>
      </w:pPr>
      <w:r>
        <w:t>q</w:t>
      </w:r>
      <w:r w:rsidR="00735959">
        <w:t>write(string)</w:t>
      </w:r>
    </w:p>
    <w:p w14:paraId="782CB339" w14:textId="77777777" w:rsidR="00735959" w:rsidRDefault="00735959" w:rsidP="00735959"/>
    <w:p w14:paraId="65E492CE" w14:textId="77777777" w:rsidR="00735959" w:rsidRPr="00D642FA" w:rsidRDefault="00735959" w:rsidP="00735959">
      <w:r w:rsidRPr="00770ACC">
        <w:rPr>
          <w:b/>
        </w:rPr>
        <w:t>Return Value:</w:t>
      </w:r>
      <w:r>
        <w:tab/>
      </w:r>
      <w:r>
        <w:tab/>
        <w:t>true | nil, string</w:t>
      </w:r>
    </w:p>
    <w:p w14:paraId="2A87497A" w14:textId="77777777" w:rsidR="00735959" w:rsidRDefault="00735959" w:rsidP="00735959"/>
    <w:p w14:paraId="231A958E" w14:textId="77777777" w:rsidR="00735959" w:rsidRDefault="00735959" w:rsidP="00735959">
      <w:r>
        <w:t xml:space="preserve">On success the function will return </w:t>
      </w:r>
      <w:r w:rsidRPr="006E14D3">
        <w:rPr>
          <w:i/>
        </w:rPr>
        <w:t>true</w:t>
      </w:r>
      <w:r>
        <w:rPr>
          <w:i/>
        </w:rPr>
        <w:t>.</w:t>
      </w:r>
    </w:p>
    <w:p w14:paraId="4DE81FF5" w14:textId="77777777" w:rsidR="00735959" w:rsidRDefault="00735959" w:rsidP="00735959">
      <w:r>
        <w:t xml:space="preserve">On failure, nil plus an error message string will be returned. Refer to the QCOM 3 SDK for possible error messages. </w:t>
      </w:r>
    </w:p>
    <w:p w14:paraId="5D1EDCC2" w14:textId="77777777" w:rsidR="00735959" w:rsidRDefault="00735959" w:rsidP="00735959"/>
    <w:p w14:paraId="0407E7C1" w14:textId="77777777" w:rsidR="00735959" w:rsidRDefault="00735959" w:rsidP="00735959">
      <w:r>
        <w:t>Related: See serial port defaults section above for max write buffer size.</w:t>
      </w:r>
    </w:p>
    <w:p w14:paraId="5E4D56BC" w14:textId="77777777" w:rsidR="00735959" w:rsidRDefault="00735959" w:rsidP="00CD7610"/>
    <w:p w14:paraId="3C1245DD" w14:textId="77777777" w:rsidR="00051E6B" w:rsidRDefault="00051E6B" w:rsidP="00051E6B">
      <w:pPr>
        <w:pBdr>
          <w:bottom w:val="single" w:sz="6" w:space="1" w:color="auto"/>
        </w:pBdr>
      </w:pPr>
    </w:p>
    <w:p w14:paraId="240F0741" w14:textId="77777777" w:rsidR="00051E6B" w:rsidRDefault="00051E6B" w:rsidP="00051E6B"/>
    <w:p w14:paraId="6F960587" w14:textId="7ECA98E1" w:rsidR="00051E6B" w:rsidRPr="0084548F" w:rsidRDefault="00051E6B" w:rsidP="00051E6B">
      <w:pPr>
        <w:pStyle w:val="Level4"/>
      </w:pPr>
      <w:bookmarkStart w:id="1624" w:name="_Ref11249850"/>
      <w:r w:rsidRPr="00051E6B">
        <w:rPr>
          <w:b/>
        </w:rPr>
        <w:t>qcancel()</w:t>
      </w:r>
      <w:bookmarkEnd w:id="1624"/>
    </w:p>
    <w:p w14:paraId="695EFFBB" w14:textId="77777777" w:rsidR="00051E6B" w:rsidRDefault="00051E6B" w:rsidP="00051E6B"/>
    <w:p w14:paraId="6E9FB225" w14:textId="25F70D00" w:rsidR="00290C4B" w:rsidRDefault="00290C4B" w:rsidP="00051E6B">
      <w:r>
        <w:t>This UART member function is only present in the UAR</w:t>
      </w:r>
      <w:r w:rsidR="00674D21">
        <w:t>T</w:t>
      </w:r>
      <w:r>
        <w:t xml:space="preserve"> object when the object was created with a valid Lua script provided as an argument for the uartOpen() QCOM API function.</w:t>
      </w:r>
    </w:p>
    <w:p w14:paraId="3D237CCC" w14:textId="77777777" w:rsidR="00290C4B" w:rsidRDefault="00290C4B" w:rsidP="00051E6B"/>
    <w:p w14:paraId="7D783A15" w14:textId="7351AEA3" w:rsidR="00051E6B" w:rsidRDefault="00290C4B" w:rsidP="00051E6B">
      <w:r>
        <w:t xml:space="preserve">This member function </w:t>
      </w:r>
      <w:r w:rsidR="00051E6B">
        <w:t>cancels any</w:t>
      </w:r>
      <w:r>
        <w:t xml:space="preserve"> previously</w:t>
      </w:r>
      <w:r w:rsidR="00051E6B">
        <w:t xml:space="preserve"> qwrite() queued message, if any.</w:t>
      </w:r>
      <w:r w:rsidR="00051E6B" w:rsidRPr="00051E6B">
        <w:rPr>
          <w:rStyle w:val="CheckPointMarkerChar"/>
        </w:rPr>
        <w:t xml:space="preserve"> </w:t>
      </w:r>
      <w:r w:rsidR="00051E6B" w:rsidRPr="00D805A9">
        <w:rPr>
          <w:rStyle w:val="CheckPointMarkerChar"/>
        </w:rPr>
        <w:t>cp:</w:t>
      </w:r>
      <w:r w:rsidR="00051E6B">
        <w:rPr>
          <w:rStyle w:val="EndnoteReference"/>
        </w:rPr>
        <w:endnoteReference w:id="207"/>
      </w:r>
    </w:p>
    <w:p w14:paraId="08592900" w14:textId="77777777" w:rsidR="00051E6B" w:rsidRDefault="00051E6B" w:rsidP="00051E6B"/>
    <w:p w14:paraId="5F8691BB" w14:textId="77777777" w:rsidR="00051E6B" w:rsidRPr="00047A1D" w:rsidRDefault="00051E6B" w:rsidP="00051E6B">
      <w:pPr>
        <w:rPr>
          <w:b/>
        </w:rPr>
      </w:pPr>
      <w:r w:rsidRPr="00047A1D">
        <w:rPr>
          <w:b/>
        </w:rPr>
        <w:t>Call format:</w:t>
      </w:r>
    </w:p>
    <w:p w14:paraId="48919DA2" w14:textId="77777777" w:rsidR="00051E6B" w:rsidRDefault="00051E6B" w:rsidP="00051E6B"/>
    <w:p w14:paraId="15591C82" w14:textId="4B990518" w:rsidR="00051E6B" w:rsidRDefault="00051E6B" w:rsidP="00051E6B">
      <w:pPr>
        <w:pStyle w:val="CodeExample"/>
        <w:pBdr>
          <w:top w:val="single" w:sz="4" w:space="1" w:color="auto"/>
          <w:left w:val="single" w:sz="4" w:space="4" w:color="auto"/>
          <w:bottom w:val="single" w:sz="4" w:space="1" w:color="auto"/>
          <w:right w:val="single" w:sz="4" w:space="4" w:color="auto"/>
        </w:pBdr>
        <w:shd w:val="clear" w:color="auto" w:fill="D9D9D9"/>
      </w:pPr>
      <w:r>
        <w:t>qcancel()</w:t>
      </w:r>
    </w:p>
    <w:p w14:paraId="16A753BD" w14:textId="77777777" w:rsidR="00051E6B" w:rsidRDefault="00051E6B" w:rsidP="00051E6B"/>
    <w:p w14:paraId="2C442917" w14:textId="77777777" w:rsidR="00051E6B" w:rsidRPr="00D642FA" w:rsidRDefault="00051E6B" w:rsidP="00051E6B">
      <w:r w:rsidRPr="00770ACC">
        <w:rPr>
          <w:b/>
        </w:rPr>
        <w:t>Return Value:</w:t>
      </w:r>
      <w:r>
        <w:tab/>
      </w:r>
      <w:r>
        <w:tab/>
        <w:t>true | nil, string</w:t>
      </w:r>
    </w:p>
    <w:p w14:paraId="4DE9305F" w14:textId="77777777" w:rsidR="00051E6B" w:rsidRDefault="00051E6B" w:rsidP="00051E6B"/>
    <w:p w14:paraId="05F17E43" w14:textId="77777777" w:rsidR="00051E6B" w:rsidRDefault="00051E6B" w:rsidP="00051E6B">
      <w:r>
        <w:t xml:space="preserve">On success the function will return </w:t>
      </w:r>
      <w:r w:rsidRPr="006E14D3">
        <w:rPr>
          <w:i/>
        </w:rPr>
        <w:t>true</w:t>
      </w:r>
      <w:r>
        <w:rPr>
          <w:i/>
        </w:rPr>
        <w:t>.</w:t>
      </w:r>
    </w:p>
    <w:p w14:paraId="1C858A56" w14:textId="77777777" w:rsidR="00051E6B" w:rsidRDefault="00051E6B" w:rsidP="00051E6B">
      <w:r>
        <w:t xml:space="preserve">On failure, nil plus an error message string will be returned. Refer to the QCOM 3 SDK for possible error messages. </w:t>
      </w:r>
    </w:p>
    <w:p w14:paraId="03E3BE59" w14:textId="77777777" w:rsidR="00051E6B" w:rsidRDefault="00051E6B" w:rsidP="00051E6B"/>
    <w:p w14:paraId="19689998" w14:textId="77777777" w:rsidR="008B1710" w:rsidRDefault="008B1710" w:rsidP="008B1710">
      <w:pPr>
        <w:pBdr>
          <w:bottom w:val="single" w:sz="6" w:space="1" w:color="auto"/>
        </w:pBdr>
      </w:pPr>
    </w:p>
    <w:p w14:paraId="5CD929FE" w14:textId="77777777" w:rsidR="008B1710" w:rsidRDefault="008B1710" w:rsidP="008B1710"/>
    <w:p w14:paraId="122CE3F2" w14:textId="1FA59D5A" w:rsidR="008B1710" w:rsidRPr="0084548F" w:rsidRDefault="008B1710" w:rsidP="008B1710">
      <w:pPr>
        <w:pStyle w:val="Level4"/>
      </w:pPr>
      <w:bookmarkStart w:id="1625" w:name="_Ref11249852"/>
      <w:r w:rsidRPr="00051E6B">
        <w:rPr>
          <w:b/>
        </w:rPr>
        <w:t>poke()</w:t>
      </w:r>
      <w:bookmarkEnd w:id="1625"/>
    </w:p>
    <w:p w14:paraId="5F317941" w14:textId="77777777" w:rsidR="008B1710" w:rsidRDefault="008B1710" w:rsidP="008B1710"/>
    <w:p w14:paraId="3960C415" w14:textId="3ACBB45E" w:rsidR="00290C4B" w:rsidRDefault="00290C4B" w:rsidP="00290C4B">
      <w:r>
        <w:t>This UART member function is only present in the UAR</w:t>
      </w:r>
      <w:r w:rsidR="004C53F2">
        <w:t>T</w:t>
      </w:r>
      <w:r>
        <w:t xml:space="preserve"> object when the object was created with a valid Lua script provided as an argument for the uartOpen() QCOM API function.</w:t>
      </w:r>
    </w:p>
    <w:p w14:paraId="07A0A82F" w14:textId="77777777" w:rsidR="00290C4B" w:rsidRPr="003D6077" w:rsidRDefault="00290C4B" w:rsidP="008B1710"/>
    <w:p w14:paraId="08059140" w14:textId="7F31ABBE" w:rsidR="008B1710" w:rsidRDefault="008B1710" w:rsidP="008B1710">
      <w:r>
        <w:t xml:space="preserve">If the UART object has been successfully setup with a pre-processor </w:t>
      </w:r>
      <w:r>
        <w:rPr>
          <w:i/>
        </w:rPr>
        <w:t>script</w:t>
      </w:r>
      <w:r>
        <w:t xml:space="preserve"> (refer uartOpen()), then this function allows the caller to set simple global integer variables within that script’s environment. This allows the respective QCOM user </w:t>
      </w:r>
      <w:r w:rsidR="008F7CC7">
        <w:t>some lightweight control over the script’s</w:t>
      </w:r>
      <w:r>
        <w:t xml:space="preserve"> operation.</w:t>
      </w:r>
    </w:p>
    <w:p w14:paraId="58A20789" w14:textId="77777777" w:rsidR="008B1710" w:rsidRDefault="008B1710" w:rsidP="008B1710"/>
    <w:p w14:paraId="5B07F0F4" w14:textId="77B8E830" w:rsidR="008B1710" w:rsidRPr="003D6077" w:rsidRDefault="008B1710" w:rsidP="008B1710">
      <w:r>
        <w:t xml:space="preserve">One example of use of </w:t>
      </w:r>
      <w:r w:rsidR="008F7CC7">
        <w:t xml:space="preserve">the </w:t>
      </w:r>
      <w:r>
        <w:t xml:space="preserve">poke() </w:t>
      </w:r>
      <w:r w:rsidR="008F7CC7">
        <w:t xml:space="preserve">member function </w:t>
      </w:r>
      <w:r>
        <w:t>is the QCOM 3 qcom16 app</w:t>
      </w:r>
      <w:r>
        <w:rPr>
          <w:rStyle w:val="FootnoteReference"/>
        </w:rPr>
        <w:footnoteReference w:id="66"/>
      </w:r>
      <w:r>
        <w:t xml:space="preserve"> which uses poke to set/change </w:t>
      </w:r>
      <w:r w:rsidR="008F7CC7">
        <w:t xml:space="preserve">the QCOM v1.6 </w:t>
      </w:r>
      <w:r>
        <w:t>poll address</w:t>
      </w:r>
      <w:r w:rsidRPr="00B17CF0">
        <w:t xml:space="preserve"> </w:t>
      </w:r>
      <w:r>
        <w:t>within the pre-processor scripts environment.</w:t>
      </w:r>
    </w:p>
    <w:p w14:paraId="5AB3A6D7" w14:textId="77777777" w:rsidR="008B1710" w:rsidRPr="003D6077" w:rsidRDefault="008B1710" w:rsidP="008B1710"/>
    <w:p w14:paraId="39147D04" w14:textId="77777777" w:rsidR="008B1710" w:rsidRPr="00047A1D" w:rsidRDefault="008B1710" w:rsidP="008B1710">
      <w:pPr>
        <w:rPr>
          <w:b/>
        </w:rPr>
      </w:pPr>
      <w:r w:rsidRPr="00047A1D">
        <w:rPr>
          <w:b/>
        </w:rPr>
        <w:t>Call format:</w:t>
      </w:r>
    </w:p>
    <w:p w14:paraId="620CE668" w14:textId="77777777" w:rsidR="008B1710" w:rsidRDefault="008B1710" w:rsidP="008B1710"/>
    <w:p w14:paraId="23F00976" w14:textId="77777777" w:rsidR="008B1710" w:rsidRDefault="008B1710" w:rsidP="008B1710">
      <w:pPr>
        <w:pStyle w:val="CodeExample"/>
        <w:pBdr>
          <w:top w:val="single" w:sz="4" w:space="1" w:color="auto"/>
          <w:left w:val="single" w:sz="4" w:space="4" w:color="auto"/>
          <w:bottom w:val="single" w:sz="4" w:space="1" w:color="auto"/>
          <w:right w:val="single" w:sz="4" w:space="4" w:color="auto"/>
        </w:pBdr>
        <w:shd w:val="clear" w:color="auto" w:fill="D9D9D9"/>
      </w:pPr>
      <w:r>
        <w:t>poke(varname:string, value:integer)</w:t>
      </w:r>
    </w:p>
    <w:p w14:paraId="4AA7BA00" w14:textId="77777777" w:rsidR="008B1710" w:rsidRDefault="008B1710" w:rsidP="008B1710"/>
    <w:p w14:paraId="1F976C71" w14:textId="77777777" w:rsidR="008B1710" w:rsidRDefault="008B1710" w:rsidP="008B1710">
      <w:r>
        <w:t xml:space="preserve">The </w:t>
      </w:r>
      <w:r w:rsidRPr="003D6077">
        <w:rPr>
          <w:i/>
        </w:rPr>
        <w:t>varname</w:t>
      </w:r>
      <w:r>
        <w:t xml:space="preserve"> argument must be a valid Lua variable name. 4 chars max. length.</w:t>
      </w:r>
    </w:p>
    <w:p w14:paraId="0F27E7BF" w14:textId="77777777" w:rsidR="008B1710" w:rsidRDefault="008B1710" w:rsidP="008B1710"/>
    <w:p w14:paraId="08F242D0" w14:textId="77777777" w:rsidR="008B1710" w:rsidRDefault="008B1710" w:rsidP="008B1710">
      <w:r>
        <w:t>A poke must take effect no later than the next call to the pre-processor script.</w:t>
      </w:r>
    </w:p>
    <w:p w14:paraId="50F9D06C" w14:textId="77777777" w:rsidR="008B1710" w:rsidRDefault="008B1710" w:rsidP="008B1710"/>
    <w:p w14:paraId="1ABD952E" w14:textId="77777777" w:rsidR="008B1710" w:rsidRPr="003D6077" w:rsidRDefault="008B1710" w:rsidP="008B1710">
      <w:r>
        <w:t>Once a poke call has been successful, additional pokes will fail until the last poke has been actioned within the pre-processor scripts environment.</w:t>
      </w:r>
    </w:p>
    <w:p w14:paraId="7610C64C" w14:textId="77777777" w:rsidR="008B1710" w:rsidRDefault="008B1710" w:rsidP="008B1710"/>
    <w:p w14:paraId="7C944179" w14:textId="77777777" w:rsidR="008B1710" w:rsidRPr="00D642FA" w:rsidRDefault="008B1710" w:rsidP="008B1710">
      <w:r w:rsidRPr="00770ACC">
        <w:rPr>
          <w:b/>
        </w:rPr>
        <w:t>Return Value:</w:t>
      </w:r>
      <w:r>
        <w:tab/>
      </w:r>
      <w:r>
        <w:tab/>
        <w:t>true | nil, string</w:t>
      </w:r>
    </w:p>
    <w:p w14:paraId="5EA0C680" w14:textId="77777777" w:rsidR="008B1710" w:rsidRDefault="008B1710" w:rsidP="008B1710"/>
    <w:p w14:paraId="58EC0CF7" w14:textId="77777777" w:rsidR="008B1710" w:rsidRDefault="008B1710" w:rsidP="008B1710">
      <w:r>
        <w:t xml:space="preserve">On success the function will return </w:t>
      </w:r>
      <w:r w:rsidRPr="006E14D3">
        <w:rPr>
          <w:i/>
        </w:rPr>
        <w:t>true</w:t>
      </w:r>
      <w:r>
        <w:rPr>
          <w:i/>
        </w:rPr>
        <w:t>.</w:t>
      </w:r>
    </w:p>
    <w:p w14:paraId="72BA5238" w14:textId="77777777" w:rsidR="008B1710" w:rsidRDefault="008B1710" w:rsidP="008B1710">
      <w:r>
        <w:t xml:space="preserve">On failure, nil plus an error message string will be returned. Refer to the QCOM 3 SDK for possible error messages. </w:t>
      </w:r>
    </w:p>
    <w:p w14:paraId="1974302B" w14:textId="77777777" w:rsidR="008B1710" w:rsidRDefault="008B1710" w:rsidP="00051E6B"/>
    <w:p w14:paraId="5169450A" w14:textId="77777777" w:rsidR="00DD5ADE" w:rsidRDefault="00DD5ADE" w:rsidP="00DD5ADE">
      <w:pPr>
        <w:pBdr>
          <w:bottom w:val="single" w:sz="6" w:space="1" w:color="auto"/>
        </w:pBdr>
      </w:pPr>
    </w:p>
    <w:p w14:paraId="4E8A65AD" w14:textId="77777777" w:rsidR="00DD5ADE" w:rsidRDefault="00DD5ADE" w:rsidP="00DD5ADE"/>
    <w:p w14:paraId="2E6B7DE8" w14:textId="75B03CC2" w:rsidR="00DD5ADE" w:rsidRPr="0084548F" w:rsidRDefault="00DD5ADE" w:rsidP="0084548F">
      <w:pPr>
        <w:pStyle w:val="Level4"/>
      </w:pPr>
      <w:bookmarkStart w:id="1626" w:name="_Ref11249854"/>
      <w:r w:rsidRPr="00051E6B">
        <w:rPr>
          <w:b/>
        </w:rPr>
        <w:t>close()</w:t>
      </w:r>
      <w:bookmarkEnd w:id="1626"/>
    </w:p>
    <w:p w14:paraId="6CCA01DF" w14:textId="77777777" w:rsidR="00DD5ADE" w:rsidRDefault="00DD5ADE" w:rsidP="00DD5ADE"/>
    <w:p w14:paraId="1CB6CAFD" w14:textId="22395004" w:rsidR="00DD5ADE" w:rsidRDefault="00DD5ADE" w:rsidP="00DD5ADE">
      <w:r>
        <w:t>Signals the host machine to close the serial port. This function must be non-blocking.</w:t>
      </w:r>
      <w:r w:rsidR="008B1710" w:rsidRPr="008B1710">
        <w:rPr>
          <w:rStyle w:val="CheckPointMarkerChar"/>
        </w:rPr>
        <w:t xml:space="preserve"> </w:t>
      </w:r>
      <w:r w:rsidR="008B1710" w:rsidRPr="00D805A9">
        <w:rPr>
          <w:rStyle w:val="CheckPointMarkerChar"/>
        </w:rPr>
        <w:t>cp:</w:t>
      </w:r>
      <w:r w:rsidR="008B1710">
        <w:rPr>
          <w:rStyle w:val="EndnoteReference"/>
        </w:rPr>
        <w:endnoteReference w:id="208"/>
      </w:r>
    </w:p>
    <w:p w14:paraId="2B9612DE" w14:textId="77777777" w:rsidR="00DD5ADE" w:rsidRDefault="00DD5ADE" w:rsidP="00DD5ADE"/>
    <w:p w14:paraId="4F8BE743" w14:textId="77777777" w:rsidR="00EF1C27" w:rsidRDefault="00EF1C27" w:rsidP="00DD5ADE">
      <w:r>
        <w:t>The close function must signal</w:t>
      </w:r>
    </w:p>
    <w:p w14:paraId="5C8C3481" w14:textId="4533D759" w:rsidR="00EF1C27" w:rsidRDefault="00EF1C27" w:rsidP="00DD5ADE">
      <w:r>
        <w:t xml:space="preserve"> </w:t>
      </w:r>
    </w:p>
    <w:p w14:paraId="04A89A07" w14:textId="2ADD18CA" w:rsidR="00EF1C27" w:rsidRDefault="00EF1C27" w:rsidP="001D33DE">
      <w:pPr>
        <w:pStyle w:val="ListParagraph"/>
        <w:numPr>
          <w:ilvl w:val="0"/>
          <w:numId w:val="239"/>
        </w:numPr>
      </w:pPr>
      <w:r>
        <w:t xml:space="preserve">the uart thread to terminate if started; else </w:t>
      </w:r>
      <w:r w:rsidR="002073A2">
        <w:t xml:space="preserve">the close function </w:t>
      </w:r>
      <w:r w:rsidR="00B169EF">
        <w:t>must free the com port handle itself</w:t>
      </w:r>
      <w:r>
        <w:t>.</w:t>
      </w:r>
      <w:r w:rsidR="00B169EF" w:rsidRPr="00B169EF">
        <w:rPr>
          <w:rStyle w:val="CheckPointMarkerChar"/>
        </w:rPr>
        <w:t xml:space="preserve"> </w:t>
      </w:r>
      <w:r w:rsidR="00B169EF" w:rsidRPr="00D805A9">
        <w:rPr>
          <w:rStyle w:val="CheckPointMarkerChar"/>
        </w:rPr>
        <w:t>cp:</w:t>
      </w:r>
      <w:r w:rsidR="00B169EF">
        <w:rPr>
          <w:rStyle w:val="EndnoteReference"/>
        </w:rPr>
        <w:endnoteReference w:id="209"/>
      </w:r>
    </w:p>
    <w:p w14:paraId="747F83FD" w14:textId="38A2DFC2" w:rsidR="00EF1C27" w:rsidRDefault="00EF1C27" w:rsidP="001D33DE">
      <w:pPr>
        <w:pStyle w:val="ListParagraph"/>
        <w:numPr>
          <w:ilvl w:val="0"/>
          <w:numId w:val="239"/>
        </w:numPr>
      </w:pPr>
      <w:r>
        <w:t xml:space="preserve">the QLE Lua software driver by logging a </w:t>
      </w:r>
      <w:r w:rsidRPr="00D60EB1">
        <w:rPr>
          <w:b/>
          <w:bCs/>
        </w:rPr>
        <w:t>QLE_UART_RX</w:t>
      </w:r>
      <w:r>
        <w:t xml:space="preserve"> state event </w:t>
      </w:r>
      <w:r w:rsidR="00D60EB1">
        <w:t xml:space="preserve">with a message </w:t>
      </w:r>
      <w:r>
        <w:t>of length</w:t>
      </w:r>
      <w:r w:rsidR="00D60EB1">
        <w:t xml:space="preserve"> set to</w:t>
      </w:r>
      <w:r>
        <w:t xml:space="preserve"> 0. (In response the QLE Lua software driver </w:t>
      </w:r>
      <w:r w:rsidR="00D60EB1">
        <w:t xml:space="preserve">will </w:t>
      </w:r>
      <w:r>
        <w:t>call the free() member function.</w:t>
      </w:r>
      <w:r w:rsidR="00B169EF" w:rsidRPr="00B169EF">
        <w:rPr>
          <w:rStyle w:val="CheckPointMarkerChar"/>
        </w:rPr>
        <w:t xml:space="preserve"> </w:t>
      </w:r>
      <w:r w:rsidR="00B169EF" w:rsidRPr="00D805A9">
        <w:rPr>
          <w:rStyle w:val="CheckPointMarkerChar"/>
        </w:rPr>
        <w:t>cp:</w:t>
      </w:r>
      <w:r w:rsidR="00B169EF">
        <w:rPr>
          <w:rStyle w:val="EndnoteReference"/>
        </w:rPr>
        <w:endnoteReference w:id="210"/>
      </w:r>
    </w:p>
    <w:p w14:paraId="6F0D83A0" w14:textId="77777777" w:rsidR="00EF1C27" w:rsidRDefault="00EF1C27" w:rsidP="00DD5ADE"/>
    <w:p w14:paraId="56548169" w14:textId="20632F89" w:rsidR="00DD5ADE" w:rsidRDefault="00DD5ADE" w:rsidP="00DD5ADE">
      <w:r>
        <w:t xml:space="preserve">Note that depending how the host machine implements serial communications, </w:t>
      </w:r>
      <w:r w:rsidR="00F04C11">
        <w:t xml:space="preserve">and </w:t>
      </w:r>
      <w:r>
        <w:t>while the function always returns immediately, it may take some time (msecs) before the serial port is actually close</w:t>
      </w:r>
      <w:r w:rsidR="00E537D8">
        <w:t>d</w:t>
      </w:r>
      <w:r w:rsidR="000607A4">
        <w:t xml:space="preserve"> </w:t>
      </w:r>
      <w:r w:rsidR="00EF1C27">
        <w:t xml:space="preserve">(i.e. to terminate the UART thread) </w:t>
      </w:r>
      <w:r w:rsidR="000607A4">
        <w:t>and</w:t>
      </w:r>
      <w:r>
        <w:t xml:space="preserve"> allowing the port to be re-opened.</w:t>
      </w:r>
      <w:r w:rsidR="006C5BB9">
        <w:t xml:space="preserve"> Machines must take no longer than </w:t>
      </w:r>
      <w:r w:rsidR="006C5BB9" w:rsidRPr="006C5BB9">
        <w:rPr>
          <w:b/>
        </w:rPr>
        <w:t>500msecs</w:t>
      </w:r>
      <w:r w:rsidR="006C5BB9">
        <w:t xml:space="preserve"> before the same serial port is able to re-open</w:t>
      </w:r>
      <w:r w:rsidR="00EF1C27">
        <w:t>ed</w:t>
      </w:r>
      <w:r w:rsidR="006C5BB9">
        <w:t>.</w:t>
      </w:r>
      <w:r w:rsidR="008B1710" w:rsidRPr="008B1710">
        <w:rPr>
          <w:rStyle w:val="CheckPointMarkerChar"/>
        </w:rPr>
        <w:t xml:space="preserve"> </w:t>
      </w:r>
      <w:r w:rsidR="008B1710" w:rsidRPr="00D805A9">
        <w:rPr>
          <w:rStyle w:val="CheckPointMarkerChar"/>
        </w:rPr>
        <w:t>cp:</w:t>
      </w:r>
      <w:r w:rsidR="008B1710">
        <w:rPr>
          <w:rStyle w:val="EndnoteReference"/>
        </w:rPr>
        <w:endnoteReference w:id="211"/>
      </w:r>
    </w:p>
    <w:p w14:paraId="4DAF3A18" w14:textId="77777777" w:rsidR="00DD5ADE" w:rsidRDefault="00DD5ADE" w:rsidP="00DD5ADE"/>
    <w:p w14:paraId="375EA903" w14:textId="77777777" w:rsidR="00DD5ADE" w:rsidRPr="00047A1D" w:rsidRDefault="00DD5ADE" w:rsidP="00DD5ADE">
      <w:pPr>
        <w:rPr>
          <w:b/>
        </w:rPr>
      </w:pPr>
      <w:r w:rsidRPr="00047A1D">
        <w:rPr>
          <w:b/>
        </w:rPr>
        <w:t>Call format:</w:t>
      </w:r>
    </w:p>
    <w:p w14:paraId="4586B42D" w14:textId="77777777" w:rsidR="00DD5ADE" w:rsidRDefault="00DD5ADE" w:rsidP="00DD5ADE"/>
    <w:p w14:paraId="5BBB0540" w14:textId="7F3E12A6" w:rsidR="00DD5ADE" w:rsidRDefault="00DD5ADE" w:rsidP="00DD5ADE">
      <w:pPr>
        <w:pStyle w:val="CodeExample"/>
        <w:pBdr>
          <w:top w:val="single" w:sz="4" w:space="1" w:color="auto"/>
          <w:left w:val="single" w:sz="4" w:space="4" w:color="auto"/>
          <w:bottom w:val="single" w:sz="4" w:space="1" w:color="auto"/>
          <w:right w:val="single" w:sz="4" w:space="4" w:color="auto"/>
        </w:pBdr>
        <w:shd w:val="clear" w:color="auto" w:fill="D9D9D9"/>
      </w:pPr>
      <w:r>
        <w:t>close()</w:t>
      </w:r>
    </w:p>
    <w:p w14:paraId="30C55F76" w14:textId="77777777" w:rsidR="00DD5ADE" w:rsidRDefault="00DD5ADE" w:rsidP="00DD5ADE"/>
    <w:p w14:paraId="1EEC0B55" w14:textId="77777777" w:rsidR="00DD5ADE" w:rsidRPr="00D642FA" w:rsidRDefault="00DD5ADE" w:rsidP="00DD5ADE">
      <w:r w:rsidRPr="00770ACC">
        <w:rPr>
          <w:b/>
        </w:rPr>
        <w:t>Return Value:</w:t>
      </w:r>
      <w:r>
        <w:tab/>
      </w:r>
      <w:r>
        <w:tab/>
        <w:t>true | nil, string</w:t>
      </w:r>
    </w:p>
    <w:p w14:paraId="607B9112" w14:textId="77777777" w:rsidR="00DD5ADE" w:rsidRDefault="00DD5ADE" w:rsidP="00DD5ADE"/>
    <w:p w14:paraId="7F794D88" w14:textId="7BCFE3FF" w:rsidR="00DD5ADE" w:rsidRDefault="00DD5ADE" w:rsidP="00DD5ADE">
      <w:r>
        <w:t xml:space="preserve">On success the function </w:t>
      </w:r>
      <w:r w:rsidR="00172962">
        <w:t>will</w:t>
      </w:r>
      <w:r>
        <w:t xml:space="preserve"> return </w:t>
      </w:r>
      <w:r w:rsidRPr="006E14D3">
        <w:rPr>
          <w:i/>
        </w:rPr>
        <w:t>true</w:t>
      </w:r>
      <w:r>
        <w:rPr>
          <w:i/>
        </w:rPr>
        <w:t>.</w:t>
      </w:r>
    </w:p>
    <w:p w14:paraId="0B5E71DA" w14:textId="697F6293" w:rsidR="00DD5ADE" w:rsidRDefault="00DD5ADE">
      <w:r>
        <w:t xml:space="preserve">On failure, nil plus an error message string </w:t>
      </w:r>
      <w:r w:rsidR="00172962">
        <w:t>will</w:t>
      </w:r>
      <w:r>
        <w:t xml:space="preserve"> be returned. Refer to the QCOM 3 SDK for possible error messages. </w:t>
      </w:r>
    </w:p>
    <w:p w14:paraId="6FAC5F18" w14:textId="77777777" w:rsidR="002D79F3" w:rsidRDefault="002D79F3" w:rsidP="002D79F3">
      <w:pPr>
        <w:pBdr>
          <w:bottom w:val="single" w:sz="6" w:space="1" w:color="auto"/>
        </w:pBdr>
      </w:pPr>
    </w:p>
    <w:p w14:paraId="11FF59A9" w14:textId="77777777" w:rsidR="003D6077" w:rsidRDefault="003D6077" w:rsidP="003D6077"/>
    <w:p w14:paraId="04A6DE4E" w14:textId="0F6EE705" w:rsidR="002D79F3" w:rsidRPr="0084548F" w:rsidRDefault="002D79F3" w:rsidP="002D79F3">
      <w:pPr>
        <w:pStyle w:val="Level4"/>
      </w:pPr>
      <w:bookmarkStart w:id="1627" w:name="_Ref11249855"/>
      <w:r>
        <w:rPr>
          <w:b/>
        </w:rPr>
        <w:t>free</w:t>
      </w:r>
      <w:r w:rsidRPr="00051E6B">
        <w:rPr>
          <w:b/>
        </w:rPr>
        <w:t>()</w:t>
      </w:r>
      <w:r w:rsidR="00D60CCE">
        <w:t xml:space="preserve"> - </w:t>
      </w:r>
      <w:r w:rsidR="00425688">
        <w:t>private</w:t>
      </w:r>
      <w:bookmarkEnd w:id="1627"/>
    </w:p>
    <w:p w14:paraId="10AB052B" w14:textId="77777777" w:rsidR="002D79F3" w:rsidRDefault="002D79F3" w:rsidP="002D79F3"/>
    <w:p w14:paraId="3C429C75" w14:textId="4859C64D" w:rsidR="002D79F3" w:rsidRDefault="002D79F3" w:rsidP="002D79F3">
      <w:r>
        <w:t xml:space="preserve">While the host machine must </w:t>
      </w:r>
      <w:r w:rsidR="005274F8">
        <w:t xml:space="preserve">always </w:t>
      </w:r>
      <w:r>
        <w:t xml:space="preserve">supply this member function, the </w:t>
      </w:r>
      <w:r w:rsidR="00C22117">
        <w:t>QLE Lua software driver</w:t>
      </w:r>
      <w:r>
        <w:t xml:space="preserve"> makes it private</w:t>
      </w:r>
      <w:r w:rsidR="005274F8">
        <w:t xml:space="preserve"> for its use only</w:t>
      </w:r>
      <w:r>
        <w:t>; i.e. no QCOM user access</w:t>
      </w:r>
      <w:r w:rsidR="00B169EF">
        <w:t xml:space="preserve"> to this function</w:t>
      </w:r>
      <w:r>
        <w:t xml:space="preserve">. </w:t>
      </w:r>
    </w:p>
    <w:p w14:paraId="6200301C" w14:textId="77777777" w:rsidR="002D79F3" w:rsidRDefault="002D79F3" w:rsidP="002D79F3"/>
    <w:p w14:paraId="5AC48AA2" w14:textId="26ABD4CB" w:rsidR="00B169EF" w:rsidRDefault="002D79F3" w:rsidP="002D79F3">
      <w:r>
        <w:t>When free() is called by the QLE</w:t>
      </w:r>
      <w:r w:rsidR="00B169EF" w:rsidRPr="00B169EF">
        <w:t xml:space="preserve"> </w:t>
      </w:r>
      <w:r w:rsidR="00B169EF">
        <w:t xml:space="preserve">Lua software driver (which it does in response to a </w:t>
      </w:r>
      <w:r w:rsidR="00B169EF" w:rsidRPr="002D79F3">
        <w:rPr>
          <w:i/>
        </w:rPr>
        <w:t>dispatchUARTevent()</w:t>
      </w:r>
      <w:r w:rsidR="00B169EF">
        <w:t xml:space="preserve"> dispatched </w:t>
      </w:r>
      <w:r w:rsidR="00B169EF" w:rsidRPr="00B169EF">
        <w:rPr>
          <w:b/>
        </w:rPr>
        <w:t>QLE_UART_RX</w:t>
      </w:r>
      <w:r w:rsidR="00B169EF">
        <w:t xml:space="preserve"> message event ID with a message length of </w:t>
      </w:r>
      <w:r w:rsidR="00B169EF" w:rsidRPr="00930F20">
        <w:rPr>
          <w:b/>
          <w:bCs/>
        </w:rPr>
        <w:t>zero</w:t>
      </w:r>
      <w:r w:rsidR="00B169EF">
        <w:t>)</w:t>
      </w:r>
      <w:r>
        <w:t xml:space="preserve">, the host machine must free the serial port </w:t>
      </w:r>
      <w:r w:rsidR="00B323E6">
        <w:t xml:space="preserve">resources* </w:t>
      </w:r>
      <w:r>
        <w:t>provided it has been closed first</w:t>
      </w:r>
      <w:r w:rsidR="00B323E6">
        <w:t>,</w:t>
      </w:r>
      <w:r>
        <w:t xml:space="preserve"> else </w:t>
      </w:r>
      <w:r w:rsidR="00EF1C27">
        <w:t xml:space="preserve">it must </w:t>
      </w:r>
      <w:r>
        <w:t xml:space="preserve">return an error RV. </w:t>
      </w:r>
    </w:p>
    <w:p w14:paraId="42838926" w14:textId="77777777" w:rsidR="00B323E6" w:rsidRDefault="00B323E6" w:rsidP="002D79F3"/>
    <w:p w14:paraId="4B315F41" w14:textId="398E0504" w:rsidR="00B323E6" w:rsidRDefault="00B323E6" w:rsidP="002D79F3">
      <w:r>
        <w:t>*The free function must:</w:t>
      </w:r>
    </w:p>
    <w:p w14:paraId="6739BEC5" w14:textId="77777777" w:rsidR="00B323E6" w:rsidRDefault="00B323E6" w:rsidP="002D79F3"/>
    <w:p w14:paraId="347EC9B6" w14:textId="04C67DBB" w:rsidR="00B323E6" w:rsidRDefault="00B323E6" w:rsidP="001D33DE">
      <w:pPr>
        <w:pStyle w:val="ListParagraph"/>
        <w:numPr>
          <w:ilvl w:val="0"/>
          <w:numId w:val="240"/>
        </w:numPr>
      </w:pPr>
      <w:r>
        <w:t>Free any internal memory structure associated with the serial port object.</w:t>
      </w:r>
      <w:r w:rsidRPr="00B323E6">
        <w:rPr>
          <w:rStyle w:val="CheckPointMarkerChar"/>
        </w:rPr>
        <w:t xml:space="preserve"> </w:t>
      </w:r>
      <w:r w:rsidRPr="00D805A9">
        <w:rPr>
          <w:rStyle w:val="CheckPointMarkerChar"/>
        </w:rPr>
        <w:t>cp:</w:t>
      </w:r>
      <w:r>
        <w:rPr>
          <w:rStyle w:val="EndnoteReference"/>
        </w:rPr>
        <w:endnoteReference w:id="212"/>
      </w:r>
    </w:p>
    <w:p w14:paraId="290F3894" w14:textId="4DD22D93" w:rsidR="00B323E6" w:rsidRDefault="00B323E6" w:rsidP="001D33DE">
      <w:pPr>
        <w:pStyle w:val="ListParagraph"/>
        <w:numPr>
          <w:ilvl w:val="0"/>
          <w:numId w:val="240"/>
        </w:numPr>
      </w:pPr>
      <w:r>
        <w:t xml:space="preserve">Clear the Lua up-value which was used to associated the Lua serial object with the C/C++ serial object. </w:t>
      </w:r>
      <w:r w:rsidRPr="00D805A9">
        <w:rPr>
          <w:rStyle w:val="CheckPointMarkerChar"/>
        </w:rPr>
        <w:t>cp:</w:t>
      </w:r>
      <w:r>
        <w:rPr>
          <w:rStyle w:val="EndnoteReference"/>
        </w:rPr>
        <w:endnoteReference w:id="213"/>
      </w:r>
    </w:p>
    <w:p w14:paraId="533C5C6E" w14:textId="77777777" w:rsidR="00B169EF" w:rsidRDefault="00B169EF" w:rsidP="002D79F3"/>
    <w:p w14:paraId="2BB23454" w14:textId="6E8E3EFF" w:rsidR="00E8375C" w:rsidRDefault="00E8375C" w:rsidP="00E8375C">
      <w:pPr>
        <w:ind w:firstLine="360"/>
      </w:pPr>
      <w:r>
        <w:t>Refer to the QCOM 3 SDK re the above.</w:t>
      </w:r>
    </w:p>
    <w:p w14:paraId="0F64DE56" w14:textId="77777777" w:rsidR="00E8375C" w:rsidRDefault="00E8375C" w:rsidP="002D79F3"/>
    <w:p w14:paraId="0BF20A42" w14:textId="410761B6" w:rsidR="002D79F3" w:rsidRDefault="002D79F3" w:rsidP="002D79F3">
      <w:r>
        <w:t>This function must be non-blocking.</w:t>
      </w:r>
      <w:r w:rsidRPr="008B1710">
        <w:rPr>
          <w:rStyle w:val="CheckPointMarkerChar"/>
        </w:rPr>
        <w:t xml:space="preserve"> </w:t>
      </w:r>
      <w:r w:rsidRPr="00D805A9">
        <w:rPr>
          <w:rStyle w:val="CheckPointMarkerChar"/>
        </w:rPr>
        <w:t>cp:</w:t>
      </w:r>
      <w:r>
        <w:rPr>
          <w:rStyle w:val="EndnoteReference"/>
        </w:rPr>
        <w:endnoteReference w:id="214"/>
      </w:r>
    </w:p>
    <w:p w14:paraId="13F5D8A3" w14:textId="77777777" w:rsidR="002D79F3" w:rsidRDefault="002D79F3" w:rsidP="002D79F3"/>
    <w:p w14:paraId="5984965E" w14:textId="77777777" w:rsidR="002D79F3" w:rsidRPr="00047A1D" w:rsidRDefault="002D79F3" w:rsidP="002D79F3">
      <w:pPr>
        <w:rPr>
          <w:b/>
        </w:rPr>
      </w:pPr>
      <w:r w:rsidRPr="00047A1D">
        <w:rPr>
          <w:b/>
        </w:rPr>
        <w:t>Call format:</w:t>
      </w:r>
    </w:p>
    <w:p w14:paraId="4E8973FB" w14:textId="77777777" w:rsidR="002D79F3" w:rsidRDefault="002D79F3" w:rsidP="002D79F3"/>
    <w:p w14:paraId="0A334A3D" w14:textId="7084722F" w:rsidR="002D79F3" w:rsidRDefault="002D79F3" w:rsidP="002D79F3">
      <w:pPr>
        <w:pStyle w:val="CodeExample"/>
        <w:pBdr>
          <w:top w:val="single" w:sz="4" w:space="1" w:color="auto"/>
          <w:left w:val="single" w:sz="4" w:space="4" w:color="auto"/>
          <w:bottom w:val="single" w:sz="4" w:space="1" w:color="auto"/>
          <w:right w:val="single" w:sz="4" w:space="4" w:color="auto"/>
        </w:pBdr>
        <w:shd w:val="clear" w:color="auto" w:fill="D9D9D9"/>
      </w:pPr>
      <w:r>
        <w:t>free()</w:t>
      </w:r>
    </w:p>
    <w:p w14:paraId="6CB3C8C5" w14:textId="77777777" w:rsidR="002D79F3" w:rsidRDefault="002D79F3" w:rsidP="002D79F3"/>
    <w:p w14:paraId="482A19C3" w14:textId="77777777" w:rsidR="002D79F3" w:rsidRPr="00D642FA" w:rsidRDefault="002D79F3" w:rsidP="002D79F3">
      <w:r w:rsidRPr="00770ACC">
        <w:rPr>
          <w:b/>
        </w:rPr>
        <w:t>Return Value:</w:t>
      </w:r>
      <w:r>
        <w:tab/>
      </w:r>
      <w:r>
        <w:tab/>
        <w:t>true | nil, string</w:t>
      </w:r>
    </w:p>
    <w:p w14:paraId="122B32C5" w14:textId="77777777" w:rsidR="002D79F3" w:rsidRDefault="002D79F3" w:rsidP="002D79F3"/>
    <w:p w14:paraId="1E477CBF" w14:textId="77777777" w:rsidR="002D79F3" w:rsidRDefault="002D79F3" w:rsidP="002D79F3">
      <w:r>
        <w:t xml:space="preserve">On success the function will return </w:t>
      </w:r>
      <w:r w:rsidRPr="006E14D3">
        <w:rPr>
          <w:i/>
        </w:rPr>
        <w:t>true</w:t>
      </w:r>
      <w:r>
        <w:rPr>
          <w:i/>
        </w:rPr>
        <w:t>.</w:t>
      </w:r>
    </w:p>
    <w:p w14:paraId="3789624F" w14:textId="77777777" w:rsidR="002D79F3" w:rsidRDefault="002D79F3" w:rsidP="002D79F3">
      <w:r>
        <w:t xml:space="preserve">On failure, nil plus an error message string will be returned. Refer to the QCOM 3 SDK for possible error messages. </w:t>
      </w:r>
    </w:p>
    <w:p w14:paraId="28A95ECE" w14:textId="77777777" w:rsidR="002D79F3" w:rsidRDefault="002D79F3" w:rsidP="003D6077"/>
    <w:p w14:paraId="3FC2C629" w14:textId="015DA72C" w:rsidR="00896A77" w:rsidRDefault="00896A77">
      <w:r>
        <w:br w:type="page"/>
      </w:r>
    </w:p>
    <w:p w14:paraId="0A63DB7C" w14:textId="77777777" w:rsidR="00D41334" w:rsidRDefault="00D41334" w:rsidP="00D41334">
      <w:pPr>
        <w:pStyle w:val="Heading2"/>
      </w:pPr>
      <w:bookmarkStart w:id="1628" w:name="_Toc105778875"/>
      <w:r>
        <w:lastRenderedPageBreak/>
        <w:t>_udp</w:t>
      </w:r>
      <w:bookmarkEnd w:id="1628"/>
    </w:p>
    <w:p w14:paraId="0A63DB7D" w14:textId="77777777" w:rsidR="00D41334" w:rsidRDefault="00D41334" w:rsidP="00D41334"/>
    <w:p w14:paraId="0A63DB7E" w14:textId="64449B21" w:rsidR="00D41334" w:rsidRDefault="00D41334" w:rsidP="00D41334">
      <w:r>
        <w:t xml:space="preserve">User Datagram Protocol (UDP) communications functions. Refer section </w:t>
      </w:r>
      <w:r>
        <w:fldChar w:fldCharType="begin"/>
      </w:r>
      <w:r>
        <w:instrText xml:space="preserve"> REF _Ref404160325 \r \h </w:instrText>
      </w:r>
      <w:r>
        <w:fldChar w:fldCharType="separate"/>
      </w:r>
      <w:r w:rsidR="007038CE">
        <w:t>12</w:t>
      </w:r>
      <w:r>
        <w:fldChar w:fldCharType="end"/>
      </w:r>
      <w:r>
        <w:t xml:space="preserve"> for rmore information.</w:t>
      </w:r>
    </w:p>
    <w:p w14:paraId="0A63DB7F" w14:textId="77777777" w:rsidR="004E431F" w:rsidRDefault="004E431F" w:rsidP="00D41334"/>
    <w:p w14:paraId="0A63DB80" w14:textId="77777777" w:rsidR="00FB77FA" w:rsidRDefault="00FB77FA" w:rsidP="00FB77FA">
      <w:r>
        <w:t>Refer QCOM API Summary Spreadsheet for the following functions where no description is present.</w:t>
      </w:r>
    </w:p>
    <w:p w14:paraId="0A63DB81" w14:textId="77777777" w:rsidR="004E431F" w:rsidRDefault="004E431F" w:rsidP="00D41334"/>
    <w:p w14:paraId="0A63DB82" w14:textId="65C1A75D" w:rsidR="00D41334" w:rsidRDefault="00D41334" w:rsidP="00D41334">
      <w:pPr>
        <w:pStyle w:val="Heading3"/>
      </w:pPr>
      <w:bookmarkStart w:id="1629" w:name="_Ref456110639"/>
      <w:bookmarkStart w:id="1630" w:name="_Ref456110641"/>
      <w:bookmarkStart w:id="1631" w:name="qcom_udp"/>
      <w:bookmarkStart w:id="1632" w:name="_Toc105778876"/>
      <w:r>
        <w:t>qcom_udp</w:t>
      </w:r>
      <w:bookmarkEnd w:id="1629"/>
      <w:bookmarkEnd w:id="1630"/>
      <w:bookmarkEnd w:id="1631"/>
      <w:bookmarkEnd w:id="1632"/>
    </w:p>
    <w:p w14:paraId="0A63DB83" w14:textId="77777777" w:rsidR="00D41334" w:rsidRDefault="00D41334" w:rsidP="00D41334"/>
    <w:p w14:paraId="19795196" w14:textId="031AE5EE" w:rsidR="00AF1D1F" w:rsidRDefault="00AF1D1F" w:rsidP="00D41334">
      <w:r w:rsidRPr="00AF1D1F">
        <w:t xml:space="preserve">Creates and returns an </w:t>
      </w:r>
      <w:r w:rsidR="006734A1">
        <w:t xml:space="preserve">initially </w:t>
      </w:r>
      <w:r w:rsidRPr="00AF1D1F">
        <w:t>unconnected UDP object.</w:t>
      </w:r>
    </w:p>
    <w:p w14:paraId="7B875A58" w14:textId="77777777" w:rsidR="00AF1D1F" w:rsidRDefault="00AF1D1F" w:rsidP="00D41334"/>
    <w:p w14:paraId="27A41ED3" w14:textId="77777777" w:rsidR="00CF77EF" w:rsidRPr="00047A1D" w:rsidRDefault="00CF77EF" w:rsidP="00CF77EF">
      <w:pPr>
        <w:rPr>
          <w:b/>
        </w:rPr>
      </w:pPr>
      <w:r w:rsidRPr="00047A1D">
        <w:rPr>
          <w:b/>
        </w:rPr>
        <w:t>Call format:</w:t>
      </w:r>
    </w:p>
    <w:p w14:paraId="5E3F4577" w14:textId="77777777" w:rsidR="00CF77EF" w:rsidRDefault="00CF77EF" w:rsidP="00CF77EF"/>
    <w:p w14:paraId="3C58C4A4" w14:textId="3400F920" w:rsidR="00CF77EF" w:rsidRPr="0034286D" w:rsidRDefault="00CF77EF" w:rsidP="00CF77EF">
      <w:pPr>
        <w:pStyle w:val="CodeExample"/>
        <w:pBdr>
          <w:top w:val="single" w:sz="4" w:space="1" w:color="auto"/>
          <w:left w:val="single" w:sz="4" w:space="4" w:color="auto"/>
          <w:bottom w:val="single" w:sz="4" w:space="1" w:color="auto"/>
          <w:right w:val="single" w:sz="4" w:space="4" w:color="auto"/>
        </w:pBdr>
        <w:shd w:val="clear" w:color="auto" w:fill="D9D9D9"/>
        <w:rPr>
          <w:b/>
        </w:rPr>
      </w:pPr>
      <w:r w:rsidRPr="0034286D">
        <w:rPr>
          <w:b/>
        </w:rPr>
        <w:t>qcom_</w:t>
      </w:r>
      <w:r>
        <w:rPr>
          <w:b/>
        </w:rPr>
        <w:t>udp</w:t>
      </w:r>
      <w:r w:rsidRPr="0034286D">
        <w:rPr>
          <w:b/>
        </w:rPr>
        <w:t>(</w:t>
      </w:r>
      <w:r>
        <w:rPr>
          <w:b/>
        </w:rPr>
        <w:t>[table]</w:t>
      </w:r>
      <w:r w:rsidRPr="0034286D">
        <w:rPr>
          <w:b/>
        </w:rPr>
        <w:t>)</w:t>
      </w:r>
    </w:p>
    <w:p w14:paraId="347C9C53" w14:textId="77777777" w:rsidR="00CF77EF" w:rsidRDefault="00CF77EF" w:rsidP="00CF77EF"/>
    <w:p w14:paraId="2B85E057" w14:textId="77777777" w:rsidR="00CF77EF" w:rsidRPr="0071464D" w:rsidRDefault="00CF77EF" w:rsidP="00CF77EF">
      <w:pPr>
        <w:rPr>
          <w:b/>
        </w:rPr>
      </w:pPr>
      <w:r w:rsidRPr="0071464D">
        <w:rPr>
          <w:b/>
        </w:rPr>
        <w:t>Arguments:</w:t>
      </w:r>
    </w:p>
    <w:p w14:paraId="49FC2852" w14:textId="77777777" w:rsidR="00CF77EF" w:rsidRDefault="00CF77EF" w:rsidP="00CF77EF"/>
    <w:p w14:paraId="69A3ACE6" w14:textId="77777777" w:rsidR="00CF77EF" w:rsidRDefault="00CF77EF" w:rsidP="00CF77EF">
      <w:r>
        <w:t>t:table</w:t>
      </w:r>
      <w:r>
        <w:tab/>
        <w:t>Optional. The table may contain the following optional key / values:</w:t>
      </w:r>
    </w:p>
    <w:p w14:paraId="472CEEF6" w14:textId="77777777" w:rsidR="00CF77EF" w:rsidRDefault="00CF77EF" w:rsidP="00CF77EF"/>
    <w:p w14:paraId="1B475D99" w14:textId="77777777" w:rsidR="00CF77EF" w:rsidRDefault="00CF77EF" w:rsidP="00CF77EF">
      <w:r>
        <w:t>ipv6:boolean</w:t>
      </w:r>
    </w:p>
    <w:p w14:paraId="1BDE6C4F" w14:textId="77777777" w:rsidR="00CF77EF" w:rsidRDefault="00CF77EF" w:rsidP="00CF77EF"/>
    <w:p w14:paraId="3EEDCF3E" w14:textId="77777777" w:rsidR="00CF77EF" w:rsidRDefault="00CF77EF" w:rsidP="00CF77EF">
      <w:pPr>
        <w:ind w:left="720"/>
      </w:pPr>
      <w:r>
        <w:t xml:space="preserve">If ipv6 = true then the socket object returned must utilise the IPv6 address family / protocol. </w:t>
      </w:r>
    </w:p>
    <w:p w14:paraId="44344E5F" w14:textId="77777777" w:rsidR="00CF77EF" w:rsidRDefault="00CF77EF" w:rsidP="00CF77EF">
      <w:pPr>
        <w:ind w:left="720"/>
      </w:pPr>
      <w:r>
        <w:t xml:space="preserve">If ipv6 is </w:t>
      </w:r>
      <w:r w:rsidRPr="009445EA">
        <w:rPr>
          <w:i/>
        </w:rPr>
        <w:t>false</w:t>
      </w:r>
      <w:r>
        <w:t xml:space="preserve"> then the socket object returned must utilise the IPv4 address family / protocol.</w:t>
      </w:r>
    </w:p>
    <w:p w14:paraId="25AF6BFA" w14:textId="77777777" w:rsidR="00CF77EF" w:rsidRDefault="00CF77EF" w:rsidP="00CF77EF"/>
    <w:p w14:paraId="55CE2B03" w14:textId="77777777" w:rsidR="00CF77EF" w:rsidRPr="00892E81" w:rsidRDefault="00CF77EF" w:rsidP="00CF77EF">
      <w:pPr>
        <w:rPr>
          <w:i/>
        </w:rPr>
      </w:pPr>
      <w:r w:rsidRPr="0034286D">
        <w:rPr>
          <w:b/>
        </w:rPr>
        <w:t>Return Value:</w:t>
      </w:r>
      <w:r>
        <w:t xml:space="preserve"> </w:t>
      </w:r>
      <w:r>
        <w:rPr>
          <w:i/>
        </w:rPr>
        <w:t>table | nil, string</w:t>
      </w:r>
    </w:p>
    <w:p w14:paraId="61550015" w14:textId="77777777" w:rsidR="00CF77EF" w:rsidRDefault="00CF77EF" w:rsidP="00CF77EF">
      <w:pPr>
        <w:rPr>
          <w:b/>
        </w:rPr>
      </w:pPr>
    </w:p>
    <w:p w14:paraId="14F11859" w14:textId="1B459ADA" w:rsidR="00CF77EF" w:rsidRPr="00DF2C5B" w:rsidRDefault="00CF77EF" w:rsidP="00CF77EF">
      <w:r>
        <w:t xml:space="preserve">On success the return value will be of type </w:t>
      </w:r>
      <w:r>
        <w:rPr>
          <w:i/>
        </w:rPr>
        <w:t xml:space="preserve">table </w:t>
      </w:r>
      <w:r>
        <w:t xml:space="preserve">which denotes the applicable UDP API as defined in section </w:t>
      </w:r>
      <w:r>
        <w:fldChar w:fldCharType="begin"/>
      </w:r>
      <w:r>
        <w:instrText xml:space="preserve"> REF _Ref385519337 \r \h </w:instrText>
      </w:r>
      <w:r>
        <w:fldChar w:fldCharType="separate"/>
      </w:r>
      <w:r w:rsidR="007038CE">
        <w:t>12</w:t>
      </w:r>
      <w:r>
        <w:fldChar w:fldCharType="end"/>
      </w:r>
      <w:r>
        <w:t xml:space="preserve"> with respect to the given function arguments provided.</w:t>
      </w:r>
    </w:p>
    <w:p w14:paraId="003FC555" w14:textId="77777777" w:rsidR="00CF77EF" w:rsidRDefault="00CF77EF" w:rsidP="00CF77EF"/>
    <w:p w14:paraId="29820DCB" w14:textId="77777777" w:rsidR="00CF77EF" w:rsidRDefault="00CF77EF" w:rsidP="00CF77EF">
      <w:r>
        <w:t xml:space="preserve">On failure the return value will be </w:t>
      </w:r>
      <w:r>
        <w:rPr>
          <w:i/>
        </w:rPr>
        <w:t xml:space="preserve">nil </w:t>
      </w:r>
      <w:r>
        <w:t>plus a suitable error string. Refer to the QCOM SDK for failure error messages. The function may also return machine specific error messages with respect to the specific IP API it utilises.</w:t>
      </w:r>
    </w:p>
    <w:p w14:paraId="7D57FC43" w14:textId="77777777" w:rsidR="00CF77EF" w:rsidRDefault="00CF77EF" w:rsidP="00CF77EF"/>
    <w:p w14:paraId="10F1CF23" w14:textId="77777777" w:rsidR="00CF77EF" w:rsidRDefault="00CF77EF" w:rsidP="00D41334"/>
    <w:p w14:paraId="0A63DB84" w14:textId="43D557ED" w:rsidR="00D41334" w:rsidRDefault="00D41334" w:rsidP="00D41334">
      <w:pPr>
        <w:pStyle w:val="Heading3"/>
      </w:pPr>
      <w:bookmarkStart w:id="1633" w:name="_Ref404176366"/>
      <w:bookmarkStart w:id="1634" w:name="qcom_udpSetp"/>
      <w:bookmarkStart w:id="1635" w:name="_Toc105778877"/>
      <w:r>
        <w:t>qcom_ud</w:t>
      </w:r>
      <w:r w:rsidR="00C279DA">
        <w:t>p</w:t>
      </w:r>
      <w:r>
        <w:t>Setp</w:t>
      </w:r>
      <w:bookmarkEnd w:id="1633"/>
      <w:bookmarkEnd w:id="1634"/>
      <w:bookmarkEnd w:id="1635"/>
    </w:p>
    <w:p w14:paraId="18625EEE" w14:textId="77777777" w:rsidR="00CC2493" w:rsidRDefault="00CC2493" w:rsidP="00CC2493">
      <w:pPr>
        <w:rPr>
          <w:b/>
        </w:rPr>
      </w:pPr>
    </w:p>
    <w:p w14:paraId="4D96E6A7" w14:textId="326CF0E5" w:rsidR="00CC2493" w:rsidRPr="00047A1D" w:rsidRDefault="00CC2493" w:rsidP="00CC2493">
      <w:pPr>
        <w:rPr>
          <w:b/>
        </w:rPr>
      </w:pPr>
      <w:r w:rsidRPr="00047A1D">
        <w:rPr>
          <w:b/>
        </w:rPr>
        <w:t>Call format:</w:t>
      </w:r>
    </w:p>
    <w:p w14:paraId="311B6D4F" w14:textId="77777777" w:rsidR="00CC2493" w:rsidRDefault="00CC2493" w:rsidP="00CC2493"/>
    <w:p w14:paraId="043D44F9" w14:textId="5BD7248E" w:rsidR="00CC2493" w:rsidRPr="0034286D" w:rsidRDefault="00CC2493" w:rsidP="00CC2493">
      <w:pPr>
        <w:pStyle w:val="CodeExample"/>
        <w:pBdr>
          <w:top w:val="single" w:sz="4" w:space="1" w:color="auto"/>
          <w:left w:val="single" w:sz="4" w:space="4" w:color="auto"/>
          <w:bottom w:val="single" w:sz="4" w:space="1" w:color="auto"/>
          <w:right w:val="single" w:sz="4" w:space="4" w:color="auto"/>
        </w:pBdr>
        <w:shd w:val="clear" w:color="auto" w:fill="D9D9D9"/>
        <w:rPr>
          <w:b/>
        </w:rPr>
      </w:pPr>
      <w:r w:rsidRPr="0034286D">
        <w:rPr>
          <w:b/>
        </w:rPr>
        <w:t>qcom_</w:t>
      </w:r>
      <w:r>
        <w:rPr>
          <w:b/>
        </w:rPr>
        <w:t>udp</w:t>
      </w:r>
      <w:r w:rsidRPr="0034286D">
        <w:rPr>
          <w:b/>
        </w:rPr>
        <w:t>Setp(</w:t>
      </w:r>
      <w:r w:rsidRPr="00FA3412">
        <w:rPr>
          <w:b/>
        </w:rPr>
        <w:t>username</w:t>
      </w:r>
      <w:r w:rsidRPr="0034286D">
        <w:rPr>
          <w:b/>
        </w:rPr>
        <w:t>, table)</w:t>
      </w:r>
    </w:p>
    <w:p w14:paraId="661B580A" w14:textId="77777777" w:rsidR="006A79AE" w:rsidRDefault="006A79AE" w:rsidP="00D41334"/>
    <w:p w14:paraId="19D117A7" w14:textId="7F56C738" w:rsidR="00BF7194" w:rsidRDefault="006A79AE" w:rsidP="00D41334">
      <w:r>
        <w:t xml:space="preserve">This function </w:t>
      </w:r>
      <w:r w:rsidR="001B7A4E">
        <w:t>contains all the parameters from</w:t>
      </w:r>
      <w:r>
        <w:t xml:space="preserve"> the </w:t>
      </w:r>
      <w:r w:rsidR="001B7A4E" w:rsidRPr="00CC2493">
        <w:rPr>
          <w:rFonts w:ascii="Consolas" w:hAnsi="Consolas" w:cs="Consolas"/>
          <w:b/>
          <w:bCs/>
        </w:rPr>
        <w:fldChar w:fldCharType="begin"/>
      </w:r>
      <w:r w:rsidR="001B7A4E" w:rsidRPr="00CC2493">
        <w:rPr>
          <w:rFonts w:ascii="Consolas" w:hAnsi="Consolas" w:cs="Consolas"/>
          <w:b/>
          <w:bCs/>
        </w:rPr>
        <w:instrText xml:space="preserve"> REF _Ref404176376 \h  \* MERGEFORMAT </w:instrText>
      </w:r>
      <w:r w:rsidR="001B7A4E" w:rsidRPr="00CC2493">
        <w:rPr>
          <w:rFonts w:ascii="Consolas" w:hAnsi="Consolas" w:cs="Consolas"/>
          <w:b/>
          <w:bCs/>
        </w:rPr>
      </w:r>
      <w:r w:rsidR="001B7A4E" w:rsidRPr="00CC2493">
        <w:rPr>
          <w:rFonts w:ascii="Consolas" w:hAnsi="Consolas" w:cs="Consolas"/>
          <w:b/>
          <w:bCs/>
        </w:rPr>
        <w:fldChar w:fldCharType="separate"/>
      </w:r>
      <w:r w:rsidR="007038CE" w:rsidRPr="007038CE">
        <w:rPr>
          <w:rFonts w:ascii="Consolas" w:hAnsi="Consolas" w:cs="Consolas"/>
          <w:b/>
          <w:bCs/>
        </w:rPr>
        <w:t>qcom_tcpClientSetp</w:t>
      </w:r>
      <w:r w:rsidR="001B7A4E" w:rsidRPr="00CC2493">
        <w:rPr>
          <w:rFonts w:ascii="Consolas" w:hAnsi="Consolas" w:cs="Consolas"/>
          <w:b/>
          <w:bCs/>
        </w:rPr>
        <w:fldChar w:fldCharType="end"/>
      </w:r>
      <w:r w:rsidR="001B7A4E" w:rsidRPr="00CC2493">
        <w:rPr>
          <w:rFonts w:ascii="Consolas" w:hAnsi="Consolas" w:cs="Consolas"/>
          <w:b/>
          <w:bCs/>
        </w:rPr>
        <w:t>()</w:t>
      </w:r>
      <w:r w:rsidR="001B7A4E">
        <w:t xml:space="preserve"> </w:t>
      </w:r>
      <w:r>
        <w:t xml:space="preserve">function. Refer </w:t>
      </w:r>
      <w:r w:rsidR="00CC2493">
        <w:t xml:space="preserve">to </w:t>
      </w:r>
      <w:r>
        <w:t xml:space="preserve">section </w:t>
      </w:r>
      <w:r>
        <w:fldChar w:fldCharType="begin"/>
      </w:r>
      <w:r>
        <w:instrText xml:space="preserve"> REF _Ref404176376 \r \h </w:instrText>
      </w:r>
      <w:r>
        <w:fldChar w:fldCharType="separate"/>
      </w:r>
      <w:r w:rsidR="007038CE">
        <w:t>11.38.2</w:t>
      </w:r>
      <w:r>
        <w:fldChar w:fldCharType="end"/>
      </w:r>
      <w:r w:rsidR="00CC2493">
        <w:t xml:space="preserve"> for more information concerning this function’s arguments</w:t>
      </w:r>
      <w:r>
        <w:t>. Note</w:t>
      </w:r>
      <w:r w:rsidR="0034781B">
        <w:t xml:space="preserve"> </w:t>
      </w:r>
      <w:r>
        <w:t xml:space="preserve">that the </w:t>
      </w:r>
      <w:r w:rsidR="00CC2493">
        <w:t xml:space="preserve">properties </w:t>
      </w:r>
      <w:r>
        <w:t xml:space="preserve">set by this function only apply to UDP socket objects </w:t>
      </w:r>
      <w:r w:rsidR="0034781B">
        <w:t>/ API</w:t>
      </w:r>
      <w:r>
        <w:t>.</w:t>
      </w:r>
    </w:p>
    <w:p w14:paraId="35E2CEA8" w14:textId="77777777" w:rsidR="00CC2493" w:rsidRDefault="00CC2493" w:rsidP="00D41334"/>
    <w:p w14:paraId="0585154C" w14:textId="70A40D35" w:rsidR="00BF7194" w:rsidRDefault="00BF7194" w:rsidP="00D41334">
      <w:r>
        <w:t>The following</w:t>
      </w:r>
      <w:r w:rsidR="007F7D78">
        <w:t xml:space="preserve"> additional</w:t>
      </w:r>
      <w:r>
        <w:t xml:space="preserve"> </w:t>
      </w:r>
      <w:r w:rsidR="00CC2493">
        <w:t xml:space="preserve">table </w:t>
      </w:r>
      <w:r>
        <w:t xml:space="preserve">parameters </w:t>
      </w:r>
      <w:r w:rsidR="007F7D78">
        <w:t xml:space="preserve">(specific to the QCOM UDP API) </w:t>
      </w:r>
      <w:r w:rsidR="00CC2493">
        <w:t xml:space="preserve">must </w:t>
      </w:r>
      <w:r>
        <w:t xml:space="preserve">also </w:t>
      </w:r>
      <w:r w:rsidR="007F7D78">
        <w:t xml:space="preserve">be </w:t>
      </w:r>
      <w:r>
        <w:t>support</w:t>
      </w:r>
      <w:r w:rsidR="007F7D78">
        <w:t>ed</w:t>
      </w:r>
      <w:r>
        <w:t xml:space="preserve"> by this function</w:t>
      </w:r>
      <w:r w:rsidR="001575C7">
        <w:t>:</w:t>
      </w:r>
    </w:p>
    <w:p w14:paraId="69DE23A4" w14:textId="77777777" w:rsidR="00BF7194" w:rsidRDefault="00BF7194" w:rsidP="00D41334"/>
    <w:p w14:paraId="362B144A" w14:textId="5F23D2F4" w:rsidR="00BF7194" w:rsidRDefault="00BF7194" w:rsidP="001B7A4E">
      <w:pPr>
        <w:ind w:firstLine="720"/>
        <w:rPr>
          <w:rFonts w:ascii="Consolas" w:hAnsi="Consolas" w:cs="Consolas"/>
        </w:rPr>
      </w:pPr>
      <w:r w:rsidRPr="001575C7">
        <w:rPr>
          <w:rFonts w:ascii="Consolas" w:hAnsi="Consolas" w:cs="Consolas"/>
        </w:rPr>
        <w:t xml:space="preserve">srcports[] : </w:t>
      </w:r>
      <w:r w:rsidR="00580FEE">
        <w:rPr>
          <w:rFonts w:ascii="Consolas" w:hAnsi="Consolas" w:cs="Consolas"/>
        </w:rPr>
        <w:t>integer</w:t>
      </w:r>
      <w:r w:rsidR="00114E82">
        <w:rPr>
          <w:rFonts w:ascii="Consolas" w:hAnsi="Consolas" w:cs="Consolas"/>
        </w:rPr>
        <w:t xml:space="preserve"> : max </w:t>
      </w:r>
      <w:r w:rsidR="00114E82" w:rsidRPr="007C24B1">
        <w:rPr>
          <w:rFonts w:ascii="Consolas" w:hAnsi="Consolas" w:cs="Consolas"/>
          <w:b/>
          <w:bCs/>
        </w:rPr>
        <w:t>8</w:t>
      </w:r>
    </w:p>
    <w:p w14:paraId="2DB638C5" w14:textId="77777777" w:rsidR="00BF7194" w:rsidRDefault="00BF7194" w:rsidP="00D41334"/>
    <w:p w14:paraId="7B8975DD" w14:textId="29E9A896" w:rsidR="00D74344" w:rsidRDefault="00556D5C" w:rsidP="00D41334">
      <w:r>
        <w:rPr>
          <w:rFonts w:cs="Arial"/>
        </w:rPr>
        <w:t xml:space="preserve">The </w:t>
      </w:r>
      <w:r w:rsidR="00BF7194" w:rsidRPr="00556D5C">
        <w:rPr>
          <w:rFonts w:cs="Arial"/>
          <w:i/>
        </w:rPr>
        <w:t>srcports</w:t>
      </w:r>
      <w:r w:rsidR="007F7D78" w:rsidRPr="00556D5C">
        <w:rPr>
          <w:rFonts w:cs="Arial"/>
        </w:rPr>
        <w:t xml:space="preserve"> </w:t>
      </w:r>
      <w:r>
        <w:rPr>
          <w:rFonts w:cs="Arial"/>
        </w:rPr>
        <w:t xml:space="preserve">parameters </w:t>
      </w:r>
      <w:r w:rsidR="007F7D78" w:rsidRPr="00556D5C">
        <w:rPr>
          <w:rFonts w:cs="Arial"/>
        </w:rPr>
        <w:t>must be</w:t>
      </w:r>
      <w:r w:rsidR="00BF7194">
        <w:t xml:space="preserve"> a</w:t>
      </w:r>
      <w:r w:rsidR="0033000E">
        <w:t xml:space="preserve"> </w:t>
      </w:r>
      <w:r w:rsidR="002073FF" w:rsidRPr="002073FF">
        <w:t>numerically indexed</w:t>
      </w:r>
      <w:r w:rsidR="0033000E">
        <w:t xml:space="preserve"> table</w:t>
      </w:r>
      <w:r w:rsidR="00BF7194">
        <w:t xml:space="preserve"> </w:t>
      </w:r>
      <w:r w:rsidR="00981AA4">
        <w:t xml:space="preserve">of </w:t>
      </w:r>
      <w:r w:rsidR="00BF7194">
        <w:t xml:space="preserve">source </w:t>
      </w:r>
      <w:r w:rsidR="0033000E">
        <w:t xml:space="preserve">socket </w:t>
      </w:r>
      <w:r w:rsidR="00BF7194">
        <w:t xml:space="preserve">ports </w:t>
      </w:r>
      <w:r w:rsidR="007F7D78">
        <w:t xml:space="preserve">(type </w:t>
      </w:r>
      <w:r w:rsidR="007F7D78" w:rsidRPr="007F7D78">
        <w:rPr>
          <w:i/>
        </w:rPr>
        <w:t>number</w:t>
      </w:r>
      <w:r w:rsidR="007F7D78">
        <w:t>)</w:t>
      </w:r>
      <w:r w:rsidR="00D74344">
        <w:t xml:space="preserve"> for example:</w:t>
      </w:r>
    </w:p>
    <w:p w14:paraId="166C09B6" w14:textId="77777777" w:rsidR="00D74344" w:rsidRDefault="00D74344" w:rsidP="00D41334"/>
    <w:p w14:paraId="2640D2D7" w14:textId="4ABE7070" w:rsidR="00D74344" w:rsidRDefault="00D74344" w:rsidP="00D41334">
      <w:r>
        <w:rPr>
          <w:rFonts w:ascii="Consolas" w:hAnsi="Consolas" w:cs="Consolas"/>
        </w:rPr>
        <w:t>srcports = {24711, 24712, 32000}</w:t>
      </w:r>
    </w:p>
    <w:p w14:paraId="3A7499E6" w14:textId="77777777" w:rsidR="00D74344" w:rsidRDefault="00D74344" w:rsidP="00D41334"/>
    <w:p w14:paraId="0B9CE7E2" w14:textId="75E14630" w:rsidR="00322364" w:rsidRDefault="00322364" w:rsidP="00D41334">
      <w:pPr>
        <w:rPr>
          <w:b/>
        </w:rPr>
      </w:pPr>
      <w:r>
        <w:t xml:space="preserve">Ports must be in the range </w:t>
      </w:r>
      <w:r w:rsidR="00401228" w:rsidRPr="00401228">
        <w:rPr>
          <w:b/>
        </w:rPr>
        <w:t>22000</w:t>
      </w:r>
      <w:r w:rsidRPr="00F9467D">
        <w:rPr>
          <w:b/>
        </w:rPr>
        <w:t>…</w:t>
      </w:r>
      <w:r w:rsidR="00401228">
        <w:rPr>
          <w:b/>
        </w:rPr>
        <w:t>65535</w:t>
      </w:r>
      <w:r>
        <w:rPr>
          <w:b/>
        </w:rPr>
        <w:t xml:space="preserve">. </w:t>
      </w:r>
    </w:p>
    <w:p w14:paraId="3549C92B" w14:textId="77777777" w:rsidR="00322364" w:rsidRDefault="00322364" w:rsidP="00D41334">
      <w:pPr>
        <w:rPr>
          <w:b/>
        </w:rPr>
      </w:pPr>
    </w:p>
    <w:p w14:paraId="74B1DD38" w14:textId="1641BA74" w:rsidR="00BF7194" w:rsidRDefault="001B7A4E" w:rsidP="00D41334">
      <w:r w:rsidRPr="00556D5C">
        <w:t>The</w:t>
      </w:r>
      <w:r>
        <w:t xml:space="preserve"> machine must ensure that t</w:t>
      </w:r>
      <w:r w:rsidR="00BF7194">
        <w:t xml:space="preserve">he QCOM user </w:t>
      </w:r>
      <w:r>
        <w:t>is</w:t>
      </w:r>
      <w:r w:rsidR="007F7D78">
        <w:t xml:space="preserve"> </w:t>
      </w:r>
      <w:r w:rsidR="00BF7194">
        <w:t xml:space="preserve">only </w:t>
      </w:r>
      <w:r w:rsidR="007F7D78">
        <w:t xml:space="preserve">able to </w:t>
      </w:r>
      <w:r w:rsidRPr="001B7A4E">
        <w:rPr>
          <w:rFonts w:ascii="Consolas" w:hAnsi="Consolas" w:cs="Consolas"/>
        </w:rPr>
        <w:fldChar w:fldCharType="begin"/>
      </w:r>
      <w:r w:rsidRPr="001B7A4E">
        <w:rPr>
          <w:rFonts w:ascii="Consolas" w:hAnsi="Consolas" w:cs="Consolas"/>
        </w:rPr>
        <w:instrText xml:space="preserve"> REF _Ref451853005 \h </w:instrText>
      </w:r>
      <w:r>
        <w:rPr>
          <w:rFonts w:ascii="Consolas" w:hAnsi="Consolas" w:cs="Consolas"/>
        </w:rPr>
        <w:instrText xml:space="preserve"> \* MERGEFORMAT </w:instrText>
      </w:r>
      <w:r w:rsidRPr="001B7A4E">
        <w:rPr>
          <w:rFonts w:ascii="Consolas" w:hAnsi="Consolas" w:cs="Consolas"/>
        </w:rPr>
      </w:r>
      <w:r w:rsidRPr="001B7A4E">
        <w:rPr>
          <w:rFonts w:ascii="Consolas" w:hAnsi="Consolas" w:cs="Consolas"/>
        </w:rPr>
        <w:fldChar w:fldCharType="separate"/>
      </w:r>
      <w:r w:rsidR="007038CE" w:rsidRPr="007038CE">
        <w:rPr>
          <w:rFonts w:ascii="Consolas" w:hAnsi="Consolas" w:cs="Consolas"/>
        </w:rPr>
        <w:t>bind()</w:t>
      </w:r>
      <w:r w:rsidRPr="001B7A4E">
        <w:rPr>
          <w:rFonts w:ascii="Consolas" w:hAnsi="Consolas" w:cs="Consolas"/>
        </w:rPr>
        <w:fldChar w:fldCharType="end"/>
      </w:r>
      <w:r>
        <w:t xml:space="preserve"> </w:t>
      </w:r>
      <w:r w:rsidR="00BF7194">
        <w:t>UDP sockets on the source ports</w:t>
      </w:r>
      <w:r w:rsidR="00556D5C">
        <w:t xml:space="preserve"> listed in the </w:t>
      </w:r>
      <w:r w:rsidR="00556D5C" w:rsidRPr="00556D5C">
        <w:rPr>
          <w:i/>
        </w:rPr>
        <w:t>srcports</w:t>
      </w:r>
      <w:r w:rsidR="00556D5C">
        <w:t xml:space="preserve"> parameter</w:t>
      </w:r>
      <w:r w:rsidR="00BF7194">
        <w:t>.</w:t>
      </w:r>
      <w:r w:rsidR="00531E07" w:rsidRPr="00531E07">
        <w:rPr>
          <w:rStyle w:val="CheckPointMarkerChar"/>
        </w:rPr>
        <w:t xml:space="preserve"> </w:t>
      </w:r>
      <w:r w:rsidR="00531E07" w:rsidRPr="00D805A9">
        <w:rPr>
          <w:rStyle w:val="CheckPointMarkerChar"/>
        </w:rPr>
        <w:t>cp:</w:t>
      </w:r>
      <w:r w:rsidR="00531E07">
        <w:rPr>
          <w:rStyle w:val="EndnoteReference"/>
        </w:rPr>
        <w:endnoteReference w:id="215"/>
      </w:r>
      <w:r w:rsidR="004D01A0">
        <w:t xml:space="preserve"> </w:t>
      </w:r>
      <w:r w:rsidR="00531E07">
        <w:t>(</w:t>
      </w:r>
      <w:r w:rsidR="004D01A0">
        <w:t xml:space="preserve">The QLE LSD provides a global Lua function called </w:t>
      </w:r>
      <w:r w:rsidR="004D01A0" w:rsidRPr="004D01A0">
        <w:rPr>
          <w:rFonts w:ascii="Consolas" w:hAnsi="Consolas"/>
          <w:b/>
          <w:bCs/>
        </w:rPr>
        <w:t>qapi_socketSourcePortAvail(</w:t>
      </w:r>
      <w:r w:rsidR="004D01A0">
        <w:rPr>
          <w:rFonts w:ascii="Consolas" w:hAnsi="Consolas"/>
          <w:b/>
          <w:bCs/>
        </w:rPr>
        <w:t>username, srcport</w:t>
      </w:r>
      <w:r w:rsidR="004D01A0" w:rsidRPr="004D01A0">
        <w:rPr>
          <w:rFonts w:ascii="Consolas" w:hAnsi="Consolas"/>
          <w:b/>
          <w:bCs/>
        </w:rPr>
        <w:t>)</w:t>
      </w:r>
      <w:r w:rsidR="004D01A0" w:rsidRPr="004D01A0">
        <w:rPr>
          <w:rFonts w:ascii="Consolas" w:hAnsi="Consolas"/>
        </w:rPr>
        <w:t xml:space="preserve"> </w:t>
      </w:r>
      <w:r w:rsidR="004D01A0">
        <w:t xml:space="preserve">the machine </w:t>
      </w:r>
      <w:r w:rsidR="00531E07">
        <w:t>may</w:t>
      </w:r>
      <w:r w:rsidR="004D01A0">
        <w:t xml:space="preserve"> call for this purpose</w:t>
      </w:r>
      <w:r w:rsidR="00531E07">
        <w:t xml:space="preserve">, or it can check this itself as privileged source ports </w:t>
      </w:r>
      <w:r w:rsidR="008C3CB2">
        <w:t xml:space="preserve">per qcom user </w:t>
      </w:r>
      <w:r w:rsidR="00531E07">
        <w:t>are also saved by the machine in its NV memory</w:t>
      </w:r>
      <w:r w:rsidR="004D01A0">
        <w:t>.</w:t>
      </w:r>
      <w:r w:rsidR="00F7750D">
        <w:t xml:space="preserve"> Refer STH message: </w:t>
      </w:r>
      <w:r w:rsidR="00F7750D" w:rsidRPr="00F7750D">
        <w:rPr>
          <w:b/>
          <w:bCs/>
          <w:i/>
          <w:iCs/>
        </w:rPr>
        <w:t>udpSetp_srcports</w:t>
      </w:r>
      <w:r w:rsidR="00531E07">
        <w:t>)</w:t>
      </w:r>
    </w:p>
    <w:p w14:paraId="7A76BBF7" w14:textId="1A51AD90" w:rsidR="006A79AE" w:rsidRDefault="006A79AE" w:rsidP="00D41334"/>
    <w:p w14:paraId="4A7C39E4" w14:textId="2A4D2AC7" w:rsidR="003545CD" w:rsidRDefault="003545CD" w:rsidP="00D41334">
      <w:r>
        <w:t>Example:</w:t>
      </w:r>
    </w:p>
    <w:p w14:paraId="6D6ECC1D" w14:textId="4E995ABD" w:rsidR="003545CD" w:rsidRDefault="003545CD" w:rsidP="00D41334"/>
    <w:p w14:paraId="6C3AD535" w14:textId="2E79C42D" w:rsidR="003545CD" w:rsidRDefault="003545CD" w:rsidP="003545CD">
      <w:pPr>
        <w:pStyle w:val="opensslcommand"/>
      </w:pPr>
      <w:r w:rsidRPr="003545CD">
        <w:t xml:space="preserve">assert(qcom.udpSetp(qcom.userWhoAmI(), {maxobj = 2, mtu = 1000, maxbps = 500, maxiops = 2, srcports = </w:t>
      </w:r>
      <w:r>
        <w:rPr>
          <w:rFonts w:cs="Consolas"/>
        </w:rPr>
        <w:t>{24711, 24712, 32000}</w:t>
      </w:r>
      <w:r w:rsidRPr="003545CD">
        <w:t>}))</w:t>
      </w:r>
    </w:p>
    <w:p w14:paraId="167C63CB" w14:textId="3A4B382E" w:rsidR="006A79AE" w:rsidRDefault="006A79AE" w:rsidP="006A79AE">
      <w:pPr>
        <w:pStyle w:val="Heading3"/>
      </w:pPr>
      <w:bookmarkStart w:id="1636" w:name="_Toc105778878"/>
      <w:r>
        <w:t>qcom_udpGetp</w:t>
      </w:r>
      <w:bookmarkEnd w:id="1636"/>
    </w:p>
    <w:p w14:paraId="420D622E" w14:textId="77777777" w:rsidR="006A79AE" w:rsidRDefault="006A79AE" w:rsidP="00D41334"/>
    <w:p w14:paraId="10FBCCDF" w14:textId="7BEDCFE5" w:rsidR="006A79AE" w:rsidRDefault="006A79AE" w:rsidP="006A79AE">
      <w:r w:rsidRPr="00233F10">
        <w:t xml:space="preserve">Returns the values as set by the </w:t>
      </w:r>
      <w:r>
        <w:t>qcom_udp</w:t>
      </w:r>
      <w:r w:rsidRPr="00233F10">
        <w:t>Setp() function for the given QCOM user.</w:t>
      </w:r>
    </w:p>
    <w:p w14:paraId="14A27348" w14:textId="77777777" w:rsidR="0033000E" w:rsidRDefault="0033000E" w:rsidP="006A79AE"/>
    <w:p w14:paraId="256C6B3B" w14:textId="609BA330" w:rsidR="00213810" w:rsidRDefault="0033000E" w:rsidP="006A79AE">
      <w:r>
        <w:t xml:space="preserve">Note however in the return value the </w:t>
      </w:r>
      <w:r w:rsidRPr="0033000E">
        <w:rPr>
          <w:i/>
        </w:rPr>
        <w:t>srcport</w:t>
      </w:r>
      <w:r w:rsidR="005210F0">
        <w:rPr>
          <w:i/>
        </w:rPr>
        <w:t>s</w:t>
      </w:r>
      <w:r>
        <w:t xml:space="preserve"> table will be converted to a </w:t>
      </w:r>
      <w:r w:rsidR="003526D1">
        <w:rPr>
          <w:i/>
        </w:rPr>
        <w:t>btable</w:t>
      </w:r>
      <w:r>
        <w:t xml:space="preserve"> (</w:t>
      </w:r>
      <w:r w:rsidR="00213810">
        <w:t xml:space="preserve">a </w:t>
      </w:r>
      <w:r>
        <w:t>set) of source ports</w:t>
      </w:r>
      <w:r w:rsidR="00213810">
        <w:t xml:space="preserve"> for example</w:t>
      </w:r>
      <w:r w:rsidR="00145F59">
        <w:t>:</w:t>
      </w:r>
    </w:p>
    <w:p w14:paraId="6C01A33D" w14:textId="77777777" w:rsidR="00213810" w:rsidRDefault="00213810" w:rsidP="006A79AE"/>
    <w:p w14:paraId="372D48D4" w14:textId="6BC87D1F" w:rsidR="0033000E" w:rsidRPr="00213810" w:rsidRDefault="00213810" w:rsidP="006A79AE">
      <w:pPr>
        <w:rPr>
          <w:rFonts w:ascii="Consolas" w:hAnsi="Consolas" w:cs="Consolas"/>
        </w:rPr>
      </w:pPr>
      <w:r w:rsidRPr="00213810">
        <w:rPr>
          <w:rFonts w:ascii="Consolas" w:hAnsi="Consolas" w:cs="Consolas"/>
        </w:rPr>
        <w:t xml:space="preserve">srcports = {[24711] = true, [24712] = true, [32000] = true} </w:t>
      </w:r>
    </w:p>
    <w:p w14:paraId="26EF4069" w14:textId="77777777" w:rsidR="006A79AE" w:rsidRDefault="006A79AE" w:rsidP="006A79AE"/>
    <w:p w14:paraId="4386B4DE" w14:textId="77777777" w:rsidR="006A79AE" w:rsidRDefault="006A79AE" w:rsidP="006A79AE">
      <w:r w:rsidRPr="0034286D">
        <w:rPr>
          <w:b/>
        </w:rPr>
        <w:t>Return Value:</w:t>
      </w:r>
      <w:r>
        <w:t xml:space="preserve"> </w:t>
      </w:r>
      <w:r>
        <w:rPr>
          <w:i/>
        </w:rPr>
        <w:t xml:space="preserve">table | nil, string. </w:t>
      </w:r>
      <w:r>
        <w:t>Refer to the QCOM SDK for failure error messages.</w:t>
      </w:r>
    </w:p>
    <w:p w14:paraId="21D56F62" w14:textId="77777777" w:rsidR="006A79AE" w:rsidRPr="00233F10" w:rsidRDefault="006A79AE" w:rsidP="006A79AE"/>
    <w:p w14:paraId="566F9033" w14:textId="77777777" w:rsidR="006A79AE" w:rsidRDefault="006A79AE" w:rsidP="00D41334"/>
    <w:p w14:paraId="0A63DB86" w14:textId="2FF67395" w:rsidR="008F1BE6" w:rsidRDefault="008F1BE6" w:rsidP="008F1BE6">
      <w:pPr>
        <w:pStyle w:val="Heading3"/>
      </w:pPr>
      <w:bookmarkStart w:id="1637" w:name="_Toc105778879"/>
      <w:r w:rsidRPr="008F1BE6">
        <w:t>qcom_udpGetStats</w:t>
      </w:r>
      <w:bookmarkEnd w:id="1637"/>
    </w:p>
    <w:p w14:paraId="0A63DB87" w14:textId="77777777" w:rsidR="008F1BE6" w:rsidRDefault="008F1BE6" w:rsidP="00D41334"/>
    <w:p w14:paraId="54568BB2" w14:textId="77777777" w:rsidR="00AF1D1F" w:rsidRPr="0041599C" w:rsidRDefault="00AF1D1F" w:rsidP="00AF1D1F">
      <w:pPr>
        <w:rPr>
          <w:b/>
          <w:u w:val="single"/>
        </w:rPr>
      </w:pPr>
      <w:r w:rsidRPr="0041599C">
        <w:rPr>
          <w:b/>
          <w:u w:val="single"/>
        </w:rPr>
        <w:t>Incept date</w:t>
      </w:r>
      <w:r>
        <w:rPr>
          <w:b/>
          <w:u w:val="single"/>
        </w:rPr>
        <w:t xml:space="preserve"> of this function is</w:t>
      </w:r>
      <w:r w:rsidRPr="0041599C">
        <w:rPr>
          <w:b/>
          <w:u w:val="single"/>
        </w:rPr>
        <w:t xml:space="preserve">: </w:t>
      </w:r>
      <w:r>
        <w:rPr>
          <w:b/>
          <w:u w:val="single"/>
        </w:rPr>
        <w:t>TBA</w:t>
      </w:r>
      <w:r w:rsidRPr="0041599C">
        <w:rPr>
          <w:b/>
          <w:u w:val="single"/>
        </w:rPr>
        <w:t>.</w:t>
      </w:r>
    </w:p>
    <w:p w14:paraId="0A63DB88" w14:textId="77777777" w:rsidR="008F1BE6" w:rsidRPr="008F1BE6" w:rsidRDefault="008F1BE6" w:rsidP="00D41334"/>
    <w:p w14:paraId="0A63DB89" w14:textId="77777777" w:rsidR="002B5984" w:rsidRPr="002B5984" w:rsidRDefault="002B5984" w:rsidP="00D41334"/>
    <w:p w14:paraId="0A63DB8A" w14:textId="1B4C99B5" w:rsidR="00D41334" w:rsidRDefault="00D41334" w:rsidP="00D41334">
      <w:pPr>
        <w:pStyle w:val="Heading2"/>
      </w:pPr>
      <w:bookmarkStart w:id="1638" w:name="_Toc105778880"/>
      <w:r>
        <w:t>_</w:t>
      </w:r>
      <w:r w:rsidR="00981AA4">
        <w:t>tcp</w:t>
      </w:r>
      <w:r>
        <w:t>Client</w:t>
      </w:r>
      <w:bookmarkEnd w:id="1638"/>
    </w:p>
    <w:p w14:paraId="0A63DB8B" w14:textId="77777777" w:rsidR="00D41334" w:rsidRDefault="00D41334" w:rsidP="00D41334"/>
    <w:p w14:paraId="0A63DB8C" w14:textId="3419F32E" w:rsidR="00D41334" w:rsidRDefault="00D41334" w:rsidP="00D41334">
      <w:r>
        <w:t xml:space="preserve">TCP/IP client communications functions. Refer section </w:t>
      </w:r>
      <w:r>
        <w:fldChar w:fldCharType="begin"/>
      </w:r>
      <w:r>
        <w:instrText xml:space="preserve"> REF _Ref404160325 \r \h </w:instrText>
      </w:r>
      <w:r>
        <w:fldChar w:fldCharType="separate"/>
      </w:r>
      <w:r w:rsidR="007038CE">
        <w:t>12</w:t>
      </w:r>
      <w:r>
        <w:fldChar w:fldCharType="end"/>
      </w:r>
      <w:r w:rsidR="004C4208">
        <w:t xml:space="preserve"> for </w:t>
      </w:r>
      <w:r>
        <w:t>more information.</w:t>
      </w:r>
    </w:p>
    <w:p w14:paraId="0A63DB8D" w14:textId="77777777" w:rsidR="004E431F" w:rsidRDefault="004E431F" w:rsidP="00D41334"/>
    <w:p w14:paraId="0A63DB8E" w14:textId="77777777" w:rsidR="00FB77FA" w:rsidRDefault="00FB77FA" w:rsidP="00FB77FA">
      <w:r>
        <w:t>Refer QCOM API Summary Spreadsheet for the following functions where no description is present.</w:t>
      </w:r>
    </w:p>
    <w:p w14:paraId="0A63DB8F" w14:textId="77777777" w:rsidR="0034286D" w:rsidRDefault="0034286D" w:rsidP="00D41334"/>
    <w:p w14:paraId="0A63DB90" w14:textId="07BB914C" w:rsidR="00D41334" w:rsidRDefault="00D41334" w:rsidP="00D41334">
      <w:pPr>
        <w:pStyle w:val="Heading3"/>
      </w:pPr>
      <w:bookmarkStart w:id="1639" w:name="_Ref434502677"/>
      <w:bookmarkStart w:id="1640" w:name="qcom_tcpClient"/>
      <w:bookmarkStart w:id="1641" w:name="_Toc105778881"/>
      <w:r>
        <w:t>qcom_</w:t>
      </w:r>
      <w:r w:rsidR="00981AA4">
        <w:t>tcpClient</w:t>
      </w:r>
      <w:bookmarkEnd w:id="1639"/>
      <w:bookmarkEnd w:id="1640"/>
      <w:bookmarkEnd w:id="1641"/>
    </w:p>
    <w:p w14:paraId="0A63DB91" w14:textId="77777777" w:rsidR="00D41334" w:rsidRDefault="00D41334" w:rsidP="00D41334"/>
    <w:p w14:paraId="57BE5C02" w14:textId="77777777" w:rsidR="0071464D" w:rsidRPr="00047A1D" w:rsidRDefault="0071464D" w:rsidP="0071464D">
      <w:pPr>
        <w:rPr>
          <w:b/>
        </w:rPr>
      </w:pPr>
      <w:r w:rsidRPr="00047A1D">
        <w:rPr>
          <w:b/>
        </w:rPr>
        <w:t>Call format:</w:t>
      </w:r>
    </w:p>
    <w:p w14:paraId="3CDCA513" w14:textId="77777777" w:rsidR="0071464D" w:rsidRDefault="0071464D" w:rsidP="0071464D"/>
    <w:p w14:paraId="77B59667" w14:textId="56E2CA4E" w:rsidR="0071464D" w:rsidRPr="0034286D" w:rsidRDefault="0071464D" w:rsidP="0071464D">
      <w:pPr>
        <w:pStyle w:val="CodeExample"/>
        <w:pBdr>
          <w:top w:val="single" w:sz="4" w:space="1" w:color="auto"/>
          <w:left w:val="single" w:sz="4" w:space="4" w:color="auto"/>
          <w:bottom w:val="single" w:sz="4" w:space="1" w:color="auto"/>
          <w:right w:val="single" w:sz="4" w:space="4" w:color="auto"/>
        </w:pBdr>
        <w:shd w:val="clear" w:color="auto" w:fill="D9D9D9"/>
        <w:rPr>
          <w:b/>
        </w:rPr>
      </w:pPr>
      <w:r w:rsidRPr="0034286D">
        <w:rPr>
          <w:b/>
        </w:rPr>
        <w:t>qcom_</w:t>
      </w:r>
      <w:r>
        <w:rPr>
          <w:b/>
        </w:rPr>
        <w:t>tcpClient</w:t>
      </w:r>
      <w:r w:rsidRPr="0034286D">
        <w:rPr>
          <w:b/>
        </w:rPr>
        <w:t>(</w:t>
      </w:r>
      <w:r>
        <w:rPr>
          <w:b/>
        </w:rPr>
        <w:t>[table]</w:t>
      </w:r>
      <w:r w:rsidRPr="0034286D">
        <w:rPr>
          <w:b/>
        </w:rPr>
        <w:t>)</w:t>
      </w:r>
    </w:p>
    <w:p w14:paraId="0C57D8B8" w14:textId="77777777" w:rsidR="0071464D" w:rsidRDefault="0071464D" w:rsidP="0071464D"/>
    <w:p w14:paraId="0A63DB92" w14:textId="77E546E6" w:rsidR="00D41334" w:rsidRPr="0071464D" w:rsidRDefault="0071464D" w:rsidP="00D41334">
      <w:pPr>
        <w:rPr>
          <w:b/>
        </w:rPr>
      </w:pPr>
      <w:r w:rsidRPr="0071464D">
        <w:rPr>
          <w:b/>
        </w:rPr>
        <w:t>Arguments:</w:t>
      </w:r>
    </w:p>
    <w:p w14:paraId="557801AE" w14:textId="77777777" w:rsidR="0071464D" w:rsidRDefault="0071464D" w:rsidP="00D41334"/>
    <w:p w14:paraId="1A55D186" w14:textId="79176B4D" w:rsidR="0071464D" w:rsidRDefault="0071464D" w:rsidP="00D41334">
      <w:r>
        <w:t>t:table</w:t>
      </w:r>
      <w:r w:rsidR="009445EA">
        <w:tab/>
        <w:t>Optional. T</w:t>
      </w:r>
      <w:r>
        <w:t xml:space="preserve">he table </w:t>
      </w:r>
      <w:r w:rsidR="009445EA">
        <w:t xml:space="preserve">may </w:t>
      </w:r>
      <w:r>
        <w:t xml:space="preserve">contain the </w:t>
      </w:r>
      <w:r w:rsidR="00DF2C5B">
        <w:t xml:space="preserve">following </w:t>
      </w:r>
      <w:r>
        <w:t xml:space="preserve">optional </w:t>
      </w:r>
      <w:r w:rsidR="00DF2C5B">
        <w:t>key / values</w:t>
      </w:r>
      <w:r w:rsidR="009445EA">
        <w:t>:</w:t>
      </w:r>
    </w:p>
    <w:p w14:paraId="4A6DDBCF" w14:textId="77777777" w:rsidR="0071464D" w:rsidRDefault="0071464D" w:rsidP="00D41334"/>
    <w:p w14:paraId="6BDD54C1" w14:textId="5F4D6B1E" w:rsidR="0071464D" w:rsidRDefault="0071464D" w:rsidP="00D41334">
      <w:r>
        <w:t>ssl:boolean</w:t>
      </w:r>
    </w:p>
    <w:p w14:paraId="7289A050" w14:textId="77777777" w:rsidR="009445EA" w:rsidRDefault="009445EA" w:rsidP="00D41334"/>
    <w:p w14:paraId="1074BC36" w14:textId="470FF55F" w:rsidR="009445EA" w:rsidRDefault="00DF2C5B" w:rsidP="009445EA">
      <w:pPr>
        <w:ind w:left="720"/>
      </w:pPr>
      <w:r>
        <w:t>I</w:t>
      </w:r>
      <w:r w:rsidR="009445EA">
        <w:t xml:space="preserve">f ssl = true then the machine </w:t>
      </w:r>
      <w:r w:rsidR="009445EA" w:rsidRPr="006B18B4">
        <w:rPr>
          <w:rFonts w:cs="Arial"/>
        </w:rPr>
        <w:t>must</w:t>
      </w:r>
      <w:r w:rsidR="009445EA" w:rsidRPr="006B18B4">
        <w:rPr>
          <w:rFonts w:cs="Arial"/>
          <w:b/>
        </w:rPr>
        <w:t xml:space="preserve"> </w:t>
      </w:r>
      <w:r w:rsidR="009445EA" w:rsidRPr="006B18B4">
        <w:rPr>
          <w:rFonts w:cs="Arial"/>
        </w:rPr>
        <w:t>create</w:t>
      </w:r>
      <w:r w:rsidR="009445EA" w:rsidRPr="00BA3CA7">
        <w:t xml:space="preserve"> and return a TCP/IP </w:t>
      </w:r>
      <w:r w:rsidR="009445EA" w:rsidRPr="00826238">
        <w:t xml:space="preserve">based </w:t>
      </w:r>
      <w:r w:rsidR="009445EA" w:rsidRPr="00826238">
        <w:rPr>
          <w:bCs/>
          <w:lang w:val="en"/>
        </w:rPr>
        <w:t>Transport Layer Security</w:t>
      </w:r>
      <w:r w:rsidR="009445EA">
        <w:rPr>
          <w:lang w:val="en"/>
        </w:rPr>
        <w:t xml:space="preserve"> (</w:t>
      </w:r>
      <w:r w:rsidR="009445EA" w:rsidRPr="004B386D">
        <w:t>TLS</w:t>
      </w:r>
      <w:r w:rsidR="009445EA">
        <w:t xml:space="preserve">) </w:t>
      </w:r>
      <w:r w:rsidR="009445EA" w:rsidRPr="004B386D">
        <w:t xml:space="preserve">v1.2 </w:t>
      </w:r>
      <w:r w:rsidR="009445EA">
        <w:t xml:space="preserve">(RFC 5246) secured </w:t>
      </w:r>
      <w:r w:rsidR="009445EA" w:rsidRPr="00BA3CA7">
        <w:t>client socket object</w:t>
      </w:r>
      <w:r w:rsidR="009445EA">
        <w:t xml:space="preserve"> (of type </w:t>
      </w:r>
      <w:r w:rsidR="009445EA" w:rsidRPr="00E56215">
        <w:rPr>
          <w:i/>
        </w:rPr>
        <w:t>table</w:t>
      </w:r>
      <w:r w:rsidR="009445EA">
        <w:t>)</w:t>
      </w:r>
    </w:p>
    <w:p w14:paraId="24D8139A" w14:textId="77777777" w:rsidR="009445EA" w:rsidRDefault="009445EA" w:rsidP="00D41334"/>
    <w:p w14:paraId="1EB9F735" w14:textId="381346F3" w:rsidR="0071464D" w:rsidRDefault="0071464D" w:rsidP="00D41334">
      <w:r>
        <w:t>ipv6:boolean</w:t>
      </w:r>
    </w:p>
    <w:p w14:paraId="39F60437" w14:textId="77777777" w:rsidR="009445EA" w:rsidRDefault="009445EA" w:rsidP="00D41334"/>
    <w:p w14:paraId="7FC12E93" w14:textId="64F4798F" w:rsidR="00236BB9" w:rsidRDefault="009445EA" w:rsidP="00DF2C5B">
      <w:pPr>
        <w:ind w:left="720"/>
      </w:pPr>
      <w:r>
        <w:t xml:space="preserve">If ipv6 = true then the socket </w:t>
      </w:r>
      <w:r w:rsidR="00236BB9">
        <w:t xml:space="preserve">object returned </w:t>
      </w:r>
      <w:r>
        <w:t>must utilise the IPv6 a</w:t>
      </w:r>
      <w:r w:rsidR="00236BB9">
        <w:t xml:space="preserve">ddress family / protocol. </w:t>
      </w:r>
    </w:p>
    <w:p w14:paraId="2E0C926A" w14:textId="6DB19615" w:rsidR="009445EA" w:rsidRDefault="00236BB9" w:rsidP="00DF2C5B">
      <w:pPr>
        <w:ind w:left="720"/>
      </w:pPr>
      <w:r>
        <w:t>If ipv</w:t>
      </w:r>
      <w:r w:rsidR="009445EA">
        <w:t xml:space="preserve">6 is </w:t>
      </w:r>
      <w:r w:rsidR="009445EA" w:rsidRPr="009445EA">
        <w:rPr>
          <w:i/>
        </w:rPr>
        <w:t>false</w:t>
      </w:r>
      <w:r w:rsidR="009445EA">
        <w:t xml:space="preserve"> then</w:t>
      </w:r>
      <w:r>
        <w:t xml:space="preserve"> the socket object returned must utilise the IPv4 address family / protocol.</w:t>
      </w:r>
    </w:p>
    <w:p w14:paraId="24522AB5" w14:textId="77777777" w:rsidR="009445EA" w:rsidRDefault="009445EA" w:rsidP="00D41334"/>
    <w:p w14:paraId="69245EE9" w14:textId="74DE2116" w:rsidR="009445EA" w:rsidRPr="00892E81" w:rsidRDefault="009445EA" w:rsidP="009445EA">
      <w:pPr>
        <w:rPr>
          <w:i/>
        </w:rPr>
      </w:pPr>
      <w:r w:rsidRPr="0034286D">
        <w:rPr>
          <w:b/>
        </w:rPr>
        <w:t>Return Value:</w:t>
      </w:r>
      <w:r>
        <w:t xml:space="preserve"> </w:t>
      </w:r>
      <w:r>
        <w:rPr>
          <w:i/>
        </w:rPr>
        <w:t>table | nil, string</w:t>
      </w:r>
    </w:p>
    <w:p w14:paraId="3359EEAE" w14:textId="77777777" w:rsidR="009445EA" w:rsidRDefault="009445EA" w:rsidP="009445EA">
      <w:pPr>
        <w:rPr>
          <w:b/>
        </w:rPr>
      </w:pPr>
    </w:p>
    <w:p w14:paraId="4A451B2C" w14:textId="3D264572" w:rsidR="00DF2C5B" w:rsidRPr="00DF2C5B" w:rsidRDefault="00DF2C5B" w:rsidP="009445EA">
      <w:r>
        <w:t>On success t</w:t>
      </w:r>
      <w:r w:rsidR="009445EA">
        <w:t xml:space="preserve">he return value </w:t>
      </w:r>
      <w:r w:rsidR="00172962">
        <w:t xml:space="preserve">will </w:t>
      </w:r>
      <w:r w:rsidR="001179E2">
        <w:t xml:space="preserve">be </w:t>
      </w:r>
      <w:r w:rsidR="009445EA">
        <w:t xml:space="preserve">of type </w:t>
      </w:r>
      <w:r w:rsidR="009445EA">
        <w:rPr>
          <w:i/>
        </w:rPr>
        <w:t xml:space="preserve">table </w:t>
      </w:r>
      <w:r>
        <w:t xml:space="preserve">which denotes the applicable TCP/IP API as defined in section </w:t>
      </w:r>
      <w:r>
        <w:fldChar w:fldCharType="begin"/>
      </w:r>
      <w:r>
        <w:instrText xml:space="preserve"> REF _Ref385519337 \r \h </w:instrText>
      </w:r>
      <w:r>
        <w:fldChar w:fldCharType="separate"/>
      </w:r>
      <w:r w:rsidR="007038CE">
        <w:t>12</w:t>
      </w:r>
      <w:r>
        <w:fldChar w:fldCharType="end"/>
      </w:r>
      <w:r>
        <w:t xml:space="preserve"> with respect to the given function arguments provided.</w:t>
      </w:r>
    </w:p>
    <w:p w14:paraId="4E7E6CF6" w14:textId="77777777" w:rsidR="00DF2C5B" w:rsidRDefault="00DF2C5B" w:rsidP="009445EA"/>
    <w:p w14:paraId="1C26617B" w14:textId="6B8AE94D" w:rsidR="009445EA" w:rsidRDefault="00DF2C5B" w:rsidP="009445EA">
      <w:r>
        <w:t>O</w:t>
      </w:r>
      <w:r w:rsidR="009445EA">
        <w:t xml:space="preserve">n failure </w:t>
      </w:r>
      <w:r>
        <w:t xml:space="preserve">the return value </w:t>
      </w:r>
      <w:r w:rsidR="00172962">
        <w:t xml:space="preserve">will </w:t>
      </w:r>
      <w:r>
        <w:t xml:space="preserve">be </w:t>
      </w:r>
      <w:r>
        <w:rPr>
          <w:i/>
        </w:rPr>
        <w:t xml:space="preserve">nil </w:t>
      </w:r>
      <w:r w:rsidR="009445EA">
        <w:t>plus a suitable error string. Refer to the QCOM SDK for failure error messages.</w:t>
      </w:r>
      <w:r>
        <w:t xml:space="preserve"> The function may also return machine specific error messages with respect to the specific IP API it utilises.</w:t>
      </w:r>
    </w:p>
    <w:p w14:paraId="7F3D2E41" w14:textId="77777777" w:rsidR="009445EA" w:rsidRDefault="009445EA" w:rsidP="00D41334"/>
    <w:p w14:paraId="0A63DB96" w14:textId="77777777" w:rsidR="00D41334" w:rsidRDefault="00D41334" w:rsidP="00D41334"/>
    <w:p w14:paraId="0A63DB97" w14:textId="5F3B621D" w:rsidR="00D41334" w:rsidRDefault="00D41334" w:rsidP="00D41334">
      <w:pPr>
        <w:pStyle w:val="Heading3"/>
      </w:pPr>
      <w:bookmarkStart w:id="1642" w:name="_Ref404176376"/>
      <w:bookmarkStart w:id="1643" w:name="qcom_tcpClientSetp"/>
      <w:bookmarkStart w:id="1644" w:name="_Toc105778882"/>
      <w:r>
        <w:t>qcom_</w:t>
      </w:r>
      <w:r w:rsidR="00090724">
        <w:t>tcpClient</w:t>
      </w:r>
      <w:r>
        <w:t>Setp</w:t>
      </w:r>
      <w:bookmarkEnd w:id="1642"/>
      <w:bookmarkEnd w:id="1643"/>
      <w:bookmarkEnd w:id="1644"/>
    </w:p>
    <w:p w14:paraId="0A63DB98" w14:textId="77777777" w:rsidR="00685546" w:rsidRDefault="00685546" w:rsidP="00685546"/>
    <w:p w14:paraId="0A63DB99" w14:textId="58BEE5D2" w:rsidR="0034286D" w:rsidRDefault="0034286D" w:rsidP="00FE1977">
      <w:r>
        <w:t xml:space="preserve">This function assigns limits </w:t>
      </w:r>
      <w:r w:rsidR="00A661A8">
        <w:t xml:space="preserve">and parameters </w:t>
      </w:r>
      <w:r>
        <w:t xml:space="preserve">pertaining to </w:t>
      </w:r>
      <w:r w:rsidR="00105FA8">
        <w:t xml:space="preserve">TCP </w:t>
      </w:r>
      <w:r>
        <w:t>client communications</w:t>
      </w:r>
      <w:r w:rsidR="00A661A8">
        <w:t xml:space="preserve"> for a given </w:t>
      </w:r>
      <w:r w:rsidR="00E95D37">
        <w:t>QCOM user</w:t>
      </w:r>
      <w:r w:rsidR="00FE1977">
        <w:t>.</w:t>
      </w:r>
      <w:r>
        <w:t xml:space="preserve"> </w:t>
      </w:r>
    </w:p>
    <w:p w14:paraId="0A63DB9A" w14:textId="77777777" w:rsidR="0034286D" w:rsidRDefault="0034286D" w:rsidP="0034286D"/>
    <w:p w14:paraId="0A63DB9B" w14:textId="243D4DAA" w:rsidR="0034286D" w:rsidRDefault="0034286D" w:rsidP="0034286D">
      <w:r>
        <w:t xml:space="preserve">This function also applies to </w:t>
      </w:r>
      <w:r w:rsidR="00FE1977">
        <w:t xml:space="preserve">both the insecure and </w:t>
      </w:r>
      <w:r>
        <w:t xml:space="preserve">secure client socket </w:t>
      </w:r>
      <w:r w:rsidR="00FE1977">
        <w:t>API</w:t>
      </w:r>
      <w:r w:rsidR="006A79AE">
        <w:t xml:space="preserve"> but not to UDP socket object API / objects</w:t>
      </w:r>
      <w:r>
        <w:t>.</w:t>
      </w:r>
    </w:p>
    <w:p w14:paraId="6503716A" w14:textId="77777777" w:rsidR="006A79AE" w:rsidRDefault="006A79AE" w:rsidP="0034286D"/>
    <w:p w14:paraId="0A63DB9C" w14:textId="77777777" w:rsidR="00685546" w:rsidRDefault="00685546" w:rsidP="00685546"/>
    <w:p w14:paraId="0A63DB9D" w14:textId="77777777" w:rsidR="0034286D" w:rsidRPr="00047A1D" w:rsidRDefault="0034286D" w:rsidP="0034286D">
      <w:pPr>
        <w:rPr>
          <w:b/>
        </w:rPr>
      </w:pPr>
      <w:r w:rsidRPr="00047A1D">
        <w:rPr>
          <w:b/>
        </w:rPr>
        <w:t>Call format:</w:t>
      </w:r>
    </w:p>
    <w:p w14:paraId="0A63DB9E" w14:textId="77777777" w:rsidR="0034286D" w:rsidRDefault="0034286D" w:rsidP="0034286D"/>
    <w:p w14:paraId="0A63DB9F" w14:textId="7DC006E6" w:rsidR="0034286D" w:rsidRPr="0034286D" w:rsidRDefault="0034286D" w:rsidP="0034286D">
      <w:pPr>
        <w:pStyle w:val="CodeExample"/>
        <w:pBdr>
          <w:top w:val="single" w:sz="4" w:space="1" w:color="auto"/>
          <w:left w:val="single" w:sz="4" w:space="4" w:color="auto"/>
          <w:bottom w:val="single" w:sz="4" w:space="1" w:color="auto"/>
          <w:right w:val="single" w:sz="4" w:space="4" w:color="auto"/>
        </w:pBdr>
        <w:shd w:val="clear" w:color="auto" w:fill="D9D9D9"/>
        <w:rPr>
          <w:b/>
        </w:rPr>
      </w:pPr>
      <w:r w:rsidRPr="0034286D">
        <w:rPr>
          <w:b/>
        </w:rPr>
        <w:t>qcom_</w:t>
      </w:r>
      <w:r w:rsidR="00090724">
        <w:rPr>
          <w:b/>
        </w:rPr>
        <w:t>tcpC</w:t>
      </w:r>
      <w:r w:rsidRPr="0034286D">
        <w:rPr>
          <w:b/>
        </w:rPr>
        <w:t>lientSetp(</w:t>
      </w:r>
      <w:r w:rsidR="00FA3412" w:rsidRPr="00FA3412">
        <w:rPr>
          <w:b/>
        </w:rPr>
        <w:t>username</w:t>
      </w:r>
      <w:r w:rsidRPr="0034286D">
        <w:rPr>
          <w:b/>
        </w:rPr>
        <w:t>, table)</w:t>
      </w:r>
    </w:p>
    <w:p w14:paraId="0A63DBA0" w14:textId="77777777" w:rsidR="0034286D" w:rsidRDefault="0034286D" w:rsidP="0034286D"/>
    <w:tbl>
      <w:tblPr>
        <w:tblStyle w:val="TableGrid"/>
        <w:tblW w:w="0" w:type="auto"/>
        <w:tblLook w:val="01E0" w:firstRow="1" w:lastRow="1" w:firstColumn="1" w:lastColumn="1" w:noHBand="0" w:noVBand="0"/>
      </w:tblPr>
      <w:tblGrid>
        <w:gridCol w:w="1554"/>
        <w:gridCol w:w="1074"/>
        <w:gridCol w:w="5900"/>
      </w:tblGrid>
      <w:tr w:rsidR="0036203A" w:rsidRPr="00152455" w14:paraId="0A63DBA4" w14:textId="77777777" w:rsidTr="00D933E1">
        <w:tc>
          <w:tcPr>
            <w:tcW w:w="1554" w:type="dxa"/>
          </w:tcPr>
          <w:p w14:paraId="0A63DBA1" w14:textId="77777777" w:rsidR="0036203A" w:rsidRPr="00152455" w:rsidRDefault="0036203A" w:rsidP="00D933E1">
            <w:pPr>
              <w:rPr>
                <w:b/>
              </w:rPr>
            </w:pPr>
            <w:r w:rsidRPr="00152455">
              <w:rPr>
                <w:b/>
              </w:rPr>
              <w:t>Argument</w:t>
            </w:r>
          </w:p>
        </w:tc>
        <w:tc>
          <w:tcPr>
            <w:tcW w:w="1074" w:type="dxa"/>
          </w:tcPr>
          <w:p w14:paraId="0A63DBA2" w14:textId="77777777" w:rsidR="0036203A" w:rsidRPr="00152455" w:rsidRDefault="0036203A" w:rsidP="00D933E1">
            <w:pPr>
              <w:rPr>
                <w:b/>
              </w:rPr>
            </w:pPr>
            <w:r>
              <w:rPr>
                <w:b/>
              </w:rPr>
              <w:t>Type</w:t>
            </w:r>
          </w:p>
        </w:tc>
        <w:tc>
          <w:tcPr>
            <w:tcW w:w="5900" w:type="dxa"/>
          </w:tcPr>
          <w:p w14:paraId="0A63DBA3" w14:textId="77777777" w:rsidR="0036203A" w:rsidRPr="00152455" w:rsidRDefault="0036203A" w:rsidP="00D933E1">
            <w:pPr>
              <w:rPr>
                <w:b/>
              </w:rPr>
            </w:pPr>
            <w:r w:rsidRPr="00152455">
              <w:rPr>
                <w:b/>
              </w:rPr>
              <w:t>Description</w:t>
            </w:r>
          </w:p>
        </w:tc>
      </w:tr>
      <w:tr w:rsidR="0036203A" w14:paraId="0A63DBA8" w14:textId="77777777" w:rsidTr="00D933E1">
        <w:tc>
          <w:tcPr>
            <w:tcW w:w="1554" w:type="dxa"/>
          </w:tcPr>
          <w:p w14:paraId="0A63DBA5" w14:textId="7F92C8AC" w:rsidR="0036203A" w:rsidRDefault="00FA3412" w:rsidP="00D933E1">
            <w:pPr>
              <w:rPr>
                <w:i/>
              </w:rPr>
            </w:pPr>
            <w:r>
              <w:t>username</w:t>
            </w:r>
          </w:p>
        </w:tc>
        <w:tc>
          <w:tcPr>
            <w:tcW w:w="1074" w:type="dxa"/>
          </w:tcPr>
          <w:p w14:paraId="0A63DBA6" w14:textId="22C2A6BE" w:rsidR="0036203A" w:rsidRDefault="00E81E4D" w:rsidP="00D933E1">
            <w:r>
              <w:t>Global Type</w:t>
            </w:r>
          </w:p>
        </w:tc>
        <w:tc>
          <w:tcPr>
            <w:tcW w:w="5900" w:type="dxa"/>
          </w:tcPr>
          <w:p w14:paraId="0A63DBA7" w14:textId="59D404AC" w:rsidR="0036203A" w:rsidRDefault="00E81E4D" w:rsidP="00D933E1">
            <w:r>
              <w:t>QCOM user username.</w:t>
            </w:r>
          </w:p>
        </w:tc>
      </w:tr>
      <w:tr w:rsidR="0036203A" w14:paraId="0A63DBAC" w14:textId="77777777" w:rsidTr="00D933E1">
        <w:tc>
          <w:tcPr>
            <w:tcW w:w="1554" w:type="dxa"/>
          </w:tcPr>
          <w:p w14:paraId="0A63DBA9" w14:textId="3488E104" w:rsidR="0036203A" w:rsidRPr="00FA3412" w:rsidRDefault="00FA3412" w:rsidP="00D933E1">
            <w:r>
              <w:t>t</w:t>
            </w:r>
          </w:p>
        </w:tc>
        <w:tc>
          <w:tcPr>
            <w:tcW w:w="1074" w:type="dxa"/>
          </w:tcPr>
          <w:p w14:paraId="0A63DBAA" w14:textId="77777777" w:rsidR="0036203A" w:rsidRDefault="0036203A" w:rsidP="00D933E1">
            <w:r>
              <w:t>table</w:t>
            </w:r>
          </w:p>
        </w:tc>
        <w:tc>
          <w:tcPr>
            <w:tcW w:w="5900" w:type="dxa"/>
          </w:tcPr>
          <w:p w14:paraId="5A624BB5" w14:textId="6CF15EB2" w:rsidR="0036203A" w:rsidRDefault="0036203A" w:rsidP="00A64A32">
            <w:r>
              <w:t>See below. Any missing key</w:t>
            </w:r>
            <w:r w:rsidR="003C3E7D">
              <w:t>s</w:t>
            </w:r>
            <w:r>
              <w:t xml:space="preserve"> </w:t>
            </w:r>
            <w:r w:rsidR="00172962">
              <w:t xml:space="preserve">will </w:t>
            </w:r>
            <w:r w:rsidR="003C3E7D">
              <w:t>retain their current</w:t>
            </w:r>
            <w:r>
              <w:t xml:space="preserve"> value (see below).</w:t>
            </w:r>
            <w:r w:rsidR="00BE6D2A">
              <w:t xml:space="preserve"> </w:t>
            </w:r>
            <w:r w:rsidR="003C3E7D">
              <w:t xml:space="preserve">Extra keys </w:t>
            </w:r>
            <w:r w:rsidR="00172962">
              <w:t xml:space="preserve">will </w:t>
            </w:r>
            <w:r w:rsidR="003C3E7D">
              <w:t xml:space="preserve">be ignored. </w:t>
            </w:r>
            <w:r w:rsidR="00BE6D2A">
              <w:t>Refer to the QCOM SDK for all sanity checks and limits</w:t>
            </w:r>
            <w:r w:rsidR="003C3E7D">
              <w:t xml:space="preserve"> pertaining to this table and its</w:t>
            </w:r>
            <w:r w:rsidR="00BE6D2A">
              <w:t xml:space="preserve"> keys and values.</w:t>
            </w:r>
          </w:p>
          <w:p w14:paraId="0A63DBAB" w14:textId="4DD048DF" w:rsidR="002832FA" w:rsidRDefault="002832FA" w:rsidP="00D23248">
            <w:r>
              <w:t xml:space="preserve">Changes must </w:t>
            </w:r>
            <w:r w:rsidR="00C10668">
              <w:t>affect</w:t>
            </w:r>
            <w:r>
              <w:t xml:space="preserve"> on</w:t>
            </w:r>
            <w:r w:rsidR="00D23248">
              <w:t xml:space="preserve">ly </w:t>
            </w:r>
            <w:r>
              <w:t>future socket objects created.</w:t>
            </w:r>
          </w:p>
        </w:tc>
      </w:tr>
    </w:tbl>
    <w:p w14:paraId="0A63DBAD" w14:textId="77777777" w:rsidR="0036203A" w:rsidRDefault="0036203A" w:rsidP="0034286D"/>
    <w:p w14:paraId="0A63DBAE" w14:textId="1CF3A687" w:rsidR="0036203A" w:rsidRDefault="00FE1977" w:rsidP="0034286D">
      <w:r>
        <w:t xml:space="preserve">The </w:t>
      </w:r>
      <w:r w:rsidR="00892E81">
        <w:t xml:space="preserve">table t is an </w:t>
      </w:r>
      <w:r>
        <w:t>associative indexed</w:t>
      </w:r>
      <w:r w:rsidR="0036203A">
        <w:t xml:space="preserve"> table </w:t>
      </w:r>
      <w:r w:rsidR="00892E81">
        <w:t xml:space="preserve">and may be </w:t>
      </w:r>
      <w:r w:rsidR="0036203A">
        <w:t>comprised of the following keys and values:</w:t>
      </w:r>
    </w:p>
    <w:p w14:paraId="0A63DBAF" w14:textId="77777777" w:rsidR="0036203A" w:rsidRDefault="0036203A" w:rsidP="0034286D"/>
    <w:p w14:paraId="0A63DBB0" w14:textId="5A4974E7" w:rsidR="0036203A" w:rsidRPr="00D36F71" w:rsidRDefault="0036203A" w:rsidP="00576EEC">
      <w:r>
        <w:t>“</w:t>
      </w:r>
      <w:r w:rsidRPr="008F7186">
        <w:rPr>
          <w:b/>
        </w:rPr>
        <w:t>max</w:t>
      </w:r>
      <w:r w:rsidR="00CD57C9">
        <w:rPr>
          <w:b/>
        </w:rPr>
        <w:t>obj</w:t>
      </w:r>
      <w:r>
        <w:t xml:space="preserve">” : </w:t>
      </w:r>
      <w:r w:rsidR="00501AE1">
        <w:t xml:space="preserve">Lua </w:t>
      </w:r>
      <w:r>
        <w:t xml:space="preserve">type </w:t>
      </w:r>
      <w:r w:rsidR="0089284E" w:rsidRPr="0089284E">
        <w:rPr>
          <w:i/>
        </w:rPr>
        <w:t>integer</w:t>
      </w:r>
      <w:r w:rsidR="003A6936">
        <w:rPr>
          <w:i/>
        </w:rPr>
        <w:t>,</w:t>
      </w:r>
      <w:r>
        <w:t xml:space="preserve"> </w:t>
      </w:r>
      <w:r w:rsidRPr="005979E4">
        <w:rPr>
          <w:b/>
        </w:rPr>
        <w:t xml:space="preserve">default = </w:t>
      </w:r>
      <w:r w:rsidR="004B4CFA" w:rsidRPr="005979E4">
        <w:rPr>
          <w:b/>
        </w:rPr>
        <w:t>0</w:t>
      </w:r>
      <w:r w:rsidR="003A6936" w:rsidRPr="005979E4">
        <w:rPr>
          <w:b/>
        </w:rPr>
        <w:t>,</w:t>
      </w:r>
      <w:r w:rsidR="00576EEC" w:rsidRPr="005979E4">
        <w:rPr>
          <w:b/>
        </w:rPr>
        <w:t xml:space="preserve"> </w:t>
      </w:r>
      <w:r w:rsidR="004B4CFA" w:rsidRPr="005979E4">
        <w:rPr>
          <w:b/>
        </w:rPr>
        <w:t>min = 0</w:t>
      </w:r>
      <w:r w:rsidR="003A6936" w:rsidRPr="005979E4">
        <w:rPr>
          <w:b/>
        </w:rPr>
        <w:t>, max = 4</w:t>
      </w:r>
      <w:r w:rsidR="003A6936">
        <w:t>.</w:t>
      </w:r>
      <w:r w:rsidR="00A64A32">
        <w:t xml:space="preserve"> </w:t>
      </w:r>
      <w:r w:rsidR="00576EEC">
        <w:t>T</w:t>
      </w:r>
      <w:r>
        <w:t xml:space="preserve">he maximum number of </w:t>
      </w:r>
      <w:r w:rsidR="00712152">
        <w:t xml:space="preserve">socket </w:t>
      </w:r>
      <w:r w:rsidR="007D1CA8">
        <w:t xml:space="preserve">objects </w:t>
      </w:r>
      <w:r>
        <w:t xml:space="preserve">the QCOM user with </w:t>
      </w:r>
      <w:r w:rsidR="00FA3412" w:rsidRPr="00FA3412">
        <w:rPr>
          <w:i/>
        </w:rPr>
        <w:t>username</w:t>
      </w:r>
      <w:r w:rsidR="00FA3412">
        <w:t xml:space="preserve"> </w:t>
      </w:r>
      <w:r>
        <w:t xml:space="preserve">may </w:t>
      </w:r>
      <w:r w:rsidR="002938DD">
        <w:t>have at any time</w:t>
      </w:r>
      <w:r>
        <w:t>.</w:t>
      </w:r>
      <w:r w:rsidR="00B50756">
        <w:t xml:space="preserve"> </w:t>
      </w:r>
      <w:r w:rsidR="00F7693E">
        <w:t xml:space="preserve">Refer </w:t>
      </w:r>
      <w:r w:rsidR="007D1CA8">
        <w:t xml:space="preserve">QCOM API function </w:t>
      </w:r>
      <w:r w:rsidR="007D1CA8">
        <w:lastRenderedPageBreak/>
        <w:fldChar w:fldCharType="begin"/>
      </w:r>
      <w:r w:rsidR="007D1CA8">
        <w:instrText xml:space="preserve"> REF _Ref434502677 \h </w:instrText>
      </w:r>
      <w:r w:rsidR="007D1CA8">
        <w:fldChar w:fldCharType="separate"/>
      </w:r>
      <w:r w:rsidR="007038CE">
        <w:t>qcom_tcpClient</w:t>
      </w:r>
      <w:r w:rsidR="007D1CA8">
        <w:fldChar w:fldCharType="end"/>
      </w:r>
      <w:r w:rsidR="00090724">
        <w:t>()</w:t>
      </w:r>
      <w:r w:rsidR="00F7693E">
        <w:t>.</w:t>
      </w:r>
      <w:r w:rsidR="001C4116">
        <w:t xml:space="preserve"> </w:t>
      </w:r>
      <w:r w:rsidR="008352E3">
        <w:t>The QLE Lua software driver enforces this limit.</w:t>
      </w:r>
      <w:r w:rsidR="001C4116">
        <w:t xml:space="preserve">The </w:t>
      </w:r>
      <w:r w:rsidR="00C22117">
        <w:t>QLE Lua software driver</w:t>
      </w:r>
      <w:r w:rsidR="00172962">
        <w:t xml:space="preserve"> will </w:t>
      </w:r>
      <w:r w:rsidR="008352E3">
        <w:t xml:space="preserve">also </w:t>
      </w:r>
      <w:r w:rsidR="001C4116">
        <w:t xml:space="preserve">impose a machine wide client socket object limit </w:t>
      </w:r>
      <w:r w:rsidR="00672662">
        <w:t xml:space="preserve">mention in section </w:t>
      </w:r>
      <w:r w:rsidR="00672662">
        <w:fldChar w:fldCharType="begin"/>
      </w:r>
      <w:r w:rsidR="00672662">
        <w:instrText xml:space="preserve"> REF _Ref509225460 \r \h </w:instrText>
      </w:r>
      <w:r w:rsidR="00672662">
        <w:fldChar w:fldCharType="separate"/>
      </w:r>
      <w:r w:rsidR="007038CE">
        <w:t>12.1</w:t>
      </w:r>
      <w:r w:rsidR="00672662">
        <w:fldChar w:fldCharType="end"/>
      </w:r>
      <w:r w:rsidR="001C4116">
        <w:t>.</w:t>
      </w:r>
    </w:p>
    <w:p w14:paraId="0A63DBB1" w14:textId="77777777" w:rsidR="00D36F71" w:rsidRDefault="00D36F71" w:rsidP="00576EEC"/>
    <w:p w14:paraId="0A63DBB2" w14:textId="3156B3AB" w:rsidR="00D36F71" w:rsidRDefault="00D36F71" w:rsidP="00576EEC">
      <w:r>
        <w:t>“</w:t>
      </w:r>
      <w:r>
        <w:rPr>
          <w:b/>
        </w:rPr>
        <w:t>mtu”</w:t>
      </w:r>
      <w:r>
        <w:t xml:space="preserve"> : </w:t>
      </w:r>
      <w:r w:rsidR="00501AE1">
        <w:t xml:space="preserve">Lua </w:t>
      </w:r>
      <w:r>
        <w:t xml:space="preserve">type </w:t>
      </w:r>
      <w:r w:rsidR="0089284E" w:rsidRPr="0089284E">
        <w:rPr>
          <w:i/>
        </w:rPr>
        <w:t>integer</w:t>
      </w:r>
      <w:r w:rsidR="003A6936">
        <w:rPr>
          <w:i/>
        </w:rPr>
        <w:t>,</w:t>
      </w:r>
      <w:r>
        <w:t xml:space="preserve"> </w:t>
      </w:r>
      <w:r w:rsidR="003A6936">
        <w:t xml:space="preserve">units = bytes, </w:t>
      </w:r>
      <w:r w:rsidRPr="005979E4">
        <w:rPr>
          <w:b/>
        </w:rPr>
        <w:t xml:space="preserve">default = </w:t>
      </w:r>
      <w:r w:rsidR="00FF5BDB" w:rsidRPr="005979E4">
        <w:rPr>
          <w:b/>
        </w:rPr>
        <w:t>10</w:t>
      </w:r>
      <w:r w:rsidR="003A6936" w:rsidRPr="005979E4">
        <w:rPr>
          <w:b/>
        </w:rPr>
        <w:t>00,</w:t>
      </w:r>
      <w:r w:rsidRPr="005979E4">
        <w:rPr>
          <w:b/>
        </w:rPr>
        <w:t xml:space="preserve"> </w:t>
      </w:r>
      <w:r w:rsidR="00A64A32" w:rsidRPr="005979E4">
        <w:rPr>
          <w:b/>
        </w:rPr>
        <w:t>min = 1</w:t>
      </w:r>
      <w:r w:rsidR="003A6936" w:rsidRPr="005979E4">
        <w:rPr>
          <w:b/>
        </w:rPr>
        <w:t>,</w:t>
      </w:r>
      <w:r w:rsidR="00A64A32" w:rsidRPr="005979E4">
        <w:rPr>
          <w:b/>
        </w:rPr>
        <w:t xml:space="preserve"> max = 10</w:t>
      </w:r>
      <w:r w:rsidR="003A6936" w:rsidRPr="005979E4">
        <w:rPr>
          <w:b/>
        </w:rPr>
        <w:t>000</w:t>
      </w:r>
      <w:r w:rsidR="003A6936">
        <w:t>.</w:t>
      </w:r>
      <w:r w:rsidR="00A64A32">
        <w:t xml:space="preserve"> T</w:t>
      </w:r>
      <w:r>
        <w:t xml:space="preserve">his </w:t>
      </w:r>
      <w:r w:rsidR="003A6936">
        <w:t xml:space="preserve">value </w:t>
      </w:r>
      <w:r>
        <w:t xml:space="preserve">denotes the maximum size </w:t>
      </w:r>
      <w:r w:rsidR="003A6936">
        <w:t xml:space="preserve">in bytes, </w:t>
      </w:r>
      <w:r>
        <w:t xml:space="preserve">of any </w:t>
      </w:r>
      <w:r w:rsidR="00076D8F">
        <w:t>message in a QCOM API write operation</w:t>
      </w:r>
      <w:r>
        <w:t xml:space="preserve">. If a </w:t>
      </w:r>
      <w:r w:rsidR="00E95D37">
        <w:t>QCOM user</w:t>
      </w:r>
      <w:r>
        <w:t xml:space="preserve"> tries to </w:t>
      </w:r>
      <w:r w:rsidR="009B5F69">
        <w:t>exceed</w:t>
      </w:r>
      <w:r>
        <w:t xml:space="preserve"> this limit in any </w:t>
      </w:r>
      <w:r w:rsidR="00456222">
        <w:t xml:space="preserve">write </w:t>
      </w:r>
      <w:r>
        <w:t xml:space="preserve">operation </w:t>
      </w:r>
      <w:r w:rsidR="00456222">
        <w:t>(s</w:t>
      </w:r>
      <w:r w:rsidR="00456222">
        <w:fldChar w:fldCharType="begin"/>
      </w:r>
      <w:r w:rsidR="00456222">
        <w:instrText xml:space="preserve"> REF _Ref434506210 \r \h </w:instrText>
      </w:r>
      <w:r w:rsidR="00456222">
        <w:fldChar w:fldCharType="separate"/>
      </w:r>
      <w:r w:rsidR="007038CE">
        <w:t>12.2.8</w:t>
      </w:r>
      <w:r w:rsidR="00456222">
        <w:fldChar w:fldCharType="end"/>
      </w:r>
      <w:r w:rsidR="00456222">
        <w:t>)</w:t>
      </w:r>
      <w:r w:rsidR="0025270D">
        <w:t>,</w:t>
      </w:r>
      <w:r w:rsidR="00456222">
        <w:t xml:space="preserve"> </w:t>
      </w:r>
      <w:r>
        <w:t xml:space="preserve">the </w:t>
      </w:r>
      <w:r w:rsidR="0025270D">
        <w:t xml:space="preserve">write </w:t>
      </w:r>
      <w:r>
        <w:t xml:space="preserve">function must return an error without sending any data. If a </w:t>
      </w:r>
      <w:r w:rsidR="00FA224D">
        <w:t xml:space="preserve">message </w:t>
      </w:r>
      <w:r>
        <w:t>was received which exceed</w:t>
      </w:r>
      <w:r w:rsidR="00FA224D">
        <w:t>s</w:t>
      </w:r>
      <w:r>
        <w:t xml:space="preserve"> this value</w:t>
      </w:r>
      <w:r w:rsidR="0025270D">
        <w:t>,</w:t>
      </w:r>
      <w:r w:rsidRPr="0041599C">
        <w:rPr>
          <w:i/>
        </w:rPr>
        <w:t xml:space="preserve"> </w:t>
      </w:r>
      <w:r>
        <w:t>the</w:t>
      </w:r>
      <w:r w:rsidR="0025270D">
        <w:t>n the</w:t>
      </w:r>
      <w:r>
        <w:t xml:space="preserve"> machine must </w:t>
      </w:r>
      <w:r w:rsidR="00093B12">
        <w:t>spread</w:t>
      </w:r>
      <w:r w:rsidR="008776E3">
        <w:t xml:space="preserve"> the </w:t>
      </w:r>
      <w:r w:rsidR="00093B12">
        <w:t xml:space="preserve">message over </w:t>
      </w:r>
      <w:r w:rsidR="008776E3">
        <w:t>several reads</w:t>
      </w:r>
      <w:r>
        <w:t>.</w:t>
      </w:r>
      <w:r w:rsidR="00090E27">
        <w:t xml:space="preserve"> Note, this value is </w:t>
      </w:r>
      <w:r w:rsidR="00090E27" w:rsidRPr="008D5690">
        <w:rPr>
          <w:b/>
        </w:rPr>
        <w:t>not</w:t>
      </w:r>
      <w:r w:rsidR="00090E27">
        <w:t xml:space="preserve"> related to the </w:t>
      </w:r>
      <w:r w:rsidR="0049132E">
        <w:t>MTU</w:t>
      </w:r>
      <w:r w:rsidR="00090E27">
        <w:t xml:space="preserve"> of any underlying transport protocols whose </w:t>
      </w:r>
      <w:r w:rsidR="0049132E">
        <w:t xml:space="preserve">MTU </w:t>
      </w:r>
      <w:r w:rsidR="00FB7174">
        <w:t xml:space="preserve">values </w:t>
      </w:r>
      <w:r w:rsidR="00090E27">
        <w:t xml:space="preserve">should be left at default, (Please advise OLGR if </w:t>
      </w:r>
      <w:r w:rsidR="00FB7174">
        <w:t>these</w:t>
      </w:r>
      <w:r w:rsidR="00090E27">
        <w:t xml:space="preserve"> default </w:t>
      </w:r>
      <w:r w:rsidR="0049132E">
        <w:t xml:space="preserve">MTU </w:t>
      </w:r>
      <w:r w:rsidR="00FB7174">
        <w:t xml:space="preserve">values </w:t>
      </w:r>
      <w:r w:rsidR="00400ACC">
        <w:t xml:space="preserve">will </w:t>
      </w:r>
      <w:r w:rsidR="00FB7174">
        <w:t xml:space="preserve">not </w:t>
      </w:r>
      <w:r w:rsidR="00400ACC">
        <w:t xml:space="preserve">be </w:t>
      </w:r>
      <w:r w:rsidR="00A84BCE">
        <w:t>approximately ~1-2k</w:t>
      </w:r>
      <w:r w:rsidR="00090E27">
        <w:t>B in size.)</w:t>
      </w:r>
    </w:p>
    <w:p w14:paraId="3999B142" w14:textId="77777777" w:rsidR="003A6936" w:rsidRDefault="003A6936" w:rsidP="00576EEC"/>
    <w:p w14:paraId="5831F1F0" w14:textId="019441DF" w:rsidR="003A6936" w:rsidRPr="00364BC0" w:rsidRDefault="003A6936" w:rsidP="00576EEC">
      <w:r>
        <w:t>“</w:t>
      </w:r>
      <w:r w:rsidRPr="00364BC0">
        <w:rPr>
          <w:b/>
        </w:rPr>
        <w:t>maxbps</w:t>
      </w:r>
      <w:r>
        <w:t xml:space="preserve">” : Lua type </w:t>
      </w:r>
      <w:r w:rsidR="0089284E" w:rsidRPr="0089284E">
        <w:rPr>
          <w:i/>
        </w:rPr>
        <w:t>integer</w:t>
      </w:r>
      <w:r>
        <w:t xml:space="preserve">, units = bytes per second, </w:t>
      </w:r>
      <w:r w:rsidRPr="005979E4">
        <w:rPr>
          <w:b/>
        </w:rPr>
        <w:t>default = 500, min = 10, max = 10000</w:t>
      </w:r>
      <w:r>
        <w:t xml:space="preserve">. This value is the maximum </w:t>
      </w:r>
      <w:r w:rsidR="00825844">
        <w:t>rate</w:t>
      </w:r>
      <w:r>
        <w:t xml:space="preserve"> </w:t>
      </w:r>
      <w:r w:rsidR="00825844">
        <w:t xml:space="preserve">in which the QCOM user with </w:t>
      </w:r>
      <w:r w:rsidR="00825844">
        <w:rPr>
          <w:i/>
        </w:rPr>
        <w:t>username</w:t>
      </w:r>
      <w:r w:rsidR="00825844">
        <w:t xml:space="preserve"> may transmit and receive bytes on each socket object. This limit must not count any underlying protocol bytes.</w:t>
      </w:r>
    </w:p>
    <w:p w14:paraId="0A63DBB3" w14:textId="77777777" w:rsidR="00D933E1" w:rsidRDefault="00D933E1" w:rsidP="0034286D"/>
    <w:p w14:paraId="08744CBD" w14:textId="0314A375" w:rsidR="003A6936" w:rsidRDefault="003A6936" w:rsidP="0034286D">
      <w:r>
        <w:t>“</w:t>
      </w:r>
      <w:r w:rsidRPr="00364BC0">
        <w:rPr>
          <w:b/>
        </w:rPr>
        <w:t>maxiops</w:t>
      </w:r>
      <w:r>
        <w:t xml:space="preserve">” : Lua type </w:t>
      </w:r>
      <w:r w:rsidR="0089284E" w:rsidRPr="0089284E">
        <w:rPr>
          <w:i/>
        </w:rPr>
        <w:t>integer</w:t>
      </w:r>
      <w:r>
        <w:t xml:space="preserve">, units = I/O per second, </w:t>
      </w:r>
      <w:r w:rsidRPr="005979E4">
        <w:rPr>
          <w:b/>
        </w:rPr>
        <w:t xml:space="preserve">default = </w:t>
      </w:r>
      <w:r w:rsidR="001C28D3" w:rsidRPr="005979E4">
        <w:rPr>
          <w:b/>
        </w:rPr>
        <w:t>5</w:t>
      </w:r>
      <w:r w:rsidRPr="005979E4">
        <w:rPr>
          <w:b/>
        </w:rPr>
        <w:t xml:space="preserve">, min = </w:t>
      </w:r>
      <w:r w:rsidR="00907CF0">
        <w:rPr>
          <w:b/>
        </w:rPr>
        <w:t>1</w:t>
      </w:r>
      <w:r w:rsidRPr="005979E4">
        <w:rPr>
          <w:b/>
        </w:rPr>
        <w:t xml:space="preserve">, max = </w:t>
      </w:r>
      <w:r w:rsidR="00974ADC">
        <w:rPr>
          <w:b/>
        </w:rPr>
        <w:t>300</w:t>
      </w:r>
      <w:r>
        <w:t>.</w:t>
      </w:r>
      <w:r w:rsidR="00825844" w:rsidRPr="00825844">
        <w:t xml:space="preserve"> </w:t>
      </w:r>
      <w:r w:rsidR="00825844">
        <w:t xml:space="preserve">This value is the maximum rate in which the QCOM user with </w:t>
      </w:r>
      <w:r w:rsidR="00825844">
        <w:rPr>
          <w:i/>
        </w:rPr>
        <w:t>username</w:t>
      </w:r>
      <w:r w:rsidR="00825844">
        <w:t xml:space="preserve"> may perform </w:t>
      </w:r>
      <w:r w:rsidR="00B97D48">
        <w:t xml:space="preserve">QCOM API </w:t>
      </w:r>
      <w:r w:rsidR="00825844">
        <w:t>read / write operations on each socket object. This limit must not count any underlying protocol IO.</w:t>
      </w:r>
    </w:p>
    <w:p w14:paraId="2678CC79" w14:textId="77777777" w:rsidR="00825844" w:rsidRDefault="00825844" w:rsidP="0034286D"/>
    <w:p w14:paraId="653D1F3D" w14:textId="74E451EE" w:rsidR="008D5690" w:rsidRPr="008D5690" w:rsidRDefault="008D5690" w:rsidP="0034286D">
      <w:pPr>
        <w:rPr>
          <w:u w:val="single"/>
        </w:rPr>
      </w:pPr>
      <w:r w:rsidRPr="008D5690">
        <w:rPr>
          <w:u w:val="single"/>
        </w:rPr>
        <w:t>Implementing maxbps / maxiops</w:t>
      </w:r>
    </w:p>
    <w:p w14:paraId="40A3C158" w14:textId="77777777" w:rsidR="008D5690" w:rsidRDefault="008D5690" w:rsidP="0034286D"/>
    <w:p w14:paraId="5C61DC1A" w14:textId="08BB52CE" w:rsidR="00364BC0" w:rsidRPr="00B97D48" w:rsidRDefault="00825844" w:rsidP="0034286D">
      <w:r>
        <w:t xml:space="preserve">The machine must throttle </w:t>
      </w:r>
      <w:r w:rsidR="00364BC0">
        <w:t>the socket object</w:t>
      </w:r>
      <w:r w:rsidR="001C4116">
        <w:t>’s</w:t>
      </w:r>
      <w:r w:rsidR="00364BC0">
        <w:t xml:space="preserve"> bps and I/O to within the set rates</w:t>
      </w:r>
      <w:r w:rsidR="001C4116">
        <w:t xml:space="preserve"> for each QCOM user</w:t>
      </w:r>
      <w:r w:rsidR="00364BC0">
        <w:t>.</w:t>
      </w:r>
      <w:r w:rsidR="00B97D48">
        <w:t xml:space="preserve"> In implementing </w:t>
      </w:r>
      <w:r w:rsidR="00B97D48" w:rsidRPr="0041599C">
        <w:rPr>
          <w:i/>
        </w:rPr>
        <w:t>maxbps</w:t>
      </w:r>
      <w:r w:rsidR="00B97D48">
        <w:t xml:space="preserve">, the machine </w:t>
      </w:r>
      <w:r w:rsidR="008D5690">
        <w:t>may</w:t>
      </w:r>
      <w:r w:rsidR="00B97D48">
        <w:t xml:space="preserve"> allow the </w:t>
      </w:r>
      <w:r w:rsidR="00B97D48" w:rsidRPr="0041599C">
        <w:rPr>
          <w:i/>
        </w:rPr>
        <w:t>maxbps</w:t>
      </w:r>
      <w:r w:rsidR="00B97D48">
        <w:t xml:space="preserve"> limit to be exceeded by one read / write operation and then throttling future read / write operations until the user’s bps falls back below the limit. </w:t>
      </w:r>
    </w:p>
    <w:p w14:paraId="0A63DBC0" w14:textId="77777777" w:rsidR="00DF7026" w:rsidRDefault="00DF7026" w:rsidP="0034286D"/>
    <w:p w14:paraId="06EB058E" w14:textId="77029593" w:rsidR="00501E2D" w:rsidRDefault="00501E2D" w:rsidP="0034286D">
      <w:r>
        <w:t xml:space="preserve">If a QCOM user tries to write bytes while their </w:t>
      </w:r>
      <w:r w:rsidR="00364BC0">
        <w:t xml:space="preserve">socket object </w:t>
      </w:r>
      <w:r>
        <w:t xml:space="preserve">quota is currently exceeded, the write operation must return an error and not </w:t>
      </w:r>
      <w:r w:rsidR="00073520">
        <w:t xml:space="preserve">perform </w:t>
      </w:r>
      <w:r>
        <w:t xml:space="preserve">the write. </w:t>
      </w:r>
      <w:r w:rsidR="00585A55">
        <w:t>Refer s</w:t>
      </w:r>
      <w:r w:rsidR="00585A55">
        <w:fldChar w:fldCharType="begin"/>
      </w:r>
      <w:r w:rsidR="00585A55">
        <w:instrText xml:space="preserve"> REF _Ref435174383 \r \h </w:instrText>
      </w:r>
      <w:r w:rsidR="00585A55">
        <w:fldChar w:fldCharType="separate"/>
      </w:r>
      <w:r w:rsidR="007038CE">
        <w:t>12.2.8</w:t>
      </w:r>
      <w:r w:rsidR="00585A55">
        <w:fldChar w:fldCharType="end"/>
      </w:r>
      <w:r w:rsidR="00585A55">
        <w:t xml:space="preserve"> for more information.</w:t>
      </w:r>
    </w:p>
    <w:p w14:paraId="4CEBE7C1" w14:textId="77777777" w:rsidR="00501E2D" w:rsidRDefault="00501E2D" w:rsidP="0034286D"/>
    <w:p w14:paraId="76281171" w14:textId="070C6B60" w:rsidR="008D5690" w:rsidRDefault="00501E2D" w:rsidP="0034286D">
      <w:r>
        <w:t xml:space="preserve">If a QCOM user receives data while their </w:t>
      </w:r>
      <w:r w:rsidR="00364BC0">
        <w:t xml:space="preserve">socket object </w:t>
      </w:r>
      <w:r>
        <w:t>quota is currently exceeded, then the machine must simply</w:t>
      </w:r>
      <w:r w:rsidR="00C325DB">
        <w:t xml:space="preserve"> delay</w:t>
      </w:r>
      <w:r>
        <w:t xml:space="preserve"> reading new data from the underlying communications API </w:t>
      </w:r>
      <w:r w:rsidR="008D5690">
        <w:t xml:space="preserve">in proportion to the set limits, </w:t>
      </w:r>
      <w:r w:rsidR="00C325DB">
        <w:t>which will put</w:t>
      </w:r>
      <w:r>
        <w:t xml:space="preserve"> back pressure on the external sender.</w:t>
      </w:r>
    </w:p>
    <w:p w14:paraId="6DC94E7F" w14:textId="77777777" w:rsidR="008D5690" w:rsidRDefault="008D5690" w:rsidP="0034286D"/>
    <w:p w14:paraId="35A62FF9" w14:textId="031DD526" w:rsidR="00231C8D" w:rsidRDefault="00231C8D" w:rsidP="0034286D">
      <w:r>
        <w:t xml:space="preserve">The machine must store the above settings for each QCOM user in </w:t>
      </w:r>
      <w:r w:rsidR="005979E4">
        <w:t xml:space="preserve">persistent / </w:t>
      </w:r>
      <w:r>
        <w:t>NV memory.</w:t>
      </w:r>
    </w:p>
    <w:p w14:paraId="0A63DBC3" w14:textId="77777777" w:rsidR="0034286D" w:rsidRDefault="0034286D" w:rsidP="0034286D"/>
    <w:p w14:paraId="0A63DBC4" w14:textId="1B819DB8" w:rsidR="0034286D" w:rsidRPr="00892E81" w:rsidRDefault="0034286D" w:rsidP="00685546">
      <w:pPr>
        <w:rPr>
          <w:i/>
        </w:rPr>
      </w:pPr>
      <w:r w:rsidRPr="0034286D">
        <w:rPr>
          <w:b/>
        </w:rPr>
        <w:t>Return Value:</w:t>
      </w:r>
      <w:r w:rsidR="00892E81">
        <w:t xml:space="preserve"> </w:t>
      </w:r>
      <w:r w:rsidR="00892E81">
        <w:rPr>
          <w:i/>
        </w:rPr>
        <w:t xml:space="preserve">true | </w:t>
      </w:r>
      <w:r w:rsidR="0004661C">
        <w:rPr>
          <w:i/>
        </w:rPr>
        <w:t>nil</w:t>
      </w:r>
      <w:r w:rsidR="00892E81">
        <w:rPr>
          <w:i/>
        </w:rPr>
        <w:t>, string</w:t>
      </w:r>
    </w:p>
    <w:p w14:paraId="0A63DBC5" w14:textId="77777777" w:rsidR="0036203A" w:rsidRDefault="0036203A" w:rsidP="00685546">
      <w:pPr>
        <w:rPr>
          <w:b/>
        </w:rPr>
      </w:pPr>
    </w:p>
    <w:p w14:paraId="0A63DBC6" w14:textId="31A21C55" w:rsidR="0036203A" w:rsidRDefault="0036203A" w:rsidP="0036203A">
      <w:r>
        <w:t xml:space="preserve">The return value is true on success and </w:t>
      </w:r>
      <w:r w:rsidR="0004661C">
        <w:t xml:space="preserve">nil </w:t>
      </w:r>
      <w:r>
        <w:t>on failure</w:t>
      </w:r>
      <w:r w:rsidR="0004661C">
        <w:t xml:space="preserve"> plus </w:t>
      </w:r>
      <w:r>
        <w:t>a suitable error string.</w:t>
      </w:r>
      <w:r w:rsidR="0004661C">
        <w:t xml:space="preserve"> Refer to the QCOM SDK for failure error messages.</w:t>
      </w:r>
    </w:p>
    <w:p w14:paraId="08FD0BB1" w14:textId="77777777" w:rsidR="00E563BE" w:rsidRPr="00E563BE" w:rsidRDefault="00E563BE" w:rsidP="0036203A"/>
    <w:p w14:paraId="3D6071B3" w14:textId="5E8C2ABE" w:rsidR="00233F10" w:rsidRDefault="00233F10" w:rsidP="00090724">
      <w:pPr>
        <w:pStyle w:val="Heading3"/>
      </w:pPr>
      <w:bookmarkStart w:id="1645" w:name="_Toc105778883"/>
      <w:r>
        <w:t>qcom_</w:t>
      </w:r>
      <w:r w:rsidR="00090724" w:rsidRPr="00090724">
        <w:t>tcpClient</w:t>
      </w:r>
      <w:r>
        <w:t>Getp</w:t>
      </w:r>
      <w:bookmarkEnd w:id="1645"/>
    </w:p>
    <w:p w14:paraId="2370E726" w14:textId="77777777" w:rsidR="00233F10" w:rsidRPr="00233F10" w:rsidRDefault="00233F10" w:rsidP="00233F10"/>
    <w:p w14:paraId="0A63DBC8" w14:textId="635083B4" w:rsidR="008F1BE6" w:rsidRDefault="00233F10" w:rsidP="00233F10">
      <w:r w:rsidRPr="00233F10">
        <w:t xml:space="preserve">Returns the values as set by the </w:t>
      </w:r>
      <w:r>
        <w:t>qcom_</w:t>
      </w:r>
      <w:r w:rsidR="00090724" w:rsidRPr="00090724">
        <w:t>tcpClient</w:t>
      </w:r>
      <w:r w:rsidRPr="00233F10">
        <w:t>Setp() function for the given QCOM user.</w:t>
      </w:r>
    </w:p>
    <w:p w14:paraId="6DC02797" w14:textId="77777777" w:rsidR="00233F10" w:rsidRDefault="00233F10" w:rsidP="00233F10"/>
    <w:p w14:paraId="05411D90" w14:textId="77777777" w:rsidR="008647EE" w:rsidRPr="00047A1D" w:rsidRDefault="008647EE" w:rsidP="008647EE">
      <w:pPr>
        <w:rPr>
          <w:b/>
        </w:rPr>
      </w:pPr>
      <w:r w:rsidRPr="00047A1D">
        <w:rPr>
          <w:b/>
        </w:rPr>
        <w:t>Call format:</w:t>
      </w:r>
    </w:p>
    <w:p w14:paraId="2E17CBB2" w14:textId="77777777" w:rsidR="008647EE" w:rsidRDefault="008647EE" w:rsidP="008647EE"/>
    <w:p w14:paraId="61EE2FD9" w14:textId="0653DA39" w:rsidR="008647EE" w:rsidRPr="00C279DA" w:rsidRDefault="008647EE" w:rsidP="008647EE">
      <w:pPr>
        <w:pStyle w:val="CodeExample"/>
        <w:pBdr>
          <w:top w:val="single" w:sz="4" w:space="1" w:color="auto"/>
          <w:left w:val="single" w:sz="4" w:space="4" w:color="auto"/>
          <w:bottom w:val="single" w:sz="4" w:space="1" w:color="auto"/>
          <w:right w:val="single" w:sz="4" w:space="4" w:color="auto"/>
        </w:pBdr>
        <w:shd w:val="clear" w:color="auto" w:fill="D9D9D9"/>
        <w:rPr>
          <w:b/>
        </w:rPr>
      </w:pPr>
      <w:r w:rsidRPr="00C279DA">
        <w:rPr>
          <w:b/>
        </w:rPr>
        <w:t>qcom_</w:t>
      </w:r>
      <w:r w:rsidRPr="00090724">
        <w:rPr>
          <w:b/>
        </w:rPr>
        <w:t>tcpClient</w:t>
      </w:r>
      <w:r>
        <w:rPr>
          <w:b/>
        </w:rPr>
        <w:t>Getp([usern</w:t>
      </w:r>
      <w:r w:rsidRPr="00C279DA">
        <w:rPr>
          <w:b/>
        </w:rPr>
        <w:t>ame</w:t>
      </w:r>
      <w:r>
        <w:rPr>
          <w:b/>
        </w:rPr>
        <w:t>]</w:t>
      </w:r>
      <w:r w:rsidRPr="00C279DA">
        <w:rPr>
          <w:b/>
        </w:rPr>
        <w:t>)</w:t>
      </w:r>
    </w:p>
    <w:p w14:paraId="09AE7CEA" w14:textId="77777777" w:rsidR="008647EE" w:rsidRDefault="008647EE" w:rsidP="008647EE"/>
    <w:p w14:paraId="6DC04C6F" w14:textId="77777777" w:rsidR="008647EE" w:rsidRDefault="008647EE" w:rsidP="00233F10"/>
    <w:p w14:paraId="102B521F" w14:textId="5DA0AF03" w:rsidR="00233F10" w:rsidRDefault="00233F10" w:rsidP="00233F10">
      <w:r w:rsidRPr="0034286D">
        <w:rPr>
          <w:b/>
        </w:rPr>
        <w:lastRenderedPageBreak/>
        <w:t>Return Value:</w:t>
      </w:r>
      <w:r>
        <w:t xml:space="preserve"> </w:t>
      </w:r>
      <w:r>
        <w:rPr>
          <w:i/>
        </w:rPr>
        <w:t xml:space="preserve">table | nil, string. </w:t>
      </w:r>
      <w:r>
        <w:t>Refer to the QCOM SDK for failure error messages.</w:t>
      </w:r>
    </w:p>
    <w:p w14:paraId="601E9447" w14:textId="77777777" w:rsidR="00233F10" w:rsidRPr="00233F10" w:rsidRDefault="00233F10" w:rsidP="00233F10"/>
    <w:p w14:paraId="2129F5C3" w14:textId="77777777" w:rsidR="00233F10" w:rsidRPr="00233F10" w:rsidRDefault="00233F10" w:rsidP="00233F10"/>
    <w:p w14:paraId="0A63DBC9" w14:textId="4344544E" w:rsidR="008F1BE6" w:rsidRDefault="008F1BE6" w:rsidP="00090724">
      <w:pPr>
        <w:pStyle w:val="Heading3"/>
      </w:pPr>
      <w:bookmarkStart w:id="1646" w:name="_Toc105778884"/>
      <w:r w:rsidRPr="008F1BE6">
        <w:t>qcom_</w:t>
      </w:r>
      <w:r w:rsidR="00090724" w:rsidRPr="00090724">
        <w:t>tcpClient</w:t>
      </w:r>
      <w:r w:rsidRPr="008F1BE6">
        <w:t>GetStats</w:t>
      </w:r>
      <w:bookmarkEnd w:id="1646"/>
    </w:p>
    <w:p w14:paraId="0A63DBCA" w14:textId="77777777" w:rsidR="008F1BE6" w:rsidRDefault="008F1BE6" w:rsidP="008F1BE6"/>
    <w:p w14:paraId="473AC706" w14:textId="6D782A69" w:rsidR="00CE210E" w:rsidRPr="0041599C" w:rsidRDefault="00CE210E" w:rsidP="008F1BE6">
      <w:pPr>
        <w:rPr>
          <w:b/>
          <w:u w:val="single"/>
        </w:rPr>
      </w:pPr>
      <w:r w:rsidRPr="0041599C">
        <w:rPr>
          <w:b/>
          <w:u w:val="single"/>
        </w:rPr>
        <w:t>Incept date</w:t>
      </w:r>
      <w:r w:rsidR="00751478">
        <w:rPr>
          <w:b/>
          <w:u w:val="single"/>
        </w:rPr>
        <w:t xml:space="preserve"> of this function is</w:t>
      </w:r>
      <w:r w:rsidRPr="0041599C">
        <w:rPr>
          <w:b/>
          <w:u w:val="single"/>
        </w:rPr>
        <w:t xml:space="preserve">: </w:t>
      </w:r>
      <w:r w:rsidR="00751478">
        <w:rPr>
          <w:b/>
          <w:u w:val="single"/>
        </w:rPr>
        <w:t>TBA</w:t>
      </w:r>
      <w:r w:rsidRPr="0041599C">
        <w:rPr>
          <w:b/>
          <w:u w:val="single"/>
        </w:rPr>
        <w:t>.</w:t>
      </w:r>
    </w:p>
    <w:p w14:paraId="4543705F" w14:textId="77777777" w:rsidR="00CE210E" w:rsidRDefault="00CE210E" w:rsidP="008F1BE6"/>
    <w:p w14:paraId="0A63DBCB" w14:textId="38A1F3CD" w:rsidR="008F1BE6" w:rsidRDefault="00C279DA" w:rsidP="008F1BE6">
      <w:r w:rsidRPr="00C279DA">
        <w:t xml:space="preserve">This function retrieves statistics pertaining to client socket communications for the given QCOM user. </w:t>
      </w:r>
      <w:r>
        <w:t>A</w:t>
      </w:r>
      <w:r w:rsidRPr="00C279DA">
        <w:t>ll parameters set by the qcom_</w:t>
      </w:r>
      <w:r w:rsidR="00090724" w:rsidRPr="00090724">
        <w:t>tcpClient</w:t>
      </w:r>
      <w:r w:rsidRPr="00C279DA">
        <w:t>Setp() API function are also echoed back here</w:t>
      </w:r>
      <w:r>
        <w:t xml:space="preserve"> </w:t>
      </w:r>
      <w:r w:rsidR="00963C61">
        <w:t>containing</w:t>
      </w:r>
      <w:r>
        <w:t xml:space="preserve"> their current</w:t>
      </w:r>
      <w:r w:rsidR="00963C61">
        <w:t>ly set</w:t>
      </w:r>
      <w:r>
        <w:t xml:space="preserve"> values</w:t>
      </w:r>
      <w:r w:rsidRPr="00C279DA">
        <w:t>.</w:t>
      </w:r>
    </w:p>
    <w:p w14:paraId="0A63DBCC" w14:textId="77777777" w:rsidR="00C279DA" w:rsidRDefault="00C279DA" w:rsidP="008F1BE6"/>
    <w:p w14:paraId="0A63DBCD" w14:textId="77777777" w:rsidR="00C279DA" w:rsidRPr="00047A1D" w:rsidRDefault="00C279DA" w:rsidP="00C279DA">
      <w:pPr>
        <w:rPr>
          <w:b/>
        </w:rPr>
      </w:pPr>
      <w:r w:rsidRPr="00047A1D">
        <w:rPr>
          <w:b/>
        </w:rPr>
        <w:t>Call format:</w:t>
      </w:r>
    </w:p>
    <w:p w14:paraId="0A63DBCE" w14:textId="77777777" w:rsidR="00C279DA" w:rsidRDefault="00C279DA" w:rsidP="00C279DA"/>
    <w:p w14:paraId="0A63DBCF" w14:textId="7E31684D" w:rsidR="00C279DA" w:rsidRPr="00C279DA" w:rsidRDefault="00C279DA" w:rsidP="00C279DA">
      <w:pPr>
        <w:pStyle w:val="CodeExample"/>
        <w:pBdr>
          <w:top w:val="single" w:sz="4" w:space="1" w:color="auto"/>
          <w:left w:val="single" w:sz="4" w:space="4" w:color="auto"/>
          <w:bottom w:val="single" w:sz="4" w:space="1" w:color="auto"/>
          <w:right w:val="single" w:sz="4" w:space="4" w:color="auto"/>
        </w:pBdr>
        <w:shd w:val="clear" w:color="auto" w:fill="D9D9D9"/>
        <w:rPr>
          <w:b/>
        </w:rPr>
      </w:pPr>
      <w:r w:rsidRPr="00C279DA">
        <w:rPr>
          <w:b/>
        </w:rPr>
        <w:t>qcom_</w:t>
      </w:r>
      <w:r w:rsidR="00090724" w:rsidRPr="00090724">
        <w:rPr>
          <w:b/>
        </w:rPr>
        <w:t>tcpClient</w:t>
      </w:r>
      <w:r w:rsidR="00E81E4D">
        <w:rPr>
          <w:b/>
        </w:rPr>
        <w:t>GetStats(usern</w:t>
      </w:r>
      <w:r w:rsidRPr="00C279DA">
        <w:rPr>
          <w:b/>
        </w:rPr>
        <w:t>ame, table)</w:t>
      </w:r>
    </w:p>
    <w:p w14:paraId="0A63DBD0" w14:textId="77777777" w:rsidR="00C279DA" w:rsidRDefault="00C279DA" w:rsidP="00C279DA"/>
    <w:tbl>
      <w:tblPr>
        <w:tblStyle w:val="TableGrid"/>
        <w:tblW w:w="0" w:type="auto"/>
        <w:tblLook w:val="01E0" w:firstRow="1" w:lastRow="1" w:firstColumn="1" w:lastColumn="1" w:noHBand="0" w:noVBand="0"/>
      </w:tblPr>
      <w:tblGrid>
        <w:gridCol w:w="1554"/>
        <w:gridCol w:w="1074"/>
        <w:gridCol w:w="5900"/>
      </w:tblGrid>
      <w:tr w:rsidR="00C279DA" w:rsidRPr="00152455" w14:paraId="0A63DBD4" w14:textId="77777777" w:rsidTr="0018462D">
        <w:tc>
          <w:tcPr>
            <w:tcW w:w="1554" w:type="dxa"/>
          </w:tcPr>
          <w:p w14:paraId="0A63DBD1" w14:textId="77777777" w:rsidR="00C279DA" w:rsidRPr="00152455" w:rsidRDefault="00C279DA" w:rsidP="0018462D">
            <w:pPr>
              <w:rPr>
                <w:b/>
              </w:rPr>
            </w:pPr>
            <w:r w:rsidRPr="00152455">
              <w:rPr>
                <w:b/>
              </w:rPr>
              <w:t>Argument</w:t>
            </w:r>
          </w:p>
        </w:tc>
        <w:tc>
          <w:tcPr>
            <w:tcW w:w="1074" w:type="dxa"/>
          </w:tcPr>
          <w:p w14:paraId="0A63DBD2" w14:textId="77777777" w:rsidR="00C279DA" w:rsidRPr="00152455" w:rsidRDefault="00C279DA" w:rsidP="0018462D">
            <w:pPr>
              <w:rPr>
                <w:b/>
              </w:rPr>
            </w:pPr>
            <w:r>
              <w:rPr>
                <w:b/>
              </w:rPr>
              <w:t>Type</w:t>
            </w:r>
          </w:p>
        </w:tc>
        <w:tc>
          <w:tcPr>
            <w:tcW w:w="5900" w:type="dxa"/>
          </w:tcPr>
          <w:p w14:paraId="0A63DBD3" w14:textId="77777777" w:rsidR="00C279DA" w:rsidRPr="00152455" w:rsidRDefault="00C279DA" w:rsidP="0018462D">
            <w:pPr>
              <w:rPr>
                <w:b/>
              </w:rPr>
            </w:pPr>
            <w:r w:rsidRPr="00152455">
              <w:rPr>
                <w:b/>
              </w:rPr>
              <w:t>Description</w:t>
            </w:r>
          </w:p>
        </w:tc>
      </w:tr>
      <w:tr w:rsidR="00C279DA" w14:paraId="0A63DBD8" w14:textId="77777777" w:rsidTr="0018462D">
        <w:tc>
          <w:tcPr>
            <w:tcW w:w="1554" w:type="dxa"/>
          </w:tcPr>
          <w:p w14:paraId="0A63DBD5" w14:textId="71FEB0CC" w:rsidR="00C279DA" w:rsidRDefault="00E81E4D" w:rsidP="0018462D">
            <w:pPr>
              <w:rPr>
                <w:i/>
              </w:rPr>
            </w:pPr>
            <w:r>
              <w:rPr>
                <w:i/>
              </w:rPr>
              <w:t>usern</w:t>
            </w:r>
            <w:r w:rsidR="00C279DA">
              <w:rPr>
                <w:i/>
              </w:rPr>
              <w:t>ame</w:t>
            </w:r>
          </w:p>
        </w:tc>
        <w:tc>
          <w:tcPr>
            <w:tcW w:w="1074" w:type="dxa"/>
          </w:tcPr>
          <w:p w14:paraId="0A63DBD6" w14:textId="7D2E4562" w:rsidR="00C279DA" w:rsidRDefault="00E81E4D" w:rsidP="0018462D">
            <w:r>
              <w:t>Global type</w:t>
            </w:r>
          </w:p>
        </w:tc>
        <w:tc>
          <w:tcPr>
            <w:tcW w:w="5900" w:type="dxa"/>
          </w:tcPr>
          <w:p w14:paraId="0A63DBD7" w14:textId="35998AC4" w:rsidR="00C279DA" w:rsidRDefault="00C279DA" w:rsidP="00E81E4D">
            <w:r>
              <w:t xml:space="preserve">QCOM </w:t>
            </w:r>
            <w:r w:rsidR="00E81E4D">
              <w:t>user username.</w:t>
            </w:r>
          </w:p>
        </w:tc>
      </w:tr>
    </w:tbl>
    <w:p w14:paraId="0A63DBD9" w14:textId="77777777" w:rsidR="00C279DA" w:rsidRDefault="00C279DA" w:rsidP="00C279DA"/>
    <w:p w14:paraId="0A63DBDA" w14:textId="77777777" w:rsidR="00C279DA" w:rsidRPr="00C279DA" w:rsidRDefault="00C279DA" w:rsidP="00C279DA">
      <w:r w:rsidRPr="0034286D">
        <w:rPr>
          <w:b/>
        </w:rPr>
        <w:t>Return Value:</w:t>
      </w:r>
      <w:r>
        <w:rPr>
          <w:b/>
        </w:rPr>
        <w:t xml:space="preserve"> </w:t>
      </w:r>
      <w:r w:rsidRPr="00C279DA">
        <w:t>boolean, [string] | table</w:t>
      </w:r>
    </w:p>
    <w:p w14:paraId="0A63DBDB" w14:textId="77777777" w:rsidR="00C279DA" w:rsidRDefault="00C279DA" w:rsidP="008F1BE6"/>
    <w:p w14:paraId="0A63DBDC" w14:textId="77777777" w:rsidR="00C279DA" w:rsidRDefault="00C279DA" w:rsidP="00C279DA">
      <w:r>
        <w:t>The return values are true, table on success and false, string on failure; a suitable error string must be supplied on failure.</w:t>
      </w:r>
    </w:p>
    <w:p w14:paraId="0A63DBDD" w14:textId="77777777" w:rsidR="00C279DA" w:rsidRDefault="00C279DA" w:rsidP="00C279DA"/>
    <w:p w14:paraId="0A63DBDE" w14:textId="7AA6A311" w:rsidR="00C279DA" w:rsidRDefault="00C279DA" w:rsidP="00C279DA">
      <w:r>
        <w:t xml:space="preserve">The table return value </w:t>
      </w:r>
      <w:r w:rsidR="00172962">
        <w:t xml:space="preserve">will </w:t>
      </w:r>
      <w:r>
        <w:t>be a</w:t>
      </w:r>
      <w:r w:rsidR="00036074">
        <w:t>n</w:t>
      </w:r>
      <w:r>
        <w:t xml:space="preserve"> associated table containing the following key, value pairs.</w:t>
      </w:r>
    </w:p>
    <w:p w14:paraId="0E15B97B" w14:textId="77777777" w:rsidR="005979E4" w:rsidRDefault="005979E4" w:rsidP="00C279DA"/>
    <w:p w14:paraId="72796DA3" w14:textId="5A1F2CA6" w:rsidR="005979E4" w:rsidRDefault="005979E4" w:rsidP="00C279DA">
      <w:r>
        <w:t>For example (example only – refer to the QCOM SDK for actual data to be returned):</w:t>
      </w:r>
    </w:p>
    <w:p w14:paraId="0A63DBDF" w14:textId="77777777" w:rsidR="00C279DA" w:rsidRDefault="00C279DA" w:rsidP="00C279DA"/>
    <w:p w14:paraId="0A63DBE0" w14:textId="41D61BAF" w:rsidR="003F336A" w:rsidRPr="00706A18" w:rsidRDefault="003F336A" w:rsidP="001D33DE">
      <w:pPr>
        <w:pStyle w:val="ListParagraph"/>
        <w:numPr>
          <w:ilvl w:val="0"/>
          <w:numId w:val="165"/>
        </w:numPr>
      </w:pPr>
      <w:r w:rsidRPr="005979E4">
        <w:rPr>
          <w:b/>
        </w:rPr>
        <w:t>“</w:t>
      </w:r>
      <w:r w:rsidR="00FA3412" w:rsidRPr="00FA3412">
        <w:rPr>
          <w:b/>
        </w:rPr>
        <w:t>username</w:t>
      </w:r>
      <w:r w:rsidRPr="005979E4">
        <w:rPr>
          <w:b/>
        </w:rPr>
        <w:t>”</w:t>
      </w:r>
      <w:r w:rsidR="00706A18" w:rsidRPr="005979E4">
        <w:rPr>
          <w:b/>
        </w:rPr>
        <w:t xml:space="preserve"> </w:t>
      </w:r>
      <w:r w:rsidR="00706A18" w:rsidRPr="00706A18">
        <w:t>: string</w:t>
      </w:r>
    </w:p>
    <w:p w14:paraId="0A63DBE1" w14:textId="2BF1328D" w:rsidR="00C279DA" w:rsidRPr="00706A18" w:rsidRDefault="00C279DA" w:rsidP="001D33DE">
      <w:pPr>
        <w:pStyle w:val="ListParagraph"/>
        <w:numPr>
          <w:ilvl w:val="0"/>
          <w:numId w:val="165"/>
        </w:numPr>
      </w:pPr>
      <w:r w:rsidRPr="005979E4">
        <w:rPr>
          <w:b/>
        </w:rPr>
        <w:t>“</w:t>
      </w:r>
      <w:r w:rsidR="00963C61" w:rsidRPr="005979E4">
        <w:rPr>
          <w:b/>
        </w:rPr>
        <w:t>txb</w:t>
      </w:r>
      <w:r w:rsidRPr="005979E4">
        <w:rPr>
          <w:b/>
        </w:rPr>
        <w:t>”</w:t>
      </w:r>
      <w:r w:rsidR="00706A18" w:rsidRPr="005979E4">
        <w:rPr>
          <w:b/>
        </w:rPr>
        <w:t xml:space="preserve"> </w:t>
      </w:r>
      <w:r w:rsidR="00706A18" w:rsidRPr="00706A18">
        <w:t xml:space="preserve">: </w:t>
      </w:r>
      <w:r w:rsidR="006E03AF">
        <w:t>integer</w:t>
      </w:r>
      <w:r w:rsidR="006E03AF" w:rsidRPr="00706A18">
        <w:t xml:space="preserve"> </w:t>
      </w:r>
      <w:r w:rsidR="00656AE8">
        <w:t>: Total bytes tx</w:t>
      </w:r>
    </w:p>
    <w:p w14:paraId="0A63DBE2" w14:textId="61051337" w:rsidR="00C279DA" w:rsidRPr="00706A18" w:rsidRDefault="00C279DA" w:rsidP="001D33DE">
      <w:pPr>
        <w:pStyle w:val="ListParagraph"/>
        <w:numPr>
          <w:ilvl w:val="0"/>
          <w:numId w:val="165"/>
        </w:numPr>
      </w:pPr>
      <w:r w:rsidRPr="005979E4">
        <w:rPr>
          <w:b/>
        </w:rPr>
        <w:t>“</w:t>
      </w:r>
      <w:r w:rsidR="00963C61" w:rsidRPr="005979E4">
        <w:rPr>
          <w:b/>
        </w:rPr>
        <w:t>rxb</w:t>
      </w:r>
      <w:r w:rsidRPr="005979E4">
        <w:rPr>
          <w:b/>
        </w:rPr>
        <w:t>”</w:t>
      </w:r>
      <w:r w:rsidR="00706A18" w:rsidRPr="005979E4">
        <w:rPr>
          <w:b/>
        </w:rPr>
        <w:t xml:space="preserve"> </w:t>
      </w:r>
      <w:r w:rsidR="00706A18" w:rsidRPr="00706A18">
        <w:t xml:space="preserve">: </w:t>
      </w:r>
      <w:r w:rsidR="006E03AF">
        <w:t>integer</w:t>
      </w:r>
      <w:r w:rsidR="006E03AF" w:rsidRPr="00706A18">
        <w:t xml:space="preserve"> </w:t>
      </w:r>
      <w:r w:rsidR="00656AE8">
        <w:t>: Total bytes rx</w:t>
      </w:r>
    </w:p>
    <w:p w14:paraId="0A63DBE3" w14:textId="31757416" w:rsidR="0018462D" w:rsidRPr="00706A18" w:rsidRDefault="00115AFD" w:rsidP="001D33DE">
      <w:pPr>
        <w:pStyle w:val="ListParagraph"/>
        <w:numPr>
          <w:ilvl w:val="0"/>
          <w:numId w:val="165"/>
        </w:numPr>
      </w:pPr>
      <w:r w:rsidRPr="005979E4">
        <w:rPr>
          <w:b/>
        </w:rPr>
        <w:t>“</w:t>
      </w:r>
      <w:r w:rsidR="00FA3412">
        <w:rPr>
          <w:b/>
        </w:rPr>
        <w:t>io</w:t>
      </w:r>
      <w:r w:rsidR="00963C61" w:rsidRPr="005979E4">
        <w:rPr>
          <w:b/>
        </w:rPr>
        <w:t>count</w:t>
      </w:r>
      <w:r w:rsidR="0018462D" w:rsidRPr="005979E4">
        <w:rPr>
          <w:b/>
        </w:rPr>
        <w:t>”</w:t>
      </w:r>
      <w:r w:rsidR="00706A18" w:rsidRPr="005979E4">
        <w:rPr>
          <w:b/>
        </w:rPr>
        <w:t xml:space="preserve"> </w:t>
      </w:r>
      <w:r w:rsidR="00706A18" w:rsidRPr="00706A18">
        <w:t xml:space="preserve">: </w:t>
      </w:r>
      <w:r w:rsidR="006E03AF">
        <w:t>integer</w:t>
      </w:r>
      <w:r w:rsidR="006E03AF" w:rsidRPr="00706A18">
        <w:t xml:space="preserve"> </w:t>
      </w:r>
      <w:r w:rsidR="00656AE8">
        <w:t>: Total send / receive operations</w:t>
      </w:r>
    </w:p>
    <w:p w14:paraId="0A63DBE4" w14:textId="69175395" w:rsidR="001707A6" w:rsidRPr="00706A18" w:rsidRDefault="001707A6" w:rsidP="001D33DE">
      <w:pPr>
        <w:pStyle w:val="ListParagraph"/>
        <w:numPr>
          <w:ilvl w:val="0"/>
          <w:numId w:val="165"/>
        </w:numPr>
      </w:pPr>
      <w:r w:rsidRPr="005979E4">
        <w:rPr>
          <w:b/>
        </w:rPr>
        <w:t>“</w:t>
      </w:r>
      <w:r w:rsidR="00FA3412">
        <w:rPr>
          <w:b/>
        </w:rPr>
        <w:t>c</w:t>
      </w:r>
      <w:r w:rsidRPr="005979E4">
        <w:rPr>
          <w:b/>
        </w:rPr>
        <w:t>onnections”</w:t>
      </w:r>
      <w:r w:rsidR="00706A18" w:rsidRPr="005979E4">
        <w:rPr>
          <w:b/>
        </w:rPr>
        <w:t xml:space="preserve"> </w:t>
      </w:r>
      <w:r w:rsidR="00706A18" w:rsidRPr="00706A18">
        <w:t xml:space="preserve">: </w:t>
      </w:r>
      <w:r w:rsidR="006E03AF">
        <w:t>integer</w:t>
      </w:r>
      <w:r w:rsidR="006E03AF" w:rsidRPr="00706A18">
        <w:t xml:space="preserve"> </w:t>
      </w:r>
      <w:r w:rsidR="00656AE8">
        <w:t>: The total number of connections made</w:t>
      </w:r>
    </w:p>
    <w:p w14:paraId="0A63DBE5" w14:textId="58FF2E1A" w:rsidR="00115AFD" w:rsidRPr="00706A18" w:rsidRDefault="00115AFD" w:rsidP="001D33DE">
      <w:pPr>
        <w:pStyle w:val="ListParagraph"/>
        <w:numPr>
          <w:ilvl w:val="0"/>
          <w:numId w:val="165"/>
        </w:numPr>
      </w:pPr>
      <w:r w:rsidRPr="005979E4">
        <w:rPr>
          <w:b/>
        </w:rPr>
        <w:t>“</w:t>
      </w:r>
      <w:r w:rsidR="00FA3412">
        <w:rPr>
          <w:b/>
        </w:rPr>
        <w:t>activec</w:t>
      </w:r>
      <w:r w:rsidRPr="005979E4">
        <w:rPr>
          <w:b/>
        </w:rPr>
        <w:t>onnections”</w:t>
      </w:r>
      <w:r w:rsidR="00706A18" w:rsidRPr="005979E4">
        <w:rPr>
          <w:b/>
        </w:rPr>
        <w:t xml:space="preserve"> </w:t>
      </w:r>
      <w:r w:rsidR="00706A18" w:rsidRPr="00706A18">
        <w:t xml:space="preserve">: </w:t>
      </w:r>
      <w:r w:rsidR="006E03AF">
        <w:t>integer</w:t>
      </w:r>
      <w:r w:rsidR="006E03AF" w:rsidRPr="00706A18">
        <w:t xml:space="preserve"> </w:t>
      </w:r>
      <w:r w:rsidR="00656AE8">
        <w:t xml:space="preserve">: The current number of </w:t>
      </w:r>
      <w:r w:rsidR="00963C61">
        <w:t xml:space="preserve">currently </w:t>
      </w:r>
      <w:r w:rsidR="00656AE8">
        <w:t>active connections</w:t>
      </w:r>
    </w:p>
    <w:p w14:paraId="0A63DBF3" w14:textId="77777777" w:rsidR="00C279DA" w:rsidRPr="00C279DA" w:rsidRDefault="00C279DA" w:rsidP="008F1BE6"/>
    <w:p w14:paraId="0A63DBF4" w14:textId="6AFD0771" w:rsidR="00723F0F" w:rsidRDefault="00685546" w:rsidP="00723F0F">
      <w:pPr>
        <w:pStyle w:val="Heading1"/>
      </w:pPr>
      <w:r>
        <w:br w:type="page"/>
      </w:r>
      <w:bookmarkStart w:id="1647" w:name="_Ref385519337"/>
      <w:bookmarkStart w:id="1648" w:name="_Ref404160325"/>
      <w:bookmarkStart w:id="1649" w:name="_Toc105778368"/>
      <w:bookmarkStart w:id="1650" w:name="_Toc105778885"/>
      <w:r w:rsidR="00723F0F">
        <w:lastRenderedPageBreak/>
        <w:t xml:space="preserve">QCOM </w:t>
      </w:r>
      <w:r w:rsidR="00F677CE">
        <w:t xml:space="preserve">Internet Protocol </w:t>
      </w:r>
      <w:r w:rsidR="00723F0F">
        <w:t>API</w:t>
      </w:r>
      <w:bookmarkEnd w:id="1647"/>
      <w:bookmarkEnd w:id="1648"/>
      <w:bookmarkEnd w:id="1649"/>
      <w:bookmarkEnd w:id="1650"/>
    </w:p>
    <w:p w14:paraId="0A63DBF5" w14:textId="77777777" w:rsidR="00723F0F" w:rsidRDefault="00723F0F" w:rsidP="00723F0F"/>
    <w:p w14:paraId="2A3FBB12" w14:textId="55180617" w:rsidR="000421B0" w:rsidRDefault="00D41334" w:rsidP="00061844">
      <w:r>
        <w:t>T</w:t>
      </w:r>
      <w:r w:rsidR="00723F0F">
        <w:t xml:space="preserve">he QCOM Lua API provides a number of </w:t>
      </w:r>
      <w:r w:rsidR="00F677CE">
        <w:t xml:space="preserve">IP </w:t>
      </w:r>
      <w:r w:rsidR="0084059B">
        <w:t>communication APIs</w:t>
      </w:r>
      <w:r w:rsidR="00FA2CFE">
        <w:t xml:space="preserve"> </w:t>
      </w:r>
      <w:r w:rsidR="0084059B">
        <w:t>defined in this section</w:t>
      </w:r>
      <w:r w:rsidR="000421B0">
        <w:t xml:space="preserve"> for use by privileged QCOM users</w:t>
      </w:r>
      <w:r w:rsidR="0084059B">
        <w:t>.</w:t>
      </w:r>
      <w:r w:rsidR="00D06733">
        <w:t xml:space="preserve"> </w:t>
      </w:r>
    </w:p>
    <w:p w14:paraId="78D6759E" w14:textId="77777777" w:rsidR="000421B0" w:rsidRDefault="000421B0" w:rsidP="00061844"/>
    <w:p w14:paraId="4E3AA636" w14:textId="6D5426F8" w:rsidR="00061844" w:rsidRDefault="00061844" w:rsidP="00061844">
      <w:r>
        <w:t>All the functions in the QCOM communications API</w:t>
      </w:r>
      <w:r w:rsidR="00981AA4">
        <w:t>’s</w:t>
      </w:r>
      <w:r>
        <w:t xml:space="preserve"> must be implemented as </w:t>
      </w:r>
      <w:r w:rsidRPr="000421B0">
        <w:rPr>
          <w:u w:val="single"/>
        </w:rPr>
        <w:t>non-blocking</w:t>
      </w:r>
      <w:r>
        <w:t>.</w:t>
      </w:r>
    </w:p>
    <w:p w14:paraId="0A63DBF7" w14:textId="77777777" w:rsidR="006804D5" w:rsidRDefault="006804D5" w:rsidP="00723F0F"/>
    <w:p w14:paraId="0A63DBFA" w14:textId="13BBA55D" w:rsidR="00723F0F" w:rsidRPr="00FC1971" w:rsidRDefault="0002352F" w:rsidP="00723F0F">
      <w:pPr>
        <w:rPr>
          <w:i/>
        </w:rPr>
      </w:pPr>
      <w:r>
        <w:rPr>
          <w:i/>
        </w:rPr>
        <w:t xml:space="preserve">Note: </w:t>
      </w:r>
      <w:r w:rsidR="00FC1971" w:rsidRPr="00FC1971">
        <w:rPr>
          <w:i/>
        </w:rPr>
        <w:t>A</w:t>
      </w:r>
      <w:r w:rsidR="00C16B3E" w:rsidRPr="00FC1971">
        <w:rPr>
          <w:i/>
        </w:rPr>
        <w:t xml:space="preserve">t this time </w:t>
      </w:r>
      <w:r>
        <w:rPr>
          <w:i/>
        </w:rPr>
        <w:t xml:space="preserve">a </w:t>
      </w:r>
      <w:r w:rsidR="00C16B3E" w:rsidRPr="00FC1971">
        <w:rPr>
          <w:i/>
        </w:rPr>
        <w:t xml:space="preserve">communications </w:t>
      </w:r>
      <w:r w:rsidR="007A3964">
        <w:rPr>
          <w:i/>
        </w:rPr>
        <w:t>“</w:t>
      </w:r>
      <w:r w:rsidR="00C16B3E" w:rsidRPr="00FC1971">
        <w:rPr>
          <w:i/>
        </w:rPr>
        <w:t>server</w:t>
      </w:r>
      <w:r w:rsidR="007A3964">
        <w:rPr>
          <w:i/>
        </w:rPr>
        <w:t>”</w:t>
      </w:r>
      <w:r>
        <w:rPr>
          <w:i/>
        </w:rPr>
        <w:t xml:space="preserve"> API</w:t>
      </w:r>
      <w:r w:rsidR="00C16B3E" w:rsidRPr="00FC1971">
        <w:rPr>
          <w:i/>
        </w:rPr>
        <w:t xml:space="preserve"> have not been provided (</w:t>
      </w:r>
      <w:r w:rsidR="00896C88">
        <w:rPr>
          <w:i/>
        </w:rPr>
        <w:t>i</w:t>
      </w:r>
      <w:r>
        <w:rPr>
          <w:i/>
        </w:rPr>
        <w:t>.e</w:t>
      </w:r>
      <w:r w:rsidR="00C16B3E" w:rsidRPr="00FC1971">
        <w:rPr>
          <w:i/>
        </w:rPr>
        <w:t xml:space="preserve">. a QCOM user cannot host a </w:t>
      </w:r>
      <w:r w:rsidR="002D0ABA" w:rsidRPr="00FC1971">
        <w:rPr>
          <w:i/>
        </w:rPr>
        <w:t>server</w:t>
      </w:r>
      <w:r w:rsidR="007A3964">
        <w:rPr>
          <w:i/>
        </w:rPr>
        <w:t xml:space="preserve"> on a machine</w:t>
      </w:r>
      <w:r w:rsidR="002D0ABA">
        <w:rPr>
          <w:i/>
        </w:rPr>
        <w:t>;</w:t>
      </w:r>
      <w:r w:rsidR="00C16B3E" w:rsidRPr="00FC1971">
        <w:rPr>
          <w:i/>
        </w:rPr>
        <w:t xml:space="preserve"> </w:t>
      </w:r>
      <w:r w:rsidR="002D0ABA">
        <w:rPr>
          <w:i/>
        </w:rPr>
        <w:t xml:space="preserve">it can </w:t>
      </w:r>
      <w:r w:rsidR="00C16B3E" w:rsidRPr="00FC1971">
        <w:rPr>
          <w:i/>
        </w:rPr>
        <w:t xml:space="preserve">only be a </w:t>
      </w:r>
      <w:r w:rsidR="007A3964">
        <w:rPr>
          <w:i/>
        </w:rPr>
        <w:t>“</w:t>
      </w:r>
      <w:r w:rsidR="00C16B3E" w:rsidRPr="00FC1971">
        <w:rPr>
          <w:i/>
        </w:rPr>
        <w:t>client</w:t>
      </w:r>
      <w:r w:rsidR="007A3964">
        <w:rPr>
          <w:i/>
        </w:rPr>
        <w:t>”</w:t>
      </w:r>
      <w:r w:rsidR="00C16B3E" w:rsidRPr="00FC1971">
        <w:rPr>
          <w:i/>
        </w:rPr>
        <w:t xml:space="preserve">). </w:t>
      </w:r>
      <w:r w:rsidR="007A3964">
        <w:rPr>
          <w:i/>
        </w:rPr>
        <w:t xml:space="preserve">This </w:t>
      </w:r>
      <w:r w:rsidR="00C16B3E" w:rsidRPr="00FC1971">
        <w:rPr>
          <w:i/>
        </w:rPr>
        <w:t xml:space="preserve">is to </w:t>
      </w:r>
      <w:r w:rsidR="002D0ABA">
        <w:rPr>
          <w:i/>
        </w:rPr>
        <w:t>reduce</w:t>
      </w:r>
      <w:r w:rsidR="00C16B3E" w:rsidRPr="00FC1971">
        <w:rPr>
          <w:i/>
        </w:rPr>
        <w:t xml:space="preserve"> the cost</w:t>
      </w:r>
      <w:r w:rsidR="002D0ABA">
        <w:rPr>
          <w:i/>
        </w:rPr>
        <w:t>s</w:t>
      </w:r>
      <w:r w:rsidR="00C16B3E" w:rsidRPr="00FC1971">
        <w:rPr>
          <w:i/>
        </w:rPr>
        <w:t xml:space="preserve"> of implementing QCOM in a machine</w:t>
      </w:r>
      <w:r w:rsidR="002D0ABA">
        <w:rPr>
          <w:i/>
        </w:rPr>
        <w:t>.</w:t>
      </w:r>
      <w:r w:rsidR="00C16B3E" w:rsidRPr="00FC1971">
        <w:rPr>
          <w:i/>
        </w:rPr>
        <w:t xml:space="preserve"> </w:t>
      </w:r>
      <w:r w:rsidR="007A3964">
        <w:rPr>
          <w:i/>
        </w:rPr>
        <w:t>Also, s</w:t>
      </w:r>
      <w:r w:rsidR="00C16B3E" w:rsidRPr="00FC1971">
        <w:rPr>
          <w:i/>
        </w:rPr>
        <w:t>erver</w:t>
      </w:r>
      <w:r w:rsidR="00FC1971">
        <w:rPr>
          <w:i/>
        </w:rPr>
        <w:t xml:space="preserve"> APIs</w:t>
      </w:r>
      <w:r w:rsidR="00C16B3E" w:rsidRPr="00FC1971">
        <w:rPr>
          <w:i/>
        </w:rPr>
        <w:t xml:space="preserve"> </w:t>
      </w:r>
      <w:r w:rsidR="002D0ABA">
        <w:rPr>
          <w:i/>
        </w:rPr>
        <w:t xml:space="preserve">may also </w:t>
      </w:r>
      <w:r w:rsidR="00C16B3E" w:rsidRPr="00FC1971">
        <w:rPr>
          <w:i/>
        </w:rPr>
        <w:t>introduce additional risk</w:t>
      </w:r>
      <w:r w:rsidR="006804D5" w:rsidRPr="00FC1971">
        <w:rPr>
          <w:i/>
        </w:rPr>
        <w:t>s</w:t>
      </w:r>
      <w:r w:rsidR="00C16B3E" w:rsidRPr="00FC1971">
        <w:rPr>
          <w:i/>
        </w:rPr>
        <w:t xml:space="preserve"> and demand</w:t>
      </w:r>
      <w:r w:rsidR="006804D5" w:rsidRPr="00FC1971">
        <w:rPr>
          <w:i/>
        </w:rPr>
        <w:t>s</w:t>
      </w:r>
      <w:r w:rsidR="00C16B3E" w:rsidRPr="00FC1971">
        <w:rPr>
          <w:i/>
        </w:rPr>
        <w:t xml:space="preserve"> on machine resources that must be </w:t>
      </w:r>
      <w:r w:rsidR="00E76FD3" w:rsidRPr="00FC1971">
        <w:rPr>
          <w:i/>
        </w:rPr>
        <w:t>carefully</w:t>
      </w:r>
      <w:r w:rsidR="006804D5" w:rsidRPr="00FC1971">
        <w:rPr>
          <w:i/>
        </w:rPr>
        <w:t xml:space="preserve"> </w:t>
      </w:r>
      <w:r w:rsidR="00C16B3E" w:rsidRPr="00FC1971">
        <w:rPr>
          <w:i/>
        </w:rPr>
        <w:t>managed</w:t>
      </w:r>
      <w:r w:rsidR="007A3964">
        <w:rPr>
          <w:i/>
        </w:rPr>
        <w:t xml:space="preserve"> before </w:t>
      </w:r>
      <w:r w:rsidR="00816EE9">
        <w:rPr>
          <w:i/>
        </w:rPr>
        <w:t>permitting</w:t>
      </w:r>
      <w:r w:rsidR="00C16B3E" w:rsidRPr="00FC1971">
        <w:rPr>
          <w:i/>
        </w:rPr>
        <w:t xml:space="preserve">. </w:t>
      </w:r>
      <w:r w:rsidR="000C413C">
        <w:rPr>
          <w:i/>
        </w:rPr>
        <w:t>C</w:t>
      </w:r>
      <w:r w:rsidR="00C16B3E" w:rsidRPr="00FC1971">
        <w:rPr>
          <w:i/>
        </w:rPr>
        <w:t xml:space="preserve">ommunications server APIs </w:t>
      </w:r>
      <w:r w:rsidR="005B29C9">
        <w:rPr>
          <w:i/>
        </w:rPr>
        <w:t>for</w:t>
      </w:r>
      <w:r w:rsidR="006804D5" w:rsidRPr="00FC1971">
        <w:rPr>
          <w:i/>
        </w:rPr>
        <w:t xml:space="preserve"> QCOM machines </w:t>
      </w:r>
      <w:r w:rsidR="000C413C">
        <w:rPr>
          <w:i/>
        </w:rPr>
        <w:t>may be considered</w:t>
      </w:r>
      <w:r w:rsidR="00C16B3E" w:rsidRPr="00FC1971">
        <w:rPr>
          <w:i/>
        </w:rPr>
        <w:t xml:space="preserve"> </w:t>
      </w:r>
      <w:r w:rsidR="000C413C">
        <w:rPr>
          <w:i/>
        </w:rPr>
        <w:t>for future QCOM releases or sooner</w:t>
      </w:r>
      <w:r w:rsidR="007A3964">
        <w:rPr>
          <w:i/>
        </w:rPr>
        <w:t>,</w:t>
      </w:r>
      <w:r w:rsidR="000C413C">
        <w:rPr>
          <w:i/>
        </w:rPr>
        <w:t xml:space="preserve"> </w:t>
      </w:r>
      <w:r w:rsidR="007A3964">
        <w:rPr>
          <w:i/>
        </w:rPr>
        <w:t>depending on industry feedback</w:t>
      </w:r>
      <w:r w:rsidR="00816EE9">
        <w:rPr>
          <w:i/>
        </w:rPr>
        <w:t xml:space="preserve"> over time</w:t>
      </w:r>
      <w:r w:rsidR="002D0ABA">
        <w:rPr>
          <w:i/>
        </w:rPr>
        <w:t>.</w:t>
      </w:r>
    </w:p>
    <w:p w14:paraId="0A63DBFB" w14:textId="77777777" w:rsidR="00027F91" w:rsidRDefault="00027F91" w:rsidP="00723F0F"/>
    <w:p w14:paraId="439AB5A0" w14:textId="45F18527" w:rsidR="00981AA4" w:rsidRDefault="00981AA4" w:rsidP="00723F0F">
      <w:r>
        <w:t>The QCOM 3 API currently supports two IP based protocols:</w:t>
      </w:r>
    </w:p>
    <w:p w14:paraId="7562C2FC" w14:textId="77777777" w:rsidR="00981AA4" w:rsidRDefault="00981AA4" w:rsidP="00723F0F"/>
    <w:p w14:paraId="56D24630" w14:textId="358F3CF0" w:rsidR="00981AA4" w:rsidRDefault="00981AA4" w:rsidP="001D33DE">
      <w:pPr>
        <w:pStyle w:val="ListParagraph"/>
        <w:numPr>
          <w:ilvl w:val="0"/>
          <w:numId w:val="163"/>
        </w:numPr>
      </w:pPr>
      <w:r>
        <w:t>TCP (clients only; both secure and non-secure)</w:t>
      </w:r>
    </w:p>
    <w:p w14:paraId="3D8F17C2" w14:textId="5321A20C" w:rsidR="00981AA4" w:rsidRDefault="00981AA4" w:rsidP="001D33DE">
      <w:pPr>
        <w:pStyle w:val="ListParagraph"/>
        <w:numPr>
          <w:ilvl w:val="0"/>
          <w:numId w:val="163"/>
        </w:numPr>
      </w:pPr>
      <w:r>
        <w:t xml:space="preserve">UDP </w:t>
      </w:r>
    </w:p>
    <w:p w14:paraId="44351606" w14:textId="77777777" w:rsidR="00981AA4" w:rsidRDefault="00981AA4" w:rsidP="00723F0F"/>
    <w:p w14:paraId="7F80E856" w14:textId="38FEA5C8" w:rsidR="00A40928" w:rsidRDefault="00A40928" w:rsidP="00723F0F">
      <w:r>
        <w:t>The QCOM Lua IP API is based on the Berkeley socket API, and the openssl API for SSL connections.</w:t>
      </w:r>
    </w:p>
    <w:p w14:paraId="259C7D55" w14:textId="77777777" w:rsidR="00A40928" w:rsidRDefault="00A40928" w:rsidP="00723F0F"/>
    <w:p w14:paraId="48ABBF3B" w14:textId="287C4222" w:rsidR="00981AA4" w:rsidRDefault="009279BB" w:rsidP="00723F0F">
      <w:r>
        <w:t>C</w:t>
      </w:r>
      <w:r w:rsidR="00981AA4">
        <w:t>ommunications objects may be created by privileged QCOM users by calling:</w:t>
      </w:r>
    </w:p>
    <w:p w14:paraId="56249EFC" w14:textId="77777777" w:rsidR="00981AA4" w:rsidRDefault="00981AA4" w:rsidP="00981AA4"/>
    <w:p w14:paraId="55F41DAF" w14:textId="764F3209" w:rsidR="00981AA4" w:rsidRPr="008B3804" w:rsidRDefault="00981AA4" w:rsidP="00981AA4">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sidRPr="008B3804">
        <w:rPr>
          <w:rFonts w:ascii="Consolas" w:hAnsi="Consolas"/>
          <w:b/>
        </w:rPr>
        <w:t>qcom</w:t>
      </w:r>
      <w:r>
        <w:rPr>
          <w:rFonts w:ascii="Consolas" w:hAnsi="Consolas"/>
          <w:b/>
        </w:rPr>
        <w:t>_udp</w:t>
      </w:r>
      <w:r w:rsidRPr="008B3804">
        <w:rPr>
          <w:rFonts w:ascii="Consolas" w:hAnsi="Consolas"/>
          <w:b/>
        </w:rPr>
        <w:t xml:space="preserve">() </w:t>
      </w:r>
    </w:p>
    <w:p w14:paraId="1123B13F" w14:textId="697F989A" w:rsidR="00981AA4" w:rsidRDefault="00981AA4" w:rsidP="00981AA4">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sidRPr="008B3804">
        <w:rPr>
          <w:rFonts w:ascii="Consolas" w:hAnsi="Consolas"/>
          <w:b/>
        </w:rPr>
        <w:t>qcom_</w:t>
      </w:r>
      <w:r w:rsidR="00090724" w:rsidRPr="00090724">
        <w:rPr>
          <w:rFonts w:ascii="Consolas" w:hAnsi="Consolas"/>
          <w:b/>
        </w:rPr>
        <w:t>tcpClient</w:t>
      </w:r>
      <w:r>
        <w:rPr>
          <w:rFonts w:ascii="Consolas" w:hAnsi="Consolas"/>
          <w:b/>
        </w:rPr>
        <w:t>(</w:t>
      </w:r>
      <w:r w:rsidRPr="008B3804">
        <w:rPr>
          <w:rFonts w:ascii="Consolas" w:hAnsi="Consolas"/>
          <w:b/>
        </w:rPr>
        <w:t>)</w:t>
      </w:r>
    </w:p>
    <w:p w14:paraId="06D28AD4" w14:textId="77777777" w:rsidR="00981AA4" w:rsidRDefault="00981AA4" w:rsidP="00723F0F"/>
    <w:p w14:paraId="2712CF36" w14:textId="10E2D893" w:rsidR="009279BB" w:rsidRPr="009279BB" w:rsidRDefault="009279BB" w:rsidP="00723F0F">
      <w:r>
        <w:t xml:space="preserve">Once a QCOM user is finished with a communications object, </w:t>
      </w:r>
      <w:r w:rsidR="00AB0C06">
        <w:t xml:space="preserve">to free the object and associated data and resources, </w:t>
      </w:r>
      <w:r>
        <w:t xml:space="preserve">the user </w:t>
      </w:r>
      <w:r w:rsidR="002A17FB">
        <w:t xml:space="preserve">must </w:t>
      </w:r>
      <w:r w:rsidR="00101C1E">
        <w:t xml:space="preserve">invoke the </w:t>
      </w:r>
      <w:r w:rsidR="002A17FB">
        <w:t xml:space="preserve">free() </w:t>
      </w:r>
      <w:r w:rsidR="00101C1E">
        <w:t xml:space="preserve">method on </w:t>
      </w:r>
      <w:r w:rsidR="002A17FB">
        <w:t xml:space="preserve">the </w:t>
      </w:r>
      <w:r>
        <w:t>communication object</w:t>
      </w:r>
      <w:r w:rsidR="00AB0C06">
        <w:rPr>
          <w:i/>
        </w:rPr>
        <w:t>.</w:t>
      </w:r>
      <w:r>
        <w:t xml:space="preserve"> </w:t>
      </w:r>
      <w:r w:rsidR="00AB0C06">
        <w:t>T</w:t>
      </w:r>
      <w:r>
        <w:t xml:space="preserve">his must cause the object </w:t>
      </w:r>
      <w:r w:rsidR="00AB0C06">
        <w:t xml:space="preserve">and associated resources </w:t>
      </w:r>
      <w:r>
        <w:t xml:space="preserve">to be freed by the </w:t>
      </w:r>
      <w:r w:rsidR="00B373E2">
        <w:t>machine</w:t>
      </w:r>
      <w:r>
        <w:t>. This must also gracefully close any connection associate with the object. Refer to the QCOM SDK for example code.</w:t>
      </w:r>
    </w:p>
    <w:p w14:paraId="5D8E0C30" w14:textId="77777777" w:rsidR="00981AA4" w:rsidRDefault="00981AA4" w:rsidP="00723F0F"/>
    <w:p w14:paraId="0A63DBFC" w14:textId="77777777" w:rsidR="008B3804" w:rsidRDefault="008B3804" w:rsidP="00723F0F">
      <w:r>
        <w:t xml:space="preserve">Parameters concerning each available communications API, for each QCOM user may be setup </w:t>
      </w:r>
      <w:r w:rsidR="00CF3319">
        <w:t xml:space="preserve">via </w:t>
      </w:r>
      <w:r>
        <w:t xml:space="preserve">the following </w:t>
      </w:r>
      <w:r w:rsidR="00CF3319">
        <w:t>function</w:t>
      </w:r>
      <w:r>
        <w:t>s:</w:t>
      </w:r>
    </w:p>
    <w:p w14:paraId="0A63DBFD" w14:textId="77777777" w:rsidR="008B3804" w:rsidRDefault="00CF3319" w:rsidP="00723F0F">
      <w:r>
        <w:t xml:space="preserve"> </w:t>
      </w:r>
    </w:p>
    <w:p w14:paraId="0A63DBFE" w14:textId="77777777" w:rsidR="008B3804" w:rsidRPr="008B3804" w:rsidRDefault="002D0ABA" w:rsidP="008B3804">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sidRPr="008B3804">
        <w:rPr>
          <w:rFonts w:ascii="Consolas" w:hAnsi="Consolas"/>
          <w:b/>
        </w:rPr>
        <w:t>qcom</w:t>
      </w:r>
      <w:r w:rsidR="00C279DA">
        <w:rPr>
          <w:rFonts w:ascii="Consolas" w:hAnsi="Consolas"/>
          <w:b/>
        </w:rPr>
        <w:t>_udp</w:t>
      </w:r>
      <w:r w:rsidRPr="008B3804">
        <w:rPr>
          <w:rFonts w:ascii="Consolas" w:hAnsi="Consolas"/>
          <w:b/>
        </w:rPr>
        <w:t>Setp</w:t>
      </w:r>
      <w:r w:rsidR="00D41334" w:rsidRPr="008B3804">
        <w:rPr>
          <w:rFonts w:ascii="Consolas" w:hAnsi="Consolas"/>
          <w:b/>
        </w:rPr>
        <w:t>()</w:t>
      </w:r>
      <w:r w:rsidRPr="008B3804">
        <w:rPr>
          <w:rFonts w:ascii="Consolas" w:hAnsi="Consolas"/>
          <w:b/>
        </w:rPr>
        <w:t xml:space="preserve"> </w:t>
      </w:r>
    </w:p>
    <w:p w14:paraId="0A63DBFF" w14:textId="54058E0B" w:rsidR="008B3804" w:rsidRPr="008B3804" w:rsidRDefault="002D0ABA" w:rsidP="008B3804">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sidRPr="008B3804">
        <w:rPr>
          <w:rFonts w:ascii="Consolas" w:hAnsi="Consolas"/>
          <w:b/>
        </w:rPr>
        <w:t>qcom_</w:t>
      </w:r>
      <w:r w:rsidR="00090724" w:rsidRPr="00090724">
        <w:rPr>
          <w:rFonts w:ascii="Consolas" w:hAnsi="Consolas"/>
          <w:b/>
        </w:rPr>
        <w:t>tcpClient</w:t>
      </w:r>
      <w:r w:rsidRPr="008B3804">
        <w:rPr>
          <w:rFonts w:ascii="Consolas" w:hAnsi="Consolas"/>
          <w:b/>
        </w:rPr>
        <w:t>Setp</w:t>
      </w:r>
      <w:r w:rsidR="00D41334" w:rsidRPr="008B3804">
        <w:rPr>
          <w:rFonts w:ascii="Consolas" w:hAnsi="Consolas"/>
          <w:b/>
        </w:rPr>
        <w:t>()</w:t>
      </w:r>
    </w:p>
    <w:p w14:paraId="0A63DC00" w14:textId="77777777" w:rsidR="008B3804" w:rsidRDefault="008B3804" w:rsidP="00723F0F"/>
    <w:p w14:paraId="0A63DC01" w14:textId="05E38886" w:rsidR="008B3804" w:rsidRDefault="002B5984" w:rsidP="00723F0F">
      <w:r>
        <w:t xml:space="preserve">Refer sections </w:t>
      </w:r>
      <w:r>
        <w:fldChar w:fldCharType="begin"/>
      </w:r>
      <w:r>
        <w:instrText xml:space="preserve"> REF _Ref404176366 \r \h </w:instrText>
      </w:r>
      <w:r>
        <w:fldChar w:fldCharType="separate"/>
      </w:r>
      <w:r w:rsidR="007038CE">
        <w:t>11.37.2</w:t>
      </w:r>
      <w:r>
        <w:fldChar w:fldCharType="end"/>
      </w:r>
      <w:r>
        <w:t xml:space="preserve"> &amp; </w:t>
      </w:r>
      <w:r>
        <w:fldChar w:fldCharType="begin"/>
      </w:r>
      <w:r>
        <w:instrText xml:space="preserve"> REF _Ref404176376 \r \h </w:instrText>
      </w:r>
      <w:r>
        <w:fldChar w:fldCharType="separate"/>
      </w:r>
      <w:r w:rsidR="007038CE">
        <w:t>11.38.2</w:t>
      </w:r>
      <w:r>
        <w:fldChar w:fldCharType="end"/>
      </w:r>
      <w:r>
        <w:t xml:space="preserve"> respectively. </w:t>
      </w:r>
    </w:p>
    <w:p w14:paraId="0A63DC02" w14:textId="77777777" w:rsidR="008B3804" w:rsidRDefault="008B3804" w:rsidP="00723F0F"/>
    <w:p w14:paraId="0A63DC03" w14:textId="33D1D0A3" w:rsidR="00027F91" w:rsidRDefault="00CF3319" w:rsidP="00723F0F">
      <w:r>
        <w:t>The setting</w:t>
      </w:r>
      <w:r w:rsidR="008B3804">
        <w:t>s</w:t>
      </w:r>
      <w:r>
        <w:t xml:space="preserve"> </w:t>
      </w:r>
      <w:r w:rsidR="00CD5201">
        <w:t>the above</w:t>
      </w:r>
      <w:r>
        <w:t xml:space="preserve"> function</w:t>
      </w:r>
      <w:r w:rsidR="00D53896">
        <w:t>s</w:t>
      </w:r>
      <w:r>
        <w:t xml:space="preserve"> control </w:t>
      </w:r>
      <w:r w:rsidR="00D110F3">
        <w:t xml:space="preserve">protect the machine from being </w:t>
      </w:r>
      <w:r w:rsidR="00AC27EA">
        <w:t>over utilised</w:t>
      </w:r>
      <w:r w:rsidR="00D110F3">
        <w:t xml:space="preserve"> by any given </w:t>
      </w:r>
      <w:r w:rsidR="00CD5201">
        <w:t>QCOM user granted privilege to the</w:t>
      </w:r>
      <w:r w:rsidR="00D110F3">
        <w:t xml:space="preserve"> QCOM communications API. This is </w:t>
      </w:r>
      <w:r w:rsidR="00CD5201">
        <w:t>achieved</w:t>
      </w:r>
      <w:r w:rsidR="00D110F3">
        <w:t xml:space="preserve"> by </w:t>
      </w:r>
      <w:r w:rsidR="00CD5201">
        <w:t>being able to control the amount of</w:t>
      </w:r>
      <w:r>
        <w:t xml:space="preserve"> </w:t>
      </w:r>
      <w:r w:rsidR="008B3804">
        <w:t>network</w:t>
      </w:r>
      <w:r w:rsidR="00D110F3">
        <w:t xml:space="preserve"> </w:t>
      </w:r>
      <w:r w:rsidR="00CD5201">
        <w:t xml:space="preserve">bandwidth available </w:t>
      </w:r>
      <w:r w:rsidR="00D110F3">
        <w:t xml:space="preserve">and the number maximum client </w:t>
      </w:r>
      <w:r w:rsidR="008B3804">
        <w:t>connections for a</w:t>
      </w:r>
      <w:r w:rsidR="00CD5201">
        <w:t>ny</w:t>
      </w:r>
      <w:r w:rsidR="008B3804">
        <w:t xml:space="preserve"> given QCOM user</w:t>
      </w:r>
      <w:r>
        <w:t xml:space="preserve">. </w:t>
      </w:r>
      <w:r w:rsidR="00D110F3">
        <w:t>T</w:t>
      </w:r>
      <w:r>
        <w:t xml:space="preserve">he communications </w:t>
      </w:r>
      <w:r w:rsidR="00776EF2">
        <w:t xml:space="preserve">setup </w:t>
      </w:r>
      <w:r>
        <w:t xml:space="preserve">functions are </w:t>
      </w:r>
      <w:r w:rsidR="00D110F3">
        <w:t xml:space="preserve">intended to be </w:t>
      </w:r>
      <w:r w:rsidR="00C16B3E">
        <w:t>privileged</w:t>
      </w:r>
      <w:r>
        <w:t xml:space="preserve"> out to a commercially neutral QCOM user</w:t>
      </w:r>
      <w:r w:rsidR="005377D5">
        <w:rPr>
          <w:rStyle w:val="FootnoteReference"/>
        </w:rPr>
        <w:footnoteReference w:id="67"/>
      </w:r>
      <w:r>
        <w:t xml:space="preserve"> (</w:t>
      </w:r>
      <w:r w:rsidR="00C76AAA">
        <w:t xml:space="preserve">typically </w:t>
      </w:r>
      <w:r w:rsidR="00776EF2">
        <w:t xml:space="preserve">the same user that </w:t>
      </w:r>
      <w:r w:rsidR="008B3804">
        <w:t xml:space="preserve">creates QCOM </w:t>
      </w:r>
      <w:r w:rsidR="00776EF2">
        <w:t>users</w:t>
      </w:r>
      <w:r w:rsidR="008B3804">
        <w:t xml:space="preserve"> accounts</w:t>
      </w:r>
      <w:r w:rsidR="00776EF2">
        <w:t xml:space="preserve">, </w:t>
      </w:r>
      <w:r w:rsidR="00D41334">
        <w:t>i.e</w:t>
      </w:r>
      <w:r w:rsidR="00776EF2">
        <w:t xml:space="preserve">. </w:t>
      </w:r>
      <w:r>
        <w:t xml:space="preserve">the QMA). </w:t>
      </w:r>
    </w:p>
    <w:p w14:paraId="69110936" w14:textId="77777777" w:rsidR="00981AA4" w:rsidRDefault="00981AA4" w:rsidP="00723F0F"/>
    <w:p w14:paraId="0A63DC05" w14:textId="0B24DE91" w:rsidR="00333926" w:rsidRDefault="00333926" w:rsidP="00723F0F">
      <w:r>
        <w:t xml:space="preserve">The QCOM communications API </w:t>
      </w:r>
      <w:r w:rsidR="00334236">
        <w:t xml:space="preserve">operates using </w:t>
      </w:r>
      <w:r>
        <w:t xml:space="preserve">a </w:t>
      </w:r>
      <w:r w:rsidR="00334236">
        <w:t xml:space="preserve">number </w:t>
      </w:r>
      <w:r w:rsidR="00834549">
        <w:t xml:space="preserve">of </w:t>
      </w:r>
      <w:r>
        <w:t>call-back functions</w:t>
      </w:r>
      <w:r w:rsidR="00D110F3">
        <w:t xml:space="preserve"> </w:t>
      </w:r>
      <w:r w:rsidR="00334236">
        <w:t>which are</w:t>
      </w:r>
      <w:r w:rsidR="00D110F3">
        <w:t xml:space="preserve"> discussed in more detail in the following sections</w:t>
      </w:r>
      <w:r>
        <w:t xml:space="preserve">. </w:t>
      </w:r>
      <w:r w:rsidR="00334236">
        <w:t>They are</w:t>
      </w:r>
      <w:r w:rsidR="00AF18CF">
        <w:t xml:space="preserve"> setup via respective calls to the following TCP object member functions</w:t>
      </w:r>
      <w:r w:rsidR="00334236">
        <w:t xml:space="preserve">: </w:t>
      </w:r>
    </w:p>
    <w:p w14:paraId="605F3D5C" w14:textId="77777777" w:rsidR="00334236" w:rsidRPr="00465BA2" w:rsidRDefault="00334236" w:rsidP="00334236">
      <w:pPr>
        <w:rPr>
          <w:b/>
        </w:rPr>
      </w:pPr>
    </w:p>
    <w:p w14:paraId="40C1D747" w14:textId="104D86F7" w:rsidR="00334236" w:rsidRDefault="00334236" w:rsidP="00334236">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sidRPr="00465BA2">
        <w:rPr>
          <w:rFonts w:ascii="Consolas" w:hAnsi="Consolas"/>
          <w:b/>
        </w:rPr>
        <w:t>setConnectCallback()</w:t>
      </w:r>
    </w:p>
    <w:p w14:paraId="2EC77F0A" w14:textId="67318AC2" w:rsidR="00334236" w:rsidRPr="00465BA2" w:rsidRDefault="00334236" w:rsidP="00334236">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Pr>
          <w:rFonts w:ascii="Consolas" w:hAnsi="Consolas"/>
          <w:b/>
        </w:rPr>
        <w:t>setRx</w:t>
      </w:r>
      <w:r w:rsidRPr="00465BA2">
        <w:rPr>
          <w:rFonts w:ascii="Consolas" w:hAnsi="Consolas"/>
          <w:b/>
        </w:rPr>
        <w:t>Callback()</w:t>
      </w:r>
    </w:p>
    <w:p w14:paraId="52367F0E" w14:textId="42F79605" w:rsidR="00334236" w:rsidRPr="00465BA2" w:rsidRDefault="00334236" w:rsidP="00334236">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sidRPr="00465BA2">
        <w:rPr>
          <w:rFonts w:ascii="Consolas" w:hAnsi="Consolas"/>
          <w:b/>
        </w:rPr>
        <w:t>set</w:t>
      </w:r>
      <w:r>
        <w:rPr>
          <w:rFonts w:ascii="Consolas" w:hAnsi="Consolas"/>
          <w:b/>
        </w:rPr>
        <w:t>Disconnect</w:t>
      </w:r>
      <w:r w:rsidRPr="00465BA2">
        <w:rPr>
          <w:rFonts w:ascii="Consolas" w:hAnsi="Consolas"/>
          <w:b/>
        </w:rPr>
        <w:t>Callback()</w:t>
      </w:r>
    </w:p>
    <w:p w14:paraId="0FB51973" w14:textId="38F2BC1B" w:rsidR="00334236" w:rsidRPr="00465BA2" w:rsidRDefault="00334236" w:rsidP="00334236">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Pr>
          <w:rFonts w:ascii="Consolas" w:hAnsi="Consolas"/>
          <w:b/>
        </w:rPr>
        <w:t>setError</w:t>
      </w:r>
      <w:r w:rsidRPr="00465BA2">
        <w:rPr>
          <w:rFonts w:ascii="Consolas" w:hAnsi="Consolas"/>
          <w:b/>
        </w:rPr>
        <w:t>Callback()</w:t>
      </w:r>
    </w:p>
    <w:p w14:paraId="36616A44" w14:textId="5701FB1C" w:rsidR="00334236" w:rsidRPr="00465BA2" w:rsidRDefault="00334236" w:rsidP="00334236">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sidRPr="00465BA2">
        <w:rPr>
          <w:rFonts w:ascii="Consolas" w:hAnsi="Consolas"/>
          <w:b/>
        </w:rPr>
        <w:t>set</w:t>
      </w:r>
      <w:r>
        <w:rPr>
          <w:rFonts w:ascii="Consolas" w:hAnsi="Consolas"/>
          <w:b/>
        </w:rPr>
        <w:t>CanWrite</w:t>
      </w:r>
      <w:r w:rsidRPr="00465BA2">
        <w:rPr>
          <w:rFonts w:ascii="Consolas" w:hAnsi="Consolas"/>
          <w:b/>
        </w:rPr>
        <w:t>Callback()</w:t>
      </w:r>
    </w:p>
    <w:p w14:paraId="676C8500" w14:textId="77777777" w:rsidR="00334236" w:rsidRDefault="00334236" w:rsidP="00334236"/>
    <w:p w14:paraId="12316647" w14:textId="64AB37DE" w:rsidR="00232C12" w:rsidRDefault="00334236" w:rsidP="00723F0F">
      <w:r>
        <w:t xml:space="preserve">In QCOM 3 call-back functions are </w:t>
      </w:r>
      <w:r w:rsidR="006B7D3B">
        <w:t xml:space="preserve">executed similar to </w:t>
      </w:r>
      <w:r>
        <w:t xml:space="preserve">any other </w:t>
      </w:r>
      <w:r w:rsidR="006B7D3B">
        <w:t xml:space="preserve">user script hooked to a </w:t>
      </w:r>
      <w:r>
        <w:t xml:space="preserve">state event. (Related </w:t>
      </w:r>
      <w:r>
        <w:fldChar w:fldCharType="begin"/>
      </w:r>
      <w:r>
        <w:instrText xml:space="preserve"> REF _Ref451444366 \r \h </w:instrText>
      </w:r>
      <w:r>
        <w:fldChar w:fldCharType="separate"/>
      </w:r>
      <w:r w:rsidR="007038CE">
        <w:t>14.6.1</w:t>
      </w:r>
      <w:r>
        <w:fldChar w:fldCharType="end"/>
      </w:r>
      <w:r>
        <w:t xml:space="preserve">). The State Event ID’s (global type: </w:t>
      </w:r>
      <w:r w:rsidRPr="00334236">
        <w:rPr>
          <w:i/>
        </w:rPr>
        <w:t>seid</w:t>
      </w:r>
      <w:r>
        <w:t>) the machine must use with respect to the above set call-back functions are listed in the QCOM 3 SDK.</w:t>
      </w:r>
      <w:r w:rsidR="00D65466">
        <w:t xml:space="preserve"> Refer to the QCOM 3 SDK for the required arguments to be provided to each type of call-back function.</w:t>
      </w:r>
    </w:p>
    <w:p w14:paraId="0C2D69FE" w14:textId="77777777" w:rsidR="00232C12" w:rsidRDefault="00232C12" w:rsidP="00723F0F"/>
    <w:p w14:paraId="29C97D08" w14:textId="77777777" w:rsidR="00D653C6" w:rsidRDefault="00D653C6" w:rsidP="00723F0F"/>
    <w:p w14:paraId="4547F197" w14:textId="5BADA4F4" w:rsidR="00232C12" w:rsidRPr="009B3018" w:rsidRDefault="009B3018" w:rsidP="00723F0F">
      <w:pPr>
        <w:rPr>
          <w:u w:val="single"/>
        </w:rPr>
      </w:pPr>
      <w:r w:rsidRPr="009B3018">
        <w:rPr>
          <w:u w:val="single"/>
        </w:rPr>
        <w:t>Socket Defaults</w:t>
      </w:r>
    </w:p>
    <w:p w14:paraId="740C1029" w14:textId="77777777" w:rsidR="00232C12" w:rsidRDefault="00232C12" w:rsidP="00723F0F"/>
    <w:p w14:paraId="39D7BF5A" w14:textId="575F1643" w:rsidR="00232C12" w:rsidRDefault="00232C12" w:rsidP="00723F0F">
      <w:r>
        <w:t xml:space="preserve">The equivalent of the </w:t>
      </w:r>
      <w:r w:rsidR="009B3018">
        <w:t xml:space="preserve">following </w:t>
      </w:r>
      <w:r>
        <w:t xml:space="preserve">Berkeley </w:t>
      </w:r>
      <w:r w:rsidR="009B3018">
        <w:t xml:space="preserve">socket </w:t>
      </w:r>
      <w:r>
        <w:t>option</w:t>
      </w:r>
      <w:r w:rsidR="009B3018">
        <w:t>s</w:t>
      </w:r>
      <w:r>
        <w:t xml:space="preserve"> </w:t>
      </w:r>
      <w:r w:rsidR="009B3018">
        <w:t xml:space="preserve">must be set for </w:t>
      </w:r>
      <w:r w:rsidR="00D653C6">
        <w:t xml:space="preserve">all </w:t>
      </w:r>
      <w:r w:rsidR="009B3018">
        <w:t>QCOM Co</w:t>
      </w:r>
      <w:r w:rsidR="00D653C6">
        <w:t>mmunications API sockets</w:t>
      </w:r>
      <w:r w:rsidR="009B3018">
        <w:t>:</w:t>
      </w:r>
    </w:p>
    <w:p w14:paraId="3796FEE1" w14:textId="77777777" w:rsidR="009B3018" w:rsidRPr="00465BA2" w:rsidRDefault="009B3018" w:rsidP="009B3018">
      <w:pPr>
        <w:rPr>
          <w:b/>
        </w:rPr>
      </w:pPr>
    </w:p>
    <w:p w14:paraId="7588E90D" w14:textId="7DDE22CC" w:rsidR="009B3018" w:rsidRDefault="009B3018" w:rsidP="009B3018">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sidRPr="009B3018">
        <w:rPr>
          <w:rFonts w:ascii="Consolas" w:hAnsi="Consolas"/>
          <w:b/>
        </w:rPr>
        <w:t xml:space="preserve">SO_KEEPALIVE </w:t>
      </w:r>
      <w:r>
        <w:rPr>
          <w:rFonts w:ascii="Consolas" w:hAnsi="Consolas"/>
          <w:b/>
        </w:rPr>
        <w:tab/>
      </w:r>
      <w:r w:rsidRPr="009B3018">
        <w:rPr>
          <w:rFonts w:ascii="Consolas" w:hAnsi="Consolas"/>
          <w:b/>
        </w:rPr>
        <w:t>= false</w:t>
      </w:r>
    </w:p>
    <w:p w14:paraId="6BB9047C" w14:textId="58883ECD" w:rsidR="009B3018" w:rsidRDefault="009B3018" w:rsidP="009B3018">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Pr>
          <w:rFonts w:ascii="Consolas" w:hAnsi="Consolas"/>
          <w:b/>
        </w:rPr>
        <w:t xml:space="preserve">SO_LINGER </w:t>
      </w:r>
      <w:r>
        <w:rPr>
          <w:rFonts w:ascii="Consolas" w:hAnsi="Consolas"/>
          <w:b/>
        </w:rPr>
        <w:tab/>
      </w:r>
      <w:r>
        <w:rPr>
          <w:rFonts w:ascii="Consolas" w:hAnsi="Consolas"/>
          <w:b/>
        </w:rPr>
        <w:tab/>
        <w:t>= false</w:t>
      </w:r>
    </w:p>
    <w:p w14:paraId="2062D2D9" w14:textId="4DE9F4A1" w:rsidR="009B3018" w:rsidRDefault="009B3018" w:rsidP="009B3018">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Pr>
          <w:rFonts w:ascii="Consolas" w:hAnsi="Consolas"/>
          <w:b/>
        </w:rPr>
        <w:t xml:space="preserve">SO_OOBINLINE </w:t>
      </w:r>
      <w:r>
        <w:rPr>
          <w:rFonts w:ascii="Consolas" w:hAnsi="Consolas"/>
          <w:b/>
        </w:rPr>
        <w:tab/>
        <w:t>= true</w:t>
      </w:r>
    </w:p>
    <w:p w14:paraId="53D0BD7C" w14:textId="60CC788A" w:rsidR="003D0614" w:rsidRDefault="00654DCE" w:rsidP="009B3018">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Pr>
          <w:rFonts w:ascii="Consolas" w:hAnsi="Consolas"/>
          <w:b/>
        </w:rPr>
        <w:t>SO_RCVBUF</w:t>
      </w:r>
      <w:r>
        <w:rPr>
          <w:rFonts w:ascii="Consolas" w:hAnsi="Consolas"/>
          <w:b/>
        </w:rPr>
        <w:tab/>
      </w:r>
      <w:r>
        <w:rPr>
          <w:rFonts w:ascii="Consolas" w:hAnsi="Consolas"/>
          <w:b/>
        </w:rPr>
        <w:tab/>
        <w:t>= 8192</w:t>
      </w:r>
    </w:p>
    <w:p w14:paraId="0A021B30" w14:textId="1F392931" w:rsidR="003D0614" w:rsidRPr="00465BA2" w:rsidRDefault="003D0614" w:rsidP="009B3018">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Pr>
          <w:rFonts w:ascii="Consolas" w:hAnsi="Consolas"/>
          <w:b/>
        </w:rPr>
        <w:t>SO_SNDBUF</w:t>
      </w:r>
      <w:r>
        <w:rPr>
          <w:rFonts w:ascii="Consolas" w:hAnsi="Consolas"/>
          <w:b/>
        </w:rPr>
        <w:tab/>
      </w:r>
      <w:r>
        <w:rPr>
          <w:rFonts w:ascii="Consolas" w:hAnsi="Consolas"/>
          <w:b/>
        </w:rPr>
        <w:tab/>
        <w:t>= 8192</w:t>
      </w:r>
    </w:p>
    <w:p w14:paraId="0B4BFD47" w14:textId="77777777" w:rsidR="00DF3F7B" w:rsidRDefault="00DF3F7B" w:rsidP="00723F0F"/>
    <w:p w14:paraId="7D4031A7" w14:textId="22BDE1F5" w:rsidR="00DF3F7B" w:rsidRPr="00DF3F7B" w:rsidRDefault="00DF3F7B" w:rsidP="00723F0F">
      <w:pPr>
        <w:rPr>
          <w:u w:val="single"/>
        </w:rPr>
      </w:pPr>
      <w:r w:rsidRPr="00DF3F7B">
        <w:rPr>
          <w:u w:val="single"/>
        </w:rPr>
        <w:t>TCP Defaults</w:t>
      </w:r>
    </w:p>
    <w:p w14:paraId="69924B71" w14:textId="77777777" w:rsidR="00DF3F7B" w:rsidRDefault="00DF3F7B" w:rsidP="0084059B"/>
    <w:p w14:paraId="71373FBC" w14:textId="62537CE3" w:rsidR="00DF3F7B" w:rsidRDefault="00DF3F7B" w:rsidP="00DF3F7B">
      <w:r>
        <w:t>The equivalent of the following Berkeley TCP options must be set for QCOM Communications API sockets created as listed below:</w:t>
      </w:r>
    </w:p>
    <w:p w14:paraId="6F9507EE" w14:textId="77777777" w:rsidR="00DF3F7B" w:rsidRPr="00465BA2" w:rsidRDefault="00DF3F7B" w:rsidP="00DF3F7B">
      <w:pPr>
        <w:rPr>
          <w:b/>
        </w:rPr>
      </w:pPr>
    </w:p>
    <w:p w14:paraId="435E2062" w14:textId="1A732CC2" w:rsidR="00DF3F7B" w:rsidRDefault="00DF3F7B" w:rsidP="00DF3F7B">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Pr>
          <w:rFonts w:ascii="Consolas" w:hAnsi="Consolas"/>
          <w:b/>
        </w:rPr>
        <w:t>TCP_NODELAY</w:t>
      </w:r>
      <w:r w:rsidRPr="009B3018">
        <w:rPr>
          <w:rFonts w:ascii="Consolas" w:hAnsi="Consolas"/>
          <w:b/>
        </w:rPr>
        <w:t xml:space="preserve"> </w:t>
      </w:r>
      <w:r>
        <w:rPr>
          <w:rFonts w:ascii="Consolas" w:hAnsi="Consolas"/>
          <w:b/>
        </w:rPr>
        <w:tab/>
        <w:t>= false</w:t>
      </w:r>
    </w:p>
    <w:p w14:paraId="39AC883A" w14:textId="77777777" w:rsidR="00DF3F7B" w:rsidRDefault="00DF3F7B" w:rsidP="00DF3F7B"/>
    <w:p w14:paraId="5EF545CB" w14:textId="4C8BD381" w:rsidR="00BE7F71" w:rsidRPr="00DE07EE" w:rsidRDefault="00BE7F71" w:rsidP="00DF3F7B">
      <w:pPr>
        <w:rPr>
          <w:rFonts w:cs="Arial"/>
          <w:i/>
        </w:rPr>
      </w:pPr>
      <w:r w:rsidRPr="00DE07EE">
        <w:rPr>
          <w:i/>
        </w:rPr>
        <w:t xml:space="preserve">If there is </w:t>
      </w:r>
      <w:r w:rsidR="00206A28" w:rsidRPr="00DE07EE">
        <w:rPr>
          <w:i/>
        </w:rPr>
        <w:t xml:space="preserve">sufficient </w:t>
      </w:r>
      <w:r w:rsidRPr="00DE07EE">
        <w:rPr>
          <w:i/>
        </w:rPr>
        <w:t xml:space="preserve">demand from QCOM users, a TCP related privilege will be created that allows a specific QCOM user to toggle </w:t>
      </w:r>
      <w:r w:rsidRPr="00DE07EE">
        <w:rPr>
          <w:rFonts w:ascii="Consolas" w:hAnsi="Consolas"/>
          <w:b/>
          <w:i/>
        </w:rPr>
        <w:t>TCP_NODELAY</w:t>
      </w:r>
      <w:r w:rsidRPr="00DE07EE">
        <w:rPr>
          <w:rFonts w:cs="Arial"/>
          <w:i/>
        </w:rPr>
        <w:t xml:space="preserve"> as desired</w:t>
      </w:r>
      <w:r w:rsidRPr="00DE07EE">
        <w:rPr>
          <w:rFonts w:cs="Arial"/>
          <w:b/>
          <w:i/>
        </w:rPr>
        <w:t>.</w:t>
      </w:r>
    </w:p>
    <w:p w14:paraId="60ADFA83" w14:textId="77777777" w:rsidR="00160F5F" w:rsidRDefault="00160F5F" w:rsidP="0084059B"/>
    <w:p w14:paraId="09353BFD" w14:textId="1EFAFACF" w:rsidR="00160F5F" w:rsidRDefault="00160F5F" w:rsidP="0084059B">
      <w:pPr>
        <w:rPr>
          <w:u w:val="single"/>
        </w:rPr>
      </w:pPr>
      <w:r w:rsidRPr="00160F5F">
        <w:rPr>
          <w:u w:val="single"/>
        </w:rPr>
        <w:t>Other</w:t>
      </w:r>
    </w:p>
    <w:p w14:paraId="27CCA361" w14:textId="77777777" w:rsidR="00160F5F" w:rsidRPr="00160F5F" w:rsidRDefault="00160F5F" w:rsidP="0084059B">
      <w:pPr>
        <w:rPr>
          <w:u w:val="single"/>
        </w:rPr>
      </w:pPr>
    </w:p>
    <w:p w14:paraId="31CF0DA9" w14:textId="1EFAFACF" w:rsidR="00160F5F" w:rsidRDefault="00160F5F" w:rsidP="0084059B">
      <w:r>
        <w:rPr>
          <w:noProof/>
        </w:rPr>
        <w:drawing>
          <wp:anchor distT="0" distB="0" distL="114300" distR="114300" simplePos="0" relativeHeight="251661824" behindDoc="0" locked="0" layoutInCell="1" allowOverlap="1" wp14:anchorId="62A68CA0" wp14:editId="40767992">
            <wp:simplePos x="0" y="0"/>
            <wp:positionH relativeFrom="column">
              <wp:posOffset>3893</wp:posOffset>
            </wp:positionH>
            <wp:positionV relativeFrom="paragraph">
              <wp:posOffset>1463</wp:posOffset>
            </wp:positionV>
            <wp:extent cx="1951333" cy="1526651"/>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951333" cy="1526651"/>
                    </a:xfrm>
                    <a:prstGeom prst="rect">
                      <a:avLst/>
                    </a:prstGeom>
                  </pic:spPr>
                </pic:pic>
              </a:graphicData>
            </a:graphic>
          </wp:anchor>
        </w:drawing>
      </w:r>
    </w:p>
    <w:p w14:paraId="4CBE29A0" w14:textId="77777777" w:rsidR="00160F5F" w:rsidRDefault="00160F5F" w:rsidP="0084059B"/>
    <w:p w14:paraId="54CAF3D2" w14:textId="3A63A9CC" w:rsidR="00160F5F" w:rsidRDefault="00160F5F" w:rsidP="0084059B">
      <w:r>
        <w:t>Refer to the QCOM Summary Spreadsheet “</w:t>
      </w:r>
      <w:r w:rsidR="00B03149">
        <w:t>TCP</w:t>
      </w:r>
      <w:r>
        <w:t xml:space="preserve">” sheet for </w:t>
      </w:r>
      <w:r w:rsidR="00462622">
        <w:t>QCOM Communications API diagrams</w:t>
      </w:r>
      <w:r w:rsidR="000E123D">
        <w:t xml:space="preserve"> relating to socket state and API return values</w:t>
      </w:r>
      <w:r>
        <w:t>.</w:t>
      </w:r>
    </w:p>
    <w:p w14:paraId="4775B1DD" w14:textId="77777777" w:rsidR="00160F5F" w:rsidRDefault="00160F5F" w:rsidP="0084059B"/>
    <w:p w14:paraId="3792D9A9" w14:textId="77777777" w:rsidR="00FA5DFB" w:rsidRDefault="00FA5DFB" w:rsidP="0084059B"/>
    <w:p w14:paraId="17B4ECF5" w14:textId="77777777" w:rsidR="00FA5DFB" w:rsidRDefault="00FA5DFB" w:rsidP="0084059B"/>
    <w:p w14:paraId="12F32E33" w14:textId="77777777" w:rsidR="00FA5DFB" w:rsidRDefault="00FA5DFB" w:rsidP="0084059B"/>
    <w:p w14:paraId="1640210A" w14:textId="77777777" w:rsidR="00FA5DFB" w:rsidRDefault="00FA5DFB" w:rsidP="0084059B"/>
    <w:p w14:paraId="35402D30" w14:textId="26A51007" w:rsidR="00B136EC" w:rsidRDefault="00B136EC">
      <w:r>
        <w:br w:type="page"/>
      </w:r>
    </w:p>
    <w:p w14:paraId="2564B543" w14:textId="77777777" w:rsidR="00FA5DFB" w:rsidRDefault="00FA5DFB" w:rsidP="0084059B"/>
    <w:p w14:paraId="2CE8DD20" w14:textId="77777777" w:rsidR="00FA5DFB" w:rsidRDefault="00FA5DFB" w:rsidP="00FA5DFB">
      <w:pPr>
        <w:pStyle w:val="Heading2"/>
      </w:pPr>
      <w:bookmarkStart w:id="1651" w:name="_Ref509225460"/>
      <w:bookmarkStart w:id="1652" w:name="_Toc105778886"/>
      <w:r>
        <w:t>Connection Management</w:t>
      </w:r>
      <w:bookmarkEnd w:id="1651"/>
      <w:bookmarkEnd w:id="1652"/>
    </w:p>
    <w:p w14:paraId="1C1BC9E9" w14:textId="77777777" w:rsidR="00FA5DFB" w:rsidRDefault="00FA5DFB" w:rsidP="0084059B"/>
    <w:p w14:paraId="1C9A55E3" w14:textId="0F5B626E" w:rsidR="009E6862" w:rsidRDefault="009E6862" w:rsidP="0084059B">
      <w:r>
        <w:t>QCOM users using the communications API must note:</w:t>
      </w:r>
    </w:p>
    <w:p w14:paraId="3FCD52D9" w14:textId="77777777" w:rsidR="009E6862" w:rsidRDefault="009E6862" w:rsidP="0084059B"/>
    <w:p w14:paraId="0057B575" w14:textId="171AB722" w:rsidR="000B1324" w:rsidRDefault="000B1324" w:rsidP="0084059B">
      <w:r>
        <w:t>There are QCOM user and global cooldowns on socket API function calls relating to socket object creation, connects and reconnects. These cooldowns exist in order to limit state events and CPU use in the machine.</w:t>
      </w:r>
    </w:p>
    <w:p w14:paraId="002954FC" w14:textId="77777777" w:rsidR="000B1324" w:rsidRDefault="000B1324" w:rsidP="0084059B"/>
    <w:p w14:paraId="7BA705DE" w14:textId="52151746" w:rsidR="00B136EC" w:rsidRDefault="00672662" w:rsidP="0084059B">
      <w:r>
        <w:t xml:space="preserve">The QCOM Lua software driver implements a QCOM user owned </w:t>
      </w:r>
      <w:r w:rsidR="003F7D45">
        <w:t xml:space="preserve">overall </w:t>
      </w:r>
      <w:r>
        <w:t xml:space="preserve">socket object limit of </w:t>
      </w:r>
      <w:r w:rsidRPr="00672662">
        <w:rPr>
          <w:b/>
        </w:rPr>
        <w:t>8</w:t>
      </w:r>
      <w:r>
        <w:t xml:space="preserve">. The machine may increase this limit if desired. </w:t>
      </w:r>
      <w:r w:rsidR="003F7D45">
        <w:t>This</w:t>
      </w:r>
      <w:r>
        <w:t xml:space="preserve"> limit is coded in the SDK module: machine.lua.</w:t>
      </w:r>
      <w:r w:rsidR="002938DD">
        <w:t xml:space="preserve"> Related: Per QCOM user socket object limit. Refer section </w:t>
      </w:r>
      <w:r w:rsidR="002938DD">
        <w:fldChar w:fldCharType="begin"/>
      </w:r>
      <w:r w:rsidR="002938DD">
        <w:instrText xml:space="preserve"> REF _Ref404176376 \r \h </w:instrText>
      </w:r>
      <w:r w:rsidR="002938DD">
        <w:fldChar w:fldCharType="separate"/>
      </w:r>
      <w:r w:rsidR="007038CE">
        <w:t>11.38.2</w:t>
      </w:r>
      <w:r w:rsidR="002938DD">
        <w:fldChar w:fldCharType="end"/>
      </w:r>
      <w:r w:rsidR="002938DD">
        <w:t>.</w:t>
      </w:r>
    </w:p>
    <w:p w14:paraId="6FC5E10F" w14:textId="77777777" w:rsidR="005274F8" w:rsidRDefault="005274F8" w:rsidP="0084059B"/>
    <w:p w14:paraId="0A63DC6D" w14:textId="67D610C9" w:rsidR="0084059B" w:rsidRDefault="00DE07EE" w:rsidP="00BA3CA7">
      <w:pPr>
        <w:pStyle w:val="Heading2"/>
      </w:pPr>
      <w:bookmarkStart w:id="1653" w:name="_Ref6405002"/>
      <w:bookmarkStart w:id="1654" w:name="_Toc105778887"/>
      <w:r>
        <w:t xml:space="preserve">TCP </w:t>
      </w:r>
      <w:r w:rsidR="00AE16D1">
        <w:t>Client Socket API</w:t>
      </w:r>
      <w:bookmarkEnd w:id="1653"/>
      <w:bookmarkEnd w:id="1654"/>
    </w:p>
    <w:p w14:paraId="0A63DC6E" w14:textId="77777777" w:rsidR="00BA3CA7" w:rsidRDefault="00BA3CA7" w:rsidP="0084059B"/>
    <w:p w14:paraId="0A63DC6F" w14:textId="7C08DBC1" w:rsidR="00BA3CA7" w:rsidRDefault="00442525" w:rsidP="00442525">
      <w:r w:rsidRPr="00442525">
        <w:rPr>
          <w:rFonts w:cs="Arial"/>
        </w:rPr>
        <w:t>The QCOM API function</w:t>
      </w:r>
      <w:r>
        <w:rPr>
          <w:rFonts w:ascii="Consolas" w:hAnsi="Consolas"/>
          <w:b/>
        </w:rPr>
        <w:t xml:space="preserve"> </w:t>
      </w:r>
      <w:r w:rsidR="00FF17EA" w:rsidRPr="00FF17EA">
        <w:rPr>
          <w:rFonts w:ascii="Consolas" w:hAnsi="Consolas" w:cs="Consolas"/>
          <w:b/>
        </w:rPr>
        <w:fldChar w:fldCharType="begin"/>
      </w:r>
      <w:r w:rsidR="00FF17EA" w:rsidRPr="00FF17EA">
        <w:rPr>
          <w:rFonts w:ascii="Consolas" w:hAnsi="Consolas" w:cs="Consolas"/>
          <w:b/>
        </w:rPr>
        <w:instrText xml:space="preserve"> REF _Ref434502677 \h  \* MERGEFORMAT </w:instrText>
      </w:r>
      <w:r w:rsidR="00FF17EA" w:rsidRPr="00FF17EA">
        <w:rPr>
          <w:rFonts w:ascii="Consolas" w:hAnsi="Consolas" w:cs="Consolas"/>
          <w:b/>
        </w:rPr>
      </w:r>
      <w:r w:rsidR="00FF17EA" w:rsidRPr="00FF17EA">
        <w:rPr>
          <w:rFonts w:ascii="Consolas" w:hAnsi="Consolas" w:cs="Consolas"/>
          <w:b/>
        </w:rPr>
        <w:fldChar w:fldCharType="separate"/>
      </w:r>
      <w:r w:rsidR="007038CE" w:rsidRPr="007038CE">
        <w:rPr>
          <w:rFonts w:ascii="Consolas" w:hAnsi="Consolas" w:cs="Consolas"/>
          <w:b/>
        </w:rPr>
        <w:t>qcom_tcpClient</w:t>
      </w:r>
      <w:r w:rsidR="00FF17EA" w:rsidRPr="00FF17EA">
        <w:rPr>
          <w:rFonts w:ascii="Consolas" w:hAnsi="Consolas" w:cs="Consolas"/>
          <w:b/>
        </w:rPr>
        <w:fldChar w:fldCharType="end"/>
      </w:r>
      <w:r w:rsidR="00BA3CA7" w:rsidRPr="00FF17EA">
        <w:rPr>
          <w:rFonts w:ascii="Consolas" w:hAnsi="Consolas" w:cs="Consolas"/>
        </w:rPr>
        <w:t>()</w:t>
      </w:r>
      <w:r>
        <w:t xml:space="preserve"> </w:t>
      </w:r>
      <w:r w:rsidR="004C53AC">
        <w:t xml:space="preserve">must </w:t>
      </w:r>
      <w:r>
        <w:t>c</w:t>
      </w:r>
      <w:r w:rsidR="00BA3CA7" w:rsidRPr="00BA3CA7">
        <w:t>reate and returns a TCP/IP client socket object</w:t>
      </w:r>
      <w:r w:rsidR="00E56215">
        <w:t xml:space="preserve"> (</w:t>
      </w:r>
      <w:r w:rsidR="001D5677">
        <w:t xml:space="preserve">type </w:t>
      </w:r>
      <w:r w:rsidR="00E56215" w:rsidRPr="00E56215">
        <w:rPr>
          <w:i/>
        </w:rPr>
        <w:t>table</w:t>
      </w:r>
      <w:r w:rsidR="00E56215">
        <w:t>)</w:t>
      </w:r>
      <w:r w:rsidR="00BA3CA7" w:rsidRPr="00BA3CA7">
        <w:t xml:space="preserve">. </w:t>
      </w:r>
      <w:r w:rsidR="005448CC">
        <w:t xml:space="preserve">The following functions </w:t>
      </w:r>
      <w:r w:rsidR="00CD3F8E">
        <w:t xml:space="preserve">must </w:t>
      </w:r>
      <w:r w:rsidR="004C53AC">
        <w:t xml:space="preserve">reside </w:t>
      </w:r>
      <w:r w:rsidR="005448CC">
        <w:t>w</w:t>
      </w:r>
      <w:r w:rsidR="00BA3CA7">
        <w:t xml:space="preserve">ithin the </w:t>
      </w:r>
      <w:r w:rsidR="005F6114">
        <w:t xml:space="preserve">returned </w:t>
      </w:r>
      <w:r w:rsidR="005448CC">
        <w:t xml:space="preserve">client socket </w:t>
      </w:r>
      <w:r w:rsidR="00BA3CA7">
        <w:t>object:</w:t>
      </w:r>
    </w:p>
    <w:p w14:paraId="0A63DC70" w14:textId="77777777" w:rsidR="00BA3CA7" w:rsidRDefault="00BA3CA7" w:rsidP="0084059B"/>
    <w:p w14:paraId="658CDCAB" w14:textId="6067116E" w:rsidR="0019616F" w:rsidRDefault="0019616F" w:rsidP="001306C0">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Pr>
          <w:rFonts w:ascii="Consolas" w:hAnsi="Consolas"/>
        </w:rPr>
        <w:t>socket()</w:t>
      </w:r>
    </w:p>
    <w:p w14:paraId="0A63DC71" w14:textId="67FA6DE7" w:rsidR="00BA3CA7" w:rsidRPr="001306C0" w:rsidRDefault="00BA3CA7" w:rsidP="001306C0">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sidRPr="001306C0">
        <w:rPr>
          <w:rFonts w:ascii="Consolas" w:hAnsi="Consolas"/>
        </w:rPr>
        <w:t>connect(ip, port)</w:t>
      </w:r>
    </w:p>
    <w:p w14:paraId="0A63DC73" w14:textId="6390EC68" w:rsidR="00BA3CA7" w:rsidRPr="001306C0" w:rsidRDefault="00BA3CA7" w:rsidP="001306C0">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sidRPr="001306C0">
        <w:rPr>
          <w:rFonts w:ascii="Consolas" w:hAnsi="Consolas"/>
        </w:rPr>
        <w:t>setConnectCallback(func</w:t>
      </w:r>
      <w:r w:rsidR="007335F9">
        <w:rPr>
          <w:rFonts w:ascii="Consolas" w:hAnsi="Consolas"/>
        </w:rPr>
        <w:t>tion</w:t>
      </w:r>
      <w:r w:rsidRPr="001306C0">
        <w:rPr>
          <w:rFonts w:ascii="Consolas" w:hAnsi="Consolas"/>
        </w:rPr>
        <w:t>)</w:t>
      </w:r>
    </w:p>
    <w:p w14:paraId="0A63DC74" w14:textId="49CA3104" w:rsidR="00BA3CA7" w:rsidRDefault="00BA3CA7" w:rsidP="001306C0">
      <w:pPr>
        <w:pBdr>
          <w:top w:val="single" w:sz="4" w:space="1" w:color="auto"/>
          <w:left w:val="single" w:sz="4" w:space="4" w:color="auto"/>
          <w:bottom w:val="single" w:sz="4" w:space="1" w:color="auto"/>
          <w:right w:val="single" w:sz="4" w:space="4" w:color="auto"/>
        </w:pBdr>
        <w:shd w:val="clear" w:color="auto" w:fill="D9D9D9"/>
        <w:rPr>
          <w:rFonts w:ascii="Consolas" w:hAnsi="Consolas"/>
        </w:rPr>
      </w:pPr>
      <w:bookmarkStart w:id="1655" w:name="_Ref336526485"/>
      <w:r w:rsidRPr="001306C0">
        <w:rPr>
          <w:rFonts w:ascii="Consolas" w:hAnsi="Consolas"/>
        </w:rPr>
        <w:t>setRxCallback(func</w:t>
      </w:r>
      <w:r w:rsidR="007335F9">
        <w:rPr>
          <w:rFonts w:ascii="Consolas" w:hAnsi="Consolas"/>
        </w:rPr>
        <w:t>tion</w:t>
      </w:r>
      <w:r w:rsidRPr="001306C0">
        <w:rPr>
          <w:rFonts w:ascii="Consolas" w:hAnsi="Consolas"/>
        </w:rPr>
        <w:t>)</w:t>
      </w:r>
    </w:p>
    <w:p w14:paraId="0A63DC75" w14:textId="6CC73B1F" w:rsidR="00AE16D1" w:rsidRDefault="00AE16D1" w:rsidP="001306C0">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sidRPr="001306C0">
        <w:rPr>
          <w:rFonts w:ascii="Consolas" w:hAnsi="Consolas"/>
        </w:rPr>
        <w:t>setDisconnectCallback(func</w:t>
      </w:r>
      <w:r w:rsidR="007335F9">
        <w:rPr>
          <w:rFonts w:ascii="Consolas" w:hAnsi="Consolas"/>
        </w:rPr>
        <w:t>tion</w:t>
      </w:r>
      <w:r w:rsidRPr="001306C0">
        <w:rPr>
          <w:rFonts w:ascii="Consolas" w:hAnsi="Consolas"/>
        </w:rPr>
        <w:t>)</w:t>
      </w:r>
    </w:p>
    <w:p w14:paraId="0A63DC76" w14:textId="3233F7D8" w:rsidR="005D13E4" w:rsidRDefault="005D13E4" w:rsidP="005D13E4">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sidRPr="001306C0">
        <w:rPr>
          <w:rFonts w:ascii="Consolas" w:hAnsi="Consolas"/>
        </w:rPr>
        <w:t>set</w:t>
      </w:r>
      <w:r>
        <w:rPr>
          <w:rFonts w:ascii="Consolas" w:hAnsi="Consolas"/>
        </w:rPr>
        <w:t>Error</w:t>
      </w:r>
      <w:r w:rsidRPr="001306C0">
        <w:rPr>
          <w:rFonts w:ascii="Consolas" w:hAnsi="Consolas"/>
        </w:rPr>
        <w:t>Callback(func</w:t>
      </w:r>
      <w:r>
        <w:rPr>
          <w:rFonts w:ascii="Consolas" w:hAnsi="Consolas"/>
        </w:rPr>
        <w:t>tion</w:t>
      </w:r>
      <w:r w:rsidRPr="001306C0">
        <w:rPr>
          <w:rFonts w:ascii="Consolas" w:hAnsi="Consolas"/>
        </w:rPr>
        <w:t>)</w:t>
      </w:r>
    </w:p>
    <w:p w14:paraId="00D18D9B" w14:textId="1B3C8D6E" w:rsidR="00DA012B" w:rsidRPr="001306C0" w:rsidRDefault="008300CE" w:rsidP="005D13E4">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sidRPr="008300CE">
        <w:rPr>
          <w:rFonts w:ascii="Consolas" w:hAnsi="Consolas"/>
        </w:rPr>
        <w:t>setCanWriteCallback</w:t>
      </w:r>
      <w:r w:rsidR="00DA012B">
        <w:rPr>
          <w:rFonts w:ascii="Consolas" w:hAnsi="Consolas"/>
        </w:rPr>
        <w:t>(</w:t>
      </w:r>
      <w:r w:rsidR="00F82E2D">
        <w:rPr>
          <w:rFonts w:ascii="Consolas" w:hAnsi="Consolas"/>
        </w:rPr>
        <w:t>function</w:t>
      </w:r>
      <w:r w:rsidR="00DA012B">
        <w:rPr>
          <w:rFonts w:ascii="Consolas" w:hAnsi="Consolas"/>
        </w:rPr>
        <w:t>)</w:t>
      </w:r>
    </w:p>
    <w:p w14:paraId="0A63DC77" w14:textId="26CF10FD" w:rsidR="00AE16D1" w:rsidRPr="001306C0" w:rsidRDefault="0019616F" w:rsidP="001306C0">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Pr>
          <w:rFonts w:ascii="Consolas" w:hAnsi="Consolas"/>
        </w:rPr>
        <w:t>send</w:t>
      </w:r>
      <w:r w:rsidR="00AE16D1" w:rsidRPr="001306C0">
        <w:rPr>
          <w:rFonts w:ascii="Consolas" w:hAnsi="Consolas"/>
        </w:rPr>
        <w:t>(message</w:t>
      </w:r>
      <w:r>
        <w:rPr>
          <w:rFonts w:ascii="Consolas" w:hAnsi="Consolas"/>
        </w:rPr>
        <w:t>:s</w:t>
      </w:r>
      <w:r w:rsidR="00AE16D1" w:rsidRPr="001306C0">
        <w:rPr>
          <w:rFonts w:ascii="Consolas" w:hAnsi="Consolas"/>
        </w:rPr>
        <w:t>tring)</w:t>
      </w:r>
    </w:p>
    <w:p w14:paraId="2D882528" w14:textId="41CFAEE4" w:rsidR="00FF5BE6" w:rsidRDefault="00FF5BE6" w:rsidP="001306C0">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Pr>
          <w:rFonts w:ascii="Consolas" w:hAnsi="Consolas"/>
        </w:rPr>
        <w:t>close()</w:t>
      </w:r>
    </w:p>
    <w:p w14:paraId="5B062B79" w14:textId="2B114117" w:rsidR="00FF5BE6" w:rsidRPr="001306C0" w:rsidRDefault="00FF5BE6" w:rsidP="001306C0">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Pr>
          <w:rFonts w:ascii="Consolas" w:hAnsi="Consolas"/>
        </w:rPr>
        <w:t>free()</w:t>
      </w:r>
    </w:p>
    <w:p w14:paraId="0A63DC79" w14:textId="77777777" w:rsidR="002741EB" w:rsidRDefault="002741EB" w:rsidP="002741EB"/>
    <w:p w14:paraId="3B5FF217" w14:textId="4A2FBE1B" w:rsidR="002162A2" w:rsidRDefault="002162A2" w:rsidP="002741EB">
      <w:r>
        <w:t xml:space="preserve">QCOM socket </w:t>
      </w:r>
      <w:r w:rsidR="001179E2">
        <w:t xml:space="preserve">Lua </w:t>
      </w:r>
      <w:r>
        <w:t>API function</w:t>
      </w:r>
      <w:r w:rsidR="00D65466">
        <w:t>s</w:t>
      </w:r>
      <w:r>
        <w:t xml:space="preserve"> </w:t>
      </w:r>
      <w:r w:rsidR="00D65466">
        <w:t xml:space="preserve">must </w:t>
      </w:r>
      <w:r>
        <w:t xml:space="preserve">never block. If the </w:t>
      </w:r>
      <w:r w:rsidR="00D65466">
        <w:t xml:space="preserve">operation </w:t>
      </w:r>
      <w:r>
        <w:t>was applicable at the time</w:t>
      </w:r>
      <w:r w:rsidR="00D65466">
        <w:t xml:space="preserve"> the function is invoked</w:t>
      </w:r>
      <w:r>
        <w:t xml:space="preserve">, then the machine must </w:t>
      </w:r>
      <w:r w:rsidR="00D65466">
        <w:t xml:space="preserve">ensure the operation </w:t>
      </w:r>
      <w:r w:rsidR="001179E2">
        <w:t xml:space="preserve">attempts to </w:t>
      </w:r>
      <w:r>
        <w:t>complete in the background.</w:t>
      </w:r>
      <w:r w:rsidR="00D65466">
        <w:t xml:space="preserve"> The machine must invoke the call-back functions to advise the QCOM user of when any potentially blocking operation has been completed</w:t>
      </w:r>
      <w:r w:rsidR="001179E2">
        <w:t xml:space="preserve"> and the result thereof</w:t>
      </w:r>
      <w:r w:rsidR="00D65466">
        <w:t>.</w:t>
      </w:r>
    </w:p>
    <w:p w14:paraId="305EDB82" w14:textId="77777777" w:rsidR="005D687F" w:rsidRDefault="005D687F" w:rsidP="002741EB"/>
    <w:p w14:paraId="4217E185" w14:textId="0AB10D71" w:rsidR="005D687F" w:rsidRDefault="005D687F" w:rsidP="005D687F">
      <w:pPr>
        <w:pStyle w:val="Heading3"/>
      </w:pPr>
      <w:bookmarkStart w:id="1656" w:name="_Toc105778888"/>
      <w:r>
        <w:t>socket()</w:t>
      </w:r>
      <w:bookmarkEnd w:id="1656"/>
    </w:p>
    <w:p w14:paraId="6EB22A6A" w14:textId="77777777" w:rsidR="005D687F" w:rsidRDefault="005D687F" w:rsidP="002741EB"/>
    <w:p w14:paraId="19686BF2" w14:textId="2D997418" w:rsidR="007C24BA" w:rsidRDefault="007C24BA" w:rsidP="002741EB">
      <w:r>
        <w:t>This function calls the equivalent of the Berkeley API socket function.</w:t>
      </w:r>
    </w:p>
    <w:p w14:paraId="72E013E7" w14:textId="77777777" w:rsidR="007C24BA" w:rsidRDefault="007C24BA" w:rsidP="002741EB"/>
    <w:p w14:paraId="0A49BEB4" w14:textId="77777777" w:rsidR="005D687F" w:rsidRPr="00465BA2" w:rsidRDefault="005D687F" w:rsidP="005D687F">
      <w:pPr>
        <w:rPr>
          <w:b/>
        </w:rPr>
      </w:pPr>
      <w:r w:rsidRPr="00465BA2">
        <w:rPr>
          <w:b/>
        </w:rPr>
        <w:t>Call format:</w:t>
      </w:r>
    </w:p>
    <w:p w14:paraId="4A25AF58" w14:textId="77777777" w:rsidR="005D687F" w:rsidRPr="00465BA2" w:rsidRDefault="005D687F" w:rsidP="005D687F">
      <w:pPr>
        <w:rPr>
          <w:b/>
        </w:rPr>
      </w:pPr>
    </w:p>
    <w:p w14:paraId="22C4A667" w14:textId="6A1FE163" w:rsidR="005D687F" w:rsidRPr="00465BA2" w:rsidRDefault="005D687F" w:rsidP="005D687F">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Pr>
          <w:rFonts w:ascii="Consolas" w:hAnsi="Consolas"/>
          <w:b/>
        </w:rPr>
        <w:t>socket</w:t>
      </w:r>
      <w:r w:rsidRPr="00465BA2">
        <w:rPr>
          <w:rFonts w:ascii="Consolas" w:hAnsi="Consolas"/>
          <w:b/>
        </w:rPr>
        <w:t>()</w:t>
      </w:r>
    </w:p>
    <w:p w14:paraId="6D307251" w14:textId="77777777" w:rsidR="005D687F" w:rsidRDefault="005D687F" w:rsidP="005D687F"/>
    <w:p w14:paraId="769E7067" w14:textId="77777777" w:rsidR="005D687F" w:rsidRPr="00851093" w:rsidRDefault="005D687F" w:rsidP="005D687F">
      <w:pPr>
        <w:pStyle w:val="CodeExample"/>
        <w:rPr>
          <w:rFonts w:ascii="Arial" w:hAnsi="Arial"/>
          <w:b/>
          <w:noProof w:val="0"/>
        </w:rPr>
      </w:pPr>
      <w:r w:rsidRPr="00851093">
        <w:rPr>
          <w:rFonts w:ascii="Arial" w:hAnsi="Arial"/>
          <w:b/>
          <w:noProof w:val="0"/>
        </w:rPr>
        <w:t>A</w:t>
      </w:r>
      <w:r>
        <w:rPr>
          <w:rFonts w:ascii="Arial" w:hAnsi="Arial"/>
          <w:b/>
          <w:noProof w:val="0"/>
        </w:rPr>
        <w:t>r</w:t>
      </w:r>
      <w:r w:rsidRPr="00851093">
        <w:rPr>
          <w:rFonts w:ascii="Arial" w:hAnsi="Arial"/>
          <w:b/>
          <w:noProof w:val="0"/>
        </w:rPr>
        <w:t>g</w:t>
      </w:r>
      <w:r>
        <w:rPr>
          <w:rFonts w:ascii="Arial" w:hAnsi="Arial"/>
          <w:b/>
          <w:noProof w:val="0"/>
        </w:rPr>
        <w:t>u</w:t>
      </w:r>
      <w:r w:rsidRPr="00851093">
        <w:rPr>
          <w:rFonts w:ascii="Arial" w:hAnsi="Arial"/>
          <w:b/>
          <w:noProof w:val="0"/>
        </w:rPr>
        <w:t>ments:</w:t>
      </w:r>
    </w:p>
    <w:p w14:paraId="374B1DAC" w14:textId="77777777" w:rsidR="005D687F" w:rsidRDefault="005D687F" w:rsidP="005D687F"/>
    <w:p w14:paraId="73077583" w14:textId="6955EC71" w:rsidR="007C24BA" w:rsidRDefault="007C24BA" w:rsidP="005D687F">
      <w:r>
        <w:t>None.</w:t>
      </w:r>
    </w:p>
    <w:p w14:paraId="00B8891F" w14:textId="77777777" w:rsidR="005D687F" w:rsidRDefault="005D687F" w:rsidP="005D687F"/>
    <w:p w14:paraId="0CA1893B" w14:textId="1ECFC8F9" w:rsidR="0019616F" w:rsidRPr="0019616F" w:rsidRDefault="005D687F" w:rsidP="005D687F">
      <w:r w:rsidRPr="00A5598E">
        <w:rPr>
          <w:b/>
        </w:rPr>
        <w:t>Return Value</w:t>
      </w:r>
      <w:r>
        <w:rPr>
          <w:b/>
        </w:rPr>
        <w:t>:</w:t>
      </w:r>
      <w:r w:rsidR="0019616F">
        <w:rPr>
          <w:b/>
        </w:rPr>
        <w:tab/>
      </w:r>
      <w:r w:rsidR="0019616F">
        <w:rPr>
          <w:b/>
        </w:rPr>
        <w:tab/>
      </w:r>
      <w:r w:rsidR="0019616F">
        <w:t>t</w:t>
      </w:r>
      <w:r w:rsidR="0019616F" w:rsidRPr="0019616F">
        <w:t>rue | nil, errmsg:string</w:t>
      </w:r>
    </w:p>
    <w:p w14:paraId="474619EA" w14:textId="77777777" w:rsidR="005D687F" w:rsidRDefault="005D687F" w:rsidP="002741EB"/>
    <w:p w14:paraId="0A63DC7B" w14:textId="77777777" w:rsidR="002741EB" w:rsidRDefault="002741EB" w:rsidP="002741EB">
      <w:pPr>
        <w:pStyle w:val="Heading3"/>
      </w:pPr>
      <w:bookmarkStart w:id="1657" w:name="_Toc451955191"/>
      <w:bookmarkStart w:id="1658" w:name="_Toc452130835"/>
      <w:bookmarkStart w:id="1659" w:name="_Ref434505533"/>
      <w:bookmarkStart w:id="1660" w:name="_Ref434505555"/>
      <w:bookmarkStart w:id="1661" w:name="_Toc105778889"/>
      <w:bookmarkEnd w:id="1657"/>
      <w:bookmarkEnd w:id="1658"/>
      <w:r>
        <w:lastRenderedPageBreak/>
        <w:t>connect()</w:t>
      </w:r>
      <w:bookmarkEnd w:id="1659"/>
      <w:bookmarkEnd w:id="1660"/>
      <w:bookmarkEnd w:id="1661"/>
    </w:p>
    <w:p w14:paraId="35E24129" w14:textId="77777777" w:rsidR="00465BA2" w:rsidRDefault="00465BA2" w:rsidP="00465BA2"/>
    <w:p w14:paraId="5ADE58FE" w14:textId="6E5D42D8" w:rsidR="00465BA2" w:rsidRDefault="00465BA2" w:rsidP="00465BA2">
      <w:r>
        <w:t xml:space="preserve">This function </w:t>
      </w:r>
      <w:r w:rsidR="00061844">
        <w:t>may instigate a connection attempt</w:t>
      </w:r>
      <w:r>
        <w:t xml:space="preserve"> to a remote host denoted by the </w:t>
      </w:r>
      <w:r w:rsidRPr="00E859DE">
        <w:rPr>
          <w:i/>
        </w:rPr>
        <w:t>host</w:t>
      </w:r>
      <w:r>
        <w:t xml:space="preserve"> </w:t>
      </w:r>
      <w:r w:rsidRPr="00E859DE">
        <w:t>argument</w:t>
      </w:r>
      <w:r>
        <w:t xml:space="preserve">. </w:t>
      </w:r>
    </w:p>
    <w:p w14:paraId="3B681FF5" w14:textId="77777777" w:rsidR="00FC435D" w:rsidRDefault="00FC435D" w:rsidP="00465BA2"/>
    <w:p w14:paraId="249EBF77" w14:textId="4C391E2B" w:rsidR="00FC435D" w:rsidRDefault="00424902" w:rsidP="00465BA2">
      <w:pPr>
        <w:rPr>
          <w:rFonts w:cs="Arial"/>
        </w:rPr>
      </w:pPr>
      <w:r>
        <w:t>In the implementation of this function, t</w:t>
      </w:r>
      <w:r w:rsidR="00FC435D">
        <w:t xml:space="preserve">he machine must perform the equivalent of a call to the Berkely socket function </w:t>
      </w:r>
      <w:r w:rsidR="00FC435D">
        <w:rPr>
          <w:rFonts w:ascii="Consolas" w:hAnsi="Consolas" w:cs="Consolas"/>
          <w:b/>
        </w:rPr>
        <w:t>connect</w:t>
      </w:r>
      <w:r w:rsidR="00FC435D" w:rsidRPr="005E22D2">
        <w:rPr>
          <w:rFonts w:ascii="Consolas" w:hAnsi="Consolas" w:cs="Consolas"/>
          <w:b/>
        </w:rPr>
        <w:t>()</w:t>
      </w:r>
      <w:r w:rsidR="00FC435D" w:rsidRPr="00FC435D">
        <w:rPr>
          <w:rFonts w:cs="Arial"/>
        </w:rPr>
        <w:t>.</w:t>
      </w:r>
    </w:p>
    <w:p w14:paraId="46472852" w14:textId="32E29D51" w:rsidR="004F034F" w:rsidRDefault="004F034F" w:rsidP="00465BA2">
      <w:pPr>
        <w:rPr>
          <w:rFonts w:cs="Arial"/>
        </w:rPr>
      </w:pPr>
    </w:p>
    <w:p w14:paraId="3ABA09DD" w14:textId="2F8B1B16" w:rsidR="004F034F" w:rsidRPr="00FC435D" w:rsidRDefault="004F034F" w:rsidP="00465BA2">
      <w:pPr>
        <w:rPr>
          <w:rFonts w:cs="Arial"/>
        </w:rPr>
      </w:pPr>
      <w:r>
        <w:rPr>
          <w:rFonts w:cs="Arial"/>
        </w:rPr>
        <w:t xml:space="preserve">In Linux, if connect fails, the state of the socket is considered unspecified. </w:t>
      </w:r>
      <w:r w:rsidRPr="004F034F">
        <w:rPr>
          <w:rFonts w:cs="Arial"/>
        </w:rPr>
        <w:t>Portable applications should close the socket and create a new one for reconnecting</w:t>
      </w:r>
      <w:r>
        <w:rPr>
          <w:rFonts w:cs="Arial"/>
        </w:rPr>
        <w:t>.</w:t>
      </w:r>
      <w:r>
        <w:rPr>
          <w:rStyle w:val="FootnoteReference"/>
          <w:rFonts w:cs="Arial"/>
        </w:rPr>
        <w:footnoteReference w:id="68"/>
      </w:r>
    </w:p>
    <w:p w14:paraId="0A63DC7C" w14:textId="77777777" w:rsidR="002741EB" w:rsidRDefault="002741EB" w:rsidP="002741EB"/>
    <w:p w14:paraId="1BC846AA" w14:textId="0CAE0F02" w:rsidR="00465BA2" w:rsidRPr="00465BA2" w:rsidRDefault="00465BA2" w:rsidP="002741EB">
      <w:pPr>
        <w:rPr>
          <w:b/>
        </w:rPr>
      </w:pPr>
      <w:r w:rsidRPr="00465BA2">
        <w:rPr>
          <w:b/>
        </w:rPr>
        <w:t>Call format:</w:t>
      </w:r>
    </w:p>
    <w:p w14:paraId="6D4BB6BB" w14:textId="77777777" w:rsidR="00465BA2" w:rsidRPr="00465BA2" w:rsidRDefault="00465BA2" w:rsidP="002741EB">
      <w:pPr>
        <w:rPr>
          <w:b/>
        </w:rPr>
      </w:pPr>
    </w:p>
    <w:p w14:paraId="0A63DC7D" w14:textId="04616DCD" w:rsidR="002741EB" w:rsidRPr="00465BA2" w:rsidRDefault="00EE626E" w:rsidP="00034903">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sidRPr="00465BA2">
        <w:rPr>
          <w:rFonts w:ascii="Consolas" w:hAnsi="Consolas"/>
          <w:b/>
        </w:rPr>
        <w:t>connect(host</w:t>
      </w:r>
      <w:r w:rsidR="0097554A">
        <w:rPr>
          <w:rFonts w:ascii="Consolas" w:hAnsi="Consolas"/>
          <w:b/>
        </w:rPr>
        <w:t>, port</w:t>
      </w:r>
      <w:r w:rsidR="002741EB" w:rsidRPr="00465BA2">
        <w:rPr>
          <w:rFonts w:ascii="Consolas" w:hAnsi="Consolas"/>
          <w:b/>
        </w:rPr>
        <w:t>)</w:t>
      </w:r>
    </w:p>
    <w:p w14:paraId="0A63DC7E" w14:textId="77777777" w:rsidR="002741EB" w:rsidRDefault="002741EB" w:rsidP="002741EB"/>
    <w:p w14:paraId="254F124A" w14:textId="77777777" w:rsidR="007E34C5" w:rsidRPr="00851093" w:rsidRDefault="007E34C5" w:rsidP="007E34C5">
      <w:pPr>
        <w:pStyle w:val="CodeExample"/>
        <w:rPr>
          <w:rFonts w:ascii="Arial" w:hAnsi="Arial"/>
          <w:b/>
          <w:noProof w:val="0"/>
        </w:rPr>
      </w:pPr>
      <w:r w:rsidRPr="00851093">
        <w:rPr>
          <w:rFonts w:ascii="Arial" w:hAnsi="Arial"/>
          <w:b/>
          <w:noProof w:val="0"/>
        </w:rPr>
        <w:t>A</w:t>
      </w:r>
      <w:r>
        <w:rPr>
          <w:rFonts w:ascii="Arial" w:hAnsi="Arial"/>
          <w:b/>
          <w:noProof w:val="0"/>
        </w:rPr>
        <w:t>r</w:t>
      </w:r>
      <w:r w:rsidRPr="00851093">
        <w:rPr>
          <w:rFonts w:ascii="Arial" w:hAnsi="Arial"/>
          <w:b/>
          <w:noProof w:val="0"/>
        </w:rPr>
        <w:t>g</w:t>
      </w:r>
      <w:r>
        <w:rPr>
          <w:rFonts w:ascii="Arial" w:hAnsi="Arial"/>
          <w:b/>
          <w:noProof w:val="0"/>
        </w:rPr>
        <w:t>u</w:t>
      </w:r>
      <w:r w:rsidRPr="00851093">
        <w:rPr>
          <w:rFonts w:ascii="Arial" w:hAnsi="Arial"/>
          <w:b/>
          <w:noProof w:val="0"/>
        </w:rPr>
        <w:t>ments:</w:t>
      </w:r>
    </w:p>
    <w:p w14:paraId="03FD3E63" w14:textId="77777777" w:rsidR="007E34C5" w:rsidRDefault="007E34C5" w:rsidP="002741EB"/>
    <w:p w14:paraId="0A63DC81" w14:textId="790520A0" w:rsidR="002741EB" w:rsidRDefault="00EE626E" w:rsidP="002741EB">
      <w:r w:rsidRPr="00EE626E">
        <w:t>The</w:t>
      </w:r>
      <w:r>
        <w:rPr>
          <w:i/>
        </w:rPr>
        <w:t xml:space="preserve"> </w:t>
      </w:r>
      <w:r w:rsidRPr="00EE626E">
        <w:rPr>
          <w:i/>
        </w:rPr>
        <w:t>host</w:t>
      </w:r>
      <w:r w:rsidR="002741EB">
        <w:t xml:space="preserve"> </w:t>
      </w:r>
      <w:r>
        <w:t xml:space="preserve">argument </w:t>
      </w:r>
      <w:r w:rsidR="002741EB">
        <w:t xml:space="preserve">is </w:t>
      </w:r>
      <w:r w:rsidR="005924A0">
        <w:t xml:space="preserve">of type </w:t>
      </w:r>
      <w:r w:rsidR="002741EB" w:rsidRPr="005924A0">
        <w:rPr>
          <w:i/>
        </w:rPr>
        <w:t>string</w:t>
      </w:r>
      <w:r w:rsidR="002741EB">
        <w:t xml:space="preserve"> </w:t>
      </w:r>
      <w:r w:rsidR="0097554A">
        <w:t>and</w:t>
      </w:r>
      <w:r w:rsidR="00494714">
        <w:t xml:space="preserve"> may be </w:t>
      </w:r>
      <w:r w:rsidR="00E617DE">
        <w:t>an</w:t>
      </w:r>
      <w:r w:rsidR="00494714">
        <w:t xml:space="preserve"> IP</w:t>
      </w:r>
      <w:r w:rsidR="00E617DE">
        <w:t>v4 or IPv6</w:t>
      </w:r>
      <w:r w:rsidR="00494714">
        <w:t xml:space="preserve"> address</w:t>
      </w:r>
      <w:r w:rsidR="005924A0">
        <w:t>.</w:t>
      </w:r>
    </w:p>
    <w:p w14:paraId="0A63DC82" w14:textId="77777777" w:rsidR="002741EB" w:rsidRDefault="002741EB" w:rsidP="002741EB"/>
    <w:p w14:paraId="78730959" w14:textId="641A8F04" w:rsidR="0097554A" w:rsidRDefault="0097554A" w:rsidP="002741EB">
      <w:r>
        <w:t>Refer to the QCOM 3 SDK for required argument sanity checks.</w:t>
      </w:r>
    </w:p>
    <w:p w14:paraId="0A63DC88" w14:textId="77777777" w:rsidR="00B343ED" w:rsidRDefault="00B343ED" w:rsidP="00196D04"/>
    <w:p w14:paraId="0F835EF2" w14:textId="77777777" w:rsidR="00061844" w:rsidRPr="00A5598E" w:rsidRDefault="00061844" w:rsidP="00061844">
      <w:pPr>
        <w:rPr>
          <w:b/>
        </w:rPr>
      </w:pPr>
      <w:r w:rsidRPr="00A5598E">
        <w:rPr>
          <w:b/>
        </w:rPr>
        <w:t>Return Value</w:t>
      </w:r>
      <w:r>
        <w:rPr>
          <w:b/>
        </w:rPr>
        <w:t>:</w:t>
      </w:r>
    </w:p>
    <w:p w14:paraId="3DDE2AE1" w14:textId="77777777" w:rsidR="00061844" w:rsidRDefault="00061844" w:rsidP="00061844"/>
    <w:p w14:paraId="0F1FBFBA" w14:textId="4D24E4B3" w:rsidR="00061844" w:rsidRDefault="00061844" w:rsidP="00061844">
      <w:r>
        <w:t>On success</w:t>
      </w:r>
      <w:r w:rsidR="0028349E">
        <w:t>,</w:t>
      </w:r>
      <w:r>
        <w:t xml:space="preserve"> the function must return the Boolean value of </w:t>
      </w:r>
      <w:r w:rsidRPr="00564626">
        <w:rPr>
          <w:b/>
          <w:i/>
        </w:rPr>
        <w:t>true</w:t>
      </w:r>
      <w:r>
        <w:t>.</w:t>
      </w:r>
    </w:p>
    <w:p w14:paraId="500AE8B5" w14:textId="77777777" w:rsidR="00061844" w:rsidRDefault="00061844" w:rsidP="00061844"/>
    <w:p w14:paraId="4D8E530D" w14:textId="04C89223" w:rsidR="00061844" w:rsidRDefault="00061844" w:rsidP="00061844">
      <w:r>
        <w:t>On failure</w:t>
      </w:r>
      <w:r w:rsidR="0028349E">
        <w:t>,</w:t>
      </w:r>
      <w:r>
        <w:t xml:space="preserve"> the function must return the values </w:t>
      </w:r>
      <w:r w:rsidRPr="00AC1A42">
        <w:rPr>
          <w:b/>
        </w:rPr>
        <w:t>nil</w:t>
      </w:r>
      <w:r>
        <w:t xml:space="preserve">, </w:t>
      </w:r>
      <w:r w:rsidRPr="00AC1A42">
        <w:rPr>
          <w:b/>
        </w:rPr>
        <w:t>string</w:t>
      </w:r>
      <w:r w:rsidRPr="00225DC1">
        <w:t>;</w:t>
      </w:r>
      <w:r>
        <w:t xml:space="preserve"> where the string is the applicable </w:t>
      </w:r>
      <w:r w:rsidRPr="00225DC1">
        <w:t>error message</w:t>
      </w:r>
      <w:r>
        <w:t xml:space="preserve"> shown </w:t>
      </w:r>
      <w:r w:rsidR="00FC3129">
        <w:t xml:space="preserve">in quotes </w:t>
      </w:r>
      <w:r>
        <w:t>above.</w:t>
      </w:r>
      <w:r w:rsidR="00832D82">
        <w:t xml:space="preserve"> </w:t>
      </w:r>
      <w:r w:rsidR="0097554A">
        <w:t>Refer to the QCOM 3 SDK for required error messages.</w:t>
      </w:r>
    </w:p>
    <w:p w14:paraId="0A63DC8B" w14:textId="2AA1D3EA" w:rsidR="00196D04" w:rsidRDefault="008078C0" w:rsidP="008078C0">
      <w:r>
        <w:br/>
      </w:r>
      <w:r w:rsidR="00196D04">
        <w:t xml:space="preserve">Any issues concerning the </w:t>
      </w:r>
      <w:r>
        <w:t xml:space="preserve">subsequent </w:t>
      </w:r>
      <w:r w:rsidR="00196D04">
        <w:t xml:space="preserve">connection attempt </w:t>
      </w:r>
      <w:r w:rsidR="00FC5BB8">
        <w:t xml:space="preserve">must </w:t>
      </w:r>
      <w:r w:rsidR="00196D04">
        <w:t xml:space="preserve">be sent </w:t>
      </w:r>
      <w:r w:rsidR="00A413A7">
        <w:t xml:space="preserve">by the machine </w:t>
      </w:r>
      <w:r w:rsidR="00196D04">
        <w:t xml:space="preserve">to the </w:t>
      </w:r>
      <w:r w:rsidR="00061844">
        <w:t xml:space="preserve">error </w:t>
      </w:r>
      <w:r w:rsidR="00EE626E">
        <w:t>call-back</w:t>
      </w:r>
      <w:r w:rsidR="00196D04">
        <w:t xml:space="preserve"> function</w:t>
      </w:r>
      <w:r w:rsidR="00EE626E">
        <w:t xml:space="preserve"> </w:t>
      </w:r>
      <w:r w:rsidR="00061844">
        <w:t xml:space="preserve">as </w:t>
      </w:r>
      <w:r w:rsidR="00EE626E">
        <w:t>set by</w:t>
      </w:r>
      <w:r w:rsidR="00AD78EF">
        <w:t xml:space="preserve"> </w:t>
      </w:r>
      <w:r w:rsidR="00EE626E" w:rsidRPr="001306C0">
        <w:rPr>
          <w:rFonts w:ascii="Consolas" w:hAnsi="Consolas"/>
        </w:rPr>
        <w:t>set</w:t>
      </w:r>
      <w:r w:rsidR="00EE626E">
        <w:rPr>
          <w:rFonts w:ascii="Consolas" w:hAnsi="Consolas"/>
        </w:rPr>
        <w:t>Error</w:t>
      </w:r>
      <w:r w:rsidR="00EE626E" w:rsidRPr="001306C0">
        <w:rPr>
          <w:rFonts w:ascii="Consolas" w:hAnsi="Consolas"/>
        </w:rPr>
        <w:t>Callback</w:t>
      </w:r>
      <w:r w:rsidR="00AD78EF">
        <w:rPr>
          <w:rFonts w:ascii="Consolas" w:hAnsi="Consolas"/>
        </w:rPr>
        <w:t>()</w:t>
      </w:r>
      <w:r w:rsidR="00196D04">
        <w:t>.</w:t>
      </w:r>
    </w:p>
    <w:p w14:paraId="0A63DC8C" w14:textId="77777777" w:rsidR="00196D04" w:rsidRDefault="00196D04" w:rsidP="00EE626E"/>
    <w:p w14:paraId="07401E84" w14:textId="6C9A6C44" w:rsidR="00C63125" w:rsidRDefault="00C63125" w:rsidP="00C63125">
      <w:r w:rsidRPr="00C63125">
        <w:rPr>
          <w:b/>
        </w:rPr>
        <w:t>Related:</w:t>
      </w:r>
      <w:r>
        <w:t xml:space="preserve"> Refer to the QCOM Summary Spreadsheet “</w:t>
      </w:r>
      <w:r w:rsidR="00B03149">
        <w:t>TCP</w:t>
      </w:r>
      <w:r>
        <w:t>” sheet for QCOM Communications API state diagrams</w:t>
      </w:r>
      <w:r w:rsidR="001A35C5" w:rsidRPr="001A35C5">
        <w:t xml:space="preserve"> </w:t>
      </w:r>
      <w:r w:rsidR="001A35C5">
        <w:t>and other possible return values</w:t>
      </w:r>
      <w:r>
        <w:t>.</w:t>
      </w:r>
    </w:p>
    <w:p w14:paraId="41DF578A" w14:textId="77777777" w:rsidR="00C63125" w:rsidRDefault="00C63125" w:rsidP="00C63125"/>
    <w:p w14:paraId="271A4A1C" w14:textId="77777777" w:rsidR="00C63125" w:rsidRDefault="00C63125" w:rsidP="00EE626E"/>
    <w:p w14:paraId="0A63DC9F" w14:textId="77777777" w:rsidR="002741EB" w:rsidRDefault="00AD794E" w:rsidP="002741EB">
      <w:pPr>
        <w:pStyle w:val="Heading3"/>
      </w:pPr>
      <w:bookmarkStart w:id="1662" w:name="_Toc105778890"/>
      <w:r>
        <w:t>setConnectCallback()</w:t>
      </w:r>
      <w:bookmarkEnd w:id="1662"/>
    </w:p>
    <w:p w14:paraId="0A63DCA0" w14:textId="77777777" w:rsidR="00AD794E" w:rsidRDefault="00AD794E" w:rsidP="00AD794E"/>
    <w:p w14:paraId="1DE4C8FB" w14:textId="37AC5323" w:rsidR="00E17A4D" w:rsidRDefault="00851093" w:rsidP="00AD794E">
      <w:r>
        <w:t>This function sets up a call-back function which must then be called each time a successful connection is made on the associated communications object.</w:t>
      </w:r>
    </w:p>
    <w:p w14:paraId="0A63DCA2" w14:textId="6CFEFAC1" w:rsidR="00AD794E" w:rsidRDefault="00851093" w:rsidP="00AD794E">
      <w:r w:rsidDel="00851093">
        <w:t xml:space="preserve"> </w:t>
      </w:r>
    </w:p>
    <w:p w14:paraId="0A63DCA3" w14:textId="77777777" w:rsidR="007335F9" w:rsidRPr="00465BA2" w:rsidRDefault="007335F9" w:rsidP="007335F9">
      <w:pPr>
        <w:rPr>
          <w:b/>
        </w:rPr>
      </w:pPr>
      <w:r w:rsidRPr="00465BA2">
        <w:rPr>
          <w:b/>
        </w:rPr>
        <w:t>Call format:</w:t>
      </w:r>
    </w:p>
    <w:p w14:paraId="0A63DCA4" w14:textId="77777777" w:rsidR="007335F9" w:rsidRPr="00465BA2" w:rsidRDefault="007335F9" w:rsidP="00AD794E">
      <w:pPr>
        <w:rPr>
          <w:b/>
        </w:rPr>
      </w:pPr>
    </w:p>
    <w:p w14:paraId="0A63DCA5" w14:textId="0836B212" w:rsidR="007335F9" w:rsidRPr="00465BA2" w:rsidRDefault="007335F9" w:rsidP="007335F9">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sidRPr="00465BA2">
        <w:rPr>
          <w:rFonts w:ascii="Consolas" w:hAnsi="Consolas"/>
          <w:b/>
        </w:rPr>
        <w:t>setConnectCallback(</w:t>
      </w:r>
      <w:r w:rsidR="008702FC">
        <w:rPr>
          <w:rFonts w:ascii="Consolas" w:hAnsi="Consolas"/>
          <w:b/>
        </w:rPr>
        <w:t>[</w:t>
      </w:r>
      <w:r w:rsidRPr="00465BA2">
        <w:rPr>
          <w:rFonts w:ascii="Consolas" w:hAnsi="Consolas"/>
          <w:b/>
        </w:rPr>
        <w:t>f</w:t>
      </w:r>
      <w:r w:rsidR="008702FC">
        <w:rPr>
          <w:rFonts w:ascii="Consolas" w:hAnsi="Consolas"/>
          <w:b/>
        </w:rPr>
        <w:t xml:space="preserve"> | </w:t>
      </w:r>
      <w:r w:rsidR="008702FC" w:rsidRPr="008702FC">
        <w:rPr>
          <w:rFonts w:ascii="Consolas" w:hAnsi="Consolas"/>
          <w:b/>
          <w:i/>
        </w:rPr>
        <w:t>nil</w:t>
      </w:r>
      <w:r w:rsidR="008702FC" w:rsidRPr="008702FC">
        <w:rPr>
          <w:rFonts w:ascii="Consolas" w:hAnsi="Consolas"/>
          <w:b/>
        </w:rPr>
        <w:t>]</w:t>
      </w:r>
      <w:r w:rsidRPr="00465BA2">
        <w:rPr>
          <w:rFonts w:ascii="Consolas" w:hAnsi="Consolas"/>
          <w:b/>
        </w:rPr>
        <w:t>)</w:t>
      </w:r>
    </w:p>
    <w:p w14:paraId="0A63DCA6" w14:textId="77777777" w:rsidR="007335F9" w:rsidRDefault="007335F9" w:rsidP="00AD794E"/>
    <w:p w14:paraId="06A6EB9E" w14:textId="59F7EA6C" w:rsidR="00601E5D" w:rsidRPr="00851093" w:rsidRDefault="00601E5D" w:rsidP="00601E5D">
      <w:pPr>
        <w:pStyle w:val="CodeExample"/>
        <w:rPr>
          <w:rFonts w:ascii="Arial" w:hAnsi="Arial"/>
          <w:b/>
          <w:noProof w:val="0"/>
        </w:rPr>
      </w:pPr>
      <w:r w:rsidRPr="00851093">
        <w:rPr>
          <w:rFonts w:ascii="Arial" w:hAnsi="Arial"/>
          <w:b/>
          <w:noProof w:val="0"/>
        </w:rPr>
        <w:t>A</w:t>
      </w:r>
      <w:r w:rsidR="00851093">
        <w:rPr>
          <w:rFonts w:ascii="Arial" w:hAnsi="Arial"/>
          <w:b/>
          <w:noProof w:val="0"/>
        </w:rPr>
        <w:t>r</w:t>
      </w:r>
      <w:r w:rsidRPr="00851093">
        <w:rPr>
          <w:rFonts w:ascii="Arial" w:hAnsi="Arial"/>
          <w:b/>
          <w:noProof w:val="0"/>
        </w:rPr>
        <w:t>g</w:t>
      </w:r>
      <w:r w:rsidR="00851093">
        <w:rPr>
          <w:rFonts w:ascii="Arial" w:hAnsi="Arial"/>
          <w:b/>
          <w:noProof w:val="0"/>
        </w:rPr>
        <w:t>u</w:t>
      </w:r>
      <w:r w:rsidRPr="00851093">
        <w:rPr>
          <w:rFonts w:ascii="Arial" w:hAnsi="Arial"/>
          <w:b/>
          <w:noProof w:val="0"/>
        </w:rPr>
        <w:t>ments:</w:t>
      </w:r>
    </w:p>
    <w:p w14:paraId="4CA9BA54" w14:textId="77777777" w:rsidR="00601E5D" w:rsidRDefault="00601E5D" w:rsidP="00601E5D">
      <w:pPr>
        <w:pStyle w:val="CodeExample"/>
        <w:rPr>
          <w:rFonts w:ascii="Arial" w:hAnsi="Arial"/>
          <w:noProof w:val="0"/>
        </w:rPr>
      </w:pPr>
    </w:p>
    <w:p w14:paraId="265E0F9E" w14:textId="56510ED7" w:rsidR="00601E5D" w:rsidRPr="008702FC" w:rsidRDefault="00601E5D" w:rsidP="00601E5D">
      <w:pPr>
        <w:pStyle w:val="CodeExample"/>
        <w:rPr>
          <w:rFonts w:ascii="Arial" w:hAnsi="Arial"/>
          <w:i/>
          <w:noProof w:val="0"/>
        </w:rPr>
      </w:pPr>
      <w:r>
        <w:rPr>
          <w:rFonts w:ascii="Arial" w:hAnsi="Arial"/>
          <w:noProof w:val="0"/>
        </w:rPr>
        <w:t xml:space="preserve">f : </w:t>
      </w:r>
      <w:r w:rsidRPr="00974591">
        <w:rPr>
          <w:rFonts w:ascii="Arial" w:hAnsi="Arial"/>
          <w:i/>
          <w:noProof w:val="0"/>
        </w:rPr>
        <w:t>function</w:t>
      </w:r>
      <w:r w:rsidRPr="00105CA0">
        <w:rPr>
          <w:rFonts w:ascii="Arial" w:hAnsi="Arial"/>
          <w:noProof w:val="0"/>
        </w:rPr>
        <w:t xml:space="preserve"> </w:t>
      </w:r>
      <w:r>
        <w:rPr>
          <w:rFonts w:ascii="Arial" w:hAnsi="Arial"/>
          <w:noProof w:val="0"/>
        </w:rPr>
        <w:t xml:space="preserve"> :</w:t>
      </w:r>
      <w:r>
        <w:rPr>
          <w:rFonts w:ascii="Arial" w:hAnsi="Arial"/>
          <w:noProof w:val="0"/>
        </w:rPr>
        <w:tab/>
        <w:t>D</w:t>
      </w:r>
      <w:r w:rsidRPr="00105CA0">
        <w:rPr>
          <w:rFonts w:ascii="Arial" w:hAnsi="Arial"/>
          <w:noProof w:val="0"/>
        </w:rPr>
        <w:t>enotes the call</w:t>
      </w:r>
      <w:r>
        <w:rPr>
          <w:rFonts w:ascii="Arial" w:hAnsi="Arial"/>
          <w:noProof w:val="0"/>
        </w:rPr>
        <w:t>-</w:t>
      </w:r>
      <w:r w:rsidRPr="00105CA0">
        <w:rPr>
          <w:rFonts w:ascii="Arial" w:hAnsi="Arial"/>
          <w:noProof w:val="0"/>
        </w:rPr>
        <w:t>back function</w:t>
      </w:r>
      <w:r>
        <w:rPr>
          <w:rFonts w:ascii="Arial" w:hAnsi="Arial"/>
          <w:noProof w:val="0"/>
        </w:rPr>
        <w:t>.</w:t>
      </w:r>
      <w:r w:rsidR="008702FC">
        <w:rPr>
          <w:rFonts w:ascii="Arial" w:hAnsi="Arial"/>
          <w:noProof w:val="0"/>
        </w:rPr>
        <w:t xml:space="preserve"> </w:t>
      </w:r>
    </w:p>
    <w:p w14:paraId="4BDBD62B" w14:textId="63BEB02E" w:rsidR="00E3499F" w:rsidRPr="00E3499F" w:rsidRDefault="00E3499F" w:rsidP="00E3499F">
      <w:pPr>
        <w:pStyle w:val="CodeExample"/>
        <w:ind w:left="1440"/>
        <w:rPr>
          <w:rFonts w:ascii="Arial" w:hAnsi="Arial"/>
          <w:noProof w:val="0"/>
        </w:rPr>
      </w:pPr>
      <w:r w:rsidRPr="00E3499F">
        <w:rPr>
          <w:rFonts w:ascii="Arial" w:hAnsi="Arial"/>
          <w:noProof w:val="0"/>
        </w:rPr>
        <w:t xml:space="preserve">The QLE Lua software driver will call the function as defined above with a single argument of type table. The table data contains all the </w:t>
      </w:r>
      <w:r w:rsidRPr="00E3499F">
        <w:rPr>
          <w:rFonts w:ascii="Arial" w:hAnsi="Arial"/>
          <w:b/>
          <w:noProof w:val="0"/>
        </w:rPr>
        <w:t>QLE_IP_CONNECT</w:t>
      </w:r>
      <w:r>
        <w:rPr>
          <w:rFonts w:ascii="Arial" w:hAnsi="Arial"/>
          <w:b/>
          <w:noProof w:val="0"/>
        </w:rPr>
        <w:t xml:space="preserve"> </w:t>
      </w:r>
      <w:r w:rsidRPr="00E3499F">
        <w:rPr>
          <w:rFonts w:ascii="Arial" w:hAnsi="Arial"/>
          <w:noProof w:val="0"/>
        </w:rPr>
        <w:t xml:space="preserve">state event data. Refer to the QCOM 3 summary </w:t>
      </w:r>
      <w:r w:rsidRPr="00E3499F">
        <w:rPr>
          <w:rFonts w:ascii="Arial" w:hAnsi="Arial"/>
          <w:noProof w:val="0"/>
        </w:rPr>
        <w:lastRenderedPageBreak/>
        <w:t xml:space="preserve">spreadsheet or SDK for more information. </w:t>
      </w:r>
    </w:p>
    <w:p w14:paraId="0189F7D8" w14:textId="2CB08BD1" w:rsidR="00601E5D" w:rsidRDefault="00E3499F" w:rsidP="00601E5D">
      <w:pPr>
        <w:pStyle w:val="CodeExample"/>
        <w:ind w:left="1440"/>
        <w:rPr>
          <w:rFonts w:ascii="Arial" w:hAnsi="Arial"/>
          <w:noProof w:val="0"/>
        </w:rPr>
      </w:pPr>
      <w:r w:rsidRPr="00E3499F">
        <w:rPr>
          <w:rFonts w:ascii="Arial" w:hAnsi="Arial"/>
          <w:noProof w:val="0"/>
        </w:rPr>
        <w:t>Any return values received from the call-back function are be ignored by the QLE Lua software driver.</w:t>
      </w:r>
    </w:p>
    <w:p w14:paraId="57DAB8C1" w14:textId="77777777" w:rsidR="008702FC" w:rsidRDefault="008702FC" w:rsidP="008702FC">
      <w:pPr>
        <w:pStyle w:val="CodeExample"/>
        <w:rPr>
          <w:rFonts w:ascii="Arial" w:hAnsi="Arial"/>
          <w:noProof w:val="0"/>
        </w:rPr>
      </w:pPr>
    </w:p>
    <w:p w14:paraId="7EB33E0B" w14:textId="159C32B4" w:rsidR="008702FC" w:rsidRPr="00105CA0" w:rsidRDefault="008702FC" w:rsidP="008702FC">
      <w:pPr>
        <w:pStyle w:val="CodeExample"/>
        <w:rPr>
          <w:rFonts w:ascii="Arial" w:hAnsi="Arial"/>
          <w:noProof w:val="0"/>
        </w:rPr>
      </w:pPr>
      <w:r>
        <w:rPr>
          <w:rFonts w:ascii="Arial" w:hAnsi="Arial"/>
          <w:noProof w:val="0"/>
        </w:rPr>
        <w:t xml:space="preserve">If the argument is missing or </w:t>
      </w:r>
      <w:r>
        <w:rPr>
          <w:rFonts w:ascii="Arial" w:hAnsi="Arial"/>
          <w:i/>
          <w:noProof w:val="0"/>
        </w:rPr>
        <w:t xml:space="preserve">nil </w:t>
      </w:r>
      <w:r>
        <w:rPr>
          <w:rFonts w:ascii="Arial" w:hAnsi="Arial"/>
          <w:noProof w:val="0"/>
        </w:rPr>
        <w:t>then this must clear any previously set call-back function</w:t>
      </w:r>
      <w:r>
        <w:rPr>
          <w:rFonts w:ascii="Arial" w:hAnsi="Arial"/>
          <w:i/>
          <w:noProof w:val="0"/>
        </w:rPr>
        <w:t>.</w:t>
      </w:r>
    </w:p>
    <w:p w14:paraId="2725E898" w14:textId="77777777" w:rsidR="000B4DCC" w:rsidRDefault="000B4DCC" w:rsidP="00AD794E"/>
    <w:p w14:paraId="1E5B3205" w14:textId="77777777" w:rsidR="00D9211B" w:rsidRDefault="00D9211B" w:rsidP="00D9211B">
      <w:r>
        <w:t>The machine’s implementation of this function must check the following items; aborting with a failure RV upon any issue:</w:t>
      </w:r>
    </w:p>
    <w:p w14:paraId="04F09EFF" w14:textId="77777777" w:rsidR="000B4DCC" w:rsidRDefault="000B4DCC" w:rsidP="000B4DCC"/>
    <w:p w14:paraId="1E105523" w14:textId="7273CEF0" w:rsidR="000B4DCC" w:rsidRDefault="000B4DCC" w:rsidP="00871C90">
      <w:pPr>
        <w:pStyle w:val="ListParagraph"/>
        <w:numPr>
          <w:ilvl w:val="0"/>
          <w:numId w:val="132"/>
        </w:numPr>
      </w:pPr>
      <w:r>
        <w:t>There is at least one argument (</w:t>
      </w:r>
      <w:r w:rsidR="00B3571A">
        <w:rPr>
          <w:rFonts w:ascii="Consolas" w:hAnsi="Consolas" w:cs="Consolas"/>
        </w:rPr>
        <w:t>“too few arguments”</w:t>
      </w:r>
      <w:r>
        <w:t>).</w:t>
      </w:r>
    </w:p>
    <w:p w14:paraId="739ED18A" w14:textId="4E0D2CB4" w:rsidR="000B4DCC" w:rsidRDefault="000B4DCC" w:rsidP="00871C90">
      <w:pPr>
        <w:pStyle w:val="ListParagraph"/>
        <w:numPr>
          <w:ilvl w:val="0"/>
          <w:numId w:val="132"/>
        </w:numPr>
      </w:pPr>
      <w:r>
        <w:t xml:space="preserve">The argument is </w:t>
      </w:r>
      <w:r w:rsidR="00061844">
        <w:t xml:space="preserve">not </w:t>
      </w:r>
      <w:r>
        <w:t xml:space="preserve">of type </w:t>
      </w:r>
      <w:r w:rsidRPr="00601E5D">
        <w:rPr>
          <w:i/>
        </w:rPr>
        <w:t>function</w:t>
      </w:r>
      <w:r>
        <w:t xml:space="preserve"> (</w:t>
      </w:r>
      <w:r w:rsidR="00B3571A">
        <w:rPr>
          <w:rFonts w:ascii="Consolas" w:hAnsi="Consolas" w:cs="Consolas"/>
        </w:rPr>
        <w:t>“argument is wrong type”</w:t>
      </w:r>
      <w:r>
        <w:t>).</w:t>
      </w:r>
    </w:p>
    <w:p w14:paraId="2ED99352" w14:textId="77777777" w:rsidR="000B4DCC" w:rsidRDefault="000B4DCC" w:rsidP="000B4DCC"/>
    <w:p w14:paraId="09FD06FB" w14:textId="05FB6D36" w:rsidR="0071206F" w:rsidRDefault="0071206F" w:rsidP="0071206F">
      <w:r>
        <w:t xml:space="preserve">Related: generic sanity checks on arguments. Refer section </w:t>
      </w:r>
      <w:r>
        <w:fldChar w:fldCharType="begin"/>
      </w:r>
      <w:r>
        <w:instrText xml:space="preserve"> REF _Ref435180972 \r \h </w:instrText>
      </w:r>
      <w:r>
        <w:fldChar w:fldCharType="separate"/>
      </w:r>
      <w:r w:rsidR="007038CE">
        <w:t>10.5.2</w:t>
      </w:r>
      <w:r>
        <w:fldChar w:fldCharType="end"/>
      </w:r>
      <w:r>
        <w:t>.</w:t>
      </w:r>
    </w:p>
    <w:p w14:paraId="0E73C298" w14:textId="77777777" w:rsidR="0071206F" w:rsidRDefault="0071206F" w:rsidP="000B4DCC"/>
    <w:p w14:paraId="6BF571C0" w14:textId="77777777" w:rsidR="000B4DCC" w:rsidRPr="00A5598E" w:rsidRDefault="000B4DCC" w:rsidP="000B4DCC">
      <w:pPr>
        <w:rPr>
          <w:b/>
        </w:rPr>
      </w:pPr>
      <w:r w:rsidRPr="00A5598E">
        <w:rPr>
          <w:b/>
        </w:rPr>
        <w:t>Return Value</w:t>
      </w:r>
      <w:r>
        <w:rPr>
          <w:b/>
        </w:rPr>
        <w:t>:</w:t>
      </w:r>
    </w:p>
    <w:p w14:paraId="4219BF19" w14:textId="77777777" w:rsidR="000B4DCC" w:rsidRDefault="000B4DCC" w:rsidP="000B4DCC"/>
    <w:p w14:paraId="70C4EEBB" w14:textId="4933763F" w:rsidR="000B4DCC" w:rsidRDefault="000B4DCC" w:rsidP="000B4DCC">
      <w:r>
        <w:t>On success</w:t>
      </w:r>
      <w:r w:rsidR="0028349E">
        <w:t>,</w:t>
      </w:r>
      <w:r>
        <w:t xml:space="preserve"> the function must return </w:t>
      </w:r>
      <w:r w:rsidR="00564626">
        <w:t xml:space="preserve">the Boolean value of </w:t>
      </w:r>
      <w:r w:rsidR="00564626" w:rsidRPr="00564626">
        <w:rPr>
          <w:b/>
          <w:i/>
        </w:rPr>
        <w:t>true</w:t>
      </w:r>
      <w:r>
        <w:t>.</w:t>
      </w:r>
    </w:p>
    <w:p w14:paraId="4E07752B" w14:textId="77777777" w:rsidR="000B4DCC" w:rsidRDefault="000B4DCC" w:rsidP="000B4DCC"/>
    <w:p w14:paraId="0F26C891" w14:textId="33F1338F" w:rsidR="000B4DCC" w:rsidRDefault="000B4DCC" w:rsidP="000B4DCC">
      <w:r>
        <w:t>On failure</w:t>
      </w:r>
      <w:r w:rsidR="0028349E">
        <w:t>,</w:t>
      </w:r>
      <w:r>
        <w:t xml:space="preserve"> the function must return the values </w:t>
      </w:r>
      <w:r w:rsidRPr="00AC1A42">
        <w:rPr>
          <w:b/>
        </w:rPr>
        <w:t>nil</w:t>
      </w:r>
      <w:r>
        <w:t xml:space="preserve">, </w:t>
      </w:r>
      <w:r w:rsidRPr="00AC1A42">
        <w:rPr>
          <w:b/>
        </w:rPr>
        <w:t>string</w:t>
      </w:r>
      <w:r w:rsidRPr="00225DC1">
        <w:t>;</w:t>
      </w:r>
      <w:r>
        <w:t xml:space="preserve"> where the string is the applicable </w:t>
      </w:r>
      <w:r w:rsidRPr="00225DC1">
        <w:t>error message</w:t>
      </w:r>
      <w:r>
        <w:t xml:space="preserve"> shown </w:t>
      </w:r>
      <w:r w:rsidR="00964F91">
        <w:t xml:space="preserve">in quotes </w:t>
      </w:r>
      <w:r>
        <w:t>above.</w:t>
      </w:r>
    </w:p>
    <w:p w14:paraId="7458E4B6" w14:textId="77777777" w:rsidR="000B4DCC" w:rsidRDefault="000B4DCC" w:rsidP="00AD794E"/>
    <w:p w14:paraId="0A63DCAF" w14:textId="77777777" w:rsidR="00AD794E" w:rsidRDefault="00B858C0" w:rsidP="00AD794E">
      <w:r>
        <w:t xml:space="preserve">The call-back function must be called </w:t>
      </w:r>
      <w:r w:rsidRPr="00B858C0">
        <w:t xml:space="preserve">for a client socket just after the connection to the server is </w:t>
      </w:r>
      <w:r>
        <w:t xml:space="preserve">successfully </w:t>
      </w:r>
      <w:r w:rsidRPr="00B858C0">
        <w:t xml:space="preserve">opened. </w:t>
      </w:r>
      <w:r>
        <w:t>T</w:t>
      </w:r>
      <w:r w:rsidR="00B154CF">
        <w:t>he socket must also be im</w:t>
      </w:r>
      <w:r w:rsidR="00903C1A">
        <w:t>mediately available for writing when the call-back function is called.</w:t>
      </w:r>
    </w:p>
    <w:p w14:paraId="0A63DCB0" w14:textId="77777777" w:rsidR="00AD794E" w:rsidRDefault="00AD794E" w:rsidP="00AD794E"/>
    <w:p w14:paraId="0A63DCB1" w14:textId="77777777" w:rsidR="00AD794E" w:rsidRDefault="00AD794E" w:rsidP="00AD794E">
      <w:pPr>
        <w:pStyle w:val="Heading3"/>
      </w:pPr>
      <w:bookmarkStart w:id="1663" w:name="_Ref451261006"/>
      <w:bookmarkStart w:id="1664" w:name="_Toc105778891"/>
      <w:r>
        <w:t>setRxCallback()</w:t>
      </w:r>
      <w:bookmarkEnd w:id="1663"/>
      <w:bookmarkEnd w:id="1664"/>
    </w:p>
    <w:p w14:paraId="0A63DCB2" w14:textId="77777777" w:rsidR="00AD794E" w:rsidRDefault="00AD794E" w:rsidP="00AD794E"/>
    <w:p w14:paraId="0A63DCB4" w14:textId="24932DA3" w:rsidR="007335F9" w:rsidRDefault="00851093" w:rsidP="00AD794E">
      <w:r>
        <w:t>This function sets up a call-back function which must then be called each time data is received associated with the communications object</w:t>
      </w:r>
      <w:r w:rsidR="00984BEB">
        <w:t xml:space="preserve"> with respect to throttling parameters set by </w:t>
      </w:r>
      <w:r w:rsidR="00984BEB" w:rsidRPr="00984BEB">
        <w:rPr>
          <w:rFonts w:ascii="Consolas" w:hAnsi="Consolas" w:cs="Consolas"/>
        </w:rPr>
        <w:fldChar w:fldCharType="begin"/>
      </w:r>
      <w:r w:rsidR="00984BEB" w:rsidRPr="00984BEB">
        <w:rPr>
          <w:rFonts w:ascii="Consolas" w:hAnsi="Consolas" w:cs="Consolas"/>
        </w:rPr>
        <w:instrText xml:space="preserve"> REF _Ref404176376 \h </w:instrText>
      </w:r>
      <w:r w:rsidR="00984BEB">
        <w:rPr>
          <w:rFonts w:ascii="Consolas" w:hAnsi="Consolas" w:cs="Consolas"/>
        </w:rPr>
        <w:instrText xml:space="preserve"> \* MERGEFORMAT </w:instrText>
      </w:r>
      <w:r w:rsidR="00984BEB" w:rsidRPr="00984BEB">
        <w:rPr>
          <w:rFonts w:ascii="Consolas" w:hAnsi="Consolas" w:cs="Consolas"/>
        </w:rPr>
      </w:r>
      <w:r w:rsidR="00984BEB" w:rsidRPr="00984BEB">
        <w:rPr>
          <w:rFonts w:ascii="Consolas" w:hAnsi="Consolas" w:cs="Consolas"/>
        </w:rPr>
        <w:fldChar w:fldCharType="separate"/>
      </w:r>
      <w:r w:rsidR="007038CE" w:rsidRPr="007038CE">
        <w:rPr>
          <w:rFonts w:ascii="Consolas" w:hAnsi="Consolas" w:cs="Consolas"/>
        </w:rPr>
        <w:t>qcom_tcpClientSetp</w:t>
      </w:r>
      <w:r w:rsidR="00984BEB" w:rsidRPr="00984BEB">
        <w:rPr>
          <w:rFonts w:ascii="Consolas" w:hAnsi="Consolas" w:cs="Consolas"/>
        </w:rPr>
        <w:fldChar w:fldCharType="end"/>
      </w:r>
      <w:r w:rsidR="00984BEB" w:rsidRPr="00984BEB">
        <w:rPr>
          <w:rFonts w:ascii="Consolas" w:hAnsi="Consolas" w:cs="Consolas"/>
        </w:rPr>
        <w:t>()</w:t>
      </w:r>
      <w:r>
        <w:t>.</w:t>
      </w:r>
    </w:p>
    <w:p w14:paraId="73A49E2E" w14:textId="77777777" w:rsidR="00964F91" w:rsidRDefault="00964F91" w:rsidP="00AD794E"/>
    <w:p w14:paraId="0A63DCB5" w14:textId="77777777" w:rsidR="007335F9" w:rsidRPr="00465BA2" w:rsidRDefault="007335F9" w:rsidP="007335F9">
      <w:pPr>
        <w:rPr>
          <w:b/>
        </w:rPr>
      </w:pPr>
      <w:r w:rsidRPr="00465BA2">
        <w:rPr>
          <w:b/>
        </w:rPr>
        <w:t>Call format:</w:t>
      </w:r>
    </w:p>
    <w:p w14:paraId="0A63DCB6" w14:textId="77777777" w:rsidR="007335F9" w:rsidRPr="00465BA2" w:rsidRDefault="007335F9" w:rsidP="007335F9">
      <w:pPr>
        <w:rPr>
          <w:b/>
        </w:rPr>
      </w:pPr>
    </w:p>
    <w:p w14:paraId="0A63DCB7" w14:textId="78CE3547" w:rsidR="007335F9" w:rsidRPr="00465BA2" w:rsidRDefault="007335F9" w:rsidP="007335F9">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sidRPr="00465BA2">
        <w:rPr>
          <w:rFonts w:ascii="Consolas" w:hAnsi="Consolas"/>
          <w:b/>
        </w:rPr>
        <w:t>setRxCallback(</w:t>
      </w:r>
      <w:r w:rsidR="008702FC">
        <w:rPr>
          <w:rFonts w:ascii="Consolas" w:hAnsi="Consolas"/>
          <w:b/>
        </w:rPr>
        <w:t>[</w:t>
      </w:r>
      <w:r w:rsidR="008702FC" w:rsidRPr="00465BA2">
        <w:rPr>
          <w:rFonts w:ascii="Consolas" w:hAnsi="Consolas"/>
          <w:b/>
        </w:rPr>
        <w:t>f</w:t>
      </w:r>
      <w:r w:rsidR="008702FC">
        <w:rPr>
          <w:rFonts w:ascii="Consolas" w:hAnsi="Consolas"/>
          <w:b/>
        </w:rPr>
        <w:t xml:space="preserve"> | </w:t>
      </w:r>
      <w:r w:rsidR="008702FC" w:rsidRPr="008702FC">
        <w:rPr>
          <w:rFonts w:ascii="Consolas" w:hAnsi="Consolas"/>
          <w:b/>
          <w:i/>
        </w:rPr>
        <w:t>nil</w:t>
      </w:r>
      <w:r w:rsidR="008702FC" w:rsidRPr="008702FC">
        <w:rPr>
          <w:rFonts w:ascii="Consolas" w:hAnsi="Consolas"/>
          <w:b/>
        </w:rPr>
        <w:t>]</w:t>
      </w:r>
      <w:r w:rsidRPr="00465BA2">
        <w:rPr>
          <w:rFonts w:ascii="Consolas" w:hAnsi="Consolas"/>
          <w:b/>
        </w:rPr>
        <w:t>)</w:t>
      </w:r>
    </w:p>
    <w:p w14:paraId="0A63DCB8" w14:textId="77777777" w:rsidR="007335F9" w:rsidRDefault="007335F9" w:rsidP="007335F9"/>
    <w:p w14:paraId="508A00EA" w14:textId="6DE7A413" w:rsidR="00601E5D" w:rsidRDefault="00851093" w:rsidP="00601E5D">
      <w:pPr>
        <w:pStyle w:val="CodeExample"/>
        <w:rPr>
          <w:rFonts w:ascii="Arial" w:hAnsi="Arial"/>
          <w:noProof w:val="0"/>
        </w:rPr>
      </w:pPr>
      <w:r w:rsidRPr="00974591">
        <w:rPr>
          <w:rFonts w:ascii="Arial" w:hAnsi="Arial"/>
          <w:b/>
          <w:noProof w:val="0"/>
        </w:rPr>
        <w:t>A</w:t>
      </w:r>
      <w:r>
        <w:rPr>
          <w:rFonts w:ascii="Arial" w:hAnsi="Arial"/>
          <w:b/>
          <w:noProof w:val="0"/>
        </w:rPr>
        <w:t>r</w:t>
      </w:r>
      <w:r w:rsidRPr="00974591">
        <w:rPr>
          <w:rFonts w:ascii="Arial" w:hAnsi="Arial"/>
          <w:b/>
          <w:noProof w:val="0"/>
        </w:rPr>
        <w:t>g</w:t>
      </w:r>
      <w:r>
        <w:rPr>
          <w:rFonts w:ascii="Arial" w:hAnsi="Arial"/>
          <w:b/>
          <w:noProof w:val="0"/>
        </w:rPr>
        <w:t>u</w:t>
      </w:r>
      <w:r w:rsidRPr="00974591">
        <w:rPr>
          <w:rFonts w:ascii="Arial" w:hAnsi="Arial"/>
          <w:b/>
          <w:noProof w:val="0"/>
        </w:rPr>
        <w:t>ments</w:t>
      </w:r>
      <w:r w:rsidR="00601E5D">
        <w:rPr>
          <w:rFonts w:ascii="Arial" w:hAnsi="Arial"/>
          <w:noProof w:val="0"/>
        </w:rPr>
        <w:t>:</w:t>
      </w:r>
    </w:p>
    <w:p w14:paraId="5951E813" w14:textId="77777777" w:rsidR="00601E5D" w:rsidRDefault="00601E5D" w:rsidP="00601E5D">
      <w:pPr>
        <w:pStyle w:val="CodeExample"/>
        <w:rPr>
          <w:rFonts w:ascii="Arial" w:hAnsi="Arial"/>
          <w:noProof w:val="0"/>
        </w:rPr>
      </w:pPr>
    </w:p>
    <w:p w14:paraId="3640FD4A" w14:textId="77777777" w:rsidR="00601E5D" w:rsidRDefault="00601E5D" w:rsidP="00601E5D">
      <w:pPr>
        <w:pStyle w:val="CodeExample"/>
        <w:rPr>
          <w:rFonts w:ascii="Arial" w:hAnsi="Arial"/>
          <w:noProof w:val="0"/>
        </w:rPr>
      </w:pPr>
      <w:r>
        <w:rPr>
          <w:rFonts w:ascii="Arial" w:hAnsi="Arial"/>
          <w:noProof w:val="0"/>
        </w:rPr>
        <w:t xml:space="preserve">f : </w:t>
      </w:r>
      <w:r w:rsidRPr="00974591">
        <w:rPr>
          <w:rFonts w:ascii="Arial" w:hAnsi="Arial"/>
          <w:i/>
          <w:noProof w:val="0"/>
        </w:rPr>
        <w:t>function</w:t>
      </w:r>
      <w:r w:rsidRPr="00105CA0">
        <w:rPr>
          <w:rFonts w:ascii="Arial" w:hAnsi="Arial"/>
          <w:noProof w:val="0"/>
        </w:rPr>
        <w:t xml:space="preserve"> </w:t>
      </w:r>
      <w:r>
        <w:rPr>
          <w:rFonts w:ascii="Arial" w:hAnsi="Arial"/>
          <w:noProof w:val="0"/>
        </w:rPr>
        <w:t xml:space="preserve"> :</w:t>
      </w:r>
      <w:r>
        <w:rPr>
          <w:rFonts w:ascii="Arial" w:hAnsi="Arial"/>
          <w:noProof w:val="0"/>
        </w:rPr>
        <w:tab/>
        <w:t>D</w:t>
      </w:r>
      <w:r w:rsidRPr="00105CA0">
        <w:rPr>
          <w:rFonts w:ascii="Arial" w:hAnsi="Arial"/>
          <w:noProof w:val="0"/>
        </w:rPr>
        <w:t>enotes the call</w:t>
      </w:r>
      <w:r>
        <w:rPr>
          <w:rFonts w:ascii="Arial" w:hAnsi="Arial"/>
          <w:noProof w:val="0"/>
        </w:rPr>
        <w:t>-</w:t>
      </w:r>
      <w:r w:rsidRPr="00105CA0">
        <w:rPr>
          <w:rFonts w:ascii="Arial" w:hAnsi="Arial"/>
          <w:noProof w:val="0"/>
        </w:rPr>
        <w:t>back function</w:t>
      </w:r>
      <w:r>
        <w:rPr>
          <w:rFonts w:ascii="Arial" w:hAnsi="Arial"/>
          <w:noProof w:val="0"/>
        </w:rPr>
        <w:t>.</w:t>
      </w:r>
    </w:p>
    <w:p w14:paraId="035F34D2" w14:textId="77777777" w:rsidR="00E3499F" w:rsidRPr="00E3499F" w:rsidRDefault="00E3499F" w:rsidP="00E3499F">
      <w:pPr>
        <w:pStyle w:val="CodeExample"/>
        <w:ind w:left="1440"/>
        <w:rPr>
          <w:rFonts w:ascii="Arial" w:hAnsi="Arial"/>
          <w:noProof w:val="0"/>
        </w:rPr>
      </w:pPr>
      <w:r w:rsidRPr="00E3499F">
        <w:rPr>
          <w:rFonts w:ascii="Arial" w:hAnsi="Arial"/>
          <w:noProof w:val="0"/>
        </w:rPr>
        <w:t xml:space="preserve">The QLE Lua software driver will call the function as defined above with a single argument of type table. The table data contains all the </w:t>
      </w:r>
      <w:r w:rsidRPr="00E3499F">
        <w:rPr>
          <w:rFonts w:ascii="Arial" w:hAnsi="Arial"/>
          <w:b/>
          <w:noProof w:val="0"/>
        </w:rPr>
        <w:t>QLE_IP_RX</w:t>
      </w:r>
      <w:r w:rsidRPr="00E3499F">
        <w:rPr>
          <w:rFonts w:ascii="Arial" w:hAnsi="Arial"/>
          <w:noProof w:val="0"/>
        </w:rPr>
        <w:t xml:space="preserve"> state event data. Refer to the QCOM 3 summary spreadsheet or SDK for more information. </w:t>
      </w:r>
    </w:p>
    <w:p w14:paraId="7641D84C" w14:textId="015AA165" w:rsidR="00601E5D" w:rsidRPr="00105CA0" w:rsidRDefault="00E3499F" w:rsidP="00601E5D">
      <w:pPr>
        <w:pStyle w:val="CodeExample"/>
        <w:ind w:left="1440"/>
        <w:rPr>
          <w:rFonts w:ascii="Arial" w:hAnsi="Arial"/>
          <w:noProof w:val="0"/>
        </w:rPr>
      </w:pPr>
      <w:r w:rsidRPr="00E3499F">
        <w:rPr>
          <w:rFonts w:ascii="Arial" w:hAnsi="Arial"/>
          <w:noProof w:val="0"/>
        </w:rPr>
        <w:t>Any return values received from the call-back function are be ignored by the QLE Lua software driver.</w:t>
      </w:r>
    </w:p>
    <w:p w14:paraId="3664A085" w14:textId="77777777" w:rsidR="008702FC" w:rsidRDefault="008702FC" w:rsidP="008702FC">
      <w:pPr>
        <w:pStyle w:val="CodeExample"/>
        <w:rPr>
          <w:rFonts w:ascii="Arial" w:hAnsi="Arial"/>
          <w:noProof w:val="0"/>
        </w:rPr>
      </w:pPr>
    </w:p>
    <w:p w14:paraId="4D6EDCD7" w14:textId="77777777" w:rsidR="008702FC" w:rsidRPr="00105CA0" w:rsidRDefault="008702FC" w:rsidP="008702FC">
      <w:pPr>
        <w:pStyle w:val="CodeExample"/>
        <w:rPr>
          <w:rFonts w:ascii="Arial" w:hAnsi="Arial"/>
          <w:noProof w:val="0"/>
        </w:rPr>
      </w:pPr>
      <w:r>
        <w:rPr>
          <w:rFonts w:ascii="Arial" w:hAnsi="Arial"/>
          <w:noProof w:val="0"/>
        </w:rPr>
        <w:t xml:space="preserve">If the argument is missing or </w:t>
      </w:r>
      <w:r>
        <w:rPr>
          <w:rFonts w:ascii="Arial" w:hAnsi="Arial"/>
          <w:i/>
          <w:noProof w:val="0"/>
        </w:rPr>
        <w:t xml:space="preserve">nil </w:t>
      </w:r>
      <w:r>
        <w:rPr>
          <w:rFonts w:ascii="Arial" w:hAnsi="Arial"/>
          <w:noProof w:val="0"/>
        </w:rPr>
        <w:t>then this must clear any previously set call-back function</w:t>
      </w:r>
      <w:r>
        <w:rPr>
          <w:rFonts w:ascii="Arial" w:hAnsi="Arial"/>
          <w:i/>
          <w:noProof w:val="0"/>
        </w:rPr>
        <w:t>.</w:t>
      </w:r>
    </w:p>
    <w:p w14:paraId="73C6F8E3" w14:textId="77777777" w:rsidR="000B4DCC" w:rsidRDefault="000B4DCC" w:rsidP="007335F9"/>
    <w:p w14:paraId="6896AD68" w14:textId="77777777" w:rsidR="00D9211B" w:rsidRDefault="00D9211B" w:rsidP="00D9211B">
      <w:r>
        <w:t>The machine’s implementation of this function must check the following items; aborting with a failure RV upon any issue:</w:t>
      </w:r>
    </w:p>
    <w:p w14:paraId="124DAA29" w14:textId="77777777" w:rsidR="000B4DCC" w:rsidRDefault="000B4DCC" w:rsidP="000B4DCC"/>
    <w:p w14:paraId="53ECB1AB" w14:textId="77777777" w:rsidR="00B3571A" w:rsidRDefault="00B3571A" w:rsidP="00871C90">
      <w:pPr>
        <w:pStyle w:val="ListParagraph"/>
        <w:numPr>
          <w:ilvl w:val="0"/>
          <w:numId w:val="132"/>
        </w:numPr>
      </w:pPr>
      <w:r>
        <w:t>There is at least one argument (</w:t>
      </w:r>
      <w:r>
        <w:rPr>
          <w:rFonts w:ascii="Consolas" w:hAnsi="Consolas" w:cs="Consolas"/>
        </w:rPr>
        <w:t>“too few arguments”</w:t>
      </w:r>
      <w:r>
        <w:t>).</w:t>
      </w:r>
    </w:p>
    <w:p w14:paraId="3A68D99E" w14:textId="3B16F50D" w:rsidR="00B3571A" w:rsidRDefault="00B3571A" w:rsidP="00871C90">
      <w:pPr>
        <w:pStyle w:val="ListParagraph"/>
        <w:numPr>
          <w:ilvl w:val="0"/>
          <w:numId w:val="132"/>
        </w:numPr>
      </w:pPr>
      <w:r>
        <w:t xml:space="preserve">The argument is of </w:t>
      </w:r>
      <w:r w:rsidR="00061844">
        <w:t xml:space="preserve">not </w:t>
      </w:r>
      <w:r>
        <w:t xml:space="preserve">type </w:t>
      </w:r>
      <w:r w:rsidRPr="00601E5D">
        <w:rPr>
          <w:i/>
        </w:rPr>
        <w:t>function</w:t>
      </w:r>
      <w:r>
        <w:t xml:space="preserve"> (</w:t>
      </w:r>
      <w:r>
        <w:rPr>
          <w:rFonts w:ascii="Consolas" w:hAnsi="Consolas" w:cs="Consolas"/>
        </w:rPr>
        <w:t>“argument is wrong type”</w:t>
      </w:r>
      <w:r>
        <w:t>).</w:t>
      </w:r>
    </w:p>
    <w:p w14:paraId="109DB706" w14:textId="77777777" w:rsidR="000B4DCC" w:rsidRDefault="000B4DCC" w:rsidP="000B4DCC"/>
    <w:p w14:paraId="6AB3CAB0" w14:textId="71641C58" w:rsidR="0071206F" w:rsidRDefault="0071206F" w:rsidP="0071206F">
      <w:r>
        <w:lastRenderedPageBreak/>
        <w:t xml:space="preserve">Related: generic sanity checks on arguments. Refer section </w:t>
      </w:r>
      <w:r>
        <w:fldChar w:fldCharType="begin"/>
      </w:r>
      <w:r>
        <w:instrText xml:space="preserve"> REF _Ref435180972 \r \h </w:instrText>
      </w:r>
      <w:r>
        <w:fldChar w:fldCharType="separate"/>
      </w:r>
      <w:r w:rsidR="007038CE">
        <w:t>10.5.2</w:t>
      </w:r>
      <w:r>
        <w:fldChar w:fldCharType="end"/>
      </w:r>
      <w:r>
        <w:t>.</w:t>
      </w:r>
    </w:p>
    <w:p w14:paraId="0221EDFE" w14:textId="77777777" w:rsidR="0071206F" w:rsidRDefault="0071206F" w:rsidP="000B4DCC"/>
    <w:p w14:paraId="30CAD379" w14:textId="29787ED2" w:rsidR="0046483D" w:rsidRPr="0046483D" w:rsidRDefault="0046483D" w:rsidP="0046483D">
      <w:r>
        <w:t>E</w:t>
      </w:r>
      <w:r w:rsidRPr="0046483D">
        <w:t>ven if there is no rx call</w:t>
      </w:r>
      <w:r>
        <w:t>-</w:t>
      </w:r>
      <w:r w:rsidRPr="0046483D">
        <w:t xml:space="preserve">back function registered, rx data </w:t>
      </w:r>
      <w:r>
        <w:t>must</w:t>
      </w:r>
      <w:r w:rsidRPr="0046483D">
        <w:t xml:space="preserve"> still read from the network</w:t>
      </w:r>
      <w:r>
        <w:t xml:space="preserve"> by the machine,</w:t>
      </w:r>
      <w:r w:rsidRPr="0046483D">
        <w:t xml:space="preserve"> counted towards the users rx quota </w:t>
      </w:r>
      <w:r>
        <w:t>(</w:t>
      </w:r>
      <w:r w:rsidRPr="0046483D">
        <w:t xml:space="preserve">which may then cause a subsequent refusal to read from the network layer) and </w:t>
      </w:r>
      <w:r>
        <w:t>then discarded</w:t>
      </w:r>
      <w:r w:rsidRPr="0046483D">
        <w:t>.</w:t>
      </w:r>
      <w:r w:rsidRPr="0046483D">
        <w:rPr>
          <w:rStyle w:val="CheckPointMarkerChar"/>
        </w:rPr>
        <w:t xml:space="preserve"> </w:t>
      </w:r>
      <w:r w:rsidRPr="00D805A9">
        <w:rPr>
          <w:rStyle w:val="CheckPointMarkerChar"/>
        </w:rPr>
        <w:t>cp:</w:t>
      </w:r>
      <w:r>
        <w:rPr>
          <w:rStyle w:val="EndnoteReference"/>
        </w:rPr>
        <w:endnoteReference w:id="216"/>
      </w:r>
      <w:r w:rsidRPr="0046483D">
        <w:t xml:space="preserve"> </w:t>
      </w:r>
      <w:r>
        <w:t>Rationale</w:t>
      </w:r>
      <w:r w:rsidRPr="0046483D">
        <w:t>: This approach will be less complex &amp; work to implement</w:t>
      </w:r>
      <w:r>
        <w:t xml:space="preserve"> in the machine</w:t>
      </w:r>
      <w:r w:rsidRPr="0046483D">
        <w:t xml:space="preserve">, plus there is already a per quser </w:t>
      </w:r>
      <w:r w:rsidRPr="0046483D">
        <w:rPr>
          <w:b/>
          <w:i/>
        </w:rPr>
        <w:t>maxiops</w:t>
      </w:r>
      <w:r w:rsidRPr="0046483D">
        <w:t xml:space="preserve"> rate limit</w:t>
      </w:r>
      <w:r>
        <w:t xml:space="preserve"> etc</w:t>
      </w:r>
      <w:r w:rsidRPr="0046483D">
        <w:t xml:space="preserve"> to implement </w:t>
      </w:r>
      <w:r>
        <w:t xml:space="preserve">that </w:t>
      </w:r>
      <w:r w:rsidRPr="0046483D">
        <w:t xml:space="preserve">should negate the need for the user to </w:t>
      </w:r>
      <w:r>
        <w:t xml:space="preserve">also </w:t>
      </w:r>
      <w:r w:rsidRPr="0046483D">
        <w:t xml:space="preserve">be able manually </w:t>
      </w:r>
      <w:r w:rsidR="00B87520">
        <w:t xml:space="preserve">control </w:t>
      </w:r>
      <w:r w:rsidRPr="0046483D">
        <w:t>this.</w:t>
      </w:r>
      <w:r>
        <w:t xml:space="preserve"> (For UDP socket objects</w:t>
      </w:r>
      <w:r w:rsidR="00B87520">
        <w:t xml:space="preserve"> FYI;</w:t>
      </w:r>
      <w:r>
        <w:t xml:space="preserve"> QCOM users can manually perminently shutdown UDP socket object rx). </w:t>
      </w:r>
    </w:p>
    <w:p w14:paraId="58DF7619" w14:textId="77777777" w:rsidR="0046483D" w:rsidRDefault="0046483D" w:rsidP="000B4DCC"/>
    <w:p w14:paraId="0D831A5A" w14:textId="77777777" w:rsidR="000B4DCC" w:rsidRPr="00A5598E" w:rsidRDefault="000B4DCC" w:rsidP="000B4DCC">
      <w:pPr>
        <w:rPr>
          <w:b/>
        </w:rPr>
      </w:pPr>
      <w:r w:rsidRPr="00A5598E">
        <w:rPr>
          <w:b/>
        </w:rPr>
        <w:t>Return Value</w:t>
      </w:r>
      <w:r>
        <w:rPr>
          <w:b/>
        </w:rPr>
        <w:t>:</w:t>
      </w:r>
    </w:p>
    <w:p w14:paraId="7996B8DF" w14:textId="77777777" w:rsidR="000B4DCC" w:rsidRDefault="000B4DCC" w:rsidP="000B4DCC"/>
    <w:p w14:paraId="263F3C79" w14:textId="44C2E239" w:rsidR="000B4DCC" w:rsidRDefault="000B4DCC" w:rsidP="000B4DCC">
      <w:r>
        <w:t>On success</w:t>
      </w:r>
      <w:r w:rsidR="0028349E">
        <w:t>,</w:t>
      </w:r>
      <w:r>
        <w:t xml:space="preserve"> the function must return </w:t>
      </w:r>
      <w:r w:rsidR="00564626">
        <w:t xml:space="preserve">the Boolean value of </w:t>
      </w:r>
      <w:r w:rsidR="00564626" w:rsidRPr="00564626">
        <w:rPr>
          <w:b/>
          <w:i/>
        </w:rPr>
        <w:t>true</w:t>
      </w:r>
      <w:r>
        <w:t>.</w:t>
      </w:r>
    </w:p>
    <w:p w14:paraId="62FFB25D" w14:textId="77777777" w:rsidR="000B4DCC" w:rsidRDefault="000B4DCC" w:rsidP="000B4DCC"/>
    <w:p w14:paraId="066A93C6" w14:textId="0D552DD8" w:rsidR="000B4DCC" w:rsidRDefault="000B4DCC" w:rsidP="000B4DCC">
      <w:r>
        <w:t>On failure</w:t>
      </w:r>
      <w:r w:rsidR="0028349E">
        <w:t>,</w:t>
      </w:r>
      <w:r>
        <w:t xml:space="preserve"> the function must return the values </w:t>
      </w:r>
      <w:r w:rsidRPr="00AC1A42">
        <w:rPr>
          <w:b/>
        </w:rPr>
        <w:t>nil</w:t>
      </w:r>
      <w:r>
        <w:t xml:space="preserve">, </w:t>
      </w:r>
      <w:r w:rsidRPr="00AC1A42">
        <w:rPr>
          <w:b/>
        </w:rPr>
        <w:t>string</w:t>
      </w:r>
      <w:r w:rsidRPr="00225DC1">
        <w:t>;</w:t>
      </w:r>
      <w:r>
        <w:t xml:space="preserve"> where the string is the applicable </w:t>
      </w:r>
      <w:r w:rsidRPr="00225DC1">
        <w:t>error message</w:t>
      </w:r>
      <w:r>
        <w:t xml:space="preserve"> shown </w:t>
      </w:r>
      <w:r w:rsidR="00964F91">
        <w:t xml:space="preserve">in quotes </w:t>
      </w:r>
      <w:r>
        <w:t>above.</w:t>
      </w:r>
    </w:p>
    <w:p w14:paraId="5B6F908B" w14:textId="77777777" w:rsidR="000B4DCC" w:rsidRDefault="000B4DCC" w:rsidP="007335F9"/>
    <w:p w14:paraId="0A31257B" w14:textId="6D7A57EB" w:rsidR="000B41DC" w:rsidRPr="000B41DC" w:rsidRDefault="000B41DC" w:rsidP="007335F9">
      <w:pPr>
        <w:rPr>
          <w:b/>
        </w:rPr>
      </w:pPr>
      <w:r w:rsidRPr="000B41DC">
        <w:rPr>
          <w:b/>
        </w:rPr>
        <w:t>Call-back Function Arguments:</w:t>
      </w:r>
    </w:p>
    <w:p w14:paraId="26619F83" w14:textId="77777777" w:rsidR="000B41DC" w:rsidRDefault="000B41DC" w:rsidP="007335F9"/>
    <w:p w14:paraId="0A63DCBD" w14:textId="77777777" w:rsidR="00AD794E" w:rsidRDefault="00AD794E" w:rsidP="00AD794E">
      <w:r>
        <w:t xml:space="preserve">The following arguments </w:t>
      </w:r>
      <w:r w:rsidR="00E859DE">
        <w:t xml:space="preserve">must </w:t>
      </w:r>
      <w:r>
        <w:t>be passed to the call-back function</w:t>
      </w:r>
      <w:r w:rsidR="00B6365C">
        <w:t xml:space="preserve"> in the order shown</w:t>
      </w:r>
      <w:r>
        <w:t xml:space="preserve">: </w:t>
      </w:r>
    </w:p>
    <w:p w14:paraId="0A63DCBE" w14:textId="77777777" w:rsidR="00AD794E" w:rsidRDefault="00AD794E" w:rsidP="00AD794E"/>
    <w:p w14:paraId="0A63DCC0" w14:textId="69802BF7" w:rsidR="00AD794E" w:rsidRDefault="000B41DC" w:rsidP="00AD794E">
      <w:r w:rsidRPr="000B41DC">
        <w:t>msg</w:t>
      </w:r>
      <w:r>
        <w:tab/>
      </w:r>
      <w:r w:rsidRPr="000B41DC">
        <w:t xml:space="preserve">: </w:t>
      </w:r>
      <w:r w:rsidR="00AD794E" w:rsidRPr="00B6365C">
        <w:rPr>
          <w:i/>
        </w:rPr>
        <w:t>string</w:t>
      </w:r>
      <w:r w:rsidR="00AD794E">
        <w:tab/>
      </w:r>
      <w:r w:rsidR="00B6365C">
        <w:tab/>
      </w:r>
      <w:r w:rsidR="00AD794E">
        <w:t>: message data</w:t>
      </w:r>
    </w:p>
    <w:p w14:paraId="0A63DCC1" w14:textId="2D75303F" w:rsidR="00AD794E" w:rsidRDefault="000B41DC" w:rsidP="00AD794E">
      <w:r w:rsidRPr="000B41DC">
        <w:t>len</w:t>
      </w:r>
      <w:r w:rsidRPr="000B41DC">
        <w:tab/>
        <w:t>:</w:t>
      </w:r>
      <w:r>
        <w:rPr>
          <w:i/>
        </w:rPr>
        <w:t xml:space="preserve"> </w:t>
      </w:r>
      <w:r w:rsidR="006E03AF">
        <w:t>integer</w:t>
      </w:r>
      <w:r w:rsidR="006E03AF" w:rsidRPr="00706A18">
        <w:t xml:space="preserve"> </w:t>
      </w:r>
      <w:r w:rsidR="00AD794E">
        <w:tab/>
        <w:t>: message data length</w:t>
      </w:r>
    </w:p>
    <w:p w14:paraId="0A63DCC2" w14:textId="77777777" w:rsidR="001A68DD" w:rsidRDefault="001A68DD" w:rsidP="00AD794E"/>
    <w:p w14:paraId="0A63DCC4" w14:textId="675CFB32" w:rsidR="00AD794E" w:rsidRDefault="00AD794E" w:rsidP="00AD794E">
      <w:pPr>
        <w:pStyle w:val="Heading3"/>
      </w:pPr>
      <w:bookmarkStart w:id="1665" w:name="_Toc105778892"/>
      <w:r>
        <w:t>setDisconnectCallback</w:t>
      </w:r>
      <w:r w:rsidR="005D687F">
        <w:t>()</w:t>
      </w:r>
      <w:bookmarkEnd w:id="1665"/>
    </w:p>
    <w:p w14:paraId="0A63DCC5" w14:textId="77777777" w:rsidR="00AD794E" w:rsidRDefault="00AD794E" w:rsidP="00AD794E"/>
    <w:p w14:paraId="0A63DCC7" w14:textId="03C89D2C" w:rsidR="0040587F" w:rsidRDefault="00851093" w:rsidP="00AD794E">
      <w:r>
        <w:t>This function sets up a call-back function which must then be called each time a session associated with the communications object disconnects.</w:t>
      </w:r>
    </w:p>
    <w:p w14:paraId="5A1653D0" w14:textId="77777777" w:rsidR="00E17A4D" w:rsidRDefault="00E17A4D" w:rsidP="00E17A4D">
      <w:pPr>
        <w:rPr>
          <w:b/>
        </w:rPr>
      </w:pPr>
    </w:p>
    <w:p w14:paraId="61AA373F" w14:textId="77777777" w:rsidR="00E17A4D" w:rsidRPr="00465BA2" w:rsidRDefault="00E17A4D" w:rsidP="00E17A4D">
      <w:pPr>
        <w:rPr>
          <w:b/>
        </w:rPr>
      </w:pPr>
      <w:r w:rsidRPr="00465BA2">
        <w:rPr>
          <w:b/>
        </w:rPr>
        <w:t>Call format:</w:t>
      </w:r>
    </w:p>
    <w:p w14:paraId="0A63DCC9" w14:textId="77777777" w:rsidR="007335F9" w:rsidRDefault="007335F9" w:rsidP="007335F9"/>
    <w:p w14:paraId="0A63DCCA" w14:textId="580B1AA4" w:rsidR="007335F9" w:rsidRPr="008702FC" w:rsidRDefault="007335F9" w:rsidP="007335F9">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sidRPr="008702FC">
        <w:rPr>
          <w:rFonts w:ascii="Consolas" w:hAnsi="Consolas"/>
          <w:b/>
        </w:rPr>
        <w:t>setDisconnectCallback(</w:t>
      </w:r>
      <w:r w:rsidR="008702FC">
        <w:rPr>
          <w:rFonts w:ascii="Consolas" w:hAnsi="Consolas"/>
          <w:b/>
        </w:rPr>
        <w:t>[</w:t>
      </w:r>
      <w:r w:rsidR="008702FC" w:rsidRPr="00465BA2">
        <w:rPr>
          <w:rFonts w:ascii="Consolas" w:hAnsi="Consolas"/>
          <w:b/>
        </w:rPr>
        <w:t>f</w:t>
      </w:r>
      <w:r w:rsidR="008702FC">
        <w:rPr>
          <w:rFonts w:ascii="Consolas" w:hAnsi="Consolas"/>
          <w:b/>
        </w:rPr>
        <w:t xml:space="preserve"> | </w:t>
      </w:r>
      <w:r w:rsidR="008702FC" w:rsidRPr="008702FC">
        <w:rPr>
          <w:rFonts w:ascii="Consolas" w:hAnsi="Consolas"/>
          <w:b/>
          <w:i/>
        </w:rPr>
        <w:t>nil</w:t>
      </w:r>
      <w:r w:rsidR="008702FC" w:rsidRPr="008702FC">
        <w:rPr>
          <w:rFonts w:ascii="Consolas" w:hAnsi="Consolas"/>
          <w:b/>
        </w:rPr>
        <w:t>]</w:t>
      </w:r>
      <w:r w:rsidRPr="008702FC">
        <w:rPr>
          <w:rFonts w:ascii="Consolas" w:hAnsi="Consolas"/>
          <w:b/>
        </w:rPr>
        <w:t>)</w:t>
      </w:r>
    </w:p>
    <w:p w14:paraId="0A63DCCB" w14:textId="77777777" w:rsidR="007335F9" w:rsidRDefault="007335F9" w:rsidP="007335F9"/>
    <w:p w14:paraId="6BA5CAD2" w14:textId="739246D9" w:rsidR="00601E5D" w:rsidRDefault="00851093" w:rsidP="00601E5D">
      <w:pPr>
        <w:pStyle w:val="CodeExample"/>
        <w:rPr>
          <w:rFonts w:ascii="Arial" w:hAnsi="Arial"/>
          <w:noProof w:val="0"/>
        </w:rPr>
      </w:pPr>
      <w:r w:rsidRPr="00974591">
        <w:rPr>
          <w:rFonts w:ascii="Arial" w:hAnsi="Arial"/>
          <w:b/>
          <w:noProof w:val="0"/>
        </w:rPr>
        <w:t>A</w:t>
      </w:r>
      <w:r>
        <w:rPr>
          <w:rFonts w:ascii="Arial" w:hAnsi="Arial"/>
          <w:b/>
          <w:noProof w:val="0"/>
        </w:rPr>
        <w:t>r</w:t>
      </w:r>
      <w:r w:rsidRPr="00974591">
        <w:rPr>
          <w:rFonts w:ascii="Arial" w:hAnsi="Arial"/>
          <w:b/>
          <w:noProof w:val="0"/>
        </w:rPr>
        <w:t>g</w:t>
      </w:r>
      <w:r>
        <w:rPr>
          <w:rFonts w:ascii="Arial" w:hAnsi="Arial"/>
          <w:b/>
          <w:noProof w:val="0"/>
        </w:rPr>
        <w:t>u</w:t>
      </w:r>
      <w:r w:rsidRPr="00974591">
        <w:rPr>
          <w:rFonts w:ascii="Arial" w:hAnsi="Arial"/>
          <w:b/>
          <w:noProof w:val="0"/>
        </w:rPr>
        <w:t>ments</w:t>
      </w:r>
      <w:r w:rsidR="00601E5D">
        <w:rPr>
          <w:rFonts w:ascii="Arial" w:hAnsi="Arial"/>
          <w:noProof w:val="0"/>
        </w:rPr>
        <w:t>:</w:t>
      </w:r>
    </w:p>
    <w:p w14:paraId="5262DA31" w14:textId="77777777" w:rsidR="00601E5D" w:rsidRDefault="00601E5D" w:rsidP="00601E5D">
      <w:pPr>
        <w:pStyle w:val="CodeExample"/>
        <w:rPr>
          <w:rFonts w:ascii="Arial" w:hAnsi="Arial"/>
          <w:noProof w:val="0"/>
        </w:rPr>
      </w:pPr>
    </w:p>
    <w:p w14:paraId="3559660A" w14:textId="77777777" w:rsidR="00601E5D" w:rsidRDefault="00601E5D" w:rsidP="00601E5D">
      <w:pPr>
        <w:pStyle w:val="CodeExample"/>
        <w:rPr>
          <w:rFonts w:ascii="Arial" w:hAnsi="Arial"/>
          <w:noProof w:val="0"/>
        </w:rPr>
      </w:pPr>
      <w:r>
        <w:rPr>
          <w:rFonts w:ascii="Arial" w:hAnsi="Arial"/>
          <w:noProof w:val="0"/>
        </w:rPr>
        <w:t xml:space="preserve">f : </w:t>
      </w:r>
      <w:r w:rsidRPr="00974591">
        <w:rPr>
          <w:rFonts w:ascii="Arial" w:hAnsi="Arial"/>
          <w:i/>
          <w:noProof w:val="0"/>
        </w:rPr>
        <w:t>function</w:t>
      </w:r>
      <w:r w:rsidRPr="00105CA0">
        <w:rPr>
          <w:rFonts w:ascii="Arial" w:hAnsi="Arial"/>
          <w:noProof w:val="0"/>
        </w:rPr>
        <w:t xml:space="preserve"> </w:t>
      </w:r>
      <w:r>
        <w:rPr>
          <w:rFonts w:ascii="Arial" w:hAnsi="Arial"/>
          <w:noProof w:val="0"/>
        </w:rPr>
        <w:t xml:space="preserve"> :</w:t>
      </w:r>
      <w:r>
        <w:rPr>
          <w:rFonts w:ascii="Arial" w:hAnsi="Arial"/>
          <w:noProof w:val="0"/>
        </w:rPr>
        <w:tab/>
        <w:t>D</w:t>
      </w:r>
      <w:r w:rsidRPr="00105CA0">
        <w:rPr>
          <w:rFonts w:ascii="Arial" w:hAnsi="Arial"/>
          <w:noProof w:val="0"/>
        </w:rPr>
        <w:t>enotes the call</w:t>
      </w:r>
      <w:r>
        <w:rPr>
          <w:rFonts w:ascii="Arial" w:hAnsi="Arial"/>
          <w:noProof w:val="0"/>
        </w:rPr>
        <w:t>-</w:t>
      </w:r>
      <w:r w:rsidRPr="00105CA0">
        <w:rPr>
          <w:rFonts w:ascii="Arial" w:hAnsi="Arial"/>
          <w:noProof w:val="0"/>
        </w:rPr>
        <w:t>back function</w:t>
      </w:r>
      <w:r>
        <w:rPr>
          <w:rFonts w:ascii="Arial" w:hAnsi="Arial"/>
          <w:noProof w:val="0"/>
        </w:rPr>
        <w:t>.</w:t>
      </w:r>
    </w:p>
    <w:p w14:paraId="0A027203" w14:textId="2D5E2A1C" w:rsidR="00E3499F" w:rsidRPr="00E3499F" w:rsidRDefault="00E3499F" w:rsidP="00E3499F">
      <w:pPr>
        <w:pStyle w:val="CodeExample"/>
        <w:ind w:left="1440"/>
        <w:rPr>
          <w:rFonts w:ascii="Arial" w:hAnsi="Arial"/>
          <w:noProof w:val="0"/>
        </w:rPr>
      </w:pPr>
      <w:r w:rsidRPr="00E3499F">
        <w:rPr>
          <w:rFonts w:ascii="Arial" w:hAnsi="Arial"/>
          <w:noProof w:val="0"/>
        </w:rPr>
        <w:t xml:space="preserve">The QLE Lua software driver will call the function as defined above with a single argument of type table. The table data contains all the </w:t>
      </w:r>
      <w:r w:rsidRPr="00E3499F">
        <w:rPr>
          <w:rFonts w:ascii="Arial" w:hAnsi="Arial"/>
          <w:b/>
          <w:noProof w:val="0"/>
        </w:rPr>
        <w:t>QLE_IP_DISC</w:t>
      </w:r>
      <w:r>
        <w:rPr>
          <w:rFonts w:ascii="Arial" w:hAnsi="Arial"/>
          <w:b/>
          <w:noProof w:val="0"/>
        </w:rPr>
        <w:t xml:space="preserve"> </w:t>
      </w:r>
      <w:r w:rsidRPr="00E3499F">
        <w:rPr>
          <w:rFonts w:ascii="Arial" w:hAnsi="Arial"/>
          <w:noProof w:val="0"/>
        </w:rPr>
        <w:t xml:space="preserve">state event data. Refer to the QCOM 3 summary spreadsheet or SDK for more information. </w:t>
      </w:r>
    </w:p>
    <w:p w14:paraId="41AC581D" w14:textId="114A858F" w:rsidR="00601E5D" w:rsidRPr="00105CA0" w:rsidRDefault="00E3499F" w:rsidP="00E3499F">
      <w:pPr>
        <w:pStyle w:val="CodeExample"/>
        <w:ind w:left="1440"/>
        <w:rPr>
          <w:rFonts w:ascii="Arial" w:hAnsi="Arial"/>
          <w:noProof w:val="0"/>
        </w:rPr>
      </w:pPr>
      <w:r w:rsidRPr="00E3499F">
        <w:rPr>
          <w:rFonts w:ascii="Arial" w:hAnsi="Arial"/>
          <w:noProof w:val="0"/>
        </w:rPr>
        <w:t>Any return values received from the call-back function are be ignored by the QLE Lua software driver.</w:t>
      </w:r>
    </w:p>
    <w:p w14:paraId="311B0BBC" w14:textId="77777777" w:rsidR="008702FC" w:rsidRDefault="008702FC" w:rsidP="008702FC">
      <w:pPr>
        <w:pStyle w:val="CodeExample"/>
        <w:rPr>
          <w:rFonts w:ascii="Arial" w:hAnsi="Arial"/>
          <w:noProof w:val="0"/>
        </w:rPr>
      </w:pPr>
    </w:p>
    <w:p w14:paraId="759DE6C9" w14:textId="77777777" w:rsidR="008702FC" w:rsidRPr="00105CA0" w:rsidRDefault="008702FC" w:rsidP="008702FC">
      <w:pPr>
        <w:pStyle w:val="CodeExample"/>
        <w:rPr>
          <w:rFonts w:ascii="Arial" w:hAnsi="Arial"/>
          <w:noProof w:val="0"/>
        </w:rPr>
      </w:pPr>
      <w:r>
        <w:rPr>
          <w:rFonts w:ascii="Arial" w:hAnsi="Arial"/>
          <w:noProof w:val="0"/>
        </w:rPr>
        <w:t xml:space="preserve">If the argument is missing or </w:t>
      </w:r>
      <w:r>
        <w:rPr>
          <w:rFonts w:ascii="Arial" w:hAnsi="Arial"/>
          <w:i/>
          <w:noProof w:val="0"/>
        </w:rPr>
        <w:t xml:space="preserve">nil </w:t>
      </w:r>
      <w:r>
        <w:rPr>
          <w:rFonts w:ascii="Arial" w:hAnsi="Arial"/>
          <w:noProof w:val="0"/>
        </w:rPr>
        <w:t>then this must clear any previously set call-back function</w:t>
      </w:r>
      <w:r>
        <w:rPr>
          <w:rFonts w:ascii="Arial" w:hAnsi="Arial"/>
          <w:i/>
          <w:noProof w:val="0"/>
        </w:rPr>
        <w:t>.</w:t>
      </w:r>
    </w:p>
    <w:p w14:paraId="0A63DCD3" w14:textId="77777777" w:rsidR="0040587F" w:rsidRDefault="0040587F" w:rsidP="00AD794E"/>
    <w:p w14:paraId="50468CC8" w14:textId="77777777" w:rsidR="00D9211B" w:rsidRDefault="00D9211B" w:rsidP="00D9211B">
      <w:r>
        <w:t>The machine’s implementation of this function must check the following items; aborting with a failure RV upon any issue:</w:t>
      </w:r>
    </w:p>
    <w:p w14:paraId="2A135476" w14:textId="77777777" w:rsidR="000B4DCC" w:rsidRDefault="000B4DCC" w:rsidP="000B4DCC"/>
    <w:p w14:paraId="6A129AAB" w14:textId="77777777" w:rsidR="00B3571A" w:rsidRDefault="00B3571A" w:rsidP="00871C90">
      <w:pPr>
        <w:pStyle w:val="ListParagraph"/>
        <w:numPr>
          <w:ilvl w:val="0"/>
          <w:numId w:val="132"/>
        </w:numPr>
      </w:pPr>
      <w:r>
        <w:t>There is at least one argument (</w:t>
      </w:r>
      <w:r>
        <w:rPr>
          <w:rFonts w:ascii="Consolas" w:hAnsi="Consolas" w:cs="Consolas"/>
        </w:rPr>
        <w:t>“too few arguments”</w:t>
      </w:r>
      <w:r>
        <w:t>).</w:t>
      </w:r>
    </w:p>
    <w:p w14:paraId="66C47DA4" w14:textId="7AC3BC2D" w:rsidR="00B3571A" w:rsidRDefault="00B3571A" w:rsidP="00871C90">
      <w:pPr>
        <w:pStyle w:val="ListParagraph"/>
        <w:numPr>
          <w:ilvl w:val="0"/>
          <w:numId w:val="132"/>
        </w:numPr>
      </w:pPr>
      <w:r>
        <w:t xml:space="preserve">The argument is </w:t>
      </w:r>
      <w:r w:rsidR="00061844">
        <w:t xml:space="preserve">not </w:t>
      </w:r>
      <w:r>
        <w:t xml:space="preserve">of type </w:t>
      </w:r>
      <w:r w:rsidRPr="00601E5D">
        <w:rPr>
          <w:i/>
        </w:rPr>
        <w:t>function</w:t>
      </w:r>
      <w:r>
        <w:t xml:space="preserve"> (</w:t>
      </w:r>
      <w:r>
        <w:rPr>
          <w:rFonts w:ascii="Consolas" w:hAnsi="Consolas" w:cs="Consolas"/>
        </w:rPr>
        <w:t>“argument is wrong type”</w:t>
      </w:r>
      <w:r>
        <w:t>).</w:t>
      </w:r>
    </w:p>
    <w:p w14:paraId="57DA42C0" w14:textId="77777777" w:rsidR="000B4DCC" w:rsidRDefault="000B4DCC" w:rsidP="000B4DCC"/>
    <w:p w14:paraId="3F56DB25" w14:textId="28ACB060" w:rsidR="0071206F" w:rsidRDefault="0071206F" w:rsidP="0071206F">
      <w:r>
        <w:t xml:space="preserve">Related: generic sanity checks on arguments. Refer section </w:t>
      </w:r>
      <w:r>
        <w:fldChar w:fldCharType="begin"/>
      </w:r>
      <w:r>
        <w:instrText xml:space="preserve"> REF _Ref435180972 \r \h </w:instrText>
      </w:r>
      <w:r>
        <w:fldChar w:fldCharType="separate"/>
      </w:r>
      <w:r w:rsidR="007038CE">
        <w:t>10.5.2</w:t>
      </w:r>
      <w:r>
        <w:fldChar w:fldCharType="end"/>
      </w:r>
      <w:r>
        <w:t>.</w:t>
      </w:r>
    </w:p>
    <w:p w14:paraId="7C9A1CFC" w14:textId="77777777" w:rsidR="0071206F" w:rsidRDefault="0071206F" w:rsidP="000B4DCC"/>
    <w:p w14:paraId="6B3FB1DD" w14:textId="77777777" w:rsidR="000B4DCC" w:rsidRPr="00A5598E" w:rsidRDefault="000B4DCC" w:rsidP="000B4DCC">
      <w:pPr>
        <w:rPr>
          <w:b/>
        </w:rPr>
      </w:pPr>
      <w:r w:rsidRPr="00A5598E">
        <w:rPr>
          <w:b/>
        </w:rPr>
        <w:lastRenderedPageBreak/>
        <w:t>Return Value</w:t>
      </w:r>
      <w:r>
        <w:rPr>
          <w:b/>
        </w:rPr>
        <w:t>:</w:t>
      </w:r>
    </w:p>
    <w:p w14:paraId="05975DA1" w14:textId="77777777" w:rsidR="000B4DCC" w:rsidRDefault="000B4DCC" w:rsidP="000B4DCC"/>
    <w:p w14:paraId="1AEFA429" w14:textId="19D91B54" w:rsidR="000B4DCC" w:rsidRDefault="000B4DCC" w:rsidP="000B4DCC">
      <w:r>
        <w:t>On success</w:t>
      </w:r>
      <w:r w:rsidR="0028349E">
        <w:t>,</w:t>
      </w:r>
      <w:r>
        <w:t xml:space="preserve"> the function must return </w:t>
      </w:r>
      <w:r w:rsidR="00564626">
        <w:t xml:space="preserve">the Boolean value of </w:t>
      </w:r>
      <w:r w:rsidR="00564626" w:rsidRPr="00564626">
        <w:rPr>
          <w:b/>
          <w:i/>
        </w:rPr>
        <w:t>true</w:t>
      </w:r>
      <w:r>
        <w:t>.</w:t>
      </w:r>
    </w:p>
    <w:p w14:paraId="767974FC" w14:textId="77777777" w:rsidR="000B4DCC" w:rsidRDefault="000B4DCC" w:rsidP="000B4DCC"/>
    <w:p w14:paraId="2C89DB50" w14:textId="17CC76F0" w:rsidR="000B4DCC" w:rsidRDefault="000B4DCC" w:rsidP="000B4DCC">
      <w:r>
        <w:t>On failure</w:t>
      </w:r>
      <w:r w:rsidR="0028349E">
        <w:t>,</w:t>
      </w:r>
      <w:r>
        <w:t xml:space="preserve"> the function must return the values </w:t>
      </w:r>
      <w:r w:rsidRPr="00AC1A42">
        <w:rPr>
          <w:b/>
        </w:rPr>
        <w:t>nil</w:t>
      </w:r>
      <w:r>
        <w:t xml:space="preserve">, </w:t>
      </w:r>
      <w:r w:rsidRPr="00AC1A42">
        <w:rPr>
          <w:b/>
        </w:rPr>
        <w:t>string</w:t>
      </w:r>
      <w:r w:rsidRPr="00225DC1">
        <w:t>;</w:t>
      </w:r>
      <w:r>
        <w:t xml:space="preserve"> where the string is the applicable </w:t>
      </w:r>
      <w:r w:rsidRPr="00225DC1">
        <w:t>error message</w:t>
      </w:r>
      <w:r>
        <w:t xml:space="preserve"> shown </w:t>
      </w:r>
      <w:r w:rsidR="00964F91">
        <w:t xml:space="preserve">in quotes </w:t>
      </w:r>
      <w:r>
        <w:t>above.</w:t>
      </w:r>
    </w:p>
    <w:p w14:paraId="2A746641" w14:textId="77777777" w:rsidR="000B4DCC" w:rsidRDefault="000B4DCC" w:rsidP="00AD794E"/>
    <w:p w14:paraId="0A63DCD5" w14:textId="77777777" w:rsidR="003F0F8C" w:rsidRDefault="003F0F8C" w:rsidP="003F0F8C">
      <w:pPr>
        <w:pStyle w:val="Heading3"/>
      </w:pPr>
      <w:bookmarkStart w:id="1666" w:name="_Ref456968993"/>
      <w:bookmarkStart w:id="1667" w:name="_Toc105778893"/>
      <w:r>
        <w:t>setErrorCallback()</w:t>
      </w:r>
      <w:bookmarkEnd w:id="1666"/>
      <w:bookmarkEnd w:id="1667"/>
    </w:p>
    <w:p w14:paraId="0A63DCD6" w14:textId="77777777" w:rsidR="003F0F8C" w:rsidRDefault="003F0F8C" w:rsidP="003F0F8C"/>
    <w:p w14:paraId="54A071F8" w14:textId="72F26F93" w:rsidR="00851093" w:rsidRDefault="00854867" w:rsidP="003F0F8C">
      <w:r>
        <w:t>This function sets up a call-back function which must then be called each time a</w:t>
      </w:r>
      <w:r w:rsidR="00851093">
        <w:t>n error occurs for the following reasons:</w:t>
      </w:r>
    </w:p>
    <w:p w14:paraId="1DDA2AFF" w14:textId="77777777" w:rsidR="00851093" w:rsidRDefault="00851093" w:rsidP="003F0F8C"/>
    <w:p w14:paraId="39B15486" w14:textId="2ED5C63B" w:rsidR="00FC7E54" w:rsidRDefault="00851093" w:rsidP="00871C90">
      <w:pPr>
        <w:pStyle w:val="ListParagraph"/>
        <w:numPr>
          <w:ilvl w:val="0"/>
          <w:numId w:val="133"/>
        </w:numPr>
      </w:pPr>
      <w:r>
        <w:t>Unable to connect</w:t>
      </w:r>
      <w:r w:rsidR="00BF146D">
        <w:t xml:space="preserve"> (TCP only)</w:t>
      </w:r>
    </w:p>
    <w:p w14:paraId="0A63DCD7" w14:textId="2311E1DD" w:rsidR="003F0F8C" w:rsidRDefault="00FC7E54" w:rsidP="00871C90">
      <w:pPr>
        <w:pStyle w:val="ListParagraph"/>
        <w:numPr>
          <w:ilvl w:val="0"/>
          <w:numId w:val="133"/>
        </w:numPr>
      </w:pPr>
      <w:r>
        <w:t>Rx &amp; Tx errors that don’t indicate a graceful shutdown</w:t>
      </w:r>
      <w:r w:rsidR="003F0F8C">
        <w:t xml:space="preserve"> </w:t>
      </w:r>
    </w:p>
    <w:p w14:paraId="0A63DCD8" w14:textId="77777777" w:rsidR="003F0F8C" w:rsidRDefault="003F0F8C" w:rsidP="003F0F8C"/>
    <w:p w14:paraId="2A6329B8" w14:textId="53B88E5B" w:rsidR="00851093" w:rsidRDefault="00851093" w:rsidP="003F0F8C">
      <w:r>
        <w:t>The machine must pass an error message to the call-back function as function arguments (see below).</w:t>
      </w:r>
    </w:p>
    <w:p w14:paraId="33D19956" w14:textId="77777777" w:rsidR="00851093" w:rsidRDefault="00851093" w:rsidP="003F0F8C"/>
    <w:p w14:paraId="0A63DCD9" w14:textId="77777777" w:rsidR="003F0F8C" w:rsidRPr="00465BA2" w:rsidRDefault="003F0F8C" w:rsidP="003F0F8C">
      <w:pPr>
        <w:rPr>
          <w:b/>
        </w:rPr>
      </w:pPr>
      <w:r w:rsidRPr="00465BA2">
        <w:rPr>
          <w:b/>
        </w:rPr>
        <w:t>Call format:</w:t>
      </w:r>
    </w:p>
    <w:p w14:paraId="0A63DCDA" w14:textId="77777777" w:rsidR="003F0F8C" w:rsidRPr="00465BA2" w:rsidRDefault="003F0F8C" w:rsidP="003F0F8C">
      <w:pPr>
        <w:rPr>
          <w:b/>
        </w:rPr>
      </w:pPr>
    </w:p>
    <w:p w14:paraId="0A63DCDB" w14:textId="3D09EBDB" w:rsidR="003F0F8C" w:rsidRPr="00465BA2" w:rsidRDefault="003F0F8C" w:rsidP="003F0F8C">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sidRPr="00465BA2">
        <w:rPr>
          <w:rFonts w:ascii="Consolas" w:hAnsi="Consolas"/>
          <w:b/>
        </w:rPr>
        <w:t>setErrorCallback(</w:t>
      </w:r>
      <w:r w:rsidR="008702FC">
        <w:rPr>
          <w:rFonts w:ascii="Consolas" w:hAnsi="Consolas"/>
          <w:b/>
        </w:rPr>
        <w:t>[</w:t>
      </w:r>
      <w:r w:rsidR="008702FC" w:rsidRPr="00465BA2">
        <w:rPr>
          <w:rFonts w:ascii="Consolas" w:hAnsi="Consolas"/>
          <w:b/>
        </w:rPr>
        <w:t>f</w:t>
      </w:r>
      <w:r w:rsidR="008702FC">
        <w:rPr>
          <w:rFonts w:ascii="Consolas" w:hAnsi="Consolas"/>
          <w:b/>
        </w:rPr>
        <w:t xml:space="preserve"> | </w:t>
      </w:r>
      <w:r w:rsidR="008702FC" w:rsidRPr="008702FC">
        <w:rPr>
          <w:rFonts w:ascii="Consolas" w:hAnsi="Consolas"/>
          <w:b/>
          <w:i/>
        </w:rPr>
        <w:t>nil</w:t>
      </w:r>
      <w:r w:rsidR="008702FC" w:rsidRPr="008702FC">
        <w:rPr>
          <w:rFonts w:ascii="Consolas" w:hAnsi="Consolas"/>
          <w:b/>
        </w:rPr>
        <w:t>]</w:t>
      </w:r>
      <w:r w:rsidRPr="00465BA2">
        <w:rPr>
          <w:rFonts w:ascii="Consolas" w:hAnsi="Consolas"/>
          <w:b/>
        </w:rPr>
        <w:t>)</w:t>
      </w:r>
    </w:p>
    <w:p w14:paraId="0A63DCDC" w14:textId="77777777" w:rsidR="003F0F8C" w:rsidRDefault="003F0F8C" w:rsidP="003F0F8C"/>
    <w:p w14:paraId="03E87B12" w14:textId="302A6579" w:rsidR="00601E5D" w:rsidRDefault="00851093" w:rsidP="00601E5D">
      <w:pPr>
        <w:pStyle w:val="CodeExample"/>
        <w:rPr>
          <w:rFonts w:ascii="Arial" w:hAnsi="Arial"/>
          <w:noProof w:val="0"/>
        </w:rPr>
      </w:pPr>
      <w:r w:rsidRPr="00974591">
        <w:rPr>
          <w:rFonts w:ascii="Arial" w:hAnsi="Arial"/>
          <w:b/>
          <w:noProof w:val="0"/>
        </w:rPr>
        <w:t>A</w:t>
      </w:r>
      <w:r>
        <w:rPr>
          <w:rFonts w:ascii="Arial" w:hAnsi="Arial"/>
          <w:b/>
          <w:noProof w:val="0"/>
        </w:rPr>
        <w:t>r</w:t>
      </w:r>
      <w:r w:rsidRPr="00974591">
        <w:rPr>
          <w:rFonts w:ascii="Arial" w:hAnsi="Arial"/>
          <w:b/>
          <w:noProof w:val="0"/>
        </w:rPr>
        <w:t>g</w:t>
      </w:r>
      <w:r>
        <w:rPr>
          <w:rFonts w:ascii="Arial" w:hAnsi="Arial"/>
          <w:b/>
          <w:noProof w:val="0"/>
        </w:rPr>
        <w:t>u</w:t>
      </w:r>
      <w:r w:rsidRPr="00974591">
        <w:rPr>
          <w:rFonts w:ascii="Arial" w:hAnsi="Arial"/>
          <w:b/>
          <w:noProof w:val="0"/>
        </w:rPr>
        <w:t>ments</w:t>
      </w:r>
      <w:r w:rsidR="00601E5D">
        <w:rPr>
          <w:rFonts w:ascii="Arial" w:hAnsi="Arial"/>
          <w:noProof w:val="0"/>
        </w:rPr>
        <w:t>:</w:t>
      </w:r>
    </w:p>
    <w:p w14:paraId="08C60FC6" w14:textId="77777777" w:rsidR="00601E5D" w:rsidRDefault="00601E5D" w:rsidP="00601E5D">
      <w:pPr>
        <w:pStyle w:val="CodeExample"/>
        <w:rPr>
          <w:rFonts w:ascii="Arial" w:hAnsi="Arial"/>
          <w:noProof w:val="0"/>
        </w:rPr>
      </w:pPr>
    </w:p>
    <w:p w14:paraId="3157D52E" w14:textId="77777777" w:rsidR="00601E5D" w:rsidRDefault="00601E5D" w:rsidP="00601E5D">
      <w:pPr>
        <w:pStyle w:val="CodeExample"/>
        <w:rPr>
          <w:rFonts w:ascii="Arial" w:hAnsi="Arial"/>
          <w:noProof w:val="0"/>
        </w:rPr>
      </w:pPr>
      <w:r>
        <w:rPr>
          <w:rFonts w:ascii="Arial" w:hAnsi="Arial"/>
          <w:noProof w:val="0"/>
        </w:rPr>
        <w:t xml:space="preserve">f : </w:t>
      </w:r>
      <w:r w:rsidRPr="00974591">
        <w:rPr>
          <w:rFonts w:ascii="Arial" w:hAnsi="Arial"/>
          <w:i/>
          <w:noProof w:val="0"/>
        </w:rPr>
        <w:t>function</w:t>
      </w:r>
      <w:r w:rsidRPr="00105CA0">
        <w:rPr>
          <w:rFonts w:ascii="Arial" w:hAnsi="Arial"/>
          <w:noProof w:val="0"/>
        </w:rPr>
        <w:t xml:space="preserve"> </w:t>
      </w:r>
      <w:r>
        <w:rPr>
          <w:rFonts w:ascii="Arial" w:hAnsi="Arial"/>
          <w:noProof w:val="0"/>
        </w:rPr>
        <w:t xml:space="preserve"> :</w:t>
      </w:r>
      <w:r>
        <w:rPr>
          <w:rFonts w:ascii="Arial" w:hAnsi="Arial"/>
          <w:noProof w:val="0"/>
        </w:rPr>
        <w:tab/>
        <w:t>D</w:t>
      </w:r>
      <w:r w:rsidRPr="00105CA0">
        <w:rPr>
          <w:rFonts w:ascii="Arial" w:hAnsi="Arial"/>
          <w:noProof w:val="0"/>
        </w:rPr>
        <w:t>enotes the call</w:t>
      </w:r>
      <w:r>
        <w:rPr>
          <w:rFonts w:ascii="Arial" w:hAnsi="Arial"/>
          <w:noProof w:val="0"/>
        </w:rPr>
        <w:t>-</w:t>
      </w:r>
      <w:r w:rsidRPr="00105CA0">
        <w:rPr>
          <w:rFonts w:ascii="Arial" w:hAnsi="Arial"/>
          <w:noProof w:val="0"/>
        </w:rPr>
        <w:t>back function</w:t>
      </w:r>
      <w:r>
        <w:rPr>
          <w:rFonts w:ascii="Arial" w:hAnsi="Arial"/>
          <w:noProof w:val="0"/>
        </w:rPr>
        <w:t>.</w:t>
      </w:r>
    </w:p>
    <w:p w14:paraId="7AAF0B2E" w14:textId="622C62D9" w:rsidR="00E3499F" w:rsidRPr="00E3499F" w:rsidRDefault="00E3499F" w:rsidP="00E3499F">
      <w:pPr>
        <w:pStyle w:val="CodeExample"/>
        <w:ind w:left="1440"/>
        <w:rPr>
          <w:rFonts w:ascii="Arial" w:hAnsi="Arial"/>
          <w:noProof w:val="0"/>
        </w:rPr>
      </w:pPr>
      <w:r w:rsidRPr="00E3499F">
        <w:rPr>
          <w:rFonts w:ascii="Arial" w:hAnsi="Arial"/>
          <w:noProof w:val="0"/>
        </w:rPr>
        <w:t xml:space="preserve">The QLE Lua software driver will call the function as defined above with a single argument of type table. The table data contains all the </w:t>
      </w:r>
      <w:r w:rsidRPr="00E3499F">
        <w:rPr>
          <w:rFonts w:ascii="Arial" w:hAnsi="Arial"/>
          <w:b/>
          <w:noProof w:val="0"/>
        </w:rPr>
        <w:t>QLE_IP_ERROR</w:t>
      </w:r>
      <w:r>
        <w:rPr>
          <w:rFonts w:ascii="Arial" w:hAnsi="Arial"/>
          <w:b/>
          <w:noProof w:val="0"/>
        </w:rPr>
        <w:t xml:space="preserve"> </w:t>
      </w:r>
      <w:r w:rsidRPr="00E3499F">
        <w:rPr>
          <w:rFonts w:ascii="Arial" w:hAnsi="Arial"/>
          <w:noProof w:val="0"/>
        </w:rPr>
        <w:t xml:space="preserve">state event data. Refer to the QCOM 3 summary spreadsheet or SDK for more information. </w:t>
      </w:r>
    </w:p>
    <w:p w14:paraId="119A0CAC" w14:textId="304BA333" w:rsidR="00601E5D" w:rsidRPr="00105CA0" w:rsidRDefault="00E3499F" w:rsidP="00601E5D">
      <w:pPr>
        <w:pStyle w:val="CodeExample"/>
        <w:ind w:left="1440"/>
        <w:rPr>
          <w:rFonts w:ascii="Arial" w:hAnsi="Arial"/>
          <w:noProof w:val="0"/>
        </w:rPr>
      </w:pPr>
      <w:r w:rsidRPr="00E3499F">
        <w:rPr>
          <w:rFonts w:ascii="Arial" w:hAnsi="Arial"/>
          <w:noProof w:val="0"/>
        </w:rPr>
        <w:t>Any return values received from the call-back function are be ignored by the QLE Lua software driver.</w:t>
      </w:r>
    </w:p>
    <w:p w14:paraId="45ABB5C3" w14:textId="77777777" w:rsidR="008702FC" w:rsidRDefault="008702FC" w:rsidP="008702FC">
      <w:pPr>
        <w:pStyle w:val="CodeExample"/>
        <w:rPr>
          <w:rFonts w:ascii="Arial" w:hAnsi="Arial"/>
          <w:noProof w:val="0"/>
        </w:rPr>
      </w:pPr>
    </w:p>
    <w:p w14:paraId="6768E6B5" w14:textId="77777777" w:rsidR="008702FC" w:rsidRPr="00105CA0" w:rsidRDefault="008702FC" w:rsidP="008702FC">
      <w:pPr>
        <w:pStyle w:val="CodeExample"/>
        <w:rPr>
          <w:rFonts w:ascii="Arial" w:hAnsi="Arial"/>
          <w:noProof w:val="0"/>
        </w:rPr>
      </w:pPr>
      <w:r>
        <w:rPr>
          <w:rFonts w:ascii="Arial" w:hAnsi="Arial"/>
          <w:noProof w:val="0"/>
        </w:rPr>
        <w:t xml:space="preserve">If the argument is missing or </w:t>
      </w:r>
      <w:r>
        <w:rPr>
          <w:rFonts w:ascii="Arial" w:hAnsi="Arial"/>
          <w:i/>
          <w:noProof w:val="0"/>
        </w:rPr>
        <w:t xml:space="preserve">nil </w:t>
      </w:r>
      <w:r>
        <w:rPr>
          <w:rFonts w:ascii="Arial" w:hAnsi="Arial"/>
          <w:noProof w:val="0"/>
        </w:rPr>
        <w:t>then this must clear any previously set call-back function</w:t>
      </w:r>
      <w:r>
        <w:rPr>
          <w:rFonts w:ascii="Arial" w:hAnsi="Arial"/>
          <w:i/>
          <w:noProof w:val="0"/>
        </w:rPr>
        <w:t>.</w:t>
      </w:r>
    </w:p>
    <w:p w14:paraId="0A63DCE0" w14:textId="77777777" w:rsidR="003F0F8C" w:rsidRDefault="003F0F8C" w:rsidP="003F0F8C"/>
    <w:p w14:paraId="69137819" w14:textId="77777777" w:rsidR="00D9211B" w:rsidRDefault="00D9211B" w:rsidP="00D9211B">
      <w:r>
        <w:t>The machine’s implementation of this function must check the following items; aborting with a failure RV upon any issue:</w:t>
      </w:r>
    </w:p>
    <w:p w14:paraId="2E3B7F21" w14:textId="77777777" w:rsidR="000B4DCC" w:rsidRDefault="000B4DCC" w:rsidP="000B4DCC"/>
    <w:p w14:paraId="6CD39C10" w14:textId="77777777" w:rsidR="00B3571A" w:rsidRDefault="00B3571A" w:rsidP="00871C90">
      <w:pPr>
        <w:pStyle w:val="ListParagraph"/>
        <w:numPr>
          <w:ilvl w:val="0"/>
          <w:numId w:val="132"/>
        </w:numPr>
      </w:pPr>
      <w:r>
        <w:t>There is at least one argument (</w:t>
      </w:r>
      <w:r>
        <w:rPr>
          <w:rFonts w:ascii="Consolas" w:hAnsi="Consolas" w:cs="Consolas"/>
        </w:rPr>
        <w:t>“too few arguments”</w:t>
      </w:r>
      <w:r>
        <w:t>).</w:t>
      </w:r>
    </w:p>
    <w:p w14:paraId="0D17020F" w14:textId="4216FCFD" w:rsidR="00B3571A" w:rsidRDefault="00B3571A" w:rsidP="00871C90">
      <w:pPr>
        <w:pStyle w:val="ListParagraph"/>
        <w:numPr>
          <w:ilvl w:val="0"/>
          <w:numId w:val="132"/>
        </w:numPr>
      </w:pPr>
      <w:r>
        <w:t xml:space="preserve">The argument is </w:t>
      </w:r>
      <w:r w:rsidR="00061844">
        <w:t xml:space="preserve">not </w:t>
      </w:r>
      <w:r>
        <w:t xml:space="preserve">of type </w:t>
      </w:r>
      <w:r w:rsidRPr="00601E5D">
        <w:rPr>
          <w:i/>
        </w:rPr>
        <w:t>function</w:t>
      </w:r>
      <w:r>
        <w:t xml:space="preserve"> (</w:t>
      </w:r>
      <w:r>
        <w:rPr>
          <w:rFonts w:ascii="Consolas" w:hAnsi="Consolas" w:cs="Consolas"/>
        </w:rPr>
        <w:t>“argument is wrong type”</w:t>
      </w:r>
      <w:r>
        <w:t>).</w:t>
      </w:r>
    </w:p>
    <w:p w14:paraId="37EA3BB8" w14:textId="77777777" w:rsidR="000B4DCC" w:rsidRDefault="000B4DCC" w:rsidP="000B4DCC"/>
    <w:p w14:paraId="585CD667" w14:textId="38734895" w:rsidR="0071206F" w:rsidRDefault="0071206F" w:rsidP="0071206F">
      <w:r>
        <w:t xml:space="preserve">Related: generic sanity checks on arguments. Refer section </w:t>
      </w:r>
      <w:r>
        <w:fldChar w:fldCharType="begin"/>
      </w:r>
      <w:r>
        <w:instrText xml:space="preserve"> REF _Ref435180972 \r \h </w:instrText>
      </w:r>
      <w:r>
        <w:fldChar w:fldCharType="separate"/>
      </w:r>
      <w:r w:rsidR="007038CE">
        <w:t>10.5.2</w:t>
      </w:r>
      <w:r>
        <w:fldChar w:fldCharType="end"/>
      </w:r>
      <w:r>
        <w:t>.</w:t>
      </w:r>
    </w:p>
    <w:p w14:paraId="33838A49" w14:textId="77777777" w:rsidR="0071206F" w:rsidRDefault="0071206F" w:rsidP="000B4DCC"/>
    <w:p w14:paraId="3001DC6F" w14:textId="77777777" w:rsidR="000B4DCC" w:rsidRPr="00A5598E" w:rsidRDefault="000B4DCC" w:rsidP="000B4DCC">
      <w:pPr>
        <w:rPr>
          <w:b/>
        </w:rPr>
      </w:pPr>
      <w:r w:rsidRPr="00A5598E">
        <w:rPr>
          <w:b/>
        </w:rPr>
        <w:t>Return Value</w:t>
      </w:r>
      <w:r>
        <w:rPr>
          <w:b/>
        </w:rPr>
        <w:t>:</w:t>
      </w:r>
    </w:p>
    <w:p w14:paraId="527258F4" w14:textId="77777777" w:rsidR="000B4DCC" w:rsidRDefault="000B4DCC" w:rsidP="000B4DCC"/>
    <w:p w14:paraId="07CB5F30" w14:textId="6F4CC68B" w:rsidR="000B4DCC" w:rsidRDefault="000B4DCC" w:rsidP="000B4DCC">
      <w:r>
        <w:t>On success</w:t>
      </w:r>
      <w:r w:rsidR="0028349E">
        <w:t>,</w:t>
      </w:r>
      <w:r>
        <w:t xml:space="preserve"> the function must return </w:t>
      </w:r>
      <w:r w:rsidR="00564626">
        <w:t xml:space="preserve">the Boolean value of </w:t>
      </w:r>
      <w:r w:rsidR="00564626" w:rsidRPr="00564626">
        <w:rPr>
          <w:b/>
          <w:i/>
        </w:rPr>
        <w:t>true</w:t>
      </w:r>
      <w:r>
        <w:t>.</w:t>
      </w:r>
    </w:p>
    <w:p w14:paraId="200F600C" w14:textId="77777777" w:rsidR="000B4DCC" w:rsidRDefault="000B4DCC" w:rsidP="000B4DCC"/>
    <w:p w14:paraId="08E47B43" w14:textId="19FB82E5" w:rsidR="000B4DCC" w:rsidRDefault="000B4DCC" w:rsidP="000B4DCC">
      <w:r>
        <w:t>On failure</w:t>
      </w:r>
      <w:r w:rsidR="0028349E">
        <w:t>,</w:t>
      </w:r>
      <w:r>
        <w:t xml:space="preserve"> the function must return the values </w:t>
      </w:r>
      <w:r w:rsidRPr="00AC1A42">
        <w:rPr>
          <w:b/>
        </w:rPr>
        <w:t>nil</w:t>
      </w:r>
      <w:r>
        <w:t xml:space="preserve">, </w:t>
      </w:r>
      <w:r w:rsidRPr="00AC1A42">
        <w:rPr>
          <w:b/>
        </w:rPr>
        <w:t>string</w:t>
      </w:r>
      <w:r w:rsidRPr="00225DC1">
        <w:t>;</w:t>
      </w:r>
      <w:r>
        <w:t xml:space="preserve"> where the string is the applicable </w:t>
      </w:r>
      <w:r w:rsidRPr="00225DC1">
        <w:t>error message</w:t>
      </w:r>
      <w:r>
        <w:t xml:space="preserve"> shown </w:t>
      </w:r>
      <w:r w:rsidR="00964F91">
        <w:t xml:space="preserve">in quotes </w:t>
      </w:r>
      <w:r>
        <w:t>above.</w:t>
      </w:r>
    </w:p>
    <w:p w14:paraId="40597715" w14:textId="77777777" w:rsidR="000B4DCC" w:rsidRDefault="000B4DCC" w:rsidP="000B4DCC"/>
    <w:p w14:paraId="57645186" w14:textId="77777777" w:rsidR="000B41DC" w:rsidRPr="000B41DC" w:rsidRDefault="000B41DC" w:rsidP="000B41DC">
      <w:pPr>
        <w:rPr>
          <w:b/>
        </w:rPr>
      </w:pPr>
      <w:r w:rsidRPr="000B41DC">
        <w:rPr>
          <w:b/>
        </w:rPr>
        <w:t>Call-back Function Arguments:</w:t>
      </w:r>
    </w:p>
    <w:p w14:paraId="3E986E53" w14:textId="77777777" w:rsidR="000B41DC" w:rsidRDefault="000B41DC" w:rsidP="000B41DC"/>
    <w:p w14:paraId="78CD4E86" w14:textId="77777777" w:rsidR="000B41DC" w:rsidRDefault="000B41DC" w:rsidP="000B41DC">
      <w:r>
        <w:t xml:space="preserve">The following arguments must be passed to the call-back function in the order shown: </w:t>
      </w:r>
    </w:p>
    <w:p w14:paraId="774A6BDA" w14:textId="77777777" w:rsidR="000B41DC" w:rsidRDefault="000B41DC" w:rsidP="000B41DC"/>
    <w:p w14:paraId="7D189017" w14:textId="19684FB1" w:rsidR="000B41DC" w:rsidRDefault="000B41DC" w:rsidP="000B41DC">
      <w:r w:rsidRPr="000B41DC">
        <w:lastRenderedPageBreak/>
        <w:t>msg</w:t>
      </w:r>
      <w:r>
        <w:tab/>
      </w:r>
      <w:r w:rsidRPr="000B41DC">
        <w:t xml:space="preserve">: </w:t>
      </w:r>
      <w:r w:rsidRPr="00B6365C">
        <w:rPr>
          <w:i/>
        </w:rPr>
        <w:t>string</w:t>
      </w:r>
      <w:r>
        <w:tab/>
      </w:r>
      <w:r>
        <w:tab/>
        <w:t>: error message</w:t>
      </w:r>
    </w:p>
    <w:p w14:paraId="1C98281E" w14:textId="77777777" w:rsidR="00427B0B" w:rsidRDefault="00427B0B" w:rsidP="000B41DC"/>
    <w:p w14:paraId="1447B7AE" w14:textId="0B00842A" w:rsidR="00427B0B" w:rsidRDefault="00427B0B" w:rsidP="000B41DC">
      <w:r>
        <w:t xml:space="preserve">The above error message must start with the string “unable to connect”. It may be supplemented with API specific information. </w:t>
      </w:r>
    </w:p>
    <w:p w14:paraId="22D16D8C" w14:textId="77777777" w:rsidR="000B41DC" w:rsidRDefault="000B41DC" w:rsidP="000B4DCC"/>
    <w:p w14:paraId="6FA67122" w14:textId="40AA0813" w:rsidR="00ED4B24" w:rsidRDefault="00ED4B24" w:rsidP="00ED4B24">
      <w:pPr>
        <w:pStyle w:val="Heading3"/>
      </w:pPr>
      <w:bookmarkStart w:id="1668" w:name="_Ref451261143"/>
      <w:bookmarkStart w:id="1669" w:name="_Toc105778894"/>
      <w:r>
        <w:t>set</w:t>
      </w:r>
      <w:r w:rsidR="00F17DF6">
        <w:t>Can</w:t>
      </w:r>
      <w:r>
        <w:t>WriteCallback()</w:t>
      </w:r>
      <w:bookmarkEnd w:id="1668"/>
      <w:bookmarkEnd w:id="1669"/>
    </w:p>
    <w:p w14:paraId="5F4F19F0" w14:textId="77777777" w:rsidR="00ED4B24" w:rsidRDefault="00ED4B24" w:rsidP="00ED4B24"/>
    <w:p w14:paraId="78A2FE4D" w14:textId="60C09F30" w:rsidR="00ED4B24" w:rsidRDefault="00ED4B24" w:rsidP="00ED4B24">
      <w:r>
        <w:t xml:space="preserve">This </w:t>
      </w:r>
      <w:r w:rsidR="00105CA0">
        <w:t xml:space="preserve">function </w:t>
      </w:r>
      <w:r>
        <w:t xml:space="preserve">sets up a call-back function </w:t>
      </w:r>
      <w:r w:rsidR="00105CA0">
        <w:t xml:space="preserve">which must then be called each time </w:t>
      </w:r>
      <w:r w:rsidR="00F17DF6">
        <w:t>the socket object is available for writing after any period of write unavailability.</w:t>
      </w:r>
    </w:p>
    <w:p w14:paraId="14017600" w14:textId="77777777" w:rsidR="00352141" w:rsidRDefault="00352141" w:rsidP="00ED4B24"/>
    <w:p w14:paraId="103B8CFD" w14:textId="46CB6887" w:rsidR="00F17DF6" w:rsidRDefault="00F17DF6" w:rsidP="00ED4B24">
      <w:r>
        <w:t xml:space="preserve">Accordingly the machine must call any set </w:t>
      </w:r>
      <w:r w:rsidR="004B1939">
        <w:t xml:space="preserve">can-write </w:t>
      </w:r>
      <w:r>
        <w:t>call-back function in the following two scenarios:</w:t>
      </w:r>
    </w:p>
    <w:p w14:paraId="1FC62C1A" w14:textId="77777777" w:rsidR="00F17DF6" w:rsidRDefault="00F17DF6" w:rsidP="00ED4B24"/>
    <w:p w14:paraId="008D7D5A" w14:textId="249CF77D" w:rsidR="00F17DF6" w:rsidRDefault="00F17DF6" w:rsidP="001D33DE">
      <w:pPr>
        <w:pStyle w:val="ListParagraph"/>
        <w:numPr>
          <w:ilvl w:val="0"/>
          <w:numId w:val="157"/>
        </w:numPr>
      </w:pPr>
      <w:r>
        <w:t>After a successful</w:t>
      </w:r>
      <w:r w:rsidR="004B1939">
        <w:t xml:space="preserve"> connection </w:t>
      </w:r>
      <w:r w:rsidR="00272559">
        <w:t xml:space="preserve">(TCP) or bind (UDP) </w:t>
      </w:r>
      <w:r w:rsidR="004B1939">
        <w:t>has</w:t>
      </w:r>
      <w:r w:rsidR="00272559">
        <w:t xml:space="preserve"> occurred</w:t>
      </w:r>
      <w:r>
        <w:t xml:space="preserve"> and the socket object becomes available for </w:t>
      </w:r>
      <w:r w:rsidR="00272559">
        <w:t xml:space="preserve">reading and </w:t>
      </w:r>
      <w:r>
        <w:t>writing</w:t>
      </w:r>
      <w:r w:rsidR="004B1939">
        <w:t>.</w:t>
      </w:r>
      <w:r w:rsidR="00354E62">
        <w:t xml:space="preserve"> </w:t>
      </w:r>
    </w:p>
    <w:p w14:paraId="08DA1C47" w14:textId="58A7CF19" w:rsidR="00F17DF6" w:rsidRDefault="00F17DF6" w:rsidP="001D33DE">
      <w:pPr>
        <w:pStyle w:val="ListParagraph"/>
        <w:numPr>
          <w:ilvl w:val="0"/>
          <w:numId w:val="157"/>
        </w:numPr>
      </w:pPr>
      <w:r>
        <w:t>After a</w:t>
      </w:r>
      <w:r w:rsidR="004B1939">
        <w:t>ny</w:t>
      </w:r>
      <w:r>
        <w:t xml:space="preserve"> </w:t>
      </w:r>
      <w:r w:rsidR="004B1939">
        <w:t xml:space="preserve">previous </w:t>
      </w:r>
      <w:r>
        <w:t xml:space="preserve">failed call to </w:t>
      </w:r>
      <w:r w:rsidR="001D31F1">
        <w:rPr>
          <w:rFonts w:ascii="Consolas" w:hAnsi="Consolas" w:cs="Consolas"/>
        </w:rPr>
        <w:t>send</w:t>
      </w:r>
      <w:r w:rsidRPr="00413957">
        <w:rPr>
          <w:rFonts w:ascii="Consolas" w:hAnsi="Consolas" w:cs="Consolas"/>
        </w:rPr>
        <w:t>()</w:t>
      </w:r>
      <w:r w:rsidR="00354E62">
        <w:rPr>
          <w:rFonts w:ascii="Consolas" w:hAnsi="Consolas" w:cs="Consolas"/>
        </w:rPr>
        <w:t>/sendto()</w:t>
      </w:r>
      <w:r>
        <w:t xml:space="preserve"> </w:t>
      </w:r>
      <w:r w:rsidR="004B1939">
        <w:t>that had</w:t>
      </w:r>
      <w:r>
        <w:t xml:space="preserve"> a</w:t>
      </w:r>
      <w:r w:rsidR="00354E62">
        <w:t>n error</w:t>
      </w:r>
      <w:r>
        <w:t xml:space="preserve"> return valueand</w:t>
      </w:r>
      <w:r w:rsidR="00354E62">
        <w:t xml:space="preserve"> a subsequent select() operation by the machine indicates the socket is available for writing</w:t>
      </w:r>
      <w:r>
        <w:t>.</w:t>
      </w:r>
    </w:p>
    <w:p w14:paraId="0A4EE889" w14:textId="77777777" w:rsidR="00F17DF6" w:rsidRDefault="00F17DF6" w:rsidP="00ED4B24"/>
    <w:p w14:paraId="24E55819" w14:textId="77777777" w:rsidR="00ED4B24" w:rsidRPr="00465BA2" w:rsidRDefault="00ED4B24" w:rsidP="00ED4B24">
      <w:pPr>
        <w:rPr>
          <w:b/>
        </w:rPr>
      </w:pPr>
      <w:r w:rsidRPr="00465BA2">
        <w:rPr>
          <w:b/>
        </w:rPr>
        <w:t>Call format:</w:t>
      </w:r>
    </w:p>
    <w:p w14:paraId="0D71732E" w14:textId="77777777" w:rsidR="00ED4B24" w:rsidRPr="00465BA2" w:rsidRDefault="00ED4B24" w:rsidP="00ED4B24">
      <w:pPr>
        <w:rPr>
          <w:b/>
        </w:rPr>
      </w:pPr>
    </w:p>
    <w:p w14:paraId="545C52BF" w14:textId="178E3BDA" w:rsidR="00ED4B24" w:rsidRPr="00465BA2" w:rsidRDefault="00F82E2D" w:rsidP="00ED4B24">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sidRPr="00465BA2">
        <w:rPr>
          <w:rFonts w:ascii="Consolas" w:hAnsi="Consolas"/>
          <w:b/>
        </w:rPr>
        <w:t>set</w:t>
      </w:r>
      <w:r w:rsidR="00F17DF6">
        <w:rPr>
          <w:rFonts w:ascii="Consolas" w:hAnsi="Consolas"/>
          <w:b/>
        </w:rPr>
        <w:t>Can</w:t>
      </w:r>
      <w:r w:rsidRPr="00465BA2">
        <w:rPr>
          <w:rFonts w:ascii="Consolas" w:hAnsi="Consolas"/>
          <w:b/>
        </w:rPr>
        <w:t>WriteCallback(</w:t>
      </w:r>
      <w:r w:rsidR="008702FC">
        <w:rPr>
          <w:rFonts w:ascii="Consolas" w:hAnsi="Consolas"/>
          <w:b/>
        </w:rPr>
        <w:t>[</w:t>
      </w:r>
      <w:r w:rsidR="008702FC" w:rsidRPr="00465BA2">
        <w:rPr>
          <w:rFonts w:ascii="Consolas" w:hAnsi="Consolas"/>
          <w:b/>
        </w:rPr>
        <w:t>f</w:t>
      </w:r>
      <w:r w:rsidR="008702FC">
        <w:rPr>
          <w:rFonts w:ascii="Consolas" w:hAnsi="Consolas"/>
          <w:b/>
        </w:rPr>
        <w:t xml:space="preserve"> | </w:t>
      </w:r>
      <w:r w:rsidR="008702FC" w:rsidRPr="008702FC">
        <w:rPr>
          <w:rFonts w:ascii="Consolas" w:hAnsi="Consolas"/>
          <w:b/>
          <w:i/>
        </w:rPr>
        <w:t>nil</w:t>
      </w:r>
      <w:r w:rsidR="008702FC" w:rsidRPr="008702FC">
        <w:rPr>
          <w:rFonts w:ascii="Consolas" w:hAnsi="Consolas"/>
          <w:b/>
        </w:rPr>
        <w:t>]</w:t>
      </w:r>
      <w:r w:rsidR="00ED4B24" w:rsidRPr="00465BA2">
        <w:rPr>
          <w:rFonts w:ascii="Consolas" w:hAnsi="Consolas"/>
          <w:b/>
        </w:rPr>
        <w:t>)</w:t>
      </w:r>
    </w:p>
    <w:p w14:paraId="74DF5B93" w14:textId="77777777" w:rsidR="00ED4B24" w:rsidRDefault="00ED4B24" w:rsidP="00ED4B24"/>
    <w:p w14:paraId="652EE37E" w14:textId="02FCB42A" w:rsidR="00601E5D" w:rsidRDefault="00851093" w:rsidP="00ED4B24">
      <w:pPr>
        <w:pStyle w:val="CodeExample"/>
        <w:rPr>
          <w:rFonts w:ascii="Arial" w:hAnsi="Arial"/>
          <w:noProof w:val="0"/>
        </w:rPr>
      </w:pPr>
      <w:r w:rsidRPr="00974591">
        <w:rPr>
          <w:rFonts w:ascii="Arial" w:hAnsi="Arial"/>
          <w:b/>
          <w:noProof w:val="0"/>
        </w:rPr>
        <w:t>A</w:t>
      </w:r>
      <w:r>
        <w:rPr>
          <w:rFonts w:ascii="Arial" w:hAnsi="Arial"/>
          <w:b/>
          <w:noProof w:val="0"/>
        </w:rPr>
        <w:t>r</w:t>
      </w:r>
      <w:r w:rsidRPr="00974591">
        <w:rPr>
          <w:rFonts w:ascii="Arial" w:hAnsi="Arial"/>
          <w:b/>
          <w:noProof w:val="0"/>
        </w:rPr>
        <w:t>g</w:t>
      </w:r>
      <w:r>
        <w:rPr>
          <w:rFonts w:ascii="Arial" w:hAnsi="Arial"/>
          <w:b/>
          <w:noProof w:val="0"/>
        </w:rPr>
        <w:t>u</w:t>
      </w:r>
      <w:r w:rsidRPr="00974591">
        <w:rPr>
          <w:rFonts w:ascii="Arial" w:hAnsi="Arial"/>
          <w:b/>
          <w:noProof w:val="0"/>
        </w:rPr>
        <w:t>ments</w:t>
      </w:r>
      <w:r w:rsidR="00601E5D">
        <w:rPr>
          <w:rFonts w:ascii="Arial" w:hAnsi="Arial"/>
          <w:noProof w:val="0"/>
        </w:rPr>
        <w:t>:</w:t>
      </w:r>
    </w:p>
    <w:p w14:paraId="18449DAB" w14:textId="77777777" w:rsidR="00601E5D" w:rsidRDefault="00601E5D" w:rsidP="00ED4B24">
      <w:pPr>
        <w:pStyle w:val="CodeExample"/>
        <w:rPr>
          <w:rFonts w:ascii="Arial" w:hAnsi="Arial"/>
          <w:noProof w:val="0"/>
        </w:rPr>
      </w:pPr>
    </w:p>
    <w:p w14:paraId="3D641B97" w14:textId="00021894" w:rsidR="00105CA0" w:rsidRDefault="00601E5D" w:rsidP="00601E5D">
      <w:pPr>
        <w:pStyle w:val="CodeExample"/>
        <w:rPr>
          <w:rFonts w:ascii="Arial" w:hAnsi="Arial"/>
          <w:noProof w:val="0"/>
        </w:rPr>
      </w:pPr>
      <w:r>
        <w:rPr>
          <w:rFonts w:ascii="Arial" w:hAnsi="Arial"/>
          <w:noProof w:val="0"/>
        </w:rPr>
        <w:t xml:space="preserve">f : </w:t>
      </w:r>
      <w:r w:rsidR="00F82E2D" w:rsidRPr="000B4DCC">
        <w:rPr>
          <w:rFonts w:ascii="Arial" w:hAnsi="Arial"/>
          <w:i/>
          <w:noProof w:val="0"/>
        </w:rPr>
        <w:t>function</w:t>
      </w:r>
      <w:r w:rsidR="00ED4B24" w:rsidRPr="00105CA0">
        <w:rPr>
          <w:rFonts w:ascii="Arial" w:hAnsi="Arial"/>
          <w:noProof w:val="0"/>
        </w:rPr>
        <w:t xml:space="preserve"> </w:t>
      </w:r>
      <w:r w:rsidR="00105CA0">
        <w:rPr>
          <w:rFonts w:ascii="Arial" w:hAnsi="Arial"/>
          <w:noProof w:val="0"/>
        </w:rPr>
        <w:t xml:space="preserve"> :</w:t>
      </w:r>
      <w:r>
        <w:rPr>
          <w:rFonts w:ascii="Arial" w:hAnsi="Arial"/>
          <w:noProof w:val="0"/>
        </w:rPr>
        <w:tab/>
      </w:r>
      <w:r w:rsidR="00105CA0">
        <w:rPr>
          <w:rFonts w:ascii="Arial" w:hAnsi="Arial"/>
          <w:noProof w:val="0"/>
        </w:rPr>
        <w:t>D</w:t>
      </w:r>
      <w:r w:rsidR="00105CA0" w:rsidRPr="00105CA0">
        <w:rPr>
          <w:rFonts w:ascii="Arial" w:hAnsi="Arial"/>
          <w:noProof w:val="0"/>
        </w:rPr>
        <w:t>enotes the call</w:t>
      </w:r>
      <w:r w:rsidR="00105CA0">
        <w:rPr>
          <w:rFonts w:ascii="Arial" w:hAnsi="Arial"/>
          <w:noProof w:val="0"/>
        </w:rPr>
        <w:t>-</w:t>
      </w:r>
      <w:r w:rsidR="00105CA0" w:rsidRPr="00105CA0">
        <w:rPr>
          <w:rFonts w:ascii="Arial" w:hAnsi="Arial"/>
          <w:noProof w:val="0"/>
        </w:rPr>
        <w:t>back function</w:t>
      </w:r>
      <w:r w:rsidR="00105CA0">
        <w:rPr>
          <w:rFonts w:ascii="Arial" w:hAnsi="Arial"/>
          <w:noProof w:val="0"/>
        </w:rPr>
        <w:t>.</w:t>
      </w:r>
    </w:p>
    <w:p w14:paraId="3D7D3093" w14:textId="4DADE0AD" w:rsidR="00E3499F" w:rsidRPr="00E3499F" w:rsidRDefault="00E3499F" w:rsidP="00E3499F">
      <w:pPr>
        <w:pStyle w:val="CodeExample"/>
        <w:ind w:left="1440"/>
        <w:rPr>
          <w:rFonts w:ascii="Arial" w:hAnsi="Arial"/>
          <w:noProof w:val="0"/>
        </w:rPr>
      </w:pPr>
      <w:r w:rsidRPr="00E3499F">
        <w:rPr>
          <w:rFonts w:ascii="Arial" w:hAnsi="Arial"/>
          <w:noProof w:val="0"/>
        </w:rPr>
        <w:t xml:space="preserve">The QLE Lua software driver will call the function as defined above with a single argument of type table. The table data contains all the </w:t>
      </w:r>
      <w:r w:rsidRPr="00E3499F">
        <w:rPr>
          <w:rFonts w:ascii="Arial" w:hAnsi="Arial"/>
          <w:b/>
          <w:noProof w:val="0"/>
        </w:rPr>
        <w:t>QLE_IP_CANWRITE</w:t>
      </w:r>
      <w:r>
        <w:rPr>
          <w:rFonts w:ascii="Arial" w:hAnsi="Arial"/>
          <w:b/>
          <w:noProof w:val="0"/>
        </w:rPr>
        <w:t xml:space="preserve"> </w:t>
      </w:r>
      <w:r w:rsidRPr="00E3499F">
        <w:rPr>
          <w:rFonts w:ascii="Arial" w:hAnsi="Arial"/>
          <w:noProof w:val="0"/>
        </w:rPr>
        <w:t xml:space="preserve">state event data. Refer to the QCOM 3 summary spreadsheet or SDK for more information. </w:t>
      </w:r>
    </w:p>
    <w:p w14:paraId="37C90FB6" w14:textId="6CA11E06" w:rsidR="00ED4B24" w:rsidRPr="00105CA0" w:rsidRDefault="00E3499F" w:rsidP="00E3499F">
      <w:pPr>
        <w:pStyle w:val="CodeExample"/>
        <w:ind w:left="1440"/>
        <w:rPr>
          <w:rFonts w:ascii="Arial" w:hAnsi="Arial"/>
          <w:noProof w:val="0"/>
        </w:rPr>
      </w:pPr>
      <w:r w:rsidRPr="00E3499F">
        <w:rPr>
          <w:rFonts w:ascii="Arial" w:hAnsi="Arial"/>
          <w:noProof w:val="0"/>
        </w:rPr>
        <w:t>Any return values received from the call-back function are be ignored by the QLE Lua software driver.</w:t>
      </w:r>
    </w:p>
    <w:p w14:paraId="3E67AB09" w14:textId="77777777" w:rsidR="008702FC" w:rsidRDefault="008702FC" w:rsidP="008702FC">
      <w:pPr>
        <w:pStyle w:val="CodeExample"/>
        <w:rPr>
          <w:rFonts w:ascii="Arial" w:hAnsi="Arial"/>
          <w:noProof w:val="0"/>
        </w:rPr>
      </w:pPr>
    </w:p>
    <w:p w14:paraId="2A1946B9" w14:textId="77777777" w:rsidR="008702FC" w:rsidRPr="00105CA0" w:rsidRDefault="008702FC" w:rsidP="008702FC">
      <w:pPr>
        <w:pStyle w:val="CodeExample"/>
        <w:rPr>
          <w:rFonts w:ascii="Arial" w:hAnsi="Arial"/>
          <w:noProof w:val="0"/>
        </w:rPr>
      </w:pPr>
      <w:r>
        <w:rPr>
          <w:rFonts w:ascii="Arial" w:hAnsi="Arial"/>
          <w:noProof w:val="0"/>
        </w:rPr>
        <w:t xml:space="preserve">If the argument is missing or </w:t>
      </w:r>
      <w:r>
        <w:rPr>
          <w:rFonts w:ascii="Arial" w:hAnsi="Arial"/>
          <w:i/>
          <w:noProof w:val="0"/>
        </w:rPr>
        <w:t xml:space="preserve">nil </w:t>
      </w:r>
      <w:r>
        <w:rPr>
          <w:rFonts w:ascii="Arial" w:hAnsi="Arial"/>
          <w:noProof w:val="0"/>
        </w:rPr>
        <w:t>then this must clear any previously set call-back function</w:t>
      </w:r>
      <w:r>
        <w:rPr>
          <w:rFonts w:ascii="Arial" w:hAnsi="Arial"/>
          <w:i/>
          <w:noProof w:val="0"/>
        </w:rPr>
        <w:t>.</w:t>
      </w:r>
    </w:p>
    <w:p w14:paraId="376C95F4" w14:textId="77777777" w:rsidR="00ED4B24" w:rsidRDefault="00ED4B24" w:rsidP="00ED4B24"/>
    <w:p w14:paraId="30426594" w14:textId="77777777" w:rsidR="00D9211B" w:rsidRDefault="00D9211B" w:rsidP="00D9211B">
      <w:r>
        <w:t>The machine’s implementation of this function must check the following items; aborting with a failure RV upon any issue:</w:t>
      </w:r>
    </w:p>
    <w:p w14:paraId="0D0CCA51" w14:textId="77777777" w:rsidR="00AC1A42" w:rsidRDefault="00AC1A42" w:rsidP="00AC1A42"/>
    <w:p w14:paraId="05F6D230" w14:textId="77777777" w:rsidR="00B3571A" w:rsidRDefault="00B3571A" w:rsidP="00871C90">
      <w:pPr>
        <w:pStyle w:val="ListParagraph"/>
        <w:numPr>
          <w:ilvl w:val="0"/>
          <w:numId w:val="132"/>
        </w:numPr>
      </w:pPr>
      <w:r>
        <w:t>There is at least one argument (</w:t>
      </w:r>
      <w:r>
        <w:rPr>
          <w:rFonts w:ascii="Consolas" w:hAnsi="Consolas" w:cs="Consolas"/>
        </w:rPr>
        <w:t>“too few arguments”</w:t>
      </w:r>
      <w:r>
        <w:t>).</w:t>
      </w:r>
    </w:p>
    <w:p w14:paraId="68EA338E" w14:textId="06F44C75" w:rsidR="00B3571A" w:rsidRDefault="00B3571A" w:rsidP="00871C90">
      <w:pPr>
        <w:pStyle w:val="ListParagraph"/>
        <w:numPr>
          <w:ilvl w:val="0"/>
          <w:numId w:val="132"/>
        </w:numPr>
      </w:pPr>
      <w:r>
        <w:t xml:space="preserve">The argument is </w:t>
      </w:r>
      <w:r w:rsidR="00061844">
        <w:t xml:space="preserve">not </w:t>
      </w:r>
      <w:r>
        <w:t xml:space="preserve">of type </w:t>
      </w:r>
      <w:r w:rsidRPr="00601E5D">
        <w:rPr>
          <w:i/>
        </w:rPr>
        <w:t>function</w:t>
      </w:r>
      <w:r>
        <w:t xml:space="preserve"> (</w:t>
      </w:r>
      <w:r>
        <w:rPr>
          <w:rFonts w:ascii="Consolas" w:hAnsi="Consolas" w:cs="Consolas"/>
        </w:rPr>
        <w:t>“argument is wrong type”</w:t>
      </w:r>
      <w:r>
        <w:t>).</w:t>
      </w:r>
    </w:p>
    <w:p w14:paraId="7DCFF24F" w14:textId="77777777" w:rsidR="00352141" w:rsidRDefault="00352141" w:rsidP="00ED4B24"/>
    <w:p w14:paraId="23F61B56" w14:textId="53C09A61" w:rsidR="0071206F" w:rsidRDefault="0071206F" w:rsidP="0071206F">
      <w:r>
        <w:t xml:space="preserve">Related: generic sanity checks on arguments. Refer section </w:t>
      </w:r>
      <w:r>
        <w:fldChar w:fldCharType="begin"/>
      </w:r>
      <w:r>
        <w:instrText xml:space="preserve"> REF _Ref435180972 \r \h </w:instrText>
      </w:r>
      <w:r>
        <w:fldChar w:fldCharType="separate"/>
      </w:r>
      <w:r w:rsidR="007038CE">
        <w:t>10.5.2</w:t>
      </w:r>
      <w:r>
        <w:fldChar w:fldCharType="end"/>
      </w:r>
      <w:r>
        <w:t>.</w:t>
      </w:r>
    </w:p>
    <w:p w14:paraId="4F5250E4" w14:textId="77777777" w:rsidR="0071206F" w:rsidRDefault="0071206F" w:rsidP="00ED4B24"/>
    <w:p w14:paraId="2D8FCCE4" w14:textId="187B9BA0" w:rsidR="00352141" w:rsidRPr="00A5598E" w:rsidRDefault="00352141" w:rsidP="00ED4B24">
      <w:pPr>
        <w:rPr>
          <w:b/>
        </w:rPr>
      </w:pPr>
      <w:r w:rsidRPr="00A5598E">
        <w:rPr>
          <w:b/>
        </w:rPr>
        <w:t>Return Value</w:t>
      </w:r>
      <w:r>
        <w:rPr>
          <w:b/>
        </w:rPr>
        <w:t>:</w:t>
      </w:r>
    </w:p>
    <w:p w14:paraId="2B5E5BDD" w14:textId="77777777" w:rsidR="00ED4B24" w:rsidRDefault="00ED4B24" w:rsidP="00ED4B24"/>
    <w:p w14:paraId="6E3D7454" w14:textId="46A7270D" w:rsidR="00A5598E" w:rsidRDefault="00A5598E" w:rsidP="00ED4B24">
      <w:r>
        <w:t>On success</w:t>
      </w:r>
      <w:r w:rsidR="0028349E">
        <w:t>,</w:t>
      </w:r>
      <w:r>
        <w:t xml:space="preserve"> the function must return </w:t>
      </w:r>
      <w:r w:rsidR="00564626">
        <w:t xml:space="preserve">the Boolean value of </w:t>
      </w:r>
      <w:r w:rsidR="00564626" w:rsidRPr="00564626">
        <w:rPr>
          <w:b/>
          <w:i/>
        </w:rPr>
        <w:t>true</w:t>
      </w:r>
      <w:r>
        <w:t>.</w:t>
      </w:r>
    </w:p>
    <w:p w14:paraId="12D7DC7D" w14:textId="77777777" w:rsidR="00A5598E" w:rsidRDefault="00A5598E" w:rsidP="00ED4B24"/>
    <w:p w14:paraId="7E326945" w14:textId="60D95D63" w:rsidR="00A5598E" w:rsidRDefault="00A5598E" w:rsidP="00ED4B24">
      <w:r>
        <w:t>On failure</w:t>
      </w:r>
      <w:r w:rsidR="0028349E">
        <w:t>,</w:t>
      </w:r>
      <w:r>
        <w:t xml:space="preserve"> the function must return the values </w:t>
      </w:r>
      <w:r w:rsidRPr="00AC1A42">
        <w:rPr>
          <w:b/>
        </w:rPr>
        <w:t>nil</w:t>
      </w:r>
      <w:r>
        <w:t xml:space="preserve">, </w:t>
      </w:r>
      <w:r w:rsidRPr="00AC1A42">
        <w:rPr>
          <w:b/>
        </w:rPr>
        <w:t>string</w:t>
      </w:r>
      <w:r w:rsidR="00225DC1" w:rsidRPr="00225DC1">
        <w:t>;</w:t>
      </w:r>
      <w:r w:rsidR="00225DC1">
        <w:t xml:space="preserve"> where the string is the applicable </w:t>
      </w:r>
      <w:r w:rsidR="00225DC1" w:rsidRPr="00225DC1">
        <w:t>error message</w:t>
      </w:r>
      <w:r w:rsidR="00225DC1">
        <w:t xml:space="preserve"> shown </w:t>
      </w:r>
      <w:r w:rsidR="00964F91">
        <w:t xml:space="preserve">in quotes </w:t>
      </w:r>
      <w:r w:rsidR="00225DC1">
        <w:t>above.</w:t>
      </w:r>
    </w:p>
    <w:p w14:paraId="5ADD1CCB" w14:textId="77777777" w:rsidR="00ED4B24" w:rsidRDefault="00ED4B24" w:rsidP="00AD794E"/>
    <w:p w14:paraId="0A63DCE7" w14:textId="304305E1" w:rsidR="00A835B9" w:rsidRDefault="00F677CE" w:rsidP="00A835B9">
      <w:pPr>
        <w:pStyle w:val="Heading3"/>
      </w:pPr>
      <w:bookmarkStart w:id="1670" w:name="_Ref434506210"/>
      <w:bookmarkStart w:id="1671" w:name="_Ref435174383"/>
      <w:bookmarkStart w:id="1672" w:name="_Toc105778895"/>
      <w:r>
        <w:t>send</w:t>
      </w:r>
      <w:r w:rsidR="009050A6">
        <w:t>()</w:t>
      </w:r>
      <w:bookmarkEnd w:id="1670"/>
      <w:bookmarkEnd w:id="1671"/>
      <w:bookmarkEnd w:id="1672"/>
    </w:p>
    <w:p w14:paraId="0A63DCE8" w14:textId="77777777" w:rsidR="00A835B9" w:rsidRDefault="00A835B9" w:rsidP="00AD794E"/>
    <w:p w14:paraId="5B1FF4D9" w14:textId="6200EB02" w:rsidR="003513CF" w:rsidRDefault="005E22D2" w:rsidP="00AD794E">
      <w:r>
        <w:lastRenderedPageBreak/>
        <w:t xml:space="preserve">Writes </w:t>
      </w:r>
      <w:r w:rsidR="002767A5">
        <w:t>data via the TCP client socket</w:t>
      </w:r>
      <w:r w:rsidR="00AB0C06">
        <w:t xml:space="preserve"> with respect to the QCOM user’s TCP client settings (refer section </w:t>
      </w:r>
      <w:r w:rsidR="00AB0C06">
        <w:fldChar w:fldCharType="begin"/>
      </w:r>
      <w:r w:rsidR="00AB0C06">
        <w:instrText xml:space="preserve"> REF _Ref404176376 \r \h </w:instrText>
      </w:r>
      <w:r w:rsidR="00AB0C06">
        <w:fldChar w:fldCharType="separate"/>
      </w:r>
      <w:r w:rsidR="007038CE">
        <w:t>11.38.2</w:t>
      </w:r>
      <w:r w:rsidR="00AB0C06">
        <w:fldChar w:fldCharType="end"/>
      </w:r>
      <w:r w:rsidR="00AB0C06">
        <w:t>)</w:t>
      </w:r>
      <w:r w:rsidR="002767A5">
        <w:t>.</w:t>
      </w:r>
    </w:p>
    <w:p w14:paraId="461010EC" w14:textId="77777777" w:rsidR="005E22D2" w:rsidRDefault="005E22D2" w:rsidP="00AD794E"/>
    <w:p w14:paraId="716618A8" w14:textId="35B80FEC" w:rsidR="005E22D2" w:rsidRDefault="00424902" w:rsidP="00AD794E">
      <w:r>
        <w:t>In the implementation of this function, the</w:t>
      </w:r>
      <w:r w:rsidR="005E22D2">
        <w:t xml:space="preserve"> machine must perform the equivalent of either a call to the Berkely socket function </w:t>
      </w:r>
      <w:r w:rsidR="005E22D2" w:rsidRPr="005E22D2">
        <w:rPr>
          <w:rFonts w:ascii="Consolas" w:hAnsi="Consolas" w:cs="Consolas"/>
          <w:b/>
        </w:rPr>
        <w:t>send()</w:t>
      </w:r>
      <w:r w:rsidR="005E22D2">
        <w:t xml:space="preserve"> or SLL API function </w:t>
      </w:r>
      <w:r w:rsidR="005E22D2" w:rsidRPr="005E22D2">
        <w:rPr>
          <w:rFonts w:ascii="Consolas" w:hAnsi="Consolas" w:cs="Consolas"/>
          <w:b/>
        </w:rPr>
        <w:t>SLL_write()</w:t>
      </w:r>
      <w:r w:rsidR="005E22D2">
        <w:t xml:space="preserve"> depending on whether the socket is using SLL or not.</w:t>
      </w:r>
    </w:p>
    <w:p w14:paraId="01E3AD73" w14:textId="77777777" w:rsidR="002767A5" w:rsidRDefault="002767A5" w:rsidP="00AD794E"/>
    <w:p w14:paraId="0A63DCE9" w14:textId="77777777" w:rsidR="00A835B9" w:rsidRPr="00465BA2" w:rsidRDefault="00A835B9" w:rsidP="00A835B9">
      <w:pPr>
        <w:rPr>
          <w:b/>
        </w:rPr>
      </w:pPr>
      <w:r w:rsidRPr="00465BA2">
        <w:rPr>
          <w:b/>
        </w:rPr>
        <w:t>Call format:</w:t>
      </w:r>
    </w:p>
    <w:p w14:paraId="0A63DCEA" w14:textId="77777777" w:rsidR="00A835B9" w:rsidRPr="00465BA2" w:rsidRDefault="00A835B9" w:rsidP="00A835B9">
      <w:pPr>
        <w:rPr>
          <w:b/>
        </w:rPr>
      </w:pPr>
    </w:p>
    <w:p w14:paraId="0A63DCEB" w14:textId="6AA983DC" w:rsidR="00A835B9" w:rsidRPr="00465BA2" w:rsidRDefault="00B23D90" w:rsidP="00A835B9">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Pr>
          <w:rFonts w:ascii="Consolas" w:hAnsi="Consolas"/>
          <w:b/>
        </w:rPr>
        <w:t>send</w:t>
      </w:r>
      <w:r w:rsidR="00A835B9" w:rsidRPr="00465BA2">
        <w:rPr>
          <w:rFonts w:ascii="Consolas" w:hAnsi="Consolas"/>
          <w:b/>
        </w:rPr>
        <w:t>(string)</w:t>
      </w:r>
    </w:p>
    <w:p w14:paraId="0A63DCEC" w14:textId="77777777" w:rsidR="00A835B9" w:rsidRDefault="00A835B9" w:rsidP="00A835B9"/>
    <w:p w14:paraId="0A63DCED" w14:textId="77777777" w:rsidR="00A835B9" w:rsidRDefault="00A835B9" w:rsidP="00A835B9">
      <w:r w:rsidRPr="00072495">
        <w:rPr>
          <w:b/>
        </w:rPr>
        <w:t>Arguments</w:t>
      </w:r>
      <w:r>
        <w:t>:</w:t>
      </w:r>
    </w:p>
    <w:p w14:paraId="0A63DCEE" w14:textId="77777777" w:rsidR="00A835B9" w:rsidRDefault="00A835B9" w:rsidP="00A835B9"/>
    <w:p w14:paraId="0AEE1E73" w14:textId="4B3D135C" w:rsidR="00400ACC" w:rsidRDefault="00A835B9" w:rsidP="005E22D2">
      <w:r>
        <w:t xml:space="preserve">Type </w:t>
      </w:r>
      <w:r w:rsidRPr="00A835B9">
        <w:rPr>
          <w:i/>
        </w:rPr>
        <w:t>string</w:t>
      </w:r>
      <w:r>
        <w:rPr>
          <w:i/>
        </w:rPr>
        <w:t xml:space="preserve">; </w:t>
      </w:r>
      <w:r w:rsidR="001F5E0B">
        <w:t xml:space="preserve">the message </w:t>
      </w:r>
      <w:r w:rsidR="00AF2C93">
        <w:t xml:space="preserve">data </w:t>
      </w:r>
      <w:r w:rsidR="001F5E0B">
        <w:t>to send via the socket object.</w:t>
      </w:r>
      <w:r w:rsidR="00400ACC">
        <w:t xml:space="preserve"> (NB, Lua supports binary strings.)</w:t>
      </w:r>
      <w:r w:rsidR="005E22D2">
        <w:t xml:space="preserve"> Max </w:t>
      </w:r>
      <w:r w:rsidR="00053CB3">
        <w:t xml:space="preserve">message </w:t>
      </w:r>
      <w:r w:rsidR="005E22D2">
        <w:t xml:space="preserve">length is </w:t>
      </w:r>
      <w:r w:rsidR="00053CB3">
        <w:t xml:space="preserve">limited </w:t>
      </w:r>
      <w:r w:rsidR="005E22D2">
        <w:t xml:space="preserve">by the </w:t>
      </w:r>
      <w:r w:rsidR="005E22D2">
        <w:rPr>
          <w:b/>
          <w:i/>
        </w:rPr>
        <w:t>mtu</w:t>
      </w:r>
      <w:r w:rsidR="005E22D2">
        <w:rPr>
          <w:b/>
        </w:rPr>
        <w:t xml:space="preserve"> </w:t>
      </w:r>
      <w:r w:rsidR="005E22D2">
        <w:t>property</w:t>
      </w:r>
      <w:r w:rsidR="00B25AC3">
        <w:t xml:space="preserve"> </w:t>
      </w:r>
      <w:r w:rsidR="000421B0">
        <w:t xml:space="preserve">as </w:t>
      </w:r>
      <w:r w:rsidR="00B25AC3">
        <w:t xml:space="preserve">set </w:t>
      </w:r>
      <w:r w:rsidR="00053CB3">
        <w:t>via</w:t>
      </w:r>
      <w:r w:rsidR="00B25AC3">
        <w:t xml:space="preserve"> </w:t>
      </w:r>
      <w:r w:rsidR="00B25AC3">
        <w:fldChar w:fldCharType="begin"/>
      </w:r>
      <w:r w:rsidR="00B25AC3">
        <w:instrText xml:space="preserve"> REF _Ref404176376 \h </w:instrText>
      </w:r>
      <w:r w:rsidR="00B25AC3">
        <w:fldChar w:fldCharType="separate"/>
      </w:r>
      <w:r w:rsidR="007038CE">
        <w:t>qcom_tcpClientSetp</w:t>
      </w:r>
      <w:r w:rsidR="00B25AC3">
        <w:fldChar w:fldCharType="end"/>
      </w:r>
      <w:r w:rsidR="00B25AC3">
        <w:t>().</w:t>
      </w:r>
    </w:p>
    <w:p w14:paraId="41637E9E" w14:textId="77777777" w:rsidR="00B669E4" w:rsidRDefault="00B669E4" w:rsidP="00A835B9"/>
    <w:p w14:paraId="104539DF" w14:textId="77777777" w:rsidR="001B7A4E" w:rsidRDefault="001B7A4E" w:rsidP="001B7A4E">
      <w:r>
        <w:t>The machine must automatically handle OS socket API partial writes on behalf of the user.</w:t>
      </w:r>
    </w:p>
    <w:p w14:paraId="6AA9B0BC" w14:textId="77777777" w:rsidR="00400ACC" w:rsidRDefault="00400ACC" w:rsidP="00A835B9"/>
    <w:p w14:paraId="56E4EBF2" w14:textId="18B603B3" w:rsidR="00B3571A" w:rsidRDefault="00B3571A" w:rsidP="00B3571A">
      <w:r>
        <w:t>The machine’s implementation of this function must check the following</w:t>
      </w:r>
      <w:r w:rsidR="00D9211B">
        <w:t xml:space="preserve"> items; aborting with a failure RV upon any issue</w:t>
      </w:r>
      <w:r>
        <w:t>:</w:t>
      </w:r>
    </w:p>
    <w:p w14:paraId="46C062D1" w14:textId="77777777" w:rsidR="00B3571A" w:rsidRDefault="00B3571A" w:rsidP="00B3571A"/>
    <w:p w14:paraId="3CB3D9BA" w14:textId="7905F4F3" w:rsidR="00B3571A" w:rsidRDefault="00B3571A" w:rsidP="00871C90">
      <w:pPr>
        <w:pStyle w:val="ListParagraph"/>
        <w:numPr>
          <w:ilvl w:val="0"/>
          <w:numId w:val="132"/>
        </w:numPr>
      </w:pPr>
      <w:r>
        <w:t>There is at least one argument (</w:t>
      </w:r>
      <w:r>
        <w:rPr>
          <w:rFonts w:ascii="Consolas" w:hAnsi="Consolas" w:cs="Consolas"/>
        </w:rPr>
        <w:t>“</w:t>
      </w:r>
      <w:r w:rsidR="008D61B4">
        <w:rPr>
          <w:rFonts w:ascii="Consolas" w:hAnsi="Consolas" w:cs="Consolas"/>
        </w:rPr>
        <w:t>arg missing</w:t>
      </w:r>
      <w:r>
        <w:rPr>
          <w:rFonts w:ascii="Consolas" w:hAnsi="Consolas" w:cs="Consolas"/>
        </w:rPr>
        <w:t>”</w:t>
      </w:r>
      <w:r>
        <w:t>).</w:t>
      </w:r>
    </w:p>
    <w:p w14:paraId="5AB496E0" w14:textId="7492F706" w:rsidR="00B3571A" w:rsidRDefault="00B3571A" w:rsidP="00871C90">
      <w:pPr>
        <w:pStyle w:val="ListParagraph"/>
        <w:numPr>
          <w:ilvl w:val="0"/>
          <w:numId w:val="132"/>
        </w:numPr>
      </w:pPr>
      <w:r>
        <w:t xml:space="preserve">The argument is </w:t>
      </w:r>
      <w:r w:rsidR="00061844">
        <w:t xml:space="preserve">not </w:t>
      </w:r>
      <w:r>
        <w:t xml:space="preserve">of type </w:t>
      </w:r>
      <w:r>
        <w:rPr>
          <w:i/>
        </w:rPr>
        <w:t>string</w:t>
      </w:r>
      <w:r>
        <w:t xml:space="preserve"> (</w:t>
      </w:r>
      <w:r>
        <w:rPr>
          <w:rFonts w:ascii="Consolas" w:hAnsi="Consolas" w:cs="Consolas"/>
        </w:rPr>
        <w:t>“</w:t>
      </w:r>
      <w:r w:rsidR="008D61B4">
        <w:rPr>
          <w:rFonts w:ascii="Consolas" w:hAnsi="Consolas" w:cs="Consolas"/>
        </w:rPr>
        <w:t>arg must be string</w:t>
      </w:r>
      <w:r>
        <w:rPr>
          <w:rFonts w:ascii="Consolas" w:hAnsi="Consolas" w:cs="Consolas"/>
        </w:rPr>
        <w:t>”</w:t>
      </w:r>
      <w:r>
        <w:t>).</w:t>
      </w:r>
    </w:p>
    <w:p w14:paraId="19A7E21F" w14:textId="58E4BADF" w:rsidR="00B3571A" w:rsidRDefault="00B3571A" w:rsidP="00871C90">
      <w:pPr>
        <w:pStyle w:val="ListParagraph"/>
        <w:numPr>
          <w:ilvl w:val="0"/>
          <w:numId w:val="132"/>
        </w:numPr>
      </w:pPr>
      <w:r>
        <w:t xml:space="preserve">The </w:t>
      </w:r>
      <w:r w:rsidR="00712152">
        <w:t xml:space="preserve">socket </w:t>
      </w:r>
      <w:r>
        <w:t xml:space="preserve">object is </w:t>
      </w:r>
      <w:r w:rsidR="00C17D1A">
        <w:t xml:space="preserve">not </w:t>
      </w:r>
      <w:r>
        <w:t xml:space="preserve">in the connected state </w:t>
      </w:r>
      <w:r w:rsidR="00C17D1A">
        <w:t>or</w:t>
      </w:r>
      <w:r>
        <w:t xml:space="preserve"> in the process of disconnecting </w:t>
      </w:r>
      <w:r w:rsidRPr="00B3571A">
        <w:rPr>
          <w:rFonts w:ascii="Consolas" w:hAnsi="Consolas" w:cs="Consolas"/>
        </w:rPr>
        <w:t>(“not connected</w:t>
      </w:r>
      <w:r w:rsidR="00BD7A4E">
        <w:rPr>
          <w:rFonts w:ascii="Consolas" w:hAnsi="Consolas" w:cs="Consolas"/>
        </w:rPr>
        <w:t>”</w:t>
      </w:r>
      <w:r w:rsidRPr="00BD7A4E">
        <w:rPr>
          <w:rFonts w:cs="Arial"/>
        </w:rPr>
        <w:t xml:space="preserve"> or </w:t>
      </w:r>
      <w:r w:rsidR="00BD7A4E">
        <w:rPr>
          <w:rFonts w:ascii="Consolas" w:hAnsi="Consolas" w:cs="Consolas"/>
        </w:rPr>
        <w:t>“</w:t>
      </w:r>
      <w:r w:rsidRPr="00B3571A">
        <w:rPr>
          <w:rFonts w:ascii="Consolas" w:hAnsi="Consolas" w:cs="Consolas"/>
        </w:rPr>
        <w:t>disconnecting”</w:t>
      </w:r>
      <w:r w:rsidR="00BD7A4E" w:rsidRPr="00BD7A4E">
        <w:rPr>
          <w:rFonts w:cs="Arial"/>
        </w:rPr>
        <w:t xml:space="preserve"> respectively</w:t>
      </w:r>
      <w:r>
        <w:t>)</w:t>
      </w:r>
      <w:r w:rsidR="00BD7A4E">
        <w:t>.</w:t>
      </w:r>
    </w:p>
    <w:p w14:paraId="51294DD0" w14:textId="5F1EC822" w:rsidR="00D9211B" w:rsidRDefault="00D9211B" w:rsidP="00871C90">
      <w:pPr>
        <w:pStyle w:val="ListParagraph"/>
        <w:numPr>
          <w:ilvl w:val="0"/>
          <w:numId w:val="132"/>
        </w:numPr>
      </w:pPr>
      <w:r>
        <w:t>The string argument length is not zero (</w:t>
      </w:r>
      <w:r w:rsidRPr="00D9211B">
        <w:rPr>
          <w:rFonts w:ascii="Consolas" w:hAnsi="Consolas" w:cs="Consolas"/>
        </w:rPr>
        <w:t>“string arg is 0 length”</w:t>
      </w:r>
      <w:r>
        <w:t>)</w:t>
      </w:r>
    </w:p>
    <w:p w14:paraId="5D9BCA7C" w14:textId="7E928115" w:rsidR="00B3571A" w:rsidRDefault="00D9211B" w:rsidP="00871C90">
      <w:pPr>
        <w:pStyle w:val="ListParagraph"/>
        <w:numPr>
          <w:ilvl w:val="0"/>
          <w:numId w:val="132"/>
        </w:numPr>
      </w:pPr>
      <w:r>
        <w:t xml:space="preserve">The string argument length is </w:t>
      </w:r>
      <w:r w:rsidR="009A66D2">
        <w:t>greater</w:t>
      </w:r>
      <w:r>
        <w:t xml:space="preserve"> than </w:t>
      </w:r>
      <w:r w:rsidR="009A66D2">
        <w:t xml:space="preserve">the </w:t>
      </w:r>
      <w:r w:rsidR="0049132E">
        <w:t>“</w:t>
      </w:r>
      <w:r w:rsidR="008D61B4">
        <w:t>mtu</w:t>
      </w:r>
      <w:r w:rsidR="0049132E">
        <w:t>”</w:t>
      </w:r>
      <w:r w:rsidR="008D61B4">
        <w:t xml:space="preserve"> </w:t>
      </w:r>
      <w:r w:rsidR="00104E57">
        <w:t>(</w:t>
      </w:r>
      <w:r w:rsidR="002D1CD9">
        <w:t xml:space="preserve">as </w:t>
      </w:r>
      <w:r w:rsidR="009A66D2">
        <w:t xml:space="preserve">set by the </w:t>
      </w:r>
      <w:r w:rsidR="002D1CD9" w:rsidRPr="002D1CD9">
        <w:rPr>
          <w:rFonts w:ascii="Consolas" w:hAnsi="Consolas" w:cs="Consolas"/>
          <w:b/>
        </w:rPr>
        <w:fldChar w:fldCharType="begin"/>
      </w:r>
      <w:r w:rsidR="002D1CD9" w:rsidRPr="002D1CD9">
        <w:rPr>
          <w:rFonts w:ascii="Consolas" w:hAnsi="Consolas" w:cs="Consolas"/>
          <w:b/>
        </w:rPr>
        <w:instrText xml:space="preserve"> REF _Ref404176376 \h  \* MERGEFORMAT </w:instrText>
      </w:r>
      <w:r w:rsidR="002D1CD9" w:rsidRPr="002D1CD9">
        <w:rPr>
          <w:rFonts w:ascii="Consolas" w:hAnsi="Consolas" w:cs="Consolas"/>
          <w:b/>
        </w:rPr>
      </w:r>
      <w:r w:rsidR="002D1CD9" w:rsidRPr="002D1CD9">
        <w:rPr>
          <w:rFonts w:ascii="Consolas" w:hAnsi="Consolas" w:cs="Consolas"/>
          <w:b/>
        </w:rPr>
        <w:fldChar w:fldCharType="separate"/>
      </w:r>
      <w:r w:rsidR="007038CE" w:rsidRPr="007038CE">
        <w:rPr>
          <w:rFonts w:ascii="Consolas" w:hAnsi="Consolas" w:cs="Consolas"/>
          <w:b/>
        </w:rPr>
        <w:t>qcom_tcpClientSetp</w:t>
      </w:r>
      <w:r w:rsidR="002D1CD9" w:rsidRPr="002D1CD9">
        <w:rPr>
          <w:rFonts w:ascii="Consolas" w:hAnsi="Consolas" w:cs="Consolas"/>
          <w:b/>
        </w:rPr>
        <w:fldChar w:fldCharType="end"/>
      </w:r>
      <w:r w:rsidR="002D1CD9" w:rsidRPr="002D1CD9">
        <w:rPr>
          <w:rFonts w:ascii="Consolas" w:hAnsi="Consolas" w:cs="Consolas"/>
          <w:b/>
        </w:rPr>
        <w:t xml:space="preserve">() </w:t>
      </w:r>
      <w:r w:rsidR="002D1CD9">
        <w:t xml:space="preserve">QCOM API </w:t>
      </w:r>
      <w:r w:rsidR="009A66D2">
        <w:t>function</w:t>
      </w:r>
      <w:r w:rsidR="008D61B4">
        <w:t xml:space="preserve"> </w:t>
      </w:r>
      <w:r w:rsidR="00104E57">
        <w:t xml:space="preserve">in </w:t>
      </w:r>
      <w:r w:rsidR="008D61B4">
        <w:t>s</w:t>
      </w:r>
      <w:r w:rsidR="00104E57">
        <w:t xml:space="preserve">ection </w:t>
      </w:r>
      <w:r w:rsidR="008D61B4">
        <w:fldChar w:fldCharType="begin"/>
      </w:r>
      <w:r w:rsidR="008D61B4">
        <w:instrText xml:space="preserve"> REF _Ref404176376 \r \h </w:instrText>
      </w:r>
      <w:r w:rsidR="008D61B4">
        <w:fldChar w:fldCharType="separate"/>
      </w:r>
      <w:r w:rsidR="007038CE">
        <w:t>11.38.2</w:t>
      </w:r>
      <w:r w:rsidR="008D61B4">
        <w:fldChar w:fldCharType="end"/>
      </w:r>
      <w:r w:rsidR="008D61B4">
        <w:t>)</w:t>
      </w:r>
      <w:r>
        <w:t xml:space="preserve"> (</w:t>
      </w:r>
      <w:r w:rsidRPr="00D9211B">
        <w:rPr>
          <w:rFonts w:ascii="Consolas" w:hAnsi="Consolas" w:cs="Consolas"/>
        </w:rPr>
        <w:t>“</w:t>
      </w:r>
      <w:r w:rsidR="008D61B4">
        <w:rPr>
          <w:rFonts w:ascii="Consolas" w:hAnsi="Consolas" w:cs="Consolas"/>
        </w:rPr>
        <w:t>mtu exceeded</w:t>
      </w:r>
      <w:r w:rsidRPr="00D9211B">
        <w:rPr>
          <w:rFonts w:ascii="Consolas" w:hAnsi="Consolas" w:cs="Consolas"/>
        </w:rPr>
        <w:t>”</w:t>
      </w:r>
      <w:r>
        <w:t>)</w:t>
      </w:r>
      <w:r w:rsidR="00BD7A4E">
        <w:t>.</w:t>
      </w:r>
    </w:p>
    <w:p w14:paraId="3C8AC443" w14:textId="1D055B3E" w:rsidR="00FA259F" w:rsidRDefault="00FA259F" w:rsidP="00871C90">
      <w:pPr>
        <w:pStyle w:val="ListParagraph"/>
        <w:numPr>
          <w:ilvl w:val="0"/>
          <w:numId w:val="132"/>
        </w:numPr>
      </w:pPr>
      <w:r>
        <w:t>The write buffer still has space (</w:t>
      </w:r>
      <w:r w:rsidRPr="00F17DF6">
        <w:rPr>
          <w:rFonts w:ascii="Consolas" w:hAnsi="Consolas" w:cs="Consolas"/>
        </w:rPr>
        <w:t>“full”</w:t>
      </w:r>
      <w:r>
        <w:t>)</w:t>
      </w:r>
    </w:p>
    <w:p w14:paraId="5D065482" w14:textId="77777777" w:rsidR="00B3571A" w:rsidRDefault="00B3571A" w:rsidP="00A835B9"/>
    <w:p w14:paraId="370FE848" w14:textId="1E1D1F18" w:rsidR="00227354" w:rsidRDefault="00227354" w:rsidP="00227354">
      <w:r>
        <w:t xml:space="preserve">Related: generic sanity checks on arguments. Refer section </w:t>
      </w:r>
      <w:r>
        <w:fldChar w:fldCharType="begin"/>
      </w:r>
      <w:r>
        <w:instrText xml:space="preserve"> REF _Ref435180972 \r \h </w:instrText>
      </w:r>
      <w:r>
        <w:fldChar w:fldCharType="separate"/>
      </w:r>
      <w:r w:rsidR="007038CE">
        <w:t>10.5.2</w:t>
      </w:r>
      <w:r>
        <w:fldChar w:fldCharType="end"/>
      </w:r>
      <w:r>
        <w:t>.</w:t>
      </w:r>
    </w:p>
    <w:p w14:paraId="1E453421" w14:textId="77777777" w:rsidR="00227354" w:rsidRDefault="00227354" w:rsidP="00A835B9"/>
    <w:p w14:paraId="6DBF9516" w14:textId="77777777" w:rsidR="00564626" w:rsidRPr="00A5598E" w:rsidRDefault="00564626" w:rsidP="00564626">
      <w:pPr>
        <w:rPr>
          <w:b/>
        </w:rPr>
      </w:pPr>
      <w:r w:rsidRPr="00A5598E">
        <w:rPr>
          <w:b/>
        </w:rPr>
        <w:t>Return Value</w:t>
      </w:r>
      <w:r>
        <w:rPr>
          <w:b/>
        </w:rPr>
        <w:t>:</w:t>
      </w:r>
    </w:p>
    <w:p w14:paraId="69EABF73" w14:textId="77777777" w:rsidR="00564626" w:rsidRDefault="00564626" w:rsidP="00A835B9"/>
    <w:p w14:paraId="09EF08F6" w14:textId="1C181DE2" w:rsidR="00564626" w:rsidRDefault="00564626" w:rsidP="00564626">
      <w:r>
        <w:t>On success</w:t>
      </w:r>
      <w:r w:rsidR="0028349E">
        <w:t>,</w:t>
      </w:r>
      <w:r>
        <w:t xml:space="preserve"> the function must return the Boolean value of </w:t>
      </w:r>
      <w:r w:rsidRPr="00564626">
        <w:rPr>
          <w:b/>
          <w:i/>
        </w:rPr>
        <w:t>true</w:t>
      </w:r>
      <w:r>
        <w:t>.</w:t>
      </w:r>
    </w:p>
    <w:p w14:paraId="32378B47" w14:textId="77777777" w:rsidR="00564626" w:rsidRDefault="00564626" w:rsidP="00564626"/>
    <w:p w14:paraId="17E6E854" w14:textId="48E7E491" w:rsidR="00564626" w:rsidRDefault="00564626" w:rsidP="00564626">
      <w:r>
        <w:t>On failure</w:t>
      </w:r>
      <w:r w:rsidR="0028349E">
        <w:t>,</w:t>
      </w:r>
      <w:r>
        <w:t xml:space="preserve"> the function must </w:t>
      </w:r>
      <w:r w:rsidR="00456222">
        <w:t xml:space="preserve">abort and </w:t>
      </w:r>
      <w:r>
        <w:t xml:space="preserve">return the values </w:t>
      </w:r>
      <w:r w:rsidRPr="00AC1A42">
        <w:rPr>
          <w:b/>
        </w:rPr>
        <w:t>nil</w:t>
      </w:r>
      <w:r>
        <w:t xml:space="preserve">, </w:t>
      </w:r>
      <w:r w:rsidRPr="00AC1A42">
        <w:rPr>
          <w:b/>
        </w:rPr>
        <w:t>string</w:t>
      </w:r>
      <w:r w:rsidRPr="00225DC1">
        <w:t>;</w:t>
      </w:r>
      <w:r>
        <w:t xml:space="preserve"> where the string is the applicable </w:t>
      </w:r>
      <w:r w:rsidRPr="00225DC1">
        <w:t>error message</w:t>
      </w:r>
      <w:r>
        <w:t xml:space="preserve"> shown </w:t>
      </w:r>
      <w:r w:rsidR="00964F91">
        <w:t xml:space="preserve">in quotes </w:t>
      </w:r>
      <w:r>
        <w:t>above.</w:t>
      </w:r>
      <w:r w:rsidR="00832D82">
        <w:t xml:space="preserve"> </w:t>
      </w:r>
      <w:r w:rsidR="00FF14AC">
        <w:t>Where the error concerns a t</w:t>
      </w:r>
      <w:r w:rsidR="00832D82">
        <w:t>hird party or custom socket API error</w:t>
      </w:r>
      <w:r w:rsidR="00FF14AC">
        <w:t>, the API specific error string must be returned</w:t>
      </w:r>
      <w:r w:rsidR="00832D82">
        <w:t>.</w:t>
      </w:r>
    </w:p>
    <w:p w14:paraId="01589006" w14:textId="77777777" w:rsidR="0051716C" w:rsidRDefault="0051716C" w:rsidP="00564626"/>
    <w:p w14:paraId="5332D463" w14:textId="43DDA2C4" w:rsidR="0051716C" w:rsidRDefault="0051716C" w:rsidP="0051716C">
      <w:r w:rsidRPr="00C63125">
        <w:rPr>
          <w:b/>
        </w:rPr>
        <w:t>Related:</w:t>
      </w:r>
      <w:r>
        <w:t xml:space="preserve"> Refer to the QCOM Summary Spreadsheet “</w:t>
      </w:r>
      <w:r w:rsidR="00B03149">
        <w:t>TCP</w:t>
      </w:r>
      <w:r>
        <w:t>” sheet for QCOM Communications API state diagrams</w:t>
      </w:r>
      <w:r w:rsidR="001A35C5">
        <w:t xml:space="preserve"> and other possible return values</w:t>
      </w:r>
      <w:r>
        <w:t>.</w:t>
      </w:r>
    </w:p>
    <w:p w14:paraId="3D99DFFD" w14:textId="77777777" w:rsidR="0051716C" w:rsidRDefault="0051716C" w:rsidP="00564626"/>
    <w:p w14:paraId="034AA407" w14:textId="21F3F87E" w:rsidR="003A1EB2" w:rsidRDefault="0059381B" w:rsidP="003A1EB2">
      <w:pPr>
        <w:pStyle w:val="Heading3"/>
      </w:pPr>
      <w:bookmarkStart w:id="1673" w:name="_Toc448325806"/>
      <w:bookmarkStart w:id="1674" w:name="_Toc451955199"/>
      <w:bookmarkStart w:id="1675" w:name="_Toc452130843"/>
      <w:bookmarkStart w:id="1676" w:name="_Toc448325807"/>
      <w:bookmarkStart w:id="1677" w:name="_Toc451955200"/>
      <w:bookmarkStart w:id="1678" w:name="_Toc452130844"/>
      <w:bookmarkStart w:id="1679" w:name="_Toc493240924"/>
      <w:bookmarkStart w:id="1680" w:name="_Toc493240925"/>
      <w:bookmarkStart w:id="1681" w:name="_Toc493240926"/>
      <w:bookmarkStart w:id="1682" w:name="_Toc493240927"/>
      <w:bookmarkStart w:id="1683" w:name="_Toc493240928"/>
      <w:bookmarkStart w:id="1684" w:name="_Toc493240929"/>
      <w:bookmarkStart w:id="1685" w:name="_Toc493240930"/>
      <w:bookmarkStart w:id="1686" w:name="_Toc493240931"/>
      <w:bookmarkStart w:id="1687" w:name="_Toc493240932"/>
      <w:bookmarkStart w:id="1688" w:name="_Toc493240933"/>
      <w:bookmarkStart w:id="1689" w:name="_Toc493240934"/>
      <w:bookmarkStart w:id="1690" w:name="_Toc493240935"/>
      <w:bookmarkStart w:id="1691" w:name="_Toc493240936"/>
      <w:bookmarkStart w:id="1692" w:name="_Toc493240937"/>
      <w:bookmarkStart w:id="1693" w:name="_Toc493240938"/>
      <w:bookmarkStart w:id="1694" w:name="_Toc493240939"/>
      <w:bookmarkStart w:id="1695" w:name="_Toc493240940"/>
      <w:bookmarkStart w:id="1696" w:name="_Toc493240941"/>
      <w:bookmarkStart w:id="1697" w:name="_Toc493240942"/>
      <w:bookmarkStart w:id="1698" w:name="_Toc493240943"/>
      <w:bookmarkStart w:id="1699" w:name="_Toc493240944"/>
      <w:bookmarkStart w:id="1700" w:name="_Toc493240945"/>
      <w:bookmarkStart w:id="1701" w:name="_Toc493240946"/>
      <w:bookmarkStart w:id="1702" w:name="_Toc493240947"/>
      <w:bookmarkStart w:id="1703" w:name="_Toc493240948"/>
      <w:bookmarkStart w:id="1704" w:name="_Toc493240949"/>
      <w:bookmarkStart w:id="1705" w:name="_Toc493240950"/>
      <w:bookmarkStart w:id="1706" w:name="_Toc493240951"/>
      <w:bookmarkStart w:id="1707" w:name="_Ref456013264"/>
      <w:bookmarkStart w:id="1708" w:name="_Toc105778896"/>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r>
        <w:t>close</w:t>
      </w:r>
      <w:r w:rsidR="003A1EB2">
        <w:t>()</w:t>
      </w:r>
      <w:bookmarkEnd w:id="1707"/>
      <w:bookmarkEnd w:id="1708"/>
    </w:p>
    <w:p w14:paraId="6183658D" w14:textId="77777777" w:rsidR="003A1EB2" w:rsidRDefault="003A1EB2" w:rsidP="003A1EB2"/>
    <w:p w14:paraId="2DEC13F9" w14:textId="5D9D86ED" w:rsidR="00462622" w:rsidRDefault="00ED120A" w:rsidP="003A1EB2">
      <w:r>
        <w:t>This function must</w:t>
      </w:r>
      <w:r w:rsidR="00462622">
        <w:t xml:space="preserve"> result in the </w:t>
      </w:r>
      <w:r w:rsidR="00C63125">
        <w:t xml:space="preserve">associated </w:t>
      </w:r>
      <w:r>
        <w:t>socket</w:t>
      </w:r>
      <w:r w:rsidR="00462622">
        <w:t xml:space="preserve"> </w:t>
      </w:r>
      <w:r w:rsidR="00C63125">
        <w:t xml:space="preserve">object </w:t>
      </w:r>
      <w:r w:rsidR="00462622">
        <w:t>being closed</w:t>
      </w:r>
      <w:r>
        <w:t>.</w:t>
      </w:r>
    </w:p>
    <w:p w14:paraId="70C4C6C0" w14:textId="77777777" w:rsidR="00462622" w:rsidRDefault="00462622" w:rsidP="003A1EB2"/>
    <w:p w14:paraId="2AF19F63" w14:textId="2BCDE00D" w:rsidR="007D730B" w:rsidRDefault="00ED120A" w:rsidP="003A1EB2">
      <w:r>
        <w:t xml:space="preserve">If the socket </w:t>
      </w:r>
      <w:r w:rsidR="00B03149">
        <w:t xml:space="preserve">is </w:t>
      </w:r>
      <w:r>
        <w:t>currently connected</w:t>
      </w:r>
      <w:r w:rsidR="00462622">
        <w:t>,</w:t>
      </w:r>
      <w:r>
        <w:t xml:space="preserve"> the </w:t>
      </w:r>
      <w:r w:rsidR="00950B8E">
        <w:t xml:space="preserve">TCP </w:t>
      </w:r>
      <w:r>
        <w:t xml:space="preserve">socket connection must be </w:t>
      </w:r>
      <w:r w:rsidRPr="00950B8E">
        <w:rPr>
          <w:u w:val="single"/>
        </w:rPr>
        <w:t>gracefully</w:t>
      </w:r>
      <w:r>
        <w:t xml:space="preserve"> </w:t>
      </w:r>
      <w:r w:rsidRPr="00281D64">
        <w:t>shutdown</w:t>
      </w:r>
      <w:r>
        <w:t xml:space="preserve"> </w:t>
      </w:r>
      <w:r w:rsidR="00950B8E">
        <w:t xml:space="preserve">by the machine </w:t>
      </w:r>
      <w:r w:rsidR="00462622">
        <w:t xml:space="preserve">first and then closed. As </w:t>
      </w:r>
      <w:r w:rsidR="00C63125">
        <w:t xml:space="preserve">the QCOM Communications API </w:t>
      </w:r>
      <w:r w:rsidR="00462622">
        <w:t>must be non-blocking</w:t>
      </w:r>
      <w:r w:rsidR="00C63125">
        <w:t>;</w:t>
      </w:r>
      <w:r w:rsidR="00462622">
        <w:t xml:space="preserve"> </w:t>
      </w:r>
      <w:r w:rsidR="00C63125">
        <w:t xml:space="preserve">the close </w:t>
      </w:r>
      <w:r w:rsidR="00462622">
        <w:t>must occur in background</w:t>
      </w:r>
      <w:r w:rsidR="007D730B">
        <w:t xml:space="preserve"> in this case</w:t>
      </w:r>
      <w:r w:rsidR="00281D64">
        <w:t>.</w:t>
      </w:r>
    </w:p>
    <w:p w14:paraId="6A199CF8" w14:textId="77777777" w:rsidR="00B03149" w:rsidRDefault="00B03149" w:rsidP="003A1EB2"/>
    <w:p w14:paraId="0C0040D5" w14:textId="4E5B9D5B" w:rsidR="00462622" w:rsidRDefault="007D730B" w:rsidP="003A1EB2">
      <w:r>
        <w:t xml:space="preserve">If the socket </w:t>
      </w:r>
      <w:r w:rsidR="00281D64">
        <w:t>has never successfully established a connection and is idle</w:t>
      </w:r>
      <w:r>
        <w:t xml:space="preserve">, then </w:t>
      </w:r>
      <w:r w:rsidR="00C63125">
        <w:t>the close must complete before the function returns</w:t>
      </w:r>
      <w:r w:rsidR="00462622">
        <w:t>.</w:t>
      </w:r>
    </w:p>
    <w:p w14:paraId="14192645" w14:textId="77777777" w:rsidR="00B03149" w:rsidRDefault="00B03149" w:rsidP="003A1EB2"/>
    <w:p w14:paraId="23DDECDA" w14:textId="35BEB59B" w:rsidR="00B03149" w:rsidRDefault="00B03149" w:rsidP="003A1EB2">
      <w:r>
        <w:t xml:space="preserve">If the socket is in the process of connecting then, this process must </w:t>
      </w:r>
      <w:r w:rsidR="001179E2">
        <w:t xml:space="preserve">gracefully abort if possible, or otherwise </w:t>
      </w:r>
      <w:r>
        <w:t xml:space="preserve">complete </w:t>
      </w:r>
      <w:r w:rsidR="001179E2">
        <w:t xml:space="preserve">the connect process </w:t>
      </w:r>
      <w:r>
        <w:t xml:space="preserve">(success or fail) and then </w:t>
      </w:r>
      <w:r w:rsidR="00476BE6">
        <w:t xml:space="preserve">gracefully </w:t>
      </w:r>
      <w:r>
        <w:t>automatically close</w:t>
      </w:r>
      <w:r w:rsidR="00476BE6">
        <w:t xml:space="preserve"> the connection</w:t>
      </w:r>
      <w:r>
        <w:t xml:space="preserve"> </w:t>
      </w:r>
      <w:r w:rsidR="00476BE6">
        <w:t xml:space="preserve">immediately </w:t>
      </w:r>
      <w:r>
        <w:t>after.</w:t>
      </w:r>
      <w:r w:rsidRPr="00B03149">
        <w:t xml:space="preserve"> </w:t>
      </w:r>
      <w:r>
        <w:t>As the QCOM Communications API must be non-blocking; the close command must be queued to occur in background in this case.</w:t>
      </w:r>
    </w:p>
    <w:p w14:paraId="68CA0169" w14:textId="77777777" w:rsidR="00B03149" w:rsidRDefault="00B03149" w:rsidP="003A1EB2"/>
    <w:p w14:paraId="28A4FE13" w14:textId="52A505DF" w:rsidR="00B03149" w:rsidRDefault="00B03149" w:rsidP="003A1EB2">
      <w:r>
        <w:t xml:space="preserve">If the socket </w:t>
      </w:r>
      <w:r w:rsidR="00476BE6">
        <w:t>is</w:t>
      </w:r>
      <w:r>
        <w:t xml:space="preserve"> already in the process of closing then the function must return </w:t>
      </w:r>
      <w:r w:rsidRPr="00476BE6">
        <w:rPr>
          <w:i/>
        </w:rPr>
        <w:t>nil, “disconnecting”</w:t>
      </w:r>
      <w:r>
        <w:t>.</w:t>
      </w:r>
    </w:p>
    <w:p w14:paraId="7D9557AC" w14:textId="77777777" w:rsidR="00462622" w:rsidRDefault="00462622" w:rsidP="003A1EB2"/>
    <w:p w14:paraId="7529AAA6" w14:textId="6DB4C3CC" w:rsidR="00462622" w:rsidRDefault="00C63125" w:rsidP="003A1EB2">
      <w:r w:rsidRPr="00C63125">
        <w:rPr>
          <w:b/>
        </w:rPr>
        <w:t>Related:</w:t>
      </w:r>
      <w:r>
        <w:t xml:space="preserve"> </w:t>
      </w:r>
      <w:r w:rsidR="00462622">
        <w:t>Refer to the QCOM Summary Spreadsheet “</w:t>
      </w:r>
      <w:r w:rsidR="00B03149">
        <w:t>TCP</w:t>
      </w:r>
      <w:r w:rsidR="00462622">
        <w:t>” sheet for QCOM Communications API state diagrams.</w:t>
      </w:r>
    </w:p>
    <w:p w14:paraId="6F58EEA8" w14:textId="77777777" w:rsidR="00462622" w:rsidRDefault="00462622" w:rsidP="003A1EB2"/>
    <w:p w14:paraId="70111737" w14:textId="22E4404C" w:rsidR="003A1EB2" w:rsidRDefault="00462622" w:rsidP="003A1EB2">
      <w:r>
        <w:t>Once closed, t</w:t>
      </w:r>
      <w:r w:rsidR="00ED120A">
        <w:t xml:space="preserve">he socket object must be able to </w:t>
      </w:r>
      <w:r w:rsidR="00476BE6">
        <w:t xml:space="preserve">be </w:t>
      </w:r>
      <w:r w:rsidR="00ED120A">
        <w:t>reused</w:t>
      </w:r>
      <w:r w:rsidR="00AF6C1D">
        <w:t>.</w:t>
      </w:r>
    </w:p>
    <w:p w14:paraId="5AB48F71" w14:textId="77777777" w:rsidR="003A1EB2" w:rsidRDefault="003A1EB2" w:rsidP="003A1EB2"/>
    <w:p w14:paraId="5BEFC2A2" w14:textId="77777777" w:rsidR="003A1EB2" w:rsidRPr="00465BA2" w:rsidRDefault="003A1EB2" w:rsidP="003A1EB2">
      <w:pPr>
        <w:rPr>
          <w:b/>
        </w:rPr>
      </w:pPr>
      <w:r w:rsidRPr="00465BA2">
        <w:rPr>
          <w:b/>
        </w:rPr>
        <w:t>Call format:</w:t>
      </w:r>
    </w:p>
    <w:p w14:paraId="180A9FDD" w14:textId="77777777" w:rsidR="003A1EB2" w:rsidRPr="00465BA2" w:rsidRDefault="003A1EB2" w:rsidP="003A1EB2">
      <w:pPr>
        <w:rPr>
          <w:b/>
        </w:rPr>
      </w:pPr>
    </w:p>
    <w:p w14:paraId="6AA3A10C" w14:textId="3CB88EC5" w:rsidR="003A1EB2" w:rsidRPr="00465BA2" w:rsidRDefault="0059381B" w:rsidP="003A1EB2">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Pr>
          <w:rFonts w:ascii="Consolas" w:hAnsi="Consolas"/>
          <w:b/>
        </w:rPr>
        <w:t>close</w:t>
      </w:r>
      <w:r w:rsidR="003A1EB2" w:rsidRPr="00465BA2">
        <w:rPr>
          <w:rFonts w:ascii="Consolas" w:hAnsi="Consolas"/>
          <w:b/>
        </w:rPr>
        <w:t>()</w:t>
      </w:r>
    </w:p>
    <w:p w14:paraId="2266394E" w14:textId="77777777" w:rsidR="003A1EB2" w:rsidRDefault="003A1EB2" w:rsidP="003A1EB2"/>
    <w:p w14:paraId="46B1270C" w14:textId="77777777" w:rsidR="003A1EB2" w:rsidRDefault="003A1EB2" w:rsidP="003A1EB2">
      <w:r w:rsidRPr="007E34C5">
        <w:rPr>
          <w:b/>
        </w:rPr>
        <w:t>Arguments</w:t>
      </w:r>
      <w:r>
        <w:t>: none.</w:t>
      </w:r>
    </w:p>
    <w:p w14:paraId="1533DCAA" w14:textId="77777777" w:rsidR="003A1EB2" w:rsidRDefault="003A1EB2" w:rsidP="003A1EB2"/>
    <w:p w14:paraId="01A52F6B" w14:textId="77777777" w:rsidR="003A1EB2" w:rsidRPr="004B3900" w:rsidRDefault="003A1EB2" w:rsidP="003A1EB2">
      <w:pPr>
        <w:rPr>
          <w:b/>
        </w:rPr>
      </w:pPr>
      <w:r w:rsidRPr="004B3900">
        <w:rPr>
          <w:b/>
        </w:rPr>
        <w:t>Return Value:</w:t>
      </w:r>
    </w:p>
    <w:p w14:paraId="3918BE30" w14:textId="77777777" w:rsidR="003A1EB2" w:rsidRDefault="003A1EB2" w:rsidP="003A1EB2"/>
    <w:p w14:paraId="054518A0" w14:textId="77777777" w:rsidR="003A1EB2" w:rsidRPr="00AA49BC" w:rsidRDefault="003A1EB2" w:rsidP="003A1EB2">
      <w:r>
        <w:t xml:space="preserve">Returns </w:t>
      </w:r>
      <w:r>
        <w:rPr>
          <w:i/>
        </w:rPr>
        <w:t>true</w:t>
      </w:r>
      <w:r>
        <w:t xml:space="preserve"> on success and </w:t>
      </w:r>
      <w:r>
        <w:rPr>
          <w:i/>
        </w:rPr>
        <w:t>nil, errmsg</w:t>
      </w:r>
      <w:r>
        <w:t xml:space="preserve"> on any error. Refer to the QCOM SDK for error return messages.</w:t>
      </w:r>
    </w:p>
    <w:p w14:paraId="0A63DD01" w14:textId="77777777" w:rsidR="00A835B9" w:rsidRDefault="00A835B9" w:rsidP="00A835B9"/>
    <w:p w14:paraId="26E74577" w14:textId="77777777" w:rsidR="00C63125" w:rsidRDefault="00C63125" w:rsidP="00A835B9"/>
    <w:p w14:paraId="585087E0" w14:textId="243E494D" w:rsidR="00557F7E" w:rsidRDefault="00557F7E" w:rsidP="00557F7E">
      <w:pPr>
        <w:pStyle w:val="Heading3"/>
      </w:pPr>
      <w:bookmarkStart w:id="1709" w:name="_Ref456110490"/>
      <w:bookmarkStart w:id="1710" w:name="_Toc105778897"/>
      <w:r>
        <w:t>free()</w:t>
      </w:r>
      <w:bookmarkEnd w:id="1709"/>
      <w:bookmarkEnd w:id="1710"/>
    </w:p>
    <w:p w14:paraId="3E623322" w14:textId="77777777" w:rsidR="00557F7E" w:rsidRDefault="00557F7E" w:rsidP="00A835B9"/>
    <w:p w14:paraId="11237B02" w14:textId="1932C456" w:rsidR="004B121A" w:rsidRDefault="004B121A" w:rsidP="00A835B9">
      <w:r>
        <w:t>Gracefully closes and frees a socket object.</w:t>
      </w:r>
    </w:p>
    <w:p w14:paraId="05C27C34" w14:textId="77777777" w:rsidR="004B121A" w:rsidRDefault="004B121A" w:rsidP="00A835B9"/>
    <w:p w14:paraId="27EB5CA9" w14:textId="785FA7E6" w:rsidR="00F74B6F" w:rsidRDefault="00F74B6F" w:rsidP="00A835B9">
      <w:r>
        <w:t>A QCOM user must be able to call this function on a socket objected anytime</w:t>
      </w:r>
      <w:r w:rsidR="004B121A">
        <w:t>. It is accepted that this operation may not always be instantaneous in the machine.</w:t>
      </w:r>
    </w:p>
    <w:p w14:paraId="53E3DF61" w14:textId="77777777" w:rsidR="004B121A" w:rsidRDefault="004B121A" w:rsidP="00A835B9"/>
    <w:p w14:paraId="08B9260F" w14:textId="0F5A287A" w:rsidR="004B121A" w:rsidRDefault="004B121A" w:rsidP="00A835B9">
      <w:r>
        <w:t xml:space="preserve">When the machine has completed the close / free operation, it must log the </w:t>
      </w:r>
      <w:r w:rsidRPr="004B121A">
        <w:rPr>
          <w:b/>
        </w:rPr>
        <w:t>SOCKET_FREED</w:t>
      </w:r>
      <w:r w:rsidRPr="004B121A">
        <w:t xml:space="preserve"> </w:t>
      </w:r>
      <w:r>
        <w:t>state event which:</w:t>
      </w:r>
    </w:p>
    <w:p w14:paraId="0AB52442" w14:textId="77777777" w:rsidR="004B121A" w:rsidRDefault="004B121A" w:rsidP="00A835B9"/>
    <w:p w14:paraId="4057F1DC" w14:textId="470F934D" w:rsidR="004B121A" w:rsidRDefault="00C22117" w:rsidP="001D33DE">
      <w:pPr>
        <w:pStyle w:val="ListParagraph"/>
        <w:numPr>
          <w:ilvl w:val="0"/>
          <w:numId w:val="222"/>
        </w:numPr>
      </w:pPr>
      <w:r>
        <w:t xml:space="preserve">Advises </w:t>
      </w:r>
      <w:r w:rsidR="004B121A">
        <w:t>the QLE Lua software driver</w:t>
      </w:r>
      <w:r>
        <w:t>,</w:t>
      </w:r>
      <w:r w:rsidR="004B121A">
        <w:t xml:space="preserve"> </w:t>
      </w:r>
      <w:r>
        <w:t>allowing</w:t>
      </w:r>
      <w:r w:rsidR="004B121A">
        <w:t xml:space="preserve"> it to update its internal state</w:t>
      </w:r>
      <w:r>
        <w:t xml:space="preserve"> accordingly</w:t>
      </w:r>
      <w:r w:rsidR="004B121A">
        <w:t>.</w:t>
      </w:r>
    </w:p>
    <w:p w14:paraId="01D1725C" w14:textId="3C3523E5" w:rsidR="004B121A" w:rsidRDefault="00C22117" w:rsidP="001D33DE">
      <w:pPr>
        <w:pStyle w:val="ListParagraph"/>
        <w:numPr>
          <w:ilvl w:val="0"/>
          <w:numId w:val="222"/>
        </w:numPr>
      </w:pPr>
      <w:r>
        <w:t xml:space="preserve">Indicates to </w:t>
      </w:r>
      <w:r w:rsidR="004B121A">
        <w:t>QCOM users that they can create a new socket object without fear of reaching their maxobj quota.</w:t>
      </w:r>
    </w:p>
    <w:p w14:paraId="07A05E18" w14:textId="77777777" w:rsidR="004B121A" w:rsidRDefault="004B121A" w:rsidP="00A835B9"/>
    <w:p w14:paraId="09D36F33" w14:textId="77777777" w:rsidR="00F74B6F" w:rsidRDefault="00F74B6F" w:rsidP="00A835B9"/>
    <w:p w14:paraId="73FC1F73" w14:textId="6F154A26" w:rsidR="00585DD8" w:rsidRPr="003573EB" w:rsidRDefault="003573EB" w:rsidP="003573EB">
      <w:pPr>
        <w:rPr>
          <w:i/>
        </w:rPr>
      </w:pPr>
      <w:r w:rsidRPr="003573EB">
        <w:rPr>
          <w:i/>
        </w:rPr>
        <w:t xml:space="preserve">Design note: </w:t>
      </w:r>
      <w:r w:rsidR="001D671E" w:rsidRPr="003573EB">
        <w:rPr>
          <w:i/>
        </w:rPr>
        <w:t>The free function was</w:t>
      </w:r>
      <w:r w:rsidR="00D930D2" w:rsidRPr="003573EB">
        <w:rPr>
          <w:i/>
        </w:rPr>
        <w:t xml:space="preserve"> designed this way </w:t>
      </w:r>
      <w:r w:rsidR="000E123D" w:rsidRPr="003573EB">
        <w:rPr>
          <w:i/>
        </w:rPr>
        <w:t xml:space="preserve">in order </w:t>
      </w:r>
      <w:r w:rsidR="00D930D2" w:rsidRPr="003573EB">
        <w:rPr>
          <w:i/>
        </w:rPr>
        <w:t xml:space="preserve">to </w:t>
      </w:r>
      <w:r w:rsidR="001D671E" w:rsidRPr="003573EB">
        <w:rPr>
          <w:i/>
        </w:rPr>
        <w:t xml:space="preserve">simplify host </w:t>
      </w:r>
      <w:r w:rsidR="002162A2">
        <w:rPr>
          <w:i/>
        </w:rPr>
        <w:t xml:space="preserve">machine </w:t>
      </w:r>
      <w:r w:rsidR="001D671E" w:rsidRPr="003573EB">
        <w:rPr>
          <w:i/>
        </w:rPr>
        <w:t xml:space="preserve">programming and also </w:t>
      </w:r>
      <w:r w:rsidR="002162A2">
        <w:rPr>
          <w:i/>
        </w:rPr>
        <w:t xml:space="preserve">to </w:t>
      </w:r>
      <w:r w:rsidR="00D930D2" w:rsidRPr="003573EB">
        <w:rPr>
          <w:i/>
        </w:rPr>
        <w:t>provide the host machine with a fire-and</w:t>
      </w:r>
      <w:r w:rsidR="001704A2">
        <w:rPr>
          <w:i/>
        </w:rPr>
        <w:t xml:space="preserve">-forget method of freeing all QCOM </w:t>
      </w:r>
      <w:r w:rsidR="00D930D2" w:rsidRPr="003573EB">
        <w:rPr>
          <w:i/>
        </w:rPr>
        <w:t>user socket objects</w:t>
      </w:r>
      <w:r w:rsidR="000B530E">
        <w:rPr>
          <w:i/>
        </w:rPr>
        <w:t xml:space="preserve">, especially needed </w:t>
      </w:r>
      <w:r w:rsidR="00D930D2" w:rsidRPr="003573EB">
        <w:rPr>
          <w:i/>
        </w:rPr>
        <w:t xml:space="preserve">in the </w:t>
      </w:r>
      <w:r w:rsidR="000B530E">
        <w:rPr>
          <w:i/>
        </w:rPr>
        <w:t xml:space="preserve">case </w:t>
      </w:r>
      <w:r w:rsidR="00D930D2" w:rsidRPr="003573EB">
        <w:rPr>
          <w:i/>
        </w:rPr>
        <w:t xml:space="preserve">of a </w:t>
      </w:r>
      <w:r w:rsidR="00D930D2" w:rsidRPr="003573EB">
        <w:rPr>
          <w:rFonts w:ascii="Consolas" w:hAnsi="Consolas" w:cs="Consolas"/>
          <w:i/>
        </w:rPr>
        <w:t>qcom.userDelete()</w:t>
      </w:r>
      <w:r w:rsidR="00D930D2" w:rsidRPr="003573EB">
        <w:rPr>
          <w:i/>
        </w:rPr>
        <w:t>.</w:t>
      </w:r>
      <w:r w:rsidR="002162A2">
        <w:rPr>
          <w:i/>
        </w:rPr>
        <w:t xml:space="preserve"> </w:t>
      </w:r>
      <w:r w:rsidR="001D671E" w:rsidRPr="003573EB">
        <w:rPr>
          <w:i/>
        </w:rPr>
        <w:t xml:space="preserve">It </w:t>
      </w:r>
      <w:r w:rsidR="00585DD8" w:rsidRPr="003573EB">
        <w:rPr>
          <w:i/>
        </w:rPr>
        <w:t>also simplifies QCOM user communications programming in that they don’t have to deal with ‘try again’ return values typical to non-blocking socket I/O</w:t>
      </w:r>
      <w:r w:rsidR="001D671E" w:rsidRPr="003573EB">
        <w:rPr>
          <w:i/>
        </w:rPr>
        <w:t xml:space="preserve">, and it ensures their maxobj count </w:t>
      </w:r>
      <w:r w:rsidR="002162A2">
        <w:rPr>
          <w:i/>
        </w:rPr>
        <w:t xml:space="preserve">only </w:t>
      </w:r>
      <w:r w:rsidR="001D671E" w:rsidRPr="003573EB">
        <w:rPr>
          <w:i/>
        </w:rPr>
        <w:t xml:space="preserve">decrements as a part of the call to free() </w:t>
      </w:r>
      <w:r w:rsidR="002162A2">
        <w:rPr>
          <w:i/>
        </w:rPr>
        <w:t xml:space="preserve">(when called at the appropriate time) </w:t>
      </w:r>
      <w:r w:rsidR="001D671E" w:rsidRPr="003573EB">
        <w:rPr>
          <w:i/>
        </w:rPr>
        <w:t>and not some indeterminate time later</w:t>
      </w:r>
      <w:r w:rsidR="002162A2">
        <w:rPr>
          <w:i/>
        </w:rPr>
        <w:t xml:space="preserve"> after the socket shutdown first</w:t>
      </w:r>
      <w:r w:rsidR="00585DD8" w:rsidRPr="003573EB">
        <w:rPr>
          <w:i/>
        </w:rPr>
        <w:t>.</w:t>
      </w:r>
    </w:p>
    <w:p w14:paraId="2F974990" w14:textId="77777777" w:rsidR="00D930D2" w:rsidRDefault="00D930D2" w:rsidP="00A835B9"/>
    <w:p w14:paraId="1984087B" w14:textId="378C9F72" w:rsidR="0048730C" w:rsidRDefault="00BD7A4E" w:rsidP="00A835B9">
      <w:r>
        <w:t xml:space="preserve">QCOM </w:t>
      </w:r>
      <w:r w:rsidR="00557F7E">
        <w:t>user</w:t>
      </w:r>
      <w:r w:rsidR="009B548B">
        <w:t>s note:</w:t>
      </w:r>
      <w:r w:rsidR="00557F7E">
        <w:t xml:space="preserve"> to </w:t>
      </w:r>
      <w:r w:rsidR="009B548B">
        <w:t xml:space="preserve">ensure you don’t </w:t>
      </w:r>
      <w:r w:rsidR="00557F7E">
        <w:t xml:space="preserve">run out of socket objects (w.r.t their </w:t>
      </w:r>
      <w:r w:rsidR="009B548B" w:rsidRPr="009B548B">
        <w:rPr>
          <w:rFonts w:ascii="Consolas" w:hAnsi="Consolas" w:cs="Consolas"/>
        </w:rPr>
        <w:t xml:space="preserve">qcom_tcpSetp() </w:t>
      </w:r>
      <w:r w:rsidR="00557F7E">
        <w:t xml:space="preserve">set </w:t>
      </w:r>
      <w:r w:rsidR="00557F7E" w:rsidRPr="008F7186">
        <w:rPr>
          <w:b/>
        </w:rPr>
        <w:t>max</w:t>
      </w:r>
      <w:r w:rsidR="00557F7E">
        <w:rPr>
          <w:b/>
        </w:rPr>
        <w:t>obj</w:t>
      </w:r>
      <w:r w:rsidR="00557F7E" w:rsidRPr="00557F7E">
        <w:t xml:space="preserve"> value)</w:t>
      </w:r>
      <w:r w:rsidR="00557F7E">
        <w:t xml:space="preserve"> there should be one</w:t>
      </w:r>
      <w:r w:rsidR="009B548B">
        <w:t xml:space="preserve"> call to </w:t>
      </w:r>
      <w:r w:rsidR="00557F7E" w:rsidRPr="0048730C">
        <w:rPr>
          <w:rFonts w:ascii="Consolas" w:hAnsi="Consolas" w:cs="Consolas"/>
        </w:rPr>
        <w:t>free()</w:t>
      </w:r>
      <w:r w:rsidR="009B548B">
        <w:t xml:space="preserve"> </w:t>
      </w:r>
      <w:r w:rsidR="00557F7E">
        <w:t>per call to</w:t>
      </w:r>
      <w:r>
        <w:t xml:space="preserve"> </w:t>
      </w:r>
      <w:r w:rsidR="009B548B">
        <w:t xml:space="preserve">either </w:t>
      </w:r>
      <w:r>
        <w:t>of</w:t>
      </w:r>
      <w:r w:rsidR="0048730C">
        <w:t>:</w:t>
      </w:r>
    </w:p>
    <w:p w14:paraId="0F37361D" w14:textId="77777777" w:rsidR="0048730C" w:rsidRDefault="0048730C" w:rsidP="00A835B9"/>
    <w:p w14:paraId="6E6F7F12" w14:textId="38D86FE1" w:rsidR="0048730C" w:rsidRDefault="0048730C" w:rsidP="001D33DE">
      <w:pPr>
        <w:pStyle w:val="ListParagraph"/>
        <w:numPr>
          <w:ilvl w:val="0"/>
          <w:numId w:val="172"/>
        </w:numPr>
      </w:pPr>
      <w:r>
        <w:fldChar w:fldCharType="begin"/>
      </w:r>
      <w:r>
        <w:instrText xml:space="preserve"> REF _Ref456110639 \h </w:instrText>
      </w:r>
      <w:r>
        <w:fldChar w:fldCharType="separate"/>
      </w:r>
      <w:r w:rsidR="007038CE">
        <w:t>qcom_udp</w:t>
      </w:r>
      <w:r>
        <w:fldChar w:fldCharType="end"/>
      </w:r>
      <w:r>
        <w:t xml:space="preserve"> (s</w:t>
      </w:r>
      <w:r>
        <w:fldChar w:fldCharType="begin"/>
      </w:r>
      <w:r>
        <w:instrText xml:space="preserve"> REF _Ref456110641 \r \h </w:instrText>
      </w:r>
      <w:r>
        <w:fldChar w:fldCharType="separate"/>
      </w:r>
      <w:r w:rsidR="007038CE">
        <w:t>11.37.1</w:t>
      </w:r>
      <w:r>
        <w:fldChar w:fldCharType="end"/>
      </w:r>
      <w:r>
        <w:t>), or</w:t>
      </w:r>
    </w:p>
    <w:p w14:paraId="582B0BFA" w14:textId="108E4B09" w:rsidR="0048730C" w:rsidRDefault="0048730C" w:rsidP="001D33DE">
      <w:pPr>
        <w:pStyle w:val="ListParagraph"/>
        <w:numPr>
          <w:ilvl w:val="0"/>
          <w:numId w:val="172"/>
        </w:numPr>
      </w:pPr>
      <w:r>
        <w:fldChar w:fldCharType="begin"/>
      </w:r>
      <w:r>
        <w:instrText xml:space="preserve"> REF _Ref434502677 \h </w:instrText>
      </w:r>
      <w:r>
        <w:fldChar w:fldCharType="separate"/>
      </w:r>
      <w:r w:rsidR="007038CE">
        <w:t>qcom_tcpClient</w:t>
      </w:r>
      <w:r>
        <w:fldChar w:fldCharType="end"/>
      </w:r>
      <w:r>
        <w:t xml:space="preserve"> (s</w:t>
      </w:r>
      <w:r>
        <w:fldChar w:fldCharType="begin"/>
      </w:r>
      <w:r>
        <w:instrText xml:space="preserve"> REF _Ref434502677 \r \h </w:instrText>
      </w:r>
      <w:r>
        <w:fldChar w:fldCharType="separate"/>
      </w:r>
      <w:r w:rsidR="007038CE">
        <w:t>11.38.1</w:t>
      </w:r>
      <w:r>
        <w:fldChar w:fldCharType="end"/>
      </w:r>
      <w:r>
        <w:t>)</w:t>
      </w:r>
    </w:p>
    <w:p w14:paraId="4339AF4D" w14:textId="77777777" w:rsidR="00557F7E" w:rsidRDefault="00557F7E" w:rsidP="00A835B9">
      <w:pPr>
        <w:rPr>
          <w:b/>
        </w:rPr>
      </w:pPr>
    </w:p>
    <w:p w14:paraId="22262BB4" w14:textId="77777777" w:rsidR="007A449F" w:rsidRDefault="007A449F" w:rsidP="00A835B9">
      <w:pPr>
        <w:rPr>
          <w:b/>
        </w:rPr>
      </w:pPr>
    </w:p>
    <w:p w14:paraId="00D2BFC4" w14:textId="77777777" w:rsidR="00557F7E" w:rsidRPr="00465BA2" w:rsidRDefault="00557F7E" w:rsidP="00557F7E">
      <w:pPr>
        <w:rPr>
          <w:b/>
        </w:rPr>
      </w:pPr>
      <w:r w:rsidRPr="00465BA2">
        <w:rPr>
          <w:b/>
        </w:rPr>
        <w:t>Call format:</w:t>
      </w:r>
    </w:p>
    <w:p w14:paraId="30136C04" w14:textId="77777777" w:rsidR="00557F7E" w:rsidRPr="00465BA2" w:rsidRDefault="00557F7E" w:rsidP="00557F7E">
      <w:pPr>
        <w:rPr>
          <w:b/>
        </w:rPr>
      </w:pPr>
    </w:p>
    <w:p w14:paraId="74239690" w14:textId="25A3FAEC" w:rsidR="00557F7E" w:rsidRPr="00465BA2" w:rsidRDefault="00AF334B" w:rsidP="00557F7E">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Pr>
          <w:rFonts w:ascii="Consolas" w:hAnsi="Consolas"/>
          <w:b/>
        </w:rPr>
        <w:t>free</w:t>
      </w:r>
      <w:r w:rsidR="00557F7E" w:rsidRPr="00465BA2">
        <w:rPr>
          <w:rFonts w:ascii="Consolas" w:hAnsi="Consolas"/>
          <w:b/>
        </w:rPr>
        <w:t>()</w:t>
      </w:r>
    </w:p>
    <w:p w14:paraId="1454181A" w14:textId="77777777" w:rsidR="00557F7E" w:rsidRDefault="00557F7E" w:rsidP="00557F7E"/>
    <w:p w14:paraId="2D674CB1" w14:textId="77777777" w:rsidR="007A449F" w:rsidRDefault="007A449F" w:rsidP="00557F7E"/>
    <w:p w14:paraId="792D4A06" w14:textId="77777777" w:rsidR="00557F7E" w:rsidRDefault="00557F7E" w:rsidP="00557F7E">
      <w:r w:rsidRPr="007E34C5">
        <w:rPr>
          <w:b/>
        </w:rPr>
        <w:t>Arguments</w:t>
      </w:r>
      <w:r>
        <w:t>: none.</w:t>
      </w:r>
    </w:p>
    <w:p w14:paraId="597DCB4E" w14:textId="77777777" w:rsidR="00557F7E" w:rsidRDefault="00557F7E" w:rsidP="00557F7E"/>
    <w:p w14:paraId="6EF5F3E5" w14:textId="77777777" w:rsidR="007A449F" w:rsidRDefault="007A449F" w:rsidP="00557F7E"/>
    <w:p w14:paraId="49ED4461" w14:textId="77777777" w:rsidR="00557F7E" w:rsidRPr="004B3900" w:rsidRDefault="00557F7E" w:rsidP="00557F7E">
      <w:pPr>
        <w:rPr>
          <w:b/>
        </w:rPr>
      </w:pPr>
      <w:r w:rsidRPr="004B3900">
        <w:rPr>
          <w:b/>
        </w:rPr>
        <w:t>Return Value:</w:t>
      </w:r>
    </w:p>
    <w:p w14:paraId="2E651D4C" w14:textId="77777777" w:rsidR="00557F7E" w:rsidRDefault="00557F7E" w:rsidP="00557F7E"/>
    <w:p w14:paraId="7821C133" w14:textId="77777777" w:rsidR="00557F7E" w:rsidRPr="00AA49BC" w:rsidRDefault="00557F7E" w:rsidP="00557F7E">
      <w:r>
        <w:t xml:space="preserve">Returns </w:t>
      </w:r>
      <w:r>
        <w:rPr>
          <w:i/>
        </w:rPr>
        <w:t>true</w:t>
      </w:r>
      <w:r>
        <w:t xml:space="preserve"> on success and </w:t>
      </w:r>
      <w:r>
        <w:rPr>
          <w:i/>
        </w:rPr>
        <w:t>nil, errmsg</w:t>
      </w:r>
      <w:r>
        <w:t xml:space="preserve"> on any error. Refer to the QCOM SDK for error return messages.</w:t>
      </w:r>
    </w:p>
    <w:p w14:paraId="41FDC481" w14:textId="77777777" w:rsidR="00557F7E" w:rsidRDefault="00557F7E" w:rsidP="00557F7E"/>
    <w:p w14:paraId="50A39EC4" w14:textId="77777777" w:rsidR="00372A4F" w:rsidRDefault="00C63125" w:rsidP="00C63125">
      <w:r w:rsidRPr="00C63125">
        <w:rPr>
          <w:b/>
        </w:rPr>
        <w:t>Related:</w:t>
      </w:r>
      <w:r>
        <w:t xml:space="preserve"> </w:t>
      </w:r>
    </w:p>
    <w:p w14:paraId="3DB8A67E" w14:textId="77777777" w:rsidR="00372A4F" w:rsidRDefault="00372A4F" w:rsidP="00C63125"/>
    <w:p w14:paraId="78F5BA06" w14:textId="300EAABB" w:rsidR="00C63125" w:rsidRDefault="00C63125" w:rsidP="001D33DE">
      <w:pPr>
        <w:pStyle w:val="ListParagraph"/>
        <w:numPr>
          <w:ilvl w:val="0"/>
          <w:numId w:val="221"/>
        </w:numPr>
      </w:pPr>
      <w:r>
        <w:t>Refer to the QCOM Summary Spreadsheet “</w:t>
      </w:r>
      <w:r w:rsidR="00B03149">
        <w:t>TCP</w:t>
      </w:r>
      <w:r>
        <w:t>” sheet for QCOM Communications API state diagrams</w:t>
      </w:r>
      <w:r w:rsidR="001A35C5" w:rsidRPr="001A35C5">
        <w:t xml:space="preserve"> </w:t>
      </w:r>
      <w:r w:rsidR="001A35C5">
        <w:t>and other possible return values</w:t>
      </w:r>
      <w:r>
        <w:t>.</w:t>
      </w:r>
    </w:p>
    <w:p w14:paraId="2C253E2D" w14:textId="6FCC37AB" w:rsidR="00372A4F" w:rsidRDefault="00372A4F" w:rsidP="001D33DE">
      <w:pPr>
        <w:pStyle w:val="ListParagraph"/>
        <w:numPr>
          <w:ilvl w:val="0"/>
          <w:numId w:val="221"/>
        </w:numPr>
      </w:pPr>
      <w:r w:rsidRPr="00372A4F">
        <w:rPr>
          <w:b/>
        </w:rPr>
        <w:t>SOCKET_FREED</w:t>
      </w:r>
      <w:r>
        <w:t xml:space="preserve"> state event.</w:t>
      </w:r>
    </w:p>
    <w:p w14:paraId="05EE6EB8" w14:textId="77777777" w:rsidR="00C63125" w:rsidRDefault="00C63125" w:rsidP="00C63125"/>
    <w:p w14:paraId="1706F431" w14:textId="77777777" w:rsidR="00557F7E" w:rsidRDefault="00557F7E" w:rsidP="00A835B9"/>
    <w:p w14:paraId="0A63DD02" w14:textId="77777777" w:rsidR="007335F9" w:rsidRDefault="007335F9" w:rsidP="007335F9">
      <w:pPr>
        <w:pStyle w:val="Heading2"/>
      </w:pPr>
      <w:bookmarkStart w:id="1711" w:name="_Ref440897913"/>
      <w:bookmarkStart w:id="1712" w:name="_Toc105778898"/>
      <w:r>
        <w:t>Secure Client Socket API</w:t>
      </w:r>
      <w:bookmarkEnd w:id="1711"/>
      <w:bookmarkEnd w:id="1712"/>
    </w:p>
    <w:p w14:paraId="0A63DD03" w14:textId="77777777" w:rsidR="007335F9" w:rsidRDefault="007335F9" w:rsidP="007335F9"/>
    <w:p w14:paraId="0A63DD04" w14:textId="2BEB5A13" w:rsidR="007335F9" w:rsidRDefault="007335F9" w:rsidP="007335F9">
      <w:r w:rsidRPr="00442525">
        <w:rPr>
          <w:rFonts w:cs="Arial"/>
        </w:rPr>
        <w:t>The QCOM API function</w:t>
      </w:r>
      <w:r>
        <w:rPr>
          <w:rFonts w:ascii="Consolas" w:hAnsi="Consolas"/>
          <w:b/>
        </w:rPr>
        <w:t xml:space="preserve"> </w:t>
      </w:r>
      <w:r w:rsidR="0071464D" w:rsidRPr="0071464D">
        <w:rPr>
          <w:rFonts w:ascii="Consolas" w:hAnsi="Consolas" w:cs="Consolas"/>
          <w:b/>
        </w:rPr>
        <w:fldChar w:fldCharType="begin"/>
      </w:r>
      <w:r w:rsidR="0071464D" w:rsidRPr="0071464D">
        <w:rPr>
          <w:rFonts w:ascii="Consolas" w:hAnsi="Consolas" w:cs="Consolas"/>
          <w:b/>
        </w:rPr>
        <w:instrText xml:space="preserve"> REF _Ref434502677 \h  \* MERGEFORMAT </w:instrText>
      </w:r>
      <w:r w:rsidR="0071464D" w:rsidRPr="0071464D">
        <w:rPr>
          <w:rFonts w:ascii="Consolas" w:hAnsi="Consolas" w:cs="Consolas"/>
          <w:b/>
        </w:rPr>
      </w:r>
      <w:r w:rsidR="0071464D" w:rsidRPr="0071464D">
        <w:rPr>
          <w:rFonts w:ascii="Consolas" w:hAnsi="Consolas" w:cs="Consolas"/>
          <w:b/>
        </w:rPr>
        <w:fldChar w:fldCharType="separate"/>
      </w:r>
      <w:r w:rsidR="007038CE" w:rsidRPr="007038CE">
        <w:rPr>
          <w:rFonts w:ascii="Consolas" w:hAnsi="Consolas" w:cs="Consolas"/>
          <w:b/>
        </w:rPr>
        <w:t>qcom_tcpClient</w:t>
      </w:r>
      <w:r w:rsidR="0071464D" w:rsidRPr="0071464D">
        <w:rPr>
          <w:rFonts w:ascii="Consolas" w:hAnsi="Consolas" w:cs="Consolas"/>
          <w:b/>
        </w:rPr>
        <w:fldChar w:fldCharType="end"/>
      </w:r>
      <w:r w:rsidRPr="0071464D">
        <w:rPr>
          <w:rFonts w:ascii="Consolas" w:hAnsi="Consolas" w:cs="Consolas"/>
          <w:b/>
        </w:rPr>
        <w:t>(</w:t>
      </w:r>
      <w:r w:rsidR="0071464D">
        <w:rPr>
          <w:rFonts w:ascii="Consolas" w:hAnsi="Consolas" w:cs="Consolas"/>
          <w:b/>
        </w:rPr>
        <w:t>{ssl = true}</w:t>
      </w:r>
      <w:r w:rsidRPr="0071464D">
        <w:rPr>
          <w:rFonts w:ascii="Consolas" w:hAnsi="Consolas" w:cs="Consolas"/>
          <w:b/>
        </w:rPr>
        <w:t>)</w:t>
      </w:r>
      <w:r w:rsidRPr="00FF17EA">
        <w:rPr>
          <w:rFonts w:ascii="Consolas" w:hAnsi="Consolas" w:cs="Consolas"/>
          <w:b/>
        </w:rPr>
        <w:t xml:space="preserve"> </w:t>
      </w:r>
      <w:r w:rsidR="006B18B4" w:rsidRPr="006B18B4">
        <w:rPr>
          <w:rFonts w:cs="Arial"/>
        </w:rPr>
        <w:t>must</w:t>
      </w:r>
      <w:r w:rsidR="006B18B4" w:rsidRPr="006B18B4">
        <w:rPr>
          <w:rFonts w:cs="Arial"/>
          <w:b/>
        </w:rPr>
        <w:t xml:space="preserve"> </w:t>
      </w:r>
      <w:r w:rsidRPr="006B18B4">
        <w:rPr>
          <w:rFonts w:cs="Arial"/>
        </w:rPr>
        <w:t>create</w:t>
      </w:r>
      <w:r w:rsidRPr="00BA3CA7">
        <w:t xml:space="preserve"> and return a TCP/IP </w:t>
      </w:r>
      <w:r w:rsidR="00826238" w:rsidRPr="00826238">
        <w:t xml:space="preserve">based </w:t>
      </w:r>
      <w:r w:rsidR="00826238" w:rsidRPr="00826238">
        <w:rPr>
          <w:bCs/>
          <w:lang w:val="en"/>
        </w:rPr>
        <w:t>Transport Layer Security</w:t>
      </w:r>
      <w:r w:rsidR="00826238">
        <w:rPr>
          <w:lang w:val="en"/>
        </w:rPr>
        <w:t xml:space="preserve"> (</w:t>
      </w:r>
      <w:r w:rsidR="004B386D" w:rsidRPr="004B386D">
        <w:t>TLS</w:t>
      </w:r>
      <w:r w:rsidR="00826238">
        <w:t>)</w:t>
      </w:r>
      <w:r w:rsidR="004B386D">
        <w:t xml:space="preserve"> </w:t>
      </w:r>
      <w:r w:rsidR="004B386D" w:rsidRPr="004B386D">
        <w:t xml:space="preserve">v1.2 </w:t>
      </w:r>
      <w:r w:rsidR="00826238">
        <w:t xml:space="preserve">(RFC 5246) </w:t>
      </w:r>
      <w:r>
        <w:t xml:space="preserve">secured </w:t>
      </w:r>
      <w:r w:rsidRPr="00BA3CA7">
        <w:t>client socket object</w:t>
      </w:r>
      <w:r>
        <w:t xml:space="preserve"> (</w:t>
      </w:r>
      <w:r w:rsidR="00C337A3">
        <w:t xml:space="preserve">of </w:t>
      </w:r>
      <w:r>
        <w:t xml:space="preserve">type </w:t>
      </w:r>
      <w:r w:rsidRPr="00E56215">
        <w:rPr>
          <w:i/>
        </w:rPr>
        <w:t>table</w:t>
      </w:r>
      <w:r>
        <w:t>)</w:t>
      </w:r>
      <w:r w:rsidR="005C44EE">
        <w:t>.</w:t>
      </w:r>
    </w:p>
    <w:p w14:paraId="0A63DD05" w14:textId="77777777" w:rsidR="005C44EE" w:rsidRDefault="005C44EE" w:rsidP="007335F9"/>
    <w:p w14:paraId="0A63DD06" w14:textId="7435E96C" w:rsidR="007335F9" w:rsidRDefault="00752A5D" w:rsidP="007335F9">
      <w:r>
        <w:t>The secure client s</w:t>
      </w:r>
      <w:r w:rsidR="007335F9">
        <w:t xml:space="preserve">ocket object </w:t>
      </w:r>
      <w:r w:rsidR="00CA4E0E">
        <w:t xml:space="preserve">returned must </w:t>
      </w:r>
      <w:r w:rsidR="007335F9">
        <w:t xml:space="preserve">include </w:t>
      </w:r>
      <w:r w:rsidR="00280959">
        <w:t xml:space="preserve">all </w:t>
      </w:r>
      <w:r w:rsidR="007335F9">
        <w:t xml:space="preserve">the functions in the previous section </w:t>
      </w:r>
      <w:r w:rsidR="00CA4E0E">
        <w:t xml:space="preserve">as well as </w:t>
      </w:r>
      <w:r w:rsidR="007335F9">
        <w:t>the following additional functions:</w:t>
      </w:r>
    </w:p>
    <w:p w14:paraId="0A63DD07" w14:textId="77777777" w:rsidR="007335F9" w:rsidRDefault="007335F9" w:rsidP="007335F9"/>
    <w:p w14:paraId="0A63DD08" w14:textId="2B302844" w:rsidR="007335F9" w:rsidRDefault="00676915" w:rsidP="003960A3">
      <w:pPr>
        <w:pStyle w:val="CodeExample"/>
        <w:pBdr>
          <w:top w:val="single" w:sz="4" w:space="1" w:color="auto"/>
          <w:left w:val="single" w:sz="4" w:space="4" w:color="auto"/>
          <w:bottom w:val="single" w:sz="4" w:space="1" w:color="auto"/>
          <w:right w:val="single" w:sz="4" w:space="4" w:color="auto"/>
        </w:pBdr>
        <w:shd w:val="clear" w:color="auto" w:fill="D9D9D9"/>
      </w:pPr>
      <w:r>
        <w:t>addTrustedCert</w:t>
      </w:r>
      <w:r w:rsidR="007335F9">
        <w:t>()</w:t>
      </w:r>
    </w:p>
    <w:p w14:paraId="0A63DD09" w14:textId="77777777" w:rsidR="00A828E0" w:rsidRDefault="00A828E0" w:rsidP="003960A3">
      <w:pPr>
        <w:pStyle w:val="CodeExample"/>
        <w:pBdr>
          <w:top w:val="single" w:sz="4" w:space="1" w:color="auto"/>
          <w:left w:val="single" w:sz="4" w:space="4" w:color="auto"/>
          <w:bottom w:val="single" w:sz="4" w:space="1" w:color="auto"/>
          <w:right w:val="single" w:sz="4" w:space="4" w:color="auto"/>
        </w:pBdr>
        <w:shd w:val="clear" w:color="auto" w:fill="D9D9D9"/>
      </w:pPr>
      <w:r>
        <w:t>getPeerCert()</w:t>
      </w:r>
    </w:p>
    <w:p w14:paraId="0A63DD0A" w14:textId="77777777" w:rsidR="00752A5D" w:rsidRDefault="00752A5D" w:rsidP="003960A3">
      <w:pPr>
        <w:pStyle w:val="CodeExample"/>
        <w:pBdr>
          <w:top w:val="single" w:sz="4" w:space="1" w:color="auto"/>
          <w:left w:val="single" w:sz="4" w:space="4" w:color="auto"/>
          <w:bottom w:val="single" w:sz="4" w:space="1" w:color="auto"/>
          <w:right w:val="single" w:sz="4" w:space="4" w:color="auto"/>
        </w:pBdr>
        <w:shd w:val="clear" w:color="auto" w:fill="D9D9D9"/>
      </w:pPr>
      <w:r>
        <w:t>verifyCert()</w:t>
      </w:r>
    </w:p>
    <w:p w14:paraId="5236DF18" w14:textId="5232BB72" w:rsidR="005828F7" w:rsidRDefault="005828F7" w:rsidP="003960A3">
      <w:pPr>
        <w:pStyle w:val="CodeExample"/>
        <w:pBdr>
          <w:top w:val="single" w:sz="4" w:space="1" w:color="auto"/>
          <w:left w:val="single" w:sz="4" w:space="4" w:color="auto"/>
          <w:bottom w:val="single" w:sz="4" w:space="1" w:color="auto"/>
          <w:right w:val="single" w:sz="4" w:space="4" w:color="auto"/>
        </w:pBdr>
        <w:shd w:val="clear" w:color="auto" w:fill="D9D9D9"/>
      </w:pPr>
      <w:r>
        <w:t>getCiphers()</w:t>
      </w:r>
    </w:p>
    <w:p w14:paraId="1E19788F" w14:textId="7F4DF8C6" w:rsidR="005828F7" w:rsidRDefault="005828F7" w:rsidP="003960A3">
      <w:pPr>
        <w:pStyle w:val="CodeExample"/>
        <w:pBdr>
          <w:top w:val="single" w:sz="4" w:space="1" w:color="auto"/>
          <w:left w:val="single" w:sz="4" w:space="4" w:color="auto"/>
          <w:bottom w:val="single" w:sz="4" w:space="1" w:color="auto"/>
          <w:right w:val="single" w:sz="4" w:space="4" w:color="auto"/>
        </w:pBdr>
        <w:shd w:val="clear" w:color="auto" w:fill="D9D9D9"/>
      </w:pPr>
      <w:r>
        <w:t>setCiphers()</w:t>
      </w:r>
    </w:p>
    <w:p w14:paraId="0A63DD0B" w14:textId="77777777" w:rsidR="007335F9" w:rsidRDefault="007335F9" w:rsidP="007335F9"/>
    <w:p w14:paraId="151C87CB" w14:textId="5FAE22CC" w:rsidR="00CA4E0E" w:rsidRDefault="00CA4E0E" w:rsidP="00CA4E0E">
      <w:r>
        <w:t>Before returning the object</w:t>
      </w:r>
      <w:r w:rsidR="000D4514">
        <w:t>,</w:t>
      </w:r>
      <w:r>
        <w:t xml:space="preserve"> the machine must automatically remove any </w:t>
      </w:r>
      <w:r w:rsidR="003A0171">
        <w:t xml:space="preserve">known </w:t>
      </w:r>
      <w:r>
        <w:t xml:space="preserve">weak ciphers at design time. Related: </w:t>
      </w:r>
      <w:hyperlink r:id="rId21" w:history="1">
        <w:r w:rsidRPr="00961E99">
          <w:rPr>
            <w:rStyle w:val="Hyperlink"/>
          </w:rPr>
          <w:t>https://weakdh.org/sysadmin.html</w:t>
        </w:r>
      </w:hyperlink>
    </w:p>
    <w:p w14:paraId="25637BFE" w14:textId="77777777" w:rsidR="00CA4E0E" w:rsidRDefault="00CA4E0E" w:rsidP="007335F9"/>
    <w:p w14:paraId="0A63DD0C" w14:textId="287F7C45" w:rsidR="007335F9" w:rsidRDefault="00676915" w:rsidP="007335F9">
      <w:pPr>
        <w:pStyle w:val="Heading3"/>
      </w:pPr>
      <w:bookmarkStart w:id="1713" w:name="_Toc105778899"/>
      <w:r>
        <w:t>addTrustedCert</w:t>
      </w:r>
      <w:r w:rsidR="00AF5F47">
        <w:t>()</w:t>
      </w:r>
      <w:bookmarkEnd w:id="1713"/>
    </w:p>
    <w:p w14:paraId="0A63DD0D" w14:textId="77777777" w:rsidR="007335F9" w:rsidRDefault="007335F9" w:rsidP="007335F9"/>
    <w:p w14:paraId="0A63DD0E" w14:textId="453E683E" w:rsidR="0038514F" w:rsidRDefault="007335F9" w:rsidP="007335F9">
      <w:r>
        <w:t xml:space="preserve">This function </w:t>
      </w:r>
      <w:r w:rsidR="00676915">
        <w:t xml:space="preserve">adds </w:t>
      </w:r>
      <w:r>
        <w:t xml:space="preserve">the trusted </w:t>
      </w:r>
      <w:r w:rsidR="000C5806">
        <w:t>certificate/s</w:t>
      </w:r>
      <w:r>
        <w:t xml:space="preserve"> </w:t>
      </w:r>
      <w:r w:rsidR="00752A5D">
        <w:t>or public keys</w:t>
      </w:r>
      <w:r w:rsidR="0038514F">
        <w:t xml:space="preserve"> thereof</w:t>
      </w:r>
      <w:r w:rsidR="00752A5D">
        <w:t xml:space="preserve"> </w:t>
      </w:r>
      <w:r>
        <w:t>into the object.</w:t>
      </w:r>
      <w:r w:rsidR="00A42E78">
        <w:t xml:space="preserve"> </w:t>
      </w:r>
      <w:r w:rsidR="000C5806">
        <w:t xml:space="preserve">This </w:t>
      </w:r>
      <w:r w:rsidR="00676915">
        <w:t xml:space="preserve">must </w:t>
      </w:r>
      <w:r w:rsidR="00C337A3">
        <w:t xml:space="preserve">be </w:t>
      </w:r>
      <w:r w:rsidR="000C5806">
        <w:t>done</w:t>
      </w:r>
      <w:r w:rsidR="00A42E78">
        <w:t xml:space="preserve"> </w:t>
      </w:r>
      <w:r w:rsidR="000C5806">
        <w:t xml:space="preserve">by the user </w:t>
      </w:r>
      <w:r w:rsidR="00A42E78">
        <w:t xml:space="preserve">before the connection attempt </w:t>
      </w:r>
      <w:r w:rsidR="00752A5D">
        <w:t xml:space="preserve">to a </w:t>
      </w:r>
      <w:r w:rsidR="0038514F">
        <w:t xml:space="preserve">secure </w:t>
      </w:r>
      <w:r w:rsidR="00752A5D">
        <w:t xml:space="preserve">host </w:t>
      </w:r>
      <w:r w:rsidR="00A42E78">
        <w:t>is made.</w:t>
      </w:r>
      <w:r w:rsidR="00752A5D">
        <w:t xml:space="preserve"> </w:t>
      </w:r>
    </w:p>
    <w:p w14:paraId="0A63DD0F" w14:textId="77777777" w:rsidR="0038514F" w:rsidRDefault="0038514F" w:rsidP="007335F9"/>
    <w:p w14:paraId="0A63DD10" w14:textId="1E48194B" w:rsidR="007335F9" w:rsidRDefault="0038514F" w:rsidP="007335F9">
      <w:r>
        <w:t>I</w:t>
      </w:r>
      <w:r w:rsidR="00752A5D">
        <w:t>t is optional to</w:t>
      </w:r>
      <w:r w:rsidR="00FA7943">
        <w:t xml:space="preserve"> use this function to</w:t>
      </w:r>
      <w:r w:rsidR="00752A5D">
        <w:t xml:space="preserve"> set a</w:t>
      </w:r>
      <w:r w:rsidR="00676915">
        <w:t>ny</w:t>
      </w:r>
      <w:r w:rsidR="00752A5D">
        <w:t xml:space="preserve"> </w:t>
      </w:r>
      <w:r w:rsidR="00676915">
        <w:t xml:space="preserve">trusted </w:t>
      </w:r>
      <w:r w:rsidR="00752A5D">
        <w:t>certificate</w:t>
      </w:r>
      <w:r w:rsidR="00676915">
        <w:t>s</w:t>
      </w:r>
      <w:r w:rsidR="00752A5D">
        <w:t xml:space="preserve"> / public key</w:t>
      </w:r>
      <w:r w:rsidR="00676915">
        <w:t>s</w:t>
      </w:r>
      <w:r w:rsidR="00FA7943">
        <w:t>,</w:t>
      </w:r>
      <w:r w:rsidR="00752A5D">
        <w:t xml:space="preserve"> </w:t>
      </w:r>
      <w:r w:rsidR="00676915">
        <w:t xml:space="preserve">as </w:t>
      </w:r>
      <w:r w:rsidR="00752A5D">
        <w:t xml:space="preserve">a secure connection can still be made to a host </w:t>
      </w:r>
      <w:r>
        <w:t xml:space="preserve">if no </w:t>
      </w:r>
      <w:r w:rsidR="00676915">
        <w:t xml:space="preserve">trusted </w:t>
      </w:r>
      <w:r>
        <w:t xml:space="preserve">certificates / public keys </w:t>
      </w:r>
      <w:r w:rsidR="007A7B6D">
        <w:t xml:space="preserve">have been </w:t>
      </w:r>
      <w:r>
        <w:lastRenderedPageBreak/>
        <w:t xml:space="preserve">loaded. In </w:t>
      </w:r>
      <w:r w:rsidR="00676915">
        <w:t xml:space="preserve">any </w:t>
      </w:r>
      <w:r>
        <w:t>case</w:t>
      </w:r>
      <w:r w:rsidR="00676915">
        <w:t>,</w:t>
      </w:r>
      <w:r>
        <w:t xml:space="preserve"> </w:t>
      </w:r>
      <w:r w:rsidR="00752A5D">
        <w:t>the host</w:t>
      </w:r>
      <w:r w:rsidR="00E60243">
        <w:t>’</w:t>
      </w:r>
      <w:r w:rsidR="00752A5D">
        <w:t xml:space="preserve">s certificate </w:t>
      </w:r>
      <w:r w:rsidR="00676915">
        <w:t xml:space="preserve">may be </w:t>
      </w:r>
      <w:r w:rsidR="00752A5D">
        <w:t xml:space="preserve">retrieved manually </w:t>
      </w:r>
      <w:r w:rsidR="00676915">
        <w:t xml:space="preserve">during a session </w:t>
      </w:r>
      <w:r>
        <w:t>and manually verifie</w:t>
      </w:r>
      <w:r w:rsidR="00E60243">
        <w:t>d</w:t>
      </w:r>
      <w:r>
        <w:t xml:space="preserve"> by the user</w:t>
      </w:r>
      <w:r w:rsidR="00676915">
        <w:t xml:space="preserve"> via the </w:t>
      </w:r>
      <w:r w:rsidR="00676915" w:rsidRPr="00676915">
        <w:rPr>
          <w:rFonts w:ascii="Consolas" w:hAnsi="Consolas" w:cs="Consolas"/>
        </w:rPr>
        <w:t>verifyCert()</w:t>
      </w:r>
      <w:r w:rsidR="00676915">
        <w:t xml:space="preserve"> function</w:t>
      </w:r>
      <w:r w:rsidR="00752A5D">
        <w:t xml:space="preserve">. </w:t>
      </w:r>
    </w:p>
    <w:p w14:paraId="71362932" w14:textId="45D7658A" w:rsidR="00FA7943" w:rsidRDefault="00FA7943" w:rsidP="007335F9"/>
    <w:p w14:paraId="26893403" w14:textId="7551EA11" w:rsidR="00FA7943" w:rsidRDefault="00FA7943" w:rsidP="007335F9">
      <w:r>
        <w:t>Certificate store persistence.</w:t>
      </w:r>
    </w:p>
    <w:p w14:paraId="3EF28896" w14:textId="5CA86D0E" w:rsidR="00FA7943" w:rsidRDefault="00FA7943" w:rsidP="007335F9"/>
    <w:p w14:paraId="446CA4A7" w14:textId="50928EF3" w:rsidR="005F5C91" w:rsidRDefault="005F5C91" w:rsidP="007335F9">
      <w:r>
        <w:t xml:space="preserve">The </w:t>
      </w:r>
      <w:r w:rsidRPr="00FA7943">
        <w:t xml:space="preserve">case the trusted cert store </w:t>
      </w:r>
      <w:r>
        <w:t xml:space="preserve">must </w:t>
      </w:r>
      <w:r w:rsidRPr="00FA7943">
        <w:t xml:space="preserve">persist across </w:t>
      </w:r>
      <w:r>
        <w:t xml:space="preserve">multiple </w:t>
      </w:r>
      <w:r w:rsidRPr="00FA7943">
        <w:t>connection sessions</w:t>
      </w:r>
      <w:r>
        <w:t xml:space="preserve"> using the same secure client object.</w:t>
      </w:r>
      <w:r w:rsidRPr="005F5C91">
        <w:rPr>
          <w:rStyle w:val="CheckPointMarkerChar"/>
        </w:rPr>
        <w:t xml:space="preserve"> </w:t>
      </w:r>
      <w:r w:rsidRPr="00D805A9">
        <w:rPr>
          <w:rStyle w:val="CheckPointMarkerChar"/>
        </w:rPr>
        <w:t>cp:</w:t>
      </w:r>
      <w:r>
        <w:rPr>
          <w:rStyle w:val="EndnoteReference"/>
        </w:rPr>
        <w:endnoteReference w:id="217"/>
      </w:r>
    </w:p>
    <w:p w14:paraId="7A139783" w14:textId="77777777" w:rsidR="005F5C91" w:rsidRDefault="005F5C91" w:rsidP="007335F9"/>
    <w:p w14:paraId="735F3B11" w14:textId="09EBA84A" w:rsidR="00FA7943" w:rsidRDefault="005F5C91" w:rsidP="007335F9">
      <w:r>
        <w:t xml:space="preserve">Explanation: </w:t>
      </w:r>
      <w:r w:rsidR="00FA7943" w:rsidRPr="00FA7943">
        <w:t>The trusted cert</w:t>
      </w:r>
      <w:r w:rsidR="00FA7943">
        <w:t>ificate</w:t>
      </w:r>
      <w:r w:rsidR="00FA7943" w:rsidRPr="00FA7943">
        <w:t xml:space="preserve"> store </w:t>
      </w:r>
      <w:r w:rsidR="00FA7943">
        <w:t xml:space="preserve">must kept </w:t>
      </w:r>
      <w:r w:rsidR="00FA7943" w:rsidRPr="00FA7943">
        <w:t>a part of the client socket object</w:t>
      </w:r>
      <w:r w:rsidR="00FA7943">
        <w:t xml:space="preserve"> in an SSL_CTX object (or the equivalent), so o</w:t>
      </w:r>
      <w:r w:rsidR="00FA7943" w:rsidRPr="00FA7943">
        <w:t>nly when the socket is free()’d will the cert store is destroyed</w:t>
      </w:r>
      <w:r w:rsidR="00FA7943">
        <w:t xml:space="preserve">. </w:t>
      </w:r>
      <w:r>
        <w:t>For example; u</w:t>
      </w:r>
      <w:r w:rsidR="00FA7943">
        <w:t xml:space="preserve">sing </w:t>
      </w:r>
      <w:r w:rsidR="00FA7943" w:rsidRPr="00FA7943">
        <w:t>a single client socket object</w:t>
      </w:r>
      <w:r w:rsidR="00FA7943">
        <w:t xml:space="preserve"> instance</w:t>
      </w:r>
      <w:r w:rsidR="00FA7943" w:rsidRPr="00FA7943">
        <w:t xml:space="preserve">, </w:t>
      </w:r>
      <w:r w:rsidR="00FA7943">
        <w:t xml:space="preserve">after </w:t>
      </w:r>
      <w:r w:rsidR="00FA7943" w:rsidRPr="00FA7943">
        <w:t>close()</w:t>
      </w:r>
      <w:r w:rsidR="00FA7943">
        <w:t>’ing</w:t>
      </w:r>
      <w:r w:rsidR="00FA7943" w:rsidRPr="00FA7943">
        <w:t xml:space="preserve"> a connection (which releases the socket id)</w:t>
      </w:r>
      <w:r w:rsidR="00FA7943">
        <w:t>,</w:t>
      </w:r>
      <w:r w:rsidR="00FA7943" w:rsidRPr="00FA7943">
        <w:t xml:space="preserve"> </w:t>
      </w:r>
      <w:r w:rsidR="00FA7943">
        <w:t xml:space="preserve">it must be possible to get a new </w:t>
      </w:r>
      <w:r w:rsidR="00FA7943" w:rsidRPr="00FA7943">
        <w:t xml:space="preserve">socket() </w:t>
      </w:r>
      <w:r w:rsidR="00FA7943">
        <w:t xml:space="preserve">ID </w:t>
      </w:r>
      <w:r w:rsidR="00FA7943" w:rsidRPr="00FA7943">
        <w:t xml:space="preserve">and </w:t>
      </w:r>
      <w:r w:rsidR="00FA7943">
        <w:t xml:space="preserve">successfully make a </w:t>
      </w:r>
      <w:r w:rsidR="00FA7943" w:rsidRPr="00FA7943">
        <w:t>connect() again</w:t>
      </w:r>
      <w:r w:rsidR="00FA7943">
        <w:t xml:space="preserve"> without having to add </w:t>
      </w:r>
      <w:r>
        <w:t xml:space="preserve">the </w:t>
      </w:r>
      <w:r w:rsidR="00FA7943">
        <w:t>trusted certificate again</w:t>
      </w:r>
      <w:r w:rsidR="00FA7943" w:rsidRPr="00FA7943">
        <w:t>.</w:t>
      </w:r>
    </w:p>
    <w:p w14:paraId="30A3C46C" w14:textId="77777777" w:rsidR="005F5C91" w:rsidRDefault="005F5C91" w:rsidP="007335F9"/>
    <w:p w14:paraId="0A63DD11" w14:textId="77777777" w:rsidR="007335F9" w:rsidRDefault="007335F9" w:rsidP="007335F9"/>
    <w:p w14:paraId="0A63DD12" w14:textId="77777777" w:rsidR="007335F9" w:rsidRPr="00072495" w:rsidRDefault="007335F9" w:rsidP="007335F9">
      <w:pPr>
        <w:rPr>
          <w:b/>
        </w:rPr>
      </w:pPr>
      <w:r w:rsidRPr="00072495">
        <w:rPr>
          <w:b/>
        </w:rPr>
        <w:t>Call format:</w:t>
      </w:r>
    </w:p>
    <w:p w14:paraId="0A63DD13" w14:textId="77777777" w:rsidR="007335F9" w:rsidRDefault="007335F9" w:rsidP="007335F9"/>
    <w:p w14:paraId="0A63DD14" w14:textId="458D3955" w:rsidR="007335F9" w:rsidRDefault="00676915" w:rsidP="003960A3">
      <w:pPr>
        <w:pStyle w:val="CodeExample"/>
        <w:pBdr>
          <w:top w:val="single" w:sz="4" w:space="1" w:color="auto"/>
          <w:left w:val="single" w:sz="4" w:space="4" w:color="auto"/>
          <w:bottom w:val="single" w:sz="4" w:space="1" w:color="auto"/>
          <w:right w:val="single" w:sz="4" w:space="4" w:color="auto"/>
        </w:pBdr>
        <w:shd w:val="clear" w:color="auto" w:fill="D9D9D9"/>
      </w:pPr>
      <w:r>
        <w:t>addTrustedCert</w:t>
      </w:r>
      <w:r w:rsidR="007335F9">
        <w:t>(cert</w:t>
      </w:r>
      <w:r w:rsidR="00CD344B">
        <w:t>)</w:t>
      </w:r>
    </w:p>
    <w:p w14:paraId="0A63DD15" w14:textId="77777777" w:rsidR="00CD344B" w:rsidRDefault="00CD344B" w:rsidP="007335F9"/>
    <w:p w14:paraId="0A63DD16" w14:textId="77777777" w:rsidR="00A835B9" w:rsidRPr="00072495" w:rsidRDefault="00A835B9" w:rsidP="007335F9">
      <w:pPr>
        <w:rPr>
          <w:b/>
        </w:rPr>
      </w:pPr>
      <w:r w:rsidRPr="00072495">
        <w:rPr>
          <w:b/>
        </w:rPr>
        <w:t>Arguments:</w:t>
      </w:r>
    </w:p>
    <w:p w14:paraId="0A63DD17" w14:textId="77777777" w:rsidR="00A835B9" w:rsidRDefault="00A835B9" w:rsidP="007335F9"/>
    <w:p w14:paraId="0A63DD18" w14:textId="77777777" w:rsidR="00CD344B" w:rsidRDefault="00CD344B" w:rsidP="00CD344B">
      <w:pPr>
        <w:pStyle w:val="CodeExample"/>
      </w:pPr>
      <w:r w:rsidRPr="00A835B9">
        <w:rPr>
          <w:i/>
        </w:rPr>
        <w:t>string</w:t>
      </w:r>
      <w:r>
        <w:t xml:space="preserve"> cert</w:t>
      </w:r>
    </w:p>
    <w:p w14:paraId="0A63DD19" w14:textId="77777777" w:rsidR="00CD344B" w:rsidRDefault="00CD344B" w:rsidP="007335F9"/>
    <w:p w14:paraId="0A63DD1A" w14:textId="31B66391" w:rsidR="00CD344B" w:rsidRDefault="00CD344B" w:rsidP="007335F9">
      <w:r>
        <w:t xml:space="preserve">The </w:t>
      </w:r>
      <w:r w:rsidRPr="00CD344B">
        <w:rPr>
          <w:i/>
        </w:rPr>
        <w:t>cert</w:t>
      </w:r>
      <w:r>
        <w:t xml:space="preserve"> argument </w:t>
      </w:r>
      <w:r w:rsidR="00E91062">
        <w:t xml:space="preserve">should be either </w:t>
      </w:r>
      <w:r>
        <w:t>a</w:t>
      </w:r>
      <w:r w:rsidR="00E91062">
        <w:t>n</w:t>
      </w:r>
      <w:r>
        <w:t xml:space="preserve"> </w:t>
      </w:r>
      <w:r w:rsidR="003F22BB">
        <w:t>x509 certificate or public key</w:t>
      </w:r>
      <w:r w:rsidR="00E91062">
        <w:t xml:space="preserve"> of type</w:t>
      </w:r>
      <w:r w:rsidR="003F22BB">
        <w:t xml:space="preserve"> </w:t>
      </w:r>
      <w:r w:rsidRPr="00CD344B">
        <w:rPr>
          <w:i/>
        </w:rPr>
        <w:t>string</w:t>
      </w:r>
      <w:r w:rsidR="00DF03D0">
        <w:t xml:space="preserve"> </w:t>
      </w:r>
      <w:r w:rsidR="00E00E75">
        <w:t xml:space="preserve">in PEM format </w:t>
      </w:r>
      <w:r w:rsidR="00DF03D0">
        <w:t xml:space="preserve">denoting </w:t>
      </w:r>
      <w:r w:rsidR="00B16B15">
        <w:t xml:space="preserve">one or more </w:t>
      </w:r>
      <w:r>
        <w:t xml:space="preserve">trusted </w:t>
      </w:r>
      <w:r w:rsidR="00E91062">
        <w:t>certificate authorities</w:t>
      </w:r>
      <w:r>
        <w:t>.</w:t>
      </w:r>
      <w:r w:rsidR="000C5806">
        <w:t xml:space="preserve"> </w:t>
      </w:r>
    </w:p>
    <w:p w14:paraId="0A63DD1B" w14:textId="77777777" w:rsidR="003745E9" w:rsidRDefault="003745E9" w:rsidP="007335F9"/>
    <w:p w14:paraId="57ADA9CF" w14:textId="77777777" w:rsidR="00E92711" w:rsidRDefault="00E92711" w:rsidP="00E92711">
      <w:r>
        <w:t>The machine’s implementation of this function must check the following items; aborting with a failure RV upon any issue:</w:t>
      </w:r>
    </w:p>
    <w:p w14:paraId="3C585173" w14:textId="77777777" w:rsidR="00E92711" w:rsidRDefault="00E92711" w:rsidP="00E92711"/>
    <w:p w14:paraId="23398E28" w14:textId="3D167410" w:rsidR="00E92711" w:rsidRDefault="00E92711" w:rsidP="00871C90">
      <w:pPr>
        <w:pStyle w:val="ListParagraph"/>
        <w:numPr>
          <w:ilvl w:val="0"/>
          <w:numId w:val="132"/>
        </w:numPr>
      </w:pPr>
      <w:r>
        <w:t>There is at least one argument (</w:t>
      </w:r>
      <w:r>
        <w:rPr>
          <w:rFonts w:ascii="Consolas" w:hAnsi="Consolas" w:cs="Consolas"/>
        </w:rPr>
        <w:t>“</w:t>
      </w:r>
      <w:r w:rsidR="002B55D2">
        <w:rPr>
          <w:rFonts w:ascii="Consolas" w:hAnsi="Consolas" w:cs="Consolas"/>
        </w:rPr>
        <w:t>arg missing</w:t>
      </w:r>
      <w:r>
        <w:rPr>
          <w:rFonts w:ascii="Consolas" w:hAnsi="Consolas" w:cs="Consolas"/>
        </w:rPr>
        <w:t>”</w:t>
      </w:r>
      <w:r>
        <w:t>).</w:t>
      </w:r>
    </w:p>
    <w:p w14:paraId="720F6527" w14:textId="216F611B" w:rsidR="00E92711" w:rsidRDefault="00E92711" w:rsidP="00871C90">
      <w:pPr>
        <w:pStyle w:val="ListParagraph"/>
        <w:numPr>
          <w:ilvl w:val="0"/>
          <w:numId w:val="132"/>
        </w:numPr>
      </w:pPr>
      <w:r>
        <w:t xml:space="preserve">The argument is not of type </w:t>
      </w:r>
      <w:r>
        <w:rPr>
          <w:i/>
        </w:rPr>
        <w:t>string</w:t>
      </w:r>
      <w:r>
        <w:t xml:space="preserve"> (</w:t>
      </w:r>
      <w:r>
        <w:rPr>
          <w:rFonts w:ascii="Consolas" w:hAnsi="Consolas" w:cs="Consolas"/>
        </w:rPr>
        <w:t>“</w:t>
      </w:r>
      <w:r w:rsidR="003F22BB">
        <w:rPr>
          <w:rFonts w:ascii="Consolas" w:hAnsi="Consolas" w:cs="Consolas"/>
        </w:rPr>
        <w:t>arg must be string</w:t>
      </w:r>
      <w:r>
        <w:rPr>
          <w:rFonts w:ascii="Consolas" w:hAnsi="Consolas" w:cs="Consolas"/>
        </w:rPr>
        <w:t>”</w:t>
      </w:r>
      <w:r>
        <w:t>).</w:t>
      </w:r>
    </w:p>
    <w:p w14:paraId="4D446C98" w14:textId="3A6A8D46" w:rsidR="00E91062" w:rsidRDefault="00E91062" w:rsidP="00871C90">
      <w:pPr>
        <w:pStyle w:val="ListParagraph"/>
        <w:numPr>
          <w:ilvl w:val="0"/>
          <w:numId w:val="132"/>
        </w:numPr>
      </w:pPr>
      <w:r>
        <w:t>Th</w:t>
      </w:r>
      <w:r w:rsidR="0005106B">
        <w:t>e string length must be less tha</w:t>
      </w:r>
      <w:r>
        <w:t xml:space="preserve">n </w:t>
      </w:r>
      <w:r w:rsidRPr="00054303">
        <w:rPr>
          <w:b/>
        </w:rPr>
        <w:t>10k</w:t>
      </w:r>
      <w:r w:rsidR="00A84BCE">
        <w:rPr>
          <w:b/>
        </w:rPr>
        <w:t>B</w:t>
      </w:r>
      <w:r>
        <w:t xml:space="preserve"> </w:t>
      </w:r>
      <w:r w:rsidR="0005106B">
        <w:t xml:space="preserve">characters </w:t>
      </w:r>
      <w:r w:rsidRPr="00054303">
        <w:rPr>
          <w:rFonts w:ascii="Consolas" w:hAnsi="Consolas" w:cs="Consolas"/>
        </w:rPr>
        <w:t>(“arg too long”)</w:t>
      </w:r>
      <w:r>
        <w:rPr>
          <w:rFonts w:ascii="Consolas" w:hAnsi="Consolas" w:cs="Consolas"/>
        </w:rPr>
        <w:t>.</w:t>
      </w:r>
    </w:p>
    <w:p w14:paraId="16B492C4" w14:textId="324681BA" w:rsidR="00E92711" w:rsidRPr="00054303" w:rsidRDefault="00E92711" w:rsidP="00871C90">
      <w:pPr>
        <w:pStyle w:val="ListParagraph"/>
        <w:numPr>
          <w:ilvl w:val="0"/>
          <w:numId w:val="132"/>
        </w:numPr>
      </w:pPr>
      <w:r>
        <w:t xml:space="preserve">The client socket is not able to load the host cert because it is in the wrong state; e.g. already </w:t>
      </w:r>
      <w:r w:rsidR="003F22BB">
        <w:t xml:space="preserve">connecting or </w:t>
      </w:r>
      <w:r>
        <w:t>connected.</w:t>
      </w:r>
      <w:r w:rsidR="003F22BB">
        <w:t xml:space="preserve"> </w:t>
      </w:r>
      <w:r w:rsidR="003F22BB" w:rsidRPr="003F22BB">
        <w:rPr>
          <w:rFonts w:ascii="Consolas" w:hAnsi="Consolas" w:cs="Consolas"/>
        </w:rPr>
        <w:t>(“</w:t>
      </w:r>
      <w:r w:rsidR="002B55D2">
        <w:rPr>
          <w:rFonts w:ascii="Consolas" w:hAnsi="Consolas" w:cs="Consolas"/>
        </w:rPr>
        <w:t>busy</w:t>
      </w:r>
      <w:r w:rsidR="003F22BB" w:rsidRPr="003F22BB">
        <w:rPr>
          <w:rFonts w:ascii="Consolas" w:hAnsi="Consolas" w:cs="Consolas"/>
        </w:rPr>
        <w:t>”)</w:t>
      </w:r>
    </w:p>
    <w:p w14:paraId="5848C1FE" w14:textId="4EFF0BB7" w:rsidR="00E91062" w:rsidRDefault="00E91062" w:rsidP="00871C90">
      <w:pPr>
        <w:pStyle w:val="ListParagraph"/>
        <w:numPr>
          <w:ilvl w:val="0"/>
          <w:numId w:val="132"/>
        </w:numPr>
      </w:pPr>
      <w:r>
        <w:t>addTrustedCert() must only be allowed to be successfully called once per client socket object (</w:t>
      </w:r>
      <w:r w:rsidRPr="00054303">
        <w:rPr>
          <w:rFonts w:ascii="Consolas" w:hAnsi="Consolas" w:cs="Consolas"/>
        </w:rPr>
        <w:t>“</w:t>
      </w:r>
      <w:r w:rsidR="00833E71">
        <w:rPr>
          <w:rFonts w:ascii="Consolas" w:hAnsi="Consolas" w:cs="Consolas"/>
        </w:rPr>
        <w:t>max reached</w:t>
      </w:r>
      <w:r w:rsidRPr="00054303">
        <w:rPr>
          <w:rFonts w:ascii="Consolas" w:hAnsi="Consolas" w:cs="Consolas"/>
        </w:rPr>
        <w:t>”</w:t>
      </w:r>
      <w:r w:rsidR="009211C6">
        <w:t>)</w:t>
      </w:r>
    </w:p>
    <w:p w14:paraId="172F8F56" w14:textId="1B3BC6E8" w:rsidR="00BB436F" w:rsidRDefault="00BB436F" w:rsidP="00871C90">
      <w:pPr>
        <w:pStyle w:val="ListParagraph"/>
        <w:numPr>
          <w:ilvl w:val="0"/>
          <w:numId w:val="132"/>
        </w:numPr>
      </w:pPr>
      <w:r>
        <w:t>If there is an issue within the encoded PEM string, then it is permissible to return a secure client API specific error message.</w:t>
      </w:r>
    </w:p>
    <w:p w14:paraId="180EF902" w14:textId="77777777" w:rsidR="00E92711" w:rsidRDefault="00E92711" w:rsidP="007335F9"/>
    <w:p w14:paraId="067525DD" w14:textId="77777777" w:rsidR="00E92711" w:rsidRPr="00A5598E" w:rsidRDefault="00E92711" w:rsidP="00E92711">
      <w:pPr>
        <w:rPr>
          <w:b/>
        </w:rPr>
      </w:pPr>
      <w:r w:rsidRPr="00A5598E">
        <w:rPr>
          <w:b/>
        </w:rPr>
        <w:t>Return Value</w:t>
      </w:r>
      <w:r>
        <w:rPr>
          <w:b/>
        </w:rPr>
        <w:t>:</w:t>
      </w:r>
    </w:p>
    <w:p w14:paraId="573A484E" w14:textId="77777777" w:rsidR="00E92711" w:rsidRDefault="00E92711" w:rsidP="00E92711"/>
    <w:p w14:paraId="71F4BAF0" w14:textId="24C22B13" w:rsidR="00E92711" w:rsidRDefault="00E92711" w:rsidP="00E92711">
      <w:r>
        <w:t>On success</w:t>
      </w:r>
      <w:r w:rsidR="0028349E">
        <w:t>,</w:t>
      </w:r>
      <w:r>
        <w:t xml:space="preserve"> the function must return the Boolean value of </w:t>
      </w:r>
      <w:r w:rsidRPr="00564626">
        <w:rPr>
          <w:b/>
          <w:i/>
        </w:rPr>
        <w:t>true</w:t>
      </w:r>
      <w:r>
        <w:t>.</w:t>
      </w:r>
    </w:p>
    <w:p w14:paraId="54B48AE3" w14:textId="77777777" w:rsidR="00E92711" w:rsidRDefault="00E92711" w:rsidP="00E92711"/>
    <w:p w14:paraId="2D1518C4" w14:textId="77777777" w:rsidR="009211C6" w:rsidRDefault="00E92711" w:rsidP="00E92711">
      <w:r>
        <w:t>On failure</w:t>
      </w:r>
      <w:r w:rsidR="0028349E">
        <w:t>,</w:t>
      </w:r>
      <w:r>
        <w:t xml:space="preserve"> the function must return the values </w:t>
      </w:r>
      <w:r w:rsidRPr="00AC1A42">
        <w:rPr>
          <w:b/>
        </w:rPr>
        <w:t>nil</w:t>
      </w:r>
      <w:r>
        <w:t xml:space="preserve">, </w:t>
      </w:r>
      <w:r w:rsidRPr="00AC1A42">
        <w:rPr>
          <w:b/>
        </w:rPr>
        <w:t>string</w:t>
      </w:r>
      <w:r w:rsidRPr="00225DC1">
        <w:t>;</w:t>
      </w:r>
      <w:r>
        <w:t xml:space="preserve"> where the string is the applicable </w:t>
      </w:r>
      <w:r w:rsidRPr="00225DC1">
        <w:t>error message</w:t>
      </w:r>
      <w:r>
        <w:t xml:space="preserve"> shown </w:t>
      </w:r>
      <w:r w:rsidR="00964F91">
        <w:t xml:space="preserve">in quotes </w:t>
      </w:r>
      <w:r>
        <w:t>above.</w:t>
      </w:r>
    </w:p>
    <w:p w14:paraId="2D41107D" w14:textId="1D63EF2C" w:rsidR="00E92711" w:rsidRDefault="00E92711" w:rsidP="00E92711">
      <w:r>
        <w:t xml:space="preserve"> </w:t>
      </w:r>
    </w:p>
    <w:p w14:paraId="26C22190" w14:textId="77777777" w:rsidR="008257BA" w:rsidRDefault="008257BA" w:rsidP="008257BA">
      <w:r>
        <w:t>Related:</w:t>
      </w:r>
    </w:p>
    <w:p w14:paraId="008E58F3" w14:textId="77777777" w:rsidR="008257BA" w:rsidRDefault="008257BA" w:rsidP="008257BA"/>
    <w:p w14:paraId="6FF70843" w14:textId="77777777" w:rsidR="008257BA" w:rsidRDefault="008257BA" w:rsidP="001D33DE">
      <w:pPr>
        <w:pStyle w:val="ListParagraph"/>
        <w:numPr>
          <w:ilvl w:val="0"/>
          <w:numId w:val="181"/>
        </w:numPr>
      </w:pPr>
      <w:r>
        <w:t xml:space="preserve">Openssl C API functions: </w:t>
      </w:r>
    </w:p>
    <w:p w14:paraId="7304F610" w14:textId="055728B9" w:rsidR="008257BA" w:rsidRDefault="008257BA" w:rsidP="001D33DE">
      <w:pPr>
        <w:pStyle w:val="ListParagraph"/>
        <w:numPr>
          <w:ilvl w:val="1"/>
          <w:numId w:val="181"/>
        </w:numPr>
        <w:rPr>
          <w:rFonts w:ascii="Consolas" w:hAnsi="Consolas" w:cs="Consolas"/>
        </w:rPr>
      </w:pPr>
      <w:r w:rsidRPr="008257BA">
        <w:rPr>
          <w:rFonts w:ascii="Consolas" w:hAnsi="Consolas" w:cs="Consolas"/>
        </w:rPr>
        <w:t>SSL_CTX_get_cert_store</w:t>
      </w:r>
      <w:r>
        <w:rPr>
          <w:rFonts w:ascii="Consolas" w:hAnsi="Consolas" w:cs="Consolas"/>
        </w:rPr>
        <w:t>()</w:t>
      </w:r>
    </w:p>
    <w:p w14:paraId="7BC20517" w14:textId="5D4A32EC" w:rsidR="008257BA" w:rsidRPr="008257BA" w:rsidRDefault="008257BA" w:rsidP="001D33DE">
      <w:pPr>
        <w:pStyle w:val="ListParagraph"/>
        <w:numPr>
          <w:ilvl w:val="1"/>
          <w:numId w:val="181"/>
        </w:numPr>
        <w:rPr>
          <w:rFonts w:ascii="Consolas" w:hAnsi="Consolas" w:cs="Consolas"/>
        </w:rPr>
      </w:pPr>
      <w:r>
        <w:rPr>
          <w:rFonts w:ascii="Consolas" w:hAnsi="Consolas" w:cs="Consolas"/>
        </w:rPr>
        <w:t>X509_STORE_add_cert()</w:t>
      </w:r>
    </w:p>
    <w:p w14:paraId="500D3BF6" w14:textId="77777777" w:rsidR="008257BA" w:rsidRDefault="008257BA" w:rsidP="00E92711"/>
    <w:p w14:paraId="7781D424" w14:textId="47987EB6" w:rsidR="00AF4297" w:rsidRDefault="00AF4297" w:rsidP="00AF4297">
      <w:pPr>
        <w:pStyle w:val="Heading3"/>
      </w:pPr>
      <w:bookmarkStart w:id="1714" w:name="_Ref462828351"/>
      <w:bookmarkStart w:id="1715" w:name="_Toc105778900"/>
      <w:r>
        <w:lastRenderedPageBreak/>
        <w:t>useCert()</w:t>
      </w:r>
      <w:bookmarkEnd w:id="1714"/>
      <w:bookmarkEnd w:id="1715"/>
    </w:p>
    <w:p w14:paraId="66D14C9E" w14:textId="10ADD2EF" w:rsidR="00E92711" w:rsidRDefault="00E92711" w:rsidP="007335F9"/>
    <w:p w14:paraId="6436D102" w14:textId="2AA0889A" w:rsidR="00AF4297" w:rsidRDefault="00AF4297" w:rsidP="007335F9">
      <w:r>
        <w:t>Set</w:t>
      </w:r>
      <w:r w:rsidR="00B11DEB">
        <w:t xml:space="preserve">s </w:t>
      </w:r>
      <w:r>
        <w:t>a client certificate to use</w:t>
      </w:r>
      <w:r w:rsidR="00B11DEB">
        <w:t xml:space="preserve"> for the secure client object</w:t>
      </w:r>
      <w:r>
        <w:t>.</w:t>
      </w:r>
      <w:r w:rsidR="000F3F14">
        <w:t xml:space="preserve"> This machine must apply the certificate and private key to the SSL CTX within</w:t>
      </w:r>
      <w:r w:rsidR="000F3F14" w:rsidRPr="000F3F14">
        <w:t xml:space="preserve"> </w:t>
      </w:r>
      <w:r w:rsidR="000F3F14">
        <w:t>the secure client object. If successful, the machine must also apply the certificate and private key to the SSL object if one currently exists.</w:t>
      </w:r>
    </w:p>
    <w:p w14:paraId="69572830" w14:textId="77777777" w:rsidR="000F3F14" w:rsidRDefault="000F3F14" w:rsidP="007335F9"/>
    <w:p w14:paraId="545ED547" w14:textId="27D08CC8" w:rsidR="000F3F14" w:rsidRDefault="000F3F14" w:rsidP="007335F9">
      <w:r>
        <w:t xml:space="preserve">Before returning, the machine must also </w:t>
      </w:r>
      <w:r w:rsidRPr="000F3F14">
        <w:t>check the consistency of a private key with the corresponding certificate loaded into ctx</w:t>
      </w:r>
      <w:r>
        <w:t xml:space="preserve"> and return the error if there is a problem.</w:t>
      </w:r>
    </w:p>
    <w:p w14:paraId="0F45365C" w14:textId="77777777" w:rsidR="00AF4297" w:rsidRDefault="00AF4297" w:rsidP="007335F9"/>
    <w:p w14:paraId="284AB395" w14:textId="77777777" w:rsidR="00AF4297" w:rsidRPr="00072495" w:rsidRDefault="00AF4297" w:rsidP="00AF4297">
      <w:pPr>
        <w:rPr>
          <w:b/>
        </w:rPr>
      </w:pPr>
      <w:r w:rsidRPr="00072495">
        <w:rPr>
          <w:b/>
        </w:rPr>
        <w:t>Call format:</w:t>
      </w:r>
    </w:p>
    <w:p w14:paraId="54D81C2A" w14:textId="77777777" w:rsidR="00AF4297" w:rsidRDefault="00AF4297" w:rsidP="00AF4297"/>
    <w:p w14:paraId="01BD6A94" w14:textId="56D98EAB" w:rsidR="00AF4297" w:rsidRDefault="00AF4297" w:rsidP="00AF4297">
      <w:pPr>
        <w:pStyle w:val="CodeExample"/>
        <w:pBdr>
          <w:top w:val="single" w:sz="4" w:space="1" w:color="auto"/>
          <w:left w:val="single" w:sz="4" w:space="4" w:color="auto"/>
          <w:bottom w:val="single" w:sz="4" w:space="1" w:color="auto"/>
          <w:right w:val="single" w:sz="4" w:space="4" w:color="auto"/>
        </w:pBdr>
        <w:shd w:val="clear" w:color="auto" w:fill="D9D9D9"/>
      </w:pPr>
      <w:r>
        <w:t>useCert(cert, privkey)</w:t>
      </w:r>
    </w:p>
    <w:p w14:paraId="5AAE51C8" w14:textId="77777777" w:rsidR="00AF4297" w:rsidRDefault="00AF4297" w:rsidP="00AF4297"/>
    <w:p w14:paraId="6C845154" w14:textId="77777777" w:rsidR="00AF4297" w:rsidRPr="00072495" w:rsidRDefault="00AF4297" w:rsidP="00AF4297">
      <w:pPr>
        <w:rPr>
          <w:b/>
        </w:rPr>
      </w:pPr>
      <w:r w:rsidRPr="00072495">
        <w:rPr>
          <w:b/>
        </w:rPr>
        <w:t>Arguments:</w:t>
      </w:r>
    </w:p>
    <w:p w14:paraId="2B30F509" w14:textId="77777777" w:rsidR="00AF4297" w:rsidRDefault="00AF4297" w:rsidP="00AF4297"/>
    <w:p w14:paraId="103514F1" w14:textId="78BBC74B" w:rsidR="00AF4297" w:rsidRDefault="00AF4297" w:rsidP="00AF4297">
      <w:pPr>
        <w:pStyle w:val="CodeExample"/>
      </w:pPr>
      <w:r>
        <w:t>cert : string : PEM</w:t>
      </w:r>
    </w:p>
    <w:p w14:paraId="441A929B" w14:textId="08A0D500" w:rsidR="00AF4297" w:rsidRDefault="00AF4297" w:rsidP="00AF4297">
      <w:pPr>
        <w:pStyle w:val="CodeExample"/>
      </w:pPr>
      <w:r>
        <w:t>privkey : string : PEM</w:t>
      </w:r>
    </w:p>
    <w:p w14:paraId="1EFECBCC" w14:textId="77777777" w:rsidR="00AF4297" w:rsidRDefault="00AF4297" w:rsidP="00AF4297"/>
    <w:p w14:paraId="051A698C" w14:textId="4BCABA2D" w:rsidR="00AF4297" w:rsidRDefault="00AF4297" w:rsidP="00AF4297">
      <w:r>
        <w:t>Refer to the QCOM 3 SDK for required argument sanity checks.</w:t>
      </w:r>
    </w:p>
    <w:p w14:paraId="2886E0FE" w14:textId="77777777" w:rsidR="00AF4297" w:rsidRDefault="00AF4297" w:rsidP="007335F9"/>
    <w:p w14:paraId="198B30D2" w14:textId="77777777" w:rsidR="00AF4297" w:rsidRPr="00A5598E" w:rsidRDefault="00AF4297" w:rsidP="00AF4297">
      <w:pPr>
        <w:rPr>
          <w:b/>
        </w:rPr>
      </w:pPr>
      <w:r w:rsidRPr="00A5598E">
        <w:rPr>
          <w:b/>
        </w:rPr>
        <w:t>Return Value</w:t>
      </w:r>
      <w:r>
        <w:rPr>
          <w:b/>
        </w:rPr>
        <w:t>:</w:t>
      </w:r>
    </w:p>
    <w:p w14:paraId="0BDCAE6D" w14:textId="77777777" w:rsidR="00AF4297" w:rsidRDefault="00AF4297" w:rsidP="00AF4297"/>
    <w:p w14:paraId="2C1C3FAD" w14:textId="77777777" w:rsidR="00AF4297" w:rsidRDefault="00AF4297" w:rsidP="00AF4297">
      <w:r>
        <w:t xml:space="preserve">On success, the function must return the Boolean value of </w:t>
      </w:r>
      <w:r w:rsidRPr="00564626">
        <w:rPr>
          <w:b/>
          <w:i/>
        </w:rPr>
        <w:t>true</w:t>
      </w:r>
      <w:r>
        <w:t>.</w:t>
      </w:r>
    </w:p>
    <w:p w14:paraId="52C38C8A" w14:textId="77777777" w:rsidR="00AF4297" w:rsidRDefault="00AF4297" w:rsidP="00AF4297"/>
    <w:p w14:paraId="05FAFAD5" w14:textId="0B968C5B" w:rsidR="00AF4297" w:rsidRDefault="00AF4297" w:rsidP="00AF4297">
      <w:r>
        <w:t xml:space="preserve">On failure, the function must return the values </w:t>
      </w:r>
      <w:r w:rsidRPr="00AC1A42">
        <w:rPr>
          <w:b/>
        </w:rPr>
        <w:t>nil</w:t>
      </w:r>
      <w:r>
        <w:t xml:space="preserve">, </w:t>
      </w:r>
      <w:r w:rsidRPr="00AC1A42">
        <w:rPr>
          <w:b/>
        </w:rPr>
        <w:t>string</w:t>
      </w:r>
      <w:r w:rsidRPr="00225DC1">
        <w:t>;</w:t>
      </w:r>
      <w:r>
        <w:t xml:space="preserve"> where the string is an applicable </w:t>
      </w:r>
      <w:r w:rsidRPr="00225DC1">
        <w:t>error message</w:t>
      </w:r>
      <w:r>
        <w:t>. Refer to the QCOM 3 SDK for required error message return values.</w:t>
      </w:r>
    </w:p>
    <w:p w14:paraId="32F368EB" w14:textId="7E88A5C1" w:rsidR="00AF4297" w:rsidRDefault="00AF4297" w:rsidP="00AF4297"/>
    <w:p w14:paraId="4C5FFD74" w14:textId="4BF2933F" w:rsidR="00AF4297" w:rsidRDefault="009211C6" w:rsidP="007335F9">
      <w:r>
        <w:t>Related:</w:t>
      </w:r>
    </w:p>
    <w:p w14:paraId="27EEEA96" w14:textId="77777777" w:rsidR="009211C6" w:rsidRDefault="009211C6" w:rsidP="007335F9"/>
    <w:p w14:paraId="19FB772A" w14:textId="5A08A69B" w:rsidR="000F3F14" w:rsidRDefault="009211C6" w:rsidP="001D33DE">
      <w:pPr>
        <w:pStyle w:val="ListParagraph"/>
        <w:numPr>
          <w:ilvl w:val="0"/>
          <w:numId w:val="181"/>
        </w:numPr>
      </w:pPr>
      <w:r>
        <w:t>Openssl C API</w:t>
      </w:r>
      <w:r w:rsidR="000F3F14">
        <w:t xml:space="preserve"> functions</w:t>
      </w:r>
      <w:r>
        <w:t xml:space="preserve">: </w:t>
      </w:r>
    </w:p>
    <w:p w14:paraId="1150B6A8" w14:textId="5F1754B5" w:rsidR="009211C6" w:rsidRPr="000F3F14" w:rsidRDefault="009211C6" w:rsidP="001D33DE">
      <w:pPr>
        <w:pStyle w:val="ListParagraph"/>
        <w:numPr>
          <w:ilvl w:val="1"/>
          <w:numId w:val="181"/>
        </w:numPr>
      </w:pPr>
      <w:r w:rsidRPr="009211C6">
        <w:rPr>
          <w:rFonts w:ascii="Consolas" w:hAnsi="Consolas" w:cs="Consolas"/>
        </w:rPr>
        <w:t>SSL_use_certificate()</w:t>
      </w:r>
    </w:p>
    <w:p w14:paraId="76F9961E" w14:textId="0045D7CF" w:rsidR="000F3F14" w:rsidRPr="000F3F14" w:rsidRDefault="000F3F14" w:rsidP="001D33DE">
      <w:pPr>
        <w:pStyle w:val="ListParagraph"/>
        <w:numPr>
          <w:ilvl w:val="1"/>
          <w:numId w:val="181"/>
        </w:numPr>
      </w:pPr>
      <w:r w:rsidRPr="009211C6">
        <w:rPr>
          <w:rFonts w:ascii="Consolas" w:hAnsi="Consolas" w:cs="Consolas"/>
        </w:rPr>
        <w:t>SSL_</w:t>
      </w:r>
      <w:r>
        <w:rPr>
          <w:rFonts w:ascii="Consolas" w:hAnsi="Consolas" w:cs="Consolas"/>
        </w:rPr>
        <w:t>CTX_</w:t>
      </w:r>
      <w:r w:rsidRPr="009211C6">
        <w:rPr>
          <w:rFonts w:ascii="Consolas" w:hAnsi="Consolas" w:cs="Consolas"/>
        </w:rPr>
        <w:t>use_certificate()</w:t>
      </w:r>
    </w:p>
    <w:p w14:paraId="425DFCFE" w14:textId="4BFF86A5" w:rsidR="000F3F14" w:rsidRPr="000F3F14" w:rsidRDefault="000F3F14" w:rsidP="001D33DE">
      <w:pPr>
        <w:pStyle w:val="ListParagraph"/>
        <w:numPr>
          <w:ilvl w:val="1"/>
          <w:numId w:val="181"/>
        </w:numPr>
        <w:rPr>
          <w:rFonts w:ascii="Consolas" w:hAnsi="Consolas" w:cs="Consolas"/>
        </w:rPr>
      </w:pPr>
      <w:r w:rsidRPr="000F3F14">
        <w:rPr>
          <w:rFonts w:ascii="Consolas" w:hAnsi="Consolas" w:cs="Consolas"/>
        </w:rPr>
        <w:t>SSL_CTX_use_PrivateKey</w:t>
      </w:r>
      <w:r>
        <w:rPr>
          <w:rFonts w:ascii="Consolas" w:hAnsi="Consolas" w:cs="Consolas"/>
        </w:rPr>
        <w:t>()</w:t>
      </w:r>
    </w:p>
    <w:p w14:paraId="6E13E948" w14:textId="24DD54BD" w:rsidR="000F3F14" w:rsidRPr="000F3F14" w:rsidRDefault="000F3F14" w:rsidP="001D33DE">
      <w:pPr>
        <w:pStyle w:val="ListParagraph"/>
        <w:numPr>
          <w:ilvl w:val="1"/>
          <w:numId w:val="181"/>
        </w:numPr>
        <w:rPr>
          <w:rFonts w:ascii="Consolas" w:hAnsi="Consolas" w:cs="Consolas"/>
        </w:rPr>
      </w:pPr>
      <w:r>
        <w:rPr>
          <w:rFonts w:ascii="Consolas" w:hAnsi="Consolas" w:cs="Consolas"/>
        </w:rPr>
        <w:t>SSL</w:t>
      </w:r>
      <w:r w:rsidRPr="000F3F14">
        <w:rPr>
          <w:rFonts w:ascii="Consolas" w:hAnsi="Consolas" w:cs="Consolas"/>
        </w:rPr>
        <w:t>_use_PrivateKey</w:t>
      </w:r>
      <w:r>
        <w:rPr>
          <w:rFonts w:ascii="Consolas" w:hAnsi="Consolas" w:cs="Consolas"/>
        </w:rPr>
        <w:t>()</w:t>
      </w:r>
    </w:p>
    <w:p w14:paraId="67778742" w14:textId="6D404739" w:rsidR="000F3F14" w:rsidRPr="000F3F14" w:rsidRDefault="000F3F14" w:rsidP="001D33DE">
      <w:pPr>
        <w:pStyle w:val="ListParagraph"/>
        <w:numPr>
          <w:ilvl w:val="1"/>
          <w:numId w:val="181"/>
        </w:numPr>
        <w:rPr>
          <w:rFonts w:ascii="Consolas" w:hAnsi="Consolas" w:cs="Consolas"/>
        </w:rPr>
      </w:pPr>
      <w:r w:rsidRPr="000F3F14">
        <w:rPr>
          <w:rFonts w:ascii="Consolas" w:hAnsi="Consolas" w:cs="Consolas"/>
        </w:rPr>
        <w:t>SSL_CTX_check_private_key()</w:t>
      </w:r>
    </w:p>
    <w:p w14:paraId="13AA494C" w14:textId="77777777" w:rsidR="009211C6" w:rsidRDefault="009211C6" w:rsidP="007335F9"/>
    <w:p w14:paraId="06CAA30F" w14:textId="77777777" w:rsidR="009211C6" w:rsidRDefault="009211C6" w:rsidP="007335F9"/>
    <w:p w14:paraId="0A63DD1C" w14:textId="6C3BE283" w:rsidR="00752A5D" w:rsidRDefault="00752A5D" w:rsidP="00752A5D">
      <w:pPr>
        <w:pStyle w:val="Heading3"/>
      </w:pPr>
      <w:bookmarkStart w:id="1716" w:name="_Toc105778901"/>
      <w:r>
        <w:t>getPeerCert</w:t>
      </w:r>
      <w:r w:rsidR="00AF5F47">
        <w:t>()</w:t>
      </w:r>
      <w:bookmarkEnd w:id="1716"/>
    </w:p>
    <w:p w14:paraId="0A63DD1D" w14:textId="77777777" w:rsidR="00752A5D" w:rsidRDefault="00752A5D" w:rsidP="00752A5D"/>
    <w:p w14:paraId="0A63DD1E" w14:textId="09B6FEF9" w:rsidR="00752A5D" w:rsidRPr="007A7B6D" w:rsidRDefault="00752A5D" w:rsidP="00752A5D">
      <w:r>
        <w:t xml:space="preserve">This function </w:t>
      </w:r>
      <w:r w:rsidR="00054303">
        <w:t xml:space="preserve">must </w:t>
      </w:r>
      <w:r>
        <w:t>return the peer certificate of an established connection.</w:t>
      </w:r>
      <w:r w:rsidRPr="00054303">
        <w:rPr>
          <w:i/>
        </w:rPr>
        <w:t xml:space="preserve"> </w:t>
      </w:r>
      <w:r w:rsidRPr="007A7B6D">
        <w:t xml:space="preserve">If openssl is being used, this is equivalent to a call to openssl API function </w:t>
      </w:r>
      <w:r w:rsidRPr="007A7B6D">
        <w:rPr>
          <w:rStyle w:val="CodeExampleChar"/>
          <w:b/>
        </w:rPr>
        <w:t>SSL_get_peer_certificate()</w:t>
      </w:r>
      <w:r w:rsidRPr="007A7B6D">
        <w:t>.</w:t>
      </w:r>
    </w:p>
    <w:p w14:paraId="0A63DD1F" w14:textId="77777777" w:rsidR="00752A5D" w:rsidRDefault="00752A5D" w:rsidP="00752A5D"/>
    <w:p w14:paraId="0A63DD20" w14:textId="77777777" w:rsidR="00752A5D" w:rsidRPr="00072495" w:rsidRDefault="00752A5D" w:rsidP="00752A5D">
      <w:pPr>
        <w:rPr>
          <w:b/>
        </w:rPr>
      </w:pPr>
      <w:r w:rsidRPr="00072495">
        <w:rPr>
          <w:b/>
        </w:rPr>
        <w:t>Call format:</w:t>
      </w:r>
    </w:p>
    <w:p w14:paraId="0A63DD21" w14:textId="77777777" w:rsidR="00752A5D" w:rsidRDefault="00752A5D" w:rsidP="00752A5D"/>
    <w:p w14:paraId="0A63DD22" w14:textId="77777777" w:rsidR="00752A5D" w:rsidRDefault="00752A5D" w:rsidP="00752A5D">
      <w:pPr>
        <w:pStyle w:val="CodeExample"/>
        <w:pBdr>
          <w:top w:val="single" w:sz="4" w:space="1" w:color="auto"/>
          <w:left w:val="single" w:sz="4" w:space="4" w:color="auto"/>
          <w:bottom w:val="single" w:sz="4" w:space="1" w:color="auto"/>
          <w:right w:val="single" w:sz="4" w:space="4" w:color="auto"/>
        </w:pBdr>
        <w:shd w:val="clear" w:color="auto" w:fill="D9D9D9"/>
      </w:pPr>
      <w:r>
        <w:t>getPeerCert()</w:t>
      </w:r>
    </w:p>
    <w:p w14:paraId="0A63DD23" w14:textId="77777777" w:rsidR="00752A5D" w:rsidRDefault="00752A5D" w:rsidP="00752A5D"/>
    <w:p w14:paraId="0A63DD24" w14:textId="77777777" w:rsidR="00752A5D" w:rsidRDefault="00752A5D" w:rsidP="00752A5D">
      <w:r>
        <w:t>This function has no arguments</w:t>
      </w:r>
    </w:p>
    <w:p w14:paraId="0A63DD25" w14:textId="77777777" w:rsidR="00752A5D" w:rsidRDefault="00752A5D" w:rsidP="00752A5D"/>
    <w:p w14:paraId="543B0556" w14:textId="77777777" w:rsidR="00E92711" w:rsidRDefault="00E92711" w:rsidP="00E92711">
      <w:r>
        <w:t>The machine’s implementation of this function must check the following items; aborting with a failure RV upon any issue:</w:t>
      </w:r>
    </w:p>
    <w:p w14:paraId="77488B96" w14:textId="77777777" w:rsidR="00E92711" w:rsidRDefault="00E92711" w:rsidP="00E92711"/>
    <w:p w14:paraId="7ED5597B" w14:textId="5730EE92" w:rsidR="00E92711" w:rsidRDefault="00E92711" w:rsidP="00871C90">
      <w:pPr>
        <w:pStyle w:val="ListParagraph"/>
        <w:numPr>
          <w:ilvl w:val="0"/>
          <w:numId w:val="132"/>
        </w:numPr>
      </w:pPr>
      <w:r>
        <w:lastRenderedPageBreak/>
        <w:t>The client socket is not able to load the host cert because it is in the wrong state; e.g. not connected</w:t>
      </w:r>
      <w:r w:rsidR="00054303">
        <w:t xml:space="preserve"> or disconnecting</w:t>
      </w:r>
      <w:r>
        <w:t>.</w:t>
      </w:r>
      <w:r w:rsidR="00054303">
        <w:t xml:space="preserve"> </w:t>
      </w:r>
      <w:r w:rsidR="00054303" w:rsidRPr="00054303">
        <w:rPr>
          <w:rFonts w:ascii="Consolas" w:hAnsi="Consolas" w:cs="Consolas"/>
        </w:rPr>
        <w:t xml:space="preserve">RV = nil, </w:t>
      </w:r>
      <w:r w:rsidR="00BD7A4E" w:rsidRPr="00B3571A">
        <w:rPr>
          <w:rFonts w:ascii="Consolas" w:hAnsi="Consolas" w:cs="Consolas"/>
        </w:rPr>
        <w:t>(“not connected</w:t>
      </w:r>
      <w:r w:rsidR="00BD7A4E">
        <w:rPr>
          <w:rFonts w:ascii="Consolas" w:hAnsi="Consolas" w:cs="Consolas"/>
        </w:rPr>
        <w:t>”</w:t>
      </w:r>
      <w:r w:rsidR="00BD7A4E" w:rsidRPr="00BD7A4E">
        <w:rPr>
          <w:rFonts w:cs="Arial"/>
        </w:rPr>
        <w:t xml:space="preserve"> or </w:t>
      </w:r>
      <w:r w:rsidR="00BD7A4E">
        <w:rPr>
          <w:rFonts w:ascii="Consolas" w:hAnsi="Consolas" w:cs="Consolas"/>
        </w:rPr>
        <w:t>“</w:t>
      </w:r>
      <w:r w:rsidR="00BD7A4E" w:rsidRPr="00B3571A">
        <w:rPr>
          <w:rFonts w:ascii="Consolas" w:hAnsi="Consolas" w:cs="Consolas"/>
        </w:rPr>
        <w:t>disconnecting”</w:t>
      </w:r>
      <w:r w:rsidR="00BD7A4E" w:rsidRPr="00BD7A4E">
        <w:rPr>
          <w:rFonts w:cs="Arial"/>
        </w:rPr>
        <w:t xml:space="preserve"> respectively</w:t>
      </w:r>
      <w:r w:rsidR="00BD7A4E">
        <w:t>)</w:t>
      </w:r>
      <w:r w:rsidR="00BD7A4E" w:rsidRPr="00054303" w:rsidDel="00BD7A4E">
        <w:rPr>
          <w:rFonts w:ascii="Consolas" w:hAnsi="Consolas" w:cs="Consolas"/>
        </w:rPr>
        <w:t xml:space="preserve"> </w:t>
      </w:r>
    </w:p>
    <w:p w14:paraId="0D5A1742" w14:textId="77777777" w:rsidR="00E92711" w:rsidRDefault="00E92711" w:rsidP="00752A5D"/>
    <w:p w14:paraId="0A63DD26" w14:textId="131F2631" w:rsidR="00752A5D" w:rsidRDefault="00E92711" w:rsidP="00752A5D">
      <w:r w:rsidRPr="00A5598E">
        <w:rPr>
          <w:b/>
        </w:rPr>
        <w:t>Return Value</w:t>
      </w:r>
      <w:r>
        <w:rPr>
          <w:b/>
        </w:rPr>
        <w:t xml:space="preserve">: </w:t>
      </w:r>
      <w:r w:rsidR="00752A5D">
        <w:t>string | nil</w:t>
      </w:r>
      <w:r>
        <w:t>, string</w:t>
      </w:r>
    </w:p>
    <w:p w14:paraId="0A63DD27" w14:textId="77777777" w:rsidR="00752A5D" w:rsidRDefault="00752A5D" w:rsidP="00752A5D"/>
    <w:p w14:paraId="0A63DD28" w14:textId="7A05C66D" w:rsidR="00752A5D" w:rsidRDefault="00752A5D" w:rsidP="00752A5D">
      <w:r>
        <w:t>On success</w:t>
      </w:r>
      <w:r w:rsidR="0028349E">
        <w:t>,</w:t>
      </w:r>
      <w:r>
        <w:t xml:space="preserve"> the function </w:t>
      </w:r>
      <w:r w:rsidR="00F21010">
        <w:t xml:space="preserve">must </w:t>
      </w:r>
      <w:r>
        <w:t xml:space="preserve">return a string comprised of the peer (host) </w:t>
      </w:r>
      <w:r w:rsidR="00196F1E">
        <w:t>certificate</w:t>
      </w:r>
      <w:r>
        <w:t xml:space="preserve"> in PEM format.</w:t>
      </w:r>
    </w:p>
    <w:p w14:paraId="0A63DD29" w14:textId="77777777" w:rsidR="00752A5D" w:rsidRDefault="00752A5D" w:rsidP="00752A5D"/>
    <w:p w14:paraId="4A9405AE" w14:textId="672B4F49" w:rsidR="00E92711" w:rsidRDefault="00E92711" w:rsidP="00E92711">
      <w:r>
        <w:t>On failure</w:t>
      </w:r>
      <w:r w:rsidR="0028349E">
        <w:t>,</w:t>
      </w:r>
      <w:r>
        <w:t xml:space="preserve"> the function must return the values </w:t>
      </w:r>
      <w:r w:rsidRPr="00AC1A42">
        <w:rPr>
          <w:b/>
        </w:rPr>
        <w:t>nil</w:t>
      </w:r>
      <w:r>
        <w:t xml:space="preserve">, </w:t>
      </w:r>
      <w:r w:rsidRPr="00AC1A42">
        <w:rPr>
          <w:b/>
        </w:rPr>
        <w:t>string</w:t>
      </w:r>
      <w:r w:rsidRPr="00225DC1">
        <w:t>;</w:t>
      </w:r>
      <w:r>
        <w:t xml:space="preserve"> where the string is the applicable </w:t>
      </w:r>
      <w:r w:rsidRPr="00225DC1">
        <w:t>error message</w:t>
      </w:r>
      <w:r>
        <w:t xml:space="preserve"> shown </w:t>
      </w:r>
      <w:r w:rsidR="00964F91">
        <w:t xml:space="preserve">in quotes </w:t>
      </w:r>
      <w:r>
        <w:t xml:space="preserve">above. </w:t>
      </w:r>
      <w:r w:rsidR="000E13C3">
        <w:t>Secure s</w:t>
      </w:r>
      <w:r>
        <w:t xml:space="preserve">ocket </w:t>
      </w:r>
      <w:r w:rsidR="00F21010">
        <w:t xml:space="preserve">library </w:t>
      </w:r>
      <w:r>
        <w:t xml:space="preserve">API errors </w:t>
      </w:r>
      <w:r w:rsidR="00F21010">
        <w:t xml:space="preserve">or similar </w:t>
      </w:r>
      <w:r>
        <w:t xml:space="preserve">may be </w:t>
      </w:r>
      <w:r w:rsidR="00F21010">
        <w:t xml:space="preserve">returned </w:t>
      </w:r>
      <w:r>
        <w:t xml:space="preserve">for the error string </w:t>
      </w:r>
      <w:r w:rsidR="00F21010">
        <w:t>for errors not covered here</w:t>
      </w:r>
      <w:r>
        <w:t>.</w:t>
      </w:r>
    </w:p>
    <w:p w14:paraId="0A63DD2B" w14:textId="77777777" w:rsidR="00752A5D" w:rsidRDefault="00752A5D" w:rsidP="007335F9"/>
    <w:p w14:paraId="0A63DD2C" w14:textId="02615D10" w:rsidR="00DF03D0" w:rsidRDefault="00810782" w:rsidP="00DF03D0">
      <w:pPr>
        <w:pStyle w:val="Heading3"/>
      </w:pPr>
      <w:bookmarkStart w:id="1717" w:name="_Ref455662285"/>
      <w:bookmarkStart w:id="1718" w:name="_Toc105778902"/>
      <w:r>
        <w:t>verify</w:t>
      </w:r>
      <w:r w:rsidR="00DF03D0">
        <w:t>Cert</w:t>
      </w:r>
      <w:r w:rsidR="00AF5F47">
        <w:t>()</w:t>
      </w:r>
      <w:bookmarkEnd w:id="1717"/>
      <w:bookmarkEnd w:id="1718"/>
    </w:p>
    <w:p w14:paraId="0A63DD2D" w14:textId="77777777" w:rsidR="00DF03D0" w:rsidRDefault="00DF03D0" w:rsidP="007335F9"/>
    <w:p w14:paraId="1F23FE16" w14:textId="3C2CCACF" w:rsidR="00C83BE2" w:rsidRDefault="00DF03D0" w:rsidP="007335F9">
      <w:r>
        <w:t xml:space="preserve">This function </w:t>
      </w:r>
      <w:r w:rsidR="00F21010">
        <w:t xml:space="preserve">must </w:t>
      </w:r>
      <w:r w:rsidR="003745E9">
        <w:t>ver</w:t>
      </w:r>
      <w:r w:rsidR="00810782">
        <w:t>if</w:t>
      </w:r>
      <w:r w:rsidR="00F21010">
        <w:t>y</w:t>
      </w:r>
      <w:r>
        <w:t xml:space="preserve"> the </w:t>
      </w:r>
      <w:r w:rsidR="00810782">
        <w:t>remote host’s certificate during</w:t>
      </w:r>
      <w:r>
        <w:t xml:space="preserve"> an established connection</w:t>
      </w:r>
      <w:r w:rsidR="00EE5D0C">
        <w:t xml:space="preserve"> </w:t>
      </w:r>
      <w:r w:rsidR="00810782">
        <w:t>against any trusted CA certificate</w:t>
      </w:r>
      <w:r w:rsidR="00E91062">
        <w:t>s</w:t>
      </w:r>
      <w:r w:rsidR="00810782">
        <w:t xml:space="preserve"> </w:t>
      </w:r>
      <w:r w:rsidR="00196F1E">
        <w:t>or public key</w:t>
      </w:r>
      <w:r w:rsidR="00E91062">
        <w:t>s</w:t>
      </w:r>
      <w:r w:rsidR="00196F1E">
        <w:t xml:space="preserve"> </w:t>
      </w:r>
      <w:r w:rsidR="00810782">
        <w:t>loaded previously</w:t>
      </w:r>
      <w:r w:rsidR="00196F1E">
        <w:t xml:space="preserve"> </w:t>
      </w:r>
      <w:r w:rsidR="00560546">
        <w:t xml:space="preserve">if any </w:t>
      </w:r>
      <w:r w:rsidR="00196F1E">
        <w:t>(</w:t>
      </w:r>
      <w:r w:rsidR="00560546">
        <w:t xml:space="preserve">via the </w:t>
      </w:r>
      <w:r w:rsidR="00560546" w:rsidRPr="00560546">
        <w:rPr>
          <w:rFonts w:ascii="Consolas" w:hAnsi="Consolas" w:cs="Consolas"/>
        </w:rPr>
        <w:t>addTrustedCert()</w:t>
      </w:r>
      <w:r w:rsidR="00560546">
        <w:t xml:space="preserve"> function</w:t>
      </w:r>
      <w:r w:rsidR="00196F1E">
        <w:t>)</w:t>
      </w:r>
      <w:r w:rsidR="00560546">
        <w:t xml:space="preserve"> if any</w:t>
      </w:r>
      <w:r>
        <w:t xml:space="preserve">. </w:t>
      </w:r>
      <w:r w:rsidR="00B9438C">
        <w:t>T</w:t>
      </w:r>
      <w:r w:rsidR="00560546">
        <w:t xml:space="preserve">he </w:t>
      </w:r>
      <w:r w:rsidR="00560546" w:rsidRPr="00560546">
        <w:rPr>
          <w:rFonts w:ascii="Consolas" w:hAnsi="Consolas" w:cs="Consolas"/>
        </w:rPr>
        <w:t>verifyCert()</w:t>
      </w:r>
      <w:r w:rsidR="00B9438C">
        <w:t xml:space="preserve"> function, or its </w:t>
      </w:r>
      <w:r w:rsidR="00560546">
        <w:t xml:space="preserve">underlying secure socket API </w:t>
      </w:r>
      <w:r w:rsidR="00B9438C">
        <w:t xml:space="preserve">equivalent, </w:t>
      </w:r>
      <w:r w:rsidR="00C83BE2">
        <w:t xml:space="preserve">must </w:t>
      </w:r>
      <w:r w:rsidR="00BA31B0">
        <w:t xml:space="preserve">not </w:t>
      </w:r>
      <w:r w:rsidR="00196F1E">
        <w:t xml:space="preserve">automatically </w:t>
      </w:r>
      <w:r w:rsidR="00B9438C">
        <w:t xml:space="preserve">be </w:t>
      </w:r>
      <w:r>
        <w:t>called</w:t>
      </w:r>
      <w:r w:rsidR="003745E9">
        <w:t xml:space="preserve"> upon</w:t>
      </w:r>
      <w:r>
        <w:t xml:space="preserve"> a </w:t>
      </w:r>
      <w:r w:rsidR="00994DB7">
        <w:t>connection being established</w:t>
      </w:r>
      <w:r w:rsidR="00196F1E">
        <w:t xml:space="preserve"> </w:t>
      </w:r>
      <w:r w:rsidR="00BA31B0">
        <w:t xml:space="preserve">as </w:t>
      </w:r>
      <w:r w:rsidR="00196F1E">
        <w:t>there are many non-critical certificate issues that still allow a connection to be made</w:t>
      </w:r>
      <w:r>
        <w:t>.</w:t>
      </w:r>
      <w:r w:rsidR="00994DB7">
        <w:t xml:space="preserve"> </w:t>
      </w:r>
      <w:r w:rsidR="00560546">
        <w:t>It must be a decision for the QCOM user whether or not to continue with a connection that fails verification.</w:t>
      </w:r>
    </w:p>
    <w:p w14:paraId="5C0EAA89" w14:textId="77777777" w:rsidR="00C83BE2" w:rsidRDefault="00C83BE2" w:rsidP="007335F9"/>
    <w:p w14:paraId="46D35381" w14:textId="548CD081" w:rsidR="00944964" w:rsidRDefault="00196F1E" w:rsidP="007335F9">
      <w:r>
        <w:t xml:space="preserve">This function allows </w:t>
      </w:r>
      <w:r w:rsidR="00BA31B0">
        <w:t>the</w:t>
      </w:r>
      <w:r>
        <w:t xml:space="preserve"> </w:t>
      </w:r>
      <w:r w:rsidR="00944964">
        <w:t xml:space="preserve">QCOM </w:t>
      </w:r>
      <w:r>
        <w:t xml:space="preserve">user to manually verify a certificate for </w:t>
      </w:r>
      <w:r w:rsidR="00BA31B0">
        <w:t xml:space="preserve">critical and </w:t>
      </w:r>
      <w:r>
        <w:t>non-</w:t>
      </w:r>
      <w:r w:rsidR="00E60243">
        <w:t>critical</w:t>
      </w:r>
      <w:r>
        <w:t xml:space="preserve"> issues </w:t>
      </w:r>
      <w:r w:rsidR="00E60243">
        <w:t>at</w:t>
      </w:r>
      <w:r>
        <w:t xml:space="preserve"> their discretion</w:t>
      </w:r>
      <w:r w:rsidR="00944964">
        <w:t>.</w:t>
      </w:r>
      <w:r w:rsidR="00EE5D0C">
        <w:t xml:space="preserve"> </w:t>
      </w:r>
    </w:p>
    <w:p w14:paraId="4A5866A1" w14:textId="77777777" w:rsidR="00944964" w:rsidRDefault="00944964" w:rsidP="007335F9"/>
    <w:p w14:paraId="0A63DD2E" w14:textId="45E986AD" w:rsidR="00DF03D0" w:rsidRPr="00944964" w:rsidRDefault="00944964" w:rsidP="007335F9">
      <w:r>
        <w:t xml:space="preserve">Note, the </w:t>
      </w:r>
      <w:r w:rsidR="005C2EB4">
        <w:t>QCOM user</w:t>
      </w:r>
      <w:r w:rsidR="00EE5D0C">
        <w:t xml:space="preserve"> </w:t>
      </w:r>
      <w:r>
        <w:t>should</w:t>
      </w:r>
      <w:r w:rsidR="00EE5D0C">
        <w:t xml:space="preserve"> first manually ensure a certificate was actually presented via </w:t>
      </w:r>
      <w:r w:rsidR="00EE5D0C" w:rsidRPr="00395CD9">
        <w:rPr>
          <w:rFonts w:ascii="Consolas" w:hAnsi="Consolas" w:cs="Consolas"/>
        </w:rPr>
        <w:t>getPeerCert()</w:t>
      </w:r>
      <w:r w:rsidR="00EE5D0C">
        <w:t xml:space="preserve"> as this function </w:t>
      </w:r>
      <w:r>
        <w:t>could</w:t>
      </w:r>
      <w:r w:rsidR="00EE5D0C">
        <w:t xml:space="preserve"> return </w:t>
      </w:r>
      <w:r w:rsidR="00EE5D0C">
        <w:rPr>
          <w:i/>
        </w:rPr>
        <w:t>true</w:t>
      </w:r>
      <w:r w:rsidR="00EE5D0C">
        <w:t xml:space="preserve"> in the case </w:t>
      </w:r>
      <w:r>
        <w:t xml:space="preserve">where </w:t>
      </w:r>
      <w:r w:rsidR="00EE5D0C">
        <w:t>the peer did not present a certificate</w:t>
      </w:r>
      <w:r>
        <w:t xml:space="preserve"> at all</w:t>
      </w:r>
      <w:r w:rsidR="00EE5D0C">
        <w:t>.</w:t>
      </w:r>
    </w:p>
    <w:p w14:paraId="0A63DD2F" w14:textId="77777777" w:rsidR="00994DB7" w:rsidRDefault="00994DB7" w:rsidP="007335F9"/>
    <w:p w14:paraId="0A63DD30" w14:textId="207AD4D0" w:rsidR="00994DB7" w:rsidRPr="00395CD9" w:rsidRDefault="00944964" w:rsidP="007335F9">
      <w:r w:rsidRPr="00395CD9">
        <w:t>Related:</w:t>
      </w:r>
      <w:r w:rsidR="006F7DB5" w:rsidRPr="00395CD9">
        <w:t xml:space="preserve"> openssl API</w:t>
      </w:r>
      <w:r w:rsidR="00994DB7" w:rsidRPr="00395CD9">
        <w:t xml:space="preserve"> </w:t>
      </w:r>
      <w:r>
        <w:t>function:</w:t>
      </w:r>
      <w:r w:rsidR="009B34D1" w:rsidRPr="00395CD9">
        <w:t xml:space="preserve"> </w:t>
      </w:r>
      <w:r w:rsidR="009B34D1" w:rsidRPr="007A7B6D">
        <w:rPr>
          <w:rStyle w:val="CodeExampleChar"/>
          <w:b/>
        </w:rPr>
        <w:t>SSL_get_verify_result()</w:t>
      </w:r>
      <w:r w:rsidR="009B34D1" w:rsidRPr="00395CD9">
        <w:t>.</w:t>
      </w:r>
    </w:p>
    <w:p w14:paraId="0A63DD31" w14:textId="77777777" w:rsidR="00DF03D0" w:rsidRDefault="00DF03D0" w:rsidP="007335F9"/>
    <w:p w14:paraId="0A63DD32" w14:textId="77777777" w:rsidR="00DF03D0" w:rsidRPr="00072495" w:rsidRDefault="00DF03D0" w:rsidP="00DF03D0">
      <w:pPr>
        <w:rPr>
          <w:b/>
        </w:rPr>
      </w:pPr>
      <w:r w:rsidRPr="00072495">
        <w:rPr>
          <w:b/>
        </w:rPr>
        <w:t>Call format:</w:t>
      </w:r>
    </w:p>
    <w:p w14:paraId="0A63DD33" w14:textId="77777777" w:rsidR="00DF03D0" w:rsidRDefault="00DF03D0" w:rsidP="007335F9"/>
    <w:p w14:paraId="0A63DD34" w14:textId="77777777" w:rsidR="00DF03D0" w:rsidRDefault="00C1589D" w:rsidP="003960A3">
      <w:pPr>
        <w:pStyle w:val="CodeExample"/>
        <w:pBdr>
          <w:top w:val="single" w:sz="4" w:space="1" w:color="auto"/>
          <w:left w:val="single" w:sz="4" w:space="4" w:color="auto"/>
          <w:bottom w:val="single" w:sz="4" w:space="1" w:color="auto"/>
          <w:right w:val="single" w:sz="4" w:space="4" w:color="auto"/>
        </w:pBdr>
        <w:shd w:val="clear" w:color="auto" w:fill="D9D9D9"/>
      </w:pPr>
      <w:r>
        <w:t>verify</w:t>
      </w:r>
      <w:r w:rsidR="00DF03D0">
        <w:t>Cert()</w:t>
      </w:r>
    </w:p>
    <w:p w14:paraId="0A63DD35" w14:textId="77777777" w:rsidR="00DF03D0" w:rsidRDefault="00DF03D0" w:rsidP="007335F9"/>
    <w:p w14:paraId="0A63DD36" w14:textId="77777777" w:rsidR="00DF03D0" w:rsidRDefault="00DF03D0" w:rsidP="007335F9">
      <w:r>
        <w:t>This function has no arguments</w:t>
      </w:r>
    </w:p>
    <w:p w14:paraId="0A63DD37" w14:textId="77777777" w:rsidR="00DF03D0" w:rsidRDefault="00DF03D0" w:rsidP="007335F9"/>
    <w:p w14:paraId="6AF30C4F" w14:textId="77777777" w:rsidR="00E92711" w:rsidRDefault="00E92711" w:rsidP="00E92711">
      <w:r>
        <w:t>The machine’s implementation of this function must check the following items; aborting with a failure RV upon any issue:</w:t>
      </w:r>
    </w:p>
    <w:p w14:paraId="092C2C03" w14:textId="77777777" w:rsidR="00E92711" w:rsidRDefault="00E92711" w:rsidP="00E92711"/>
    <w:p w14:paraId="7EA1258F" w14:textId="3927C5F9" w:rsidR="00E92711" w:rsidRDefault="00F21010" w:rsidP="00871C90">
      <w:pPr>
        <w:pStyle w:val="ListParagraph"/>
        <w:numPr>
          <w:ilvl w:val="0"/>
          <w:numId w:val="132"/>
        </w:numPr>
      </w:pPr>
      <w:r>
        <w:t xml:space="preserve">The client socket is not able to load the host cert because it is in the wrong state; e.g. not connected or disconnecting. </w:t>
      </w:r>
      <w:r w:rsidRPr="00054303">
        <w:rPr>
          <w:rFonts w:ascii="Consolas" w:hAnsi="Consolas" w:cs="Consolas"/>
        </w:rPr>
        <w:t xml:space="preserve">RV = nil, </w:t>
      </w:r>
      <w:r w:rsidR="00BD7A4E" w:rsidRPr="00B3571A">
        <w:rPr>
          <w:rFonts w:ascii="Consolas" w:hAnsi="Consolas" w:cs="Consolas"/>
        </w:rPr>
        <w:t>(“not connected</w:t>
      </w:r>
      <w:r w:rsidR="00BD7A4E">
        <w:rPr>
          <w:rFonts w:ascii="Consolas" w:hAnsi="Consolas" w:cs="Consolas"/>
        </w:rPr>
        <w:t>”</w:t>
      </w:r>
      <w:r w:rsidR="00BD7A4E" w:rsidRPr="00BD7A4E">
        <w:rPr>
          <w:rFonts w:cs="Arial"/>
        </w:rPr>
        <w:t xml:space="preserve"> or </w:t>
      </w:r>
      <w:r w:rsidR="00BD7A4E">
        <w:rPr>
          <w:rFonts w:ascii="Consolas" w:hAnsi="Consolas" w:cs="Consolas"/>
        </w:rPr>
        <w:t>“</w:t>
      </w:r>
      <w:r w:rsidR="00BD7A4E" w:rsidRPr="00B3571A">
        <w:rPr>
          <w:rFonts w:ascii="Consolas" w:hAnsi="Consolas" w:cs="Consolas"/>
        </w:rPr>
        <w:t>disconnecting”</w:t>
      </w:r>
      <w:r w:rsidR="00BD7A4E" w:rsidRPr="00BD7A4E">
        <w:rPr>
          <w:rFonts w:cs="Arial"/>
        </w:rPr>
        <w:t xml:space="preserve"> respectively</w:t>
      </w:r>
      <w:r w:rsidR="00BD7A4E">
        <w:t>)</w:t>
      </w:r>
      <w:r w:rsidR="00BD7A4E" w:rsidRPr="00054303" w:rsidDel="00BD7A4E">
        <w:rPr>
          <w:rFonts w:ascii="Consolas" w:hAnsi="Consolas" w:cs="Consolas"/>
        </w:rPr>
        <w:t xml:space="preserve"> </w:t>
      </w:r>
    </w:p>
    <w:p w14:paraId="1E02C2AC" w14:textId="77777777" w:rsidR="00E92711" w:rsidRDefault="00E92711" w:rsidP="007335F9"/>
    <w:p w14:paraId="0A63DD39" w14:textId="27BB0B24" w:rsidR="00994DB7" w:rsidRPr="001B3B9D" w:rsidRDefault="00E92711" w:rsidP="007335F9">
      <w:pPr>
        <w:rPr>
          <w:i/>
        </w:rPr>
      </w:pPr>
      <w:r w:rsidRPr="00A5598E">
        <w:rPr>
          <w:b/>
        </w:rPr>
        <w:t>Return Value</w:t>
      </w:r>
      <w:r>
        <w:rPr>
          <w:b/>
        </w:rPr>
        <w:t>:</w:t>
      </w:r>
      <w:r w:rsidR="001B3B9D">
        <w:t xml:space="preserve"> </w:t>
      </w:r>
      <w:r w:rsidR="001B3B9D">
        <w:rPr>
          <w:i/>
        </w:rPr>
        <w:t>true | nil, string</w:t>
      </w:r>
    </w:p>
    <w:p w14:paraId="712D7DDE" w14:textId="77777777" w:rsidR="00E92711" w:rsidRDefault="00E92711" w:rsidP="007335F9"/>
    <w:p w14:paraId="0A63DD3C" w14:textId="6BA2F02E" w:rsidR="00994DB7" w:rsidRDefault="00994DB7" w:rsidP="007335F9">
      <w:r>
        <w:t xml:space="preserve">The function </w:t>
      </w:r>
      <w:r w:rsidR="006B18B4">
        <w:t xml:space="preserve">must </w:t>
      </w:r>
      <w:r>
        <w:t xml:space="preserve">return </w:t>
      </w:r>
      <w:r w:rsidRPr="00994DB7">
        <w:rPr>
          <w:rStyle w:val="CodeExampleChar"/>
          <w:i/>
        </w:rPr>
        <w:t>true</w:t>
      </w:r>
      <w:r>
        <w:t xml:space="preserve"> on success</w:t>
      </w:r>
      <w:r w:rsidR="00E92711">
        <w:t>,</w:t>
      </w:r>
      <w:r>
        <w:t xml:space="preserve"> </w:t>
      </w:r>
      <w:r w:rsidR="00E92711">
        <w:t xml:space="preserve">or </w:t>
      </w:r>
      <w:r w:rsidR="00E92711">
        <w:rPr>
          <w:rStyle w:val="CodeExampleChar"/>
          <w:i/>
        </w:rPr>
        <w:t>nil,</w:t>
      </w:r>
      <w:r w:rsidR="00EB48C9">
        <w:rPr>
          <w:rStyle w:val="CodeExampleChar"/>
          <w:i/>
        </w:rPr>
        <w:t xml:space="preserve"> errmsg:</w:t>
      </w:r>
      <w:r w:rsidR="00E92711">
        <w:rPr>
          <w:rStyle w:val="CodeExampleChar"/>
          <w:i/>
        </w:rPr>
        <w:t>string</w:t>
      </w:r>
      <w:r>
        <w:t xml:space="preserve"> on </w:t>
      </w:r>
      <w:r w:rsidRPr="00994DB7">
        <w:t>fail</w:t>
      </w:r>
      <w:r>
        <w:t>.</w:t>
      </w:r>
    </w:p>
    <w:p w14:paraId="0A63DD3D" w14:textId="77777777" w:rsidR="00994DB7" w:rsidRDefault="00994DB7" w:rsidP="007335F9"/>
    <w:p w14:paraId="616C1908" w14:textId="7F0E2393" w:rsidR="00944964" w:rsidRDefault="00E60243" w:rsidP="009B34D1">
      <w:r>
        <w:t>O</w:t>
      </w:r>
      <w:r w:rsidR="00994DB7">
        <w:t xml:space="preserve">n failure, an error message string </w:t>
      </w:r>
      <w:r w:rsidR="001B3B9D">
        <w:t xml:space="preserve">must be returned </w:t>
      </w:r>
      <w:r w:rsidR="00EE5D0C">
        <w:t>as to the reason why the verification failed</w:t>
      </w:r>
      <w:r w:rsidR="00944964">
        <w:t>.</w:t>
      </w:r>
      <w:r w:rsidR="00EE5D0C">
        <w:t xml:space="preserve"> </w:t>
      </w:r>
      <w:r w:rsidR="00504717">
        <w:t xml:space="preserve">The error message string must be one of the strings returned by the openssl API function </w:t>
      </w:r>
      <w:r w:rsidR="00504717" w:rsidRPr="00504717">
        <w:rPr>
          <w:rStyle w:val="CodeExampleChar"/>
          <w:b/>
        </w:rPr>
        <w:t>X509_verify_cert_error_string()</w:t>
      </w:r>
      <w:r w:rsidR="00504717">
        <w:t xml:space="preserve"> </w:t>
      </w:r>
      <w:r w:rsidR="00994DB7">
        <w:t xml:space="preserve">(e.g. </w:t>
      </w:r>
      <w:r w:rsidR="000651B4">
        <w:t xml:space="preserve">“self signed certificate” or </w:t>
      </w:r>
      <w:r w:rsidR="00994DB7" w:rsidRPr="00994DB7">
        <w:t>"certificate has expired"</w:t>
      </w:r>
      <w:r w:rsidR="00944964">
        <w:t>, etc.</w:t>
      </w:r>
      <w:r w:rsidR="00994DB7">
        <w:t>)</w:t>
      </w:r>
    </w:p>
    <w:p w14:paraId="2D047086" w14:textId="77777777" w:rsidR="00F97C2A" w:rsidRDefault="00F97C2A" w:rsidP="009B34D1"/>
    <w:p w14:paraId="1E5D8FD6" w14:textId="13C9C9B2" w:rsidR="00F97C2A" w:rsidRDefault="00F97C2A" w:rsidP="009B34D1">
      <w:r>
        <w:t>Machines that utilise other secure socket APIs must map their errors onto the equivalent openssl API error string.</w:t>
      </w:r>
    </w:p>
    <w:p w14:paraId="798880BC" w14:textId="77777777" w:rsidR="00944964" w:rsidRDefault="00944964" w:rsidP="009B34D1"/>
    <w:p w14:paraId="0A63DD3E" w14:textId="7168FCC5" w:rsidR="009B34D1" w:rsidRPr="003A31F8" w:rsidRDefault="003A31F8" w:rsidP="009B34D1">
      <w:pPr>
        <w:rPr>
          <w:rStyle w:val="CodeExampleChar"/>
        </w:rPr>
      </w:pPr>
      <w:r w:rsidRPr="003A31F8">
        <w:t xml:space="preserve">Related: </w:t>
      </w:r>
      <w:r w:rsidR="00994DB7" w:rsidRPr="003A31F8">
        <w:t xml:space="preserve">openssl </w:t>
      </w:r>
      <w:r w:rsidR="000651B4" w:rsidRPr="003A31F8">
        <w:t xml:space="preserve">API </w:t>
      </w:r>
      <w:r w:rsidRPr="003A31F8">
        <w:t xml:space="preserve">header file </w:t>
      </w:r>
      <w:r w:rsidR="00944964" w:rsidRPr="003A31F8">
        <w:rPr>
          <w:rFonts w:ascii="Consolas" w:hAnsi="Consolas" w:cs="Consolas"/>
        </w:rPr>
        <w:t>x509_vfy.h:</w:t>
      </w:r>
      <w:r w:rsidR="00994DB7" w:rsidRPr="003A31F8">
        <w:rPr>
          <w:rStyle w:val="CodeExampleChar"/>
          <w:rFonts w:cs="Consolas"/>
        </w:rPr>
        <w:t>X509_V_ERR_*</w:t>
      </w:r>
    </w:p>
    <w:p w14:paraId="0A63DD3F" w14:textId="77777777" w:rsidR="009B34D1" w:rsidRDefault="009B34D1" w:rsidP="009B34D1"/>
    <w:p w14:paraId="0A63DD40" w14:textId="77777777" w:rsidR="009B34D1" w:rsidRDefault="000651B4" w:rsidP="009B34D1">
      <w:r>
        <w:t>Except for critical errors, t</w:t>
      </w:r>
      <w:r w:rsidR="009B34D1" w:rsidRPr="009B34D1">
        <w:t xml:space="preserve">he machine </w:t>
      </w:r>
      <w:r w:rsidR="009B34D1">
        <w:t xml:space="preserve">must take no action if a certificate fails verification. It is a decision for the QCOM user as to whether or not to </w:t>
      </w:r>
      <w:r w:rsidR="00280959">
        <w:t xml:space="preserve">continue or </w:t>
      </w:r>
      <w:r w:rsidR="009B34D1">
        <w:t>terminate the session if a certificate fails verification</w:t>
      </w:r>
      <w:r>
        <w:t xml:space="preserve"> but where a connection is still made</w:t>
      </w:r>
      <w:r w:rsidR="009B34D1">
        <w:t>.</w:t>
      </w:r>
    </w:p>
    <w:p w14:paraId="0A63DD41" w14:textId="77777777" w:rsidR="00A828E0" w:rsidRDefault="00A828E0" w:rsidP="009B34D1"/>
    <w:p w14:paraId="736F42B9" w14:textId="37BA5526" w:rsidR="005828F7" w:rsidRDefault="005828F7" w:rsidP="005828F7">
      <w:pPr>
        <w:pStyle w:val="Heading3"/>
      </w:pPr>
      <w:bookmarkStart w:id="1719" w:name="_Toc105778903"/>
      <w:r>
        <w:t>g</w:t>
      </w:r>
      <w:r w:rsidR="00AF5F47">
        <w:t>etCiphers()</w:t>
      </w:r>
      <w:bookmarkEnd w:id="1719"/>
    </w:p>
    <w:p w14:paraId="143967C1" w14:textId="77777777" w:rsidR="005F3AE8" w:rsidRDefault="005F3AE8" w:rsidP="007335F9"/>
    <w:p w14:paraId="4A84056D" w14:textId="092D3ACD" w:rsidR="005828F7" w:rsidRDefault="005828F7" w:rsidP="007335F9">
      <w:r>
        <w:t>R</w:t>
      </w:r>
      <w:r w:rsidRPr="005828F7">
        <w:t xml:space="preserve">eturns the </w:t>
      </w:r>
      <w:r>
        <w:t>list</w:t>
      </w:r>
      <w:r w:rsidRPr="005828F7">
        <w:t xml:space="preserve"> of available </w:t>
      </w:r>
      <w:r>
        <w:t>SSL ciphers</w:t>
      </w:r>
      <w:r w:rsidR="00B80848">
        <w:t xml:space="preserve"> from the context stored in the </w:t>
      </w:r>
      <w:r w:rsidR="00B80848" w:rsidRPr="00BA3CA7">
        <w:t>client socket object</w:t>
      </w:r>
      <w:r w:rsidRPr="005828F7">
        <w:t>, sorted by preference</w:t>
      </w:r>
      <w:r>
        <w:t>.</w:t>
      </w:r>
    </w:p>
    <w:p w14:paraId="5AE9B029" w14:textId="77777777" w:rsidR="005828F7" w:rsidRDefault="005828F7" w:rsidP="007335F9"/>
    <w:p w14:paraId="7C596684" w14:textId="1FCFBAB1" w:rsidR="005828F7" w:rsidRDefault="005828F7" w:rsidP="007335F9">
      <w:r>
        <w:t>Related: The openssl API function:</w:t>
      </w:r>
    </w:p>
    <w:p w14:paraId="31043804" w14:textId="77777777" w:rsidR="005828F7" w:rsidRDefault="005828F7" w:rsidP="007335F9"/>
    <w:p w14:paraId="09E5C946" w14:textId="48415697" w:rsidR="005828F7" w:rsidRPr="005828F7" w:rsidRDefault="005828F7" w:rsidP="005828F7">
      <w:pPr>
        <w:pStyle w:val="opensslcommand"/>
        <w:rPr>
          <w:b w:val="0"/>
        </w:rPr>
      </w:pPr>
      <w:r w:rsidRPr="005828F7">
        <w:rPr>
          <w:b w:val="0"/>
        </w:rPr>
        <w:t>const char *SSL_get_cipher_list(const SSL *ssl, int priority);</w:t>
      </w:r>
    </w:p>
    <w:p w14:paraId="5EB1151E" w14:textId="77777777" w:rsidR="005828F7" w:rsidRDefault="005828F7" w:rsidP="007335F9"/>
    <w:p w14:paraId="0766EA7C" w14:textId="77777777" w:rsidR="005828F7" w:rsidRPr="00072495" w:rsidRDefault="005828F7" w:rsidP="005828F7">
      <w:pPr>
        <w:rPr>
          <w:b/>
        </w:rPr>
      </w:pPr>
      <w:r w:rsidRPr="00072495">
        <w:rPr>
          <w:b/>
        </w:rPr>
        <w:t>Call format:</w:t>
      </w:r>
    </w:p>
    <w:p w14:paraId="123E426F" w14:textId="77777777" w:rsidR="005828F7" w:rsidRDefault="005828F7" w:rsidP="005828F7"/>
    <w:p w14:paraId="79875651" w14:textId="082A6D55" w:rsidR="005828F7" w:rsidRDefault="005828F7" w:rsidP="005828F7">
      <w:pPr>
        <w:pStyle w:val="CodeExample"/>
        <w:pBdr>
          <w:top w:val="single" w:sz="4" w:space="1" w:color="auto"/>
          <w:left w:val="single" w:sz="4" w:space="4" w:color="auto"/>
          <w:bottom w:val="single" w:sz="4" w:space="1" w:color="auto"/>
          <w:right w:val="single" w:sz="4" w:space="4" w:color="auto"/>
        </w:pBdr>
        <w:shd w:val="clear" w:color="auto" w:fill="D9D9D9"/>
      </w:pPr>
      <w:r>
        <w:t>getCiphers()</w:t>
      </w:r>
    </w:p>
    <w:p w14:paraId="580751E4" w14:textId="77777777" w:rsidR="005828F7" w:rsidRDefault="005828F7" w:rsidP="005828F7"/>
    <w:p w14:paraId="2BDD8A65" w14:textId="77777777" w:rsidR="005828F7" w:rsidRDefault="005828F7" w:rsidP="005828F7">
      <w:r>
        <w:t>This function has no arguments</w:t>
      </w:r>
    </w:p>
    <w:p w14:paraId="0E5F9943" w14:textId="77777777" w:rsidR="005828F7" w:rsidRDefault="005828F7" w:rsidP="007335F9"/>
    <w:p w14:paraId="090C926F" w14:textId="14A8D278" w:rsidR="005828F7" w:rsidRPr="001B3B9D" w:rsidRDefault="005828F7" w:rsidP="005828F7">
      <w:pPr>
        <w:rPr>
          <w:i/>
        </w:rPr>
      </w:pPr>
      <w:r w:rsidRPr="00A5598E">
        <w:rPr>
          <w:b/>
        </w:rPr>
        <w:t>Return Value</w:t>
      </w:r>
      <w:r>
        <w:rPr>
          <w:b/>
        </w:rPr>
        <w:t>:</w:t>
      </w:r>
      <w:r>
        <w:t xml:space="preserve"> </w:t>
      </w:r>
      <w:r w:rsidR="006B18B4">
        <w:rPr>
          <w:i/>
        </w:rPr>
        <w:t>string | nil, string</w:t>
      </w:r>
    </w:p>
    <w:p w14:paraId="775B6A5E" w14:textId="77777777" w:rsidR="005828F7" w:rsidRDefault="005828F7" w:rsidP="007335F9"/>
    <w:p w14:paraId="7617C63A" w14:textId="1B39852B" w:rsidR="006B18B4" w:rsidRDefault="006B18B4" w:rsidP="006B18B4">
      <w:r>
        <w:t xml:space="preserve">The function must return </w:t>
      </w:r>
      <w:r w:rsidR="00FF5BE6">
        <w:rPr>
          <w:rStyle w:val="CodeExampleChar"/>
          <w:i/>
        </w:rPr>
        <w:t>string</w:t>
      </w:r>
      <w:r w:rsidR="00FF5BE6">
        <w:t xml:space="preserve"> </w:t>
      </w:r>
      <w:r>
        <w:t xml:space="preserve">on success, or </w:t>
      </w:r>
      <w:r>
        <w:rPr>
          <w:rStyle w:val="CodeExampleChar"/>
          <w:i/>
        </w:rPr>
        <w:t>nil,string</w:t>
      </w:r>
      <w:r>
        <w:t xml:space="preserve"> on </w:t>
      </w:r>
      <w:r w:rsidRPr="00994DB7">
        <w:t>fail</w:t>
      </w:r>
      <w:r>
        <w:t>.</w:t>
      </w:r>
    </w:p>
    <w:p w14:paraId="2479F77A" w14:textId="77777777" w:rsidR="006B18B4" w:rsidRDefault="006B18B4" w:rsidP="007335F9"/>
    <w:p w14:paraId="0D1DDB57" w14:textId="12136C76" w:rsidR="000B6055" w:rsidRDefault="000B6055" w:rsidP="007335F9">
      <w:r>
        <w:t xml:space="preserve">Example </w:t>
      </w:r>
      <w:r w:rsidR="006B18B4">
        <w:t xml:space="preserve">success </w:t>
      </w:r>
      <w:r>
        <w:t>return value:</w:t>
      </w:r>
    </w:p>
    <w:p w14:paraId="4D7460FC" w14:textId="77777777" w:rsidR="000B6055" w:rsidRDefault="000B6055" w:rsidP="007335F9"/>
    <w:p w14:paraId="5DB831DB" w14:textId="54F85522" w:rsidR="000B6055" w:rsidRDefault="000A0D00" w:rsidP="000A0D00">
      <w:pPr>
        <w:pStyle w:val="opensslcommand"/>
        <w:rPr>
          <w:b w:val="0"/>
        </w:rPr>
      </w:pPr>
      <w:r w:rsidRPr="000A0D00">
        <w:rPr>
          <w:b w:val="0"/>
        </w:rPr>
        <w:t>“ECDHE-RSA-AES128-GCM-SHA256:ECDHE-ECDSA-AES128-GCM-SHA256:ECDHE-RSA-AES256-GCM-SHA384:ECDHE-ECDSA-AES256-GCM-SHA384:DHE-RSA-AES128-GCM-SHA256:DHE-DSS-AES128-GCM-SHA256:DHE-DSS-AES256-GCM-SHA384:DHE-RSA-AES256-GCM-SHA384:ECDHE-RSA-AES128-SHA256:ECDHE-ECDSA-AES128-SHA256:ECDHE-RSA-AES128-SHA:ECDHE-ECDSA-AES128-SHA:ECDHE-RSA-AES256-SHA384:ECDHE-ECDSA-AES256-SHA384:ECDHE-RSA-AES256-SHA:ECDHE-ECDSA-AES256-SHA:DHE-RSA-AES128-SHA256:DHE-RSA-AES128-SHA:DHE-DSS-AES128-SHA256:DHE-RSA-AES256-SHA256:DHE-DSS-AES256-SHA:DHE-RSA-AES256-SHA:AES128-GCM-SHA256:AES256-GCM-SHA384:AES128-SHA256:AES256-SHA256:AES128-SHA:AES256-SHA:SRP-DSS-AES-256-CBC-SHA:SRP-RSA-AES-256-CBC-SHA:DHE-DSS-AES256-SHA256:SRP-DSS-AES-128-CBC-SHA:SRP-RSA-AES-128-CBC-SHA:DHE-DSS-AES128-SHA:DHE-RSA-CAMELLIA256-SHA:DHE-DSS-CAMELLIA256-SHA:CAMELLIA256-SHA:DHE-RSA-CAMELLIA128-SHA:DHE-DSS-CAMELLIA128-SHA:CAMELLIA128-SHA:DES-CBC3-SHA:”</w:t>
      </w:r>
    </w:p>
    <w:p w14:paraId="1DCA02E0" w14:textId="77777777" w:rsidR="000A0D00" w:rsidRDefault="000A0D00" w:rsidP="000A0D00"/>
    <w:p w14:paraId="4B8F2360" w14:textId="77777777" w:rsidR="000A0D00" w:rsidRDefault="000A0D00" w:rsidP="000A0D00">
      <w:r>
        <w:t xml:space="preserve">Related: </w:t>
      </w:r>
      <w:r w:rsidRPr="00AD3E62">
        <w:t>https://weakdh.org/sysadmin.html</w:t>
      </w:r>
    </w:p>
    <w:p w14:paraId="0364C2BB" w14:textId="77777777" w:rsidR="000A0D00" w:rsidRDefault="000A0D00" w:rsidP="000A0D00"/>
    <w:p w14:paraId="091CA725" w14:textId="26DE4039" w:rsidR="006B18B4" w:rsidRDefault="006B18B4" w:rsidP="000A0D00">
      <w:r>
        <w:t>The failure error string may be secure socket API specific.</w:t>
      </w:r>
    </w:p>
    <w:p w14:paraId="10DDC514" w14:textId="77777777" w:rsidR="006B18B4" w:rsidRPr="000A0D00" w:rsidRDefault="006B18B4" w:rsidP="000A0D00"/>
    <w:p w14:paraId="58CB5337" w14:textId="1633477C" w:rsidR="005828F7" w:rsidRDefault="005828F7" w:rsidP="005828F7">
      <w:pPr>
        <w:pStyle w:val="Heading3"/>
      </w:pPr>
      <w:bookmarkStart w:id="1720" w:name="_Toc105778904"/>
      <w:r>
        <w:t>setCiphers()</w:t>
      </w:r>
      <w:bookmarkEnd w:id="1720"/>
    </w:p>
    <w:p w14:paraId="0487621B" w14:textId="77777777" w:rsidR="005828F7" w:rsidRDefault="005828F7" w:rsidP="007335F9"/>
    <w:p w14:paraId="126765FA" w14:textId="27358C30" w:rsidR="000B6055" w:rsidRDefault="000B6055" w:rsidP="007335F9">
      <w:r>
        <w:t xml:space="preserve">This function </w:t>
      </w:r>
      <w:r w:rsidR="000E13C3">
        <w:t xml:space="preserve">must </w:t>
      </w:r>
      <w:r w:rsidRPr="000B6055">
        <w:t xml:space="preserve">set the list of available ciphers for </w:t>
      </w:r>
      <w:r w:rsidR="00D9239C">
        <w:t xml:space="preserve"> the object’s SSL CTX </w:t>
      </w:r>
      <w:r>
        <w:t xml:space="preserve">object </w:t>
      </w:r>
      <w:r w:rsidRPr="000B6055">
        <w:t xml:space="preserve">using the control string </w:t>
      </w:r>
      <w:r>
        <w:t>argument provided</w:t>
      </w:r>
      <w:r w:rsidRPr="000B6055">
        <w:t>.</w:t>
      </w:r>
      <w:r w:rsidR="00D9239C">
        <w:t xml:space="preserve"> If the object currently has an SSL object then it must set the ciphers on that as well.</w:t>
      </w:r>
    </w:p>
    <w:p w14:paraId="4C4FCC60" w14:textId="2C606EE5" w:rsidR="00B80848" w:rsidRDefault="00B80848" w:rsidP="007335F9"/>
    <w:p w14:paraId="0A8B0FE0" w14:textId="72F1E60D" w:rsidR="00B80848" w:rsidRDefault="00B80848" w:rsidP="007335F9">
      <w:r>
        <w:lastRenderedPageBreak/>
        <w:t xml:space="preserve">When operating on the SSL CTX, it will be possible to successfully call this function anytime while the </w:t>
      </w:r>
      <w:r w:rsidRPr="00BA3CA7">
        <w:t>client socket object</w:t>
      </w:r>
      <w:r>
        <w:t xml:space="preserve"> exists other than while in the process of freeing it. Changes will take effect on each new established connection\session and will not </w:t>
      </w:r>
      <w:r w:rsidR="00753540">
        <w:t>affect</w:t>
      </w:r>
      <w:r>
        <w:t xml:space="preserve"> an existing connection/session.</w:t>
      </w:r>
    </w:p>
    <w:p w14:paraId="10A3576D" w14:textId="77777777" w:rsidR="000B6055" w:rsidRDefault="000B6055" w:rsidP="007335F9"/>
    <w:p w14:paraId="716F7546" w14:textId="77777777" w:rsidR="000B6055" w:rsidRPr="00072495" w:rsidRDefault="000B6055" w:rsidP="000B6055">
      <w:pPr>
        <w:rPr>
          <w:b/>
        </w:rPr>
      </w:pPr>
      <w:r w:rsidRPr="00072495">
        <w:rPr>
          <w:b/>
        </w:rPr>
        <w:t>Call format:</w:t>
      </w:r>
    </w:p>
    <w:p w14:paraId="5BF2EDB2" w14:textId="77777777" w:rsidR="000B6055" w:rsidRDefault="000B6055" w:rsidP="000B6055"/>
    <w:p w14:paraId="1195BBD4" w14:textId="40C66FA5" w:rsidR="000B6055" w:rsidRDefault="000B6055" w:rsidP="000B6055">
      <w:pPr>
        <w:pStyle w:val="CodeExample"/>
        <w:pBdr>
          <w:top w:val="single" w:sz="4" w:space="1" w:color="auto"/>
          <w:left w:val="single" w:sz="4" w:space="4" w:color="auto"/>
          <w:bottom w:val="single" w:sz="4" w:space="1" w:color="auto"/>
          <w:right w:val="single" w:sz="4" w:space="4" w:color="auto"/>
        </w:pBdr>
        <w:shd w:val="clear" w:color="auto" w:fill="D9D9D9"/>
      </w:pPr>
      <w:r>
        <w:t>setCiphers(string)</w:t>
      </w:r>
    </w:p>
    <w:p w14:paraId="385378A7" w14:textId="77777777" w:rsidR="000B6055" w:rsidRDefault="000B6055" w:rsidP="000B6055"/>
    <w:p w14:paraId="6C037973" w14:textId="17B5E5E2" w:rsidR="000B6055" w:rsidRDefault="000B6055" w:rsidP="007335F9">
      <w:r>
        <w:t>The format of the string argument can be found at:</w:t>
      </w:r>
    </w:p>
    <w:p w14:paraId="7AF54C32" w14:textId="77777777" w:rsidR="000B6055" w:rsidRDefault="000B6055" w:rsidP="007335F9"/>
    <w:p w14:paraId="51ED1161" w14:textId="3679E379" w:rsidR="000B6055" w:rsidRDefault="007038CE" w:rsidP="005919E7">
      <w:pPr>
        <w:ind w:firstLine="720"/>
      </w:pPr>
      <w:hyperlink r:id="rId22" w:history="1">
        <w:r w:rsidR="003F77D9">
          <w:rPr>
            <w:rStyle w:val="Hyperlink"/>
          </w:rPr>
          <w:t>https://www.openssl.org/docs/manmaster/man3/SSL_CTX_set_cipher_list.html</w:t>
        </w:r>
      </w:hyperlink>
    </w:p>
    <w:p w14:paraId="5A50E239" w14:textId="77777777" w:rsidR="000B6055" w:rsidRDefault="000B6055" w:rsidP="007335F9"/>
    <w:p w14:paraId="568A275F" w14:textId="14D135B8" w:rsidR="000B6055" w:rsidRDefault="000B6055" w:rsidP="000B6055">
      <w:r>
        <w:t>Related: The openssl API function</w:t>
      </w:r>
      <w:r w:rsidR="00D9239C">
        <w:t>s</w:t>
      </w:r>
      <w:r>
        <w:t>:</w:t>
      </w:r>
    </w:p>
    <w:p w14:paraId="0D154E18" w14:textId="77777777" w:rsidR="000B6055" w:rsidRDefault="000B6055" w:rsidP="000B6055"/>
    <w:p w14:paraId="05619563" w14:textId="45FA0ED3" w:rsidR="000B6055" w:rsidRDefault="000B6055" w:rsidP="000B6055">
      <w:pPr>
        <w:pStyle w:val="opensslcommand"/>
        <w:rPr>
          <w:b w:val="0"/>
        </w:rPr>
      </w:pPr>
      <w:r w:rsidRPr="000B6055">
        <w:rPr>
          <w:b w:val="0"/>
        </w:rPr>
        <w:t>int SSL_</w:t>
      </w:r>
      <w:r w:rsidR="00D9239C">
        <w:rPr>
          <w:b w:val="0"/>
        </w:rPr>
        <w:t>CTX_</w:t>
      </w:r>
      <w:r w:rsidRPr="000B6055">
        <w:rPr>
          <w:b w:val="0"/>
        </w:rPr>
        <w:t>set_cipher_list(SSL *ssl, const char *str);</w:t>
      </w:r>
    </w:p>
    <w:p w14:paraId="656C6EA7" w14:textId="5A8BF31A" w:rsidR="00D9239C" w:rsidRPr="005828F7" w:rsidRDefault="00D9239C" w:rsidP="000B6055">
      <w:pPr>
        <w:pStyle w:val="opensslcommand"/>
        <w:rPr>
          <w:b w:val="0"/>
        </w:rPr>
      </w:pPr>
      <w:r w:rsidRPr="000B6055">
        <w:rPr>
          <w:b w:val="0"/>
        </w:rPr>
        <w:t>int SSL_set_cipher_list(SSL *ssl, const char *str);</w:t>
      </w:r>
    </w:p>
    <w:p w14:paraId="0BAC9FF4" w14:textId="77777777" w:rsidR="000B6055" w:rsidRDefault="000B6055" w:rsidP="000B6055"/>
    <w:p w14:paraId="5E6690C9" w14:textId="77777777" w:rsidR="000E13C3" w:rsidRDefault="000E13C3" w:rsidP="000E13C3">
      <w:r>
        <w:t>The machine’s implementation of this function must check the following items; aborting with a failure RV upon any issue:</w:t>
      </w:r>
    </w:p>
    <w:p w14:paraId="1FCD585F" w14:textId="77777777" w:rsidR="000E13C3" w:rsidRDefault="000E13C3" w:rsidP="000E13C3"/>
    <w:p w14:paraId="23C3F6D3" w14:textId="77777777" w:rsidR="000E13C3" w:rsidRDefault="000E13C3" w:rsidP="00871C90">
      <w:pPr>
        <w:pStyle w:val="ListParagraph"/>
        <w:numPr>
          <w:ilvl w:val="0"/>
          <w:numId w:val="132"/>
        </w:numPr>
      </w:pPr>
      <w:r>
        <w:t>There is at least one argument (</w:t>
      </w:r>
      <w:r>
        <w:rPr>
          <w:rFonts w:ascii="Consolas" w:hAnsi="Consolas" w:cs="Consolas"/>
        </w:rPr>
        <w:t>“arg missing”</w:t>
      </w:r>
      <w:r>
        <w:t>).</w:t>
      </w:r>
    </w:p>
    <w:p w14:paraId="2FE0CCFA" w14:textId="77777777" w:rsidR="000E13C3" w:rsidRDefault="000E13C3" w:rsidP="00871C90">
      <w:pPr>
        <w:pStyle w:val="ListParagraph"/>
        <w:numPr>
          <w:ilvl w:val="0"/>
          <w:numId w:val="132"/>
        </w:numPr>
      </w:pPr>
      <w:r>
        <w:t xml:space="preserve">The argument is not of type </w:t>
      </w:r>
      <w:r>
        <w:rPr>
          <w:i/>
        </w:rPr>
        <w:t>string</w:t>
      </w:r>
      <w:r>
        <w:t xml:space="preserve"> (</w:t>
      </w:r>
      <w:r>
        <w:rPr>
          <w:rFonts w:ascii="Consolas" w:hAnsi="Consolas" w:cs="Consolas"/>
        </w:rPr>
        <w:t>“arg must be string”</w:t>
      </w:r>
      <w:r>
        <w:t>).</w:t>
      </w:r>
    </w:p>
    <w:p w14:paraId="7020E61F" w14:textId="29A0567A" w:rsidR="0005106B" w:rsidRDefault="0005106B" w:rsidP="00871C90">
      <w:pPr>
        <w:pStyle w:val="ListParagraph"/>
        <w:numPr>
          <w:ilvl w:val="0"/>
          <w:numId w:val="132"/>
        </w:numPr>
      </w:pPr>
      <w:r>
        <w:t xml:space="preserve">The string length must be greater than </w:t>
      </w:r>
      <w:r w:rsidRPr="00395CD9">
        <w:rPr>
          <w:b/>
        </w:rPr>
        <w:t>4</w:t>
      </w:r>
      <w:r>
        <w:t xml:space="preserve"> characters </w:t>
      </w:r>
      <w:r w:rsidRPr="00054303">
        <w:rPr>
          <w:rFonts w:ascii="Consolas" w:hAnsi="Consolas" w:cs="Consolas"/>
        </w:rPr>
        <w:t xml:space="preserve">(“arg too </w:t>
      </w:r>
      <w:r>
        <w:rPr>
          <w:rFonts w:ascii="Consolas" w:hAnsi="Consolas" w:cs="Consolas"/>
        </w:rPr>
        <w:t>short</w:t>
      </w:r>
      <w:r w:rsidRPr="00054303">
        <w:rPr>
          <w:rFonts w:ascii="Consolas" w:hAnsi="Consolas" w:cs="Consolas"/>
        </w:rPr>
        <w:t>”)</w:t>
      </w:r>
      <w:r>
        <w:rPr>
          <w:rFonts w:ascii="Consolas" w:hAnsi="Consolas" w:cs="Consolas"/>
        </w:rPr>
        <w:t>.</w:t>
      </w:r>
    </w:p>
    <w:p w14:paraId="5E2461DE" w14:textId="39995C13" w:rsidR="000E13C3" w:rsidRDefault="000E13C3" w:rsidP="00871C90">
      <w:pPr>
        <w:pStyle w:val="ListParagraph"/>
        <w:numPr>
          <w:ilvl w:val="0"/>
          <w:numId w:val="132"/>
        </w:numPr>
      </w:pPr>
      <w:r>
        <w:t>The string length must be less th</w:t>
      </w:r>
      <w:r w:rsidR="0005106B">
        <w:t>a</w:t>
      </w:r>
      <w:r>
        <w:t xml:space="preserve">n </w:t>
      </w:r>
      <w:r w:rsidR="00B9438C">
        <w:rPr>
          <w:b/>
        </w:rPr>
        <w:t>1,000</w:t>
      </w:r>
      <w:r>
        <w:t xml:space="preserve"> </w:t>
      </w:r>
      <w:r w:rsidR="0005106B">
        <w:t xml:space="preserve">characters </w:t>
      </w:r>
      <w:r w:rsidRPr="00054303">
        <w:rPr>
          <w:rFonts w:ascii="Consolas" w:hAnsi="Consolas" w:cs="Consolas"/>
        </w:rPr>
        <w:t>(“arg too long”)</w:t>
      </w:r>
      <w:r>
        <w:rPr>
          <w:rFonts w:ascii="Consolas" w:hAnsi="Consolas" w:cs="Consolas"/>
        </w:rPr>
        <w:t>.</w:t>
      </w:r>
    </w:p>
    <w:p w14:paraId="422545B4" w14:textId="2FE123FF" w:rsidR="000E13C3" w:rsidRDefault="000E13C3" w:rsidP="00871C90">
      <w:pPr>
        <w:pStyle w:val="ListParagraph"/>
        <w:numPr>
          <w:ilvl w:val="0"/>
          <w:numId w:val="132"/>
        </w:numPr>
      </w:pPr>
      <w:r>
        <w:t>For secure socket API related issues it is permissible to return the secure client API specific error message.</w:t>
      </w:r>
    </w:p>
    <w:p w14:paraId="10426698" w14:textId="77777777" w:rsidR="000E13C3" w:rsidRDefault="000E13C3" w:rsidP="000B6055"/>
    <w:p w14:paraId="2156E2A2" w14:textId="77777777" w:rsidR="000B6055" w:rsidRPr="001B3B9D" w:rsidRDefault="000B6055" w:rsidP="000B6055">
      <w:pPr>
        <w:rPr>
          <w:i/>
        </w:rPr>
      </w:pPr>
      <w:r w:rsidRPr="00A5598E">
        <w:rPr>
          <w:b/>
        </w:rPr>
        <w:t>Return Value</w:t>
      </w:r>
      <w:r>
        <w:rPr>
          <w:b/>
        </w:rPr>
        <w:t>:</w:t>
      </w:r>
      <w:r>
        <w:t xml:space="preserve"> </w:t>
      </w:r>
      <w:r>
        <w:rPr>
          <w:i/>
        </w:rPr>
        <w:t>true | nil, string</w:t>
      </w:r>
    </w:p>
    <w:p w14:paraId="1D412EA1" w14:textId="77777777" w:rsidR="000B6055" w:rsidRDefault="000B6055" w:rsidP="000B6055"/>
    <w:p w14:paraId="500EDA41" w14:textId="77777777" w:rsidR="000E13C3" w:rsidRDefault="000B6055" w:rsidP="000B6055">
      <w:r>
        <w:t xml:space="preserve">The function returns </w:t>
      </w:r>
      <w:r w:rsidRPr="00994DB7">
        <w:rPr>
          <w:rStyle w:val="CodeExampleChar"/>
          <w:i/>
        </w:rPr>
        <w:t>true</w:t>
      </w:r>
      <w:r>
        <w:t xml:space="preserve"> on success, or </w:t>
      </w:r>
      <w:r>
        <w:rPr>
          <w:rStyle w:val="CodeExampleChar"/>
          <w:i/>
        </w:rPr>
        <w:t>nil,string</w:t>
      </w:r>
      <w:r>
        <w:t xml:space="preserve"> on </w:t>
      </w:r>
      <w:r w:rsidRPr="00994DB7">
        <w:t>fail</w:t>
      </w:r>
      <w:r>
        <w:t xml:space="preserve">. </w:t>
      </w:r>
    </w:p>
    <w:p w14:paraId="43DFA9C1" w14:textId="77777777" w:rsidR="000E13C3" w:rsidRDefault="000E13C3" w:rsidP="000B6055"/>
    <w:p w14:paraId="5B26B673" w14:textId="23BE2CF7" w:rsidR="000B6055" w:rsidRDefault="000E13C3" w:rsidP="000B6055">
      <w:r>
        <w:t xml:space="preserve">On failure, the function must return the values </w:t>
      </w:r>
      <w:r w:rsidRPr="00AC1A42">
        <w:rPr>
          <w:b/>
        </w:rPr>
        <w:t>nil</w:t>
      </w:r>
      <w:r>
        <w:t xml:space="preserve">, </w:t>
      </w:r>
      <w:r w:rsidRPr="00AC1A42">
        <w:rPr>
          <w:b/>
        </w:rPr>
        <w:t>string</w:t>
      </w:r>
      <w:r w:rsidRPr="00225DC1">
        <w:t>;</w:t>
      </w:r>
      <w:r>
        <w:t xml:space="preserve"> where the string is the applicable </w:t>
      </w:r>
      <w:r w:rsidRPr="00225DC1">
        <w:t>error message</w:t>
      </w:r>
      <w:r>
        <w:t xml:space="preserve"> shown </w:t>
      </w:r>
      <w:r w:rsidR="00964F91">
        <w:t xml:space="preserve">in quotes </w:t>
      </w:r>
      <w:r>
        <w:t>above. Secure socket library API errors or similar may be returned for the error string for errors not covered here.</w:t>
      </w:r>
    </w:p>
    <w:p w14:paraId="6B2EB138" w14:textId="77777777" w:rsidR="000E13C3" w:rsidRDefault="000E13C3" w:rsidP="000B6055"/>
    <w:p w14:paraId="0F91BB3D" w14:textId="77777777" w:rsidR="000A0D00" w:rsidRDefault="000A0D00" w:rsidP="000A0D00">
      <w:r>
        <w:t xml:space="preserve">Related: </w:t>
      </w:r>
      <w:r w:rsidRPr="00AD3E62">
        <w:t>https://weakdh.org/sysadmin.html</w:t>
      </w:r>
    </w:p>
    <w:p w14:paraId="5230E5E0" w14:textId="77777777" w:rsidR="0044570E" w:rsidRDefault="0044570E" w:rsidP="00AD794E"/>
    <w:p w14:paraId="38EFA608" w14:textId="77777777" w:rsidR="0044570E" w:rsidRDefault="0044570E" w:rsidP="00AD794E"/>
    <w:p w14:paraId="5CC14AB6" w14:textId="77777777" w:rsidR="0044570E" w:rsidRPr="00723F0F" w:rsidRDefault="0044570E" w:rsidP="005F344B">
      <w:pPr>
        <w:pStyle w:val="Heading2"/>
      </w:pPr>
      <w:bookmarkStart w:id="1721" w:name="_Toc105778905"/>
      <w:r>
        <w:t>UDP API</w:t>
      </w:r>
      <w:bookmarkEnd w:id="1721"/>
    </w:p>
    <w:p w14:paraId="7E5BFEBB" w14:textId="77777777" w:rsidR="0044570E" w:rsidRDefault="0044570E" w:rsidP="0044570E"/>
    <w:p w14:paraId="05155FD5" w14:textId="2500BBAB" w:rsidR="00E617DE" w:rsidRDefault="0044570E" w:rsidP="0044570E">
      <w:r>
        <w:t xml:space="preserve">The QCOM API function </w:t>
      </w:r>
      <w:r w:rsidRPr="004B4AB6">
        <w:rPr>
          <w:b/>
        </w:rPr>
        <w:t>qcom_udp()</w:t>
      </w:r>
      <w:r>
        <w:t xml:space="preserve"> creates and returns</w:t>
      </w:r>
      <w:r w:rsidR="006734A1">
        <w:t xml:space="preserve"> (initially</w:t>
      </w:r>
      <w:r>
        <w:t xml:space="preserve"> </w:t>
      </w:r>
      <w:r w:rsidRPr="00C569B2">
        <w:rPr>
          <w:b/>
        </w:rPr>
        <w:t>unconnected</w:t>
      </w:r>
      <w:r w:rsidR="006734A1">
        <w:rPr>
          <w:b/>
        </w:rPr>
        <w:t>)</w:t>
      </w:r>
      <w:r>
        <w:t xml:space="preserve"> UDP objects. In QCOM 3’s </w:t>
      </w:r>
      <w:r w:rsidR="006734A1">
        <w:t xml:space="preserve">UDP </w:t>
      </w:r>
      <w:r>
        <w:t xml:space="preserve">implementation, </w:t>
      </w:r>
      <w:r w:rsidR="00E617DE">
        <w:t xml:space="preserve">the </w:t>
      </w:r>
      <w:r>
        <w:t xml:space="preserve">UDP source port </w:t>
      </w:r>
      <w:r w:rsidR="006734A1">
        <w:t xml:space="preserve">must </w:t>
      </w:r>
      <w:r w:rsidR="00E617DE">
        <w:t>be</w:t>
      </w:r>
      <w:r w:rsidR="006734A1">
        <w:t xml:space="preserve"> bind()’ed and to a source port that has been privileged to the user</w:t>
      </w:r>
      <w:r>
        <w:t xml:space="preserve">. </w:t>
      </w:r>
      <w:r w:rsidR="00E617DE">
        <w:t xml:space="preserve">Refer to section </w:t>
      </w:r>
      <w:r w:rsidR="00E617DE">
        <w:fldChar w:fldCharType="begin"/>
      </w:r>
      <w:r w:rsidR="00E617DE">
        <w:instrText xml:space="preserve"> REF _Ref451853005 \r \h </w:instrText>
      </w:r>
      <w:r w:rsidR="00E617DE">
        <w:fldChar w:fldCharType="separate"/>
      </w:r>
      <w:r w:rsidR="007038CE">
        <w:t>12.4.2</w:t>
      </w:r>
      <w:r w:rsidR="00E617DE">
        <w:fldChar w:fldCharType="end"/>
      </w:r>
      <w:r w:rsidR="00E617DE">
        <w:t xml:space="preserve"> for more information on setting the source port. </w:t>
      </w:r>
    </w:p>
    <w:p w14:paraId="3F3D662E" w14:textId="77777777" w:rsidR="00E617DE" w:rsidRDefault="00E617DE" w:rsidP="0044570E"/>
    <w:p w14:paraId="2A484B3D" w14:textId="200A1E69" w:rsidR="0044570E" w:rsidRDefault="0044570E" w:rsidP="0044570E">
      <w:r>
        <w:t>Within this object, the following functions are defined:</w:t>
      </w:r>
    </w:p>
    <w:p w14:paraId="327B2E04" w14:textId="77777777" w:rsidR="0044570E" w:rsidRDefault="0044570E" w:rsidP="0044570E"/>
    <w:p w14:paraId="74CF6811" w14:textId="1CBA071E" w:rsidR="0019616F" w:rsidRDefault="0019616F" w:rsidP="00944E74">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Pr>
          <w:rFonts w:ascii="Consolas" w:hAnsi="Consolas"/>
        </w:rPr>
        <w:t>socket()</w:t>
      </w:r>
    </w:p>
    <w:p w14:paraId="5930950B" w14:textId="53D857C0" w:rsidR="00944E74" w:rsidRDefault="00403634" w:rsidP="00944E74">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Pr>
          <w:rFonts w:ascii="Consolas" w:hAnsi="Consolas"/>
        </w:rPr>
        <w:t>bind</w:t>
      </w:r>
      <w:r w:rsidR="00944E74" w:rsidRPr="0084059B">
        <w:rPr>
          <w:rFonts w:ascii="Consolas" w:hAnsi="Consolas"/>
        </w:rPr>
        <w:t>()</w:t>
      </w:r>
    </w:p>
    <w:p w14:paraId="4B9FF26B" w14:textId="5223BE9F" w:rsidR="00073520" w:rsidRPr="0084059B" w:rsidRDefault="00073520" w:rsidP="00944E74">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Pr>
          <w:rFonts w:ascii="Consolas" w:hAnsi="Consolas"/>
        </w:rPr>
        <w:t>connect()</w:t>
      </w:r>
    </w:p>
    <w:p w14:paraId="509DB7BE" w14:textId="6991C33E" w:rsidR="0044570E" w:rsidRPr="0084059B" w:rsidRDefault="0044570E" w:rsidP="0044570E">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sidRPr="0084059B">
        <w:rPr>
          <w:rFonts w:ascii="Consolas" w:hAnsi="Consolas"/>
        </w:rPr>
        <w:t>setBroadcast()</w:t>
      </w:r>
    </w:p>
    <w:p w14:paraId="5ED3D9E6" w14:textId="6641CA9A" w:rsidR="0044570E" w:rsidRDefault="0044570E" w:rsidP="0044570E">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sidRPr="0084059B">
        <w:rPr>
          <w:rFonts w:ascii="Consolas" w:hAnsi="Consolas"/>
        </w:rPr>
        <w:lastRenderedPageBreak/>
        <w:t>setRxCallback</w:t>
      </w:r>
      <w:r>
        <w:rPr>
          <w:rFonts w:ascii="Consolas" w:hAnsi="Consolas"/>
        </w:rPr>
        <w:t>()</w:t>
      </w:r>
    </w:p>
    <w:p w14:paraId="64FDA654" w14:textId="71E2D402" w:rsidR="00073520" w:rsidRDefault="00073520" w:rsidP="0044570E">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Pr>
          <w:rFonts w:ascii="Consolas" w:hAnsi="Consolas"/>
        </w:rPr>
        <w:t>setErrorCallback()</w:t>
      </w:r>
    </w:p>
    <w:p w14:paraId="2870AC65" w14:textId="1A7DDCF1" w:rsidR="00944E74" w:rsidRPr="0084059B" w:rsidRDefault="00944E74" w:rsidP="0044570E">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sidRPr="00944E74">
        <w:rPr>
          <w:rFonts w:ascii="Consolas" w:hAnsi="Consolas"/>
        </w:rPr>
        <w:t>setCanWriteCallback()</w:t>
      </w:r>
    </w:p>
    <w:p w14:paraId="4435DE5B" w14:textId="05066345" w:rsidR="0044570E" w:rsidRDefault="0044570E" w:rsidP="0044570E">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sidRPr="0084059B">
        <w:rPr>
          <w:rFonts w:ascii="Consolas" w:hAnsi="Consolas"/>
        </w:rPr>
        <w:t>sendto()</w:t>
      </w:r>
    </w:p>
    <w:p w14:paraId="1C5550E5" w14:textId="100D302B" w:rsidR="00073520" w:rsidRPr="0084059B" w:rsidRDefault="00073520" w:rsidP="0044570E">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Pr>
          <w:rFonts w:ascii="Consolas" w:hAnsi="Consolas"/>
        </w:rPr>
        <w:t>send()</w:t>
      </w:r>
    </w:p>
    <w:p w14:paraId="61A015C9" w14:textId="611B0211" w:rsidR="0044570E" w:rsidRDefault="008D14FD" w:rsidP="0044570E">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Pr>
          <w:rFonts w:ascii="Consolas" w:hAnsi="Consolas"/>
        </w:rPr>
        <w:t>shutdown</w:t>
      </w:r>
      <w:r w:rsidR="0044570E" w:rsidRPr="0084059B">
        <w:rPr>
          <w:rFonts w:ascii="Consolas" w:hAnsi="Consolas"/>
        </w:rPr>
        <w:t>()</w:t>
      </w:r>
    </w:p>
    <w:p w14:paraId="0A20593D" w14:textId="6AA0ABD3" w:rsidR="00D65466" w:rsidRDefault="00D65466" w:rsidP="0044570E">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Pr>
          <w:rFonts w:ascii="Consolas" w:hAnsi="Consolas"/>
        </w:rPr>
        <w:t>close()</w:t>
      </w:r>
    </w:p>
    <w:p w14:paraId="160C22D3" w14:textId="30ECC02E" w:rsidR="00D65466" w:rsidRPr="0084059B" w:rsidRDefault="00D65466" w:rsidP="0044570E">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Pr>
          <w:rFonts w:ascii="Consolas" w:hAnsi="Consolas"/>
        </w:rPr>
        <w:t>free()</w:t>
      </w:r>
    </w:p>
    <w:p w14:paraId="5570A83E" w14:textId="77777777" w:rsidR="0044570E" w:rsidRDefault="0044570E" w:rsidP="0044570E"/>
    <w:p w14:paraId="57F30203" w14:textId="05440AFC" w:rsidR="00AC4F53" w:rsidRDefault="00AC4F53" w:rsidP="00AC4F53">
      <w:r>
        <w:t>QCOM socket Lua API functions must never block. If the operation was applicable at the time the function is invoked, then the machine must ensure the operation attempts to complete in the background. The machine must invoke the call-back functions to advise the QCOM user of when any potentially blocking operation has been completed and the result thereof.</w:t>
      </w:r>
    </w:p>
    <w:p w14:paraId="312AA8AE" w14:textId="77777777" w:rsidR="00D65466" w:rsidRDefault="00D65466" w:rsidP="0044570E"/>
    <w:p w14:paraId="4C95E3AB" w14:textId="77777777" w:rsidR="00D65466" w:rsidRDefault="00D65466" w:rsidP="0044570E"/>
    <w:p w14:paraId="5DF345C3" w14:textId="642B2243" w:rsidR="0044570E" w:rsidRDefault="0044570E" w:rsidP="0044570E">
      <w:r>
        <w:t xml:space="preserve">Simple </w:t>
      </w:r>
      <w:r w:rsidR="008F3ED3">
        <w:t xml:space="preserve">UDP </w:t>
      </w:r>
      <w:r>
        <w:t>example (no error checking):</w:t>
      </w:r>
    </w:p>
    <w:p w14:paraId="58C8319D" w14:textId="77777777" w:rsidR="0044570E" w:rsidRDefault="0044570E" w:rsidP="0044570E"/>
    <w:p w14:paraId="132443D5" w14:textId="77777777" w:rsidR="0044570E" w:rsidRPr="001306C0" w:rsidRDefault="0044570E" w:rsidP="0044570E">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sidRPr="001306C0">
        <w:rPr>
          <w:rFonts w:ascii="Consolas" w:hAnsi="Consolas"/>
        </w:rPr>
        <w:t>udp = qcom_udp()</w:t>
      </w:r>
    </w:p>
    <w:p w14:paraId="63D223B6" w14:textId="65CE473E" w:rsidR="0044570E" w:rsidRPr="001306C0" w:rsidRDefault="0044570E" w:rsidP="0044570E">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sidRPr="001306C0">
        <w:rPr>
          <w:rFonts w:ascii="Consolas" w:hAnsi="Consolas"/>
        </w:rPr>
        <w:t>udp</w:t>
      </w:r>
      <w:r>
        <w:rPr>
          <w:rFonts w:ascii="Consolas" w:hAnsi="Consolas"/>
        </w:rPr>
        <w:t>.</w:t>
      </w:r>
      <w:r w:rsidRPr="001306C0">
        <w:rPr>
          <w:rFonts w:ascii="Consolas" w:hAnsi="Consolas"/>
        </w:rPr>
        <w:t>setRxCallback(myRxFunc)</w:t>
      </w:r>
      <w:r>
        <w:rPr>
          <w:rFonts w:ascii="Consolas" w:hAnsi="Consolas"/>
        </w:rPr>
        <w:t xml:space="preserve"> -- optional</w:t>
      </w:r>
    </w:p>
    <w:p w14:paraId="0FB0EC8A" w14:textId="5B44EA19" w:rsidR="0044570E" w:rsidRPr="001306C0" w:rsidRDefault="0044570E" w:rsidP="0044570E">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sidRPr="001306C0">
        <w:rPr>
          <w:rFonts w:ascii="Consolas" w:hAnsi="Consolas"/>
        </w:rPr>
        <w:t>udp</w:t>
      </w:r>
      <w:r>
        <w:rPr>
          <w:rFonts w:ascii="Consolas" w:hAnsi="Consolas"/>
        </w:rPr>
        <w:t>.</w:t>
      </w:r>
      <w:r w:rsidR="00403634">
        <w:rPr>
          <w:rFonts w:ascii="Consolas" w:hAnsi="Consolas"/>
        </w:rPr>
        <w:t>bind</w:t>
      </w:r>
      <w:r w:rsidRPr="001306C0">
        <w:rPr>
          <w:rFonts w:ascii="Consolas" w:hAnsi="Consolas"/>
        </w:rPr>
        <w:t>(</w:t>
      </w:r>
      <w:r w:rsidR="00C569B2">
        <w:rPr>
          <w:rFonts w:ascii="Consolas" w:hAnsi="Consolas"/>
        </w:rPr>
        <w:t>2</w:t>
      </w:r>
      <w:r w:rsidR="008F3ED3">
        <w:rPr>
          <w:rFonts w:ascii="Consolas" w:hAnsi="Consolas"/>
        </w:rPr>
        <w:t>7446</w:t>
      </w:r>
      <w:r w:rsidRPr="001306C0">
        <w:rPr>
          <w:rFonts w:ascii="Consolas" w:hAnsi="Consolas"/>
        </w:rPr>
        <w:t>)</w:t>
      </w:r>
    </w:p>
    <w:p w14:paraId="116F216F" w14:textId="7DD59F90" w:rsidR="0044570E" w:rsidRPr="001306C0" w:rsidRDefault="0044570E" w:rsidP="0044570E">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sidRPr="001306C0">
        <w:rPr>
          <w:rFonts w:ascii="Consolas" w:hAnsi="Consolas"/>
        </w:rPr>
        <w:t>udp</w:t>
      </w:r>
      <w:r>
        <w:rPr>
          <w:rFonts w:ascii="Consolas" w:hAnsi="Consolas"/>
        </w:rPr>
        <w:t>.</w:t>
      </w:r>
      <w:r w:rsidRPr="001306C0">
        <w:rPr>
          <w:rFonts w:ascii="Consolas" w:hAnsi="Consolas"/>
        </w:rPr>
        <w:t>sendto(</w:t>
      </w:r>
      <w:r w:rsidR="000A7577">
        <w:rPr>
          <w:rFonts w:ascii="Consolas" w:hAnsi="Consolas"/>
        </w:rPr>
        <w:t>”hello world”</w:t>
      </w:r>
      <w:r w:rsidRPr="001306C0">
        <w:rPr>
          <w:rFonts w:ascii="Consolas" w:hAnsi="Consolas"/>
        </w:rPr>
        <w:t xml:space="preserve">, "192.168.1.11", </w:t>
      </w:r>
      <w:r>
        <w:rPr>
          <w:rFonts w:ascii="Consolas" w:hAnsi="Consolas"/>
        </w:rPr>
        <w:t>7447</w:t>
      </w:r>
      <w:r w:rsidRPr="001306C0">
        <w:rPr>
          <w:rFonts w:ascii="Consolas" w:hAnsi="Consolas"/>
        </w:rPr>
        <w:t>)</w:t>
      </w:r>
    </w:p>
    <w:p w14:paraId="6F6254BF" w14:textId="6AE4F462" w:rsidR="0044570E" w:rsidRDefault="0044570E" w:rsidP="0044570E">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sidRPr="001306C0">
        <w:rPr>
          <w:rFonts w:ascii="Consolas" w:hAnsi="Consolas"/>
        </w:rPr>
        <w:t>udp</w:t>
      </w:r>
      <w:r>
        <w:rPr>
          <w:rFonts w:ascii="Consolas" w:hAnsi="Consolas"/>
        </w:rPr>
        <w:t>.</w:t>
      </w:r>
      <w:r w:rsidRPr="001306C0">
        <w:rPr>
          <w:rFonts w:ascii="Consolas" w:hAnsi="Consolas"/>
        </w:rPr>
        <w:t>close()</w:t>
      </w:r>
    </w:p>
    <w:p w14:paraId="5518D28F" w14:textId="53CD681F" w:rsidR="00D65466" w:rsidRPr="001306C0" w:rsidRDefault="00D65466" w:rsidP="0044570E">
      <w:pPr>
        <w:pBdr>
          <w:top w:val="single" w:sz="4" w:space="1" w:color="auto"/>
          <w:left w:val="single" w:sz="4" w:space="4" w:color="auto"/>
          <w:bottom w:val="single" w:sz="4" w:space="1" w:color="auto"/>
          <w:right w:val="single" w:sz="4" w:space="4" w:color="auto"/>
        </w:pBdr>
        <w:shd w:val="clear" w:color="auto" w:fill="D9D9D9"/>
        <w:rPr>
          <w:rFonts w:ascii="Consolas" w:hAnsi="Consolas"/>
        </w:rPr>
      </w:pPr>
      <w:r>
        <w:rPr>
          <w:rFonts w:ascii="Consolas" w:hAnsi="Consolas"/>
        </w:rPr>
        <w:t>udp.free()</w:t>
      </w:r>
    </w:p>
    <w:p w14:paraId="2A5A10C9" w14:textId="77777777" w:rsidR="0044570E" w:rsidRDefault="0044570E" w:rsidP="0044570E"/>
    <w:p w14:paraId="10D444BF" w14:textId="77777777" w:rsidR="0019616F" w:rsidRDefault="0019616F" w:rsidP="0019616F">
      <w:pPr>
        <w:pStyle w:val="Heading3"/>
      </w:pPr>
      <w:bookmarkStart w:id="1722" w:name="_Toc105778906"/>
      <w:r>
        <w:t>socket()</w:t>
      </w:r>
      <w:bookmarkEnd w:id="1722"/>
    </w:p>
    <w:p w14:paraId="3A5E14BA" w14:textId="77777777" w:rsidR="0019616F" w:rsidRDefault="0019616F" w:rsidP="0019616F"/>
    <w:p w14:paraId="464DE608" w14:textId="77777777" w:rsidR="0019616F" w:rsidRDefault="0019616F" w:rsidP="0019616F">
      <w:r>
        <w:t>This function calls the equivalent of the Berkeley API socket function.</w:t>
      </w:r>
    </w:p>
    <w:p w14:paraId="357E9F2B" w14:textId="77777777" w:rsidR="0019616F" w:rsidRDefault="0019616F" w:rsidP="0019616F"/>
    <w:p w14:paraId="55ACFB6D" w14:textId="77777777" w:rsidR="0019616F" w:rsidRPr="00465BA2" w:rsidRDefault="0019616F" w:rsidP="0019616F">
      <w:pPr>
        <w:rPr>
          <w:b/>
        </w:rPr>
      </w:pPr>
      <w:r w:rsidRPr="00465BA2">
        <w:rPr>
          <w:b/>
        </w:rPr>
        <w:t>Call format:</w:t>
      </w:r>
    </w:p>
    <w:p w14:paraId="68367763" w14:textId="77777777" w:rsidR="0019616F" w:rsidRPr="00465BA2" w:rsidRDefault="0019616F" w:rsidP="0019616F">
      <w:pPr>
        <w:rPr>
          <w:b/>
        </w:rPr>
      </w:pPr>
    </w:p>
    <w:p w14:paraId="0C8EF54C" w14:textId="77777777" w:rsidR="0019616F" w:rsidRPr="00465BA2" w:rsidRDefault="0019616F" w:rsidP="0019616F">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Pr>
          <w:rFonts w:ascii="Consolas" w:hAnsi="Consolas"/>
          <w:b/>
        </w:rPr>
        <w:t>socket</w:t>
      </w:r>
      <w:r w:rsidRPr="00465BA2">
        <w:rPr>
          <w:rFonts w:ascii="Consolas" w:hAnsi="Consolas"/>
          <w:b/>
        </w:rPr>
        <w:t>()</w:t>
      </w:r>
    </w:p>
    <w:p w14:paraId="63652066" w14:textId="77777777" w:rsidR="0019616F" w:rsidRDefault="0019616F" w:rsidP="0019616F"/>
    <w:p w14:paraId="3998E74F" w14:textId="77777777" w:rsidR="0019616F" w:rsidRPr="00851093" w:rsidRDefault="0019616F" w:rsidP="0019616F">
      <w:pPr>
        <w:pStyle w:val="CodeExample"/>
        <w:rPr>
          <w:rFonts w:ascii="Arial" w:hAnsi="Arial"/>
          <w:b/>
          <w:noProof w:val="0"/>
        </w:rPr>
      </w:pPr>
      <w:r w:rsidRPr="00851093">
        <w:rPr>
          <w:rFonts w:ascii="Arial" w:hAnsi="Arial"/>
          <w:b/>
          <w:noProof w:val="0"/>
        </w:rPr>
        <w:t>A</w:t>
      </w:r>
      <w:r>
        <w:rPr>
          <w:rFonts w:ascii="Arial" w:hAnsi="Arial"/>
          <w:b/>
          <w:noProof w:val="0"/>
        </w:rPr>
        <w:t>r</w:t>
      </w:r>
      <w:r w:rsidRPr="00851093">
        <w:rPr>
          <w:rFonts w:ascii="Arial" w:hAnsi="Arial"/>
          <w:b/>
          <w:noProof w:val="0"/>
        </w:rPr>
        <w:t>g</w:t>
      </w:r>
      <w:r>
        <w:rPr>
          <w:rFonts w:ascii="Arial" w:hAnsi="Arial"/>
          <w:b/>
          <w:noProof w:val="0"/>
        </w:rPr>
        <w:t>u</w:t>
      </w:r>
      <w:r w:rsidRPr="00851093">
        <w:rPr>
          <w:rFonts w:ascii="Arial" w:hAnsi="Arial"/>
          <w:b/>
          <w:noProof w:val="0"/>
        </w:rPr>
        <w:t>ments:</w:t>
      </w:r>
    </w:p>
    <w:p w14:paraId="39EE9E03" w14:textId="77777777" w:rsidR="0019616F" w:rsidRDefault="0019616F" w:rsidP="0019616F"/>
    <w:p w14:paraId="1230AA8A" w14:textId="77777777" w:rsidR="0019616F" w:rsidRDefault="0019616F" w:rsidP="0019616F">
      <w:r>
        <w:t>None.</w:t>
      </w:r>
    </w:p>
    <w:p w14:paraId="700B349D" w14:textId="77777777" w:rsidR="0019616F" w:rsidRDefault="0019616F" w:rsidP="0019616F"/>
    <w:p w14:paraId="78EE6BFC" w14:textId="77777777" w:rsidR="0019616F" w:rsidRPr="0019616F" w:rsidRDefault="0019616F" w:rsidP="0019616F">
      <w:r w:rsidRPr="00A5598E">
        <w:rPr>
          <w:b/>
        </w:rPr>
        <w:t>Return Value</w:t>
      </w:r>
      <w:r>
        <w:rPr>
          <w:b/>
        </w:rPr>
        <w:t>:</w:t>
      </w:r>
      <w:r>
        <w:rPr>
          <w:b/>
        </w:rPr>
        <w:tab/>
      </w:r>
      <w:r>
        <w:rPr>
          <w:b/>
        </w:rPr>
        <w:tab/>
      </w:r>
      <w:r>
        <w:t>t</w:t>
      </w:r>
      <w:r w:rsidRPr="0019616F">
        <w:t>rue | nil, errmsg:string</w:t>
      </w:r>
    </w:p>
    <w:p w14:paraId="1B546C87" w14:textId="77777777" w:rsidR="0019616F" w:rsidRDefault="0019616F" w:rsidP="0044570E"/>
    <w:p w14:paraId="08CDA431" w14:textId="07575964" w:rsidR="00944E74" w:rsidRDefault="00403634" w:rsidP="00944E74">
      <w:pPr>
        <w:pStyle w:val="Heading3"/>
      </w:pPr>
      <w:bookmarkStart w:id="1723" w:name="_Ref451853005"/>
      <w:bookmarkStart w:id="1724" w:name="_Ref456961847"/>
      <w:bookmarkStart w:id="1725" w:name="_Toc105778907"/>
      <w:r>
        <w:t>bind</w:t>
      </w:r>
      <w:r w:rsidR="00944E74">
        <w:t>()</w:t>
      </w:r>
      <w:bookmarkEnd w:id="1723"/>
      <w:bookmarkEnd w:id="1724"/>
      <w:bookmarkEnd w:id="1725"/>
    </w:p>
    <w:p w14:paraId="54209084" w14:textId="77777777" w:rsidR="00944E74" w:rsidRDefault="00944E74" w:rsidP="00944E74"/>
    <w:p w14:paraId="0054F1F2" w14:textId="77777777" w:rsidR="00944E74" w:rsidRPr="00465BA2" w:rsidRDefault="00944E74" w:rsidP="00944E74">
      <w:pPr>
        <w:rPr>
          <w:b/>
        </w:rPr>
      </w:pPr>
      <w:r w:rsidRPr="00465BA2">
        <w:rPr>
          <w:b/>
        </w:rPr>
        <w:t>Call format:</w:t>
      </w:r>
    </w:p>
    <w:p w14:paraId="55D28A29" w14:textId="77777777" w:rsidR="00944E74" w:rsidRPr="00465BA2" w:rsidRDefault="00944E74" w:rsidP="00944E74">
      <w:pPr>
        <w:rPr>
          <w:b/>
        </w:rPr>
      </w:pPr>
    </w:p>
    <w:p w14:paraId="090B180C" w14:textId="066DC6D2" w:rsidR="00944E74" w:rsidRPr="00465BA2" w:rsidRDefault="00403634" w:rsidP="00944E74">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Pr>
          <w:rFonts w:ascii="Consolas" w:hAnsi="Consolas"/>
          <w:b/>
        </w:rPr>
        <w:t>bind</w:t>
      </w:r>
      <w:r w:rsidR="00944E74" w:rsidRPr="00465BA2">
        <w:rPr>
          <w:rFonts w:ascii="Consolas" w:hAnsi="Consolas"/>
          <w:b/>
        </w:rPr>
        <w:t>(</w:t>
      </w:r>
      <w:r w:rsidR="00944E74">
        <w:rPr>
          <w:rFonts w:ascii="Consolas" w:hAnsi="Consolas"/>
          <w:b/>
        </w:rPr>
        <w:t xml:space="preserve">srcPort : </w:t>
      </w:r>
      <w:r w:rsidR="006E03AF">
        <w:rPr>
          <w:rFonts w:ascii="Consolas" w:hAnsi="Consolas"/>
          <w:b/>
        </w:rPr>
        <w:t>integer</w:t>
      </w:r>
      <w:r w:rsidR="00944E74" w:rsidRPr="00465BA2">
        <w:rPr>
          <w:rFonts w:ascii="Consolas" w:hAnsi="Consolas"/>
          <w:b/>
        </w:rPr>
        <w:t>)</w:t>
      </w:r>
    </w:p>
    <w:p w14:paraId="09A63B5C" w14:textId="77777777" w:rsidR="00944E74" w:rsidRDefault="00944E74" w:rsidP="00944E74"/>
    <w:p w14:paraId="3AEBB75A" w14:textId="77777777" w:rsidR="00424902" w:rsidRDefault="00AA2F5E" w:rsidP="00944E74">
      <w:r>
        <w:t xml:space="preserve">This function must </w:t>
      </w:r>
      <w:r w:rsidRPr="004F1A0C">
        <w:rPr>
          <w:b/>
        </w:rPr>
        <w:t>bind</w:t>
      </w:r>
      <w:r>
        <w:t xml:space="preserve"> </w:t>
      </w:r>
      <w:r w:rsidR="00C92AD7">
        <w:t xml:space="preserve">a </w:t>
      </w:r>
      <w:r w:rsidR="00944E74">
        <w:t xml:space="preserve">UDP </w:t>
      </w:r>
      <w:r w:rsidR="00E167DD">
        <w:t xml:space="preserve">socket </w:t>
      </w:r>
      <w:r w:rsidR="00944E74">
        <w:t>for rx &amp; tx operations.</w:t>
      </w:r>
    </w:p>
    <w:p w14:paraId="2D84D360" w14:textId="77777777" w:rsidR="00424902" w:rsidRDefault="00424902" w:rsidP="00944E74"/>
    <w:p w14:paraId="493FF856" w14:textId="753D8620" w:rsidR="00944E74" w:rsidRDefault="00424902" w:rsidP="00944E74">
      <w:r>
        <w:t xml:space="preserve">In the implementation of this function, the machine must perform the equivalent of a call to the Berkely socket function </w:t>
      </w:r>
      <w:r>
        <w:rPr>
          <w:rFonts w:ascii="Consolas" w:hAnsi="Consolas" w:cs="Consolas"/>
          <w:b/>
        </w:rPr>
        <w:t>bind</w:t>
      </w:r>
      <w:r w:rsidRPr="005E22D2">
        <w:rPr>
          <w:rFonts w:ascii="Consolas" w:hAnsi="Consolas" w:cs="Consolas"/>
          <w:b/>
        </w:rPr>
        <w:t>()</w:t>
      </w:r>
      <w:r w:rsidRPr="00FC435D">
        <w:rPr>
          <w:rFonts w:cs="Arial"/>
        </w:rPr>
        <w:t>.</w:t>
      </w:r>
      <w:r w:rsidR="00944E74">
        <w:t xml:space="preserve"> </w:t>
      </w:r>
      <w:r w:rsidR="006734A1">
        <w:t xml:space="preserve">The QCOM </w:t>
      </w:r>
      <w:r w:rsidR="004D01A0">
        <w:t xml:space="preserve">3 </w:t>
      </w:r>
      <w:r w:rsidR="006734A1">
        <w:t>UDP API requires all UDP sockets to be binded</w:t>
      </w:r>
      <w:r w:rsidR="004D01A0">
        <w:t xml:space="preserve"> (whereas in Berkely sockets this is not mandatory FYI.)</w:t>
      </w:r>
    </w:p>
    <w:p w14:paraId="3626D2C2" w14:textId="77777777" w:rsidR="00944E74" w:rsidRDefault="00944E74" w:rsidP="00944E74"/>
    <w:p w14:paraId="0A703C50" w14:textId="3A06EEF8" w:rsidR="00944E74" w:rsidRDefault="00944E74" w:rsidP="00944E74">
      <w:r w:rsidRPr="007E34C5">
        <w:rPr>
          <w:b/>
        </w:rPr>
        <w:lastRenderedPageBreak/>
        <w:t>Arguments</w:t>
      </w:r>
      <w:r>
        <w:t>:</w:t>
      </w:r>
    </w:p>
    <w:p w14:paraId="0EC688C1" w14:textId="77777777" w:rsidR="00944E74" w:rsidRDefault="00944E74" w:rsidP="00944E74"/>
    <w:p w14:paraId="717916B9" w14:textId="77777777" w:rsidR="00944E74" w:rsidRPr="00BF7194" w:rsidRDefault="00944E74" w:rsidP="00944E74">
      <w:pPr>
        <w:rPr>
          <w:i/>
        </w:rPr>
      </w:pPr>
      <w:r w:rsidRPr="00BF7194">
        <w:rPr>
          <w:i/>
        </w:rPr>
        <w:t>srcPort</w:t>
      </w:r>
    </w:p>
    <w:p w14:paraId="4D69A367" w14:textId="77777777" w:rsidR="00944E74" w:rsidRDefault="00944E74" w:rsidP="00944E74"/>
    <w:p w14:paraId="666E6A3A" w14:textId="455435A2" w:rsidR="000E7BB3" w:rsidRDefault="00944E74" w:rsidP="00944E74">
      <w:r>
        <w:t xml:space="preserve">The </w:t>
      </w:r>
      <w:r w:rsidRPr="00BF7194">
        <w:rPr>
          <w:i/>
        </w:rPr>
        <w:t>srcPort</w:t>
      </w:r>
      <w:r>
        <w:rPr>
          <w:i/>
        </w:rPr>
        <w:t xml:space="preserve"> </w:t>
      </w:r>
      <w:r>
        <w:t>argument denotes the source port to use for the UDP socket object</w:t>
      </w:r>
      <w:r w:rsidR="008D6E95">
        <w:t xml:space="preserve">. </w:t>
      </w:r>
      <w:r w:rsidR="008D6E95">
        <w:rPr>
          <w:i/>
        </w:rPr>
        <w:t>srcPort</w:t>
      </w:r>
      <w:r>
        <w:t xml:space="preserve"> must be in the range </w:t>
      </w:r>
      <w:r w:rsidR="00401228" w:rsidRPr="00401228">
        <w:rPr>
          <w:b/>
        </w:rPr>
        <w:t>22000</w:t>
      </w:r>
      <w:r w:rsidR="00F9467D" w:rsidRPr="00F9467D">
        <w:rPr>
          <w:b/>
        </w:rPr>
        <w:t>…</w:t>
      </w:r>
      <w:r w:rsidR="00401228">
        <w:rPr>
          <w:b/>
        </w:rPr>
        <w:t>65535</w:t>
      </w:r>
      <w:r w:rsidRPr="008D6E95">
        <w:rPr>
          <w:szCs w:val="22"/>
        </w:rPr>
        <w:t xml:space="preserve"> </w:t>
      </w:r>
      <w:r w:rsidR="00213810">
        <w:rPr>
          <w:rStyle w:val="CommentReference"/>
          <w:sz w:val="22"/>
          <w:szCs w:val="22"/>
        </w:rPr>
        <w:t xml:space="preserve">and </w:t>
      </w:r>
      <w:r>
        <w:t xml:space="preserve">must also </w:t>
      </w:r>
      <w:r w:rsidR="00213810">
        <w:t xml:space="preserve">have been </w:t>
      </w:r>
      <w:r>
        <w:t>privileged to the calling QCOM user</w:t>
      </w:r>
      <w:r w:rsidR="008D6E95">
        <w:t xml:space="preserve"> via the </w:t>
      </w:r>
      <w:r>
        <w:t xml:space="preserve">QCOM API function </w:t>
      </w:r>
      <w:r w:rsidRPr="00322364">
        <w:rPr>
          <w:rFonts w:ascii="Consolas" w:hAnsi="Consolas" w:cs="Consolas"/>
        </w:rPr>
        <w:t>qcom_udpSetp()</w:t>
      </w:r>
      <w:r>
        <w:t xml:space="preserve"> </w:t>
      </w:r>
      <w:r w:rsidR="00322364">
        <w:t>(</w:t>
      </w:r>
      <w:r w:rsidR="00213810">
        <w:t>refer s</w:t>
      </w:r>
      <w:r>
        <w:fldChar w:fldCharType="begin"/>
      </w:r>
      <w:r>
        <w:instrText xml:space="preserve"> REF _Ref404176366 \r \h </w:instrText>
      </w:r>
      <w:r>
        <w:fldChar w:fldCharType="separate"/>
      </w:r>
      <w:r w:rsidR="007038CE">
        <w:t>11.37.2</w:t>
      </w:r>
      <w:r>
        <w:fldChar w:fldCharType="end"/>
      </w:r>
      <w:r w:rsidR="00322364">
        <w:t>)</w:t>
      </w:r>
      <w:r>
        <w:t>.</w:t>
      </w:r>
    </w:p>
    <w:p w14:paraId="0B24A283" w14:textId="77777777" w:rsidR="00944E74" w:rsidRDefault="00944E74" w:rsidP="00944E74"/>
    <w:p w14:paraId="177B3284" w14:textId="3419F35F" w:rsidR="00944E74" w:rsidRDefault="00944E74" w:rsidP="00944E74">
      <w:r>
        <w:t xml:space="preserve">The function must return an error if the port is </w:t>
      </w:r>
      <w:r w:rsidR="00213810">
        <w:t xml:space="preserve">not privileged </w:t>
      </w:r>
      <w:r>
        <w:t>or already in use. Refer to the QCOM API for required sanity checks and error messages.</w:t>
      </w:r>
    </w:p>
    <w:p w14:paraId="6DA43145" w14:textId="77777777" w:rsidR="00AA2F5E" w:rsidRDefault="00AA2F5E" w:rsidP="00944E74"/>
    <w:p w14:paraId="3713D856" w14:textId="679451CD" w:rsidR="00944E74" w:rsidRDefault="000E7BB3" w:rsidP="00944E74">
      <w:r>
        <w:t>The machine’s ephemeral port range</w:t>
      </w:r>
      <w:r>
        <w:rPr>
          <w:rStyle w:val="FootnoteReference"/>
        </w:rPr>
        <w:footnoteReference w:id="69"/>
      </w:r>
      <w:r>
        <w:t xml:space="preserve"> must not overlap the allowable </w:t>
      </w:r>
      <w:r w:rsidR="00C939FE">
        <w:t xml:space="preserve">QCOM 3 </w:t>
      </w:r>
      <w:r>
        <w:t xml:space="preserve">source port range above. </w:t>
      </w:r>
    </w:p>
    <w:p w14:paraId="0F5F2580" w14:textId="77777777" w:rsidR="00944E74" w:rsidRDefault="00944E74" w:rsidP="00944E74"/>
    <w:p w14:paraId="502E5333" w14:textId="77777777" w:rsidR="00944E74" w:rsidRPr="004B4CFA" w:rsidRDefault="00944E74" w:rsidP="00944E74">
      <w:pPr>
        <w:rPr>
          <w:rFonts w:ascii="Consolas" w:hAnsi="Consolas" w:cs="Consolas"/>
        </w:rPr>
      </w:pPr>
      <w:r w:rsidRPr="00107932">
        <w:rPr>
          <w:b/>
        </w:rPr>
        <w:t>Return Value:</w:t>
      </w:r>
      <w:r>
        <w:rPr>
          <w:b/>
        </w:rPr>
        <w:tab/>
      </w:r>
      <w:r>
        <w:rPr>
          <w:b/>
        </w:rPr>
        <w:tab/>
      </w:r>
      <w:r w:rsidRPr="004B4CFA">
        <w:rPr>
          <w:rFonts w:ascii="Consolas" w:hAnsi="Consolas" w:cs="Consolas"/>
        </w:rPr>
        <w:t>true | nil, errmsg</w:t>
      </w:r>
    </w:p>
    <w:p w14:paraId="1C3AB21B" w14:textId="77777777" w:rsidR="00944E74" w:rsidRDefault="00944E74" w:rsidP="00944E74"/>
    <w:p w14:paraId="12CF82D7" w14:textId="77777777" w:rsidR="00944E74" w:rsidRDefault="00944E74" w:rsidP="00944E74">
      <w:r>
        <w:t>Refer to the QCOM API for required sanity checks and error messages.</w:t>
      </w:r>
    </w:p>
    <w:p w14:paraId="3DDB1B17" w14:textId="77777777" w:rsidR="00944E74" w:rsidRPr="00402D00" w:rsidRDefault="00944E74" w:rsidP="00944E74"/>
    <w:p w14:paraId="51F71D57" w14:textId="74A96A59" w:rsidR="00E76B72" w:rsidRDefault="00E76B72" w:rsidP="00E76B72">
      <w:pPr>
        <w:pStyle w:val="Heading3"/>
      </w:pPr>
      <w:bookmarkStart w:id="1726" w:name="_Toc105778908"/>
      <w:r>
        <w:t>connect()</w:t>
      </w:r>
      <w:bookmarkEnd w:id="1726"/>
    </w:p>
    <w:p w14:paraId="633D7028" w14:textId="77777777" w:rsidR="00944E74" w:rsidRDefault="00944E74" w:rsidP="0044570E"/>
    <w:p w14:paraId="2261C62E" w14:textId="1F85D645" w:rsidR="00E76B72" w:rsidRDefault="00FC435D" w:rsidP="0044570E">
      <w:r>
        <w:t>For call format and arguments, refer section</w:t>
      </w:r>
      <w:r w:rsidR="0024278A">
        <w:t xml:space="preserve"> </w:t>
      </w:r>
      <w:r w:rsidR="0024278A">
        <w:fldChar w:fldCharType="begin"/>
      </w:r>
      <w:r w:rsidR="0024278A">
        <w:instrText xml:space="preserve"> REF _Ref434505533 \r \h </w:instrText>
      </w:r>
      <w:r w:rsidR="0024278A">
        <w:fldChar w:fldCharType="separate"/>
      </w:r>
      <w:r w:rsidR="007038CE">
        <w:t>12.2.2</w:t>
      </w:r>
      <w:r w:rsidR="0024278A">
        <w:fldChar w:fldCharType="end"/>
      </w:r>
      <w:r>
        <w:t>.</w:t>
      </w:r>
    </w:p>
    <w:p w14:paraId="28CA92A3" w14:textId="77777777" w:rsidR="00FC435D" w:rsidRDefault="00FC435D" w:rsidP="0044570E"/>
    <w:p w14:paraId="14D226F6" w14:textId="4AD4F4DD" w:rsidR="00FC435D" w:rsidRDefault="00FC435D" w:rsidP="0044570E">
      <w:r>
        <w:t xml:space="preserve">For a UDP object, a </w:t>
      </w:r>
      <w:r w:rsidR="00424902">
        <w:t xml:space="preserve">successful call to the </w:t>
      </w:r>
      <w:r w:rsidR="0077557D">
        <w:t xml:space="preserve">underlying OS </w:t>
      </w:r>
      <w:r>
        <w:t>connect</w:t>
      </w:r>
      <w:r w:rsidR="0077557D">
        <w:t>()</w:t>
      </w:r>
      <w:r w:rsidR="00424902">
        <w:t xml:space="preserve"> function</w:t>
      </w:r>
      <w:r w:rsidR="0077557D">
        <w:t>,</w:t>
      </w:r>
      <w:r>
        <w:t xml:space="preserve"> merely establishes a default destination address that allows the user to call the </w:t>
      </w:r>
      <w:r w:rsidRPr="00FC435D">
        <w:rPr>
          <w:rFonts w:ascii="Consolas" w:hAnsi="Consolas" w:cs="Consolas"/>
          <w:b/>
        </w:rPr>
        <w:t>send()</w:t>
      </w:r>
      <w:r w:rsidRPr="00FC435D">
        <w:t xml:space="preserve"> method. </w:t>
      </w:r>
      <w:r w:rsidR="00424902">
        <w:t>Also, a</w:t>
      </w:r>
      <w:r w:rsidRPr="00FC435D">
        <w:t>ny datagrams</w:t>
      </w:r>
      <w:r>
        <w:t xml:space="preserve"> received from an address other than address specific </w:t>
      </w:r>
      <w:r w:rsidR="0077557D">
        <w:t xml:space="preserve">and port specified </w:t>
      </w:r>
      <w:r>
        <w:t>by the call to connect will be discarded.</w:t>
      </w:r>
    </w:p>
    <w:p w14:paraId="59AE1370" w14:textId="77777777" w:rsidR="00FC435D" w:rsidRDefault="00FC435D" w:rsidP="0044570E"/>
    <w:p w14:paraId="1C48BC38" w14:textId="046CE3F4" w:rsidR="00FC435D" w:rsidRDefault="00FC435D" w:rsidP="0044570E">
      <w:r>
        <w:t>For a UDP object</w:t>
      </w:r>
      <w:r w:rsidR="00424902">
        <w:t>,</w:t>
      </w:r>
      <w:r>
        <w:t xml:space="preserve"> connect may be called again to change the destination address.</w:t>
      </w:r>
    </w:p>
    <w:p w14:paraId="6071B0ED" w14:textId="77777777" w:rsidR="00424902" w:rsidRDefault="00424902" w:rsidP="0044570E"/>
    <w:p w14:paraId="049D6828" w14:textId="0B8DA55D" w:rsidR="00424902" w:rsidRDefault="00424902" w:rsidP="0044570E">
      <w:r>
        <w:t xml:space="preserve">Use of connect is </w:t>
      </w:r>
      <w:r w:rsidR="00073520">
        <w:t xml:space="preserve">optional but </w:t>
      </w:r>
      <w:r w:rsidR="00061BEC">
        <w:t xml:space="preserve">is </w:t>
      </w:r>
      <w:r>
        <w:t xml:space="preserve">recommended when </w:t>
      </w:r>
      <w:r w:rsidR="00061BEC">
        <w:t xml:space="preserve">applicable </w:t>
      </w:r>
      <w:r>
        <w:t>as it can help prevent rx spam.</w:t>
      </w:r>
    </w:p>
    <w:p w14:paraId="062C8317" w14:textId="2D69834A" w:rsidR="00FC435D" w:rsidRDefault="00FC435D" w:rsidP="0044570E">
      <w:r>
        <w:t xml:space="preserve"> </w:t>
      </w:r>
    </w:p>
    <w:p w14:paraId="0589D861" w14:textId="414953CA" w:rsidR="0044570E" w:rsidRDefault="0044570E" w:rsidP="0044570E">
      <w:pPr>
        <w:pStyle w:val="Heading3"/>
      </w:pPr>
      <w:bookmarkStart w:id="1727" w:name="_Toc451955210"/>
      <w:bookmarkStart w:id="1728" w:name="_Toc452130854"/>
      <w:bookmarkStart w:id="1729" w:name="_Toc451955211"/>
      <w:bookmarkStart w:id="1730" w:name="_Toc452130855"/>
      <w:bookmarkStart w:id="1731" w:name="_Toc451955212"/>
      <w:bookmarkStart w:id="1732" w:name="_Toc452130856"/>
      <w:bookmarkStart w:id="1733" w:name="_Toc451955213"/>
      <w:bookmarkStart w:id="1734" w:name="_Toc452130857"/>
      <w:bookmarkStart w:id="1735" w:name="_Toc451955214"/>
      <w:bookmarkStart w:id="1736" w:name="_Toc452130858"/>
      <w:bookmarkStart w:id="1737" w:name="_Toc451955215"/>
      <w:bookmarkStart w:id="1738" w:name="_Toc452130859"/>
      <w:bookmarkStart w:id="1739" w:name="_Toc451955216"/>
      <w:bookmarkStart w:id="1740" w:name="_Toc452130860"/>
      <w:bookmarkStart w:id="1741" w:name="_Toc451955217"/>
      <w:bookmarkStart w:id="1742" w:name="_Toc452130861"/>
      <w:bookmarkStart w:id="1743" w:name="_Toc451955218"/>
      <w:bookmarkStart w:id="1744" w:name="_Toc452130862"/>
      <w:bookmarkStart w:id="1745" w:name="_Toc451955219"/>
      <w:bookmarkStart w:id="1746" w:name="_Toc452130863"/>
      <w:bookmarkStart w:id="1747" w:name="_Toc451955220"/>
      <w:bookmarkStart w:id="1748" w:name="_Toc452130864"/>
      <w:bookmarkStart w:id="1749" w:name="_Ref469580864"/>
      <w:bookmarkStart w:id="1750" w:name="_Ref469581127"/>
      <w:bookmarkStart w:id="1751" w:name="_Toc105778909"/>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r>
        <w:t>setBroadcast</w:t>
      </w:r>
      <w:r w:rsidR="00BF7194">
        <w:t>()</w:t>
      </w:r>
      <w:bookmarkEnd w:id="1749"/>
      <w:bookmarkEnd w:id="1750"/>
      <w:bookmarkEnd w:id="1751"/>
    </w:p>
    <w:p w14:paraId="143EA788" w14:textId="77777777" w:rsidR="0044570E" w:rsidRDefault="0044570E" w:rsidP="0044570E"/>
    <w:p w14:paraId="42ADB8EA" w14:textId="77777777" w:rsidR="0044570E" w:rsidRPr="00465BA2" w:rsidRDefault="0044570E" w:rsidP="0044570E">
      <w:pPr>
        <w:rPr>
          <w:b/>
        </w:rPr>
      </w:pPr>
      <w:r w:rsidRPr="00465BA2">
        <w:rPr>
          <w:b/>
        </w:rPr>
        <w:t>Call format:</w:t>
      </w:r>
    </w:p>
    <w:p w14:paraId="1D9BBECE" w14:textId="77777777" w:rsidR="0044570E" w:rsidRPr="00465BA2" w:rsidRDefault="0044570E" w:rsidP="0044570E">
      <w:pPr>
        <w:rPr>
          <w:b/>
        </w:rPr>
      </w:pPr>
    </w:p>
    <w:p w14:paraId="7AF3977C" w14:textId="77777777" w:rsidR="0044570E" w:rsidRPr="00465BA2" w:rsidRDefault="0044570E" w:rsidP="0044570E">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sidRPr="00465BA2">
        <w:rPr>
          <w:rFonts w:ascii="Consolas" w:hAnsi="Consolas"/>
          <w:b/>
        </w:rPr>
        <w:t>setBroadcast(</w:t>
      </w:r>
      <w:r>
        <w:rPr>
          <w:rFonts w:ascii="Consolas" w:hAnsi="Consolas"/>
          <w:b/>
        </w:rPr>
        <w:t>boolean</w:t>
      </w:r>
      <w:r w:rsidRPr="00465BA2">
        <w:rPr>
          <w:rFonts w:ascii="Consolas" w:hAnsi="Consolas"/>
          <w:b/>
        </w:rPr>
        <w:t>)</w:t>
      </w:r>
    </w:p>
    <w:p w14:paraId="6E076828" w14:textId="77777777" w:rsidR="0044570E" w:rsidRDefault="0044570E" w:rsidP="0044570E"/>
    <w:p w14:paraId="2D33A6F7" w14:textId="456AB6A2" w:rsidR="0044570E" w:rsidRDefault="0044570E" w:rsidP="0044570E">
      <w:r w:rsidRPr="007E34C5">
        <w:rPr>
          <w:b/>
        </w:rPr>
        <w:t>Arguments</w:t>
      </w:r>
      <w:r>
        <w:t xml:space="preserve">: </w:t>
      </w:r>
    </w:p>
    <w:p w14:paraId="319922E1" w14:textId="77777777" w:rsidR="0044570E" w:rsidRDefault="0044570E" w:rsidP="0044570E"/>
    <w:p w14:paraId="5ADBE0B6" w14:textId="176B4A08" w:rsidR="0044570E" w:rsidRDefault="0044570E" w:rsidP="0044570E">
      <w:r>
        <w:t xml:space="preserve">The </w:t>
      </w:r>
      <w:r>
        <w:rPr>
          <w:i/>
        </w:rPr>
        <w:t xml:space="preserve">boolean </w:t>
      </w:r>
      <w:r w:rsidRPr="001F1E7F">
        <w:t>argument</w:t>
      </w:r>
      <w:r>
        <w:t xml:space="preserve"> turns </w:t>
      </w:r>
      <w:r w:rsidRPr="00BA1E19">
        <w:rPr>
          <w:i/>
        </w:rPr>
        <w:t>on</w:t>
      </w:r>
      <w:r>
        <w:t xml:space="preserve"> or </w:t>
      </w:r>
      <w:r w:rsidRPr="00BA1E19">
        <w:rPr>
          <w:i/>
        </w:rPr>
        <w:t>off</w:t>
      </w:r>
      <w:r>
        <w:t xml:space="preserve"> the machine equivalent to</w:t>
      </w:r>
      <w:r w:rsidR="00232C12">
        <w:t xml:space="preserve"> the</w:t>
      </w:r>
      <w:r>
        <w:t xml:space="preserve"> </w:t>
      </w:r>
      <w:r w:rsidRPr="0077557D">
        <w:rPr>
          <w:b/>
        </w:rPr>
        <w:t>SO_BROADCAST</w:t>
      </w:r>
      <w:r>
        <w:t xml:space="preserve"> </w:t>
      </w:r>
      <w:r w:rsidR="00232C12">
        <w:t xml:space="preserve">Berkeley </w:t>
      </w:r>
      <w:r>
        <w:t>socket option</w:t>
      </w:r>
      <w:r w:rsidR="007B3AE1">
        <w:t xml:space="preserve"> provided the QCOM user pertaining to the socket object has also been privileged to do so with respect to the socket’s source port</w:t>
      </w:r>
      <w:r>
        <w:t>.</w:t>
      </w:r>
      <w:r w:rsidR="007B3AE1">
        <w:t xml:space="preserve"> Refer QCOM API function </w:t>
      </w:r>
      <w:r w:rsidR="007B3AE1" w:rsidRPr="007B3AE1">
        <w:rPr>
          <w:rFonts w:ascii="Consolas" w:hAnsi="Consolas" w:cs="Consolas"/>
        </w:rPr>
        <w:t>qcom_udpSetp()</w:t>
      </w:r>
      <w:r w:rsidR="007B3AE1">
        <w:t xml:space="preserve"> (s</w:t>
      </w:r>
      <w:r w:rsidR="007B3AE1">
        <w:fldChar w:fldCharType="begin"/>
      </w:r>
      <w:r w:rsidR="007B3AE1">
        <w:instrText xml:space="preserve"> REF _Ref404176366 \r \h </w:instrText>
      </w:r>
      <w:r w:rsidR="007B3AE1">
        <w:fldChar w:fldCharType="separate"/>
      </w:r>
      <w:r w:rsidR="007038CE">
        <w:t>11.37.2</w:t>
      </w:r>
      <w:r w:rsidR="007B3AE1">
        <w:fldChar w:fldCharType="end"/>
      </w:r>
      <w:r w:rsidR="007B3AE1">
        <w:t>).</w:t>
      </w:r>
    </w:p>
    <w:p w14:paraId="40489131" w14:textId="77777777" w:rsidR="0044570E" w:rsidRDefault="0044570E" w:rsidP="0044570E"/>
    <w:p w14:paraId="3AF6CDEE" w14:textId="1DF319CC" w:rsidR="0044570E" w:rsidRPr="00BA1E19" w:rsidRDefault="0044570E" w:rsidP="0044570E">
      <w:r>
        <w:t xml:space="preserve">The default at socket object creation </w:t>
      </w:r>
      <w:r w:rsidR="00232C12">
        <w:t>must be</w:t>
      </w:r>
      <w:r>
        <w:t xml:space="preserve"> </w:t>
      </w:r>
      <w:r>
        <w:rPr>
          <w:i/>
        </w:rPr>
        <w:t>off</w:t>
      </w:r>
      <w:r w:rsidR="00232C12">
        <w:rPr>
          <w:i/>
        </w:rPr>
        <w:t xml:space="preserve"> </w:t>
      </w:r>
      <w:r w:rsidR="00232C12" w:rsidRPr="00232C12">
        <w:t>(0)</w:t>
      </w:r>
      <w:r>
        <w:t>.</w:t>
      </w:r>
    </w:p>
    <w:p w14:paraId="29470817" w14:textId="77777777" w:rsidR="0044570E" w:rsidRPr="001F1E7F" w:rsidRDefault="0044570E" w:rsidP="0044570E">
      <w:pPr>
        <w:rPr>
          <w:i/>
        </w:rPr>
      </w:pPr>
    </w:p>
    <w:p w14:paraId="4CBD5387" w14:textId="77777777" w:rsidR="00AA49BC" w:rsidRPr="004B3900" w:rsidRDefault="00AA49BC" w:rsidP="00AA49BC">
      <w:pPr>
        <w:rPr>
          <w:b/>
        </w:rPr>
      </w:pPr>
      <w:r w:rsidRPr="004B3900">
        <w:rPr>
          <w:b/>
        </w:rPr>
        <w:t>Return Value:</w:t>
      </w:r>
    </w:p>
    <w:p w14:paraId="163A3990" w14:textId="77777777" w:rsidR="00AA49BC" w:rsidRDefault="00AA49BC" w:rsidP="00AA49BC"/>
    <w:p w14:paraId="52BF02C8" w14:textId="77777777" w:rsidR="00AA49BC" w:rsidRPr="00AA49BC" w:rsidRDefault="00AA49BC" w:rsidP="00AA49BC">
      <w:r>
        <w:lastRenderedPageBreak/>
        <w:t xml:space="preserve">Returns </w:t>
      </w:r>
      <w:r>
        <w:rPr>
          <w:i/>
        </w:rPr>
        <w:t>true</w:t>
      </w:r>
      <w:r>
        <w:t xml:space="preserve"> on success and </w:t>
      </w:r>
      <w:r>
        <w:rPr>
          <w:i/>
        </w:rPr>
        <w:t>nil, errmsg</w:t>
      </w:r>
      <w:r>
        <w:t xml:space="preserve"> on any error. Refer to the QCOM SDK for error return messages.</w:t>
      </w:r>
    </w:p>
    <w:p w14:paraId="5B50A853" w14:textId="77777777" w:rsidR="00984BEB" w:rsidRPr="001F1E7F" w:rsidRDefault="00984BEB" w:rsidP="0044570E">
      <w:pPr>
        <w:rPr>
          <w:b/>
        </w:rPr>
      </w:pPr>
    </w:p>
    <w:p w14:paraId="51301106" w14:textId="2F448C22" w:rsidR="0044570E" w:rsidRDefault="0044570E" w:rsidP="0044570E">
      <w:pPr>
        <w:pStyle w:val="Heading3"/>
      </w:pPr>
      <w:bookmarkStart w:id="1752" w:name="_Toc105778910"/>
      <w:r w:rsidRPr="0084059B">
        <w:t>setRxCallback</w:t>
      </w:r>
      <w:r w:rsidR="00BF7194">
        <w:t>()</w:t>
      </w:r>
      <w:bookmarkEnd w:id="1752"/>
    </w:p>
    <w:p w14:paraId="3C09FF74" w14:textId="77777777" w:rsidR="0044570E" w:rsidRDefault="0044570E" w:rsidP="0044570E"/>
    <w:p w14:paraId="6699CAAC" w14:textId="515B848B" w:rsidR="0044570E" w:rsidRDefault="004B4CFA" w:rsidP="0044570E">
      <w:r>
        <w:t>As per</w:t>
      </w:r>
      <w:r w:rsidR="0044570E">
        <w:t xml:space="preserve"> section </w:t>
      </w:r>
      <w:r w:rsidR="0044570E">
        <w:fldChar w:fldCharType="begin"/>
      </w:r>
      <w:r w:rsidR="0044570E">
        <w:instrText xml:space="preserve"> REF _Ref451261006 \r \h </w:instrText>
      </w:r>
      <w:r w:rsidR="0044570E">
        <w:fldChar w:fldCharType="separate"/>
      </w:r>
      <w:r w:rsidR="007038CE">
        <w:t>12.2.4</w:t>
      </w:r>
      <w:r w:rsidR="0044570E">
        <w:fldChar w:fldCharType="end"/>
      </w:r>
      <w:r w:rsidR="0044570E">
        <w:t>.</w:t>
      </w:r>
    </w:p>
    <w:p w14:paraId="2A56E1EF" w14:textId="77777777" w:rsidR="005064B8" w:rsidRDefault="005064B8" w:rsidP="0044570E"/>
    <w:p w14:paraId="64D02B6E" w14:textId="77777777" w:rsidR="00FC7E54" w:rsidRDefault="00FC7E54" w:rsidP="00FC7E54">
      <w:pPr>
        <w:pStyle w:val="Heading3"/>
      </w:pPr>
      <w:bookmarkStart w:id="1753" w:name="_Ref456969127"/>
      <w:bookmarkStart w:id="1754" w:name="_Toc105778911"/>
      <w:r>
        <w:t>setErrorCallback()</w:t>
      </w:r>
      <w:bookmarkEnd w:id="1753"/>
      <w:bookmarkEnd w:id="1754"/>
    </w:p>
    <w:p w14:paraId="269D4A54" w14:textId="77777777" w:rsidR="004B4CFA" w:rsidRDefault="004B4CFA" w:rsidP="0044570E"/>
    <w:p w14:paraId="633F9A81" w14:textId="663BAF19" w:rsidR="00FC7E54" w:rsidRDefault="00FC7E54" w:rsidP="00FC7E54">
      <w:r>
        <w:t xml:space="preserve">As per section </w:t>
      </w:r>
      <w:r>
        <w:fldChar w:fldCharType="begin"/>
      </w:r>
      <w:r>
        <w:instrText xml:space="preserve"> REF _Ref456968993 \r \h </w:instrText>
      </w:r>
      <w:r>
        <w:fldChar w:fldCharType="separate"/>
      </w:r>
      <w:r w:rsidR="007038CE">
        <w:t>12.2.6</w:t>
      </w:r>
      <w:r>
        <w:fldChar w:fldCharType="end"/>
      </w:r>
      <w:r>
        <w:t>.</w:t>
      </w:r>
    </w:p>
    <w:p w14:paraId="3E627C19" w14:textId="77777777" w:rsidR="00FC7E54" w:rsidRDefault="00FC7E54" w:rsidP="0044570E"/>
    <w:p w14:paraId="7F8E8F92" w14:textId="77777777" w:rsidR="00BF7194" w:rsidRDefault="00BF7194" w:rsidP="00BF7194">
      <w:pPr>
        <w:pStyle w:val="Heading3"/>
      </w:pPr>
      <w:bookmarkStart w:id="1755" w:name="_Toc451955223"/>
      <w:bookmarkStart w:id="1756" w:name="_Toc452130867"/>
      <w:bookmarkStart w:id="1757" w:name="_Toc451955224"/>
      <w:bookmarkStart w:id="1758" w:name="_Toc452130868"/>
      <w:bookmarkStart w:id="1759" w:name="_Toc451955225"/>
      <w:bookmarkStart w:id="1760" w:name="_Toc452130869"/>
      <w:bookmarkStart w:id="1761" w:name="_Toc451955226"/>
      <w:bookmarkStart w:id="1762" w:name="_Toc452130870"/>
      <w:bookmarkStart w:id="1763" w:name="_Toc451955227"/>
      <w:bookmarkStart w:id="1764" w:name="_Toc452130871"/>
      <w:bookmarkStart w:id="1765" w:name="_Toc451955228"/>
      <w:bookmarkStart w:id="1766" w:name="_Toc452130872"/>
      <w:bookmarkStart w:id="1767" w:name="_Toc451955229"/>
      <w:bookmarkStart w:id="1768" w:name="_Toc452130873"/>
      <w:bookmarkStart w:id="1769" w:name="_Toc451955230"/>
      <w:bookmarkStart w:id="1770" w:name="_Toc452130874"/>
      <w:bookmarkStart w:id="1771" w:name="_Toc451955231"/>
      <w:bookmarkStart w:id="1772" w:name="_Toc452130875"/>
      <w:bookmarkStart w:id="1773" w:name="_Toc451955232"/>
      <w:bookmarkStart w:id="1774" w:name="_Toc452130876"/>
      <w:bookmarkStart w:id="1775" w:name="_Toc451955233"/>
      <w:bookmarkStart w:id="1776" w:name="_Toc452130877"/>
      <w:bookmarkStart w:id="1777" w:name="_Toc451955234"/>
      <w:bookmarkStart w:id="1778" w:name="_Toc452130878"/>
      <w:bookmarkStart w:id="1779" w:name="_Toc105778912"/>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r>
        <w:t>setCanWriteCallback()</w:t>
      </w:r>
      <w:bookmarkEnd w:id="1779"/>
    </w:p>
    <w:p w14:paraId="72D564F2" w14:textId="77777777" w:rsidR="00BF7194" w:rsidRDefault="00BF7194" w:rsidP="0044570E"/>
    <w:p w14:paraId="3C21DAD7" w14:textId="5012A929" w:rsidR="00BF7194" w:rsidRDefault="004B4CFA" w:rsidP="0044570E">
      <w:r>
        <w:t xml:space="preserve">As per </w:t>
      </w:r>
      <w:r w:rsidR="00BF7194">
        <w:t xml:space="preserve">section </w:t>
      </w:r>
      <w:r w:rsidR="00BF7194">
        <w:fldChar w:fldCharType="begin"/>
      </w:r>
      <w:r w:rsidR="00BF7194">
        <w:instrText xml:space="preserve"> REF _Ref451261143 \r \h </w:instrText>
      </w:r>
      <w:r w:rsidR="00BF7194">
        <w:fldChar w:fldCharType="separate"/>
      </w:r>
      <w:r w:rsidR="007038CE">
        <w:t>12.2.7</w:t>
      </w:r>
      <w:r w:rsidR="00BF7194">
        <w:fldChar w:fldCharType="end"/>
      </w:r>
      <w:r w:rsidR="00BF7194">
        <w:t>.</w:t>
      </w:r>
    </w:p>
    <w:p w14:paraId="4A472683" w14:textId="77777777" w:rsidR="004B4CFA" w:rsidRDefault="004B4CFA" w:rsidP="0044570E"/>
    <w:p w14:paraId="7B1E7A8F" w14:textId="77777777" w:rsidR="00984BEB" w:rsidRPr="00CF375E" w:rsidRDefault="00984BEB" w:rsidP="0044570E"/>
    <w:p w14:paraId="5D2BCE7F" w14:textId="46D85DCB" w:rsidR="0044570E" w:rsidRDefault="0044570E" w:rsidP="0044570E">
      <w:pPr>
        <w:pStyle w:val="Heading3"/>
      </w:pPr>
      <w:bookmarkStart w:id="1780" w:name="_Ref451953082"/>
      <w:bookmarkStart w:id="1781" w:name="_Toc105778913"/>
      <w:r w:rsidRPr="0084059B">
        <w:t>se</w:t>
      </w:r>
      <w:r>
        <w:t>ndto</w:t>
      </w:r>
      <w:r w:rsidR="00BF7194">
        <w:t>()</w:t>
      </w:r>
      <w:bookmarkEnd w:id="1780"/>
      <w:bookmarkEnd w:id="1781"/>
    </w:p>
    <w:p w14:paraId="749DBDD1" w14:textId="77777777" w:rsidR="0044570E" w:rsidRDefault="0044570E" w:rsidP="0044570E"/>
    <w:p w14:paraId="446B198A" w14:textId="7F79B19A" w:rsidR="00AB0C06" w:rsidRPr="00FC435D" w:rsidRDefault="005E22D2" w:rsidP="00AB0C06">
      <w:pPr>
        <w:rPr>
          <w:rFonts w:cs="Arial"/>
        </w:rPr>
      </w:pPr>
      <w:r>
        <w:t xml:space="preserve">Attempt to write </w:t>
      </w:r>
      <w:r w:rsidR="00AB0C06">
        <w:t>data via the UDP socket with respect to the QCOM user’s UDP socket settings (refer section</w:t>
      </w:r>
      <w:r w:rsidR="00AB0C06">
        <w:fldChar w:fldCharType="begin"/>
      </w:r>
      <w:r w:rsidR="00AB0C06">
        <w:instrText xml:space="preserve"> REF _Ref404176366 \r \h </w:instrText>
      </w:r>
      <w:r w:rsidR="00AB0C06">
        <w:fldChar w:fldCharType="separate"/>
      </w:r>
      <w:r w:rsidR="007038CE">
        <w:t>11.37.2</w:t>
      </w:r>
      <w:r w:rsidR="00AB0C06">
        <w:fldChar w:fldCharType="end"/>
      </w:r>
      <w:r w:rsidR="00AB0C06">
        <w:t>).</w:t>
      </w:r>
      <w:r>
        <w:t xml:space="preserve"> </w:t>
      </w:r>
      <w:r w:rsidR="00424902">
        <w:t>In the implementation of this function, t</w:t>
      </w:r>
      <w:r>
        <w:t xml:space="preserve">he machine must perform the equivalent of a call to the Berkely socket function </w:t>
      </w:r>
      <w:r w:rsidRPr="005E22D2">
        <w:rPr>
          <w:rFonts w:ascii="Consolas" w:hAnsi="Consolas" w:cs="Consolas"/>
          <w:b/>
        </w:rPr>
        <w:t>send</w:t>
      </w:r>
      <w:r>
        <w:rPr>
          <w:rFonts w:ascii="Consolas" w:hAnsi="Consolas" w:cs="Consolas"/>
          <w:b/>
        </w:rPr>
        <w:t>to</w:t>
      </w:r>
      <w:r w:rsidRPr="005E22D2">
        <w:rPr>
          <w:rFonts w:ascii="Consolas" w:hAnsi="Consolas" w:cs="Consolas"/>
          <w:b/>
        </w:rPr>
        <w:t>()</w:t>
      </w:r>
      <w:r w:rsidRPr="00FC435D">
        <w:rPr>
          <w:rFonts w:cs="Arial"/>
        </w:rPr>
        <w:t>.</w:t>
      </w:r>
    </w:p>
    <w:p w14:paraId="4DD42C82" w14:textId="77777777" w:rsidR="002767A5" w:rsidRDefault="002767A5" w:rsidP="0044570E"/>
    <w:p w14:paraId="6287F967" w14:textId="77777777" w:rsidR="0044570E" w:rsidRPr="00465BA2" w:rsidRDefault="0044570E" w:rsidP="0044570E">
      <w:pPr>
        <w:rPr>
          <w:b/>
        </w:rPr>
      </w:pPr>
      <w:r w:rsidRPr="00465BA2">
        <w:rPr>
          <w:b/>
        </w:rPr>
        <w:t>Call format:</w:t>
      </w:r>
    </w:p>
    <w:p w14:paraId="1577D5A3" w14:textId="77777777" w:rsidR="0044570E" w:rsidRPr="00465BA2" w:rsidRDefault="0044570E" w:rsidP="0044570E">
      <w:pPr>
        <w:rPr>
          <w:b/>
        </w:rPr>
      </w:pPr>
    </w:p>
    <w:p w14:paraId="314B934D" w14:textId="6DE75C58" w:rsidR="0044570E" w:rsidRPr="00465BA2" w:rsidRDefault="0044570E" w:rsidP="0044570E">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sidRPr="00465BA2">
        <w:rPr>
          <w:rFonts w:ascii="Consolas" w:hAnsi="Consolas"/>
          <w:b/>
        </w:rPr>
        <w:t>sendto(message</w:t>
      </w:r>
      <w:r>
        <w:rPr>
          <w:rFonts w:ascii="Consolas" w:hAnsi="Consolas"/>
          <w:b/>
        </w:rPr>
        <w:t>:string</w:t>
      </w:r>
      <w:r w:rsidRPr="00465BA2">
        <w:rPr>
          <w:rFonts w:ascii="Consolas" w:hAnsi="Consolas"/>
          <w:b/>
        </w:rPr>
        <w:t>, IPaddress</w:t>
      </w:r>
      <w:r>
        <w:rPr>
          <w:rFonts w:ascii="Consolas" w:hAnsi="Consolas"/>
          <w:b/>
        </w:rPr>
        <w:t>:string</w:t>
      </w:r>
      <w:r w:rsidRPr="00465BA2">
        <w:rPr>
          <w:rFonts w:ascii="Consolas" w:hAnsi="Consolas"/>
          <w:b/>
        </w:rPr>
        <w:t>, destPort</w:t>
      </w:r>
      <w:r>
        <w:rPr>
          <w:rFonts w:ascii="Consolas" w:hAnsi="Consolas"/>
          <w:b/>
        </w:rPr>
        <w:t>:</w:t>
      </w:r>
      <w:r w:rsidR="006E03AF">
        <w:rPr>
          <w:rFonts w:ascii="Consolas" w:hAnsi="Consolas"/>
          <w:b/>
        </w:rPr>
        <w:t>integer</w:t>
      </w:r>
      <w:r w:rsidRPr="00465BA2">
        <w:rPr>
          <w:rFonts w:ascii="Consolas" w:hAnsi="Consolas"/>
          <w:b/>
        </w:rPr>
        <w:t>)</w:t>
      </w:r>
    </w:p>
    <w:p w14:paraId="3B5EB695" w14:textId="77777777" w:rsidR="0044570E" w:rsidRDefault="0044570E" w:rsidP="0044570E"/>
    <w:p w14:paraId="79DBA149" w14:textId="77777777" w:rsidR="002767A5" w:rsidRDefault="002767A5" w:rsidP="0044570E"/>
    <w:p w14:paraId="3B8F4227" w14:textId="77777777" w:rsidR="0044570E" w:rsidRDefault="0044570E" w:rsidP="0044570E">
      <w:r w:rsidRPr="007E34C5">
        <w:rPr>
          <w:b/>
        </w:rPr>
        <w:t>Arguments</w:t>
      </w:r>
      <w:r>
        <w:t>:</w:t>
      </w:r>
    </w:p>
    <w:p w14:paraId="01E9ABB6" w14:textId="77777777" w:rsidR="0044570E" w:rsidRDefault="0044570E" w:rsidP="0044570E"/>
    <w:p w14:paraId="7C6D1AEA" w14:textId="263E3B47" w:rsidR="0044570E" w:rsidRPr="00E617DE" w:rsidRDefault="0044570E" w:rsidP="00AB0C06">
      <w:pPr>
        <w:pStyle w:val="CodeExample"/>
        <w:ind w:firstLine="720"/>
        <w:rPr>
          <w:b/>
        </w:rPr>
      </w:pPr>
      <w:r w:rsidRPr="00E617DE">
        <w:rPr>
          <w:b/>
        </w:rPr>
        <w:t>message</w:t>
      </w:r>
    </w:p>
    <w:p w14:paraId="00AE6CE3" w14:textId="77777777" w:rsidR="0044570E" w:rsidRDefault="0044570E" w:rsidP="0044570E"/>
    <w:p w14:paraId="3E93FDD5" w14:textId="519A6F61" w:rsidR="0044570E" w:rsidRPr="005E22D2" w:rsidRDefault="00E617DE" w:rsidP="00AB0C06">
      <w:pPr>
        <w:ind w:left="1440"/>
      </w:pPr>
      <w:r>
        <w:t>T</w:t>
      </w:r>
      <w:r w:rsidR="0044570E">
        <w:t>he message data to send.</w:t>
      </w:r>
      <w:r w:rsidR="005E22D2">
        <w:t xml:space="preserve"> Max </w:t>
      </w:r>
      <w:r w:rsidR="00053CB3">
        <w:t xml:space="preserve">message </w:t>
      </w:r>
      <w:r w:rsidR="005E22D2">
        <w:t>len</w:t>
      </w:r>
      <w:r w:rsidR="00053CB3">
        <w:t>g</w:t>
      </w:r>
      <w:r w:rsidR="005E22D2">
        <w:t xml:space="preserve">th is </w:t>
      </w:r>
      <w:r w:rsidR="00053CB3">
        <w:t xml:space="preserve">limited </w:t>
      </w:r>
      <w:r w:rsidR="005E22D2">
        <w:t xml:space="preserve">by the </w:t>
      </w:r>
      <w:r w:rsidR="005E22D2" w:rsidRPr="005E22D2">
        <w:rPr>
          <w:b/>
          <w:i/>
        </w:rPr>
        <w:t>mtu</w:t>
      </w:r>
      <w:r w:rsidR="005E22D2">
        <w:t xml:space="preserve"> property set via the QCOM API function </w:t>
      </w:r>
      <w:r w:rsidR="005E22D2">
        <w:fldChar w:fldCharType="begin"/>
      </w:r>
      <w:r w:rsidR="005E22D2">
        <w:instrText xml:space="preserve"> REF _Ref404176366 \h </w:instrText>
      </w:r>
      <w:r w:rsidR="005E22D2">
        <w:fldChar w:fldCharType="separate"/>
      </w:r>
      <w:r w:rsidR="007038CE">
        <w:t>qcom_udpSetp</w:t>
      </w:r>
      <w:r w:rsidR="005E22D2">
        <w:fldChar w:fldCharType="end"/>
      </w:r>
      <w:r w:rsidR="005E22D2">
        <w:t>().</w:t>
      </w:r>
    </w:p>
    <w:p w14:paraId="4E7DA527" w14:textId="77777777" w:rsidR="0044570E" w:rsidRDefault="0044570E" w:rsidP="0044570E"/>
    <w:p w14:paraId="4535A721" w14:textId="68656589" w:rsidR="0044570E" w:rsidRPr="00E617DE" w:rsidRDefault="0044570E" w:rsidP="00AB0C06">
      <w:pPr>
        <w:pStyle w:val="CodeExample"/>
        <w:ind w:firstLine="720"/>
        <w:rPr>
          <w:b/>
        </w:rPr>
      </w:pPr>
      <w:r w:rsidRPr="00E617DE">
        <w:rPr>
          <w:b/>
        </w:rPr>
        <w:t>IPaddress</w:t>
      </w:r>
    </w:p>
    <w:p w14:paraId="36596E49" w14:textId="77777777" w:rsidR="0044570E" w:rsidRDefault="0044570E" w:rsidP="0044570E"/>
    <w:p w14:paraId="68CF1EC6" w14:textId="6812525A" w:rsidR="00070202" w:rsidRDefault="00E617DE" w:rsidP="00AB0C06">
      <w:pPr>
        <w:ind w:left="1440"/>
      </w:pPr>
      <w:r>
        <w:t>A</w:t>
      </w:r>
      <w:r w:rsidR="0044570E">
        <w:t xml:space="preserve"> string </w:t>
      </w:r>
      <w:r>
        <w:t>denoting the destination IPv4 or IPv6 address</w:t>
      </w:r>
      <w:r w:rsidR="00751478">
        <w:t>.</w:t>
      </w:r>
    </w:p>
    <w:p w14:paraId="3F9E35CB" w14:textId="77777777" w:rsidR="0044570E" w:rsidRDefault="0044570E" w:rsidP="0044570E"/>
    <w:p w14:paraId="338276A0" w14:textId="7C18F170" w:rsidR="0044570E" w:rsidRPr="00E617DE" w:rsidRDefault="0044570E" w:rsidP="00AB0C06">
      <w:pPr>
        <w:pStyle w:val="CodeExample"/>
        <w:ind w:firstLine="720"/>
        <w:rPr>
          <w:b/>
        </w:rPr>
      </w:pPr>
      <w:r w:rsidRPr="00E617DE">
        <w:rPr>
          <w:b/>
        </w:rPr>
        <w:t>destPort</w:t>
      </w:r>
    </w:p>
    <w:p w14:paraId="2F0DB5B6" w14:textId="77777777" w:rsidR="0044570E" w:rsidRDefault="0044570E" w:rsidP="0044570E"/>
    <w:p w14:paraId="3C00DBF0" w14:textId="63F34986" w:rsidR="0044570E" w:rsidRDefault="00E617DE" w:rsidP="00AB0C06">
      <w:pPr>
        <w:ind w:left="1440"/>
      </w:pPr>
      <w:r>
        <w:t xml:space="preserve">The </w:t>
      </w:r>
      <w:r w:rsidR="0044570E">
        <w:t xml:space="preserve">destination </w:t>
      </w:r>
      <w:r>
        <w:t xml:space="preserve">socket </w:t>
      </w:r>
      <w:r w:rsidR="0044570E">
        <w:t xml:space="preserve">port of the </w:t>
      </w:r>
      <w:r>
        <w:t xml:space="preserve">UDP </w:t>
      </w:r>
      <w:r w:rsidR="0044570E">
        <w:t>message being sent.</w:t>
      </w:r>
    </w:p>
    <w:p w14:paraId="2A75981C" w14:textId="77777777" w:rsidR="00E617DE" w:rsidRDefault="00E617DE" w:rsidP="0044570E"/>
    <w:p w14:paraId="7C593DB7" w14:textId="06A183A1" w:rsidR="00E617DE" w:rsidRDefault="00E617DE" w:rsidP="00AB0C06">
      <w:pPr>
        <w:ind w:left="720"/>
      </w:pPr>
      <w:r>
        <w:t>Refer to the QCOM SDK for required argument sanity checks.</w:t>
      </w:r>
    </w:p>
    <w:p w14:paraId="2B5CFDF3" w14:textId="77777777" w:rsidR="00AB0C06" w:rsidRDefault="00AB0C06" w:rsidP="0044570E"/>
    <w:p w14:paraId="2220177C" w14:textId="77777777" w:rsidR="00AB0C06" w:rsidRDefault="00AB0C06" w:rsidP="00AB0C06"/>
    <w:p w14:paraId="3CE422BC" w14:textId="3EE10195" w:rsidR="00AB0C06" w:rsidRDefault="001B7A4E" w:rsidP="00AB0C06">
      <w:r>
        <w:t>T</w:t>
      </w:r>
      <w:r w:rsidR="00AB0C06">
        <w:t xml:space="preserve">he machine must automatically handle </w:t>
      </w:r>
      <w:r>
        <w:t>OS socket API partial writes on behalf of the user</w:t>
      </w:r>
      <w:r w:rsidR="00AB0C06">
        <w:t>.</w:t>
      </w:r>
    </w:p>
    <w:p w14:paraId="18C8813C" w14:textId="07BC95E5" w:rsidR="00070202" w:rsidRDefault="00070202" w:rsidP="0044570E"/>
    <w:p w14:paraId="08025158" w14:textId="77777777" w:rsidR="0044570E" w:rsidRDefault="0044570E" w:rsidP="0044570E"/>
    <w:p w14:paraId="5BF75790" w14:textId="77777777" w:rsidR="0044570E" w:rsidRPr="004B3900" w:rsidRDefault="0044570E" w:rsidP="0044570E">
      <w:pPr>
        <w:rPr>
          <w:b/>
        </w:rPr>
      </w:pPr>
      <w:r w:rsidRPr="004B3900">
        <w:rPr>
          <w:b/>
        </w:rPr>
        <w:t>Return Value:</w:t>
      </w:r>
    </w:p>
    <w:p w14:paraId="3AE70ACD" w14:textId="77777777" w:rsidR="0044570E" w:rsidRDefault="0044570E" w:rsidP="0044570E"/>
    <w:p w14:paraId="4C962BFF" w14:textId="786977AA" w:rsidR="0044570E" w:rsidRPr="00AA49BC" w:rsidRDefault="00AA49BC" w:rsidP="0044570E">
      <w:r>
        <w:t xml:space="preserve">Returns </w:t>
      </w:r>
      <w:r>
        <w:rPr>
          <w:i/>
        </w:rPr>
        <w:t>true</w:t>
      </w:r>
      <w:r>
        <w:t xml:space="preserve"> on success and </w:t>
      </w:r>
      <w:r>
        <w:rPr>
          <w:i/>
        </w:rPr>
        <w:t>nil, errmsg</w:t>
      </w:r>
      <w:r>
        <w:t xml:space="preserve"> on any error. Refer to the QCOM SDK for error return messages.</w:t>
      </w:r>
    </w:p>
    <w:p w14:paraId="3822A117" w14:textId="77777777" w:rsidR="0044570E" w:rsidRDefault="0044570E" w:rsidP="0044570E"/>
    <w:p w14:paraId="47F1D0B0" w14:textId="77777777" w:rsidR="00073520" w:rsidRDefault="00073520" w:rsidP="00073520">
      <w:pPr>
        <w:pStyle w:val="Heading3"/>
      </w:pPr>
      <w:bookmarkStart w:id="1782" w:name="_Toc105778914"/>
      <w:r>
        <w:t>send()</w:t>
      </w:r>
      <w:bookmarkEnd w:id="1782"/>
    </w:p>
    <w:p w14:paraId="22DFCCDA" w14:textId="77777777" w:rsidR="00073520" w:rsidRDefault="00073520" w:rsidP="00073520"/>
    <w:p w14:paraId="1934A44A" w14:textId="77777777" w:rsidR="00B23D90" w:rsidRPr="00465BA2" w:rsidRDefault="00B23D90" w:rsidP="00B23D90">
      <w:pPr>
        <w:rPr>
          <w:b/>
        </w:rPr>
      </w:pPr>
      <w:r w:rsidRPr="00465BA2">
        <w:rPr>
          <w:b/>
        </w:rPr>
        <w:t>Call format:</w:t>
      </w:r>
    </w:p>
    <w:p w14:paraId="138F5944" w14:textId="77777777" w:rsidR="00B23D90" w:rsidRPr="00465BA2" w:rsidRDefault="00B23D90" w:rsidP="00B23D90">
      <w:pPr>
        <w:rPr>
          <w:b/>
        </w:rPr>
      </w:pPr>
    </w:p>
    <w:p w14:paraId="7D6049E2" w14:textId="77777777" w:rsidR="00B23D90" w:rsidRPr="00465BA2" w:rsidRDefault="00B23D90" w:rsidP="00B23D90">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Pr>
          <w:rFonts w:ascii="Consolas" w:hAnsi="Consolas"/>
          <w:b/>
        </w:rPr>
        <w:t>send</w:t>
      </w:r>
      <w:r w:rsidRPr="00465BA2">
        <w:rPr>
          <w:rFonts w:ascii="Consolas" w:hAnsi="Consolas"/>
          <w:b/>
        </w:rPr>
        <w:t>(string)</w:t>
      </w:r>
    </w:p>
    <w:p w14:paraId="71FF6E8A" w14:textId="77777777" w:rsidR="00B23D90" w:rsidRDefault="00B23D90" w:rsidP="00B23D90"/>
    <w:p w14:paraId="046D7CF4" w14:textId="1FB52596" w:rsidR="00073520" w:rsidRDefault="00073520" w:rsidP="00073520">
      <w:r>
        <w:t xml:space="preserve">This function will fail unless the UDP socket object has connected via a </w:t>
      </w:r>
      <w:r w:rsidR="005B164F">
        <w:t xml:space="preserve">prior </w:t>
      </w:r>
      <w:r>
        <w:t>call to</w:t>
      </w:r>
      <w:r w:rsidR="005B164F">
        <w:t xml:space="preserve"> the</w:t>
      </w:r>
      <w:r>
        <w:t xml:space="preserve"> </w:t>
      </w:r>
      <w:r w:rsidRPr="00424902">
        <w:rPr>
          <w:rFonts w:ascii="Consolas" w:hAnsi="Consolas" w:cs="Consolas"/>
          <w:b/>
        </w:rPr>
        <w:t>connect()</w:t>
      </w:r>
      <w:r w:rsidR="005B164F">
        <w:rPr>
          <w:rFonts w:ascii="Consolas" w:hAnsi="Consolas" w:cs="Consolas"/>
          <w:b/>
        </w:rPr>
        <w:t xml:space="preserve"> </w:t>
      </w:r>
      <w:r w:rsidR="005B164F" w:rsidRPr="005B164F">
        <w:t>method</w:t>
      </w:r>
      <w:r>
        <w:t>.</w:t>
      </w:r>
    </w:p>
    <w:p w14:paraId="775F5908" w14:textId="77777777" w:rsidR="00073520" w:rsidRDefault="00073520" w:rsidP="00073520"/>
    <w:p w14:paraId="0A85BEB5" w14:textId="77777777" w:rsidR="00073520" w:rsidRDefault="00073520" w:rsidP="0044570E"/>
    <w:p w14:paraId="0D1F6FCC" w14:textId="77777777" w:rsidR="00D65466" w:rsidRDefault="00D65466" w:rsidP="00D65466">
      <w:pPr>
        <w:pStyle w:val="Heading3"/>
      </w:pPr>
      <w:bookmarkStart w:id="1783" w:name="_Ref456884547"/>
      <w:bookmarkStart w:id="1784" w:name="_Toc105778915"/>
      <w:r>
        <w:t>shutdown()</w:t>
      </w:r>
      <w:bookmarkEnd w:id="1783"/>
      <w:bookmarkEnd w:id="1784"/>
    </w:p>
    <w:p w14:paraId="0A10AD58" w14:textId="77777777" w:rsidR="00D65466" w:rsidRDefault="00D65466" w:rsidP="00D65466"/>
    <w:p w14:paraId="3CD6C057" w14:textId="1C74B6A6" w:rsidR="00D65466" w:rsidRDefault="00D65466" w:rsidP="00D65466">
      <w:r>
        <w:t xml:space="preserve">This function must instigate a </w:t>
      </w:r>
      <w:r w:rsidR="00F8091F" w:rsidRPr="00F8091F">
        <w:rPr>
          <w:b/>
        </w:rPr>
        <w:t>read data</w:t>
      </w:r>
      <w:r w:rsidR="00F8091F">
        <w:t xml:space="preserve"> </w:t>
      </w:r>
      <w:r>
        <w:t>shutdown</w:t>
      </w:r>
      <w:r w:rsidR="00F8091F">
        <w:t xml:space="preserve"> on the associated socket object equivalent to the Berkeley socket </w:t>
      </w:r>
      <w:r w:rsidR="007451DA">
        <w:t>API function</w:t>
      </w:r>
      <w:r w:rsidR="00F8091F">
        <w:t>:</w:t>
      </w:r>
    </w:p>
    <w:p w14:paraId="5CC096EF" w14:textId="77777777" w:rsidR="00F8091F" w:rsidRDefault="00F8091F" w:rsidP="00D65466"/>
    <w:p w14:paraId="220C4789" w14:textId="4C405462" w:rsidR="00F8091F" w:rsidRDefault="00F8091F" w:rsidP="00F8091F">
      <w:pPr>
        <w:pStyle w:val="QCIcommand"/>
      </w:pPr>
      <w:r>
        <w:t>shutdown(socket, SD_RECEIVE);</w:t>
      </w:r>
    </w:p>
    <w:p w14:paraId="7CCC93F5" w14:textId="77777777" w:rsidR="00F8091F" w:rsidRDefault="00F8091F" w:rsidP="00D65466"/>
    <w:p w14:paraId="1ECDB9AE" w14:textId="7711C1BA" w:rsidR="00D65466" w:rsidRDefault="00F8091F" w:rsidP="00D65466">
      <w:r>
        <w:t>This cannot be undone for the given socket</w:t>
      </w:r>
      <w:r w:rsidR="007451DA">
        <w:t xml:space="preserve"> descriptor</w:t>
      </w:r>
      <w:r>
        <w:t>.</w:t>
      </w:r>
    </w:p>
    <w:p w14:paraId="23EE6EDA" w14:textId="77777777" w:rsidR="00D65466" w:rsidRDefault="00D65466" w:rsidP="0044570E"/>
    <w:p w14:paraId="7BAEE335" w14:textId="77777777" w:rsidR="00F8091F" w:rsidRDefault="00F8091F" w:rsidP="00F8091F">
      <w:r w:rsidRPr="007E34C5">
        <w:rPr>
          <w:b/>
        </w:rPr>
        <w:t>Arguments</w:t>
      </w:r>
      <w:r>
        <w:t>:</w:t>
      </w:r>
    </w:p>
    <w:p w14:paraId="77A6D94A" w14:textId="77777777" w:rsidR="00F8091F" w:rsidRPr="00F8091F" w:rsidRDefault="00F8091F" w:rsidP="00F8091F"/>
    <w:p w14:paraId="7F4F6109" w14:textId="2A4489AF" w:rsidR="00F8091F" w:rsidRPr="00F8091F" w:rsidRDefault="00F8091F" w:rsidP="00F8091F">
      <w:r w:rsidRPr="00F8091F">
        <w:t>None.</w:t>
      </w:r>
    </w:p>
    <w:p w14:paraId="56EAD827" w14:textId="77777777" w:rsidR="00F8091F" w:rsidRPr="00F8091F" w:rsidRDefault="00F8091F" w:rsidP="00F8091F"/>
    <w:p w14:paraId="338C16A2" w14:textId="77777777" w:rsidR="00F8091F" w:rsidRPr="004B3900" w:rsidRDefault="00F8091F" w:rsidP="00F8091F">
      <w:pPr>
        <w:rPr>
          <w:b/>
        </w:rPr>
      </w:pPr>
      <w:r w:rsidRPr="004B3900">
        <w:rPr>
          <w:b/>
        </w:rPr>
        <w:t>Return Value:</w:t>
      </w:r>
    </w:p>
    <w:p w14:paraId="204D0884" w14:textId="77777777" w:rsidR="00F8091F" w:rsidRDefault="00F8091F" w:rsidP="00F8091F"/>
    <w:p w14:paraId="0A733C25" w14:textId="77777777" w:rsidR="00F8091F" w:rsidRPr="00AA49BC" w:rsidRDefault="00F8091F" w:rsidP="00F8091F">
      <w:r>
        <w:t xml:space="preserve">Returns </w:t>
      </w:r>
      <w:r>
        <w:rPr>
          <w:i/>
        </w:rPr>
        <w:t>true</w:t>
      </w:r>
      <w:r>
        <w:t xml:space="preserve"> on success and </w:t>
      </w:r>
      <w:r>
        <w:rPr>
          <w:i/>
        </w:rPr>
        <w:t>nil, errmsg</w:t>
      </w:r>
      <w:r>
        <w:t xml:space="preserve"> on any error. Refer to the QCOM SDK for error return messages.</w:t>
      </w:r>
    </w:p>
    <w:p w14:paraId="0C5644CF" w14:textId="77777777" w:rsidR="00424902" w:rsidRPr="00402D00" w:rsidRDefault="00424902" w:rsidP="0044570E"/>
    <w:p w14:paraId="238AC5D3" w14:textId="40130588" w:rsidR="0044570E" w:rsidRDefault="0059381B" w:rsidP="0044570E">
      <w:pPr>
        <w:pStyle w:val="Heading3"/>
      </w:pPr>
      <w:bookmarkStart w:id="1785" w:name="_Ref456013108"/>
      <w:bookmarkStart w:id="1786" w:name="_Toc105778916"/>
      <w:r>
        <w:t>close</w:t>
      </w:r>
      <w:r w:rsidR="00BF7194">
        <w:t>()</w:t>
      </w:r>
      <w:bookmarkEnd w:id="1785"/>
      <w:bookmarkEnd w:id="1786"/>
    </w:p>
    <w:p w14:paraId="1DD3FAA8" w14:textId="77777777" w:rsidR="0044570E" w:rsidRDefault="0044570E" w:rsidP="0044570E"/>
    <w:p w14:paraId="2B876644" w14:textId="66460709" w:rsidR="008D14FD" w:rsidRDefault="00891AB0" w:rsidP="0044570E">
      <w:r>
        <w:t xml:space="preserve">This function </w:t>
      </w:r>
      <w:r w:rsidR="00ED120A">
        <w:t xml:space="preserve">must </w:t>
      </w:r>
      <w:r>
        <w:t>close</w:t>
      </w:r>
      <w:r w:rsidR="008D14FD">
        <w:t xml:space="preserve"> the socket. </w:t>
      </w:r>
      <w:r w:rsidR="002A17FB">
        <w:t xml:space="preserve">A UDP </w:t>
      </w:r>
      <w:r w:rsidR="008D14FD">
        <w:t xml:space="preserve">socket object </w:t>
      </w:r>
      <w:r w:rsidR="00BB1E2B">
        <w:t>must</w:t>
      </w:r>
      <w:r w:rsidR="008D14FD">
        <w:t xml:space="preserve"> be </w:t>
      </w:r>
      <w:r w:rsidR="00ED120A">
        <w:t xml:space="preserve">able to </w:t>
      </w:r>
      <w:r w:rsidR="00AC4F53">
        <w:t xml:space="preserve">be </w:t>
      </w:r>
      <w:r w:rsidR="008D14FD">
        <w:t>reused.</w:t>
      </w:r>
      <w:r w:rsidR="009E45DC">
        <w:t xml:space="preserve"> </w:t>
      </w:r>
    </w:p>
    <w:p w14:paraId="6EC1E6AD" w14:textId="77777777" w:rsidR="008D14FD" w:rsidRDefault="008D14FD" w:rsidP="0044570E"/>
    <w:p w14:paraId="6843D20D" w14:textId="77777777" w:rsidR="0044570E" w:rsidRPr="00465BA2" w:rsidRDefault="0044570E" w:rsidP="0044570E">
      <w:pPr>
        <w:rPr>
          <w:b/>
        </w:rPr>
      </w:pPr>
      <w:r w:rsidRPr="00465BA2">
        <w:rPr>
          <w:b/>
        </w:rPr>
        <w:t>Call format:</w:t>
      </w:r>
    </w:p>
    <w:p w14:paraId="0CDE2075" w14:textId="77777777" w:rsidR="0044570E" w:rsidRPr="00465BA2" w:rsidRDefault="0044570E" w:rsidP="0044570E">
      <w:pPr>
        <w:rPr>
          <w:b/>
        </w:rPr>
      </w:pPr>
    </w:p>
    <w:p w14:paraId="408FD2EA" w14:textId="10A114FD" w:rsidR="0044570E" w:rsidRPr="00465BA2" w:rsidRDefault="0059381B" w:rsidP="0044570E">
      <w:pPr>
        <w:pBdr>
          <w:top w:val="single" w:sz="4" w:space="1" w:color="auto"/>
          <w:left w:val="single" w:sz="4" w:space="4" w:color="auto"/>
          <w:bottom w:val="single" w:sz="4" w:space="1" w:color="auto"/>
          <w:right w:val="single" w:sz="4" w:space="4" w:color="auto"/>
        </w:pBdr>
        <w:shd w:val="clear" w:color="auto" w:fill="D9D9D9"/>
        <w:rPr>
          <w:rFonts w:ascii="Consolas" w:hAnsi="Consolas"/>
          <w:b/>
        </w:rPr>
      </w:pPr>
      <w:r>
        <w:rPr>
          <w:rFonts w:ascii="Consolas" w:hAnsi="Consolas"/>
          <w:b/>
        </w:rPr>
        <w:t>close</w:t>
      </w:r>
      <w:r w:rsidR="0044570E" w:rsidRPr="00465BA2">
        <w:rPr>
          <w:rFonts w:ascii="Consolas" w:hAnsi="Consolas"/>
          <w:b/>
        </w:rPr>
        <w:t>()</w:t>
      </w:r>
    </w:p>
    <w:p w14:paraId="689B2D80" w14:textId="77777777" w:rsidR="0044570E" w:rsidRDefault="0044570E" w:rsidP="0044570E"/>
    <w:p w14:paraId="242D872E" w14:textId="77777777" w:rsidR="0044570E" w:rsidRDefault="0044570E" w:rsidP="0044570E">
      <w:r w:rsidRPr="007E34C5">
        <w:rPr>
          <w:b/>
        </w:rPr>
        <w:t>Arguments</w:t>
      </w:r>
      <w:r>
        <w:t>: none.</w:t>
      </w:r>
    </w:p>
    <w:p w14:paraId="01A7B6F9" w14:textId="77777777" w:rsidR="0044570E" w:rsidRDefault="0044570E" w:rsidP="0044570E"/>
    <w:p w14:paraId="047ECEB0" w14:textId="77777777" w:rsidR="008D14FD" w:rsidRPr="004B3900" w:rsidRDefault="008D14FD" w:rsidP="008D14FD">
      <w:pPr>
        <w:rPr>
          <w:b/>
        </w:rPr>
      </w:pPr>
      <w:r w:rsidRPr="004B3900">
        <w:rPr>
          <w:b/>
        </w:rPr>
        <w:t>Return Value:</w:t>
      </w:r>
    </w:p>
    <w:p w14:paraId="0FCBE359" w14:textId="77777777" w:rsidR="008D14FD" w:rsidRDefault="008D14FD" w:rsidP="008D14FD"/>
    <w:p w14:paraId="1BDD83A8" w14:textId="77777777" w:rsidR="008D14FD" w:rsidRPr="00AA49BC" w:rsidRDefault="008D14FD" w:rsidP="008D14FD">
      <w:r>
        <w:t xml:space="preserve">Returns </w:t>
      </w:r>
      <w:r>
        <w:rPr>
          <w:i/>
        </w:rPr>
        <w:t>true</w:t>
      </w:r>
      <w:r>
        <w:t xml:space="preserve"> on success and </w:t>
      </w:r>
      <w:r>
        <w:rPr>
          <w:i/>
        </w:rPr>
        <w:t>nil, errmsg</w:t>
      </w:r>
      <w:r>
        <w:t xml:space="preserve"> on any error. Refer to the QCOM SDK for error return messages.</w:t>
      </w:r>
    </w:p>
    <w:p w14:paraId="5CDC24DB" w14:textId="77777777" w:rsidR="008D14FD" w:rsidRDefault="008D14FD" w:rsidP="0044570E"/>
    <w:p w14:paraId="6644F182" w14:textId="02CCAE15" w:rsidR="00557F7E" w:rsidRDefault="00557F7E" w:rsidP="00557F7E">
      <w:pPr>
        <w:pStyle w:val="Heading3"/>
      </w:pPr>
      <w:bookmarkStart w:id="1787" w:name="_Toc105778917"/>
      <w:r>
        <w:t>free()</w:t>
      </w:r>
      <w:bookmarkEnd w:id="1787"/>
    </w:p>
    <w:p w14:paraId="013F1687" w14:textId="77777777" w:rsidR="00557F7E" w:rsidRDefault="00557F7E" w:rsidP="00AD794E"/>
    <w:p w14:paraId="4835E795" w14:textId="6DF41766" w:rsidR="00C87C8D" w:rsidRDefault="00557F7E" w:rsidP="00AD794E">
      <w:r>
        <w:lastRenderedPageBreak/>
        <w:t xml:space="preserve">Refer to section </w:t>
      </w:r>
      <w:r>
        <w:fldChar w:fldCharType="begin"/>
      </w:r>
      <w:r>
        <w:instrText xml:space="preserve"> REF _Ref456110490 \r \h </w:instrText>
      </w:r>
      <w:r>
        <w:fldChar w:fldCharType="separate"/>
      </w:r>
      <w:r w:rsidR="007038CE">
        <w:t>12.2.10</w:t>
      </w:r>
      <w:r>
        <w:fldChar w:fldCharType="end"/>
      </w:r>
      <w:r>
        <w:t>.</w:t>
      </w:r>
    </w:p>
    <w:p w14:paraId="045FAC79" w14:textId="77777777" w:rsidR="00C87C8D" w:rsidRDefault="00C87C8D" w:rsidP="00AD794E"/>
    <w:p w14:paraId="0A63DD43" w14:textId="57020AA8" w:rsidR="00AE16D1" w:rsidRPr="0084059B" w:rsidRDefault="00AE16D1" w:rsidP="00AD794E">
      <w:r>
        <w:br w:type="page"/>
      </w:r>
    </w:p>
    <w:p w14:paraId="0A63DD44" w14:textId="77777777" w:rsidR="00BC4D7D" w:rsidRDefault="00BC4D7D" w:rsidP="00944777">
      <w:pPr>
        <w:pStyle w:val="Heading1"/>
      </w:pPr>
      <w:bookmarkStart w:id="1788" w:name="_Ref355619593"/>
      <w:bookmarkStart w:id="1789" w:name="_Ref532898375"/>
      <w:bookmarkStart w:id="1790" w:name="_Ref535488884"/>
      <w:bookmarkStart w:id="1791" w:name="_Toc105778369"/>
      <w:bookmarkStart w:id="1792" w:name="_Toc105778918"/>
      <w:r>
        <w:lastRenderedPageBreak/>
        <w:t>Event</w:t>
      </w:r>
      <w:r w:rsidR="0014078A">
        <w:t>s</w:t>
      </w:r>
      <w:bookmarkEnd w:id="1655"/>
      <w:bookmarkEnd w:id="1788"/>
      <w:bookmarkEnd w:id="1789"/>
      <w:bookmarkEnd w:id="1790"/>
      <w:bookmarkEnd w:id="1791"/>
      <w:bookmarkEnd w:id="1792"/>
    </w:p>
    <w:p w14:paraId="0A63DD45" w14:textId="77777777" w:rsidR="00BC4D7D" w:rsidRDefault="00BC4D7D" w:rsidP="00555BC4"/>
    <w:p w14:paraId="7B70A685" w14:textId="45F85102" w:rsidR="00E308FB" w:rsidRPr="00332D47" w:rsidRDefault="0014078A" w:rsidP="00555BC4">
      <w:r>
        <w:t xml:space="preserve">A QCOM machine will generate a range of </w:t>
      </w:r>
      <w:r w:rsidR="00C81572" w:rsidRPr="00E308FB">
        <w:rPr>
          <w:b/>
          <w:bCs/>
        </w:rPr>
        <w:t xml:space="preserve">machine </w:t>
      </w:r>
      <w:r w:rsidRPr="00E308FB">
        <w:rPr>
          <w:b/>
          <w:bCs/>
        </w:rPr>
        <w:t>event</w:t>
      </w:r>
      <w:r w:rsidR="00667476" w:rsidRPr="00E308FB">
        <w:rPr>
          <w:b/>
          <w:bCs/>
        </w:rPr>
        <w:t>s</w:t>
      </w:r>
      <w:r>
        <w:t xml:space="preserve"> during </w:t>
      </w:r>
      <w:r w:rsidR="004D14DC">
        <w:t xml:space="preserve">normal </w:t>
      </w:r>
      <w:r>
        <w:t>operation.</w:t>
      </w:r>
      <w:r w:rsidR="00D06733">
        <w:t xml:space="preserve"> </w:t>
      </w:r>
      <w:r w:rsidR="0017743A">
        <w:t>For example:</w:t>
      </w:r>
      <w:r w:rsidR="004A4467">
        <w:t xml:space="preserve"> fault events</w:t>
      </w:r>
      <w:r w:rsidR="00245ECE">
        <w:t xml:space="preserve">, door </w:t>
      </w:r>
      <w:r w:rsidR="006A24AA">
        <w:t>state changes</w:t>
      </w:r>
      <w:r w:rsidR="00245ECE">
        <w:t xml:space="preserve"> and significant events like Cancel Credit</w:t>
      </w:r>
      <w:r w:rsidR="0017743A">
        <w:t>s</w:t>
      </w:r>
      <w:r w:rsidR="00245ECE">
        <w:t xml:space="preserve"> etc. </w:t>
      </w:r>
      <w:r>
        <w:t>Thi</w:t>
      </w:r>
      <w:r w:rsidR="00667476">
        <w:t xml:space="preserve">s section deals with </w:t>
      </w:r>
      <w:r w:rsidR="004A4467">
        <w:t xml:space="preserve">QCOM </w:t>
      </w:r>
      <w:r w:rsidR="00667476">
        <w:t xml:space="preserve">event </w:t>
      </w:r>
      <w:r w:rsidR="00D72A19">
        <w:t>d</w:t>
      </w:r>
      <w:r w:rsidR="00667476">
        <w:t>efinitions</w:t>
      </w:r>
      <w:r>
        <w:t xml:space="preserve">, </w:t>
      </w:r>
      <w:r w:rsidR="00667476">
        <w:t xml:space="preserve">event </w:t>
      </w:r>
      <w:r w:rsidR="00BA47AE">
        <w:t>storage</w:t>
      </w:r>
      <w:r w:rsidR="009E46B2">
        <w:t xml:space="preserve"> and</w:t>
      </w:r>
      <w:r w:rsidR="00082E0E">
        <w:t xml:space="preserve"> </w:t>
      </w:r>
      <w:r w:rsidR="009E46B2">
        <w:t xml:space="preserve">retention, the QCOM event API </w:t>
      </w:r>
      <w:r>
        <w:t>and reporting.</w:t>
      </w:r>
    </w:p>
    <w:p w14:paraId="3B85AC12" w14:textId="77777777" w:rsidR="00C81572" w:rsidRDefault="00C81572" w:rsidP="00555BC4"/>
    <w:p w14:paraId="1226F26E" w14:textId="1A12D1B3" w:rsidR="00C81572" w:rsidRDefault="00C81572" w:rsidP="00555BC4">
      <w:r>
        <w:t>QCOM 3 machine events are defined in the QCOM summary spreadsheet – “QCOM 3 Table of Machine Events” – ‘events’ sheet.</w:t>
      </w:r>
    </w:p>
    <w:p w14:paraId="5F037D18" w14:textId="77777777" w:rsidR="00C81572" w:rsidRDefault="00C81572" w:rsidP="00555BC4"/>
    <w:p w14:paraId="23E2DCFC" w14:textId="72F90C0B" w:rsidR="00C81572" w:rsidRDefault="00C81572" w:rsidP="00555BC4">
      <w:r>
        <w:t>QCOM 3 machine events directly relate to QCOM v1’s events. Many QCOM 3 machine events share the same defintions as the equivalent QCOM v1 event definition.</w:t>
      </w:r>
    </w:p>
    <w:p w14:paraId="344CA4B1" w14:textId="77777777" w:rsidR="00E308FB" w:rsidRDefault="00E308FB" w:rsidP="00E308FB"/>
    <w:p w14:paraId="7B56E8BF" w14:textId="329E60A3" w:rsidR="00E308FB" w:rsidRPr="00332D47" w:rsidRDefault="00E308FB" w:rsidP="00E308FB">
      <w:r>
        <w:t xml:space="preserve">All machine events that occur while the QLE is running are sent to the QLE LSD via the </w:t>
      </w:r>
      <w:r w:rsidRPr="00E308FB">
        <w:rPr>
          <w:b/>
          <w:bCs/>
        </w:rPr>
        <w:t>EVENT</w:t>
      </w:r>
      <w:r>
        <w:t xml:space="preserve"> state event.</w:t>
      </w:r>
    </w:p>
    <w:p w14:paraId="13F06342" w14:textId="77777777" w:rsidR="00E308FB" w:rsidRDefault="00E308FB" w:rsidP="000F411E"/>
    <w:p w14:paraId="709A967A" w14:textId="77777777" w:rsidR="00487E97" w:rsidRDefault="000F411E" w:rsidP="000F411E">
      <w:r>
        <w:t xml:space="preserve">Note: </w:t>
      </w:r>
    </w:p>
    <w:p w14:paraId="0AC81CFC" w14:textId="77777777" w:rsidR="00487E97" w:rsidRDefault="00487E97" w:rsidP="000F411E"/>
    <w:p w14:paraId="11B47068" w14:textId="6C750B5E" w:rsidR="00487E97" w:rsidRDefault="000F411E" w:rsidP="001D33DE">
      <w:pPr>
        <w:pStyle w:val="ListParagraph"/>
        <w:numPr>
          <w:ilvl w:val="0"/>
          <w:numId w:val="297"/>
        </w:numPr>
      </w:pPr>
      <w:r w:rsidRPr="00332D47">
        <w:t xml:space="preserve">QCOM 3 </w:t>
      </w:r>
      <w:r w:rsidRPr="00487E97">
        <w:rPr>
          <w:b/>
        </w:rPr>
        <w:t xml:space="preserve">machine events </w:t>
      </w:r>
      <w:r w:rsidRPr="00656DCE">
        <w:t xml:space="preserve">are </w:t>
      </w:r>
      <w:r>
        <w:t>NOT</w:t>
      </w:r>
      <w:r w:rsidRPr="00487E97">
        <w:rPr>
          <w:b/>
        </w:rPr>
        <w:t xml:space="preserve"> state events</w:t>
      </w:r>
      <w:r w:rsidRPr="00332D47">
        <w:t xml:space="preserve"> (s</w:t>
      </w:r>
      <w:r w:rsidRPr="00332D47">
        <w:fldChar w:fldCharType="begin"/>
      </w:r>
      <w:r w:rsidRPr="00332D47">
        <w:instrText xml:space="preserve"> REF _Ref339891148 \r \h  \* MERGEFORMAT </w:instrText>
      </w:r>
      <w:r w:rsidRPr="00332D47">
        <w:fldChar w:fldCharType="separate"/>
      </w:r>
      <w:r w:rsidR="007038CE">
        <w:t>14</w:t>
      </w:r>
      <w:r w:rsidRPr="00332D47">
        <w:fldChar w:fldCharType="end"/>
      </w:r>
      <w:r w:rsidRPr="00332D47">
        <w:t xml:space="preserve">); </w:t>
      </w:r>
      <w:r w:rsidRPr="00656DCE">
        <w:t>they</w:t>
      </w:r>
      <w:r w:rsidRPr="00332D47">
        <w:t xml:space="preserve"> are </w:t>
      </w:r>
      <w:r w:rsidRPr="00656DCE">
        <w:t xml:space="preserve">two entirely distinct </w:t>
      </w:r>
      <w:r w:rsidR="00FA6C7E">
        <w:t>and</w:t>
      </w:r>
      <w:r w:rsidRPr="00656DCE">
        <w:t xml:space="preserve"> mutiually exclusive classes of events</w:t>
      </w:r>
      <w:r w:rsidRPr="00332D47">
        <w:t xml:space="preserve"> </w:t>
      </w:r>
      <w:r w:rsidR="006E39F9">
        <w:t xml:space="preserve">logs </w:t>
      </w:r>
      <w:r w:rsidRPr="00332D47">
        <w:t>in QCOM 3.</w:t>
      </w:r>
      <w:r>
        <w:t xml:space="preserve"> </w:t>
      </w:r>
    </w:p>
    <w:p w14:paraId="56275848" w14:textId="77777777" w:rsidR="00487E97" w:rsidRDefault="000F411E" w:rsidP="001D33DE">
      <w:pPr>
        <w:pStyle w:val="ListParagraph"/>
        <w:numPr>
          <w:ilvl w:val="0"/>
          <w:numId w:val="297"/>
        </w:numPr>
      </w:pPr>
      <w:r>
        <w:t>In this document, “state events” will always be referred to as “state events”; any other mention of an event in the context of a buffered or logged event is a reference to a machine event under this section.</w:t>
      </w:r>
      <w:r w:rsidR="00E308FB">
        <w:t xml:space="preserve"> </w:t>
      </w:r>
    </w:p>
    <w:p w14:paraId="14979488" w14:textId="21BE2DCA" w:rsidR="000F411E" w:rsidRPr="00332D47" w:rsidRDefault="00FA6C7E" w:rsidP="001D33DE">
      <w:pPr>
        <w:pStyle w:val="ListParagraph"/>
        <w:numPr>
          <w:ilvl w:val="0"/>
          <w:numId w:val="297"/>
        </w:numPr>
      </w:pPr>
      <w:r>
        <w:t xml:space="preserve">The main differences are that </w:t>
      </w:r>
      <w:r w:rsidRPr="00FA6C7E">
        <w:rPr>
          <w:b/>
          <w:bCs/>
        </w:rPr>
        <w:t>s</w:t>
      </w:r>
      <w:r w:rsidR="00E308FB" w:rsidRPr="00FA6C7E">
        <w:rPr>
          <w:b/>
          <w:bCs/>
        </w:rPr>
        <w:t>tate events</w:t>
      </w:r>
      <w:r w:rsidR="00E308FB">
        <w:t xml:space="preserve"> are numerous and ephemeral, whereas </w:t>
      </w:r>
      <w:r w:rsidR="00E308FB" w:rsidRPr="00FA6C7E">
        <w:rPr>
          <w:b/>
          <w:bCs/>
        </w:rPr>
        <w:t>machine events</w:t>
      </w:r>
      <w:r w:rsidR="00E308FB">
        <w:t xml:space="preserve"> are less frequent by definition and are stored in the machine NV memory for </w:t>
      </w:r>
      <w:r>
        <w:t>a period</w:t>
      </w:r>
      <w:r w:rsidR="00E308FB">
        <w:t>.</w:t>
      </w:r>
    </w:p>
    <w:p w14:paraId="65BA733B" w14:textId="77777777" w:rsidR="00C81572" w:rsidRDefault="00C81572" w:rsidP="00555BC4"/>
    <w:p w14:paraId="69178BE5" w14:textId="199EB930" w:rsidR="00FE5B46" w:rsidRDefault="00FE5B46" w:rsidP="00555BC4">
      <w:r>
        <w:t>Related:</w:t>
      </w:r>
    </w:p>
    <w:p w14:paraId="475EC455" w14:textId="77777777" w:rsidR="00FE5B46" w:rsidRDefault="00FE5B46" w:rsidP="00555BC4"/>
    <w:p w14:paraId="2F31A8E9" w14:textId="3CEF89D3" w:rsidR="00FE5B46" w:rsidRDefault="00FE5B46" w:rsidP="001D33DE">
      <w:pPr>
        <w:pStyle w:val="ListParagraph"/>
        <w:numPr>
          <w:ilvl w:val="0"/>
          <w:numId w:val="255"/>
        </w:numPr>
      </w:pPr>
      <w:r>
        <w:t xml:space="preserve">Refer to section </w:t>
      </w:r>
      <w:r>
        <w:fldChar w:fldCharType="begin"/>
      </w:r>
      <w:r>
        <w:instrText xml:space="preserve"> REF _Ref444679400 \r \h </w:instrText>
      </w:r>
      <w:r>
        <w:fldChar w:fldCharType="separate"/>
      </w:r>
      <w:r w:rsidR="007038CE">
        <w:t>10.7.1</w:t>
      </w:r>
      <w:r>
        <w:fldChar w:fldCharType="end"/>
      </w:r>
      <w:r>
        <w:t xml:space="preserve"> for when the machine may start logging events on a power up.</w:t>
      </w:r>
    </w:p>
    <w:p w14:paraId="2A13F4A6" w14:textId="7BCA76E2" w:rsidR="00FE5B46" w:rsidRDefault="00FE5B46" w:rsidP="001D33DE">
      <w:pPr>
        <w:pStyle w:val="ListParagraph"/>
        <w:numPr>
          <w:ilvl w:val="0"/>
          <w:numId w:val="255"/>
        </w:numPr>
      </w:pPr>
      <w:r>
        <w:t>R</w:t>
      </w:r>
      <w:r w:rsidRPr="006B6E57">
        <w:t xml:space="preserve">efer section </w:t>
      </w:r>
      <w:r w:rsidRPr="006B6E57">
        <w:fldChar w:fldCharType="begin"/>
      </w:r>
      <w:r w:rsidRPr="006B6E57">
        <w:instrText xml:space="preserve"> REF _Ref319577581 \r \h </w:instrText>
      </w:r>
      <w:r w:rsidRPr="006B6E57">
        <w:fldChar w:fldCharType="separate"/>
      </w:r>
      <w:r w:rsidR="007038CE">
        <w:t>4.4</w:t>
      </w:r>
      <w:r w:rsidRPr="006B6E57">
        <w:fldChar w:fldCharType="end"/>
      </w:r>
      <w:r>
        <w:t xml:space="preserve"> for then the machine may start logging event</w:t>
      </w:r>
      <w:r w:rsidR="006E39F9">
        <w:t>s</w:t>
      </w:r>
      <w:r>
        <w:t xml:space="preserve"> after RAM clear.</w:t>
      </w:r>
    </w:p>
    <w:p w14:paraId="54C7E3B6" w14:textId="0F35DD29" w:rsidR="00FA6C7E" w:rsidRDefault="00FA6C7E" w:rsidP="001D33DE">
      <w:pPr>
        <w:pStyle w:val="ListParagraph"/>
        <w:numPr>
          <w:ilvl w:val="0"/>
          <w:numId w:val="255"/>
        </w:numPr>
      </w:pPr>
      <w:r>
        <w:t>The following chapter on state events.</w:t>
      </w:r>
    </w:p>
    <w:p w14:paraId="0A63DD47" w14:textId="77777777" w:rsidR="001500B7" w:rsidRDefault="001500B7" w:rsidP="00555BC4"/>
    <w:p w14:paraId="0A63DD48" w14:textId="77777777" w:rsidR="001500B7" w:rsidRPr="00031770" w:rsidRDefault="00BA47AE" w:rsidP="00555BC4">
      <w:pPr>
        <w:rPr>
          <w:i/>
        </w:rPr>
      </w:pPr>
      <w:r>
        <w:rPr>
          <w:i/>
        </w:rPr>
        <w:t xml:space="preserve">High Level </w:t>
      </w:r>
      <w:r w:rsidR="001500B7" w:rsidRPr="00031770">
        <w:rPr>
          <w:i/>
        </w:rPr>
        <w:t xml:space="preserve">Design </w:t>
      </w:r>
      <w:r>
        <w:rPr>
          <w:i/>
        </w:rPr>
        <w:t>requirements</w:t>
      </w:r>
      <w:r w:rsidR="001500B7" w:rsidRPr="00031770">
        <w:rPr>
          <w:i/>
        </w:rPr>
        <w:t>:</w:t>
      </w:r>
    </w:p>
    <w:p w14:paraId="0A63DD49" w14:textId="77777777" w:rsidR="001500B7" w:rsidRPr="00031770" w:rsidRDefault="001500B7" w:rsidP="00555BC4">
      <w:pPr>
        <w:rPr>
          <w:i/>
        </w:rPr>
      </w:pPr>
    </w:p>
    <w:p w14:paraId="0A63DD4A" w14:textId="77777777" w:rsidR="00FA10C9" w:rsidRPr="00031770" w:rsidRDefault="008E55B6" w:rsidP="00B136EC">
      <w:pPr>
        <w:numPr>
          <w:ilvl w:val="0"/>
          <w:numId w:val="24"/>
        </w:numPr>
        <w:rPr>
          <w:i/>
        </w:rPr>
      </w:pPr>
      <w:r>
        <w:rPr>
          <w:i/>
        </w:rPr>
        <w:t>Event retention.</w:t>
      </w:r>
      <w:r w:rsidR="00D06733">
        <w:rPr>
          <w:i/>
        </w:rPr>
        <w:t xml:space="preserve"> </w:t>
      </w:r>
      <w:r w:rsidR="00567896">
        <w:rPr>
          <w:i/>
        </w:rPr>
        <w:t>T</w:t>
      </w:r>
      <w:r w:rsidR="009769D8">
        <w:rPr>
          <w:i/>
        </w:rPr>
        <w:t xml:space="preserve">he machine </w:t>
      </w:r>
      <w:r w:rsidR="00567896">
        <w:rPr>
          <w:i/>
        </w:rPr>
        <w:t>must</w:t>
      </w:r>
      <w:r w:rsidR="001500B7" w:rsidRPr="00031770">
        <w:rPr>
          <w:i/>
        </w:rPr>
        <w:t xml:space="preserve"> retain a copy of all generated </w:t>
      </w:r>
      <w:r w:rsidR="00031770">
        <w:rPr>
          <w:i/>
        </w:rPr>
        <w:t xml:space="preserve">QCOM </w:t>
      </w:r>
      <w:r w:rsidR="002E7F95">
        <w:rPr>
          <w:i/>
        </w:rPr>
        <w:t>events f</w:t>
      </w:r>
      <w:r w:rsidR="002E7F95" w:rsidRPr="00031770">
        <w:rPr>
          <w:i/>
        </w:rPr>
        <w:t>or machine delivered display</w:t>
      </w:r>
      <w:r w:rsidR="00061E76">
        <w:rPr>
          <w:i/>
        </w:rPr>
        <w:t xml:space="preserve"> </w:t>
      </w:r>
      <w:r w:rsidR="002E7F95" w:rsidRPr="00031770">
        <w:rPr>
          <w:i/>
        </w:rPr>
        <w:t>/</w:t>
      </w:r>
      <w:r w:rsidR="00061E76">
        <w:rPr>
          <w:i/>
        </w:rPr>
        <w:t xml:space="preserve"> </w:t>
      </w:r>
      <w:r w:rsidR="002E7F95" w:rsidRPr="00031770">
        <w:rPr>
          <w:i/>
        </w:rPr>
        <w:t>reporting</w:t>
      </w:r>
      <w:r w:rsidR="00061E76">
        <w:rPr>
          <w:i/>
        </w:rPr>
        <w:t xml:space="preserve"> </w:t>
      </w:r>
      <w:r w:rsidR="002E7F95" w:rsidRPr="00031770">
        <w:rPr>
          <w:i/>
        </w:rPr>
        <w:t>/</w:t>
      </w:r>
      <w:r w:rsidR="00061E76">
        <w:rPr>
          <w:i/>
        </w:rPr>
        <w:t xml:space="preserve"> </w:t>
      </w:r>
      <w:r w:rsidR="002E7F95" w:rsidRPr="00031770">
        <w:rPr>
          <w:i/>
        </w:rPr>
        <w:t>diagnostic purposes</w:t>
      </w:r>
      <w:r w:rsidR="005D37B6">
        <w:rPr>
          <w:i/>
        </w:rPr>
        <w:t xml:space="preserve"> for as long as possible</w:t>
      </w:r>
      <w:r w:rsidR="00B71742">
        <w:rPr>
          <w:i/>
        </w:rPr>
        <w:t xml:space="preserve"> until</w:t>
      </w:r>
      <w:r w:rsidR="00FA10C9" w:rsidRPr="00031770">
        <w:rPr>
          <w:i/>
        </w:rPr>
        <w:t xml:space="preserve"> overwritten.</w:t>
      </w:r>
    </w:p>
    <w:p w14:paraId="0A63DD4B" w14:textId="77777777" w:rsidR="001500B7" w:rsidRPr="00031770" w:rsidRDefault="00031770" w:rsidP="00B136EC">
      <w:pPr>
        <w:numPr>
          <w:ilvl w:val="0"/>
          <w:numId w:val="24"/>
        </w:numPr>
        <w:rPr>
          <w:i/>
        </w:rPr>
      </w:pPr>
      <w:r>
        <w:rPr>
          <w:i/>
        </w:rPr>
        <w:t xml:space="preserve">If </w:t>
      </w:r>
      <w:r w:rsidR="00B71742">
        <w:rPr>
          <w:i/>
        </w:rPr>
        <w:t xml:space="preserve">events are </w:t>
      </w:r>
      <w:r>
        <w:rPr>
          <w:i/>
        </w:rPr>
        <w:t>being forward</w:t>
      </w:r>
      <w:r w:rsidR="00E93D9F">
        <w:rPr>
          <w:i/>
        </w:rPr>
        <w:t>ed</w:t>
      </w:r>
      <w:r>
        <w:rPr>
          <w:i/>
        </w:rPr>
        <w:t xml:space="preserve"> to a host, </w:t>
      </w:r>
      <w:r w:rsidR="00B87616">
        <w:rPr>
          <w:i/>
        </w:rPr>
        <w:t xml:space="preserve">the copy of the event in the machine </w:t>
      </w:r>
      <w:r w:rsidR="004A4467">
        <w:rPr>
          <w:i/>
        </w:rPr>
        <w:t>may</w:t>
      </w:r>
      <w:r>
        <w:rPr>
          <w:i/>
        </w:rPr>
        <w:t xml:space="preserve"> </w:t>
      </w:r>
      <w:r w:rsidR="002E7F95">
        <w:rPr>
          <w:i/>
        </w:rPr>
        <w:t xml:space="preserve">serve </w:t>
      </w:r>
      <w:r>
        <w:rPr>
          <w:i/>
        </w:rPr>
        <w:t>a</w:t>
      </w:r>
      <w:r w:rsidR="001500B7" w:rsidRPr="00031770">
        <w:rPr>
          <w:i/>
        </w:rPr>
        <w:t xml:space="preserve">s a </w:t>
      </w:r>
      <w:r>
        <w:rPr>
          <w:i/>
        </w:rPr>
        <w:t xml:space="preserve">backup </w:t>
      </w:r>
      <w:r w:rsidR="001500B7" w:rsidRPr="00B71742">
        <w:rPr>
          <w:i/>
        </w:rPr>
        <w:t>until</w:t>
      </w:r>
      <w:r w:rsidR="001500B7" w:rsidRPr="00031770">
        <w:rPr>
          <w:i/>
        </w:rPr>
        <w:t xml:space="preserve"> </w:t>
      </w:r>
      <w:r w:rsidR="002C515E">
        <w:rPr>
          <w:i/>
        </w:rPr>
        <w:t>each event</w:t>
      </w:r>
      <w:r w:rsidR="001500B7" w:rsidRPr="00031770">
        <w:rPr>
          <w:i/>
        </w:rPr>
        <w:t xml:space="preserve"> </w:t>
      </w:r>
      <w:r w:rsidR="00E93D9F">
        <w:rPr>
          <w:i/>
        </w:rPr>
        <w:t xml:space="preserve">is </w:t>
      </w:r>
      <w:r w:rsidR="001500B7" w:rsidRPr="00031770">
        <w:rPr>
          <w:i/>
        </w:rPr>
        <w:t xml:space="preserve">confirmed </w:t>
      </w:r>
      <w:r w:rsidR="00E93D9F">
        <w:rPr>
          <w:i/>
        </w:rPr>
        <w:t xml:space="preserve">at having </w:t>
      </w:r>
      <w:r w:rsidR="001500B7" w:rsidRPr="00031770">
        <w:rPr>
          <w:i/>
        </w:rPr>
        <w:t>reached a fault tolerant destination</w:t>
      </w:r>
      <w:r w:rsidR="002C515E">
        <w:rPr>
          <w:i/>
        </w:rPr>
        <w:t xml:space="preserve"> host</w:t>
      </w:r>
      <w:r w:rsidR="007E7043" w:rsidRPr="00031770">
        <w:rPr>
          <w:i/>
        </w:rPr>
        <w:t>.</w:t>
      </w:r>
    </w:p>
    <w:p w14:paraId="0A63DD4C" w14:textId="77777777" w:rsidR="001500B7" w:rsidRPr="00031770" w:rsidRDefault="007E1FB3" w:rsidP="00B136EC">
      <w:pPr>
        <w:numPr>
          <w:ilvl w:val="0"/>
          <w:numId w:val="24"/>
        </w:numPr>
        <w:rPr>
          <w:i/>
        </w:rPr>
      </w:pPr>
      <w:r>
        <w:rPr>
          <w:i/>
        </w:rPr>
        <w:t>Via suitable event definitions, k</w:t>
      </w:r>
      <w:r w:rsidR="001500B7" w:rsidRPr="00031770">
        <w:rPr>
          <w:i/>
        </w:rPr>
        <w:t xml:space="preserve">eep the number of </w:t>
      </w:r>
      <w:r w:rsidR="00082E0E">
        <w:rPr>
          <w:i/>
        </w:rPr>
        <w:t xml:space="preserve">new </w:t>
      </w:r>
      <w:r w:rsidR="001500B7" w:rsidRPr="00031770">
        <w:rPr>
          <w:i/>
        </w:rPr>
        <w:t xml:space="preserve">events logged during normal operation to a </w:t>
      </w:r>
      <w:r w:rsidR="001500B7" w:rsidRPr="001A0B6E">
        <w:rPr>
          <w:b/>
          <w:i/>
        </w:rPr>
        <w:t>minimum</w:t>
      </w:r>
      <w:r w:rsidR="001500B7" w:rsidRPr="00031770">
        <w:rPr>
          <w:i/>
        </w:rPr>
        <w:t xml:space="preserve"> and consider rate limiting methods on events susceptible to spam</w:t>
      </w:r>
      <w:r w:rsidR="006A4929">
        <w:rPr>
          <w:i/>
        </w:rPr>
        <w:t xml:space="preserve">ming and </w:t>
      </w:r>
      <w:r w:rsidR="001500B7" w:rsidRPr="00031770">
        <w:rPr>
          <w:i/>
        </w:rPr>
        <w:t>runaway.</w:t>
      </w:r>
    </w:p>
    <w:p w14:paraId="0A63DD4D" w14:textId="77777777" w:rsidR="0014078A" w:rsidRDefault="0014078A" w:rsidP="00555BC4"/>
    <w:p w14:paraId="0A63DD4E" w14:textId="77777777" w:rsidR="00404553" w:rsidRDefault="00CE7CFC" w:rsidP="00555BC4">
      <w:pPr>
        <w:rPr>
          <w:i/>
        </w:rPr>
      </w:pPr>
      <w:r w:rsidRPr="000F3A3E">
        <w:rPr>
          <w:i/>
        </w:rPr>
        <w:t>Design requirements:</w:t>
      </w:r>
      <w:r w:rsidR="00082E0E">
        <w:rPr>
          <w:i/>
        </w:rPr>
        <w:t xml:space="preserve"> </w:t>
      </w:r>
    </w:p>
    <w:p w14:paraId="0A63DD4F" w14:textId="77777777" w:rsidR="0042120E" w:rsidRDefault="0042120E" w:rsidP="00555BC4">
      <w:pPr>
        <w:rPr>
          <w:i/>
        </w:rPr>
      </w:pPr>
    </w:p>
    <w:p w14:paraId="0A63DD50" w14:textId="77777777" w:rsidR="00A62E02" w:rsidRDefault="00A62E02" w:rsidP="00B136EC">
      <w:pPr>
        <w:numPr>
          <w:ilvl w:val="0"/>
          <w:numId w:val="10"/>
        </w:numPr>
        <w:rPr>
          <w:i/>
        </w:rPr>
      </w:pPr>
      <w:r>
        <w:rPr>
          <w:i/>
        </w:rPr>
        <w:t>Suitable</w:t>
      </w:r>
      <w:r w:rsidR="009F3D4E">
        <w:rPr>
          <w:i/>
        </w:rPr>
        <w:t xml:space="preserve"> for implementation in direct memory mapped</w:t>
      </w:r>
      <w:r>
        <w:rPr>
          <w:i/>
        </w:rPr>
        <w:t xml:space="preserve"> NV memory (i.e. memory which</w:t>
      </w:r>
      <w:r w:rsidR="009F3D4E">
        <w:rPr>
          <w:i/>
        </w:rPr>
        <w:t xml:space="preserve"> does not have a memory manager,</w:t>
      </w:r>
      <w:r w:rsidR="00061E76">
        <w:rPr>
          <w:i/>
        </w:rPr>
        <w:t xml:space="preserve"> heap</w:t>
      </w:r>
      <w:r w:rsidR="009F3D4E">
        <w:rPr>
          <w:i/>
        </w:rPr>
        <w:t>, or</w:t>
      </w:r>
      <w:r>
        <w:rPr>
          <w:i/>
        </w:rPr>
        <w:t xml:space="preserve"> garbage collecto</w:t>
      </w:r>
      <w:r w:rsidR="00061E76">
        <w:rPr>
          <w:i/>
        </w:rPr>
        <w:t>r</w:t>
      </w:r>
      <w:r>
        <w:rPr>
          <w:i/>
        </w:rPr>
        <w:t>.</w:t>
      </w:r>
    </w:p>
    <w:p w14:paraId="0A63DD51" w14:textId="77777777" w:rsidR="00DC0F01" w:rsidRDefault="00F37B2E" w:rsidP="00B136EC">
      <w:pPr>
        <w:numPr>
          <w:ilvl w:val="0"/>
          <w:numId w:val="10"/>
        </w:numPr>
        <w:rPr>
          <w:i/>
        </w:rPr>
      </w:pPr>
      <w:r>
        <w:rPr>
          <w:i/>
        </w:rPr>
        <w:t>E</w:t>
      </w:r>
      <w:r w:rsidR="00DC0F01">
        <w:rPr>
          <w:i/>
        </w:rPr>
        <w:t>vent</w:t>
      </w:r>
      <w:r w:rsidR="00A5021E">
        <w:rPr>
          <w:i/>
        </w:rPr>
        <w:t>s</w:t>
      </w:r>
      <w:r w:rsidR="00DC0F01">
        <w:rPr>
          <w:i/>
        </w:rPr>
        <w:t xml:space="preserve"> must </w:t>
      </w:r>
      <w:r w:rsidR="00A5021E">
        <w:rPr>
          <w:i/>
        </w:rPr>
        <w:t>have a serial number</w:t>
      </w:r>
      <w:r w:rsidR="00061E76">
        <w:rPr>
          <w:i/>
        </w:rPr>
        <w:t>.</w:t>
      </w:r>
    </w:p>
    <w:p w14:paraId="0A63DD52" w14:textId="77777777" w:rsidR="00061E76" w:rsidRDefault="006046AA" w:rsidP="00B136EC">
      <w:pPr>
        <w:numPr>
          <w:ilvl w:val="0"/>
          <w:numId w:val="10"/>
        </w:numPr>
        <w:rPr>
          <w:i/>
        </w:rPr>
      </w:pPr>
      <w:r>
        <w:rPr>
          <w:i/>
        </w:rPr>
        <w:t>E</w:t>
      </w:r>
      <w:r w:rsidR="00061E76">
        <w:rPr>
          <w:i/>
        </w:rPr>
        <w:t>vents must be auditable (e.g. via serial and [chained hash])</w:t>
      </w:r>
    </w:p>
    <w:p w14:paraId="0A63DD53" w14:textId="77777777" w:rsidR="00B75B8D" w:rsidRDefault="00061E76" w:rsidP="00B136EC">
      <w:pPr>
        <w:numPr>
          <w:ilvl w:val="0"/>
          <w:numId w:val="10"/>
        </w:numPr>
        <w:rPr>
          <w:i/>
        </w:rPr>
      </w:pPr>
      <w:r>
        <w:rPr>
          <w:i/>
        </w:rPr>
        <w:t>M</w:t>
      </w:r>
      <w:r w:rsidR="00B75B8D">
        <w:rPr>
          <w:i/>
        </w:rPr>
        <w:t xml:space="preserve">achine generated events </w:t>
      </w:r>
      <w:r>
        <w:rPr>
          <w:i/>
        </w:rPr>
        <w:t xml:space="preserve">must be </w:t>
      </w:r>
      <w:r w:rsidR="00B75B8D">
        <w:rPr>
          <w:i/>
        </w:rPr>
        <w:t>read</w:t>
      </w:r>
      <w:r>
        <w:rPr>
          <w:i/>
        </w:rPr>
        <w:t>-</w:t>
      </w:r>
      <w:r w:rsidR="00B75B8D">
        <w:rPr>
          <w:i/>
        </w:rPr>
        <w:t>only to users.</w:t>
      </w:r>
    </w:p>
    <w:p w14:paraId="0A63DD54" w14:textId="77777777" w:rsidR="00B5043F" w:rsidRPr="00061E76" w:rsidRDefault="00B5043F" w:rsidP="00B136EC">
      <w:pPr>
        <w:numPr>
          <w:ilvl w:val="0"/>
          <w:numId w:val="10"/>
        </w:numPr>
        <w:rPr>
          <w:i/>
        </w:rPr>
      </w:pPr>
      <w:r w:rsidRPr="00061E76">
        <w:rPr>
          <w:i/>
        </w:rPr>
        <w:lastRenderedPageBreak/>
        <w:t>[the ability for a user to create a sub-event log managed by the machine but equally auditable]</w:t>
      </w:r>
      <w:r w:rsidR="00070FED" w:rsidRPr="00061E76">
        <w:rPr>
          <w:i/>
        </w:rPr>
        <w:t xml:space="preserve"> i.e. each </w:t>
      </w:r>
      <w:r w:rsidR="009C4B5E">
        <w:rPr>
          <w:i/>
        </w:rPr>
        <w:t xml:space="preserve">QCOM </w:t>
      </w:r>
      <w:r w:rsidR="00070FED" w:rsidRPr="00061E76">
        <w:rPr>
          <w:i/>
        </w:rPr>
        <w:t xml:space="preserve">user may have </w:t>
      </w:r>
      <w:r w:rsidR="009C4B5E">
        <w:rPr>
          <w:i/>
        </w:rPr>
        <w:t xml:space="preserve">their own </w:t>
      </w:r>
      <w:r w:rsidR="00070FED" w:rsidRPr="00061E76">
        <w:rPr>
          <w:i/>
        </w:rPr>
        <w:t>event log</w:t>
      </w:r>
    </w:p>
    <w:p w14:paraId="0A63DD55" w14:textId="77777777" w:rsidR="00C70709" w:rsidRPr="00061E76" w:rsidRDefault="00C70709" w:rsidP="00B136EC">
      <w:pPr>
        <w:numPr>
          <w:ilvl w:val="0"/>
          <w:numId w:val="10"/>
        </w:numPr>
        <w:rPr>
          <w:i/>
        </w:rPr>
      </w:pPr>
      <w:r w:rsidRPr="00061E76">
        <w:rPr>
          <w:i/>
        </w:rPr>
        <w:t xml:space="preserve">[the ability for a user to </w:t>
      </w:r>
      <w:r w:rsidR="00BF4723" w:rsidRPr="00061E76">
        <w:rPr>
          <w:i/>
        </w:rPr>
        <w:t>add</w:t>
      </w:r>
      <w:r w:rsidRPr="00061E76">
        <w:rPr>
          <w:i/>
        </w:rPr>
        <w:t xml:space="preserve"> </w:t>
      </w:r>
      <w:r w:rsidR="006046AA">
        <w:rPr>
          <w:i/>
        </w:rPr>
        <w:t xml:space="preserve">custom </w:t>
      </w:r>
      <w:r w:rsidRPr="00061E76">
        <w:rPr>
          <w:i/>
        </w:rPr>
        <w:t>event</w:t>
      </w:r>
      <w:r w:rsidR="00BF4723" w:rsidRPr="00061E76">
        <w:rPr>
          <w:i/>
        </w:rPr>
        <w:t>s</w:t>
      </w:r>
      <w:r w:rsidRPr="00061E76">
        <w:rPr>
          <w:i/>
        </w:rPr>
        <w:t xml:space="preserve"> into the event log</w:t>
      </w:r>
      <w:r w:rsidR="00EF2051" w:rsidRPr="00061E76">
        <w:rPr>
          <w:i/>
        </w:rPr>
        <w:t xml:space="preserve"> as a special </w:t>
      </w:r>
      <w:r w:rsidR="009D2608" w:rsidRPr="00061E76">
        <w:rPr>
          <w:i/>
        </w:rPr>
        <w:t>privilege</w:t>
      </w:r>
      <w:r w:rsidRPr="00061E76">
        <w:rPr>
          <w:i/>
        </w:rPr>
        <w:t>]</w:t>
      </w:r>
    </w:p>
    <w:p w14:paraId="0A63DD56" w14:textId="72A5DE19" w:rsidR="000F43DC" w:rsidRPr="006046AA" w:rsidRDefault="006046AA" w:rsidP="00B136EC">
      <w:pPr>
        <w:numPr>
          <w:ilvl w:val="0"/>
          <w:numId w:val="10"/>
        </w:numPr>
        <w:rPr>
          <w:i/>
        </w:rPr>
      </w:pPr>
      <w:r>
        <w:rPr>
          <w:i/>
        </w:rPr>
        <w:t>Where user events are possible, it m</w:t>
      </w:r>
      <w:r w:rsidR="000F43DC" w:rsidRPr="006046AA">
        <w:rPr>
          <w:i/>
        </w:rPr>
        <w:t>ust be able to distinguish between machine generated events and user generated events.</w:t>
      </w:r>
      <w:r w:rsidR="00AF57CF">
        <w:rPr>
          <w:i/>
        </w:rPr>
        <w:t xml:space="preserve"> </w:t>
      </w:r>
      <w:r w:rsidR="00E93D9F">
        <w:rPr>
          <w:i/>
        </w:rPr>
        <w:t>A</w:t>
      </w:r>
      <w:r w:rsidR="000F43DC" w:rsidRPr="006046AA">
        <w:rPr>
          <w:i/>
        </w:rPr>
        <w:t xml:space="preserve"> user must not be able to fake a machine </w:t>
      </w:r>
      <w:r>
        <w:rPr>
          <w:i/>
        </w:rPr>
        <w:t xml:space="preserve">generated </w:t>
      </w:r>
      <w:r w:rsidR="000F43DC" w:rsidRPr="006046AA">
        <w:rPr>
          <w:i/>
        </w:rPr>
        <w:t>event.</w:t>
      </w:r>
    </w:p>
    <w:p w14:paraId="0A63DD57" w14:textId="77777777" w:rsidR="00AD51DE" w:rsidRDefault="00AD51DE" w:rsidP="00B136EC">
      <w:pPr>
        <w:numPr>
          <w:ilvl w:val="0"/>
          <w:numId w:val="10"/>
        </w:numPr>
        <w:rPr>
          <w:i/>
        </w:rPr>
      </w:pPr>
      <w:r>
        <w:rPr>
          <w:i/>
        </w:rPr>
        <w:t>The ability for users to subscribe to events of interest and for the user to be able to account for receipt of all of the</w:t>
      </w:r>
      <w:r w:rsidR="00E93D9F">
        <w:rPr>
          <w:i/>
        </w:rPr>
        <w:t xml:space="preserve">m. </w:t>
      </w:r>
      <w:r w:rsidR="00082E0E" w:rsidRPr="003C449F">
        <w:rPr>
          <w:i/>
        </w:rPr>
        <w:t xml:space="preserve">Users can setup machine events </w:t>
      </w:r>
      <w:r w:rsidR="00E93D9F">
        <w:rPr>
          <w:i/>
        </w:rPr>
        <w:t xml:space="preserve">for which </w:t>
      </w:r>
      <w:r w:rsidR="00082E0E" w:rsidRPr="003C449F">
        <w:rPr>
          <w:i/>
        </w:rPr>
        <w:t>they receive call-backs on</w:t>
      </w:r>
      <w:r w:rsidR="00082E0E">
        <w:rPr>
          <w:i/>
        </w:rPr>
        <w:t xml:space="preserve"> via hooked scripts</w:t>
      </w:r>
      <w:r>
        <w:rPr>
          <w:i/>
        </w:rPr>
        <w:t>.</w:t>
      </w:r>
    </w:p>
    <w:p w14:paraId="0A63DD58" w14:textId="77777777" w:rsidR="00186420" w:rsidRPr="003C449F" w:rsidRDefault="00186420" w:rsidP="00B136EC">
      <w:pPr>
        <w:numPr>
          <w:ilvl w:val="0"/>
          <w:numId w:val="10"/>
        </w:numPr>
        <w:rPr>
          <w:i/>
        </w:rPr>
      </w:pPr>
      <w:r>
        <w:rPr>
          <w:i/>
        </w:rPr>
        <w:t>The ability for a permitted user to generate their own events</w:t>
      </w:r>
      <w:r w:rsidR="00082E0E">
        <w:rPr>
          <w:i/>
        </w:rPr>
        <w:t xml:space="preserve"> and add to the machine’s event log</w:t>
      </w:r>
      <w:r w:rsidR="00E93D9F">
        <w:rPr>
          <w:i/>
        </w:rPr>
        <w:t>.</w:t>
      </w:r>
    </w:p>
    <w:p w14:paraId="0A63DD59" w14:textId="77777777" w:rsidR="00AD51DE" w:rsidRPr="003C449F" w:rsidRDefault="00082E0E" w:rsidP="00B136EC">
      <w:pPr>
        <w:numPr>
          <w:ilvl w:val="0"/>
          <w:numId w:val="10"/>
        </w:numPr>
        <w:rPr>
          <w:i/>
        </w:rPr>
      </w:pPr>
      <w:r>
        <w:rPr>
          <w:i/>
        </w:rPr>
        <w:t>A range of e</w:t>
      </w:r>
      <w:r w:rsidR="00AD51DE" w:rsidRPr="003C449F">
        <w:rPr>
          <w:i/>
        </w:rPr>
        <w:t>vents need to be accessible</w:t>
      </w:r>
      <w:r w:rsidR="00AD51DE">
        <w:rPr>
          <w:i/>
        </w:rPr>
        <w:t xml:space="preserve"> </w:t>
      </w:r>
      <w:r w:rsidR="00AD51DE" w:rsidRPr="003C449F">
        <w:rPr>
          <w:i/>
        </w:rPr>
        <w:t>/</w:t>
      </w:r>
      <w:r w:rsidR="00AD51DE">
        <w:rPr>
          <w:i/>
        </w:rPr>
        <w:t xml:space="preserve"> </w:t>
      </w:r>
      <w:r w:rsidR="00AD51DE" w:rsidRPr="003C449F">
        <w:rPr>
          <w:i/>
        </w:rPr>
        <w:t>shared between users</w:t>
      </w:r>
      <w:r w:rsidR="00AD51DE">
        <w:rPr>
          <w:i/>
        </w:rPr>
        <w:t>;</w:t>
      </w:r>
      <w:r w:rsidR="00AD51DE" w:rsidRPr="003C449F">
        <w:rPr>
          <w:i/>
        </w:rPr>
        <w:t xml:space="preserve"> e.g. cashless events &amp; progressive jackpots.</w:t>
      </w:r>
      <w:r w:rsidR="00D06733">
        <w:rPr>
          <w:i/>
        </w:rPr>
        <w:t xml:space="preserve"> </w:t>
      </w:r>
      <w:r w:rsidR="00E93D9F">
        <w:rPr>
          <w:i/>
        </w:rPr>
        <w:t>T</w:t>
      </w:r>
      <w:r w:rsidR="00A20CC2">
        <w:rPr>
          <w:i/>
        </w:rPr>
        <w:t xml:space="preserve">he solution must have </w:t>
      </w:r>
      <w:r>
        <w:rPr>
          <w:i/>
        </w:rPr>
        <w:t>multi-user support</w:t>
      </w:r>
      <w:r w:rsidR="00E93D9F">
        <w:rPr>
          <w:i/>
        </w:rPr>
        <w:t>.</w:t>
      </w:r>
    </w:p>
    <w:p w14:paraId="0A63DD5A" w14:textId="77777777" w:rsidR="001339F5" w:rsidRDefault="001339F5" w:rsidP="00B136EC">
      <w:pPr>
        <w:numPr>
          <w:ilvl w:val="0"/>
          <w:numId w:val="10"/>
        </w:numPr>
        <w:rPr>
          <w:i/>
        </w:rPr>
      </w:pPr>
      <w:r>
        <w:rPr>
          <w:i/>
        </w:rPr>
        <w:t>Support RUGMS and multi-game machines</w:t>
      </w:r>
      <w:r w:rsidR="00E93D9F">
        <w:rPr>
          <w:i/>
        </w:rPr>
        <w:t>.</w:t>
      </w:r>
    </w:p>
    <w:p w14:paraId="0A63DD5B" w14:textId="77777777" w:rsidR="00AD51DE" w:rsidRPr="003C449F" w:rsidRDefault="00AD51DE" w:rsidP="00B136EC">
      <w:pPr>
        <w:numPr>
          <w:ilvl w:val="0"/>
          <w:numId w:val="10"/>
        </w:numPr>
        <w:rPr>
          <w:i/>
        </w:rPr>
      </w:pPr>
      <w:r w:rsidRPr="003C449F">
        <w:rPr>
          <w:i/>
        </w:rPr>
        <w:t xml:space="preserve">Previously logged events must be recoverable by a user </w:t>
      </w:r>
      <w:r w:rsidR="00082E0E">
        <w:rPr>
          <w:i/>
        </w:rPr>
        <w:t>so long as</w:t>
      </w:r>
      <w:r w:rsidRPr="003C449F">
        <w:rPr>
          <w:i/>
        </w:rPr>
        <w:t xml:space="preserve"> they have </w:t>
      </w:r>
      <w:r w:rsidR="00082E0E">
        <w:rPr>
          <w:i/>
        </w:rPr>
        <w:t>not yet been over-written</w:t>
      </w:r>
      <w:r w:rsidRPr="003C449F">
        <w:rPr>
          <w:i/>
        </w:rPr>
        <w:t>.</w:t>
      </w:r>
    </w:p>
    <w:p w14:paraId="0A63DD5C" w14:textId="77777777" w:rsidR="00AD51DE" w:rsidRDefault="00082E0E" w:rsidP="00B136EC">
      <w:pPr>
        <w:numPr>
          <w:ilvl w:val="0"/>
          <w:numId w:val="10"/>
        </w:numPr>
        <w:rPr>
          <w:i/>
        </w:rPr>
      </w:pPr>
      <w:r>
        <w:rPr>
          <w:i/>
        </w:rPr>
        <w:t>G</w:t>
      </w:r>
      <w:r w:rsidR="00AD51DE">
        <w:rPr>
          <w:i/>
        </w:rPr>
        <w:t xml:space="preserve">ive consideration </w:t>
      </w:r>
      <w:r w:rsidR="00292D5D">
        <w:rPr>
          <w:i/>
        </w:rPr>
        <w:t>to</w:t>
      </w:r>
      <w:r w:rsidR="00AD51DE" w:rsidRPr="003C449F">
        <w:rPr>
          <w:i/>
        </w:rPr>
        <w:t xml:space="preserve"> </w:t>
      </w:r>
      <w:r w:rsidR="00AD51DE">
        <w:rPr>
          <w:i/>
        </w:rPr>
        <w:t xml:space="preserve">event </w:t>
      </w:r>
      <w:r w:rsidR="00AD51DE" w:rsidRPr="003C449F">
        <w:rPr>
          <w:i/>
        </w:rPr>
        <w:t>spamming</w:t>
      </w:r>
      <w:r w:rsidR="00AD51DE">
        <w:rPr>
          <w:i/>
        </w:rPr>
        <w:t>/runaway</w:t>
      </w:r>
      <w:r w:rsidR="00AD51DE" w:rsidRPr="003C449F">
        <w:rPr>
          <w:i/>
        </w:rPr>
        <w:t xml:space="preserve"> in </w:t>
      </w:r>
      <w:r w:rsidR="00292D5D">
        <w:rPr>
          <w:i/>
        </w:rPr>
        <w:t xml:space="preserve">their </w:t>
      </w:r>
      <w:r w:rsidR="00AD51DE" w:rsidRPr="003C449F">
        <w:rPr>
          <w:i/>
        </w:rPr>
        <w:t>design</w:t>
      </w:r>
      <w:r>
        <w:rPr>
          <w:i/>
        </w:rPr>
        <w:t xml:space="preserve"> and management</w:t>
      </w:r>
      <w:r w:rsidR="00AD51DE" w:rsidRPr="003C449F">
        <w:rPr>
          <w:i/>
        </w:rPr>
        <w:t>.</w:t>
      </w:r>
    </w:p>
    <w:p w14:paraId="0A63DD5D" w14:textId="77777777" w:rsidR="00A96F1E" w:rsidRPr="004D14DC" w:rsidRDefault="00E93D9F" w:rsidP="00B136EC">
      <w:pPr>
        <w:numPr>
          <w:ilvl w:val="0"/>
          <w:numId w:val="10"/>
        </w:numPr>
        <w:rPr>
          <w:i/>
        </w:rPr>
      </w:pPr>
      <w:r>
        <w:rPr>
          <w:i/>
        </w:rPr>
        <w:t xml:space="preserve">In the longer term, </w:t>
      </w:r>
      <w:r w:rsidR="009C4B5E">
        <w:rPr>
          <w:i/>
        </w:rPr>
        <w:t xml:space="preserve">possibly </w:t>
      </w:r>
      <w:r>
        <w:rPr>
          <w:i/>
        </w:rPr>
        <w:t>provide s</w:t>
      </w:r>
      <w:r w:rsidR="00841560">
        <w:rPr>
          <w:i/>
        </w:rPr>
        <w:t>upport</w:t>
      </w:r>
      <w:r>
        <w:rPr>
          <w:i/>
        </w:rPr>
        <w:t xml:space="preserve"> for </w:t>
      </w:r>
      <w:r w:rsidR="00841560">
        <w:rPr>
          <w:i/>
        </w:rPr>
        <w:t>a range of e</w:t>
      </w:r>
      <w:r w:rsidR="00B76A84" w:rsidRPr="004D14DC">
        <w:rPr>
          <w:i/>
        </w:rPr>
        <w:t>vent forwarding</w:t>
      </w:r>
      <w:r w:rsidR="00841560">
        <w:rPr>
          <w:i/>
        </w:rPr>
        <w:t xml:space="preserve"> protocols</w:t>
      </w:r>
      <w:r w:rsidR="00EC08D1">
        <w:rPr>
          <w:i/>
        </w:rPr>
        <w:t xml:space="preserve"> (e.g. </w:t>
      </w:r>
      <w:r w:rsidR="0042120E">
        <w:rPr>
          <w:i/>
        </w:rPr>
        <w:t xml:space="preserve">possibly </w:t>
      </w:r>
      <w:r w:rsidR="00EC08D1">
        <w:rPr>
          <w:i/>
        </w:rPr>
        <w:t>rsyslog, RELP)</w:t>
      </w:r>
      <w:r w:rsidR="00B76A84" w:rsidRPr="004D14DC">
        <w:rPr>
          <w:i/>
        </w:rPr>
        <w:t xml:space="preserve">: </w:t>
      </w:r>
    </w:p>
    <w:p w14:paraId="0A63DD5E" w14:textId="77777777" w:rsidR="00B76A84" w:rsidRDefault="00B76A84" w:rsidP="00B136EC">
      <w:pPr>
        <w:numPr>
          <w:ilvl w:val="1"/>
          <w:numId w:val="10"/>
        </w:numPr>
        <w:rPr>
          <w:i/>
        </w:rPr>
      </w:pPr>
      <w:r>
        <w:rPr>
          <w:i/>
        </w:rPr>
        <w:t xml:space="preserve">machine </w:t>
      </w:r>
      <w:r w:rsidR="008B3FB5">
        <w:rPr>
          <w:i/>
        </w:rPr>
        <w:t>facilitated</w:t>
      </w:r>
      <w:r>
        <w:rPr>
          <w:i/>
        </w:rPr>
        <w:t xml:space="preserve"> </w:t>
      </w:r>
      <w:r w:rsidR="008B3FB5">
        <w:rPr>
          <w:i/>
        </w:rPr>
        <w:t xml:space="preserve">methods </w:t>
      </w:r>
      <w:r w:rsidR="00BA47AE">
        <w:rPr>
          <w:i/>
        </w:rPr>
        <w:t xml:space="preserve">/ protocols for sending </w:t>
      </w:r>
      <w:r>
        <w:rPr>
          <w:i/>
        </w:rPr>
        <w:t xml:space="preserve">events </w:t>
      </w:r>
      <w:r w:rsidR="00B731D7">
        <w:rPr>
          <w:i/>
        </w:rPr>
        <w:t xml:space="preserve">securely and/or </w:t>
      </w:r>
      <w:r>
        <w:rPr>
          <w:i/>
        </w:rPr>
        <w:t xml:space="preserve">reliably to </w:t>
      </w:r>
      <w:r w:rsidR="00B731D7">
        <w:rPr>
          <w:i/>
        </w:rPr>
        <w:t>one or more</w:t>
      </w:r>
      <w:r>
        <w:rPr>
          <w:i/>
        </w:rPr>
        <w:t xml:space="preserve"> host</w:t>
      </w:r>
      <w:r w:rsidR="00B731D7">
        <w:rPr>
          <w:i/>
        </w:rPr>
        <w:t>s</w:t>
      </w:r>
    </w:p>
    <w:p w14:paraId="0A63DD5F" w14:textId="77777777" w:rsidR="00A96F1E" w:rsidRDefault="00841560" w:rsidP="00B136EC">
      <w:pPr>
        <w:numPr>
          <w:ilvl w:val="1"/>
          <w:numId w:val="10"/>
        </w:numPr>
        <w:rPr>
          <w:i/>
        </w:rPr>
      </w:pPr>
      <w:r>
        <w:rPr>
          <w:i/>
        </w:rPr>
        <w:t xml:space="preserve">protocols utilised must have </w:t>
      </w:r>
      <w:r w:rsidR="00A96F1E">
        <w:rPr>
          <w:i/>
        </w:rPr>
        <w:t>100% reliability</w:t>
      </w:r>
    </w:p>
    <w:p w14:paraId="0A63DD60" w14:textId="77777777" w:rsidR="00841560" w:rsidRDefault="00841560" w:rsidP="00B136EC">
      <w:pPr>
        <w:numPr>
          <w:ilvl w:val="1"/>
          <w:numId w:val="10"/>
        </w:numPr>
        <w:rPr>
          <w:i/>
        </w:rPr>
      </w:pPr>
      <w:r>
        <w:rPr>
          <w:i/>
        </w:rPr>
        <w:t>Ability to feed events directly into a remote database</w:t>
      </w:r>
    </w:p>
    <w:p w14:paraId="0A63DD61" w14:textId="77777777" w:rsidR="00135C77" w:rsidRDefault="00135C77" w:rsidP="00B136EC">
      <w:pPr>
        <w:numPr>
          <w:ilvl w:val="0"/>
          <w:numId w:val="10"/>
        </w:numPr>
        <w:rPr>
          <w:i/>
        </w:rPr>
      </w:pPr>
      <w:r w:rsidRPr="00A729FD">
        <w:rPr>
          <w:i/>
        </w:rPr>
        <w:t xml:space="preserve">Some events </w:t>
      </w:r>
      <w:r w:rsidR="00AC5E90" w:rsidRPr="00A729FD">
        <w:rPr>
          <w:i/>
        </w:rPr>
        <w:t xml:space="preserve">may </w:t>
      </w:r>
      <w:r w:rsidR="009C4B5E">
        <w:rPr>
          <w:i/>
        </w:rPr>
        <w:t>require</w:t>
      </w:r>
      <w:r w:rsidR="00AC5E90" w:rsidRPr="00A729FD">
        <w:rPr>
          <w:i/>
        </w:rPr>
        <w:t xml:space="preserve"> </w:t>
      </w:r>
      <w:r w:rsidR="00DE64D2" w:rsidRPr="00A729FD">
        <w:rPr>
          <w:i/>
        </w:rPr>
        <w:t xml:space="preserve">a </w:t>
      </w:r>
      <w:r w:rsidR="00AC5E90" w:rsidRPr="00A729FD">
        <w:rPr>
          <w:i/>
        </w:rPr>
        <w:t xml:space="preserve">higher </w:t>
      </w:r>
      <w:r w:rsidR="00DE64D2" w:rsidRPr="00A729FD">
        <w:rPr>
          <w:i/>
        </w:rPr>
        <w:t xml:space="preserve">level </w:t>
      </w:r>
      <w:r w:rsidR="00A46C6B" w:rsidRPr="00A729FD">
        <w:rPr>
          <w:i/>
        </w:rPr>
        <w:t>integrity/</w:t>
      </w:r>
      <w:r w:rsidR="00AC5E90" w:rsidRPr="00A729FD">
        <w:rPr>
          <w:i/>
        </w:rPr>
        <w:t>security</w:t>
      </w:r>
      <w:r w:rsidR="00A729FD">
        <w:rPr>
          <w:i/>
        </w:rPr>
        <w:t>/longevity</w:t>
      </w:r>
      <w:r w:rsidR="00AC5E90" w:rsidRPr="00A729FD">
        <w:rPr>
          <w:i/>
        </w:rPr>
        <w:t>.</w:t>
      </w:r>
      <w:r w:rsidR="00D06733">
        <w:rPr>
          <w:i/>
        </w:rPr>
        <w:t xml:space="preserve"> </w:t>
      </w:r>
      <w:r w:rsidR="009C4B5E">
        <w:rPr>
          <w:i/>
        </w:rPr>
        <w:t>For example significant p</w:t>
      </w:r>
      <w:r w:rsidRPr="00A729FD">
        <w:rPr>
          <w:i/>
        </w:rPr>
        <w:t xml:space="preserve">rogressive </w:t>
      </w:r>
      <w:r w:rsidR="009C4B5E">
        <w:rPr>
          <w:i/>
        </w:rPr>
        <w:t xml:space="preserve">win or cash transfer events may benefit from </w:t>
      </w:r>
      <w:r w:rsidR="00DA20B2" w:rsidRPr="00A729FD">
        <w:rPr>
          <w:i/>
        </w:rPr>
        <w:t>the ability to be authenticated</w:t>
      </w:r>
      <w:r w:rsidR="00A729FD">
        <w:rPr>
          <w:i/>
        </w:rPr>
        <w:t xml:space="preserve"> and/or</w:t>
      </w:r>
      <w:r w:rsidR="00292D5D" w:rsidRPr="00A729FD">
        <w:rPr>
          <w:i/>
        </w:rPr>
        <w:t xml:space="preserve"> held </w:t>
      </w:r>
      <w:r w:rsidR="00A729FD">
        <w:rPr>
          <w:i/>
        </w:rPr>
        <w:t xml:space="preserve">in memory </w:t>
      </w:r>
      <w:r w:rsidR="00292D5D" w:rsidRPr="00A729FD">
        <w:rPr>
          <w:i/>
        </w:rPr>
        <w:t>for longer</w:t>
      </w:r>
      <w:r w:rsidRPr="00A729FD">
        <w:rPr>
          <w:i/>
        </w:rPr>
        <w:t>.</w:t>
      </w:r>
      <w:r w:rsidR="00D06733">
        <w:rPr>
          <w:i/>
        </w:rPr>
        <w:t xml:space="preserve"> </w:t>
      </w:r>
    </w:p>
    <w:p w14:paraId="0A63DD62" w14:textId="77777777" w:rsidR="000C35B0" w:rsidRDefault="00E93D9F" w:rsidP="00B136EC">
      <w:pPr>
        <w:numPr>
          <w:ilvl w:val="0"/>
          <w:numId w:val="10"/>
        </w:numPr>
        <w:rPr>
          <w:i/>
        </w:rPr>
      </w:pPr>
      <w:r>
        <w:rPr>
          <w:i/>
        </w:rPr>
        <w:t>E</w:t>
      </w:r>
      <w:r w:rsidR="000C35B0">
        <w:rPr>
          <w:i/>
        </w:rPr>
        <w:t>vents must be prioritised.</w:t>
      </w:r>
      <w:r w:rsidR="00D06733">
        <w:rPr>
          <w:i/>
        </w:rPr>
        <w:t xml:space="preserve"> </w:t>
      </w:r>
      <w:r w:rsidR="000C35B0">
        <w:rPr>
          <w:i/>
        </w:rPr>
        <w:t>Spamming a low priority event must not</w:t>
      </w:r>
      <w:r w:rsidR="00FF63E5">
        <w:rPr>
          <w:i/>
        </w:rPr>
        <w:t xml:space="preserve"> cause important events to be overwritten before their time.</w:t>
      </w:r>
    </w:p>
    <w:p w14:paraId="0A63DD63" w14:textId="77777777" w:rsidR="0089241C" w:rsidRPr="00A729FD" w:rsidRDefault="0089241C" w:rsidP="00B136EC">
      <w:pPr>
        <w:numPr>
          <w:ilvl w:val="0"/>
          <w:numId w:val="10"/>
        </w:numPr>
        <w:rPr>
          <w:i/>
        </w:rPr>
      </w:pPr>
      <w:r>
        <w:rPr>
          <w:i/>
        </w:rPr>
        <w:t xml:space="preserve">The machine must </w:t>
      </w:r>
      <w:r w:rsidR="001A3F41">
        <w:rPr>
          <w:i/>
        </w:rPr>
        <w:t xml:space="preserve">be able to </w:t>
      </w:r>
      <w:r>
        <w:rPr>
          <w:i/>
        </w:rPr>
        <w:t xml:space="preserve">store the last </w:t>
      </w:r>
      <w:r w:rsidR="009C4B5E">
        <w:rPr>
          <w:i/>
        </w:rPr>
        <w:t>occurrence</w:t>
      </w:r>
      <w:r>
        <w:rPr>
          <w:i/>
        </w:rPr>
        <w:t xml:space="preserve"> of each event type</w:t>
      </w:r>
      <w:r w:rsidR="00E93D9F">
        <w:rPr>
          <w:i/>
        </w:rPr>
        <w:t xml:space="preserve"> at a minimum</w:t>
      </w:r>
      <w:r>
        <w:rPr>
          <w:i/>
        </w:rPr>
        <w:t>.</w:t>
      </w:r>
    </w:p>
    <w:p w14:paraId="0A63DD64" w14:textId="77777777" w:rsidR="008A31B6" w:rsidRDefault="008A31B6" w:rsidP="008A31B6">
      <w:pPr>
        <w:rPr>
          <w:i/>
        </w:rPr>
      </w:pPr>
    </w:p>
    <w:p w14:paraId="0A63DD6C" w14:textId="77777777" w:rsidR="00F4353E" w:rsidRDefault="00F4353E" w:rsidP="00B168A4">
      <w:pPr>
        <w:rPr>
          <w:i/>
        </w:rPr>
      </w:pPr>
      <w:r w:rsidRPr="00F4353E">
        <w:rPr>
          <w:i/>
        </w:rPr>
        <w:t>Design mandates:</w:t>
      </w:r>
    </w:p>
    <w:p w14:paraId="0A63DD6D" w14:textId="77777777" w:rsidR="00F4353E" w:rsidRDefault="00F4353E" w:rsidP="00B168A4">
      <w:pPr>
        <w:rPr>
          <w:i/>
        </w:rPr>
      </w:pPr>
    </w:p>
    <w:p w14:paraId="0A63DD6E" w14:textId="218757C8" w:rsidR="00F4353E" w:rsidRPr="00F4353E" w:rsidRDefault="00F4353E" w:rsidP="00DB2279">
      <w:pPr>
        <w:numPr>
          <w:ilvl w:val="0"/>
          <w:numId w:val="72"/>
        </w:numPr>
        <w:rPr>
          <w:i/>
        </w:rPr>
      </w:pPr>
      <w:r>
        <w:rPr>
          <w:i/>
        </w:rPr>
        <w:t xml:space="preserve">New events </w:t>
      </w:r>
      <w:r w:rsidR="00BF244C">
        <w:rPr>
          <w:i/>
        </w:rPr>
        <w:t>must</w:t>
      </w:r>
      <w:r>
        <w:rPr>
          <w:i/>
        </w:rPr>
        <w:t xml:space="preserve"> be </w:t>
      </w:r>
      <w:r w:rsidR="00BD0BA6">
        <w:rPr>
          <w:i/>
        </w:rPr>
        <w:t>defined</w:t>
      </w:r>
      <w:r>
        <w:rPr>
          <w:i/>
        </w:rPr>
        <w:t xml:space="preserve"> with consideration to </w:t>
      </w:r>
      <w:r w:rsidR="00EE158C">
        <w:rPr>
          <w:i/>
        </w:rPr>
        <w:t>keeping trigger frequency to a minimum</w:t>
      </w:r>
      <w:r>
        <w:rPr>
          <w:i/>
        </w:rPr>
        <w:t>.</w:t>
      </w:r>
      <w:r w:rsidR="00D06733">
        <w:rPr>
          <w:i/>
        </w:rPr>
        <w:t xml:space="preserve"> </w:t>
      </w:r>
      <w:r>
        <w:rPr>
          <w:i/>
        </w:rPr>
        <w:t>Events prone to high frequency may better as state events (</w:t>
      </w:r>
      <w:r w:rsidR="00BD0BA6">
        <w:rPr>
          <w:i/>
        </w:rPr>
        <w:t>refer s</w:t>
      </w:r>
      <w:r>
        <w:rPr>
          <w:i/>
        </w:rPr>
        <w:fldChar w:fldCharType="begin"/>
      </w:r>
      <w:r>
        <w:rPr>
          <w:i/>
        </w:rPr>
        <w:instrText xml:space="preserve"> REF _Ref339891148 \r \h </w:instrText>
      </w:r>
      <w:r>
        <w:rPr>
          <w:i/>
        </w:rPr>
      </w:r>
      <w:r>
        <w:rPr>
          <w:i/>
        </w:rPr>
        <w:fldChar w:fldCharType="separate"/>
      </w:r>
      <w:r w:rsidR="007038CE">
        <w:rPr>
          <w:i/>
        </w:rPr>
        <w:t>14</w:t>
      </w:r>
      <w:r>
        <w:rPr>
          <w:i/>
        </w:rPr>
        <w:fldChar w:fldCharType="end"/>
      </w:r>
      <w:r>
        <w:rPr>
          <w:i/>
        </w:rPr>
        <w:t>)</w:t>
      </w:r>
      <w:r w:rsidR="009C4B5E">
        <w:rPr>
          <w:i/>
        </w:rPr>
        <w:t xml:space="preserve">. </w:t>
      </w:r>
    </w:p>
    <w:p w14:paraId="0A63DD6F" w14:textId="77777777" w:rsidR="009A0590" w:rsidRDefault="009A0590" w:rsidP="009A0590">
      <w:pPr>
        <w:pStyle w:val="Heading2"/>
      </w:pPr>
      <w:bookmarkStart w:id="1793" w:name="_Ref372798776"/>
      <w:bookmarkStart w:id="1794" w:name="_Toc105778919"/>
      <w:r>
        <w:t xml:space="preserve">The </w:t>
      </w:r>
      <w:r w:rsidR="00A12E87">
        <w:t xml:space="preserve">QCOM </w:t>
      </w:r>
      <w:r>
        <w:t xml:space="preserve">Event </w:t>
      </w:r>
      <w:r w:rsidR="00700671">
        <w:t>Buffer</w:t>
      </w:r>
      <w:bookmarkEnd w:id="1793"/>
      <w:bookmarkEnd w:id="1794"/>
      <w:r>
        <w:t xml:space="preserve"> </w:t>
      </w:r>
    </w:p>
    <w:p w14:paraId="0A63DD70" w14:textId="77777777" w:rsidR="009A0590" w:rsidRDefault="009A0590" w:rsidP="009A0590"/>
    <w:p w14:paraId="0A63DD71" w14:textId="7A89A7A0" w:rsidR="00EC08D1" w:rsidRDefault="009A0590" w:rsidP="009A0590">
      <w:r>
        <w:t xml:space="preserve">A QCOM </w:t>
      </w:r>
      <w:r w:rsidR="00B659A7">
        <w:t>machine</w:t>
      </w:r>
      <w:r>
        <w:t xml:space="preserve"> </w:t>
      </w:r>
      <w:r w:rsidR="00BE3B49">
        <w:t>must have</w:t>
      </w:r>
      <w:r>
        <w:t xml:space="preserve"> one </w:t>
      </w:r>
      <w:r w:rsidR="00700671">
        <w:t xml:space="preserve">persistent </w:t>
      </w:r>
      <w:r>
        <w:t xml:space="preserve">QCOM </w:t>
      </w:r>
      <w:r w:rsidR="00E91336">
        <w:t>e</w:t>
      </w:r>
      <w:r>
        <w:t xml:space="preserve">vent </w:t>
      </w:r>
      <w:r w:rsidR="00E91336">
        <w:t>b</w:t>
      </w:r>
      <w:r w:rsidR="00700671">
        <w:t>uffer</w:t>
      </w:r>
      <w:r w:rsidR="00542B48">
        <w:t xml:space="preserve"> maintained in </w:t>
      </w:r>
      <w:r w:rsidR="00A22A41">
        <w:t xml:space="preserve">the </w:t>
      </w:r>
      <w:r w:rsidR="00542B48">
        <w:t>NV memory of the machine</w:t>
      </w:r>
      <w:r w:rsidR="00B87616">
        <w:rPr>
          <w:rStyle w:val="FootnoteReference"/>
        </w:rPr>
        <w:footnoteReference w:id="70"/>
      </w:r>
      <w:r w:rsidR="00B87616">
        <w:t xml:space="preserve"> </w:t>
      </w:r>
      <w:r w:rsidR="00A84236">
        <w:t>for the storage of QCOM events</w:t>
      </w:r>
      <w:r w:rsidR="00B87616">
        <w:t xml:space="preserve"> defined </w:t>
      </w:r>
      <w:r w:rsidR="00E132A6">
        <w:t xml:space="preserve">under </w:t>
      </w:r>
      <w:r w:rsidR="000B4B92">
        <w:t>s</w:t>
      </w:r>
      <w:r w:rsidR="00E132A6">
        <w:t xml:space="preserve">ection </w:t>
      </w:r>
      <w:r w:rsidR="000B4B92">
        <w:fldChar w:fldCharType="begin"/>
      </w:r>
      <w:r w:rsidR="000B4B92">
        <w:instrText xml:space="preserve"> REF _Ref383163267 \r \h </w:instrText>
      </w:r>
      <w:r w:rsidR="000B4B92">
        <w:fldChar w:fldCharType="separate"/>
      </w:r>
      <w:r w:rsidR="007038CE">
        <w:t>13.6</w:t>
      </w:r>
      <w:r w:rsidR="000B4B92">
        <w:fldChar w:fldCharType="end"/>
      </w:r>
      <w:r w:rsidR="00E91336">
        <w:t>.</w:t>
      </w:r>
      <w:r w:rsidR="00D06733">
        <w:t xml:space="preserve"> </w:t>
      </w:r>
      <w:r w:rsidR="00EE6405" w:rsidRPr="00D805A9">
        <w:rPr>
          <w:rStyle w:val="CheckPointMarkerChar"/>
        </w:rPr>
        <w:t>cp:</w:t>
      </w:r>
      <w:r w:rsidR="00EE6405">
        <w:rPr>
          <w:rStyle w:val="EndnoteReference"/>
        </w:rPr>
        <w:endnoteReference w:id="218"/>
      </w:r>
    </w:p>
    <w:p w14:paraId="0A63DD72" w14:textId="77777777" w:rsidR="00EC08D1" w:rsidRDefault="00EC08D1" w:rsidP="009A0590"/>
    <w:p w14:paraId="0A63DD73" w14:textId="07ECA813" w:rsidR="00DE1531" w:rsidRDefault="00DE1531" w:rsidP="00DE1531">
      <w:r>
        <w:t xml:space="preserve">The </w:t>
      </w:r>
      <w:r w:rsidR="00E91336">
        <w:t xml:space="preserve">QCOM event buffer </w:t>
      </w:r>
      <w:r>
        <w:t xml:space="preserve">size must be capable of storing </w:t>
      </w:r>
      <w:r w:rsidR="001C4D66">
        <w:t xml:space="preserve">exactly </w:t>
      </w:r>
      <w:r w:rsidR="00FC2284" w:rsidRPr="00FC2284">
        <w:rPr>
          <w:b/>
        </w:rPr>
        <w:t>255</w:t>
      </w:r>
      <w:r w:rsidR="00FC2284">
        <w:t xml:space="preserve"> </w:t>
      </w:r>
      <w:r w:rsidRPr="00EC08D1">
        <w:rPr>
          <w:b/>
        </w:rPr>
        <w:t>events</w:t>
      </w:r>
      <w:r>
        <w:t>.</w:t>
      </w:r>
      <w:r w:rsidR="004F222E" w:rsidRPr="004F222E">
        <w:rPr>
          <w:rStyle w:val="CheckPointMarkerChar"/>
        </w:rPr>
        <w:t xml:space="preserve"> </w:t>
      </w:r>
      <w:r w:rsidR="004F222E" w:rsidRPr="00D805A9">
        <w:rPr>
          <w:rStyle w:val="CheckPointMarkerChar"/>
        </w:rPr>
        <w:t>cp:</w:t>
      </w:r>
      <w:r w:rsidR="004F222E">
        <w:rPr>
          <w:rStyle w:val="EndnoteReference"/>
        </w:rPr>
        <w:endnoteReference w:id="219"/>
      </w:r>
      <w:r w:rsidR="00D06733">
        <w:t xml:space="preserve"> </w:t>
      </w:r>
    </w:p>
    <w:p w14:paraId="0A63DD74" w14:textId="77777777" w:rsidR="00DE1531" w:rsidRDefault="00DE1531" w:rsidP="00DE1531"/>
    <w:p w14:paraId="12A25877" w14:textId="65A4266F" w:rsidR="000B4B92" w:rsidRDefault="00EC08D1" w:rsidP="009A0590">
      <w:r>
        <w:t>A</w:t>
      </w:r>
      <w:r w:rsidR="00A5615D">
        <w:t xml:space="preserve"> machine must </w:t>
      </w:r>
      <w:r w:rsidR="004F222E">
        <w:t>log</w:t>
      </w:r>
      <w:r>
        <w:t xml:space="preserve"> new</w:t>
      </w:r>
      <w:r w:rsidR="00A5615D">
        <w:t xml:space="preserve"> events to the </w:t>
      </w:r>
      <w:r w:rsidR="00E91336">
        <w:t>QCOM</w:t>
      </w:r>
      <w:r w:rsidR="00A5615D">
        <w:t xml:space="preserve"> </w:t>
      </w:r>
      <w:r w:rsidR="00E91336">
        <w:t>e</w:t>
      </w:r>
      <w:r w:rsidR="00A5615D">
        <w:t xml:space="preserve">vent </w:t>
      </w:r>
      <w:r w:rsidR="00E91336">
        <w:t>b</w:t>
      </w:r>
      <w:r w:rsidR="00A5615D">
        <w:t xml:space="preserve">uffer </w:t>
      </w:r>
      <w:r w:rsidR="000B5E25">
        <w:t xml:space="preserve">as per </w:t>
      </w:r>
      <w:r w:rsidR="00A5615D">
        <w:t xml:space="preserve">each event’s </w:t>
      </w:r>
      <w:r w:rsidR="000B5E25">
        <w:t>definition</w:t>
      </w:r>
      <w:r w:rsidR="00A5615D">
        <w:t xml:space="preserve"> (refer</w:t>
      </w:r>
      <w:r w:rsidR="004902EB">
        <w:t xml:space="preserve"> </w:t>
      </w:r>
      <w:r w:rsidR="004902EB">
        <w:fldChar w:fldCharType="begin"/>
      </w:r>
      <w:r w:rsidR="004902EB">
        <w:instrText xml:space="preserve"> REF _Ref383163267 \r \h </w:instrText>
      </w:r>
      <w:r w:rsidR="004902EB">
        <w:fldChar w:fldCharType="separate"/>
      </w:r>
      <w:r w:rsidR="007038CE">
        <w:t>13.6</w:t>
      </w:r>
      <w:r w:rsidR="004902EB">
        <w:fldChar w:fldCharType="end"/>
      </w:r>
      <w:r w:rsidR="00A5615D">
        <w:t>)</w:t>
      </w:r>
      <w:r w:rsidR="009A0590">
        <w:t>.</w:t>
      </w:r>
      <w:r w:rsidR="004F222E" w:rsidRPr="004F222E">
        <w:rPr>
          <w:rStyle w:val="CheckPointMarkerChar"/>
        </w:rPr>
        <w:t xml:space="preserve"> </w:t>
      </w:r>
      <w:r w:rsidR="004F222E" w:rsidRPr="00D805A9">
        <w:rPr>
          <w:rStyle w:val="CheckPointMarkerChar"/>
        </w:rPr>
        <w:t>cp:</w:t>
      </w:r>
      <w:r w:rsidR="004F222E">
        <w:rPr>
          <w:rStyle w:val="EndnoteReference"/>
        </w:rPr>
        <w:endnoteReference w:id="220"/>
      </w:r>
      <w:r w:rsidR="00D06733">
        <w:t xml:space="preserve"> </w:t>
      </w:r>
    </w:p>
    <w:p w14:paraId="6BECD567" w14:textId="77777777" w:rsidR="004F222E" w:rsidRDefault="004F222E" w:rsidP="004F222E"/>
    <w:p w14:paraId="77C3BEA2" w14:textId="2A8462EA" w:rsidR="004F222E" w:rsidRDefault="004F222E" w:rsidP="004F222E">
      <w:r>
        <w:t>The QCOM event buffer must be updated via a methodology makes it immune w.r.t power dispruptions that could cause an incomplete or corrupt update, or that results in invalid event indices.</w:t>
      </w:r>
      <w:r w:rsidRPr="004F222E">
        <w:rPr>
          <w:rStyle w:val="CheckPointMarkerChar"/>
        </w:rPr>
        <w:t xml:space="preserve"> </w:t>
      </w:r>
      <w:r w:rsidRPr="00D805A9">
        <w:rPr>
          <w:rStyle w:val="CheckPointMarkerChar"/>
        </w:rPr>
        <w:t>cp:</w:t>
      </w:r>
      <w:r>
        <w:rPr>
          <w:rStyle w:val="EndnoteReference"/>
        </w:rPr>
        <w:endnoteReference w:id="221"/>
      </w:r>
    </w:p>
    <w:p w14:paraId="0A63DD78" w14:textId="77777777" w:rsidR="009A0590" w:rsidRDefault="009A0590" w:rsidP="009A0590"/>
    <w:p w14:paraId="177EA6F4" w14:textId="168CE320" w:rsidR="00EE6405" w:rsidRDefault="00EE6405" w:rsidP="009A0590">
      <w:r>
        <w:t>The QCOM 3 SDK contains a C &amp; Lua example implementation of the QCOM Event buffer.</w:t>
      </w:r>
    </w:p>
    <w:p w14:paraId="70D7AC7E" w14:textId="77777777" w:rsidR="00EE6405" w:rsidRDefault="00EE6405" w:rsidP="009A0590"/>
    <w:p w14:paraId="0A63DD7A" w14:textId="2F7F83A5" w:rsidR="000A3BC4" w:rsidRDefault="000A3BC4" w:rsidP="009A0590">
      <w:r>
        <w:t xml:space="preserve">The </w:t>
      </w:r>
      <w:r w:rsidR="007B0E77">
        <w:t xml:space="preserve">QCOM </w:t>
      </w:r>
      <w:r>
        <w:t xml:space="preserve">event </w:t>
      </w:r>
      <w:r w:rsidR="006046AA">
        <w:t xml:space="preserve">buffer </w:t>
      </w:r>
      <w:r>
        <w:t>may be parsed via the QCOM API provided</w:t>
      </w:r>
      <w:r w:rsidR="00ED6E00">
        <w:t>.</w:t>
      </w:r>
      <w:r w:rsidR="00E72A7E">
        <w:t xml:space="preserve"> </w:t>
      </w:r>
      <w:r w:rsidR="00ED6E00">
        <w:t>R</w:t>
      </w:r>
      <w:r w:rsidR="0000497D">
        <w:t xml:space="preserve">efer section </w:t>
      </w:r>
      <w:r w:rsidR="0000497D">
        <w:fldChar w:fldCharType="begin"/>
      </w:r>
      <w:r w:rsidR="0000497D">
        <w:instrText xml:space="preserve"> REF _Ref383437300 \r \h </w:instrText>
      </w:r>
      <w:r w:rsidR="0000497D">
        <w:fldChar w:fldCharType="separate"/>
      </w:r>
      <w:r w:rsidR="007038CE">
        <w:t>11.22</w:t>
      </w:r>
      <w:r w:rsidR="0000497D">
        <w:fldChar w:fldCharType="end"/>
      </w:r>
      <w:r w:rsidR="0000497D">
        <w:t>.</w:t>
      </w:r>
    </w:p>
    <w:p w14:paraId="0A63DD7B" w14:textId="1CB6EC4B" w:rsidR="00C5467D" w:rsidRDefault="00C5467D" w:rsidP="009A0590">
      <w:r>
        <w:t>Event forwarding</w:t>
      </w:r>
      <w:r w:rsidR="004A1AEB">
        <w:t>.</w:t>
      </w:r>
    </w:p>
    <w:p w14:paraId="0A63DD7C" w14:textId="77777777" w:rsidR="00C5467D" w:rsidRDefault="00C5467D" w:rsidP="009A0590"/>
    <w:p w14:paraId="0A63DD7D" w14:textId="33929935" w:rsidR="00483673" w:rsidRDefault="000B4B92" w:rsidP="009A0590">
      <w:r>
        <w:t>A</w:t>
      </w:r>
      <w:r w:rsidR="008E03CA">
        <w:t xml:space="preserve"> QCOM </w:t>
      </w:r>
      <w:r w:rsidR="004A1AEB">
        <w:t xml:space="preserve">3 </w:t>
      </w:r>
      <w:r w:rsidR="008E03CA">
        <w:t xml:space="preserve">machine </w:t>
      </w:r>
      <w:r w:rsidR="00191017">
        <w:t xml:space="preserve">has no </w:t>
      </w:r>
      <w:r w:rsidR="008E03CA">
        <w:t>hard</w:t>
      </w:r>
      <w:r w:rsidR="00DD1E16">
        <w:t>-</w:t>
      </w:r>
      <w:r w:rsidR="008E03CA">
        <w:t xml:space="preserve">coded </w:t>
      </w:r>
      <w:r w:rsidR="00A41C7F">
        <w:t xml:space="preserve">methodologies </w:t>
      </w:r>
      <w:r w:rsidR="00C5467D">
        <w:t>for the</w:t>
      </w:r>
      <w:r w:rsidR="008E03CA">
        <w:t xml:space="preserve"> </w:t>
      </w:r>
      <w:r w:rsidR="00DD1E16">
        <w:t>forward</w:t>
      </w:r>
      <w:r w:rsidR="00C5467D">
        <w:t>ing of</w:t>
      </w:r>
      <w:r w:rsidR="00F47292">
        <w:t xml:space="preserve"> </w:t>
      </w:r>
      <w:r w:rsidR="008E03CA">
        <w:t xml:space="preserve">events </w:t>
      </w:r>
      <w:r w:rsidR="00F47292">
        <w:t>over the network.</w:t>
      </w:r>
      <w:r w:rsidR="008E03CA">
        <w:t xml:space="preserve"> </w:t>
      </w:r>
      <w:r w:rsidR="00816FCD">
        <w:t>F</w:t>
      </w:r>
      <w:r w:rsidR="008E03CA">
        <w:t xml:space="preserve">unctionality </w:t>
      </w:r>
      <w:r w:rsidR="00C45DAE">
        <w:t xml:space="preserve">in this area </w:t>
      </w:r>
      <w:r w:rsidR="008E03CA">
        <w:t xml:space="preserve">is added by </w:t>
      </w:r>
      <w:r w:rsidR="00816FCD">
        <w:t xml:space="preserve">authorised </w:t>
      </w:r>
      <w:r w:rsidR="008E03CA">
        <w:t xml:space="preserve">QCOM users </w:t>
      </w:r>
      <w:r w:rsidR="00A41C7F">
        <w:t xml:space="preserve">in order </w:t>
      </w:r>
      <w:r w:rsidR="008E03CA">
        <w:t xml:space="preserve">to meet their own </w:t>
      </w:r>
      <w:r w:rsidR="00816FCD">
        <w:t xml:space="preserve">operational </w:t>
      </w:r>
      <w:r w:rsidR="00C5467D">
        <w:t>/ business needs</w:t>
      </w:r>
      <w:r w:rsidR="008E03CA">
        <w:t xml:space="preserve"> and </w:t>
      </w:r>
      <w:r w:rsidR="00816FCD">
        <w:t xml:space="preserve">any </w:t>
      </w:r>
      <w:r w:rsidR="008E03CA">
        <w:t>local requirements.</w:t>
      </w:r>
      <w:r w:rsidR="00C5467D">
        <w:t xml:space="preserve"> For more information refer section </w:t>
      </w:r>
      <w:r w:rsidR="00C5467D">
        <w:fldChar w:fldCharType="begin"/>
      </w:r>
      <w:r w:rsidR="00C5467D">
        <w:instrText xml:space="preserve"> REF _Ref383163452 \r \h </w:instrText>
      </w:r>
      <w:r w:rsidR="00C5467D">
        <w:fldChar w:fldCharType="separate"/>
      </w:r>
      <w:r w:rsidR="007038CE">
        <w:t>13.8</w:t>
      </w:r>
      <w:r w:rsidR="00C5467D">
        <w:fldChar w:fldCharType="end"/>
      </w:r>
      <w:r w:rsidR="00C5467D">
        <w:t>.</w:t>
      </w:r>
    </w:p>
    <w:p w14:paraId="0A63DD7E" w14:textId="77777777" w:rsidR="00483673" w:rsidRDefault="00483673" w:rsidP="009A0590"/>
    <w:p w14:paraId="0A63DD7F" w14:textId="77777777" w:rsidR="00073AF8" w:rsidRDefault="00073AF8" w:rsidP="00073AF8">
      <w:pPr>
        <w:pStyle w:val="Heading2"/>
      </w:pPr>
      <w:bookmarkStart w:id="1795" w:name="_Ref343260778"/>
      <w:bookmarkStart w:id="1796" w:name="_Toc105778920"/>
      <w:r>
        <w:t>Event Retention</w:t>
      </w:r>
      <w:bookmarkEnd w:id="1795"/>
      <w:bookmarkEnd w:id="1796"/>
    </w:p>
    <w:p w14:paraId="0A63DD80" w14:textId="77777777" w:rsidR="00073AF8" w:rsidRDefault="00073AF8" w:rsidP="009A0590"/>
    <w:p w14:paraId="394CA4BA" w14:textId="1A3D4837" w:rsidR="00EE6405" w:rsidRDefault="00EE6405" w:rsidP="009A0590">
      <w:r>
        <w:t>The QCOM 3 SDK contains a C &amp; Lua example implementation of the QCOM Event buffer that implements the requirements in this sub-section.</w:t>
      </w:r>
    </w:p>
    <w:p w14:paraId="71C410A4" w14:textId="77777777" w:rsidR="00EE6405" w:rsidRDefault="00EE6405" w:rsidP="009A0590"/>
    <w:p w14:paraId="0A63DD81" w14:textId="4C5847B7" w:rsidR="00FA016F" w:rsidRDefault="00B47D43" w:rsidP="009A0590">
      <w:r>
        <w:t>QCOM e</w:t>
      </w:r>
      <w:r w:rsidR="00073AF8">
        <w:t xml:space="preserve">vents must be </w:t>
      </w:r>
      <w:r w:rsidR="00471EA7">
        <w:t>retained by the machine</w:t>
      </w:r>
      <w:r w:rsidR="00073AF8">
        <w:t xml:space="preserve"> for as long as possible before being </w:t>
      </w:r>
      <w:r w:rsidR="00FC2284">
        <w:t>overwritten by new events</w:t>
      </w:r>
      <w:r w:rsidR="00A41C7F">
        <w:t xml:space="preserve"> as permitted by the requirements in this section</w:t>
      </w:r>
      <w:r w:rsidR="00073AF8">
        <w:t>.</w:t>
      </w:r>
      <w:r w:rsidR="00D06733">
        <w:t xml:space="preserve"> </w:t>
      </w:r>
      <w:r w:rsidR="00A22A41">
        <w:t>S</w:t>
      </w:r>
      <w:r w:rsidR="00816FCD">
        <w:t xml:space="preserve">tarting at </w:t>
      </w:r>
      <w:r w:rsidR="00A22A41">
        <w:t>factory</w:t>
      </w:r>
      <w:r w:rsidR="00816FCD">
        <w:t xml:space="preserve"> defaults</w:t>
      </w:r>
      <w:r w:rsidR="00A22A41">
        <w:t>,</w:t>
      </w:r>
      <w:r w:rsidR="00816FCD">
        <w:t xml:space="preserve"> the machine </w:t>
      </w:r>
      <w:r w:rsidR="00E91336">
        <w:t xml:space="preserve">event log </w:t>
      </w:r>
      <w:r w:rsidR="00816FCD">
        <w:t xml:space="preserve">fills </w:t>
      </w:r>
      <w:r w:rsidR="007263C4">
        <w:t>to capacity</w:t>
      </w:r>
      <w:r w:rsidR="00B71742">
        <w:t xml:space="preserve"> </w:t>
      </w:r>
      <w:r w:rsidR="00816FCD">
        <w:t xml:space="preserve">and </w:t>
      </w:r>
      <w:r w:rsidR="00C5467D">
        <w:t xml:space="preserve">then </w:t>
      </w:r>
      <w:r w:rsidR="009C4B5E">
        <w:t xml:space="preserve">it </w:t>
      </w:r>
      <w:r w:rsidR="00816FCD">
        <w:t>remains full for the operational life of the machine</w:t>
      </w:r>
      <w:r w:rsidR="003714D1">
        <w:t>.</w:t>
      </w:r>
    </w:p>
    <w:p w14:paraId="0A63DD82" w14:textId="77777777" w:rsidR="00FA016F" w:rsidRDefault="00FA016F" w:rsidP="009A0590"/>
    <w:p w14:paraId="0A63DD83" w14:textId="5020EAB7" w:rsidR="00B47D43" w:rsidRDefault="00816FCD" w:rsidP="009A0590">
      <w:r>
        <w:t>QCOM e</w:t>
      </w:r>
      <w:r w:rsidR="007263C4">
        <w:t xml:space="preserve">vents </w:t>
      </w:r>
      <w:r>
        <w:t xml:space="preserve">must </w:t>
      </w:r>
      <w:r w:rsidR="007263C4">
        <w:t xml:space="preserve">only </w:t>
      </w:r>
      <w:r>
        <w:t xml:space="preserve">be </w:t>
      </w:r>
      <w:r w:rsidR="007263C4">
        <w:t>overwritten</w:t>
      </w:r>
      <w:r>
        <w:t xml:space="preserve"> by the machine</w:t>
      </w:r>
      <w:r w:rsidR="00B71742">
        <w:t xml:space="preserve">, </w:t>
      </w:r>
      <w:r>
        <w:t>one event</w:t>
      </w:r>
      <w:r w:rsidR="00B71742">
        <w:t xml:space="preserve"> a</w:t>
      </w:r>
      <w:r>
        <w:t>t</w:t>
      </w:r>
      <w:r w:rsidR="00B71742">
        <w:t xml:space="preserve"> </w:t>
      </w:r>
      <w:r>
        <w:t xml:space="preserve">a </w:t>
      </w:r>
      <w:r w:rsidR="00B71742">
        <w:t>time,</w:t>
      </w:r>
      <w:r w:rsidR="007263C4">
        <w:t xml:space="preserve"> </w:t>
      </w:r>
      <w:r>
        <w:t xml:space="preserve">in order </w:t>
      </w:r>
      <w:r w:rsidR="007263C4">
        <w:t xml:space="preserve">to make space for </w:t>
      </w:r>
      <w:r w:rsidR="00B71742">
        <w:t xml:space="preserve">each </w:t>
      </w:r>
      <w:r w:rsidR="007263C4">
        <w:t xml:space="preserve">new </w:t>
      </w:r>
      <w:r>
        <w:t xml:space="preserve">QCOM </w:t>
      </w:r>
      <w:r w:rsidR="007263C4">
        <w:t>event</w:t>
      </w:r>
      <w:r>
        <w:t xml:space="preserve"> logged</w:t>
      </w:r>
      <w:r w:rsidR="007263C4">
        <w:t>.</w:t>
      </w:r>
      <w:r w:rsidR="00D06733">
        <w:t xml:space="preserve"> </w:t>
      </w:r>
      <w:r w:rsidR="00073AF8">
        <w:t xml:space="preserve">Events must only be </w:t>
      </w:r>
      <w:r w:rsidR="00FA016F">
        <w:t xml:space="preserve">overwritten </w:t>
      </w:r>
      <w:r w:rsidR="00E91336">
        <w:t xml:space="preserve">by the machine </w:t>
      </w:r>
      <w:r w:rsidR="007263C4">
        <w:t xml:space="preserve">once the QCOM event buffer </w:t>
      </w:r>
      <w:r>
        <w:t xml:space="preserve">is </w:t>
      </w:r>
      <w:r w:rsidR="001E47D1">
        <w:t>“</w:t>
      </w:r>
      <w:r>
        <w:t>full</w:t>
      </w:r>
      <w:r w:rsidR="001E47D1">
        <w:t xml:space="preserve">” </w:t>
      </w:r>
      <w:r w:rsidR="00DB3206">
        <w:t>(</w:t>
      </w:r>
      <w:r w:rsidR="001E47D1">
        <w:t xml:space="preserve">however what </w:t>
      </w:r>
      <w:r w:rsidR="00DB3206">
        <w:t xml:space="preserve">defines </w:t>
      </w:r>
      <w:r w:rsidR="00C5467D">
        <w:t xml:space="preserve">an event </w:t>
      </w:r>
      <w:r w:rsidR="001E47D1">
        <w:t xml:space="preserve">full </w:t>
      </w:r>
      <w:r w:rsidR="00DB3206">
        <w:t>buffer is a little unorthodox based on the requirements</w:t>
      </w:r>
      <w:r w:rsidR="005E2F85">
        <w:t>, see below</w:t>
      </w:r>
      <w:r w:rsidR="00DB3206">
        <w:t>)</w:t>
      </w:r>
      <w:r w:rsidR="00073AF8">
        <w:t>.</w:t>
      </w:r>
      <w:r w:rsidR="007263C4" w:rsidRPr="007263C4">
        <w:t xml:space="preserve"> </w:t>
      </w:r>
    </w:p>
    <w:p w14:paraId="0A63DD84" w14:textId="77777777" w:rsidR="00B47D43" w:rsidRDefault="00B47D43" w:rsidP="009A0590"/>
    <w:p w14:paraId="0A63DD85" w14:textId="77777777" w:rsidR="00073AF8" w:rsidRDefault="00C5467D" w:rsidP="009A0590">
      <w:r>
        <w:t xml:space="preserve">Note that neither </w:t>
      </w:r>
      <w:r w:rsidR="00E95D37">
        <w:t>QCOM user</w:t>
      </w:r>
      <w:r>
        <w:t>s nor</w:t>
      </w:r>
      <w:r w:rsidR="00732AAC">
        <w:t xml:space="preserve"> the QMA </w:t>
      </w:r>
      <w:r w:rsidR="00D0687E">
        <w:t>can</w:t>
      </w:r>
      <w:r w:rsidR="006C4377">
        <w:t xml:space="preserve"> </w:t>
      </w:r>
      <w:r w:rsidR="00D0687E">
        <w:t xml:space="preserve">directly </w:t>
      </w:r>
      <w:r w:rsidR="00FC2284">
        <w:t xml:space="preserve">delete or </w:t>
      </w:r>
      <w:r w:rsidR="006C4377">
        <w:t xml:space="preserve">purge </w:t>
      </w:r>
      <w:r w:rsidR="00FC2284">
        <w:t xml:space="preserve">QCOM </w:t>
      </w:r>
      <w:r w:rsidR="006C4377">
        <w:t>events.</w:t>
      </w:r>
    </w:p>
    <w:p w14:paraId="0A63DD86" w14:textId="77777777" w:rsidR="00073AF8" w:rsidRDefault="00073AF8" w:rsidP="009A0590"/>
    <w:p w14:paraId="0A63DD87" w14:textId="77777777" w:rsidR="004541E6" w:rsidRDefault="00FC2284" w:rsidP="009A0590">
      <w:r w:rsidRPr="00B71742">
        <w:rPr>
          <w:b/>
        </w:rPr>
        <w:t>QCOM</w:t>
      </w:r>
      <w:r w:rsidR="00E227C9">
        <w:rPr>
          <w:b/>
        </w:rPr>
        <w:t xml:space="preserve"> 3</w:t>
      </w:r>
      <w:r w:rsidRPr="00B71742">
        <w:rPr>
          <w:b/>
        </w:rPr>
        <w:t xml:space="preserve"> </w:t>
      </w:r>
      <w:r w:rsidR="009C4B5E">
        <w:rPr>
          <w:b/>
        </w:rPr>
        <w:t xml:space="preserve">proposes </w:t>
      </w:r>
      <w:r w:rsidR="00073AF8" w:rsidRPr="00B71742">
        <w:rPr>
          <w:b/>
        </w:rPr>
        <w:t xml:space="preserve">a </w:t>
      </w:r>
      <w:r w:rsidR="0017743A">
        <w:rPr>
          <w:b/>
        </w:rPr>
        <w:t xml:space="preserve">new </w:t>
      </w:r>
      <w:r w:rsidR="00073AF8" w:rsidRPr="00B71742">
        <w:rPr>
          <w:b/>
        </w:rPr>
        <w:t xml:space="preserve">prioritised approach </w:t>
      </w:r>
      <w:r w:rsidR="00B47D43" w:rsidRPr="00B71742">
        <w:rPr>
          <w:b/>
        </w:rPr>
        <w:t>with respect to</w:t>
      </w:r>
      <w:r w:rsidR="00073AF8" w:rsidRPr="00B71742">
        <w:rPr>
          <w:b/>
        </w:rPr>
        <w:t xml:space="preserve"> </w:t>
      </w:r>
      <w:r w:rsidRPr="00B71742">
        <w:rPr>
          <w:b/>
        </w:rPr>
        <w:t xml:space="preserve">the order in which old </w:t>
      </w:r>
      <w:r w:rsidR="00073AF8" w:rsidRPr="00B71742">
        <w:rPr>
          <w:b/>
        </w:rPr>
        <w:t>event</w:t>
      </w:r>
      <w:r w:rsidRPr="00B71742">
        <w:rPr>
          <w:b/>
        </w:rPr>
        <w:t xml:space="preserve">s </w:t>
      </w:r>
      <w:r w:rsidR="004541E6">
        <w:rPr>
          <w:b/>
        </w:rPr>
        <w:t>are</w:t>
      </w:r>
      <w:r w:rsidR="00B47D43" w:rsidRPr="00B71742">
        <w:rPr>
          <w:b/>
        </w:rPr>
        <w:t xml:space="preserve"> be</w:t>
      </w:r>
      <w:r w:rsidR="00073AF8" w:rsidRPr="00B71742">
        <w:rPr>
          <w:b/>
        </w:rPr>
        <w:t xml:space="preserve"> </w:t>
      </w:r>
      <w:r w:rsidRPr="00B71742">
        <w:rPr>
          <w:b/>
        </w:rPr>
        <w:t xml:space="preserve">overwritten by new events </w:t>
      </w:r>
      <w:r w:rsidR="00E91336" w:rsidRPr="00B71742">
        <w:rPr>
          <w:b/>
        </w:rPr>
        <w:t xml:space="preserve">in </w:t>
      </w:r>
      <w:r w:rsidR="00C362AA" w:rsidRPr="00B71742">
        <w:rPr>
          <w:b/>
        </w:rPr>
        <w:t xml:space="preserve">the </w:t>
      </w:r>
      <w:r w:rsidR="00E91336" w:rsidRPr="00B71742">
        <w:rPr>
          <w:b/>
        </w:rPr>
        <w:t>QCOM</w:t>
      </w:r>
      <w:r w:rsidR="00C362AA" w:rsidRPr="00B71742">
        <w:rPr>
          <w:b/>
        </w:rPr>
        <w:t xml:space="preserve"> event buffer</w:t>
      </w:r>
      <w:r w:rsidR="0017743A">
        <w:rPr>
          <w:b/>
        </w:rPr>
        <w:t xml:space="preserve"> described in the following paragraphs.</w:t>
      </w:r>
    </w:p>
    <w:p w14:paraId="0A63DD88" w14:textId="77777777" w:rsidR="004541E6" w:rsidRDefault="004541E6" w:rsidP="009A0590"/>
    <w:p w14:paraId="0A63DD89" w14:textId="77777777" w:rsidR="00073AF8" w:rsidRDefault="00B71742" w:rsidP="009A0590">
      <w:r>
        <w:t>F</w:t>
      </w:r>
      <w:r w:rsidR="00C362AA">
        <w:t xml:space="preserve">or </w:t>
      </w:r>
      <w:r w:rsidR="00B47D43">
        <w:t>every</w:t>
      </w:r>
      <w:r w:rsidR="00073AF8">
        <w:t xml:space="preserve"> event generated by a </w:t>
      </w:r>
      <w:r w:rsidR="00E91336">
        <w:t>QCOM machine</w:t>
      </w:r>
      <w:r w:rsidR="00B47D43">
        <w:t>,</w:t>
      </w:r>
      <w:r w:rsidR="00E91336">
        <w:t xml:space="preserve"> </w:t>
      </w:r>
      <w:r w:rsidR="00C362AA">
        <w:t xml:space="preserve">there </w:t>
      </w:r>
      <w:r w:rsidR="00D0687E">
        <w:t>must be</w:t>
      </w:r>
      <w:r w:rsidR="00E91336">
        <w:t xml:space="preserve"> </w:t>
      </w:r>
      <w:r w:rsidR="00E91336" w:rsidRPr="00F863E9">
        <w:rPr>
          <w:b/>
        </w:rPr>
        <w:t>two</w:t>
      </w:r>
      <w:r w:rsidR="00E91336">
        <w:t xml:space="preserve"> parameters </w:t>
      </w:r>
      <w:r w:rsidR="001112E4">
        <w:t xml:space="preserve">(defined below) </w:t>
      </w:r>
      <w:r w:rsidR="00E91336">
        <w:t xml:space="preserve">which </w:t>
      </w:r>
      <w:r w:rsidR="00B47D43">
        <w:t>control</w:t>
      </w:r>
      <w:r w:rsidR="001112E4">
        <w:t xml:space="preserve"> </w:t>
      </w:r>
      <w:r w:rsidR="00E91336">
        <w:t xml:space="preserve">how long the machine will retain </w:t>
      </w:r>
      <w:r w:rsidR="00D0687E">
        <w:t xml:space="preserve">the </w:t>
      </w:r>
      <w:r w:rsidR="00B47D43">
        <w:t xml:space="preserve">particular </w:t>
      </w:r>
      <w:r w:rsidR="00D0687E">
        <w:t>event</w:t>
      </w:r>
      <w:r w:rsidR="00FA016F">
        <w:t xml:space="preserve"> </w:t>
      </w:r>
      <w:r w:rsidR="001112E4">
        <w:t xml:space="preserve">in </w:t>
      </w:r>
      <w:r w:rsidR="00B47D43">
        <w:t>the machine’s</w:t>
      </w:r>
      <w:r w:rsidR="001112E4">
        <w:t xml:space="preserve"> QCOM event buffer </w:t>
      </w:r>
      <w:r w:rsidR="00FA016F">
        <w:t xml:space="preserve">before overwriting </w:t>
      </w:r>
      <w:r w:rsidR="001112E4">
        <w:t xml:space="preserve">it </w:t>
      </w:r>
      <w:r w:rsidR="00FA016F">
        <w:t>with a new event</w:t>
      </w:r>
      <w:r w:rsidR="00B47D43">
        <w:t>.</w:t>
      </w:r>
      <w:r w:rsidR="00D06733">
        <w:t xml:space="preserve"> </w:t>
      </w:r>
      <w:r w:rsidR="00B47D43">
        <w:t>They are:</w:t>
      </w:r>
    </w:p>
    <w:p w14:paraId="0A63DD8A" w14:textId="77777777" w:rsidR="00E91336" w:rsidRDefault="00E91336" w:rsidP="009A0590"/>
    <w:p w14:paraId="0A63DD8B" w14:textId="77777777" w:rsidR="00E07508" w:rsidRDefault="007D756C" w:rsidP="00DB2279">
      <w:pPr>
        <w:numPr>
          <w:ilvl w:val="0"/>
          <w:numId w:val="69"/>
        </w:numPr>
      </w:pPr>
      <w:r>
        <w:t>Store L</w:t>
      </w:r>
      <w:r w:rsidR="00E91336">
        <w:t xml:space="preserve">ast </w:t>
      </w:r>
      <w:r>
        <w:t>x</w:t>
      </w:r>
      <w:r w:rsidR="00E91336">
        <w:t xml:space="preserve"> </w:t>
      </w:r>
      <w:r w:rsidR="00E07508">
        <w:t>(SLx</w:t>
      </w:r>
      <w:r>
        <w:t xml:space="preserve">) </w:t>
      </w:r>
    </w:p>
    <w:p w14:paraId="0A63DD8C" w14:textId="77777777" w:rsidR="00E07508" w:rsidRDefault="00E07508" w:rsidP="00E07508"/>
    <w:p w14:paraId="0A63DD8D" w14:textId="5390F688" w:rsidR="00E91336" w:rsidRPr="004541E6" w:rsidRDefault="00C362AA" w:rsidP="00E07508">
      <w:pPr>
        <w:ind w:left="360"/>
      </w:pPr>
      <w:r>
        <w:t xml:space="preserve">There </w:t>
      </w:r>
      <w:r w:rsidR="005405A2">
        <w:t>must be</w:t>
      </w:r>
      <w:r>
        <w:t xml:space="preserve"> one SLx</w:t>
      </w:r>
      <w:r w:rsidR="00F863E9">
        <w:t xml:space="preserve"> </w:t>
      </w:r>
      <w:r w:rsidR="004F544C">
        <w:t xml:space="preserve">value </w:t>
      </w:r>
      <w:r w:rsidR="00F863E9">
        <w:t xml:space="preserve">per event </w:t>
      </w:r>
      <w:r w:rsidR="00BF244C">
        <w:t>category</w:t>
      </w:r>
      <w:r w:rsidR="004541E6">
        <w:t>.</w:t>
      </w:r>
      <w:r w:rsidR="00E07508">
        <w:t xml:space="preserve"> </w:t>
      </w:r>
      <w:r w:rsidR="003F7A90">
        <w:t>Refer QCOM summary xlsx : ‘Eve</w:t>
      </w:r>
      <w:r w:rsidR="002B19C1">
        <w:t>nt-Cat’ worksheet for the list of event categories.</w:t>
      </w:r>
    </w:p>
    <w:p w14:paraId="0A63DD8E" w14:textId="77777777" w:rsidR="00E91336" w:rsidRDefault="00E91336" w:rsidP="009A0590"/>
    <w:p w14:paraId="0A63DD8F" w14:textId="77777777" w:rsidR="00E91336" w:rsidRDefault="00A22A41" w:rsidP="005405A2">
      <w:pPr>
        <w:ind w:left="360"/>
      </w:pPr>
      <w:r>
        <w:t>F</w:t>
      </w:r>
      <w:r w:rsidR="00D05959">
        <w:t xml:space="preserve">or example, </w:t>
      </w:r>
      <w:r w:rsidR="00E91336">
        <w:t xml:space="preserve">if </w:t>
      </w:r>
      <w:r w:rsidR="00D0687E">
        <w:t xml:space="preserve">SLx </w:t>
      </w:r>
      <w:r w:rsidR="00E91336">
        <w:t xml:space="preserve">was set to 20 for </w:t>
      </w:r>
      <w:r w:rsidR="004F544C">
        <w:t xml:space="preserve">‘cash’ </w:t>
      </w:r>
      <w:r w:rsidR="004541E6">
        <w:t xml:space="preserve">type </w:t>
      </w:r>
      <w:r w:rsidR="004F544C">
        <w:t xml:space="preserve">category events (e.g. </w:t>
      </w:r>
      <w:r w:rsidR="00E91336">
        <w:t>Cancel Credit events</w:t>
      </w:r>
      <w:r w:rsidR="004F544C">
        <w:t>)</w:t>
      </w:r>
      <w:r w:rsidR="00F863E9">
        <w:t>, then</w:t>
      </w:r>
      <w:r w:rsidR="00E91336">
        <w:t xml:space="preserve"> the machine </w:t>
      </w:r>
      <w:r w:rsidR="00D0687E">
        <w:t xml:space="preserve">must </w:t>
      </w:r>
      <w:r w:rsidR="00E91336">
        <w:t>always ensure</w:t>
      </w:r>
      <w:r w:rsidR="00F863E9">
        <w:t xml:space="preserve"> it </w:t>
      </w:r>
      <w:r w:rsidR="005405A2">
        <w:t>retains</w:t>
      </w:r>
      <w:r w:rsidR="00E91336">
        <w:t xml:space="preserve"> </w:t>
      </w:r>
      <w:r w:rsidR="005405A2">
        <w:t>(</w:t>
      </w:r>
      <w:r w:rsidR="00E91336">
        <w:t>at a minimum</w:t>
      </w:r>
      <w:r w:rsidR="005405A2">
        <w:t>)</w:t>
      </w:r>
      <w:r w:rsidR="008E5E23">
        <w:t xml:space="preserve"> </w:t>
      </w:r>
      <w:r w:rsidR="00E91336">
        <w:t xml:space="preserve">the last 20 </w:t>
      </w:r>
      <w:r w:rsidR="004F544C">
        <w:t xml:space="preserve">‘cash’ category </w:t>
      </w:r>
      <w:r w:rsidR="00E91336">
        <w:t>events</w:t>
      </w:r>
      <w:r w:rsidR="00EC0AAE">
        <w:t xml:space="preserve"> for the machine.</w:t>
      </w:r>
      <w:r w:rsidR="00D06733">
        <w:t xml:space="preserve"> </w:t>
      </w:r>
      <w:r w:rsidR="008E5E23" w:rsidRPr="00BE5B51">
        <w:rPr>
          <w:b/>
        </w:rPr>
        <w:t xml:space="preserve">An event must not be overwritten </w:t>
      </w:r>
      <w:r w:rsidR="005405A2" w:rsidRPr="00BE5B51">
        <w:rPr>
          <w:b/>
        </w:rPr>
        <w:t xml:space="preserve">by a new event </w:t>
      </w:r>
      <w:r w:rsidR="008E5E23" w:rsidRPr="00BE5B51">
        <w:rPr>
          <w:b/>
        </w:rPr>
        <w:t xml:space="preserve">while it is </w:t>
      </w:r>
      <w:r w:rsidR="00B71742" w:rsidRPr="00BE5B51">
        <w:rPr>
          <w:b/>
        </w:rPr>
        <w:t xml:space="preserve">still </w:t>
      </w:r>
      <w:r w:rsidR="008E5E23" w:rsidRPr="00BE5B51">
        <w:rPr>
          <w:b/>
        </w:rPr>
        <w:t>a p</w:t>
      </w:r>
      <w:r w:rsidR="009C4B5E">
        <w:rPr>
          <w:b/>
        </w:rPr>
        <w:t>art of the ‘store last x’ quota, no exceptions</w:t>
      </w:r>
      <w:r w:rsidR="008E5E23" w:rsidRPr="00BE5B51">
        <w:rPr>
          <w:b/>
        </w:rPr>
        <w:t>.</w:t>
      </w:r>
      <w:r w:rsidR="00D06733" w:rsidRPr="00BE5B51">
        <w:rPr>
          <w:b/>
        </w:rPr>
        <w:t xml:space="preserve"> </w:t>
      </w:r>
    </w:p>
    <w:p w14:paraId="0A63DD90" w14:textId="77777777" w:rsidR="007D756C" w:rsidRDefault="007D756C" w:rsidP="007D756C">
      <w:pPr>
        <w:ind w:left="360"/>
      </w:pPr>
    </w:p>
    <w:p w14:paraId="0A63DD91" w14:textId="30B3C6F0" w:rsidR="007D756C" w:rsidRDefault="007D756C" w:rsidP="00632A70">
      <w:pPr>
        <w:ind w:left="360"/>
      </w:pPr>
      <w:r>
        <w:t xml:space="preserve">Each event </w:t>
      </w:r>
      <w:r w:rsidR="004F544C">
        <w:t xml:space="preserve">category </w:t>
      </w:r>
      <w:r>
        <w:t xml:space="preserve">has a factory default </w:t>
      </w:r>
      <w:r w:rsidR="004F544C">
        <w:t xml:space="preserve">SLx </w:t>
      </w:r>
      <w:r>
        <w:t>value (refer QCOM summary spreadsheet</w:t>
      </w:r>
      <w:r w:rsidR="00D0687E">
        <w:t xml:space="preserve"> for default values</w:t>
      </w:r>
      <w:r>
        <w:t>)</w:t>
      </w:r>
      <w:r w:rsidR="00C362AA">
        <w:t>.</w:t>
      </w:r>
      <w:r>
        <w:t xml:space="preserve"> </w:t>
      </w:r>
      <w:r w:rsidR="00F017D1">
        <w:t>However, t</w:t>
      </w:r>
      <w:r w:rsidR="00C362AA">
        <w:t>he</w:t>
      </w:r>
      <w:r>
        <w:t xml:space="preserve"> default value </w:t>
      </w:r>
      <w:r w:rsidR="00C362AA">
        <w:t xml:space="preserve">for any given event </w:t>
      </w:r>
      <w:r w:rsidR="004F544C">
        <w:t>category</w:t>
      </w:r>
      <w:r w:rsidR="00C362AA">
        <w:t xml:space="preserve"> </w:t>
      </w:r>
      <w:r>
        <w:t>may be changed by an authorised user</w:t>
      </w:r>
      <w:r w:rsidR="00C362AA">
        <w:t xml:space="preserve"> via the QCOM API</w:t>
      </w:r>
      <w:r w:rsidR="00D05959">
        <w:t xml:space="preserve"> </w:t>
      </w:r>
      <w:r w:rsidR="00BE5B51" w:rsidRPr="00BE5B51">
        <w:rPr>
          <w:rStyle w:val="CodeExampleChar"/>
        </w:rPr>
        <w:fldChar w:fldCharType="begin"/>
      </w:r>
      <w:r w:rsidR="00BE5B51" w:rsidRPr="00BE5B51">
        <w:rPr>
          <w:rStyle w:val="CodeExampleChar"/>
        </w:rPr>
        <w:instrText xml:space="preserve"> REF _Ref383705370 \h </w:instrText>
      </w:r>
      <w:r w:rsidR="00BE5B51">
        <w:rPr>
          <w:rStyle w:val="CodeExampleChar"/>
        </w:rPr>
        <w:instrText xml:space="preserve"> \* MERGEFORMAT </w:instrText>
      </w:r>
      <w:r w:rsidR="00BE5B51" w:rsidRPr="00BE5B51">
        <w:rPr>
          <w:rStyle w:val="CodeExampleChar"/>
        </w:rPr>
      </w:r>
      <w:r w:rsidR="00BE5B51" w:rsidRPr="00BE5B51">
        <w:rPr>
          <w:rStyle w:val="CodeExampleChar"/>
        </w:rPr>
        <w:fldChar w:fldCharType="separate"/>
      </w:r>
      <w:r w:rsidR="007038CE" w:rsidRPr="007038CE">
        <w:rPr>
          <w:rStyle w:val="CodeExampleChar"/>
        </w:rPr>
        <w:t>qcom_eventsSetSLx</w:t>
      </w:r>
      <w:r w:rsidR="00BE5B51" w:rsidRPr="00BE5B51">
        <w:rPr>
          <w:rStyle w:val="CodeExampleChar"/>
        </w:rPr>
        <w:fldChar w:fldCharType="end"/>
      </w:r>
      <w:r w:rsidR="00D05959" w:rsidRPr="00D05959">
        <w:rPr>
          <w:rStyle w:val="CodeExampleChar"/>
        </w:rPr>
        <w:t>()</w:t>
      </w:r>
      <w:r w:rsidR="00D05959">
        <w:t xml:space="preserve"> function</w:t>
      </w:r>
      <w:r>
        <w:t>.</w:t>
      </w:r>
      <w:r w:rsidR="00632A70">
        <w:t xml:space="preserve"> </w:t>
      </w:r>
    </w:p>
    <w:p w14:paraId="0A63DD92" w14:textId="77777777" w:rsidR="00EC0AAE" w:rsidRDefault="00EC0AAE" w:rsidP="009A0590"/>
    <w:p w14:paraId="0A63DD93" w14:textId="77777777" w:rsidR="00EC0AAE" w:rsidRDefault="00EC0AAE" w:rsidP="00DB2279">
      <w:pPr>
        <w:numPr>
          <w:ilvl w:val="0"/>
          <w:numId w:val="69"/>
        </w:numPr>
      </w:pPr>
      <w:r>
        <w:t>Time To Live (TTL)</w:t>
      </w:r>
    </w:p>
    <w:p w14:paraId="0A63DD94" w14:textId="77777777" w:rsidR="00EC0AAE" w:rsidRDefault="00EC0AAE" w:rsidP="00EC0AAE"/>
    <w:p w14:paraId="0A63DD95" w14:textId="77777777" w:rsidR="00B8650E" w:rsidRPr="007700CB" w:rsidRDefault="004F544C" w:rsidP="00B8650E">
      <w:pPr>
        <w:ind w:left="360"/>
        <w:rPr>
          <w:i/>
        </w:rPr>
      </w:pPr>
      <w:r>
        <w:t>There is o</w:t>
      </w:r>
      <w:r w:rsidR="00B8650E">
        <w:t xml:space="preserve">ne TTL </w:t>
      </w:r>
      <w:r>
        <w:t xml:space="preserve">value </w:t>
      </w:r>
      <w:r w:rsidR="00B8650E">
        <w:t xml:space="preserve">per event </w:t>
      </w:r>
      <w:r>
        <w:t>in the QCOM event buffer</w:t>
      </w:r>
      <w:r w:rsidR="00B82BBD">
        <w:t>.</w:t>
      </w:r>
      <w:r>
        <w:t xml:space="preserve"> </w:t>
      </w:r>
    </w:p>
    <w:p w14:paraId="0A63DD96" w14:textId="77777777" w:rsidR="00B8650E" w:rsidRDefault="00B8650E" w:rsidP="00EC0AAE"/>
    <w:p w14:paraId="0A63DD97" w14:textId="51302B96" w:rsidR="00EF5E2B" w:rsidRDefault="00A430FF" w:rsidP="009A40A5">
      <w:pPr>
        <w:ind w:left="360"/>
      </w:pPr>
      <w:r>
        <w:lastRenderedPageBreak/>
        <w:t>TTL is in units of seconds</w:t>
      </w:r>
      <w:r w:rsidR="007F651A">
        <w:t>;</w:t>
      </w:r>
      <w:r>
        <w:t xml:space="preserve"> </w:t>
      </w:r>
      <w:r w:rsidR="007F651A">
        <w:t>however the value</w:t>
      </w:r>
      <w:r w:rsidR="00EF5E2B">
        <w:t xml:space="preserve"> does not refer to a time </w:t>
      </w:r>
      <w:r w:rsidR="00FC2FD0">
        <w:t>‘</w:t>
      </w:r>
      <w:r w:rsidR="00EF5E2B">
        <w:t>interval</w:t>
      </w:r>
      <w:r w:rsidR="00FC2FD0">
        <w:t>’</w:t>
      </w:r>
      <w:r w:rsidR="0072368B">
        <w:t>,</w:t>
      </w:r>
      <w:r w:rsidR="00A22A41">
        <w:t xml:space="preserve"> </w:t>
      </w:r>
      <w:r w:rsidR="004456C8">
        <w:t>i</w:t>
      </w:r>
      <w:r w:rsidR="007F651A">
        <w:t xml:space="preserve">nstead </w:t>
      </w:r>
      <w:r w:rsidR="00EF5E2B">
        <w:t>it</w:t>
      </w:r>
      <w:r>
        <w:t xml:space="preserve"> </w:t>
      </w:r>
      <w:r w:rsidR="00116670">
        <w:t>denotes</w:t>
      </w:r>
      <w:r>
        <w:t xml:space="preserve"> </w:t>
      </w:r>
      <w:r w:rsidR="007F651A">
        <w:t>a</w:t>
      </w:r>
      <w:r w:rsidR="00116670">
        <w:t xml:space="preserve"> specific</w:t>
      </w:r>
      <w:r w:rsidR="00EF5E2B">
        <w:t xml:space="preserve"> </w:t>
      </w:r>
      <w:r w:rsidRPr="005F487C">
        <w:rPr>
          <w:b/>
        </w:rPr>
        <w:t>machine operating time</w:t>
      </w:r>
      <w:r w:rsidR="00FC2FD0">
        <w:rPr>
          <w:rStyle w:val="FootnoteReference"/>
          <w:b/>
        </w:rPr>
        <w:footnoteReference w:id="71"/>
      </w:r>
      <w:r>
        <w:t xml:space="preserve"> </w:t>
      </w:r>
      <w:r w:rsidR="00FC2FD0">
        <w:t>endpoint</w:t>
      </w:r>
      <w:r w:rsidR="004456C8">
        <w:t>, the MOT at which the event ttl is considered expired</w:t>
      </w:r>
      <w:r w:rsidR="007F651A">
        <w:t xml:space="preserve">. </w:t>
      </w:r>
      <w:r w:rsidR="00116670">
        <w:t>O</w:t>
      </w:r>
      <w:r w:rsidR="007F651A">
        <w:t xml:space="preserve">nce an event’s </w:t>
      </w:r>
      <w:r w:rsidR="005405A2">
        <w:t>TTL has been exceeded by the machine ‘operating time’</w:t>
      </w:r>
      <w:r w:rsidR="007F651A">
        <w:t>,</w:t>
      </w:r>
      <w:r w:rsidR="00EF5E2B">
        <w:t xml:space="preserve"> </w:t>
      </w:r>
      <w:r w:rsidR="007F651A">
        <w:t xml:space="preserve">then the </w:t>
      </w:r>
      <w:r w:rsidR="00EF5E2B">
        <w:t>event becomes eligible to be overwritten by new events</w:t>
      </w:r>
      <w:r w:rsidR="00A22A41">
        <w:t>,</w:t>
      </w:r>
      <w:r w:rsidR="00AE07E0">
        <w:t xml:space="preserve"> </w:t>
      </w:r>
      <w:r w:rsidR="00A22A41">
        <w:t>i</w:t>
      </w:r>
      <w:r w:rsidR="00D17AC4">
        <w:t>.e:</w:t>
      </w:r>
    </w:p>
    <w:p w14:paraId="0A63DD98" w14:textId="77777777" w:rsidR="00EF5E2B" w:rsidRDefault="00EF5E2B" w:rsidP="009A40A5">
      <w:pPr>
        <w:ind w:left="360"/>
      </w:pPr>
    </w:p>
    <w:p w14:paraId="0A63DD99" w14:textId="77777777" w:rsidR="00EF5E2B" w:rsidRDefault="007700CB" w:rsidP="00034903">
      <w:pPr>
        <w:pBdr>
          <w:top w:val="single" w:sz="4" w:space="1" w:color="auto"/>
          <w:left w:val="single" w:sz="4" w:space="4" w:color="auto"/>
          <w:bottom w:val="single" w:sz="4" w:space="1" w:color="auto"/>
          <w:right w:val="single" w:sz="4" w:space="4" w:color="auto"/>
        </w:pBdr>
        <w:shd w:val="clear" w:color="auto" w:fill="D9D9D9"/>
        <w:ind w:left="360"/>
        <w:rPr>
          <w:rFonts w:ascii="Consolas" w:hAnsi="Consolas"/>
          <w:i/>
        </w:rPr>
      </w:pPr>
      <w:r>
        <w:rPr>
          <w:rFonts w:ascii="Consolas" w:hAnsi="Consolas"/>
          <w:i/>
        </w:rPr>
        <w:t>i</w:t>
      </w:r>
      <w:r w:rsidR="00EF5E2B" w:rsidRPr="00EF5E2B">
        <w:rPr>
          <w:rFonts w:ascii="Consolas" w:hAnsi="Consolas"/>
          <w:i/>
        </w:rPr>
        <w:t>f (event.ttl &lt; qcom_machineOperatingTime()) then</w:t>
      </w:r>
      <w:r w:rsidR="00EF5E2B">
        <w:rPr>
          <w:rFonts w:ascii="Consolas" w:hAnsi="Consolas"/>
          <w:i/>
        </w:rPr>
        <w:t xml:space="preserve"> </w:t>
      </w:r>
    </w:p>
    <w:p w14:paraId="0A63DD9A" w14:textId="668AB353" w:rsidR="00EF5E2B" w:rsidRPr="00EF5E2B" w:rsidRDefault="00EF5E2B" w:rsidP="00034903">
      <w:pPr>
        <w:pBdr>
          <w:top w:val="single" w:sz="4" w:space="1" w:color="auto"/>
          <w:left w:val="single" w:sz="4" w:space="4" w:color="auto"/>
          <w:bottom w:val="single" w:sz="4" w:space="1" w:color="auto"/>
          <w:right w:val="single" w:sz="4" w:space="4" w:color="auto"/>
        </w:pBdr>
        <w:shd w:val="clear" w:color="auto" w:fill="D9D9D9"/>
        <w:ind w:left="360"/>
        <w:rPr>
          <w:rFonts w:ascii="Consolas" w:hAnsi="Consolas"/>
          <w:i/>
        </w:rPr>
      </w:pPr>
      <w:r>
        <w:rPr>
          <w:rFonts w:ascii="Consolas" w:hAnsi="Consolas"/>
          <w:i/>
        </w:rPr>
        <w:t xml:space="preserve">-- the </w:t>
      </w:r>
      <w:r w:rsidRPr="00EF5E2B">
        <w:rPr>
          <w:rFonts w:ascii="Consolas" w:hAnsi="Consolas"/>
          <w:i/>
        </w:rPr>
        <w:t xml:space="preserve">event </w:t>
      </w:r>
      <w:r w:rsidR="00116670">
        <w:rPr>
          <w:rFonts w:ascii="Consolas" w:hAnsi="Consolas"/>
          <w:i/>
        </w:rPr>
        <w:t>is</w:t>
      </w:r>
      <w:r w:rsidRPr="00EF5E2B">
        <w:rPr>
          <w:rFonts w:ascii="Consolas" w:hAnsi="Consolas"/>
          <w:i/>
        </w:rPr>
        <w:t xml:space="preserve"> </w:t>
      </w:r>
      <w:r>
        <w:rPr>
          <w:rFonts w:ascii="Consolas" w:hAnsi="Consolas"/>
          <w:i/>
        </w:rPr>
        <w:t>‘</w:t>
      </w:r>
      <w:r w:rsidRPr="00EF5E2B">
        <w:rPr>
          <w:rFonts w:ascii="Consolas" w:hAnsi="Consolas"/>
          <w:i/>
        </w:rPr>
        <w:t>aged</w:t>
      </w:r>
      <w:r>
        <w:rPr>
          <w:rFonts w:ascii="Consolas" w:hAnsi="Consolas"/>
          <w:i/>
        </w:rPr>
        <w:t>’</w:t>
      </w:r>
      <w:r w:rsidRPr="00EF5E2B">
        <w:rPr>
          <w:rFonts w:ascii="Consolas" w:hAnsi="Consolas"/>
          <w:i/>
        </w:rPr>
        <w:t xml:space="preserve"> and </w:t>
      </w:r>
      <w:r w:rsidR="007F651A">
        <w:rPr>
          <w:rFonts w:ascii="Consolas" w:hAnsi="Consolas"/>
          <w:i/>
        </w:rPr>
        <w:t xml:space="preserve">thus </w:t>
      </w:r>
      <w:r w:rsidRPr="00EF5E2B">
        <w:rPr>
          <w:rFonts w:ascii="Consolas" w:hAnsi="Consolas"/>
          <w:i/>
        </w:rPr>
        <w:t>may now be overwritten by new events</w:t>
      </w:r>
      <w:r w:rsidR="00D17AC4">
        <w:rPr>
          <w:rFonts w:ascii="Consolas" w:hAnsi="Consolas"/>
          <w:i/>
        </w:rPr>
        <w:t xml:space="preserve"> </w:t>
      </w:r>
      <w:r w:rsidR="009E35CD">
        <w:rPr>
          <w:rFonts w:ascii="Consolas" w:hAnsi="Consolas"/>
          <w:i/>
        </w:rPr>
        <w:t>as</w:t>
      </w:r>
      <w:r w:rsidR="00355BE5">
        <w:rPr>
          <w:rFonts w:ascii="Consolas" w:hAnsi="Consolas"/>
          <w:i/>
        </w:rPr>
        <w:t xml:space="preserve"> long as it is not </w:t>
      </w:r>
      <w:r w:rsidR="00D17AC4">
        <w:rPr>
          <w:rFonts w:ascii="Consolas" w:hAnsi="Consolas"/>
          <w:i/>
        </w:rPr>
        <w:t xml:space="preserve">also </w:t>
      </w:r>
      <w:r w:rsidR="00355BE5">
        <w:rPr>
          <w:rFonts w:ascii="Consolas" w:hAnsi="Consolas"/>
          <w:i/>
        </w:rPr>
        <w:t xml:space="preserve">still a </w:t>
      </w:r>
      <w:r w:rsidR="00D17AC4">
        <w:rPr>
          <w:rFonts w:ascii="Consolas" w:hAnsi="Consolas"/>
          <w:i/>
        </w:rPr>
        <w:t xml:space="preserve">part of </w:t>
      </w:r>
      <w:r w:rsidR="00355BE5">
        <w:rPr>
          <w:rFonts w:ascii="Consolas" w:hAnsi="Consolas"/>
          <w:i/>
        </w:rPr>
        <w:t xml:space="preserve">SLx </w:t>
      </w:r>
      <w:r w:rsidR="00D17AC4">
        <w:rPr>
          <w:rFonts w:ascii="Consolas" w:hAnsi="Consolas"/>
          <w:i/>
        </w:rPr>
        <w:t>quota</w:t>
      </w:r>
      <w:r w:rsidR="009E35CD">
        <w:rPr>
          <w:rFonts w:ascii="Consolas" w:hAnsi="Consolas"/>
          <w:i/>
        </w:rPr>
        <w:t>.</w:t>
      </w:r>
    </w:p>
    <w:p w14:paraId="0A63DD9B" w14:textId="77777777" w:rsidR="00EF5E2B" w:rsidRDefault="00EF5E2B" w:rsidP="009A40A5">
      <w:pPr>
        <w:ind w:left="360"/>
      </w:pPr>
    </w:p>
    <w:p w14:paraId="0A63DD9C" w14:textId="77777777" w:rsidR="00316DFE" w:rsidRDefault="0070758B" w:rsidP="009A40A5">
      <w:pPr>
        <w:ind w:left="360"/>
      </w:pPr>
      <w:r>
        <w:t>O</w:t>
      </w:r>
      <w:r w:rsidR="00316DFE">
        <w:t>n event creatio</w:t>
      </w:r>
      <w:r w:rsidR="001A3390">
        <w:t>n</w:t>
      </w:r>
      <w:r w:rsidR="00D17AC4">
        <w:t>,</w:t>
      </w:r>
      <w:r w:rsidR="001A3390">
        <w:t xml:space="preserve"> the machine c</w:t>
      </w:r>
      <w:r w:rsidR="00316DFE">
        <w:t xml:space="preserve">ould </w:t>
      </w:r>
      <w:r w:rsidR="00CB2B84">
        <w:t>initialise</w:t>
      </w:r>
      <w:r w:rsidR="00316DFE">
        <w:t xml:space="preserve"> an event</w:t>
      </w:r>
      <w:r>
        <w:t>’s</w:t>
      </w:r>
      <w:r w:rsidR="00316DFE">
        <w:t xml:space="preserve"> TTL </w:t>
      </w:r>
      <w:r w:rsidR="00990CF9">
        <w:t>for example</w:t>
      </w:r>
      <w:r w:rsidR="00316DFE">
        <w:t>:</w:t>
      </w:r>
    </w:p>
    <w:p w14:paraId="0A63DD9D" w14:textId="77777777" w:rsidR="00316DFE" w:rsidRDefault="00316DFE" w:rsidP="009A40A5">
      <w:pPr>
        <w:ind w:left="360"/>
      </w:pPr>
    </w:p>
    <w:p w14:paraId="0A63DD9E" w14:textId="77777777" w:rsidR="00316DFE" w:rsidRPr="00316DFE" w:rsidRDefault="00316DFE" w:rsidP="00034903">
      <w:pPr>
        <w:pBdr>
          <w:top w:val="single" w:sz="4" w:space="1" w:color="auto"/>
          <w:left w:val="single" w:sz="4" w:space="4" w:color="auto"/>
          <w:bottom w:val="single" w:sz="4" w:space="1" w:color="auto"/>
          <w:right w:val="single" w:sz="4" w:space="4" w:color="auto"/>
        </w:pBdr>
        <w:shd w:val="clear" w:color="auto" w:fill="D9D9D9"/>
        <w:ind w:left="360"/>
        <w:rPr>
          <w:rFonts w:ascii="Consolas" w:hAnsi="Consolas"/>
          <w:i/>
        </w:rPr>
      </w:pPr>
      <w:r w:rsidRPr="00316DFE">
        <w:rPr>
          <w:rFonts w:ascii="Consolas" w:hAnsi="Consolas"/>
          <w:i/>
        </w:rPr>
        <w:t>newEvent.</w:t>
      </w:r>
      <w:r>
        <w:rPr>
          <w:rFonts w:ascii="Consolas" w:hAnsi="Consolas"/>
          <w:i/>
        </w:rPr>
        <w:t>ttl =</w:t>
      </w:r>
      <w:r>
        <w:rPr>
          <w:rFonts w:ascii="Consolas" w:hAnsi="Consolas"/>
          <w:i/>
        </w:rPr>
        <w:tab/>
      </w:r>
      <w:r w:rsidRPr="00316DFE">
        <w:rPr>
          <w:rFonts w:ascii="Consolas" w:hAnsi="Consolas"/>
          <w:i/>
        </w:rPr>
        <w:t>qcom_machineOperatingTime()</w:t>
      </w:r>
      <w:r w:rsidR="001A3390">
        <w:rPr>
          <w:rFonts w:ascii="Consolas" w:hAnsi="Consolas"/>
          <w:i/>
        </w:rPr>
        <w:t xml:space="preserve"> </w:t>
      </w:r>
      <w:r w:rsidR="00CB2B84">
        <w:rPr>
          <w:rFonts w:ascii="Consolas" w:hAnsi="Consolas"/>
          <w:i/>
        </w:rPr>
        <w:t>+ defaultEventTTL</w:t>
      </w:r>
    </w:p>
    <w:p w14:paraId="0A63DD9F" w14:textId="77777777" w:rsidR="00316DFE" w:rsidRDefault="00316DFE" w:rsidP="009A40A5">
      <w:pPr>
        <w:ind w:left="360"/>
      </w:pPr>
    </w:p>
    <w:p w14:paraId="0A63DDA0" w14:textId="100AB02E" w:rsidR="009A40A5" w:rsidRPr="00116670" w:rsidRDefault="0088660F" w:rsidP="009A40A5">
      <w:pPr>
        <w:ind w:left="360"/>
        <w:rPr>
          <w:rFonts w:cs="Arial"/>
        </w:rPr>
      </w:pPr>
      <w:r>
        <w:t>T</w:t>
      </w:r>
      <w:r w:rsidR="00CB2B84">
        <w:t>he default TTL (</w:t>
      </w:r>
      <w:r w:rsidR="00CB2B84">
        <w:rPr>
          <w:rFonts w:ascii="Consolas" w:hAnsi="Consolas"/>
          <w:i/>
        </w:rPr>
        <w:t>defaultEventTTL</w:t>
      </w:r>
      <w:r w:rsidR="00CB2B84">
        <w:t xml:space="preserve">) </w:t>
      </w:r>
      <w:r w:rsidR="00050B3E">
        <w:t>interval</w:t>
      </w:r>
      <w:r w:rsidR="00BD06E9">
        <w:t xml:space="preserve"> period</w:t>
      </w:r>
      <w:r w:rsidR="002E3AF6">
        <w:t xml:space="preserve"> </w:t>
      </w:r>
      <w:r w:rsidR="00CB2B84">
        <w:t xml:space="preserve">for all events must be </w:t>
      </w:r>
      <w:r w:rsidR="00CB2B84" w:rsidRPr="00CB2B84">
        <w:rPr>
          <w:b/>
        </w:rPr>
        <w:t>zero</w:t>
      </w:r>
      <w:r w:rsidR="00CB2B84">
        <w:t>. This default value cann</w:t>
      </w:r>
      <w:r>
        <w:t>ot be changed and must be</w:t>
      </w:r>
      <w:r w:rsidR="00CB2B84">
        <w:t xml:space="preserve"> hardcoded into the machine.</w:t>
      </w:r>
      <w:r w:rsidR="00D06733">
        <w:t xml:space="preserve"> </w:t>
      </w:r>
      <w:r w:rsidR="00CB2B84">
        <w:t>However</w:t>
      </w:r>
      <w:r w:rsidR="00DE3943">
        <w:t>,</w:t>
      </w:r>
      <w:r w:rsidR="00CB2B84">
        <w:t xml:space="preserve"> t</w:t>
      </w:r>
      <w:r w:rsidR="009A40A5">
        <w:t xml:space="preserve">he </w:t>
      </w:r>
      <w:r>
        <w:t xml:space="preserve">actual </w:t>
      </w:r>
      <w:r w:rsidR="00316DFE">
        <w:t xml:space="preserve">TTL </w:t>
      </w:r>
      <w:r w:rsidR="009A40A5">
        <w:t>value for any event in the event buffer may be chang</w:t>
      </w:r>
      <w:r w:rsidR="00C21C6C">
        <w:t xml:space="preserve">ed by an authorised QCOM user via </w:t>
      </w:r>
      <w:r>
        <w:t>the QCOM API function</w:t>
      </w:r>
      <w:r w:rsidR="00BE5B51">
        <w:t>:</w:t>
      </w:r>
      <w:r>
        <w:t xml:space="preserve"> </w:t>
      </w:r>
      <w:r w:rsidR="00BE5B51">
        <w:rPr>
          <w:rStyle w:val="CodeExampleChar"/>
        </w:rPr>
        <w:fldChar w:fldCharType="begin"/>
      </w:r>
      <w:r w:rsidR="00BE5B51">
        <w:instrText xml:space="preserve"> REF _Ref383704924 \h </w:instrText>
      </w:r>
      <w:r w:rsidR="00BE5B51">
        <w:rPr>
          <w:rStyle w:val="CodeExampleChar"/>
        </w:rPr>
      </w:r>
      <w:r w:rsidR="00BE5B51">
        <w:rPr>
          <w:rStyle w:val="CodeExampleChar"/>
        </w:rPr>
        <w:fldChar w:fldCharType="separate"/>
      </w:r>
      <w:r w:rsidR="007038CE">
        <w:t>qcom_eventsSetTTL</w:t>
      </w:r>
      <w:r w:rsidR="00BE5B51">
        <w:rPr>
          <w:rStyle w:val="CodeExampleChar"/>
        </w:rPr>
        <w:fldChar w:fldCharType="end"/>
      </w:r>
      <w:r w:rsidR="00C21C6C" w:rsidRPr="00C21C6C">
        <w:rPr>
          <w:rStyle w:val="CodeExampleChar"/>
        </w:rPr>
        <w:t>()</w:t>
      </w:r>
      <w:r w:rsidR="00BE5B51" w:rsidRPr="00BD06E9">
        <w:rPr>
          <w:rStyle w:val="CodeExampleChar"/>
          <w:rFonts w:ascii="Arial" w:hAnsi="Arial" w:cs="Arial"/>
        </w:rPr>
        <w:t>.</w:t>
      </w:r>
      <w:r w:rsidR="00116670" w:rsidRPr="00BD06E9">
        <w:rPr>
          <w:rStyle w:val="CodeExampleChar"/>
          <w:rFonts w:ascii="Arial" w:hAnsi="Arial" w:cs="Arial"/>
        </w:rPr>
        <w:t xml:space="preserve"> </w:t>
      </w:r>
      <w:r w:rsidR="00BE5B51" w:rsidRPr="00BD06E9">
        <w:rPr>
          <w:rStyle w:val="CodeExampleChar"/>
          <w:rFonts w:ascii="Arial" w:hAnsi="Arial" w:cs="Arial"/>
        </w:rPr>
        <w:t>I</w:t>
      </w:r>
      <w:r w:rsidR="00BE5B51">
        <w:rPr>
          <w:rStyle w:val="CodeExampleChar"/>
          <w:rFonts w:ascii="Arial" w:hAnsi="Arial" w:cs="Arial"/>
        </w:rPr>
        <w:t>t permits</w:t>
      </w:r>
      <w:r w:rsidR="00116670" w:rsidRPr="00116670">
        <w:rPr>
          <w:rStyle w:val="CodeExampleChar"/>
          <w:rFonts w:ascii="Arial" w:hAnsi="Arial" w:cs="Arial"/>
        </w:rPr>
        <w:t xml:space="preserve"> important events to be retained by the machine for longer</w:t>
      </w:r>
      <w:r w:rsidR="00C21C6C" w:rsidRPr="00116670">
        <w:rPr>
          <w:rFonts w:cs="Arial"/>
        </w:rPr>
        <w:t>.</w:t>
      </w:r>
    </w:p>
    <w:p w14:paraId="0A63DDA1" w14:textId="77777777" w:rsidR="00A430FF" w:rsidRPr="00F863E9" w:rsidRDefault="00A430FF" w:rsidP="00A430FF">
      <w:pPr>
        <w:ind w:left="360"/>
      </w:pPr>
    </w:p>
    <w:p w14:paraId="0A63DDA2" w14:textId="16E9F629" w:rsidR="004A23E5" w:rsidRPr="002213A3" w:rsidRDefault="00116670" w:rsidP="007D756C">
      <w:pPr>
        <w:ind w:left="360"/>
        <w:rPr>
          <w:b/>
        </w:rPr>
      </w:pPr>
      <w:r>
        <w:rPr>
          <w:b/>
        </w:rPr>
        <w:t xml:space="preserve">The primary rule </w:t>
      </w:r>
      <w:r w:rsidR="00A02865">
        <w:rPr>
          <w:b/>
        </w:rPr>
        <w:t xml:space="preserve">concerning event TTL </w:t>
      </w:r>
      <w:r>
        <w:rPr>
          <w:b/>
        </w:rPr>
        <w:t>is</w:t>
      </w:r>
      <w:r w:rsidR="00A22A41">
        <w:rPr>
          <w:b/>
        </w:rPr>
        <w:t xml:space="preserve"> that a</w:t>
      </w:r>
      <w:r w:rsidR="00EC0AAE" w:rsidRPr="002213A3">
        <w:rPr>
          <w:b/>
        </w:rPr>
        <w:t xml:space="preserve"> machine must not </w:t>
      </w:r>
      <w:r w:rsidR="00934868" w:rsidRPr="002213A3">
        <w:rPr>
          <w:b/>
        </w:rPr>
        <w:t xml:space="preserve">overwrite </w:t>
      </w:r>
      <w:r w:rsidR="00EC0AAE" w:rsidRPr="002213A3">
        <w:rPr>
          <w:b/>
        </w:rPr>
        <w:t>an event whos</w:t>
      </w:r>
      <w:r w:rsidR="00B8650E" w:rsidRPr="002213A3">
        <w:rPr>
          <w:b/>
        </w:rPr>
        <w:t>e</w:t>
      </w:r>
      <w:r w:rsidR="00EC0AAE" w:rsidRPr="002213A3">
        <w:rPr>
          <w:b/>
        </w:rPr>
        <w:t xml:space="preserve"> TTL has not yet expired</w:t>
      </w:r>
      <w:r w:rsidR="00794225">
        <w:rPr>
          <w:b/>
        </w:rPr>
        <w:t>,</w:t>
      </w:r>
      <w:r w:rsidR="00FA70A2" w:rsidRPr="002213A3">
        <w:rPr>
          <w:b/>
        </w:rPr>
        <w:t xml:space="preserve"> </w:t>
      </w:r>
      <w:r>
        <w:rPr>
          <w:b/>
        </w:rPr>
        <w:t xml:space="preserve">bar </w:t>
      </w:r>
      <w:r w:rsidR="00EB1212" w:rsidRPr="002213A3">
        <w:rPr>
          <w:b/>
        </w:rPr>
        <w:t xml:space="preserve">one </w:t>
      </w:r>
      <w:r w:rsidR="0078696A">
        <w:rPr>
          <w:b/>
        </w:rPr>
        <w:t>exception</w:t>
      </w:r>
      <w:r w:rsidR="00BE5B51">
        <w:rPr>
          <w:b/>
        </w:rPr>
        <w:t>,</w:t>
      </w:r>
      <w:r w:rsidR="00FA70A2" w:rsidRPr="002213A3">
        <w:rPr>
          <w:b/>
        </w:rPr>
        <w:t xml:space="preserve"> see </w:t>
      </w:r>
      <w:r w:rsidR="00E90E20" w:rsidRPr="002213A3">
        <w:rPr>
          <w:b/>
        </w:rPr>
        <w:t xml:space="preserve">* </w:t>
      </w:r>
      <w:r w:rsidR="00FA70A2" w:rsidRPr="002213A3">
        <w:rPr>
          <w:b/>
        </w:rPr>
        <w:t>below</w:t>
      </w:r>
      <w:r w:rsidR="00EC0AAE" w:rsidRPr="002213A3">
        <w:rPr>
          <w:b/>
        </w:rPr>
        <w:t>.</w:t>
      </w:r>
      <w:r w:rsidR="00D06733">
        <w:rPr>
          <w:b/>
        </w:rPr>
        <w:t xml:space="preserve"> </w:t>
      </w:r>
    </w:p>
    <w:p w14:paraId="0A63DDA3" w14:textId="77777777" w:rsidR="004A23E5" w:rsidRDefault="004A23E5" w:rsidP="007D756C">
      <w:pPr>
        <w:ind w:left="360"/>
      </w:pPr>
    </w:p>
    <w:p w14:paraId="0A63DDA4" w14:textId="52F7D812" w:rsidR="00E90E20" w:rsidRDefault="00D17AC4" w:rsidP="007D756C">
      <w:pPr>
        <w:ind w:left="360"/>
      </w:pPr>
      <w:r>
        <w:t xml:space="preserve">During </w:t>
      </w:r>
      <w:r w:rsidR="00E90E20" w:rsidRPr="00BF4999">
        <w:t>normal operation</w:t>
      </w:r>
      <w:r w:rsidR="00A22A41">
        <w:t xml:space="preserve"> (</w:t>
      </w:r>
      <w:r w:rsidR="00E90E20">
        <w:t xml:space="preserve">once the </w:t>
      </w:r>
      <w:r w:rsidR="002213A3">
        <w:t xml:space="preserve">QCOM </w:t>
      </w:r>
      <w:r w:rsidR="00E90E20">
        <w:t xml:space="preserve">event buffer is </w:t>
      </w:r>
      <w:r w:rsidR="00116670">
        <w:t>filled</w:t>
      </w:r>
      <w:r w:rsidR="00A22A41">
        <w:t>)</w:t>
      </w:r>
      <w:r w:rsidR="0078696A">
        <w:t>,</w:t>
      </w:r>
      <w:r w:rsidR="00E90E20" w:rsidRPr="00BF4999">
        <w:t xml:space="preserve"> when a new QCOM event is generated, the machine </w:t>
      </w:r>
      <w:r w:rsidR="002213A3">
        <w:t>must</w:t>
      </w:r>
      <w:r w:rsidR="00BE5B51">
        <w:t>,</w:t>
      </w:r>
      <w:r w:rsidR="00E90E20" w:rsidRPr="00BF4999">
        <w:t xml:space="preserve"> </w:t>
      </w:r>
      <w:r w:rsidR="00BE5B51">
        <w:t>in the first instance</w:t>
      </w:r>
      <w:r w:rsidR="00464F72">
        <w:t>,</w:t>
      </w:r>
      <w:r w:rsidR="00BE5B51">
        <w:t xml:space="preserve"> </w:t>
      </w:r>
      <w:r w:rsidR="002213A3">
        <w:t xml:space="preserve">search and </w:t>
      </w:r>
      <w:r w:rsidR="00E90E20" w:rsidRPr="00BF4999">
        <w:t xml:space="preserve">overwrite </w:t>
      </w:r>
      <w:r w:rsidR="00A85E19">
        <w:t>an</w:t>
      </w:r>
      <w:r w:rsidR="00E90E20" w:rsidRPr="004A23E5">
        <w:t xml:space="preserve"> event</w:t>
      </w:r>
      <w:r w:rsidR="00E90E20">
        <w:t xml:space="preserve"> </w:t>
      </w:r>
      <w:r w:rsidR="0078696A">
        <w:t xml:space="preserve">in the buffer </w:t>
      </w:r>
      <w:r w:rsidR="001A2E60">
        <w:t>whose</w:t>
      </w:r>
      <w:r w:rsidR="001A2E60" w:rsidRPr="00BF4999">
        <w:t xml:space="preserve"> </w:t>
      </w:r>
      <w:r w:rsidR="00E90E20" w:rsidRPr="00BF4999">
        <w:t xml:space="preserve">SLx &amp; </w:t>
      </w:r>
      <w:r w:rsidR="000E7876">
        <w:t>TTL</w:t>
      </w:r>
      <w:r w:rsidR="000E7876" w:rsidRPr="00BF4999">
        <w:t xml:space="preserve"> </w:t>
      </w:r>
      <w:r w:rsidR="00BE5B51">
        <w:t xml:space="preserve">parameters </w:t>
      </w:r>
      <w:r w:rsidR="00116670">
        <w:t xml:space="preserve">have </w:t>
      </w:r>
      <w:r w:rsidR="00FC4DE8">
        <w:t xml:space="preserve">both </w:t>
      </w:r>
      <w:r w:rsidR="00E90E20" w:rsidRPr="00BF4999">
        <w:t>expired.</w:t>
      </w:r>
      <w:r w:rsidR="00D06733">
        <w:t xml:space="preserve"> </w:t>
      </w:r>
      <w:r w:rsidR="00C6148A">
        <w:t xml:space="preserve">When </w:t>
      </w:r>
      <w:r w:rsidR="00116670">
        <w:t>the machine searches</w:t>
      </w:r>
      <w:r w:rsidR="002213A3">
        <w:t xml:space="preserve"> for an event to overwrite, </w:t>
      </w:r>
      <w:r w:rsidR="00116670">
        <w:t xml:space="preserve">the search </w:t>
      </w:r>
      <w:r w:rsidR="00BE5B51">
        <w:t>must start from the oldest event and work forward (wrt event serial numbers, not timestamps)</w:t>
      </w:r>
      <w:r w:rsidR="001A2E60">
        <w:t xml:space="preserve"> stopping at the first event whose </w:t>
      </w:r>
      <w:r w:rsidR="001A2E60" w:rsidRPr="00BF4999">
        <w:t xml:space="preserve">SLx &amp; </w:t>
      </w:r>
      <w:r w:rsidR="001A2E60">
        <w:t>TTL</w:t>
      </w:r>
      <w:r w:rsidR="001A2E60" w:rsidRPr="00BF4999">
        <w:t xml:space="preserve"> </w:t>
      </w:r>
      <w:r w:rsidR="001A2E60">
        <w:t xml:space="preserve">parameters have both </w:t>
      </w:r>
      <w:r w:rsidR="001A2E60" w:rsidRPr="00BF4999">
        <w:t>expired</w:t>
      </w:r>
      <w:r w:rsidR="00E90E20">
        <w:t>.</w:t>
      </w:r>
      <w:r w:rsidR="00AE07E0" w:rsidRPr="00AE07E0">
        <w:rPr>
          <w:rStyle w:val="CheckPointMarkerChar"/>
        </w:rPr>
        <w:t xml:space="preserve"> </w:t>
      </w:r>
      <w:r w:rsidR="00AE07E0" w:rsidRPr="00D805A9">
        <w:rPr>
          <w:rStyle w:val="CheckPointMarkerChar"/>
        </w:rPr>
        <w:t>cp:</w:t>
      </w:r>
      <w:r w:rsidR="00AE07E0">
        <w:rPr>
          <w:rStyle w:val="EndnoteReference"/>
        </w:rPr>
        <w:endnoteReference w:id="222"/>
      </w:r>
    </w:p>
    <w:p w14:paraId="0A63DDA5" w14:textId="77777777" w:rsidR="001B4ADF" w:rsidRDefault="001B4ADF" w:rsidP="007D756C">
      <w:pPr>
        <w:ind w:left="360"/>
      </w:pPr>
    </w:p>
    <w:p w14:paraId="55327FCE" w14:textId="03E2C753" w:rsidR="00794225" w:rsidRDefault="00794225" w:rsidP="007D756C">
      <w:pPr>
        <w:ind w:left="360"/>
      </w:pPr>
      <w:r>
        <w:t>Edge case: once an event category’s SLx FIFO is filled, each new logged event in the same category will push an old event out of that SLx FIFO. This old event must be included in the above search</w:t>
      </w:r>
      <w:r w:rsidR="006809A2">
        <w:t xml:space="preserve"> for an expired TTL.</w:t>
      </w:r>
      <w:r w:rsidR="006809A2" w:rsidRPr="006809A2">
        <w:rPr>
          <w:rStyle w:val="CheckPointMarkerChar"/>
        </w:rPr>
        <w:t xml:space="preserve"> </w:t>
      </w:r>
      <w:r w:rsidR="006809A2" w:rsidRPr="00D805A9">
        <w:rPr>
          <w:rStyle w:val="CheckPointMarkerChar"/>
        </w:rPr>
        <w:t>cp:</w:t>
      </w:r>
      <w:r w:rsidR="006809A2">
        <w:rPr>
          <w:rStyle w:val="EndnoteReference"/>
        </w:rPr>
        <w:endnoteReference w:id="223"/>
      </w:r>
    </w:p>
    <w:p w14:paraId="02E2E331" w14:textId="77777777" w:rsidR="00794225" w:rsidRDefault="00794225" w:rsidP="007D756C">
      <w:pPr>
        <w:ind w:left="360"/>
      </w:pPr>
    </w:p>
    <w:p w14:paraId="23F6372A" w14:textId="741B2343" w:rsidR="008A3A53" w:rsidRDefault="00B8650E" w:rsidP="007D756C">
      <w:pPr>
        <w:ind w:left="360"/>
      </w:pPr>
      <w:r>
        <w:t>*</w:t>
      </w:r>
      <w:r w:rsidR="00BE5B51">
        <w:t xml:space="preserve"> </w:t>
      </w:r>
      <w:r w:rsidR="003E0C27">
        <w:t xml:space="preserve">There is one exception whereby </w:t>
      </w:r>
      <w:r w:rsidR="00D17AC4">
        <w:t>the</w:t>
      </w:r>
      <w:r w:rsidR="00F863E9">
        <w:t xml:space="preserve"> machine </w:t>
      </w:r>
      <w:r w:rsidR="00A84236">
        <w:t>may</w:t>
      </w:r>
      <w:r w:rsidR="00F863E9">
        <w:t xml:space="preserve"> </w:t>
      </w:r>
      <w:r w:rsidR="00934868">
        <w:t xml:space="preserve">overwrite </w:t>
      </w:r>
      <w:r w:rsidR="00F863E9">
        <w:t xml:space="preserve">an event </w:t>
      </w:r>
      <w:r w:rsidR="001A2E60">
        <w:t xml:space="preserve">whose </w:t>
      </w:r>
      <w:r w:rsidR="00F863E9">
        <w:t>TTL has not yet exp</w:t>
      </w:r>
      <w:r w:rsidR="001B4ADF">
        <w:t>ired</w:t>
      </w:r>
      <w:r w:rsidR="00D17AC4">
        <w:t>.</w:t>
      </w:r>
      <w:r w:rsidR="001B4ADF">
        <w:t xml:space="preserve"> </w:t>
      </w:r>
      <w:r w:rsidR="00D17AC4">
        <w:t xml:space="preserve">This occurs </w:t>
      </w:r>
      <w:r w:rsidR="001B4ADF">
        <w:t xml:space="preserve">when all </w:t>
      </w:r>
      <w:r w:rsidR="00281B6E">
        <w:t xml:space="preserve">TTL values for </w:t>
      </w:r>
      <w:r w:rsidR="00421F1C">
        <w:t>event</w:t>
      </w:r>
      <w:r w:rsidR="00FA70A2">
        <w:t>s</w:t>
      </w:r>
      <w:r w:rsidR="00421F1C">
        <w:t xml:space="preserve"> in the event buffer </w:t>
      </w:r>
      <w:r w:rsidR="00D17AC4">
        <w:t>(</w:t>
      </w:r>
      <w:r w:rsidR="00281B6E">
        <w:t xml:space="preserve">which are also </w:t>
      </w:r>
      <w:r w:rsidR="00D17AC4">
        <w:t xml:space="preserve">not a part of a SLx quota) </w:t>
      </w:r>
      <w:r w:rsidR="00281B6E">
        <w:t xml:space="preserve">are </w:t>
      </w:r>
      <w:r w:rsidR="001B4ADF">
        <w:t xml:space="preserve">yet </w:t>
      </w:r>
      <w:r w:rsidR="00F741F7">
        <w:t xml:space="preserve">to </w:t>
      </w:r>
      <w:r w:rsidR="001B4ADF">
        <w:t>expire.</w:t>
      </w:r>
      <w:r w:rsidR="00D06733">
        <w:t xml:space="preserve"> </w:t>
      </w:r>
      <w:r w:rsidR="001B4ADF">
        <w:t xml:space="preserve">In this </w:t>
      </w:r>
      <w:r w:rsidR="00A84236">
        <w:t>situation</w:t>
      </w:r>
      <w:r w:rsidR="00D227D9">
        <w:t>,</w:t>
      </w:r>
      <w:r w:rsidR="00A84236">
        <w:t xml:space="preserve"> </w:t>
      </w:r>
      <w:r w:rsidR="001B4ADF">
        <w:t xml:space="preserve">the machine </w:t>
      </w:r>
      <w:r w:rsidR="00A84236">
        <w:t xml:space="preserve">must </w:t>
      </w:r>
      <w:r w:rsidR="00EB1212">
        <w:t xml:space="preserve">find and </w:t>
      </w:r>
      <w:r w:rsidR="00934868">
        <w:t xml:space="preserve">overwrite </w:t>
      </w:r>
      <w:r w:rsidR="001B4ADF">
        <w:t xml:space="preserve">the event </w:t>
      </w:r>
      <w:r w:rsidR="007D756C">
        <w:t>whos</w:t>
      </w:r>
      <w:r w:rsidR="00934868">
        <w:t>e</w:t>
      </w:r>
      <w:r w:rsidR="001B4ADF">
        <w:t xml:space="preserve"> TTL </w:t>
      </w:r>
      <w:r w:rsidR="001B4ADF" w:rsidRPr="00BE5B51">
        <w:t xml:space="preserve">is </w:t>
      </w:r>
      <w:r w:rsidR="00A22A41">
        <w:t>closest</w:t>
      </w:r>
      <w:r w:rsidR="001B4ADF" w:rsidRPr="00BE5B51">
        <w:t xml:space="preserve"> to expire</w:t>
      </w:r>
      <w:r w:rsidR="00EB1212">
        <w:rPr>
          <w:b/>
        </w:rPr>
        <w:t>.</w:t>
      </w:r>
      <w:r w:rsidR="00AE07E0" w:rsidRPr="00AE07E0">
        <w:rPr>
          <w:rStyle w:val="CheckPointMarkerChar"/>
        </w:rPr>
        <w:t xml:space="preserve"> </w:t>
      </w:r>
      <w:r w:rsidR="00AE07E0" w:rsidRPr="00D805A9">
        <w:rPr>
          <w:rStyle w:val="CheckPointMarkerChar"/>
        </w:rPr>
        <w:t>cp:</w:t>
      </w:r>
      <w:r w:rsidR="00AE07E0">
        <w:rPr>
          <w:rStyle w:val="EndnoteReference"/>
        </w:rPr>
        <w:endnoteReference w:id="224"/>
      </w:r>
      <w:r w:rsidR="00D06733">
        <w:t xml:space="preserve"> </w:t>
      </w:r>
      <w:r w:rsidR="00EB1212">
        <w:t>W</w:t>
      </w:r>
      <w:r w:rsidR="00024911">
        <w:t>hen there are multiple events with equal TTL values</w:t>
      </w:r>
      <w:r w:rsidR="00D227D9">
        <w:t>,</w:t>
      </w:r>
      <w:r w:rsidR="00024911">
        <w:t xml:space="preserve"> </w:t>
      </w:r>
      <w:r w:rsidR="00D227D9">
        <w:t xml:space="preserve">the machine </w:t>
      </w:r>
      <w:r w:rsidR="00BE5B51">
        <w:t>must pick the oldest (wrt event serial numbers, not timestamps)</w:t>
      </w:r>
      <w:r w:rsidR="001B4ADF">
        <w:t>.</w:t>
      </w:r>
      <w:r w:rsidR="00AE07E0" w:rsidRPr="00AE07E0">
        <w:rPr>
          <w:rStyle w:val="CheckPointMarkerChar"/>
        </w:rPr>
        <w:t xml:space="preserve"> </w:t>
      </w:r>
      <w:r w:rsidR="00AE07E0" w:rsidRPr="00D805A9">
        <w:rPr>
          <w:rStyle w:val="CheckPointMarkerChar"/>
        </w:rPr>
        <w:t>cp:</w:t>
      </w:r>
      <w:r w:rsidR="00AE07E0">
        <w:rPr>
          <w:rStyle w:val="EndnoteReference"/>
        </w:rPr>
        <w:endnoteReference w:id="225"/>
      </w:r>
      <w:r w:rsidR="00D06733">
        <w:t xml:space="preserve"> </w:t>
      </w:r>
    </w:p>
    <w:p w14:paraId="4EBAF273" w14:textId="77777777" w:rsidR="008A3A53" w:rsidRDefault="008A3A53" w:rsidP="007D756C">
      <w:pPr>
        <w:ind w:left="360"/>
      </w:pPr>
    </w:p>
    <w:p w14:paraId="0A63DDA6" w14:textId="158A4229" w:rsidR="00934868" w:rsidRDefault="009860A5" w:rsidP="007D756C">
      <w:pPr>
        <w:ind w:left="360"/>
      </w:pPr>
      <w:r>
        <w:t xml:space="preserve">QCOM users can </w:t>
      </w:r>
      <w:r w:rsidR="00D916E7">
        <w:t>discover</w:t>
      </w:r>
      <w:r>
        <w:t xml:space="preserve"> the event that was last overwritten via the QCOM API function </w:t>
      </w:r>
      <w:r w:rsidRPr="009860A5">
        <w:rPr>
          <w:rFonts w:ascii="Consolas" w:hAnsi="Consolas" w:cs="Consolas"/>
        </w:rPr>
        <w:t>qcom_eventsGetLast()</w:t>
      </w:r>
      <w:r>
        <w:rPr>
          <w:rFonts w:ascii="Consolas" w:hAnsi="Consolas" w:cs="Consolas"/>
        </w:rPr>
        <w:t>.</w:t>
      </w:r>
    </w:p>
    <w:p w14:paraId="0A63DDA7" w14:textId="77777777" w:rsidR="00934868" w:rsidRDefault="00934868" w:rsidP="007D756C">
      <w:pPr>
        <w:ind w:left="360"/>
      </w:pPr>
    </w:p>
    <w:p w14:paraId="0A63DDA8" w14:textId="1F5E40E6" w:rsidR="00EC0AAE" w:rsidRPr="003E0C27" w:rsidRDefault="00A22A41" w:rsidP="00BE5B51">
      <w:pPr>
        <w:rPr>
          <w:i/>
        </w:rPr>
      </w:pPr>
      <w:r w:rsidRPr="00A22A41">
        <w:rPr>
          <w:b/>
        </w:rPr>
        <w:t>A</w:t>
      </w:r>
      <w:r w:rsidR="007D756C" w:rsidRPr="00A22A41">
        <w:rPr>
          <w:b/>
        </w:rPr>
        <w:t xml:space="preserve"> machine must never </w:t>
      </w:r>
      <w:r w:rsidR="00934868" w:rsidRPr="00A22A41">
        <w:rPr>
          <w:b/>
        </w:rPr>
        <w:t>overwrite</w:t>
      </w:r>
      <w:r w:rsidR="008F2834">
        <w:rPr>
          <w:b/>
        </w:rPr>
        <w:t>,</w:t>
      </w:r>
      <w:r w:rsidR="00934868" w:rsidRPr="00A22A41">
        <w:rPr>
          <w:b/>
        </w:rPr>
        <w:t xml:space="preserve"> </w:t>
      </w:r>
      <w:r w:rsidR="00170B1E" w:rsidRPr="00A22A41">
        <w:rPr>
          <w:b/>
        </w:rPr>
        <w:t>under any circumstances</w:t>
      </w:r>
      <w:r w:rsidR="008F2834">
        <w:rPr>
          <w:b/>
        </w:rPr>
        <w:t>,</w:t>
      </w:r>
      <w:r w:rsidR="00170B1E" w:rsidRPr="00A22A41">
        <w:rPr>
          <w:b/>
        </w:rPr>
        <w:t xml:space="preserve"> </w:t>
      </w:r>
      <w:r w:rsidR="007D756C" w:rsidRPr="00A22A41">
        <w:rPr>
          <w:b/>
        </w:rPr>
        <w:t xml:space="preserve">an event which is still a part of </w:t>
      </w:r>
      <w:r w:rsidR="00024911" w:rsidRPr="00A22A41">
        <w:rPr>
          <w:b/>
        </w:rPr>
        <w:t xml:space="preserve">a “store last x” </w:t>
      </w:r>
      <w:r w:rsidR="00D227D9" w:rsidRPr="00A22A41">
        <w:rPr>
          <w:b/>
        </w:rPr>
        <w:t xml:space="preserve">(SLx) </w:t>
      </w:r>
      <w:r w:rsidR="00170B1E" w:rsidRPr="00A22A41">
        <w:rPr>
          <w:b/>
        </w:rPr>
        <w:t>quota</w:t>
      </w:r>
      <w:r w:rsidR="00024911" w:rsidRPr="00A02865">
        <w:t>.</w:t>
      </w:r>
      <w:r w:rsidR="00D06733">
        <w:rPr>
          <w:b/>
        </w:rPr>
        <w:t xml:space="preserve"> </w:t>
      </w:r>
      <w:r w:rsidR="00170B1E" w:rsidRPr="00170B1E">
        <w:rPr>
          <w:i/>
        </w:rPr>
        <w:t>T</w:t>
      </w:r>
      <w:r w:rsidR="003E0C27" w:rsidRPr="00170B1E">
        <w:rPr>
          <w:i/>
        </w:rPr>
        <w:t xml:space="preserve">he </w:t>
      </w:r>
      <w:r w:rsidR="00170B1E">
        <w:rPr>
          <w:i/>
        </w:rPr>
        <w:t xml:space="preserve">QCOM API function </w:t>
      </w:r>
      <w:r w:rsidR="00BE5B51" w:rsidRPr="00BE5B51">
        <w:rPr>
          <w:rStyle w:val="CodeExampleChar"/>
          <w:i/>
        </w:rPr>
        <w:fldChar w:fldCharType="begin"/>
      </w:r>
      <w:r w:rsidR="00BE5B51" w:rsidRPr="00BE5B51">
        <w:rPr>
          <w:rStyle w:val="CodeExampleChar"/>
          <w:i/>
        </w:rPr>
        <w:instrText xml:space="preserve"> REF _Ref383705370 \h  \* MERGEFORMAT </w:instrText>
      </w:r>
      <w:r w:rsidR="00BE5B51" w:rsidRPr="00BE5B51">
        <w:rPr>
          <w:rStyle w:val="CodeExampleChar"/>
          <w:i/>
        </w:rPr>
      </w:r>
      <w:r w:rsidR="00BE5B51" w:rsidRPr="00BE5B51">
        <w:rPr>
          <w:rStyle w:val="CodeExampleChar"/>
          <w:i/>
        </w:rPr>
        <w:fldChar w:fldCharType="separate"/>
      </w:r>
      <w:r w:rsidR="007038CE" w:rsidRPr="007038CE">
        <w:rPr>
          <w:rStyle w:val="CodeExampleChar"/>
          <w:i/>
        </w:rPr>
        <w:t>qcom_eventsSetSLx</w:t>
      </w:r>
      <w:r w:rsidR="00BE5B51" w:rsidRPr="00BE5B51">
        <w:rPr>
          <w:rStyle w:val="CodeExampleChar"/>
          <w:i/>
        </w:rPr>
        <w:fldChar w:fldCharType="end"/>
      </w:r>
      <w:r w:rsidR="003E0C27" w:rsidRPr="00BE5B51">
        <w:rPr>
          <w:rStyle w:val="CodeExampleChar"/>
          <w:i/>
        </w:rPr>
        <w:t>()</w:t>
      </w:r>
      <w:r w:rsidR="00170B1E">
        <w:rPr>
          <w:i/>
        </w:rPr>
        <w:t xml:space="preserve"> </w:t>
      </w:r>
      <w:r w:rsidR="00BE5B51">
        <w:rPr>
          <w:i/>
        </w:rPr>
        <w:t xml:space="preserve">handler </w:t>
      </w:r>
      <w:r w:rsidR="003E0C27" w:rsidRPr="003E0C27">
        <w:rPr>
          <w:i/>
        </w:rPr>
        <w:t xml:space="preserve">must ensure that the total number of SLx values are less </w:t>
      </w:r>
      <w:r w:rsidR="000A56E9">
        <w:rPr>
          <w:i/>
        </w:rPr>
        <w:t>than</w:t>
      </w:r>
      <w:r w:rsidR="003E0C27" w:rsidRPr="003E0C27">
        <w:rPr>
          <w:i/>
        </w:rPr>
        <w:t xml:space="preserve"> the total event buffer size.</w:t>
      </w:r>
      <w:r w:rsidR="003E0C27">
        <w:rPr>
          <w:i/>
        </w:rPr>
        <w:t xml:space="preserve"> Refer </w:t>
      </w:r>
      <w:r w:rsidR="003C5C37">
        <w:rPr>
          <w:i/>
        </w:rPr>
        <w:t xml:space="preserve">section </w:t>
      </w:r>
      <w:r w:rsidR="003C5C37">
        <w:rPr>
          <w:i/>
        </w:rPr>
        <w:fldChar w:fldCharType="begin"/>
      </w:r>
      <w:r w:rsidR="003C5C37">
        <w:rPr>
          <w:i/>
        </w:rPr>
        <w:instrText xml:space="preserve"> REF _Ref383705502 \r \h </w:instrText>
      </w:r>
      <w:r w:rsidR="003C5C37">
        <w:rPr>
          <w:i/>
        </w:rPr>
      </w:r>
      <w:r w:rsidR="003C5C37">
        <w:rPr>
          <w:i/>
        </w:rPr>
        <w:fldChar w:fldCharType="separate"/>
      </w:r>
      <w:r w:rsidR="007038CE">
        <w:rPr>
          <w:i/>
        </w:rPr>
        <w:t>11.22.7</w:t>
      </w:r>
      <w:r w:rsidR="003C5C37">
        <w:rPr>
          <w:i/>
        </w:rPr>
        <w:fldChar w:fldCharType="end"/>
      </w:r>
      <w:r w:rsidR="003E0C27">
        <w:rPr>
          <w:i/>
        </w:rPr>
        <w:t xml:space="preserve"> for more information</w:t>
      </w:r>
      <w:r w:rsidR="003C5C37">
        <w:rPr>
          <w:i/>
        </w:rPr>
        <w:t>.</w:t>
      </w:r>
    </w:p>
    <w:p w14:paraId="0A63DDA9" w14:textId="77777777" w:rsidR="00A332BF" w:rsidRDefault="00A332BF" w:rsidP="00004BC1"/>
    <w:p w14:paraId="21ACA868" w14:textId="4D43D554" w:rsidR="00004BC1" w:rsidRDefault="003139F1" w:rsidP="00004BC1">
      <w:r w:rsidRPr="003139F1">
        <w:rPr>
          <w:noProof/>
        </w:rPr>
        <w:lastRenderedPageBreak/>
        <w:drawing>
          <wp:inline distT="0" distB="0" distL="0" distR="0" wp14:anchorId="3E5BC751" wp14:editId="63351B8B">
            <wp:extent cx="5731510" cy="2673350"/>
            <wp:effectExtent l="0" t="0" r="254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31510" cy="2673350"/>
                    </a:xfrm>
                    <a:prstGeom prst="rect">
                      <a:avLst/>
                    </a:prstGeom>
                  </pic:spPr>
                </pic:pic>
              </a:graphicData>
            </a:graphic>
          </wp:inline>
        </w:drawing>
      </w:r>
    </w:p>
    <w:p w14:paraId="2FA4F889" w14:textId="435EEB2D" w:rsidR="00EB3F02" w:rsidRDefault="00EB3F02" w:rsidP="00004BC1"/>
    <w:p w14:paraId="0A63DDAA" w14:textId="77777777" w:rsidR="00FA016F" w:rsidRDefault="00FC4DE8" w:rsidP="00D857E2">
      <w:pPr>
        <w:pStyle w:val="Heading3"/>
      </w:pPr>
      <w:bookmarkStart w:id="1797" w:name="_Toc105778921"/>
      <w:r>
        <w:t>S</w:t>
      </w:r>
      <w:r w:rsidR="0051337C">
        <w:t>mart event retention using TTL</w:t>
      </w:r>
      <w:bookmarkEnd w:id="1797"/>
    </w:p>
    <w:p w14:paraId="0A63DDAB" w14:textId="77777777" w:rsidR="00B9204B" w:rsidRDefault="00B9204B" w:rsidP="00BA3EA5"/>
    <w:p w14:paraId="0A63DDAC" w14:textId="77777777" w:rsidR="0051337C" w:rsidRDefault="00BA3EA5" w:rsidP="00BA3EA5">
      <w:r>
        <w:t xml:space="preserve">The </w:t>
      </w:r>
      <w:r w:rsidR="00D857E2">
        <w:t xml:space="preserve">main </w:t>
      </w:r>
      <w:r>
        <w:t>purpose</w:t>
      </w:r>
      <w:r w:rsidR="001C205D">
        <w:t xml:space="preserve"> and</w:t>
      </w:r>
      <w:r w:rsidR="000959CC">
        <w:t xml:space="preserve"> benefit</w:t>
      </w:r>
      <w:r>
        <w:t xml:space="preserve"> of </w:t>
      </w:r>
      <w:r w:rsidR="00FA016F">
        <w:t>the above</w:t>
      </w:r>
      <w:r>
        <w:t xml:space="preserve"> two parameters </w:t>
      </w:r>
      <w:r w:rsidR="00FA016F">
        <w:t xml:space="preserve">and requirements </w:t>
      </w:r>
      <w:r>
        <w:t xml:space="preserve">is to </w:t>
      </w:r>
      <w:r w:rsidR="00D857E2">
        <w:t>provide the option of</w:t>
      </w:r>
      <w:r w:rsidR="00FA016F">
        <w:t xml:space="preserve"> </w:t>
      </w:r>
      <w:r>
        <w:t>implement</w:t>
      </w:r>
      <w:r w:rsidR="00D857E2">
        <w:t>ing</w:t>
      </w:r>
      <w:r w:rsidR="003E0C27">
        <w:t xml:space="preserve"> a prioritised approach</w:t>
      </w:r>
      <w:r>
        <w:t xml:space="preserve"> to </w:t>
      </w:r>
      <w:r w:rsidR="00934868">
        <w:t xml:space="preserve">the </w:t>
      </w:r>
      <w:r w:rsidR="003E0C27">
        <w:t xml:space="preserve">process of </w:t>
      </w:r>
      <w:r w:rsidR="00934868">
        <w:t xml:space="preserve">overwriting old </w:t>
      </w:r>
      <w:r>
        <w:t xml:space="preserve">events </w:t>
      </w:r>
      <w:r w:rsidR="00934868">
        <w:t>with new events</w:t>
      </w:r>
      <w:r w:rsidR="00A70588">
        <w:t xml:space="preserve"> in the QCOM event buffer</w:t>
      </w:r>
      <w:r w:rsidR="0051337C">
        <w:t>.</w:t>
      </w:r>
      <w:r w:rsidR="00D06733">
        <w:t xml:space="preserve"> </w:t>
      </w:r>
      <w:r w:rsidR="001C205D">
        <w:t xml:space="preserve">It </w:t>
      </w:r>
      <w:r>
        <w:t xml:space="preserve">allows the machine to </w:t>
      </w:r>
      <w:r w:rsidR="008C0501">
        <w:t>retain</w:t>
      </w:r>
      <w:r>
        <w:t xml:space="preserve"> some event</w:t>
      </w:r>
      <w:r w:rsidR="00D857E2">
        <w:t>s</w:t>
      </w:r>
      <w:r>
        <w:t xml:space="preserve"> </w:t>
      </w:r>
      <w:r w:rsidR="00A70588">
        <w:t xml:space="preserve">much </w:t>
      </w:r>
      <w:r>
        <w:t>longer than others</w:t>
      </w:r>
      <w:r w:rsidR="00FA016F">
        <w:t xml:space="preserve">, based </w:t>
      </w:r>
      <w:r w:rsidR="0051337C">
        <w:t xml:space="preserve">not only </w:t>
      </w:r>
      <w:r w:rsidR="00FA016F">
        <w:t xml:space="preserve">on </w:t>
      </w:r>
      <w:r w:rsidR="004F544C">
        <w:t xml:space="preserve">the </w:t>
      </w:r>
      <w:r w:rsidR="00FA016F">
        <w:t>event type</w:t>
      </w:r>
      <w:r w:rsidR="0051337C">
        <w:t>,</w:t>
      </w:r>
      <w:r w:rsidR="00FA016F">
        <w:t xml:space="preserve"> </w:t>
      </w:r>
      <w:r w:rsidR="0051337C">
        <w:t xml:space="preserve">but </w:t>
      </w:r>
      <w:r w:rsidR="000A56E9">
        <w:t xml:space="preserve">also </w:t>
      </w:r>
      <w:r w:rsidR="00B9204B">
        <w:t xml:space="preserve">specific </w:t>
      </w:r>
      <w:r w:rsidR="00FA016F">
        <w:t xml:space="preserve">event </w:t>
      </w:r>
      <w:r w:rsidR="008F2834">
        <w:t xml:space="preserve">data </w:t>
      </w:r>
      <w:r w:rsidR="00FA016F">
        <w:t>content</w:t>
      </w:r>
      <w:r w:rsidR="000A56E9">
        <w:t>,</w:t>
      </w:r>
      <w:r w:rsidR="0051337C">
        <w:t xml:space="preserve"> </w:t>
      </w:r>
      <w:r w:rsidR="00A70588">
        <w:t>at the discretion of an authorised QCOM user</w:t>
      </w:r>
      <w:r w:rsidR="000B5D92">
        <w:t>.</w:t>
      </w:r>
    </w:p>
    <w:p w14:paraId="0A63DDAD" w14:textId="77777777" w:rsidR="000B5D92" w:rsidRDefault="000B5D92" w:rsidP="00BA3EA5"/>
    <w:p w14:paraId="0A63DDAE" w14:textId="77777777" w:rsidR="000B5D92" w:rsidRDefault="000B5D92" w:rsidP="00BA3EA5">
      <w:r>
        <w:t>The remainder of this sub</w:t>
      </w:r>
      <w:r w:rsidR="00BD049E">
        <w:t>section is all examples relating to smart event retention using TTL.</w:t>
      </w:r>
    </w:p>
    <w:p w14:paraId="0A63DDAF" w14:textId="77777777" w:rsidR="0051337C" w:rsidRDefault="0051337C" w:rsidP="00BA3EA5"/>
    <w:p w14:paraId="0A63DDB0" w14:textId="349CE849" w:rsidR="001C205D" w:rsidRDefault="00F863E9" w:rsidP="00BA3EA5">
      <w:r>
        <w:t xml:space="preserve">For example, it is possible </w:t>
      </w:r>
      <w:r w:rsidR="008C0501">
        <w:t xml:space="preserve">for a QCOM </w:t>
      </w:r>
      <w:r w:rsidR="0051337C">
        <w:t xml:space="preserve">user </w:t>
      </w:r>
      <w:r w:rsidR="00577024">
        <w:t>authorised to set event TTL</w:t>
      </w:r>
      <w:r w:rsidR="001C205D">
        <w:t>’</w:t>
      </w:r>
      <w:r w:rsidR="00577024">
        <w:t>s</w:t>
      </w:r>
      <w:r w:rsidR="001C205D">
        <w:t>,</w:t>
      </w:r>
      <w:r w:rsidR="00577024">
        <w:t xml:space="preserve"> </w:t>
      </w:r>
      <w:r>
        <w:t xml:space="preserve">to </w:t>
      </w:r>
      <w:r w:rsidR="0051337C">
        <w:t xml:space="preserve">hook </w:t>
      </w:r>
      <w:r>
        <w:t xml:space="preserve">a </w:t>
      </w:r>
      <w:r w:rsidR="008F2834">
        <w:t xml:space="preserve">call-back </w:t>
      </w:r>
      <w:r>
        <w:t xml:space="preserve">function into all the cash movement events (e.g. cancel credit, ECT, </w:t>
      </w:r>
      <w:r w:rsidR="00703663">
        <w:t>etc.</w:t>
      </w:r>
      <w:r>
        <w:t xml:space="preserve">) </w:t>
      </w:r>
      <w:r w:rsidR="008F2834">
        <w:t>which</w:t>
      </w:r>
      <w:r w:rsidR="0051337C">
        <w:t xml:space="preserve"> </w:t>
      </w:r>
      <w:r>
        <w:t xml:space="preserve">implements a weighted approached to </w:t>
      </w:r>
      <w:r w:rsidR="00BA3EA5">
        <w:t xml:space="preserve">assigning </w:t>
      </w:r>
      <w:r>
        <w:t>an event TTL</w:t>
      </w:r>
      <w:r w:rsidR="008F2834">
        <w:t xml:space="preserve"> based on </w:t>
      </w:r>
      <w:r>
        <w:t xml:space="preserve">the </w:t>
      </w:r>
      <w:r w:rsidR="000959CC">
        <w:t xml:space="preserve">cash </w:t>
      </w:r>
      <w:r w:rsidR="008F2834">
        <w:t>amount in the event</w:t>
      </w:r>
      <w:r>
        <w:t>.</w:t>
      </w:r>
      <w:r w:rsidR="00D06733">
        <w:t xml:space="preserve"> </w:t>
      </w:r>
      <w:r w:rsidR="008F2834">
        <w:t xml:space="preserve">Thus an ECT / </w:t>
      </w:r>
      <w:r>
        <w:t xml:space="preserve">CC </w:t>
      </w:r>
      <w:r w:rsidR="00BA3EA5">
        <w:t xml:space="preserve">event </w:t>
      </w:r>
      <w:r>
        <w:t xml:space="preserve">of $1 </w:t>
      </w:r>
      <w:r w:rsidR="001C205D">
        <w:t xml:space="preserve">can be assigned </w:t>
      </w:r>
      <w:r w:rsidR="00BA3EA5">
        <w:t>a much smaller TTL than an ECT</w:t>
      </w:r>
      <w:r w:rsidR="008F2834">
        <w:t xml:space="preserve"> / </w:t>
      </w:r>
      <w:r w:rsidR="00BA3EA5">
        <w:t xml:space="preserve">CC event of </w:t>
      </w:r>
      <w:r w:rsidR="008F2834">
        <w:t xml:space="preserve">say </w:t>
      </w:r>
      <w:r w:rsidR="00BA3EA5">
        <w:t>$</w:t>
      </w:r>
      <w:r w:rsidR="001C205D">
        <w:t>9</w:t>
      </w:r>
      <w:r w:rsidR="00BA3EA5">
        <w:t>,000.</w:t>
      </w:r>
      <w:r w:rsidR="00D06733">
        <w:t xml:space="preserve"> </w:t>
      </w:r>
      <w:r w:rsidR="008F2834">
        <w:t xml:space="preserve">Thus </w:t>
      </w:r>
      <w:r w:rsidR="001C205D">
        <w:t xml:space="preserve">allows more </w:t>
      </w:r>
      <w:r w:rsidR="008F2834">
        <w:t xml:space="preserve">critical </w:t>
      </w:r>
      <w:r w:rsidR="001C205D">
        <w:t xml:space="preserve">events to be retained even </w:t>
      </w:r>
      <w:r w:rsidR="008F2834">
        <w:t>during</w:t>
      </w:r>
      <w:r w:rsidR="001C205D">
        <w:t xml:space="preserve"> </w:t>
      </w:r>
      <w:r w:rsidR="008F2834">
        <w:t xml:space="preserve">periods </w:t>
      </w:r>
      <w:r w:rsidR="001C205D">
        <w:t xml:space="preserve">of </w:t>
      </w:r>
      <w:r w:rsidR="008F2834">
        <w:t xml:space="preserve">heavy </w:t>
      </w:r>
      <w:r w:rsidR="001C205D">
        <w:t xml:space="preserve">event </w:t>
      </w:r>
      <w:r w:rsidR="008F2834">
        <w:t xml:space="preserve">load or </w:t>
      </w:r>
      <w:r w:rsidR="001C205D">
        <w:t>spamming.</w:t>
      </w:r>
    </w:p>
    <w:p w14:paraId="0A63DDB1" w14:textId="77777777" w:rsidR="001C205D" w:rsidRDefault="001C205D" w:rsidP="00BA3EA5"/>
    <w:p w14:paraId="0A63DDB2" w14:textId="7A6A743A" w:rsidR="00F863E9" w:rsidRDefault="001346C0" w:rsidP="00BA3EA5">
      <w:r>
        <w:t>Following is an e</w:t>
      </w:r>
      <w:r w:rsidR="00BA3EA5">
        <w:t xml:space="preserve">xample </w:t>
      </w:r>
      <w:r w:rsidR="001C205D">
        <w:t xml:space="preserve">Lua </w:t>
      </w:r>
      <w:r w:rsidR="00BA3EA5">
        <w:t>script</w:t>
      </w:r>
      <w:r w:rsidR="006C4377">
        <w:t xml:space="preserve"> that could</w:t>
      </w:r>
      <w:r>
        <w:t xml:space="preserve"> be hooked to ECT event generation</w:t>
      </w:r>
      <w:r w:rsidR="001C205D">
        <w:t xml:space="preserve"> which assigns </w:t>
      </w:r>
      <w:r w:rsidR="00F46A70">
        <w:t xml:space="preserve">an </w:t>
      </w:r>
      <w:r w:rsidR="001C205D">
        <w:t>event T</w:t>
      </w:r>
      <w:r w:rsidR="00F46A70">
        <w:t>T</w:t>
      </w:r>
      <w:r w:rsidR="001C205D">
        <w:t>L in proportion to the amount of the ECT</w:t>
      </w:r>
      <w:r w:rsidR="00BA3EA5">
        <w:t>:</w:t>
      </w:r>
    </w:p>
    <w:p w14:paraId="0A63DDB3" w14:textId="77777777" w:rsidR="00BA3EA5" w:rsidRDefault="00BA3EA5" w:rsidP="00BA3EA5"/>
    <w:p w14:paraId="0A63DDB4" w14:textId="77777777" w:rsidR="00BA3EA5" w:rsidRDefault="006C4377" w:rsidP="00034903">
      <w:pPr>
        <w:pStyle w:val="CodeExample"/>
        <w:pBdr>
          <w:top w:val="single" w:sz="4" w:space="1" w:color="auto"/>
          <w:left w:val="single" w:sz="4" w:space="4" w:color="auto"/>
          <w:bottom w:val="single" w:sz="4" w:space="1" w:color="auto"/>
          <w:right w:val="single" w:sz="4" w:space="4" w:color="auto"/>
        </w:pBdr>
        <w:shd w:val="clear" w:color="auto" w:fill="D9D9D9"/>
      </w:pPr>
      <w:r>
        <w:t>function set</w:t>
      </w:r>
      <w:r w:rsidR="001C205D">
        <w:t>ECT</w:t>
      </w:r>
      <w:r>
        <w:t>EventTTL(event)</w:t>
      </w:r>
      <w:r w:rsidR="00D06733">
        <w:t xml:space="preserve"> </w:t>
      </w:r>
    </w:p>
    <w:p w14:paraId="0A63DDB5" w14:textId="77777777" w:rsidR="006C4377" w:rsidRDefault="00D06733" w:rsidP="00034903">
      <w:pPr>
        <w:pStyle w:val="CodeExample"/>
        <w:pBdr>
          <w:top w:val="single" w:sz="4" w:space="1" w:color="auto"/>
          <w:left w:val="single" w:sz="4" w:space="4" w:color="auto"/>
          <w:bottom w:val="single" w:sz="4" w:space="1" w:color="auto"/>
          <w:right w:val="single" w:sz="4" w:space="4" w:color="auto"/>
        </w:pBdr>
        <w:shd w:val="clear" w:color="auto" w:fill="D9D9D9"/>
      </w:pPr>
      <w:r>
        <w:t xml:space="preserve"> </w:t>
      </w:r>
      <w:r w:rsidR="006C4377">
        <w:t xml:space="preserve">local tm = </w:t>
      </w:r>
      <w:r w:rsidR="006C4377" w:rsidRPr="006C4377">
        <w:t>7257600</w:t>
      </w:r>
      <w:r w:rsidR="006C4377">
        <w:t xml:space="preserve"> </w:t>
      </w:r>
      <w:r w:rsidR="001C205D">
        <w:t>--</w:t>
      </w:r>
      <w:r w:rsidR="006C4377">
        <w:t xml:space="preserve"> ~3 months in seconds</w:t>
      </w:r>
    </w:p>
    <w:p w14:paraId="0A63DDB6" w14:textId="77777777" w:rsidR="006C4377" w:rsidRPr="006C4377" w:rsidRDefault="00D06733" w:rsidP="00034903">
      <w:pPr>
        <w:pStyle w:val="CodeExample"/>
        <w:pBdr>
          <w:top w:val="single" w:sz="4" w:space="1" w:color="auto"/>
          <w:left w:val="single" w:sz="4" w:space="4" w:color="auto"/>
          <w:bottom w:val="single" w:sz="4" w:space="1" w:color="auto"/>
          <w:right w:val="single" w:sz="4" w:space="4" w:color="auto"/>
        </w:pBdr>
        <w:shd w:val="clear" w:color="auto" w:fill="D9D9D9"/>
      </w:pPr>
      <w:r>
        <w:t xml:space="preserve"> </w:t>
      </w:r>
      <w:r w:rsidR="006C4377">
        <w:t>local TTL = event.data.amount / 10000</w:t>
      </w:r>
      <w:r w:rsidR="001346C0">
        <w:t>00</w:t>
      </w:r>
      <w:r w:rsidR="006C4377">
        <w:t xml:space="preserve"> * tm</w:t>
      </w:r>
    </w:p>
    <w:p w14:paraId="0A63DDB7" w14:textId="77777777" w:rsidR="006C4377" w:rsidRPr="006C4377" w:rsidRDefault="00D06733" w:rsidP="00034903">
      <w:pPr>
        <w:pStyle w:val="CodeExample"/>
        <w:pBdr>
          <w:top w:val="single" w:sz="4" w:space="1" w:color="auto"/>
          <w:left w:val="single" w:sz="4" w:space="4" w:color="auto"/>
          <w:bottom w:val="single" w:sz="4" w:space="1" w:color="auto"/>
          <w:right w:val="single" w:sz="4" w:space="4" w:color="auto"/>
        </w:pBdr>
        <w:shd w:val="clear" w:color="auto" w:fill="D9D9D9"/>
      </w:pPr>
      <w:r>
        <w:t xml:space="preserve"> </w:t>
      </w:r>
      <w:r w:rsidR="006C4377" w:rsidRPr="006C4377">
        <w:t>qcom_eventSetTTL</w:t>
      </w:r>
      <w:r w:rsidR="006C4377">
        <w:t xml:space="preserve">(event.sn, </w:t>
      </w:r>
      <w:r w:rsidR="006C4377" w:rsidRPr="006C4377">
        <w:t>qcom_machineOperatingTime</w:t>
      </w:r>
      <w:r w:rsidR="006C4377">
        <w:t>() + TTL)</w:t>
      </w:r>
    </w:p>
    <w:p w14:paraId="0A63DDB8" w14:textId="77777777" w:rsidR="006C4377" w:rsidRDefault="00D06733" w:rsidP="00034903">
      <w:pPr>
        <w:pStyle w:val="CodeExample"/>
        <w:pBdr>
          <w:top w:val="single" w:sz="4" w:space="1" w:color="auto"/>
          <w:left w:val="single" w:sz="4" w:space="4" w:color="auto"/>
          <w:bottom w:val="single" w:sz="4" w:space="1" w:color="auto"/>
          <w:right w:val="single" w:sz="4" w:space="4" w:color="auto"/>
        </w:pBdr>
        <w:shd w:val="clear" w:color="auto" w:fill="D9D9D9"/>
      </w:pPr>
      <w:r>
        <w:t xml:space="preserve"> </w:t>
      </w:r>
      <w:r w:rsidR="006C4377">
        <w:t>end</w:t>
      </w:r>
    </w:p>
    <w:p w14:paraId="0A63DDB9" w14:textId="77777777" w:rsidR="00BA3EA5" w:rsidRDefault="00BA3EA5" w:rsidP="009A0590"/>
    <w:p w14:paraId="0A63DDBA" w14:textId="3B31367D" w:rsidR="00AA5965" w:rsidRPr="00FC57BB" w:rsidRDefault="00D857E2" w:rsidP="009A0590">
      <w:pPr>
        <w:rPr>
          <w:i/>
        </w:rPr>
      </w:pPr>
      <w:r>
        <w:t>W</w:t>
      </w:r>
      <w:r w:rsidR="00FC57BB">
        <w:t xml:space="preserve">ith the above function, </w:t>
      </w:r>
      <w:r w:rsidR="001346C0">
        <w:t>a</w:t>
      </w:r>
      <w:r w:rsidR="00AA5965">
        <w:t>n</w:t>
      </w:r>
      <w:r w:rsidR="001346C0">
        <w:t xml:space="preserve"> ECT of $1.00 would have a </w:t>
      </w:r>
      <w:r w:rsidR="00FC57BB">
        <w:t>TTL</w:t>
      </w:r>
      <w:r w:rsidR="001346C0">
        <w:t xml:space="preserve"> of 725 seconds</w:t>
      </w:r>
      <w:r w:rsidR="00FC57BB">
        <w:t xml:space="preserve"> and</w:t>
      </w:r>
      <w:r w:rsidR="001346C0">
        <w:t xml:space="preserve"> an ECT of $10,000 would have a </w:t>
      </w:r>
      <w:r w:rsidR="00FC57BB">
        <w:t>TTL</w:t>
      </w:r>
      <w:r w:rsidR="001346C0">
        <w:t xml:space="preserve"> of approximately 3 months.</w:t>
      </w:r>
      <w:r w:rsidR="00FC57BB">
        <w:t xml:space="preserve"> </w:t>
      </w:r>
      <w:r w:rsidR="000A56E9">
        <w:rPr>
          <w:i/>
        </w:rPr>
        <w:t>A</w:t>
      </w:r>
      <w:r w:rsidR="00FC57BB">
        <w:rPr>
          <w:i/>
        </w:rPr>
        <w:t xml:space="preserve">n </w:t>
      </w:r>
      <w:r w:rsidR="00FC57BB" w:rsidRPr="00245FA9">
        <w:rPr>
          <w:i/>
        </w:rPr>
        <w:t xml:space="preserve">expired TTL </w:t>
      </w:r>
      <w:r w:rsidR="00245FA9" w:rsidRPr="00245FA9">
        <w:rPr>
          <w:i/>
        </w:rPr>
        <w:t xml:space="preserve">does not </w:t>
      </w:r>
      <w:r w:rsidR="000959CC" w:rsidRPr="00245FA9">
        <w:rPr>
          <w:i/>
        </w:rPr>
        <w:t xml:space="preserve">necessarily </w:t>
      </w:r>
      <w:r w:rsidR="00FC57BB" w:rsidRPr="00245FA9">
        <w:rPr>
          <w:i/>
        </w:rPr>
        <w:t xml:space="preserve">mean the event will be deleted </w:t>
      </w:r>
      <w:r w:rsidRPr="00245FA9">
        <w:rPr>
          <w:i/>
        </w:rPr>
        <w:t>immediately</w:t>
      </w:r>
      <w:r w:rsidR="00873EB4" w:rsidRPr="00245FA9">
        <w:rPr>
          <w:i/>
        </w:rPr>
        <w:t>,</w:t>
      </w:r>
      <w:r w:rsidR="00FC57BB" w:rsidRPr="00245FA9">
        <w:rPr>
          <w:i/>
        </w:rPr>
        <w:t xml:space="preserve"> </w:t>
      </w:r>
      <w:r w:rsidR="00873EB4" w:rsidRPr="00245FA9">
        <w:rPr>
          <w:i/>
        </w:rPr>
        <w:t xml:space="preserve">as </w:t>
      </w:r>
      <w:r w:rsidR="00FC57BB" w:rsidRPr="00245FA9">
        <w:rPr>
          <w:i/>
        </w:rPr>
        <w:t>events are</w:t>
      </w:r>
      <w:r w:rsidR="00FC57BB" w:rsidRPr="00FC57BB">
        <w:rPr>
          <w:i/>
        </w:rPr>
        <w:t xml:space="preserve"> only overwritten by </w:t>
      </w:r>
      <w:r w:rsidR="000959CC">
        <w:rPr>
          <w:i/>
        </w:rPr>
        <w:t xml:space="preserve">the generation of </w:t>
      </w:r>
      <w:r w:rsidR="00FC57BB" w:rsidRPr="00FC57BB">
        <w:rPr>
          <w:i/>
        </w:rPr>
        <w:t>new events</w:t>
      </w:r>
      <w:r w:rsidR="000A56E9">
        <w:rPr>
          <w:i/>
        </w:rPr>
        <w:t>.</w:t>
      </w:r>
      <w:r w:rsidR="00FF6A55">
        <w:rPr>
          <w:i/>
        </w:rPr>
        <w:t xml:space="preserve"> </w:t>
      </w:r>
      <w:r w:rsidR="000A56E9">
        <w:rPr>
          <w:i/>
        </w:rPr>
        <w:t>I</w:t>
      </w:r>
      <w:r w:rsidR="00FC57BB" w:rsidRPr="00FC57BB">
        <w:rPr>
          <w:i/>
        </w:rPr>
        <w:t>f there are no new events, then current</w:t>
      </w:r>
      <w:r w:rsidR="00FC57BB">
        <w:rPr>
          <w:i/>
        </w:rPr>
        <w:t>ly stored</w:t>
      </w:r>
      <w:r w:rsidR="00FC57BB" w:rsidRPr="00FC57BB">
        <w:rPr>
          <w:i/>
        </w:rPr>
        <w:t xml:space="preserve"> event</w:t>
      </w:r>
      <w:r w:rsidR="00FC57BB">
        <w:rPr>
          <w:i/>
        </w:rPr>
        <w:t>s</w:t>
      </w:r>
      <w:r w:rsidR="00FC57BB" w:rsidRPr="00FC57BB">
        <w:rPr>
          <w:i/>
        </w:rPr>
        <w:t xml:space="preserve"> will stay in the log indefinitely.</w:t>
      </w:r>
      <w:r w:rsidR="00D06733">
        <w:rPr>
          <w:i/>
        </w:rPr>
        <w:t xml:space="preserve"> </w:t>
      </w:r>
      <w:r w:rsidR="00FC57BB">
        <w:rPr>
          <w:i/>
        </w:rPr>
        <w:t xml:space="preserve">An expired </w:t>
      </w:r>
      <w:r>
        <w:rPr>
          <w:i/>
        </w:rPr>
        <w:t xml:space="preserve">event </w:t>
      </w:r>
      <w:r w:rsidR="00FC57BB">
        <w:rPr>
          <w:i/>
        </w:rPr>
        <w:t xml:space="preserve">TTL </w:t>
      </w:r>
      <w:r w:rsidR="000A56E9">
        <w:rPr>
          <w:i/>
        </w:rPr>
        <w:t xml:space="preserve">simply </w:t>
      </w:r>
      <w:r w:rsidR="00FC57BB">
        <w:rPr>
          <w:i/>
        </w:rPr>
        <w:t xml:space="preserve">means </w:t>
      </w:r>
      <w:r>
        <w:rPr>
          <w:i/>
        </w:rPr>
        <w:t xml:space="preserve">the event is </w:t>
      </w:r>
      <w:r w:rsidR="00FC57BB">
        <w:rPr>
          <w:i/>
        </w:rPr>
        <w:t>eligible for deletion.</w:t>
      </w:r>
    </w:p>
    <w:p w14:paraId="0A63DDBB" w14:textId="77777777" w:rsidR="00AA5965" w:rsidRDefault="00AA5965" w:rsidP="009A0590"/>
    <w:p w14:paraId="0A63DDBC" w14:textId="3BDECA90" w:rsidR="001346C0" w:rsidRDefault="00FC57BB" w:rsidP="009A0590">
      <w:r>
        <w:t>The above was a formulaic approach to setting a TTL for Cancel Credit events</w:t>
      </w:r>
      <w:r w:rsidR="000A56E9">
        <w:t>.</w:t>
      </w:r>
      <w:r w:rsidR="00FF6A55">
        <w:t xml:space="preserve"> </w:t>
      </w:r>
      <w:r w:rsidR="000A56E9">
        <w:t>A</w:t>
      </w:r>
      <w:r w:rsidR="00AA5965">
        <w:t xml:space="preserve"> threshold based appro</w:t>
      </w:r>
      <w:r w:rsidR="0079211C">
        <w:t xml:space="preserve">ach </w:t>
      </w:r>
      <w:r w:rsidR="00D857E2">
        <w:t xml:space="preserve">may </w:t>
      </w:r>
      <w:r w:rsidR="00873EB4">
        <w:t>also be considered</w:t>
      </w:r>
      <w:r w:rsidR="00AA5965">
        <w:t>.</w:t>
      </w:r>
      <w:r w:rsidR="000B5D92">
        <w:t xml:space="preserve"> </w:t>
      </w:r>
    </w:p>
    <w:p w14:paraId="0A63DDBD" w14:textId="77777777" w:rsidR="00B9204B" w:rsidRDefault="00B9204B" w:rsidP="009A0590"/>
    <w:p w14:paraId="0A63DDBE" w14:textId="77777777" w:rsidR="00B9204B" w:rsidRDefault="000B5D92" w:rsidP="009A0590">
      <w:r>
        <w:lastRenderedPageBreak/>
        <w:t>Yet a</w:t>
      </w:r>
      <w:r w:rsidR="000959CC">
        <w:t xml:space="preserve">nother </w:t>
      </w:r>
      <w:r w:rsidR="00577024">
        <w:t>example</w:t>
      </w:r>
      <w:r w:rsidR="00B9204B">
        <w:t xml:space="preserve"> </w:t>
      </w:r>
      <w:r w:rsidR="000959CC">
        <w:t xml:space="preserve">of smart event retention </w:t>
      </w:r>
      <w:r w:rsidR="000A56E9">
        <w:t>(</w:t>
      </w:r>
      <w:r w:rsidR="000959CC">
        <w:t xml:space="preserve">via custom </w:t>
      </w:r>
      <w:r w:rsidR="00FC57BB">
        <w:t>TTL</w:t>
      </w:r>
      <w:r w:rsidR="00B9204B">
        <w:t xml:space="preserve"> prioritisation</w:t>
      </w:r>
      <w:r w:rsidR="0034243E">
        <w:t xml:space="preserve"> </w:t>
      </w:r>
      <w:r w:rsidR="000959CC">
        <w:t xml:space="preserve">based on </w:t>
      </w:r>
      <w:r w:rsidR="0079211C">
        <w:t xml:space="preserve">event </w:t>
      </w:r>
      <w:r w:rsidR="0034243E">
        <w:t>content</w:t>
      </w:r>
      <w:r w:rsidR="000A56E9">
        <w:t>)</w:t>
      </w:r>
      <w:r w:rsidR="0034243E">
        <w:t xml:space="preserve"> </w:t>
      </w:r>
      <w:r>
        <w:t>for</w:t>
      </w:r>
      <w:r w:rsidR="00B9204B">
        <w:t xml:space="preserve"> </w:t>
      </w:r>
      <w:r w:rsidR="00873EB4">
        <w:t xml:space="preserve">large win or </w:t>
      </w:r>
      <w:r w:rsidR="000959CC">
        <w:t>linked progressive award events</w:t>
      </w:r>
      <w:r w:rsidR="00B9204B">
        <w:t>.</w:t>
      </w:r>
      <w:r w:rsidR="00D06733">
        <w:t xml:space="preserve"> </w:t>
      </w:r>
      <w:r w:rsidR="00B9204B">
        <w:t xml:space="preserve">A </w:t>
      </w:r>
      <w:r w:rsidR="00EF22C7">
        <w:t>custom</w:t>
      </w:r>
      <w:r w:rsidR="000959CC">
        <w:t xml:space="preserve"> </w:t>
      </w:r>
      <w:r w:rsidR="00B9204B">
        <w:t xml:space="preserve">setEventTTL function </w:t>
      </w:r>
      <w:r w:rsidR="00EF22C7">
        <w:t xml:space="preserve">could be utilised </w:t>
      </w:r>
      <w:r w:rsidR="0079211C">
        <w:t xml:space="preserve">for those event types </w:t>
      </w:r>
      <w:r w:rsidR="00B9204B">
        <w:t xml:space="preserve">which </w:t>
      </w:r>
      <w:r w:rsidR="00EF22C7">
        <w:t xml:space="preserve">use </w:t>
      </w:r>
      <w:r w:rsidR="000A56E9">
        <w:t xml:space="preserve">both </w:t>
      </w:r>
      <w:r w:rsidR="0034243E">
        <w:t xml:space="preserve">the </w:t>
      </w:r>
      <w:r w:rsidR="0079211C">
        <w:t>“</w:t>
      </w:r>
      <w:r w:rsidR="0034243E">
        <w:t>event</w:t>
      </w:r>
      <w:r w:rsidR="0079211C">
        <w:t>.</w:t>
      </w:r>
      <w:r w:rsidR="0034243E">
        <w:t>data</w:t>
      </w:r>
      <w:r w:rsidR="0079211C">
        <w:t>”</w:t>
      </w:r>
      <w:r w:rsidR="0034243E">
        <w:t xml:space="preserve"> win amount </w:t>
      </w:r>
      <w:r w:rsidR="000959CC">
        <w:t>and</w:t>
      </w:r>
      <w:r w:rsidR="000A56E9">
        <w:t xml:space="preserve"> </w:t>
      </w:r>
      <w:r w:rsidR="0034243E">
        <w:t xml:space="preserve">the </w:t>
      </w:r>
      <w:r w:rsidR="0079211C">
        <w:t>“</w:t>
      </w:r>
      <w:r w:rsidR="0034243E">
        <w:t>event</w:t>
      </w:r>
      <w:r w:rsidR="0079211C">
        <w:t>.</w:t>
      </w:r>
      <w:r w:rsidR="0034243E">
        <w:t>data</w:t>
      </w:r>
      <w:r w:rsidR="0079211C">
        <w:t>”</w:t>
      </w:r>
      <w:r w:rsidR="0034243E">
        <w:t xml:space="preserve"> </w:t>
      </w:r>
      <w:r w:rsidR="0079211C">
        <w:t xml:space="preserve">probability </w:t>
      </w:r>
      <w:r w:rsidR="0034243E">
        <w:t xml:space="preserve">field </w:t>
      </w:r>
      <w:r w:rsidR="00EF22C7">
        <w:t xml:space="preserve">(in the case of LP awards) </w:t>
      </w:r>
      <w:r w:rsidR="0034243E">
        <w:t xml:space="preserve">in order to set </w:t>
      </w:r>
      <w:r w:rsidR="00EF22C7">
        <w:t>a suitable</w:t>
      </w:r>
      <w:r w:rsidR="0034243E">
        <w:t xml:space="preserve"> TTL for the event</w:t>
      </w:r>
      <w:r w:rsidR="00EF22C7">
        <w:t>.</w:t>
      </w:r>
      <w:r w:rsidR="0034243E">
        <w:t xml:space="preserve"> </w:t>
      </w:r>
      <w:r w:rsidR="00EF22C7">
        <w:t xml:space="preserve">This can </w:t>
      </w:r>
      <w:r w:rsidR="000959CC">
        <w:t xml:space="preserve">have </w:t>
      </w:r>
      <w:r w:rsidR="0034243E">
        <w:t xml:space="preserve">significant benefit </w:t>
      </w:r>
      <w:r w:rsidR="0079211C">
        <w:t>to</w:t>
      </w:r>
      <w:r w:rsidR="0034243E">
        <w:t xml:space="preserve"> integrity and security</w:t>
      </w:r>
      <w:r w:rsidR="00D857E2">
        <w:t xml:space="preserve"> by retaining </w:t>
      </w:r>
      <w:r>
        <w:t>critical</w:t>
      </w:r>
      <w:r w:rsidR="000959CC">
        <w:t xml:space="preserve"> events </w:t>
      </w:r>
      <w:r w:rsidR="0079211C">
        <w:t xml:space="preserve">for </w:t>
      </w:r>
      <w:r w:rsidR="000959CC">
        <w:t xml:space="preserve">significantly </w:t>
      </w:r>
      <w:r w:rsidR="0079211C">
        <w:t>longer</w:t>
      </w:r>
      <w:r>
        <w:t xml:space="preserve"> for verification purposes</w:t>
      </w:r>
      <w:r w:rsidR="0034243E">
        <w:t>.</w:t>
      </w:r>
      <w:r w:rsidR="00D06733">
        <w:t xml:space="preserve"> </w:t>
      </w:r>
      <w:r>
        <w:t>I</w:t>
      </w:r>
      <w:r w:rsidR="0034243E">
        <w:t xml:space="preserve">n some cases, for </w:t>
      </w:r>
      <w:r w:rsidR="000959CC">
        <w:t xml:space="preserve">very </w:t>
      </w:r>
      <w:r w:rsidR="0034243E">
        <w:t>high value</w:t>
      </w:r>
      <w:r w:rsidR="000959CC">
        <w:t xml:space="preserve"> </w:t>
      </w:r>
      <w:r>
        <w:t>or</w:t>
      </w:r>
      <w:r w:rsidR="0034243E">
        <w:t xml:space="preserve"> improbable jackpot event</w:t>
      </w:r>
      <w:r w:rsidR="00577024">
        <w:t>s</w:t>
      </w:r>
      <w:r w:rsidR="0079211C">
        <w:t>,</w:t>
      </w:r>
      <w:r w:rsidR="00EF22C7">
        <w:t xml:space="preserve"> a TTL in the order of years may be</w:t>
      </w:r>
      <w:r w:rsidR="0034243E">
        <w:t xml:space="preserve"> </w:t>
      </w:r>
      <w:r w:rsidR="0079211C">
        <w:t>prudent</w:t>
      </w:r>
      <w:r w:rsidR="0034243E">
        <w:t>.</w:t>
      </w:r>
      <w:r w:rsidR="00D06733">
        <w:t xml:space="preserve"> </w:t>
      </w:r>
      <w:r w:rsidR="0079211C">
        <w:t xml:space="preserve">There </w:t>
      </w:r>
      <w:r w:rsidR="00EF22C7">
        <w:t xml:space="preserve">would be </w:t>
      </w:r>
      <w:r w:rsidR="0079211C">
        <w:t xml:space="preserve">no risk in these events polluting the event buffer due to how </w:t>
      </w:r>
      <w:r>
        <w:t xml:space="preserve">infrequent </w:t>
      </w:r>
      <w:r w:rsidR="0079211C">
        <w:t>they are</w:t>
      </w:r>
      <w:r>
        <w:t xml:space="preserve"> on the machine</w:t>
      </w:r>
      <w:r w:rsidR="0079211C">
        <w:t>.</w:t>
      </w:r>
    </w:p>
    <w:p w14:paraId="0A63DDBF" w14:textId="77777777" w:rsidR="0065148F" w:rsidRDefault="0065148F" w:rsidP="009A0590"/>
    <w:p w14:paraId="0A63DDC0" w14:textId="60F9DA11" w:rsidR="00EF22C7" w:rsidRDefault="0065148F" w:rsidP="009A0590">
      <w:r>
        <w:t xml:space="preserve">For example, </w:t>
      </w:r>
      <w:r w:rsidR="000A56E9">
        <w:t>a</w:t>
      </w:r>
      <w:r>
        <w:t xml:space="preserve"> game </w:t>
      </w:r>
      <w:r w:rsidR="000A56E9">
        <w:t xml:space="preserve">may have </w:t>
      </w:r>
      <w:r>
        <w:t xml:space="preserve">a linked jackpot of $1,000,000.00 where the likelihood of the event </w:t>
      </w:r>
      <w:r w:rsidR="00470B8D">
        <w:t>occurring</w:t>
      </w:r>
      <w:r>
        <w:t xml:space="preserve"> in the life of the machine is</w:t>
      </w:r>
      <w:r w:rsidR="00EF22C7">
        <w:t xml:space="preserve"> known to be</w:t>
      </w:r>
      <w:r>
        <w:t xml:space="preserve"> very low.</w:t>
      </w:r>
      <w:r w:rsidR="00D06733">
        <w:t xml:space="preserve"> </w:t>
      </w:r>
      <w:r>
        <w:t xml:space="preserve">Setting this event’s </w:t>
      </w:r>
      <w:r w:rsidR="000E7876">
        <w:t xml:space="preserve">TTL </w:t>
      </w:r>
      <w:r>
        <w:t>in the order of 5 years ensures evidence of the event is preserved in the machine</w:t>
      </w:r>
      <w:r w:rsidR="00EF22C7">
        <w:t xml:space="preserve"> for an adequate period</w:t>
      </w:r>
      <w:r>
        <w:t xml:space="preserve">. It would be </w:t>
      </w:r>
      <w:r w:rsidR="00EF22C7">
        <w:t xml:space="preserve">impossible for </w:t>
      </w:r>
      <w:r w:rsidR="00891C98">
        <w:t xml:space="preserve">a </w:t>
      </w:r>
      <w:r w:rsidR="00EF22C7">
        <w:t>user</w:t>
      </w:r>
      <w:r>
        <w:t xml:space="preserve"> to </w:t>
      </w:r>
      <w:r w:rsidR="007716E3">
        <w:t xml:space="preserve">force </w:t>
      </w:r>
      <w:r>
        <w:t xml:space="preserve">the event </w:t>
      </w:r>
      <w:r w:rsidR="00891C98">
        <w:t xml:space="preserve">to be purged </w:t>
      </w:r>
      <w:r>
        <w:t>by spamming the generation of events</w:t>
      </w:r>
      <w:r w:rsidR="007716E3">
        <w:t>,</w:t>
      </w:r>
      <w:r>
        <w:t xml:space="preserve"> </w:t>
      </w:r>
      <w:r w:rsidR="00EF22C7">
        <w:t xml:space="preserve">as </w:t>
      </w:r>
      <w:r>
        <w:t>the event</w:t>
      </w:r>
      <w:r w:rsidR="00EF22C7">
        <w:t>’s</w:t>
      </w:r>
      <w:r>
        <w:t xml:space="preserve"> TTL will protect </w:t>
      </w:r>
      <w:r w:rsidR="00EF22C7">
        <w:t>the event</w:t>
      </w:r>
      <w:r>
        <w:t xml:space="preserve"> from being overwritten.</w:t>
      </w:r>
    </w:p>
    <w:p w14:paraId="0A63DDC1" w14:textId="77777777" w:rsidR="00B9204B" w:rsidRDefault="00B9204B" w:rsidP="009A0590"/>
    <w:p w14:paraId="0A63DDC2" w14:textId="0D56749C" w:rsidR="000978EB" w:rsidRDefault="000A56E9" w:rsidP="009A0590">
      <w:r>
        <w:t xml:space="preserve">In the case of </w:t>
      </w:r>
      <w:r w:rsidR="000978EB">
        <w:t>door accessed events</w:t>
      </w:r>
      <w:r w:rsidR="00EF22C7">
        <w:t>,</w:t>
      </w:r>
      <w:r w:rsidR="000978EB">
        <w:t xml:space="preserve"> processor door access </w:t>
      </w:r>
      <w:r w:rsidR="000B5D92">
        <w:t xml:space="preserve">events </w:t>
      </w:r>
      <w:r w:rsidR="000978EB">
        <w:t>could be given higher TTL than for example</w:t>
      </w:r>
      <w:r>
        <w:t>,</w:t>
      </w:r>
      <w:r w:rsidR="000978EB">
        <w:t xml:space="preserve"> a belly door</w:t>
      </w:r>
      <w:r w:rsidR="000B5D92">
        <w:t>.</w:t>
      </w:r>
      <w:r>
        <w:t xml:space="preserve"> </w:t>
      </w:r>
      <w:r w:rsidR="000B5D92">
        <w:t>A</w:t>
      </w:r>
      <w:r w:rsidR="000978EB">
        <w:t xml:space="preserve">n attacker trying to remove evidence of processor door access can’t do this by </w:t>
      </w:r>
      <w:r w:rsidR="000B5D92">
        <w:t xml:space="preserve">simply </w:t>
      </w:r>
      <w:r w:rsidR="000978EB">
        <w:t>spamming other events</w:t>
      </w:r>
      <w:r w:rsidR="000B5D92">
        <w:t xml:space="preserve"> as th</w:t>
      </w:r>
      <w:r w:rsidR="000978EB">
        <w:t xml:space="preserve">ey can only purge </w:t>
      </w:r>
      <w:r w:rsidR="000B5D92">
        <w:t xml:space="preserve">out </w:t>
      </w:r>
      <w:r w:rsidR="000978EB">
        <w:t>processor door events by generating even more door access events</w:t>
      </w:r>
      <w:r w:rsidR="000B5D92">
        <w:t>,</w:t>
      </w:r>
      <w:r w:rsidR="000978EB">
        <w:t xml:space="preserve"> which </w:t>
      </w:r>
      <w:r w:rsidR="00C1669A">
        <w:t xml:space="preserve">would </w:t>
      </w:r>
      <w:r w:rsidR="000978EB">
        <w:t xml:space="preserve">draw </w:t>
      </w:r>
      <w:r w:rsidR="000B5D92">
        <w:t xml:space="preserve">even </w:t>
      </w:r>
      <w:r w:rsidR="000978EB">
        <w:t>more attention.</w:t>
      </w:r>
    </w:p>
    <w:p w14:paraId="0A63DDC3" w14:textId="77777777" w:rsidR="00EF22C7" w:rsidRDefault="00EF22C7" w:rsidP="009A0590"/>
    <w:p w14:paraId="74D81BBA" w14:textId="3BB98CFC" w:rsidR="00004BC1" w:rsidRDefault="00EF22C7" w:rsidP="009A0590">
      <w:r>
        <w:t>Finally</w:t>
      </w:r>
      <w:r w:rsidR="00C1669A">
        <w:t>,</w:t>
      </w:r>
      <w:r>
        <w:t xml:space="preserve"> a custom event </w:t>
      </w:r>
      <w:r w:rsidR="000E7876">
        <w:t xml:space="preserve">TTL </w:t>
      </w:r>
      <w:r>
        <w:t xml:space="preserve">function as mentioned in the examples above </w:t>
      </w:r>
      <w:r w:rsidR="008C644A">
        <w:t>c</w:t>
      </w:r>
      <w:r>
        <w:t>ould also</w:t>
      </w:r>
      <w:r w:rsidR="00C1669A">
        <w:t xml:space="preserve"> have </w:t>
      </w:r>
      <w:r w:rsidR="008C644A">
        <w:t xml:space="preserve">the capability </w:t>
      </w:r>
      <w:r w:rsidR="00C1669A">
        <w:t xml:space="preserve">of indefinitely </w:t>
      </w:r>
      <w:r>
        <w:t>stor</w:t>
      </w:r>
      <w:r w:rsidR="00C1669A">
        <w:t>ing</w:t>
      </w:r>
      <w:r>
        <w:t xml:space="preserve"> events with </w:t>
      </w:r>
      <w:r w:rsidR="008C644A">
        <w:t xml:space="preserve">suspect or </w:t>
      </w:r>
      <w:r>
        <w:t xml:space="preserve">corrupt data </w:t>
      </w:r>
      <w:r w:rsidR="008C644A">
        <w:t>for diagnostic purposes</w:t>
      </w:r>
      <w:r>
        <w:t xml:space="preserve">. </w:t>
      </w:r>
      <w:r w:rsidR="000B5D92">
        <w:t xml:space="preserve">For example sanity checks on events may be performed locally on the machine by a call-back script and if a suspect event is found, the event can be assigned an elevated </w:t>
      </w:r>
      <w:r w:rsidR="000E7876">
        <w:t xml:space="preserve">TTL </w:t>
      </w:r>
      <w:r w:rsidR="000B5D92">
        <w:t>for longer retention for subsequent diagnostic purposes.</w:t>
      </w:r>
    </w:p>
    <w:p w14:paraId="0A63DDC5" w14:textId="77777777" w:rsidR="00B9204B" w:rsidRDefault="00B9204B" w:rsidP="00FC57BB">
      <w:pPr>
        <w:pStyle w:val="Heading3"/>
      </w:pPr>
      <w:bookmarkStart w:id="1798" w:name="_Toc105778922"/>
      <w:r>
        <w:t>Closing remarks</w:t>
      </w:r>
      <w:r w:rsidR="00564CE7">
        <w:t xml:space="preserve"> on event retention</w:t>
      </w:r>
      <w:bookmarkEnd w:id="1798"/>
    </w:p>
    <w:p w14:paraId="0A63DDC6" w14:textId="77777777" w:rsidR="001346C0" w:rsidRDefault="001346C0" w:rsidP="009A0590"/>
    <w:p w14:paraId="0A63DDC7" w14:textId="58627E7B" w:rsidR="00470B8D" w:rsidRDefault="00470B8D" w:rsidP="009A0590">
      <w:r>
        <w:t>SLx and TTL assignment functions can be adjusted dynamically</w:t>
      </w:r>
      <w:r w:rsidR="00BB38AE">
        <w:t xml:space="preserve"> as required</w:t>
      </w:r>
      <w:r>
        <w:t xml:space="preserve">. </w:t>
      </w:r>
      <w:r w:rsidR="00C1669A">
        <w:t>I</w:t>
      </w:r>
      <w:r w:rsidR="00FC57BB">
        <w:t xml:space="preserve">f there is an operation or regulatory </w:t>
      </w:r>
      <w:r w:rsidR="00BA3EA5">
        <w:t xml:space="preserve">requirement to store </w:t>
      </w:r>
      <w:r w:rsidR="008C644A">
        <w:t xml:space="preserve">certain </w:t>
      </w:r>
      <w:r w:rsidR="00BA3EA5">
        <w:t>event</w:t>
      </w:r>
      <w:r w:rsidR="001372F2">
        <w:t>s</w:t>
      </w:r>
      <w:r w:rsidR="00BA3EA5">
        <w:t xml:space="preserve"> longer or via different rules</w:t>
      </w:r>
      <w:r>
        <w:t xml:space="preserve">, </w:t>
      </w:r>
      <w:r w:rsidR="00BA3EA5">
        <w:t xml:space="preserve">then </w:t>
      </w:r>
      <w:r>
        <w:t xml:space="preserve">SLx and </w:t>
      </w:r>
      <w:r w:rsidR="000E7876">
        <w:t xml:space="preserve">TTL </w:t>
      </w:r>
      <w:r>
        <w:t>assignment functions can be easily adjusted</w:t>
      </w:r>
      <w:r w:rsidR="00FC57BB">
        <w:t>.</w:t>
      </w:r>
      <w:r w:rsidR="00D06733">
        <w:t xml:space="preserve"> </w:t>
      </w:r>
    </w:p>
    <w:p w14:paraId="0A63DDC8" w14:textId="77777777" w:rsidR="00470B8D" w:rsidRDefault="00470B8D" w:rsidP="009A0590"/>
    <w:p w14:paraId="0A63DDC9" w14:textId="76818DA5" w:rsidR="00BA3EA5" w:rsidRDefault="001372F2" w:rsidP="009A0590">
      <w:r>
        <w:t xml:space="preserve">QCOM </w:t>
      </w:r>
      <w:r w:rsidR="007E0DA0">
        <w:t xml:space="preserve">users also have </w:t>
      </w:r>
      <w:r w:rsidR="00FC57BB">
        <w:t xml:space="preserve">the option of </w:t>
      </w:r>
      <w:r>
        <w:t>maintaining their own event buffer by copying</w:t>
      </w:r>
      <w:r w:rsidR="00FC57BB">
        <w:t xml:space="preserve"> events </w:t>
      </w:r>
      <w:r w:rsidR="00470B8D">
        <w:t>in</w:t>
      </w:r>
      <w:r w:rsidR="006C4377">
        <w:t>to</w:t>
      </w:r>
      <w:r w:rsidR="00BA3EA5">
        <w:t xml:space="preserve"> </w:t>
      </w:r>
      <w:r>
        <w:t xml:space="preserve">their </w:t>
      </w:r>
      <w:r w:rsidR="008C644A">
        <w:t xml:space="preserve">user </w:t>
      </w:r>
      <w:r>
        <w:t>environment</w:t>
      </w:r>
      <w:r w:rsidR="008C644A">
        <w:t xml:space="preserve"> on the machine</w:t>
      </w:r>
      <w:r>
        <w:t>.</w:t>
      </w:r>
      <w:r w:rsidR="00D06733">
        <w:t xml:space="preserve"> </w:t>
      </w:r>
      <w:r w:rsidR="008C644A">
        <w:t>E</w:t>
      </w:r>
      <w:r>
        <w:t xml:space="preserve">vents can be saved </w:t>
      </w:r>
      <w:r w:rsidR="0026714B">
        <w:t xml:space="preserve">by individual </w:t>
      </w:r>
      <w:r w:rsidR="00E95D37">
        <w:t>QCOM user</w:t>
      </w:r>
      <w:r w:rsidR="0026714B">
        <w:t xml:space="preserve">s </w:t>
      </w:r>
      <w:r w:rsidR="00BA3EA5">
        <w:t xml:space="preserve">via Persistent Variable support (refer </w:t>
      </w:r>
      <w:r w:rsidR="00BA3EA5">
        <w:fldChar w:fldCharType="begin"/>
      </w:r>
      <w:r w:rsidR="00BA3EA5">
        <w:instrText xml:space="preserve"> REF _Ref320190855 \r \h </w:instrText>
      </w:r>
      <w:r w:rsidR="00BA3EA5">
        <w:fldChar w:fldCharType="separate"/>
      </w:r>
      <w:r w:rsidR="007038CE">
        <w:t>10.10</w:t>
      </w:r>
      <w:r w:rsidR="00BA3EA5">
        <w:fldChar w:fldCharType="end"/>
      </w:r>
      <w:r w:rsidR="00BA3EA5">
        <w:t>).</w:t>
      </w:r>
    </w:p>
    <w:p w14:paraId="0A63DDCA" w14:textId="77777777" w:rsidR="00EB4E60" w:rsidRDefault="00EB4E60" w:rsidP="009A0590"/>
    <w:p w14:paraId="0A63DDCB" w14:textId="559B13D7" w:rsidR="00EB4E60" w:rsidRDefault="00EB4E60" w:rsidP="009A0590">
      <w:r>
        <w:t xml:space="preserve">It is </w:t>
      </w:r>
      <w:r w:rsidR="0065148F">
        <w:t xml:space="preserve">expected </w:t>
      </w:r>
      <w:r w:rsidR="00643359">
        <w:t xml:space="preserve">for security reasons </w:t>
      </w:r>
      <w:r>
        <w:t xml:space="preserve">that the role of managing SLx and </w:t>
      </w:r>
      <w:r w:rsidR="000E7876">
        <w:t xml:space="preserve">TTL </w:t>
      </w:r>
      <w:r>
        <w:t>assignments</w:t>
      </w:r>
      <w:r w:rsidR="007E0DA0">
        <w:t xml:space="preserve"> functions</w:t>
      </w:r>
      <w:r>
        <w:t xml:space="preserve"> </w:t>
      </w:r>
      <w:r w:rsidR="0065148F">
        <w:t xml:space="preserve">will </w:t>
      </w:r>
      <w:r w:rsidR="00470B8D">
        <w:t xml:space="preserve">typically </w:t>
      </w:r>
      <w:r>
        <w:t>stay with the QMA</w:t>
      </w:r>
      <w:r w:rsidR="008756F8">
        <w:t>.</w:t>
      </w:r>
      <w:r w:rsidR="00D06733">
        <w:t xml:space="preserve"> </w:t>
      </w:r>
      <w:r w:rsidR="00643359">
        <w:t xml:space="preserve">This role, if delegated should only be </w:t>
      </w:r>
      <w:r w:rsidR="007E0DA0">
        <w:t xml:space="preserve">given to a </w:t>
      </w:r>
      <w:r w:rsidR="003C1060" w:rsidRPr="00472A13">
        <w:t>commercially neutral</w:t>
      </w:r>
      <w:r w:rsidR="005377D5">
        <w:rPr>
          <w:rStyle w:val="FootnoteReference"/>
        </w:rPr>
        <w:footnoteReference w:id="72"/>
      </w:r>
      <w:r w:rsidR="003C1060">
        <w:t xml:space="preserve">, </w:t>
      </w:r>
      <w:r w:rsidR="0065148F">
        <w:t xml:space="preserve">trusted </w:t>
      </w:r>
      <w:r w:rsidR="007E0DA0">
        <w:t>QCOM user.</w:t>
      </w:r>
    </w:p>
    <w:p w14:paraId="0A63DDCC" w14:textId="77777777" w:rsidR="00671EC9" w:rsidRDefault="00671EC9" w:rsidP="009A0590"/>
    <w:p w14:paraId="0A63DDCD" w14:textId="77777777" w:rsidR="00671EC9" w:rsidRPr="00671EC9" w:rsidRDefault="00C1669A" w:rsidP="009A0590">
      <w:pPr>
        <w:rPr>
          <w:i/>
        </w:rPr>
      </w:pPr>
      <w:r>
        <w:rPr>
          <w:i/>
        </w:rPr>
        <w:t>Design n</w:t>
      </w:r>
      <w:r w:rsidR="006809AF">
        <w:rPr>
          <w:i/>
        </w:rPr>
        <w:t xml:space="preserve">otes related </w:t>
      </w:r>
      <w:r w:rsidR="00671EC9" w:rsidRPr="00671EC9">
        <w:rPr>
          <w:i/>
        </w:rPr>
        <w:t xml:space="preserve">to this approach to event </w:t>
      </w:r>
      <w:r w:rsidR="00934868">
        <w:rPr>
          <w:i/>
        </w:rPr>
        <w:t>retention</w:t>
      </w:r>
      <w:r w:rsidR="00671EC9" w:rsidRPr="00671EC9">
        <w:rPr>
          <w:i/>
        </w:rPr>
        <w:t>:</w:t>
      </w:r>
    </w:p>
    <w:p w14:paraId="0A63DDCE" w14:textId="77777777" w:rsidR="00671EC9" w:rsidRPr="00671EC9" w:rsidRDefault="00671EC9" w:rsidP="009A0590">
      <w:pPr>
        <w:rPr>
          <w:i/>
        </w:rPr>
      </w:pPr>
    </w:p>
    <w:p w14:paraId="0A63DDCF" w14:textId="77777777" w:rsidR="00671EC9" w:rsidRDefault="00671EC9" w:rsidP="00DB2279">
      <w:pPr>
        <w:numPr>
          <w:ilvl w:val="0"/>
          <w:numId w:val="69"/>
        </w:numPr>
        <w:rPr>
          <w:i/>
        </w:rPr>
      </w:pPr>
      <w:r w:rsidRPr="00671EC9">
        <w:rPr>
          <w:i/>
        </w:rPr>
        <w:t xml:space="preserve">The event buffer </w:t>
      </w:r>
      <w:r w:rsidR="0026714B">
        <w:rPr>
          <w:i/>
        </w:rPr>
        <w:t>fragmentation</w:t>
      </w:r>
      <w:r w:rsidR="00C1669A">
        <w:rPr>
          <w:i/>
        </w:rPr>
        <w:t xml:space="preserve"> - </w:t>
      </w:r>
      <w:r w:rsidR="002776F6">
        <w:rPr>
          <w:i/>
        </w:rPr>
        <w:t xml:space="preserve">as </w:t>
      </w:r>
      <w:r w:rsidR="0065148F">
        <w:rPr>
          <w:i/>
        </w:rPr>
        <w:t xml:space="preserve">the size of the </w:t>
      </w:r>
      <w:r w:rsidR="002776F6">
        <w:rPr>
          <w:i/>
        </w:rPr>
        <w:t xml:space="preserve">QCOM event </w:t>
      </w:r>
      <w:r w:rsidR="0065148F">
        <w:rPr>
          <w:i/>
        </w:rPr>
        <w:t xml:space="preserve">buffer </w:t>
      </w:r>
      <w:r w:rsidR="002776F6">
        <w:rPr>
          <w:i/>
        </w:rPr>
        <w:t xml:space="preserve">is quite </w:t>
      </w:r>
      <w:r w:rsidR="0065148F">
        <w:rPr>
          <w:i/>
        </w:rPr>
        <w:t>small</w:t>
      </w:r>
      <w:r w:rsidR="002776F6">
        <w:rPr>
          <w:i/>
        </w:rPr>
        <w:t>,</w:t>
      </w:r>
      <w:r w:rsidR="0065148F">
        <w:rPr>
          <w:i/>
        </w:rPr>
        <w:t xml:space="preserve"> </w:t>
      </w:r>
      <w:r w:rsidR="00D60A43">
        <w:rPr>
          <w:i/>
        </w:rPr>
        <w:t xml:space="preserve">there will be no need for any defragging as the </w:t>
      </w:r>
      <w:r w:rsidR="0065148F">
        <w:rPr>
          <w:i/>
        </w:rPr>
        <w:t xml:space="preserve">CPU impact </w:t>
      </w:r>
      <w:r w:rsidR="00D60A43">
        <w:rPr>
          <w:i/>
        </w:rPr>
        <w:t xml:space="preserve">will be </w:t>
      </w:r>
      <w:r w:rsidR="00C1669A">
        <w:rPr>
          <w:i/>
        </w:rPr>
        <w:t xml:space="preserve">a </w:t>
      </w:r>
      <w:r w:rsidR="00D60A43">
        <w:rPr>
          <w:i/>
        </w:rPr>
        <w:t>negli</w:t>
      </w:r>
      <w:r w:rsidR="004C4208">
        <w:rPr>
          <w:i/>
        </w:rPr>
        <w:t>gi</w:t>
      </w:r>
      <w:r w:rsidR="00D60A43">
        <w:rPr>
          <w:i/>
        </w:rPr>
        <w:t xml:space="preserve">ble event in any </w:t>
      </w:r>
      <w:r w:rsidR="004C4208">
        <w:rPr>
          <w:i/>
        </w:rPr>
        <w:t>scenario</w:t>
      </w:r>
      <w:r w:rsidR="0065148F">
        <w:rPr>
          <w:i/>
        </w:rPr>
        <w:t>.</w:t>
      </w:r>
    </w:p>
    <w:p w14:paraId="0A63DDD0" w14:textId="171035FF" w:rsidR="001952A5" w:rsidRPr="00671EC9" w:rsidRDefault="0065148F" w:rsidP="00DB2279">
      <w:pPr>
        <w:numPr>
          <w:ilvl w:val="0"/>
          <w:numId w:val="69"/>
        </w:numPr>
        <w:rPr>
          <w:i/>
        </w:rPr>
      </w:pPr>
      <w:r>
        <w:rPr>
          <w:i/>
        </w:rPr>
        <w:t xml:space="preserve">The implementation </w:t>
      </w:r>
      <w:r w:rsidR="00923AAF">
        <w:rPr>
          <w:i/>
        </w:rPr>
        <w:t>is more complex tha</w:t>
      </w:r>
      <w:r>
        <w:rPr>
          <w:i/>
        </w:rPr>
        <w:t xml:space="preserve">n for example a vanilla circular </w:t>
      </w:r>
      <w:r w:rsidR="00D60A43">
        <w:rPr>
          <w:i/>
        </w:rPr>
        <w:t>or FI</w:t>
      </w:r>
      <w:r w:rsidR="003043C4">
        <w:rPr>
          <w:i/>
        </w:rPr>
        <w:t>F</w:t>
      </w:r>
      <w:r w:rsidR="00D60A43">
        <w:rPr>
          <w:i/>
        </w:rPr>
        <w:t xml:space="preserve">O </w:t>
      </w:r>
      <w:r>
        <w:rPr>
          <w:i/>
        </w:rPr>
        <w:t>buffer</w:t>
      </w:r>
      <w:r w:rsidR="001952A5">
        <w:rPr>
          <w:i/>
        </w:rPr>
        <w:t>.</w:t>
      </w:r>
      <w:r w:rsidR="00D06733">
        <w:rPr>
          <w:i/>
        </w:rPr>
        <w:t xml:space="preserve"> </w:t>
      </w:r>
      <w:r w:rsidR="00D60A43">
        <w:rPr>
          <w:i/>
        </w:rPr>
        <w:t xml:space="preserve">To assist in </w:t>
      </w:r>
      <w:r w:rsidR="004C4208">
        <w:rPr>
          <w:i/>
        </w:rPr>
        <w:t>development</w:t>
      </w:r>
      <w:r w:rsidR="00D60A43">
        <w:rPr>
          <w:i/>
        </w:rPr>
        <w:t xml:space="preserve">, </w:t>
      </w:r>
      <w:r>
        <w:rPr>
          <w:i/>
        </w:rPr>
        <w:t xml:space="preserve">example </w:t>
      </w:r>
      <w:r w:rsidR="004C4208">
        <w:rPr>
          <w:i/>
        </w:rPr>
        <w:t>implementation</w:t>
      </w:r>
      <w:r w:rsidR="003043C4">
        <w:rPr>
          <w:i/>
        </w:rPr>
        <w:t>s</w:t>
      </w:r>
      <w:r>
        <w:rPr>
          <w:i/>
        </w:rPr>
        <w:t xml:space="preserve"> in </w:t>
      </w:r>
      <w:r w:rsidR="00BD049E">
        <w:rPr>
          <w:i/>
        </w:rPr>
        <w:t xml:space="preserve">both </w:t>
      </w:r>
      <w:r>
        <w:rPr>
          <w:i/>
        </w:rPr>
        <w:t xml:space="preserve">“C” and Lua </w:t>
      </w:r>
      <w:r w:rsidR="00C22117">
        <w:rPr>
          <w:i/>
        </w:rPr>
        <w:t xml:space="preserve">source code </w:t>
      </w:r>
      <w:r w:rsidR="00BD049E">
        <w:rPr>
          <w:i/>
        </w:rPr>
        <w:t xml:space="preserve">is </w:t>
      </w:r>
      <w:r>
        <w:rPr>
          <w:i/>
        </w:rPr>
        <w:t xml:space="preserve">provided in the QCOM </w:t>
      </w:r>
      <w:r w:rsidR="00BD049E">
        <w:rPr>
          <w:i/>
        </w:rPr>
        <w:t xml:space="preserve">3 </w:t>
      </w:r>
      <w:r>
        <w:rPr>
          <w:i/>
        </w:rPr>
        <w:t>SDK</w:t>
      </w:r>
      <w:r w:rsidR="00C3752D">
        <w:rPr>
          <w:i/>
        </w:rPr>
        <w:t>.</w:t>
      </w:r>
    </w:p>
    <w:p w14:paraId="0A63DDD1" w14:textId="77777777" w:rsidR="00E91336" w:rsidRDefault="00E91336" w:rsidP="009A0590"/>
    <w:p w14:paraId="0A63DDD2" w14:textId="2AECC839" w:rsidR="007B1FD0" w:rsidRDefault="007B1FD0" w:rsidP="007B1FD0">
      <w:pPr>
        <w:pStyle w:val="Heading2"/>
      </w:pPr>
      <w:bookmarkStart w:id="1799" w:name="_Toc105778923"/>
      <w:r>
        <w:lastRenderedPageBreak/>
        <w:t>Event Buffer Ful</w:t>
      </w:r>
      <w:r w:rsidR="004B0D54">
        <w:t>l Condition</w:t>
      </w:r>
      <w:bookmarkEnd w:id="1799"/>
    </w:p>
    <w:p w14:paraId="0A63DDD3" w14:textId="77777777" w:rsidR="007B1FD0" w:rsidRDefault="007B1FD0" w:rsidP="009A0590"/>
    <w:p w14:paraId="4699C442" w14:textId="77777777" w:rsidR="00D916E7" w:rsidRDefault="00BA0F75" w:rsidP="00044FE3">
      <w:r>
        <w:t xml:space="preserve">With </w:t>
      </w:r>
      <w:r w:rsidR="004213B0">
        <w:t xml:space="preserve">QCOM’s </w:t>
      </w:r>
      <w:r w:rsidR="00962F96">
        <w:t>smart</w:t>
      </w:r>
      <w:r>
        <w:t xml:space="preserve"> event </w:t>
      </w:r>
      <w:r w:rsidR="009054B0">
        <w:t>retention methodology</w:t>
      </w:r>
      <w:r w:rsidR="007C3697">
        <w:t xml:space="preserve">, </w:t>
      </w:r>
      <w:r>
        <w:t xml:space="preserve">a </w:t>
      </w:r>
      <w:r w:rsidR="002C628B">
        <w:t xml:space="preserve">traditional </w:t>
      </w:r>
      <w:r>
        <w:t xml:space="preserve">event buffer full </w:t>
      </w:r>
      <w:r w:rsidRPr="00554E39">
        <w:t xml:space="preserve">condition </w:t>
      </w:r>
      <w:r w:rsidR="00245FA9">
        <w:t xml:space="preserve">does not </w:t>
      </w:r>
      <w:r w:rsidR="00554E39" w:rsidRPr="00554E39">
        <w:t>strictly</w:t>
      </w:r>
      <w:r w:rsidR="008756F8" w:rsidRPr="00554E39">
        <w:t xml:space="preserve"> </w:t>
      </w:r>
      <w:r w:rsidRPr="00554E39">
        <w:t>exist in QCOM</w:t>
      </w:r>
      <w:r>
        <w:t xml:space="preserve"> 3</w:t>
      </w:r>
      <w:r w:rsidR="004213B0">
        <w:t xml:space="preserve"> </w:t>
      </w:r>
      <w:r w:rsidR="002C628B">
        <w:t>(</w:t>
      </w:r>
      <w:r w:rsidR="004213B0">
        <w:t xml:space="preserve">like </w:t>
      </w:r>
      <w:r w:rsidR="0013619E">
        <w:t xml:space="preserve">for example </w:t>
      </w:r>
      <w:r w:rsidR="004B0D54">
        <w:t xml:space="preserve">in </w:t>
      </w:r>
      <w:r w:rsidR="004213B0">
        <w:t>QCOM 1.x</w:t>
      </w:r>
      <w:r w:rsidR="002C628B">
        <w:t>).</w:t>
      </w:r>
      <w:r w:rsidR="00FF6A55">
        <w:t xml:space="preserve"> </w:t>
      </w:r>
    </w:p>
    <w:p w14:paraId="047B3EA0" w14:textId="77777777" w:rsidR="00D916E7" w:rsidRDefault="00D916E7" w:rsidP="00044FE3"/>
    <w:p w14:paraId="0A63DDD4" w14:textId="0FCD4053" w:rsidR="00A332BF" w:rsidRDefault="00BD049E" w:rsidP="00D916E7">
      <w:pPr>
        <w:pBdr>
          <w:top w:val="single" w:sz="4" w:space="1" w:color="auto"/>
          <w:left w:val="single" w:sz="4" w:space="4" w:color="auto"/>
          <w:bottom w:val="single" w:sz="4" w:space="1" w:color="auto"/>
          <w:right w:val="single" w:sz="4" w:space="4" w:color="auto"/>
        </w:pBdr>
      </w:pPr>
      <w:r>
        <w:t>T</w:t>
      </w:r>
      <w:r w:rsidR="00C36CC6">
        <w:t xml:space="preserve">he </w:t>
      </w:r>
      <w:r w:rsidR="004B0D54">
        <w:t>most applicable</w:t>
      </w:r>
      <w:r w:rsidR="00C36CC6">
        <w:t xml:space="preserve"> </w:t>
      </w:r>
      <w:r>
        <w:t>situation</w:t>
      </w:r>
      <w:r w:rsidR="00C36CC6">
        <w:t xml:space="preserve"> to an event buffer full</w:t>
      </w:r>
      <w:r w:rsidR="00D916E7">
        <w:t xml:space="preserve"> with respect to the QCOM event buffer prescribed in this section</w:t>
      </w:r>
      <w:r w:rsidR="004B0D54">
        <w:t>,</w:t>
      </w:r>
      <w:r w:rsidR="00C36CC6">
        <w:t xml:space="preserve"> is when the </w:t>
      </w:r>
      <w:r w:rsidR="00D916E7">
        <w:t xml:space="preserve">machine </w:t>
      </w:r>
      <w:r w:rsidR="00C36CC6">
        <w:t>start</w:t>
      </w:r>
      <w:r>
        <w:t>s</w:t>
      </w:r>
      <w:r w:rsidR="00C36CC6">
        <w:t xml:space="preserve"> overwriting events </w:t>
      </w:r>
      <w:r w:rsidR="00D916E7">
        <w:t xml:space="preserve">whose </w:t>
      </w:r>
      <w:r w:rsidR="00C36CC6">
        <w:t xml:space="preserve">TTL has not yet expired. </w:t>
      </w:r>
    </w:p>
    <w:p w14:paraId="0A63DDD5" w14:textId="77777777" w:rsidR="008B57AD" w:rsidRDefault="008B57AD" w:rsidP="00044FE3"/>
    <w:p w14:paraId="63246813" w14:textId="376AA1A4" w:rsidR="00D916E7" w:rsidRDefault="00D916E7" w:rsidP="00D916E7">
      <w:r>
        <w:t>The machine must keep a tally of the number of times it has overwritten an event whose TTL has not yet expired (</w:t>
      </w:r>
      <w:r w:rsidR="00EE0709">
        <w:t xml:space="preserve">refer </w:t>
      </w:r>
      <w:r w:rsidR="00EE0709" w:rsidRPr="00EE0709">
        <w:rPr>
          <w:i/>
        </w:rPr>
        <w:t>hms.eventb.fullcnt</w:t>
      </w:r>
      <w:r w:rsidR="00EE0709">
        <w:t xml:space="preserve"> and is </w:t>
      </w:r>
      <w:r>
        <w:t xml:space="preserve">reported via the </w:t>
      </w:r>
      <w:r w:rsidRPr="00BE5B51">
        <w:rPr>
          <w:rStyle w:val="CodeExampleChar"/>
        </w:rPr>
        <w:fldChar w:fldCharType="begin"/>
      </w:r>
      <w:r w:rsidRPr="00BE5B51">
        <w:rPr>
          <w:rStyle w:val="CodeExampleChar"/>
        </w:rPr>
        <w:instrText xml:space="preserve"> REF _Ref383705268 \h </w:instrText>
      </w:r>
      <w:r>
        <w:rPr>
          <w:rStyle w:val="CodeExampleChar"/>
        </w:rPr>
        <w:instrText xml:space="preserve"> \* MERGEFORMAT </w:instrText>
      </w:r>
      <w:r w:rsidRPr="00BE5B51">
        <w:rPr>
          <w:rStyle w:val="CodeExampleChar"/>
        </w:rPr>
      </w:r>
      <w:r w:rsidRPr="00BE5B51">
        <w:rPr>
          <w:rStyle w:val="CodeExampleChar"/>
        </w:rPr>
        <w:fldChar w:fldCharType="separate"/>
      </w:r>
      <w:r w:rsidR="007038CE" w:rsidRPr="007038CE">
        <w:rPr>
          <w:rStyle w:val="CodeExampleChar"/>
        </w:rPr>
        <w:t>qcom_eventsStatus</w:t>
      </w:r>
      <w:r w:rsidRPr="00BE5B51">
        <w:rPr>
          <w:rStyle w:val="CodeExampleChar"/>
        </w:rPr>
        <w:fldChar w:fldCharType="end"/>
      </w:r>
      <w:r>
        <w:rPr>
          <w:rStyle w:val="CodeExampleChar"/>
        </w:rPr>
        <w:t xml:space="preserve">() </w:t>
      </w:r>
      <w:r>
        <w:t xml:space="preserve">API function) and </w:t>
      </w:r>
      <w:r w:rsidR="006D15D7">
        <w:t xml:space="preserve">must </w:t>
      </w:r>
      <w:r>
        <w:t xml:space="preserve">also indicate each occurance in the </w:t>
      </w:r>
      <w:r w:rsidRPr="00D916E7">
        <w:rPr>
          <w:b/>
        </w:rPr>
        <w:t>EVENT</w:t>
      </w:r>
      <w:r>
        <w:t xml:space="preserve"> state event via the </w:t>
      </w:r>
      <w:r w:rsidRPr="00D916E7">
        <w:rPr>
          <w:i/>
        </w:rPr>
        <w:t>_wasfull</w:t>
      </w:r>
      <w:r>
        <w:t xml:space="preserve"> field.</w:t>
      </w:r>
      <w:r w:rsidRPr="00D916E7">
        <w:rPr>
          <w:rStyle w:val="CheckPointMarkerChar"/>
        </w:rPr>
        <w:t xml:space="preserve"> </w:t>
      </w:r>
      <w:r w:rsidRPr="00D805A9">
        <w:rPr>
          <w:rStyle w:val="CheckPointMarkerChar"/>
        </w:rPr>
        <w:t>cp:</w:t>
      </w:r>
      <w:r>
        <w:rPr>
          <w:rStyle w:val="EndnoteReference"/>
        </w:rPr>
        <w:endnoteReference w:id="226"/>
      </w:r>
      <w:r>
        <w:t xml:space="preserve"> </w:t>
      </w:r>
    </w:p>
    <w:p w14:paraId="06B993B3" w14:textId="77777777" w:rsidR="00D916E7" w:rsidRDefault="00D916E7" w:rsidP="00D916E7">
      <w:pPr>
        <w:ind w:left="360"/>
      </w:pPr>
    </w:p>
    <w:p w14:paraId="0A63DDD6" w14:textId="77777777" w:rsidR="004F17DA" w:rsidRDefault="00962F96" w:rsidP="00044FE3">
      <w:r>
        <w:t>T</w:t>
      </w:r>
      <w:r w:rsidR="002C628B">
        <w:t xml:space="preserve">he </w:t>
      </w:r>
      <w:r w:rsidR="00C36CC6">
        <w:t xml:space="preserve">normal </w:t>
      </w:r>
      <w:r w:rsidR="003D2408">
        <w:t xml:space="preserve">operating </w:t>
      </w:r>
      <w:r w:rsidR="002C628B">
        <w:t xml:space="preserve">mode </w:t>
      </w:r>
      <w:r>
        <w:t xml:space="preserve">is </w:t>
      </w:r>
      <w:r w:rsidR="002C628B">
        <w:t xml:space="preserve">that </w:t>
      </w:r>
      <w:r w:rsidR="008756F8">
        <w:t xml:space="preserve">the </w:t>
      </w:r>
      <w:r w:rsidR="00554E39">
        <w:t xml:space="preserve">machine’s QCOM </w:t>
      </w:r>
      <w:r w:rsidR="008756F8">
        <w:t xml:space="preserve">event buffer </w:t>
      </w:r>
      <w:r w:rsidR="00A332BF">
        <w:t>fill</w:t>
      </w:r>
      <w:r>
        <w:t>s</w:t>
      </w:r>
      <w:r w:rsidR="00A332BF">
        <w:t xml:space="preserve"> </w:t>
      </w:r>
      <w:r w:rsidR="002C628B">
        <w:t xml:space="preserve">to capacity and </w:t>
      </w:r>
      <w:r>
        <w:t xml:space="preserve">then </w:t>
      </w:r>
      <w:r w:rsidR="002C628B">
        <w:t>remains full</w:t>
      </w:r>
      <w:r w:rsidR="007C3697">
        <w:t>,</w:t>
      </w:r>
      <w:r w:rsidR="008756F8">
        <w:t xml:space="preserve"> </w:t>
      </w:r>
      <w:r w:rsidR="002C628B">
        <w:t xml:space="preserve">from which </w:t>
      </w:r>
      <w:r w:rsidR="004213B0">
        <w:t xml:space="preserve">point on, </w:t>
      </w:r>
      <w:r w:rsidR="008756F8">
        <w:t xml:space="preserve">one </w:t>
      </w:r>
      <w:r w:rsidR="004213B0">
        <w:t xml:space="preserve">new </w:t>
      </w:r>
      <w:r w:rsidR="008756F8">
        <w:t>event</w:t>
      </w:r>
      <w:r w:rsidR="00A332BF">
        <w:t xml:space="preserve"> </w:t>
      </w:r>
      <w:r w:rsidR="008756F8">
        <w:t>means one event</w:t>
      </w:r>
      <w:r w:rsidR="00A332BF">
        <w:t xml:space="preserve"> </w:t>
      </w:r>
      <w:r w:rsidR="003714D1">
        <w:t>overwritten.</w:t>
      </w:r>
    </w:p>
    <w:p w14:paraId="0A63DDD7" w14:textId="77777777" w:rsidR="004F17DA" w:rsidRDefault="004F17DA" w:rsidP="00044FE3"/>
    <w:p w14:paraId="0A63DDD8" w14:textId="77777777" w:rsidR="00044FE3" w:rsidRDefault="00C36CC6" w:rsidP="00044FE3">
      <w:r>
        <w:t>Under QCOM, e</w:t>
      </w:r>
      <w:r w:rsidR="00A332BF">
        <w:t xml:space="preserve">ach </w:t>
      </w:r>
      <w:r w:rsidR="00BA0F75">
        <w:t>user</w:t>
      </w:r>
      <w:r w:rsidR="00A332BF">
        <w:t xml:space="preserve"> </w:t>
      </w:r>
      <w:r w:rsidR="004213B0">
        <w:t xml:space="preserve">may </w:t>
      </w:r>
      <w:r w:rsidR="000868EA">
        <w:t xml:space="preserve">implement any </w:t>
      </w:r>
      <w:r w:rsidR="00C24432">
        <w:t xml:space="preserve">desired </w:t>
      </w:r>
      <w:r w:rsidR="000868EA">
        <w:t>functionality concerning</w:t>
      </w:r>
      <w:r w:rsidR="00BA0F75">
        <w:t xml:space="preserve"> </w:t>
      </w:r>
      <w:r w:rsidR="000868EA">
        <w:t>an</w:t>
      </w:r>
      <w:r w:rsidR="004213B0">
        <w:t>y</w:t>
      </w:r>
      <w:r w:rsidR="000868EA">
        <w:t xml:space="preserve"> </w:t>
      </w:r>
      <w:r w:rsidR="004F17DA">
        <w:t xml:space="preserve">arbitrary </w:t>
      </w:r>
      <w:r w:rsidR="008B57AD">
        <w:t xml:space="preserve">defined </w:t>
      </w:r>
      <w:r w:rsidR="00BA0F75">
        <w:t xml:space="preserve">event full condition / event / </w:t>
      </w:r>
      <w:r w:rsidR="000868EA">
        <w:t>lockup and action to take</w:t>
      </w:r>
      <w:r w:rsidR="00A57D97">
        <w:t>,</w:t>
      </w:r>
      <w:r w:rsidR="000868EA">
        <w:t xml:space="preserve"> </w:t>
      </w:r>
      <w:r w:rsidR="004213B0">
        <w:t>according</w:t>
      </w:r>
      <w:r w:rsidR="000868EA">
        <w:t xml:space="preserve"> to any local requirements</w:t>
      </w:r>
      <w:r w:rsidR="00A332BF">
        <w:t xml:space="preserve"> </w:t>
      </w:r>
      <w:r w:rsidR="004213B0">
        <w:t>or operational needs (e.g. play disable based on some user defined event full condition)</w:t>
      </w:r>
      <w:r w:rsidR="00BA0F75">
        <w:t>.</w:t>
      </w:r>
      <w:r w:rsidR="00D06733">
        <w:t xml:space="preserve"> </w:t>
      </w:r>
      <w:r w:rsidR="00BA0F75">
        <w:t>This allow</w:t>
      </w:r>
      <w:r w:rsidR="00C24432">
        <w:t>s for a more flexible approach</w:t>
      </w:r>
      <w:r w:rsidR="00BA0F75">
        <w:t xml:space="preserve"> to event management across a wide range of jurisdictions and possible operating modes. </w:t>
      </w:r>
    </w:p>
    <w:p w14:paraId="0A63DDD9" w14:textId="77777777" w:rsidR="000868EA" w:rsidRDefault="000868EA" w:rsidP="00044FE3"/>
    <w:p w14:paraId="0A63DDDA" w14:textId="77777777" w:rsidR="00BA0F75" w:rsidRDefault="00BA0F75" w:rsidP="009A0590">
      <w:r>
        <w:t xml:space="preserve">The same applies </w:t>
      </w:r>
      <w:r w:rsidR="002B3672">
        <w:t>to</w:t>
      </w:r>
      <w:r>
        <w:t xml:space="preserve"> a</w:t>
      </w:r>
      <w:r w:rsidR="005D3B24">
        <w:t xml:space="preserve">ny </w:t>
      </w:r>
      <w:r>
        <w:t xml:space="preserve">possible </w:t>
      </w:r>
      <w:r w:rsidR="005D3B24">
        <w:t>action</w:t>
      </w:r>
      <w:r w:rsidR="000A3BC4" w:rsidRPr="005D3B24">
        <w:t xml:space="preserve"> take</w:t>
      </w:r>
      <w:r w:rsidR="002B3672">
        <w:t>n</w:t>
      </w:r>
      <w:r w:rsidR="000A3BC4" w:rsidRPr="005D3B24">
        <w:t xml:space="preserve"> upon a</w:t>
      </w:r>
      <w:r w:rsidR="00C24432">
        <w:t>n arbitrarily defined</w:t>
      </w:r>
      <w:r w:rsidR="000A3BC4" w:rsidRPr="005D3B24">
        <w:t xml:space="preserve"> </w:t>
      </w:r>
      <w:r w:rsidR="00E91336">
        <w:t xml:space="preserve">QCOM </w:t>
      </w:r>
      <w:r w:rsidR="005D3B24">
        <w:t xml:space="preserve">event buffer high level </w:t>
      </w:r>
      <w:r w:rsidR="000A3BC4" w:rsidRPr="005D3B24">
        <w:t xml:space="preserve">threshold </w:t>
      </w:r>
      <w:r>
        <w:t xml:space="preserve">detection </w:t>
      </w:r>
      <w:r w:rsidR="000A3BC4" w:rsidRPr="005D3B24">
        <w:t xml:space="preserve">(e.g. </w:t>
      </w:r>
      <w:r>
        <w:t xml:space="preserve">warning event / </w:t>
      </w:r>
      <w:r w:rsidR="000A3BC4" w:rsidRPr="005D3B24">
        <w:t>play disable)</w:t>
      </w:r>
      <w:r>
        <w:t>.</w:t>
      </w:r>
      <w:r w:rsidR="000A3BC4" w:rsidRPr="005D3B24">
        <w:t xml:space="preserve"> </w:t>
      </w:r>
      <w:r>
        <w:t>T</w:t>
      </w:r>
      <w:r w:rsidR="005D3B24">
        <w:t xml:space="preserve">he detection </w:t>
      </w:r>
      <w:r>
        <w:t xml:space="preserve">methodology and action to take </w:t>
      </w:r>
      <w:r w:rsidR="004C0253">
        <w:t xml:space="preserve">is </w:t>
      </w:r>
      <w:r w:rsidR="00C24432">
        <w:t xml:space="preserve">able to be </w:t>
      </w:r>
      <w:r>
        <w:t xml:space="preserve">arbitrarily </w:t>
      </w:r>
      <w:r w:rsidR="00483673" w:rsidRPr="005D3B24">
        <w:t xml:space="preserve">implemented by </w:t>
      </w:r>
      <w:r w:rsidR="00A332BF">
        <w:t xml:space="preserve">concerned / </w:t>
      </w:r>
      <w:r>
        <w:t xml:space="preserve">authorised </w:t>
      </w:r>
      <w:r w:rsidR="005D3B24">
        <w:t xml:space="preserve">QCOM </w:t>
      </w:r>
      <w:r w:rsidR="00483673" w:rsidRPr="005D3B24">
        <w:t>user</w:t>
      </w:r>
      <w:r w:rsidR="005D3B24">
        <w:t>s</w:t>
      </w:r>
      <w:r w:rsidR="00483673" w:rsidRPr="005D3B24">
        <w:t>.</w:t>
      </w:r>
      <w:r w:rsidR="005D3B24">
        <w:t xml:space="preserve"> </w:t>
      </w:r>
      <w:r w:rsidR="002B3672">
        <w:t>T</w:t>
      </w:r>
      <w:r w:rsidR="005D3B24">
        <w:t>he machine has no hard-code</w:t>
      </w:r>
      <w:r w:rsidR="004213B0">
        <w:t xml:space="preserve">d functionality in this regard, which is </w:t>
      </w:r>
      <w:r w:rsidR="00C30AD2">
        <w:t>intended</w:t>
      </w:r>
      <w:r w:rsidR="004213B0">
        <w:t>.</w:t>
      </w:r>
    </w:p>
    <w:p w14:paraId="0A63DDDB" w14:textId="77777777" w:rsidR="00BA0F75" w:rsidRDefault="00BA0F75" w:rsidP="009A0590"/>
    <w:p w14:paraId="0A63DDDC" w14:textId="77777777" w:rsidR="000A3BC4" w:rsidRDefault="00CB1327" w:rsidP="009A0590">
      <w:pPr>
        <w:rPr>
          <w:i/>
        </w:rPr>
      </w:pPr>
      <w:r w:rsidRPr="00CB1327">
        <w:rPr>
          <w:i/>
        </w:rPr>
        <w:t>Unless the machine is in a</w:t>
      </w:r>
      <w:r w:rsidR="00A70588">
        <w:rPr>
          <w:i/>
        </w:rPr>
        <w:t>n</w:t>
      </w:r>
      <w:r w:rsidRPr="00CB1327">
        <w:rPr>
          <w:i/>
        </w:rPr>
        <w:t xml:space="preserve"> </w:t>
      </w:r>
      <w:r w:rsidR="00A332BF">
        <w:rPr>
          <w:i/>
        </w:rPr>
        <w:t>offline</w:t>
      </w:r>
      <w:r w:rsidRPr="00CB1327">
        <w:rPr>
          <w:i/>
        </w:rPr>
        <w:t xml:space="preserve"> </w:t>
      </w:r>
      <w:r w:rsidR="00576D2A">
        <w:rPr>
          <w:i/>
        </w:rPr>
        <w:t xml:space="preserve">(or standalone) </w:t>
      </w:r>
      <w:r w:rsidRPr="00CB1327">
        <w:rPr>
          <w:i/>
        </w:rPr>
        <w:t>mode of operation, it</w:t>
      </w:r>
      <w:r w:rsidR="005D3B24" w:rsidRPr="00CB1327">
        <w:rPr>
          <w:i/>
        </w:rPr>
        <w:t xml:space="preserve"> is recommended that there </w:t>
      </w:r>
      <w:r w:rsidR="001C7D39" w:rsidRPr="00CB1327">
        <w:rPr>
          <w:i/>
        </w:rPr>
        <w:t xml:space="preserve">always </w:t>
      </w:r>
      <w:r w:rsidR="002B3672">
        <w:rPr>
          <w:i/>
        </w:rPr>
        <w:t xml:space="preserve">be </w:t>
      </w:r>
      <w:r w:rsidR="001C7D39" w:rsidRPr="00CB1327">
        <w:rPr>
          <w:i/>
        </w:rPr>
        <w:t>a</w:t>
      </w:r>
      <w:r w:rsidRPr="00CB1327">
        <w:rPr>
          <w:i/>
        </w:rPr>
        <w:t>n</w:t>
      </w:r>
      <w:r w:rsidR="001C7D39" w:rsidRPr="00CB1327">
        <w:rPr>
          <w:i/>
        </w:rPr>
        <w:t xml:space="preserve"> event buffer high level threshold which disables the machine</w:t>
      </w:r>
      <w:r w:rsidRPr="00CB1327">
        <w:rPr>
          <w:i/>
        </w:rPr>
        <w:t>’s</w:t>
      </w:r>
      <w:r w:rsidR="001C7D39" w:rsidRPr="00CB1327">
        <w:rPr>
          <w:i/>
        </w:rPr>
        <w:t xml:space="preserve"> primary function (e.g. play). The QMA should ensure </w:t>
      </w:r>
      <w:r w:rsidR="002B3672">
        <w:rPr>
          <w:i/>
        </w:rPr>
        <w:t xml:space="preserve">that </w:t>
      </w:r>
      <w:r w:rsidR="001C7D39" w:rsidRPr="00CB1327">
        <w:rPr>
          <w:i/>
        </w:rPr>
        <w:t>this</w:t>
      </w:r>
      <w:r w:rsidR="00BA0F75">
        <w:rPr>
          <w:i/>
        </w:rPr>
        <w:t xml:space="preserve"> is </w:t>
      </w:r>
      <w:r w:rsidR="00C30AD2">
        <w:rPr>
          <w:i/>
        </w:rPr>
        <w:t>implemented</w:t>
      </w:r>
      <w:r w:rsidR="00BA0F75">
        <w:rPr>
          <w:i/>
        </w:rPr>
        <w:t xml:space="preserve"> by either themselves or a delegated QCOM user</w:t>
      </w:r>
      <w:r w:rsidR="001C7D39" w:rsidRPr="00CB1327">
        <w:rPr>
          <w:i/>
        </w:rPr>
        <w:t>.</w:t>
      </w:r>
    </w:p>
    <w:p w14:paraId="0A63DDDD" w14:textId="77777777" w:rsidR="00BA0F75" w:rsidRDefault="00BA0F75" w:rsidP="009A0590">
      <w:pPr>
        <w:rPr>
          <w:i/>
        </w:rPr>
      </w:pPr>
    </w:p>
    <w:p w14:paraId="0A63DDDE" w14:textId="77777777" w:rsidR="00BA0F75" w:rsidRPr="00CB1327" w:rsidRDefault="00CA2FC4" w:rsidP="009A0590">
      <w:pPr>
        <w:rPr>
          <w:i/>
        </w:rPr>
      </w:pPr>
      <w:r>
        <w:rPr>
          <w:i/>
        </w:rPr>
        <w:t>QCOM user</w:t>
      </w:r>
      <w:r w:rsidR="00BA0F75">
        <w:rPr>
          <w:i/>
        </w:rPr>
        <w:t xml:space="preserve">s also </w:t>
      </w:r>
      <w:r w:rsidR="00A332BF">
        <w:rPr>
          <w:i/>
        </w:rPr>
        <w:t xml:space="preserve">have the option of making </w:t>
      </w:r>
      <w:r>
        <w:rPr>
          <w:i/>
        </w:rPr>
        <w:t>copies</w:t>
      </w:r>
      <w:r w:rsidR="00BA0F75">
        <w:rPr>
          <w:i/>
        </w:rPr>
        <w:t xml:space="preserve"> of any events </w:t>
      </w:r>
      <w:r w:rsidR="00576D2A">
        <w:rPr>
          <w:i/>
        </w:rPr>
        <w:t xml:space="preserve">of interest via </w:t>
      </w:r>
      <w:r w:rsidR="00BA0F75">
        <w:rPr>
          <w:i/>
        </w:rPr>
        <w:t xml:space="preserve">their </w:t>
      </w:r>
      <w:r>
        <w:rPr>
          <w:i/>
        </w:rPr>
        <w:t xml:space="preserve">QCOM </w:t>
      </w:r>
      <w:r w:rsidR="00BA0F75">
        <w:rPr>
          <w:i/>
        </w:rPr>
        <w:t xml:space="preserve">persistent variable memory pool if they wish to store an event for longer </w:t>
      </w:r>
      <w:r>
        <w:rPr>
          <w:i/>
        </w:rPr>
        <w:t xml:space="preserve">or </w:t>
      </w:r>
      <w:r w:rsidR="00C24432">
        <w:rPr>
          <w:i/>
        </w:rPr>
        <w:t>using a different methodology</w:t>
      </w:r>
      <w:r>
        <w:rPr>
          <w:i/>
        </w:rPr>
        <w:t xml:space="preserve"> </w:t>
      </w:r>
      <w:r w:rsidR="00BA0F75">
        <w:rPr>
          <w:i/>
        </w:rPr>
        <w:t>than has been setup</w:t>
      </w:r>
      <w:r w:rsidR="00A332BF">
        <w:rPr>
          <w:i/>
        </w:rPr>
        <w:t xml:space="preserve"> by the QMA or delegated user</w:t>
      </w:r>
      <w:r w:rsidR="00BA0F75">
        <w:rPr>
          <w:i/>
        </w:rPr>
        <w:t>.</w:t>
      </w:r>
    </w:p>
    <w:p w14:paraId="0A63DDDF" w14:textId="77777777" w:rsidR="00E31A09" w:rsidRDefault="00E31A09" w:rsidP="00E31A09">
      <w:pPr>
        <w:pStyle w:val="Heading2"/>
      </w:pPr>
      <w:bookmarkStart w:id="1800" w:name="_Toc105778924"/>
      <w:r>
        <w:t xml:space="preserve">Event </w:t>
      </w:r>
      <w:r w:rsidR="00BE3B49">
        <w:t>Buffer</w:t>
      </w:r>
      <w:r w:rsidR="008E6986">
        <w:t xml:space="preserve"> </w:t>
      </w:r>
      <w:r w:rsidR="00515A2E">
        <w:t xml:space="preserve">QCOM </w:t>
      </w:r>
      <w:r w:rsidR="008E6986">
        <w:t>API</w:t>
      </w:r>
      <w:bookmarkEnd w:id="1800"/>
    </w:p>
    <w:p w14:paraId="0A63DDE0" w14:textId="77777777" w:rsidR="00E31A09" w:rsidRDefault="00E31A09" w:rsidP="00E31A09"/>
    <w:p w14:paraId="0A63DDE1" w14:textId="53EE3CC8" w:rsidR="00DE1531" w:rsidRDefault="00C30AD2" w:rsidP="00E31A09">
      <w:r>
        <w:t>The QCOM e</w:t>
      </w:r>
      <w:r w:rsidR="00DE1531">
        <w:t>vent buffer QCOM API provides functions to parse through events in the QCOM Event Buffer</w:t>
      </w:r>
      <w:r w:rsidR="00C65414">
        <w:t xml:space="preserve"> and </w:t>
      </w:r>
      <w:r w:rsidR="00DA3EAB">
        <w:t>adjust values for event</w:t>
      </w:r>
      <w:r w:rsidR="00C65414">
        <w:t xml:space="preserve"> TTL and </w:t>
      </w:r>
      <w:r w:rsidR="00DA3EAB">
        <w:t xml:space="preserve">event category </w:t>
      </w:r>
      <w:r w:rsidR="00C65414">
        <w:t>SLx</w:t>
      </w:r>
      <w:r w:rsidR="00DE1531">
        <w:t>.</w:t>
      </w:r>
    </w:p>
    <w:p w14:paraId="0A63DDE2" w14:textId="77777777" w:rsidR="004B6B86" w:rsidRDefault="004B6B86" w:rsidP="00E31A09"/>
    <w:p w14:paraId="0A63DDE3" w14:textId="77777777" w:rsidR="007B1FD0" w:rsidRDefault="007B1FD0" w:rsidP="007B1FD0">
      <w:r>
        <w:t xml:space="preserve">Refer </w:t>
      </w:r>
      <w:r w:rsidR="00515A2E">
        <w:t>“</w:t>
      </w:r>
      <w:r w:rsidRPr="00515A2E">
        <w:rPr>
          <w:i/>
        </w:rPr>
        <w:t>qcom_events</w:t>
      </w:r>
      <w:r w:rsidR="00515A2E">
        <w:t>”</w:t>
      </w:r>
      <w:r>
        <w:t xml:space="preserve"> </w:t>
      </w:r>
      <w:r w:rsidR="00515A2E">
        <w:t xml:space="preserve">prefixed </w:t>
      </w:r>
      <w:r w:rsidR="00DA3EAB">
        <w:t>QCOM API functions for more information.</w:t>
      </w:r>
    </w:p>
    <w:p w14:paraId="0A63DDE4" w14:textId="77777777" w:rsidR="001668C8" w:rsidRDefault="001668C8" w:rsidP="00E31A09"/>
    <w:p w14:paraId="0A63DDE5" w14:textId="5029729D" w:rsidR="0002145F" w:rsidRDefault="001924D3" w:rsidP="0002145F">
      <w:pPr>
        <w:pStyle w:val="Heading2"/>
      </w:pPr>
      <w:bookmarkStart w:id="1801" w:name="_Ref338257998"/>
      <w:bookmarkStart w:id="1802" w:name="_Toc105778925"/>
      <w:r>
        <w:t xml:space="preserve">QCOM </w:t>
      </w:r>
      <w:r w:rsidR="00B4318A">
        <w:t>e</w:t>
      </w:r>
      <w:r w:rsidR="0002145F">
        <w:t xml:space="preserve">vent </w:t>
      </w:r>
      <w:r w:rsidR="00B4318A">
        <w:t>s</w:t>
      </w:r>
      <w:r w:rsidR="0002145F">
        <w:t>chema</w:t>
      </w:r>
      <w:bookmarkEnd w:id="1801"/>
      <w:bookmarkEnd w:id="1802"/>
    </w:p>
    <w:p w14:paraId="0A63DDE6" w14:textId="77777777" w:rsidR="006B01AC" w:rsidRDefault="006B01AC" w:rsidP="0002145F"/>
    <w:p w14:paraId="0A63DDE7" w14:textId="2D6596B6" w:rsidR="0002145F" w:rsidRDefault="00B92DCB" w:rsidP="0002145F">
      <w:r>
        <w:t xml:space="preserve">When </w:t>
      </w:r>
      <w:r w:rsidR="00BF0604">
        <w:t xml:space="preserve">QCOM users </w:t>
      </w:r>
      <w:r>
        <w:t xml:space="preserve">working with QCOM events via the QCOM API, </w:t>
      </w:r>
      <w:r w:rsidR="000E3160">
        <w:t>events</w:t>
      </w:r>
      <w:r>
        <w:t xml:space="preserve"> </w:t>
      </w:r>
      <w:r w:rsidR="00E36ABB">
        <w:t xml:space="preserve">are represented by a Lua data structure in the form of an associative indexed </w:t>
      </w:r>
      <w:r w:rsidR="00E36ABB" w:rsidRPr="00AB60FC">
        <w:rPr>
          <w:i/>
        </w:rPr>
        <w:t>table</w:t>
      </w:r>
      <w:r w:rsidR="00E36ABB">
        <w:t xml:space="preserve"> </w:t>
      </w:r>
      <w:r>
        <w:t>(</w:t>
      </w:r>
      <w:r w:rsidR="00C30AD2">
        <w:t xml:space="preserve">the </w:t>
      </w:r>
      <w:r w:rsidR="00E36ABB">
        <w:t xml:space="preserve">Lua </w:t>
      </w:r>
      <w:r>
        <w:t xml:space="preserve">standard </w:t>
      </w:r>
      <w:r w:rsidRPr="00B92DCB">
        <w:rPr>
          <w:i/>
        </w:rPr>
        <w:t>table</w:t>
      </w:r>
      <w:r>
        <w:t xml:space="preserve"> </w:t>
      </w:r>
      <w:r w:rsidR="00E36ABB">
        <w:t>data type</w:t>
      </w:r>
      <w:r>
        <w:t>)</w:t>
      </w:r>
      <w:r w:rsidR="00E36ABB">
        <w:t xml:space="preserve"> </w:t>
      </w:r>
      <w:r>
        <w:t xml:space="preserve">which is </w:t>
      </w:r>
      <w:r w:rsidR="0002145F">
        <w:t>defined as</w:t>
      </w:r>
      <w:r w:rsidR="00E36ABB">
        <w:t xml:space="preserve"> follows</w:t>
      </w:r>
      <w:r w:rsidR="0002145F">
        <w:t>:</w:t>
      </w:r>
    </w:p>
    <w:p w14:paraId="0A63DDE8" w14:textId="77777777" w:rsidR="0002145F" w:rsidRDefault="0002145F" w:rsidP="0002145F"/>
    <w:p w14:paraId="0A63DDE9" w14:textId="77777777" w:rsidR="0001456C" w:rsidRPr="0001456C" w:rsidRDefault="0001456C" w:rsidP="0002145F">
      <w:pPr>
        <w:rPr>
          <w:u w:val="single"/>
        </w:rPr>
      </w:pPr>
      <w:r w:rsidRPr="0001456C">
        <w:rPr>
          <w:u w:val="single"/>
        </w:rPr>
        <w:t>Key</w:t>
      </w:r>
      <w:r w:rsidRPr="0001456C">
        <w:rPr>
          <w:u w:val="single"/>
        </w:rPr>
        <w:tab/>
      </w:r>
      <w:r w:rsidRPr="0001456C">
        <w:rPr>
          <w:u w:val="single"/>
        </w:rPr>
        <w:tab/>
      </w:r>
      <w:r w:rsidR="00C45DAE">
        <w:rPr>
          <w:u w:val="single"/>
        </w:rPr>
        <w:t xml:space="preserve">Lua </w:t>
      </w:r>
      <w:r w:rsidRPr="0001456C">
        <w:rPr>
          <w:u w:val="single"/>
        </w:rPr>
        <w:t>Type</w:t>
      </w:r>
      <w:r w:rsidRPr="0001456C">
        <w:rPr>
          <w:u w:val="single"/>
        </w:rPr>
        <w:tab/>
        <w:t>Description</w:t>
      </w:r>
    </w:p>
    <w:p w14:paraId="0A63DDEA" w14:textId="77777777" w:rsidR="0001456C" w:rsidRDefault="0001456C" w:rsidP="0002145F"/>
    <w:p w14:paraId="0A63DDEB" w14:textId="7A239E4B" w:rsidR="008831F3" w:rsidRDefault="0001456C" w:rsidP="008831F3">
      <w:r>
        <w:t>sn</w:t>
      </w:r>
      <w:r w:rsidR="008831F3">
        <w:tab/>
      </w:r>
      <w:r w:rsidR="008831F3">
        <w:tab/>
      </w:r>
      <w:r w:rsidR="0089284E">
        <w:t>integer</w:t>
      </w:r>
      <w:r>
        <w:t xml:space="preserve"> </w:t>
      </w:r>
      <w:r>
        <w:tab/>
      </w:r>
      <w:r w:rsidR="00CD7A28">
        <w:t>Machine g</w:t>
      </w:r>
      <w:r w:rsidR="00B2427E">
        <w:t>lobal e</w:t>
      </w:r>
      <w:r w:rsidR="005A7A6B">
        <w:t xml:space="preserve">vent </w:t>
      </w:r>
      <w:r>
        <w:t>serial number</w:t>
      </w:r>
    </w:p>
    <w:p w14:paraId="0A63DDEC" w14:textId="7BD17C72" w:rsidR="00B2427E" w:rsidRDefault="00A27184" w:rsidP="008831F3">
      <w:r>
        <w:t>c</w:t>
      </w:r>
      <w:r w:rsidR="00B2427E">
        <w:t>sn</w:t>
      </w:r>
      <w:r w:rsidR="00B2427E">
        <w:tab/>
      </w:r>
      <w:r w:rsidR="00B2427E">
        <w:tab/>
      </w:r>
      <w:r w:rsidR="0089284E">
        <w:t>integer</w:t>
      </w:r>
      <w:r w:rsidR="00B2427E">
        <w:tab/>
      </w:r>
      <w:r w:rsidR="00247FCD">
        <w:tab/>
      </w:r>
      <w:r w:rsidR="00B2427E">
        <w:t xml:space="preserve">Event serial number </w:t>
      </w:r>
      <w:r w:rsidR="00CD7A28">
        <w:t>with respect to</w:t>
      </w:r>
      <w:r w:rsidR="00B2427E">
        <w:t xml:space="preserve"> event category</w:t>
      </w:r>
    </w:p>
    <w:p w14:paraId="779EECE7" w14:textId="17FCB8AC" w:rsidR="009B5462" w:rsidRDefault="00A27184" w:rsidP="007F2541">
      <w:r>
        <w:t>tt</w:t>
      </w:r>
      <w:r>
        <w:tab/>
      </w:r>
      <w:r>
        <w:tab/>
      </w:r>
      <w:r w:rsidR="0089284E">
        <w:t>integer</w:t>
      </w:r>
      <w:r>
        <w:tab/>
      </w:r>
      <w:r w:rsidR="00247FCD">
        <w:tab/>
      </w:r>
      <w:r w:rsidR="0037328E">
        <w:t>T</w:t>
      </w:r>
      <w:r w:rsidR="009B5462">
        <w:t>ime the event was logged.</w:t>
      </w:r>
      <w:r w:rsidR="005F6B75">
        <w:t xml:space="preserve"> Units of seconds.</w:t>
      </w:r>
    </w:p>
    <w:p w14:paraId="5F6E04CB" w14:textId="6D7393BF" w:rsidR="0037328E" w:rsidRPr="00A27184" w:rsidRDefault="009B5462" w:rsidP="009B5462">
      <w:pPr>
        <w:ind w:left="2880"/>
      </w:pPr>
      <w:r>
        <w:t>The value must</w:t>
      </w:r>
      <w:r w:rsidR="0037328E">
        <w:t xml:space="preserve"> </w:t>
      </w:r>
      <w:r>
        <w:t>be</w:t>
      </w:r>
      <w:r w:rsidR="0037328E">
        <w:t xml:space="preserve"> </w:t>
      </w:r>
      <w:r>
        <w:t xml:space="preserve">a POSIX compliant </w:t>
      </w:r>
      <w:r w:rsidR="0037328E">
        <w:t>E</w:t>
      </w:r>
      <w:r w:rsidR="00A27184">
        <w:t>poch time</w:t>
      </w:r>
      <w:r w:rsidR="00A27184">
        <w:rPr>
          <w:rStyle w:val="FootnoteReference"/>
        </w:rPr>
        <w:footnoteReference w:id="73"/>
      </w:r>
      <w:r>
        <w:t xml:space="preserve"> and must work correctly with the Lua os.date() library function</w:t>
      </w:r>
      <w:r w:rsidR="0037328E">
        <w:t>.</w:t>
      </w:r>
      <w:r w:rsidR="00C02223" w:rsidRPr="00C02223">
        <w:rPr>
          <w:rStyle w:val="CheckPointMarkerChar"/>
        </w:rPr>
        <w:t xml:space="preserve"> </w:t>
      </w:r>
      <w:r w:rsidR="00C02223" w:rsidRPr="00D805A9">
        <w:rPr>
          <w:rStyle w:val="CheckPointMarkerChar"/>
        </w:rPr>
        <w:t>cp:</w:t>
      </w:r>
      <w:r w:rsidR="00C02223">
        <w:rPr>
          <w:rStyle w:val="EndnoteReference"/>
        </w:rPr>
        <w:endnoteReference w:id="227"/>
      </w:r>
    </w:p>
    <w:p w14:paraId="7D523D0D" w14:textId="43C6CBA4" w:rsidR="009F26A8" w:rsidRDefault="009F26A8" w:rsidP="0002145F">
      <w:r>
        <w:t>bias</w:t>
      </w:r>
      <w:r>
        <w:tab/>
      </w:r>
      <w:r>
        <w:tab/>
        <w:t>integer</w:t>
      </w:r>
      <w:r>
        <w:tab/>
      </w:r>
      <w:r>
        <w:tab/>
        <w:t>Local time bias wrt tt.</w:t>
      </w:r>
    </w:p>
    <w:p w14:paraId="38EE217B" w14:textId="53298E5F" w:rsidR="00262660" w:rsidRDefault="009F26A8" w:rsidP="009F26A8">
      <w:pPr>
        <w:ind w:left="2880"/>
      </w:pPr>
      <w:r>
        <w:t xml:space="preserve">Units of minutes. </w:t>
      </w:r>
      <w:r w:rsidR="00262660">
        <w:t xml:space="preserve">Same units and offset direction as per the QCOM API function </w:t>
      </w:r>
      <w:r w:rsidR="00262660">
        <w:fldChar w:fldCharType="begin"/>
      </w:r>
      <w:r w:rsidR="00262660">
        <w:instrText xml:space="preserve"> REF _Ref439687950 \h </w:instrText>
      </w:r>
      <w:r w:rsidR="00262660">
        <w:fldChar w:fldCharType="separate"/>
      </w:r>
      <w:r w:rsidR="007038CE">
        <w:t>qcom_timeSetTimezone</w:t>
      </w:r>
      <w:r w:rsidR="00262660">
        <w:fldChar w:fldCharType="end"/>
      </w:r>
      <w:r w:rsidR="00262660">
        <w:t>() s</w:t>
      </w:r>
      <w:r w:rsidR="00262660">
        <w:fldChar w:fldCharType="begin"/>
      </w:r>
      <w:r w:rsidR="00262660">
        <w:instrText xml:space="preserve"> REF _Ref439687950 \r \h </w:instrText>
      </w:r>
      <w:r w:rsidR="00262660">
        <w:fldChar w:fldCharType="separate"/>
      </w:r>
      <w:r w:rsidR="007038CE">
        <w:t>11.5.4</w:t>
      </w:r>
      <w:r w:rsidR="00262660">
        <w:fldChar w:fldCharType="end"/>
      </w:r>
      <w:r w:rsidR="00262660">
        <w:t>.</w:t>
      </w:r>
    </w:p>
    <w:p w14:paraId="39754EA0" w14:textId="3EFAC012" w:rsidR="009F26A8" w:rsidRDefault="009F26A8" w:rsidP="009F26A8">
      <w:pPr>
        <w:ind w:left="2880"/>
      </w:pPr>
      <w:r>
        <w:t xml:space="preserve">This amount when added to </w:t>
      </w:r>
      <w:r w:rsidR="00AA5A48">
        <w:t>‘</w:t>
      </w:r>
      <w:r>
        <w:t>tt</w:t>
      </w:r>
      <w:r w:rsidR="00AA5A48">
        <w:t>’</w:t>
      </w:r>
      <w:r>
        <w:t xml:space="preserve"> must give the timestamp of the event when it was logged in </w:t>
      </w:r>
      <w:r w:rsidR="005F6B75">
        <w:t xml:space="preserve">the machine in </w:t>
      </w:r>
      <w:r>
        <w:t>local time.</w:t>
      </w:r>
    </w:p>
    <w:p w14:paraId="244C9DF2" w14:textId="5B1F6AD2" w:rsidR="005F6B75" w:rsidRDefault="005F6B75" w:rsidP="009F26A8">
      <w:pPr>
        <w:ind w:left="2880"/>
      </w:pPr>
      <w:r>
        <w:t>To get the local time QCOM user</w:t>
      </w:r>
      <w:r w:rsidR="00A6441B">
        <w:t>s</w:t>
      </w:r>
      <w:r>
        <w:t xml:space="preserve"> </w:t>
      </w:r>
      <w:r w:rsidR="00A6441B">
        <w:t xml:space="preserve">can </w:t>
      </w:r>
      <w:r>
        <w:t>do the following for example:</w:t>
      </w:r>
    </w:p>
    <w:p w14:paraId="03C96E36" w14:textId="33704070" w:rsidR="005F6B75" w:rsidRPr="005F6B75" w:rsidRDefault="005F6B75" w:rsidP="009F26A8">
      <w:pPr>
        <w:ind w:left="2880"/>
        <w:rPr>
          <w:rFonts w:ascii="Consolas" w:hAnsi="Consolas" w:cs="Consolas"/>
        </w:rPr>
      </w:pPr>
      <w:r>
        <w:rPr>
          <w:rFonts w:ascii="Consolas" w:hAnsi="Consolas" w:cs="Consolas"/>
        </w:rPr>
        <w:t>In</w:t>
      </w:r>
      <w:r w:rsidRPr="005F6B75">
        <w:rPr>
          <w:rFonts w:ascii="Consolas" w:hAnsi="Consolas" w:cs="Consolas"/>
        </w:rPr>
        <w:t xml:space="preserve"> a table</w:t>
      </w:r>
      <w:r>
        <w:rPr>
          <w:rFonts w:ascii="Consolas" w:hAnsi="Consolas" w:cs="Consolas"/>
        </w:rPr>
        <w:t xml:space="preserve"> </w:t>
      </w:r>
      <w:r w:rsidRPr="005F6B75">
        <w:rPr>
          <w:rFonts w:ascii="Consolas" w:hAnsi="Consolas" w:cs="Consolas"/>
        </w:rPr>
        <w:t xml:space="preserve">: </w:t>
      </w:r>
      <w:r w:rsidRPr="005F6B75">
        <w:rPr>
          <w:rFonts w:ascii="Consolas" w:hAnsi="Consolas" w:cs="Consolas"/>
          <w:b/>
        </w:rPr>
        <w:t>os.date("!*t", tt + bias*60</w:t>
      </w:r>
      <w:r>
        <w:rPr>
          <w:rFonts w:ascii="Consolas" w:hAnsi="Consolas" w:cs="Consolas"/>
          <w:b/>
        </w:rPr>
        <w:t>)</w:t>
      </w:r>
    </w:p>
    <w:p w14:paraId="2DFBCA56" w14:textId="5F51D82C" w:rsidR="005F6B75" w:rsidRPr="005F6B75" w:rsidRDefault="005F6B75" w:rsidP="009F26A8">
      <w:pPr>
        <w:ind w:left="2880"/>
        <w:rPr>
          <w:rFonts w:ascii="Consolas" w:hAnsi="Consolas" w:cs="Consolas"/>
          <w:b/>
        </w:rPr>
      </w:pPr>
      <w:r w:rsidRPr="005F6B75">
        <w:rPr>
          <w:rFonts w:ascii="Consolas" w:hAnsi="Consolas" w:cs="Consolas"/>
        </w:rPr>
        <w:t xml:space="preserve">As a string: </w:t>
      </w:r>
      <w:r w:rsidRPr="005F6B75">
        <w:rPr>
          <w:rFonts w:ascii="Consolas" w:hAnsi="Consolas" w:cs="Consolas"/>
          <w:b/>
        </w:rPr>
        <w:t>os.date("!%c", tt + bias*60</w:t>
      </w:r>
      <w:r>
        <w:rPr>
          <w:rFonts w:ascii="Consolas" w:hAnsi="Consolas" w:cs="Consolas"/>
          <w:b/>
        </w:rPr>
        <w:t>)</w:t>
      </w:r>
      <w:r w:rsidR="00A6441B">
        <w:rPr>
          <w:rStyle w:val="FootnoteReference"/>
          <w:rFonts w:ascii="Consolas" w:hAnsi="Consolas" w:cs="Consolas"/>
          <w:b/>
        </w:rPr>
        <w:footnoteReference w:id="74"/>
      </w:r>
    </w:p>
    <w:p w14:paraId="0A63DDFA" w14:textId="2B973717" w:rsidR="00664DBA" w:rsidRDefault="0078437F" w:rsidP="0002145F">
      <w:r>
        <w:t>eventid</w:t>
      </w:r>
      <w:r>
        <w:tab/>
      </w:r>
      <w:r>
        <w:tab/>
        <w:t>string</w:t>
      </w:r>
      <w:r>
        <w:tab/>
      </w:r>
      <w:r>
        <w:tab/>
        <w:t>Event ID</w:t>
      </w:r>
      <w:r w:rsidR="009F7F1E">
        <w:t xml:space="preserve"> </w:t>
      </w:r>
    </w:p>
    <w:p w14:paraId="0A63DDFC" w14:textId="2FA7AC17" w:rsidR="00E17B91" w:rsidRDefault="00E17B91" w:rsidP="0002145F">
      <w:r>
        <w:t>cat</w:t>
      </w:r>
      <w:r>
        <w:tab/>
      </w:r>
      <w:r>
        <w:tab/>
        <w:t>string</w:t>
      </w:r>
      <w:r>
        <w:tab/>
      </w:r>
      <w:r>
        <w:tab/>
        <w:t>event category</w:t>
      </w:r>
      <w:r w:rsidR="00AF2C39">
        <w:t xml:space="preserve">. Refer </w:t>
      </w:r>
      <w:r w:rsidR="00F51B64">
        <w:t>QCOM 3 xlsx: ‘Event-Cats’ worksheet.</w:t>
      </w:r>
    </w:p>
    <w:p w14:paraId="5E564FB1" w14:textId="77777777" w:rsidR="008F5BDE" w:rsidRDefault="00046262" w:rsidP="0002145F">
      <w:r>
        <w:t>ttl</w:t>
      </w:r>
      <w:r>
        <w:tab/>
      </w:r>
      <w:r>
        <w:tab/>
      </w:r>
      <w:r w:rsidR="0089284E">
        <w:t>integer</w:t>
      </w:r>
      <w:r>
        <w:tab/>
      </w:r>
      <w:r w:rsidR="00247FCD">
        <w:tab/>
      </w:r>
      <w:r>
        <w:t>Time To Live</w:t>
      </w:r>
      <w:r w:rsidR="00E67DB9">
        <w:t xml:space="preserve"> </w:t>
      </w:r>
    </w:p>
    <w:p w14:paraId="0A63DDFD" w14:textId="2129B26C" w:rsidR="00046262" w:rsidRDefault="00121F55" w:rsidP="008F5BDE">
      <w:pPr>
        <w:ind w:left="2880"/>
      </w:pPr>
      <w:r>
        <w:t xml:space="preserve">This </w:t>
      </w:r>
      <w:r w:rsidR="008F5BDE">
        <w:t xml:space="preserve">value is </w:t>
      </w:r>
      <w:r w:rsidR="00E67DB9">
        <w:t>in terms of a machine operating time</w:t>
      </w:r>
      <w:r w:rsidR="00AC0DFD">
        <w:t xml:space="preserve"> endpoint</w:t>
      </w:r>
      <w:r w:rsidR="000F5394">
        <w:t xml:space="preserve"> that denotes the MOT at which the ttl expires</w:t>
      </w:r>
      <w:r w:rsidR="008F5BDE">
        <w:t>.</w:t>
      </w:r>
    </w:p>
    <w:p w14:paraId="44212E19" w14:textId="664A1AD1" w:rsidR="00B064FF" w:rsidRDefault="00B064FF" w:rsidP="00B064FF">
      <w:pPr>
        <w:ind w:left="2880"/>
      </w:pPr>
      <w:r>
        <w:t>Units must be in seconds.</w:t>
      </w:r>
    </w:p>
    <w:p w14:paraId="0A63DDFE" w14:textId="77777777" w:rsidR="005C0F66" w:rsidRPr="00664DBA" w:rsidRDefault="00C9502A" w:rsidP="00D9407D">
      <w:pPr>
        <w:ind w:left="2880"/>
        <w:rPr>
          <w:i/>
        </w:rPr>
      </w:pPr>
      <w:r>
        <w:rPr>
          <w:i/>
        </w:rPr>
        <w:t>W</w:t>
      </w:r>
      <w:r w:rsidR="00D9407D" w:rsidRPr="00664DBA">
        <w:rPr>
          <w:i/>
        </w:rPr>
        <w:t>hen hooking onto an event</w:t>
      </w:r>
      <w:r w:rsidR="00664DBA" w:rsidRPr="00664DBA">
        <w:rPr>
          <w:i/>
        </w:rPr>
        <w:t xml:space="preserve"> at creation</w:t>
      </w:r>
      <w:r w:rsidR="00D9407D" w:rsidRPr="00664DBA">
        <w:rPr>
          <w:i/>
        </w:rPr>
        <w:t xml:space="preserve">, the user’s call-back script may see the default TTL or </w:t>
      </w:r>
      <w:r w:rsidR="00E67DB9">
        <w:rPr>
          <w:i/>
        </w:rPr>
        <w:t>an adjusted</w:t>
      </w:r>
      <w:r w:rsidR="00D9407D" w:rsidRPr="00664DBA">
        <w:rPr>
          <w:i/>
        </w:rPr>
        <w:t xml:space="preserve"> TTL value depending on </w:t>
      </w:r>
      <w:r>
        <w:rPr>
          <w:i/>
        </w:rPr>
        <w:t xml:space="preserve">the </w:t>
      </w:r>
      <w:r w:rsidR="00D9407D" w:rsidRPr="00664DBA">
        <w:rPr>
          <w:i/>
        </w:rPr>
        <w:t>order of execution of hooked scripts.</w:t>
      </w:r>
    </w:p>
    <w:p w14:paraId="0A63DDFF" w14:textId="6CBCCDE0" w:rsidR="00CF0A2E" w:rsidRDefault="000C3672" w:rsidP="0002145F">
      <w:r>
        <w:t>d</w:t>
      </w:r>
      <w:r w:rsidR="0001456C">
        <w:t>ata</w:t>
      </w:r>
      <w:r w:rsidR="0001456C">
        <w:tab/>
      </w:r>
      <w:r w:rsidR="0001456C">
        <w:tab/>
      </w:r>
      <w:r w:rsidR="00764FFA">
        <w:t>table</w:t>
      </w:r>
      <w:r w:rsidR="00583506">
        <w:t xml:space="preserve"> </w:t>
      </w:r>
      <w:r w:rsidR="00764FFA">
        <w:t>|</w:t>
      </w:r>
      <w:r w:rsidR="00583506">
        <w:t xml:space="preserve"> </w:t>
      </w:r>
      <w:r w:rsidR="00764FFA">
        <w:t>nil</w:t>
      </w:r>
      <w:r w:rsidR="0001456C">
        <w:tab/>
      </w:r>
      <w:r w:rsidR="00583506">
        <w:t xml:space="preserve">arbitrary </w:t>
      </w:r>
      <w:r w:rsidR="00664DBA">
        <w:t xml:space="preserve">/ extended </w:t>
      </w:r>
      <w:r w:rsidR="0001456C">
        <w:t xml:space="preserve">event data </w:t>
      </w:r>
      <w:r w:rsidR="00683C95">
        <w:t>as key-value pairs</w:t>
      </w:r>
    </w:p>
    <w:p w14:paraId="0A63DE00" w14:textId="3F0C6DF5" w:rsidR="0002145F" w:rsidRDefault="00CF0A2E" w:rsidP="00CF0A2E">
      <w:pPr>
        <w:ind w:left="2880"/>
      </w:pPr>
      <w:r>
        <w:t xml:space="preserve">data = </w:t>
      </w:r>
      <w:r w:rsidR="0001456C">
        <w:t>nil</w:t>
      </w:r>
      <w:r>
        <w:t xml:space="preserve"> for </w:t>
      </w:r>
      <w:r w:rsidR="00F82298">
        <w:t>many</w:t>
      </w:r>
      <w:r>
        <w:t xml:space="preserve"> event types; </w:t>
      </w:r>
      <w:r w:rsidR="00664DBA">
        <w:t>Cancel credits and</w:t>
      </w:r>
      <w:r>
        <w:t xml:space="preserve"> jackpot events are examples of events with </w:t>
      </w:r>
      <w:r w:rsidRPr="00664DBA">
        <w:rPr>
          <w:i/>
        </w:rPr>
        <w:t>data</w:t>
      </w:r>
      <w:r w:rsidR="00664DBA">
        <w:t>.</w:t>
      </w:r>
      <w:r w:rsidR="00D06733">
        <w:t xml:space="preserve"> </w:t>
      </w:r>
      <w:r w:rsidR="00C30AD2">
        <w:t>The s</w:t>
      </w:r>
      <w:r w:rsidR="00C9502A">
        <w:t xml:space="preserve">pecific </w:t>
      </w:r>
      <w:r w:rsidR="00C9502A" w:rsidRPr="00C30AD2">
        <w:rPr>
          <w:i/>
        </w:rPr>
        <w:t>d</w:t>
      </w:r>
      <w:r w:rsidR="00F82298" w:rsidRPr="00C30AD2">
        <w:rPr>
          <w:i/>
        </w:rPr>
        <w:t>ata</w:t>
      </w:r>
      <w:r w:rsidR="00F82298">
        <w:t xml:space="preserve"> </w:t>
      </w:r>
      <w:r w:rsidR="00C9502A">
        <w:t xml:space="preserve">will </w:t>
      </w:r>
      <w:r w:rsidR="00F82298">
        <w:t>depend on the event type.</w:t>
      </w:r>
      <w:r w:rsidR="00E308FB">
        <w:t xml:space="preserve"> Refer QCOM 3 summary xlsx – Events worksheet for all event data.</w:t>
      </w:r>
    </w:p>
    <w:p w14:paraId="0A63DE0A" w14:textId="77777777" w:rsidR="004E2209" w:rsidRDefault="004E2209" w:rsidP="0002145F"/>
    <w:p w14:paraId="0A63DE0B" w14:textId="77777777" w:rsidR="00A26ED2" w:rsidRDefault="00A26ED2" w:rsidP="0002145F">
      <w:r>
        <w:t>Notes:</w:t>
      </w:r>
    </w:p>
    <w:p w14:paraId="2AF0793D" w14:textId="77777777" w:rsidR="00B4318A" w:rsidRDefault="00B4318A" w:rsidP="0002145F"/>
    <w:p w14:paraId="588CECD0" w14:textId="1EB0795E" w:rsidR="00B4318A" w:rsidRDefault="00BF0604" w:rsidP="001D33DE">
      <w:pPr>
        <w:pStyle w:val="ListParagraph"/>
        <w:numPr>
          <w:ilvl w:val="0"/>
          <w:numId w:val="247"/>
        </w:numPr>
      </w:pPr>
      <w:r>
        <w:t xml:space="preserve">QCOM 3 machines </w:t>
      </w:r>
      <w:r w:rsidR="00E34117">
        <w:t>must</w:t>
      </w:r>
      <w:r>
        <w:t xml:space="preserve"> </w:t>
      </w:r>
      <w:r w:rsidR="00E34117">
        <w:t>implement all the above fields</w:t>
      </w:r>
      <w:r w:rsidR="00E34117" w:rsidRPr="00E34117">
        <w:rPr>
          <w:rStyle w:val="CheckPointMarkerChar"/>
        </w:rPr>
        <w:t xml:space="preserve"> </w:t>
      </w:r>
      <w:r w:rsidR="00E34117" w:rsidRPr="00D805A9">
        <w:rPr>
          <w:rStyle w:val="CheckPointMarkerChar"/>
        </w:rPr>
        <w:t>cp:</w:t>
      </w:r>
      <w:r w:rsidR="00E34117">
        <w:rPr>
          <w:rStyle w:val="EndnoteReference"/>
        </w:rPr>
        <w:endnoteReference w:id="228"/>
      </w:r>
      <w:r w:rsidR="00E34117">
        <w:t xml:space="preserve"> plus </w:t>
      </w:r>
      <w:r>
        <w:t xml:space="preserve">a few additional fields </w:t>
      </w:r>
      <w:r w:rsidR="00E34117">
        <w:t xml:space="preserve">will be required (e.g. </w:t>
      </w:r>
      <w:r w:rsidR="00E34117" w:rsidRPr="00E34117">
        <w:rPr>
          <w:i/>
        </w:rPr>
        <w:t>next</w:t>
      </w:r>
      <w:r w:rsidR="00E34117">
        <w:t xml:space="preserve">, </w:t>
      </w:r>
      <w:r w:rsidR="00E34117" w:rsidRPr="00E34117">
        <w:rPr>
          <w:i/>
        </w:rPr>
        <w:t>prev</w:t>
      </w:r>
      <w:r w:rsidR="00E34117">
        <w:t xml:space="preserve"> event indexes) </w:t>
      </w:r>
      <w:r>
        <w:t>in order to fully implement the QCOM event buffer. In this regard, a</w:t>
      </w:r>
      <w:r w:rsidR="00B4318A">
        <w:t xml:space="preserve"> </w:t>
      </w:r>
      <w:r>
        <w:t xml:space="preserve">full </w:t>
      </w:r>
      <w:r w:rsidR="00B4318A">
        <w:t xml:space="preserve">Lua QCOM event schema may be found in the QCOM 3 SDK module: </w:t>
      </w:r>
      <w:r w:rsidR="00B4318A" w:rsidRPr="00BF0604">
        <w:rPr>
          <w:b/>
          <w:i/>
        </w:rPr>
        <w:t>hms_schema.lua</w:t>
      </w:r>
      <w:r w:rsidR="00B4318A">
        <w:t>.</w:t>
      </w:r>
    </w:p>
    <w:p w14:paraId="6C59DD2C" w14:textId="2D538BD3" w:rsidR="00BF0604" w:rsidRDefault="00BF0604" w:rsidP="001D33DE">
      <w:pPr>
        <w:pStyle w:val="ListParagraph"/>
        <w:numPr>
          <w:ilvl w:val="0"/>
          <w:numId w:val="247"/>
        </w:numPr>
      </w:pPr>
      <w:r>
        <w:t>Systems should not have to store in the long term the fields: csn, cat, ttl.</w:t>
      </w:r>
    </w:p>
    <w:p w14:paraId="43207FC4" w14:textId="77777777" w:rsidR="009021A5" w:rsidRPr="009021A5" w:rsidRDefault="009021A5" w:rsidP="00E36ABB">
      <w:pPr>
        <w:rPr>
          <w:rFonts w:cs="Arial"/>
        </w:rPr>
      </w:pPr>
    </w:p>
    <w:p w14:paraId="0A63DE22" w14:textId="77777777" w:rsidR="0002145F" w:rsidRDefault="00A66146" w:rsidP="0002145F">
      <w:pPr>
        <w:pStyle w:val="Heading2"/>
        <w:ind w:left="0"/>
      </w:pPr>
      <w:bookmarkStart w:id="1803" w:name="_Toc455150938"/>
      <w:bookmarkStart w:id="1804" w:name="_Toc455495176"/>
      <w:bookmarkStart w:id="1805" w:name="_Toc455495842"/>
      <w:bookmarkStart w:id="1806" w:name="_Toc455150939"/>
      <w:bookmarkStart w:id="1807" w:name="_Toc455495177"/>
      <w:bookmarkStart w:id="1808" w:name="_Toc455495843"/>
      <w:bookmarkStart w:id="1809" w:name="_Toc455150940"/>
      <w:bookmarkStart w:id="1810" w:name="_Toc455495178"/>
      <w:bookmarkStart w:id="1811" w:name="_Toc455495844"/>
      <w:bookmarkStart w:id="1812" w:name="_Toc455150941"/>
      <w:bookmarkStart w:id="1813" w:name="_Toc455495179"/>
      <w:bookmarkStart w:id="1814" w:name="_Toc455495845"/>
      <w:bookmarkStart w:id="1815" w:name="_Toc455150942"/>
      <w:bookmarkStart w:id="1816" w:name="_Toc455495180"/>
      <w:bookmarkStart w:id="1817" w:name="_Toc455495846"/>
      <w:bookmarkStart w:id="1818" w:name="_Toc455150943"/>
      <w:bookmarkStart w:id="1819" w:name="_Toc455495181"/>
      <w:bookmarkStart w:id="1820" w:name="_Toc455495847"/>
      <w:bookmarkStart w:id="1821" w:name="_Toc455150944"/>
      <w:bookmarkStart w:id="1822" w:name="_Toc455495182"/>
      <w:bookmarkStart w:id="1823" w:name="_Toc455495848"/>
      <w:bookmarkStart w:id="1824" w:name="_Toc455150945"/>
      <w:bookmarkStart w:id="1825" w:name="_Toc455495183"/>
      <w:bookmarkStart w:id="1826" w:name="_Toc455495849"/>
      <w:bookmarkStart w:id="1827" w:name="_Toc455150946"/>
      <w:bookmarkStart w:id="1828" w:name="_Toc455495184"/>
      <w:bookmarkStart w:id="1829" w:name="_Toc455495850"/>
      <w:bookmarkStart w:id="1830" w:name="_Toc455150947"/>
      <w:bookmarkStart w:id="1831" w:name="_Toc455495185"/>
      <w:bookmarkStart w:id="1832" w:name="_Toc455495851"/>
      <w:bookmarkStart w:id="1833" w:name="_Toc455150948"/>
      <w:bookmarkStart w:id="1834" w:name="_Toc455495186"/>
      <w:bookmarkStart w:id="1835" w:name="_Toc455495852"/>
      <w:bookmarkStart w:id="1836" w:name="_Toc455150949"/>
      <w:bookmarkStart w:id="1837" w:name="_Toc455495187"/>
      <w:bookmarkStart w:id="1838" w:name="_Toc455495853"/>
      <w:bookmarkStart w:id="1839" w:name="_Toc455150950"/>
      <w:bookmarkStart w:id="1840" w:name="_Toc455495188"/>
      <w:bookmarkStart w:id="1841" w:name="_Toc455495854"/>
      <w:bookmarkStart w:id="1842" w:name="_Toc455150951"/>
      <w:bookmarkStart w:id="1843" w:name="_Toc455495189"/>
      <w:bookmarkStart w:id="1844" w:name="_Toc455495855"/>
      <w:bookmarkStart w:id="1845" w:name="_Toc455150952"/>
      <w:bookmarkStart w:id="1846" w:name="_Toc455495190"/>
      <w:bookmarkStart w:id="1847" w:name="_Toc455495856"/>
      <w:bookmarkStart w:id="1848" w:name="_Toc455150953"/>
      <w:bookmarkStart w:id="1849" w:name="_Toc455495191"/>
      <w:bookmarkStart w:id="1850" w:name="_Toc455495857"/>
      <w:bookmarkStart w:id="1851" w:name="_Toc455150954"/>
      <w:bookmarkStart w:id="1852" w:name="_Toc455495192"/>
      <w:bookmarkStart w:id="1853" w:name="_Toc455495858"/>
      <w:bookmarkStart w:id="1854" w:name="_Toc455150955"/>
      <w:bookmarkStart w:id="1855" w:name="_Toc455495193"/>
      <w:bookmarkStart w:id="1856" w:name="_Toc455495859"/>
      <w:bookmarkStart w:id="1857" w:name="_Toc455150956"/>
      <w:bookmarkStart w:id="1858" w:name="_Toc455495194"/>
      <w:bookmarkStart w:id="1859" w:name="_Toc455495860"/>
      <w:bookmarkStart w:id="1860" w:name="_Ref383163267"/>
      <w:bookmarkStart w:id="1861" w:name="_Toc105778926"/>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r>
        <w:t xml:space="preserve">QCOM </w:t>
      </w:r>
      <w:r w:rsidR="0002145F">
        <w:t>Event Definitions</w:t>
      </w:r>
      <w:bookmarkEnd w:id="1860"/>
      <w:bookmarkEnd w:id="1861"/>
    </w:p>
    <w:p w14:paraId="0A63DE23" w14:textId="77777777" w:rsidR="005F5FFA" w:rsidRDefault="005F5FFA" w:rsidP="007E3312"/>
    <w:p w14:paraId="0A63DE24" w14:textId="4639EB33" w:rsidR="006E32A2" w:rsidRDefault="005F5FFA" w:rsidP="00E10CA3">
      <w:pPr>
        <w:rPr>
          <w:rFonts w:cs="Arial"/>
        </w:rPr>
      </w:pPr>
      <w:r>
        <w:t xml:space="preserve">The majority of </w:t>
      </w:r>
      <w:r w:rsidR="009A7E5A">
        <w:t>QCOM v1</w:t>
      </w:r>
      <w:r>
        <w:t xml:space="preserve"> events will have an equivalent in QCOM 3.</w:t>
      </w:r>
      <w:r w:rsidR="00D06733">
        <w:t xml:space="preserve"> </w:t>
      </w:r>
      <w:r w:rsidR="00E10CA3">
        <w:rPr>
          <w:rFonts w:cs="Arial"/>
        </w:rPr>
        <w:t>Refer to the QCOM 3 summary spreadsheet document</w:t>
      </w:r>
      <w:r w:rsidR="00E132A6">
        <w:rPr>
          <w:rFonts w:cs="Arial"/>
        </w:rPr>
        <w:t>: “events” worksheet</w:t>
      </w:r>
      <w:r w:rsidR="00E10CA3">
        <w:rPr>
          <w:rFonts w:cs="Arial"/>
        </w:rPr>
        <w:t xml:space="preserve"> for a full list of event types and data definitions</w:t>
      </w:r>
      <w:r w:rsidR="00D36680">
        <w:rPr>
          <w:rFonts w:cs="Arial"/>
        </w:rPr>
        <w:t xml:space="preserve"> as well as </w:t>
      </w:r>
      <w:r w:rsidR="00044BBB" w:rsidRPr="00044BBB">
        <w:t>obsolete / removed</w:t>
      </w:r>
      <w:r w:rsidR="00044BBB" w:rsidRPr="00D52E25">
        <w:rPr>
          <w:i/>
        </w:rPr>
        <w:t xml:space="preserve"> </w:t>
      </w:r>
      <w:r w:rsidR="00D36680">
        <w:rPr>
          <w:rFonts w:cs="Arial"/>
        </w:rPr>
        <w:t xml:space="preserve">events </w:t>
      </w:r>
      <w:r w:rsidR="004C4208">
        <w:rPr>
          <w:rFonts w:cs="Arial"/>
        </w:rPr>
        <w:t>with</w:t>
      </w:r>
      <w:r w:rsidR="00D36680">
        <w:rPr>
          <w:rFonts w:cs="Arial"/>
        </w:rPr>
        <w:t xml:space="preserve"> respect to </w:t>
      </w:r>
      <w:r w:rsidR="009A7E5A">
        <w:rPr>
          <w:rFonts w:cs="Arial"/>
        </w:rPr>
        <w:t>QCOM v1</w:t>
      </w:r>
      <w:r w:rsidR="00E10CA3">
        <w:rPr>
          <w:rFonts w:cs="Arial"/>
        </w:rPr>
        <w:t>.</w:t>
      </w:r>
    </w:p>
    <w:p w14:paraId="7AD68DF5" w14:textId="77777777" w:rsidR="00C63037" w:rsidRDefault="00C63037" w:rsidP="00E10CA3">
      <w:pPr>
        <w:rPr>
          <w:rFonts w:cs="Arial"/>
        </w:rPr>
      </w:pPr>
    </w:p>
    <w:p w14:paraId="1410F84D" w14:textId="0C45B46D" w:rsidR="00C63037" w:rsidRDefault="00C63037" w:rsidP="0038584A">
      <w:pPr>
        <w:pStyle w:val="Heading3"/>
      </w:pPr>
      <w:bookmarkStart w:id="1862" w:name="_Ref16863592"/>
      <w:bookmarkStart w:id="1863" w:name="_Toc105778927"/>
      <w:r>
        <w:t xml:space="preserve">The </w:t>
      </w:r>
      <w:r w:rsidR="00A10A09">
        <w:t>meaning re</w:t>
      </w:r>
      <w:r>
        <w:t xml:space="preserve"> ‘log the</w:t>
      </w:r>
      <w:r w:rsidR="0038584A">
        <w:t>’.</w:t>
      </w:r>
      <w:bookmarkEnd w:id="1862"/>
      <w:bookmarkEnd w:id="1863"/>
    </w:p>
    <w:p w14:paraId="76A5F09A" w14:textId="77777777" w:rsidR="00C63037" w:rsidRDefault="00C63037" w:rsidP="00E10CA3">
      <w:pPr>
        <w:rPr>
          <w:rFonts w:cs="Arial"/>
        </w:rPr>
      </w:pPr>
    </w:p>
    <w:p w14:paraId="795BAC47" w14:textId="145DD178" w:rsidR="00C63037" w:rsidRPr="003305C5" w:rsidRDefault="00C63037" w:rsidP="00E10CA3">
      <w:pPr>
        <w:rPr>
          <w:rFonts w:cs="Arial"/>
        </w:rPr>
      </w:pPr>
      <w:r w:rsidRPr="003305C5">
        <w:rPr>
          <w:rFonts w:cs="Arial"/>
        </w:rPr>
        <w:t>Throughout this document and the QCOM 3 summary spreadsheet</w:t>
      </w:r>
      <w:r w:rsidR="0038584A" w:rsidRPr="003305C5">
        <w:rPr>
          <w:rFonts w:cs="Arial"/>
        </w:rPr>
        <w:t>,</w:t>
      </w:r>
      <w:r w:rsidRPr="003305C5">
        <w:rPr>
          <w:rFonts w:cs="Arial"/>
        </w:rPr>
        <w:t xml:space="preserve"> </w:t>
      </w:r>
      <w:r w:rsidR="0038584A" w:rsidRPr="003305C5">
        <w:rPr>
          <w:rFonts w:cs="Arial"/>
        </w:rPr>
        <w:t xml:space="preserve">when </w:t>
      </w:r>
      <w:r w:rsidRPr="003305C5">
        <w:rPr>
          <w:rFonts w:cs="Arial"/>
        </w:rPr>
        <w:t>the term</w:t>
      </w:r>
      <w:r w:rsidR="0038584A" w:rsidRPr="003305C5">
        <w:rPr>
          <w:rFonts w:cs="Arial"/>
        </w:rPr>
        <w:t xml:space="preserve"> ‘</w:t>
      </w:r>
      <w:r w:rsidR="0038584A" w:rsidRPr="003305C5">
        <w:rPr>
          <w:rFonts w:cs="Arial"/>
          <w:b/>
          <w:i/>
        </w:rPr>
        <w:t>log the &lt;</w:t>
      </w:r>
      <w:r w:rsidR="0038584A" w:rsidRPr="003305C5">
        <w:rPr>
          <w:rFonts w:cs="Arial"/>
          <w:b/>
          <w:i/>
          <w:szCs w:val="22"/>
          <w:lang w:eastAsia="en-US"/>
        </w:rPr>
        <w:t>event_name</w:t>
      </w:r>
      <w:r w:rsidR="0038584A" w:rsidRPr="003305C5">
        <w:rPr>
          <w:rFonts w:cs="Arial"/>
          <w:b/>
          <w:i/>
        </w:rPr>
        <w:t>&gt;</w:t>
      </w:r>
      <w:r w:rsidR="00A10A09" w:rsidRPr="003305C5">
        <w:rPr>
          <w:rFonts w:cs="Arial"/>
        </w:rPr>
        <w:t>’</w:t>
      </w:r>
      <w:r w:rsidR="0038584A" w:rsidRPr="003305C5">
        <w:rPr>
          <w:rFonts w:cs="Arial"/>
        </w:rPr>
        <w:t xml:space="preserve"> is used with respect to a QCOM event defined </w:t>
      </w:r>
      <w:r w:rsidR="003305C5" w:rsidRPr="003305C5">
        <w:rPr>
          <w:rFonts w:cs="Arial"/>
        </w:rPr>
        <w:t>under</w:t>
      </w:r>
      <w:r w:rsidR="0038584A" w:rsidRPr="003305C5">
        <w:rPr>
          <w:rFonts w:cs="Arial"/>
        </w:rPr>
        <w:t xml:space="preserve"> this section (s13)</w:t>
      </w:r>
      <w:r w:rsidR="003D0D7A" w:rsidRPr="003305C5">
        <w:rPr>
          <w:rFonts w:cs="Arial"/>
        </w:rPr>
        <w:t>.</w:t>
      </w:r>
      <w:r w:rsidR="0038584A" w:rsidRPr="003305C5">
        <w:rPr>
          <w:rFonts w:cs="Arial"/>
        </w:rPr>
        <w:t xml:space="preserve"> </w:t>
      </w:r>
      <w:r w:rsidR="003D0D7A" w:rsidRPr="003305C5">
        <w:rPr>
          <w:rFonts w:cs="Arial"/>
        </w:rPr>
        <w:t>This is not a single operation</w:t>
      </w:r>
      <w:r w:rsidR="00DF05BE">
        <w:rPr>
          <w:rFonts w:cs="Arial"/>
        </w:rPr>
        <w:t>.</w:t>
      </w:r>
      <w:r w:rsidR="003D0D7A" w:rsidRPr="003305C5">
        <w:rPr>
          <w:rFonts w:cs="Arial"/>
        </w:rPr>
        <w:t xml:space="preserve"> </w:t>
      </w:r>
      <w:r w:rsidR="00DF05BE">
        <w:rPr>
          <w:rFonts w:cs="Arial"/>
        </w:rPr>
        <w:t xml:space="preserve">It </w:t>
      </w:r>
      <w:r w:rsidR="0038584A" w:rsidRPr="003305C5">
        <w:rPr>
          <w:rFonts w:cs="Arial"/>
        </w:rPr>
        <w:t>requires the machine to:</w:t>
      </w:r>
    </w:p>
    <w:p w14:paraId="6151F922" w14:textId="77777777" w:rsidR="0038584A" w:rsidRPr="003305C5" w:rsidRDefault="0038584A" w:rsidP="00E10CA3">
      <w:pPr>
        <w:rPr>
          <w:rFonts w:cs="Arial"/>
        </w:rPr>
      </w:pPr>
    </w:p>
    <w:p w14:paraId="039D1130" w14:textId="7C1F860E" w:rsidR="0038584A" w:rsidRPr="003305C5" w:rsidRDefault="00DF05BE" w:rsidP="001D33DE">
      <w:pPr>
        <w:pStyle w:val="ListParagraph"/>
        <w:numPr>
          <w:ilvl w:val="0"/>
          <w:numId w:val="257"/>
        </w:numPr>
        <w:contextualSpacing w:val="0"/>
        <w:rPr>
          <w:rFonts w:cs="Arial"/>
          <w:szCs w:val="22"/>
          <w:lang w:eastAsia="en-US"/>
        </w:rPr>
      </w:pPr>
      <w:r>
        <w:rPr>
          <w:rFonts w:cs="Arial"/>
          <w:szCs w:val="22"/>
          <w:lang w:eastAsia="en-US"/>
        </w:rPr>
        <w:t>U</w:t>
      </w:r>
      <w:r w:rsidR="003D0D7A" w:rsidRPr="003305C5">
        <w:rPr>
          <w:rFonts w:cs="Arial"/>
          <w:szCs w:val="22"/>
          <w:lang w:eastAsia="en-US"/>
        </w:rPr>
        <w:t xml:space="preserve">pdate NV memory </w:t>
      </w:r>
      <w:r w:rsidR="00A92E4D" w:rsidRPr="003305C5">
        <w:rPr>
          <w:rFonts w:cs="Arial"/>
          <w:szCs w:val="22"/>
          <w:lang w:eastAsia="en-US"/>
        </w:rPr>
        <w:t>first</w:t>
      </w:r>
      <w:r w:rsidR="00A92E4D">
        <w:rPr>
          <w:rFonts w:cs="Arial"/>
          <w:szCs w:val="22"/>
          <w:lang w:eastAsia="en-US"/>
        </w:rPr>
        <w:t>,</w:t>
      </w:r>
      <w:r w:rsidR="003D0D7A" w:rsidRPr="003305C5">
        <w:rPr>
          <w:rFonts w:cs="Arial"/>
          <w:szCs w:val="22"/>
          <w:lang w:eastAsia="en-US"/>
        </w:rPr>
        <w:t xml:space="preserve"> i.e.</w:t>
      </w:r>
      <w:r w:rsidR="004656CE">
        <w:rPr>
          <w:rFonts w:cs="Arial"/>
          <w:szCs w:val="22"/>
          <w:lang w:eastAsia="en-US"/>
        </w:rPr>
        <w:t>,</w:t>
      </w:r>
      <w:r w:rsidR="003D0D7A" w:rsidRPr="003305C5">
        <w:rPr>
          <w:rFonts w:cs="Arial"/>
          <w:szCs w:val="22"/>
          <w:lang w:eastAsia="en-US"/>
        </w:rPr>
        <w:t xml:space="preserve"> </w:t>
      </w:r>
      <w:r w:rsidR="0038584A" w:rsidRPr="003305C5">
        <w:rPr>
          <w:rFonts w:cs="Arial"/>
          <w:szCs w:val="22"/>
          <w:lang w:eastAsia="en-US"/>
        </w:rPr>
        <w:t>Log the &lt;event_name&gt; event to the (s13 defined) NV event buffer and save it to NV RA</w:t>
      </w:r>
      <w:r w:rsidR="003D0D7A" w:rsidRPr="003305C5">
        <w:rPr>
          <w:rFonts w:cs="Arial"/>
          <w:szCs w:val="22"/>
          <w:lang w:eastAsia="en-US"/>
        </w:rPr>
        <w:t>M.</w:t>
      </w:r>
      <w:r w:rsidR="0038584A" w:rsidRPr="003305C5">
        <w:rPr>
          <w:rFonts w:cs="Arial"/>
          <w:szCs w:val="22"/>
          <w:lang w:eastAsia="en-US"/>
        </w:rPr>
        <w:t xml:space="preserve"> </w:t>
      </w:r>
      <w:r w:rsidR="00C355C3">
        <w:rPr>
          <w:rFonts w:cs="Arial"/>
          <w:szCs w:val="22"/>
          <w:lang w:eastAsia="en-US"/>
        </w:rPr>
        <w:t>This must be an all-or-nothing operation.</w:t>
      </w:r>
    </w:p>
    <w:p w14:paraId="6A1A4B87" w14:textId="651065D7" w:rsidR="004A603A" w:rsidRPr="003305C5" w:rsidRDefault="0008066B" w:rsidP="001D33DE">
      <w:pPr>
        <w:pStyle w:val="ListParagraph"/>
        <w:numPr>
          <w:ilvl w:val="0"/>
          <w:numId w:val="257"/>
        </w:numPr>
        <w:contextualSpacing w:val="0"/>
        <w:rPr>
          <w:rFonts w:cs="Arial"/>
          <w:szCs w:val="22"/>
          <w:lang w:eastAsia="en-US"/>
        </w:rPr>
      </w:pPr>
      <w:r>
        <w:rPr>
          <w:rFonts w:cs="Arial"/>
          <w:szCs w:val="22"/>
          <w:lang w:eastAsia="en-US"/>
        </w:rPr>
        <w:t>If</w:t>
      </w:r>
      <w:r w:rsidR="00BF44D9" w:rsidRPr="003305C5">
        <w:rPr>
          <w:rFonts w:cs="Arial"/>
          <w:szCs w:val="22"/>
          <w:lang w:eastAsia="en-US"/>
        </w:rPr>
        <w:t xml:space="preserve"> applicable</w:t>
      </w:r>
      <w:r w:rsidR="00BF44D9">
        <w:rPr>
          <w:rFonts w:cs="Arial"/>
          <w:szCs w:val="22"/>
          <w:lang w:eastAsia="en-US"/>
        </w:rPr>
        <w:t>,</w:t>
      </w:r>
      <w:r w:rsidR="00BF44D9" w:rsidRPr="003305C5">
        <w:rPr>
          <w:rFonts w:cs="Arial"/>
          <w:szCs w:val="22"/>
          <w:lang w:eastAsia="en-US"/>
        </w:rPr>
        <w:t xml:space="preserve"> </w:t>
      </w:r>
      <w:r w:rsidR="00BF44D9">
        <w:rPr>
          <w:rFonts w:cs="Arial"/>
          <w:szCs w:val="22"/>
          <w:lang w:eastAsia="en-US"/>
        </w:rPr>
        <w:t>l</w:t>
      </w:r>
      <w:r w:rsidR="004A603A" w:rsidRPr="003305C5">
        <w:rPr>
          <w:rFonts w:cs="Arial"/>
          <w:szCs w:val="22"/>
          <w:lang w:eastAsia="en-US"/>
        </w:rPr>
        <w:t xml:space="preserve">og </w:t>
      </w:r>
      <w:r w:rsidR="003D0D7A" w:rsidRPr="003305C5">
        <w:rPr>
          <w:rFonts w:cs="Arial"/>
          <w:szCs w:val="22"/>
          <w:lang w:eastAsia="en-US"/>
        </w:rPr>
        <w:t>an</w:t>
      </w:r>
      <w:r w:rsidR="00285F2D">
        <w:rPr>
          <w:rFonts w:cs="Arial"/>
          <w:szCs w:val="22"/>
          <w:lang w:eastAsia="en-US"/>
        </w:rPr>
        <w:t>y</w:t>
      </w:r>
      <w:r w:rsidR="004A603A" w:rsidRPr="003305C5">
        <w:rPr>
          <w:rFonts w:cs="Arial"/>
          <w:szCs w:val="22"/>
          <w:lang w:eastAsia="en-US"/>
        </w:rPr>
        <w:t xml:space="preserve"> associated state event</w:t>
      </w:r>
      <w:r w:rsidR="003D0D7A" w:rsidRPr="003305C5">
        <w:rPr>
          <w:rFonts w:cs="Arial"/>
          <w:szCs w:val="22"/>
          <w:lang w:eastAsia="en-US"/>
        </w:rPr>
        <w:t xml:space="preserve"> to the machine’s state event FIFO </w:t>
      </w:r>
      <w:r w:rsidR="004A603A" w:rsidRPr="003305C5">
        <w:rPr>
          <w:rFonts w:cs="Arial"/>
          <w:szCs w:val="22"/>
          <w:lang w:eastAsia="en-US"/>
        </w:rPr>
        <w:t>(e.g.</w:t>
      </w:r>
      <w:r w:rsidR="00CE6927">
        <w:rPr>
          <w:rFonts w:cs="Arial"/>
          <w:szCs w:val="22"/>
          <w:lang w:eastAsia="en-US"/>
        </w:rPr>
        <w:t>,</w:t>
      </w:r>
      <w:r w:rsidR="004A603A" w:rsidRPr="003305C5">
        <w:rPr>
          <w:rFonts w:cs="Arial"/>
          <w:szCs w:val="22"/>
          <w:lang w:eastAsia="en-US"/>
        </w:rPr>
        <w:t xml:space="preserve"> </w:t>
      </w:r>
      <w:r w:rsidR="004A603A" w:rsidRPr="003305C5">
        <w:rPr>
          <w:rFonts w:cs="Arial"/>
          <w:b/>
          <w:szCs w:val="22"/>
          <w:lang w:eastAsia="en-US"/>
        </w:rPr>
        <w:t>DOOR_OPEN</w:t>
      </w:r>
      <w:r w:rsidR="003D0D7A" w:rsidRPr="003305C5">
        <w:rPr>
          <w:rFonts w:cs="Arial"/>
          <w:szCs w:val="22"/>
          <w:lang w:eastAsia="en-US"/>
        </w:rPr>
        <w:t xml:space="preserve"> state event</w:t>
      </w:r>
      <w:r w:rsidR="004A603A" w:rsidRPr="003305C5">
        <w:rPr>
          <w:rFonts w:cs="Arial"/>
          <w:szCs w:val="22"/>
          <w:lang w:eastAsia="en-US"/>
        </w:rPr>
        <w:t xml:space="preserve">) </w:t>
      </w:r>
      <w:r w:rsidR="00285F2D">
        <w:rPr>
          <w:rFonts w:cs="Arial"/>
          <w:szCs w:val="22"/>
          <w:lang w:eastAsia="en-US"/>
        </w:rPr>
        <w:t xml:space="preserve">as state events must be logged first. </w:t>
      </w:r>
      <w:r w:rsidR="00CE6927">
        <w:rPr>
          <w:rFonts w:cs="Arial"/>
          <w:szCs w:val="22"/>
          <w:lang w:eastAsia="en-US"/>
        </w:rPr>
        <w:t>Also r</w:t>
      </w:r>
      <w:r w:rsidR="00A92E4D">
        <w:rPr>
          <w:rFonts w:cs="Arial"/>
          <w:szCs w:val="22"/>
          <w:lang w:eastAsia="en-US"/>
        </w:rPr>
        <w:t xml:space="preserve">efer section </w:t>
      </w:r>
      <w:r w:rsidR="00A92E4D">
        <w:rPr>
          <w:rFonts w:cs="Arial"/>
          <w:szCs w:val="22"/>
          <w:lang w:eastAsia="en-US"/>
        </w:rPr>
        <w:fldChar w:fldCharType="begin"/>
      </w:r>
      <w:r w:rsidR="00A92E4D">
        <w:rPr>
          <w:rFonts w:cs="Arial"/>
          <w:szCs w:val="22"/>
          <w:lang w:eastAsia="en-US"/>
        </w:rPr>
        <w:instrText xml:space="preserve"> REF _Ref428435696 \r \h </w:instrText>
      </w:r>
      <w:r w:rsidR="00A92E4D">
        <w:rPr>
          <w:rFonts w:cs="Arial"/>
          <w:szCs w:val="22"/>
          <w:lang w:eastAsia="en-US"/>
        </w:rPr>
      </w:r>
      <w:r w:rsidR="00A92E4D">
        <w:rPr>
          <w:rFonts w:cs="Arial"/>
          <w:szCs w:val="22"/>
          <w:lang w:eastAsia="en-US"/>
        </w:rPr>
        <w:fldChar w:fldCharType="separate"/>
      </w:r>
      <w:r w:rsidR="007038CE">
        <w:rPr>
          <w:rFonts w:cs="Arial"/>
          <w:szCs w:val="22"/>
          <w:lang w:eastAsia="en-US"/>
        </w:rPr>
        <w:t>14.3</w:t>
      </w:r>
      <w:r w:rsidR="00A92E4D">
        <w:rPr>
          <w:rFonts w:cs="Arial"/>
          <w:szCs w:val="22"/>
          <w:lang w:eastAsia="en-US"/>
        </w:rPr>
        <w:fldChar w:fldCharType="end"/>
      </w:r>
      <w:r w:rsidR="00CE6927">
        <w:rPr>
          <w:rFonts w:cs="Arial"/>
          <w:szCs w:val="22"/>
          <w:lang w:eastAsia="en-US"/>
        </w:rPr>
        <w:t xml:space="preserve"> for examples</w:t>
      </w:r>
      <w:r w:rsidR="001039FD">
        <w:rPr>
          <w:rFonts w:cs="Arial"/>
          <w:szCs w:val="22"/>
          <w:lang w:eastAsia="en-US"/>
        </w:rPr>
        <w:t>.</w:t>
      </w:r>
    </w:p>
    <w:p w14:paraId="5EF33D42" w14:textId="12C83DA8" w:rsidR="0038584A" w:rsidRPr="003305C5" w:rsidRDefault="003D0D7A" w:rsidP="001D33DE">
      <w:pPr>
        <w:pStyle w:val="ListParagraph"/>
        <w:numPr>
          <w:ilvl w:val="0"/>
          <w:numId w:val="257"/>
        </w:numPr>
        <w:contextualSpacing w:val="0"/>
        <w:rPr>
          <w:rFonts w:cs="Arial"/>
          <w:szCs w:val="22"/>
          <w:lang w:eastAsia="en-US"/>
        </w:rPr>
      </w:pPr>
      <w:r w:rsidRPr="003305C5">
        <w:rPr>
          <w:rFonts w:cs="Arial"/>
          <w:szCs w:val="22"/>
          <w:lang w:eastAsia="en-US"/>
        </w:rPr>
        <w:t>Finally</w:t>
      </w:r>
      <w:r w:rsidR="00CE6927">
        <w:rPr>
          <w:rFonts w:cs="Arial"/>
          <w:szCs w:val="22"/>
          <w:lang w:eastAsia="en-US"/>
        </w:rPr>
        <w:t>,</w:t>
      </w:r>
      <w:r w:rsidRPr="003305C5">
        <w:rPr>
          <w:rFonts w:cs="Arial"/>
          <w:szCs w:val="22"/>
          <w:lang w:eastAsia="en-US"/>
        </w:rPr>
        <w:t xml:space="preserve"> </w:t>
      </w:r>
      <w:r w:rsidR="0038584A" w:rsidRPr="003305C5">
        <w:rPr>
          <w:rFonts w:cs="Arial"/>
          <w:szCs w:val="22"/>
          <w:lang w:eastAsia="en-US"/>
        </w:rPr>
        <w:t xml:space="preserve">log the </w:t>
      </w:r>
      <w:r w:rsidR="0038584A" w:rsidRPr="003305C5">
        <w:rPr>
          <w:rFonts w:cs="Arial"/>
          <w:b/>
          <w:szCs w:val="22"/>
          <w:lang w:eastAsia="en-US"/>
        </w:rPr>
        <w:t>EVENT</w:t>
      </w:r>
      <w:r w:rsidR="0038584A" w:rsidRPr="003305C5">
        <w:rPr>
          <w:rFonts w:cs="Arial"/>
          <w:szCs w:val="22"/>
          <w:lang w:eastAsia="en-US"/>
        </w:rPr>
        <w:t xml:space="preserve"> state event (containing the event </w:t>
      </w:r>
      <w:r w:rsidR="00A10A09" w:rsidRPr="003305C5">
        <w:rPr>
          <w:rFonts w:cs="Arial"/>
          <w:szCs w:val="22"/>
          <w:lang w:eastAsia="en-US"/>
        </w:rPr>
        <w:t xml:space="preserve">name </w:t>
      </w:r>
      <w:r w:rsidR="0038584A" w:rsidRPr="003305C5">
        <w:rPr>
          <w:rFonts w:cs="Arial"/>
          <w:szCs w:val="22"/>
          <w:lang w:eastAsia="en-US"/>
        </w:rPr>
        <w:t xml:space="preserve">and </w:t>
      </w:r>
      <w:r w:rsidR="00A10A09" w:rsidRPr="003305C5">
        <w:rPr>
          <w:rFonts w:cs="Arial"/>
          <w:szCs w:val="22"/>
          <w:lang w:eastAsia="en-US"/>
        </w:rPr>
        <w:t xml:space="preserve">associated </w:t>
      </w:r>
      <w:r w:rsidR="0038584A" w:rsidRPr="003305C5">
        <w:rPr>
          <w:rFonts w:cs="Arial"/>
          <w:szCs w:val="22"/>
          <w:lang w:eastAsia="en-US"/>
        </w:rPr>
        <w:t xml:space="preserve">data) to the machine’s state event FIFO which will </w:t>
      </w:r>
      <w:r w:rsidR="00A10A09" w:rsidRPr="003305C5">
        <w:rPr>
          <w:rFonts w:cs="Arial"/>
          <w:szCs w:val="22"/>
          <w:lang w:eastAsia="en-US"/>
        </w:rPr>
        <w:t xml:space="preserve">ensure </w:t>
      </w:r>
      <w:r w:rsidR="0038584A" w:rsidRPr="003305C5">
        <w:rPr>
          <w:rFonts w:cs="Arial"/>
          <w:szCs w:val="22"/>
          <w:lang w:eastAsia="en-US"/>
        </w:rPr>
        <w:t xml:space="preserve">the QLE Lua software driver’s copy of the </w:t>
      </w:r>
      <w:r w:rsidR="00502F93" w:rsidRPr="003305C5">
        <w:rPr>
          <w:rFonts w:cs="Arial"/>
          <w:szCs w:val="22"/>
          <w:lang w:eastAsia="en-US"/>
        </w:rPr>
        <w:t xml:space="preserve">machine event buffer </w:t>
      </w:r>
      <w:r w:rsidR="00A10A09" w:rsidRPr="003305C5">
        <w:rPr>
          <w:rFonts w:cs="Arial"/>
          <w:szCs w:val="22"/>
          <w:lang w:eastAsia="en-US"/>
        </w:rPr>
        <w:t>is also updated</w:t>
      </w:r>
      <w:r w:rsidR="0038584A" w:rsidRPr="003305C5">
        <w:rPr>
          <w:rFonts w:cs="Arial"/>
          <w:szCs w:val="22"/>
          <w:lang w:eastAsia="en-US"/>
        </w:rPr>
        <w:t>.</w:t>
      </w:r>
    </w:p>
    <w:p w14:paraId="20CF6BEA" w14:textId="77777777" w:rsidR="0038584A" w:rsidRPr="0038584A" w:rsidRDefault="0038584A" w:rsidP="0038584A">
      <w:pPr>
        <w:rPr>
          <w:rFonts w:cs="Arial"/>
        </w:rPr>
      </w:pPr>
    </w:p>
    <w:p w14:paraId="506BAC53" w14:textId="3AD547D7" w:rsidR="0038584A" w:rsidRDefault="00A10A09" w:rsidP="00E10CA3">
      <w:pPr>
        <w:rPr>
          <w:rFonts w:cs="Arial"/>
        </w:rPr>
      </w:pPr>
      <w:r>
        <w:rPr>
          <w:rFonts w:cs="Arial"/>
        </w:rPr>
        <w:t xml:space="preserve">Related: Section </w:t>
      </w:r>
      <w:r>
        <w:rPr>
          <w:rFonts w:cs="Arial"/>
        </w:rPr>
        <w:fldChar w:fldCharType="begin"/>
      </w:r>
      <w:r>
        <w:rPr>
          <w:rFonts w:cs="Arial"/>
        </w:rPr>
        <w:instrText xml:space="preserve"> REF _Ref428435696 \r \h </w:instrText>
      </w:r>
      <w:r>
        <w:rPr>
          <w:rFonts w:cs="Arial"/>
        </w:rPr>
      </w:r>
      <w:r>
        <w:rPr>
          <w:rFonts w:cs="Arial"/>
        </w:rPr>
        <w:fldChar w:fldCharType="separate"/>
      </w:r>
      <w:r w:rsidR="007038CE">
        <w:rPr>
          <w:rFonts w:cs="Arial"/>
        </w:rPr>
        <w:t>14.3</w:t>
      </w:r>
      <w:r>
        <w:rPr>
          <w:rFonts w:cs="Arial"/>
        </w:rPr>
        <w:fldChar w:fldCharType="end"/>
      </w:r>
      <w:r>
        <w:rPr>
          <w:rFonts w:cs="Arial"/>
        </w:rPr>
        <w:t xml:space="preserve"> - </w:t>
      </w:r>
      <w:r>
        <w:rPr>
          <w:rFonts w:cs="Arial"/>
        </w:rPr>
        <w:fldChar w:fldCharType="begin"/>
      </w:r>
      <w:r>
        <w:rPr>
          <w:rFonts w:cs="Arial"/>
        </w:rPr>
        <w:instrText xml:space="preserve"> REF _Ref428435696 \h </w:instrText>
      </w:r>
      <w:r>
        <w:rPr>
          <w:rFonts w:cs="Arial"/>
        </w:rPr>
      </w:r>
      <w:r>
        <w:rPr>
          <w:rFonts w:cs="Arial"/>
        </w:rPr>
        <w:fldChar w:fldCharType="separate"/>
      </w:r>
      <w:r w:rsidR="007038CE">
        <w:t>State Event Timing</w:t>
      </w:r>
      <w:r>
        <w:rPr>
          <w:rFonts w:cs="Arial"/>
        </w:rPr>
        <w:fldChar w:fldCharType="end"/>
      </w:r>
    </w:p>
    <w:p w14:paraId="0A63DE25" w14:textId="77777777" w:rsidR="00041CB7" w:rsidRDefault="00041CB7" w:rsidP="00E10CA3">
      <w:pPr>
        <w:rPr>
          <w:rFonts w:cs="Arial"/>
        </w:rPr>
      </w:pPr>
    </w:p>
    <w:p w14:paraId="0A63DE26" w14:textId="77777777" w:rsidR="00041CB7" w:rsidRPr="002D78CD" w:rsidRDefault="00041CB7" w:rsidP="00041CB7">
      <w:pPr>
        <w:pStyle w:val="Heading2"/>
        <w:ind w:left="0"/>
      </w:pPr>
      <w:bookmarkStart w:id="1864" w:name="_Toc105778928"/>
      <w:r>
        <w:t>Implementation</w:t>
      </w:r>
      <w:r w:rsidR="00F207FE">
        <w:t xml:space="preserve"> Notes</w:t>
      </w:r>
      <w:bookmarkEnd w:id="1864"/>
    </w:p>
    <w:p w14:paraId="0A63DE27" w14:textId="77777777" w:rsidR="000B0D22" w:rsidRDefault="000B0D22" w:rsidP="007E3312"/>
    <w:p w14:paraId="0A63DE28" w14:textId="77777777" w:rsidR="009C4D6C" w:rsidRDefault="00041CB7" w:rsidP="007E3312">
      <w:r>
        <w:t xml:space="preserve">This section deals with </w:t>
      </w:r>
      <w:r w:rsidR="001A20A2">
        <w:t xml:space="preserve">possible </w:t>
      </w:r>
      <w:r w:rsidR="00E07508">
        <w:t>method</w:t>
      </w:r>
      <w:r w:rsidR="00457A1B">
        <w:t>s</w:t>
      </w:r>
      <w:r w:rsidR="00E07508">
        <w:t xml:space="preserve"> of implementation of </w:t>
      </w:r>
      <w:r w:rsidR="00044FE3">
        <w:t>a</w:t>
      </w:r>
      <w:r>
        <w:t xml:space="preserve"> </w:t>
      </w:r>
      <w:r w:rsidR="00E07508">
        <w:t>QCOM event b</w:t>
      </w:r>
      <w:r>
        <w:t>uffer</w:t>
      </w:r>
      <w:r w:rsidR="008C308B">
        <w:t>.</w:t>
      </w:r>
    </w:p>
    <w:p w14:paraId="203715BC" w14:textId="77777777" w:rsidR="00EE6405" w:rsidRDefault="00EE6405" w:rsidP="007E3312"/>
    <w:p w14:paraId="7C4984F7" w14:textId="5745A3A6" w:rsidR="00EE6405" w:rsidRDefault="00EE6405" w:rsidP="007E3312">
      <w:r>
        <w:t>The QCOM 3 SDK contains a C &amp; Lua example implementation</w:t>
      </w:r>
      <w:r w:rsidR="00C63037">
        <w:t>s</w:t>
      </w:r>
      <w:r>
        <w:t xml:space="preserve"> of the QCOM Event buffer.</w:t>
      </w:r>
    </w:p>
    <w:p w14:paraId="0A63DE29" w14:textId="77777777" w:rsidR="009C4D6C" w:rsidRDefault="009C4D6C" w:rsidP="007E3312"/>
    <w:p w14:paraId="0A63DE2A" w14:textId="192CAB94" w:rsidR="00672F0F" w:rsidRDefault="00672F0F" w:rsidP="007E3312">
      <w:r>
        <w:t xml:space="preserve">The machine </w:t>
      </w:r>
      <w:r w:rsidR="00F052F2" w:rsidRPr="00867501">
        <w:rPr>
          <w:b/>
        </w:rPr>
        <w:t>must</w:t>
      </w:r>
      <w:r>
        <w:t xml:space="preserve"> not use event timestamps for any purpose other than informative purposes. </w:t>
      </w:r>
      <w:r w:rsidR="00F052F2">
        <w:t xml:space="preserve">Any reference to the oldest / newest / next / previous event, or parsing the event buffer chronologically </w:t>
      </w:r>
      <w:r w:rsidR="00870652">
        <w:t xml:space="preserve">must </w:t>
      </w:r>
      <w:r w:rsidR="00F052F2">
        <w:t xml:space="preserve">be </w:t>
      </w:r>
      <w:r w:rsidR="00870652">
        <w:t xml:space="preserve">with respect </w:t>
      </w:r>
      <w:r w:rsidR="00F052F2">
        <w:t>to event serial numbers.</w:t>
      </w:r>
    </w:p>
    <w:p w14:paraId="0A63DE2B" w14:textId="77777777" w:rsidR="009C4D6C" w:rsidRDefault="009C4D6C" w:rsidP="007E3312"/>
    <w:p w14:paraId="0A63DE2C" w14:textId="77777777" w:rsidR="00457A1B" w:rsidRDefault="00457A1B" w:rsidP="007E3312">
      <w:r>
        <w:t xml:space="preserve">The machine should have some form of </w:t>
      </w:r>
      <w:r w:rsidR="00AF7FB6">
        <w:t xml:space="preserve">master </w:t>
      </w:r>
      <w:r w:rsidR="0068337B">
        <w:t xml:space="preserve">enumerated </w:t>
      </w:r>
      <w:r w:rsidRPr="00457A1B">
        <w:rPr>
          <w:b/>
        </w:rPr>
        <w:t>event definition list</w:t>
      </w:r>
      <w:r>
        <w:t xml:space="preserve"> </w:t>
      </w:r>
      <w:r w:rsidR="00672F0F">
        <w:t xml:space="preserve">(one entry per event type) </w:t>
      </w:r>
      <w:r>
        <w:t xml:space="preserve">with </w:t>
      </w:r>
      <w:r w:rsidR="00AB3F17">
        <w:t xml:space="preserve">at least </w:t>
      </w:r>
      <w:r w:rsidR="0068337B">
        <w:t xml:space="preserve">the following </w:t>
      </w:r>
      <w:r>
        <w:t>fields:</w:t>
      </w:r>
    </w:p>
    <w:p w14:paraId="0A63DE2D" w14:textId="77777777" w:rsidR="00457A1B" w:rsidRDefault="00457A1B" w:rsidP="007E3312"/>
    <w:p w14:paraId="0A63DE2E" w14:textId="77777777" w:rsidR="00457A1B" w:rsidRDefault="00457A1B" w:rsidP="00DB2279">
      <w:pPr>
        <w:numPr>
          <w:ilvl w:val="0"/>
          <w:numId w:val="70"/>
        </w:numPr>
      </w:pPr>
      <w:r>
        <w:t xml:space="preserve">Event </w:t>
      </w:r>
      <w:r w:rsidR="005A3597">
        <w:t>ID</w:t>
      </w:r>
    </w:p>
    <w:p w14:paraId="0A63DE2F" w14:textId="77777777" w:rsidR="00457A1B" w:rsidRDefault="00457A1B" w:rsidP="00DB2279">
      <w:pPr>
        <w:numPr>
          <w:ilvl w:val="0"/>
          <w:numId w:val="70"/>
        </w:numPr>
      </w:pPr>
      <w:r>
        <w:t xml:space="preserve">Event </w:t>
      </w:r>
      <w:r w:rsidR="0068337B">
        <w:t xml:space="preserve">Display </w:t>
      </w:r>
      <w:r>
        <w:t>Descriptor</w:t>
      </w:r>
      <w:r w:rsidR="00AF7FB6">
        <w:t xml:space="preserve"> (human readable – refer QCOM summary spreadsheet</w:t>
      </w:r>
      <w:r w:rsidR="0068337B">
        <w:t>)</w:t>
      </w:r>
    </w:p>
    <w:p w14:paraId="0A63DE30" w14:textId="77777777" w:rsidR="00AF7FB6" w:rsidRDefault="00AF7FB6" w:rsidP="00DB2279">
      <w:pPr>
        <w:numPr>
          <w:ilvl w:val="0"/>
          <w:numId w:val="70"/>
        </w:numPr>
      </w:pPr>
      <w:r>
        <w:t>[Number of times each event has been logged]</w:t>
      </w:r>
    </w:p>
    <w:p w14:paraId="0A63DE31" w14:textId="77777777" w:rsidR="00457A1B" w:rsidRDefault="00457A1B" w:rsidP="007E3312"/>
    <w:p w14:paraId="0A63DE32" w14:textId="685B0D02" w:rsidR="00A81010" w:rsidRDefault="00A81010" w:rsidP="00A81010">
      <w:r>
        <w:t xml:space="preserve">The machine should have some form of </w:t>
      </w:r>
      <w:r w:rsidR="00AF7FB6">
        <w:t xml:space="preserve">master </w:t>
      </w:r>
      <w:r w:rsidRPr="00457A1B">
        <w:rPr>
          <w:b/>
        </w:rPr>
        <w:t xml:space="preserve">event </w:t>
      </w:r>
      <w:r>
        <w:rPr>
          <w:b/>
        </w:rPr>
        <w:t xml:space="preserve">category </w:t>
      </w:r>
      <w:r w:rsidRPr="00457A1B">
        <w:rPr>
          <w:b/>
        </w:rPr>
        <w:t>list</w:t>
      </w:r>
      <w:r>
        <w:t xml:space="preserve"> </w:t>
      </w:r>
      <w:r w:rsidR="00672F0F">
        <w:t xml:space="preserve">(one entry per event category) </w:t>
      </w:r>
      <w:r>
        <w:t>with at least the following fields:</w:t>
      </w:r>
    </w:p>
    <w:p w14:paraId="0A63DE33" w14:textId="77777777" w:rsidR="00A81010" w:rsidRDefault="00A81010" w:rsidP="007E3312"/>
    <w:p w14:paraId="0A63DE34" w14:textId="77777777" w:rsidR="00A81010" w:rsidRDefault="00AF7FB6" w:rsidP="00DB2279">
      <w:pPr>
        <w:numPr>
          <w:ilvl w:val="0"/>
          <w:numId w:val="73"/>
        </w:numPr>
      </w:pPr>
      <w:r>
        <w:t xml:space="preserve">Event </w:t>
      </w:r>
      <w:r w:rsidR="00A81010">
        <w:t xml:space="preserve">Category </w:t>
      </w:r>
      <w:r w:rsidR="00454C16">
        <w:t>ID/</w:t>
      </w:r>
      <w:r w:rsidR="00A81010">
        <w:t>string</w:t>
      </w:r>
      <w:r>
        <w:t xml:space="preserve"> descriptor</w:t>
      </w:r>
    </w:p>
    <w:p w14:paraId="0A63DE35" w14:textId="77777777" w:rsidR="00A81010" w:rsidRDefault="00AF7FB6" w:rsidP="00DB2279">
      <w:pPr>
        <w:numPr>
          <w:ilvl w:val="0"/>
          <w:numId w:val="73"/>
        </w:numPr>
      </w:pPr>
      <w:r>
        <w:t xml:space="preserve">The current </w:t>
      </w:r>
      <w:r w:rsidR="00A81010">
        <w:t>SLx</w:t>
      </w:r>
      <w:r w:rsidR="00454C16">
        <w:t xml:space="preserve"> for the given event category</w:t>
      </w:r>
    </w:p>
    <w:p w14:paraId="0A63DE36" w14:textId="77777777" w:rsidR="00AF7FB6" w:rsidRDefault="00AF7FB6" w:rsidP="00DB2279">
      <w:pPr>
        <w:numPr>
          <w:ilvl w:val="0"/>
          <w:numId w:val="73"/>
        </w:numPr>
      </w:pPr>
      <w:r>
        <w:t>RAM clear default value for the event category</w:t>
      </w:r>
    </w:p>
    <w:p w14:paraId="0A63DE37" w14:textId="77777777" w:rsidR="00AF7FB6" w:rsidRDefault="00672F0F" w:rsidP="00DB2279">
      <w:pPr>
        <w:numPr>
          <w:ilvl w:val="0"/>
          <w:numId w:val="73"/>
        </w:numPr>
      </w:pPr>
      <w:r>
        <w:t>Number of times events for the given category have been logged (used to generate the event category serial numbers)</w:t>
      </w:r>
    </w:p>
    <w:p w14:paraId="0A63DE38" w14:textId="77777777" w:rsidR="00A81010" w:rsidRDefault="00A81010" w:rsidP="007E3312"/>
    <w:p w14:paraId="0A63DE39" w14:textId="4B211FA5" w:rsidR="00457A1B" w:rsidRDefault="00672F0F" w:rsidP="00457A1B">
      <w:r>
        <w:t>T</w:t>
      </w:r>
      <w:r w:rsidR="00457A1B">
        <w:t xml:space="preserve">he machine should have some form of </w:t>
      </w:r>
      <w:r w:rsidR="00457A1B" w:rsidRPr="005A3597">
        <w:t>buffer</w:t>
      </w:r>
      <w:r w:rsidR="00457A1B">
        <w:t xml:space="preserve"> </w:t>
      </w:r>
      <w:r w:rsidR="005A3597">
        <w:t xml:space="preserve">of </w:t>
      </w:r>
      <w:r w:rsidR="005A3597" w:rsidRPr="005A3597">
        <w:rPr>
          <w:b/>
        </w:rPr>
        <w:t>events</w:t>
      </w:r>
      <w:r w:rsidR="005A3597">
        <w:t xml:space="preserve"> </w:t>
      </w:r>
      <w:r w:rsidR="006B1A83">
        <w:t xml:space="preserve">(i.e the actual main event buffer) </w:t>
      </w:r>
      <w:r w:rsidR="00457A1B">
        <w:t xml:space="preserve">with </w:t>
      </w:r>
      <w:r w:rsidR="00B71742">
        <w:t xml:space="preserve">each event containing </w:t>
      </w:r>
      <w:r w:rsidR="00046262">
        <w:t xml:space="preserve">the following </w:t>
      </w:r>
      <w:r w:rsidR="00457A1B">
        <w:t>fields</w:t>
      </w:r>
      <w:r w:rsidR="00046262">
        <w:t xml:space="preserve"> </w:t>
      </w:r>
      <w:r w:rsidR="00457A1B">
        <w:t xml:space="preserve">in addition to </w:t>
      </w:r>
      <w:r w:rsidR="00B71742">
        <w:t xml:space="preserve">most of the fields </w:t>
      </w:r>
      <w:r w:rsidR="00457A1B">
        <w:t xml:space="preserve">in the QCOM Event Schema </w:t>
      </w:r>
      <w:r w:rsidR="00AB3F17">
        <w:t xml:space="preserve">listed in </w:t>
      </w:r>
      <w:r w:rsidR="00457A1B">
        <w:t xml:space="preserve">section </w:t>
      </w:r>
      <w:r w:rsidR="00457A1B">
        <w:fldChar w:fldCharType="begin"/>
      </w:r>
      <w:r w:rsidR="00457A1B">
        <w:instrText xml:space="preserve"> REF _Ref338257998 \r \h </w:instrText>
      </w:r>
      <w:r w:rsidR="00457A1B">
        <w:fldChar w:fldCharType="separate"/>
      </w:r>
      <w:r w:rsidR="007038CE">
        <w:t>13.5</w:t>
      </w:r>
      <w:r w:rsidR="00457A1B">
        <w:fldChar w:fldCharType="end"/>
      </w:r>
      <w:r w:rsidR="00046262">
        <w:t>:</w:t>
      </w:r>
    </w:p>
    <w:p w14:paraId="0A63DE3A" w14:textId="77777777" w:rsidR="00457A1B" w:rsidRDefault="00457A1B" w:rsidP="00457A1B"/>
    <w:p w14:paraId="0A63DE3B" w14:textId="2B1424CE" w:rsidR="005A3597" w:rsidRDefault="00457A1B" w:rsidP="00DB2279">
      <w:pPr>
        <w:numPr>
          <w:ilvl w:val="0"/>
          <w:numId w:val="71"/>
        </w:numPr>
      </w:pPr>
      <w:r>
        <w:t xml:space="preserve">Index </w:t>
      </w:r>
      <w:r w:rsidR="00672F0F">
        <w:t xml:space="preserve">/ pointer </w:t>
      </w:r>
      <w:r w:rsidR="00AB3F17">
        <w:t>of</w:t>
      </w:r>
      <w:r>
        <w:t xml:space="preserve"> next </w:t>
      </w:r>
      <w:r w:rsidR="00672F0F">
        <w:t>most recent event in the buffer (</w:t>
      </w:r>
      <w:r w:rsidR="008F63CD">
        <w:t>with respect to</w:t>
      </w:r>
      <w:r w:rsidR="00672F0F">
        <w:t xml:space="preserve"> the event serial number, not the event timestamp)</w:t>
      </w:r>
    </w:p>
    <w:p w14:paraId="0A63DE3C" w14:textId="3ED4BA05" w:rsidR="00672F0F" w:rsidRDefault="00672F0F" w:rsidP="00DB2279">
      <w:pPr>
        <w:numPr>
          <w:ilvl w:val="0"/>
          <w:numId w:val="71"/>
        </w:numPr>
      </w:pPr>
      <w:r>
        <w:t>Index / pointer of previous most recent event in the buffer (</w:t>
      </w:r>
      <w:r w:rsidR="008F63CD">
        <w:t xml:space="preserve">with respect to </w:t>
      </w:r>
      <w:r>
        <w:t>the event serial number, not the event timestamp)</w:t>
      </w:r>
    </w:p>
    <w:p w14:paraId="0A63DE3D" w14:textId="77777777" w:rsidR="005A3597" w:rsidRDefault="005A3597" w:rsidP="007E3312"/>
    <w:p w14:paraId="0A63DE3E" w14:textId="77777777" w:rsidR="00672F0F" w:rsidRDefault="00672F0F" w:rsidP="007E3312">
      <w:r>
        <w:t xml:space="preserve">Finally the machine will </w:t>
      </w:r>
      <w:r w:rsidR="008776C9">
        <w:t>encompass</w:t>
      </w:r>
      <w:r>
        <w:t xml:space="preserve"> this in a master structure or class which would have at least the following fields:</w:t>
      </w:r>
    </w:p>
    <w:p w14:paraId="0A63DE3F" w14:textId="77777777" w:rsidR="00672F0F" w:rsidRDefault="00672F0F" w:rsidP="007E3312"/>
    <w:p w14:paraId="0A63DE40" w14:textId="01F11ABA" w:rsidR="00672F0F" w:rsidRDefault="00672F0F" w:rsidP="00DB2279">
      <w:pPr>
        <w:numPr>
          <w:ilvl w:val="0"/>
          <w:numId w:val="71"/>
        </w:numPr>
      </w:pPr>
      <w:r>
        <w:t>Index / pointer to the most recent event in the buffer (</w:t>
      </w:r>
      <w:r w:rsidR="008F63CD">
        <w:t xml:space="preserve">with respect to </w:t>
      </w:r>
      <w:r>
        <w:t>the event serial number, not the event timestamp)</w:t>
      </w:r>
    </w:p>
    <w:p w14:paraId="0A63DE41" w14:textId="199AFAEF" w:rsidR="00672F0F" w:rsidRDefault="00672F0F" w:rsidP="00DB2279">
      <w:pPr>
        <w:numPr>
          <w:ilvl w:val="0"/>
          <w:numId w:val="71"/>
        </w:numPr>
      </w:pPr>
      <w:r>
        <w:lastRenderedPageBreak/>
        <w:t xml:space="preserve">Index / pointer </w:t>
      </w:r>
      <w:r w:rsidR="003F048B">
        <w:t>to the oldest</w:t>
      </w:r>
      <w:r>
        <w:t xml:space="preserve"> event in the buffer (</w:t>
      </w:r>
      <w:r w:rsidR="008F63CD">
        <w:t xml:space="preserve">with respect to </w:t>
      </w:r>
      <w:r>
        <w:t>the event serial number, not the event timestamp)</w:t>
      </w:r>
    </w:p>
    <w:p w14:paraId="0A63DE42" w14:textId="77777777" w:rsidR="003F048B" w:rsidRDefault="003F048B" w:rsidP="00DB2279">
      <w:pPr>
        <w:numPr>
          <w:ilvl w:val="0"/>
          <w:numId w:val="71"/>
        </w:numPr>
      </w:pPr>
      <w:r>
        <w:t>A once</w:t>
      </w:r>
      <w:r w:rsidR="00414948">
        <w:t>-</w:t>
      </w:r>
      <w:r>
        <w:t>off number of events counter, used as the event buffer populates itself the first time after a machine RAM clear</w:t>
      </w:r>
    </w:p>
    <w:p w14:paraId="0A63DE43" w14:textId="77777777" w:rsidR="003F048B" w:rsidRDefault="003F048B" w:rsidP="00DB2279">
      <w:pPr>
        <w:numPr>
          <w:ilvl w:val="0"/>
          <w:numId w:val="71"/>
        </w:numPr>
      </w:pPr>
      <w:r>
        <w:t>Global event counter (used to generate the next event serial number)</w:t>
      </w:r>
    </w:p>
    <w:p w14:paraId="0A63DE44" w14:textId="77777777" w:rsidR="00672F0F" w:rsidRDefault="00672F0F" w:rsidP="007E3312"/>
    <w:p w14:paraId="0A63DE45" w14:textId="1BA94A0D" w:rsidR="00457A1B" w:rsidRDefault="00046262" w:rsidP="007E3312">
      <w:r>
        <w:t>An array</w:t>
      </w:r>
      <w:r w:rsidR="00414948">
        <w:t>-</w:t>
      </w:r>
      <w:r w:rsidR="003F048B">
        <w:t xml:space="preserve">based event </w:t>
      </w:r>
      <w:r>
        <w:t xml:space="preserve">buffer </w:t>
      </w:r>
      <w:r w:rsidR="003F048B">
        <w:t xml:space="preserve">is a suitable </w:t>
      </w:r>
      <w:r>
        <w:t xml:space="preserve">approach </w:t>
      </w:r>
      <w:r w:rsidR="006B1A83">
        <w:t>for the implementation of</w:t>
      </w:r>
      <w:r>
        <w:t xml:space="preserve"> the </w:t>
      </w:r>
      <w:r w:rsidR="00AB3F17">
        <w:t xml:space="preserve">QCOM </w:t>
      </w:r>
      <w:r>
        <w:t>event buffer</w:t>
      </w:r>
      <w:r w:rsidR="00414948">
        <w:t>,</w:t>
      </w:r>
      <w:r>
        <w:t xml:space="preserve"> </w:t>
      </w:r>
      <w:r w:rsidR="003F048B">
        <w:t xml:space="preserve">being </w:t>
      </w:r>
      <w:r>
        <w:t xml:space="preserve">especially friendly toward </w:t>
      </w:r>
      <w:r w:rsidR="006B1A83">
        <w:t xml:space="preserve">direct memory </w:t>
      </w:r>
      <w:r>
        <w:t>mapped NV</w:t>
      </w:r>
      <w:r w:rsidR="00E839A7">
        <w:t xml:space="preserve"> memory</w:t>
      </w:r>
      <w:r>
        <w:t xml:space="preserve"> </w:t>
      </w:r>
      <w:r w:rsidR="00F052F2">
        <w:t xml:space="preserve">types </w:t>
      </w:r>
      <w:r>
        <w:t>(i.e. no heap</w:t>
      </w:r>
      <w:r w:rsidR="00C465FA">
        <w:t xml:space="preserve"> or memory manager</w:t>
      </w:r>
      <w:r>
        <w:t xml:space="preserve">). </w:t>
      </w:r>
      <w:r w:rsidR="0068337B">
        <w:t xml:space="preserve">Given the required </w:t>
      </w:r>
      <w:r w:rsidR="00923AAF">
        <w:t>methods needed</w:t>
      </w:r>
      <w:r w:rsidR="006B1A83">
        <w:t xml:space="preserve"> to </w:t>
      </w:r>
      <w:r w:rsidR="003F048B">
        <w:t>parse through the buffer</w:t>
      </w:r>
      <w:r w:rsidR="00414948">
        <w:t>,</w:t>
      </w:r>
      <w:r w:rsidR="003F048B">
        <w:t xml:space="preserve"> both next / prev pointers /</w:t>
      </w:r>
      <w:r w:rsidR="00F052F2">
        <w:t xml:space="preserve"> </w:t>
      </w:r>
      <w:r w:rsidR="003F048B">
        <w:t xml:space="preserve">indices </w:t>
      </w:r>
      <w:r w:rsidR="00F052F2">
        <w:t xml:space="preserve">(i.e. two way lists) </w:t>
      </w:r>
      <w:r w:rsidR="003F048B">
        <w:t>make for the most efficient implementation.</w:t>
      </w:r>
    </w:p>
    <w:p w14:paraId="0A63DE46" w14:textId="77777777" w:rsidR="000D0314" w:rsidRDefault="000D0314" w:rsidP="007E3312"/>
    <w:p w14:paraId="0A63DE47" w14:textId="3C6F0BC7" w:rsidR="000D0314" w:rsidRPr="008776C9" w:rsidRDefault="006A212A" w:rsidP="007E3312">
      <w:r>
        <w:t xml:space="preserve">In </w:t>
      </w:r>
      <w:r w:rsidR="000E5B03" w:rsidRPr="000D0314">
        <w:t xml:space="preserve">the </w:t>
      </w:r>
      <w:r>
        <w:t xml:space="preserve">implementation of the </w:t>
      </w:r>
      <w:r w:rsidR="000E5B03" w:rsidRPr="000D0314">
        <w:t xml:space="preserve">"which event to overwrite" </w:t>
      </w:r>
      <w:r w:rsidR="00867501">
        <w:t>decision process</w:t>
      </w:r>
      <w:r w:rsidR="000E5B03" w:rsidRPr="000D0314">
        <w:t xml:space="preserve"> </w:t>
      </w:r>
      <w:r w:rsidR="000E5B03">
        <w:t>i</w:t>
      </w:r>
      <w:r w:rsidR="000D0314" w:rsidRPr="000D0314">
        <w:t xml:space="preserve">n relation to maintaining SLx event number quotas, </w:t>
      </w:r>
      <w:r w:rsidR="000D0314">
        <w:t xml:space="preserve">it is a requirement that </w:t>
      </w:r>
      <w:r w:rsidR="000D0314" w:rsidRPr="000D0314">
        <w:t xml:space="preserve">the </w:t>
      </w:r>
      <w:r w:rsidR="00867501">
        <w:t>decision process</w:t>
      </w:r>
      <w:r w:rsidR="00867501" w:rsidRPr="000D0314">
        <w:t xml:space="preserve"> </w:t>
      </w:r>
      <w:r w:rsidR="000D0314" w:rsidRPr="00867501">
        <w:rPr>
          <w:b/>
        </w:rPr>
        <w:t>must</w:t>
      </w:r>
      <w:r w:rsidR="000D0314" w:rsidRPr="000D0314">
        <w:t xml:space="preserve"> </w:t>
      </w:r>
      <w:r w:rsidR="00AF57CF">
        <w:t>take into account</w:t>
      </w:r>
      <w:r w:rsidR="000D0314" w:rsidRPr="000D0314">
        <w:t xml:space="preserve"> the category of the incoming event. </w:t>
      </w:r>
      <w:r w:rsidR="00867501">
        <w:t>(</w:t>
      </w:r>
      <w:r w:rsidR="000D0314" w:rsidRPr="008776C9">
        <w:t>This behaviour is being mandated to ensure deterministic behaviour across all manufacturer implementations of the QCOM event buffer which allows for automated testing of QCOM event buffer implementations.</w:t>
      </w:r>
      <w:r w:rsidR="00867501">
        <w:t>)</w:t>
      </w:r>
    </w:p>
    <w:p w14:paraId="0A63DE48" w14:textId="77777777" w:rsidR="003F048B" w:rsidRDefault="003F048B" w:rsidP="007E3312"/>
    <w:p w14:paraId="0A63DE49" w14:textId="43509E96" w:rsidR="00AB3F17" w:rsidRDefault="003043C4" w:rsidP="007E3312">
      <w:r>
        <w:t>E</w:t>
      </w:r>
      <w:r w:rsidR="009148DC">
        <w:t>xample</w:t>
      </w:r>
      <w:r w:rsidR="00AB3F17">
        <w:t xml:space="preserve"> </w:t>
      </w:r>
      <w:r w:rsidR="00C22117">
        <w:t xml:space="preserve">QCOM 3 </w:t>
      </w:r>
      <w:r>
        <w:t xml:space="preserve">event buffer </w:t>
      </w:r>
      <w:r w:rsidRPr="003043C4">
        <w:t xml:space="preserve">implementations </w:t>
      </w:r>
      <w:r>
        <w:t xml:space="preserve">in both </w:t>
      </w:r>
      <w:r w:rsidR="008776C9">
        <w:t>“C</w:t>
      </w:r>
      <w:r w:rsidR="003F048B">
        <w:t xml:space="preserve">” </w:t>
      </w:r>
      <w:r>
        <w:t xml:space="preserve">and Lua </w:t>
      </w:r>
      <w:r w:rsidR="00AB3F17">
        <w:t xml:space="preserve">source code </w:t>
      </w:r>
      <w:r>
        <w:t xml:space="preserve">is provided </w:t>
      </w:r>
      <w:r w:rsidR="00AB3F17">
        <w:t xml:space="preserve">in the </w:t>
      </w:r>
      <w:r w:rsidR="00006A7C">
        <w:t>QCOM 3 SDK</w:t>
      </w:r>
      <w:r w:rsidR="00AB3F17">
        <w:t>.</w:t>
      </w:r>
      <w:r w:rsidR="00D06733">
        <w:t xml:space="preserve"> </w:t>
      </w:r>
    </w:p>
    <w:p w14:paraId="0A63DE4A" w14:textId="77777777" w:rsidR="00567D52" w:rsidRDefault="00567D52" w:rsidP="00567D52">
      <w:pPr>
        <w:pStyle w:val="Heading2"/>
      </w:pPr>
      <w:bookmarkStart w:id="1865" w:name="_Ref383163452"/>
      <w:bookmarkStart w:id="1866" w:name="_Toc105778929"/>
      <w:r>
        <w:t>Event Forwarding</w:t>
      </w:r>
      <w:bookmarkEnd w:id="1865"/>
      <w:bookmarkEnd w:id="1866"/>
      <w:r>
        <w:t xml:space="preserve"> </w:t>
      </w:r>
    </w:p>
    <w:p w14:paraId="0A63DE4B" w14:textId="77777777" w:rsidR="00567D52" w:rsidRDefault="00567D52" w:rsidP="00567D52"/>
    <w:p w14:paraId="0A63DE4C" w14:textId="15F8E375" w:rsidR="00567D52" w:rsidRDefault="00567D52" w:rsidP="00567D52">
      <w:r>
        <w:t>QCOM users (</w:t>
      </w:r>
      <w:r w:rsidR="00646708">
        <w:t>aka gaming related</w:t>
      </w:r>
      <w:r w:rsidR="007805B5">
        <w:t xml:space="preserve"> </w:t>
      </w:r>
      <w:r>
        <w:t xml:space="preserve">service providers) will </w:t>
      </w:r>
      <w:r w:rsidR="008776C9">
        <w:t xml:space="preserve">typically </w:t>
      </w:r>
      <w:r>
        <w:t xml:space="preserve">require methods which forward events generated by </w:t>
      </w:r>
      <w:r w:rsidR="008263A0">
        <w:t xml:space="preserve">the machine </w:t>
      </w:r>
      <w:r w:rsidR="008776C9">
        <w:t>or</w:t>
      </w:r>
      <w:r w:rsidR="008263A0">
        <w:t xml:space="preserve"> </w:t>
      </w:r>
      <w:r>
        <w:t>their own scripts</w:t>
      </w:r>
      <w:r w:rsidR="002163B7">
        <w:t>,</w:t>
      </w:r>
      <w:r>
        <w:t xml:space="preserve"> onto a remote server or host.</w:t>
      </w:r>
      <w:r w:rsidR="00D06733">
        <w:t xml:space="preserve"> </w:t>
      </w:r>
      <w:r w:rsidR="004424BA">
        <w:t xml:space="preserve">In QCOM </w:t>
      </w:r>
      <w:r>
        <w:t xml:space="preserve">the intent is to </w:t>
      </w:r>
      <w:r w:rsidR="004F378D">
        <w:t xml:space="preserve">offer </w:t>
      </w:r>
      <w:r w:rsidR="000D0314">
        <w:t>multiple</w:t>
      </w:r>
      <w:r>
        <w:t xml:space="preserve"> </w:t>
      </w:r>
      <w:r w:rsidR="004F378D">
        <w:t>event forwarding methodologies</w:t>
      </w:r>
      <w:r>
        <w:t xml:space="preserve"> </w:t>
      </w:r>
      <w:r w:rsidR="004F378D">
        <w:t xml:space="preserve">via the QCOM API which </w:t>
      </w:r>
      <w:r w:rsidR="00A57D97">
        <w:t xml:space="preserve">may be used </w:t>
      </w:r>
      <w:r>
        <w:t>at the discretion of the individual QCOM user.</w:t>
      </w:r>
      <w:r w:rsidR="00D06733">
        <w:t xml:space="preserve"> </w:t>
      </w:r>
      <w:r>
        <w:t xml:space="preserve">This allows any service provider to meet their </w:t>
      </w:r>
      <w:r w:rsidR="004424BA">
        <w:t>specific requirements or operational needs</w:t>
      </w:r>
      <w:r>
        <w:t>.</w:t>
      </w:r>
      <w:r w:rsidR="00D06733">
        <w:t xml:space="preserve"> </w:t>
      </w:r>
    </w:p>
    <w:p w14:paraId="0A63DE4D" w14:textId="77777777" w:rsidR="00567D52" w:rsidRDefault="00567D52" w:rsidP="00567D52"/>
    <w:p w14:paraId="0A63DE4E" w14:textId="77777777" w:rsidR="00567D52" w:rsidRDefault="00567D52" w:rsidP="00567D52">
      <w:r>
        <w:t>This section briefly lists what options are available for the purpose of event forwarding.</w:t>
      </w:r>
      <w:r w:rsidR="00D06733">
        <w:t xml:space="preserve"> </w:t>
      </w:r>
    </w:p>
    <w:p w14:paraId="0A63DE4F" w14:textId="77777777" w:rsidR="00567D52" w:rsidRDefault="00567D52" w:rsidP="00567D52"/>
    <w:p w14:paraId="0A63DE50" w14:textId="77777777" w:rsidR="00567D52" w:rsidRDefault="00567D52" w:rsidP="00567D52">
      <w:r>
        <w:t>Available options:</w:t>
      </w:r>
    </w:p>
    <w:p w14:paraId="0A63DE51" w14:textId="77777777" w:rsidR="00567D52" w:rsidRDefault="00567D52" w:rsidP="00567D52"/>
    <w:p w14:paraId="0A63DE52" w14:textId="1338B4B9" w:rsidR="00567D52" w:rsidRDefault="00567D52" w:rsidP="00B136EC">
      <w:pPr>
        <w:numPr>
          <w:ilvl w:val="0"/>
          <w:numId w:val="25"/>
        </w:numPr>
      </w:pPr>
      <w:r>
        <w:t xml:space="preserve">QCOM users can utilise all available communications API in the </w:t>
      </w:r>
      <w:r w:rsidR="00A83D74">
        <w:t>QCOM Lua Engine</w:t>
      </w:r>
      <w:r>
        <w:t xml:space="preserve"> for the purpose of forwarding events. </w:t>
      </w:r>
    </w:p>
    <w:p w14:paraId="0A63DE53" w14:textId="77777777" w:rsidR="00567D52" w:rsidRDefault="00567D52" w:rsidP="00567D52"/>
    <w:p w14:paraId="0A63DE54" w14:textId="07F9E73A" w:rsidR="00567D52" w:rsidRDefault="00216CC3" w:rsidP="00B136EC">
      <w:pPr>
        <w:numPr>
          <w:ilvl w:val="0"/>
          <w:numId w:val="25"/>
        </w:numPr>
      </w:pPr>
      <w:r>
        <w:t>In the longer term, i</w:t>
      </w:r>
      <w:r w:rsidR="007805B5">
        <w:t xml:space="preserve">t is </w:t>
      </w:r>
      <w:r>
        <w:t>feasible</w:t>
      </w:r>
      <w:r w:rsidR="007805B5">
        <w:t xml:space="preserve"> that t</w:t>
      </w:r>
      <w:r w:rsidR="00567D52">
        <w:t xml:space="preserve">he </w:t>
      </w:r>
      <w:r w:rsidR="00A83D74">
        <w:t>QCOM Lua Engine</w:t>
      </w:r>
      <w:r w:rsidR="00567D52">
        <w:t xml:space="preserve"> </w:t>
      </w:r>
      <w:r w:rsidR="00ED6E00">
        <w:t>may</w:t>
      </w:r>
      <w:r w:rsidR="00567D52">
        <w:t xml:space="preserve"> make available a number of database APIs allowing a QCOM user to </w:t>
      </w:r>
      <w:r w:rsidR="007805B5">
        <w:t>connect to</w:t>
      </w:r>
      <w:r w:rsidR="00567D52">
        <w:t xml:space="preserve"> and dump events directly into a database of a remote system.</w:t>
      </w:r>
    </w:p>
    <w:p w14:paraId="0A63DE55" w14:textId="77777777" w:rsidR="00567D52" w:rsidRDefault="00567D52" w:rsidP="00567D52"/>
    <w:p w14:paraId="0A63DE56" w14:textId="77777777" w:rsidR="00567D52" w:rsidRDefault="00567D52" w:rsidP="00567D52">
      <w:r>
        <w:t>Each option will be available with or without encryption / authentication.</w:t>
      </w:r>
    </w:p>
    <w:p w14:paraId="0A63DE57" w14:textId="77777777" w:rsidR="00567D52" w:rsidRDefault="00567D52" w:rsidP="00567D52"/>
    <w:p w14:paraId="0A63DE58" w14:textId="45434B2C" w:rsidR="00567D52" w:rsidRPr="00FC73E5" w:rsidRDefault="00567D52" w:rsidP="00567D52">
      <w:r>
        <w:t xml:space="preserve">Other possible methods </w:t>
      </w:r>
      <w:r w:rsidR="00216CC3">
        <w:t xml:space="preserve">of event forwarding </w:t>
      </w:r>
      <w:r w:rsidR="00ED6E00">
        <w:t>considered were</w:t>
      </w:r>
      <w:r w:rsidRPr="00FC73E5">
        <w:t>:</w:t>
      </w:r>
    </w:p>
    <w:p w14:paraId="0A63DE59" w14:textId="77777777" w:rsidR="00567D52" w:rsidRPr="00FC73E5" w:rsidRDefault="00567D52" w:rsidP="00567D52"/>
    <w:p w14:paraId="0A63DE5A" w14:textId="77777777" w:rsidR="00567D52" w:rsidRPr="00FC73E5" w:rsidRDefault="00567D52" w:rsidP="00B136EC">
      <w:pPr>
        <w:numPr>
          <w:ilvl w:val="0"/>
          <w:numId w:val="25"/>
        </w:numPr>
      </w:pPr>
      <w:r w:rsidRPr="00FC73E5">
        <w:t>https publishing of events on the machine</w:t>
      </w:r>
      <w:r>
        <w:t>’s</w:t>
      </w:r>
      <w:r w:rsidRPr="00FC73E5">
        <w:t xml:space="preserve"> </w:t>
      </w:r>
      <w:r>
        <w:t xml:space="preserve">QCOM </w:t>
      </w:r>
      <w:r w:rsidRPr="00FC73E5">
        <w:t>web server</w:t>
      </w:r>
    </w:p>
    <w:p w14:paraId="0A63DE5B" w14:textId="77777777" w:rsidR="00567D52" w:rsidRPr="00FC73E5" w:rsidRDefault="00567D52" w:rsidP="00B136EC">
      <w:pPr>
        <w:numPr>
          <w:ilvl w:val="0"/>
          <w:numId w:val="25"/>
        </w:numPr>
      </w:pPr>
      <w:r>
        <w:t>Addition of an s</w:t>
      </w:r>
      <w:r w:rsidRPr="00FC73E5">
        <w:t>cp Lua API / wrapper</w:t>
      </w:r>
    </w:p>
    <w:p w14:paraId="0A63DE5C" w14:textId="77777777" w:rsidR="00567D52" w:rsidRPr="00FC73E5" w:rsidRDefault="00567D52" w:rsidP="00B136EC">
      <w:pPr>
        <w:numPr>
          <w:ilvl w:val="0"/>
          <w:numId w:val="25"/>
        </w:numPr>
      </w:pPr>
      <w:r>
        <w:t>Addition of an r</w:t>
      </w:r>
      <w:r w:rsidRPr="00FC73E5">
        <w:t xml:space="preserve">syslog (event forwarding </w:t>
      </w:r>
      <w:r w:rsidR="00436FC8">
        <w:t>service</w:t>
      </w:r>
      <w:r w:rsidRPr="00FC73E5">
        <w:t>) Lua API</w:t>
      </w:r>
      <w:r>
        <w:t xml:space="preserve"> / wrapper</w:t>
      </w:r>
    </w:p>
    <w:p w14:paraId="0A63DE5D" w14:textId="77777777" w:rsidR="00567D52" w:rsidRPr="00FC73E5" w:rsidRDefault="00567D52" w:rsidP="00B136EC">
      <w:pPr>
        <w:numPr>
          <w:ilvl w:val="0"/>
          <w:numId w:val="25"/>
        </w:numPr>
      </w:pPr>
      <w:r>
        <w:t xml:space="preserve">Addition of an </w:t>
      </w:r>
      <w:r w:rsidRPr="00FC73E5">
        <w:t>RELP (Reliable Event Logging Library) Lua API / wrapper</w:t>
      </w:r>
    </w:p>
    <w:p w14:paraId="0A63DE5E" w14:textId="77777777" w:rsidR="00567D52" w:rsidRDefault="00567D52" w:rsidP="007E3312"/>
    <w:p w14:paraId="0A63DE5F" w14:textId="77777777" w:rsidR="00BE163F" w:rsidRDefault="00C60635" w:rsidP="00BE163F">
      <w:pPr>
        <w:pStyle w:val="Heading2"/>
        <w:ind w:left="0"/>
      </w:pPr>
      <w:bookmarkStart w:id="1867" w:name="_Ref533165445"/>
      <w:bookmarkStart w:id="1868" w:name="_Toc105778930"/>
      <w:r>
        <w:t xml:space="preserve">Event </w:t>
      </w:r>
      <w:r w:rsidR="00BE163F">
        <w:t xml:space="preserve">SPAM </w:t>
      </w:r>
      <w:r w:rsidR="00775FF6">
        <w:t>Reduction</w:t>
      </w:r>
      <w:bookmarkEnd w:id="1867"/>
      <w:bookmarkEnd w:id="1868"/>
    </w:p>
    <w:p w14:paraId="0A63DE60" w14:textId="77777777" w:rsidR="000B0D22" w:rsidRDefault="000B0D22" w:rsidP="000B0D22"/>
    <w:p w14:paraId="0A63DE61" w14:textId="77777777" w:rsidR="00C41A39" w:rsidRDefault="00C41A39" w:rsidP="000B0D22">
      <w:r>
        <w:lastRenderedPageBreak/>
        <w:t xml:space="preserve">This section </w:t>
      </w:r>
      <w:r w:rsidR="00826C34">
        <w:t>relates</w:t>
      </w:r>
      <w:r w:rsidR="004F51CC">
        <w:t xml:space="preserve"> to</w:t>
      </w:r>
      <w:r>
        <w:t xml:space="preserve"> a generic proposal for event SPAM reduction</w:t>
      </w:r>
      <w:r w:rsidR="00826C34">
        <w:t>.</w:t>
      </w:r>
      <w:r>
        <w:t xml:space="preserve"> </w:t>
      </w:r>
      <w:r w:rsidR="00826C34">
        <w:t xml:space="preserve">Event Spam Reduction </w:t>
      </w:r>
      <w:r>
        <w:t xml:space="preserve">is independent to the event storage methodology contained </w:t>
      </w:r>
      <w:r w:rsidR="001363CA">
        <w:t xml:space="preserve">earlier </w:t>
      </w:r>
      <w:r>
        <w:t>in this chapter.</w:t>
      </w:r>
    </w:p>
    <w:p w14:paraId="0A63DE62" w14:textId="77777777" w:rsidR="00C41A39" w:rsidRDefault="00C41A39" w:rsidP="000B0D22"/>
    <w:p w14:paraId="0A63DE63" w14:textId="77777777" w:rsidR="00984186" w:rsidRDefault="00BF03F1" w:rsidP="00BF03F1">
      <w:r>
        <w:t xml:space="preserve">A problem with </w:t>
      </w:r>
      <w:r w:rsidR="00567B53">
        <w:t xml:space="preserve">gaming </w:t>
      </w:r>
      <w:r>
        <w:t>machine monitoring is the amount of events that can be generated by the machines during operation.</w:t>
      </w:r>
      <w:r w:rsidR="00D06733">
        <w:t xml:space="preserve"> </w:t>
      </w:r>
      <w:r w:rsidR="00984186">
        <w:t xml:space="preserve">Depending on </w:t>
      </w:r>
      <w:r w:rsidR="005B571F">
        <w:t xml:space="preserve">event </w:t>
      </w:r>
      <w:r w:rsidR="00984186">
        <w:t>definition</w:t>
      </w:r>
      <w:r w:rsidR="005B571F">
        <w:t>s</w:t>
      </w:r>
      <w:r w:rsidR="002163B7">
        <w:t>,</w:t>
      </w:r>
      <w:r w:rsidR="00984186">
        <w:t xml:space="preserve"> </w:t>
      </w:r>
      <w:r w:rsidR="005B571F">
        <w:t xml:space="preserve">the large number of events potentially generated </w:t>
      </w:r>
      <w:r w:rsidR="00984186">
        <w:t xml:space="preserve">can be a burden </w:t>
      </w:r>
      <w:r w:rsidR="00567B53">
        <w:t xml:space="preserve">and a cost </w:t>
      </w:r>
      <w:r w:rsidR="00984186">
        <w:t>to a</w:t>
      </w:r>
      <w:r w:rsidR="00567B53">
        <w:t>ny associated</w:t>
      </w:r>
      <w:r w:rsidR="00984186">
        <w:t xml:space="preserve"> system.</w:t>
      </w:r>
      <w:r w:rsidR="00D06733">
        <w:t xml:space="preserve"> </w:t>
      </w:r>
      <w:r w:rsidR="00165817">
        <w:t xml:space="preserve">Some event types can </w:t>
      </w:r>
      <w:r w:rsidR="00177096">
        <w:t xml:space="preserve">also </w:t>
      </w:r>
      <w:r w:rsidR="00165817">
        <w:t>be intentionally spammed.</w:t>
      </w:r>
    </w:p>
    <w:p w14:paraId="0A63DE64" w14:textId="77777777" w:rsidR="00984186" w:rsidRDefault="00984186" w:rsidP="00BF03F1"/>
    <w:p w14:paraId="0A63DE65" w14:textId="77777777" w:rsidR="00A42791" w:rsidRPr="00D864C0" w:rsidRDefault="005B571F" w:rsidP="00BF03F1">
      <w:r>
        <w:t xml:space="preserve">One potentially large </w:t>
      </w:r>
      <w:r w:rsidR="00984186">
        <w:t xml:space="preserve">source of events </w:t>
      </w:r>
      <w:r w:rsidR="00ED144D">
        <w:t>from gaming</w:t>
      </w:r>
      <w:r>
        <w:t xml:space="preserve"> machine</w:t>
      </w:r>
      <w:r w:rsidR="00B102F1">
        <w:t>s</w:t>
      </w:r>
      <w:r>
        <w:t xml:space="preserve"> </w:t>
      </w:r>
      <w:r w:rsidR="002D70E2">
        <w:t xml:space="preserve">are </w:t>
      </w:r>
      <w:r w:rsidR="00984186">
        <w:t xml:space="preserve">various types of machine </w:t>
      </w:r>
      <w:r w:rsidR="00BF03F1" w:rsidRPr="005775D8">
        <w:rPr>
          <w:b/>
        </w:rPr>
        <w:t>door</w:t>
      </w:r>
      <w:r w:rsidR="00BF03F1">
        <w:t xml:space="preserve"> open/close events</w:t>
      </w:r>
      <w:r w:rsidR="002D70E2">
        <w:t xml:space="preserve"> and other ‘paired’ </w:t>
      </w:r>
      <w:r w:rsidR="00ED144D">
        <w:t xml:space="preserve">type </w:t>
      </w:r>
      <w:r w:rsidR="002D70E2">
        <w:t>events</w:t>
      </w:r>
      <w:r w:rsidR="002163B7">
        <w:t>,</w:t>
      </w:r>
      <w:r w:rsidR="002D70E2">
        <w:t xml:space="preserve"> able to be spammed either intentionally or as result of faulty hardware</w:t>
      </w:r>
      <w:r w:rsidR="00BF03F1">
        <w:t>.</w:t>
      </w:r>
      <w:r w:rsidR="00D06733">
        <w:t xml:space="preserve"> </w:t>
      </w:r>
      <w:r w:rsidRPr="00D864C0">
        <w:t xml:space="preserve">The intent of this </w:t>
      </w:r>
      <w:r w:rsidR="00BF03F1" w:rsidRPr="00D864C0">
        <w:t xml:space="preserve">section </w:t>
      </w:r>
      <w:r w:rsidRPr="00D864C0">
        <w:t>is to define and propose</w:t>
      </w:r>
      <w:r w:rsidR="00BF03F1" w:rsidRPr="00D864C0">
        <w:t xml:space="preserve"> </w:t>
      </w:r>
      <w:r w:rsidR="00BF03F1" w:rsidRPr="008776C9">
        <w:rPr>
          <w:b/>
        </w:rPr>
        <w:t xml:space="preserve">a </w:t>
      </w:r>
      <w:r w:rsidR="00BF03F1" w:rsidRPr="00D864C0">
        <w:rPr>
          <w:b/>
        </w:rPr>
        <w:t>hysteresis feature</w:t>
      </w:r>
      <w:r w:rsidR="00BF03F1" w:rsidRPr="00D864C0">
        <w:t xml:space="preserve"> </w:t>
      </w:r>
      <w:r w:rsidR="00BF03F1" w:rsidRPr="008776C9">
        <w:rPr>
          <w:b/>
        </w:rPr>
        <w:t xml:space="preserve">on door closure </w:t>
      </w:r>
      <w:r w:rsidR="00984186" w:rsidRPr="008776C9">
        <w:rPr>
          <w:b/>
        </w:rPr>
        <w:t>type events</w:t>
      </w:r>
      <w:r w:rsidR="00984186" w:rsidRPr="00D864C0">
        <w:t xml:space="preserve"> </w:t>
      </w:r>
      <w:r w:rsidR="00BF03F1" w:rsidRPr="00D864C0">
        <w:t xml:space="preserve">for the purpose of reducing the frequency of </w:t>
      </w:r>
      <w:r w:rsidR="002163B7">
        <w:t>such</w:t>
      </w:r>
      <w:r w:rsidR="00BF03F1" w:rsidRPr="00D864C0">
        <w:t xml:space="preserve"> events </w:t>
      </w:r>
      <w:r w:rsidR="002163B7">
        <w:t xml:space="preserve">that </w:t>
      </w:r>
      <w:r w:rsidR="00BF03F1" w:rsidRPr="00D864C0">
        <w:t>a machine can log in any given timeframe</w:t>
      </w:r>
      <w:r w:rsidR="00ED144D" w:rsidRPr="00D864C0">
        <w:t xml:space="preserve"> but without any loss of machine </w:t>
      </w:r>
      <w:r w:rsidR="001363CA" w:rsidRPr="00D864C0">
        <w:t>security</w:t>
      </w:r>
      <w:r w:rsidR="00BF03F1" w:rsidRPr="00D864C0">
        <w:t xml:space="preserve">. </w:t>
      </w:r>
    </w:p>
    <w:p w14:paraId="0A63DE66" w14:textId="77777777" w:rsidR="00A42791" w:rsidRDefault="00A42791" w:rsidP="00BF03F1"/>
    <w:p w14:paraId="0A63DE67" w14:textId="77777777" w:rsidR="00A42791" w:rsidRDefault="00A42791" w:rsidP="00BF03F1">
      <w:pPr>
        <w:rPr>
          <w:b/>
        </w:rPr>
      </w:pPr>
      <w:r>
        <w:t xml:space="preserve">The </w:t>
      </w:r>
      <w:r w:rsidR="00BF03F1">
        <w:t xml:space="preserve">feature </w:t>
      </w:r>
      <w:r w:rsidR="00984186">
        <w:t xml:space="preserve">as </w:t>
      </w:r>
      <w:r w:rsidR="005B571F">
        <w:t>define</w:t>
      </w:r>
      <w:r>
        <w:t>d</w:t>
      </w:r>
      <w:r w:rsidR="005B571F">
        <w:t xml:space="preserve"> in this section </w:t>
      </w:r>
      <w:r w:rsidR="00BF03F1">
        <w:t xml:space="preserve">has the </w:t>
      </w:r>
      <w:r w:rsidR="004904A6">
        <w:t xml:space="preserve">following </w:t>
      </w:r>
      <w:r w:rsidR="00BF03F1" w:rsidRPr="00D864C0">
        <w:t>benefit</w:t>
      </w:r>
      <w:r w:rsidRPr="00D864C0">
        <w:t>s</w:t>
      </w:r>
      <w:r>
        <w:rPr>
          <w:b/>
        </w:rPr>
        <w:t>:</w:t>
      </w:r>
    </w:p>
    <w:p w14:paraId="0A63DE68" w14:textId="77777777" w:rsidR="00A42791" w:rsidRDefault="00A42791" w:rsidP="00BF03F1">
      <w:pPr>
        <w:rPr>
          <w:b/>
        </w:rPr>
      </w:pPr>
    </w:p>
    <w:p w14:paraId="0A63DE69" w14:textId="77777777" w:rsidR="00A42791" w:rsidRPr="00A42791" w:rsidRDefault="00A42791" w:rsidP="00DB2279">
      <w:pPr>
        <w:numPr>
          <w:ilvl w:val="0"/>
          <w:numId w:val="66"/>
        </w:numPr>
      </w:pPr>
      <w:r w:rsidRPr="00A42791">
        <w:t xml:space="preserve">It reduces the </w:t>
      </w:r>
      <w:r w:rsidR="002163B7">
        <w:t xml:space="preserve">number </w:t>
      </w:r>
      <w:r w:rsidRPr="00A42791">
        <w:t xml:space="preserve">of events in the machine and associated systems (i.e. reduces </w:t>
      </w:r>
      <w:r w:rsidR="00BE2ED1">
        <w:t xml:space="preserve">storage </w:t>
      </w:r>
      <w:r w:rsidRPr="00A42791">
        <w:t>costs)</w:t>
      </w:r>
    </w:p>
    <w:p w14:paraId="0A63DE6A" w14:textId="77777777" w:rsidR="00BF03F1" w:rsidRDefault="00A42791" w:rsidP="00DB2279">
      <w:pPr>
        <w:numPr>
          <w:ilvl w:val="0"/>
          <w:numId w:val="66"/>
        </w:numPr>
      </w:pPr>
      <w:r>
        <w:t>I</w:t>
      </w:r>
      <w:r w:rsidR="00BF03F1" w:rsidRPr="00A42791">
        <w:t>t does not reduce machine integrity or security.</w:t>
      </w:r>
      <w:r w:rsidR="00775FF6">
        <w:t xml:space="preserve"> </w:t>
      </w:r>
    </w:p>
    <w:p w14:paraId="0A63DE6C" w14:textId="77777777" w:rsidR="008B2270" w:rsidRDefault="008B2270" w:rsidP="00DB2279">
      <w:pPr>
        <w:numPr>
          <w:ilvl w:val="0"/>
          <w:numId w:val="66"/>
        </w:numPr>
      </w:pPr>
      <w:r>
        <w:t>It has the ability to filter out superfluous events created by faulty hardware (e.g. fault switches and difficult to close doors)</w:t>
      </w:r>
      <w:r w:rsidR="00ED144D">
        <w:t xml:space="preserve"> or intentional spamming</w:t>
      </w:r>
      <w:r w:rsidR="002163B7">
        <w:t>.</w:t>
      </w:r>
    </w:p>
    <w:p w14:paraId="0A63DE6D" w14:textId="0885C6A4" w:rsidR="008776C9" w:rsidRDefault="008776C9" w:rsidP="00DB2279">
      <w:pPr>
        <w:numPr>
          <w:ilvl w:val="0"/>
          <w:numId w:val="66"/>
        </w:numPr>
      </w:pPr>
      <w:r>
        <w:t>Implemented in software</w:t>
      </w:r>
      <w:r w:rsidR="00F62C42">
        <w:t xml:space="preserve"> so it can be changed if need be.</w:t>
      </w:r>
    </w:p>
    <w:p w14:paraId="0A63DE6E" w14:textId="77777777" w:rsidR="004904A6" w:rsidRDefault="004904A6" w:rsidP="004904A6"/>
    <w:p w14:paraId="0A63DE6F" w14:textId="7ACE13F2" w:rsidR="009B3BAA" w:rsidRDefault="002D70E2" w:rsidP="000B0D22">
      <w:r>
        <w:t>The requirements in this</w:t>
      </w:r>
      <w:r w:rsidR="009B3BAA">
        <w:t xml:space="preserve"> section </w:t>
      </w:r>
      <w:r>
        <w:t xml:space="preserve">are </w:t>
      </w:r>
      <w:r w:rsidR="009B3BAA">
        <w:t xml:space="preserve">currently </w:t>
      </w:r>
      <w:r w:rsidR="009B3BAA" w:rsidRPr="004904A6">
        <w:rPr>
          <w:b/>
        </w:rPr>
        <w:t xml:space="preserve">only </w:t>
      </w:r>
      <w:r w:rsidRPr="004904A6">
        <w:rPr>
          <w:b/>
        </w:rPr>
        <w:t>mandatory</w:t>
      </w:r>
      <w:r>
        <w:t xml:space="preserve"> </w:t>
      </w:r>
      <w:r w:rsidR="00467243">
        <w:t>for</w:t>
      </w:r>
      <w:r w:rsidR="00F77C7E">
        <w:t xml:space="preserve"> all </w:t>
      </w:r>
      <w:r w:rsidR="00467243">
        <w:t xml:space="preserve">types of </w:t>
      </w:r>
      <w:r>
        <w:t xml:space="preserve">machine </w:t>
      </w:r>
      <w:r w:rsidR="00F77C7E" w:rsidRPr="00ED144D">
        <w:rPr>
          <w:b/>
        </w:rPr>
        <w:t>door</w:t>
      </w:r>
      <w:r w:rsidR="00F77C7E">
        <w:t xml:space="preserve"> open/closed events</w:t>
      </w:r>
      <w:r w:rsidR="00EF240A">
        <w:rPr>
          <w:rStyle w:val="FootnoteReference"/>
        </w:rPr>
        <w:footnoteReference w:id="75"/>
      </w:r>
      <w:r w:rsidR="003C6A69" w:rsidRPr="00A94FFD">
        <w:rPr>
          <w:rStyle w:val="CheckPointMarkerChar"/>
        </w:rPr>
        <w:t xml:space="preserve"> </w:t>
      </w:r>
      <w:r w:rsidR="003C6A69" w:rsidRPr="00D805A9">
        <w:rPr>
          <w:rStyle w:val="CheckPointMarkerChar"/>
        </w:rPr>
        <w:t>cp:</w:t>
      </w:r>
      <w:r w:rsidR="003C6A69">
        <w:rPr>
          <w:rStyle w:val="EndnoteReference"/>
        </w:rPr>
        <w:endnoteReference w:id="229"/>
      </w:r>
      <w:r>
        <w:t xml:space="preserve">, however this </w:t>
      </w:r>
      <w:r w:rsidR="00F77C7E">
        <w:t>may be extended to other even</w:t>
      </w:r>
      <w:r w:rsidR="00A42791">
        <w:t>t types susceptible to spam</w:t>
      </w:r>
      <w:r w:rsidR="00BF03F1">
        <w:t xml:space="preserve"> </w:t>
      </w:r>
      <w:r>
        <w:t>in the future</w:t>
      </w:r>
      <w:r w:rsidR="00BF03F1">
        <w:t>.</w:t>
      </w:r>
    </w:p>
    <w:p w14:paraId="0A63DE70" w14:textId="77777777" w:rsidR="002D70E2" w:rsidRDefault="002D70E2" w:rsidP="000B0D22"/>
    <w:p w14:paraId="0A63DE71" w14:textId="77777777" w:rsidR="002D70E2" w:rsidRDefault="002163B7" w:rsidP="000B0D22">
      <w:r>
        <w:t>T</w:t>
      </w:r>
      <w:r w:rsidR="002D70E2">
        <w:t>he remainder of this section will only refer to door events for the purpose of illustrating the requirements.</w:t>
      </w:r>
    </w:p>
    <w:p w14:paraId="0A63DE72" w14:textId="77777777" w:rsidR="00CC502F" w:rsidRDefault="00CC502F" w:rsidP="000B0D22"/>
    <w:p w14:paraId="0A63DE73" w14:textId="77777777" w:rsidR="00ED144D" w:rsidRDefault="00826C34" w:rsidP="000B0D22">
      <w:r>
        <w:t>The primary</w:t>
      </w:r>
      <w:r w:rsidR="00ED144D">
        <w:t xml:space="preserve"> requirement</w:t>
      </w:r>
      <w:r w:rsidR="00E90F23">
        <w:t xml:space="preserve"> </w:t>
      </w:r>
      <w:r>
        <w:t xml:space="preserve">is </w:t>
      </w:r>
      <w:r w:rsidR="00E90F23">
        <w:t>as follows</w:t>
      </w:r>
      <w:r w:rsidR="00ED144D">
        <w:t>:</w:t>
      </w:r>
    </w:p>
    <w:p w14:paraId="0A63DE74" w14:textId="77777777" w:rsidR="00ED144D" w:rsidRDefault="00ED144D" w:rsidP="000B0D22"/>
    <w:p w14:paraId="0A63DE75" w14:textId="4B8EBB15" w:rsidR="002E0907" w:rsidRPr="004F1E45" w:rsidRDefault="00A42791" w:rsidP="004F1E45">
      <w:pPr>
        <w:pBdr>
          <w:top w:val="single" w:sz="4" w:space="1" w:color="auto"/>
          <w:left w:val="single" w:sz="4" w:space="4" w:color="auto"/>
          <w:bottom w:val="single" w:sz="4" w:space="1" w:color="auto"/>
          <w:right w:val="single" w:sz="4" w:space="4" w:color="auto"/>
        </w:pBdr>
      </w:pPr>
      <w:r w:rsidRPr="004F1E45">
        <w:t>A</w:t>
      </w:r>
      <w:r w:rsidR="00846D3C" w:rsidRPr="004F1E45">
        <w:t xml:space="preserve">fter a door has been opened </w:t>
      </w:r>
      <w:r w:rsidR="002E0907" w:rsidRPr="004F1E45">
        <w:t>on the machine</w:t>
      </w:r>
      <w:r w:rsidR="00846D3C" w:rsidRPr="004F1E45">
        <w:t xml:space="preserve">, </w:t>
      </w:r>
      <w:r w:rsidR="00CC502F" w:rsidRPr="004F1E45">
        <w:t xml:space="preserve">upon </w:t>
      </w:r>
      <w:r w:rsidR="008B2270" w:rsidRPr="004F1E45">
        <w:t xml:space="preserve">next </w:t>
      </w:r>
      <w:r w:rsidR="00846D3C" w:rsidRPr="004F1E45">
        <w:t>door</w:t>
      </w:r>
      <w:r w:rsidR="00CC502F" w:rsidRPr="004F1E45">
        <w:t xml:space="preserve"> closure detection</w:t>
      </w:r>
      <w:r w:rsidR="00846D3C" w:rsidRPr="004F1E45">
        <w:t>,</w:t>
      </w:r>
      <w:r w:rsidR="00CC502F" w:rsidRPr="004F1E45">
        <w:t xml:space="preserve"> the machine must not </w:t>
      </w:r>
      <w:r w:rsidR="002D70E2" w:rsidRPr="004F1E45">
        <w:t>log the</w:t>
      </w:r>
      <w:r w:rsidR="00846D3C" w:rsidRPr="004F1E45">
        <w:t xml:space="preserve"> door </w:t>
      </w:r>
      <w:r w:rsidR="00CC502F" w:rsidRPr="004F1E45">
        <w:t xml:space="preserve">closed </w:t>
      </w:r>
      <w:r w:rsidR="00846D3C" w:rsidRPr="004F1E45">
        <w:t>event</w:t>
      </w:r>
      <w:r w:rsidR="002D70E2" w:rsidRPr="004F1E45">
        <w:t xml:space="preserve"> or any further door open events</w:t>
      </w:r>
      <w:r w:rsidRPr="004F1E45">
        <w:t xml:space="preserve">, </w:t>
      </w:r>
      <w:r w:rsidR="008B2270" w:rsidRPr="004F1E45">
        <w:t xml:space="preserve">or resume operations as a result of the door closure, </w:t>
      </w:r>
      <w:r w:rsidR="00CC502F" w:rsidRPr="004F1E45">
        <w:t xml:space="preserve">until </w:t>
      </w:r>
      <w:r w:rsidR="00846D3C" w:rsidRPr="004F1E45">
        <w:t xml:space="preserve">the door </w:t>
      </w:r>
      <w:r w:rsidR="00CC502F" w:rsidRPr="004F1E45">
        <w:t xml:space="preserve">has been </w:t>
      </w:r>
      <w:r w:rsidR="002D70E2" w:rsidRPr="004F1E45">
        <w:t xml:space="preserve">continually detected in the </w:t>
      </w:r>
      <w:r w:rsidR="00CC502F" w:rsidRPr="004F1E45">
        <w:t xml:space="preserve">closed </w:t>
      </w:r>
      <w:r w:rsidR="002D70E2" w:rsidRPr="004F1E45">
        <w:t xml:space="preserve">state </w:t>
      </w:r>
      <w:r w:rsidR="00CC502F" w:rsidRPr="004F1E45">
        <w:t>for a timeout period.</w:t>
      </w:r>
      <w:r w:rsidR="00D06733" w:rsidRPr="004F1E45">
        <w:t xml:space="preserve"> </w:t>
      </w:r>
      <w:r w:rsidR="002163B7" w:rsidRPr="004F1E45">
        <w:t>T</w:t>
      </w:r>
      <w:r w:rsidR="00ED144D" w:rsidRPr="004F1E45">
        <w:t xml:space="preserve">his </w:t>
      </w:r>
      <w:r w:rsidR="004904A6" w:rsidRPr="004F1E45">
        <w:t xml:space="preserve">timeout period </w:t>
      </w:r>
      <w:r w:rsidR="00F62C42">
        <w:t xml:space="preserve">must be set at no less than </w:t>
      </w:r>
      <w:r w:rsidR="00AD07E9" w:rsidRPr="004F1E45">
        <w:rPr>
          <w:b/>
        </w:rPr>
        <w:t>2 seconds</w:t>
      </w:r>
      <w:r w:rsidR="004904A6" w:rsidRPr="004F1E45">
        <w:t>.</w:t>
      </w:r>
      <w:r w:rsidR="004325AA" w:rsidRPr="004F1E45">
        <w:rPr>
          <w:rStyle w:val="CheckPointMarkerChar"/>
        </w:rPr>
        <w:t xml:space="preserve"> cp:</w:t>
      </w:r>
      <w:r w:rsidR="004325AA" w:rsidRPr="004F1E45">
        <w:rPr>
          <w:rStyle w:val="EndnoteReference"/>
        </w:rPr>
        <w:endnoteReference w:id="230"/>
      </w:r>
      <w:r w:rsidR="00A80341">
        <w:rPr>
          <w:rStyle w:val="CheckPointMarkerChar"/>
        </w:rPr>
        <w:t xml:space="preserve"> </w:t>
      </w:r>
      <w:r w:rsidR="00A80341" w:rsidRPr="00A80341">
        <w:t>This</w:t>
      </w:r>
      <w:r w:rsidR="00A80341">
        <w:t xml:space="preserve"> </w:t>
      </w:r>
      <w:r w:rsidR="008A7E6E">
        <w:t xml:space="preserve">does not apply to door closures </w:t>
      </w:r>
      <w:r w:rsidR="00496E60">
        <w:t xml:space="preserve">that </w:t>
      </w:r>
      <w:r w:rsidR="000F4822">
        <w:t xml:space="preserve">may </w:t>
      </w:r>
      <w:r w:rsidR="00496E60">
        <w:t>occur while powered off, or during boot</w:t>
      </w:r>
      <w:r w:rsidR="000F4822">
        <w:t>,</w:t>
      </w:r>
      <w:r w:rsidR="00257058">
        <w:t xml:space="preserve"> up until </w:t>
      </w:r>
      <w:r w:rsidR="00E90477">
        <w:t xml:space="preserve">the point </w:t>
      </w:r>
      <w:r w:rsidR="00257058">
        <w:t xml:space="preserve">door monitoring has </w:t>
      </w:r>
      <w:r w:rsidR="00E90477">
        <w:t xml:space="preserve">commenced </w:t>
      </w:r>
      <w:r w:rsidR="00133D8F">
        <w:t>by machine software</w:t>
      </w:r>
      <w:r w:rsidR="000F4822">
        <w:t>.</w:t>
      </w:r>
    </w:p>
    <w:p w14:paraId="0A63DE76" w14:textId="77777777" w:rsidR="002D70E2" w:rsidRDefault="002D70E2" w:rsidP="000B0D22"/>
    <w:p w14:paraId="0A63DE77" w14:textId="60E634A3" w:rsidR="004904A6" w:rsidRDefault="00846D3C" w:rsidP="000B0D22">
      <w:r>
        <w:t>I</w:t>
      </w:r>
      <w:r w:rsidR="00CC502F">
        <w:t xml:space="preserve">f the door is physically </w:t>
      </w:r>
      <w:r>
        <w:t>re-</w:t>
      </w:r>
      <w:r w:rsidR="00CC502F">
        <w:t xml:space="preserve">opened </w:t>
      </w:r>
      <w:r w:rsidR="00ED144D">
        <w:t xml:space="preserve">during </w:t>
      </w:r>
      <w:r w:rsidR="00996FD9">
        <w:t>the time</w:t>
      </w:r>
      <w:r w:rsidR="00A42791">
        <w:t>-</w:t>
      </w:r>
      <w:r w:rsidR="00996FD9">
        <w:t xml:space="preserve">out period, </w:t>
      </w:r>
      <w:r w:rsidR="00ED144D">
        <w:t>this must</w:t>
      </w:r>
      <w:r w:rsidR="001363CA">
        <w:t xml:space="preserve"> reset</w:t>
      </w:r>
      <w:r w:rsidR="004904A6">
        <w:t xml:space="preserve"> the hysteresis timer for the given door</w:t>
      </w:r>
      <w:r w:rsidR="00444F9D">
        <w:t>. The</w:t>
      </w:r>
      <w:r w:rsidR="00CC502F">
        <w:t xml:space="preserve"> door closure </w:t>
      </w:r>
      <w:r>
        <w:t xml:space="preserve">event </w:t>
      </w:r>
      <w:r w:rsidR="00CC502F">
        <w:t xml:space="preserve">is </w:t>
      </w:r>
      <w:r w:rsidR="004904A6">
        <w:t>not</w:t>
      </w:r>
      <w:r w:rsidR="00CC502F">
        <w:t xml:space="preserve"> </w:t>
      </w:r>
      <w:r>
        <w:t>logged nor is a new door open event logged.</w:t>
      </w:r>
      <w:r w:rsidR="00D06733">
        <w:t xml:space="preserve"> </w:t>
      </w:r>
      <w:r>
        <w:t xml:space="preserve">From </w:t>
      </w:r>
      <w:r w:rsidR="006046AA">
        <w:t xml:space="preserve">the </w:t>
      </w:r>
      <w:r w:rsidR="00947886">
        <w:t xml:space="preserve">event </w:t>
      </w:r>
      <w:r w:rsidR="006046AA">
        <w:t>buffer’s</w:t>
      </w:r>
      <w:r>
        <w:t xml:space="preserve"> point of view, </w:t>
      </w:r>
      <w:r w:rsidR="00CC502F">
        <w:t xml:space="preserve">the door is </w:t>
      </w:r>
      <w:r>
        <w:t xml:space="preserve">deemed to be </w:t>
      </w:r>
      <w:r w:rsidR="00CC502F">
        <w:t>open for the entire time</w:t>
      </w:r>
      <w:r w:rsidR="00444F9D">
        <w:t>,</w:t>
      </w:r>
      <w:r w:rsidR="004904A6">
        <w:t xml:space="preserve"> i.e. there is onl</w:t>
      </w:r>
      <w:r w:rsidR="008B2270">
        <w:t>y a single door open event recorded</w:t>
      </w:r>
      <w:r w:rsidR="00CC502F">
        <w:t>.</w:t>
      </w:r>
      <w:r w:rsidR="00D06733">
        <w:t xml:space="preserve"> </w:t>
      </w:r>
      <w:r w:rsidR="00F62C42" w:rsidRPr="004F1E45">
        <w:rPr>
          <w:rStyle w:val="CheckPointMarkerChar"/>
        </w:rPr>
        <w:t>cp:</w:t>
      </w:r>
      <w:r w:rsidR="00F62C42" w:rsidRPr="004F1E45">
        <w:rPr>
          <w:rStyle w:val="EndnoteReference"/>
        </w:rPr>
        <w:endnoteReference w:id="231"/>
      </w:r>
    </w:p>
    <w:p w14:paraId="0A63DE78" w14:textId="77777777" w:rsidR="004904A6" w:rsidRDefault="004904A6" w:rsidP="000B0D22"/>
    <w:p w14:paraId="0A63DE79" w14:textId="71ABA502" w:rsidR="001363CA" w:rsidRDefault="00D864C0" w:rsidP="000B0D22">
      <w:r>
        <w:t>However despite the hysteresis, t</w:t>
      </w:r>
      <w:r w:rsidR="001363CA">
        <w:t xml:space="preserve">he actual </w:t>
      </w:r>
      <w:r>
        <w:t xml:space="preserve">physical </w:t>
      </w:r>
      <w:r w:rsidR="001363CA">
        <w:t>state of the door must still be indicated to the person operating the door in real</w:t>
      </w:r>
      <w:r>
        <w:t>-</w:t>
      </w:r>
      <w:r w:rsidR="001363CA">
        <w:t>time</w:t>
      </w:r>
      <w:r w:rsidR="00F62C42">
        <w:t xml:space="preserve"> on the machine’s built in display</w:t>
      </w:r>
      <w:r w:rsidR="001363CA">
        <w:t>.</w:t>
      </w:r>
      <w:r w:rsidR="00F62C42" w:rsidRPr="00F62C42">
        <w:rPr>
          <w:rStyle w:val="CheckPointMarkerChar"/>
        </w:rPr>
        <w:t xml:space="preserve"> </w:t>
      </w:r>
      <w:r w:rsidR="00F62C42" w:rsidRPr="004F1E45">
        <w:rPr>
          <w:rStyle w:val="CheckPointMarkerChar"/>
        </w:rPr>
        <w:t>cp:</w:t>
      </w:r>
      <w:r w:rsidR="00F62C42" w:rsidRPr="004F1E45">
        <w:rPr>
          <w:rStyle w:val="EndnoteReference"/>
        </w:rPr>
        <w:endnoteReference w:id="232"/>
      </w:r>
    </w:p>
    <w:p w14:paraId="0A63DE7A" w14:textId="77777777" w:rsidR="001363CA" w:rsidRDefault="001363CA" w:rsidP="000B0D22"/>
    <w:p w14:paraId="0A63DE7B" w14:textId="46F74C20" w:rsidR="001363CA" w:rsidRDefault="001363CA" w:rsidP="000B0D22">
      <w:r>
        <w:t xml:space="preserve">Accordingly, </w:t>
      </w:r>
      <w:r w:rsidR="003A1503">
        <w:t>f</w:t>
      </w:r>
      <w:r w:rsidR="00947886">
        <w:t xml:space="preserve">rom </w:t>
      </w:r>
      <w:r>
        <w:t xml:space="preserve">the </w:t>
      </w:r>
      <w:r w:rsidR="009E2FCF">
        <w:t>point of view</w:t>
      </w:r>
      <w:r w:rsidR="003A1503">
        <w:t xml:space="preserve"> </w:t>
      </w:r>
      <w:r w:rsidR="00444F9D">
        <w:t>of</w:t>
      </w:r>
      <w:r>
        <w:t xml:space="preserve"> the </w:t>
      </w:r>
      <w:r w:rsidR="00D864C0">
        <w:t>person</w:t>
      </w:r>
      <w:r>
        <w:t xml:space="preserve"> operating the door</w:t>
      </w:r>
      <w:r w:rsidR="009E2FCF">
        <w:t xml:space="preserve">, upon </w:t>
      </w:r>
      <w:r w:rsidR="007B2601">
        <w:t>closing the door</w:t>
      </w:r>
      <w:r w:rsidR="003A1503">
        <w:t>,</w:t>
      </w:r>
      <w:r w:rsidR="007B2601">
        <w:t xml:space="preserve"> a message </w:t>
      </w:r>
      <w:r w:rsidR="007B5417">
        <w:t xml:space="preserve">or indicator should </w:t>
      </w:r>
      <w:r w:rsidR="009E2FCF">
        <w:t xml:space="preserve">appear </w:t>
      </w:r>
      <w:r w:rsidR="00BC1156">
        <w:t xml:space="preserve">on the machine’s display </w:t>
      </w:r>
      <w:r w:rsidR="007B5417">
        <w:t>asap</w:t>
      </w:r>
      <w:r w:rsidR="00FA6F74">
        <w:t xml:space="preserve"> / near real-time</w:t>
      </w:r>
      <w:r w:rsidR="00BC1156">
        <w:t>,</w:t>
      </w:r>
      <w:r w:rsidR="007B5417">
        <w:t xml:space="preserve"> </w:t>
      </w:r>
      <w:r w:rsidR="00BC1156">
        <w:t xml:space="preserve">along the lines of </w:t>
      </w:r>
      <w:r w:rsidR="009E2FCF">
        <w:t>“</w:t>
      </w:r>
      <w:r w:rsidR="009E2FCF" w:rsidRPr="00386822">
        <w:rPr>
          <w:b/>
        </w:rPr>
        <w:t>door closing</w:t>
      </w:r>
      <w:r w:rsidR="008B2270">
        <w:rPr>
          <w:b/>
        </w:rPr>
        <w:t>…</w:t>
      </w:r>
      <w:r w:rsidR="009E2FCF">
        <w:t xml:space="preserve">” </w:t>
      </w:r>
      <w:r w:rsidR="00386822">
        <w:t>or similar</w:t>
      </w:r>
      <w:r w:rsidR="003A1503">
        <w:t xml:space="preserve"> </w:t>
      </w:r>
      <w:r w:rsidR="00826C34">
        <w:t>message</w:t>
      </w:r>
      <w:r w:rsidR="007B5417">
        <w:t xml:space="preserve"> or </w:t>
      </w:r>
      <w:r w:rsidR="00BC1156">
        <w:t xml:space="preserve">clear </w:t>
      </w:r>
      <w:r w:rsidR="007B5417">
        <w:t>indication that the door is closing</w:t>
      </w:r>
      <w:r w:rsidR="00826C34">
        <w:rPr>
          <w:rStyle w:val="FootnoteReference"/>
        </w:rPr>
        <w:footnoteReference w:id="76"/>
      </w:r>
      <w:r w:rsidR="00826C34">
        <w:t xml:space="preserve"> </w:t>
      </w:r>
      <w:r w:rsidR="008B2270">
        <w:lastRenderedPageBreak/>
        <w:t xml:space="preserve">for the </w:t>
      </w:r>
      <w:r w:rsidR="00826C34">
        <w:t>duration</w:t>
      </w:r>
      <w:r w:rsidR="009E2FCF">
        <w:t xml:space="preserve"> the timeout period</w:t>
      </w:r>
      <w:r w:rsidR="003A1503">
        <w:t>.</w:t>
      </w:r>
      <w:r w:rsidR="00D06733">
        <w:t xml:space="preserve"> </w:t>
      </w:r>
      <w:r>
        <w:t>If the door is open</w:t>
      </w:r>
      <w:r w:rsidR="00826C34">
        <w:t>ed</w:t>
      </w:r>
      <w:r>
        <w:t xml:space="preserve"> during the timeout period</w:t>
      </w:r>
      <w:r w:rsidR="00826C34">
        <w:t>,</w:t>
      </w:r>
      <w:r>
        <w:t xml:space="preserve"> </w:t>
      </w:r>
      <w:r w:rsidR="00826C34">
        <w:t xml:space="preserve">then </w:t>
      </w:r>
      <w:r>
        <w:t xml:space="preserve">the machine </w:t>
      </w:r>
      <w:r w:rsidR="00826C34">
        <w:t xml:space="preserve">must </w:t>
      </w:r>
      <w:r w:rsidR="00D864C0">
        <w:t>immediately</w:t>
      </w:r>
      <w:r>
        <w:t xml:space="preserve"> remove the message and return to the door open state. </w:t>
      </w:r>
      <w:r w:rsidR="003A1503">
        <w:t>On</w:t>
      </w:r>
      <w:r>
        <w:t>c</w:t>
      </w:r>
      <w:r w:rsidR="003A1503">
        <w:t xml:space="preserve">e the timeout period has expired, </w:t>
      </w:r>
      <w:r w:rsidR="00386822">
        <w:t xml:space="preserve">the </w:t>
      </w:r>
      <w:r w:rsidR="003A1503">
        <w:t xml:space="preserve">message must be removed and the machine may only then </w:t>
      </w:r>
      <w:r w:rsidR="009E2FCF">
        <w:t>resum</w:t>
      </w:r>
      <w:r w:rsidR="00386822">
        <w:t>e</w:t>
      </w:r>
      <w:r w:rsidR="009E2FCF">
        <w:t xml:space="preserve"> </w:t>
      </w:r>
      <w:r w:rsidR="008B2270">
        <w:t xml:space="preserve">programmed </w:t>
      </w:r>
      <w:r w:rsidR="009E2FCF">
        <w:t xml:space="preserve">operations </w:t>
      </w:r>
      <w:r w:rsidR="008B2270">
        <w:t xml:space="preserve">as a result of </w:t>
      </w:r>
      <w:r w:rsidR="008B7060">
        <w:t xml:space="preserve">a </w:t>
      </w:r>
      <w:r w:rsidR="009E2FCF">
        <w:t>door closure</w:t>
      </w:r>
      <w:r w:rsidR="003A1503">
        <w:t xml:space="preserve"> (provided no other doors are open)</w:t>
      </w:r>
      <w:r w:rsidR="009E2FCF">
        <w:t>.</w:t>
      </w:r>
      <w:r w:rsidR="00F62C42" w:rsidRPr="00F62C42">
        <w:rPr>
          <w:rStyle w:val="CheckPointMarkerChar"/>
        </w:rPr>
        <w:t xml:space="preserve"> </w:t>
      </w:r>
      <w:r w:rsidR="00F62C42" w:rsidRPr="004F1E45">
        <w:rPr>
          <w:rStyle w:val="CheckPointMarkerChar"/>
        </w:rPr>
        <w:t>cp:</w:t>
      </w:r>
      <w:r w:rsidR="00F62C42" w:rsidRPr="004F1E45">
        <w:rPr>
          <w:rStyle w:val="EndnoteReference"/>
        </w:rPr>
        <w:endnoteReference w:id="233"/>
      </w:r>
      <w:r w:rsidR="00FA6F74">
        <w:rPr>
          <w:rStyle w:val="CheckPointMarkerChar"/>
        </w:rPr>
        <w:t xml:space="preserve"> optional</w:t>
      </w:r>
    </w:p>
    <w:p w14:paraId="0A63DE7C" w14:textId="77777777" w:rsidR="001363CA" w:rsidRDefault="001363CA" w:rsidP="000B0D22"/>
    <w:p w14:paraId="0A63DE7D" w14:textId="2EB5E9DD" w:rsidR="00A42791" w:rsidRDefault="00FA6F74" w:rsidP="000B0D22">
      <w:r>
        <w:t xml:space="preserve">The above </w:t>
      </w:r>
      <w:r w:rsidR="001363CA" w:rsidRPr="00826C34">
        <w:t xml:space="preserve">real-time </w:t>
      </w:r>
      <w:r w:rsidR="00F62C42">
        <w:t xml:space="preserve">in-machine </w:t>
      </w:r>
      <w:r>
        <w:t xml:space="preserve">physical </w:t>
      </w:r>
      <w:r w:rsidR="00826C34" w:rsidRPr="00826C34">
        <w:t>door state</w:t>
      </w:r>
      <w:r w:rsidR="001363CA" w:rsidRPr="00826C34">
        <w:t xml:space="preserve"> </w:t>
      </w:r>
      <w:r w:rsidR="00F62C42">
        <w:t xml:space="preserve">display </w:t>
      </w:r>
      <w:r>
        <w:t>may be useful.</w:t>
      </w:r>
      <w:r w:rsidR="00444F9D">
        <w:t xml:space="preserve"> </w:t>
      </w:r>
      <w:r>
        <w:t>As w</w:t>
      </w:r>
      <w:r w:rsidR="008B2270" w:rsidRPr="00826C34">
        <w:t>ithout this</w:t>
      </w:r>
      <w:r w:rsidR="003A1503" w:rsidRPr="00826C34">
        <w:t xml:space="preserve"> </w:t>
      </w:r>
      <w:r w:rsidR="00826C34" w:rsidRPr="00826C34">
        <w:t>feedback</w:t>
      </w:r>
      <w:r w:rsidR="009F3B2A" w:rsidRPr="00826C34">
        <w:t>,</w:t>
      </w:r>
      <w:r w:rsidR="008B2270" w:rsidRPr="00826C34">
        <w:t xml:space="preserve"> the ‘lag’ created by the </w:t>
      </w:r>
      <w:r w:rsidR="00826C34">
        <w:t>‘</w:t>
      </w:r>
      <w:r w:rsidR="008B2270" w:rsidRPr="00826C34">
        <w:t>hysteresis</w:t>
      </w:r>
      <w:r w:rsidR="00826C34">
        <w:t>’</w:t>
      </w:r>
      <w:r w:rsidR="008B2270" w:rsidRPr="00826C34">
        <w:t xml:space="preserve"> </w:t>
      </w:r>
      <w:r w:rsidR="00444F9D">
        <w:t xml:space="preserve">may be </w:t>
      </w:r>
      <w:r w:rsidR="008B2270" w:rsidRPr="00826C34">
        <w:t>confusing to a human operator.</w:t>
      </w:r>
      <w:r w:rsidR="00D06733" w:rsidRPr="00826C34">
        <w:t xml:space="preserve"> </w:t>
      </w:r>
    </w:p>
    <w:p w14:paraId="1FBC59A9" w14:textId="17C87B0B" w:rsidR="00690BE3" w:rsidRDefault="00690BE3" w:rsidP="000B0D22"/>
    <w:p w14:paraId="012515E3" w14:textId="4D5070A6" w:rsidR="00690BE3" w:rsidRPr="00826C34" w:rsidRDefault="00690BE3" w:rsidP="000B0D22">
      <w:r>
        <w:t xml:space="preserve">If the machine loses </w:t>
      </w:r>
      <w:r w:rsidRPr="00690BE3">
        <w:t xml:space="preserve">power during the timeout period, the EGM </w:t>
      </w:r>
      <w:r>
        <w:t xml:space="preserve">must </w:t>
      </w:r>
      <w:r w:rsidRPr="00690BE3">
        <w:t xml:space="preserve">consider itself </w:t>
      </w:r>
      <w:r>
        <w:t xml:space="preserve">as </w:t>
      </w:r>
      <w:r w:rsidRPr="00690BE3">
        <w:t>powered down with the door open</w:t>
      </w:r>
      <w:r>
        <w:t>.</w:t>
      </w:r>
      <w:r w:rsidRPr="00690BE3">
        <w:rPr>
          <w:rStyle w:val="CheckPointMarkerChar"/>
        </w:rPr>
        <w:t xml:space="preserve"> </w:t>
      </w:r>
      <w:r w:rsidRPr="004F1E45">
        <w:rPr>
          <w:rStyle w:val="CheckPointMarkerChar"/>
        </w:rPr>
        <w:t>cp:</w:t>
      </w:r>
      <w:r w:rsidRPr="004F1E45">
        <w:rPr>
          <w:rStyle w:val="EndnoteReference"/>
        </w:rPr>
        <w:endnoteReference w:id="234"/>
      </w:r>
    </w:p>
    <w:p w14:paraId="0A63DE7E" w14:textId="77777777" w:rsidR="00A42791" w:rsidRDefault="00A42791" w:rsidP="000B0D22"/>
    <w:p w14:paraId="0A63DE7F" w14:textId="61BDCA69" w:rsidR="00CC502F" w:rsidRDefault="00A42791" w:rsidP="000B0D22">
      <w:r>
        <w:t xml:space="preserve">Only </w:t>
      </w:r>
      <w:r w:rsidR="003A1503">
        <w:t xml:space="preserve">once </w:t>
      </w:r>
      <w:r>
        <w:t xml:space="preserve">a door has been </w:t>
      </w:r>
      <w:r w:rsidR="004904A6">
        <w:t xml:space="preserve">consistently </w:t>
      </w:r>
      <w:r>
        <w:t xml:space="preserve">closed for the time-out period, </w:t>
      </w:r>
      <w:r w:rsidR="003A1503">
        <w:t xml:space="preserve">may </w:t>
      </w:r>
      <w:r>
        <w:t>a machine log a door closed event</w:t>
      </w:r>
      <w:r w:rsidR="004904A6">
        <w:t xml:space="preserve"> for the door and allow logging of new door open event again for the given door</w:t>
      </w:r>
      <w:r>
        <w:t>.</w:t>
      </w:r>
      <w:r w:rsidR="00F62C42" w:rsidRPr="00F62C42">
        <w:rPr>
          <w:rStyle w:val="CheckPointMarkerChar"/>
        </w:rPr>
        <w:t xml:space="preserve"> </w:t>
      </w:r>
      <w:r w:rsidR="00F62C42" w:rsidRPr="004F1E45">
        <w:rPr>
          <w:rStyle w:val="CheckPointMarkerChar"/>
        </w:rPr>
        <w:t>cp:</w:t>
      </w:r>
      <w:r w:rsidR="00F62C42" w:rsidRPr="004F1E45">
        <w:rPr>
          <w:rStyle w:val="EndnoteReference"/>
        </w:rPr>
        <w:endnoteReference w:id="235"/>
      </w:r>
      <w:r w:rsidR="00F62C42" w:rsidRPr="00F62C42">
        <w:t xml:space="preserve"> </w:t>
      </w:r>
      <w:r w:rsidR="00F62C42">
        <w:t xml:space="preserve">The door closed event time-stamp and serial number must correspond to the time in which the event is actually </w:t>
      </w:r>
      <w:r w:rsidR="00B64FD2">
        <w:t xml:space="preserve">finally </w:t>
      </w:r>
      <w:r w:rsidR="00F62C42">
        <w:t>logged to the event buffer</w:t>
      </w:r>
      <w:r w:rsidR="00B64FD2">
        <w:t xml:space="preserve"> after the hytersis timer has exipired. </w:t>
      </w:r>
      <w:r w:rsidR="00B64FD2" w:rsidRPr="004F1E45">
        <w:rPr>
          <w:rStyle w:val="CheckPointMarkerChar"/>
        </w:rPr>
        <w:t>cp:</w:t>
      </w:r>
      <w:r w:rsidR="00B64FD2" w:rsidRPr="004F1E45">
        <w:rPr>
          <w:rStyle w:val="EndnoteReference"/>
        </w:rPr>
        <w:endnoteReference w:id="236"/>
      </w:r>
      <w:r w:rsidR="00F62C42">
        <w:t xml:space="preserve"> </w:t>
      </w:r>
      <w:r w:rsidR="00B64FD2">
        <w:t>This requirement overrides</w:t>
      </w:r>
      <w:r w:rsidR="00F62C42">
        <w:t xml:space="preserve"> any other requirement in this document concerning event timestamps</w:t>
      </w:r>
      <w:r w:rsidR="00B64FD2">
        <w:t xml:space="preserve"> having to correspond to the events defnition</w:t>
      </w:r>
      <w:r w:rsidR="00F62C42">
        <w:t>.</w:t>
      </w:r>
    </w:p>
    <w:p w14:paraId="0A63DE80" w14:textId="77777777" w:rsidR="00996FD9" w:rsidRPr="00C80BE5" w:rsidRDefault="00996FD9" w:rsidP="000B0D22">
      <w:pPr>
        <w:rPr>
          <w:szCs w:val="22"/>
        </w:rPr>
      </w:pPr>
    </w:p>
    <w:p w14:paraId="0A63DE86" w14:textId="72C37E68" w:rsidR="00D15F9B" w:rsidRPr="003305C5" w:rsidRDefault="00181F59" w:rsidP="006B1514">
      <w:pPr>
        <w:rPr>
          <w:rFonts w:cs="Arial"/>
          <w:szCs w:val="22"/>
        </w:rPr>
      </w:pPr>
      <w:r w:rsidRPr="00C80BE5">
        <w:rPr>
          <w:rFonts w:cs="Arial"/>
          <w:szCs w:val="22"/>
        </w:rPr>
        <w:t>Example:</w:t>
      </w:r>
    </w:p>
    <w:p w14:paraId="2B96D295" w14:textId="77777777" w:rsidR="00181F59" w:rsidRPr="003305C5" w:rsidRDefault="00181F59" w:rsidP="00181F59">
      <w:pPr>
        <w:rPr>
          <w:rFonts w:cs="Arial"/>
          <w:szCs w:val="22"/>
        </w:rPr>
      </w:pPr>
    </w:p>
    <w:p w14:paraId="54195713" w14:textId="6597EAA4" w:rsidR="00181F59" w:rsidRPr="003305C5" w:rsidRDefault="00181F59" w:rsidP="001D33DE">
      <w:pPr>
        <w:numPr>
          <w:ilvl w:val="0"/>
          <w:numId w:val="256"/>
        </w:numPr>
        <w:rPr>
          <w:rFonts w:cs="Arial"/>
          <w:szCs w:val="22"/>
        </w:rPr>
      </w:pPr>
      <w:r w:rsidRPr="003305C5">
        <w:rPr>
          <w:rFonts w:cs="Arial"/>
          <w:szCs w:val="22"/>
        </w:rPr>
        <w:t>Door open at time 0 seconds. EGM logs this</w:t>
      </w:r>
      <w:r w:rsidR="00B64FD2" w:rsidRPr="003305C5">
        <w:rPr>
          <w:rFonts w:cs="Arial"/>
          <w:szCs w:val="22"/>
        </w:rPr>
        <w:t xml:space="preserve"> as per the event defintion</w:t>
      </w:r>
      <w:r w:rsidRPr="003305C5">
        <w:rPr>
          <w:rFonts w:cs="Arial"/>
          <w:szCs w:val="22"/>
        </w:rPr>
        <w:t>.</w:t>
      </w:r>
    </w:p>
    <w:p w14:paraId="6B2E4F8A" w14:textId="7BDDCCF7" w:rsidR="00181F59" w:rsidRPr="003305C5" w:rsidRDefault="00181F59" w:rsidP="001D33DE">
      <w:pPr>
        <w:numPr>
          <w:ilvl w:val="0"/>
          <w:numId w:val="256"/>
        </w:numPr>
        <w:rPr>
          <w:rFonts w:cs="Arial"/>
          <w:szCs w:val="22"/>
        </w:rPr>
      </w:pPr>
      <w:r w:rsidRPr="003305C5">
        <w:rPr>
          <w:rFonts w:cs="Arial"/>
          <w:szCs w:val="22"/>
        </w:rPr>
        <w:t xml:space="preserve">Door close at time </w:t>
      </w:r>
      <w:r w:rsidR="00B64FD2" w:rsidRPr="003305C5">
        <w:rPr>
          <w:rFonts w:cs="Arial"/>
          <w:szCs w:val="22"/>
        </w:rPr>
        <w:t>1</w:t>
      </w:r>
      <w:r w:rsidRPr="003305C5">
        <w:rPr>
          <w:rFonts w:cs="Arial"/>
          <w:szCs w:val="22"/>
        </w:rPr>
        <w:t xml:space="preserve"> second. EGM </w:t>
      </w:r>
      <w:r w:rsidRPr="003305C5">
        <w:rPr>
          <w:rFonts w:cs="Arial"/>
          <w:b/>
          <w:szCs w:val="22"/>
        </w:rPr>
        <w:t>does not</w:t>
      </w:r>
      <w:r w:rsidRPr="003305C5">
        <w:rPr>
          <w:rFonts w:cs="Arial"/>
          <w:szCs w:val="22"/>
        </w:rPr>
        <w:t xml:space="preserve"> log </w:t>
      </w:r>
      <w:r w:rsidR="00B64FD2" w:rsidRPr="003305C5">
        <w:rPr>
          <w:rFonts w:cs="Arial"/>
          <w:szCs w:val="22"/>
        </w:rPr>
        <w:t>the door closed</w:t>
      </w:r>
      <w:r w:rsidRPr="003305C5">
        <w:rPr>
          <w:rFonts w:cs="Arial"/>
          <w:szCs w:val="22"/>
        </w:rPr>
        <w:t xml:space="preserve"> event</w:t>
      </w:r>
      <w:r w:rsidR="00870AE0" w:rsidRPr="003305C5">
        <w:rPr>
          <w:rFonts w:cs="Arial"/>
          <w:szCs w:val="22"/>
        </w:rPr>
        <w:t>s</w:t>
      </w:r>
      <w:r w:rsidRPr="003305C5">
        <w:rPr>
          <w:rFonts w:cs="Arial"/>
          <w:szCs w:val="22"/>
        </w:rPr>
        <w:t xml:space="preserve"> yet and starts a </w:t>
      </w:r>
      <w:r w:rsidR="00B64FD2" w:rsidRPr="003305C5">
        <w:rPr>
          <w:rFonts w:cs="Arial"/>
          <w:szCs w:val="22"/>
        </w:rPr>
        <w:t>2</w:t>
      </w:r>
      <w:r w:rsidRPr="003305C5">
        <w:rPr>
          <w:rFonts w:cs="Arial"/>
          <w:szCs w:val="22"/>
        </w:rPr>
        <w:t xml:space="preserve"> second countdown. The EGM still considers (logically speaking) the door to still be opened during this countdown.</w:t>
      </w:r>
    </w:p>
    <w:p w14:paraId="6AAE4097" w14:textId="78078FCD" w:rsidR="00181F59" w:rsidRPr="003305C5" w:rsidRDefault="00B64FD2" w:rsidP="001D33DE">
      <w:pPr>
        <w:numPr>
          <w:ilvl w:val="0"/>
          <w:numId w:val="256"/>
        </w:numPr>
        <w:rPr>
          <w:rFonts w:cs="Arial"/>
          <w:szCs w:val="22"/>
        </w:rPr>
      </w:pPr>
      <w:r w:rsidRPr="003305C5">
        <w:rPr>
          <w:rFonts w:cs="Arial"/>
          <w:szCs w:val="22"/>
        </w:rPr>
        <w:t xml:space="preserve">Door open </w:t>
      </w:r>
      <w:r w:rsidR="00181F59" w:rsidRPr="003305C5">
        <w:rPr>
          <w:rFonts w:cs="Arial"/>
          <w:szCs w:val="22"/>
        </w:rPr>
        <w:t xml:space="preserve">at time 3 seconds. EGM </w:t>
      </w:r>
      <w:r w:rsidR="00181F59" w:rsidRPr="003305C5">
        <w:rPr>
          <w:rFonts w:cs="Arial"/>
          <w:b/>
          <w:szCs w:val="22"/>
        </w:rPr>
        <w:t>aborts</w:t>
      </w:r>
      <w:r w:rsidR="00181F59" w:rsidRPr="003305C5">
        <w:rPr>
          <w:rFonts w:cs="Arial"/>
          <w:szCs w:val="22"/>
        </w:rPr>
        <w:t xml:space="preserve"> the </w:t>
      </w:r>
      <w:r w:rsidRPr="003305C5">
        <w:rPr>
          <w:rFonts w:cs="Arial"/>
          <w:szCs w:val="22"/>
        </w:rPr>
        <w:t>2</w:t>
      </w:r>
      <w:r w:rsidR="00181F59" w:rsidRPr="003305C5">
        <w:rPr>
          <w:rFonts w:cs="Arial"/>
          <w:szCs w:val="22"/>
        </w:rPr>
        <w:t xml:space="preserve"> second countdown. It’s should be like the door closed never occurred in the EGM w</w:t>
      </w:r>
      <w:r w:rsidRPr="003305C5">
        <w:rPr>
          <w:rFonts w:cs="Arial"/>
          <w:szCs w:val="22"/>
        </w:rPr>
        <w:t>.</w:t>
      </w:r>
      <w:r w:rsidR="00181F59" w:rsidRPr="003305C5">
        <w:rPr>
          <w:rFonts w:cs="Arial"/>
          <w:szCs w:val="22"/>
        </w:rPr>
        <w:t>r</w:t>
      </w:r>
      <w:r w:rsidRPr="003305C5">
        <w:rPr>
          <w:rFonts w:cs="Arial"/>
          <w:szCs w:val="22"/>
        </w:rPr>
        <w:t>.</w:t>
      </w:r>
      <w:r w:rsidR="00181F59" w:rsidRPr="003305C5">
        <w:rPr>
          <w:rFonts w:cs="Arial"/>
          <w:szCs w:val="22"/>
        </w:rPr>
        <w:t>t</w:t>
      </w:r>
      <w:r w:rsidRPr="003305C5">
        <w:rPr>
          <w:rFonts w:cs="Arial"/>
          <w:szCs w:val="22"/>
        </w:rPr>
        <w:t>.</w:t>
      </w:r>
      <w:r w:rsidR="00181F59" w:rsidRPr="003305C5">
        <w:rPr>
          <w:rFonts w:cs="Arial"/>
          <w:szCs w:val="22"/>
        </w:rPr>
        <w:t xml:space="preserve"> QCOM.</w:t>
      </w:r>
    </w:p>
    <w:p w14:paraId="39F0CA94" w14:textId="2D5C06A0" w:rsidR="00181F59" w:rsidRPr="003305C5" w:rsidRDefault="00B64FD2" w:rsidP="001D33DE">
      <w:pPr>
        <w:numPr>
          <w:ilvl w:val="0"/>
          <w:numId w:val="256"/>
        </w:numPr>
        <w:rPr>
          <w:rFonts w:cs="Arial"/>
          <w:szCs w:val="22"/>
        </w:rPr>
      </w:pPr>
      <w:r w:rsidRPr="003305C5">
        <w:rPr>
          <w:rFonts w:cs="Arial"/>
          <w:szCs w:val="22"/>
        </w:rPr>
        <w:t xml:space="preserve">Door close </w:t>
      </w:r>
      <w:r w:rsidR="00181F59" w:rsidRPr="003305C5">
        <w:rPr>
          <w:rFonts w:cs="Arial"/>
          <w:szCs w:val="22"/>
        </w:rPr>
        <w:t>at time 10 seconds. Again</w:t>
      </w:r>
      <w:r w:rsidR="008C54D5">
        <w:rPr>
          <w:rFonts w:cs="Arial"/>
          <w:szCs w:val="22"/>
        </w:rPr>
        <w:t>,</w:t>
      </w:r>
      <w:r w:rsidR="00181F59" w:rsidRPr="003305C5">
        <w:rPr>
          <w:rFonts w:cs="Arial"/>
          <w:szCs w:val="22"/>
        </w:rPr>
        <w:t xml:space="preserve"> the EGM </w:t>
      </w:r>
      <w:r w:rsidR="00181F59" w:rsidRPr="003305C5">
        <w:rPr>
          <w:rFonts w:cs="Arial"/>
          <w:b/>
          <w:szCs w:val="22"/>
        </w:rPr>
        <w:t>does not</w:t>
      </w:r>
      <w:r w:rsidR="00181F59" w:rsidRPr="003305C5">
        <w:rPr>
          <w:rFonts w:cs="Arial"/>
          <w:szCs w:val="22"/>
        </w:rPr>
        <w:t xml:space="preserve"> log </w:t>
      </w:r>
      <w:r w:rsidRPr="003305C5">
        <w:rPr>
          <w:rFonts w:cs="Arial"/>
          <w:szCs w:val="22"/>
        </w:rPr>
        <w:t>the door closed</w:t>
      </w:r>
      <w:r w:rsidR="00181F59" w:rsidRPr="003305C5">
        <w:rPr>
          <w:rFonts w:cs="Arial"/>
          <w:szCs w:val="22"/>
        </w:rPr>
        <w:t xml:space="preserve"> event</w:t>
      </w:r>
      <w:r w:rsidR="00870AE0" w:rsidRPr="003305C5">
        <w:rPr>
          <w:rFonts w:cs="Arial"/>
          <w:szCs w:val="22"/>
        </w:rPr>
        <w:t>s</w:t>
      </w:r>
      <w:r w:rsidR="00181F59" w:rsidRPr="003305C5">
        <w:rPr>
          <w:rFonts w:cs="Arial"/>
          <w:szCs w:val="22"/>
        </w:rPr>
        <w:t xml:space="preserve"> yet and starts a new </w:t>
      </w:r>
      <w:r w:rsidRPr="003305C5">
        <w:rPr>
          <w:rFonts w:cs="Arial"/>
          <w:szCs w:val="22"/>
        </w:rPr>
        <w:t>2</w:t>
      </w:r>
      <w:r w:rsidR="00181F59" w:rsidRPr="003305C5">
        <w:rPr>
          <w:rFonts w:cs="Arial"/>
          <w:szCs w:val="22"/>
        </w:rPr>
        <w:t xml:space="preserve"> second countdown. The EGM still considers (logically speaking) the door to still be opened during this countdown.</w:t>
      </w:r>
    </w:p>
    <w:p w14:paraId="659874EB" w14:textId="750F23DC" w:rsidR="00181F59" w:rsidRPr="003305C5" w:rsidRDefault="00181F59" w:rsidP="001D33DE">
      <w:pPr>
        <w:numPr>
          <w:ilvl w:val="0"/>
          <w:numId w:val="256"/>
        </w:numPr>
        <w:rPr>
          <w:rFonts w:cs="Arial"/>
          <w:szCs w:val="22"/>
        </w:rPr>
      </w:pPr>
      <w:r w:rsidRPr="003305C5">
        <w:rPr>
          <w:rFonts w:cs="Arial"/>
          <w:szCs w:val="22"/>
        </w:rPr>
        <w:t xml:space="preserve">After </w:t>
      </w:r>
      <w:r w:rsidR="00B64FD2" w:rsidRPr="003305C5">
        <w:rPr>
          <w:rFonts w:cs="Arial"/>
          <w:szCs w:val="22"/>
        </w:rPr>
        <w:t>2</w:t>
      </w:r>
      <w:r w:rsidRPr="003305C5">
        <w:rPr>
          <w:rFonts w:cs="Arial"/>
          <w:szCs w:val="22"/>
        </w:rPr>
        <w:t xml:space="preserve"> </w:t>
      </w:r>
      <w:r w:rsidR="00B64FD2" w:rsidRPr="003305C5">
        <w:rPr>
          <w:rFonts w:cs="Arial"/>
          <w:szCs w:val="22"/>
        </w:rPr>
        <w:t xml:space="preserve">more </w:t>
      </w:r>
      <w:r w:rsidRPr="003305C5">
        <w:rPr>
          <w:rFonts w:cs="Arial"/>
          <w:szCs w:val="22"/>
        </w:rPr>
        <w:t xml:space="preserve">seconds, if nothing has changed wrt the door state (i.e. </w:t>
      </w:r>
      <w:r w:rsidR="00B64FD2" w:rsidRPr="003305C5">
        <w:rPr>
          <w:rFonts w:cs="Arial"/>
          <w:szCs w:val="22"/>
        </w:rPr>
        <w:t>it’s</w:t>
      </w:r>
      <w:r w:rsidRPr="003305C5">
        <w:rPr>
          <w:rFonts w:cs="Arial"/>
          <w:szCs w:val="22"/>
        </w:rPr>
        <w:t xml:space="preserve"> still closed), the EGM finally logs the door closed event </w:t>
      </w:r>
      <w:r w:rsidR="00B64FD2" w:rsidRPr="003305C5">
        <w:rPr>
          <w:rFonts w:cs="Arial"/>
          <w:szCs w:val="22"/>
        </w:rPr>
        <w:t>with the current time.</w:t>
      </w:r>
    </w:p>
    <w:p w14:paraId="24CA3D74" w14:textId="77777777" w:rsidR="00181F59" w:rsidRPr="003305C5" w:rsidRDefault="00181F59" w:rsidP="00181F59">
      <w:pPr>
        <w:ind w:left="360"/>
        <w:rPr>
          <w:rFonts w:cs="Arial"/>
          <w:szCs w:val="22"/>
        </w:rPr>
      </w:pPr>
    </w:p>
    <w:p w14:paraId="7DA45C0F" w14:textId="6CB071A1" w:rsidR="00181F59" w:rsidRPr="00B64FD2" w:rsidRDefault="00B64FD2" w:rsidP="00B64FD2">
      <w:pPr>
        <w:ind w:firstLine="360"/>
        <w:rPr>
          <w:rFonts w:cs="Arial"/>
          <w:szCs w:val="22"/>
        </w:rPr>
      </w:pPr>
      <w:r>
        <w:rPr>
          <w:rFonts w:cs="Arial"/>
          <w:szCs w:val="22"/>
        </w:rPr>
        <w:t>I</w:t>
      </w:r>
      <w:r w:rsidR="00181F59" w:rsidRPr="00B64FD2">
        <w:rPr>
          <w:rFonts w:cs="Arial"/>
          <w:szCs w:val="22"/>
        </w:rPr>
        <w:t>mplemented correctly, door open/close events always pair (i.e. alternate 1 to 1).</w:t>
      </w:r>
    </w:p>
    <w:p w14:paraId="50D552D7" w14:textId="77777777" w:rsidR="00181F59" w:rsidRPr="003305C5" w:rsidRDefault="00181F59" w:rsidP="006B1514">
      <w:pPr>
        <w:rPr>
          <w:rFonts w:cs="Arial"/>
          <w:szCs w:val="22"/>
        </w:rPr>
      </w:pPr>
    </w:p>
    <w:p w14:paraId="7179673A" w14:textId="1AB6311B" w:rsidR="00607985" w:rsidRPr="003305C5" w:rsidRDefault="00C80BE5" w:rsidP="00607985">
      <w:pPr>
        <w:rPr>
          <w:rFonts w:cs="Arial"/>
          <w:szCs w:val="22"/>
          <w:lang w:eastAsia="en-US"/>
        </w:rPr>
      </w:pPr>
      <w:r w:rsidRPr="003305C5">
        <w:rPr>
          <w:rFonts w:cs="Arial"/>
          <w:szCs w:val="22"/>
          <w:lang w:eastAsia="en-US"/>
        </w:rPr>
        <w:t xml:space="preserve">NB In this section </w:t>
      </w:r>
      <w:r w:rsidR="00607985" w:rsidRPr="003305C5">
        <w:rPr>
          <w:rFonts w:cs="Arial"/>
          <w:szCs w:val="22"/>
          <w:lang w:eastAsia="en-US"/>
        </w:rPr>
        <w:t>the word “log” means</w:t>
      </w:r>
      <w:r w:rsidRPr="003305C5">
        <w:rPr>
          <w:rFonts w:cs="Arial"/>
          <w:szCs w:val="22"/>
          <w:lang w:eastAsia="en-US"/>
        </w:rPr>
        <w:t>,</w:t>
      </w:r>
      <w:r w:rsidR="00607985" w:rsidRPr="003305C5">
        <w:rPr>
          <w:rFonts w:cs="Arial"/>
          <w:szCs w:val="22"/>
          <w:lang w:eastAsia="en-US"/>
        </w:rPr>
        <w:t xml:space="preserve"> </w:t>
      </w:r>
      <w:r w:rsidRPr="003305C5">
        <w:rPr>
          <w:rFonts w:cs="Arial"/>
          <w:szCs w:val="22"/>
          <w:lang w:eastAsia="en-US"/>
        </w:rPr>
        <w:t>for example</w:t>
      </w:r>
      <w:r w:rsidR="00607985" w:rsidRPr="003305C5">
        <w:rPr>
          <w:rFonts w:cs="Arial"/>
          <w:szCs w:val="22"/>
          <w:lang w:eastAsia="en-US"/>
        </w:rPr>
        <w:t xml:space="preserve"> </w:t>
      </w:r>
      <w:r w:rsidR="00B64FD2" w:rsidRPr="003305C5">
        <w:rPr>
          <w:rFonts w:cs="Arial"/>
          <w:szCs w:val="22"/>
          <w:lang w:eastAsia="en-US"/>
        </w:rPr>
        <w:t xml:space="preserve">w.r.t </w:t>
      </w:r>
      <w:r w:rsidR="00607985" w:rsidRPr="003305C5">
        <w:rPr>
          <w:rFonts w:cs="Arial"/>
          <w:szCs w:val="22"/>
          <w:lang w:eastAsia="en-US"/>
        </w:rPr>
        <w:t>a main door open</w:t>
      </w:r>
      <w:r w:rsidR="008C21BB">
        <w:rPr>
          <w:rFonts w:cs="Arial"/>
          <w:szCs w:val="22"/>
          <w:lang w:eastAsia="en-US"/>
        </w:rPr>
        <w:t xml:space="preserve"> is</w:t>
      </w:r>
      <w:r w:rsidR="00607985" w:rsidRPr="003305C5">
        <w:rPr>
          <w:rFonts w:cs="Arial"/>
          <w:szCs w:val="22"/>
          <w:lang w:eastAsia="en-US"/>
        </w:rPr>
        <w:t xml:space="preserve"> the </w:t>
      </w:r>
      <w:r w:rsidR="00B64FD2" w:rsidRPr="003305C5">
        <w:rPr>
          <w:rFonts w:cs="Arial"/>
          <w:szCs w:val="22"/>
          <w:lang w:eastAsia="en-US"/>
        </w:rPr>
        <w:t>actual events logged</w:t>
      </w:r>
      <w:r w:rsidR="008C21BB">
        <w:rPr>
          <w:rFonts w:cs="Arial"/>
          <w:szCs w:val="22"/>
          <w:lang w:eastAsia="en-US"/>
        </w:rPr>
        <w:t>.</w:t>
      </w:r>
      <w:r w:rsidR="00B64FD2" w:rsidRPr="003305C5">
        <w:rPr>
          <w:rFonts w:cs="Arial"/>
          <w:szCs w:val="22"/>
          <w:lang w:eastAsia="en-US"/>
        </w:rPr>
        <w:t xml:space="preserve"> </w:t>
      </w:r>
      <w:r w:rsidR="00496742">
        <w:rPr>
          <w:rFonts w:cs="Arial"/>
          <w:szCs w:val="22"/>
          <w:lang w:eastAsia="en-US"/>
        </w:rPr>
        <w:t>E</w:t>
      </w:r>
      <w:r w:rsidR="008C21BB">
        <w:rPr>
          <w:rFonts w:cs="Arial"/>
          <w:szCs w:val="22"/>
          <w:lang w:eastAsia="en-US"/>
        </w:rPr>
        <w:t>xample</w:t>
      </w:r>
      <w:r w:rsidR="00496742">
        <w:rPr>
          <w:rFonts w:cs="Arial"/>
          <w:szCs w:val="22"/>
          <w:lang w:eastAsia="en-US"/>
        </w:rPr>
        <w:t>:</w:t>
      </w:r>
      <w:r w:rsidR="008C21BB">
        <w:rPr>
          <w:rFonts w:cs="Arial"/>
          <w:szCs w:val="22"/>
          <w:lang w:eastAsia="en-US"/>
        </w:rPr>
        <w:t xml:space="preserve"> main door open</w:t>
      </w:r>
      <w:r w:rsidR="00496742">
        <w:rPr>
          <w:rFonts w:cs="Arial"/>
          <w:szCs w:val="22"/>
          <w:lang w:eastAsia="en-US"/>
        </w:rPr>
        <w:t>;</w:t>
      </w:r>
      <w:r w:rsidR="008C21BB">
        <w:rPr>
          <w:rFonts w:cs="Arial"/>
          <w:szCs w:val="22"/>
          <w:lang w:eastAsia="en-US"/>
        </w:rPr>
        <w:t xml:space="preserve"> the </w:t>
      </w:r>
      <w:r w:rsidR="00607985" w:rsidRPr="003305C5">
        <w:rPr>
          <w:rFonts w:cs="Arial"/>
          <w:szCs w:val="22"/>
          <w:lang w:eastAsia="en-US"/>
        </w:rPr>
        <w:t xml:space="preserve">order of operations </w:t>
      </w:r>
      <w:r w:rsidR="008C21BB">
        <w:rPr>
          <w:rFonts w:cs="Arial"/>
          <w:szCs w:val="22"/>
          <w:lang w:eastAsia="en-US"/>
        </w:rPr>
        <w:t xml:space="preserve">here </w:t>
      </w:r>
      <w:r w:rsidR="00607985" w:rsidRPr="003305C5">
        <w:rPr>
          <w:rFonts w:cs="Arial"/>
          <w:szCs w:val="22"/>
          <w:lang w:eastAsia="en-US"/>
        </w:rPr>
        <w:t>should be:</w:t>
      </w:r>
    </w:p>
    <w:p w14:paraId="597A1527" w14:textId="77777777" w:rsidR="00607985" w:rsidRPr="003305C5" w:rsidRDefault="00607985" w:rsidP="00607985">
      <w:pPr>
        <w:rPr>
          <w:rFonts w:cs="Arial"/>
          <w:szCs w:val="22"/>
          <w:lang w:eastAsia="en-US"/>
        </w:rPr>
      </w:pPr>
    </w:p>
    <w:p w14:paraId="3B8A6763" w14:textId="5810ED5B" w:rsidR="00607985" w:rsidRPr="003305C5" w:rsidRDefault="00C80BE5" w:rsidP="001D33DE">
      <w:pPr>
        <w:pStyle w:val="ListParagraph"/>
        <w:numPr>
          <w:ilvl w:val="0"/>
          <w:numId w:val="259"/>
        </w:numPr>
        <w:contextualSpacing w:val="0"/>
        <w:rPr>
          <w:rFonts w:cs="Arial"/>
          <w:szCs w:val="22"/>
          <w:lang w:eastAsia="en-US"/>
        </w:rPr>
      </w:pPr>
      <w:r w:rsidRPr="003305C5">
        <w:rPr>
          <w:rFonts w:cs="Arial"/>
          <w:szCs w:val="22"/>
          <w:lang w:eastAsia="en-US"/>
        </w:rPr>
        <w:t>L</w:t>
      </w:r>
      <w:r w:rsidR="00607985" w:rsidRPr="003305C5">
        <w:rPr>
          <w:rFonts w:cs="Arial"/>
          <w:szCs w:val="22"/>
          <w:lang w:eastAsia="en-US"/>
        </w:rPr>
        <w:t>og</w:t>
      </w:r>
      <w:r w:rsidRPr="003305C5">
        <w:rPr>
          <w:rFonts w:cs="Arial"/>
          <w:szCs w:val="22"/>
          <w:lang w:eastAsia="en-US"/>
        </w:rPr>
        <w:t xml:space="preserve"> the</w:t>
      </w:r>
      <w:r w:rsidR="00607985" w:rsidRPr="003305C5">
        <w:rPr>
          <w:rFonts w:cs="Arial"/>
          <w:szCs w:val="22"/>
          <w:lang w:eastAsia="en-US"/>
        </w:rPr>
        <w:t xml:space="preserve"> </w:t>
      </w:r>
      <w:r w:rsidR="00607985" w:rsidRPr="003305C5">
        <w:rPr>
          <w:rFonts w:cs="Arial"/>
          <w:b/>
          <w:szCs w:val="22"/>
          <w:lang w:eastAsia="en-US"/>
        </w:rPr>
        <w:t>MAIN_DOOR_OPENED</w:t>
      </w:r>
      <w:r w:rsidR="00607985" w:rsidRPr="003305C5">
        <w:rPr>
          <w:rFonts w:cs="Arial"/>
          <w:szCs w:val="22"/>
          <w:lang w:eastAsia="en-US"/>
        </w:rPr>
        <w:t xml:space="preserve"> </w:t>
      </w:r>
      <w:r w:rsidRPr="003305C5">
        <w:rPr>
          <w:rFonts w:cs="Arial"/>
          <w:szCs w:val="22"/>
          <w:lang w:eastAsia="en-US"/>
        </w:rPr>
        <w:t xml:space="preserve">machine event to the NV </w:t>
      </w:r>
      <w:r w:rsidR="00607985" w:rsidRPr="003305C5">
        <w:rPr>
          <w:rFonts w:cs="Arial"/>
          <w:szCs w:val="22"/>
          <w:lang w:eastAsia="en-US"/>
        </w:rPr>
        <w:t xml:space="preserve">event buffer </w:t>
      </w:r>
      <w:r w:rsidRPr="003305C5">
        <w:rPr>
          <w:rFonts w:cs="Arial"/>
          <w:szCs w:val="22"/>
          <w:lang w:eastAsia="en-US"/>
        </w:rPr>
        <w:t xml:space="preserve">(s13) </w:t>
      </w:r>
      <w:r w:rsidR="00607985" w:rsidRPr="003305C5">
        <w:rPr>
          <w:rFonts w:cs="Arial"/>
          <w:szCs w:val="22"/>
          <w:lang w:eastAsia="en-US"/>
        </w:rPr>
        <w:t xml:space="preserve">and save </w:t>
      </w:r>
      <w:r w:rsidR="0038584A" w:rsidRPr="003305C5">
        <w:rPr>
          <w:rFonts w:cs="Arial"/>
          <w:szCs w:val="22"/>
          <w:lang w:eastAsia="en-US"/>
        </w:rPr>
        <w:t xml:space="preserve">it </w:t>
      </w:r>
      <w:r w:rsidR="00607985" w:rsidRPr="003305C5">
        <w:rPr>
          <w:rFonts w:cs="Arial"/>
          <w:szCs w:val="22"/>
          <w:lang w:eastAsia="en-US"/>
        </w:rPr>
        <w:t xml:space="preserve">to NV RAM. </w:t>
      </w:r>
    </w:p>
    <w:p w14:paraId="47AD2239" w14:textId="7B2A951D" w:rsidR="00607985" w:rsidRPr="003305C5" w:rsidRDefault="00607985" w:rsidP="001D33DE">
      <w:pPr>
        <w:pStyle w:val="ListParagraph"/>
        <w:numPr>
          <w:ilvl w:val="0"/>
          <w:numId w:val="259"/>
        </w:numPr>
        <w:contextualSpacing w:val="0"/>
        <w:rPr>
          <w:rFonts w:cs="Arial"/>
          <w:szCs w:val="22"/>
          <w:lang w:eastAsia="en-US"/>
        </w:rPr>
      </w:pPr>
      <w:r w:rsidRPr="003305C5">
        <w:rPr>
          <w:rFonts w:cs="Arial"/>
          <w:szCs w:val="22"/>
          <w:lang w:eastAsia="en-US"/>
        </w:rPr>
        <w:t xml:space="preserve">The </w:t>
      </w:r>
      <w:r w:rsidRPr="003305C5">
        <w:rPr>
          <w:rFonts w:cs="Arial"/>
          <w:b/>
          <w:szCs w:val="22"/>
          <w:lang w:eastAsia="en-US"/>
        </w:rPr>
        <w:t>DOOR OPEN</w:t>
      </w:r>
      <w:r w:rsidRPr="003305C5">
        <w:rPr>
          <w:rFonts w:cs="Arial"/>
          <w:szCs w:val="22"/>
          <w:lang w:eastAsia="en-US"/>
        </w:rPr>
        <w:t xml:space="preserve"> state event is </w:t>
      </w:r>
      <w:r w:rsidR="00C80BE5" w:rsidRPr="003305C5">
        <w:rPr>
          <w:rFonts w:cs="Arial"/>
          <w:szCs w:val="22"/>
          <w:lang w:eastAsia="en-US"/>
        </w:rPr>
        <w:t xml:space="preserve">then </w:t>
      </w:r>
      <w:r w:rsidRPr="003305C5">
        <w:rPr>
          <w:rFonts w:cs="Arial"/>
          <w:szCs w:val="22"/>
          <w:lang w:eastAsia="en-US"/>
        </w:rPr>
        <w:t>logged to the state event FIFO</w:t>
      </w:r>
      <w:r w:rsidR="00C80BE5" w:rsidRPr="003305C5">
        <w:rPr>
          <w:rFonts w:cs="Arial"/>
          <w:szCs w:val="22"/>
          <w:lang w:eastAsia="en-US"/>
        </w:rPr>
        <w:t>.</w:t>
      </w:r>
    </w:p>
    <w:p w14:paraId="185E0C4E" w14:textId="2BA762E3" w:rsidR="00181F59" w:rsidRPr="003305C5" w:rsidRDefault="00607985" w:rsidP="001D33DE">
      <w:pPr>
        <w:pStyle w:val="ListParagraph"/>
        <w:numPr>
          <w:ilvl w:val="0"/>
          <w:numId w:val="259"/>
        </w:numPr>
        <w:contextualSpacing w:val="0"/>
        <w:rPr>
          <w:rFonts w:cs="Arial"/>
          <w:szCs w:val="22"/>
          <w:lang w:eastAsia="en-US"/>
        </w:rPr>
      </w:pPr>
      <w:r w:rsidRPr="003305C5">
        <w:rPr>
          <w:rFonts w:cs="Arial"/>
          <w:szCs w:val="22"/>
          <w:lang w:eastAsia="en-US"/>
        </w:rPr>
        <w:t xml:space="preserve">The </w:t>
      </w:r>
      <w:r w:rsidRPr="003305C5">
        <w:rPr>
          <w:rFonts w:cs="Arial"/>
          <w:b/>
          <w:szCs w:val="22"/>
          <w:lang w:eastAsia="en-US"/>
        </w:rPr>
        <w:t>EVENT</w:t>
      </w:r>
      <w:r w:rsidRPr="003305C5">
        <w:rPr>
          <w:rFonts w:cs="Arial"/>
          <w:szCs w:val="22"/>
          <w:lang w:eastAsia="en-US"/>
        </w:rPr>
        <w:t xml:space="preserve"> state event (containing the </w:t>
      </w:r>
      <w:r w:rsidRPr="003305C5">
        <w:rPr>
          <w:rFonts w:cs="Arial"/>
          <w:b/>
          <w:szCs w:val="22"/>
          <w:lang w:eastAsia="en-US"/>
        </w:rPr>
        <w:t>MAIN_DOOR_OPENED</w:t>
      </w:r>
      <w:r w:rsidRPr="003305C5">
        <w:rPr>
          <w:rFonts w:cs="Arial"/>
          <w:szCs w:val="22"/>
          <w:lang w:eastAsia="en-US"/>
        </w:rPr>
        <w:t xml:space="preserve"> </w:t>
      </w:r>
      <w:r w:rsidR="00C80BE5" w:rsidRPr="003305C5">
        <w:rPr>
          <w:rFonts w:cs="Arial"/>
          <w:szCs w:val="22"/>
          <w:lang w:eastAsia="en-US"/>
        </w:rPr>
        <w:t xml:space="preserve">NV </w:t>
      </w:r>
      <w:r w:rsidRPr="003305C5">
        <w:rPr>
          <w:rFonts w:cs="Arial"/>
          <w:szCs w:val="22"/>
          <w:lang w:eastAsia="en-US"/>
        </w:rPr>
        <w:t xml:space="preserve">event) is </w:t>
      </w:r>
      <w:r w:rsidR="00C80BE5" w:rsidRPr="003305C5">
        <w:rPr>
          <w:rFonts w:cs="Arial"/>
          <w:szCs w:val="22"/>
          <w:lang w:eastAsia="en-US"/>
        </w:rPr>
        <w:t xml:space="preserve">then </w:t>
      </w:r>
      <w:r w:rsidRPr="003305C5">
        <w:rPr>
          <w:rFonts w:cs="Arial"/>
          <w:szCs w:val="22"/>
          <w:lang w:eastAsia="en-US"/>
        </w:rPr>
        <w:t>logged to the state event FIFO</w:t>
      </w:r>
      <w:r w:rsidR="00C80BE5" w:rsidRPr="003305C5">
        <w:rPr>
          <w:rFonts w:cs="Arial"/>
          <w:szCs w:val="22"/>
          <w:lang w:eastAsia="en-US"/>
        </w:rPr>
        <w:t>.</w:t>
      </w:r>
    </w:p>
    <w:p w14:paraId="54B81EEB" w14:textId="77777777" w:rsidR="00181F59" w:rsidRPr="003305C5" w:rsidRDefault="00181F59" w:rsidP="006B1514">
      <w:pPr>
        <w:rPr>
          <w:rFonts w:cs="Arial"/>
        </w:rPr>
      </w:pPr>
    </w:p>
    <w:p w14:paraId="357CF0F1" w14:textId="1FB24F5F" w:rsidR="00870AE0" w:rsidRPr="00C80BE5" w:rsidRDefault="00870AE0" w:rsidP="00870AE0">
      <w:pPr>
        <w:ind w:left="360"/>
        <w:rPr>
          <w:rFonts w:cs="Arial"/>
        </w:rPr>
      </w:pPr>
      <w:r>
        <w:rPr>
          <w:rFonts w:cs="Arial"/>
        </w:rPr>
        <w:t>Related:</w:t>
      </w:r>
      <w:r w:rsidRPr="00870AE0">
        <w:rPr>
          <w:rFonts w:cs="Arial"/>
        </w:rPr>
        <w:t xml:space="preserve"> </w:t>
      </w:r>
      <w:r w:rsidRPr="00870AE0">
        <w:t>s</w:t>
      </w:r>
      <w:r w:rsidRPr="00870AE0">
        <w:fldChar w:fldCharType="begin"/>
      </w:r>
      <w:r w:rsidRPr="00870AE0">
        <w:instrText xml:space="preserve"> REF _Ref16863592 \r \h  \* MERGEFORMAT </w:instrText>
      </w:r>
      <w:r w:rsidRPr="00870AE0">
        <w:fldChar w:fldCharType="separate"/>
      </w:r>
      <w:r w:rsidR="007038CE">
        <w:t>13.6.1</w:t>
      </w:r>
      <w:r w:rsidRPr="00870AE0">
        <w:fldChar w:fldCharType="end"/>
      </w:r>
      <w:r>
        <w:t>.</w:t>
      </w:r>
    </w:p>
    <w:p w14:paraId="0A63DE87" w14:textId="77777777" w:rsidR="004A7E54" w:rsidRDefault="004A7E54" w:rsidP="000B0D22">
      <w:r>
        <w:br w:type="page"/>
      </w:r>
    </w:p>
    <w:p w14:paraId="0A63DE88" w14:textId="77777777" w:rsidR="000B0D22" w:rsidRDefault="000143B0" w:rsidP="000B0D22">
      <w:pPr>
        <w:pStyle w:val="Heading1"/>
      </w:pPr>
      <w:bookmarkStart w:id="1869" w:name="_Ref320025646"/>
      <w:bookmarkStart w:id="1870" w:name="_Ref320026733"/>
      <w:bookmarkStart w:id="1871" w:name="_Ref339891148"/>
      <w:bookmarkStart w:id="1872" w:name="_Toc105778370"/>
      <w:bookmarkStart w:id="1873" w:name="_Toc105778931"/>
      <w:r>
        <w:lastRenderedPageBreak/>
        <w:t xml:space="preserve">State </w:t>
      </w:r>
      <w:r w:rsidR="000B0D22">
        <w:t>Event</w:t>
      </w:r>
      <w:bookmarkEnd w:id="1869"/>
      <w:bookmarkEnd w:id="1870"/>
      <w:r w:rsidR="008971BA">
        <w:t>s</w:t>
      </w:r>
      <w:bookmarkEnd w:id="1871"/>
      <w:bookmarkEnd w:id="1872"/>
      <w:bookmarkEnd w:id="1873"/>
    </w:p>
    <w:p w14:paraId="00BE397C" w14:textId="77777777" w:rsidR="002C044E" w:rsidRDefault="002C044E" w:rsidP="002C044E">
      <w:pPr>
        <w:rPr>
          <w:i/>
        </w:rPr>
      </w:pPr>
    </w:p>
    <w:p w14:paraId="4EE6A113" w14:textId="6D4124A3" w:rsidR="002C044E" w:rsidRPr="002A44B4" w:rsidRDefault="002C044E" w:rsidP="002C044E">
      <w:pPr>
        <w:rPr>
          <w:i/>
        </w:rPr>
      </w:pPr>
      <w:r>
        <w:rPr>
          <w:i/>
        </w:rPr>
        <w:t xml:space="preserve">Note: </w:t>
      </w:r>
      <w:r w:rsidRPr="002A44B4">
        <w:rPr>
          <w:i/>
        </w:rPr>
        <w:t xml:space="preserve">almost all requirements in this section are implemented as a part of </w:t>
      </w:r>
      <w:r w:rsidR="00F504A1">
        <w:rPr>
          <w:i/>
        </w:rPr>
        <w:t xml:space="preserve">the </w:t>
      </w:r>
      <w:r w:rsidR="00C22117">
        <w:rPr>
          <w:i/>
        </w:rPr>
        <w:t>QLE Lua software driver</w:t>
      </w:r>
      <w:r w:rsidRPr="002A44B4">
        <w:rPr>
          <w:i/>
        </w:rPr>
        <w:t xml:space="preserve">. Related: section </w:t>
      </w:r>
      <w:r w:rsidRPr="002A44B4">
        <w:rPr>
          <w:i/>
        </w:rPr>
        <w:fldChar w:fldCharType="begin"/>
      </w:r>
      <w:r w:rsidRPr="002A44B4">
        <w:rPr>
          <w:i/>
        </w:rPr>
        <w:instrText xml:space="preserve"> REF _Ref358367218 \r \h </w:instrText>
      </w:r>
      <w:r>
        <w:rPr>
          <w:i/>
        </w:rPr>
        <w:instrText xml:space="preserve"> \* MERGEFORMAT </w:instrText>
      </w:r>
      <w:r w:rsidRPr="002A44B4">
        <w:rPr>
          <w:i/>
        </w:rPr>
      </w:r>
      <w:r w:rsidRPr="002A44B4">
        <w:rPr>
          <w:i/>
        </w:rPr>
        <w:fldChar w:fldCharType="separate"/>
      </w:r>
      <w:r w:rsidR="007038CE">
        <w:rPr>
          <w:i/>
        </w:rPr>
        <w:t>33.1</w:t>
      </w:r>
      <w:r w:rsidRPr="002A44B4">
        <w:rPr>
          <w:i/>
        </w:rPr>
        <w:fldChar w:fldCharType="end"/>
      </w:r>
      <w:r w:rsidRPr="002A44B4">
        <w:rPr>
          <w:i/>
        </w:rPr>
        <w:t>.</w:t>
      </w:r>
    </w:p>
    <w:p w14:paraId="0A63DE89" w14:textId="77777777" w:rsidR="000B0D22" w:rsidRDefault="000B0D22" w:rsidP="000B0D22"/>
    <w:p w14:paraId="0A63DE8A" w14:textId="77777777" w:rsidR="004A7E54" w:rsidRDefault="004A7E54" w:rsidP="000B0D22">
      <w:pPr>
        <w:rPr>
          <w:i/>
        </w:rPr>
      </w:pPr>
      <w:r w:rsidRPr="004A7E54">
        <w:rPr>
          <w:i/>
        </w:rPr>
        <w:t>Design Requirements:</w:t>
      </w:r>
    </w:p>
    <w:p w14:paraId="0A63DE8B" w14:textId="77777777" w:rsidR="00B74B97" w:rsidRDefault="00B74B97" w:rsidP="000B0D22">
      <w:pPr>
        <w:rPr>
          <w:i/>
        </w:rPr>
      </w:pPr>
    </w:p>
    <w:p w14:paraId="0A63DE8C" w14:textId="77777777" w:rsidR="004A7E54" w:rsidRDefault="004A7E54" w:rsidP="00DB2279">
      <w:pPr>
        <w:numPr>
          <w:ilvl w:val="0"/>
          <w:numId w:val="40"/>
        </w:numPr>
        <w:rPr>
          <w:i/>
        </w:rPr>
      </w:pPr>
      <w:r>
        <w:rPr>
          <w:i/>
        </w:rPr>
        <w:t xml:space="preserve">The ability to attach a script to </w:t>
      </w:r>
      <w:r w:rsidR="002C30CE">
        <w:rPr>
          <w:i/>
        </w:rPr>
        <w:t xml:space="preserve">a state event to be executed upon each </w:t>
      </w:r>
      <w:r>
        <w:rPr>
          <w:i/>
        </w:rPr>
        <w:t xml:space="preserve">occurrence </w:t>
      </w:r>
      <w:r w:rsidR="002C30CE">
        <w:rPr>
          <w:i/>
        </w:rPr>
        <w:t xml:space="preserve">by </w:t>
      </w:r>
      <w:r>
        <w:rPr>
          <w:i/>
        </w:rPr>
        <w:t>the machine.</w:t>
      </w:r>
    </w:p>
    <w:p w14:paraId="0A63DE8D" w14:textId="77777777" w:rsidR="006A22AE" w:rsidRPr="006A22AE" w:rsidRDefault="006A22AE" w:rsidP="00DB2279">
      <w:pPr>
        <w:numPr>
          <w:ilvl w:val="0"/>
          <w:numId w:val="40"/>
        </w:numPr>
        <w:rPr>
          <w:i/>
        </w:rPr>
      </w:pPr>
      <w:r w:rsidRPr="006A22AE">
        <w:rPr>
          <w:i/>
        </w:rPr>
        <w:t>Multip</w:t>
      </w:r>
      <w:r w:rsidR="00777026">
        <w:rPr>
          <w:i/>
        </w:rPr>
        <w:t>le users must be able to hook on</w:t>
      </w:r>
      <w:r w:rsidRPr="006A22AE">
        <w:rPr>
          <w:i/>
        </w:rPr>
        <w:t>to the same state event.</w:t>
      </w:r>
      <w:r w:rsidR="00D06733">
        <w:rPr>
          <w:i/>
        </w:rPr>
        <w:t xml:space="preserve"> </w:t>
      </w:r>
    </w:p>
    <w:p w14:paraId="0A63DE8E" w14:textId="77777777" w:rsidR="00314702" w:rsidRPr="009F025D" w:rsidRDefault="002C30CE" w:rsidP="00DB2279">
      <w:pPr>
        <w:numPr>
          <w:ilvl w:val="0"/>
          <w:numId w:val="40"/>
        </w:numPr>
        <w:rPr>
          <w:i/>
        </w:rPr>
      </w:pPr>
      <w:r>
        <w:rPr>
          <w:i/>
        </w:rPr>
        <w:t>T</w:t>
      </w:r>
      <w:r w:rsidRPr="009F025D">
        <w:rPr>
          <w:i/>
        </w:rPr>
        <w:t>he ability for a script to detect that is has not been run out of context</w:t>
      </w:r>
      <w:r>
        <w:rPr>
          <w:i/>
        </w:rPr>
        <w:t>.</w:t>
      </w:r>
    </w:p>
    <w:p w14:paraId="0A63DE8F" w14:textId="77777777" w:rsidR="004A7E54" w:rsidRDefault="004A7E54" w:rsidP="000B0D22"/>
    <w:p w14:paraId="0DBCD494" w14:textId="77777777" w:rsidR="001538BA" w:rsidRDefault="001538BA" w:rsidP="000B0D22"/>
    <w:p w14:paraId="28FC691B" w14:textId="41211D1B" w:rsidR="008B52FE" w:rsidRDefault="00633851" w:rsidP="00633851">
      <w:r w:rsidRPr="00567050">
        <w:t xml:space="preserve">QCOM </w:t>
      </w:r>
      <w:r w:rsidR="009F50A0">
        <w:t xml:space="preserve">3 </w:t>
      </w:r>
      <w:r w:rsidRPr="00567050">
        <w:t xml:space="preserve">state events </w:t>
      </w:r>
      <w:r w:rsidR="005047FD">
        <w:t xml:space="preserve">are </w:t>
      </w:r>
      <w:r w:rsidR="008B52FE">
        <w:t xml:space="preserve">unrelated </w:t>
      </w:r>
      <w:r w:rsidR="009F50A0">
        <w:t>to</w:t>
      </w:r>
      <w:r w:rsidR="005047FD">
        <w:t xml:space="preserve"> the events in section </w:t>
      </w:r>
      <w:r w:rsidR="005047FD" w:rsidRPr="00E132A6">
        <w:fldChar w:fldCharType="begin"/>
      </w:r>
      <w:r w:rsidR="005047FD" w:rsidRPr="00E132A6">
        <w:instrText xml:space="preserve"> REF _Ref355619593 \r \h </w:instrText>
      </w:r>
      <w:r w:rsidR="00E132A6" w:rsidRPr="00E132A6">
        <w:instrText xml:space="preserve"> \* MERGEFORMAT </w:instrText>
      </w:r>
      <w:r w:rsidR="005047FD" w:rsidRPr="00E132A6">
        <w:fldChar w:fldCharType="separate"/>
      </w:r>
      <w:r w:rsidR="007038CE">
        <w:t>13</w:t>
      </w:r>
      <w:r w:rsidR="005047FD" w:rsidRPr="00E132A6">
        <w:fldChar w:fldCharType="end"/>
      </w:r>
      <w:r w:rsidR="00CF2E46">
        <w:t>.</w:t>
      </w:r>
    </w:p>
    <w:p w14:paraId="4DA49A63" w14:textId="77777777" w:rsidR="008B52FE" w:rsidRDefault="008B52FE" w:rsidP="00633851"/>
    <w:p w14:paraId="0C221BC6" w14:textId="16A4F1CD" w:rsidR="009F50A0" w:rsidRDefault="009F50A0" w:rsidP="00633851">
      <w:r>
        <w:t>S</w:t>
      </w:r>
      <w:r w:rsidR="008B52FE">
        <w:t xml:space="preserve">tate events </w:t>
      </w:r>
      <w:r>
        <w:t>must</w:t>
      </w:r>
      <w:r w:rsidR="008B52FE">
        <w:t xml:space="preserve"> </w:t>
      </w:r>
      <w:r w:rsidR="00EC3CD8">
        <w:t xml:space="preserve">be </w:t>
      </w:r>
      <w:r w:rsidR="008B52FE">
        <w:t xml:space="preserve">generated by the machine </w:t>
      </w:r>
      <w:r>
        <w:t xml:space="preserve">as defined </w:t>
      </w:r>
      <w:r w:rsidR="00026642">
        <w:t xml:space="preserve">by </w:t>
      </w:r>
      <w:r w:rsidR="00EC3CD8">
        <w:t xml:space="preserve">the </w:t>
      </w:r>
      <w:r w:rsidR="00026642">
        <w:t xml:space="preserve">QCOM 3 </w:t>
      </w:r>
      <w:r w:rsidR="00EC3CD8">
        <w:t xml:space="preserve">specification </w:t>
      </w:r>
      <w:r w:rsidR="008B52FE">
        <w:t xml:space="preserve">as </w:t>
      </w:r>
      <w:r>
        <w:t xml:space="preserve">the machine </w:t>
      </w:r>
      <w:r w:rsidR="008B52FE">
        <w:t>executes its primary application</w:t>
      </w:r>
      <w:r>
        <w:t>.</w:t>
      </w:r>
      <w:r w:rsidR="008B52FE">
        <w:t xml:space="preserve"> </w:t>
      </w:r>
      <w:r>
        <w:t xml:space="preserve">State events </w:t>
      </w:r>
      <w:r w:rsidR="008B52FE">
        <w:t xml:space="preserve">must be FIFO buffered </w:t>
      </w:r>
      <w:r w:rsidR="00E132A6">
        <w:t>in ordinary RAM</w:t>
      </w:r>
      <w:r w:rsidR="00887FF6">
        <w:t xml:space="preserve"> (i.e. do not use NV memory for the state event FIFO)</w:t>
      </w:r>
      <w:r w:rsidR="00E132A6">
        <w:t xml:space="preserve">. The machine’s </w:t>
      </w:r>
      <w:r w:rsidR="008B52FE">
        <w:t xml:space="preserve">QLE </w:t>
      </w:r>
      <w:r w:rsidR="00E132A6">
        <w:t xml:space="preserve">thread must read from the buffer and dispatch to the QLE Lua software driver </w:t>
      </w:r>
      <w:r w:rsidR="008B52FE">
        <w:t>where any hooked QCOM user event handlers will execute.</w:t>
      </w:r>
      <w:r w:rsidR="00E132A6">
        <w:t xml:space="preserve"> The machine’s QLE thread should sleep </w:t>
      </w:r>
      <w:r w:rsidR="00EE6405">
        <w:t xml:space="preserve">while </w:t>
      </w:r>
      <w:r w:rsidR="00E132A6">
        <w:t>there are no state events in the state event buffer</w:t>
      </w:r>
      <w:r w:rsidR="00EE6405">
        <w:t>.</w:t>
      </w:r>
      <w:r w:rsidR="00EE6405" w:rsidRPr="00EE6405">
        <w:rPr>
          <w:rStyle w:val="CheckPointMarkerChar"/>
        </w:rPr>
        <w:t xml:space="preserve"> </w:t>
      </w:r>
      <w:r w:rsidR="00EE6405" w:rsidRPr="00D805A9">
        <w:rPr>
          <w:rStyle w:val="CheckPointMarkerChar"/>
        </w:rPr>
        <w:t>cp:</w:t>
      </w:r>
      <w:r w:rsidR="00EE6405">
        <w:rPr>
          <w:rStyle w:val="EndnoteReference"/>
        </w:rPr>
        <w:endnoteReference w:id="237"/>
      </w:r>
    </w:p>
    <w:p w14:paraId="7CD6A994" w14:textId="77777777" w:rsidR="009F50A0" w:rsidRDefault="009F50A0" w:rsidP="00633851"/>
    <w:p w14:paraId="42B84B4A" w14:textId="6FC0265C" w:rsidR="009F50A0" w:rsidRDefault="009F50A0" w:rsidP="009F50A0">
      <w:r>
        <w:t xml:space="preserve">QCOM 3 state events are defined </w:t>
      </w:r>
      <w:r w:rsidR="00F07EB1">
        <w:t xml:space="preserve">(i.e. when to push into the FIFO) </w:t>
      </w:r>
      <w:r>
        <w:t xml:space="preserve">in the QCOM summary spreadsheet – “QCOM 3 State Events” </w:t>
      </w:r>
      <w:r w:rsidR="00EE6405">
        <w:t>work</w:t>
      </w:r>
      <w:r>
        <w:t>sheet.</w:t>
      </w:r>
    </w:p>
    <w:p w14:paraId="2BA008AE" w14:textId="77777777" w:rsidR="008B52FE" w:rsidRDefault="008B52FE" w:rsidP="00633851"/>
    <w:p w14:paraId="3579BB20" w14:textId="396BF60F" w:rsidR="008B52FE" w:rsidRDefault="008B52FE" w:rsidP="00633851">
      <w:r>
        <w:t xml:space="preserve">State events may be deleted </w:t>
      </w:r>
      <w:r w:rsidR="00EC3CD8">
        <w:t>any time</w:t>
      </w:r>
      <w:r>
        <w:t xml:space="preserve"> after the QLE </w:t>
      </w:r>
      <w:r w:rsidR="00EE6405">
        <w:t xml:space="preserve">thread </w:t>
      </w:r>
      <w:r>
        <w:t xml:space="preserve">has finished with them. </w:t>
      </w:r>
    </w:p>
    <w:p w14:paraId="18DB461E" w14:textId="77777777" w:rsidR="009F50A0" w:rsidRDefault="009F50A0" w:rsidP="00633851"/>
    <w:p w14:paraId="2F1DAF5C" w14:textId="5D9CE50F" w:rsidR="009F50A0" w:rsidRDefault="009F50A0" w:rsidP="00633851">
      <w:r>
        <w:t>The state events / state event FIFO must not persist across machine restarts.</w:t>
      </w:r>
      <w:r w:rsidR="00EE6405" w:rsidRPr="00EE6405">
        <w:rPr>
          <w:rStyle w:val="CheckPointMarkerChar"/>
        </w:rPr>
        <w:t xml:space="preserve"> </w:t>
      </w:r>
      <w:r w:rsidR="00EE6405" w:rsidRPr="00D805A9">
        <w:rPr>
          <w:rStyle w:val="CheckPointMarkerChar"/>
        </w:rPr>
        <w:t>cp:</w:t>
      </w:r>
      <w:r w:rsidR="00EE6405">
        <w:rPr>
          <w:rStyle w:val="EndnoteReference"/>
        </w:rPr>
        <w:endnoteReference w:id="238"/>
      </w:r>
    </w:p>
    <w:p w14:paraId="250C6774" w14:textId="77777777" w:rsidR="008B52FE" w:rsidRDefault="008B52FE" w:rsidP="00633851"/>
    <w:p w14:paraId="793D0161" w14:textId="2BD26C4A" w:rsidR="00656DCE" w:rsidRPr="00332D47" w:rsidRDefault="00656DCE" w:rsidP="00656DCE">
      <w:r>
        <w:t>Note</w:t>
      </w:r>
      <w:r w:rsidR="000F411E">
        <w:t>:</w:t>
      </w:r>
      <w:r>
        <w:t xml:space="preserve"> </w:t>
      </w:r>
      <w:r w:rsidRPr="00332D47">
        <w:t xml:space="preserve">QCOM 3 </w:t>
      </w:r>
      <w:r>
        <w:rPr>
          <w:b/>
        </w:rPr>
        <w:t>state</w:t>
      </w:r>
      <w:r w:rsidRPr="00332D47">
        <w:rPr>
          <w:b/>
        </w:rPr>
        <w:t xml:space="preserve"> events </w:t>
      </w:r>
      <w:r w:rsidRPr="00656DCE">
        <w:t xml:space="preserve">are </w:t>
      </w:r>
      <w:r>
        <w:t>NOT</w:t>
      </w:r>
      <w:r w:rsidRPr="00332D47">
        <w:rPr>
          <w:b/>
        </w:rPr>
        <w:t xml:space="preserve"> </w:t>
      </w:r>
      <w:r>
        <w:rPr>
          <w:b/>
        </w:rPr>
        <w:t xml:space="preserve">machine </w:t>
      </w:r>
      <w:r w:rsidRPr="00332D47">
        <w:rPr>
          <w:b/>
        </w:rPr>
        <w:t>events</w:t>
      </w:r>
      <w:r w:rsidRPr="00332D47">
        <w:t xml:space="preserve"> (s</w:t>
      </w:r>
      <w:r>
        <w:fldChar w:fldCharType="begin"/>
      </w:r>
      <w:r>
        <w:instrText xml:space="preserve"> REF _Ref355619593 \r \h </w:instrText>
      </w:r>
      <w:r>
        <w:fldChar w:fldCharType="separate"/>
      </w:r>
      <w:r w:rsidR="007038CE">
        <w:t>13</w:t>
      </w:r>
      <w:r>
        <w:fldChar w:fldCharType="end"/>
      </w:r>
      <w:r w:rsidRPr="00332D47">
        <w:t xml:space="preserve">); </w:t>
      </w:r>
      <w:r w:rsidRPr="00656DCE">
        <w:t>they</w:t>
      </w:r>
      <w:r w:rsidRPr="00332D47">
        <w:t xml:space="preserve"> are </w:t>
      </w:r>
      <w:r w:rsidRPr="00656DCE">
        <w:t>two entirely distinct</w:t>
      </w:r>
      <w:r>
        <w:t xml:space="preserve"> / mutually exclusive</w:t>
      </w:r>
      <w:r w:rsidRPr="00656DCE">
        <w:t xml:space="preserve"> classes of events in QCOM</w:t>
      </w:r>
      <w:r w:rsidRPr="00332D47">
        <w:t xml:space="preserve"> 3.</w:t>
      </w:r>
      <w:r w:rsidR="00E132A6">
        <w:t xml:space="preserve"> In this document, “state events” will always be referred to as “state events”; any other mention of an event in the context of a buffered or logged event is a reference to a machine event under section </w:t>
      </w:r>
      <w:r w:rsidR="00E132A6" w:rsidRPr="00E132A6">
        <w:fldChar w:fldCharType="begin"/>
      </w:r>
      <w:r w:rsidR="00E132A6" w:rsidRPr="00E132A6">
        <w:instrText xml:space="preserve"> REF _Ref355619593 \r \h  \* MERGEFORMAT </w:instrText>
      </w:r>
      <w:r w:rsidR="00E132A6" w:rsidRPr="00E132A6">
        <w:fldChar w:fldCharType="separate"/>
      </w:r>
      <w:r w:rsidR="007038CE">
        <w:t>13</w:t>
      </w:r>
      <w:r w:rsidR="00E132A6" w:rsidRPr="00E132A6">
        <w:fldChar w:fldCharType="end"/>
      </w:r>
      <w:r w:rsidR="00E132A6">
        <w:t>.</w:t>
      </w:r>
    </w:p>
    <w:p w14:paraId="346ADEA6" w14:textId="77777777" w:rsidR="00656DCE" w:rsidRDefault="00656DCE" w:rsidP="00633851"/>
    <w:p w14:paraId="10B11DCC" w14:textId="56620765" w:rsidR="00FF118B" w:rsidRDefault="00CF2E46" w:rsidP="001D33DE">
      <w:pPr>
        <w:pStyle w:val="ListParagraph"/>
        <w:numPr>
          <w:ilvl w:val="0"/>
          <w:numId w:val="246"/>
        </w:numPr>
      </w:pPr>
      <w:r>
        <w:t xml:space="preserve">State events </w:t>
      </w:r>
      <w:r w:rsidR="00633851" w:rsidRPr="00567050">
        <w:t xml:space="preserve">are </w:t>
      </w:r>
      <w:r w:rsidR="005047FD">
        <w:t xml:space="preserve">not fault conditions or lockups and are </w:t>
      </w:r>
      <w:r w:rsidR="00633851" w:rsidRPr="00656DCE">
        <w:rPr>
          <w:b/>
        </w:rPr>
        <w:t>not</w:t>
      </w:r>
      <w:r w:rsidR="00633851" w:rsidRPr="00567050">
        <w:t xml:space="preserve"> logged to the </w:t>
      </w:r>
      <w:r w:rsidR="00A41088">
        <w:t xml:space="preserve">NV </w:t>
      </w:r>
      <w:r w:rsidR="00633851" w:rsidRPr="00567050">
        <w:t>event buffer</w:t>
      </w:r>
      <w:r w:rsidR="00567050">
        <w:t xml:space="preserve"> </w:t>
      </w:r>
      <w:r w:rsidR="00444F9D">
        <w:t>referred to in</w:t>
      </w:r>
      <w:r>
        <w:t xml:space="preserve"> section </w:t>
      </w:r>
      <w:r>
        <w:fldChar w:fldCharType="begin"/>
      </w:r>
      <w:r>
        <w:instrText xml:space="preserve"> REF _Ref355619593 \r \h </w:instrText>
      </w:r>
      <w:r>
        <w:fldChar w:fldCharType="separate"/>
      </w:r>
      <w:r w:rsidR="007038CE">
        <w:t>13</w:t>
      </w:r>
      <w:r>
        <w:fldChar w:fldCharType="end"/>
      </w:r>
      <w:r>
        <w:t>.</w:t>
      </w:r>
      <w:r w:rsidR="009F50A0">
        <w:t xml:space="preserve"> </w:t>
      </w:r>
    </w:p>
    <w:p w14:paraId="5260183F" w14:textId="57BF2CA6" w:rsidR="00A41088" w:rsidRDefault="00FF118B" w:rsidP="001D33DE">
      <w:pPr>
        <w:pStyle w:val="ListParagraph"/>
        <w:numPr>
          <w:ilvl w:val="0"/>
          <w:numId w:val="246"/>
        </w:numPr>
      </w:pPr>
      <w:r>
        <w:t xml:space="preserve">The only link between state events and section </w:t>
      </w:r>
      <w:r>
        <w:fldChar w:fldCharType="begin"/>
      </w:r>
      <w:r>
        <w:instrText xml:space="preserve"> REF _Ref355619593 \r \h </w:instrText>
      </w:r>
      <w:r>
        <w:fldChar w:fldCharType="separate"/>
      </w:r>
      <w:r w:rsidR="007038CE">
        <w:t>13</w:t>
      </w:r>
      <w:r>
        <w:fldChar w:fldCharType="end"/>
      </w:r>
      <w:r>
        <w:t xml:space="preserve"> events, is that </w:t>
      </w:r>
      <w:r w:rsidR="009F50A0">
        <w:t xml:space="preserve">the </w:t>
      </w:r>
      <w:r w:rsidR="009F50A0" w:rsidRPr="00656DCE">
        <w:rPr>
          <w:b/>
        </w:rPr>
        <w:t>EVENT</w:t>
      </w:r>
      <w:r w:rsidR="009F50A0">
        <w:t xml:space="preserve"> state event is used to carry events defined under section </w:t>
      </w:r>
      <w:r>
        <w:fldChar w:fldCharType="begin"/>
      </w:r>
      <w:r>
        <w:instrText xml:space="preserve"> REF _Ref355619593 \r \h </w:instrText>
      </w:r>
      <w:r>
        <w:fldChar w:fldCharType="separate"/>
      </w:r>
      <w:r w:rsidR="007038CE">
        <w:t>13</w:t>
      </w:r>
      <w:r>
        <w:fldChar w:fldCharType="end"/>
      </w:r>
      <w:r>
        <w:t xml:space="preserve"> in</w:t>
      </w:r>
      <w:r w:rsidR="009F50A0">
        <w:t>to the QLE.</w:t>
      </w:r>
    </w:p>
    <w:p w14:paraId="12C5B095" w14:textId="77777777" w:rsidR="006314BE" w:rsidRDefault="006314BE" w:rsidP="00633851"/>
    <w:p w14:paraId="281CDBE3" w14:textId="1BAB78BA" w:rsidR="006314BE" w:rsidRDefault="009F50A0" w:rsidP="00633851">
      <w:r>
        <w:t>S</w:t>
      </w:r>
      <w:r w:rsidR="006314BE">
        <w:t>tate events have two purposes:</w:t>
      </w:r>
    </w:p>
    <w:p w14:paraId="1E312020" w14:textId="77777777" w:rsidR="006314BE" w:rsidRDefault="006314BE" w:rsidP="00633851"/>
    <w:p w14:paraId="594272A8" w14:textId="2F6D839C" w:rsidR="006314BE" w:rsidRDefault="006314BE" w:rsidP="001D33DE">
      <w:pPr>
        <w:pStyle w:val="ListParagraph"/>
        <w:numPr>
          <w:ilvl w:val="0"/>
          <w:numId w:val="189"/>
        </w:numPr>
      </w:pPr>
      <w:r>
        <w:t>To keep the copy of the machine state held in</w:t>
      </w:r>
      <w:r w:rsidR="00AF36F2">
        <w:t>side</w:t>
      </w:r>
      <w:r>
        <w:t xml:space="preserve"> the QLE </w:t>
      </w:r>
      <w:r w:rsidR="009F50A0">
        <w:t xml:space="preserve">Lua state instance </w:t>
      </w:r>
      <w:r>
        <w:t>up to date. (It is this machine state that QCOM users “see”)</w:t>
      </w:r>
    </w:p>
    <w:p w14:paraId="4513FDC0" w14:textId="57A65F3B" w:rsidR="006314BE" w:rsidRPr="00567050" w:rsidRDefault="00AF36F2" w:rsidP="001D33DE">
      <w:pPr>
        <w:pStyle w:val="ListParagraph"/>
        <w:numPr>
          <w:ilvl w:val="0"/>
          <w:numId w:val="189"/>
        </w:numPr>
      </w:pPr>
      <w:r>
        <w:t xml:space="preserve">QCOM user script progression. By </w:t>
      </w:r>
      <w:r w:rsidR="006314BE">
        <w:t>allow</w:t>
      </w:r>
      <w:r>
        <w:t>ing</w:t>
      </w:r>
      <w:r w:rsidR="006314BE">
        <w:t xml:space="preserve"> QCOM users to hook onto </w:t>
      </w:r>
      <w:r>
        <w:t xml:space="preserve">state events </w:t>
      </w:r>
      <w:r w:rsidR="006314BE">
        <w:t>as execution triggers for their scripts.</w:t>
      </w:r>
    </w:p>
    <w:p w14:paraId="0A63DE91" w14:textId="77777777" w:rsidR="00633851" w:rsidRDefault="00633851" w:rsidP="00633851"/>
    <w:p w14:paraId="0A63DE92" w14:textId="7B02A1FB" w:rsidR="00633851" w:rsidRDefault="00074E85" w:rsidP="000B0D22">
      <w:r w:rsidRPr="00567050">
        <w:t>QCOM users may attach (</w:t>
      </w:r>
      <w:r w:rsidR="00E97857" w:rsidRPr="00567050">
        <w:t xml:space="preserve">or </w:t>
      </w:r>
      <w:r w:rsidRPr="00567050">
        <w:t>hook</w:t>
      </w:r>
      <w:r w:rsidR="00E97857" w:rsidRPr="00567050">
        <w:t>)</w:t>
      </w:r>
      <w:r w:rsidRPr="00567050">
        <w:t xml:space="preserve"> a script to QCOM state events</w:t>
      </w:r>
      <w:r w:rsidR="00CF2E46">
        <w:t xml:space="preserve"> if given </w:t>
      </w:r>
      <w:r w:rsidR="00A209EE">
        <w:t>privilege</w:t>
      </w:r>
      <w:r w:rsidR="00CF2E46">
        <w:t xml:space="preserve"> to the QCOM API function</w:t>
      </w:r>
      <w:r w:rsidR="008F6B32">
        <w:t xml:space="preserve"> below</w:t>
      </w:r>
      <w:r w:rsidRPr="00567050">
        <w:t>.</w:t>
      </w:r>
      <w:r w:rsidR="00D06733">
        <w:t xml:space="preserve"> </w:t>
      </w:r>
    </w:p>
    <w:p w14:paraId="4483A0ED" w14:textId="77777777" w:rsidR="0006188F" w:rsidRDefault="0006188F" w:rsidP="0006188F"/>
    <w:p w14:paraId="08C17373" w14:textId="707D7F23" w:rsidR="0006188F" w:rsidRDefault="0006188F" w:rsidP="0006188F">
      <w:pPr>
        <w:pStyle w:val="CodeExample"/>
        <w:pBdr>
          <w:top w:val="single" w:sz="4" w:space="1" w:color="auto"/>
          <w:left w:val="single" w:sz="4" w:space="4" w:color="auto"/>
          <w:bottom w:val="single" w:sz="4" w:space="1" w:color="auto"/>
          <w:right w:val="single" w:sz="4" w:space="4" w:color="auto"/>
        </w:pBdr>
        <w:shd w:val="clear" w:color="auto" w:fill="D9D9D9"/>
      </w:pPr>
      <w:r>
        <w:t>qcom_lua</w:t>
      </w:r>
      <w:r w:rsidR="0018164C">
        <w:t>Hook</w:t>
      </w:r>
      <w:r>
        <w:t>Script()</w:t>
      </w:r>
    </w:p>
    <w:p w14:paraId="0076C3F8" w14:textId="77777777" w:rsidR="0006188F" w:rsidRDefault="0006188F" w:rsidP="0006188F"/>
    <w:p w14:paraId="6748B59E" w14:textId="6DE73BE3" w:rsidR="0006188F" w:rsidRDefault="008F6B32" w:rsidP="0006188F">
      <w:r>
        <w:t>For more information r</w:t>
      </w:r>
      <w:r w:rsidR="0006188F">
        <w:t xml:space="preserve">efer section </w:t>
      </w:r>
      <w:r w:rsidR="0006188F">
        <w:fldChar w:fldCharType="begin"/>
      </w:r>
      <w:r w:rsidR="0006188F">
        <w:instrText xml:space="preserve"> REF _Ref428268203 \r \h </w:instrText>
      </w:r>
      <w:r w:rsidR="0006188F">
        <w:fldChar w:fldCharType="separate"/>
      </w:r>
      <w:r w:rsidR="007038CE">
        <w:t>11.15.4</w:t>
      </w:r>
      <w:r w:rsidR="0006188F">
        <w:fldChar w:fldCharType="end"/>
      </w:r>
      <w:r w:rsidR="0006188F" w:rsidRPr="0034060D">
        <w:t>.</w:t>
      </w:r>
    </w:p>
    <w:p w14:paraId="0A63DE93" w14:textId="77777777" w:rsidR="004F1E88" w:rsidRDefault="004F1E88" w:rsidP="000B0D22"/>
    <w:p w14:paraId="59C20888" w14:textId="24A02D28" w:rsidR="00762099" w:rsidRDefault="005047FD" w:rsidP="005047FD">
      <w:r>
        <w:lastRenderedPageBreak/>
        <w:t>When a given state event is triggered (as per its definition)</w:t>
      </w:r>
      <w:r w:rsidR="00A53A08">
        <w:t xml:space="preserve"> and sent to the QLE by the machine</w:t>
      </w:r>
      <w:r>
        <w:t xml:space="preserve">, </w:t>
      </w:r>
      <w:r w:rsidR="00A53A08">
        <w:t xml:space="preserve">the </w:t>
      </w:r>
      <w:r w:rsidR="00C22117">
        <w:t>QLE Lua software driver</w:t>
      </w:r>
      <w:r w:rsidR="00A53A08">
        <w:t xml:space="preserve"> will ensure that </w:t>
      </w:r>
      <w:r>
        <w:t xml:space="preserve">all QCOM user scripts hooked to that event </w:t>
      </w:r>
      <w:r w:rsidR="00A53A08">
        <w:t xml:space="preserve">will </w:t>
      </w:r>
      <w:r>
        <w:t>be executed by the machine</w:t>
      </w:r>
      <w:r w:rsidR="006B7890">
        <w:t xml:space="preserve"> back-to-back</w:t>
      </w:r>
      <w:r>
        <w:t>.</w:t>
      </w:r>
    </w:p>
    <w:p w14:paraId="7372AF75" w14:textId="77777777" w:rsidR="00762099" w:rsidRDefault="00762099" w:rsidP="00762099"/>
    <w:p w14:paraId="11C21484" w14:textId="016FB87A" w:rsidR="00762099" w:rsidRDefault="00762099" w:rsidP="00762099">
      <w:r>
        <w:t xml:space="preserve">State events must be dispatched in the </w:t>
      </w:r>
      <w:r w:rsidR="00462156">
        <w:t>QCOM Lua Engine</w:t>
      </w:r>
      <w:r>
        <w:t xml:space="preserve"> in the order in which they occur.</w:t>
      </w:r>
    </w:p>
    <w:p w14:paraId="05E025E1" w14:textId="0DC39202" w:rsidR="0006188F" w:rsidRDefault="0006188F" w:rsidP="005047FD"/>
    <w:p w14:paraId="0A63DE96" w14:textId="2FF11F64" w:rsidR="005047FD" w:rsidRDefault="005B478A" w:rsidP="005047FD">
      <w:r>
        <w:t>At this time n</w:t>
      </w:r>
      <w:r w:rsidR="005047FD">
        <w:t>o guaranteed order of script execution (with respect to multiple hooked users on the same event) implemented</w:t>
      </w:r>
      <w:r w:rsidR="00961AB2">
        <w:t xml:space="preserve"> by the QLE Lua software driver</w:t>
      </w:r>
      <w:r w:rsidR="005047FD">
        <w:t>.</w:t>
      </w:r>
    </w:p>
    <w:p w14:paraId="0A63DE97" w14:textId="77777777" w:rsidR="005047FD" w:rsidRDefault="005047FD" w:rsidP="005047FD"/>
    <w:p w14:paraId="622D9480" w14:textId="79D2D12E" w:rsidR="008F6B32" w:rsidRDefault="00C5312A" w:rsidP="002968E3">
      <w:r>
        <w:t xml:space="preserve">NB: </w:t>
      </w:r>
      <w:r w:rsidR="008F5AFF">
        <w:t xml:space="preserve">The </w:t>
      </w:r>
      <w:r w:rsidR="00961AB2">
        <w:t>the QLE Lua software driver</w:t>
      </w:r>
      <w:r w:rsidR="00961AB2" w:rsidRPr="008F5AFF">
        <w:t xml:space="preserve"> </w:t>
      </w:r>
      <w:r w:rsidR="00961AB2">
        <w:t xml:space="preserve">ensures the host </w:t>
      </w:r>
      <w:r w:rsidR="008F5AFF" w:rsidRPr="008F5AFF">
        <w:t>machine</w:t>
      </w:r>
      <w:r w:rsidR="008F5AFF">
        <w:t>’s</w:t>
      </w:r>
      <w:r w:rsidR="008F5AFF" w:rsidRPr="008F5AFF">
        <w:t xml:space="preserve"> state appear</w:t>
      </w:r>
      <w:r w:rsidR="00961AB2">
        <w:t>s</w:t>
      </w:r>
      <w:r w:rsidR="008F5AFF" w:rsidRPr="008F5AFF">
        <w:t xml:space="preserve"> f</w:t>
      </w:r>
      <w:r w:rsidR="00DC2F05" w:rsidRPr="008F5AFF">
        <w:t xml:space="preserve">rozen </w:t>
      </w:r>
      <w:r w:rsidR="008F5AFF" w:rsidRPr="008F5AFF">
        <w:t>to QCOM user script</w:t>
      </w:r>
      <w:r w:rsidR="00961AB2">
        <w:t>s during execution</w:t>
      </w:r>
      <w:r w:rsidR="008F5AFF" w:rsidRPr="008F5AFF">
        <w:t>.</w:t>
      </w:r>
      <w:r w:rsidR="008F5AFF">
        <w:t xml:space="preserve"> </w:t>
      </w:r>
      <w:r w:rsidR="00961AB2">
        <w:t xml:space="preserve">From the perspective of QCOM users, the state of the host machine will only change between successive state events. </w:t>
      </w:r>
      <w:r w:rsidR="008F6B32">
        <w:t>Refer s</w:t>
      </w:r>
      <w:r w:rsidR="008F5AFF">
        <w:t xml:space="preserve">ection </w:t>
      </w:r>
      <w:r w:rsidR="008F6B32">
        <w:fldChar w:fldCharType="begin"/>
      </w:r>
      <w:r w:rsidR="008F6B32">
        <w:instrText xml:space="preserve"> REF _Ref349210858 \r \h </w:instrText>
      </w:r>
      <w:r w:rsidR="008F6B32">
        <w:fldChar w:fldCharType="separate"/>
      </w:r>
      <w:r w:rsidR="007038CE">
        <w:t>10.1</w:t>
      </w:r>
      <w:r w:rsidR="008F6B32">
        <w:fldChar w:fldCharType="end"/>
      </w:r>
      <w:r w:rsidR="00D95A9A">
        <w:t xml:space="preserve"> </w:t>
      </w:r>
      <w:r w:rsidR="008F5AFF">
        <w:t>for more information.</w:t>
      </w:r>
    </w:p>
    <w:p w14:paraId="5BD411B5" w14:textId="77777777" w:rsidR="008F5AFF" w:rsidRDefault="008F5AFF" w:rsidP="002968E3"/>
    <w:p w14:paraId="72ED82F4" w14:textId="54770B43" w:rsidR="003700F3" w:rsidRPr="00703663" w:rsidRDefault="003700F3" w:rsidP="002968E3">
      <w:pPr>
        <w:rPr>
          <w:u w:val="single"/>
        </w:rPr>
      </w:pPr>
      <w:r w:rsidRPr="00703663">
        <w:rPr>
          <w:u w:val="single"/>
        </w:rPr>
        <w:t xml:space="preserve">Meters </w:t>
      </w:r>
      <w:r w:rsidR="00A53A08">
        <w:rPr>
          <w:u w:val="single"/>
        </w:rPr>
        <w:t>will</w:t>
      </w:r>
      <w:r w:rsidR="00A53A08" w:rsidRPr="00703663">
        <w:rPr>
          <w:u w:val="single"/>
        </w:rPr>
        <w:t xml:space="preserve"> </w:t>
      </w:r>
      <w:r w:rsidRPr="00703663">
        <w:rPr>
          <w:u w:val="single"/>
        </w:rPr>
        <w:t>balance</w:t>
      </w:r>
    </w:p>
    <w:p w14:paraId="1CC5B6D7" w14:textId="77777777" w:rsidR="003700F3" w:rsidRDefault="003700F3" w:rsidP="002968E3"/>
    <w:p w14:paraId="549D2868" w14:textId="6A5289B0" w:rsidR="003700F3" w:rsidRDefault="00A53A08" w:rsidP="002968E3">
      <w:r>
        <w:t xml:space="preserve">The </w:t>
      </w:r>
      <w:r w:rsidR="00C22117">
        <w:t>QLE Lua software driver</w:t>
      </w:r>
      <w:r>
        <w:t xml:space="preserve"> will ensure that w</w:t>
      </w:r>
      <w:r w:rsidR="003700F3">
        <w:t>henever control is pass</w:t>
      </w:r>
      <w:r w:rsidR="0028349E">
        <w:t>ed</w:t>
      </w:r>
      <w:r w:rsidR="003700F3">
        <w:t xml:space="preserve"> by the machine to a hooked script, all machine meters accessible to QCOM users </w:t>
      </w:r>
      <w:r>
        <w:t xml:space="preserve">will be </w:t>
      </w:r>
      <w:r w:rsidR="003700F3">
        <w:t xml:space="preserve">in a “balanced state” </w:t>
      </w:r>
      <w:r w:rsidR="00703663">
        <w:t>i</w:t>
      </w:r>
      <w:r w:rsidR="003700F3">
        <w:t xml:space="preserve">.e. any meter audit formulas applied </w:t>
      </w:r>
      <w:r>
        <w:t xml:space="preserve">will </w:t>
      </w:r>
      <w:r w:rsidR="003700F3">
        <w:t xml:space="preserve">not fail </w:t>
      </w:r>
      <w:r w:rsidR="00C16225">
        <w:t>e</w:t>
      </w:r>
      <w:r w:rsidR="003700F3">
        <w:t xml:space="preserve">.g. the machine’s credit meter </w:t>
      </w:r>
      <w:r>
        <w:t xml:space="preserve">will </w:t>
      </w:r>
      <w:r w:rsidR="003700F3">
        <w:t>equal the sum of relevant machine meters and progressive prize values should be able to be reconciled against relevant progressive prize meters.</w:t>
      </w:r>
      <w:r>
        <w:t xml:space="preserve"> </w:t>
      </w:r>
    </w:p>
    <w:p w14:paraId="21C9C527" w14:textId="77777777" w:rsidR="003700F3" w:rsidRDefault="003700F3" w:rsidP="002968E3"/>
    <w:p w14:paraId="17D6A3EF" w14:textId="1E4D6749" w:rsidR="008E342F" w:rsidRPr="008E342F" w:rsidRDefault="008E342F" w:rsidP="002968E3">
      <w:pPr>
        <w:rPr>
          <w:u w:val="single"/>
        </w:rPr>
      </w:pPr>
      <w:r w:rsidRPr="008E342F">
        <w:rPr>
          <w:u w:val="single"/>
        </w:rPr>
        <w:t>Call-back functions</w:t>
      </w:r>
    </w:p>
    <w:p w14:paraId="205BD561" w14:textId="77777777" w:rsidR="008E342F" w:rsidRDefault="008E342F" w:rsidP="002968E3"/>
    <w:p w14:paraId="0A63DEA2" w14:textId="1B6E99DD" w:rsidR="00275758" w:rsidRDefault="00275758" w:rsidP="002968E3">
      <w:r>
        <w:t>In the implementation of</w:t>
      </w:r>
      <w:r w:rsidR="005B6987">
        <w:t xml:space="preserve"> the</w:t>
      </w:r>
      <w:r>
        <w:t xml:space="preserve"> QCOM 3</w:t>
      </w:r>
      <w:r w:rsidR="002B4096">
        <w:t xml:space="preserve"> state event dispatcher</w:t>
      </w:r>
      <w:r>
        <w:t xml:space="preserve">, there will be some special types of state events which </w:t>
      </w:r>
      <w:r w:rsidR="002B4096">
        <w:t xml:space="preserve">are </w:t>
      </w:r>
      <w:r>
        <w:t>created and dispatched to specific QCOM user</w:t>
      </w:r>
      <w:r w:rsidR="002E1CB9">
        <w:t>’s</w:t>
      </w:r>
      <w:r>
        <w:t xml:space="preserve"> handler </w:t>
      </w:r>
      <w:r w:rsidR="002E1CB9">
        <w:t>scripts</w:t>
      </w:r>
      <w:r w:rsidR="002B4096">
        <w:t>.</w:t>
      </w:r>
      <w:r>
        <w:t xml:space="preserve"> </w:t>
      </w:r>
      <w:r w:rsidR="002B4096">
        <w:t>This is in relation to “call-back” functions concerning a number of QCOM 3 APIs</w:t>
      </w:r>
      <w:r w:rsidR="002E1CB9">
        <w:t>.</w:t>
      </w:r>
      <w:r w:rsidR="002B4096">
        <w:t xml:space="preserve"> </w:t>
      </w:r>
      <w:r w:rsidR="002E1CB9">
        <w:t xml:space="preserve">Call-back functions are </w:t>
      </w:r>
      <w:r w:rsidR="002B4096">
        <w:t xml:space="preserve">used to </w:t>
      </w:r>
      <w:r w:rsidR="002E1CB9">
        <w:t xml:space="preserve">avoid QCOM API </w:t>
      </w:r>
      <w:r w:rsidR="002B4096">
        <w:t>functions</w:t>
      </w:r>
      <w:r w:rsidR="0098541C">
        <w:t xml:space="preserve"> from blocking</w:t>
      </w:r>
      <w:r w:rsidR="002A00D4">
        <w:t xml:space="preserve"> (e</w:t>
      </w:r>
      <w:r w:rsidR="002B4096">
        <w:t xml:space="preserve">.g. QCOM Communications API </w:t>
      </w:r>
      <w:r w:rsidR="002A00D4">
        <w:t xml:space="preserve">- </w:t>
      </w:r>
      <w:r w:rsidR="002B4096">
        <w:t xml:space="preserve">section </w:t>
      </w:r>
      <w:r w:rsidR="002B4096">
        <w:fldChar w:fldCharType="begin"/>
      </w:r>
      <w:r w:rsidR="002B4096">
        <w:instrText xml:space="preserve"> REF _Ref385519337 \r \h </w:instrText>
      </w:r>
      <w:r w:rsidR="002B4096">
        <w:fldChar w:fldCharType="separate"/>
      </w:r>
      <w:r w:rsidR="007038CE">
        <w:t>12</w:t>
      </w:r>
      <w:r w:rsidR="002B4096">
        <w:fldChar w:fldCharType="end"/>
      </w:r>
      <w:r w:rsidR="002B4096">
        <w:t>) and other QCOM API functions that require a call-back function as a parameter.</w:t>
      </w:r>
      <w:r w:rsidR="0098541C">
        <w:t xml:space="preserve"> These types of special state events are listed in the QCOM State </w:t>
      </w:r>
      <w:r w:rsidR="002A00D4">
        <w:t>E</w:t>
      </w:r>
      <w:r w:rsidR="0098541C">
        <w:t xml:space="preserve">vent </w:t>
      </w:r>
      <w:r w:rsidR="002A00D4">
        <w:t>S</w:t>
      </w:r>
      <w:r w:rsidR="0098541C">
        <w:t xml:space="preserve">ummary table. </w:t>
      </w:r>
      <w:r w:rsidR="002E1CB9">
        <w:t>These state events</w:t>
      </w:r>
      <w:r w:rsidR="0098541C">
        <w:t xml:space="preserve"> have special </w:t>
      </w:r>
      <w:r w:rsidR="002E1CB9">
        <w:t>properties</w:t>
      </w:r>
      <w:r w:rsidR="0098541C">
        <w:t xml:space="preserve"> such a</w:t>
      </w:r>
      <w:r w:rsidR="002E1CB9">
        <w:t xml:space="preserve">s the destination QCOM user and </w:t>
      </w:r>
      <w:r w:rsidR="0098541C">
        <w:t>call-back function and sometimes additional application specific data.</w:t>
      </w:r>
    </w:p>
    <w:p w14:paraId="0A63DEA3" w14:textId="385E823E" w:rsidR="000F22E5" w:rsidRDefault="000F22E5"/>
    <w:p w14:paraId="7255A686" w14:textId="7AB2FB1B" w:rsidR="00E42219" w:rsidRDefault="00E42219" w:rsidP="00E42219">
      <w:r>
        <w:t xml:space="preserve">Related: </w:t>
      </w:r>
      <w:r w:rsidRPr="00B165EC">
        <w:rPr>
          <w:rFonts w:ascii="Consolas" w:hAnsi="Consolas" w:cs="Consolas"/>
        </w:rPr>
        <w:fldChar w:fldCharType="begin"/>
      </w:r>
      <w:r w:rsidRPr="00B165EC">
        <w:rPr>
          <w:rFonts w:ascii="Consolas" w:hAnsi="Consolas" w:cs="Consolas"/>
        </w:rPr>
        <w:instrText xml:space="preserve"> REF _Ref428269840 \h </w:instrText>
      </w:r>
      <w:r>
        <w:rPr>
          <w:rFonts w:ascii="Consolas" w:hAnsi="Consolas" w:cs="Consolas"/>
        </w:rPr>
        <w:instrText xml:space="preserve"> \* MERGEFORMAT </w:instrText>
      </w:r>
      <w:r w:rsidRPr="00B165EC">
        <w:rPr>
          <w:rFonts w:ascii="Consolas" w:hAnsi="Consolas" w:cs="Consolas"/>
        </w:rPr>
      </w:r>
      <w:r w:rsidRPr="00B165EC">
        <w:rPr>
          <w:rFonts w:ascii="Consolas" w:hAnsi="Consolas" w:cs="Consolas"/>
        </w:rPr>
        <w:fldChar w:fldCharType="separate"/>
      </w:r>
      <w:r w:rsidR="007038CE" w:rsidRPr="007038CE">
        <w:rPr>
          <w:rFonts w:ascii="Consolas" w:hAnsi="Consolas" w:cs="Consolas"/>
        </w:rPr>
        <w:t>qcom_egmState</w:t>
      </w:r>
      <w:r w:rsidRPr="00B165EC">
        <w:rPr>
          <w:rFonts w:ascii="Consolas" w:hAnsi="Consolas" w:cs="Consolas"/>
        </w:rPr>
        <w:fldChar w:fldCharType="end"/>
      </w:r>
      <w:r w:rsidRPr="00B165EC">
        <w:rPr>
          <w:rFonts w:ascii="Consolas" w:hAnsi="Consolas" w:cs="Consolas"/>
        </w:rPr>
        <w:t xml:space="preserve">() </w:t>
      </w:r>
      <w:r>
        <w:t>s</w:t>
      </w:r>
      <w:r>
        <w:fldChar w:fldCharType="begin"/>
      </w:r>
      <w:r>
        <w:instrText xml:space="preserve"> REF _Ref428269851 \r \h </w:instrText>
      </w:r>
      <w:r>
        <w:fldChar w:fldCharType="separate"/>
      </w:r>
      <w:r w:rsidR="007038CE">
        <w:t>11.19.20</w:t>
      </w:r>
      <w:r>
        <w:fldChar w:fldCharType="end"/>
      </w:r>
      <w:r>
        <w:t>.</w:t>
      </w:r>
    </w:p>
    <w:p w14:paraId="6EFF7800" w14:textId="77777777" w:rsidR="00044886" w:rsidRDefault="00044886" w:rsidP="000B0D22"/>
    <w:p w14:paraId="0A63DEA4" w14:textId="39B7E41A" w:rsidR="00777026" w:rsidRDefault="00777026" w:rsidP="00777026">
      <w:pPr>
        <w:pStyle w:val="Heading2"/>
      </w:pPr>
      <w:bookmarkStart w:id="1874" w:name="_Toc105778932"/>
      <w:r>
        <w:t xml:space="preserve">State Event </w:t>
      </w:r>
      <w:r w:rsidR="00A209EE">
        <w:t>Definitions</w:t>
      </w:r>
      <w:bookmarkEnd w:id="1874"/>
    </w:p>
    <w:p w14:paraId="0A63DEA5" w14:textId="77777777" w:rsidR="00777026" w:rsidRDefault="00777026" w:rsidP="000B0D22"/>
    <w:p w14:paraId="64A9C8CB" w14:textId="0AD33D39" w:rsidR="00CB774A" w:rsidRDefault="00777026" w:rsidP="00777026">
      <w:r>
        <w:t xml:space="preserve">QCOM </w:t>
      </w:r>
      <w:r w:rsidR="009F50A0">
        <w:t xml:space="preserve">3 </w:t>
      </w:r>
      <w:r>
        <w:t xml:space="preserve">state events are </w:t>
      </w:r>
      <w:r w:rsidR="00CC3454">
        <w:t>defined</w:t>
      </w:r>
      <w:r>
        <w:t xml:space="preserve"> in the QCOM summary spreadsheet – “</w:t>
      </w:r>
      <w:r w:rsidR="00E16295">
        <w:t>QCOM 3 State Events</w:t>
      </w:r>
      <w:r>
        <w:t xml:space="preserve">” </w:t>
      </w:r>
      <w:r w:rsidR="00C81572">
        <w:t xml:space="preserve">– ‘state-events’ </w:t>
      </w:r>
      <w:r>
        <w:t>sheet.</w:t>
      </w:r>
    </w:p>
    <w:p w14:paraId="3327CAFE" w14:textId="77777777" w:rsidR="00517A28" w:rsidRDefault="00517A28" w:rsidP="00777026"/>
    <w:p w14:paraId="051F31B1" w14:textId="49A56DA3" w:rsidR="00A13EA8" w:rsidRDefault="00A13EA8" w:rsidP="00F2784A">
      <w:pPr>
        <w:pStyle w:val="Heading2"/>
      </w:pPr>
      <w:bookmarkStart w:id="1875" w:name="_Ref436817930"/>
      <w:bookmarkStart w:id="1876" w:name="_Toc105778933"/>
      <w:r>
        <w:t xml:space="preserve">State Event </w:t>
      </w:r>
      <w:bookmarkEnd w:id="1875"/>
      <w:r w:rsidR="00BA3D78">
        <w:t>Transitions</w:t>
      </w:r>
      <w:bookmarkEnd w:id="1876"/>
    </w:p>
    <w:p w14:paraId="5BBD3821" w14:textId="77777777" w:rsidR="00A13EA8" w:rsidRDefault="00A13EA8" w:rsidP="00777026"/>
    <w:p w14:paraId="563C8E87" w14:textId="238A6D32" w:rsidR="00281676" w:rsidRDefault="00281676" w:rsidP="009D4293">
      <w:r>
        <w:t>For this section, please r</w:t>
      </w:r>
      <w:r w:rsidR="00936210">
        <w:t>efer to the state event diagram</w:t>
      </w:r>
      <w:r w:rsidR="0086357F">
        <w:t>s</w:t>
      </w:r>
      <w:r w:rsidR="00936210">
        <w:t xml:space="preserve"> in the QCOM summary spreadsheet – “SE Diagrams”</w:t>
      </w:r>
      <w:r w:rsidR="00DA7C0A">
        <w:t xml:space="preserve"> </w:t>
      </w:r>
      <w:r w:rsidR="00C92760">
        <w:t xml:space="preserve">sheet </w:t>
      </w:r>
      <w:r w:rsidR="00DA7C0A">
        <w:t xml:space="preserve">which show </w:t>
      </w:r>
      <w:r w:rsidR="009D4293">
        <w:t xml:space="preserve">all state events and </w:t>
      </w:r>
      <w:r w:rsidR="00DA7C0A">
        <w:t xml:space="preserve">how </w:t>
      </w:r>
      <w:r w:rsidR="0086357F">
        <w:t xml:space="preserve">they </w:t>
      </w:r>
      <w:r w:rsidR="00963DD0">
        <w:t xml:space="preserve">must </w:t>
      </w:r>
      <w:r w:rsidR="0086357F">
        <w:t>transit</w:t>
      </w:r>
      <w:r w:rsidR="00DA7C0A">
        <w:t>.</w:t>
      </w:r>
    </w:p>
    <w:p w14:paraId="3C2D6A88" w14:textId="77777777" w:rsidR="00281676" w:rsidRDefault="00281676" w:rsidP="009D4293"/>
    <w:p w14:paraId="165FB2E0" w14:textId="72C30804" w:rsidR="008B789A" w:rsidRDefault="009D4293" w:rsidP="009D4293">
      <w:r w:rsidRPr="00A13EA8">
        <w:rPr>
          <w:b/>
        </w:rPr>
        <w:t xml:space="preserve">These </w:t>
      </w:r>
      <w:r w:rsidR="000F0B1A" w:rsidRPr="00A13EA8">
        <w:rPr>
          <w:b/>
        </w:rPr>
        <w:t xml:space="preserve">three </w:t>
      </w:r>
      <w:r w:rsidRPr="00A13EA8">
        <w:rPr>
          <w:b/>
        </w:rPr>
        <w:t xml:space="preserve">diagrams </w:t>
      </w:r>
      <w:r w:rsidR="008B789A" w:rsidRPr="00A13EA8">
        <w:rPr>
          <w:b/>
        </w:rPr>
        <w:t>represent a set of</w:t>
      </w:r>
      <w:r w:rsidRPr="00A13EA8">
        <w:rPr>
          <w:b/>
        </w:rPr>
        <w:t xml:space="preserve"> requirement</w:t>
      </w:r>
      <w:r w:rsidR="008B789A" w:rsidRPr="00A13EA8">
        <w:rPr>
          <w:b/>
        </w:rPr>
        <w:t>s</w:t>
      </w:r>
      <w:r w:rsidR="0062205A" w:rsidRPr="00A13EA8">
        <w:rPr>
          <w:b/>
        </w:rPr>
        <w:t xml:space="preserve"> regarding state event </w:t>
      </w:r>
      <w:r w:rsidR="00C75630" w:rsidRPr="00A13EA8">
        <w:rPr>
          <w:b/>
        </w:rPr>
        <w:t>transitions</w:t>
      </w:r>
      <w:r w:rsidR="00C81572">
        <w:rPr>
          <w:b/>
        </w:rPr>
        <w:t xml:space="preserve"> as seen by QCOM users</w:t>
      </w:r>
      <w:r w:rsidR="00A13EA8" w:rsidRPr="00A13EA8">
        <w:rPr>
          <w:b/>
        </w:rPr>
        <w:t>.</w:t>
      </w:r>
      <w:r>
        <w:t xml:space="preserve"> </w:t>
      </w:r>
    </w:p>
    <w:p w14:paraId="62E541B9" w14:textId="77777777" w:rsidR="008B789A" w:rsidRDefault="008B789A" w:rsidP="009D4293"/>
    <w:p w14:paraId="355CBC59" w14:textId="053EFEB0" w:rsidR="00281676" w:rsidRDefault="00281676" w:rsidP="009D4293">
      <w:r>
        <w:t>With respect to the first state transition</w:t>
      </w:r>
      <w:r w:rsidR="0086357F">
        <w:t xml:space="preserve"> diagram</w:t>
      </w:r>
      <w:r>
        <w:t xml:space="preserve">, no state transitions may occur if the machine is </w:t>
      </w:r>
      <w:r w:rsidR="00F41F72">
        <w:t>not</w:t>
      </w:r>
      <w:r w:rsidR="00081123">
        <w:t xml:space="preserve"> ok</w:t>
      </w:r>
      <w:r w:rsidR="00081123">
        <w:rPr>
          <w:rStyle w:val="FootnoteReference"/>
        </w:rPr>
        <w:footnoteReference w:id="77"/>
      </w:r>
      <w:r>
        <w:t>.</w:t>
      </w:r>
    </w:p>
    <w:p w14:paraId="55D3B118" w14:textId="77777777" w:rsidR="00056131" w:rsidRDefault="00056131" w:rsidP="009D4293"/>
    <w:p w14:paraId="13EA00D1" w14:textId="235ED443" w:rsidR="00963DD0" w:rsidRDefault="00963DD0" w:rsidP="009D4293">
      <w:r>
        <w:t>From the point</w:t>
      </w:r>
      <w:r w:rsidR="00517A28">
        <w:t xml:space="preserve"> o</w:t>
      </w:r>
      <w:r>
        <w:t>f</w:t>
      </w:r>
      <w:r w:rsidR="00517A28">
        <w:t xml:space="preserve"> </w:t>
      </w:r>
      <w:r>
        <w:t>view of a QCOM user, t</w:t>
      </w:r>
      <w:r w:rsidR="0086357F">
        <w:t xml:space="preserve">he machine must </w:t>
      </w:r>
      <w:r w:rsidR="00A53A08">
        <w:t xml:space="preserve">setup the </w:t>
      </w:r>
      <w:r w:rsidR="00A53A08" w:rsidRPr="00A53A08">
        <w:t xml:space="preserve">QLE </w:t>
      </w:r>
      <w:r w:rsidR="0086357F">
        <w:t xml:space="preserve">to the same state </w:t>
      </w:r>
      <w:r>
        <w:t xml:space="preserve">(ref </w:t>
      </w:r>
      <w:r w:rsidR="00D93764">
        <w:fldChar w:fldCharType="begin"/>
      </w:r>
      <w:r w:rsidR="00D93764">
        <w:instrText xml:space="preserve"> REF _Ref428269840 \h </w:instrText>
      </w:r>
      <w:r w:rsidR="00D93764">
        <w:fldChar w:fldCharType="separate"/>
      </w:r>
      <w:r w:rsidR="007038CE">
        <w:t>qcom_egmState</w:t>
      </w:r>
      <w:r w:rsidR="00D93764">
        <w:fldChar w:fldCharType="end"/>
      </w:r>
      <w:r w:rsidR="00D93764">
        <w:t xml:space="preserve">(), </w:t>
      </w:r>
      <w:r>
        <w:t>s</w:t>
      </w:r>
      <w:r>
        <w:fldChar w:fldCharType="begin"/>
      </w:r>
      <w:r>
        <w:instrText xml:space="preserve"> REF _Ref428269840 \r \h </w:instrText>
      </w:r>
      <w:r>
        <w:fldChar w:fldCharType="separate"/>
      </w:r>
      <w:r w:rsidR="007038CE">
        <w:t>11.19.20</w:t>
      </w:r>
      <w:r>
        <w:fldChar w:fldCharType="end"/>
      </w:r>
      <w:r>
        <w:t xml:space="preserve">) </w:t>
      </w:r>
      <w:r w:rsidR="0086357F">
        <w:t>after a power fail or restart.</w:t>
      </w:r>
      <w:r>
        <w:t xml:space="preserve"> </w:t>
      </w:r>
    </w:p>
    <w:p w14:paraId="692FFF77" w14:textId="77777777" w:rsidR="00963DD0" w:rsidRDefault="00963DD0" w:rsidP="009D4293"/>
    <w:p w14:paraId="41B008D8" w14:textId="51A2E299" w:rsidR="0086357F" w:rsidRDefault="0086357F" w:rsidP="0086357F">
      <w:r>
        <w:t xml:space="preserve">The </w:t>
      </w:r>
      <w:r w:rsidR="00C22117">
        <w:t>QLE Lua software driver</w:t>
      </w:r>
      <w:r w:rsidR="00F918B9">
        <w:t xml:space="preserve"> is </w:t>
      </w:r>
      <w:r>
        <w:t xml:space="preserve">specifically </w:t>
      </w:r>
      <w:r w:rsidRPr="00A13EA8">
        <w:rPr>
          <w:b/>
        </w:rPr>
        <w:t>hardcoded</w:t>
      </w:r>
      <w:r>
        <w:t xml:space="preserve"> to ensure that the </w:t>
      </w:r>
      <w:r w:rsidR="00D93764">
        <w:t xml:space="preserve">transition </w:t>
      </w:r>
      <w:r>
        <w:t>order of state events</w:t>
      </w:r>
      <w:r w:rsidR="006559EC">
        <w:t xml:space="preserve"> and </w:t>
      </w:r>
      <w:r w:rsidR="00D93764">
        <w:t xml:space="preserve">states reported by </w:t>
      </w:r>
      <w:r w:rsidR="006559EC">
        <w:fldChar w:fldCharType="begin"/>
      </w:r>
      <w:r w:rsidR="006559EC">
        <w:instrText xml:space="preserve"> REF _Ref428269840 \h </w:instrText>
      </w:r>
      <w:r w:rsidR="006559EC">
        <w:fldChar w:fldCharType="separate"/>
      </w:r>
      <w:r w:rsidR="007038CE">
        <w:t>qcom_egmState</w:t>
      </w:r>
      <w:r w:rsidR="006559EC">
        <w:fldChar w:fldCharType="end"/>
      </w:r>
      <w:r w:rsidR="006559EC">
        <w:t>()</w:t>
      </w:r>
      <w:r>
        <w:t xml:space="preserve">, </w:t>
      </w:r>
      <w:r w:rsidRPr="0086357F">
        <w:rPr>
          <w:u w:val="single"/>
        </w:rPr>
        <w:t xml:space="preserve">as </w:t>
      </w:r>
      <w:r>
        <w:rPr>
          <w:u w:val="single"/>
        </w:rPr>
        <w:t>seen by QCOM user scripts,</w:t>
      </w:r>
      <w:r>
        <w:t xml:space="preserve"> is always exactly as permitted by the </w:t>
      </w:r>
      <w:r w:rsidR="000D4C0A">
        <w:t xml:space="preserve">QCOM 3 </w:t>
      </w:r>
      <w:r>
        <w:t xml:space="preserve">state diagrams. </w:t>
      </w:r>
      <w:r w:rsidR="006559EC">
        <w:t xml:space="preserve">Refer to the </w:t>
      </w:r>
      <w:r w:rsidR="00C22117">
        <w:t>QLE Lua software driver</w:t>
      </w:r>
      <w:r w:rsidR="00F918B9">
        <w:t xml:space="preserve"> in the </w:t>
      </w:r>
      <w:r w:rsidR="00006A7C">
        <w:t>QCOM 3 SDK</w:t>
      </w:r>
      <w:r w:rsidR="006559EC">
        <w:t xml:space="preserve"> for a full Lua implementation o</w:t>
      </w:r>
      <w:r w:rsidR="00D93764">
        <w:t>f the sanity checks required</w:t>
      </w:r>
      <w:r w:rsidR="006559EC">
        <w:t>.</w:t>
      </w:r>
      <w:r w:rsidR="00D93764">
        <w:t xml:space="preserve"> </w:t>
      </w:r>
    </w:p>
    <w:p w14:paraId="7324555F" w14:textId="234E31E3" w:rsidR="00281676" w:rsidRDefault="00281676" w:rsidP="00B84068">
      <w:pPr>
        <w:pStyle w:val="Heading3"/>
      </w:pPr>
      <w:bookmarkStart w:id="1877" w:name="_Ref529975366"/>
      <w:bookmarkStart w:id="1878" w:name="_Toc105778934"/>
      <w:r>
        <w:t>Illegal State Transitions</w:t>
      </w:r>
      <w:bookmarkEnd w:id="1877"/>
      <w:bookmarkEnd w:id="1878"/>
    </w:p>
    <w:p w14:paraId="53EC177E" w14:textId="77777777" w:rsidR="00281676" w:rsidRDefault="00281676" w:rsidP="009D4293"/>
    <w:p w14:paraId="0D3745B8" w14:textId="5C1D35E9" w:rsidR="00300137" w:rsidRDefault="00CA64FA" w:rsidP="009D4293">
      <w:r>
        <w:t>An illegal state transition</w:t>
      </w:r>
      <w:r w:rsidR="00300137">
        <w:t xml:space="preserve"> </w:t>
      </w:r>
      <w:r>
        <w:t xml:space="preserve">in this document </w:t>
      </w:r>
      <w:r w:rsidR="00300137">
        <w:t>refers to state transitions as seen by QCOM users as a result of the host machine logging state events.</w:t>
      </w:r>
      <w:r>
        <w:t xml:space="preserve"> </w:t>
      </w:r>
      <w:r w:rsidR="00026642">
        <w:t xml:space="preserve">It is accepted that the QCOM 3 machine’s application has </w:t>
      </w:r>
      <w:r w:rsidR="00EC3CD8">
        <w:t>its</w:t>
      </w:r>
      <w:r w:rsidR="00026642">
        <w:t xml:space="preserve"> own </w:t>
      </w:r>
      <w:r w:rsidR="00A168D5">
        <w:t>“</w:t>
      </w:r>
      <w:r w:rsidR="00026642">
        <w:t>state</w:t>
      </w:r>
      <w:r w:rsidR="00A168D5">
        <w:t>s”</w:t>
      </w:r>
      <w:r w:rsidR="00026642">
        <w:t xml:space="preserve"> and </w:t>
      </w:r>
      <w:r w:rsidR="00A168D5">
        <w:t xml:space="preserve">likely </w:t>
      </w:r>
      <w:r w:rsidR="00026642">
        <w:t xml:space="preserve">a lot more of them; for the definitions of QCOM 3 machine states </w:t>
      </w:r>
      <w:r w:rsidR="00A168D5">
        <w:t xml:space="preserve">events </w:t>
      </w:r>
      <w:r w:rsidR="00026642">
        <w:t>(</w:t>
      </w:r>
      <w:r w:rsidR="00EC3CD8">
        <w:t>specific</w:t>
      </w:r>
      <w:r w:rsidR="00A168D5">
        <w:t xml:space="preserve"> to </w:t>
      </w:r>
      <w:r w:rsidR="00026642">
        <w:t xml:space="preserve">EGMs) it is intended these host machine application states can be mapped easily onto the required QCOM 3 states seen by QCOM users inside the QLE. </w:t>
      </w:r>
    </w:p>
    <w:p w14:paraId="5598198C" w14:textId="77777777" w:rsidR="00CA64FA" w:rsidRDefault="00CA64FA" w:rsidP="009D4293"/>
    <w:p w14:paraId="4180124B" w14:textId="30FB1221" w:rsidR="00300137" w:rsidRPr="00300137" w:rsidRDefault="00300137" w:rsidP="009D4293">
      <w:r>
        <w:t xml:space="preserve">Allowable state transitions </w:t>
      </w:r>
      <w:r w:rsidR="00026642">
        <w:t xml:space="preserve">as seen by QCOM users </w:t>
      </w:r>
      <w:r>
        <w:t xml:space="preserve">are </w:t>
      </w:r>
      <w:r w:rsidRPr="00300137">
        <w:t xml:space="preserve">shown in the QCOM 3 state diagrams </w:t>
      </w:r>
      <w:r>
        <w:t xml:space="preserve">located </w:t>
      </w:r>
      <w:r w:rsidRPr="00300137">
        <w:t>in the QCOM 3 Summary spreadsheet.</w:t>
      </w:r>
    </w:p>
    <w:p w14:paraId="20D90ACD" w14:textId="77777777" w:rsidR="00300137" w:rsidRPr="00300137" w:rsidRDefault="00300137" w:rsidP="009D4293"/>
    <w:p w14:paraId="5C4F56B0" w14:textId="2AF346D8" w:rsidR="00CA64FA" w:rsidRDefault="00CA64FA" w:rsidP="00CA64FA">
      <w:r>
        <w:t>Illegal state transitions are detected by the QLE Lua software driver</w:t>
      </w:r>
      <w:r w:rsidR="00026642">
        <w:t xml:space="preserve"> based on state event received from the machine</w:t>
      </w:r>
      <w:r>
        <w:t>.</w:t>
      </w:r>
    </w:p>
    <w:p w14:paraId="2F6DAA89" w14:textId="77777777" w:rsidR="00CA64FA" w:rsidRDefault="00CA64FA" w:rsidP="00CA64FA"/>
    <w:p w14:paraId="1D342915" w14:textId="77D5E3CB" w:rsidR="00CA64FA" w:rsidRDefault="00CA64FA" w:rsidP="00CA64FA">
      <w:r>
        <w:t xml:space="preserve">In </w:t>
      </w:r>
      <w:r w:rsidR="00CD6B91">
        <w:t>other</w:t>
      </w:r>
      <w:r>
        <w:t xml:space="preserve"> words an illegal state transition </w:t>
      </w:r>
      <w:r w:rsidR="00A168D5">
        <w:t xml:space="preserve">in QCOM 3 </w:t>
      </w:r>
      <w:r>
        <w:t>essentially means that the host machine has logged state events in an order for which the QLE Lua software driver considers illegal.</w:t>
      </w:r>
    </w:p>
    <w:p w14:paraId="6ABD93B9" w14:textId="77777777" w:rsidR="00CA64FA" w:rsidRDefault="00CA64FA" w:rsidP="00CA64FA"/>
    <w:p w14:paraId="2D97FE45" w14:textId="2AEA938E" w:rsidR="00A13EA8" w:rsidRDefault="009D4293" w:rsidP="00AE5564">
      <w:r>
        <w:t xml:space="preserve">If the </w:t>
      </w:r>
      <w:r w:rsidR="00300137">
        <w:t>QLE Lua software driver</w:t>
      </w:r>
      <w:r>
        <w:t xml:space="preserve"> </w:t>
      </w:r>
      <w:r w:rsidR="008B789A">
        <w:t>receive</w:t>
      </w:r>
      <w:r w:rsidR="00A53A08">
        <w:t>s</w:t>
      </w:r>
      <w:r>
        <w:t xml:space="preserve"> </w:t>
      </w:r>
      <w:r w:rsidR="00A53A08">
        <w:t xml:space="preserve">state events </w:t>
      </w:r>
      <w:r>
        <w:t xml:space="preserve">from </w:t>
      </w:r>
      <w:r w:rsidR="00281676">
        <w:t>the host machine</w:t>
      </w:r>
      <w:r>
        <w:t xml:space="preserve"> th</w:t>
      </w:r>
      <w:r w:rsidR="008B789A">
        <w:t xml:space="preserve">at </w:t>
      </w:r>
      <w:r w:rsidR="00281676">
        <w:t xml:space="preserve">would </w:t>
      </w:r>
      <w:r w:rsidR="008B789A">
        <w:t xml:space="preserve">direct it to </w:t>
      </w:r>
      <w:r w:rsidR="00C75630">
        <w:t xml:space="preserve">perform </w:t>
      </w:r>
      <w:r w:rsidR="00300137">
        <w:t xml:space="preserve">what it considers </w:t>
      </w:r>
      <w:r w:rsidR="00C75630">
        <w:t xml:space="preserve">an </w:t>
      </w:r>
      <w:r w:rsidR="008B789A">
        <w:t xml:space="preserve">illegal </w:t>
      </w:r>
      <w:r w:rsidR="00C75630">
        <w:t>state transition</w:t>
      </w:r>
      <w:r w:rsidR="00C77A30">
        <w:t>,</w:t>
      </w:r>
      <w:r w:rsidR="008B789A">
        <w:t xml:space="preserve"> </w:t>
      </w:r>
      <w:r w:rsidR="00A80B6A">
        <w:t xml:space="preserve">the </w:t>
      </w:r>
      <w:r w:rsidR="00C22117">
        <w:t>QLE Lua software driver</w:t>
      </w:r>
      <w:r w:rsidR="00A80B6A">
        <w:t xml:space="preserve"> </w:t>
      </w:r>
      <w:r w:rsidR="00A53A08">
        <w:t xml:space="preserve">will </w:t>
      </w:r>
      <w:r w:rsidR="0086357F">
        <w:t>stop dispatching events to QCOM users</w:t>
      </w:r>
      <w:r w:rsidR="00A14CD6">
        <w:t xml:space="preserve"> </w:t>
      </w:r>
      <w:r w:rsidR="005F4729">
        <w:t xml:space="preserve">(until next restart) </w:t>
      </w:r>
      <w:r w:rsidR="00A14CD6">
        <w:t xml:space="preserve">and </w:t>
      </w:r>
      <w:r w:rsidR="00300137">
        <w:t>sen</w:t>
      </w:r>
      <w:r w:rsidR="00CA64FA">
        <w:t>d</w:t>
      </w:r>
      <w:r w:rsidR="00300137">
        <w:t xml:space="preserve"> the </w:t>
      </w:r>
      <w:r w:rsidR="00CA64FA" w:rsidRPr="005F4729">
        <w:rPr>
          <w:b/>
          <w:i/>
        </w:rPr>
        <w:t>“</w:t>
      </w:r>
      <w:r w:rsidR="00300137" w:rsidRPr="005F4729">
        <w:rPr>
          <w:b/>
          <w:i/>
        </w:rPr>
        <w:t>panic</w:t>
      </w:r>
      <w:r w:rsidR="00CA64FA" w:rsidRPr="005F4729">
        <w:rPr>
          <w:b/>
          <w:i/>
        </w:rPr>
        <w:t>”</w:t>
      </w:r>
      <w:r w:rsidR="00300137">
        <w:t xml:space="preserve"> message </w:t>
      </w:r>
      <w:r w:rsidR="00CA64FA">
        <w:t xml:space="preserve">back </w:t>
      </w:r>
      <w:r w:rsidR="00300137">
        <w:t>to the host machine</w:t>
      </w:r>
      <w:r w:rsidR="005F4729">
        <w:t>.</w:t>
      </w:r>
      <w:r w:rsidR="00CA64FA">
        <w:t xml:space="preserve"> </w:t>
      </w:r>
      <w:r w:rsidR="003B68ED">
        <w:t>In response to the panic message, t</w:t>
      </w:r>
      <w:r w:rsidR="007D4797">
        <w:t xml:space="preserve">he machine must then behave as per </w:t>
      </w:r>
      <w:r w:rsidR="003B68ED">
        <w:t xml:space="preserve">the </w:t>
      </w:r>
      <w:r w:rsidR="003B68ED" w:rsidRPr="003B68ED">
        <w:rPr>
          <w:b/>
          <w:i/>
        </w:rPr>
        <w:t>“panic”</w:t>
      </w:r>
      <w:r w:rsidR="003B68ED">
        <w:t xml:space="preserve"> message handler’s description in the QCOM 3 Summary spreadsheet.</w:t>
      </w:r>
      <w:r w:rsidR="00631C3C" w:rsidRPr="00631C3C">
        <w:rPr>
          <w:rStyle w:val="CheckPointMarkerChar"/>
        </w:rPr>
        <w:t xml:space="preserve"> </w:t>
      </w:r>
      <w:r w:rsidR="00631C3C" w:rsidRPr="00D805A9">
        <w:rPr>
          <w:rStyle w:val="CheckPointMarkerChar"/>
        </w:rPr>
        <w:t>cp:</w:t>
      </w:r>
      <w:r w:rsidR="00631C3C">
        <w:rPr>
          <w:rStyle w:val="EndnoteReference"/>
        </w:rPr>
        <w:endnoteReference w:id="239"/>
      </w:r>
      <w:r w:rsidR="003B68ED">
        <w:t xml:space="preserve"> </w:t>
      </w:r>
    </w:p>
    <w:p w14:paraId="074C3387" w14:textId="77777777" w:rsidR="00300137" w:rsidRDefault="00300137" w:rsidP="009D4293"/>
    <w:p w14:paraId="11616AE2" w14:textId="0221A951" w:rsidR="00300137" w:rsidRDefault="00300137" w:rsidP="009D4293">
      <w:r>
        <w:t xml:space="preserve">Illegal state </w:t>
      </w:r>
      <w:r w:rsidR="00CD6B91">
        <w:t>transitions</w:t>
      </w:r>
      <w:r>
        <w:t xml:space="preserve"> </w:t>
      </w:r>
      <w:r w:rsidR="00CA64FA">
        <w:t xml:space="preserve">are </w:t>
      </w:r>
      <w:r>
        <w:t xml:space="preserve">only ever </w:t>
      </w:r>
      <w:r w:rsidR="00CA64FA">
        <w:t xml:space="preserve">likely </w:t>
      </w:r>
      <w:r w:rsidR="00F72324">
        <w:t xml:space="preserve">to </w:t>
      </w:r>
      <w:r>
        <w:t>occur during the implementation of QCOM 3 in a machine</w:t>
      </w:r>
      <w:r w:rsidR="00A168D5">
        <w:t xml:space="preserve"> and are not expected to occur in production</w:t>
      </w:r>
      <w:r>
        <w:t>.</w:t>
      </w:r>
    </w:p>
    <w:p w14:paraId="6830F89B" w14:textId="77777777" w:rsidR="00A13EA8" w:rsidRDefault="00A13EA8" w:rsidP="009D4293"/>
    <w:p w14:paraId="38475E79" w14:textId="4978ECD4" w:rsidR="00281676" w:rsidRDefault="00E42219" w:rsidP="009D4293">
      <w:r>
        <w:t xml:space="preserve">This </w:t>
      </w:r>
      <w:r w:rsidR="00CA64FA">
        <w:t xml:space="preserve">condition </w:t>
      </w:r>
      <w:r>
        <w:t xml:space="preserve">is </w:t>
      </w:r>
      <w:r w:rsidR="00CA64FA">
        <w:t xml:space="preserve">treated as </w:t>
      </w:r>
      <w:r>
        <w:t xml:space="preserve">critical because </w:t>
      </w:r>
      <w:r w:rsidR="00FF2FDD">
        <w:t>most</w:t>
      </w:r>
      <w:r w:rsidR="00A13EA8">
        <w:t xml:space="preserve"> </w:t>
      </w:r>
      <w:r w:rsidR="00C75630">
        <w:t>QCOM user</w:t>
      </w:r>
      <w:r w:rsidR="00A13EA8">
        <w:t>’s</w:t>
      </w:r>
      <w:r w:rsidR="00C75630">
        <w:t xml:space="preserve"> script</w:t>
      </w:r>
      <w:r w:rsidR="00A13EA8">
        <w:t>s</w:t>
      </w:r>
      <w:r w:rsidR="00C75630">
        <w:t xml:space="preserve"> will rely on QCOM state event transition</w:t>
      </w:r>
      <w:r w:rsidR="00A13EA8">
        <w:t>s</w:t>
      </w:r>
      <w:r w:rsidR="00C75630">
        <w:t xml:space="preserve"> occurring </w:t>
      </w:r>
      <w:r w:rsidR="00A13EA8">
        <w:t xml:space="preserve">exactly </w:t>
      </w:r>
      <w:r w:rsidR="00C75630">
        <w:t>as defined</w:t>
      </w:r>
      <w:r w:rsidR="00A13EA8">
        <w:t xml:space="preserve"> in this specification</w:t>
      </w:r>
      <w:r w:rsidR="00C75630">
        <w:t xml:space="preserve">. </w:t>
      </w:r>
      <w:r w:rsidR="00C5312A">
        <w:t xml:space="preserve">The </w:t>
      </w:r>
      <w:r w:rsidR="00300137">
        <w:t xml:space="preserve">QLE Lua software driver </w:t>
      </w:r>
      <w:r w:rsidR="00C5312A">
        <w:t xml:space="preserve">will never let QCOM users see </w:t>
      </w:r>
      <w:r w:rsidR="00300137">
        <w:t>what it considers</w:t>
      </w:r>
      <w:r w:rsidR="00CA64FA">
        <w:t xml:space="preserve"> to be</w:t>
      </w:r>
      <w:r w:rsidR="00300137">
        <w:t xml:space="preserve"> </w:t>
      </w:r>
      <w:r w:rsidR="00C5312A">
        <w:t>an illegal state transition</w:t>
      </w:r>
      <w:r w:rsidR="00A168D5">
        <w:t xml:space="preserve"> as this will cause QCOM user scripts to get confused</w:t>
      </w:r>
      <w:r w:rsidR="00C5312A">
        <w:t>.</w:t>
      </w:r>
    </w:p>
    <w:p w14:paraId="125F524D" w14:textId="77777777" w:rsidR="00281676" w:rsidRDefault="00281676" w:rsidP="009D4293"/>
    <w:p w14:paraId="28C2610B" w14:textId="77777777" w:rsidR="00CA64FA" w:rsidRDefault="00281676" w:rsidP="009D4293">
      <w:r>
        <w:t xml:space="preserve">Related: </w:t>
      </w:r>
    </w:p>
    <w:p w14:paraId="72CEE5BA" w14:textId="77777777" w:rsidR="00CA64FA" w:rsidRDefault="00CA64FA" w:rsidP="009D4293"/>
    <w:p w14:paraId="0DCC694B" w14:textId="5E6FB1C2" w:rsidR="009D4293" w:rsidRDefault="00281676" w:rsidP="001D33DE">
      <w:pPr>
        <w:pStyle w:val="ListParagraph"/>
        <w:numPr>
          <w:ilvl w:val="0"/>
          <w:numId w:val="223"/>
        </w:numPr>
      </w:pPr>
      <w:r>
        <w:t xml:space="preserve">The </w:t>
      </w:r>
      <w:r w:rsidR="00CA64FA">
        <w:t xml:space="preserve">QLE Lua software driver contains </w:t>
      </w:r>
      <w:r>
        <w:t xml:space="preserve">all the state transitions </w:t>
      </w:r>
      <w:r w:rsidR="00D93764">
        <w:t xml:space="preserve">sanity checks </w:t>
      </w:r>
      <w:r>
        <w:t xml:space="preserve">that </w:t>
      </w:r>
      <w:r w:rsidR="00A53A08">
        <w:t xml:space="preserve">are </w:t>
      </w:r>
      <w:r>
        <w:t xml:space="preserve">performed </w:t>
      </w:r>
      <w:r w:rsidR="00A53A08">
        <w:t xml:space="preserve">by it </w:t>
      </w:r>
      <w:r>
        <w:t>based on the three state transition diagrams.</w:t>
      </w:r>
      <w:r w:rsidR="00A13EA8">
        <w:t xml:space="preserve"> </w:t>
      </w:r>
    </w:p>
    <w:p w14:paraId="5AE2467C" w14:textId="10A3BCD6" w:rsidR="00E42219" w:rsidRDefault="00E42219" w:rsidP="001D33DE">
      <w:pPr>
        <w:pStyle w:val="ListParagraph"/>
        <w:numPr>
          <w:ilvl w:val="0"/>
          <w:numId w:val="223"/>
        </w:numPr>
      </w:pPr>
      <w:r w:rsidRPr="00CA64FA">
        <w:rPr>
          <w:rFonts w:ascii="Consolas" w:hAnsi="Consolas" w:cs="Consolas"/>
        </w:rPr>
        <w:fldChar w:fldCharType="begin"/>
      </w:r>
      <w:r w:rsidRPr="00CA64FA">
        <w:rPr>
          <w:rFonts w:ascii="Consolas" w:hAnsi="Consolas" w:cs="Consolas"/>
        </w:rPr>
        <w:instrText xml:space="preserve"> REF _Ref428269840 \h  \* MERGEFORMAT </w:instrText>
      </w:r>
      <w:r w:rsidRPr="00CA64FA">
        <w:rPr>
          <w:rFonts w:ascii="Consolas" w:hAnsi="Consolas" w:cs="Consolas"/>
        </w:rPr>
      </w:r>
      <w:r w:rsidRPr="00CA64FA">
        <w:rPr>
          <w:rFonts w:ascii="Consolas" w:hAnsi="Consolas" w:cs="Consolas"/>
        </w:rPr>
        <w:fldChar w:fldCharType="separate"/>
      </w:r>
      <w:r w:rsidR="007038CE" w:rsidRPr="007038CE">
        <w:rPr>
          <w:rFonts w:ascii="Consolas" w:hAnsi="Consolas" w:cs="Consolas"/>
        </w:rPr>
        <w:t>qcom_egmState</w:t>
      </w:r>
      <w:r w:rsidRPr="00CA64FA">
        <w:rPr>
          <w:rFonts w:ascii="Consolas" w:hAnsi="Consolas" w:cs="Consolas"/>
        </w:rPr>
        <w:fldChar w:fldCharType="end"/>
      </w:r>
      <w:r w:rsidRPr="00CA64FA">
        <w:rPr>
          <w:rFonts w:ascii="Consolas" w:hAnsi="Consolas" w:cs="Consolas"/>
        </w:rPr>
        <w:t xml:space="preserve">() </w:t>
      </w:r>
      <w:r>
        <w:t>s</w:t>
      </w:r>
      <w:r>
        <w:fldChar w:fldCharType="begin"/>
      </w:r>
      <w:r>
        <w:instrText xml:space="preserve"> REF _Ref428269851 \r \h </w:instrText>
      </w:r>
      <w:r>
        <w:fldChar w:fldCharType="separate"/>
      </w:r>
      <w:r w:rsidR="007038CE">
        <w:t>11.19.20</w:t>
      </w:r>
      <w:r>
        <w:fldChar w:fldCharType="end"/>
      </w:r>
      <w:r>
        <w:t>.</w:t>
      </w:r>
    </w:p>
    <w:p w14:paraId="04C34AF9" w14:textId="77777777" w:rsidR="00D325E3" w:rsidRDefault="00D325E3" w:rsidP="00E42219"/>
    <w:p w14:paraId="60D8A352" w14:textId="1954F58F" w:rsidR="00240B8F" w:rsidRDefault="00240B8F">
      <w:r>
        <w:br w:type="page"/>
      </w:r>
    </w:p>
    <w:p w14:paraId="6B5D3C7F" w14:textId="77777777" w:rsidR="00D325E3" w:rsidRDefault="00D325E3" w:rsidP="00E42219"/>
    <w:p w14:paraId="0A63DEA8" w14:textId="77777777" w:rsidR="00182EAC" w:rsidRDefault="00D63548" w:rsidP="00182EAC">
      <w:pPr>
        <w:pStyle w:val="Heading2"/>
      </w:pPr>
      <w:bookmarkStart w:id="1879" w:name="_Ref428435696"/>
      <w:bookmarkStart w:id="1880" w:name="_Toc105778935"/>
      <w:r>
        <w:t xml:space="preserve">State </w:t>
      </w:r>
      <w:r w:rsidR="00793596">
        <w:t xml:space="preserve">Event </w:t>
      </w:r>
      <w:r w:rsidR="00182EAC">
        <w:t>Timing</w:t>
      </w:r>
      <w:bookmarkEnd w:id="1879"/>
      <w:bookmarkEnd w:id="1880"/>
    </w:p>
    <w:p w14:paraId="0A63DEA9" w14:textId="77777777" w:rsidR="00182EAC" w:rsidRDefault="00182EAC" w:rsidP="000B0D22"/>
    <w:p w14:paraId="5D701A22" w14:textId="5492B2CB" w:rsidR="00DB07C1" w:rsidRDefault="009B07D5" w:rsidP="000B0D22">
      <w:r>
        <w:t xml:space="preserve">To ensure the requirement that </w:t>
      </w:r>
      <w:r w:rsidR="006B7890">
        <w:t xml:space="preserve">QCOM user </w:t>
      </w:r>
      <w:r>
        <w:t>scripts do not have to be machine manufacturer specific (</w:t>
      </w:r>
      <w:r w:rsidR="006B7890">
        <w:t xml:space="preserve">refer </w:t>
      </w:r>
      <w:r>
        <w:t>s</w:t>
      </w:r>
      <w:r>
        <w:fldChar w:fldCharType="begin"/>
      </w:r>
      <w:r>
        <w:instrText xml:space="preserve"> REF _Ref349210858 \r \h </w:instrText>
      </w:r>
      <w:r>
        <w:fldChar w:fldCharType="separate"/>
      </w:r>
      <w:r w:rsidR="007038CE">
        <w:t>10.1</w:t>
      </w:r>
      <w:r>
        <w:fldChar w:fldCharType="end"/>
      </w:r>
      <w:r>
        <w:t xml:space="preserve">), </w:t>
      </w:r>
      <w:r w:rsidRPr="009B07D5">
        <w:t xml:space="preserve">QCOM state event timing (i.e. when </w:t>
      </w:r>
      <w:r w:rsidR="006B7890">
        <w:t>state events</w:t>
      </w:r>
      <w:r w:rsidRPr="009B07D5">
        <w:t xml:space="preserve"> trigger) is </w:t>
      </w:r>
      <w:r w:rsidRPr="009B07D5">
        <w:rPr>
          <w:u w:val="single"/>
        </w:rPr>
        <w:t>critical</w:t>
      </w:r>
      <w:r w:rsidR="006B7890">
        <w:rPr>
          <w:u w:val="single"/>
        </w:rPr>
        <w:t xml:space="preserve"> and</w:t>
      </w:r>
      <w:r>
        <w:rPr>
          <w:u w:val="single"/>
        </w:rPr>
        <w:t xml:space="preserve"> must be precisely defined</w:t>
      </w:r>
      <w:r w:rsidR="006B7890">
        <w:rPr>
          <w:u w:val="single"/>
        </w:rPr>
        <w:t xml:space="preserve">. </w:t>
      </w:r>
    </w:p>
    <w:p w14:paraId="23987C7F" w14:textId="77777777" w:rsidR="00DB07C1" w:rsidRDefault="00DB07C1" w:rsidP="000B0D22"/>
    <w:p w14:paraId="4F868412" w14:textId="6BF1A476" w:rsidR="00762099" w:rsidRDefault="00A209EE" w:rsidP="000B0D22">
      <w:r w:rsidRPr="009B07D5">
        <w:t>State event</w:t>
      </w:r>
      <w:r>
        <w:t xml:space="preserve"> timing is typically included as a part of the event’s definition (refer to the QCOM summary spreadsheet), however </w:t>
      </w:r>
      <w:r w:rsidR="00DB07C1">
        <w:t xml:space="preserve">additional </w:t>
      </w:r>
      <w:r w:rsidR="009841C1">
        <w:t xml:space="preserve">state event timing </w:t>
      </w:r>
      <w:r w:rsidR="00DB07C1">
        <w:t xml:space="preserve">related </w:t>
      </w:r>
      <w:r>
        <w:t>rules</w:t>
      </w:r>
      <w:r w:rsidR="009841C1">
        <w:t xml:space="preserve"> are </w:t>
      </w:r>
      <w:r>
        <w:t xml:space="preserve">summarised </w:t>
      </w:r>
      <w:r w:rsidR="009841C1">
        <w:t>in this sub-section.</w:t>
      </w:r>
    </w:p>
    <w:p w14:paraId="2C9F6AD7" w14:textId="77777777" w:rsidR="00FB1405" w:rsidRDefault="00FB1405" w:rsidP="000B0D22"/>
    <w:p w14:paraId="2BECDE78" w14:textId="354C1625" w:rsidR="00DB07C1" w:rsidRDefault="00C92760" w:rsidP="000B0D22">
      <w:r>
        <w:t>R</w:t>
      </w:r>
      <w:r w:rsidR="00DB07C1">
        <w:t>efer to the state event diagram in the QCOM summary spreadsheet – “SE Diagrams”</w:t>
      </w:r>
      <w:r>
        <w:t xml:space="preserve"> sheet, state transition diagram</w:t>
      </w:r>
      <w:r w:rsidR="00847FFB">
        <w:t>s (there are three)</w:t>
      </w:r>
      <w:r>
        <w:t xml:space="preserve">. </w:t>
      </w:r>
      <w:r w:rsidRPr="00C92760">
        <w:rPr>
          <w:b/>
        </w:rPr>
        <w:t xml:space="preserve">The state transitions shown in </w:t>
      </w:r>
      <w:r w:rsidR="00847FFB">
        <w:rPr>
          <w:b/>
        </w:rPr>
        <w:t>these</w:t>
      </w:r>
      <w:r w:rsidRPr="00C92760">
        <w:rPr>
          <w:b/>
        </w:rPr>
        <w:t xml:space="preserve"> diagram</w:t>
      </w:r>
      <w:r w:rsidR="00847FFB">
        <w:rPr>
          <w:b/>
        </w:rPr>
        <w:t>s</w:t>
      </w:r>
      <w:r w:rsidRPr="00C92760">
        <w:rPr>
          <w:b/>
        </w:rPr>
        <w:t xml:space="preserve"> are a requirement. </w:t>
      </w:r>
      <w:r>
        <w:t xml:space="preserve">The machine must only generate state events in the possible orders </w:t>
      </w:r>
      <w:r w:rsidR="00847FFB">
        <w:t xml:space="preserve">displayed </w:t>
      </w:r>
      <w:r>
        <w:t>in the diagrams.</w:t>
      </w:r>
      <w:r w:rsidR="00A53A08">
        <w:t xml:space="preserve"> The QLE sanity checks this, refer previous section on illegal state transitions.</w:t>
      </w:r>
    </w:p>
    <w:p w14:paraId="5685CD5E" w14:textId="77777777" w:rsidR="00CB774A" w:rsidRDefault="00CB774A" w:rsidP="000B0D22"/>
    <w:p w14:paraId="0A63DEAC" w14:textId="26BDE4F8" w:rsidR="00182EAC" w:rsidRPr="00B66E98" w:rsidRDefault="00182EAC" w:rsidP="00871C90">
      <w:pPr>
        <w:numPr>
          <w:ilvl w:val="0"/>
          <w:numId w:val="105"/>
        </w:numPr>
      </w:pPr>
      <w:r w:rsidRPr="00B66E98">
        <w:t>State event</w:t>
      </w:r>
      <w:r w:rsidR="009B07D5">
        <w:t>s</w:t>
      </w:r>
      <w:r w:rsidRPr="00B66E98">
        <w:t xml:space="preserve"> associated with meter updates</w:t>
      </w:r>
    </w:p>
    <w:p w14:paraId="0A63DEAD" w14:textId="77777777" w:rsidR="00182EAC" w:rsidRDefault="00182EAC" w:rsidP="000B0D22"/>
    <w:p w14:paraId="0A63DEAE" w14:textId="52C34D02" w:rsidR="000B0D22" w:rsidRDefault="00FB1405" w:rsidP="000B0D22">
      <w:r>
        <w:t xml:space="preserve">If </w:t>
      </w:r>
      <w:r w:rsidR="00310284" w:rsidRPr="00310284">
        <w:t xml:space="preserve">there </w:t>
      </w:r>
      <w:r w:rsidR="006B7890">
        <w:t>are</w:t>
      </w:r>
      <w:r w:rsidR="00310284" w:rsidRPr="00310284">
        <w:t xml:space="preserve"> a</w:t>
      </w:r>
      <w:r w:rsidR="00EB5406">
        <w:t>ny</w:t>
      </w:r>
      <w:r w:rsidR="00310284" w:rsidRPr="00310284">
        <w:t xml:space="preserve"> meter update</w:t>
      </w:r>
      <w:r w:rsidR="006B7890">
        <w:t>s</w:t>
      </w:r>
      <w:r w:rsidR="00310284" w:rsidRPr="00310284">
        <w:t xml:space="preserve"> associated with </w:t>
      </w:r>
      <w:r w:rsidR="006B7890">
        <w:t xml:space="preserve">the trigger of </w:t>
      </w:r>
      <w:r w:rsidR="00310284" w:rsidRPr="00310284">
        <w:t xml:space="preserve">a </w:t>
      </w:r>
      <w:r w:rsidR="00EB5406">
        <w:t xml:space="preserve">state </w:t>
      </w:r>
      <w:r w:rsidR="00310284" w:rsidRPr="00310284">
        <w:t>event</w:t>
      </w:r>
      <w:r w:rsidR="006B7890">
        <w:t>,</w:t>
      </w:r>
      <w:r w:rsidR="00310284" w:rsidRPr="00310284">
        <w:t xml:space="preserve"> then the meters </w:t>
      </w:r>
      <w:r w:rsidR="006B7890">
        <w:t xml:space="preserve">(as seen by QCOM users) </w:t>
      </w:r>
      <w:r w:rsidR="00A53A08">
        <w:t>will</w:t>
      </w:r>
      <w:r w:rsidR="00A53A08" w:rsidRPr="00310284">
        <w:t xml:space="preserve"> </w:t>
      </w:r>
      <w:r w:rsidR="00310284" w:rsidRPr="00310284">
        <w:t xml:space="preserve">be updated </w:t>
      </w:r>
      <w:r w:rsidR="00310284" w:rsidRPr="009B07D5">
        <w:rPr>
          <w:b/>
        </w:rPr>
        <w:t>prior</w:t>
      </w:r>
      <w:r w:rsidR="00310284" w:rsidRPr="00310284">
        <w:t xml:space="preserve"> </w:t>
      </w:r>
      <w:r w:rsidR="008A6555">
        <w:t>to dispatching</w:t>
      </w:r>
      <w:r w:rsidR="00310284" w:rsidRPr="00310284">
        <w:t xml:space="preserve"> the </w:t>
      </w:r>
      <w:r w:rsidR="006B7890">
        <w:t xml:space="preserve">state </w:t>
      </w:r>
      <w:r w:rsidR="00310284" w:rsidRPr="00310284">
        <w:t>event</w:t>
      </w:r>
      <w:r w:rsidR="00A209EE">
        <w:t xml:space="preserve"> to </w:t>
      </w:r>
      <w:r>
        <w:t xml:space="preserve">any </w:t>
      </w:r>
      <w:r w:rsidR="005C2EB4">
        <w:t>QCOM user</w:t>
      </w:r>
      <w:r>
        <w:t>s</w:t>
      </w:r>
      <w:r w:rsidR="00310284" w:rsidRPr="00310284">
        <w:t>.</w:t>
      </w:r>
      <w:r>
        <w:t xml:space="preserve"> This is handled by the QLE provided in the QCOM 3 SDK.</w:t>
      </w:r>
    </w:p>
    <w:p w14:paraId="59D085D2" w14:textId="77777777" w:rsidR="006B7890" w:rsidRDefault="006B7890" w:rsidP="000B0D22"/>
    <w:p w14:paraId="573DCDDF" w14:textId="314556AF" w:rsidR="006B7890" w:rsidRPr="00B66E98" w:rsidRDefault="006B7890" w:rsidP="00871C90">
      <w:pPr>
        <w:numPr>
          <w:ilvl w:val="0"/>
          <w:numId w:val="105"/>
        </w:numPr>
      </w:pPr>
      <w:r w:rsidRPr="00B66E98">
        <w:t>State event</w:t>
      </w:r>
      <w:r>
        <w:t>s</w:t>
      </w:r>
      <w:r w:rsidRPr="00B66E98">
        <w:t xml:space="preserve"> associated with </w:t>
      </w:r>
      <w:r>
        <w:t>machine state changes</w:t>
      </w:r>
    </w:p>
    <w:p w14:paraId="790FCF3B" w14:textId="77777777" w:rsidR="006B7890" w:rsidRDefault="006B7890" w:rsidP="006B7890"/>
    <w:p w14:paraId="6E8E07DC" w14:textId="296E1A3F" w:rsidR="006B7890" w:rsidRDefault="00FB1405" w:rsidP="006B7890">
      <w:r>
        <w:t xml:space="preserve">If </w:t>
      </w:r>
      <w:r w:rsidR="006B7890">
        <w:t>there are</w:t>
      </w:r>
      <w:r w:rsidR="006B7890" w:rsidRPr="00310284">
        <w:t xml:space="preserve"> a</w:t>
      </w:r>
      <w:r w:rsidR="006B7890">
        <w:t>ny</w:t>
      </w:r>
      <w:r w:rsidR="006B7890" w:rsidRPr="00310284">
        <w:t xml:space="preserve"> </w:t>
      </w:r>
      <w:r w:rsidR="006B7890">
        <w:t>machine state</w:t>
      </w:r>
      <w:r w:rsidR="006B7890" w:rsidRPr="00310284">
        <w:t xml:space="preserve"> </w:t>
      </w:r>
      <w:r w:rsidR="006B7890">
        <w:t xml:space="preserve">changes </w:t>
      </w:r>
      <w:r w:rsidR="006B7890" w:rsidRPr="00310284">
        <w:t xml:space="preserve">associated with </w:t>
      </w:r>
      <w:r w:rsidR="006B7890">
        <w:t xml:space="preserve">the trigger of </w:t>
      </w:r>
      <w:r w:rsidR="006B7890" w:rsidRPr="00310284">
        <w:t xml:space="preserve">a </w:t>
      </w:r>
      <w:r w:rsidR="006B7890">
        <w:t xml:space="preserve">state </w:t>
      </w:r>
      <w:r w:rsidR="006B7890" w:rsidRPr="00310284">
        <w:t>event</w:t>
      </w:r>
      <w:r w:rsidR="006B7890">
        <w:t>,</w:t>
      </w:r>
      <w:r w:rsidR="006B7890" w:rsidRPr="00310284">
        <w:t xml:space="preserve"> then the </w:t>
      </w:r>
      <w:r w:rsidR="006B7890">
        <w:t xml:space="preserve">machine state (as seen by QCOM users) </w:t>
      </w:r>
      <w:r w:rsidR="00A53A08">
        <w:t>will</w:t>
      </w:r>
      <w:r w:rsidR="00A53A08" w:rsidRPr="00310284">
        <w:t xml:space="preserve"> </w:t>
      </w:r>
      <w:r w:rsidR="006B7890" w:rsidRPr="00310284">
        <w:t xml:space="preserve">be updated </w:t>
      </w:r>
      <w:r w:rsidR="006B7890" w:rsidRPr="009B07D5">
        <w:rPr>
          <w:b/>
        </w:rPr>
        <w:t>prior</w:t>
      </w:r>
      <w:r w:rsidR="006B7890" w:rsidRPr="00310284">
        <w:t xml:space="preserve"> </w:t>
      </w:r>
      <w:r w:rsidR="006B7890">
        <w:t>to dispatching</w:t>
      </w:r>
      <w:r w:rsidR="006B7890" w:rsidRPr="00310284">
        <w:t xml:space="preserve"> the </w:t>
      </w:r>
      <w:r w:rsidR="006B7890">
        <w:t xml:space="preserve">state </w:t>
      </w:r>
      <w:r w:rsidR="006B7890" w:rsidRPr="00310284">
        <w:t>event</w:t>
      </w:r>
      <w:r w:rsidR="006B7890">
        <w:t xml:space="preserve"> to </w:t>
      </w:r>
      <w:r>
        <w:t xml:space="preserve">any </w:t>
      </w:r>
      <w:r w:rsidR="005C2EB4">
        <w:t>QCOM user</w:t>
      </w:r>
      <w:r>
        <w:t>s</w:t>
      </w:r>
      <w:r w:rsidR="006B7890" w:rsidRPr="00310284">
        <w:t>.</w:t>
      </w:r>
      <w:r w:rsidRPr="00FB1405">
        <w:t xml:space="preserve"> </w:t>
      </w:r>
      <w:r>
        <w:t>This is handled by the QLE provided in the QCOM 3 SDK.</w:t>
      </w:r>
    </w:p>
    <w:p w14:paraId="0A63DEAF" w14:textId="77777777" w:rsidR="00793596" w:rsidRDefault="00793596" w:rsidP="000B0D22"/>
    <w:p w14:paraId="0A63DEB0" w14:textId="77777777" w:rsidR="00793596" w:rsidRPr="00B66E98" w:rsidRDefault="00793596" w:rsidP="00871C90">
      <w:pPr>
        <w:numPr>
          <w:ilvl w:val="0"/>
          <w:numId w:val="105"/>
        </w:numPr>
      </w:pPr>
      <w:r w:rsidRPr="00B66E98">
        <w:t>State event</w:t>
      </w:r>
      <w:r w:rsidR="00CA7475" w:rsidRPr="00B66E98">
        <w:t>s</w:t>
      </w:r>
      <w:r w:rsidRPr="00B66E98">
        <w:t xml:space="preserve"> sharing the same trigger definition</w:t>
      </w:r>
    </w:p>
    <w:p w14:paraId="0A63DEB1" w14:textId="77777777" w:rsidR="00793596" w:rsidRDefault="00793596" w:rsidP="000B0D22"/>
    <w:p w14:paraId="0A63DEB2" w14:textId="7904301F" w:rsidR="00793596" w:rsidRPr="00793596" w:rsidRDefault="00793596" w:rsidP="000B0D22">
      <w:r>
        <w:t>I</w:t>
      </w:r>
      <w:r w:rsidRPr="00182EAC">
        <w:t>f there</w:t>
      </w:r>
      <w:r>
        <w:t xml:space="preserve"> </w:t>
      </w:r>
      <w:r w:rsidR="00F90724">
        <w:t>are</w:t>
      </w:r>
      <w:r>
        <w:t xml:space="preserve"> two or more state event</w:t>
      </w:r>
      <w:r w:rsidR="00F90724">
        <w:t>s</w:t>
      </w:r>
      <w:r>
        <w:t xml:space="preserve"> which share the same trigger definition</w:t>
      </w:r>
      <w:r w:rsidR="00F90724">
        <w:t>,</w:t>
      </w:r>
      <w:r>
        <w:t xml:space="preserve"> then the order in which the state event</w:t>
      </w:r>
      <w:r w:rsidR="00F90724">
        <w:t>s</w:t>
      </w:r>
      <w:r>
        <w:t xml:space="preserve"> </w:t>
      </w:r>
      <w:r w:rsidR="00F90724">
        <w:t>must be</w:t>
      </w:r>
      <w:r>
        <w:t xml:space="preserve"> thrown will be clarified in each case</w:t>
      </w:r>
      <w:r w:rsidR="00F90724">
        <w:t xml:space="preserve"> </w:t>
      </w:r>
      <w:r w:rsidR="003617DF">
        <w:t>with</w:t>
      </w:r>
      <w:r w:rsidR="00F90724">
        <w:t xml:space="preserve">in the </w:t>
      </w:r>
      <w:r w:rsidR="006314BE">
        <w:t xml:space="preserve">state </w:t>
      </w:r>
      <w:r w:rsidR="00F90724">
        <w:t xml:space="preserve">events </w:t>
      </w:r>
      <w:r w:rsidR="006314BE">
        <w:t>definition</w:t>
      </w:r>
      <w:r>
        <w:t>.</w:t>
      </w:r>
      <w:r w:rsidR="00FB1405">
        <w:t xml:space="preserve"> Refer to the QCOM 3 summary spreadsheet for state event defin</w:t>
      </w:r>
      <w:r w:rsidR="00C4731B">
        <w:t>i</w:t>
      </w:r>
      <w:r w:rsidR="00FB1405">
        <w:t>tions.</w:t>
      </w:r>
    </w:p>
    <w:p w14:paraId="0A63DEB3" w14:textId="77777777" w:rsidR="00182EAC" w:rsidRDefault="00182EAC" w:rsidP="000B0D22"/>
    <w:p w14:paraId="0A63DEB4" w14:textId="693B18F4" w:rsidR="00182EAC" w:rsidRPr="00B66E98" w:rsidRDefault="00182EAC" w:rsidP="00871C90">
      <w:pPr>
        <w:numPr>
          <w:ilvl w:val="0"/>
          <w:numId w:val="105"/>
        </w:numPr>
      </w:pPr>
      <w:r w:rsidRPr="00B66E98">
        <w:t xml:space="preserve">State events vs </w:t>
      </w:r>
      <w:r w:rsidR="00C01386">
        <w:t>e</w:t>
      </w:r>
      <w:r w:rsidRPr="00B66E98">
        <w:t xml:space="preserve">vents (section </w:t>
      </w:r>
      <w:r w:rsidR="00CA7475" w:rsidRPr="00B66E98">
        <w:fldChar w:fldCharType="begin"/>
      </w:r>
      <w:r w:rsidR="00CA7475" w:rsidRPr="00B66E98">
        <w:instrText xml:space="preserve"> REF _Ref355619593 \r \h </w:instrText>
      </w:r>
      <w:r w:rsidR="00B66E98">
        <w:instrText xml:space="preserve"> \* MERGEFORMAT </w:instrText>
      </w:r>
      <w:r w:rsidR="00CA7475" w:rsidRPr="00B66E98">
        <w:fldChar w:fldCharType="separate"/>
      </w:r>
      <w:r w:rsidR="007038CE">
        <w:t>13</w:t>
      </w:r>
      <w:r w:rsidR="00CA7475" w:rsidRPr="00B66E98">
        <w:fldChar w:fldCharType="end"/>
      </w:r>
      <w:r w:rsidRPr="00B66E98">
        <w:t>)</w:t>
      </w:r>
    </w:p>
    <w:p w14:paraId="0A63DEB5" w14:textId="77777777" w:rsidR="00182EAC" w:rsidRDefault="00182EAC" w:rsidP="000B0D22"/>
    <w:p w14:paraId="516E6683" w14:textId="2D997675" w:rsidR="006314BE" w:rsidRDefault="006314BE" w:rsidP="006314BE">
      <w:r>
        <w:t xml:space="preserve">In </w:t>
      </w:r>
      <w:r w:rsidR="008C635F">
        <w:t xml:space="preserve">a </w:t>
      </w:r>
      <w:r>
        <w:t xml:space="preserve">QCOM 3 machine, each new </w:t>
      </w:r>
      <w:r w:rsidR="00A2291B">
        <w:t xml:space="preserve">machine </w:t>
      </w:r>
      <w:r>
        <w:t xml:space="preserve">event </w:t>
      </w:r>
      <w:r w:rsidRPr="00B66E98">
        <w:t>(</w:t>
      </w:r>
      <w:r w:rsidR="00F31EAC">
        <w:t xml:space="preserve">re </w:t>
      </w:r>
      <w:r w:rsidRPr="00B66E98">
        <w:t xml:space="preserve">section </w:t>
      </w:r>
      <w:r w:rsidRPr="00B66E98">
        <w:fldChar w:fldCharType="begin"/>
      </w:r>
      <w:r w:rsidRPr="00B66E98">
        <w:instrText xml:space="preserve"> REF _Ref355619593 \r \h </w:instrText>
      </w:r>
      <w:r>
        <w:instrText xml:space="preserve"> \* MERGEFORMAT </w:instrText>
      </w:r>
      <w:r w:rsidRPr="00B66E98">
        <w:fldChar w:fldCharType="separate"/>
      </w:r>
      <w:r w:rsidR="007038CE">
        <w:t>13</w:t>
      </w:r>
      <w:r w:rsidRPr="00B66E98">
        <w:fldChar w:fldCharType="end"/>
      </w:r>
      <w:r w:rsidRPr="00B66E98">
        <w:t>)</w:t>
      </w:r>
      <w:r>
        <w:t xml:space="preserve"> must generate an </w:t>
      </w:r>
      <w:r w:rsidRPr="00C01386">
        <w:rPr>
          <w:b/>
        </w:rPr>
        <w:t>EVENT</w:t>
      </w:r>
      <w:r>
        <w:t xml:space="preserve"> state event. When</w:t>
      </w:r>
      <w:r w:rsidRPr="00182EAC">
        <w:t xml:space="preserve"> a state event </w:t>
      </w:r>
      <w:r>
        <w:t xml:space="preserve">and event </w:t>
      </w:r>
      <w:r w:rsidR="009F6834" w:rsidRPr="00B66E98">
        <w:t>(</w:t>
      </w:r>
      <w:r w:rsidR="00F31EAC">
        <w:t xml:space="preserve">re </w:t>
      </w:r>
      <w:r w:rsidR="009F6834" w:rsidRPr="00B66E98">
        <w:t xml:space="preserve">section </w:t>
      </w:r>
      <w:r w:rsidR="009F6834" w:rsidRPr="00B66E98">
        <w:fldChar w:fldCharType="begin"/>
      </w:r>
      <w:r w:rsidR="009F6834" w:rsidRPr="00B66E98">
        <w:instrText xml:space="preserve"> REF _Ref355619593 \r \h </w:instrText>
      </w:r>
      <w:r w:rsidR="009F6834">
        <w:instrText xml:space="preserve"> \* MERGEFORMAT </w:instrText>
      </w:r>
      <w:r w:rsidR="009F6834" w:rsidRPr="00B66E98">
        <w:fldChar w:fldCharType="separate"/>
      </w:r>
      <w:r w:rsidR="007038CE">
        <w:t>13</w:t>
      </w:r>
      <w:r w:rsidR="009F6834" w:rsidRPr="00B66E98">
        <w:fldChar w:fldCharType="end"/>
      </w:r>
      <w:r w:rsidR="009F6834" w:rsidRPr="00B66E98">
        <w:t>)</w:t>
      </w:r>
      <w:r w:rsidR="009F6834">
        <w:t xml:space="preserve"> both </w:t>
      </w:r>
      <w:r>
        <w:t xml:space="preserve">have </w:t>
      </w:r>
      <w:r w:rsidRPr="00182EAC">
        <w:t xml:space="preserve">the same trigger definition </w:t>
      </w:r>
      <w:r>
        <w:t xml:space="preserve">(e.g. </w:t>
      </w:r>
      <w:r w:rsidR="003617DF">
        <w:t>cancel credit</w:t>
      </w:r>
      <w:r>
        <w:t xml:space="preserve">) </w:t>
      </w:r>
      <w:r w:rsidRPr="00182EAC">
        <w:t xml:space="preserve">then the </w:t>
      </w:r>
      <w:r>
        <w:t xml:space="preserve">machine must log the state event </w:t>
      </w:r>
      <w:r w:rsidR="00C4731B">
        <w:t xml:space="preserve">(e.g. </w:t>
      </w:r>
      <w:r w:rsidR="00C4731B" w:rsidRPr="003617DF">
        <w:rPr>
          <w:b/>
        </w:rPr>
        <w:t>CANCEL_CREDIT</w:t>
      </w:r>
      <w:r w:rsidR="00C4731B">
        <w:t xml:space="preserve">) </w:t>
      </w:r>
      <w:r>
        <w:t xml:space="preserve">before the corresponding </w:t>
      </w:r>
      <w:r w:rsidRPr="00BF2F9D">
        <w:rPr>
          <w:b/>
        </w:rPr>
        <w:t>EVENT</w:t>
      </w:r>
      <w:r>
        <w:t xml:space="preserve"> state event. The two state events must be logged back-to-back</w:t>
      </w:r>
      <w:r w:rsidR="00380DA7">
        <w:t xml:space="preserve"> by the machine</w:t>
      </w:r>
      <w:r w:rsidR="00E24060">
        <w:t xml:space="preserve"> in the same process/thread</w:t>
      </w:r>
      <w:r>
        <w:t>.</w:t>
      </w:r>
      <w:r w:rsidR="00831A74" w:rsidRPr="00831A74">
        <w:rPr>
          <w:rStyle w:val="CheckPointMarkerChar"/>
        </w:rPr>
        <w:t xml:space="preserve"> </w:t>
      </w:r>
      <w:r w:rsidR="00831A74" w:rsidRPr="00D805A9">
        <w:rPr>
          <w:rStyle w:val="CheckPointMarkerChar"/>
        </w:rPr>
        <w:t>cp:</w:t>
      </w:r>
      <w:r w:rsidR="00831A74">
        <w:rPr>
          <w:rStyle w:val="EndnoteReference"/>
        </w:rPr>
        <w:endnoteReference w:id="240"/>
      </w:r>
    </w:p>
    <w:p w14:paraId="327011C5" w14:textId="77777777" w:rsidR="00240B8F" w:rsidRDefault="00240B8F"/>
    <w:p w14:paraId="4B6EDD23" w14:textId="2A82B6EF" w:rsidR="00240B8F" w:rsidRDefault="00240B8F">
      <w:r>
        <w:t>See examples on the next page.</w:t>
      </w:r>
      <w:r>
        <w:br w:type="page"/>
      </w:r>
    </w:p>
    <w:p w14:paraId="1C69FF8F" w14:textId="77777777" w:rsidR="00870652" w:rsidRDefault="00870652" w:rsidP="000B0D22"/>
    <w:p w14:paraId="71FD173F" w14:textId="2E763B0F" w:rsidR="007A68E8" w:rsidRPr="007315C2" w:rsidRDefault="007A68E8" w:rsidP="000B0D22">
      <w:pPr>
        <w:rPr>
          <w:szCs w:val="22"/>
        </w:rPr>
      </w:pPr>
      <w:r w:rsidRPr="007315C2">
        <w:rPr>
          <w:szCs w:val="22"/>
        </w:rPr>
        <w:t>E</w:t>
      </w:r>
      <w:r w:rsidR="00870652" w:rsidRPr="007315C2">
        <w:rPr>
          <w:szCs w:val="22"/>
        </w:rPr>
        <w:t>xample</w:t>
      </w:r>
      <w:r w:rsidRPr="007315C2">
        <w:rPr>
          <w:szCs w:val="22"/>
        </w:rPr>
        <w:t>s</w:t>
      </w:r>
      <w:r w:rsidR="00870652" w:rsidRPr="007315C2">
        <w:rPr>
          <w:szCs w:val="22"/>
        </w:rPr>
        <w:t xml:space="preserve">: </w:t>
      </w:r>
    </w:p>
    <w:p w14:paraId="4805F33E" w14:textId="77777777" w:rsidR="007A68E8" w:rsidRPr="007315C2" w:rsidRDefault="007A68E8" w:rsidP="000B0D22">
      <w:pPr>
        <w:rPr>
          <w:szCs w:val="22"/>
        </w:rPr>
      </w:pPr>
    </w:p>
    <w:p w14:paraId="414D8E7C" w14:textId="199EF4EA" w:rsidR="005870DA" w:rsidRDefault="00BA2F02" w:rsidP="000B0D22">
      <w:pPr>
        <w:rPr>
          <w:rFonts w:cs="Arial"/>
          <w:szCs w:val="22"/>
        </w:rPr>
      </w:pPr>
      <w:r w:rsidRPr="007315C2">
        <w:rPr>
          <w:b/>
        </w:rPr>
        <w:t>Cancel Credit</w:t>
      </w:r>
      <w:r w:rsidRPr="007315C2">
        <w:t xml:space="preserve">; </w:t>
      </w:r>
      <w:r w:rsidR="007315C2">
        <w:rPr>
          <w:rFonts w:cs="Arial"/>
        </w:rPr>
        <w:t>i.e.</w:t>
      </w:r>
      <w:r w:rsidR="007315C2" w:rsidRPr="007315C2">
        <w:rPr>
          <w:rFonts w:cs="Arial"/>
        </w:rPr>
        <w:t xml:space="preserve"> successful call to the QCOM API function </w:t>
      </w:r>
      <w:r w:rsidR="007315C2" w:rsidRPr="007315C2">
        <w:rPr>
          <w:rStyle w:val="LuaScriptChar"/>
          <w:rFonts w:ascii="Arial" w:hAnsi="Arial" w:cs="Arial"/>
          <w:color w:val="auto"/>
          <w:szCs w:val="22"/>
        </w:rPr>
        <w:t>qcom_cancelCredit() occurs</w:t>
      </w:r>
      <w:r w:rsidR="007315C2">
        <w:rPr>
          <w:rStyle w:val="LuaScriptChar"/>
          <w:rFonts w:ascii="Arial" w:hAnsi="Arial" w:cs="Arial"/>
          <w:color w:val="auto"/>
          <w:szCs w:val="22"/>
        </w:rPr>
        <w:t>.</w:t>
      </w:r>
      <w:r w:rsidR="007315C2" w:rsidRPr="007315C2">
        <w:t xml:space="preserve"> </w:t>
      </w:r>
      <w:r w:rsidR="007315C2">
        <w:t>O</w:t>
      </w:r>
      <w:r w:rsidRPr="007315C2">
        <w:t xml:space="preserve">rder of </w:t>
      </w:r>
      <w:r w:rsidR="00A2291B" w:rsidRPr="007315C2">
        <w:t>QCOM 3 related actions &amp; events</w:t>
      </w:r>
      <w:r w:rsidRPr="007315C2">
        <w:t>:</w:t>
      </w:r>
      <w:r w:rsidR="006D43D5">
        <w:t xml:space="preserve"> </w:t>
      </w:r>
      <w:r w:rsidR="006D43D5" w:rsidRPr="006D43D5">
        <w:rPr>
          <w:vertAlign w:val="superscript"/>
        </w:rPr>
        <w:t xml:space="preserve">(copy of this e.g. </w:t>
      </w:r>
      <w:r w:rsidR="006D43D5">
        <w:rPr>
          <w:vertAlign w:val="superscript"/>
        </w:rPr>
        <w:t>in</w:t>
      </w:r>
      <w:r w:rsidR="006D43D5" w:rsidRPr="006D43D5">
        <w:rPr>
          <w:vertAlign w:val="superscript"/>
        </w:rPr>
        <w:t xml:space="preserve"> s</w:t>
      </w:r>
      <w:r w:rsidR="006D43D5" w:rsidRPr="006D43D5">
        <w:rPr>
          <w:vertAlign w:val="superscript"/>
        </w:rPr>
        <w:fldChar w:fldCharType="begin"/>
      </w:r>
      <w:r w:rsidR="006D43D5" w:rsidRPr="006D43D5">
        <w:rPr>
          <w:vertAlign w:val="superscript"/>
        </w:rPr>
        <w:instrText xml:space="preserve"> REF _Ref448755526 \r \h </w:instrText>
      </w:r>
      <w:r w:rsidR="006D43D5">
        <w:rPr>
          <w:vertAlign w:val="superscript"/>
        </w:rPr>
        <w:instrText xml:space="preserve"> \* MERGEFORMAT </w:instrText>
      </w:r>
      <w:r w:rsidR="006D43D5" w:rsidRPr="006D43D5">
        <w:rPr>
          <w:vertAlign w:val="superscript"/>
        </w:rPr>
      </w:r>
      <w:r w:rsidR="006D43D5" w:rsidRPr="006D43D5">
        <w:rPr>
          <w:vertAlign w:val="superscript"/>
        </w:rPr>
        <w:fldChar w:fldCharType="separate"/>
      </w:r>
      <w:r w:rsidR="007038CE">
        <w:rPr>
          <w:vertAlign w:val="superscript"/>
        </w:rPr>
        <w:t>11.24.1</w:t>
      </w:r>
      <w:r w:rsidR="006D43D5" w:rsidRPr="006D43D5">
        <w:rPr>
          <w:vertAlign w:val="superscript"/>
        </w:rPr>
        <w:fldChar w:fldCharType="end"/>
      </w:r>
      <w:r w:rsidR="006D43D5" w:rsidRPr="006D43D5">
        <w:rPr>
          <w:rFonts w:cs="Arial"/>
          <w:szCs w:val="22"/>
          <w:vertAlign w:val="superscript"/>
        </w:rPr>
        <w:t>)</w:t>
      </w:r>
    </w:p>
    <w:p w14:paraId="576006AF" w14:textId="77777777" w:rsidR="005870DA" w:rsidRDefault="005870DA" w:rsidP="000B0D22">
      <w:pPr>
        <w:rPr>
          <w:rFonts w:cs="Arial"/>
          <w:szCs w:val="22"/>
        </w:rPr>
      </w:pPr>
    </w:p>
    <w:p w14:paraId="0E98B5A6" w14:textId="77777777" w:rsidR="005870DA" w:rsidRPr="005870DA" w:rsidRDefault="005870DA" w:rsidP="001D33DE">
      <w:pPr>
        <w:pStyle w:val="ListParagraph"/>
        <w:numPr>
          <w:ilvl w:val="0"/>
          <w:numId w:val="251"/>
        </w:numPr>
        <w:rPr>
          <w:rFonts w:cs="Arial"/>
          <w:szCs w:val="22"/>
        </w:rPr>
      </w:pPr>
      <w:r w:rsidRPr="005870DA">
        <w:rPr>
          <w:rFonts w:cs="Arial"/>
          <w:szCs w:val="22"/>
        </w:rPr>
        <w:t>Update NV memory; all-or-nothing</w:t>
      </w:r>
    </w:p>
    <w:p w14:paraId="137D5C20" w14:textId="77777777" w:rsidR="005870DA" w:rsidRPr="005870DA" w:rsidRDefault="005870DA" w:rsidP="001D33DE">
      <w:pPr>
        <w:pStyle w:val="ListParagraph"/>
        <w:numPr>
          <w:ilvl w:val="1"/>
          <w:numId w:val="251"/>
        </w:numPr>
        <w:rPr>
          <w:rFonts w:cs="Arial"/>
          <w:szCs w:val="22"/>
        </w:rPr>
      </w:pPr>
      <w:r w:rsidRPr="005870DA">
        <w:rPr>
          <w:rFonts w:cs="Arial"/>
          <w:szCs w:val="22"/>
        </w:rPr>
        <w:t>The machine updates applicable NV meters. (i.e. deduct amount from credit meter and add it to CC meter and commit to NV memory)</w:t>
      </w:r>
    </w:p>
    <w:p w14:paraId="4B4401A7" w14:textId="77777777" w:rsidR="005870DA" w:rsidRPr="005870DA" w:rsidRDefault="005870DA" w:rsidP="001D33DE">
      <w:pPr>
        <w:pStyle w:val="ListParagraph"/>
        <w:numPr>
          <w:ilvl w:val="1"/>
          <w:numId w:val="251"/>
        </w:numPr>
        <w:rPr>
          <w:rFonts w:cs="Arial"/>
          <w:szCs w:val="22"/>
        </w:rPr>
      </w:pPr>
      <w:r w:rsidRPr="005870DA">
        <w:rPr>
          <w:rFonts w:cs="Arial"/>
          <w:szCs w:val="22"/>
        </w:rPr>
        <w:t xml:space="preserve">Log the </w:t>
      </w:r>
      <w:r w:rsidRPr="00DF05BE">
        <w:rPr>
          <w:rFonts w:cs="Arial"/>
          <w:b/>
          <w:szCs w:val="22"/>
        </w:rPr>
        <w:t>CANCEL_CREDIT</w:t>
      </w:r>
      <w:r w:rsidRPr="005870DA">
        <w:rPr>
          <w:rFonts w:cs="Arial"/>
          <w:szCs w:val="22"/>
        </w:rPr>
        <w:t xml:space="preserve"> machine event to the event buffer (s13.1) and commit to NV memory.</w:t>
      </w:r>
    </w:p>
    <w:p w14:paraId="0B004F32" w14:textId="121563B2" w:rsidR="005870DA" w:rsidRPr="005870DA" w:rsidRDefault="005870DA" w:rsidP="001D33DE">
      <w:pPr>
        <w:pStyle w:val="ListParagraph"/>
        <w:numPr>
          <w:ilvl w:val="0"/>
          <w:numId w:val="251"/>
        </w:numPr>
        <w:rPr>
          <w:rFonts w:cs="Arial"/>
          <w:szCs w:val="22"/>
        </w:rPr>
      </w:pPr>
      <w:r w:rsidRPr="005870DA">
        <w:rPr>
          <w:rFonts w:cs="Arial"/>
          <w:szCs w:val="22"/>
        </w:rPr>
        <w:t>Once the machine’s NV mem</w:t>
      </w:r>
      <w:r>
        <w:rPr>
          <w:rFonts w:cs="Arial"/>
          <w:szCs w:val="22"/>
        </w:rPr>
        <w:t>ory is irrevocably updated then…</w:t>
      </w:r>
      <w:r w:rsidRPr="005870DA">
        <w:rPr>
          <w:rFonts w:cs="Arial"/>
          <w:szCs w:val="22"/>
        </w:rPr>
        <w:t xml:space="preserve"> </w:t>
      </w:r>
    </w:p>
    <w:p w14:paraId="25EAD761" w14:textId="77777777" w:rsidR="005870DA" w:rsidRPr="005870DA" w:rsidRDefault="005870DA" w:rsidP="001D33DE">
      <w:pPr>
        <w:pStyle w:val="ListParagraph"/>
        <w:numPr>
          <w:ilvl w:val="1"/>
          <w:numId w:val="251"/>
        </w:numPr>
        <w:rPr>
          <w:rFonts w:cs="Arial"/>
          <w:szCs w:val="22"/>
        </w:rPr>
      </w:pPr>
      <w:r w:rsidRPr="005870DA">
        <w:rPr>
          <w:rFonts w:cs="Arial"/>
          <w:szCs w:val="22"/>
        </w:rPr>
        <w:t xml:space="preserve">Log the </w:t>
      </w:r>
      <w:r w:rsidRPr="00DF05BE">
        <w:rPr>
          <w:rFonts w:cs="Arial"/>
          <w:b/>
          <w:szCs w:val="22"/>
        </w:rPr>
        <w:t>CANCEL_CREDIT</w:t>
      </w:r>
      <w:r w:rsidRPr="005870DA">
        <w:rPr>
          <w:rFonts w:cs="Arial"/>
          <w:szCs w:val="22"/>
        </w:rPr>
        <w:t xml:space="preserve"> state event and data.</w:t>
      </w:r>
    </w:p>
    <w:p w14:paraId="19ED5280" w14:textId="3D557024" w:rsidR="005870DA" w:rsidRPr="005870DA" w:rsidRDefault="005870DA" w:rsidP="001D33DE">
      <w:pPr>
        <w:pStyle w:val="ListParagraph"/>
        <w:numPr>
          <w:ilvl w:val="1"/>
          <w:numId w:val="251"/>
        </w:numPr>
        <w:rPr>
          <w:rFonts w:cs="Arial"/>
          <w:szCs w:val="22"/>
        </w:rPr>
      </w:pPr>
      <w:r w:rsidRPr="005870DA">
        <w:rPr>
          <w:rFonts w:cs="Arial"/>
          <w:szCs w:val="22"/>
        </w:rPr>
        <w:t xml:space="preserve">Log the </w:t>
      </w:r>
      <w:r w:rsidRPr="00DF05BE">
        <w:rPr>
          <w:rFonts w:cs="Arial"/>
          <w:b/>
          <w:szCs w:val="22"/>
        </w:rPr>
        <w:t>EVENT</w:t>
      </w:r>
      <w:r w:rsidRPr="005870DA">
        <w:rPr>
          <w:rFonts w:cs="Arial"/>
          <w:szCs w:val="22"/>
        </w:rPr>
        <w:t xml:space="preserve"> state event (containing the </w:t>
      </w:r>
      <w:r w:rsidRPr="00DF05BE">
        <w:rPr>
          <w:rFonts w:cs="Arial"/>
          <w:b/>
          <w:szCs w:val="22"/>
        </w:rPr>
        <w:t>CANCEL_CREDIT</w:t>
      </w:r>
      <w:r w:rsidRPr="005870DA">
        <w:rPr>
          <w:rFonts w:cs="Arial"/>
          <w:szCs w:val="22"/>
        </w:rPr>
        <w:t xml:space="preserve"> machine event &amp; data).</w:t>
      </w:r>
    </w:p>
    <w:p w14:paraId="4082B3B2" w14:textId="77777777" w:rsidR="005870DA" w:rsidRDefault="005870DA" w:rsidP="000B0D22">
      <w:pPr>
        <w:rPr>
          <w:rFonts w:cs="Arial"/>
          <w:szCs w:val="22"/>
        </w:rPr>
      </w:pPr>
    </w:p>
    <w:p w14:paraId="4558B8F8" w14:textId="77777777" w:rsidR="00240B8F" w:rsidRDefault="007315C2" w:rsidP="000B0D22">
      <w:pPr>
        <w:rPr>
          <w:rStyle w:val="CheckPointMarkerChar"/>
        </w:rPr>
      </w:pPr>
      <w:r w:rsidRPr="007315C2">
        <w:rPr>
          <w:rFonts w:cs="Arial"/>
          <w:szCs w:val="22"/>
        </w:rPr>
        <w:t xml:space="preserve">The above operations, once started, </w:t>
      </w:r>
      <w:r w:rsidRPr="007315C2">
        <w:rPr>
          <w:rFonts w:cs="Arial"/>
          <w:b/>
          <w:bCs/>
          <w:szCs w:val="22"/>
        </w:rPr>
        <w:t>must complete as if it were all a single instantaneous / uninterruptable operation in the machine</w:t>
      </w:r>
      <w:r w:rsidRPr="007315C2">
        <w:rPr>
          <w:rFonts w:cs="Arial"/>
          <w:szCs w:val="22"/>
        </w:rPr>
        <w:t>, even for example if</w:t>
      </w:r>
      <w:r>
        <w:rPr>
          <w:rFonts w:cs="Arial"/>
          <w:szCs w:val="22"/>
        </w:rPr>
        <w:t xml:space="preserve"> a</w:t>
      </w:r>
      <w:r w:rsidRPr="007315C2">
        <w:rPr>
          <w:rFonts w:cs="Arial"/>
          <w:szCs w:val="22"/>
        </w:rPr>
        <w:t xml:space="preserve"> door open, or fault condition etc. occurred during the process.</w:t>
      </w:r>
      <w:r>
        <w:rPr>
          <w:rFonts w:cs="Arial"/>
          <w:szCs w:val="22"/>
        </w:rPr>
        <w:t xml:space="preserve"> </w:t>
      </w:r>
      <w:r w:rsidRPr="00D805A9">
        <w:rPr>
          <w:rStyle w:val="CheckPointMarkerChar"/>
        </w:rPr>
        <w:t>cp:</w:t>
      </w:r>
      <w:r>
        <w:rPr>
          <w:rStyle w:val="EndnoteReference"/>
        </w:rPr>
        <w:endnoteReference w:id="241"/>
      </w:r>
      <w:r>
        <w:rPr>
          <w:rStyle w:val="CheckPointMarkerChar"/>
        </w:rPr>
        <w:t xml:space="preserve"> </w:t>
      </w:r>
    </w:p>
    <w:p w14:paraId="20F56C87" w14:textId="77777777" w:rsidR="00240B8F" w:rsidRDefault="00240B8F" w:rsidP="000B0D22">
      <w:pPr>
        <w:rPr>
          <w:rStyle w:val="CheckPointMarkerChar"/>
        </w:rPr>
      </w:pPr>
    </w:p>
    <w:p w14:paraId="0AAC8A51" w14:textId="090C7D93" w:rsidR="007315C2" w:rsidRPr="007315C2" w:rsidRDefault="007315C2" w:rsidP="000B0D22">
      <w:pPr>
        <w:rPr>
          <w:rFonts w:cs="Arial"/>
          <w:szCs w:val="22"/>
        </w:rPr>
      </w:pPr>
      <w:r>
        <w:rPr>
          <w:rFonts w:cs="Arial"/>
          <w:szCs w:val="22"/>
        </w:rPr>
        <w:t>Note: a</w:t>
      </w:r>
      <w:r w:rsidRPr="007315C2">
        <w:rPr>
          <w:rFonts w:cs="Arial"/>
          <w:szCs w:val="22"/>
        </w:rPr>
        <w:t xml:space="preserve"> </w:t>
      </w:r>
      <w:r>
        <w:rPr>
          <w:rFonts w:cs="Arial"/>
          <w:szCs w:val="22"/>
        </w:rPr>
        <w:t xml:space="preserve">power down / CPU reset is permitted to interrupt operations not affecting NV </w:t>
      </w:r>
      <w:r w:rsidR="00240B8F">
        <w:rPr>
          <w:rFonts w:cs="Arial"/>
          <w:szCs w:val="22"/>
        </w:rPr>
        <w:t>memory</w:t>
      </w:r>
      <w:r>
        <w:rPr>
          <w:rFonts w:cs="Arial"/>
          <w:szCs w:val="22"/>
        </w:rPr>
        <w:t xml:space="preserve"> updates (i.e. point </w:t>
      </w:r>
      <w:r w:rsidR="001B0EC6">
        <w:rPr>
          <w:rFonts w:cs="Arial"/>
          <w:szCs w:val="22"/>
        </w:rPr>
        <w:t>2</w:t>
      </w:r>
      <w:r>
        <w:rPr>
          <w:rFonts w:cs="Arial"/>
          <w:szCs w:val="22"/>
        </w:rPr>
        <w:t xml:space="preserve"> above)</w:t>
      </w:r>
    </w:p>
    <w:p w14:paraId="4DECA616" w14:textId="77777777" w:rsidR="007315C2" w:rsidRPr="007315C2" w:rsidRDefault="007315C2" w:rsidP="000B0D22">
      <w:pPr>
        <w:rPr>
          <w:rFonts w:cs="Arial"/>
          <w:szCs w:val="22"/>
        </w:rPr>
      </w:pPr>
    </w:p>
    <w:p w14:paraId="02F405A2" w14:textId="6EECC40A" w:rsidR="00870652" w:rsidRPr="007315C2" w:rsidRDefault="007A68E8" w:rsidP="000B0D22">
      <w:pPr>
        <w:rPr>
          <w:rFonts w:cs="Arial"/>
          <w:szCs w:val="22"/>
        </w:rPr>
      </w:pPr>
      <w:r w:rsidRPr="007315C2">
        <w:rPr>
          <w:rFonts w:cs="Arial"/>
          <w:b/>
          <w:szCs w:val="22"/>
        </w:rPr>
        <w:t>D</w:t>
      </w:r>
      <w:r w:rsidR="00870652" w:rsidRPr="007315C2">
        <w:rPr>
          <w:rFonts w:cs="Arial"/>
          <w:b/>
          <w:szCs w:val="22"/>
        </w:rPr>
        <w:t xml:space="preserve">oor open </w:t>
      </w:r>
      <w:r w:rsidR="00A86276" w:rsidRPr="007315C2">
        <w:rPr>
          <w:rFonts w:cs="Arial"/>
          <w:b/>
          <w:szCs w:val="22"/>
        </w:rPr>
        <w:t>event</w:t>
      </w:r>
      <w:r w:rsidR="00A86276" w:rsidRPr="007315C2">
        <w:rPr>
          <w:rFonts w:cs="Arial"/>
          <w:szCs w:val="22"/>
        </w:rPr>
        <w:t>;</w:t>
      </w:r>
      <w:r w:rsidR="00870652" w:rsidRPr="007315C2">
        <w:rPr>
          <w:rFonts w:cs="Arial"/>
          <w:szCs w:val="22"/>
        </w:rPr>
        <w:t xml:space="preserve"> order of </w:t>
      </w:r>
      <w:r w:rsidR="00A2291B" w:rsidRPr="007315C2">
        <w:rPr>
          <w:rFonts w:cs="Arial"/>
          <w:szCs w:val="22"/>
        </w:rPr>
        <w:t>QCOM 3 related actions &amp; events</w:t>
      </w:r>
      <w:r w:rsidR="00870652" w:rsidRPr="007315C2">
        <w:rPr>
          <w:rFonts w:cs="Arial"/>
          <w:szCs w:val="22"/>
        </w:rPr>
        <w:t>:</w:t>
      </w:r>
    </w:p>
    <w:p w14:paraId="6688C58E" w14:textId="77777777" w:rsidR="00870652" w:rsidRPr="007315C2" w:rsidRDefault="00870652" w:rsidP="000B0D22">
      <w:pPr>
        <w:rPr>
          <w:rFonts w:cs="Arial"/>
          <w:szCs w:val="22"/>
        </w:rPr>
      </w:pPr>
    </w:p>
    <w:p w14:paraId="1ACDD6CF" w14:textId="167D6EFB" w:rsidR="007315C2" w:rsidRDefault="007315C2" w:rsidP="001D33DE">
      <w:pPr>
        <w:pStyle w:val="ListParagraph"/>
        <w:numPr>
          <w:ilvl w:val="0"/>
          <w:numId w:val="249"/>
        </w:numPr>
        <w:rPr>
          <w:rFonts w:cs="Arial"/>
          <w:szCs w:val="22"/>
        </w:rPr>
      </w:pPr>
      <w:r w:rsidRPr="00FA4A85">
        <w:rPr>
          <w:rFonts w:cs="Arial"/>
          <w:szCs w:val="22"/>
        </w:rPr>
        <w:t xml:space="preserve">Log the </w:t>
      </w:r>
      <w:r w:rsidRPr="00FA4A85">
        <w:rPr>
          <w:rFonts w:cs="Arial"/>
          <w:b/>
          <w:szCs w:val="22"/>
        </w:rPr>
        <w:t>DOOR_OPENED</w:t>
      </w:r>
      <w:r w:rsidRPr="00FA4A85">
        <w:rPr>
          <w:rFonts w:cs="Arial"/>
          <w:szCs w:val="22"/>
        </w:rPr>
        <w:t xml:space="preserve"> machine event to the event buffer (s</w:t>
      </w:r>
      <w:r w:rsidRPr="00FA4A85">
        <w:rPr>
          <w:rFonts w:cs="Arial"/>
          <w:szCs w:val="22"/>
        </w:rPr>
        <w:fldChar w:fldCharType="begin"/>
      </w:r>
      <w:r w:rsidRPr="00FA4A85">
        <w:rPr>
          <w:rFonts w:cs="Arial"/>
          <w:szCs w:val="22"/>
        </w:rPr>
        <w:instrText xml:space="preserve"> REF _Ref372798776 \r \h  \* MERGEFORMAT </w:instrText>
      </w:r>
      <w:r w:rsidRPr="00FA4A85">
        <w:rPr>
          <w:rFonts w:cs="Arial"/>
          <w:szCs w:val="22"/>
        </w:rPr>
      </w:r>
      <w:r w:rsidRPr="00FA4A85">
        <w:rPr>
          <w:rFonts w:cs="Arial"/>
          <w:szCs w:val="22"/>
        </w:rPr>
        <w:fldChar w:fldCharType="separate"/>
      </w:r>
      <w:r w:rsidR="007038CE">
        <w:rPr>
          <w:rFonts w:cs="Arial"/>
          <w:szCs w:val="22"/>
        </w:rPr>
        <w:t>13.1</w:t>
      </w:r>
      <w:r w:rsidRPr="00FA4A85">
        <w:rPr>
          <w:rFonts w:cs="Arial"/>
          <w:szCs w:val="22"/>
        </w:rPr>
        <w:fldChar w:fldCharType="end"/>
      </w:r>
      <w:r w:rsidRPr="00FA4A85">
        <w:rPr>
          <w:rFonts w:cs="Arial"/>
          <w:szCs w:val="22"/>
        </w:rPr>
        <w:t>) and commit to NV memory.</w:t>
      </w:r>
    </w:p>
    <w:p w14:paraId="66ECD796" w14:textId="271777E0" w:rsidR="005870DA" w:rsidRPr="00FA4A85" w:rsidRDefault="005870DA" w:rsidP="001D33DE">
      <w:pPr>
        <w:pStyle w:val="ListParagraph"/>
        <w:numPr>
          <w:ilvl w:val="0"/>
          <w:numId w:val="249"/>
        </w:numPr>
        <w:rPr>
          <w:rFonts w:cs="Arial"/>
          <w:szCs w:val="22"/>
        </w:rPr>
      </w:pPr>
      <w:r>
        <w:rPr>
          <w:rFonts w:cs="Arial"/>
          <w:szCs w:val="22"/>
        </w:rPr>
        <w:t>Once the machine’s NV memory is irrevocably updated then</w:t>
      </w:r>
    </w:p>
    <w:p w14:paraId="3A9865DA" w14:textId="52D0A418" w:rsidR="00BA2F02" w:rsidRPr="00FA4A85" w:rsidRDefault="007315C2" w:rsidP="001D33DE">
      <w:pPr>
        <w:pStyle w:val="ListParagraph"/>
        <w:numPr>
          <w:ilvl w:val="1"/>
          <w:numId w:val="249"/>
        </w:numPr>
        <w:rPr>
          <w:rFonts w:cs="Arial"/>
          <w:szCs w:val="22"/>
        </w:rPr>
      </w:pPr>
      <w:r w:rsidRPr="00FA4A85">
        <w:rPr>
          <w:rFonts w:cs="Arial"/>
          <w:szCs w:val="22"/>
        </w:rPr>
        <w:t>Log t</w:t>
      </w:r>
      <w:r w:rsidR="00BA2F02" w:rsidRPr="00FA4A85">
        <w:rPr>
          <w:rFonts w:cs="Arial"/>
          <w:szCs w:val="22"/>
        </w:rPr>
        <w:t xml:space="preserve">he </w:t>
      </w:r>
      <w:r w:rsidR="00BA2F02" w:rsidRPr="00FA4A85">
        <w:rPr>
          <w:rFonts w:cs="Arial"/>
          <w:b/>
          <w:szCs w:val="22"/>
        </w:rPr>
        <w:t>DOOR_OPENED</w:t>
      </w:r>
      <w:r w:rsidR="00BA2F02" w:rsidRPr="00FA4A85">
        <w:rPr>
          <w:rFonts w:cs="Arial"/>
          <w:szCs w:val="22"/>
        </w:rPr>
        <w:t xml:space="preserve"> state event.</w:t>
      </w:r>
    </w:p>
    <w:p w14:paraId="742C0739" w14:textId="1E029D5F" w:rsidR="00870652" w:rsidRPr="00FA4A85" w:rsidRDefault="007315C2" w:rsidP="001D33DE">
      <w:pPr>
        <w:pStyle w:val="ListParagraph"/>
        <w:numPr>
          <w:ilvl w:val="1"/>
          <w:numId w:val="249"/>
        </w:numPr>
        <w:rPr>
          <w:rFonts w:cs="Arial"/>
          <w:szCs w:val="22"/>
        </w:rPr>
      </w:pPr>
      <w:r w:rsidRPr="00FA4A85">
        <w:rPr>
          <w:rFonts w:cs="Arial"/>
          <w:szCs w:val="22"/>
        </w:rPr>
        <w:t xml:space="preserve">Log the </w:t>
      </w:r>
      <w:r w:rsidRPr="00FA4A85">
        <w:rPr>
          <w:rFonts w:cs="Arial"/>
          <w:b/>
          <w:szCs w:val="22"/>
        </w:rPr>
        <w:t>EVENT</w:t>
      </w:r>
      <w:r w:rsidRPr="00FA4A85">
        <w:rPr>
          <w:rFonts w:cs="Arial"/>
          <w:szCs w:val="22"/>
        </w:rPr>
        <w:t xml:space="preserve"> state event (containing the </w:t>
      </w:r>
      <w:r w:rsidRPr="00FA4A85">
        <w:rPr>
          <w:rFonts w:cs="Arial"/>
          <w:b/>
          <w:szCs w:val="22"/>
        </w:rPr>
        <w:t>DOOR_OPENED</w:t>
      </w:r>
      <w:r w:rsidRPr="00FA4A85">
        <w:rPr>
          <w:rFonts w:cs="Arial"/>
          <w:szCs w:val="22"/>
        </w:rPr>
        <w:t xml:space="preserve"> machine event)</w:t>
      </w:r>
      <w:r w:rsidR="00870652" w:rsidRPr="00FA4A85">
        <w:rPr>
          <w:rFonts w:cs="Arial"/>
          <w:szCs w:val="22"/>
        </w:rPr>
        <w:t>.</w:t>
      </w:r>
    </w:p>
    <w:p w14:paraId="2E101D4A" w14:textId="77777777" w:rsidR="00D325E3" w:rsidRDefault="00D325E3" w:rsidP="000B0D22">
      <w:pPr>
        <w:rPr>
          <w:szCs w:val="22"/>
        </w:rPr>
      </w:pPr>
    </w:p>
    <w:p w14:paraId="0028E443" w14:textId="143FDB99" w:rsidR="00FA4A85" w:rsidRPr="00FA4A85" w:rsidRDefault="00FA4A85" w:rsidP="00240B8F">
      <w:pPr>
        <w:rPr>
          <w:rFonts w:ascii="Calibri" w:hAnsi="Calibri"/>
          <w:b/>
          <w:color w:val="1F497D"/>
          <w:szCs w:val="22"/>
          <w:lang w:eastAsia="en-US"/>
        </w:rPr>
      </w:pPr>
      <w:r w:rsidRPr="00FA4A85">
        <w:rPr>
          <w:rFonts w:ascii="Calibri" w:hAnsi="Calibri"/>
          <w:b/>
          <w:color w:val="1F497D"/>
          <w:szCs w:val="22"/>
          <w:lang w:eastAsia="en-US"/>
        </w:rPr>
        <w:t xml:space="preserve">QSIM </w:t>
      </w:r>
      <w:r>
        <w:rPr>
          <w:rFonts w:ascii="Calibri" w:hAnsi="Calibri"/>
          <w:b/>
          <w:color w:val="1F497D"/>
          <w:szCs w:val="22"/>
          <w:lang w:eastAsia="en-US"/>
        </w:rPr>
        <w:t xml:space="preserve">generated </w:t>
      </w:r>
      <w:r w:rsidRPr="00FA4A85">
        <w:rPr>
          <w:rFonts w:ascii="Calibri" w:hAnsi="Calibri"/>
          <w:b/>
          <w:color w:val="1F497D"/>
          <w:szCs w:val="22"/>
          <w:lang w:eastAsia="en-US"/>
        </w:rPr>
        <w:t>exa</w:t>
      </w:r>
      <w:r>
        <w:rPr>
          <w:rFonts w:ascii="Calibri" w:hAnsi="Calibri"/>
          <w:b/>
          <w:color w:val="1F497D"/>
          <w:szCs w:val="22"/>
          <w:lang w:eastAsia="en-US"/>
        </w:rPr>
        <w:t>m</w:t>
      </w:r>
      <w:r w:rsidRPr="00FA4A85">
        <w:rPr>
          <w:rFonts w:ascii="Calibri" w:hAnsi="Calibri"/>
          <w:b/>
          <w:color w:val="1F497D"/>
          <w:szCs w:val="22"/>
          <w:lang w:eastAsia="en-US"/>
        </w:rPr>
        <w:t>ples:</w:t>
      </w:r>
    </w:p>
    <w:p w14:paraId="3CCC890B" w14:textId="77777777" w:rsidR="00FA4A85" w:rsidRDefault="00FA4A85" w:rsidP="00240B8F">
      <w:pPr>
        <w:rPr>
          <w:rFonts w:ascii="Calibri" w:hAnsi="Calibri"/>
          <w:color w:val="1F497D"/>
          <w:szCs w:val="22"/>
          <w:lang w:eastAsia="en-US"/>
        </w:rPr>
      </w:pPr>
    </w:p>
    <w:p w14:paraId="75661CE8" w14:textId="3BC983A8" w:rsidR="00240B8F" w:rsidRDefault="00211E86" w:rsidP="00240B8F">
      <w:pPr>
        <w:rPr>
          <w:rFonts w:ascii="Calibri" w:hAnsi="Calibri"/>
          <w:color w:val="1F497D"/>
          <w:szCs w:val="22"/>
          <w:lang w:eastAsia="en-US"/>
        </w:rPr>
      </w:pPr>
      <w:r>
        <w:rPr>
          <w:rFonts w:ascii="Calibri" w:hAnsi="Calibri"/>
          <w:color w:val="1F497D"/>
          <w:szCs w:val="22"/>
          <w:lang w:eastAsia="en-US"/>
        </w:rPr>
        <w:t xml:space="preserve">Start </w:t>
      </w:r>
      <w:r w:rsidR="00240B8F">
        <w:rPr>
          <w:rFonts w:ascii="Calibri" w:hAnsi="Calibri"/>
          <w:color w:val="1F497D"/>
          <w:szCs w:val="22"/>
          <w:lang w:eastAsia="en-US"/>
        </w:rPr>
        <w:t xml:space="preserve">up QSIM 3 and </w:t>
      </w:r>
      <w:r>
        <w:rPr>
          <w:rFonts w:ascii="Calibri" w:hAnsi="Calibri"/>
          <w:color w:val="1F497D"/>
          <w:szCs w:val="22"/>
          <w:lang w:eastAsia="en-US"/>
        </w:rPr>
        <w:t xml:space="preserve">simulate </w:t>
      </w:r>
      <w:r w:rsidR="00240B8F">
        <w:rPr>
          <w:rFonts w:ascii="Calibri" w:hAnsi="Calibri"/>
          <w:color w:val="1F497D"/>
          <w:szCs w:val="22"/>
          <w:lang w:eastAsia="en-US"/>
        </w:rPr>
        <w:t>a main door open</w:t>
      </w:r>
      <w:r>
        <w:rPr>
          <w:rFonts w:ascii="Calibri" w:hAnsi="Calibri"/>
          <w:color w:val="1F497D"/>
          <w:szCs w:val="22"/>
          <w:lang w:eastAsia="en-US"/>
        </w:rPr>
        <w:t>,</w:t>
      </w:r>
      <w:r w:rsidR="00240B8F">
        <w:rPr>
          <w:rFonts w:ascii="Calibri" w:hAnsi="Calibri"/>
          <w:color w:val="1F497D"/>
          <w:szCs w:val="22"/>
          <w:lang w:eastAsia="en-US"/>
        </w:rPr>
        <w:t xml:space="preserve"> the following examples what </w:t>
      </w:r>
      <w:r w:rsidR="00240B8F">
        <w:rPr>
          <w:rFonts w:ascii="Calibri" w:hAnsi="Calibri"/>
          <w:b/>
          <w:bCs/>
          <w:color w:val="1F497D"/>
          <w:szCs w:val="22"/>
          <w:lang w:eastAsia="en-US"/>
        </w:rPr>
        <w:t>state events</w:t>
      </w:r>
      <w:r w:rsidR="00240B8F">
        <w:rPr>
          <w:rFonts w:ascii="Calibri" w:hAnsi="Calibri"/>
          <w:color w:val="1F497D"/>
          <w:szCs w:val="22"/>
          <w:lang w:eastAsia="en-US"/>
        </w:rPr>
        <w:t xml:space="preserve"> must be generated</w:t>
      </w:r>
      <w:r>
        <w:rPr>
          <w:rFonts w:ascii="Calibri" w:hAnsi="Calibri"/>
          <w:color w:val="1F497D"/>
          <w:szCs w:val="22"/>
          <w:lang w:eastAsia="en-US"/>
        </w:rPr>
        <w:t xml:space="preserve"> in this case</w:t>
      </w:r>
      <w:r w:rsidR="00240B8F">
        <w:rPr>
          <w:rFonts w:ascii="Calibri" w:hAnsi="Calibri"/>
          <w:color w:val="1F497D"/>
          <w:szCs w:val="22"/>
          <w:lang w:eastAsia="en-US"/>
        </w:rPr>
        <w:t>:</w:t>
      </w:r>
    </w:p>
    <w:p w14:paraId="696FD701" w14:textId="77777777" w:rsidR="00240B8F" w:rsidRDefault="00240B8F" w:rsidP="00240B8F">
      <w:pPr>
        <w:rPr>
          <w:rFonts w:ascii="Calibri" w:hAnsi="Calibri"/>
          <w:color w:val="1F497D"/>
          <w:szCs w:val="22"/>
          <w:lang w:eastAsia="en-US"/>
        </w:rPr>
      </w:pPr>
    </w:p>
    <w:p w14:paraId="029842C5" w14:textId="77777777" w:rsidR="00240B8F" w:rsidRDefault="00240B8F" w:rsidP="00240B8F">
      <w:pPr>
        <w:spacing w:after="240"/>
        <w:rPr>
          <w:rFonts w:ascii="Calibri" w:hAnsi="Calibri"/>
          <w:color w:val="1F497D"/>
          <w:szCs w:val="22"/>
          <w:lang w:eastAsia="en-US"/>
        </w:rPr>
      </w:pPr>
      <w:r>
        <w:rPr>
          <w:rFonts w:ascii="Consolas" w:hAnsi="Consolas" w:cs="Consolas"/>
          <w:sz w:val="16"/>
          <w:szCs w:val="16"/>
        </w:rPr>
        <w:t>5 7.657 dispatchStateEvent() : DOOR_OPENED {door="main"}</w:t>
      </w:r>
      <w:r>
        <w:rPr>
          <w:rFonts w:ascii="Consolas" w:hAnsi="Consolas" w:cs="Consolas"/>
          <w:sz w:val="16"/>
          <w:szCs w:val="16"/>
        </w:rPr>
        <w:br/>
        <w:t>6 7.657 dispatchStateEvent() : EVENT {_epochtime=1560228196,_sn=20,_cat="security",_mot=13233,_eventid="MAIN_DOOR_OPENED",_ttl=86400}</w:t>
      </w:r>
    </w:p>
    <w:p w14:paraId="26462748" w14:textId="0F74B6BB" w:rsidR="00240B8F" w:rsidRDefault="00240B8F" w:rsidP="00240B8F">
      <w:pPr>
        <w:rPr>
          <w:rFonts w:ascii="Calibri" w:hAnsi="Calibri"/>
          <w:color w:val="1F497D"/>
          <w:szCs w:val="22"/>
          <w:lang w:eastAsia="en-US"/>
        </w:rPr>
      </w:pPr>
      <w:r>
        <w:rPr>
          <w:rFonts w:ascii="Calibri" w:hAnsi="Calibri"/>
          <w:color w:val="1F497D"/>
          <w:szCs w:val="22"/>
          <w:lang w:eastAsia="en-US"/>
        </w:rPr>
        <w:t>Upon a subsequent main door close:</w:t>
      </w:r>
    </w:p>
    <w:p w14:paraId="6C5DB2F9" w14:textId="77777777" w:rsidR="00240B8F" w:rsidRDefault="00240B8F" w:rsidP="00240B8F">
      <w:pPr>
        <w:rPr>
          <w:rFonts w:ascii="Calibri" w:hAnsi="Calibri"/>
          <w:color w:val="1F497D"/>
          <w:szCs w:val="22"/>
          <w:lang w:eastAsia="en-US"/>
        </w:rPr>
      </w:pPr>
    </w:p>
    <w:p w14:paraId="61A7E5AD" w14:textId="77777777" w:rsidR="00240B8F" w:rsidRDefault="00240B8F" w:rsidP="00240B8F">
      <w:pPr>
        <w:spacing w:after="240"/>
        <w:rPr>
          <w:rFonts w:ascii="Consolas" w:hAnsi="Consolas" w:cs="Consolas"/>
          <w:color w:val="1F497D"/>
          <w:sz w:val="16"/>
          <w:szCs w:val="16"/>
          <w:lang w:eastAsia="en-US"/>
        </w:rPr>
      </w:pPr>
      <w:r>
        <w:rPr>
          <w:rFonts w:ascii="Consolas" w:hAnsi="Consolas" w:cs="Consolas"/>
          <w:sz w:val="16"/>
          <w:szCs w:val="16"/>
        </w:rPr>
        <w:t>7 13.047 dispatchStateEvent() : DOOR_CLOSED {door="main"}</w:t>
      </w:r>
      <w:r>
        <w:rPr>
          <w:rFonts w:ascii="Consolas" w:hAnsi="Consolas" w:cs="Consolas"/>
          <w:sz w:val="16"/>
          <w:szCs w:val="16"/>
        </w:rPr>
        <w:br/>
        <w:t>8 13.047 dispatchStateEvent() : EVENT {_epochtime=1560228202,_sn=21,_cat="security",_mot=13239,_eventid="MAIN_DOOR_CLOSED",_ttl=86400}</w:t>
      </w:r>
    </w:p>
    <w:p w14:paraId="3E3FE0D7" w14:textId="1AD4DDA8" w:rsidR="00240B8F" w:rsidRDefault="00240B8F">
      <w:pPr>
        <w:rPr>
          <w:szCs w:val="22"/>
        </w:rPr>
      </w:pPr>
      <w:r>
        <w:rPr>
          <w:szCs w:val="22"/>
        </w:rPr>
        <w:br w:type="page"/>
      </w:r>
    </w:p>
    <w:p w14:paraId="73482994" w14:textId="77777777" w:rsidR="00240B8F" w:rsidRPr="007315C2" w:rsidRDefault="00240B8F" w:rsidP="000B0D22">
      <w:pPr>
        <w:rPr>
          <w:szCs w:val="22"/>
        </w:rPr>
      </w:pPr>
    </w:p>
    <w:p w14:paraId="4F00230C" w14:textId="534D4FC9" w:rsidR="004B35AB" w:rsidRDefault="004B35AB" w:rsidP="004B35AB">
      <w:pPr>
        <w:pStyle w:val="Heading2"/>
      </w:pPr>
      <w:bookmarkStart w:id="1881" w:name="_Ref11337797"/>
      <w:bookmarkStart w:id="1882" w:name="_Toc105778936"/>
      <w:r>
        <w:t>Sync events</w:t>
      </w:r>
      <w:bookmarkEnd w:id="1881"/>
      <w:bookmarkEnd w:id="1882"/>
    </w:p>
    <w:p w14:paraId="23F0F484" w14:textId="77777777" w:rsidR="004B35AB" w:rsidRDefault="004B35AB" w:rsidP="000B0D22"/>
    <w:p w14:paraId="23A4764C" w14:textId="77777777" w:rsidR="00976937" w:rsidRDefault="00F72324" w:rsidP="00106FBF">
      <w:r>
        <w:t>S</w:t>
      </w:r>
      <w:r w:rsidR="004B35AB">
        <w:t>ync events are</w:t>
      </w:r>
      <w:r w:rsidR="007F152A">
        <w:t xml:space="preserve"> </w:t>
      </w:r>
      <w:r w:rsidR="004B35AB" w:rsidRPr="007F152A">
        <w:rPr>
          <w:b/>
        </w:rPr>
        <w:t>state events</w:t>
      </w:r>
      <w:r w:rsidR="004B35AB">
        <w:t xml:space="preserve"> that have been designated as such in QCOM 3.</w:t>
      </w:r>
      <w:r w:rsidR="00106FBF">
        <w:t xml:space="preserve"> State events designated as sync events are indicated in</w:t>
      </w:r>
      <w:r w:rsidR="00976937">
        <w:t>:</w:t>
      </w:r>
    </w:p>
    <w:p w14:paraId="1A7C75A9" w14:textId="07C174A4" w:rsidR="00976937" w:rsidRDefault="00106FBF" w:rsidP="00106FBF">
      <w:r>
        <w:t xml:space="preserve"> </w:t>
      </w:r>
    </w:p>
    <w:p w14:paraId="73D14577" w14:textId="77777777" w:rsidR="00976937" w:rsidRDefault="00106FBF" w:rsidP="00976937">
      <w:pPr>
        <w:pStyle w:val="ListParagraph"/>
        <w:numPr>
          <w:ilvl w:val="0"/>
          <w:numId w:val="105"/>
        </w:numPr>
      </w:pPr>
      <w:r>
        <w:t xml:space="preserve">the QCOM 3 Summary spreadsheet: </w:t>
      </w:r>
    </w:p>
    <w:p w14:paraId="7303E3EF" w14:textId="77777777" w:rsidR="00976937" w:rsidRDefault="00976937" w:rsidP="00976937">
      <w:pPr>
        <w:pStyle w:val="ListParagraph"/>
        <w:numPr>
          <w:ilvl w:val="1"/>
          <w:numId w:val="105"/>
        </w:numPr>
      </w:pPr>
      <w:r>
        <w:t>“</w:t>
      </w:r>
      <w:r w:rsidR="00106FBF">
        <w:t>state-event</w:t>
      </w:r>
      <w:r>
        <w:t>”</w:t>
      </w:r>
      <w:r w:rsidR="00106FBF">
        <w:t xml:space="preserve"> </w:t>
      </w:r>
      <w:r>
        <w:t xml:space="preserve">&amp; </w:t>
      </w:r>
    </w:p>
    <w:p w14:paraId="190EE440" w14:textId="25C690D5" w:rsidR="00976937" w:rsidRDefault="00976937" w:rsidP="00976937">
      <w:pPr>
        <w:pStyle w:val="ListParagraph"/>
        <w:numPr>
          <w:ilvl w:val="1"/>
          <w:numId w:val="105"/>
        </w:numPr>
      </w:pPr>
      <w:r>
        <w:t>“</w:t>
      </w:r>
      <w:r w:rsidRPr="00976937">
        <w:t>Sync SE's</w:t>
      </w:r>
      <w:r>
        <w:t xml:space="preserve">” </w:t>
      </w:r>
      <w:r w:rsidR="000213C2">
        <w:t xml:space="preserve">(includes use/test cases for sync events) &amp; </w:t>
      </w:r>
    </w:p>
    <w:p w14:paraId="0B72F284" w14:textId="505CF776" w:rsidR="00976937" w:rsidRDefault="00CA671F" w:rsidP="000213C2">
      <w:pPr>
        <w:pStyle w:val="ListParagraph"/>
        <w:numPr>
          <w:ilvl w:val="1"/>
          <w:numId w:val="105"/>
        </w:numPr>
      </w:pPr>
      <w:r>
        <w:t>state diagrams worksheet</w:t>
      </w:r>
      <w:r w:rsidR="000213C2">
        <w:t>s</w:t>
      </w:r>
      <w:r w:rsidR="00976937">
        <w:t>;</w:t>
      </w:r>
      <w:r>
        <w:t xml:space="preserve"> </w:t>
      </w:r>
      <w:r w:rsidR="00976937">
        <w:t xml:space="preserve">and </w:t>
      </w:r>
    </w:p>
    <w:p w14:paraId="32DEDE90" w14:textId="77777777" w:rsidR="00976937" w:rsidRDefault="00106FBF" w:rsidP="00976937">
      <w:pPr>
        <w:pStyle w:val="ListParagraph"/>
        <w:numPr>
          <w:ilvl w:val="0"/>
          <w:numId w:val="105"/>
        </w:numPr>
      </w:pPr>
      <w:r>
        <w:t xml:space="preserve">the QCOM 3 SDK: </w:t>
      </w:r>
      <w:r w:rsidRPr="00976937">
        <w:rPr>
          <w:b/>
        </w:rPr>
        <w:t>syncevents.lua</w:t>
      </w:r>
      <w:r>
        <w:t xml:space="preserve"> module. </w:t>
      </w:r>
    </w:p>
    <w:p w14:paraId="2C0AD909" w14:textId="77777777" w:rsidR="00976937" w:rsidRDefault="00976937" w:rsidP="00106FBF"/>
    <w:p w14:paraId="10056D68" w14:textId="2B0CFB21" w:rsidR="00106FBF" w:rsidRDefault="00106FBF" w:rsidP="00106FBF">
      <w:r>
        <w:t>Only a small subset of overall state events designated as sync events.</w:t>
      </w:r>
    </w:p>
    <w:p w14:paraId="57FAB659" w14:textId="7AFF01B2" w:rsidR="004B35AB" w:rsidRDefault="004B35AB" w:rsidP="000B0D22">
      <w:r>
        <w:t xml:space="preserve"> </w:t>
      </w:r>
    </w:p>
    <w:p w14:paraId="32E5024A" w14:textId="4A299C9F" w:rsidR="00ED3455" w:rsidRDefault="002C7481" w:rsidP="004B35AB">
      <w:r>
        <w:t xml:space="preserve">Sync state events exist </w:t>
      </w:r>
      <w:r w:rsidR="00ED3455">
        <w:t xml:space="preserve">in QCOM 3 </w:t>
      </w:r>
      <w:r>
        <w:t xml:space="preserve">to allow QCOM users to </w:t>
      </w:r>
      <w:r w:rsidR="00BC075B">
        <w:t xml:space="preserve">process </w:t>
      </w:r>
      <w:r w:rsidR="00566943">
        <w:t xml:space="preserve">and </w:t>
      </w:r>
      <w:r w:rsidR="00BC075B">
        <w:t xml:space="preserve">react </w:t>
      </w:r>
      <w:r>
        <w:t xml:space="preserve">to </w:t>
      </w:r>
      <w:r w:rsidR="00BC075B">
        <w:t>state events</w:t>
      </w:r>
      <w:r w:rsidR="00566943">
        <w:t xml:space="preserve"> </w:t>
      </w:r>
      <w:r w:rsidR="00566943" w:rsidRPr="00C66446">
        <w:rPr>
          <w:b/>
          <w:bCs/>
        </w:rPr>
        <w:t>before</w:t>
      </w:r>
      <w:r w:rsidR="00566943">
        <w:t xml:space="preserve"> </w:t>
      </w:r>
      <w:r w:rsidR="00A341EB">
        <w:t>the machine</w:t>
      </w:r>
      <w:r w:rsidR="00BC075B">
        <w:t xml:space="preserve"> continues a </w:t>
      </w:r>
      <w:r w:rsidR="00BC075B" w:rsidRPr="00BC075B">
        <w:rPr>
          <w:i/>
        </w:rPr>
        <w:t>specific operation</w:t>
      </w:r>
      <w:r>
        <w:t>.</w:t>
      </w:r>
      <w:r w:rsidR="00BC075B">
        <w:t xml:space="preserve"> The </w:t>
      </w:r>
      <w:r w:rsidR="00BC075B" w:rsidRPr="00BC075B">
        <w:rPr>
          <w:i/>
        </w:rPr>
        <w:t>specific operation</w:t>
      </w:r>
      <w:r w:rsidR="00BC075B">
        <w:t xml:space="preserve"> here</w:t>
      </w:r>
      <w:r w:rsidR="00A341EB">
        <w:t xml:space="preserve"> </w:t>
      </w:r>
      <w:r w:rsidR="00106FBF">
        <w:t xml:space="preserve">is the </w:t>
      </w:r>
      <w:r w:rsidR="00BC075B">
        <w:t xml:space="preserve">machine’s processing of </w:t>
      </w:r>
      <w:r w:rsidR="00106FBF">
        <w:t xml:space="preserve">any further </w:t>
      </w:r>
      <w:r w:rsidR="00527984">
        <w:t>human</w:t>
      </w:r>
      <w:r w:rsidR="00BC075B">
        <w:t xml:space="preserve"> user input</w:t>
      </w:r>
      <w:r w:rsidR="000213C2">
        <w:t xml:space="preserve"> and any state changes that would change the return value of the QCOM API function qcom.egmState() (s</w:t>
      </w:r>
      <w:r w:rsidR="000213C2">
        <w:fldChar w:fldCharType="begin"/>
      </w:r>
      <w:r w:rsidR="000213C2">
        <w:instrText xml:space="preserve"> REF _Ref428269840 \r \h </w:instrText>
      </w:r>
      <w:r w:rsidR="000213C2">
        <w:fldChar w:fldCharType="separate"/>
      </w:r>
      <w:r w:rsidR="007038CE">
        <w:t>11.19.20</w:t>
      </w:r>
      <w:r w:rsidR="000213C2">
        <w:fldChar w:fldCharType="end"/>
      </w:r>
      <w:r w:rsidR="000213C2">
        <w:t>)</w:t>
      </w:r>
      <w:r w:rsidR="00BC075B">
        <w:t>.</w:t>
      </w:r>
      <w:r w:rsidR="00106FBF">
        <w:t xml:space="preserve"> </w:t>
      </w:r>
    </w:p>
    <w:p w14:paraId="329E1A21" w14:textId="77777777" w:rsidR="00CA671F" w:rsidRDefault="00CA671F" w:rsidP="004B35AB"/>
    <w:p w14:paraId="03FAB999" w14:textId="77777777" w:rsidR="00B6430E" w:rsidRDefault="00A341EB" w:rsidP="004B35AB">
      <w:r>
        <w:t>Example: On an EGM with credit, the player pushes collect</w:t>
      </w:r>
      <w:r w:rsidR="00ED3455">
        <w:t xml:space="preserve"> and immediately pushes a play button</w:t>
      </w:r>
      <w:r w:rsidR="001B1836">
        <w:t>.</w:t>
      </w:r>
      <w:r w:rsidR="00ED3455">
        <w:t xml:space="preserve"> </w:t>
      </w:r>
      <w:r w:rsidR="001B1836">
        <w:t xml:space="preserve">The collect press with credit generates a </w:t>
      </w:r>
      <w:r w:rsidR="001B1836" w:rsidRPr="00ED3455">
        <w:rPr>
          <w:b/>
        </w:rPr>
        <w:t>COLLECT_WITH_CREDIT</w:t>
      </w:r>
      <w:r w:rsidR="001B1836">
        <w:t xml:space="preserve"> state event. Now </w:t>
      </w:r>
      <w:r w:rsidR="00ED3455">
        <w:t xml:space="preserve">because in QCOM 3 </w:t>
      </w:r>
      <w:r w:rsidR="00ED3455" w:rsidRPr="00ED3455">
        <w:rPr>
          <w:b/>
        </w:rPr>
        <w:t>COLLECT_WITH_CREDIT</w:t>
      </w:r>
      <w:r w:rsidR="00ED3455">
        <w:t xml:space="preserve"> is a sync event, the machine must ensure all QCOM user scripts hooked to the </w:t>
      </w:r>
      <w:r w:rsidR="00ED3455" w:rsidRPr="00ED3455">
        <w:rPr>
          <w:b/>
        </w:rPr>
        <w:t>COLLECT_WITH_CREDIT</w:t>
      </w:r>
      <w:r w:rsidR="00ED3455" w:rsidRPr="00ED3455">
        <w:t xml:space="preserve"> finish executing before the </w:t>
      </w:r>
      <w:r w:rsidR="00ED3455">
        <w:t xml:space="preserve">it </w:t>
      </w:r>
      <w:r w:rsidR="00ED3455" w:rsidRPr="00ED3455">
        <w:t>processes the play button press</w:t>
      </w:r>
      <w:r w:rsidR="00ED3455">
        <w:rPr>
          <w:b/>
        </w:rPr>
        <w:t xml:space="preserve">. </w:t>
      </w:r>
      <w:r w:rsidR="00ED3455">
        <w:t>This allows a QCOM user to direct the machine into for example a hopper collect where the play button push would then be ignored.</w:t>
      </w:r>
      <w:r w:rsidR="00B6430E">
        <w:t xml:space="preserve"> </w:t>
      </w:r>
    </w:p>
    <w:p w14:paraId="00852413" w14:textId="77777777" w:rsidR="00B6430E" w:rsidRDefault="00B6430E" w:rsidP="004B35AB"/>
    <w:p w14:paraId="14553F01" w14:textId="2DB47FCB" w:rsidR="002C7481" w:rsidRPr="00ED3455" w:rsidRDefault="00B6430E" w:rsidP="004B35AB">
      <w:r>
        <w:t>Use cases for all sync events may be found in the QCOM 3 Summary spreadsheet – “sync SE’s” worksheet.</w:t>
      </w:r>
    </w:p>
    <w:p w14:paraId="425F0929" w14:textId="77777777" w:rsidR="002C7481" w:rsidRDefault="002C7481" w:rsidP="004B35AB"/>
    <w:p w14:paraId="3AD8BF58" w14:textId="6CDAD4B3" w:rsidR="001B1836" w:rsidRDefault="001B1836" w:rsidP="004B35AB">
      <w:r>
        <w:t xml:space="preserve">The need for sync events stems from the fact that QCOM 3 state events are </w:t>
      </w:r>
      <w:r w:rsidR="00B6430E">
        <w:t xml:space="preserve">intended </w:t>
      </w:r>
      <w:r>
        <w:t>to be buffered and processed in a dedicated QLE thread which can result in the QLE lagging behind the machine somewhat (msecs). Sync events give the QCOM 3 QLE thread a change to catch up at certain times.</w:t>
      </w:r>
    </w:p>
    <w:p w14:paraId="02FCA180" w14:textId="77777777" w:rsidR="004B35AB" w:rsidRDefault="004B35AB" w:rsidP="004B35AB"/>
    <w:p w14:paraId="03EB4A6C" w14:textId="3D92366C" w:rsidR="003D4570" w:rsidRDefault="00106FBF" w:rsidP="00CA671F">
      <w:pPr>
        <w:pBdr>
          <w:top w:val="single" w:sz="4" w:space="1" w:color="auto"/>
          <w:left w:val="single" w:sz="4" w:space="4" w:color="auto"/>
          <w:bottom w:val="single" w:sz="4" w:space="1" w:color="auto"/>
          <w:right w:val="single" w:sz="4" w:space="4" w:color="auto"/>
        </w:pBdr>
      </w:pPr>
      <w:r>
        <w:t>As soon as a sync state event is logged by the machine,</w:t>
      </w:r>
      <w:r w:rsidR="004B35AB">
        <w:t xml:space="preserve"> </w:t>
      </w:r>
      <w:r>
        <w:t>it must temporarily suspend its</w:t>
      </w:r>
      <w:r w:rsidR="004B35AB">
        <w:t xml:space="preserve"> </w:t>
      </w:r>
      <w:r w:rsidR="001B1836">
        <w:t xml:space="preserve">human </w:t>
      </w:r>
      <w:r w:rsidR="004B35AB">
        <w:t xml:space="preserve">UI </w:t>
      </w:r>
      <w:r>
        <w:t>input\</w:t>
      </w:r>
      <w:r w:rsidR="001B1836">
        <w:t xml:space="preserve">action processing </w:t>
      </w:r>
      <w:r>
        <w:t xml:space="preserve">(or </w:t>
      </w:r>
      <w:r w:rsidR="00CA671F">
        <w:t xml:space="preserve">the </w:t>
      </w:r>
      <w:r>
        <w:t>equivalent</w:t>
      </w:r>
      <w:r w:rsidR="00CA671F">
        <w:t xml:space="preserve">, or </w:t>
      </w:r>
      <w:r w:rsidR="00CA671F" w:rsidRPr="00FE40EE">
        <w:t>other designated action</w:t>
      </w:r>
      <w:r w:rsidR="002908A4" w:rsidRPr="00FE40EE">
        <w:rPr>
          <w:rStyle w:val="FootnoteReference"/>
        </w:rPr>
        <w:footnoteReference w:id="78"/>
      </w:r>
      <w:r w:rsidRPr="00FE40EE">
        <w:t xml:space="preserve">) </w:t>
      </w:r>
      <w:r w:rsidR="000213C2">
        <w:t>and any state changes that would change the return value of the QCOM API function qcom.egmState() (s</w:t>
      </w:r>
      <w:r w:rsidR="000213C2">
        <w:fldChar w:fldCharType="begin"/>
      </w:r>
      <w:r w:rsidR="000213C2">
        <w:instrText xml:space="preserve"> REF _Ref428269840 \r \h </w:instrText>
      </w:r>
      <w:r w:rsidR="000213C2">
        <w:fldChar w:fldCharType="separate"/>
      </w:r>
      <w:r w:rsidR="007038CE">
        <w:t>11.19.20</w:t>
      </w:r>
      <w:r w:rsidR="000213C2">
        <w:fldChar w:fldCharType="end"/>
      </w:r>
      <w:r w:rsidR="000213C2">
        <w:t>)</w:t>
      </w:r>
      <w:r w:rsidR="0010348B" w:rsidRPr="00FE40EE">
        <w:t xml:space="preserve"> </w:t>
      </w:r>
      <w:r w:rsidR="004B35AB" w:rsidRPr="00FE40EE">
        <w:t xml:space="preserve">until all scripts hooked to the </w:t>
      </w:r>
      <w:r w:rsidR="001B1836" w:rsidRPr="00FE40EE">
        <w:t xml:space="preserve">sync </w:t>
      </w:r>
      <w:r w:rsidR="004B35AB" w:rsidRPr="00FE40EE">
        <w:t>state event have finished executing</w:t>
      </w:r>
      <w:r w:rsidR="00FE40EE" w:rsidRPr="00FE40EE">
        <w:t xml:space="preserve"> which is indicated to the machine when it processes the corresponding ‘</w:t>
      </w:r>
      <w:r w:rsidR="00FE40EE" w:rsidRPr="00354161">
        <w:rPr>
          <w:i/>
          <w:iCs/>
        </w:rPr>
        <w:t>syncevent</w:t>
      </w:r>
      <w:r w:rsidR="00FE40EE" w:rsidRPr="00FE40EE">
        <w:t>’ sendToHost message</w:t>
      </w:r>
      <w:r w:rsidR="004B35AB" w:rsidRPr="00FE40EE">
        <w:t>.</w:t>
      </w:r>
      <w:r w:rsidR="00CA671F" w:rsidRPr="00FE40EE">
        <w:rPr>
          <w:rStyle w:val="CheckPointMarkerChar"/>
        </w:rPr>
        <w:t xml:space="preserve"> cp</w:t>
      </w:r>
      <w:r w:rsidR="00CA671F" w:rsidRPr="00D805A9">
        <w:rPr>
          <w:rStyle w:val="CheckPointMarkerChar"/>
        </w:rPr>
        <w:t>:</w:t>
      </w:r>
      <w:r w:rsidR="00CA671F">
        <w:rPr>
          <w:rStyle w:val="EndnoteReference"/>
        </w:rPr>
        <w:endnoteReference w:id="242"/>
      </w:r>
      <w:r w:rsidR="004B35AB">
        <w:t xml:space="preserve"> </w:t>
      </w:r>
    </w:p>
    <w:p w14:paraId="032A08BD" w14:textId="77777777" w:rsidR="00B80E4F" w:rsidRDefault="00B80E4F" w:rsidP="004B35AB"/>
    <w:p w14:paraId="7E9DDFBF" w14:textId="11045349" w:rsidR="00B80E4F" w:rsidRDefault="00B80E4F" w:rsidP="004B35AB">
      <w:r>
        <w:t>Typical sync times (the time it talks the QLE to finish</w:t>
      </w:r>
      <w:r w:rsidR="00B6430E">
        <w:t xml:space="preserve"> executing scripts on a given state event</w:t>
      </w:r>
      <w:r>
        <w:t xml:space="preserve">) are in the order of </w:t>
      </w:r>
      <w:r w:rsidRPr="00B80E4F">
        <w:rPr>
          <w:b/>
        </w:rPr>
        <w:t>micro-seconds</w:t>
      </w:r>
      <w:r w:rsidR="00B6430E">
        <w:rPr>
          <w:b/>
        </w:rPr>
        <w:t xml:space="preserve"> or less</w:t>
      </w:r>
      <w:r>
        <w:t xml:space="preserve">. </w:t>
      </w:r>
    </w:p>
    <w:p w14:paraId="10132AC8" w14:textId="77777777" w:rsidR="00B80E4F" w:rsidRDefault="00B80E4F" w:rsidP="004B35AB"/>
    <w:p w14:paraId="418B9735" w14:textId="204737E7" w:rsidR="00BE79C1" w:rsidRPr="00F214F9" w:rsidRDefault="007F152A" w:rsidP="004B35AB">
      <w:pPr>
        <w:rPr>
          <w:i/>
        </w:rPr>
      </w:pPr>
      <w:r>
        <w:t>If sync events i</w:t>
      </w:r>
      <w:r w:rsidR="00BE79C1">
        <w:t>mplemented correctly</w:t>
      </w:r>
      <w:r>
        <w:t>,</w:t>
      </w:r>
      <w:r w:rsidR="00BE79C1">
        <w:t xml:space="preserve"> </w:t>
      </w:r>
      <w:r>
        <w:t xml:space="preserve">then </w:t>
      </w:r>
      <w:r w:rsidR="00106FBF">
        <w:t xml:space="preserve">sync event </w:t>
      </w:r>
      <w:r w:rsidR="00BE79C1">
        <w:t>delay</w:t>
      </w:r>
      <w:r w:rsidR="009A4787">
        <w:t>s</w:t>
      </w:r>
      <w:r w:rsidR="00BE79C1">
        <w:t xml:space="preserve"> </w:t>
      </w:r>
      <w:r w:rsidR="00F214F9">
        <w:t xml:space="preserve">will and must </w:t>
      </w:r>
      <w:r w:rsidR="00BE79C1">
        <w:t xml:space="preserve">not affect </w:t>
      </w:r>
      <w:r>
        <w:t xml:space="preserve">things like </w:t>
      </w:r>
      <w:r w:rsidR="00BE79C1">
        <w:t>machine animations</w:t>
      </w:r>
      <w:r w:rsidR="009A4787">
        <w:t>, sound playback etc</w:t>
      </w:r>
      <w:r>
        <w:t>.</w:t>
      </w:r>
      <w:r w:rsidR="00BE79C1">
        <w:t xml:space="preserve"> </w:t>
      </w:r>
      <w:r w:rsidR="009A4787">
        <w:t>In t</w:t>
      </w:r>
      <w:r>
        <w:t xml:space="preserve">he </w:t>
      </w:r>
      <w:r w:rsidR="00F214F9">
        <w:t>worse</w:t>
      </w:r>
      <w:r>
        <w:t xml:space="preserve"> scenario</w:t>
      </w:r>
      <w:r w:rsidR="00F214F9">
        <w:t>,</w:t>
      </w:r>
      <w:r>
        <w:t xml:space="preserve"> </w:t>
      </w:r>
      <w:r w:rsidR="00F214F9">
        <w:t xml:space="preserve">e.g. if </w:t>
      </w:r>
      <w:r w:rsidR="00BE79C1">
        <w:t xml:space="preserve">the QLE was lagging </w:t>
      </w:r>
      <w:r w:rsidR="00F214F9">
        <w:t xml:space="preserve">very </w:t>
      </w:r>
      <w:r w:rsidR="00BE79C1">
        <w:t>badly</w:t>
      </w:r>
      <w:r w:rsidR="00F214F9">
        <w:t xml:space="preserve"> (e.g. a test script will be provided to help test this)*,</w:t>
      </w:r>
      <w:r w:rsidR="00BE79C1">
        <w:t xml:space="preserve"> it </w:t>
      </w:r>
      <w:r w:rsidR="00F214F9">
        <w:t xml:space="preserve">might </w:t>
      </w:r>
      <w:r w:rsidR="00BE79C1">
        <w:t xml:space="preserve">be possible </w:t>
      </w:r>
      <w:r w:rsidR="00F214F9">
        <w:t xml:space="preserve">on some older machines </w:t>
      </w:r>
      <w:r w:rsidR="00BE79C1">
        <w:t xml:space="preserve">for </w:t>
      </w:r>
      <w:r w:rsidR="00F214F9">
        <w:t xml:space="preserve">a </w:t>
      </w:r>
      <w:r w:rsidR="009A4787">
        <w:t xml:space="preserve">human user </w:t>
      </w:r>
      <w:r w:rsidR="00BE79C1">
        <w:t xml:space="preserve">to notice </w:t>
      </w:r>
      <w:r w:rsidR="00F214F9">
        <w:t xml:space="preserve">a slight </w:t>
      </w:r>
      <w:r w:rsidR="00BE79C1">
        <w:t>delay before</w:t>
      </w:r>
      <w:r>
        <w:t xml:space="preserve"> the machine </w:t>
      </w:r>
      <w:r>
        <w:lastRenderedPageBreak/>
        <w:t>responded to their action</w:t>
      </w:r>
      <w:r w:rsidR="00BE79C1">
        <w:t>.</w:t>
      </w:r>
      <w:r w:rsidR="00B6430E">
        <w:rPr>
          <w:rStyle w:val="FootnoteReference"/>
        </w:rPr>
        <w:footnoteReference w:id="79"/>
      </w:r>
      <w:r w:rsidR="00F214F9">
        <w:t xml:space="preserve"> </w:t>
      </w:r>
      <w:r w:rsidR="00F214F9" w:rsidRPr="00F214F9">
        <w:rPr>
          <w:i/>
        </w:rPr>
        <w:t>(</w:t>
      </w:r>
      <w:r w:rsidR="00F214F9" w:rsidRPr="00F214F9">
        <w:rPr>
          <w:b/>
          <w:i/>
        </w:rPr>
        <w:t>*</w:t>
      </w:r>
      <w:r w:rsidR="00B80E4F" w:rsidRPr="00B80E4F">
        <w:rPr>
          <w:i/>
        </w:rPr>
        <w:t>But</w:t>
      </w:r>
      <w:r w:rsidR="00B80E4F">
        <w:rPr>
          <w:b/>
          <w:i/>
        </w:rPr>
        <w:t xml:space="preserve"> i</w:t>
      </w:r>
      <w:r w:rsidR="00F214F9" w:rsidRPr="00F214F9">
        <w:rPr>
          <w:i/>
        </w:rPr>
        <w:t xml:space="preserve">t is expected on most machines that this </w:t>
      </w:r>
      <w:r w:rsidR="00527984" w:rsidRPr="00F214F9">
        <w:rPr>
          <w:i/>
        </w:rPr>
        <w:t>won’t</w:t>
      </w:r>
      <w:r w:rsidR="00F214F9" w:rsidRPr="00F214F9">
        <w:rPr>
          <w:i/>
        </w:rPr>
        <w:t xml:space="preserve"> be a condition that is </w:t>
      </w:r>
      <w:r w:rsidR="00F214F9">
        <w:rPr>
          <w:i/>
        </w:rPr>
        <w:t xml:space="preserve">even </w:t>
      </w:r>
      <w:r w:rsidR="00F214F9" w:rsidRPr="00F214F9">
        <w:rPr>
          <w:i/>
        </w:rPr>
        <w:t xml:space="preserve">possible to create without a </w:t>
      </w:r>
      <w:r w:rsidR="00F214F9">
        <w:rPr>
          <w:i/>
        </w:rPr>
        <w:t xml:space="preserve">specifically crafted </w:t>
      </w:r>
      <w:r w:rsidR="00F214F9" w:rsidRPr="00F214F9">
        <w:rPr>
          <w:i/>
        </w:rPr>
        <w:t xml:space="preserve">development code base.) </w:t>
      </w:r>
    </w:p>
    <w:p w14:paraId="5CD82041" w14:textId="77777777" w:rsidR="009E33F1" w:rsidRDefault="009E33F1" w:rsidP="004B35AB"/>
    <w:p w14:paraId="6A5A5832" w14:textId="70EDF1FE" w:rsidR="009E33F1" w:rsidRPr="00BE79C1" w:rsidRDefault="009E33F1" w:rsidP="004B35AB">
      <w:r>
        <w:t xml:space="preserve">In summary, sync events should only </w:t>
      </w:r>
      <w:r w:rsidR="007F152A">
        <w:t>negli</w:t>
      </w:r>
      <w:r w:rsidR="009A4787">
        <w:t>gi</w:t>
      </w:r>
      <w:r w:rsidR="007F152A">
        <w:t>bly delay</w:t>
      </w:r>
      <w:r>
        <w:t xml:space="preserve"> the machine’s processing of </w:t>
      </w:r>
      <w:r>
        <w:rPr>
          <w:u w:val="single"/>
        </w:rPr>
        <w:t>user interface (UI) events</w:t>
      </w:r>
      <w:r w:rsidR="007F152A">
        <w:rPr>
          <w:u w:val="single"/>
        </w:rPr>
        <w:t>/actions</w:t>
      </w:r>
      <w:r w:rsidR="009A4787">
        <w:rPr>
          <w:u w:val="single"/>
        </w:rPr>
        <w:t xml:space="preserve"> and nothing else</w:t>
      </w:r>
      <w:r>
        <w:t>. In other words</w:t>
      </w:r>
      <w:r w:rsidR="007F152A">
        <w:t>,</w:t>
      </w:r>
      <w:r>
        <w:t xml:space="preserve"> a thread that posts a sync event in the machine doesn’t wait, but until the QLE Lua software driver has finished processing the sync event (after which it will send a message, see below), the machine must process no </w:t>
      </w:r>
      <w:r w:rsidR="009A4787">
        <w:t>further human</w:t>
      </w:r>
      <w:r w:rsidR="00B6430E">
        <w:t>-</w:t>
      </w:r>
      <w:r w:rsidR="009A4787">
        <w:t xml:space="preserve">based </w:t>
      </w:r>
      <w:r>
        <w:t>UI input</w:t>
      </w:r>
      <w:r w:rsidR="009A4787">
        <w:t>/actions</w:t>
      </w:r>
      <w:r>
        <w:t xml:space="preserve"> in the interim</w:t>
      </w:r>
      <w:r w:rsidR="00B6430E">
        <w:t>, or otherwise change state</w:t>
      </w:r>
      <w:r>
        <w:t>.</w:t>
      </w:r>
    </w:p>
    <w:p w14:paraId="78102CC7" w14:textId="77777777" w:rsidR="006468FB" w:rsidRDefault="006468FB" w:rsidP="004B35AB"/>
    <w:p w14:paraId="4396A9E1" w14:textId="1A765609" w:rsidR="006468FB" w:rsidRDefault="006468FB" w:rsidP="004B35AB">
      <w:r>
        <w:t xml:space="preserve">The </w:t>
      </w:r>
      <w:r w:rsidR="00C22117">
        <w:t>QLE Lua software driver</w:t>
      </w:r>
      <w:r>
        <w:t xml:space="preserve"> indicate</w:t>
      </w:r>
      <w:r w:rsidR="009A4787">
        <w:t>s</w:t>
      </w:r>
      <w:r>
        <w:t xml:space="preserve"> that is finished </w:t>
      </w:r>
      <w:r w:rsidR="007F152A">
        <w:t>process</w:t>
      </w:r>
      <w:r w:rsidR="00B80E4F">
        <w:t>ing</w:t>
      </w:r>
      <w:r w:rsidR="007F152A">
        <w:t xml:space="preserve"> scripts pertaining to </w:t>
      </w:r>
      <w:r w:rsidR="00B80E4F">
        <w:t>a given</w:t>
      </w:r>
      <w:r w:rsidR="007F152A">
        <w:t xml:space="preserve"> sync state event </w:t>
      </w:r>
      <w:r>
        <w:t xml:space="preserve">by sending the </w:t>
      </w:r>
      <w:r w:rsidR="00527984">
        <w:t xml:space="preserve">following </w:t>
      </w:r>
      <w:r>
        <w:t xml:space="preserve">message </w:t>
      </w:r>
      <w:r w:rsidR="00F214F9">
        <w:t xml:space="preserve">back </w:t>
      </w:r>
      <w:r>
        <w:t>to the machine:</w:t>
      </w:r>
    </w:p>
    <w:p w14:paraId="2A11A794" w14:textId="77777777" w:rsidR="006468FB" w:rsidRPr="00F72324" w:rsidRDefault="006468FB" w:rsidP="004B35AB"/>
    <w:p w14:paraId="1B2F29B9" w14:textId="0B269173" w:rsidR="004B35AB" w:rsidRPr="00F72324" w:rsidRDefault="009E33F1" w:rsidP="006468FB">
      <w:pPr>
        <w:pStyle w:val="QCIcommand"/>
      </w:pPr>
      <w:r>
        <w:rPr>
          <w:bCs/>
        </w:rPr>
        <w:t>“</w:t>
      </w:r>
      <w:r w:rsidR="006468FB" w:rsidRPr="00F72324">
        <w:rPr>
          <w:bCs/>
        </w:rPr>
        <w:t>syncEvent</w:t>
      </w:r>
      <w:r>
        <w:rPr>
          <w:bCs/>
        </w:rPr>
        <w:t>” :</w:t>
      </w:r>
      <w:r w:rsidR="006468FB" w:rsidRPr="00F72324">
        <w:rPr>
          <w:bCs/>
        </w:rPr>
        <w:t xml:space="preserve"> {seid:string}</w:t>
      </w:r>
      <w:r w:rsidR="00B80E4F">
        <w:rPr>
          <w:bCs/>
        </w:rPr>
        <w:t xml:space="preserve"> -- seid denotes the sync event descriptor</w:t>
      </w:r>
    </w:p>
    <w:p w14:paraId="7B606C5B" w14:textId="77777777" w:rsidR="004B35AB" w:rsidRPr="00F72324" w:rsidRDefault="004B35AB" w:rsidP="004B35AB"/>
    <w:p w14:paraId="6ADA9F44" w14:textId="06FE4A4C" w:rsidR="003D4570" w:rsidRDefault="003D4570" w:rsidP="003D4570">
      <w:r w:rsidRPr="00F72324">
        <w:t>Example</w:t>
      </w:r>
      <w:r w:rsidR="009E33F1">
        <w:t xml:space="preserve"> (same as above</w:t>
      </w:r>
      <w:r w:rsidR="009A4787">
        <w:t xml:space="preserve"> but more detail</w:t>
      </w:r>
      <w:r w:rsidR="009E33F1">
        <w:t>)</w:t>
      </w:r>
      <w:r w:rsidRPr="00F72324">
        <w:t xml:space="preserve">. The state event </w:t>
      </w:r>
      <w:r w:rsidRPr="00F72324">
        <w:rPr>
          <w:b/>
        </w:rPr>
        <w:t>IDLE_MODE_ENTRY</w:t>
      </w:r>
      <w:r w:rsidRPr="00F72324">
        <w:t>; it is a sync state event. So what happens is:</w:t>
      </w:r>
    </w:p>
    <w:p w14:paraId="350DCFDE" w14:textId="77777777" w:rsidR="009E33F1" w:rsidRPr="00F72324" w:rsidRDefault="009E33F1" w:rsidP="003D4570">
      <w:pPr>
        <w:rPr>
          <w:rFonts w:ascii="Calibri" w:hAnsi="Calibri"/>
          <w:szCs w:val="22"/>
        </w:rPr>
      </w:pPr>
    </w:p>
    <w:p w14:paraId="601CD52F" w14:textId="77777777" w:rsidR="003D4570" w:rsidRPr="00F72324" w:rsidRDefault="003D4570" w:rsidP="001D33DE">
      <w:pPr>
        <w:pStyle w:val="ListParagraph"/>
        <w:numPr>
          <w:ilvl w:val="0"/>
          <w:numId w:val="220"/>
        </w:numPr>
        <w:contextualSpacing w:val="0"/>
      </w:pPr>
      <w:r w:rsidRPr="00F72324">
        <w:t xml:space="preserve">EGM enters “idle mode” and logs the state event </w:t>
      </w:r>
      <w:r w:rsidRPr="00F72324">
        <w:rPr>
          <w:b/>
        </w:rPr>
        <w:t>IDLE_MODE_ENTRY</w:t>
      </w:r>
      <w:r w:rsidRPr="00F72324">
        <w:t>.</w:t>
      </w:r>
    </w:p>
    <w:p w14:paraId="4D2B520D" w14:textId="77FB8D24" w:rsidR="003D4570" w:rsidRPr="00F72324" w:rsidRDefault="003D4570" w:rsidP="001D33DE">
      <w:pPr>
        <w:pStyle w:val="ListParagraph"/>
        <w:numPr>
          <w:ilvl w:val="0"/>
          <w:numId w:val="220"/>
        </w:numPr>
        <w:contextualSpacing w:val="0"/>
      </w:pPr>
      <w:r w:rsidRPr="00F72324">
        <w:t>The EGM may not act on human user input (e.g. press a play button) or any action or that would cause the EGM to leave idle mode until it receives the following QLE to EGM message back from the QLE:</w:t>
      </w:r>
    </w:p>
    <w:p w14:paraId="086297D7" w14:textId="77777777" w:rsidR="003D4570" w:rsidRPr="00F72324" w:rsidRDefault="003D4570" w:rsidP="003D4570"/>
    <w:p w14:paraId="11F79EBB" w14:textId="48CF6798" w:rsidR="003D4570" w:rsidRPr="00F72324" w:rsidRDefault="003D4570" w:rsidP="003D4570">
      <w:pPr>
        <w:ind w:left="720" w:firstLine="720"/>
        <w:rPr>
          <w:b/>
          <w:bCs/>
        </w:rPr>
      </w:pPr>
      <w:r w:rsidRPr="00F72324">
        <w:rPr>
          <w:b/>
          <w:bCs/>
        </w:rPr>
        <w:t xml:space="preserve">syncEvent {seid=”IDLE_MODE_ENTRY”} </w:t>
      </w:r>
    </w:p>
    <w:p w14:paraId="639135E3" w14:textId="77777777" w:rsidR="003D4570" w:rsidRPr="00F72324" w:rsidRDefault="003D4570" w:rsidP="003D4570"/>
    <w:p w14:paraId="71549630" w14:textId="77777777" w:rsidR="004B35AB" w:rsidRDefault="004B35AB" w:rsidP="000B0D22"/>
    <w:p w14:paraId="11201D07" w14:textId="73B0BD45" w:rsidR="00240B8F" w:rsidRDefault="00240B8F">
      <w:r>
        <w:br w:type="page"/>
      </w:r>
    </w:p>
    <w:p w14:paraId="5E5A0716" w14:textId="77777777" w:rsidR="00E6181C" w:rsidRDefault="00E6181C" w:rsidP="009E33F1"/>
    <w:p w14:paraId="0A63DEBA" w14:textId="77777777" w:rsidR="00630DF1" w:rsidRDefault="00630DF1" w:rsidP="00630DF1">
      <w:pPr>
        <w:pStyle w:val="Heading2"/>
      </w:pPr>
      <w:bookmarkStart w:id="1883" w:name="_Ref444529590"/>
      <w:bookmarkStart w:id="1884" w:name="_Toc105778937"/>
      <w:r>
        <w:t>QCOM Event Dispatcher</w:t>
      </w:r>
      <w:bookmarkEnd w:id="1883"/>
      <w:bookmarkEnd w:id="1884"/>
    </w:p>
    <w:p w14:paraId="0A63DEBB" w14:textId="77777777" w:rsidR="00630DF1" w:rsidRDefault="00630DF1" w:rsidP="00630DF1"/>
    <w:p w14:paraId="5045B360" w14:textId="2EC50ACF" w:rsidR="00B64D5E" w:rsidRDefault="00B77522" w:rsidP="00630DF1">
      <w:r w:rsidRPr="0034060D">
        <w:t xml:space="preserve">The </w:t>
      </w:r>
      <w:r w:rsidR="00462156">
        <w:t>QCOM Lua Engine</w:t>
      </w:r>
      <w:r w:rsidRPr="0034060D">
        <w:t xml:space="preserve"> is event driven</w:t>
      </w:r>
      <w:r w:rsidR="0040044A" w:rsidRPr="0034060D">
        <w:t xml:space="preserve"> and </w:t>
      </w:r>
      <w:r w:rsidRPr="0034060D">
        <w:t xml:space="preserve">as such </w:t>
      </w:r>
      <w:r w:rsidR="00630DF1" w:rsidRPr="0034060D">
        <w:t xml:space="preserve">there </w:t>
      </w:r>
      <w:r w:rsidRPr="0034060D">
        <w:t xml:space="preserve">needs to be what is termed </w:t>
      </w:r>
      <w:r w:rsidR="00630DF1" w:rsidRPr="0034060D">
        <w:t>a ‘QCOM event dispatcher’</w:t>
      </w:r>
      <w:r w:rsidRPr="0034060D">
        <w:t xml:space="preserve"> </w:t>
      </w:r>
      <w:r w:rsidR="00C54476">
        <w:t xml:space="preserve">provided by </w:t>
      </w:r>
      <w:r w:rsidRPr="0034060D">
        <w:t xml:space="preserve">the </w:t>
      </w:r>
      <w:r w:rsidR="00C54476">
        <w:t xml:space="preserve">host </w:t>
      </w:r>
      <w:r w:rsidRPr="0034060D">
        <w:t>machine</w:t>
      </w:r>
      <w:r w:rsidR="00630DF1" w:rsidRPr="0034060D">
        <w:t>.</w:t>
      </w:r>
      <w:r w:rsidR="00D06733" w:rsidRPr="0034060D">
        <w:t xml:space="preserve"> </w:t>
      </w:r>
      <w:r w:rsidR="00630DF1" w:rsidRPr="0034060D">
        <w:t xml:space="preserve">The QCOM event dispatcher </w:t>
      </w:r>
      <w:r w:rsidR="00C54476">
        <w:t xml:space="preserve">must be a FIFO buffer and </w:t>
      </w:r>
      <w:r w:rsidR="002625C3">
        <w:t xml:space="preserve">is suggested it be </w:t>
      </w:r>
      <w:r w:rsidRPr="0034060D">
        <w:t>run</w:t>
      </w:r>
      <w:r w:rsidR="002625C3">
        <w:t xml:space="preserve"> in its own thread</w:t>
      </w:r>
      <w:r w:rsidR="00C54476">
        <w:t>.</w:t>
      </w:r>
      <w:r w:rsidR="0040044A" w:rsidRPr="0034060D">
        <w:t xml:space="preserve"> </w:t>
      </w:r>
      <w:r w:rsidR="00C54476">
        <w:t xml:space="preserve">The </w:t>
      </w:r>
      <w:r w:rsidR="00C54476" w:rsidRPr="0034060D">
        <w:t xml:space="preserve">QCOM event dispatcher </w:t>
      </w:r>
      <w:r w:rsidR="00C54476">
        <w:t xml:space="preserve">simply </w:t>
      </w:r>
      <w:r w:rsidR="00630DF1" w:rsidRPr="0034060D">
        <w:t xml:space="preserve">waits for new </w:t>
      </w:r>
      <w:r w:rsidR="0034060D" w:rsidRPr="0034060D">
        <w:t xml:space="preserve">state </w:t>
      </w:r>
      <w:r w:rsidR="00630DF1" w:rsidRPr="0034060D">
        <w:t>events on the machine to occur</w:t>
      </w:r>
      <w:r w:rsidR="00C54476">
        <w:t xml:space="preserve"> then dispatches them onto the </w:t>
      </w:r>
      <w:r w:rsidR="00C22117">
        <w:t>QLE Lua software driver</w:t>
      </w:r>
      <w:r w:rsidR="00C54476">
        <w:t xml:space="preserve"> via a Lua C API protected mode Lua function call</w:t>
      </w:r>
      <w:r w:rsidR="00A8200D">
        <w:rPr>
          <w:rStyle w:val="FootnoteReference"/>
        </w:rPr>
        <w:footnoteReference w:id="80"/>
      </w:r>
      <w:r w:rsidR="00630DF1" w:rsidRPr="0034060D">
        <w:t>.</w:t>
      </w:r>
      <w:r w:rsidR="002625C3">
        <w:t xml:space="preserve"> It sleeps otherwise. The act of logging a new state event in the machine should wake up the thread.</w:t>
      </w:r>
    </w:p>
    <w:p w14:paraId="0D90777B" w14:textId="77777777" w:rsidR="00C54476" w:rsidRDefault="00C54476" w:rsidP="00630DF1"/>
    <w:p w14:paraId="7A447249" w14:textId="00133F22" w:rsidR="00C54476" w:rsidRDefault="00C54476" w:rsidP="00630DF1">
      <w:r>
        <w:t xml:space="preserve">Refer to the QCOM 3 SDK for an example </w:t>
      </w:r>
      <w:r w:rsidRPr="0034060D">
        <w:t>QCOM event dispatcher</w:t>
      </w:r>
      <w:r>
        <w:t xml:space="preserve"> written in “C”.</w:t>
      </w:r>
    </w:p>
    <w:p w14:paraId="48795ECC" w14:textId="77777777" w:rsidR="000D2B46" w:rsidRDefault="000D2B46" w:rsidP="00630DF1"/>
    <w:p w14:paraId="51E72827" w14:textId="3431FCE3" w:rsidR="00D74242" w:rsidRDefault="00D74242" w:rsidP="00630DF1">
      <w:r>
        <w:rPr>
          <w:noProof/>
        </w:rPr>
        <mc:AlternateContent>
          <mc:Choice Requires="wps">
            <w:drawing>
              <wp:anchor distT="45720" distB="45720" distL="114300" distR="114300" simplePos="0" relativeHeight="251673088" behindDoc="0" locked="0" layoutInCell="1" allowOverlap="1" wp14:anchorId="725B3C91" wp14:editId="2424D5FC">
                <wp:simplePos x="0" y="0"/>
                <wp:positionH relativeFrom="column">
                  <wp:posOffset>8255</wp:posOffset>
                </wp:positionH>
                <wp:positionV relativeFrom="paragraph">
                  <wp:posOffset>266065</wp:posOffset>
                </wp:positionV>
                <wp:extent cx="5744845" cy="1198880"/>
                <wp:effectExtent l="0" t="0" r="27305" b="20320"/>
                <wp:wrapTopAndBottom/>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4845" cy="1198880"/>
                        </a:xfrm>
                        <a:prstGeom prst="rect">
                          <a:avLst/>
                        </a:prstGeom>
                        <a:solidFill>
                          <a:schemeClr val="bg1">
                            <a:lumMod val="85000"/>
                          </a:schemeClr>
                        </a:solidFill>
                        <a:ln w="9525">
                          <a:solidFill>
                            <a:srgbClr val="000000"/>
                          </a:solidFill>
                          <a:miter lim="800000"/>
                          <a:headEnd/>
                          <a:tailEnd/>
                        </a:ln>
                      </wps:spPr>
                      <wps:txbx>
                        <w:txbxContent>
                          <w:p w14:paraId="55DA9752" w14:textId="77777777" w:rsidR="00B206B4" w:rsidRPr="00D74242" w:rsidRDefault="00B206B4" w:rsidP="00D74242">
                            <w:pPr>
                              <w:rPr>
                                <w:rFonts w:ascii="Consolas" w:hAnsi="Consolas" w:cs="Consolas"/>
                                <w:sz w:val="20"/>
                                <w:szCs w:val="20"/>
                              </w:rPr>
                            </w:pPr>
                            <w:r w:rsidRPr="00D74242">
                              <w:rPr>
                                <w:rFonts w:ascii="Consolas" w:hAnsi="Consolas" w:cs="Consolas"/>
                                <w:sz w:val="20"/>
                                <w:szCs w:val="20"/>
                              </w:rPr>
                              <w:t>dispatchStateEvent(seid:string, t:table)</w:t>
                            </w:r>
                          </w:p>
                          <w:p w14:paraId="3DEBFFAD" w14:textId="77777777" w:rsidR="00B206B4" w:rsidRPr="00D74242" w:rsidRDefault="00B206B4" w:rsidP="00D74242">
                            <w:pPr>
                              <w:rPr>
                                <w:rFonts w:ascii="Consolas" w:hAnsi="Consolas" w:cs="Consolas"/>
                                <w:sz w:val="20"/>
                                <w:szCs w:val="20"/>
                              </w:rPr>
                            </w:pPr>
                            <w:r w:rsidRPr="00D74242">
                              <w:rPr>
                                <w:rFonts w:ascii="Consolas" w:hAnsi="Consolas" w:cs="Consolas"/>
                                <w:sz w:val="20"/>
                                <w:szCs w:val="20"/>
                              </w:rPr>
                              <w:t>dispatchSocketEvent(seid:string, t:table)</w:t>
                            </w:r>
                          </w:p>
                          <w:p w14:paraId="21BC765A" w14:textId="77777777" w:rsidR="00B206B4" w:rsidRPr="00D74242" w:rsidRDefault="00B206B4" w:rsidP="00D74242">
                            <w:pPr>
                              <w:rPr>
                                <w:rFonts w:ascii="Consolas" w:hAnsi="Consolas" w:cs="Consolas"/>
                                <w:sz w:val="20"/>
                                <w:szCs w:val="20"/>
                              </w:rPr>
                            </w:pPr>
                            <w:r w:rsidRPr="00D74242">
                              <w:rPr>
                                <w:rFonts w:ascii="Consolas" w:hAnsi="Consolas" w:cs="Consolas"/>
                                <w:sz w:val="20"/>
                                <w:szCs w:val="20"/>
                              </w:rPr>
                              <w:t>dispatchUARTevent(seid:string, t:table)</w:t>
                            </w:r>
                          </w:p>
                          <w:p w14:paraId="561520C1" w14:textId="77777777" w:rsidR="00B206B4" w:rsidRPr="00D74242" w:rsidRDefault="00B206B4" w:rsidP="00D74242">
                            <w:pPr>
                              <w:rPr>
                                <w:rFonts w:ascii="Consolas" w:hAnsi="Consolas" w:cs="Consolas"/>
                                <w:sz w:val="20"/>
                                <w:szCs w:val="20"/>
                              </w:rPr>
                            </w:pPr>
                            <w:r w:rsidRPr="00D74242">
                              <w:rPr>
                                <w:rFonts w:ascii="Consolas" w:hAnsi="Consolas" w:cs="Consolas"/>
                                <w:sz w:val="20"/>
                                <w:szCs w:val="20"/>
                              </w:rPr>
                              <w:t>dispatchOneSecTick(mot:number)</w:t>
                            </w:r>
                          </w:p>
                          <w:p w14:paraId="03965F96" w14:textId="77777777" w:rsidR="00B206B4" w:rsidRPr="00D74242" w:rsidRDefault="00B206B4" w:rsidP="00D74242">
                            <w:pPr>
                              <w:rPr>
                                <w:rFonts w:ascii="Consolas" w:hAnsi="Consolas" w:cs="Consolas"/>
                                <w:sz w:val="20"/>
                                <w:szCs w:val="20"/>
                              </w:rPr>
                            </w:pPr>
                            <w:r w:rsidRPr="00D74242">
                              <w:rPr>
                                <w:rFonts w:ascii="Consolas" w:hAnsi="Consolas" w:cs="Consolas"/>
                                <w:sz w:val="20"/>
                                <w:szCs w:val="20"/>
                              </w:rPr>
                              <w:t>dispatchQMAscript(scrfunchash:string, username:string)</w:t>
                            </w:r>
                          </w:p>
                          <w:p w14:paraId="1D8B38AE" w14:textId="3ADDBE4E" w:rsidR="00B206B4" w:rsidRDefault="00B206B4" w:rsidP="00D74242">
                            <w:pPr>
                              <w:rPr>
                                <w:rFonts w:ascii="Consolas" w:hAnsi="Consolas" w:cs="Consolas"/>
                                <w:sz w:val="20"/>
                                <w:szCs w:val="20"/>
                              </w:rPr>
                            </w:pPr>
                            <w:r w:rsidRPr="00D74242">
                              <w:rPr>
                                <w:rFonts w:ascii="Consolas" w:hAnsi="Consolas" w:cs="Consolas"/>
                                <w:sz w:val="20"/>
                                <w:szCs w:val="20"/>
                              </w:rPr>
                              <w:t>dispatchUserFunc(username:string, funcname:string[, argstr:string])</w:t>
                            </w:r>
                          </w:p>
                          <w:p w14:paraId="3D0F8E0A" w14:textId="7CBF7038" w:rsidR="00B206B4" w:rsidRPr="00D74242" w:rsidRDefault="00B206B4" w:rsidP="00D74242">
                            <w:pPr>
                              <w:rPr>
                                <w:rFonts w:ascii="Consolas" w:hAnsi="Consolas" w:cs="Consolas"/>
                                <w:sz w:val="20"/>
                                <w:szCs w:val="20"/>
                              </w:rPr>
                            </w:pPr>
                            <w:r w:rsidRPr="00D74242">
                              <w:rPr>
                                <w:rFonts w:ascii="Consolas" w:hAnsi="Consolas" w:cs="Consolas"/>
                                <w:sz w:val="20"/>
                                <w:szCs w:val="20"/>
                              </w:rPr>
                              <w:t>luaL_dostring(</w:t>
                            </w:r>
                            <w:r>
                              <w:rPr>
                                <w:rFonts w:ascii="Consolas" w:hAnsi="Consolas" w:cs="Consolas"/>
                                <w:sz w:val="20"/>
                                <w:szCs w:val="20"/>
                              </w:rPr>
                              <w:t>string</w:t>
                            </w:r>
                            <w:r w:rsidRPr="00D74242">
                              <w:rPr>
                                <w:rFonts w:ascii="Consolas" w:hAnsi="Consolas" w:cs="Consolas"/>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25B3C91" id="_x0000_s1036" type="#_x0000_t202" style="position:absolute;margin-left:.65pt;margin-top:20.95pt;width:452.35pt;height:94.4pt;z-index:2516730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" fillcolor="#d8d8d8 [2732]">
                <v:textbox>
                  <w:txbxContent>
                    <w:p w14:paraId="55DA9752" w14:textId="77777777" w:rsidR="00B206B4" w:rsidRPr="00D74242" w:rsidRDefault="00B206B4" w:rsidP="00D74242">
                      <w:pPr>
                        <w:rPr>
                          <w:rFonts w:ascii="Consolas" w:hAnsi="Consolas" w:cs="Consolas"/>
                          <w:sz w:val="20"/>
                          <w:szCs w:val="20"/>
                        </w:rPr>
                      </w:pPr>
                      <w:r w:rsidRPr="00D74242">
                        <w:rPr>
                          <w:rFonts w:ascii="Consolas" w:hAnsi="Consolas" w:cs="Consolas"/>
                          <w:sz w:val="20"/>
                          <w:szCs w:val="20"/>
                        </w:rPr>
                        <w:t>dispatchStateEvent(seid:string, t:table)</w:t>
                      </w:r>
                    </w:p>
                    <w:p w14:paraId="3DEBFFAD" w14:textId="77777777" w:rsidR="00B206B4" w:rsidRPr="00D74242" w:rsidRDefault="00B206B4" w:rsidP="00D74242">
                      <w:pPr>
                        <w:rPr>
                          <w:rFonts w:ascii="Consolas" w:hAnsi="Consolas" w:cs="Consolas"/>
                          <w:sz w:val="20"/>
                          <w:szCs w:val="20"/>
                        </w:rPr>
                      </w:pPr>
                      <w:r w:rsidRPr="00D74242">
                        <w:rPr>
                          <w:rFonts w:ascii="Consolas" w:hAnsi="Consolas" w:cs="Consolas"/>
                          <w:sz w:val="20"/>
                          <w:szCs w:val="20"/>
                        </w:rPr>
                        <w:t>dispatchSocketEvent(seid:string, t:table)</w:t>
                      </w:r>
                    </w:p>
                    <w:p w14:paraId="21BC765A" w14:textId="77777777" w:rsidR="00B206B4" w:rsidRPr="00D74242" w:rsidRDefault="00B206B4" w:rsidP="00D74242">
                      <w:pPr>
                        <w:rPr>
                          <w:rFonts w:ascii="Consolas" w:hAnsi="Consolas" w:cs="Consolas"/>
                          <w:sz w:val="20"/>
                          <w:szCs w:val="20"/>
                        </w:rPr>
                      </w:pPr>
                      <w:r w:rsidRPr="00D74242">
                        <w:rPr>
                          <w:rFonts w:ascii="Consolas" w:hAnsi="Consolas" w:cs="Consolas"/>
                          <w:sz w:val="20"/>
                          <w:szCs w:val="20"/>
                        </w:rPr>
                        <w:t>dispatchUARTevent(seid:string, t:table)</w:t>
                      </w:r>
                    </w:p>
                    <w:p w14:paraId="561520C1" w14:textId="77777777" w:rsidR="00B206B4" w:rsidRPr="00D74242" w:rsidRDefault="00B206B4" w:rsidP="00D74242">
                      <w:pPr>
                        <w:rPr>
                          <w:rFonts w:ascii="Consolas" w:hAnsi="Consolas" w:cs="Consolas"/>
                          <w:sz w:val="20"/>
                          <w:szCs w:val="20"/>
                        </w:rPr>
                      </w:pPr>
                      <w:r w:rsidRPr="00D74242">
                        <w:rPr>
                          <w:rFonts w:ascii="Consolas" w:hAnsi="Consolas" w:cs="Consolas"/>
                          <w:sz w:val="20"/>
                          <w:szCs w:val="20"/>
                        </w:rPr>
                        <w:t>dispatchOneSecTick(mot:number)</w:t>
                      </w:r>
                    </w:p>
                    <w:p w14:paraId="03965F96" w14:textId="77777777" w:rsidR="00B206B4" w:rsidRPr="00D74242" w:rsidRDefault="00B206B4" w:rsidP="00D74242">
                      <w:pPr>
                        <w:rPr>
                          <w:rFonts w:ascii="Consolas" w:hAnsi="Consolas" w:cs="Consolas"/>
                          <w:sz w:val="20"/>
                          <w:szCs w:val="20"/>
                        </w:rPr>
                      </w:pPr>
                      <w:r w:rsidRPr="00D74242">
                        <w:rPr>
                          <w:rFonts w:ascii="Consolas" w:hAnsi="Consolas" w:cs="Consolas"/>
                          <w:sz w:val="20"/>
                          <w:szCs w:val="20"/>
                        </w:rPr>
                        <w:t>dispatchQMAscript(scrfunchash:string, username:string)</w:t>
                      </w:r>
                    </w:p>
                    <w:p w14:paraId="1D8B38AE" w14:textId="3ADDBE4E" w:rsidR="00B206B4" w:rsidRDefault="00B206B4" w:rsidP="00D74242">
                      <w:pPr>
                        <w:rPr>
                          <w:rFonts w:ascii="Consolas" w:hAnsi="Consolas" w:cs="Consolas"/>
                          <w:sz w:val="20"/>
                          <w:szCs w:val="20"/>
                        </w:rPr>
                      </w:pPr>
                      <w:r w:rsidRPr="00D74242">
                        <w:rPr>
                          <w:rFonts w:ascii="Consolas" w:hAnsi="Consolas" w:cs="Consolas"/>
                          <w:sz w:val="20"/>
                          <w:szCs w:val="20"/>
                        </w:rPr>
                        <w:t>dispatchUserFunc(username:string, funcname:string[, argstr:string])</w:t>
                      </w:r>
                    </w:p>
                    <w:p w14:paraId="3D0F8E0A" w14:textId="7CBF7038" w:rsidR="00B206B4" w:rsidRPr="00D74242" w:rsidRDefault="00B206B4" w:rsidP="00D74242">
                      <w:pPr>
                        <w:rPr>
                          <w:rFonts w:ascii="Consolas" w:hAnsi="Consolas" w:cs="Consolas"/>
                          <w:sz w:val="20"/>
                          <w:szCs w:val="20"/>
                        </w:rPr>
                      </w:pPr>
                      <w:r w:rsidRPr="00D74242">
                        <w:rPr>
                          <w:rFonts w:ascii="Consolas" w:hAnsi="Consolas" w:cs="Consolas"/>
                          <w:sz w:val="20"/>
                          <w:szCs w:val="20"/>
                        </w:rPr>
                        <w:t>luaL_dostring(</w:t>
                      </w:r>
                      <w:r>
                        <w:rPr>
                          <w:rFonts w:ascii="Consolas" w:hAnsi="Consolas" w:cs="Consolas"/>
                          <w:sz w:val="20"/>
                          <w:szCs w:val="20"/>
                        </w:rPr>
                        <w:t>string</w:t>
                      </w:r>
                      <w:r w:rsidRPr="00D74242">
                        <w:rPr>
                          <w:rFonts w:ascii="Consolas" w:hAnsi="Consolas" w:cs="Consolas"/>
                          <w:sz w:val="20"/>
                          <w:szCs w:val="20"/>
                        </w:rPr>
                        <w:t>)</w:t>
                      </w:r>
                    </w:p>
                  </w:txbxContent>
                </v:textbox>
                <w10:wrap type="topAndBottom"/>
              </v:shape>
            </w:pict>
          </mc:Fallback>
        </mc:AlternateContent>
      </w:r>
      <w:r w:rsidR="000D2B46">
        <w:t xml:space="preserve">Below is the list of state event receiver functions available in the QLE Lua software driver </w:t>
      </w:r>
    </w:p>
    <w:p w14:paraId="76A774BC" w14:textId="1122E82F" w:rsidR="00D74242" w:rsidRDefault="00D74242" w:rsidP="00630DF1">
      <w:r>
        <w:t xml:space="preserve">Related: </w:t>
      </w:r>
      <w:r w:rsidR="002C7481">
        <w:t>Refer to the</w:t>
      </w:r>
      <w:r>
        <w:t xml:space="preserve"> ‘state-events’ worksheet in the QCOM 3 summary spreadsheet</w:t>
      </w:r>
      <w:r w:rsidR="002C7481">
        <w:t xml:space="preserve"> for state event to receiver function associations and requirements</w:t>
      </w:r>
      <w:r>
        <w:t>.</w:t>
      </w:r>
    </w:p>
    <w:p w14:paraId="63589389" w14:textId="1CFF3F98" w:rsidR="00531EF6" w:rsidRDefault="00D06733" w:rsidP="00630DF1">
      <w:r w:rsidRPr="0034060D">
        <w:t xml:space="preserve"> </w:t>
      </w:r>
    </w:p>
    <w:p w14:paraId="0A63DEBC" w14:textId="5817F003" w:rsidR="00630DF1" w:rsidRPr="0034060D" w:rsidRDefault="00630DF1" w:rsidP="00630DF1">
      <w:r w:rsidRPr="0034060D">
        <w:t xml:space="preserve">Upon </w:t>
      </w:r>
      <w:r w:rsidR="00C54476">
        <w:t>receipt</w:t>
      </w:r>
      <w:r w:rsidR="00C54476" w:rsidRPr="0034060D">
        <w:t xml:space="preserve"> </w:t>
      </w:r>
      <w:r w:rsidRPr="0034060D">
        <w:t xml:space="preserve">of each </w:t>
      </w:r>
      <w:r w:rsidR="00531EF6">
        <w:t xml:space="preserve">state </w:t>
      </w:r>
      <w:r w:rsidRPr="0034060D">
        <w:t xml:space="preserve">event, the </w:t>
      </w:r>
      <w:r w:rsidR="00C22117">
        <w:t>QLE Lua software driver</w:t>
      </w:r>
      <w:r w:rsidR="004A0134">
        <w:t xml:space="preserve"> </w:t>
      </w:r>
      <w:r w:rsidR="00380DA7">
        <w:t xml:space="preserve">will </w:t>
      </w:r>
      <w:r w:rsidRPr="0034060D">
        <w:rPr>
          <w:b/>
        </w:rPr>
        <w:t>execute</w:t>
      </w:r>
      <w:r w:rsidRPr="0034060D">
        <w:t xml:space="preserve"> any </w:t>
      </w:r>
      <w:r w:rsidR="00531EF6">
        <w:t xml:space="preserve">hooked </w:t>
      </w:r>
      <w:r w:rsidRPr="0034060D">
        <w:t>scripts in</w:t>
      </w:r>
      <w:r w:rsidR="00EB0C24">
        <w:t xml:space="preserve"> the</w:t>
      </w:r>
      <w:r w:rsidRPr="0034060D">
        <w:t xml:space="preserve"> </w:t>
      </w:r>
      <w:r w:rsidR="00EB0C24">
        <w:t xml:space="preserve">respective </w:t>
      </w:r>
      <w:r w:rsidR="00D2694E">
        <w:t xml:space="preserve">QCOM user’s </w:t>
      </w:r>
      <w:r w:rsidR="00750984">
        <w:t xml:space="preserve">script </w:t>
      </w:r>
      <w:r w:rsidR="00D2694E">
        <w:t>jail</w:t>
      </w:r>
      <w:r w:rsidR="00750984">
        <w:t xml:space="preserve"> /</w:t>
      </w:r>
      <w:r w:rsidR="00D2694E">
        <w:t xml:space="preserve"> environment and given level of privileges</w:t>
      </w:r>
      <w:r w:rsidRPr="0034060D">
        <w:t xml:space="preserve">. </w:t>
      </w:r>
      <w:r w:rsidR="00C54476" w:rsidRPr="0034060D">
        <w:t>Re</w:t>
      </w:r>
      <w:r w:rsidR="00C54476">
        <w:t>lated</w:t>
      </w:r>
      <w:r w:rsidR="00C54476" w:rsidRPr="0034060D">
        <w:t xml:space="preserve"> </w:t>
      </w:r>
      <w:r w:rsidRPr="0034060D">
        <w:t xml:space="preserve">section </w:t>
      </w:r>
      <w:r w:rsidRPr="0034060D">
        <w:fldChar w:fldCharType="begin"/>
      </w:r>
      <w:r w:rsidRPr="0034060D">
        <w:instrText xml:space="preserve"> REF _Ref349210858 \r \h  \* MERGEFORMAT </w:instrText>
      </w:r>
      <w:r w:rsidRPr="0034060D">
        <w:fldChar w:fldCharType="separate"/>
      </w:r>
      <w:r w:rsidR="007038CE">
        <w:t>10.1</w:t>
      </w:r>
      <w:r w:rsidRPr="0034060D">
        <w:fldChar w:fldCharType="end"/>
      </w:r>
      <w:r w:rsidRPr="0034060D">
        <w:t>.</w:t>
      </w:r>
    </w:p>
    <w:p w14:paraId="0A63DEC1" w14:textId="77777777" w:rsidR="00630DF1" w:rsidRDefault="00630DF1" w:rsidP="00630DF1"/>
    <w:p w14:paraId="0A63DEC2" w14:textId="77777777" w:rsidR="000055C0" w:rsidRPr="000055C0" w:rsidRDefault="000055C0" w:rsidP="00630DF1">
      <w:pPr>
        <w:rPr>
          <w:u w:val="single"/>
        </w:rPr>
      </w:pPr>
      <w:r w:rsidRPr="000055C0">
        <w:rPr>
          <w:u w:val="single"/>
        </w:rPr>
        <w:t>QCOM Event Dispatcher CPU Utilisation</w:t>
      </w:r>
    </w:p>
    <w:p w14:paraId="0A63DEC3" w14:textId="77777777" w:rsidR="000055C0" w:rsidRDefault="000055C0" w:rsidP="00630DF1"/>
    <w:p w14:paraId="0A63DEC4" w14:textId="74EB5739" w:rsidR="00630DF1" w:rsidRDefault="00630DF1" w:rsidP="00630DF1">
      <w:r>
        <w:t>While the QCOM event dispatcher is waiting for new events to occur i</w:t>
      </w:r>
      <w:r w:rsidR="003714D1">
        <w:t>t must use negligible CPU time.</w:t>
      </w:r>
      <w:r w:rsidR="002625C3">
        <w:t xml:space="preserve"> Ideally its thread should sleep when idle. </w:t>
      </w:r>
    </w:p>
    <w:p w14:paraId="0A63DEC5" w14:textId="77777777" w:rsidR="000055C0" w:rsidRDefault="000055C0" w:rsidP="00630DF1"/>
    <w:p w14:paraId="0A63DEC6" w14:textId="612AE430" w:rsidR="000A4C9F" w:rsidRPr="000055C0" w:rsidRDefault="000A4C9F" w:rsidP="000A4C9F">
      <w:pPr>
        <w:rPr>
          <w:u w:val="single"/>
        </w:rPr>
      </w:pPr>
      <w:r w:rsidRPr="000055C0">
        <w:rPr>
          <w:u w:val="single"/>
        </w:rPr>
        <w:t xml:space="preserve">QCOM </w:t>
      </w:r>
      <w:r>
        <w:rPr>
          <w:u w:val="single"/>
        </w:rPr>
        <w:t xml:space="preserve">Event Dispatcher host </w:t>
      </w:r>
      <w:r w:rsidR="00FB3D0B">
        <w:rPr>
          <w:u w:val="single"/>
        </w:rPr>
        <w:t xml:space="preserve">process </w:t>
      </w:r>
      <w:r>
        <w:rPr>
          <w:u w:val="single"/>
        </w:rPr>
        <w:t>priority</w:t>
      </w:r>
    </w:p>
    <w:p w14:paraId="0A63DEC7" w14:textId="77777777" w:rsidR="000A4C9F" w:rsidRDefault="000A4C9F" w:rsidP="00630DF1"/>
    <w:p w14:paraId="0A63DEC8" w14:textId="5167CFB0" w:rsidR="000A4C9F" w:rsidRDefault="000A4C9F" w:rsidP="00630DF1">
      <w:r>
        <w:t xml:space="preserve">Refer section </w:t>
      </w:r>
      <w:r>
        <w:fldChar w:fldCharType="begin"/>
      </w:r>
      <w:r>
        <w:instrText xml:space="preserve"> REF _Ref349210858 \r \h </w:instrText>
      </w:r>
      <w:r>
        <w:fldChar w:fldCharType="separate"/>
      </w:r>
      <w:r w:rsidR="007038CE">
        <w:t>10.1</w:t>
      </w:r>
      <w:r>
        <w:fldChar w:fldCharType="end"/>
      </w:r>
      <w:r w:rsidR="00B77522">
        <w:t>.</w:t>
      </w:r>
    </w:p>
    <w:p w14:paraId="0A63DEC9" w14:textId="77777777" w:rsidR="000A4C9F" w:rsidRDefault="000A4C9F" w:rsidP="00630DF1"/>
    <w:p w14:paraId="0A63DECA" w14:textId="77777777" w:rsidR="000055C0" w:rsidRPr="000055C0" w:rsidRDefault="000055C0" w:rsidP="00630DF1">
      <w:pPr>
        <w:rPr>
          <w:u w:val="single"/>
        </w:rPr>
      </w:pPr>
      <w:r w:rsidRPr="000055C0">
        <w:rPr>
          <w:u w:val="single"/>
        </w:rPr>
        <w:t>Event Dispatch Latency</w:t>
      </w:r>
    </w:p>
    <w:p w14:paraId="0A63DECB" w14:textId="77777777" w:rsidR="00630DF1" w:rsidRDefault="00630DF1" w:rsidP="00630DF1"/>
    <w:p w14:paraId="3274BD22" w14:textId="0B56908F" w:rsidR="005E4EF6" w:rsidRDefault="00630DF1" w:rsidP="002D608B">
      <w:r>
        <w:t xml:space="preserve">When a new </w:t>
      </w:r>
      <w:r w:rsidR="00D2694E">
        <w:t xml:space="preserve">state </w:t>
      </w:r>
      <w:r>
        <w:t>event is triggered as defined</w:t>
      </w:r>
      <w:r w:rsidR="0040044A">
        <w:t>,</w:t>
      </w:r>
      <w:r>
        <w:t xml:space="preserve"> which has a script attached while the QCOM event dispatcher was </w:t>
      </w:r>
      <w:r w:rsidRPr="00D2694E">
        <w:t>idle</w:t>
      </w:r>
      <w:r>
        <w:t xml:space="preserve">, the </w:t>
      </w:r>
      <w:r w:rsidR="00EA471F" w:rsidRPr="00EA471F">
        <w:rPr>
          <w:b/>
        </w:rPr>
        <w:t>desired</w:t>
      </w:r>
      <w:r w:rsidR="00EA471F">
        <w:t xml:space="preserve"> </w:t>
      </w:r>
      <w:r>
        <w:t xml:space="preserve">maximum delay before the </w:t>
      </w:r>
      <w:r w:rsidR="00D63548">
        <w:t xml:space="preserve">first hooked </w:t>
      </w:r>
      <w:r>
        <w:t>script begin</w:t>
      </w:r>
      <w:r w:rsidR="00F77753">
        <w:t>s</w:t>
      </w:r>
      <w:r>
        <w:t xml:space="preserve"> execution is</w:t>
      </w:r>
      <w:r w:rsidR="00EA471F">
        <w:t xml:space="preserve"> under</w:t>
      </w:r>
      <w:r>
        <w:t xml:space="preserve"> </w:t>
      </w:r>
      <w:r w:rsidRPr="00954869">
        <w:rPr>
          <w:b/>
        </w:rPr>
        <w:t xml:space="preserve">50 </w:t>
      </w:r>
      <w:r w:rsidRPr="00D2694E">
        <w:rPr>
          <w:b/>
        </w:rPr>
        <w:t>milliseconds</w:t>
      </w:r>
      <w:r w:rsidR="002D608B">
        <w:rPr>
          <w:b/>
        </w:rPr>
        <w:t>*</w:t>
      </w:r>
      <w:r>
        <w:t>.</w:t>
      </w:r>
      <w:r w:rsidR="00EA471F">
        <w:t xml:space="preserve"> Exceeding this value when the machine is busy </w:t>
      </w:r>
      <w:r w:rsidR="005E4EF6">
        <w:t xml:space="preserve">should be </w:t>
      </w:r>
      <w:r w:rsidR="00EA471F">
        <w:t xml:space="preserve">acceptable. </w:t>
      </w:r>
    </w:p>
    <w:p w14:paraId="6B1DF3D1" w14:textId="77777777" w:rsidR="005E4EF6" w:rsidRDefault="005E4EF6" w:rsidP="002D608B"/>
    <w:p w14:paraId="1210720F" w14:textId="2B5B944A" w:rsidR="002D608B" w:rsidRDefault="00891484" w:rsidP="002D608B">
      <w:r w:rsidRPr="005E4EF6">
        <w:t>Final acceptability of the machine’s</w:t>
      </w:r>
      <w:r>
        <w:rPr>
          <w:b/>
        </w:rPr>
        <w:t xml:space="preserve"> average State Event dispatch time</w:t>
      </w:r>
      <w:r w:rsidR="005E4EF6">
        <w:rPr>
          <w:rStyle w:val="FootnoteReference"/>
          <w:b/>
        </w:rPr>
        <w:footnoteReference w:id="81"/>
      </w:r>
      <w:r>
        <w:t>: If a machine</w:t>
      </w:r>
      <w:r w:rsidR="005E4EF6">
        <w:t>’s average reading</w:t>
      </w:r>
      <w:r>
        <w:t xml:space="preserve"> is </w:t>
      </w:r>
      <w:r w:rsidR="005E4EF6">
        <w:t xml:space="preserve">above the limit, </w:t>
      </w:r>
      <w:r>
        <w:t xml:space="preserve">but it is evident in machine software </w:t>
      </w:r>
      <w:r w:rsidR="005E4EF6">
        <w:t>and</w:t>
      </w:r>
      <w:r>
        <w:t xml:space="preserve"> given its current hardware that the machine is not needlessly or purposely delaying the dispatching of QCOM State events, then approval for any given level of average latency will be granted.</w:t>
      </w:r>
    </w:p>
    <w:p w14:paraId="027A94BE" w14:textId="43342009" w:rsidR="002D608B" w:rsidRDefault="002D608B" w:rsidP="00630DF1"/>
    <w:p w14:paraId="2A2AE299" w14:textId="10384BF6" w:rsidR="002D608B" w:rsidRDefault="002D608B" w:rsidP="00630DF1">
      <w:pPr>
        <w:rPr>
          <w:i/>
        </w:rPr>
      </w:pPr>
      <w:r>
        <w:lastRenderedPageBreak/>
        <w:t>*</w:t>
      </w:r>
      <w:r w:rsidR="005E4EF6">
        <w:rPr>
          <w:b/>
          <w:i/>
        </w:rPr>
        <w:t>N</w:t>
      </w:r>
      <w:r w:rsidR="00BA3D78" w:rsidRPr="00EA471F">
        <w:rPr>
          <w:b/>
          <w:i/>
        </w:rPr>
        <w:t xml:space="preserve">ote </w:t>
      </w:r>
      <w:r w:rsidR="0079786F" w:rsidRPr="00EA471F">
        <w:rPr>
          <w:b/>
          <w:i/>
        </w:rPr>
        <w:t xml:space="preserve">that </w:t>
      </w:r>
      <w:r w:rsidR="00EA471F" w:rsidRPr="00F17F3C">
        <w:rPr>
          <w:b/>
          <w:i/>
        </w:rPr>
        <w:t>given the way QCOM 3 now works</w:t>
      </w:r>
      <w:r w:rsidR="00EA471F" w:rsidRPr="00EA471F">
        <w:rPr>
          <w:b/>
          <w:i/>
        </w:rPr>
        <w:t xml:space="preserve"> </w:t>
      </w:r>
      <w:r w:rsidR="00BA3D78" w:rsidRPr="00EA471F">
        <w:rPr>
          <w:b/>
          <w:i/>
        </w:rPr>
        <w:t xml:space="preserve">this </w:t>
      </w:r>
      <w:r w:rsidR="0079786F" w:rsidRPr="00EA471F">
        <w:rPr>
          <w:b/>
          <w:i/>
        </w:rPr>
        <w:t>value is far from critical</w:t>
      </w:r>
      <w:r w:rsidR="00EA471F">
        <w:rPr>
          <w:b/>
          <w:i/>
        </w:rPr>
        <w:t>.</w:t>
      </w:r>
      <w:r w:rsidR="0079786F" w:rsidRPr="00EA471F">
        <w:rPr>
          <w:b/>
          <w:i/>
        </w:rPr>
        <w:t xml:space="preserve"> </w:t>
      </w:r>
      <w:r w:rsidR="00EA471F">
        <w:rPr>
          <w:b/>
          <w:i/>
        </w:rPr>
        <w:t xml:space="preserve">This value </w:t>
      </w:r>
      <w:r w:rsidR="0079786F" w:rsidRPr="00EA471F">
        <w:rPr>
          <w:b/>
          <w:i/>
        </w:rPr>
        <w:t xml:space="preserve">will not be finalised until </w:t>
      </w:r>
      <w:r w:rsidR="00EA471F">
        <w:rPr>
          <w:b/>
          <w:i/>
        </w:rPr>
        <w:t>OLGR</w:t>
      </w:r>
      <w:r w:rsidR="0079786F" w:rsidRPr="00EA471F">
        <w:rPr>
          <w:b/>
          <w:i/>
        </w:rPr>
        <w:t xml:space="preserve"> take</w:t>
      </w:r>
      <w:r w:rsidR="00EA471F">
        <w:rPr>
          <w:b/>
          <w:i/>
        </w:rPr>
        <w:t>s</w:t>
      </w:r>
      <w:r w:rsidR="0079786F" w:rsidRPr="00EA471F">
        <w:rPr>
          <w:b/>
          <w:i/>
        </w:rPr>
        <w:t xml:space="preserve"> some readings from some real gaming machines.</w:t>
      </w:r>
      <w:r w:rsidR="00BA3D78" w:rsidRPr="0079786F">
        <w:rPr>
          <w:i/>
        </w:rPr>
        <w:t xml:space="preserve"> </w:t>
      </w:r>
    </w:p>
    <w:p w14:paraId="262680B2" w14:textId="77777777" w:rsidR="002D608B" w:rsidRDefault="002D608B" w:rsidP="00630DF1">
      <w:pPr>
        <w:rPr>
          <w:i/>
        </w:rPr>
      </w:pPr>
    </w:p>
    <w:p w14:paraId="5C0DC9F8" w14:textId="15C4CAA9" w:rsidR="005E4EF6" w:rsidRDefault="005E4EF6" w:rsidP="005E4EF6">
      <w:r>
        <w:t xml:space="preserve">Related: </w:t>
      </w:r>
      <w:r w:rsidRPr="00EA471F">
        <w:t xml:space="preserve">QCOM user can see the latency </w:t>
      </w:r>
      <w:r>
        <w:t>via</w:t>
      </w:r>
      <w:r w:rsidRPr="00EA471F">
        <w:t xml:space="preserve"> the QCOM API function</w:t>
      </w:r>
      <w:r>
        <w:t xml:space="preserve"> </w:t>
      </w:r>
      <w:r>
        <w:fldChar w:fldCharType="begin"/>
      </w:r>
      <w:r>
        <w:instrText xml:space="preserve"> REF _Ref400702418 \h </w:instrText>
      </w:r>
      <w:r>
        <w:fldChar w:fldCharType="separate"/>
      </w:r>
      <w:r w:rsidR="007038CE" w:rsidRPr="00CA6060">
        <w:t>qcom_luaEventTime</w:t>
      </w:r>
      <w:r>
        <w:fldChar w:fldCharType="end"/>
      </w:r>
      <w:r>
        <w:t xml:space="preserve">(). </w:t>
      </w:r>
    </w:p>
    <w:p w14:paraId="180A154C" w14:textId="77777777" w:rsidR="005E4EF6" w:rsidRDefault="005E4EF6" w:rsidP="005E4EF6"/>
    <w:p w14:paraId="0A63DECF" w14:textId="77777777" w:rsidR="00954869" w:rsidRDefault="00954869" w:rsidP="00630DF1"/>
    <w:p w14:paraId="0A63DED0" w14:textId="77777777" w:rsidR="00BF1163" w:rsidRPr="00BF1163" w:rsidRDefault="00BF1163" w:rsidP="00630DF1">
      <w:pPr>
        <w:rPr>
          <w:u w:val="single"/>
        </w:rPr>
      </w:pPr>
      <w:r w:rsidRPr="00BF1163">
        <w:rPr>
          <w:u w:val="single"/>
        </w:rPr>
        <w:t xml:space="preserve">QCOM event dispatcher </w:t>
      </w:r>
      <w:r w:rsidR="00431C5B">
        <w:rPr>
          <w:u w:val="single"/>
        </w:rPr>
        <w:t xml:space="preserve">initial </w:t>
      </w:r>
      <w:r w:rsidRPr="00BF1163">
        <w:rPr>
          <w:u w:val="single"/>
        </w:rPr>
        <w:t xml:space="preserve">event </w:t>
      </w:r>
      <w:r w:rsidR="00431C5B">
        <w:rPr>
          <w:u w:val="single"/>
        </w:rPr>
        <w:t xml:space="preserve">dispatch </w:t>
      </w:r>
      <w:r w:rsidRPr="00BF1163">
        <w:rPr>
          <w:u w:val="single"/>
        </w:rPr>
        <w:t>order</w:t>
      </w:r>
    </w:p>
    <w:p w14:paraId="0A63DED1" w14:textId="77777777" w:rsidR="00BF1163" w:rsidRDefault="00BF1163" w:rsidP="00630DF1"/>
    <w:p w14:paraId="33E6551C" w14:textId="77777777" w:rsidR="00A8200D" w:rsidRDefault="00BF1163" w:rsidP="00630DF1">
      <w:r>
        <w:t>The QCOM event dispatcher must dispatch scripts initially in the order in which the associated event was triggered.</w:t>
      </w:r>
      <w:r w:rsidR="000C7EBD">
        <w:t xml:space="preserve"> </w:t>
      </w:r>
    </w:p>
    <w:p w14:paraId="3086536B" w14:textId="77777777" w:rsidR="00A8200D" w:rsidRDefault="00A8200D" w:rsidP="00630DF1"/>
    <w:p w14:paraId="0A63DED2" w14:textId="55C4EA82" w:rsidR="00954869" w:rsidRPr="00954869" w:rsidRDefault="00A8200D" w:rsidP="00630DF1">
      <w:r>
        <w:t xml:space="preserve">NB </w:t>
      </w:r>
      <w:r w:rsidR="0040044A">
        <w:t>T</w:t>
      </w:r>
      <w:r w:rsidR="000C7EBD">
        <w:t xml:space="preserve">here </w:t>
      </w:r>
      <w:r w:rsidR="00C8097A">
        <w:t>are</w:t>
      </w:r>
      <w:r w:rsidR="000C7EBD">
        <w:t xml:space="preserve"> no requirement</w:t>
      </w:r>
      <w:r w:rsidR="00C8097A">
        <w:t>s</w:t>
      </w:r>
      <w:r w:rsidR="000C7EBD">
        <w:t xml:space="preserve"> pertaining to the order of execution of multiple scripts hooked to the same event.</w:t>
      </w:r>
      <w:r w:rsidR="00812B84">
        <w:t xml:space="preserve"> </w:t>
      </w:r>
      <w:r w:rsidR="00C8097A">
        <w:t xml:space="preserve">However there </w:t>
      </w:r>
      <w:r w:rsidR="00812B84">
        <w:t xml:space="preserve">is likely </w:t>
      </w:r>
      <w:r w:rsidR="00C8097A">
        <w:t>to be control over this</w:t>
      </w:r>
      <w:r w:rsidR="00812B84">
        <w:t xml:space="preserve"> in the long term.</w:t>
      </w:r>
      <w:r>
        <w:t xml:space="preserve"> This </w:t>
      </w:r>
      <w:r w:rsidR="004A0134">
        <w:t xml:space="preserve">order (if any) </w:t>
      </w:r>
      <w:r>
        <w:t xml:space="preserve">is controlled by the </w:t>
      </w:r>
      <w:r w:rsidR="00C22117">
        <w:t>QLE Lua software driver</w:t>
      </w:r>
      <w:r>
        <w:t>.</w:t>
      </w:r>
    </w:p>
    <w:p w14:paraId="0A63DED3" w14:textId="77777777" w:rsidR="00182EAC" w:rsidRDefault="00182EAC" w:rsidP="000B0D22"/>
    <w:p w14:paraId="0838A3ED" w14:textId="7A13EFCB" w:rsidR="00A84300" w:rsidRDefault="00A84300" w:rsidP="00A84300">
      <w:pPr>
        <w:pStyle w:val="Heading2"/>
      </w:pPr>
      <w:bookmarkStart w:id="1885" w:name="_Toc105778938"/>
      <w:r>
        <w:t>Special Types of State Events</w:t>
      </w:r>
      <w:bookmarkEnd w:id="1885"/>
    </w:p>
    <w:p w14:paraId="18AA4345" w14:textId="6BC8C72D" w:rsidR="00140334" w:rsidRDefault="00140334" w:rsidP="00A84300">
      <w:pPr>
        <w:pStyle w:val="Heading3"/>
      </w:pPr>
      <w:bookmarkStart w:id="1886" w:name="_Ref451444366"/>
      <w:bookmarkStart w:id="1887" w:name="_Toc105778939"/>
      <w:r>
        <w:t>Call-back Functions</w:t>
      </w:r>
      <w:bookmarkEnd w:id="1886"/>
      <w:bookmarkEnd w:id="1887"/>
    </w:p>
    <w:p w14:paraId="56E35F38" w14:textId="77777777" w:rsidR="00140334" w:rsidRDefault="00140334" w:rsidP="00140334"/>
    <w:p w14:paraId="523D6721" w14:textId="4A5A4683" w:rsidR="00140334" w:rsidRDefault="00AB0DFF" w:rsidP="00140334">
      <w:r>
        <w:t>All c</w:t>
      </w:r>
      <w:r w:rsidR="00140334">
        <w:t>all-back functions in the</w:t>
      </w:r>
      <w:r>
        <w:t xml:space="preserve"> QCOM 3 API </w:t>
      </w:r>
      <w:r w:rsidR="00380DA7">
        <w:t xml:space="preserve">are </w:t>
      </w:r>
      <w:r w:rsidR="006B7D3B">
        <w:t>executed similar to</w:t>
      </w:r>
      <w:r w:rsidR="00140334">
        <w:t xml:space="preserve"> a</w:t>
      </w:r>
      <w:r w:rsidR="00146CFB">
        <w:t>ny</w:t>
      </w:r>
      <w:r w:rsidR="00140334">
        <w:t xml:space="preserve"> </w:t>
      </w:r>
      <w:r w:rsidR="006B7D3B">
        <w:t xml:space="preserve">other user script hooked to a </w:t>
      </w:r>
      <w:r w:rsidR="00140334">
        <w:t xml:space="preserve">State </w:t>
      </w:r>
      <w:r>
        <w:t>E</w:t>
      </w:r>
      <w:r w:rsidR="00140334">
        <w:t>vent.</w:t>
      </w:r>
      <w:r>
        <w:t xml:space="preserve"> This ensures that the resources utilised by the call-back function count towards the applicable QCOM user (aka the user’s CPU, memory, and instruction quotes). This pertains to:</w:t>
      </w:r>
    </w:p>
    <w:p w14:paraId="0A5E3A8C" w14:textId="77777777" w:rsidR="00AB0DFF" w:rsidRDefault="00AB0DFF" w:rsidP="00140334"/>
    <w:p w14:paraId="739AF685" w14:textId="35E58966" w:rsidR="00AB0DFF" w:rsidRDefault="00AB0DFF" w:rsidP="00871C90">
      <w:pPr>
        <w:pStyle w:val="ListParagraph"/>
        <w:numPr>
          <w:ilvl w:val="0"/>
          <w:numId w:val="105"/>
        </w:numPr>
      </w:pPr>
      <w:r>
        <w:t xml:space="preserve">The QCOM 3 Communications API (section </w:t>
      </w:r>
      <w:r>
        <w:fldChar w:fldCharType="begin"/>
      </w:r>
      <w:r>
        <w:instrText xml:space="preserve"> REF _Ref385519337 \r \h </w:instrText>
      </w:r>
      <w:r>
        <w:fldChar w:fldCharType="separate"/>
      </w:r>
      <w:r w:rsidR="007038CE">
        <w:t>12</w:t>
      </w:r>
      <w:r>
        <w:fldChar w:fldCharType="end"/>
      </w:r>
      <w:r>
        <w:t>)</w:t>
      </w:r>
    </w:p>
    <w:p w14:paraId="207B0875" w14:textId="1BEB9ABE" w:rsidR="00AF18CF" w:rsidRDefault="00AF18CF" w:rsidP="00871C90">
      <w:pPr>
        <w:pStyle w:val="ListParagraph"/>
        <w:numPr>
          <w:ilvl w:val="0"/>
          <w:numId w:val="105"/>
        </w:numPr>
      </w:pPr>
      <w:r>
        <w:t xml:space="preserve">The QCOM 3 UART API (section </w:t>
      </w:r>
      <w:r>
        <w:fldChar w:fldCharType="begin"/>
      </w:r>
      <w:r>
        <w:instrText xml:space="preserve"> REF _Ref493081431 \r \h </w:instrText>
      </w:r>
      <w:r>
        <w:fldChar w:fldCharType="separate"/>
      </w:r>
      <w:r w:rsidR="007038CE">
        <w:t>11.36</w:t>
      </w:r>
      <w:r>
        <w:fldChar w:fldCharType="end"/>
      </w:r>
      <w:r>
        <w:t>)</w:t>
      </w:r>
    </w:p>
    <w:p w14:paraId="5DBE0264" w14:textId="2523B8B3" w:rsidR="00AB0DFF" w:rsidRDefault="00AB0DFF" w:rsidP="00871C90">
      <w:pPr>
        <w:pStyle w:val="ListParagraph"/>
        <w:numPr>
          <w:ilvl w:val="0"/>
          <w:numId w:val="105"/>
        </w:numPr>
      </w:pPr>
      <w:r>
        <w:t xml:space="preserve">Any QCOM API function that accepts an argument of type </w:t>
      </w:r>
      <w:r w:rsidRPr="00AB0DFF">
        <w:rPr>
          <w:i/>
        </w:rPr>
        <w:t>function</w:t>
      </w:r>
      <w:r>
        <w:t xml:space="preserve">. </w:t>
      </w:r>
    </w:p>
    <w:p w14:paraId="0DCF5008" w14:textId="77777777" w:rsidR="00A84300" w:rsidRDefault="00A84300" w:rsidP="000B0D22"/>
    <w:p w14:paraId="13E716D4" w14:textId="77777777" w:rsidR="00A84300" w:rsidRDefault="00A84300" w:rsidP="00A84300">
      <w:pPr>
        <w:pStyle w:val="Heading3"/>
      </w:pPr>
      <w:bookmarkStart w:id="1888" w:name="_Toc105778940"/>
      <w:r>
        <w:t>Internal-Use Only State Events</w:t>
      </w:r>
      <w:bookmarkEnd w:id="1888"/>
    </w:p>
    <w:p w14:paraId="3CBC6F4E" w14:textId="77777777" w:rsidR="00A84300" w:rsidRDefault="00A84300" w:rsidP="000B0D22"/>
    <w:p w14:paraId="09DDD3BB" w14:textId="4F30F739" w:rsidR="009322C5" w:rsidRDefault="00A84300" w:rsidP="000B0D22">
      <w:r>
        <w:t>In the implementation of QCOM 3 the machine will need to throw a number of state events class</w:t>
      </w:r>
      <w:r w:rsidR="00F05B19">
        <w:t>ifi</w:t>
      </w:r>
      <w:r>
        <w:t xml:space="preserve">ed as </w:t>
      </w:r>
      <w:r w:rsidRPr="009322C5">
        <w:rPr>
          <w:i/>
        </w:rPr>
        <w:t>internal-use-only</w:t>
      </w:r>
      <w:r>
        <w:t>. Internal-use-only in that a QCOM user must not be able to hook onto it</w:t>
      </w:r>
      <w:r w:rsidR="009322C5">
        <w:t>. Examples:</w:t>
      </w:r>
    </w:p>
    <w:p w14:paraId="74D0F381" w14:textId="77777777" w:rsidR="009322C5" w:rsidRDefault="009322C5" w:rsidP="000B0D22"/>
    <w:p w14:paraId="3AEC5B2F" w14:textId="59CEF4B6" w:rsidR="009322C5" w:rsidRDefault="009322C5" w:rsidP="001D33DE">
      <w:pPr>
        <w:pStyle w:val="ListParagraph"/>
        <w:numPr>
          <w:ilvl w:val="0"/>
          <w:numId w:val="164"/>
        </w:numPr>
      </w:pPr>
      <w:r>
        <w:t xml:space="preserve">The loading and execution of a QCOM user’s start-up / initialisation script (refer section </w:t>
      </w:r>
      <w:r>
        <w:fldChar w:fldCharType="begin"/>
      </w:r>
      <w:r>
        <w:instrText xml:space="preserve"> REF _Ref444679400 \r \h </w:instrText>
      </w:r>
      <w:r>
        <w:fldChar w:fldCharType="separate"/>
      </w:r>
      <w:r w:rsidR="007038CE">
        <w:t>10.7.1</w:t>
      </w:r>
      <w:r>
        <w:fldChar w:fldCharType="end"/>
      </w:r>
      <w:r>
        <w:t xml:space="preserve"> and QCOM 3 SDK: QLUAE_LOAD_USER_SCRIPT)</w:t>
      </w:r>
    </w:p>
    <w:p w14:paraId="5B887C1D" w14:textId="67D2A776" w:rsidR="009322C5" w:rsidRDefault="009322C5" w:rsidP="001D33DE">
      <w:pPr>
        <w:pStyle w:val="ListParagraph"/>
        <w:numPr>
          <w:ilvl w:val="0"/>
          <w:numId w:val="164"/>
        </w:numPr>
      </w:pPr>
      <w:r>
        <w:t>All call-back functions listed in the previous subsection.</w:t>
      </w:r>
    </w:p>
    <w:p w14:paraId="58E24214" w14:textId="77777777" w:rsidR="009322C5" w:rsidRDefault="009322C5" w:rsidP="000B0D22"/>
    <w:p w14:paraId="53C9ACB0" w14:textId="26A3D7AD" w:rsidR="00F05B19" w:rsidRDefault="00F05B19" w:rsidP="000B0D22">
      <w:r>
        <w:t>A</w:t>
      </w:r>
      <w:r w:rsidR="009322C5">
        <w:t xml:space="preserve">ll internal-use-only </w:t>
      </w:r>
      <w:r>
        <w:t xml:space="preserve">state </w:t>
      </w:r>
      <w:r w:rsidR="009322C5">
        <w:t>events start with the prefix of “</w:t>
      </w:r>
      <w:r w:rsidR="009322C5" w:rsidRPr="009322C5">
        <w:rPr>
          <w:b/>
        </w:rPr>
        <w:t>QLUAE_</w:t>
      </w:r>
      <w:r w:rsidR="009322C5">
        <w:t xml:space="preserve">”. </w:t>
      </w:r>
    </w:p>
    <w:p w14:paraId="4E146F5E" w14:textId="77777777" w:rsidR="00F05B19" w:rsidRDefault="00F05B19" w:rsidP="000B0D22"/>
    <w:p w14:paraId="56EB79BD" w14:textId="77777777" w:rsidR="00B06CA9" w:rsidRDefault="00F05B19" w:rsidP="000B0D22">
      <w:r>
        <w:t xml:space="preserve">Refer to the </w:t>
      </w:r>
      <w:r w:rsidR="00C22117">
        <w:t>QLE Lua software driver</w:t>
      </w:r>
      <w:r w:rsidR="00F918B9">
        <w:t xml:space="preserve"> in the </w:t>
      </w:r>
      <w:r>
        <w:t xml:space="preserve">QCOM 3 SDK for the complete list of required </w:t>
      </w:r>
      <w:r w:rsidRPr="00F05B19">
        <w:t>internal-use-only</w:t>
      </w:r>
      <w:r w:rsidDel="00F05B19">
        <w:t xml:space="preserve"> </w:t>
      </w:r>
      <w:r>
        <w:t>state events.</w:t>
      </w:r>
      <w:r w:rsidR="009322C5">
        <w:t xml:space="preserve"> </w:t>
      </w:r>
    </w:p>
    <w:p w14:paraId="76E1D9FE" w14:textId="77777777" w:rsidR="00B06CA9" w:rsidRDefault="00B06CA9" w:rsidP="000B0D22"/>
    <w:p w14:paraId="1289C727" w14:textId="77777777" w:rsidR="00B06CA9" w:rsidRDefault="00B06CA9" w:rsidP="00B06CA9">
      <w:pPr>
        <w:pStyle w:val="Heading2"/>
      </w:pPr>
      <w:bookmarkStart w:id="1889" w:name="_Ref535493793"/>
      <w:bookmarkStart w:id="1890" w:name="_Toc105778941"/>
      <w:r>
        <w:t>State event buffer full</w:t>
      </w:r>
      <w:bookmarkEnd w:id="1889"/>
      <w:bookmarkEnd w:id="1890"/>
    </w:p>
    <w:p w14:paraId="34DB81B5" w14:textId="77777777" w:rsidR="00B06CA9" w:rsidRDefault="00B06CA9" w:rsidP="000B0D22"/>
    <w:p w14:paraId="40C05959" w14:textId="7691454C" w:rsidR="00B06CA9" w:rsidRDefault="00B06CA9" w:rsidP="000B0D22">
      <w:r>
        <w:t>This section concerns machine requirements relating to:</w:t>
      </w:r>
    </w:p>
    <w:p w14:paraId="5735522E" w14:textId="77777777" w:rsidR="00B06CA9" w:rsidRDefault="00B06CA9" w:rsidP="000B0D22"/>
    <w:p w14:paraId="16D09664" w14:textId="04AD1AC3" w:rsidR="00B06CA9" w:rsidRDefault="00B06CA9" w:rsidP="001D33DE">
      <w:pPr>
        <w:pStyle w:val="ListParagraph"/>
        <w:numPr>
          <w:ilvl w:val="0"/>
          <w:numId w:val="233"/>
        </w:numPr>
      </w:pPr>
      <w:r>
        <w:t xml:space="preserve">How </w:t>
      </w:r>
      <w:r w:rsidR="00001EB2">
        <w:t>large</w:t>
      </w:r>
      <w:r>
        <w:t xml:space="preserve"> does the machine’s state event FIFO </w:t>
      </w:r>
      <w:r w:rsidR="00001EB2">
        <w:t xml:space="preserve">must </w:t>
      </w:r>
      <w:r>
        <w:t>be.</w:t>
      </w:r>
    </w:p>
    <w:p w14:paraId="705D0C75" w14:textId="643F9703" w:rsidR="00B06CA9" w:rsidRDefault="00B06CA9" w:rsidP="001D33DE">
      <w:pPr>
        <w:pStyle w:val="ListParagraph"/>
        <w:numPr>
          <w:ilvl w:val="0"/>
          <w:numId w:val="233"/>
        </w:numPr>
      </w:pPr>
      <w:r>
        <w:t>Actions that must occur if the machine’s state event FIFO becomes full.</w:t>
      </w:r>
    </w:p>
    <w:p w14:paraId="6BAC0554" w14:textId="77777777" w:rsidR="00B06CA9" w:rsidRDefault="00B06CA9" w:rsidP="000B0D22"/>
    <w:p w14:paraId="0D01775B" w14:textId="77777777" w:rsidR="00CE7F02" w:rsidRDefault="00930180" w:rsidP="000B0D22">
      <w:r>
        <w:t>The QCOM 3 state event buffer should spend most of its time empty</w:t>
      </w:r>
      <w:r w:rsidR="00CE7F02">
        <w:t xml:space="preserve"> under normal operating conditions.</w:t>
      </w:r>
      <w:r>
        <w:t xml:space="preserve"> </w:t>
      </w:r>
    </w:p>
    <w:p w14:paraId="7177DAEE" w14:textId="77777777" w:rsidR="00CE7F02" w:rsidRDefault="00CE7F02" w:rsidP="000B0D22"/>
    <w:p w14:paraId="676974E9" w14:textId="486369D0" w:rsidR="00930180" w:rsidRDefault="00930180" w:rsidP="000B0D22">
      <w:r>
        <w:t xml:space="preserve">The main contributor of state events in </w:t>
      </w:r>
      <w:r w:rsidR="00E63512">
        <w:t xml:space="preserve">a </w:t>
      </w:r>
      <w:r>
        <w:t xml:space="preserve">QCOM 3 </w:t>
      </w:r>
      <w:r w:rsidR="00E63512">
        <w:t xml:space="preserve">machine </w:t>
      </w:r>
      <w:r>
        <w:t xml:space="preserve">is IP </w:t>
      </w:r>
      <w:r w:rsidR="00E63512">
        <w:t>&amp; UART rx data</w:t>
      </w:r>
      <w:r w:rsidR="00CE7F02">
        <w:t>,</w:t>
      </w:r>
      <w:r>
        <w:t xml:space="preserve"> </w:t>
      </w:r>
      <w:r w:rsidR="00001EB2">
        <w:t xml:space="preserve">note </w:t>
      </w:r>
      <w:r w:rsidR="00CE7F02">
        <w:t>however these sources of state event</w:t>
      </w:r>
      <w:r w:rsidR="00001EB2">
        <w:t>s</w:t>
      </w:r>
      <w:r w:rsidR="00CE7F02">
        <w:t xml:space="preserve"> are </w:t>
      </w:r>
      <w:r>
        <w:t>throttled.</w:t>
      </w:r>
      <w:r w:rsidR="00A6295A">
        <w:t xml:space="preserve"> </w:t>
      </w:r>
    </w:p>
    <w:p w14:paraId="5B8AAC58" w14:textId="77777777" w:rsidR="00CE7F02" w:rsidRDefault="00CE7F02" w:rsidP="000B0D22"/>
    <w:p w14:paraId="72029949" w14:textId="49CC1F79" w:rsidR="00CE7F02" w:rsidRDefault="00001EB2" w:rsidP="000B0D22">
      <w:r>
        <w:t>Ignoring rx data state events; s</w:t>
      </w:r>
      <w:r w:rsidR="00CE7F02">
        <w:t>ync events (s</w:t>
      </w:r>
      <w:r w:rsidR="00CE7F02">
        <w:fldChar w:fldCharType="begin"/>
      </w:r>
      <w:r w:rsidR="00CE7F02">
        <w:instrText xml:space="preserve"> REF _Ref11337797 \r \h </w:instrText>
      </w:r>
      <w:r w:rsidR="00CE7F02">
        <w:fldChar w:fldCharType="separate"/>
      </w:r>
      <w:r w:rsidR="007038CE">
        <w:t>14.4</w:t>
      </w:r>
      <w:r w:rsidR="00CE7F02">
        <w:fldChar w:fldCharType="end"/>
      </w:r>
      <w:r w:rsidR="00CE7F02">
        <w:t xml:space="preserve">) ensure that </w:t>
      </w:r>
      <w:r w:rsidR="00E63512">
        <w:t xml:space="preserve">the machine’s </w:t>
      </w:r>
      <w:r w:rsidR="00CE7F02">
        <w:t xml:space="preserve">state event buffer does not </w:t>
      </w:r>
      <w:r w:rsidR="00E63512">
        <w:t>need to be very large at all</w:t>
      </w:r>
      <w:r w:rsidR="00CE7F02">
        <w:t>.</w:t>
      </w:r>
    </w:p>
    <w:p w14:paraId="6F8A333A" w14:textId="77777777" w:rsidR="00930180" w:rsidRDefault="00930180" w:rsidP="000B0D22"/>
    <w:p w14:paraId="23DC22B2" w14:textId="309C296E" w:rsidR="00930180" w:rsidRDefault="00930180" w:rsidP="000B0D22">
      <w:r>
        <w:t xml:space="preserve">The machine’s state event FIFO </w:t>
      </w:r>
      <w:r w:rsidRPr="00B06CA9">
        <w:t xml:space="preserve">buffer must </w:t>
      </w:r>
      <w:r w:rsidR="00EE02A2">
        <w:t xml:space="preserve">be sufficiently large to ensure it does not become </w:t>
      </w:r>
      <w:r>
        <w:t>full</w:t>
      </w:r>
      <w:r w:rsidRPr="00B06CA9">
        <w:t xml:space="preserve"> </w:t>
      </w:r>
      <w:r w:rsidR="00E63512">
        <w:t xml:space="preserve">even </w:t>
      </w:r>
      <w:r>
        <w:t xml:space="preserve">during </w:t>
      </w:r>
      <w:r w:rsidR="00A6295A">
        <w:t>heavy</w:t>
      </w:r>
      <w:r>
        <w:t xml:space="preserve"> operation.</w:t>
      </w:r>
      <w:r w:rsidRPr="00D16958">
        <w:rPr>
          <w:rStyle w:val="CheckPointMarkerChar"/>
        </w:rPr>
        <w:t xml:space="preserve"> </w:t>
      </w:r>
      <w:r w:rsidRPr="00D805A9">
        <w:rPr>
          <w:rStyle w:val="CheckPointMarkerChar"/>
        </w:rPr>
        <w:t>cp:</w:t>
      </w:r>
      <w:r>
        <w:rPr>
          <w:rStyle w:val="EndnoteReference"/>
        </w:rPr>
        <w:endnoteReference w:id="243"/>
      </w:r>
      <w:r>
        <w:t xml:space="preserve">  </w:t>
      </w:r>
    </w:p>
    <w:p w14:paraId="2FE9D634" w14:textId="77777777" w:rsidR="00930180" w:rsidRDefault="00930180" w:rsidP="000B0D22"/>
    <w:p w14:paraId="58A493FD" w14:textId="5A698DE8" w:rsidR="00E63512" w:rsidRDefault="00E63512" w:rsidP="00E63512">
      <w:r>
        <w:t>If memory is of no concern in the machine</w:t>
      </w:r>
      <w:r w:rsidR="00001EB2">
        <w:t>,</w:t>
      </w:r>
      <w:r>
        <w:t xml:space="preserve"> then the </w:t>
      </w:r>
      <w:r w:rsidR="00BC6816">
        <w:t xml:space="preserve">machines </w:t>
      </w:r>
      <w:r>
        <w:t xml:space="preserve">state event buffer size </w:t>
      </w:r>
      <w:r w:rsidR="00BC6816">
        <w:t xml:space="preserve">must be set </w:t>
      </w:r>
      <w:r>
        <w:t xml:space="preserve">to </w:t>
      </w:r>
      <w:r w:rsidRPr="00E63512">
        <w:rPr>
          <w:b/>
        </w:rPr>
        <w:t>400</w:t>
      </w:r>
      <w:r w:rsidR="00BC6816">
        <w:rPr>
          <w:b/>
        </w:rPr>
        <w:t xml:space="preserve"> </w:t>
      </w:r>
      <w:r w:rsidR="00BC6816" w:rsidRPr="00BC6816">
        <w:t>events</w:t>
      </w:r>
      <w:r>
        <w:t>. For machines with limited memory</w:t>
      </w:r>
      <w:r w:rsidR="00BC6816">
        <w:t>,</w:t>
      </w:r>
      <w:r>
        <w:t xml:space="preserve"> a much smaller value may be used with permission.</w:t>
      </w:r>
      <w:r w:rsidR="00BC6816" w:rsidRPr="00BC6816">
        <w:rPr>
          <w:rStyle w:val="CheckPointMarkerChar"/>
        </w:rPr>
        <w:t xml:space="preserve"> </w:t>
      </w:r>
      <w:r w:rsidR="00BC6816" w:rsidRPr="00D805A9">
        <w:rPr>
          <w:rStyle w:val="CheckPointMarkerChar"/>
        </w:rPr>
        <w:t>cp:</w:t>
      </w:r>
      <w:r w:rsidR="00BC6816">
        <w:rPr>
          <w:rStyle w:val="EndnoteReference"/>
        </w:rPr>
        <w:endnoteReference w:id="244"/>
      </w:r>
      <w:r>
        <w:t xml:space="preserve"> </w:t>
      </w:r>
    </w:p>
    <w:p w14:paraId="121A441F" w14:textId="77777777" w:rsidR="00E63512" w:rsidRDefault="00E63512" w:rsidP="000B0D22"/>
    <w:p w14:paraId="447106F0" w14:textId="290CDA79" w:rsidR="00EE02A2" w:rsidRDefault="00B06CA9" w:rsidP="000B0D22">
      <w:r>
        <w:t xml:space="preserve">The </w:t>
      </w:r>
      <w:r w:rsidR="00E63512">
        <w:t xml:space="preserve">minimum </w:t>
      </w:r>
      <w:r>
        <w:t xml:space="preserve">required size of the machine’s state event FIFO buffer will </w:t>
      </w:r>
      <w:r w:rsidRPr="00B06CA9">
        <w:t xml:space="preserve">depend </w:t>
      </w:r>
      <w:r w:rsidR="00930180">
        <w:t xml:space="preserve">somewhat </w:t>
      </w:r>
      <w:r w:rsidRPr="00B06CA9">
        <w:t xml:space="preserve">on the machine’s performance </w:t>
      </w:r>
      <w:r>
        <w:t xml:space="preserve">characteristics, notably CPU speed and </w:t>
      </w:r>
      <w:r w:rsidRPr="00B06CA9">
        <w:t xml:space="preserve">the speed of its </w:t>
      </w:r>
      <w:r w:rsidR="00D16958">
        <w:t>RAM</w:t>
      </w:r>
      <w:r>
        <w:t xml:space="preserve"> and </w:t>
      </w:r>
      <w:r w:rsidRPr="00B06CA9">
        <w:t xml:space="preserve">NV </w:t>
      </w:r>
      <w:r>
        <w:t>memory store</w:t>
      </w:r>
      <w:r w:rsidRPr="00B06CA9">
        <w:t xml:space="preserve">. </w:t>
      </w:r>
      <w:r>
        <w:t xml:space="preserve">Each QCOM 3 machine model </w:t>
      </w:r>
      <w:r w:rsidRPr="00B06CA9">
        <w:t xml:space="preserve">will </w:t>
      </w:r>
      <w:r>
        <w:t xml:space="preserve">undergo </w:t>
      </w:r>
      <w:r w:rsidRPr="00B06CA9">
        <w:t xml:space="preserve">benchmarking before </w:t>
      </w:r>
      <w:r>
        <w:t xml:space="preserve">a suitable </w:t>
      </w:r>
      <w:r w:rsidR="00E63512">
        <w:t xml:space="preserve">smaller </w:t>
      </w:r>
      <w:r>
        <w:t>size can be decided</w:t>
      </w:r>
      <w:r w:rsidR="00D16958">
        <w:t xml:space="preserve"> for that machine model</w:t>
      </w:r>
      <w:r w:rsidRPr="00B06CA9">
        <w:t xml:space="preserve">. </w:t>
      </w:r>
      <w:r>
        <w:t xml:space="preserve">OLGR will </w:t>
      </w:r>
      <w:r w:rsidRPr="00B06CA9">
        <w:t xml:space="preserve">provide scripts that </w:t>
      </w:r>
      <w:r w:rsidR="00D16958">
        <w:t xml:space="preserve">will </w:t>
      </w:r>
      <w:r w:rsidRPr="00B06CA9">
        <w:t xml:space="preserve">help with </w:t>
      </w:r>
      <w:r>
        <w:t>this task</w:t>
      </w:r>
      <w:r w:rsidRPr="00B06CA9">
        <w:t>.</w:t>
      </w:r>
    </w:p>
    <w:p w14:paraId="3840535B" w14:textId="77777777" w:rsidR="00CE7F02" w:rsidRDefault="00CE7F02" w:rsidP="000B0D22"/>
    <w:p w14:paraId="37E4CDDF" w14:textId="4DF26834" w:rsidR="00A6295A" w:rsidRDefault="00B06CA9" w:rsidP="000B0D22">
      <w:r>
        <w:t>If</w:t>
      </w:r>
      <w:r w:rsidRPr="00B06CA9">
        <w:t xml:space="preserve"> the </w:t>
      </w:r>
      <w:r>
        <w:t xml:space="preserve">machine’s </w:t>
      </w:r>
      <w:r w:rsidR="00BC6816">
        <w:t xml:space="preserve">detects its state </w:t>
      </w:r>
      <w:r w:rsidRPr="00B06CA9">
        <w:t xml:space="preserve">event </w:t>
      </w:r>
      <w:r>
        <w:t xml:space="preserve">FIFO </w:t>
      </w:r>
      <w:r w:rsidRPr="00B06CA9">
        <w:t xml:space="preserve">buffer </w:t>
      </w:r>
      <w:r w:rsidR="00BC6816">
        <w:t xml:space="preserve">is </w:t>
      </w:r>
      <w:r w:rsidRPr="00B06CA9">
        <w:t>full</w:t>
      </w:r>
      <w:r>
        <w:t>,</w:t>
      </w:r>
      <w:r w:rsidRPr="00B06CA9">
        <w:t xml:space="preserve"> the machine </w:t>
      </w:r>
      <w:r>
        <w:t>must</w:t>
      </w:r>
      <w:r w:rsidR="00A6295A">
        <w:t xml:space="preserve"> panic</w:t>
      </w:r>
      <w:r w:rsidR="00E63512">
        <w:t xml:space="preserve"> </w:t>
      </w:r>
      <w:r w:rsidR="00001EB2">
        <w:t xml:space="preserve">as per a </w:t>
      </w:r>
      <w:r w:rsidR="00E63512">
        <w:t>software exception</w:t>
      </w:r>
      <w:r w:rsidR="00A6295A">
        <w:t xml:space="preserve"> and require a restart</w:t>
      </w:r>
      <w:r w:rsidR="00BC6816">
        <w:t xml:space="preserve"> to fix</w:t>
      </w:r>
      <w:r w:rsidR="002C474D">
        <w:t>.</w:t>
      </w:r>
      <w:r w:rsidR="002C474D" w:rsidRPr="002C474D">
        <w:rPr>
          <w:rStyle w:val="CheckPointMarkerChar"/>
        </w:rPr>
        <w:t xml:space="preserve"> </w:t>
      </w:r>
      <w:r w:rsidR="002C474D" w:rsidRPr="00D805A9">
        <w:rPr>
          <w:rStyle w:val="CheckPointMarkerChar"/>
        </w:rPr>
        <w:t>cp:</w:t>
      </w:r>
      <w:r w:rsidR="002C474D">
        <w:rPr>
          <w:rStyle w:val="EndnoteReference"/>
        </w:rPr>
        <w:endnoteReference w:id="245"/>
      </w:r>
      <w:r w:rsidR="002C474D">
        <w:t xml:space="preserve"> </w:t>
      </w:r>
    </w:p>
    <w:p w14:paraId="1B6B165A" w14:textId="77777777" w:rsidR="00A6295A" w:rsidRDefault="00A6295A" w:rsidP="000B0D22"/>
    <w:p w14:paraId="51CEA315" w14:textId="77777777" w:rsidR="00001EB2" w:rsidRDefault="00A6295A" w:rsidP="000B0D22">
      <w:r>
        <w:t xml:space="preserve">To </w:t>
      </w:r>
      <w:r w:rsidR="00001EB2">
        <w:t>guarantee</w:t>
      </w:r>
      <w:r>
        <w:t xml:space="preserve"> the FIFO can never get full</w:t>
      </w:r>
      <w:r w:rsidR="00E63512">
        <w:t xml:space="preserve"> under any circumstances</w:t>
      </w:r>
      <w:r>
        <w:t xml:space="preserve">, </w:t>
      </w:r>
      <w:r w:rsidR="00CE7F02">
        <w:t xml:space="preserve">it is acceptable </w:t>
      </w:r>
      <w:r w:rsidR="00001EB2">
        <w:t xml:space="preserve">for the machine to </w:t>
      </w:r>
      <w:r w:rsidR="00E63512">
        <w:t xml:space="preserve">implement the following: </w:t>
      </w:r>
    </w:p>
    <w:p w14:paraId="36D905B5" w14:textId="77777777" w:rsidR="00001EB2" w:rsidRDefault="00001EB2" w:rsidP="000B0D22"/>
    <w:p w14:paraId="5798D930" w14:textId="7F9FF4E6" w:rsidR="00A6295A" w:rsidRDefault="00E63512" w:rsidP="00001EB2">
      <w:pPr>
        <w:ind w:left="720"/>
      </w:pPr>
      <w:r>
        <w:t>I</w:t>
      </w:r>
      <w:r w:rsidR="00A6295A">
        <w:t xml:space="preserve">f the </w:t>
      </w:r>
      <w:r w:rsidR="00001EB2">
        <w:t xml:space="preserve">machine’s </w:t>
      </w:r>
      <w:r w:rsidR="00A6295A">
        <w:t xml:space="preserve">state event FIFO </w:t>
      </w:r>
      <w:r w:rsidR="00CE7F02">
        <w:t xml:space="preserve">current </w:t>
      </w:r>
      <w:r w:rsidR="00BC6816">
        <w:t xml:space="preserve">event count </w:t>
      </w:r>
      <w:r w:rsidR="00A6295A">
        <w:t>exceeds a threshold</w:t>
      </w:r>
      <w:r w:rsidR="00BC6816">
        <w:t xml:space="preserve"> of maxsize minus </w:t>
      </w:r>
      <w:r w:rsidR="00BC6816" w:rsidRPr="00BC6816">
        <w:rPr>
          <w:b/>
        </w:rPr>
        <w:t>15</w:t>
      </w:r>
      <w:r w:rsidR="00BC6816">
        <w:t xml:space="preserve"> events</w:t>
      </w:r>
      <w:r w:rsidR="00A6295A">
        <w:t xml:space="preserve">, the state event FIFO logging function </w:t>
      </w:r>
      <w:r>
        <w:t xml:space="preserve">may </w:t>
      </w:r>
      <w:r w:rsidR="00A6295A">
        <w:t xml:space="preserve">deny the logging of QCOM 3 communications rx </w:t>
      </w:r>
      <w:r>
        <w:t xml:space="preserve">data </w:t>
      </w:r>
      <w:r w:rsidR="00A6295A">
        <w:t xml:space="preserve">state events with a </w:t>
      </w:r>
      <w:r w:rsidR="00A6295A" w:rsidRPr="00A6295A">
        <w:rPr>
          <w:i/>
        </w:rPr>
        <w:t>denied/try again</w:t>
      </w:r>
      <w:r w:rsidR="00A6295A">
        <w:t xml:space="preserve"> return value</w:t>
      </w:r>
      <w:r w:rsidR="00BC6816">
        <w:t xml:space="preserve"> until the buffer drop back below the threshold</w:t>
      </w:r>
      <w:r w:rsidR="00A6295A">
        <w:t xml:space="preserve">. </w:t>
      </w:r>
      <w:r>
        <w:t xml:space="preserve">In this case, </w:t>
      </w:r>
      <w:r w:rsidR="009B081B">
        <w:t xml:space="preserve">the machine’s </w:t>
      </w:r>
      <w:r w:rsidR="00A6295A">
        <w:t xml:space="preserve">QCOM 3 IP thread should just sleep a short period </w:t>
      </w:r>
      <w:r w:rsidR="00001EB2">
        <w:t xml:space="preserve">then </w:t>
      </w:r>
      <w:r w:rsidR="00A6295A">
        <w:t xml:space="preserve">try again. For UART threads it is </w:t>
      </w:r>
      <w:r w:rsidR="00001EB2">
        <w:t xml:space="preserve">acceptable </w:t>
      </w:r>
      <w:r w:rsidR="009B081B">
        <w:t xml:space="preserve">just </w:t>
      </w:r>
      <w:r w:rsidR="00A6295A">
        <w:t>to lose the data in this case.</w:t>
      </w:r>
      <w:r w:rsidR="00001EB2">
        <w:t xml:space="preserve"> </w:t>
      </w:r>
    </w:p>
    <w:p w14:paraId="4A6A9AB2" w14:textId="2E1215A4" w:rsidR="00001EB2" w:rsidRDefault="00001EB2" w:rsidP="000B0D22"/>
    <w:p w14:paraId="06D4F4DF" w14:textId="2EB6A2EA" w:rsidR="00001EB2" w:rsidRDefault="00001EB2" w:rsidP="000B0D22">
      <w:r>
        <w:t>If the above is implemented then the madchine must record statistics how often a state event was denied and display in QCOM related page in EGM audit mode.</w:t>
      </w:r>
    </w:p>
    <w:p w14:paraId="764531EA" w14:textId="77777777" w:rsidR="00A6295A" w:rsidRDefault="00A6295A" w:rsidP="000B0D22"/>
    <w:p w14:paraId="0BB9958F" w14:textId="658307CB" w:rsidR="00D16958" w:rsidRDefault="00D16958" w:rsidP="000B0D22">
      <w:r>
        <w:t xml:space="preserve">Other than </w:t>
      </w:r>
      <w:r w:rsidR="00A6295A">
        <w:t xml:space="preserve">what is </w:t>
      </w:r>
      <w:r w:rsidR="00EE02A2">
        <w:t xml:space="preserve">described </w:t>
      </w:r>
      <w:r>
        <w:t>above, there must be no other adverse side effects during a state event FIFO full condition in a machine.</w:t>
      </w:r>
      <w:r w:rsidRPr="00D16958">
        <w:rPr>
          <w:rStyle w:val="CheckPointMarkerChar"/>
        </w:rPr>
        <w:t xml:space="preserve"> </w:t>
      </w:r>
      <w:r w:rsidRPr="00D805A9">
        <w:rPr>
          <w:rStyle w:val="CheckPointMarkerChar"/>
        </w:rPr>
        <w:t>cp:</w:t>
      </w:r>
      <w:r>
        <w:rPr>
          <w:rStyle w:val="EndnoteReference"/>
        </w:rPr>
        <w:endnoteReference w:id="246"/>
      </w:r>
    </w:p>
    <w:p w14:paraId="0A63DED4" w14:textId="69AB378F" w:rsidR="00084B9D" w:rsidRDefault="00182EAC" w:rsidP="000B0D22">
      <w:r>
        <w:br w:type="page"/>
      </w:r>
    </w:p>
    <w:p w14:paraId="0A63DED5" w14:textId="77777777" w:rsidR="00084B9D" w:rsidRDefault="00084B9D" w:rsidP="00084B9D">
      <w:pPr>
        <w:pStyle w:val="Heading1"/>
      </w:pPr>
      <w:bookmarkStart w:id="1891" w:name="_Toc105778371"/>
      <w:bookmarkStart w:id="1892" w:name="_Toc105778942"/>
      <w:r>
        <w:lastRenderedPageBreak/>
        <w:t>Meters</w:t>
      </w:r>
      <w:bookmarkEnd w:id="1891"/>
      <w:bookmarkEnd w:id="1892"/>
    </w:p>
    <w:p w14:paraId="0A63DED6" w14:textId="77777777" w:rsidR="00084B9D" w:rsidRDefault="00084B9D" w:rsidP="000B0D22"/>
    <w:p w14:paraId="0A63DED7" w14:textId="77777777" w:rsidR="009B664A" w:rsidRPr="003A2702" w:rsidRDefault="00774E57" w:rsidP="000B0D22">
      <w:r w:rsidRPr="003A2702">
        <w:t>Definition of “Meter</w:t>
      </w:r>
      <w:r w:rsidR="003A2702">
        <w:t>”</w:t>
      </w:r>
      <w:r w:rsidRPr="003A2702">
        <w:t xml:space="preserve">: refer </w:t>
      </w:r>
      <w:r w:rsidR="009A7E5A" w:rsidRPr="003A2702">
        <w:t>QCOM v1</w:t>
      </w:r>
      <w:r w:rsidRPr="003A2702">
        <w:t>.</w:t>
      </w:r>
    </w:p>
    <w:p w14:paraId="0A63DED8" w14:textId="77777777" w:rsidR="009B664A" w:rsidRDefault="009B664A" w:rsidP="000B0D22"/>
    <w:p w14:paraId="0A63DED9" w14:textId="77777777" w:rsidR="00E34443" w:rsidRPr="00513539" w:rsidRDefault="00E34443" w:rsidP="00E34443">
      <w:pPr>
        <w:rPr>
          <w:i/>
        </w:rPr>
      </w:pPr>
      <w:r w:rsidRPr="00513539">
        <w:rPr>
          <w:i/>
        </w:rPr>
        <w:t>Design requirements:</w:t>
      </w:r>
    </w:p>
    <w:p w14:paraId="0A63DEDA" w14:textId="77777777" w:rsidR="00E34443" w:rsidRPr="00513539" w:rsidRDefault="00E34443" w:rsidP="000B0D22">
      <w:pPr>
        <w:rPr>
          <w:i/>
        </w:rPr>
      </w:pPr>
    </w:p>
    <w:p w14:paraId="0A63DEDB" w14:textId="77777777" w:rsidR="00EC26D4" w:rsidRDefault="008A57F3" w:rsidP="00DB2279">
      <w:pPr>
        <w:numPr>
          <w:ilvl w:val="0"/>
          <w:numId w:val="51"/>
        </w:numPr>
        <w:rPr>
          <w:i/>
        </w:rPr>
      </w:pPr>
      <w:r>
        <w:rPr>
          <w:i/>
        </w:rPr>
        <w:t xml:space="preserve">Hardcoded </w:t>
      </w:r>
      <w:r w:rsidR="00394EEE">
        <w:rPr>
          <w:i/>
        </w:rPr>
        <w:t>QCOM</w:t>
      </w:r>
      <w:r w:rsidR="00513539">
        <w:rPr>
          <w:i/>
        </w:rPr>
        <w:t xml:space="preserve"> meters will </w:t>
      </w:r>
      <w:r w:rsidR="00A54CA0">
        <w:rPr>
          <w:i/>
        </w:rPr>
        <w:t xml:space="preserve">be defined and available </w:t>
      </w:r>
      <w:r w:rsidR="00513539">
        <w:rPr>
          <w:i/>
        </w:rPr>
        <w:t>at the lowest level</w:t>
      </w:r>
      <w:r>
        <w:rPr>
          <w:i/>
        </w:rPr>
        <w:t>.</w:t>
      </w:r>
      <w:r w:rsidR="00D06733">
        <w:rPr>
          <w:i/>
        </w:rPr>
        <w:t xml:space="preserve"> </w:t>
      </w:r>
      <w:r w:rsidR="00DD2322">
        <w:rPr>
          <w:i/>
        </w:rPr>
        <w:t>M</w:t>
      </w:r>
      <w:r w:rsidR="005470F5">
        <w:rPr>
          <w:i/>
        </w:rPr>
        <w:t xml:space="preserve">eters which are the sum of other meters </w:t>
      </w:r>
      <w:r w:rsidR="00BF459D">
        <w:rPr>
          <w:i/>
        </w:rPr>
        <w:t>will not be mandated as a hard-coded meter</w:t>
      </w:r>
      <w:r w:rsidR="005470F5">
        <w:rPr>
          <w:i/>
        </w:rPr>
        <w:t xml:space="preserve">. </w:t>
      </w:r>
    </w:p>
    <w:p w14:paraId="0A63DEDC" w14:textId="77777777" w:rsidR="00513539" w:rsidRDefault="00513539" w:rsidP="00DB2279">
      <w:pPr>
        <w:numPr>
          <w:ilvl w:val="0"/>
          <w:numId w:val="51"/>
        </w:numPr>
        <w:rPr>
          <w:i/>
        </w:rPr>
      </w:pPr>
      <w:r>
        <w:rPr>
          <w:i/>
        </w:rPr>
        <w:t xml:space="preserve">QCOM </w:t>
      </w:r>
      <w:r w:rsidR="005470F5">
        <w:rPr>
          <w:i/>
        </w:rPr>
        <w:t xml:space="preserve">must </w:t>
      </w:r>
      <w:r>
        <w:rPr>
          <w:i/>
        </w:rPr>
        <w:t xml:space="preserve">allow </w:t>
      </w:r>
      <w:r w:rsidR="00047F94">
        <w:rPr>
          <w:i/>
        </w:rPr>
        <w:t xml:space="preserve">new </w:t>
      </w:r>
      <w:r w:rsidR="005470F5">
        <w:rPr>
          <w:i/>
        </w:rPr>
        <w:t>“</w:t>
      </w:r>
      <w:r w:rsidR="00047F94">
        <w:rPr>
          <w:i/>
        </w:rPr>
        <w:t>meters</w:t>
      </w:r>
      <w:r w:rsidR="005470F5">
        <w:rPr>
          <w:i/>
        </w:rPr>
        <w:t>”</w:t>
      </w:r>
      <w:r w:rsidR="00047F94">
        <w:rPr>
          <w:i/>
        </w:rPr>
        <w:t xml:space="preserve"> </w:t>
      </w:r>
      <w:r w:rsidR="005470F5">
        <w:rPr>
          <w:i/>
        </w:rPr>
        <w:t xml:space="preserve">(adhering to critical meter requirements) </w:t>
      </w:r>
      <w:r w:rsidR="008A57F3">
        <w:rPr>
          <w:i/>
        </w:rPr>
        <w:t xml:space="preserve">to be created by authorised users </w:t>
      </w:r>
      <w:r w:rsidR="00047F94">
        <w:rPr>
          <w:i/>
        </w:rPr>
        <w:t xml:space="preserve">which </w:t>
      </w:r>
      <w:r w:rsidR="008A57F3">
        <w:rPr>
          <w:i/>
        </w:rPr>
        <w:t xml:space="preserve">may be </w:t>
      </w:r>
      <w:r w:rsidR="00047F94">
        <w:rPr>
          <w:i/>
        </w:rPr>
        <w:t xml:space="preserve">the sum of </w:t>
      </w:r>
      <w:r w:rsidR="008A57F3">
        <w:rPr>
          <w:i/>
        </w:rPr>
        <w:t>any combination of lower order meters,</w:t>
      </w:r>
      <w:r w:rsidR="00DF23E3">
        <w:rPr>
          <w:i/>
        </w:rPr>
        <w:t xml:space="preserve"> </w:t>
      </w:r>
      <w:r w:rsidR="008A57F3">
        <w:rPr>
          <w:i/>
        </w:rPr>
        <w:t>event</w:t>
      </w:r>
      <w:r w:rsidR="005470F5">
        <w:rPr>
          <w:i/>
        </w:rPr>
        <w:t>s, states,</w:t>
      </w:r>
      <w:r w:rsidR="008A57F3">
        <w:rPr>
          <w:i/>
        </w:rPr>
        <w:t xml:space="preserve"> or </w:t>
      </w:r>
      <w:r w:rsidR="005470F5">
        <w:rPr>
          <w:i/>
        </w:rPr>
        <w:t xml:space="preserve">other accessible </w:t>
      </w:r>
      <w:r w:rsidR="008A57F3">
        <w:rPr>
          <w:i/>
        </w:rPr>
        <w:t>data</w:t>
      </w:r>
      <w:r w:rsidR="00123D15" w:rsidRPr="00513539">
        <w:rPr>
          <w:i/>
        </w:rPr>
        <w:t>.</w:t>
      </w:r>
    </w:p>
    <w:p w14:paraId="0A63DEDD" w14:textId="77777777" w:rsidR="009B21EE" w:rsidRDefault="003A2702" w:rsidP="00DB2279">
      <w:pPr>
        <w:numPr>
          <w:ilvl w:val="0"/>
          <w:numId w:val="51"/>
        </w:numPr>
        <w:rPr>
          <w:i/>
        </w:rPr>
      </w:pPr>
      <w:r>
        <w:rPr>
          <w:i/>
        </w:rPr>
        <w:t>A</w:t>
      </w:r>
      <w:r w:rsidR="009B21EE">
        <w:rPr>
          <w:i/>
        </w:rPr>
        <w:t>llow direct access to commonly needed meters</w:t>
      </w:r>
      <w:r w:rsidR="005261EF">
        <w:rPr>
          <w:i/>
        </w:rPr>
        <w:t xml:space="preserve"> and single meter access</w:t>
      </w:r>
      <w:r>
        <w:rPr>
          <w:i/>
        </w:rPr>
        <w:t xml:space="preserve"> via the QCOM API</w:t>
      </w:r>
      <w:r w:rsidR="005261EF">
        <w:rPr>
          <w:i/>
        </w:rPr>
        <w:t>.</w:t>
      </w:r>
    </w:p>
    <w:p w14:paraId="0A63DEDE" w14:textId="77777777" w:rsidR="003A2702" w:rsidRDefault="003A2702" w:rsidP="00DB2279">
      <w:pPr>
        <w:numPr>
          <w:ilvl w:val="0"/>
          <w:numId w:val="51"/>
        </w:numPr>
        <w:rPr>
          <w:i/>
        </w:rPr>
      </w:pPr>
      <w:r>
        <w:rPr>
          <w:i/>
        </w:rPr>
        <w:t>Any QCOM API function associated with “Meters” must have the word “Meter” in its function name.</w:t>
      </w:r>
    </w:p>
    <w:p w14:paraId="0A63DEDF" w14:textId="0F851C87" w:rsidR="00E34443" w:rsidRPr="00513539" w:rsidRDefault="00FA13D8" w:rsidP="00DB2279">
      <w:pPr>
        <w:numPr>
          <w:ilvl w:val="0"/>
          <w:numId w:val="51"/>
        </w:numPr>
        <w:rPr>
          <w:i/>
        </w:rPr>
      </w:pPr>
      <w:r>
        <w:rPr>
          <w:i/>
        </w:rPr>
        <w:t xml:space="preserve">(on hold) </w:t>
      </w:r>
      <w:r w:rsidR="00E34443" w:rsidRPr="00513539">
        <w:rPr>
          <w:i/>
        </w:rPr>
        <w:t xml:space="preserve">The ability to </w:t>
      </w:r>
      <w:r w:rsidR="00BF459D">
        <w:rPr>
          <w:i/>
        </w:rPr>
        <w:t>customise</w:t>
      </w:r>
      <w:r w:rsidR="00E34443" w:rsidRPr="00513539">
        <w:rPr>
          <w:i/>
        </w:rPr>
        <w:t xml:space="preserve"> a master meter list for </w:t>
      </w:r>
      <w:r w:rsidR="004C05A7" w:rsidRPr="00513539">
        <w:rPr>
          <w:i/>
        </w:rPr>
        <w:t xml:space="preserve">the default machine meters </w:t>
      </w:r>
      <w:r w:rsidR="00E34443" w:rsidRPr="00513539">
        <w:rPr>
          <w:i/>
        </w:rPr>
        <w:t xml:space="preserve">display </w:t>
      </w:r>
      <w:r w:rsidR="004C05A7" w:rsidRPr="00513539">
        <w:rPr>
          <w:i/>
        </w:rPr>
        <w:t xml:space="preserve">in machine </w:t>
      </w:r>
      <w:r w:rsidR="00E34443" w:rsidRPr="00513539">
        <w:rPr>
          <w:i/>
        </w:rPr>
        <w:t>audit mode</w:t>
      </w:r>
      <w:r w:rsidR="007820F4">
        <w:rPr>
          <w:i/>
        </w:rPr>
        <w:t xml:space="preserve"> (re </w:t>
      </w:r>
      <w:r w:rsidR="00EA1F14">
        <w:rPr>
          <w:i/>
        </w:rPr>
        <w:t>localisation</w:t>
      </w:r>
      <w:r w:rsidR="007820F4">
        <w:rPr>
          <w:i/>
        </w:rPr>
        <w:t xml:space="preserve"> support)</w:t>
      </w:r>
      <w:r w:rsidR="00BF459D">
        <w:rPr>
          <w:i/>
        </w:rPr>
        <w:t>. This may consist of:</w:t>
      </w:r>
    </w:p>
    <w:p w14:paraId="0A63DEE0" w14:textId="77777777" w:rsidR="007820F4" w:rsidRDefault="003A2702" w:rsidP="00DB2279">
      <w:pPr>
        <w:numPr>
          <w:ilvl w:val="1"/>
          <w:numId w:val="51"/>
        </w:numPr>
        <w:rPr>
          <w:i/>
        </w:rPr>
      </w:pPr>
      <w:r>
        <w:rPr>
          <w:i/>
        </w:rPr>
        <w:t>A c</w:t>
      </w:r>
      <w:r w:rsidR="00EA1F14">
        <w:rPr>
          <w:i/>
        </w:rPr>
        <w:t>all-</w:t>
      </w:r>
      <w:r w:rsidR="00EA1F14" w:rsidRPr="00513539">
        <w:rPr>
          <w:i/>
        </w:rPr>
        <w:t>back</w:t>
      </w:r>
      <w:r w:rsidR="004C05A7" w:rsidRPr="00513539">
        <w:rPr>
          <w:i/>
        </w:rPr>
        <w:t xml:space="preserve"> </w:t>
      </w:r>
      <w:r>
        <w:rPr>
          <w:i/>
        </w:rPr>
        <w:t xml:space="preserve">function </w:t>
      </w:r>
      <w:r w:rsidR="004C05A7" w:rsidRPr="00513539">
        <w:rPr>
          <w:i/>
        </w:rPr>
        <w:t>to a meter display script</w:t>
      </w:r>
    </w:p>
    <w:p w14:paraId="0A63DEE1" w14:textId="49F52714" w:rsidR="004C05A7" w:rsidRDefault="00BF459D" w:rsidP="00DB2279">
      <w:pPr>
        <w:numPr>
          <w:ilvl w:val="1"/>
          <w:numId w:val="51"/>
        </w:numPr>
        <w:rPr>
          <w:i/>
        </w:rPr>
      </w:pPr>
      <w:r>
        <w:rPr>
          <w:i/>
        </w:rPr>
        <w:t>T</w:t>
      </w:r>
      <w:r w:rsidR="007820F4">
        <w:rPr>
          <w:i/>
        </w:rPr>
        <w:t>he a</w:t>
      </w:r>
      <w:r w:rsidR="007820F4" w:rsidRPr="00513539">
        <w:rPr>
          <w:i/>
        </w:rPr>
        <w:t>bility to change meter label</w:t>
      </w:r>
      <w:r w:rsidR="007820F4">
        <w:rPr>
          <w:i/>
        </w:rPr>
        <w:t xml:space="preserve">s (re </w:t>
      </w:r>
      <w:r w:rsidR="00EA1F14">
        <w:rPr>
          <w:i/>
        </w:rPr>
        <w:t>localisation</w:t>
      </w:r>
      <w:r w:rsidR="007820F4">
        <w:rPr>
          <w:i/>
        </w:rPr>
        <w:t xml:space="preserve"> support)</w:t>
      </w:r>
      <w:r w:rsidR="00D06733">
        <w:rPr>
          <w:i/>
        </w:rPr>
        <w:t xml:space="preserve"> </w:t>
      </w:r>
      <w:r w:rsidR="00C16225">
        <w:rPr>
          <w:i/>
        </w:rPr>
        <w:t>e</w:t>
      </w:r>
      <w:r w:rsidR="007820F4">
        <w:rPr>
          <w:i/>
        </w:rPr>
        <w:t>.g. “banknote”, “bills”, “notes” all mean banknotes.</w:t>
      </w:r>
      <w:r w:rsidR="00D06733">
        <w:rPr>
          <w:i/>
        </w:rPr>
        <w:t xml:space="preserve"> </w:t>
      </w:r>
      <w:r w:rsidR="007820F4">
        <w:rPr>
          <w:i/>
        </w:rPr>
        <w:t>“drop”, “token”, “coins” are other terms used in varying jurisdictions</w:t>
      </w:r>
    </w:p>
    <w:p w14:paraId="0A63DEE2" w14:textId="77777777" w:rsidR="00394EEE" w:rsidRPr="00513539" w:rsidRDefault="00394EEE" w:rsidP="00DB2279">
      <w:pPr>
        <w:numPr>
          <w:ilvl w:val="1"/>
          <w:numId w:val="51"/>
        </w:numPr>
        <w:rPr>
          <w:i/>
        </w:rPr>
      </w:pPr>
      <w:r>
        <w:rPr>
          <w:i/>
        </w:rPr>
        <w:t>The ability for all users to access the localised master meter list</w:t>
      </w:r>
    </w:p>
    <w:p w14:paraId="0A63DEE3" w14:textId="77777777" w:rsidR="00123D15" w:rsidRDefault="00123D15" w:rsidP="000B0D22"/>
    <w:p w14:paraId="0A63DEE4" w14:textId="553A59BE" w:rsidR="00A54CA0" w:rsidRDefault="00774E57" w:rsidP="000B0D22">
      <w:r>
        <w:t>Support for “</w:t>
      </w:r>
      <w:r w:rsidR="000F18F2">
        <w:t>Meter</w:t>
      </w:r>
      <w:r>
        <w:t>s”</w:t>
      </w:r>
      <w:r w:rsidR="000F18F2">
        <w:t xml:space="preserve"> </w:t>
      </w:r>
      <w:r w:rsidR="004B34F7">
        <w:t>in QCOM 3</w:t>
      </w:r>
      <w:r w:rsidR="00A54CA0">
        <w:t xml:space="preserve"> </w:t>
      </w:r>
      <w:r>
        <w:t>is</w:t>
      </w:r>
      <w:r w:rsidR="00A54CA0">
        <w:t xml:space="preserve"> </w:t>
      </w:r>
      <w:r w:rsidR="0038435E">
        <w:t>straightforward.</w:t>
      </w:r>
      <w:r w:rsidR="00D06733">
        <w:t xml:space="preserve"> </w:t>
      </w:r>
      <w:r>
        <w:t>Meters</w:t>
      </w:r>
      <w:r w:rsidR="0038435E">
        <w:t xml:space="preserve"> are </w:t>
      </w:r>
      <w:r w:rsidR="00E7505D">
        <w:t>divided into</w:t>
      </w:r>
      <w:r w:rsidR="004B34F7">
        <w:t xml:space="preserve"> </w:t>
      </w:r>
      <w:r w:rsidR="00E7505D">
        <w:t xml:space="preserve">categories </w:t>
      </w:r>
      <w:r w:rsidR="008B4D53">
        <w:t xml:space="preserve">which are </w:t>
      </w:r>
      <w:r w:rsidR="004D14DC">
        <w:t>accessible through associated functions throughout</w:t>
      </w:r>
      <w:r w:rsidR="004B34F7">
        <w:t xml:space="preserve"> the QCOM API</w:t>
      </w:r>
      <w:r w:rsidR="00A54CA0">
        <w:t>.</w:t>
      </w:r>
      <w:r w:rsidR="00D06733">
        <w:t xml:space="preserve"> </w:t>
      </w:r>
      <w:r w:rsidR="003A2702">
        <w:t>W</w:t>
      </w:r>
      <w:r w:rsidR="000F18F2">
        <w:t>hen parsing through the QCOM API</w:t>
      </w:r>
      <w:r w:rsidR="003A2702">
        <w:t xml:space="preserve"> (section </w:t>
      </w:r>
      <w:r w:rsidR="003A2702">
        <w:fldChar w:fldCharType="begin"/>
      </w:r>
      <w:r w:rsidR="003A2702">
        <w:instrText xml:space="preserve"> REF _Ref333396296 \r \h </w:instrText>
      </w:r>
      <w:r w:rsidR="003A2702">
        <w:fldChar w:fldCharType="separate"/>
      </w:r>
      <w:r w:rsidR="007038CE">
        <w:t>11</w:t>
      </w:r>
      <w:r w:rsidR="003A2702">
        <w:fldChar w:fldCharType="end"/>
      </w:r>
      <w:r w:rsidR="003A2702">
        <w:t>)</w:t>
      </w:r>
      <w:r w:rsidR="004B34F7">
        <w:t>, a</w:t>
      </w:r>
      <w:r w:rsidR="00A54CA0">
        <w:t xml:space="preserve">ny function concerning ‘Meters’ </w:t>
      </w:r>
      <w:r w:rsidR="004B34F7">
        <w:t xml:space="preserve">will </w:t>
      </w:r>
      <w:r w:rsidR="00A54CA0">
        <w:t>have the word ‘</w:t>
      </w:r>
      <w:r w:rsidR="00A54CA0" w:rsidRPr="00927D03">
        <w:rPr>
          <w:b/>
          <w:i/>
        </w:rPr>
        <w:t>Meter</w:t>
      </w:r>
      <w:r w:rsidR="00A54CA0" w:rsidRPr="00927D03">
        <w:rPr>
          <w:b/>
        </w:rPr>
        <w:t>’</w:t>
      </w:r>
      <w:r w:rsidR="00A54CA0">
        <w:t xml:space="preserve"> </w:t>
      </w:r>
      <w:r w:rsidR="003A2702">
        <w:t xml:space="preserve">embedded in </w:t>
      </w:r>
      <w:r w:rsidR="00E7505D">
        <w:t>its function name.</w:t>
      </w:r>
    </w:p>
    <w:p w14:paraId="0A63DEE5" w14:textId="77777777" w:rsidR="004B34F7" w:rsidRDefault="004B34F7" w:rsidP="000B0D22"/>
    <w:p w14:paraId="0A63DEE6" w14:textId="77777777" w:rsidR="008B4D53" w:rsidRDefault="008B4D53" w:rsidP="008B4D53">
      <w:pPr>
        <w:pStyle w:val="Heading2"/>
      </w:pPr>
      <w:bookmarkStart w:id="1893" w:name="_Toc105778943"/>
      <w:r>
        <w:t xml:space="preserve">Meter List and </w:t>
      </w:r>
      <w:r w:rsidR="003A2702">
        <w:t>Definitions</w:t>
      </w:r>
      <w:bookmarkEnd w:id="1893"/>
    </w:p>
    <w:p w14:paraId="0A63DEE7" w14:textId="77777777" w:rsidR="008B4D53" w:rsidRDefault="008B4D53" w:rsidP="000B0D22"/>
    <w:p w14:paraId="0A63DEE8" w14:textId="4D6410D1" w:rsidR="008B4D53" w:rsidRDefault="008B4D53" w:rsidP="000B0D22">
      <w:r>
        <w:t xml:space="preserve">Refer to the </w:t>
      </w:r>
      <w:r w:rsidR="00D44071" w:rsidRPr="00D44071">
        <w:rPr>
          <w:b/>
        </w:rPr>
        <w:t xml:space="preserve">QCOM 3 </w:t>
      </w:r>
      <w:r w:rsidRPr="00D44071">
        <w:rPr>
          <w:b/>
        </w:rPr>
        <w:t>Meter</w:t>
      </w:r>
      <w:r w:rsidR="00D44071" w:rsidRPr="00D44071">
        <w:rPr>
          <w:b/>
        </w:rPr>
        <w:t>s</w:t>
      </w:r>
      <w:r>
        <w:t xml:space="preserve"> </w:t>
      </w:r>
      <w:r w:rsidR="00987426">
        <w:t xml:space="preserve">and </w:t>
      </w:r>
      <w:r w:rsidR="00987426" w:rsidRPr="00987426">
        <w:rPr>
          <w:b/>
        </w:rPr>
        <w:t xml:space="preserve">QCOM 3 Meter </w:t>
      </w:r>
      <w:r w:rsidR="004C4208" w:rsidRPr="00987426">
        <w:rPr>
          <w:b/>
        </w:rPr>
        <w:t>Definitions</w:t>
      </w:r>
      <w:r w:rsidR="00987426">
        <w:t xml:space="preserve"> </w:t>
      </w:r>
      <w:r w:rsidR="00D44071">
        <w:t>s</w:t>
      </w:r>
      <w:r>
        <w:t xml:space="preserve">ummary </w:t>
      </w:r>
      <w:r w:rsidR="00D44071">
        <w:t>t</w:t>
      </w:r>
      <w:r>
        <w:t>able</w:t>
      </w:r>
      <w:r w:rsidR="00987426">
        <w:t>s</w:t>
      </w:r>
      <w:r>
        <w:t xml:space="preserve"> </w:t>
      </w:r>
      <w:r w:rsidR="00BC2F10">
        <w:t>located in the QCOM Summary spreadsheet for the list of meters and associated definitions</w:t>
      </w:r>
      <w:r>
        <w:t>.</w:t>
      </w:r>
      <w:r w:rsidR="00D44071">
        <w:t xml:space="preserve"> </w:t>
      </w:r>
    </w:p>
    <w:p w14:paraId="0A63DEE9" w14:textId="77777777" w:rsidR="00DF59CA" w:rsidRDefault="00DF59CA" w:rsidP="000B0D22"/>
    <w:p w14:paraId="0A63DEEA" w14:textId="266FD300" w:rsidR="00DF59CA" w:rsidRDefault="00DF59CA" w:rsidP="000B0D22">
      <w:r>
        <w:t>The timing of meter updates is as per QCOM v1 as applicable.</w:t>
      </w:r>
    </w:p>
    <w:p w14:paraId="0A63DEEB" w14:textId="77777777" w:rsidR="008B4D53" w:rsidRDefault="008B4D53" w:rsidP="000B0D22"/>
    <w:p w14:paraId="0A63DEEC" w14:textId="04B8AEBB" w:rsidR="00D44071" w:rsidRDefault="00D44071" w:rsidP="00D44071">
      <w:r>
        <w:t>Some meters have been discontinued in QCOM 3</w:t>
      </w:r>
      <w:r w:rsidR="00786637">
        <w:t>, h</w:t>
      </w:r>
      <w:r>
        <w:t>owever discontinued meters can still be implemented by QCOM users or the QMA on demand via QCOM persistent variable – meter support (</w:t>
      </w:r>
      <w:r>
        <w:fldChar w:fldCharType="begin"/>
      </w:r>
      <w:r>
        <w:instrText xml:space="preserve"> REF _Ref321130473 \r \h </w:instrText>
      </w:r>
      <w:r>
        <w:fldChar w:fldCharType="separate"/>
      </w:r>
      <w:r w:rsidR="007038CE">
        <w:t>10.11</w:t>
      </w:r>
      <w:r>
        <w:fldChar w:fldCharType="end"/>
      </w:r>
      <w:r>
        <w:t>)</w:t>
      </w:r>
      <w:r w:rsidR="00DF59CA">
        <w:t>.</w:t>
      </w:r>
    </w:p>
    <w:p w14:paraId="0A63DEED" w14:textId="77777777" w:rsidR="00D44071" w:rsidRDefault="00D44071" w:rsidP="000B0D22"/>
    <w:p w14:paraId="0A63DEEE" w14:textId="77777777" w:rsidR="009B664A" w:rsidRDefault="009B664A" w:rsidP="009B664A">
      <w:pPr>
        <w:pStyle w:val="Heading2"/>
      </w:pPr>
      <w:bookmarkStart w:id="1894" w:name="_Ref428549480"/>
      <w:bookmarkStart w:id="1895" w:name="_Toc105778944"/>
      <w:r>
        <w:t xml:space="preserve">Meter </w:t>
      </w:r>
      <w:r w:rsidR="003A2702">
        <w:t>Representation</w:t>
      </w:r>
      <w:bookmarkEnd w:id="1894"/>
      <w:bookmarkEnd w:id="1895"/>
    </w:p>
    <w:p w14:paraId="0A63DEEF" w14:textId="77777777" w:rsidR="009B664A" w:rsidRDefault="009B664A" w:rsidP="000B0D22"/>
    <w:p w14:paraId="2D9C14D0" w14:textId="54F3ED4B" w:rsidR="004651D1" w:rsidRDefault="004651D1" w:rsidP="004651D1">
      <w:r>
        <w:t xml:space="preserve">All versions of Lua support </w:t>
      </w:r>
      <w:r w:rsidRPr="0030134E">
        <w:rPr>
          <w:u w:val="single"/>
        </w:rPr>
        <w:t>64 bit double precision floating point numbers</w:t>
      </w:r>
      <w:r>
        <w:t xml:space="preserve"> which means that with respect to integer maths using floats in Lua there is </w:t>
      </w:r>
      <w:r w:rsidR="0030134E">
        <w:t xml:space="preserve">approximately </w:t>
      </w:r>
      <w:r>
        <w:t xml:space="preserve">a limit of 100,000,000,000,000 before any loss of precision starts to occur. QCOM users should keep this in mind as well as the Lua reference manual section on </w:t>
      </w:r>
      <w:r w:rsidRPr="00253759">
        <w:rPr>
          <w:i/>
        </w:rPr>
        <w:t>coercions and conversions</w:t>
      </w:r>
      <w:r>
        <w:t xml:space="preserve">. </w:t>
      </w:r>
    </w:p>
    <w:p w14:paraId="2F9CCE1E" w14:textId="77777777" w:rsidR="004651D1" w:rsidRDefault="004651D1" w:rsidP="000B0D22"/>
    <w:p w14:paraId="51DAFCB5" w14:textId="2058B5B2" w:rsidR="004651D1" w:rsidRDefault="004651D1" w:rsidP="000B0D22">
      <w:r>
        <w:t xml:space="preserve">Since in Lua v5.3, there are now two </w:t>
      </w:r>
      <w:r w:rsidRPr="004651D1">
        <w:rPr>
          <w:i/>
        </w:rPr>
        <w:t>number</w:t>
      </w:r>
      <w:r>
        <w:t xml:space="preserve"> types in Lua; one is equivalent to a ‘</w:t>
      </w:r>
      <w:r w:rsidRPr="003F7038">
        <w:rPr>
          <w:i/>
        </w:rPr>
        <w:t>double’</w:t>
      </w:r>
      <w:r>
        <w:t xml:space="preserve"> in “C” (i.e. 64 bit double precision floating point number) and the other </w:t>
      </w:r>
      <w:r w:rsidR="00B676B8">
        <w:t xml:space="preserve">(new to Lua in v5.3) </w:t>
      </w:r>
      <w:r>
        <w:t>is a 64 bit signed integer</w:t>
      </w:r>
      <w:r w:rsidR="00B676B8">
        <w:t xml:space="preserve"> number type</w:t>
      </w:r>
      <w:r>
        <w:t xml:space="preserve">. For the integer type, this </w:t>
      </w:r>
      <w:r w:rsidR="0030134E">
        <w:t>provides</w:t>
      </w:r>
      <w:r>
        <w:t xml:space="preserve"> a maximum positive integer value of </w:t>
      </w:r>
      <w:r w:rsidRPr="00E1296D">
        <w:t>9</w:t>
      </w:r>
      <w:r>
        <w:t>,</w:t>
      </w:r>
      <w:r w:rsidRPr="00E1296D">
        <w:t>223</w:t>
      </w:r>
      <w:r>
        <w:t>,</w:t>
      </w:r>
      <w:r w:rsidRPr="00E1296D">
        <w:t>372</w:t>
      </w:r>
      <w:r>
        <w:t>,</w:t>
      </w:r>
      <w:r w:rsidRPr="00E1296D">
        <w:t>036</w:t>
      </w:r>
      <w:r>
        <w:t>,</w:t>
      </w:r>
      <w:r w:rsidRPr="00E1296D">
        <w:t>854</w:t>
      </w:r>
      <w:r>
        <w:t>,</w:t>
      </w:r>
      <w:r w:rsidRPr="00E1296D">
        <w:t>775</w:t>
      </w:r>
      <w:r>
        <w:t>,</w:t>
      </w:r>
      <w:r w:rsidRPr="00E1296D">
        <w:t>807</w:t>
      </w:r>
      <w:r>
        <w:t xml:space="preserve"> (=2^63-1).</w:t>
      </w:r>
      <w:r w:rsidR="00533A98">
        <w:t xml:space="preserve"> Refer to the Lua reference manual for more information.</w:t>
      </w:r>
    </w:p>
    <w:p w14:paraId="0D7F2A86" w14:textId="77777777" w:rsidR="004651D1" w:rsidRDefault="004651D1" w:rsidP="000B0D22"/>
    <w:p w14:paraId="6EF820F2" w14:textId="284FF5D8" w:rsidR="004F3CF4" w:rsidRDefault="004651D1" w:rsidP="000B0D22">
      <w:r>
        <w:t>Machine “m</w:t>
      </w:r>
      <w:r w:rsidR="009B664A">
        <w:t>eters</w:t>
      </w:r>
      <w:r>
        <w:t>”</w:t>
      </w:r>
      <w:r w:rsidR="009B664A">
        <w:t xml:space="preserve"> </w:t>
      </w:r>
      <w:r>
        <w:t xml:space="preserve">as </w:t>
      </w:r>
      <w:r w:rsidR="00ED7CFA">
        <w:t>seen by</w:t>
      </w:r>
      <w:r w:rsidR="000D79AA">
        <w:t xml:space="preserve"> QCOM users</w:t>
      </w:r>
      <w:r>
        <w:t xml:space="preserve"> in</w:t>
      </w:r>
      <w:r w:rsidR="007042D9">
        <w:t>side</w:t>
      </w:r>
      <w:r>
        <w:t xml:space="preserve"> the </w:t>
      </w:r>
      <w:r w:rsidR="009446CB">
        <w:t xml:space="preserve">QLE Lua software driver </w:t>
      </w:r>
      <w:r w:rsidR="00B676B8">
        <w:t xml:space="preserve">are </w:t>
      </w:r>
      <w:r w:rsidR="009B664A">
        <w:t xml:space="preserve">represented by the Lua </w:t>
      </w:r>
      <w:r w:rsidR="00B676B8" w:rsidRPr="00B676B8">
        <w:rPr>
          <w:b/>
        </w:rPr>
        <w:t xml:space="preserve">64 bit </w:t>
      </w:r>
      <w:r w:rsidR="004F3CF4">
        <w:rPr>
          <w:b/>
        </w:rPr>
        <w:t xml:space="preserve">signed </w:t>
      </w:r>
      <w:r w:rsidRPr="00B676B8">
        <w:rPr>
          <w:b/>
        </w:rPr>
        <w:t>integer</w:t>
      </w:r>
      <w:r>
        <w:t xml:space="preserve"> </w:t>
      </w:r>
      <w:r w:rsidR="009B664A" w:rsidRPr="00927D03">
        <w:rPr>
          <w:i/>
        </w:rPr>
        <w:t>number</w:t>
      </w:r>
      <w:r w:rsidR="009B664A">
        <w:t xml:space="preserve"> type</w:t>
      </w:r>
      <w:r w:rsidR="007042D9">
        <w:t xml:space="preserve"> unless the </w:t>
      </w:r>
      <w:r w:rsidR="00533A98">
        <w:t xml:space="preserve">specific </w:t>
      </w:r>
      <w:r w:rsidR="007042D9">
        <w:t>meter definition states otherwise</w:t>
      </w:r>
      <w:r w:rsidR="009B664A">
        <w:t>.</w:t>
      </w:r>
    </w:p>
    <w:p w14:paraId="7924AB3C" w14:textId="77777777" w:rsidR="004F3CF4" w:rsidRDefault="004F3CF4" w:rsidP="000B0D22"/>
    <w:p w14:paraId="3069F5B7" w14:textId="03CC3520" w:rsidR="00253759" w:rsidRPr="006F2796" w:rsidRDefault="004F3CF4" w:rsidP="000B0D22">
      <w:r w:rsidRPr="006F2796">
        <w:t>Since ‘meters’ are typically positive numbers, this gives an effective meter range in QCOM 3 machines of 0…2</w:t>
      </w:r>
      <w:r w:rsidRPr="006F2796">
        <w:rPr>
          <w:vertAlign w:val="superscript"/>
        </w:rPr>
        <w:t>31</w:t>
      </w:r>
      <w:r w:rsidRPr="006F2796">
        <w:t>.</w:t>
      </w:r>
      <w:r w:rsidR="00D06733" w:rsidRPr="006F2796">
        <w:t xml:space="preserve"> </w:t>
      </w:r>
    </w:p>
    <w:p w14:paraId="7AEBE990" w14:textId="77777777" w:rsidR="00253759" w:rsidRDefault="00253759" w:rsidP="000B0D22"/>
    <w:p w14:paraId="3C2EB749" w14:textId="251564AC" w:rsidR="005A1989" w:rsidRDefault="005A1989" w:rsidP="00DD28E7">
      <w:pPr>
        <w:pBdr>
          <w:top w:val="single" w:sz="4" w:space="1" w:color="auto"/>
          <w:left w:val="single" w:sz="4" w:space="4" w:color="auto"/>
          <w:bottom w:val="single" w:sz="4" w:space="1" w:color="auto"/>
          <w:right w:val="single" w:sz="4" w:space="4" w:color="auto"/>
        </w:pBdr>
      </w:pPr>
      <w:r>
        <w:t>M</w:t>
      </w:r>
      <w:r w:rsidR="009B664A">
        <w:t xml:space="preserve">eters stored in the </w:t>
      </w:r>
      <w:r w:rsidR="00987426">
        <w:t xml:space="preserve">host </w:t>
      </w:r>
      <w:r w:rsidR="009B664A">
        <w:t xml:space="preserve">machine </w:t>
      </w:r>
      <w:r w:rsidR="004651D1">
        <w:t xml:space="preserve">(outside the </w:t>
      </w:r>
      <w:r w:rsidR="009446CB">
        <w:t>QLE Lua software driver</w:t>
      </w:r>
      <w:r w:rsidR="004651D1">
        <w:t xml:space="preserve">) </w:t>
      </w:r>
      <w:r w:rsidR="004F3CF4">
        <w:t xml:space="preserve">must </w:t>
      </w:r>
      <w:r w:rsidR="00BC6816">
        <w:t>support</w:t>
      </w:r>
      <w:r w:rsidR="00B676B8">
        <w:t xml:space="preserve"> </w:t>
      </w:r>
      <w:r w:rsidR="00F31656">
        <w:t xml:space="preserve">a </w:t>
      </w:r>
      <w:r w:rsidR="009446CB">
        <w:t xml:space="preserve">positive </w:t>
      </w:r>
      <w:r w:rsidR="00F31656">
        <w:t xml:space="preserve">range greater than </w:t>
      </w:r>
      <w:r w:rsidR="009446CB">
        <w:t xml:space="preserve">or equal to </w:t>
      </w:r>
      <w:r w:rsidR="00F31656">
        <w:t>Lua</w:t>
      </w:r>
      <w:r w:rsidR="00E609C7">
        <w:t>’s</w:t>
      </w:r>
      <w:r w:rsidR="00F31656">
        <w:t xml:space="preserve"> </w:t>
      </w:r>
      <w:r w:rsidR="00B676B8">
        <w:t xml:space="preserve">64 bit </w:t>
      </w:r>
      <w:r w:rsidR="00E609C7">
        <w:t xml:space="preserve">signed </w:t>
      </w:r>
      <w:r w:rsidR="00F31656">
        <w:t xml:space="preserve">integer </w:t>
      </w:r>
      <w:r w:rsidR="00F31656">
        <w:rPr>
          <w:i/>
        </w:rPr>
        <w:t xml:space="preserve">number </w:t>
      </w:r>
      <w:r w:rsidR="00F31656">
        <w:t xml:space="preserve">type </w:t>
      </w:r>
      <w:r w:rsidR="004F3CF4">
        <w:t xml:space="preserve">positive range. </w:t>
      </w:r>
      <w:r w:rsidR="004F3CF4" w:rsidRPr="00D805A9">
        <w:rPr>
          <w:rStyle w:val="CheckPointMarkerChar"/>
        </w:rPr>
        <w:t>cp:</w:t>
      </w:r>
      <w:r w:rsidR="004F3CF4">
        <w:rPr>
          <w:rStyle w:val="EndnoteReference"/>
        </w:rPr>
        <w:endnoteReference w:id="247"/>
      </w:r>
      <w:r w:rsidR="004F3CF4">
        <w:t xml:space="preserve"> </w:t>
      </w:r>
      <w:r w:rsidR="00BC6816">
        <w:t>I.e. 2</w:t>
      </w:r>
      <w:r w:rsidR="00BC6816" w:rsidRPr="00BC6816">
        <w:rPr>
          <w:vertAlign w:val="superscript"/>
        </w:rPr>
        <w:t>63</w:t>
      </w:r>
      <w:r w:rsidR="00BC6816">
        <w:t xml:space="preserve">-1 = </w:t>
      </w:r>
      <w:r w:rsidR="00BC6816" w:rsidRPr="00BC6816">
        <w:rPr>
          <w:b/>
        </w:rPr>
        <w:t>9223372036854775807</w:t>
      </w:r>
      <w:r w:rsidR="00BC6816">
        <w:t xml:space="preserve">. </w:t>
      </w:r>
    </w:p>
    <w:p w14:paraId="41768BE0" w14:textId="77777777" w:rsidR="00BC6816" w:rsidRDefault="00BC6816" w:rsidP="000B0D22"/>
    <w:p w14:paraId="4F11A6FF" w14:textId="6BF023D8" w:rsidR="00BC6816" w:rsidRDefault="00BC6816" w:rsidP="000B0D22">
      <w:r>
        <w:t>It is acceptable i</w:t>
      </w:r>
      <w:r w:rsidR="00DD28E7">
        <w:t>f</w:t>
      </w:r>
      <w:r>
        <w:t xml:space="preserve"> the machine support</w:t>
      </w:r>
      <w:r w:rsidR="00DA5258">
        <w:t>s</w:t>
      </w:r>
      <w:r>
        <w:t xml:space="preserve"> </w:t>
      </w:r>
      <w:r w:rsidR="00DA5258">
        <w:t xml:space="preserve">a </w:t>
      </w:r>
      <w:r>
        <w:t xml:space="preserve">higher </w:t>
      </w:r>
      <w:r w:rsidR="00DD28E7">
        <w:t>max</w:t>
      </w:r>
      <w:r w:rsidR="00DA5258">
        <w:t>imum</w:t>
      </w:r>
      <w:r w:rsidR="00DD28E7">
        <w:t xml:space="preserve"> meter value.</w:t>
      </w:r>
    </w:p>
    <w:p w14:paraId="286AC8D4" w14:textId="60934CB7" w:rsidR="004F3CF4" w:rsidRDefault="004F3CF4" w:rsidP="000B0D22"/>
    <w:p w14:paraId="0A63DEFC" w14:textId="77777777" w:rsidR="00927D03" w:rsidRDefault="00927D03" w:rsidP="00927D03">
      <w:pPr>
        <w:pStyle w:val="Heading2"/>
      </w:pPr>
      <w:bookmarkStart w:id="1896" w:name="_Ref359946324"/>
      <w:bookmarkStart w:id="1897" w:name="_Toc105778945"/>
      <w:r>
        <w:t>Meter Rollover</w:t>
      </w:r>
      <w:bookmarkEnd w:id="1896"/>
      <w:bookmarkEnd w:id="1897"/>
    </w:p>
    <w:p w14:paraId="0A63DEFD" w14:textId="77777777" w:rsidR="00927D03" w:rsidRDefault="00927D03" w:rsidP="000B0D22"/>
    <w:p w14:paraId="6A83E058" w14:textId="2A896592" w:rsidR="006F2796" w:rsidRDefault="00175A68" w:rsidP="000B0D22">
      <w:r>
        <w:t xml:space="preserve">The meter range is </w:t>
      </w:r>
      <w:r w:rsidR="00927D03">
        <w:t xml:space="preserve">now so large </w:t>
      </w:r>
      <w:r w:rsidR="000F18F2">
        <w:t xml:space="preserve">that </w:t>
      </w:r>
      <w:r w:rsidR="00927D03">
        <w:t xml:space="preserve">the </w:t>
      </w:r>
      <w:r w:rsidR="000D5AA2">
        <w:t>issue of meter</w:t>
      </w:r>
      <w:r w:rsidR="00927D03">
        <w:t xml:space="preserve"> rollover </w:t>
      </w:r>
      <w:r w:rsidR="009B664A">
        <w:t xml:space="preserve">is </w:t>
      </w:r>
      <w:r w:rsidR="00A055DD">
        <w:t xml:space="preserve">arguably </w:t>
      </w:r>
      <w:r w:rsidR="0025126B">
        <w:t xml:space="preserve">irrelevant. </w:t>
      </w:r>
      <w:r w:rsidR="00A055DD">
        <w:t>Thus a</w:t>
      </w:r>
      <w:r w:rsidR="0025126B">
        <w:t xml:space="preserve"> </w:t>
      </w:r>
      <w:r w:rsidR="009B664A">
        <w:t xml:space="preserve">machine </w:t>
      </w:r>
      <w:r w:rsidR="00A055DD">
        <w:t xml:space="preserve">utilising 63 bit or higher meters </w:t>
      </w:r>
      <w:r w:rsidR="000F18F2">
        <w:t>is not required</w:t>
      </w:r>
      <w:r w:rsidR="009B664A">
        <w:t xml:space="preserve"> </w:t>
      </w:r>
      <w:r w:rsidR="004F3CF4">
        <w:t xml:space="preserve">by this specification </w:t>
      </w:r>
      <w:r w:rsidR="009B664A">
        <w:t xml:space="preserve">to have any code </w:t>
      </w:r>
      <w:r w:rsidR="001243CC">
        <w:t>to manage</w:t>
      </w:r>
      <w:r w:rsidR="000F18F2">
        <w:t xml:space="preserve"> </w:t>
      </w:r>
      <w:r w:rsidR="009B664A">
        <w:t xml:space="preserve">a meter </w:t>
      </w:r>
      <w:r w:rsidR="00BF459D">
        <w:t>rollover</w:t>
      </w:r>
      <w:r w:rsidR="009B664A">
        <w:t>.</w:t>
      </w:r>
    </w:p>
    <w:p w14:paraId="61F82FD4" w14:textId="77777777" w:rsidR="00F74539" w:rsidRDefault="00F74539" w:rsidP="000B0D22"/>
    <w:p w14:paraId="2DA13F62" w14:textId="09B7BC72" w:rsidR="006F2796" w:rsidRPr="006F2796" w:rsidRDefault="006F2796" w:rsidP="000B0D22">
      <w:pPr>
        <w:rPr>
          <w:u w:val="single"/>
        </w:rPr>
      </w:pPr>
      <w:r w:rsidRPr="006F2796">
        <w:rPr>
          <w:u w:val="single"/>
        </w:rPr>
        <w:t>Meter-too-large sanity check</w:t>
      </w:r>
    </w:p>
    <w:p w14:paraId="65D7D32B" w14:textId="77777777" w:rsidR="006F2796" w:rsidRDefault="006F2796" w:rsidP="000B0D22"/>
    <w:p w14:paraId="7ED648AA" w14:textId="549EEFB8" w:rsidR="004D58E2" w:rsidRDefault="00533A98" w:rsidP="000B0D22">
      <w:r>
        <w:t>M</w:t>
      </w:r>
      <w:r w:rsidR="00862AF7">
        <w:t xml:space="preserve">achines </w:t>
      </w:r>
      <w:r w:rsidR="00F74539">
        <w:t xml:space="preserve">must implement a </w:t>
      </w:r>
      <w:r w:rsidR="00F74539" w:rsidRPr="00A055DD">
        <w:rPr>
          <w:b/>
        </w:rPr>
        <w:t>meter-too-large</w:t>
      </w:r>
      <w:r w:rsidR="00F74539">
        <w:t xml:space="preserve"> sanity check </w:t>
      </w:r>
      <w:r w:rsidR="00E609C7">
        <w:t xml:space="preserve">on its </w:t>
      </w:r>
      <w:r w:rsidR="00E609C7" w:rsidRPr="00E609C7">
        <w:rPr>
          <w:b/>
        </w:rPr>
        <w:t>credit meter</w:t>
      </w:r>
      <w:r w:rsidR="00E609C7">
        <w:t xml:space="preserve"> </w:t>
      </w:r>
      <w:r w:rsidR="004D58E2">
        <w:t xml:space="preserve">upon start-up and </w:t>
      </w:r>
      <w:r w:rsidR="00F74539">
        <w:t xml:space="preserve">once per play </w:t>
      </w:r>
      <w:r w:rsidR="004D58E2">
        <w:t>equivalent to</w:t>
      </w:r>
      <w:r w:rsidR="0048411F">
        <w:t>:</w:t>
      </w:r>
      <w:r w:rsidR="006B2E59" w:rsidRPr="00D16958">
        <w:rPr>
          <w:rStyle w:val="CheckPointMarkerChar"/>
        </w:rPr>
        <w:t xml:space="preserve"> </w:t>
      </w:r>
      <w:r w:rsidR="006B2E59" w:rsidRPr="00D805A9">
        <w:rPr>
          <w:rStyle w:val="CheckPointMarkerChar"/>
        </w:rPr>
        <w:t>cp:</w:t>
      </w:r>
      <w:r w:rsidR="006B2E59">
        <w:rPr>
          <w:rStyle w:val="EndnoteReference"/>
        </w:rPr>
        <w:endnoteReference w:id="248"/>
      </w:r>
    </w:p>
    <w:p w14:paraId="2F20B0C5" w14:textId="77777777" w:rsidR="004D58E2" w:rsidRDefault="004D58E2" w:rsidP="000B0D22"/>
    <w:p w14:paraId="74D1EC94" w14:textId="77777777" w:rsidR="004D58E2" w:rsidRDefault="00F74539" w:rsidP="004D58E2">
      <w:pPr>
        <w:rPr>
          <w:rFonts w:ascii="Consolas" w:hAnsi="Consolas" w:cs="Consolas"/>
        </w:rPr>
      </w:pPr>
      <w:r w:rsidRPr="004D58E2">
        <w:rPr>
          <w:rFonts w:ascii="Consolas" w:hAnsi="Consolas" w:cs="Consolas"/>
        </w:rPr>
        <w:t>if ((</w:t>
      </w:r>
      <w:r w:rsidR="0048411F" w:rsidRPr="004D58E2">
        <w:rPr>
          <w:rFonts w:ascii="Consolas" w:hAnsi="Consolas" w:cs="Consolas"/>
        </w:rPr>
        <w:t xml:space="preserve">absolute_meter_value </w:t>
      </w:r>
      <w:r w:rsidRPr="004D58E2">
        <w:rPr>
          <w:rFonts w:ascii="Consolas" w:hAnsi="Consolas" w:cs="Consolas"/>
        </w:rPr>
        <w:t xml:space="preserve">&gt; x) then </w:t>
      </w:r>
    </w:p>
    <w:p w14:paraId="2385126B" w14:textId="346DDBF5" w:rsidR="004D58E2" w:rsidRPr="004D58E2" w:rsidRDefault="00F74539" w:rsidP="004D58E2">
      <w:pPr>
        <w:ind w:firstLine="720"/>
        <w:rPr>
          <w:rFonts w:ascii="Consolas" w:hAnsi="Consolas" w:cs="Consolas"/>
        </w:rPr>
      </w:pPr>
      <w:r w:rsidRPr="004D58E2">
        <w:rPr>
          <w:rFonts w:ascii="Consolas" w:hAnsi="Consolas" w:cs="Consolas"/>
        </w:rPr>
        <w:t>a RAM error must result</w:t>
      </w:r>
      <w:r w:rsidR="00A055DD" w:rsidRPr="004D58E2">
        <w:rPr>
          <w:rFonts w:ascii="Consolas" w:hAnsi="Consolas" w:cs="Consolas"/>
        </w:rPr>
        <w:t xml:space="preserve"> on the machine</w:t>
      </w:r>
      <w:r w:rsidRPr="004D58E2">
        <w:rPr>
          <w:rFonts w:ascii="Consolas" w:hAnsi="Consolas" w:cs="Consolas"/>
        </w:rPr>
        <w:t>.</w:t>
      </w:r>
    </w:p>
    <w:p w14:paraId="49236267" w14:textId="77777777" w:rsidR="004D58E2" w:rsidRDefault="004D58E2" w:rsidP="000B0D22"/>
    <w:p w14:paraId="65F9CBAB" w14:textId="5FE0FD1A" w:rsidR="006F2796" w:rsidRDefault="0048411F" w:rsidP="000B0D22">
      <w:r>
        <w:t xml:space="preserve">The </w:t>
      </w:r>
      <w:r w:rsidR="00A055DD">
        <w:t>value ‘</w:t>
      </w:r>
      <w:r>
        <w:t>x</w:t>
      </w:r>
      <w:r w:rsidR="00A055DD">
        <w:t>’</w:t>
      </w:r>
      <w:r>
        <w:t xml:space="preserve"> may be assigned by the </w:t>
      </w:r>
      <w:r w:rsidR="006F2796">
        <w:t xml:space="preserve">machine </w:t>
      </w:r>
      <w:r>
        <w:t>manufacturer</w:t>
      </w:r>
      <w:r w:rsidR="00A055DD">
        <w:t xml:space="preserve"> at this time</w:t>
      </w:r>
      <w:r>
        <w:t>.</w:t>
      </w:r>
    </w:p>
    <w:p w14:paraId="06B62B3A" w14:textId="77777777" w:rsidR="006F2796" w:rsidRDefault="006F2796" w:rsidP="000B0D22"/>
    <w:p w14:paraId="5594401F" w14:textId="555AA762" w:rsidR="00F74539" w:rsidRDefault="006F2796" w:rsidP="006F2796">
      <w:pPr>
        <w:pStyle w:val="Heading2"/>
      </w:pPr>
      <w:bookmarkStart w:id="1898" w:name="_Toc105778946"/>
      <w:r>
        <w:t>Self Audit</w:t>
      </w:r>
      <w:bookmarkEnd w:id="1898"/>
      <w:r w:rsidR="0048411F" w:rsidRPr="006F2796">
        <w:t xml:space="preserve"> </w:t>
      </w:r>
    </w:p>
    <w:p w14:paraId="11243CCC" w14:textId="77777777" w:rsidR="006F2796" w:rsidRDefault="006F2796" w:rsidP="000B0D22"/>
    <w:p w14:paraId="1F394443" w14:textId="25712656" w:rsidR="006F2796" w:rsidRDefault="006F2796" w:rsidP="000B0D22">
      <w:r>
        <w:t>QCOM 3 EGM must perform a self audit as per the requirements in QCOM v1.6.x.</w:t>
      </w:r>
      <w:r w:rsidR="000F761E" w:rsidRPr="000F761E">
        <w:rPr>
          <w:rStyle w:val="CheckPointMarkerChar"/>
        </w:rPr>
        <w:t xml:space="preserve"> </w:t>
      </w:r>
      <w:r w:rsidR="000F761E" w:rsidRPr="00D805A9">
        <w:rPr>
          <w:rStyle w:val="CheckPointMarkerChar"/>
        </w:rPr>
        <w:t>cp:</w:t>
      </w:r>
      <w:r w:rsidR="000F761E">
        <w:rPr>
          <w:rStyle w:val="EndnoteReference"/>
        </w:rPr>
        <w:endnoteReference w:id="249"/>
      </w:r>
    </w:p>
    <w:p w14:paraId="6206CA8B" w14:textId="77777777" w:rsidR="00A055DD" w:rsidRPr="000D5AA2" w:rsidRDefault="00A055DD" w:rsidP="000B0D22"/>
    <w:p w14:paraId="0A63DF00" w14:textId="77777777" w:rsidR="004B34F7" w:rsidRDefault="004B34F7" w:rsidP="004B34F7">
      <w:pPr>
        <w:pStyle w:val="Heading2"/>
      </w:pPr>
      <w:bookmarkStart w:id="1899" w:name="_Ref329095234"/>
      <w:bookmarkStart w:id="1900" w:name="_Toc105778947"/>
      <w:r>
        <w:t>Audit Mode Master Meter Display</w:t>
      </w:r>
      <w:bookmarkEnd w:id="1899"/>
      <w:bookmarkEnd w:id="1900"/>
    </w:p>
    <w:p w14:paraId="77ADC716" w14:textId="77777777" w:rsidR="000A6EB8" w:rsidRDefault="000A6EB8" w:rsidP="004B34F7"/>
    <w:p w14:paraId="0A63DF01" w14:textId="3E272890" w:rsidR="004B34F7" w:rsidRPr="000A6EB8" w:rsidRDefault="000A6EB8" w:rsidP="004B34F7">
      <w:pPr>
        <w:rPr>
          <w:b/>
        </w:rPr>
      </w:pPr>
      <w:r w:rsidRPr="000A6EB8">
        <w:rPr>
          <w:b/>
        </w:rPr>
        <w:t xml:space="preserve">Concept proposal only: </w:t>
      </w:r>
      <w:r>
        <w:rPr>
          <w:b/>
        </w:rPr>
        <w:t xml:space="preserve">do not implement the </w:t>
      </w:r>
      <w:r w:rsidRPr="000A6EB8">
        <w:rPr>
          <w:b/>
        </w:rPr>
        <w:t xml:space="preserve">feature </w:t>
      </w:r>
      <w:r>
        <w:rPr>
          <w:b/>
        </w:rPr>
        <w:t>in this section at this time</w:t>
      </w:r>
      <w:r w:rsidRPr="000A6EB8">
        <w:rPr>
          <w:b/>
        </w:rPr>
        <w:t>.</w:t>
      </w:r>
    </w:p>
    <w:p w14:paraId="7E4288C3" w14:textId="77777777" w:rsidR="000A6EB8" w:rsidRDefault="000A6EB8" w:rsidP="004B34F7"/>
    <w:p w14:paraId="0A63DF02" w14:textId="78555D4D" w:rsidR="003D06E6" w:rsidRDefault="00B33CAE" w:rsidP="004B34F7">
      <w:r>
        <w:t>J</w:t>
      </w:r>
      <w:r w:rsidR="004B34F7">
        <w:t xml:space="preserve">urisdictions </w:t>
      </w:r>
      <w:r>
        <w:t xml:space="preserve">sometimes </w:t>
      </w:r>
      <w:r w:rsidR="004B34F7">
        <w:t xml:space="preserve">have specific and </w:t>
      </w:r>
      <w:r w:rsidR="00365E8A">
        <w:t>differing</w:t>
      </w:r>
      <w:r w:rsidR="004B34F7">
        <w:t xml:space="preserve"> requirements pertainin</w:t>
      </w:r>
      <w:r w:rsidR="00524197">
        <w:t>g</w:t>
      </w:r>
      <w:r>
        <w:t xml:space="preserve"> to the machine’s master meter display in audit mode</w:t>
      </w:r>
      <w:r w:rsidR="004B34F7">
        <w:t>.</w:t>
      </w:r>
      <w:r w:rsidR="00D06733">
        <w:t xml:space="preserve"> </w:t>
      </w:r>
      <w:r w:rsidR="003D06E6">
        <w:t xml:space="preserve">The feature </w:t>
      </w:r>
      <w:r>
        <w:t xml:space="preserve">proposed </w:t>
      </w:r>
      <w:r w:rsidR="003D06E6">
        <w:t>in this section helps cater for possible variants</w:t>
      </w:r>
      <w:r w:rsidR="00987426">
        <w:t xml:space="preserve"> in </w:t>
      </w:r>
      <w:r w:rsidR="00083758">
        <w:t xml:space="preserve">those </w:t>
      </w:r>
      <w:r w:rsidR="00987426">
        <w:t>requirements</w:t>
      </w:r>
      <w:r w:rsidR="0025126B">
        <w:t>.</w:t>
      </w:r>
    </w:p>
    <w:p w14:paraId="0A63DF03" w14:textId="77777777" w:rsidR="003D06E6" w:rsidRDefault="003D06E6" w:rsidP="004B34F7"/>
    <w:p w14:paraId="0A63DF04" w14:textId="039D23A9" w:rsidR="004B34F7" w:rsidRDefault="004B34F7" w:rsidP="004B34F7">
      <w:r>
        <w:t xml:space="preserve">In QCOM 3, it is possible for an authorised </w:t>
      </w:r>
      <w:r w:rsidR="00987426">
        <w:t xml:space="preserve">QCOM </w:t>
      </w:r>
      <w:r>
        <w:t xml:space="preserve">user to hook into </w:t>
      </w:r>
      <w:r w:rsidR="00365E8A">
        <w:t xml:space="preserve">the machine’s </w:t>
      </w:r>
      <w:r w:rsidR="002F713B">
        <w:t xml:space="preserve">audit mode </w:t>
      </w:r>
      <w:r w:rsidR="00365E8A">
        <w:t>master meter</w:t>
      </w:r>
      <w:r>
        <w:t xml:space="preserve"> display function and replace the machine’s default master meter</w:t>
      </w:r>
      <w:r w:rsidR="00365E8A">
        <w:t>s</w:t>
      </w:r>
      <w:r>
        <w:t xml:space="preserve"> </w:t>
      </w:r>
      <w:r w:rsidR="002F713B">
        <w:t xml:space="preserve">list </w:t>
      </w:r>
      <w:r>
        <w:t xml:space="preserve">with </w:t>
      </w:r>
      <w:r w:rsidR="00365E8A">
        <w:t>a different set</w:t>
      </w:r>
      <w:r>
        <w:t>.</w:t>
      </w:r>
      <w:r w:rsidR="00D06733">
        <w:t xml:space="preserve"> </w:t>
      </w:r>
      <w:r w:rsidR="003D06E6">
        <w:t>Thus when an attendant enters machine audit mode and views the machine master meters</w:t>
      </w:r>
      <w:r w:rsidR="0025126B">
        <w:t>,</w:t>
      </w:r>
      <w:r w:rsidR="003D06E6">
        <w:t xml:space="preserve"> they may see a custom set of meters </w:t>
      </w:r>
      <w:r w:rsidR="00365E8A">
        <w:t>which for example</w:t>
      </w:r>
      <w:r w:rsidR="0025126B">
        <w:t>,</w:t>
      </w:r>
      <w:r w:rsidR="00365E8A">
        <w:t xml:space="preserve"> would be </w:t>
      </w:r>
      <w:r w:rsidR="003D06E6">
        <w:t>suited to their regulatory environment</w:t>
      </w:r>
      <w:r w:rsidR="00D06733">
        <w:t xml:space="preserve"> </w:t>
      </w:r>
      <w:r w:rsidR="00C16225">
        <w:t>e</w:t>
      </w:r>
      <w:r w:rsidR="00260507">
        <w:t xml:space="preserve">.g. </w:t>
      </w:r>
      <w:r w:rsidR="00C16225">
        <w:t>a</w:t>
      </w:r>
      <w:r w:rsidR="0025126B">
        <w:t xml:space="preserve"> </w:t>
      </w:r>
      <w:r w:rsidR="00260507">
        <w:t>machine that has</w:t>
      </w:r>
      <w:r w:rsidR="002F713B">
        <w:t xml:space="preserve"> a RCR</w:t>
      </w:r>
      <w:r w:rsidR="0032248C">
        <w:t xml:space="preserve"> type feature</w:t>
      </w:r>
      <w:r w:rsidR="002F713B">
        <w:t xml:space="preserve"> </w:t>
      </w:r>
      <w:r w:rsidR="00260507">
        <w:t xml:space="preserve">might </w:t>
      </w:r>
      <w:r w:rsidR="002F713B">
        <w:t>use this to add RCR meters to the meters display.</w:t>
      </w:r>
    </w:p>
    <w:p w14:paraId="0A63DF05" w14:textId="77777777" w:rsidR="003D06E6" w:rsidRDefault="003D06E6" w:rsidP="004B34F7"/>
    <w:p w14:paraId="0A63DF06" w14:textId="77777777" w:rsidR="00987426" w:rsidRDefault="00300A6A" w:rsidP="004B34F7">
      <w:r>
        <w:lastRenderedPageBreak/>
        <w:t>This</w:t>
      </w:r>
      <w:r w:rsidR="003D06E6">
        <w:t xml:space="preserve"> feature </w:t>
      </w:r>
      <w:r>
        <w:t>should only be p</w:t>
      </w:r>
      <w:r w:rsidR="00927D03">
        <w:t xml:space="preserve">rivileged out as required to a single </w:t>
      </w:r>
      <w:r>
        <w:t xml:space="preserve">authorised user in order to </w:t>
      </w:r>
      <w:r w:rsidR="003D06E6">
        <w:t>maintain</w:t>
      </w:r>
      <w:r>
        <w:t xml:space="preserve"> the</w:t>
      </w:r>
      <w:r w:rsidR="003D06E6">
        <w:t xml:space="preserve"> security and integrity of the machine machine’s master meter display.</w:t>
      </w:r>
      <w:r w:rsidR="00D06733">
        <w:t xml:space="preserve"> </w:t>
      </w:r>
      <w:r w:rsidR="00987426">
        <w:t>Typically, it is expected that the privilege to this function will remain with the QMA at all times.</w:t>
      </w:r>
    </w:p>
    <w:p w14:paraId="0A63DF07" w14:textId="77777777" w:rsidR="00987426" w:rsidRDefault="00987426" w:rsidP="004B34F7"/>
    <w:p w14:paraId="0A63DF08" w14:textId="77777777" w:rsidR="003D06E6" w:rsidRDefault="003D06E6" w:rsidP="004B34F7">
      <w:r>
        <w:t>In many cases the customisation simply amounts to changing meter labels</w:t>
      </w:r>
      <w:r w:rsidR="0025126B">
        <w:t xml:space="preserve"> and </w:t>
      </w:r>
      <w:r w:rsidR="00CC13C1">
        <w:t xml:space="preserve">the </w:t>
      </w:r>
      <w:r w:rsidR="00B33CAE">
        <w:t xml:space="preserve">meter </w:t>
      </w:r>
      <w:r w:rsidR="00260507">
        <w:t xml:space="preserve">display </w:t>
      </w:r>
      <w:r w:rsidR="00CC13C1">
        <w:t>order.</w:t>
      </w:r>
    </w:p>
    <w:p w14:paraId="0A63DF09" w14:textId="77777777" w:rsidR="00EA1F14" w:rsidRDefault="00EA1F14" w:rsidP="004B34F7"/>
    <w:p w14:paraId="0A63DF0A" w14:textId="77777777" w:rsidR="00C43D18" w:rsidRDefault="00C43D18" w:rsidP="004B34F7">
      <w:r>
        <w:t>The relevant QCOM API function is</w:t>
      </w:r>
    </w:p>
    <w:p w14:paraId="0A63DF0B" w14:textId="77777777" w:rsidR="00EA1F14" w:rsidRDefault="00EA1F14" w:rsidP="004B34F7"/>
    <w:p w14:paraId="0A63DF0C" w14:textId="77777777" w:rsidR="00EA1F14" w:rsidRPr="0038435E" w:rsidRDefault="00894312" w:rsidP="0038435E">
      <w:pPr>
        <w:pStyle w:val="CodeExample"/>
        <w:rPr>
          <w:b/>
          <w:bCs/>
          <w:noProof w:val="0"/>
        </w:rPr>
      </w:pPr>
      <w:r w:rsidRPr="00894312">
        <w:rPr>
          <w:b/>
          <w:bCs/>
          <w:noProof w:val="0"/>
        </w:rPr>
        <w:t>qcom_egmSetMeterDisplayFunction</w:t>
      </w:r>
      <w:r w:rsidR="00EA1F14" w:rsidRPr="0038435E">
        <w:rPr>
          <w:b/>
          <w:bCs/>
          <w:noProof w:val="0"/>
        </w:rPr>
        <w:t>()</w:t>
      </w:r>
    </w:p>
    <w:p w14:paraId="0A63DF0D" w14:textId="77777777" w:rsidR="004B34F7" w:rsidRDefault="004B34F7" w:rsidP="004B34F7"/>
    <w:p w14:paraId="0A63DF0E" w14:textId="65445043" w:rsidR="00C43D18" w:rsidRDefault="00C43D18" w:rsidP="004B34F7">
      <w:r>
        <w:t xml:space="preserve">Refer to section </w:t>
      </w:r>
      <w:r w:rsidR="004814FF">
        <w:fldChar w:fldCharType="begin"/>
      </w:r>
      <w:r w:rsidR="004814FF">
        <w:instrText xml:space="preserve"> REF _Ref331595087 \r \h </w:instrText>
      </w:r>
      <w:r w:rsidR="004814FF">
        <w:fldChar w:fldCharType="separate"/>
      </w:r>
      <w:r w:rsidR="007038CE">
        <w:t>11.19.18</w:t>
      </w:r>
      <w:r w:rsidR="004814FF">
        <w:fldChar w:fldCharType="end"/>
      </w:r>
      <w:r w:rsidR="004814FF">
        <w:t xml:space="preserve"> </w:t>
      </w:r>
      <w:r w:rsidR="00300A6A">
        <w:t>for more information on this QCOM API function.</w:t>
      </w:r>
    </w:p>
    <w:p w14:paraId="0A63DF0F" w14:textId="77777777" w:rsidR="0038435E" w:rsidRDefault="0038435E" w:rsidP="004B34F7"/>
    <w:p w14:paraId="0A63DF11" w14:textId="77777777" w:rsidR="00A04CE6" w:rsidRDefault="00B87CF9" w:rsidP="004B34F7">
      <w:r>
        <w:br w:type="page"/>
      </w:r>
    </w:p>
    <w:p w14:paraId="0A63DF12" w14:textId="77777777" w:rsidR="00906303" w:rsidRDefault="00906303" w:rsidP="00906303">
      <w:pPr>
        <w:pStyle w:val="Heading1"/>
      </w:pPr>
      <w:bookmarkStart w:id="1901" w:name="_Ref326316647"/>
      <w:bookmarkStart w:id="1902" w:name="_Toc105778372"/>
      <w:bookmarkStart w:id="1903" w:name="_Toc105778948"/>
      <w:r>
        <w:lastRenderedPageBreak/>
        <w:t>System Lockup</w:t>
      </w:r>
      <w:bookmarkEnd w:id="1901"/>
      <w:bookmarkEnd w:id="1902"/>
      <w:bookmarkEnd w:id="1903"/>
    </w:p>
    <w:p w14:paraId="0A63DF13" w14:textId="77777777" w:rsidR="00906303" w:rsidRDefault="00906303" w:rsidP="000B0D22"/>
    <w:p w14:paraId="0A63DF14" w14:textId="77777777" w:rsidR="00386ABC" w:rsidRDefault="00386ABC" w:rsidP="00386ABC">
      <w:pPr>
        <w:rPr>
          <w:i/>
        </w:rPr>
      </w:pPr>
      <w:r w:rsidRPr="001F5012">
        <w:rPr>
          <w:i/>
        </w:rPr>
        <w:t>Design Requirements:</w:t>
      </w:r>
    </w:p>
    <w:p w14:paraId="0A63DF15" w14:textId="77777777" w:rsidR="00386ABC" w:rsidRDefault="00386ABC" w:rsidP="00386ABC">
      <w:pPr>
        <w:rPr>
          <w:i/>
        </w:rPr>
      </w:pPr>
    </w:p>
    <w:p w14:paraId="0A63DF16" w14:textId="77777777" w:rsidR="00386ABC" w:rsidRDefault="00386ABC" w:rsidP="00DB2279">
      <w:pPr>
        <w:numPr>
          <w:ilvl w:val="0"/>
          <w:numId w:val="44"/>
        </w:numPr>
        <w:rPr>
          <w:i/>
        </w:rPr>
      </w:pPr>
      <w:r>
        <w:rPr>
          <w:i/>
        </w:rPr>
        <w:t xml:space="preserve">At least the equivalent functionality as </w:t>
      </w:r>
      <w:r w:rsidR="0010361A">
        <w:rPr>
          <w:i/>
        </w:rPr>
        <w:t xml:space="preserve">per </w:t>
      </w:r>
      <w:r w:rsidR="009A7E5A">
        <w:rPr>
          <w:i/>
        </w:rPr>
        <w:t>QCOM v1</w:t>
      </w:r>
      <w:r w:rsidR="00CB6728">
        <w:rPr>
          <w:i/>
        </w:rPr>
        <w:t xml:space="preserve"> System Lockup</w:t>
      </w:r>
    </w:p>
    <w:p w14:paraId="0A63DF17" w14:textId="77777777" w:rsidR="00386ABC" w:rsidRDefault="006E5075" w:rsidP="00DB2279">
      <w:pPr>
        <w:numPr>
          <w:ilvl w:val="0"/>
          <w:numId w:val="44"/>
        </w:numPr>
        <w:rPr>
          <w:i/>
        </w:rPr>
      </w:pPr>
      <w:r>
        <w:rPr>
          <w:i/>
        </w:rPr>
        <w:t>Also s</w:t>
      </w:r>
      <w:r w:rsidR="00386ABC">
        <w:rPr>
          <w:i/>
        </w:rPr>
        <w:t>ee “enhancements” below</w:t>
      </w:r>
    </w:p>
    <w:p w14:paraId="0A63DF18" w14:textId="77777777" w:rsidR="00386ABC" w:rsidRDefault="00386ABC" w:rsidP="000B0D22"/>
    <w:p w14:paraId="0603FFE2" w14:textId="77777777" w:rsidR="000B7DB9" w:rsidRDefault="000B7DB9" w:rsidP="000B0D22">
      <w:pPr>
        <w:rPr>
          <w:i/>
        </w:rPr>
      </w:pPr>
      <w:r w:rsidRPr="000B7DB9">
        <w:rPr>
          <w:i/>
        </w:rPr>
        <w:t>Required knowledge</w:t>
      </w:r>
      <w:r>
        <w:rPr>
          <w:i/>
        </w:rPr>
        <w:t>:</w:t>
      </w:r>
    </w:p>
    <w:p w14:paraId="52C8DA20" w14:textId="77777777" w:rsidR="000B7DB9" w:rsidRDefault="000B7DB9" w:rsidP="000B0D22">
      <w:pPr>
        <w:rPr>
          <w:i/>
        </w:rPr>
      </w:pPr>
    </w:p>
    <w:p w14:paraId="63E6BAF3" w14:textId="17BD95F5" w:rsidR="000B7DB9" w:rsidRPr="000B7DB9" w:rsidRDefault="000B7DB9" w:rsidP="001D33DE">
      <w:pPr>
        <w:pStyle w:val="ListParagraph"/>
        <w:numPr>
          <w:ilvl w:val="0"/>
          <w:numId w:val="143"/>
        </w:numPr>
        <w:rPr>
          <w:i/>
        </w:rPr>
      </w:pPr>
      <w:r w:rsidRPr="000B7DB9">
        <w:rPr>
          <w:i/>
        </w:rPr>
        <w:t>This section assumes the reader has a basic understanding of QCOM v1 System Lockup feature.</w:t>
      </w:r>
    </w:p>
    <w:p w14:paraId="259EEEB2" w14:textId="77777777" w:rsidR="000B7DB9" w:rsidRDefault="000B7DB9" w:rsidP="000B0D22"/>
    <w:p w14:paraId="0A63DF19" w14:textId="77777777" w:rsidR="00CA4462" w:rsidRDefault="00CB6728" w:rsidP="000B0D22">
      <w:r>
        <w:t>The System Lockup</w:t>
      </w:r>
      <w:r w:rsidR="00906303">
        <w:t xml:space="preserve"> </w:t>
      </w:r>
      <w:r w:rsidR="00D50757">
        <w:t xml:space="preserve">feature </w:t>
      </w:r>
      <w:r>
        <w:t xml:space="preserve">in QCOM 3 </w:t>
      </w:r>
      <w:r w:rsidR="00906303">
        <w:t xml:space="preserve">is the same System Lockup (SL) feature </w:t>
      </w:r>
      <w:r w:rsidR="0011069E">
        <w:t xml:space="preserve">in </w:t>
      </w:r>
      <w:r w:rsidR="009A7E5A">
        <w:t>QCOM v1</w:t>
      </w:r>
      <w:r w:rsidR="0031309E">
        <w:t xml:space="preserve"> </w:t>
      </w:r>
      <w:r>
        <w:t xml:space="preserve">but </w:t>
      </w:r>
      <w:r w:rsidR="0031309E">
        <w:t>with some</w:t>
      </w:r>
      <w:r w:rsidR="000A06B7">
        <w:t xml:space="preserve"> </w:t>
      </w:r>
      <w:r w:rsidR="0031309E">
        <w:t>significant</w:t>
      </w:r>
      <w:r w:rsidR="000A06B7">
        <w:t xml:space="preserve"> enhancement</w:t>
      </w:r>
      <w:r w:rsidR="0031309E">
        <w:t>s</w:t>
      </w:r>
      <w:r w:rsidR="0011069E">
        <w:t>.</w:t>
      </w:r>
      <w:r w:rsidR="00D06733">
        <w:t xml:space="preserve"> </w:t>
      </w:r>
    </w:p>
    <w:p w14:paraId="0A63DF1A" w14:textId="77777777" w:rsidR="00CA4462" w:rsidRDefault="00CA4462" w:rsidP="000B0D22"/>
    <w:p w14:paraId="0A63DF1B" w14:textId="7B4E0A9A" w:rsidR="0011069E" w:rsidRDefault="00386ABC" w:rsidP="000B0D22">
      <w:r>
        <w:t>SL</w:t>
      </w:r>
      <w:r w:rsidR="0011069E">
        <w:t xml:space="preserve"> has many possible uses</w:t>
      </w:r>
      <w:r w:rsidR="00CA4462">
        <w:t>. I</w:t>
      </w:r>
      <w:r w:rsidR="00B87CF9">
        <w:t xml:space="preserve">n </w:t>
      </w:r>
      <w:r w:rsidR="009A7E5A">
        <w:t>QCOM v1</w:t>
      </w:r>
      <w:r w:rsidR="00B87CF9">
        <w:t xml:space="preserve"> it </w:t>
      </w:r>
      <w:r w:rsidR="0011069E">
        <w:t>was mostly used by external jackpot</w:t>
      </w:r>
      <w:r w:rsidR="00B87CF9">
        <w:t>s</w:t>
      </w:r>
      <w:r w:rsidR="0011069E">
        <w:t xml:space="preserve"> systems to notify a player that they have won a prize.</w:t>
      </w:r>
      <w:r w:rsidR="00025246">
        <w:t xml:space="preserve"> </w:t>
      </w:r>
      <w:r w:rsidR="000A06B7">
        <w:t xml:space="preserve">In QCOM 3, SL is </w:t>
      </w:r>
      <w:r w:rsidR="00B87CF9">
        <w:t xml:space="preserve">now </w:t>
      </w:r>
      <w:r w:rsidR="00CE22DB">
        <w:t xml:space="preserve">also </w:t>
      </w:r>
      <w:r w:rsidR="00B87CF9">
        <w:t xml:space="preserve">an </w:t>
      </w:r>
      <w:r w:rsidR="000A06B7">
        <w:t xml:space="preserve">integral </w:t>
      </w:r>
      <w:r w:rsidR="00B87CF9">
        <w:t xml:space="preserve">part of </w:t>
      </w:r>
      <w:r w:rsidR="000A06B7">
        <w:t xml:space="preserve">credit </w:t>
      </w:r>
      <w:r w:rsidR="006B5D59">
        <w:t>redemption (</w:t>
      </w:r>
      <w:r w:rsidR="00CE4B1A">
        <w:t>s</w:t>
      </w:r>
      <w:r w:rsidR="006B5D59">
        <w:fldChar w:fldCharType="begin"/>
      </w:r>
      <w:r w:rsidR="006B5D59">
        <w:instrText xml:space="preserve"> REF _Ref343182651 \r \h </w:instrText>
      </w:r>
      <w:r w:rsidR="006B5D59">
        <w:fldChar w:fldCharType="separate"/>
      </w:r>
      <w:r w:rsidR="007038CE">
        <w:t>22</w:t>
      </w:r>
      <w:r w:rsidR="006B5D59">
        <w:fldChar w:fldCharType="end"/>
      </w:r>
      <w:r w:rsidR="006B5D59">
        <w:t>)</w:t>
      </w:r>
      <w:r w:rsidR="000A06B7">
        <w:t>.</w:t>
      </w:r>
    </w:p>
    <w:p w14:paraId="5285E9F0" w14:textId="77777777" w:rsidR="00485321" w:rsidRDefault="00485321" w:rsidP="000B0D22"/>
    <w:p w14:paraId="0A63DF1D" w14:textId="77777777" w:rsidR="00906303" w:rsidRDefault="0011069E" w:rsidP="000B0D22">
      <w:r>
        <w:t>T</w:t>
      </w:r>
      <w:r w:rsidR="003604B3">
        <w:t>he following</w:t>
      </w:r>
      <w:r w:rsidR="00906303">
        <w:t xml:space="preserve"> </w:t>
      </w:r>
      <w:r>
        <w:t>enhancements have been made to SL in QCOM</w:t>
      </w:r>
      <w:r w:rsidR="00E227C9">
        <w:t xml:space="preserve"> 3</w:t>
      </w:r>
      <w:r>
        <w:t>:</w:t>
      </w:r>
    </w:p>
    <w:p w14:paraId="0A63DF1E" w14:textId="77777777" w:rsidR="00906303" w:rsidRDefault="00906303" w:rsidP="000B0D22"/>
    <w:p w14:paraId="0A63DF1F" w14:textId="77777777" w:rsidR="0031309E" w:rsidRDefault="0031309E" w:rsidP="00DB2279">
      <w:pPr>
        <w:numPr>
          <w:ilvl w:val="0"/>
          <w:numId w:val="45"/>
        </w:numPr>
      </w:pPr>
      <w:r>
        <w:t>Support for simultaneous System Lockups instigated by different QCOM users.</w:t>
      </w:r>
      <w:r w:rsidR="00D06733">
        <w:t xml:space="preserve"> </w:t>
      </w:r>
    </w:p>
    <w:p w14:paraId="0A63DF20" w14:textId="7922F6C6" w:rsidR="00906303" w:rsidRDefault="00906303" w:rsidP="00DB2279">
      <w:pPr>
        <w:numPr>
          <w:ilvl w:val="0"/>
          <w:numId w:val="45"/>
        </w:numPr>
      </w:pPr>
      <w:r>
        <w:t xml:space="preserve">The credit meter must be </w:t>
      </w:r>
      <w:r w:rsidR="003604B3">
        <w:t xml:space="preserve">clearly </w:t>
      </w:r>
      <w:r>
        <w:t xml:space="preserve">visible </w:t>
      </w:r>
      <w:r w:rsidR="003604B3">
        <w:t xml:space="preserve">(and labelled) </w:t>
      </w:r>
      <w:r>
        <w:t>during a SL</w:t>
      </w:r>
      <w:r w:rsidR="00504EBA">
        <w:t>.</w:t>
      </w:r>
    </w:p>
    <w:p w14:paraId="0A63DF21" w14:textId="77777777" w:rsidR="0031309E" w:rsidRDefault="0031309E" w:rsidP="00DB2279">
      <w:pPr>
        <w:numPr>
          <w:ilvl w:val="0"/>
          <w:numId w:val="45"/>
        </w:numPr>
      </w:pPr>
      <w:r>
        <w:t xml:space="preserve">SL </w:t>
      </w:r>
      <w:r w:rsidR="00CA4462">
        <w:t xml:space="preserve">can now </w:t>
      </w:r>
      <w:r w:rsidR="00B33CAE">
        <w:t xml:space="preserve">throw a state </w:t>
      </w:r>
      <w:r>
        <w:t>event after a specific user’s SL has been viewed for a timeout period.</w:t>
      </w:r>
    </w:p>
    <w:p w14:paraId="0A63DF22" w14:textId="00F3BF78" w:rsidR="0031309E" w:rsidRDefault="0031309E" w:rsidP="00DB2279">
      <w:pPr>
        <w:numPr>
          <w:ilvl w:val="0"/>
          <w:numId w:val="45"/>
        </w:numPr>
      </w:pPr>
      <w:r>
        <w:t>The ability to refresh a SL in progress with new data</w:t>
      </w:r>
      <w:r w:rsidR="00C93709">
        <w:t xml:space="preserve"> without leaving the SL</w:t>
      </w:r>
      <w:r>
        <w:t>.</w:t>
      </w:r>
      <w:r w:rsidR="00D06733">
        <w:t xml:space="preserve"> </w:t>
      </w:r>
      <w:r>
        <w:t>This will allow for the seamless chaining of questions and statements in a single SL.</w:t>
      </w:r>
    </w:p>
    <w:p w14:paraId="0A63DF23" w14:textId="6A13F7EF" w:rsidR="00906303" w:rsidRDefault="00FA707C" w:rsidP="00DB2279">
      <w:pPr>
        <w:numPr>
          <w:ilvl w:val="0"/>
          <w:numId w:val="45"/>
        </w:numPr>
      </w:pPr>
      <w:r>
        <w:t>C</w:t>
      </w:r>
      <w:r w:rsidR="0031309E">
        <w:t xml:space="preserve">redit </w:t>
      </w:r>
      <w:r>
        <w:t xml:space="preserve">meter </w:t>
      </w:r>
      <w:r w:rsidR="0031309E">
        <w:t xml:space="preserve">deductions </w:t>
      </w:r>
      <w:r>
        <w:t>(</w:t>
      </w:r>
      <w:r w:rsidR="00637983">
        <w:t>ex</w:t>
      </w:r>
      <w:r w:rsidR="0075589A">
        <w:t>cluding</w:t>
      </w:r>
      <w:r w:rsidR="00637983">
        <w:t xml:space="preserve"> hopper collects</w:t>
      </w:r>
      <w:r w:rsidR="0031309E">
        <w:t xml:space="preserve">) </w:t>
      </w:r>
      <w:r w:rsidR="0075589A">
        <w:t>must</w:t>
      </w:r>
      <w:r w:rsidR="00CA4462">
        <w:t xml:space="preserve"> </w:t>
      </w:r>
      <w:r w:rsidR="0031309E">
        <w:t>only</w:t>
      </w:r>
      <w:r w:rsidR="00CA4462">
        <w:t xml:space="preserve"> be</w:t>
      </w:r>
      <w:r w:rsidR="0031309E">
        <w:t xml:space="preserve"> possible while a machine is in a SL.</w:t>
      </w:r>
      <w:r w:rsidR="00857C68">
        <w:t xml:space="preserve"> </w:t>
      </w:r>
      <w:r w:rsidR="0031309E">
        <w:t xml:space="preserve">This </w:t>
      </w:r>
      <w:r>
        <w:t xml:space="preserve">makes SL </w:t>
      </w:r>
      <w:r w:rsidR="00386ABC">
        <w:t>an integral part of QCOM</w:t>
      </w:r>
      <w:r w:rsidR="0031309E">
        <w:t xml:space="preserve"> 3</w:t>
      </w:r>
      <w:r w:rsidR="00386ABC">
        <w:t xml:space="preserve"> ECT (refer </w:t>
      </w:r>
      <w:r w:rsidR="00B33CAE">
        <w:t xml:space="preserve">section </w:t>
      </w:r>
      <w:r w:rsidR="00386ABC">
        <w:fldChar w:fldCharType="begin"/>
      </w:r>
      <w:r w:rsidR="00386ABC">
        <w:instrText xml:space="preserve"> REF _Ref326155094 \r \h </w:instrText>
      </w:r>
      <w:r w:rsidR="00386ABC">
        <w:fldChar w:fldCharType="separate"/>
      </w:r>
      <w:r w:rsidR="007038CE">
        <w:t>17</w:t>
      </w:r>
      <w:r w:rsidR="00386ABC">
        <w:fldChar w:fldCharType="end"/>
      </w:r>
      <w:r w:rsidR="00386ABC">
        <w:t>)</w:t>
      </w:r>
      <w:r w:rsidR="0031309E">
        <w:t xml:space="preserve">, Cancel Credit and Ticket Out (TITO – refer section </w:t>
      </w:r>
      <w:r>
        <w:fldChar w:fldCharType="begin"/>
      </w:r>
      <w:r>
        <w:instrText xml:space="preserve"> REF _Ref355875198 \r \h </w:instrText>
      </w:r>
      <w:r>
        <w:fldChar w:fldCharType="separate"/>
      </w:r>
      <w:r w:rsidR="007038CE">
        <w:t>18</w:t>
      </w:r>
      <w:r>
        <w:fldChar w:fldCharType="end"/>
      </w:r>
      <w:r w:rsidR="0031309E">
        <w:t>)</w:t>
      </w:r>
      <w:r w:rsidR="00F66214">
        <w:t xml:space="preserve"> solutions</w:t>
      </w:r>
      <w:r w:rsidR="00B33CAE">
        <w:t>.</w:t>
      </w:r>
    </w:p>
    <w:p w14:paraId="0A63DF24" w14:textId="77777777" w:rsidR="00906303" w:rsidRDefault="00906303" w:rsidP="00906303"/>
    <w:p w14:paraId="5D5190F0" w14:textId="0B16F760" w:rsidR="00FE461D" w:rsidRDefault="00FE461D" w:rsidP="00906303">
      <w:r>
        <w:t xml:space="preserve">Requirements while a machine is in the SL state are currently located at the end of section </w:t>
      </w:r>
      <w:r>
        <w:fldChar w:fldCharType="begin"/>
      </w:r>
      <w:r>
        <w:instrText xml:space="preserve"> REF _Ref406161684 \r \h </w:instrText>
      </w:r>
      <w:r>
        <w:fldChar w:fldCharType="separate"/>
      </w:r>
      <w:r w:rsidR="007038CE">
        <w:t>11.25.1</w:t>
      </w:r>
      <w:r>
        <w:fldChar w:fldCharType="end"/>
      </w:r>
      <w:r>
        <w:t>.</w:t>
      </w:r>
    </w:p>
    <w:p w14:paraId="2C37374F" w14:textId="77777777" w:rsidR="00FE461D" w:rsidRDefault="00FE461D" w:rsidP="00906303"/>
    <w:p w14:paraId="0A63DF2D" w14:textId="4EAA8E77" w:rsidR="00D13C1B" w:rsidRPr="00C62688" w:rsidRDefault="00D13C1B" w:rsidP="00906303">
      <w:pPr>
        <w:rPr>
          <w:u w:val="single"/>
        </w:rPr>
      </w:pPr>
      <w:r w:rsidRPr="00C62688">
        <w:rPr>
          <w:u w:val="single"/>
        </w:rPr>
        <w:t xml:space="preserve">Summary of SL </w:t>
      </w:r>
      <w:r w:rsidR="00025CB1">
        <w:rPr>
          <w:u w:val="single"/>
        </w:rPr>
        <w:t xml:space="preserve">related </w:t>
      </w:r>
      <w:r w:rsidRPr="00C62688">
        <w:rPr>
          <w:u w:val="single"/>
        </w:rPr>
        <w:t>functionality in QCOM 3:</w:t>
      </w:r>
    </w:p>
    <w:p w14:paraId="0A63DF2E" w14:textId="77777777" w:rsidR="00D13C1B" w:rsidRDefault="00D13C1B" w:rsidP="00906303"/>
    <w:p w14:paraId="0A63DF2F" w14:textId="77777777" w:rsidR="00D13C1B" w:rsidRPr="00025CB1" w:rsidRDefault="00D13C1B" w:rsidP="001D33DE">
      <w:pPr>
        <w:pStyle w:val="ListParagraph"/>
        <w:numPr>
          <w:ilvl w:val="0"/>
          <w:numId w:val="142"/>
        </w:numPr>
        <w:rPr>
          <w:u w:val="single"/>
        </w:rPr>
      </w:pPr>
      <w:r w:rsidRPr="00025CB1">
        <w:rPr>
          <w:u w:val="single"/>
        </w:rPr>
        <w:t>State Events:</w:t>
      </w:r>
    </w:p>
    <w:p w14:paraId="0A63DF30" w14:textId="77777777" w:rsidR="00D13C1B" w:rsidRDefault="00D13C1B" w:rsidP="00906303"/>
    <w:p w14:paraId="0A63DF31" w14:textId="77777777" w:rsidR="00D13C1B" w:rsidRDefault="00D13C1B" w:rsidP="001D33DE">
      <w:pPr>
        <w:pStyle w:val="ListParagraph"/>
        <w:numPr>
          <w:ilvl w:val="1"/>
          <w:numId w:val="142"/>
        </w:numPr>
      </w:pPr>
      <w:r>
        <w:t>SYSTEM_LOCKUP_ENTRY</w:t>
      </w:r>
    </w:p>
    <w:p w14:paraId="0A63DF32" w14:textId="77777777" w:rsidR="00D13C1B" w:rsidRDefault="00D13C1B" w:rsidP="001D33DE">
      <w:pPr>
        <w:pStyle w:val="ListParagraph"/>
        <w:numPr>
          <w:ilvl w:val="1"/>
          <w:numId w:val="142"/>
        </w:numPr>
      </w:pPr>
      <w:r>
        <w:t>SYSTEM_LOCKUP_EXIT</w:t>
      </w:r>
    </w:p>
    <w:p w14:paraId="0A63DF33" w14:textId="77777777" w:rsidR="00D13C1B" w:rsidRDefault="00D13C1B" w:rsidP="001D33DE">
      <w:pPr>
        <w:pStyle w:val="ListParagraph"/>
        <w:numPr>
          <w:ilvl w:val="1"/>
          <w:numId w:val="142"/>
        </w:numPr>
      </w:pPr>
      <w:r>
        <w:t>SYSTEM_LOCKUP</w:t>
      </w:r>
    </w:p>
    <w:p w14:paraId="0A63DF34" w14:textId="77777777" w:rsidR="00D13C1B" w:rsidRDefault="00D13C1B" w:rsidP="001D33DE">
      <w:pPr>
        <w:pStyle w:val="ListParagraph"/>
        <w:numPr>
          <w:ilvl w:val="1"/>
          <w:numId w:val="142"/>
        </w:numPr>
      </w:pPr>
      <w:r>
        <w:t>SYSTEM_LOCKUP_TIMEOUT</w:t>
      </w:r>
    </w:p>
    <w:p w14:paraId="67A2C8EB" w14:textId="6B02DD66" w:rsidR="00B8198B" w:rsidRDefault="00B8198B" w:rsidP="001D33DE">
      <w:pPr>
        <w:pStyle w:val="ListParagraph"/>
        <w:numPr>
          <w:ilvl w:val="1"/>
          <w:numId w:val="142"/>
        </w:numPr>
      </w:pPr>
      <w:r>
        <w:t>SYSTEM_LOCKUP_CLEARED</w:t>
      </w:r>
    </w:p>
    <w:p w14:paraId="0A63DF35" w14:textId="7A69346A" w:rsidR="00D13C1B" w:rsidRDefault="00D13C1B" w:rsidP="001D33DE">
      <w:pPr>
        <w:pStyle w:val="ListParagraph"/>
        <w:numPr>
          <w:ilvl w:val="1"/>
          <w:numId w:val="142"/>
        </w:numPr>
      </w:pPr>
      <w:r>
        <w:t>SYSTEM_LOCKUP_RESPONSE</w:t>
      </w:r>
    </w:p>
    <w:p w14:paraId="0A63DF37" w14:textId="77777777" w:rsidR="00D13C1B" w:rsidRDefault="00D13C1B" w:rsidP="00906303"/>
    <w:p w14:paraId="0A63DF38" w14:textId="77777777" w:rsidR="0066542F" w:rsidRPr="00025CB1" w:rsidRDefault="0066542F" w:rsidP="001D33DE">
      <w:pPr>
        <w:pStyle w:val="ListParagraph"/>
        <w:numPr>
          <w:ilvl w:val="0"/>
          <w:numId w:val="142"/>
        </w:numPr>
        <w:rPr>
          <w:u w:val="single"/>
        </w:rPr>
      </w:pPr>
      <w:r w:rsidRPr="00025CB1">
        <w:rPr>
          <w:u w:val="single"/>
        </w:rPr>
        <w:t>QCOM API Functions:</w:t>
      </w:r>
    </w:p>
    <w:p w14:paraId="0A63DF39" w14:textId="77777777" w:rsidR="0066542F" w:rsidRDefault="0066542F" w:rsidP="00906303"/>
    <w:p w14:paraId="0A63DF3A" w14:textId="5D3D7B6D" w:rsidR="00C62688" w:rsidRPr="00025CB1" w:rsidRDefault="00676739" w:rsidP="001D33DE">
      <w:pPr>
        <w:pStyle w:val="CodeExample"/>
        <w:numPr>
          <w:ilvl w:val="1"/>
          <w:numId w:val="142"/>
        </w:numPr>
        <w:rPr>
          <w:rFonts w:ascii="Arial" w:hAnsi="Arial" w:cs="Arial"/>
        </w:rPr>
      </w:pPr>
      <w:r>
        <w:fldChar w:fldCharType="begin"/>
      </w:r>
      <w:r>
        <w:instrText xml:space="preserve"> REF _Ref406161684 \h </w:instrText>
      </w:r>
      <w:r>
        <w:fldChar w:fldCharType="separate"/>
      </w:r>
      <w:r w:rsidR="007038CE">
        <w:t>qcom_slRequest</w:t>
      </w:r>
      <w:r>
        <w:fldChar w:fldCharType="end"/>
      </w:r>
      <w:r w:rsidR="00BE678E">
        <w:t>()</w:t>
      </w:r>
    </w:p>
    <w:p w14:paraId="0A63DF3B" w14:textId="73266E8D" w:rsidR="00A549A8" w:rsidRDefault="00A549A8" w:rsidP="001D33DE">
      <w:pPr>
        <w:pStyle w:val="CodeExample"/>
        <w:numPr>
          <w:ilvl w:val="1"/>
          <w:numId w:val="142"/>
        </w:numPr>
      </w:pPr>
      <w:r>
        <w:fldChar w:fldCharType="begin"/>
      </w:r>
      <w:r>
        <w:instrText xml:space="preserve"> REF _Ref383702092 \h </w:instrText>
      </w:r>
      <w:r>
        <w:fldChar w:fldCharType="separate"/>
      </w:r>
      <w:r w:rsidR="007038CE">
        <w:t>qcom_slReset</w:t>
      </w:r>
      <w:r>
        <w:fldChar w:fldCharType="end"/>
      </w:r>
      <w:r w:rsidR="00BE678E">
        <w:t>()</w:t>
      </w:r>
    </w:p>
    <w:p w14:paraId="0A63DF3C" w14:textId="25C69056" w:rsidR="00A549A8" w:rsidRDefault="00A549A8" w:rsidP="001D33DE">
      <w:pPr>
        <w:pStyle w:val="CodeExample"/>
        <w:numPr>
          <w:ilvl w:val="1"/>
          <w:numId w:val="142"/>
        </w:numPr>
      </w:pPr>
      <w:r>
        <w:fldChar w:fldCharType="begin"/>
      </w:r>
      <w:r>
        <w:instrText xml:space="preserve"> REF _Ref383702122 \h </w:instrText>
      </w:r>
      <w:r>
        <w:fldChar w:fldCharType="separate"/>
      </w:r>
      <w:r w:rsidR="007038CE" w:rsidRPr="00896A71">
        <w:t>qcom_slStatus</w:t>
      </w:r>
      <w:r>
        <w:fldChar w:fldCharType="end"/>
      </w:r>
      <w:r w:rsidR="00BE678E">
        <w:t>()</w:t>
      </w:r>
    </w:p>
    <w:p w14:paraId="0A63DF3D" w14:textId="77777777" w:rsidR="0066542F" w:rsidRDefault="0066542F" w:rsidP="00906303"/>
    <w:p w14:paraId="0A63DF3E" w14:textId="7347CE7D" w:rsidR="006E5075" w:rsidRDefault="00C32B77" w:rsidP="00C32B77">
      <w:r>
        <w:t xml:space="preserve">The above </w:t>
      </w:r>
      <w:r w:rsidR="004D739F">
        <w:t xml:space="preserve">SL related </w:t>
      </w:r>
      <w:r w:rsidR="006E5075">
        <w:t xml:space="preserve">QCOM API functions are </w:t>
      </w:r>
      <w:r w:rsidR="0066542F">
        <w:t>described in full</w:t>
      </w:r>
      <w:r w:rsidR="006E5075">
        <w:t xml:space="preserve"> in section </w:t>
      </w:r>
      <w:r w:rsidR="006E5075">
        <w:fldChar w:fldCharType="begin"/>
      </w:r>
      <w:r w:rsidR="006E5075">
        <w:instrText xml:space="preserve"> REF _Ref326316677 \r \h </w:instrText>
      </w:r>
      <w:r w:rsidR="006E5075">
        <w:fldChar w:fldCharType="separate"/>
      </w:r>
      <w:r w:rsidR="007038CE">
        <w:t>11.25</w:t>
      </w:r>
      <w:r w:rsidR="006E5075">
        <w:fldChar w:fldCharType="end"/>
      </w:r>
      <w:r w:rsidR="006E5075">
        <w:t>.</w:t>
      </w:r>
    </w:p>
    <w:p w14:paraId="0A63DF3F" w14:textId="77777777" w:rsidR="00906303" w:rsidRDefault="00906303" w:rsidP="00906303"/>
    <w:p w14:paraId="0A63DF40" w14:textId="77777777" w:rsidR="001D1CF7" w:rsidRDefault="001D1CF7" w:rsidP="001D1CF7">
      <w:pPr>
        <w:pStyle w:val="Heading2"/>
      </w:pPr>
      <w:bookmarkStart w:id="1904" w:name="_Ref326333272"/>
      <w:bookmarkStart w:id="1905" w:name="_Toc105778949"/>
      <w:r>
        <w:lastRenderedPageBreak/>
        <w:t>Multi-user support</w:t>
      </w:r>
      <w:bookmarkEnd w:id="1904"/>
      <w:bookmarkEnd w:id="1905"/>
    </w:p>
    <w:p w14:paraId="0A63DF41" w14:textId="77777777" w:rsidR="001D1CF7" w:rsidRDefault="001D1CF7" w:rsidP="001D1CF7"/>
    <w:p w14:paraId="0A63DF42" w14:textId="77777777" w:rsidR="0066542F" w:rsidRDefault="001D1CF7" w:rsidP="001D1CF7">
      <w:r>
        <w:t xml:space="preserve">In QCOM 3, it is </w:t>
      </w:r>
      <w:r w:rsidR="00046B43">
        <w:t xml:space="preserve">now </w:t>
      </w:r>
      <w:r>
        <w:t xml:space="preserve">possible for multiple </w:t>
      </w:r>
      <w:r w:rsidR="0066542F">
        <w:t xml:space="preserve">authorised </w:t>
      </w:r>
      <w:r w:rsidR="00017612">
        <w:t xml:space="preserve">QCOM </w:t>
      </w:r>
      <w:r>
        <w:t xml:space="preserve">users to queue a system lockup </w:t>
      </w:r>
      <w:r w:rsidR="00B33CAE">
        <w:t xml:space="preserve">and each be </w:t>
      </w:r>
      <w:r>
        <w:t>displayed/serviced</w:t>
      </w:r>
      <w:r w:rsidR="00046B43">
        <w:t xml:space="preserve"> simultaneously</w:t>
      </w:r>
      <w:r>
        <w:t>.</w:t>
      </w:r>
      <w:r w:rsidR="00D06733">
        <w:t xml:space="preserve"> </w:t>
      </w:r>
    </w:p>
    <w:p w14:paraId="0A63DF43" w14:textId="76598D43" w:rsidR="001D1CF7" w:rsidRDefault="00046B43" w:rsidP="001D1CF7">
      <w:r>
        <w:br/>
        <w:t>Accordingly, i</w:t>
      </w:r>
      <w:r w:rsidR="00017612">
        <w:t>t is required that t</w:t>
      </w:r>
      <w:r w:rsidR="001D1CF7">
        <w:t xml:space="preserve">he machine </w:t>
      </w:r>
      <w:r w:rsidR="00CB6728">
        <w:t>facilitate</w:t>
      </w:r>
      <w:r w:rsidR="001D1CF7">
        <w:t xml:space="preserve"> </w:t>
      </w:r>
      <w:r w:rsidR="00744734">
        <w:t>multiple simultaneous System Lockups</w:t>
      </w:r>
      <w:r w:rsidR="001D1CF7">
        <w:t xml:space="preserve"> by displaying </w:t>
      </w:r>
      <w:r w:rsidR="00744734">
        <w:t xml:space="preserve">them </w:t>
      </w:r>
      <w:r w:rsidR="001D1CF7">
        <w:t>in either a t</w:t>
      </w:r>
      <w:r w:rsidR="006A51C7">
        <w:t>abbed display window</w:t>
      </w:r>
      <w:r w:rsidR="00017612">
        <w:t>,</w:t>
      </w:r>
      <w:r w:rsidR="006A51C7">
        <w:t xml:space="preserve"> </w:t>
      </w:r>
      <w:r w:rsidR="00B33CAE">
        <w:t>or otherwise</w:t>
      </w:r>
      <w:r w:rsidR="006A51C7">
        <w:t xml:space="preserve"> label the </w:t>
      </w:r>
      <w:r w:rsidR="00B33CAE">
        <w:t xml:space="preserve">system </w:t>
      </w:r>
      <w:r w:rsidR="006A51C7">
        <w:t>lockup</w:t>
      </w:r>
      <w:r w:rsidR="001D1CF7">
        <w:t xml:space="preserve"> </w:t>
      </w:r>
      <w:r w:rsidR="00953FBE">
        <w:t xml:space="preserve">display with </w:t>
      </w:r>
      <w:r w:rsidR="001D1CF7">
        <w:t>“</w:t>
      </w:r>
      <w:r w:rsidR="00B33CAE">
        <w:t>x</w:t>
      </w:r>
      <w:r w:rsidR="001D1CF7">
        <w:t xml:space="preserve"> of </w:t>
      </w:r>
      <w:r w:rsidR="00B33CAE">
        <w:t>y</w:t>
      </w:r>
      <w:r w:rsidR="001D1CF7">
        <w:t xml:space="preserve">” and provide the player/attendant </w:t>
      </w:r>
      <w:r w:rsidR="005C1BC5">
        <w:t xml:space="preserve">with </w:t>
      </w:r>
      <w:r w:rsidR="001D1CF7">
        <w:t xml:space="preserve">the ability to cycle between each </w:t>
      </w:r>
      <w:r w:rsidR="006A51C7">
        <w:t xml:space="preserve">System Lockup </w:t>
      </w:r>
      <w:r w:rsidR="001D1CF7">
        <w:t>via the machine’s button panel or touch screen interface.</w:t>
      </w:r>
      <w:r w:rsidR="00D06733">
        <w:t xml:space="preserve"> </w:t>
      </w:r>
      <w:r w:rsidR="005C1BC5">
        <w:t>(</w:t>
      </w:r>
      <w:r w:rsidR="00017612">
        <w:t xml:space="preserve">See below for </w:t>
      </w:r>
      <w:r w:rsidR="00953FBE">
        <w:t xml:space="preserve">example </w:t>
      </w:r>
      <w:r w:rsidR="00017612">
        <w:t>illustrations</w:t>
      </w:r>
      <w:r w:rsidR="005C1BC5">
        <w:t>)</w:t>
      </w:r>
      <w:r w:rsidR="00017612">
        <w:t>.</w:t>
      </w:r>
      <w:r w:rsidR="0086229A">
        <w:t xml:space="preserve"> </w:t>
      </w:r>
      <w:r w:rsidR="0086229A" w:rsidRPr="00D805A9">
        <w:rPr>
          <w:rStyle w:val="CheckPointMarkerChar"/>
        </w:rPr>
        <w:t>cp:</w:t>
      </w:r>
      <w:r w:rsidR="0086229A">
        <w:rPr>
          <w:rStyle w:val="EndnoteReference"/>
        </w:rPr>
        <w:endnoteReference w:id="250"/>
      </w:r>
    </w:p>
    <w:p w14:paraId="0A63DF44" w14:textId="77777777" w:rsidR="001D1CF7" w:rsidRDefault="001D1CF7" w:rsidP="001D1CF7"/>
    <w:p w14:paraId="0A63DF45" w14:textId="52D6FDA7" w:rsidR="001D1CF7" w:rsidRDefault="001D1CF7" w:rsidP="001D1CF7">
      <w:r>
        <w:t>The machine’s physical key-switch (if enabled</w:t>
      </w:r>
      <w:r w:rsidR="00017612">
        <w:t xml:space="preserve"> during the lockup</w:t>
      </w:r>
      <w:r w:rsidR="0066542F">
        <w:t xml:space="preserve"> for a particular </w:t>
      </w:r>
      <w:r w:rsidR="00FB72EA">
        <w:t xml:space="preserve">user’s </w:t>
      </w:r>
      <w:r w:rsidR="0066542F">
        <w:t>SL</w:t>
      </w:r>
      <w:r w:rsidR="00017612">
        <w:t xml:space="preserve"> – this is a SL parameter function call</w:t>
      </w:r>
      <w:r>
        <w:t xml:space="preserve">) </w:t>
      </w:r>
      <w:r w:rsidR="00017612">
        <w:t xml:space="preserve">must </w:t>
      </w:r>
      <w:r>
        <w:t xml:space="preserve">only operate on the currently </w:t>
      </w:r>
      <w:r w:rsidR="00017612">
        <w:t xml:space="preserve">visible </w:t>
      </w:r>
      <w:r w:rsidR="006A51C7">
        <w:t>System Lockup</w:t>
      </w:r>
      <w:r>
        <w:t>.</w:t>
      </w:r>
      <w:r w:rsidR="0086229A">
        <w:t xml:space="preserve"> </w:t>
      </w:r>
      <w:r w:rsidR="0086229A" w:rsidRPr="00D805A9">
        <w:rPr>
          <w:rStyle w:val="CheckPointMarkerChar"/>
        </w:rPr>
        <w:t>cp:</w:t>
      </w:r>
      <w:r w:rsidR="0086229A">
        <w:rPr>
          <w:rStyle w:val="EndnoteReference"/>
        </w:rPr>
        <w:endnoteReference w:id="251"/>
      </w:r>
    </w:p>
    <w:p w14:paraId="0A63DF46" w14:textId="77777777" w:rsidR="001D1CF7" w:rsidRDefault="001D1CF7" w:rsidP="001D1CF7"/>
    <w:p w14:paraId="0A63DF47" w14:textId="6A2D7813" w:rsidR="001D1CF7" w:rsidRDefault="001D1CF7" w:rsidP="001D1CF7">
      <w:r>
        <w:t xml:space="preserve">If the machine uses a tabbed display then each tab should contain the SL’s </w:t>
      </w:r>
      <w:r w:rsidRPr="001D1CF7">
        <w:rPr>
          <w:i/>
        </w:rPr>
        <w:t>title</w:t>
      </w:r>
      <w:r>
        <w:t xml:space="preserve"> parameter.</w:t>
      </w:r>
      <w:r w:rsidR="00D06733">
        <w:t xml:space="preserve"> </w:t>
      </w:r>
      <w:r w:rsidR="00992225">
        <w:t>As each SL is cleared</w:t>
      </w:r>
      <w:r w:rsidR="006A51C7">
        <w:t>,</w:t>
      </w:r>
      <w:r w:rsidR="00992225">
        <w:t xml:space="preserve"> </w:t>
      </w:r>
      <w:r w:rsidR="00521DD7">
        <w:t xml:space="preserve">the respective tab </w:t>
      </w:r>
      <w:r w:rsidR="00992225">
        <w:t xml:space="preserve">must disappear from the </w:t>
      </w:r>
      <w:r w:rsidR="00521DD7">
        <w:t>display</w:t>
      </w:r>
      <w:r w:rsidR="00992225">
        <w:t>.</w:t>
      </w:r>
      <w:r w:rsidR="0086229A">
        <w:t xml:space="preserve"> </w:t>
      </w:r>
      <w:r w:rsidR="0086229A" w:rsidRPr="00D805A9">
        <w:rPr>
          <w:rStyle w:val="CheckPointMarkerChar"/>
        </w:rPr>
        <w:t>cp:</w:t>
      </w:r>
      <w:r w:rsidR="0086229A">
        <w:rPr>
          <w:rStyle w:val="EndnoteReference"/>
        </w:rPr>
        <w:endnoteReference w:id="252"/>
      </w:r>
    </w:p>
    <w:p w14:paraId="0A63DF48" w14:textId="77777777" w:rsidR="00DC27E2" w:rsidRDefault="00DC27E2" w:rsidP="001D1CF7"/>
    <w:p w14:paraId="0A63DF49" w14:textId="77777777" w:rsidR="00DC27E2" w:rsidRDefault="00DC27E2" w:rsidP="001D1CF7"/>
    <w:p w14:paraId="0A63DF4A" w14:textId="77777777" w:rsidR="00DC27E2" w:rsidRDefault="00E13AE1" w:rsidP="00DC27E2">
      <w:pPr>
        <w:keepNext/>
        <w:jc w:val="center"/>
      </w:pPr>
      <w:r>
        <w:rPr>
          <w:noProof/>
        </w:rPr>
        <w:drawing>
          <wp:inline distT="0" distB="0" distL="0" distR="0" wp14:anchorId="0A63E8CA" wp14:editId="0A63E8CB">
            <wp:extent cx="3486150" cy="2781300"/>
            <wp:effectExtent l="0" t="0" r="0" b="0"/>
            <wp:docPr id="5" name="Picture 5" descr="SLtabb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Ltabb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486150" cy="2781300"/>
                    </a:xfrm>
                    <a:prstGeom prst="rect">
                      <a:avLst/>
                    </a:prstGeom>
                    <a:noFill/>
                    <a:ln>
                      <a:noFill/>
                    </a:ln>
                  </pic:spPr>
                </pic:pic>
              </a:graphicData>
            </a:graphic>
          </wp:inline>
        </w:drawing>
      </w:r>
    </w:p>
    <w:p w14:paraId="0A63DF4B" w14:textId="77777777" w:rsidR="00DC27E2" w:rsidRDefault="00DC27E2" w:rsidP="00DC27E2">
      <w:pPr>
        <w:pStyle w:val="Caption"/>
        <w:jc w:val="center"/>
      </w:pPr>
    </w:p>
    <w:p w14:paraId="0A63DF4C" w14:textId="39D4FCF8" w:rsidR="001D1CF7" w:rsidRDefault="00DC27E2" w:rsidP="00DC27E2">
      <w:pPr>
        <w:pStyle w:val="Caption"/>
        <w:jc w:val="center"/>
      </w:pPr>
      <w:r>
        <w:t xml:space="preserve">Figure </w:t>
      </w:r>
      <w:r w:rsidR="00A376EE">
        <w:rPr>
          <w:noProof/>
        </w:rPr>
        <w:fldChar w:fldCharType="begin"/>
      </w:r>
      <w:r w:rsidR="00A376EE">
        <w:rPr>
          <w:noProof/>
        </w:rPr>
        <w:instrText xml:space="preserve"> SEQ Figure \* ARABIC </w:instrText>
      </w:r>
      <w:r w:rsidR="00A376EE">
        <w:rPr>
          <w:noProof/>
        </w:rPr>
        <w:fldChar w:fldCharType="separate"/>
      </w:r>
      <w:r w:rsidR="007038CE">
        <w:rPr>
          <w:noProof/>
        </w:rPr>
        <w:t>1</w:t>
      </w:r>
      <w:r w:rsidR="00A376EE">
        <w:rPr>
          <w:noProof/>
        </w:rPr>
        <w:fldChar w:fldCharType="end"/>
      </w:r>
      <w:r>
        <w:t xml:space="preserve"> Tabbed </w:t>
      </w:r>
      <w:r w:rsidR="0029486F">
        <w:t>Method</w:t>
      </w:r>
    </w:p>
    <w:p w14:paraId="0A63DF4D" w14:textId="77777777" w:rsidR="00DC27E2" w:rsidRDefault="00DC27E2" w:rsidP="00DC27E2"/>
    <w:p w14:paraId="0A63DF4E" w14:textId="77777777" w:rsidR="006A67B6" w:rsidRDefault="00C90C27" w:rsidP="00DB2279">
      <w:pPr>
        <w:numPr>
          <w:ilvl w:val="0"/>
          <w:numId w:val="44"/>
        </w:numPr>
        <w:rPr>
          <w:i/>
        </w:rPr>
      </w:pPr>
      <w:r w:rsidRPr="001B3881">
        <w:rPr>
          <w:i/>
        </w:rPr>
        <w:t>The dotted area represents the machine primary game display.</w:t>
      </w:r>
      <w:r w:rsidR="00D06733">
        <w:rPr>
          <w:i/>
        </w:rPr>
        <w:t xml:space="preserve"> </w:t>
      </w:r>
      <w:r w:rsidRPr="001B3881">
        <w:rPr>
          <w:i/>
        </w:rPr>
        <w:t>The system lockup sits on top of this.</w:t>
      </w:r>
      <w:r w:rsidR="00D06733">
        <w:rPr>
          <w:i/>
        </w:rPr>
        <w:t xml:space="preserve"> </w:t>
      </w:r>
    </w:p>
    <w:p w14:paraId="0A63DF4F" w14:textId="77777777" w:rsidR="006A67B6" w:rsidRDefault="006A67B6" w:rsidP="00DB2279">
      <w:pPr>
        <w:numPr>
          <w:ilvl w:val="0"/>
          <w:numId w:val="44"/>
        </w:numPr>
        <w:rPr>
          <w:i/>
        </w:rPr>
      </w:pPr>
      <w:r>
        <w:rPr>
          <w:i/>
        </w:rPr>
        <w:t>The Credit, Win and Bet buttons represent the machine’s credit, win and bet meters respectively.</w:t>
      </w:r>
      <w:r w:rsidR="00D06733">
        <w:rPr>
          <w:i/>
        </w:rPr>
        <w:t xml:space="preserve"> </w:t>
      </w:r>
    </w:p>
    <w:p w14:paraId="0A63DF50" w14:textId="77777777" w:rsidR="00DC27E2" w:rsidRDefault="006A67B6" w:rsidP="00DB2279">
      <w:pPr>
        <w:numPr>
          <w:ilvl w:val="0"/>
          <w:numId w:val="44"/>
        </w:numPr>
        <w:rPr>
          <w:i/>
        </w:rPr>
      </w:pPr>
      <w:r>
        <w:rPr>
          <w:i/>
        </w:rPr>
        <w:t xml:space="preserve">The “Yes”, “Continue” and “No” buttons may not be present in every SL depending on </w:t>
      </w:r>
      <w:r w:rsidR="005C1BC5">
        <w:rPr>
          <w:i/>
        </w:rPr>
        <w:t>the</w:t>
      </w:r>
      <w:r>
        <w:rPr>
          <w:i/>
        </w:rPr>
        <w:t xml:space="preserve"> parameters provided in the last call to the SL request QCOM API function.</w:t>
      </w:r>
    </w:p>
    <w:p w14:paraId="0A63DF51" w14:textId="3B17D4C9" w:rsidR="00151CFB" w:rsidRDefault="006A67B6" w:rsidP="00DB2279">
      <w:pPr>
        <w:numPr>
          <w:ilvl w:val="0"/>
          <w:numId w:val="44"/>
        </w:numPr>
        <w:rPr>
          <w:i/>
        </w:rPr>
      </w:pPr>
      <w:r>
        <w:rPr>
          <w:i/>
        </w:rPr>
        <w:t>Also r</w:t>
      </w:r>
      <w:r w:rsidR="00151CFB">
        <w:rPr>
          <w:i/>
        </w:rPr>
        <w:t xml:space="preserve">efer to </w:t>
      </w:r>
      <w:r w:rsidR="009A7E5A">
        <w:rPr>
          <w:i/>
        </w:rPr>
        <w:t>QCOM v1</w:t>
      </w:r>
      <w:r w:rsidR="00151CFB">
        <w:rPr>
          <w:i/>
        </w:rPr>
        <w:t xml:space="preserve"> documentation for examples of how a system lockup should overlay the machine’s play display</w:t>
      </w:r>
    </w:p>
    <w:p w14:paraId="1C4AEB7A" w14:textId="660D3EC3" w:rsidR="00C55779" w:rsidRPr="006D7828" w:rsidRDefault="00C55779" w:rsidP="00DB2279">
      <w:pPr>
        <w:numPr>
          <w:ilvl w:val="0"/>
          <w:numId w:val="44"/>
        </w:numPr>
        <w:rPr>
          <w:i/>
        </w:rPr>
      </w:pPr>
      <w:r>
        <w:rPr>
          <w:i/>
          <w:iCs/>
        </w:rPr>
        <w:t>The above image does not reflect the requirement for the SL text (excluding QCOMSL) to be centred</w:t>
      </w:r>
      <w:r w:rsidRPr="00C55779">
        <w:rPr>
          <w:i/>
          <w:iCs/>
        </w:rPr>
        <w:t>.</w:t>
      </w:r>
    </w:p>
    <w:p w14:paraId="252DB4B4" w14:textId="4A48DEC6" w:rsidR="006D7828" w:rsidRDefault="006D7828" w:rsidP="00DB2279">
      <w:pPr>
        <w:numPr>
          <w:ilvl w:val="0"/>
          <w:numId w:val="44"/>
        </w:numPr>
        <w:rPr>
          <w:i/>
        </w:rPr>
      </w:pPr>
      <w:r>
        <w:rPr>
          <w:i/>
          <w:iCs/>
        </w:rPr>
        <w:t xml:space="preserve">The text </w:t>
      </w:r>
      <w:r w:rsidR="009E2908">
        <w:rPr>
          <w:i/>
          <w:iCs/>
        </w:rPr>
        <w:t xml:space="preserve">“Title”, “Subtitle” and “Message” </w:t>
      </w:r>
      <w:r w:rsidR="00E06FC5">
        <w:rPr>
          <w:i/>
          <w:iCs/>
        </w:rPr>
        <w:t>is to illustrate the example and not to be displayed on the actual machine.</w:t>
      </w:r>
    </w:p>
    <w:p w14:paraId="0A63DF52" w14:textId="77777777" w:rsidR="008E3628" w:rsidRPr="001B3881" w:rsidRDefault="008E3628" w:rsidP="008E3628">
      <w:pPr>
        <w:rPr>
          <w:i/>
        </w:rPr>
      </w:pPr>
    </w:p>
    <w:p w14:paraId="0A63DF53" w14:textId="77777777" w:rsidR="00DC27E2" w:rsidRDefault="00E13AE1" w:rsidP="00DC27E2">
      <w:pPr>
        <w:keepNext/>
        <w:jc w:val="center"/>
      </w:pPr>
      <w:r>
        <w:rPr>
          <w:noProof/>
        </w:rPr>
        <w:lastRenderedPageBreak/>
        <w:drawing>
          <wp:inline distT="0" distB="0" distL="0" distR="0" wp14:anchorId="0A63E8CC" wp14:editId="0A63E8CD">
            <wp:extent cx="3486150" cy="2800350"/>
            <wp:effectExtent l="0" t="0" r="0" b="0"/>
            <wp:docPr id="6" name="Picture 6" descr="S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L"/>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486150" cy="2800350"/>
                    </a:xfrm>
                    <a:prstGeom prst="rect">
                      <a:avLst/>
                    </a:prstGeom>
                    <a:noFill/>
                    <a:ln>
                      <a:noFill/>
                    </a:ln>
                  </pic:spPr>
                </pic:pic>
              </a:graphicData>
            </a:graphic>
          </wp:inline>
        </w:drawing>
      </w:r>
    </w:p>
    <w:p w14:paraId="0A63DF54" w14:textId="77777777" w:rsidR="00DC27E2" w:rsidRDefault="00DC27E2" w:rsidP="00DC27E2">
      <w:pPr>
        <w:pStyle w:val="Caption"/>
        <w:jc w:val="center"/>
      </w:pPr>
    </w:p>
    <w:p w14:paraId="0A63DF55" w14:textId="09117FF9" w:rsidR="00DC27E2" w:rsidRDefault="00DC27E2" w:rsidP="00DC27E2">
      <w:pPr>
        <w:pStyle w:val="Caption"/>
        <w:jc w:val="center"/>
      </w:pPr>
      <w:r>
        <w:t xml:space="preserve">Figure </w:t>
      </w:r>
      <w:r w:rsidR="00A376EE">
        <w:rPr>
          <w:noProof/>
        </w:rPr>
        <w:fldChar w:fldCharType="begin"/>
      </w:r>
      <w:r w:rsidR="00A376EE">
        <w:rPr>
          <w:noProof/>
        </w:rPr>
        <w:instrText xml:space="preserve"> SEQ Figure \* ARABIC </w:instrText>
      </w:r>
      <w:r w:rsidR="00A376EE">
        <w:rPr>
          <w:noProof/>
        </w:rPr>
        <w:fldChar w:fldCharType="separate"/>
      </w:r>
      <w:r w:rsidR="007038CE">
        <w:rPr>
          <w:noProof/>
        </w:rPr>
        <w:t>2</w:t>
      </w:r>
      <w:r w:rsidR="00A376EE">
        <w:rPr>
          <w:noProof/>
        </w:rPr>
        <w:fldChar w:fldCharType="end"/>
      </w:r>
      <w:r>
        <w:t xml:space="preserve"> "</w:t>
      </w:r>
      <w:r w:rsidR="0086229A">
        <w:t>x</w:t>
      </w:r>
      <w:r>
        <w:t xml:space="preserve"> of </w:t>
      </w:r>
      <w:r w:rsidR="0086229A">
        <w:t>y</w:t>
      </w:r>
      <w:r>
        <w:t xml:space="preserve">" </w:t>
      </w:r>
      <w:r w:rsidR="0029486F">
        <w:t>Method</w:t>
      </w:r>
    </w:p>
    <w:p w14:paraId="0E43588A" w14:textId="77777777" w:rsidR="00C55779" w:rsidRDefault="00C55779" w:rsidP="001D1CF7"/>
    <w:p w14:paraId="0A63DF56" w14:textId="058E06F4" w:rsidR="001C043B" w:rsidRDefault="00C55779" w:rsidP="001D33DE">
      <w:pPr>
        <w:pStyle w:val="ListParagraph"/>
        <w:numPr>
          <w:ilvl w:val="0"/>
          <w:numId w:val="296"/>
        </w:numPr>
        <w:rPr>
          <w:i/>
          <w:iCs/>
        </w:rPr>
      </w:pPr>
      <w:r w:rsidRPr="00BB1B5B">
        <w:rPr>
          <w:i/>
          <w:iCs/>
        </w:rPr>
        <w:t>The above image does not reflect the requirement for the SL text (excluding QCOMSL) to be centred.</w:t>
      </w:r>
    </w:p>
    <w:p w14:paraId="34AD7F9B" w14:textId="20A7BCC4" w:rsidR="0086229A" w:rsidRDefault="0086229A" w:rsidP="001D33DE">
      <w:pPr>
        <w:pStyle w:val="ListParagraph"/>
        <w:numPr>
          <w:ilvl w:val="0"/>
          <w:numId w:val="296"/>
        </w:numPr>
        <w:rPr>
          <w:i/>
          <w:iCs/>
        </w:rPr>
      </w:pPr>
      <w:r>
        <w:rPr>
          <w:i/>
          <w:iCs/>
        </w:rPr>
        <w:t xml:space="preserve">The “prev” / “next” button may be more verbose if desired </w:t>
      </w:r>
      <w:r w:rsidR="00AC02E4">
        <w:rPr>
          <w:i/>
          <w:iCs/>
        </w:rPr>
        <w:t>e</w:t>
      </w:r>
      <w:r>
        <w:rPr>
          <w:i/>
          <w:iCs/>
        </w:rPr>
        <w:t>.g. “Previous lockup” / “next lockup”.</w:t>
      </w:r>
      <w:r w:rsidR="006D7828">
        <w:rPr>
          <w:i/>
          <w:iCs/>
        </w:rPr>
        <w:t xml:space="preserve"> Or “lockup 1 of x”</w:t>
      </w:r>
    </w:p>
    <w:p w14:paraId="68D21C6D" w14:textId="5F996986" w:rsidR="00E06FC5" w:rsidRPr="00BB1B5B" w:rsidRDefault="00E06FC5" w:rsidP="001D33DE">
      <w:pPr>
        <w:pStyle w:val="ListParagraph"/>
        <w:numPr>
          <w:ilvl w:val="0"/>
          <w:numId w:val="296"/>
        </w:numPr>
        <w:rPr>
          <w:i/>
          <w:iCs/>
        </w:rPr>
      </w:pPr>
      <w:r>
        <w:rPr>
          <w:i/>
          <w:iCs/>
        </w:rPr>
        <w:t>The text “Title”, “Subtitle” and “Message” is to illustrate the example and not to be displayed on the actual machine.</w:t>
      </w:r>
    </w:p>
    <w:p w14:paraId="11B8D4FD" w14:textId="77777777" w:rsidR="00C55779" w:rsidRDefault="00C55779" w:rsidP="001D1CF7"/>
    <w:p w14:paraId="0A63DF57" w14:textId="7D6F2B3A" w:rsidR="006035DD" w:rsidRDefault="001C043B" w:rsidP="001D1CF7">
      <w:r>
        <w:t>There may be other acceptable methods for displaying multiple SL’s not listed here.</w:t>
      </w:r>
      <w:r w:rsidR="00D06733">
        <w:t xml:space="preserve"> </w:t>
      </w:r>
      <w:r w:rsidR="00DE58F3">
        <w:t>Approval of alternative methods is</w:t>
      </w:r>
      <w:r>
        <w:t xml:space="preserve"> at the discretion of the CEO OLGR.</w:t>
      </w:r>
      <w:r w:rsidR="0086229A" w:rsidRPr="0086229A">
        <w:rPr>
          <w:rStyle w:val="CheckPointMarkerChar"/>
        </w:rPr>
        <w:t xml:space="preserve"> </w:t>
      </w:r>
      <w:r w:rsidR="0086229A" w:rsidRPr="00D805A9">
        <w:rPr>
          <w:rStyle w:val="CheckPointMarkerChar"/>
        </w:rPr>
        <w:t>cp:</w:t>
      </w:r>
      <w:r w:rsidR="0086229A">
        <w:rPr>
          <w:rStyle w:val="EndnoteReference"/>
        </w:rPr>
        <w:endnoteReference w:id="253"/>
      </w:r>
    </w:p>
    <w:p w14:paraId="0A63DF58" w14:textId="56648126" w:rsidR="006035DD" w:rsidRDefault="006035DD" w:rsidP="001D1CF7"/>
    <w:p w14:paraId="68BB80EB" w14:textId="73D342A9" w:rsidR="0086229A" w:rsidRDefault="0086229A" w:rsidP="001D1CF7">
      <w:r w:rsidRPr="0086229A">
        <w:t xml:space="preserve">Acceptance of the overall legibility of the </w:t>
      </w:r>
      <w:r>
        <w:t>SL</w:t>
      </w:r>
      <w:r w:rsidRPr="0086229A">
        <w:t xml:space="preserve"> display is at the discretion of the CEO OLGR.</w:t>
      </w:r>
      <w:r w:rsidRPr="0086229A">
        <w:rPr>
          <w:rStyle w:val="CheckPointMarkerChar"/>
        </w:rPr>
        <w:t xml:space="preserve"> </w:t>
      </w:r>
      <w:r w:rsidRPr="00D805A9">
        <w:rPr>
          <w:rStyle w:val="CheckPointMarkerChar"/>
        </w:rPr>
        <w:t>cp:</w:t>
      </w:r>
      <w:r>
        <w:rPr>
          <w:rStyle w:val="EndnoteReference"/>
        </w:rPr>
        <w:endnoteReference w:id="254"/>
      </w:r>
    </w:p>
    <w:p w14:paraId="0A63DF59" w14:textId="77777777" w:rsidR="006035DD" w:rsidRDefault="006035DD" w:rsidP="006035DD">
      <w:pPr>
        <w:pStyle w:val="Heading2"/>
      </w:pPr>
      <w:bookmarkStart w:id="1906" w:name="_Ref358898708"/>
      <w:bookmarkStart w:id="1907" w:name="_Toc105778950"/>
      <w:r>
        <w:t>Orphaned System Lockups</w:t>
      </w:r>
      <w:bookmarkEnd w:id="1906"/>
      <w:bookmarkEnd w:id="1907"/>
    </w:p>
    <w:p w14:paraId="0A63DF5A" w14:textId="77777777" w:rsidR="006035DD" w:rsidRDefault="006035DD" w:rsidP="001D1CF7"/>
    <w:p w14:paraId="0A63DF5B" w14:textId="327E79CF" w:rsidR="006035DD" w:rsidRDefault="005C1BC5" w:rsidP="001D1CF7">
      <w:r>
        <w:t>I</w:t>
      </w:r>
      <w:r w:rsidR="00FB52B8">
        <w:t xml:space="preserve">f </w:t>
      </w:r>
      <w:r>
        <w:t xml:space="preserve">a </w:t>
      </w:r>
      <w:r w:rsidR="00FB52B8">
        <w:t xml:space="preserve">user is </w:t>
      </w:r>
      <w:r w:rsidR="00B46C36">
        <w:t>deleted</w:t>
      </w:r>
      <w:r w:rsidR="00FB52B8">
        <w:t xml:space="preserve"> or</w:t>
      </w:r>
      <w:r w:rsidR="00B46C36">
        <w:t xml:space="preserve"> </w:t>
      </w:r>
      <w:r w:rsidR="0005338A" w:rsidRPr="0005338A">
        <w:t>quarantined</w:t>
      </w:r>
      <w:r w:rsidR="00FB52B8">
        <w:t xml:space="preserve"> (refer </w:t>
      </w:r>
      <w:r w:rsidR="00FB52B8">
        <w:fldChar w:fldCharType="begin"/>
      </w:r>
      <w:r w:rsidR="00FB52B8">
        <w:instrText xml:space="preserve"> REF _Ref358883131 \r \h </w:instrText>
      </w:r>
      <w:r w:rsidR="00FB52B8">
        <w:fldChar w:fldCharType="separate"/>
      </w:r>
      <w:r w:rsidR="007038CE">
        <w:t>5.8</w:t>
      </w:r>
      <w:r w:rsidR="00FB52B8">
        <w:fldChar w:fldCharType="end"/>
      </w:r>
      <w:r w:rsidR="00FB52B8">
        <w:t>)</w:t>
      </w:r>
      <w:r w:rsidR="006035DD">
        <w:t xml:space="preserve"> </w:t>
      </w:r>
      <w:r>
        <w:t>whilst an SL is pending or active</w:t>
      </w:r>
      <w:r w:rsidR="00953FBE">
        <w:t xml:space="preserve"> for that user</w:t>
      </w:r>
      <w:r>
        <w:t xml:space="preserve">, </w:t>
      </w:r>
      <w:r w:rsidR="006035DD">
        <w:t xml:space="preserve">then the machine must automatically reset that </w:t>
      </w:r>
      <w:r w:rsidR="00FB52B8">
        <w:t xml:space="preserve">QCOM </w:t>
      </w:r>
      <w:r w:rsidR="006035DD">
        <w:t xml:space="preserve">user’s </w:t>
      </w:r>
      <w:r w:rsidR="00A33AE9">
        <w:t xml:space="preserve">pending or </w:t>
      </w:r>
      <w:r w:rsidR="00A8342C">
        <w:t xml:space="preserve">active </w:t>
      </w:r>
      <w:r w:rsidR="006035DD">
        <w:t>SL.</w:t>
      </w:r>
    </w:p>
    <w:p w14:paraId="0A63DF5C" w14:textId="77777777" w:rsidR="00B46C36" w:rsidRDefault="00B46C36" w:rsidP="001D1CF7"/>
    <w:p w14:paraId="0A63DF5D" w14:textId="329E0DA7" w:rsidR="006035DD" w:rsidRDefault="00F83A58" w:rsidP="00F83A58">
      <w:pPr>
        <w:pStyle w:val="Heading2"/>
      </w:pPr>
      <w:bookmarkStart w:id="1908" w:name="_Ref478137247"/>
      <w:bookmarkStart w:id="1909" w:name="_Toc105778951"/>
      <w:r>
        <w:t xml:space="preserve">System Lockup vs </w:t>
      </w:r>
      <w:r w:rsidR="00831A17">
        <w:t>PEF</w:t>
      </w:r>
      <w:r>
        <w:t xml:space="preserve"> Disable</w:t>
      </w:r>
      <w:bookmarkEnd w:id="1908"/>
      <w:bookmarkEnd w:id="1909"/>
    </w:p>
    <w:p w14:paraId="012234F1" w14:textId="77777777" w:rsidR="00F83A58" w:rsidRDefault="00F83A58" w:rsidP="001D1CF7"/>
    <w:p w14:paraId="32CADFE2" w14:textId="4727E769" w:rsidR="009B7B14" w:rsidRDefault="00F83A58" w:rsidP="001D1CF7">
      <w:r>
        <w:t xml:space="preserve">System Lockup and </w:t>
      </w:r>
      <w:r w:rsidR="00831A17">
        <w:t>PEF</w:t>
      </w:r>
      <w:r>
        <w:t xml:space="preserve"> </w:t>
      </w:r>
      <w:r w:rsidR="00831A17">
        <w:t>d</w:t>
      </w:r>
      <w:r>
        <w:t>isable (refer s</w:t>
      </w:r>
      <w:r>
        <w:fldChar w:fldCharType="begin"/>
      </w:r>
      <w:r>
        <w:instrText xml:space="preserve"> REF _Ref477960137 \r \h </w:instrText>
      </w:r>
      <w:r>
        <w:fldChar w:fldCharType="separate"/>
      </w:r>
      <w:r w:rsidR="007038CE">
        <w:t>11.26.1</w:t>
      </w:r>
      <w:r>
        <w:fldChar w:fldCharType="end"/>
      </w:r>
      <w:r>
        <w:t xml:space="preserve">) both disable all physical credit input devices, the bet adjustment UI and new play commencement on </w:t>
      </w:r>
      <w:r w:rsidR="009B7B14">
        <w:t>an EGM</w:t>
      </w:r>
      <w:r>
        <w:t>.</w:t>
      </w:r>
    </w:p>
    <w:p w14:paraId="71A75396" w14:textId="77777777" w:rsidR="009B7B14" w:rsidRDefault="009B7B14" w:rsidP="001D1CF7"/>
    <w:p w14:paraId="49711B50" w14:textId="3AAA437C" w:rsidR="00F83A58" w:rsidRDefault="009B7B14" w:rsidP="001D1CF7">
      <w:r>
        <w:t xml:space="preserve">Credit input via </w:t>
      </w:r>
      <w:r w:rsidR="004D4EC6">
        <w:t xml:space="preserve">QCOM API </w:t>
      </w:r>
      <w:r>
        <w:t>ECT methods are still possible in both.</w:t>
      </w:r>
    </w:p>
    <w:p w14:paraId="0A00F5D0" w14:textId="77777777" w:rsidR="009B7B14" w:rsidRDefault="009B7B14" w:rsidP="001D1CF7"/>
    <w:p w14:paraId="790C4F4A" w14:textId="684AD40C" w:rsidR="009B7B14" w:rsidRPr="009B7B14" w:rsidRDefault="009B7B14" w:rsidP="001D1CF7">
      <w:pPr>
        <w:rPr>
          <w:u w:val="single"/>
        </w:rPr>
      </w:pPr>
      <w:r w:rsidRPr="009B7B14">
        <w:rPr>
          <w:u w:val="single"/>
        </w:rPr>
        <w:t>Differences</w:t>
      </w:r>
    </w:p>
    <w:p w14:paraId="127A4DEE" w14:textId="77777777" w:rsidR="009B7B14" w:rsidRDefault="009B7B14" w:rsidP="001D1CF7"/>
    <w:p w14:paraId="61E2D326" w14:textId="747E9755" w:rsidR="009B7B14" w:rsidRDefault="009B7B14" w:rsidP="001D1CF7">
      <w:r>
        <w:t xml:space="preserve">If the EGM has credit, then during a system lockup the player cannot press collect whereas in a play disable </w:t>
      </w:r>
      <w:r w:rsidR="00831A17">
        <w:t xml:space="preserve">condition </w:t>
      </w:r>
      <w:r>
        <w:t>they can press collect</w:t>
      </w:r>
      <w:r w:rsidR="004D4EC6">
        <w:t xml:space="preserve"> and instigate a credit redemption</w:t>
      </w:r>
      <w:r>
        <w:t>.</w:t>
      </w:r>
    </w:p>
    <w:p w14:paraId="4E6CA051" w14:textId="77777777" w:rsidR="009B7B14" w:rsidRDefault="009B7B14" w:rsidP="001D1CF7"/>
    <w:p w14:paraId="384F121A" w14:textId="5FBA5368" w:rsidR="009B7B14" w:rsidRDefault="004D4EC6" w:rsidP="001D1CF7">
      <w:r>
        <w:t xml:space="preserve">In QCOM, </w:t>
      </w:r>
      <w:r w:rsidR="009B7B14">
        <w:t xml:space="preserve">System Lockup defined as a discrete state and not a part of idle mode. </w:t>
      </w:r>
      <w:r w:rsidR="00AC0A9D">
        <w:t xml:space="preserve">The </w:t>
      </w:r>
      <w:r w:rsidR="00831A17">
        <w:t>p</w:t>
      </w:r>
      <w:r w:rsidR="009B7B14">
        <w:t xml:space="preserve">lay </w:t>
      </w:r>
      <w:r w:rsidR="00831A17">
        <w:t>disabled</w:t>
      </w:r>
      <w:r w:rsidR="009B7B14">
        <w:t xml:space="preserve"> </w:t>
      </w:r>
      <w:r w:rsidR="00AC0A9D">
        <w:t xml:space="preserve">condition </w:t>
      </w:r>
      <w:r>
        <w:t xml:space="preserve">however </w:t>
      </w:r>
      <w:r w:rsidR="009B7B14">
        <w:t xml:space="preserve">is </w:t>
      </w:r>
      <w:r w:rsidR="00AC0A9D">
        <w:t>just a</w:t>
      </w:r>
      <w:r>
        <w:t xml:space="preserve"> simple software flag (abbrev. as </w:t>
      </w:r>
      <w:r w:rsidR="000F4054">
        <w:t>PE</w:t>
      </w:r>
      <w:r w:rsidR="000F4054" w:rsidRPr="008E65C8">
        <w:t>F</w:t>
      </w:r>
      <w:r w:rsidR="000F4054">
        <w:t xml:space="preserve"> </w:t>
      </w:r>
      <w:r w:rsidR="00AC0A9D">
        <w:t>in QCOM</w:t>
      </w:r>
      <w:r>
        <w:t xml:space="preserve">) that can </w:t>
      </w:r>
      <w:r>
        <w:lastRenderedPageBreak/>
        <w:t>be changed at any time</w:t>
      </w:r>
      <w:r w:rsidR="00AC0A9D">
        <w:t xml:space="preserve"> via the QCOM API (s</w:t>
      </w:r>
      <w:r w:rsidR="00AC0A9D">
        <w:fldChar w:fldCharType="begin"/>
      </w:r>
      <w:r w:rsidR="00AC0A9D">
        <w:instrText xml:space="preserve"> REF _Ref477960137 \r \h </w:instrText>
      </w:r>
      <w:r w:rsidR="00AC0A9D">
        <w:fldChar w:fldCharType="separate"/>
      </w:r>
      <w:r w:rsidR="007038CE">
        <w:t>11.26.1</w:t>
      </w:r>
      <w:r w:rsidR="00AC0A9D">
        <w:fldChar w:fldCharType="end"/>
      </w:r>
      <w:r w:rsidR="00AC0A9D">
        <w:t>)</w:t>
      </w:r>
      <w:r>
        <w:t xml:space="preserve">, but where the disabled condition </w:t>
      </w:r>
      <w:r w:rsidR="00AC0A9D">
        <w:t xml:space="preserve">i.e. </w:t>
      </w:r>
      <w:r w:rsidR="000F4054">
        <w:t>PE</w:t>
      </w:r>
      <w:r w:rsidR="000F4054" w:rsidRPr="008E65C8">
        <w:t>F</w:t>
      </w:r>
      <w:r w:rsidR="000F4054">
        <w:t xml:space="preserve"> </w:t>
      </w:r>
      <w:r>
        <w:t>= false</w:t>
      </w:r>
      <w:r w:rsidR="00AC0A9D">
        <w:t xml:space="preserve"> must</w:t>
      </w:r>
      <w:r>
        <w:t xml:space="preserve"> only displayed during </w:t>
      </w:r>
      <w:r w:rsidR="009B7B14">
        <w:t>EGM idle mode state.</w:t>
      </w:r>
    </w:p>
    <w:p w14:paraId="259D8A28" w14:textId="77777777" w:rsidR="009B7B14" w:rsidRDefault="009B7B14" w:rsidP="001D1CF7"/>
    <w:p w14:paraId="27C9D9EE" w14:textId="56BAB8FB" w:rsidR="009B7B14" w:rsidRDefault="009B7B14" w:rsidP="001D1CF7">
      <w:r>
        <w:t>S</w:t>
      </w:r>
      <w:r w:rsidR="004D4EC6">
        <w:t>ystem L</w:t>
      </w:r>
      <w:r>
        <w:t xml:space="preserve">ockups are a higher priority than </w:t>
      </w:r>
      <w:r w:rsidR="00831A17">
        <w:t>a PEF d</w:t>
      </w:r>
      <w:r>
        <w:t xml:space="preserve">isable </w:t>
      </w:r>
      <w:r w:rsidR="004D4EC6">
        <w:t>in that the EGM must exit a play disable</w:t>
      </w:r>
      <w:r w:rsidR="00AC0A9D">
        <w:t>d</w:t>
      </w:r>
      <w:r w:rsidR="004D4EC6">
        <w:t xml:space="preserve"> display </w:t>
      </w:r>
      <w:r w:rsidR="00AC0A9D">
        <w:t xml:space="preserve">in EGM idle mode </w:t>
      </w:r>
      <w:r w:rsidR="004D4EC6">
        <w:t xml:space="preserve">in lieu of a system lockup or hopper collect. </w:t>
      </w:r>
    </w:p>
    <w:p w14:paraId="60B90159" w14:textId="77777777" w:rsidR="00F83A58" w:rsidRDefault="00F83A58" w:rsidP="001D1CF7"/>
    <w:p w14:paraId="38203062" w14:textId="18442684" w:rsidR="00AC0A9D" w:rsidRDefault="00831A17" w:rsidP="001D1CF7">
      <w:r>
        <w:t>A PEF d</w:t>
      </w:r>
      <w:r w:rsidR="00AC0A9D">
        <w:t>isable in QCOM 3 is similar to Communications Disabling Conditions in QCOM v1.x</w:t>
      </w:r>
      <w:r w:rsidR="00FF4A2B">
        <w:t>,</w:t>
      </w:r>
      <w:r w:rsidR="00AC0A9D">
        <w:t xml:space="preserve"> the main difference is </w:t>
      </w:r>
      <w:r w:rsidR="00FF4A2B">
        <w:t xml:space="preserve">the </w:t>
      </w:r>
      <w:r w:rsidR="00AC0A9D">
        <w:t xml:space="preserve">play disable </w:t>
      </w:r>
      <w:r w:rsidR="00FF4A2B">
        <w:t xml:space="preserve">condition/s </w:t>
      </w:r>
      <w:r w:rsidR="00AC0A9D">
        <w:t xml:space="preserve">in QCOM 3 </w:t>
      </w:r>
      <w:r w:rsidR="00FF4A2B">
        <w:t xml:space="preserve">are </w:t>
      </w:r>
      <w:r w:rsidR="00AC0A9D">
        <w:t>now generic</w:t>
      </w:r>
      <w:r w:rsidR="00FF4A2B">
        <w:t xml:space="preserve"> and the reason/s for play disables are controlled by authorised QCOM users via the QCOM API.</w:t>
      </w:r>
    </w:p>
    <w:p w14:paraId="288D9C0F" w14:textId="77777777" w:rsidR="00F83A58" w:rsidRDefault="00F83A58" w:rsidP="001D1CF7"/>
    <w:p w14:paraId="0A63DF5E" w14:textId="77777777" w:rsidR="001D1CF7" w:rsidRPr="001D1CF7" w:rsidRDefault="00DC27E2" w:rsidP="001D1CF7">
      <w:r>
        <w:br w:type="page"/>
      </w:r>
    </w:p>
    <w:p w14:paraId="0A63DF5F" w14:textId="77777777" w:rsidR="000B461F" w:rsidRDefault="000B461F" w:rsidP="000B461F">
      <w:pPr>
        <w:pStyle w:val="Heading1"/>
      </w:pPr>
      <w:bookmarkStart w:id="1910" w:name="_Ref326155094"/>
      <w:bookmarkStart w:id="1911" w:name="_Toc105778373"/>
      <w:bookmarkStart w:id="1912" w:name="_Toc105778952"/>
      <w:r>
        <w:lastRenderedPageBreak/>
        <w:t>ECT</w:t>
      </w:r>
      <w:bookmarkEnd w:id="1910"/>
      <w:bookmarkEnd w:id="1911"/>
      <w:bookmarkEnd w:id="1912"/>
    </w:p>
    <w:p w14:paraId="0A63DF60" w14:textId="77777777" w:rsidR="000B461F" w:rsidRDefault="000B461F" w:rsidP="000B0D22"/>
    <w:p w14:paraId="0A63DF61" w14:textId="77777777" w:rsidR="001F5012" w:rsidRDefault="001F5012" w:rsidP="000B0D22">
      <w:pPr>
        <w:rPr>
          <w:i/>
        </w:rPr>
      </w:pPr>
      <w:r w:rsidRPr="001F5012">
        <w:rPr>
          <w:i/>
        </w:rPr>
        <w:t>Design Requirements:</w:t>
      </w:r>
    </w:p>
    <w:p w14:paraId="0A63DF62" w14:textId="77777777" w:rsidR="001F5012" w:rsidRDefault="001F5012" w:rsidP="000B0D22">
      <w:pPr>
        <w:rPr>
          <w:i/>
        </w:rPr>
      </w:pPr>
    </w:p>
    <w:p w14:paraId="0A63DF63" w14:textId="1A6942E5" w:rsidR="001F5012" w:rsidRDefault="001F5012" w:rsidP="00DB2279">
      <w:pPr>
        <w:numPr>
          <w:ilvl w:val="0"/>
          <w:numId w:val="44"/>
        </w:numPr>
        <w:rPr>
          <w:i/>
        </w:rPr>
      </w:pPr>
      <w:r>
        <w:rPr>
          <w:i/>
        </w:rPr>
        <w:t xml:space="preserve">At least the equivalent functionality as </w:t>
      </w:r>
      <w:r w:rsidR="009A7E5A">
        <w:rPr>
          <w:i/>
        </w:rPr>
        <w:t>QCOM v1</w:t>
      </w:r>
      <w:r w:rsidR="00EE4499">
        <w:rPr>
          <w:i/>
        </w:rPr>
        <w:t>.</w:t>
      </w:r>
    </w:p>
    <w:p w14:paraId="0A63DF64" w14:textId="5337FE5E" w:rsidR="001F5012" w:rsidRPr="001F5012" w:rsidRDefault="00EA0EA6" w:rsidP="00DB2279">
      <w:pPr>
        <w:numPr>
          <w:ilvl w:val="0"/>
          <w:numId w:val="44"/>
        </w:numPr>
        <w:rPr>
          <w:i/>
        </w:rPr>
      </w:pPr>
      <w:r>
        <w:rPr>
          <w:i/>
        </w:rPr>
        <w:t>Multi-master support</w:t>
      </w:r>
      <w:r w:rsidR="00EE4499">
        <w:rPr>
          <w:i/>
        </w:rPr>
        <w:t>.</w:t>
      </w:r>
    </w:p>
    <w:p w14:paraId="0A63DF65" w14:textId="26263850" w:rsidR="001F5012" w:rsidRDefault="001F5012" w:rsidP="00DB2279">
      <w:pPr>
        <w:numPr>
          <w:ilvl w:val="0"/>
          <w:numId w:val="44"/>
        </w:numPr>
        <w:rPr>
          <w:i/>
        </w:rPr>
      </w:pPr>
      <w:r w:rsidRPr="001F5012">
        <w:rPr>
          <w:i/>
        </w:rPr>
        <w:t>Th</w:t>
      </w:r>
      <w:r w:rsidR="00AA4219">
        <w:rPr>
          <w:i/>
        </w:rPr>
        <w:t xml:space="preserve">e ability of </w:t>
      </w:r>
      <w:r w:rsidR="00EA0EA6">
        <w:rPr>
          <w:i/>
        </w:rPr>
        <w:t>transfer credit</w:t>
      </w:r>
      <w:r w:rsidR="00AA4219">
        <w:rPr>
          <w:i/>
        </w:rPr>
        <w:t xml:space="preserve"> </w:t>
      </w:r>
      <w:r w:rsidRPr="001F5012">
        <w:rPr>
          <w:i/>
        </w:rPr>
        <w:t xml:space="preserve">a </w:t>
      </w:r>
      <w:r w:rsidR="00EA0EA6">
        <w:rPr>
          <w:i/>
        </w:rPr>
        <w:t>fraction</w:t>
      </w:r>
      <w:r w:rsidRPr="001F5012">
        <w:rPr>
          <w:i/>
        </w:rPr>
        <w:t xml:space="preserve"> of the </w:t>
      </w:r>
      <w:r w:rsidR="00C62688">
        <w:rPr>
          <w:i/>
        </w:rPr>
        <w:t>current c</w:t>
      </w:r>
      <w:r w:rsidRPr="001F5012">
        <w:rPr>
          <w:i/>
        </w:rPr>
        <w:t xml:space="preserve">redit </w:t>
      </w:r>
      <w:r w:rsidR="00C62688">
        <w:rPr>
          <w:i/>
        </w:rPr>
        <w:t>m</w:t>
      </w:r>
      <w:r w:rsidRPr="001F5012">
        <w:rPr>
          <w:i/>
        </w:rPr>
        <w:t>eter</w:t>
      </w:r>
      <w:r w:rsidR="00CB779F">
        <w:rPr>
          <w:i/>
        </w:rPr>
        <w:t xml:space="preserve"> </w:t>
      </w:r>
      <w:r w:rsidR="00EA0EA6">
        <w:rPr>
          <w:i/>
        </w:rPr>
        <w:t xml:space="preserve">off the machine </w:t>
      </w:r>
      <w:r w:rsidR="00CB779F">
        <w:rPr>
          <w:i/>
        </w:rPr>
        <w:t>(</w:t>
      </w:r>
      <w:r w:rsidR="009A7E5A">
        <w:rPr>
          <w:i/>
        </w:rPr>
        <w:t>QCOM v1</w:t>
      </w:r>
      <w:r w:rsidR="00CB779F">
        <w:rPr>
          <w:i/>
        </w:rPr>
        <w:t xml:space="preserve"> could only EC</w:t>
      </w:r>
      <w:r w:rsidR="00C62688">
        <w:rPr>
          <w:i/>
        </w:rPr>
        <w:t>T</w:t>
      </w:r>
      <w:r w:rsidR="00CB779F">
        <w:rPr>
          <w:i/>
        </w:rPr>
        <w:t xml:space="preserve"> the whole credit meter amount)</w:t>
      </w:r>
      <w:r w:rsidR="00EE4499">
        <w:rPr>
          <w:i/>
        </w:rPr>
        <w:t>.</w:t>
      </w:r>
    </w:p>
    <w:p w14:paraId="0A63DF66" w14:textId="234B1893" w:rsidR="00152455" w:rsidRPr="001F5012" w:rsidRDefault="00152455" w:rsidP="00DB2279">
      <w:pPr>
        <w:numPr>
          <w:ilvl w:val="0"/>
          <w:numId w:val="44"/>
        </w:numPr>
        <w:rPr>
          <w:i/>
        </w:rPr>
      </w:pPr>
      <w:r>
        <w:rPr>
          <w:i/>
        </w:rPr>
        <w:t>Minimise memory requirement</w:t>
      </w:r>
      <w:r w:rsidR="003506CE">
        <w:rPr>
          <w:i/>
        </w:rPr>
        <w:t>s</w:t>
      </w:r>
      <w:r w:rsidR="00AA4219">
        <w:rPr>
          <w:i/>
        </w:rPr>
        <w:t xml:space="preserve"> concerning </w:t>
      </w:r>
      <w:r w:rsidR="005C0984">
        <w:rPr>
          <w:i/>
        </w:rPr>
        <w:t xml:space="preserve">many </w:t>
      </w:r>
      <w:r w:rsidR="00AA4219">
        <w:rPr>
          <w:i/>
        </w:rPr>
        <w:t xml:space="preserve">ECT </w:t>
      </w:r>
      <w:r w:rsidR="005C0984">
        <w:rPr>
          <w:i/>
        </w:rPr>
        <w:t>events</w:t>
      </w:r>
      <w:r w:rsidR="00EE4499">
        <w:rPr>
          <w:i/>
        </w:rPr>
        <w:t>.</w:t>
      </w:r>
    </w:p>
    <w:p w14:paraId="0A63DF67" w14:textId="77777777" w:rsidR="001F5012" w:rsidRDefault="001F5012" w:rsidP="000B0D22"/>
    <w:p w14:paraId="0A63DF68" w14:textId="77777777" w:rsidR="000B461F" w:rsidRDefault="000B461F" w:rsidP="00AC4BBD">
      <w:r>
        <w:t>ECT stands for Electronic Credit Transfer.</w:t>
      </w:r>
      <w:r w:rsidR="00D06733">
        <w:t xml:space="preserve"> </w:t>
      </w:r>
      <w:r w:rsidR="00EC3584">
        <w:t>QCOM ECT</w:t>
      </w:r>
      <w:r>
        <w:t xml:space="preserve"> </w:t>
      </w:r>
      <w:r w:rsidR="00EC3584">
        <w:t xml:space="preserve">is </w:t>
      </w:r>
      <w:r>
        <w:t xml:space="preserve">used to transfer credit to </w:t>
      </w:r>
      <w:r w:rsidR="001E6D8D">
        <w:t>or</w:t>
      </w:r>
      <w:r>
        <w:t xml:space="preserve"> from </w:t>
      </w:r>
      <w:r w:rsidR="001E6D8D">
        <w:t>a</w:t>
      </w:r>
      <w:r>
        <w:t xml:space="preserve"> machine’s credit meter</w:t>
      </w:r>
      <w:r w:rsidR="001E6D8D">
        <w:t>.</w:t>
      </w:r>
      <w:r w:rsidR="00D06733">
        <w:t xml:space="preserve"> </w:t>
      </w:r>
      <w:r w:rsidR="00921F30">
        <w:t>Example applications are</w:t>
      </w:r>
      <w:r>
        <w:t>:</w:t>
      </w:r>
    </w:p>
    <w:p w14:paraId="0A63DF69" w14:textId="77777777" w:rsidR="000B461F" w:rsidRDefault="000B461F" w:rsidP="000B461F">
      <w:pPr>
        <w:jc w:val="both"/>
      </w:pPr>
    </w:p>
    <w:p w14:paraId="0A63DF6A" w14:textId="77777777" w:rsidR="000B461F" w:rsidRDefault="001E6D8D" w:rsidP="00DB2279">
      <w:pPr>
        <w:numPr>
          <w:ilvl w:val="0"/>
          <w:numId w:val="43"/>
        </w:numPr>
        <w:jc w:val="both"/>
      </w:pPr>
      <w:r>
        <w:t>C</w:t>
      </w:r>
      <w:r w:rsidR="000B461F">
        <w:t xml:space="preserve">ashless gaming </w:t>
      </w:r>
      <w:r>
        <w:t xml:space="preserve">(i.e. </w:t>
      </w:r>
      <w:r w:rsidR="000B461F">
        <w:t>account based gaming</w:t>
      </w:r>
      <w:r>
        <w:t>)</w:t>
      </w:r>
      <w:r w:rsidR="00D70C32">
        <w:t xml:space="preserve"> (add / subtract</w:t>
      </w:r>
      <w:r w:rsidR="00AB3C0C">
        <w:t xml:space="preserve"> credit</w:t>
      </w:r>
      <w:r w:rsidR="00D70C32">
        <w:t>)</w:t>
      </w:r>
    </w:p>
    <w:p w14:paraId="0A63DF6B" w14:textId="77777777" w:rsidR="00D70C32" w:rsidRDefault="001E6D8D" w:rsidP="00DB2279">
      <w:pPr>
        <w:numPr>
          <w:ilvl w:val="0"/>
          <w:numId w:val="43"/>
        </w:numPr>
        <w:jc w:val="both"/>
      </w:pPr>
      <w:r>
        <w:t>E</w:t>
      </w:r>
      <w:r w:rsidR="000B461F">
        <w:t>xtern</w:t>
      </w:r>
      <w:r w:rsidR="00D70C32">
        <w:t>al jackpots (add</w:t>
      </w:r>
      <w:r w:rsidR="00AB3C0C">
        <w:t xml:space="preserve"> credit</w:t>
      </w:r>
      <w:r w:rsidR="00D70C32">
        <w:t>)</w:t>
      </w:r>
    </w:p>
    <w:p w14:paraId="0A63DF6C" w14:textId="77777777" w:rsidR="000B461F" w:rsidRDefault="00D70C32" w:rsidP="00DB2279">
      <w:pPr>
        <w:numPr>
          <w:ilvl w:val="0"/>
          <w:numId w:val="43"/>
        </w:numPr>
        <w:jc w:val="both"/>
      </w:pPr>
      <w:r>
        <w:t xml:space="preserve">Arbitrary reward and </w:t>
      </w:r>
      <w:r w:rsidR="00921F30">
        <w:t xml:space="preserve">prizes </w:t>
      </w:r>
      <w:r>
        <w:t>(add</w:t>
      </w:r>
      <w:r w:rsidR="00AB3C0C">
        <w:t xml:space="preserve"> credit</w:t>
      </w:r>
      <w:r>
        <w:t>)</w:t>
      </w:r>
    </w:p>
    <w:p w14:paraId="0A63DF6D" w14:textId="77777777" w:rsidR="000B461F" w:rsidRDefault="00921F30" w:rsidP="00DB2279">
      <w:pPr>
        <w:numPr>
          <w:ilvl w:val="0"/>
          <w:numId w:val="43"/>
        </w:numPr>
      </w:pPr>
      <w:r>
        <w:t>TITO</w:t>
      </w:r>
      <w:r w:rsidR="00FE56BC">
        <w:t xml:space="preserve"> (system based</w:t>
      </w:r>
      <w:r w:rsidR="00EC3584">
        <w:t xml:space="preserve"> TITO</w:t>
      </w:r>
      <w:r w:rsidR="00FE56BC">
        <w:t>)</w:t>
      </w:r>
      <w:r w:rsidR="00D70C32">
        <w:t xml:space="preserve"> (add / subtract</w:t>
      </w:r>
      <w:r w:rsidR="00AB3C0C">
        <w:t xml:space="preserve"> credit</w:t>
      </w:r>
      <w:r w:rsidR="00D70C32">
        <w:t>)</w:t>
      </w:r>
    </w:p>
    <w:p w14:paraId="0A63DF6E" w14:textId="554E035C" w:rsidR="003F7D0E" w:rsidRDefault="003F7D0E" w:rsidP="00DB2279">
      <w:pPr>
        <w:numPr>
          <w:ilvl w:val="0"/>
          <w:numId w:val="43"/>
        </w:numPr>
      </w:pPr>
      <w:r>
        <w:t>RCRF</w:t>
      </w:r>
      <w:r w:rsidR="00875118">
        <w:t xml:space="preserve"> (</w:t>
      </w:r>
      <w:r w:rsidR="00875118">
        <w:fldChar w:fldCharType="begin"/>
      </w:r>
      <w:r w:rsidR="00875118">
        <w:instrText xml:space="preserve"> REF _Ref326055351 \r \h </w:instrText>
      </w:r>
      <w:r w:rsidR="00875118">
        <w:fldChar w:fldCharType="separate"/>
      </w:r>
      <w:r w:rsidR="007038CE">
        <w:t>10.12.11</w:t>
      </w:r>
      <w:r w:rsidR="00875118">
        <w:fldChar w:fldCharType="end"/>
      </w:r>
      <w:r w:rsidR="00875118">
        <w:t>)</w:t>
      </w:r>
      <w:r w:rsidR="00D70C32">
        <w:t xml:space="preserve"> (add / subtract</w:t>
      </w:r>
      <w:r w:rsidR="00AB3C0C">
        <w:t xml:space="preserve"> credit</w:t>
      </w:r>
      <w:r w:rsidR="00D70C32">
        <w:t>)</w:t>
      </w:r>
    </w:p>
    <w:p w14:paraId="0A63DF6F" w14:textId="77777777" w:rsidR="00D70C32" w:rsidRDefault="00D70C32" w:rsidP="00DB2279">
      <w:pPr>
        <w:numPr>
          <w:ilvl w:val="0"/>
          <w:numId w:val="43"/>
        </w:numPr>
      </w:pPr>
      <w:r>
        <w:t>Arbitrary purchase of goods and services (subtract</w:t>
      </w:r>
      <w:r w:rsidR="00AB3C0C">
        <w:t xml:space="preserve"> credit</w:t>
      </w:r>
      <w:r>
        <w:t>)</w:t>
      </w:r>
    </w:p>
    <w:p w14:paraId="0A63DF70" w14:textId="77777777" w:rsidR="000B461F" w:rsidRDefault="000B461F" w:rsidP="000B461F">
      <w:pPr>
        <w:jc w:val="both"/>
      </w:pPr>
      <w:r>
        <w:br/>
        <w:t xml:space="preserve">QCOM </w:t>
      </w:r>
      <w:r w:rsidR="00EA0EA6">
        <w:t xml:space="preserve">ECT is </w:t>
      </w:r>
      <w:r w:rsidR="003F7D0E">
        <w:t xml:space="preserve">only </w:t>
      </w:r>
      <w:r w:rsidR="00EA0EA6">
        <w:t xml:space="preserve">concerned </w:t>
      </w:r>
      <w:r>
        <w:t xml:space="preserve">with the transfer of credit </w:t>
      </w:r>
      <w:r w:rsidR="00EA0EA6">
        <w:t xml:space="preserve">directly </w:t>
      </w:r>
      <w:r w:rsidR="00875118">
        <w:t>to</w:t>
      </w:r>
      <w:r w:rsidR="00355E7F">
        <w:t xml:space="preserve"> or </w:t>
      </w:r>
      <w:r w:rsidR="00875118">
        <w:t xml:space="preserve">from </w:t>
      </w:r>
      <w:r w:rsidR="00EA0EA6">
        <w:t xml:space="preserve">a </w:t>
      </w:r>
      <w:r w:rsidR="00875118">
        <w:t>machine’s credit meter</w:t>
      </w:r>
      <w:r w:rsidR="00EA0EA6">
        <w:t>.</w:t>
      </w:r>
      <w:r>
        <w:t xml:space="preserve"> </w:t>
      </w:r>
      <w:r w:rsidR="00EA0EA6">
        <w:t>QCOM makes no assumption as to what the ECT peer (with respect to the machine) may be, as it could be a player account, a jackpot system or other type of service</w:t>
      </w:r>
      <w:r>
        <w:t>.</w:t>
      </w:r>
      <w:r w:rsidR="00D06733">
        <w:t xml:space="preserve"> </w:t>
      </w:r>
      <w:r w:rsidR="00EA0EA6">
        <w:t xml:space="preserve">The generic </w:t>
      </w:r>
      <w:r w:rsidR="00355E7F">
        <w:t xml:space="preserve">‘reason’ </w:t>
      </w:r>
      <w:r w:rsidR="00EA0EA6">
        <w:t xml:space="preserve">fields present in each QCOM ECT transaction, must </w:t>
      </w:r>
      <w:r w:rsidR="00355E7F">
        <w:t xml:space="preserve">be </w:t>
      </w:r>
      <w:r w:rsidR="00EA0EA6">
        <w:t xml:space="preserve">populated by respective </w:t>
      </w:r>
      <w:r w:rsidR="00E95D37">
        <w:t>QCOM user</w:t>
      </w:r>
      <w:r w:rsidR="00355E7F">
        <w:t>.</w:t>
      </w:r>
    </w:p>
    <w:p w14:paraId="0A63DF71" w14:textId="77777777" w:rsidR="00D160D5" w:rsidRDefault="00D160D5" w:rsidP="000B461F">
      <w:pPr>
        <w:jc w:val="both"/>
      </w:pPr>
    </w:p>
    <w:p w14:paraId="0A63DF72" w14:textId="77777777" w:rsidR="00D160D5" w:rsidRDefault="00D160D5" w:rsidP="000B461F">
      <w:pPr>
        <w:jc w:val="both"/>
      </w:pPr>
      <w:r>
        <w:t>QCOM</w:t>
      </w:r>
      <w:r w:rsidR="003F7D0E">
        <w:t>’s</w:t>
      </w:r>
      <w:r>
        <w:t xml:space="preserve"> privilege system allows </w:t>
      </w:r>
      <w:r w:rsidR="003F765B">
        <w:t>individual</w:t>
      </w:r>
      <w:r>
        <w:t xml:space="preserve"> </w:t>
      </w:r>
      <w:r w:rsidR="003F765B">
        <w:t xml:space="preserve">QCOM </w:t>
      </w:r>
      <w:r>
        <w:t>user</w:t>
      </w:r>
      <w:r w:rsidR="003F765B">
        <w:t>s</w:t>
      </w:r>
      <w:r>
        <w:t xml:space="preserve"> to be granted rights to perform ECTs to</w:t>
      </w:r>
      <w:r w:rsidR="008348BD">
        <w:t xml:space="preserve"> and</w:t>
      </w:r>
      <w:r w:rsidR="00AB3C0C">
        <w:t>/or</w:t>
      </w:r>
      <w:r w:rsidR="008348BD">
        <w:t xml:space="preserve"> </w:t>
      </w:r>
      <w:r>
        <w:t>from the machine’s credit meter.</w:t>
      </w:r>
      <w:r w:rsidR="00D06733">
        <w:t xml:space="preserve"> </w:t>
      </w:r>
      <w:r>
        <w:t xml:space="preserve">Each permitted user </w:t>
      </w:r>
      <w:r w:rsidR="008348BD">
        <w:t xml:space="preserve">also </w:t>
      </w:r>
      <w:r>
        <w:t xml:space="preserve">has their own set of ECT limits and </w:t>
      </w:r>
      <w:r w:rsidR="003F765B">
        <w:t xml:space="preserve">set of </w:t>
      </w:r>
      <w:r>
        <w:t>meters.</w:t>
      </w:r>
    </w:p>
    <w:p w14:paraId="6E308937" w14:textId="77777777" w:rsidR="00C8355D" w:rsidRDefault="00C8355D" w:rsidP="000B461F">
      <w:pPr>
        <w:jc w:val="both"/>
      </w:pPr>
    </w:p>
    <w:p w14:paraId="6981A80E" w14:textId="17463FD9" w:rsidR="00C8355D" w:rsidRDefault="00C8355D" w:rsidP="000B461F">
      <w:pPr>
        <w:jc w:val="both"/>
      </w:pPr>
      <w:r>
        <w:t>ECT to the machine’s credit meter (adding credit) is straight forward, all that is required is permission to the applicable QCOM API functions (below) and it’s essentially just a matter of the QCOM user calling the function.</w:t>
      </w:r>
    </w:p>
    <w:p w14:paraId="11CC0BD7" w14:textId="77777777" w:rsidR="00C8355D" w:rsidRDefault="00C8355D" w:rsidP="000B461F">
      <w:pPr>
        <w:jc w:val="both"/>
      </w:pPr>
    </w:p>
    <w:p w14:paraId="793F7E31" w14:textId="0B949BC9" w:rsidR="00C8355D" w:rsidRDefault="00C8355D" w:rsidP="00C8355D">
      <w:pPr>
        <w:pStyle w:val="QCIcommand"/>
      </w:pPr>
      <w:r w:rsidRPr="00C8355D">
        <w:t>ectAddCredit</w:t>
      </w:r>
      <w:r>
        <w:t>()</w:t>
      </w:r>
    </w:p>
    <w:p w14:paraId="0ACA1AB4" w14:textId="13D91F5B" w:rsidR="00C8355D" w:rsidRDefault="00C8355D" w:rsidP="00C8355D">
      <w:pPr>
        <w:pStyle w:val="QCIcommand"/>
      </w:pPr>
      <w:r w:rsidRPr="00C8355D">
        <w:t>ectTicketInAddCredit</w:t>
      </w:r>
      <w:r>
        <w:t>()</w:t>
      </w:r>
    </w:p>
    <w:p w14:paraId="570CF924" w14:textId="066F1701" w:rsidR="00C8355D" w:rsidRDefault="00C8355D" w:rsidP="000B461F">
      <w:pPr>
        <w:jc w:val="both"/>
      </w:pPr>
      <w:r>
        <w:t xml:space="preserve"> </w:t>
      </w:r>
    </w:p>
    <w:p w14:paraId="7D0C1948" w14:textId="396D16FE" w:rsidR="00C8355D" w:rsidRDefault="00C8355D" w:rsidP="000B461F">
      <w:pPr>
        <w:jc w:val="both"/>
      </w:pPr>
      <w:r>
        <w:t xml:space="preserve">ECT from the machine’s credit meter (subtracting credit) requires an extra layer of authorisation because </w:t>
      </w:r>
      <w:r w:rsidR="00034D81">
        <w:t xml:space="preserve">it will be not </w:t>
      </w:r>
      <w:r>
        <w:t xml:space="preserve">common for multiple QCOM users (cash ticket out system </w:t>
      </w:r>
      <w:r w:rsidR="00034D81">
        <w:t>provider &amp; a</w:t>
      </w:r>
      <w:r>
        <w:t xml:space="preserve"> cashless out system</w:t>
      </w:r>
      <w:r w:rsidR="00034D81">
        <w:t xml:space="preserve"> provider</w:t>
      </w:r>
      <w:r>
        <w:t xml:space="preserve">) to contend over any particular credit out event. </w:t>
      </w:r>
      <w:r w:rsidR="00034D81">
        <w:t xml:space="preserve">Thus every subtract credit event requires individual authorisation. This allows for a QCOM user in the role what is called a ‘credit redemption manager’ to make the decision on which QCOM user receives authorisation for any particular credit out event. Refer section </w:t>
      </w:r>
      <w:r w:rsidR="00034D81">
        <w:fldChar w:fldCharType="begin"/>
      </w:r>
      <w:r w:rsidR="00034D81">
        <w:instrText xml:space="preserve"> REF _Ref343182651 \r \h </w:instrText>
      </w:r>
      <w:r w:rsidR="00034D81">
        <w:fldChar w:fldCharType="separate"/>
      </w:r>
      <w:r w:rsidR="007038CE">
        <w:t>22</w:t>
      </w:r>
      <w:r w:rsidR="00034D81">
        <w:fldChar w:fldCharType="end"/>
      </w:r>
      <w:r w:rsidR="00034D81">
        <w:t xml:space="preserve"> on credit redemption for more information.</w:t>
      </w:r>
    </w:p>
    <w:p w14:paraId="0A63DF73" w14:textId="77777777" w:rsidR="00BD66CA" w:rsidRDefault="00BD66CA" w:rsidP="000B461F">
      <w:pPr>
        <w:jc w:val="both"/>
      </w:pPr>
    </w:p>
    <w:p w14:paraId="0A63DF74" w14:textId="77777777" w:rsidR="00722DAE" w:rsidRDefault="00722DAE" w:rsidP="000B461F">
      <w:pPr>
        <w:jc w:val="both"/>
      </w:pPr>
      <w:r>
        <w:t xml:space="preserve">The </w:t>
      </w:r>
      <w:r w:rsidR="00CB779F">
        <w:t xml:space="preserve">following </w:t>
      </w:r>
      <w:r>
        <w:t xml:space="preserve">requirement from </w:t>
      </w:r>
      <w:r w:rsidR="009A7E5A">
        <w:t>QCOM v1</w:t>
      </w:r>
      <w:r>
        <w:t>:</w:t>
      </w:r>
    </w:p>
    <w:p w14:paraId="0A63DF75" w14:textId="77777777" w:rsidR="00722DAE" w:rsidRDefault="00722DAE" w:rsidP="000B461F">
      <w:pPr>
        <w:jc w:val="both"/>
      </w:pPr>
    </w:p>
    <w:p w14:paraId="0A63DF76" w14:textId="77777777" w:rsidR="00BD66CA" w:rsidRPr="00722DAE" w:rsidRDefault="00CB779F" w:rsidP="000B461F">
      <w:pPr>
        <w:jc w:val="both"/>
        <w:rPr>
          <w:i/>
        </w:rPr>
      </w:pPr>
      <w:r>
        <w:rPr>
          <w:i/>
        </w:rPr>
        <w:t>“</w:t>
      </w:r>
      <w:r w:rsidR="00BD66CA" w:rsidRPr="00722DAE">
        <w:rPr>
          <w:i/>
        </w:rPr>
        <w:t xml:space="preserve">In an EGM, the last amount transferred (if not zero) via the QCOM ECT API, either to or from the </w:t>
      </w:r>
      <w:r w:rsidR="00AA4219" w:rsidRPr="00722DAE">
        <w:rPr>
          <w:i/>
        </w:rPr>
        <w:t>machine’s credit meter</w:t>
      </w:r>
      <w:r w:rsidR="00BD66CA" w:rsidRPr="00722DAE">
        <w:rPr>
          <w:i/>
        </w:rPr>
        <w:t>, must be displayed on the EGM while in idle mode in real time until commencement of the next play or ECT</w:t>
      </w:r>
      <w:r w:rsidR="001E6D8D">
        <w:rPr>
          <w:i/>
        </w:rPr>
        <w:t>…</w:t>
      </w:r>
      <w:r w:rsidR="00BD66CA" w:rsidRPr="00722DAE">
        <w:rPr>
          <w:i/>
        </w:rPr>
        <w:t xml:space="preserve"> </w:t>
      </w:r>
      <w:r>
        <w:rPr>
          <w:i/>
        </w:rPr>
        <w:t>”</w:t>
      </w:r>
    </w:p>
    <w:p w14:paraId="0A63DF77" w14:textId="77777777" w:rsidR="00722DAE" w:rsidRDefault="00722DAE" w:rsidP="00F62266">
      <w:pPr>
        <w:jc w:val="both"/>
      </w:pPr>
    </w:p>
    <w:p w14:paraId="0A63DF78" w14:textId="5C7F5E37" w:rsidR="00722DAE" w:rsidRDefault="00C743E2" w:rsidP="00F62266">
      <w:pPr>
        <w:jc w:val="both"/>
      </w:pPr>
      <w:r>
        <w:lastRenderedPageBreak/>
        <w:t>…is</w:t>
      </w:r>
      <w:r w:rsidR="00722DAE">
        <w:t xml:space="preserve"> </w:t>
      </w:r>
      <w:r w:rsidR="001E6D8D">
        <w:t>not being carried forward</w:t>
      </w:r>
      <w:r w:rsidR="00EE4499">
        <w:t xml:space="preserve"> as not all jurisdictions may want this</w:t>
      </w:r>
      <w:r>
        <w:t>.</w:t>
      </w:r>
      <w:r w:rsidR="001E6D8D">
        <w:t xml:space="preserve"> </w:t>
      </w:r>
      <w:r>
        <w:t xml:space="preserve">If this functionality is desired it </w:t>
      </w:r>
      <w:r w:rsidR="00C62688">
        <w:t xml:space="preserve">is suggested that it </w:t>
      </w:r>
      <w:r>
        <w:t xml:space="preserve">could be implemented via </w:t>
      </w:r>
      <w:r w:rsidR="00722DAE">
        <w:t xml:space="preserve">the new player accessible event log display (refer section </w:t>
      </w:r>
      <w:r w:rsidR="00722DAE">
        <w:fldChar w:fldCharType="begin"/>
      </w:r>
      <w:r w:rsidR="00722DAE">
        <w:instrText xml:space="preserve"> REF _Ref343261023 \r \h </w:instrText>
      </w:r>
      <w:r w:rsidR="00722DAE">
        <w:fldChar w:fldCharType="separate"/>
      </w:r>
      <w:r w:rsidR="007038CE">
        <w:t>19</w:t>
      </w:r>
      <w:r w:rsidR="00722DAE">
        <w:fldChar w:fldCharType="end"/>
      </w:r>
      <w:r w:rsidR="00722DAE">
        <w:t>)</w:t>
      </w:r>
      <w:r w:rsidR="00EE4499">
        <w:t xml:space="preserve"> or via </w:t>
      </w:r>
      <w:r w:rsidR="00EE4499">
        <w:fldChar w:fldCharType="begin"/>
      </w:r>
      <w:r w:rsidR="00EE4499">
        <w:instrText xml:space="preserve"> REF _Ref447703867 \h </w:instrText>
      </w:r>
      <w:r w:rsidR="00EE4499">
        <w:fldChar w:fldCharType="separate"/>
      </w:r>
      <w:r w:rsidR="007038CE">
        <w:t>qcom_egmSPAMA</w:t>
      </w:r>
      <w:r w:rsidR="00EE4499">
        <w:fldChar w:fldCharType="end"/>
      </w:r>
      <w:r w:rsidR="00EE4499">
        <w:t>[B]()</w:t>
      </w:r>
      <w:r w:rsidR="001E6D8D">
        <w:t>.</w:t>
      </w:r>
      <w:r w:rsidR="00D06733">
        <w:t xml:space="preserve"> </w:t>
      </w:r>
    </w:p>
    <w:p w14:paraId="0A63DF79" w14:textId="77777777" w:rsidR="00722DAE" w:rsidRDefault="00722DAE" w:rsidP="00F62266">
      <w:pPr>
        <w:jc w:val="both"/>
      </w:pPr>
    </w:p>
    <w:p w14:paraId="0A63DF7A" w14:textId="5CDD3C03" w:rsidR="00003F62" w:rsidRDefault="00BD66CA" w:rsidP="00003F62">
      <w:r>
        <w:t xml:space="preserve">The QCOM API functions concerning ECT are defined in section </w:t>
      </w:r>
      <w:r>
        <w:fldChar w:fldCharType="begin"/>
      </w:r>
      <w:r>
        <w:instrText xml:space="preserve"> REF _Ref326153617 \r \h </w:instrText>
      </w:r>
      <w:r>
        <w:fldChar w:fldCharType="separate"/>
      </w:r>
      <w:r w:rsidR="007038CE">
        <w:t>11.23</w:t>
      </w:r>
      <w:r>
        <w:fldChar w:fldCharType="end"/>
      </w:r>
      <w:r>
        <w:t>.</w:t>
      </w:r>
      <w:r w:rsidR="00D06733">
        <w:t xml:space="preserve"> </w:t>
      </w:r>
      <w:r w:rsidR="00003F62">
        <w:t>Also refer</w:t>
      </w:r>
      <w:r w:rsidR="00AB3C0C">
        <w:t xml:space="preserve"> to the </w:t>
      </w:r>
      <w:r w:rsidR="00003F62">
        <w:t>QCOM API summary spreadsheet document.</w:t>
      </w:r>
    </w:p>
    <w:p w14:paraId="0A63DF7B" w14:textId="77777777" w:rsidR="005C0BC6" w:rsidRDefault="005C0BC6" w:rsidP="00003F62"/>
    <w:p w14:paraId="0A63DF7C" w14:textId="4CFA977B" w:rsidR="005C0BC6" w:rsidRDefault="005C0BC6" w:rsidP="00003F62">
      <w:r>
        <w:t>The</w:t>
      </w:r>
      <w:r w:rsidR="00FC581E">
        <w:t xml:space="preserve"> EGM must maintain total machine ECT-to-CM and ECT-from-CM meters</w:t>
      </w:r>
      <w:r w:rsidR="00C91CB3">
        <w:t>.</w:t>
      </w:r>
    </w:p>
    <w:p w14:paraId="0A63DF7D" w14:textId="77777777" w:rsidR="00FC581E" w:rsidRDefault="00FC581E" w:rsidP="00003F62"/>
    <w:p w14:paraId="00A42683" w14:textId="356AD425" w:rsidR="00FA13D8" w:rsidRDefault="00FA13D8">
      <w:r>
        <w:br w:type="page"/>
      </w:r>
    </w:p>
    <w:p w14:paraId="0A63DF82" w14:textId="7EF71D0A" w:rsidR="00E538EC" w:rsidRDefault="00AE712B" w:rsidP="00E538EC">
      <w:r>
        <w:lastRenderedPageBreak/>
        <w:t xml:space="preserve">A </w:t>
      </w:r>
      <w:r w:rsidR="00C8580D">
        <w:t xml:space="preserve">machine </w:t>
      </w:r>
      <w:r>
        <w:t xml:space="preserve">display of ECT </w:t>
      </w:r>
      <w:r w:rsidR="00C8580D">
        <w:t xml:space="preserve">related </w:t>
      </w:r>
      <w:r>
        <w:t>events can be found via the machine</w:t>
      </w:r>
      <w:r w:rsidR="00C8580D">
        <w:t>’s</w:t>
      </w:r>
      <w:r>
        <w:t xml:space="preserve"> event buffer </w:t>
      </w:r>
      <w:r w:rsidR="00C8580D">
        <w:t>(s</w:t>
      </w:r>
      <w:r w:rsidR="00C8580D">
        <w:fldChar w:fldCharType="begin"/>
      </w:r>
      <w:r w:rsidR="00C8580D">
        <w:instrText xml:space="preserve"> REF _Ref355619593 \r \h </w:instrText>
      </w:r>
      <w:r w:rsidR="00C8580D">
        <w:fldChar w:fldCharType="separate"/>
      </w:r>
      <w:r w:rsidR="007038CE">
        <w:t>13</w:t>
      </w:r>
      <w:r w:rsidR="00C8580D">
        <w:fldChar w:fldCharType="end"/>
      </w:r>
      <w:r w:rsidR="00C8580D">
        <w:t xml:space="preserve">) </w:t>
      </w:r>
      <w:r>
        <w:t xml:space="preserve">display in audit mode </w:t>
      </w:r>
      <w:r w:rsidR="00EE4499">
        <w:t>(</w:t>
      </w:r>
      <w:r>
        <w:t>s</w:t>
      </w:r>
      <w:r>
        <w:fldChar w:fldCharType="begin"/>
      </w:r>
      <w:r>
        <w:instrText xml:space="preserve"> REF _Ref444688722 \r \h </w:instrText>
      </w:r>
      <w:r>
        <w:fldChar w:fldCharType="separate"/>
      </w:r>
      <w:r w:rsidR="007038CE">
        <w:t>28</w:t>
      </w:r>
      <w:r>
        <w:fldChar w:fldCharType="end"/>
      </w:r>
      <w:r w:rsidR="00EE4499">
        <w:t>)</w:t>
      </w:r>
      <w:r>
        <w:t>.</w:t>
      </w:r>
    </w:p>
    <w:p w14:paraId="0A63DFAD" w14:textId="77777777" w:rsidR="0031309E" w:rsidRDefault="0031309E" w:rsidP="001D6748"/>
    <w:p w14:paraId="6F111D79" w14:textId="0D5B6040" w:rsidR="0096744E" w:rsidRDefault="0096744E" w:rsidP="001D6748">
      <w:r>
        <w:t>Related:</w:t>
      </w:r>
    </w:p>
    <w:p w14:paraId="7EA4A503" w14:textId="77777777" w:rsidR="0096744E" w:rsidRDefault="0096744E" w:rsidP="001D6748"/>
    <w:p w14:paraId="53BF3489" w14:textId="596C2EE8" w:rsidR="0096744E" w:rsidRDefault="0096744E" w:rsidP="001D33DE">
      <w:pPr>
        <w:pStyle w:val="ListParagraph"/>
        <w:numPr>
          <w:ilvl w:val="0"/>
          <w:numId w:val="197"/>
        </w:numPr>
      </w:pPr>
      <w:r>
        <w:t xml:space="preserve">Credit Redemption – section </w:t>
      </w:r>
      <w:r>
        <w:fldChar w:fldCharType="begin"/>
      </w:r>
      <w:r>
        <w:instrText xml:space="preserve"> REF _Ref343182651 \r \h </w:instrText>
      </w:r>
      <w:r>
        <w:fldChar w:fldCharType="separate"/>
      </w:r>
      <w:r w:rsidR="007038CE">
        <w:t>22</w:t>
      </w:r>
      <w:r>
        <w:fldChar w:fldCharType="end"/>
      </w:r>
    </w:p>
    <w:p w14:paraId="058829FB" w14:textId="77777777" w:rsidR="0096744E" w:rsidRDefault="0096744E" w:rsidP="001D6748"/>
    <w:p w14:paraId="0A63DFAE" w14:textId="77777777" w:rsidR="00355E7F" w:rsidRDefault="00355E7F" w:rsidP="001D6748"/>
    <w:p w14:paraId="0A63DFAF" w14:textId="77777777" w:rsidR="00355E7F" w:rsidRDefault="00355E7F" w:rsidP="001D6748"/>
    <w:p w14:paraId="0A63DFB0" w14:textId="77777777" w:rsidR="0031309E" w:rsidRDefault="0031309E" w:rsidP="0031309E">
      <w:pPr>
        <w:pStyle w:val="Heading1"/>
      </w:pPr>
      <w:r>
        <w:br w:type="page"/>
      </w:r>
      <w:bookmarkStart w:id="1913" w:name="_Ref355875198"/>
      <w:bookmarkStart w:id="1914" w:name="_Ref356996902"/>
      <w:bookmarkStart w:id="1915" w:name="_Ref356996920"/>
      <w:bookmarkStart w:id="1916" w:name="_Toc105778374"/>
      <w:bookmarkStart w:id="1917" w:name="_Toc105778953"/>
      <w:r>
        <w:lastRenderedPageBreak/>
        <w:t>TITO</w:t>
      </w:r>
      <w:bookmarkEnd w:id="1913"/>
      <w:bookmarkEnd w:id="1914"/>
      <w:bookmarkEnd w:id="1915"/>
      <w:bookmarkEnd w:id="1916"/>
      <w:bookmarkEnd w:id="1917"/>
    </w:p>
    <w:p w14:paraId="0A63DFB1" w14:textId="77777777" w:rsidR="0031309E" w:rsidRDefault="0031309E" w:rsidP="0031309E"/>
    <w:p w14:paraId="0A63DFB2" w14:textId="77777777" w:rsidR="0031309E" w:rsidRDefault="0031309E" w:rsidP="0031309E">
      <w:r>
        <w:t>TITO stands for Ticket In / Ticket Out.</w:t>
      </w:r>
      <w:r w:rsidR="00D06733">
        <w:t xml:space="preserve"> </w:t>
      </w:r>
      <w:r>
        <w:t>This section describes and summarises QCOM support for TITO.</w:t>
      </w:r>
    </w:p>
    <w:p w14:paraId="0A63DFB3" w14:textId="77777777" w:rsidR="0031309E" w:rsidRDefault="0031309E" w:rsidP="0031309E"/>
    <w:p w14:paraId="0A63DFB4" w14:textId="77777777" w:rsidR="0031309E" w:rsidRDefault="0031309E" w:rsidP="0031309E">
      <w:pPr>
        <w:pStyle w:val="Heading2"/>
      </w:pPr>
      <w:bookmarkStart w:id="1918" w:name="_Toc105778954"/>
      <w:r>
        <w:t>Summary of methods</w:t>
      </w:r>
      <w:bookmarkEnd w:id="1918"/>
    </w:p>
    <w:p w14:paraId="0A63DFB5" w14:textId="77777777" w:rsidR="0031309E" w:rsidRDefault="0031309E" w:rsidP="0031309E"/>
    <w:p w14:paraId="0A63DFB6" w14:textId="77777777" w:rsidR="00436BD7" w:rsidRDefault="00436BD7" w:rsidP="0031309E">
      <w:r>
        <w:t>Below is a summary of events and methods associated with QCOM TITO for quick reference purposes.</w:t>
      </w:r>
    </w:p>
    <w:p w14:paraId="0A63DFB7" w14:textId="77777777" w:rsidR="00436BD7" w:rsidRDefault="00436BD7" w:rsidP="0031309E"/>
    <w:p w14:paraId="0A63DFB8" w14:textId="77777777" w:rsidR="0031309E" w:rsidRPr="002D4AD4" w:rsidRDefault="0031309E" w:rsidP="0031309E">
      <w:pPr>
        <w:rPr>
          <w:u w:val="single"/>
        </w:rPr>
      </w:pPr>
      <w:r>
        <w:rPr>
          <w:u w:val="single"/>
        </w:rPr>
        <w:t>State E</w:t>
      </w:r>
      <w:r w:rsidRPr="002D4AD4">
        <w:rPr>
          <w:u w:val="single"/>
        </w:rPr>
        <w:t>vents:</w:t>
      </w:r>
    </w:p>
    <w:p w14:paraId="0A63DFB9" w14:textId="77777777" w:rsidR="0031309E" w:rsidRDefault="0031309E" w:rsidP="0031309E"/>
    <w:p w14:paraId="0A63DFBA" w14:textId="77777777" w:rsidR="0031309E" w:rsidRDefault="0031309E" w:rsidP="0031309E">
      <w:r w:rsidRPr="007E6684">
        <w:t>COLLECT_WITH_CREDIT</w:t>
      </w:r>
    </w:p>
    <w:p w14:paraId="0A63DFBB" w14:textId="77777777" w:rsidR="0031309E" w:rsidRDefault="0031309E" w:rsidP="0031309E">
      <w:r w:rsidRPr="00B61276">
        <w:t>TICKET_</w:t>
      </w:r>
      <w:r>
        <w:t>OUT_PRINT_START</w:t>
      </w:r>
    </w:p>
    <w:p w14:paraId="0A63DFBC" w14:textId="77777777" w:rsidR="0031309E" w:rsidRDefault="0031309E" w:rsidP="0031309E"/>
    <w:p w14:paraId="0A63DFBD" w14:textId="77777777" w:rsidR="0031309E" w:rsidRDefault="0031309E" w:rsidP="0031309E">
      <w:r w:rsidRPr="00B61276">
        <w:t>TICKET_IN</w:t>
      </w:r>
      <w:r>
        <w:t>_ESCROW</w:t>
      </w:r>
    </w:p>
    <w:p w14:paraId="6D212371" w14:textId="2B59A97A" w:rsidR="00B70BF1" w:rsidRDefault="00B70BF1" w:rsidP="0031309E">
      <w:r>
        <w:t>TICKET_IN</w:t>
      </w:r>
    </w:p>
    <w:p w14:paraId="0A63DFBE" w14:textId="77777777" w:rsidR="0031309E" w:rsidRDefault="0031309E" w:rsidP="0031309E"/>
    <w:p w14:paraId="0A63DFBF" w14:textId="77777777" w:rsidR="0031309E" w:rsidRPr="008B205E" w:rsidRDefault="0031309E" w:rsidP="0031309E">
      <w:pPr>
        <w:rPr>
          <w:u w:val="single"/>
        </w:rPr>
      </w:pPr>
      <w:r w:rsidRPr="008B205E">
        <w:rPr>
          <w:u w:val="single"/>
        </w:rPr>
        <w:t>Events:</w:t>
      </w:r>
    </w:p>
    <w:p w14:paraId="0A63DFC0" w14:textId="77777777" w:rsidR="0031309E" w:rsidRDefault="0031309E" w:rsidP="0031309E"/>
    <w:p w14:paraId="6AD2691B" w14:textId="25172660" w:rsidR="005030B1" w:rsidRDefault="005030B1" w:rsidP="005030B1">
      <w:r w:rsidRPr="00274575">
        <w:t>TICKET_OUT_PRINTING</w:t>
      </w:r>
    </w:p>
    <w:p w14:paraId="322A975D" w14:textId="77777777" w:rsidR="005030B1" w:rsidRDefault="005030B1" w:rsidP="0031309E"/>
    <w:p w14:paraId="0A63DFC1" w14:textId="77777777" w:rsidR="0031309E" w:rsidRDefault="0031309E" w:rsidP="0031309E">
      <w:r>
        <w:t>TICKET_PRINTER_PAPER_OUT</w:t>
      </w:r>
    </w:p>
    <w:p w14:paraId="0A63DFC2" w14:textId="77777777" w:rsidR="0031309E" w:rsidRDefault="0031309E" w:rsidP="0031309E">
      <w:r>
        <w:t>TICKET_PRINTER_PAPER_JAM</w:t>
      </w:r>
    </w:p>
    <w:p w14:paraId="0A63DFC3" w14:textId="77777777" w:rsidR="0031309E" w:rsidRDefault="0031309E" w:rsidP="0031309E">
      <w:r>
        <w:t>TICKET_PRINTER_GENERAL_FAULT</w:t>
      </w:r>
    </w:p>
    <w:p w14:paraId="0A63DFC4" w14:textId="77777777" w:rsidR="0031309E" w:rsidRDefault="0031309E" w:rsidP="0031309E">
      <w:r>
        <w:t>TICKET_PRINTER_FAIL_PRINT</w:t>
      </w:r>
    </w:p>
    <w:p w14:paraId="486C0044" w14:textId="79BC4627" w:rsidR="00E955E4" w:rsidRDefault="00E955E4" w:rsidP="0031309E">
      <w:r w:rsidRPr="00E955E4">
        <w:t>TICKET_PRINTED</w:t>
      </w:r>
    </w:p>
    <w:p w14:paraId="0A63DFC5" w14:textId="77777777" w:rsidR="0031309E" w:rsidRDefault="0031309E" w:rsidP="0031309E">
      <w:r>
        <w:t>TICKET_PRINTER_INK_LOW</w:t>
      </w:r>
    </w:p>
    <w:p w14:paraId="0A63DFC6" w14:textId="77777777" w:rsidR="0031309E" w:rsidRDefault="0031309E" w:rsidP="0031309E">
      <w:r>
        <w:t>TICKET_PRINTER_PAPER_LOW</w:t>
      </w:r>
    </w:p>
    <w:p w14:paraId="0A63DFC7" w14:textId="77777777" w:rsidR="0031309E" w:rsidRDefault="0031309E" w:rsidP="0031309E"/>
    <w:p w14:paraId="0A63DFC8" w14:textId="2BC3A955" w:rsidR="0031309E" w:rsidRDefault="0031309E" w:rsidP="0031309E">
      <w:r>
        <w:t>TICKET_IN_ECT</w:t>
      </w:r>
    </w:p>
    <w:p w14:paraId="0A63DFC9" w14:textId="77777777" w:rsidR="0031309E" w:rsidRPr="00E03A7D" w:rsidRDefault="0031309E" w:rsidP="0031309E">
      <w:r>
        <w:t>TICKET_IN_TIMEOUT</w:t>
      </w:r>
    </w:p>
    <w:p w14:paraId="0A63DFCA" w14:textId="77777777" w:rsidR="0031309E" w:rsidRDefault="0031309E" w:rsidP="0031309E">
      <w:r>
        <w:t>TICKET_IN_ABORTED</w:t>
      </w:r>
    </w:p>
    <w:p w14:paraId="54200586" w14:textId="45FAFA95" w:rsidR="00E955E4" w:rsidRDefault="00E955E4" w:rsidP="00E955E4">
      <w:r>
        <w:t>TICKET_IN_REJECTED</w:t>
      </w:r>
    </w:p>
    <w:p w14:paraId="4BCE6008" w14:textId="77777777" w:rsidR="00E955E4" w:rsidRPr="00E03A7D" w:rsidRDefault="00E955E4" w:rsidP="0031309E"/>
    <w:p w14:paraId="0A63DFCB" w14:textId="77777777" w:rsidR="0031309E" w:rsidRDefault="0031309E" w:rsidP="0031309E"/>
    <w:p w14:paraId="0A63DFCC" w14:textId="77777777" w:rsidR="0031309E" w:rsidRPr="002D4AD4" w:rsidRDefault="0031309E" w:rsidP="0031309E">
      <w:pPr>
        <w:rPr>
          <w:u w:val="single"/>
        </w:rPr>
      </w:pPr>
      <w:r>
        <w:rPr>
          <w:u w:val="single"/>
        </w:rPr>
        <w:t xml:space="preserve">Primary </w:t>
      </w:r>
      <w:r w:rsidRPr="002D4AD4">
        <w:rPr>
          <w:u w:val="single"/>
        </w:rPr>
        <w:t>QCOM API functions:</w:t>
      </w:r>
    </w:p>
    <w:p w14:paraId="0A63DFCD" w14:textId="77777777" w:rsidR="0031309E" w:rsidRDefault="0031309E" w:rsidP="0031309E"/>
    <w:p w14:paraId="43F824A1" w14:textId="1F51809B" w:rsidR="0096744E" w:rsidRDefault="0096744E" w:rsidP="00C62688">
      <w:pPr>
        <w:pStyle w:val="CodeExample"/>
        <w:rPr>
          <w:rStyle w:val="CodeExampleChar"/>
          <w:rFonts w:cs="Consolas"/>
        </w:rPr>
      </w:pPr>
      <w:r>
        <w:rPr>
          <w:rStyle w:val="CodeExampleChar"/>
          <w:rFonts w:cs="Consolas"/>
        </w:rPr>
        <w:t>qcom_</w:t>
      </w:r>
      <w:r w:rsidRPr="0096744E">
        <w:rPr>
          <w:rStyle w:val="CodeExampleChar"/>
          <w:rFonts w:cs="Consolas"/>
        </w:rPr>
        <w:t xml:space="preserve">ectSubtractCreditAuthorised </w:t>
      </w:r>
    </w:p>
    <w:p w14:paraId="0A63DFCE" w14:textId="65063CA5" w:rsidR="0031309E" w:rsidRDefault="00B841CB" w:rsidP="00C62688">
      <w:pPr>
        <w:pStyle w:val="CodeExample"/>
      </w:pPr>
      <w:r w:rsidRPr="00B841CB">
        <w:rPr>
          <w:rStyle w:val="CodeExampleChar"/>
          <w:rFonts w:cs="Consolas"/>
        </w:rPr>
        <w:fldChar w:fldCharType="begin"/>
      </w:r>
      <w:r w:rsidRPr="00B841CB">
        <w:rPr>
          <w:rFonts w:cs="Consolas"/>
        </w:rPr>
        <w:instrText xml:space="preserve"> REF _Ref356998085 \h </w:instrText>
      </w:r>
      <w:r>
        <w:rPr>
          <w:rStyle w:val="CodeExampleChar"/>
          <w:rFonts w:cs="Consolas"/>
        </w:rPr>
        <w:instrText xml:space="preserve"> \* MERGEFORMAT </w:instrText>
      </w:r>
      <w:r w:rsidRPr="00B841CB">
        <w:rPr>
          <w:rStyle w:val="CodeExampleChar"/>
          <w:rFonts w:cs="Consolas"/>
        </w:rPr>
      </w:r>
      <w:r w:rsidRPr="00B841CB">
        <w:rPr>
          <w:rStyle w:val="CodeExampleChar"/>
          <w:rFonts w:cs="Consolas"/>
        </w:rPr>
        <w:fldChar w:fldCharType="separate"/>
      </w:r>
      <w:r w:rsidR="007038CE" w:rsidRPr="007038CE">
        <w:rPr>
          <w:rFonts w:cs="Consolas"/>
        </w:rPr>
        <w:t>qcom_ectTicketOutSubtractCredit</w:t>
      </w:r>
      <w:r w:rsidRPr="00B841CB">
        <w:rPr>
          <w:rStyle w:val="CodeExampleChar"/>
          <w:rFonts w:cs="Consolas"/>
        </w:rPr>
        <w:fldChar w:fldCharType="end"/>
      </w:r>
    </w:p>
    <w:p w14:paraId="0A63DFCF" w14:textId="77777777" w:rsidR="0031309E" w:rsidRDefault="0031309E" w:rsidP="00C62688">
      <w:pPr>
        <w:pStyle w:val="CodeExample"/>
      </w:pPr>
      <w:r w:rsidRPr="00B61276">
        <w:t>qcom_ectTicketInAddCredit</w:t>
      </w:r>
    </w:p>
    <w:p w14:paraId="0A63DFD0" w14:textId="77777777" w:rsidR="0031309E" w:rsidRPr="007230D9" w:rsidRDefault="0031309E" w:rsidP="00C62688">
      <w:pPr>
        <w:pStyle w:val="CodeExample"/>
      </w:pPr>
      <w:r w:rsidRPr="007230D9">
        <w:t>qcom_bnaRejectTicket</w:t>
      </w:r>
    </w:p>
    <w:p w14:paraId="0A63DFD1" w14:textId="77777777" w:rsidR="0031309E" w:rsidRDefault="0031309E" w:rsidP="0031309E"/>
    <w:p w14:paraId="0A63DFD2" w14:textId="77777777" w:rsidR="0031309E" w:rsidRPr="0022671A" w:rsidRDefault="0031309E" w:rsidP="0031309E">
      <w:pPr>
        <w:rPr>
          <w:u w:val="single"/>
        </w:rPr>
      </w:pPr>
      <w:r w:rsidRPr="0022671A">
        <w:rPr>
          <w:u w:val="single"/>
        </w:rPr>
        <w:t>Supporting Ticket Printer QCOM API functions:</w:t>
      </w:r>
    </w:p>
    <w:p w14:paraId="0A63DFD3" w14:textId="77777777" w:rsidR="0031309E" w:rsidRPr="00B61276" w:rsidRDefault="0031309E" w:rsidP="0031309E"/>
    <w:p w14:paraId="0A63DFD4" w14:textId="44923907" w:rsidR="0031309E" w:rsidRDefault="0031309E" w:rsidP="00C62688">
      <w:pPr>
        <w:pStyle w:val="CodeExample"/>
      </w:pPr>
      <w:r>
        <w:t>qcom_tp</w:t>
      </w:r>
      <w:r w:rsidR="00A36F2F">
        <w:t>Getp</w:t>
      </w:r>
    </w:p>
    <w:p w14:paraId="0A63DFD6" w14:textId="77777777" w:rsidR="0031309E" w:rsidRDefault="0031309E" w:rsidP="00C62688">
      <w:pPr>
        <w:pStyle w:val="CodeExample"/>
      </w:pPr>
      <w:r>
        <w:t>qcom_tpFirmwareID</w:t>
      </w:r>
    </w:p>
    <w:p w14:paraId="0A63DFD7" w14:textId="77777777" w:rsidR="0031309E" w:rsidRDefault="0031309E" w:rsidP="00C62688">
      <w:pPr>
        <w:pStyle w:val="CodeExample"/>
      </w:pPr>
      <w:r>
        <w:t>qcom_tpMeters</w:t>
      </w:r>
    </w:p>
    <w:p w14:paraId="0A63DFD8" w14:textId="77777777" w:rsidR="0031309E" w:rsidRDefault="0031309E" w:rsidP="0031309E"/>
    <w:p w14:paraId="0A63DFD9" w14:textId="77777777" w:rsidR="0031309E" w:rsidRPr="008E093C" w:rsidRDefault="0031309E" w:rsidP="0031309E">
      <w:pPr>
        <w:rPr>
          <w:u w:val="single"/>
        </w:rPr>
      </w:pPr>
      <w:r w:rsidRPr="008E093C">
        <w:rPr>
          <w:u w:val="single"/>
        </w:rPr>
        <w:t>Other related QCOM API functions:</w:t>
      </w:r>
    </w:p>
    <w:p w14:paraId="0A63DFDA" w14:textId="77777777" w:rsidR="0031309E" w:rsidRDefault="0031309E" w:rsidP="0031309E"/>
    <w:p w14:paraId="0A63DFDB" w14:textId="77777777" w:rsidR="0031309E" w:rsidRDefault="0031309E" w:rsidP="00C62688">
      <w:pPr>
        <w:pStyle w:val="CodeExample"/>
      </w:pPr>
      <w:r>
        <w:lastRenderedPageBreak/>
        <w:t>qcom_locSetVenueName</w:t>
      </w:r>
    </w:p>
    <w:p w14:paraId="0A63DFDC" w14:textId="77777777" w:rsidR="0031309E" w:rsidRDefault="0031309E" w:rsidP="00C62688">
      <w:pPr>
        <w:pStyle w:val="CodeExample"/>
      </w:pPr>
      <w:r>
        <w:t>qcom_locVenueName</w:t>
      </w:r>
    </w:p>
    <w:p w14:paraId="0A63DFDD" w14:textId="77777777" w:rsidR="0031309E" w:rsidRDefault="0031309E" w:rsidP="00C62688">
      <w:pPr>
        <w:pStyle w:val="CodeExample"/>
      </w:pPr>
    </w:p>
    <w:p w14:paraId="0A63DFDE" w14:textId="77777777" w:rsidR="0031309E" w:rsidRDefault="0031309E" w:rsidP="00C62688">
      <w:pPr>
        <w:pStyle w:val="CodeExample"/>
      </w:pPr>
      <w:r>
        <w:t>qcom_locSetVenueAddress</w:t>
      </w:r>
    </w:p>
    <w:p w14:paraId="0A63DFDF" w14:textId="77777777" w:rsidR="0031309E" w:rsidRDefault="0031309E" w:rsidP="00C62688">
      <w:pPr>
        <w:pStyle w:val="CodeExample"/>
      </w:pPr>
      <w:r>
        <w:t>qcom_locVenueAddress</w:t>
      </w:r>
    </w:p>
    <w:p w14:paraId="0A63DFE0" w14:textId="77777777" w:rsidR="0031309E" w:rsidRDefault="0031309E" w:rsidP="0031309E"/>
    <w:p w14:paraId="0A63DFE1" w14:textId="77777777" w:rsidR="0031309E" w:rsidRDefault="0031309E" w:rsidP="0031309E"/>
    <w:p w14:paraId="0A63DFE2" w14:textId="77777777" w:rsidR="0031309E" w:rsidRDefault="0031309E" w:rsidP="0031309E">
      <w:pPr>
        <w:pStyle w:val="Heading2"/>
      </w:pPr>
      <w:bookmarkStart w:id="1919" w:name="_Toc105778955"/>
      <w:r>
        <w:t>Ticket-Out Sequence</w:t>
      </w:r>
      <w:bookmarkEnd w:id="1919"/>
    </w:p>
    <w:p w14:paraId="0A63DFE3" w14:textId="77777777" w:rsidR="0031309E" w:rsidRDefault="0031309E" w:rsidP="0031309E"/>
    <w:p w14:paraId="0A63DFE4" w14:textId="187F2456" w:rsidR="0031309E" w:rsidRPr="00675EDC" w:rsidRDefault="0031309E" w:rsidP="0031309E">
      <w:pPr>
        <w:rPr>
          <w:i/>
        </w:rPr>
      </w:pPr>
      <w:r w:rsidRPr="00675EDC">
        <w:rPr>
          <w:i/>
        </w:rPr>
        <w:t xml:space="preserve">The key to ticket-out operation is the </w:t>
      </w:r>
      <w:r w:rsidRPr="00675EDC">
        <w:rPr>
          <w:rStyle w:val="CodeExampleChar"/>
          <w:i/>
        </w:rPr>
        <w:t>qcom_ectTicketOutSubtractCredit()</w:t>
      </w:r>
      <w:r w:rsidRPr="00675EDC">
        <w:rPr>
          <w:i/>
        </w:rPr>
        <w:t xml:space="preserve"> QCOM API function</w:t>
      </w:r>
      <w:r w:rsidR="00D31CF7">
        <w:rPr>
          <w:i/>
        </w:rPr>
        <w:t xml:space="preserve"> </w:t>
      </w:r>
      <w:r w:rsidR="00D31CF7" w:rsidRPr="00D31CF7">
        <w:rPr>
          <w:i/>
        </w:rPr>
        <w:t>(</w:t>
      </w:r>
      <w:r w:rsidR="00D31CF7">
        <w:rPr>
          <w:i/>
        </w:rPr>
        <w:t>s</w:t>
      </w:r>
      <w:r w:rsidR="00D31CF7" w:rsidRPr="00D31CF7">
        <w:rPr>
          <w:i/>
        </w:rPr>
        <w:fldChar w:fldCharType="begin"/>
      </w:r>
      <w:r w:rsidR="00D31CF7" w:rsidRPr="00D31CF7">
        <w:rPr>
          <w:i/>
        </w:rPr>
        <w:instrText xml:space="preserve"> REF _Ref356998085 \r \h </w:instrText>
      </w:r>
      <w:r w:rsidR="00D31CF7">
        <w:rPr>
          <w:i/>
        </w:rPr>
        <w:instrText xml:space="preserve"> \* MERGEFORMAT </w:instrText>
      </w:r>
      <w:r w:rsidR="00D31CF7" w:rsidRPr="00D31CF7">
        <w:rPr>
          <w:i/>
        </w:rPr>
      </w:r>
      <w:r w:rsidR="00D31CF7" w:rsidRPr="00D31CF7">
        <w:rPr>
          <w:i/>
        </w:rPr>
        <w:fldChar w:fldCharType="separate"/>
      </w:r>
      <w:r w:rsidR="007038CE">
        <w:rPr>
          <w:i/>
        </w:rPr>
        <w:t>11.23.11</w:t>
      </w:r>
      <w:r w:rsidR="00D31CF7" w:rsidRPr="00D31CF7">
        <w:rPr>
          <w:i/>
        </w:rPr>
        <w:fldChar w:fldCharType="end"/>
      </w:r>
      <w:r w:rsidR="00D31CF7" w:rsidRPr="00D31CF7">
        <w:rPr>
          <w:i/>
        </w:rPr>
        <w:t>)</w:t>
      </w:r>
      <w:r w:rsidRPr="00675EDC">
        <w:rPr>
          <w:i/>
        </w:rPr>
        <w:t>.</w:t>
      </w:r>
      <w:r w:rsidR="00D06733">
        <w:rPr>
          <w:i/>
        </w:rPr>
        <w:t xml:space="preserve"> </w:t>
      </w:r>
      <w:r w:rsidRPr="00675EDC">
        <w:rPr>
          <w:i/>
        </w:rPr>
        <w:t xml:space="preserve">This function can only operate while the machine is in a System Lockup (section </w:t>
      </w:r>
      <w:r w:rsidRPr="00675EDC">
        <w:rPr>
          <w:i/>
        </w:rPr>
        <w:fldChar w:fldCharType="begin"/>
      </w:r>
      <w:r w:rsidRPr="00675EDC">
        <w:rPr>
          <w:i/>
        </w:rPr>
        <w:instrText xml:space="preserve"> REF _Ref326316647 \r \h </w:instrText>
      </w:r>
      <w:r>
        <w:rPr>
          <w:i/>
        </w:rPr>
        <w:instrText xml:space="preserve"> \* MERGEFORMAT </w:instrText>
      </w:r>
      <w:r w:rsidRPr="00675EDC">
        <w:rPr>
          <w:i/>
        </w:rPr>
      </w:r>
      <w:r w:rsidRPr="00675EDC">
        <w:rPr>
          <w:i/>
        </w:rPr>
        <w:fldChar w:fldCharType="separate"/>
      </w:r>
      <w:r w:rsidR="007038CE">
        <w:rPr>
          <w:i/>
        </w:rPr>
        <w:t>16</w:t>
      </w:r>
      <w:r w:rsidRPr="00675EDC">
        <w:rPr>
          <w:i/>
        </w:rPr>
        <w:fldChar w:fldCharType="end"/>
      </w:r>
      <w:r w:rsidRPr="00675EDC">
        <w:rPr>
          <w:i/>
        </w:rPr>
        <w:t>).</w:t>
      </w:r>
    </w:p>
    <w:p w14:paraId="0A63DFE5" w14:textId="77777777" w:rsidR="0031309E" w:rsidRDefault="0031309E" w:rsidP="0031309E"/>
    <w:p w14:paraId="0A63DFE6" w14:textId="77777777" w:rsidR="0031309E" w:rsidRDefault="00B11F2A" w:rsidP="0031309E">
      <w:r>
        <w:t>T</w:t>
      </w:r>
      <w:r w:rsidR="0031309E">
        <w:t xml:space="preserve">he ticket-out sequence would </w:t>
      </w:r>
      <w:r>
        <w:t xml:space="preserve">typically begin with </w:t>
      </w:r>
      <w:r w:rsidR="0031309E">
        <w:t>the player pressing the collect button on the machine while the machine has credit.</w:t>
      </w:r>
      <w:r w:rsidR="00D06733">
        <w:t xml:space="preserve"> </w:t>
      </w:r>
      <w:r w:rsidR="0031309E">
        <w:t xml:space="preserve">This action would throw the </w:t>
      </w:r>
      <w:r w:rsidR="0031309E" w:rsidRPr="007B05EA">
        <w:rPr>
          <w:b/>
        </w:rPr>
        <w:t>COLLECT_WITH_CREDIT</w:t>
      </w:r>
      <w:r w:rsidR="0031309E">
        <w:t xml:space="preserve"> state event.</w:t>
      </w:r>
    </w:p>
    <w:p w14:paraId="0A63DFE7" w14:textId="77777777" w:rsidR="0031309E" w:rsidRDefault="0031309E" w:rsidP="0031309E"/>
    <w:p w14:paraId="0A63DFE8" w14:textId="244BFDC0" w:rsidR="0031309E" w:rsidRDefault="0096744E" w:rsidP="0031309E">
      <w:r>
        <w:t>In a single operator environment i.e. no credit redemption manager (</w:t>
      </w:r>
      <w:r w:rsidR="007B05EA">
        <w:t>refer s</w:t>
      </w:r>
      <w:r w:rsidR="007B05EA">
        <w:fldChar w:fldCharType="begin"/>
      </w:r>
      <w:r w:rsidR="007B05EA">
        <w:instrText xml:space="preserve"> REF _Ref343182651 \r \h </w:instrText>
      </w:r>
      <w:r w:rsidR="007B05EA">
        <w:fldChar w:fldCharType="separate"/>
      </w:r>
      <w:r w:rsidR="007038CE">
        <w:t>22</w:t>
      </w:r>
      <w:r w:rsidR="007B05EA">
        <w:fldChar w:fldCharType="end"/>
      </w:r>
      <w:r>
        <w:t xml:space="preserve">), </w:t>
      </w:r>
      <w:r w:rsidR="007B05EA">
        <w:t>the</w:t>
      </w:r>
      <w:r w:rsidR="0031309E">
        <w:t xml:space="preserve"> QCOM user in the role of the TITO service provider would hook into the above state event and upon occurrence, direct the machine into a System Lockup via the relevant System Lockup QCOM API function (refer section </w:t>
      </w:r>
      <w:r w:rsidR="0031309E">
        <w:fldChar w:fldCharType="begin"/>
      </w:r>
      <w:r w:rsidR="0031309E">
        <w:instrText xml:space="preserve"> REF _Ref326316647 \r \h </w:instrText>
      </w:r>
      <w:r w:rsidR="0031309E">
        <w:fldChar w:fldCharType="separate"/>
      </w:r>
      <w:r w:rsidR="007038CE">
        <w:t>16</w:t>
      </w:r>
      <w:r w:rsidR="0031309E">
        <w:fldChar w:fldCharType="end"/>
      </w:r>
      <w:r w:rsidR="0031309E">
        <w:t>).</w:t>
      </w:r>
    </w:p>
    <w:p w14:paraId="0A63DFE9" w14:textId="77777777" w:rsidR="0031309E" w:rsidRDefault="0031309E" w:rsidP="0031309E"/>
    <w:p w14:paraId="0A63DFEA" w14:textId="2B2CFC50" w:rsidR="0031309E" w:rsidRDefault="0031309E" w:rsidP="0031309E">
      <w:r>
        <w:t>Once the machine is in the System Lockup, the QCOM user can retrieve a ticket authentication code and data from the TITO host (via one of the available communications APIs QCOM provides).</w:t>
      </w:r>
      <w:r w:rsidR="00D06733">
        <w:t xml:space="preserve"> </w:t>
      </w:r>
      <w:r>
        <w:t xml:space="preserve">Once the TITO host has authorised the TO operation, the QCOM user </w:t>
      </w:r>
      <w:r w:rsidR="00E51D02">
        <w:t xml:space="preserve">(or a CRM) can </w:t>
      </w:r>
      <w:r w:rsidR="007B05EA">
        <w:t xml:space="preserve">authorise the transfer via the </w:t>
      </w:r>
      <w:r w:rsidR="007B05EA">
        <w:fldChar w:fldCharType="begin"/>
      </w:r>
      <w:r w:rsidR="007B05EA">
        <w:instrText xml:space="preserve"> REF _Ref356921122 \h </w:instrText>
      </w:r>
      <w:r w:rsidR="007B05EA">
        <w:fldChar w:fldCharType="separate"/>
      </w:r>
      <w:r w:rsidR="007038CE" w:rsidRPr="00E945D9">
        <w:t>qcom_ectSubtractCreditAuthorised</w:t>
      </w:r>
      <w:r w:rsidR="007B05EA">
        <w:fldChar w:fldCharType="end"/>
      </w:r>
      <w:r w:rsidR="007B05EA">
        <w:t xml:space="preserve">() QCOM API function and then </w:t>
      </w:r>
      <w:r w:rsidR="00E51D02">
        <w:t xml:space="preserve">the user may </w:t>
      </w:r>
      <w:r>
        <w:t xml:space="preserve">instigate the transfer of credit and the physical ticket print via the </w:t>
      </w:r>
      <w:r w:rsidR="00B841CB" w:rsidRPr="00B841CB">
        <w:rPr>
          <w:rStyle w:val="CodeExampleChar"/>
          <w:rFonts w:cs="Consolas"/>
        </w:rPr>
        <w:fldChar w:fldCharType="begin"/>
      </w:r>
      <w:r w:rsidR="00B841CB" w:rsidRPr="00B841CB">
        <w:rPr>
          <w:rFonts w:ascii="Consolas" w:hAnsi="Consolas" w:cs="Consolas"/>
        </w:rPr>
        <w:instrText xml:space="preserve"> REF _Ref356998085 \h </w:instrText>
      </w:r>
      <w:r w:rsidR="00B841CB">
        <w:rPr>
          <w:rStyle w:val="CodeExampleChar"/>
          <w:rFonts w:cs="Consolas"/>
        </w:rPr>
        <w:instrText xml:space="preserve"> \* MERGEFORMAT </w:instrText>
      </w:r>
      <w:r w:rsidR="00B841CB" w:rsidRPr="00B841CB">
        <w:rPr>
          <w:rStyle w:val="CodeExampleChar"/>
          <w:rFonts w:cs="Consolas"/>
        </w:rPr>
      </w:r>
      <w:r w:rsidR="00B841CB" w:rsidRPr="00B841CB">
        <w:rPr>
          <w:rStyle w:val="CodeExampleChar"/>
          <w:rFonts w:cs="Consolas"/>
        </w:rPr>
        <w:fldChar w:fldCharType="separate"/>
      </w:r>
      <w:r w:rsidR="007038CE" w:rsidRPr="007038CE">
        <w:rPr>
          <w:rFonts w:ascii="Consolas" w:hAnsi="Consolas" w:cs="Consolas"/>
        </w:rPr>
        <w:t>qcom_ectTicketOutSubtractCredit</w:t>
      </w:r>
      <w:r w:rsidR="00B841CB" w:rsidRPr="00B841CB">
        <w:rPr>
          <w:rStyle w:val="CodeExampleChar"/>
          <w:rFonts w:cs="Consolas"/>
        </w:rPr>
        <w:fldChar w:fldCharType="end"/>
      </w:r>
      <w:r w:rsidRPr="00B841CB">
        <w:rPr>
          <w:rStyle w:val="CodeExampleChar"/>
          <w:rFonts w:cs="Consolas"/>
        </w:rPr>
        <w:t>()</w:t>
      </w:r>
      <w:r w:rsidRPr="00675EDC">
        <w:rPr>
          <w:rStyle w:val="CodeExampleChar"/>
        </w:rPr>
        <w:t xml:space="preserve"> </w:t>
      </w:r>
      <w:r>
        <w:t>QCOM API function.</w:t>
      </w:r>
      <w:r w:rsidR="00D06733">
        <w:t xml:space="preserve"> </w:t>
      </w:r>
      <w:r>
        <w:t xml:space="preserve">If the machine </w:t>
      </w:r>
      <w:r w:rsidR="00532066">
        <w:t>instigates</w:t>
      </w:r>
      <w:r>
        <w:t xml:space="preserve"> the print</w:t>
      </w:r>
      <w:r w:rsidR="00B11F2A">
        <w:t>,</w:t>
      </w:r>
      <w:r>
        <w:t xml:space="preserve"> </w:t>
      </w:r>
      <w:r w:rsidR="00532066">
        <w:t xml:space="preserve">the machine must throw </w:t>
      </w:r>
      <w:r>
        <w:t xml:space="preserve">the </w:t>
      </w:r>
      <w:r w:rsidRPr="005030B1">
        <w:rPr>
          <w:b/>
        </w:rPr>
        <w:t>TICKET_OUT_PRINT_START</w:t>
      </w:r>
      <w:r>
        <w:t xml:space="preserve"> state event</w:t>
      </w:r>
      <w:r w:rsidR="005030B1" w:rsidRPr="005030B1">
        <w:t xml:space="preserve"> </w:t>
      </w:r>
      <w:r w:rsidR="005030B1">
        <w:t>and log the</w:t>
      </w:r>
      <w:r w:rsidR="009E01AA">
        <w:t xml:space="preserve"> </w:t>
      </w:r>
      <w:r w:rsidR="009E01AA" w:rsidRPr="002C2B9B">
        <w:rPr>
          <w:vertAlign w:val="superscript"/>
        </w:rPr>
        <w:t>(ref s</w:t>
      </w:r>
      <w:r w:rsidR="009E01AA" w:rsidRPr="002C2B9B">
        <w:rPr>
          <w:vertAlign w:val="superscript"/>
        </w:rPr>
        <w:fldChar w:fldCharType="begin"/>
      </w:r>
      <w:r w:rsidR="009E01AA" w:rsidRPr="002C2B9B">
        <w:rPr>
          <w:vertAlign w:val="superscript"/>
        </w:rPr>
        <w:instrText xml:space="preserve"> REF _Ref16863592 \r \h </w:instrText>
      </w:r>
      <w:r w:rsidR="009E01AA">
        <w:rPr>
          <w:vertAlign w:val="superscript"/>
        </w:rPr>
        <w:instrText xml:space="preserve"> \* MERGEFORMAT </w:instrText>
      </w:r>
      <w:r w:rsidR="009E01AA" w:rsidRPr="002C2B9B">
        <w:rPr>
          <w:vertAlign w:val="superscript"/>
        </w:rPr>
      </w:r>
      <w:r w:rsidR="009E01AA" w:rsidRPr="002C2B9B">
        <w:rPr>
          <w:vertAlign w:val="superscript"/>
        </w:rPr>
        <w:fldChar w:fldCharType="separate"/>
      </w:r>
      <w:r w:rsidR="007038CE">
        <w:rPr>
          <w:vertAlign w:val="superscript"/>
        </w:rPr>
        <w:t>13.6.1</w:t>
      </w:r>
      <w:r w:rsidR="009E01AA" w:rsidRPr="002C2B9B">
        <w:rPr>
          <w:vertAlign w:val="superscript"/>
        </w:rPr>
        <w:fldChar w:fldCharType="end"/>
      </w:r>
      <w:r w:rsidR="009E01AA" w:rsidRPr="002C2B9B">
        <w:rPr>
          <w:vertAlign w:val="superscript"/>
        </w:rPr>
        <w:t>)</w:t>
      </w:r>
      <w:r w:rsidR="005030B1">
        <w:t xml:space="preserve"> </w:t>
      </w:r>
      <w:r w:rsidR="005030B1" w:rsidRPr="00FC47F1">
        <w:rPr>
          <w:b/>
        </w:rPr>
        <w:t>TICKET_</w:t>
      </w:r>
      <w:r w:rsidR="005030B1">
        <w:rPr>
          <w:b/>
        </w:rPr>
        <w:t>OUT_</w:t>
      </w:r>
      <w:r w:rsidR="005030B1" w:rsidRPr="00FC47F1">
        <w:rPr>
          <w:b/>
        </w:rPr>
        <w:t>PRINT</w:t>
      </w:r>
      <w:r w:rsidR="005030B1">
        <w:rPr>
          <w:b/>
        </w:rPr>
        <w:t>ING</w:t>
      </w:r>
      <w:r w:rsidR="005030B1">
        <w:t xml:space="preserve"> event</w:t>
      </w:r>
      <w:r>
        <w:t>.</w:t>
      </w:r>
      <w:r w:rsidR="00D06733">
        <w:t xml:space="preserve"> </w:t>
      </w:r>
    </w:p>
    <w:p w14:paraId="0A63DFEB" w14:textId="77777777" w:rsidR="0031309E" w:rsidRDefault="0031309E" w:rsidP="0031309E"/>
    <w:p w14:paraId="0A63DFEC" w14:textId="77777777" w:rsidR="0031309E" w:rsidRDefault="0031309E" w:rsidP="0031309E">
      <w:r>
        <w:t>Unless a fault condition occurs while trying to print the ticket, this ends the ticket-out operation.</w:t>
      </w:r>
    </w:p>
    <w:p w14:paraId="0A63DFED" w14:textId="77777777" w:rsidR="0031309E" w:rsidRDefault="0031309E" w:rsidP="0031309E"/>
    <w:p w14:paraId="0A63DFEE" w14:textId="77777777" w:rsidR="0031309E" w:rsidRDefault="0031309E" w:rsidP="0031309E">
      <w:r>
        <w:t xml:space="preserve">If the QCOM user (or TITO host) decides on an alternative action (i.e. not </w:t>
      </w:r>
      <w:r w:rsidR="00B11F2A">
        <w:t xml:space="preserve">to </w:t>
      </w:r>
      <w:r>
        <w:t>print a ticket) the QCOM user may utilise the QCOM API and System Lockup features to give the user adequate feedback and take a different course of action.</w:t>
      </w:r>
    </w:p>
    <w:p w14:paraId="53402321" w14:textId="77777777" w:rsidR="007B05EA" w:rsidRDefault="007B05EA" w:rsidP="0031309E"/>
    <w:p w14:paraId="5E908A18" w14:textId="51EF6926" w:rsidR="007B05EA" w:rsidRDefault="007B05EA" w:rsidP="0031309E">
      <w:r>
        <w:t xml:space="preserve">In a multi-operator environment, instead of waiting for the </w:t>
      </w:r>
      <w:r w:rsidRPr="007B05EA">
        <w:rPr>
          <w:b/>
        </w:rPr>
        <w:t>COLLECT_WITH_CREDIT</w:t>
      </w:r>
      <w:r>
        <w:t xml:space="preserve"> state event, the QCOM user in the role of the TITO service provider would wait for the </w:t>
      </w:r>
      <w:r w:rsidRPr="007B05EA">
        <w:rPr>
          <w:b/>
        </w:rPr>
        <w:t>ECT_AUTHORISED</w:t>
      </w:r>
      <w:r>
        <w:t xml:space="preserve"> state event. The procedure is the same as before after that.</w:t>
      </w:r>
    </w:p>
    <w:p w14:paraId="0A63E000" w14:textId="77777777" w:rsidR="00913043" w:rsidRDefault="00913043" w:rsidP="00913043">
      <w:pPr>
        <w:pStyle w:val="Heading3"/>
      </w:pPr>
      <w:bookmarkStart w:id="1920" w:name="_Toc448325845"/>
      <w:bookmarkStart w:id="1921" w:name="_Toc451955271"/>
      <w:bookmarkStart w:id="1922" w:name="_Toc452130915"/>
      <w:bookmarkStart w:id="1923" w:name="_Toc448325846"/>
      <w:bookmarkStart w:id="1924" w:name="_Toc451955272"/>
      <w:bookmarkStart w:id="1925" w:name="_Toc452130916"/>
      <w:bookmarkStart w:id="1926" w:name="_Toc448325847"/>
      <w:bookmarkStart w:id="1927" w:name="_Toc451955273"/>
      <w:bookmarkStart w:id="1928" w:name="_Toc452130917"/>
      <w:bookmarkStart w:id="1929" w:name="_Toc448325848"/>
      <w:bookmarkStart w:id="1930" w:name="_Toc451955274"/>
      <w:bookmarkStart w:id="1931" w:name="_Toc452130918"/>
      <w:bookmarkStart w:id="1932" w:name="_Toc448325849"/>
      <w:bookmarkStart w:id="1933" w:name="_Toc451955275"/>
      <w:bookmarkStart w:id="1934" w:name="_Toc452130919"/>
      <w:bookmarkStart w:id="1935" w:name="_Toc448325850"/>
      <w:bookmarkStart w:id="1936" w:name="_Toc451955276"/>
      <w:bookmarkStart w:id="1937" w:name="_Toc452130920"/>
      <w:bookmarkStart w:id="1938" w:name="_Toc448325851"/>
      <w:bookmarkStart w:id="1939" w:name="_Toc451955277"/>
      <w:bookmarkStart w:id="1940" w:name="_Toc452130921"/>
      <w:bookmarkStart w:id="1941" w:name="_Toc448325852"/>
      <w:bookmarkStart w:id="1942" w:name="_Toc451955278"/>
      <w:bookmarkStart w:id="1943" w:name="_Toc452130922"/>
      <w:bookmarkStart w:id="1944" w:name="_Toc448325853"/>
      <w:bookmarkStart w:id="1945" w:name="_Toc451955279"/>
      <w:bookmarkStart w:id="1946" w:name="_Toc452130923"/>
      <w:bookmarkStart w:id="1947" w:name="_Toc448325854"/>
      <w:bookmarkStart w:id="1948" w:name="_Toc451955280"/>
      <w:bookmarkStart w:id="1949" w:name="_Toc452130924"/>
      <w:bookmarkStart w:id="1950" w:name="_Toc448325855"/>
      <w:bookmarkStart w:id="1951" w:name="_Toc451955281"/>
      <w:bookmarkStart w:id="1952" w:name="_Toc452130925"/>
      <w:bookmarkStart w:id="1953" w:name="_Toc448325856"/>
      <w:bookmarkStart w:id="1954" w:name="_Toc451955282"/>
      <w:bookmarkStart w:id="1955" w:name="_Toc452130926"/>
      <w:bookmarkStart w:id="1956" w:name="_Toc448325857"/>
      <w:bookmarkStart w:id="1957" w:name="_Toc451955283"/>
      <w:bookmarkStart w:id="1958" w:name="_Toc452130927"/>
      <w:bookmarkStart w:id="1959" w:name="_Toc448325858"/>
      <w:bookmarkStart w:id="1960" w:name="_Toc451955284"/>
      <w:bookmarkStart w:id="1961" w:name="_Toc452130928"/>
      <w:bookmarkStart w:id="1962" w:name="_Toc448325859"/>
      <w:bookmarkStart w:id="1963" w:name="_Toc451955285"/>
      <w:bookmarkStart w:id="1964" w:name="_Toc452130929"/>
      <w:bookmarkStart w:id="1965" w:name="_Toc448325860"/>
      <w:bookmarkStart w:id="1966" w:name="_Toc451955286"/>
      <w:bookmarkStart w:id="1967" w:name="_Toc452130930"/>
      <w:bookmarkStart w:id="1968" w:name="_Toc448325861"/>
      <w:bookmarkStart w:id="1969" w:name="_Toc451955287"/>
      <w:bookmarkStart w:id="1970" w:name="_Toc452130931"/>
      <w:bookmarkStart w:id="1971" w:name="_Toc105778956"/>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r>
        <w:t>Cash Ticket Layout</w:t>
      </w:r>
      <w:bookmarkEnd w:id="1971"/>
    </w:p>
    <w:p w14:paraId="0A63E001" w14:textId="77777777" w:rsidR="00913043" w:rsidRDefault="00913043" w:rsidP="0031309E"/>
    <w:p w14:paraId="0A63E002" w14:textId="77777777" w:rsidR="00913043" w:rsidRDefault="00913043" w:rsidP="0031309E">
      <w:r>
        <w:t xml:space="preserve">The cash ticket print layout is as per </w:t>
      </w:r>
      <w:r w:rsidR="009A7E5A">
        <w:t>QCOM v1</w:t>
      </w:r>
      <w:r>
        <w:t xml:space="preserve"> requirements.</w:t>
      </w:r>
      <w:r w:rsidR="00D06733">
        <w:t xml:space="preserve"> </w:t>
      </w:r>
      <w:r>
        <w:t xml:space="preserve">Refer to the latest version of </w:t>
      </w:r>
      <w:r w:rsidR="009A7E5A">
        <w:t>QCOM v1</w:t>
      </w:r>
      <w:r>
        <w:t xml:space="preserve"> for more information.</w:t>
      </w:r>
    </w:p>
    <w:p w14:paraId="0A63E003" w14:textId="77777777" w:rsidR="00913043" w:rsidRPr="007E6684" w:rsidRDefault="00913043" w:rsidP="0031309E"/>
    <w:p w14:paraId="0A63E004" w14:textId="77777777" w:rsidR="0031309E" w:rsidRDefault="0031309E" w:rsidP="0031309E">
      <w:pPr>
        <w:pStyle w:val="Heading2"/>
      </w:pPr>
      <w:bookmarkStart w:id="1972" w:name="_Ref64041684"/>
      <w:bookmarkStart w:id="1973" w:name="_Ref64041691"/>
      <w:bookmarkStart w:id="1974" w:name="_Ref64041697"/>
      <w:bookmarkStart w:id="1975" w:name="_Toc105778957"/>
      <w:r>
        <w:t>Ticket-In Sequence</w:t>
      </w:r>
      <w:bookmarkEnd w:id="1972"/>
      <w:bookmarkEnd w:id="1973"/>
      <w:bookmarkEnd w:id="1974"/>
      <w:bookmarkEnd w:id="1975"/>
    </w:p>
    <w:p w14:paraId="0A63E005" w14:textId="77777777" w:rsidR="0031309E" w:rsidRDefault="0031309E" w:rsidP="0031309E"/>
    <w:p w14:paraId="0A63E006" w14:textId="77777777" w:rsidR="0031309E" w:rsidRDefault="0031309E" w:rsidP="0031309E">
      <w:r>
        <w:t>If the banknote acceptor is enabled and a player inserts a ticket</w:t>
      </w:r>
      <w:r w:rsidR="00B11F2A">
        <w:t>,</w:t>
      </w:r>
      <w:r>
        <w:t xml:space="preserve"> the machine will throw the </w:t>
      </w:r>
      <w:r w:rsidRPr="00B9160C">
        <w:rPr>
          <w:b/>
          <w:bCs/>
        </w:rPr>
        <w:t>TICKET_IN_ESCROW</w:t>
      </w:r>
      <w:r>
        <w:t xml:space="preserve"> state event.</w:t>
      </w:r>
    </w:p>
    <w:p w14:paraId="0A63E007" w14:textId="77777777" w:rsidR="0031309E" w:rsidRDefault="0031309E" w:rsidP="0031309E"/>
    <w:p w14:paraId="0A63E008" w14:textId="412F226C" w:rsidR="0031309E" w:rsidRDefault="0031309E" w:rsidP="0031309E">
      <w:r>
        <w:t>If no further action takes place</w:t>
      </w:r>
      <w:r w:rsidR="00B11F2A">
        <w:t>,</w:t>
      </w:r>
      <w:r>
        <w:t xml:space="preserve"> the machine must eject the ticket after a timeout period of </w:t>
      </w:r>
      <w:r w:rsidRPr="00111D26">
        <w:rPr>
          <w:b/>
        </w:rPr>
        <w:t>10</w:t>
      </w:r>
      <w:r>
        <w:t xml:space="preserve"> seconds and log the</w:t>
      </w:r>
      <w:r w:rsidR="009E01AA">
        <w:t xml:space="preserve"> </w:t>
      </w:r>
      <w:r w:rsidR="009E01AA" w:rsidRPr="002C2B9B">
        <w:rPr>
          <w:vertAlign w:val="superscript"/>
        </w:rPr>
        <w:t>(ref s</w:t>
      </w:r>
      <w:r w:rsidR="009E01AA" w:rsidRPr="002C2B9B">
        <w:rPr>
          <w:vertAlign w:val="superscript"/>
        </w:rPr>
        <w:fldChar w:fldCharType="begin"/>
      </w:r>
      <w:r w:rsidR="009E01AA" w:rsidRPr="002C2B9B">
        <w:rPr>
          <w:vertAlign w:val="superscript"/>
        </w:rPr>
        <w:instrText xml:space="preserve"> REF _Ref16863592 \r \h </w:instrText>
      </w:r>
      <w:r w:rsidR="009E01AA">
        <w:rPr>
          <w:vertAlign w:val="superscript"/>
        </w:rPr>
        <w:instrText xml:space="preserve"> \* MERGEFORMAT </w:instrText>
      </w:r>
      <w:r w:rsidR="009E01AA" w:rsidRPr="002C2B9B">
        <w:rPr>
          <w:vertAlign w:val="superscript"/>
        </w:rPr>
      </w:r>
      <w:r w:rsidR="009E01AA" w:rsidRPr="002C2B9B">
        <w:rPr>
          <w:vertAlign w:val="superscript"/>
        </w:rPr>
        <w:fldChar w:fldCharType="separate"/>
      </w:r>
      <w:r w:rsidR="007038CE">
        <w:rPr>
          <w:vertAlign w:val="superscript"/>
        </w:rPr>
        <w:t>13.6.1</w:t>
      </w:r>
      <w:r w:rsidR="009E01AA" w:rsidRPr="002C2B9B">
        <w:rPr>
          <w:vertAlign w:val="superscript"/>
        </w:rPr>
        <w:fldChar w:fldCharType="end"/>
      </w:r>
      <w:r w:rsidR="009E01AA" w:rsidRPr="002C2B9B">
        <w:rPr>
          <w:vertAlign w:val="superscript"/>
        </w:rPr>
        <w:t>)</w:t>
      </w:r>
      <w:r>
        <w:t xml:space="preserve"> </w:t>
      </w:r>
      <w:r w:rsidRPr="00111D26">
        <w:rPr>
          <w:b/>
        </w:rPr>
        <w:t>TICKET_IN_TIMEOUT</w:t>
      </w:r>
      <w:r>
        <w:t xml:space="preserve"> event.</w:t>
      </w:r>
    </w:p>
    <w:p w14:paraId="0A63E009" w14:textId="77777777" w:rsidR="0031309E" w:rsidRDefault="0031309E" w:rsidP="0031309E"/>
    <w:p w14:paraId="0A63E00A" w14:textId="53399B3A" w:rsidR="0031309E" w:rsidRDefault="0031309E" w:rsidP="0031309E">
      <w:r>
        <w:t>If the QCOM user acting in the role of the TITO service provider decides to credit the ticket</w:t>
      </w:r>
      <w:r w:rsidR="004D1AB6">
        <w:t xml:space="preserve"> to the machine</w:t>
      </w:r>
      <w:r w:rsidR="00B11F2A">
        <w:t>,</w:t>
      </w:r>
      <w:r>
        <w:t xml:space="preserve"> the user will use the QCOM API function </w:t>
      </w:r>
      <w:r w:rsidRPr="009E01AA">
        <w:rPr>
          <w:rStyle w:val="CodeExampleChar"/>
          <w:b/>
        </w:rPr>
        <w:t>qcom_ectTicketInAddCredit</w:t>
      </w:r>
      <w:r w:rsidR="004D1AB6" w:rsidRPr="009E01AA">
        <w:rPr>
          <w:rStyle w:val="CodeExampleChar"/>
          <w:b/>
        </w:rPr>
        <w:t>()</w:t>
      </w:r>
      <w:r w:rsidR="003C1DD2">
        <w:rPr>
          <w:rStyle w:val="CodeExampleChar"/>
        </w:rPr>
        <w:t xml:space="preserve"> </w:t>
      </w:r>
      <w:r w:rsidRPr="003C1DD2">
        <w:t>(</w:t>
      </w:r>
      <w:r w:rsidR="004D1AB6">
        <w:t>refer s</w:t>
      </w:r>
      <w:r w:rsidR="003C1DD2">
        <w:fldChar w:fldCharType="begin"/>
      </w:r>
      <w:r w:rsidR="003C1DD2">
        <w:instrText xml:space="preserve"> REF _Ref356997025 \r \h </w:instrText>
      </w:r>
      <w:r w:rsidR="003C1DD2">
        <w:fldChar w:fldCharType="separate"/>
      </w:r>
      <w:r w:rsidR="007038CE">
        <w:t>11.23.10</w:t>
      </w:r>
      <w:r w:rsidR="003C1DD2">
        <w:fldChar w:fldCharType="end"/>
      </w:r>
      <w:r w:rsidRPr="003C1DD2">
        <w:t xml:space="preserve">) </w:t>
      </w:r>
      <w:r w:rsidR="004D1AB6">
        <w:t xml:space="preserve">in order </w:t>
      </w:r>
      <w:r>
        <w:t>to credit the value of the ticket to the machine’s credit meter.</w:t>
      </w:r>
      <w:r w:rsidR="00D06733">
        <w:t xml:space="preserve"> </w:t>
      </w:r>
      <w:r>
        <w:t>To be successful this must occur within the machine’s ticket in timeout period.</w:t>
      </w:r>
      <w:r w:rsidR="00D06733">
        <w:t xml:space="preserve"> </w:t>
      </w:r>
      <w:r>
        <w:t xml:space="preserve">Upon successfully adding the credit to the credit meter the machine must </w:t>
      </w:r>
      <w:r w:rsidR="00B9160C">
        <w:t xml:space="preserve">throw the </w:t>
      </w:r>
      <w:r w:rsidR="00B9160C" w:rsidRPr="009E01AA">
        <w:rPr>
          <w:b/>
        </w:rPr>
        <w:t>TICKET_IN</w:t>
      </w:r>
      <w:r w:rsidR="00B9160C" w:rsidRPr="00537733">
        <w:t xml:space="preserve"> </w:t>
      </w:r>
      <w:r w:rsidR="00B9160C">
        <w:t xml:space="preserve">state event abd </w:t>
      </w:r>
      <w:r>
        <w:t>log the</w:t>
      </w:r>
      <w:r w:rsidR="009E01AA">
        <w:t xml:space="preserve"> </w:t>
      </w:r>
      <w:r w:rsidR="009E01AA" w:rsidRPr="002C2B9B">
        <w:rPr>
          <w:vertAlign w:val="superscript"/>
        </w:rPr>
        <w:t>(ref s</w:t>
      </w:r>
      <w:r w:rsidR="009E01AA" w:rsidRPr="002C2B9B">
        <w:rPr>
          <w:vertAlign w:val="superscript"/>
        </w:rPr>
        <w:fldChar w:fldCharType="begin"/>
      </w:r>
      <w:r w:rsidR="009E01AA" w:rsidRPr="002C2B9B">
        <w:rPr>
          <w:vertAlign w:val="superscript"/>
        </w:rPr>
        <w:instrText xml:space="preserve"> REF _Ref16863592 \r \h </w:instrText>
      </w:r>
      <w:r w:rsidR="009E01AA">
        <w:rPr>
          <w:vertAlign w:val="superscript"/>
        </w:rPr>
        <w:instrText xml:space="preserve"> \* MERGEFORMAT </w:instrText>
      </w:r>
      <w:r w:rsidR="009E01AA" w:rsidRPr="002C2B9B">
        <w:rPr>
          <w:vertAlign w:val="superscript"/>
        </w:rPr>
      </w:r>
      <w:r w:rsidR="009E01AA" w:rsidRPr="002C2B9B">
        <w:rPr>
          <w:vertAlign w:val="superscript"/>
        </w:rPr>
        <w:fldChar w:fldCharType="separate"/>
      </w:r>
      <w:r w:rsidR="007038CE">
        <w:rPr>
          <w:vertAlign w:val="superscript"/>
        </w:rPr>
        <w:t>13.6.1</w:t>
      </w:r>
      <w:r w:rsidR="009E01AA" w:rsidRPr="002C2B9B">
        <w:rPr>
          <w:vertAlign w:val="superscript"/>
        </w:rPr>
        <w:fldChar w:fldCharType="end"/>
      </w:r>
      <w:r w:rsidR="009E01AA" w:rsidRPr="002C2B9B">
        <w:rPr>
          <w:vertAlign w:val="superscript"/>
        </w:rPr>
        <w:t>)</w:t>
      </w:r>
      <w:r>
        <w:t xml:space="preserve"> </w:t>
      </w:r>
      <w:r w:rsidRPr="009E01AA">
        <w:rPr>
          <w:b/>
        </w:rPr>
        <w:t>TICKET_IN_ECT</w:t>
      </w:r>
      <w:r>
        <w:t xml:space="preserve"> event.</w:t>
      </w:r>
    </w:p>
    <w:p w14:paraId="0A63E00B" w14:textId="77777777" w:rsidR="0031309E" w:rsidRDefault="0031309E" w:rsidP="0031309E"/>
    <w:p w14:paraId="0A63E00C" w14:textId="4B126FC6" w:rsidR="0031309E" w:rsidRPr="002C6BB9" w:rsidRDefault="0031309E" w:rsidP="0031309E">
      <w:r>
        <w:t xml:space="preserve">If the QCOM user acting in the role of the TITO service provider decides </w:t>
      </w:r>
      <w:r w:rsidRPr="009D0095">
        <w:rPr>
          <w:b/>
        </w:rPr>
        <w:t>not</w:t>
      </w:r>
      <w:r>
        <w:t xml:space="preserve"> to credit the ticket, the user will use the QCOM API function </w:t>
      </w:r>
      <w:r w:rsidR="005B32F3" w:rsidRPr="002C6BB9">
        <w:rPr>
          <w:rStyle w:val="CodeExampleChar"/>
          <w:rFonts w:cs="Consolas"/>
          <w:b/>
          <w:bCs/>
        </w:rPr>
        <w:fldChar w:fldCharType="begin"/>
      </w:r>
      <w:r w:rsidR="005B32F3" w:rsidRPr="002C6BB9">
        <w:rPr>
          <w:rStyle w:val="CodeExampleChar"/>
          <w:rFonts w:cs="Consolas"/>
          <w:b/>
          <w:bCs/>
        </w:rPr>
        <w:instrText xml:space="preserve"> REF _Ref448162631 \h  \* MERGEFORMAT </w:instrText>
      </w:r>
      <w:r w:rsidR="005B32F3" w:rsidRPr="002C6BB9">
        <w:rPr>
          <w:rStyle w:val="CodeExampleChar"/>
          <w:rFonts w:cs="Consolas"/>
          <w:b/>
          <w:bCs/>
        </w:rPr>
      </w:r>
      <w:r w:rsidR="005B32F3" w:rsidRPr="002C6BB9">
        <w:rPr>
          <w:rStyle w:val="CodeExampleChar"/>
          <w:rFonts w:cs="Consolas"/>
          <w:b/>
          <w:bCs/>
        </w:rPr>
        <w:fldChar w:fldCharType="separate"/>
      </w:r>
      <w:r w:rsidR="007038CE" w:rsidRPr="007038CE">
        <w:rPr>
          <w:rFonts w:ascii="Consolas" w:hAnsi="Consolas" w:cs="Consolas"/>
          <w:b/>
          <w:bCs/>
        </w:rPr>
        <w:t>qcom_bnaRejectTicket</w:t>
      </w:r>
      <w:r w:rsidR="005B32F3" w:rsidRPr="002C6BB9">
        <w:rPr>
          <w:rStyle w:val="CodeExampleChar"/>
          <w:rFonts w:cs="Consolas"/>
          <w:b/>
          <w:bCs/>
        </w:rPr>
        <w:fldChar w:fldCharType="end"/>
      </w:r>
      <w:r w:rsidRPr="002C6BB9">
        <w:rPr>
          <w:rStyle w:val="CodeExampleChar"/>
          <w:b/>
          <w:bCs/>
        </w:rPr>
        <w:t>()</w:t>
      </w:r>
      <w:r w:rsidRPr="002C6BB9">
        <w:rPr>
          <w:b/>
          <w:bCs/>
        </w:rPr>
        <w:t xml:space="preserve"> </w:t>
      </w:r>
      <w:r>
        <w:t>to return the ticket to the player.</w:t>
      </w:r>
      <w:r w:rsidR="00D06733">
        <w:t xml:space="preserve"> </w:t>
      </w:r>
      <w:r>
        <w:t>This action must cause the machine to log the</w:t>
      </w:r>
      <w:r w:rsidR="009E01AA">
        <w:t xml:space="preserve"> </w:t>
      </w:r>
      <w:r w:rsidR="009E01AA" w:rsidRPr="002C2B9B">
        <w:rPr>
          <w:vertAlign w:val="superscript"/>
        </w:rPr>
        <w:t>(ref s</w:t>
      </w:r>
      <w:r w:rsidR="009E01AA" w:rsidRPr="002C2B9B">
        <w:rPr>
          <w:vertAlign w:val="superscript"/>
        </w:rPr>
        <w:fldChar w:fldCharType="begin"/>
      </w:r>
      <w:r w:rsidR="009E01AA" w:rsidRPr="002C2B9B">
        <w:rPr>
          <w:vertAlign w:val="superscript"/>
        </w:rPr>
        <w:instrText xml:space="preserve"> REF _Ref16863592 \r \h </w:instrText>
      </w:r>
      <w:r w:rsidR="009E01AA">
        <w:rPr>
          <w:vertAlign w:val="superscript"/>
        </w:rPr>
        <w:instrText xml:space="preserve"> \* MERGEFORMAT </w:instrText>
      </w:r>
      <w:r w:rsidR="009E01AA" w:rsidRPr="002C2B9B">
        <w:rPr>
          <w:vertAlign w:val="superscript"/>
        </w:rPr>
      </w:r>
      <w:r w:rsidR="009E01AA" w:rsidRPr="002C2B9B">
        <w:rPr>
          <w:vertAlign w:val="superscript"/>
        </w:rPr>
        <w:fldChar w:fldCharType="separate"/>
      </w:r>
      <w:r w:rsidR="007038CE">
        <w:rPr>
          <w:vertAlign w:val="superscript"/>
        </w:rPr>
        <w:t>13.6.1</w:t>
      </w:r>
      <w:r w:rsidR="009E01AA" w:rsidRPr="002C2B9B">
        <w:rPr>
          <w:vertAlign w:val="superscript"/>
        </w:rPr>
        <w:fldChar w:fldCharType="end"/>
      </w:r>
      <w:r w:rsidR="009E01AA" w:rsidRPr="002C2B9B">
        <w:rPr>
          <w:vertAlign w:val="superscript"/>
        </w:rPr>
        <w:t>)</w:t>
      </w:r>
      <w:r>
        <w:t xml:space="preserve"> </w:t>
      </w:r>
      <w:r w:rsidR="008D1ED1" w:rsidRPr="009E01AA">
        <w:rPr>
          <w:b/>
        </w:rPr>
        <w:t>TICKET_IN_REJECTED</w:t>
      </w:r>
      <w:r>
        <w:t xml:space="preserve"> event.</w:t>
      </w:r>
    </w:p>
    <w:p w14:paraId="75B16171" w14:textId="77777777" w:rsidR="008E400D" w:rsidRDefault="008E400D" w:rsidP="0031309E"/>
    <w:p w14:paraId="0A63E01D" w14:textId="77777777" w:rsidR="000F3BCA" w:rsidRDefault="000F3BCA" w:rsidP="000F3BCA">
      <w:pPr>
        <w:pStyle w:val="Heading2"/>
      </w:pPr>
      <w:bookmarkStart w:id="1976" w:name="_Toc448325864"/>
      <w:bookmarkStart w:id="1977" w:name="_Toc451955290"/>
      <w:bookmarkStart w:id="1978" w:name="_Toc452130934"/>
      <w:bookmarkStart w:id="1979" w:name="_Toc448325865"/>
      <w:bookmarkStart w:id="1980" w:name="_Toc451955291"/>
      <w:bookmarkStart w:id="1981" w:name="_Toc452130935"/>
      <w:bookmarkStart w:id="1982" w:name="_Toc448325866"/>
      <w:bookmarkStart w:id="1983" w:name="_Toc451955292"/>
      <w:bookmarkStart w:id="1984" w:name="_Toc452130936"/>
      <w:bookmarkStart w:id="1985" w:name="_Toc448325867"/>
      <w:bookmarkStart w:id="1986" w:name="_Toc451955293"/>
      <w:bookmarkStart w:id="1987" w:name="_Toc452130937"/>
      <w:bookmarkStart w:id="1988" w:name="_Toc448325868"/>
      <w:bookmarkStart w:id="1989" w:name="_Toc451955294"/>
      <w:bookmarkStart w:id="1990" w:name="_Toc452130938"/>
      <w:bookmarkStart w:id="1991" w:name="_Toc448325869"/>
      <w:bookmarkStart w:id="1992" w:name="_Toc451955295"/>
      <w:bookmarkStart w:id="1993" w:name="_Toc452130939"/>
      <w:bookmarkStart w:id="1994" w:name="_Toc448325870"/>
      <w:bookmarkStart w:id="1995" w:name="_Toc451955296"/>
      <w:bookmarkStart w:id="1996" w:name="_Toc452130940"/>
      <w:bookmarkStart w:id="1997" w:name="_Toc448325871"/>
      <w:bookmarkStart w:id="1998" w:name="_Toc451955297"/>
      <w:bookmarkStart w:id="1999" w:name="_Toc452130941"/>
      <w:bookmarkStart w:id="2000" w:name="_Toc448325872"/>
      <w:bookmarkStart w:id="2001" w:name="_Toc451955298"/>
      <w:bookmarkStart w:id="2002" w:name="_Toc452130942"/>
      <w:bookmarkStart w:id="2003" w:name="_Toc448325873"/>
      <w:bookmarkStart w:id="2004" w:name="_Toc451955299"/>
      <w:bookmarkStart w:id="2005" w:name="_Toc452130943"/>
      <w:bookmarkStart w:id="2006" w:name="_Toc448325874"/>
      <w:bookmarkStart w:id="2007" w:name="_Toc451955300"/>
      <w:bookmarkStart w:id="2008" w:name="_Toc452130944"/>
      <w:bookmarkStart w:id="2009" w:name="_Toc448325875"/>
      <w:bookmarkStart w:id="2010" w:name="_Toc451955301"/>
      <w:bookmarkStart w:id="2011" w:name="_Toc452130945"/>
      <w:bookmarkStart w:id="2012" w:name="_Toc448325876"/>
      <w:bookmarkStart w:id="2013" w:name="_Toc451955302"/>
      <w:bookmarkStart w:id="2014" w:name="_Toc452130946"/>
      <w:bookmarkStart w:id="2015" w:name="_Toc448325877"/>
      <w:bookmarkStart w:id="2016" w:name="_Toc451955303"/>
      <w:bookmarkStart w:id="2017" w:name="_Toc452130947"/>
      <w:bookmarkStart w:id="2018" w:name="_Toc448325878"/>
      <w:bookmarkStart w:id="2019" w:name="_Toc451955304"/>
      <w:bookmarkStart w:id="2020" w:name="_Toc452130948"/>
      <w:bookmarkStart w:id="2021" w:name="_Toc448325879"/>
      <w:bookmarkStart w:id="2022" w:name="_Toc451955305"/>
      <w:bookmarkStart w:id="2023" w:name="_Toc452130949"/>
      <w:bookmarkStart w:id="2024" w:name="_Ref90437722"/>
      <w:bookmarkStart w:id="2025" w:name="_Ref90455081"/>
      <w:bookmarkStart w:id="2026" w:name="_Ref90455750"/>
      <w:bookmarkStart w:id="2027" w:name="_Toc261513420"/>
      <w:bookmarkStart w:id="2028" w:name="_Ref342649480"/>
      <w:bookmarkStart w:id="2029" w:name="_Toc355797060"/>
      <w:bookmarkStart w:id="2030" w:name="_Toc105778958"/>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r>
        <w:t>Ticket Details</w:t>
      </w:r>
      <w:bookmarkEnd w:id="2024"/>
      <w:bookmarkEnd w:id="2025"/>
      <w:bookmarkEnd w:id="2026"/>
      <w:bookmarkEnd w:id="2027"/>
      <w:r>
        <w:t xml:space="preserve"> / Layout</w:t>
      </w:r>
      <w:bookmarkEnd w:id="2028"/>
      <w:bookmarkEnd w:id="2029"/>
      <w:bookmarkEnd w:id="2030"/>
    </w:p>
    <w:p w14:paraId="0A63E01E" w14:textId="77777777" w:rsidR="001D6748" w:rsidRDefault="000F3BCA" w:rsidP="000F3BCA">
      <w:r>
        <w:br/>
        <w:t xml:space="preserve">Ticket Details / Layout are as per </w:t>
      </w:r>
      <w:r w:rsidR="009A7E5A">
        <w:t>QCOM v1</w:t>
      </w:r>
      <w:r>
        <w:t>.</w:t>
      </w:r>
      <w:r w:rsidR="00FE5CC0">
        <w:br w:type="page"/>
      </w:r>
    </w:p>
    <w:p w14:paraId="0A63E01F" w14:textId="77777777" w:rsidR="001D6748" w:rsidRDefault="001D6748" w:rsidP="001D6748">
      <w:pPr>
        <w:pStyle w:val="Heading1"/>
      </w:pPr>
      <w:bookmarkStart w:id="2031" w:name="_Ref343261023"/>
      <w:bookmarkStart w:id="2032" w:name="_Toc105778375"/>
      <w:bookmarkStart w:id="2033" w:name="_Toc105778959"/>
      <w:r>
        <w:lastRenderedPageBreak/>
        <w:t>Player Accessible Event Log</w:t>
      </w:r>
      <w:bookmarkEnd w:id="2031"/>
      <w:bookmarkEnd w:id="2032"/>
      <w:bookmarkEnd w:id="2033"/>
    </w:p>
    <w:p w14:paraId="0A63E020" w14:textId="77777777" w:rsidR="001D6748" w:rsidRDefault="001D6748" w:rsidP="001D6748"/>
    <w:p w14:paraId="0A63E021" w14:textId="77777777" w:rsidR="001D6748" w:rsidRPr="00BE3A1D" w:rsidRDefault="001D6748" w:rsidP="001D6748">
      <w:pPr>
        <w:rPr>
          <w:i/>
        </w:rPr>
      </w:pPr>
      <w:r w:rsidRPr="00BE3A1D">
        <w:rPr>
          <w:i/>
        </w:rPr>
        <w:t xml:space="preserve">In this section, “player” means a </w:t>
      </w:r>
      <w:r>
        <w:rPr>
          <w:i/>
        </w:rPr>
        <w:t>person</w:t>
      </w:r>
      <w:r w:rsidRPr="00BE3A1D">
        <w:rPr>
          <w:i/>
        </w:rPr>
        <w:t xml:space="preserve"> with physical access to the QCOM machine.</w:t>
      </w:r>
      <w:r w:rsidR="00D06733">
        <w:rPr>
          <w:i/>
        </w:rPr>
        <w:t xml:space="preserve"> </w:t>
      </w:r>
    </w:p>
    <w:p w14:paraId="0A63E022" w14:textId="77777777" w:rsidR="001D6748" w:rsidRDefault="001D6748" w:rsidP="001D6748"/>
    <w:p w14:paraId="1DB9F1BF" w14:textId="1663EC3D" w:rsidR="001B3113" w:rsidRPr="00612915" w:rsidRDefault="001B3113" w:rsidP="001D6748">
      <w:pPr>
        <w:rPr>
          <w:b/>
        </w:rPr>
      </w:pPr>
      <w:r w:rsidRPr="00612915">
        <w:rPr>
          <w:b/>
        </w:rPr>
        <w:t>Possible future functionality; do not implement until further notice.</w:t>
      </w:r>
    </w:p>
    <w:p w14:paraId="4960B2D8" w14:textId="77777777" w:rsidR="001B3113" w:rsidRDefault="001B3113" w:rsidP="001D6748"/>
    <w:p w14:paraId="0A63E023" w14:textId="007A61A4" w:rsidR="001D6748" w:rsidRDefault="001D6748" w:rsidP="001D6748">
      <w:r>
        <w:t>This section defines requirements for a Player Accessible Event Log (</w:t>
      </w:r>
      <w:r w:rsidRPr="00312CC8">
        <w:rPr>
          <w:b/>
        </w:rPr>
        <w:t>PAEL</w:t>
      </w:r>
      <w:r w:rsidR="00312CC8">
        <w:rPr>
          <w:b/>
        </w:rPr>
        <w:t xml:space="preserve"> </w:t>
      </w:r>
      <w:r w:rsidR="00312CC8" w:rsidRPr="00312CC8">
        <w:t>for short</w:t>
      </w:r>
      <w:r>
        <w:t>) for use with gaming machines.</w:t>
      </w:r>
      <w:r w:rsidR="00D06733">
        <w:t xml:space="preserve"> </w:t>
      </w:r>
      <w:r>
        <w:t>The Player Accessible Event Log feature provides players and machine attendants with access to a special on-demand, event log display on the machine.</w:t>
      </w:r>
      <w:r w:rsidR="00D06733">
        <w:t xml:space="preserve"> </w:t>
      </w:r>
    </w:p>
    <w:p w14:paraId="0A63E024" w14:textId="77777777" w:rsidR="001D6748" w:rsidRDefault="001D6748" w:rsidP="001D6748"/>
    <w:p w14:paraId="0A63E025" w14:textId="77777777" w:rsidR="001D6748" w:rsidRDefault="001D6748" w:rsidP="001D6748">
      <w:pPr>
        <w:rPr>
          <w:i/>
        </w:rPr>
      </w:pPr>
      <w:r w:rsidRPr="009159DD">
        <w:rPr>
          <w:i/>
        </w:rPr>
        <w:t>Design Requirements:</w:t>
      </w:r>
    </w:p>
    <w:p w14:paraId="0A63E026" w14:textId="77777777" w:rsidR="001D6748" w:rsidRDefault="001D6748" w:rsidP="001D6748">
      <w:pPr>
        <w:rPr>
          <w:i/>
        </w:rPr>
      </w:pPr>
    </w:p>
    <w:p w14:paraId="0A63E027" w14:textId="77777777" w:rsidR="001D6748" w:rsidRDefault="001D6748" w:rsidP="00DB2279">
      <w:pPr>
        <w:numPr>
          <w:ilvl w:val="0"/>
          <w:numId w:val="48"/>
        </w:numPr>
        <w:rPr>
          <w:i/>
        </w:rPr>
      </w:pPr>
      <w:r>
        <w:rPr>
          <w:i/>
        </w:rPr>
        <w:t>Provide a player accessible event log (i.e. publicly accessible by any physical machine user)</w:t>
      </w:r>
    </w:p>
    <w:p w14:paraId="0A63E028" w14:textId="77777777" w:rsidR="001D6748" w:rsidRDefault="001D6748" w:rsidP="00DB2279">
      <w:pPr>
        <w:numPr>
          <w:ilvl w:val="0"/>
          <w:numId w:val="48"/>
        </w:numPr>
        <w:rPr>
          <w:i/>
        </w:rPr>
      </w:pPr>
      <w:r>
        <w:rPr>
          <w:i/>
        </w:rPr>
        <w:t>Provide a multi-user capable player messaging system which does not burden the machine’s already limited capacity to display messages.</w:t>
      </w:r>
      <w:r w:rsidR="00D06733">
        <w:rPr>
          <w:i/>
        </w:rPr>
        <w:t xml:space="preserve"> </w:t>
      </w:r>
      <w:r>
        <w:rPr>
          <w:i/>
        </w:rPr>
        <w:t xml:space="preserve">Similar/related in functionality to </w:t>
      </w:r>
      <w:r w:rsidR="009A7E5A">
        <w:rPr>
          <w:i/>
        </w:rPr>
        <w:t>QCOM v1</w:t>
      </w:r>
      <w:r>
        <w:rPr>
          <w:i/>
        </w:rPr>
        <w:t>’s SPAM A&amp;B &amp; GPM functions.</w:t>
      </w:r>
    </w:p>
    <w:p w14:paraId="0A63E029" w14:textId="77777777" w:rsidR="001D6748" w:rsidRDefault="00E95D37" w:rsidP="00DB2279">
      <w:pPr>
        <w:numPr>
          <w:ilvl w:val="0"/>
          <w:numId w:val="48"/>
        </w:numPr>
        <w:rPr>
          <w:i/>
        </w:rPr>
      </w:pPr>
      <w:r>
        <w:rPr>
          <w:i/>
        </w:rPr>
        <w:t>QCOM user</w:t>
      </w:r>
      <w:r w:rsidR="001D6748">
        <w:rPr>
          <w:i/>
        </w:rPr>
        <w:t>s require privilege to post events to the log</w:t>
      </w:r>
    </w:p>
    <w:p w14:paraId="0A63E02A" w14:textId="77777777" w:rsidR="001D6748" w:rsidRDefault="001D6748" w:rsidP="00DB2279">
      <w:pPr>
        <w:numPr>
          <w:ilvl w:val="0"/>
          <w:numId w:val="48"/>
        </w:numPr>
        <w:rPr>
          <w:i/>
        </w:rPr>
      </w:pPr>
      <w:r>
        <w:rPr>
          <w:i/>
        </w:rPr>
        <w:t>All Users can query the log</w:t>
      </w:r>
      <w:r w:rsidR="001829D3">
        <w:rPr>
          <w:i/>
        </w:rPr>
        <w:t>,</w:t>
      </w:r>
      <w:r>
        <w:rPr>
          <w:i/>
        </w:rPr>
        <w:t xml:space="preserve"> i.e. see other users entries</w:t>
      </w:r>
    </w:p>
    <w:p w14:paraId="0A63E02B" w14:textId="77777777" w:rsidR="001D6748" w:rsidRDefault="001D6748" w:rsidP="00DB2279">
      <w:pPr>
        <w:numPr>
          <w:ilvl w:val="0"/>
          <w:numId w:val="48"/>
        </w:numPr>
        <w:rPr>
          <w:i/>
        </w:rPr>
      </w:pPr>
      <w:r>
        <w:rPr>
          <w:i/>
        </w:rPr>
        <w:t>Provide a</w:t>
      </w:r>
      <w:r w:rsidR="001829D3">
        <w:rPr>
          <w:i/>
        </w:rPr>
        <w:t>n</w:t>
      </w:r>
      <w:r>
        <w:rPr>
          <w:i/>
        </w:rPr>
        <w:t xml:space="preserve"> auto erase timeout parameter on individual events</w:t>
      </w:r>
    </w:p>
    <w:p w14:paraId="0A63E02C" w14:textId="77777777" w:rsidR="001D6748" w:rsidRDefault="001D6748" w:rsidP="00DB2279">
      <w:pPr>
        <w:numPr>
          <w:ilvl w:val="0"/>
          <w:numId w:val="48"/>
        </w:numPr>
        <w:rPr>
          <w:i/>
        </w:rPr>
      </w:pPr>
      <w:r>
        <w:rPr>
          <w:i/>
        </w:rPr>
        <w:t>A flush all command</w:t>
      </w:r>
    </w:p>
    <w:p w14:paraId="0A63E02D" w14:textId="77777777" w:rsidR="001D6748" w:rsidRDefault="001D6748" w:rsidP="001D6748"/>
    <w:p w14:paraId="0A63E02E" w14:textId="77777777" w:rsidR="001D6748" w:rsidRDefault="001D6748" w:rsidP="001D6748">
      <w:pPr>
        <w:rPr>
          <w:i/>
        </w:rPr>
      </w:pPr>
      <w:r>
        <w:rPr>
          <w:i/>
        </w:rPr>
        <w:t>Benefits:</w:t>
      </w:r>
    </w:p>
    <w:p w14:paraId="0A63E02F" w14:textId="77777777" w:rsidR="001D6748" w:rsidRDefault="001D6748" w:rsidP="001D6748">
      <w:pPr>
        <w:rPr>
          <w:i/>
        </w:rPr>
      </w:pPr>
    </w:p>
    <w:p w14:paraId="0A63E030" w14:textId="2E8DD88E" w:rsidR="001D6748" w:rsidRDefault="001D6748" w:rsidP="00DB2279">
      <w:pPr>
        <w:numPr>
          <w:ilvl w:val="0"/>
          <w:numId w:val="50"/>
        </w:numPr>
        <w:rPr>
          <w:i/>
        </w:rPr>
      </w:pPr>
      <w:r w:rsidRPr="0041407F">
        <w:rPr>
          <w:i/>
        </w:rPr>
        <w:t xml:space="preserve">This feature has the potential to significantly </w:t>
      </w:r>
      <w:r>
        <w:rPr>
          <w:i/>
        </w:rPr>
        <w:t xml:space="preserve">reduce and </w:t>
      </w:r>
      <w:r w:rsidR="001829D3">
        <w:rPr>
          <w:i/>
        </w:rPr>
        <w:t>streamline</w:t>
      </w:r>
      <w:r w:rsidRPr="0041407F">
        <w:rPr>
          <w:i/>
        </w:rPr>
        <w:t xml:space="preserve"> the increasing number of messages </w:t>
      </w:r>
      <w:r>
        <w:rPr>
          <w:i/>
        </w:rPr>
        <w:t xml:space="preserve">cycling on </w:t>
      </w:r>
      <w:r w:rsidRPr="0041407F">
        <w:rPr>
          <w:i/>
        </w:rPr>
        <w:t xml:space="preserve">the </w:t>
      </w:r>
      <w:r>
        <w:rPr>
          <w:i/>
        </w:rPr>
        <w:t xml:space="preserve">machine’s </w:t>
      </w:r>
      <w:r w:rsidRPr="0041407F">
        <w:rPr>
          <w:i/>
        </w:rPr>
        <w:t>display</w:t>
      </w:r>
      <w:r w:rsidR="00D06733">
        <w:rPr>
          <w:i/>
        </w:rPr>
        <w:t xml:space="preserve"> </w:t>
      </w:r>
      <w:r w:rsidR="00C16225">
        <w:rPr>
          <w:i/>
        </w:rPr>
        <w:t>e</w:t>
      </w:r>
      <w:r>
        <w:rPr>
          <w:i/>
        </w:rPr>
        <w:t xml:space="preserve">.g. </w:t>
      </w:r>
      <w:r w:rsidR="009A7E5A">
        <w:rPr>
          <w:i/>
        </w:rPr>
        <w:t>QCOM v1</w:t>
      </w:r>
      <w:r>
        <w:rPr>
          <w:i/>
        </w:rPr>
        <w:t xml:space="preserve"> and other gaming machine standards sometimes mandate a message to be displayed until the ‘start of the next play’</w:t>
      </w:r>
      <w:r w:rsidR="00195A1D">
        <w:rPr>
          <w:i/>
        </w:rPr>
        <w:t>.</w:t>
      </w:r>
      <w:r w:rsidR="001829D3">
        <w:rPr>
          <w:i/>
        </w:rPr>
        <w:t xml:space="preserve"> T</w:t>
      </w:r>
      <w:r>
        <w:rPr>
          <w:i/>
        </w:rPr>
        <w:t>his feature could be utilised in those cases.</w:t>
      </w:r>
      <w:r w:rsidR="00D06733">
        <w:rPr>
          <w:i/>
        </w:rPr>
        <w:t xml:space="preserve"> </w:t>
      </w:r>
      <w:r>
        <w:rPr>
          <w:i/>
        </w:rPr>
        <w:t>It can be seen as a QCOM multi-user extension to QCOM’s (v1’s) single user SPAMA&amp;B and General Promotional Message.</w:t>
      </w:r>
      <w:r w:rsidR="00D06733">
        <w:rPr>
          <w:i/>
        </w:rPr>
        <w:t xml:space="preserve"> </w:t>
      </w:r>
    </w:p>
    <w:p w14:paraId="0A63E031" w14:textId="77777777" w:rsidR="001D6748" w:rsidRDefault="001D6748" w:rsidP="00DB2279">
      <w:pPr>
        <w:numPr>
          <w:ilvl w:val="0"/>
          <w:numId w:val="50"/>
        </w:numPr>
        <w:rPr>
          <w:i/>
        </w:rPr>
      </w:pPr>
      <w:r>
        <w:rPr>
          <w:i/>
        </w:rPr>
        <w:t>This feature has the potential to replace requirements that require</w:t>
      </w:r>
      <w:r w:rsidR="00195A1D">
        <w:rPr>
          <w:i/>
        </w:rPr>
        <w:t>d</w:t>
      </w:r>
      <w:r>
        <w:rPr>
          <w:i/>
        </w:rPr>
        <w:t xml:space="preserve"> a “display</w:t>
      </w:r>
      <w:r w:rsidR="00195A1D">
        <w:rPr>
          <w:i/>
        </w:rPr>
        <w:t>-</w:t>
      </w:r>
      <w:r>
        <w:rPr>
          <w:i/>
        </w:rPr>
        <w:t>unti</w:t>
      </w:r>
      <w:r w:rsidR="00195A1D">
        <w:rPr>
          <w:i/>
        </w:rPr>
        <w:t>l-</w:t>
      </w:r>
      <w:r>
        <w:rPr>
          <w:i/>
        </w:rPr>
        <w:t xml:space="preserve"> next</w:t>
      </w:r>
      <w:r w:rsidR="00195A1D">
        <w:rPr>
          <w:i/>
        </w:rPr>
        <w:t>-</w:t>
      </w:r>
      <w:r>
        <w:rPr>
          <w:i/>
        </w:rPr>
        <w:t xml:space="preserve">play” </w:t>
      </w:r>
      <w:r w:rsidR="00195A1D">
        <w:rPr>
          <w:i/>
        </w:rPr>
        <w:t xml:space="preserve">type </w:t>
      </w:r>
      <w:r>
        <w:rPr>
          <w:i/>
        </w:rPr>
        <w:t>message.</w:t>
      </w:r>
    </w:p>
    <w:p w14:paraId="0A63E032" w14:textId="327B69E0" w:rsidR="001D6748" w:rsidRPr="0041407F" w:rsidRDefault="00CC3454" w:rsidP="00DB2279">
      <w:pPr>
        <w:numPr>
          <w:ilvl w:val="0"/>
          <w:numId w:val="50"/>
        </w:numPr>
        <w:rPr>
          <w:i/>
        </w:rPr>
      </w:pPr>
      <w:r>
        <w:rPr>
          <w:i/>
        </w:rPr>
        <w:t xml:space="preserve">Dev-note: </w:t>
      </w:r>
      <w:r w:rsidR="001D6748" w:rsidRPr="0041407F">
        <w:rPr>
          <w:i/>
        </w:rPr>
        <w:t xml:space="preserve">This feature has the potential to replace “reason” </w:t>
      </w:r>
      <w:r w:rsidR="00195A1D">
        <w:rPr>
          <w:i/>
        </w:rPr>
        <w:t xml:space="preserve">type </w:t>
      </w:r>
      <w:r w:rsidR="001D6748" w:rsidRPr="0041407F">
        <w:rPr>
          <w:i/>
        </w:rPr>
        <w:t xml:space="preserve">arguments </w:t>
      </w:r>
      <w:r>
        <w:rPr>
          <w:i/>
        </w:rPr>
        <w:t xml:space="preserve">used </w:t>
      </w:r>
      <w:r w:rsidR="001D6748" w:rsidRPr="0041407F">
        <w:rPr>
          <w:i/>
        </w:rPr>
        <w:t>in the QCOM API.</w:t>
      </w:r>
    </w:p>
    <w:p w14:paraId="0A63E033" w14:textId="77777777" w:rsidR="001D6748" w:rsidRDefault="001D6748" w:rsidP="00DB2279">
      <w:pPr>
        <w:numPr>
          <w:ilvl w:val="0"/>
          <w:numId w:val="50"/>
        </w:numPr>
        <w:rPr>
          <w:i/>
        </w:rPr>
      </w:pPr>
      <w:r>
        <w:rPr>
          <w:i/>
        </w:rPr>
        <w:t>It may help reduce machine attendant callouts as information in the log may assist a player in answering their own questions.</w:t>
      </w:r>
    </w:p>
    <w:p w14:paraId="0A63E034" w14:textId="77777777" w:rsidR="001D6748" w:rsidRDefault="001D6748" w:rsidP="001D6748">
      <w:pPr>
        <w:ind w:left="360"/>
        <w:rPr>
          <w:i/>
        </w:rPr>
      </w:pPr>
    </w:p>
    <w:p w14:paraId="0A63E035" w14:textId="3D30F589" w:rsidR="001D6748" w:rsidRDefault="00D517AC" w:rsidP="001D6748">
      <w:pPr>
        <w:rPr>
          <w:i/>
        </w:rPr>
      </w:pPr>
      <w:r>
        <w:rPr>
          <w:i/>
        </w:rPr>
        <w:t>Caveats</w:t>
      </w:r>
      <w:r w:rsidR="001D6748">
        <w:rPr>
          <w:i/>
        </w:rPr>
        <w:t>:</w:t>
      </w:r>
    </w:p>
    <w:p w14:paraId="0A63E036" w14:textId="77777777" w:rsidR="001D6748" w:rsidRDefault="001D6748" w:rsidP="001D6748">
      <w:pPr>
        <w:rPr>
          <w:i/>
        </w:rPr>
      </w:pPr>
    </w:p>
    <w:p w14:paraId="0A63E037" w14:textId="77777777" w:rsidR="001D6748" w:rsidRDefault="001D6748" w:rsidP="00DB2279">
      <w:pPr>
        <w:numPr>
          <w:ilvl w:val="0"/>
          <w:numId w:val="63"/>
        </w:numPr>
        <w:rPr>
          <w:i/>
        </w:rPr>
      </w:pPr>
      <w:r>
        <w:rPr>
          <w:i/>
        </w:rPr>
        <w:t>Depending on specific event content</w:t>
      </w:r>
      <w:r w:rsidR="00195A1D">
        <w:rPr>
          <w:i/>
        </w:rPr>
        <w:t>,</w:t>
      </w:r>
      <w:r>
        <w:rPr>
          <w:i/>
        </w:rPr>
        <w:t xml:space="preserve"> </w:t>
      </w:r>
      <w:r w:rsidR="00195A1D">
        <w:rPr>
          <w:i/>
        </w:rPr>
        <w:t xml:space="preserve">it is theoretically possible that some events </w:t>
      </w:r>
      <w:r>
        <w:rPr>
          <w:i/>
        </w:rPr>
        <w:t xml:space="preserve">in the log may not be </w:t>
      </w:r>
      <w:r w:rsidR="00195A1D">
        <w:rPr>
          <w:i/>
        </w:rPr>
        <w:t>desirable</w:t>
      </w:r>
      <w:r>
        <w:rPr>
          <w:i/>
        </w:rPr>
        <w:t xml:space="preserve"> for access by subsequent players.</w:t>
      </w:r>
    </w:p>
    <w:p w14:paraId="0A63E038" w14:textId="77777777" w:rsidR="001D6748" w:rsidRDefault="001D6748" w:rsidP="001D6748">
      <w:pPr>
        <w:rPr>
          <w:i/>
        </w:rPr>
      </w:pPr>
    </w:p>
    <w:p w14:paraId="0A63E039" w14:textId="77777777" w:rsidR="001D6748" w:rsidRDefault="001D6748" w:rsidP="001D6748">
      <w:pPr>
        <w:rPr>
          <w:i/>
        </w:rPr>
      </w:pPr>
      <w:r>
        <w:rPr>
          <w:i/>
        </w:rPr>
        <w:t>Risks</w:t>
      </w:r>
    </w:p>
    <w:p w14:paraId="0A63E03A" w14:textId="77777777" w:rsidR="001D6748" w:rsidRDefault="001D6748" w:rsidP="001D6748">
      <w:pPr>
        <w:rPr>
          <w:i/>
        </w:rPr>
      </w:pPr>
    </w:p>
    <w:p w14:paraId="0A63E03B" w14:textId="77777777" w:rsidR="001D6748" w:rsidRDefault="001D6748" w:rsidP="00DB2279">
      <w:pPr>
        <w:numPr>
          <w:ilvl w:val="0"/>
          <w:numId w:val="63"/>
        </w:numPr>
        <w:rPr>
          <w:i/>
        </w:rPr>
      </w:pPr>
      <w:r>
        <w:rPr>
          <w:i/>
        </w:rPr>
        <w:t xml:space="preserve">The risk of spam may require </w:t>
      </w:r>
      <w:r w:rsidR="001829D3">
        <w:rPr>
          <w:i/>
        </w:rPr>
        <w:t xml:space="preserve">that </w:t>
      </w:r>
      <w:r>
        <w:rPr>
          <w:i/>
        </w:rPr>
        <w:t xml:space="preserve">the feature </w:t>
      </w:r>
      <w:r w:rsidR="001829D3">
        <w:rPr>
          <w:i/>
        </w:rPr>
        <w:t>be</w:t>
      </w:r>
      <w:r w:rsidR="00195A1D">
        <w:rPr>
          <w:i/>
        </w:rPr>
        <w:t xml:space="preserve"> controlled or</w:t>
      </w:r>
      <w:r>
        <w:rPr>
          <w:i/>
        </w:rPr>
        <w:t xml:space="preserve"> throttled.</w:t>
      </w:r>
    </w:p>
    <w:p w14:paraId="0A63E03C" w14:textId="77777777" w:rsidR="001D6748" w:rsidRDefault="001D6748" w:rsidP="00DB2279">
      <w:pPr>
        <w:numPr>
          <w:ilvl w:val="0"/>
          <w:numId w:val="63"/>
        </w:numPr>
        <w:rPr>
          <w:i/>
        </w:rPr>
      </w:pPr>
      <w:r>
        <w:rPr>
          <w:i/>
        </w:rPr>
        <w:t>The feature should never be over utilised as the user will start ignoring the events if there are too many generated</w:t>
      </w:r>
    </w:p>
    <w:p w14:paraId="0A63E03D" w14:textId="77777777" w:rsidR="001D6748" w:rsidRPr="0041407F" w:rsidRDefault="001D6748" w:rsidP="00DB2279">
      <w:pPr>
        <w:numPr>
          <w:ilvl w:val="0"/>
          <w:numId w:val="63"/>
        </w:numPr>
        <w:rPr>
          <w:i/>
        </w:rPr>
      </w:pPr>
      <w:r>
        <w:rPr>
          <w:i/>
        </w:rPr>
        <w:t>Some content could raise privacy concerns and should be used with caution regarding specific player activity.</w:t>
      </w:r>
    </w:p>
    <w:p w14:paraId="0A63E03E" w14:textId="77777777" w:rsidR="001D6748" w:rsidRDefault="001D6748" w:rsidP="001D6748"/>
    <w:p w14:paraId="0A63E03F" w14:textId="77777777" w:rsidR="001D6748" w:rsidRDefault="001D6748" w:rsidP="001D6748"/>
    <w:p w14:paraId="0A63E040" w14:textId="77777777" w:rsidR="001D6748" w:rsidRDefault="001D6748" w:rsidP="001D6748">
      <w:r>
        <w:t>Some examples of possible applications are:</w:t>
      </w:r>
    </w:p>
    <w:p w14:paraId="0A63E041" w14:textId="77777777" w:rsidR="001D6748" w:rsidRDefault="001D6748" w:rsidP="001D6748"/>
    <w:p w14:paraId="0A63E042" w14:textId="77777777" w:rsidR="001D6748" w:rsidRDefault="001D6748" w:rsidP="00DB2279">
      <w:pPr>
        <w:numPr>
          <w:ilvl w:val="0"/>
          <w:numId w:val="47"/>
        </w:numPr>
      </w:pPr>
      <w:r>
        <w:lastRenderedPageBreak/>
        <w:t>Venue broadcasts/notices of player interest e.g.</w:t>
      </w:r>
    </w:p>
    <w:p w14:paraId="0A63E043" w14:textId="77777777" w:rsidR="001D6748" w:rsidRDefault="001D6748" w:rsidP="00DB2279">
      <w:pPr>
        <w:numPr>
          <w:ilvl w:val="1"/>
          <w:numId w:val="47"/>
        </w:numPr>
      </w:pPr>
      <w:r>
        <w:t>venue messages e.g. EOD close warnings</w:t>
      </w:r>
    </w:p>
    <w:p w14:paraId="0A63E044" w14:textId="77777777" w:rsidR="001D6748" w:rsidRDefault="001D6748" w:rsidP="00DB2279">
      <w:pPr>
        <w:numPr>
          <w:ilvl w:val="1"/>
          <w:numId w:val="47"/>
        </w:numPr>
      </w:pPr>
      <w:r>
        <w:t xml:space="preserve">brief news items </w:t>
      </w:r>
    </w:p>
    <w:p w14:paraId="0A63E045" w14:textId="77777777" w:rsidR="001D6748" w:rsidRDefault="001D6748" w:rsidP="00DB2279">
      <w:pPr>
        <w:numPr>
          <w:ilvl w:val="1"/>
          <w:numId w:val="47"/>
        </w:numPr>
      </w:pPr>
      <w:r>
        <w:t>promotions (as permissible)</w:t>
      </w:r>
    </w:p>
    <w:p w14:paraId="0A63E046" w14:textId="77777777" w:rsidR="001D6748" w:rsidRDefault="001D6748" w:rsidP="00DB2279">
      <w:pPr>
        <w:numPr>
          <w:ilvl w:val="0"/>
          <w:numId w:val="47"/>
        </w:numPr>
      </w:pPr>
      <w:r>
        <w:t>Advertising (regulatory environment permitting)</w:t>
      </w:r>
    </w:p>
    <w:p w14:paraId="0A63E047" w14:textId="77777777" w:rsidR="001D6748" w:rsidRDefault="001D6748" w:rsidP="00DB2279">
      <w:pPr>
        <w:numPr>
          <w:ilvl w:val="0"/>
          <w:numId w:val="47"/>
        </w:numPr>
      </w:pPr>
      <w:r>
        <w:t>An alert list – important notices</w:t>
      </w:r>
      <w:r w:rsidR="001829D3">
        <w:t>, e</w:t>
      </w:r>
      <w:r>
        <w:t>.g.</w:t>
      </w:r>
    </w:p>
    <w:p w14:paraId="0A63E048" w14:textId="77777777" w:rsidR="001D6748" w:rsidRDefault="001D6748" w:rsidP="00DB2279">
      <w:pPr>
        <w:numPr>
          <w:ilvl w:val="1"/>
          <w:numId w:val="47"/>
        </w:numPr>
      </w:pPr>
      <w:r>
        <w:t>“This machine’s banknote acceptor Is not working”</w:t>
      </w:r>
    </w:p>
    <w:p w14:paraId="0A63E049" w14:textId="77777777" w:rsidR="001D6748" w:rsidRDefault="001D6748" w:rsidP="00DB2279">
      <w:pPr>
        <w:numPr>
          <w:ilvl w:val="1"/>
          <w:numId w:val="47"/>
        </w:numPr>
      </w:pPr>
      <w:r>
        <w:t>“Closing early today – 5pm”</w:t>
      </w:r>
    </w:p>
    <w:p w14:paraId="0A63E04A" w14:textId="77777777" w:rsidR="001D6748" w:rsidRDefault="001D6748" w:rsidP="00DB2279">
      <w:pPr>
        <w:numPr>
          <w:ilvl w:val="1"/>
          <w:numId w:val="47"/>
        </w:numPr>
      </w:pPr>
      <w:r>
        <w:t>“Fire system test today at 10am”</w:t>
      </w:r>
    </w:p>
    <w:p w14:paraId="0A63E04B" w14:textId="77777777" w:rsidR="001D6748" w:rsidRDefault="001D6748" w:rsidP="00DB2279">
      <w:pPr>
        <w:numPr>
          <w:ilvl w:val="1"/>
          <w:numId w:val="47"/>
        </w:numPr>
      </w:pPr>
      <w:r>
        <w:t>“This machine is closing for maintenance at 4pm”</w:t>
      </w:r>
    </w:p>
    <w:p w14:paraId="0A63E04C" w14:textId="77777777" w:rsidR="001D6748" w:rsidRDefault="001D6748" w:rsidP="00DB2279">
      <w:pPr>
        <w:numPr>
          <w:ilvl w:val="0"/>
          <w:numId w:val="47"/>
        </w:numPr>
      </w:pPr>
      <w:r>
        <w:t>Value added service support</w:t>
      </w:r>
    </w:p>
    <w:p w14:paraId="0A63E04D" w14:textId="432C726E" w:rsidR="001D6748" w:rsidRDefault="001D6748" w:rsidP="00DB2279">
      <w:pPr>
        <w:numPr>
          <w:ilvl w:val="1"/>
          <w:numId w:val="47"/>
        </w:numPr>
      </w:pPr>
      <w:r>
        <w:t>Reasons for machine disables (play/credit input etc</w:t>
      </w:r>
      <w:r w:rsidR="003F4968">
        <w:t>.</w:t>
      </w:r>
      <w:r>
        <w:t>) and other events and errors or special messages</w:t>
      </w:r>
    </w:p>
    <w:p w14:paraId="0A63E04E" w14:textId="77777777" w:rsidR="001D6748" w:rsidRDefault="001829D3" w:rsidP="00DB2279">
      <w:pPr>
        <w:numPr>
          <w:ilvl w:val="1"/>
          <w:numId w:val="47"/>
        </w:numPr>
      </w:pPr>
      <w:r>
        <w:t xml:space="preserve">Reasons for </w:t>
      </w:r>
      <w:r w:rsidR="001D6748">
        <w:t>ECTs, Cancel Credits &amp; Jackpots</w:t>
      </w:r>
      <w:r>
        <w:t xml:space="preserve"> </w:t>
      </w:r>
      <w:r w:rsidR="001D6748">
        <w:t>(See risks above)</w:t>
      </w:r>
    </w:p>
    <w:p w14:paraId="0A63E04F" w14:textId="77777777" w:rsidR="001D6748" w:rsidRDefault="001D6748" w:rsidP="00DB2279">
      <w:pPr>
        <w:numPr>
          <w:ilvl w:val="1"/>
          <w:numId w:val="47"/>
        </w:numPr>
      </w:pPr>
      <w:r>
        <w:t>Denoting the machine’s participation in a related product or service such as an external jackpot</w:t>
      </w:r>
      <w:r w:rsidR="001829D3">
        <w:t>, e</w:t>
      </w:r>
      <w:r>
        <w:t xml:space="preserve">.g. “This machine is enrolled in “Mega Millions Jackpot” - Play for a chance to win”, or “Mega Millions Jackpot $12,345,67” </w:t>
      </w:r>
      <w:r w:rsidRPr="00255325">
        <w:rPr>
          <w:i/>
        </w:rPr>
        <w:t>(ref EXTJIP)</w:t>
      </w:r>
    </w:p>
    <w:p w14:paraId="0A63E050" w14:textId="77777777" w:rsidR="001D6748" w:rsidRDefault="001D6748" w:rsidP="00DB2279">
      <w:pPr>
        <w:numPr>
          <w:ilvl w:val="1"/>
          <w:numId w:val="47"/>
        </w:numPr>
      </w:pPr>
      <w:r>
        <w:t>WAN Jackpot win notification e.g. “Mega Millions was won today at Brisbane No Name Leagues Club”</w:t>
      </w:r>
    </w:p>
    <w:p w14:paraId="0A63E051" w14:textId="77777777" w:rsidR="001D6748" w:rsidRDefault="001D6748" w:rsidP="00DB2279">
      <w:pPr>
        <w:numPr>
          <w:ilvl w:val="1"/>
          <w:numId w:val="47"/>
        </w:numPr>
      </w:pPr>
      <w:r>
        <w:t>TITO support e.g. error messages</w:t>
      </w:r>
    </w:p>
    <w:p w14:paraId="2BA90DCB" w14:textId="4CF023DD" w:rsidR="00F43851" w:rsidRDefault="00F43851" w:rsidP="00DB2279">
      <w:pPr>
        <w:numPr>
          <w:ilvl w:val="1"/>
          <w:numId w:val="47"/>
        </w:numPr>
      </w:pPr>
      <w:r>
        <w:t>LP support; reporting of LP related ECT’s / clarifying when multiple occur.</w:t>
      </w:r>
    </w:p>
    <w:p w14:paraId="0A63E052" w14:textId="77777777" w:rsidR="001D6748" w:rsidRDefault="001D6748" w:rsidP="001D6748">
      <w:pPr>
        <w:ind w:left="360"/>
      </w:pPr>
    </w:p>
    <w:p w14:paraId="0A63E053" w14:textId="77777777" w:rsidR="001D6748" w:rsidRDefault="001D6748" w:rsidP="001D6748">
      <w:r>
        <w:t>The feature is expected to be used for short term events only, i.e. event life expectancies typically around a few minutes on average.</w:t>
      </w:r>
    </w:p>
    <w:p w14:paraId="0A63E054" w14:textId="77777777" w:rsidR="001D6748" w:rsidRDefault="001D6748" w:rsidP="001D6748"/>
    <w:p w14:paraId="0A63E055" w14:textId="77777777" w:rsidR="001D6748" w:rsidRDefault="001D6748" w:rsidP="001D6748">
      <w:pPr>
        <w:pStyle w:val="Heading2"/>
      </w:pPr>
      <w:bookmarkStart w:id="2034" w:name="_Ref467150409"/>
      <w:bookmarkStart w:id="2035" w:name="_Toc105778960"/>
      <w:r>
        <w:t>Accessing</w:t>
      </w:r>
      <w:bookmarkEnd w:id="2034"/>
      <w:bookmarkEnd w:id="2035"/>
    </w:p>
    <w:p w14:paraId="0A63E056" w14:textId="77777777" w:rsidR="001D6748" w:rsidRDefault="001D6748" w:rsidP="001D6748"/>
    <w:p w14:paraId="097E045C" w14:textId="26AD1BEA" w:rsidR="002A1A08" w:rsidRDefault="001D6748" w:rsidP="001D6748">
      <w:r>
        <w:t xml:space="preserve">The </w:t>
      </w:r>
      <w:r w:rsidR="00312CC8">
        <w:t>Player Accessible Event Log (</w:t>
      </w:r>
      <w:r>
        <w:t>PAEL</w:t>
      </w:r>
      <w:r w:rsidR="00312CC8">
        <w:t>)</w:t>
      </w:r>
      <w:r>
        <w:t xml:space="preserve"> must be accessible </w:t>
      </w:r>
      <w:r w:rsidR="002A1A08">
        <w:t>an</w:t>
      </w:r>
      <w:r>
        <w:t xml:space="preserve"> option offered when the standard “i” button is activated on the machine</w:t>
      </w:r>
      <w:r w:rsidR="001829D3">
        <w:t xml:space="preserve">. </w:t>
      </w:r>
      <w:r w:rsidR="002A1A08">
        <w:t xml:space="preserve">Refer section </w:t>
      </w:r>
      <w:r w:rsidR="002A1A08">
        <w:fldChar w:fldCharType="begin"/>
      </w:r>
      <w:r w:rsidR="002A1A08">
        <w:instrText xml:space="preserve"> REF _Ref358028282 \r \h </w:instrText>
      </w:r>
      <w:r w:rsidR="002A1A08">
        <w:fldChar w:fldCharType="separate"/>
      </w:r>
      <w:r w:rsidR="007038CE">
        <w:t>3.7</w:t>
      </w:r>
      <w:r w:rsidR="002A1A08">
        <w:fldChar w:fldCharType="end"/>
      </w:r>
      <w:r w:rsidR="002A1A08">
        <w:t xml:space="preserve"> for “i” button specific requirements </w:t>
      </w:r>
      <w:r w:rsidR="00CC3454">
        <w:t>(</w:t>
      </w:r>
      <w:r w:rsidR="001829D3">
        <w:t>T</w:t>
      </w:r>
      <w:r>
        <w:t xml:space="preserve">he “i” button is currently utilised for PIDs displays in </w:t>
      </w:r>
      <w:r w:rsidR="000D7C84">
        <w:t xml:space="preserve">some </w:t>
      </w:r>
      <w:r>
        <w:t>AU gaming machines).</w:t>
      </w:r>
      <w:r w:rsidR="00D06733">
        <w:t xml:space="preserve"> </w:t>
      </w:r>
    </w:p>
    <w:p w14:paraId="5D32212C" w14:textId="77777777" w:rsidR="002A1A08" w:rsidRDefault="002A1A08" w:rsidP="001D6748"/>
    <w:p w14:paraId="0A63E057" w14:textId="271087C2" w:rsidR="001D6748" w:rsidRDefault="001D6748" w:rsidP="001D6748">
      <w:r>
        <w:t xml:space="preserve">Access to the </w:t>
      </w:r>
      <w:r w:rsidR="002A1A08">
        <w:t xml:space="preserve">PAEL </w:t>
      </w:r>
      <w:r>
        <w:t xml:space="preserve">log by this method </w:t>
      </w:r>
      <w:r w:rsidR="001829D3">
        <w:t xml:space="preserve">and </w:t>
      </w:r>
      <w:r>
        <w:t>requires no special permission other than a physical presence at the machine.</w:t>
      </w:r>
      <w:r w:rsidR="00C53405" w:rsidRPr="00C53405">
        <w:rPr>
          <w:rStyle w:val="CheckPointMarkerChar"/>
        </w:rPr>
        <w:t xml:space="preserve"> </w:t>
      </w:r>
      <w:r w:rsidR="00C53405" w:rsidRPr="00D805A9">
        <w:rPr>
          <w:rStyle w:val="CheckPointMarkerChar"/>
        </w:rPr>
        <w:t>cp:</w:t>
      </w:r>
      <w:r w:rsidR="00C53405">
        <w:rPr>
          <w:rStyle w:val="EndnoteReference"/>
        </w:rPr>
        <w:endnoteReference w:id="255"/>
      </w:r>
      <w:r w:rsidR="00D06733">
        <w:t xml:space="preserve"> </w:t>
      </w:r>
      <w:r>
        <w:t>It must take no more than two separate actions on the machine’s UI in order to access the log.</w:t>
      </w:r>
      <w:r w:rsidR="00C53405" w:rsidRPr="00C53405">
        <w:rPr>
          <w:rStyle w:val="CheckPointMarkerChar"/>
        </w:rPr>
        <w:t xml:space="preserve"> </w:t>
      </w:r>
      <w:r w:rsidR="00C53405" w:rsidRPr="00D805A9">
        <w:rPr>
          <w:rStyle w:val="CheckPointMarkerChar"/>
        </w:rPr>
        <w:t>cp:</w:t>
      </w:r>
      <w:r w:rsidR="00C53405">
        <w:rPr>
          <w:rStyle w:val="EndnoteReference"/>
        </w:rPr>
        <w:endnoteReference w:id="256"/>
      </w:r>
    </w:p>
    <w:p w14:paraId="0A63E058" w14:textId="77777777" w:rsidR="001D6748" w:rsidRDefault="001D6748" w:rsidP="001D6748"/>
    <w:p w14:paraId="0A63E061" w14:textId="16AB7400" w:rsidR="001D6748" w:rsidRDefault="001D6748" w:rsidP="001D6748">
      <w:r>
        <w:t xml:space="preserve">QCOM users will also be able to access all stored events in the log via the QCOM API. </w:t>
      </w:r>
    </w:p>
    <w:p w14:paraId="0A63E062" w14:textId="77777777" w:rsidR="001D6748" w:rsidRDefault="001D6748" w:rsidP="001D6748"/>
    <w:p w14:paraId="0A63E063" w14:textId="77777777" w:rsidR="001D6748" w:rsidRDefault="001D6748" w:rsidP="001D6748">
      <w:pPr>
        <w:pStyle w:val="Heading2"/>
      </w:pPr>
      <w:bookmarkStart w:id="2036" w:name="_Toc105778961"/>
      <w:r>
        <w:t>Appearance</w:t>
      </w:r>
      <w:bookmarkEnd w:id="2036"/>
    </w:p>
    <w:p w14:paraId="0A63E064" w14:textId="77777777" w:rsidR="001D6748" w:rsidRDefault="001D6748" w:rsidP="001D6748"/>
    <w:p w14:paraId="0A63E065" w14:textId="61BBFF2E" w:rsidR="001D6748" w:rsidRDefault="001D6748" w:rsidP="001D6748">
      <w:r>
        <w:t xml:space="preserve">The PAEL </w:t>
      </w:r>
      <w:r w:rsidR="000D7C84">
        <w:t xml:space="preserve">display must </w:t>
      </w:r>
      <w:r>
        <w:t xml:space="preserve">not </w:t>
      </w:r>
      <w:r w:rsidR="000D7C84">
        <w:t xml:space="preserve">be </w:t>
      </w:r>
      <w:r>
        <w:t>visible during normal operation on the machine.</w:t>
      </w:r>
      <w:r w:rsidR="00D06733">
        <w:t xml:space="preserve"> </w:t>
      </w:r>
    </w:p>
    <w:p w14:paraId="0A63E066" w14:textId="77777777" w:rsidR="001D6748" w:rsidRDefault="001D6748" w:rsidP="001D6748"/>
    <w:p w14:paraId="0A63E067" w14:textId="730A0093" w:rsidR="001D6748" w:rsidRDefault="001D6748" w:rsidP="001D6748">
      <w:r>
        <w:t>When accessed, the PAEL must pop up on the machine’s current display (akin to QCOM system lockup display – ideally with some background transparency). The default event display order must be time-stamp sorted, from top to bottom, newest events last.</w:t>
      </w:r>
      <w:r w:rsidR="00D06733">
        <w:t xml:space="preserve"> </w:t>
      </w:r>
      <w:r w:rsidR="003F4968">
        <w:t>One exception here is that e</w:t>
      </w:r>
      <w:r>
        <w:t xml:space="preserve">vents </w:t>
      </w:r>
      <w:r w:rsidR="003F4968">
        <w:t xml:space="preserve">that were logged </w:t>
      </w:r>
      <w:r>
        <w:t xml:space="preserve">with no time-stamp </w:t>
      </w:r>
      <w:r w:rsidR="003F4968">
        <w:t xml:space="preserve">display (notime) </w:t>
      </w:r>
      <w:r>
        <w:t xml:space="preserve">must </w:t>
      </w:r>
      <w:r w:rsidR="003F4968">
        <w:t>all be displayed grouped together</w:t>
      </w:r>
      <w:r>
        <w:t xml:space="preserve"> at the top </w:t>
      </w:r>
      <w:r w:rsidR="003F4968">
        <w:t>in the order in which they were logged</w:t>
      </w:r>
      <w:r>
        <w:t>.</w:t>
      </w:r>
      <w:r w:rsidR="00C53405" w:rsidRPr="00C53405">
        <w:rPr>
          <w:rStyle w:val="CheckPointMarkerChar"/>
        </w:rPr>
        <w:t xml:space="preserve"> </w:t>
      </w:r>
      <w:r w:rsidR="00C53405" w:rsidRPr="00D805A9">
        <w:rPr>
          <w:rStyle w:val="CheckPointMarkerChar"/>
        </w:rPr>
        <w:t>cp:</w:t>
      </w:r>
      <w:r w:rsidR="00C53405">
        <w:rPr>
          <w:rStyle w:val="EndnoteReference"/>
        </w:rPr>
        <w:endnoteReference w:id="257"/>
      </w:r>
      <w:r w:rsidR="00D06733">
        <w:t xml:space="preserve"> </w:t>
      </w:r>
    </w:p>
    <w:p w14:paraId="0A63E068" w14:textId="77777777" w:rsidR="001D6748" w:rsidRDefault="001D6748" w:rsidP="001D6748"/>
    <w:p w14:paraId="0A63E069" w14:textId="6F580558" w:rsidR="001D6748" w:rsidRDefault="001D6748" w:rsidP="001D6748">
      <w:r>
        <w:t xml:space="preserve">The </w:t>
      </w:r>
      <w:r w:rsidR="003F4968">
        <w:t xml:space="preserve">total </w:t>
      </w:r>
      <w:r>
        <w:t>number of events the log must support</w:t>
      </w:r>
      <w:r w:rsidR="003F4968">
        <w:t>/display</w:t>
      </w:r>
      <w:r>
        <w:t xml:space="preserve"> is </w:t>
      </w:r>
      <w:r w:rsidRPr="00F53B00">
        <w:rPr>
          <w:b/>
        </w:rPr>
        <w:t>25</w:t>
      </w:r>
      <w:r>
        <w:t xml:space="preserve"> and they </w:t>
      </w:r>
      <w:r w:rsidR="00A35511">
        <w:t xml:space="preserve">must </w:t>
      </w:r>
      <w:r>
        <w:t>all fit onto the machine’s display at once i.e. no need for a UI to scroll the display.</w:t>
      </w:r>
      <w:r w:rsidR="00C53405" w:rsidRPr="00C53405">
        <w:rPr>
          <w:rStyle w:val="CheckPointMarkerChar"/>
        </w:rPr>
        <w:t xml:space="preserve"> </w:t>
      </w:r>
      <w:r w:rsidR="00C53405" w:rsidRPr="00D805A9">
        <w:rPr>
          <w:rStyle w:val="CheckPointMarkerChar"/>
        </w:rPr>
        <w:t>cp:</w:t>
      </w:r>
      <w:r w:rsidR="00C53405">
        <w:rPr>
          <w:rStyle w:val="EndnoteReference"/>
        </w:rPr>
        <w:endnoteReference w:id="258"/>
      </w:r>
    </w:p>
    <w:p w14:paraId="0A63E06A" w14:textId="77777777" w:rsidR="001D6748" w:rsidRDefault="001D6748" w:rsidP="001D6748"/>
    <w:p w14:paraId="0A63E06B" w14:textId="4034B3C8" w:rsidR="001D6748" w:rsidRDefault="001D6748" w:rsidP="001D6748">
      <w:r>
        <w:t xml:space="preserve">Each event </w:t>
      </w:r>
      <w:r w:rsidR="00A35511">
        <w:t xml:space="preserve">must </w:t>
      </w:r>
      <w:r>
        <w:t xml:space="preserve">be displayed </w:t>
      </w:r>
      <w:r w:rsidR="00A35511">
        <w:t xml:space="preserve">on a single line </w:t>
      </w:r>
      <w:r>
        <w:t>as follows:</w:t>
      </w:r>
      <w:r w:rsidR="00C53405" w:rsidRPr="00C53405">
        <w:rPr>
          <w:rStyle w:val="CheckPointMarkerChar"/>
        </w:rPr>
        <w:t xml:space="preserve"> </w:t>
      </w:r>
      <w:r w:rsidR="00C53405" w:rsidRPr="00D805A9">
        <w:rPr>
          <w:rStyle w:val="CheckPointMarkerChar"/>
        </w:rPr>
        <w:t>cp:</w:t>
      </w:r>
      <w:r w:rsidR="00C53405">
        <w:rPr>
          <w:rStyle w:val="EndnoteReference"/>
        </w:rPr>
        <w:endnoteReference w:id="259"/>
      </w:r>
    </w:p>
    <w:p w14:paraId="0A63E06C" w14:textId="77777777" w:rsidR="001D6748" w:rsidRDefault="001D6748" w:rsidP="001D6748"/>
    <w:p w14:paraId="0A63E06D" w14:textId="173AE28F" w:rsidR="001D6748" w:rsidRDefault="003F4968" w:rsidP="003F4968">
      <w:pPr>
        <w:pStyle w:val="QCIcommand"/>
      </w:pPr>
      <w:r>
        <w:t>hh:mm:ss &lt;</w:t>
      </w:r>
      <w:r w:rsidR="001D6748">
        <w:t>Event text</w:t>
      </w:r>
      <w:r>
        <w:t>&gt;</w:t>
      </w:r>
    </w:p>
    <w:p w14:paraId="0A63E06E" w14:textId="77777777" w:rsidR="001D6748" w:rsidRDefault="001D6748" w:rsidP="001D6748">
      <w:pPr>
        <w:pStyle w:val="CodeExample"/>
      </w:pPr>
    </w:p>
    <w:p w14:paraId="0A63E06F" w14:textId="282C7E7E" w:rsidR="001D6748" w:rsidRPr="003F4968" w:rsidRDefault="001D6748" w:rsidP="001D6748">
      <w:pPr>
        <w:pStyle w:val="CodeExample"/>
        <w:rPr>
          <w:rFonts w:ascii="Arial" w:hAnsi="Arial" w:cs="Arial"/>
        </w:rPr>
      </w:pPr>
      <w:r w:rsidRPr="003F4968">
        <w:rPr>
          <w:rFonts w:ascii="Arial" w:hAnsi="Arial" w:cs="Arial"/>
        </w:rPr>
        <w:t>or</w:t>
      </w:r>
      <w:r w:rsidR="003F4968">
        <w:rPr>
          <w:rFonts w:ascii="Arial" w:hAnsi="Arial" w:cs="Arial"/>
        </w:rPr>
        <w:t>,</w:t>
      </w:r>
      <w:r w:rsidRPr="003F4968">
        <w:rPr>
          <w:rFonts w:ascii="Arial" w:hAnsi="Arial" w:cs="Arial"/>
        </w:rPr>
        <w:t xml:space="preserve"> if </w:t>
      </w:r>
      <w:r w:rsidR="003F4968">
        <w:rPr>
          <w:rFonts w:ascii="Arial" w:hAnsi="Arial" w:cs="Arial"/>
        </w:rPr>
        <w:t>logged</w:t>
      </w:r>
      <w:r w:rsidRPr="003F4968">
        <w:rPr>
          <w:rFonts w:ascii="Arial" w:hAnsi="Arial" w:cs="Arial"/>
        </w:rPr>
        <w:t xml:space="preserve"> with the </w:t>
      </w:r>
      <w:r w:rsidRPr="003F4968">
        <w:rPr>
          <w:rFonts w:ascii="Arial" w:hAnsi="Arial" w:cs="Arial"/>
          <w:i/>
        </w:rPr>
        <w:t>notime</w:t>
      </w:r>
      <w:r w:rsidRPr="003F4968">
        <w:rPr>
          <w:rFonts w:ascii="Arial" w:hAnsi="Arial" w:cs="Arial"/>
        </w:rPr>
        <w:t xml:space="preserve"> flag</w:t>
      </w:r>
      <w:r w:rsidR="003F4968">
        <w:rPr>
          <w:rFonts w:ascii="Arial" w:hAnsi="Arial" w:cs="Arial"/>
        </w:rPr>
        <w:t>, then:</w:t>
      </w:r>
    </w:p>
    <w:p w14:paraId="0A63E070" w14:textId="77777777" w:rsidR="001D6748" w:rsidRDefault="001D6748" w:rsidP="001D6748"/>
    <w:p w14:paraId="0A63E071" w14:textId="5C75CB25" w:rsidR="001D6748" w:rsidRDefault="003F4968" w:rsidP="003F4968">
      <w:pPr>
        <w:pStyle w:val="QCIcommand"/>
      </w:pPr>
      <w:r>
        <w:t xml:space="preserve">         &lt;</w:t>
      </w:r>
      <w:r w:rsidR="001D6748">
        <w:t>Event text</w:t>
      </w:r>
      <w:r>
        <w:t>&gt;</w:t>
      </w:r>
    </w:p>
    <w:p w14:paraId="0A63E072" w14:textId="77777777" w:rsidR="001D6748" w:rsidRDefault="001D6748" w:rsidP="001D6748"/>
    <w:p w14:paraId="0A63E075" w14:textId="66BED88D" w:rsidR="001D6748" w:rsidRDefault="003F4968" w:rsidP="001D6748">
      <w:r>
        <w:t>There is n</w:t>
      </w:r>
      <w:r w:rsidR="001D6748">
        <w:t xml:space="preserve">o date </w:t>
      </w:r>
      <w:r>
        <w:t xml:space="preserve">display </w:t>
      </w:r>
      <w:r w:rsidR="001D6748">
        <w:t>as time-stamped PAEL events are intended for short term events only</w:t>
      </w:r>
      <w:r w:rsidR="009A5C2B">
        <w:t>, i</w:t>
      </w:r>
      <w:r w:rsidR="001D6748">
        <w:t>.e. less than 24 hours</w:t>
      </w:r>
      <w:r>
        <w:t>.</w:t>
      </w:r>
    </w:p>
    <w:p w14:paraId="0A63E076" w14:textId="77777777" w:rsidR="001D6748" w:rsidRDefault="001D6748" w:rsidP="001D6748"/>
    <w:p w14:paraId="0A63E077" w14:textId="77777777" w:rsidR="001D6748" w:rsidRDefault="001D6748" w:rsidP="001D6748">
      <w:r>
        <w:t>The following items must remain visible during the PAEL display:</w:t>
      </w:r>
    </w:p>
    <w:p w14:paraId="0A63E078" w14:textId="77777777" w:rsidR="001D6748" w:rsidRDefault="001D6748" w:rsidP="001D6748"/>
    <w:p w14:paraId="0A63E07A" w14:textId="06ADC0D7" w:rsidR="001D6748" w:rsidRDefault="001D6748" w:rsidP="00871C90">
      <w:pPr>
        <w:numPr>
          <w:ilvl w:val="0"/>
          <w:numId w:val="82"/>
        </w:numPr>
      </w:pPr>
      <w:r>
        <w:t>Credit, bet and win meters</w:t>
      </w:r>
      <w:r w:rsidR="00C53405" w:rsidRPr="00C53405">
        <w:rPr>
          <w:rStyle w:val="CheckPointMarkerChar"/>
        </w:rPr>
        <w:t xml:space="preserve"> </w:t>
      </w:r>
      <w:r w:rsidR="00C53405" w:rsidRPr="00D805A9">
        <w:rPr>
          <w:rStyle w:val="CheckPointMarkerChar"/>
        </w:rPr>
        <w:t>cp:</w:t>
      </w:r>
      <w:r w:rsidR="00C53405">
        <w:rPr>
          <w:rStyle w:val="EndnoteReference"/>
        </w:rPr>
        <w:endnoteReference w:id="260"/>
      </w:r>
    </w:p>
    <w:p w14:paraId="0A63E07B" w14:textId="77777777" w:rsidR="001D6748" w:rsidRDefault="001D6748" w:rsidP="001D6748"/>
    <w:p w14:paraId="0A63E07C" w14:textId="30C04E0F" w:rsidR="001D6748" w:rsidRDefault="001D6748" w:rsidP="001D6748">
      <w:r>
        <w:t>The event log display must be closed if the player activates the “</w:t>
      </w:r>
      <w:r w:rsidR="009A5C2B">
        <w:t>i</w:t>
      </w:r>
      <w:r>
        <w:t>” button again</w:t>
      </w:r>
      <w:r w:rsidR="00A35511">
        <w:t xml:space="preserve"> or other visible button labelled ‘exit’</w:t>
      </w:r>
      <w:r>
        <w:t>.</w:t>
      </w:r>
      <w:r w:rsidR="00C53405" w:rsidRPr="00C53405">
        <w:rPr>
          <w:rStyle w:val="CheckPointMarkerChar"/>
        </w:rPr>
        <w:t xml:space="preserve"> </w:t>
      </w:r>
      <w:r w:rsidR="00C53405" w:rsidRPr="00D805A9">
        <w:rPr>
          <w:rStyle w:val="CheckPointMarkerChar"/>
        </w:rPr>
        <w:t>cp:</w:t>
      </w:r>
      <w:r w:rsidR="00C53405">
        <w:rPr>
          <w:rStyle w:val="EndnoteReference"/>
        </w:rPr>
        <w:endnoteReference w:id="261"/>
      </w:r>
    </w:p>
    <w:p w14:paraId="0A63E07D" w14:textId="77777777" w:rsidR="001D6748" w:rsidRDefault="001D6748" w:rsidP="001D6748"/>
    <w:p w14:paraId="0A63E080" w14:textId="211A2BF1" w:rsidR="001D6748" w:rsidRDefault="001D6748" w:rsidP="001D6748">
      <w:r>
        <w:t>If an event’s text string is too long to display on a single line, then the event string must be repeatedly scrolled left and right at the rate which allows the user to comfortably read the message in a reasonable timeframe.</w:t>
      </w:r>
      <w:r w:rsidR="00D06733">
        <w:t xml:space="preserve"> </w:t>
      </w:r>
      <w:r w:rsidR="009A5C2B">
        <w:t>A</w:t>
      </w:r>
      <w:r>
        <w:t xml:space="preserve"> </w:t>
      </w:r>
      <w:r w:rsidRPr="00A35511">
        <w:rPr>
          <w:b/>
        </w:rPr>
        <w:t>5-10</w:t>
      </w:r>
      <w:r>
        <w:t xml:space="preserve"> character per second scroll rate (preferably a smoothed </w:t>
      </w:r>
      <w:r w:rsidR="00312CC8">
        <w:t>scroll</w:t>
      </w:r>
      <w:r w:rsidR="009A5C2B">
        <w:t>) would be ideal.</w:t>
      </w:r>
      <w:r w:rsidR="00C53405" w:rsidRPr="00C53405">
        <w:rPr>
          <w:rStyle w:val="CheckPointMarkerChar"/>
        </w:rPr>
        <w:t xml:space="preserve"> </w:t>
      </w:r>
      <w:r w:rsidR="00C53405" w:rsidRPr="00D805A9">
        <w:rPr>
          <w:rStyle w:val="CheckPointMarkerChar"/>
        </w:rPr>
        <w:t>cp:</w:t>
      </w:r>
      <w:r w:rsidR="00C53405">
        <w:rPr>
          <w:rStyle w:val="EndnoteReference"/>
        </w:rPr>
        <w:endnoteReference w:id="262"/>
      </w:r>
    </w:p>
    <w:p w14:paraId="0A63E081" w14:textId="77777777" w:rsidR="001D6748" w:rsidRDefault="001D6748" w:rsidP="001D6748"/>
    <w:p w14:paraId="0A63E082" w14:textId="390A2C2C" w:rsidR="001D6748" w:rsidRDefault="001D6748" w:rsidP="001D6748">
      <w:r>
        <w:t>If events are added or deleted from the PAEL while on display then the display must automatically refresh to reflect any changes</w:t>
      </w:r>
      <w:r w:rsidR="00A35511">
        <w:t xml:space="preserve"> in real time</w:t>
      </w:r>
      <w:r>
        <w:t>.</w:t>
      </w:r>
      <w:r w:rsidR="00C53405" w:rsidRPr="00C53405">
        <w:rPr>
          <w:rStyle w:val="CheckPointMarkerChar"/>
        </w:rPr>
        <w:t xml:space="preserve"> </w:t>
      </w:r>
      <w:r w:rsidR="00C53405" w:rsidRPr="00D805A9">
        <w:rPr>
          <w:rStyle w:val="CheckPointMarkerChar"/>
        </w:rPr>
        <w:t>cp:</w:t>
      </w:r>
      <w:r w:rsidR="00C53405">
        <w:rPr>
          <w:rStyle w:val="EndnoteReference"/>
        </w:rPr>
        <w:endnoteReference w:id="263"/>
      </w:r>
    </w:p>
    <w:p w14:paraId="0A63E083" w14:textId="77777777" w:rsidR="001D6748" w:rsidRDefault="001D6748" w:rsidP="001D6748"/>
    <w:p w14:paraId="0A63E084" w14:textId="77777777" w:rsidR="001D6748" w:rsidRDefault="001D6748" w:rsidP="001D6748">
      <w:pPr>
        <w:pStyle w:val="Heading2"/>
      </w:pPr>
      <w:bookmarkStart w:id="2037" w:name="_Toc105778962"/>
      <w:r>
        <w:t>Posting events</w:t>
      </w:r>
      <w:bookmarkEnd w:id="2037"/>
    </w:p>
    <w:p w14:paraId="0A63E085" w14:textId="77777777" w:rsidR="001D6748" w:rsidRDefault="001D6748" w:rsidP="001D6748"/>
    <w:p w14:paraId="0A63E086" w14:textId="6561AB93" w:rsidR="001D6748" w:rsidRDefault="001D6748" w:rsidP="001D6748">
      <w:r>
        <w:t xml:space="preserve">Only authorised QCOM users </w:t>
      </w:r>
      <w:r w:rsidR="00C53405">
        <w:t xml:space="preserve">will be able </w:t>
      </w:r>
      <w:r>
        <w:t xml:space="preserve">post new events to the log via the QCOM API </w:t>
      </w:r>
      <w:r w:rsidR="009A5C2B">
        <w:t>(</w:t>
      </w:r>
      <w:r>
        <w:t xml:space="preserve">Refer section </w:t>
      </w:r>
      <w:r>
        <w:fldChar w:fldCharType="begin"/>
      </w:r>
      <w:r>
        <w:instrText xml:space="preserve"> REF _Ref343863341 \r \h </w:instrText>
      </w:r>
      <w:r>
        <w:fldChar w:fldCharType="separate"/>
      </w:r>
      <w:r w:rsidR="007038CE">
        <w:t>7</w:t>
      </w:r>
      <w:r>
        <w:fldChar w:fldCharType="end"/>
      </w:r>
      <w:r w:rsidR="009A5C2B">
        <w:t>)</w:t>
      </w:r>
      <w:r>
        <w:t>.</w:t>
      </w:r>
      <w:r w:rsidR="00D06733">
        <w:t xml:space="preserve"> </w:t>
      </w:r>
      <w:r>
        <w:t>The events themselves and their text based content are generic and can provide for all kinds of information.</w:t>
      </w:r>
      <w:r w:rsidR="00D06733">
        <w:t xml:space="preserve"> </w:t>
      </w:r>
      <w:r w:rsidR="00312CC8">
        <w:t>E</w:t>
      </w:r>
      <w:r>
        <w:t>vent content can be optionally controlled by the QMA</w:t>
      </w:r>
      <w:r w:rsidR="00312CC8">
        <w:t xml:space="preserve"> if desired</w:t>
      </w:r>
      <w:r>
        <w:t>.</w:t>
      </w:r>
      <w:r w:rsidR="00D06733">
        <w:t xml:space="preserve"> </w:t>
      </w:r>
    </w:p>
    <w:p w14:paraId="0A63E087" w14:textId="77777777" w:rsidR="001D6748" w:rsidRDefault="001D6748" w:rsidP="001D6748"/>
    <w:p w14:paraId="0A63E088" w14:textId="47D0FCC6" w:rsidR="001D6748" w:rsidRPr="00A35511" w:rsidRDefault="00A35511" w:rsidP="001D6748">
      <w:pPr>
        <w:rPr>
          <w:b/>
        </w:rPr>
      </w:pPr>
      <w:r w:rsidRPr="00A35511">
        <w:rPr>
          <w:b/>
        </w:rPr>
        <w:t>Call format:</w:t>
      </w:r>
    </w:p>
    <w:p w14:paraId="0A63E089" w14:textId="77777777" w:rsidR="001D6748" w:rsidRDefault="001D6748" w:rsidP="001D6748"/>
    <w:p w14:paraId="0A63E08A" w14:textId="6789CF70" w:rsidR="001D6748" w:rsidRDefault="001D6748" w:rsidP="00D51659">
      <w:pPr>
        <w:pStyle w:val="QCIcommand"/>
      </w:pPr>
      <w:r>
        <w:t>qcom_paelLogEvent(arg</w:t>
      </w:r>
      <w:r w:rsidR="00D51659">
        <w:t>:table</w:t>
      </w:r>
      <w:r>
        <w:t>)</w:t>
      </w:r>
    </w:p>
    <w:p w14:paraId="0A63E08B" w14:textId="77777777" w:rsidR="001D6748" w:rsidRDefault="001D6748" w:rsidP="001D6748">
      <w:pPr>
        <w:rPr>
          <w:rFonts w:ascii="Consolas" w:hAnsi="Consolas"/>
        </w:rPr>
      </w:pPr>
    </w:p>
    <w:p w14:paraId="0A63E08C" w14:textId="26AA4D2B" w:rsidR="001D6748" w:rsidRPr="00913F7A" w:rsidRDefault="001D6748" w:rsidP="001D6748">
      <w:r w:rsidRPr="00913F7A">
        <w:t xml:space="preserve">Where arg is a </w:t>
      </w:r>
      <w:r w:rsidRPr="00D51659">
        <w:rPr>
          <w:i/>
        </w:rPr>
        <w:t>table</w:t>
      </w:r>
      <w:r w:rsidRPr="00913F7A">
        <w:t xml:space="preserve"> of named arguments as follows:</w:t>
      </w:r>
    </w:p>
    <w:p w14:paraId="0A63E08D" w14:textId="77777777" w:rsidR="001D6748" w:rsidRDefault="001D6748" w:rsidP="001D6748"/>
    <w:tbl>
      <w:tblPr>
        <w:tblStyle w:val="TableGrid"/>
        <w:tblW w:w="0" w:type="auto"/>
        <w:tblLook w:val="01E0" w:firstRow="1" w:lastRow="1" w:firstColumn="1" w:lastColumn="1" w:noHBand="0" w:noVBand="0"/>
      </w:tblPr>
      <w:tblGrid>
        <w:gridCol w:w="1655"/>
        <w:gridCol w:w="1114"/>
        <w:gridCol w:w="5533"/>
      </w:tblGrid>
      <w:tr w:rsidR="001D6748" w:rsidRPr="00152455" w14:paraId="0A63E08F" w14:textId="77777777" w:rsidTr="00AE65E0">
        <w:tc>
          <w:tcPr>
            <w:tcW w:w="8302" w:type="dxa"/>
            <w:gridSpan w:val="3"/>
            <w:shd w:val="clear" w:color="auto" w:fill="D9D9D9" w:themeFill="background1" w:themeFillShade="D9"/>
          </w:tcPr>
          <w:p w14:paraId="0A63E08E" w14:textId="1F0D97EB" w:rsidR="001D6748" w:rsidRPr="00DB1164" w:rsidRDefault="001D6748" w:rsidP="001D6748">
            <w:pPr>
              <w:pStyle w:val="CodeExample"/>
            </w:pPr>
            <w:r>
              <w:t>qcom_paelLogEvent(arg</w:t>
            </w:r>
            <w:r w:rsidR="00D51659">
              <w:t>:table</w:t>
            </w:r>
            <w:r>
              <w:t>)</w:t>
            </w:r>
          </w:p>
        </w:tc>
      </w:tr>
      <w:tr w:rsidR="001D6748" w:rsidRPr="00152455" w14:paraId="0A63E093" w14:textId="77777777" w:rsidTr="00AE65E0">
        <w:tc>
          <w:tcPr>
            <w:tcW w:w="1655" w:type="dxa"/>
            <w:shd w:val="clear" w:color="auto" w:fill="F2F2F2" w:themeFill="background1" w:themeFillShade="F2"/>
          </w:tcPr>
          <w:p w14:paraId="0A63E090" w14:textId="77777777" w:rsidR="001D6748" w:rsidRPr="00152455" w:rsidRDefault="001D6748" w:rsidP="001D6748">
            <w:pPr>
              <w:rPr>
                <w:b/>
              </w:rPr>
            </w:pPr>
            <w:r w:rsidRPr="00152455">
              <w:rPr>
                <w:b/>
              </w:rPr>
              <w:t>Argument</w:t>
            </w:r>
            <w:r>
              <w:rPr>
                <w:b/>
              </w:rPr>
              <w:t xml:space="preserve"> name*</w:t>
            </w:r>
          </w:p>
        </w:tc>
        <w:tc>
          <w:tcPr>
            <w:tcW w:w="1114" w:type="dxa"/>
            <w:shd w:val="clear" w:color="auto" w:fill="F2F2F2" w:themeFill="background1" w:themeFillShade="F2"/>
          </w:tcPr>
          <w:p w14:paraId="0A63E091" w14:textId="77777777" w:rsidR="001D6748" w:rsidRPr="00152455" w:rsidRDefault="001D6748" w:rsidP="001D6748">
            <w:pPr>
              <w:rPr>
                <w:b/>
              </w:rPr>
            </w:pPr>
            <w:r>
              <w:rPr>
                <w:b/>
              </w:rPr>
              <w:t>Type</w:t>
            </w:r>
          </w:p>
        </w:tc>
        <w:tc>
          <w:tcPr>
            <w:tcW w:w="5533" w:type="dxa"/>
            <w:shd w:val="clear" w:color="auto" w:fill="F2F2F2" w:themeFill="background1" w:themeFillShade="F2"/>
          </w:tcPr>
          <w:p w14:paraId="0A63E092" w14:textId="77777777" w:rsidR="001D6748" w:rsidRPr="00152455" w:rsidRDefault="001D6748" w:rsidP="001D6748">
            <w:pPr>
              <w:rPr>
                <w:b/>
              </w:rPr>
            </w:pPr>
            <w:r w:rsidRPr="00152455">
              <w:rPr>
                <w:b/>
              </w:rPr>
              <w:t>Description</w:t>
            </w:r>
          </w:p>
        </w:tc>
      </w:tr>
      <w:tr w:rsidR="001D6748" w14:paraId="0A63E097" w14:textId="77777777" w:rsidTr="00AE65E0">
        <w:tc>
          <w:tcPr>
            <w:tcW w:w="1655" w:type="dxa"/>
          </w:tcPr>
          <w:p w14:paraId="0A63E094" w14:textId="77777777" w:rsidR="001D6748" w:rsidRPr="00152455" w:rsidRDefault="001D6748" w:rsidP="001D6748">
            <w:pPr>
              <w:rPr>
                <w:i/>
              </w:rPr>
            </w:pPr>
            <w:r>
              <w:rPr>
                <w:i/>
              </w:rPr>
              <w:t>s</w:t>
            </w:r>
          </w:p>
        </w:tc>
        <w:tc>
          <w:tcPr>
            <w:tcW w:w="1114" w:type="dxa"/>
          </w:tcPr>
          <w:p w14:paraId="0A63E095" w14:textId="77777777" w:rsidR="001D6748" w:rsidRPr="005E048F" w:rsidRDefault="001D6748" w:rsidP="001D6748">
            <w:r>
              <w:t>string</w:t>
            </w:r>
          </w:p>
        </w:tc>
        <w:tc>
          <w:tcPr>
            <w:tcW w:w="5533" w:type="dxa"/>
          </w:tcPr>
          <w:p w14:paraId="0A63E096" w14:textId="6E5F1F71" w:rsidR="001D6748" w:rsidRDefault="001D6748" w:rsidP="00912A0C">
            <w:r>
              <w:t>E</w:t>
            </w:r>
            <w:r w:rsidRPr="00913F7A">
              <w:t>vent text (max</w:t>
            </w:r>
            <w:r>
              <w:t xml:space="preserve"> -</w:t>
            </w:r>
            <w:r w:rsidRPr="00913F7A">
              <w:t xml:space="preserve"> </w:t>
            </w:r>
            <w:r w:rsidRPr="008F14C2">
              <w:rPr>
                <w:b/>
              </w:rPr>
              <w:t>1</w:t>
            </w:r>
            <w:r w:rsidR="00912A0C" w:rsidRPr="008F14C2">
              <w:rPr>
                <w:b/>
              </w:rPr>
              <w:t>0</w:t>
            </w:r>
            <w:r w:rsidRPr="008F14C2">
              <w:rPr>
                <w:b/>
              </w:rPr>
              <w:t>0</w:t>
            </w:r>
            <w:r w:rsidRPr="00913F7A">
              <w:t xml:space="preserve"> characters)</w:t>
            </w:r>
          </w:p>
        </w:tc>
      </w:tr>
      <w:tr w:rsidR="001D6748" w14:paraId="0A63E09B" w14:textId="77777777" w:rsidTr="00AE65E0">
        <w:tc>
          <w:tcPr>
            <w:tcW w:w="1655" w:type="dxa"/>
          </w:tcPr>
          <w:p w14:paraId="0A63E098" w14:textId="77777777" w:rsidR="001D6748" w:rsidRDefault="001D6748" w:rsidP="001D6748">
            <w:pPr>
              <w:rPr>
                <w:i/>
              </w:rPr>
            </w:pPr>
            <w:r>
              <w:rPr>
                <w:i/>
              </w:rPr>
              <w:t>[notime]</w:t>
            </w:r>
          </w:p>
        </w:tc>
        <w:tc>
          <w:tcPr>
            <w:tcW w:w="1114" w:type="dxa"/>
          </w:tcPr>
          <w:p w14:paraId="0A63E099" w14:textId="5246346D" w:rsidR="001D6748" w:rsidRDefault="00AE65E0" w:rsidP="001D6748">
            <w:r>
              <w:t>b</w:t>
            </w:r>
            <w:r w:rsidR="001D6748">
              <w:t>ool</w:t>
            </w:r>
          </w:p>
        </w:tc>
        <w:tc>
          <w:tcPr>
            <w:tcW w:w="5533" w:type="dxa"/>
          </w:tcPr>
          <w:p w14:paraId="0A63E09A" w14:textId="48AD6C7D" w:rsidR="001D6748" w:rsidRDefault="001D6748" w:rsidP="001D6748">
            <w:r>
              <w:t xml:space="preserve">If notime = true then no time-stamp must be displayed </w:t>
            </w:r>
            <w:r w:rsidR="00912A0C">
              <w:t xml:space="preserve">along </w:t>
            </w:r>
            <w:r>
              <w:t>with this event</w:t>
            </w:r>
            <w:r w:rsidR="00912A0C">
              <w:t xml:space="preserve"> when displayed</w:t>
            </w:r>
            <w:r>
              <w:t xml:space="preserve">. Default is </w:t>
            </w:r>
            <w:r w:rsidRPr="00912A0C">
              <w:rPr>
                <w:i/>
              </w:rPr>
              <w:t>nil</w:t>
            </w:r>
            <w:r>
              <w:t xml:space="preserve"> (time displayed)</w:t>
            </w:r>
          </w:p>
        </w:tc>
      </w:tr>
      <w:tr w:rsidR="001D6748" w14:paraId="0A63E09F" w14:textId="2AE23907" w:rsidTr="00AE65E0">
        <w:tc>
          <w:tcPr>
            <w:tcW w:w="1655" w:type="dxa"/>
          </w:tcPr>
          <w:p w14:paraId="0A63E09C" w14:textId="2DFBBDB5" w:rsidR="001D6748" w:rsidRDefault="001D6748" w:rsidP="001D6748">
            <w:pPr>
              <w:rPr>
                <w:i/>
              </w:rPr>
            </w:pPr>
            <w:r>
              <w:rPr>
                <w:i/>
              </w:rPr>
              <w:t>[ttf]</w:t>
            </w:r>
          </w:p>
        </w:tc>
        <w:tc>
          <w:tcPr>
            <w:tcW w:w="1114" w:type="dxa"/>
          </w:tcPr>
          <w:p w14:paraId="0A63E09D" w14:textId="49A2D52C" w:rsidR="001D6748" w:rsidRDefault="0089284E" w:rsidP="001D6748">
            <w:r>
              <w:t>integer</w:t>
            </w:r>
          </w:p>
        </w:tc>
        <w:tc>
          <w:tcPr>
            <w:tcW w:w="5533" w:type="dxa"/>
          </w:tcPr>
          <w:p w14:paraId="0A63E09E" w14:textId="200714C1" w:rsidR="001D6748" w:rsidRDefault="001D6748" w:rsidP="00AE65E0">
            <w:r>
              <w:t>T</w:t>
            </w:r>
            <w:r w:rsidRPr="00913F7A">
              <w:t>ime to flash “i” button (</w:t>
            </w:r>
            <w:r w:rsidR="00AE65E0">
              <w:t xml:space="preserve">in </w:t>
            </w:r>
            <w:r w:rsidRPr="00913F7A">
              <w:t>M</w:t>
            </w:r>
            <w:r w:rsidR="00AE65E0">
              <w:t xml:space="preserve">OT </w:t>
            </w:r>
            <w:r w:rsidRPr="00913F7A">
              <w:t>secs)</w:t>
            </w:r>
            <w:r>
              <w:t>. Default 0</w:t>
            </w:r>
            <w:r w:rsidR="00AE65E0">
              <w:t>. Stop flashing is the event is deleted and no other events still require the “i” button to flash.</w:t>
            </w:r>
          </w:p>
        </w:tc>
      </w:tr>
      <w:tr w:rsidR="00AE65E0" w14:paraId="264DD2FC" w14:textId="77777777" w:rsidTr="00AE65E0">
        <w:tc>
          <w:tcPr>
            <w:tcW w:w="1655" w:type="dxa"/>
          </w:tcPr>
          <w:p w14:paraId="1035ADE2" w14:textId="12A3C6F2" w:rsidR="00AE65E0" w:rsidRDefault="00AE65E0" w:rsidP="001D6748">
            <w:pPr>
              <w:rPr>
                <w:i/>
              </w:rPr>
            </w:pPr>
            <w:r>
              <w:rPr>
                <w:i/>
              </w:rPr>
              <w:t>[fud]</w:t>
            </w:r>
          </w:p>
        </w:tc>
        <w:tc>
          <w:tcPr>
            <w:tcW w:w="1114" w:type="dxa"/>
          </w:tcPr>
          <w:p w14:paraId="765C72F7" w14:textId="06D8E81B" w:rsidR="00AE65E0" w:rsidRDefault="0089284E" w:rsidP="001D6748">
            <w:r>
              <w:t>integer</w:t>
            </w:r>
          </w:p>
        </w:tc>
        <w:tc>
          <w:tcPr>
            <w:tcW w:w="5533" w:type="dxa"/>
          </w:tcPr>
          <w:p w14:paraId="53B372F4" w14:textId="3B35F0B1" w:rsidR="00AE65E0" w:rsidRDefault="00AE65E0" w:rsidP="00AE65E0">
            <w:r>
              <w:t>F</w:t>
            </w:r>
            <w:r w:rsidRPr="00913F7A">
              <w:t xml:space="preserve">lash “i” until </w:t>
            </w:r>
            <w:r>
              <w:t xml:space="preserve">event is deleted and no other events still require the “i” button to flash. Default </w:t>
            </w:r>
            <w:r w:rsidRPr="00912A0C">
              <w:rPr>
                <w:i/>
              </w:rPr>
              <w:t>nil</w:t>
            </w:r>
          </w:p>
        </w:tc>
      </w:tr>
      <w:tr w:rsidR="001D6748" w14:paraId="0A63E0A3" w14:textId="77777777" w:rsidTr="00AE65E0">
        <w:tc>
          <w:tcPr>
            <w:tcW w:w="1655" w:type="dxa"/>
          </w:tcPr>
          <w:p w14:paraId="0A63E0A0" w14:textId="77777777" w:rsidR="001D6748" w:rsidRDefault="001D6748" w:rsidP="001D6748">
            <w:pPr>
              <w:rPr>
                <w:i/>
              </w:rPr>
            </w:pPr>
            <w:r>
              <w:rPr>
                <w:i/>
              </w:rPr>
              <w:t>[fuv]</w:t>
            </w:r>
          </w:p>
        </w:tc>
        <w:tc>
          <w:tcPr>
            <w:tcW w:w="1114" w:type="dxa"/>
          </w:tcPr>
          <w:p w14:paraId="0A63E0A1" w14:textId="77777777" w:rsidR="001D6748" w:rsidRDefault="001D6748" w:rsidP="001D6748">
            <w:r>
              <w:t>bool</w:t>
            </w:r>
          </w:p>
        </w:tc>
        <w:tc>
          <w:tcPr>
            <w:tcW w:w="5533" w:type="dxa"/>
          </w:tcPr>
          <w:p w14:paraId="0A63E0A2" w14:textId="4AB3E277" w:rsidR="001D6748" w:rsidRDefault="001D6748" w:rsidP="00912A0C">
            <w:r>
              <w:t>F</w:t>
            </w:r>
            <w:r w:rsidRPr="00913F7A">
              <w:t xml:space="preserve">lash “i” until </w:t>
            </w:r>
            <w:r w:rsidR="00AE65E0">
              <w:t xml:space="preserve">event is </w:t>
            </w:r>
            <w:r w:rsidRPr="00913F7A">
              <w:t>viewed</w:t>
            </w:r>
            <w:r w:rsidR="00912A0C">
              <w:t xml:space="preserve"> or deleted</w:t>
            </w:r>
            <w:r w:rsidR="00AE65E0">
              <w:t xml:space="preserve"> and no other events still require the “i” button to flash</w:t>
            </w:r>
            <w:r>
              <w:t>.</w:t>
            </w:r>
            <w:r w:rsidR="00D06733">
              <w:t xml:space="preserve"> </w:t>
            </w:r>
            <w:r>
              <w:t xml:space="preserve">Default </w:t>
            </w:r>
            <w:r w:rsidR="00912A0C" w:rsidRPr="00912A0C">
              <w:rPr>
                <w:i/>
              </w:rPr>
              <w:t>nil</w:t>
            </w:r>
          </w:p>
        </w:tc>
      </w:tr>
      <w:tr w:rsidR="001D6748" w14:paraId="0A63E0A7" w14:textId="77777777" w:rsidTr="00AE65E0">
        <w:tc>
          <w:tcPr>
            <w:tcW w:w="1655" w:type="dxa"/>
          </w:tcPr>
          <w:p w14:paraId="0A63E0A4" w14:textId="7203CB77" w:rsidR="001D6748" w:rsidRDefault="00AE65E0" w:rsidP="00AE65E0">
            <w:pPr>
              <w:rPr>
                <w:i/>
              </w:rPr>
            </w:pPr>
            <w:r>
              <w:rPr>
                <w:i/>
              </w:rPr>
              <w:lastRenderedPageBreak/>
              <w:t>[t</w:t>
            </w:r>
            <w:r w:rsidR="001D6748">
              <w:rPr>
                <w:i/>
              </w:rPr>
              <w:t>tl</w:t>
            </w:r>
            <w:r>
              <w:rPr>
                <w:i/>
              </w:rPr>
              <w:t>]</w:t>
            </w:r>
          </w:p>
        </w:tc>
        <w:tc>
          <w:tcPr>
            <w:tcW w:w="1114" w:type="dxa"/>
          </w:tcPr>
          <w:p w14:paraId="0A63E0A5" w14:textId="0A42547E" w:rsidR="001D6748" w:rsidRDefault="0089284E" w:rsidP="001D6748">
            <w:r>
              <w:t>integer</w:t>
            </w:r>
          </w:p>
        </w:tc>
        <w:tc>
          <w:tcPr>
            <w:tcW w:w="5533" w:type="dxa"/>
          </w:tcPr>
          <w:p w14:paraId="0A63E0A6" w14:textId="4D7AF2A8" w:rsidR="001D6748" w:rsidRDefault="001D6748" w:rsidP="00AE65E0">
            <w:r>
              <w:t>T</w:t>
            </w:r>
            <w:r w:rsidRPr="00913F7A">
              <w:t>ime to live TTL (</w:t>
            </w:r>
            <w:r w:rsidR="00A35511">
              <w:t xml:space="preserve">in </w:t>
            </w:r>
            <w:r w:rsidRPr="00913F7A">
              <w:t>M</w:t>
            </w:r>
            <w:r w:rsidR="00A35511">
              <w:t>OT</w:t>
            </w:r>
            <w:r w:rsidR="00AE65E0">
              <w:t xml:space="preserve"> </w:t>
            </w:r>
            <w:r w:rsidRPr="00913F7A">
              <w:t>secs)</w:t>
            </w:r>
            <w:r w:rsidR="00A35511">
              <w:t>. The machine must auto-delete the event after this time has expired.</w:t>
            </w:r>
          </w:p>
        </w:tc>
      </w:tr>
      <w:tr w:rsidR="001D6748" w14:paraId="0A63E0AB" w14:textId="77777777" w:rsidTr="00AE65E0">
        <w:tc>
          <w:tcPr>
            <w:tcW w:w="1655" w:type="dxa"/>
          </w:tcPr>
          <w:p w14:paraId="0A63E0A8" w14:textId="77777777" w:rsidR="001D6748" w:rsidRDefault="001D6748" w:rsidP="001D6748">
            <w:pPr>
              <w:rPr>
                <w:i/>
              </w:rPr>
            </w:pPr>
            <w:r>
              <w:rPr>
                <w:i/>
              </w:rPr>
              <w:t>[voo]</w:t>
            </w:r>
          </w:p>
        </w:tc>
        <w:tc>
          <w:tcPr>
            <w:tcW w:w="1114" w:type="dxa"/>
          </w:tcPr>
          <w:p w14:paraId="0A63E0A9" w14:textId="77777777" w:rsidR="001D6748" w:rsidRDefault="001D6748" w:rsidP="001D6748">
            <w:r>
              <w:t>bool</w:t>
            </w:r>
          </w:p>
        </w:tc>
        <w:tc>
          <w:tcPr>
            <w:tcW w:w="5533" w:type="dxa"/>
          </w:tcPr>
          <w:p w14:paraId="0A63E0AA" w14:textId="32753E1C" w:rsidR="001D6748" w:rsidRDefault="001D6748" w:rsidP="00AE65E0">
            <w:r>
              <w:t xml:space="preserve">Auto </w:t>
            </w:r>
            <w:r w:rsidRPr="00913F7A">
              <w:t>erase after 1st view (</w:t>
            </w:r>
            <w:r>
              <w:t xml:space="preserve">i.e. </w:t>
            </w:r>
            <w:r w:rsidRPr="00913F7A">
              <w:t>view</w:t>
            </w:r>
            <w:r w:rsidR="00AE65E0">
              <w:t>-</w:t>
            </w:r>
            <w:r w:rsidRPr="00913F7A">
              <w:t>once</w:t>
            </w:r>
            <w:r w:rsidR="00AE65E0">
              <w:t>-</w:t>
            </w:r>
            <w:r w:rsidRPr="00913F7A">
              <w:t>only)</w:t>
            </w:r>
            <w:r>
              <w:t>.</w:t>
            </w:r>
            <w:r w:rsidR="00D06733">
              <w:t xml:space="preserve"> </w:t>
            </w:r>
            <w:r>
              <w:t xml:space="preserve">Default </w:t>
            </w:r>
            <w:r w:rsidRPr="00AE65E0">
              <w:rPr>
                <w:i/>
              </w:rPr>
              <w:t>nil</w:t>
            </w:r>
          </w:p>
        </w:tc>
      </w:tr>
      <w:tr w:rsidR="001D6748" w14:paraId="0A63E0AF" w14:textId="77777777" w:rsidTr="00AE65E0">
        <w:tc>
          <w:tcPr>
            <w:tcW w:w="1655" w:type="dxa"/>
          </w:tcPr>
          <w:p w14:paraId="0A63E0AC" w14:textId="77777777" w:rsidR="001D6748" w:rsidRDefault="001D6748" w:rsidP="001D6748">
            <w:pPr>
              <w:rPr>
                <w:i/>
              </w:rPr>
            </w:pPr>
            <w:r>
              <w:rPr>
                <w:i/>
              </w:rPr>
              <w:t>[eonp]</w:t>
            </w:r>
          </w:p>
        </w:tc>
        <w:tc>
          <w:tcPr>
            <w:tcW w:w="1114" w:type="dxa"/>
          </w:tcPr>
          <w:p w14:paraId="0A63E0AD" w14:textId="77777777" w:rsidR="001D6748" w:rsidRDefault="001D6748" w:rsidP="001D6748">
            <w:r>
              <w:t>bool</w:t>
            </w:r>
          </w:p>
        </w:tc>
        <w:tc>
          <w:tcPr>
            <w:tcW w:w="5533" w:type="dxa"/>
          </w:tcPr>
          <w:p w14:paraId="0A63E0AE" w14:textId="77777777" w:rsidR="001D6748" w:rsidRDefault="001D6748" w:rsidP="001D6748">
            <w:r>
              <w:t xml:space="preserve">Auto </w:t>
            </w:r>
            <w:r w:rsidRPr="00913F7A">
              <w:t>erase on next play</w:t>
            </w:r>
            <w:r>
              <w:t xml:space="preserve"> start.</w:t>
            </w:r>
          </w:p>
        </w:tc>
      </w:tr>
      <w:tr w:rsidR="001D6748" w14:paraId="0A63E0B3" w14:textId="77777777" w:rsidTr="00AE65E0">
        <w:tc>
          <w:tcPr>
            <w:tcW w:w="1655" w:type="dxa"/>
          </w:tcPr>
          <w:p w14:paraId="0A63E0B0" w14:textId="77777777" w:rsidR="001D6748" w:rsidRDefault="001D6748" w:rsidP="001D6748">
            <w:pPr>
              <w:rPr>
                <w:i/>
              </w:rPr>
            </w:pPr>
            <w:r>
              <w:rPr>
                <w:i/>
              </w:rPr>
              <w:t>[priv]</w:t>
            </w:r>
          </w:p>
        </w:tc>
        <w:tc>
          <w:tcPr>
            <w:tcW w:w="1114" w:type="dxa"/>
          </w:tcPr>
          <w:p w14:paraId="0A63E0B1" w14:textId="77777777" w:rsidR="001D6748" w:rsidRDefault="001D6748" w:rsidP="001D6748">
            <w:r>
              <w:t>bool</w:t>
            </w:r>
          </w:p>
        </w:tc>
        <w:tc>
          <w:tcPr>
            <w:tcW w:w="5533" w:type="dxa"/>
          </w:tcPr>
          <w:p w14:paraId="0A63E0B2" w14:textId="00BBFF30" w:rsidR="001D6748" w:rsidRDefault="001D6748" w:rsidP="00AE65E0">
            <w:r>
              <w:t xml:space="preserve">Event is intended for current player eyes only and must be auto-purged upon any invocation of the </w:t>
            </w:r>
            <w:r w:rsidRPr="00DA3E7C">
              <w:rPr>
                <w:rFonts w:ascii="Consolas" w:hAnsi="Consolas"/>
              </w:rPr>
              <w:t>qcom_paelPurgePrivate()</w:t>
            </w:r>
            <w:r>
              <w:t xml:space="preserve"> </w:t>
            </w:r>
            <w:r w:rsidR="00AE65E0">
              <w:t xml:space="preserve">QCOM API </w:t>
            </w:r>
            <w:r>
              <w:t xml:space="preserve">method. Default </w:t>
            </w:r>
            <w:r w:rsidRPr="00A35511">
              <w:rPr>
                <w:i/>
              </w:rPr>
              <w:t>nil</w:t>
            </w:r>
            <w:r w:rsidR="00A35511">
              <w:t>.</w:t>
            </w:r>
          </w:p>
        </w:tc>
      </w:tr>
    </w:tbl>
    <w:p w14:paraId="0A63E0B4" w14:textId="77777777" w:rsidR="001D6748" w:rsidRPr="00913F7A" w:rsidRDefault="001D6748" w:rsidP="001D6748">
      <w:r>
        <w:t xml:space="preserve">* </w:t>
      </w:r>
      <w:r w:rsidRPr="00913F7A">
        <w:t xml:space="preserve">[ ] means </w:t>
      </w:r>
      <w:r>
        <w:t xml:space="preserve">argument is </w:t>
      </w:r>
      <w:r w:rsidRPr="00913F7A">
        <w:t>optional</w:t>
      </w:r>
    </w:p>
    <w:p w14:paraId="0A63E0B5" w14:textId="77777777" w:rsidR="001D6748" w:rsidRDefault="001D6748" w:rsidP="001D6748"/>
    <w:p w14:paraId="0A63E0B6" w14:textId="406D93A9" w:rsidR="001D6748" w:rsidRDefault="001D6748" w:rsidP="001D6748">
      <w:r>
        <w:t xml:space="preserve">The </w:t>
      </w:r>
      <w:r w:rsidRPr="0062471B">
        <w:rPr>
          <w:b/>
        </w:rPr>
        <w:t>return value</w:t>
      </w:r>
      <w:r>
        <w:t xml:space="preserve"> is a</w:t>
      </w:r>
      <w:r w:rsidR="0089284E">
        <w:t>n integer</w:t>
      </w:r>
      <w:r>
        <w:t xml:space="preserve"> number representing the </w:t>
      </w:r>
      <w:r w:rsidR="00A35511">
        <w:t xml:space="preserve">new </w:t>
      </w:r>
      <w:r>
        <w:t>event</w:t>
      </w:r>
      <w:r w:rsidR="00A35511">
        <w:t>’s</w:t>
      </w:r>
      <w:r>
        <w:t xml:space="preserve"> UID which can be used for manually deleting the event at a later time.</w:t>
      </w:r>
      <w:r w:rsidR="00D06733">
        <w:t xml:space="preserve"> </w:t>
      </w:r>
      <w:r>
        <w:t>On error</w:t>
      </w:r>
      <w:r w:rsidR="009A5C2B">
        <w:t>,</w:t>
      </w:r>
      <w:r>
        <w:t xml:space="preserve"> the function must return </w:t>
      </w:r>
      <w:r w:rsidRPr="00A35511">
        <w:rPr>
          <w:i/>
        </w:rPr>
        <w:t>nil</w:t>
      </w:r>
      <w:r>
        <w:t>.</w:t>
      </w:r>
    </w:p>
    <w:p w14:paraId="0A63E0B7" w14:textId="77777777" w:rsidR="001D6748" w:rsidRDefault="001D6748" w:rsidP="001D6748"/>
    <w:p w14:paraId="0A63E0B8" w14:textId="54892BAA" w:rsidR="001D6748" w:rsidRDefault="001D6748" w:rsidP="001D6748">
      <w:r>
        <w:t xml:space="preserve">When one or more new events are posted to the log by an authorised user, the machine’s “i” button may be required to </w:t>
      </w:r>
      <w:r w:rsidR="00912A0C">
        <w:t>pulse-sate</w:t>
      </w:r>
      <w:r>
        <w:t xml:space="preserve"> or flash in order to </w:t>
      </w:r>
      <w:r w:rsidR="009A5C2B">
        <w:t xml:space="preserve">alert </w:t>
      </w:r>
      <w:r>
        <w:t>the player/user that a new event has been posted to the log.</w:t>
      </w:r>
      <w:r w:rsidR="00D06733">
        <w:t xml:space="preserve"> </w:t>
      </w:r>
      <w:r w:rsidR="00912A0C">
        <w:t>A</w:t>
      </w:r>
      <w:r w:rsidR="0062471B">
        <w:t xml:space="preserve">n overlaid unread event count is acceptable. </w:t>
      </w:r>
      <w:r>
        <w:t xml:space="preserve">In addition, if </w:t>
      </w:r>
      <w:r w:rsidR="009A5C2B">
        <w:t xml:space="preserve">the </w:t>
      </w:r>
      <w:r>
        <w:t>“i” button was flashing</w:t>
      </w:r>
      <w:r w:rsidR="009A5C2B">
        <w:t xml:space="preserve"> </w:t>
      </w:r>
      <w:r w:rsidR="00912A0C">
        <w:t xml:space="preserve">or had unread events </w:t>
      </w:r>
      <w:r w:rsidR="009A5C2B">
        <w:t>when selected by the player</w:t>
      </w:r>
      <w:r>
        <w:t xml:space="preserve">, then the player event log option appearing under the “i” button menu must also </w:t>
      </w:r>
      <w:r w:rsidR="009A5C2B">
        <w:t xml:space="preserve">be </w:t>
      </w:r>
      <w:r>
        <w:t>more prominent than other menu options in order to help direct the player to the log.</w:t>
      </w:r>
    </w:p>
    <w:p w14:paraId="0A63E0B9" w14:textId="77777777" w:rsidR="001D6748" w:rsidRDefault="001D6748" w:rsidP="001D6748"/>
    <w:p w14:paraId="0A63E0BA" w14:textId="77777777" w:rsidR="001D6748" w:rsidRDefault="001D6748" w:rsidP="001D6748">
      <w:r>
        <w:t xml:space="preserve">Upon adding a new event and the PAEL is full (with respect to the user’s maximum event limit) then the machine must </w:t>
      </w:r>
      <w:r w:rsidRPr="00A35511">
        <w:rPr>
          <w:b/>
        </w:rPr>
        <w:t>auto-delete</w:t>
      </w:r>
      <w:r>
        <w:t xml:space="preserve"> the user’s oldest event to make space.</w:t>
      </w:r>
    </w:p>
    <w:p w14:paraId="0A63E0BB" w14:textId="77777777" w:rsidR="001D6748" w:rsidRDefault="001D6748" w:rsidP="001D6748"/>
    <w:p w14:paraId="0A63E0BC" w14:textId="77777777" w:rsidR="001D6748" w:rsidRDefault="001D6748" w:rsidP="001D6748">
      <w:pPr>
        <w:pStyle w:val="Heading2"/>
      </w:pPr>
      <w:bookmarkStart w:id="2038" w:name="_Toc105778963"/>
      <w:r>
        <w:t>Persistence</w:t>
      </w:r>
      <w:bookmarkEnd w:id="2038"/>
    </w:p>
    <w:p w14:paraId="0A63E0BD" w14:textId="77777777" w:rsidR="001D6748" w:rsidRDefault="001D6748" w:rsidP="001D6748"/>
    <w:p w14:paraId="0A63E0BE" w14:textId="1A557A74" w:rsidR="001D6748" w:rsidRDefault="001D6748" w:rsidP="001D6748">
      <w:r>
        <w:t xml:space="preserve">Events in the log must </w:t>
      </w:r>
      <w:r w:rsidR="009E6756" w:rsidRPr="00A35511">
        <w:rPr>
          <w:u w:val="single"/>
        </w:rPr>
        <w:t>not</w:t>
      </w:r>
      <w:r w:rsidR="009E6756">
        <w:t xml:space="preserve"> </w:t>
      </w:r>
      <w:r>
        <w:t>be stored in the machine</w:t>
      </w:r>
      <w:r w:rsidR="00E57B7F">
        <w:t>’</w:t>
      </w:r>
      <w:r>
        <w:t xml:space="preserve">s </w:t>
      </w:r>
      <w:r w:rsidR="009E6756">
        <w:t xml:space="preserve">NV </w:t>
      </w:r>
      <w:r>
        <w:t xml:space="preserve">memory and </w:t>
      </w:r>
      <w:r w:rsidR="009E6756">
        <w:t xml:space="preserve">all </w:t>
      </w:r>
      <w:r w:rsidR="00A35511">
        <w:t xml:space="preserve">PAEL events must </w:t>
      </w:r>
      <w:r w:rsidR="009E6756">
        <w:t xml:space="preserve">be cleared </w:t>
      </w:r>
      <w:r w:rsidR="00C82519">
        <w:t xml:space="preserve">upon </w:t>
      </w:r>
      <w:r w:rsidR="009E6756">
        <w:t xml:space="preserve">any </w:t>
      </w:r>
      <w:r>
        <w:t>restart.</w:t>
      </w:r>
      <w:r w:rsidR="00C53405" w:rsidRPr="00C53405">
        <w:rPr>
          <w:rStyle w:val="CheckPointMarkerChar"/>
        </w:rPr>
        <w:t xml:space="preserve"> </w:t>
      </w:r>
      <w:r w:rsidR="00C53405" w:rsidRPr="00D805A9">
        <w:rPr>
          <w:rStyle w:val="CheckPointMarkerChar"/>
        </w:rPr>
        <w:t>cp:</w:t>
      </w:r>
      <w:r w:rsidR="00C53405">
        <w:rPr>
          <w:rStyle w:val="EndnoteReference"/>
        </w:rPr>
        <w:endnoteReference w:id="264"/>
      </w:r>
      <w:r w:rsidR="00D06733">
        <w:t xml:space="preserve"> </w:t>
      </w:r>
    </w:p>
    <w:p w14:paraId="0A63E0BF" w14:textId="77777777" w:rsidR="001D6748" w:rsidRDefault="001D6748" w:rsidP="001D6748"/>
    <w:p w14:paraId="0A63E0C0" w14:textId="0477F221" w:rsidR="001D6748" w:rsidRDefault="00C82519" w:rsidP="001D6748">
      <w:r>
        <w:t>The time for which</w:t>
      </w:r>
      <w:r w:rsidR="001D6748">
        <w:t xml:space="preserve"> an event exists in the log is settable upon the </w:t>
      </w:r>
      <w:r>
        <w:t xml:space="preserve">initial </w:t>
      </w:r>
      <w:r w:rsidR="001D6748">
        <w:t xml:space="preserve">logging of the event </w:t>
      </w:r>
      <w:r>
        <w:t xml:space="preserve">as well as several </w:t>
      </w:r>
      <w:r w:rsidR="001D6748">
        <w:t>other control parameters.</w:t>
      </w:r>
      <w:r w:rsidR="00D06733">
        <w:t xml:space="preserve"> </w:t>
      </w:r>
      <w:r w:rsidR="00A35511">
        <w:t>See previous section.</w:t>
      </w:r>
    </w:p>
    <w:p w14:paraId="0A63E0C1" w14:textId="77777777" w:rsidR="001D6748" w:rsidRDefault="001D6748" w:rsidP="001D6748"/>
    <w:p w14:paraId="0A63E0C2" w14:textId="77777777" w:rsidR="001D6748" w:rsidRDefault="001D6748" w:rsidP="001D6748">
      <w:r>
        <w:t>If a QCOM user is deleted then the machine must delete all events for that user at that time.</w:t>
      </w:r>
    </w:p>
    <w:p w14:paraId="0A63E0C3" w14:textId="77777777" w:rsidR="001D6748" w:rsidRDefault="001D6748" w:rsidP="001D6748"/>
    <w:p w14:paraId="0A63E0C4" w14:textId="77777777" w:rsidR="00C82519" w:rsidRDefault="00C82519" w:rsidP="001D6748"/>
    <w:p w14:paraId="0A63E0C5" w14:textId="77777777" w:rsidR="001D6748" w:rsidRDefault="001D6748" w:rsidP="001D6748">
      <w:pPr>
        <w:pStyle w:val="Heading2"/>
      </w:pPr>
      <w:bookmarkStart w:id="2039" w:name="_Toc105778964"/>
      <w:r>
        <w:t>Configuration</w:t>
      </w:r>
      <w:bookmarkEnd w:id="2039"/>
    </w:p>
    <w:p w14:paraId="0A63E0C6" w14:textId="77777777" w:rsidR="001D6748" w:rsidRDefault="001D6748" w:rsidP="001D6748"/>
    <w:p w14:paraId="0A63E0C7" w14:textId="1A4782D9" w:rsidR="001D6748" w:rsidRDefault="003F4968" w:rsidP="001D6748">
      <w:r>
        <w:t xml:space="preserve">The following </w:t>
      </w:r>
      <w:r w:rsidR="001D6748">
        <w:t>QCOM API function sets parameters concerning the PAEL on a per QCOM user basis. Typically the QMA will retain sole privilege to this function.</w:t>
      </w:r>
    </w:p>
    <w:p w14:paraId="0A63E0C8" w14:textId="77777777" w:rsidR="001D6748" w:rsidRDefault="001D6748" w:rsidP="001D6748"/>
    <w:p w14:paraId="0A63E0C9" w14:textId="447378E7" w:rsidR="001D6748" w:rsidRPr="00255325" w:rsidRDefault="001D6748" w:rsidP="00AA2422">
      <w:pPr>
        <w:pStyle w:val="opensslcommand"/>
      </w:pPr>
      <w:r w:rsidRPr="00255325">
        <w:t>qcom_pael</w:t>
      </w:r>
      <w:r w:rsidR="0062471B">
        <w:t>Setp</w:t>
      </w:r>
      <w:r w:rsidRPr="00255325">
        <w:t>(</w:t>
      </w:r>
    </w:p>
    <w:p w14:paraId="0A63E0CA" w14:textId="77777777" w:rsidR="001D6748" w:rsidRPr="00255325" w:rsidRDefault="001D6748" w:rsidP="00AA2422">
      <w:pPr>
        <w:pStyle w:val="opensslcommand"/>
      </w:pPr>
      <w:r w:rsidRPr="00255325">
        <w:tab/>
        <w:t>userID</w:t>
      </w:r>
    </w:p>
    <w:p w14:paraId="0A63E0CB" w14:textId="22188CFE" w:rsidR="001D6748" w:rsidRPr="00255325" w:rsidRDefault="001D6748" w:rsidP="00AA2422">
      <w:pPr>
        <w:pStyle w:val="opensslcommand"/>
      </w:pPr>
      <w:r w:rsidRPr="00255325">
        <w:tab/>
      </w:r>
      <w:r w:rsidR="0089284E">
        <w:t>integer</w:t>
      </w:r>
      <w:r w:rsidRPr="00255325">
        <w:t>,</w:t>
      </w:r>
      <w:r w:rsidRPr="00255325">
        <w:tab/>
        <w:t>-- Maximum event string length (</w:t>
      </w:r>
      <w:r w:rsidR="00ED6190">
        <w:t>capped at</w:t>
      </w:r>
      <w:r w:rsidRPr="00255325">
        <w:t xml:space="preserve"> max)</w:t>
      </w:r>
    </w:p>
    <w:p w14:paraId="0A63E0CC" w14:textId="5A7A3EC1" w:rsidR="001D6748" w:rsidRPr="00255325" w:rsidRDefault="001D6748" w:rsidP="00AA2422">
      <w:pPr>
        <w:pStyle w:val="opensslcommand"/>
      </w:pPr>
      <w:r w:rsidRPr="00255325">
        <w:tab/>
      </w:r>
      <w:r w:rsidR="0089284E">
        <w:t>integer</w:t>
      </w:r>
      <w:r w:rsidRPr="00255325">
        <w:t>,</w:t>
      </w:r>
      <w:r w:rsidRPr="00255325">
        <w:tab/>
        <w:t>-- Maximum TTL in secs</w:t>
      </w:r>
    </w:p>
    <w:p w14:paraId="0A63E0CD" w14:textId="5F12F69D" w:rsidR="001D6748" w:rsidRPr="00255325" w:rsidRDefault="001D6748" w:rsidP="00AA2422">
      <w:pPr>
        <w:pStyle w:val="opensslcommand"/>
      </w:pPr>
      <w:r w:rsidRPr="00255325">
        <w:tab/>
      </w:r>
      <w:r w:rsidR="0089284E">
        <w:t>integer</w:t>
      </w:r>
      <w:r w:rsidRPr="00255325">
        <w:tab/>
      </w:r>
      <w:r w:rsidR="002A2169">
        <w:t>,</w:t>
      </w:r>
      <w:r w:rsidR="002A2169">
        <w:tab/>
      </w:r>
      <w:r w:rsidRPr="00255325">
        <w:t>-- Maximum number of events</w:t>
      </w:r>
      <w:r w:rsidR="0062471B">
        <w:t xml:space="preserve"> (default 0)</w:t>
      </w:r>
    </w:p>
    <w:p w14:paraId="0A63E0CE" w14:textId="758BC77D" w:rsidR="001D6748" w:rsidRPr="00255325" w:rsidRDefault="0089284E" w:rsidP="00AA2422">
      <w:pPr>
        <w:pStyle w:val="opensslcommand"/>
        <w:ind w:firstLine="720"/>
      </w:pPr>
      <w:r>
        <w:t>integer</w:t>
      </w:r>
      <w:r w:rsidR="001D6748" w:rsidRPr="00255325">
        <w:tab/>
      </w:r>
      <w:r w:rsidR="002A2169">
        <w:tab/>
      </w:r>
      <w:r w:rsidR="001D6748" w:rsidRPr="00255325">
        <w:t>-- priority</w:t>
      </w:r>
    </w:p>
    <w:p w14:paraId="0A63E0CF" w14:textId="77777777" w:rsidR="001D6748" w:rsidRPr="00255325" w:rsidRDefault="001D6748" w:rsidP="00AA2422">
      <w:pPr>
        <w:pStyle w:val="opensslcommand"/>
      </w:pPr>
      <w:r w:rsidRPr="00255325">
        <w:tab/>
        <w:t>)</w:t>
      </w:r>
    </w:p>
    <w:p w14:paraId="0A63E0D0" w14:textId="77777777" w:rsidR="001D6748" w:rsidRDefault="001D6748" w:rsidP="001D6748"/>
    <w:p w14:paraId="0A63E0D3" w14:textId="77777777" w:rsidR="001D6748" w:rsidRDefault="001D6748" w:rsidP="001D6748">
      <w:pPr>
        <w:pStyle w:val="Heading2"/>
      </w:pPr>
      <w:bookmarkStart w:id="2040" w:name="_Toc493241015"/>
      <w:bookmarkStart w:id="2041" w:name="_Toc493241016"/>
      <w:bookmarkStart w:id="2042" w:name="_Toc105778965"/>
      <w:bookmarkEnd w:id="2040"/>
      <w:bookmarkEnd w:id="2041"/>
      <w:r>
        <w:t xml:space="preserve">Other supporting </w:t>
      </w:r>
      <w:r w:rsidR="00C82519">
        <w:t xml:space="preserve">QCOM API </w:t>
      </w:r>
      <w:r>
        <w:t>functions:</w:t>
      </w:r>
      <w:bookmarkEnd w:id="2042"/>
    </w:p>
    <w:p w14:paraId="0A63E0D4" w14:textId="77777777" w:rsidR="001D6748" w:rsidRDefault="001D6748" w:rsidP="001D6748"/>
    <w:p w14:paraId="0A63E0D5" w14:textId="77777777" w:rsidR="001D6748" w:rsidRDefault="001D6748" w:rsidP="001D6748">
      <w:r>
        <w:t>Purging:</w:t>
      </w:r>
    </w:p>
    <w:p w14:paraId="0A63E0D6" w14:textId="77777777" w:rsidR="001D6748" w:rsidRDefault="001D6748" w:rsidP="001D6748"/>
    <w:p w14:paraId="0A63E0D7" w14:textId="77777777" w:rsidR="00C82519" w:rsidRDefault="001D6748" w:rsidP="00C82519">
      <w:pPr>
        <w:pStyle w:val="CodeExample"/>
        <w:ind w:firstLine="720"/>
      </w:pPr>
      <w:r w:rsidRPr="00A573E8">
        <w:t>qcom_pael</w:t>
      </w:r>
      <w:r>
        <w:t>Purge</w:t>
      </w:r>
      <w:r w:rsidRPr="00A573E8">
        <w:t>(</w:t>
      </w:r>
      <w:r>
        <w:t>eventID)</w:t>
      </w:r>
    </w:p>
    <w:p w14:paraId="0A63E0D8" w14:textId="77777777" w:rsidR="001D6748" w:rsidRDefault="001D6748" w:rsidP="001D6748">
      <w:pPr>
        <w:pStyle w:val="CodeExample"/>
      </w:pPr>
      <w:r>
        <w:t xml:space="preserve"> </w:t>
      </w:r>
    </w:p>
    <w:p w14:paraId="0A63E0D9" w14:textId="77777777" w:rsidR="001D6748" w:rsidRPr="00C82519" w:rsidRDefault="00C82519" w:rsidP="00C82519">
      <w:pPr>
        <w:rPr>
          <w:i/>
        </w:rPr>
      </w:pPr>
      <w:r>
        <w:rPr>
          <w:i/>
        </w:rPr>
        <w:t>A</w:t>
      </w:r>
      <w:r w:rsidR="001D6748" w:rsidRPr="00C82519">
        <w:rPr>
          <w:i/>
        </w:rPr>
        <w:t xml:space="preserve"> user must only be able to purge events they logged via </w:t>
      </w:r>
      <w:r>
        <w:rPr>
          <w:i/>
        </w:rPr>
        <w:t xml:space="preserve">the above </w:t>
      </w:r>
      <w:r w:rsidR="001D6748" w:rsidRPr="00C82519">
        <w:rPr>
          <w:i/>
        </w:rPr>
        <w:t>function</w:t>
      </w:r>
    </w:p>
    <w:p w14:paraId="0A63E0DA" w14:textId="77777777" w:rsidR="001D6748" w:rsidRPr="00A573E8" w:rsidRDefault="001D6748" w:rsidP="001D6748">
      <w:pPr>
        <w:pStyle w:val="CodeExample"/>
      </w:pPr>
    </w:p>
    <w:p w14:paraId="0A63E0DB" w14:textId="77777777" w:rsidR="001D6748" w:rsidRDefault="001D6748" w:rsidP="00C82519">
      <w:pPr>
        <w:pStyle w:val="CodeExample"/>
        <w:ind w:firstLine="720"/>
      </w:pPr>
      <w:r>
        <w:t>qcom_paelPurgeAll()</w:t>
      </w:r>
      <w:r>
        <w:tab/>
      </w:r>
    </w:p>
    <w:p w14:paraId="0A63E0DC" w14:textId="77777777" w:rsidR="00C82519" w:rsidRDefault="00C82519" w:rsidP="00C82519">
      <w:pPr>
        <w:pStyle w:val="CodeExample"/>
      </w:pPr>
    </w:p>
    <w:p w14:paraId="0A63E0DD" w14:textId="1E43B5F9" w:rsidR="001D6748" w:rsidRPr="00C82519" w:rsidRDefault="00751478" w:rsidP="00C82519">
      <w:pPr>
        <w:rPr>
          <w:i/>
        </w:rPr>
      </w:pPr>
      <w:r>
        <w:rPr>
          <w:i/>
        </w:rPr>
        <w:t>I</w:t>
      </w:r>
      <w:r w:rsidR="001D6748" w:rsidRPr="00C82519">
        <w:rPr>
          <w:i/>
        </w:rPr>
        <w:t xml:space="preserve">t is expected that </w:t>
      </w:r>
      <w:r>
        <w:rPr>
          <w:i/>
        </w:rPr>
        <w:t xml:space="preserve">the above </w:t>
      </w:r>
      <w:r w:rsidR="00E57B7F" w:rsidRPr="00C82519">
        <w:rPr>
          <w:i/>
        </w:rPr>
        <w:t>function</w:t>
      </w:r>
      <w:r w:rsidR="001D6748" w:rsidRPr="00C82519">
        <w:rPr>
          <w:i/>
        </w:rPr>
        <w:t xml:space="preserve"> </w:t>
      </w:r>
      <w:r w:rsidR="00C82519">
        <w:rPr>
          <w:i/>
        </w:rPr>
        <w:t>will</w:t>
      </w:r>
      <w:r w:rsidR="001D6748" w:rsidRPr="00C82519">
        <w:rPr>
          <w:i/>
        </w:rPr>
        <w:t xml:space="preserve"> </w:t>
      </w:r>
      <w:r w:rsidR="00C82519">
        <w:rPr>
          <w:i/>
        </w:rPr>
        <w:t xml:space="preserve">remain </w:t>
      </w:r>
      <w:r>
        <w:rPr>
          <w:i/>
        </w:rPr>
        <w:t xml:space="preserve">in control of </w:t>
      </w:r>
      <w:r w:rsidR="001D6748" w:rsidRPr="00C82519">
        <w:rPr>
          <w:i/>
        </w:rPr>
        <w:t>QMA</w:t>
      </w:r>
      <w:r w:rsidR="00C82519">
        <w:rPr>
          <w:i/>
        </w:rPr>
        <w:t xml:space="preserve">. </w:t>
      </w:r>
      <w:r w:rsidR="00D51659">
        <w:rPr>
          <w:i/>
        </w:rPr>
        <w:t>R</w:t>
      </w:r>
      <w:r w:rsidR="00C82519">
        <w:rPr>
          <w:i/>
        </w:rPr>
        <w:t xml:space="preserve">estarting the machine also </w:t>
      </w:r>
      <w:r w:rsidR="00D51659">
        <w:rPr>
          <w:i/>
        </w:rPr>
        <w:t xml:space="preserve">clears </w:t>
      </w:r>
      <w:r w:rsidR="00C82519">
        <w:rPr>
          <w:i/>
        </w:rPr>
        <w:t>all events</w:t>
      </w:r>
      <w:r w:rsidR="00D51659">
        <w:rPr>
          <w:i/>
        </w:rPr>
        <w:t xml:space="preserve"> in the log</w:t>
      </w:r>
      <w:r w:rsidR="00C82519">
        <w:rPr>
          <w:i/>
        </w:rPr>
        <w:t>.</w:t>
      </w:r>
    </w:p>
    <w:p w14:paraId="0A63E0DE" w14:textId="77777777" w:rsidR="001D6748" w:rsidRDefault="001D6748" w:rsidP="001D6748">
      <w:pPr>
        <w:pStyle w:val="CodeExample"/>
        <w:ind w:left="2880"/>
      </w:pPr>
    </w:p>
    <w:p w14:paraId="0A63E0DF" w14:textId="77777777" w:rsidR="00C82519" w:rsidRDefault="001D6748" w:rsidP="00C82519">
      <w:pPr>
        <w:pStyle w:val="CodeExample"/>
        <w:ind w:firstLine="720"/>
      </w:pPr>
      <w:r>
        <w:t xml:space="preserve">qcom_paelPurgePrivate() </w:t>
      </w:r>
    </w:p>
    <w:p w14:paraId="0A63E0E0" w14:textId="77777777" w:rsidR="00C82519" w:rsidRDefault="00C82519" w:rsidP="00C82519">
      <w:pPr>
        <w:pStyle w:val="CodeExample"/>
      </w:pPr>
    </w:p>
    <w:p w14:paraId="0A63E0E1" w14:textId="05626FB6" w:rsidR="001D6748" w:rsidRDefault="00C82519" w:rsidP="00C82519">
      <w:pPr>
        <w:rPr>
          <w:i/>
        </w:rPr>
      </w:pPr>
      <w:r>
        <w:rPr>
          <w:i/>
        </w:rPr>
        <w:t>The above function p</w:t>
      </w:r>
      <w:r w:rsidR="001D6748" w:rsidRPr="00C82519">
        <w:rPr>
          <w:i/>
        </w:rPr>
        <w:t>urge</w:t>
      </w:r>
      <w:r>
        <w:rPr>
          <w:i/>
        </w:rPr>
        <w:t>s</w:t>
      </w:r>
      <w:r w:rsidR="001D6748" w:rsidRPr="00C82519">
        <w:rPr>
          <w:i/>
        </w:rPr>
        <w:t xml:space="preserve"> all events denoted as </w:t>
      </w:r>
      <w:r>
        <w:rPr>
          <w:i/>
        </w:rPr>
        <w:t>‘</w:t>
      </w:r>
      <w:r w:rsidR="001D6748" w:rsidRPr="00C82519">
        <w:rPr>
          <w:i/>
        </w:rPr>
        <w:t>private</w:t>
      </w:r>
      <w:r>
        <w:rPr>
          <w:i/>
        </w:rPr>
        <w:t>’</w:t>
      </w:r>
      <w:r w:rsidR="00C16225">
        <w:rPr>
          <w:i/>
        </w:rPr>
        <w:t xml:space="preserve"> e</w:t>
      </w:r>
      <w:r w:rsidR="001D6748" w:rsidRPr="00C82519">
        <w:rPr>
          <w:i/>
        </w:rPr>
        <w:t>.g. called when a new player card is removed / inserted into the machine</w:t>
      </w:r>
      <w:r>
        <w:rPr>
          <w:i/>
        </w:rPr>
        <w:t>.</w:t>
      </w:r>
    </w:p>
    <w:p w14:paraId="0A63E0E2" w14:textId="77777777" w:rsidR="00C82519" w:rsidRDefault="00C82519" w:rsidP="00C82519">
      <w:pPr>
        <w:rPr>
          <w:i/>
        </w:rPr>
      </w:pPr>
    </w:p>
    <w:p w14:paraId="0A63E0E3" w14:textId="77777777" w:rsidR="00C82519" w:rsidRPr="00C82519" w:rsidRDefault="00C82519" w:rsidP="00C82519">
      <w:pPr>
        <w:rPr>
          <w:i/>
        </w:rPr>
      </w:pPr>
    </w:p>
    <w:p w14:paraId="0A63E0E4" w14:textId="77777777" w:rsidR="001D6748" w:rsidRDefault="001D6748" w:rsidP="001D6748">
      <w:pPr>
        <w:pBdr>
          <w:bottom w:val="single" w:sz="6" w:space="1" w:color="auto"/>
        </w:pBdr>
      </w:pPr>
    </w:p>
    <w:p w14:paraId="0A63E0E5" w14:textId="77777777" w:rsidR="00C82519" w:rsidRDefault="00C82519" w:rsidP="001D6748">
      <w:pPr>
        <w:rPr>
          <w:i/>
        </w:rPr>
      </w:pPr>
    </w:p>
    <w:p w14:paraId="0A63E0E6" w14:textId="77777777" w:rsidR="00E57B7F" w:rsidRDefault="00E57B7F" w:rsidP="001D6748">
      <w:pPr>
        <w:rPr>
          <w:i/>
        </w:rPr>
      </w:pPr>
    </w:p>
    <w:p w14:paraId="0A63E0E7" w14:textId="7FA96F5A" w:rsidR="001D6748" w:rsidRPr="00A573E8" w:rsidRDefault="00C82519" w:rsidP="001D6748">
      <w:pPr>
        <w:rPr>
          <w:i/>
        </w:rPr>
      </w:pPr>
      <w:r>
        <w:rPr>
          <w:i/>
        </w:rPr>
        <w:t xml:space="preserve">Design note: </w:t>
      </w:r>
      <w:r w:rsidR="001D6748">
        <w:rPr>
          <w:i/>
        </w:rPr>
        <w:t xml:space="preserve">Possible additional </w:t>
      </w:r>
      <w:r>
        <w:rPr>
          <w:i/>
        </w:rPr>
        <w:t>functionality</w:t>
      </w:r>
      <w:r w:rsidR="001D6748">
        <w:rPr>
          <w:i/>
        </w:rPr>
        <w:t xml:space="preserve"> under consideration</w:t>
      </w:r>
      <w:r w:rsidR="00ED6E00">
        <w:rPr>
          <w:i/>
        </w:rPr>
        <w:t xml:space="preserve"> for future expansion </w:t>
      </w:r>
      <w:r w:rsidR="00BD0BA6">
        <w:rPr>
          <w:i/>
        </w:rPr>
        <w:t>of</w:t>
      </w:r>
      <w:r w:rsidR="00ED6E00">
        <w:rPr>
          <w:i/>
        </w:rPr>
        <w:t xml:space="preserve"> this feature</w:t>
      </w:r>
      <w:r w:rsidR="00BD0BA6">
        <w:rPr>
          <w:i/>
        </w:rPr>
        <w:t xml:space="preserve"> are</w:t>
      </w:r>
      <w:r w:rsidR="001D6748">
        <w:rPr>
          <w:i/>
        </w:rPr>
        <w:t>:</w:t>
      </w:r>
    </w:p>
    <w:p w14:paraId="0A63E0E8" w14:textId="77777777" w:rsidR="001D6748" w:rsidRPr="00A573E8" w:rsidRDefault="001D6748" w:rsidP="001D6748">
      <w:pPr>
        <w:rPr>
          <w:i/>
        </w:rPr>
      </w:pPr>
    </w:p>
    <w:p w14:paraId="0A63E0E9" w14:textId="3FB5287A" w:rsidR="001D6748" w:rsidRPr="00ED6E00" w:rsidRDefault="001D6748" w:rsidP="001D33DE">
      <w:pPr>
        <w:pStyle w:val="ListParagraph"/>
        <w:numPr>
          <w:ilvl w:val="0"/>
          <w:numId w:val="183"/>
        </w:numPr>
        <w:rPr>
          <w:i/>
        </w:rPr>
      </w:pPr>
      <w:r w:rsidRPr="00ED6E00">
        <w:rPr>
          <w:i/>
        </w:rPr>
        <w:t>QCOM API for read</w:t>
      </w:r>
      <w:r w:rsidR="00C85F11" w:rsidRPr="00ED6E00">
        <w:rPr>
          <w:i/>
        </w:rPr>
        <w:t>-</w:t>
      </w:r>
      <w:r w:rsidRPr="00ED6E00">
        <w:rPr>
          <w:i/>
        </w:rPr>
        <w:t>only access</w:t>
      </w:r>
      <w:r w:rsidR="00ED6E00">
        <w:rPr>
          <w:i/>
        </w:rPr>
        <w:t>.</w:t>
      </w:r>
      <w:r w:rsidRPr="00ED6E00">
        <w:rPr>
          <w:i/>
        </w:rPr>
        <w:t xml:space="preserve"> </w:t>
      </w:r>
    </w:p>
    <w:p w14:paraId="0A63E0EA" w14:textId="77777777" w:rsidR="001D6748" w:rsidRPr="00ED6E00" w:rsidRDefault="001D6748" w:rsidP="001D33DE">
      <w:pPr>
        <w:pStyle w:val="ListParagraph"/>
        <w:numPr>
          <w:ilvl w:val="0"/>
          <w:numId w:val="183"/>
        </w:numPr>
        <w:rPr>
          <w:i/>
        </w:rPr>
      </w:pPr>
      <w:r w:rsidRPr="00ED6E00">
        <w:rPr>
          <w:i/>
        </w:rPr>
        <w:t>Possible stats for performance monitoring:</w:t>
      </w:r>
    </w:p>
    <w:p w14:paraId="0A63E0EB" w14:textId="2CFF7D6D" w:rsidR="001D6748" w:rsidRPr="00ED6E00" w:rsidRDefault="001D6748" w:rsidP="001D33DE">
      <w:pPr>
        <w:pStyle w:val="ListParagraph"/>
        <w:numPr>
          <w:ilvl w:val="1"/>
          <w:numId w:val="183"/>
        </w:numPr>
        <w:rPr>
          <w:i/>
        </w:rPr>
      </w:pPr>
      <w:r w:rsidRPr="00ED6E00">
        <w:rPr>
          <w:i/>
        </w:rPr>
        <w:t>Total # events logged</w:t>
      </w:r>
      <w:r w:rsidR="00ED6E00">
        <w:rPr>
          <w:i/>
        </w:rPr>
        <w:t>.</w:t>
      </w:r>
    </w:p>
    <w:p w14:paraId="0A63E0EC" w14:textId="23DE94CF" w:rsidR="001D6748" w:rsidRPr="00ED6E00" w:rsidRDefault="001D6748" w:rsidP="001D33DE">
      <w:pPr>
        <w:pStyle w:val="ListParagraph"/>
        <w:numPr>
          <w:ilvl w:val="1"/>
          <w:numId w:val="183"/>
        </w:numPr>
        <w:rPr>
          <w:i/>
        </w:rPr>
      </w:pPr>
      <w:r w:rsidRPr="00ED6E00">
        <w:rPr>
          <w:i/>
        </w:rPr>
        <w:t>Q full event &amp; count</w:t>
      </w:r>
      <w:r w:rsidR="00ED6E00">
        <w:rPr>
          <w:i/>
        </w:rPr>
        <w:t>.</w:t>
      </w:r>
    </w:p>
    <w:p w14:paraId="0A63E0ED" w14:textId="607B8939" w:rsidR="001D6748" w:rsidRPr="00ED6E00" w:rsidRDefault="001D6748" w:rsidP="001D33DE">
      <w:pPr>
        <w:pStyle w:val="ListParagraph"/>
        <w:numPr>
          <w:ilvl w:val="0"/>
          <w:numId w:val="183"/>
        </w:numPr>
        <w:rPr>
          <w:i/>
        </w:rPr>
      </w:pPr>
      <w:r w:rsidRPr="00ED6E00">
        <w:rPr>
          <w:i/>
        </w:rPr>
        <w:t>New event logged QCOM state event</w:t>
      </w:r>
      <w:r w:rsidR="00ED6E00">
        <w:rPr>
          <w:i/>
        </w:rPr>
        <w:t>.</w:t>
      </w:r>
    </w:p>
    <w:p w14:paraId="5780D4F3" w14:textId="77777777" w:rsidR="00046C23" w:rsidRDefault="00ED6E00" w:rsidP="001D33DE">
      <w:pPr>
        <w:pStyle w:val="ListParagraph"/>
        <w:numPr>
          <w:ilvl w:val="0"/>
          <w:numId w:val="183"/>
        </w:numPr>
      </w:pPr>
      <w:r>
        <w:rPr>
          <w:i/>
        </w:rPr>
        <w:t>T</w:t>
      </w:r>
      <w:r w:rsidR="001D6748" w:rsidRPr="00ED6E00">
        <w:rPr>
          <w:i/>
        </w:rPr>
        <w:t>he ability to pre-load event message text via a dedicated function, then event logging is a select</w:t>
      </w:r>
      <w:r>
        <w:rPr>
          <w:i/>
        </w:rPr>
        <w:t>-</w:t>
      </w:r>
      <w:r w:rsidR="001D6748" w:rsidRPr="00ED6E00">
        <w:rPr>
          <w:i/>
        </w:rPr>
        <w:t>from</w:t>
      </w:r>
      <w:r>
        <w:rPr>
          <w:i/>
        </w:rPr>
        <w:t>-</w:t>
      </w:r>
      <w:r w:rsidR="001D6748" w:rsidRPr="00ED6E00">
        <w:rPr>
          <w:i/>
        </w:rPr>
        <w:t>list</w:t>
      </w:r>
      <w:r>
        <w:rPr>
          <w:i/>
        </w:rPr>
        <w:t xml:space="preserve"> approach</w:t>
      </w:r>
      <w:r w:rsidR="001D6748" w:rsidRPr="00ED6E00">
        <w:rPr>
          <w:i/>
        </w:rPr>
        <w:t>.</w:t>
      </w:r>
      <w:r w:rsidR="00D06733" w:rsidRPr="00ED6E00">
        <w:rPr>
          <w:i/>
        </w:rPr>
        <w:t xml:space="preserve"> </w:t>
      </w:r>
      <w:r w:rsidR="001D6748" w:rsidRPr="00ED6E00">
        <w:rPr>
          <w:i/>
        </w:rPr>
        <w:t>This may be useful when the message content needs to be strictly controlled.</w:t>
      </w:r>
      <w:r w:rsidR="00D06733" w:rsidRPr="00ED6E00">
        <w:rPr>
          <w:i/>
        </w:rPr>
        <w:t xml:space="preserve"> </w:t>
      </w:r>
      <w:r w:rsidR="001D6748" w:rsidRPr="00ED6E00">
        <w:rPr>
          <w:i/>
        </w:rPr>
        <w:t>This feature can be layered on later by an authorised QCOM user or QMA (good example of the dynamic nature of QCOM 3).</w:t>
      </w:r>
    </w:p>
    <w:p w14:paraId="2D45CF6E" w14:textId="77777777" w:rsidR="00046C23" w:rsidRDefault="00046C23">
      <w:r>
        <w:br w:type="page"/>
      </w:r>
    </w:p>
    <w:p w14:paraId="15971883" w14:textId="5CD9F510" w:rsidR="00046C23" w:rsidRDefault="00046C23" w:rsidP="00046C23">
      <w:pPr>
        <w:pStyle w:val="Heading1"/>
      </w:pPr>
      <w:bookmarkStart w:id="2043" w:name="_Ref468981453"/>
      <w:bookmarkStart w:id="2044" w:name="_Toc105778376"/>
      <w:bookmarkStart w:id="2045" w:name="_Toc105778966"/>
      <w:r>
        <w:lastRenderedPageBreak/>
        <w:t>Fault Conditions</w:t>
      </w:r>
      <w:bookmarkEnd w:id="2043"/>
      <w:bookmarkEnd w:id="2044"/>
      <w:bookmarkEnd w:id="2045"/>
    </w:p>
    <w:p w14:paraId="29E30111" w14:textId="77777777" w:rsidR="00046C23" w:rsidRDefault="00046C23"/>
    <w:p w14:paraId="431DB75A" w14:textId="265B3948" w:rsidR="00046C23" w:rsidRDefault="008B779D" w:rsidP="00046C23">
      <w:pPr>
        <w:jc w:val="both"/>
      </w:pPr>
      <w:r>
        <w:rPr>
          <w:b/>
        </w:rPr>
        <w:t xml:space="preserve">QCOM 3 </w:t>
      </w:r>
      <w:r w:rsidR="00046C23">
        <w:rPr>
          <w:b/>
        </w:rPr>
        <w:t xml:space="preserve">Definition: </w:t>
      </w:r>
      <w:r>
        <w:rPr>
          <w:b/>
        </w:rPr>
        <w:t>“</w:t>
      </w:r>
      <w:r w:rsidR="00046C23">
        <w:rPr>
          <w:b/>
        </w:rPr>
        <w:t>Fault Condition</w:t>
      </w:r>
      <w:r>
        <w:rPr>
          <w:b/>
        </w:rPr>
        <w:t>”</w:t>
      </w:r>
      <w:r w:rsidR="00046C23">
        <w:rPr>
          <w:b/>
        </w:rPr>
        <w:t xml:space="preserve"> </w:t>
      </w:r>
      <w:r w:rsidR="00046C23" w:rsidRPr="00046C23">
        <w:t>(same as QCOM v1)</w:t>
      </w:r>
    </w:p>
    <w:p w14:paraId="660FD355" w14:textId="77777777" w:rsidR="00046C23" w:rsidRDefault="00046C23" w:rsidP="00046C23">
      <w:pPr>
        <w:ind w:left="1440"/>
        <w:jc w:val="both"/>
      </w:pPr>
    </w:p>
    <w:p w14:paraId="1F41E025" w14:textId="78276812" w:rsidR="00046C23" w:rsidRDefault="00046C23" w:rsidP="006B5114">
      <w:pPr>
        <w:ind w:left="720"/>
        <w:jc w:val="both"/>
      </w:pPr>
      <w:r>
        <w:t xml:space="preserve">A </w:t>
      </w:r>
      <w:r w:rsidRPr="00046C23">
        <w:rPr>
          <w:u w:val="single"/>
        </w:rPr>
        <w:t>fault condition</w:t>
      </w:r>
      <w:r>
        <w:t xml:space="preserve"> means an event has occurred on the machine where either a hardware component(s) of the machine can no longer perform the function(s) for which it was designed, or some action has taken place which the machine considers to be illegal behaviour </w:t>
      </w:r>
      <w:r w:rsidRPr="006B5114">
        <w:t>at the time</w:t>
      </w:r>
      <w:r>
        <w:t>.</w:t>
      </w:r>
      <w:r w:rsidR="006B5114">
        <w:t xml:space="preserve"> </w:t>
      </w:r>
      <w:r>
        <w:t>Door opens and stacker removed conditions are not to be considered fault conditions</w:t>
      </w:r>
      <w:r w:rsidR="0017364D">
        <w:t xml:space="preserve"> under this specification</w:t>
      </w:r>
      <w:r w:rsidR="00FE0AAC">
        <w:rPr>
          <w:rStyle w:val="FootnoteReference"/>
        </w:rPr>
        <w:footnoteReference w:id="82"/>
      </w:r>
      <w:r>
        <w:t>.</w:t>
      </w:r>
    </w:p>
    <w:p w14:paraId="37518807" w14:textId="77777777" w:rsidR="00046C23" w:rsidRDefault="00046C23" w:rsidP="00046C23"/>
    <w:p w14:paraId="4DDC57BF" w14:textId="54CD1E33" w:rsidR="00046C23" w:rsidRDefault="00046C23" w:rsidP="00046C23">
      <w:pPr>
        <w:rPr>
          <w:b/>
        </w:rPr>
      </w:pPr>
      <w:r>
        <w:t>The following requirements apply to fault conditions</w:t>
      </w:r>
      <w:r w:rsidR="00D51E90">
        <w:t xml:space="preserve"> on QCOM 3 machines</w:t>
      </w:r>
      <w:r>
        <w:t>:</w:t>
      </w:r>
    </w:p>
    <w:p w14:paraId="29D6EAEA" w14:textId="77777777" w:rsidR="00046C23" w:rsidRDefault="00046C23"/>
    <w:p w14:paraId="21958AE9" w14:textId="22E5B136" w:rsidR="00046C23" w:rsidRDefault="00046C23" w:rsidP="00060F3C">
      <w:r w:rsidRPr="00046C23">
        <w:t xml:space="preserve">When a </w:t>
      </w:r>
      <w:r w:rsidRPr="00046C23">
        <w:rPr>
          <w:u w:val="single"/>
        </w:rPr>
        <w:t>new</w:t>
      </w:r>
      <w:r w:rsidRPr="00046C23">
        <w:t xml:space="preserve"> fault </w:t>
      </w:r>
      <w:r w:rsidR="00060F3C" w:rsidRPr="00060F3C">
        <w:t xml:space="preserve">condition </w:t>
      </w:r>
      <w:r w:rsidRPr="00046C23">
        <w:t>occurs</w:t>
      </w:r>
      <w:r w:rsidR="00060F3C">
        <w:t xml:space="preserve"> on the machine, the machine must </w:t>
      </w:r>
      <w:r>
        <w:t xml:space="preserve">suspend what </w:t>
      </w:r>
      <w:r w:rsidR="00060F3C">
        <w:t xml:space="preserve">it was </w:t>
      </w:r>
      <w:r>
        <w:t>doing (e.g. game play</w:t>
      </w:r>
      <w:r w:rsidR="0017364D">
        <w:t xml:space="preserve"> for</w:t>
      </w:r>
      <w:r w:rsidR="00D51E90">
        <w:t xml:space="preserve"> gaming machines</w:t>
      </w:r>
      <w:r>
        <w:t>)</w:t>
      </w:r>
      <w:r w:rsidR="00C82556">
        <w:t>, disable credit input on applicable peripherals</w:t>
      </w:r>
      <w:r>
        <w:t xml:space="preserve">and </w:t>
      </w:r>
      <w:r w:rsidR="00060F3C">
        <w:t xml:space="preserve">prominently </w:t>
      </w:r>
      <w:r>
        <w:t xml:space="preserve">display the new fault condition </w:t>
      </w:r>
      <w:r w:rsidR="00060F3C">
        <w:t>on its primary display device</w:t>
      </w:r>
      <w:r w:rsidR="00975CB1">
        <w:t xml:space="preserve"> and queue the </w:t>
      </w:r>
      <w:r w:rsidR="00975CB1" w:rsidRPr="008C27D6">
        <w:rPr>
          <w:b/>
        </w:rPr>
        <w:t>FAULT_CONDITION</w:t>
      </w:r>
      <w:r w:rsidR="00975CB1">
        <w:t xml:space="preserve"> state event</w:t>
      </w:r>
      <w:r w:rsidRPr="00046C23">
        <w:t>.</w:t>
      </w:r>
      <w:r w:rsidR="00314296">
        <w:br/>
      </w:r>
    </w:p>
    <w:p w14:paraId="7F2D3176" w14:textId="179E149E" w:rsidR="00314296" w:rsidRDefault="006B5114" w:rsidP="00060F3C">
      <w:r>
        <w:t xml:space="preserve">All active </w:t>
      </w:r>
      <w:r w:rsidR="00314296">
        <w:t xml:space="preserve">faults on the machine must </w:t>
      </w:r>
      <w:r>
        <w:t xml:space="preserve">be </w:t>
      </w:r>
      <w:r w:rsidR="00314296">
        <w:t>prominently displayed initially each time the machine enters audit or test mode.</w:t>
      </w:r>
    </w:p>
    <w:p w14:paraId="630AFA34" w14:textId="77777777" w:rsidR="00060F3C" w:rsidRDefault="00060F3C" w:rsidP="00060F3C"/>
    <w:p w14:paraId="377022B9" w14:textId="19CF9094" w:rsidR="00046C23" w:rsidRDefault="00046C23" w:rsidP="00060F3C">
      <w:r>
        <w:t xml:space="preserve">The machine must remain suspended in the fault condition until the fault is </w:t>
      </w:r>
      <w:r w:rsidR="004C45AD">
        <w:t>“</w:t>
      </w:r>
      <w:r w:rsidRPr="004C45AD">
        <w:rPr>
          <w:b/>
        </w:rPr>
        <w:t>acknowledged</w:t>
      </w:r>
      <w:r w:rsidR="004C45AD">
        <w:rPr>
          <w:b/>
        </w:rPr>
        <w:t>”</w:t>
      </w:r>
      <w:r>
        <w:t xml:space="preserve"> </w:t>
      </w:r>
      <w:r w:rsidR="004C45AD">
        <w:t xml:space="preserve">which is defined </w:t>
      </w:r>
      <w:r w:rsidR="00060F3C">
        <w:t>by either</w:t>
      </w:r>
      <w:r w:rsidR="004C45AD">
        <w:t xml:space="preserve"> of the following actions</w:t>
      </w:r>
      <w:r w:rsidR="00060F3C">
        <w:t>:</w:t>
      </w:r>
    </w:p>
    <w:p w14:paraId="04995460" w14:textId="77777777" w:rsidR="00060F3C" w:rsidRDefault="00060F3C" w:rsidP="00060F3C"/>
    <w:p w14:paraId="22C9E6BE" w14:textId="218D5E20" w:rsidR="00060F3C" w:rsidRDefault="00060F3C" w:rsidP="001D33DE">
      <w:pPr>
        <w:pStyle w:val="ListParagraph"/>
        <w:numPr>
          <w:ilvl w:val="0"/>
          <w:numId w:val="186"/>
        </w:numPr>
      </w:pPr>
      <w:r>
        <w:t>A physical user activates a key-switch on the machine</w:t>
      </w:r>
      <w:r w:rsidR="004C45AD">
        <w:t xml:space="preserve"> while the machine</w:t>
      </w:r>
      <w:r w:rsidR="006B5114">
        <w:t>’s</w:t>
      </w:r>
      <w:r w:rsidR="004C45AD">
        <w:t xml:space="preserve"> </w:t>
      </w:r>
      <w:r w:rsidR="006B5114">
        <w:t xml:space="preserve">UI </w:t>
      </w:r>
      <w:r w:rsidR="004C45AD">
        <w:t xml:space="preserve">is focused </w:t>
      </w:r>
      <w:r w:rsidR="006B5114">
        <w:t xml:space="preserve">on </w:t>
      </w:r>
      <w:r w:rsidR="004C45AD">
        <w:t>that fault</w:t>
      </w:r>
      <w:r>
        <w:t>.</w:t>
      </w:r>
    </w:p>
    <w:p w14:paraId="252122E7" w14:textId="6376936C" w:rsidR="00060F3C" w:rsidRDefault="00060F3C" w:rsidP="001D33DE">
      <w:pPr>
        <w:pStyle w:val="ListParagraph"/>
        <w:numPr>
          <w:ilvl w:val="0"/>
          <w:numId w:val="186"/>
        </w:numPr>
      </w:pPr>
      <w:r>
        <w:t xml:space="preserve">A QCOM user successfully invokes the QCOM API function </w:t>
      </w:r>
      <w:r w:rsidRPr="00060F3C">
        <w:rPr>
          <w:rFonts w:ascii="Consolas" w:hAnsi="Consolas" w:cs="Consolas"/>
        </w:rPr>
        <w:t>rcResetFault()</w:t>
      </w:r>
      <w:r w:rsidR="006B5114">
        <w:t xml:space="preserve"> for </w:t>
      </w:r>
      <w:r w:rsidR="0017364D">
        <w:t>a</w:t>
      </w:r>
      <w:r w:rsidR="006B5114">
        <w:t xml:space="preserve"> given fault.</w:t>
      </w:r>
    </w:p>
    <w:p w14:paraId="332AB7C4" w14:textId="77777777" w:rsidR="004C45AD" w:rsidRDefault="004C45AD" w:rsidP="00314296"/>
    <w:p w14:paraId="6004E278" w14:textId="182CE58E" w:rsidR="00314296" w:rsidRDefault="006B5114" w:rsidP="00314296">
      <w:r>
        <w:t xml:space="preserve">Once </w:t>
      </w:r>
      <w:r w:rsidR="00314296">
        <w:t xml:space="preserve">a fault has been </w:t>
      </w:r>
      <w:r w:rsidR="00314296" w:rsidRPr="0017364D">
        <w:rPr>
          <w:b/>
        </w:rPr>
        <w:t>ack</w:t>
      </w:r>
      <w:r w:rsidR="00167966" w:rsidRPr="0017364D">
        <w:rPr>
          <w:b/>
        </w:rPr>
        <w:t>nowledged</w:t>
      </w:r>
      <w:r>
        <w:t>,</w:t>
      </w:r>
      <w:r w:rsidR="00167966">
        <w:t xml:space="preserve"> then the machine</w:t>
      </w:r>
      <w:r w:rsidR="0017364D">
        <w:t xml:space="preserve"> may </w:t>
      </w:r>
      <w:r w:rsidR="00314296">
        <w:t xml:space="preserve">clear </w:t>
      </w:r>
      <w:r w:rsidR="00A074A1">
        <w:t xml:space="preserve">the fault </w:t>
      </w:r>
      <w:r w:rsidR="00314296">
        <w:t xml:space="preserve">anytime </w:t>
      </w:r>
      <w:r w:rsidR="00A074A1">
        <w:t xml:space="preserve">from that point </w:t>
      </w:r>
      <w:r>
        <w:t xml:space="preserve">on </w:t>
      </w:r>
      <w:r w:rsidR="00A074A1">
        <w:t xml:space="preserve">that </w:t>
      </w:r>
      <w:r w:rsidR="00314296">
        <w:t xml:space="preserve">the machine detects </w:t>
      </w:r>
      <w:r w:rsidR="009C58CC">
        <w:t xml:space="preserve">or believes </w:t>
      </w:r>
      <w:r>
        <w:t xml:space="preserve">otherwise </w:t>
      </w:r>
      <w:r w:rsidR="00314296">
        <w:t>the fault has been rectified.</w:t>
      </w:r>
    </w:p>
    <w:p w14:paraId="0FCC8C35" w14:textId="77777777" w:rsidR="00314296" w:rsidRDefault="00314296" w:rsidP="00060F3C"/>
    <w:p w14:paraId="5FE28AA8" w14:textId="1E6E847C" w:rsidR="008C27D6" w:rsidRDefault="008C27D6" w:rsidP="00060F3C">
      <w:r>
        <w:t>Related:</w:t>
      </w:r>
    </w:p>
    <w:p w14:paraId="13C94273" w14:textId="77777777" w:rsidR="008C27D6" w:rsidRDefault="008C27D6" w:rsidP="00060F3C"/>
    <w:p w14:paraId="74EFB22E" w14:textId="398F6C96" w:rsidR="008C27D6" w:rsidRDefault="008C27D6" w:rsidP="001D33DE">
      <w:pPr>
        <w:pStyle w:val="ListParagraph"/>
        <w:numPr>
          <w:ilvl w:val="0"/>
          <w:numId w:val="188"/>
        </w:numPr>
      </w:pPr>
      <w:r w:rsidRPr="008C27D6">
        <w:rPr>
          <w:b/>
        </w:rPr>
        <w:t>FAULT_CLEARED</w:t>
      </w:r>
      <w:r>
        <w:t xml:space="preserve"> state event</w:t>
      </w:r>
    </w:p>
    <w:p w14:paraId="10EE3B88" w14:textId="77777777" w:rsidR="008C27D6" w:rsidRDefault="008C27D6" w:rsidP="00060F3C"/>
    <w:p w14:paraId="7BD22553" w14:textId="72F35FAF" w:rsidR="009C58CC" w:rsidRPr="00167966" w:rsidRDefault="009C58CC" w:rsidP="001A7FCB">
      <w:pPr>
        <w:pStyle w:val="Heading2"/>
      </w:pPr>
      <w:bookmarkStart w:id="2046" w:name="_Ref469320180"/>
      <w:bookmarkStart w:id="2047" w:name="_Toc105778967"/>
      <w:r w:rsidRPr="00115495">
        <w:t>Fault Condition Backgrounding</w:t>
      </w:r>
      <w:r w:rsidR="00167966" w:rsidRPr="00167966">
        <w:t xml:space="preserve"> </w:t>
      </w:r>
      <w:r w:rsidR="005B6062">
        <w:t>/ Quieting</w:t>
      </w:r>
      <w:bookmarkEnd w:id="2046"/>
      <w:bookmarkEnd w:id="2047"/>
    </w:p>
    <w:p w14:paraId="323CB253" w14:textId="77777777" w:rsidR="009C58CC" w:rsidRDefault="009C58CC" w:rsidP="00060F3C"/>
    <w:p w14:paraId="0EE54DA8" w14:textId="36C09E40" w:rsidR="005B6062" w:rsidRDefault="005B6062" w:rsidP="00060F3C">
      <w:r>
        <w:t xml:space="preserve">Support for fault condition backgrounding is </w:t>
      </w:r>
      <w:r w:rsidRPr="003840E0">
        <w:rPr>
          <w:b/>
        </w:rPr>
        <w:t>optional</w:t>
      </w:r>
      <w:r>
        <w:t xml:space="preserve"> for machine manufacturers.</w:t>
      </w:r>
    </w:p>
    <w:p w14:paraId="7DAABCEC" w14:textId="77777777" w:rsidR="005B6062" w:rsidRDefault="005B6062" w:rsidP="00060F3C"/>
    <w:p w14:paraId="7DBE16C4" w14:textId="77777777" w:rsidR="003840E0" w:rsidRDefault="00314296" w:rsidP="00A074A1">
      <w:r w:rsidRPr="008B0F3A">
        <w:t>If</w:t>
      </w:r>
      <w:r w:rsidR="00046C23" w:rsidRPr="008B0F3A">
        <w:t xml:space="preserve"> </w:t>
      </w:r>
      <w:r w:rsidRPr="008B0F3A">
        <w:t xml:space="preserve">a </w:t>
      </w:r>
      <w:r w:rsidR="00060F3C" w:rsidRPr="008B0F3A">
        <w:t>fault still persists</w:t>
      </w:r>
      <w:r w:rsidRPr="008B0F3A">
        <w:t xml:space="preserve"> after acknowledgement</w:t>
      </w:r>
      <w:r w:rsidR="003840E0">
        <w:t xml:space="preserve"> (see previous section)</w:t>
      </w:r>
      <w:r w:rsidRPr="008B0F3A">
        <w:t>,</w:t>
      </w:r>
      <w:r>
        <w:t xml:space="preserve"> </w:t>
      </w:r>
      <w:r w:rsidR="008B0F3A">
        <w:t>a</w:t>
      </w:r>
      <w:r>
        <w:t xml:space="preserve"> machine </w:t>
      </w:r>
      <w:r w:rsidR="009C58CC">
        <w:t>may</w:t>
      </w:r>
      <w:r w:rsidR="00CF1C46">
        <w:t xml:space="preserve"> </w:t>
      </w:r>
      <w:r w:rsidR="009C58CC" w:rsidRPr="003840E0">
        <w:t>optionally</w:t>
      </w:r>
      <w:r w:rsidR="009C58CC">
        <w:t xml:space="preserve"> </w:t>
      </w:r>
      <w:r w:rsidR="008B0F3A">
        <w:t>depreciate</w:t>
      </w:r>
      <w:r w:rsidR="00060F3C">
        <w:t xml:space="preserve"> the fault </w:t>
      </w:r>
      <w:r w:rsidR="008B0F3A">
        <w:t xml:space="preserve">condition </w:t>
      </w:r>
      <w:r w:rsidR="00060F3C">
        <w:t xml:space="preserve">so </w:t>
      </w:r>
      <w:r w:rsidR="00046C23" w:rsidRPr="00046C23">
        <w:t xml:space="preserve">it </w:t>
      </w:r>
      <w:r>
        <w:t xml:space="preserve">now </w:t>
      </w:r>
      <w:r w:rsidR="00A074A1">
        <w:t xml:space="preserve">only </w:t>
      </w:r>
      <w:r w:rsidR="00046C23" w:rsidRPr="00046C23">
        <w:t xml:space="preserve">appears in audit / service mode </w:t>
      </w:r>
      <w:r w:rsidR="00060F3C">
        <w:t xml:space="preserve">of the machine and </w:t>
      </w:r>
      <w:r>
        <w:t xml:space="preserve">keep </w:t>
      </w:r>
      <w:r w:rsidR="004C45AD">
        <w:t xml:space="preserve">only the </w:t>
      </w:r>
      <w:r>
        <w:t xml:space="preserve">associated </w:t>
      </w:r>
      <w:r w:rsidR="00046C23" w:rsidRPr="00046C23">
        <w:t xml:space="preserve">peripheral </w:t>
      </w:r>
      <w:r w:rsidR="00A074A1">
        <w:t xml:space="preserve">disabled </w:t>
      </w:r>
      <w:r w:rsidR="00046C23" w:rsidRPr="00046C23">
        <w:t xml:space="preserve">until </w:t>
      </w:r>
      <w:r w:rsidR="004C45AD">
        <w:t xml:space="preserve">such time as </w:t>
      </w:r>
      <w:r w:rsidR="00046C23" w:rsidRPr="00046C23">
        <w:t xml:space="preserve">the fault is </w:t>
      </w:r>
      <w:r w:rsidR="004C45AD">
        <w:t>rectified</w:t>
      </w:r>
      <w:r w:rsidR="00046C23" w:rsidRPr="00046C23">
        <w:t>.</w:t>
      </w:r>
      <w:r>
        <w:t xml:space="preserve"> </w:t>
      </w:r>
      <w:r w:rsidR="003840E0">
        <w:t xml:space="preserve">This feature is termed </w:t>
      </w:r>
      <w:r w:rsidR="003840E0" w:rsidRPr="009C58CC">
        <w:rPr>
          <w:b/>
        </w:rPr>
        <w:t>fault condition backgrounding</w:t>
      </w:r>
      <w:r w:rsidR="003840E0">
        <w:rPr>
          <w:b/>
        </w:rPr>
        <w:t xml:space="preserve"> or fault quieting</w:t>
      </w:r>
      <w:r w:rsidR="003840E0">
        <w:t xml:space="preserve">. </w:t>
      </w:r>
    </w:p>
    <w:p w14:paraId="3D7CF783" w14:textId="77777777" w:rsidR="003840E0" w:rsidRDefault="003840E0" w:rsidP="00A074A1"/>
    <w:p w14:paraId="42442A29" w14:textId="7CA9B71A" w:rsidR="009C58CC" w:rsidRDefault="003840E0" w:rsidP="00A074A1">
      <w:r>
        <w:t>I</w:t>
      </w:r>
      <w:r w:rsidR="00167966">
        <w:t xml:space="preserve">f there are no other issues </w:t>
      </w:r>
      <w:r>
        <w:t>suspending</w:t>
      </w:r>
      <w:r w:rsidR="00167966">
        <w:t xml:space="preserve"> the machine</w:t>
      </w:r>
      <w:r>
        <w:t>,</w:t>
      </w:r>
      <w:r w:rsidR="00167966">
        <w:t xml:space="preserve"> then the machine may continue normal operation </w:t>
      </w:r>
      <w:r w:rsidR="00CF1C46">
        <w:t xml:space="preserve">in all other respects </w:t>
      </w:r>
      <w:r w:rsidR="00167966">
        <w:t xml:space="preserve">but with </w:t>
      </w:r>
      <w:r>
        <w:t xml:space="preserve">any the </w:t>
      </w:r>
      <w:r w:rsidR="00167966">
        <w:t>device</w:t>
      </w:r>
      <w:r>
        <w:t>s</w:t>
      </w:r>
      <w:r w:rsidR="00167966">
        <w:t xml:space="preserve"> </w:t>
      </w:r>
      <w:r w:rsidR="0017364D">
        <w:t xml:space="preserve">still </w:t>
      </w:r>
      <w:r>
        <w:t xml:space="preserve">with backgrounded faults </w:t>
      </w:r>
      <w:r w:rsidR="00167966">
        <w:t>disabled.</w:t>
      </w:r>
      <w:r w:rsidR="009C58CC">
        <w:t xml:space="preserve"> </w:t>
      </w:r>
    </w:p>
    <w:p w14:paraId="370A3090" w14:textId="77777777" w:rsidR="009C58CC" w:rsidRDefault="009C58CC" w:rsidP="00A074A1"/>
    <w:p w14:paraId="6B1ECEA4" w14:textId="0BF99ADB" w:rsidR="00BE5956" w:rsidRDefault="009C58CC" w:rsidP="00A074A1">
      <w:r>
        <w:lastRenderedPageBreak/>
        <w:t xml:space="preserve">It is </w:t>
      </w:r>
      <w:r w:rsidRPr="008B0F3A">
        <w:t>at the discretion of the machine manufacturer</w:t>
      </w:r>
      <w:r w:rsidR="00C4731B">
        <w:t xml:space="preserve"> as to which fault</w:t>
      </w:r>
      <w:r>
        <w:t xml:space="preserve"> conditions may be backgrounded</w:t>
      </w:r>
      <w:r w:rsidR="008B0F3A">
        <w:t>, if any</w:t>
      </w:r>
      <w:r>
        <w:t>.</w:t>
      </w:r>
    </w:p>
    <w:p w14:paraId="388E596B" w14:textId="77777777" w:rsidR="00CF1C46" w:rsidRDefault="00CF1C46" w:rsidP="00A074A1"/>
    <w:p w14:paraId="0E4325CC" w14:textId="19A1F927" w:rsidR="00314296" w:rsidRDefault="00167966" w:rsidP="00A074A1">
      <w:r>
        <w:t xml:space="preserve">Special cases concerning </w:t>
      </w:r>
      <w:r w:rsidRPr="00167966">
        <w:t>fault condition backgrounding</w:t>
      </w:r>
      <w:r w:rsidR="00A074A1">
        <w:t>:</w:t>
      </w:r>
    </w:p>
    <w:p w14:paraId="5C80A27A" w14:textId="77777777" w:rsidR="00314296" w:rsidRDefault="00314296" w:rsidP="00314296"/>
    <w:p w14:paraId="4828B66B" w14:textId="0DF5DACD" w:rsidR="00046C23" w:rsidRDefault="00046C23" w:rsidP="001D33DE">
      <w:pPr>
        <w:pStyle w:val="ListParagraph"/>
        <w:numPr>
          <w:ilvl w:val="0"/>
          <w:numId w:val="187"/>
        </w:numPr>
      </w:pPr>
      <w:r w:rsidRPr="00046C23">
        <w:t xml:space="preserve">If </w:t>
      </w:r>
      <w:r w:rsidR="008B0F3A">
        <w:t xml:space="preserve">a </w:t>
      </w:r>
      <w:r w:rsidRPr="00046C23">
        <w:t xml:space="preserve">fault concerns a peripheral </w:t>
      </w:r>
      <w:r w:rsidR="00D51E90">
        <w:t xml:space="preserve">device </w:t>
      </w:r>
      <w:r w:rsidRPr="00046C23">
        <w:t xml:space="preserve">that is required for game play </w:t>
      </w:r>
      <w:r w:rsidR="008B0F3A">
        <w:t xml:space="preserve">on a gaming machine </w:t>
      </w:r>
      <w:r w:rsidRPr="00046C23">
        <w:t xml:space="preserve">(e.g. a </w:t>
      </w:r>
      <w:r w:rsidR="00314296">
        <w:t xml:space="preserve">mechanical </w:t>
      </w:r>
      <w:r w:rsidRPr="00046C23">
        <w:t>reel</w:t>
      </w:r>
      <w:r w:rsidR="0017364D">
        <w:t xml:space="preserve"> device</w:t>
      </w:r>
      <w:r w:rsidRPr="00046C23">
        <w:t xml:space="preserve">) then </w:t>
      </w:r>
      <w:r w:rsidR="008B0F3A">
        <w:t>that</w:t>
      </w:r>
      <w:r w:rsidRPr="00046C23">
        <w:t xml:space="preserve"> fault </w:t>
      </w:r>
      <w:r w:rsidR="00167966" w:rsidRPr="00167966">
        <w:t>must</w:t>
      </w:r>
      <w:r w:rsidR="00CF1C46">
        <w:t xml:space="preserve"> not be able to be backgrounded</w:t>
      </w:r>
      <w:r w:rsidR="00167966">
        <w:t>.</w:t>
      </w:r>
    </w:p>
    <w:p w14:paraId="5CEAEFC7" w14:textId="4CAC6BE0" w:rsidR="00046C23" w:rsidRDefault="00046C23" w:rsidP="001D33DE">
      <w:pPr>
        <w:pStyle w:val="ListParagraph"/>
        <w:numPr>
          <w:ilvl w:val="0"/>
          <w:numId w:val="187"/>
        </w:numPr>
      </w:pPr>
      <w:r w:rsidRPr="00046C23">
        <w:t xml:space="preserve">If the fault concerns </w:t>
      </w:r>
      <w:r w:rsidR="00314296">
        <w:t xml:space="preserve">the </w:t>
      </w:r>
      <w:r w:rsidR="004C45AD">
        <w:t xml:space="preserve">core </w:t>
      </w:r>
      <w:r w:rsidR="00314296">
        <w:t xml:space="preserve">machine or </w:t>
      </w:r>
      <w:r w:rsidRPr="00046C23">
        <w:t>a peripheral that is required for the integrity of the machine (e.g. RAM error / low NV</w:t>
      </w:r>
      <w:r w:rsidR="00E839A7">
        <w:t xml:space="preserve"> memory</w:t>
      </w:r>
      <w:r w:rsidRPr="00046C23">
        <w:t xml:space="preserve"> battery / primary display failure / mech</w:t>
      </w:r>
      <w:r w:rsidR="00D51E90">
        <w:t>anical</w:t>
      </w:r>
      <w:r w:rsidRPr="00046C23">
        <w:t xml:space="preserve"> meters disconnected</w:t>
      </w:r>
      <w:r w:rsidR="004C45AD">
        <w:t xml:space="preserve"> / over-temperature</w:t>
      </w:r>
      <w:r w:rsidRPr="00046C23">
        <w:t xml:space="preserve">) </w:t>
      </w:r>
      <w:r w:rsidR="00CF1C46" w:rsidRPr="00046C23">
        <w:t xml:space="preserve">then the fault </w:t>
      </w:r>
      <w:r w:rsidR="00CF1C46" w:rsidRPr="00167966">
        <w:t>must</w:t>
      </w:r>
      <w:r w:rsidR="00CF1C46">
        <w:t xml:space="preserve"> not be able to be backgrounded</w:t>
      </w:r>
      <w:r w:rsidRPr="00046C23">
        <w:t>.</w:t>
      </w:r>
    </w:p>
    <w:p w14:paraId="73D4DC45" w14:textId="77777777" w:rsidR="00314296" w:rsidRDefault="00314296" w:rsidP="00060F3C"/>
    <w:p w14:paraId="6C621D9E" w14:textId="654E3852" w:rsidR="005B6062" w:rsidRDefault="005B6062" w:rsidP="005B6062">
      <w:r>
        <w:t xml:space="preserve">Certain issues with specific peripheral devices very suitable for fault quieting. </w:t>
      </w:r>
      <w:r w:rsidR="0017364D">
        <w:t>For example</w:t>
      </w:r>
      <w:r>
        <w:t>:</w:t>
      </w:r>
    </w:p>
    <w:p w14:paraId="0B172406" w14:textId="77777777" w:rsidR="005B6062" w:rsidRDefault="005B6062" w:rsidP="005B6062"/>
    <w:p w14:paraId="191068C7" w14:textId="77777777" w:rsidR="005B6062" w:rsidRDefault="005B6062" w:rsidP="00871C90">
      <w:pPr>
        <w:numPr>
          <w:ilvl w:val="0"/>
          <w:numId w:val="100"/>
        </w:numPr>
      </w:pPr>
      <w:r>
        <w:t>Banknote Stacker Full</w:t>
      </w:r>
    </w:p>
    <w:p w14:paraId="25905437" w14:textId="61E82292" w:rsidR="005B6062" w:rsidRDefault="005B6062" w:rsidP="00871C90">
      <w:pPr>
        <w:numPr>
          <w:ilvl w:val="0"/>
          <w:numId w:val="100"/>
        </w:numPr>
      </w:pPr>
      <w:r>
        <w:t>Touch Screen Faults (where an alternative input device is available)</w:t>
      </w:r>
    </w:p>
    <w:p w14:paraId="2CFB851E" w14:textId="77777777" w:rsidR="005B6062" w:rsidRDefault="005B6062" w:rsidP="005B6062"/>
    <w:p w14:paraId="49CDFF66" w14:textId="77777777" w:rsidR="005B6062" w:rsidRDefault="005B6062" w:rsidP="00060F3C"/>
    <w:p w14:paraId="5E284013" w14:textId="492F11E9" w:rsidR="008B0F3A" w:rsidRDefault="008B0F3A" w:rsidP="00060F3C">
      <w:r w:rsidRPr="008B0F3A">
        <w:rPr>
          <w:b/>
        </w:rPr>
        <w:t>Fault Condition Backgrounding and the QCOM API</w:t>
      </w:r>
    </w:p>
    <w:p w14:paraId="2DCEFEE6" w14:textId="77777777" w:rsidR="008B0F3A" w:rsidRDefault="008B0F3A" w:rsidP="00060F3C"/>
    <w:p w14:paraId="105DD5FF" w14:textId="0794482C" w:rsidR="00933A4D" w:rsidRDefault="008B0F3A" w:rsidP="00060F3C">
      <w:r>
        <w:t xml:space="preserve">The QCOM API function </w:t>
      </w:r>
      <w:r w:rsidR="00933A4D" w:rsidRPr="00DF5114">
        <w:rPr>
          <w:rFonts w:ascii="Consolas" w:hAnsi="Consolas" w:cs="Consolas"/>
          <w:b/>
        </w:rPr>
        <w:fldChar w:fldCharType="begin"/>
      </w:r>
      <w:r w:rsidR="00933A4D" w:rsidRPr="00DF5114">
        <w:rPr>
          <w:rFonts w:ascii="Consolas" w:hAnsi="Consolas" w:cs="Consolas"/>
          <w:b/>
        </w:rPr>
        <w:instrText xml:space="preserve"> REF _Ref444082970 \h </w:instrText>
      </w:r>
      <w:r w:rsidR="00DF5114" w:rsidRPr="00DF5114">
        <w:rPr>
          <w:rFonts w:ascii="Consolas" w:hAnsi="Consolas" w:cs="Consolas"/>
          <w:b/>
        </w:rPr>
        <w:instrText xml:space="preserve"> \* MERGEFORMAT </w:instrText>
      </w:r>
      <w:r w:rsidR="00933A4D" w:rsidRPr="00DF5114">
        <w:rPr>
          <w:rFonts w:ascii="Consolas" w:hAnsi="Consolas" w:cs="Consolas"/>
          <w:b/>
        </w:rPr>
      </w:r>
      <w:r w:rsidR="00933A4D" w:rsidRPr="00DF5114">
        <w:rPr>
          <w:rFonts w:ascii="Consolas" w:hAnsi="Consolas" w:cs="Consolas"/>
          <w:b/>
        </w:rPr>
        <w:fldChar w:fldCharType="separate"/>
      </w:r>
      <w:r w:rsidR="007038CE" w:rsidRPr="007038CE">
        <w:rPr>
          <w:rFonts w:ascii="Consolas" w:hAnsi="Consolas" w:cs="Consolas"/>
          <w:b/>
        </w:rPr>
        <w:t>qcom_egmOK</w:t>
      </w:r>
      <w:r w:rsidR="00933A4D" w:rsidRPr="00DF5114">
        <w:rPr>
          <w:rFonts w:ascii="Consolas" w:hAnsi="Consolas" w:cs="Consolas"/>
          <w:b/>
        </w:rPr>
        <w:fldChar w:fldCharType="end"/>
      </w:r>
      <w:r w:rsidR="00933A4D" w:rsidRPr="00DF5114">
        <w:rPr>
          <w:rFonts w:ascii="Consolas" w:hAnsi="Consolas" w:cs="Consolas"/>
          <w:b/>
        </w:rPr>
        <w:t>()</w:t>
      </w:r>
      <w:r w:rsidR="00933A4D">
        <w:t xml:space="preserve"> (s</w:t>
      </w:r>
      <w:r w:rsidR="00933A4D">
        <w:fldChar w:fldCharType="begin"/>
      </w:r>
      <w:r w:rsidR="00933A4D">
        <w:instrText xml:space="preserve"> REF _Ref444082970 \r \h </w:instrText>
      </w:r>
      <w:r w:rsidR="00933A4D">
        <w:fldChar w:fldCharType="separate"/>
      </w:r>
      <w:r w:rsidR="007038CE">
        <w:t>11.19.27</w:t>
      </w:r>
      <w:r w:rsidR="00933A4D">
        <w:fldChar w:fldCharType="end"/>
      </w:r>
      <w:r w:rsidR="00933A4D">
        <w:t xml:space="preserve">) </w:t>
      </w:r>
      <w:r w:rsidR="009935AB">
        <w:t xml:space="preserve">does not include </w:t>
      </w:r>
      <w:r w:rsidR="00933A4D">
        <w:t>quieted faults.</w:t>
      </w:r>
    </w:p>
    <w:p w14:paraId="4FABD1E9" w14:textId="77777777" w:rsidR="00933A4D" w:rsidRDefault="00933A4D" w:rsidP="00060F3C"/>
    <w:p w14:paraId="601F2858" w14:textId="2D321834" w:rsidR="00DF5114" w:rsidRDefault="00933A4D" w:rsidP="00060F3C">
      <w:r>
        <w:t xml:space="preserve">To find out what quieted faults there are on the machine, </w:t>
      </w:r>
      <w:r w:rsidR="00386C43">
        <w:t xml:space="preserve">a QCOM user can </w:t>
      </w:r>
      <w:r>
        <w:t xml:space="preserve">use the QCOM API function </w:t>
      </w:r>
      <w:r w:rsidRPr="00DF5114">
        <w:rPr>
          <w:rFonts w:ascii="Consolas" w:hAnsi="Consolas" w:cs="Consolas"/>
          <w:b/>
        </w:rPr>
        <w:fldChar w:fldCharType="begin"/>
      </w:r>
      <w:r w:rsidRPr="00DF5114">
        <w:rPr>
          <w:rFonts w:ascii="Consolas" w:hAnsi="Consolas" w:cs="Consolas"/>
          <w:b/>
        </w:rPr>
        <w:instrText xml:space="preserve"> REF _Ref469321262 \h </w:instrText>
      </w:r>
      <w:r w:rsidR="00DF5114" w:rsidRPr="00DF5114">
        <w:rPr>
          <w:rFonts w:ascii="Consolas" w:hAnsi="Consolas" w:cs="Consolas"/>
          <w:b/>
        </w:rPr>
        <w:instrText xml:space="preserve"> \* MERGEFORMAT </w:instrText>
      </w:r>
      <w:r w:rsidRPr="00DF5114">
        <w:rPr>
          <w:rFonts w:ascii="Consolas" w:hAnsi="Consolas" w:cs="Consolas"/>
          <w:b/>
        </w:rPr>
      </w:r>
      <w:r w:rsidRPr="00DF5114">
        <w:rPr>
          <w:rFonts w:ascii="Consolas" w:hAnsi="Consolas" w:cs="Consolas"/>
          <w:b/>
        </w:rPr>
        <w:fldChar w:fldCharType="separate"/>
      </w:r>
      <w:r w:rsidR="007038CE" w:rsidRPr="007038CE">
        <w:rPr>
          <w:rFonts w:ascii="Consolas" w:hAnsi="Consolas" w:cs="Consolas"/>
          <w:b/>
        </w:rPr>
        <w:t>qcom_egmInQuietFault</w:t>
      </w:r>
      <w:r w:rsidRPr="00DF5114">
        <w:rPr>
          <w:rFonts w:ascii="Consolas" w:hAnsi="Consolas" w:cs="Consolas"/>
          <w:b/>
        </w:rPr>
        <w:fldChar w:fldCharType="end"/>
      </w:r>
      <w:r w:rsidRPr="00DF5114">
        <w:rPr>
          <w:rFonts w:ascii="Consolas" w:hAnsi="Consolas" w:cs="Consolas"/>
          <w:b/>
        </w:rPr>
        <w:t>()</w:t>
      </w:r>
      <w:r>
        <w:t xml:space="preserve"> (s</w:t>
      </w:r>
      <w:r>
        <w:fldChar w:fldCharType="begin"/>
      </w:r>
      <w:r>
        <w:instrText xml:space="preserve"> REF _Ref469321269 \r \h </w:instrText>
      </w:r>
      <w:r>
        <w:fldChar w:fldCharType="separate"/>
      </w:r>
      <w:r w:rsidR="007038CE">
        <w:t>11.19.24</w:t>
      </w:r>
      <w:r>
        <w:fldChar w:fldCharType="end"/>
      </w:r>
      <w:r>
        <w:t xml:space="preserve">) to </w:t>
      </w:r>
      <w:r w:rsidR="0097470A">
        <w:t xml:space="preserve">retrieve </w:t>
      </w:r>
      <w:r>
        <w:t>a list.</w:t>
      </w:r>
      <w:r w:rsidR="00386C43">
        <w:t xml:space="preserve"> This information is also available from </w:t>
      </w:r>
      <w:r w:rsidR="00386C43" w:rsidRPr="008C27D6">
        <w:rPr>
          <w:b/>
        </w:rPr>
        <w:t>FAULT_CLEARED</w:t>
      </w:r>
      <w:r w:rsidR="00386C43">
        <w:t xml:space="preserve"> state events.</w:t>
      </w:r>
    </w:p>
    <w:p w14:paraId="2567FC2C" w14:textId="77777777" w:rsidR="00DF5114" w:rsidRDefault="00DF5114" w:rsidP="00060F3C"/>
    <w:p w14:paraId="03929E49" w14:textId="61E7E284" w:rsidR="00115495" w:rsidRPr="00933A4D" w:rsidRDefault="00115495" w:rsidP="00060F3C">
      <w:pPr>
        <w:rPr>
          <w:b/>
        </w:rPr>
      </w:pPr>
      <w:r w:rsidRPr="00933A4D">
        <w:rPr>
          <w:b/>
        </w:rPr>
        <w:t>Related:</w:t>
      </w:r>
    </w:p>
    <w:p w14:paraId="2ACEFDB5" w14:textId="77777777" w:rsidR="00115495" w:rsidRDefault="00115495" w:rsidP="00060F3C"/>
    <w:p w14:paraId="17E9D306" w14:textId="615CB1B9" w:rsidR="00115495" w:rsidRDefault="00AE1C50" w:rsidP="001D33DE">
      <w:pPr>
        <w:pStyle w:val="ListParagraph"/>
        <w:numPr>
          <w:ilvl w:val="0"/>
          <w:numId w:val="188"/>
        </w:numPr>
      </w:pPr>
      <w:r>
        <w:t xml:space="preserve">Refer to term </w:t>
      </w:r>
      <w:r w:rsidR="00115495">
        <w:t>“quiet”</w:t>
      </w:r>
      <w:r>
        <w:t xml:space="preserve"> throughout the document.</w:t>
      </w:r>
    </w:p>
    <w:p w14:paraId="24D02D0A" w14:textId="35CF2F24" w:rsidR="00AE1C50" w:rsidRDefault="008C27D6" w:rsidP="001D33DE">
      <w:pPr>
        <w:pStyle w:val="ListParagraph"/>
        <w:numPr>
          <w:ilvl w:val="0"/>
          <w:numId w:val="188"/>
        </w:numPr>
      </w:pPr>
      <w:r w:rsidRPr="008C27D6">
        <w:rPr>
          <w:b/>
        </w:rPr>
        <w:t>FAULT_CLEARED</w:t>
      </w:r>
      <w:r>
        <w:t xml:space="preserve"> state event</w:t>
      </w:r>
      <w:r w:rsidR="0035223E">
        <w:t>.</w:t>
      </w:r>
    </w:p>
    <w:p w14:paraId="7DD3520C" w14:textId="77777777" w:rsidR="00EB004A" w:rsidRDefault="00EB004A" w:rsidP="00EB004A"/>
    <w:p w14:paraId="57F7F615" w14:textId="77D5F1FB" w:rsidR="00EB004A" w:rsidRDefault="00EB004A">
      <w:r>
        <w:br w:type="page"/>
      </w:r>
    </w:p>
    <w:p w14:paraId="65B11F4B" w14:textId="5581736A" w:rsidR="00EB004A" w:rsidRPr="008B0F3A" w:rsidRDefault="00EB004A" w:rsidP="00EB004A"/>
    <w:p w14:paraId="2B6E53EB" w14:textId="50905FB3" w:rsidR="00A074A1" w:rsidRDefault="00A074A1" w:rsidP="001A7FCB">
      <w:pPr>
        <w:pStyle w:val="Heading2"/>
      </w:pPr>
      <w:bookmarkStart w:id="2048" w:name="_Ref25246418"/>
      <w:bookmarkStart w:id="2049" w:name="_Toc105778968"/>
      <w:r>
        <w:t>Door Events</w:t>
      </w:r>
      <w:bookmarkEnd w:id="2048"/>
      <w:bookmarkEnd w:id="2049"/>
    </w:p>
    <w:p w14:paraId="4296312B" w14:textId="77777777" w:rsidR="00A074A1" w:rsidRDefault="00A074A1" w:rsidP="00060F3C"/>
    <w:p w14:paraId="2AB460D2" w14:textId="7D42678B" w:rsidR="006B5114" w:rsidRDefault="006B5114" w:rsidP="00060F3C">
      <w:r>
        <w:t>Refers to all doors open / close events including stacker removed / returned</w:t>
      </w:r>
      <w:r w:rsidR="00F10C1F">
        <w:t xml:space="preserve"> which are also treated like </w:t>
      </w:r>
      <w:r w:rsidR="000941DD">
        <w:t xml:space="preserve">a </w:t>
      </w:r>
      <w:r w:rsidR="00F10C1F">
        <w:t>door under this specification</w:t>
      </w:r>
      <w:r>
        <w:t>.</w:t>
      </w:r>
    </w:p>
    <w:p w14:paraId="6AD3685C" w14:textId="77777777" w:rsidR="008C27D6" w:rsidRDefault="008C27D6" w:rsidP="00060F3C"/>
    <w:p w14:paraId="4B577C32" w14:textId="19D23FAE" w:rsidR="008C27D6" w:rsidRDefault="008C27D6" w:rsidP="00060F3C">
      <w:r>
        <w:t>Door events are not defined as fault conditions under this specification</w:t>
      </w:r>
      <w:r w:rsidR="00645906">
        <w:t xml:space="preserve"> </w:t>
      </w:r>
      <w:r w:rsidR="00416F6C">
        <w:t xml:space="preserve">however </w:t>
      </w:r>
      <w:r w:rsidR="00645906">
        <w:t>the machine</w:t>
      </w:r>
      <w:r w:rsidR="00416F6C">
        <w:t>’s</w:t>
      </w:r>
      <w:r w:rsidR="00645906">
        <w:t xml:space="preserve"> reaction to both is the same</w:t>
      </w:r>
      <w:r>
        <w:t>.</w:t>
      </w:r>
    </w:p>
    <w:p w14:paraId="7B4BEC47" w14:textId="77777777" w:rsidR="006B5114" w:rsidRDefault="006B5114" w:rsidP="00060F3C"/>
    <w:p w14:paraId="16047928" w14:textId="10C5AF87" w:rsidR="00A074A1" w:rsidRDefault="00A074A1" w:rsidP="00060F3C">
      <w:r>
        <w:t>While any machine doors are open</w:t>
      </w:r>
      <w:r w:rsidR="00317B73">
        <w:t>,</w:t>
      </w:r>
      <w:r>
        <w:t xml:space="preserve"> the machine must</w:t>
      </w:r>
      <w:r w:rsidR="000941DD">
        <w:t>,</w:t>
      </w:r>
      <w:r>
        <w:t xml:space="preserve"> </w:t>
      </w:r>
      <w:r w:rsidR="006D06BF">
        <w:t xml:space="preserve">must </w:t>
      </w:r>
      <w:r w:rsidR="00F10C1F">
        <w:t>for the duration</w:t>
      </w:r>
      <w:r w:rsidR="00C654A8">
        <w:t xml:space="preserve">, </w:t>
      </w:r>
      <w:r w:rsidR="002337D2">
        <w:t xml:space="preserve">suspend </w:t>
      </w:r>
      <w:r w:rsidR="000941DD">
        <w:t xml:space="preserve">all </w:t>
      </w:r>
      <w:r w:rsidR="006D06BF">
        <w:t xml:space="preserve">human-at-machine based functionality </w:t>
      </w:r>
      <w:r w:rsidR="0023420F">
        <w:t>(betting, play, collect</w:t>
      </w:r>
      <w:r w:rsidR="002337D2">
        <w:t xml:space="preserve"> and</w:t>
      </w:r>
      <w:r w:rsidR="00C654A8">
        <w:t xml:space="preserve"> system lockup</w:t>
      </w:r>
      <w:r w:rsidR="0023420F">
        <w:t xml:space="preserve">) </w:t>
      </w:r>
      <w:r w:rsidR="006D06BF">
        <w:t>other than access to audit/test modes and associated functionality</w:t>
      </w:r>
      <w:r w:rsidR="008B779D">
        <w:t>.</w:t>
      </w:r>
      <w:r w:rsidR="008B6BFB">
        <w:t xml:space="preserve"> This is the same reaction as per any fault condition.</w:t>
      </w:r>
    </w:p>
    <w:p w14:paraId="4DB4393B" w14:textId="77777777" w:rsidR="00A074A1" w:rsidRDefault="00A074A1" w:rsidP="00060F3C"/>
    <w:p w14:paraId="3BFD807B" w14:textId="0AEB87BE" w:rsidR="00046C23" w:rsidRDefault="00B064E3" w:rsidP="00060F3C">
      <w:r>
        <w:t>A</w:t>
      </w:r>
      <w:r w:rsidR="00046C23" w:rsidRPr="00046C23">
        <w:t xml:space="preserve">ll door opens must be reset by </w:t>
      </w:r>
      <w:r w:rsidR="00A074A1">
        <w:t xml:space="preserve">corresponding </w:t>
      </w:r>
      <w:r w:rsidR="00046C23" w:rsidRPr="00046C23">
        <w:t>door closure</w:t>
      </w:r>
      <w:r w:rsidR="008B779D">
        <w:t>.</w:t>
      </w:r>
      <w:r w:rsidR="00046C23" w:rsidRPr="00046C23">
        <w:t xml:space="preserve"> </w:t>
      </w:r>
      <w:r w:rsidR="00A074A1">
        <w:t>I</w:t>
      </w:r>
      <w:r w:rsidR="00046C23" w:rsidRPr="00046C23">
        <w:t>f a higher level of disable is required</w:t>
      </w:r>
      <w:r w:rsidR="00F11185">
        <w:t>,</w:t>
      </w:r>
      <w:r w:rsidR="00046C23" w:rsidRPr="00046C23">
        <w:t xml:space="preserve"> then a QCOM user will </w:t>
      </w:r>
      <w:r w:rsidR="00A074A1">
        <w:t>instigate a System Lockup</w:t>
      </w:r>
      <w:r w:rsidR="00046C23" w:rsidRPr="00046C23">
        <w:t>.</w:t>
      </w:r>
    </w:p>
    <w:p w14:paraId="013592A5" w14:textId="77777777" w:rsidR="00A074A1" w:rsidRDefault="00A074A1" w:rsidP="00060F3C"/>
    <w:p w14:paraId="35CA6A68" w14:textId="77777777" w:rsidR="00204532" w:rsidRDefault="00204532" w:rsidP="00204532">
      <w:r>
        <w:t xml:space="preserve">Power off processor/logic door monitoring as per QCOM v1 requirements is still </w:t>
      </w:r>
      <w:r w:rsidRPr="001E5830">
        <w:rPr>
          <w:b/>
        </w:rPr>
        <w:t>mandatory</w:t>
      </w:r>
      <w:r>
        <w:t xml:space="preserve"> for QCOM 3 machines.</w:t>
      </w:r>
    </w:p>
    <w:p w14:paraId="5D15FEE9" w14:textId="77777777" w:rsidR="005529D8" w:rsidRDefault="005529D8" w:rsidP="00060F3C">
      <w:r>
        <w:t>Related:</w:t>
      </w:r>
    </w:p>
    <w:p w14:paraId="1A3D1E91" w14:textId="322E3B89" w:rsidR="00204532" w:rsidRDefault="005529D8" w:rsidP="001D33DE">
      <w:pPr>
        <w:pStyle w:val="ListParagraph"/>
        <w:numPr>
          <w:ilvl w:val="0"/>
          <w:numId w:val="280"/>
        </w:numPr>
      </w:pPr>
      <w:r w:rsidRPr="005529D8">
        <w:rPr>
          <w:b/>
        </w:rPr>
        <w:t>DOOR_OPEN</w:t>
      </w:r>
      <w:r>
        <w:t xml:space="preserve"> &amp; </w:t>
      </w:r>
      <w:r w:rsidRPr="005529D8">
        <w:rPr>
          <w:b/>
        </w:rPr>
        <w:t>DOOR_</w:t>
      </w:r>
      <w:r>
        <w:rPr>
          <w:b/>
        </w:rPr>
        <w:t>CLOSED</w:t>
      </w:r>
      <w:r>
        <w:t xml:space="preserve"> state events.</w:t>
      </w:r>
    </w:p>
    <w:p w14:paraId="68F71639" w14:textId="27A24485" w:rsidR="005529D8" w:rsidRDefault="005529D8" w:rsidP="001D33DE">
      <w:pPr>
        <w:pStyle w:val="ListParagraph"/>
        <w:numPr>
          <w:ilvl w:val="0"/>
          <w:numId w:val="280"/>
        </w:numPr>
      </w:pPr>
      <w:r w:rsidRPr="004A2BB8">
        <w:rPr>
          <w:rFonts w:ascii="Consolas" w:hAnsi="Consolas" w:cs="Consolas"/>
          <w:b/>
        </w:rPr>
        <w:t>qcom_egmDoorState()</w:t>
      </w:r>
      <w:r w:rsidRPr="005529D8">
        <w:rPr>
          <w:b/>
        </w:rPr>
        <w:t xml:space="preserve"> </w:t>
      </w:r>
      <w:r>
        <w:t>QCOM API function</w:t>
      </w:r>
      <w:r w:rsidR="0085062A">
        <w:t xml:space="preserve"> description</w:t>
      </w:r>
      <w:r>
        <w:t>.</w:t>
      </w:r>
      <w:r w:rsidR="008B6BFB">
        <w:t xml:space="preserve"> (List</w:t>
      </w:r>
      <w:r w:rsidR="0085062A">
        <w:t xml:space="preserve"> of</w:t>
      </w:r>
      <w:r w:rsidR="008B6BFB">
        <w:t xml:space="preserve"> door descriptor strings)</w:t>
      </w:r>
    </w:p>
    <w:p w14:paraId="0BE066FE" w14:textId="77777777" w:rsidR="005529D8" w:rsidRDefault="005529D8" w:rsidP="00060F3C"/>
    <w:p w14:paraId="6EF41634" w14:textId="172B6CDF" w:rsidR="004C45AD" w:rsidRDefault="004C45AD" w:rsidP="004C45AD">
      <w:pPr>
        <w:pStyle w:val="Heading3"/>
      </w:pPr>
      <w:bookmarkStart w:id="2050" w:name="_Ref535313726"/>
      <w:bookmarkStart w:id="2051" w:name="_Ref535313730"/>
      <w:bookmarkStart w:id="2052" w:name="_Toc105778969"/>
      <w:r>
        <w:t xml:space="preserve">Logic </w:t>
      </w:r>
      <w:r w:rsidR="00A55445">
        <w:t>d</w:t>
      </w:r>
      <w:r>
        <w:t>oor access</w:t>
      </w:r>
      <w:bookmarkEnd w:id="2050"/>
      <w:bookmarkEnd w:id="2051"/>
      <w:bookmarkEnd w:id="2052"/>
    </w:p>
    <w:p w14:paraId="2504B89C" w14:textId="77777777" w:rsidR="004C45AD" w:rsidRDefault="004C45AD" w:rsidP="00060F3C"/>
    <w:p w14:paraId="10B89DC2" w14:textId="77777777" w:rsidR="00B064E3" w:rsidRPr="00FF701F" w:rsidRDefault="00B064E3" w:rsidP="00B064E3">
      <w:pPr>
        <w:rPr>
          <w:i/>
        </w:rPr>
      </w:pPr>
      <w:r w:rsidRPr="00FF701F">
        <w:rPr>
          <w:i/>
        </w:rPr>
        <w:t>Design Requirement</w:t>
      </w:r>
      <w:r>
        <w:rPr>
          <w:i/>
        </w:rPr>
        <w:t>s</w:t>
      </w:r>
      <w:r w:rsidRPr="00FF701F">
        <w:rPr>
          <w:i/>
        </w:rPr>
        <w:t>:</w:t>
      </w:r>
    </w:p>
    <w:p w14:paraId="171160BB" w14:textId="77777777" w:rsidR="00B064E3" w:rsidRDefault="00B064E3" w:rsidP="00060F3C"/>
    <w:p w14:paraId="08650F55" w14:textId="3E088053" w:rsidR="00B064E3" w:rsidRPr="00B064E3" w:rsidRDefault="00B064E3" w:rsidP="001D33DE">
      <w:pPr>
        <w:pStyle w:val="ListParagraph"/>
        <w:numPr>
          <w:ilvl w:val="0"/>
          <w:numId w:val="272"/>
        </w:numPr>
        <w:rPr>
          <w:i/>
        </w:rPr>
      </w:pPr>
      <w:r w:rsidRPr="00B064E3">
        <w:rPr>
          <w:i/>
        </w:rPr>
        <w:t>In the life QCOM 3 machine, the goal is that a full commissioning and logic door access will only occur once (assuming the machine only has one owner and excluding component failures inside the sealed logic area).</w:t>
      </w:r>
    </w:p>
    <w:p w14:paraId="672FB59C" w14:textId="77777777" w:rsidR="00B064E3" w:rsidRPr="00B064E3" w:rsidRDefault="00B064E3" w:rsidP="00060F3C">
      <w:pPr>
        <w:rPr>
          <w:i/>
        </w:rPr>
      </w:pPr>
    </w:p>
    <w:p w14:paraId="16E88F8D" w14:textId="5EFF66C8" w:rsidR="00372B8D" w:rsidRDefault="00204532" w:rsidP="00372B8D">
      <w:r>
        <w:t>For l</w:t>
      </w:r>
      <w:r w:rsidR="00372B8D" w:rsidRPr="00372B8D">
        <w:t xml:space="preserve">ogic door access </w:t>
      </w:r>
      <w:r w:rsidR="00372B8D" w:rsidRPr="00815D6A">
        <w:rPr>
          <w:b/>
        </w:rPr>
        <w:t>before</w:t>
      </w:r>
      <w:r w:rsidR="00372B8D" w:rsidRPr="00372B8D">
        <w:t xml:space="preserve"> performing a ‘confirm’ via the Logic Area Seal Confirmation function </w:t>
      </w:r>
      <w:r w:rsidR="00372B8D">
        <w:t>(s</w:t>
      </w:r>
      <w:r w:rsidR="00372B8D">
        <w:fldChar w:fldCharType="begin"/>
      </w:r>
      <w:r w:rsidR="00372B8D">
        <w:instrText xml:space="preserve"> REF _Ref319577581 \r \h </w:instrText>
      </w:r>
      <w:r w:rsidR="00372B8D">
        <w:fldChar w:fldCharType="separate"/>
      </w:r>
      <w:r w:rsidR="007038CE">
        <w:t>4.4</w:t>
      </w:r>
      <w:r w:rsidR="00372B8D">
        <w:fldChar w:fldCharType="end"/>
      </w:r>
      <w:r w:rsidR="00372B8D">
        <w:t>)</w:t>
      </w:r>
      <w:r>
        <w:t>, the machine</w:t>
      </w:r>
      <w:r w:rsidR="00372B8D">
        <w:t xml:space="preserve"> must do </w:t>
      </w:r>
      <w:r w:rsidR="00372B8D" w:rsidRPr="00372B8D">
        <w:t>nothing</w:t>
      </w:r>
      <w:r w:rsidR="00372B8D">
        <w:t xml:space="preserve"> other than display a status update of the door status on the machine display</w:t>
      </w:r>
      <w:r w:rsidR="005263EF">
        <w:t>s</w:t>
      </w:r>
      <w:r w:rsidR="00372B8D">
        <w:t xml:space="preserve"> </w:t>
      </w:r>
      <w:r w:rsidR="005263EF">
        <w:t xml:space="preserve">when </w:t>
      </w:r>
      <w:r w:rsidR="00372B8D">
        <w:t>applicable</w:t>
      </w:r>
      <w:r w:rsidR="00372B8D" w:rsidRPr="00372B8D">
        <w:t>.</w:t>
      </w:r>
      <w:r w:rsidR="001E6BE0" w:rsidRPr="001E6BE0">
        <w:rPr>
          <w:rStyle w:val="CheckPointMarkerChar"/>
        </w:rPr>
        <w:t xml:space="preserve"> </w:t>
      </w:r>
      <w:r w:rsidR="001E6BE0" w:rsidRPr="00D805A9">
        <w:rPr>
          <w:rStyle w:val="CheckPointMarkerChar"/>
        </w:rPr>
        <w:t>cp:</w:t>
      </w:r>
      <w:r w:rsidR="001E6BE0">
        <w:rPr>
          <w:rStyle w:val="EndnoteReference"/>
        </w:rPr>
        <w:endnoteReference w:id="265"/>
      </w:r>
      <w:r w:rsidR="001E6BE0">
        <w:t xml:space="preserve"> </w:t>
      </w:r>
    </w:p>
    <w:p w14:paraId="3A8A7D67" w14:textId="77777777" w:rsidR="00372B8D" w:rsidRPr="00372B8D" w:rsidRDefault="00372B8D" w:rsidP="00372B8D"/>
    <w:p w14:paraId="50370242" w14:textId="39E1ABFB" w:rsidR="00F63B36" w:rsidRDefault="00204532" w:rsidP="00F63B36">
      <w:r>
        <w:t>For l</w:t>
      </w:r>
      <w:r w:rsidR="00F63B36" w:rsidRPr="00372B8D">
        <w:t xml:space="preserve">ogic door access </w:t>
      </w:r>
      <w:r w:rsidR="00F63B36">
        <w:rPr>
          <w:b/>
        </w:rPr>
        <w:t>after</w:t>
      </w:r>
      <w:r w:rsidR="00F63B36" w:rsidRPr="00372B8D">
        <w:t xml:space="preserve"> performing a ‘confirm’ via the Logic Area Seal Confirmation function </w:t>
      </w:r>
      <w:r w:rsidR="00F63B36">
        <w:t>(s</w:t>
      </w:r>
      <w:r w:rsidR="00F63B36">
        <w:fldChar w:fldCharType="begin"/>
      </w:r>
      <w:r w:rsidR="00F63B36">
        <w:instrText xml:space="preserve"> REF _Ref319577581 \r \h </w:instrText>
      </w:r>
      <w:r w:rsidR="00F63B36">
        <w:fldChar w:fldCharType="separate"/>
      </w:r>
      <w:r w:rsidR="007038CE">
        <w:t>4.4</w:t>
      </w:r>
      <w:r w:rsidR="00F63B36">
        <w:fldChar w:fldCharType="end"/>
      </w:r>
      <w:r w:rsidR="00F63B36">
        <w:t>)</w:t>
      </w:r>
      <w:r>
        <w:t>,</w:t>
      </w:r>
      <w:r w:rsidR="00F63B36">
        <w:t xml:space="preserve"> the machine must behave as per </w:t>
      </w:r>
      <w:r w:rsidR="00B064E3">
        <w:t xml:space="preserve">section </w:t>
      </w:r>
      <w:r w:rsidR="00B064E3">
        <w:fldChar w:fldCharType="begin"/>
      </w:r>
      <w:r w:rsidR="00B064E3">
        <w:instrText xml:space="preserve"> REF _Ref25246418 \r \h </w:instrText>
      </w:r>
      <w:r w:rsidR="00B064E3">
        <w:fldChar w:fldCharType="separate"/>
      </w:r>
      <w:r w:rsidR="007038CE">
        <w:t>20.2</w:t>
      </w:r>
      <w:r w:rsidR="00B064E3">
        <w:fldChar w:fldCharType="end"/>
      </w:r>
      <w:r w:rsidR="00B064E3">
        <w:t xml:space="preserve"> above</w:t>
      </w:r>
      <w:r w:rsidR="00F63B36" w:rsidRPr="00372B8D">
        <w:t>.</w:t>
      </w:r>
      <w:r w:rsidR="00F63B36" w:rsidRPr="001E6BE0">
        <w:rPr>
          <w:rStyle w:val="CheckPointMarkerChar"/>
        </w:rPr>
        <w:t xml:space="preserve"> </w:t>
      </w:r>
      <w:r w:rsidR="00F63B36" w:rsidRPr="00D805A9">
        <w:rPr>
          <w:rStyle w:val="CheckPointMarkerChar"/>
        </w:rPr>
        <w:t>cp:</w:t>
      </w:r>
      <w:r w:rsidR="00F63B36">
        <w:rPr>
          <w:rStyle w:val="EndnoteReference"/>
        </w:rPr>
        <w:endnoteReference w:id="266"/>
      </w:r>
      <w:r w:rsidR="00F63B36">
        <w:t xml:space="preserve"> </w:t>
      </w:r>
      <w:r w:rsidR="00B064E3">
        <w:t>(</w:t>
      </w:r>
      <w:r w:rsidR="00F63B36">
        <w:t xml:space="preserve">QCOM users have the option of treating this event with greater </w:t>
      </w:r>
      <w:r w:rsidR="00FC6789">
        <w:t>severity</w:t>
      </w:r>
      <w:r w:rsidR="00F63B36">
        <w:t xml:space="preserve"> </w:t>
      </w:r>
      <w:r w:rsidR="00B064E3">
        <w:t>as required / depending on risk.)</w:t>
      </w:r>
    </w:p>
    <w:p w14:paraId="2B6832BB" w14:textId="77777777" w:rsidR="00F63B36" w:rsidRDefault="00F63B36" w:rsidP="00372B8D"/>
    <w:p w14:paraId="276D3583" w14:textId="77777777" w:rsidR="00204532" w:rsidRDefault="00204532" w:rsidP="00372B8D"/>
    <w:p w14:paraId="408B411D" w14:textId="1ADD487A" w:rsidR="00B064E3" w:rsidRPr="00B064E3" w:rsidRDefault="00204532" w:rsidP="00372B8D">
      <w:pPr>
        <w:rPr>
          <w:u w:val="single"/>
        </w:rPr>
      </w:pPr>
      <w:r>
        <w:rPr>
          <w:u w:val="single"/>
        </w:rPr>
        <w:t>Proposed additional requirements i</w:t>
      </w:r>
      <w:r w:rsidR="00B064E3" w:rsidRPr="00B064E3">
        <w:rPr>
          <w:u w:val="single"/>
        </w:rPr>
        <w:t>f the machine is required to implement an electronic seal</w:t>
      </w:r>
      <w:r w:rsidR="00F11185">
        <w:rPr>
          <w:u w:val="single"/>
        </w:rPr>
        <w:t xml:space="preserve"> (s</w:t>
      </w:r>
      <w:r w:rsidR="00F11185">
        <w:rPr>
          <w:u w:val="single"/>
        </w:rPr>
        <w:fldChar w:fldCharType="begin"/>
      </w:r>
      <w:r w:rsidR="00F11185">
        <w:rPr>
          <w:u w:val="single"/>
        </w:rPr>
        <w:instrText xml:space="preserve"> REF _Ref319576343 \r \h </w:instrText>
      </w:r>
      <w:r w:rsidR="00F11185">
        <w:rPr>
          <w:u w:val="single"/>
        </w:rPr>
      </w:r>
      <w:r w:rsidR="00F11185">
        <w:rPr>
          <w:u w:val="single"/>
        </w:rPr>
        <w:fldChar w:fldCharType="separate"/>
      </w:r>
      <w:r w:rsidR="007038CE">
        <w:rPr>
          <w:u w:val="single"/>
        </w:rPr>
        <w:t>31</w:t>
      </w:r>
      <w:r w:rsidR="00F11185">
        <w:rPr>
          <w:u w:val="single"/>
        </w:rPr>
        <w:fldChar w:fldCharType="end"/>
      </w:r>
      <w:r w:rsidR="00F11185">
        <w:rPr>
          <w:u w:val="single"/>
        </w:rPr>
        <w:t>)</w:t>
      </w:r>
      <w:r>
        <w:rPr>
          <w:u w:val="single"/>
        </w:rPr>
        <w:t>:</w:t>
      </w:r>
    </w:p>
    <w:p w14:paraId="66EE51E8" w14:textId="77777777" w:rsidR="00B064E3" w:rsidRDefault="00B064E3" w:rsidP="00372B8D"/>
    <w:p w14:paraId="15FED092" w14:textId="3F34BC85" w:rsidR="008B779D" w:rsidRDefault="00372B8D" w:rsidP="00372B8D">
      <w:r>
        <w:t>For any detected l</w:t>
      </w:r>
      <w:r w:rsidRPr="00372B8D">
        <w:t xml:space="preserve">ogic door access </w:t>
      </w:r>
      <w:r w:rsidRPr="00815D6A">
        <w:rPr>
          <w:b/>
        </w:rPr>
        <w:t>after</w:t>
      </w:r>
      <w:r w:rsidRPr="00372B8D">
        <w:t xml:space="preserve"> a ‘confirm’ </w:t>
      </w:r>
      <w:r>
        <w:t xml:space="preserve">operation </w:t>
      </w:r>
      <w:r w:rsidRPr="00372B8D">
        <w:t xml:space="preserve">via the Logic Area Seal Confirmation function </w:t>
      </w:r>
      <w:r>
        <w:t>has been performed</w:t>
      </w:r>
      <w:r w:rsidR="00FC7E39">
        <w:t xml:space="preserve"> (s</w:t>
      </w:r>
      <w:r w:rsidR="00FC7E39">
        <w:fldChar w:fldCharType="begin"/>
      </w:r>
      <w:r w:rsidR="00FC7E39">
        <w:instrText xml:space="preserve"> REF _Ref319577581 \r \h </w:instrText>
      </w:r>
      <w:r w:rsidR="00FC7E39">
        <w:fldChar w:fldCharType="separate"/>
      </w:r>
      <w:r w:rsidR="007038CE">
        <w:t>4.4</w:t>
      </w:r>
      <w:r w:rsidR="00FC7E39">
        <w:fldChar w:fldCharType="end"/>
      </w:r>
      <w:r w:rsidR="00FC7E39">
        <w:t>)</w:t>
      </w:r>
      <w:r w:rsidR="008B779D">
        <w:t>:</w:t>
      </w:r>
    </w:p>
    <w:p w14:paraId="3825C5DD" w14:textId="77777777" w:rsidR="008B779D" w:rsidRDefault="008B779D" w:rsidP="00060F3C"/>
    <w:p w14:paraId="76D92AB0" w14:textId="26049E09" w:rsidR="00204532" w:rsidRDefault="00F63B36" w:rsidP="001D33DE">
      <w:pPr>
        <w:pStyle w:val="ListParagraph"/>
        <w:numPr>
          <w:ilvl w:val="0"/>
          <w:numId w:val="272"/>
        </w:numPr>
      </w:pPr>
      <w:r>
        <w:t>The machine must immediately d</w:t>
      </w:r>
      <w:r w:rsidR="008B779D">
        <w:t xml:space="preserve">estroy all </w:t>
      </w:r>
      <w:r w:rsidR="001E6BE0">
        <w:t>secret</w:t>
      </w:r>
      <w:r w:rsidR="005B5B9A">
        <w:t>s</w:t>
      </w:r>
      <w:r w:rsidR="001E6BE0">
        <w:t xml:space="preserve"> </w:t>
      </w:r>
      <w:r w:rsidR="00B54424">
        <w:t xml:space="preserve">(refer section </w:t>
      </w:r>
      <w:r w:rsidR="00B54424">
        <w:fldChar w:fldCharType="begin"/>
      </w:r>
      <w:r w:rsidR="00B54424">
        <w:instrText xml:space="preserve"> REF _Ref318195523 \r \h </w:instrText>
      </w:r>
      <w:r w:rsidR="00B54424">
        <w:fldChar w:fldCharType="separate"/>
      </w:r>
      <w:r w:rsidR="007038CE">
        <w:t>8</w:t>
      </w:r>
      <w:r w:rsidR="00B54424">
        <w:fldChar w:fldCharType="end"/>
      </w:r>
      <w:r w:rsidR="005B5B9A">
        <w:t xml:space="preserve"> for example</w:t>
      </w:r>
      <w:r>
        <w:t>s</w:t>
      </w:r>
      <w:r w:rsidR="00B54424">
        <w:t>)</w:t>
      </w:r>
      <w:r w:rsidR="00B064E3">
        <w:t xml:space="preserve"> located in persistent storage</w:t>
      </w:r>
      <w:r w:rsidR="001E5830">
        <w:t>;</w:t>
      </w:r>
      <w:r w:rsidR="00B23E27">
        <w:t xml:space="preserve"> or otherwise the ability to access them</w:t>
      </w:r>
      <w:r w:rsidR="001E5830">
        <w:t xml:space="preserve"> (e.g. if </w:t>
      </w:r>
      <w:r w:rsidR="001E6BE0">
        <w:t xml:space="preserve">the </w:t>
      </w:r>
      <w:r w:rsidR="001E6BE0">
        <w:lastRenderedPageBreak/>
        <w:t xml:space="preserve">machine utilises </w:t>
      </w:r>
      <w:r w:rsidR="001E5830">
        <w:t xml:space="preserve">a key </w:t>
      </w:r>
      <w:r w:rsidR="001E6BE0">
        <w:t>store/safe</w:t>
      </w:r>
      <w:r w:rsidR="001E5830">
        <w:t xml:space="preserve"> or similar</w:t>
      </w:r>
      <w:r w:rsidR="001E6BE0">
        <w:t xml:space="preserve"> arrangement</w:t>
      </w:r>
      <w:r w:rsidR="001E6BE0">
        <w:rPr>
          <w:rStyle w:val="FootnoteReference"/>
        </w:rPr>
        <w:footnoteReference w:id="83"/>
      </w:r>
      <w:r w:rsidR="001E5830">
        <w:t>, it is acceptable for the machine to just destroy the master secret</w:t>
      </w:r>
      <w:r w:rsidR="00154D95">
        <w:t xml:space="preserve"> key</w:t>
      </w:r>
      <w:r w:rsidR="005B5B9A">
        <w:t>)</w:t>
      </w:r>
      <w:r w:rsidR="008B779D">
        <w:t>.</w:t>
      </w:r>
    </w:p>
    <w:p w14:paraId="4F7F734E" w14:textId="42920A6F" w:rsidR="001E5830" w:rsidRDefault="00204532" w:rsidP="001D33DE">
      <w:pPr>
        <w:pStyle w:val="ListParagraph"/>
        <w:numPr>
          <w:ilvl w:val="0"/>
          <w:numId w:val="272"/>
        </w:numPr>
      </w:pPr>
      <w:r>
        <w:t>The machine must lockup.</w:t>
      </w:r>
    </w:p>
    <w:p w14:paraId="4560AC62" w14:textId="17E2AF67" w:rsidR="00046C23" w:rsidRDefault="008B779D" w:rsidP="001D33DE">
      <w:pPr>
        <w:pStyle w:val="ListParagraph"/>
        <w:numPr>
          <w:ilvl w:val="0"/>
          <w:numId w:val="272"/>
        </w:numPr>
      </w:pPr>
      <w:r>
        <w:t xml:space="preserve">Only a full factory default / RAM clear / machine recommissioning </w:t>
      </w:r>
      <w:r w:rsidR="00DF5114">
        <w:t>must</w:t>
      </w:r>
      <w:r>
        <w:t xml:space="preserve"> reset a machine from a logic door open event</w:t>
      </w:r>
      <w:r w:rsidR="00204532">
        <w:t xml:space="preserve"> lockup</w:t>
      </w:r>
      <w:r>
        <w:t>.</w:t>
      </w:r>
      <w:r w:rsidR="001E5830">
        <w:t xml:space="preserve"> This RAM clear </w:t>
      </w:r>
      <w:r w:rsidR="00EB004A">
        <w:t xml:space="preserve">procedure </w:t>
      </w:r>
      <w:r w:rsidR="001E5830">
        <w:t>must require logic area access to instigate.</w:t>
      </w:r>
    </w:p>
    <w:p w14:paraId="0DC1BEA0" w14:textId="77777777" w:rsidR="00963E91" w:rsidRDefault="00963E91"/>
    <w:p w14:paraId="6FE7E33F" w14:textId="77777777" w:rsidR="00B064E3" w:rsidRDefault="00B064E3"/>
    <w:p w14:paraId="539C83CE" w14:textId="3444B4A1" w:rsidR="008B779D" w:rsidRDefault="008B779D">
      <w:r>
        <w:br w:type="page"/>
      </w:r>
    </w:p>
    <w:p w14:paraId="67FAE59F" w14:textId="77777777" w:rsidR="008B779D" w:rsidRDefault="008B779D"/>
    <w:p w14:paraId="0A63E0EF" w14:textId="77777777" w:rsidR="000B461F" w:rsidRDefault="00017D44" w:rsidP="00017D44">
      <w:pPr>
        <w:pStyle w:val="Heading1"/>
      </w:pPr>
      <w:bookmarkStart w:id="2053" w:name="_Ref358198007"/>
      <w:bookmarkStart w:id="2054" w:name="_Toc105778377"/>
      <w:bookmarkStart w:id="2055" w:name="_Toc105778970"/>
      <w:r>
        <w:t>Peripheral</w:t>
      </w:r>
      <w:r w:rsidR="00C131E3">
        <w:t xml:space="preserve"> Device</w:t>
      </w:r>
      <w:r w:rsidR="001D6748">
        <w:t xml:space="preserve"> Support</w:t>
      </w:r>
      <w:bookmarkEnd w:id="2053"/>
      <w:bookmarkEnd w:id="2054"/>
      <w:bookmarkEnd w:id="2055"/>
    </w:p>
    <w:p w14:paraId="0A63E0F0" w14:textId="77777777" w:rsidR="00017D44" w:rsidRDefault="00017D44" w:rsidP="000B461F"/>
    <w:p w14:paraId="0A63E0F1" w14:textId="77777777" w:rsidR="00017D44" w:rsidRDefault="00017D44" w:rsidP="000B461F">
      <w:r>
        <w:t xml:space="preserve">In this </w:t>
      </w:r>
      <w:r w:rsidR="00BD09DA">
        <w:t>section,</w:t>
      </w:r>
      <w:r w:rsidR="00904218">
        <w:t xml:space="preserve"> peripheral devices</w:t>
      </w:r>
      <w:r>
        <w:t xml:space="preserve"> refer to:</w:t>
      </w:r>
    </w:p>
    <w:p w14:paraId="0A63E0F2" w14:textId="77777777" w:rsidR="00017D44" w:rsidRDefault="00017D44" w:rsidP="000B461F"/>
    <w:p w14:paraId="0A63E0F3" w14:textId="77777777" w:rsidR="00017D44" w:rsidRDefault="00553894" w:rsidP="00871C90">
      <w:pPr>
        <w:numPr>
          <w:ilvl w:val="0"/>
          <w:numId w:val="85"/>
        </w:numPr>
      </w:pPr>
      <w:r>
        <w:t>Coin a</w:t>
      </w:r>
      <w:r w:rsidR="00017D44">
        <w:t>cceptors</w:t>
      </w:r>
      <w:r w:rsidR="00DE37A8">
        <w:t xml:space="preserve"> </w:t>
      </w:r>
      <w:r w:rsidR="00B50043">
        <w:t>(includes coin diverter)</w:t>
      </w:r>
      <w:r w:rsidR="008D30A6">
        <w:t xml:space="preserve"> </w:t>
      </w:r>
      <w:r w:rsidR="00E36B05">
        <w:t>(class prefix:</w:t>
      </w:r>
      <w:r w:rsidR="008D30A6">
        <w:t>“ca”</w:t>
      </w:r>
      <w:r w:rsidR="00E36B05">
        <w:t>)</w:t>
      </w:r>
    </w:p>
    <w:p w14:paraId="0A63E0F4" w14:textId="77777777" w:rsidR="00017D44" w:rsidRDefault="00DE37A8" w:rsidP="00871C90">
      <w:pPr>
        <w:numPr>
          <w:ilvl w:val="0"/>
          <w:numId w:val="85"/>
        </w:numPr>
      </w:pPr>
      <w:r>
        <w:t xml:space="preserve">Coin </w:t>
      </w:r>
      <w:r w:rsidR="00553894">
        <w:t>h</w:t>
      </w:r>
      <w:r w:rsidR="00017D44">
        <w:t>oppers</w:t>
      </w:r>
      <w:r w:rsidR="008D30A6">
        <w:t xml:space="preserve"> </w:t>
      </w:r>
      <w:r w:rsidR="00E36B05">
        <w:t xml:space="preserve">(class prefix: </w:t>
      </w:r>
      <w:r w:rsidR="008D30A6">
        <w:t>“hopper”</w:t>
      </w:r>
      <w:r w:rsidR="00E36B05">
        <w:t>)</w:t>
      </w:r>
    </w:p>
    <w:p w14:paraId="0A63E0F5" w14:textId="2CC3C31E" w:rsidR="00FE0D4A" w:rsidRDefault="008D30A6" w:rsidP="00871C90">
      <w:pPr>
        <w:numPr>
          <w:ilvl w:val="0"/>
          <w:numId w:val="85"/>
        </w:numPr>
      </w:pPr>
      <w:r>
        <w:t>Bankn</w:t>
      </w:r>
      <w:r w:rsidR="00017D44">
        <w:t xml:space="preserve">ote </w:t>
      </w:r>
      <w:r w:rsidR="00553894">
        <w:t>a</w:t>
      </w:r>
      <w:r w:rsidR="00017D44">
        <w:t>cceptors</w:t>
      </w:r>
      <w:r w:rsidR="00FE0D4A">
        <w:t xml:space="preserve"> </w:t>
      </w:r>
      <w:r w:rsidR="00B50043">
        <w:t>(</w:t>
      </w:r>
      <w:r w:rsidR="00802C50">
        <w:t xml:space="preserve">encompasses </w:t>
      </w:r>
      <w:r w:rsidR="00553894">
        <w:t>s</w:t>
      </w:r>
      <w:r w:rsidR="00FE0D4A">
        <w:t>tacker</w:t>
      </w:r>
      <w:r w:rsidR="00802C50">
        <w:t xml:space="preserve"> and ticket-in</w:t>
      </w:r>
      <w:r w:rsidR="00B50043">
        <w:t>)</w:t>
      </w:r>
      <w:r>
        <w:t xml:space="preserve"> </w:t>
      </w:r>
      <w:r w:rsidR="00E36B05">
        <w:t xml:space="preserve">(class prefix: </w:t>
      </w:r>
      <w:r>
        <w:t>“bna”</w:t>
      </w:r>
      <w:r w:rsidR="00E36B05">
        <w:t>)</w:t>
      </w:r>
    </w:p>
    <w:p w14:paraId="0A63E0F6" w14:textId="77777777" w:rsidR="00E36B05" w:rsidRDefault="00E36B05" w:rsidP="00871C90">
      <w:pPr>
        <w:numPr>
          <w:ilvl w:val="0"/>
          <w:numId w:val="85"/>
        </w:numPr>
      </w:pPr>
      <w:r>
        <w:t>Ticket Printers (class prefix: “tp”)</w:t>
      </w:r>
    </w:p>
    <w:p w14:paraId="0A63E0F7" w14:textId="682DE0B6" w:rsidR="00E36B05" w:rsidRDefault="00E36B05" w:rsidP="00871C90">
      <w:pPr>
        <w:numPr>
          <w:ilvl w:val="0"/>
          <w:numId w:val="85"/>
        </w:numPr>
      </w:pPr>
      <w:r>
        <w:t>Touch Screens</w:t>
      </w:r>
      <w:r w:rsidR="000646B6">
        <w:t xml:space="preserve"> (wrt the machine’s primary display</w:t>
      </w:r>
      <w:r w:rsidR="000928FC">
        <w:t>; abbrev: “ts”</w:t>
      </w:r>
      <w:r w:rsidR="000646B6">
        <w:t>)</w:t>
      </w:r>
      <w:r w:rsidR="000928FC">
        <w:t xml:space="preserve"> </w:t>
      </w:r>
    </w:p>
    <w:p w14:paraId="0A63E0F8" w14:textId="684738B6" w:rsidR="00E36B05" w:rsidRDefault="00E36B05" w:rsidP="00871C90">
      <w:pPr>
        <w:numPr>
          <w:ilvl w:val="0"/>
          <w:numId w:val="85"/>
        </w:numPr>
      </w:pPr>
      <w:r>
        <w:t>Spinning Reels</w:t>
      </w:r>
      <w:r w:rsidR="000646B6">
        <w:t xml:space="preserve"> (mechanical</w:t>
      </w:r>
      <w:r w:rsidR="000928FC">
        <w:t>; addrev “reels”</w:t>
      </w:r>
      <w:r w:rsidR="000646B6">
        <w:t>)</w:t>
      </w:r>
    </w:p>
    <w:p w14:paraId="0A63E0F9" w14:textId="4B2E014D" w:rsidR="00E36B05" w:rsidRDefault="00E36B05" w:rsidP="00871C90">
      <w:pPr>
        <w:numPr>
          <w:ilvl w:val="0"/>
          <w:numId w:val="85"/>
        </w:numPr>
      </w:pPr>
      <w:r>
        <w:t>Mechanical Meters</w:t>
      </w:r>
      <w:r w:rsidR="000928FC">
        <w:t xml:space="preserve"> (abbrev “mm”)</w:t>
      </w:r>
    </w:p>
    <w:p w14:paraId="0A63E0FA" w14:textId="77777777" w:rsidR="00017D44" w:rsidRDefault="00017D44" w:rsidP="000B461F"/>
    <w:p w14:paraId="0A63E0FB" w14:textId="028142E3" w:rsidR="00B50043" w:rsidRDefault="00B50043" w:rsidP="000B461F">
      <w:r>
        <w:t xml:space="preserve">QCOM </w:t>
      </w:r>
      <w:r w:rsidR="00E36B05">
        <w:t xml:space="preserve">permits </w:t>
      </w:r>
      <w:r>
        <w:t>all peripheral</w:t>
      </w:r>
      <w:r w:rsidR="00D51E90">
        <w:t xml:space="preserve"> device</w:t>
      </w:r>
      <w:r>
        <w:t xml:space="preserve">s </w:t>
      </w:r>
      <w:r w:rsidR="00E36B05">
        <w:t xml:space="preserve">to be </w:t>
      </w:r>
      <w:r>
        <w:t>optional.</w:t>
      </w:r>
      <w:r w:rsidR="00D06733">
        <w:t xml:space="preserve"> </w:t>
      </w:r>
      <w:r w:rsidR="00A0611D">
        <w:t xml:space="preserve">In order to cater for </w:t>
      </w:r>
      <w:r w:rsidR="00AE60E8">
        <w:t>unforeseen</w:t>
      </w:r>
      <w:r w:rsidR="00A0611D">
        <w:t xml:space="preserve"> changes in a machine’s operating environment, machine manufacturers must not hard-code the requirement for </w:t>
      </w:r>
      <w:r w:rsidR="00852495">
        <w:t xml:space="preserve">the </w:t>
      </w:r>
      <w:r w:rsidR="00A0611D">
        <w:t>presence of any given peripheral unless it is essential to the machine’s core functionality.</w:t>
      </w:r>
      <w:r w:rsidR="00D06733">
        <w:t xml:space="preserve"> </w:t>
      </w:r>
      <w:r w:rsidR="00852495">
        <w:t>N</w:t>
      </w:r>
      <w:r w:rsidR="00A0611D">
        <w:t xml:space="preserve">one of the </w:t>
      </w:r>
      <w:r w:rsidR="009863FF">
        <w:t xml:space="preserve">known </w:t>
      </w:r>
      <w:r w:rsidR="00A0611D">
        <w:t>peripheral</w:t>
      </w:r>
      <w:r w:rsidR="00D51E90">
        <w:t xml:space="preserve"> device</w:t>
      </w:r>
      <w:r w:rsidR="00A0611D">
        <w:t>s listed above would fall into the category of essential.</w:t>
      </w:r>
    </w:p>
    <w:p w14:paraId="6EEF63ED" w14:textId="77777777" w:rsidR="000646B6" w:rsidRDefault="000646B6" w:rsidP="000B461F"/>
    <w:p w14:paraId="3AEE0831" w14:textId="57FE60E4" w:rsidR="00867D82" w:rsidRPr="00867D82" w:rsidRDefault="00867D82" w:rsidP="000B461F">
      <w:pPr>
        <w:rPr>
          <w:u w:val="single"/>
        </w:rPr>
      </w:pPr>
      <w:r w:rsidRPr="00867D82">
        <w:rPr>
          <w:u w:val="single"/>
        </w:rPr>
        <w:t xml:space="preserve">Peripheral </w:t>
      </w:r>
      <w:r>
        <w:rPr>
          <w:u w:val="single"/>
        </w:rPr>
        <w:t xml:space="preserve">- </w:t>
      </w:r>
      <w:r w:rsidRPr="00867D82">
        <w:rPr>
          <w:u w:val="single"/>
        </w:rPr>
        <w:t>levels of support</w:t>
      </w:r>
    </w:p>
    <w:p w14:paraId="58BD1AD6" w14:textId="77777777" w:rsidR="00867D82" w:rsidRDefault="00867D82" w:rsidP="000B461F"/>
    <w:p w14:paraId="70D9656B" w14:textId="736D2125" w:rsidR="000646B6" w:rsidRDefault="000646B6" w:rsidP="000B461F">
      <w:r>
        <w:t xml:space="preserve">A </w:t>
      </w:r>
      <w:r w:rsidR="00B85686">
        <w:t xml:space="preserve">QCOM 3 </w:t>
      </w:r>
      <w:r>
        <w:t xml:space="preserve">machine may </w:t>
      </w:r>
      <w:r w:rsidR="00221513">
        <w:t xml:space="preserve">have many </w:t>
      </w:r>
      <w:r>
        <w:t xml:space="preserve">more peripherals than listed above. For these, QCOM provides </w:t>
      </w:r>
      <w:r w:rsidR="00221513">
        <w:t xml:space="preserve">varying levels of support. For </w:t>
      </w:r>
      <w:r>
        <w:t>minimal support</w:t>
      </w:r>
      <w:r w:rsidR="00B85686">
        <w:t>,</w:t>
      </w:r>
      <w:r>
        <w:t xml:space="preserve"> QCOM 3 </w:t>
      </w:r>
      <w:r w:rsidR="00867D82">
        <w:t>may</w:t>
      </w:r>
      <w:r w:rsidR="00221513">
        <w:t xml:space="preserve"> define</w:t>
      </w:r>
      <w:r w:rsidR="00867D82">
        <w:t xml:space="preserve"> some</w:t>
      </w:r>
      <w:r w:rsidR="00221513">
        <w:t xml:space="preserve"> </w:t>
      </w:r>
      <w:r w:rsidRPr="00867D82">
        <w:rPr>
          <w:b/>
        </w:rPr>
        <w:t>events</w:t>
      </w:r>
      <w:r>
        <w:t xml:space="preserve"> the machine </w:t>
      </w:r>
      <w:r w:rsidR="00221513">
        <w:t xml:space="preserve">must </w:t>
      </w:r>
      <w:r>
        <w:t>log</w:t>
      </w:r>
      <w:r w:rsidR="00867D82">
        <w:t xml:space="preserve"> for it (ref s</w:t>
      </w:r>
      <w:r w:rsidR="00867D82">
        <w:fldChar w:fldCharType="begin"/>
      </w:r>
      <w:r w:rsidR="00867D82">
        <w:instrText xml:space="preserve"> REF _Ref355619593 \r \h </w:instrText>
      </w:r>
      <w:r w:rsidR="00867D82">
        <w:fldChar w:fldCharType="separate"/>
      </w:r>
      <w:r w:rsidR="007038CE">
        <w:t>13</w:t>
      </w:r>
      <w:r w:rsidR="00867D82">
        <w:fldChar w:fldCharType="end"/>
      </w:r>
      <w:r w:rsidR="00867D82">
        <w:t>)</w:t>
      </w:r>
      <w:r>
        <w:t xml:space="preserve">. </w:t>
      </w:r>
      <w:r w:rsidR="00867D82">
        <w:t>S</w:t>
      </w:r>
      <w:r>
        <w:t xml:space="preserve">upport may be increased for a </w:t>
      </w:r>
      <w:r w:rsidR="00B85686">
        <w:t xml:space="preserve">given </w:t>
      </w:r>
      <w:r>
        <w:t xml:space="preserve">perhiperal by adding </w:t>
      </w:r>
      <w:r w:rsidR="00221513">
        <w:t xml:space="preserve">provision </w:t>
      </w:r>
      <w:r>
        <w:t xml:space="preserve">for </w:t>
      </w:r>
      <w:r w:rsidR="00B85686">
        <w:t xml:space="preserve">it in </w:t>
      </w:r>
      <w:r>
        <w:t xml:space="preserve">the QCOM API </w:t>
      </w:r>
      <w:r w:rsidRPr="00867D82">
        <w:rPr>
          <w:b/>
          <w:i/>
        </w:rPr>
        <w:t>peripheral</w:t>
      </w:r>
      <w:r>
        <w:t xml:space="preserve"> class of functions</w:t>
      </w:r>
      <w:r w:rsidR="00B85686">
        <w:t xml:space="preserve"> (e.g. ts, mm &amp; reels</w:t>
      </w:r>
      <w:r>
        <w:t>.</w:t>
      </w:r>
      <w:r w:rsidR="00B85686">
        <w:t xml:space="preserve"> </w:t>
      </w:r>
      <w:r w:rsidR="00221513">
        <w:t xml:space="preserve">Refer section </w:t>
      </w:r>
      <w:r w:rsidR="00221513">
        <w:fldChar w:fldCharType="begin"/>
      </w:r>
      <w:r w:rsidR="00221513">
        <w:instrText xml:space="preserve"> REF _Ref15642958 \r \h </w:instrText>
      </w:r>
      <w:r w:rsidR="00221513">
        <w:fldChar w:fldCharType="separate"/>
      </w:r>
      <w:r w:rsidR="007038CE">
        <w:t>11.8</w:t>
      </w:r>
      <w:r w:rsidR="00221513">
        <w:fldChar w:fldCharType="end"/>
      </w:r>
      <w:r w:rsidR="00221513">
        <w:t>)</w:t>
      </w:r>
      <w:r w:rsidR="00A81403">
        <w:t xml:space="preserve">; and </w:t>
      </w:r>
      <w:r w:rsidR="00867D82">
        <w:t xml:space="preserve">possibly (as applicable) </w:t>
      </w:r>
      <w:r w:rsidR="00A81403">
        <w:t xml:space="preserve">the </w:t>
      </w:r>
      <w:r w:rsidR="00867D82" w:rsidRPr="00867D82">
        <w:rPr>
          <w:b/>
        </w:rPr>
        <w:t>qcom_egmDoorState()</w:t>
      </w:r>
      <w:r w:rsidR="00867D82">
        <w:t xml:space="preserve"> QCOM API function. </w:t>
      </w:r>
      <w:r w:rsidR="00221513">
        <w:t xml:space="preserve">Finally, if </w:t>
      </w:r>
      <w:r w:rsidR="00B85686">
        <w:t xml:space="preserve">more support is </w:t>
      </w:r>
      <w:r w:rsidR="00221513">
        <w:t>warranted</w:t>
      </w:r>
      <w:r w:rsidR="00867D82">
        <w:t>, then the peripheral may be</w:t>
      </w:r>
      <w:r w:rsidR="00B85686">
        <w:t xml:space="preserve"> given its own QCOM 3 API </w:t>
      </w:r>
      <w:r w:rsidR="00B85686" w:rsidRPr="00867D82">
        <w:rPr>
          <w:b/>
        </w:rPr>
        <w:t>class</w:t>
      </w:r>
      <w:r w:rsidR="00B85686">
        <w:t xml:space="preserve"> </w:t>
      </w:r>
      <w:r w:rsidR="00867D82">
        <w:t xml:space="preserve">of functions </w:t>
      </w:r>
      <w:r w:rsidR="00B85686">
        <w:t>(e.g. bna, ca, hopper &amp; tp).</w:t>
      </w:r>
      <w:r w:rsidR="000928FC">
        <w:t xml:space="preserve"> </w:t>
      </w:r>
    </w:p>
    <w:p w14:paraId="37F06DA4" w14:textId="77777777" w:rsidR="00802C50" w:rsidRDefault="00802C50" w:rsidP="000B461F"/>
    <w:p w14:paraId="1DAAF08A" w14:textId="7F87D69A" w:rsidR="00802C50" w:rsidRDefault="00802C50" w:rsidP="000B461F">
      <w:r>
        <w:t xml:space="preserve">Similar to QCOM v1, </w:t>
      </w:r>
      <w:r w:rsidR="00867D82">
        <w:t xml:space="preserve">support for </w:t>
      </w:r>
      <w:r>
        <w:t xml:space="preserve">new peripheral devices </w:t>
      </w:r>
      <w:r w:rsidR="00867D82">
        <w:t xml:space="preserve">(re section </w:t>
      </w:r>
      <w:r w:rsidR="00867D82">
        <w:fldChar w:fldCharType="begin"/>
      </w:r>
      <w:r w:rsidR="00867D82">
        <w:instrText xml:space="preserve"> REF _Ref15642958 \r \h </w:instrText>
      </w:r>
      <w:r w:rsidR="00867D82">
        <w:fldChar w:fldCharType="separate"/>
      </w:r>
      <w:r w:rsidR="007038CE">
        <w:t>11.8</w:t>
      </w:r>
      <w:r w:rsidR="00867D82">
        <w:fldChar w:fldCharType="end"/>
      </w:r>
      <w:r w:rsidR="00867D82">
        <w:t xml:space="preserve">) </w:t>
      </w:r>
      <w:r>
        <w:t xml:space="preserve">may only “appear” to the QLE </w:t>
      </w:r>
      <w:r w:rsidR="00BA623F">
        <w:t xml:space="preserve">/ QCOM users </w:t>
      </w:r>
      <w:r>
        <w:t>upon machine / QLE restart.</w:t>
      </w:r>
    </w:p>
    <w:p w14:paraId="0A63E0FC" w14:textId="77777777" w:rsidR="008D30A6" w:rsidRDefault="008D30A6" w:rsidP="000B461F"/>
    <w:p w14:paraId="0A63E0FD" w14:textId="254E9891" w:rsidR="006124B0" w:rsidRDefault="00542218" w:rsidP="000B461F">
      <w:r>
        <w:t>T</w:t>
      </w:r>
      <w:r w:rsidR="00B50043">
        <w:t xml:space="preserve">he QCOM API </w:t>
      </w:r>
      <w:r>
        <w:t xml:space="preserve">has </w:t>
      </w:r>
      <w:r w:rsidR="00B50043">
        <w:t>a class of function</w:t>
      </w:r>
      <w:r w:rsidR="00C131E3">
        <w:t>s</w:t>
      </w:r>
      <w:r w:rsidR="00B50043">
        <w:t xml:space="preserve"> for each </w:t>
      </w:r>
      <w:r w:rsidR="008D30A6">
        <w:t xml:space="preserve">major </w:t>
      </w:r>
      <w:r w:rsidR="00B50043">
        <w:t>peripheral type</w:t>
      </w:r>
      <w:r w:rsidR="00BD19A8">
        <w:t>.</w:t>
      </w:r>
      <w:r w:rsidR="00D06733">
        <w:t xml:space="preserve"> </w:t>
      </w:r>
      <w:r w:rsidR="00830814">
        <w:t xml:space="preserve">Minor </w:t>
      </w:r>
      <w:r w:rsidR="00BD19A8">
        <w:t>peripheral</w:t>
      </w:r>
      <w:r w:rsidR="00D51E90">
        <w:t xml:space="preserve"> device</w:t>
      </w:r>
      <w:r w:rsidR="00BD19A8">
        <w:t>s do not</w:t>
      </w:r>
      <w:r w:rsidR="00A8073F">
        <w:t xml:space="preserve"> have a function class associated with them,</w:t>
      </w:r>
      <w:r w:rsidR="00BD19A8">
        <w:t xml:space="preserve"> for example </w:t>
      </w:r>
      <w:r w:rsidR="00E36B05">
        <w:t xml:space="preserve">if a peripheral only </w:t>
      </w:r>
      <w:r w:rsidR="00BD19A8">
        <w:t xml:space="preserve">requires basic QCOM support/functionality </w:t>
      </w:r>
      <w:r w:rsidR="00852495">
        <w:t xml:space="preserve">and as such </w:t>
      </w:r>
      <w:r w:rsidR="00245FA9">
        <w:t xml:space="preserve">does not </w:t>
      </w:r>
      <w:r w:rsidR="00BD19A8">
        <w:t>have any meters</w:t>
      </w:r>
      <w:r w:rsidR="00A8073F">
        <w:t xml:space="preserve"> or special monitoring and control requirements</w:t>
      </w:r>
      <w:r w:rsidR="00830814">
        <w:t>, i</w:t>
      </w:r>
      <w:r w:rsidR="00A8073F">
        <w:t xml:space="preserve">t will </w:t>
      </w:r>
      <w:r w:rsidR="00BD19A8">
        <w:t>not have a class of functions associated with it</w:t>
      </w:r>
      <w:r w:rsidR="008D30A6">
        <w:t>.</w:t>
      </w:r>
      <w:r w:rsidR="00D06733">
        <w:t xml:space="preserve"> </w:t>
      </w:r>
    </w:p>
    <w:p w14:paraId="0A63E0FE" w14:textId="77777777" w:rsidR="006124B0" w:rsidRDefault="006124B0" w:rsidP="000B461F"/>
    <w:p w14:paraId="0A63E0FF" w14:textId="77777777" w:rsidR="008D30A6" w:rsidRDefault="00BD19A8" w:rsidP="000B461F">
      <w:r>
        <w:t>B</w:t>
      </w:r>
      <w:r w:rsidR="00E36B05">
        <w:t xml:space="preserve">elow </w:t>
      </w:r>
      <w:r>
        <w:t xml:space="preserve">are </w:t>
      </w:r>
      <w:r w:rsidR="00E36B05">
        <w:t>the current peripheral devices that</w:t>
      </w:r>
      <w:r>
        <w:t xml:space="preserve"> have a QCOM API function class:</w:t>
      </w:r>
      <w:r w:rsidR="00E36B05">
        <w:t xml:space="preserve"> </w:t>
      </w:r>
    </w:p>
    <w:p w14:paraId="0A63E100" w14:textId="77777777" w:rsidR="007826D7" w:rsidRDefault="007826D7" w:rsidP="000B461F"/>
    <w:p w14:paraId="0A63E101" w14:textId="77777777" w:rsidR="007826D7" w:rsidRPr="003E06AB" w:rsidRDefault="007826D7" w:rsidP="003E06AB">
      <w:pPr>
        <w:pStyle w:val="CodeExample"/>
        <w:pBdr>
          <w:top w:val="single" w:sz="4" w:space="1" w:color="auto"/>
          <w:left w:val="single" w:sz="4" w:space="4" w:color="auto"/>
          <w:bottom w:val="single" w:sz="4" w:space="1" w:color="auto"/>
          <w:right w:val="single" w:sz="4" w:space="4" w:color="auto"/>
        </w:pBdr>
        <w:shd w:val="clear" w:color="auto" w:fill="D9D9D9"/>
        <w:rPr>
          <w:u w:val="single"/>
        </w:rPr>
      </w:pPr>
      <w:r w:rsidRPr="003E06AB">
        <w:rPr>
          <w:u w:val="single"/>
        </w:rPr>
        <w:t>Peripheral Device</w:t>
      </w:r>
      <w:r w:rsidRPr="003E06AB">
        <w:rPr>
          <w:u w:val="single"/>
        </w:rPr>
        <w:tab/>
      </w:r>
      <w:r w:rsidRPr="003E06AB">
        <w:rPr>
          <w:u w:val="single"/>
        </w:rPr>
        <w:tab/>
        <w:t>QCOM API Function Class Prefix</w:t>
      </w:r>
    </w:p>
    <w:p w14:paraId="0A63E102" w14:textId="77777777" w:rsidR="008D30A6" w:rsidRDefault="008D30A6" w:rsidP="003E06AB">
      <w:pPr>
        <w:pBdr>
          <w:top w:val="single" w:sz="4" w:space="1" w:color="auto"/>
          <w:left w:val="single" w:sz="4" w:space="4" w:color="auto"/>
          <w:bottom w:val="single" w:sz="4" w:space="1" w:color="auto"/>
          <w:right w:val="single" w:sz="4" w:space="4" w:color="auto"/>
        </w:pBdr>
        <w:shd w:val="clear" w:color="auto" w:fill="D9D9D9"/>
      </w:pPr>
    </w:p>
    <w:p w14:paraId="0A63E103" w14:textId="77777777" w:rsidR="008D30A6" w:rsidRDefault="00BD19A8" w:rsidP="003E06AB">
      <w:pPr>
        <w:pStyle w:val="CodeExample"/>
        <w:pBdr>
          <w:top w:val="single" w:sz="4" w:space="1" w:color="auto"/>
          <w:left w:val="single" w:sz="4" w:space="4" w:color="auto"/>
          <w:bottom w:val="single" w:sz="4" w:space="1" w:color="auto"/>
          <w:right w:val="single" w:sz="4" w:space="4" w:color="auto"/>
        </w:pBdr>
        <w:shd w:val="clear" w:color="auto" w:fill="D9D9D9"/>
      </w:pPr>
      <w:r>
        <w:t>Banknote Acceptors</w:t>
      </w:r>
      <w:r>
        <w:tab/>
      </w:r>
      <w:r w:rsidR="00E76FAE">
        <w:t>qcom</w:t>
      </w:r>
      <w:r w:rsidR="009863FF">
        <w:t>_bna</w:t>
      </w:r>
    </w:p>
    <w:p w14:paraId="0A63E104" w14:textId="77777777" w:rsidR="00BD19A8" w:rsidRDefault="00BD19A8" w:rsidP="003E06AB">
      <w:pPr>
        <w:pStyle w:val="CodeExample"/>
        <w:pBdr>
          <w:top w:val="single" w:sz="4" w:space="1" w:color="auto"/>
          <w:left w:val="single" w:sz="4" w:space="4" w:color="auto"/>
          <w:bottom w:val="single" w:sz="4" w:space="1" w:color="auto"/>
          <w:right w:val="single" w:sz="4" w:space="4" w:color="auto"/>
        </w:pBdr>
        <w:shd w:val="clear" w:color="auto" w:fill="D9D9D9"/>
      </w:pPr>
      <w:r>
        <w:t>Coin Acceptors</w:t>
      </w:r>
      <w:r>
        <w:tab/>
      </w:r>
      <w:r>
        <w:tab/>
      </w:r>
      <w:r w:rsidR="00E76FAE">
        <w:t>qcom</w:t>
      </w:r>
      <w:r w:rsidR="00B50043">
        <w:t>_ca</w:t>
      </w:r>
    </w:p>
    <w:p w14:paraId="0A63E105" w14:textId="77777777" w:rsidR="00E76FAE" w:rsidRDefault="00BD19A8" w:rsidP="003E06AB">
      <w:pPr>
        <w:pStyle w:val="CodeExample"/>
        <w:pBdr>
          <w:top w:val="single" w:sz="4" w:space="1" w:color="auto"/>
          <w:left w:val="single" w:sz="4" w:space="4" w:color="auto"/>
          <w:bottom w:val="single" w:sz="4" w:space="1" w:color="auto"/>
          <w:right w:val="single" w:sz="4" w:space="4" w:color="auto"/>
        </w:pBdr>
        <w:shd w:val="clear" w:color="auto" w:fill="D9D9D9"/>
      </w:pPr>
      <w:r>
        <w:t>Coin Hoppers</w:t>
      </w:r>
      <w:r>
        <w:tab/>
      </w:r>
      <w:r>
        <w:tab/>
      </w:r>
      <w:r w:rsidR="00E76FAE">
        <w:t>qcom</w:t>
      </w:r>
      <w:r w:rsidR="00B50043">
        <w:t>_hopper</w:t>
      </w:r>
    </w:p>
    <w:p w14:paraId="0A63E106" w14:textId="77777777" w:rsidR="00E36B05" w:rsidRDefault="00BD19A8" w:rsidP="003E06AB">
      <w:pPr>
        <w:pStyle w:val="CodeExample"/>
        <w:pBdr>
          <w:top w:val="single" w:sz="4" w:space="1" w:color="auto"/>
          <w:left w:val="single" w:sz="4" w:space="4" w:color="auto"/>
          <w:bottom w:val="single" w:sz="4" w:space="1" w:color="auto"/>
          <w:right w:val="single" w:sz="4" w:space="4" w:color="auto"/>
        </w:pBdr>
        <w:shd w:val="clear" w:color="auto" w:fill="D9D9D9"/>
      </w:pPr>
      <w:r>
        <w:t>Ticket Printers</w:t>
      </w:r>
      <w:r>
        <w:tab/>
      </w:r>
      <w:r>
        <w:tab/>
      </w:r>
      <w:r w:rsidR="00E36B05">
        <w:t>qcom_tp</w:t>
      </w:r>
    </w:p>
    <w:p w14:paraId="0A63E107" w14:textId="77777777" w:rsidR="00E76FAE" w:rsidRDefault="00E76FAE" w:rsidP="000B461F"/>
    <w:p w14:paraId="2E4B2A7E" w14:textId="67CAA1F7" w:rsidR="00AE60E8" w:rsidRDefault="00C131E3" w:rsidP="000B461F">
      <w:r w:rsidRPr="00830814">
        <w:t xml:space="preserve">Before calling any </w:t>
      </w:r>
      <w:r w:rsidR="00E76FAE" w:rsidRPr="00830814">
        <w:t xml:space="preserve">peripheral related </w:t>
      </w:r>
      <w:r w:rsidRPr="00830814">
        <w:t xml:space="preserve">function in a class, </w:t>
      </w:r>
      <w:r w:rsidR="008D30A6" w:rsidRPr="00830814">
        <w:t>QCOM</w:t>
      </w:r>
      <w:r w:rsidRPr="00830814">
        <w:t xml:space="preserve"> user</w:t>
      </w:r>
      <w:r w:rsidR="008D30A6" w:rsidRPr="00830814">
        <w:t>s</w:t>
      </w:r>
      <w:r w:rsidRPr="00830814">
        <w:t xml:space="preserve"> should first ensure that the machine actually supports the </w:t>
      </w:r>
      <w:r w:rsidR="00D900CD">
        <w:t xml:space="preserve">peripheral in software </w:t>
      </w:r>
      <w:r w:rsidRPr="00830814">
        <w:t xml:space="preserve">via the QCOM API function </w:t>
      </w:r>
      <w:r w:rsidR="00452C68" w:rsidRPr="00830814">
        <w:rPr>
          <w:b/>
        </w:rPr>
        <w:t>qcom_peripheralSupported</w:t>
      </w:r>
      <w:r w:rsidRPr="00830814">
        <w:rPr>
          <w:b/>
        </w:rPr>
        <w:t>()</w:t>
      </w:r>
      <w:r w:rsidR="00851045" w:rsidRPr="00830814">
        <w:t xml:space="preserve"> refer section </w:t>
      </w:r>
      <w:r w:rsidR="00851045" w:rsidRPr="00830814">
        <w:fldChar w:fldCharType="begin"/>
      </w:r>
      <w:r w:rsidR="00851045" w:rsidRPr="00830814">
        <w:instrText xml:space="preserve"> REF _Ref358199462 \r \h </w:instrText>
      </w:r>
      <w:r w:rsidR="00830814" w:rsidRPr="00830814">
        <w:instrText xml:space="preserve"> \* MERGEFORMAT </w:instrText>
      </w:r>
      <w:r w:rsidR="00851045" w:rsidRPr="00830814">
        <w:fldChar w:fldCharType="separate"/>
      </w:r>
      <w:r w:rsidR="007038CE">
        <w:t>11.8.1</w:t>
      </w:r>
      <w:r w:rsidR="00851045" w:rsidRPr="00830814">
        <w:fldChar w:fldCharType="end"/>
      </w:r>
      <w:r w:rsidRPr="00830814">
        <w:t>.</w:t>
      </w:r>
      <w:r w:rsidR="00D06733" w:rsidRPr="00830814">
        <w:t xml:space="preserve"> </w:t>
      </w:r>
      <w:r w:rsidRPr="00830814">
        <w:t xml:space="preserve">Failing to do so </w:t>
      </w:r>
      <w:r w:rsidR="00802C50">
        <w:t>will</w:t>
      </w:r>
      <w:r w:rsidR="00802C50" w:rsidRPr="00830814">
        <w:t xml:space="preserve"> </w:t>
      </w:r>
      <w:r w:rsidRPr="00830814">
        <w:t>result in a</w:t>
      </w:r>
      <w:r w:rsidR="006124B0" w:rsidRPr="00830814">
        <w:t xml:space="preserve"> Lua</w:t>
      </w:r>
      <w:r w:rsidRPr="00830814">
        <w:t xml:space="preserve"> error </w:t>
      </w:r>
      <w:r w:rsidR="00802C50">
        <w:t>return value for those functions. Refer to the QCOM SDK for more information.</w:t>
      </w:r>
    </w:p>
    <w:p w14:paraId="0A63E109" w14:textId="3503385E" w:rsidR="00C131E3" w:rsidRDefault="00C131E3" w:rsidP="000B461F"/>
    <w:p w14:paraId="0A63E10A" w14:textId="2F853524" w:rsidR="00017D44" w:rsidRDefault="00017D44" w:rsidP="000B461F">
      <w:r>
        <w:lastRenderedPageBreak/>
        <w:t xml:space="preserve">The machine must </w:t>
      </w:r>
      <w:r w:rsidR="008157D9">
        <w:t xml:space="preserve">automatically </w:t>
      </w:r>
      <w:r>
        <w:t xml:space="preserve">compensate </w:t>
      </w:r>
      <w:r w:rsidR="00FE0D4A">
        <w:t xml:space="preserve">for any given scenario of </w:t>
      </w:r>
      <w:r w:rsidR="00D900CD">
        <w:t xml:space="preserve">non-responsive </w:t>
      </w:r>
      <w:r w:rsidR="00FE0D4A">
        <w:t>or disconnected peripheral</w:t>
      </w:r>
      <w:r w:rsidR="00D51E90">
        <w:t xml:space="preserve"> device</w:t>
      </w:r>
      <w:r w:rsidR="00FE0D4A">
        <w:t>s</w:t>
      </w:r>
      <w:r>
        <w:t>.</w:t>
      </w:r>
      <w:r w:rsidR="00D06733">
        <w:t xml:space="preserve"> </w:t>
      </w:r>
      <w:r w:rsidR="00DE37A8">
        <w:t>Specific requirements</w:t>
      </w:r>
      <w:r w:rsidR="00E76FAE">
        <w:t xml:space="preserve"> include</w:t>
      </w:r>
      <w:r w:rsidR="00DE37A8">
        <w:t>:</w:t>
      </w:r>
      <w:r w:rsidR="00D06733">
        <w:t xml:space="preserve"> </w:t>
      </w:r>
    </w:p>
    <w:p w14:paraId="0A63E10B" w14:textId="77777777" w:rsidR="00017D44" w:rsidRDefault="00017D44" w:rsidP="000B461F"/>
    <w:p w14:paraId="0A63E10C" w14:textId="77777777" w:rsidR="00017D44" w:rsidRDefault="00FE0D4A" w:rsidP="00871C90">
      <w:pPr>
        <w:numPr>
          <w:ilvl w:val="0"/>
          <w:numId w:val="86"/>
        </w:numPr>
      </w:pPr>
      <w:r>
        <w:t>I</w:t>
      </w:r>
      <w:r w:rsidR="00017D44">
        <w:t>f a hopper is removed</w:t>
      </w:r>
      <w:r>
        <w:t xml:space="preserve"> / disconnected</w:t>
      </w:r>
      <w:r w:rsidR="00017D44">
        <w:t xml:space="preserve"> </w:t>
      </w:r>
      <w:r>
        <w:t xml:space="preserve">and the coin acceptor is still </w:t>
      </w:r>
      <w:r w:rsidR="00E76FAE">
        <w:t xml:space="preserve">connected then </w:t>
      </w:r>
      <w:r w:rsidR="00017D44">
        <w:t xml:space="preserve">the machine </w:t>
      </w:r>
      <w:r>
        <w:t xml:space="preserve">must </w:t>
      </w:r>
      <w:r w:rsidR="00017D44">
        <w:t>auto</w:t>
      </w:r>
      <w:r>
        <w:t>matically di</w:t>
      </w:r>
      <w:r w:rsidR="00DE37A8">
        <w:t>vert coins to the cashbox.</w:t>
      </w:r>
    </w:p>
    <w:p w14:paraId="0A63E10D" w14:textId="77777777" w:rsidR="00DE37A8" w:rsidRDefault="00DE37A8" w:rsidP="00871C90">
      <w:pPr>
        <w:numPr>
          <w:ilvl w:val="0"/>
          <w:numId w:val="86"/>
        </w:numPr>
      </w:pPr>
      <w:r>
        <w:t>If a coin acceptor is disconnected</w:t>
      </w:r>
      <w:r w:rsidR="00E76FAE">
        <w:t>,</w:t>
      </w:r>
      <w:r>
        <w:t xml:space="preserve"> hopper payouts must </w:t>
      </w:r>
      <w:r w:rsidR="00E76FAE">
        <w:t xml:space="preserve">still </w:t>
      </w:r>
      <w:r>
        <w:t xml:space="preserve">be </w:t>
      </w:r>
      <w:r w:rsidR="00833955">
        <w:t>p</w:t>
      </w:r>
      <w:r>
        <w:t xml:space="preserve">ossible via the </w:t>
      </w:r>
      <w:r w:rsidRPr="00DE37A8">
        <w:rPr>
          <w:rStyle w:val="CodeExampleChar"/>
        </w:rPr>
        <w:t>qcom_</w:t>
      </w:r>
      <w:r w:rsidR="003A3A1F">
        <w:rPr>
          <w:rStyle w:val="CodeExampleChar"/>
        </w:rPr>
        <w:t>hopperP</w:t>
      </w:r>
      <w:r w:rsidR="00255D34" w:rsidRPr="00255D34">
        <w:rPr>
          <w:rStyle w:val="CodeExampleChar"/>
        </w:rPr>
        <w:t>ayout</w:t>
      </w:r>
      <w:r w:rsidRPr="00DE37A8">
        <w:rPr>
          <w:rStyle w:val="CodeExampleChar"/>
        </w:rPr>
        <w:t>()</w:t>
      </w:r>
      <w:r>
        <w:t xml:space="preserve"> QCOM API function.</w:t>
      </w:r>
      <w:r w:rsidR="00D06733">
        <w:t xml:space="preserve"> </w:t>
      </w:r>
      <w:r w:rsidRPr="00BD19A8">
        <w:rPr>
          <w:i/>
        </w:rPr>
        <w:t>It is the responsibility of the QCOM user with privilege to the function to apply logic here</w:t>
      </w:r>
      <w:r>
        <w:t>.</w:t>
      </w:r>
    </w:p>
    <w:p w14:paraId="3D9DDC9F" w14:textId="5CBB1BEE" w:rsidR="00AB6CC4" w:rsidRDefault="00AB6CC4" w:rsidP="000B461F"/>
    <w:p w14:paraId="0A63E10F" w14:textId="77777777" w:rsidR="00017D44" w:rsidRDefault="00017D44" w:rsidP="000B461F"/>
    <w:p w14:paraId="0A63E123" w14:textId="4ED873F1" w:rsidR="00AE5F5C" w:rsidRDefault="007F512F" w:rsidP="00AE5F5C">
      <w:pPr>
        <w:pStyle w:val="Heading2"/>
      </w:pPr>
      <w:bookmarkStart w:id="2056" w:name="_Toc493241023"/>
      <w:bookmarkStart w:id="2057" w:name="_Toc493241024"/>
      <w:bookmarkStart w:id="2058" w:name="_Toc493241025"/>
      <w:bookmarkStart w:id="2059" w:name="_Toc493241026"/>
      <w:bookmarkStart w:id="2060" w:name="_Toc493241027"/>
      <w:bookmarkStart w:id="2061" w:name="_Toc493241028"/>
      <w:bookmarkStart w:id="2062" w:name="_Toc493241029"/>
      <w:bookmarkStart w:id="2063" w:name="_Toc493241030"/>
      <w:bookmarkStart w:id="2064" w:name="_Toc493241031"/>
      <w:bookmarkStart w:id="2065" w:name="_Toc493241032"/>
      <w:bookmarkStart w:id="2066" w:name="_Toc493241033"/>
      <w:bookmarkStart w:id="2067" w:name="_Toc493241034"/>
      <w:bookmarkStart w:id="2068" w:name="_Toc493241035"/>
      <w:bookmarkStart w:id="2069" w:name="_Toc493241036"/>
      <w:bookmarkStart w:id="2070" w:name="_Toc493241037"/>
      <w:bookmarkStart w:id="2071" w:name="_Toc493241038"/>
      <w:bookmarkStart w:id="2072" w:name="_Toc493241039"/>
      <w:bookmarkStart w:id="2073" w:name="_Toc493241040"/>
      <w:bookmarkStart w:id="2074" w:name="_Toc493241041"/>
      <w:bookmarkStart w:id="2075" w:name="_Toc105778971"/>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r>
        <w:t xml:space="preserve">Coin / Token </w:t>
      </w:r>
      <w:r w:rsidR="00AE5F5C">
        <w:t>Hoppers</w:t>
      </w:r>
      <w:bookmarkEnd w:id="2075"/>
    </w:p>
    <w:p w14:paraId="0A63E124" w14:textId="77777777" w:rsidR="00AE5F5C" w:rsidRDefault="00AE5F5C" w:rsidP="000B461F"/>
    <w:p w14:paraId="0A63E125" w14:textId="77777777" w:rsidR="00867AC0" w:rsidRDefault="006124B0" w:rsidP="000B461F">
      <w:r>
        <w:t>This sub-section lists s</w:t>
      </w:r>
      <w:r w:rsidR="00867AC0">
        <w:t>pecific requirements related to hoppers.</w:t>
      </w:r>
    </w:p>
    <w:p w14:paraId="0A63E126" w14:textId="77777777" w:rsidR="00867AC0" w:rsidRDefault="00867AC0" w:rsidP="000B461F"/>
    <w:p w14:paraId="0A63E127" w14:textId="3E810CAE" w:rsidR="00AE5F5C" w:rsidRDefault="00AE5F5C" w:rsidP="000B461F">
      <w:r w:rsidRPr="00AE5F5C">
        <w:t>QCOM machines must not automatically resume a hopper pay-out after an interruption during the pay-out, e.g. door access, fault, power etc.</w:t>
      </w:r>
      <w:r w:rsidR="00110ED5" w:rsidRPr="00110ED5">
        <w:rPr>
          <w:rStyle w:val="CheckPointMarkerChar"/>
        </w:rPr>
        <w:t xml:space="preserve"> </w:t>
      </w:r>
      <w:r w:rsidR="00110ED5" w:rsidRPr="00D805A9">
        <w:rPr>
          <w:rStyle w:val="CheckPointMarkerChar"/>
        </w:rPr>
        <w:t>cp:</w:t>
      </w:r>
      <w:r w:rsidR="00110ED5">
        <w:rPr>
          <w:rStyle w:val="EndnoteReference"/>
        </w:rPr>
        <w:endnoteReference w:id="267"/>
      </w:r>
      <w:r w:rsidRPr="00AE5F5C">
        <w:t xml:space="preserve"> The hopper pay must terminate upon return from the interrupting condition. A hopper payout may be restarted by pressing collect after the condition is cleared.</w:t>
      </w:r>
      <w:r w:rsidR="00D06733">
        <w:t xml:space="preserve"> </w:t>
      </w:r>
      <w:r w:rsidRPr="00AE5F5C">
        <w:t>This is to allow a patron to be easily hand-paid in the event of a recurring fault.</w:t>
      </w:r>
    </w:p>
    <w:p w14:paraId="0A63E128" w14:textId="77777777" w:rsidR="00AE5F5C" w:rsidRDefault="00AE5F5C" w:rsidP="000B461F"/>
    <w:p w14:paraId="0A63E129" w14:textId="77777777" w:rsidR="00AE5F5C" w:rsidRDefault="009A7E5A" w:rsidP="000B461F">
      <w:r>
        <w:t>QCOM v1</w:t>
      </w:r>
      <w:r w:rsidR="00AE5F5C">
        <w:t xml:space="preserve"> endeavoured to distinguish hopper jams from hopper empty events.</w:t>
      </w:r>
      <w:r w:rsidR="00D06733">
        <w:t xml:space="preserve"> </w:t>
      </w:r>
      <w:r w:rsidR="00AE5F5C">
        <w:t xml:space="preserve">Since this </w:t>
      </w:r>
      <w:r w:rsidR="00167B48">
        <w:t xml:space="preserve">was </w:t>
      </w:r>
      <w:r w:rsidR="00AE5F5C">
        <w:t xml:space="preserve">never </w:t>
      </w:r>
      <w:r w:rsidR="00167B48">
        <w:t xml:space="preserve">very </w:t>
      </w:r>
      <w:r w:rsidR="00AE5F5C">
        <w:t xml:space="preserve">accurate QCOM 3 simply treats </w:t>
      </w:r>
      <w:r w:rsidR="00167B48">
        <w:t xml:space="preserve">these two events </w:t>
      </w:r>
      <w:r w:rsidR="00AE5F5C">
        <w:t xml:space="preserve">as a </w:t>
      </w:r>
      <w:r w:rsidR="00167B48">
        <w:t xml:space="preserve">single </w:t>
      </w:r>
      <w:r w:rsidR="00AE5F5C">
        <w:t>condition.</w:t>
      </w:r>
      <w:r w:rsidR="00D06733">
        <w:t xml:space="preserve"> </w:t>
      </w:r>
      <w:r w:rsidR="00AE5F5C">
        <w:t xml:space="preserve">Refer </w:t>
      </w:r>
      <w:r w:rsidR="00AE5F5C" w:rsidRPr="00F52E59">
        <w:rPr>
          <w:b/>
        </w:rPr>
        <w:t>HOPPER_JAMMED_OR_EMPTY</w:t>
      </w:r>
      <w:r w:rsidR="00AE5F5C">
        <w:t xml:space="preserve"> event.</w:t>
      </w:r>
    </w:p>
    <w:p w14:paraId="0A63E12A" w14:textId="77777777" w:rsidR="00AE5F5C" w:rsidRDefault="00AE5F5C" w:rsidP="000B461F"/>
    <w:p w14:paraId="0A63E12B" w14:textId="1E760143" w:rsidR="001C661C" w:rsidRPr="00830814" w:rsidRDefault="001C661C" w:rsidP="000B461F">
      <w:pPr>
        <w:rPr>
          <w:i/>
        </w:rPr>
      </w:pPr>
      <w:r>
        <w:t xml:space="preserve">Hopper refill support must be as per </w:t>
      </w:r>
      <w:r w:rsidR="009A7E5A">
        <w:t>QCOM v1</w:t>
      </w:r>
      <w:r w:rsidR="00527682">
        <w:t xml:space="preserve"> latest version</w:t>
      </w:r>
      <w:r w:rsidR="00F52E59">
        <w:t xml:space="preserve"> requirements</w:t>
      </w:r>
      <w:r>
        <w:t>.</w:t>
      </w:r>
    </w:p>
    <w:p w14:paraId="0A63E12C" w14:textId="77777777" w:rsidR="00AE5F5C" w:rsidRDefault="00AE5F5C" w:rsidP="000B461F"/>
    <w:p w14:paraId="0A63E12D" w14:textId="77777777" w:rsidR="001C661C" w:rsidRDefault="001C661C" w:rsidP="000B461F">
      <w:r>
        <w:t>Coin d</w:t>
      </w:r>
      <w:r w:rsidRPr="001C661C">
        <w:t xml:space="preserve">iverter </w:t>
      </w:r>
      <w:r w:rsidR="00530E31">
        <w:t xml:space="preserve">to hopper/cashbox </w:t>
      </w:r>
      <w:r w:rsidRPr="001C661C">
        <w:t>operations must be primarily dependent on the hopper full probe and not the current hopper level meter.</w:t>
      </w:r>
    </w:p>
    <w:p w14:paraId="4D90A62D" w14:textId="77777777" w:rsidR="002B2BCC" w:rsidRDefault="002B2BCC" w:rsidP="000B461F"/>
    <w:p w14:paraId="4143F3D3" w14:textId="54805DAD" w:rsidR="002B2BCC" w:rsidRDefault="002B2BCC" w:rsidP="000B461F">
      <w:r>
        <w:t xml:space="preserve">Illegal coins/token out in relation to a hopper runaway must not change the machine’s credit or coins-out meters. Illegal coins/token out are metered in the </w:t>
      </w:r>
      <w:r w:rsidRPr="004F3F07">
        <w:rPr>
          <w:b/>
        </w:rPr>
        <w:t>HOPPER_RUNAWAY_AMOUNT</w:t>
      </w:r>
      <w:r>
        <w:t xml:space="preserve"> event.</w:t>
      </w:r>
    </w:p>
    <w:p w14:paraId="0A63E12E" w14:textId="77777777" w:rsidR="006F2C7A" w:rsidRDefault="006F2C7A" w:rsidP="000B461F"/>
    <w:p w14:paraId="0A63E12F" w14:textId="77777777" w:rsidR="006F2C7A" w:rsidRDefault="006F2C7A" w:rsidP="006F2C7A">
      <w:pPr>
        <w:pStyle w:val="Heading2"/>
      </w:pPr>
      <w:bookmarkStart w:id="2076" w:name="_Ref383688150"/>
      <w:bookmarkStart w:id="2077" w:name="_Toc105778972"/>
      <w:r>
        <w:t>Peripheral Firmware Upgrades</w:t>
      </w:r>
      <w:bookmarkEnd w:id="2076"/>
      <w:bookmarkEnd w:id="2077"/>
    </w:p>
    <w:p w14:paraId="0A63E130" w14:textId="77777777" w:rsidR="006F2C7A" w:rsidRDefault="006F2C7A" w:rsidP="006F2C7A"/>
    <w:p w14:paraId="61EE29EC" w14:textId="5590DA16" w:rsidR="00011A5F" w:rsidRDefault="00011A5F" w:rsidP="006F2C7A">
      <w:r>
        <w:t>In QCOM 3, peripheral device firmware may be upgraded over the network</w:t>
      </w:r>
      <w:r w:rsidR="00334762">
        <w:t xml:space="preserve"> via the QCOM API</w:t>
      </w:r>
      <w:r>
        <w:t xml:space="preserve">, or via a USB port </w:t>
      </w:r>
      <w:r w:rsidR="00334762">
        <w:t>i</w:t>
      </w:r>
      <w:r>
        <w:t>n the machine, or via a peripheral manufacturer specific methodology.</w:t>
      </w:r>
    </w:p>
    <w:p w14:paraId="778651DC" w14:textId="77777777" w:rsidR="00011A5F" w:rsidRDefault="00011A5F" w:rsidP="006F2C7A"/>
    <w:p w14:paraId="79A2DDCC" w14:textId="77777777" w:rsidR="00011A5F" w:rsidRPr="00011A5F" w:rsidRDefault="00011A5F" w:rsidP="006F2C7A">
      <w:pPr>
        <w:rPr>
          <w:u w:val="single"/>
        </w:rPr>
      </w:pPr>
      <w:r w:rsidRPr="00011A5F">
        <w:rPr>
          <w:u w:val="single"/>
        </w:rPr>
        <w:t>Regarding firmware upgrades via the network</w:t>
      </w:r>
    </w:p>
    <w:p w14:paraId="1181F649" w14:textId="77777777" w:rsidR="00011A5F" w:rsidRDefault="00011A5F" w:rsidP="006F2C7A"/>
    <w:p w14:paraId="0A171AA2" w14:textId="4AD25F4D" w:rsidR="000A3009" w:rsidRDefault="006F2C7A" w:rsidP="006F2C7A">
      <w:r>
        <w:t>Some peripheral</w:t>
      </w:r>
      <w:r w:rsidR="0003727D">
        <w:t xml:space="preserve"> devices</w:t>
      </w:r>
      <w:r>
        <w:t xml:space="preserve"> may have a QCOM API function associated with them of the form</w:t>
      </w:r>
      <w:r w:rsidR="0003727D">
        <w:t xml:space="preserve"> below which </w:t>
      </w:r>
      <w:r w:rsidR="00472369">
        <w:t>facilitate</w:t>
      </w:r>
      <w:r w:rsidR="00011A5F">
        <w:t>s</w:t>
      </w:r>
      <w:r w:rsidR="00472369">
        <w:t xml:space="preserve"> </w:t>
      </w:r>
      <w:r w:rsidR="0003727D">
        <w:t>upgrade</w:t>
      </w:r>
      <w:r w:rsidR="00BE661A">
        <w:t>s</w:t>
      </w:r>
      <w:r w:rsidR="0003727D">
        <w:t xml:space="preserve"> </w:t>
      </w:r>
      <w:r w:rsidR="00052982">
        <w:t xml:space="preserve">to </w:t>
      </w:r>
      <w:r w:rsidR="0003727D">
        <w:t>the device</w:t>
      </w:r>
      <w:r w:rsidR="00714A9E">
        <w:t>’</w:t>
      </w:r>
      <w:r w:rsidR="0003727D">
        <w:t>s internal firmware</w:t>
      </w:r>
      <w:r w:rsidR="00472369">
        <w:t xml:space="preserve"> over </w:t>
      </w:r>
      <w:r w:rsidR="00BE661A">
        <w:t xml:space="preserve">the </w:t>
      </w:r>
      <w:r w:rsidR="00472369">
        <w:t>network</w:t>
      </w:r>
      <w:r w:rsidR="0003727D">
        <w:t>.</w:t>
      </w:r>
    </w:p>
    <w:p w14:paraId="5635D5F6" w14:textId="77777777" w:rsidR="000A3009" w:rsidRDefault="000A3009" w:rsidP="006F2C7A"/>
    <w:p w14:paraId="1F72389A" w14:textId="0016C5E2" w:rsidR="000A451F" w:rsidRDefault="007F336F" w:rsidP="006F2C7A">
      <w:r>
        <w:t>S</w:t>
      </w:r>
      <w:r w:rsidR="0003727D">
        <w:t xml:space="preserve">upport for this feature is currently </w:t>
      </w:r>
      <w:r w:rsidR="0003727D" w:rsidRPr="00821B56">
        <w:rPr>
          <w:b/>
        </w:rPr>
        <w:t>optional</w:t>
      </w:r>
      <w:r w:rsidR="0003727D">
        <w:t xml:space="preserve"> for machine manufacturers</w:t>
      </w:r>
      <w:r w:rsidR="004C2E7C">
        <w:t xml:space="preserve"> but only </w:t>
      </w:r>
      <w:r w:rsidR="00714A9E">
        <w:t xml:space="preserve">with respect to </w:t>
      </w:r>
      <w:r w:rsidR="004C2E7C">
        <w:t>peripheral</w:t>
      </w:r>
      <w:r w:rsidR="000A451F">
        <w:t xml:space="preserve"> type</w:t>
      </w:r>
      <w:r w:rsidR="00714A9E">
        <w:t>s</w:t>
      </w:r>
      <w:r w:rsidR="000A451F">
        <w:t xml:space="preserve"> </w:t>
      </w:r>
      <w:r w:rsidR="00714A9E">
        <w:t xml:space="preserve">and models that generally cannot </w:t>
      </w:r>
      <w:r w:rsidR="000A451F">
        <w:t>support the feature in the opinion of OLGR</w:t>
      </w:r>
      <w:r w:rsidR="00472369">
        <w:t>.</w:t>
      </w:r>
      <w:r w:rsidR="00821B56">
        <w:t xml:space="preserve"> </w:t>
      </w:r>
      <w:r>
        <w:t>However, f</w:t>
      </w:r>
      <w:r w:rsidR="00C975A8">
        <w:t>or banknote acceptor devices</w:t>
      </w:r>
      <w:r w:rsidR="00A811A5">
        <w:t>,</w:t>
      </w:r>
      <w:r w:rsidR="00C975A8">
        <w:t xml:space="preserve"> support for this feature is </w:t>
      </w:r>
      <w:r w:rsidR="00C975A8" w:rsidRPr="00C975A8">
        <w:rPr>
          <w:b/>
        </w:rPr>
        <w:t>mandatory</w:t>
      </w:r>
      <w:r w:rsidR="00C975A8">
        <w:t>.</w:t>
      </w:r>
      <w:r w:rsidR="003C6A69" w:rsidRPr="00A94FFD">
        <w:rPr>
          <w:rStyle w:val="CheckPointMarkerChar"/>
        </w:rPr>
        <w:t xml:space="preserve"> </w:t>
      </w:r>
      <w:r w:rsidR="003C6A69" w:rsidRPr="00D805A9">
        <w:rPr>
          <w:rStyle w:val="CheckPointMarkerChar"/>
        </w:rPr>
        <w:t>cp:</w:t>
      </w:r>
      <w:r w:rsidR="003C6A69">
        <w:rPr>
          <w:rStyle w:val="EndnoteReference"/>
        </w:rPr>
        <w:endnoteReference w:id="268"/>
      </w:r>
    </w:p>
    <w:p w14:paraId="14305273" w14:textId="77777777" w:rsidR="000A451F" w:rsidRDefault="000A451F" w:rsidP="006F2C7A"/>
    <w:p w14:paraId="0A63E131" w14:textId="3DAC758D" w:rsidR="006F2C7A" w:rsidRDefault="000A451F" w:rsidP="006F2C7A">
      <w:r>
        <w:t>Upgrade s</w:t>
      </w:r>
      <w:r w:rsidR="00472369">
        <w:t xml:space="preserve">upport </w:t>
      </w:r>
      <w:r w:rsidR="00011A5F">
        <w:t xml:space="preserve">via the network </w:t>
      </w:r>
      <w:r w:rsidR="000A3009">
        <w:t xml:space="preserve">must be </w:t>
      </w:r>
      <w:r w:rsidR="00472369">
        <w:t xml:space="preserve">indicated via the </w:t>
      </w:r>
      <w:r w:rsidR="00334762">
        <w:t xml:space="preserve">peripheral’s </w:t>
      </w:r>
      <w:r w:rsidR="00472369">
        <w:t>QCOM API ‘</w:t>
      </w:r>
      <w:r w:rsidR="00334762">
        <w:t>S</w:t>
      </w:r>
      <w:r w:rsidR="00472369">
        <w:t>tatus’ function</w:t>
      </w:r>
      <w:r w:rsidR="0003727D">
        <w:t>.</w:t>
      </w:r>
      <w:r w:rsidR="000A3009" w:rsidRPr="000A3009">
        <w:rPr>
          <w:rStyle w:val="CheckPointMarkerChar"/>
        </w:rPr>
        <w:t xml:space="preserve"> </w:t>
      </w:r>
      <w:r w:rsidR="000A3009" w:rsidRPr="00D805A9">
        <w:rPr>
          <w:rStyle w:val="CheckPointMarkerChar"/>
        </w:rPr>
        <w:t>cp:</w:t>
      </w:r>
      <w:r w:rsidR="000A3009">
        <w:rPr>
          <w:rStyle w:val="EndnoteReference"/>
        </w:rPr>
        <w:endnoteReference w:id="269"/>
      </w:r>
    </w:p>
    <w:p w14:paraId="0A63E132" w14:textId="1553EFBF" w:rsidR="00BE661A" w:rsidRDefault="00BE661A" w:rsidP="006F2C7A"/>
    <w:p w14:paraId="50212EDA" w14:textId="74DA51E0" w:rsidR="007F336F" w:rsidRPr="007F336F" w:rsidRDefault="007F336F" w:rsidP="006F2C7A">
      <w:pPr>
        <w:rPr>
          <w:u w:val="single"/>
        </w:rPr>
      </w:pPr>
      <w:r w:rsidRPr="007F336F">
        <w:rPr>
          <w:u w:val="single"/>
        </w:rPr>
        <w:t>QCOM API supporting functions</w:t>
      </w:r>
    </w:p>
    <w:p w14:paraId="522FF842" w14:textId="77777777" w:rsidR="007F336F" w:rsidRDefault="007F336F" w:rsidP="006F2C7A"/>
    <w:p w14:paraId="0A63E133" w14:textId="77777777" w:rsidR="00BE661A" w:rsidRDefault="00BE661A" w:rsidP="006F2C7A">
      <w:r>
        <w:t>Call format:</w:t>
      </w:r>
    </w:p>
    <w:p w14:paraId="0A63E134" w14:textId="77777777" w:rsidR="006F2C7A" w:rsidRDefault="006F2C7A" w:rsidP="006F2C7A"/>
    <w:p w14:paraId="0A63E135" w14:textId="3A92067C" w:rsidR="006F2C7A" w:rsidRPr="00584A88" w:rsidRDefault="006F2C7A" w:rsidP="00584A88">
      <w:pPr>
        <w:pStyle w:val="CodeExample"/>
        <w:pBdr>
          <w:top w:val="single" w:sz="4" w:space="1" w:color="auto"/>
          <w:left w:val="single" w:sz="4" w:space="4" w:color="auto"/>
          <w:bottom w:val="single" w:sz="4" w:space="1" w:color="auto"/>
          <w:right w:val="single" w:sz="4" w:space="4" w:color="auto"/>
        </w:pBdr>
        <w:shd w:val="clear" w:color="auto" w:fill="D9D9D9"/>
        <w:rPr>
          <w:b/>
        </w:rPr>
      </w:pPr>
      <w:r w:rsidRPr="00584A88">
        <w:rPr>
          <w:b/>
        </w:rPr>
        <w:t>qcom_&lt;xxx&gt;FirmwareUpgrade(</w:t>
      </w:r>
      <w:r w:rsidR="00D05CA8">
        <w:rPr>
          <w:b/>
        </w:rPr>
        <w:t>URL</w:t>
      </w:r>
      <w:r w:rsidR="002A4112">
        <w:rPr>
          <w:b/>
        </w:rPr>
        <w:t xml:space="preserve">: </w:t>
      </w:r>
      <w:r w:rsidRPr="00584A88">
        <w:rPr>
          <w:b/>
        </w:rPr>
        <w:t xml:space="preserve">string, </w:t>
      </w:r>
      <w:r w:rsidR="00D05CA8">
        <w:rPr>
          <w:b/>
        </w:rPr>
        <w:t>SHA256</w:t>
      </w:r>
      <w:r w:rsidR="002A4112">
        <w:rPr>
          <w:b/>
        </w:rPr>
        <w:t>:hex</w:t>
      </w:r>
      <w:r w:rsidRPr="00584A88">
        <w:rPr>
          <w:b/>
        </w:rPr>
        <w:t>string)</w:t>
      </w:r>
    </w:p>
    <w:p w14:paraId="0A63E136" w14:textId="77777777" w:rsidR="006F2C7A" w:rsidRDefault="006F2C7A" w:rsidP="006F2C7A"/>
    <w:p w14:paraId="0A63E137" w14:textId="2E8E42AF" w:rsidR="00584A88" w:rsidRDefault="00584A88" w:rsidP="00584A88">
      <w:r w:rsidRPr="00584A88">
        <w:rPr>
          <w:rStyle w:val="CodeExampleChar"/>
        </w:rPr>
        <w:t>&lt;xxx&gt;</w:t>
      </w:r>
      <w:r>
        <w:t xml:space="preserve"> </w:t>
      </w:r>
      <w:r w:rsidR="00BE661A">
        <w:t xml:space="preserve">above </w:t>
      </w:r>
      <w:r>
        <w:t>denote</w:t>
      </w:r>
      <w:r w:rsidR="00BE661A">
        <w:t>s</w:t>
      </w:r>
      <w:r>
        <w:t xml:space="preserve"> the device type. </w:t>
      </w:r>
      <w:r w:rsidR="006F2C7A">
        <w:t xml:space="preserve">For example, </w:t>
      </w:r>
      <w:r w:rsidR="00B466E9" w:rsidRPr="00B466E9">
        <w:rPr>
          <w:rStyle w:val="CodeExampleChar"/>
          <w:b/>
        </w:rPr>
        <w:fldChar w:fldCharType="begin"/>
      </w:r>
      <w:r w:rsidR="00B466E9" w:rsidRPr="00B466E9">
        <w:rPr>
          <w:rStyle w:val="CodeExampleChar"/>
          <w:b/>
        </w:rPr>
        <w:instrText xml:space="preserve"> REF _Ref383688239 \h  \* MERGEFORMAT </w:instrText>
      </w:r>
      <w:r w:rsidR="00B466E9" w:rsidRPr="00B466E9">
        <w:rPr>
          <w:rStyle w:val="CodeExampleChar"/>
          <w:b/>
        </w:rPr>
      </w:r>
      <w:r w:rsidR="00B466E9" w:rsidRPr="00B466E9">
        <w:rPr>
          <w:rStyle w:val="CodeExampleChar"/>
          <w:b/>
        </w:rPr>
        <w:fldChar w:fldCharType="separate"/>
      </w:r>
      <w:r w:rsidR="007038CE" w:rsidRPr="007038CE">
        <w:rPr>
          <w:rStyle w:val="CodeExampleChar"/>
          <w:b/>
        </w:rPr>
        <w:t>qcom_bnaFirmwareUpgrade</w:t>
      </w:r>
      <w:r w:rsidR="00B466E9" w:rsidRPr="00B466E9">
        <w:rPr>
          <w:rStyle w:val="CodeExampleChar"/>
          <w:b/>
        </w:rPr>
        <w:fldChar w:fldCharType="end"/>
      </w:r>
      <w:r w:rsidR="006F2C7A" w:rsidRPr="00B466E9">
        <w:rPr>
          <w:rStyle w:val="CodeExampleChar"/>
          <w:b/>
        </w:rPr>
        <w:t>()</w:t>
      </w:r>
      <w:r w:rsidRPr="00584A88">
        <w:t xml:space="preserve"> </w:t>
      </w:r>
      <w:r>
        <w:t xml:space="preserve">(section </w:t>
      </w:r>
      <w:r>
        <w:fldChar w:fldCharType="begin"/>
      </w:r>
      <w:r>
        <w:instrText xml:space="preserve"> REF _Ref383688239 \r \h </w:instrText>
      </w:r>
      <w:r>
        <w:fldChar w:fldCharType="separate"/>
      </w:r>
      <w:r w:rsidR="007038CE">
        <w:t>11.32.4</w:t>
      </w:r>
      <w:r>
        <w:fldChar w:fldCharType="end"/>
      </w:r>
      <w:r>
        <w:t>)</w:t>
      </w:r>
      <w:r w:rsidR="00B466E9" w:rsidRPr="00584A88">
        <w:t>.</w:t>
      </w:r>
    </w:p>
    <w:p w14:paraId="0A63E138" w14:textId="77777777" w:rsidR="00584A88" w:rsidRDefault="00584A88" w:rsidP="00584A88"/>
    <w:p w14:paraId="0A63E139" w14:textId="1C26816C" w:rsidR="006F2C7A" w:rsidRPr="00830814" w:rsidRDefault="00584A88" w:rsidP="006F2C7A">
      <w:r w:rsidRPr="00830814">
        <w:t xml:space="preserve">In validation type </w:t>
      </w:r>
      <w:r w:rsidR="00BE661A" w:rsidRPr="00830814">
        <w:t xml:space="preserve">peripheral </w:t>
      </w:r>
      <w:r w:rsidRPr="00830814">
        <w:t xml:space="preserve">devices (e.g. banknote and coin validators), this function </w:t>
      </w:r>
      <w:r w:rsidR="007F336F">
        <w:t xml:space="preserve">is </w:t>
      </w:r>
      <w:r w:rsidRPr="00830814">
        <w:t xml:space="preserve">also </w:t>
      </w:r>
      <w:r w:rsidR="007F336F">
        <w:t xml:space="preserve">to </w:t>
      </w:r>
      <w:r w:rsidR="00E01E74">
        <w:t>be used to</w:t>
      </w:r>
      <w:r w:rsidR="00E01E74" w:rsidRPr="00830814">
        <w:t xml:space="preserve"> </w:t>
      </w:r>
      <w:r w:rsidRPr="00830814">
        <w:t>update the given peripheral device’s validation data-set.</w:t>
      </w:r>
    </w:p>
    <w:p w14:paraId="0A63E13A" w14:textId="77777777" w:rsidR="006F2C7A" w:rsidRDefault="006F2C7A" w:rsidP="006F2C7A"/>
    <w:p w14:paraId="0A63E13B" w14:textId="0C3FCA47" w:rsidR="006F2C7A" w:rsidRDefault="006F2C7A" w:rsidP="006F2C7A">
      <w:r w:rsidRPr="006F2C7A">
        <w:t xml:space="preserve">This function </w:t>
      </w:r>
      <w:r>
        <w:t xml:space="preserve">when </w:t>
      </w:r>
      <w:r w:rsidR="001C05DB">
        <w:t>invoked</w:t>
      </w:r>
      <w:r w:rsidR="009821B2">
        <w:t xml:space="preserve"> must</w:t>
      </w:r>
      <w:r>
        <w:t xml:space="preserve"> </w:t>
      </w:r>
      <w:r w:rsidR="00584A88">
        <w:t xml:space="preserve">cause the machine to </w:t>
      </w:r>
      <w:r w:rsidR="001C05DB" w:rsidRPr="006F2C7A">
        <w:t>instigate</w:t>
      </w:r>
      <w:r w:rsidRPr="006F2C7A">
        <w:t xml:space="preserve"> a </w:t>
      </w:r>
      <w:r w:rsidR="000A3009">
        <w:t>download</w:t>
      </w:r>
      <w:r w:rsidR="000A3009" w:rsidRPr="006F2C7A">
        <w:t xml:space="preserve"> </w:t>
      </w:r>
      <w:r w:rsidRPr="006F2C7A">
        <w:t xml:space="preserve">attempt of the </w:t>
      </w:r>
      <w:r w:rsidR="000A3009">
        <w:t xml:space="preserve">designate </w:t>
      </w:r>
      <w:r w:rsidRPr="006F2C7A">
        <w:t>peripheral</w:t>
      </w:r>
      <w:r w:rsidR="00584A88">
        <w:t xml:space="preserve"> device’s</w:t>
      </w:r>
      <w:r w:rsidR="001C05DB">
        <w:t xml:space="preserve"> firmware</w:t>
      </w:r>
      <w:r w:rsidR="00A17361">
        <w:t xml:space="preserve"> </w:t>
      </w:r>
      <w:r w:rsidR="000A3009">
        <w:t xml:space="preserve">package </w:t>
      </w:r>
      <w:r w:rsidR="00A17361">
        <w:t>and/or validation data</w:t>
      </w:r>
      <w:r w:rsidR="00584A88">
        <w:t>.</w:t>
      </w:r>
    </w:p>
    <w:p w14:paraId="2B03E14B" w14:textId="6FFB334B" w:rsidR="00D75667" w:rsidRDefault="00D75667" w:rsidP="00D75667"/>
    <w:p w14:paraId="119F6575" w14:textId="063FC88F" w:rsidR="00D75667" w:rsidRDefault="00D75667" w:rsidP="006F2C7A">
      <w:r>
        <w:t xml:space="preserve">The function must never block; all </w:t>
      </w:r>
      <w:r w:rsidR="000A3009">
        <w:t xml:space="preserve">download </w:t>
      </w:r>
      <w:r>
        <w:t>attempts must be conducted in the background</w:t>
      </w:r>
      <w:r w:rsidR="00D05CA8">
        <w:t xml:space="preserve"> by the machine</w:t>
      </w:r>
      <w:r>
        <w:t xml:space="preserve">. </w:t>
      </w:r>
    </w:p>
    <w:p w14:paraId="59AB8093" w14:textId="77777777" w:rsidR="00D05CA8" w:rsidRDefault="00D05CA8" w:rsidP="00D05CA8"/>
    <w:p w14:paraId="23706DD5" w14:textId="6063135E" w:rsidR="00D05CA8" w:rsidRDefault="00D05CA8" w:rsidP="00D05CA8">
      <w:r>
        <w:t xml:space="preserve">A machine is required to be able to perform </w:t>
      </w:r>
      <w:r w:rsidR="000A3009">
        <w:t xml:space="preserve">downloads </w:t>
      </w:r>
      <w:r>
        <w:t>to multiple peripheral</w:t>
      </w:r>
      <w:r w:rsidR="00D51E90">
        <w:t xml:space="preserve"> device</w:t>
      </w:r>
      <w:r>
        <w:t xml:space="preserve">s </w:t>
      </w:r>
      <w:r w:rsidRPr="0011481B">
        <w:rPr>
          <w:b/>
          <w:bCs/>
        </w:rPr>
        <w:t>concurrently</w:t>
      </w:r>
      <w:r>
        <w:t>.</w:t>
      </w:r>
      <w:r w:rsidR="000A3009" w:rsidRPr="000A3009">
        <w:rPr>
          <w:rStyle w:val="CheckPointMarkerChar"/>
        </w:rPr>
        <w:t xml:space="preserve"> </w:t>
      </w:r>
      <w:r w:rsidR="000A3009" w:rsidRPr="00D805A9">
        <w:rPr>
          <w:rStyle w:val="CheckPointMarkerChar"/>
        </w:rPr>
        <w:t>cp:</w:t>
      </w:r>
      <w:r w:rsidR="000A3009">
        <w:rPr>
          <w:rStyle w:val="EndnoteReference"/>
        </w:rPr>
        <w:endnoteReference w:id="270"/>
      </w:r>
    </w:p>
    <w:p w14:paraId="2B324378" w14:textId="77777777" w:rsidR="00D05CA8" w:rsidRDefault="00D05CA8" w:rsidP="00D05CA8"/>
    <w:p w14:paraId="42532A2F" w14:textId="7627A048" w:rsidR="00D05CA8" w:rsidRDefault="00D05CA8" w:rsidP="00D05CA8">
      <w:r>
        <w:t xml:space="preserve">The machine must </w:t>
      </w:r>
      <w:r w:rsidRPr="0011481B">
        <w:rPr>
          <w:b/>
          <w:bCs/>
        </w:rPr>
        <w:t>abort</w:t>
      </w:r>
      <w:r>
        <w:t xml:space="preserve"> any downloads / upgrade operations if the machine is restarted during the process.</w:t>
      </w:r>
      <w:r w:rsidR="000A3009" w:rsidRPr="000A3009">
        <w:rPr>
          <w:rStyle w:val="CheckPointMarkerChar"/>
        </w:rPr>
        <w:t xml:space="preserve"> </w:t>
      </w:r>
      <w:r w:rsidR="000A3009" w:rsidRPr="00D805A9">
        <w:rPr>
          <w:rStyle w:val="CheckPointMarkerChar"/>
        </w:rPr>
        <w:t>cp:</w:t>
      </w:r>
      <w:r w:rsidR="000A3009">
        <w:rPr>
          <w:rStyle w:val="EndnoteReference"/>
        </w:rPr>
        <w:endnoteReference w:id="271"/>
      </w:r>
    </w:p>
    <w:p w14:paraId="0B8633E1" w14:textId="77777777" w:rsidR="00D05CA8" w:rsidRDefault="00D05CA8" w:rsidP="00D05CA8"/>
    <w:p w14:paraId="3680FA4F" w14:textId="57FDC35B" w:rsidR="00D05CA8" w:rsidRDefault="00D05CA8" w:rsidP="00D05CA8">
      <w:r>
        <w:t>The machine must display a warning message if the machine’s hardware is at risk if interrupted during critical moments of an upgrade.</w:t>
      </w:r>
      <w:r w:rsidR="000A3009" w:rsidRPr="000A3009">
        <w:rPr>
          <w:rStyle w:val="CheckPointMarkerChar"/>
        </w:rPr>
        <w:t xml:space="preserve"> </w:t>
      </w:r>
      <w:r w:rsidR="000A3009" w:rsidRPr="00D805A9">
        <w:rPr>
          <w:rStyle w:val="CheckPointMarkerChar"/>
        </w:rPr>
        <w:t>cp:</w:t>
      </w:r>
      <w:r w:rsidR="000A3009">
        <w:rPr>
          <w:rStyle w:val="EndnoteReference"/>
        </w:rPr>
        <w:endnoteReference w:id="272"/>
      </w:r>
      <w:r>
        <w:t xml:space="preserve"> </w:t>
      </w:r>
    </w:p>
    <w:p w14:paraId="6F639080" w14:textId="77777777" w:rsidR="00D05CA8" w:rsidRDefault="00D05CA8" w:rsidP="006F2C7A"/>
    <w:p w14:paraId="0A63E13C" w14:textId="77777777" w:rsidR="003C2DE4" w:rsidRDefault="003C2DE4" w:rsidP="006F2C7A"/>
    <w:p w14:paraId="0A63E13D" w14:textId="77777777" w:rsidR="003C2DE4" w:rsidRPr="003C2DE4" w:rsidRDefault="003C2DE4" w:rsidP="006F2C7A">
      <w:pPr>
        <w:rPr>
          <w:u w:val="single"/>
        </w:rPr>
      </w:pPr>
      <w:r w:rsidRPr="003C2DE4">
        <w:rPr>
          <w:u w:val="single"/>
        </w:rPr>
        <w:t>Arguments</w:t>
      </w:r>
    </w:p>
    <w:p w14:paraId="0A63E13E" w14:textId="77777777" w:rsidR="00584A88" w:rsidRDefault="00584A88" w:rsidP="006F2C7A"/>
    <w:p w14:paraId="0A63E13F" w14:textId="15F464ED" w:rsidR="003F5751" w:rsidRDefault="006F2C7A" w:rsidP="006F2C7A">
      <w:r w:rsidRPr="006F2C7A">
        <w:t xml:space="preserve">The first argument denotes </w:t>
      </w:r>
      <w:r w:rsidR="00680C78">
        <w:t>a</w:t>
      </w:r>
      <w:r w:rsidRPr="006F2C7A">
        <w:t xml:space="preserve"> URL of the firmware upgrade package. </w:t>
      </w:r>
      <w:r w:rsidR="0087105D">
        <w:t xml:space="preserve">Max length sanity check is </w:t>
      </w:r>
      <w:r w:rsidR="0087105D" w:rsidRPr="003343A0">
        <w:rPr>
          <w:b/>
        </w:rPr>
        <w:t>300</w:t>
      </w:r>
      <w:r w:rsidR="0087105D">
        <w:t xml:space="preserve"> characters.</w:t>
      </w:r>
    </w:p>
    <w:p w14:paraId="0A63E140" w14:textId="77777777" w:rsidR="00CB4628" w:rsidRDefault="00CB4628" w:rsidP="006F2C7A"/>
    <w:p w14:paraId="0A63E141" w14:textId="291A30FB" w:rsidR="00CB4628" w:rsidRPr="00C17BDC" w:rsidRDefault="00F05825" w:rsidP="006F2C7A">
      <w:pPr>
        <w:rPr>
          <w:b/>
        </w:rPr>
      </w:pPr>
      <w:r>
        <w:t>The m</w:t>
      </w:r>
      <w:r w:rsidR="00F2715A">
        <w:t xml:space="preserve">inimum </w:t>
      </w:r>
      <w:r>
        <w:t xml:space="preserve">set of </w:t>
      </w:r>
      <w:r w:rsidR="00F2715A">
        <w:t>p</w:t>
      </w:r>
      <w:r w:rsidR="00CB4628">
        <w:t xml:space="preserve">rotocols to be supported </w:t>
      </w:r>
      <w:r w:rsidR="00935E6D">
        <w:t xml:space="preserve">by the machine </w:t>
      </w:r>
      <w:r>
        <w:t xml:space="preserve">is </w:t>
      </w:r>
      <w:r w:rsidR="00CB4628" w:rsidRPr="00FC65CC">
        <w:rPr>
          <w:b/>
        </w:rPr>
        <w:t>http</w:t>
      </w:r>
      <w:r w:rsidR="00C17BDC">
        <w:rPr>
          <w:b/>
        </w:rPr>
        <w:t xml:space="preserve"> </w:t>
      </w:r>
      <w:r w:rsidR="00C17BDC" w:rsidRPr="00C17BDC">
        <w:t>and</w:t>
      </w:r>
      <w:r w:rsidR="00C17BDC">
        <w:rPr>
          <w:b/>
        </w:rPr>
        <w:t xml:space="preserve"> ftp</w:t>
      </w:r>
      <w:r w:rsidR="00CB4628">
        <w:t>.</w:t>
      </w:r>
      <w:r w:rsidR="00AC7F27">
        <w:t xml:space="preserve"> </w:t>
      </w:r>
    </w:p>
    <w:p w14:paraId="0A63E142" w14:textId="77777777" w:rsidR="003F5751" w:rsidRDefault="003F5751" w:rsidP="006F2C7A"/>
    <w:p w14:paraId="3E3DC2CB" w14:textId="77777777" w:rsidR="007F336F" w:rsidRDefault="006F2C7A" w:rsidP="006F2C7A">
      <w:r w:rsidRPr="006F2C7A">
        <w:t xml:space="preserve">The second argument </w:t>
      </w:r>
      <w:r w:rsidR="003F5751">
        <w:t xml:space="preserve">must be </w:t>
      </w:r>
      <w:r w:rsidRPr="006F2C7A">
        <w:t xml:space="preserve">a </w:t>
      </w:r>
      <w:r w:rsidRPr="00BE661A">
        <w:rPr>
          <w:i/>
        </w:rPr>
        <w:t>hexstring</w:t>
      </w:r>
      <w:r w:rsidRPr="006F2C7A">
        <w:t xml:space="preserve"> representing a sha</w:t>
      </w:r>
      <w:r w:rsidR="000C2E8A">
        <w:t>-256</w:t>
      </w:r>
      <w:r w:rsidRPr="006F2C7A">
        <w:t xml:space="preserve"> hash of the package denoted by the first argument for verification</w:t>
      </w:r>
      <w:r w:rsidR="00BE661A">
        <w:t xml:space="preserve"> by the machine</w:t>
      </w:r>
      <w:r w:rsidRPr="006F2C7A">
        <w:t xml:space="preserve">. </w:t>
      </w:r>
      <w:r w:rsidR="00BE661A">
        <w:t xml:space="preserve">This argument will be superfluous to any manufacturer embedded authentication data contained in the downloaded package. </w:t>
      </w:r>
    </w:p>
    <w:p w14:paraId="1CF89656" w14:textId="77777777" w:rsidR="007F336F" w:rsidRDefault="007F336F" w:rsidP="006F2C7A"/>
    <w:p w14:paraId="0A63E143" w14:textId="2165E69D" w:rsidR="00885B58" w:rsidRPr="007F336F" w:rsidRDefault="00DF36D6" w:rsidP="006F2C7A">
      <w:r>
        <w:t>Peripheral</w:t>
      </w:r>
      <w:r w:rsidR="00AE2F18">
        <w:t>,</w:t>
      </w:r>
      <w:r>
        <w:t xml:space="preserve"> or machine m</w:t>
      </w:r>
      <w:r w:rsidR="00BE661A">
        <w:t xml:space="preserve">anufacturer authentication data </w:t>
      </w:r>
      <w:r w:rsidR="007F336F">
        <w:t xml:space="preserve">(i.e. digitial signatures) </w:t>
      </w:r>
      <w:r w:rsidR="001D7DE6">
        <w:t xml:space="preserve">embedded </w:t>
      </w:r>
      <w:r w:rsidR="00BE661A">
        <w:t xml:space="preserve">in the downloaded package is </w:t>
      </w:r>
      <w:r w:rsidR="00BE661A" w:rsidRPr="00AE2F18">
        <w:rPr>
          <w:b/>
          <w:bCs/>
        </w:rPr>
        <w:t>mandatory</w:t>
      </w:r>
      <w:r>
        <w:t xml:space="preserve"> and must be checked as valid by either the peripheral or </w:t>
      </w:r>
      <w:r w:rsidR="00052982">
        <w:t xml:space="preserve">the </w:t>
      </w:r>
      <w:r>
        <w:t>machine before applying the update</w:t>
      </w:r>
      <w:r w:rsidR="00BE661A">
        <w:t>.</w:t>
      </w:r>
      <w:r w:rsidR="003C6A69" w:rsidRPr="00A94FFD">
        <w:rPr>
          <w:rStyle w:val="CheckPointMarkerChar"/>
        </w:rPr>
        <w:t xml:space="preserve"> </w:t>
      </w:r>
      <w:r w:rsidR="003C6A69" w:rsidRPr="00D805A9">
        <w:rPr>
          <w:rStyle w:val="CheckPointMarkerChar"/>
        </w:rPr>
        <w:t>cp:</w:t>
      </w:r>
      <w:r w:rsidR="003C6A69">
        <w:rPr>
          <w:rStyle w:val="EndnoteReference"/>
        </w:rPr>
        <w:endnoteReference w:id="273"/>
      </w:r>
      <w:r w:rsidR="007F336F" w:rsidRPr="007F336F">
        <w:rPr>
          <w:rStyle w:val="CheckPointMarkerChar"/>
          <w:color w:val="auto"/>
        </w:rPr>
        <w:t xml:space="preserve"> </w:t>
      </w:r>
      <w:r w:rsidR="00AE2F18">
        <w:rPr>
          <w:rStyle w:val="CheckPointMarkerChar"/>
          <w:color w:val="auto"/>
          <w:vertAlign w:val="baseline"/>
        </w:rPr>
        <w:t xml:space="preserve">No </w:t>
      </w:r>
      <w:r w:rsidR="007F336F">
        <w:rPr>
          <w:rStyle w:val="CheckPointMarkerChar"/>
          <w:color w:val="auto"/>
          <w:vertAlign w:val="baseline"/>
        </w:rPr>
        <w:t xml:space="preserve">QCOM authorities </w:t>
      </w:r>
      <w:r w:rsidR="00AE2F18">
        <w:rPr>
          <w:rStyle w:val="CheckPointMarkerChar"/>
          <w:color w:val="auto"/>
          <w:vertAlign w:val="baseline"/>
        </w:rPr>
        <w:t xml:space="preserve">(for example the </w:t>
      </w:r>
      <w:r w:rsidR="007F336F">
        <w:rPr>
          <w:rStyle w:val="CheckPointMarkerChar"/>
          <w:color w:val="auto"/>
          <w:vertAlign w:val="baseline"/>
        </w:rPr>
        <w:t>SUA</w:t>
      </w:r>
      <w:r w:rsidR="00AE2F18">
        <w:rPr>
          <w:rStyle w:val="CheckPointMarkerChar"/>
          <w:color w:val="auto"/>
          <w:vertAlign w:val="baseline"/>
        </w:rPr>
        <w:t>),</w:t>
      </w:r>
      <w:r w:rsidR="007F336F">
        <w:rPr>
          <w:rStyle w:val="CheckPointMarkerChar"/>
          <w:color w:val="auto"/>
          <w:vertAlign w:val="baseline"/>
        </w:rPr>
        <w:t xml:space="preserve"> apply to firmware upgrade packages.</w:t>
      </w:r>
    </w:p>
    <w:p w14:paraId="5B6C25F7" w14:textId="77777777" w:rsidR="004F6019" w:rsidRDefault="004F6019" w:rsidP="006F2C7A"/>
    <w:p w14:paraId="0A63E146" w14:textId="7B778484" w:rsidR="00E25E6E" w:rsidRDefault="006F2C7A" w:rsidP="006F2C7A">
      <w:r w:rsidRPr="00BE661A">
        <w:t xml:space="preserve">The </w:t>
      </w:r>
      <w:r w:rsidR="00C22117">
        <w:t>QLE Lua software driver</w:t>
      </w:r>
      <w:r w:rsidR="003343A0">
        <w:t xml:space="preserve"> will </w:t>
      </w:r>
      <w:r w:rsidRPr="00BE661A">
        <w:t xml:space="preserve">apply sanity checks to the arguments and return </w:t>
      </w:r>
      <w:r w:rsidR="00BE661A" w:rsidRPr="00BE661A">
        <w:t>an error on fail</w:t>
      </w:r>
      <w:r w:rsidR="00BE661A">
        <w:t>, see below.</w:t>
      </w:r>
    </w:p>
    <w:p w14:paraId="62E51C9F" w14:textId="77777777" w:rsidR="00BC6C66" w:rsidRDefault="00BC6C66" w:rsidP="006F2C7A"/>
    <w:p w14:paraId="0A63E147" w14:textId="69D3AA6D" w:rsidR="003C2DE4" w:rsidRPr="004F6019" w:rsidRDefault="003C2DE4" w:rsidP="006F2C7A">
      <w:pPr>
        <w:rPr>
          <w:b/>
        </w:rPr>
      </w:pPr>
      <w:r w:rsidRPr="004F6019">
        <w:rPr>
          <w:b/>
        </w:rPr>
        <w:t>Return Value</w:t>
      </w:r>
      <w:r w:rsidR="004F6019" w:rsidRPr="004F6019">
        <w:rPr>
          <w:b/>
        </w:rPr>
        <w:t>s:</w:t>
      </w:r>
    </w:p>
    <w:p w14:paraId="0A63E148" w14:textId="77777777" w:rsidR="003C2DE4" w:rsidRDefault="003C2DE4" w:rsidP="006F2C7A"/>
    <w:p w14:paraId="0A63E149" w14:textId="7C5767A7" w:rsidR="003C2DE4" w:rsidRDefault="003C2DE4" w:rsidP="006F2C7A">
      <w:r>
        <w:t xml:space="preserve">The return value </w:t>
      </w:r>
      <w:r w:rsidR="00FF1BC4">
        <w:t xml:space="preserve">must be </w:t>
      </w:r>
      <w:r>
        <w:t xml:space="preserve">a </w:t>
      </w:r>
      <w:r w:rsidR="00EF1DD0">
        <w:rPr>
          <w:i/>
        </w:rPr>
        <w:t>true</w:t>
      </w:r>
      <w:r w:rsidR="00EF1DD0">
        <w:t xml:space="preserve"> | </w:t>
      </w:r>
      <w:r w:rsidR="00EF1DD0" w:rsidRPr="00EF1DD0">
        <w:rPr>
          <w:i/>
        </w:rPr>
        <w:t>nil, string</w:t>
      </w:r>
    </w:p>
    <w:p w14:paraId="0A63E14A" w14:textId="77777777" w:rsidR="003C2DE4" w:rsidRDefault="003C2DE4" w:rsidP="006F2C7A"/>
    <w:p w14:paraId="0A63E14B" w14:textId="0AC6AC12" w:rsidR="00DF36D6" w:rsidRDefault="00E25E6E" w:rsidP="00E25E6E">
      <w:r w:rsidRPr="006F2C7A">
        <w:t>On failure</w:t>
      </w:r>
      <w:r w:rsidR="00FF1BC4">
        <w:t>,</w:t>
      </w:r>
      <w:r w:rsidRPr="006F2C7A">
        <w:t xml:space="preserve"> </w:t>
      </w:r>
      <w:r w:rsidR="00052982">
        <w:t>(</w:t>
      </w:r>
      <w:r w:rsidR="009B094E">
        <w:t>i.e.</w:t>
      </w:r>
      <w:r>
        <w:t xml:space="preserve"> </w:t>
      </w:r>
      <w:r w:rsidRPr="006F2C7A">
        <w:t xml:space="preserve">a </w:t>
      </w:r>
      <w:r w:rsidR="004C4208" w:rsidRPr="006F2C7A">
        <w:t>failure</w:t>
      </w:r>
      <w:r w:rsidRPr="006F2C7A">
        <w:t xml:space="preserve"> of</w:t>
      </w:r>
      <w:r>
        <w:t xml:space="preserve"> one or more of</w:t>
      </w:r>
      <w:r w:rsidRPr="006F2C7A">
        <w:t xml:space="preserve"> the arguments during the initial </w:t>
      </w:r>
      <w:r w:rsidR="009B094E">
        <w:t xml:space="preserve">argument </w:t>
      </w:r>
      <w:r w:rsidRPr="006F2C7A">
        <w:t>sanity check</w:t>
      </w:r>
      <w:r>
        <w:t>s</w:t>
      </w:r>
      <w:r w:rsidR="00FF1BC4">
        <w:t>,</w:t>
      </w:r>
      <w:r w:rsidR="00CD7C30">
        <w:t xml:space="preserve"> </w:t>
      </w:r>
      <w:r w:rsidR="002B47AB">
        <w:t>or upgrades not supported for the given device</w:t>
      </w:r>
      <w:r w:rsidR="00052982">
        <w:t>)</w:t>
      </w:r>
      <w:r>
        <w:t>,</w:t>
      </w:r>
      <w:r w:rsidRPr="006F2C7A">
        <w:t xml:space="preserve"> the </w:t>
      </w:r>
      <w:r w:rsidR="003343A0">
        <w:t>function will</w:t>
      </w:r>
      <w:r w:rsidRPr="006F2C7A">
        <w:t xml:space="preserve"> return </w:t>
      </w:r>
      <w:r w:rsidR="00EF1DD0">
        <w:rPr>
          <w:i/>
        </w:rPr>
        <w:t>nil</w:t>
      </w:r>
      <w:r w:rsidR="00A56B53">
        <w:rPr>
          <w:i/>
        </w:rPr>
        <w:t>,</w:t>
      </w:r>
      <w:r w:rsidR="00EF1DD0">
        <w:rPr>
          <w:i/>
        </w:rPr>
        <w:t xml:space="preserve"> </w:t>
      </w:r>
      <w:r w:rsidR="00216F75">
        <w:rPr>
          <w:i/>
        </w:rPr>
        <w:t>string;</w:t>
      </w:r>
      <w:r w:rsidR="00EF1DD0">
        <w:rPr>
          <w:i/>
        </w:rPr>
        <w:t xml:space="preserve"> </w:t>
      </w:r>
      <w:r w:rsidR="00216F75">
        <w:t xml:space="preserve">where the </w:t>
      </w:r>
      <w:r w:rsidRPr="006F2C7A">
        <w:t xml:space="preserve">string </w:t>
      </w:r>
      <w:r w:rsidR="002A4112">
        <w:t xml:space="preserve">indicates the reason for </w:t>
      </w:r>
      <w:r w:rsidRPr="006F2C7A">
        <w:t>the error</w:t>
      </w:r>
      <w:r w:rsidR="00DF36D6">
        <w:t xml:space="preserve">. </w:t>
      </w:r>
    </w:p>
    <w:p w14:paraId="0A63E14F" w14:textId="2AC55503" w:rsidR="00FF1BC4" w:rsidRDefault="006F2C7A" w:rsidP="006F2C7A">
      <w:r w:rsidRPr="006F2C7A">
        <w:lastRenderedPageBreak/>
        <w:t>On success</w:t>
      </w:r>
      <w:r w:rsidR="00FF1BC4">
        <w:t xml:space="preserve"> </w:t>
      </w:r>
      <w:r w:rsidRPr="006F2C7A">
        <w:t xml:space="preserve">the </w:t>
      </w:r>
      <w:r w:rsidR="003343A0">
        <w:t xml:space="preserve">function will </w:t>
      </w:r>
      <w:r w:rsidR="00EF1DD0">
        <w:t xml:space="preserve">return </w:t>
      </w:r>
      <w:r w:rsidR="00EF1DD0" w:rsidRPr="00F96622">
        <w:rPr>
          <w:i/>
        </w:rPr>
        <w:t>true</w:t>
      </w:r>
      <w:r w:rsidR="00EF1DD0">
        <w:t xml:space="preserve"> and then </w:t>
      </w:r>
      <w:r w:rsidRPr="006F2C7A">
        <w:t xml:space="preserve">commence </w:t>
      </w:r>
      <w:r w:rsidR="00AF2BE5">
        <w:t>a</w:t>
      </w:r>
      <w:r w:rsidRPr="006F2C7A">
        <w:t xml:space="preserve"> background</w:t>
      </w:r>
      <w:r w:rsidR="00AF2BE5">
        <w:t xml:space="preserve"> </w:t>
      </w:r>
      <w:r w:rsidRPr="006F2C7A">
        <w:t>attempt at downloading</w:t>
      </w:r>
      <w:r w:rsidR="000A3009">
        <w:t xml:space="preserve"> and</w:t>
      </w:r>
      <w:r w:rsidRPr="006F2C7A">
        <w:t xml:space="preserve"> authenticating the</w:t>
      </w:r>
      <w:r w:rsidR="00673414">
        <w:t xml:space="preserve"> firmware upgrade package</w:t>
      </w:r>
      <w:r w:rsidR="00AF2BE5">
        <w:t xml:space="preserve"> for the given device</w:t>
      </w:r>
      <w:r w:rsidR="00673414">
        <w:t xml:space="preserve">. </w:t>
      </w:r>
    </w:p>
    <w:p w14:paraId="0A63E150" w14:textId="77777777" w:rsidR="00FF1BC4" w:rsidRDefault="00FF1BC4" w:rsidP="006F2C7A"/>
    <w:p w14:paraId="0A63E151" w14:textId="6F5B2FE0" w:rsidR="003340CA" w:rsidRDefault="00673414" w:rsidP="006F2C7A">
      <w:r>
        <w:t xml:space="preserve">Once </w:t>
      </w:r>
      <w:r w:rsidR="00FF1BC4">
        <w:t xml:space="preserve">the attempt at downloading has </w:t>
      </w:r>
      <w:r w:rsidR="00052982">
        <w:t xml:space="preserve">been </w:t>
      </w:r>
      <w:r w:rsidR="00FF1BC4">
        <w:t>completed</w:t>
      </w:r>
      <w:r>
        <w:t xml:space="preserve"> </w:t>
      </w:r>
      <w:r w:rsidR="00AF2BE5">
        <w:t>(</w:t>
      </w:r>
      <w:r>
        <w:t>success or fail</w:t>
      </w:r>
      <w:r w:rsidR="00AF2BE5">
        <w:t>)</w:t>
      </w:r>
      <w:r>
        <w:t xml:space="preserve"> the machine must throw the QCOM state event </w:t>
      </w:r>
      <w:r w:rsidR="00B73E78" w:rsidRPr="0065205F">
        <w:rPr>
          <w:b/>
        </w:rPr>
        <w:t>PERIPHERAL_UPGRADE</w:t>
      </w:r>
      <w:r w:rsidR="00B73E78" w:rsidRPr="00673414" w:rsidDel="00B73E78">
        <w:t xml:space="preserve"> </w:t>
      </w:r>
      <w:r w:rsidR="003340CA">
        <w:t>which contains more information</w:t>
      </w:r>
      <w:r w:rsidR="00710434">
        <w:t xml:space="preserve"> </w:t>
      </w:r>
      <w:r w:rsidR="00FF1BC4">
        <w:t>concerning the final outcome of the download</w:t>
      </w:r>
      <w:r w:rsidR="003340CA">
        <w:t>.</w:t>
      </w:r>
      <w:r w:rsidR="00FF1BC4">
        <w:t xml:space="preserve"> Refer to this state event full description for more information.</w:t>
      </w:r>
    </w:p>
    <w:p w14:paraId="0A63E152" w14:textId="77777777" w:rsidR="00673414" w:rsidRDefault="00673414" w:rsidP="006F2C7A"/>
    <w:p w14:paraId="0A63E153" w14:textId="19B770ED" w:rsidR="00673414" w:rsidRDefault="00CD7C30" w:rsidP="006F2C7A">
      <w:r>
        <w:t xml:space="preserve">The machine must </w:t>
      </w:r>
      <w:r w:rsidR="003340CA">
        <w:t xml:space="preserve">automatically </w:t>
      </w:r>
      <w:r w:rsidRPr="00E51329">
        <w:rPr>
          <w:b/>
          <w:bCs/>
        </w:rPr>
        <w:t>abort</w:t>
      </w:r>
      <w:r>
        <w:t xml:space="preserve"> </w:t>
      </w:r>
      <w:r w:rsidR="00AF2BE5">
        <w:t xml:space="preserve">an upgrade attempt </w:t>
      </w:r>
      <w:r>
        <w:t xml:space="preserve">after a </w:t>
      </w:r>
      <w:r w:rsidR="00B73E78">
        <w:t xml:space="preserve">protocol error or a </w:t>
      </w:r>
      <w:r>
        <w:t xml:space="preserve">timeout with a host occurs. </w:t>
      </w:r>
      <w:r w:rsidR="00AF2BE5">
        <w:t>T</w:t>
      </w:r>
      <w:r>
        <w:t>ime</w:t>
      </w:r>
      <w:r w:rsidR="00AF2BE5">
        <w:t>-</w:t>
      </w:r>
      <w:r>
        <w:t>out</w:t>
      </w:r>
      <w:r w:rsidR="00AF2BE5">
        <w:t xml:space="preserve"> values</w:t>
      </w:r>
      <w:r>
        <w:t xml:space="preserve"> </w:t>
      </w:r>
      <w:r w:rsidR="00AF2BE5">
        <w:t>may currently be set at the discretion of the machine manufacturer but must be reasonable</w:t>
      </w:r>
      <w:r>
        <w:t>.</w:t>
      </w:r>
    </w:p>
    <w:p w14:paraId="0A63E154" w14:textId="77777777" w:rsidR="00CB4628" w:rsidRDefault="00CB4628" w:rsidP="006F2C7A"/>
    <w:p w14:paraId="0A63E155" w14:textId="1DF8E1CF" w:rsidR="00CB4628" w:rsidRDefault="00CB4628" w:rsidP="006F2C7A">
      <w:r>
        <w:t xml:space="preserve">The machine must sanity </w:t>
      </w:r>
      <w:r w:rsidRPr="00E51329">
        <w:rPr>
          <w:b/>
          <w:bCs/>
        </w:rPr>
        <w:t>check the ongoing download package size</w:t>
      </w:r>
      <w:r>
        <w:t xml:space="preserve"> during the download</w:t>
      </w:r>
      <w:r w:rsidR="005237AE">
        <w:t>.  I</w:t>
      </w:r>
      <w:r>
        <w:t xml:space="preserve">f it exceeds a </w:t>
      </w:r>
      <w:r w:rsidR="002A4112">
        <w:t xml:space="preserve">reasonable size </w:t>
      </w:r>
      <w:r>
        <w:t xml:space="preserve">threshold </w:t>
      </w:r>
      <w:r w:rsidR="002A4112">
        <w:t>(set at the machine manufacturer’s discretion</w:t>
      </w:r>
      <w:r w:rsidR="000402CA">
        <w:rPr>
          <w:rStyle w:val="FootnoteReference"/>
        </w:rPr>
        <w:footnoteReference w:id="84"/>
      </w:r>
      <w:r w:rsidR="002A4112">
        <w:t xml:space="preserve">) </w:t>
      </w:r>
      <w:r w:rsidR="003340CA">
        <w:t xml:space="preserve">then the download must be </w:t>
      </w:r>
      <w:r w:rsidR="00FF1BC4">
        <w:t xml:space="preserve">also </w:t>
      </w:r>
      <w:r w:rsidR="003340CA" w:rsidRPr="00E51329">
        <w:rPr>
          <w:b/>
          <w:bCs/>
        </w:rPr>
        <w:t>aborted</w:t>
      </w:r>
      <w:r>
        <w:t xml:space="preserve"> with an error.</w:t>
      </w:r>
    </w:p>
    <w:p w14:paraId="0A63E156" w14:textId="77777777" w:rsidR="00CB4628" w:rsidRDefault="00CB4628" w:rsidP="006F2C7A"/>
    <w:p w14:paraId="0A63E157" w14:textId="3D3C56BF" w:rsidR="00093EB1" w:rsidRDefault="00CB4628" w:rsidP="006F2C7A">
      <w:r>
        <w:t xml:space="preserve">The </w:t>
      </w:r>
      <w:r w:rsidR="005A0B07">
        <w:t xml:space="preserve">format </w:t>
      </w:r>
      <w:r>
        <w:t xml:space="preserve">of the </w:t>
      </w:r>
      <w:r w:rsidR="005A0B07">
        <w:t xml:space="preserve">downloaded firmware upgrade packages is at the discretion of the machine </w:t>
      </w:r>
      <w:r w:rsidR="000A3009">
        <w:t xml:space="preserve">or device </w:t>
      </w:r>
      <w:r w:rsidR="005A0B07">
        <w:t xml:space="preserve">manufacturer, however it is expected that the </w:t>
      </w:r>
      <w:r w:rsidR="00B0043C">
        <w:t xml:space="preserve">primary </w:t>
      </w:r>
      <w:r w:rsidR="005A0B07">
        <w:t xml:space="preserve">content </w:t>
      </w:r>
      <w:r w:rsidR="005237AE">
        <w:t xml:space="preserve">will </w:t>
      </w:r>
      <w:r w:rsidR="005A0B07">
        <w:t xml:space="preserve">be </w:t>
      </w:r>
      <w:r w:rsidR="00E76BDD">
        <w:t xml:space="preserve">encrypted and able to be </w:t>
      </w:r>
      <w:r w:rsidR="005A0B07">
        <w:t xml:space="preserve">authenticated via a digital </w:t>
      </w:r>
      <w:r w:rsidR="004C4208">
        <w:t>signature</w:t>
      </w:r>
      <w:r w:rsidR="005A0B07">
        <w:t xml:space="preserve"> by </w:t>
      </w:r>
      <w:r w:rsidR="00093EB1">
        <w:t xml:space="preserve">either </w:t>
      </w:r>
      <w:r w:rsidR="00E76BDD">
        <w:t xml:space="preserve">a </w:t>
      </w:r>
      <w:r w:rsidR="005A0B07">
        <w:t xml:space="preserve">machine or peripheral device </w:t>
      </w:r>
      <w:r w:rsidR="00E76BDD">
        <w:t xml:space="preserve">manufacturer’s public key </w:t>
      </w:r>
      <w:r w:rsidR="005A0B07">
        <w:t>before being applied.</w:t>
      </w:r>
    </w:p>
    <w:p w14:paraId="0A63E158" w14:textId="58C45533" w:rsidR="00093EB1" w:rsidRDefault="00093EB1" w:rsidP="006F2C7A"/>
    <w:p w14:paraId="0D02E0FF" w14:textId="4ED8AB50" w:rsidR="00FC6A65" w:rsidRDefault="00FC6A65" w:rsidP="00FC6A65">
      <w:r>
        <w:t xml:space="preserve">After being downloaded and successfully verified, upgrades must be queued up for activation on next machine </w:t>
      </w:r>
      <w:r w:rsidRPr="0011481B">
        <w:rPr>
          <w:b/>
          <w:bCs/>
        </w:rPr>
        <w:t>restart</w:t>
      </w:r>
      <w:r>
        <w:t>.</w:t>
      </w:r>
      <w:r w:rsidRPr="000A3009">
        <w:rPr>
          <w:rStyle w:val="CheckPointMarkerChar"/>
        </w:rPr>
        <w:t xml:space="preserve"> </w:t>
      </w:r>
      <w:r w:rsidRPr="00D805A9">
        <w:rPr>
          <w:rStyle w:val="CheckPointMarkerChar"/>
        </w:rPr>
        <w:t>cp:</w:t>
      </w:r>
      <w:r>
        <w:rPr>
          <w:rStyle w:val="EndnoteReference"/>
        </w:rPr>
        <w:endnoteReference w:id="274"/>
      </w:r>
    </w:p>
    <w:p w14:paraId="7F05650F" w14:textId="77777777" w:rsidR="00FC6A65" w:rsidRDefault="00FC6A65" w:rsidP="006F2C7A"/>
    <w:p w14:paraId="1F4297C0" w14:textId="77777777" w:rsidR="00FC6A65" w:rsidRDefault="00FC6A65" w:rsidP="006F2C7A"/>
    <w:p w14:paraId="0A63E159" w14:textId="77777777" w:rsidR="00B341B7" w:rsidRPr="003340CA" w:rsidRDefault="003340CA" w:rsidP="000B461F">
      <w:pPr>
        <w:rPr>
          <w:b/>
        </w:rPr>
      </w:pPr>
      <w:r w:rsidRPr="003340CA">
        <w:rPr>
          <w:b/>
        </w:rPr>
        <w:t xml:space="preserve">Under no circumstances </w:t>
      </w:r>
      <w:r w:rsidR="005A0B07" w:rsidRPr="003340CA">
        <w:rPr>
          <w:b/>
        </w:rPr>
        <w:t xml:space="preserve">must </w:t>
      </w:r>
      <w:r w:rsidRPr="003340CA">
        <w:rPr>
          <w:b/>
        </w:rPr>
        <w:t xml:space="preserve">the </w:t>
      </w:r>
      <w:r w:rsidR="001D7DE6">
        <w:rPr>
          <w:b/>
        </w:rPr>
        <w:t xml:space="preserve">QCOM </w:t>
      </w:r>
      <w:r w:rsidRPr="003340CA">
        <w:rPr>
          <w:b/>
        </w:rPr>
        <w:t xml:space="preserve">machine </w:t>
      </w:r>
      <w:r w:rsidR="005A0B07" w:rsidRPr="003340CA">
        <w:rPr>
          <w:b/>
        </w:rPr>
        <w:t xml:space="preserve">have </w:t>
      </w:r>
      <w:r w:rsidRPr="003340CA">
        <w:rPr>
          <w:b/>
        </w:rPr>
        <w:t xml:space="preserve">any </w:t>
      </w:r>
      <w:r w:rsidR="005A0B07" w:rsidRPr="003340CA">
        <w:rPr>
          <w:b/>
        </w:rPr>
        <w:t>provision whats</w:t>
      </w:r>
      <w:r w:rsidR="004C4208" w:rsidRPr="003340CA">
        <w:rPr>
          <w:b/>
        </w:rPr>
        <w:t>o</w:t>
      </w:r>
      <w:r w:rsidR="005A0B07" w:rsidRPr="003340CA">
        <w:rPr>
          <w:b/>
        </w:rPr>
        <w:t>ever to ‘execute’ any part of the contents of the upgrade package</w:t>
      </w:r>
      <w:r w:rsidR="005237AE">
        <w:rPr>
          <w:b/>
        </w:rPr>
        <w:t>. A</w:t>
      </w:r>
      <w:r w:rsidR="00E76BDD" w:rsidRPr="003340CA">
        <w:rPr>
          <w:b/>
        </w:rPr>
        <w:t>ll execution</w:t>
      </w:r>
      <w:r w:rsidR="005A0B07" w:rsidRPr="003340CA">
        <w:rPr>
          <w:b/>
        </w:rPr>
        <w:t xml:space="preserve"> </w:t>
      </w:r>
      <w:r w:rsidR="00BB2F5D" w:rsidRPr="003340CA">
        <w:rPr>
          <w:b/>
        </w:rPr>
        <w:t xml:space="preserve">of the </w:t>
      </w:r>
      <w:r w:rsidR="001D7DE6">
        <w:rPr>
          <w:b/>
        </w:rPr>
        <w:t xml:space="preserve">entire </w:t>
      </w:r>
      <w:r w:rsidR="00BB2F5D" w:rsidRPr="003340CA">
        <w:rPr>
          <w:b/>
        </w:rPr>
        <w:t xml:space="preserve">package contents </w:t>
      </w:r>
      <w:r w:rsidR="005A0B07" w:rsidRPr="003340CA">
        <w:rPr>
          <w:b/>
        </w:rPr>
        <w:t>must only occur within the target peripheral.</w:t>
      </w:r>
    </w:p>
    <w:p w14:paraId="744B3C05" w14:textId="084C899A" w:rsidR="00FC1F31" w:rsidRDefault="00FC1F31" w:rsidP="000B461F"/>
    <w:p w14:paraId="7B47873F" w14:textId="77777777" w:rsidR="00FC1F31" w:rsidRDefault="00FC1F31" w:rsidP="000B461F"/>
    <w:p w14:paraId="0DD205E0" w14:textId="77777777" w:rsidR="00FC1F31" w:rsidRDefault="00FC1F31" w:rsidP="000B461F">
      <w:r>
        <w:t>Peripheral firmware upgrades via USB</w:t>
      </w:r>
    </w:p>
    <w:p w14:paraId="4806E613" w14:textId="77777777" w:rsidR="00FC1F31" w:rsidRDefault="00FC1F31" w:rsidP="000B461F"/>
    <w:p w14:paraId="54E0B40B" w14:textId="55EF1D07" w:rsidR="00FC1F31" w:rsidRDefault="00FC1F31" w:rsidP="00FC1F31">
      <w:pPr>
        <w:rPr>
          <w:lang w:eastAsia="en-US"/>
        </w:rPr>
      </w:pPr>
      <w:r>
        <w:rPr>
          <w:lang w:val="en-US"/>
        </w:rPr>
        <w:t xml:space="preserve">When peripheral upgrades are initiated from a machine USB port, the machine won’t know for certain if the package is a machine software upgrade package, or a firmware upgrade package until the machine actually processes the upgrade package. However, the </w:t>
      </w:r>
      <w:r w:rsidRPr="00FC1F31">
        <w:rPr>
          <w:b/>
          <w:bCs/>
          <w:lang w:val="en-US"/>
        </w:rPr>
        <w:t>MACHINE_UPGRADE_STATUS</w:t>
      </w:r>
      <w:r>
        <w:rPr>
          <w:lang w:val="en-US"/>
        </w:rPr>
        <w:t xml:space="preserve"> state event is required to be logged for machine software upgrade package downloads only. </w:t>
      </w:r>
      <w:r w:rsidRPr="00FC1F31">
        <w:rPr>
          <w:lang w:eastAsia="en-US"/>
        </w:rPr>
        <w:t>In this case,</w:t>
      </w:r>
      <w:r>
        <w:rPr>
          <w:b/>
          <w:bCs/>
          <w:lang w:eastAsia="en-US"/>
        </w:rPr>
        <w:t xml:space="preserve"> </w:t>
      </w:r>
      <w:r w:rsidRPr="00FC1F31">
        <w:rPr>
          <w:lang w:eastAsia="en-US"/>
        </w:rPr>
        <w:t>the machine should use</w:t>
      </w:r>
      <w:r>
        <w:rPr>
          <w:lang w:eastAsia="en-US"/>
        </w:rPr>
        <w:t xml:space="preserve"> something in the filename (e.g. a specific file extension) to denote which type it is just for the purpose of whether the </w:t>
      </w:r>
      <w:r>
        <w:rPr>
          <w:b/>
          <w:bCs/>
          <w:lang w:eastAsia="en-US"/>
        </w:rPr>
        <w:t>MACHINE_UPGRADE_STATUS</w:t>
      </w:r>
      <w:r>
        <w:rPr>
          <w:lang w:eastAsia="en-US"/>
        </w:rPr>
        <w:t xml:space="preserve"> is logged or not. The machine should not assume however that the filename correctly does correctly denotes the type of upgrade when it comes time to process the file package contents. The worse-case scenario is a filename incorrectly denotes what type of upgrade it is. The only side effect of this must be that the </w:t>
      </w:r>
      <w:r>
        <w:rPr>
          <w:b/>
          <w:bCs/>
          <w:lang w:eastAsia="en-US"/>
        </w:rPr>
        <w:t xml:space="preserve">MACHINE_UPGRADE_STATUS </w:t>
      </w:r>
      <w:r>
        <w:rPr>
          <w:lang w:eastAsia="en-US"/>
        </w:rPr>
        <w:t>state event will be logged or not logged when it shouldn’t be. In the end however, the machine events (listed below) must logged correctly as the machine has since verified and parsed the upgrade package file:</w:t>
      </w:r>
    </w:p>
    <w:p w14:paraId="4B67E389" w14:textId="77777777" w:rsidR="00FC1F31" w:rsidRDefault="00FC1F31" w:rsidP="00FC1F31">
      <w:pPr>
        <w:rPr>
          <w:lang w:eastAsia="en-US"/>
        </w:rPr>
      </w:pPr>
    </w:p>
    <w:p w14:paraId="6B90DAEE" w14:textId="77777777" w:rsidR="00FC1F31" w:rsidRDefault="00FC1F31" w:rsidP="001D33DE">
      <w:pPr>
        <w:pStyle w:val="ListParagraph"/>
        <w:numPr>
          <w:ilvl w:val="0"/>
          <w:numId w:val="287"/>
        </w:numPr>
        <w:contextualSpacing w:val="0"/>
        <w:rPr>
          <w:lang w:val="en-US"/>
        </w:rPr>
      </w:pPr>
      <w:r>
        <w:rPr>
          <w:b/>
          <w:bCs/>
          <w:lang w:val="en-US"/>
        </w:rPr>
        <w:t>MACHINE_UPGRADE_READY</w:t>
      </w:r>
      <w:r>
        <w:rPr>
          <w:lang w:val="en-US"/>
        </w:rPr>
        <w:t xml:space="preserve"> </w:t>
      </w:r>
    </w:p>
    <w:p w14:paraId="2F2BC656" w14:textId="77777777" w:rsidR="00FC1F31" w:rsidRDefault="00FC1F31" w:rsidP="001D33DE">
      <w:pPr>
        <w:pStyle w:val="ListParagraph"/>
        <w:numPr>
          <w:ilvl w:val="0"/>
          <w:numId w:val="287"/>
        </w:numPr>
        <w:contextualSpacing w:val="0"/>
        <w:rPr>
          <w:lang w:eastAsia="en-US"/>
        </w:rPr>
      </w:pPr>
      <w:r>
        <w:rPr>
          <w:b/>
          <w:bCs/>
          <w:lang w:val="en-US"/>
        </w:rPr>
        <w:t>MACHINE_UPGRADED</w:t>
      </w:r>
      <w:r>
        <w:rPr>
          <w:lang w:val="en-US"/>
        </w:rPr>
        <w:t xml:space="preserve"> </w:t>
      </w:r>
    </w:p>
    <w:p w14:paraId="3D649E0B" w14:textId="77777777" w:rsidR="00FC1F31" w:rsidRDefault="00FC1F31" w:rsidP="001D33DE">
      <w:pPr>
        <w:pStyle w:val="ListParagraph"/>
        <w:numPr>
          <w:ilvl w:val="0"/>
          <w:numId w:val="287"/>
        </w:numPr>
        <w:contextualSpacing w:val="0"/>
        <w:rPr>
          <w:b/>
          <w:bCs/>
          <w:lang w:eastAsia="en-US"/>
        </w:rPr>
      </w:pPr>
      <w:r>
        <w:rPr>
          <w:b/>
          <w:bCs/>
          <w:lang w:eastAsia="en-US"/>
        </w:rPr>
        <w:t>PERIPH_FW_UPGRADE</w:t>
      </w:r>
    </w:p>
    <w:p w14:paraId="412A2F42" w14:textId="51398689" w:rsidR="00FC1F31" w:rsidRDefault="00FC1F31" w:rsidP="000B461F"/>
    <w:p w14:paraId="26EB0C50" w14:textId="132377F5" w:rsidR="00FC1F31" w:rsidRDefault="00FC1F31" w:rsidP="000B461F">
      <w:r>
        <w:t>Related: s</w:t>
      </w:r>
      <w:r w:rsidR="00290C73">
        <w:fldChar w:fldCharType="begin"/>
      </w:r>
      <w:r w:rsidR="00290C73">
        <w:instrText xml:space="preserve"> REF _Ref11666753 \r \h </w:instrText>
      </w:r>
      <w:r w:rsidR="00290C73">
        <w:fldChar w:fldCharType="separate"/>
      </w:r>
      <w:r w:rsidR="007038CE">
        <w:t>30.5</w:t>
      </w:r>
      <w:r w:rsidR="00290C73">
        <w:fldChar w:fldCharType="end"/>
      </w:r>
    </w:p>
    <w:p w14:paraId="0A63E15A" w14:textId="39B71EED" w:rsidR="00704AFC" w:rsidRPr="001C661C" w:rsidRDefault="00704AFC" w:rsidP="000B461F">
      <w:r>
        <w:br w:type="page"/>
      </w:r>
    </w:p>
    <w:p w14:paraId="0A63E15B" w14:textId="77777777" w:rsidR="000B0D22" w:rsidRDefault="000B0D22" w:rsidP="0049738B">
      <w:pPr>
        <w:pStyle w:val="Heading1"/>
      </w:pPr>
      <w:bookmarkStart w:id="2078" w:name="_Ref329679363"/>
      <w:bookmarkStart w:id="2079" w:name="_Ref329679735"/>
      <w:bookmarkStart w:id="2080" w:name="_Ref343182651"/>
      <w:bookmarkStart w:id="2081" w:name="_Toc105778378"/>
      <w:bookmarkStart w:id="2082" w:name="_Toc105778973"/>
      <w:r>
        <w:lastRenderedPageBreak/>
        <w:t>Credit Redemption</w:t>
      </w:r>
      <w:bookmarkEnd w:id="2078"/>
      <w:bookmarkEnd w:id="2079"/>
      <w:r w:rsidR="0040303F">
        <w:t xml:space="preserve"> – Gaming Machines</w:t>
      </w:r>
      <w:bookmarkEnd w:id="2080"/>
      <w:bookmarkEnd w:id="2081"/>
      <w:bookmarkEnd w:id="2082"/>
    </w:p>
    <w:p w14:paraId="0A63E15C" w14:textId="77777777" w:rsidR="000B0D22" w:rsidRDefault="000B0D22" w:rsidP="000B0D22"/>
    <w:p w14:paraId="0A63E15D" w14:textId="77777777" w:rsidR="00FF701F" w:rsidRPr="00FF701F" w:rsidRDefault="00FF701F" w:rsidP="000B0D22">
      <w:pPr>
        <w:rPr>
          <w:i/>
        </w:rPr>
      </w:pPr>
      <w:r w:rsidRPr="00FF701F">
        <w:rPr>
          <w:i/>
        </w:rPr>
        <w:t>Design Requirement</w:t>
      </w:r>
      <w:r>
        <w:rPr>
          <w:i/>
        </w:rPr>
        <w:t>s</w:t>
      </w:r>
      <w:r w:rsidRPr="00FF701F">
        <w:rPr>
          <w:i/>
        </w:rPr>
        <w:t>:</w:t>
      </w:r>
    </w:p>
    <w:p w14:paraId="0A63E15E" w14:textId="77777777" w:rsidR="00FF701F" w:rsidRPr="00FF701F" w:rsidRDefault="00FF701F" w:rsidP="000B0D22">
      <w:pPr>
        <w:rPr>
          <w:i/>
        </w:rPr>
      </w:pPr>
    </w:p>
    <w:p w14:paraId="0A63E15F" w14:textId="77777777" w:rsidR="00FF701F" w:rsidRDefault="00FF701F" w:rsidP="00DB2279">
      <w:pPr>
        <w:numPr>
          <w:ilvl w:val="0"/>
          <w:numId w:val="42"/>
        </w:numPr>
        <w:rPr>
          <w:i/>
        </w:rPr>
      </w:pPr>
      <w:r w:rsidRPr="00FF701F">
        <w:rPr>
          <w:i/>
        </w:rPr>
        <w:t xml:space="preserve">Support </w:t>
      </w:r>
      <w:r w:rsidR="005452D3">
        <w:rPr>
          <w:i/>
        </w:rPr>
        <w:t>multiple</w:t>
      </w:r>
      <w:r w:rsidR="00226A62">
        <w:rPr>
          <w:i/>
        </w:rPr>
        <w:t xml:space="preserve"> service providers</w:t>
      </w:r>
      <w:r w:rsidR="00B341B7">
        <w:rPr>
          <w:i/>
        </w:rPr>
        <w:t xml:space="preserve"> relating to credit redemption</w:t>
      </w:r>
      <w:r w:rsidR="004B1AFC">
        <w:rPr>
          <w:i/>
        </w:rPr>
        <w:t>, e</w:t>
      </w:r>
      <w:r w:rsidR="008519B2">
        <w:rPr>
          <w:i/>
        </w:rPr>
        <w:t xml:space="preserve">.g. </w:t>
      </w:r>
      <w:r w:rsidR="00226A62">
        <w:rPr>
          <w:i/>
        </w:rPr>
        <w:t>ECT out system, Ticket out system, and a</w:t>
      </w:r>
      <w:r w:rsidR="008519B2">
        <w:rPr>
          <w:i/>
        </w:rPr>
        <w:t>ttendant paging systems.</w:t>
      </w:r>
    </w:p>
    <w:p w14:paraId="0A63E160" w14:textId="77777777" w:rsidR="00B77020" w:rsidRDefault="00B77020" w:rsidP="00DB2279">
      <w:pPr>
        <w:numPr>
          <w:ilvl w:val="0"/>
          <w:numId w:val="42"/>
        </w:numPr>
        <w:rPr>
          <w:i/>
        </w:rPr>
      </w:pPr>
      <w:r>
        <w:rPr>
          <w:i/>
        </w:rPr>
        <w:t xml:space="preserve">Support an arrangement where both a card based gaming system (ECT) and TITO system </w:t>
      </w:r>
      <w:r w:rsidR="004B1AFC">
        <w:rPr>
          <w:i/>
        </w:rPr>
        <w:t xml:space="preserve">can </w:t>
      </w:r>
      <w:r>
        <w:rPr>
          <w:i/>
        </w:rPr>
        <w:t>run simultaneously</w:t>
      </w:r>
    </w:p>
    <w:p w14:paraId="0A63E161" w14:textId="77777777" w:rsidR="00167E74" w:rsidRDefault="00167E74" w:rsidP="00DB2279">
      <w:pPr>
        <w:numPr>
          <w:ilvl w:val="0"/>
          <w:numId w:val="42"/>
        </w:numPr>
        <w:rPr>
          <w:i/>
        </w:rPr>
      </w:pPr>
      <w:r>
        <w:rPr>
          <w:i/>
        </w:rPr>
        <w:t xml:space="preserve">Allow </w:t>
      </w:r>
      <w:r w:rsidR="004B1AFC">
        <w:rPr>
          <w:i/>
        </w:rPr>
        <w:t xml:space="preserve">the </w:t>
      </w:r>
      <w:r>
        <w:rPr>
          <w:i/>
        </w:rPr>
        <w:t xml:space="preserve">implementation of any </w:t>
      </w:r>
      <w:r w:rsidR="00452DC6">
        <w:rPr>
          <w:i/>
        </w:rPr>
        <w:t>conceivable</w:t>
      </w:r>
      <w:r>
        <w:rPr>
          <w:i/>
        </w:rPr>
        <w:t xml:space="preserve"> </w:t>
      </w:r>
      <w:r w:rsidR="00314702">
        <w:rPr>
          <w:i/>
        </w:rPr>
        <w:t>rule set</w:t>
      </w:r>
      <w:r>
        <w:rPr>
          <w:i/>
        </w:rPr>
        <w:t xml:space="preserve"> </w:t>
      </w:r>
      <w:r w:rsidR="00452DC6">
        <w:rPr>
          <w:i/>
        </w:rPr>
        <w:t>concerning</w:t>
      </w:r>
      <w:r>
        <w:rPr>
          <w:i/>
        </w:rPr>
        <w:t xml:space="preserve"> credit redemption</w:t>
      </w:r>
      <w:r w:rsidR="0084601F">
        <w:rPr>
          <w:i/>
        </w:rPr>
        <w:t xml:space="preserve"> (</w:t>
      </w:r>
      <w:r w:rsidR="00B341B7">
        <w:rPr>
          <w:i/>
        </w:rPr>
        <w:t>infers that a</w:t>
      </w:r>
      <w:r w:rsidR="0084601F">
        <w:rPr>
          <w:i/>
        </w:rPr>
        <w:t xml:space="preserve"> parametric control approach is limiting)</w:t>
      </w:r>
    </w:p>
    <w:p w14:paraId="0A63E162" w14:textId="77777777" w:rsidR="00FF701F" w:rsidRDefault="00FF701F" w:rsidP="000B0D22"/>
    <w:p w14:paraId="0A63E163" w14:textId="77777777" w:rsidR="004A3CA4" w:rsidRPr="00797B8F" w:rsidRDefault="00146425" w:rsidP="004A3CA4">
      <w:pPr>
        <w:rPr>
          <w:i/>
        </w:rPr>
      </w:pPr>
      <w:r>
        <w:rPr>
          <w:i/>
        </w:rPr>
        <w:t>Design Note: I</w:t>
      </w:r>
      <w:r w:rsidR="004A3CA4" w:rsidRPr="00797B8F">
        <w:rPr>
          <w:i/>
        </w:rPr>
        <w:t xml:space="preserve">n </w:t>
      </w:r>
      <w:r w:rsidR="009A7E5A">
        <w:rPr>
          <w:i/>
        </w:rPr>
        <w:t>QCOM v1</w:t>
      </w:r>
      <w:r w:rsidR="004A3CA4">
        <w:rPr>
          <w:i/>
        </w:rPr>
        <w:t>,</w:t>
      </w:r>
      <w:r w:rsidR="004A3CA4" w:rsidRPr="00797B8F">
        <w:rPr>
          <w:i/>
        </w:rPr>
        <w:t xml:space="preserve"> </w:t>
      </w:r>
      <w:r w:rsidR="004A3CA4">
        <w:rPr>
          <w:i/>
        </w:rPr>
        <w:t>credit redemption worked via several parameters which would cause the machine to instigate different credit redemption methodologies as a result of the current values of the following control parameters: COLLIM, TICKET and ECT cashless mode (CMode) flags.</w:t>
      </w:r>
    </w:p>
    <w:p w14:paraId="0A63E164" w14:textId="77777777" w:rsidR="004A3CA4" w:rsidRDefault="004A3CA4" w:rsidP="000B0D22"/>
    <w:p w14:paraId="48B2D432" w14:textId="77777777" w:rsidR="002131F4" w:rsidRDefault="004F3D71" w:rsidP="000B0D22">
      <w:r w:rsidRPr="00262B3A">
        <w:t xml:space="preserve">Credit </w:t>
      </w:r>
      <w:r w:rsidR="00FF701F" w:rsidRPr="00262B3A">
        <w:t>R</w:t>
      </w:r>
      <w:r w:rsidRPr="00262B3A">
        <w:t xml:space="preserve">edemption </w:t>
      </w:r>
      <w:r w:rsidR="00226A62" w:rsidRPr="00262B3A">
        <w:t>in QCOM 3 concerns</w:t>
      </w:r>
      <w:r>
        <w:t xml:space="preserve"> </w:t>
      </w:r>
      <w:r w:rsidR="00226A62">
        <w:t xml:space="preserve">the process </w:t>
      </w:r>
      <w:r w:rsidR="004B1AFC">
        <w:t xml:space="preserve">of </w:t>
      </w:r>
      <w:r w:rsidR="00226A62">
        <w:t xml:space="preserve">deducting </w:t>
      </w:r>
      <w:r>
        <w:t>credit</w:t>
      </w:r>
      <w:r w:rsidR="00226A62">
        <w:t xml:space="preserve"> </w:t>
      </w:r>
      <w:r w:rsidR="004B1AFC">
        <w:t xml:space="preserve">from </w:t>
      </w:r>
      <w:r w:rsidR="00226A62">
        <w:t xml:space="preserve">the machine’s credit meter for any purpose </w:t>
      </w:r>
      <w:r w:rsidR="006A744A">
        <w:t>other than</w:t>
      </w:r>
      <w:r w:rsidR="004B1AFC">
        <w:t xml:space="preserve"> </w:t>
      </w:r>
      <w:r w:rsidR="006A744A">
        <w:t xml:space="preserve">for </w:t>
      </w:r>
      <w:r w:rsidR="00226A62">
        <w:t xml:space="preserve">playing a </w:t>
      </w:r>
      <w:r w:rsidR="006A744A">
        <w:t xml:space="preserve">resident </w:t>
      </w:r>
      <w:r w:rsidR="00226A62">
        <w:t>game</w:t>
      </w:r>
      <w:r w:rsidR="00045C76">
        <w:t xml:space="preserve"> on the machine</w:t>
      </w:r>
      <w:r w:rsidR="00226A62">
        <w:t>.</w:t>
      </w:r>
      <w:r w:rsidR="00D06733">
        <w:t xml:space="preserve"> </w:t>
      </w:r>
      <w:r w:rsidR="00226A62">
        <w:t xml:space="preserve">Typically the credit is being </w:t>
      </w:r>
      <w:r w:rsidR="00B341B7">
        <w:t xml:space="preserve">deducted </w:t>
      </w:r>
      <w:r w:rsidR="005C089B">
        <w:t xml:space="preserve">to be </w:t>
      </w:r>
      <w:r w:rsidR="00226A62">
        <w:t xml:space="preserve">redeemed </w:t>
      </w:r>
      <w:r w:rsidR="004B1AFC">
        <w:t>by</w:t>
      </w:r>
      <w:r w:rsidR="00226A62">
        <w:t xml:space="preserve"> the player</w:t>
      </w:r>
      <w:r w:rsidR="005C089B">
        <w:t xml:space="preserve"> </w:t>
      </w:r>
      <w:r w:rsidR="004B1AFC">
        <w:t xml:space="preserve">via </w:t>
      </w:r>
      <w:r w:rsidR="005C089B">
        <w:t>an available method such as</w:t>
      </w:r>
      <w:r w:rsidR="002131F4">
        <w:t>:</w:t>
      </w:r>
    </w:p>
    <w:p w14:paraId="6C620CCD" w14:textId="77777777" w:rsidR="002131F4" w:rsidRDefault="002131F4" w:rsidP="000B0D22"/>
    <w:p w14:paraId="243A2D00" w14:textId="77777777" w:rsidR="002131F4" w:rsidRDefault="00226A62" w:rsidP="001D33DE">
      <w:pPr>
        <w:pStyle w:val="ListParagraph"/>
        <w:numPr>
          <w:ilvl w:val="0"/>
          <w:numId w:val="144"/>
        </w:numPr>
      </w:pPr>
      <w:r>
        <w:t xml:space="preserve">a hopper pay, </w:t>
      </w:r>
    </w:p>
    <w:p w14:paraId="4A2BAADF" w14:textId="5E73F827" w:rsidR="002131F4" w:rsidRDefault="001C00BB" w:rsidP="001D33DE">
      <w:pPr>
        <w:pStyle w:val="ListParagraph"/>
        <w:numPr>
          <w:ilvl w:val="0"/>
          <w:numId w:val="144"/>
        </w:numPr>
      </w:pPr>
      <w:r>
        <w:t xml:space="preserve">cash </w:t>
      </w:r>
      <w:r w:rsidR="00226A62">
        <w:t xml:space="preserve">ticket out, or </w:t>
      </w:r>
    </w:p>
    <w:p w14:paraId="266EBB6C" w14:textId="089209AA" w:rsidR="002131F4" w:rsidRDefault="00226A62" w:rsidP="001D33DE">
      <w:pPr>
        <w:pStyle w:val="ListParagraph"/>
        <w:numPr>
          <w:ilvl w:val="0"/>
          <w:numId w:val="144"/>
        </w:numPr>
      </w:pPr>
      <w:r>
        <w:t>transfer of funds to a player account</w:t>
      </w:r>
      <w:r w:rsidR="002131F4">
        <w:t>,</w:t>
      </w:r>
      <w:r>
        <w:t xml:space="preserve"> or </w:t>
      </w:r>
    </w:p>
    <w:p w14:paraId="347093E8" w14:textId="77777777" w:rsidR="002131F4" w:rsidRDefault="00226A62" w:rsidP="001D33DE">
      <w:pPr>
        <w:pStyle w:val="ListParagraph"/>
        <w:numPr>
          <w:ilvl w:val="0"/>
          <w:numId w:val="144"/>
        </w:numPr>
      </w:pPr>
      <w:r>
        <w:t xml:space="preserve">cancel credit aka </w:t>
      </w:r>
      <w:r w:rsidR="004A3CA4">
        <w:t xml:space="preserve">a </w:t>
      </w:r>
      <w:r>
        <w:t>cheque or manual payment.</w:t>
      </w:r>
      <w:r w:rsidR="00D06733">
        <w:t xml:space="preserve"> </w:t>
      </w:r>
    </w:p>
    <w:p w14:paraId="7F2FFC4C" w14:textId="77777777" w:rsidR="002131F4" w:rsidRDefault="002131F4" w:rsidP="000B0D22"/>
    <w:p w14:paraId="0A63E165" w14:textId="5DE6ED71" w:rsidR="00226A62" w:rsidRDefault="005C089B" w:rsidP="000B0D22">
      <w:r>
        <w:t>T</w:t>
      </w:r>
      <w:r w:rsidR="00B341B7">
        <w:t xml:space="preserve">he destination of the deducted credit is arbitrary </w:t>
      </w:r>
      <w:r w:rsidR="006A744A">
        <w:t>(out-of-scope)</w:t>
      </w:r>
      <w:r w:rsidR="00B341B7">
        <w:t xml:space="preserve">. </w:t>
      </w:r>
    </w:p>
    <w:p w14:paraId="0A63E166" w14:textId="77777777" w:rsidR="004A3CA4" w:rsidRDefault="004A3CA4" w:rsidP="000B0D22"/>
    <w:p w14:paraId="0A63E167" w14:textId="25CFDCCB" w:rsidR="00FE5CC0" w:rsidRDefault="00226A62" w:rsidP="000B0D22">
      <w:r>
        <w:t>In a QCOM 3 machine</w:t>
      </w:r>
      <w:r w:rsidR="00EC0DD3">
        <w:t>,</w:t>
      </w:r>
      <w:r>
        <w:t xml:space="preserve"> </w:t>
      </w:r>
      <w:r w:rsidR="004A3CA4">
        <w:t xml:space="preserve">the credit redemption </w:t>
      </w:r>
      <w:r>
        <w:t xml:space="preserve">process may </w:t>
      </w:r>
      <w:r w:rsidR="00F60FC4">
        <w:t>be instigated</w:t>
      </w:r>
      <w:r>
        <w:t xml:space="preserve"> </w:t>
      </w:r>
      <w:r w:rsidR="004F3D71">
        <w:t xml:space="preserve">when a player </w:t>
      </w:r>
      <w:r w:rsidR="003404B9">
        <w:t xml:space="preserve">presses </w:t>
      </w:r>
      <w:r w:rsidR="00FE5CC0">
        <w:t xml:space="preserve">the </w:t>
      </w:r>
      <w:r w:rsidR="004F3D71">
        <w:t>collect</w:t>
      </w:r>
      <w:r w:rsidR="007D628D">
        <w:t xml:space="preserve"> </w:t>
      </w:r>
      <w:r w:rsidR="00FE5CC0">
        <w:t xml:space="preserve">button, </w:t>
      </w:r>
      <w:r w:rsidR="007D628D">
        <w:t xml:space="preserve">or </w:t>
      </w:r>
      <w:r w:rsidR="00FE5CC0">
        <w:t xml:space="preserve">when </w:t>
      </w:r>
      <w:r w:rsidR="00706BD3">
        <w:t xml:space="preserve">the QCOM API </w:t>
      </w:r>
      <w:r w:rsidR="00EC0DD3" w:rsidRPr="00EC0DD3">
        <w:rPr>
          <w:rStyle w:val="CodeExampleChar"/>
        </w:rPr>
        <w:fldChar w:fldCharType="begin"/>
      </w:r>
      <w:r w:rsidR="00EC0DD3" w:rsidRPr="00EC0DD3">
        <w:rPr>
          <w:rStyle w:val="CodeExampleChar"/>
        </w:rPr>
        <w:instrText xml:space="preserve"> REF _Ref406422577 \h  \* MERGEFORMAT </w:instrText>
      </w:r>
      <w:r w:rsidR="00EC0DD3" w:rsidRPr="00EC0DD3">
        <w:rPr>
          <w:rStyle w:val="CodeExampleChar"/>
        </w:rPr>
      </w:r>
      <w:r w:rsidR="00EC0DD3" w:rsidRPr="00EC0DD3">
        <w:rPr>
          <w:rStyle w:val="CodeExampleChar"/>
        </w:rPr>
        <w:fldChar w:fldCharType="separate"/>
      </w:r>
      <w:r w:rsidR="007038CE" w:rsidRPr="007038CE">
        <w:rPr>
          <w:rStyle w:val="CodeExampleChar"/>
        </w:rPr>
        <w:t>qcom_rcCollectPress</w:t>
      </w:r>
      <w:r w:rsidR="00EC0DD3" w:rsidRPr="00EC0DD3">
        <w:rPr>
          <w:rStyle w:val="CodeExampleChar"/>
        </w:rPr>
        <w:fldChar w:fldCharType="end"/>
      </w:r>
      <w:r w:rsidR="00706BD3" w:rsidRPr="00EC0DD3">
        <w:rPr>
          <w:rStyle w:val="CodeExampleChar"/>
        </w:rPr>
        <w:t>()</w:t>
      </w:r>
      <w:r w:rsidR="00706BD3">
        <w:t xml:space="preserve"> command is invoked </w:t>
      </w:r>
      <w:r w:rsidR="00EC0DD3">
        <w:t>by a</w:t>
      </w:r>
      <w:r w:rsidR="00FE5CC0">
        <w:t xml:space="preserve"> permitted </w:t>
      </w:r>
      <w:r w:rsidR="00E95D37">
        <w:t>QCOM user</w:t>
      </w:r>
      <w:r w:rsidR="00FE5CC0">
        <w:t xml:space="preserve"> </w:t>
      </w:r>
      <w:r w:rsidR="007D628D">
        <w:t xml:space="preserve">(e.g. </w:t>
      </w:r>
      <w:r w:rsidR="00FE5CC0">
        <w:t xml:space="preserve">a </w:t>
      </w:r>
      <w:r w:rsidR="007D628D">
        <w:t>card based gaming</w:t>
      </w:r>
      <w:r w:rsidR="00FE5CC0">
        <w:t xml:space="preserve"> service would use this </w:t>
      </w:r>
      <w:r>
        <w:t xml:space="preserve">QCOM API </w:t>
      </w:r>
      <w:r w:rsidR="00FE5CC0">
        <w:t>function</w:t>
      </w:r>
      <w:r w:rsidR="007D628D">
        <w:t>)</w:t>
      </w:r>
      <w:r w:rsidR="004F3D71">
        <w:t>.</w:t>
      </w:r>
      <w:r w:rsidR="00D06733">
        <w:t xml:space="preserve"> </w:t>
      </w:r>
    </w:p>
    <w:p w14:paraId="0A63E168" w14:textId="77777777" w:rsidR="004F3D71" w:rsidRDefault="004F3D71" w:rsidP="000B0D22"/>
    <w:p w14:paraId="0A63E169" w14:textId="3323BC28" w:rsidR="00FE5CC0" w:rsidRDefault="004B1AFC" w:rsidP="000B0D22">
      <w:r>
        <w:t>W</w:t>
      </w:r>
      <w:r w:rsidR="00F60FC4">
        <w:t xml:space="preserve">hen </w:t>
      </w:r>
      <w:r w:rsidR="00B829B9">
        <w:t xml:space="preserve">the </w:t>
      </w:r>
      <w:r w:rsidR="004F3D71">
        <w:t xml:space="preserve">collect </w:t>
      </w:r>
      <w:r w:rsidR="00B829B9">
        <w:t xml:space="preserve">button </w:t>
      </w:r>
      <w:r w:rsidR="004F3D71">
        <w:t xml:space="preserve">is pressed </w:t>
      </w:r>
      <w:r w:rsidR="00B829B9">
        <w:t xml:space="preserve">(or the QCOM API function </w:t>
      </w:r>
      <w:r w:rsidR="00B829B9" w:rsidRPr="00B829B9">
        <w:rPr>
          <w:rFonts w:ascii="Consolas" w:hAnsi="Consolas"/>
          <w:i/>
        </w:rPr>
        <w:t>qcom_rcCollectPress</w:t>
      </w:r>
      <w:r w:rsidR="006A744A">
        <w:rPr>
          <w:rFonts w:ascii="Consolas" w:hAnsi="Consolas"/>
          <w:i/>
        </w:rPr>
        <w:t>()</w:t>
      </w:r>
      <w:r w:rsidR="00B829B9">
        <w:t xml:space="preserve"> </w:t>
      </w:r>
      <w:r w:rsidR="00F60FC4">
        <w:t xml:space="preserve">is </w:t>
      </w:r>
      <w:r w:rsidR="00B829B9">
        <w:t>invoked</w:t>
      </w:r>
      <w:r w:rsidR="00F60FC4">
        <w:t xml:space="preserve"> by an authorised QCOM user</w:t>
      </w:r>
      <w:r w:rsidR="00B829B9">
        <w:t>) and the machine has credit</w:t>
      </w:r>
      <w:r w:rsidR="00F60FC4">
        <w:t>, no faults, all doors closed</w:t>
      </w:r>
      <w:r w:rsidR="00B829B9">
        <w:t xml:space="preserve"> </w:t>
      </w:r>
      <w:r w:rsidR="00F60FC4">
        <w:t xml:space="preserve">and is in </w:t>
      </w:r>
      <w:r w:rsidR="00F612DD" w:rsidRPr="00F60FC4">
        <w:t>idle</w:t>
      </w:r>
      <w:r w:rsidR="00B829B9" w:rsidRPr="00F60FC4">
        <w:t xml:space="preserve"> mode</w:t>
      </w:r>
      <w:r>
        <w:t>,</w:t>
      </w:r>
      <w:r w:rsidR="00B829B9">
        <w:t xml:space="preserve"> the machine </w:t>
      </w:r>
      <w:r w:rsidR="004F3D71">
        <w:t xml:space="preserve">must throw a </w:t>
      </w:r>
      <w:r w:rsidR="004F3D71" w:rsidRPr="002131F4">
        <w:rPr>
          <w:b/>
        </w:rPr>
        <w:t>COLLECT_WITH_CREDIT</w:t>
      </w:r>
      <w:r w:rsidR="004F3D71">
        <w:t xml:space="preserve"> </w:t>
      </w:r>
      <w:r w:rsidR="00FE5CC0">
        <w:t xml:space="preserve">QCOM </w:t>
      </w:r>
      <w:r w:rsidR="004F3D71">
        <w:t>state event</w:t>
      </w:r>
      <w:r w:rsidR="00FE5CC0">
        <w:t xml:space="preserve"> and </w:t>
      </w:r>
      <w:r w:rsidR="00E62365">
        <w:t xml:space="preserve">allow the </w:t>
      </w:r>
      <w:r w:rsidR="00C22117">
        <w:t>QLE Lua software driver</w:t>
      </w:r>
      <w:r w:rsidR="00E62365">
        <w:t xml:space="preserve"> to </w:t>
      </w:r>
      <w:r w:rsidR="00FF701F">
        <w:t>execute any hooked script</w:t>
      </w:r>
      <w:r w:rsidR="00F41098">
        <w:t>s</w:t>
      </w:r>
      <w:r w:rsidR="004F3D71">
        <w:t>.</w:t>
      </w:r>
      <w:r w:rsidR="00D805A9">
        <w:t xml:space="preserve"> </w:t>
      </w:r>
      <w:r w:rsidR="00D805A9" w:rsidRPr="00D805A9">
        <w:rPr>
          <w:rStyle w:val="CheckPointMarkerChar"/>
        </w:rPr>
        <w:t>cp:</w:t>
      </w:r>
      <w:r w:rsidR="00D805A9">
        <w:rPr>
          <w:rStyle w:val="EndnoteReference"/>
        </w:rPr>
        <w:endnoteReference w:id="275"/>
      </w:r>
      <w:r w:rsidR="00D06733">
        <w:t xml:space="preserve"> </w:t>
      </w:r>
    </w:p>
    <w:p w14:paraId="0A63E16A" w14:textId="77777777" w:rsidR="00FE5CC0" w:rsidRDefault="00FE5CC0" w:rsidP="000B0D22"/>
    <w:p w14:paraId="0A63E16B" w14:textId="51064424" w:rsidR="004F3D71" w:rsidRDefault="00A16328" w:rsidP="000B0D22">
      <w:r>
        <w:rPr>
          <w:b/>
        </w:rPr>
        <w:t>I</w:t>
      </w:r>
      <w:r w:rsidR="004F3D71" w:rsidRPr="00DF4186">
        <w:rPr>
          <w:b/>
        </w:rPr>
        <w:t xml:space="preserve">f there </w:t>
      </w:r>
      <w:r w:rsidR="00FF701F" w:rsidRPr="00DF4186">
        <w:rPr>
          <w:b/>
        </w:rPr>
        <w:t>are</w:t>
      </w:r>
      <w:r w:rsidR="004F3D71" w:rsidRPr="00DF4186">
        <w:rPr>
          <w:b/>
        </w:rPr>
        <w:t xml:space="preserve"> no script</w:t>
      </w:r>
      <w:r w:rsidR="00FF701F" w:rsidRPr="00DF4186">
        <w:rPr>
          <w:b/>
        </w:rPr>
        <w:t xml:space="preserve">s </w:t>
      </w:r>
      <w:r w:rsidR="004F3D71" w:rsidRPr="00DF4186">
        <w:rPr>
          <w:b/>
        </w:rPr>
        <w:t xml:space="preserve">attached to the above </w:t>
      </w:r>
      <w:r w:rsidR="00314702" w:rsidRPr="00DF4186">
        <w:rPr>
          <w:b/>
        </w:rPr>
        <w:t xml:space="preserve">state </w:t>
      </w:r>
      <w:r w:rsidR="004F3D71" w:rsidRPr="00DF4186">
        <w:rPr>
          <w:b/>
        </w:rPr>
        <w:t>event</w:t>
      </w:r>
      <w:r w:rsidR="00F41098" w:rsidRPr="00DF4186">
        <w:rPr>
          <w:b/>
        </w:rPr>
        <w:t>,</w:t>
      </w:r>
      <w:r w:rsidR="004F3D71" w:rsidRPr="00DF4186">
        <w:rPr>
          <w:b/>
        </w:rPr>
        <w:t xml:space="preserve"> then pressing collect on </w:t>
      </w:r>
      <w:r w:rsidR="00DF4186" w:rsidRPr="00DF4186">
        <w:rPr>
          <w:b/>
        </w:rPr>
        <w:t>the mach</w:t>
      </w:r>
      <w:r w:rsidR="004F3D71" w:rsidRPr="00DF4186">
        <w:rPr>
          <w:b/>
        </w:rPr>
        <w:t xml:space="preserve">ine </w:t>
      </w:r>
      <w:r w:rsidR="00E62365">
        <w:rPr>
          <w:b/>
        </w:rPr>
        <w:t xml:space="preserve">will </w:t>
      </w:r>
      <w:r w:rsidR="004B1AFC">
        <w:rPr>
          <w:b/>
        </w:rPr>
        <w:t xml:space="preserve">have no effect, </w:t>
      </w:r>
      <w:r w:rsidR="004B1AFC">
        <w:t>i</w:t>
      </w:r>
      <w:r w:rsidR="004F3D71">
        <w:t>.e.</w:t>
      </w:r>
      <w:r w:rsidR="00C10668">
        <w:t>,</w:t>
      </w:r>
      <w:r w:rsidR="004F3D71">
        <w:t xml:space="preserve"> </w:t>
      </w:r>
      <w:r w:rsidR="00F612DD">
        <w:t xml:space="preserve">a player </w:t>
      </w:r>
      <w:r w:rsidR="004F3D71">
        <w:t>cannot collect th</w:t>
      </w:r>
      <w:r w:rsidR="00FF701F">
        <w:t>e</w:t>
      </w:r>
      <w:r w:rsidR="00706BD3">
        <w:t>ir credit off the credit meter</w:t>
      </w:r>
      <w:r w:rsidR="00F612DD">
        <w:t>.</w:t>
      </w:r>
      <w:r w:rsidR="006A744A">
        <w:t xml:space="preserve"> </w:t>
      </w:r>
      <w:r w:rsidR="009E061C" w:rsidRPr="009E061C">
        <w:rPr>
          <w:b/>
          <w:bCs/>
        </w:rPr>
        <w:t>T</w:t>
      </w:r>
      <w:r w:rsidR="00F612DD" w:rsidRPr="009E061C">
        <w:rPr>
          <w:b/>
          <w:bCs/>
        </w:rPr>
        <w:t xml:space="preserve">his </w:t>
      </w:r>
      <w:r w:rsidR="00706BD3" w:rsidRPr="009E061C">
        <w:rPr>
          <w:b/>
          <w:bCs/>
        </w:rPr>
        <w:t>i</w:t>
      </w:r>
      <w:r w:rsidR="00FF701F" w:rsidRPr="009E061C">
        <w:rPr>
          <w:b/>
          <w:bCs/>
        </w:rPr>
        <w:t xml:space="preserve">s </w:t>
      </w:r>
      <w:r w:rsidR="00706BD3" w:rsidRPr="009E061C">
        <w:rPr>
          <w:b/>
          <w:bCs/>
        </w:rPr>
        <w:t xml:space="preserve">the factory </w:t>
      </w:r>
      <w:r w:rsidR="00FF701F" w:rsidRPr="009E061C">
        <w:rPr>
          <w:b/>
          <w:bCs/>
        </w:rPr>
        <w:t>default behaviour in a QCOM 3 machine.</w:t>
      </w:r>
      <w:r w:rsidR="006A744A">
        <w:t xml:space="preserve"> </w:t>
      </w:r>
      <w:r w:rsidR="00B07E01">
        <w:t xml:space="preserve">In some operating environments </w:t>
      </w:r>
      <w:r w:rsidR="00B36D07">
        <w:t xml:space="preserve">being able to ignore or change the response to EGM </w:t>
      </w:r>
      <w:r w:rsidR="00B07E01">
        <w:t xml:space="preserve">collect button </w:t>
      </w:r>
      <w:r w:rsidR="00B36D07">
        <w:t>presses, does suit some operating modes</w:t>
      </w:r>
      <w:r w:rsidR="00B07E01">
        <w:rPr>
          <w:rStyle w:val="FootnoteReference"/>
        </w:rPr>
        <w:footnoteReference w:id="85"/>
      </w:r>
      <w:r w:rsidR="00B07E01">
        <w:t>.</w:t>
      </w:r>
    </w:p>
    <w:p w14:paraId="0A63E16C" w14:textId="77777777" w:rsidR="004F3D71" w:rsidRDefault="004F3D71" w:rsidP="000B0D22"/>
    <w:p w14:paraId="0A63E16D" w14:textId="287B665D" w:rsidR="004F3D71" w:rsidRDefault="00314702" w:rsidP="000B0D22">
      <w:r>
        <w:t>T</w:t>
      </w:r>
      <w:r w:rsidR="004F3D71">
        <w:t xml:space="preserve">he </w:t>
      </w:r>
      <w:r w:rsidR="00432F2B">
        <w:t>idea</w:t>
      </w:r>
      <w:r w:rsidR="004F3D71">
        <w:t xml:space="preserve"> is that a permitted QCOM user will hook a </w:t>
      </w:r>
      <w:r w:rsidR="006A744A">
        <w:t xml:space="preserve">handler </w:t>
      </w:r>
      <w:r w:rsidR="004F3D71">
        <w:t xml:space="preserve">script to the above state event which </w:t>
      </w:r>
      <w:r>
        <w:t>when executed</w:t>
      </w:r>
      <w:r w:rsidR="006A744A">
        <w:t xml:space="preserve"> </w:t>
      </w:r>
      <w:r>
        <w:t>upon a player collect,</w:t>
      </w:r>
      <w:r w:rsidR="004F3D71">
        <w:t xml:space="preserve"> </w:t>
      </w:r>
      <w:r>
        <w:t xml:space="preserve">can </w:t>
      </w:r>
      <w:r w:rsidR="004F3D71">
        <w:t xml:space="preserve">make </w:t>
      </w:r>
      <w:r w:rsidR="0049738B">
        <w:t xml:space="preserve">an </w:t>
      </w:r>
      <w:r w:rsidR="004F3D71">
        <w:t>decision</w:t>
      </w:r>
      <w:r w:rsidR="006A744A">
        <w:t>,</w:t>
      </w:r>
      <w:r w:rsidR="004F3D71">
        <w:t xml:space="preserve"> to </w:t>
      </w:r>
      <w:r w:rsidR="006A744A">
        <w:t xml:space="preserve">either </w:t>
      </w:r>
      <w:r w:rsidR="004F3D71">
        <w:t>queue up a hopper pay, cancel credit</w:t>
      </w:r>
      <w:r w:rsidR="007D628D">
        <w:t xml:space="preserve"> (via System Lockup)</w:t>
      </w:r>
      <w:r w:rsidR="004F3D71">
        <w:t xml:space="preserve">, </w:t>
      </w:r>
      <w:r w:rsidR="00FE5CC0">
        <w:t xml:space="preserve">perform a </w:t>
      </w:r>
      <w:r w:rsidR="004F3D71">
        <w:t>ticket print, or ECT</w:t>
      </w:r>
      <w:r w:rsidR="00AA4219">
        <w:t xml:space="preserve"> Credit Meter</w:t>
      </w:r>
      <w:r w:rsidR="007D628D">
        <w:t xml:space="preserve"> </w:t>
      </w:r>
      <w:r w:rsidR="00FE5CC0">
        <w:t xml:space="preserve">deduction </w:t>
      </w:r>
      <w:r w:rsidR="007D628D">
        <w:t>(via System Lockup)</w:t>
      </w:r>
      <w:r w:rsidR="004F3D71">
        <w:t xml:space="preserve">, based on </w:t>
      </w:r>
      <w:r w:rsidR="00F612DD">
        <w:t xml:space="preserve">all </w:t>
      </w:r>
      <w:r w:rsidR="004F3D71">
        <w:t>factors such as the existence of hardware any and local or regulatory requirements.</w:t>
      </w:r>
      <w:r w:rsidR="00D06733">
        <w:t xml:space="preserve"> </w:t>
      </w:r>
      <w:r w:rsidR="0049738B">
        <w:t xml:space="preserve">This </w:t>
      </w:r>
      <w:r>
        <w:t>method</w:t>
      </w:r>
      <w:r w:rsidR="0049738B">
        <w:t xml:space="preserve"> allows for any possible set </w:t>
      </w:r>
      <w:r w:rsidR="0049738B" w:rsidRPr="0049738B">
        <w:t xml:space="preserve">of </w:t>
      </w:r>
      <w:r w:rsidR="0049738B">
        <w:t>c</w:t>
      </w:r>
      <w:r w:rsidR="0049738B" w:rsidRPr="0049738B">
        <w:t xml:space="preserve">redit </w:t>
      </w:r>
      <w:r w:rsidR="0049738B">
        <w:t>r</w:t>
      </w:r>
      <w:r w:rsidR="0049738B" w:rsidRPr="0049738B">
        <w:t>edemption</w:t>
      </w:r>
      <w:r w:rsidR="0049738B" w:rsidRPr="00FF701F">
        <w:rPr>
          <w:i/>
        </w:rPr>
        <w:t xml:space="preserve"> </w:t>
      </w:r>
      <w:r w:rsidR="0049738B">
        <w:t>control requirements to be implemented.</w:t>
      </w:r>
    </w:p>
    <w:p w14:paraId="0A63E16E" w14:textId="77777777" w:rsidR="000A5D21" w:rsidRDefault="000A5D21" w:rsidP="000B0D22"/>
    <w:p w14:paraId="0A63E16F" w14:textId="77777777" w:rsidR="00FF701F" w:rsidRDefault="000A5D21" w:rsidP="000B0D22">
      <w:r>
        <w:lastRenderedPageBreak/>
        <w:t xml:space="preserve">The following </w:t>
      </w:r>
      <w:r w:rsidR="00FF701F">
        <w:t xml:space="preserve">QCOM API functions </w:t>
      </w:r>
      <w:r>
        <w:t xml:space="preserve">are typically </w:t>
      </w:r>
      <w:r w:rsidR="00FF701F">
        <w:t xml:space="preserve">made available to the </w:t>
      </w:r>
      <w:r w:rsidR="00F612DD">
        <w:t xml:space="preserve">QCOM </w:t>
      </w:r>
      <w:r w:rsidR="00FF701F">
        <w:t xml:space="preserve">user granted credit redemption </w:t>
      </w:r>
      <w:r>
        <w:t>control:</w:t>
      </w:r>
    </w:p>
    <w:p w14:paraId="0A63E170" w14:textId="77777777" w:rsidR="00763E17" w:rsidRDefault="00763E17" w:rsidP="000B0D22"/>
    <w:p w14:paraId="0A63E171" w14:textId="2C384184" w:rsidR="001157B7" w:rsidRDefault="001157B7" w:rsidP="001D33DE">
      <w:pPr>
        <w:pStyle w:val="ListParagraph"/>
        <w:numPr>
          <w:ilvl w:val="0"/>
          <w:numId w:val="160"/>
        </w:numPr>
      </w:pPr>
      <w:r w:rsidRPr="001C00BB">
        <w:rPr>
          <w:rFonts w:ascii="Consolas" w:hAnsi="Consolas" w:cs="Consolas"/>
        </w:rPr>
        <w:t>qcom_slxxx</w:t>
      </w:r>
      <w:r>
        <w:t xml:space="preserve"> (System Lockup class of functions</w:t>
      </w:r>
      <w:r w:rsidR="0023104A">
        <w:t>)</w:t>
      </w:r>
      <w:r w:rsidR="001C00BB">
        <w:t>. Refer s</w:t>
      </w:r>
      <w:r w:rsidR="006F0C59">
        <w:t xml:space="preserve">ection </w:t>
      </w:r>
      <w:r w:rsidR="001C00BB">
        <w:fldChar w:fldCharType="begin"/>
      </w:r>
      <w:r w:rsidR="001C00BB">
        <w:instrText xml:space="preserve"> REF _Ref326316647 \r \h </w:instrText>
      </w:r>
      <w:r w:rsidR="001C00BB">
        <w:fldChar w:fldCharType="separate"/>
      </w:r>
      <w:r w:rsidR="007038CE">
        <w:t>16</w:t>
      </w:r>
      <w:r w:rsidR="001C00BB">
        <w:fldChar w:fldCharType="end"/>
      </w:r>
      <w:r w:rsidR="001C00BB">
        <w:t>.</w:t>
      </w:r>
    </w:p>
    <w:p w14:paraId="18BECD56" w14:textId="50E47A10" w:rsidR="00F6212F" w:rsidRPr="00F6212F" w:rsidRDefault="00F6212F" w:rsidP="001D33DE">
      <w:pPr>
        <w:pStyle w:val="ListParagraph"/>
        <w:numPr>
          <w:ilvl w:val="0"/>
          <w:numId w:val="160"/>
        </w:numPr>
        <w:rPr>
          <w:rFonts w:ascii="Consolas" w:hAnsi="Consolas" w:cs="Consolas"/>
        </w:rPr>
      </w:pPr>
      <w:r w:rsidRPr="00F6212F">
        <w:rPr>
          <w:rFonts w:ascii="Consolas" w:hAnsi="Consolas" w:cs="Consolas"/>
        </w:rPr>
        <w:fldChar w:fldCharType="begin"/>
      </w:r>
      <w:r w:rsidRPr="00F6212F">
        <w:rPr>
          <w:rFonts w:ascii="Consolas" w:hAnsi="Consolas" w:cs="Consolas"/>
        </w:rPr>
        <w:instrText xml:space="preserve"> REF _Ref356921122 \h </w:instrText>
      </w:r>
      <w:r>
        <w:rPr>
          <w:rFonts w:ascii="Consolas" w:hAnsi="Consolas" w:cs="Consolas"/>
        </w:rPr>
        <w:instrText xml:space="preserve"> \* MERGEFORMAT </w:instrText>
      </w:r>
      <w:r w:rsidRPr="00F6212F">
        <w:rPr>
          <w:rFonts w:ascii="Consolas" w:hAnsi="Consolas" w:cs="Consolas"/>
        </w:rPr>
      </w:r>
      <w:r w:rsidRPr="00F6212F">
        <w:rPr>
          <w:rFonts w:ascii="Consolas" w:hAnsi="Consolas" w:cs="Consolas"/>
        </w:rPr>
        <w:fldChar w:fldCharType="separate"/>
      </w:r>
      <w:r w:rsidR="007038CE" w:rsidRPr="007038CE">
        <w:rPr>
          <w:rFonts w:ascii="Consolas" w:hAnsi="Consolas" w:cs="Consolas"/>
        </w:rPr>
        <w:t>qcom_ectSubtractCreditAuthorised</w:t>
      </w:r>
      <w:r w:rsidRPr="00F6212F">
        <w:rPr>
          <w:rFonts w:ascii="Consolas" w:hAnsi="Consolas" w:cs="Consolas"/>
        </w:rPr>
        <w:fldChar w:fldCharType="end"/>
      </w:r>
      <w:r w:rsidRPr="00F6212F">
        <w:rPr>
          <w:rFonts w:ascii="Consolas" w:hAnsi="Consolas" w:cs="Consolas"/>
        </w:rPr>
        <w:t>()</w:t>
      </w:r>
    </w:p>
    <w:p w14:paraId="0A63E172" w14:textId="73B66696" w:rsidR="00FE5CC0" w:rsidRPr="001C00BB" w:rsidRDefault="001C00BB" w:rsidP="001D33DE">
      <w:pPr>
        <w:pStyle w:val="ListParagraph"/>
        <w:numPr>
          <w:ilvl w:val="0"/>
          <w:numId w:val="160"/>
        </w:numPr>
        <w:rPr>
          <w:rFonts w:ascii="Consolas" w:hAnsi="Consolas" w:cs="Consolas"/>
        </w:rPr>
      </w:pPr>
      <w:r w:rsidRPr="001C00BB">
        <w:rPr>
          <w:rFonts w:ascii="Consolas" w:hAnsi="Consolas" w:cs="Consolas"/>
        </w:rPr>
        <w:fldChar w:fldCharType="begin"/>
      </w:r>
      <w:r w:rsidRPr="001C00BB">
        <w:rPr>
          <w:rFonts w:ascii="Consolas" w:hAnsi="Consolas" w:cs="Consolas"/>
        </w:rPr>
        <w:instrText xml:space="preserve"> REF _Ref406421479 \h </w:instrText>
      </w:r>
      <w:r>
        <w:rPr>
          <w:rFonts w:ascii="Consolas" w:hAnsi="Consolas" w:cs="Consolas"/>
        </w:rPr>
        <w:instrText xml:space="preserve"> \* MERGEFORMAT </w:instrText>
      </w:r>
      <w:r w:rsidRPr="001C00BB">
        <w:rPr>
          <w:rFonts w:ascii="Consolas" w:hAnsi="Consolas" w:cs="Consolas"/>
        </w:rPr>
      </w:r>
      <w:r w:rsidRPr="001C00BB">
        <w:rPr>
          <w:rFonts w:ascii="Consolas" w:hAnsi="Consolas" w:cs="Consolas"/>
        </w:rPr>
        <w:fldChar w:fldCharType="separate"/>
      </w:r>
      <w:r w:rsidR="007038CE" w:rsidRPr="007038CE">
        <w:rPr>
          <w:rFonts w:ascii="Consolas" w:hAnsi="Consolas" w:cs="Consolas"/>
        </w:rPr>
        <w:t>qcom_ectSubtractCredit</w:t>
      </w:r>
      <w:r w:rsidRPr="001C00BB">
        <w:rPr>
          <w:rFonts w:ascii="Consolas" w:hAnsi="Consolas" w:cs="Consolas"/>
        </w:rPr>
        <w:fldChar w:fldCharType="end"/>
      </w:r>
      <w:r w:rsidR="006E0D3C" w:rsidRPr="001C00BB">
        <w:rPr>
          <w:rFonts w:ascii="Consolas" w:hAnsi="Consolas" w:cs="Consolas"/>
        </w:rPr>
        <w:t>()</w:t>
      </w:r>
      <w:r w:rsidR="00FE5CC0" w:rsidRPr="001C00BB">
        <w:rPr>
          <w:rFonts w:ascii="Consolas" w:hAnsi="Consolas" w:cs="Consolas"/>
        </w:rPr>
        <w:t>*</w:t>
      </w:r>
    </w:p>
    <w:p w14:paraId="0A63E173" w14:textId="38A482FF" w:rsidR="00FF701F" w:rsidRPr="001C00BB" w:rsidRDefault="001C00BB" w:rsidP="001D33DE">
      <w:pPr>
        <w:pStyle w:val="ListParagraph"/>
        <w:numPr>
          <w:ilvl w:val="0"/>
          <w:numId w:val="160"/>
        </w:numPr>
        <w:rPr>
          <w:rFonts w:ascii="Consolas" w:hAnsi="Consolas" w:cs="Consolas"/>
        </w:rPr>
      </w:pPr>
      <w:r w:rsidRPr="001C00BB">
        <w:rPr>
          <w:rFonts w:ascii="Consolas" w:hAnsi="Consolas" w:cs="Consolas"/>
        </w:rPr>
        <w:fldChar w:fldCharType="begin"/>
      </w:r>
      <w:r w:rsidRPr="001C00BB">
        <w:rPr>
          <w:rFonts w:ascii="Consolas" w:hAnsi="Consolas" w:cs="Consolas"/>
        </w:rPr>
        <w:instrText xml:space="preserve"> REF _Ref448755526 \h </w:instrText>
      </w:r>
      <w:r>
        <w:rPr>
          <w:rFonts w:ascii="Consolas" w:hAnsi="Consolas" w:cs="Consolas"/>
        </w:rPr>
        <w:instrText xml:space="preserve"> \* MERGEFORMAT </w:instrText>
      </w:r>
      <w:r w:rsidRPr="001C00BB">
        <w:rPr>
          <w:rFonts w:ascii="Consolas" w:hAnsi="Consolas" w:cs="Consolas"/>
        </w:rPr>
      </w:r>
      <w:r w:rsidRPr="001C00BB">
        <w:rPr>
          <w:rFonts w:ascii="Consolas" w:hAnsi="Consolas" w:cs="Consolas"/>
        </w:rPr>
        <w:fldChar w:fldCharType="separate"/>
      </w:r>
      <w:r w:rsidR="007038CE" w:rsidRPr="007038CE">
        <w:rPr>
          <w:rFonts w:ascii="Consolas" w:hAnsi="Consolas" w:cs="Consolas"/>
        </w:rPr>
        <w:t>qcom_cancelCredit</w:t>
      </w:r>
      <w:r w:rsidRPr="001C00BB">
        <w:rPr>
          <w:rFonts w:ascii="Consolas" w:hAnsi="Consolas" w:cs="Consolas"/>
        </w:rPr>
        <w:fldChar w:fldCharType="end"/>
      </w:r>
      <w:r w:rsidR="00A33DFB" w:rsidRPr="001C00BB">
        <w:rPr>
          <w:rFonts w:ascii="Consolas" w:hAnsi="Consolas" w:cs="Consolas"/>
        </w:rPr>
        <w:t>()</w:t>
      </w:r>
      <w:r w:rsidR="00FE5CC0" w:rsidRPr="001C00BB">
        <w:rPr>
          <w:rFonts w:ascii="Consolas" w:hAnsi="Consolas" w:cs="Consolas"/>
        </w:rPr>
        <w:t>*</w:t>
      </w:r>
    </w:p>
    <w:p w14:paraId="0A63E174" w14:textId="707A23AB" w:rsidR="00852D30" w:rsidRPr="001C00BB" w:rsidRDefault="00B841CB" w:rsidP="001D33DE">
      <w:pPr>
        <w:pStyle w:val="ListParagraph"/>
        <w:numPr>
          <w:ilvl w:val="0"/>
          <w:numId w:val="160"/>
        </w:numPr>
        <w:rPr>
          <w:rFonts w:ascii="Consolas" w:hAnsi="Consolas" w:cs="Consolas"/>
        </w:rPr>
      </w:pPr>
      <w:r w:rsidRPr="001C00BB">
        <w:rPr>
          <w:rStyle w:val="CodeExampleChar"/>
          <w:rFonts w:cs="Consolas"/>
        </w:rPr>
        <w:fldChar w:fldCharType="begin"/>
      </w:r>
      <w:r w:rsidRPr="001C00BB">
        <w:rPr>
          <w:rFonts w:ascii="Consolas" w:hAnsi="Consolas" w:cs="Consolas"/>
        </w:rPr>
        <w:instrText xml:space="preserve"> REF _Ref356998085 \h </w:instrText>
      </w:r>
      <w:r w:rsidRPr="001C00BB">
        <w:rPr>
          <w:rStyle w:val="CodeExampleChar"/>
          <w:rFonts w:cs="Consolas"/>
        </w:rPr>
        <w:instrText xml:space="preserve"> \* MERGEFORMAT </w:instrText>
      </w:r>
      <w:r w:rsidRPr="001C00BB">
        <w:rPr>
          <w:rStyle w:val="CodeExampleChar"/>
          <w:rFonts w:cs="Consolas"/>
        </w:rPr>
      </w:r>
      <w:r w:rsidRPr="001C00BB">
        <w:rPr>
          <w:rStyle w:val="CodeExampleChar"/>
          <w:rFonts w:cs="Consolas"/>
        </w:rPr>
        <w:fldChar w:fldCharType="separate"/>
      </w:r>
      <w:r w:rsidR="007038CE" w:rsidRPr="007038CE">
        <w:rPr>
          <w:rFonts w:ascii="Consolas" w:hAnsi="Consolas" w:cs="Consolas"/>
        </w:rPr>
        <w:t>qcom_ectTicketOutSubtractCredit</w:t>
      </w:r>
      <w:r w:rsidRPr="001C00BB">
        <w:rPr>
          <w:rStyle w:val="CodeExampleChar"/>
          <w:rFonts w:cs="Consolas"/>
        </w:rPr>
        <w:fldChar w:fldCharType="end"/>
      </w:r>
      <w:r w:rsidRPr="001C00BB">
        <w:rPr>
          <w:rStyle w:val="CodeExampleChar"/>
          <w:rFonts w:cs="Consolas"/>
        </w:rPr>
        <w:t>()</w:t>
      </w:r>
      <w:r w:rsidR="00852D30" w:rsidRPr="001C00BB">
        <w:rPr>
          <w:rFonts w:ascii="Consolas" w:hAnsi="Consolas" w:cs="Consolas"/>
        </w:rPr>
        <w:t>*</w:t>
      </w:r>
    </w:p>
    <w:p w14:paraId="0A63E175" w14:textId="376A358D" w:rsidR="00A33DFB" w:rsidRPr="001C00BB" w:rsidRDefault="001C00BB" w:rsidP="001D33DE">
      <w:pPr>
        <w:pStyle w:val="ListParagraph"/>
        <w:numPr>
          <w:ilvl w:val="0"/>
          <w:numId w:val="160"/>
        </w:numPr>
        <w:rPr>
          <w:rFonts w:ascii="Consolas" w:hAnsi="Consolas" w:cs="Consolas"/>
        </w:rPr>
      </w:pPr>
      <w:r w:rsidRPr="001C00BB">
        <w:rPr>
          <w:rFonts w:ascii="Consolas" w:hAnsi="Consolas" w:cs="Consolas"/>
        </w:rPr>
        <w:fldChar w:fldCharType="begin"/>
      </w:r>
      <w:r w:rsidRPr="001C00BB">
        <w:rPr>
          <w:rFonts w:ascii="Consolas" w:hAnsi="Consolas" w:cs="Consolas"/>
        </w:rPr>
        <w:instrText xml:space="preserve"> REF _Ref406421609 \h </w:instrText>
      </w:r>
      <w:r>
        <w:rPr>
          <w:rFonts w:ascii="Consolas" w:hAnsi="Consolas" w:cs="Consolas"/>
        </w:rPr>
        <w:instrText xml:space="preserve"> \* MERGEFORMAT </w:instrText>
      </w:r>
      <w:r w:rsidRPr="001C00BB">
        <w:rPr>
          <w:rFonts w:ascii="Consolas" w:hAnsi="Consolas" w:cs="Consolas"/>
        </w:rPr>
      </w:r>
      <w:r w:rsidRPr="001C00BB">
        <w:rPr>
          <w:rFonts w:ascii="Consolas" w:hAnsi="Consolas" w:cs="Consolas"/>
        </w:rPr>
        <w:fldChar w:fldCharType="separate"/>
      </w:r>
      <w:r w:rsidR="007038CE" w:rsidRPr="007038CE">
        <w:rPr>
          <w:rFonts w:ascii="Consolas" w:hAnsi="Consolas" w:cs="Consolas"/>
        </w:rPr>
        <w:t>qcom_hopperPayout</w:t>
      </w:r>
      <w:r w:rsidRPr="001C00BB">
        <w:rPr>
          <w:rFonts w:ascii="Consolas" w:hAnsi="Consolas" w:cs="Consolas"/>
        </w:rPr>
        <w:fldChar w:fldCharType="end"/>
      </w:r>
      <w:r w:rsidR="00A33DFB" w:rsidRPr="001C00BB">
        <w:rPr>
          <w:rFonts w:ascii="Consolas" w:hAnsi="Consolas" w:cs="Consolas"/>
        </w:rPr>
        <w:t>()</w:t>
      </w:r>
    </w:p>
    <w:p w14:paraId="0A63E176" w14:textId="45F47DE7" w:rsidR="00A33DFB" w:rsidRDefault="001C00BB" w:rsidP="001D33DE">
      <w:pPr>
        <w:pStyle w:val="ListParagraph"/>
        <w:numPr>
          <w:ilvl w:val="0"/>
          <w:numId w:val="160"/>
        </w:numPr>
      </w:pPr>
      <w:r w:rsidRPr="001C00BB">
        <w:rPr>
          <w:rFonts w:ascii="Consolas" w:hAnsi="Consolas" w:cs="Consolas"/>
        </w:rPr>
        <w:fldChar w:fldCharType="begin"/>
      </w:r>
      <w:r w:rsidRPr="001C00BB">
        <w:rPr>
          <w:rFonts w:ascii="Consolas" w:hAnsi="Consolas" w:cs="Consolas"/>
        </w:rPr>
        <w:instrText xml:space="preserve"> REF _Ref406422577 \h </w:instrText>
      </w:r>
      <w:r>
        <w:rPr>
          <w:rFonts w:ascii="Consolas" w:hAnsi="Consolas" w:cs="Consolas"/>
        </w:rPr>
        <w:instrText xml:space="preserve"> \* MERGEFORMAT </w:instrText>
      </w:r>
      <w:r w:rsidRPr="001C00BB">
        <w:rPr>
          <w:rFonts w:ascii="Consolas" w:hAnsi="Consolas" w:cs="Consolas"/>
        </w:rPr>
      </w:r>
      <w:r w:rsidRPr="001C00BB">
        <w:rPr>
          <w:rFonts w:ascii="Consolas" w:hAnsi="Consolas" w:cs="Consolas"/>
        </w:rPr>
        <w:fldChar w:fldCharType="separate"/>
      </w:r>
      <w:r w:rsidR="007038CE" w:rsidRPr="007038CE">
        <w:rPr>
          <w:rFonts w:ascii="Consolas" w:hAnsi="Consolas" w:cs="Consolas"/>
        </w:rPr>
        <w:t>qcom_rcCollectPress</w:t>
      </w:r>
      <w:r w:rsidRPr="001C00BB">
        <w:rPr>
          <w:rFonts w:ascii="Consolas" w:hAnsi="Consolas" w:cs="Consolas"/>
        </w:rPr>
        <w:fldChar w:fldCharType="end"/>
      </w:r>
      <w:r w:rsidR="00A33DFB" w:rsidRPr="001C00BB">
        <w:rPr>
          <w:rFonts w:ascii="Consolas" w:hAnsi="Consolas" w:cs="Consolas"/>
        </w:rPr>
        <w:t>()</w:t>
      </w:r>
      <w:r w:rsidR="00A33DFB" w:rsidRPr="00766F5D">
        <w:t xml:space="preserve"> </w:t>
      </w:r>
      <w:r w:rsidR="00F612DD" w:rsidRPr="00766F5D">
        <w:t>– utilised f</w:t>
      </w:r>
      <w:r w:rsidR="00A33DFB" w:rsidRPr="00766F5D">
        <w:t xml:space="preserve">or </w:t>
      </w:r>
      <w:r w:rsidR="00F612DD" w:rsidRPr="00766F5D">
        <w:t>system instigated</w:t>
      </w:r>
      <w:r w:rsidR="00A33DFB" w:rsidRPr="00766F5D">
        <w:t xml:space="preserve"> payouts</w:t>
      </w:r>
    </w:p>
    <w:p w14:paraId="4ADF916C" w14:textId="77777777" w:rsidR="00F6212F" w:rsidRDefault="00F6212F" w:rsidP="00F6212F">
      <w:pPr>
        <w:ind w:left="360"/>
      </w:pPr>
    </w:p>
    <w:p w14:paraId="5CD9CE9C" w14:textId="2D275DA3" w:rsidR="00237B43" w:rsidRDefault="00237B43" w:rsidP="00F6212F">
      <w:pPr>
        <w:ind w:left="360"/>
      </w:pPr>
      <w:r>
        <w:t>If a Credit Redemption Manager (see next section) is in user then also:</w:t>
      </w:r>
    </w:p>
    <w:p w14:paraId="411850A0" w14:textId="77777777" w:rsidR="00237B43" w:rsidRDefault="00237B43" w:rsidP="00F6212F">
      <w:pPr>
        <w:ind w:left="360"/>
      </w:pPr>
    </w:p>
    <w:p w14:paraId="244C2CC4" w14:textId="4252E049" w:rsidR="00237B43" w:rsidRDefault="00237B43" w:rsidP="001D33DE">
      <w:pPr>
        <w:pStyle w:val="ListParagraph"/>
        <w:numPr>
          <w:ilvl w:val="0"/>
          <w:numId w:val="160"/>
        </w:numPr>
      </w:pPr>
      <w:r w:rsidRPr="00237B43">
        <w:rPr>
          <w:rFonts w:ascii="Consolas" w:hAnsi="Consolas" w:cs="Consolas"/>
        </w:rPr>
        <w:fldChar w:fldCharType="begin"/>
      </w:r>
      <w:r w:rsidRPr="00237B43">
        <w:rPr>
          <w:rFonts w:ascii="Consolas" w:hAnsi="Consolas" w:cs="Consolas"/>
        </w:rPr>
        <w:instrText xml:space="preserve"> REF _Ref448240719 \h </w:instrText>
      </w:r>
      <w:r>
        <w:rPr>
          <w:rFonts w:ascii="Consolas" w:hAnsi="Consolas" w:cs="Consolas"/>
        </w:rPr>
        <w:instrText xml:space="preserve"> \* MERGEFORMAT </w:instrText>
      </w:r>
      <w:r w:rsidRPr="00237B43">
        <w:rPr>
          <w:rFonts w:ascii="Consolas" w:hAnsi="Consolas" w:cs="Consolas"/>
        </w:rPr>
      </w:r>
      <w:r w:rsidRPr="00237B43">
        <w:rPr>
          <w:rFonts w:ascii="Consolas" w:hAnsi="Consolas" w:cs="Consolas"/>
        </w:rPr>
        <w:fldChar w:fldCharType="separate"/>
      </w:r>
      <w:r w:rsidR="007038CE" w:rsidRPr="007038CE">
        <w:rPr>
          <w:rFonts w:ascii="Consolas" w:hAnsi="Consolas" w:cs="Consolas"/>
        </w:rPr>
        <w:t>qcom_luaPublish</w:t>
      </w:r>
      <w:r w:rsidRPr="00237B43">
        <w:rPr>
          <w:rFonts w:ascii="Consolas" w:hAnsi="Consolas" w:cs="Consolas"/>
        </w:rPr>
        <w:fldChar w:fldCharType="end"/>
      </w:r>
      <w:r w:rsidRPr="00237B43">
        <w:rPr>
          <w:rFonts w:ascii="Consolas" w:hAnsi="Consolas" w:cs="Consolas"/>
        </w:rPr>
        <w:t>()</w:t>
      </w:r>
      <w:r>
        <w:tab/>
      </w:r>
      <w:r>
        <w:tab/>
      </w:r>
      <w:r>
        <w:tab/>
        <w:t xml:space="preserve">(Section </w:t>
      </w:r>
      <w:r>
        <w:fldChar w:fldCharType="begin"/>
      </w:r>
      <w:r>
        <w:instrText xml:space="preserve"> REF _Ref448240719 \r \h </w:instrText>
      </w:r>
      <w:r>
        <w:fldChar w:fldCharType="separate"/>
      </w:r>
      <w:r w:rsidR="007038CE">
        <w:t>11.15.10</w:t>
      </w:r>
      <w:r>
        <w:fldChar w:fldCharType="end"/>
      </w:r>
      <w:r>
        <w:t>)</w:t>
      </w:r>
    </w:p>
    <w:p w14:paraId="0310446F" w14:textId="10C7FF0E" w:rsidR="00237B43" w:rsidRPr="00766F5D" w:rsidRDefault="00237B43" w:rsidP="001D33DE">
      <w:pPr>
        <w:pStyle w:val="ListParagraph"/>
        <w:numPr>
          <w:ilvl w:val="0"/>
          <w:numId w:val="160"/>
        </w:numPr>
      </w:pPr>
      <w:r w:rsidRPr="00237B43">
        <w:rPr>
          <w:rFonts w:ascii="Consolas" w:hAnsi="Consolas" w:cs="Consolas"/>
        </w:rPr>
        <w:fldChar w:fldCharType="begin"/>
      </w:r>
      <w:r w:rsidRPr="00237B43">
        <w:rPr>
          <w:rFonts w:ascii="Consolas" w:hAnsi="Consolas" w:cs="Consolas"/>
        </w:rPr>
        <w:instrText xml:space="preserve"> REF _Ref451950616 \h </w:instrText>
      </w:r>
      <w:r>
        <w:rPr>
          <w:rFonts w:ascii="Consolas" w:hAnsi="Consolas" w:cs="Consolas"/>
        </w:rPr>
        <w:instrText xml:space="preserve"> \* MERGEFORMAT </w:instrText>
      </w:r>
      <w:r w:rsidRPr="00237B43">
        <w:rPr>
          <w:rFonts w:ascii="Consolas" w:hAnsi="Consolas" w:cs="Consolas"/>
        </w:rPr>
      </w:r>
      <w:r w:rsidRPr="00237B43">
        <w:rPr>
          <w:rFonts w:ascii="Consolas" w:hAnsi="Consolas" w:cs="Consolas"/>
        </w:rPr>
        <w:fldChar w:fldCharType="separate"/>
      </w:r>
      <w:r w:rsidR="007038CE" w:rsidRPr="007038CE">
        <w:rPr>
          <w:rFonts w:ascii="Consolas" w:hAnsi="Consolas" w:cs="Consolas"/>
        </w:rPr>
        <w:t>qcom_luaPublishGetValue</w:t>
      </w:r>
      <w:r w:rsidRPr="00237B43">
        <w:rPr>
          <w:rFonts w:ascii="Consolas" w:hAnsi="Consolas" w:cs="Consolas"/>
        </w:rPr>
        <w:fldChar w:fldCharType="end"/>
      </w:r>
      <w:r w:rsidRPr="00237B43">
        <w:rPr>
          <w:rFonts w:ascii="Consolas" w:hAnsi="Consolas" w:cs="Consolas"/>
        </w:rPr>
        <w:t>()</w:t>
      </w:r>
      <w:r>
        <w:tab/>
        <w:t xml:space="preserve">(Section </w:t>
      </w:r>
      <w:r>
        <w:fldChar w:fldCharType="begin"/>
      </w:r>
      <w:r>
        <w:instrText xml:space="preserve"> REF _Ref451950616 \r \h </w:instrText>
      </w:r>
      <w:r>
        <w:fldChar w:fldCharType="separate"/>
      </w:r>
      <w:r w:rsidR="007038CE">
        <w:t>11.15.11</w:t>
      </w:r>
      <w:r>
        <w:fldChar w:fldCharType="end"/>
      </w:r>
      <w:r>
        <w:t>)</w:t>
      </w:r>
    </w:p>
    <w:p w14:paraId="0A63E177" w14:textId="77777777" w:rsidR="00B02DB3" w:rsidRDefault="00B02DB3" w:rsidP="000B0D22"/>
    <w:p w14:paraId="0A63E178" w14:textId="5861818D" w:rsidR="00481E71" w:rsidRDefault="00FE5CC0" w:rsidP="000B0D22">
      <w:r>
        <w:t>*</w:t>
      </w:r>
      <w:r w:rsidR="004B1AFC">
        <w:t>F</w:t>
      </w:r>
      <w:r w:rsidR="00F60FC4">
        <w:t>or these functions</w:t>
      </w:r>
      <w:r w:rsidR="006A744A">
        <w:t xml:space="preserve"> to operate</w:t>
      </w:r>
      <w:r w:rsidR="00F60FC4">
        <w:t>,</w:t>
      </w:r>
      <w:r w:rsidR="00766F5D">
        <w:t xml:space="preserve"> t</w:t>
      </w:r>
      <w:r>
        <w:t xml:space="preserve">he machine must be in </w:t>
      </w:r>
      <w:r w:rsidR="006A744A">
        <w:t xml:space="preserve">QCOM </w:t>
      </w:r>
      <w:r>
        <w:t>System Lockup</w:t>
      </w:r>
      <w:r w:rsidR="006228A7">
        <w:t>, otherwise</w:t>
      </w:r>
      <w:r w:rsidR="006A744A">
        <w:t>,</w:t>
      </w:r>
      <w:r w:rsidR="006228A7">
        <w:t xml:space="preserve"> they will return </w:t>
      </w:r>
      <w:r w:rsidR="004B1AFC">
        <w:t xml:space="preserve">a </w:t>
      </w:r>
      <w:r w:rsidR="006228A7">
        <w:t>fail</w:t>
      </w:r>
      <w:r w:rsidR="00F60FC4">
        <w:t>ure code</w:t>
      </w:r>
      <w:r w:rsidR="006228A7">
        <w:t>.</w:t>
      </w:r>
      <w:r w:rsidR="00D06733">
        <w:t xml:space="preserve"> </w:t>
      </w:r>
      <w:r w:rsidR="008519B2">
        <w:t>In QCOM 3, the System Lockup feature is a key too</w:t>
      </w:r>
      <w:r w:rsidR="00481E71">
        <w:t xml:space="preserve">l </w:t>
      </w:r>
      <w:r w:rsidR="004B1AFC">
        <w:t xml:space="preserve">in </w:t>
      </w:r>
      <w:r w:rsidR="00481E71">
        <w:t>credit redemption.</w:t>
      </w:r>
      <w:r w:rsidR="00D06733">
        <w:t xml:space="preserve"> </w:t>
      </w:r>
    </w:p>
    <w:p w14:paraId="0A63E179" w14:textId="77777777" w:rsidR="00481E71" w:rsidRDefault="00481E71" w:rsidP="000B0D22"/>
    <w:p w14:paraId="0A63E17A" w14:textId="77777777" w:rsidR="004E5AB4" w:rsidRDefault="00F60FC4" w:rsidP="004E5AB4">
      <w:pPr>
        <w:pStyle w:val="Heading2"/>
      </w:pPr>
      <w:bookmarkStart w:id="2083" w:name="_Ref356920276"/>
      <w:bookmarkStart w:id="2084" w:name="_Toc105778974"/>
      <w:r>
        <w:t xml:space="preserve">Support for </w:t>
      </w:r>
      <w:r w:rsidR="004E5AB4">
        <w:t>Multiple Service Providers</w:t>
      </w:r>
      <w:bookmarkEnd w:id="2083"/>
      <w:bookmarkEnd w:id="2084"/>
      <w:r>
        <w:t xml:space="preserve"> </w:t>
      </w:r>
    </w:p>
    <w:p w14:paraId="0A63E17B" w14:textId="77777777" w:rsidR="004E5AB4" w:rsidRDefault="004E5AB4" w:rsidP="000B0D22"/>
    <w:p w14:paraId="0A63E17C" w14:textId="16CCA61E" w:rsidR="00AB40FF" w:rsidRDefault="002D3263" w:rsidP="000B0D22">
      <w:r>
        <w:t xml:space="preserve">Some </w:t>
      </w:r>
      <w:r w:rsidR="00D8724A">
        <w:t xml:space="preserve">service providers </w:t>
      </w:r>
      <w:r>
        <w:t xml:space="preserve">relating to QCOM machines </w:t>
      </w:r>
      <w:r w:rsidR="00AB40FF">
        <w:t>need</w:t>
      </w:r>
      <w:r>
        <w:t xml:space="preserve"> to deduct credit from a QCOM machine.</w:t>
      </w:r>
      <w:r w:rsidR="00D06733">
        <w:t xml:space="preserve"> </w:t>
      </w:r>
      <w:r w:rsidR="004B1AFC">
        <w:t>Examples may include a</w:t>
      </w:r>
      <w:r>
        <w:t xml:space="preserve">n account based gaming service </w:t>
      </w:r>
      <w:r w:rsidR="004C3AF8">
        <w:t xml:space="preserve">provider </w:t>
      </w:r>
      <w:r>
        <w:t xml:space="preserve">(wanting to transfer credit from a machine’s credit meter </w:t>
      </w:r>
      <w:r w:rsidR="00D8724A">
        <w:t xml:space="preserve">to </w:t>
      </w:r>
      <w:r>
        <w:t xml:space="preserve">a </w:t>
      </w:r>
      <w:r w:rsidR="00D8724A">
        <w:t>player account</w:t>
      </w:r>
      <w:r>
        <w:t>)</w:t>
      </w:r>
      <w:r w:rsidR="00D8724A">
        <w:t xml:space="preserve">, </w:t>
      </w:r>
      <w:r w:rsidR="00BD4F33">
        <w:t xml:space="preserve">or </w:t>
      </w:r>
      <w:r w:rsidR="00D8724A">
        <w:t xml:space="preserve">a </w:t>
      </w:r>
      <w:r>
        <w:t xml:space="preserve">TITO service </w:t>
      </w:r>
      <w:r w:rsidR="004C3AF8">
        <w:t xml:space="preserve">provider </w:t>
      </w:r>
      <w:r>
        <w:t>(</w:t>
      </w:r>
      <w:r w:rsidR="004C3AF8">
        <w:t>wanting</w:t>
      </w:r>
      <w:r>
        <w:t xml:space="preserve"> to transfer credit from a machine’s credit meter to a ticket database host and </w:t>
      </w:r>
      <w:r w:rsidR="00237B43">
        <w:t xml:space="preserve">have the machine </w:t>
      </w:r>
      <w:r>
        <w:t>provide the player with a cash ticket).</w:t>
      </w:r>
      <w:r w:rsidR="00D06733">
        <w:t xml:space="preserve"> </w:t>
      </w:r>
    </w:p>
    <w:p w14:paraId="0A63E17D" w14:textId="77777777" w:rsidR="00AB40FF" w:rsidRDefault="00AB40FF" w:rsidP="000B0D22"/>
    <w:p w14:paraId="6CE19D98" w14:textId="1BC219AA" w:rsidR="00237B43" w:rsidRDefault="00237B43" w:rsidP="00237B43">
      <w:r>
        <w:t xml:space="preserve">Under QCOM 3, a gaming venue can have both an account based gaming system and a TITO system from different service providers. </w:t>
      </w:r>
    </w:p>
    <w:p w14:paraId="2667BFEE" w14:textId="77777777" w:rsidR="00237B43" w:rsidRDefault="00237B43" w:rsidP="00237B43"/>
    <w:p w14:paraId="0EBD973B" w14:textId="2B0C4258" w:rsidR="003A4F1F" w:rsidRDefault="00DE5861" w:rsidP="000B0D22">
      <w:r>
        <w:t xml:space="preserve">Support for </w:t>
      </w:r>
      <w:r w:rsidR="00AB40FF">
        <w:t xml:space="preserve">multiple service providers needing to deduct credit </w:t>
      </w:r>
      <w:r w:rsidR="007F09C1">
        <w:t xml:space="preserve">from machines </w:t>
      </w:r>
      <w:r w:rsidR="00D8724A">
        <w:t>is a</w:t>
      </w:r>
      <w:r w:rsidR="003A4F1F">
        <w:t xml:space="preserve"> more</w:t>
      </w:r>
      <w:r w:rsidR="00D8724A">
        <w:t xml:space="preserve"> complex scenario </w:t>
      </w:r>
      <w:r w:rsidR="00BD4F33">
        <w:t>to manage</w:t>
      </w:r>
      <w:r w:rsidR="003A4F1F">
        <w:t xml:space="preserve"> than the </w:t>
      </w:r>
      <w:r w:rsidR="00AB40FF">
        <w:t xml:space="preserve">opposite case </w:t>
      </w:r>
      <w:r w:rsidR="00237B43">
        <w:t xml:space="preserve">of </w:t>
      </w:r>
      <w:r w:rsidR="00AB40FF">
        <w:t xml:space="preserve">where </w:t>
      </w:r>
      <w:r w:rsidR="00D8724A">
        <w:t xml:space="preserve">there are multiple service providers wanting to </w:t>
      </w:r>
      <w:r w:rsidR="00D8724A" w:rsidRPr="00BD4F33">
        <w:rPr>
          <w:b/>
        </w:rPr>
        <w:t>add</w:t>
      </w:r>
      <w:r w:rsidR="00D8724A">
        <w:t xml:space="preserve"> credit to a machine.</w:t>
      </w:r>
      <w:r w:rsidR="00D06733">
        <w:t xml:space="preserve"> </w:t>
      </w:r>
      <w:r w:rsidR="00D8724A">
        <w:t xml:space="preserve">This is because </w:t>
      </w:r>
      <w:r w:rsidR="00BD4F33">
        <w:t xml:space="preserve">when </w:t>
      </w:r>
      <w:r w:rsidR="00D8724A">
        <w:t xml:space="preserve">there </w:t>
      </w:r>
      <w:r w:rsidR="00F6105A">
        <w:t xml:space="preserve">are </w:t>
      </w:r>
      <w:r w:rsidR="00C503A4">
        <w:t>multiple</w:t>
      </w:r>
      <w:r w:rsidR="002D6502">
        <w:t>,</w:t>
      </w:r>
      <w:r w:rsidR="00D8724A">
        <w:t xml:space="preserve"> </w:t>
      </w:r>
      <w:r w:rsidR="0093678D">
        <w:t xml:space="preserve">potentially </w:t>
      </w:r>
      <w:r w:rsidR="00D8724A">
        <w:t>non-cooperating service providers</w:t>
      </w:r>
      <w:r>
        <w:t xml:space="preserve"> relating to credit redemption</w:t>
      </w:r>
      <w:r w:rsidR="00BD4F33">
        <w:t xml:space="preserve">, </w:t>
      </w:r>
      <w:r w:rsidR="0093678D">
        <w:t xml:space="preserve">it </w:t>
      </w:r>
      <w:r w:rsidR="00AB40FF">
        <w:t>creates</w:t>
      </w:r>
      <w:r>
        <w:t xml:space="preserve"> </w:t>
      </w:r>
      <w:r w:rsidR="00906449">
        <w:t xml:space="preserve">a situation of </w:t>
      </w:r>
      <w:r w:rsidR="00BD4F33">
        <w:t>contention over</w:t>
      </w:r>
      <w:r w:rsidR="002D6502">
        <w:t xml:space="preserve"> </w:t>
      </w:r>
      <w:r w:rsidR="00D8724A">
        <w:t>a single resource</w:t>
      </w:r>
      <w:r w:rsidR="0093678D">
        <w:t xml:space="preserve"> in the machine</w:t>
      </w:r>
      <w:r w:rsidR="003A4F1F">
        <w:t xml:space="preserve"> that being the credit </w:t>
      </w:r>
      <w:r w:rsidR="00D54035">
        <w:t xml:space="preserve">amount </w:t>
      </w:r>
      <w:r w:rsidR="003A4F1F">
        <w:t>up for redemption</w:t>
      </w:r>
      <w:r w:rsidR="008E7CC2">
        <w:t xml:space="preserve">. </w:t>
      </w:r>
    </w:p>
    <w:p w14:paraId="5742FF6C" w14:textId="77777777" w:rsidR="003A4F1F" w:rsidRDefault="003A4F1F" w:rsidP="000B0D22"/>
    <w:p w14:paraId="0A63E18C" w14:textId="636C0BF9" w:rsidR="002D6502" w:rsidRDefault="00E06E5D" w:rsidP="000B0D22">
      <w:r>
        <w:t>A</w:t>
      </w:r>
      <w:r w:rsidR="002D6502">
        <w:t xml:space="preserve"> machine may start out in an operating environment </w:t>
      </w:r>
      <w:r w:rsidR="007F09C1">
        <w:t>with</w:t>
      </w:r>
      <w:r w:rsidR="002D6502">
        <w:t xml:space="preserve"> only hopper collects and cancel credits.</w:t>
      </w:r>
      <w:r w:rsidR="00D06733">
        <w:t xml:space="preserve"> </w:t>
      </w:r>
      <w:r w:rsidR="007F09C1">
        <w:t xml:space="preserve">Say this role is assigned to QCOM user A. </w:t>
      </w:r>
      <w:r w:rsidR="00BD4F33">
        <w:t xml:space="preserve">Subsequently the venue purchases a TITO system which </w:t>
      </w:r>
      <w:r w:rsidR="00051021">
        <w:t>brings in</w:t>
      </w:r>
      <w:r w:rsidR="00BD4F33">
        <w:t xml:space="preserve"> QCOM user B.</w:t>
      </w:r>
      <w:r w:rsidR="00D06733">
        <w:t xml:space="preserve"> </w:t>
      </w:r>
      <w:r w:rsidR="00051021">
        <w:t>Theoretically</w:t>
      </w:r>
      <w:r w:rsidR="00BD4F33">
        <w:t xml:space="preserve">, user A </w:t>
      </w:r>
      <w:r w:rsidR="00051021">
        <w:t xml:space="preserve">must </w:t>
      </w:r>
      <w:r w:rsidR="00BD4F33">
        <w:t>relinquish control of the role of credit redemption to user B in order to avoid contention</w:t>
      </w:r>
      <w:r w:rsidR="00051021">
        <w:t xml:space="preserve"> over who performed the credit redemption</w:t>
      </w:r>
      <w:r w:rsidR="00BD4F33">
        <w:t>.</w:t>
      </w:r>
      <w:r>
        <w:t xml:space="preserve"> Finally the venue adds a</w:t>
      </w:r>
      <w:r w:rsidR="00051021">
        <w:t>n</w:t>
      </w:r>
      <w:r>
        <w:t xml:space="preserve"> account based gaming systems introducing user C.</w:t>
      </w:r>
      <w:r w:rsidR="00D06733">
        <w:t xml:space="preserve"> </w:t>
      </w:r>
      <w:r w:rsidR="00051021">
        <w:t>Now the situation becomes;</w:t>
      </w:r>
      <w:r>
        <w:t xml:space="preserve"> how does B co-exist with C?</w:t>
      </w:r>
    </w:p>
    <w:p w14:paraId="0A63E18D" w14:textId="77777777" w:rsidR="00BD4F33" w:rsidRDefault="00BD4F33" w:rsidP="000B0D22"/>
    <w:p w14:paraId="65129897" w14:textId="77777777" w:rsidR="00FB36E1" w:rsidRDefault="00FB36E1" w:rsidP="00FB36E1">
      <w:r>
        <w:t xml:space="preserve">Typically, the main issue to resolve is how to decide which provider receives the credit whenever a </w:t>
      </w:r>
      <w:r w:rsidRPr="00F6212F">
        <w:rPr>
          <w:b/>
          <w:i/>
        </w:rPr>
        <w:t>COLLECT_WITH_CREDIT</w:t>
      </w:r>
      <w:r>
        <w:t xml:space="preserve"> is instigated.</w:t>
      </w:r>
    </w:p>
    <w:p w14:paraId="1574CCB3" w14:textId="77777777" w:rsidR="00FB36E1" w:rsidRDefault="00FB36E1" w:rsidP="00FB36E1"/>
    <w:p w14:paraId="0A63E18E" w14:textId="1252F466" w:rsidR="00584DF1" w:rsidRDefault="00BD4F33" w:rsidP="000B0D22">
      <w:r>
        <w:t>In order to manage</w:t>
      </w:r>
      <w:r w:rsidR="008E7CC2">
        <w:t xml:space="preserve"> </w:t>
      </w:r>
      <w:r w:rsidR="00FB36E1">
        <w:t xml:space="preserve">all possible </w:t>
      </w:r>
      <w:r w:rsidR="00E06E5D">
        <w:t>modes of operation</w:t>
      </w:r>
      <w:r>
        <w:t xml:space="preserve">, </w:t>
      </w:r>
      <w:r w:rsidR="0010167C">
        <w:t>the concept of a</w:t>
      </w:r>
      <w:r w:rsidR="008E7CC2">
        <w:t xml:space="preserve"> </w:t>
      </w:r>
      <w:r>
        <w:t xml:space="preserve">QCOM user </w:t>
      </w:r>
      <w:r w:rsidR="00295145">
        <w:t xml:space="preserve">in </w:t>
      </w:r>
      <w:r>
        <w:t xml:space="preserve">the role of </w:t>
      </w:r>
      <w:r w:rsidR="00E06E5D">
        <w:t xml:space="preserve">a </w:t>
      </w:r>
      <w:r w:rsidR="00E06E5D" w:rsidRPr="00E06E5D">
        <w:rPr>
          <w:b/>
        </w:rPr>
        <w:t>C</w:t>
      </w:r>
      <w:r w:rsidRPr="00E06E5D">
        <w:rPr>
          <w:b/>
        </w:rPr>
        <w:t xml:space="preserve">redit </w:t>
      </w:r>
      <w:r w:rsidR="00E06E5D" w:rsidRPr="00E06E5D">
        <w:rPr>
          <w:b/>
        </w:rPr>
        <w:t>R</w:t>
      </w:r>
      <w:r w:rsidRPr="00E06E5D">
        <w:rPr>
          <w:b/>
        </w:rPr>
        <w:t xml:space="preserve">edemption </w:t>
      </w:r>
      <w:r w:rsidR="00E06E5D" w:rsidRPr="00584DF1">
        <w:rPr>
          <w:b/>
        </w:rPr>
        <w:t>M</w:t>
      </w:r>
      <w:r w:rsidRPr="00584DF1">
        <w:rPr>
          <w:b/>
        </w:rPr>
        <w:t>anager</w:t>
      </w:r>
      <w:r w:rsidR="00E06E5D" w:rsidRPr="00E06E5D">
        <w:t xml:space="preserve"> (CRM</w:t>
      </w:r>
      <w:r w:rsidR="00584DF1">
        <w:t>)</w:t>
      </w:r>
      <w:r w:rsidR="008E7CC2">
        <w:t xml:space="preserve"> </w:t>
      </w:r>
      <w:r w:rsidR="00051021">
        <w:t>is</w:t>
      </w:r>
      <w:r w:rsidR="008E7CC2">
        <w:t xml:space="preserve"> introduced.</w:t>
      </w:r>
      <w:r w:rsidR="0010167C">
        <w:t xml:space="preserve"> </w:t>
      </w:r>
    </w:p>
    <w:p w14:paraId="0A63E18F" w14:textId="77777777" w:rsidR="00584DF1" w:rsidRDefault="00584DF1" w:rsidP="000B0D22"/>
    <w:p w14:paraId="0A63E190" w14:textId="77777777" w:rsidR="0093678D" w:rsidRDefault="00E06E5D" w:rsidP="000B0D22">
      <w:r>
        <w:t>The</w:t>
      </w:r>
      <w:r w:rsidR="00BD4F33">
        <w:t xml:space="preserve"> role </w:t>
      </w:r>
      <w:r>
        <w:t xml:space="preserve">of the </w:t>
      </w:r>
      <w:r w:rsidRPr="00584DF1">
        <w:rPr>
          <w:b/>
        </w:rPr>
        <w:t>CRM</w:t>
      </w:r>
      <w:r>
        <w:t xml:space="preserve"> </w:t>
      </w:r>
      <w:r w:rsidR="00BD4F33">
        <w:t>is to</w:t>
      </w:r>
      <w:r w:rsidR="0093678D">
        <w:t>:</w:t>
      </w:r>
    </w:p>
    <w:p w14:paraId="0A63E191" w14:textId="77777777" w:rsidR="0093678D" w:rsidRDefault="0093678D" w:rsidP="000B0D22"/>
    <w:p w14:paraId="0A63E192" w14:textId="77777777" w:rsidR="0093678D" w:rsidRDefault="0093678D" w:rsidP="00871C90">
      <w:pPr>
        <w:numPr>
          <w:ilvl w:val="0"/>
          <w:numId w:val="92"/>
        </w:numPr>
      </w:pPr>
      <w:r>
        <w:t>P</w:t>
      </w:r>
      <w:r w:rsidR="00BD4F33">
        <w:t xml:space="preserve">rovide the </w:t>
      </w:r>
      <w:r w:rsidR="00BD4F33" w:rsidRPr="00584DF1">
        <w:rPr>
          <w:b/>
        </w:rPr>
        <w:t>default</w:t>
      </w:r>
      <w:r w:rsidR="00BD4F33">
        <w:t xml:space="preserve"> credit redemption </w:t>
      </w:r>
      <w:r w:rsidR="00EE5BD7">
        <w:t>facility</w:t>
      </w:r>
      <w:r w:rsidR="00BD4F33">
        <w:t xml:space="preserve"> to any </w:t>
      </w:r>
      <w:r w:rsidR="00E06E5D">
        <w:t xml:space="preserve">business or regulatory </w:t>
      </w:r>
      <w:r w:rsidR="00BD4F33">
        <w:t>requirements</w:t>
      </w:r>
      <w:r w:rsidR="00EE5BD7">
        <w:t xml:space="preserve"> in the absence of any other </w:t>
      </w:r>
      <w:r w:rsidR="00295145">
        <w:t xml:space="preserve">credit redemption </w:t>
      </w:r>
      <w:r w:rsidR="00EE5BD7">
        <w:t>service provider</w:t>
      </w:r>
      <w:r>
        <w:t>.</w:t>
      </w:r>
    </w:p>
    <w:p w14:paraId="012FBB4A" w14:textId="017D878A" w:rsidR="008B4FF7" w:rsidRDefault="0093678D" w:rsidP="00871C90">
      <w:pPr>
        <w:numPr>
          <w:ilvl w:val="0"/>
          <w:numId w:val="92"/>
        </w:numPr>
      </w:pPr>
      <w:r>
        <w:t>Recognise</w:t>
      </w:r>
      <w:r w:rsidR="002A7A97">
        <w:t>, prioritise</w:t>
      </w:r>
      <w:r w:rsidR="00EE5BD7">
        <w:t xml:space="preserve"> </w:t>
      </w:r>
      <w:r>
        <w:t xml:space="preserve">and </w:t>
      </w:r>
      <w:r w:rsidR="00E06E5D" w:rsidRPr="00584DF1">
        <w:rPr>
          <w:b/>
        </w:rPr>
        <w:t>authorise</w:t>
      </w:r>
      <w:r w:rsidR="00E06E5D">
        <w:t xml:space="preserve"> </w:t>
      </w:r>
      <w:r>
        <w:t xml:space="preserve">appropriate </w:t>
      </w:r>
      <w:r w:rsidR="00BD4F33">
        <w:t>control</w:t>
      </w:r>
      <w:r w:rsidR="00EE5BD7">
        <w:t xml:space="preserve"> to any third party </w:t>
      </w:r>
      <w:r w:rsidR="00295145">
        <w:t>credit redemption service provider on demand</w:t>
      </w:r>
      <w:r w:rsidR="00EE5BD7">
        <w:t>.</w:t>
      </w:r>
    </w:p>
    <w:p w14:paraId="3D5089CD" w14:textId="77777777" w:rsidR="008B4FF7" w:rsidRDefault="008B4FF7" w:rsidP="00871C90">
      <w:pPr>
        <w:numPr>
          <w:ilvl w:val="0"/>
          <w:numId w:val="92"/>
        </w:numPr>
      </w:pPr>
      <w:r>
        <w:t xml:space="preserve">Perform any </w:t>
      </w:r>
      <w:r w:rsidRPr="008B4FF7">
        <w:rPr>
          <w:b/>
        </w:rPr>
        <w:t>cancel credit</w:t>
      </w:r>
      <w:r>
        <w:t xml:space="preserve"> manual payments in the event no credit redemption service providers respond to a credit redemption.</w:t>
      </w:r>
    </w:p>
    <w:p w14:paraId="0A63E193" w14:textId="4DD660B2" w:rsidR="00BD4F33" w:rsidRDefault="008B4FF7" w:rsidP="00871C90">
      <w:pPr>
        <w:numPr>
          <w:ilvl w:val="0"/>
          <w:numId w:val="92"/>
        </w:numPr>
      </w:pPr>
      <w:r>
        <w:t xml:space="preserve">Perform any manual payments associated with </w:t>
      </w:r>
      <w:r w:rsidRPr="008B4FF7">
        <w:rPr>
          <w:b/>
        </w:rPr>
        <w:t>large wins</w:t>
      </w:r>
      <w:r>
        <w:t>.</w:t>
      </w:r>
      <w:r w:rsidR="00D06733">
        <w:t xml:space="preserve"> </w:t>
      </w:r>
    </w:p>
    <w:p w14:paraId="1127C117" w14:textId="26A8F223" w:rsidR="002A7A97" w:rsidRDefault="002A7A97" w:rsidP="00871C90">
      <w:pPr>
        <w:numPr>
          <w:ilvl w:val="0"/>
          <w:numId w:val="92"/>
        </w:numPr>
      </w:pPr>
      <w:r>
        <w:t>Maintain and share ECT meters per service provider.</w:t>
      </w:r>
    </w:p>
    <w:p w14:paraId="0A63E194" w14:textId="77777777" w:rsidR="00EE5BD7" w:rsidRDefault="00EE5BD7" w:rsidP="000B0D22"/>
    <w:p w14:paraId="6A5A7C84" w14:textId="77777777" w:rsidR="00FB36E1" w:rsidRDefault="00FB36E1" w:rsidP="00FB36E1">
      <w:r>
        <w:t xml:space="preserve">The CRM should be </w:t>
      </w:r>
      <w:r w:rsidRPr="0010167C">
        <w:t>commercially neutral</w:t>
      </w:r>
      <w:r>
        <w:t xml:space="preserve"> (with respect to machine credit redemption)</w:t>
      </w:r>
      <w:r>
        <w:rPr>
          <w:b/>
        </w:rPr>
        <w:t>.</w:t>
      </w:r>
    </w:p>
    <w:p w14:paraId="288751D1" w14:textId="77777777" w:rsidR="00FB36E1" w:rsidRDefault="00FB36E1" w:rsidP="000B0D22"/>
    <w:p w14:paraId="0A63E195" w14:textId="370766AA" w:rsidR="00572B5C" w:rsidRDefault="00572B5C" w:rsidP="000B0D22">
      <w:r>
        <w:t xml:space="preserve">The CRM is a virtual role in QCOM in that it does not have to exist </w:t>
      </w:r>
      <w:r w:rsidR="00FB36E1">
        <w:t xml:space="preserve">at all </w:t>
      </w:r>
      <w:r>
        <w:t xml:space="preserve">and has no </w:t>
      </w:r>
      <w:r w:rsidR="00FB36E1">
        <w:t xml:space="preserve">special </w:t>
      </w:r>
      <w:r>
        <w:t>meaning to the machine.</w:t>
      </w:r>
      <w:r w:rsidR="00D06733">
        <w:t xml:space="preserve"> </w:t>
      </w:r>
      <w:r>
        <w:t>The role is created by the specific QCOM API privileges granted by the QMA.</w:t>
      </w:r>
      <w:r w:rsidR="00D06733">
        <w:t xml:space="preserve"> </w:t>
      </w:r>
    </w:p>
    <w:p w14:paraId="0A63E196" w14:textId="77777777" w:rsidR="00572B5C" w:rsidRDefault="00572B5C" w:rsidP="000B0D22"/>
    <w:p w14:paraId="0A63E197" w14:textId="31FA675E" w:rsidR="00295145" w:rsidRDefault="008E7CC2" w:rsidP="000B0D22">
      <w:r>
        <w:t xml:space="preserve">As </w:t>
      </w:r>
      <w:r w:rsidR="00572B5C">
        <w:t>the CRM</w:t>
      </w:r>
      <w:r>
        <w:t xml:space="preserve"> </w:t>
      </w:r>
      <w:r w:rsidR="0010167C">
        <w:t>should</w:t>
      </w:r>
      <w:r>
        <w:t xml:space="preserve"> </w:t>
      </w:r>
      <w:r w:rsidR="0010167C">
        <w:t xml:space="preserve">typically </w:t>
      </w:r>
      <w:r>
        <w:t xml:space="preserve">be </w:t>
      </w:r>
      <w:r w:rsidR="00051021">
        <w:t>commercially neutral</w:t>
      </w:r>
      <w:r w:rsidR="00730045">
        <w:t xml:space="preserve"> (with respect to machine credit redemption)</w:t>
      </w:r>
      <w:r w:rsidR="00572B5C">
        <w:t xml:space="preserve">, </w:t>
      </w:r>
      <w:r w:rsidR="00EE5BD7">
        <w:t xml:space="preserve">the most </w:t>
      </w:r>
      <w:r w:rsidR="0010167C">
        <w:t xml:space="preserve">inherently </w:t>
      </w:r>
      <w:r w:rsidR="00EE5BD7">
        <w:t xml:space="preserve">suitable </w:t>
      </w:r>
      <w:r w:rsidR="00572B5C">
        <w:t xml:space="preserve">entity </w:t>
      </w:r>
      <w:r w:rsidR="0093678D">
        <w:t xml:space="preserve">for the role of </w:t>
      </w:r>
      <w:r w:rsidR="00572B5C">
        <w:t xml:space="preserve">the CRM </w:t>
      </w:r>
      <w:r w:rsidR="00EE5BD7">
        <w:t>is the QMA</w:t>
      </w:r>
      <w:r w:rsidR="0093678D">
        <w:t xml:space="preserve"> as it is </w:t>
      </w:r>
      <w:r w:rsidR="00572B5C">
        <w:t xml:space="preserve">already </w:t>
      </w:r>
      <w:r w:rsidR="0093678D">
        <w:t xml:space="preserve">a requirement for the QMA </w:t>
      </w:r>
      <w:r w:rsidR="00572B5C">
        <w:t xml:space="preserve">to </w:t>
      </w:r>
      <w:r w:rsidR="0010167C">
        <w:t>be a</w:t>
      </w:r>
      <w:r w:rsidR="0093678D">
        <w:t xml:space="preserve"> </w:t>
      </w:r>
      <w:r w:rsidR="0010167C">
        <w:t>commercially neutral</w:t>
      </w:r>
      <w:r w:rsidR="0093678D">
        <w:t xml:space="preserve"> party</w:t>
      </w:r>
      <w:r w:rsidR="003243C6">
        <w:t xml:space="preserve"> </w:t>
      </w:r>
      <w:r w:rsidR="005377D5">
        <w:t xml:space="preserve">with respect to the delivery of </w:t>
      </w:r>
      <w:r w:rsidR="00730045">
        <w:t xml:space="preserve">all </w:t>
      </w:r>
      <w:r w:rsidR="005377D5">
        <w:t>gaming machine related services</w:t>
      </w:r>
      <w:r w:rsidR="00EE5BD7">
        <w:t>.</w:t>
      </w:r>
      <w:r w:rsidR="00D06733">
        <w:t xml:space="preserve"> </w:t>
      </w:r>
    </w:p>
    <w:p w14:paraId="0A63E198" w14:textId="77777777" w:rsidR="00295145" w:rsidRDefault="00295145" w:rsidP="000B0D22"/>
    <w:p w14:paraId="0A63E199" w14:textId="38EF03A5" w:rsidR="00EE5BD7" w:rsidRDefault="00EE5BD7" w:rsidP="000B0D22">
      <w:r>
        <w:t xml:space="preserve">The </w:t>
      </w:r>
      <w:r w:rsidR="00572B5C">
        <w:t xml:space="preserve">CRM </w:t>
      </w:r>
      <w:r w:rsidR="0010167C">
        <w:t xml:space="preserve">role is </w:t>
      </w:r>
      <w:r w:rsidR="008E7CC2">
        <w:t xml:space="preserve">easy </w:t>
      </w:r>
      <w:r w:rsidR="00D0139A">
        <w:t xml:space="preserve">to implement </w:t>
      </w:r>
      <w:r>
        <w:t xml:space="preserve">and </w:t>
      </w:r>
      <w:r w:rsidR="0010167C">
        <w:t>can be</w:t>
      </w:r>
      <w:r>
        <w:t xml:space="preserve"> facilitated as </w:t>
      </w:r>
      <w:r w:rsidR="00295145">
        <w:t xml:space="preserve">a fully </w:t>
      </w:r>
      <w:r>
        <w:t xml:space="preserve">autonomous </w:t>
      </w:r>
      <w:r w:rsidR="00E95D37">
        <w:t>QCOM user</w:t>
      </w:r>
      <w:r w:rsidR="0010167C">
        <w:t xml:space="preserve"> (</w:t>
      </w:r>
      <w:r w:rsidR="00FB36E1">
        <w:t xml:space="preserve">refer section </w:t>
      </w:r>
      <w:r w:rsidR="0010167C">
        <w:fldChar w:fldCharType="begin"/>
      </w:r>
      <w:r w:rsidR="0010167C">
        <w:instrText xml:space="preserve"> REF _Ref343182982 \r \h </w:instrText>
      </w:r>
      <w:r w:rsidR="0010167C">
        <w:fldChar w:fldCharType="separate"/>
      </w:r>
      <w:r w:rsidR="007038CE">
        <w:t>6.1.3</w:t>
      </w:r>
      <w:r w:rsidR="0010167C">
        <w:fldChar w:fldCharType="end"/>
      </w:r>
      <w:r w:rsidR="0010167C">
        <w:t>)</w:t>
      </w:r>
      <w:r w:rsidR="0083686C">
        <w:t xml:space="preserve"> typically installed by the QMA</w:t>
      </w:r>
      <w:r>
        <w:t>.</w:t>
      </w:r>
      <w:r w:rsidR="00D06733">
        <w:t xml:space="preserve"> </w:t>
      </w:r>
    </w:p>
    <w:p w14:paraId="0A63E19A" w14:textId="77777777" w:rsidR="00572B5C" w:rsidRDefault="00572B5C" w:rsidP="000B0D22"/>
    <w:p w14:paraId="0A63E19B" w14:textId="77777777" w:rsidR="00572B5C" w:rsidRDefault="0010167C" w:rsidP="000B0D22">
      <w:r>
        <w:t>T</w:t>
      </w:r>
      <w:r w:rsidR="00572B5C">
        <w:t xml:space="preserve">he CRM would be </w:t>
      </w:r>
      <w:r w:rsidR="00725D6A">
        <w:t>set</w:t>
      </w:r>
      <w:r w:rsidR="008E7CC2">
        <w:t xml:space="preserve"> </w:t>
      </w:r>
      <w:r w:rsidR="00725D6A">
        <w:t xml:space="preserve">up as </w:t>
      </w:r>
      <w:r w:rsidR="008E7CC2">
        <w:t xml:space="preserve">a </w:t>
      </w:r>
      <w:r w:rsidR="00725D6A">
        <w:t xml:space="preserve">QCOM user </w:t>
      </w:r>
      <w:r>
        <w:t xml:space="preserve">dedicated to the CRM role </w:t>
      </w:r>
      <w:r w:rsidR="00725D6A">
        <w:t xml:space="preserve">and </w:t>
      </w:r>
      <w:r>
        <w:t xml:space="preserve">be </w:t>
      </w:r>
      <w:r w:rsidR="00572B5C">
        <w:t>assigned exclusive privileges to the following QCOM API functions:</w:t>
      </w:r>
      <w:r w:rsidR="00842E03">
        <w:t xml:space="preserve"> </w:t>
      </w:r>
    </w:p>
    <w:p w14:paraId="0A63E19C" w14:textId="77777777" w:rsidR="00572B5C" w:rsidRDefault="00572B5C" w:rsidP="000B0D22"/>
    <w:p w14:paraId="0A63E19D" w14:textId="77777777" w:rsidR="00572B5C" w:rsidRDefault="00572B5C" w:rsidP="0010167C">
      <w:pPr>
        <w:pStyle w:val="CodeExample"/>
        <w:ind w:left="720"/>
      </w:pPr>
      <w:r>
        <w:t>qcom</w:t>
      </w:r>
      <w:r w:rsidR="003243C6">
        <w:t>_ectSubtractCreditAuthorised()</w:t>
      </w:r>
    </w:p>
    <w:p w14:paraId="0A63E19E" w14:textId="77777777" w:rsidR="00572B5C" w:rsidRDefault="003A3A1F" w:rsidP="0010167C">
      <w:pPr>
        <w:pStyle w:val="CodeExample"/>
        <w:ind w:left="720"/>
      </w:pPr>
      <w:r>
        <w:t>qcom_hopperP</w:t>
      </w:r>
      <w:r w:rsidR="00572B5C" w:rsidRPr="00766F5D">
        <w:t>ayout()</w:t>
      </w:r>
    </w:p>
    <w:p w14:paraId="0A63E19F" w14:textId="77777777" w:rsidR="00572B5C" w:rsidRDefault="00572B5C" w:rsidP="0010167C">
      <w:pPr>
        <w:pStyle w:val="CodeExample"/>
        <w:ind w:left="720"/>
      </w:pPr>
      <w:r w:rsidRPr="00766F5D">
        <w:t>qcom_cancelCredit()</w:t>
      </w:r>
    </w:p>
    <w:p w14:paraId="326EBDDC" w14:textId="77777777" w:rsidR="00FB36E1" w:rsidRPr="00FB36E1" w:rsidRDefault="00414D02" w:rsidP="00FB36E1">
      <w:pPr>
        <w:ind w:left="720"/>
        <w:rPr>
          <w:rFonts w:ascii="Consolas" w:hAnsi="Consolas" w:cs="Consolas"/>
        </w:rPr>
      </w:pPr>
      <w:r w:rsidRPr="00FB36E1">
        <w:rPr>
          <w:rFonts w:ascii="Consolas" w:hAnsi="Consolas" w:cs="Consolas"/>
        </w:rPr>
        <w:t>qcom_machineAttendantRequired()</w:t>
      </w:r>
    </w:p>
    <w:p w14:paraId="216695EF" w14:textId="7792BDCC" w:rsidR="00FB36E1" w:rsidRDefault="00FB36E1" w:rsidP="00FB36E1">
      <w:pPr>
        <w:pStyle w:val="CodeExample"/>
        <w:ind w:firstLine="720"/>
      </w:pPr>
      <w:r>
        <w:t>qcom_slxxx (System Lockup class of functions)*</w:t>
      </w:r>
    </w:p>
    <w:p w14:paraId="46684675" w14:textId="29CA1CE2" w:rsidR="00FB36E1" w:rsidRPr="00FB36E1" w:rsidRDefault="00FB36E1" w:rsidP="00FB36E1">
      <w:pPr>
        <w:ind w:left="720"/>
        <w:rPr>
          <w:rFonts w:ascii="Consolas" w:hAnsi="Consolas" w:cs="Consolas"/>
        </w:rPr>
      </w:pPr>
      <w:r w:rsidRPr="00FB36E1">
        <w:rPr>
          <w:rFonts w:ascii="Consolas" w:hAnsi="Consolas" w:cs="Consolas"/>
        </w:rPr>
        <w:fldChar w:fldCharType="begin"/>
      </w:r>
      <w:r w:rsidRPr="00FB36E1">
        <w:rPr>
          <w:rFonts w:ascii="Consolas" w:hAnsi="Consolas" w:cs="Consolas"/>
        </w:rPr>
        <w:instrText xml:space="preserve"> REF _Ref448240719 \h  \* MERGEFORMAT </w:instrText>
      </w:r>
      <w:r w:rsidRPr="00FB36E1">
        <w:rPr>
          <w:rFonts w:ascii="Consolas" w:hAnsi="Consolas" w:cs="Consolas"/>
        </w:rPr>
      </w:r>
      <w:r w:rsidRPr="00FB36E1">
        <w:rPr>
          <w:rFonts w:ascii="Consolas" w:hAnsi="Consolas" w:cs="Consolas"/>
        </w:rPr>
        <w:fldChar w:fldCharType="separate"/>
      </w:r>
      <w:r w:rsidR="007038CE" w:rsidRPr="007038CE">
        <w:rPr>
          <w:rFonts w:ascii="Consolas" w:hAnsi="Consolas" w:cs="Consolas"/>
        </w:rPr>
        <w:t>qcom_luaPublish</w:t>
      </w:r>
      <w:r w:rsidRPr="00FB36E1">
        <w:rPr>
          <w:rFonts w:ascii="Consolas" w:hAnsi="Consolas" w:cs="Consolas"/>
        </w:rPr>
        <w:fldChar w:fldCharType="end"/>
      </w:r>
      <w:r w:rsidRPr="00FB36E1">
        <w:rPr>
          <w:rFonts w:ascii="Consolas" w:hAnsi="Consolas" w:cs="Consolas"/>
        </w:rPr>
        <w:t>()</w:t>
      </w:r>
      <w:r>
        <w:rPr>
          <w:rFonts w:ascii="Consolas" w:hAnsi="Consolas" w:cs="Consolas"/>
        </w:rPr>
        <w:t>**</w:t>
      </w:r>
    </w:p>
    <w:p w14:paraId="0A63E1A0" w14:textId="31BD186F" w:rsidR="00414D02" w:rsidRPr="00414D02" w:rsidRDefault="00FB36E1" w:rsidP="00FB36E1">
      <w:pPr>
        <w:ind w:left="720"/>
      </w:pPr>
      <w:r w:rsidRPr="00FB36E1">
        <w:rPr>
          <w:rFonts w:ascii="Consolas" w:hAnsi="Consolas" w:cs="Consolas"/>
        </w:rPr>
        <w:fldChar w:fldCharType="begin"/>
      </w:r>
      <w:r w:rsidRPr="00FB36E1">
        <w:rPr>
          <w:rFonts w:ascii="Consolas" w:hAnsi="Consolas" w:cs="Consolas"/>
        </w:rPr>
        <w:instrText xml:space="preserve"> REF _Ref451950616 \h  \* MERGEFORMAT </w:instrText>
      </w:r>
      <w:r w:rsidRPr="00FB36E1">
        <w:rPr>
          <w:rFonts w:ascii="Consolas" w:hAnsi="Consolas" w:cs="Consolas"/>
        </w:rPr>
      </w:r>
      <w:r w:rsidRPr="00FB36E1">
        <w:rPr>
          <w:rFonts w:ascii="Consolas" w:hAnsi="Consolas" w:cs="Consolas"/>
        </w:rPr>
        <w:fldChar w:fldCharType="separate"/>
      </w:r>
      <w:r w:rsidR="007038CE" w:rsidRPr="007038CE">
        <w:rPr>
          <w:rFonts w:ascii="Consolas" w:hAnsi="Consolas" w:cs="Consolas"/>
        </w:rPr>
        <w:t>qcom_luaPublishGetValue</w:t>
      </w:r>
      <w:r w:rsidRPr="00FB36E1">
        <w:rPr>
          <w:rFonts w:ascii="Consolas" w:hAnsi="Consolas" w:cs="Consolas"/>
        </w:rPr>
        <w:fldChar w:fldCharType="end"/>
      </w:r>
      <w:r w:rsidRPr="00FB36E1">
        <w:rPr>
          <w:rFonts w:ascii="Consolas" w:hAnsi="Consolas" w:cs="Consolas"/>
        </w:rPr>
        <w:t>()</w:t>
      </w:r>
    </w:p>
    <w:p w14:paraId="0A63E1A1" w14:textId="77777777" w:rsidR="00572B5C" w:rsidRDefault="00572B5C" w:rsidP="00572B5C">
      <w:pPr>
        <w:pStyle w:val="CodeExample"/>
      </w:pPr>
    </w:p>
    <w:p w14:paraId="16754B91" w14:textId="77777777" w:rsidR="00EB4314" w:rsidRDefault="00FB36E1" w:rsidP="0007006E">
      <w:r>
        <w:t xml:space="preserve">*In the event the CRM has to perform a cancel credit. </w:t>
      </w:r>
    </w:p>
    <w:p w14:paraId="0A63E1A2" w14:textId="2BF5C3EB" w:rsidR="0007006E" w:rsidRDefault="0007006E" w:rsidP="0007006E"/>
    <w:p w14:paraId="0EE6A47D" w14:textId="311458D5" w:rsidR="00FB36E1" w:rsidRDefault="00FB36E1" w:rsidP="00FB36E1">
      <w:r>
        <w:t xml:space="preserve">**The lua publish functions </w:t>
      </w:r>
      <w:r w:rsidR="00EB4314">
        <w:t xml:space="preserve">above </w:t>
      </w:r>
      <w:r>
        <w:t xml:space="preserve">are used by the CRM and any service providers for </w:t>
      </w:r>
      <w:r w:rsidRPr="00EB4314">
        <w:t>communication</w:t>
      </w:r>
      <w:r>
        <w:t xml:space="preserve">. </w:t>
      </w:r>
      <w:r w:rsidR="00EB4314">
        <w:t xml:space="preserve">The CRM defines a simple protocol (which is all that is required) that the service providers must adhere to. </w:t>
      </w:r>
      <w:r>
        <w:t xml:space="preserve">For example, service providers </w:t>
      </w:r>
      <w:r w:rsidR="00EB4314">
        <w:t>‘</w:t>
      </w:r>
      <w:r>
        <w:t>publish</w:t>
      </w:r>
      <w:r w:rsidR="00EB4314">
        <w:t>’</w:t>
      </w:r>
      <w:r>
        <w:t xml:space="preserve"> their interest in being a candidate for the next credit redemption event and the CRM reads this </w:t>
      </w:r>
      <w:r w:rsidR="00EB4314">
        <w:t xml:space="preserve">upon a </w:t>
      </w:r>
      <w:r w:rsidR="00EB4314" w:rsidRPr="00F6212F">
        <w:rPr>
          <w:b/>
          <w:i/>
        </w:rPr>
        <w:t>COLLECT_WITH_CREDIT</w:t>
      </w:r>
      <w:r w:rsidR="00EB4314">
        <w:t xml:space="preserve"> event </w:t>
      </w:r>
      <w:r>
        <w:t xml:space="preserve">and </w:t>
      </w:r>
      <w:r w:rsidR="00EB4314">
        <w:t xml:space="preserve">then </w:t>
      </w:r>
      <w:r>
        <w:t>makes a decision based on its current operating environment</w:t>
      </w:r>
      <w:r w:rsidR="00EB4314">
        <w:t xml:space="preserve"> as to which user to authorise for the redemption</w:t>
      </w:r>
      <w:r>
        <w:t>.</w:t>
      </w:r>
      <w:r w:rsidR="00EB4314">
        <w:t xml:space="preserve"> These ‘simple protocols’ (based on sharing data) will end up being very generic and will eventually become a part of the QCOM 3 standard. </w:t>
      </w:r>
      <w:r w:rsidR="002A7A97">
        <w:t>CRM scripts for various operating environments may be found in the QCOM 3 SDK.</w:t>
      </w:r>
    </w:p>
    <w:p w14:paraId="72B96E02" w14:textId="77777777" w:rsidR="00021417" w:rsidRDefault="00021417" w:rsidP="00FB36E1"/>
    <w:p w14:paraId="4EBE36DD" w14:textId="514F1AEB" w:rsidR="00021417" w:rsidRDefault="00021417" w:rsidP="00FB36E1">
      <w:r>
        <w:t>CRMs, being closely related to the QMA, have a knowledge of the machine’s operating environment with respect to credit redemption as well as the expected QCOM users to be included in the credit redemption process.</w:t>
      </w:r>
    </w:p>
    <w:p w14:paraId="0A63E1A5" w14:textId="77777777" w:rsidR="00585A51" w:rsidRDefault="00585A51" w:rsidP="0007006E">
      <w:pPr>
        <w:pStyle w:val="CodeExample"/>
      </w:pPr>
    </w:p>
    <w:p w14:paraId="0A63E1A8" w14:textId="3AF2AB40" w:rsidR="000E2226" w:rsidRDefault="0010167C" w:rsidP="00585A51">
      <w:r>
        <w:t>On the service provider side, t</w:t>
      </w:r>
      <w:r w:rsidR="0050247B">
        <w:t xml:space="preserve">he </w:t>
      </w:r>
      <w:r w:rsidR="000E2226">
        <w:t xml:space="preserve">privileges a particular type of service provider </w:t>
      </w:r>
      <w:r w:rsidR="0050247B">
        <w:t>n</w:t>
      </w:r>
      <w:r w:rsidR="000E2226">
        <w:t>ee</w:t>
      </w:r>
      <w:r w:rsidR="0050247B">
        <w:t>ds</w:t>
      </w:r>
      <w:r w:rsidR="000E2226">
        <w:t xml:space="preserve"> </w:t>
      </w:r>
      <w:r w:rsidR="0050247B">
        <w:t xml:space="preserve">in order </w:t>
      </w:r>
      <w:r w:rsidR="000E2226">
        <w:t>to deduct credit</w:t>
      </w:r>
      <w:r w:rsidR="0050247B">
        <w:t xml:space="preserve"> will </w:t>
      </w:r>
      <w:r w:rsidR="000E2226">
        <w:t>var</w:t>
      </w:r>
      <w:r w:rsidR="0050247B">
        <w:t>y</w:t>
      </w:r>
      <w:r w:rsidR="000E2226">
        <w:t xml:space="preserve">. For example, an account based gaming service provider would </w:t>
      </w:r>
      <w:r w:rsidR="00313661">
        <w:t xml:space="preserve">typically </w:t>
      </w:r>
      <w:r w:rsidR="000E2226">
        <w:t>have privileges to the following QCOM API functions:</w:t>
      </w:r>
      <w:r w:rsidR="00C24C45">
        <w:t xml:space="preserve"> </w:t>
      </w:r>
    </w:p>
    <w:p w14:paraId="0A63E1A9" w14:textId="77777777" w:rsidR="000E2226" w:rsidRDefault="000E2226" w:rsidP="00585A51"/>
    <w:p w14:paraId="4AFAF55E" w14:textId="0DF27C17" w:rsidR="00FB36E1" w:rsidRPr="00FB36E1" w:rsidRDefault="00FB36E1" w:rsidP="00FB36E1">
      <w:pPr>
        <w:ind w:left="720"/>
        <w:rPr>
          <w:rFonts w:ascii="Consolas" w:hAnsi="Consolas" w:cs="Consolas"/>
        </w:rPr>
      </w:pPr>
      <w:r w:rsidRPr="00FB36E1">
        <w:rPr>
          <w:rFonts w:ascii="Consolas" w:hAnsi="Consolas" w:cs="Consolas"/>
        </w:rPr>
        <w:fldChar w:fldCharType="begin"/>
      </w:r>
      <w:r w:rsidRPr="00FB36E1">
        <w:rPr>
          <w:rFonts w:ascii="Consolas" w:hAnsi="Consolas" w:cs="Consolas"/>
        </w:rPr>
        <w:instrText xml:space="preserve"> REF _Ref448240719 \h  \* MERGEFORMAT </w:instrText>
      </w:r>
      <w:r w:rsidRPr="00FB36E1">
        <w:rPr>
          <w:rFonts w:ascii="Consolas" w:hAnsi="Consolas" w:cs="Consolas"/>
        </w:rPr>
      </w:r>
      <w:r w:rsidRPr="00FB36E1">
        <w:rPr>
          <w:rFonts w:ascii="Consolas" w:hAnsi="Consolas" w:cs="Consolas"/>
        </w:rPr>
        <w:fldChar w:fldCharType="separate"/>
      </w:r>
      <w:r w:rsidR="007038CE" w:rsidRPr="007038CE">
        <w:rPr>
          <w:rFonts w:ascii="Consolas" w:hAnsi="Consolas" w:cs="Consolas"/>
        </w:rPr>
        <w:t>qcom_luaPublish</w:t>
      </w:r>
      <w:r w:rsidRPr="00FB36E1">
        <w:rPr>
          <w:rFonts w:ascii="Consolas" w:hAnsi="Consolas" w:cs="Consolas"/>
        </w:rPr>
        <w:fldChar w:fldCharType="end"/>
      </w:r>
      <w:r w:rsidRPr="00FB36E1">
        <w:rPr>
          <w:rFonts w:ascii="Consolas" w:hAnsi="Consolas" w:cs="Consolas"/>
        </w:rPr>
        <w:t>()</w:t>
      </w:r>
    </w:p>
    <w:p w14:paraId="18A3E72D" w14:textId="5835C7C4" w:rsidR="00FB36E1" w:rsidRPr="00414D02" w:rsidRDefault="00FB36E1" w:rsidP="00FB36E1">
      <w:pPr>
        <w:ind w:left="720"/>
      </w:pPr>
      <w:r w:rsidRPr="00FB36E1">
        <w:rPr>
          <w:rFonts w:ascii="Consolas" w:hAnsi="Consolas" w:cs="Consolas"/>
        </w:rPr>
        <w:fldChar w:fldCharType="begin"/>
      </w:r>
      <w:r w:rsidRPr="00FB36E1">
        <w:rPr>
          <w:rFonts w:ascii="Consolas" w:hAnsi="Consolas" w:cs="Consolas"/>
        </w:rPr>
        <w:instrText xml:space="preserve"> REF _Ref451950616 \h  \* MERGEFORMAT </w:instrText>
      </w:r>
      <w:r w:rsidRPr="00FB36E1">
        <w:rPr>
          <w:rFonts w:ascii="Consolas" w:hAnsi="Consolas" w:cs="Consolas"/>
        </w:rPr>
      </w:r>
      <w:r w:rsidRPr="00FB36E1">
        <w:rPr>
          <w:rFonts w:ascii="Consolas" w:hAnsi="Consolas" w:cs="Consolas"/>
        </w:rPr>
        <w:fldChar w:fldCharType="separate"/>
      </w:r>
      <w:r w:rsidR="007038CE" w:rsidRPr="007038CE">
        <w:rPr>
          <w:rFonts w:ascii="Consolas" w:hAnsi="Consolas" w:cs="Consolas"/>
        </w:rPr>
        <w:t>qcom_luaPublishGetValue</w:t>
      </w:r>
      <w:r w:rsidRPr="00FB36E1">
        <w:rPr>
          <w:rFonts w:ascii="Consolas" w:hAnsi="Consolas" w:cs="Consolas"/>
        </w:rPr>
        <w:fldChar w:fldCharType="end"/>
      </w:r>
      <w:r w:rsidRPr="00FB36E1">
        <w:rPr>
          <w:rFonts w:ascii="Consolas" w:hAnsi="Consolas" w:cs="Consolas"/>
        </w:rPr>
        <w:t>()</w:t>
      </w:r>
    </w:p>
    <w:p w14:paraId="0A63E1AC" w14:textId="77777777" w:rsidR="00A06465" w:rsidRDefault="00A06465" w:rsidP="0010167C">
      <w:pPr>
        <w:pStyle w:val="CodeExample"/>
        <w:ind w:left="720"/>
      </w:pPr>
      <w:r w:rsidRPr="00766F5D">
        <w:t xml:space="preserve">qcom_rcCollectPress() </w:t>
      </w:r>
    </w:p>
    <w:p w14:paraId="0A63E1AD" w14:textId="77777777" w:rsidR="001157B7" w:rsidRDefault="001157B7" w:rsidP="0010167C">
      <w:pPr>
        <w:pStyle w:val="CodeExample"/>
        <w:ind w:left="720"/>
      </w:pPr>
      <w:r>
        <w:t>qcom_slxxx (System Lockup class of functions</w:t>
      </w:r>
      <w:r w:rsidR="0023104A">
        <w:t>)</w:t>
      </w:r>
    </w:p>
    <w:p w14:paraId="0A63E1AE" w14:textId="77777777" w:rsidR="000E2226" w:rsidRPr="00766F5D" w:rsidRDefault="00100BFE" w:rsidP="0010167C">
      <w:pPr>
        <w:pStyle w:val="CodeExample"/>
        <w:ind w:left="720"/>
      </w:pPr>
      <w:r>
        <w:t>qcom_ectSubtractCredit()</w:t>
      </w:r>
    </w:p>
    <w:p w14:paraId="0A63E1AF" w14:textId="77777777" w:rsidR="000E2226" w:rsidRDefault="000E2226" w:rsidP="00585A51"/>
    <w:p w14:paraId="0A63E1B0" w14:textId="77777777" w:rsidR="00A06465" w:rsidRDefault="00A06465" w:rsidP="00A06465">
      <w:r>
        <w:t>A TITO service provider would have privileges to the following QCOM API functions:</w:t>
      </w:r>
    </w:p>
    <w:p w14:paraId="0A63E1B1" w14:textId="77777777" w:rsidR="000E2226" w:rsidRPr="00766F5D" w:rsidRDefault="000E2226" w:rsidP="00585A51"/>
    <w:p w14:paraId="3C755F0E" w14:textId="62618F80" w:rsidR="00FB36E1" w:rsidRPr="00FB36E1" w:rsidRDefault="00FB36E1" w:rsidP="00FB36E1">
      <w:pPr>
        <w:ind w:left="720"/>
        <w:rPr>
          <w:rFonts w:ascii="Consolas" w:hAnsi="Consolas" w:cs="Consolas"/>
        </w:rPr>
      </w:pPr>
      <w:r w:rsidRPr="00FB36E1">
        <w:rPr>
          <w:rFonts w:ascii="Consolas" w:hAnsi="Consolas" w:cs="Consolas"/>
        </w:rPr>
        <w:fldChar w:fldCharType="begin"/>
      </w:r>
      <w:r w:rsidRPr="00FB36E1">
        <w:rPr>
          <w:rFonts w:ascii="Consolas" w:hAnsi="Consolas" w:cs="Consolas"/>
        </w:rPr>
        <w:instrText xml:space="preserve"> REF _Ref448240719 \h  \* MERGEFORMAT </w:instrText>
      </w:r>
      <w:r w:rsidRPr="00FB36E1">
        <w:rPr>
          <w:rFonts w:ascii="Consolas" w:hAnsi="Consolas" w:cs="Consolas"/>
        </w:rPr>
      </w:r>
      <w:r w:rsidRPr="00FB36E1">
        <w:rPr>
          <w:rFonts w:ascii="Consolas" w:hAnsi="Consolas" w:cs="Consolas"/>
        </w:rPr>
        <w:fldChar w:fldCharType="separate"/>
      </w:r>
      <w:r w:rsidR="007038CE" w:rsidRPr="007038CE">
        <w:rPr>
          <w:rFonts w:ascii="Consolas" w:hAnsi="Consolas" w:cs="Consolas"/>
        </w:rPr>
        <w:t>qcom_luaPublish</w:t>
      </w:r>
      <w:r w:rsidRPr="00FB36E1">
        <w:rPr>
          <w:rFonts w:ascii="Consolas" w:hAnsi="Consolas" w:cs="Consolas"/>
        </w:rPr>
        <w:fldChar w:fldCharType="end"/>
      </w:r>
      <w:r w:rsidRPr="00FB36E1">
        <w:rPr>
          <w:rFonts w:ascii="Consolas" w:hAnsi="Consolas" w:cs="Consolas"/>
        </w:rPr>
        <w:t>()</w:t>
      </w:r>
    </w:p>
    <w:p w14:paraId="7DCC7373" w14:textId="67B8B575" w:rsidR="00FB36E1" w:rsidRPr="00414D02" w:rsidRDefault="00FB36E1" w:rsidP="00FB36E1">
      <w:pPr>
        <w:ind w:left="720"/>
      </w:pPr>
      <w:r w:rsidRPr="00FB36E1">
        <w:rPr>
          <w:rFonts w:ascii="Consolas" w:hAnsi="Consolas" w:cs="Consolas"/>
        </w:rPr>
        <w:fldChar w:fldCharType="begin"/>
      </w:r>
      <w:r w:rsidRPr="00FB36E1">
        <w:rPr>
          <w:rFonts w:ascii="Consolas" w:hAnsi="Consolas" w:cs="Consolas"/>
        </w:rPr>
        <w:instrText xml:space="preserve"> REF _Ref451950616 \h  \* MERGEFORMAT </w:instrText>
      </w:r>
      <w:r w:rsidRPr="00FB36E1">
        <w:rPr>
          <w:rFonts w:ascii="Consolas" w:hAnsi="Consolas" w:cs="Consolas"/>
        </w:rPr>
      </w:r>
      <w:r w:rsidRPr="00FB36E1">
        <w:rPr>
          <w:rFonts w:ascii="Consolas" w:hAnsi="Consolas" w:cs="Consolas"/>
        </w:rPr>
        <w:fldChar w:fldCharType="separate"/>
      </w:r>
      <w:r w:rsidR="007038CE" w:rsidRPr="007038CE">
        <w:rPr>
          <w:rFonts w:ascii="Consolas" w:hAnsi="Consolas" w:cs="Consolas"/>
        </w:rPr>
        <w:t>qcom_luaPublishGetValue</w:t>
      </w:r>
      <w:r w:rsidRPr="00FB36E1">
        <w:rPr>
          <w:rFonts w:ascii="Consolas" w:hAnsi="Consolas" w:cs="Consolas"/>
        </w:rPr>
        <w:fldChar w:fldCharType="end"/>
      </w:r>
      <w:r w:rsidRPr="00FB36E1">
        <w:rPr>
          <w:rFonts w:ascii="Consolas" w:hAnsi="Consolas" w:cs="Consolas"/>
        </w:rPr>
        <w:t>()</w:t>
      </w:r>
    </w:p>
    <w:p w14:paraId="0A63E1B4" w14:textId="77777777" w:rsidR="001157B7" w:rsidRDefault="001157B7" w:rsidP="0010167C">
      <w:pPr>
        <w:pStyle w:val="CodeExample"/>
        <w:ind w:left="720"/>
      </w:pPr>
      <w:r>
        <w:t>qcom_slxxx (System Lockup class of functions</w:t>
      </w:r>
      <w:r w:rsidR="0023104A">
        <w:t>)</w:t>
      </w:r>
    </w:p>
    <w:p w14:paraId="0A63E1B5" w14:textId="7D14C3EE" w:rsidR="00A06465" w:rsidRPr="00766F5D" w:rsidRDefault="00B841CB" w:rsidP="0010167C">
      <w:pPr>
        <w:pStyle w:val="CodeExample"/>
        <w:ind w:left="720"/>
      </w:pPr>
      <w:r w:rsidRPr="00B841CB">
        <w:rPr>
          <w:rStyle w:val="CodeExampleChar"/>
          <w:rFonts w:cs="Consolas"/>
        </w:rPr>
        <w:fldChar w:fldCharType="begin"/>
      </w:r>
      <w:r w:rsidRPr="00B841CB">
        <w:rPr>
          <w:rFonts w:cs="Consolas"/>
        </w:rPr>
        <w:instrText xml:space="preserve"> REF _Ref356998085 \h </w:instrText>
      </w:r>
      <w:r>
        <w:rPr>
          <w:rStyle w:val="CodeExampleChar"/>
          <w:rFonts w:cs="Consolas"/>
        </w:rPr>
        <w:instrText xml:space="preserve"> \* MERGEFORMAT </w:instrText>
      </w:r>
      <w:r w:rsidRPr="00B841CB">
        <w:rPr>
          <w:rStyle w:val="CodeExampleChar"/>
          <w:rFonts w:cs="Consolas"/>
        </w:rPr>
      </w:r>
      <w:r w:rsidRPr="00B841CB">
        <w:rPr>
          <w:rStyle w:val="CodeExampleChar"/>
          <w:rFonts w:cs="Consolas"/>
        </w:rPr>
        <w:fldChar w:fldCharType="separate"/>
      </w:r>
      <w:r w:rsidR="007038CE" w:rsidRPr="007038CE">
        <w:rPr>
          <w:rFonts w:cs="Consolas"/>
        </w:rPr>
        <w:t>qcom_ectTicketOutSubtractCredit</w:t>
      </w:r>
      <w:r w:rsidRPr="00B841CB">
        <w:rPr>
          <w:rStyle w:val="CodeExampleChar"/>
          <w:rFonts w:cs="Consolas"/>
        </w:rPr>
        <w:fldChar w:fldCharType="end"/>
      </w:r>
      <w:r w:rsidR="00A06465">
        <w:t>()</w:t>
      </w:r>
    </w:p>
    <w:p w14:paraId="0A63E1B6" w14:textId="77777777" w:rsidR="00BD4F33" w:rsidRDefault="00BD4F33" w:rsidP="00585A51"/>
    <w:p w14:paraId="0A63E1B7" w14:textId="77777777" w:rsidR="0012087F" w:rsidRDefault="0012087F" w:rsidP="00585A51">
      <w:r>
        <w:t>Refer to the associated QCOM API full function description for more information on each function.</w:t>
      </w:r>
    </w:p>
    <w:p w14:paraId="0A63E1B8" w14:textId="77777777" w:rsidR="0012087F" w:rsidRDefault="0012087F" w:rsidP="00585A51"/>
    <w:p w14:paraId="0A63E1B9" w14:textId="77777777" w:rsidR="004B5518" w:rsidRDefault="004B5518" w:rsidP="004B5518">
      <w:pPr>
        <w:pStyle w:val="Heading3"/>
      </w:pPr>
      <w:bookmarkStart w:id="2085" w:name="_Ref356488328"/>
      <w:bookmarkStart w:id="2086" w:name="_Toc105778975"/>
      <w:r>
        <w:t>Credit redemption process for an account based gaming service provider</w:t>
      </w:r>
      <w:bookmarkEnd w:id="2085"/>
      <w:bookmarkEnd w:id="2086"/>
    </w:p>
    <w:p w14:paraId="0A63E1BA" w14:textId="77777777" w:rsidR="004B5518" w:rsidRDefault="004B5518" w:rsidP="00585A51"/>
    <w:p w14:paraId="0A63E1BB" w14:textId="65B1C69D" w:rsidR="00A06465" w:rsidRDefault="00A06465" w:rsidP="00585A51">
      <w:r>
        <w:t xml:space="preserve">The credit redemption process for </w:t>
      </w:r>
      <w:r w:rsidR="004B5518">
        <w:t xml:space="preserve">an </w:t>
      </w:r>
      <w:r>
        <w:t xml:space="preserve">account based gaming service provider </w:t>
      </w:r>
      <w:r w:rsidR="00836D62">
        <w:t xml:space="preserve">in an operating environment consisting of multiple service providers vying for credit redemption would </w:t>
      </w:r>
      <w:r w:rsidR="00EB4314">
        <w:t xml:space="preserve">typically </w:t>
      </w:r>
      <w:r w:rsidR="00836D62">
        <w:t xml:space="preserve">be </w:t>
      </w:r>
      <w:r>
        <w:t>as follows:</w:t>
      </w:r>
    </w:p>
    <w:p w14:paraId="0A63E1BC" w14:textId="77777777" w:rsidR="005A3409" w:rsidRDefault="005A3409" w:rsidP="00585A51"/>
    <w:p w14:paraId="45AE7835" w14:textId="69803B1C" w:rsidR="004A1901" w:rsidRDefault="004A1901" w:rsidP="00585A51">
      <w:r>
        <w:t xml:space="preserve">On start-up the service provider invokes the </w:t>
      </w:r>
      <w:r w:rsidRPr="00FB36E1">
        <w:rPr>
          <w:rFonts w:ascii="Consolas" w:hAnsi="Consolas" w:cs="Consolas"/>
        </w:rPr>
        <w:fldChar w:fldCharType="begin"/>
      </w:r>
      <w:r w:rsidRPr="00FB36E1">
        <w:rPr>
          <w:rFonts w:ascii="Consolas" w:hAnsi="Consolas" w:cs="Consolas"/>
        </w:rPr>
        <w:instrText xml:space="preserve"> REF _Ref448240719 \h  \* MERGEFORMAT </w:instrText>
      </w:r>
      <w:r w:rsidRPr="00FB36E1">
        <w:rPr>
          <w:rFonts w:ascii="Consolas" w:hAnsi="Consolas" w:cs="Consolas"/>
        </w:rPr>
      </w:r>
      <w:r w:rsidRPr="00FB36E1">
        <w:rPr>
          <w:rFonts w:ascii="Consolas" w:hAnsi="Consolas" w:cs="Consolas"/>
        </w:rPr>
        <w:fldChar w:fldCharType="separate"/>
      </w:r>
      <w:r w:rsidR="007038CE" w:rsidRPr="007038CE">
        <w:rPr>
          <w:rFonts w:ascii="Consolas" w:hAnsi="Consolas" w:cs="Consolas"/>
        </w:rPr>
        <w:t>qcom_luaPublish</w:t>
      </w:r>
      <w:r w:rsidRPr="00FB36E1">
        <w:rPr>
          <w:rFonts w:ascii="Consolas" w:hAnsi="Consolas" w:cs="Consolas"/>
        </w:rPr>
        <w:fldChar w:fldCharType="end"/>
      </w:r>
      <w:r w:rsidRPr="00A37BA5">
        <w:rPr>
          <w:rFonts w:ascii="Consolas" w:hAnsi="Consolas" w:cs="Consolas"/>
        </w:rPr>
        <w:t>()</w:t>
      </w:r>
      <w:r>
        <w:t xml:space="preserve"> method and shares a table of a specific schema with the CRM. For example:</w:t>
      </w:r>
    </w:p>
    <w:p w14:paraId="66AE9B55" w14:textId="77777777" w:rsidR="004A1901" w:rsidRDefault="004A1901" w:rsidP="004A1901"/>
    <w:p w14:paraId="5389FB72" w14:textId="40B96860" w:rsidR="004A1901" w:rsidRDefault="004A1901" w:rsidP="004A1901">
      <w:pPr>
        <w:pStyle w:val="opensslcommand"/>
      </w:pPr>
      <w:r w:rsidRPr="00FB36E1">
        <w:fldChar w:fldCharType="begin"/>
      </w:r>
      <w:r w:rsidRPr="00FB36E1">
        <w:instrText xml:space="preserve"> REF _Ref448240719 \h  \* MERGEFORMAT </w:instrText>
      </w:r>
      <w:r w:rsidRPr="00FB36E1">
        <w:fldChar w:fldCharType="separate"/>
      </w:r>
      <w:r w:rsidR="007038CE" w:rsidRPr="00A1563A">
        <w:t>qcom_luaPublish</w:t>
      </w:r>
      <w:r w:rsidRPr="00FB36E1">
        <w:fldChar w:fldCharType="end"/>
      </w:r>
      <w:r w:rsidRPr="00A37BA5">
        <w:t>(</w:t>
      </w:r>
      <w:r>
        <w:t xml:space="preserve">{all = {crm = {eoi = </w:t>
      </w:r>
      <w:r w:rsidR="009A47D4">
        <w:t>true|</w:t>
      </w:r>
      <w:r>
        <w:t>false}}}</w:t>
      </w:r>
      <w:r w:rsidRPr="00A37BA5">
        <w:t>)</w:t>
      </w:r>
    </w:p>
    <w:p w14:paraId="3DF4780F" w14:textId="77777777" w:rsidR="004A1901" w:rsidRDefault="004A1901" w:rsidP="00585A51"/>
    <w:p w14:paraId="0A63E1BD" w14:textId="43520292" w:rsidR="00FF786F" w:rsidRDefault="005A3409" w:rsidP="00585A51">
      <w:r>
        <w:t>When a player inserts their card</w:t>
      </w:r>
      <w:r w:rsidR="004B5518">
        <w:t xml:space="preserve"> (into the SP’s card reader device)</w:t>
      </w:r>
      <w:r>
        <w:t>, the QCOM user of the account based gaming service provider</w:t>
      </w:r>
      <w:r w:rsidR="004A1901">
        <w:t xml:space="preserve"> sets the </w:t>
      </w:r>
      <w:r w:rsidR="004A1901" w:rsidRPr="004A1901">
        <w:rPr>
          <w:i/>
        </w:rPr>
        <w:t>eoi</w:t>
      </w:r>
      <w:r w:rsidR="004A1901">
        <w:t xml:space="preserve"> key value in the shared table to </w:t>
      </w:r>
      <w:r w:rsidR="004A1901" w:rsidRPr="004A1901">
        <w:rPr>
          <w:i/>
        </w:rPr>
        <w:t>true</w:t>
      </w:r>
      <w:r w:rsidR="004A1901">
        <w:t xml:space="preserve"> which tells </w:t>
      </w:r>
      <w:r w:rsidR="004A1901" w:rsidRPr="004A1901">
        <w:t xml:space="preserve">the CRM that they </w:t>
      </w:r>
      <w:r w:rsidR="004B5518">
        <w:t xml:space="preserve">wish to be considered </w:t>
      </w:r>
      <w:r w:rsidR="004A1901">
        <w:t>the</w:t>
      </w:r>
      <w:r w:rsidR="00FF786F">
        <w:t xml:space="preserve"> </w:t>
      </w:r>
      <w:r w:rsidR="004B5518" w:rsidRPr="004B5518">
        <w:t>candidate for the next credit redemption</w:t>
      </w:r>
      <w:r w:rsidR="004B5518">
        <w:t xml:space="preserve"> </w:t>
      </w:r>
      <w:r w:rsidR="0038758B">
        <w:t>(</w:t>
      </w:r>
      <w:r w:rsidR="004B5518" w:rsidRPr="00654E67">
        <w:rPr>
          <w:b/>
        </w:rPr>
        <w:t>COLLECT_WITH_CREDIT</w:t>
      </w:r>
      <w:r w:rsidR="0038758B">
        <w:t xml:space="preserve">) </w:t>
      </w:r>
      <w:r w:rsidR="004B5518">
        <w:t>event</w:t>
      </w:r>
      <w:r w:rsidR="0038758B">
        <w:t xml:space="preserve"> on the machine</w:t>
      </w:r>
      <w:r w:rsidR="004B5518" w:rsidRPr="004B5518">
        <w:t>.</w:t>
      </w:r>
      <w:r w:rsidR="004B5518">
        <w:t xml:space="preserve"> </w:t>
      </w:r>
    </w:p>
    <w:p w14:paraId="4C5397D4" w14:textId="77777777" w:rsidR="004A1901" w:rsidRDefault="004A1901" w:rsidP="00585A51"/>
    <w:p w14:paraId="0A63E1BF" w14:textId="79570496" w:rsidR="005A3409" w:rsidRDefault="004B5518" w:rsidP="00585A51">
      <w:r>
        <w:t>In addition</w:t>
      </w:r>
      <w:r w:rsidR="004A1901">
        <w:t>,</w:t>
      </w:r>
      <w:r>
        <w:t xml:space="preserve"> a</w:t>
      </w:r>
      <w:r w:rsidR="00AC7386">
        <w:t>n</w:t>
      </w:r>
      <w:r>
        <w:t xml:space="preserve"> account based gaming service provider can also instigate a </w:t>
      </w:r>
      <w:r w:rsidRPr="00654E67">
        <w:rPr>
          <w:b/>
        </w:rPr>
        <w:t>COLLECT_WITH_CREDIT</w:t>
      </w:r>
      <w:r>
        <w:t xml:space="preserve"> </w:t>
      </w:r>
      <w:r w:rsidR="004A1901">
        <w:t xml:space="preserve">themselves </w:t>
      </w:r>
      <w:r>
        <w:t xml:space="preserve">by invoking the </w:t>
      </w:r>
      <w:r w:rsidR="001035D2">
        <w:rPr>
          <w:rStyle w:val="CodeExampleChar"/>
        </w:rPr>
        <w:t>qcom_rc</w:t>
      </w:r>
      <w:r w:rsidRPr="001035D2">
        <w:rPr>
          <w:rStyle w:val="CodeExampleChar"/>
        </w:rPr>
        <w:t>CollectPress()</w:t>
      </w:r>
      <w:r>
        <w:t xml:space="preserve"> method</w:t>
      </w:r>
      <w:r w:rsidR="00FF786F">
        <w:t>, e</w:t>
      </w:r>
      <w:r>
        <w:t xml:space="preserve">.g. in case a player removes their card with </w:t>
      </w:r>
      <w:r w:rsidR="00AC7386">
        <w:t>on the machine.</w:t>
      </w:r>
    </w:p>
    <w:p w14:paraId="0A63E1C0" w14:textId="77777777" w:rsidR="004B5518" w:rsidRDefault="004B5518" w:rsidP="00585A51"/>
    <w:p w14:paraId="0A63E1C1" w14:textId="0DDBF88F" w:rsidR="00100BFE" w:rsidRDefault="00AC7386" w:rsidP="00585A51">
      <w:r>
        <w:t>Subsequently</w:t>
      </w:r>
      <w:r w:rsidRPr="00AC7386">
        <w:t xml:space="preserve"> </w:t>
      </w:r>
      <w:r>
        <w:t xml:space="preserve">on the next </w:t>
      </w:r>
      <w:r w:rsidRPr="00654E67">
        <w:rPr>
          <w:b/>
        </w:rPr>
        <w:t>COLLECT_WITH_CREDIT</w:t>
      </w:r>
      <w:r>
        <w:t xml:space="preserve"> event (for which the CRM will have a handler hooked),</w:t>
      </w:r>
      <w:r w:rsidR="004B5518">
        <w:t xml:space="preserve"> the CRM determines </w:t>
      </w:r>
      <w:r>
        <w:t xml:space="preserve">if </w:t>
      </w:r>
      <w:r w:rsidR="004B5518">
        <w:t>the service provider should redeem the credit</w:t>
      </w:r>
      <w:r>
        <w:t xml:space="preserve"> and if this is the case,</w:t>
      </w:r>
      <w:r w:rsidR="004B5518">
        <w:t xml:space="preserve"> the CRM authorises it via a call to </w:t>
      </w:r>
      <w:r w:rsidR="006D3D6C">
        <w:rPr>
          <w:rFonts w:ascii="Consolas" w:hAnsi="Consolas" w:cs="Consolas"/>
        </w:rPr>
        <w:fldChar w:fldCharType="begin"/>
      </w:r>
      <w:r w:rsidR="006D3D6C">
        <w:instrText xml:space="preserve"> REF _Ref356921122 \h </w:instrText>
      </w:r>
      <w:r w:rsidR="006D3D6C">
        <w:rPr>
          <w:rFonts w:ascii="Consolas" w:hAnsi="Consolas" w:cs="Consolas"/>
        </w:rPr>
      </w:r>
      <w:r w:rsidR="006D3D6C">
        <w:rPr>
          <w:rFonts w:ascii="Consolas" w:hAnsi="Consolas" w:cs="Consolas"/>
        </w:rPr>
        <w:fldChar w:fldCharType="separate"/>
      </w:r>
      <w:r w:rsidR="007038CE" w:rsidRPr="00E945D9">
        <w:t>qcom_ectSubtractCreditAuthorised</w:t>
      </w:r>
      <w:r w:rsidR="006D3D6C">
        <w:rPr>
          <w:rFonts w:ascii="Consolas" w:hAnsi="Consolas" w:cs="Consolas"/>
        </w:rPr>
        <w:fldChar w:fldCharType="end"/>
      </w:r>
      <w:r w:rsidR="00100BFE" w:rsidRPr="00B113BB">
        <w:rPr>
          <w:rFonts w:ascii="Consolas" w:hAnsi="Consolas" w:cs="Consolas"/>
        </w:rPr>
        <w:t>()</w:t>
      </w:r>
      <w:r w:rsidR="00100BFE">
        <w:t xml:space="preserve">. This </w:t>
      </w:r>
      <w:r w:rsidR="00D44269">
        <w:t>throw</w:t>
      </w:r>
      <w:r>
        <w:t>s</w:t>
      </w:r>
      <w:r w:rsidR="00D44269">
        <w:t xml:space="preserve"> the state event</w:t>
      </w:r>
      <w:r w:rsidR="00100BFE">
        <w:t xml:space="preserve"> </w:t>
      </w:r>
      <w:r w:rsidR="00D44269" w:rsidRPr="00654E67">
        <w:rPr>
          <w:b/>
        </w:rPr>
        <w:t>ECT_AUTHORISED</w:t>
      </w:r>
      <w:r w:rsidR="00D44269">
        <w:t xml:space="preserve"> which the </w:t>
      </w:r>
      <w:r w:rsidR="00100BFE">
        <w:t xml:space="preserve">account based gaming service provider </w:t>
      </w:r>
      <w:r w:rsidR="00D44269">
        <w:t xml:space="preserve">can </w:t>
      </w:r>
      <w:r>
        <w:t xml:space="preserve">hook </w:t>
      </w:r>
      <w:r w:rsidR="00D44269">
        <w:t>on</w:t>
      </w:r>
      <w:r>
        <w:t>to</w:t>
      </w:r>
      <w:r w:rsidR="00D44269">
        <w:t xml:space="preserve"> </w:t>
      </w:r>
      <w:r w:rsidR="00100BFE">
        <w:t xml:space="preserve">which then </w:t>
      </w:r>
      <w:r w:rsidR="00D44269">
        <w:t xml:space="preserve">gives them </w:t>
      </w:r>
      <w:r w:rsidR="00100BFE">
        <w:t xml:space="preserve">a </w:t>
      </w:r>
      <w:r w:rsidR="00100BFE" w:rsidRPr="0038758B">
        <w:t>limited time</w:t>
      </w:r>
      <w:r w:rsidR="00100BFE">
        <w:t xml:space="preserve"> to transfer </w:t>
      </w:r>
      <w:r w:rsidR="0038758B">
        <w:t xml:space="preserve">off </w:t>
      </w:r>
      <w:r w:rsidR="00100BFE">
        <w:t xml:space="preserve">the credit via a call to </w:t>
      </w:r>
      <w:r w:rsidR="00100BFE" w:rsidRPr="00B113BB">
        <w:rPr>
          <w:rFonts w:ascii="Consolas" w:hAnsi="Consolas" w:cs="Consolas"/>
        </w:rPr>
        <w:t>qcom_ectSubtractCredit()</w:t>
      </w:r>
      <w:r w:rsidR="00100BFE">
        <w:t>.</w:t>
      </w:r>
    </w:p>
    <w:p w14:paraId="0A63E1C2" w14:textId="77777777" w:rsidR="00100BFE" w:rsidRDefault="00100BFE" w:rsidP="00585A51"/>
    <w:p w14:paraId="0A63E1C3" w14:textId="4F4029B2" w:rsidR="00100BFE" w:rsidRDefault="00100BFE" w:rsidP="00585A51">
      <w:r>
        <w:t xml:space="preserve">If the call </w:t>
      </w:r>
      <w:r w:rsidRPr="00B113BB">
        <w:rPr>
          <w:rFonts w:ascii="Consolas" w:hAnsi="Consolas" w:cs="Consolas"/>
        </w:rPr>
        <w:t>to qcom_ectSubtractCredit()</w:t>
      </w:r>
      <w:r>
        <w:t xml:space="preserve"> fails</w:t>
      </w:r>
      <w:r w:rsidR="00AC7386">
        <w:t>,</w:t>
      </w:r>
      <w:r>
        <w:t xml:space="preserve"> or the authorisation times-out, </w:t>
      </w:r>
      <w:r w:rsidR="0038758B">
        <w:t xml:space="preserve">or the service provider’s host becomes unavailable, </w:t>
      </w:r>
      <w:r>
        <w:t xml:space="preserve">then the CRM </w:t>
      </w:r>
      <w:r w:rsidR="00AC7386">
        <w:t>can</w:t>
      </w:r>
      <w:r>
        <w:t xml:space="preserve"> </w:t>
      </w:r>
      <w:r w:rsidR="00AC7386">
        <w:t xml:space="preserve">catch this </w:t>
      </w:r>
      <w:r w:rsidR="0038758B">
        <w:t>(</w:t>
      </w:r>
      <w:r w:rsidR="0038758B" w:rsidRPr="0038758B">
        <w:rPr>
          <w:b/>
        </w:rPr>
        <w:t>ECT_FAILED</w:t>
      </w:r>
      <w:r w:rsidR="0038758B">
        <w:t xml:space="preserve">) </w:t>
      </w:r>
      <w:r w:rsidR="00AC7386">
        <w:t xml:space="preserve">and try </w:t>
      </w:r>
      <w:r>
        <w:t>the next candidate</w:t>
      </w:r>
      <w:r w:rsidR="00AC7386">
        <w:t xml:space="preserve"> if any</w:t>
      </w:r>
      <w:r>
        <w:t>.</w:t>
      </w:r>
      <w:r w:rsidR="00D06733">
        <w:t xml:space="preserve"> </w:t>
      </w:r>
      <w:r>
        <w:t>If none are found</w:t>
      </w:r>
      <w:r w:rsidR="00AC7386">
        <w:t xml:space="preserve"> </w:t>
      </w:r>
      <w:r w:rsidR="0038758B">
        <w:t xml:space="preserve">or ready, </w:t>
      </w:r>
      <w:r w:rsidR="00AC7386">
        <w:t>the CRM</w:t>
      </w:r>
      <w:r>
        <w:t xml:space="preserve"> will handle the credit redemption</w:t>
      </w:r>
      <w:r w:rsidR="00AC7386">
        <w:t>;</w:t>
      </w:r>
      <w:r>
        <w:t xml:space="preserve"> </w:t>
      </w:r>
      <w:r w:rsidR="0038758B">
        <w:t xml:space="preserve">either </w:t>
      </w:r>
      <w:r>
        <w:t xml:space="preserve">as a hopper pay or </w:t>
      </w:r>
      <w:r w:rsidR="0038758B">
        <w:t xml:space="preserve">a </w:t>
      </w:r>
      <w:r>
        <w:t xml:space="preserve">cancel credit (depending on </w:t>
      </w:r>
      <w:r w:rsidR="0038758B">
        <w:t>the operating environment</w:t>
      </w:r>
      <w:r>
        <w:t>).</w:t>
      </w:r>
    </w:p>
    <w:p w14:paraId="0A63E1C4" w14:textId="77777777" w:rsidR="00471673" w:rsidRDefault="00471673" w:rsidP="00585A51"/>
    <w:p w14:paraId="0A63E1C5" w14:textId="610E4F6B" w:rsidR="00471673" w:rsidRDefault="00471673" w:rsidP="00471673">
      <w:r>
        <w:lastRenderedPageBreak/>
        <w:t xml:space="preserve">The account based gaming service provider </w:t>
      </w:r>
      <w:r w:rsidR="00C96B66">
        <w:t>can</w:t>
      </w:r>
      <w:r>
        <w:t xml:space="preserve"> invoke </w:t>
      </w:r>
      <w:r w:rsidR="0038758B" w:rsidRPr="0038758B">
        <w:rPr>
          <w:rFonts w:ascii="Consolas" w:hAnsi="Consolas" w:cs="Consolas"/>
        </w:rPr>
        <w:t xml:space="preserve">eoi = false </w:t>
      </w:r>
      <w:r w:rsidR="0038758B">
        <w:t xml:space="preserve">or </w:t>
      </w:r>
      <w:r w:rsidR="0038758B" w:rsidRPr="0038758B">
        <w:rPr>
          <w:rFonts w:ascii="Consolas" w:hAnsi="Consolas" w:cs="Consolas"/>
        </w:rPr>
        <w:t>ectSubtractCreditDeclined()</w:t>
      </w:r>
      <w:r w:rsidR="0038758B">
        <w:t xml:space="preserve"> </w:t>
      </w:r>
      <w:r w:rsidR="00C96B66">
        <w:t xml:space="preserve">at any time it </w:t>
      </w:r>
      <w:r w:rsidR="00B9438C">
        <w:t xml:space="preserve">no </w:t>
      </w:r>
      <w:r w:rsidR="00C96B66">
        <w:t>longer wishes to deduct credit from the machine</w:t>
      </w:r>
      <w:r>
        <w:t>.</w:t>
      </w:r>
      <w:r w:rsidR="00C96B66">
        <w:t xml:space="preserve"> </w:t>
      </w:r>
    </w:p>
    <w:p w14:paraId="0A63E1C6" w14:textId="77777777" w:rsidR="00471673" w:rsidRDefault="00471673" w:rsidP="00471673"/>
    <w:p w14:paraId="0A63E1C7" w14:textId="77777777" w:rsidR="004B5518" w:rsidRDefault="004B5518" w:rsidP="004B5518">
      <w:pPr>
        <w:pStyle w:val="Heading3"/>
      </w:pPr>
      <w:bookmarkStart w:id="2087" w:name="_Toc105778976"/>
      <w:r>
        <w:t>Credit redemption process for a TITO system</w:t>
      </w:r>
      <w:bookmarkEnd w:id="2087"/>
    </w:p>
    <w:p w14:paraId="0A63E1C8" w14:textId="77777777" w:rsidR="004B5518" w:rsidRDefault="004B5518" w:rsidP="00585A51"/>
    <w:p w14:paraId="0A63E1C9" w14:textId="77777777" w:rsidR="00FB609A" w:rsidRDefault="00FB609A" w:rsidP="00585A51">
      <w:r>
        <w:t>This process is i</w:t>
      </w:r>
      <w:r w:rsidR="00926F94">
        <w:t xml:space="preserve">dentical to the credit redemption process for an account based gaming service provider except </w:t>
      </w:r>
      <w:r>
        <w:t>for the following</w:t>
      </w:r>
      <w:r w:rsidR="007E6C8F">
        <w:t xml:space="preserve"> differences</w:t>
      </w:r>
      <w:r>
        <w:t>:</w:t>
      </w:r>
    </w:p>
    <w:p w14:paraId="0A63E1CA" w14:textId="77777777" w:rsidR="00FB609A" w:rsidRDefault="00FB609A" w:rsidP="00585A51"/>
    <w:p w14:paraId="0A63E1CB" w14:textId="58149BFA" w:rsidR="007E6C8F" w:rsidRDefault="00FB609A" w:rsidP="00871C90">
      <w:pPr>
        <w:numPr>
          <w:ilvl w:val="0"/>
          <w:numId w:val="93"/>
        </w:numPr>
      </w:pPr>
      <w:r>
        <w:t>A</w:t>
      </w:r>
      <w:r w:rsidR="00926F94">
        <w:t xml:space="preserve"> TITO system typically </w:t>
      </w:r>
      <w:r w:rsidR="00245FA9">
        <w:t xml:space="preserve">does not </w:t>
      </w:r>
      <w:r w:rsidR="00926F94">
        <w:t>instigate a credit redemption</w:t>
      </w:r>
      <w:r w:rsidR="003E7BA8">
        <w:t>.</w:t>
      </w:r>
      <w:r w:rsidR="00FF6A55">
        <w:t xml:space="preserve"> </w:t>
      </w:r>
      <w:r w:rsidR="003E7BA8">
        <w:t>I</w:t>
      </w:r>
      <w:r w:rsidR="00926F94">
        <w:t>t always lets the player instigate it via the collect button</w:t>
      </w:r>
      <w:r w:rsidR="007E6C8F">
        <w:t>.</w:t>
      </w:r>
      <w:r w:rsidR="00926F94">
        <w:t xml:space="preserve"> </w:t>
      </w:r>
    </w:p>
    <w:p w14:paraId="0A63E1CC" w14:textId="77777777" w:rsidR="007E6C8F" w:rsidRDefault="007E6C8F" w:rsidP="00585A51"/>
    <w:p w14:paraId="0A63E1CD" w14:textId="4BCD9E58" w:rsidR="00926F94" w:rsidRDefault="007E6C8F" w:rsidP="00871C90">
      <w:pPr>
        <w:numPr>
          <w:ilvl w:val="0"/>
          <w:numId w:val="93"/>
        </w:numPr>
      </w:pPr>
      <w:r>
        <w:t>T</w:t>
      </w:r>
      <w:r w:rsidR="00926F94">
        <w:t xml:space="preserve">he TITO system uses </w:t>
      </w:r>
      <w:r>
        <w:t xml:space="preserve">the QCOM API function </w:t>
      </w:r>
      <w:r w:rsidR="00B841CB" w:rsidRPr="00B841CB">
        <w:rPr>
          <w:rStyle w:val="CodeExampleChar"/>
          <w:rFonts w:cs="Consolas"/>
        </w:rPr>
        <w:fldChar w:fldCharType="begin"/>
      </w:r>
      <w:r w:rsidR="00B841CB" w:rsidRPr="00B841CB">
        <w:rPr>
          <w:rFonts w:ascii="Consolas" w:hAnsi="Consolas" w:cs="Consolas"/>
        </w:rPr>
        <w:instrText xml:space="preserve"> REF _Ref356998085 \h </w:instrText>
      </w:r>
      <w:r w:rsidR="00B841CB">
        <w:rPr>
          <w:rStyle w:val="CodeExampleChar"/>
          <w:rFonts w:cs="Consolas"/>
        </w:rPr>
        <w:instrText xml:space="preserve"> \* MERGEFORMAT </w:instrText>
      </w:r>
      <w:r w:rsidR="00B841CB" w:rsidRPr="00B841CB">
        <w:rPr>
          <w:rStyle w:val="CodeExampleChar"/>
          <w:rFonts w:cs="Consolas"/>
        </w:rPr>
      </w:r>
      <w:r w:rsidR="00B841CB" w:rsidRPr="00B841CB">
        <w:rPr>
          <w:rStyle w:val="CodeExampleChar"/>
          <w:rFonts w:cs="Consolas"/>
        </w:rPr>
        <w:fldChar w:fldCharType="separate"/>
      </w:r>
      <w:r w:rsidR="007038CE" w:rsidRPr="007038CE">
        <w:rPr>
          <w:rFonts w:ascii="Consolas" w:hAnsi="Consolas" w:cs="Consolas"/>
        </w:rPr>
        <w:t>qcom_ectTicketOutSubtractCredit</w:t>
      </w:r>
      <w:r w:rsidR="00B841CB" w:rsidRPr="00B841CB">
        <w:rPr>
          <w:rStyle w:val="CodeExampleChar"/>
          <w:rFonts w:cs="Consolas"/>
        </w:rPr>
        <w:fldChar w:fldCharType="end"/>
      </w:r>
      <w:r w:rsidR="00B841CB" w:rsidRPr="00B841CB">
        <w:rPr>
          <w:rStyle w:val="CodeExampleChar"/>
          <w:rFonts w:cs="Consolas"/>
        </w:rPr>
        <w:t>()</w:t>
      </w:r>
      <w:r w:rsidR="00926F94">
        <w:t>to subtract credit</w:t>
      </w:r>
      <w:r>
        <w:t xml:space="preserve"> instead of </w:t>
      </w:r>
      <w:r w:rsidRPr="00B113BB">
        <w:rPr>
          <w:rFonts w:ascii="Consolas" w:hAnsi="Consolas" w:cs="Consolas"/>
        </w:rPr>
        <w:t>qcom_ectSubtractCredit()</w:t>
      </w:r>
      <w:r>
        <w:t xml:space="preserve"> function</w:t>
      </w:r>
      <w:r w:rsidR="00926F94">
        <w:t>.</w:t>
      </w:r>
    </w:p>
    <w:p w14:paraId="0A63E1CE" w14:textId="77777777" w:rsidR="00926F94" w:rsidRDefault="00926F94" w:rsidP="00585A51"/>
    <w:p w14:paraId="0A63E1CF" w14:textId="5D375C62" w:rsidR="00926F94" w:rsidRPr="004B5518" w:rsidRDefault="007E6C8F" w:rsidP="00871C90">
      <w:pPr>
        <w:numPr>
          <w:ilvl w:val="0"/>
          <w:numId w:val="93"/>
        </w:numPr>
      </w:pPr>
      <w:r>
        <w:t>A</w:t>
      </w:r>
      <w:r w:rsidR="00926F94">
        <w:t xml:space="preserve">s long as </w:t>
      </w:r>
      <w:r>
        <w:t xml:space="preserve">the TITO system </w:t>
      </w:r>
      <w:r w:rsidR="00926F94">
        <w:t>is on-line</w:t>
      </w:r>
      <w:r>
        <w:t xml:space="preserve">, the QCOM user </w:t>
      </w:r>
      <w:r w:rsidR="00C96B66">
        <w:t>relating to</w:t>
      </w:r>
      <w:r>
        <w:t xml:space="preserve"> the TITO system</w:t>
      </w:r>
      <w:r w:rsidR="00926F94">
        <w:t xml:space="preserve"> </w:t>
      </w:r>
      <w:r w:rsidR="00C96B66">
        <w:t xml:space="preserve">would </w:t>
      </w:r>
      <w:r w:rsidR="00926F94">
        <w:t xml:space="preserve">keep </w:t>
      </w:r>
      <w:r w:rsidR="0038758B">
        <w:t>the</w:t>
      </w:r>
      <w:r w:rsidR="00926F94">
        <w:t xml:space="preserve"> expression of interest </w:t>
      </w:r>
      <w:r w:rsidR="0038758B">
        <w:t>(</w:t>
      </w:r>
      <w:r w:rsidR="0038758B" w:rsidRPr="0038758B">
        <w:rPr>
          <w:i/>
        </w:rPr>
        <w:t>eoi</w:t>
      </w:r>
      <w:r w:rsidR="0038758B">
        <w:t xml:space="preserve">) </w:t>
      </w:r>
      <w:r w:rsidR="00FB609A">
        <w:t xml:space="preserve">on at all times </w:t>
      </w:r>
      <w:r w:rsidR="00926F94">
        <w:t xml:space="preserve">and only </w:t>
      </w:r>
      <w:r w:rsidR="0038758B">
        <w:t xml:space="preserve">remove it </w:t>
      </w:r>
      <w:r>
        <w:t xml:space="preserve">when </w:t>
      </w:r>
      <w:r w:rsidR="00926F94">
        <w:t xml:space="preserve">the TITO host </w:t>
      </w:r>
      <w:r>
        <w:t xml:space="preserve">is </w:t>
      </w:r>
      <w:r w:rsidR="00926F94">
        <w:t xml:space="preserve">detected as offline or </w:t>
      </w:r>
      <w:r w:rsidR="00FB609A">
        <w:t xml:space="preserve">if </w:t>
      </w:r>
      <w:r w:rsidR="00926F94">
        <w:t xml:space="preserve">a problem </w:t>
      </w:r>
      <w:r w:rsidR="003E7BA8">
        <w:t xml:space="preserve">is noted </w:t>
      </w:r>
      <w:r w:rsidR="00926F94">
        <w:t>with the machine’s ticket printer.</w:t>
      </w:r>
      <w:r w:rsidR="00D06733">
        <w:t xml:space="preserve"> </w:t>
      </w:r>
      <w:r w:rsidR="00C96B66">
        <w:t>(</w:t>
      </w:r>
      <w:r w:rsidR="00926F94">
        <w:t xml:space="preserve">The CRM </w:t>
      </w:r>
      <w:r w:rsidR="00C96B66">
        <w:t>c</w:t>
      </w:r>
      <w:r w:rsidR="00926F94">
        <w:t>ould monitor the machine’s ticket printer as well</w:t>
      </w:r>
      <w:r w:rsidR="00C96B66">
        <w:t xml:space="preserve"> if desired.)</w:t>
      </w:r>
      <w:r w:rsidR="00926F94">
        <w:t>.</w:t>
      </w:r>
    </w:p>
    <w:p w14:paraId="0A63E1D0" w14:textId="77777777" w:rsidR="00313661" w:rsidRDefault="00313661" w:rsidP="00585A51"/>
    <w:p w14:paraId="0A63E1D1" w14:textId="77777777" w:rsidR="00C01E20" w:rsidRDefault="00C01E20" w:rsidP="00C01E20">
      <w:pPr>
        <w:pStyle w:val="Heading3"/>
      </w:pPr>
      <w:bookmarkStart w:id="2088" w:name="_Toc105778977"/>
      <w:r>
        <w:t>Credit redemption process for other systems</w:t>
      </w:r>
      <w:bookmarkEnd w:id="2088"/>
    </w:p>
    <w:p w14:paraId="0A63E1D2" w14:textId="77777777" w:rsidR="00C01E20" w:rsidRDefault="00C01E20" w:rsidP="00585A51"/>
    <w:p w14:paraId="0A63E1D3" w14:textId="0303016A" w:rsidR="00C96B66" w:rsidRDefault="003E7BA8" w:rsidP="00585A51">
      <w:r>
        <w:t>T</w:t>
      </w:r>
      <w:r w:rsidR="00AC66FB">
        <w:t>h</w:t>
      </w:r>
      <w:r>
        <w:t xml:space="preserve">is </w:t>
      </w:r>
      <w:r w:rsidR="00AC66FB">
        <w:t xml:space="preserve">process would be primarily </w:t>
      </w:r>
      <w:r w:rsidR="00C01E20">
        <w:t xml:space="preserve">as per </w:t>
      </w:r>
      <w:r w:rsidR="00C01E20">
        <w:fldChar w:fldCharType="begin"/>
      </w:r>
      <w:r w:rsidR="00C01E20">
        <w:instrText xml:space="preserve"> REF _Ref356488328 \r \h </w:instrText>
      </w:r>
      <w:r w:rsidR="00C01E20">
        <w:fldChar w:fldCharType="separate"/>
      </w:r>
      <w:r w:rsidR="007038CE">
        <w:t>22.1.1</w:t>
      </w:r>
      <w:r w:rsidR="00C01E20">
        <w:fldChar w:fldCharType="end"/>
      </w:r>
      <w:r>
        <w:t>.</w:t>
      </w:r>
      <w:r w:rsidR="00FF6A55">
        <w:t xml:space="preserve"> </w:t>
      </w:r>
    </w:p>
    <w:p w14:paraId="0A63E1D4" w14:textId="77777777" w:rsidR="00C96B66" w:rsidRDefault="00C96B66" w:rsidP="00585A51"/>
    <w:p w14:paraId="0A63E1D5" w14:textId="77777777" w:rsidR="00C01E20" w:rsidRDefault="003E7BA8" w:rsidP="00585A51">
      <w:r>
        <w:t>I</w:t>
      </w:r>
      <w:r w:rsidR="00AC66FB">
        <w:t xml:space="preserve">n each case, </w:t>
      </w:r>
      <w:r w:rsidR="00C96B66">
        <w:t xml:space="preserve">there </w:t>
      </w:r>
      <w:r w:rsidR="00C01E20">
        <w:t xml:space="preserve">is a </w:t>
      </w:r>
      <w:r w:rsidR="00C96B66">
        <w:t>decision relating to</w:t>
      </w:r>
      <w:r w:rsidR="00C01E20">
        <w:t xml:space="preserve"> if the other system / service provider can instigate a collect (i.e. privilege to</w:t>
      </w:r>
      <w:r w:rsidR="00C96B66">
        <w:t xml:space="preserve"> the</w:t>
      </w:r>
      <w:r w:rsidR="00C01E20">
        <w:t xml:space="preserve"> </w:t>
      </w:r>
      <w:r w:rsidR="001035D2">
        <w:rPr>
          <w:rStyle w:val="CodeExampleChar"/>
        </w:rPr>
        <w:t>qcom_rc</w:t>
      </w:r>
      <w:r w:rsidR="00C01E20" w:rsidRPr="001035D2">
        <w:rPr>
          <w:rStyle w:val="CodeExampleChar"/>
        </w:rPr>
        <w:t>CollectPress</w:t>
      </w:r>
      <w:r w:rsidR="001035D2" w:rsidRPr="001035D2">
        <w:rPr>
          <w:rStyle w:val="CodeExampleChar"/>
        </w:rPr>
        <w:t>()</w:t>
      </w:r>
      <w:r w:rsidR="001035D2">
        <w:t xml:space="preserve"> function)</w:t>
      </w:r>
      <w:r w:rsidR="00C01E20">
        <w:t>.</w:t>
      </w:r>
      <w:r w:rsidR="00D06733">
        <w:t xml:space="preserve"> </w:t>
      </w:r>
    </w:p>
    <w:p w14:paraId="0A63E1D6" w14:textId="77777777" w:rsidR="00C01E20" w:rsidRDefault="00C01E20" w:rsidP="00585A51"/>
    <w:p w14:paraId="0A63E1D7" w14:textId="659062F7" w:rsidR="00C01E20" w:rsidRDefault="00AC66FB" w:rsidP="00585A51">
      <w:r>
        <w:t xml:space="preserve">The other consideration is that </w:t>
      </w:r>
      <w:r w:rsidR="00C01E20">
        <w:t xml:space="preserve">only a TITO system </w:t>
      </w:r>
      <w:r>
        <w:t xml:space="preserve">typically </w:t>
      </w:r>
      <w:r w:rsidR="00C01E20">
        <w:t xml:space="preserve">uses the </w:t>
      </w:r>
      <w:r w:rsidR="00B841CB" w:rsidRPr="00B841CB">
        <w:rPr>
          <w:rStyle w:val="CodeExampleChar"/>
          <w:rFonts w:cs="Consolas"/>
        </w:rPr>
        <w:fldChar w:fldCharType="begin"/>
      </w:r>
      <w:r w:rsidR="00B841CB" w:rsidRPr="00B841CB">
        <w:rPr>
          <w:rFonts w:ascii="Consolas" w:hAnsi="Consolas" w:cs="Consolas"/>
        </w:rPr>
        <w:instrText xml:space="preserve"> REF _Ref356998085 \h </w:instrText>
      </w:r>
      <w:r w:rsidR="00B841CB">
        <w:rPr>
          <w:rStyle w:val="CodeExampleChar"/>
          <w:rFonts w:cs="Consolas"/>
        </w:rPr>
        <w:instrText xml:space="preserve"> \* MERGEFORMAT </w:instrText>
      </w:r>
      <w:r w:rsidR="00B841CB" w:rsidRPr="00B841CB">
        <w:rPr>
          <w:rStyle w:val="CodeExampleChar"/>
          <w:rFonts w:cs="Consolas"/>
        </w:rPr>
      </w:r>
      <w:r w:rsidR="00B841CB" w:rsidRPr="00B841CB">
        <w:rPr>
          <w:rStyle w:val="CodeExampleChar"/>
          <w:rFonts w:cs="Consolas"/>
        </w:rPr>
        <w:fldChar w:fldCharType="separate"/>
      </w:r>
      <w:r w:rsidR="007038CE" w:rsidRPr="007038CE">
        <w:rPr>
          <w:rFonts w:ascii="Consolas" w:hAnsi="Consolas" w:cs="Consolas"/>
        </w:rPr>
        <w:t>qcom_ectTicketOutSubtractCredit</w:t>
      </w:r>
      <w:r w:rsidR="00B841CB" w:rsidRPr="00B841CB">
        <w:rPr>
          <w:rStyle w:val="CodeExampleChar"/>
          <w:rFonts w:cs="Consolas"/>
        </w:rPr>
        <w:fldChar w:fldCharType="end"/>
      </w:r>
      <w:r w:rsidR="00B841CB" w:rsidRPr="00B841CB">
        <w:rPr>
          <w:rStyle w:val="CodeExampleChar"/>
          <w:rFonts w:cs="Consolas"/>
        </w:rPr>
        <w:t>()</w:t>
      </w:r>
      <w:r w:rsidR="00C01E20">
        <w:t xml:space="preserve">, </w:t>
      </w:r>
      <w:r>
        <w:t xml:space="preserve">while </w:t>
      </w:r>
      <w:r w:rsidR="00C01E20">
        <w:t xml:space="preserve">all other systems </w:t>
      </w:r>
      <w:r>
        <w:t xml:space="preserve">deducting credit </w:t>
      </w:r>
      <w:r w:rsidR="006A2665">
        <w:t xml:space="preserve">would </w:t>
      </w:r>
      <w:r w:rsidR="00C01E20">
        <w:t xml:space="preserve">use the </w:t>
      </w:r>
      <w:r>
        <w:t xml:space="preserve">generic </w:t>
      </w:r>
      <w:r w:rsidR="00C01E20" w:rsidRPr="00B113BB">
        <w:rPr>
          <w:rFonts w:ascii="Consolas" w:hAnsi="Consolas" w:cs="Consolas"/>
        </w:rPr>
        <w:t>qcom_ectSubtractCredit()</w:t>
      </w:r>
      <w:r w:rsidR="006A2665">
        <w:t xml:space="preserve"> function</w:t>
      </w:r>
      <w:r w:rsidR="00C01E20">
        <w:t>.</w:t>
      </w:r>
    </w:p>
    <w:p w14:paraId="0A63E1D8" w14:textId="77777777" w:rsidR="00A06465" w:rsidRDefault="00A06465" w:rsidP="00585A51"/>
    <w:p w14:paraId="0A63E1D9" w14:textId="77777777" w:rsidR="00481E71" w:rsidRPr="00FE5CC0" w:rsidRDefault="00481E71" w:rsidP="00FE5CC0">
      <w:pPr>
        <w:pStyle w:val="Heading2"/>
      </w:pPr>
      <w:bookmarkStart w:id="2089" w:name="_Toc105778978"/>
      <w:r w:rsidRPr="00FE5CC0">
        <w:t xml:space="preserve">Attendant </w:t>
      </w:r>
      <w:r w:rsidR="00FE5CC0" w:rsidRPr="00FE5CC0">
        <w:t>P</w:t>
      </w:r>
      <w:r w:rsidRPr="00FE5CC0">
        <w:t xml:space="preserve">aging </w:t>
      </w:r>
      <w:r w:rsidR="00FE5CC0" w:rsidRPr="00FE5CC0">
        <w:t>System Support</w:t>
      </w:r>
      <w:bookmarkEnd w:id="2089"/>
    </w:p>
    <w:p w14:paraId="0A63E1DA" w14:textId="77777777" w:rsidR="00F612DD" w:rsidRDefault="00F612DD" w:rsidP="000B0D22"/>
    <w:p w14:paraId="0A63E1DB" w14:textId="77777777" w:rsidR="00481E71" w:rsidRDefault="00F612DD" w:rsidP="000B0D22">
      <w:r>
        <w:t xml:space="preserve">This section </w:t>
      </w:r>
      <w:r w:rsidR="00C645D0">
        <w:t xml:space="preserve">concerns </w:t>
      </w:r>
      <w:r>
        <w:t xml:space="preserve">QCOM credit redemption and </w:t>
      </w:r>
      <w:r w:rsidR="00507AB3" w:rsidRPr="00507AB3">
        <w:t>third</w:t>
      </w:r>
      <w:r>
        <w:t xml:space="preserve"> party attendant paging system support (i.e. when the attendant paging system is not also playing the role of credit redemption methodology </w:t>
      </w:r>
      <w:r w:rsidR="00E839E0">
        <w:t>controller</w:t>
      </w:r>
      <w:r>
        <w:t>).</w:t>
      </w:r>
    </w:p>
    <w:p w14:paraId="0A63E1DC" w14:textId="77777777" w:rsidR="00F612DD" w:rsidRDefault="00F612DD" w:rsidP="000B0D22"/>
    <w:p w14:paraId="0A63E1DD" w14:textId="77777777" w:rsidR="006A55D6" w:rsidRDefault="00F612DD" w:rsidP="000B0D22">
      <w:r>
        <w:t>Attendant paging systems need to know about all credit redemption</w:t>
      </w:r>
      <w:r w:rsidR="006A55D6">
        <w:t>s</w:t>
      </w:r>
      <w:r>
        <w:t xml:space="preserve"> that require </w:t>
      </w:r>
      <w:r w:rsidR="006A55D6">
        <w:t>the presence of an</w:t>
      </w:r>
      <w:r>
        <w:t xml:space="preserve"> attendant (e.g. Cancel Credit)</w:t>
      </w:r>
      <w:r w:rsidR="00E839E0">
        <w:t>.</w:t>
      </w:r>
      <w:r w:rsidR="00D06733">
        <w:t xml:space="preserve"> </w:t>
      </w:r>
    </w:p>
    <w:p w14:paraId="0A63E1DE" w14:textId="77777777" w:rsidR="006A55D6" w:rsidRDefault="006A55D6" w:rsidP="000B0D22"/>
    <w:p w14:paraId="0A63E1DF" w14:textId="77777777" w:rsidR="00414D02" w:rsidRDefault="00414D02" w:rsidP="000B0D22">
      <w:r>
        <w:t>Options</w:t>
      </w:r>
      <w:r w:rsidR="006A55D6">
        <w:t xml:space="preserve"> for support </w:t>
      </w:r>
      <w:r w:rsidR="00C645D0">
        <w:t>include</w:t>
      </w:r>
      <w:r>
        <w:t>:</w:t>
      </w:r>
    </w:p>
    <w:p w14:paraId="0A63E1E0" w14:textId="77777777" w:rsidR="00414D02" w:rsidRDefault="00414D02" w:rsidP="000B0D22"/>
    <w:p w14:paraId="0A63E1E1" w14:textId="599978A1" w:rsidR="00414D02" w:rsidRDefault="00414D02" w:rsidP="00871C90">
      <w:pPr>
        <w:numPr>
          <w:ilvl w:val="0"/>
          <w:numId w:val="97"/>
        </w:numPr>
      </w:pPr>
      <w:r>
        <w:t xml:space="preserve">The </w:t>
      </w:r>
      <w:r w:rsidR="008519B2">
        <w:t>paging system hook</w:t>
      </w:r>
      <w:r>
        <w:t>s</w:t>
      </w:r>
      <w:r w:rsidR="008519B2">
        <w:t xml:space="preserve"> onto the System Lockup event </w:t>
      </w:r>
      <w:r w:rsidR="00F612DD">
        <w:t>and</w:t>
      </w:r>
      <w:r w:rsidR="008519B2">
        <w:t xml:space="preserve"> monitor</w:t>
      </w:r>
      <w:r>
        <w:t>s</w:t>
      </w:r>
      <w:r w:rsidR="00FD26A6">
        <w:t xml:space="preserve"> the </w:t>
      </w:r>
      <w:r w:rsidR="00FD26A6" w:rsidRPr="00FD26A6">
        <w:t>attendant</w:t>
      </w:r>
      <w:r w:rsidR="00FD26A6">
        <w:t xml:space="preserve"> </w:t>
      </w:r>
      <w:r w:rsidR="00FD26A6" w:rsidRPr="00FD26A6">
        <w:t>required</w:t>
      </w:r>
      <w:r w:rsidR="00FD26A6">
        <w:rPr>
          <w:i/>
        </w:rPr>
        <w:t xml:space="preserve"> </w:t>
      </w:r>
      <w:r w:rsidR="008519B2">
        <w:t>flag</w:t>
      </w:r>
      <w:r>
        <w:t xml:space="preserve"> (r</w:t>
      </w:r>
      <w:r w:rsidR="008519B2">
        <w:t>efer section</w:t>
      </w:r>
      <w:r w:rsidR="00FD26A6">
        <w:t xml:space="preserve"> </w:t>
      </w:r>
      <w:r w:rsidR="00FD26A6">
        <w:fldChar w:fldCharType="begin"/>
      </w:r>
      <w:r w:rsidR="00FD26A6">
        <w:instrText xml:space="preserve"> REF _Ref406161933 \r \h </w:instrText>
      </w:r>
      <w:r w:rsidR="00FD26A6">
        <w:fldChar w:fldCharType="separate"/>
      </w:r>
      <w:r w:rsidR="007038CE">
        <w:t>11.25.1</w:t>
      </w:r>
      <w:r w:rsidR="00FD26A6">
        <w:fldChar w:fldCharType="end"/>
      </w:r>
      <w:r>
        <w:t>)</w:t>
      </w:r>
      <w:r w:rsidR="008519B2">
        <w:t>.</w:t>
      </w:r>
      <w:r w:rsidR="00D06733">
        <w:t xml:space="preserve"> </w:t>
      </w:r>
      <w:r w:rsidR="006A55D6">
        <w:t>(This relies on third parties to correctly set the flag)</w:t>
      </w:r>
    </w:p>
    <w:p w14:paraId="0A63E1E2" w14:textId="77777777" w:rsidR="00414D02" w:rsidRDefault="00414D02" w:rsidP="00871C90">
      <w:pPr>
        <w:numPr>
          <w:ilvl w:val="0"/>
          <w:numId w:val="97"/>
        </w:numPr>
      </w:pPr>
      <w:r>
        <w:t>When the paging system can depend on the QCOM CRM</w:t>
      </w:r>
      <w:r w:rsidR="00D56306">
        <w:t xml:space="preserve"> (which should always be the case)</w:t>
      </w:r>
      <w:r>
        <w:t xml:space="preserve">, it can simply monitor for the </w:t>
      </w:r>
      <w:r w:rsidRPr="00836D62">
        <w:rPr>
          <w:b/>
        </w:rPr>
        <w:t>ATTENDANT_REQUIRED</w:t>
      </w:r>
      <w:r>
        <w:t xml:space="preserve"> state event.</w:t>
      </w:r>
      <w:r w:rsidR="00D06733">
        <w:t xml:space="preserve"> </w:t>
      </w:r>
    </w:p>
    <w:p w14:paraId="0A63E1E3" w14:textId="77777777" w:rsidR="008519B2" w:rsidRPr="00414D02" w:rsidRDefault="00414D02" w:rsidP="00871C90">
      <w:pPr>
        <w:numPr>
          <w:ilvl w:val="0"/>
          <w:numId w:val="97"/>
        </w:numPr>
      </w:pPr>
      <w:r>
        <w:t>The paging system may be able to predict cancel credits requiring an attendant based on local regulatory requirements.</w:t>
      </w:r>
      <w:r w:rsidR="00D06733">
        <w:t xml:space="preserve"> </w:t>
      </w:r>
    </w:p>
    <w:p w14:paraId="0A63E1E4" w14:textId="77777777" w:rsidR="00FE5CC0" w:rsidRPr="00A210E0" w:rsidRDefault="00FE5CC0" w:rsidP="007E3312"/>
    <w:p w14:paraId="0A63E1E5" w14:textId="77777777" w:rsidR="00FE5CC0" w:rsidRPr="00FE5CC0" w:rsidRDefault="00FE5CC0" w:rsidP="00FE5CC0">
      <w:pPr>
        <w:pStyle w:val="Heading2"/>
      </w:pPr>
      <w:bookmarkStart w:id="2090" w:name="_Toc105778979"/>
      <w:r w:rsidRPr="00FE5CC0">
        <w:t>Residual Credit Removal Feature</w:t>
      </w:r>
      <w:bookmarkEnd w:id="2090"/>
    </w:p>
    <w:p w14:paraId="0A63E1E6" w14:textId="77777777" w:rsidR="00FE5CC0" w:rsidRDefault="00FE5CC0" w:rsidP="007E3312">
      <w:pPr>
        <w:rPr>
          <w:u w:val="single"/>
        </w:rPr>
      </w:pPr>
    </w:p>
    <w:p w14:paraId="0A63E1E7" w14:textId="267E9260" w:rsidR="00FE5CC0" w:rsidRDefault="00FE5CC0" w:rsidP="007E3312">
      <w:r>
        <w:t xml:space="preserve">Refer section </w:t>
      </w:r>
      <w:r>
        <w:fldChar w:fldCharType="begin"/>
      </w:r>
      <w:r>
        <w:instrText xml:space="preserve"> REF _Ref326055351 \r \h </w:instrText>
      </w:r>
      <w:r>
        <w:fldChar w:fldCharType="separate"/>
      </w:r>
      <w:r w:rsidR="007038CE">
        <w:t>10.12.11</w:t>
      </w:r>
      <w:r>
        <w:fldChar w:fldCharType="end"/>
      </w:r>
      <w:r>
        <w:t xml:space="preserve"> for more information</w:t>
      </w:r>
      <w:r w:rsidR="00A210E0">
        <w:t xml:space="preserve"> on how a </w:t>
      </w:r>
      <w:r w:rsidR="00A210E0" w:rsidRPr="00FE5CC0">
        <w:t>Residual Credit Removal Feature</w:t>
      </w:r>
      <w:r w:rsidR="00A210E0">
        <w:t xml:space="preserve"> </w:t>
      </w:r>
      <w:r w:rsidR="00BB2DA4">
        <w:t xml:space="preserve">(refer </w:t>
      </w:r>
      <w:r w:rsidR="00E1703D">
        <w:t>GM</w:t>
      </w:r>
      <w:r w:rsidR="00BB2DA4">
        <w:t xml:space="preserve">NS) </w:t>
      </w:r>
      <w:r w:rsidR="00A210E0">
        <w:t>would be implemented in a QCOM 3 machine</w:t>
      </w:r>
      <w:r>
        <w:t>.</w:t>
      </w:r>
    </w:p>
    <w:p w14:paraId="0A63E1E8" w14:textId="77777777" w:rsidR="00BB2DA4" w:rsidRDefault="00BB2DA4" w:rsidP="007E3312"/>
    <w:p w14:paraId="0A63E1E9" w14:textId="6B1AB459" w:rsidR="00BB2DA4" w:rsidRDefault="00BB2DA4" w:rsidP="00BB2DA4">
      <w:r>
        <w:t xml:space="preserve">Refer to other </w:t>
      </w:r>
      <w:r w:rsidR="004A5FFF">
        <w:t xml:space="preserve">former </w:t>
      </w:r>
      <w:r>
        <w:t xml:space="preserve">OLGR publications (e.g. </w:t>
      </w:r>
      <w:r w:rsidR="00D67DD2">
        <w:t xml:space="preserve">the former </w:t>
      </w:r>
      <w:r w:rsidR="004A5FFF">
        <w:t xml:space="preserve">OLGR </w:t>
      </w:r>
      <w:r w:rsidR="00F03873">
        <w:t xml:space="preserve">Queensland </w:t>
      </w:r>
      <w:r>
        <w:t xml:space="preserve">appendix to </w:t>
      </w:r>
      <w:r w:rsidR="004A5FFF">
        <w:t>GM</w:t>
      </w:r>
      <w:r>
        <w:t>NS) for more information on RCRF in general.</w:t>
      </w:r>
    </w:p>
    <w:p w14:paraId="0A63E1EA" w14:textId="77777777" w:rsidR="00BB2DA4" w:rsidRPr="00FE5CC0" w:rsidRDefault="00BB2DA4" w:rsidP="007E3312"/>
    <w:p w14:paraId="0A63E1EB" w14:textId="77777777" w:rsidR="00FE5CC0" w:rsidRDefault="00FE5CC0" w:rsidP="007E3312">
      <w:pPr>
        <w:rPr>
          <w:u w:val="single"/>
        </w:rPr>
      </w:pPr>
    </w:p>
    <w:p w14:paraId="0A63E1EC" w14:textId="77777777" w:rsidR="0066741E" w:rsidRPr="00FE5CC0" w:rsidRDefault="0066741E" w:rsidP="007E3312">
      <w:pPr>
        <w:rPr>
          <w:rFonts w:cs="Arial"/>
          <w:b/>
          <w:bCs/>
          <w:kern w:val="32"/>
          <w:sz w:val="32"/>
          <w:szCs w:val="32"/>
        </w:rPr>
      </w:pPr>
      <w:r w:rsidRPr="00FE5CC0">
        <w:rPr>
          <w:rFonts w:cs="Arial"/>
          <w:b/>
          <w:bCs/>
          <w:kern w:val="32"/>
          <w:sz w:val="32"/>
          <w:szCs w:val="32"/>
        </w:rPr>
        <w:br w:type="page"/>
      </w:r>
    </w:p>
    <w:p w14:paraId="0A63E1ED" w14:textId="2CD029C5" w:rsidR="00D44D9F" w:rsidRDefault="00AA0F71" w:rsidP="00E42228">
      <w:pPr>
        <w:pStyle w:val="Heading1"/>
      </w:pPr>
      <w:bookmarkStart w:id="2091" w:name="_Ref320191336"/>
      <w:bookmarkStart w:id="2092" w:name="_Ref320278619"/>
      <w:bookmarkStart w:id="2093" w:name="_Ref320278634"/>
      <w:bookmarkStart w:id="2094" w:name="_Ref323646070"/>
      <w:bookmarkStart w:id="2095" w:name="_Ref339036398"/>
      <w:bookmarkStart w:id="2096" w:name="_Toc105778379"/>
      <w:bookmarkStart w:id="2097" w:name="_Toc105778980"/>
      <w:r>
        <w:lastRenderedPageBreak/>
        <w:t xml:space="preserve">QCOM </w:t>
      </w:r>
      <w:r w:rsidR="009127B2">
        <w:t>User Account Access</w:t>
      </w:r>
      <w:bookmarkEnd w:id="2091"/>
      <w:bookmarkEnd w:id="2092"/>
      <w:bookmarkEnd w:id="2093"/>
      <w:bookmarkEnd w:id="2094"/>
      <w:r w:rsidR="007E7F2F">
        <w:t xml:space="preserve"> (UAA)</w:t>
      </w:r>
      <w:r>
        <w:t xml:space="preserve"> </w:t>
      </w:r>
      <w:r w:rsidR="00760C24">
        <w:t>(</w:t>
      </w:r>
      <w:r w:rsidR="007E7F2F">
        <w:t>SSL/TLS s</w:t>
      </w:r>
      <w:r w:rsidR="00760C24">
        <w:t>olution)</w:t>
      </w:r>
      <w:bookmarkEnd w:id="2095"/>
      <w:bookmarkEnd w:id="2096"/>
      <w:bookmarkEnd w:id="2097"/>
    </w:p>
    <w:p w14:paraId="0A63E1EE" w14:textId="77777777" w:rsidR="00D44D9F" w:rsidRDefault="00D44D9F" w:rsidP="00D44D9F"/>
    <w:p w14:paraId="511BC63C" w14:textId="159BC920" w:rsidR="007E7F2F" w:rsidRDefault="007E7F2F" w:rsidP="007E7F2F">
      <w:r>
        <w:t xml:space="preserve">This chapter defines the methodology that </w:t>
      </w:r>
      <w:r w:rsidR="00C022D1">
        <w:t xml:space="preserve">must be </w:t>
      </w:r>
      <w:r w:rsidR="00773662">
        <w:t>provided</w:t>
      </w:r>
      <w:r w:rsidR="00C022D1">
        <w:t xml:space="preserve"> by the machine </w:t>
      </w:r>
      <w:r w:rsidR="00773662">
        <w:t>which</w:t>
      </w:r>
      <w:r w:rsidR="00C022D1">
        <w:t xml:space="preserve"> allow</w:t>
      </w:r>
      <w:r w:rsidR="00773662">
        <w:t>s</w:t>
      </w:r>
      <w:r w:rsidR="00C022D1">
        <w:t xml:space="preserve"> </w:t>
      </w:r>
      <w:r>
        <w:t xml:space="preserve">remote </w:t>
      </w:r>
      <w:r w:rsidR="00773662">
        <w:t xml:space="preserve">clients </w:t>
      </w:r>
      <w:r w:rsidR="00E260E5">
        <w:t xml:space="preserve">(QCOM users) </w:t>
      </w:r>
      <w:r w:rsidR="00C022D1">
        <w:t xml:space="preserve">to securely connect </w:t>
      </w:r>
      <w:r>
        <w:t>with the machine</w:t>
      </w:r>
      <w:r w:rsidR="00773662">
        <w:t xml:space="preserve"> and interact with the</w:t>
      </w:r>
      <w:r>
        <w:t xml:space="preserve"> QCOM Command Interpreter (see next chapter</w:t>
      </w:r>
      <w:r w:rsidR="00C022D1">
        <w:t>, s</w:t>
      </w:r>
      <w:r w:rsidR="00C022D1">
        <w:fldChar w:fldCharType="begin"/>
      </w:r>
      <w:r w:rsidR="00C022D1">
        <w:instrText xml:space="preserve"> REF _Ref324502004 \r \h </w:instrText>
      </w:r>
      <w:r w:rsidR="00C022D1">
        <w:fldChar w:fldCharType="separate"/>
      </w:r>
      <w:r w:rsidR="007038CE">
        <w:t>24</w:t>
      </w:r>
      <w:r w:rsidR="00C022D1">
        <w:fldChar w:fldCharType="end"/>
      </w:r>
      <w:r>
        <w:t>).</w:t>
      </w:r>
    </w:p>
    <w:p w14:paraId="31EFFD3F" w14:textId="77777777" w:rsidR="00B33E0A" w:rsidRDefault="00B33E0A" w:rsidP="007E7F2F"/>
    <w:p w14:paraId="5ED3215E" w14:textId="02F45118" w:rsidR="00B33E0A" w:rsidRDefault="00B33E0A" w:rsidP="007E7F2F">
      <w:r>
        <w:t xml:space="preserve">The primary purpose of the UAA service is QCOM user maintenance; such as creating QCOM users and the </w:t>
      </w:r>
      <w:r w:rsidR="00F72324">
        <w:t>initial</w:t>
      </w:r>
      <w:r w:rsidR="00A539B0">
        <w:t xml:space="preserve"> </w:t>
      </w:r>
      <w:r>
        <w:t xml:space="preserve">installation </w:t>
      </w:r>
      <w:r w:rsidR="00286D22">
        <w:t xml:space="preserve">and </w:t>
      </w:r>
      <w:r w:rsidR="00A539B0">
        <w:t xml:space="preserve">subsequent </w:t>
      </w:r>
      <w:r w:rsidR="00286D22">
        <w:t>upgrade</w:t>
      </w:r>
      <w:r w:rsidR="00A539B0">
        <w:t>s</w:t>
      </w:r>
      <w:r w:rsidR="00286D22">
        <w:t xml:space="preserve"> </w:t>
      </w:r>
      <w:r>
        <w:t>of their script packages</w:t>
      </w:r>
      <w:r w:rsidR="0095348F">
        <w:t xml:space="preserve"> also known as QCOM 3 apps</w:t>
      </w:r>
      <w:r>
        <w:t>.</w:t>
      </w:r>
    </w:p>
    <w:p w14:paraId="19648AC5" w14:textId="77777777" w:rsidR="00286D22" w:rsidRDefault="00286D22" w:rsidP="007E7F2F"/>
    <w:p w14:paraId="412C714C" w14:textId="3F47817C" w:rsidR="00286D22" w:rsidRDefault="00286D22" w:rsidP="007E7F2F">
      <w:r>
        <w:t>During normal operation of the machine, the UAA service typically would be seldom used</w:t>
      </w:r>
      <w:r w:rsidR="00582BB6">
        <w:t xml:space="preserve">, like once per RAM clear per QCOM user on average. The intent is to keep the UAA as simple as possible to implement. The </w:t>
      </w:r>
      <w:r>
        <w:t>QCOM user</w:t>
      </w:r>
      <w:r w:rsidR="00582BB6">
        <w:t xml:space="preserve"> framework</w:t>
      </w:r>
      <w:r>
        <w:t xml:space="preserve"> </w:t>
      </w:r>
      <w:r w:rsidR="00582BB6">
        <w:t xml:space="preserve">should always be utilised </w:t>
      </w:r>
      <w:r>
        <w:t xml:space="preserve">to facilitate any desired </w:t>
      </w:r>
      <w:r w:rsidR="00B05FD0">
        <w:t xml:space="preserve">ongoing </w:t>
      </w:r>
      <w:r w:rsidR="00A539B0">
        <w:t>network based functionality</w:t>
      </w:r>
      <w:r w:rsidR="00582BB6">
        <w:t xml:space="preserve"> in QCOM 3 machines during both test and production</w:t>
      </w:r>
      <w:r>
        <w:t xml:space="preserve">. </w:t>
      </w:r>
    </w:p>
    <w:p w14:paraId="4FBD43A6" w14:textId="77777777" w:rsidR="00840C58" w:rsidRDefault="00840C58" w:rsidP="007E7F2F"/>
    <w:p w14:paraId="13703F00" w14:textId="663174D4" w:rsidR="00AB1719" w:rsidRDefault="00366217" w:rsidP="00D44D9F">
      <w:r w:rsidRPr="00B94B2C">
        <w:t>A</w:t>
      </w:r>
      <w:r w:rsidR="00425E72" w:rsidRPr="00B94B2C">
        <w:t xml:space="preserve"> QCOM machine must </w:t>
      </w:r>
      <w:r w:rsidR="007E7F2F">
        <w:t>host</w:t>
      </w:r>
      <w:r w:rsidR="007E7F2F" w:rsidRPr="00B94B2C">
        <w:t xml:space="preserve"> </w:t>
      </w:r>
      <w:r w:rsidR="00425E72" w:rsidRPr="00B94B2C">
        <w:t>a</w:t>
      </w:r>
      <w:r w:rsidR="006534E1">
        <w:t>n</w:t>
      </w:r>
      <w:r w:rsidR="00425E72" w:rsidRPr="00B94B2C">
        <w:t xml:space="preserve"> </w:t>
      </w:r>
      <w:r w:rsidR="006534E1">
        <w:t xml:space="preserve">IPv4 / IPv6, </w:t>
      </w:r>
      <w:r w:rsidR="00C022D1">
        <w:t xml:space="preserve">secure SSL / TLS based </w:t>
      </w:r>
      <w:r w:rsidR="00C022D1" w:rsidRPr="00865831">
        <w:rPr>
          <w:b/>
        </w:rPr>
        <w:t>listen</w:t>
      </w:r>
      <w:r w:rsidR="00C022D1">
        <w:t xml:space="preserve"> service </w:t>
      </w:r>
      <w:r w:rsidR="00425E72" w:rsidRPr="00B94B2C">
        <w:t>to the requirements in this section.</w:t>
      </w:r>
      <w:r w:rsidR="00B05FD0" w:rsidRPr="00B05FD0">
        <w:rPr>
          <w:rStyle w:val="CheckPointMarkerChar"/>
        </w:rPr>
        <w:t xml:space="preserve"> </w:t>
      </w:r>
      <w:r w:rsidR="00B05FD0" w:rsidRPr="00D805A9">
        <w:rPr>
          <w:rStyle w:val="CheckPointMarkerChar"/>
        </w:rPr>
        <w:t>cp:</w:t>
      </w:r>
      <w:r w:rsidR="00B05FD0">
        <w:rPr>
          <w:rStyle w:val="EndnoteReference"/>
        </w:rPr>
        <w:endnoteReference w:id="276"/>
      </w:r>
      <w:r w:rsidR="00F00691">
        <w:t xml:space="preserve"> This is </w:t>
      </w:r>
      <w:r w:rsidR="00F72324">
        <w:t>referred</w:t>
      </w:r>
      <w:r w:rsidR="00F00691">
        <w:t xml:space="preserve"> to as the </w:t>
      </w:r>
      <w:r w:rsidR="00F00691" w:rsidRPr="00F00691">
        <w:rPr>
          <w:b/>
        </w:rPr>
        <w:t>UAA service</w:t>
      </w:r>
      <w:r w:rsidR="00F00691">
        <w:t>.</w:t>
      </w:r>
    </w:p>
    <w:p w14:paraId="77BE2C47" w14:textId="77777777" w:rsidR="00AB1719" w:rsidRDefault="00AB1719" w:rsidP="00D44D9F"/>
    <w:p w14:paraId="0A63E1FC" w14:textId="7B4667C0" w:rsidR="00B94B2C" w:rsidRPr="00B94B2C" w:rsidRDefault="00AB1719" w:rsidP="00D44D9F">
      <w:r>
        <w:t>The UAA service must not be started until after the machine’s logic seal confirmation function has been completed (s</w:t>
      </w:r>
      <w:r>
        <w:fldChar w:fldCharType="begin"/>
      </w:r>
      <w:r>
        <w:instrText xml:space="preserve"> REF _Ref319577581 \r \h </w:instrText>
      </w:r>
      <w:r>
        <w:fldChar w:fldCharType="separate"/>
      </w:r>
      <w:r w:rsidR="007038CE">
        <w:t>4.4</w:t>
      </w:r>
      <w:r>
        <w:fldChar w:fldCharType="end"/>
      </w:r>
      <w:r>
        <w:t>).</w:t>
      </w:r>
      <w:r w:rsidR="00B05FD0" w:rsidRPr="00B05FD0">
        <w:rPr>
          <w:rStyle w:val="CheckPointMarkerChar"/>
        </w:rPr>
        <w:t xml:space="preserve"> </w:t>
      </w:r>
      <w:r w:rsidR="00B05FD0" w:rsidRPr="00D805A9">
        <w:rPr>
          <w:rStyle w:val="CheckPointMarkerChar"/>
        </w:rPr>
        <w:t>cp:</w:t>
      </w:r>
      <w:r w:rsidR="00B05FD0">
        <w:rPr>
          <w:rStyle w:val="EndnoteReference"/>
        </w:rPr>
        <w:endnoteReference w:id="277"/>
      </w:r>
      <w:r w:rsidR="005E2EAC" w:rsidRPr="005E2EAC">
        <w:t xml:space="preserve"> Once the seal is confirmed, then the </w:t>
      </w:r>
      <w:r w:rsidR="005E2EAC">
        <w:t>UAA</w:t>
      </w:r>
      <w:r w:rsidR="005E2EAC" w:rsidRPr="005E2EAC">
        <w:t xml:space="preserve"> service must automatically start up </w:t>
      </w:r>
      <w:r w:rsidR="001E488A">
        <w:t xml:space="preserve">and subsequently </w:t>
      </w:r>
      <w:r w:rsidR="005E2EAC" w:rsidRPr="005E2EAC">
        <w:t>each time the machine boots.</w:t>
      </w:r>
      <w:r w:rsidR="001E488A" w:rsidRPr="001E488A">
        <w:rPr>
          <w:rStyle w:val="CheckPointMarkerChar"/>
        </w:rPr>
        <w:t xml:space="preserve"> </w:t>
      </w:r>
      <w:r w:rsidR="001E488A" w:rsidRPr="00D805A9">
        <w:rPr>
          <w:rStyle w:val="CheckPointMarkerChar"/>
        </w:rPr>
        <w:t>cp:</w:t>
      </w:r>
      <w:r w:rsidR="001E488A">
        <w:rPr>
          <w:rStyle w:val="EndnoteReference"/>
        </w:rPr>
        <w:endnoteReference w:id="278"/>
      </w:r>
    </w:p>
    <w:p w14:paraId="0A63E1FD" w14:textId="77777777" w:rsidR="00B94B2C" w:rsidRDefault="00B94B2C" w:rsidP="00D44D9F"/>
    <w:p w14:paraId="0A63E200" w14:textId="26D0DD82" w:rsidR="00627DE3" w:rsidRPr="001A5AD5" w:rsidRDefault="00C022D1" w:rsidP="00D44D9F">
      <w:r>
        <w:t>A successful</w:t>
      </w:r>
      <w:r w:rsidRPr="00C022D1">
        <w:t xml:space="preserve"> </w:t>
      </w:r>
      <w:r>
        <w:t xml:space="preserve">connection and </w:t>
      </w:r>
      <w:r w:rsidR="007A2108">
        <w:t>log</w:t>
      </w:r>
      <w:r w:rsidR="00420EEE">
        <w:t>i</w:t>
      </w:r>
      <w:r w:rsidR="007A2108">
        <w:t>n</w:t>
      </w:r>
      <w:r w:rsidR="0019684E">
        <w:t xml:space="preserve"> </w:t>
      </w:r>
      <w:r w:rsidR="00773662">
        <w:t xml:space="preserve">by a remote client </w:t>
      </w:r>
      <w:r w:rsidR="0019684E">
        <w:t xml:space="preserve">must </w:t>
      </w:r>
      <w:r>
        <w:t xml:space="preserve">place </w:t>
      </w:r>
      <w:r w:rsidR="0019684E">
        <w:t xml:space="preserve">the </w:t>
      </w:r>
      <w:r w:rsidR="00986F77">
        <w:t xml:space="preserve">QCOM </w:t>
      </w:r>
      <w:r w:rsidR="00650A2C">
        <w:t xml:space="preserve">user </w:t>
      </w:r>
      <w:r w:rsidR="0019684E">
        <w:t xml:space="preserve">into </w:t>
      </w:r>
      <w:r>
        <w:t xml:space="preserve">a </w:t>
      </w:r>
      <w:r w:rsidR="00650A2C">
        <w:t>QCOM C</w:t>
      </w:r>
      <w:r w:rsidR="004A0ED8">
        <w:t xml:space="preserve">ommand </w:t>
      </w:r>
      <w:r w:rsidR="00650A2C">
        <w:t>I</w:t>
      </w:r>
      <w:r w:rsidR="004A0ED8">
        <w:t>nterpreter</w:t>
      </w:r>
      <w:r w:rsidR="009B6244">
        <w:t xml:space="preserve"> (QCI)</w:t>
      </w:r>
      <w:r w:rsidR="0019684E">
        <w:t>.</w:t>
      </w:r>
      <w:r w:rsidR="001E488A" w:rsidRPr="001E488A">
        <w:rPr>
          <w:rStyle w:val="CheckPointMarkerChar"/>
        </w:rPr>
        <w:t xml:space="preserve"> </w:t>
      </w:r>
      <w:r w:rsidR="001E488A" w:rsidRPr="00D805A9">
        <w:rPr>
          <w:rStyle w:val="CheckPointMarkerChar"/>
        </w:rPr>
        <w:t>cp:</w:t>
      </w:r>
      <w:r w:rsidR="001E488A">
        <w:rPr>
          <w:rStyle w:val="EndnoteReference"/>
        </w:rPr>
        <w:endnoteReference w:id="279"/>
      </w:r>
      <w:r w:rsidR="0012054B">
        <w:t xml:space="preserve"> Refer </w:t>
      </w:r>
      <w:r w:rsidR="00F50BDD">
        <w:t xml:space="preserve">to the </w:t>
      </w:r>
      <w:r w:rsidR="0012054B">
        <w:t>next chapter</w:t>
      </w:r>
      <w:r w:rsidR="00F50BDD">
        <w:t xml:space="preserve"> for more information on the QCI</w:t>
      </w:r>
      <w:r w:rsidR="0012054B">
        <w:t>.</w:t>
      </w:r>
    </w:p>
    <w:p w14:paraId="0A63E201" w14:textId="77777777" w:rsidR="00AC29BD" w:rsidRDefault="00AC29BD" w:rsidP="00D44D9F"/>
    <w:p w14:paraId="0A63E20C" w14:textId="35EF62A1" w:rsidR="00CD2C3F" w:rsidRDefault="00CD2C3F" w:rsidP="002214C7">
      <w:r>
        <w:t xml:space="preserve">The QCOM </w:t>
      </w:r>
      <w:r w:rsidR="007E7F2F">
        <w:t xml:space="preserve">UAA service </w:t>
      </w:r>
      <w:r>
        <w:t xml:space="preserve">must </w:t>
      </w:r>
      <w:r w:rsidR="007E7F2F">
        <w:t>listen</w:t>
      </w:r>
      <w:r w:rsidR="00C022D1">
        <w:t xml:space="preserve"> </w:t>
      </w:r>
      <w:r>
        <w:t xml:space="preserve">on </w:t>
      </w:r>
      <w:r w:rsidR="004F2F6C">
        <w:t>IPv4 and IP</w:t>
      </w:r>
      <w:r w:rsidR="000456D6">
        <w:t>v</w:t>
      </w:r>
      <w:r w:rsidR="004F2F6C">
        <w:t xml:space="preserve">6 </w:t>
      </w:r>
      <w:r w:rsidR="00773662">
        <w:t xml:space="preserve">on </w:t>
      </w:r>
      <w:r>
        <w:t xml:space="preserve">port </w:t>
      </w:r>
      <w:r w:rsidR="007E7F2F">
        <w:rPr>
          <w:b/>
        </w:rPr>
        <w:t>47417</w:t>
      </w:r>
      <w:r>
        <w:t>.</w:t>
      </w:r>
      <w:r w:rsidR="00B05FD0" w:rsidRPr="00B05FD0">
        <w:rPr>
          <w:rStyle w:val="CheckPointMarkerChar"/>
        </w:rPr>
        <w:t xml:space="preserve"> </w:t>
      </w:r>
      <w:r w:rsidR="00B05FD0" w:rsidRPr="00D805A9">
        <w:rPr>
          <w:rStyle w:val="CheckPointMarkerChar"/>
        </w:rPr>
        <w:t>cp:</w:t>
      </w:r>
      <w:r w:rsidR="00B05FD0">
        <w:rPr>
          <w:rStyle w:val="EndnoteReference"/>
        </w:rPr>
        <w:endnoteReference w:id="280"/>
      </w:r>
    </w:p>
    <w:p w14:paraId="0A63E20D" w14:textId="77777777" w:rsidR="00CD2C3F" w:rsidRDefault="00CD2C3F" w:rsidP="002214C7"/>
    <w:p w14:paraId="043DA915" w14:textId="4B0D4574" w:rsidR="004F2F6C" w:rsidRDefault="004F2F6C" w:rsidP="002214C7">
      <w:r>
        <w:t xml:space="preserve">The UAA service must utilise the machine’s </w:t>
      </w:r>
      <w:r w:rsidR="00CE6FE1">
        <w:t>UAA</w:t>
      </w:r>
      <w:r>
        <w:t xml:space="preserve"> certificate</w:t>
      </w:r>
      <w:r w:rsidR="0010169A">
        <w:t xml:space="preserve"> for authentication by connected clients</w:t>
      </w:r>
      <w:r>
        <w:t>.</w:t>
      </w:r>
      <w:r w:rsidR="00B05FD0" w:rsidRPr="00B05FD0">
        <w:rPr>
          <w:rStyle w:val="CheckPointMarkerChar"/>
        </w:rPr>
        <w:t xml:space="preserve"> </w:t>
      </w:r>
      <w:r w:rsidR="00B05FD0" w:rsidRPr="00D805A9">
        <w:rPr>
          <w:rStyle w:val="CheckPointMarkerChar"/>
        </w:rPr>
        <w:t>cp:</w:t>
      </w:r>
      <w:r w:rsidR="00B05FD0">
        <w:rPr>
          <w:rStyle w:val="EndnoteReference"/>
        </w:rPr>
        <w:endnoteReference w:id="281"/>
      </w:r>
      <w:r>
        <w:t xml:space="preserve"> Refer section</w:t>
      </w:r>
      <w:r w:rsidR="00CE6FE1">
        <w:t xml:space="preserve"> </w:t>
      </w:r>
      <w:r w:rsidR="00CE6FE1">
        <w:fldChar w:fldCharType="begin"/>
      </w:r>
      <w:r w:rsidR="00CE6FE1">
        <w:instrText xml:space="preserve"> REF _Ref491267210 \r \h </w:instrText>
      </w:r>
      <w:r w:rsidR="00CE6FE1">
        <w:fldChar w:fldCharType="separate"/>
      </w:r>
      <w:r w:rsidR="007038CE">
        <w:t>8.2</w:t>
      </w:r>
      <w:r w:rsidR="00CE6FE1">
        <w:fldChar w:fldCharType="end"/>
      </w:r>
      <w:r>
        <w:t>.</w:t>
      </w:r>
    </w:p>
    <w:p w14:paraId="12E3D49E" w14:textId="77777777" w:rsidR="0050180A" w:rsidRDefault="0050180A" w:rsidP="0050180A"/>
    <w:p w14:paraId="442B1F3D" w14:textId="28C18E89" w:rsidR="0050180A" w:rsidRDefault="0050180A" w:rsidP="002214C7">
      <w:r>
        <w:t>The QLE Lua software driver will limit the maximum number of connections equal to the maximum number of QCOM users (refer s</w:t>
      </w:r>
      <w:r>
        <w:fldChar w:fldCharType="begin"/>
      </w:r>
      <w:r>
        <w:instrText xml:space="preserve"> REF _Ref318292894 \r \h </w:instrText>
      </w:r>
      <w:r>
        <w:fldChar w:fldCharType="separate"/>
      </w:r>
      <w:r w:rsidR="007038CE">
        <w:t>5</w:t>
      </w:r>
      <w:r>
        <w:fldChar w:fldCharType="end"/>
      </w:r>
      <w:r>
        <w:t xml:space="preserve">) plus </w:t>
      </w:r>
      <w:r>
        <w:rPr>
          <w:b/>
        </w:rPr>
        <w:t>2</w:t>
      </w:r>
      <w:r>
        <w:t xml:space="preserve">. Once the maximum number of connections is reached then new connections will cause the QLE Lua software driver to drop an existing </w:t>
      </w:r>
      <w:r w:rsidRPr="0054280B">
        <w:rPr>
          <w:i/>
        </w:rPr>
        <w:t>anon</w:t>
      </w:r>
      <w:r>
        <w:t xml:space="preserve"> user connection.</w:t>
      </w:r>
    </w:p>
    <w:p w14:paraId="32E97485" w14:textId="77777777" w:rsidR="00EE0E74" w:rsidRDefault="00EE0E74" w:rsidP="002214C7"/>
    <w:p w14:paraId="320D571D" w14:textId="6AFCC8DE" w:rsidR="00EE0E74" w:rsidRDefault="00EE0E74" w:rsidP="00EE0E74">
      <w:r>
        <w:t xml:space="preserve">Refer to the next chapter concerning </w:t>
      </w:r>
      <w:r w:rsidR="007632FC">
        <w:t xml:space="preserve">UAA </w:t>
      </w:r>
      <w:r>
        <w:t>session spam handling.</w:t>
      </w:r>
    </w:p>
    <w:p w14:paraId="63BB093B" w14:textId="77777777" w:rsidR="0051477C" w:rsidRDefault="0051477C" w:rsidP="002214C7"/>
    <w:p w14:paraId="0A63E217" w14:textId="1C7090BD" w:rsidR="008A6BAA" w:rsidRPr="007B31B9" w:rsidRDefault="00C022D1" w:rsidP="007B31B9">
      <w:pPr>
        <w:pStyle w:val="Heading2"/>
      </w:pPr>
      <w:bookmarkStart w:id="2098" w:name="_Toc105778981"/>
      <w:r>
        <w:t xml:space="preserve">Client </w:t>
      </w:r>
      <w:bookmarkStart w:id="2099" w:name="_Toc493241053"/>
      <w:bookmarkStart w:id="2100" w:name="_Toc493241054"/>
      <w:bookmarkStart w:id="2101" w:name="_Toc493241055"/>
      <w:bookmarkStart w:id="2102" w:name="_Toc493241056"/>
      <w:bookmarkStart w:id="2103" w:name="_Toc493241057"/>
      <w:bookmarkStart w:id="2104" w:name="_Toc493241058"/>
      <w:bookmarkStart w:id="2105" w:name="_Toc493241059"/>
      <w:bookmarkStart w:id="2106" w:name="_Toc493241060"/>
      <w:bookmarkEnd w:id="2099"/>
      <w:bookmarkEnd w:id="2100"/>
      <w:bookmarkEnd w:id="2101"/>
      <w:bookmarkEnd w:id="2102"/>
      <w:bookmarkEnd w:id="2103"/>
      <w:bookmarkEnd w:id="2104"/>
      <w:bookmarkEnd w:id="2105"/>
      <w:bookmarkEnd w:id="2106"/>
      <w:r w:rsidR="0098757B">
        <w:t>Authentication M</w:t>
      </w:r>
      <w:r w:rsidR="008A6BAA" w:rsidRPr="007B31B9">
        <w:t>ethodology</w:t>
      </w:r>
      <w:bookmarkEnd w:id="2098"/>
    </w:p>
    <w:p w14:paraId="0A63E218" w14:textId="77777777" w:rsidR="0098757B" w:rsidRDefault="0098757B" w:rsidP="00142752"/>
    <w:p w14:paraId="0A63E219" w14:textId="59C7EDF4" w:rsidR="008A6BAA" w:rsidRDefault="004F2F6C" w:rsidP="00142752">
      <w:r>
        <w:t>The machine</w:t>
      </w:r>
      <w:r w:rsidR="00B05FD0">
        <w:t>’s UAA service</w:t>
      </w:r>
      <w:r>
        <w:t xml:space="preserve"> must support </w:t>
      </w:r>
      <w:r w:rsidR="001F1A95">
        <w:t>t</w:t>
      </w:r>
      <w:r w:rsidR="0098757B">
        <w:t xml:space="preserve">wo </w:t>
      </w:r>
      <w:r>
        <w:t xml:space="preserve">types </w:t>
      </w:r>
      <w:r w:rsidR="0098757B">
        <w:t xml:space="preserve">of </w:t>
      </w:r>
      <w:r w:rsidR="00C022D1">
        <w:t xml:space="preserve">client </w:t>
      </w:r>
      <w:r w:rsidR="0098757B">
        <w:t>authentication methods:</w:t>
      </w:r>
    </w:p>
    <w:p w14:paraId="0A63E21A" w14:textId="77777777" w:rsidR="0098757B" w:rsidRDefault="0098757B" w:rsidP="00142752"/>
    <w:p w14:paraId="44F1D751" w14:textId="77777777" w:rsidR="000F3436" w:rsidRDefault="008A4C00" w:rsidP="001D33DE">
      <w:pPr>
        <w:pStyle w:val="ListParagraph"/>
        <w:numPr>
          <w:ilvl w:val="0"/>
          <w:numId w:val="265"/>
        </w:numPr>
      </w:pPr>
      <w:r>
        <w:t>P</w:t>
      </w:r>
      <w:r w:rsidR="0098757B">
        <w:t>assword based authentication</w:t>
      </w:r>
      <w:r w:rsidR="00F50BDD">
        <w:t>.</w:t>
      </w:r>
      <w:r w:rsidR="00C022D1">
        <w:t xml:space="preserve"> </w:t>
      </w:r>
    </w:p>
    <w:p w14:paraId="26C82C32" w14:textId="77777777" w:rsidR="000F3436" w:rsidRDefault="000F3436" w:rsidP="000F3436"/>
    <w:p w14:paraId="1FD43B31" w14:textId="353F5541" w:rsidR="002843A0" w:rsidRDefault="000F3436" w:rsidP="000F3436">
      <w:pPr>
        <w:ind w:left="720"/>
      </w:pPr>
      <w:r>
        <w:t>Password based authentication</w:t>
      </w:r>
      <w:r w:rsidDel="000F3436">
        <w:t xml:space="preserve"> </w:t>
      </w:r>
      <w:r w:rsidR="0022188B" w:rsidRPr="0010169A">
        <w:rPr>
          <w:b/>
          <w:bCs/>
        </w:rPr>
        <w:t xml:space="preserve">must </w:t>
      </w:r>
      <w:r w:rsidR="00F50BDD" w:rsidRPr="0010169A">
        <w:rPr>
          <w:b/>
          <w:bCs/>
        </w:rPr>
        <w:t xml:space="preserve">only </w:t>
      </w:r>
      <w:r w:rsidR="0022188B" w:rsidRPr="0010169A">
        <w:rPr>
          <w:b/>
          <w:bCs/>
        </w:rPr>
        <w:t xml:space="preserve">be used </w:t>
      </w:r>
      <w:r w:rsidR="008930A7" w:rsidRPr="0010169A">
        <w:rPr>
          <w:b/>
          <w:bCs/>
        </w:rPr>
        <w:t xml:space="preserve">for </w:t>
      </w:r>
      <w:r w:rsidR="001F0089" w:rsidRPr="0010169A">
        <w:rPr>
          <w:b/>
          <w:bCs/>
        </w:rPr>
        <w:t>anon</w:t>
      </w:r>
      <w:r w:rsidR="00652B44" w:rsidRPr="0010169A">
        <w:rPr>
          <w:b/>
          <w:bCs/>
        </w:rPr>
        <w:t xml:space="preserve"> user </w:t>
      </w:r>
      <w:r w:rsidR="0012054B" w:rsidRPr="0010169A">
        <w:rPr>
          <w:b/>
          <w:bCs/>
        </w:rPr>
        <w:t>login</w:t>
      </w:r>
      <w:r w:rsidR="008A4C00" w:rsidRPr="0010169A">
        <w:rPr>
          <w:b/>
          <w:bCs/>
        </w:rPr>
        <w:t>s</w:t>
      </w:r>
      <w:r w:rsidR="00F50BDD">
        <w:t>.</w:t>
      </w:r>
      <w:r w:rsidR="008A4C00">
        <w:t xml:space="preserve"> </w:t>
      </w:r>
      <w:r w:rsidR="00F50BDD">
        <w:t xml:space="preserve">The </w:t>
      </w:r>
      <w:r w:rsidR="00E86111" w:rsidRPr="000F3436">
        <w:rPr>
          <w:b/>
        </w:rPr>
        <w:t>“</w:t>
      </w:r>
      <w:r w:rsidR="00F50BDD" w:rsidRPr="000F3436">
        <w:rPr>
          <w:b/>
        </w:rPr>
        <w:t>password</w:t>
      </w:r>
      <w:r w:rsidR="00E86111" w:rsidRPr="000F3436">
        <w:rPr>
          <w:b/>
        </w:rPr>
        <w:t>:</w:t>
      </w:r>
      <w:r w:rsidR="00E86111">
        <w:t>”</w:t>
      </w:r>
      <w:r w:rsidR="00F50BDD">
        <w:t xml:space="preserve"> prompt </w:t>
      </w:r>
      <w:r w:rsidR="00E86111">
        <w:t xml:space="preserve">(required text), </w:t>
      </w:r>
      <w:r w:rsidR="008A4C00">
        <w:t xml:space="preserve">must </w:t>
      </w:r>
      <w:r w:rsidR="00F50BDD">
        <w:t xml:space="preserve">only </w:t>
      </w:r>
      <w:r w:rsidR="008A4C00">
        <w:t>result when the remote client does not present a</w:t>
      </w:r>
      <w:r w:rsidR="00F50BDD">
        <w:t>n</w:t>
      </w:r>
      <w:r w:rsidR="008A4C00">
        <w:t xml:space="preserve"> </w:t>
      </w:r>
      <w:r w:rsidR="00F50BDD">
        <w:t xml:space="preserve">SSL </w:t>
      </w:r>
      <w:r w:rsidR="008A4C00">
        <w:t>certificate</w:t>
      </w:r>
      <w:r w:rsidR="00C022D1">
        <w:t>.</w:t>
      </w:r>
      <w:r w:rsidR="00B05FD0" w:rsidRPr="00B05FD0">
        <w:rPr>
          <w:rStyle w:val="CheckPointMarkerChar"/>
        </w:rPr>
        <w:t xml:space="preserve"> </w:t>
      </w:r>
      <w:r w:rsidR="00B05FD0" w:rsidRPr="00D805A9">
        <w:rPr>
          <w:rStyle w:val="CheckPointMarkerChar"/>
        </w:rPr>
        <w:t>cp:</w:t>
      </w:r>
      <w:r w:rsidR="00B05FD0">
        <w:rPr>
          <w:rStyle w:val="EndnoteReference"/>
        </w:rPr>
        <w:endnoteReference w:id="282"/>
      </w:r>
      <w:r w:rsidR="008A4C00">
        <w:t xml:space="preserve"> </w:t>
      </w:r>
      <w:r w:rsidR="00F50BDD">
        <w:t>(</w:t>
      </w:r>
      <w:r w:rsidR="008A4C00">
        <w:t>The anon password is required to login</w:t>
      </w:r>
      <w:r w:rsidR="002843A0">
        <w:t xml:space="preserve"> as an anon_* user where * will be the socket ID number</w:t>
      </w:r>
      <w:r w:rsidR="008A4C00">
        <w:t xml:space="preserve">. </w:t>
      </w:r>
    </w:p>
    <w:p w14:paraId="0A63E21B" w14:textId="3166E128" w:rsidR="0098757B" w:rsidRDefault="002843A0" w:rsidP="000F3436">
      <w:pPr>
        <w:ind w:left="720"/>
      </w:pPr>
      <w:r>
        <w:t xml:space="preserve">Related: </w:t>
      </w:r>
      <w:r w:rsidR="008A4C00">
        <w:t xml:space="preserve">The anon password may be changed via the QCOM API function </w:t>
      </w:r>
      <w:r w:rsidR="008A4C00" w:rsidRPr="000F3436">
        <w:rPr>
          <w:rFonts w:ascii="Consolas" w:hAnsi="Consolas" w:cs="Consolas"/>
        </w:rPr>
        <w:fldChar w:fldCharType="begin"/>
      </w:r>
      <w:r w:rsidR="008A4C00" w:rsidRPr="000F3436">
        <w:rPr>
          <w:rFonts w:ascii="Consolas" w:hAnsi="Consolas" w:cs="Consolas"/>
        </w:rPr>
        <w:instrText xml:space="preserve"> REF _Ref460847501 \h </w:instrText>
      </w:r>
      <w:r w:rsidR="00F50BDD" w:rsidRPr="000F3436">
        <w:rPr>
          <w:rFonts w:ascii="Consolas" w:hAnsi="Consolas" w:cs="Consolas"/>
        </w:rPr>
        <w:instrText xml:space="preserve"> \* MERGEFORMAT </w:instrText>
      </w:r>
      <w:r w:rsidR="008A4C00" w:rsidRPr="000F3436">
        <w:rPr>
          <w:rFonts w:ascii="Consolas" w:hAnsi="Consolas" w:cs="Consolas"/>
        </w:rPr>
      </w:r>
      <w:r w:rsidR="008A4C00" w:rsidRPr="000F3436">
        <w:rPr>
          <w:rFonts w:ascii="Consolas" w:hAnsi="Consolas" w:cs="Consolas"/>
        </w:rPr>
        <w:fldChar w:fldCharType="separate"/>
      </w:r>
      <w:r w:rsidR="007038CE" w:rsidRPr="007038CE">
        <w:rPr>
          <w:rFonts w:ascii="Consolas" w:hAnsi="Consolas" w:cs="Consolas"/>
        </w:rPr>
        <w:t>qcom_userAnonSetPass</w:t>
      </w:r>
      <w:r w:rsidR="008A4C00" w:rsidRPr="000F3436">
        <w:rPr>
          <w:rFonts w:ascii="Consolas" w:hAnsi="Consolas" w:cs="Consolas"/>
        </w:rPr>
        <w:fldChar w:fldCharType="end"/>
      </w:r>
      <w:r w:rsidR="008A4C00" w:rsidRPr="000F3436">
        <w:rPr>
          <w:rFonts w:ascii="Consolas" w:hAnsi="Consolas" w:cs="Consolas"/>
        </w:rPr>
        <w:t>()</w:t>
      </w:r>
      <w:r w:rsidR="008A4C00">
        <w:t>, s</w:t>
      </w:r>
      <w:r w:rsidR="008A4C00">
        <w:fldChar w:fldCharType="begin"/>
      </w:r>
      <w:r w:rsidR="008A4C00">
        <w:instrText xml:space="preserve"> REF _Ref460847501 \r \h </w:instrText>
      </w:r>
      <w:r w:rsidR="008A4C00">
        <w:fldChar w:fldCharType="separate"/>
      </w:r>
      <w:r w:rsidR="007038CE">
        <w:t>11.30.33</w:t>
      </w:r>
      <w:r w:rsidR="008A4C00">
        <w:fldChar w:fldCharType="end"/>
      </w:r>
      <w:r w:rsidR="008A4C00">
        <w:t>.</w:t>
      </w:r>
      <w:r w:rsidR="00F50BDD">
        <w:t>)</w:t>
      </w:r>
    </w:p>
    <w:p w14:paraId="23FCCCDC" w14:textId="42A5D31E" w:rsidR="002843A0" w:rsidRDefault="002843A0" w:rsidP="000F3436">
      <w:pPr>
        <w:ind w:left="720"/>
      </w:pPr>
      <w:r>
        <w:t xml:space="preserve">Related: </w:t>
      </w:r>
      <w:r w:rsidRPr="002843A0">
        <w:rPr>
          <w:b/>
          <w:bCs/>
        </w:rPr>
        <w:t>QLUAE_QCI_ANON_TRY</w:t>
      </w:r>
      <w:r>
        <w:t xml:space="preserve"> state event.</w:t>
      </w:r>
    </w:p>
    <w:p w14:paraId="68543907" w14:textId="77777777" w:rsidR="000F3436" w:rsidRDefault="000F3436" w:rsidP="000F3436"/>
    <w:p w14:paraId="7EC06DF5" w14:textId="717F9CA3" w:rsidR="000F3436" w:rsidRDefault="001F0089" w:rsidP="001D33DE">
      <w:pPr>
        <w:pStyle w:val="ListParagraph"/>
        <w:numPr>
          <w:ilvl w:val="0"/>
          <w:numId w:val="265"/>
        </w:numPr>
      </w:pPr>
      <w:r>
        <w:t xml:space="preserve">SSL </w:t>
      </w:r>
      <w:r w:rsidR="008A4C00">
        <w:t>client</w:t>
      </w:r>
      <w:r w:rsidR="00773662">
        <w:t xml:space="preserve"> </w:t>
      </w:r>
      <w:r w:rsidR="006010B6">
        <w:t>public key</w:t>
      </w:r>
      <w:r w:rsidR="0098757B">
        <w:t xml:space="preserve"> </w:t>
      </w:r>
      <w:r w:rsidR="00547043">
        <w:t>verification</w:t>
      </w:r>
      <w:r w:rsidR="00B206B4">
        <w:t xml:space="preserve"> via client presented certificate</w:t>
      </w:r>
      <w:r w:rsidR="00652B44">
        <w:t>.</w:t>
      </w:r>
      <w:r w:rsidR="00C022D1">
        <w:t xml:space="preserve"> </w:t>
      </w:r>
    </w:p>
    <w:p w14:paraId="7EC7B343" w14:textId="77777777" w:rsidR="000F3436" w:rsidRDefault="000F3436" w:rsidP="000F3436"/>
    <w:p w14:paraId="33237474" w14:textId="693356A6" w:rsidR="002843A0" w:rsidRDefault="00C022D1" w:rsidP="000F3436">
      <w:pPr>
        <w:ind w:left="720"/>
      </w:pPr>
      <w:r>
        <w:t>(</w:t>
      </w:r>
      <w:r w:rsidR="000F3436">
        <w:t>SSL client public key verification</w:t>
      </w:r>
      <w:r w:rsidR="000F3436" w:rsidDel="000F3436">
        <w:t xml:space="preserve"> </w:t>
      </w:r>
      <w:r>
        <w:t>must be used</w:t>
      </w:r>
      <w:r w:rsidR="00C20A1B" w:rsidRPr="00C20A1B">
        <w:rPr>
          <w:vertAlign w:val="superscript"/>
        </w:rPr>
        <w:t>(see below)</w:t>
      </w:r>
      <w:r>
        <w:t xml:space="preserve"> </w:t>
      </w:r>
      <w:r w:rsidR="00652B44">
        <w:t xml:space="preserve">by the machine </w:t>
      </w:r>
      <w:r w:rsidR="009B6244">
        <w:t xml:space="preserve">for all other </w:t>
      </w:r>
      <w:r w:rsidR="005C2EB4">
        <w:t>QCOM user</w:t>
      </w:r>
      <w:r w:rsidR="009B6244">
        <w:t xml:space="preserve"> logins</w:t>
      </w:r>
      <w:r w:rsidR="00B05FD0">
        <w:t xml:space="preserve"> </w:t>
      </w:r>
      <w:r w:rsidR="00F27935">
        <w:t xml:space="preserve">when </w:t>
      </w:r>
      <w:r w:rsidR="00B05FD0">
        <w:t>the remote client presents a certificate</w:t>
      </w:r>
      <w:r w:rsidR="00652B44">
        <w:t>.</w:t>
      </w:r>
      <w:r w:rsidR="00B05FD0" w:rsidRPr="00B05FD0">
        <w:rPr>
          <w:rStyle w:val="CheckPointMarkerChar"/>
        </w:rPr>
        <w:t xml:space="preserve"> </w:t>
      </w:r>
      <w:r w:rsidR="00B05FD0" w:rsidRPr="00D805A9">
        <w:rPr>
          <w:rStyle w:val="CheckPointMarkerChar"/>
        </w:rPr>
        <w:t>cp:</w:t>
      </w:r>
      <w:r w:rsidR="00B05FD0">
        <w:rPr>
          <w:rStyle w:val="EndnoteReference"/>
        </w:rPr>
        <w:endnoteReference w:id="283"/>
      </w:r>
      <w:r w:rsidR="00652B44">
        <w:t xml:space="preserve"> </w:t>
      </w:r>
      <w:r w:rsidR="00CE6FE1">
        <w:t>(</w:t>
      </w:r>
      <w:r w:rsidR="009B6244">
        <w:t>Typically the QMA installs</w:t>
      </w:r>
      <w:r w:rsidR="00773662">
        <w:t xml:space="preserve"> a </w:t>
      </w:r>
      <w:r w:rsidR="00CE6FE1">
        <w:t>key</w:t>
      </w:r>
      <w:r w:rsidR="009B6244">
        <w:t xml:space="preserve"> </w:t>
      </w:r>
      <w:r w:rsidR="00773662">
        <w:t xml:space="preserve">for user </w:t>
      </w:r>
      <w:r w:rsidR="008A4C00">
        <w:t xml:space="preserve">authentication </w:t>
      </w:r>
      <w:r w:rsidR="009B6244">
        <w:t>upon user creation</w:t>
      </w:r>
      <w:r w:rsidR="00B05FD0">
        <w:t xml:space="preserve"> using the QCOM API function </w:t>
      </w:r>
      <w:r w:rsidR="00B05FD0" w:rsidRPr="000F3436">
        <w:rPr>
          <w:rFonts w:ascii="Consolas" w:hAnsi="Consolas" w:cs="Consolas"/>
          <w:b/>
        </w:rPr>
        <w:t>secSetUAAverifyCert()</w:t>
      </w:r>
      <w:r w:rsidR="009B6244">
        <w:t>.</w:t>
      </w:r>
      <w:r w:rsidR="00CE6FE1">
        <w:t>)</w:t>
      </w:r>
      <w:r w:rsidR="009B6244">
        <w:t xml:space="preserve"> </w:t>
      </w:r>
      <w:r w:rsidR="00B05FD0">
        <w:t xml:space="preserve">NB </w:t>
      </w:r>
      <w:r w:rsidR="00CE6FE1">
        <w:t xml:space="preserve">A QCOM user’s UAA public key is set </w:t>
      </w:r>
      <w:r w:rsidR="009B6244">
        <w:t xml:space="preserve">via the </w:t>
      </w:r>
      <w:r w:rsidR="00652B44">
        <w:t xml:space="preserve">QCOM API function </w:t>
      </w:r>
      <w:r w:rsidR="009705CD" w:rsidRPr="000F3436">
        <w:rPr>
          <w:rFonts w:ascii="Consolas" w:hAnsi="Consolas" w:cs="Consolas"/>
          <w:b/>
        </w:rPr>
        <w:fldChar w:fldCharType="begin"/>
      </w:r>
      <w:r w:rsidR="009705CD" w:rsidRPr="000F3436">
        <w:rPr>
          <w:rFonts w:ascii="Consolas" w:hAnsi="Consolas" w:cs="Consolas"/>
          <w:b/>
        </w:rPr>
        <w:instrText xml:space="preserve"> REF _Ref458435830 \h  \* MERGEFORMAT </w:instrText>
      </w:r>
      <w:r w:rsidR="009705CD" w:rsidRPr="000F3436">
        <w:rPr>
          <w:rFonts w:ascii="Consolas" w:hAnsi="Consolas" w:cs="Consolas"/>
          <w:b/>
        </w:rPr>
      </w:r>
      <w:r w:rsidR="009705CD" w:rsidRPr="000F3436">
        <w:rPr>
          <w:rFonts w:ascii="Consolas" w:hAnsi="Consolas" w:cs="Consolas"/>
          <w:b/>
        </w:rPr>
        <w:fldChar w:fldCharType="separate"/>
      </w:r>
      <w:r w:rsidR="007038CE" w:rsidRPr="007038CE">
        <w:rPr>
          <w:rFonts w:ascii="Consolas" w:hAnsi="Consolas" w:cs="Consolas"/>
          <w:b/>
        </w:rPr>
        <w:t>qcom_userSetUAApublicKey</w:t>
      </w:r>
      <w:r w:rsidR="009705CD" w:rsidRPr="000F3436">
        <w:rPr>
          <w:rFonts w:ascii="Consolas" w:hAnsi="Consolas" w:cs="Consolas"/>
          <w:b/>
        </w:rPr>
        <w:fldChar w:fldCharType="end"/>
      </w:r>
      <w:r w:rsidR="009705CD" w:rsidRPr="000F3436">
        <w:rPr>
          <w:rFonts w:ascii="Consolas" w:hAnsi="Consolas" w:cs="Consolas"/>
          <w:b/>
        </w:rPr>
        <w:t>()</w:t>
      </w:r>
      <w:r w:rsidR="009705CD">
        <w:t>, s</w:t>
      </w:r>
      <w:r w:rsidR="009705CD">
        <w:fldChar w:fldCharType="begin"/>
      </w:r>
      <w:r w:rsidR="009705CD">
        <w:instrText xml:space="preserve"> REF _Ref458435830 \r \h </w:instrText>
      </w:r>
      <w:r w:rsidR="009705CD">
        <w:fldChar w:fldCharType="separate"/>
      </w:r>
      <w:r w:rsidR="007038CE">
        <w:t>11.30.6</w:t>
      </w:r>
      <w:r w:rsidR="009705CD">
        <w:fldChar w:fldCharType="end"/>
      </w:r>
      <w:r>
        <w:t>).</w:t>
      </w:r>
      <w:r w:rsidR="00547043">
        <w:t xml:space="preserve"> The QLE </w:t>
      </w:r>
      <w:r w:rsidR="00B05FD0">
        <w:t xml:space="preserve">Lua software driver </w:t>
      </w:r>
      <w:r w:rsidR="00547043">
        <w:t>uses these public keys to determine which specific user is trying to log in</w:t>
      </w:r>
      <w:r w:rsidR="008346F7">
        <w:t xml:space="preserve"> and will respond to the UAA service with either the </w:t>
      </w:r>
      <w:r w:rsidR="008346F7" w:rsidRPr="000F3436">
        <w:rPr>
          <w:b/>
        </w:rPr>
        <w:t>QCIE_USEROK</w:t>
      </w:r>
      <w:r w:rsidR="008346F7">
        <w:t xml:space="preserve"> or </w:t>
      </w:r>
      <w:r w:rsidR="008346F7" w:rsidRPr="000F3436">
        <w:rPr>
          <w:b/>
        </w:rPr>
        <w:t>QCIE_USER_REFUSED</w:t>
      </w:r>
      <w:r w:rsidR="008346F7">
        <w:t xml:space="preserve"> message</w:t>
      </w:r>
      <w:r w:rsidR="00547043">
        <w:t>.</w:t>
      </w:r>
    </w:p>
    <w:p w14:paraId="0A63E21C" w14:textId="6BEC3CDA" w:rsidR="0098757B" w:rsidRDefault="002843A0" w:rsidP="000F3436">
      <w:pPr>
        <w:ind w:left="720"/>
      </w:pPr>
      <w:r>
        <w:t xml:space="preserve">Related: </w:t>
      </w:r>
      <w:r w:rsidRPr="002B0BCF">
        <w:rPr>
          <w:b/>
        </w:rPr>
        <w:t>QLUAE_QCI_USER_VERIFY</w:t>
      </w:r>
      <w:r w:rsidRPr="002B0BCF">
        <w:t xml:space="preserve"> state event</w:t>
      </w:r>
      <w:r>
        <w:t>.</w:t>
      </w:r>
      <w:r w:rsidR="000F3436">
        <w:t xml:space="preserve"> </w:t>
      </w:r>
    </w:p>
    <w:p w14:paraId="0A63E21D" w14:textId="77777777" w:rsidR="0098757B" w:rsidRDefault="0098757B" w:rsidP="00142752"/>
    <w:p w14:paraId="42DA3A86" w14:textId="5EBE9033" w:rsidR="00C20A1B" w:rsidRDefault="00C20A1B" w:rsidP="0010169A">
      <w:pPr>
        <w:ind w:left="720"/>
      </w:pPr>
      <w:r>
        <w:t xml:space="preserve">The final decision </w:t>
      </w:r>
      <w:r w:rsidR="006A1FE6">
        <w:t xml:space="preserve">of whether </w:t>
      </w:r>
      <w:r>
        <w:t>to accept or reject a UAA remote client connection lies with the QLE Lua software driver.</w:t>
      </w:r>
    </w:p>
    <w:p w14:paraId="2AB96DFB" w14:textId="77777777" w:rsidR="00C20A1B" w:rsidRDefault="00C20A1B" w:rsidP="00142752"/>
    <w:p w14:paraId="5D66648B" w14:textId="3BA786D7" w:rsidR="00C20A1B" w:rsidRDefault="00C20A1B" w:rsidP="0010169A">
      <w:pPr>
        <w:ind w:left="720"/>
      </w:pPr>
      <w:r>
        <w:t xml:space="preserve">The host machine must not care about any certificate metadata such as: the </w:t>
      </w:r>
      <w:r w:rsidR="00CB16E2">
        <w:t xml:space="preserve">certificate </w:t>
      </w:r>
      <w:r>
        <w:t>expiry date, who the issuer/signer, etc.</w:t>
      </w:r>
      <w:r w:rsidRPr="00C20A1B">
        <w:rPr>
          <w:rStyle w:val="CheckPointMarkerChar"/>
        </w:rPr>
        <w:t xml:space="preserve"> </w:t>
      </w:r>
      <w:r w:rsidRPr="00D805A9">
        <w:rPr>
          <w:rStyle w:val="CheckPointMarkerChar"/>
        </w:rPr>
        <w:t>cp:</w:t>
      </w:r>
      <w:r>
        <w:rPr>
          <w:rStyle w:val="EndnoteReference"/>
        </w:rPr>
        <w:endnoteReference w:id="284"/>
      </w:r>
    </w:p>
    <w:p w14:paraId="3C2C0927" w14:textId="77777777" w:rsidR="00C20A1B" w:rsidRDefault="00C20A1B" w:rsidP="00C20A1B"/>
    <w:p w14:paraId="00680326" w14:textId="18D6F693" w:rsidR="00C20A1B" w:rsidRDefault="00C20A1B" w:rsidP="00C20A1B">
      <w:r>
        <w:t>Checkpoints:</w:t>
      </w:r>
    </w:p>
    <w:p w14:paraId="42BD6798" w14:textId="77777777" w:rsidR="002B0BCF" w:rsidRDefault="002B0BCF" w:rsidP="00C20A1B"/>
    <w:p w14:paraId="70B0CE83" w14:textId="76294C4F" w:rsidR="002B0BCF" w:rsidRPr="002B0BCF" w:rsidRDefault="002B0BCF" w:rsidP="002B0BCF">
      <w:r>
        <w:t>The machine must e</w:t>
      </w:r>
      <w:r w:rsidRPr="002B0BCF">
        <w:t xml:space="preserve">nsure the EGM’s UAA listen service is </w:t>
      </w:r>
      <w:r>
        <w:t xml:space="preserve">configured </w:t>
      </w:r>
      <w:r w:rsidRPr="002B0BCF">
        <w:t>to always ask for a client cert via the SSL API.</w:t>
      </w:r>
      <w:r w:rsidRPr="002B0BCF">
        <w:rPr>
          <w:rStyle w:val="CheckPointMarkerChar"/>
        </w:rPr>
        <w:t xml:space="preserve"> </w:t>
      </w:r>
      <w:r w:rsidRPr="00D805A9">
        <w:rPr>
          <w:rStyle w:val="CheckPointMarkerChar"/>
        </w:rPr>
        <w:t>cp:</w:t>
      </w:r>
      <w:r>
        <w:rPr>
          <w:rStyle w:val="EndnoteReference"/>
        </w:rPr>
        <w:endnoteReference w:id="285"/>
      </w:r>
      <w:r w:rsidRPr="002B0BCF">
        <w:t xml:space="preserve"> </w:t>
      </w:r>
    </w:p>
    <w:p w14:paraId="49EF594C" w14:textId="77777777" w:rsidR="002B0BCF" w:rsidRPr="002B0BCF" w:rsidRDefault="002B0BCF" w:rsidP="002B0BCF"/>
    <w:p w14:paraId="7E418D0D" w14:textId="1AA4B065" w:rsidR="002B0BCF" w:rsidRPr="002B0BCF" w:rsidRDefault="002B0BCF" w:rsidP="002B0BCF">
      <w:r w:rsidRPr="002B0BCF">
        <w:t xml:space="preserve">If the </w:t>
      </w:r>
      <w:r w:rsidR="0010169A">
        <w:t xml:space="preserve">newly connected </w:t>
      </w:r>
      <w:r w:rsidRPr="002B0BCF">
        <w:t xml:space="preserve">client does </w:t>
      </w:r>
      <w:r w:rsidRPr="002B0BCF">
        <w:rPr>
          <w:b/>
        </w:rPr>
        <w:t>not</w:t>
      </w:r>
      <w:r w:rsidRPr="002B0BCF">
        <w:t xml:space="preserve"> present a cert (regardless of whether a UAA verify cert is set or not) then the EGM </w:t>
      </w:r>
      <w:r w:rsidR="0010169A">
        <w:t xml:space="preserve">assumes an anon connection attempt and </w:t>
      </w:r>
      <w:r w:rsidRPr="002B0BCF">
        <w:t xml:space="preserve">must request the anon password and log the result via the </w:t>
      </w:r>
      <w:r w:rsidRPr="002B0BCF">
        <w:rPr>
          <w:b/>
        </w:rPr>
        <w:t>QLUAE_QCI_ANON_TRY</w:t>
      </w:r>
      <w:r w:rsidRPr="002B0BCF">
        <w:t xml:space="preserve"> state event.</w:t>
      </w:r>
      <w:r w:rsidRPr="002B0BCF">
        <w:rPr>
          <w:rStyle w:val="CheckPointMarkerChar"/>
        </w:rPr>
        <w:t xml:space="preserve"> </w:t>
      </w:r>
      <w:r w:rsidRPr="00D805A9">
        <w:rPr>
          <w:rStyle w:val="CheckPointMarkerChar"/>
        </w:rPr>
        <w:t>cp:</w:t>
      </w:r>
      <w:r>
        <w:rPr>
          <w:rStyle w:val="EndnoteReference"/>
        </w:rPr>
        <w:endnoteReference w:id="286"/>
      </w:r>
      <w:r w:rsidRPr="002B0BCF">
        <w:t xml:space="preserve"> The QLE will check the anon password and reply with either </w:t>
      </w:r>
      <w:r w:rsidRPr="002B0BCF">
        <w:rPr>
          <w:b/>
        </w:rPr>
        <w:t>QCIE_USEROK</w:t>
      </w:r>
      <w:r w:rsidRPr="002B0BCF">
        <w:t xml:space="preserve"> or </w:t>
      </w:r>
      <w:r w:rsidRPr="002B0BCF">
        <w:rPr>
          <w:b/>
        </w:rPr>
        <w:t>QCIE_USER_REFUSED</w:t>
      </w:r>
      <w:r w:rsidRPr="002B0BCF">
        <w:t xml:space="preserve"> messages.</w:t>
      </w:r>
    </w:p>
    <w:p w14:paraId="33CD20C3" w14:textId="77777777" w:rsidR="002B0BCF" w:rsidRPr="002B0BCF" w:rsidRDefault="002B0BCF" w:rsidP="002B0BCF"/>
    <w:p w14:paraId="5F6EA830" w14:textId="24ECC378" w:rsidR="002B0BCF" w:rsidRPr="002B0BCF" w:rsidRDefault="002B0BCF" w:rsidP="002B0BCF">
      <w:r>
        <w:t>I</w:t>
      </w:r>
      <w:r w:rsidRPr="002B0BCF">
        <w:t>f the client does present a cert</w:t>
      </w:r>
      <w:r>
        <w:t>ificate, then re</w:t>
      </w:r>
      <w:r w:rsidRPr="002B0BCF">
        <w:t xml:space="preserve">gardless if </w:t>
      </w:r>
      <w:r w:rsidR="00CB16E2">
        <w:t>a</w:t>
      </w:r>
      <w:r w:rsidR="00CB16E2" w:rsidRPr="002B0BCF">
        <w:t xml:space="preserve"> </w:t>
      </w:r>
      <w:r w:rsidRPr="002B0BCF">
        <w:t>UAA verify cert is set or not</w:t>
      </w:r>
      <w:r w:rsidR="00CB16E2" w:rsidRPr="00CB16E2">
        <w:rPr>
          <w:rStyle w:val="CheckPointMarkerChar"/>
        </w:rPr>
        <w:t xml:space="preserve"> </w:t>
      </w:r>
      <w:r w:rsidR="00CB16E2" w:rsidRPr="00D805A9">
        <w:rPr>
          <w:rStyle w:val="CheckPointMarkerChar"/>
        </w:rPr>
        <w:t>cp:</w:t>
      </w:r>
      <w:r w:rsidR="00CB16E2">
        <w:rPr>
          <w:rStyle w:val="EndnoteReference"/>
        </w:rPr>
        <w:endnoteReference w:id="287"/>
      </w:r>
      <w:r>
        <w:t>:</w:t>
      </w:r>
    </w:p>
    <w:p w14:paraId="333720FD" w14:textId="77777777" w:rsidR="002B0BCF" w:rsidRPr="002B0BCF" w:rsidRDefault="002B0BCF" w:rsidP="002B0BCF"/>
    <w:p w14:paraId="64F964CC" w14:textId="2A139282" w:rsidR="002B0BCF" w:rsidRPr="002B0BCF" w:rsidRDefault="002B0BCF" w:rsidP="001D33DE">
      <w:pPr>
        <w:pStyle w:val="ListParagraph"/>
        <w:numPr>
          <w:ilvl w:val="0"/>
          <w:numId w:val="267"/>
        </w:numPr>
        <w:contextualSpacing w:val="0"/>
      </w:pPr>
      <w:r>
        <w:t>t</w:t>
      </w:r>
      <w:r w:rsidRPr="002B0BCF">
        <w:t xml:space="preserve">he SSL_accept() handshake </w:t>
      </w:r>
      <w:r w:rsidR="00CB16E2">
        <w:t>must</w:t>
      </w:r>
      <w:r w:rsidR="00CB16E2" w:rsidRPr="002B0BCF">
        <w:t xml:space="preserve"> </w:t>
      </w:r>
      <w:r w:rsidRPr="002B0BCF">
        <w:t xml:space="preserve">fail (connection refused) if the client can’t prove they have the private key for the cert presented. The </w:t>
      </w:r>
      <w:r>
        <w:t xml:space="preserve">machine </w:t>
      </w:r>
      <w:r w:rsidRPr="002B0BCF">
        <w:t>won</w:t>
      </w:r>
      <w:r>
        <w:t>’</w:t>
      </w:r>
      <w:r w:rsidRPr="002B0BCF">
        <w:t xml:space="preserve">t </w:t>
      </w:r>
      <w:r>
        <w:t xml:space="preserve">have </w:t>
      </w:r>
      <w:r w:rsidRPr="002B0BCF">
        <w:t>to consider the cert</w:t>
      </w:r>
      <w:r>
        <w:t>ificate</w:t>
      </w:r>
      <w:r w:rsidRPr="002B0BCF">
        <w:t xml:space="preserve"> in this case as the SSL API won’t even reveal the cert</w:t>
      </w:r>
      <w:r>
        <w:t>ificate</w:t>
      </w:r>
      <w:r w:rsidRPr="002B0BCF">
        <w:t xml:space="preserve"> in this case</w:t>
      </w:r>
      <w:r w:rsidR="00AD3DA6">
        <w:t xml:space="preserve"> and must just terminate the session</w:t>
      </w:r>
      <w:r w:rsidRPr="002B0BCF">
        <w:t>.</w:t>
      </w:r>
      <w:r w:rsidR="00AD3DA6" w:rsidRPr="00AD3DA6">
        <w:rPr>
          <w:rStyle w:val="CheckPointMarkerChar"/>
        </w:rPr>
        <w:t xml:space="preserve"> </w:t>
      </w:r>
      <w:r w:rsidR="00AD3DA6" w:rsidRPr="00D805A9">
        <w:rPr>
          <w:rStyle w:val="CheckPointMarkerChar"/>
        </w:rPr>
        <w:t>cp:</w:t>
      </w:r>
      <w:r w:rsidR="00AD3DA6">
        <w:rPr>
          <w:rStyle w:val="EndnoteReference"/>
        </w:rPr>
        <w:endnoteReference w:id="288"/>
      </w:r>
    </w:p>
    <w:p w14:paraId="4E9CCC9C" w14:textId="659EEB9C" w:rsidR="002B0BCF" w:rsidRPr="002B0BCF" w:rsidRDefault="002B0BCF" w:rsidP="001D33DE">
      <w:pPr>
        <w:pStyle w:val="ListParagraph"/>
        <w:numPr>
          <w:ilvl w:val="0"/>
          <w:numId w:val="267"/>
        </w:numPr>
        <w:contextualSpacing w:val="0"/>
      </w:pPr>
      <w:r w:rsidRPr="002B0BCF">
        <w:t>if the SSL_accept() handshake is successful (i.e. the client proved they have the private key for the cert</w:t>
      </w:r>
      <w:r>
        <w:t>ificate</w:t>
      </w:r>
      <w:r w:rsidRPr="002B0BCF">
        <w:t xml:space="preserve">), then the </w:t>
      </w:r>
      <w:r w:rsidRPr="002B0BCF">
        <w:rPr>
          <w:b/>
        </w:rPr>
        <w:t>QLUAE_QCI_USER_VERIFY</w:t>
      </w:r>
      <w:r w:rsidRPr="002B0BCF">
        <w:t xml:space="preserve"> state event </w:t>
      </w:r>
      <w:r w:rsidR="00AD3DA6">
        <w:t>must be</w:t>
      </w:r>
      <w:r w:rsidRPr="002B0BCF">
        <w:t xml:space="preserve"> logged</w:t>
      </w:r>
      <w:r w:rsidR="002751C2" w:rsidRPr="002751C2">
        <w:rPr>
          <w:rStyle w:val="CheckPointMarkerChar"/>
        </w:rPr>
        <w:t xml:space="preserve"> </w:t>
      </w:r>
      <w:r w:rsidR="002751C2" w:rsidRPr="00D805A9">
        <w:rPr>
          <w:rStyle w:val="CheckPointMarkerChar"/>
        </w:rPr>
        <w:t>cp:</w:t>
      </w:r>
      <w:r w:rsidR="002751C2">
        <w:rPr>
          <w:rStyle w:val="EndnoteReference"/>
        </w:rPr>
        <w:endnoteReference w:id="289"/>
      </w:r>
      <w:r w:rsidRPr="002B0BCF">
        <w:t xml:space="preserve"> </w:t>
      </w:r>
      <w:r w:rsidR="00BF5329">
        <w:t>T</w:t>
      </w:r>
      <w:r w:rsidRPr="002B0BCF">
        <w:t>he decision to keep the connection is now up to the QLE LSD; see below FYI</w:t>
      </w:r>
      <w:r w:rsidR="00AD3DA6">
        <w:t xml:space="preserve">. </w:t>
      </w:r>
    </w:p>
    <w:p w14:paraId="70626917" w14:textId="77777777" w:rsidR="002B0BCF" w:rsidRPr="002B0BCF" w:rsidRDefault="002B0BCF" w:rsidP="002B0BCF"/>
    <w:p w14:paraId="0A669131" w14:textId="77777777" w:rsidR="002B0BCF" w:rsidRPr="002B0BCF" w:rsidRDefault="002B0BCF" w:rsidP="002B0BCF">
      <w:r w:rsidRPr="002B0BCF">
        <w:t xml:space="preserve">FYI QLE LSD logic re the  </w:t>
      </w:r>
      <w:r w:rsidRPr="002B0BCF">
        <w:rPr>
          <w:b/>
        </w:rPr>
        <w:t>QLUAE_QCI_USER_VERIFY</w:t>
      </w:r>
      <w:r w:rsidRPr="002B0BCF">
        <w:t xml:space="preserve"> state event processing:</w:t>
      </w:r>
    </w:p>
    <w:p w14:paraId="1BDCC5C4" w14:textId="77777777" w:rsidR="002B0BCF" w:rsidRPr="002B0BCF" w:rsidRDefault="002B0BCF" w:rsidP="002B0BCF">
      <w:pPr>
        <w:ind w:firstLine="360"/>
        <w:rPr>
          <w:i/>
          <w:sz w:val="16"/>
          <w:szCs w:val="16"/>
        </w:rPr>
      </w:pPr>
      <w:r w:rsidRPr="002B0BCF">
        <w:rPr>
          <w:i/>
          <w:sz w:val="16"/>
          <w:szCs w:val="16"/>
        </w:rPr>
        <w:t>{cert=&lt;string:PEM&gt;, handle=&lt;integer&gt;, address=&lt;string&gt;, verifyResult=&lt;integer&gt;, verifyErrmsg=&lt;string&gt;}</w:t>
      </w:r>
    </w:p>
    <w:p w14:paraId="7F9BB62F" w14:textId="77777777" w:rsidR="002B0BCF" w:rsidRPr="002B0BCF" w:rsidRDefault="002B0BCF" w:rsidP="002B0BCF"/>
    <w:p w14:paraId="13A91BF1" w14:textId="77777777" w:rsidR="002B0BCF" w:rsidRPr="002B0BCF" w:rsidRDefault="002B0BCF" w:rsidP="001D33DE">
      <w:pPr>
        <w:pStyle w:val="ListParagraph"/>
        <w:numPr>
          <w:ilvl w:val="0"/>
          <w:numId w:val="268"/>
        </w:numPr>
        <w:contextualSpacing w:val="0"/>
      </w:pPr>
      <w:r w:rsidRPr="002B0BCF">
        <w:t xml:space="preserve">If no UAA verify cert is set, then don’t care about the value of </w:t>
      </w:r>
      <w:r w:rsidRPr="002B0BCF">
        <w:rPr>
          <w:i/>
        </w:rPr>
        <w:t>verifyResult</w:t>
      </w:r>
      <w:r w:rsidRPr="002B0BCF">
        <w:t xml:space="preserve">; so long as the QLE public key in the cert matches a resident user then respond with the </w:t>
      </w:r>
      <w:r w:rsidRPr="002B0BCF">
        <w:rPr>
          <w:b/>
        </w:rPr>
        <w:t>QCIE_USEROK</w:t>
      </w:r>
      <w:r w:rsidRPr="002B0BCF">
        <w:t xml:space="preserve"> message, else respond with the </w:t>
      </w:r>
      <w:r w:rsidRPr="002B0BCF">
        <w:rPr>
          <w:b/>
        </w:rPr>
        <w:t xml:space="preserve">QCIE_USER_REFUSED </w:t>
      </w:r>
      <w:r w:rsidRPr="002B0BCF">
        <w:t>message.</w:t>
      </w:r>
    </w:p>
    <w:p w14:paraId="59A1B18F" w14:textId="10564F2F" w:rsidR="002B0BCF" w:rsidRPr="002B0BCF" w:rsidRDefault="002B0BCF" w:rsidP="001D33DE">
      <w:pPr>
        <w:pStyle w:val="ListParagraph"/>
        <w:numPr>
          <w:ilvl w:val="0"/>
          <w:numId w:val="268"/>
        </w:numPr>
        <w:contextualSpacing w:val="0"/>
      </w:pPr>
      <w:r w:rsidRPr="002B0BCF">
        <w:t xml:space="preserve">If UAA verify cert is set, then if the value of </w:t>
      </w:r>
      <w:r w:rsidRPr="002B0BCF">
        <w:rPr>
          <w:i/>
        </w:rPr>
        <w:t>verifyResult</w:t>
      </w:r>
      <w:r w:rsidRPr="002B0BCF">
        <w:t xml:space="preserve"> is 0 (all ok) then then respond with the </w:t>
      </w:r>
      <w:r w:rsidRPr="002B0BCF">
        <w:rPr>
          <w:b/>
        </w:rPr>
        <w:t>QCIE_USEROK</w:t>
      </w:r>
      <w:r w:rsidRPr="002B0BCF">
        <w:t xml:space="preserve"> message, else respond with the </w:t>
      </w:r>
      <w:r w:rsidRPr="002B0BCF">
        <w:rPr>
          <w:b/>
        </w:rPr>
        <w:t>QCIE_USER</w:t>
      </w:r>
      <w:r w:rsidR="00A07B22">
        <w:rPr>
          <w:b/>
        </w:rPr>
        <w:t>_</w:t>
      </w:r>
      <w:r w:rsidRPr="002B0BCF">
        <w:rPr>
          <w:b/>
        </w:rPr>
        <w:t>REFUSED</w:t>
      </w:r>
      <w:r w:rsidRPr="002B0BCF">
        <w:t xml:space="preserve"> message.</w:t>
      </w:r>
    </w:p>
    <w:p w14:paraId="5D7627C9" w14:textId="77777777" w:rsidR="002B0BCF" w:rsidRDefault="002B0BCF" w:rsidP="002B0BCF">
      <w:pPr>
        <w:rPr>
          <w:rFonts w:asciiTheme="minorHAnsi" w:hAnsiTheme="minorHAnsi" w:cstheme="minorBidi"/>
          <w:color w:val="1F497D"/>
          <w:szCs w:val="22"/>
          <w:lang w:eastAsia="en-US"/>
        </w:rPr>
      </w:pPr>
    </w:p>
    <w:p w14:paraId="7D2A91A7" w14:textId="77777777" w:rsidR="00547043" w:rsidRDefault="00547043" w:rsidP="00142752"/>
    <w:p w14:paraId="0A63E220" w14:textId="4C93C51E" w:rsidR="00B94B2C" w:rsidRDefault="00B94B2C" w:rsidP="00142752">
      <w:pPr>
        <w:rPr>
          <w:i/>
        </w:rPr>
      </w:pPr>
      <w:r>
        <w:rPr>
          <w:i/>
        </w:rPr>
        <w:t>Design note</w:t>
      </w:r>
      <w:r w:rsidR="00547043">
        <w:rPr>
          <w:i/>
        </w:rPr>
        <w:t>s</w:t>
      </w:r>
      <w:r>
        <w:rPr>
          <w:i/>
        </w:rPr>
        <w:t xml:space="preserve">: </w:t>
      </w:r>
    </w:p>
    <w:p w14:paraId="0A63E221" w14:textId="77777777" w:rsidR="00B94B2C" w:rsidRDefault="00B94B2C" w:rsidP="00142752">
      <w:pPr>
        <w:rPr>
          <w:i/>
        </w:rPr>
      </w:pPr>
    </w:p>
    <w:p w14:paraId="0A63E222" w14:textId="3F3D1E41" w:rsidR="0098757B" w:rsidRPr="007848D6" w:rsidRDefault="00652B44" w:rsidP="00142752">
      <w:pPr>
        <w:rPr>
          <w:i/>
        </w:rPr>
      </w:pPr>
      <w:r>
        <w:rPr>
          <w:i/>
        </w:rPr>
        <w:lastRenderedPageBreak/>
        <w:t xml:space="preserve">Certificate </w:t>
      </w:r>
      <w:r w:rsidR="007848D6" w:rsidRPr="007848D6">
        <w:rPr>
          <w:i/>
        </w:rPr>
        <w:t xml:space="preserve">based authentication </w:t>
      </w:r>
      <w:r w:rsidR="0079599C" w:rsidRPr="007848D6">
        <w:rPr>
          <w:i/>
        </w:rPr>
        <w:t xml:space="preserve">suits QCOM’s </w:t>
      </w:r>
      <w:r w:rsidR="004D6C1E" w:rsidRPr="007848D6">
        <w:rPr>
          <w:i/>
        </w:rPr>
        <w:t>‘</w:t>
      </w:r>
      <w:r w:rsidR="0079599C" w:rsidRPr="007848D6">
        <w:rPr>
          <w:i/>
        </w:rPr>
        <w:t>new user</w:t>
      </w:r>
      <w:r w:rsidR="004D6C1E" w:rsidRPr="007848D6">
        <w:rPr>
          <w:i/>
        </w:rPr>
        <w:t>’</w:t>
      </w:r>
      <w:r w:rsidR="0079599C" w:rsidRPr="007848D6">
        <w:rPr>
          <w:i/>
        </w:rPr>
        <w:t xml:space="preserve"> introduction meth</w:t>
      </w:r>
      <w:r w:rsidR="004D6C1E" w:rsidRPr="007848D6">
        <w:rPr>
          <w:i/>
        </w:rPr>
        <w:t>od</w:t>
      </w:r>
      <w:r w:rsidR="0079599C" w:rsidRPr="007848D6">
        <w:rPr>
          <w:i/>
        </w:rPr>
        <w:t xml:space="preserve">ology because </w:t>
      </w:r>
      <w:r w:rsidR="004D6C1E" w:rsidRPr="007848D6">
        <w:rPr>
          <w:i/>
        </w:rPr>
        <w:t xml:space="preserve">there </w:t>
      </w:r>
      <w:r w:rsidR="0093537A" w:rsidRPr="007848D6">
        <w:rPr>
          <w:i/>
        </w:rPr>
        <w:t>will be</w:t>
      </w:r>
      <w:r w:rsidR="004D6C1E" w:rsidRPr="007848D6">
        <w:rPr>
          <w:i/>
        </w:rPr>
        <w:t xml:space="preserve"> no private key/password exchange </w:t>
      </w:r>
      <w:r w:rsidR="0093537A" w:rsidRPr="007848D6">
        <w:rPr>
          <w:i/>
        </w:rPr>
        <w:t xml:space="preserve">in the </w:t>
      </w:r>
      <w:r w:rsidR="00AE02CC" w:rsidRPr="007848D6">
        <w:rPr>
          <w:i/>
        </w:rPr>
        <w:t>user account creation proces</w:t>
      </w:r>
      <w:r w:rsidR="008F50FF">
        <w:rPr>
          <w:i/>
        </w:rPr>
        <w:t>s.</w:t>
      </w:r>
      <w:r w:rsidR="00FF6A55">
        <w:rPr>
          <w:i/>
        </w:rPr>
        <w:t xml:space="preserve"> </w:t>
      </w:r>
      <w:r w:rsidR="008F50FF">
        <w:rPr>
          <w:i/>
        </w:rPr>
        <w:t>I</w:t>
      </w:r>
      <w:r w:rsidR="00A210E0">
        <w:rPr>
          <w:i/>
        </w:rPr>
        <w:t xml:space="preserve">t </w:t>
      </w:r>
      <w:r w:rsidR="00BA1235" w:rsidRPr="007848D6">
        <w:rPr>
          <w:i/>
        </w:rPr>
        <w:t>avoids having to embed</w:t>
      </w:r>
      <w:r w:rsidR="0093537A" w:rsidRPr="007848D6">
        <w:rPr>
          <w:i/>
        </w:rPr>
        <w:t xml:space="preserve"> </w:t>
      </w:r>
      <w:r w:rsidR="00BA1235" w:rsidRPr="007848D6">
        <w:rPr>
          <w:i/>
        </w:rPr>
        <w:t xml:space="preserve">a password </w:t>
      </w:r>
      <w:r w:rsidR="0093537A" w:rsidRPr="007848D6">
        <w:rPr>
          <w:i/>
        </w:rPr>
        <w:t>in the user introduction script</w:t>
      </w:r>
      <w:r w:rsidR="00BA1235" w:rsidRPr="007848D6">
        <w:rPr>
          <w:i/>
        </w:rPr>
        <w:t xml:space="preserve"> which </w:t>
      </w:r>
      <w:r w:rsidR="00597A40">
        <w:rPr>
          <w:i/>
        </w:rPr>
        <w:t xml:space="preserve">would be a </w:t>
      </w:r>
      <w:r w:rsidR="00BA1235" w:rsidRPr="007848D6">
        <w:rPr>
          <w:i/>
        </w:rPr>
        <w:t>security issue</w:t>
      </w:r>
      <w:r w:rsidR="0093537A" w:rsidRPr="007848D6">
        <w:rPr>
          <w:i/>
        </w:rPr>
        <w:t>)</w:t>
      </w:r>
      <w:r w:rsidR="004D6C1E" w:rsidRPr="007848D6">
        <w:rPr>
          <w:i/>
        </w:rPr>
        <w:t>.</w:t>
      </w:r>
    </w:p>
    <w:p w14:paraId="0A63E223" w14:textId="77777777" w:rsidR="00D851B3" w:rsidRDefault="00D851B3" w:rsidP="00142752"/>
    <w:p w14:paraId="0A63E23C" w14:textId="139A6AB3" w:rsidR="00B13DCD" w:rsidRDefault="00DD4764" w:rsidP="00B13DCD">
      <w:pPr>
        <w:pStyle w:val="Heading2"/>
      </w:pPr>
      <w:bookmarkStart w:id="2107" w:name="_Toc493241062"/>
      <w:bookmarkStart w:id="2108" w:name="_Toc493241063"/>
      <w:bookmarkStart w:id="2109" w:name="_Toc493241064"/>
      <w:bookmarkStart w:id="2110" w:name="_Toc493241065"/>
      <w:bookmarkStart w:id="2111" w:name="_Toc493241066"/>
      <w:bookmarkStart w:id="2112" w:name="_Toc493241067"/>
      <w:bookmarkStart w:id="2113" w:name="_Toc493241068"/>
      <w:bookmarkStart w:id="2114" w:name="_Toc493241069"/>
      <w:bookmarkStart w:id="2115" w:name="_Toc493241070"/>
      <w:bookmarkStart w:id="2116" w:name="_Toc493241071"/>
      <w:bookmarkStart w:id="2117" w:name="_Toc493241072"/>
      <w:bookmarkStart w:id="2118" w:name="_Toc493241073"/>
      <w:bookmarkStart w:id="2119" w:name="_Toc493241074"/>
      <w:bookmarkStart w:id="2120" w:name="_Toc493241075"/>
      <w:bookmarkStart w:id="2121" w:name="_Toc493241076"/>
      <w:bookmarkStart w:id="2122" w:name="_Toc493241077"/>
      <w:bookmarkStart w:id="2123" w:name="_Toc493241078"/>
      <w:bookmarkStart w:id="2124" w:name="_Toc493241079"/>
      <w:bookmarkStart w:id="2125" w:name="_Toc493241080"/>
      <w:bookmarkStart w:id="2126" w:name="_Toc493241081"/>
      <w:bookmarkStart w:id="2127" w:name="_Toc493241082"/>
      <w:bookmarkStart w:id="2128" w:name="_Toc493241083"/>
      <w:bookmarkStart w:id="2129" w:name="_Toc493241084"/>
      <w:bookmarkStart w:id="2130" w:name="_Toc493241085"/>
      <w:bookmarkStart w:id="2131" w:name="_Toc105778982"/>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r>
        <w:t xml:space="preserve">The </w:t>
      </w:r>
      <w:r w:rsidR="00477E48">
        <w:t xml:space="preserve">QCOM </w:t>
      </w:r>
      <w:r w:rsidR="00652B44">
        <w:t xml:space="preserve">UAA Service </w:t>
      </w:r>
      <w:r w:rsidR="00B13DCD">
        <w:t>Config</w:t>
      </w:r>
      <w:r>
        <w:t>uration</w:t>
      </w:r>
      <w:bookmarkEnd w:id="2131"/>
    </w:p>
    <w:p w14:paraId="0A63E23D" w14:textId="77777777" w:rsidR="00B13DCD" w:rsidRDefault="00B13DCD" w:rsidP="00B13DCD"/>
    <w:p w14:paraId="5FBB1C83" w14:textId="77777777" w:rsidR="006010B6" w:rsidRDefault="00652B44" w:rsidP="00142752">
      <w:r>
        <w:t>This section list</w:t>
      </w:r>
      <w:r w:rsidR="00397552">
        <w:t>s</w:t>
      </w:r>
      <w:r>
        <w:t xml:space="preserve"> any specific configuration for the QCOM machine UAA service that is not able to be inferred from the requirements already stated in this chapter.</w:t>
      </w:r>
    </w:p>
    <w:p w14:paraId="1367E91F" w14:textId="77777777" w:rsidR="000C0A1C" w:rsidRDefault="000C0A1C" w:rsidP="00142752"/>
    <w:p w14:paraId="4D2F9832" w14:textId="6A913D0F" w:rsidR="000C0A1C" w:rsidRDefault="000C0A1C" w:rsidP="00142752">
      <w:r>
        <w:t>The machine’s UAA service must only accept SSL/TLS client connections.</w:t>
      </w:r>
      <w:r w:rsidR="00D74B43" w:rsidRPr="00D74B43">
        <w:rPr>
          <w:rStyle w:val="CheckPointMarkerChar"/>
        </w:rPr>
        <w:t xml:space="preserve"> </w:t>
      </w:r>
      <w:r w:rsidR="00D74B43" w:rsidRPr="00D805A9">
        <w:rPr>
          <w:rStyle w:val="CheckPointMarkerChar"/>
        </w:rPr>
        <w:t>cp:</w:t>
      </w:r>
      <w:r w:rsidR="00D74B43">
        <w:rPr>
          <w:rStyle w:val="EndnoteReference"/>
        </w:rPr>
        <w:endnoteReference w:id="290"/>
      </w:r>
    </w:p>
    <w:p w14:paraId="5D0309D3" w14:textId="77777777" w:rsidR="00C65B76" w:rsidRDefault="00C65B76" w:rsidP="00142752"/>
    <w:p w14:paraId="556FD7DA" w14:textId="3B7B7A23" w:rsidR="0054280B" w:rsidRDefault="00B6113E" w:rsidP="0054280B">
      <w:r>
        <w:t>It is recommended that t</w:t>
      </w:r>
      <w:r w:rsidR="00C65B76">
        <w:t>he machine’s UAA service</w:t>
      </w:r>
      <w:r>
        <w:t>’s</w:t>
      </w:r>
      <w:r w:rsidR="00C65B76">
        <w:t xml:space="preserve"> </w:t>
      </w:r>
      <w:r w:rsidR="002B4B82">
        <w:t>equivalent of a</w:t>
      </w:r>
      <w:r w:rsidR="008B6811">
        <w:t xml:space="preserve"> IP</w:t>
      </w:r>
      <w:r w:rsidR="002B4B82">
        <w:t xml:space="preserve"> </w:t>
      </w:r>
      <w:r w:rsidR="00C65B76" w:rsidRPr="008B6811">
        <w:rPr>
          <w:rFonts w:ascii="Consolas" w:hAnsi="Consolas" w:cs="Consolas"/>
          <w:b/>
          <w:bCs/>
        </w:rPr>
        <w:t>listen</w:t>
      </w:r>
      <w:r w:rsidR="002B4B82" w:rsidRPr="008B6811">
        <w:rPr>
          <w:rFonts w:ascii="Consolas" w:hAnsi="Consolas" w:cs="Consolas"/>
          <w:b/>
          <w:bCs/>
        </w:rPr>
        <w:t>()</w:t>
      </w:r>
      <w:r w:rsidR="00C65B76" w:rsidRPr="00B6113E">
        <w:rPr>
          <w:rFonts w:cs="Arial"/>
        </w:rPr>
        <w:t xml:space="preserve"> </w:t>
      </w:r>
      <w:r w:rsidR="00C65B76">
        <w:t>back</w:t>
      </w:r>
      <w:r w:rsidR="002B4B82">
        <w:t xml:space="preserve"> </w:t>
      </w:r>
      <w:r w:rsidR="00C65B76">
        <w:t xml:space="preserve">log be set to </w:t>
      </w:r>
      <w:r w:rsidR="00C65B76" w:rsidRPr="00C65B76">
        <w:rPr>
          <w:b/>
        </w:rPr>
        <w:t>1</w:t>
      </w:r>
      <w:r w:rsidR="00C65B76">
        <w:t>.</w:t>
      </w:r>
      <w:r>
        <w:t xml:space="preserve"> </w:t>
      </w:r>
      <w:r w:rsidR="00D74B43" w:rsidRPr="00D805A9">
        <w:rPr>
          <w:rStyle w:val="CheckPointMarkerChar"/>
        </w:rPr>
        <w:t>cp:</w:t>
      </w:r>
      <w:r w:rsidR="00D74B43">
        <w:rPr>
          <w:rStyle w:val="EndnoteReference"/>
        </w:rPr>
        <w:endnoteReference w:id="291"/>
      </w:r>
    </w:p>
    <w:p w14:paraId="4BA6CD87" w14:textId="2C45823A" w:rsidR="0054280B" w:rsidRDefault="0054280B" w:rsidP="0054280B"/>
    <w:p w14:paraId="01A1B0AF" w14:textId="314ED035" w:rsidR="00BF5329" w:rsidRDefault="00BF5329" w:rsidP="0054280B">
      <w:r>
        <w:t xml:space="preserve">It is recommended that the machine’s UAA service’s client certificate verification depth limit is set to </w:t>
      </w:r>
      <w:r w:rsidRPr="00BF5329">
        <w:rPr>
          <w:b/>
          <w:bCs/>
        </w:rPr>
        <w:t>3</w:t>
      </w:r>
      <w:r>
        <w:t xml:space="preserve">. </w:t>
      </w:r>
      <w:r w:rsidRPr="00D805A9">
        <w:rPr>
          <w:rStyle w:val="CheckPointMarkerChar"/>
        </w:rPr>
        <w:t>cp:</w:t>
      </w:r>
      <w:r>
        <w:rPr>
          <w:rStyle w:val="EndnoteReference"/>
        </w:rPr>
        <w:endnoteReference w:id="292"/>
      </w:r>
    </w:p>
    <w:p w14:paraId="5F391773" w14:textId="77777777" w:rsidR="00BF5329" w:rsidRDefault="00BF5329" w:rsidP="0054280B"/>
    <w:p w14:paraId="21579683" w14:textId="07C9DC15" w:rsidR="008B6811" w:rsidRDefault="008B6811" w:rsidP="00142752">
      <w:r>
        <w:t>T</w:t>
      </w:r>
      <w:r w:rsidRPr="008B6811">
        <w:t xml:space="preserve">here are two modes of operation </w:t>
      </w:r>
      <w:r>
        <w:t xml:space="preserve">in </w:t>
      </w:r>
      <w:r w:rsidRPr="008B6811">
        <w:t xml:space="preserve">the </w:t>
      </w:r>
      <w:r>
        <w:t xml:space="preserve">machine’s </w:t>
      </w:r>
      <w:r w:rsidRPr="008B6811">
        <w:t xml:space="preserve">UAA service </w:t>
      </w:r>
      <w:r>
        <w:t>with respect to client certificate verification:</w:t>
      </w:r>
    </w:p>
    <w:p w14:paraId="057BB301" w14:textId="41858FA6" w:rsidR="008B6811" w:rsidRDefault="008B6811" w:rsidP="00142752"/>
    <w:p w14:paraId="3BE4A893" w14:textId="31B01478" w:rsidR="008B6811" w:rsidRDefault="008B6811" w:rsidP="001D33DE">
      <w:pPr>
        <w:pStyle w:val="ListParagraph"/>
        <w:numPr>
          <w:ilvl w:val="0"/>
          <w:numId w:val="301"/>
        </w:numPr>
      </w:pPr>
      <w:r>
        <w:t>No client certificate verification</w:t>
      </w:r>
    </w:p>
    <w:p w14:paraId="4B0E1589" w14:textId="765D0FB8" w:rsidR="008B6811" w:rsidRDefault="008B6811" w:rsidP="001D33DE">
      <w:pPr>
        <w:pStyle w:val="ListParagraph"/>
        <w:numPr>
          <w:ilvl w:val="0"/>
          <w:numId w:val="301"/>
        </w:numPr>
      </w:pPr>
      <w:r>
        <w:t>client certificate verification</w:t>
      </w:r>
    </w:p>
    <w:p w14:paraId="55BD9418" w14:textId="4563A249" w:rsidR="008B6811" w:rsidRDefault="008B6811" w:rsidP="00142752"/>
    <w:p w14:paraId="7D1777AC" w14:textId="37A1C111" w:rsidR="008B6811" w:rsidRDefault="000456D6" w:rsidP="00142752">
      <w:r>
        <w:t>C</w:t>
      </w:r>
      <w:r w:rsidR="008B6811">
        <w:t xml:space="preserve">lient certificate verification </w:t>
      </w:r>
      <w:r w:rsidR="00633B0B">
        <w:t xml:space="preserve">against a CA </w:t>
      </w:r>
      <w:r w:rsidR="008B6811">
        <w:t xml:space="preserve">is </w:t>
      </w:r>
      <w:r w:rsidR="008B6811" w:rsidRPr="00BF7F84">
        <w:t>optional</w:t>
      </w:r>
      <w:r w:rsidR="008B6811">
        <w:t xml:space="preserve">. </w:t>
      </w:r>
      <w:r w:rsidR="00BF7F84">
        <w:t xml:space="preserve">The regulator or their delegate for a given jurisdiction will typically decide </w:t>
      </w:r>
      <w:r w:rsidR="00BD46F5">
        <w:t>whether</w:t>
      </w:r>
      <w:r w:rsidR="00BF7F84">
        <w:t xml:space="preserve"> to use </w:t>
      </w:r>
      <w:r w:rsidR="00BD46F5">
        <w:t>client certificate verification</w:t>
      </w:r>
      <w:r w:rsidR="00BF7F84">
        <w:t xml:space="preserve">. </w:t>
      </w:r>
      <w:r w:rsidR="00BF7F84">
        <w:rPr>
          <w:rStyle w:val="FootnoteReference"/>
        </w:rPr>
        <w:footnoteReference w:id="86"/>
      </w:r>
    </w:p>
    <w:p w14:paraId="0B50610D" w14:textId="77777777" w:rsidR="008B6811" w:rsidRDefault="008B6811" w:rsidP="00142752"/>
    <w:p w14:paraId="7B3EF473" w14:textId="54DE24D7" w:rsidR="00B06943" w:rsidRDefault="008B6811" w:rsidP="00142752">
      <w:r>
        <w:t>W</w:t>
      </w:r>
      <w:r w:rsidRPr="008B6811">
        <w:t xml:space="preserve">hich </w:t>
      </w:r>
      <w:r>
        <w:t xml:space="preserve">mode </w:t>
      </w:r>
      <w:r w:rsidRPr="008B6811">
        <w:t xml:space="preserve">is determined by </w:t>
      </w:r>
      <w:r w:rsidR="00B06943" w:rsidRPr="008B6811">
        <w:t>whether</w:t>
      </w:r>
      <w:r w:rsidRPr="008B6811">
        <w:t xml:space="preserve"> a QCOM user UAA CA cert has been installed in the </w:t>
      </w:r>
      <w:r>
        <w:t>machine</w:t>
      </w:r>
      <w:r w:rsidR="00B06943">
        <w:t>,</w:t>
      </w:r>
      <w:r>
        <w:t xml:space="preserve"> </w:t>
      </w:r>
      <w:r w:rsidR="00B06943">
        <w:t xml:space="preserve">this </w:t>
      </w:r>
      <w:r>
        <w:t>is done</w:t>
      </w:r>
      <w:r w:rsidRPr="008B6811">
        <w:t xml:space="preserve"> via the QCOM API function </w:t>
      </w:r>
      <w:r w:rsidRPr="008B6811">
        <w:rPr>
          <w:rFonts w:ascii="Consolas" w:hAnsi="Consolas" w:cs="Consolas"/>
          <w:b/>
          <w:bCs/>
        </w:rPr>
        <w:fldChar w:fldCharType="begin"/>
      </w:r>
      <w:r w:rsidRPr="008B6811">
        <w:rPr>
          <w:rFonts w:ascii="Consolas" w:hAnsi="Consolas" w:cs="Consolas"/>
          <w:b/>
          <w:bCs/>
        </w:rPr>
        <w:instrText xml:space="preserve"> REF _Ref493068315 \h  \* MERGEFORMAT </w:instrText>
      </w:r>
      <w:r w:rsidRPr="008B6811">
        <w:rPr>
          <w:rFonts w:ascii="Consolas" w:hAnsi="Consolas" w:cs="Consolas"/>
          <w:b/>
          <w:bCs/>
        </w:rPr>
      </w:r>
      <w:r w:rsidRPr="008B6811">
        <w:rPr>
          <w:rFonts w:ascii="Consolas" w:hAnsi="Consolas" w:cs="Consolas"/>
          <w:b/>
          <w:bCs/>
        </w:rPr>
        <w:fldChar w:fldCharType="separate"/>
      </w:r>
      <w:r w:rsidR="007038CE" w:rsidRPr="007038CE">
        <w:rPr>
          <w:rFonts w:ascii="Consolas" w:hAnsi="Consolas" w:cs="Consolas"/>
          <w:b/>
          <w:bCs/>
        </w:rPr>
        <w:t>qcom_secSetUAAverifyCert</w:t>
      </w:r>
      <w:r w:rsidRPr="008B6811">
        <w:rPr>
          <w:rFonts w:ascii="Consolas" w:hAnsi="Consolas" w:cs="Consolas"/>
          <w:b/>
          <w:bCs/>
        </w:rPr>
        <w:fldChar w:fldCharType="end"/>
      </w:r>
      <w:r w:rsidRPr="008B6811">
        <w:rPr>
          <w:rFonts w:ascii="Consolas" w:hAnsi="Consolas" w:cs="Consolas"/>
          <w:b/>
          <w:bCs/>
        </w:rPr>
        <w:t>()</w:t>
      </w:r>
      <w:r w:rsidRPr="008B6811">
        <w:t xml:space="preserve">. If a </w:t>
      </w:r>
      <w:r>
        <w:t xml:space="preserve">client verification </w:t>
      </w:r>
      <w:r w:rsidRPr="008B6811">
        <w:t>cert</w:t>
      </w:r>
      <w:r>
        <w:t>ificate</w:t>
      </w:r>
      <w:r w:rsidRPr="008B6811">
        <w:t xml:space="preserve"> has been set</w:t>
      </w:r>
      <w:r w:rsidR="00B06943">
        <w:t xml:space="preserve"> via this function</w:t>
      </w:r>
      <w:r w:rsidRPr="008B6811">
        <w:t xml:space="preserve">, then the EGM </w:t>
      </w:r>
      <w:r w:rsidR="00B06943">
        <w:t xml:space="preserve">must </w:t>
      </w:r>
      <w:r w:rsidRPr="008B6811">
        <w:t xml:space="preserve">only accept connections from </w:t>
      </w:r>
      <w:r w:rsidR="00B06943">
        <w:t xml:space="preserve">clients </w:t>
      </w:r>
      <w:r w:rsidRPr="008B6811">
        <w:t>who present a cert that has been signed by this cert</w:t>
      </w:r>
      <w:r w:rsidR="00B06943">
        <w:t>ificate</w:t>
      </w:r>
      <w:r w:rsidRPr="008B6811">
        <w:t xml:space="preserve">. If a </w:t>
      </w:r>
      <w:r w:rsidR="00B06943">
        <w:t xml:space="preserve">client </w:t>
      </w:r>
      <w:r w:rsidRPr="008B6811">
        <w:t>verif</w:t>
      </w:r>
      <w:r w:rsidR="00B06943">
        <w:t>ification</w:t>
      </w:r>
      <w:r w:rsidRPr="008B6811">
        <w:t xml:space="preserve"> </w:t>
      </w:r>
      <w:r w:rsidR="00B06943" w:rsidRPr="008B6811">
        <w:t>cert</w:t>
      </w:r>
      <w:r w:rsidR="00B06943">
        <w:t>ificate</w:t>
      </w:r>
      <w:r w:rsidR="00B06943" w:rsidRPr="008B6811">
        <w:t xml:space="preserve"> </w:t>
      </w:r>
      <w:r w:rsidRPr="008B6811">
        <w:t xml:space="preserve">has not been set, then the EGM </w:t>
      </w:r>
      <w:r w:rsidR="00B06943">
        <w:t>must still</w:t>
      </w:r>
      <w:r w:rsidRPr="008B6811">
        <w:t xml:space="preserve"> accept connections, however, the </w:t>
      </w:r>
      <w:r w:rsidR="00B06943">
        <w:t xml:space="preserve">machine must </w:t>
      </w:r>
      <w:r w:rsidRPr="008B6811">
        <w:t>immediately drop the connection if the user can</w:t>
      </w:r>
      <w:r w:rsidR="0077466E">
        <w:t>’</w:t>
      </w:r>
      <w:r w:rsidRPr="008B6811">
        <w:t xml:space="preserve">t prove they have the private key corresponding to the public key </w:t>
      </w:r>
      <w:r w:rsidR="00B06943">
        <w:t>in the certificate (this would typically be performed automatically by the TLS API the machine uses</w:t>
      </w:r>
      <w:r w:rsidR="0077466E">
        <w:t xml:space="preserve"> as a part of the TLS/SSL handshake</w:t>
      </w:r>
      <w:r w:rsidR="00B06943">
        <w:t xml:space="preserve">). </w:t>
      </w:r>
    </w:p>
    <w:p w14:paraId="641771DB" w14:textId="77777777" w:rsidR="008B6811" w:rsidRDefault="008B6811" w:rsidP="00142752"/>
    <w:p w14:paraId="7C789955" w14:textId="012702B7" w:rsidR="006010B6" w:rsidRDefault="00547043" w:rsidP="00142752">
      <w:r>
        <w:t xml:space="preserve">The machine’s UAA service must be configured </w:t>
      </w:r>
      <w:r w:rsidR="000534D4">
        <w:t xml:space="preserve">and started initially </w:t>
      </w:r>
      <w:r>
        <w:t xml:space="preserve">with no peer </w:t>
      </w:r>
      <w:r w:rsidR="000534D4">
        <w:t xml:space="preserve">verification </w:t>
      </w:r>
      <w:r w:rsidR="008B6811">
        <w:t xml:space="preserve">UAA </w:t>
      </w:r>
      <w:r>
        <w:t>certificates.</w:t>
      </w:r>
      <w:r w:rsidR="00D74B43" w:rsidRPr="00D74B43">
        <w:rPr>
          <w:rStyle w:val="CheckPointMarkerChar"/>
        </w:rPr>
        <w:t xml:space="preserve"> </w:t>
      </w:r>
      <w:r w:rsidR="00D74B43" w:rsidRPr="00D805A9">
        <w:rPr>
          <w:rStyle w:val="CheckPointMarkerChar"/>
        </w:rPr>
        <w:t>cp:</w:t>
      </w:r>
      <w:r w:rsidR="00D74B43">
        <w:rPr>
          <w:rStyle w:val="EndnoteReference"/>
        </w:rPr>
        <w:endnoteReference w:id="293"/>
      </w:r>
      <w:r w:rsidR="000534D4">
        <w:t xml:space="preserve"> A </w:t>
      </w:r>
      <w:r w:rsidR="008B6811">
        <w:t xml:space="preserve">UAA </w:t>
      </w:r>
      <w:r w:rsidR="000534D4">
        <w:t xml:space="preserve">certificate </w:t>
      </w:r>
      <w:r w:rsidR="008B6811">
        <w:t xml:space="preserve">used for peer authentication </w:t>
      </w:r>
      <w:r w:rsidR="000534D4">
        <w:t xml:space="preserve">in this regard must be able to be added </w:t>
      </w:r>
      <w:r w:rsidR="00F27935">
        <w:t xml:space="preserve">(or removed) </w:t>
      </w:r>
      <w:r w:rsidR="000534D4">
        <w:t xml:space="preserve">at any time via the QCOM API function </w:t>
      </w:r>
      <w:r w:rsidR="000534D4" w:rsidRPr="008B6811">
        <w:rPr>
          <w:rFonts w:ascii="Consolas" w:hAnsi="Consolas" w:cs="Consolas"/>
          <w:b/>
          <w:bCs/>
        </w:rPr>
        <w:fldChar w:fldCharType="begin"/>
      </w:r>
      <w:r w:rsidR="000534D4" w:rsidRPr="008B6811">
        <w:rPr>
          <w:rFonts w:ascii="Consolas" w:hAnsi="Consolas" w:cs="Consolas"/>
          <w:b/>
          <w:bCs/>
        </w:rPr>
        <w:instrText xml:space="preserve"> REF _Ref493068315 \h  \* MERGEFORMAT </w:instrText>
      </w:r>
      <w:r w:rsidR="000534D4" w:rsidRPr="008B6811">
        <w:rPr>
          <w:rFonts w:ascii="Consolas" w:hAnsi="Consolas" w:cs="Consolas"/>
          <w:b/>
          <w:bCs/>
        </w:rPr>
      </w:r>
      <w:r w:rsidR="000534D4" w:rsidRPr="008B6811">
        <w:rPr>
          <w:rFonts w:ascii="Consolas" w:hAnsi="Consolas" w:cs="Consolas"/>
          <w:b/>
          <w:bCs/>
        </w:rPr>
        <w:fldChar w:fldCharType="separate"/>
      </w:r>
      <w:r w:rsidR="007038CE" w:rsidRPr="007038CE">
        <w:rPr>
          <w:rFonts w:ascii="Consolas" w:hAnsi="Consolas" w:cs="Consolas"/>
          <w:b/>
          <w:bCs/>
        </w:rPr>
        <w:t>qcom_secSetUAAverifyCert</w:t>
      </w:r>
      <w:r w:rsidR="000534D4" w:rsidRPr="008B6811">
        <w:rPr>
          <w:rFonts w:ascii="Consolas" w:hAnsi="Consolas" w:cs="Consolas"/>
          <w:b/>
          <w:bCs/>
        </w:rPr>
        <w:fldChar w:fldCharType="end"/>
      </w:r>
      <w:r w:rsidR="000534D4" w:rsidRPr="008B6811">
        <w:rPr>
          <w:rFonts w:ascii="Consolas" w:hAnsi="Consolas" w:cs="Consolas"/>
          <w:b/>
          <w:bCs/>
        </w:rPr>
        <w:t>()</w:t>
      </w:r>
      <w:r w:rsidR="000534D4" w:rsidRPr="000534D4">
        <w:rPr>
          <w:rFonts w:ascii="Consolas" w:hAnsi="Consolas" w:cs="Consolas"/>
        </w:rPr>
        <w:t xml:space="preserve"> </w:t>
      </w:r>
      <w:r w:rsidR="000534D4">
        <w:t>s</w:t>
      </w:r>
      <w:r w:rsidR="000534D4">
        <w:fldChar w:fldCharType="begin"/>
      </w:r>
      <w:r w:rsidR="000534D4">
        <w:instrText xml:space="preserve"> REF _Ref493068315 \r \h </w:instrText>
      </w:r>
      <w:r w:rsidR="000534D4">
        <w:fldChar w:fldCharType="separate"/>
      </w:r>
      <w:r w:rsidR="007038CE">
        <w:t>11.9.5</w:t>
      </w:r>
      <w:r w:rsidR="000534D4">
        <w:fldChar w:fldCharType="end"/>
      </w:r>
      <w:r w:rsidR="000534D4">
        <w:t>.</w:t>
      </w:r>
      <w:r w:rsidR="00D74B43" w:rsidRPr="00D74B43">
        <w:rPr>
          <w:rStyle w:val="CheckPointMarkerChar"/>
        </w:rPr>
        <w:t xml:space="preserve"> </w:t>
      </w:r>
      <w:r w:rsidR="00D74B43" w:rsidRPr="00D805A9">
        <w:rPr>
          <w:rStyle w:val="CheckPointMarkerChar"/>
        </w:rPr>
        <w:t>cp:</w:t>
      </w:r>
      <w:r w:rsidR="00D74B43">
        <w:rPr>
          <w:rStyle w:val="EndnoteReference"/>
        </w:rPr>
        <w:endnoteReference w:id="294"/>
      </w:r>
      <w:r w:rsidR="00F27935">
        <w:rPr>
          <w:rStyle w:val="CheckPointMarkerChar"/>
        </w:rPr>
        <w:t xml:space="preserve"> </w:t>
      </w:r>
      <w:r w:rsidR="00F27935">
        <w:t>The machine’s UAA service must not care if a certificate for client verification has been set or not</w:t>
      </w:r>
      <w:r w:rsidR="00A83281">
        <w:t xml:space="preserve"> </w:t>
      </w:r>
      <w:r w:rsidR="00A83281" w:rsidRPr="00D805A9">
        <w:rPr>
          <w:rStyle w:val="CheckPointMarkerChar"/>
        </w:rPr>
        <w:t>cp:</w:t>
      </w:r>
      <w:r w:rsidR="00A83281">
        <w:rPr>
          <w:rStyle w:val="EndnoteReference"/>
        </w:rPr>
        <w:endnoteReference w:id="295"/>
      </w:r>
      <w:r w:rsidR="00A83281">
        <w:rPr>
          <w:rStyle w:val="CheckPointMarkerChar"/>
        </w:rPr>
        <w:t xml:space="preserve"> </w:t>
      </w:r>
      <w:r w:rsidR="00F27935">
        <w:t xml:space="preserve">(it’s </w:t>
      </w:r>
      <w:r w:rsidR="00A83281">
        <w:t xml:space="preserve">designed to be </w:t>
      </w:r>
      <w:r w:rsidR="00F27935">
        <w:t xml:space="preserve">optional in QCOM 3); encrypted connections will be </w:t>
      </w:r>
      <w:r w:rsidR="00A83281">
        <w:t>made</w:t>
      </w:r>
      <w:r w:rsidR="00F27935">
        <w:t xml:space="preserve"> either way. The machine’s SSL/TLS library shouldn’t care either (at least openssl’s SSL/TLS library doesn’t care) so there should be nothing for the machine’s UAA service to specifically implement here; </w:t>
      </w:r>
      <w:r w:rsidR="00A83281">
        <w:t>it</w:t>
      </w:r>
      <w:r w:rsidR="008B6811">
        <w:t>s</w:t>
      </w:r>
      <w:r w:rsidR="00A83281">
        <w:t xml:space="preserve"> absence or otherwise of a </w:t>
      </w:r>
      <w:r w:rsidR="008B6811">
        <w:t xml:space="preserve">peer </w:t>
      </w:r>
      <w:r w:rsidR="00A83281">
        <w:t>verif</w:t>
      </w:r>
      <w:r w:rsidR="008B6811">
        <w:t>ication</w:t>
      </w:r>
      <w:r w:rsidR="00A83281">
        <w:t xml:space="preserve"> </w:t>
      </w:r>
      <w:r w:rsidR="00E31DD5">
        <w:t>certificate</w:t>
      </w:r>
      <w:r w:rsidR="00A83281">
        <w:t xml:space="preserve"> </w:t>
      </w:r>
      <w:r w:rsidR="00F27935">
        <w:t xml:space="preserve">should be automatically handled </w:t>
      </w:r>
      <w:r w:rsidR="008B6811">
        <w:t xml:space="preserve">by </w:t>
      </w:r>
      <w:r w:rsidR="00F27935">
        <w:t>the machine’s SSL/TLS library.</w:t>
      </w:r>
    </w:p>
    <w:p w14:paraId="420B0E5D" w14:textId="77777777" w:rsidR="00F27935" w:rsidRDefault="00F27935" w:rsidP="00142752"/>
    <w:p w14:paraId="45A49FEC" w14:textId="67CD49DB" w:rsidR="00547043" w:rsidRDefault="006010B6" w:rsidP="00142752">
      <w:r>
        <w:lastRenderedPageBreak/>
        <w:t>The UAA</w:t>
      </w:r>
      <w:r w:rsidR="00D74B43">
        <w:t>’s listen</w:t>
      </w:r>
      <w:r>
        <w:t xml:space="preserve"> service must </w:t>
      </w:r>
      <w:r w:rsidR="008B6811">
        <w:t xml:space="preserve">always </w:t>
      </w:r>
      <w:r>
        <w:t>request client certificates</w:t>
      </w:r>
      <w:r w:rsidR="008B6811">
        <w:t xml:space="preserve"> for the purpose of </w:t>
      </w:r>
      <w:r w:rsidR="00B06943">
        <w:t xml:space="preserve">trying to </w:t>
      </w:r>
      <w:r w:rsidR="008B6811">
        <w:t xml:space="preserve">identify </w:t>
      </w:r>
      <w:r w:rsidR="00B06943">
        <w:t xml:space="preserve">either </w:t>
      </w:r>
      <w:r w:rsidR="008B6811">
        <w:t xml:space="preserve">an anon login attempt </w:t>
      </w:r>
      <w:r w:rsidR="00B06943">
        <w:t>(</w:t>
      </w:r>
      <w:r w:rsidR="001D33DE">
        <w:t xml:space="preserve">aka </w:t>
      </w:r>
      <w:r w:rsidR="00B06943">
        <w:t>no certificate presented by client</w:t>
      </w:r>
      <w:r w:rsidR="001D33DE">
        <w:t>), or</w:t>
      </w:r>
      <w:r w:rsidR="008B6811">
        <w:t xml:space="preserve"> </w:t>
      </w:r>
      <w:r w:rsidR="001D33DE">
        <w:t xml:space="preserve">for </w:t>
      </w:r>
      <w:r w:rsidR="008B6811">
        <w:t xml:space="preserve">sending the </w:t>
      </w:r>
      <w:r w:rsidR="00B06943">
        <w:t xml:space="preserve">client’s certificate </w:t>
      </w:r>
      <w:r w:rsidR="008B6811">
        <w:t xml:space="preserve">to the QLE LSD for </w:t>
      </w:r>
      <w:r w:rsidR="001D33DE">
        <w:t xml:space="preserve">public key </w:t>
      </w:r>
      <w:r w:rsidR="008B6811">
        <w:t>verification</w:t>
      </w:r>
      <w:r w:rsidR="00B06943">
        <w:t xml:space="preserve"> </w:t>
      </w:r>
      <w:r w:rsidR="001D33DE">
        <w:t>(</w:t>
      </w:r>
      <w:r w:rsidR="00B06943">
        <w:t>aka a QCOM user is trying to conne</w:t>
      </w:r>
      <w:r w:rsidR="001D33DE">
        <w:t>c</w:t>
      </w:r>
      <w:r w:rsidR="00B06943">
        <w:t>t</w:t>
      </w:r>
      <w:r w:rsidR="001D33DE">
        <w:t>)</w:t>
      </w:r>
      <w:r w:rsidR="00CA4E52">
        <w:t>.</w:t>
      </w:r>
      <w:r w:rsidR="00D74B43" w:rsidRPr="00D74B43">
        <w:rPr>
          <w:rStyle w:val="CheckPointMarkerChar"/>
        </w:rPr>
        <w:t xml:space="preserve"> </w:t>
      </w:r>
      <w:r w:rsidR="00D74B43" w:rsidRPr="00D805A9">
        <w:rPr>
          <w:rStyle w:val="CheckPointMarkerChar"/>
        </w:rPr>
        <w:t>cp:</w:t>
      </w:r>
      <w:r w:rsidR="00D74B43">
        <w:rPr>
          <w:rStyle w:val="EndnoteReference"/>
        </w:rPr>
        <w:endnoteReference w:id="296"/>
      </w:r>
      <w:r w:rsidR="00CA4E52">
        <w:t xml:space="preserve"> </w:t>
      </w:r>
      <w:r w:rsidR="001D33DE">
        <w:t xml:space="preserve">Related: the QCOM user’s expected public key is known to the QLE LSD because it would have been setup via the </w:t>
      </w:r>
      <w:r w:rsidR="001D33DE" w:rsidRPr="001D33DE">
        <w:rPr>
          <w:rFonts w:ascii="Consolas" w:hAnsi="Consolas"/>
          <w:b/>
          <w:bCs/>
        </w:rPr>
        <w:fldChar w:fldCharType="begin"/>
      </w:r>
      <w:r w:rsidR="001D33DE" w:rsidRPr="001D33DE">
        <w:rPr>
          <w:rFonts w:ascii="Consolas" w:hAnsi="Consolas"/>
          <w:b/>
          <w:bCs/>
        </w:rPr>
        <w:instrText xml:space="preserve"> REF _Ref458435830 \h  \* MERGEFORMAT </w:instrText>
      </w:r>
      <w:r w:rsidR="001D33DE" w:rsidRPr="001D33DE">
        <w:rPr>
          <w:rFonts w:ascii="Consolas" w:hAnsi="Consolas"/>
          <w:b/>
          <w:bCs/>
        </w:rPr>
      </w:r>
      <w:r w:rsidR="001D33DE" w:rsidRPr="001D33DE">
        <w:rPr>
          <w:rFonts w:ascii="Consolas" w:hAnsi="Consolas"/>
          <w:b/>
          <w:bCs/>
        </w:rPr>
        <w:fldChar w:fldCharType="separate"/>
      </w:r>
      <w:r w:rsidR="007038CE" w:rsidRPr="007038CE">
        <w:rPr>
          <w:rFonts w:ascii="Consolas" w:hAnsi="Consolas"/>
          <w:b/>
          <w:bCs/>
        </w:rPr>
        <w:t>qcom_userSetUAApublicKey</w:t>
      </w:r>
      <w:r w:rsidR="001D33DE" w:rsidRPr="001D33DE">
        <w:rPr>
          <w:rFonts w:ascii="Consolas" w:hAnsi="Consolas"/>
          <w:b/>
          <w:bCs/>
        </w:rPr>
        <w:fldChar w:fldCharType="end"/>
      </w:r>
      <w:r w:rsidR="001D33DE" w:rsidRPr="001D33DE">
        <w:rPr>
          <w:rFonts w:ascii="Consolas" w:hAnsi="Consolas"/>
          <w:b/>
          <w:bCs/>
        </w:rPr>
        <w:t>()</w:t>
      </w:r>
      <w:r w:rsidR="001D33DE" w:rsidRPr="001D33DE">
        <w:rPr>
          <w:rFonts w:ascii="Consolas" w:hAnsi="Consolas"/>
        </w:rPr>
        <w:t xml:space="preserve"> </w:t>
      </w:r>
      <w:r w:rsidR="001D33DE">
        <w:t>QCOM API function upon user creation.</w:t>
      </w:r>
    </w:p>
    <w:p w14:paraId="7D85BEC9" w14:textId="77777777" w:rsidR="00547043" w:rsidRDefault="00547043" w:rsidP="00142752"/>
    <w:p w14:paraId="500FBB77" w14:textId="1B65FFD4" w:rsidR="00CA4E52" w:rsidRDefault="00547043" w:rsidP="00142752">
      <w:r>
        <w:t>The machine</w:t>
      </w:r>
      <w:r w:rsidR="00D74B43">
        <w:t>’s UAA service</w:t>
      </w:r>
      <w:r>
        <w:t xml:space="preserve"> must only </w:t>
      </w:r>
      <w:r w:rsidR="003343A0">
        <w:t xml:space="preserve">perform </w:t>
      </w:r>
      <w:r>
        <w:t xml:space="preserve">the following </w:t>
      </w:r>
      <w:r w:rsidR="003343A0">
        <w:t xml:space="preserve">actions with respect to </w:t>
      </w:r>
      <w:r w:rsidR="003277FB">
        <w:t>peer</w:t>
      </w:r>
      <w:r w:rsidR="00CA4E52">
        <w:t xml:space="preserve"> client certificate</w:t>
      </w:r>
      <w:r w:rsidR="003277FB">
        <w:t>s</w:t>
      </w:r>
      <w:r w:rsidR="00CA4E52">
        <w:t>:</w:t>
      </w:r>
    </w:p>
    <w:p w14:paraId="0AE06F8E" w14:textId="77777777" w:rsidR="00CA4E52" w:rsidRDefault="00CA4E52" w:rsidP="00142752"/>
    <w:p w14:paraId="7FC63F28" w14:textId="6A7A3073" w:rsidR="00CA4E52" w:rsidRDefault="003277FB" w:rsidP="001D33DE">
      <w:pPr>
        <w:pStyle w:val="ListParagraph"/>
        <w:numPr>
          <w:ilvl w:val="0"/>
          <w:numId w:val="199"/>
        </w:numPr>
      </w:pPr>
      <w:r>
        <w:t xml:space="preserve">Ensure any peer </w:t>
      </w:r>
      <w:r w:rsidR="00CA4E52">
        <w:t>client certificate is readable</w:t>
      </w:r>
      <w:r w:rsidR="00547043">
        <w:t xml:space="preserve"> if presented</w:t>
      </w:r>
      <w:r w:rsidR="00E64B57">
        <w:t xml:space="preserve"> and can make a secure connection with it</w:t>
      </w:r>
      <w:r w:rsidR="00CA4E52">
        <w:t>.</w:t>
      </w:r>
      <w:r w:rsidR="00D74B43">
        <w:t xml:space="preserve"> (The machine SLL/TLS library should be doing this)</w:t>
      </w:r>
      <w:r w:rsidR="00D74B43" w:rsidRPr="00D74B43">
        <w:rPr>
          <w:rStyle w:val="CheckPointMarkerChar"/>
        </w:rPr>
        <w:t xml:space="preserve"> </w:t>
      </w:r>
      <w:r w:rsidR="00D74B43" w:rsidRPr="00D805A9">
        <w:rPr>
          <w:rStyle w:val="CheckPointMarkerChar"/>
        </w:rPr>
        <w:t>cp:</w:t>
      </w:r>
      <w:r w:rsidR="00D74B43">
        <w:rPr>
          <w:rStyle w:val="EndnoteReference"/>
        </w:rPr>
        <w:endnoteReference w:id="297"/>
      </w:r>
    </w:p>
    <w:p w14:paraId="796ECBF5" w14:textId="3FF2055C" w:rsidR="00CA4E52" w:rsidRDefault="00D74B43" w:rsidP="001D33DE">
      <w:pPr>
        <w:pStyle w:val="ListParagraph"/>
        <w:numPr>
          <w:ilvl w:val="0"/>
          <w:numId w:val="199"/>
        </w:numPr>
      </w:pPr>
      <w:r>
        <w:t xml:space="preserve">If a secure connection is made, </w:t>
      </w:r>
      <w:r w:rsidR="00E64B57">
        <w:t xml:space="preserve">then </w:t>
      </w:r>
      <w:r>
        <w:t>e</w:t>
      </w:r>
      <w:r w:rsidR="00CA4E52">
        <w:t xml:space="preserve">xtract the </w:t>
      </w:r>
      <w:r w:rsidR="00E64B57">
        <w:t xml:space="preserve">client </w:t>
      </w:r>
      <w:r w:rsidR="00CA4E52">
        <w:t xml:space="preserve">certificate for which it must </w:t>
      </w:r>
      <w:r w:rsidR="00575B28">
        <w:t xml:space="preserve">send to the QLE Lua software driver via the message: </w:t>
      </w:r>
      <w:r w:rsidR="008346F7" w:rsidRPr="008346F7">
        <w:rPr>
          <w:b/>
        </w:rPr>
        <w:t>QLUAE_QCI_USER_VERIFY</w:t>
      </w:r>
      <w:r w:rsidR="008346F7">
        <w:t xml:space="preserve">. </w:t>
      </w:r>
      <w:r w:rsidR="008346F7" w:rsidRPr="008346F7">
        <w:t xml:space="preserve"> </w:t>
      </w:r>
      <w:r w:rsidR="008346F7">
        <w:t xml:space="preserve">The QLE Lua software driver will </w:t>
      </w:r>
      <w:r w:rsidR="00CA4E52">
        <w:t xml:space="preserve">verify </w:t>
      </w:r>
      <w:r w:rsidR="008346F7">
        <w:t>the certificate</w:t>
      </w:r>
      <w:r w:rsidR="00E64B57">
        <w:t>’s public key</w:t>
      </w:r>
      <w:r w:rsidR="008346F7">
        <w:t xml:space="preserve"> </w:t>
      </w:r>
      <w:r w:rsidR="00CA4E52">
        <w:t xml:space="preserve">against any public keys set via the QCOM API function </w:t>
      </w:r>
      <w:r w:rsidR="00CA4E52" w:rsidRPr="001D33DE">
        <w:rPr>
          <w:rFonts w:ascii="Consolas" w:hAnsi="Consolas"/>
          <w:b/>
          <w:bCs/>
        </w:rPr>
        <w:fldChar w:fldCharType="begin"/>
      </w:r>
      <w:r w:rsidR="00CA4E52" w:rsidRPr="001D33DE">
        <w:rPr>
          <w:rFonts w:ascii="Consolas" w:hAnsi="Consolas"/>
          <w:b/>
          <w:bCs/>
        </w:rPr>
        <w:instrText xml:space="preserve"> REF _Ref458435830 \h </w:instrText>
      </w:r>
      <w:r w:rsidR="001D33DE" w:rsidRPr="001D33DE">
        <w:rPr>
          <w:rFonts w:ascii="Consolas" w:hAnsi="Consolas"/>
          <w:b/>
          <w:bCs/>
        </w:rPr>
        <w:instrText xml:space="preserve"> \* MERGEFORMAT </w:instrText>
      </w:r>
      <w:r w:rsidR="00CA4E52" w:rsidRPr="001D33DE">
        <w:rPr>
          <w:rFonts w:ascii="Consolas" w:hAnsi="Consolas"/>
          <w:b/>
          <w:bCs/>
        </w:rPr>
      </w:r>
      <w:r w:rsidR="00CA4E52" w:rsidRPr="001D33DE">
        <w:rPr>
          <w:rFonts w:ascii="Consolas" w:hAnsi="Consolas"/>
          <w:b/>
          <w:bCs/>
        </w:rPr>
        <w:fldChar w:fldCharType="separate"/>
      </w:r>
      <w:r w:rsidR="007038CE" w:rsidRPr="007038CE">
        <w:rPr>
          <w:rFonts w:ascii="Consolas" w:hAnsi="Consolas"/>
          <w:b/>
          <w:bCs/>
        </w:rPr>
        <w:t>qcom_userSetUAApublicKey</w:t>
      </w:r>
      <w:r w:rsidR="00CA4E52" w:rsidRPr="001D33DE">
        <w:rPr>
          <w:rFonts w:ascii="Consolas" w:hAnsi="Consolas"/>
          <w:b/>
          <w:bCs/>
        </w:rPr>
        <w:fldChar w:fldCharType="end"/>
      </w:r>
      <w:r w:rsidR="00CA4E52">
        <w:t xml:space="preserve"> (s</w:t>
      </w:r>
      <w:r w:rsidR="00CA4E52">
        <w:fldChar w:fldCharType="begin"/>
      </w:r>
      <w:r w:rsidR="00CA4E52">
        <w:instrText xml:space="preserve"> REF _Ref458435830 \r \h </w:instrText>
      </w:r>
      <w:r w:rsidR="00CA4E52">
        <w:fldChar w:fldCharType="separate"/>
      </w:r>
      <w:r w:rsidR="007038CE">
        <w:t>11.30.6</w:t>
      </w:r>
      <w:r w:rsidR="00CA4E52">
        <w:fldChar w:fldCharType="end"/>
      </w:r>
      <w:r w:rsidR="00CA4E52">
        <w:t xml:space="preserve">). This allows the </w:t>
      </w:r>
      <w:r w:rsidR="008346F7">
        <w:t xml:space="preserve">QLE Lua software driver </w:t>
      </w:r>
      <w:r w:rsidR="00CA4E52">
        <w:t>to match a given public key with a specific QCOM user for use with the QCI (next chapter).</w:t>
      </w:r>
      <w:r w:rsidR="008346F7">
        <w:t xml:space="preserve"> The QLE Lua software driver will respond </w:t>
      </w:r>
      <w:r w:rsidR="00E64B57">
        <w:t xml:space="preserve">to the machine’s UAA service </w:t>
      </w:r>
      <w:r w:rsidR="008346F7">
        <w:t>with either the</w:t>
      </w:r>
      <w:r w:rsidR="00E64B57">
        <w:t xml:space="preserve"> </w:t>
      </w:r>
      <w:r w:rsidR="00E64B57" w:rsidRPr="008346F7">
        <w:rPr>
          <w:b/>
        </w:rPr>
        <w:t>QCIE_USEROK</w:t>
      </w:r>
      <w:r w:rsidR="00E64B57">
        <w:t xml:space="preserve"> or </w:t>
      </w:r>
      <w:r w:rsidR="00E64B57" w:rsidRPr="008346F7">
        <w:rPr>
          <w:b/>
        </w:rPr>
        <w:t>QCIE_USER_REFUSED</w:t>
      </w:r>
      <w:r w:rsidR="00E64B57">
        <w:t xml:space="preserve"> message.</w:t>
      </w:r>
      <w:r w:rsidR="008346F7">
        <w:t xml:space="preserve"> </w:t>
      </w:r>
    </w:p>
    <w:p w14:paraId="7608228D" w14:textId="77777777" w:rsidR="00CA4E52" w:rsidRDefault="00CA4E52" w:rsidP="00142752"/>
    <w:p w14:paraId="36B7AEA6" w14:textId="05372551" w:rsidR="000A27CA" w:rsidRDefault="009A5637" w:rsidP="00142752">
      <w:r>
        <w:t>In the case a</w:t>
      </w:r>
      <w:r w:rsidR="00CA4E52">
        <w:t xml:space="preserve"> </w:t>
      </w:r>
      <w:r w:rsidR="00E64B57">
        <w:t xml:space="preserve">remote </w:t>
      </w:r>
      <w:r w:rsidR="00CA4E52">
        <w:t xml:space="preserve">client does not present a certificate, the UAA service must assume it is a potential QCOM </w:t>
      </w:r>
      <w:r w:rsidR="00CA4E52" w:rsidRPr="00CA4E52">
        <w:rPr>
          <w:i/>
        </w:rPr>
        <w:t>anon</w:t>
      </w:r>
      <w:r w:rsidR="00CA4E52">
        <w:t xml:space="preserve"> user login (refer section </w:t>
      </w:r>
      <w:r w:rsidR="00CA4E52">
        <w:fldChar w:fldCharType="begin"/>
      </w:r>
      <w:r w:rsidR="00CA4E52">
        <w:instrText xml:space="preserve"> REF _Ref293396215 \r \h </w:instrText>
      </w:r>
      <w:r w:rsidR="00CA4E52">
        <w:fldChar w:fldCharType="separate"/>
      </w:r>
      <w:r w:rsidR="007038CE">
        <w:t>5.1</w:t>
      </w:r>
      <w:r w:rsidR="00CA4E52">
        <w:fldChar w:fldCharType="end"/>
      </w:r>
      <w:r w:rsidR="00CA4E52">
        <w:t xml:space="preserve">) and request the anon user password for verification. </w:t>
      </w:r>
      <w:r w:rsidR="000A27CA">
        <w:t xml:space="preserve">Once a password attempt is received the machine’s UAA service must log the </w:t>
      </w:r>
      <w:r w:rsidR="000A27CA" w:rsidRPr="000A27CA">
        <w:rPr>
          <w:b/>
        </w:rPr>
        <w:t>QLUAE_QCI_ANON_TRY</w:t>
      </w:r>
      <w:r w:rsidR="000A27CA">
        <w:t xml:space="preserve"> state event. The QLE Lua software driver will check the password and respond with either the </w:t>
      </w:r>
      <w:r w:rsidR="000A27CA" w:rsidRPr="008346F7">
        <w:rPr>
          <w:b/>
        </w:rPr>
        <w:t>QCIE_USEROK</w:t>
      </w:r>
      <w:r w:rsidR="000A27CA">
        <w:t xml:space="preserve"> or </w:t>
      </w:r>
      <w:r w:rsidR="000A27CA" w:rsidRPr="008346F7">
        <w:rPr>
          <w:b/>
        </w:rPr>
        <w:t>QCIE_USER_REFUSED</w:t>
      </w:r>
      <w:r w:rsidR="000A27CA">
        <w:t xml:space="preserve"> message accordingly.</w:t>
      </w:r>
    </w:p>
    <w:p w14:paraId="73E2BAB1" w14:textId="77777777" w:rsidR="000A27CA" w:rsidRDefault="000A27CA" w:rsidP="00142752"/>
    <w:p w14:paraId="7A15CAD8" w14:textId="3FB3E847" w:rsidR="00CA4E52" w:rsidRDefault="00CA4E52" w:rsidP="00142752">
      <w:r>
        <w:t>Refer next chapter for more information about the QCI.</w:t>
      </w:r>
    </w:p>
    <w:p w14:paraId="4734F3B9" w14:textId="77777777" w:rsidR="00CA4E52" w:rsidRDefault="00CA4E52" w:rsidP="00142752"/>
    <w:p w14:paraId="5576C990" w14:textId="491F6C7C" w:rsidR="00CA4E52" w:rsidRDefault="00CA4E52" w:rsidP="00142752">
      <w:r>
        <w:t>Related:</w:t>
      </w:r>
    </w:p>
    <w:p w14:paraId="6F73B62F" w14:textId="77777777" w:rsidR="000C0A1C" w:rsidRDefault="000C0A1C" w:rsidP="00142752"/>
    <w:p w14:paraId="109074FF" w14:textId="4AEBB20E" w:rsidR="000C0A1C" w:rsidRDefault="000C0A1C" w:rsidP="001D33DE">
      <w:pPr>
        <w:pStyle w:val="ListParagraph"/>
        <w:numPr>
          <w:ilvl w:val="0"/>
          <w:numId w:val="200"/>
        </w:numPr>
      </w:pPr>
      <w:r>
        <w:t xml:space="preserve">QCOM API function </w:t>
      </w:r>
      <w:r w:rsidRPr="000C0A1C">
        <w:rPr>
          <w:rFonts w:ascii="Consolas" w:hAnsi="Consolas" w:cs="Consolas"/>
        </w:rPr>
        <w:fldChar w:fldCharType="begin"/>
      </w:r>
      <w:r w:rsidRPr="000C0A1C">
        <w:rPr>
          <w:rFonts w:ascii="Consolas" w:hAnsi="Consolas" w:cs="Consolas"/>
        </w:rPr>
        <w:instrText xml:space="preserve"> REF _Ref460847501 \h  \* MERGEFORMAT </w:instrText>
      </w:r>
      <w:r w:rsidRPr="000C0A1C">
        <w:rPr>
          <w:rFonts w:ascii="Consolas" w:hAnsi="Consolas" w:cs="Consolas"/>
        </w:rPr>
      </w:r>
      <w:r w:rsidRPr="000C0A1C">
        <w:rPr>
          <w:rFonts w:ascii="Consolas" w:hAnsi="Consolas" w:cs="Consolas"/>
        </w:rPr>
        <w:fldChar w:fldCharType="separate"/>
      </w:r>
      <w:r w:rsidR="007038CE" w:rsidRPr="007038CE">
        <w:rPr>
          <w:rFonts w:ascii="Consolas" w:hAnsi="Consolas" w:cs="Consolas"/>
        </w:rPr>
        <w:t>qcom_userAnonSetPass</w:t>
      </w:r>
      <w:r w:rsidRPr="000C0A1C">
        <w:rPr>
          <w:rFonts w:ascii="Consolas" w:hAnsi="Consolas" w:cs="Consolas"/>
        </w:rPr>
        <w:fldChar w:fldCharType="end"/>
      </w:r>
      <w:r w:rsidRPr="000C0A1C">
        <w:rPr>
          <w:rFonts w:ascii="Consolas" w:hAnsi="Consolas" w:cs="Consolas"/>
        </w:rPr>
        <w:t>()</w:t>
      </w:r>
      <w:r>
        <w:t>, s</w:t>
      </w:r>
      <w:r>
        <w:fldChar w:fldCharType="begin"/>
      </w:r>
      <w:r>
        <w:instrText xml:space="preserve"> REF _Ref460847504 \r \h </w:instrText>
      </w:r>
      <w:r>
        <w:fldChar w:fldCharType="separate"/>
      </w:r>
      <w:r w:rsidR="007038CE">
        <w:t>11.30.33</w:t>
      </w:r>
      <w:r>
        <w:fldChar w:fldCharType="end"/>
      </w:r>
      <w:r>
        <w:t>.</w:t>
      </w:r>
    </w:p>
    <w:p w14:paraId="2C595873" w14:textId="31ED0582" w:rsidR="000C0A1C" w:rsidRDefault="000C0A1C" w:rsidP="001D33DE">
      <w:pPr>
        <w:pStyle w:val="ListParagraph"/>
        <w:numPr>
          <w:ilvl w:val="0"/>
          <w:numId w:val="200"/>
        </w:numPr>
      </w:pPr>
      <w:r>
        <w:t xml:space="preserve">QCOM API function </w:t>
      </w:r>
      <w:r w:rsidRPr="000C0A1C">
        <w:rPr>
          <w:rFonts w:ascii="Consolas" w:hAnsi="Consolas" w:cs="Consolas"/>
        </w:rPr>
        <w:fldChar w:fldCharType="begin"/>
      </w:r>
      <w:r w:rsidRPr="000C0A1C">
        <w:rPr>
          <w:rFonts w:ascii="Consolas" w:hAnsi="Consolas" w:cs="Consolas"/>
        </w:rPr>
        <w:instrText xml:space="preserve"> REF _Ref458435830 \h </w:instrText>
      </w:r>
      <w:r>
        <w:rPr>
          <w:rFonts w:ascii="Consolas" w:hAnsi="Consolas" w:cs="Consolas"/>
        </w:rPr>
        <w:instrText xml:space="preserve"> \* MERGEFORMAT </w:instrText>
      </w:r>
      <w:r w:rsidRPr="000C0A1C">
        <w:rPr>
          <w:rFonts w:ascii="Consolas" w:hAnsi="Consolas" w:cs="Consolas"/>
        </w:rPr>
      </w:r>
      <w:r w:rsidRPr="000C0A1C">
        <w:rPr>
          <w:rFonts w:ascii="Consolas" w:hAnsi="Consolas" w:cs="Consolas"/>
        </w:rPr>
        <w:fldChar w:fldCharType="separate"/>
      </w:r>
      <w:r w:rsidR="007038CE" w:rsidRPr="007038CE">
        <w:rPr>
          <w:rFonts w:ascii="Consolas" w:hAnsi="Consolas" w:cs="Consolas"/>
        </w:rPr>
        <w:t>qcom_userSetUAApublicKey</w:t>
      </w:r>
      <w:r w:rsidRPr="000C0A1C">
        <w:rPr>
          <w:rFonts w:ascii="Consolas" w:hAnsi="Consolas" w:cs="Consolas"/>
        </w:rPr>
        <w:fldChar w:fldCharType="end"/>
      </w:r>
      <w:r>
        <w:rPr>
          <w:rFonts w:ascii="Consolas" w:hAnsi="Consolas" w:cs="Consolas"/>
        </w:rPr>
        <w:t>()</w:t>
      </w:r>
      <w:r>
        <w:t xml:space="preserve"> (s</w:t>
      </w:r>
      <w:r>
        <w:fldChar w:fldCharType="begin"/>
      </w:r>
      <w:r>
        <w:instrText xml:space="preserve"> REF _Ref458435830 \r \h </w:instrText>
      </w:r>
      <w:r>
        <w:fldChar w:fldCharType="separate"/>
      </w:r>
      <w:r w:rsidR="007038CE">
        <w:t>11.30.6</w:t>
      </w:r>
      <w:r>
        <w:fldChar w:fldCharType="end"/>
      </w:r>
      <w:r>
        <w:t>).</w:t>
      </w:r>
    </w:p>
    <w:p w14:paraId="5A4C27FB" w14:textId="6F63077D" w:rsidR="00ED014F" w:rsidRDefault="00ED014F" w:rsidP="001D33DE">
      <w:pPr>
        <w:pStyle w:val="ListParagraph"/>
        <w:numPr>
          <w:ilvl w:val="0"/>
          <w:numId w:val="200"/>
        </w:numPr>
      </w:pPr>
      <w:r>
        <w:t xml:space="preserve">QCOM API function </w:t>
      </w:r>
      <w:r w:rsidRPr="000534D4">
        <w:rPr>
          <w:rFonts w:ascii="Consolas" w:hAnsi="Consolas" w:cs="Consolas"/>
        </w:rPr>
        <w:fldChar w:fldCharType="begin"/>
      </w:r>
      <w:r w:rsidRPr="000534D4">
        <w:rPr>
          <w:rFonts w:ascii="Consolas" w:hAnsi="Consolas" w:cs="Consolas"/>
        </w:rPr>
        <w:instrText xml:space="preserve"> REF _Ref493068315 \h </w:instrText>
      </w:r>
      <w:r>
        <w:rPr>
          <w:rFonts w:ascii="Consolas" w:hAnsi="Consolas" w:cs="Consolas"/>
        </w:rPr>
        <w:instrText xml:space="preserve"> \* MERGEFORMAT </w:instrText>
      </w:r>
      <w:r w:rsidRPr="000534D4">
        <w:rPr>
          <w:rFonts w:ascii="Consolas" w:hAnsi="Consolas" w:cs="Consolas"/>
        </w:rPr>
      </w:r>
      <w:r w:rsidRPr="000534D4">
        <w:rPr>
          <w:rFonts w:ascii="Consolas" w:hAnsi="Consolas" w:cs="Consolas"/>
        </w:rPr>
        <w:fldChar w:fldCharType="separate"/>
      </w:r>
      <w:r w:rsidR="007038CE" w:rsidRPr="007038CE">
        <w:rPr>
          <w:rFonts w:ascii="Consolas" w:hAnsi="Consolas" w:cs="Consolas"/>
        </w:rPr>
        <w:t>qcom_secSetUAAverifyCert</w:t>
      </w:r>
      <w:r w:rsidRPr="000534D4">
        <w:rPr>
          <w:rFonts w:ascii="Consolas" w:hAnsi="Consolas" w:cs="Consolas"/>
        </w:rPr>
        <w:fldChar w:fldCharType="end"/>
      </w:r>
      <w:r w:rsidRPr="000534D4">
        <w:rPr>
          <w:rFonts w:ascii="Consolas" w:hAnsi="Consolas" w:cs="Consolas"/>
        </w:rPr>
        <w:t xml:space="preserve">() </w:t>
      </w:r>
      <w:r>
        <w:t>s</w:t>
      </w:r>
      <w:r>
        <w:fldChar w:fldCharType="begin"/>
      </w:r>
      <w:r>
        <w:instrText xml:space="preserve"> REF _Ref493068315 \r \h </w:instrText>
      </w:r>
      <w:r>
        <w:fldChar w:fldCharType="separate"/>
      </w:r>
      <w:r w:rsidR="007038CE">
        <w:t>11.9.5</w:t>
      </w:r>
      <w:r>
        <w:fldChar w:fldCharType="end"/>
      </w:r>
      <w:r>
        <w:t>.</w:t>
      </w:r>
    </w:p>
    <w:p w14:paraId="3C83D56B" w14:textId="723F6A79" w:rsidR="000C0A1C" w:rsidRDefault="000C0A1C" w:rsidP="001D33DE">
      <w:pPr>
        <w:pStyle w:val="ListParagraph"/>
        <w:numPr>
          <w:ilvl w:val="0"/>
          <w:numId w:val="200"/>
        </w:numPr>
      </w:pPr>
      <w:r>
        <w:t xml:space="preserve">Chapter </w:t>
      </w:r>
      <w:r>
        <w:fldChar w:fldCharType="begin"/>
      </w:r>
      <w:r>
        <w:instrText xml:space="preserve"> REF _Ref324502004 \r \h </w:instrText>
      </w:r>
      <w:r>
        <w:fldChar w:fldCharType="separate"/>
      </w:r>
      <w:r w:rsidR="007038CE">
        <w:t>24</w:t>
      </w:r>
      <w:r>
        <w:fldChar w:fldCharType="end"/>
      </w:r>
      <w:r w:rsidR="00C63D20">
        <w:t>.</w:t>
      </w:r>
    </w:p>
    <w:p w14:paraId="0509E881" w14:textId="77777777" w:rsidR="000A27CA" w:rsidRDefault="006010B6" w:rsidP="00142752">
      <w:r>
        <w:t xml:space="preserve"> </w:t>
      </w:r>
    </w:p>
    <w:p w14:paraId="12CE18DC" w14:textId="6728EE45" w:rsidR="000A27CA" w:rsidRDefault="000A27CA" w:rsidP="004F3338">
      <w:pPr>
        <w:pStyle w:val="Heading2"/>
      </w:pPr>
      <w:bookmarkStart w:id="2132" w:name="_Toc105778983"/>
      <w:r>
        <w:t>Summary of machine</w:t>
      </w:r>
      <w:r w:rsidR="004F3338">
        <w:t>’</w:t>
      </w:r>
      <w:r>
        <w:t xml:space="preserve"> UAA service.</w:t>
      </w:r>
      <w:bookmarkEnd w:id="2132"/>
    </w:p>
    <w:p w14:paraId="1727E003" w14:textId="77777777" w:rsidR="000A27CA" w:rsidRDefault="000A27CA" w:rsidP="00142752"/>
    <w:p w14:paraId="5A60E19C" w14:textId="5E1BE9E3" w:rsidR="004F3338" w:rsidRPr="00434527" w:rsidRDefault="004F3338" w:rsidP="00142752">
      <w:r>
        <w:t xml:space="preserve">The machine implemented UAA listen service </w:t>
      </w:r>
      <w:r w:rsidR="00B43018">
        <w:t>main tasks are</w:t>
      </w:r>
      <w:r>
        <w:t>:</w:t>
      </w:r>
    </w:p>
    <w:p w14:paraId="0FAF7D26" w14:textId="77777777" w:rsidR="004F3338" w:rsidRPr="00434527" w:rsidRDefault="004F3338" w:rsidP="00142752"/>
    <w:p w14:paraId="4AE7AA8C" w14:textId="3D1C7C76" w:rsidR="000A27CA" w:rsidRPr="00434527" w:rsidRDefault="000A27CA" w:rsidP="001D33DE">
      <w:pPr>
        <w:pStyle w:val="ListParagraph"/>
        <w:numPr>
          <w:ilvl w:val="0"/>
          <w:numId w:val="237"/>
        </w:numPr>
      </w:pPr>
      <w:r w:rsidRPr="00434527">
        <w:t xml:space="preserve">Listen for new remote client </w:t>
      </w:r>
      <w:r w:rsidR="004F3338" w:rsidRPr="00434527">
        <w:t>connections</w:t>
      </w:r>
      <w:r w:rsidRPr="00434527">
        <w:t xml:space="preserve"> </w:t>
      </w:r>
      <w:r w:rsidR="004F3338" w:rsidRPr="00434527">
        <w:t xml:space="preserve">and make secure connections </w:t>
      </w:r>
      <w:r w:rsidRPr="00434527">
        <w:t>as per the requirements in this chapter.</w:t>
      </w:r>
    </w:p>
    <w:p w14:paraId="7EF5A4B2" w14:textId="73F04855" w:rsidR="000A27CA" w:rsidRPr="00434527" w:rsidRDefault="007A7233" w:rsidP="001D33DE">
      <w:pPr>
        <w:pStyle w:val="ListParagraph"/>
        <w:numPr>
          <w:ilvl w:val="0"/>
          <w:numId w:val="237"/>
        </w:numPr>
      </w:pPr>
      <w:r w:rsidRPr="00434527">
        <w:t>E</w:t>
      </w:r>
      <w:r w:rsidR="000A27CA" w:rsidRPr="00434527">
        <w:t xml:space="preserve">nsure the remote client can make a secure SSL/TLS connection. The machine’s SSL/TLS library should </w:t>
      </w:r>
      <w:r w:rsidRPr="00434527">
        <w:t xml:space="preserve">be </w:t>
      </w:r>
      <w:r w:rsidR="000A27CA" w:rsidRPr="00434527">
        <w:t>tak</w:t>
      </w:r>
      <w:r w:rsidRPr="00434527">
        <w:t>ing</w:t>
      </w:r>
      <w:r w:rsidR="000A27CA" w:rsidRPr="00434527">
        <w:t xml:space="preserve"> care of this.</w:t>
      </w:r>
      <w:r w:rsidR="004F3338" w:rsidRPr="00434527">
        <w:t xml:space="preserve"> (The machine’s UAA service need not care about client certificate content; it must send </w:t>
      </w:r>
      <w:r w:rsidR="00327160" w:rsidRPr="00434527">
        <w:t xml:space="preserve">all received </w:t>
      </w:r>
      <w:r w:rsidR="004F3338" w:rsidRPr="00434527">
        <w:t xml:space="preserve">client certificates onto the QLE Lua software driver via the </w:t>
      </w:r>
      <w:r w:rsidR="0068512B" w:rsidRPr="008346F7">
        <w:rPr>
          <w:b/>
        </w:rPr>
        <w:t>QLUAE_QCI_USER_VERIFY</w:t>
      </w:r>
      <w:r w:rsidR="0068512B" w:rsidRPr="00434527" w:rsidDel="0068512B">
        <w:t xml:space="preserve"> </w:t>
      </w:r>
      <w:r w:rsidR="004F3338" w:rsidRPr="00434527">
        <w:t>state event</w:t>
      </w:r>
      <w:r w:rsidRPr="00434527">
        <w:t xml:space="preserve"> </w:t>
      </w:r>
      <w:r w:rsidR="0068512B" w:rsidRPr="00434527">
        <w:t>and wait for a response from the QLE Lua software driver</w:t>
      </w:r>
      <w:r w:rsidR="004F3338" w:rsidRPr="00434527">
        <w:t>.)</w:t>
      </w:r>
    </w:p>
    <w:p w14:paraId="7C914783" w14:textId="6413D233" w:rsidR="00F96092" w:rsidRPr="00434527" w:rsidRDefault="00F96092" w:rsidP="001D33DE">
      <w:pPr>
        <w:pStyle w:val="ListParagraph"/>
        <w:numPr>
          <w:ilvl w:val="0"/>
          <w:numId w:val="237"/>
        </w:numPr>
      </w:pPr>
      <w:r w:rsidRPr="00434527">
        <w:t xml:space="preserve">When a secure client connection is made and the remote client does not present a certificate, then </w:t>
      </w:r>
      <w:r w:rsidR="00327160" w:rsidRPr="00434527">
        <w:t xml:space="preserve">it must </w:t>
      </w:r>
      <w:r w:rsidRPr="00434527">
        <w:t xml:space="preserve">request a password from the remote client and log the </w:t>
      </w:r>
      <w:r w:rsidR="0068512B" w:rsidRPr="0068512B">
        <w:rPr>
          <w:b/>
          <w:bCs/>
        </w:rPr>
        <w:t>QLUAE_QCI_ANON_TRY</w:t>
      </w:r>
      <w:r w:rsidR="0068512B" w:rsidRPr="0068512B" w:rsidDel="0068512B">
        <w:t xml:space="preserve"> </w:t>
      </w:r>
      <w:r w:rsidRPr="00434527">
        <w:t>state event and wait for a response from the QLE Lua software driver.</w:t>
      </w:r>
    </w:p>
    <w:p w14:paraId="43F5F9C3" w14:textId="37AC5972" w:rsidR="000A27CA" w:rsidRPr="00434527" w:rsidRDefault="000A27CA" w:rsidP="001D33DE">
      <w:pPr>
        <w:pStyle w:val="ListParagraph"/>
        <w:numPr>
          <w:ilvl w:val="0"/>
          <w:numId w:val="237"/>
        </w:numPr>
      </w:pPr>
      <w:r w:rsidRPr="00434527">
        <w:lastRenderedPageBreak/>
        <w:t>Generate</w:t>
      </w:r>
      <w:r w:rsidR="007A7233" w:rsidRPr="00434527">
        <w:t xml:space="preserve"> all</w:t>
      </w:r>
      <w:r w:rsidRPr="00434527">
        <w:t xml:space="preserve"> </w:t>
      </w:r>
      <w:r w:rsidRPr="00434527">
        <w:rPr>
          <w:b/>
        </w:rPr>
        <w:t>QLUAE_QCI_</w:t>
      </w:r>
      <w:r w:rsidRPr="00434527">
        <w:t xml:space="preserve"> prefixed state event</w:t>
      </w:r>
      <w:r w:rsidR="007A7233" w:rsidRPr="00434527">
        <w:t>s</w:t>
      </w:r>
      <w:r w:rsidRPr="00434527">
        <w:t xml:space="preserve"> as per their definition in the QCOM 3 summary spreadsheet document.</w:t>
      </w:r>
      <w:r w:rsidR="007A7233" w:rsidRPr="00434527">
        <w:t xml:space="preserve"> Refer to the QCOM 3 summary spreadsheet.</w:t>
      </w:r>
    </w:p>
    <w:p w14:paraId="4E7B82CF" w14:textId="11C5DA58" w:rsidR="000A27CA" w:rsidRPr="00434527" w:rsidRDefault="000A27CA" w:rsidP="001D33DE">
      <w:pPr>
        <w:pStyle w:val="ListParagraph"/>
        <w:numPr>
          <w:ilvl w:val="0"/>
          <w:numId w:val="237"/>
        </w:numPr>
      </w:pPr>
      <w:r w:rsidRPr="00434527">
        <w:t xml:space="preserve">Buffer and process </w:t>
      </w:r>
      <w:r w:rsidR="00327160" w:rsidRPr="00434527">
        <w:t xml:space="preserve">QCI </w:t>
      </w:r>
      <w:r w:rsidRPr="00434527">
        <w:t xml:space="preserve">messages </w:t>
      </w:r>
      <w:r w:rsidR="00327160" w:rsidRPr="00434527">
        <w:t xml:space="preserve">logged by </w:t>
      </w:r>
      <w:r w:rsidRPr="00434527">
        <w:t>the QLE Lua software driver as per the requirements in this chapter</w:t>
      </w:r>
      <w:r w:rsidR="007A7233" w:rsidRPr="00434527">
        <w:t xml:space="preserve"> as the </w:t>
      </w:r>
      <w:r w:rsidR="00327160" w:rsidRPr="00434527">
        <w:t xml:space="preserve">QCI </w:t>
      </w:r>
      <w:r w:rsidR="007A7233" w:rsidRPr="00434527">
        <w:t>message description</w:t>
      </w:r>
      <w:r w:rsidR="004F3338" w:rsidRPr="00434527">
        <w:t xml:space="preserve">. (Refer to the QCOM 3 summary spreadsheet: ‘QCI’ sheet for the list of </w:t>
      </w:r>
      <w:r w:rsidR="00327160" w:rsidRPr="00434527">
        <w:t xml:space="preserve">QCI </w:t>
      </w:r>
      <w:r w:rsidR="004F3338" w:rsidRPr="00434527">
        <w:t>messages</w:t>
      </w:r>
      <w:r w:rsidR="00327160" w:rsidRPr="00434527">
        <w:t xml:space="preserve"> that the QLE Lua software driver may send.</w:t>
      </w:r>
      <w:r w:rsidR="004F3338" w:rsidRPr="00434527">
        <w:t>)</w:t>
      </w:r>
    </w:p>
    <w:p w14:paraId="7733FF7B" w14:textId="3011D053" w:rsidR="00B92044" w:rsidRPr="00434527" w:rsidRDefault="00B92044" w:rsidP="001D33DE">
      <w:pPr>
        <w:pStyle w:val="ListParagraph"/>
        <w:numPr>
          <w:ilvl w:val="0"/>
          <w:numId w:val="237"/>
        </w:numPr>
      </w:pPr>
      <w:r w:rsidRPr="00434527">
        <w:t xml:space="preserve">Format and send the login message to the remote client in response to the </w:t>
      </w:r>
      <w:r w:rsidRPr="00434527">
        <w:rPr>
          <w:b/>
        </w:rPr>
        <w:t>QCIE_USEROK</w:t>
      </w:r>
      <w:r w:rsidRPr="00434527">
        <w:t xml:space="preserve"> message from the QLE Lua software driver.</w:t>
      </w:r>
    </w:p>
    <w:p w14:paraId="410E769A" w14:textId="77777777" w:rsidR="000A27CA" w:rsidRDefault="000A27CA" w:rsidP="00142752">
      <w:pPr>
        <w:rPr>
          <w:color w:val="1F497D"/>
        </w:rPr>
      </w:pPr>
    </w:p>
    <w:p w14:paraId="62E8B707" w14:textId="77777777" w:rsidR="000A27CA" w:rsidRDefault="000A27CA" w:rsidP="00142752">
      <w:pPr>
        <w:rPr>
          <w:color w:val="1F497D"/>
        </w:rPr>
      </w:pPr>
    </w:p>
    <w:p w14:paraId="0A63E250" w14:textId="30BC40CB" w:rsidR="00B13DCD" w:rsidRDefault="000A27CA" w:rsidP="00142752">
      <w:r>
        <w:t xml:space="preserve"> </w:t>
      </w:r>
      <w:r w:rsidR="00541FF7">
        <w:br w:type="page"/>
      </w:r>
    </w:p>
    <w:p w14:paraId="0A63E251" w14:textId="77777777" w:rsidR="00AA0F71" w:rsidRDefault="00AA0F71" w:rsidP="00AA0F71">
      <w:pPr>
        <w:pStyle w:val="Heading1"/>
      </w:pPr>
      <w:bookmarkStart w:id="2133" w:name="_Ref324502004"/>
      <w:bookmarkStart w:id="2134" w:name="_Ref324782112"/>
      <w:bookmarkStart w:id="2135" w:name="_Toc105778380"/>
      <w:bookmarkStart w:id="2136" w:name="_Toc105778984"/>
      <w:r>
        <w:lastRenderedPageBreak/>
        <w:t xml:space="preserve">QCOM </w:t>
      </w:r>
      <w:r w:rsidR="00454234">
        <w:t>Command Interpreter</w:t>
      </w:r>
      <w:bookmarkEnd w:id="2133"/>
      <w:bookmarkEnd w:id="2134"/>
      <w:bookmarkEnd w:id="2135"/>
      <w:bookmarkEnd w:id="2136"/>
    </w:p>
    <w:p w14:paraId="0A63E252" w14:textId="77777777" w:rsidR="00CE66BC" w:rsidRDefault="00CE66BC" w:rsidP="00D44D9F"/>
    <w:p w14:paraId="28EB14D8" w14:textId="2E6F36BF" w:rsidR="002C044E" w:rsidRPr="0005696F" w:rsidRDefault="002C044E" w:rsidP="002C044E">
      <w:r w:rsidRPr="0005696F">
        <w:t xml:space="preserve">Note: almost all requirements in this section are implemented as a part of </w:t>
      </w:r>
      <w:r w:rsidR="00F504A1" w:rsidRPr="0005696F">
        <w:t xml:space="preserve">the </w:t>
      </w:r>
      <w:r w:rsidR="00C22117">
        <w:t>QLE Lua software driver</w:t>
      </w:r>
      <w:r w:rsidRPr="0005696F">
        <w:t xml:space="preserve">. </w:t>
      </w:r>
      <w:r w:rsidR="00B92044">
        <w:t xml:space="preserve">An endnote indicates a machine requirement to be implemented. </w:t>
      </w:r>
      <w:r w:rsidRPr="0005696F">
        <w:t xml:space="preserve">Related: section </w:t>
      </w:r>
      <w:r w:rsidRPr="0005696F">
        <w:fldChar w:fldCharType="begin"/>
      </w:r>
      <w:r w:rsidRPr="0005696F">
        <w:instrText xml:space="preserve"> REF _Ref358367218 \r \h  \* MERGEFORMAT </w:instrText>
      </w:r>
      <w:r w:rsidRPr="0005696F">
        <w:fldChar w:fldCharType="separate"/>
      </w:r>
      <w:r w:rsidR="007038CE">
        <w:t>33.1</w:t>
      </w:r>
      <w:r w:rsidRPr="0005696F">
        <w:fldChar w:fldCharType="end"/>
      </w:r>
      <w:r w:rsidRPr="0005696F">
        <w:t>.</w:t>
      </w:r>
      <w:r w:rsidR="005A3276">
        <w:t xml:space="preserve"> </w:t>
      </w:r>
    </w:p>
    <w:p w14:paraId="1CB00CE3" w14:textId="77777777" w:rsidR="002C044E" w:rsidRDefault="002C044E" w:rsidP="00D44D9F"/>
    <w:p w14:paraId="0A63E253" w14:textId="75B35B32" w:rsidR="00D040E4" w:rsidRDefault="00D040E4" w:rsidP="00D040E4">
      <w:r>
        <w:t>This section contains all the requirements pertaining to the QCOM Command Interpreter</w:t>
      </w:r>
      <w:r w:rsidR="00E72143">
        <w:t xml:space="preserve"> which the interface </w:t>
      </w:r>
      <w:r w:rsidR="003C63A6">
        <w:t xml:space="preserve">that must be used </w:t>
      </w:r>
      <w:r w:rsidR="00E72143">
        <w:t xml:space="preserve">for </w:t>
      </w:r>
      <w:r w:rsidR="003C63A6">
        <w:t xml:space="preserve">successful </w:t>
      </w:r>
      <w:r w:rsidR="00E72143">
        <w:t>UAA service (see previous chapter)</w:t>
      </w:r>
      <w:r w:rsidR="003C63A6">
        <w:t xml:space="preserve"> connections</w:t>
      </w:r>
      <w:r>
        <w:t>.</w:t>
      </w:r>
      <w:r w:rsidR="003C63A6" w:rsidRPr="003C63A6">
        <w:rPr>
          <w:rStyle w:val="CheckPointMarkerChar"/>
        </w:rPr>
        <w:t xml:space="preserve"> </w:t>
      </w:r>
      <w:r w:rsidR="003C63A6" w:rsidRPr="00D805A9">
        <w:rPr>
          <w:rStyle w:val="CheckPointMarkerChar"/>
        </w:rPr>
        <w:t>cp:</w:t>
      </w:r>
      <w:r w:rsidR="003C63A6">
        <w:rPr>
          <w:rStyle w:val="EndnoteReference"/>
        </w:rPr>
        <w:endnoteReference w:id="298"/>
      </w:r>
    </w:p>
    <w:p w14:paraId="0A63E254" w14:textId="77777777" w:rsidR="00D040E4" w:rsidRDefault="00D040E4" w:rsidP="00D44D9F"/>
    <w:p w14:paraId="0A63E255" w14:textId="710268E7" w:rsidR="00D040E4" w:rsidRDefault="00D040E4" w:rsidP="0047186D">
      <w:r>
        <w:t>The</w:t>
      </w:r>
      <w:r w:rsidR="001540B4">
        <w:t xml:space="preserve"> ‘</w:t>
      </w:r>
      <w:r w:rsidR="00AA0F71">
        <w:t xml:space="preserve">QCOM </w:t>
      </w:r>
      <w:r w:rsidR="00454234">
        <w:t>Command Interpreter</w:t>
      </w:r>
      <w:r w:rsidR="001540B4">
        <w:t>’</w:t>
      </w:r>
      <w:r w:rsidR="00AA0F71">
        <w:t xml:space="preserve"> </w:t>
      </w:r>
      <w:r w:rsidR="008373B0">
        <w:t xml:space="preserve">(QCI) </w:t>
      </w:r>
      <w:r w:rsidR="00AA0F71">
        <w:t xml:space="preserve">refers to </w:t>
      </w:r>
      <w:r>
        <w:t xml:space="preserve">a QCOM specific </w:t>
      </w:r>
      <w:r w:rsidR="00AC08DE">
        <w:t xml:space="preserve">dedicated </w:t>
      </w:r>
      <w:r w:rsidR="00AA0F71">
        <w:t>command interpret</w:t>
      </w:r>
      <w:r w:rsidR="007F45BD">
        <w:t>er</w:t>
      </w:r>
      <w:r w:rsidR="00AA0F71">
        <w:t xml:space="preserve"> </w:t>
      </w:r>
      <w:r w:rsidR="009D0D2B">
        <w:t xml:space="preserve">as defined in this chapter </w:t>
      </w:r>
      <w:r w:rsidR="00AA0F71">
        <w:t xml:space="preserve">that </w:t>
      </w:r>
      <w:r w:rsidR="001540B4">
        <w:t xml:space="preserve">a </w:t>
      </w:r>
      <w:r w:rsidR="007F45BD">
        <w:t xml:space="preserve">machine must </w:t>
      </w:r>
      <w:r w:rsidR="00E72143">
        <w:t xml:space="preserve">connect </w:t>
      </w:r>
      <w:r w:rsidR="007F45BD">
        <w:t xml:space="preserve">a </w:t>
      </w:r>
      <w:r w:rsidR="00527366">
        <w:t xml:space="preserve">QCOM </w:t>
      </w:r>
      <w:r w:rsidR="007F45BD">
        <w:t xml:space="preserve">user </w:t>
      </w:r>
      <w:r w:rsidR="00E72143">
        <w:t xml:space="preserve">with </w:t>
      </w:r>
      <w:r w:rsidR="00AA0F71">
        <w:t xml:space="preserve">when </w:t>
      </w:r>
      <w:r>
        <w:t xml:space="preserve">the </w:t>
      </w:r>
      <w:r w:rsidR="00AA0F71">
        <w:t>user logs onto the machine</w:t>
      </w:r>
      <w:r w:rsidR="009D0D2B">
        <w:t xml:space="preserve"> using the connection</w:t>
      </w:r>
      <w:r w:rsidR="00C022D1">
        <w:t xml:space="preserve"> / data transport</w:t>
      </w:r>
      <w:r w:rsidR="009D0D2B">
        <w:t xml:space="preserve"> methodology defined in the previous chapter</w:t>
      </w:r>
      <w:r>
        <w:t>.</w:t>
      </w:r>
      <w:r w:rsidR="00D06733">
        <w:t xml:space="preserve"> </w:t>
      </w:r>
    </w:p>
    <w:p w14:paraId="0A63E256" w14:textId="77777777" w:rsidR="00D040E4" w:rsidRDefault="00D040E4" w:rsidP="0047186D"/>
    <w:p w14:paraId="6151D4E3" w14:textId="426366D5" w:rsidR="00F00691" w:rsidRDefault="00F00691" w:rsidP="001970A8">
      <w:r w:rsidRPr="00F00691">
        <w:rPr>
          <w:b/>
        </w:rPr>
        <w:t>T</w:t>
      </w:r>
      <w:r w:rsidR="001970A8" w:rsidRPr="00F00691">
        <w:rPr>
          <w:b/>
        </w:rPr>
        <w:t xml:space="preserve">he </w:t>
      </w:r>
      <w:r w:rsidR="00C22117" w:rsidRPr="00F00691">
        <w:rPr>
          <w:b/>
        </w:rPr>
        <w:t>QLE Lua software driver</w:t>
      </w:r>
      <w:r w:rsidR="001970A8" w:rsidRPr="00F00691">
        <w:rPr>
          <w:b/>
        </w:rPr>
        <w:t xml:space="preserve"> implements the QCI</w:t>
      </w:r>
      <w:r w:rsidR="005E1402" w:rsidRPr="00F00691">
        <w:rPr>
          <w:b/>
        </w:rPr>
        <w:t xml:space="preserve"> interface</w:t>
      </w:r>
      <w:r w:rsidR="005A3276" w:rsidRPr="00F00691">
        <w:rPr>
          <w:b/>
        </w:rPr>
        <w:t xml:space="preserve"> defined in this section</w:t>
      </w:r>
      <w:r w:rsidR="005E1402" w:rsidRPr="00F00691">
        <w:rPr>
          <w:b/>
        </w:rPr>
        <w:t>.</w:t>
      </w:r>
      <w:r w:rsidR="001970A8">
        <w:t xml:space="preserve"> </w:t>
      </w:r>
    </w:p>
    <w:p w14:paraId="704F2B10" w14:textId="77777777" w:rsidR="00F00691" w:rsidRDefault="00F00691" w:rsidP="001970A8"/>
    <w:p w14:paraId="5211B639" w14:textId="7CBE7DC7" w:rsidR="001970A8" w:rsidRDefault="005E1402" w:rsidP="001970A8">
      <w:r>
        <w:t>T</w:t>
      </w:r>
      <w:r w:rsidR="001970A8">
        <w:t xml:space="preserve">he </w:t>
      </w:r>
      <w:r w:rsidR="00F00691">
        <w:t xml:space="preserve">QCOM 3 </w:t>
      </w:r>
      <w:r w:rsidR="001970A8">
        <w:t>machine</w:t>
      </w:r>
      <w:r w:rsidR="00F00691">
        <w:t>’s UAA service</w:t>
      </w:r>
      <w:r w:rsidR="001970A8">
        <w:t xml:space="preserve"> </w:t>
      </w:r>
      <w:r w:rsidR="00574FAE">
        <w:t xml:space="preserve">must </w:t>
      </w:r>
      <w:r w:rsidR="001970A8">
        <w:t xml:space="preserve">simply relay </w:t>
      </w:r>
      <w:r w:rsidR="00F00691">
        <w:t xml:space="preserve">received </w:t>
      </w:r>
      <w:r w:rsidR="001970A8">
        <w:t xml:space="preserve">messages </w:t>
      </w:r>
      <w:r w:rsidR="005A3276">
        <w:t xml:space="preserve">and </w:t>
      </w:r>
      <w:r w:rsidR="00F00691">
        <w:t xml:space="preserve">IP related </w:t>
      </w:r>
      <w:r w:rsidR="005A3276">
        <w:t xml:space="preserve">state changes with respect to </w:t>
      </w:r>
      <w:r w:rsidR="001970A8">
        <w:t xml:space="preserve">the </w:t>
      </w:r>
      <w:r>
        <w:t>remote computer</w:t>
      </w:r>
      <w:r w:rsidR="001970A8">
        <w:t xml:space="preserve"> </w:t>
      </w:r>
      <w:r w:rsidR="005A3276">
        <w:t xml:space="preserve">(via </w:t>
      </w:r>
      <w:r w:rsidR="005A3276" w:rsidRPr="005A3276">
        <w:rPr>
          <w:b/>
        </w:rPr>
        <w:t>QLUAE_QCI_</w:t>
      </w:r>
      <w:r w:rsidR="005A3276">
        <w:t xml:space="preserve"> prefixed state events) to </w:t>
      </w:r>
      <w:r w:rsidR="001970A8">
        <w:t xml:space="preserve">the </w:t>
      </w:r>
      <w:r w:rsidR="00C22117">
        <w:t>QLE Lua software driver</w:t>
      </w:r>
      <w:r w:rsidR="005A3276">
        <w:t xml:space="preserve"> </w:t>
      </w:r>
      <w:r w:rsidR="0005696F">
        <w:t xml:space="preserve">which </w:t>
      </w:r>
      <w:r>
        <w:t xml:space="preserve">will perform </w:t>
      </w:r>
      <w:r w:rsidR="0005696F">
        <w:t xml:space="preserve">all the </w:t>
      </w:r>
      <w:r>
        <w:t xml:space="preserve">command </w:t>
      </w:r>
      <w:r w:rsidR="0005696F">
        <w:t>processing</w:t>
      </w:r>
      <w:r w:rsidR="001970A8">
        <w:t>.</w:t>
      </w:r>
      <w:r w:rsidR="005A3276">
        <w:t xml:space="preserve"> The QLE Lua software driver will respond with </w:t>
      </w:r>
      <w:r w:rsidR="005A3276" w:rsidRPr="00F00691">
        <w:rPr>
          <w:b/>
        </w:rPr>
        <w:t>QCIE_</w:t>
      </w:r>
      <w:r w:rsidR="005A3276">
        <w:t xml:space="preserve"> </w:t>
      </w:r>
      <w:r w:rsidR="00F00691">
        <w:t xml:space="preserve">prefixed </w:t>
      </w:r>
      <w:r w:rsidR="005A3276">
        <w:t>messages</w:t>
      </w:r>
      <w:r w:rsidR="00F00691">
        <w:t xml:space="preserve"> back to the machine’s UAA service for which </w:t>
      </w:r>
      <w:r w:rsidR="00340447">
        <w:t>machine’s UAA service</w:t>
      </w:r>
      <w:r w:rsidR="00F00691">
        <w:t xml:space="preserve"> must action.</w:t>
      </w:r>
    </w:p>
    <w:p w14:paraId="23B924E5" w14:textId="77777777" w:rsidR="0005696F" w:rsidRDefault="0005696F" w:rsidP="001970A8"/>
    <w:p w14:paraId="156C5ED1" w14:textId="1595D542" w:rsidR="00F00691" w:rsidRDefault="00F00691" w:rsidP="001970A8">
      <w:r>
        <w:t>Related:</w:t>
      </w:r>
    </w:p>
    <w:p w14:paraId="5E2030FF" w14:textId="77777777" w:rsidR="00F00691" w:rsidRDefault="00F00691" w:rsidP="001970A8"/>
    <w:p w14:paraId="482A01F5" w14:textId="105F04D8" w:rsidR="00F00691" w:rsidRDefault="00F00691" w:rsidP="001D33DE">
      <w:pPr>
        <w:pStyle w:val="ListParagraph"/>
        <w:numPr>
          <w:ilvl w:val="0"/>
          <w:numId w:val="226"/>
        </w:numPr>
      </w:pPr>
      <w:r>
        <w:t xml:space="preserve">QCOM 3 Summary Spreadhseet: QCI sheet </w:t>
      </w:r>
    </w:p>
    <w:p w14:paraId="05845DFB" w14:textId="42161EAE" w:rsidR="00E72143" w:rsidRDefault="00E72143" w:rsidP="001D33DE">
      <w:pPr>
        <w:pStyle w:val="ListParagraph"/>
        <w:numPr>
          <w:ilvl w:val="0"/>
          <w:numId w:val="226"/>
        </w:numPr>
      </w:pPr>
      <w:r w:rsidRPr="005A3276">
        <w:rPr>
          <w:b/>
        </w:rPr>
        <w:t>QLUAE_QCI_</w:t>
      </w:r>
      <w:r>
        <w:t xml:space="preserve"> prefixed state events</w:t>
      </w:r>
    </w:p>
    <w:p w14:paraId="121F779E" w14:textId="4DEE706E" w:rsidR="0005696F" w:rsidRDefault="00F00691" w:rsidP="001D33DE">
      <w:pPr>
        <w:pStyle w:val="ListParagraph"/>
        <w:numPr>
          <w:ilvl w:val="0"/>
          <w:numId w:val="226"/>
        </w:numPr>
      </w:pPr>
      <w:r>
        <w:t xml:space="preserve">The QCOM 3 </w:t>
      </w:r>
      <w:r w:rsidR="00574FAE">
        <w:t xml:space="preserve">SDK for related </w:t>
      </w:r>
      <w:r>
        <w:t>QLE Lua software driver</w:t>
      </w:r>
      <w:r w:rsidDel="00F00691">
        <w:t xml:space="preserve"> </w:t>
      </w:r>
      <w:r>
        <w:t>source</w:t>
      </w:r>
      <w:r w:rsidR="0005696F">
        <w:t>.</w:t>
      </w:r>
    </w:p>
    <w:p w14:paraId="2528A53F" w14:textId="77777777" w:rsidR="001970A8" w:rsidRDefault="001970A8" w:rsidP="001970A8"/>
    <w:p w14:paraId="0A63E26C" w14:textId="5E95B965" w:rsidR="007F45BD" w:rsidRDefault="00C43F1C" w:rsidP="009A18FB">
      <w:r>
        <w:t>The QCOM Command Interpreter must not display a command prompt.</w:t>
      </w:r>
    </w:p>
    <w:p w14:paraId="2A1C64CD" w14:textId="77777777" w:rsidR="00C43F1C" w:rsidRDefault="00C43F1C" w:rsidP="009A18FB"/>
    <w:p w14:paraId="0F81E41A" w14:textId="16926C8A" w:rsidR="00F7735C" w:rsidRDefault="007F45BD" w:rsidP="009A18FB">
      <w:r>
        <w:t xml:space="preserve">When a user </w:t>
      </w:r>
      <w:r w:rsidR="008B2998">
        <w:t xml:space="preserve">successfully </w:t>
      </w:r>
      <w:r>
        <w:t xml:space="preserve">logs </w:t>
      </w:r>
      <w:r w:rsidR="008B2998">
        <w:t xml:space="preserve">into </w:t>
      </w:r>
      <w:r w:rsidR="00CD3CD4">
        <w:t>a</w:t>
      </w:r>
      <w:r>
        <w:t xml:space="preserve"> machine</w:t>
      </w:r>
      <w:r w:rsidR="005E1402">
        <w:t>,</w:t>
      </w:r>
      <w:r>
        <w:t xml:space="preserve"> </w:t>
      </w:r>
      <w:r w:rsidR="002D3D3F">
        <w:t xml:space="preserve">the </w:t>
      </w:r>
      <w:r w:rsidR="00C22117">
        <w:t>QLE Lua software driver</w:t>
      </w:r>
      <w:r w:rsidR="00574FAE">
        <w:t xml:space="preserve"> will </w:t>
      </w:r>
      <w:r w:rsidR="00F7735C">
        <w:t xml:space="preserve">send </w:t>
      </w:r>
      <w:r w:rsidR="001C6374">
        <w:t xml:space="preserve">the </w:t>
      </w:r>
      <w:r w:rsidR="00F7735C">
        <w:t xml:space="preserve">QCI message </w:t>
      </w:r>
      <w:r w:rsidR="00F7735C" w:rsidRPr="00F7735C">
        <w:rPr>
          <w:b/>
        </w:rPr>
        <w:t>QCIE_USEROK</w:t>
      </w:r>
      <w:r w:rsidR="00F7735C">
        <w:t xml:space="preserve"> to the machine’s UAA service and log the </w:t>
      </w:r>
      <w:r w:rsidR="001C6374">
        <w:t xml:space="preserve">state event </w:t>
      </w:r>
      <w:r w:rsidR="001C6374" w:rsidRPr="005E1402">
        <w:rPr>
          <w:b/>
        </w:rPr>
        <w:t>USER_LOGON</w:t>
      </w:r>
      <w:r w:rsidR="00F7735C">
        <w:rPr>
          <w:b/>
        </w:rPr>
        <w:t>.</w:t>
      </w:r>
      <w:r w:rsidR="0005696F">
        <w:t xml:space="preserve"> </w:t>
      </w:r>
    </w:p>
    <w:p w14:paraId="171CD421" w14:textId="77777777" w:rsidR="00F7735C" w:rsidRDefault="00F7735C" w:rsidP="009A18FB"/>
    <w:p w14:paraId="4802C27D" w14:textId="1B4518F1" w:rsidR="00F7735C" w:rsidRDefault="00F7735C" w:rsidP="009A18FB">
      <w:r>
        <w:t xml:space="preserve">The machine’s UAA service must use the information in the </w:t>
      </w:r>
      <w:r w:rsidRPr="00F7735C">
        <w:rPr>
          <w:b/>
        </w:rPr>
        <w:t>QCIE_USEROK</w:t>
      </w:r>
      <w:r>
        <w:t xml:space="preserve"> message to format </w:t>
      </w:r>
      <w:r w:rsidR="005E1402">
        <w:t>and</w:t>
      </w:r>
      <w:r w:rsidR="0005696F">
        <w:t xml:space="preserve"> </w:t>
      </w:r>
      <w:r w:rsidR="002D3D3F">
        <w:t xml:space="preserve">send </w:t>
      </w:r>
      <w:r w:rsidR="00574FAE">
        <w:t xml:space="preserve">a message </w:t>
      </w:r>
      <w:r>
        <w:t xml:space="preserve">formatted </w:t>
      </w:r>
      <w:r w:rsidR="0005696F">
        <w:t xml:space="preserve">as </w:t>
      </w:r>
      <w:r w:rsidR="003343A0">
        <w:t xml:space="preserve">shown </w:t>
      </w:r>
      <w:r w:rsidR="002D3D3F">
        <w:t>below</w:t>
      </w:r>
      <w:r>
        <w:t xml:space="preserve"> to the respective remote client</w:t>
      </w:r>
      <w:r w:rsidR="005E1402">
        <w:t>.</w:t>
      </w:r>
      <w:r w:rsidR="007F45BD">
        <w:t xml:space="preserve"> </w:t>
      </w:r>
      <w:r w:rsidR="00B92044" w:rsidRPr="00D805A9">
        <w:rPr>
          <w:rStyle w:val="CheckPointMarkerChar"/>
        </w:rPr>
        <w:t>cp:</w:t>
      </w:r>
      <w:r w:rsidR="00B92044">
        <w:rPr>
          <w:rStyle w:val="EndnoteReference"/>
        </w:rPr>
        <w:endnoteReference w:id="299"/>
      </w:r>
    </w:p>
    <w:p w14:paraId="79AF9DC9" w14:textId="77777777" w:rsidR="00F7735C" w:rsidRDefault="00F7735C" w:rsidP="009A18FB"/>
    <w:p w14:paraId="70E7CCD4" w14:textId="75A945F9" w:rsidR="00EC36AD" w:rsidRPr="00EC36AD" w:rsidRDefault="0020666A" w:rsidP="009A18FB">
      <w:pPr>
        <w:rPr>
          <w:b/>
        </w:rPr>
      </w:pPr>
      <w:r>
        <w:rPr>
          <w:b/>
        </w:rPr>
        <w:t>Login</w:t>
      </w:r>
      <w:r w:rsidR="00EC36AD" w:rsidRPr="00EC36AD">
        <w:rPr>
          <w:b/>
        </w:rPr>
        <w:t xml:space="preserve"> message format:</w:t>
      </w:r>
    </w:p>
    <w:p w14:paraId="0A63E270" w14:textId="2B2616E0" w:rsidR="00E2087B" w:rsidRPr="006E78FF" w:rsidRDefault="006E78FF" w:rsidP="009A18FB">
      <w:pPr>
        <w:rPr>
          <w:i/>
        </w:rPr>
      </w:pPr>
      <w:r w:rsidRPr="006E78FF">
        <w:rPr>
          <w:i/>
        </w:rPr>
        <w:t>[</w:t>
      </w:r>
      <w:r w:rsidR="008C1384">
        <w:rPr>
          <w:i/>
        </w:rPr>
        <w:t xml:space="preserve"> </w:t>
      </w:r>
      <w:r w:rsidRPr="006E78FF">
        <w:rPr>
          <w:i/>
        </w:rPr>
        <w:t xml:space="preserve">] above means </w:t>
      </w:r>
      <w:r w:rsidR="000A7ADD">
        <w:rPr>
          <w:i/>
        </w:rPr>
        <w:t>conditional</w:t>
      </w:r>
      <w:r w:rsidRPr="006E78FF">
        <w:rPr>
          <w:i/>
        </w:rPr>
        <w:t xml:space="preserve">; &lt;&gt; </w:t>
      </w:r>
      <w:r>
        <w:rPr>
          <w:i/>
        </w:rPr>
        <w:t xml:space="preserve">above </w:t>
      </w:r>
      <w:r w:rsidRPr="006E78FF">
        <w:rPr>
          <w:i/>
        </w:rPr>
        <w:t>denotes a field with data that needs populating</w:t>
      </w:r>
      <w:r>
        <w:rPr>
          <w:i/>
        </w:rPr>
        <w:t>.</w:t>
      </w:r>
    </w:p>
    <w:p w14:paraId="0A63E271" w14:textId="77777777" w:rsidR="00CB1B77" w:rsidRDefault="00E13AE1" w:rsidP="009A18FB">
      <w:r>
        <w:rPr>
          <w:noProof/>
        </w:rPr>
        <mc:AlternateContent>
          <mc:Choice Requires="wps">
            <w:drawing>
              <wp:anchor distT="0" distB="0" distL="114300" distR="114300" simplePos="0" relativeHeight="251656704" behindDoc="0" locked="0" layoutInCell="1" allowOverlap="1" wp14:anchorId="0A63E8D4" wp14:editId="0A63E8D5">
                <wp:simplePos x="0" y="0"/>
                <wp:positionH relativeFrom="column">
                  <wp:posOffset>0</wp:posOffset>
                </wp:positionH>
                <wp:positionV relativeFrom="paragraph">
                  <wp:posOffset>0</wp:posOffset>
                </wp:positionV>
                <wp:extent cx="5287645" cy="1245870"/>
                <wp:effectExtent l="7620" t="11430" r="10160" b="9525"/>
                <wp:wrapSquare wrapText="bothSides"/>
                <wp:docPr id="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87645" cy="1245870"/>
                        </a:xfrm>
                        <a:prstGeom prst="rect">
                          <a:avLst/>
                        </a:prstGeom>
                        <a:solidFill>
                          <a:srgbClr val="FFFFFF"/>
                        </a:solidFill>
                        <a:ln w="9525">
                          <a:solidFill>
                            <a:srgbClr val="000000"/>
                          </a:solidFill>
                          <a:miter lim="800000"/>
                          <a:headEnd/>
                          <a:tailEnd/>
                        </a:ln>
                      </wps:spPr>
                      <wps:txbx>
                        <w:txbxContent>
                          <w:p w14:paraId="0A63E9A9" w14:textId="77777777" w:rsidR="00B206B4" w:rsidRDefault="00B206B4" w:rsidP="00371F73">
                            <w:pPr>
                              <w:pStyle w:val="CodeExample"/>
                            </w:pPr>
                            <w:r>
                              <w:t>Connected:</w:t>
                            </w:r>
                          </w:p>
                          <w:p w14:paraId="0A63E9AA" w14:textId="77777777" w:rsidR="00B206B4" w:rsidRDefault="00B206B4" w:rsidP="00371F73">
                            <w:pPr>
                              <w:pStyle w:val="CodeExample"/>
                            </w:pPr>
                            <w:r>
                              <w:t>QCOM API Version: &lt;</w:t>
                            </w:r>
                            <w:r w:rsidRPr="0039275A">
                              <w:t>qcom_idInterfaceVersion</w:t>
                            </w:r>
                            <w:r>
                              <w:t>()&gt;”</w:t>
                            </w:r>
                          </w:p>
                          <w:p w14:paraId="0A63E9AB" w14:textId="62FDDF1F" w:rsidR="00B206B4" w:rsidRDefault="00B206B4" w:rsidP="00371F73">
                            <w:pPr>
                              <w:pStyle w:val="CodeExample"/>
                            </w:pPr>
                            <w:r>
                              <w:t>Time: &lt;yyyy-mmm-dd hh:mm:ss&gt;</w:t>
                            </w:r>
                          </w:p>
                          <w:p w14:paraId="79B8D6E2" w14:textId="4065A1B9" w:rsidR="00B206B4" w:rsidRDefault="00B206B4" w:rsidP="00371F73">
                            <w:pPr>
                              <w:pStyle w:val="CodeExample"/>
                            </w:pPr>
                            <w:r>
                              <w:t>Last login: &lt;yyyy-mmm-dd hh:mm:ss&gt;</w:t>
                            </w:r>
                          </w:p>
                          <w:p w14:paraId="5C8D0F45" w14:textId="2A8FBC1C" w:rsidR="00B206B4" w:rsidRDefault="00B206B4" w:rsidP="00371F73">
                            <w:pPr>
                              <w:pStyle w:val="CodeExample"/>
                            </w:pPr>
                            <w:r>
                              <w:t>From: &lt;ip address&gt;</w:t>
                            </w:r>
                          </w:p>
                          <w:p w14:paraId="0A63E9AC" w14:textId="5A7012F4" w:rsidR="00B206B4" w:rsidRDefault="00B206B4" w:rsidP="00371F73">
                            <w:pPr>
                              <w:pStyle w:val="CodeExample"/>
                            </w:pPr>
                            <w:r>
                              <w:t xml:space="preserve">QMA: &lt;QMA Certificate Fingerprint. Refer Section </w:t>
                            </w:r>
                            <w:r>
                              <w:fldChar w:fldCharType="begin"/>
                            </w:r>
                            <w:r>
                              <w:instrText xml:space="preserve"> REF _Ref353353174 \r \h </w:instrText>
                            </w:r>
                            <w:r>
                              <w:fldChar w:fldCharType="separate"/>
                            </w:r>
                            <w:r>
                              <w:t>4.5</w:t>
                            </w:r>
                            <w:r>
                              <w:fldChar w:fldCharType="end"/>
                            </w:r>
                            <w:r>
                              <w:t>&gt;</w:t>
                            </w:r>
                          </w:p>
                          <w:p w14:paraId="0A63E9AD" w14:textId="77777777" w:rsidR="00B206B4" w:rsidRDefault="00B206B4" w:rsidP="00371F73">
                            <w:pPr>
                              <w:pStyle w:val="CodeExample"/>
                            </w:pPr>
                            <w:r>
                              <w:t>Device: &lt;</w:t>
                            </w:r>
                            <w:r w:rsidRPr="0039275A">
                              <w:t>qcom_idDeviceType</w:t>
                            </w:r>
                            <w:r>
                              <w:t>()&gt;</w:t>
                            </w:r>
                          </w:p>
                          <w:p w14:paraId="0A63E9AE" w14:textId="18DCC838" w:rsidR="00B206B4" w:rsidRDefault="00B206B4" w:rsidP="00371F73">
                            <w:pPr>
                              <w:pStyle w:val="CodeExample"/>
                            </w:pPr>
                            <w:r>
                              <w:t>MID: &lt;</w:t>
                            </w:r>
                            <w:r>
                              <w:fldChar w:fldCharType="begin"/>
                            </w:r>
                            <w:r>
                              <w:instrText xml:space="preserve"> REF _Ref386119798 \h </w:instrText>
                            </w:r>
                            <w:r>
                              <w:fldChar w:fldCharType="separate"/>
                            </w:r>
                            <w:r>
                              <w:t>qcom_idMfr3</w:t>
                            </w:r>
                            <w:r>
                              <w:fldChar w:fldCharType="end"/>
                            </w:r>
                            <w:r>
                              <w:t>()&gt;</w:t>
                            </w:r>
                            <w:r>
                              <w:br/>
                              <w:t>SERIAL: &lt;</w:t>
                            </w:r>
                            <w:r w:rsidRPr="0039275A">
                              <w:t>qcom_idMachineID</w:t>
                            </w:r>
                            <w:r>
                              <w:t>()&gt;</w:t>
                            </w:r>
                          </w:p>
                          <w:p w14:paraId="78ABF220" w14:textId="7ACC0B74" w:rsidR="00B206B4" w:rsidRPr="004F1206" w:rsidRDefault="00B206B4" w:rsidP="00371F73">
                            <w:pPr>
                              <w:pStyle w:val="CodeExample"/>
                              <w:rPr>
                                <w:i/>
                                <w:iCs/>
                              </w:rPr>
                            </w:pPr>
                            <w:r>
                              <w:t xml:space="preserve">[Machine is in demonstration mode] </w:t>
                            </w:r>
                            <w:r w:rsidRPr="004F1206">
                              <w:rPr>
                                <w:i/>
                                <w:iCs/>
                              </w:rPr>
                              <w:t xml:space="preserve">If qcom_machineInDebugMode() </w:t>
                            </w:r>
                            <w:r>
                              <w:rPr>
                                <w:i/>
                                <w:iCs/>
                              </w:rPr>
                              <w:t>eq</w:t>
                            </w:r>
                            <w:r w:rsidRPr="004F1206">
                              <w:rPr>
                                <w:i/>
                                <w:iCs/>
                              </w:rPr>
                              <w:t xml:space="preserve"> true</w: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A63E8D4" id="Text Box 32" o:spid="_x0000_s1037" type="#_x0000_t202" style="position:absolute;margin-left:0;margin-top:0;width:416.35pt;height:98.1pt;z-index:25165670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">
                <v:textbox style="mso-fit-shape-to-text:t">
                  <w:txbxContent>
                    <w:p w14:paraId="0A63E9A9" w14:textId="77777777" w:rsidR="00B206B4" w:rsidRDefault="00B206B4" w:rsidP="00371F73">
                      <w:pPr>
                        <w:pStyle w:val="CodeExample"/>
                      </w:pPr>
                      <w:r>
                        <w:t>Connected:</w:t>
                      </w:r>
                    </w:p>
                    <w:p w14:paraId="0A63E9AA" w14:textId="77777777" w:rsidR="00B206B4" w:rsidRDefault="00B206B4" w:rsidP="00371F73">
                      <w:pPr>
                        <w:pStyle w:val="CodeExample"/>
                      </w:pPr>
                      <w:r>
                        <w:t>QCOM API Version: &lt;</w:t>
                      </w:r>
                      <w:r w:rsidRPr="0039275A">
                        <w:t>qcom_idInterfaceVersion</w:t>
                      </w:r>
                      <w:r>
                        <w:t>()&gt;”</w:t>
                      </w:r>
                    </w:p>
                    <w:p w14:paraId="0A63E9AB" w14:textId="62FDDF1F" w:rsidR="00B206B4" w:rsidRDefault="00B206B4" w:rsidP="00371F73">
                      <w:pPr>
                        <w:pStyle w:val="CodeExample"/>
                      </w:pPr>
                      <w:r>
                        <w:t>Time: &lt;yyyy-mmm-dd hh:mm:ss&gt;</w:t>
                      </w:r>
                    </w:p>
                    <w:p w14:paraId="79B8D6E2" w14:textId="4065A1B9" w:rsidR="00B206B4" w:rsidRDefault="00B206B4" w:rsidP="00371F73">
                      <w:pPr>
                        <w:pStyle w:val="CodeExample"/>
                      </w:pPr>
                      <w:r>
                        <w:t>Last login: &lt;yyyy-mmm-dd hh:mm:ss&gt;</w:t>
                      </w:r>
                    </w:p>
                    <w:p w14:paraId="5C8D0F45" w14:textId="2A8FBC1C" w:rsidR="00B206B4" w:rsidRDefault="00B206B4" w:rsidP="00371F73">
                      <w:pPr>
                        <w:pStyle w:val="CodeExample"/>
                      </w:pPr>
                      <w:r>
                        <w:t>From: &lt;ip address&gt;</w:t>
                      </w:r>
                    </w:p>
                    <w:p w14:paraId="0A63E9AC" w14:textId="5A7012F4" w:rsidR="00B206B4" w:rsidRDefault="00B206B4" w:rsidP="00371F73">
                      <w:pPr>
                        <w:pStyle w:val="CodeExample"/>
                      </w:pPr>
                      <w:r>
                        <w:t xml:space="preserve">QMA: &lt;QMA Certificate Fingerprint. Refer Section </w:t>
                      </w:r>
                      <w:r>
                        <w:fldChar w:fldCharType="begin"/>
                      </w:r>
                      <w:r>
                        <w:instrText xml:space="preserve"> REF _Ref353353174 \r \h </w:instrText>
                      </w:r>
                      <w:r>
                        <w:fldChar w:fldCharType="separate"/>
                      </w:r>
                      <w:r>
                        <w:t>4.5</w:t>
                      </w:r>
                      <w:r>
                        <w:fldChar w:fldCharType="end"/>
                      </w:r>
                      <w:r>
                        <w:t>&gt;</w:t>
                      </w:r>
                    </w:p>
                    <w:p w14:paraId="0A63E9AD" w14:textId="77777777" w:rsidR="00B206B4" w:rsidRDefault="00B206B4" w:rsidP="00371F73">
                      <w:pPr>
                        <w:pStyle w:val="CodeExample"/>
                      </w:pPr>
                      <w:r>
                        <w:t>Device: &lt;</w:t>
                      </w:r>
                      <w:r w:rsidRPr="0039275A">
                        <w:t>qcom_idDeviceType</w:t>
                      </w:r>
                      <w:r>
                        <w:t>()&gt;</w:t>
                      </w:r>
                    </w:p>
                    <w:p w14:paraId="0A63E9AE" w14:textId="18DCC838" w:rsidR="00B206B4" w:rsidRDefault="00B206B4" w:rsidP="00371F73">
                      <w:pPr>
                        <w:pStyle w:val="CodeExample"/>
                      </w:pPr>
                      <w:r>
                        <w:t>MID: &lt;</w:t>
                      </w:r>
                      <w:r>
                        <w:fldChar w:fldCharType="begin"/>
                      </w:r>
                      <w:r>
                        <w:instrText xml:space="preserve"> REF _Ref386119798 \h </w:instrText>
                      </w:r>
                      <w:r>
                        <w:fldChar w:fldCharType="separate"/>
                      </w:r>
                      <w:r>
                        <w:t>qcom_idMfr3</w:t>
                      </w:r>
                      <w:r>
                        <w:fldChar w:fldCharType="end"/>
                      </w:r>
                      <w:r>
                        <w:t>()&gt;</w:t>
                      </w:r>
                      <w:r>
                        <w:br/>
                        <w:t>SERIAL: &lt;</w:t>
                      </w:r>
                      <w:r w:rsidRPr="0039275A">
                        <w:t>qcom_idMachineID</w:t>
                      </w:r>
                      <w:r>
                        <w:t>()&gt;</w:t>
                      </w:r>
                    </w:p>
                    <w:p w14:paraId="78ABF220" w14:textId="7ACC0B74" w:rsidR="00B206B4" w:rsidRPr="004F1206" w:rsidRDefault="00B206B4" w:rsidP="00371F73">
                      <w:pPr>
                        <w:pStyle w:val="CodeExample"/>
                        <w:rPr>
                          <w:i/>
                          <w:iCs/>
                        </w:rPr>
                      </w:pPr>
                      <w:r>
                        <w:t xml:space="preserve">[Machine is in demonstration mode] </w:t>
                      </w:r>
                      <w:r w:rsidRPr="004F1206">
                        <w:rPr>
                          <w:i/>
                          <w:iCs/>
                        </w:rPr>
                        <w:t xml:space="preserve">If qcom_machineInDebugMode() </w:t>
                      </w:r>
                      <w:r>
                        <w:rPr>
                          <w:i/>
                          <w:iCs/>
                        </w:rPr>
                        <w:t>eq</w:t>
                      </w:r>
                      <w:r w:rsidRPr="004F1206">
                        <w:rPr>
                          <w:i/>
                          <w:iCs/>
                        </w:rPr>
                        <w:t xml:space="preserve"> true</w:t>
                      </w:r>
                    </w:p>
                  </w:txbxContent>
                </v:textbox>
                <w10:wrap type="square"/>
              </v:shape>
            </w:pict>
          </mc:Fallback>
        </mc:AlternateContent>
      </w:r>
    </w:p>
    <w:p w14:paraId="1B759291" w14:textId="77777777" w:rsidR="00B92044" w:rsidRDefault="00B92044" w:rsidP="00B92044">
      <w:r>
        <w:lastRenderedPageBreak/>
        <w:t xml:space="preserve">Each line of the login message will be followed by line feed / carriage return characters </w:t>
      </w:r>
      <w:r w:rsidRPr="009F30C6">
        <w:t>(“</w:t>
      </w:r>
      <w:r w:rsidRPr="009F30C6">
        <w:rPr>
          <w:b/>
        </w:rPr>
        <w:t>\n\r</w:t>
      </w:r>
      <w:r w:rsidRPr="009F30C6">
        <w:t>”)</w:t>
      </w:r>
      <w:r>
        <w:t xml:space="preserve"> and all text messages sent by the machine during the session.</w:t>
      </w:r>
    </w:p>
    <w:p w14:paraId="088492FB" w14:textId="77777777" w:rsidR="00B92044" w:rsidRDefault="00B92044" w:rsidP="00B92044"/>
    <w:p w14:paraId="140B44E7" w14:textId="74DE1ABE" w:rsidR="0020666A" w:rsidRDefault="0020666A" w:rsidP="009A18FB">
      <w:r>
        <w:t xml:space="preserve">If the user is in quarantine, then the user </w:t>
      </w:r>
      <w:r w:rsidR="001970A8">
        <w:t xml:space="preserve">will </w:t>
      </w:r>
      <w:r>
        <w:t xml:space="preserve">be disconnected </w:t>
      </w:r>
      <w:r w:rsidR="0020789A">
        <w:t xml:space="preserve">immediately </w:t>
      </w:r>
      <w:r w:rsidR="001970A8">
        <w:t xml:space="preserve">by the </w:t>
      </w:r>
      <w:r w:rsidR="00C22117">
        <w:t>QLE Lua software driver</w:t>
      </w:r>
      <w:r>
        <w:t>.</w:t>
      </w:r>
    </w:p>
    <w:p w14:paraId="4C2ADC2E" w14:textId="77777777" w:rsidR="0020666A" w:rsidRDefault="0020666A" w:rsidP="009A18FB"/>
    <w:p w14:paraId="04A3A635" w14:textId="77832952" w:rsidR="009D0D2B" w:rsidRDefault="009D0D2B" w:rsidP="009A18FB">
      <w:r>
        <w:t xml:space="preserve">While a QCI session is active for a given QCOM user, all </w:t>
      </w:r>
      <w:r w:rsidRPr="007B56F5">
        <w:t>standard output</w:t>
      </w:r>
      <w:r>
        <w:t xml:space="preserve"> (</w:t>
      </w:r>
      <w:r w:rsidRPr="007B56F5">
        <w:rPr>
          <w:i/>
        </w:rPr>
        <w:t>stdout</w:t>
      </w:r>
      <w:r>
        <w:t xml:space="preserve"> via </w:t>
      </w:r>
      <w:r w:rsidR="005A3276">
        <w:t xml:space="preserve">the Lua </w:t>
      </w:r>
      <w:r w:rsidRPr="00A4528E">
        <w:rPr>
          <w:rStyle w:val="CodeExampleChar"/>
        </w:rPr>
        <w:t>print()</w:t>
      </w:r>
      <w:r>
        <w:t xml:space="preserve"> </w:t>
      </w:r>
      <w:r w:rsidR="005A3276">
        <w:t xml:space="preserve">function, </w:t>
      </w:r>
      <w:r>
        <w:t xml:space="preserve">refer </w:t>
      </w:r>
      <w:r>
        <w:fldChar w:fldCharType="begin"/>
      </w:r>
      <w:r>
        <w:instrText xml:space="preserve"> REF _Ref348436131 \r \h </w:instrText>
      </w:r>
      <w:r>
        <w:fldChar w:fldCharType="separate"/>
      </w:r>
      <w:r w:rsidR="007038CE">
        <w:t>10.2.10</w:t>
      </w:r>
      <w:r>
        <w:fldChar w:fldCharType="end"/>
      </w:r>
      <w:r>
        <w:t xml:space="preserve">) for the user </w:t>
      </w:r>
      <w:r w:rsidR="001970A8">
        <w:t xml:space="preserve">will </w:t>
      </w:r>
      <w:r>
        <w:t>also be echoed to user’s QCOM Command Interpreter session</w:t>
      </w:r>
      <w:r w:rsidR="005A3276">
        <w:t xml:space="preserve"> in the machine by the </w:t>
      </w:r>
      <w:r w:rsidR="005A3276" w:rsidRPr="005A3276">
        <w:t>QLE Lua software driver</w:t>
      </w:r>
      <w:r w:rsidR="001970A8">
        <w:t>. The machine must pass this output through to the remotely connected peer</w:t>
      </w:r>
      <w:r>
        <w:t>.</w:t>
      </w:r>
      <w:r w:rsidR="0025797A" w:rsidRPr="0025797A">
        <w:rPr>
          <w:rStyle w:val="CheckPointMarkerChar"/>
        </w:rPr>
        <w:t xml:space="preserve"> </w:t>
      </w:r>
      <w:r w:rsidR="0025797A" w:rsidRPr="00D805A9">
        <w:rPr>
          <w:rStyle w:val="CheckPointMarkerChar"/>
        </w:rPr>
        <w:t>cp:</w:t>
      </w:r>
      <w:r w:rsidR="0025797A">
        <w:rPr>
          <w:rStyle w:val="EndnoteReference"/>
        </w:rPr>
        <w:endnoteReference w:id="300"/>
      </w:r>
    </w:p>
    <w:p w14:paraId="0A63E27C" w14:textId="77777777" w:rsidR="00C92ED2" w:rsidRDefault="00C92ED2" w:rsidP="009A18FB"/>
    <w:p w14:paraId="3132C4E2" w14:textId="6BA40FB5" w:rsidR="00C35EF5" w:rsidRDefault="00AA1751" w:rsidP="0024385E">
      <w:r>
        <w:t xml:space="preserve">Inactivity time-out. </w:t>
      </w:r>
      <w:r w:rsidR="00693CEF">
        <w:t xml:space="preserve">The </w:t>
      </w:r>
      <w:r w:rsidR="00545508">
        <w:t xml:space="preserve">QLE Lua software driver will </w:t>
      </w:r>
      <w:r w:rsidR="00693CEF">
        <w:t xml:space="preserve">automatically </w:t>
      </w:r>
      <w:r w:rsidR="009D0D2B">
        <w:t xml:space="preserve">terminate a QCI </w:t>
      </w:r>
      <w:r w:rsidR="00693CEF">
        <w:t xml:space="preserve">session if it is inactive for </w:t>
      </w:r>
      <w:r w:rsidR="00693CEF" w:rsidRPr="009F30C6">
        <w:rPr>
          <w:b/>
        </w:rPr>
        <w:t>180</w:t>
      </w:r>
      <w:r w:rsidR="00693CEF">
        <w:t xml:space="preserve"> seconds.</w:t>
      </w:r>
      <w:r w:rsidR="0024385E">
        <w:t xml:space="preserve"> </w:t>
      </w:r>
    </w:p>
    <w:p w14:paraId="460B146E" w14:textId="77777777" w:rsidR="00123EE2" w:rsidRDefault="00123EE2" w:rsidP="0024385E"/>
    <w:p w14:paraId="524C6489" w14:textId="12D650A0" w:rsidR="0022188B" w:rsidRDefault="0022188B" w:rsidP="0024385E">
      <w:r>
        <w:t>If a QCOM user attempts to log in more than once</w:t>
      </w:r>
      <w:r w:rsidR="006611A9">
        <w:t xml:space="preserve"> (i.e the user is already logged in),</w:t>
      </w:r>
      <w:r>
        <w:t xml:space="preserve"> then </w:t>
      </w:r>
      <w:r w:rsidR="0054280B">
        <w:t xml:space="preserve">both </w:t>
      </w:r>
      <w:r>
        <w:t>connection</w:t>
      </w:r>
      <w:r w:rsidR="0054280B">
        <w:t>s</w:t>
      </w:r>
      <w:r>
        <w:t xml:space="preserve"> </w:t>
      </w:r>
      <w:r w:rsidR="001970A8">
        <w:t xml:space="preserve">will </w:t>
      </w:r>
      <w:r>
        <w:t xml:space="preserve">be </w:t>
      </w:r>
      <w:r w:rsidR="0054280B">
        <w:t xml:space="preserve">gracefully </w:t>
      </w:r>
      <w:r>
        <w:t>closed</w:t>
      </w:r>
      <w:r w:rsidR="0054280B">
        <w:t xml:space="preserve"> </w:t>
      </w:r>
      <w:r w:rsidR="00FD5C93">
        <w:t xml:space="preserve">by the </w:t>
      </w:r>
      <w:r w:rsidR="00C22117">
        <w:t>QLE Lua software driver</w:t>
      </w:r>
      <w:r w:rsidR="00FD5C93">
        <w:t xml:space="preserve"> </w:t>
      </w:r>
      <w:r w:rsidR="0054280B">
        <w:t>but not before a final termination message (refer SDK) is sent</w:t>
      </w:r>
      <w:r>
        <w:t>.</w:t>
      </w:r>
      <w:r w:rsidR="0054280B">
        <w:t xml:space="preserve"> The user may then try </w:t>
      </w:r>
      <w:r w:rsidR="00122A4F">
        <w:t xml:space="preserve">to log in </w:t>
      </w:r>
      <w:r w:rsidR="0054280B">
        <w:t>again at their discretion.</w:t>
      </w:r>
    </w:p>
    <w:p w14:paraId="15582982" w14:textId="77777777" w:rsidR="0054280B" w:rsidRDefault="0054280B" w:rsidP="0024385E"/>
    <w:p w14:paraId="16800E17" w14:textId="44AC1AAD" w:rsidR="00B75EB7" w:rsidRDefault="006A525A" w:rsidP="0024385E">
      <w:r>
        <w:t>During each QCI session, t</w:t>
      </w:r>
      <w:r w:rsidR="00B75EB7">
        <w:t>he machine</w:t>
      </w:r>
      <w:r w:rsidR="005A0C95">
        <w:t>’s UAA service</w:t>
      </w:r>
      <w:r w:rsidR="00B75EB7">
        <w:t xml:space="preserve"> must apply a max</w:t>
      </w:r>
      <w:r w:rsidR="00C7097C">
        <w:t>imum</w:t>
      </w:r>
      <w:r w:rsidR="00B75EB7">
        <w:t xml:space="preserve"> </w:t>
      </w:r>
      <w:r w:rsidR="0067468F">
        <w:t xml:space="preserve">read </w:t>
      </w:r>
      <w:r w:rsidR="00890AD1">
        <w:t xml:space="preserve">line </w:t>
      </w:r>
      <w:r w:rsidR="00B75EB7">
        <w:t xml:space="preserve">processing </w:t>
      </w:r>
      <w:r w:rsidR="00C7097C">
        <w:t>rate</w:t>
      </w:r>
      <w:r w:rsidR="00F7248D">
        <w:t>.</w:t>
      </w:r>
      <w:r w:rsidR="00CF7FBA" w:rsidRPr="00CF7FBA">
        <w:rPr>
          <w:rStyle w:val="CheckPointMarkerChar"/>
        </w:rPr>
        <w:t xml:space="preserve"> </w:t>
      </w:r>
      <w:r w:rsidR="00CF7FBA" w:rsidRPr="00D805A9">
        <w:rPr>
          <w:rStyle w:val="CheckPointMarkerChar"/>
        </w:rPr>
        <w:t>cp:</w:t>
      </w:r>
      <w:r w:rsidR="00CF7FBA">
        <w:rPr>
          <w:rStyle w:val="EndnoteReference"/>
        </w:rPr>
        <w:endnoteReference w:id="301"/>
      </w:r>
      <w:r w:rsidR="00CF7FBA">
        <w:t xml:space="preserve"> </w:t>
      </w:r>
      <w:r w:rsidR="00C7097C">
        <w:t xml:space="preserve"> </w:t>
      </w:r>
      <w:r w:rsidR="00F7248D">
        <w:t xml:space="preserve">A minimum max rate of at least </w:t>
      </w:r>
      <w:r w:rsidR="00B75EB7" w:rsidRPr="00B75EB7">
        <w:rPr>
          <w:b/>
        </w:rPr>
        <w:t>1</w:t>
      </w:r>
      <w:r w:rsidR="00B75EB7">
        <w:t xml:space="preserve"> command per second</w:t>
      </w:r>
      <w:r w:rsidR="00F7248D">
        <w:t xml:space="preserve"> is required</w:t>
      </w:r>
      <w:r w:rsidR="00B75EB7">
        <w:t>.</w:t>
      </w:r>
      <w:r w:rsidR="00B92044" w:rsidRPr="00B92044">
        <w:rPr>
          <w:rStyle w:val="CheckPointMarkerChar"/>
        </w:rPr>
        <w:t xml:space="preserve"> </w:t>
      </w:r>
      <w:r w:rsidR="00B92044" w:rsidRPr="00D805A9">
        <w:rPr>
          <w:rStyle w:val="CheckPointMarkerChar"/>
        </w:rPr>
        <w:t>cp:</w:t>
      </w:r>
      <w:r w:rsidR="00B92044">
        <w:rPr>
          <w:rStyle w:val="EndnoteReference"/>
        </w:rPr>
        <w:endnoteReference w:id="302"/>
      </w:r>
      <w:r w:rsidR="00F7248D">
        <w:t xml:space="preserve"> Higher values are acceptable at the machine manufacturer’s discretion</w:t>
      </w:r>
      <w:r w:rsidR="00CF7FBA">
        <w:t xml:space="preserve"> and </w:t>
      </w:r>
      <w:r w:rsidR="00F7248D">
        <w:t>risk.</w:t>
      </w:r>
    </w:p>
    <w:p w14:paraId="1A893896" w14:textId="77777777" w:rsidR="00C35EF5" w:rsidRDefault="00C35EF5" w:rsidP="009A18FB">
      <w:pPr>
        <w:rPr>
          <w:rFonts w:cs="Arial"/>
        </w:rPr>
      </w:pPr>
    </w:p>
    <w:p w14:paraId="59060026" w14:textId="6A4DCC19" w:rsidR="00CD72A7" w:rsidRDefault="00CD72A7" w:rsidP="009A18FB">
      <w:pPr>
        <w:rPr>
          <w:rFonts w:cs="Arial"/>
        </w:rPr>
      </w:pPr>
      <w:r>
        <w:rPr>
          <w:rFonts w:cs="Arial"/>
        </w:rPr>
        <w:t xml:space="preserve">The machine must truncate command lines received from remote clients to </w:t>
      </w:r>
      <w:r w:rsidR="00434F85">
        <w:rPr>
          <w:rFonts w:cs="Arial"/>
          <w:b/>
        </w:rPr>
        <w:t>512</w:t>
      </w:r>
      <w:r>
        <w:rPr>
          <w:rFonts w:cs="Arial"/>
        </w:rPr>
        <w:t xml:space="preserve"> characters per command line.</w:t>
      </w:r>
      <w:r w:rsidRPr="00CD72A7">
        <w:rPr>
          <w:rStyle w:val="CheckPointMarkerChar"/>
        </w:rPr>
        <w:t xml:space="preserve"> </w:t>
      </w:r>
      <w:r w:rsidRPr="00D805A9">
        <w:rPr>
          <w:rStyle w:val="CheckPointMarkerChar"/>
        </w:rPr>
        <w:t>cp:</w:t>
      </w:r>
      <w:r>
        <w:rPr>
          <w:rStyle w:val="EndnoteReference"/>
        </w:rPr>
        <w:endnoteReference w:id="303"/>
      </w:r>
    </w:p>
    <w:p w14:paraId="05458A1A" w14:textId="77777777" w:rsidR="00CD72A7" w:rsidRDefault="00CD72A7" w:rsidP="009A18FB">
      <w:pPr>
        <w:rPr>
          <w:rFonts w:cs="Arial"/>
        </w:rPr>
      </w:pPr>
    </w:p>
    <w:p w14:paraId="649CB161" w14:textId="19882835" w:rsidR="003747CA" w:rsidRDefault="003747CA" w:rsidP="009A18FB">
      <w:pPr>
        <w:rPr>
          <w:rFonts w:cs="Arial"/>
        </w:rPr>
      </w:pPr>
      <w:r>
        <w:rPr>
          <w:rFonts w:cs="Arial"/>
        </w:rPr>
        <w:t xml:space="preserve">Command lines read from remote clients must be truncated </w:t>
      </w:r>
      <w:r w:rsidR="00E47C27">
        <w:rPr>
          <w:rFonts w:cs="Arial"/>
        </w:rPr>
        <w:t xml:space="preserve">to the character </w:t>
      </w:r>
      <w:r>
        <w:rPr>
          <w:rFonts w:cs="Arial"/>
        </w:rPr>
        <w:t>before the first non-printable</w:t>
      </w:r>
      <w:r w:rsidR="00B07A7B">
        <w:rPr>
          <w:rStyle w:val="FootnoteReference"/>
          <w:rFonts w:cs="Arial"/>
        </w:rPr>
        <w:footnoteReference w:id="87"/>
      </w:r>
      <w:r>
        <w:rPr>
          <w:rFonts w:cs="Arial"/>
        </w:rPr>
        <w:t xml:space="preserve"> character if any.</w:t>
      </w:r>
      <w:r w:rsidR="00DB6DE4" w:rsidRPr="00DB6DE4">
        <w:rPr>
          <w:rStyle w:val="CheckPointMarkerChar"/>
        </w:rPr>
        <w:t xml:space="preserve"> </w:t>
      </w:r>
      <w:r w:rsidR="00DB6DE4" w:rsidRPr="00D805A9">
        <w:rPr>
          <w:rStyle w:val="CheckPointMarkerChar"/>
        </w:rPr>
        <w:t>cp:</w:t>
      </w:r>
      <w:r w:rsidR="00DB6DE4">
        <w:rPr>
          <w:rStyle w:val="EndnoteReference"/>
        </w:rPr>
        <w:endnoteReference w:id="304"/>
      </w:r>
    </w:p>
    <w:p w14:paraId="76FD0B05" w14:textId="77777777" w:rsidR="003747CA" w:rsidRDefault="003747CA" w:rsidP="009A18FB">
      <w:pPr>
        <w:rPr>
          <w:rFonts w:cs="Arial"/>
        </w:rPr>
      </w:pPr>
    </w:p>
    <w:p w14:paraId="5B1CEF67" w14:textId="7C5950FC" w:rsidR="0076045C" w:rsidRDefault="0076045C" w:rsidP="0076045C">
      <w:r>
        <w:t>Related:</w:t>
      </w:r>
      <w:r>
        <w:br/>
      </w:r>
    </w:p>
    <w:p w14:paraId="15327DD8" w14:textId="2E6BE5BD" w:rsidR="0076045C" w:rsidRDefault="0076045C" w:rsidP="001D33DE">
      <w:pPr>
        <w:pStyle w:val="ListParagraph"/>
        <w:numPr>
          <w:ilvl w:val="0"/>
          <w:numId w:val="174"/>
        </w:numPr>
      </w:pPr>
      <w:r>
        <w:t xml:space="preserve">QCOM state events USER_LOGON &amp; </w:t>
      </w:r>
      <w:r w:rsidRPr="00C35EF5">
        <w:t>USER_LOGOFF</w:t>
      </w:r>
      <w:r>
        <w:t>.</w:t>
      </w:r>
    </w:p>
    <w:p w14:paraId="31188852" w14:textId="77777777" w:rsidR="0076045C" w:rsidRDefault="0076045C" w:rsidP="009A18FB">
      <w:pPr>
        <w:rPr>
          <w:rFonts w:cs="Arial"/>
        </w:rPr>
      </w:pPr>
    </w:p>
    <w:p w14:paraId="182C9979" w14:textId="486ED596" w:rsidR="00002090" w:rsidRDefault="00002090" w:rsidP="00002090">
      <w:pPr>
        <w:pStyle w:val="Heading2"/>
      </w:pPr>
      <w:bookmarkStart w:id="2137" w:name="_Toc105778985"/>
      <w:r>
        <w:t>Command Privileges</w:t>
      </w:r>
      <w:bookmarkEnd w:id="2137"/>
    </w:p>
    <w:p w14:paraId="2C60C9DB" w14:textId="77777777" w:rsidR="00002090" w:rsidRDefault="00002090" w:rsidP="009A18FB">
      <w:pPr>
        <w:rPr>
          <w:rFonts w:cs="Arial"/>
        </w:rPr>
      </w:pPr>
    </w:p>
    <w:p w14:paraId="1215F1F9" w14:textId="08382C73" w:rsidR="00002090" w:rsidRDefault="00002090" w:rsidP="009A18FB">
      <w:pPr>
        <w:rPr>
          <w:rFonts w:cs="Arial"/>
        </w:rPr>
      </w:pPr>
      <w:r w:rsidRPr="00860456">
        <w:t>Individual commands in a QCI session</w:t>
      </w:r>
      <w:r w:rsidR="00860456" w:rsidRPr="00860456">
        <w:t xml:space="preserve"> (see next section)</w:t>
      </w:r>
      <w:r w:rsidRPr="00860456">
        <w:t xml:space="preserve"> </w:t>
      </w:r>
      <w:r w:rsidR="001970A8">
        <w:t>will</w:t>
      </w:r>
      <w:r w:rsidR="001970A8" w:rsidRPr="00860456">
        <w:t xml:space="preserve"> </w:t>
      </w:r>
      <w:r w:rsidR="00860456">
        <w:t xml:space="preserve">not be available </w:t>
      </w:r>
      <w:r w:rsidRPr="00860456">
        <w:t xml:space="preserve">to </w:t>
      </w:r>
      <w:r w:rsidR="00860456">
        <w:t xml:space="preserve">any </w:t>
      </w:r>
      <w:r w:rsidRPr="00860456">
        <w:t xml:space="preserve">QCOM user </w:t>
      </w:r>
      <w:r w:rsidR="00860456">
        <w:t xml:space="preserve">unless </w:t>
      </w:r>
      <w:r w:rsidRPr="00860456">
        <w:t xml:space="preserve">the QCOM user is specifically </w:t>
      </w:r>
      <w:r w:rsidR="00860456">
        <w:t xml:space="preserve">granted </w:t>
      </w:r>
      <w:r w:rsidRPr="00860456">
        <w:t>the privilege</w:t>
      </w:r>
      <w:r w:rsidR="00860456">
        <w:t xml:space="preserve"> via</w:t>
      </w:r>
      <w:r w:rsidRPr="00860456">
        <w:t xml:space="preserve"> </w:t>
      </w:r>
      <w:r w:rsidR="00860456">
        <w:t xml:space="preserve">the </w:t>
      </w:r>
      <w:r w:rsidRPr="00860456">
        <w:t xml:space="preserve">QCOM API function: </w:t>
      </w:r>
      <w:r w:rsidRPr="00860456">
        <w:rPr>
          <w:rStyle w:val="CodeExampleChar"/>
          <w:rFonts w:cs="Consolas"/>
        </w:rPr>
        <w:fldChar w:fldCharType="begin"/>
      </w:r>
      <w:r w:rsidRPr="00860456">
        <w:rPr>
          <w:rFonts w:ascii="Consolas" w:hAnsi="Consolas" w:cs="Consolas"/>
        </w:rPr>
        <w:instrText xml:space="preserve"> REF _Ref425416664 \h </w:instrText>
      </w:r>
      <w:r w:rsidRPr="00860456">
        <w:rPr>
          <w:rStyle w:val="CodeExampleChar"/>
          <w:rFonts w:cs="Consolas"/>
        </w:rPr>
        <w:instrText xml:space="preserve"> \* MERGEFORMAT </w:instrText>
      </w:r>
      <w:r w:rsidRPr="00860456">
        <w:rPr>
          <w:rStyle w:val="CodeExampleChar"/>
          <w:rFonts w:cs="Consolas"/>
        </w:rPr>
      </w:r>
      <w:r w:rsidRPr="00860456">
        <w:rPr>
          <w:rStyle w:val="CodeExampleChar"/>
          <w:rFonts w:cs="Consolas"/>
        </w:rPr>
        <w:fldChar w:fldCharType="separate"/>
      </w:r>
      <w:r w:rsidR="007038CE" w:rsidRPr="007038CE">
        <w:rPr>
          <w:rFonts w:ascii="Consolas" w:hAnsi="Consolas" w:cs="Consolas"/>
        </w:rPr>
        <w:t>qcom_userSetPrivilege</w:t>
      </w:r>
      <w:r w:rsidRPr="00860456">
        <w:rPr>
          <w:rStyle w:val="CodeExampleChar"/>
          <w:rFonts w:cs="Consolas"/>
        </w:rPr>
        <w:fldChar w:fldCharType="end"/>
      </w:r>
      <w:r w:rsidR="00860456" w:rsidRPr="00860456">
        <w:rPr>
          <w:rStyle w:val="CodeExampleChar"/>
          <w:rFonts w:ascii="Arial" w:hAnsi="Arial" w:cs="Arial"/>
        </w:rPr>
        <w:t xml:space="preserve"> (s</w:t>
      </w:r>
      <w:r w:rsidR="00860456" w:rsidRPr="00860456">
        <w:rPr>
          <w:rStyle w:val="CodeExampleChar"/>
          <w:rFonts w:ascii="Arial" w:hAnsi="Arial" w:cs="Arial"/>
        </w:rPr>
        <w:fldChar w:fldCharType="begin"/>
      </w:r>
      <w:r w:rsidR="00860456" w:rsidRPr="00860456">
        <w:rPr>
          <w:rStyle w:val="CodeExampleChar"/>
          <w:rFonts w:ascii="Arial" w:hAnsi="Arial" w:cs="Arial"/>
        </w:rPr>
        <w:instrText xml:space="preserve"> REF _Ref425416664 \r \h </w:instrText>
      </w:r>
      <w:r w:rsidR="00860456">
        <w:rPr>
          <w:rStyle w:val="CodeExampleChar"/>
          <w:rFonts w:ascii="Arial" w:hAnsi="Arial" w:cs="Arial"/>
        </w:rPr>
        <w:instrText xml:space="preserve"> \* MERGEFORMAT </w:instrText>
      </w:r>
      <w:r w:rsidR="00860456" w:rsidRPr="00860456">
        <w:rPr>
          <w:rStyle w:val="CodeExampleChar"/>
          <w:rFonts w:ascii="Arial" w:hAnsi="Arial" w:cs="Arial"/>
        </w:rPr>
      </w:r>
      <w:r w:rsidR="00860456" w:rsidRPr="00860456">
        <w:rPr>
          <w:rStyle w:val="CodeExampleChar"/>
          <w:rFonts w:ascii="Arial" w:hAnsi="Arial" w:cs="Arial"/>
        </w:rPr>
        <w:fldChar w:fldCharType="separate"/>
      </w:r>
      <w:r w:rsidR="007038CE">
        <w:rPr>
          <w:rStyle w:val="CodeExampleChar"/>
          <w:rFonts w:ascii="Arial" w:hAnsi="Arial" w:cs="Arial"/>
        </w:rPr>
        <w:t>11.30.18</w:t>
      </w:r>
      <w:r w:rsidR="00860456" w:rsidRPr="00860456">
        <w:rPr>
          <w:rStyle w:val="CodeExampleChar"/>
          <w:rFonts w:ascii="Arial" w:hAnsi="Arial" w:cs="Arial"/>
        </w:rPr>
        <w:fldChar w:fldCharType="end"/>
      </w:r>
      <w:r w:rsidR="00860456" w:rsidRPr="00860456">
        <w:rPr>
          <w:rStyle w:val="CodeExampleChar"/>
          <w:rFonts w:ascii="Arial" w:hAnsi="Arial" w:cs="Arial"/>
        </w:rPr>
        <w:t>)</w:t>
      </w:r>
      <w:r w:rsidRPr="00860456">
        <w:rPr>
          <w:rFonts w:cs="Arial"/>
        </w:rPr>
        <w:t>.</w:t>
      </w:r>
      <w:r w:rsidRPr="00860456" w:rsidDel="00002090">
        <w:rPr>
          <w:rFonts w:cs="Arial"/>
        </w:rPr>
        <w:t xml:space="preserve"> </w:t>
      </w:r>
    </w:p>
    <w:p w14:paraId="11E536A6" w14:textId="29097723" w:rsidR="00860456" w:rsidRDefault="00860456" w:rsidP="009A18FB">
      <w:pPr>
        <w:rPr>
          <w:rFonts w:cs="Arial"/>
        </w:rPr>
      </w:pPr>
      <w:r>
        <w:rPr>
          <w:rFonts w:cs="Arial"/>
        </w:rPr>
        <w:t>The anon user (s</w:t>
      </w:r>
      <w:r>
        <w:rPr>
          <w:rFonts w:cs="Arial"/>
        </w:rPr>
        <w:fldChar w:fldCharType="begin"/>
      </w:r>
      <w:r>
        <w:rPr>
          <w:rFonts w:cs="Arial"/>
        </w:rPr>
        <w:instrText xml:space="preserve"> REF _Ref293396215 \r \h </w:instrText>
      </w:r>
      <w:r>
        <w:rPr>
          <w:rFonts w:cs="Arial"/>
        </w:rPr>
      </w:r>
      <w:r>
        <w:rPr>
          <w:rFonts w:cs="Arial"/>
        </w:rPr>
        <w:fldChar w:fldCharType="separate"/>
      </w:r>
      <w:r w:rsidR="007038CE">
        <w:rPr>
          <w:rFonts w:cs="Arial"/>
        </w:rPr>
        <w:t>5.1</w:t>
      </w:r>
      <w:r>
        <w:rPr>
          <w:rFonts w:cs="Arial"/>
        </w:rPr>
        <w:fldChar w:fldCharType="end"/>
      </w:r>
      <w:r>
        <w:rPr>
          <w:rFonts w:cs="Arial"/>
        </w:rPr>
        <w:t xml:space="preserve">) </w:t>
      </w:r>
      <w:r w:rsidR="00E71847">
        <w:rPr>
          <w:rFonts w:cs="Arial"/>
        </w:rPr>
        <w:t xml:space="preserve">persistently has </w:t>
      </w:r>
      <w:r>
        <w:rPr>
          <w:rFonts w:cs="Arial"/>
        </w:rPr>
        <w:t>full access to the QCI command set</w:t>
      </w:r>
      <w:r w:rsidR="00E71847">
        <w:rPr>
          <w:rFonts w:cs="Arial"/>
        </w:rPr>
        <w:t>.</w:t>
      </w:r>
      <w:r w:rsidR="00A71B0A">
        <w:rPr>
          <w:rFonts w:cs="Arial"/>
        </w:rPr>
        <w:t xml:space="preserve"> </w:t>
      </w:r>
    </w:p>
    <w:p w14:paraId="7A8A1F63" w14:textId="77777777" w:rsidR="00860456" w:rsidRDefault="00860456" w:rsidP="009A18FB">
      <w:pPr>
        <w:rPr>
          <w:rFonts w:cs="Arial"/>
        </w:rPr>
      </w:pPr>
    </w:p>
    <w:p w14:paraId="1FE30ADC" w14:textId="6AD67DE9" w:rsidR="00860456" w:rsidRDefault="00860456" w:rsidP="009A18FB">
      <w:pPr>
        <w:rPr>
          <w:rFonts w:cs="Arial"/>
        </w:rPr>
      </w:pPr>
      <w:r>
        <w:rPr>
          <w:rFonts w:cs="Arial"/>
        </w:rPr>
        <w:t>The</w:t>
      </w:r>
      <w:r w:rsidR="00286D22">
        <w:rPr>
          <w:rFonts w:cs="Arial"/>
        </w:rPr>
        <w:t xml:space="preserve"> </w:t>
      </w:r>
      <w:r w:rsidR="00C22117">
        <w:rPr>
          <w:rFonts w:cs="Arial"/>
        </w:rPr>
        <w:t>QLE Lua software driver</w:t>
      </w:r>
      <w:r w:rsidR="00286D22">
        <w:rPr>
          <w:rFonts w:cs="Arial"/>
        </w:rPr>
        <w:t xml:space="preserve"> </w:t>
      </w:r>
      <w:r w:rsidR="00E72143">
        <w:rPr>
          <w:rFonts w:cs="Arial"/>
        </w:rPr>
        <w:t>does</w:t>
      </w:r>
      <w:r w:rsidR="00286D22">
        <w:rPr>
          <w:rFonts w:cs="Arial"/>
        </w:rPr>
        <w:t xml:space="preserve"> not permit the</w:t>
      </w:r>
      <w:r>
        <w:rPr>
          <w:rFonts w:cs="Arial"/>
        </w:rPr>
        <w:t xml:space="preserve"> QMA </w:t>
      </w:r>
      <w:r w:rsidR="00286D22">
        <w:rPr>
          <w:rFonts w:cs="Arial"/>
        </w:rPr>
        <w:t xml:space="preserve">to </w:t>
      </w:r>
      <w:r w:rsidR="00E71847">
        <w:rPr>
          <w:rFonts w:cs="Arial"/>
        </w:rPr>
        <w:t>access</w:t>
      </w:r>
      <w:r>
        <w:rPr>
          <w:rFonts w:cs="Arial"/>
        </w:rPr>
        <w:t xml:space="preserve"> the </w:t>
      </w:r>
      <w:r w:rsidR="00286D22">
        <w:rPr>
          <w:rFonts w:cs="Arial"/>
        </w:rPr>
        <w:t xml:space="preserve">UAA service or </w:t>
      </w:r>
      <w:r>
        <w:rPr>
          <w:rFonts w:cs="Arial"/>
        </w:rPr>
        <w:t>QCI.</w:t>
      </w:r>
    </w:p>
    <w:p w14:paraId="7F9FA890" w14:textId="77777777" w:rsidR="00860456" w:rsidRPr="00860456" w:rsidRDefault="00860456" w:rsidP="009A18FB">
      <w:pPr>
        <w:rPr>
          <w:rFonts w:cs="Arial"/>
        </w:rPr>
      </w:pPr>
    </w:p>
    <w:p w14:paraId="0A63E27D" w14:textId="251C81FE" w:rsidR="0073432E" w:rsidRDefault="0073432E" w:rsidP="0073432E">
      <w:pPr>
        <w:pStyle w:val="Heading2"/>
      </w:pPr>
      <w:bookmarkStart w:id="2138" w:name="_Ref323654090"/>
      <w:bookmarkStart w:id="2139" w:name="_Toc105778986"/>
      <w:r>
        <w:t>Commands</w:t>
      </w:r>
      <w:bookmarkEnd w:id="2138"/>
      <w:bookmarkEnd w:id="2139"/>
    </w:p>
    <w:p w14:paraId="0A63E27E" w14:textId="77777777" w:rsidR="00E35B2B" w:rsidRDefault="00E35B2B" w:rsidP="009A18FB"/>
    <w:p w14:paraId="0A63E27F" w14:textId="41A94C0E" w:rsidR="0000223F" w:rsidRDefault="00A23DF7" w:rsidP="00A23DF7">
      <w:r>
        <w:t xml:space="preserve">The </w:t>
      </w:r>
      <w:r w:rsidR="00C22117">
        <w:t>QLE Lua software driver</w:t>
      </w:r>
      <w:r w:rsidR="003343A0">
        <w:t xml:space="preserve"> </w:t>
      </w:r>
      <w:r>
        <w:t>implement</w:t>
      </w:r>
      <w:r w:rsidR="003343A0">
        <w:t>s</w:t>
      </w:r>
      <w:r>
        <w:t xml:space="preserve"> the </w:t>
      </w:r>
      <w:r w:rsidR="007B5E35">
        <w:t xml:space="preserve">following </w:t>
      </w:r>
      <w:r>
        <w:t>commands defined in this sub-section</w:t>
      </w:r>
      <w:r w:rsidR="00BF7417">
        <w:t xml:space="preserve"> for use with</w:t>
      </w:r>
      <w:r w:rsidR="00345BCB">
        <w:t>in</w:t>
      </w:r>
      <w:r w:rsidR="00BF7417">
        <w:t xml:space="preserve"> the QCOM Command Interpreter</w:t>
      </w:r>
      <w:r w:rsidR="001F21CD">
        <w:t>.</w:t>
      </w:r>
      <w:r w:rsidR="00FF6A55">
        <w:t xml:space="preserve"> </w:t>
      </w:r>
      <w:r w:rsidR="001F21CD">
        <w:t>C</w:t>
      </w:r>
      <w:r w:rsidR="00541FF7">
        <w:t xml:space="preserve">ommands </w:t>
      </w:r>
      <w:r w:rsidR="003343A0">
        <w:t>are</w:t>
      </w:r>
      <w:r w:rsidR="00541FF7">
        <w:t xml:space="preserve"> case sensitive</w:t>
      </w:r>
      <w:r w:rsidR="00860456">
        <w:t>.</w:t>
      </w:r>
    </w:p>
    <w:p w14:paraId="79EE6374" w14:textId="1D149090" w:rsidR="0020666A" w:rsidRDefault="0020666A" w:rsidP="009A18FB"/>
    <w:p w14:paraId="0A63E281" w14:textId="57034145" w:rsidR="001E3B24" w:rsidRPr="001E3B24" w:rsidRDefault="004D2B40" w:rsidP="001E3B24">
      <w:pPr>
        <w:pStyle w:val="Heading3"/>
      </w:pPr>
      <w:bookmarkStart w:id="2140" w:name="_Ref529201182"/>
      <w:bookmarkStart w:id="2141" w:name="_Ref530126824"/>
      <w:bookmarkStart w:id="2142" w:name="_Toc105778987"/>
      <w:r>
        <w:lastRenderedPageBreak/>
        <w:t>qma</w:t>
      </w:r>
      <w:r w:rsidR="00C71118">
        <w:t>load</w:t>
      </w:r>
      <w:r>
        <w:t>cert</w:t>
      </w:r>
      <w:bookmarkEnd w:id="2140"/>
      <w:bookmarkEnd w:id="2141"/>
      <w:bookmarkEnd w:id="2142"/>
    </w:p>
    <w:p w14:paraId="0A63E282" w14:textId="77777777" w:rsidR="001E3B24" w:rsidRDefault="001E3B24" w:rsidP="009A18FB"/>
    <w:p w14:paraId="0A63E283" w14:textId="77777777" w:rsidR="001E3B24" w:rsidRPr="00851AF0" w:rsidRDefault="001E3B24" w:rsidP="009A18FB">
      <w:pPr>
        <w:rPr>
          <w:b/>
        </w:rPr>
      </w:pPr>
      <w:r w:rsidRPr="00851AF0">
        <w:rPr>
          <w:b/>
        </w:rPr>
        <w:t>Syntax:</w:t>
      </w:r>
    </w:p>
    <w:p w14:paraId="0A63E284" w14:textId="77777777" w:rsidR="00B14EA8" w:rsidRDefault="00B14EA8" w:rsidP="009A18FB"/>
    <w:p w14:paraId="0A63E285" w14:textId="05578BE1" w:rsidR="0073432E" w:rsidRPr="00851AF0" w:rsidRDefault="00251522" w:rsidP="00851AF0">
      <w:pPr>
        <w:pStyle w:val="CodeExample"/>
        <w:pBdr>
          <w:top w:val="single" w:sz="4" w:space="1" w:color="auto"/>
          <w:left w:val="single" w:sz="4" w:space="4" w:color="auto"/>
          <w:bottom w:val="single" w:sz="4" w:space="1" w:color="auto"/>
          <w:right w:val="single" w:sz="4" w:space="4" w:color="auto"/>
        </w:pBdr>
        <w:shd w:val="clear" w:color="auto" w:fill="D9D9D9"/>
        <w:rPr>
          <w:b/>
        </w:rPr>
      </w:pPr>
      <w:r>
        <w:rPr>
          <w:b/>
        </w:rPr>
        <w:t>qma</w:t>
      </w:r>
      <w:r w:rsidR="00C71118">
        <w:rPr>
          <w:b/>
        </w:rPr>
        <w:t>load</w:t>
      </w:r>
      <w:r w:rsidR="00E92280" w:rsidRPr="00851AF0">
        <w:rPr>
          <w:b/>
        </w:rPr>
        <w:t>c</w:t>
      </w:r>
      <w:r w:rsidR="007A683B" w:rsidRPr="00851AF0">
        <w:rPr>
          <w:b/>
        </w:rPr>
        <w:t>ert</w:t>
      </w:r>
      <w:r w:rsidR="009C3549" w:rsidRPr="00851AF0">
        <w:rPr>
          <w:b/>
        </w:rPr>
        <w:t xml:space="preserve"> </w:t>
      </w:r>
      <w:r w:rsidR="00864A01">
        <w:rPr>
          <w:b/>
        </w:rPr>
        <w:t>{</w:t>
      </w:r>
      <w:r w:rsidR="00864A01" w:rsidRPr="00504107">
        <w:rPr>
          <w:b/>
        </w:rPr>
        <w:t>url</w:t>
      </w:r>
      <w:r w:rsidR="00B844EA">
        <w:rPr>
          <w:b/>
        </w:rPr>
        <w:t>=&lt;</w:t>
      </w:r>
      <w:r w:rsidR="00864A01" w:rsidRPr="00504107">
        <w:rPr>
          <w:b/>
        </w:rPr>
        <w:t>string</w:t>
      </w:r>
      <w:r w:rsidR="00B844EA">
        <w:rPr>
          <w:b/>
        </w:rPr>
        <w:t>&gt;</w:t>
      </w:r>
      <w:r w:rsidR="00864A01" w:rsidRPr="00504107">
        <w:rPr>
          <w:b/>
        </w:rPr>
        <w:t xml:space="preserve"> </w:t>
      </w:r>
      <w:r w:rsidR="00EF3479" w:rsidRPr="00504107">
        <w:rPr>
          <w:b/>
        </w:rPr>
        <w:t>[,hash</w:t>
      </w:r>
      <w:r w:rsidR="00B844EA">
        <w:rPr>
          <w:b/>
        </w:rPr>
        <w:t>=&lt;</w:t>
      </w:r>
      <w:r w:rsidR="00EF3479" w:rsidRPr="00504107">
        <w:rPr>
          <w:b/>
        </w:rPr>
        <w:t>hexstring</w:t>
      </w:r>
      <w:r w:rsidR="00B844EA">
        <w:rPr>
          <w:b/>
        </w:rPr>
        <w:t>&gt;</w:t>
      </w:r>
      <w:r w:rsidR="00EF3479" w:rsidRPr="00504107">
        <w:rPr>
          <w:b/>
        </w:rPr>
        <w:t>]</w:t>
      </w:r>
      <w:r w:rsidR="00864A01">
        <w:rPr>
          <w:b/>
        </w:rPr>
        <w:t>}</w:t>
      </w:r>
      <w:r w:rsidR="00864A01" w:rsidDel="00864A01">
        <w:rPr>
          <w:b/>
        </w:rPr>
        <w:t xml:space="preserve"> </w:t>
      </w:r>
    </w:p>
    <w:p w14:paraId="6B2F6497" w14:textId="6B1BF77C" w:rsidR="00864A01" w:rsidRPr="00B844EA" w:rsidRDefault="00864A01" w:rsidP="00864A01">
      <w:pPr>
        <w:rPr>
          <w:bCs/>
        </w:rPr>
      </w:pPr>
      <w:r w:rsidRPr="00B844EA">
        <w:rPr>
          <w:bCs/>
        </w:rPr>
        <w:t>{</w:t>
      </w:r>
      <w:r w:rsidRPr="00B844EA">
        <w:rPr>
          <w:bCs/>
          <w:i/>
        </w:rPr>
        <w:t xml:space="preserve">Argument format is a </w:t>
      </w:r>
      <w:r w:rsidR="00515B2E" w:rsidRPr="00B844EA">
        <w:rPr>
          <w:bCs/>
          <w:i/>
        </w:rPr>
        <w:t>L</w:t>
      </w:r>
      <w:r w:rsidRPr="00B844EA">
        <w:rPr>
          <w:bCs/>
          <w:i/>
        </w:rPr>
        <w:t>ua table declaration</w:t>
      </w:r>
      <w:r w:rsidRPr="00B844EA">
        <w:rPr>
          <w:bCs/>
        </w:rPr>
        <w:t xml:space="preserve">} </w:t>
      </w:r>
    </w:p>
    <w:p w14:paraId="0A63E286" w14:textId="77777777" w:rsidR="009C3549" w:rsidRDefault="009C3549" w:rsidP="009A18FB"/>
    <w:p w14:paraId="0A63E287" w14:textId="65FD727E" w:rsidR="009C3549" w:rsidRDefault="009C3549" w:rsidP="009A18FB">
      <w:r>
        <w:t xml:space="preserve">This </w:t>
      </w:r>
      <w:r w:rsidR="004C1D5A">
        <w:t xml:space="preserve">command </w:t>
      </w:r>
      <w:r>
        <w:t xml:space="preserve">allows the user to </w:t>
      </w:r>
      <w:r w:rsidR="00CD3CD4">
        <w:t>download</w:t>
      </w:r>
      <w:r>
        <w:t xml:space="preserve"> the QMA’s </w:t>
      </w:r>
      <w:r w:rsidR="00B1659A">
        <w:t>self-</w:t>
      </w:r>
      <w:r w:rsidR="00454234" w:rsidRPr="000455B7">
        <w:t xml:space="preserve">signed x509 </w:t>
      </w:r>
      <w:r>
        <w:t>certificate to the machine.</w:t>
      </w:r>
      <w:r w:rsidR="00D06733">
        <w:t xml:space="preserve"> </w:t>
      </w:r>
      <w:r>
        <w:t xml:space="preserve">The </w:t>
      </w:r>
      <w:r w:rsidR="00C22117">
        <w:t>QLE Lua software driver</w:t>
      </w:r>
      <w:r w:rsidR="003343A0">
        <w:t xml:space="preserve"> will </w:t>
      </w:r>
      <w:r>
        <w:t xml:space="preserve">only </w:t>
      </w:r>
      <w:r w:rsidR="00851AF0">
        <w:t>permit</w:t>
      </w:r>
      <w:r>
        <w:t xml:space="preserve"> this </w:t>
      </w:r>
      <w:r w:rsidR="00371F73">
        <w:t xml:space="preserve">command </w:t>
      </w:r>
      <w:r>
        <w:t xml:space="preserve">to be </w:t>
      </w:r>
      <w:r w:rsidR="00EF3479">
        <w:t xml:space="preserve">successfully </w:t>
      </w:r>
      <w:r w:rsidR="00371F73">
        <w:t xml:space="preserve">executed </w:t>
      </w:r>
      <w:r>
        <w:t xml:space="preserve">once per </w:t>
      </w:r>
      <w:r w:rsidR="0095654C">
        <w:t xml:space="preserve">local factory reset / full </w:t>
      </w:r>
      <w:r>
        <w:t xml:space="preserve">RAM </w:t>
      </w:r>
      <w:r w:rsidR="004C1D5A">
        <w:t>clear</w:t>
      </w:r>
      <w:r w:rsidR="00EF3479">
        <w:t xml:space="preserve"> of the machine</w:t>
      </w:r>
      <w:r w:rsidR="004C1D5A">
        <w:t>.</w:t>
      </w:r>
      <w:r w:rsidR="0095654C">
        <w:rPr>
          <w:rStyle w:val="FootnoteReference"/>
        </w:rPr>
        <w:footnoteReference w:id="88"/>
      </w:r>
      <w:r w:rsidR="00F8237D">
        <w:t xml:space="preserve"> </w:t>
      </w:r>
    </w:p>
    <w:p w14:paraId="0A63E288" w14:textId="77777777" w:rsidR="002962D3" w:rsidRDefault="002962D3" w:rsidP="009A18FB"/>
    <w:p w14:paraId="0A63E289" w14:textId="4AA68F8C" w:rsidR="002962D3" w:rsidRPr="007D4900" w:rsidRDefault="002962D3" w:rsidP="002962D3">
      <w:pPr>
        <w:rPr>
          <w:i/>
          <w:szCs w:val="22"/>
        </w:rPr>
      </w:pPr>
      <w:r w:rsidRPr="000455B7">
        <w:t xml:space="preserve">The </w:t>
      </w:r>
      <w:r w:rsidR="00864A01">
        <w:rPr>
          <w:i/>
        </w:rPr>
        <w:t>url</w:t>
      </w:r>
      <w:r w:rsidR="00864A01" w:rsidRPr="000455B7">
        <w:t xml:space="preserve"> </w:t>
      </w:r>
      <w:r w:rsidR="00B844EA">
        <w:t xml:space="preserve">string </w:t>
      </w:r>
      <w:r w:rsidRPr="000455B7">
        <w:t xml:space="preserve">argument </w:t>
      </w:r>
      <w:r w:rsidR="00864A01">
        <w:t xml:space="preserve">key-value </w:t>
      </w:r>
      <w:r w:rsidRPr="000455B7">
        <w:t>denotes</w:t>
      </w:r>
      <w:r w:rsidR="009858A2">
        <w:t xml:space="preserve"> a URL of</w:t>
      </w:r>
      <w:r w:rsidRPr="000455B7">
        <w:t xml:space="preserve"> the certificate </w:t>
      </w:r>
      <w:r w:rsidR="00864A01">
        <w:t xml:space="preserve">which must be </w:t>
      </w:r>
      <w:r w:rsidRPr="000455B7">
        <w:t xml:space="preserve">in </w:t>
      </w:r>
      <w:r w:rsidR="00EF3479">
        <w:t xml:space="preserve">the </w:t>
      </w:r>
      <w:r w:rsidRPr="000455B7">
        <w:t xml:space="preserve">PEM </w:t>
      </w:r>
      <w:r w:rsidR="00EF3479">
        <w:t xml:space="preserve">file </w:t>
      </w:r>
      <w:r w:rsidRPr="000455B7">
        <w:t>format.</w:t>
      </w:r>
      <w:r w:rsidR="00D06733">
        <w:t xml:space="preserve"> </w:t>
      </w:r>
      <w:r w:rsidR="009656EB">
        <w:t xml:space="preserve">The </w:t>
      </w:r>
      <w:r w:rsidR="00EF3479">
        <w:rPr>
          <w:i/>
        </w:rPr>
        <w:t>hash</w:t>
      </w:r>
      <w:r w:rsidR="00EF3479">
        <w:t xml:space="preserve"> </w:t>
      </w:r>
      <w:r w:rsidR="00B844EA">
        <w:t xml:space="preserve">string </w:t>
      </w:r>
      <w:r w:rsidR="009656EB">
        <w:t xml:space="preserve">argument </w:t>
      </w:r>
      <w:r w:rsidR="00864A01">
        <w:t xml:space="preserve">key-value </w:t>
      </w:r>
      <w:r w:rsidR="009858A2">
        <w:t xml:space="preserve">is a </w:t>
      </w:r>
      <w:r w:rsidR="00EF3479">
        <w:t xml:space="preserve">SHA256 </w:t>
      </w:r>
      <w:r w:rsidR="003515AE">
        <w:rPr>
          <w:szCs w:val="22"/>
        </w:rPr>
        <w:t xml:space="preserve">hash </w:t>
      </w:r>
      <w:r w:rsidR="00EF3479">
        <w:rPr>
          <w:szCs w:val="22"/>
        </w:rPr>
        <w:t>of the PEM file</w:t>
      </w:r>
      <w:r w:rsidR="009858A2" w:rsidRPr="007D4900">
        <w:rPr>
          <w:szCs w:val="22"/>
        </w:rPr>
        <w:t>.</w:t>
      </w:r>
      <w:r w:rsidR="009656EB" w:rsidRPr="007D4900">
        <w:rPr>
          <w:szCs w:val="22"/>
        </w:rPr>
        <w:t xml:space="preserve"> The machine must verify the </w:t>
      </w:r>
      <w:r w:rsidR="00EF3479">
        <w:rPr>
          <w:szCs w:val="22"/>
        </w:rPr>
        <w:t>hash</w:t>
      </w:r>
      <w:r w:rsidR="00EF3479" w:rsidRPr="007D4900">
        <w:rPr>
          <w:szCs w:val="22"/>
        </w:rPr>
        <w:t xml:space="preserve"> </w:t>
      </w:r>
      <w:r w:rsidR="009656EB" w:rsidRPr="007D4900">
        <w:rPr>
          <w:szCs w:val="22"/>
        </w:rPr>
        <w:t xml:space="preserve">is correct </w:t>
      </w:r>
      <w:r w:rsidR="00EF3479">
        <w:rPr>
          <w:szCs w:val="22"/>
        </w:rPr>
        <w:t xml:space="preserve">(if provided) </w:t>
      </w:r>
      <w:r w:rsidR="009656EB" w:rsidRPr="007D4900">
        <w:rPr>
          <w:szCs w:val="22"/>
        </w:rPr>
        <w:t>before accepting the certificate.</w:t>
      </w:r>
    </w:p>
    <w:p w14:paraId="0A63E28A" w14:textId="77777777" w:rsidR="002962D3" w:rsidRDefault="002962D3" w:rsidP="009A18FB"/>
    <w:p w14:paraId="6F02E775" w14:textId="6DB0BA02" w:rsidR="00053806" w:rsidRDefault="00053806" w:rsidP="00053806">
      <w:r>
        <w:t xml:space="preserve">The minimum set of protocols to be supported is </w:t>
      </w:r>
      <w:r w:rsidRPr="00C17BDC">
        <w:rPr>
          <w:b/>
        </w:rPr>
        <w:t>http</w:t>
      </w:r>
      <w:r w:rsidR="00C17BDC">
        <w:rPr>
          <w:b/>
        </w:rPr>
        <w:t xml:space="preserve"> </w:t>
      </w:r>
      <w:r w:rsidR="00C17BDC" w:rsidRPr="00C17BDC">
        <w:t>and</w:t>
      </w:r>
      <w:r w:rsidR="00C17BDC">
        <w:rPr>
          <w:b/>
        </w:rPr>
        <w:t xml:space="preserve"> ftp</w:t>
      </w:r>
      <w:r>
        <w:t>.</w:t>
      </w:r>
    </w:p>
    <w:p w14:paraId="48729675" w14:textId="346A0A01" w:rsidR="00053806" w:rsidRDefault="00053806" w:rsidP="009A18FB"/>
    <w:p w14:paraId="630E8B59" w14:textId="1AA8E1A8" w:rsidR="00B844EA" w:rsidRDefault="00B844EA" w:rsidP="009A18FB">
      <w:r>
        <w:t>Examples</w:t>
      </w:r>
      <w:r w:rsidR="00DD04EC">
        <w:t xml:space="preserve"> (NB: the </w:t>
      </w:r>
      <w:r w:rsidR="00DD04EC" w:rsidRPr="00DD04EC">
        <w:rPr>
          <w:i/>
          <w:iCs/>
        </w:rPr>
        <w:t>file:</w:t>
      </w:r>
      <w:r w:rsidR="00DD04EC">
        <w:t xml:space="preserve"> protocol option used below is only available in qsim)</w:t>
      </w:r>
    </w:p>
    <w:p w14:paraId="1B262AAF" w14:textId="77777777" w:rsidR="00B844EA" w:rsidRDefault="00B844EA" w:rsidP="00B844EA"/>
    <w:p w14:paraId="1D47D8B8" w14:textId="17A4DF36" w:rsidR="00B844EA" w:rsidRDefault="00B844EA" w:rsidP="00B844EA">
      <w:pPr>
        <w:pStyle w:val="CodeExample"/>
        <w:pBdr>
          <w:top w:val="single" w:sz="4" w:space="1" w:color="auto"/>
          <w:left w:val="single" w:sz="4" w:space="4" w:color="auto"/>
          <w:bottom w:val="single" w:sz="4" w:space="1" w:color="auto"/>
          <w:right w:val="single" w:sz="4" w:space="4" w:color="auto"/>
        </w:pBdr>
        <w:shd w:val="clear" w:color="auto" w:fill="D9D9D9"/>
        <w:rPr>
          <w:sz w:val="20"/>
          <w:szCs w:val="20"/>
        </w:rPr>
      </w:pPr>
      <w:r w:rsidRPr="00860B33">
        <w:rPr>
          <w:sz w:val="20"/>
          <w:szCs w:val="20"/>
        </w:rPr>
        <w:t>qmaloadcert {url="file://.\\QMA\\QMA_sscert.pem"}</w:t>
      </w:r>
    </w:p>
    <w:p w14:paraId="2B13C939" w14:textId="77777777" w:rsidR="00860B33" w:rsidRPr="00860B33" w:rsidRDefault="00860B33" w:rsidP="00B844EA">
      <w:pPr>
        <w:pStyle w:val="CodeExample"/>
        <w:pBdr>
          <w:top w:val="single" w:sz="4" w:space="1" w:color="auto"/>
          <w:left w:val="single" w:sz="4" w:space="4" w:color="auto"/>
          <w:bottom w:val="single" w:sz="4" w:space="1" w:color="auto"/>
          <w:right w:val="single" w:sz="4" w:space="4" w:color="auto"/>
        </w:pBdr>
        <w:shd w:val="clear" w:color="auto" w:fill="D9D9D9"/>
        <w:rPr>
          <w:sz w:val="20"/>
          <w:szCs w:val="20"/>
        </w:rPr>
      </w:pPr>
    </w:p>
    <w:p w14:paraId="118DE0A4" w14:textId="22404169" w:rsidR="00B844EA" w:rsidRPr="00860B33" w:rsidRDefault="00B844EA" w:rsidP="00B844EA">
      <w:pPr>
        <w:pStyle w:val="CodeExample"/>
        <w:pBdr>
          <w:top w:val="single" w:sz="4" w:space="1" w:color="auto"/>
          <w:left w:val="single" w:sz="4" w:space="4" w:color="auto"/>
          <w:bottom w:val="single" w:sz="4" w:space="1" w:color="auto"/>
          <w:right w:val="single" w:sz="4" w:space="4" w:color="auto"/>
        </w:pBdr>
        <w:shd w:val="clear" w:color="auto" w:fill="D9D9D9"/>
        <w:rPr>
          <w:sz w:val="20"/>
          <w:szCs w:val="20"/>
        </w:rPr>
      </w:pPr>
      <w:r w:rsidRPr="00860B33">
        <w:rPr>
          <w:sz w:val="20"/>
          <w:szCs w:val="20"/>
        </w:rPr>
        <w:t>qmaloadcert {url="file://.\\QMA\\QMA_sscert.pem", hash = "c075c10d43552f0c2e3282c30f359d243bb85b39902bdc09f439b97413626dc0"}</w:t>
      </w:r>
    </w:p>
    <w:p w14:paraId="039032D4" w14:textId="77777777" w:rsidR="00860B33" w:rsidRDefault="00860B33" w:rsidP="009A18FB"/>
    <w:p w14:paraId="784301BB" w14:textId="77777777" w:rsidR="00EF3479" w:rsidRDefault="00EF3479" w:rsidP="00EF3479">
      <w:r w:rsidRPr="004C0B14">
        <w:rPr>
          <w:b/>
        </w:rPr>
        <w:t>Return values:</w:t>
      </w:r>
      <w:r>
        <w:t xml:space="preserve"> </w:t>
      </w:r>
    </w:p>
    <w:p w14:paraId="3DA65294" w14:textId="77777777" w:rsidR="00EF3479" w:rsidRDefault="00EF3479" w:rsidP="00EF3479"/>
    <w:p w14:paraId="30BAC41E" w14:textId="471E3BA4" w:rsidR="00EF3479" w:rsidRDefault="00EF3479" w:rsidP="001D33DE">
      <w:pPr>
        <w:pStyle w:val="ListParagraph"/>
        <w:numPr>
          <w:ilvl w:val="0"/>
          <w:numId w:val="175"/>
        </w:numPr>
      </w:pPr>
      <w:r>
        <w:t>On suc</w:t>
      </w:r>
      <w:r w:rsidR="00FE2C26">
        <w:t>cess, in that a download attempt was</w:t>
      </w:r>
      <w:r>
        <w:t xml:space="preserve"> started</w:t>
      </w:r>
      <w:r w:rsidR="00FE2C26">
        <w:t>;</w:t>
      </w:r>
      <w:r>
        <w:t xml:space="preserve"> once the download attempt is finished (</w:t>
      </w:r>
      <w:r w:rsidRPr="00FE2C26">
        <w:rPr>
          <w:u w:val="single"/>
        </w:rPr>
        <w:t>success or fail</w:t>
      </w:r>
      <w:r>
        <w:t xml:space="preserve">), the </w:t>
      </w:r>
      <w:r w:rsidR="000E6641">
        <w:t xml:space="preserve">QLE Lua software driver will </w:t>
      </w:r>
      <w:r w:rsidR="0064383F">
        <w:t>output</w:t>
      </w:r>
      <w:r w:rsidR="000E6641">
        <w:t xml:space="preserve"> </w:t>
      </w:r>
      <w:r>
        <w:t>“</w:t>
      </w:r>
      <w:r w:rsidRPr="00EF3479">
        <w:rPr>
          <w:b/>
        </w:rPr>
        <w:t>qmaloadcert</w:t>
      </w:r>
      <w:r>
        <w:rPr>
          <w:b/>
        </w:rPr>
        <w:t>:complete:</w:t>
      </w:r>
      <w:r>
        <w:t xml:space="preserve">” followed by the following </w:t>
      </w:r>
      <w:r w:rsidR="00DE2597">
        <w:t xml:space="preserve">lua serialised text </w:t>
      </w:r>
      <w:r>
        <w:t>data</w:t>
      </w:r>
      <w:r w:rsidR="00DE2597">
        <w:t xml:space="preserve"> with the format</w:t>
      </w:r>
      <w:r>
        <w:t>:</w:t>
      </w:r>
    </w:p>
    <w:p w14:paraId="08029043" w14:textId="77777777" w:rsidR="00EF3479" w:rsidRDefault="00EF3479" w:rsidP="00EF3479"/>
    <w:p w14:paraId="411A419C" w14:textId="77777777" w:rsidR="00FE2C26" w:rsidRDefault="00FE2C26" w:rsidP="00EF3479">
      <w:pPr>
        <w:pStyle w:val="CodeExample"/>
        <w:pBdr>
          <w:top w:val="single" w:sz="4" w:space="1" w:color="auto"/>
          <w:left w:val="single" w:sz="4" w:space="4" w:color="auto"/>
          <w:bottom w:val="single" w:sz="4" w:space="1" w:color="auto"/>
          <w:right w:val="single" w:sz="4" w:space="4" w:color="auto"/>
        </w:pBdr>
        <w:shd w:val="clear" w:color="auto" w:fill="D9D9D9"/>
      </w:pPr>
    </w:p>
    <w:p w14:paraId="65651A40" w14:textId="608E487F" w:rsidR="00EF3479" w:rsidRDefault="00474D93" w:rsidP="00FE2C26">
      <w:pPr>
        <w:pStyle w:val="CodeExample"/>
        <w:pBdr>
          <w:top w:val="single" w:sz="4" w:space="1" w:color="auto"/>
          <w:left w:val="single" w:sz="4" w:space="4" w:color="auto"/>
          <w:bottom w:val="single" w:sz="4" w:space="1" w:color="auto"/>
          <w:right w:val="single" w:sz="4" w:space="4" w:color="auto"/>
        </w:pBdr>
        <w:shd w:val="clear" w:color="auto" w:fill="D9D9D9"/>
        <w:jc w:val="center"/>
      </w:pPr>
      <w:r>
        <w:t>qmaloadcert:</w:t>
      </w:r>
      <w:r w:rsidR="00EF3479">
        <w:t>{</w:t>
      </w:r>
      <w:r w:rsidR="00D55C2C" w:rsidRPr="00A71699">
        <w:t>success</w:t>
      </w:r>
      <w:r>
        <w:t>=&lt;</w:t>
      </w:r>
      <w:r w:rsidR="00D55C2C">
        <w:t>boolean</w:t>
      </w:r>
      <w:r>
        <w:t>&gt;</w:t>
      </w:r>
      <w:r w:rsidR="00D55C2C">
        <w:t xml:space="preserve">, </w:t>
      </w:r>
      <w:r w:rsidR="00EF3479">
        <w:t>filesize</w:t>
      </w:r>
      <w:r>
        <w:t>=&lt;</w:t>
      </w:r>
      <w:r w:rsidR="006E03AF">
        <w:t>integer</w:t>
      </w:r>
      <w:r>
        <w:t>&gt;</w:t>
      </w:r>
      <w:r w:rsidR="00EF3479">
        <w:t>, hash</w:t>
      </w:r>
      <w:r>
        <w:t>=&lt;</w:t>
      </w:r>
      <w:r w:rsidR="00EF3479">
        <w:t>hexstring</w:t>
      </w:r>
      <w:r>
        <w:t>&gt;</w:t>
      </w:r>
      <w:r w:rsidR="00D55C2C">
        <w:t xml:space="preserve"> </w:t>
      </w:r>
      <w:r w:rsidR="00DE2597">
        <w:t>[,errmsg</w:t>
      </w:r>
      <w:r>
        <w:t>=&lt;</w:t>
      </w:r>
      <w:r w:rsidR="00DE2597">
        <w:t>string</w:t>
      </w:r>
      <w:r>
        <w:t>&gt;</w:t>
      </w:r>
      <w:r w:rsidR="00DE2597">
        <w:t>]</w:t>
      </w:r>
      <w:r w:rsidR="00EF3479" w:rsidRPr="00A71699">
        <w:t>}</w:t>
      </w:r>
    </w:p>
    <w:p w14:paraId="56E24267" w14:textId="77777777" w:rsidR="00FE2C26" w:rsidRPr="00A71699" w:rsidRDefault="00FE2C26" w:rsidP="00EF3479">
      <w:pPr>
        <w:pStyle w:val="CodeExample"/>
        <w:pBdr>
          <w:top w:val="single" w:sz="4" w:space="1" w:color="auto"/>
          <w:left w:val="single" w:sz="4" w:space="4" w:color="auto"/>
          <w:bottom w:val="single" w:sz="4" w:space="1" w:color="auto"/>
          <w:right w:val="single" w:sz="4" w:space="4" w:color="auto"/>
        </w:pBdr>
        <w:shd w:val="clear" w:color="auto" w:fill="D9D9D9"/>
      </w:pPr>
    </w:p>
    <w:p w14:paraId="72AD0720" w14:textId="77777777" w:rsidR="00EF3479" w:rsidRDefault="00EF3479" w:rsidP="00EF3479"/>
    <w:p w14:paraId="72F75CD2" w14:textId="6D31BB5A" w:rsidR="00EF3479" w:rsidRDefault="00EF3479" w:rsidP="001D33DE">
      <w:pPr>
        <w:pStyle w:val="ListParagraph"/>
        <w:numPr>
          <w:ilvl w:val="0"/>
          <w:numId w:val="175"/>
        </w:numPr>
      </w:pPr>
      <w:r>
        <w:t>On failure</w:t>
      </w:r>
      <w:r w:rsidR="00FE2C26">
        <w:t>,</w:t>
      </w:r>
      <w:r>
        <w:t xml:space="preserve"> </w:t>
      </w:r>
      <w:r w:rsidR="00FE2C26">
        <w:t xml:space="preserve">in that </w:t>
      </w:r>
      <w:r>
        <w:t xml:space="preserve">a download attempt </w:t>
      </w:r>
      <w:r w:rsidR="00FE2C26">
        <w:t xml:space="preserve">was </w:t>
      </w:r>
      <w:r>
        <w:t>not start</w:t>
      </w:r>
      <w:r w:rsidR="00FE2C26">
        <w:t>ed;</w:t>
      </w:r>
      <w:r>
        <w:t xml:space="preserve"> the </w:t>
      </w:r>
      <w:r w:rsidR="0064383F" w:rsidRPr="0064383F">
        <w:t>QLE Lua software driver</w:t>
      </w:r>
      <w:r w:rsidR="0064383F" w:rsidDel="0064383F">
        <w:t xml:space="preserve"> </w:t>
      </w:r>
      <w:r w:rsidR="0064383F">
        <w:t xml:space="preserve">will </w:t>
      </w:r>
      <w:r>
        <w:t>output an error string begin with the text “</w:t>
      </w:r>
      <w:r w:rsidRPr="00EF3479">
        <w:rPr>
          <w:b/>
        </w:rPr>
        <w:t>qmaloadcert</w:t>
      </w:r>
      <w:r>
        <w:rPr>
          <w:b/>
        </w:rPr>
        <w:t>:</w:t>
      </w:r>
      <w:r w:rsidRPr="000E3643">
        <w:rPr>
          <w:b/>
        </w:rPr>
        <w:t>error</w:t>
      </w:r>
      <w:r>
        <w:rPr>
          <w:b/>
        </w:rPr>
        <w:t>:</w:t>
      </w:r>
      <w:r>
        <w:t xml:space="preserve">” followed by an error message. Refer to the </w:t>
      </w:r>
      <w:r w:rsidR="00C22117">
        <w:t>QLE Lua software driver</w:t>
      </w:r>
      <w:r w:rsidR="00F918B9">
        <w:t xml:space="preserve"> in the </w:t>
      </w:r>
      <w:r>
        <w:t>QCOM 3 SDK for possible error messages.</w:t>
      </w:r>
    </w:p>
    <w:p w14:paraId="16B0CA6B" w14:textId="77777777" w:rsidR="00EF3479" w:rsidRDefault="00EF3479" w:rsidP="00EF3479"/>
    <w:p w14:paraId="0A63E28E" w14:textId="77777777" w:rsidR="007D7561" w:rsidRDefault="007D7561" w:rsidP="009A18FB"/>
    <w:p w14:paraId="49BE1833" w14:textId="77777777" w:rsidR="00C81C0B" w:rsidRDefault="007D7561" w:rsidP="009A18FB">
      <w:r>
        <w:t xml:space="preserve">Related: </w:t>
      </w:r>
    </w:p>
    <w:p w14:paraId="224DA4EB" w14:textId="77777777" w:rsidR="00C81C0B" w:rsidRDefault="00C81C0B" w:rsidP="009A18FB"/>
    <w:p w14:paraId="0A63E28F" w14:textId="1D2F900A" w:rsidR="007D7561" w:rsidRDefault="00C81C0B" w:rsidP="001D33DE">
      <w:pPr>
        <w:pStyle w:val="ListParagraph"/>
        <w:numPr>
          <w:ilvl w:val="0"/>
          <w:numId w:val="175"/>
        </w:numPr>
      </w:pPr>
      <w:r>
        <w:t>S</w:t>
      </w:r>
      <w:r w:rsidR="007D7561">
        <w:t xml:space="preserve">ection </w:t>
      </w:r>
      <w:r w:rsidR="007D7561">
        <w:fldChar w:fldCharType="begin"/>
      </w:r>
      <w:r w:rsidR="007D7561">
        <w:instrText xml:space="preserve"> REF _Ref353353174 \r \h </w:instrText>
      </w:r>
      <w:r w:rsidR="007D7561">
        <w:fldChar w:fldCharType="separate"/>
      </w:r>
      <w:r w:rsidR="007038CE">
        <w:t>4.5</w:t>
      </w:r>
      <w:r w:rsidR="007D7561">
        <w:fldChar w:fldCharType="end"/>
      </w:r>
      <w:r w:rsidR="00123D68">
        <w:t xml:space="preserve"> the QMA and x509 fingerprint generation</w:t>
      </w:r>
      <w:r w:rsidR="007D7561">
        <w:t>.</w:t>
      </w:r>
    </w:p>
    <w:p w14:paraId="22A96706" w14:textId="1555E9E3" w:rsidR="00C81C0B" w:rsidRPr="00C81C0B" w:rsidRDefault="00C81C0B" w:rsidP="001D33DE">
      <w:pPr>
        <w:pStyle w:val="ListParagraph"/>
        <w:numPr>
          <w:ilvl w:val="0"/>
          <w:numId w:val="175"/>
        </w:numPr>
      </w:pPr>
      <w:r>
        <w:t xml:space="preserve">QCOM API function </w:t>
      </w:r>
      <w:r w:rsidRPr="00C81C0B">
        <w:rPr>
          <w:rFonts w:ascii="Consolas" w:hAnsi="Consolas" w:cs="Consolas"/>
        </w:rPr>
        <w:fldChar w:fldCharType="begin"/>
      </w:r>
      <w:r w:rsidRPr="00C81C0B">
        <w:rPr>
          <w:rFonts w:ascii="Consolas" w:hAnsi="Consolas" w:cs="Consolas"/>
        </w:rPr>
        <w:instrText xml:space="preserve"> REF _Ref460846989 \h  \* MERGEFORMAT </w:instrText>
      </w:r>
      <w:r w:rsidRPr="00C81C0B">
        <w:rPr>
          <w:rFonts w:ascii="Consolas" w:hAnsi="Consolas" w:cs="Consolas"/>
        </w:rPr>
      </w:r>
      <w:r w:rsidRPr="00C81C0B">
        <w:rPr>
          <w:rFonts w:ascii="Consolas" w:hAnsi="Consolas" w:cs="Consolas"/>
        </w:rPr>
        <w:fldChar w:fldCharType="separate"/>
      </w:r>
      <w:r w:rsidR="007038CE" w:rsidRPr="007038CE">
        <w:rPr>
          <w:rFonts w:ascii="Consolas" w:hAnsi="Consolas" w:cs="Consolas"/>
        </w:rPr>
        <w:t>qcom_secQMAcert</w:t>
      </w:r>
      <w:r w:rsidRPr="00C81C0B">
        <w:rPr>
          <w:rFonts w:ascii="Consolas" w:hAnsi="Consolas" w:cs="Consolas"/>
        </w:rPr>
        <w:fldChar w:fldCharType="end"/>
      </w:r>
      <w:r w:rsidRPr="00C81C0B">
        <w:rPr>
          <w:rFonts w:ascii="Consolas" w:hAnsi="Consolas" w:cs="Consolas"/>
        </w:rPr>
        <w:t>()</w:t>
      </w:r>
      <w:r>
        <w:t xml:space="preserve"> s</w:t>
      </w:r>
      <w:r>
        <w:fldChar w:fldCharType="begin"/>
      </w:r>
      <w:r>
        <w:instrText xml:space="preserve"> REF _Ref460846992 \r \h </w:instrText>
      </w:r>
      <w:r>
        <w:fldChar w:fldCharType="separate"/>
      </w:r>
      <w:r w:rsidR="007038CE">
        <w:t>11.9.1</w:t>
      </w:r>
      <w:r>
        <w:fldChar w:fldCharType="end"/>
      </w:r>
    </w:p>
    <w:p w14:paraId="0A63E290" w14:textId="77777777" w:rsidR="004A6A15" w:rsidRDefault="004A6A15" w:rsidP="009A18FB"/>
    <w:p w14:paraId="0A63E291" w14:textId="03AE89CC" w:rsidR="008B02E7" w:rsidRPr="008B02E7" w:rsidRDefault="004D2B40" w:rsidP="00732177">
      <w:pPr>
        <w:pStyle w:val="Heading3"/>
      </w:pPr>
      <w:bookmarkStart w:id="2143" w:name="_Ref20394933"/>
      <w:bookmarkStart w:id="2144" w:name="_Toc105778988"/>
      <w:r>
        <w:t>qmacertf</w:t>
      </w:r>
      <w:r w:rsidR="008B02E7" w:rsidRPr="008B02E7">
        <w:t>ingerprint</w:t>
      </w:r>
      <w:bookmarkEnd w:id="2143"/>
      <w:bookmarkEnd w:id="2144"/>
    </w:p>
    <w:p w14:paraId="0A63E292" w14:textId="77777777" w:rsidR="008B02E7" w:rsidRDefault="008B02E7" w:rsidP="009A18FB"/>
    <w:p w14:paraId="0A63E293" w14:textId="77777777" w:rsidR="001E3B24" w:rsidRPr="00851AF0" w:rsidRDefault="001E3B24" w:rsidP="001E3B24">
      <w:pPr>
        <w:rPr>
          <w:b/>
        </w:rPr>
      </w:pPr>
      <w:r w:rsidRPr="00851AF0">
        <w:rPr>
          <w:b/>
        </w:rPr>
        <w:lastRenderedPageBreak/>
        <w:t>Syntax:</w:t>
      </w:r>
    </w:p>
    <w:p w14:paraId="0A63E294" w14:textId="77777777" w:rsidR="004A6A15" w:rsidRDefault="004A6A15" w:rsidP="009A18FB"/>
    <w:p w14:paraId="0A63E295" w14:textId="38DBB3A9" w:rsidR="004A6A15" w:rsidRDefault="00251522" w:rsidP="00123D68">
      <w:pPr>
        <w:pStyle w:val="QCIcommand"/>
      </w:pPr>
      <w:r>
        <w:t>qma</w:t>
      </w:r>
      <w:r w:rsidR="00E92280">
        <w:t>c</w:t>
      </w:r>
      <w:r w:rsidR="004A6A15" w:rsidRPr="004A6A15">
        <w:t>ert</w:t>
      </w:r>
      <w:r>
        <w:t>f</w:t>
      </w:r>
      <w:r w:rsidR="004A6A15">
        <w:t>ingerprint</w:t>
      </w:r>
    </w:p>
    <w:p w14:paraId="0A63E296" w14:textId="77777777" w:rsidR="004A6A15" w:rsidRDefault="004A6A15" w:rsidP="009A18FB">
      <w:pPr>
        <w:rPr>
          <w:b/>
        </w:rPr>
      </w:pPr>
    </w:p>
    <w:p w14:paraId="0A63E297" w14:textId="595153E3" w:rsidR="004A6A15" w:rsidRPr="004A6A15" w:rsidRDefault="009656EB" w:rsidP="009A18FB">
      <w:r>
        <w:t xml:space="preserve">This QCI command returns the </w:t>
      </w:r>
      <w:r w:rsidRPr="009656EB">
        <w:t>fingerprint</w:t>
      </w:r>
      <w:r>
        <w:t xml:space="preserve"> of the QMA’s </w:t>
      </w:r>
      <w:r w:rsidR="00892E43">
        <w:t>self-</w:t>
      </w:r>
      <w:r w:rsidRPr="000455B7">
        <w:t xml:space="preserve">signed x509 </w:t>
      </w:r>
      <w:r>
        <w:t xml:space="preserve">certificate in the machine. </w:t>
      </w:r>
      <w:r w:rsidR="00CC60C2" w:rsidRPr="009656EB">
        <w:t>This</w:t>
      </w:r>
      <w:r w:rsidR="00CC60C2">
        <w:t xml:space="preserve"> QCI command is </w:t>
      </w:r>
      <w:r w:rsidR="005A3276">
        <w:t>basically the</w:t>
      </w:r>
      <w:r w:rsidR="005A3276" w:rsidRPr="004A6A15">
        <w:t xml:space="preserve"> </w:t>
      </w:r>
      <w:r w:rsidR="0031765B">
        <w:t>output</w:t>
      </w:r>
      <w:r w:rsidR="004A6A15" w:rsidRPr="004A6A15">
        <w:t xml:space="preserve"> </w:t>
      </w:r>
      <w:r w:rsidR="0031765B">
        <w:t xml:space="preserve">from </w:t>
      </w:r>
      <w:r w:rsidR="004A6A15" w:rsidRPr="004A6A15">
        <w:t xml:space="preserve">the </w:t>
      </w:r>
      <w:r w:rsidR="0031765B">
        <w:t xml:space="preserve">following </w:t>
      </w:r>
      <w:r w:rsidR="004A6A15" w:rsidRPr="004A6A15">
        <w:rPr>
          <w:i/>
        </w:rPr>
        <w:t>openssl</w:t>
      </w:r>
      <w:r w:rsidR="004A6A15">
        <w:t xml:space="preserve"> </w:t>
      </w:r>
      <w:r w:rsidR="00203688">
        <w:t xml:space="preserve">command line </w:t>
      </w:r>
      <w:r w:rsidR="004A6A15" w:rsidRPr="004A6A15">
        <w:t>call</w:t>
      </w:r>
      <w:r w:rsidR="0031765B">
        <w:t>:</w:t>
      </w:r>
    </w:p>
    <w:p w14:paraId="0A63E298" w14:textId="77777777" w:rsidR="004A6A15" w:rsidRDefault="004A6A15" w:rsidP="009A18FB">
      <w:pPr>
        <w:rPr>
          <w:b/>
        </w:rPr>
      </w:pPr>
    </w:p>
    <w:p w14:paraId="0A63E299" w14:textId="016D0C0A" w:rsidR="004A6A15" w:rsidRPr="004A6A15" w:rsidRDefault="004A6A15" w:rsidP="004A6A15">
      <w:pPr>
        <w:pStyle w:val="CodeExample"/>
        <w:jc w:val="center"/>
        <w:rPr>
          <w:b/>
        </w:rPr>
      </w:pPr>
      <w:r>
        <w:t xml:space="preserve">openssl x509 </w:t>
      </w:r>
      <w:r w:rsidR="00B11A8B">
        <w:t>–</w:t>
      </w:r>
      <w:r>
        <w:t>sha</w:t>
      </w:r>
      <w:r w:rsidR="00B11A8B">
        <w:t>256</w:t>
      </w:r>
      <w:r>
        <w:t xml:space="preserve"> -in </w:t>
      </w:r>
      <w:r w:rsidR="00BA235F" w:rsidRPr="00BA235F">
        <w:rPr>
          <w:b/>
        </w:rPr>
        <w:t>qma</w:t>
      </w:r>
      <w:r w:rsidRPr="00BA235F">
        <w:rPr>
          <w:b/>
          <w:bCs/>
        </w:rPr>
        <w:t>cert</w:t>
      </w:r>
      <w:r>
        <w:rPr>
          <w:b/>
          <w:bCs/>
        </w:rPr>
        <w:t xml:space="preserve">.pem </w:t>
      </w:r>
      <w:r>
        <w:t>-noout -fingerprint</w:t>
      </w:r>
    </w:p>
    <w:p w14:paraId="0A63E29A" w14:textId="77777777" w:rsidR="000455B7" w:rsidRDefault="000455B7" w:rsidP="009A18FB"/>
    <w:p w14:paraId="0A63E29B" w14:textId="1CD1B91D" w:rsidR="004A6A15" w:rsidRDefault="0074145A" w:rsidP="009A18FB">
      <w:r>
        <w:t>E</w:t>
      </w:r>
      <w:r w:rsidR="004A6A15">
        <w:t>xample</w:t>
      </w:r>
      <w:r w:rsidR="000115E2">
        <w:t xml:space="preserve"> response</w:t>
      </w:r>
      <w:r w:rsidR="005A3276">
        <w:t xml:space="preserve"> from the </w:t>
      </w:r>
      <w:r w:rsidR="005A3276" w:rsidRPr="005A3276">
        <w:t>QLE Lua software driver</w:t>
      </w:r>
      <w:r w:rsidR="004A6A15">
        <w:t>:</w:t>
      </w:r>
    </w:p>
    <w:p w14:paraId="0A63E29C" w14:textId="77777777" w:rsidR="004A6A15" w:rsidRDefault="004A6A15" w:rsidP="009A18FB"/>
    <w:p w14:paraId="0A63E29D" w14:textId="07364521" w:rsidR="004A6A15" w:rsidRPr="004A6A15" w:rsidRDefault="003E68F8" w:rsidP="00123D68">
      <w:pPr>
        <w:pStyle w:val="opensslcommand"/>
      </w:pPr>
      <w:r>
        <w:t>qmac</w:t>
      </w:r>
      <w:r w:rsidRPr="004A6A15">
        <w:t>ert</w:t>
      </w:r>
      <w:r>
        <w:t>fingerprint:</w:t>
      </w:r>
      <w:r w:rsidR="004A6A15" w:rsidRPr="004A6A15">
        <w:t>SHA</w:t>
      </w:r>
      <w:r w:rsidR="00B11A8B">
        <w:t>256</w:t>
      </w:r>
      <w:r w:rsidR="0022094A">
        <w:t>:</w:t>
      </w:r>
      <w:r w:rsidR="004A6A15" w:rsidRPr="004A6A15">
        <w:t>E0:1D:27:FD:B4:15:84:B6:A0:DF:29:78:31:96:39:30:9E:54:3E:94</w:t>
      </w:r>
      <w:r w:rsidR="00B270C8">
        <w:t>:</w:t>
      </w:r>
      <w:r w:rsidR="00B270C8" w:rsidRPr="00B270C8">
        <w:t xml:space="preserve"> </w:t>
      </w:r>
      <w:r w:rsidR="00B270C8" w:rsidRPr="00472A13">
        <w:t>B4:15:84:B6:A0:DF:29:78:31:96:39:30</w:t>
      </w:r>
    </w:p>
    <w:p w14:paraId="0A63E29E" w14:textId="77777777" w:rsidR="005C2C87" w:rsidRDefault="005C2C87" w:rsidP="009A18FB"/>
    <w:p w14:paraId="0A63E29F" w14:textId="07B2F8D5" w:rsidR="00D07286" w:rsidRDefault="005C2C87" w:rsidP="009A18FB">
      <w:r>
        <w:t>If the machine does not yet have a QMA certificate loaded</w:t>
      </w:r>
      <w:r w:rsidR="009867F9">
        <w:t xml:space="preserve">, </w:t>
      </w:r>
      <w:r>
        <w:t xml:space="preserve">then the </w:t>
      </w:r>
      <w:r w:rsidR="000E6641">
        <w:t>QLE Lua software driver will</w:t>
      </w:r>
      <w:r w:rsidR="00D07286">
        <w:t xml:space="preserve">return the </w:t>
      </w:r>
      <w:r w:rsidR="000E6641">
        <w:t xml:space="preserve">following </w:t>
      </w:r>
      <w:r w:rsidR="00D07286">
        <w:t>string:</w:t>
      </w:r>
    </w:p>
    <w:p w14:paraId="0A63E2A0" w14:textId="77777777" w:rsidR="00D07286" w:rsidRDefault="00D07286" w:rsidP="009A18FB"/>
    <w:p w14:paraId="0A63E2A1" w14:textId="6D8C3D92" w:rsidR="00A20C25" w:rsidRPr="00D07286" w:rsidRDefault="005C2C87" w:rsidP="00D07286">
      <w:pPr>
        <w:jc w:val="center"/>
        <w:rPr>
          <w:rFonts w:ascii="Consolas" w:hAnsi="Consolas" w:cs="Consolas"/>
        </w:rPr>
      </w:pPr>
      <w:r w:rsidRPr="00D07286">
        <w:rPr>
          <w:rFonts w:ascii="Consolas" w:hAnsi="Consolas" w:cs="Consolas"/>
        </w:rPr>
        <w:t>“</w:t>
      </w:r>
      <w:r w:rsidR="003E68F8" w:rsidRPr="003E68F8">
        <w:rPr>
          <w:rFonts w:ascii="Consolas" w:hAnsi="Consolas" w:cs="Consolas"/>
          <w:b/>
        </w:rPr>
        <w:t>qmacertfingerprint:</w:t>
      </w:r>
      <w:r w:rsidR="00DA3287">
        <w:rPr>
          <w:rFonts w:ascii="Consolas" w:hAnsi="Consolas" w:cs="Consolas"/>
          <w:b/>
        </w:rPr>
        <w:t>error:</w:t>
      </w:r>
      <w:r w:rsidR="00D07286" w:rsidRPr="003E68F8">
        <w:rPr>
          <w:rFonts w:ascii="Consolas" w:hAnsi="Consolas" w:cs="Consolas"/>
          <w:b/>
        </w:rPr>
        <w:t>no certificate f</w:t>
      </w:r>
      <w:r w:rsidRPr="003E68F8">
        <w:rPr>
          <w:rFonts w:ascii="Consolas" w:hAnsi="Consolas" w:cs="Consolas"/>
          <w:b/>
        </w:rPr>
        <w:t>ound</w:t>
      </w:r>
      <w:r w:rsidRPr="00D07286">
        <w:rPr>
          <w:rFonts w:ascii="Consolas" w:hAnsi="Consolas" w:cs="Consolas"/>
        </w:rPr>
        <w:t>”</w:t>
      </w:r>
    </w:p>
    <w:p w14:paraId="0A63E2A2" w14:textId="77777777" w:rsidR="005C2C87" w:rsidRDefault="005C2C87" w:rsidP="009A18FB"/>
    <w:p w14:paraId="0A63E2A7" w14:textId="77777777" w:rsidR="00CC60C2" w:rsidRPr="00CC60C2" w:rsidRDefault="00CC60C2" w:rsidP="009A18FB">
      <w:pPr>
        <w:rPr>
          <w:i/>
        </w:rPr>
      </w:pPr>
      <w:r w:rsidRPr="00CC60C2">
        <w:rPr>
          <w:i/>
        </w:rPr>
        <w:t xml:space="preserve">The </w:t>
      </w:r>
      <w:r w:rsidR="00892E43">
        <w:rPr>
          <w:i/>
        </w:rPr>
        <w:t>QMA</w:t>
      </w:r>
      <w:r w:rsidRPr="00CC60C2">
        <w:rPr>
          <w:i/>
        </w:rPr>
        <w:t xml:space="preserve"> </w:t>
      </w:r>
      <w:r w:rsidR="00892E43">
        <w:rPr>
          <w:i/>
        </w:rPr>
        <w:t>certificate</w:t>
      </w:r>
      <w:r w:rsidRPr="00CC60C2">
        <w:rPr>
          <w:i/>
        </w:rPr>
        <w:t xml:space="preserve"> will also be published </w:t>
      </w:r>
      <w:r w:rsidR="007D4900">
        <w:rPr>
          <w:i/>
        </w:rPr>
        <w:t xml:space="preserve">and retrievable </w:t>
      </w:r>
      <w:r w:rsidRPr="00CC60C2">
        <w:rPr>
          <w:i/>
        </w:rPr>
        <w:t xml:space="preserve">on the machine’s QCOM </w:t>
      </w:r>
      <w:r w:rsidR="007D4900">
        <w:rPr>
          <w:i/>
        </w:rPr>
        <w:t xml:space="preserve">www </w:t>
      </w:r>
      <w:r w:rsidRPr="00CC60C2">
        <w:rPr>
          <w:i/>
        </w:rPr>
        <w:t>server</w:t>
      </w:r>
      <w:r w:rsidR="007D4900">
        <w:rPr>
          <w:i/>
        </w:rPr>
        <w:t>.</w:t>
      </w:r>
    </w:p>
    <w:p w14:paraId="0A63E2A8" w14:textId="77777777" w:rsidR="009C3549" w:rsidRDefault="009C3549" w:rsidP="009A18FB"/>
    <w:p w14:paraId="0A63E2A9" w14:textId="4B2F2371" w:rsidR="008B02E7" w:rsidRPr="008B02E7" w:rsidRDefault="004D2B40" w:rsidP="00732177">
      <w:pPr>
        <w:pStyle w:val="Heading3"/>
      </w:pPr>
      <w:bookmarkStart w:id="2145" w:name="_Ref406166617"/>
      <w:bookmarkStart w:id="2146" w:name="_Toc105778989"/>
      <w:r>
        <w:t>qmaexecs</w:t>
      </w:r>
      <w:r w:rsidR="008B02E7" w:rsidRPr="008B02E7">
        <w:t>cript</w:t>
      </w:r>
      <w:bookmarkEnd w:id="2145"/>
      <w:bookmarkEnd w:id="2146"/>
    </w:p>
    <w:p w14:paraId="0A63E2AA" w14:textId="77777777" w:rsidR="008B02E7" w:rsidRDefault="008B02E7" w:rsidP="009A18FB"/>
    <w:p w14:paraId="0A63E2AB" w14:textId="77777777" w:rsidR="001E3B24" w:rsidRPr="00851AF0" w:rsidRDefault="001E3B24" w:rsidP="001E3B24">
      <w:pPr>
        <w:rPr>
          <w:b/>
        </w:rPr>
      </w:pPr>
      <w:r w:rsidRPr="00851AF0">
        <w:rPr>
          <w:b/>
        </w:rPr>
        <w:t>Syntax:</w:t>
      </w:r>
    </w:p>
    <w:p w14:paraId="0A63E2AC" w14:textId="77777777" w:rsidR="001E3B24" w:rsidRDefault="001E3B24" w:rsidP="009A18FB"/>
    <w:p w14:paraId="0A63E2AD" w14:textId="4769E6B2" w:rsidR="00C255AF" w:rsidRPr="000A587B" w:rsidRDefault="00251522" w:rsidP="00851AF0">
      <w:pPr>
        <w:pStyle w:val="CodeExample"/>
        <w:pBdr>
          <w:top w:val="single" w:sz="4" w:space="1" w:color="auto"/>
          <w:left w:val="single" w:sz="4" w:space="4" w:color="auto"/>
          <w:bottom w:val="single" w:sz="4" w:space="1" w:color="auto"/>
          <w:right w:val="single" w:sz="4" w:space="4" w:color="auto"/>
        </w:pBdr>
        <w:shd w:val="clear" w:color="auto" w:fill="D9D9D9"/>
        <w:rPr>
          <w:b/>
        </w:rPr>
      </w:pPr>
      <w:r>
        <w:rPr>
          <w:b/>
        </w:rPr>
        <w:t>qma</w:t>
      </w:r>
      <w:r w:rsidR="00496571">
        <w:rPr>
          <w:b/>
        </w:rPr>
        <w:t>exec</w:t>
      </w:r>
      <w:r>
        <w:rPr>
          <w:b/>
        </w:rPr>
        <w:t>s</w:t>
      </w:r>
      <w:r w:rsidR="007A683B" w:rsidRPr="000A587B">
        <w:rPr>
          <w:b/>
        </w:rPr>
        <w:t>cript</w:t>
      </w:r>
      <w:r w:rsidR="009C3549" w:rsidRPr="000A587B">
        <w:rPr>
          <w:b/>
        </w:rPr>
        <w:t xml:space="preserve"> </w:t>
      </w:r>
      <w:r w:rsidR="0002579F">
        <w:rPr>
          <w:b/>
        </w:rPr>
        <w:t>{</w:t>
      </w:r>
      <w:r w:rsidR="0002579F" w:rsidRPr="00504107">
        <w:rPr>
          <w:b/>
        </w:rPr>
        <w:t>url</w:t>
      </w:r>
      <w:r w:rsidR="009F177C">
        <w:rPr>
          <w:b/>
        </w:rPr>
        <w:t>=&lt;</w:t>
      </w:r>
      <w:r w:rsidR="0002579F" w:rsidRPr="00504107">
        <w:rPr>
          <w:b/>
        </w:rPr>
        <w:t>string</w:t>
      </w:r>
      <w:r w:rsidR="009F177C">
        <w:rPr>
          <w:b/>
        </w:rPr>
        <w:t>&gt;</w:t>
      </w:r>
      <w:r w:rsidR="0002579F" w:rsidRPr="00504107">
        <w:rPr>
          <w:b/>
        </w:rPr>
        <w:t xml:space="preserve"> [,hash</w:t>
      </w:r>
      <w:r w:rsidR="009F177C">
        <w:rPr>
          <w:b/>
        </w:rPr>
        <w:t>=&lt;</w:t>
      </w:r>
      <w:r w:rsidR="0002579F" w:rsidRPr="00504107">
        <w:rPr>
          <w:b/>
        </w:rPr>
        <w:t>hexstring</w:t>
      </w:r>
      <w:r w:rsidR="009F177C">
        <w:rPr>
          <w:b/>
        </w:rPr>
        <w:t>&gt;</w:t>
      </w:r>
      <w:r w:rsidR="0002579F" w:rsidRPr="00504107">
        <w:rPr>
          <w:b/>
        </w:rPr>
        <w:t>]</w:t>
      </w:r>
      <w:r w:rsidR="0002579F">
        <w:rPr>
          <w:b/>
        </w:rPr>
        <w:t>}</w:t>
      </w:r>
      <w:r w:rsidR="0002579F" w:rsidDel="0002579F">
        <w:rPr>
          <w:b/>
        </w:rPr>
        <w:t xml:space="preserve"> </w:t>
      </w:r>
      <w:r w:rsidR="009C3549" w:rsidRPr="000A587B">
        <w:rPr>
          <w:b/>
        </w:rPr>
        <w:t xml:space="preserve"> </w:t>
      </w:r>
    </w:p>
    <w:p w14:paraId="0A63E2AE" w14:textId="73412DD1" w:rsidR="0048555C" w:rsidRPr="009F177C" w:rsidRDefault="0002579F" w:rsidP="009A18FB">
      <w:pPr>
        <w:rPr>
          <w:bCs/>
        </w:rPr>
      </w:pPr>
      <w:r w:rsidRPr="009F177C">
        <w:rPr>
          <w:bCs/>
        </w:rPr>
        <w:t>{</w:t>
      </w:r>
      <w:r w:rsidRPr="009F177C">
        <w:rPr>
          <w:bCs/>
          <w:i/>
        </w:rPr>
        <w:t xml:space="preserve">Argument format is a </w:t>
      </w:r>
      <w:r w:rsidR="00515B2E" w:rsidRPr="009F177C">
        <w:rPr>
          <w:bCs/>
          <w:i/>
        </w:rPr>
        <w:t>L</w:t>
      </w:r>
      <w:r w:rsidRPr="009F177C">
        <w:rPr>
          <w:bCs/>
          <w:i/>
        </w:rPr>
        <w:t>ua table declaration</w:t>
      </w:r>
      <w:r w:rsidRPr="009F177C">
        <w:rPr>
          <w:bCs/>
        </w:rPr>
        <w:t>}</w:t>
      </w:r>
    </w:p>
    <w:p w14:paraId="4A3B879D" w14:textId="77777777" w:rsidR="0002579F" w:rsidRDefault="0002579F" w:rsidP="009A18FB"/>
    <w:p w14:paraId="5C2F3E24" w14:textId="2314D374" w:rsidR="008468C0" w:rsidRDefault="00496571" w:rsidP="0048555C">
      <w:r w:rsidRPr="00496571">
        <w:t>This command</w:t>
      </w:r>
      <w:r w:rsidR="0048555C">
        <w:t xml:space="preserve"> </w:t>
      </w:r>
      <w:r w:rsidR="000E27E0">
        <w:t xml:space="preserve">causes </w:t>
      </w:r>
      <w:r w:rsidR="00806ADE">
        <w:t xml:space="preserve">the </w:t>
      </w:r>
      <w:r w:rsidR="00C22117">
        <w:t>QLE Lua software driver</w:t>
      </w:r>
      <w:r w:rsidR="00806ADE">
        <w:t xml:space="preserve"> to request </w:t>
      </w:r>
      <w:r w:rsidR="000E27E0">
        <w:t xml:space="preserve">the machine to </w:t>
      </w:r>
      <w:r w:rsidR="002D383D">
        <w:t xml:space="preserve">attempt to </w:t>
      </w:r>
      <w:r w:rsidR="00033D2D">
        <w:t>d</w:t>
      </w:r>
      <w:r w:rsidR="002D383D">
        <w:t>ownload</w:t>
      </w:r>
      <w:r w:rsidR="00033D2D">
        <w:t xml:space="preserve"> </w:t>
      </w:r>
      <w:r w:rsidR="004F5EB3">
        <w:t xml:space="preserve">in the background </w:t>
      </w:r>
      <w:r w:rsidR="004B37B1">
        <w:t>a</w:t>
      </w:r>
      <w:r w:rsidR="00033D2D">
        <w:t xml:space="preserve"> </w:t>
      </w:r>
      <w:r w:rsidR="0002579F">
        <w:t xml:space="preserve">SMIME signed lua </w:t>
      </w:r>
      <w:r w:rsidR="00033D2D">
        <w:t xml:space="preserve">script </w:t>
      </w:r>
      <w:r w:rsidR="00572980">
        <w:t xml:space="preserve">text file </w:t>
      </w:r>
      <w:r w:rsidR="00033D2D">
        <w:t xml:space="preserve">denoted by </w:t>
      </w:r>
      <w:r w:rsidR="0002579F">
        <w:t xml:space="preserve">the </w:t>
      </w:r>
      <w:r w:rsidR="0002579F">
        <w:rPr>
          <w:i/>
        </w:rPr>
        <w:t>url</w:t>
      </w:r>
      <w:r w:rsidR="002D383D" w:rsidRPr="002D383D">
        <w:t xml:space="preserve"> </w:t>
      </w:r>
      <w:r w:rsidR="009F177C">
        <w:t xml:space="preserve">field </w:t>
      </w:r>
      <w:r w:rsidR="002D383D" w:rsidRPr="002D383D">
        <w:t>and</w:t>
      </w:r>
      <w:r w:rsidR="002D383D">
        <w:t xml:space="preserve"> verify</w:t>
      </w:r>
      <w:r w:rsidR="00033D2D">
        <w:t xml:space="preserve"> it against</w:t>
      </w:r>
      <w:r w:rsidR="002D383D">
        <w:t xml:space="preserve"> </w:t>
      </w:r>
      <w:r w:rsidR="0002579F" w:rsidRPr="0002579F">
        <w:t>the installed QMA certificate</w:t>
      </w:r>
      <w:r w:rsidR="002D383D">
        <w:t>. I</w:t>
      </w:r>
      <w:r w:rsidR="00033D2D">
        <w:t>f successful,</w:t>
      </w:r>
      <w:r w:rsidR="002D383D">
        <w:t xml:space="preserve"> the machine must</w:t>
      </w:r>
      <w:r w:rsidR="00033D2D">
        <w:t xml:space="preserve"> </w:t>
      </w:r>
      <w:r w:rsidR="003343A0">
        <w:t xml:space="preserve">pass the script onto the </w:t>
      </w:r>
      <w:r w:rsidR="00C22117">
        <w:t>QLE Lua software driver</w:t>
      </w:r>
      <w:r w:rsidR="003343A0">
        <w:t xml:space="preserve"> which will </w:t>
      </w:r>
      <w:r w:rsidR="002D383D">
        <w:t xml:space="preserve">then </w:t>
      </w:r>
      <w:r w:rsidR="0048555C">
        <w:t xml:space="preserve">execute the script at the </w:t>
      </w:r>
      <w:r w:rsidR="00D056B2">
        <w:t>privilege</w:t>
      </w:r>
      <w:r w:rsidR="0048555C">
        <w:t xml:space="preserve"> level of the QMA</w:t>
      </w:r>
      <w:r w:rsidR="000E27E0">
        <w:t xml:space="preserve"> </w:t>
      </w:r>
      <w:r w:rsidR="0002579F">
        <w:t xml:space="preserve">as an internal state event </w:t>
      </w:r>
      <w:r w:rsidR="000E27E0">
        <w:t>within the QCOM Lua Engine</w:t>
      </w:r>
      <w:r w:rsidR="0048555C">
        <w:t>.</w:t>
      </w:r>
      <w:r w:rsidR="00806ADE">
        <w:t xml:space="preserve"> </w:t>
      </w:r>
      <w:r w:rsidR="00C9227A">
        <w:t xml:space="preserve">The applicable </w:t>
      </w:r>
      <w:r w:rsidR="00806ADE">
        <w:t xml:space="preserve">state event </w:t>
      </w:r>
      <w:r w:rsidR="00C9227A">
        <w:t xml:space="preserve">here is </w:t>
      </w:r>
      <w:r w:rsidR="00C9227A" w:rsidRPr="00986B24">
        <w:rPr>
          <w:b/>
        </w:rPr>
        <w:t>QLUAE_DOWNLOAD_COMPLETE</w:t>
      </w:r>
      <w:r w:rsidR="00C9227A">
        <w:t>.</w:t>
      </w:r>
      <w:r w:rsidR="00806ADE">
        <w:t xml:space="preserve"> </w:t>
      </w:r>
      <w:r w:rsidR="00C9227A">
        <w:t>Refer to the QCOM 3 SDK for more information.</w:t>
      </w:r>
    </w:p>
    <w:p w14:paraId="7100DB1C" w14:textId="48E2B66F" w:rsidR="00F203F0" w:rsidRDefault="00F203F0" w:rsidP="0048555C"/>
    <w:p w14:paraId="3C7DA481" w14:textId="5FA12ADC" w:rsidR="00F203F0" w:rsidRPr="00F203F0" w:rsidRDefault="00F203F0" w:rsidP="0048555C">
      <w:pPr>
        <w:rPr>
          <w:bCs/>
        </w:rPr>
      </w:pPr>
      <w:r>
        <w:t xml:space="preserve">The maximum file size is set by the QLE LSD at 100,000 bytes. Related: qle.lua: </w:t>
      </w:r>
      <w:r w:rsidRPr="00F203F0">
        <w:rPr>
          <w:bCs/>
          <w:i/>
          <w:iCs/>
        </w:rPr>
        <w:t>qmaexecscript_maxsize</w:t>
      </w:r>
      <w:r>
        <w:rPr>
          <w:bCs/>
        </w:rPr>
        <w:t xml:space="preserve"> value.</w:t>
      </w:r>
    </w:p>
    <w:p w14:paraId="2B2ED054" w14:textId="77777777" w:rsidR="00E70944" w:rsidRDefault="00E70944" w:rsidP="0048555C"/>
    <w:p w14:paraId="3DFAF99D" w14:textId="6182BC42" w:rsidR="00E70944" w:rsidRDefault="00E70944" w:rsidP="0048555C">
      <w:r>
        <w:t xml:space="preserve">The machine does not need to </w:t>
      </w:r>
      <w:r w:rsidR="007F31BC">
        <w:t xml:space="preserve">save </w:t>
      </w:r>
      <w:r>
        <w:t>script</w:t>
      </w:r>
      <w:r w:rsidR="007F31BC">
        <w:t xml:space="preserve">s downloaded via </w:t>
      </w:r>
      <w:r w:rsidR="007F31BC">
        <w:rPr>
          <w:b/>
        </w:rPr>
        <w:t>qmaexecs</w:t>
      </w:r>
      <w:r w:rsidR="007F31BC" w:rsidRPr="000A587B">
        <w:rPr>
          <w:b/>
        </w:rPr>
        <w:t xml:space="preserve">cript </w:t>
      </w:r>
      <w:r w:rsidR="007F31BC">
        <w:t xml:space="preserve">in NV </w:t>
      </w:r>
      <w:r w:rsidR="001C4D66">
        <w:t>memory</w:t>
      </w:r>
      <w:r>
        <w:t xml:space="preserve">; once </w:t>
      </w:r>
      <w:r w:rsidR="007F31BC">
        <w:t xml:space="preserve">the script has been </w:t>
      </w:r>
      <w:r>
        <w:t>executed</w:t>
      </w:r>
      <w:r w:rsidR="007F31BC">
        <w:t xml:space="preserve"> by the QLE Lua software driver</w:t>
      </w:r>
      <w:r>
        <w:t xml:space="preserve"> it</w:t>
      </w:r>
      <w:r w:rsidR="007F31BC">
        <w:t xml:space="preserve"> will also delete the script from memory</w:t>
      </w:r>
      <w:r>
        <w:t>.</w:t>
      </w:r>
    </w:p>
    <w:p w14:paraId="5E4F219A" w14:textId="77777777" w:rsidR="00435D3E" w:rsidRDefault="00435D3E" w:rsidP="0048555C"/>
    <w:p w14:paraId="1CC8F93F" w14:textId="650EB9BB" w:rsidR="00435D3E" w:rsidRDefault="00435D3E" w:rsidP="0048555C">
      <w:r>
        <w:t>Example (openssl) of how to sign a QMA script:</w:t>
      </w:r>
    </w:p>
    <w:p w14:paraId="2CFEEFE6" w14:textId="77777777" w:rsidR="00435D3E" w:rsidRDefault="00435D3E" w:rsidP="0048555C"/>
    <w:p w14:paraId="74D93007" w14:textId="0482F7F3" w:rsidR="00435D3E" w:rsidRPr="00B97420" w:rsidRDefault="00435D3E" w:rsidP="00435D3E">
      <w:pPr>
        <w:pStyle w:val="CodeExample"/>
        <w:pBdr>
          <w:top w:val="single" w:sz="4" w:space="1" w:color="auto"/>
          <w:left w:val="single" w:sz="4" w:space="4" w:color="auto"/>
          <w:bottom w:val="single" w:sz="4" w:space="1" w:color="auto"/>
          <w:right w:val="single" w:sz="4" w:space="4" w:color="auto"/>
        </w:pBdr>
        <w:shd w:val="clear" w:color="auto" w:fill="D9D9D9"/>
      </w:pPr>
      <w:r w:rsidRPr="00B97420">
        <w:rPr>
          <w:b/>
        </w:rPr>
        <w:t>openssl</w:t>
      </w:r>
      <w:r w:rsidRPr="00B97420">
        <w:t xml:space="preserve"> </w:t>
      </w:r>
      <w:r w:rsidRPr="00B97420">
        <w:rPr>
          <w:b/>
        </w:rPr>
        <w:t>cms</w:t>
      </w:r>
      <w:r w:rsidRPr="00B97420">
        <w:t xml:space="preserve"> </w:t>
      </w:r>
      <w:r>
        <w:t>[</w:t>
      </w:r>
      <w:r w:rsidRPr="00B97420">
        <w:t>-md sha256</w:t>
      </w:r>
      <w:r>
        <w:t>]</w:t>
      </w:r>
      <w:r w:rsidRPr="00B97420">
        <w:t xml:space="preserve"> </w:t>
      </w:r>
      <w:r w:rsidRPr="00B97420">
        <w:rPr>
          <w:b/>
        </w:rPr>
        <w:t>-sign</w:t>
      </w:r>
      <w:r>
        <w:t xml:space="preserve"> -in qmaScript.lua</w:t>
      </w:r>
      <w:r w:rsidRPr="00B97420">
        <w:t xml:space="preserve"> -nodetach -out </w:t>
      </w:r>
      <w:r>
        <w:t>qmaScript.lua.sig -binary -signer QMAsigner</w:t>
      </w:r>
      <w:r w:rsidRPr="00B97420">
        <w:t xml:space="preserve">1_cert.pem -inkey </w:t>
      </w:r>
      <w:r>
        <w:t>QMAsigner</w:t>
      </w:r>
      <w:r w:rsidRPr="00B97420">
        <w:t>1_privkey.pem</w:t>
      </w:r>
    </w:p>
    <w:p w14:paraId="5D76755A" w14:textId="77777777" w:rsidR="00053806" w:rsidRDefault="00053806" w:rsidP="0048555C"/>
    <w:p w14:paraId="025D0075" w14:textId="32CCBC0A" w:rsidR="00053806" w:rsidRDefault="00053806" w:rsidP="00053806">
      <w:r>
        <w:t xml:space="preserve">The minimum set of protocols to be supported is </w:t>
      </w:r>
      <w:r w:rsidRPr="000E27E0">
        <w:rPr>
          <w:b/>
        </w:rPr>
        <w:t>http</w:t>
      </w:r>
      <w:r w:rsidR="00C17BDC">
        <w:rPr>
          <w:b/>
        </w:rPr>
        <w:t xml:space="preserve"> </w:t>
      </w:r>
      <w:r w:rsidR="00C17BDC" w:rsidRPr="00C17BDC">
        <w:t>and</w:t>
      </w:r>
      <w:r w:rsidR="00C17BDC">
        <w:rPr>
          <w:b/>
        </w:rPr>
        <w:t xml:space="preserve"> ftp</w:t>
      </w:r>
      <w:r>
        <w:t>.</w:t>
      </w:r>
    </w:p>
    <w:p w14:paraId="2D1B37EE" w14:textId="77777777" w:rsidR="008468C0" w:rsidRDefault="008468C0" w:rsidP="0048555C"/>
    <w:p w14:paraId="0A63E2AF" w14:textId="16C129DA" w:rsidR="0048555C" w:rsidRDefault="00057931" w:rsidP="0048555C">
      <w:r>
        <w:lastRenderedPageBreak/>
        <w:t>The s</w:t>
      </w:r>
      <w:r w:rsidR="00CC60C2">
        <w:t>cript</w:t>
      </w:r>
      <w:r w:rsidR="0048555C">
        <w:t xml:space="preserve"> </w:t>
      </w:r>
      <w:r w:rsidR="0058438F">
        <w:t xml:space="preserve">will </w:t>
      </w:r>
      <w:r>
        <w:t xml:space="preserve">be </w:t>
      </w:r>
      <w:r w:rsidR="006B7D3B">
        <w:t xml:space="preserve">executed </w:t>
      </w:r>
      <w:r w:rsidR="0048555C">
        <w:t xml:space="preserve">as </w:t>
      </w:r>
      <w:r w:rsidR="00F66EF9">
        <w:t xml:space="preserve">per </w:t>
      </w:r>
      <w:r w:rsidR="006B7D3B">
        <w:t xml:space="preserve">any script hooked to </w:t>
      </w:r>
      <w:r w:rsidR="00F66EF9">
        <w:t xml:space="preserve">a state </w:t>
      </w:r>
      <w:r w:rsidR="0048555C">
        <w:t xml:space="preserve">event </w:t>
      </w:r>
      <w:r w:rsidR="002D383D">
        <w:t xml:space="preserve">in the </w:t>
      </w:r>
      <w:r w:rsidR="006B7D3B">
        <w:t>QLE Lua software driver</w:t>
      </w:r>
      <w:r w:rsidR="002D383D">
        <w:t>.</w:t>
      </w:r>
      <w:r w:rsidR="0048555C">
        <w:t xml:space="preserve"> </w:t>
      </w:r>
    </w:p>
    <w:p w14:paraId="0A63E2B0" w14:textId="77777777" w:rsidR="004B37B1" w:rsidRDefault="004B37B1" w:rsidP="0048555C"/>
    <w:p w14:paraId="209B8013" w14:textId="77777777" w:rsidR="00AE3333" w:rsidRDefault="00AE3333" w:rsidP="00AE3333">
      <w:r w:rsidRPr="004C0B14">
        <w:rPr>
          <w:b/>
        </w:rPr>
        <w:t>Return values:</w:t>
      </w:r>
      <w:r>
        <w:t xml:space="preserve"> </w:t>
      </w:r>
    </w:p>
    <w:p w14:paraId="088D0A95" w14:textId="77777777" w:rsidR="00AE3333" w:rsidRDefault="00AE3333" w:rsidP="00AE3333"/>
    <w:p w14:paraId="25DBBA04" w14:textId="0B6F434D" w:rsidR="00AE3333" w:rsidRDefault="00AE3333" w:rsidP="001D33DE">
      <w:pPr>
        <w:pStyle w:val="ListParagraph"/>
        <w:numPr>
          <w:ilvl w:val="0"/>
          <w:numId w:val="175"/>
        </w:numPr>
      </w:pPr>
      <w:r>
        <w:t>On success, in that a download attempt was started; once the download attempt is finished (</w:t>
      </w:r>
      <w:r w:rsidRPr="00FE2C26">
        <w:rPr>
          <w:u w:val="single"/>
        </w:rPr>
        <w:t>success or fail</w:t>
      </w:r>
      <w:r>
        <w:t xml:space="preserve">), the </w:t>
      </w:r>
      <w:r w:rsidR="00C22117">
        <w:t>QLE Lua software driver</w:t>
      </w:r>
      <w:r w:rsidR="0058438F" w:rsidDel="0058438F">
        <w:t xml:space="preserve"> </w:t>
      </w:r>
      <w:r w:rsidR="0058438F">
        <w:t>will</w:t>
      </w:r>
      <w:r w:rsidR="0064383F">
        <w:t xml:space="preserve"> </w:t>
      </w:r>
      <w:r>
        <w:t>output the text string “</w:t>
      </w:r>
      <w:r w:rsidRPr="00AE3333">
        <w:rPr>
          <w:b/>
        </w:rPr>
        <w:t>qmaexecscript</w:t>
      </w:r>
      <w:r>
        <w:rPr>
          <w:b/>
        </w:rPr>
        <w:t>:download:verification:complete:</w:t>
      </w:r>
      <w:r>
        <w:t>” followed by the following lua serialised text data with the format:</w:t>
      </w:r>
    </w:p>
    <w:p w14:paraId="797BF4A8" w14:textId="77777777" w:rsidR="00AE3333" w:rsidRDefault="00AE3333" w:rsidP="00AE3333"/>
    <w:p w14:paraId="2365BCA1" w14:textId="77777777" w:rsidR="00AE3333" w:rsidRDefault="00AE3333" w:rsidP="00AE3333">
      <w:pPr>
        <w:pStyle w:val="CodeExample"/>
        <w:pBdr>
          <w:top w:val="single" w:sz="4" w:space="1" w:color="auto"/>
          <w:left w:val="single" w:sz="4" w:space="4" w:color="auto"/>
          <w:bottom w:val="single" w:sz="4" w:space="1" w:color="auto"/>
          <w:right w:val="single" w:sz="4" w:space="4" w:color="auto"/>
        </w:pBdr>
        <w:shd w:val="clear" w:color="auto" w:fill="D9D9D9"/>
      </w:pPr>
    </w:p>
    <w:p w14:paraId="11024009" w14:textId="3DFB3162" w:rsidR="00AE3333" w:rsidRDefault="009F177C" w:rsidP="00AE3333">
      <w:pPr>
        <w:pStyle w:val="CodeExample"/>
        <w:pBdr>
          <w:top w:val="single" w:sz="4" w:space="1" w:color="auto"/>
          <w:left w:val="single" w:sz="4" w:space="4" w:color="auto"/>
          <w:bottom w:val="single" w:sz="4" w:space="1" w:color="auto"/>
          <w:right w:val="single" w:sz="4" w:space="4" w:color="auto"/>
        </w:pBdr>
        <w:shd w:val="clear" w:color="auto" w:fill="D9D9D9"/>
        <w:jc w:val="center"/>
      </w:pPr>
      <w:r>
        <w:t>qmaexecscript:</w:t>
      </w:r>
      <w:r w:rsidR="00AE3333">
        <w:t>{</w:t>
      </w:r>
      <w:r w:rsidR="00AE3333" w:rsidRPr="00A71699">
        <w:t>success</w:t>
      </w:r>
      <w:r>
        <w:t>=&lt;</w:t>
      </w:r>
      <w:r w:rsidR="00AE3333">
        <w:t>boolean</w:t>
      </w:r>
      <w:r>
        <w:t>&gt;</w:t>
      </w:r>
      <w:r w:rsidR="00AE3333">
        <w:t>, filesize</w:t>
      </w:r>
      <w:r>
        <w:t>=&lt;</w:t>
      </w:r>
      <w:r w:rsidR="006E03AF">
        <w:t>integer</w:t>
      </w:r>
      <w:r>
        <w:t>&gt;</w:t>
      </w:r>
      <w:r w:rsidR="00AE3333">
        <w:t>, hash</w:t>
      </w:r>
      <w:r>
        <w:t>=&lt;</w:t>
      </w:r>
      <w:r w:rsidR="00AE3333">
        <w:t>hexstring</w:t>
      </w:r>
      <w:r>
        <w:t>&gt;</w:t>
      </w:r>
      <w:r w:rsidR="00AE3333">
        <w:t xml:space="preserve"> [,errmsg</w:t>
      </w:r>
      <w:r>
        <w:t>=&lt;</w:t>
      </w:r>
      <w:r w:rsidR="00AE3333">
        <w:t>string</w:t>
      </w:r>
      <w:r>
        <w:t>&gt;</w:t>
      </w:r>
      <w:r w:rsidR="00AE3333">
        <w:t>]</w:t>
      </w:r>
      <w:r w:rsidR="00AE3333" w:rsidRPr="00A71699">
        <w:t>}</w:t>
      </w:r>
    </w:p>
    <w:p w14:paraId="1E5F610E" w14:textId="77777777" w:rsidR="00AE3333" w:rsidRPr="00A71699" w:rsidRDefault="00AE3333" w:rsidP="00AE3333">
      <w:pPr>
        <w:pStyle w:val="CodeExample"/>
        <w:pBdr>
          <w:top w:val="single" w:sz="4" w:space="1" w:color="auto"/>
          <w:left w:val="single" w:sz="4" w:space="4" w:color="auto"/>
          <w:bottom w:val="single" w:sz="4" w:space="1" w:color="auto"/>
          <w:right w:val="single" w:sz="4" w:space="4" w:color="auto"/>
        </w:pBdr>
        <w:shd w:val="clear" w:color="auto" w:fill="D9D9D9"/>
      </w:pPr>
    </w:p>
    <w:p w14:paraId="4C1B0A03" w14:textId="77777777" w:rsidR="00AE3333" w:rsidRDefault="00AE3333" w:rsidP="00AE3333"/>
    <w:p w14:paraId="445BEA35" w14:textId="271A9978" w:rsidR="00AE3333" w:rsidRDefault="00AE3333" w:rsidP="001D33DE">
      <w:pPr>
        <w:pStyle w:val="ListParagraph"/>
        <w:numPr>
          <w:ilvl w:val="0"/>
          <w:numId w:val="175"/>
        </w:numPr>
      </w:pPr>
      <w:r>
        <w:t xml:space="preserve">On failure, in that a download attempt was not started; the </w:t>
      </w:r>
      <w:r w:rsidR="00C22117">
        <w:t>QLE Lua software driver</w:t>
      </w:r>
      <w:r w:rsidR="0058438F" w:rsidDel="0058438F">
        <w:t xml:space="preserve"> </w:t>
      </w:r>
      <w:r w:rsidR="0058438F">
        <w:t xml:space="preserve">will </w:t>
      </w:r>
      <w:r>
        <w:t>output an error string beginning with the text “</w:t>
      </w:r>
      <w:r w:rsidRPr="00AE3333">
        <w:rPr>
          <w:b/>
        </w:rPr>
        <w:t>qmaexecscript</w:t>
      </w:r>
      <w:r>
        <w:rPr>
          <w:b/>
        </w:rPr>
        <w:t>:</w:t>
      </w:r>
      <w:r w:rsidRPr="000E3643">
        <w:rPr>
          <w:b/>
        </w:rPr>
        <w:t>error</w:t>
      </w:r>
      <w:r>
        <w:rPr>
          <w:b/>
        </w:rPr>
        <w:t>:</w:t>
      </w:r>
      <w:r>
        <w:t xml:space="preserve">” followed by an error message. Refer to the </w:t>
      </w:r>
      <w:r w:rsidR="00C22117">
        <w:t>QLE Lua software driver</w:t>
      </w:r>
      <w:r w:rsidR="00F918B9">
        <w:t xml:space="preserve"> in the </w:t>
      </w:r>
      <w:r>
        <w:t>QCOM 3 SDK for possible error messages.</w:t>
      </w:r>
    </w:p>
    <w:p w14:paraId="0A63E2B6" w14:textId="77777777" w:rsidR="009C3549" w:rsidRDefault="009C3549" w:rsidP="009A18FB"/>
    <w:p w14:paraId="0A63E2B9" w14:textId="6E4B010A" w:rsidR="008D1095" w:rsidRDefault="004F5EB3" w:rsidP="009A18FB">
      <w:r>
        <w:t>Related:</w:t>
      </w:r>
      <w:r w:rsidR="004E1CE0">
        <w:t xml:space="preserve"> section </w:t>
      </w:r>
      <w:r w:rsidR="004E1CE0">
        <w:fldChar w:fldCharType="begin"/>
      </w:r>
      <w:r w:rsidR="004E1CE0">
        <w:instrText xml:space="preserve"> REF _Ref406167693 \r \h </w:instrText>
      </w:r>
      <w:r w:rsidR="004E1CE0">
        <w:fldChar w:fldCharType="separate"/>
      </w:r>
      <w:r w:rsidR="007038CE">
        <w:t>10.7.3</w:t>
      </w:r>
      <w:r w:rsidR="004E1CE0">
        <w:fldChar w:fldCharType="end"/>
      </w:r>
      <w:r w:rsidR="00DE11BF" w:rsidRPr="00DE11BF">
        <w:t>.</w:t>
      </w:r>
    </w:p>
    <w:p w14:paraId="0A63E2BA" w14:textId="77777777" w:rsidR="00DB37B8" w:rsidRDefault="00DB37B8" w:rsidP="009A18FB"/>
    <w:p w14:paraId="0A63E2BD" w14:textId="175F2C9E" w:rsidR="008B02E7" w:rsidRPr="008B02E7" w:rsidRDefault="000829A4" w:rsidP="00732177">
      <w:pPr>
        <w:pStyle w:val="Heading3"/>
      </w:pPr>
      <w:bookmarkStart w:id="2147" w:name="_Toc493241093"/>
      <w:bookmarkStart w:id="2148" w:name="_Toc493241094"/>
      <w:bookmarkStart w:id="2149" w:name="_Ref437941667"/>
      <w:bookmarkStart w:id="2150" w:name="_Toc105778990"/>
      <w:bookmarkEnd w:id="2147"/>
      <w:bookmarkEnd w:id="2148"/>
      <w:r>
        <w:t>u</w:t>
      </w:r>
      <w:r w:rsidR="008B02E7" w:rsidRPr="008B02E7">
        <w:t>serload</w:t>
      </w:r>
      <w:r w:rsidR="000A088E">
        <w:t>scripts</w:t>
      </w:r>
      <w:bookmarkEnd w:id="2149"/>
      <w:bookmarkEnd w:id="2150"/>
    </w:p>
    <w:p w14:paraId="0A63E2BE" w14:textId="77777777" w:rsidR="008B02E7" w:rsidRDefault="008B02E7" w:rsidP="009A18FB"/>
    <w:p w14:paraId="0A63E2BF" w14:textId="77777777" w:rsidR="001E3B24" w:rsidRPr="00851AF0" w:rsidRDefault="001E3B24" w:rsidP="001E3B24">
      <w:pPr>
        <w:rPr>
          <w:b/>
        </w:rPr>
      </w:pPr>
      <w:r w:rsidRPr="00851AF0">
        <w:rPr>
          <w:b/>
        </w:rPr>
        <w:t>Syntax:</w:t>
      </w:r>
    </w:p>
    <w:p w14:paraId="0A63E2C0" w14:textId="77777777" w:rsidR="001E3B24" w:rsidRPr="001E3B24" w:rsidRDefault="001E3B24" w:rsidP="009A18FB"/>
    <w:p w14:paraId="0A63E2C1" w14:textId="35E3C9D8" w:rsidR="00AC7EF1" w:rsidRPr="000A587B" w:rsidRDefault="00241F13" w:rsidP="00851AF0">
      <w:pPr>
        <w:pStyle w:val="CodeExample"/>
        <w:pBdr>
          <w:top w:val="single" w:sz="4" w:space="1" w:color="auto"/>
          <w:left w:val="single" w:sz="4" w:space="4" w:color="auto"/>
          <w:bottom w:val="single" w:sz="4" w:space="1" w:color="auto"/>
          <w:right w:val="single" w:sz="4" w:space="4" w:color="auto"/>
        </w:pBdr>
        <w:shd w:val="clear" w:color="auto" w:fill="D9D9D9"/>
        <w:rPr>
          <w:b/>
        </w:rPr>
      </w:pPr>
      <w:r>
        <w:rPr>
          <w:b/>
        </w:rPr>
        <w:t>user</w:t>
      </w:r>
      <w:r w:rsidR="00D265A9">
        <w:rPr>
          <w:b/>
        </w:rPr>
        <w:t>load</w:t>
      </w:r>
      <w:r w:rsidR="000A088E">
        <w:rPr>
          <w:b/>
        </w:rPr>
        <w:t>scripts</w:t>
      </w:r>
      <w:r w:rsidR="009C3549" w:rsidRPr="000A587B">
        <w:rPr>
          <w:b/>
        </w:rPr>
        <w:t xml:space="preserve"> </w:t>
      </w:r>
      <w:r w:rsidR="00214B0A">
        <w:rPr>
          <w:b/>
        </w:rPr>
        <w:t>{</w:t>
      </w:r>
      <w:r w:rsidR="00504107" w:rsidRPr="00504107">
        <w:rPr>
          <w:b/>
        </w:rPr>
        <w:t>url</w:t>
      </w:r>
      <w:r w:rsidR="009F177C">
        <w:rPr>
          <w:b/>
        </w:rPr>
        <w:t>=&lt;</w:t>
      </w:r>
      <w:r w:rsidR="00504107" w:rsidRPr="00504107">
        <w:rPr>
          <w:b/>
        </w:rPr>
        <w:t>string</w:t>
      </w:r>
      <w:r w:rsidR="009F177C">
        <w:rPr>
          <w:b/>
        </w:rPr>
        <w:t>&gt;</w:t>
      </w:r>
      <w:r w:rsidR="00504107" w:rsidRPr="00504107">
        <w:rPr>
          <w:b/>
        </w:rPr>
        <w:t xml:space="preserve"> [,hash</w:t>
      </w:r>
      <w:r w:rsidR="009F177C">
        <w:rPr>
          <w:b/>
        </w:rPr>
        <w:t>=&lt;</w:t>
      </w:r>
      <w:r w:rsidR="00504107" w:rsidRPr="00504107">
        <w:rPr>
          <w:b/>
        </w:rPr>
        <w:t>hexstring</w:t>
      </w:r>
      <w:r w:rsidR="009F177C">
        <w:rPr>
          <w:b/>
        </w:rPr>
        <w:t>&gt;</w:t>
      </w:r>
      <w:r w:rsidR="00504107" w:rsidRPr="00504107">
        <w:rPr>
          <w:b/>
        </w:rPr>
        <w:t>]</w:t>
      </w:r>
      <w:r w:rsidR="00214B0A">
        <w:rPr>
          <w:b/>
        </w:rPr>
        <w:t>}</w:t>
      </w:r>
    </w:p>
    <w:p w14:paraId="5F1B5305" w14:textId="3D9D4415" w:rsidR="000E3643" w:rsidRPr="009F177C" w:rsidRDefault="000E3643" w:rsidP="000E3643">
      <w:pPr>
        <w:rPr>
          <w:bCs/>
        </w:rPr>
      </w:pPr>
      <w:r w:rsidRPr="009F177C">
        <w:rPr>
          <w:bCs/>
        </w:rPr>
        <w:t>{</w:t>
      </w:r>
      <w:r w:rsidRPr="009F177C">
        <w:rPr>
          <w:bCs/>
          <w:i/>
        </w:rPr>
        <w:t>Argument format</w:t>
      </w:r>
      <w:r w:rsidR="00876A2B" w:rsidRPr="009F177C">
        <w:rPr>
          <w:bCs/>
          <w:i/>
        </w:rPr>
        <w:t xml:space="preserve"> is a</w:t>
      </w:r>
      <w:r w:rsidR="00515B2E" w:rsidRPr="009F177C">
        <w:rPr>
          <w:bCs/>
          <w:i/>
        </w:rPr>
        <w:t xml:space="preserve"> L</w:t>
      </w:r>
      <w:r w:rsidRPr="009F177C">
        <w:rPr>
          <w:bCs/>
          <w:i/>
        </w:rPr>
        <w:t xml:space="preserve">ua </w:t>
      </w:r>
      <w:r w:rsidR="00876A2B" w:rsidRPr="009F177C">
        <w:rPr>
          <w:bCs/>
          <w:i/>
        </w:rPr>
        <w:t xml:space="preserve">table </w:t>
      </w:r>
      <w:r w:rsidRPr="009F177C">
        <w:rPr>
          <w:bCs/>
          <w:i/>
        </w:rPr>
        <w:t>declaration</w:t>
      </w:r>
      <w:r w:rsidRPr="009F177C">
        <w:rPr>
          <w:bCs/>
        </w:rPr>
        <w:t xml:space="preserve">} </w:t>
      </w:r>
    </w:p>
    <w:p w14:paraId="0A63E2C2" w14:textId="77777777" w:rsidR="009C3549" w:rsidRDefault="009C3549" w:rsidP="009A18FB"/>
    <w:p w14:paraId="417895C6" w14:textId="4E33325C" w:rsidR="00277886" w:rsidRPr="00277886" w:rsidRDefault="00277886" w:rsidP="009A18FB">
      <w:pPr>
        <w:rPr>
          <w:bCs/>
        </w:rPr>
      </w:pPr>
      <w:r>
        <w:t xml:space="preserve">The QLE LSD on </w:t>
      </w:r>
      <w:r w:rsidR="00117854">
        <w:t>receipt</w:t>
      </w:r>
      <w:r>
        <w:t xml:space="preserve"> of this command will pass the arguments provided to the QCOM API function </w:t>
      </w:r>
      <w:r w:rsidRPr="00277886">
        <w:rPr>
          <w:rStyle w:val="QCIcommandChar"/>
        </w:rPr>
        <w:t>qcom_ userLoadScripts()</w:t>
      </w:r>
      <w:r>
        <w:rPr>
          <w:rStyle w:val="QCIcommandChar"/>
        </w:rPr>
        <w:t xml:space="preserve"> </w:t>
      </w:r>
      <w:r>
        <w:rPr>
          <w:bCs/>
        </w:rPr>
        <w:t>in</w:t>
      </w:r>
      <w:r w:rsidRPr="00277886">
        <w:rPr>
          <w:bCs/>
        </w:rPr>
        <w:t xml:space="preserve"> the username of the invoking QCOM user.</w:t>
      </w:r>
      <w:r w:rsidR="00117854">
        <w:rPr>
          <w:bCs/>
        </w:rPr>
        <w:t xml:space="preserve"> Refer to the QCOM 3 Summary spreadheet for more information on this function.</w:t>
      </w:r>
    </w:p>
    <w:p w14:paraId="5225B9CA" w14:textId="77777777" w:rsidR="00277886" w:rsidRDefault="00277886" w:rsidP="009A18FB"/>
    <w:p w14:paraId="0A63E2CB" w14:textId="4CE63B2F" w:rsidR="00086007" w:rsidRDefault="00400EBF" w:rsidP="009A18FB">
      <w:r>
        <w:t xml:space="preserve">This command </w:t>
      </w:r>
      <w:r w:rsidR="0058438F">
        <w:t xml:space="preserve">will </w:t>
      </w:r>
      <w:r>
        <w:t>not be available if</w:t>
      </w:r>
      <w:r w:rsidR="00D056B2">
        <w:t xml:space="preserve"> the user is logged in as </w:t>
      </w:r>
      <w:r w:rsidR="00A20348">
        <w:t xml:space="preserve">an </w:t>
      </w:r>
      <w:r w:rsidR="00D056B2">
        <w:t>anon user (</w:t>
      </w:r>
      <w:r w:rsidR="00C658FF">
        <w:t>s</w:t>
      </w:r>
      <w:r w:rsidR="00D056B2">
        <w:fldChar w:fldCharType="begin"/>
      </w:r>
      <w:r w:rsidR="00D056B2">
        <w:instrText xml:space="preserve"> REF _Ref293396215 \r \h </w:instrText>
      </w:r>
      <w:r w:rsidR="00D056B2">
        <w:fldChar w:fldCharType="separate"/>
      </w:r>
      <w:r w:rsidR="007038CE">
        <w:t>5.1</w:t>
      </w:r>
      <w:r w:rsidR="00D056B2">
        <w:fldChar w:fldCharType="end"/>
      </w:r>
      <w:r w:rsidR="00D056B2">
        <w:t>)</w:t>
      </w:r>
      <w:r w:rsidR="00086007">
        <w:t>.</w:t>
      </w:r>
    </w:p>
    <w:p w14:paraId="0A63E2CC" w14:textId="77777777" w:rsidR="00EE1994" w:rsidRPr="00400EBF" w:rsidRDefault="00EE1994" w:rsidP="00EE1994"/>
    <w:p w14:paraId="0A63E2CD" w14:textId="77777777" w:rsidR="00EE1994" w:rsidRDefault="00EE1994" w:rsidP="00EE1994">
      <w:r w:rsidRPr="004C0B14">
        <w:rPr>
          <w:b/>
        </w:rPr>
        <w:t>Return value</w:t>
      </w:r>
      <w:r w:rsidR="00E2042A" w:rsidRPr="004C0B14">
        <w:rPr>
          <w:b/>
        </w:rPr>
        <w:t>s</w:t>
      </w:r>
      <w:r w:rsidRPr="004C0B14">
        <w:rPr>
          <w:b/>
        </w:rPr>
        <w:t>:</w:t>
      </w:r>
      <w:r>
        <w:t xml:space="preserve"> </w:t>
      </w:r>
    </w:p>
    <w:p w14:paraId="0A63E2CE" w14:textId="77777777" w:rsidR="004C0B14" w:rsidRDefault="004C0B14" w:rsidP="00EE1994"/>
    <w:p w14:paraId="400B2C85" w14:textId="0CE8BB60" w:rsidR="00953FED" w:rsidRDefault="00774B57" w:rsidP="001D33DE">
      <w:pPr>
        <w:pStyle w:val="ListParagraph"/>
        <w:numPr>
          <w:ilvl w:val="0"/>
          <w:numId w:val="175"/>
        </w:numPr>
      </w:pPr>
      <w:r>
        <w:t>On success</w:t>
      </w:r>
      <w:r w:rsidR="004F5EB3">
        <w:t>,</w:t>
      </w:r>
      <w:r>
        <w:t xml:space="preserve"> </w:t>
      </w:r>
      <w:r w:rsidR="004F5EB3">
        <w:t xml:space="preserve">in that a download attempt was started; </w:t>
      </w:r>
      <w:r w:rsidR="00951DF4">
        <w:t xml:space="preserve">once the download attempt is finished (success or fail), </w:t>
      </w:r>
      <w:r>
        <w:t xml:space="preserve">the </w:t>
      </w:r>
      <w:r w:rsidR="0064383F" w:rsidRPr="0064383F">
        <w:t>QLE Lua software driver</w:t>
      </w:r>
      <w:r w:rsidR="0064383F">
        <w:t xml:space="preserve"> will</w:t>
      </w:r>
      <w:r>
        <w:t xml:space="preserve"> output the text string “</w:t>
      </w:r>
      <w:r w:rsidR="00951DF4">
        <w:rPr>
          <w:b/>
        </w:rPr>
        <w:t>userloadscripts:complete:</w:t>
      </w:r>
      <w:r>
        <w:t>”</w:t>
      </w:r>
      <w:r w:rsidR="00951DF4">
        <w:t xml:space="preserve"> followed by the corresponding thrown </w:t>
      </w:r>
      <w:r w:rsidR="00951DF4" w:rsidRPr="0047505E">
        <w:rPr>
          <w:b/>
          <w:bCs/>
        </w:rPr>
        <w:t>USER_LOADSCRIPTS</w:t>
      </w:r>
      <w:r w:rsidR="00951DF4">
        <w:t xml:space="preserve"> state event data (minus the </w:t>
      </w:r>
      <w:r w:rsidR="00951DF4" w:rsidRPr="00951DF4">
        <w:rPr>
          <w:i/>
        </w:rPr>
        <w:t>seid</w:t>
      </w:r>
      <w:r w:rsidR="00951DF4">
        <w:t xml:space="preserve"> key-value and serialised as a single line lua constructor)</w:t>
      </w:r>
      <w:r w:rsidR="00953FED">
        <w:t xml:space="preserve"> with the format:</w:t>
      </w:r>
    </w:p>
    <w:p w14:paraId="2D15C4ED" w14:textId="77777777" w:rsidR="00953FED" w:rsidRDefault="00953FED" w:rsidP="00953FED"/>
    <w:p w14:paraId="2F2C063C" w14:textId="77777777" w:rsidR="00953FED" w:rsidRDefault="00953FED" w:rsidP="00953FED">
      <w:pPr>
        <w:pStyle w:val="CodeExample"/>
        <w:pBdr>
          <w:top w:val="single" w:sz="4" w:space="1" w:color="auto"/>
          <w:left w:val="single" w:sz="4" w:space="4" w:color="auto"/>
          <w:bottom w:val="single" w:sz="4" w:space="1" w:color="auto"/>
          <w:right w:val="single" w:sz="4" w:space="4" w:color="auto"/>
        </w:pBdr>
        <w:shd w:val="clear" w:color="auto" w:fill="D9D9D9"/>
      </w:pPr>
    </w:p>
    <w:p w14:paraId="46F7F3CE" w14:textId="25C79B9A" w:rsidR="00953FED" w:rsidRDefault="009F177C" w:rsidP="00953FED">
      <w:pPr>
        <w:pStyle w:val="CodeExample"/>
        <w:pBdr>
          <w:top w:val="single" w:sz="4" w:space="1" w:color="auto"/>
          <w:left w:val="single" w:sz="4" w:space="4" w:color="auto"/>
          <w:bottom w:val="single" w:sz="4" w:space="1" w:color="auto"/>
          <w:right w:val="single" w:sz="4" w:space="4" w:color="auto"/>
        </w:pBdr>
        <w:shd w:val="clear" w:color="auto" w:fill="D9D9D9"/>
        <w:jc w:val="center"/>
      </w:pPr>
      <w:r>
        <w:t>userloadscripts:</w:t>
      </w:r>
      <w:r w:rsidR="00953FED">
        <w:t>{username</w:t>
      </w:r>
      <w:r>
        <w:t>=&lt;</w:t>
      </w:r>
      <w:r w:rsidR="00953FED">
        <w:t>string</w:t>
      </w:r>
      <w:r>
        <w:t>&gt;</w:t>
      </w:r>
      <w:r w:rsidR="00953FED">
        <w:t xml:space="preserve">, </w:t>
      </w:r>
      <w:r w:rsidR="00953FED" w:rsidRPr="00A71699">
        <w:t>success</w:t>
      </w:r>
      <w:r>
        <w:t>=&lt;</w:t>
      </w:r>
      <w:r w:rsidR="00953FED">
        <w:t>boolean</w:t>
      </w:r>
      <w:r>
        <w:t>&gt;</w:t>
      </w:r>
      <w:r w:rsidR="00953FED">
        <w:t>, filesize</w:t>
      </w:r>
      <w:r>
        <w:t>=&lt;</w:t>
      </w:r>
      <w:r w:rsidR="006E03AF">
        <w:t>integer</w:t>
      </w:r>
      <w:r>
        <w:t>&gt;</w:t>
      </w:r>
      <w:r w:rsidR="00953FED">
        <w:t>, hash</w:t>
      </w:r>
      <w:r>
        <w:t>=&lt;</w:t>
      </w:r>
      <w:r w:rsidR="00953FED">
        <w:t>hexstring</w:t>
      </w:r>
      <w:r>
        <w:t>&gt;</w:t>
      </w:r>
      <w:r w:rsidR="00953FED">
        <w:t xml:space="preserve"> [,errmsg</w:t>
      </w:r>
      <w:r>
        <w:t>=&lt;</w:t>
      </w:r>
      <w:r w:rsidR="00953FED">
        <w:t>string</w:t>
      </w:r>
      <w:r>
        <w:t>&gt;</w:t>
      </w:r>
      <w:r w:rsidR="00953FED">
        <w:t>]</w:t>
      </w:r>
      <w:r w:rsidR="00953FED" w:rsidRPr="00A71699">
        <w:t>}</w:t>
      </w:r>
    </w:p>
    <w:p w14:paraId="3150EEAB" w14:textId="77777777" w:rsidR="00953FED" w:rsidRPr="00A71699" w:rsidRDefault="00953FED" w:rsidP="00953FED">
      <w:pPr>
        <w:pStyle w:val="CodeExample"/>
        <w:pBdr>
          <w:top w:val="single" w:sz="4" w:space="1" w:color="auto"/>
          <w:left w:val="single" w:sz="4" w:space="4" w:color="auto"/>
          <w:bottom w:val="single" w:sz="4" w:space="1" w:color="auto"/>
          <w:right w:val="single" w:sz="4" w:space="4" w:color="auto"/>
        </w:pBdr>
        <w:shd w:val="clear" w:color="auto" w:fill="D9D9D9"/>
      </w:pPr>
    </w:p>
    <w:p w14:paraId="69CBDF81" w14:textId="77777777" w:rsidR="00953FED" w:rsidRDefault="00953FED" w:rsidP="00953FED">
      <w:pPr>
        <w:ind w:left="360"/>
      </w:pPr>
    </w:p>
    <w:p w14:paraId="0A63E2CF" w14:textId="07B7B134" w:rsidR="00774B57" w:rsidRDefault="00774B57" w:rsidP="00953FED">
      <w:pPr>
        <w:ind w:left="360"/>
      </w:pPr>
      <w:r>
        <w:t xml:space="preserve"> </w:t>
      </w:r>
      <w:r w:rsidR="00951DF4">
        <w:t>For example:</w:t>
      </w:r>
    </w:p>
    <w:p w14:paraId="1465B9CA" w14:textId="77777777" w:rsidR="00951DF4" w:rsidRDefault="00951DF4" w:rsidP="00951DF4"/>
    <w:p w14:paraId="6CA742DC" w14:textId="4F7FCE67" w:rsidR="00951DF4" w:rsidRPr="00A71699" w:rsidRDefault="009F177C" w:rsidP="00951DF4">
      <w:pPr>
        <w:pStyle w:val="CodeExample"/>
        <w:pBdr>
          <w:top w:val="single" w:sz="4" w:space="1" w:color="auto"/>
          <w:left w:val="single" w:sz="4" w:space="4" w:color="auto"/>
          <w:bottom w:val="single" w:sz="4" w:space="1" w:color="auto"/>
          <w:right w:val="single" w:sz="4" w:space="4" w:color="auto"/>
        </w:pBdr>
        <w:shd w:val="clear" w:color="auto" w:fill="D9D9D9"/>
      </w:pPr>
      <w:r>
        <w:t>userloadscripts:</w:t>
      </w:r>
      <w:r w:rsidR="00951DF4" w:rsidRPr="00A71699">
        <w:t>{filesize=11766,hash="52f03bda386e767b694bddbb366f083a47a5</w:t>
      </w:r>
      <w:r w:rsidR="00951DF4" w:rsidRPr="00A71699">
        <w:lastRenderedPageBreak/>
        <w:t>300e52430cca47790f6496280384",success=true,username="simple"}</w:t>
      </w:r>
    </w:p>
    <w:p w14:paraId="0A63E2D0" w14:textId="77777777" w:rsidR="00774B57" w:rsidRDefault="00774B57" w:rsidP="00774B57"/>
    <w:p w14:paraId="0A63E2D1" w14:textId="30FBE7FC" w:rsidR="00774B57" w:rsidRDefault="00774B57" w:rsidP="001D33DE">
      <w:pPr>
        <w:pStyle w:val="ListParagraph"/>
        <w:numPr>
          <w:ilvl w:val="0"/>
          <w:numId w:val="175"/>
        </w:numPr>
      </w:pPr>
      <w:r>
        <w:t>On failure</w:t>
      </w:r>
      <w:r w:rsidR="004F5EB3">
        <w:t>,</w:t>
      </w:r>
      <w:r>
        <w:t xml:space="preserve"> </w:t>
      </w:r>
      <w:r w:rsidR="004F5EB3">
        <w:t>in that</w:t>
      </w:r>
      <w:r w:rsidR="00EF3479">
        <w:t xml:space="preserve"> </w:t>
      </w:r>
      <w:r w:rsidR="00951DF4">
        <w:t xml:space="preserve">a download attempt </w:t>
      </w:r>
      <w:r w:rsidR="00EF3479">
        <w:t>did</w:t>
      </w:r>
      <w:r w:rsidR="00951DF4">
        <w:t xml:space="preserve"> not start</w:t>
      </w:r>
      <w:r w:rsidR="004F5EB3">
        <w:t>;</w:t>
      </w:r>
      <w:r w:rsidR="00951DF4">
        <w:t xml:space="preserve"> </w:t>
      </w:r>
      <w:r>
        <w:t xml:space="preserve">the </w:t>
      </w:r>
      <w:r w:rsidR="0064383F" w:rsidRPr="0064383F">
        <w:t>QLE Lua software driver</w:t>
      </w:r>
      <w:r w:rsidR="0064383F" w:rsidRPr="0064383F" w:rsidDel="0064383F">
        <w:t xml:space="preserve"> </w:t>
      </w:r>
      <w:r w:rsidR="0064383F">
        <w:t>will</w:t>
      </w:r>
      <w:r w:rsidR="005A3276">
        <w:t xml:space="preserve"> </w:t>
      </w:r>
      <w:r>
        <w:t>output an error string beginning with the text “</w:t>
      </w:r>
      <w:r w:rsidR="00951DF4">
        <w:rPr>
          <w:b/>
        </w:rPr>
        <w:t>userloadscripts:</w:t>
      </w:r>
      <w:r w:rsidRPr="000E3643">
        <w:rPr>
          <w:b/>
        </w:rPr>
        <w:t>error</w:t>
      </w:r>
      <w:r w:rsidR="00951DF4">
        <w:rPr>
          <w:b/>
        </w:rPr>
        <w:t>:</w:t>
      </w:r>
      <w:r>
        <w:t>”</w:t>
      </w:r>
      <w:r w:rsidR="00951DF4">
        <w:t xml:space="preserve"> followed by an error message</w:t>
      </w:r>
      <w:r w:rsidR="009F177C">
        <w:t xml:space="preserve"> string</w:t>
      </w:r>
      <w:r>
        <w:t>.</w:t>
      </w:r>
      <w:r w:rsidR="00951DF4">
        <w:t xml:space="preserve"> Refer to the </w:t>
      </w:r>
      <w:r w:rsidR="00C22117">
        <w:t>QLE Lua software driver</w:t>
      </w:r>
      <w:r w:rsidR="00F918B9">
        <w:t xml:space="preserve"> in the </w:t>
      </w:r>
      <w:r w:rsidR="00951DF4">
        <w:t>QCOM 3 SDK for possible error messages.</w:t>
      </w:r>
    </w:p>
    <w:p w14:paraId="0A63E2D2" w14:textId="77777777" w:rsidR="00E038DB" w:rsidRDefault="00E038DB" w:rsidP="00EE1994"/>
    <w:p w14:paraId="4F7DDA48" w14:textId="2E40FEEC" w:rsidR="0071351D" w:rsidRDefault="00F05825" w:rsidP="00EE1994">
      <w:r>
        <w:t xml:space="preserve">The minimum set of </w:t>
      </w:r>
      <w:r w:rsidR="00C47980">
        <w:t xml:space="preserve">file transfer </w:t>
      </w:r>
      <w:r>
        <w:t>p</w:t>
      </w:r>
      <w:r w:rsidR="00E038DB">
        <w:t xml:space="preserve">rotocols </w:t>
      </w:r>
      <w:r w:rsidR="00774B57">
        <w:t xml:space="preserve">to be supported </w:t>
      </w:r>
      <w:r>
        <w:t xml:space="preserve">is </w:t>
      </w:r>
      <w:r w:rsidRPr="001E2415">
        <w:rPr>
          <w:b/>
        </w:rPr>
        <w:t>http</w:t>
      </w:r>
      <w:r w:rsidR="00C17BDC">
        <w:rPr>
          <w:b/>
        </w:rPr>
        <w:t xml:space="preserve"> </w:t>
      </w:r>
      <w:r w:rsidR="00C17BDC" w:rsidRPr="00C17BDC">
        <w:t>and</w:t>
      </w:r>
      <w:r w:rsidR="00C17BDC">
        <w:rPr>
          <w:b/>
        </w:rPr>
        <w:t xml:space="preserve"> ftp</w:t>
      </w:r>
      <w:r w:rsidR="00E2042A">
        <w:t>.</w:t>
      </w:r>
      <w:r w:rsidR="00117854" w:rsidRPr="00117854">
        <w:rPr>
          <w:rStyle w:val="CheckPointMarkerChar"/>
        </w:rPr>
        <w:t xml:space="preserve"> </w:t>
      </w:r>
      <w:r w:rsidR="00117854" w:rsidRPr="00D805A9">
        <w:rPr>
          <w:rStyle w:val="CheckPointMarkerChar"/>
        </w:rPr>
        <w:t>cp:</w:t>
      </w:r>
      <w:r w:rsidR="00117854">
        <w:rPr>
          <w:rStyle w:val="EndnoteReference"/>
        </w:rPr>
        <w:endnoteReference w:id="305"/>
      </w:r>
    </w:p>
    <w:p w14:paraId="0A63E2D4" w14:textId="77777777" w:rsidR="00174830" w:rsidRDefault="00174830" w:rsidP="009A18FB"/>
    <w:p w14:paraId="7473868D" w14:textId="35AD2CBA" w:rsidR="00571EDA" w:rsidRDefault="00571EDA" w:rsidP="000E3643">
      <w:r>
        <w:t>Related:</w:t>
      </w:r>
    </w:p>
    <w:p w14:paraId="0EFDB248" w14:textId="77777777" w:rsidR="00571EDA" w:rsidRDefault="00571EDA" w:rsidP="000E3643"/>
    <w:p w14:paraId="63895A77" w14:textId="686045B0" w:rsidR="00571EDA" w:rsidRDefault="00571EDA" w:rsidP="001D33DE">
      <w:pPr>
        <w:pStyle w:val="ListParagraph"/>
        <w:numPr>
          <w:ilvl w:val="0"/>
          <w:numId w:val="175"/>
        </w:numPr>
      </w:pPr>
      <w:r>
        <w:t xml:space="preserve">The QCOM API functions </w:t>
      </w:r>
      <w:r w:rsidRPr="009F177C">
        <w:rPr>
          <w:rStyle w:val="CodeExampleChar"/>
          <w:b/>
          <w:bCs/>
        </w:rPr>
        <w:fldChar w:fldCharType="begin"/>
      </w:r>
      <w:r w:rsidRPr="009F177C">
        <w:rPr>
          <w:rStyle w:val="CodeExampleChar"/>
          <w:b/>
          <w:bCs/>
        </w:rPr>
        <w:instrText xml:space="preserve"> REF _Ref384286448 \h  \* MERGEFORMAT </w:instrText>
      </w:r>
      <w:r w:rsidRPr="009F177C">
        <w:rPr>
          <w:rStyle w:val="CodeExampleChar"/>
          <w:b/>
          <w:bCs/>
        </w:rPr>
      </w:r>
      <w:r w:rsidRPr="009F177C">
        <w:rPr>
          <w:rStyle w:val="CodeExampleChar"/>
          <w:b/>
          <w:bCs/>
        </w:rPr>
        <w:fldChar w:fldCharType="separate"/>
      </w:r>
      <w:r w:rsidR="007038CE" w:rsidRPr="007038CE">
        <w:rPr>
          <w:rStyle w:val="CodeExampleChar"/>
          <w:b/>
          <w:bCs/>
        </w:rPr>
        <w:t>qcom_userLoadScripts</w:t>
      </w:r>
      <w:r w:rsidRPr="009F177C">
        <w:rPr>
          <w:rStyle w:val="CodeExampleChar"/>
          <w:b/>
          <w:bCs/>
        </w:rPr>
        <w:fldChar w:fldCharType="end"/>
      </w:r>
      <w:r w:rsidRPr="009F177C">
        <w:rPr>
          <w:rStyle w:val="CodeExampleChar"/>
          <w:b/>
          <w:bCs/>
        </w:rPr>
        <w:t>()</w:t>
      </w:r>
      <w:r w:rsidRPr="00CE4C83">
        <w:rPr>
          <w:rStyle w:val="CodeExampleChar"/>
          <w:rFonts w:ascii="Arial" w:hAnsi="Arial" w:cs="Arial"/>
        </w:rPr>
        <w:t xml:space="preserve"> (</w:t>
      </w:r>
      <w:r w:rsidR="00CE4C83" w:rsidRPr="00CE4C83">
        <w:rPr>
          <w:rStyle w:val="CodeExampleChar"/>
          <w:rFonts w:ascii="Arial" w:hAnsi="Arial" w:cs="Arial"/>
        </w:rPr>
        <w:fldChar w:fldCharType="begin"/>
      </w:r>
      <w:r w:rsidR="00CE4C83" w:rsidRPr="00CE4C83">
        <w:rPr>
          <w:rStyle w:val="CodeExampleChar"/>
          <w:rFonts w:ascii="Arial" w:hAnsi="Arial" w:cs="Arial"/>
        </w:rPr>
        <w:instrText xml:space="preserve"> REF _Ref384286448 \r \h </w:instrText>
      </w:r>
      <w:r w:rsidR="00CE4C83">
        <w:rPr>
          <w:rStyle w:val="CodeExampleChar"/>
          <w:rFonts w:ascii="Arial" w:hAnsi="Arial" w:cs="Arial"/>
        </w:rPr>
        <w:instrText xml:space="preserve"> \* MERGEFORMAT </w:instrText>
      </w:r>
      <w:r w:rsidR="00CE4C83" w:rsidRPr="00CE4C83">
        <w:rPr>
          <w:rStyle w:val="CodeExampleChar"/>
          <w:rFonts w:ascii="Arial" w:hAnsi="Arial" w:cs="Arial"/>
        </w:rPr>
      </w:r>
      <w:r w:rsidR="00CE4C83" w:rsidRPr="00CE4C83">
        <w:rPr>
          <w:rStyle w:val="CodeExampleChar"/>
          <w:rFonts w:ascii="Arial" w:hAnsi="Arial" w:cs="Arial"/>
        </w:rPr>
        <w:fldChar w:fldCharType="separate"/>
      </w:r>
      <w:r w:rsidR="007038CE">
        <w:rPr>
          <w:rStyle w:val="CodeExampleChar"/>
          <w:rFonts w:ascii="Arial" w:hAnsi="Arial" w:cs="Arial"/>
        </w:rPr>
        <w:t>11.30.27</w:t>
      </w:r>
      <w:r w:rsidR="00CE4C83" w:rsidRPr="00CE4C83">
        <w:rPr>
          <w:rStyle w:val="CodeExampleChar"/>
          <w:rFonts w:ascii="Arial" w:hAnsi="Arial" w:cs="Arial"/>
        </w:rPr>
        <w:fldChar w:fldCharType="end"/>
      </w:r>
      <w:r w:rsidRPr="00CE4C83">
        <w:rPr>
          <w:rStyle w:val="CodeExampleChar"/>
          <w:rFonts w:ascii="Arial" w:hAnsi="Arial" w:cs="Arial"/>
        </w:rPr>
        <w:t xml:space="preserve">) and </w:t>
      </w:r>
      <w:r w:rsidRPr="009F177C">
        <w:rPr>
          <w:rFonts w:ascii="Consolas" w:hAnsi="Consolas" w:cs="Consolas"/>
          <w:b/>
          <w:bCs/>
        </w:rPr>
        <w:fldChar w:fldCharType="begin"/>
      </w:r>
      <w:r w:rsidRPr="009F177C">
        <w:rPr>
          <w:rFonts w:ascii="Consolas" w:hAnsi="Consolas" w:cs="Consolas"/>
          <w:b/>
          <w:bCs/>
        </w:rPr>
        <w:instrText xml:space="preserve"> REF _Ref460936502 \h </w:instrText>
      </w:r>
      <w:r w:rsidR="00CE4C83" w:rsidRPr="009F177C">
        <w:rPr>
          <w:rFonts w:ascii="Consolas" w:hAnsi="Consolas" w:cs="Consolas"/>
          <w:b/>
          <w:bCs/>
        </w:rPr>
        <w:instrText xml:space="preserve"> \* MERGEFORMAT </w:instrText>
      </w:r>
      <w:r w:rsidRPr="009F177C">
        <w:rPr>
          <w:rFonts w:ascii="Consolas" w:hAnsi="Consolas" w:cs="Consolas"/>
          <w:b/>
          <w:bCs/>
        </w:rPr>
      </w:r>
      <w:r w:rsidRPr="009F177C">
        <w:rPr>
          <w:rFonts w:ascii="Consolas" w:hAnsi="Consolas" w:cs="Consolas"/>
          <w:b/>
          <w:bCs/>
        </w:rPr>
        <w:fldChar w:fldCharType="separate"/>
      </w:r>
      <w:r w:rsidR="007038CE" w:rsidRPr="007038CE">
        <w:rPr>
          <w:rFonts w:ascii="Consolas" w:hAnsi="Consolas" w:cs="Consolas"/>
          <w:b/>
          <w:bCs/>
        </w:rPr>
        <w:t>qcom_userSetScripts</w:t>
      </w:r>
      <w:r w:rsidRPr="009F177C">
        <w:rPr>
          <w:rFonts w:ascii="Consolas" w:hAnsi="Consolas" w:cs="Consolas"/>
          <w:b/>
          <w:bCs/>
        </w:rPr>
        <w:fldChar w:fldCharType="end"/>
      </w:r>
      <w:r w:rsidRPr="009F177C">
        <w:rPr>
          <w:rFonts w:ascii="Consolas" w:hAnsi="Consolas" w:cs="Consolas"/>
          <w:b/>
          <w:bCs/>
        </w:rPr>
        <w:t>()</w:t>
      </w:r>
      <w:r>
        <w:t xml:space="preserve"> (s</w:t>
      </w:r>
      <w:r>
        <w:fldChar w:fldCharType="begin"/>
      </w:r>
      <w:r>
        <w:instrText xml:space="preserve"> REF _Ref460936502 \r \h </w:instrText>
      </w:r>
      <w:r>
        <w:fldChar w:fldCharType="separate"/>
      </w:r>
      <w:r w:rsidR="007038CE">
        <w:t>11.30.28</w:t>
      </w:r>
      <w:r>
        <w:fldChar w:fldCharType="end"/>
      </w:r>
      <w:r>
        <w:t>).</w:t>
      </w:r>
    </w:p>
    <w:p w14:paraId="48ED1B61" w14:textId="50867680" w:rsidR="005B1F91" w:rsidRDefault="005B1F91" w:rsidP="001D33DE">
      <w:pPr>
        <w:pStyle w:val="ListParagraph"/>
        <w:numPr>
          <w:ilvl w:val="0"/>
          <w:numId w:val="175"/>
        </w:numPr>
      </w:pPr>
      <w:r>
        <w:t>QCOM user script file archives</w:t>
      </w:r>
      <w:r w:rsidR="001460DF">
        <w:t xml:space="preserve"> and associated requirements</w:t>
      </w:r>
      <w:r>
        <w:t xml:space="preserve"> (s</w:t>
      </w:r>
      <w:r>
        <w:fldChar w:fldCharType="begin"/>
      </w:r>
      <w:r>
        <w:instrText xml:space="preserve"> REF _Ref57989626 \r \h </w:instrText>
      </w:r>
      <w:r>
        <w:fldChar w:fldCharType="separate"/>
      </w:r>
      <w:r w:rsidR="007038CE">
        <w:t>5.3.1</w:t>
      </w:r>
      <w:r>
        <w:fldChar w:fldCharType="end"/>
      </w:r>
      <w:r>
        <w:t>)</w:t>
      </w:r>
      <w:r w:rsidR="001460DF">
        <w:t xml:space="preserve"> </w:t>
      </w:r>
    </w:p>
    <w:p w14:paraId="0A63E2DC" w14:textId="77777777" w:rsidR="00DA3C7E" w:rsidRDefault="00DA3C7E" w:rsidP="000A39E8"/>
    <w:p w14:paraId="0A63E2DD" w14:textId="7CA07594" w:rsidR="00774B57" w:rsidRPr="00284B0D" w:rsidRDefault="00774B57" w:rsidP="00774B57">
      <w:pPr>
        <w:rPr>
          <w:i/>
        </w:rPr>
      </w:pPr>
      <w:r w:rsidRPr="00284B0D">
        <w:rPr>
          <w:i/>
        </w:rPr>
        <w:t xml:space="preserve">Design </w:t>
      </w:r>
      <w:r w:rsidR="004767C8">
        <w:rPr>
          <w:i/>
        </w:rPr>
        <w:t>Requirements</w:t>
      </w:r>
      <w:r w:rsidRPr="00284B0D">
        <w:rPr>
          <w:i/>
        </w:rPr>
        <w:t>:</w:t>
      </w:r>
      <w:r>
        <w:rPr>
          <w:i/>
        </w:rPr>
        <w:t xml:space="preserve"> </w:t>
      </w:r>
    </w:p>
    <w:p w14:paraId="0A63E2DE" w14:textId="77777777" w:rsidR="00774B57" w:rsidRPr="00284B0D" w:rsidRDefault="00774B57" w:rsidP="00774B57">
      <w:pPr>
        <w:rPr>
          <w:i/>
        </w:rPr>
      </w:pPr>
    </w:p>
    <w:p w14:paraId="0A63E2E3" w14:textId="4F89AFE7" w:rsidR="00774B57" w:rsidRDefault="000E3643" w:rsidP="00871C90">
      <w:pPr>
        <w:numPr>
          <w:ilvl w:val="0"/>
          <w:numId w:val="81"/>
        </w:numPr>
        <w:rPr>
          <w:i/>
        </w:rPr>
      </w:pPr>
      <w:r>
        <w:rPr>
          <w:i/>
        </w:rPr>
        <w:t>Consider v</w:t>
      </w:r>
      <w:r w:rsidR="00774B57">
        <w:rPr>
          <w:i/>
        </w:rPr>
        <w:t>ersion control</w:t>
      </w:r>
      <w:r w:rsidR="001D662D">
        <w:rPr>
          <w:i/>
        </w:rPr>
        <w:t>?</w:t>
      </w:r>
      <w:r w:rsidR="00774B57">
        <w:rPr>
          <w:i/>
        </w:rPr>
        <w:t xml:space="preserve"> – e.g. no downgrading allowed</w:t>
      </w:r>
      <w:r w:rsidR="001D662D">
        <w:rPr>
          <w:i/>
        </w:rPr>
        <w:t>.</w:t>
      </w:r>
    </w:p>
    <w:p w14:paraId="30911662" w14:textId="5037989A" w:rsidR="00564B03" w:rsidRDefault="00876A2B" w:rsidP="00871C90">
      <w:pPr>
        <w:numPr>
          <w:ilvl w:val="0"/>
          <w:numId w:val="81"/>
        </w:numPr>
        <w:rPr>
          <w:i/>
        </w:rPr>
      </w:pPr>
      <w:r>
        <w:rPr>
          <w:i/>
        </w:rPr>
        <w:t xml:space="preserve">Consider </w:t>
      </w:r>
      <w:r w:rsidR="00564B03">
        <w:rPr>
          <w:i/>
        </w:rPr>
        <w:t>Time-out</w:t>
      </w:r>
      <w:r w:rsidR="00F5091D">
        <w:rPr>
          <w:i/>
        </w:rPr>
        <w:t>s and other</w:t>
      </w:r>
      <w:r w:rsidR="00564B03">
        <w:rPr>
          <w:i/>
        </w:rPr>
        <w:t xml:space="preserve"> arguments.</w:t>
      </w:r>
    </w:p>
    <w:p w14:paraId="4C4C4D91" w14:textId="7FE629E7" w:rsidR="0043346C" w:rsidRDefault="00876A2B" w:rsidP="00871C90">
      <w:pPr>
        <w:numPr>
          <w:ilvl w:val="0"/>
          <w:numId w:val="81"/>
        </w:numPr>
        <w:rPr>
          <w:i/>
        </w:rPr>
      </w:pPr>
      <w:r>
        <w:rPr>
          <w:i/>
        </w:rPr>
        <w:t>Consider t</w:t>
      </w:r>
      <w:r w:rsidR="0043346C">
        <w:rPr>
          <w:i/>
        </w:rPr>
        <w:t>he need to apply size quotas for the given QCOM user</w:t>
      </w:r>
      <w:r w:rsidR="00680FB3">
        <w:rPr>
          <w:i/>
        </w:rPr>
        <w:t xml:space="preserve"> at download</w:t>
      </w:r>
      <w:r w:rsidR="0043346C">
        <w:rPr>
          <w:i/>
        </w:rPr>
        <w:t>.</w:t>
      </w:r>
    </w:p>
    <w:p w14:paraId="0A63E2E5" w14:textId="77777777" w:rsidR="00774B57" w:rsidRDefault="00774B57" w:rsidP="000A39E8"/>
    <w:p w14:paraId="1AC2FD28" w14:textId="77777777" w:rsidR="001705E3" w:rsidRDefault="001705E3" w:rsidP="000A39E8"/>
    <w:p w14:paraId="27AA253A" w14:textId="038FD39C" w:rsidR="001705E3" w:rsidRDefault="001705E3" w:rsidP="001705E3">
      <w:pPr>
        <w:pStyle w:val="Heading3"/>
      </w:pPr>
      <w:bookmarkStart w:id="2151" w:name="_Ref447816309"/>
      <w:bookmarkStart w:id="2152" w:name="_Toc105778991"/>
      <w:r>
        <w:t>restartuser</w:t>
      </w:r>
      <w:bookmarkEnd w:id="2151"/>
      <w:bookmarkEnd w:id="2152"/>
    </w:p>
    <w:p w14:paraId="49435F55" w14:textId="77777777" w:rsidR="001705E3" w:rsidRDefault="001705E3" w:rsidP="001705E3"/>
    <w:p w14:paraId="2BD2E190" w14:textId="77777777" w:rsidR="000115E2" w:rsidRPr="00851AF0" w:rsidRDefault="000115E2" w:rsidP="000115E2">
      <w:pPr>
        <w:rPr>
          <w:b/>
        </w:rPr>
      </w:pPr>
      <w:r w:rsidRPr="00851AF0">
        <w:rPr>
          <w:b/>
        </w:rPr>
        <w:t>Syntax:</w:t>
      </w:r>
    </w:p>
    <w:p w14:paraId="54242C46" w14:textId="77777777" w:rsidR="000115E2" w:rsidRDefault="000115E2" w:rsidP="000115E2"/>
    <w:p w14:paraId="0AC366E7" w14:textId="438D9927" w:rsidR="000115E2" w:rsidRPr="000A587B" w:rsidRDefault="000115E2" w:rsidP="000115E2">
      <w:pPr>
        <w:pStyle w:val="CodeExample"/>
        <w:pBdr>
          <w:top w:val="single" w:sz="4" w:space="1" w:color="auto"/>
          <w:left w:val="single" w:sz="4" w:space="4" w:color="auto"/>
          <w:bottom w:val="single" w:sz="4" w:space="1" w:color="auto"/>
          <w:right w:val="single" w:sz="4" w:space="4" w:color="auto"/>
        </w:pBdr>
        <w:shd w:val="clear" w:color="auto" w:fill="D9D9D9"/>
        <w:rPr>
          <w:b/>
        </w:rPr>
      </w:pPr>
      <w:r w:rsidRPr="000115E2">
        <w:rPr>
          <w:b/>
        </w:rPr>
        <w:t>restartuser</w:t>
      </w:r>
    </w:p>
    <w:p w14:paraId="054F6DDC" w14:textId="77777777" w:rsidR="000115E2" w:rsidRDefault="000115E2" w:rsidP="000115E2"/>
    <w:p w14:paraId="4F19CCCE" w14:textId="77777777" w:rsidR="000115E2" w:rsidRDefault="000115E2" w:rsidP="001705E3"/>
    <w:p w14:paraId="4DF14BFB" w14:textId="68B89F82" w:rsidR="001705E3" w:rsidRDefault="001705E3" w:rsidP="001705E3">
      <w:r>
        <w:t xml:space="preserve">The </w:t>
      </w:r>
      <w:r w:rsidR="00C22117">
        <w:t>QLE Lua software driver</w:t>
      </w:r>
      <w:r w:rsidR="007629A6">
        <w:t xml:space="preserve"> will </w:t>
      </w:r>
      <w:r>
        <w:t>perform a</w:t>
      </w:r>
      <w:r w:rsidR="00560EBD" w:rsidRPr="00560EBD">
        <w:t xml:space="preserve"> </w:t>
      </w:r>
      <w:r w:rsidR="00560EBD">
        <w:t>call to the QCOM API function</w:t>
      </w:r>
      <w:r>
        <w:t xml:space="preserve"> </w:t>
      </w:r>
      <w:r w:rsidRPr="00560EBD">
        <w:rPr>
          <w:rFonts w:ascii="Consolas" w:hAnsi="Consolas" w:cs="Consolas"/>
          <w:b/>
        </w:rPr>
        <w:fldChar w:fldCharType="begin"/>
      </w:r>
      <w:r w:rsidRPr="00560EBD">
        <w:rPr>
          <w:rFonts w:ascii="Consolas" w:hAnsi="Consolas" w:cs="Consolas"/>
          <w:b/>
        </w:rPr>
        <w:instrText xml:space="preserve"> REF _Ref447815979 \h </w:instrText>
      </w:r>
      <w:r w:rsidR="00560EBD" w:rsidRPr="00560EBD">
        <w:rPr>
          <w:rFonts w:ascii="Consolas" w:hAnsi="Consolas" w:cs="Consolas"/>
          <w:b/>
        </w:rPr>
        <w:instrText xml:space="preserve"> \* MERGEFORMAT </w:instrText>
      </w:r>
      <w:r w:rsidRPr="00560EBD">
        <w:rPr>
          <w:rFonts w:ascii="Consolas" w:hAnsi="Consolas" w:cs="Consolas"/>
          <w:b/>
        </w:rPr>
      </w:r>
      <w:r w:rsidRPr="00560EBD">
        <w:rPr>
          <w:rFonts w:ascii="Consolas" w:hAnsi="Consolas" w:cs="Consolas"/>
          <w:b/>
        </w:rPr>
        <w:fldChar w:fldCharType="separate"/>
      </w:r>
      <w:r w:rsidR="007038CE" w:rsidRPr="007038CE">
        <w:rPr>
          <w:rFonts w:ascii="Consolas" w:hAnsi="Consolas" w:cs="Consolas"/>
          <w:b/>
        </w:rPr>
        <w:t>qcom_userRestart</w:t>
      </w:r>
      <w:r w:rsidRPr="00560EBD">
        <w:rPr>
          <w:rFonts w:ascii="Consolas" w:hAnsi="Consolas" w:cs="Consolas"/>
          <w:b/>
        </w:rPr>
        <w:fldChar w:fldCharType="end"/>
      </w:r>
      <w:r w:rsidRPr="00560EBD">
        <w:rPr>
          <w:rFonts w:ascii="Consolas" w:hAnsi="Consolas" w:cs="Consolas"/>
          <w:b/>
        </w:rPr>
        <w:t>()</w:t>
      </w:r>
      <w:r w:rsidR="00251522">
        <w:t xml:space="preserve"> for the invoking QCOM user</w:t>
      </w:r>
      <w:r>
        <w:t xml:space="preserve">. Refer section </w:t>
      </w:r>
      <w:r>
        <w:fldChar w:fldCharType="begin"/>
      </w:r>
      <w:r>
        <w:instrText xml:space="preserve"> REF _Ref447815979 \r \h </w:instrText>
      </w:r>
      <w:r>
        <w:fldChar w:fldCharType="separate"/>
      </w:r>
      <w:r w:rsidR="007038CE">
        <w:t>11.30.30</w:t>
      </w:r>
      <w:r>
        <w:fldChar w:fldCharType="end"/>
      </w:r>
      <w:r>
        <w:t xml:space="preserve">. </w:t>
      </w:r>
    </w:p>
    <w:p w14:paraId="4A307A53" w14:textId="77777777" w:rsidR="00D04985" w:rsidRDefault="00D04985" w:rsidP="001705E3"/>
    <w:p w14:paraId="5E047A16" w14:textId="77777777" w:rsidR="00CD682B" w:rsidRDefault="00CD682B" w:rsidP="00CD682B">
      <w:r w:rsidRPr="004C0B14">
        <w:rPr>
          <w:b/>
        </w:rPr>
        <w:t>Return values:</w:t>
      </w:r>
      <w:r>
        <w:t xml:space="preserve"> </w:t>
      </w:r>
    </w:p>
    <w:p w14:paraId="24C2BE1F" w14:textId="77777777" w:rsidR="00CD682B" w:rsidRDefault="00CD682B" w:rsidP="001705E3"/>
    <w:p w14:paraId="14709C07" w14:textId="5D6E4882" w:rsidR="00045C25" w:rsidRDefault="009F177C" w:rsidP="00045C25">
      <w:r>
        <w:t>restartuser:ok | restartuser:error:&lt;error message&gt;</w:t>
      </w:r>
    </w:p>
    <w:p w14:paraId="67FFB616" w14:textId="77777777" w:rsidR="00045C25" w:rsidRDefault="00045C25" w:rsidP="00045C25"/>
    <w:p w14:paraId="20D00941" w14:textId="0592E8F7" w:rsidR="00045C25" w:rsidRDefault="009F177C" w:rsidP="00045C25">
      <w:r>
        <w:t>This command is i</w:t>
      </w:r>
      <w:r w:rsidR="00045C25">
        <w:t>mplemented as a part of the QLE</w:t>
      </w:r>
      <w:r w:rsidR="005A0C95" w:rsidRPr="005A0C95">
        <w:t xml:space="preserve"> </w:t>
      </w:r>
      <w:r w:rsidR="005A0C95">
        <w:t>Lua software driver</w:t>
      </w:r>
      <w:r w:rsidR="001F400F">
        <w:t xml:space="preserve"> via the qcom.userRestart() API function</w:t>
      </w:r>
      <w:r w:rsidR="00045C25">
        <w:t xml:space="preserve">. Refer to the </w:t>
      </w:r>
      <w:r w:rsidR="00C22117">
        <w:t>QLE Lua software driver</w:t>
      </w:r>
      <w:r w:rsidR="001B01BF">
        <w:t xml:space="preserve"> in the </w:t>
      </w:r>
      <w:r w:rsidR="00045C25">
        <w:t xml:space="preserve">QCOM 3 SDK for </w:t>
      </w:r>
      <w:r w:rsidR="001F400F">
        <w:t xml:space="preserve">the </w:t>
      </w:r>
      <w:r w:rsidR="00045C25">
        <w:t xml:space="preserve">possible </w:t>
      </w:r>
      <w:r w:rsidR="001F400F">
        <w:t>error messages</w:t>
      </w:r>
      <w:r w:rsidR="00045C25">
        <w:t>.</w:t>
      </w:r>
    </w:p>
    <w:p w14:paraId="1B2CB4CA" w14:textId="77777777" w:rsidR="00B605C6" w:rsidRDefault="00B605C6" w:rsidP="001705E3"/>
    <w:p w14:paraId="206D8D17" w14:textId="141E40B8" w:rsidR="00045C25" w:rsidRPr="008B02E7" w:rsidRDefault="00045C25" w:rsidP="00045C25">
      <w:pPr>
        <w:pStyle w:val="Heading3"/>
      </w:pPr>
      <w:bookmarkStart w:id="2153" w:name="_Ref498697562"/>
      <w:bookmarkStart w:id="2154" w:name="_Toc105778992"/>
      <w:r>
        <w:t>shutdownuser</w:t>
      </w:r>
      <w:bookmarkEnd w:id="2153"/>
      <w:bookmarkEnd w:id="2154"/>
    </w:p>
    <w:p w14:paraId="400F2790" w14:textId="77777777" w:rsidR="00045C25" w:rsidRDefault="00045C25" w:rsidP="001705E3"/>
    <w:p w14:paraId="7472BA8E" w14:textId="77777777" w:rsidR="00045C25" w:rsidRPr="00851AF0" w:rsidRDefault="00045C25" w:rsidP="00045C25">
      <w:pPr>
        <w:rPr>
          <w:b/>
        </w:rPr>
      </w:pPr>
      <w:r w:rsidRPr="00851AF0">
        <w:rPr>
          <w:b/>
        </w:rPr>
        <w:t>Syntax:</w:t>
      </w:r>
    </w:p>
    <w:p w14:paraId="706BDFA1" w14:textId="77777777" w:rsidR="00045C25" w:rsidRDefault="00045C25" w:rsidP="00045C25"/>
    <w:p w14:paraId="4379D1E5" w14:textId="42BDD1BB" w:rsidR="00045C25" w:rsidRPr="00A375CB" w:rsidRDefault="00560EBD" w:rsidP="00A375CB">
      <w:pPr>
        <w:pStyle w:val="CodeExample"/>
        <w:pBdr>
          <w:top w:val="single" w:sz="4" w:space="1" w:color="auto"/>
          <w:left w:val="single" w:sz="4" w:space="4" w:color="auto"/>
          <w:bottom w:val="single" w:sz="4" w:space="1" w:color="auto"/>
          <w:right w:val="single" w:sz="4" w:space="4" w:color="auto"/>
        </w:pBdr>
        <w:shd w:val="clear" w:color="auto" w:fill="D9D9D9"/>
        <w:rPr>
          <w:b/>
        </w:rPr>
      </w:pPr>
      <w:r w:rsidRPr="00A375CB">
        <w:rPr>
          <w:b/>
        </w:rPr>
        <w:t>shutdownuser</w:t>
      </w:r>
    </w:p>
    <w:p w14:paraId="33760633" w14:textId="77777777" w:rsidR="00045C25" w:rsidRDefault="00045C25" w:rsidP="00045C25"/>
    <w:p w14:paraId="51D89B5B" w14:textId="6B763952" w:rsidR="00045C25" w:rsidRDefault="00045C25" w:rsidP="00045C25">
      <w:r>
        <w:t xml:space="preserve">The </w:t>
      </w:r>
      <w:r w:rsidR="00C22117">
        <w:t>QLE Lua software driver</w:t>
      </w:r>
      <w:r w:rsidR="007629A6">
        <w:t xml:space="preserve"> will </w:t>
      </w:r>
      <w:r>
        <w:t xml:space="preserve">perform a </w:t>
      </w:r>
      <w:r w:rsidR="00560EBD">
        <w:t xml:space="preserve">call to the QCOM API function </w:t>
      </w:r>
      <w:r w:rsidRPr="00560EBD">
        <w:rPr>
          <w:rFonts w:ascii="Consolas" w:hAnsi="Consolas" w:cs="Consolas"/>
          <w:b/>
        </w:rPr>
        <w:t>qcom.userShutdown()</w:t>
      </w:r>
      <w:r w:rsidRPr="00560EBD">
        <w:rPr>
          <w:rFonts w:ascii="Consolas" w:hAnsi="Consolas" w:cs="Consolas"/>
        </w:rPr>
        <w:t xml:space="preserve"> </w:t>
      </w:r>
      <w:r>
        <w:t xml:space="preserve">for the invoking QCOM user. Refer section </w:t>
      </w:r>
      <w:r>
        <w:fldChar w:fldCharType="begin"/>
      </w:r>
      <w:r>
        <w:instrText xml:space="preserve"> REF _Ref498697098 \r \h </w:instrText>
      </w:r>
      <w:r>
        <w:fldChar w:fldCharType="separate"/>
      </w:r>
      <w:r w:rsidR="007038CE">
        <w:t>11.30.31</w:t>
      </w:r>
      <w:r>
        <w:fldChar w:fldCharType="end"/>
      </w:r>
      <w:r>
        <w:t xml:space="preserve">. </w:t>
      </w:r>
    </w:p>
    <w:p w14:paraId="67A59621" w14:textId="77777777" w:rsidR="00045C25" w:rsidRDefault="00045C25" w:rsidP="001705E3"/>
    <w:p w14:paraId="120F7EF8" w14:textId="77777777" w:rsidR="00045C25" w:rsidRDefault="00045C25" w:rsidP="00045C25">
      <w:r w:rsidRPr="004C0B14">
        <w:rPr>
          <w:b/>
        </w:rPr>
        <w:t>Return values:</w:t>
      </w:r>
      <w:r>
        <w:t xml:space="preserve"> </w:t>
      </w:r>
    </w:p>
    <w:p w14:paraId="7DD93D3E" w14:textId="77777777" w:rsidR="00045C25" w:rsidRDefault="00045C25" w:rsidP="001705E3"/>
    <w:p w14:paraId="6DD39975" w14:textId="71355B84" w:rsidR="00C17670" w:rsidRDefault="00C17670" w:rsidP="00C17670">
      <w:r>
        <w:lastRenderedPageBreak/>
        <w:t>shutdownuser:ok | shutdownuser:error:&lt;error message&gt;</w:t>
      </w:r>
    </w:p>
    <w:p w14:paraId="3C7CCC82" w14:textId="77777777" w:rsidR="00045C25" w:rsidRDefault="00045C25" w:rsidP="001705E3"/>
    <w:p w14:paraId="1ABE5F4F" w14:textId="2704DD01" w:rsidR="00045C25" w:rsidRDefault="00045C25" w:rsidP="001705E3">
      <w:r>
        <w:t xml:space="preserve">Implemented as a part of the </w:t>
      </w:r>
      <w:r w:rsidR="00C22117">
        <w:t>QLE Lua software driver</w:t>
      </w:r>
      <w:r w:rsidR="00C17670">
        <w:t xml:space="preserve"> via the QCOM API function </w:t>
      </w:r>
      <w:r w:rsidR="00C17670" w:rsidRPr="00560EBD">
        <w:rPr>
          <w:rFonts w:ascii="Consolas" w:hAnsi="Consolas" w:cs="Consolas"/>
          <w:b/>
        </w:rPr>
        <w:t>qcom.userShutdown()</w:t>
      </w:r>
      <w:r>
        <w:t xml:space="preserve">. Refer to the </w:t>
      </w:r>
      <w:r w:rsidR="00C22117">
        <w:t>QLE Lua software driver</w:t>
      </w:r>
      <w:r w:rsidR="00F918B9">
        <w:t xml:space="preserve"> in the </w:t>
      </w:r>
      <w:r>
        <w:t xml:space="preserve">QCOM 3 SDK for </w:t>
      </w:r>
      <w:r w:rsidR="00C17670">
        <w:t xml:space="preserve">the </w:t>
      </w:r>
      <w:r>
        <w:t>possible</w:t>
      </w:r>
      <w:r w:rsidR="00C17670">
        <w:t xml:space="preserve"> error messages</w:t>
      </w:r>
      <w:r>
        <w:t>.</w:t>
      </w:r>
    </w:p>
    <w:p w14:paraId="2A1CF5F2" w14:textId="77777777" w:rsidR="00C17670" w:rsidRPr="001705E3" w:rsidRDefault="00C17670" w:rsidP="001705E3"/>
    <w:p w14:paraId="0A63E2E6" w14:textId="77777777" w:rsidR="008B02E7" w:rsidRPr="008B02E7" w:rsidRDefault="00B14EA8" w:rsidP="00732177">
      <w:pPr>
        <w:pStyle w:val="Heading3"/>
      </w:pPr>
      <w:bookmarkStart w:id="2155" w:name="_Ref428277091"/>
      <w:bookmarkStart w:id="2156" w:name="_Toc105778993"/>
      <w:r>
        <w:t>d</w:t>
      </w:r>
      <w:r w:rsidR="008B02E7" w:rsidRPr="008B02E7">
        <w:t>ostring</w:t>
      </w:r>
      <w:bookmarkEnd w:id="2155"/>
      <w:bookmarkEnd w:id="2156"/>
    </w:p>
    <w:p w14:paraId="0A63E2E7" w14:textId="77777777" w:rsidR="008B02E7" w:rsidRDefault="008B02E7" w:rsidP="000A39E8"/>
    <w:p w14:paraId="0A63E2E8" w14:textId="77777777" w:rsidR="001E3B24" w:rsidRPr="00851AF0" w:rsidRDefault="001E3B24" w:rsidP="001E3B24">
      <w:pPr>
        <w:rPr>
          <w:b/>
        </w:rPr>
      </w:pPr>
      <w:r w:rsidRPr="00851AF0">
        <w:rPr>
          <w:b/>
        </w:rPr>
        <w:t>Syntax:</w:t>
      </w:r>
    </w:p>
    <w:p w14:paraId="0A63E2E9" w14:textId="77777777" w:rsidR="000A39E8" w:rsidRDefault="000A39E8" w:rsidP="009A18FB"/>
    <w:p w14:paraId="0A63E2EA" w14:textId="5647F5F5" w:rsidR="007A683B" w:rsidRPr="000A587B" w:rsidRDefault="001A0085" w:rsidP="00851AF0">
      <w:pPr>
        <w:pStyle w:val="CodeExample"/>
        <w:pBdr>
          <w:top w:val="single" w:sz="4" w:space="1" w:color="auto"/>
          <w:left w:val="single" w:sz="4" w:space="4" w:color="auto"/>
          <w:bottom w:val="single" w:sz="4" w:space="1" w:color="auto"/>
          <w:right w:val="single" w:sz="4" w:space="4" w:color="auto"/>
        </w:pBdr>
        <w:shd w:val="clear" w:color="auto" w:fill="D9D9D9"/>
        <w:rPr>
          <w:b/>
        </w:rPr>
      </w:pPr>
      <w:r>
        <w:rPr>
          <w:b/>
        </w:rPr>
        <w:t>do</w:t>
      </w:r>
      <w:r w:rsidR="00D265A9">
        <w:rPr>
          <w:b/>
        </w:rPr>
        <w:t>s</w:t>
      </w:r>
      <w:r>
        <w:rPr>
          <w:b/>
        </w:rPr>
        <w:t>tring</w:t>
      </w:r>
      <w:r w:rsidR="007A683B" w:rsidRPr="000A587B">
        <w:rPr>
          <w:b/>
        </w:rPr>
        <w:t xml:space="preserve"> &lt;string&gt;</w:t>
      </w:r>
    </w:p>
    <w:p w14:paraId="0A63E2EB" w14:textId="77777777" w:rsidR="00D8007C" w:rsidRDefault="00D8007C" w:rsidP="009A18FB"/>
    <w:p w14:paraId="20114339" w14:textId="11954967" w:rsidR="00EB0C24" w:rsidRDefault="00496571" w:rsidP="009A18FB">
      <w:r w:rsidRPr="00496571">
        <w:t>This command</w:t>
      </w:r>
      <w:r>
        <w:rPr>
          <w:i/>
        </w:rPr>
        <w:t xml:space="preserve"> </w:t>
      </w:r>
      <w:r w:rsidR="007A683B">
        <w:t xml:space="preserve">allows the user to </w:t>
      </w:r>
      <w:r w:rsidR="00AE1397" w:rsidRPr="00D475E9">
        <w:rPr>
          <w:i/>
        </w:rPr>
        <w:t>load</w:t>
      </w:r>
      <w:r w:rsidR="00AE1397">
        <w:t xml:space="preserve"> and </w:t>
      </w:r>
      <w:r w:rsidR="007A683B">
        <w:t xml:space="preserve">execute </w:t>
      </w:r>
      <w:r w:rsidR="00AE1397">
        <w:t>(</w:t>
      </w:r>
      <w:r w:rsidR="00AE1397" w:rsidRPr="00AE1397">
        <w:rPr>
          <w:i/>
        </w:rPr>
        <w:t>pcall</w:t>
      </w:r>
      <w:r w:rsidR="00AE1397">
        <w:t xml:space="preserve">) </w:t>
      </w:r>
      <w:r w:rsidR="007A683B">
        <w:t>the given string</w:t>
      </w:r>
      <w:r w:rsidR="00AD0484">
        <w:t xml:space="preserve"> argument</w:t>
      </w:r>
      <w:r w:rsidR="007A683B">
        <w:t xml:space="preserve"> as a </w:t>
      </w:r>
      <w:r w:rsidR="001418B4">
        <w:t>string</w:t>
      </w:r>
      <w:r w:rsidR="007A683B">
        <w:t xml:space="preserve"> of Lua script in </w:t>
      </w:r>
      <w:r w:rsidR="001418B4">
        <w:t>the</w:t>
      </w:r>
      <w:r w:rsidR="007A683B">
        <w:t xml:space="preserve"> </w:t>
      </w:r>
      <w:r w:rsidR="00AD0484">
        <w:t xml:space="preserve">user’s </w:t>
      </w:r>
      <w:r w:rsidR="007A683B">
        <w:t>environment.</w:t>
      </w:r>
      <w:r w:rsidR="00D06733">
        <w:t xml:space="preserve"> </w:t>
      </w:r>
      <w:r w:rsidR="00AD0484">
        <w:t>The s</w:t>
      </w:r>
      <w:r w:rsidR="001418B4">
        <w:t>cript</w:t>
      </w:r>
      <w:r w:rsidR="007A683B">
        <w:t xml:space="preserve"> </w:t>
      </w:r>
      <w:r w:rsidR="00AD0484">
        <w:t xml:space="preserve">represented by the string argument must be </w:t>
      </w:r>
      <w:r w:rsidR="00EB0C24">
        <w:t>compiled and executed</w:t>
      </w:r>
      <w:r w:rsidR="007A683B">
        <w:t xml:space="preserve"> </w:t>
      </w:r>
      <w:r w:rsidR="00D475E9">
        <w:t xml:space="preserve">via </w:t>
      </w:r>
      <w:r w:rsidR="00EB0C24">
        <w:t>a state</w:t>
      </w:r>
      <w:r w:rsidR="001418B4">
        <w:t xml:space="preserve"> </w:t>
      </w:r>
      <w:r w:rsidR="007A683B">
        <w:t>event</w:t>
      </w:r>
      <w:r w:rsidR="001418B4">
        <w:t xml:space="preserve"> </w:t>
      </w:r>
      <w:r w:rsidR="00D475E9">
        <w:t xml:space="preserve">in </w:t>
      </w:r>
      <w:r w:rsidR="007A683B">
        <w:t>the machine</w:t>
      </w:r>
      <w:r w:rsidR="00AD0484">
        <w:t>’s</w:t>
      </w:r>
      <w:r w:rsidR="007A683B">
        <w:t xml:space="preserve"> </w:t>
      </w:r>
      <w:r w:rsidR="0074145A">
        <w:t xml:space="preserve">QCOM </w:t>
      </w:r>
      <w:r w:rsidR="007A683B">
        <w:t>event dispatcher.</w:t>
      </w:r>
      <w:r w:rsidR="00D06733">
        <w:t xml:space="preserve"> </w:t>
      </w:r>
    </w:p>
    <w:p w14:paraId="04AA5F3B" w14:textId="77777777" w:rsidR="00EB0C24" w:rsidRDefault="00EB0C24" w:rsidP="009A18FB"/>
    <w:p w14:paraId="0A63E2EC" w14:textId="05CA1C93" w:rsidR="0073432E" w:rsidRDefault="00897EA3" w:rsidP="009A18FB">
      <w:r>
        <w:t xml:space="preserve">Machine developers: </w:t>
      </w:r>
      <w:r w:rsidR="00AA0BDE">
        <w:t xml:space="preserve">The </w:t>
      </w:r>
      <w:r w:rsidR="00C22117">
        <w:t>QLE Lua software driver</w:t>
      </w:r>
      <w:r w:rsidR="007629A6">
        <w:t xml:space="preserve"> will </w:t>
      </w:r>
      <w:r w:rsidR="0042457E">
        <w:t>prepare the string argument for compilation</w:t>
      </w:r>
      <w:r>
        <w:t>,</w:t>
      </w:r>
      <w:r w:rsidR="0042457E">
        <w:t xml:space="preserve"> execution</w:t>
      </w:r>
      <w:r w:rsidR="004308EB">
        <w:t xml:space="preserve"> </w:t>
      </w:r>
      <w:r>
        <w:t xml:space="preserve">and then call the C-Lua function </w:t>
      </w:r>
      <w:r w:rsidRPr="00897EA3">
        <w:rPr>
          <w:rFonts w:ascii="Consolas" w:hAnsi="Consolas" w:cs="Consolas"/>
        </w:rPr>
        <w:t>qle_dostring()</w:t>
      </w:r>
      <w:r w:rsidR="004308EB">
        <w:t>.</w:t>
      </w:r>
      <w:r>
        <w:t xml:space="preserve"> Refer to this function’s functional description in the QCOM 3 Summary Spreadsheet and the example source code in the QCOM 3 SDK for requirements.</w:t>
      </w:r>
    </w:p>
    <w:p w14:paraId="0A63E2ED" w14:textId="77777777" w:rsidR="007A683B" w:rsidRDefault="007A683B" w:rsidP="009A18FB"/>
    <w:p w14:paraId="2FC6DFCB" w14:textId="603E9680" w:rsidR="001E3837" w:rsidRDefault="001A52E3" w:rsidP="009A18FB">
      <w:r>
        <w:t xml:space="preserve">The </w:t>
      </w:r>
      <w:r>
        <w:rPr>
          <w:i/>
        </w:rPr>
        <w:t>string</w:t>
      </w:r>
      <w:r>
        <w:t xml:space="preserve"> argument must be no more than </w:t>
      </w:r>
      <w:r w:rsidRPr="00AB5911">
        <w:rPr>
          <w:b/>
        </w:rPr>
        <w:t>100</w:t>
      </w:r>
      <w:r>
        <w:t xml:space="preserve"> characters </w:t>
      </w:r>
      <w:r w:rsidR="00AB5911">
        <w:t xml:space="preserve">long </w:t>
      </w:r>
      <w:r>
        <w:t xml:space="preserve">and be comprised of </w:t>
      </w:r>
      <w:r w:rsidR="00A70E35">
        <w:t xml:space="preserve">only </w:t>
      </w:r>
      <w:r>
        <w:t>printable ASCII characters.</w:t>
      </w:r>
    </w:p>
    <w:p w14:paraId="1D6B6DF5" w14:textId="77777777" w:rsidR="001E3837" w:rsidRDefault="001E3837" w:rsidP="009A18FB"/>
    <w:p w14:paraId="44E9BD3F" w14:textId="35B6EA1A" w:rsidR="006C6CB4" w:rsidRPr="006C6CB4" w:rsidRDefault="00AE1397" w:rsidP="009A18FB">
      <w:r>
        <w:t>A</w:t>
      </w:r>
      <w:r w:rsidR="006C6CB4">
        <w:t xml:space="preserve">ny </w:t>
      </w:r>
      <w:r>
        <w:t xml:space="preserve">error messages </w:t>
      </w:r>
      <w:r w:rsidR="006C6CB4">
        <w:t xml:space="preserve">with </w:t>
      </w:r>
      <w:r>
        <w:t xml:space="preserve">respect to the </w:t>
      </w:r>
      <w:r w:rsidRPr="00AE1397">
        <w:rPr>
          <w:i/>
        </w:rPr>
        <w:t>load()</w:t>
      </w:r>
      <w:r>
        <w:t xml:space="preserve"> or </w:t>
      </w:r>
      <w:r w:rsidRPr="00AE1397">
        <w:rPr>
          <w:i/>
        </w:rPr>
        <w:t>pcall()</w:t>
      </w:r>
      <w:r>
        <w:t xml:space="preserve"> of </w:t>
      </w:r>
      <w:r w:rsidR="006C6CB4">
        <w:t xml:space="preserve">the string argument </w:t>
      </w:r>
      <w:r>
        <w:t xml:space="preserve">must be </w:t>
      </w:r>
      <w:r w:rsidR="00D7675E">
        <w:t xml:space="preserve">echoed </w:t>
      </w:r>
      <w:r w:rsidR="00D05585">
        <w:t xml:space="preserve">back </w:t>
      </w:r>
      <w:r w:rsidR="00D7675E">
        <w:t>to the QCI session.</w:t>
      </w:r>
      <w:r>
        <w:t xml:space="preserve"> Refer to the </w:t>
      </w:r>
      <w:r w:rsidR="00C22117">
        <w:t>QLE Lua software driver</w:t>
      </w:r>
      <w:r w:rsidR="00F918B9">
        <w:t xml:space="preserve"> in the </w:t>
      </w:r>
      <w:r>
        <w:t>QCOM 3 SDK for the error string format and content.</w:t>
      </w:r>
    </w:p>
    <w:p w14:paraId="0A63E2F5" w14:textId="77777777" w:rsidR="00D576F7" w:rsidRDefault="00D576F7" w:rsidP="009A18FB"/>
    <w:p w14:paraId="4ED2DD2E" w14:textId="7A3E0BC2" w:rsidR="00A539B0" w:rsidRDefault="00A539B0" w:rsidP="00995CDF">
      <w:r>
        <w:t>A QMA will generally not grant a QCOM user privilege to this command as it is intended more for test and development.</w:t>
      </w:r>
    </w:p>
    <w:p w14:paraId="7DA6CA8E" w14:textId="77777777" w:rsidR="00A539B0" w:rsidRDefault="00A539B0" w:rsidP="00995CDF"/>
    <w:p w14:paraId="02B5A646" w14:textId="606E470F" w:rsidR="00A539B0" w:rsidRPr="0079684E" w:rsidRDefault="00A539B0" w:rsidP="00995CDF">
      <w:r>
        <w:t xml:space="preserve">If a QCOM user has an SAA (refer section </w:t>
      </w:r>
      <w:r>
        <w:fldChar w:fldCharType="begin"/>
      </w:r>
      <w:r>
        <w:instrText xml:space="preserve"> REF _Ref333915351 \r \h </w:instrText>
      </w:r>
      <w:r>
        <w:fldChar w:fldCharType="separate"/>
      </w:r>
      <w:r w:rsidR="007038CE">
        <w:t>6.3</w:t>
      </w:r>
      <w:r>
        <w:fldChar w:fldCharType="end"/>
      </w:r>
      <w:r>
        <w:t xml:space="preserve">), then the </w:t>
      </w:r>
      <w:r w:rsidR="00C22117">
        <w:t>QLE Lua software driver</w:t>
      </w:r>
      <w:r>
        <w:t xml:space="preserve"> will automatically disable this command for the user.</w:t>
      </w:r>
    </w:p>
    <w:p w14:paraId="0A63E2F7" w14:textId="77777777" w:rsidR="00995CDF" w:rsidRDefault="00995CDF" w:rsidP="00EE1994"/>
    <w:p w14:paraId="0A63E2F8" w14:textId="717EDB1C" w:rsidR="008B02E7" w:rsidRPr="008B02E7" w:rsidRDefault="00C703D8" w:rsidP="00732177">
      <w:pPr>
        <w:pStyle w:val="Heading3"/>
      </w:pPr>
      <w:bookmarkStart w:id="2157" w:name="_Ref458429990"/>
      <w:bookmarkStart w:id="2158" w:name="_Toc105778994"/>
      <w:r>
        <w:t>lua</w:t>
      </w:r>
      <w:bookmarkEnd w:id="2157"/>
      <w:bookmarkEnd w:id="2158"/>
    </w:p>
    <w:p w14:paraId="0A63E2F9" w14:textId="77777777" w:rsidR="008B02E7" w:rsidRDefault="008B02E7" w:rsidP="00EE1994"/>
    <w:p w14:paraId="0A63E2FA" w14:textId="77777777" w:rsidR="001E3B24" w:rsidRPr="00851AF0" w:rsidRDefault="001E3B24" w:rsidP="001E3B24">
      <w:pPr>
        <w:rPr>
          <w:b/>
        </w:rPr>
      </w:pPr>
      <w:r w:rsidRPr="00851AF0">
        <w:rPr>
          <w:b/>
        </w:rPr>
        <w:t>Syntax:</w:t>
      </w:r>
    </w:p>
    <w:p w14:paraId="0A63E2FB" w14:textId="77777777" w:rsidR="00EE1994" w:rsidRDefault="00EE1994" w:rsidP="009A18FB"/>
    <w:p w14:paraId="0A63E2FC" w14:textId="17EEE5E4" w:rsidR="00624567" w:rsidRPr="00624567" w:rsidRDefault="00C703D8" w:rsidP="00851AF0">
      <w:pPr>
        <w:pStyle w:val="CodeExample"/>
        <w:pBdr>
          <w:top w:val="single" w:sz="4" w:space="1" w:color="auto"/>
          <w:left w:val="single" w:sz="4" w:space="4" w:color="auto"/>
          <w:bottom w:val="single" w:sz="4" w:space="1" w:color="auto"/>
          <w:right w:val="single" w:sz="4" w:space="4" w:color="auto"/>
        </w:pBdr>
        <w:shd w:val="clear" w:color="auto" w:fill="D9D9D9"/>
        <w:rPr>
          <w:b/>
        </w:rPr>
      </w:pPr>
      <w:r>
        <w:rPr>
          <w:b/>
        </w:rPr>
        <w:t>lua</w:t>
      </w:r>
    </w:p>
    <w:p w14:paraId="0A63E2FD" w14:textId="77777777" w:rsidR="00EE0D77" w:rsidRDefault="00EE0D77" w:rsidP="00EE0D77"/>
    <w:p w14:paraId="2A9128EB" w14:textId="4FED2471" w:rsidR="00EB1E41" w:rsidRDefault="00086007" w:rsidP="00EE0D77">
      <w:r>
        <w:t xml:space="preserve">This command </w:t>
      </w:r>
      <w:r w:rsidR="00D8007C">
        <w:t>when invoked</w:t>
      </w:r>
      <w:r w:rsidR="00AE1397">
        <w:t xml:space="preserve"> causes all subsequent received QCI commands to be treated as if they were the argument of a </w:t>
      </w:r>
      <w:r w:rsidR="00AE1397" w:rsidRPr="00AE1397">
        <w:rPr>
          <w:i/>
        </w:rPr>
        <w:t>dostring</w:t>
      </w:r>
      <w:r w:rsidR="00AE1397">
        <w:t xml:space="preserve"> command (see previous QCI command). All requirements with respect to the </w:t>
      </w:r>
      <w:r w:rsidR="00AE1397" w:rsidRPr="00AE1397">
        <w:rPr>
          <w:i/>
        </w:rPr>
        <w:t>dostring</w:t>
      </w:r>
      <w:r w:rsidR="00AE1397">
        <w:t xml:space="preserve"> command </w:t>
      </w:r>
      <w:r w:rsidR="008C2F9A">
        <w:t xml:space="preserve">operation and arguments </w:t>
      </w:r>
      <w:r w:rsidR="00AE1397">
        <w:t>must be applied.</w:t>
      </w:r>
    </w:p>
    <w:p w14:paraId="0C4C8165" w14:textId="77777777" w:rsidR="00EB1E41" w:rsidRDefault="00EB1E41" w:rsidP="00EE0D77"/>
    <w:p w14:paraId="0A63E309" w14:textId="7E92804B" w:rsidR="006E2D8C" w:rsidRDefault="006E2D8C" w:rsidP="00624567">
      <w:r>
        <w:t xml:space="preserve">In order to exit </w:t>
      </w:r>
      <w:r w:rsidR="00D475E9">
        <w:t>this mode</w:t>
      </w:r>
      <w:r>
        <w:t xml:space="preserve"> the </w:t>
      </w:r>
      <w:r w:rsidR="00AE1397">
        <w:t xml:space="preserve">remote peer </w:t>
      </w:r>
      <w:r w:rsidR="00973FA7">
        <w:t xml:space="preserve">must </w:t>
      </w:r>
      <w:r w:rsidR="00AE1397">
        <w:t>transmit</w:t>
      </w:r>
      <w:r w:rsidR="00D475E9">
        <w:t xml:space="preserve"> the text</w:t>
      </w:r>
      <w:r w:rsidR="00AE1397">
        <w:t xml:space="preserve"> </w:t>
      </w:r>
      <w:r w:rsidR="00D475E9">
        <w:t>“</w:t>
      </w:r>
      <w:r w:rsidR="005A3CBF" w:rsidRPr="00D475E9">
        <w:rPr>
          <w:b/>
        </w:rPr>
        <w:t>exit</w:t>
      </w:r>
      <w:r w:rsidR="00D475E9" w:rsidRPr="00D475E9">
        <w:t>”</w:t>
      </w:r>
      <w:r w:rsidR="00973FA7">
        <w:t>.</w:t>
      </w:r>
    </w:p>
    <w:p w14:paraId="6D42044A" w14:textId="77777777" w:rsidR="00C658FF" w:rsidRDefault="00C658FF" w:rsidP="00624567"/>
    <w:p w14:paraId="1786A487" w14:textId="531D558C" w:rsidR="00A539B0" w:rsidRDefault="00A539B0" w:rsidP="00A539B0">
      <w:r>
        <w:t>A QMA will generally not grant a QCOM user privilege to this command as it is intended more for test and development.</w:t>
      </w:r>
    </w:p>
    <w:p w14:paraId="23629E65" w14:textId="77777777" w:rsidR="00A539B0" w:rsidRDefault="00A539B0" w:rsidP="00A539B0"/>
    <w:p w14:paraId="196349E2" w14:textId="4702DFCA" w:rsidR="00A539B0" w:rsidRPr="0079684E" w:rsidRDefault="00A539B0" w:rsidP="00A539B0">
      <w:r>
        <w:t xml:space="preserve">If a QCOM user has an SAA (refer section </w:t>
      </w:r>
      <w:r>
        <w:fldChar w:fldCharType="begin"/>
      </w:r>
      <w:r>
        <w:instrText xml:space="preserve"> REF _Ref333915351 \r \h </w:instrText>
      </w:r>
      <w:r>
        <w:fldChar w:fldCharType="separate"/>
      </w:r>
      <w:r w:rsidR="007038CE">
        <w:t>6.3</w:t>
      </w:r>
      <w:r>
        <w:fldChar w:fldCharType="end"/>
      </w:r>
      <w:r>
        <w:t xml:space="preserve">), then the </w:t>
      </w:r>
      <w:r w:rsidR="00C22117">
        <w:t>QLE Lua software driver</w:t>
      </w:r>
      <w:r>
        <w:t xml:space="preserve"> will automatically disable this command for the user.</w:t>
      </w:r>
    </w:p>
    <w:p w14:paraId="60C66BDC" w14:textId="77777777" w:rsidR="00A539B0" w:rsidRDefault="00A539B0" w:rsidP="00624567"/>
    <w:p w14:paraId="0A63E30B" w14:textId="77777777" w:rsidR="008B02E7" w:rsidRPr="008B02E7" w:rsidRDefault="00B14EA8" w:rsidP="00732177">
      <w:pPr>
        <w:pStyle w:val="Heading3"/>
      </w:pPr>
      <w:bookmarkStart w:id="2159" w:name="_Toc493241099"/>
      <w:bookmarkStart w:id="2160" w:name="_Toc493241100"/>
      <w:bookmarkStart w:id="2161" w:name="_Toc105778995"/>
      <w:bookmarkEnd w:id="2159"/>
      <w:bookmarkEnd w:id="2160"/>
      <w:r>
        <w:t>d</w:t>
      </w:r>
      <w:r w:rsidR="008B02E7" w:rsidRPr="008B02E7">
        <w:t>ocmd</w:t>
      </w:r>
      <w:bookmarkEnd w:id="2161"/>
    </w:p>
    <w:p w14:paraId="0A63E30C" w14:textId="77777777" w:rsidR="008B02E7" w:rsidRDefault="008B02E7" w:rsidP="00624567"/>
    <w:p w14:paraId="0A63E30D" w14:textId="77777777" w:rsidR="001E3B24" w:rsidRPr="00851AF0" w:rsidRDefault="001E3B24" w:rsidP="001E3B24">
      <w:pPr>
        <w:rPr>
          <w:b/>
        </w:rPr>
      </w:pPr>
      <w:r w:rsidRPr="00851AF0">
        <w:rPr>
          <w:b/>
        </w:rPr>
        <w:t>Syntax:</w:t>
      </w:r>
    </w:p>
    <w:p w14:paraId="0A63E30E" w14:textId="77777777" w:rsidR="00624567" w:rsidRDefault="00624567" w:rsidP="00EE0D77"/>
    <w:p w14:paraId="0A63E30F" w14:textId="23F9E102" w:rsidR="0007622E" w:rsidRPr="00851AF0" w:rsidRDefault="0007622E" w:rsidP="00851AF0">
      <w:pPr>
        <w:pStyle w:val="CodeExample"/>
        <w:pBdr>
          <w:top w:val="single" w:sz="4" w:space="1" w:color="auto"/>
          <w:left w:val="single" w:sz="4" w:space="4" w:color="auto"/>
          <w:bottom w:val="single" w:sz="4" w:space="1" w:color="auto"/>
          <w:right w:val="single" w:sz="4" w:space="4" w:color="auto"/>
        </w:pBdr>
        <w:shd w:val="clear" w:color="auto" w:fill="D9D9D9"/>
        <w:rPr>
          <w:b/>
        </w:rPr>
      </w:pPr>
      <w:r>
        <w:rPr>
          <w:b/>
        </w:rPr>
        <w:t>d</w:t>
      </w:r>
      <w:r w:rsidRPr="0007622E">
        <w:rPr>
          <w:b/>
        </w:rPr>
        <w:t>ocmd</w:t>
      </w:r>
      <w:r>
        <w:rPr>
          <w:b/>
        </w:rPr>
        <w:t xml:space="preserve"> &lt;</w:t>
      </w:r>
      <w:r w:rsidR="00D061AC">
        <w:rPr>
          <w:b/>
        </w:rPr>
        <w:t>commandname</w:t>
      </w:r>
      <w:r w:rsidR="00A30986">
        <w:rPr>
          <w:b/>
        </w:rPr>
        <w:t>:string</w:t>
      </w:r>
      <w:r>
        <w:rPr>
          <w:b/>
        </w:rPr>
        <w:t xml:space="preserve">&gt; </w:t>
      </w:r>
      <w:r w:rsidR="00A30986">
        <w:rPr>
          <w:b/>
        </w:rPr>
        <w:t>[</w:t>
      </w:r>
      <w:r>
        <w:rPr>
          <w:b/>
        </w:rPr>
        <w:t>&lt;args</w:t>
      </w:r>
      <w:r w:rsidR="00E14DEB">
        <w:rPr>
          <w:b/>
        </w:rPr>
        <w:t>tr</w:t>
      </w:r>
      <w:r w:rsidR="00A30986">
        <w:rPr>
          <w:b/>
        </w:rPr>
        <w:t>:string</w:t>
      </w:r>
      <w:r>
        <w:rPr>
          <w:b/>
        </w:rPr>
        <w:t>&gt;</w:t>
      </w:r>
      <w:r w:rsidR="00A30986">
        <w:rPr>
          <w:b/>
        </w:rPr>
        <w:t>]</w:t>
      </w:r>
    </w:p>
    <w:p w14:paraId="0A63E310" w14:textId="77777777" w:rsidR="0007622E" w:rsidRDefault="0007622E" w:rsidP="00EE0D77">
      <w:pPr>
        <w:rPr>
          <w:i/>
        </w:rPr>
      </w:pPr>
    </w:p>
    <w:p w14:paraId="0A63E311" w14:textId="77777777" w:rsidR="0007622E" w:rsidRDefault="0007622E" w:rsidP="00EE0D77">
      <w:r>
        <w:t>Refer next section on Custom Commands.</w:t>
      </w:r>
    </w:p>
    <w:p w14:paraId="0A63E312" w14:textId="77777777" w:rsidR="004B6B57" w:rsidRDefault="004B6B57" w:rsidP="00EE0D77"/>
    <w:p w14:paraId="6180F139" w14:textId="77777777" w:rsidR="007B2A4A" w:rsidRDefault="00EE1994" w:rsidP="00EE1994">
      <w:r w:rsidRPr="00770ACC">
        <w:rPr>
          <w:b/>
        </w:rPr>
        <w:t>Return value:</w:t>
      </w:r>
      <w:r w:rsidR="00E05EF3">
        <w:t xml:space="preserve"> </w:t>
      </w:r>
    </w:p>
    <w:p w14:paraId="30591D78" w14:textId="77777777" w:rsidR="007B2A4A" w:rsidRDefault="007B2A4A" w:rsidP="00EE1994"/>
    <w:p w14:paraId="0A63E313" w14:textId="3B648AE0" w:rsidR="00EE1994" w:rsidRDefault="007B2A4A" w:rsidP="001D33DE">
      <w:pPr>
        <w:pStyle w:val="ListParagraph"/>
        <w:numPr>
          <w:ilvl w:val="0"/>
          <w:numId w:val="176"/>
        </w:numPr>
      </w:pPr>
      <w:r>
        <w:t xml:space="preserve">On failure to invoke a command, the </w:t>
      </w:r>
      <w:r w:rsidR="0064383F" w:rsidRPr="0064383F">
        <w:t>QLE Lua software driver</w:t>
      </w:r>
      <w:r>
        <w:t xml:space="preserve"> output will be “</w:t>
      </w:r>
      <w:r w:rsidRPr="00DF5BCA">
        <w:rPr>
          <w:b/>
        </w:rPr>
        <w:t>docmd:error:</w:t>
      </w:r>
      <w:r w:rsidR="001A5E03">
        <w:rPr>
          <w:b/>
        </w:rPr>
        <w:t>command not found</w:t>
      </w:r>
      <w:r>
        <w:t>”.</w:t>
      </w:r>
    </w:p>
    <w:p w14:paraId="2381FCEB" w14:textId="77777777" w:rsidR="007B2A4A" w:rsidRDefault="007B2A4A" w:rsidP="00EE1994"/>
    <w:p w14:paraId="4CD08070" w14:textId="469E911E" w:rsidR="007B2A4A" w:rsidRDefault="007B2A4A" w:rsidP="001D33DE">
      <w:pPr>
        <w:pStyle w:val="ListParagraph"/>
        <w:numPr>
          <w:ilvl w:val="0"/>
          <w:numId w:val="176"/>
        </w:numPr>
      </w:pPr>
      <w:r>
        <w:t>On success</w:t>
      </w:r>
      <w:r w:rsidR="001A059A">
        <w:t xml:space="preserve"> (a user function </w:t>
      </w:r>
      <w:r w:rsidR="001A5E03">
        <w:t xml:space="preserve">was found and will be </w:t>
      </w:r>
      <w:r w:rsidR="001A059A">
        <w:t>invoked)</w:t>
      </w:r>
      <w:r>
        <w:t xml:space="preserve">, </w:t>
      </w:r>
      <w:r w:rsidR="005A3276" w:rsidRPr="005A3276">
        <w:t xml:space="preserve">QLE Lua software driver </w:t>
      </w:r>
      <w:r w:rsidR="005A3276">
        <w:t xml:space="preserve">will output </w:t>
      </w:r>
      <w:r w:rsidR="000E6641">
        <w:t>one line confirming the command</w:t>
      </w:r>
      <w:r w:rsidR="005A3276">
        <w:t xml:space="preserve"> </w:t>
      </w:r>
      <w:r w:rsidR="000E6641">
        <w:t xml:space="preserve">name was found </w:t>
      </w:r>
      <w:r w:rsidR="00C17670">
        <w:t>(“</w:t>
      </w:r>
      <w:r w:rsidR="00C17670" w:rsidRPr="00C17670">
        <w:rPr>
          <w:b/>
          <w:bCs/>
        </w:rPr>
        <w:t>docmd:found</w:t>
      </w:r>
      <w:r w:rsidR="00C17670">
        <w:t xml:space="preserve">”) </w:t>
      </w:r>
      <w:r w:rsidR="000E6641">
        <w:t xml:space="preserve">followed by </w:t>
      </w:r>
      <w:r w:rsidR="00525469">
        <w:t xml:space="preserve">zero or more </w:t>
      </w:r>
      <w:r w:rsidR="001A5E03">
        <w:t>lines of</w:t>
      </w:r>
      <w:r w:rsidR="00525469">
        <w:t xml:space="preserve"> text of </w:t>
      </w:r>
      <w:r>
        <w:t>what</w:t>
      </w:r>
      <w:r w:rsidR="000E6641">
        <w:t>ever</w:t>
      </w:r>
      <w:r>
        <w:t xml:space="preserve"> the invoked function may have </w:t>
      </w:r>
      <w:r w:rsidRPr="00DF5BCA">
        <w:rPr>
          <w:rFonts w:ascii="Consolas" w:hAnsi="Consolas" w:cs="Consolas"/>
        </w:rPr>
        <w:t>print()</w:t>
      </w:r>
      <w:r>
        <w:t>’ed.</w:t>
      </w:r>
    </w:p>
    <w:p w14:paraId="0A63E314" w14:textId="77777777" w:rsidR="008B02E7" w:rsidRDefault="008B02E7" w:rsidP="00EE1994"/>
    <w:p w14:paraId="0A63E315" w14:textId="77777777" w:rsidR="008B02E7" w:rsidRDefault="008B02E7" w:rsidP="00732177">
      <w:pPr>
        <w:pStyle w:val="Heading3"/>
      </w:pPr>
      <w:bookmarkStart w:id="2162" w:name="_Toc105778996"/>
      <w:r>
        <w:t>help</w:t>
      </w:r>
      <w:bookmarkEnd w:id="2162"/>
    </w:p>
    <w:p w14:paraId="0A63E316" w14:textId="77777777" w:rsidR="00EE1994" w:rsidRDefault="00EE1994" w:rsidP="00EE0D77"/>
    <w:p w14:paraId="0A63E317" w14:textId="77777777" w:rsidR="001E3B24" w:rsidRDefault="001E3B24" w:rsidP="001E3B24">
      <w:r>
        <w:t>Syntax:</w:t>
      </w:r>
    </w:p>
    <w:p w14:paraId="0A63E318" w14:textId="77777777" w:rsidR="001E3B24" w:rsidRDefault="001E3B24" w:rsidP="00EE0D77"/>
    <w:p w14:paraId="0A63E319" w14:textId="77777777" w:rsidR="004B6B57" w:rsidRDefault="004B6B57" w:rsidP="00851AF0">
      <w:pPr>
        <w:pStyle w:val="CodeExample"/>
        <w:pBdr>
          <w:top w:val="single" w:sz="4" w:space="1" w:color="auto"/>
          <w:left w:val="single" w:sz="4" w:space="4" w:color="auto"/>
          <w:bottom w:val="single" w:sz="4" w:space="1" w:color="auto"/>
          <w:right w:val="single" w:sz="4" w:space="4" w:color="auto"/>
        </w:pBdr>
        <w:shd w:val="clear" w:color="auto" w:fill="D9D9D9"/>
        <w:rPr>
          <w:b/>
        </w:rPr>
      </w:pPr>
      <w:r>
        <w:rPr>
          <w:b/>
        </w:rPr>
        <w:t>h</w:t>
      </w:r>
      <w:r w:rsidRPr="004B6B57">
        <w:rPr>
          <w:b/>
        </w:rPr>
        <w:t>elp</w:t>
      </w:r>
    </w:p>
    <w:p w14:paraId="0A63E31A" w14:textId="77777777" w:rsidR="004B6B57" w:rsidRDefault="004B6B57" w:rsidP="00EE0D77">
      <w:pPr>
        <w:rPr>
          <w:b/>
        </w:rPr>
      </w:pPr>
    </w:p>
    <w:p w14:paraId="0A63E31B" w14:textId="73AA6E02" w:rsidR="004B6B57" w:rsidRDefault="008534AE" w:rsidP="00EE0D77">
      <w:r>
        <w:t xml:space="preserve">Invoking this command </w:t>
      </w:r>
      <w:r w:rsidR="00D538C9">
        <w:t xml:space="preserve">in the QCI </w:t>
      </w:r>
      <w:r>
        <w:t xml:space="preserve">must </w:t>
      </w:r>
      <w:r w:rsidR="008E55D1">
        <w:t>return</w:t>
      </w:r>
      <w:r w:rsidR="004B6B57" w:rsidRPr="004B6B57">
        <w:t xml:space="preserve"> a list of </w:t>
      </w:r>
      <w:r w:rsidR="00D538C9">
        <w:t xml:space="preserve">QCI </w:t>
      </w:r>
      <w:r w:rsidR="004B6B57" w:rsidRPr="004B6B57">
        <w:t>commands</w:t>
      </w:r>
      <w:r>
        <w:t xml:space="preserve"> </w:t>
      </w:r>
      <w:r w:rsidR="00D538C9">
        <w:t>implemented</w:t>
      </w:r>
      <w:r>
        <w:t xml:space="preserve"> </w:t>
      </w:r>
      <w:r w:rsidR="00D538C9">
        <w:t xml:space="preserve">by </w:t>
      </w:r>
      <w:r>
        <w:t>the machine</w:t>
      </w:r>
      <w:r w:rsidR="004B6B57">
        <w:t>.</w:t>
      </w:r>
      <w:r w:rsidR="00D06733">
        <w:t xml:space="preserve"> </w:t>
      </w:r>
      <w:r w:rsidR="00D538C9">
        <w:t>Each line o</w:t>
      </w:r>
      <w:r>
        <w:t xml:space="preserve">utput </w:t>
      </w:r>
      <w:r w:rsidR="00D538C9">
        <w:t xml:space="preserve">must list </w:t>
      </w:r>
      <w:r>
        <w:t xml:space="preserve">one </w:t>
      </w:r>
      <w:r w:rsidR="00D538C9">
        <w:t xml:space="preserve">command, </w:t>
      </w:r>
      <w:r>
        <w:t xml:space="preserve">just the </w:t>
      </w:r>
      <w:r w:rsidR="00D538C9">
        <w:t xml:space="preserve">command </w:t>
      </w:r>
      <w:r>
        <w:t>name and no other syntax</w:t>
      </w:r>
      <w:r w:rsidR="003D6C5F">
        <w:t>.</w:t>
      </w:r>
      <w:r w:rsidR="00D06733">
        <w:t xml:space="preserve"> </w:t>
      </w:r>
      <w:r w:rsidR="00C43F1C">
        <w:t xml:space="preserve">Each line must be </w:t>
      </w:r>
      <w:r w:rsidR="00C43F1C" w:rsidRPr="00C43F1C">
        <w:rPr>
          <w:b/>
        </w:rPr>
        <w:t>\n\r</w:t>
      </w:r>
      <w:r w:rsidR="00C43F1C">
        <w:t xml:space="preserve"> delimited. </w:t>
      </w:r>
      <w:r w:rsidR="003012E6">
        <w:t xml:space="preserve">The </w:t>
      </w:r>
      <w:r>
        <w:t xml:space="preserve">output </w:t>
      </w:r>
      <w:r w:rsidR="003012E6">
        <w:t>m</w:t>
      </w:r>
      <w:r w:rsidR="003D6C5F">
        <w:t xml:space="preserve">ust </w:t>
      </w:r>
      <w:r w:rsidR="003012E6">
        <w:t xml:space="preserve">also </w:t>
      </w:r>
      <w:r w:rsidR="003D6C5F">
        <w:t xml:space="preserve">include </w:t>
      </w:r>
      <w:r w:rsidR="003012E6">
        <w:t xml:space="preserve">any </w:t>
      </w:r>
      <w:r w:rsidR="00D538C9">
        <w:t>created</w:t>
      </w:r>
      <w:r w:rsidR="003012E6">
        <w:t xml:space="preserve"> </w:t>
      </w:r>
      <w:r w:rsidR="003D6C5F">
        <w:t xml:space="preserve">custom </w:t>
      </w:r>
      <w:r w:rsidR="00274389">
        <w:t xml:space="preserve">user </w:t>
      </w:r>
      <w:r w:rsidR="003D6C5F">
        <w:t>commands</w:t>
      </w:r>
      <w:r w:rsidR="00FC5BCB">
        <w:t xml:space="preserve"> (s</w:t>
      </w:r>
      <w:r w:rsidR="003012E6">
        <w:t xml:space="preserve">ee </w:t>
      </w:r>
      <w:r w:rsidR="00FC5BCB">
        <w:t>next section)</w:t>
      </w:r>
      <w:r w:rsidR="00D538C9">
        <w:t>,</w:t>
      </w:r>
      <w:r>
        <w:t xml:space="preserve"> </w:t>
      </w:r>
      <w:r w:rsidR="00D538C9">
        <w:t>these commands must follow on from</w:t>
      </w:r>
      <w:r>
        <w:t xml:space="preserve"> the </w:t>
      </w:r>
      <w:r w:rsidR="00D538C9">
        <w:t xml:space="preserve">list of </w:t>
      </w:r>
      <w:r>
        <w:t xml:space="preserve">hardcoded </w:t>
      </w:r>
      <w:r w:rsidR="00D538C9">
        <w:t xml:space="preserve">QCI </w:t>
      </w:r>
      <w:r>
        <w:t>commands</w:t>
      </w:r>
      <w:r w:rsidR="003012E6">
        <w:t>.</w:t>
      </w:r>
    </w:p>
    <w:p w14:paraId="0A63E31C" w14:textId="77777777" w:rsidR="008534AE" w:rsidRDefault="008534AE" w:rsidP="00EE0D77"/>
    <w:p w14:paraId="777E7B11" w14:textId="3275A686" w:rsidR="00C35EF5" w:rsidRDefault="00C35EF5" w:rsidP="00C35EF5">
      <w:pPr>
        <w:pStyle w:val="Heading3"/>
      </w:pPr>
      <w:bookmarkStart w:id="2163" w:name="_Toc105778997"/>
      <w:r>
        <w:t>exit</w:t>
      </w:r>
      <w:bookmarkEnd w:id="2163"/>
    </w:p>
    <w:p w14:paraId="4A442D97" w14:textId="77777777" w:rsidR="00C35EF5" w:rsidRDefault="00C35EF5" w:rsidP="00C35EF5"/>
    <w:p w14:paraId="3495E1C8" w14:textId="77777777" w:rsidR="00C35EF5" w:rsidRDefault="00C35EF5" w:rsidP="00C35EF5">
      <w:r>
        <w:t>Syntax:</w:t>
      </w:r>
    </w:p>
    <w:p w14:paraId="75038D05" w14:textId="77777777" w:rsidR="00C35EF5" w:rsidRDefault="00C35EF5" w:rsidP="00C35EF5"/>
    <w:p w14:paraId="2445F114" w14:textId="43751F86" w:rsidR="00C35EF5" w:rsidRDefault="00C35EF5" w:rsidP="00C35EF5">
      <w:pPr>
        <w:pStyle w:val="CodeExample"/>
        <w:pBdr>
          <w:top w:val="single" w:sz="4" w:space="1" w:color="auto"/>
          <w:left w:val="single" w:sz="4" w:space="4" w:color="auto"/>
          <w:bottom w:val="single" w:sz="4" w:space="1" w:color="auto"/>
          <w:right w:val="single" w:sz="4" w:space="4" w:color="auto"/>
        </w:pBdr>
        <w:shd w:val="clear" w:color="auto" w:fill="D9D9D9"/>
        <w:rPr>
          <w:b/>
        </w:rPr>
      </w:pPr>
      <w:r>
        <w:rPr>
          <w:b/>
        </w:rPr>
        <w:t>exit</w:t>
      </w:r>
    </w:p>
    <w:p w14:paraId="2A3E5446" w14:textId="77777777" w:rsidR="00C35EF5" w:rsidRDefault="00C35EF5" w:rsidP="00C35EF5">
      <w:pPr>
        <w:rPr>
          <w:b/>
        </w:rPr>
      </w:pPr>
    </w:p>
    <w:p w14:paraId="2CDFF00E" w14:textId="77777777" w:rsidR="00C35EF5" w:rsidRDefault="00C35EF5" w:rsidP="00C35EF5">
      <w:r>
        <w:t>Invoking this command in the QCI must exit the session, logging the user out.</w:t>
      </w:r>
    </w:p>
    <w:p w14:paraId="45B644FB" w14:textId="77777777" w:rsidR="00C35EF5" w:rsidRDefault="00C35EF5" w:rsidP="00C35EF5"/>
    <w:p w14:paraId="3433CA43" w14:textId="0017B0FB" w:rsidR="00C35EF5" w:rsidRDefault="00C35EF5" w:rsidP="00C35EF5">
      <w:r>
        <w:t xml:space="preserve">Related: QCOM state event </w:t>
      </w:r>
      <w:r w:rsidRPr="00C17670">
        <w:rPr>
          <w:b/>
          <w:bCs/>
        </w:rPr>
        <w:t>USER_LOGOFF</w:t>
      </w:r>
    </w:p>
    <w:p w14:paraId="6922FAD2" w14:textId="77777777" w:rsidR="00C35EF5" w:rsidRPr="004B6B57" w:rsidRDefault="00C35EF5" w:rsidP="00EE0D77"/>
    <w:p w14:paraId="0A63E31D" w14:textId="77777777" w:rsidR="00461277" w:rsidRDefault="00D4348B" w:rsidP="00D4348B">
      <w:pPr>
        <w:pStyle w:val="Heading2"/>
      </w:pPr>
      <w:bookmarkStart w:id="2164" w:name="_Ref384655717"/>
      <w:bookmarkStart w:id="2165" w:name="_Toc105778998"/>
      <w:r>
        <w:t>Custom Commands</w:t>
      </w:r>
      <w:bookmarkEnd w:id="2164"/>
      <w:bookmarkEnd w:id="2165"/>
    </w:p>
    <w:p w14:paraId="0A63E31E" w14:textId="77777777" w:rsidR="00D4348B" w:rsidRDefault="00D4348B" w:rsidP="00461277"/>
    <w:p w14:paraId="355D9613" w14:textId="799078EA" w:rsidR="00BA2F31" w:rsidRDefault="00D4348B" w:rsidP="00461277">
      <w:r>
        <w:t xml:space="preserve">A QCOM user can add </w:t>
      </w:r>
      <w:r w:rsidR="009153BD">
        <w:t>new</w:t>
      </w:r>
      <w:r>
        <w:t xml:space="preserve"> commands to the QCOM Command Interpreter</w:t>
      </w:r>
      <w:r w:rsidR="00FC5BCB">
        <w:t xml:space="preserve"> </w:t>
      </w:r>
      <w:r w:rsidR="009153BD">
        <w:t>(</w:t>
      </w:r>
      <w:r w:rsidR="00FC5BCB">
        <w:t xml:space="preserve">if </w:t>
      </w:r>
      <w:r w:rsidR="00BA2F31">
        <w:t>privileged</w:t>
      </w:r>
      <w:r w:rsidR="00871D27">
        <w:t xml:space="preserve"> to the facilitating QCOM API function</w:t>
      </w:r>
      <w:r w:rsidR="009153BD">
        <w:t xml:space="preserve"> below)</w:t>
      </w:r>
      <w:r>
        <w:t>.</w:t>
      </w:r>
      <w:r w:rsidR="00D06733">
        <w:t xml:space="preserve"> </w:t>
      </w:r>
      <w:r>
        <w:t xml:space="preserve">This allows a </w:t>
      </w:r>
      <w:r w:rsidR="00B859D4">
        <w:t xml:space="preserve">QCOM </w:t>
      </w:r>
      <w:r>
        <w:t>user to extend the functionality of th</w:t>
      </w:r>
      <w:r w:rsidR="00624567">
        <w:t xml:space="preserve">e </w:t>
      </w:r>
      <w:r w:rsidR="004B7BA3">
        <w:t>QCOM Command I</w:t>
      </w:r>
      <w:r w:rsidR="00624567">
        <w:t>nterpreter to meet their individual needs</w:t>
      </w:r>
      <w:r w:rsidR="001B6981">
        <w:t xml:space="preserve"> while </w:t>
      </w:r>
      <w:r w:rsidR="00B859D4">
        <w:t xml:space="preserve">also </w:t>
      </w:r>
      <w:r w:rsidR="001B6981">
        <w:t>staying within the</w:t>
      </w:r>
      <w:r w:rsidR="00F6136F">
        <w:t>ir</w:t>
      </w:r>
      <w:r w:rsidR="001B6981">
        <w:t xml:space="preserve"> </w:t>
      </w:r>
      <w:r w:rsidR="009153BD">
        <w:t xml:space="preserve">QCOM </w:t>
      </w:r>
      <w:r w:rsidR="001B6981">
        <w:t xml:space="preserve">SAA </w:t>
      </w:r>
      <w:r w:rsidR="00F6136F">
        <w:t xml:space="preserve">approval </w:t>
      </w:r>
      <w:r w:rsidR="0018276C">
        <w:t>(</w:t>
      </w:r>
      <w:r w:rsidR="00F6136F">
        <w:t xml:space="preserve">if </w:t>
      </w:r>
      <w:r w:rsidR="0018276C">
        <w:t>an SAA is set for the user)</w:t>
      </w:r>
      <w:r>
        <w:t>.</w:t>
      </w:r>
      <w:r w:rsidR="00D06733">
        <w:t xml:space="preserve"> </w:t>
      </w:r>
      <w:r>
        <w:t xml:space="preserve">One </w:t>
      </w:r>
      <w:r w:rsidR="00F402DC">
        <w:t>likely</w:t>
      </w:r>
      <w:r>
        <w:t xml:space="preserve"> </w:t>
      </w:r>
      <w:r>
        <w:lastRenderedPageBreak/>
        <w:t xml:space="preserve">application of this will be to facilitate </w:t>
      </w:r>
      <w:r w:rsidR="00D061AC">
        <w:t xml:space="preserve">custom </w:t>
      </w:r>
      <w:r w:rsidR="00EE4E41">
        <w:t xml:space="preserve">Remote Procedure Calls </w:t>
      </w:r>
      <w:r w:rsidR="0002427B">
        <w:t>via</w:t>
      </w:r>
      <w:r w:rsidR="00624567">
        <w:t xml:space="preserve"> the machine</w:t>
      </w:r>
      <w:r w:rsidR="0002427B">
        <w:t>’s</w:t>
      </w:r>
      <w:r w:rsidR="00624567">
        <w:t xml:space="preserve"> </w:t>
      </w:r>
      <w:r w:rsidR="0018276C">
        <w:t xml:space="preserve">UAA </w:t>
      </w:r>
      <w:r w:rsidR="00624567">
        <w:t>service</w:t>
      </w:r>
      <w:r>
        <w:t>.</w:t>
      </w:r>
    </w:p>
    <w:p w14:paraId="0A63E320" w14:textId="77777777" w:rsidR="00624567" w:rsidRDefault="00624567" w:rsidP="00461277"/>
    <w:p w14:paraId="0A63E321" w14:textId="77777777" w:rsidR="0014526F" w:rsidRDefault="0014526F" w:rsidP="0014526F">
      <w:r>
        <w:t>To create a new QCOM Command Interpreter command</w:t>
      </w:r>
      <w:r w:rsidR="00B859D4">
        <w:t>,</w:t>
      </w:r>
      <w:r>
        <w:t xml:space="preserve"> a </w:t>
      </w:r>
      <w:r w:rsidR="00B859D4">
        <w:t xml:space="preserve">QCOM </w:t>
      </w:r>
      <w:r>
        <w:t xml:space="preserve">user </w:t>
      </w:r>
      <w:r w:rsidR="008373B0">
        <w:t xml:space="preserve">may </w:t>
      </w:r>
      <w:r>
        <w:t>use the following QCOM API function:</w:t>
      </w:r>
    </w:p>
    <w:p w14:paraId="0A63E322" w14:textId="77777777" w:rsidR="00E764AF" w:rsidRDefault="00E764AF" w:rsidP="0014526F"/>
    <w:p w14:paraId="0A63E324" w14:textId="11C98EC7" w:rsidR="00E764AF" w:rsidRDefault="00E764AF" w:rsidP="0014526F">
      <w:r w:rsidRPr="00222168">
        <w:rPr>
          <w:b/>
        </w:rPr>
        <w:t>Call format:</w:t>
      </w:r>
    </w:p>
    <w:p w14:paraId="0A63E325" w14:textId="77777777" w:rsidR="0014526F" w:rsidRDefault="0014526F" w:rsidP="0014526F"/>
    <w:p w14:paraId="0A63E326" w14:textId="38C26620" w:rsidR="0014526F" w:rsidRPr="00E764AF" w:rsidRDefault="00B859D4" w:rsidP="00B859D4">
      <w:pPr>
        <w:pStyle w:val="CodeExample"/>
        <w:pBdr>
          <w:top w:val="single" w:sz="4" w:space="1" w:color="auto"/>
          <w:left w:val="single" w:sz="4" w:space="4" w:color="auto"/>
          <w:bottom w:val="single" w:sz="4" w:space="1" w:color="auto"/>
          <w:right w:val="single" w:sz="4" w:space="4" w:color="auto"/>
        </w:pBdr>
        <w:shd w:val="clear" w:color="auto" w:fill="D9D9D9"/>
      </w:pPr>
      <w:r w:rsidRPr="00E764AF">
        <w:fldChar w:fldCharType="begin"/>
      </w:r>
      <w:r w:rsidRPr="00E764AF">
        <w:instrText xml:space="preserve"> REF _Ref384655658 \h  \* MERGEFORMAT </w:instrText>
      </w:r>
      <w:r w:rsidRPr="00E764AF">
        <w:fldChar w:fldCharType="separate"/>
      </w:r>
      <w:r w:rsidR="007038CE">
        <w:t>qcom_luaQCIAddCommand</w:t>
      </w:r>
      <w:r w:rsidRPr="00E764AF">
        <w:fldChar w:fldCharType="end"/>
      </w:r>
      <w:r w:rsidR="0014526F" w:rsidRPr="00E764AF">
        <w:t>(</w:t>
      </w:r>
      <w:r w:rsidRPr="00E764AF">
        <w:t xml:space="preserve">string, </w:t>
      </w:r>
      <w:r w:rsidR="0014526F" w:rsidRPr="00E764AF">
        <w:t>function</w:t>
      </w:r>
      <w:r w:rsidR="002223F4">
        <w:t>[</w:t>
      </w:r>
      <w:r w:rsidR="0014526F" w:rsidRPr="00E764AF">
        <w:t xml:space="preserve">, </w:t>
      </w:r>
      <w:r w:rsidR="002223F4">
        <w:t>global:boolean])</w:t>
      </w:r>
    </w:p>
    <w:p w14:paraId="0A63E327" w14:textId="77777777" w:rsidR="0014526F" w:rsidRDefault="0014526F" w:rsidP="0014526F">
      <w:pPr>
        <w:rPr>
          <w:i/>
        </w:rPr>
      </w:pPr>
    </w:p>
    <w:p w14:paraId="0A63E328" w14:textId="77777777" w:rsidR="005435E9" w:rsidRDefault="00E764AF" w:rsidP="0014526F">
      <w:r>
        <w:t>A</w:t>
      </w:r>
      <w:r w:rsidR="005435E9">
        <w:t xml:space="preserve">dded </w:t>
      </w:r>
      <w:r w:rsidR="00D538C9">
        <w:t xml:space="preserve">custom QCI </w:t>
      </w:r>
      <w:r w:rsidR="005435E9">
        <w:t>commands</w:t>
      </w:r>
      <w:r w:rsidR="005435E9" w:rsidRPr="005435E9">
        <w:t xml:space="preserve"> </w:t>
      </w:r>
      <w:r w:rsidR="008373B0">
        <w:t>must</w:t>
      </w:r>
      <w:r w:rsidR="005435E9" w:rsidRPr="005435E9">
        <w:t xml:space="preserve"> not </w:t>
      </w:r>
      <w:r w:rsidR="008373B0">
        <w:t xml:space="preserve">be </w:t>
      </w:r>
      <w:r w:rsidR="005435E9" w:rsidRPr="005435E9">
        <w:t xml:space="preserve">persistent across machine </w:t>
      </w:r>
      <w:r w:rsidR="00692B24">
        <w:t>restarts</w:t>
      </w:r>
      <w:r w:rsidR="005435E9" w:rsidRPr="005435E9">
        <w:t xml:space="preserve"> and </w:t>
      </w:r>
      <w:r w:rsidR="008373B0">
        <w:t xml:space="preserve">therefore </w:t>
      </w:r>
      <w:r w:rsidR="005435E9" w:rsidRPr="005435E9">
        <w:t xml:space="preserve">must be reinstated </w:t>
      </w:r>
      <w:r w:rsidR="008373B0">
        <w:t xml:space="preserve">by QCOM users after </w:t>
      </w:r>
      <w:r w:rsidR="005435E9" w:rsidRPr="005435E9">
        <w:t>each reset of the machine application.</w:t>
      </w:r>
    </w:p>
    <w:p w14:paraId="0A63E329" w14:textId="77777777" w:rsidR="005435E9" w:rsidRDefault="005435E9" w:rsidP="0014526F"/>
    <w:p w14:paraId="0A63E32A" w14:textId="77777777" w:rsidR="005435E9" w:rsidRPr="005435E9" w:rsidRDefault="005435E9" w:rsidP="0014526F">
      <w:pPr>
        <w:rPr>
          <w:b/>
        </w:rPr>
      </w:pPr>
      <w:r w:rsidRPr="005435E9">
        <w:rPr>
          <w:b/>
        </w:rPr>
        <w:t>Arguments</w:t>
      </w:r>
    </w:p>
    <w:p w14:paraId="0A63E32B" w14:textId="77777777" w:rsidR="005435E9" w:rsidRPr="005435E9" w:rsidRDefault="005435E9" w:rsidP="0014526F"/>
    <w:p w14:paraId="0A63E32C" w14:textId="367B90C9" w:rsidR="00B859D4" w:rsidRPr="00B859D4" w:rsidRDefault="00B859D4" w:rsidP="0014526F">
      <w:r w:rsidRPr="00B859D4">
        <w:t xml:space="preserve">The </w:t>
      </w:r>
      <w:r w:rsidRPr="003E2646">
        <w:rPr>
          <w:b/>
        </w:rPr>
        <w:t>first argument</w:t>
      </w:r>
      <w:r w:rsidRPr="00B859D4">
        <w:t xml:space="preserve"> of type</w:t>
      </w:r>
      <w:r>
        <w:rPr>
          <w:i/>
        </w:rPr>
        <w:t xml:space="preserve"> </w:t>
      </w:r>
      <w:r w:rsidRPr="003E2646">
        <w:rPr>
          <w:b/>
          <w:i/>
        </w:rPr>
        <w:t>string</w:t>
      </w:r>
      <w:r>
        <w:t xml:space="preserve"> denotes the function </w:t>
      </w:r>
      <w:r w:rsidR="008373B0">
        <w:t xml:space="preserve">name </w:t>
      </w:r>
      <w:r>
        <w:t xml:space="preserve">as </w:t>
      </w:r>
      <w:r w:rsidR="00E46794">
        <w:t xml:space="preserve">per how </w:t>
      </w:r>
      <w:r>
        <w:t xml:space="preserve">it will </w:t>
      </w:r>
      <w:r w:rsidR="00E46794">
        <w:t>be invoked with</w:t>
      </w:r>
      <w:r>
        <w:t>in the QCI.</w:t>
      </w:r>
      <w:r w:rsidR="005435E9" w:rsidRPr="005435E9">
        <w:t xml:space="preserve"> </w:t>
      </w:r>
      <w:r w:rsidR="00D538C9">
        <w:t xml:space="preserve">The function name must be a valid Lua </w:t>
      </w:r>
      <w:r w:rsidR="0018276C">
        <w:t>identifier</w:t>
      </w:r>
      <w:r w:rsidR="00D538C9">
        <w:t xml:space="preserve">. </w:t>
      </w:r>
      <w:r w:rsidR="005435E9">
        <w:t xml:space="preserve">To prevent collisions with existing QCI commands or other QCOM user QCI commands, the </w:t>
      </w:r>
      <w:r w:rsidR="00C22117">
        <w:t>QLE Lua software driver</w:t>
      </w:r>
      <w:r w:rsidR="007629A6">
        <w:t xml:space="preserve"> will </w:t>
      </w:r>
      <w:r w:rsidR="005435E9">
        <w:t>verify that the function name argument is prefixed with the calling user’s username</w:t>
      </w:r>
      <w:r w:rsidR="00DB0FAE">
        <w:t>, i</w:t>
      </w:r>
      <w:r w:rsidR="005435E9">
        <w:t>.e. QCOM user “smrtone” can only add functions starting with the prefix “smrtone”.</w:t>
      </w:r>
    </w:p>
    <w:p w14:paraId="0A63E32D" w14:textId="77777777" w:rsidR="00B859D4" w:rsidRDefault="00B859D4" w:rsidP="0014526F">
      <w:pPr>
        <w:rPr>
          <w:i/>
        </w:rPr>
      </w:pPr>
    </w:p>
    <w:p w14:paraId="0A63E32E" w14:textId="52980A04" w:rsidR="00FC0F41" w:rsidRPr="00FC0F41" w:rsidRDefault="008373B0" w:rsidP="0014526F">
      <w:r w:rsidRPr="008373B0">
        <w:t>The</w:t>
      </w:r>
      <w:r>
        <w:rPr>
          <w:i/>
        </w:rPr>
        <w:t xml:space="preserve"> </w:t>
      </w:r>
      <w:r w:rsidR="00E764AF" w:rsidRPr="007B2A4A">
        <w:rPr>
          <w:b/>
        </w:rPr>
        <w:t>second</w:t>
      </w:r>
      <w:r w:rsidR="00E764AF" w:rsidRPr="007B2A4A">
        <w:rPr>
          <w:b/>
          <w:i/>
        </w:rPr>
        <w:t xml:space="preserve"> </w:t>
      </w:r>
      <w:r w:rsidRPr="007B2A4A">
        <w:rPr>
          <w:b/>
        </w:rPr>
        <w:t>argument</w:t>
      </w:r>
      <w:r>
        <w:rPr>
          <w:i/>
        </w:rPr>
        <w:t xml:space="preserve"> </w:t>
      </w:r>
      <w:r w:rsidR="007B2A4A">
        <w:rPr>
          <w:i/>
        </w:rPr>
        <w:t xml:space="preserve">of type </w:t>
      </w:r>
      <w:r w:rsidR="007B2A4A">
        <w:rPr>
          <w:b/>
          <w:i/>
        </w:rPr>
        <w:t xml:space="preserve">function </w:t>
      </w:r>
      <w:r w:rsidR="0014526F">
        <w:t>is</w:t>
      </w:r>
      <w:r w:rsidR="0014526F" w:rsidRPr="00B74497">
        <w:t xml:space="preserve"> a user </w:t>
      </w:r>
      <w:r w:rsidR="005D2BD5">
        <w:t xml:space="preserve">supplied </w:t>
      </w:r>
      <w:r w:rsidR="0014526F" w:rsidRPr="00B74497">
        <w:t xml:space="preserve">function </w:t>
      </w:r>
      <w:r>
        <w:t xml:space="preserve">accessible </w:t>
      </w:r>
      <w:r w:rsidR="0014526F" w:rsidRPr="00B74497">
        <w:t>within the user’s environment</w:t>
      </w:r>
      <w:r w:rsidR="0014526F">
        <w:t xml:space="preserve"> which will be </w:t>
      </w:r>
      <w:r>
        <w:t>called whenever the function name (first argument) is invoked within the QCI</w:t>
      </w:r>
      <w:r w:rsidR="007B2A4A">
        <w:t xml:space="preserve"> via docmd</w:t>
      </w:r>
      <w:r w:rsidR="0014526F">
        <w:t>.</w:t>
      </w:r>
      <w:r w:rsidR="00D06733">
        <w:t xml:space="preserve"> </w:t>
      </w:r>
    </w:p>
    <w:p w14:paraId="0A63E32F" w14:textId="77777777" w:rsidR="00FC0F41" w:rsidRDefault="00FC0F41" w:rsidP="0014526F"/>
    <w:p w14:paraId="46E8AF40" w14:textId="7A3ED69E" w:rsidR="00A53042" w:rsidRDefault="00E14DEB" w:rsidP="0014526F">
      <w:r>
        <w:t>For</w:t>
      </w:r>
      <w:r w:rsidR="0014526F">
        <w:t xml:space="preserve"> the</w:t>
      </w:r>
      <w:r>
        <w:t xml:space="preserve"> user</w:t>
      </w:r>
      <w:r w:rsidR="007B2A4A">
        <w:t xml:space="preserve"> supplied</w:t>
      </w:r>
      <w:r w:rsidR="0014526F">
        <w:t xml:space="preserve"> </w:t>
      </w:r>
      <w:r w:rsidR="0014526F" w:rsidRPr="007B2A4A">
        <w:rPr>
          <w:b/>
          <w:i/>
        </w:rPr>
        <w:t>function</w:t>
      </w:r>
      <w:r w:rsidR="0014526F">
        <w:t xml:space="preserve"> to receive </w:t>
      </w:r>
      <w:r>
        <w:t xml:space="preserve">any </w:t>
      </w:r>
      <w:r w:rsidR="0014526F">
        <w:t>argument</w:t>
      </w:r>
      <w:r>
        <w:t xml:space="preserve"> string that may be been also supplied in the </w:t>
      </w:r>
      <w:r w:rsidRPr="00E14DEB">
        <w:rPr>
          <w:b/>
        </w:rPr>
        <w:t>domcd</w:t>
      </w:r>
      <w:r>
        <w:t xml:space="preserve"> command line</w:t>
      </w:r>
      <w:r w:rsidR="0089245D">
        <w:t>,</w:t>
      </w:r>
      <w:r w:rsidR="0014526F">
        <w:t xml:space="preserve"> </w:t>
      </w:r>
      <w:r w:rsidR="0089245D">
        <w:t xml:space="preserve">the function </w:t>
      </w:r>
      <w:r>
        <w:t xml:space="preserve">should call the QCOM API function </w:t>
      </w:r>
      <w:r w:rsidRPr="00A53042">
        <w:rPr>
          <w:rFonts w:ascii="Consolas" w:hAnsi="Consolas" w:cs="Consolas"/>
        </w:rPr>
        <w:fldChar w:fldCharType="begin"/>
      </w:r>
      <w:r w:rsidRPr="00A53042">
        <w:rPr>
          <w:rFonts w:ascii="Consolas" w:hAnsi="Consolas" w:cs="Consolas"/>
        </w:rPr>
        <w:instrText xml:space="preserve"> REF _Ref451437705 \h </w:instrText>
      </w:r>
      <w:r w:rsidR="00A53042">
        <w:rPr>
          <w:rFonts w:ascii="Consolas" w:hAnsi="Consolas" w:cs="Consolas"/>
        </w:rPr>
        <w:instrText xml:space="preserve"> \* MERGEFORMAT </w:instrText>
      </w:r>
      <w:r w:rsidRPr="00A53042">
        <w:rPr>
          <w:rFonts w:ascii="Consolas" w:hAnsi="Consolas" w:cs="Consolas"/>
        </w:rPr>
      </w:r>
      <w:r w:rsidRPr="00A53042">
        <w:rPr>
          <w:rFonts w:ascii="Consolas" w:hAnsi="Consolas" w:cs="Consolas"/>
        </w:rPr>
        <w:fldChar w:fldCharType="separate"/>
      </w:r>
      <w:r w:rsidR="007038CE" w:rsidRPr="007038CE">
        <w:rPr>
          <w:rFonts w:ascii="Consolas" w:hAnsi="Consolas" w:cs="Consolas"/>
        </w:rPr>
        <w:t>qcom_luaEventData</w:t>
      </w:r>
      <w:r w:rsidRPr="00A53042">
        <w:rPr>
          <w:rFonts w:ascii="Consolas" w:hAnsi="Consolas" w:cs="Consolas"/>
        </w:rPr>
        <w:fldChar w:fldCharType="end"/>
      </w:r>
      <w:r w:rsidRPr="00A53042">
        <w:rPr>
          <w:rFonts w:ascii="Consolas" w:hAnsi="Consolas" w:cs="Consolas"/>
        </w:rPr>
        <w:t>()</w:t>
      </w:r>
      <w:r>
        <w:t xml:space="preserve"> to retrieve</w:t>
      </w:r>
      <w:r w:rsidR="00A53042">
        <w:t xml:space="preserve"> </w:t>
      </w:r>
      <w:r w:rsidR="007B2A4A">
        <w:t>it</w:t>
      </w:r>
      <w:r>
        <w:t xml:space="preserve">. If </w:t>
      </w:r>
      <w:r w:rsidR="007B2A4A">
        <w:t xml:space="preserve">any </w:t>
      </w:r>
      <w:r>
        <w:t xml:space="preserve">arguments were </w:t>
      </w:r>
      <w:r w:rsidR="007B2A4A">
        <w:t xml:space="preserve">also </w:t>
      </w:r>
      <w:r>
        <w:t xml:space="preserve">supplied they will be in an </w:t>
      </w:r>
      <w:r w:rsidRPr="00E14DEB">
        <w:rPr>
          <w:i/>
        </w:rPr>
        <w:t>argstr</w:t>
      </w:r>
      <w:r w:rsidR="00A53042">
        <w:t xml:space="preserve"> key</w:t>
      </w:r>
      <w:r w:rsidR="001C6447">
        <w:t xml:space="preserve"> in</w:t>
      </w:r>
      <w:r w:rsidR="007B2A4A">
        <w:t xml:space="preserve"> the </w:t>
      </w:r>
      <w:r w:rsidR="007B2A4A" w:rsidRPr="00A53042">
        <w:rPr>
          <w:rFonts w:ascii="Consolas" w:hAnsi="Consolas" w:cs="Consolas"/>
        </w:rPr>
        <w:fldChar w:fldCharType="begin"/>
      </w:r>
      <w:r w:rsidR="007B2A4A" w:rsidRPr="00A53042">
        <w:rPr>
          <w:rFonts w:ascii="Consolas" w:hAnsi="Consolas" w:cs="Consolas"/>
        </w:rPr>
        <w:instrText xml:space="preserve"> REF _Ref451437705 \h </w:instrText>
      </w:r>
      <w:r w:rsidR="007B2A4A">
        <w:rPr>
          <w:rFonts w:ascii="Consolas" w:hAnsi="Consolas" w:cs="Consolas"/>
        </w:rPr>
        <w:instrText xml:space="preserve"> \* MERGEFORMAT </w:instrText>
      </w:r>
      <w:r w:rsidR="007B2A4A" w:rsidRPr="00A53042">
        <w:rPr>
          <w:rFonts w:ascii="Consolas" w:hAnsi="Consolas" w:cs="Consolas"/>
        </w:rPr>
      </w:r>
      <w:r w:rsidR="007B2A4A" w:rsidRPr="00A53042">
        <w:rPr>
          <w:rFonts w:ascii="Consolas" w:hAnsi="Consolas" w:cs="Consolas"/>
        </w:rPr>
        <w:fldChar w:fldCharType="separate"/>
      </w:r>
      <w:r w:rsidR="007038CE" w:rsidRPr="007038CE">
        <w:rPr>
          <w:rFonts w:ascii="Consolas" w:hAnsi="Consolas" w:cs="Consolas"/>
        </w:rPr>
        <w:t>qcom_luaEventData</w:t>
      </w:r>
      <w:r w:rsidR="007B2A4A" w:rsidRPr="00A53042">
        <w:rPr>
          <w:rFonts w:ascii="Consolas" w:hAnsi="Consolas" w:cs="Consolas"/>
        </w:rPr>
        <w:fldChar w:fldCharType="end"/>
      </w:r>
      <w:r w:rsidR="007B2A4A" w:rsidRPr="00A53042">
        <w:rPr>
          <w:rFonts w:ascii="Consolas" w:hAnsi="Consolas" w:cs="Consolas"/>
        </w:rPr>
        <w:t>()</w:t>
      </w:r>
      <w:r w:rsidR="007B2A4A">
        <w:t xml:space="preserve"> </w:t>
      </w:r>
      <w:r w:rsidR="001C6447">
        <w:t xml:space="preserve">table </w:t>
      </w:r>
      <w:r w:rsidR="007B2A4A">
        <w:t>return value</w:t>
      </w:r>
      <w:r w:rsidR="00A53042">
        <w:t>.</w:t>
      </w:r>
    </w:p>
    <w:p w14:paraId="4F68A670" w14:textId="77777777" w:rsidR="00A53042" w:rsidRDefault="00A53042" w:rsidP="0014526F"/>
    <w:p w14:paraId="0A63E330" w14:textId="67980E47" w:rsidR="0014526F" w:rsidRDefault="00E14DEB" w:rsidP="0014526F">
      <w:r>
        <w:t>For example:</w:t>
      </w:r>
    </w:p>
    <w:p w14:paraId="49FFE376" w14:textId="77777777" w:rsidR="00E14DEB" w:rsidRDefault="00E14DEB" w:rsidP="0014526F"/>
    <w:p w14:paraId="78C61176" w14:textId="4B11DADE" w:rsidR="00E14DEB" w:rsidRPr="00A53042" w:rsidRDefault="00A53042" w:rsidP="0014526F">
      <w:r>
        <w:t>If t</w:t>
      </w:r>
      <w:r w:rsidR="00E14DEB">
        <w:t xml:space="preserve">he user </w:t>
      </w:r>
      <w:r w:rsidRPr="00A53042">
        <w:t xml:space="preserve">setup a custom QCI </w:t>
      </w:r>
      <w:r w:rsidRPr="00A53042">
        <w:rPr>
          <w:b/>
        </w:rPr>
        <w:t>docmd</w:t>
      </w:r>
      <w:r w:rsidRPr="00A53042">
        <w:t xml:space="preserve"> command via</w:t>
      </w:r>
      <w:r>
        <w:t>:</w:t>
      </w:r>
    </w:p>
    <w:p w14:paraId="79805BEF" w14:textId="77777777" w:rsidR="00E14DEB" w:rsidRDefault="00E14DEB" w:rsidP="0014526F"/>
    <w:p w14:paraId="45B2A1BA" w14:textId="52A8EBF6" w:rsidR="00E14DEB" w:rsidRPr="00E764AF" w:rsidRDefault="00E14DEB" w:rsidP="00E14DEB">
      <w:pPr>
        <w:pStyle w:val="CodeExample"/>
        <w:pBdr>
          <w:top w:val="single" w:sz="4" w:space="1" w:color="auto"/>
          <w:left w:val="single" w:sz="4" w:space="4" w:color="auto"/>
          <w:bottom w:val="single" w:sz="4" w:space="1" w:color="auto"/>
          <w:right w:val="single" w:sz="4" w:space="4" w:color="auto"/>
        </w:pBdr>
        <w:shd w:val="clear" w:color="auto" w:fill="D9D9D9"/>
      </w:pPr>
      <w:r w:rsidRPr="00E764AF">
        <w:fldChar w:fldCharType="begin"/>
      </w:r>
      <w:r w:rsidRPr="00E764AF">
        <w:instrText xml:space="preserve"> REF _Ref384655658 \h  \* MERGEFORMAT </w:instrText>
      </w:r>
      <w:r w:rsidRPr="00E764AF">
        <w:fldChar w:fldCharType="separate"/>
      </w:r>
      <w:r w:rsidR="007038CE">
        <w:t>qcom_luaQCIAddCommand</w:t>
      </w:r>
      <w:r w:rsidRPr="00E764AF">
        <w:fldChar w:fldCharType="end"/>
      </w:r>
      <w:r w:rsidRPr="00E764AF">
        <w:t>(</w:t>
      </w:r>
      <w:r>
        <w:t>“</w:t>
      </w:r>
      <w:r w:rsidRPr="006F328C">
        <w:t>GetMeters</w:t>
      </w:r>
      <w:r>
        <w:t>”</w:t>
      </w:r>
      <w:r w:rsidRPr="00E764AF">
        <w:t xml:space="preserve">, </w:t>
      </w:r>
      <w:r>
        <w:t>myfunc</w:t>
      </w:r>
      <w:r w:rsidRPr="00E764AF">
        <w:t>)</w:t>
      </w:r>
    </w:p>
    <w:p w14:paraId="4C53CB7F" w14:textId="77777777" w:rsidR="00E14DEB" w:rsidRDefault="00E14DEB" w:rsidP="0014526F"/>
    <w:p w14:paraId="341C8CDB" w14:textId="1916071B" w:rsidR="00E14DEB" w:rsidRDefault="00E14DEB" w:rsidP="0014526F">
      <w:r>
        <w:t>where</w:t>
      </w:r>
      <w:r w:rsidR="00A53042">
        <w:t xml:space="preserve"> </w:t>
      </w:r>
      <w:r w:rsidR="00A53042" w:rsidRPr="00A53042">
        <w:rPr>
          <w:i/>
        </w:rPr>
        <w:t>myfunc</w:t>
      </w:r>
      <w:r w:rsidR="00A53042">
        <w:t xml:space="preserve"> </w:t>
      </w:r>
      <w:r w:rsidR="007B2A4A">
        <w:t>was</w:t>
      </w:r>
      <w:r w:rsidR="00A53042">
        <w:t>:</w:t>
      </w:r>
    </w:p>
    <w:p w14:paraId="46548F57" w14:textId="77777777" w:rsidR="00E14DEB" w:rsidRDefault="00E14DEB" w:rsidP="0014526F"/>
    <w:p w14:paraId="74B7EA97" w14:textId="59B8595E" w:rsidR="00E14DEB" w:rsidRDefault="00E14DEB" w:rsidP="00E14DEB">
      <w:pPr>
        <w:pStyle w:val="CodeExample"/>
        <w:pBdr>
          <w:top w:val="single" w:sz="4" w:space="1" w:color="auto"/>
          <w:left w:val="single" w:sz="4" w:space="4" w:color="auto"/>
          <w:bottom w:val="single" w:sz="4" w:space="1" w:color="auto"/>
          <w:right w:val="single" w:sz="4" w:space="4" w:color="auto"/>
        </w:pBdr>
        <w:shd w:val="clear" w:color="auto" w:fill="D9D9D9"/>
      </w:pPr>
      <w:r>
        <w:t xml:space="preserve">function </w:t>
      </w:r>
      <w:r w:rsidR="007B2A4A">
        <w:t>myfunc</w:t>
      </w:r>
      <w:r>
        <w:t>()</w:t>
      </w:r>
    </w:p>
    <w:p w14:paraId="2E5D9A2F" w14:textId="5D8F54D5" w:rsidR="00E14DEB" w:rsidRDefault="00A53042" w:rsidP="00E14DEB">
      <w:pPr>
        <w:pStyle w:val="CodeExample"/>
        <w:pBdr>
          <w:top w:val="single" w:sz="4" w:space="1" w:color="auto"/>
          <w:left w:val="single" w:sz="4" w:space="4" w:color="auto"/>
          <w:bottom w:val="single" w:sz="4" w:space="1" w:color="auto"/>
          <w:right w:val="single" w:sz="4" w:space="4" w:color="auto"/>
        </w:pBdr>
        <w:shd w:val="clear" w:color="auto" w:fill="D9D9D9"/>
      </w:pPr>
      <w:r>
        <w:tab/>
        <w:t xml:space="preserve">local t = </w:t>
      </w:r>
      <w:r w:rsidRPr="00A53042">
        <w:t>qcom_luaEventData</w:t>
      </w:r>
      <w:r>
        <w:t>()</w:t>
      </w:r>
    </w:p>
    <w:p w14:paraId="30DCB48E" w14:textId="10495BC5" w:rsidR="00A53042" w:rsidRDefault="00A53042" w:rsidP="00E14DEB">
      <w:pPr>
        <w:pStyle w:val="CodeExample"/>
        <w:pBdr>
          <w:top w:val="single" w:sz="4" w:space="1" w:color="auto"/>
          <w:left w:val="single" w:sz="4" w:space="4" w:color="auto"/>
          <w:bottom w:val="single" w:sz="4" w:space="1" w:color="auto"/>
          <w:right w:val="single" w:sz="4" w:space="4" w:color="auto"/>
        </w:pBdr>
        <w:shd w:val="clear" w:color="auto" w:fill="D9D9D9"/>
      </w:pPr>
      <w:r>
        <w:tab/>
        <w:t>print(“</w:t>
      </w:r>
      <w:r w:rsidR="007B2A4A">
        <w:t>---</w:t>
      </w:r>
      <w:r>
        <w:t>My GetMeters called: ”..t.argstr)</w:t>
      </w:r>
    </w:p>
    <w:p w14:paraId="2A127076" w14:textId="20711C76" w:rsidR="00E14DEB" w:rsidRPr="006F328C" w:rsidRDefault="00E14DEB" w:rsidP="00E14DEB">
      <w:pPr>
        <w:pStyle w:val="CodeExample"/>
        <w:pBdr>
          <w:top w:val="single" w:sz="4" w:space="1" w:color="auto"/>
          <w:left w:val="single" w:sz="4" w:space="4" w:color="auto"/>
          <w:bottom w:val="single" w:sz="4" w:space="1" w:color="auto"/>
          <w:right w:val="single" w:sz="4" w:space="4" w:color="auto"/>
        </w:pBdr>
        <w:shd w:val="clear" w:color="auto" w:fill="D9D9D9"/>
      </w:pPr>
      <w:r>
        <w:t>end</w:t>
      </w:r>
    </w:p>
    <w:p w14:paraId="226B025F" w14:textId="77777777" w:rsidR="00E14DEB" w:rsidRDefault="00E14DEB" w:rsidP="0014526F"/>
    <w:p w14:paraId="2C4EF6B3" w14:textId="7D21E7C9" w:rsidR="00A53042" w:rsidRDefault="00A53042" w:rsidP="0014526F">
      <w:r>
        <w:t>Then a subsequent QCI command line of:</w:t>
      </w:r>
    </w:p>
    <w:p w14:paraId="0A63E33F" w14:textId="77777777" w:rsidR="009E2B11" w:rsidRDefault="009E2B11" w:rsidP="009E2B11"/>
    <w:p w14:paraId="0A63E340" w14:textId="640ED289" w:rsidR="009E2B11" w:rsidRPr="006F328C" w:rsidRDefault="00E14DEB" w:rsidP="00E14DEB">
      <w:pPr>
        <w:pStyle w:val="CodeExample"/>
        <w:pBdr>
          <w:top w:val="single" w:sz="4" w:space="1" w:color="auto"/>
          <w:left w:val="single" w:sz="4" w:space="4" w:color="auto"/>
          <w:bottom w:val="single" w:sz="4" w:space="1" w:color="auto"/>
          <w:right w:val="single" w:sz="4" w:space="4" w:color="auto"/>
        </w:pBdr>
        <w:shd w:val="clear" w:color="auto" w:fill="D9D9D9"/>
      </w:pPr>
      <w:r>
        <w:t xml:space="preserve">docmd </w:t>
      </w:r>
      <w:r w:rsidR="009E2B11" w:rsidRPr="006F328C">
        <w:t>GetMeters stroke, turnover, wins</w:t>
      </w:r>
    </w:p>
    <w:p w14:paraId="0A63E341" w14:textId="77777777" w:rsidR="008373B0" w:rsidRPr="00A53042" w:rsidRDefault="008373B0" w:rsidP="00151FEF"/>
    <w:p w14:paraId="784FFFC3" w14:textId="312E5278" w:rsidR="00A53042" w:rsidRPr="00A53042" w:rsidRDefault="00A53042" w:rsidP="00151FEF">
      <w:r w:rsidRPr="00A53042">
        <w:t>Will result in the output</w:t>
      </w:r>
      <w:r>
        <w:t>:</w:t>
      </w:r>
    </w:p>
    <w:p w14:paraId="3013D29A" w14:textId="77777777" w:rsidR="00A53042" w:rsidRPr="00A53042" w:rsidRDefault="00A53042" w:rsidP="00151FEF"/>
    <w:p w14:paraId="5B703228" w14:textId="69524844" w:rsidR="00A53042" w:rsidRDefault="007B2A4A" w:rsidP="00A53042">
      <w:pPr>
        <w:pStyle w:val="CodeExample"/>
        <w:pBdr>
          <w:top w:val="single" w:sz="4" w:space="1" w:color="auto"/>
          <w:left w:val="single" w:sz="4" w:space="4" w:color="auto"/>
          <w:bottom w:val="single" w:sz="4" w:space="1" w:color="auto"/>
          <w:right w:val="single" w:sz="4" w:space="4" w:color="auto"/>
        </w:pBdr>
        <w:shd w:val="clear" w:color="auto" w:fill="D9D9D9"/>
      </w:pPr>
      <w:r>
        <w:t>---</w:t>
      </w:r>
      <w:r w:rsidR="00A53042">
        <w:t>My GetMeters called:</w:t>
      </w:r>
      <w:r w:rsidR="00A53042" w:rsidRPr="00A53042">
        <w:t xml:space="preserve"> </w:t>
      </w:r>
      <w:r w:rsidR="00A53042" w:rsidRPr="006F328C">
        <w:t>stroke, turnover, wins</w:t>
      </w:r>
    </w:p>
    <w:p w14:paraId="46551B2A" w14:textId="77777777" w:rsidR="00E14DEB" w:rsidRDefault="00E14DEB" w:rsidP="00151FEF">
      <w:pPr>
        <w:rPr>
          <w:rFonts w:ascii="Consolas" w:hAnsi="Consolas"/>
        </w:rPr>
      </w:pPr>
    </w:p>
    <w:p w14:paraId="6CAD1E21" w14:textId="16291378" w:rsidR="00075CFF" w:rsidRDefault="00075CFF" w:rsidP="00151FEF">
      <w:r w:rsidRPr="00075CFF">
        <w:t xml:space="preserve">The </w:t>
      </w:r>
      <w:r>
        <w:t xml:space="preserve">full </w:t>
      </w:r>
      <w:r w:rsidRPr="00075CFF">
        <w:t xml:space="preserve">table schema of </w:t>
      </w:r>
      <w:r>
        <w:t xml:space="preserve">a user </w:t>
      </w:r>
      <w:r w:rsidRPr="00075CFF">
        <w:rPr>
          <w:b/>
        </w:rPr>
        <w:t>docmd</w:t>
      </w:r>
      <w:r w:rsidRPr="00075CFF">
        <w:t xml:space="preserve"> function that calls </w:t>
      </w:r>
      <w:r>
        <w:fldChar w:fldCharType="begin"/>
      </w:r>
      <w:r>
        <w:instrText xml:space="preserve"> REF _Ref451437705 \h </w:instrText>
      </w:r>
      <w:r>
        <w:fldChar w:fldCharType="separate"/>
      </w:r>
      <w:r w:rsidR="007038CE">
        <w:t>qcom_</w:t>
      </w:r>
      <w:r w:rsidR="007038CE" w:rsidRPr="00C07B86">
        <w:t>luaEventData</w:t>
      </w:r>
      <w:r>
        <w:fldChar w:fldCharType="end"/>
      </w:r>
      <w:r>
        <w:t xml:space="preserve">() is:  </w:t>
      </w:r>
    </w:p>
    <w:p w14:paraId="1387F894" w14:textId="77777777" w:rsidR="00075CFF" w:rsidRDefault="00075CFF" w:rsidP="00151FEF"/>
    <w:p w14:paraId="64E4A6FA" w14:textId="1D2A33D7" w:rsidR="00075CFF" w:rsidRPr="00075CFF" w:rsidRDefault="00075CFF" w:rsidP="00075CFF">
      <w:pPr>
        <w:pStyle w:val="CodeExample"/>
        <w:pBdr>
          <w:top w:val="single" w:sz="4" w:space="1" w:color="auto"/>
          <w:left w:val="single" w:sz="4" w:space="4" w:color="auto"/>
          <w:bottom w:val="single" w:sz="4" w:space="1" w:color="auto"/>
          <w:right w:val="single" w:sz="4" w:space="4" w:color="auto"/>
        </w:pBdr>
        <w:shd w:val="clear" w:color="auto" w:fill="D9D9D9"/>
      </w:pPr>
      <w:r>
        <w:lastRenderedPageBreak/>
        <w:t>{username:string, seid=”QLUAE_DOCMD”[, argstr:string]}</w:t>
      </w:r>
    </w:p>
    <w:p w14:paraId="0A63E359" w14:textId="77777777" w:rsidR="0007622E" w:rsidRDefault="0007622E" w:rsidP="00461277"/>
    <w:p w14:paraId="0B68615B" w14:textId="77777777" w:rsidR="002223F4" w:rsidRDefault="002223F4" w:rsidP="00E14DEB"/>
    <w:p w14:paraId="67B2EF0E" w14:textId="0FA66B60" w:rsidR="00E14DEB" w:rsidRDefault="007B2A4A" w:rsidP="00E14DEB">
      <w:r w:rsidRPr="007B2A4A">
        <w:t>Finally</w:t>
      </w:r>
      <w:r w:rsidR="00067305">
        <w:t>,</w:t>
      </w:r>
      <w:r w:rsidRPr="007B2A4A">
        <w:t xml:space="preserve"> </w:t>
      </w:r>
      <w:r>
        <w:t>t</w:t>
      </w:r>
      <w:r w:rsidRPr="008373B0">
        <w:t>he</w:t>
      </w:r>
      <w:r w:rsidR="001C6447">
        <w:t xml:space="preserve"> optional</w:t>
      </w:r>
      <w:r>
        <w:rPr>
          <w:i/>
        </w:rPr>
        <w:t xml:space="preserve"> </w:t>
      </w:r>
      <w:r>
        <w:rPr>
          <w:b/>
        </w:rPr>
        <w:t>third</w:t>
      </w:r>
      <w:r w:rsidRPr="007B2A4A">
        <w:rPr>
          <w:b/>
          <w:i/>
        </w:rPr>
        <w:t xml:space="preserve"> </w:t>
      </w:r>
      <w:r w:rsidRPr="007B2A4A">
        <w:rPr>
          <w:b/>
        </w:rPr>
        <w:t>argument</w:t>
      </w:r>
      <w:r>
        <w:rPr>
          <w:i/>
        </w:rPr>
        <w:t xml:space="preserve"> </w:t>
      </w:r>
      <w:r w:rsidRPr="008A0A42">
        <w:t xml:space="preserve">of </w:t>
      </w:r>
      <w:r w:rsidR="008A0A42" w:rsidRPr="008A0A42">
        <w:t>type</w:t>
      </w:r>
      <w:r w:rsidR="008A0A42">
        <w:rPr>
          <w:i/>
        </w:rPr>
        <w:t xml:space="preserve"> </w:t>
      </w:r>
      <w:r w:rsidR="00E14DEB" w:rsidRPr="002223F4">
        <w:rPr>
          <w:b/>
          <w:i/>
        </w:rPr>
        <w:t>boolean</w:t>
      </w:r>
      <w:r w:rsidR="00E14DEB">
        <w:t xml:space="preserve"> </w:t>
      </w:r>
      <w:r w:rsidR="002223F4">
        <w:t xml:space="preserve">of </w:t>
      </w:r>
      <w:r w:rsidR="002223F4" w:rsidRPr="00E764AF">
        <w:fldChar w:fldCharType="begin"/>
      </w:r>
      <w:r w:rsidR="002223F4" w:rsidRPr="00E764AF">
        <w:instrText xml:space="preserve"> REF _Ref384655658 \h  \* MERGEFORMAT </w:instrText>
      </w:r>
      <w:r w:rsidR="002223F4" w:rsidRPr="00E764AF">
        <w:fldChar w:fldCharType="separate"/>
      </w:r>
      <w:r w:rsidR="007038CE">
        <w:t>qcom_luaQCIAddCommand</w:t>
      </w:r>
      <w:r w:rsidR="002223F4" w:rsidRPr="00E764AF">
        <w:fldChar w:fldCharType="end"/>
      </w:r>
      <w:r w:rsidR="002223F4">
        <w:t xml:space="preserve">() which named </w:t>
      </w:r>
      <w:r w:rsidR="002223F4" w:rsidRPr="002223F4">
        <w:rPr>
          <w:i/>
        </w:rPr>
        <w:t>global</w:t>
      </w:r>
      <w:r w:rsidR="002223F4">
        <w:rPr>
          <w:i/>
        </w:rPr>
        <w:t xml:space="preserve"> </w:t>
      </w:r>
      <w:r w:rsidR="002223F4">
        <w:t>in the call format. I</w:t>
      </w:r>
      <w:r w:rsidR="00E14DEB">
        <w:t xml:space="preserve">f set to </w:t>
      </w:r>
      <w:r w:rsidR="00E14DEB" w:rsidRPr="0018276C">
        <w:rPr>
          <w:i/>
        </w:rPr>
        <w:t>true</w:t>
      </w:r>
      <w:r w:rsidR="00E14DEB">
        <w:t xml:space="preserve">, </w:t>
      </w:r>
      <w:r w:rsidR="001E0ACB">
        <w:t xml:space="preserve">it </w:t>
      </w:r>
      <w:r w:rsidR="00E14DEB">
        <w:t xml:space="preserve">makes the function visible to all QCOM users when logged into the QCOM Command Interpreter. </w:t>
      </w:r>
      <w:r w:rsidR="008A0A42">
        <w:t xml:space="preserve">If </w:t>
      </w:r>
      <w:r w:rsidR="008A0A42">
        <w:rPr>
          <w:i/>
        </w:rPr>
        <w:t>false</w:t>
      </w:r>
      <w:r w:rsidR="008A0A42">
        <w:t xml:space="preserve"> it will be available to the calling user only.</w:t>
      </w:r>
    </w:p>
    <w:p w14:paraId="2A9F9AA8" w14:textId="77777777" w:rsidR="00367437" w:rsidRDefault="00367437" w:rsidP="00E14DEB"/>
    <w:p w14:paraId="47FCFAAB" w14:textId="519491A6" w:rsidR="00367437" w:rsidRDefault="00367437" w:rsidP="00E14DEB">
      <w:r>
        <w:t xml:space="preserve">When the global flag is set, to avoid contention with </w:t>
      </w:r>
      <w:r w:rsidR="001E0ACB">
        <w:t xml:space="preserve">any </w:t>
      </w:r>
      <w:r>
        <w:t>other user</w:t>
      </w:r>
      <w:r w:rsidR="001E0ACB">
        <w:t>’</w:t>
      </w:r>
      <w:r>
        <w:t>s commands</w:t>
      </w:r>
      <w:r w:rsidR="001E0ACB">
        <w:t>,</w:t>
      </w:r>
      <w:r>
        <w:t xml:space="preserve"> </w:t>
      </w:r>
      <w:r w:rsidR="001E0ACB">
        <w:t xml:space="preserve">a globally shared </w:t>
      </w:r>
      <w:r>
        <w:t xml:space="preserve">command name will be prefixed with the username of the function. For example, if a user called </w:t>
      </w:r>
      <w:r w:rsidRPr="00835E33">
        <w:rPr>
          <w:b/>
          <w:i/>
        </w:rPr>
        <w:t>herbit</w:t>
      </w:r>
      <w:r>
        <w:t xml:space="preserve"> invokes:</w:t>
      </w:r>
    </w:p>
    <w:p w14:paraId="64D86CF9" w14:textId="77777777" w:rsidR="00367437" w:rsidRDefault="00367437" w:rsidP="00E14DEB"/>
    <w:p w14:paraId="441F6C3F" w14:textId="3A17D55D" w:rsidR="00367437" w:rsidRPr="00E764AF" w:rsidRDefault="00367437" w:rsidP="00367437">
      <w:pPr>
        <w:pStyle w:val="CodeExample"/>
        <w:pBdr>
          <w:top w:val="single" w:sz="4" w:space="1" w:color="auto"/>
          <w:left w:val="single" w:sz="4" w:space="4" w:color="auto"/>
          <w:bottom w:val="single" w:sz="4" w:space="1" w:color="auto"/>
          <w:right w:val="single" w:sz="4" w:space="4" w:color="auto"/>
        </w:pBdr>
        <w:shd w:val="clear" w:color="auto" w:fill="D9D9D9"/>
      </w:pPr>
      <w:r w:rsidRPr="00E764AF">
        <w:fldChar w:fldCharType="begin"/>
      </w:r>
      <w:r w:rsidRPr="00E764AF">
        <w:instrText xml:space="preserve"> REF _Ref384655658 \h  \* MERGEFORMAT </w:instrText>
      </w:r>
      <w:r w:rsidRPr="00E764AF">
        <w:fldChar w:fldCharType="separate"/>
      </w:r>
      <w:r w:rsidR="007038CE">
        <w:t>qcom_luaQCIAddCommand</w:t>
      </w:r>
      <w:r w:rsidRPr="00E764AF">
        <w:fldChar w:fldCharType="end"/>
      </w:r>
      <w:r w:rsidRPr="00E764AF">
        <w:t>(</w:t>
      </w:r>
      <w:r>
        <w:t>“</w:t>
      </w:r>
      <w:r w:rsidRPr="006F328C">
        <w:t>GetMeters</w:t>
      </w:r>
      <w:r>
        <w:t>”</w:t>
      </w:r>
      <w:r w:rsidRPr="00E764AF">
        <w:t xml:space="preserve">, </w:t>
      </w:r>
      <w:r>
        <w:t>myfunc, true</w:t>
      </w:r>
      <w:r w:rsidRPr="00E764AF">
        <w:t>)</w:t>
      </w:r>
    </w:p>
    <w:p w14:paraId="5E7831E8" w14:textId="77777777" w:rsidR="00367437" w:rsidRDefault="00367437" w:rsidP="00E14DEB"/>
    <w:p w14:paraId="4BA462DF" w14:textId="77777777" w:rsidR="001E0ACB" w:rsidRDefault="00367437" w:rsidP="00E14DEB">
      <w:r>
        <w:t xml:space="preserve">will create a </w:t>
      </w:r>
      <w:r w:rsidRPr="00835E33">
        <w:rPr>
          <w:b/>
        </w:rPr>
        <w:t>docmd</w:t>
      </w:r>
      <w:r>
        <w:t xml:space="preserve"> function for all users with the name “</w:t>
      </w:r>
      <w:r w:rsidRPr="00835E33">
        <w:rPr>
          <w:b/>
        </w:rPr>
        <w:t>herbit</w:t>
      </w:r>
      <w:r w:rsidR="00DD6A2F">
        <w:rPr>
          <w:b/>
        </w:rPr>
        <w:t>-</w:t>
      </w:r>
      <w:r w:rsidRPr="00835E33">
        <w:rPr>
          <w:b/>
        </w:rPr>
        <w:t>GetMeters</w:t>
      </w:r>
      <w:r>
        <w:t>”.</w:t>
      </w:r>
      <w:r w:rsidR="00835E33">
        <w:t xml:space="preserve"> </w:t>
      </w:r>
      <w:r w:rsidR="00DD6A2F">
        <w:t xml:space="preserve">Note the added </w:t>
      </w:r>
      <w:r w:rsidR="00DD6A2F" w:rsidRPr="00DD6A2F">
        <w:t>hyphen</w:t>
      </w:r>
      <w:r w:rsidR="00DD6A2F">
        <w:t xml:space="preserve"> as well. </w:t>
      </w:r>
      <w:r w:rsidR="00A1037F">
        <w:t xml:space="preserve">Upon any QCI session </w:t>
      </w:r>
      <w:r w:rsidR="00A1037F" w:rsidRPr="00A1037F">
        <w:rPr>
          <w:b/>
        </w:rPr>
        <w:t>docmd</w:t>
      </w:r>
      <w:r w:rsidR="00A1037F">
        <w:t>, t</w:t>
      </w:r>
      <w:r w:rsidR="00835E33">
        <w:t xml:space="preserve">he QLE will search the QCI session user’s list of docmd’s first and if none found </w:t>
      </w:r>
      <w:r w:rsidR="00A1037F">
        <w:t xml:space="preserve">it </w:t>
      </w:r>
      <w:r w:rsidR="00835E33">
        <w:t xml:space="preserve">will search the global list of </w:t>
      </w:r>
      <w:r w:rsidR="00835E33" w:rsidRPr="00835E33">
        <w:rPr>
          <w:b/>
        </w:rPr>
        <w:t>docmd</w:t>
      </w:r>
      <w:r w:rsidR="00835E33">
        <w:t xml:space="preserve"> commands.</w:t>
      </w:r>
      <w:r w:rsidR="00D97B0D">
        <w:t xml:space="preserve"> </w:t>
      </w:r>
    </w:p>
    <w:p w14:paraId="39FD4628" w14:textId="77777777" w:rsidR="001E0ACB" w:rsidRDefault="001E0ACB" w:rsidP="00E14DEB"/>
    <w:p w14:paraId="21D6F557" w14:textId="77777777" w:rsidR="00C1796B" w:rsidRDefault="001E0ACB" w:rsidP="00E14DEB">
      <w:r>
        <w:t>Note</w:t>
      </w:r>
      <w:r w:rsidR="00C1796B">
        <w:t>s:</w:t>
      </w:r>
    </w:p>
    <w:p w14:paraId="55FC5357" w14:textId="77777777" w:rsidR="00C1796B" w:rsidRDefault="00C1796B" w:rsidP="00E14DEB"/>
    <w:p w14:paraId="01D6BF94" w14:textId="4E8EC3DA" w:rsidR="00367437" w:rsidRDefault="00D97B0D" w:rsidP="001D33DE">
      <w:pPr>
        <w:pStyle w:val="ListParagraph"/>
        <w:numPr>
          <w:ilvl w:val="0"/>
          <w:numId w:val="177"/>
        </w:numPr>
      </w:pPr>
      <w:r>
        <w:t xml:space="preserve">The resources used by a global docmd function count towards the user that </w:t>
      </w:r>
      <w:r w:rsidR="001E0ACB">
        <w:t xml:space="preserve">calls it (and not the user that </w:t>
      </w:r>
      <w:r>
        <w:t xml:space="preserve">created </w:t>
      </w:r>
      <w:r w:rsidR="001E0ACB">
        <w:t xml:space="preserve">and shared </w:t>
      </w:r>
      <w:r>
        <w:t>it</w:t>
      </w:r>
      <w:r w:rsidR="001E0ACB">
        <w:t>)</w:t>
      </w:r>
      <w:r>
        <w:t>.</w:t>
      </w:r>
      <w:r w:rsidR="001E0ACB">
        <w:t xml:space="preserve"> Accordingly a user should never call a globally shared function of a given user unless they trust that user.</w:t>
      </w:r>
    </w:p>
    <w:p w14:paraId="4C1625F1" w14:textId="04E1D081" w:rsidR="00C1796B" w:rsidRPr="00C1796B" w:rsidRDefault="00C1796B" w:rsidP="001D33DE">
      <w:pPr>
        <w:pStyle w:val="ListParagraph"/>
        <w:numPr>
          <w:ilvl w:val="0"/>
          <w:numId w:val="177"/>
        </w:numPr>
      </w:pPr>
      <w:r>
        <w:t xml:space="preserve">A user that creates a global docmd function can restrict the users that can invoke the command by placing a filter on the </w:t>
      </w:r>
      <w:r w:rsidRPr="00C1796B">
        <w:rPr>
          <w:i/>
        </w:rPr>
        <w:t>username</w:t>
      </w:r>
      <w:r>
        <w:t xml:space="preserve"> key-value pair that is supplied as event data with every docmd function call.</w:t>
      </w:r>
    </w:p>
    <w:p w14:paraId="5689D2D0" w14:textId="77777777" w:rsidR="00E14DEB" w:rsidRDefault="00E14DEB" w:rsidP="00E14DEB"/>
    <w:p w14:paraId="4EA33EF4" w14:textId="77777777" w:rsidR="00E14DEB" w:rsidRDefault="00E14DEB" w:rsidP="00461277"/>
    <w:p w14:paraId="0A63E35A" w14:textId="77777777" w:rsidR="005435E9" w:rsidRDefault="005435E9" w:rsidP="00461277">
      <w:pPr>
        <w:rPr>
          <w:b/>
        </w:rPr>
      </w:pPr>
      <w:r w:rsidRPr="005435E9">
        <w:rPr>
          <w:b/>
        </w:rPr>
        <w:t>Return Value</w:t>
      </w:r>
    </w:p>
    <w:p w14:paraId="0A63E35B" w14:textId="77777777" w:rsidR="005435E9" w:rsidRDefault="005435E9" w:rsidP="00461277">
      <w:pPr>
        <w:rPr>
          <w:b/>
        </w:rPr>
      </w:pPr>
    </w:p>
    <w:p w14:paraId="0A63E35C" w14:textId="662EBD47" w:rsidR="005435E9" w:rsidRPr="00617514" w:rsidRDefault="00617514" w:rsidP="00461277">
      <w:r w:rsidRPr="00617514">
        <w:fldChar w:fldCharType="begin"/>
      </w:r>
      <w:r w:rsidRPr="00617514">
        <w:instrText xml:space="preserve"> REF _Ref384655658 \h  \* MERGEFORMAT </w:instrText>
      </w:r>
      <w:r w:rsidRPr="00617514">
        <w:fldChar w:fldCharType="separate"/>
      </w:r>
      <w:r w:rsidR="007038CE">
        <w:t>qcom_luaQCIAddCommand</w:t>
      </w:r>
      <w:r w:rsidRPr="00617514">
        <w:fldChar w:fldCharType="end"/>
      </w:r>
      <w:r w:rsidRPr="00617514">
        <w:t xml:space="preserve"> returns </w:t>
      </w:r>
      <w:r w:rsidRPr="00617514">
        <w:rPr>
          <w:i/>
        </w:rPr>
        <w:t>t</w:t>
      </w:r>
      <w:r w:rsidR="005435E9" w:rsidRPr="00617514">
        <w:rPr>
          <w:i/>
        </w:rPr>
        <w:t>rue</w:t>
      </w:r>
      <w:r w:rsidR="005435E9" w:rsidRPr="00617514">
        <w:t xml:space="preserve"> on success</w:t>
      </w:r>
      <w:r w:rsidR="008A0A42">
        <w:t xml:space="preserve"> and</w:t>
      </w:r>
      <w:r w:rsidR="005435E9" w:rsidRPr="00617514">
        <w:t xml:space="preserve"> </w:t>
      </w:r>
      <w:r w:rsidR="008A0A42">
        <w:rPr>
          <w:i/>
        </w:rPr>
        <w:t>nil, errmsg:string</w:t>
      </w:r>
      <w:r w:rsidR="008A0A42" w:rsidRPr="00617514">
        <w:t xml:space="preserve"> </w:t>
      </w:r>
      <w:r w:rsidR="005435E9" w:rsidRPr="00617514">
        <w:t>on failure</w:t>
      </w:r>
      <w:r>
        <w:t xml:space="preserve">. In the event of a </w:t>
      </w:r>
      <w:r w:rsidR="00DB0FAE">
        <w:t>failure</w:t>
      </w:r>
      <w:r>
        <w:t>, an optional second return value of type string denoting an error message may be returned.</w:t>
      </w:r>
    </w:p>
    <w:p w14:paraId="0A63E35D" w14:textId="77777777" w:rsidR="00461277" w:rsidRDefault="00E23D2E" w:rsidP="00461277">
      <w:r>
        <w:br w:type="page"/>
      </w:r>
    </w:p>
    <w:p w14:paraId="0A63E35E" w14:textId="77777777" w:rsidR="00461277" w:rsidRDefault="0058293F" w:rsidP="00461277">
      <w:pPr>
        <w:pStyle w:val="Heading1"/>
      </w:pPr>
      <w:bookmarkStart w:id="2166" w:name="_Ref372799077"/>
      <w:bookmarkStart w:id="2167" w:name="_Ref372799108"/>
      <w:bookmarkStart w:id="2168" w:name="_Toc105778381"/>
      <w:bookmarkStart w:id="2169" w:name="_Toc105778999"/>
      <w:r>
        <w:lastRenderedPageBreak/>
        <w:t>Progressive</w:t>
      </w:r>
      <w:r w:rsidR="00E23D2E">
        <w:t xml:space="preserve"> </w:t>
      </w:r>
      <w:r w:rsidR="0052632A">
        <w:t>Prize Support</w:t>
      </w:r>
      <w:bookmarkEnd w:id="2166"/>
      <w:bookmarkEnd w:id="2167"/>
      <w:bookmarkEnd w:id="2168"/>
      <w:bookmarkEnd w:id="2169"/>
      <w:r w:rsidR="00EA7C35">
        <w:t xml:space="preserve"> </w:t>
      </w:r>
    </w:p>
    <w:p w14:paraId="0A63E35F" w14:textId="77777777" w:rsidR="00461277" w:rsidRDefault="00461277" w:rsidP="00461277"/>
    <w:p w14:paraId="0A63E360" w14:textId="3D640172" w:rsidR="00EA7C35" w:rsidRDefault="0058293F" w:rsidP="00D95A13">
      <w:r>
        <w:t xml:space="preserve">Progressive </w:t>
      </w:r>
      <w:r w:rsidR="00F96FCA">
        <w:t>p</w:t>
      </w:r>
      <w:r>
        <w:t xml:space="preserve">rize </w:t>
      </w:r>
      <w:r w:rsidR="00F96FCA">
        <w:t>s</w:t>
      </w:r>
      <w:r>
        <w:t xml:space="preserve">upport in QCOM 3 </w:t>
      </w:r>
      <w:r w:rsidR="00CA4F80">
        <w:t>is similar to progressive game s</w:t>
      </w:r>
      <w:r w:rsidR="00504765">
        <w:t xml:space="preserve">upport in </w:t>
      </w:r>
      <w:r w:rsidR="009A7E5A">
        <w:t>QCOM v1</w:t>
      </w:r>
      <w:r w:rsidR="00504765">
        <w:t xml:space="preserve">, however the new QCOM 3 interface means more </w:t>
      </w:r>
      <w:r w:rsidR="00DE6E2C">
        <w:t>operating modes</w:t>
      </w:r>
      <w:r w:rsidR="00504765">
        <w:t xml:space="preserve"> </w:t>
      </w:r>
      <w:r w:rsidR="00DA7CB3">
        <w:t xml:space="preserve">and </w:t>
      </w:r>
      <w:r w:rsidR="00504765">
        <w:t>encryption / authentication</w:t>
      </w:r>
      <w:r w:rsidR="003C1BEE">
        <w:t xml:space="preserve"> of progressive network traffic</w:t>
      </w:r>
      <w:r w:rsidR="00504765">
        <w:t xml:space="preserve"> </w:t>
      </w:r>
      <w:r w:rsidR="00DE6E2C">
        <w:t>are</w:t>
      </w:r>
      <w:r w:rsidR="00DE33C8">
        <w:t xml:space="preserve"> </w:t>
      </w:r>
      <w:r w:rsidR="00504765">
        <w:t>now possible.</w:t>
      </w:r>
    </w:p>
    <w:p w14:paraId="0A63E361" w14:textId="77777777" w:rsidR="00EA7C35" w:rsidRDefault="00EA7C35" w:rsidP="00D95A13"/>
    <w:p w14:paraId="0A63E362" w14:textId="77777777" w:rsidR="0058293F" w:rsidRDefault="0058293F" w:rsidP="0058293F">
      <w:r>
        <w:t>This section deals with EGM triggered SAP and LP prizes.</w:t>
      </w:r>
    </w:p>
    <w:p w14:paraId="0A63E363" w14:textId="77777777" w:rsidR="0058293F" w:rsidRDefault="0058293F" w:rsidP="00D95A13"/>
    <w:p w14:paraId="0A63E364" w14:textId="0051E10C" w:rsidR="00B21E55" w:rsidRPr="00DA7CB3" w:rsidRDefault="00504765" w:rsidP="00D95A13">
      <w:r w:rsidRPr="00DA7CB3">
        <w:t xml:space="preserve">Note: </w:t>
      </w:r>
      <w:r w:rsidR="00B21E55" w:rsidRPr="00DA7CB3">
        <w:t xml:space="preserve">The other </w:t>
      </w:r>
      <w:r w:rsidR="00DE33C8" w:rsidRPr="00DA7CB3">
        <w:t xml:space="preserve">primary </w:t>
      </w:r>
      <w:r w:rsidR="00B21E55" w:rsidRPr="00DA7CB3">
        <w:t>type of linked jackpot</w:t>
      </w:r>
      <w:r w:rsidR="003E4AE8" w:rsidRPr="00DA7CB3">
        <w:t xml:space="preserve"> (i.e. the opposite of machine triggered)</w:t>
      </w:r>
      <w:r w:rsidR="00B21E55" w:rsidRPr="00DA7CB3">
        <w:t xml:space="preserve"> referred to in this document as </w:t>
      </w:r>
      <w:r w:rsidR="00B21E55" w:rsidRPr="00DA7CB3">
        <w:rPr>
          <w:b/>
        </w:rPr>
        <w:t>external jackpots/prizes</w:t>
      </w:r>
      <w:r w:rsidR="0035778E" w:rsidRPr="00DA7CB3">
        <w:rPr>
          <w:rStyle w:val="FootnoteReference"/>
          <w:b/>
        </w:rPr>
        <w:footnoteReference w:id="89"/>
      </w:r>
      <w:r w:rsidR="00B21E55" w:rsidRPr="00DA7CB3">
        <w:t xml:space="preserve"> is not dealt with </w:t>
      </w:r>
      <w:r w:rsidR="00DE33C8" w:rsidRPr="00DA7CB3">
        <w:t xml:space="preserve">or applicable to </w:t>
      </w:r>
      <w:r w:rsidR="00B21E55" w:rsidRPr="00DA7CB3">
        <w:t>this section.</w:t>
      </w:r>
      <w:r w:rsidR="00D06733" w:rsidRPr="00DA7CB3">
        <w:t xml:space="preserve"> </w:t>
      </w:r>
      <w:r w:rsidR="00B21E55" w:rsidRPr="00DA7CB3">
        <w:t>External jackpot</w:t>
      </w:r>
      <w:r w:rsidR="003E4AE8" w:rsidRPr="00DA7CB3">
        <w:t xml:space="preserve"> system</w:t>
      </w:r>
      <w:r w:rsidR="00B21E55" w:rsidRPr="00DA7CB3">
        <w:t xml:space="preserve">s </w:t>
      </w:r>
      <w:r w:rsidR="00F96FCA" w:rsidRPr="00DA7CB3">
        <w:t>i</w:t>
      </w:r>
      <w:r w:rsidR="0035778E" w:rsidRPr="00DA7CB3">
        <w:t xml:space="preserve">n QCOM 3, </w:t>
      </w:r>
      <w:r w:rsidR="00B21E55" w:rsidRPr="00DA7CB3">
        <w:t xml:space="preserve">as per </w:t>
      </w:r>
      <w:r w:rsidR="009A7E5A" w:rsidRPr="00DA7CB3">
        <w:t>QCOM v1</w:t>
      </w:r>
      <w:r w:rsidR="0035778E" w:rsidRPr="00DA7CB3">
        <w:t>,</w:t>
      </w:r>
      <w:r w:rsidR="00B21E55" w:rsidRPr="00DA7CB3">
        <w:t xml:space="preserve"> </w:t>
      </w:r>
      <w:r w:rsidR="0035778E" w:rsidRPr="00DA7CB3">
        <w:t xml:space="preserve">are </w:t>
      </w:r>
      <w:r w:rsidR="003E4AE8" w:rsidRPr="00DA7CB3">
        <w:t xml:space="preserve">largely </w:t>
      </w:r>
      <w:r w:rsidR="002E3D4C" w:rsidRPr="00DA7CB3">
        <w:t xml:space="preserve">invisible </w:t>
      </w:r>
      <w:r w:rsidR="00B21E55" w:rsidRPr="00DA7CB3">
        <w:t xml:space="preserve">to </w:t>
      </w:r>
      <w:r w:rsidR="009B23CD" w:rsidRPr="00DA7CB3">
        <w:t xml:space="preserve">a QCOM 3 </w:t>
      </w:r>
      <w:r w:rsidR="002E3D4C" w:rsidRPr="00DA7CB3">
        <w:t>machine</w:t>
      </w:r>
      <w:r w:rsidR="00F96FCA" w:rsidRPr="00DA7CB3">
        <w:t>s</w:t>
      </w:r>
      <w:r w:rsidR="00B21E55" w:rsidRPr="00DA7CB3">
        <w:t xml:space="preserve"> </w:t>
      </w:r>
      <w:r w:rsidR="003E4AE8" w:rsidRPr="00DA7CB3">
        <w:t xml:space="preserve">and utilise </w:t>
      </w:r>
      <w:r w:rsidR="00F96FCA" w:rsidRPr="00DA7CB3">
        <w:t xml:space="preserve">the system lockup feature and </w:t>
      </w:r>
      <w:r w:rsidR="003E4AE8" w:rsidRPr="00DA7CB3">
        <w:t>QCOM ECT to transfer wins to the machine credit meter</w:t>
      </w:r>
      <w:r w:rsidR="00EA7C35" w:rsidRPr="00DA7CB3">
        <w:t>.</w:t>
      </w:r>
      <w:r w:rsidR="00D06733" w:rsidRPr="00DA7CB3">
        <w:t xml:space="preserve"> </w:t>
      </w:r>
      <w:r w:rsidR="0035778E" w:rsidRPr="00DA7CB3">
        <w:t>A</w:t>
      </w:r>
      <w:r w:rsidR="00207C0A" w:rsidRPr="00DA7CB3">
        <w:t xml:space="preserve"> QCOM </w:t>
      </w:r>
      <w:r w:rsidR="002E3D4C" w:rsidRPr="00DA7CB3">
        <w:t xml:space="preserve">user </w:t>
      </w:r>
      <w:r w:rsidR="00F459CF" w:rsidRPr="00DA7CB3">
        <w:t xml:space="preserve">can optionally </w:t>
      </w:r>
      <w:r w:rsidR="007A1505" w:rsidRPr="00DA7CB3">
        <w:t>provide</w:t>
      </w:r>
      <w:r w:rsidR="00F459CF" w:rsidRPr="00DA7CB3">
        <w:t xml:space="preserve"> </w:t>
      </w:r>
      <w:r w:rsidR="003E4AE8" w:rsidRPr="00DA7CB3">
        <w:t>extern</w:t>
      </w:r>
      <w:r w:rsidR="007A1505" w:rsidRPr="00DA7CB3">
        <w:t>al</w:t>
      </w:r>
      <w:r w:rsidR="003E4AE8" w:rsidRPr="00DA7CB3">
        <w:t xml:space="preserve"> jackpots </w:t>
      </w:r>
      <w:r w:rsidR="007A1505" w:rsidRPr="00DA7CB3">
        <w:t xml:space="preserve">with </w:t>
      </w:r>
      <w:r w:rsidR="00F459CF" w:rsidRPr="00DA7CB3">
        <w:t xml:space="preserve">a greater presence </w:t>
      </w:r>
      <w:r w:rsidR="002E3D4C" w:rsidRPr="00DA7CB3">
        <w:t>on the machine</w:t>
      </w:r>
      <w:r w:rsidR="00D22FE6" w:rsidRPr="00DA7CB3">
        <w:t xml:space="preserve"> </w:t>
      </w:r>
      <w:r w:rsidR="0035778E" w:rsidRPr="00DA7CB3">
        <w:t xml:space="preserve">such as </w:t>
      </w:r>
      <w:r w:rsidR="004B47B2" w:rsidRPr="00DA7CB3">
        <w:t xml:space="preserve">in </w:t>
      </w:r>
      <w:r w:rsidR="00207C0A" w:rsidRPr="00DA7CB3">
        <w:t xml:space="preserve">EGM </w:t>
      </w:r>
      <w:r w:rsidR="004B47B2" w:rsidRPr="00DA7CB3">
        <w:t>audit mode</w:t>
      </w:r>
      <w:r w:rsidR="00F96FCA" w:rsidRPr="00DA7CB3">
        <w:t xml:space="preserve"> reporting</w:t>
      </w:r>
      <w:r w:rsidR="00207C0A" w:rsidRPr="00DA7CB3">
        <w:t xml:space="preserve"> </w:t>
      </w:r>
      <w:r w:rsidR="00F96FCA" w:rsidRPr="00DA7CB3">
        <w:t xml:space="preserve">and </w:t>
      </w:r>
      <w:r w:rsidR="0035778E" w:rsidRPr="00DA7CB3">
        <w:t>by utilising</w:t>
      </w:r>
      <w:r w:rsidR="004B47B2" w:rsidRPr="00DA7CB3">
        <w:t xml:space="preserve"> the machine as a jackpot display</w:t>
      </w:r>
      <w:r w:rsidR="003E4AE8" w:rsidRPr="00DA7CB3">
        <w:t xml:space="preserve"> (refer </w:t>
      </w:r>
      <w:r w:rsidR="007A1505" w:rsidRPr="00DA7CB3">
        <w:fldChar w:fldCharType="begin"/>
      </w:r>
      <w:r w:rsidR="007A1505" w:rsidRPr="00DA7CB3">
        <w:instrText xml:space="preserve"> REF _Ref415299315 \h  \* MERGEFORMAT </w:instrText>
      </w:r>
      <w:r w:rsidR="007A1505" w:rsidRPr="00DA7CB3">
        <w:fldChar w:fldCharType="separate"/>
      </w:r>
      <w:r w:rsidR="007038CE">
        <w:t>qcom_egmSMS</w:t>
      </w:r>
      <w:r w:rsidR="007A1505" w:rsidRPr="00DA7CB3">
        <w:fldChar w:fldCharType="end"/>
      </w:r>
      <w:r w:rsidR="007A1505" w:rsidRPr="00DA7CB3">
        <w:t xml:space="preserve"> aka </w:t>
      </w:r>
      <w:r w:rsidR="00F96FCA" w:rsidRPr="00DA7CB3">
        <w:t xml:space="preserve">QCOM v1’s </w:t>
      </w:r>
      <w:r w:rsidR="00541FF7" w:rsidRPr="00DA7CB3">
        <w:t>EXTJIP feature</w:t>
      </w:r>
      <w:r w:rsidR="003E4AE8" w:rsidRPr="00DA7CB3">
        <w:t>)</w:t>
      </w:r>
      <w:r w:rsidR="002E3D4C" w:rsidRPr="00DA7CB3">
        <w:t>.</w:t>
      </w:r>
    </w:p>
    <w:p w14:paraId="0A63E365" w14:textId="77777777" w:rsidR="00E23D2E" w:rsidRPr="00E54888" w:rsidRDefault="00207C0A" w:rsidP="00D95A13">
      <w:r w:rsidRPr="00EA7C35">
        <w:rPr>
          <w:i/>
        </w:rPr>
        <w:t xml:space="preserve"> </w:t>
      </w:r>
    </w:p>
    <w:p w14:paraId="0A63E366" w14:textId="77777777" w:rsidR="00E23D2E" w:rsidRPr="000F3A3E" w:rsidRDefault="00E23D2E" w:rsidP="00D95A13">
      <w:pPr>
        <w:rPr>
          <w:i/>
        </w:rPr>
      </w:pPr>
      <w:r w:rsidRPr="000F3A3E">
        <w:rPr>
          <w:i/>
        </w:rPr>
        <w:t xml:space="preserve">Design </w:t>
      </w:r>
      <w:r w:rsidR="00582A62" w:rsidRPr="000F3A3E">
        <w:rPr>
          <w:i/>
        </w:rPr>
        <w:t>Requirements:</w:t>
      </w:r>
    </w:p>
    <w:p w14:paraId="0A63E367" w14:textId="77777777" w:rsidR="00E23D2E" w:rsidRDefault="00E23D2E" w:rsidP="00D95A13"/>
    <w:p w14:paraId="0A63E368" w14:textId="77777777" w:rsidR="00E23D2E" w:rsidRPr="00E30C5C" w:rsidRDefault="00E23D2E" w:rsidP="00D95A13">
      <w:pPr>
        <w:rPr>
          <w:i/>
        </w:rPr>
      </w:pPr>
      <w:r w:rsidRPr="00E30C5C">
        <w:rPr>
          <w:i/>
        </w:rPr>
        <w:t xml:space="preserve">The design </w:t>
      </w:r>
      <w:r w:rsidR="00582A62" w:rsidRPr="00E30C5C">
        <w:rPr>
          <w:i/>
        </w:rPr>
        <w:t xml:space="preserve">requirements </w:t>
      </w:r>
      <w:r w:rsidRPr="00E30C5C">
        <w:rPr>
          <w:i/>
        </w:rPr>
        <w:t xml:space="preserve">for </w:t>
      </w:r>
      <w:r w:rsidR="00195C7A">
        <w:rPr>
          <w:i/>
        </w:rPr>
        <w:t xml:space="preserve">basic </w:t>
      </w:r>
      <w:r w:rsidR="0090446F" w:rsidRPr="00E30C5C">
        <w:rPr>
          <w:i/>
        </w:rPr>
        <w:t xml:space="preserve">EGM triggered </w:t>
      </w:r>
      <w:r w:rsidR="0058293F">
        <w:rPr>
          <w:i/>
        </w:rPr>
        <w:t>progressive prize</w:t>
      </w:r>
      <w:r w:rsidRPr="00E30C5C">
        <w:rPr>
          <w:i/>
        </w:rPr>
        <w:t xml:space="preserve"> </w:t>
      </w:r>
      <w:r w:rsidR="00914C49" w:rsidRPr="00E30C5C">
        <w:rPr>
          <w:i/>
        </w:rPr>
        <w:t>support in QCOM 3 are</w:t>
      </w:r>
      <w:r w:rsidRPr="00E30C5C">
        <w:rPr>
          <w:i/>
        </w:rPr>
        <w:t>:</w:t>
      </w:r>
    </w:p>
    <w:p w14:paraId="0A63E369" w14:textId="77777777" w:rsidR="009366E7" w:rsidRPr="00E30C5C" w:rsidRDefault="009366E7" w:rsidP="00D95A13">
      <w:pPr>
        <w:rPr>
          <w:i/>
        </w:rPr>
      </w:pPr>
    </w:p>
    <w:p w14:paraId="0A63E36A" w14:textId="77777777" w:rsidR="00B35FDB" w:rsidRDefault="00B35FDB" w:rsidP="00B136EC">
      <w:pPr>
        <w:numPr>
          <w:ilvl w:val="0"/>
          <w:numId w:val="15"/>
        </w:numPr>
        <w:rPr>
          <w:i/>
        </w:rPr>
      </w:pPr>
      <w:r>
        <w:rPr>
          <w:i/>
        </w:rPr>
        <w:t xml:space="preserve">Encompass all functionality as per </w:t>
      </w:r>
      <w:r w:rsidR="009A7E5A">
        <w:rPr>
          <w:i/>
        </w:rPr>
        <w:t>QCOM v1</w:t>
      </w:r>
      <w:r w:rsidR="007A5EDA">
        <w:rPr>
          <w:i/>
        </w:rPr>
        <w:t xml:space="preserve"> progressive support</w:t>
      </w:r>
    </w:p>
    <w:p w14:paraId="0A63E36B" w14:textId="77777777" w:rsidR="00B35FDB" w:rsidRDefault="00B35FDB" w:rsidP="00B136EC">
      <w:pPr>
        <w:numPr>
          <w:ilvl w:val="0"/>
          <w:numId w:val="15"/>
        </w:numPr>
        <w:rPr>
          <w:i/>
        </w:rPr>
      </w:pPr>
      <w:r>
        <w:rPr>
          <w:i/>
        </w:rPr>
        <w:t>Support simultaneous hits of different jackpot levels</w:t>
      </w:r>
      <w:r w:rsidR="00E116B8">
        <w:rPr>
          <w:i/>
        </w:rPr>
        <w:t xml:space="preserve"> as well as multiple jackpot hits within a single play.</w:t>
      </w:r>
    </w:p>
    <w:p w14:paraId="0A63E36C" w14:textId="78242E35" w:rsidR="00E116B8" w:rsidRDefault="00E116B8" w:rsidP="00B136EC">
      <w:pPr>
        <w:numPr>
          <w:ilvl w:val="0"/>
          <w:numId w:val="15"/>
        </w:numPr>
        <w:rPr>
          <w:i/>
        </w:rPr>
      </w:pPr>
      <w:r>
        <w:rPr>
          <w:i/>
        </w:rPr>
        <w:t xml:space="preserve">Support a wider range of jackpot types (QCOM advanced jackpot </w:t>
      </w:r>
      <w:r w:rsidR="00F96FCA">
        <w:rPr>
          <w:i/>
        </w:rPr>
        <w:t xml:space="preserve">support, </w:t>
      </w:r>
      <w:r w:rsidR="00CE4E76">
        <w:rPr>
          <w:i/>
        </w:rPr>
        <w:t xml:space="preserve">when released </w:t>
      </w:r>
      <w:r>
        <w:rPr>
          <w:i/>
        </w:rPr>
        <w:t xml:space="preserve">will support any jackpot concept </w:t>
      </w:r>
      <w:r w:rsidR="006C6D72">
        <w:rPr>
          <w:i/>
        </w:rPr>
        <w:t xml:space="preserve">that exists </w:t>
      </w:r>
      <w:r>
        <w:rPr>
          <w:i/>
        </w:rPr>
        <w:t>now or in the future</w:t>
      </w:r>
      <w:r w:rsidR="00F96FCA">
        <w:rPr>
          <w:i/>
        </w:rPr>
        <w:t>. See next chapter</w:t>
      </w:r>
      <w:r>
        <w:rPr>
          <w:i/>
        </w:rPr>
        <w:t>)</w:t>
      </w:r>
    </w:p>
    <w:p w14:paraId="0A63E36D" w14:textId="77777777" w:rsidR="00B35FDB" w:rsidRDefault="00B5427E" w:rsidP="00B136EC">
      <w:pPr>
        <w:numPr>
          <w:ilvl w:val="0"/>
          <w:numId w:val="15"/>
        </w:numPr>
        <w:rPr>
          <w:i/>
        </w:rPr>
      </w:pPr>
      <w:r>
        <w:rPr>
          <w:i/>
        </w:rPr>
        <w:t xml:space="preserve"> </w:t>
      </w:r>
      <w:r w:rsidR="00B35FDB">
        <w:rPr>
          <w:i/>
        </w:rPr>
        <w:t>“What</w:t>
      </w:r>
      <w:r w:rsidR="00CE4E76">
        <w:rPr>
          <w:i/>
        </w:rPr>
        <w:t xml:space="preserve"> you see is what you win” (</w:t>
      </w:r>
      <w:r w:rsidR="00B35FDB">
        <w:rPr>
          <w:i/>
        </w:rPr>
        <w:t xml:space="preserve">as per </w:t>
      </w:r>
      <w:r w:rsidR="009A7E5A">
        <w:rPr>
          <w:i/>
        </w:rPr>
        <w:t>QCOM v1</w:t>
      </w:r>
      <w:r w:rsidR="00CE4E76">
        <w:rPr>
          <w:i/>
        </w:rPr>
        <w:t>;</w:t>
      </w:r>
      <w:r w:rsidR="00B35FDB">
        <w:rPr>
          <w:i/>
        </w:rPr>
        <w:t xml:space="preserve"> the prize a player is entitled to is snapshot upon a revealed hit regardless of any outstanding contributions)</w:t>
      </w:r>
    </w:p>
    <w:p w14:paraId="0A63E36E" w14:textId="77777777" w:rsidR="00B35FDB" w:rsidRDefault="00B35FDB" w:rsidP="00B136EC">
      <w:pPr>
        <w:numPr>
          <w:ilvl w:val="0"/>
          <w:numId w:val="15"/>
        </w:numPr>
        <w:rPr>
          <w:i/>
        </w:rPr>
      </w:pPr>
      <w:r>
        <w:rPr>
          <w:i/>
        </w:rPr>
        <w:t xml:space="preserve">Simultaneous win policies as per </w:t>
      </w:r>
      <w:r w:rsidR="009A7E5A">
        <w:rPr>
          <w:i/>
        </w:rPr>
        <w:t>QCOM v1</w:t>
      </w:r>
    </w:p>
    <w:p w14:paraId="0A63E36F" w14:textId="77777777" w:rsidR="00B35FDB" w:rsidRDefault="00B35FDB" w:rsidP="00B136EC">
      <w:pPr>
        <w:numPr>
          <w:ilvl w:val="0"/>
          <w:numId w:val="15"/>
        </w:numPr>
        <w:rPr>
          <w:i/>
        </w:rPr>
      </w:pPr>
      <w:r>
        <w:rPr>
          <w:i/>
        </w:rPr>
        <w:t>Per level totalisation for maximum flexibility</w:t>
      </w:r>
    </w:p>
    <w:p w14:paraId="0A63E370" w14:textId="22FD6F40" w:rsidR="00D02614" w:rsidRPr="00D02614" w:rsidRDefault="00D02614" w:rsidP="00B136EC">
      <w:pPr>
        <w:numPr>
          <w:ilvl w:val="0"/>
          <w:numId w:val="15"/>
        </w:numPr>
      </w:pPr>
      <w:r w:rsidRPr="00E30C5C">
        <w:rPr>
          <w:i/>
        </w:rPr>
        <w:t>Make no assumptions regarding prize triggering and prize totalisation methodologies that may be utilised</w:t>
      </w:r>
      <w:r w:rsidR="00602D77">
        <w:rPr>
          <w:i/>
        </w:rPr>
        <w:t xml:space="preserve"> </w:t>
      </w:r>
      <w:r w:rsidR="00C16225">
        <w:rPr>
          <w:i/>
        </w:rPr>
        <w:t>e</w:t>
      </w:r>
      <w:r w:rsidR="00CE4E76">
        <w:rPr>
          <w:i/>
        </w:rPr>
        <w:t>.g. do</w:t>
      </w:r>
      <w:r>
        <w:rPr>
          <w:i/>
        </w:rPr>
        <w:t xml:space="preserve"> not </w:t>
      </w:r>
      <w:r w:rsidR="00CE4E76">
        <w:rPr>
          <w:i/>
        </w:rPr>
        <w:t>make assumptions</w:t>
      </w:r>
      <w:r>
        <w:rPr>
          <w:i/>
        </w:rPr>
        <w:t xml:space="preserve"> </w:t>
      </w:r>
      <w:r w:rsidR="00CE4E76">
        <w:rPr>
          <w:i/>
        </w:rPr>
        <w:t>about</w:t>
      </w:r>
      <w:r>
        <w:rPr>
          <w:i/>
        </w:rPr>
        <w:t xml:space="preserve"> </w:t>
      </w:r>
      <w:r w:rsidR="00CE4E76">
        <w:rPr>
          <w:i/>
        </w:rPr>
        <w:t xml:space="preserve">the presence of </w:t>
      </w:r>
      <w:r>
        <w:rPr>
          <w:i/>
        </w:rPr>
        <w:t xml:space="preserve">parameters </w:t>
      </w:r>
      <w:r w:rsidR="00CE4E76">
        <w:rPr>
          <w:i/>
        </w:rPr>
        <w:t>or calculations pertaining to jackpots. Related: QCOM Advanced Jackpots.</w:t>
      </w:r>
    </w:p>
    <w:p w14:paraId="0A63E371" w14:textId="77777777" w:rsidR="00B35FDB" w:rsidRDefault="00B35FDB" w:rsidP="00B136EC">
      <w:pPr>
        <w:numPr>
          <w:ilvl w:val="0"/>
          <w:numId w:val="15"/>
        </w:numPr>
      </w:pPr>
      <w:r>
        <w:rPr>
          <w:i/>
        </w:rPr>
        <w:t>Support multi-game machines and RUGM</w:t>
      </w:r>
    </w:p>
    <w:p w14:paraId="0A63E372" w14:textId="77777777" w:rsidR="00E23D2E" w:rsidRPr="00E30C5C" w:rsidRDefault="003542BF" w:rsidP="00B136EC">
      <w:pPr>
        <w:numPr>
          <w:ilvl w:val="0"/>
          <w:numId w:val="15"/>
        </w:numPr>
        <w:rPr>
          <w:i/>
        </w:rPr>
      </w:pPr>
      <w:r>
        <w:rPr>
          <w:i/>
        </w:rPr>
        <w:t xml:space="preserve">Allow </w:t>
      </w:r>
      <w:r w:rsidR="009366E7" w:rsidRPr="00E30C5C">
        <w:rPr>
          <w:i/>
        </w:rPr>
        <w:t xml:space="preserve">the use of secure network authentication. </w:t>
      </w:r>
      <w:r w:rsidR="00E30C5C">
        <w:rPr>
          <w:i/>
        </w:rPr>
        <w:t>(</w:t>
      </w:r>
      <w:r w:rsidR="009366E7" w:rsidRPr="00E30C5C">
        <w:rPr>
          <w:i/>
        </w:rPr>
        <w:t>For example network based Message Authentication Code methods and protocols</w:t>
      </w:r>
      <w:r>
        <w:rPr>
          <w:i/>
        </w:rPr>
        <w:t xml:space="preserve"> or VPN</w:t>
      </w:r>
      <w:r w:rsidR="009E663C">
        <w:rPr>
          <w:i/>
        </w:rPr>
        <w:t>s</w:t>
      </w:r>
      <w:r w:rsidR="00E30C5C">
        <w:rPr>
          <w:i/>
        </w:rPr>
        <w:t>)</w:t>
      </w:r>
    </w:p>
    <w:p w14:paraId="0A63E373" w14:textId="77777777" w:rsidR="00E23D2E" w:rsidRPr="00E30C5C" w:rsidRDefault="00CE4E76" w:rsidP="00B136EC">
      <w:pPr>
        <w:numPr>
          <w:ilvl w:val="0"/>
          <w:numId w:val="15"/>
        </w:numPr>
        <w:rPr>
          <w:i/>
        </w:rPr>
      </w:pPr>
      <w:r>
        <w:rPr>
          <w:i/>
        </w:rPr>
        <w:t>Support</w:t>
      </w:r>
      <w:r w:rsidR="00E23D2E" w:rsidRPr="00E30C5C">
        <w:rPr>
          <w:i/>
        </w:rPr>
        <w:t xml:space="preserve"> strong encryption</w:t>
      </w:r>
      <w:r>
        <w:rPr>
          <w:i/>
        </w:rPr>
        <w:t xml:space="preserve"> / authentication</w:t>
      </w:r>
    </w:p>
    <w:p w14:paraId="0A63E374" w14:textId="77777777" w:rsidR="003E4AE8" w:rsidRPr="00E54888" w:rsidRDefault="00CE4E76" w:rsidP="00B136EC">
      <w:pPr>
        <w:numPr>
          <w:ilvl w:val="0"/>
          <w:numId w:val="15"/>
        </w:numPr>
        <w:rPr>
          <w:i/>
        </w:rPr>
      </w:pPr>
      <w:r>
        <w:rPr>
          <w:i/>
        </w:rPr>
        <w:t>S</w:t>
      </w:r>
      <w:r w:rsidR="00E23D2E" w:rsidRPr="00E30C5C">
        <w:rPr>
          <w:i/>
        </w:rPr>
        <w:t xml:space="preserve">upport </w:t>
      </w:r>
      <w:r>
        <w:rPr>
          <w:i/>
        </w:rPr>
        <w:t xml:space="preserve">and promote </w:t>
      </w:r>
      <w:r w:rsidR="00E23D2E" w:rsidRPr="00E30C5C">
        <w:rPr>
          <w:i/>
        </w:rPr>
        <w:t>third party progressive jackpot display</w:t>
      </w:r>
      <w:r w:rsidR="009919FD" w:rsidRPr="00E30C5C">
        <w:rPr>
          <w:i/>
        </w:rPr>
        <w:t xml:space="preserve">s and </w:t>
      </w:r>
      <w:r w:rsidR="00E23D2E" w:rsidRPr="00E30C5C">
        <w:rPr>
          <w:i/>
        </w:rPr>
        <w:t>systems.</w:t>
      </w:r>
      <w:r w:rsidR="00D06733">
        <w:rPr>
          <w:i/>
        </w:rPr>
        <w:t xml:space="preserve"> </w:t>
      </w:r>
    </w:p>
    <w:p w14:paraId="3363396E" w14:textId="77777777" w:rsidR="00E54888" w:rsidRDefault="00E54888" w:rsidP="00E54888"/>
    <w:p w14:paraId="3E7637BE" w14:textId="77777777" w:rsidR="00E54888" w:rsidRDefault="00E54888" w:rsidP="00E54888"/>
    <w:p w14:paraId="0A63E375" w14:textId="77777777" w:rsidR="009919FD" w:rsidRDefault="00DC6C98" w:rsidP="009919FD">
      <w:pPr>
        <w:pStyle w:val="Heading2"/>
      </w:pPr>
      <w:bookmarkStart w:id="2170" w:name="_Toc105779000"/>
      <w:r>
        <w:t>Terminology</w:t>
      </w:r>
      <w:bookmarkEnd w:id="2170"/>
    </w:p>
    <w:p w14:paraId="0A63E376" w14:textId="77777777" w:rsidR="009366E7" w:rsidRDefault="009366E7" w:rsidP="009919FD"/>
    <w:p w14:paraId="0A63E377" w14:textId="77777777" w:rsidR="00CD4276" w:rsidRDefault="00CD4276" w:rsidP="009919FD">
      <w:r>
        <w:t xml:space="preserve">Refer </w:t>
      </w:r>
      <w:r w:rsidR="009A7E5A">
        <w:t>QCOM v1</w:t>
      </w:r>
      <w:r>
        <w:t xml:space="preserve"> and OLGR Jackpot System Minimum Requirements documents.</w:t>
      </w:r>
    </w:p>
    <w:p w14:paraId="0A63E378" w14:textId="77777777" w:rsidR="00092EFA" w:rsidRDefault="00092EFA" w:rsidP="009919FD"/>
    <w:p w14:paraId="0A63E379" w14:textId="77777777" w:rsidR="00092EFA" w:rsidRDefault="00092EFA" w:rsidP="00092EFA">
      <w:pPr>
        <w:pStyle w:val="Heading2"/>
      </w:pPr>
      <w:bookmarkStart w:id="2171" w:name="_Ref90480386"/>
      <w:bookmarkStart w:id="2172" w:name="_Toc105779001"/>
      <w:r>
        <w:t>Configuration and Control</w:t>
      </w:r>
      <w:bookmarkEnd w:id="2171"/>
      <w:bookmarkEnd w:id="2172"/>
    </w:p>
    <w:p w14:paraId="0A63E37A" w14:textId="77777777" w:rsidR="00EA322A" w:rsidRDefault="00EA322A" w:rsidP="009919FD"/>
    <w:p w14:paraId="0A63E37B" w14:textId="195CAA01" w:rsidR="0058293F" w:rsidRDefault="008F3CEC" w:rsidP="009919FD">
      <w:r>
        <w:t xml:space="preserve">As per </w:t>
      </w:r>
      <w:r w:rsidR="009A7E5A">
        <w:t>QCOM v1</w:t>
      </w:r>
      <w:r>
        <w:t xml:space="preserve">, a machine with one or more games with progressive </w:t>
      </w:r>
      <w:r w:rsidR="00CE4E76">
        <w:t>prizes</w:t>
      </w:r>
      <w:r>
        <w:t xml:space="preserve"> must have a </w:t>
      </w:r>
      <w:r w:rsidR="00CE4E76">
        <w:t xml:space="preserve">reasonably </w:t>
      </w:r>
      <w:r w:rsidR="00F96FCA">
        <w:t xml:space="preserve">sane </w:t>
      </w:r>
      <w:r>
        <w:t>set of factory default progressive level properties.</w:t>
      </w:r>
    </w:p>
    <w:p w14:paraId="12F29672" w14:textId="7F826216" w:rsidR="00DB22ED" w:rsidRDefault="00DB22ED" w:rsidP="009919FD"/>
    <w:p w14:paraId="47F9DB8E" w14:textId="3ED460B7" w:rsidR="00DB22ED" w:rsidRDefault="00DB22ED" w:rsidP="009919FD">
      <w:r>
        <w:lastRenderedPageBreak/>
        <w:t>A game may have 0…8 progressive levels</w:t>
      </w:r>
      <w:r w:rsidR="000456D6">
        <w:t xml:space="preserve"> (i.e., max 8)</w:t>
      </w:r>
      <w:r>
        <w:t>, each of which may be SAP only, LP only, or both.</w:t>
      </w:r>
      <w:r w:rsidRPr="00DB22ED">
        <w:t xml:space="preserve"> </w:t>
      </w:r>
      <w:r w:rsidRPr="00A92C68">
        <w:t>This is as per QCOM v1.</w:t>
      </w:r>
    </w:p>
    <w:p w14:paraId="6D7485BE" w14:textId="2A3BB300" w:rsidR="00DB22ED" w:rsidRDefault="00DB22ED" w:rsidP="009919FD"/>
    <w:p w14:paraId="4F4ECCE8" w14:textId="399047C4" w:rsidR="00DB22ED" w:rsidRDefault="005111E7" w:rsidP="009919FD">
      <w:r w:rsidRPr="005111E7">
        <w:rPr>
          <w:b/>
          <w:bCs/>
        </w:rPr>
        <w:t>New to QCOM 3</w:t>
      </w:r>
      <w:r>
        <w:rPr>
          <w:b/>
          <w:bCs/>
        </w:rPr>
        <w:t>:</w:t>
      </w:r>
      <w:r>
        <w:t xml:space="preserve"> </w:t>
      </w:r>
      <w:r w:rsidR="00DB22ED">
        <w:t xml:space="preserve">Where QCOM v1 supported </w:t>
      </w:r>
      <w:r w:rsidR="00BA15BA">
        <w:t>progressive</w:t>
      </w:r>
      <w:r w:rsidR="00DB22ED">
        <w:t xml:space="preserve"> levels being shared across all progressive games in a multi-game machine, in QCOM 3, progressive levels may be shared </w:t>
      </w:r>
      <w:r w:rsidR="00E94AB1">
        <w:t>between</w:t>
      </w:r>
      <w:r w:rsidR="00DB22ED">
        <w:t xml:space="preserve"> games without any constraint other </w:t>
      </w:r>
      <w:r w:rsidR="00BA15BA">
        <w:t>than</w:t>
      </w:r>
      <w:r w:rsidR="00DB22ED">
        <w:t xml:space="preserve"> a given progressive level must appear in a game no more than once.</w:t>
      </w:r>
    </w:p>
    <w:p w14:paraId="45E0507E" w14:textId="6FA71842" w:rsidR="001922FC" w:rsidRDefault="001922FC" w:rsidP="009919FD"/>
    <w:p w14:paraId="19768DFD" w14:textId="38BE8CE0" w:rsidR="00A92C68" w:rsidRDefault="00F85B19" w:rsidP="009919FD">
      <w:r>
        <w:t xml:space="preserve">Each progressive game </w:t>
      </w:r>
      <w:r w:rsidR="008A6B28">
        <w:t xml:space="preserve">must </w:t>
      </w:r>
      <w:r w:rsidR="00A92C68">
        <w:t xml:space="preserve">have and </w:t>
      </w:r>
      <w:r w:rsidR="008A6B28">
        <w:t>maintain</w:t>
      </w:r>
      <w:r>
        <w:t xml:space="preserve"> a current progressive configuration</w:t>
      </w:r>
      <w:r w:rsidR="008A6B28">
        <w:t xml:space="preserve"> and progressive meters</w:t>
      </w:r>
      <w:r>
        <w:t>.</w:t>
      </w:r>
      <w:r w:rsidR="00A92C68">
        <w:t xml:space="preserve"> </w:t>
      </w:r>
      <w:r w:rsidR="00374476" w:rsidRPr="00A92C68">
        <w:t>This is as per QCOM v1.</w:t>
      </w:r>
    </w:p>
    <w:p w14:paraId="3B13966F" w14:textId="77777777" w:rsidR="00A92C68" w:rsidRDefault="00A92C68" w:rsidP="009919FD"/>
    <w:p w14:paraId="785A8207" w14:textId="29359152" w:rsidR="00F85B19" w:rsidRDefault="00A92C68" w:rsidP="009919FD">
      <w:r>
        <w:t xml:space="preserve">Depending on the game / game designer, the current progressive configuration </w:t>
      </w:r>
      <w:r w:rsidR="00D161F0">
        <w:t xml:space="preserve">may </w:t>
      </w:r>
      <w:r>
        <w:t>be</w:t>
      </w:r>
      <w:r w:rsidR="00D161F0">
        <w:t xml:space="preserve"> able to </w:t>
      </w:r>
      <w:r>
        <w:t xml:space="preserve">changed via </w:t>
      </w:r>
      <w:r w:rsidRPr="00A92C68">
        <w:rPr>
          <w:rFonts w:ascii="Consolas" w:hAnsi="Consolas"/>
          <w:b/>
          <w:bCs/>
        </w:rPr>
        <w:t>qcom_</w:t>
      </w:r>
      <w:r w:rsidR="00BA15BA" w:rsidRPr="00A92C68">
        <w:rPr>
          <w:rFonts w:ascii="Consolas" w:hAnsi="Consolas"/>
          <w:b/>
          <w:bCs/>
        </w:rPr>
        <w:t>progrSetp(</w:t>
      </w:r>
      <w:r w:rsidRPr="00A92C68">
        <w:rPr>
          <w:rFonts w:ascii="Consolas" w:hAnsi="Consolas"/>
          <w:b/>
          <w:bCs/>
        </w:rPr>
        <w:t>)</w:t>
      </w:r>
      <w:r>
        <w:t xml:space="preserve"> QCOM API function (</w:t>
      </w:r>
      <w:r w:rsidR="00BA15BA">
        <w:t>i.e.,</w:t>
      </w:r>
      <w:r>
        <w:t xml:space="preserve"> </w:t>
      </w:r>
      <w:r w:rsidR="00374476">
        <w:t xml:space="preserve">progressive levels are </w:t>
      </w:r>
      <w:r>
        <w:t>customis</w:t>
      </w:r>
      <w:r w:rsidR="00374476">
        <w:t>able</w:t>
      </w:r>
      <w:r>
        <w:t xml:space="preserve"> by an external host), or a game variation change via the </w:t>
      </w:r>
      <w:r w:rsidRPr="00A92C68">
        <w:rPr>
          <w:rFonts w:ascii="Consolas" w:hAnsi="Consolas"/>
          <w:b/>
          <w:bCs/>
        </w:rPr>
        <w:t>qcom_</w:t>
      </w:r>
      <w:r w:rsidR="00BA15BA" w:rsidRPr="00A92C68">
        <w:rPr>
          <w:rFonts w:ascii="Consolas" w:hAnsi="Consolas"/>
          <w:b/>
          <w:bCs/>
        </w:rPr>
        <w:t>gameSetVar(</w:t>
      </w:r>
      <w:r w:rsidRPr="00A92C68">
        <w:rPr>
          <w:rFonts w:ascii="Consolas" w:hAnsi="Consolas"/>
          <w:b/>
          <w:bCs/>
        </w:rPr>
        <w:t>)</w:t>
      </w:r>
      <w:r>
        <w:t xml:space="preserve"> QCOM API function (</w:t>
      </w:r>
      <w:r w:rsidR="00BA15BA">
        <w:t>i.e.,</w:t>
      </w:r>
      <w:r w:rsidR="00374476">
        <w:t xml:space="preserve"> a progressive set/cfg per game variation which is </w:t>
      </w:r>
      <w:r>
        <w:t xml:space="preserve">hardcoded into the game). </w:t>
      </w:r>
      <w:r w:rsidR="00374476">
        <w:t>Similar again to QCOM v1.</w:t>
      </w:r>
    </w:p>
    <w:p w14:paraId="091B1952" w14:textId="77777777" w:rsidR="00F85B19" w:rsidRDefault="00F85B19" w:rsidP="009919FD"/>
    <w:p w14:paraId="54C42A63" w14:textId="658006E7" w:rsidR="001922FC" w:rsidRPr="00A92C68" w:rsidRDefault="00A92C68" w:rsidP="00DB22ED">
      <w:pPr>
        <w:rPr>
          <w:b/>
          <w:bCs/>
        </w:rPr>
      </w:pPr>
      <w:r>
        <w:t xml:space="preserve">If a </w:t>
      </w:r>
      <w:r w:rsidR="001922FC" w:rsidRPr="00A92C68">
        <w:t xml:space="preserve">game </w:t>
      </w:r>
      <w:r w:rsidR="00DB22ED">
        <w:t xml:space="preserve">does have </w:t>
      </w:r>
      <w:r w:rsidR="001922FC" w:rsidRPr="00A92C68">
        <w:t xml:space="preserve">a </w:t>
      </w:r>
      <w:r w:rsidR="00D161F0">
        <w:t xml:space="preserve">varying </w:t>
      </w:r>
      <w:r w:rsidR="001922FC" w:rsidRPr="00A92C68">
        <w:t>set of progressive level</w:t>
      </w:r>
      <w:r w:rsidRPr="00A92C68">
        <w:t xml:space="preserve"> properties</w:t>
      </w:r>
      <w:r w:rsidR="001922FC" w:rsidRPr="00A92C68">
        <w:t xml:space="preserve"> </w:t>
      </w:r>
      <w:r>
        <w:t>per game variation</w:t>
      </w:r>
      <w:r w:rsidR="00DB22ED">
        <w:t xml:space="preserve">, </w:t>
      </w:r>
      <w:r w:rsidR="00374476">
        <w:t xml:space="preserve">then </w:t>
      </w:r>
      <w:r w:rsidR="00DB22ED">
        <w:t>the</w:t>
      </w:r>
      <w:r w:rsidR="008A6B28" w:rsidRPr="00A92C68">
        <w:t xml:space="preserve"> number of progressive levels across all </w:t>
      </w:r>
      <w:r w:rsidR="002570B1">
        <w:t xml:space="preserve">those </w:t>
      </w:r>
      <w:r w:rsidR="008A6B28" w:rsidRPr="00A92C68">
        <w:t>game</w:t>
      </w:r>
      <w:r w:rsidR="002570B1">
        <w:t>’s</w:t>
      </w:r>
      <w:r w:rsidR="008A6B28" w:rsidRPr="00A92C68">
        <w:t xml:space="preserve"> variations</w:t>
      </w:r>
      <w:r w:rsidR="00DB22ED">
        <w:t xml:space="preserve"> must be equal</w:t>
      </w:r>
      <w:r w:rsidR="008A6B28" w:rsidRPr="00A92C68">
        <w:t>.</w:t>
      </w:r>
      <w:r w:rsidR="00BA15BA" w:rsidRPr="00BA15BA">
        <w:t xml:space="preserve"> </w:t>
      </w:r>
      <w:r w:rsidR="00BA15BA" w:rsidRPr="00A92C68">
        <w:t>This is as per QCOM v1.</w:t>
      </w:r>
    </w:p>
    <w:p w14:paraId="0A63E37C" w14:textId="77777777" w:rsidR="008F3CEC" w:rsidRPr="00A92C68" w:rsidRDefault="008F3CEC" w:rsidP="009919FD"/>
    <w:p w14:paraId="0A63E37D" w14:textId="676EFD4D" w:rsidR="008F3CEC" w:rsidRPr="00A92C68" w:rsidRDefault="008F3CEC" w:rsidP="009919FD">
      <w:r>
        <w:t xml:space="preserve">LP progressive prize levels must allow their level parameters to be modified via the QCOM API function </w:t>
      </w:r>
      <w:r w:rsidR="00DB22ED" w:rsidRPr="00A92C68">
        <w:rPr>
          <w:rFonts w:ascii="Consolas" w:hAnsi="Consolas"/>
          <w:b/>
          <w:bCs/>
        </w:rPr>
        <w:t>qcom_progrSetp()</w:t>
      </w:r>
      <w:r>
        <w:t>.</w:t>
      </w:r>
      <w:r w:rsidR="00D06733">
        <w:t xml:space="preserve"> </w:t>
      </w:r>
      <w:r>
        <w:t xml:space="preserve">This is </w:t>
      </w:r>
      <w:r w:rsidRPr="001922FC">
        <w:rPr>
          <w:b/>
          <w:bCs/>
        </w:rPr>
        <w:t>optional</w:t>
      </w:r>
      <w:r>
        <w:t xml:space="preserve"> for SAP only level</w:t>
      </w:r>
      <w:r w:rsidR="001922FC">
        <w:t>’</w:t>
      </w:r>
      <w:r>
        <w:t>s</w:t>
      </w:r>
      <w:r w:rsidR="001922FC">
        <w:t>,</w:t>
      </w:r>
      <w:r>
        <w:t xml:space="preserve"> but </w:t>
      </w:r>
      <w:r w:rsidR="00A568D7">
        <w:t xml:space="preserve">support </w:t>
      </w:r>
      <w:r>
        <w:t>is recommended</w:t>
      </w:r>
      <w:r w:rsidR="001922FC">
        <w:t xml:space="preserve"> as it saves </w:t>
      </w:r>
      <w:r w:rsidR="001922FC" w:rsidRPr="00A92C68">
        <w:t xml:space="preserve">costs in adding new </w:t>
      </w:r>
      <w:r w:rsidR="00E43DD9" w:rsidRPr="00A92C68">
        <w:t>progre</w:t>
      </w:r>
      <w:r w:rsidR="00BA15BA">
        <w:t>s</w:t>
      </w:r>
      <w:r w:rsidR="00E43DD9" w:rsidRPr="00A92C68">
        <w:t>sive levels later to an already approved game</w:t>
      </w:r>
      <w:r w:rsidRPr="00A92C68">
        <w:t>.</w:t>
      </w:r>
      <w:r w:rsidR="00E43DD9" w:rsidRPr="00A92C68">
        <w:t xml:space="preserve"> This is as per QCOM v1.</w:t>
      </w:r>
    </w:p>
    <w:p w14:paraId="7BD801D1" w14:textId="4269FCB4" w:rsidR="00E43DD9" w:rsidRDefault="00E43DD9" w:rsidP="009919FD"/>
    <w:p w14:paraId="77106466" w14:textId="70CC5DC0" w:rsidR="005111E7" w:rsidRDefault="005111E7" w:rsidP="009919FD">
      <w:r w:rsidRPr="005111E7">
        <w:rPr>
          <w:b/>
          <w:bCs/>
        </w:rPr>
        <w:t>New to QCOM 3</w:t>
      </w:r>
      <w:r>
        <w:rPr>
          <w:b/>
          <w:bCs/>
        </w:rPr>
        <w:t>:</w:t>
      </w:r>
      <w:r w:rsidRPr="005111E7">
        <w:t xml:space="preserve"> Progressive games</w:t>
      </w:r>
      <w:r>
        <w:t xml:space="preserve"> may use new totalisation methods (aka custom / new level properties), </w:t>
      </w:r>
      <w:r w:rsidR="002570B1">
        <w:t>may</w:t>
      </w:r>
      <w:r w:rsidR="00007A47">
        <w:t xml:space="preserve"> </w:t>
      </w:r>
      <w:r>
        <w:t>trigger multiple progressive prizes in any given instant / play.</w:t>
      </w:r>
    </w:p>
    <w:p w14:paraId="1FB2E34F" w14:textId="7B95C500" w:rsidR="005111E7" w:rsidRDefault="005111E7" w:rsidP="009919FD"/>
    <w:p w14:paraId="3BB37F38" w14:textId="37BE91AE" w:rsidR="00D161F0" w:rsidRDefault="00D161F0" w:rsidP="009919FD">
      <w:r>
        <w:rPr>
          <w:lang w:eastAsia="en-US"/>
        </w:rPr>
        <w:t>Progressive games level’s mode (LP/SAP) may</w:t>
      </w:r>
      <w:r w:rsidR="00830F83">
        <w:rPr>
          <w:rStyle w:val="FootnoteReference"/>
          <w:lang w:eastAsia="en-US"/>
        </w:rPr>
        <w:footnoteReference w:id="90"/>
      </w:r>
      <w:r>
        <w:rPr>
          <w:lang w:eastAsia="en-US"/>
        </w:rPr>
        <w:t xml:space="preserve"> be switchable via the </w:t>
      </w:r>
      <w:r w:rsidRPr="00D161F0">
        <w:rPr>
          <w:rFonts w:ascii="Consolas" w:hAnsi="Consolas"/>
          <w:b/>
          <w:bCs/>
          <w:lang w:eastAsia="en-US"/>
        </w:rPr>
        <w:t>qcom.progrModeChange()</w:t>
      </w:r>
      <w:r>
        <w:rPr>
          <w:rFonts w:ascii="Consolas" w:hAnsi="Consolas"/>
          <w:b/>
          <w:bCs/>
          <w:lang w:eastAsia="en-US"/>
        </w:rPr>
        <w:t xml:space="preserve"> </w:t>
      </w:r>
      <w:r>
        <w:rPr>
          <w:lang w:eastAsia="en-US"/>
        </w:rPr>
        <w:t>QCOM API function. The only way to change a progressive level’s mode must be via this function.</w:t>
      </w:r>
      <w:r w:rsidRPr="00D161F0">
        <w:rPr>
          <w:rStyle w:val="CheckPointMarkerChar"/>
        </w:rPr>
        <w:t xml:space="preserve"> </w:t>
      </w:r>
      <w:r w:rsidRPr="00D805A9">
        <w:rPr>
          <w:rStyle w:val="CheckPointMarkerChar"/>
        </w:rPr>
        <w:t>cp:</w:t>
      </w:r>
      <w:r>
        <w:rPr>
          <w:rStyle w:val="EndnoteReference"/>
        </w:rPr>
        <w:endnoteReference w:id="306"/>
      </w:r>
      <w:r>
        <w:rPr>
          <w:lang w:eastAsia="en-US"/>
        </w:rPr>
        <w:t xml:space="preserve"> </w:t>
      </w:r>
    </w:p>
    <w:p w14:paraId="0A63E37E" w14:textId="77777777" w:rsidR="009919FD" w:rsidRDefault="00F9006C" w:rsidP="0058293F">
      <w:pPr>
        <w:pStyle w:val="Heading3"/>
      </w:pPr>
      <w:bookmarkStart w:id="2173" w:name="_Ref372798935"/>
      <w:bookmarkStart w:id="2174" w:name="_Toc105779002"/>
      <w:r>
        <w:t xml:space="preserve">Progressive Level </w:t>
      </w:r>
      <w:r w:rsidR="001A7148">
        <w:t>Properties</w:t>
      </w:r>
      <w:bookmarkEnd w:id="2173"/>
      <w:bookmarkEnd w:id="2174"/>
    </w:p>
    <w:p w14:paraId="0A63E37F" w14:textId="77777777" w:rsidR="00295DE2" w:rsidRDefault="00295DE2" w:rsidP="00D95A13"/>
    <w:p w14:paraId="0A63E380" w14:textId="77777777" w:rsidR="00EE4AD6" w:rsidRDefault="00D95A13" w:rsidP="00D95A13">
      <w:r>
        <w:t xml:space="preserve">QCOM 3 manages </w:t>
      </w:r>
      <w:r w:rsidR="003B4E14">
        <w:t>and control</w:t>
      </w:r>
      <w:r w:rsidR="003E655E">
        <w:t>s</w:t>
      </w:r>
      <w:r w:rsidR="003B4E14">
        <w:t xml:space="preserve"> </w:t>
      </w:r>
      <w:r>
        <w:t xml:space="preserve">progressive prizes (or levels) </w:t>
      </w:r>
      <w:r w:rsidR="003B4E14">
        <w:t xml:space="preserve">on </w:t>
      </w:r>
      <w:r>
        <w:t xml:space="preserve">a </w:t>
      </w:r>
      <w:r w:rsidR="00295DE2">
        <w:t xml:space="preserve">gaming machine </w:t>
      </w:r>
      <w:r w:rsidR="003B4E14">
        <w:t xml:space="preserve">via </w:t>
      </w:r>
      <w:r w:rsidR="00EE4AD6">
        <w:t>the follow</w:t>
      </w:r>
      <w:r w:rsidR="00F315AF">
        <w:t>ing</w:t>
      </w:r>
      <w:r w:rsidR="00EE4AD6">
        <w:t xml:space="preserve"> set of </w:t>
      </w:r>
      <w:r w:rsidR="00295DE2">
        <w:t xml:space="preserve">manufacturer assigned </w:t>
      </w:r>
      <w:r w:rsidR="00F315AF">
        <w:t>properties</w:t>
      </w:r>
      <w:r w:rsidR="00EE4AD6">
        <w:t>:</w:t>
      </w:r>
    </w:p>
    <w:p w14:paraId="0A63E381" w14:textId="77777777" w:rsidR="00EE42BF" w:rsidRDefault="00EE42BF" w:rsidP="00D95A13"/>
    <w:p w14:paraId="0A63E382" w14:textId="064F6841" w:rsidR="00EE42BF" w:rsidRDefault="00183794" w:rsidP="00D95A13">
      <w:r>
        <w:t xml:space="preserve">At the </w:t>
      </w:r>
      <w:r w:rsidRPr="00440547">
        <w:rPr>
          <w:b/>
        </w:rPr>
        <w:t>game</w:t>
      </w:r>
      <w:r>
        <w:t xml:space="preserve"> level, t</w:t>
      </w:r>
      <w:r w:rsidR="009A40B8">
        <w:t xml:space="preserve">he QCOM API function </w:t>
      </w:r>
      <w:r w:rsidR="00F432B6" w:rsidRPr="00F432B6">
        <w:rPr>
          <w:rFonts w:ascii="Consolas" w:hAnsi="Consolas" w:cs="Consolas"/>
        </w:rPr>
        <w:fldChar w:fldCharType="begin"/>
      </w:r>
      <w:r w:rsidR="00F432B6" w:rsidRPr="00F432B6">
        <w:rPr>
          <w:rFonts w:ascii="Consolas" w:hAnsi="Consolas" w:cs="Consolas"/>
        </w:rPr>
        <w:instrText xml:space="preserve"> REF _Ref452646983 \h </w:instrText>
      </w:r>
      <w:r w:rsidR="00F432B6">
        <w:rPr>
          <w:rFonts w:ascii="Consolas" w:hAnsi="Consolas" w:cs="Consolas"/>
        </w:rPr>
        <w:instrText xml:space="preserve"> \* MERGEFORMAT </w:instrText>
      </w:r>
      <w:r w:rsidR="00F432B6" w:rsidRPr="00F432B6">
        <w:rPr>
          <w:rFonts w:ascii="Consolas" w:hAnsi="Consolas" w:cs="Consolas"/>
        </w:rPr>
      </w:r>
      <w:r w:rsidR="00F432B6" w:rsidRPr="00F432B6">
        <w:rPr>
          <w:rFonts w:ascii="Consolas" w:hAnsi="Consolas" w:cs="Consolas"/>
        </w:rPr>
        <w:fldChar w:fldCharType="separate"/>
      </w:r>
      <w:r w:rsidR="007038CE" w:rsidRPr="007038CE">
        <w:rPr>
          <w:rFonts w:ascii="Consolas" w:hAnsi="Consolas" w:cs="Consolas"/>
        </w:rPr>
        <w:t>qcom_gameGetp</w:t>
      </w:r>
      <w:r w:rsidR="00F432B6" w:rsidRPr="00F432B6">
        <w:rPr>
          <w:rFonts w:ascii="Consolas" w:hAnsi="Consolas" w:cs="Consolas"/>
        </w:rPr>
        <w:fldChar w:fldCharType="end"/>
      </w:r>
      <w:r w:rsidR="00F432B6" w:rsidRPr="00F432B6">
        <w:rPr>
          <w:rFonts w:ascii="Consolas" w:hAnsi="Consolas" w:cs="Consolas"/>
        </w:rPr>
        <w:t>()</w:t>
      </w:r>
      <w:r w:rsidR="009A40B8">
        <w:t xml:space="preserve"> </w:t>
      </w:r>
      <w:r w:rsidR="00217C6F">
        <w:t>(</w:t>
      </w:r>
      <w:r w:rsidR="0058293F">
        <w:t xml:space="preserve">refer </w:t>
      </w:r>
      <w:r w:rsidR="00217C6F">
        <w:fldChar w:fldCharType="begin"/>
      </w:r>
      <w:r w:rsidR="00217C6F">
        <w:instrText xml:space="preserve"> REF _Ref349297556 \r \h </w:instrText>
      </w:r>
      <w:r w:rsidR="00217C6F">
        <w:fldChar w:fldCharType="separate"/>
      </w:r>
      <w:r w:rsidR="007038CE">
        <w:t>11.20.7</w:t>
      </w:r>
      <w:r w:rsidR="00217C6F">
        <w:fldChar w:fldCharType="end"/>
      </w:r>
      <w:r w:rsidR="00217C6F">
        <w:t xml:space="preserve">) </w:t>
      </w:r>
      <w:r w:rsidR="00EE42BF">
        <w:t>reports</w:t>
      </w:r>
      <w:r w:rsidR="00905D6E">
        <w:t xml:space="preserve"> the following </w:t>
      </w:r>
      <w:r w:rsidR="001C0E4E">
        <w:t>read</w:t>
      </w:r>
      <w:r w:rsidR="00C85F11">
        <w:t>-</w:t>
      </w:r>
      <w:r w:rsidR="001C0E4E">
        <w:t xml:space="preserve">only </w:t>
      </w:r>
      <w:r w:rsidR="00905D6E">
        <w:t>properties</w:t>
      </w:r>
      <w:r w:rsidR="009A5B5D">
        <w:t xml:space="preserve"> pertaining to progressives</w:t>
      </w:r>
      <w:r w:rsidR="00EE42BF">
        <w:t>:</w:t>
      </w:r>
    </w:p>
    <w:p w14:paraId="0A63E383" w14:textId="77777777" w:rsidR="00EE4AD6" w:rsidRDefault="00EE4AD6" w:rsidP="00D95A13"/>
    <w:p w14:paraId="0A63E384" w14:textId="77777777" w:rsidR="00DB75EA" w:rsidRDefault="005F064D" w:rsidP="00B136EC">
      <w:pPr>
        <w:numPr>
          <w:ilvl w:val="0"/>
          <w:numId w:val="11"/>
        </w:numPr>
      </w:pPr>
      <w:r>
        <w:t>Progressive Theme Name</w:t>
      </w:r>
      <w:r w:rsidR="009A5B5D">
        <w:t xml:space="preserve"> (</w:t>
      </w:r>
      <w:r w:rsidR="009A40B8">
        <w:t>ptname</w:t>
      </w:r>
      <w:r w:rsidR="009A5B5D">
        <w:t>)</w:t>
      </w:r>
      <w:r>
        <w:t>*</w:t>
      </w:r>
    </w:p>
    <w:p w14:paraId="0A63E385" w14:textId="77777777" w:rsidR="005E502D" w:rsidRDefault="00DB75EA" w:rsidP="00B136EC">
      <w:pPr>
        <w:numPr>
          <w:ilvl w:val="0"/>
          <w:numId w:val="11"/>
        </w:numPr>
      </w:pPr>
      <w:r>
        <w:t>N</w:t>
      </w:r>
      <w:r w:rsidR="00905D6E">
        <w:t xml:space="preserve">umber of </w:t>
      </w:r>
      <w:r w:rsidR="00107DB4">
        <w:t xml:space="preserve">progressive </w:t>
      </w:r>
      <w:r w:rsidR="00905D6E">
        <w:t>levels</w:t>
      </w:r>
      <w:r w:rsidR="009A5B5D">
        <w:t xml:space="preserve"> </w:t>
      </w:r>
      <w:r w:rsidR="00217C6F">
        <w:t xml:space="preserve">in the game </w:t>
      </w:r>
      <w:r w:rsidR="009A5B5D">
        <w:t>(pnum)</w:t>
      </w:r>
    </w:p>
    <w:p w14:paraId="0A63E386" w14:textId="77777777" w:rsidR="00477F06" w:rsidRDefault="00477F06" w:rsidP="00BD11FF"/>
    <w:p w14:paraId="0A63E387" w14:textId="77777777" w:rsidR="00E77E0C" w:rsidRPr="00477F06" w:rsidRDefault="005F064D" w:rsidP="00E77E0C">
      <w:r>
        <w:t>*</w:t>
      </w:r>
      <w:r w:rsidR="00E77E0C">
        <w:t>P</w:t>
      </w:r>
      <w:r w:rsidR="00E77E0C" w:rsidRPr="00477F06">
        <w:t>rogressive theme name</w:t>
      </w:r>
      <w:r w:rsidR="00E77E0C">
        <w:t>s</w:t>
      </w:r>
      <w:r w:rsidR="00E77E0C" w:rsidRPr="00477F06">
        <w:t xml:space="preserve"> </w:t>
      </w:r>
      <w:r w:rsidR="00E77E0C">
        <w:t xml:space="preserve">are </w:t>
      </w:r>
      <w:r w:rsidR="00E77E0C" w:rsidRPr="00477F06">
        <w:t>manufacturer assigned</w:t>
      </w:r>
      <w:r>
        <w:t xml:space="preserve"> and are optional</w:t>
      </w:r>
      <w:r w:rsidR="00E77E0C">
        <w:t>.</w:t>
      </w:r>
      <w:r w:rsidR="00D06733">
        <w:t xml:space="preserve"> </w:t>
      </w:r>
      <w:r>
        <w:t xml:space="preserve">If a progressive theme name is not applicable then the machine returns </w:t>
      </w:r>
      <w:r w:rsidRPr="00DA7CB3">
        <w:rPr>
          <w:i/>
        </w:rPr>
        <w:t>nil</w:t>
      </w:r>
      <w:r>
        <w:t xml:space="preserve"> for this value.</w:t>
      </w:r>
      <w:r w:rsidR="00D06733">
        <w:t xml:space="preserve"> </w:t>
      </w:r>
    </w:p>
    <w:p w14:paraId="0A63E388" w14:textId="77777777" w:rsidR="003618BD" w:rsidRDefault="003618BD" w:rsidP="00BD11FF"/>
    <w:p w14:paraId="0A63E389" w14:textId="72774087" w:rsidR="005E0308" w:rsidRDefault="00183794" w:rsidP="00BD11FF">
      <w:r>
        <w:t xml:space="preserve">At the </w:t>
      </w:r>
      <w:r w:rsidRPr="00440547">
        <w:rPr>
          <w:b/>
        </w:rPr>
        <w:t>progressive</w:t>
      </w:r>
      <w:r>
        <w:t xml:space="preserve"> level, t</w:t>
      </w:r>
      <w:r w:rsidR="006E1F97">
        <w:t xml:space="preserve">he QCOM API function </w:t>
      </w:r>
      <w:r w:rsidR="006E1F97" w:rsidRPr="00EF7740">
        <w:rPr>
          <w:rStyle w:val="CodeExampleChar"/>
          <w:b/>
        </w:rPr>
        <w:t>qcom_progr</w:t>
      </w:r>
      <w:r w:rsidR="008F1D84" w:rsidRPr="00EF7740">
        <w:rPr>
          <w:rStyle w:val="CodeExampleChar"/>
          <w:b/>
        </w:rPr>
        <w:t>Getp</w:t>
      </w:r>
      <w:r w:rsidR="006E1F97" w:rsidRPr="00EF7740">
        <w:rPr>
          <w:rStyle w:val="CodeExampleChar"/>
          <w:b/>
        </w:rPr>
        <w:t>(</w:t>
      </w:r>
      <w:r w:rsidR="00217C6F" w:rsidRPr="00EF7740">
        <w:rPr>
          <w:rStyle w:val="CodeExampleChar"/>
          <w:b/>
          <w:i/>
        </w:rPr>
        <w:t>pluid</w:t>
      </w:r>
      <w:r w:rsidR="006E1F97" w:rsidRPr="00EF7740">
        <w:rPr>
          <w:rStyle w:val="CodeExampleChar"/>
          <w:b/>
        </w:rPr>
        <w:t>)</w:t>
      </w:r>
      <w:r w:rsidR="0094521C">
        <w:rPr>
          <w:i/>
        </w:rPr>
        <w:t xml:space="preserve"> </w:t>
      </w:r>
      <w:r w:rsidR="0094521C">
        <w:t>(</w:t>
      </w:r>
      <w:r w:rsidR="00EF7740">
        <w:t>s</w:t>
      </w:r>
      <w:r w:rsidR="0094521C">
        <w:fldChar w:fldCharType="begin"/>
      </w:r>
      <w:r w:rsidR="0094521C">
        <w:instrText xml:space="preserve"> REF _Ref372799007 \r \h </w:instrText>
      </w:r>
      <w:r w:rsidR="0094521C">
        <w:fldChar w:fldCharType="separate"/>
      </w:r>
      <w:r w:rsidR="007038CE">
        <w:t>11.21.7</w:t>
      </w:r>
      <w:r w:rsidR="0094521C">
        <w:fldChar w:fldCharType="end"/>
      </w:r>
      <w:r w:rsidR="0094521C">
        <w:t xml:space="preserve">) </w:t>
      </w:r>
      <w:r w:rsidR="00217C6F">
        <w:t xml:space="preserve">is the primary method for configuring progressives </w:t>
      </w:r>
      <w:r w:rsidR="00237866">
        <w:t xml:space="preserve">and </w:t>
      </w:r>
      <w:r w:rsidR="0094521C">
        <w:t>returns</w:t>
      </w:r>
      <w:r w:rsidR="00C20D3B">
        <w:t xml:space="preserve"> </w:t>
      </w:r>
      <w:r w:rsidR="00C252D3">
        <w:t xml:space="preserve">the following properties </w:t>
      </w:r>
      <w:r w:rsidR="00C20D3B">
        <w:t>p</w:t>
      </w:r>
      <w:r w:rsidR="00EE42BF">
        <w:t>er level:</w:t>
      </w:r>
    </w:p>
    <w:p w14:paraId="0A63E38A" w14:textId="77777777" w:rsidR="00EE42BF" w:rsidRDefault="00EE42BF" w:rsidP="00BD11FF"/>
    <w:tbl>
      <w:tblPr>
        <w:tblStyle w:val="TableGrid"/>
        <w:tblW w:w="0" w:type="auto"/>
        <w:tblLook w:val="01E0" w:firstRow="1" w:lastRow="1" w:firstColumn="1" w:lastColumn="1" w:noHBand="0" w:noVBand="0"/>
      </w:tblPr>
      <w:tblGrid>
        <w:gridCol w:w="1342"/>
        <w:gridCol w:w="1635"/>
        <w:gridCol w:w="6039"/>
      </w:tblGrid>
      <w:tr w:rsidR="006E1F97" w:rsidRPr="006E1F97" w14:paraId="0A63E38E" w14:textId="77777777" w:rsidTr="001F7B61">
        <w:trPr>
          <w:tblHeader/>
        </w:trPr>
        <w:tc>
          <w:tcPr>
            <w:tcW w:w="1342" w:type="dxa"/>
            <w:shd w:val="clear" w:color="auto" w:fill="BFBFBF" w:themeFill="background1" w:themeFillShade="BF"/>
          </w:tcPr>
          <w:p w14:paraId="0A63E38B" w14:textId="77777777" w:rsidR="006E1F97" w:rsidRPr="006E1F97" w:rsidRDefault="006E1F97" w:rsidP="00832E0E">
            <w:pPr>
              <w:rPr>
                <w:b/>
              </w:rPr>
            </w:pPr>
            <w:r w:rsidRPr="006E1F97">
              <w:rPr>
                <w:b/>
              </w:rPr>
              <w:lastRenderedPageBreak/>
              <w:t>Key</w:t>
            </w:r>
            <w:r w:rsidR="001336DC">
              <w:rPr>
                <w:b/>
              </w:rPr>
              <w:t>*</w:t>
            </w:r>
          </w:p>
        </w:tc>
        <w:tc>
          <w:tcPr>
            <w:tcW w:w="1635" w:type="dxa"/>
            <w:shd w:val="clear" w:color="auto" w:fill="BFBFBF" w:themeFill="background1" w:themeFillShade="BF"/>
          </w:tcPr>
          <w:p w14:paraId="0A63E38C" w14:textId="77777777" w:rsidR="006E1F97" w:rsidRPr="006E1F97" w:rsidRDefault="006E1F97" w:rsidP="00832E0E">
            <w:pPr>
              <w:rPr>
                <w:b/>
              </w:rPr>
            </w:pPr>
            <w:r w:rsidRPr="006E1F97">
              <w:rPr>
                <w:b/>
              </w:rPr>
              <w:t>type</w:t>
            </w:r>
          </w:p>
        </w:tc>
        <w:tc>
          <w:tcPr>
            <w:tcW w:w="6039" w:type="dxa"/>
            <w:shd w:val="clear" w:color="auto" w:fill="BFBFBF" w:themeFill="background1" w:themeFillShade="BF"/>
          </w:tcPr>
          <w:p w14:paraId="0A63E38D" w14:textId="77777777" w:rsidR="006E1F97" w:rsidRPr="006E1F97" w:rsidRDefault="006E1F97" w:rsidP="00832E0E">
            <w:pPr>
              <w:rPr>
                <w:b/>
              </w:rPr>
            </w:pPr>
            <w:r w:rsidRPr="006E1F97">
              <w:rPr>
                <w:b/>
              </w:rPr>
              <w:t>Description</w:t>
            </w:r>
          </w:p>
        </w:tc>
      </w:tr>
      <w:tr w:rsidR="006E1F97" w14:paraId="0A63E392" w14:textId="77777777" w:rsidTr="004D5618">
        <w:trPr>
          <w:cantSplit/>
        </w:trPr>
        <w:tc>
          <w:tcPr>
            <w:tcW w:w="1342" w:type="dxa"/>
          </w:tcPr>
          <w:p w14:paraId="0A63E38F" w14:textId="77777777" w:rsidR="006E1F97" w:rsidRDefault="006E1F97" w:rsidP="00832E0E">
            <w:r>
              <w:t>pluid</w:t>
            </w:r>
          </w:p>
        </w:tc>
        <w:tc>
          <w:tcPr>
            <w:tcW w:w="1635" w:type="dxa"/>
          </w:tcPr>
          <w:p w14:paraId="0A63E390" w14:textId="18E0C868" w:rsidR="006E1F97" w:rsidRDefault="00A220A1" w:rsidP="00B41E7F">
            <w:r>
              <w:t>s</w:t>
            </w:r>
            <w:r w:rsidR="00D30F0E">
              <w:t>tring</w:t>
            </w:r>
            <w:r w:rsidR="00501254">
              <w:t>: lua_ident global type</w:t>
            </w:r>
            <w:r w:rsidR="00501254" w:rsidDel="00D30F0E">
              <w:t xml:space="preserve"> </w:t>
            </w:r>
          </w:p>
        </w:tc>
        <w:tc>
          <w:tcPr>
            <w:tcW w:w="6039" w:type="dxa"/>
          </w:tcPr>
          <w:p w14:paraId="5F1FA9C0" w14:textId="003CB285" w:rsidR="006E1F97" w:rsidRDefault="006E1F97" w:rsidP="00E81E4D">
            <w:r>
              <w:t>Progressive level UID.</w:t>
            </w:r>
            <w:r w:rsidR="00D06733">
              <w:t xml:space="preserve"> </w:t>
            </w:r>
          </w:p>
          <w:p w14:paraId="06019C28" w14:textId="7BBB63DA" w:rsidR="00FA238D" w:rsidRDefault="00DE2761" w:rsidP="00E07842">
            <w:r w:rsidRPr="00DE2761">
              <w:t>Every progressive level must have a manufacturer assigned pluid</w:t>
            </w:r>
            <w:r w:rsidR="00E418C1">
              <w:t xml:space="preserve"> which must be a unique</w:t>
            </w:r>
            <w:r w:rsidR="00E07842">
              <w:t xml:space="preserve"> within the </w:t>
            </w:r>
            <w:r w:rsidR="00B41E7F">
              <w:t>EGM</w:t>
            </w:r>
            <w:r w:rsidRPr="00DE2761">
              <w:t xml:space="preserve">. </w:t>
            </w:r>
          </w:p>
          <w:p w14:paraId="77408679" w14:textId="560449F4" w:rsidR="00DE2761" w:rsidRDefault="00B41E7F" w:rsidP="00E07842">
            <w:r>
              <w:t>I</w:t>
            </w:r>
            <w:r w:rsidR="00DE2761" w:rsidRPr="00DE2761">
              <w:t xml:space="preserve">f two or more games in the machine share a progressive level </w:t>
            </w:r>
            <w:r w:rsidR="00DE2761">
              <w:t xml:space="preserve">prize, </w:t>
            </w:r>
            <w:r w:rsidR="00E418C1">
              <w:t xml:space="preserve">or externally </w:t>
            </w:r>
            <w:r w:rsidR="005C2050">
              <w:t>linked,</w:t>
            </w:r>
            <w:r w:rsidR="00E418C1">
              <w:t xml:space="preserve"> </w:t>
            </w:r>
            <w:r w:rsidR="00DE2761" w:rsidRPr="00DE2761">
              <w:t>then the pluid must be the same value</w:t>
            </w:r>
            <w:r w:rsidR="00445C55">
              <w:t xml:space="preserve"> across </w:t>
            </w:r>
            <w:r w:rsidR="00E07842">
              <w:t xml:space="preserve">the shared </w:t>
            </w:r>
            <w:r w:rsidR="00445C55">
              <w:t>level</w:t>
            </w:r>
            <w:r w:rsidR="00E07842">
              <w:t xml:space="preserve"> in those games and be unique across all games</w:t>
            </w:r>
            <w:r w:rsidR="00DE2761" w:rsidRPr="00DE2761">
              <w:t>.</w:t>
            </w:r>
          </w:p>
          <w:p w14:paraId="7D47647F" w14:textId="77777777" w:rsidR="004D544A" w:rsidRDefault="004D544A" w:rsidP="00E07842"/>
          <w:p w14:paraId="63B1B414" w14:textId="379E6D74" w:rsidR="004D544A" w:rsidRDefault="004D544A" w:rsidP="00E07842">
            <w:r>
              <w:t xml:space="preserve">A pluid must never equal any </w:t>
            </w:r>
            <w:r w:rsidRPr="00B41E7F">
              <w:rPr>
                <w:i/>
              </w:rPr>
              <w:t>gameid</w:t>
            </w:r>
            <w:r>
              <w:t xml:space="preserve"> in the machine.</w:t>
            </w:r>
          </w:p>
          <w:p w14:paraId="1B284E10" w14:textId="77777777" w:rsidR="006E0967" w:rsidRDefault="006E0967" w:rsidP="00E07842"/>
          <w:p w14:paraId="55755AFB" w14:textId="7483053B" w:rsidR="00952470" w:rsidRDefault="00700FCB" w:rsidP="006E0967">
            <w:r>
              <w:t xml:space="preserve">Proposed </w:t>
            </w:r>
            <w:r w:rsidR="00E07842">
              <w:t>naming convention</w:t>
            </w:r>
            <w:r w:rsidR="006E0967">
              <w:t>:</w:t>
            </w:r>
          </w:p>
          <w:p w14:paraId="5CCFA10D" w14:textId="7F6C8CAF" w:rsidR="006E0967" w:rsidRDefault="00E07842" w:rsidP="001D33DE">
            <w:pPr>
              <w:pStyle w:val="ListParagraph"/>
              <w:numPr>
                <w:ilvl w:val="0"/>
                <w:numId w:val="274"/>
              </w:numPr>
            </w:pPr>
            <w:r>
              <w:t xml:space="preserve">When a level is </w:t>
            </w:r>
            <w:r w:rsidR="006E0967">
              <w:t>not to be linked / shared, then pluid be a</w:t>
            </w:r>
            <w:r w:rsidR="00952470">
              <w:t>n</w:t>
            </w:r>
            <w:r w:rsidR="006E0967">
              <w:t xml:space="preserve"> </w:t>
            </w:r>
            <w:r w:rsidR="00952470">
              <w:t xml:space="preserve">underscore separated </w:t>
            </w:r>
            <w:r w:rsidR="006E0967">
              <w:t xml:space="preserve">concatentation of </w:t>
            </w:r>
            <w:r w:rsidR="006E0967" w:rsidRPr="00952470">
              <w:rPr>
                <w:i/>
              </w:rPr>
              <w:t>gameid</w:t>
            </w:r>
            <w:r w:rsidR="006E0967">
              <w:t xml:space="preserve"> </w:t>
            </w:r>
            <w:r w:rsidR="00952470">
              <w:t>and</w:t>
            </w:r>
            <w:r w:rsidR="006E0967">
              <w:t xml:space="preserve"> </w:t>
            </w:r>
            <w:r w:rsidR="006E0967" w:rsidRPr="00952470">
              <w:rPr>
                <w:i/>
              </w:rPr>
              <w:t>plevs</w:t>
            </w:r>
            <w:r w:rsidR="00952470">
              <w:t xml:space="preserve"> </w:t>
            </w:r>
            <w:r w:rsidR="001F7B61">
              <w:t>properties</w:t>
            </w:r>
            <w:r w:rsidR="006E0967">
              <w:t xml:space="preserve"> </w:t>
            </w:r>
            <w:r w:rsidR="00AC02E4">
              <w:t>e</w:t>
            </w:r>
            <w:r w:rsidR="00952470">
              <w:t>.g.</w:t>
            </w:r>
            <w:r w:rsidR="00246C65">
              <w:t xml:space="preserve"> “BigBucks_mega”.</w:t>
            </w:r>
          </w:p>
          <w:p w14:paraId="0A63E391" w14:textId="2F0BA22D" w:rsidR="00E07842" w:rsidRDefault="006E0967" w:rsidP="001D33DE">
            <w:pPr>
              <w:pStyle w:val="ListParagraph"/>
              <w:numPr>
                <w:ilvl w:val="0"/>
                <w:numId w:val="274"/>
              </w:numPr>
            </w:pPr>
            <w:r>
              <w:t>When</w:t>
            </w:r>
            <w:r w:rsidR="00E07842">
              <w:t xml:space="preserve"> a </w:t>
            </w:r>
            <w:r>
              <w:t xml:space="preserve">level is to be shared / linked, then pluid be a </w:t>
            </w:r>
            <w:r w:rsidR="00952470">
              <w:t xml:space="preserve">underscore separated </w:t>
            </w:r>
            <w:r>
              <w:t xml:space="preserve">concatentation of </w:t>
            </w:r>
            <w:r w:rsidRPr="00952470">
              <w:rPr>
                <w:i/>
              </w:rPr>
              <w:t>ptname</w:t>
            </w:r>
            <w:r>
              <w:t xml:space="preserve"> </w:t>
            </w:r>
            <w:r w:rsidR="00952470">
              <w:t xml:space="preserve">and </w:t>
            </w:r>
            <w:r w:rsidRPr="00952470">
              <w:rPr>
                <w:i/>
              </w:rPr>
              <w:t>plevs</w:t>
            </w:r>
            <w:r w:rsidR="00952470">
              <w:t xml:space="preserve"> </w:t>
            </w:r>
            <w:r w:rsidR="001F7B61">
              <w:t>properties</w:t>
            </w:r>
            <w:r w:rsidR="00952470">
              <w:t>.</w:t>
            </w:r>
          </w:p>
        </w:tc>
      </w:tr>
      <w:tr w:rsidR="006E1F97" w14:paraId="0A63E398" w14:textId="77777777" w:rsidTr="004D5618">
        <w:trPr>
          <w:cantSplit/>
        </w:trPr>
        <w:tc>
          <w:tcPr>
            <w:tcW w:w="1342" w:type="dxa"/>
          </w:tcPr>
          <w:p w14:paraId="0A63E393" w14:textId="73F275CF" w:rsidR="006E1F97" w:rsidRDefault="006E1F97" w:rsidP="00832E0E">
            <w:r>
              <w:t>plev</w:t>
            </w:r>
            <w:r w:rsidR="00E07842">
              <w:t>s</w:t>
            </w:r>
          </w:p>
        </w:tc>
        <w:tc>
          <w:tcPr>
            <w:tcW w:w="1635" w:type="dxa"/>
          </w:tcPr>
          <w:p w14:paraId="0A63E394" w14:textId="025E10D6" w:rsidR="006E1F97" w:rsidRDefault="00D30F0E" w:rsidP="00832E0E">
            <w:r>
              <w:t>string:</w:t>
            </w:r>
            <w:r w:rsidR="00501254">
              <w:t xml:space="preserve"> lua_ident global type</w:t>
            </w:r>
            <w:r w:rsidR="00501254" w:rsidDel="00501254">
              <w:t xml:space="preserve"> </w:t>
            </w:r>
          </w:p>
        </w:tc>
        <w:tc>
          <w:tcPr>
            <w:tcW w:w="6039" w:type="dxa"/>
          </w:tcPr>
          <w:p w14:paraId="0A63E395" w14:textId="6DB88D93" w:rsidR="00F162DE" w:rsidRDefault="00F162DE" w:rsidP="00832E0E">
            <w:r>
              <w:t>Progressive level name</w:t>
            </w:r>
            <w:r w:rsidR="008E0E03">
              <w:t>.</w:t>
            </w:r>
          </w:p>
          <w:p w14:paraId="0A63E397" w14:textId="5C1C2435" w:rsidR="006E1F97" w:rsidRDefault="00602D77" w:rsidP="003518B2">
            <w:r>
              <w:t>e</w:t>
            </w:r>
            <w:r w:rsidR="00893DA5">
              <w:t xml:space="preserve">.g. </w:t>
            </w:r>
            <w:r w:rsidR="006E1F97">
              <w:t>“mega”, “major”, “mini”, “minor” etc.</w:t>
            </w:r>
            <w:r w:rsidR="00D06733">
              <w:t xml:space="preserve"> </w:t>
            </w:r>
          </w:p>
        </w:tc>
      </w:tr>
      <w:tr w:rsidR="00241CC7" w14:paraId="0A63E3A3" w14:textId="77777777" w:rsidTr="004D5618">
        <w:trPr>
          <w:cantSplit/>
        </w:trPr>
        <w:tc>
          <w:tcPr>
            <w:tcW w:w="1342" w:type="dxa"/>
          </w:tcPr>
          <w:p w14:paraId="0A63E399" w14:textId="131C1038" w:rsidR="00241CC7" w:rsidRDefault="00F162DE" w:rsidP="00832E0E">
            <w:r>
              <w:t>p</w:t>
            </w:r>
            <w:r w:rsidR="00241CC7">
              <w:t>tm</w:t>
            </w:r>
          </w:p>
        </w:tc>
        <w:tc>
          <w:tcPr>
            <w:tcW w:w="1635" w:type="dxa"/>
          </w:tcPr>
          <w:p w14:paraId="0A63E39A" w14:textId="4AB5897D" w:rsidR="00241CC7" w:rsidRDefault="00241CC7" w:rsidP="00832E0E">
            <w:r>
              <w:t>string</w:t>
            </w:r>
            <w:r w:rsidR="00EC22B6">
              <w:t xml:space="preserve">: </w:t>
            </w:r>
            <w:r w:rsidR="002F79A6">
              <w:t>printable</w:t>
            </w:r>
            <w:r w:rsidR="007A077B">
              <w:t xml:space="preserve"> incl. spaces</w:t>
            </w:r>
            <w:r w:rsidR="00432E16">
              <w:t>; min length 1</w:t>
            </w:r>
          </w:p>
        </w:tc>
        <w:tc>
          <w:tcPr>
            <w:tcW w:w="6039" w:type="dxa"/>
          </w:tcPr>
          <w:p w14:paraId="0A63E39B" w14:textId="77777777" w:rsidR="00F162DE" w:rsidRDefault="00F162DE" w:rsidP="00832E0E">
            <w:r>
              <w:t>Prize Triggering M</w:t>
            </w:r>
            <w:r w:rsidR="00241CC7">
              <w:t>ethodology.</w:t>
            </w:r>
            <w:r w:rsidR="00D06733">
              <w:t xml:space="preserve"> </w:t>
            </w:r>
          </w:p>
          <w:p w14:paraId="0A63E39C" w14:textId="77777777" w:rsidR="00A4023C" w:rsidRDefault="00241CC7" w:rsidP="00832E0E">
            <w:r>
              <w:t xml:space="preserve">This is a manufacturer assigned </w:t>
            </w:r>
            <w:r w:rsidR="001B7369">
              <w:t>string</w:t>
            </w:r>
            <w:r w:rsidR="0071712C">
              <w:t>. The</w:t>
            </w:r>
            <w:r w:rsidR="001B7369">
              <w:t xml:space="preserve"> </w:t>
            </w:r>
            <w:r>
              <w:t xml:space="preserve">value </w:t>
            </w:r>
            <w:r w:rsidR="008121A1">
              <w:t xml:space="preserve">is arbitrary but </w:t>
            </w:r>
            <w:r w:rsidR="00D74F56">
              <w:t xml:space="preserve">must uniquely </w:t>
            </w:r>
            <w:r>
              <w:t xml:space="preserve">denote how the </w:t>
            </w:r>
            <w:r w:rsidR="008121A1">
              <w:t xml:space="preserve">progressive </w:t>
            </w:r>
            <w:r>
              <w:t>jackpot</w:t>
            </w:r>
            <w:r w:rsidR="008121A1">
              <w:t>/prize</w:t>
            </w:r>
            <w:r>
              <w:t xml:space="preserve"> is</w:t>
            </w:r>
            <w:r w:rsidR="00A4023C">
              <w:t>:</w:t>
            </w:r>
          </w:p>
          <w:p w14:paraId="0A63E39D" w14:textId="77777777" w:rsidR="00A4023C" w:rsidRDefault="003F002F" w:rsidP="00871C90">
            <w:pPr>
              <w:numPr>
                <w:ilvl w:val="0"/>
                <w:numId w:val="80"/>
              </w:numPr>
            </w:pPr>
            <w:r>
              <w:t xml:space="preserve">made available as a part of the game, </w:t>
            </w:r>
          </w:p>
          <w:p w14:paraId="0A63E39E" w14:textId="77777777" w:rsidR="00A4023C" w:rsidRDefault="00A4023C" w:rsidP="00871C90">
            <w:pPr>
              <w:numPr>
                <w:ilvl w:val="0"/>
                <w:numId w:val="80"/>
              </w:numPr>
            </w:pPr>
            <w:r>
              <w:t>varie</w:t>
            </w:r>
            <w:r w:rsidR="00602D77">
              <w:t>d</w:t>
            </w:r>
            <w:r>
              <w:t xml:space="preserve"> </w:t>
            </w:r>
            <w:r w:rsidR="001B7369">
              <w:t xml:space="preserve">with respect to </w:t>
            </w:r>
            <w:r>
              <w:t>change</w:t>
            </w:r>
            <w:r w:rsidR="001B7369">
              <w:t>s</w:t>
            </w:r>
            <w:r>
              <w:t xml:space="preserve"> </w:t>
            </w:r>
            <w:r w:rsidR="001B7369">
              <w:t xml:space="preserve">to </w:t>
            </w:r>
            <w:r>
              <w:t xml:space="preserve">dependencies, </w:t>
            </w:r>
          </w:p>
          <w:p w14:paraId="0A63E39F" w14:textId="77777777" w:rsidR="00A4023C" w:rsidRDefault="00241CC7" w:rsidP="00871C90">
            <w:pPr>
              <w:numPr>
                <w:ilvl w:val="0"/>
                <w:numId w:val="80"/>
              </w:numPr>
            </w:pPr>
            <w:r>
              <w:t>triggered</w:t>
            </w:r>
            <w:r w:rsidR="00C92CC8">
              <w:t xml:space="preserve"> and </w:t>
            </w:r>
          </w:p>
          <w:p w14:paraId="0A63E3A0" w14:textId="77777777" w:rsidR="00A4023C" w:rsidRDefault="00C92CC8" w:rsidP="00871C90">
            <w:pPr>
              <w:numPr>
                <w:ilvl w:val="0"/>
                <w:numId w:val="80"/>
              </w:numPr>
            </w:pPr>
            <w:r>
              <w:t>awarded</w:t>
            </w:r>
            <w:r w:rsidR="00D06733">
              <w:t xml:space="preserve"> </w:t>
            </w:r>
          </w:p>
          <w:p w14:paraId="0A63E3A1" w14:textId="03B1401B" w:rsidR="008121A1" w:rsidRDefault="00F162DE" w:rsidP="00832E0E">
            <w:r>
              <w:t xml:space="preserve">This </w:t>
            </w:r>
            <w:r w:rsidR="001F7B61">
              <w:t xml:space="preserve">property </w:t>
            </w:r>
            <w:r w:rsidR="00C92CC8">
              <w:t xml:space="preserve">primarily </w:t>
            </w:r>
            <w:r w:rsidR="00285CC3">
              <w:t xml:space="preserve">concerns </w:t>
            </w:r>
            <w:r w:rsidR="003F002F">
              <w:t>linked progressive</w:t>
            </w:r>
            <w:r>
              <w:t>s.</w:t>
            </w:r>
            <w:r w:rsidR="003F002F">
              <w:t xml:space="preserve"> </w:t>
            </w:r>
            <w:r>
              <w:t>It</w:t>
            </w:r>
            <w:r w:rsidR="00241CC7">
              <w:t xml:space="preserve"> </w:t>
            </w:r>
            <w:r w:rsidR="00857728">
              <w:t>may help</w:t>
            </w:r>
            <w:r w:rsidR="008121A1">
              <w:t xml:space="preserve"> service providers determine if two jackpots can potentially be linked.</w:t>
            </w:r>
            <w:r>
              <w:t xml:space="preserve"> </w:t>
            </w:r>
            <w:r w:rsidR="00602D77">
              <w:t>I</w:t>
            </w:r>
            <w:r w:rsidR="008121A1">
              <w:t xml:space="preserve">f two levels </w:t>
            </w:r>
            <w:r w:rsidR="00834B8F">
              <w:t xml:space="preserve">with the </w:t>
            </w:r>
            <w:r w:rsidR="00D061AC">
              <w:t xml:space="preserve">same </w:t>
            </w:r>
            <w:r w:rsidR="00D061AC" w:rsidRPr="000F31CA">
              <w:rPr>
                <w:i/>
              </w:rPr>
              <w:t>plev</w:t>
            </w:r>
            <w:r w:rsidR="00D061AC">
              <w:t xml:space="preserve"> </w:t>
            </w:r>
            <w:r w:rsidR="000F31CA">
              <w:t xml:space="preserve">(see previous key above) </w:t>
            </w:r>
            <w:r w:rsidR="008121A1">
              <w:t xml:space="preserve">on two different machines </w:t>
            </w:r>
            <w:r w:rsidR="00241CC7">
              <w:t xml:space="preserve">have the same </w:t>
            </w:r>
            <w:r w:rsidR="008121A1">
              <w:t xml:space="preserve">value </w:t>
            </w:r>
            <w:r w:rsidR="008121A1" w:rsidRPr="0045637E">
              <w:t xml:space="preserve">for </w:t>
            </w:r>
            <w:r w:rsidR="00235372">
              <w:t xml:space="preserve">the </w:t>
            </w:r>
            <w:r w:rsidR="008121A1" w:rsidRPr="00235372">
              <w:rPr>
                <w:i/>
              </w:rPr>
              <w:t>ptm</w:t>
            </w:r>
            <w:r w:rsidR="0045637E" w:rsidRPr="0045637E">
              <w:t xml:space="preserve"> </w:t>
            </w:r>
            <w:r w:rsidR="001F7B61">
              <w:t>property</w:t>
            </w:r>
            <w:r w:rsidR="008121A1" w:rsidRPr="0045637E">
              <w:t>,</w:t>
            </w:r>
            <w:r w:rsidR="008121A1">
              <w:t xml:space="preserve"> </w:t>
            </w:r>
            <w:r w:rsidR="00241CC7">
              <w:t xml:space="preserve">then the two levels </w:t>
            </w:r>
            <w:r w:rsidR="00857728">
              <w:t xml:space="preserve">theoretically </w:t>
            </w:r>
            <w:r w:rsidR="00235372">
              <w:t xml:space="preserve">should </w:t>
            </w:r>
            <w:r w:rsidR="00241CC7">
              <w:t xml:space="preserve">be </w:t>
            </w:r>
            <w:r w:rsidR="00A4023C">
              <w:t xml:space="preserve">able to be </w:t>
            </w:r>
            <w:r w:rsidR="00241CC7">
              <w:t>linked</w:t>
            </w:r>
            <w:r w:rsidR="003F002F">
              <w:t xml:space="preserve"> together</w:t>
            </w:r>
            <w:r>
              <w:t xml:space="preserve"> provided any other dependencies match</w:t>
            </w:r>
            <w:r w:rsidR="00241CC7">
              <w:t>.</w:t>
            </w:r>
            <w:r w:rsidR="00D06733">
              <w:t xml:space="preserve"> </w:t>
            </w:r>
          </w:p>
          <w:p w14:paraId="0A63E3A2" w14:textId="38BFCD1E" w:rsidR="00241CC7" w:rsidRPr="00834B8F" w:rsidRDefault="00241CC7" w:rsidP="00832E0E">
            <w:pPr>
              <w:rPr>
                <w:i/>
              </w:rPr>
            </w:pPr>
            <w:r w:rsidRPr="00834B8F">
              <w:rPr>
                <w:i/>
              </w:rPr>
              <w:t xml:space="preserve">Example </w:t>
            </w:r>
            <w:r w:rsidR="003F002F" w:rsidRPr="00834B8F">
              <w:rPr>
                <w:i/>
              </w:rPr>
              <w:t>values:</w:t>
            </w:r>
            <w:r w:rsidRPr="00834B8F">
              <w:rPr>
                <w:i/>
              </w:rPr>
              <w:t xml:space="preserve"> </w:t>
            </w:r>
            <w:r w:rsidR="00E70230">
              <w:rPr>
                <w:i/>
              </w:rPr>
              <w:t>“vanilla”</w:t>
            </w:r>
            <w:r w:rsidR="0045637E" w:rsidRPr="00834B8F">
              <w:rPr>
                <w:i/>
              </w:rPr>
              <w:t xml:space="preserve">, </w:t>
            </w:r>
            <w:r w:rsidRPr="00834B8F">
              <w:rPr>
                <w:i/>
              </w:rPr>
              <w:t>“</w:t>
            </w:r>
            <w:r w:rsidR="00D74F56" w:rsidRPr="00834B8F">
              <w:rPr>
                <w:i/>
              </w:rPr>
              <w:t>Trillium</w:t>
            </w:r>
            <w:r w:rsidR="003F002F" w:rsidRPr="00834B8F">
              <w:rPr>
                <w:i/>
              </w:rPr>
              <w:t>V1</w:t>
            </w:r>
            <w:r w:rsidR="00F162DE" w:rsidRPr="00834B8F">
              <w:rPr>
                <w:i/>
              </w:rPr>
              <w:t>”, “VGB</w:t>
            </w:r>
            <w:r w:rsidR="003824DB" w:rsidRPr="00834B8F">
              <w:rPr>
                <w:i/>
              </w:rPr>
              <w:t>2stage” etc.</w:t>
            </w:r>
            <w:r w:rsidR="00D06733" w:rsidRPr="00834B8F">
              <w:rPr>
                <w:i/>
              </w:rPr>
              <w:t xml:space="preserve"> </w:t>
            </w:r>
            <w:r w:rsidR="0045637E" w:rsidRPr="00834B8F">
              <w:rPr>
                <w:i/>
              </w:rPr>
              <w:t xml:space="preserve">The jackpot product </w:t>
            </w:r>
            <w:r w:rsidR="001308CE" w:rsidRPr="00834B8F">
              <w:rPr>
                <w:i/>
              </w:rPr>
              <w:t xml:space="preserve">/ </w:t>
            </w:r>
            <w:r w:rsidR="0045637E" w:rsidRPr="00834B8F">
              <w:rPr>
                <w:i/>
              </w:rPr>
              <w:t xml:space="preserve">marketing name may often be </w:t>
            </w:r>
            <w:r w:rsidR="00857728" w:rsidRPr="00834B8F">
              <w:rPr>
                <w:i/>
              </w:rPr>
              <w:t xml:space="preserve">most </w:t>
            </w:r>
            <w:r w:rsidR="0045637E" w:rsidRPr="00834B8F">
              <w:rPr>
                <w:i/>
              </w:rPr>
              <w:t>suitable.</w:t>
            </w:r>
          </w:p>
        </w:tc>
      </w:tr>
      <w:tr w:rsidR="000373F5" w14:paraId="20D80DCE" w14:textId="77777777" w:rsidTr="004D5618">
        <w:trPr>
          <w:cantSplit/>
        </w:trPr>
        <w:tc>
          <w:tcPr>
            <w:tcW w:w="1342" w:type="dxa"/>
          </w:tcPr>
          <w:p w14:paraId="2C85C4C7" w14:textId="08DF924D" w:rsidR="000373F5" w:rsidRDefault="000373F5" w:rsidP="00832E0E">
            <w:r>
              <w:t>[var]</w:t>
            </w:r>
          </w:p>
        </w:tc>
        <w:tc>
          <w:tcPr>
            <w:tcW w:w="1635" w:type="dxa"/>
          </w:tcPr>
          <w:p w14:paraId="22DADBDD" w14:textId="77777777" w:rsidR="000373F5" w:rsidRDefault="000373F5" w:rsidP="00832E0E"/>
        </w:tc>
        <w:tc>
          <w:tcPr>
            <w:tcW w:w="6039" w:type="dxa"/>
          </w:tcPr>
          <w:p w14:paraId="6B803CBE" w14:textId="77777777" w:rsidR="000373F5" w:rsidRDefault="000373F5" w:rsidP="00832E0E">
            <w:r>
              <w:t xml:space="preserve">Game variation of this progr. configuration </w:t>
            </w:r>
          </w:p>
          <w:p w14:paraId="41317165" w14:textId="1F450AB4" w:rsidR="000373F5" w:rsidRDefault="00102553" w:rsidP="00832E0E">
            <w:r>
              <w:t xml:space="preserve">Must be </w:t>
            </w:r>
            <w:r w:rsidR="000373F5">
              <w:t>present if a game has a progr configuration per game variation.</w:t>
            </w:r>
          </w:p>
        </w:tc>
      </w:tr>
      <w:tr w:rsidR="006E1F97" w14:paraId="0A63E3A7" w14:textId="77777777" w:rsidTr="004D5618">
        <w:trPr>
          <w:cantSplit/>
        </w:trPr>
        <w:tc>
          <w:tcPr>
            <w:tcW w:w="1342" w:type="dxa"/>
          </w:tcPr>
          <w:p w14:paraId="0A63E3A4" w14:textId="2B36E7DE" w:rsidR="006E1F97" w:rsidRDefault="00185CE1" w:rsidP="00832E0E">
            <w:r>
              <w:t>mode</w:t>
            </w:r>
          </w:p>
        </w:tc>
        <w:tc>
          <w:tcPr>
            <w:tcW w:w="1635" w:type="dxa"/>
          </w:tcPr>
          <w:p w14:paraId="0A63E3A5" w14:textId="77777777" w:rsidR="006E1F97" w:rsidRDefault="001336DC" w:rsidP="00832E0E">
            <w:r>
              <w:t>string</w:t>
            </w:r>
          </w:p>
        </w:tc>
        <w:tc>
          <w:tcPr>
            <w:tcW w:w="6039" w:type="dxa"/>
          </w:tcPr>
          <w:p w14:paraId="0A63E3A6" w14:textId="312CBC16" w:rsidR="006E1F97" w:rsidRDefault="00F162DE" w:rsidP="00832E0E">
            <w:r>
              <w:t>The c</w:t>
            </w:r>
            <w:r w:rsidR="001336DC">
              <w:t xml:space="preserve">urrently set </w:t>
            </w:r>
            <w:r w:rsidR="00DD100B">
              <w:t xml:space="preserve">mode </w:t>
            </w:r>
            <w:r w:rsidR="001336DC">
              <w:t>of progressive prize level</w:t>
            </w:r>
            <w:r w:rsidR="006F328C">
              <w:t>;</w:t>
            </w:r>
            <w:r w:rsidR="001336DC">
              <w:t xml:space="preserve"> </w:t>
            </w:r>
            <w:r w:rsidR="006F328C">
              <w:t>i</w:t>
            </w:r>
            <w:r w:rsidR="001336DC">
              <w:t>.e. “sap” / “lp”</w:t>
            </w:r>
          </w:p>
        </w:tc>
      </w:tr>
      <w:tr w:rsidR="006E1F97" w14:paraId="0A63E3AB" w14:textId="77777777" w:rsidTr="004D5618">
        <w:trPr>
          <w:cantSplit/>
        </w:trPr>
        <w:tc>
          <w:tcPr>
            <w:tcW w:w="1342" w:type="dxa"/>
          </w:tcPr>
          <w:p w14:paraId="0A63E3A8" w14:textId="7469FF12" w:rsidR="006E1F97" w:rsidRDefault="001336DC" w:rsidP="00832E0E">
            <w:r>
              <w:t>modes</w:t>
            </w:r>
          </w:p>
        </w:tc>
        <w:tc>
          <w:tcPr>
            <w:tcW w:w="1635" w:type="dxa"/>
          </w:tcPr>
          <w:p w14:paraId="0A63E3A9" w14:textId="77777777" w:rsidR="006E1F97" w:rsidRDefault="00352799" w:rsidP="00832E0E">
            <w:r>
              <w:t>btable</w:t>
            </w:r>
          </w:p>
        </w:tc>
        <w:tc>
          <w:tcPr>
            <w:tcW w:w="6039" w:type="dxa"/>
          </w:tcPr>
          <w:p w14:paraId="65C599E1" w14:textId="386338DE" w:rsidR="006E1F97" w:rsidRDefault="001336DC" w:rsidP="00832E0E">
            <w:r>
              <w:t>Supported modes of operation</w:t>
            </w:r>
            <w:r w:rsidR="00DD100B">
              <w:t xml:space="preserve"> of the level</w:t>
            </w:r>
            <w:r>
              <w:t xml:space="preserve">. </w:t>
            </w:r>
            <w:r w:rsidR="00BF45F3">
              <w:t>Possible modes are c</w:t>
            </w:r>
            <w:r w:rsidR="00183794">
              <w:t>urrently</w:t>
            </w:r>
            <w:r w:rsidR="004138C1">
              <w:t xml:space="preserve"> </w:t>
            </w:r>
            <w:r>
              <w:t xml:space="preserve">“sap” </w:t>
            </w:r>
            <w:r w:rsidR="004138C1">
              <w:t>and/or</w:t>
            </w:r>
            <w:r>
              <w:t xml:space="preserve"> “lp”.</w:t>
            </w:r>
            <w:r w:rsidR="00D06733">
              <w:t xml:space="preserve"> </w:t>
            </w:r>
          </w:p>
          <w:p w14:paraId="0A63E3AA" w14:textId="518971B1" w:rsidR="00A5227A" w:rsidRDefault="00A5227A" w:rsidP="00832E0E">
            <w:r w:rsidRPr="00A5227A">
              <w:t>A progressive level that is able to be mode switched must contain all properties as if it was a sap, even if set to lp.</w:t>
            </w:r>
            <w:r w:rsidR="005F1960">
              <w:t xml:space="preserve"> </w:t>
            </w:r>
            <w:r w:rsidRPr="00D805A9">
              <w:rPr>
                <w:rStyle w:val="CheckPointMarkerChar"/>
              </w:rPr>
              <w:t>cp:</w:t>
            </w:r>
            <w:r>
              <w:rPr>
                <w:rStyle w:val="EndnoteReference"/>
              </w:rPr>
              <w:endnoteReference w:id="307"/>
            </w:r>
            <w:r w:rsidR="00C86DD8">
              <w:rPr>
                <w:rStyle w:val="CheckPointMarkerChar"/>
              </w:rPr>
              <w:t xml:space="preserve"> </w:t>
            </w:r>
            <w:r w:rsidR="00C86DD8">
              <w:t>Refer QCOM 3 summary spreadsheet ‘Progr’ worksheet</w:t>
            </w:r>
            <w:r w:rsidR="00A678F0">
              <w:t xml:space="preserve"> for applicability information.</w:t>
            </w:r>
          </w:p>
        </w:tc>
      </w:tr>
      <w:tr w:rsidR="006E1F97" w14:paraId="0A63E3AF" w14:textId="77777777" w:rsidTr="004D5618">
        <w:trPr>
          <w:cantSplit/>
        </w:trPr>
        <w:tc>
          <w:tcPr>
            <w:tcW w:w="1342" w:type="dxa"/>
          </w:tcPr>
          <w:p w14:paraId="0A63E3AC" w14:textId="77777777" w:rsidR="006E1F97" w:rsidRDefault="001336DC" w:rsidP="00832E0E">
            <w:r>
              <w:t>games</w:t>
            </w:r>
          </w:p>
        </w:tc>
        <w:tc>
          <w:tcPr>
            <w:tcW w:w="1635" w:type="dxa"/>
          </w:tcPr>
          <w:p w14:paraId="0A63E3AD" w14:textId="77777777" w:rsidR="006E1F97" w:rsidRDefault="009126F5" w:rsidP="00832E0E">
            <w:r>
              <w:t>btable</w:t>
            </w:r>
          </w:p>
        </w:tc>
        <w:tc>
          <w:tcPr>
            <w:tcW w:w="6039" w:type="dxa"/>
          </w:tcPr>
          <w:p w14:paraId="0A63E3AE" w14:textId="04612712" w:rsidR="006E1F97" w:rsidRDefault="00587D89" w:rsidP="00513FA5">
            <w:r>
              <w:t>The</w:t>
            </w:r>
            <w:r w:rsidR="001336DC">
              <w:t xml:space="preserve"> </w:t>
            </w:r>
            <w:r>
              <w:t xml:space="preserve">set </w:t>
            </w:r>
            <w:r w:rsidR="001336DC">
              <w:t xml:space="preserve">of games </w:t>
            </w:r>
            <w:r w:rsidR="00700FCB">
              <w:t xml:space="preserve">in the local machine </w:t>
            </w:r>
            <w:r w:rsidR="00890208">
              <w:t xml:space="preserve">sharing </w:t>
            </w:r>
            <w:r w:rsidR="001336DC">
              <w:t>this level.</w:t>
            </w:r>
            <w:r w:rsidR="00D06733">
              <w:t xml:space="preserve"> </w:t>
            </w:r>
            <w:r w:rsidR="00440547">
              <w:t>Machine manufacturer controlled.</w:t>
            </w:r>
            <w:r w:rsidR="00D06733">
              <w:t xml:space="preserve"> </w:t>
            </w:r>
            <w:r>
              <w:t xml:space="preserve">Table keys are of type </w:t>
            </w:r>
            <w:r w:rsidRPr="0095035A">
              <w:rPr>
                <w:i/>
              </w:rPr>
              <w:t>game</w:t>
            </w:r>
            <w:r w:rsidR="00813BEC" w:rsidRPr="0095035A">
              <w:rPr>
                <w:i/>
              </w:rPr>
              <w:t>id</w:t>
            </w:r>
            <w:r w:rsidR="00963874">
              <w:t>, values must be</w:t>
            </w:r>
            <w:r w:rsidR="00924CC5">
              <w:t xml:space="preserve"> </w:t>
            </w:r>
            <w:r w:rsidR="00513FA5">
              <w:t>equal to true</w:t>
            </w:r>
            <w:r w:rsidR="00963874">
              <w:t>.</w:t>
            </w:r>
          </w:p>
        </w:tc>
      </w:tr>
      <w:tr w:rsidR="00671AF3" w14:paraId="0A63E3B3" w14:textId="77777777" w:rsidTr="004D5618">
        <w:trPr>
          <w:cantSplit/>
        </w:trPr>
        <w:tc>
          <w:tcPr>
            <w:tcW w:w="1342" w:type="dxa"/>
          </w:tcPr>
          <w:p w14:paraId="0A63E3B0" w14:textId="77777777" w:rsidR="00671AF3" w:rsidRDefault="00671AF3" w:rsidP="00671AF3">
            <w:r>
              <w:lastRenderedPageBreak/>
              <w:t>[pgid]</w:t>
            </w:r>
          </w:p>
        </w:tc>
        <w:tc>
          <w:tcPr>
            <w:tcW w:w="1635" w:type="dxa"/>
          </w:tcPr>
          <w:p w14:paraId="0A63E3B1" w14:textId="77777777" w:rsidR="00671AF3" w:rsidRDefault="00671AF3" w:rsidP="00671AF3">
            <w:r>
              <w:t>string</w:t>
            </w:r>
          </w:p>
        </w:tc>
        <w:tc>
          <w:tcPr>
            <w:tcW w:w="6039" w:type="dxa"/>
          </w:tcPr>
          <w:p w14:paraId="5C50C70A" w14:textId="01F9ACF6" w:rsidR="0054504A" w:rsidRDefault="0054504A" w:rsidP="00671AF3">
            <w:r w:rsidRPr="0054504A">
              <w:t xml:space="preserve">If a progressive level supports the “lp” mode of operation, then always include </w:t>
            </w:r>
            <w:r>
              <w:t xml:space="preserve">this field </w:t>
            </w:r>
            <w:r w:rsidRPr="0054504A">
              <w:t>and set it to “” (</w:t>
            </w:r>
            <w:r>
              <w:t xml:space="preserve">an </w:t>
            </w:r>
            <w:r w:rsidRPr="0054504A">
              <w:t xml:space="preserve">empty string) as </w:t>
            </w:r>
            <w:r>
              <w:t xml:space="preserve">its </w:t>
            </w:r>
            <w:r w:rsidRPr="0054504A">
              <w:t>default value.</w:t>
            </w:r>
          </w:p>
          <w:p w14:paraId="2AB4072B" w14:textId="77777777" w:rsidR="0054504A" w:rsidRDefault="0054504A" w:rsidP="00671AF3"/>
          <w:p w14:paraId="4B8FAE76" w14:textId="1E247E23" w:rsidR="0054504A" w:rsidRDefault="00961EC2" w:rsidP="00671AF3">
            <w:r>
              <w:t>This field denotes the e</w:t>
            </w:r>
            <w:r w:rsidR="00671AF3">
              <w:t>xternally assigned linked progressive group ID</w:t>
            </w:r>
            <w:r>
              <w:t xml:space="preserve"> for the level</w:t>
            </w:r>
            <w:r w:rsidR="00671AF3">
              <w:t>. The machine does nothing with this value, except report the set value back as a property in this table and display in machine audit mode for verification purposes.</w:t>
            </w:r>
          </w:p>
          <w:p w14:paraId="0A63E3B2" w14:textId="3C02CCEE" w:rsidR="00E9366E" w:rsidRDefault="00E9366E" w:rsidP="00671AF3"/>
        </w:tc>
      </w:tr>
      <w:tr w:rsidR="00AB0520" w14:paraId="0A63E3B8" w14:textId="77777777" w:rsidTr="004D5618">
        <w:trPr>
          <w:cantSplit/>
        </w:trPr>
        <w:tc>
          <w:tcPr>
            <w:tcW w:w="1342" w:type="dxa"/>
          </w:tcPr>
          <w:p w14:paraId="0A63E3B4" w14:textId="77777777" w:rsidR="00AB0520" w:rsidRDefault="0085432F" w:rsidP="00AB0520">
            <w:r>
              <w:t>[</w:t>
            </w:r>
            <w:r w:rsidR="00AB0520">
              <w:t>hrate</w:t>
            </w:r>
            <w:r>
              <w:t>]</w:t>
            </w:r>
          </w:p>
        </w:tc>
        <w:tc>
          <w:tcPr>
            <w:tcW w:w="1635" w:type="dxa"/>
          </w:tcPr>
          <w:p w14:paraId="0A63E3B5" w14:textId="7907B8B6" w:rsidR="00AB0520" w:rsidRDefault="00EF7740" w:rsidP="00AB0520">
            <w:r>
              <w:t>number</w:t>
            </w:r>
          </w:p>
        </w:tc>
        <w:tc>
          <w:tcPr>
            <w:tcW w:w="6039" w:type="dxa"/>
          </w:tcPr>
          <w:p w14:paraId="51A6EBE4" w14:textId="522DF49D" w:rsidR="001379FB" w:rsidRDefault="00AB0520" w:rsidP="00AB0520">
            <w:r>
              <w:t>Hit Rate.</w:t>
            </w:r>
            <w:r w:rsidR="00D06733">
              <w:t xml:space="preserve"> </w:t>
            </w:r>
            <w:r>
              <w:t xml:space="preserve">The theoretical probability (p) that the jackpot </w:t>
            </w:r>
            <w:r w:rsidR="00B82335">
              <w:t xml:space="preserve">prize/level </w:t>
            </w:r>
            <w:r>
              <w:t>will be won</w:t>
            </w:r>
            <w:r w:rsidR="00CA6DED">
              <w:t xml:space="preserve"> for a bet equal to the value of one meter unit</w:t>
            </w:r>
            <w:r>
              <w:t>.</w:t>
            </w:r>
            <w:r w:rsidR="009564DD">
              <w:t xml:space="preserve"> </w:t>
            </w:r>
            <w:r w:rsidR="001379FB">
              <w:t xml:space="preserve">Refer </w:t>
            </w:r>
            <w:r w:rsidR="009564DD">
              <w:t xml:space="preserve">QCOM API function </w:t>
            </w:r>
            <w:r w:rsidR="009564DD" w:rsidRPr="009564DD">
              <w:rPr>
                <w:rFonts w:ascii="Consolas" w:hAnsi="Consolas" w:cs="Consolas"/>
              </w:rPr>
              <w:fldChar w:fldCharType="begin"/>
            </w:r>
            <w:r w:rsidR="009564DD" w:rsidRPr="009564DD">
              <w:rPr>
                <w:rFonts w:ascii="Consolas" w:hAnsi="Consolas" w:cs="Consolas"/>
              </w:rPr>
              <w:instrText xml:space="preserve"> REF _Ref462145217 \h </w:instrText>
            </w:r>
            <w:r w:rsidR="009564DD">
              <w:rPr>
                <w:rFonts w:ascii="Consolas" w:hAnsi="Consolas" w:cs="Consolas"/>
              </w:rPr>
              <w:instrText xml:space="preserve"> \* MERGEFORMAT </w:instrText>
            </w:r>
            <w:r w:rsidR="009564DD" w:rsidRPr="009564DD">
              <w:rPr>
                <w:rFonts w:ascii="Consolas" w:hAnsi="Consolas" w:cs="Consolas"/>
              </w:rPr>
            </w:r>
            <w:r w:rsidR="009564DD" w:rsidRPr="009564DD">
              <w:rPr>
                <w:rFonts w:ascii="Consolas" w:hAnsi="Consolas" w:cs="Consolas"/>
              </w:rPr>
              <w:fldChar w:fldCharType="separate"/>
            </w:r>
            <w:r w:rsidR="007038CE" w:rsidRPr="007038CE">
              <w:rPr>
                <w:rFonts w:ascii="Consolas" w:hAnsi="Consolas" w:cs="Consolas"/>
              </w:rPr>
              <w:t>qcom_machineMeterDenom</w:t>
            </w:r>
            <w:r w:rsidR="009564DD" w:rsidRPr="009564DD">
              <w:rPr>
                <w:rFonts w:ascii="Consolas" w:hAnsi="Consolas" w:cs="Consolas"/>
              </w:rPr>
              <w:fldChar w:fldCharType="end"/>
            </w:r>
            <w:r w:rsidR="009564DD" w:rsidRPr="009564DD">
              <w:rPr>
                <w:rFonts w:ascii="Consolas" w:hAnsi="Consolas" w:cs="Consolas"/>
              </w:rPr>
              <w:t>()</w:t>
            </w:r>
            <w:r w:rsidR="009564DD">
              <w:t>.</w:t>
            </w:r>
            <w:r>
              <w:t xml:space="preserve"> </w:t>
            </w:r>
          </w:p>
          <w:p w14:paraId="0A63E3B6" w14:textId="5E09B32D" w:rsidR="00947C7A" w:rsidRDefault="0085432F" w:rsidP="00AB0520">
            <w:r>
              <w:t>If</w:t>
            </w:r>
            <w:r w:rsidR="00947C7A">
              <w:t xml:space="preserve"> the value of </w:t>
            </w:r>
            <w:r>
              <w:t xml:space="preserve">this </w:t>
            </w:r>
            <w:r w:rsidR="001F7B61">
              <w:t xml:space="preserve">property </w:t>
            </w:r>
            <w:r w:rsidR="00947C7A">
              <w:t xml:space="preserve">may change </w:t>
            </w:r>
            <w:r w:rsidR="00EF7740">
              <w:t xml:space="preserve">(e.g. for different bets) </w:t>
            </w:r>
            <w:r w:rsidR="007B2A08">
              <w:t xml:space="preserve">then don’t report this </w:t>
            </w:r>
            <w:r w:rsidR="001F7B61">
              <w:t>property</w:t>
            </w:r>
            <w:r w:rsidR="00947C7A">
              <w:t>.</w:t>
            </w:r>
            <w:r w:rsidR="00D06733">
              <w:t xml:space="preserve"> </w:t>
            </w:r>
          </w:p>
          <w:p w14:paraId="0A63E3B7" w14:textId="77777777" w:rsidR="00AB0520" w:rsidRDefault="00AB0520" w:rsidP="00AB0520">
            <w:r>
              <w:t>HRATE must be &gt; 0.0 and &lt; 1.0</w:t>
            </w:r>
          </w:p>
        </w:tc>
      </w:tr>
      <w:tr w:rsidR="00AB0520" w14:paraId="0A63E3BC" w14:textId="77777777" w:rsidTr="004D5618">
        <w:trPr>
          <w:cantSplit/>
        </w:trPr>
        <w:tc>
          <w:tcPr>
            <w:tcW w:w="1342" w:type="dxa"/>
          </w:tcPr>
          <w:p w14:paraId="0A63E3B9" w14:textId="77777777" w:rsidR="00AB0520" w:rsidRDefault="0085432F" w:rsidP="00AB0520">
            <w:r>
              <w:t>[a</w:t>
            </w:r>
            <w:r w:rsidR="00AB0520">
              <w:t>tv</w:t>
            </w:r>
            <w:r>
              <w:t>]</w:t>
            </w:r>
          </w:p>
        </w:tc>
        <w:tc>
          <w:tcPr>
            <w:tcW w:w="1635" w:type="dxa"/>
          </w:tcPr>
          <w:p w14:paraId="0A63E3BA" w14:textId="352B9AFE" w:rsidR="00AB0520" w:rsidRDefault="00014C4A" w:rsidP="00AB0520">
            <w:r>
              <w:t>number</w:t>
            </w:r>
          </w:p>
        </w:tc>
        <w:tc>
          <w:tcPr>
            <w:tcW w:w="6039" w:type="dxa"/>
          </w:tcPr>
          <w:p w14:paraId="6FA5D1EA" w14:textId="5F03CFAF" w:rsidR="001F7B61" w:rsidRDefault="00E204CF" w:rsidP="00513FA5">
            <w:r>
              <w:t xml:space="preserve">The </w:t>
            </w:r>
            <w:r w:rsidR="00602D77">
              <w:t>theoretical</w:t>
            </w:r>
            <w:r>
              <w:t xml:space="preserve"> A</w:t>
            </w:r>
            <w:r w:rsidR="00AB0520">
              <w:t>verage Trigger Value</w:t>
            </w:r>
            <w:r w:rsidR="00B82335">
              <w:t xml:space="preserve"> of the progressive prize/level</w:t>
            </w:r>
            <w:r w:rsidR="00AB0520">
              <w:t>.</w:t>
            </w:r>
            <w:r w:rsidR="00D06733">
              <w:t xml:space="preserve"> </w:t>
            </w:r>
            <w:r w:rsidR="0085432F">
              <w:t xml:space="preserve">If the value of this </w:t>
            </w:r>
            <w:r w:rsidR="001F7B61">
              <w:t xml:space="preserve">property </w:t>
            </w:r>
            <w:r w:rsidR="0085432F">
              <w:t xml:space="preserve">may change </w:t>
            </w:r>
            <w:r w:rsidR="00EF7740">
              <w:t>(e.g. for different bets)</w:t>
            </w:r>
            <w:r w:rsidR="001F7B61">
              <w:t>,</w:t>
            </w:r>
            <w:r w:rsidR="00EF7740">
              <w:t xml:space="preserve"> </w:t>
            </w:r>
            <w:r>
              <w:t xml:space="preserve">then don’t report </w:t>
            </w:r>
            <w:r w:rsidR="00513FA5">
              <w:t xml:space="preserve">this </w:t>
            </w:r>
            <w:r w:rsidR="001F7B61">
              <w:t>property</w:t>
            </w:r>
            <w:r w:rsidR="0085432F">
              <w:t>.</w:t>
            </w:r>
          </w:p>
          <w:p w14:paraId="4786C976" w14:textId="653BBEB7" w:rsidR="001379FB" w:rsidRDefault="00946EF8" w:rsidP="00513FA5">
            <w:r>
              <w:t>See note 1 below.</w:t>
            </w:r>
          </w:p>
          <w:p w14:paraId="0A63E3BB" w14:textId="30434C2F" w:rsidR="00AB0520" w:rsidRDefault="00AB0520" w:rsidP="001379FB"/>
        </w:tc>
      </w:tr>
      <w:tr w:rsidR="0085432F" w14:paraId="0A63E3C2" w14:textId="77777777" w:rsidTr="004D5618">
        <w:trPr>
          <w:cantSplit/>
        </w:trPr>
        <w:tc>
          <w:tcPr>
            <w:tcW w:w="1342" w:type="dxa"/>
          </w:tcPr>
          <w:p w14:paraId="0A63E3BD" w14:textId="77777777" w:rsidR="0085432F" w:rsidRDefault="009D499C" w:rsidP="0085432F">
            <w:r>
              <w:t>rtp</w:t>
            </w:r>
          </w:p>
        </w:tc>
        <w:tc>
          <w:tcPr>
            <w:tcW w:w="1635" w:type="dxa"/>
          </w:tcPr>
          <w:p w14:paraId="0A63E3BE" w14:textId="77777777" w:rsidR="0085432F" w:rsidRDefault="0085432F" w:rsidP="0085432F">
            <w:r>
              <w:t>number</w:t>
            </w:r>
          </w:p>
        </w:tc>
        <w:tc>
          <w:tcPr>
            <w:tcW w:w="6039" w:type="dxa"/>
          </w:tcPr>
          <w:p w14:paraId="0A63E3BF" w14:textId="2ED5903C" w:rsidR="007B2A08" w:rsidRDefault="007B2A08" w:rsidP="0085432F">
            <w:pPr>
              <w:rPr>
                <w:i/>
              </w:rPr>
            </w:pPr>
            <w:r>
              <w:t xml:space="preserve">Minimum </w:t>
            </w:r>
            <w:r w:rsidR="0067372E">
              <w:t xml:space="preserve">theorectical </w:t>
            </w:r>
            <w:r w:rsidR="00C26F51">
              <w:t>p</w:t>
            </w:r>
            <w:r w:rsidR="0085432F">
              <w:t xml:space="preserve">ercentage Return to Player for the progressive level. </w:t>
            </w:r>
          </w:p>
          <w:p w14:paraId="0A63E3C0" w14:textId="20CE7839" w:rsidR="0085432F" w:rsidRDefault="007B2A08" w:rsidP="0085432F">
            <w:r>
              <w:t>I</w:t>
            </w:r>
            <w:r w:rsidR="0085432F">
              <w:t xml:space="preserve">t is accepted that the </w:t>
            </w:r>
            <w:r w:rsidR="00857728">
              <w:t xml:space="preserve">reported </w:t>
            </w:r>
            <w:r w:rsidR="0085432F">
              <w:t xml:space="preserve">value of rtp may </w:t>
            </w:r>
            <w:r w:rsidR="00857728">
              <w:t>change</w:t>
            </w:r>
            <w:r w:rsidR="0085432F">
              <w:t>.</w:t>
            </w:r>
            <w:r w:rsidR="00FF6A55">
              <w:t xml:space="preserve"> </w:t>
            </w:r>
            <w:r>
              <w:t xml:space="preserve">Any special behaviour here should be reported in the </w:t>
            </w:r>
            <w:r w:rsidRPr="007B2A08">
              <w:rPr>
                <w:i/>
              </w:rPr>
              <w:t>notes</w:t>
            </w:r>
            <w:r>
              <w:t xml:space="preserve"> </w:t>
            </w:r>
            <w:r w:rsidR="001F7B61">
              <w:t xml:space="preserve">property </w:t>
            </w:r>
            <w:r>
              <w:t>below</w:t>
            </w:r>
            <w:r w:rsidR="00663FF8">
              <w:t>.</w:t>
            </w:r>
          </w:p>
          <w:p w14:paraId="2084EC40" w14:textId="77777777" w:rsidR="00946EF8" w:rsidRDefault="00946EF8" w:rsidP="00946EF8">
            <w:r>
              <w:t>See note 1 below.</w:t>
            </w:r>
          </w:p>
          <w:p w14:paraId="2D530E09" w14:textId="77777777" w:rsidR="00232E5F" w:rsidRDefault="00232E5F" w:rsidP="0085432F"/>
          <w:p w14:paraId="0A63E3C1" w14:textId="5EF47EFE" w:rsidR="00C26F51" w:rsidRDefault="00C26F51" w:rsidP="0085432F">
            <w:r>
              <w:t xml:space="preserve">Related: </w:t>
            </w:r>
            <w:r>
              <w:fldChar w:fldCharType="begin"/>
            </w:r>
            <w:r>
              <w:instrText xml:space="preserve"> REF _Ref372211585 \r \h </w:instrText>
            </w:r>
            <w:r>
              <w:fldChar w:fldCharType="separate"/>
            </w:r>
            <w:r w:rsidR="007038CE">
              <w:t>11.20.17</w:t>
            </w:r>
            <w:r>
              <w:fldChar w:fldCharType="end"/>
            </w:r>
            <w:r w:rsidR="00C9528F">
              <w:t>:rtp</w:t>
            </w:r>
          </w:p>
        </w:tc>
      </w:tr>
      <w:tr w:rsidR="00FD1C88" w14:paraId="0A63E3C7" w14:textId="77777777" w:rsidTr="004D5618">
        <w:trPr>
          <w:cantSplit/>
        </w:trPr>
        <w:tc>
          <w:tcPr>
            <w:tcW w:w="1342" w:type="dxa"/>
          </w:tcPr>
          <w:p w14:paraId="0A63E3C3" w14:textId="52F15160" w:rsidR="00FD1C88" w:rsidRDefault="00FD1C88" w:rsidP="00671AF3">
            <w:r>
              <w:t>[rtpmax]</w:t>
            </w:r>
          </w:p>
        </w:tc>
        <w:tc>
          <w:tcPr>
            <w:tcW w:w="1635" w:type="dxa"/>
          </w:tcPr>
          <w:p w14:paraId="0A63E3C4" w14:textId="77777777" w:rsidR="00FD1C88" w:rsidRDefault="00FD1C88" w:rsidP="00671AF3">
            <w:r>
              <w:t>number</w:t>
            </w:r>
          </w:p>
        </w:tc>
        <w:tc>
          <w:tcPr>
            <w:tcW w:w="6039" w:type="dxa"/>
          </w:tcPr>
          <w:p w14:paraId="0A63E3C5" w14:textId="77777777" w:rsidR="00C9528F" w:rsidRDefault="00C9528F" w:rsidP="00FD1C88">
            <w:r>
              <w:t>Maximum percentage RTP for the progressive level. Report only if this value is different from the value of ‘rtp’ property above.</w:t>
            </w:r>
          </w:p>
          <w:p w14:paraId="0A63E3C6" w14:textId="2BE6F1AF" w:rsidR="00FD1C88" w:rsidRDefault="00671CF5" w:rsidP="00857728">
            <w:r>
              <w:t xml:space="preserve">It is accepted that the </w:t>
            </w:r>
            <w:r w:rsidR="00857728">
              <w:t xml:space="preserve">reported </w:t>
            </w:r>
            <w:r>
              <w:t xml:space="preserve">value of rtp may </w:t>
            </w:r>
            <w:r w:rsidR="00857728">
              <w:t>change</w:t>
            </w:r>
            <w:r>
              <w:t>.</w:t>
            </w:r>
            <w:r w:rsidR="00FF6A55">
              <w:t xml:space="preserve"> </w:t>
            </w:r>
            <w:r>
              <w:t xml:space="preserve">Any special behaviour here should be reported in the </w:t>
            </w:r>
            <w:r w:rsidRPr="007B2A08">
              <w:rPr>
                <w:i/>
              </w:rPr>
              <w:t>notes</w:t>
            </w:r>
            <w:r>
              <w:t xml:space="preserve"> </w:t>
            </w:r>
            <w:r w:rsidR="001F7B61">
              <w:t xml:space="preserve">property </w:t>
            </w:r>
            <w:r>
              <w:t>below</w:t>
            </w:r>
          </w:p>
        </w:tc>
      </w:tr>
      <w:tr w:rsidR="0085432F" w14:paraId="0A63E3CC" w14:textId="77777777" w:rsidTr="004D5618">
        <w:trPr>
          <w:cantSplit/>
        </w:trPr>
        <w:tc>
          <w:tcPr>
            <w:tcW w:w="1342" w:type="dxa"/>
          </w:tcPr>
          <w:p w14:paraId="0A63E3C8" w14:textId="77777777" w:rsidR="0085432F" w:rsidRDefault="00C26F51" w:rsidP="00671AF3">
            <w:r>
              <w:t>[</w:t>
            </w:r>
            <w:r w:rsidR="0085432F">
              <w:t>rtp</w:t>
            </w:r>
            <w:r>
              <w:t>table]</w:t>
            </w:r>
          </w:p>
        </w:tc>
        <w:tc>
          <w:tcPr>
            <w:tcW w:w="1635" w:type="dxa"/>
          </w:tcPr>
          <w:p w14:paraId="0A63E3C9" w14:textId="77777777" w:rsidR="0085432F" w:rsidRDefault="0085432F" w:rsidP="00671AF3">
            <w:r>
              <w:t>number</w:t>
            </w:r>
          </w:p>
        </w:tc>
        <w:tc>
          <w:tcPr>
            <w:tcW w:w="6039" w:type="dxa"/>
          </w:tcPr>
          <w:p w14:paraId="0A63E3CA" w14:textId="77777777" w:rsidR="00FD1C88" w:rsidRDefault="00FD1C88" w:rsidP="00FD1C88">
            <w:r>
              <w:t xml:space="preserve">A numerically and/or string indexed table. </w:t>
            </w:r>
            <w:r w:rsidR="00E204CF">
              <w:t xml:space="preserve">Optional. </w:t>
            </w:r>
            <w:r>
              <w:t xml:space="preserve">Each </w:t>
            </w:r>
            <w:r w:rsidR="00E204CF">
              <w:t xml:space="preserve">table </w:t>
            </w:r>
            <w:r>
              <w:t xml:space="preserve">key may represent either a bet amount (in credits) or game mode and the value is the corresponding RTP. Applicable to </w:t>
            </w:r>
            <w:r w:rsidR="00C9528F">
              <w:t>levels</w:t>
            </w:r>
            <w:r>
              <w:t xml:space="preserve"> with a non-linear rtp distribution. </w:t>
            </w:r>
            <w:r w:rsidR="00857728">
              <w:t>For use at the machine manufacturer’s discretion.</w:t>
            </w:r>
          </w:p>
          <w:p w14:paraId="0A63E3CB" w14:textId="77777777" w:rsidR="0085432F" w:rsidRDefault="0085432F" w:rsidP="00671AF3"/>
        </w:tc>
      </w:tr>
      <w:tr w:rsidR="001336DC" w14:paraId="0A63E3E0" w14:textId="77777777" w:rsidTr="004D5618">
        <w:trPr>
          <w:cantSplit/>
        </w:trPr>
        <w:tc>
          <w:tcPr>
            <w:tcW w:w="1342" w:type="dxa"/>
          </w:tcPr>
          <w:p w14:paraId="0A63E3DD" w14:textId="574366BA" w:rsidR="001336DC" w:rsidRDefault="001336DC" w:rsidP="00817AF7">
            <w:r>
              <w:t>pinc</w:t>
            </w:r>
          </w:p>
        </w:tc>
        <w:tc>
          <w:tcPr>
            <w:tcW w:w="1635" w:type="dxa"/>
          </w:tcPr>
          <w:p w14:paraId="0A63E3DE" w14:textId="77777777" w:rsidR="001336DC" w:rsidRDefault="001336DC" w:rsidP="00832E0E">
            <w:r>
              <w:t>number</w:t>
            </w:r>
          </w:p>
        </w:tc>
        <w:tc>
          <w:tcPr>
            <w:tcW w:w="6039" w:type="dxa"/>
          </w:tcPr>
          <w:p w14:paraId="0A63E3DF" w14:textId="55D28B48" w:rsidR="001336DC" w:rsidRDefault="001336DC" w:rsidP="00232E5F">
            <w:r>
              <w:t>Percentage Increment</w:t>
            </w:r>
            <w:r w:rsidR="00817AF7">
              <w:t xml:space="preserve"> </w:t>
            </w:r>
          </w:p>
        </w:tc>
      </w:tr>
      <w:tr w:rsidR="009A4706" w14:paraId="7F506CED" w14:textId="77777777" w:rsidTr="004D5618">
        <w:trPr>
          <w:cantSplit/>
        </w:trPr>
        <w:tc>
          <w:tcPr>
            <w:tcW w:w="1342" w:type="dxa"/>
          </w:tcPr>
          <w:p w14:paraId="42AC3E94" w14:textId="77777777" w:rsidR="009A4706" w:rsidRDefault="009A4706" w:rsidP="00140250">
            <w:r>
              <w:t>sup</w:t>
            </w:r>
          </w:p>
        </w:tc>
        <w:tc>
          <w:tcPr>
            <w:tcW w:w="1635" w:type="dxa"/>
          </w:tcPr>
          <w:p w14:paraId="64E98523" w14:textId="77777777" w:rsidR="009A4706" w:rsidRDefault="009A4706" w:rsidP="00140250">
            <w:r>
              <w:t>camt</w:t>
            </w:r>
          </w:p>
        </w:tc>
        <w:tc>
          <w:tcPr>
            <w:tcW w:w="6039" w:type="dxa"/>
          </w:tcPr>
          <w:p w14:paraId="6DA57397" w14:textId="77777777" w:rsidR="009A4706" w:rsidRDefault="009A4706" w:rsidP="00140250">
            <w:r>
              <w:t xml:space="preserve">Start-up (reset) value of the progressive level. </w:t>
            </w:r>
          </w:p>
        </w:tc>
      </w:tr>
      <w:tr w:rsidR="001336DC" w14:paraId="0A63E3E8" w14:textId="77777777" w:rsidTr="004D5618">
        <w:trPr>
          <w:cantSplit/>
        </w:trPr>
        <w:tc>
          <w:tcPr>
            <w:tcW w:w="1342" w:type="dxa"/>
          </w:tcPr>
          <w:p w14:paraId="0A63E3E5" w14:textId="00281CF0" w:rsidR="001336DC" w:rsidRDefault="001336DC" w:rsidP="001B218D">
            <w:r>
              <w:t>[</w:t>
            </w:r>
            <w:r w:rsidR="001B218D">
              <w:t>h</w:t>
            </w:r>
            <w:r>
              <w:t>inc]</w:t>
            </w:r>
          </w:p>
        </w:tc>
        <w:tc>
          <w:tcPr>
            <w:tcW w:w="1635" w:type="dxa"/>
          </w:tcPr>
          <w:p w14:paraId="0A63E3E6" w14:textId="77777777" w:rsidR="001336DC" w:rsidRDefault="001336DC" w:rsidP="00BA673A">
            <w:r>
              <w:t>number</w:t>
            </w:r>
          </w:p>
        </w:tc>
        <w:tc>
          <w:tcPr>
            <w:tcW w:w="6039" w:type="dxa"/>
          </w:tcPr>
          <w:p w14:paraId="0A63E3E7" w14:textId="1842FACC" w:rsidR="001336DC" w:rsidRDefault="009A4706" w:rsidP="009A4706">
            <w:r>
              <w:t>P</w:t>
            </w:r>
            <w:r w:rsidR="001336DC">
              <w:t>ercentage increment</w:t>
            </w:r>
            <w:r w:rsidR="001C60A6">
              <w:t xml:space="preserve"> of the next jackpot reset value</w:t>
            </w:r>
            <w:r w:rsidR="001B218D">
              <w:t>, facilitated by incrementing the overflow meter property</w:t>
            </w:r>
            <w:r>
              <w:t>.</w:t>
            </w:r>
            <w:r w:rsidR="001B218D">
              <w:t xml:space="preserve"> Related: qcom v1.x AUXRTP</w:t>
            </w:r>
          </w:p>
        </w:tc>
      </w:tr>
      <w:tr w:rsidR="00817AF7" w14:paraId="6D10BAAE" w14:textId="77777777" w:rsidTr="004D5618">
        <w:trPr>
          <w:cantSplit/>
        </w:trPr>
        <w:tc>
          <w:tcPr>
            <w:tcW w:w="1342" w:type="dxa"/>
          </w:tcPr>
          <w:p w14:paraId="5BF208FB" w14:textId="6E310759" w:rsidR="00817AF7" w:rsidRDefault="00817AF7" w:rsidP="00163CE4">
            <w:r>
              <w:t>ceiling</w:t>
            </w:r>
          </w:p>
        </w:tc>
        <w:tc>
          <w:tcPr>
            <w:tcW w:w="1635" w:type="dxa"/>
          </w:tcPr>
          <w:p w14:paraId="6F4F6E15" w14:textId="77777777" w:rsidR="00817AF7" w:rsidRDefault="00817AF7" w:rsidP="00163CE4">
            <w:r>
              <w:t>camt</w:t>
            </w:r>
          </w:p>
        </w:tc>
        <w:tc>
          <w:tcPr>
            <w:tcW w:w="6039" w:type="dxa"/>
          </w:tcPr>
          <w:p w14:paraId="553F00DB" w14:textId="77777777" w:rsidR="00817AF7" w:rsidRDefault="00817AF7" w:rsidP="00163CE4">
            <w:r>
              <w:t xml:space="preserve">Ceiling. Units are </w:t>
            </w:r>
            <w:r w:rsidRPr="003A35F5">
              <w:rPr>
                <w:i/>
              </w:rPr>
              <w:t>camt</w:t>
            </w:r>
            <w:r>
              <w:t xml:space="preserve"> (refer QCOM table of global types)</w:t>
            </w:r>
          </w:p>
        </w:tc>
      </w:tr>
      <w:tr w:rsidR="001C60A6" w14:paraId="0A63E3EC" w14:textId="77777777" w:rsidTr="004D5618">
        <w:trPr>
          <w:cantSplit/>
        </w:trPr>
        <w:tc>
          <w:tcPr>
            <w:tcW w:w="1342" w:type="dxa"/>
          </w:tcPr>
          <w:p w14:paraId="0A63E3E9" w14:textId="6BCBA0F4" w:rsidR="001C60A6" w:rsidRDefault="00667A30" w:rsidP="006A6F6A">
            <w:r>
              <w:t>vis</w:t>
            </w:r>
          </w:p>
        </w:tc>
        <w:tc>
          <w:tcPr>
            <w:tcW w:w="1635" w:type="dxa"/>
          </w:tcPr>
          <w:p w14:paraId="0A63E3EA" w14:textId="77777777" w:rsidR="001C60A6" w:rsidRDefault="001C60A6" w:rsidP="00832E0E">
            <w:r>
              <w:t>boolean</w:t>
            </w:r>
          </w:p>
        </w:tc>
        <w:tc>
          <w:tcPr>
            <w:tcW w:w="6039" w:type="dxa"/>
          </w:tcPr>
          <w:p w14:paraId="22112804" w14:textId="01E86328" w:rsidR="0004482D" w:rsidRDefault="0004482D" w:rsidP="0004482D">
            <w:r>
              <w:t>Visibility flag.</w:t>
            </w:r>
          </w:p>
          <w:p w14:paraId="3BE3D133" w14:textId="5C6AB28A" w:rsidR="00130231" w:rsidRDefault="00667A30" w:rsidP="006A6F6A">
            <w:r>
              <w:t xml:space="preserve">If true, then the </w:t>
            </w:r>
            <w:r w:rsidR="00130231">
              <w:t>level’s</w:t>
            </w:r>
            <w:r w:rsidR="00A37228">
              <w:t xml:space="preserve"> </w:t>
            </w:r>
            <w:r>
              <w:t xml:space="preserve">prize </w:t>
            </w:r>
            <w:r w:rsidR="006451CA">
              <w:t xml:space="preserve">value </w:t>
            </w:r>
            <w:r>
              <w:t xml:space="preserve">is generally persistently displayed to the player. </w:t>
            </w:r>
          </w:p>
          <w:p w14:paraId="0A63E3EB" w14:textId="5A99C824" w:rsidR="001C60A6" w:rsidRDefault="00667A30" w:rsidP="00130231">
            <w:r>
              <w:t>If false</w:t>
            </w:r>
            <w:r w:rsidR="006A6F6A">
              <w:t>,</w:t>
            </w:r>
            <w:r>
              <w:t xml:space="preserve"> then t</w:t>
            </w:r>
            <w:r w:rsidR="001C60A6">
              <w:t xml:space="preserve">he </w:t>
            </w:r>
            <w:r w:rsidR="00130231">
              <w:t xml:space="preserve">level’s </w:t>
            </w:r>
            <w:r w:rsidR="001C60A6">
              <w:t>prize is desig</w:t>
            </w:r>
            <w:r w:rsidR="001261A2">
              <w:t xml:space="preserve">ned as </w:t>
            </w:r>
            <w:r>
              <w:t xml:space="preserve">a </w:t>
            </w:r>
            <w:r w:rsidR="001261A2">
              <w:t xml:space="preserve">hidden </w:t>
            </w:r>
            <w:r>
              <w:t>prize</w:t>
            </w:r>
            <w:r w:rsidR="00130231">
              <w:t>.</w:t>
            </w:r>
            <w:r>
              <w:t xml:space="preserve"> </w:t>
            </w:r>
            <w:r w:rsidR="001261A2">
              <w:t>(</w:t>
            </w:r>
            <w:r w:rsidR="000A7CD8">
              <w:t>i</w:t>
            </w:r>
            <w:r w:rsidR="00130231">
              <w:t>.e.</w:t>
            </w:r>
            <w:r w:rsidR="001261A2">
              <w:t xml:space="preserve"> the prize value is</w:t>
            </w:r>
            <w:r w:rsidR="001C60A6">
              <w:t xml:space="preserve"> not display</w:t>
            </w:r>
            <w:r w:rsidR="001261A2">
              <w:t>ed</w:t>
            </w:r>
            <w:r w:rsidR="001C60A6">
              <w:t xml:space="preserve"> to the player until won). </w:t>
            </w:r>
          </w:p>
        </w:tc>
      </w:tr>
      <w:tr w:rsidR="001F7B61" w14:paraId="0DEF2BDE" w14:textId="77777777" w:rsidTr="004D5618">
        <w:trPr>
          <w:cantSplit/>
        </w:trPr>
        <w:tc>
          <w:tcPr>
            <w:tcW w:w="1342" w:type="dxa"/>
          </w:tcPr>
          <w:p w14:paraId="5087D850" w14:textId="77777777" w:rsidR="001F7B61" w:rsidRDefault="001F7B61" w:rsidP="00922E82">
            <w:r>
              <w:lastRenderedPageBreak/>
              <w:t>turnover</w:t>
            </w:r>
          </w:p>
        </w:tc>
        <w:tc>
          <w:tcPr>
            <w:tcW w:w="1635" w:type="dxa"/>
          </w:tcPr>
          <w:p w14:paraId="06824384" w14:textId="77777777" w:rsidR="001F7B61" w:rsidRDefault="001F7B61" w:rsidP="00922E82">
            <w:r>
              <w:t>camt</w:t>
            </w:r>
          </w:p>
        </w:tc>
        <w:tc>
          <w:tcPr>
            <w:tcW w:w="6039" w:type="dxa"/>
          </w:tcPr>
          <w:p w14:paraId="50CD215E" w14:textId="421012A2" w:rsidR="00922E82" w:rsidRDefault="001F7B61" w:rsidP="00922E82">
            <w:r>
              <w:t>The total amount turnover that has contributed to the progressive</w:t>
            </w:r>
            <w:r w:rsidR="00C52045">
              <w:t xml:space="preserve"> level since last factory reset</w:t>
            </w:r>
            <w:r>
              <w:t xml:space="preserve">. This value must be the same for all levels for a given game. </w:t>
            </w:r>
            <w:r w:rsidR="00B91332">
              <w:t>Excludes any adjustments wrt adjpos | adjneg properties.</w:t>
            </w:r>
          </w:p>
          <w:p w14:paraId="4E64D93F" w14:textId="6886026A" w:rsidR="001F7B61" w:rsidRDefault="001F7B61" w:rsidP="00922E82">
            <w:r>
              <w:t>In QCOM v1 this was known as the “LP Turnover Meter”</w:t>
            </w:r>
          </w:p>
        </w:tc>
      </w:tr>
      <w:tr w:rsidR="001F7B61" w14:paraId="2C595554" w14:textId="77777777" w:rsidTr="004D5618">
        <w:trPr>
          <w:cantSplit/>
        </w:trPr>
        <w:tc>
          <w:tcPr>
            <w:tcW w:w="1342" w:type="dxa"/>
          </w:tcPr>
          <w:p w14:paraId="2B729F4B" w14:textId="77777777" w:rsidR="001F7B61" w:rsidRDefault="001F7B61" w:rsidP="00922E82">
            <w:r>
              <w:t>hits</w:t>
            </w:r>
          </w:p>
        </w:tc>
        <w:tc>
          <w:tcPr>
            <w:tcW w:w="1635" w:type="dxa"/>
          </w:tcPr>
          <w:p w14:paraId="6755CA33" w14:textId="77777777" w:rsidR="001F7B61" w:rsidRDefault="001F7B61" w:rsidP="00922E82">
            <w:r>
              <w:t>integer</w:t>
            </w:r>
          </w:p>
        </w:tc>
        <w:tc>
          <w:tcPr>
            <w:tcW w:w="6039" w:type="dxa"/>
          </w:tcPr>
          <w:p w14:paraId="613AEB14" w14:textId="1E742297" w:rsidR="001F7B61" w:rsidRDefault="001F7B61" w:rsidP="00922E82">
            <w:r>
              <w:t>The total number of hits since last factor</w:t>
            </w:r>
            <w:r w:rsidR="00C52045">
              <w:t>y reset</w:t>
            </w:r>
          </w:p>
        </w:tc>
      </w:tr>
      <w:tr w:rsidR="001F7B61" w14:paraId="6CA8F384" w14:textId="77777777" w:rsidTr="004D5618">
        <w:trPr>
          <w:cantSplit/>
        </w:trPr>
        <w:tc>
          <w:tcPr>
            <w:tcW w:w="1342" w:type="dxa"/>
          </w:tcPr>
          <w:p w14:paraId="7A2B430A" w14:textId="77777777" w:rsidR="001F7B61" w:rsidRDefault="001F7B61" w:rsidP="00922E82">
            <w:r>
              <w:t>wins</w:t>
            </w:r>
          </w:p>
        </w:tc>
        <w:tc>
          <w:tcPr>
            <w:tcW w:w="1635" w:type="dxa"/>
          </w:tcPr>
          <w:p w14:paraId="68B7DA6E" w14:textId="77777777" w:rsidR="001F7B61" w:rsidRDefault="001F7B61" w:rsidP="00922E82">
            <w:r>
              <w:t>camt</w:t>
            </w:r>
          </w:p>
        </w:tc>
        <w:tc>
          <w:tcPr>
            <w:tcW w:w="6039" w:type="dxa"/>
          </w:tcPr>
          <w:p w14:paraId="70439B47" w14:textId="0B5DE3A5" w:rsidR="001F7B61" w:rsidRDefault="001F7B61" w:rsidP="00922E82">
            <w:r>
              <w:t>The total number o</w:t>
            </w:r>
            <w:r w:rsidR="00C52045">
              <w:t>f wins since last factory reset</w:t>
            </w:r>
          </w:p>
        </w:tc>
      </w:tr>
      <w:tr w:rsidR="001F7B61" w14:paraId="3AAC37C3" w14:textId="77777777" w:rsidTr="004D5618">
        <w:trPr>
          <w:cantSplit/>
        </w:trPr>
        <w:tc>
          <w:tcPr>
            <w:tcW w:w="1342" w:type="dxa"/>
          </w:tcPr>
          <w:p w14:paraId="2893118E" w14:textId="77777777" w:rsidR="001F7B61" w:rsidRDefault="001F7B61" w:rsidP="00922E82">
            <w:r>
              <w:t>prizeiw</w:t>
            </w:r>
          </w:p>
        </w:tc>
        <w:tc>
          <w:tcPr>
            <w:tcW w:w="1635" w:type="dxa"/>
          </w:tcPr>
          <w:p w14:paraId="2D153F24" w14:textId="77777777" w:rsidR="001F7B61" w:rsidRDefault="001F7B61" w:rsidP="00922E82">
            <w:r>
              <w:t>camt</w:t>
            </w:r>
          </w:p>
        </w:tc>
        <w:tc>
          <w:tcPr>
            <w:tcW w:w="6039" w:type="dxa"/>
          </w:tcPr>
          <w:p w14:paraId="232417A7" w14:textId="331059D0" w:rsidR="001F7B61" w:rsidRDefault="001F7B61" w:rsidP="00922E82">
            <w:r>
              <w:t xml:space="preserve">The prize value </w:t>
            </w:r>
            <w:r w:rsidR="00B76589">
              <w:t xml:space="preserve">which </w:t>
            </w:r>
            <w:r>
              <w:t xml:space="preserve">would be awarded to the player if the jackpot </w:t>
            </w:r>
            <w:r w:rsidR="0063242C">
              <w:t>were</w:t>
            </w:r>
            <w:r>
              <w:t xml:space="preserve"> won </w:t>
            </w:r>
            <w:r w:rsidR="0063242C">
              <w:t>this instant</w:t>
            </w:r>
          </w:p>
        </w:tc>
      </w:tr>
      <w:tr w:rsidR="001F7B61" w14:paraId="410DAA50" w14:textId="77777777" w:rsidTr="004D5618">
        <w:trPr>
          <w:cantSplit/>
        </w:trPr>
        <w:tc>
          <w:tcPr>
            <w:tcW w:w="1342" w:type="dxa"/>
          </w:tcPr>
          <w:p w14:paraId="7BE4025D" w14:textId="77777777" w:rsidR="001F7B61" w:rsidRDefault="001F7B61" w:rsidP="00922E82">
            <w:r>
              <w:t>[liab]</w:t>
            </w:r>
          </w:p>
        </w:tc>
        <w:tc>
          <w:tcPr>
            <w:tcW w:w="1635" w:type="dxa"/>
          </w:tcPr>
          <w:p w14:paraId="753B9168" w14:textId="77777777" w:rsidR="001F7B61" w:rsidRDefault="001F7B61" w:rsidP="00922E82">
            <w:r>
              <w:t>camt</w:t>
            </w:r>
          </w:p>
        </w:tc>
        <w:tc>
          <w:tcPr>
            <w:tcW w:w="6039" w:type="dxa"/>
          </w:tcPr>
          <w:p w14:paraId="09464B14" w14:textId="77777777" w:rsidR="001F7B61" w:rsidRDefault="001F7B61" w:rsidP="00922E82">
            <w:r>
              <w:t xml:space="preserve">Applicable to SAP levels only. </w:t>
            </w:r>
          </w:p>
          <w:p w14:paraId="04BE29DE" w14:textId="086FCA65" w:rsidR="00946EF8" w:rsidRDefault="001F7B61" w:rsidP="00922E82">
            <w:r>
              <w:t xml:space="preserve">This value is the current </w:t>
            </w:r>
            <w:r w:rsidR="00946EF8">
              <w:t>“</w:t>
            </w:r>
            <w:r>
              <w:t>value</w:t>
            </w:r>
            <w:r w:rsidR="00946EF8">
              <w:t>”</w:t>
            </w:r>
            <w:r>
              <w:t xml:space="preserve"> </w:t>
            </w:r>
            <w:r w:rsidR="00946EF8">
              <w:t xml:space="preserve">/ liability </w:t>
            </w:r>
            <w:r>
              <w:t>of the progressive component of the level.</w:t>
            </w:r>
          </w:p>
          <w:p w14:paraId="014A9042" w14:textId="77777777" w:rsidR="00946EF8" w:rsidRDefault="00946EF8" w:rsidP="00946EF8">
            <w:r>
              <w:t>This property must denote the amount to carry over in the event the jackpot level or game is decommissioned.</w:t>
            </w:r>
          </w:p>
          <w:p w14:paraId="5D223850" w14:textId="0E58D75C" w:rsidR="00946EF8" w:rsidRDefault="001F7B61" w:rsidP="00922E82">
            <w:r>
              <w:t xml:space="preserve"> </w:t>
            </w:r>
          </w:p>
          <w:p w14:paraId="2709BEA5" w14:textId="04D72ADD" w:rsidR="00946EF8" w:rsidRDefault="001F7B61" w:rsidP="00922E82">
            <w:r>
              <w:t>In a vanilla progressive level this property would equal</w:t>
            </w:r>
            <w:r w:rsidR="00946EF8">
              <w:t xml:space="preserve"> the result of the calculation</w:t>
            </w:r>
            <w:r>
              <w:t xml:space="preserve">: </w:t>
            </w:r>
          </w:p>
          <w:p w14:paraId="43B42DFA" w14:textId="77777777" w:rsidR="00946EF8" w:rsidRDefault="00946EF8" w:rsidP="00922E82"/>
          <w:p w14:paraId="68BB0153" w14:textId="3BE3956F" w:rsidR="001F7B61" w:rsidRPr="00946EF8" w:rsidRDefault="001F7B61" w:rsidP="00922E82">
            <w:pPr>
              <w:rPr>
                <w:i/>
              </w:rPr>
            </w:pPr>
            <w:r w:rsidRPr="00946EF8">
              <w:rPr>
                <w:i/>
              </w:rPr>
              <w:t>prize – sup + overflow</w:t>
            </w:r>
          </w:p>
          <w:p w14:paraId="248CF16B" w14:textId="77777777" w:rsidR="00946EF8" w:rsidRDefault="00946EF8" w:rsidP="00946EF8"/>
          <w:p w14:paraId="4D77F9E9" w14:textId="77777777" w:rsidR="00946EF8" w:rsidRDefault="00946EF8" w:rsidP="00946EF8">
            <w:r>
              <w:t>See note 1 below.</w:t>
            </w:r>
          </w:p>
          <w:p w14:paraId="692EBCCB" w14:textId="4E166D9D" w:rsidR="00946EF8" w:rsidRDefault="00946EF8" w:rsidP="00946EF8"/>
        </w:tc>
      </w:tr>
      <w:tr w:rsidR="001F7B61" w14:paraId="4B1123ED" w14:textId="77777777" w:rsidTr="004D5618">
        <w:trPr>
          <w:cantSplit/>
        </w:trPr>
        <w:tc>
          <w:tcPr>
            <w:tcW w:w="1342" w:type="dxa"/>
          </w:tcPr>
          <w:p w14:paraId="444B8E7D" w14:textId="77777777" w:rsidR="001F7B61" w:rsidRDefault="001F7B61" w:rsidP="00922E82">
            <w:r>
              <w:t>overflow</w:t>
            </w:r>
          </w:p>
        </w:tc>
        <w:tc>
          <w:tcPr>
            <w:tcW w:w="1635" w:type="dxa"/>
          </w:tcPr>
          <w:p w14:paraId="21A61991" w14:textId="77777777" w:rsidR="001F7B61" w:rsidRDefault="001F7B61" w:rsidP="00922E82">
            <w:r>
              <w:t>camt</w:t>
            </w:r>
          </w:p>
        </w:tc>
        <w:tc>
          <w:tcPr>
            <w:tcW w:w="6039" w:type="dxa"/>
          </w:tcPr>
          <w:p w14:paraId="7BD9799C" w14:textId="77777777" w:rsidR="00922E82" w:rsidRDefault="001F7B61" w:rsidP="00922E82">
            <w:r>
              <w:t xml:space="preserve">Overflow. Any amount intended to be added to the next jackpot reset amount after the next hit. </w:t>
            </w:r>
            <w:r w:rsidR="00922E82">
              <w:t>Typically incremented as a result of the ceiling being reached.</w:t>
            </w:r>
          </w:p>
          <w:p w14:paraId="7C2FA670" w14:textId="2B19C470" w:rsidR="001F7B61" w:rsidRDefault="00922E82" w:rsidP="001B218D">
            <w:r>
              <w:t>Also</w:t>
            </w:r>
            <w:r w:rsidR="001F7B61">
              <w:t xml:space="preserve"> </w:t>
            </w:r>
            <w:r>
              <w:t xml:space="preserve">may </w:t>
            </w:r>
            <w:r w:rsidR="001F7B61">
              <w:t>include the hidden increment if one exists</w:t>
            </w:r>
            <w:r w:rsidR="00410C94">
              <w:t xml:space="preserve">; refer </w:t>
            </w:r>
            <w:r w:rsidR="001B218D" w:rsidRPr="001B218D">
              <w:rPr>
                <w:i/>
              </w:rPr>
              <w:t>h</w:t>
            </w:r>
            <w:r w:rsidR="00410C94" w:rsidRPr="001B218D">
              <w:rPr>
                <w:i/>
              </w:rPr>
              <w:t>inc</w:t>
            </w:r>
            <w:r w:rsidR="001B218D">
              <w:t xml:space="preserve"> property</w:t>
            </w:r>
            <w:r w:rsidR="00410C94">
              <w:t>.</w:t>
            </w:r>
          </w:p>
        </w:tc>
      </w:tr>
      <w:tr w:rsidR="001F7B61" w14:paraId="1817E72D" w14:textId="77777777" w:rsidTr="004D5618">
        <w:trPr>
          <w:cantSplit/>
        </w:trPr>
        <w:tc>
          <w:tcPr>
            <w:tcW w:w="1342" w:type="dxa"/>
          </w:tcPr>
          <w:p w14:paraId="6B9C2412" w14:textId="77777777" w:rsidR="001F7B61" w:rsidRDefault="001F7B61" w:rsidP="00922E82">
            <w:r>
              <w:t>adjpos</w:t>
            </w:r>
          </w:p>
        </w:tc>
        <w:tc>
          <w:tcPr>
            <w:tcW w:w="1635" w:type="dxa"/>
          </w:tcPr>
          <w:p w14:paraId="6020B2BC" w14:textId="77777777" w:rsidR="001F7B61" w:rsidRDefault="001F7B61" w:rsidP="00922E82">
            <w:r>
              <w:t>camt</w:t>
            </w:r>
          </w:p>
        </w:tc>
        <w:tc>
          <w:tcPr>
            <w:tcW w:w="6039" w:type="dxa"/>
          </w:tcPr>
          <w:p w14:paraId="6175BB39" w14:textId="77777777" w:rsidR="001F7B61" w:rsidRDefault="001F7B61" w:rsidP="00922E82">
            <w:r>
              <w:t xml:space="preserve">SAP only. </w:t>
            </w:r>
          </w:p>
          <w:p w14:paraId="7C9C6D3E" w14:textId="35A06069" w:rsidR="001F7B61" w:rsidRDefault="001F7B61" w:rsidP="00922E82">
            <w:r>
              <w:t>The amount of positive adjustments to the jackpot level via the QCOM API function provided</w:t>
            </w:r>
            <w:r w:rsidR="00A36D81">
              <w:t xml:space="preserve"> in the progr QCOM API class.</w:t>
            </w:r>
          </w:p>
        </w:tc>
      </w:tr>
      <w:tr w:rsidR="001F7B61" w14:paraId="42233D44" w14:textId="77777777" w:rsidTr="004D5618">
        <w:trPr>
          <w:cantSplit/>
        </w:trPr>
        <w:tc>
          <w:tcPr>
            <w:tcW w:w="1342" w:type="dxa"/>
          </w:tcPr>
          <w:p w14:paraId="680C625E" w14:textId="77777777" w:rsidR="001F7B61" w:rsidRDefault="001F7B61" w:rsidP="00922E82">
            <w:r>
              <w:t>adjneg</w:t>
            </w:r>
          </w:p>
        </w:tc>
        <w:tc>
          <w:tcPr>
            <w:tcW w:w="1635" w:type="dxa"/>
          </w:tcPr>
          <w:p w14:paraId="3E2692C1" w14:textId="77777777" w:rsidR="001F7B61" w:rsidRDefault="001F7B61" w:rsidP="00922E82">
            <w:r>
              <w:t>camt</w:t>
            </w:r>
          </w:p>
        </w:tc>
        <w:tc>
          <w:tcPr>
            <w:tcW w:w="6039" w:type="dxa"/>
          </w:tcPr>
          <w:p w14:paraId="68D8D173" w14:textId="77777777" w:rsidR="001F7B61" w:rsidRDefault="001F7B61" w:rsidP="00922E82">
            <w:r>
              <w:t xml:space="preserve">SAP only. </w:t>
            </w:r>
          </w:p>
          <w:p w14:paraId="60E812B9" w14:textId="77777777" w:rsidR="001F7B61" w:rsidRDefault="001F7B61" w:rsidP="00922E82">
            <w:r>
              <w:t>The amount of negative adjustments to the jackpot level. (This is a positive number)</w:t>
            </w:r>
          </w:p>
        </w:tc>
      </w:tr>
      <w:tr w:rsidR="00A6500D" w14:paraId="09D21188" w14:textId="77777777" w:rsidTr="004D5618">
        <w:trPr>
          <w:cantSplit/>
        </w:trPr>
        <w:tc>
          <w:tcPr>
            <w:tcW w:w="1342" w:type="dxa"/>
          </w:tcPr>
          <w:p w14:paraId="18269C6A" w14:textId="1C1834F0" w:rsidR="00A6500D" w:rsidRDefault="00A6500D" w:rsidP="00922E82">
            <w:r>
              <w:lastRenderedPageBreak/>
              <w:t>setp</w:t>
            </w:r>
          </w:p>
        </w:tc>
        <w:tc>
          <w:tcPr>
            <w:tcW w:w="1635" w:type="dxa"/>
          </w:tcPr>
          <w:p w14:paraId="1C4B5EE9" w14:textId="35B4D721" w:rsidR="00A6500D" w:rsidRDefault="00A6500D" w:rsidP="00922E82">
            <w:r>
              <w:t>btable</w:t>
            </w:r>
          </w:p>
        </w:tc>
        <w:tc>
          <w:tcPr>
            <w:tcW w:w="6039" w:type="dxa"/>
          </w:tcPr>
          <w:p w14:paraId="2235D249" w14:textId="2BB5A29D" w:rsidR="00D500D1" w:rsidRDefault="00A6500D" w:rsidP="00A6500D">
            <w:r>
              <w:t xml:space="preserve">Denotes </w:t>
            </w:r>
            <w:r w:rsidR="000C68A4">
              <w:t xml:space="preserve">to QCOM users the </w:t>
            </w:r>
            <w:r>
              <w:t xml:space="preserve">set of progressive level </w:t>
            </w:r>
            <w:r w:rsidR="00404B44">
              <w:t xml:space="preserve">property </w:t>
            </w:r>
            <w:r>
              <w:t xml:space="preserve">key names whose values may be changed via a call to the </w:t>
            </w:r>
            <w:r w:rsidRPr="00A6500D">
              <w:rPr>
                <w:rFonts w:ascii="Consolas" w:hAnsi="Consolas" w:cs="Consolas"/>
                <w:b/>
              </w:rPr>
              <w:t>qcom_progrSetp()</w:t>
            </w:r>
            <w:r w:rsidRPr="00A6500D">
              <w:rPr>
                <w:rFonts w:ascii="Consolas" w:hAnsi="Consolas" w:cs="Consolas"/>
              </w:rPr>
              <w:t xml:space="preserve"> </w:t>
            </w:r>
            <w:r>
              <w:t xml:space="preserve">function. </w:t>
            </w:r>
          </w:p>
          <w:p w14:paraId="35CF2A81" w14:textId="218BE22C" w:rsidR="00582930" w:rsidRDefault="004926C3" w:rsidP="00A6500D">
            <w:r>
              <w:t xml:space="preserve">Allowable keys: </w:t>
            </w:r>
            <w:r w:rsidRPr="00E202AA">
              <w:rPr>
                <w:rFonts w:ascii="Consolas" w:hAnsi="Consolas" w:cs="Consolas"/>
                <w:b/>
                <w:sz w:val="20"/>
                <w:szCs w:val="20"/>
              </w:rPr>
              <w:t>pgid, hinc, pinc</w:t>
            </w:r>
            <w:r w:rsidR="00E202AA" w:rsidRPr="00E202AA">
              <w:rPr>
                <w:rFonts w:ascii="Consolas" w:hAnsi="Consolas" w:cs="Consolas"/>
                <w:b/>
                <w:sz w:val="20"/>
                <w:szCs w:val="20"/>
              </w:rPr>
              <w:t>, sup, ceiling</w:t>
            </w:r>
          </w:p>
          <w:p w14:paraId="7B8AA72F" w14:textId="34947ACE" w:rsidR="004926C3" w:rsidRPr="00904888" w:rsidRDefault="00E202AA" w:rsidP="00904888">
            <w:pPr>
              <w:ind w:left="720"/>
              <w:rPr>
                <w:i/>
                <w:iCs/>
              </w:rPr>
            </w:pPr>
            <w:r w:rsidRPr="00904888">
              <w:rPr>
                <w:i/>
                <w:iCs/>
              </w:rPr>
              <w:t>Contact OLGR for approval before adding new properties to a setp table</w:t>
            </w:r>
            <w:r w:rsidR="00EC78CC" w:rsidRPr="00904888">
              <w:rPr>
                <w:i/>
                <w:iCs/>
              </w:rPr>
              <w:t xml:space="preserve"> not listed above</w:t>
            </w:r>
            <w:r w:rsidRPr="00904888">
              <w:rPr>
                <w:i/>
                <w:iCs/>
              </w:rPr>
              <w:t>.</w:t>
            </w:r>
          </w:p>
          <w:p w14:paraId="347C1524" w14:textId="77777777" w:rsidR="00E202AA" w:rsidRDefault="00E202AA" w:rsidP="00A6500D"/>
          <w:p w14:paraId="212C1268" w14:textId="3D2222FC" w:rsidR="000D3F6E" w:rsidRDefault="00BD4D43" w:rsidP="00A6500D">
            <w:r w:rsidRPr="00BD4D43">
              <w:rPr>
                <w:i/>
                <w:iCs/>
              </w:rPr>
              <w:t>setp</w:t>
            </w:r>
            <w:r>
              <w:t xml:space="preserve"> </w:t>
            </w:r>
            <w:r w:rsidR="00AB468B">
              <w:t>e</w:t>
            </w:r>
            <w:r w:rsidR="000D3F6E">
              <w:t>xamples:</w:t>
            </w:r>
          </w:p>
          <w:p w14:paraId="2700A5D7" w14:textId="31EFBABB" w:rsidR="00D500D1" w:rsidRDefault="00A6500D" w:rsidP="00A6500D">
            <w:r>
              <w:t xml:space="preserve">Typical </w:t>
            </w:r>
            <w:r w:rsidR="00B80C8D">
              <w:t xml:space="preserve">vanilla </w:t>
            </w:r>
            <w:r w:rsidR="00800B44">
              <w:t xml:space="preserve">SAP </w:t>
            </w:r>
            <w:r w:rsidR="00C44EFF">
              <w:t xml:space="preserve">&amp; </w:t>
            </w:r>
            <w:r w:rsidR="00800B44">
              <w:t xml:space="preserve">LP </w:t>
            </w:r>
            <w:r w:rsidR="004E5B9A">
              <w:t>capable</w:t>
            </w:r>
            <w:r w:rsidR="005558FB">
              <w:t>,</w:t>
            </w:r>
            <w:r w:rsidR="004E5B9A">
              <w:t xml:space="preserve"> </w:t>
            </w:r>
            <w:r w:rsidR="000D3F6E">
              <w:t xml:space="preserve">or LP only </w:t>
            </w:r>
            <w:r w:rsidR="004E5B9A">
              <w:t>level</w:t>
            </w:r>
            <w:r w:rsidR="00D500D1">
              <w:t xml:space="preserve">: </w:t>
            </w:r>
          </w:p>
          <w:p w14:paraId="6CDE5241" w14:textId="51518FBA" w:rsidR="00A6500D" w:rsidRPr="009E4771" w:rsidRDefault="00A6500D" w:rsidP="00A6500D">
            <w:pPr>
              <w:rPr>
                <w:rFonts w:ascii="Consolas" w:hAnsi="Consolas" w:cs="Consolas"/>
                <w:b/>
                <w:sz w:val="20"/>
                <w:szCs w:val="20"/>
              </w:rPr>
            </w:pPr>
            <w:r w:rsidRPr="009E4771">
              <w:rPr>
                <w:rFonts w:ascii="Consolas" w:hAnsi="Consolas" w:cs="Consolas"/>
                <w:b/>
                <w:sz w:val="20"/>
                <w:szCs w:val="20"/>
              </w:rPr>
              <w:t>{</w:t>
            </w:r>
            <w:r w:rsidR="00BA7DD9">
              <w:rPr>
                <w:rFonts w:ascii="Consolas" w:hAnsi="Consolas" w:cs="Consolas"/>
                <w:b/>
                <w:sz w:val="20"/>
                <w:szCs w:val="20"/>
              </w:rPr>
              <w:t xml:space="preserve">pgid=true, </w:t>
            </w:r>
            <w:r w:rsidRPr="009E4771">
              <w:rPr>
                <w:rFonts w:ascii="Consolas" w:hAnsi="Consolas" w:cs="Consolas"/>
                <w:b/>
                <w:sz w:val="20"/>
                <w:szCs w:val="20"/>
              </w:rPr>
              <w:t>pinc=true, sup=true, ceiling=true}</w:t>
            </w:r>
          </w:p>
          <w:p w14:paraId="02DD15BB" w14:textId="31150C51" w:rsidR="0097167F" w:rsidRDefault="0097167F" w:rsidP="00A6500D">
            <w:r>
              <w:t xml:space="preserve">For a </w:t>
            </w:r>
            <w:r w:rsidR="000E355F">
              <w:t>SAP</w:t>
            </w:r>
            <w:r>
              <w:t>-</w:t>
            </w:r>
            <w:r w:rsidR="000E355F">
              <w:t xml:space="preserve">only </w:t>
            </w:r>
            <w:r w:rsidR="005F07E8">
              <w:t xml:space="preserve">reconfigurable </w:t>
            </w:r>
            <w:r w:rsidR="000E355F">
              <w:t xml:space="preserve">level: </w:t>
            </w:r>
          </w:p>
          <w:p w14:paraId="3142EA8C" w14:textId="0F1E2A59" w:rsidR="00BD4D43" w:rsidRDefault="00BD4D43" w:rsidP="00A6500D">
            <w:r w:rsidRPr="009E4771">
              <w:rPr>
                <w:rFonts w:ascii="Consolas" w:hAnsi="Consolas" w:cs="Consolas"/>
                <w:b/>
                <w:sz w:val="20"/>
                <w:szCs w:val="20"/>
              </w:rPr>
              <w:t>{</w:t>
            </w:r>
            <w:r w:rsidR="00957879">
              <w:rPr>
                <w:rFonts w:ascii="Consolas" w:hAnsi="Consolas" w:cs="Consolas"/>
                <w:b/>
                <w:sz w:val="20"/>
                <w:szCs w:val="20"/>
              </w:rPr>
              <w:t>[</w:t>
            </w:r>
            <w:r w:rsidR="00CD1863">
              <w:rPr>
                <w:rFonts w:ascii="Consolas" w:hAnsi="Consolas" w:cs="Consolas"/>
                <w:b/>
                <w:sz w:val="20"/>
                <w:szCs w:val="20"/>
              </w:rPr>
              <w:t>hinc = true,</w:t>
            </w:r>
            <w:r w:rsidR="00957879">
              <w:rPr>
                <w:rFonts w:ascii="Consolas" w:hAnsi="Consolas" w:cs="Consolas"/>
                <w:b/>
                <w:sz w:val="20"/>
                <w:szCs w:val="20"/>
              </w:rPr>
              <w:t xml:space="preserve">] </w:t>
            </w:r>
            <w:r w:rsidRPr="009E4771">
              <w:rPr>
                <w:rFonts w:ascii="Consolas" w:hAnsi="Consolas" w:cs="Consolas"/>
                <w:b/>
                <w:sz w:val="20"/>
                <w:szCs w:val="20"/>
              </w:rPr>
              <w:t>pinc=true, sup=true, ceiling=true}</w:t>
            </w:r>
          </w:p>
          <w:p w14:paraId="54548A60" w14:textId="77777777" w:rsidR="00BD4D43" w:rsidRDefault="00BD4D43" w:rsidP="00BD4D43">
            <w:r>
              <w:t xml:space="preserve">For a SAP-only, read-only level: </w:t>
            </w:r>
          </w:p>
          <w:p w14:paraId="78537C29" w14:textId="2562631C" w:rsidR="00582930" w:rsidRPr="0097167F" w:rsidRDefault="000E355F" w:rsidP="00A6500D">
            <w:pPr>
              <w:rPr>
                <w:rFonts w:ascii="Consolas" w:hAnsi="Consolas" w:cs="Consolas"/>
                <w:b/>
                <w:sz w:val="20"/>
                <w:szCs w:val="20"/>
              </w:rPr>
            </w:pPr>
            <w:r w:rsidRPr="0097167F">
              <w:rPr>
                <w:rFonts w:ascii="Consolas" w:hAnsi="Consolas" w:cs="Consolas"/>
                <w:b/>
                <w:sz w:val="20"/>
                <w:szCs w:val="20"/>
              </w:rPr>
              <w:t>{}</w:t>
            </w:r>
          </w:p>
          <w:p w14:paraId="1971EEEF" w14:textId="77777777" w:rsidR="000E355F" w:rsidRDefault="000E355F" w:rsidP="00A6500D"/>
          <w:p w14:paraId="1284C04D" w14:textId="589FF766" w:rsidR="00A6500D" w:rsidRDefault="005C7B08" w:rsidP="00A6500D">
            <w:r>
              <w:t xml:space="preserve">The </w:t>
            </w:r>
            <w:r w:rsidR="00C755B0" w:rsidRPr="00564513">
              <w:rPr>
                <w:i/>
                <w:iCs/>
              </w:rPr>
              <w:t>setp</w:t>
            </w:r>
            <w:r w:rsidR="00C755B0">
              <w:t xml:space="preserve"> </w:t>
            </w:r>
            <w:r w:rsidR="00564513">
              <w:t xml:space="preserve">table for LP </w:t>
            </w:r>
            <w:r w:rsidR="00D14039">
              <w:t xml:space="preserve">capable </w:t>
            </w:r>
            <w:r w:rsidR="00564513">
              <w:t xml:space="preserve">levels must always contain </w:t>
            </w:r>
            <w:r w:rsidR="00A03CD8">
              <w:t xml:space="preserve">all </w:t>
            </w:r>
            <w:r w:rsidR="009B4BD1">
              <w:t xml:space="preserve">a </w:t>
            </w:r>
            <w:r w:rsidR="00D14039">
              <w:t xml:space="preserve">level’s </w:t>
            </w:r>
            <w:r w:rsidR="00581BF3">
              <w:t>primary properties</w:t>
            </w:r>
            <w:r w:rsidR="00C755B0">
              <w:t xml:space="preserve"> </w:t>
            </w:r>
            <w:r w:rsidR="00D14039">
              <w:t>(</w:t>
            </w:r>
            <w:r w:rsidR="00EC78CC">
              <w:t>e.g.,</w:t>
            </w:r>
            <w:r w:rsidR="0061099F">
              <w:t xml:space="preserve"> pinc, sup, ceiling</w:t>
            </w:r>
            <w:r w:rsidR="00D14039">
              <w:t xml:space="preserve">) </w:t>
            </w:r>
            <w:r w:rsidR="00C755B0">
              <w:t>so that the QCOM user in the role of the LP tolaliser can tell the EGM what level properties it is using</w:t>
            </w:r>
            <w:r w:rsidR="00BB71F3">
              <w:t xml:space="preserve"> and FYI wrt other QCOM users</w:t>
            </w:r>
            <w:r w:rsidR="00C755B0">
              <w:t>.</w:t>
            </w:r>
            <w:r w:rsidR="004D29C1">
              <w:t xml:space="preserve"> </w:t>
            </w:r>
            <w:r w:rsidR="00A6500D">
              <w:t xml:space="preserve">Related: QCOM v1 customSAP </w:t>
            </w:r>
            <w:r w:rsidR="008913C1">
              <w:t>feature/</w:t>
            </w:r>
            <w:r w:rsidR="00A6500D">
              <w:t>flag</w:t>
            </w:r>
          </w:p>
        </w:tc>
      </w:tr>
      <w:tr w:rsidR="00DB6C40" w14:paraId="4EBFAD58" w14:textId="77777777" w:rsidTr="004D5618">
        <w:trPr>
          <w:cantSplit/>
        </w:trPr>
        <w:tc>
          <w:tcPr>
            <w:tcW w:w="1342" w:type="dxa"/>
          </w:tcPr>
          <w:p w14:paraId="0CD302F0" w14:textId="2A69DBFE" w:rsidR="00DB6C40" w:rsidRDefault="00DB6C40" w:rsidP="00922E82">
            <w:r>
              <w:t>lasthit</w:t>
            </w:r>
          </w:p>
        </w:tc>
        <w:tc>
          <w:tcPr>
            <w:tcW w:w="1635" w:type="dxa"/>
          </w:tcPr>
          <w:p w14:paraId="16245648" w14:textId="3A295CA4" w:rsidR="00DB6C40" w:rsidRDefault="00DB6C40" w:rsidP="00922E82">
            <w:r>
              <w:t>table</w:t>
            </w:r>
          </w:p>
        </w:tc>
        <w:tc>
          <w:tcPr>
            <w:tcW w:w="6039" w:type="dxa"/>
          </w:tcPr>
          <w:p w14:paraId="0B0EB844" w14:textId="10B14B52" w:rsidR="00DB6C40" w:rsidRDefault="00DB6C40" w:rsidP="00643956">
            <w:r>
              <w:t xml:space="preserve">A copy of the last </w:t>
            </w:r>
            <w:r w:rsidRPr="00DB6C40">
              <w:rPr>
                <w:b/>
              </w:rPr>
              <w:t xml:space="preserve">PROGR_AWARD </w:t>
            </w:r>
            <w:r>
              <w:t xml:space="preserve">state event’s data for this level </w:t>
            </w:r>
            <w:r w:rsidR="00643956">
              <w:t xml:space="preserve">when </w:t>
            </w:r>
            <w:r>
              <w:t>last hit</w:t>
            </w:r>
            <w:r w:rsidR="00643956">
              <w:t>/won</w:t>
            </w:r>
            <w:r>
              <w:t xml:space="preserve">. </w:t>
            </w:r>
            <w:r w:rsidR="00643956" w:rsidRPr="00643956">
              <w:rPr>
                <w:i/>
              </w:rPr>
              <w:t>N</w:t>
            </w:r>
            <w:r w:rsidRPr="00DB6C40">
              <w:rPr>
                <w:i/>
              </w:rPr>
              <w:t>il</w:t>
            </w:r>
            <w:r>
              <w:t xml:space="preserve"> otherwise.</w:t>
            </w:r>
            <w:r w:rsidR="00436D05">
              <w:t xml:space="preserve"> If this level’s </w:t>
            </w:r>
            <w:r w:rsidR="00436D05" w:rsidRPr="00436D05">
              <w:rPr>
                <w:i/>
                <w:iCs/>
              </w:rPr>
              <w:t>hits</w:t>
            </w:r>
            <w:r w:rsidR="00436D05">
              <w:t xml:space="preserve"> meter is </w:t>
            </w:r>
            <w:r w:rsidR="00E9002E">
              <w:t>greater than</w:t>
            </w:r>
            <w:r w:rsidR="00436D05">
              <w:t xml:space="preserve"> </w:t>
            </w:r>
            <w:r w:rsidR="00E9002E">
              <w:t xml:space="preserve">0, </w:t>
            </w:r>
            <w:r w:rsidR="00436D05">
              <w:t>then this property must be a table</w:t>
            </w:r>
          </w:p>
        </w:tc>
      </w:tr>
      <w:tr w:rsidR="00DB6C40" w14:paraId="3C77EFE0" w14:textId="77777777" w:rsidTr="004D5618">
        <w:trPr>
          <w:cantSplit/>
        </w:trPr>
        <w:tc>
          <w:tcPr>
            <w:tcW w:w="1342" w:type="dxa"/>
          </w:tcPr>
          <w:p w14:paraId="1E50AB36" w14:textId="2F0B95B5" w:rsidR="00DB6C40" w:rsidRDefault="00DB6C40" w:rsidP="00922E82">
            <w:r>
              <w:t>lastcont</w:t>
            </w:r>
          </w:p>
        </w:tc>
        <w:tc>
          <w:tcPr>
            <w:tcW w:w="1635" w:type="dxa"/>
          </w:tcPr>
          <w:p w14:paraId="17C50824" w14:textId="5BECDF31" w:rsidR="00DB6C40" w:rsidRDefault="00DB6C40" w:rsidP="00922E82">
            <w:r>
              <w:t>table</w:t>
            </w:r>
          </w:p>
        </w:tc>
        <w:tc>
          <w:tcPr>
            <w:tcW w:w="6039" w:type="dxa"/>
          </w:tcPr>
          <w:p w14:paraId="3135FF00" w14:textId="77777777" w:rsidR="00DB6C40" w:rsidRDefault="00DB6C40" w:rsidP="00DB6C40">
            <w:r>
              <w:t xml:space="preserve">A copy of the last </w:t>
            </w:r>
            <w:r>
              <w:rPr>
                <w:b/>
              </w:rPr>
              <w:t>PLAY_COMMENCED</w:t>
            </w:r>
            <w:r w:rsidRPr="00DB6C40">
              <w:rPr>
                <w:b/>
              </w:rPr>
              <w:t xml:space="preserve"> </w:t>
            </w:r>
            <w:r>
              <w:t xml:space="preserve">state event’s </w:t>
            </w:r>
            <w:r w:rsidRPr="00DB6C40">
              <w:rPr>
                <w:i/>
              </w:rPr>
              <w:t>pcont</w:t>
            </w:r>
            <w:r>
              <w:t xml:space="preserve"> </w:t>
            </w:r>
          </w:p>
          <w:p w14:paraId="7CD61887" w14:textId="7622647E" w:rsidR="00DB6C40" w:rsidRDefault="00DB6C40" w:rsidP="00643956">
            <w:r>
              <w:t xml:space="preserve">data </w:t>
            </w:r>
            <w:r w:rsidR="00643956">
              <w:t>for this level</w:t>
            </w:r>
            <w:r>
              <w:t xml:space="preserve">. </w:t>
            </w:r>
            <w:r w:rsidR="00643956" w:rsidRPr="00643956">
              <w:rPr>
                <w:i/>
              </w:rPr>
              <w:t>N</w:t>
            </w:r>
            <w:r w:rsidRPr="00643956">
              <w:rPr>
                <w:i/>
              </w:rPr>
              <w:t xml:space="preserve">il </w:t>
            </w:r>
            <w:r>
              <w:t>otherwise.</w:t>
            </w:r>
            <w:r w:rsidR="00103108">
              <w:t xml:space="preserve"> If </w:t>
            </w:r>
            <w:r w:rsidR="003E5763">
              <w:t>this leve</w:t>
            </w:r>
            <w:r w:rsidR="00B43F4C">
              <w:t>l</w:t>
            </w:r>
            <w:r w:rsidR="003E5763">
              <w:t>’s turnover</w:t>
            </w:r>
            <w:r w:rsidR="00103108">
              <w:t xml:space="preserve"> </w:t>
            </w:r>
            <w:r w:rsidR="00487145">
              <w:t xml:space="preserve">meter </w:t>
            </w:r>
            <w:r w:rsidR="00B43F4C">
              <w:t xml:space="preserve">is </w:t>
            </w:r>
            <w:r w:rsidR="00E9002E">
              <w:t>greater than</w:t>
            </w:r>
            <w:r w:rsidR="00103108">
              <w:t xml:space="preserve"> </w:t>
            </w:r>
            <w:r w:rsidR="00B43F4C">
              <w:t>0</w:t>
            </w:r>
            <w:r w:rsidR="00E9002E">
              <w:t>,</w:t>
            </w:r>
            <w:r w:rsidR="00103108">
              <w:t xml:space="preserve"> then</w:t>
            </w:r>
            <w:r w:rsidR="003E5763">
              <w:t xml:space="preserve"> this </w:t>
            </w:r>
            <w:r w:rsidR="00B43F4C">
              <w:t xml:space="preserve">property </w:t>
            </w:r>
            <w:r w:rsidR="003E5763">
              <w:t>must be a table</w:t>
            </w:r>
          </w:p>
        </w:tc>
      </w:tr>
      <w:tr w:rsidR="00B4558A" w14:paraId="5E56B0AF" w14:textId="77777777" w:rsidTr="004D5618">
        <w:trPr>
          <w:cantSplit/>
        </w:trPr>
        <w:tc>
          <w:tcPr>
            <w:tcW w:w="1342" w:type="dxa"/>
          </w:tcPr>
          <w:p w14:paraId="34594E53" w14:textId="79409AE0" w:rsidR="00B4558A" w:rsidRDefault="00B4558A" w:rsidP="00922E82">
            <w:r>
              <w:t>[notes]</w:t>
            </w:r>
          </w:p>
        </w:tc>
        <w:tc>
          <w:tcPr>
            <w:tcW w:w="1635" w:type="dxa"/>
          </w:tcPr>
          <w:p w14:paraId="611EA2B0" w14:textId="77777777" w:rsidR="00B4558A" w:rsidRDefault="00B4558A" w:rsidP="00922E82">
            <w:r>
              <w:t>string</w:t>
            </w:r>
          </w:p>
        </w:tc>
        <w:tc>
          <w:tcPr>
            <w:tcW w:w="6039" w:type="dxa"/>
          </w:tcPr>
          <w:p w14:paraId="6F542049" w14:textId="77777777" w:rsidR="00B4558A" w:rsidRDefault="00B4558A" w:rsidP="00922E82">
            <w:r>
              <w:t xml:space="preserve">Arbitrary notes concerning the progressive level property table (e.g. prerequisites, dependencies and behaviour). </w:t>
            </w:r>
          </w:p>
          <w:p w14:paraId="0967955F" w14:textId="77777777" w:rsidR="00B4558A" w:rsidRDefault="00B4558A" w:rsidP="00922E82"/>
          <w:p w14:paraId="65DA12EF" w14:textId="77777777" w:rsidR="00B4558A" w:rsidRDefault="00B4558A" w:rsidP="00922E82">
            <w:r>
              <w:t xml:space="preserve">Example: </w:t>
            </w:r>
          </w:p>
          <w:p w14:paraId="7A154837" w14:textId="77777777" w:rsidR="00B4558A" w:rsidRDefault="00B4558A" w:rsidP="00922E82"/>
          <w:p w14:paraId="1D806DAE" w14:textId="77777777" w:rsidR="00B4558A" w:rsidRDefault="00B4558A" w:rsidP="00922E82">
            <w:pPr>
              <w:rPr>
                <w:rFonts w:ascii="Consolas" w:hAnsi="Consolas"/>
              </w:rPr>
            </w:pPr>
            <w:r w:rsidRPr="00FD1C88">
              <w:rPr>
                <w:rFonts w:ascii="Consolas" w:hAnsi="Consolas"/>
              </w:rPr>
              <w:t>“</w:t>
            </w:r>
            <w:r>
              <w:rPr>
                <w:rFonts w:ascii="Consolas" w:hAnsi="Consolas"/>
              </w:rPr>
              <w:t>Prize</w:t>
            </w:r>
            <w:r w:rsidRPr="00FD1C88">
              <w:rPr>
                <w:rFonts w:ascii="Consolas" w:hAnsi="Consolas"/>
              </w:rPr>
              <w:t xml:space="preserve"> only able to be won at max bet. RTP varies </w:t>
            </w:r>
            <w:r>
              <w:rPr>
                <w:rFonts w:ascii="Consolas" w:hAnsi="Consolas"/>
              </w:rPr>
              <w:t>in inverse proportion</w:t>
            </w:r>
            <w:r w:rsidRPr="00FD1C88">
              <w:rPr>
                <w:rFonts w:ascii="Consolas" w:hAnsi="Consolas"/>
              </w:rPr>
              <w:t xml:space="preserve"> to bet however the base game compensate</w:t>
            </w:r>
            <w:r>
              <w:rPr>
                <w:rFonts w:ascii="Consolas" w:hAnsi="Consolas"/>
              </w:rPr>
              <w:t>s</w:t>
            </w:r>
            <w:r w:rsidRPr="00FD1C88">
              <w:rPr>
                <w:rFonts w:ascii="Consolas" w:hAnsi="Consolas"/>
              </w:rPr>
              <w:t xml:space="preserve"> in kind”</w:t>
            </w:r>
          </w:p>
          <w:p w14:paraId="62FC5DE3" w14:textId="77777777" w:rsidR="00B4558A" w:rsidRDefault="00B4558A" w:rsidP="00922E82">
            <w:pPr>
              <w:rPr>
                <w:rFonts w:cs="Arial"/>
              </w:rPr>
            </w:pPr>
          </w:p>
          <w:p w14:paraId="06AAB7B8" w14:textId="0BE2FA98" w:rsidR="00B4558A" w:rsidRPr="00FD1C88" w:rsidRDefault="00B4558A" w:rsidP="00922E82">
            <w:pPr>
              <w:rPr>
                <w:rFonts w:cs="Arial"/>
                <w:i/>
              </w:rPr>
            </w:pPr>
            <w:r w:rsidRPr="00FD1C88">
              <w:rPr>
                <w:rFonts w:cs="Arial"/>
                <w:i/>
              </w:rPr>
              <w:t xml:space="preserve">(NB the example </w:t>
            </w:r>
            <w:r>
              <w:rPr>
                <w:rFonts w:cs="Arial"/>
                <w:i/>
              </w:rPr>
              <w:t xml:space="preserve">above </w:t>
            </w:r>
            <w:r w:rsidRPr="00FD1C88">
              <w:rPr>
                <w:rFonts w:cs="Arial"/>
                <w:i/>
              </w:rPr>
              <w:t xml:space="preserve">is not indicative of a prize that may be suitable </w:t>
            </w:r>
            <w:r>
              <w:rPr>
                <w:rFonts w:cs="Arial"/>
                <w:i/>
              </w:rPr>
              <w:t xml:space="preserve">to </w:t>
            </w:r>
            <w:r w:rsidR="00F03873">
              <w:rPr>
                <w:rFonts w:cs="Arial"/>
                <w:i/>
              </w:rPr>
              <w:t>OLGR</w:t>
            </w:r>
            <w:r w:rsidR="00F03873" w:rsidRPr="00FD1C88">
              <w:rPr>
                <w:rFonts w:cs="Arial"/>
                <w:i/>
              </w:rPr>
              <w:t xml:space="preserve"> </w:t>
            </w:r>
            <w:r>
              <w:rPr>
                <w:rFonts w:cs="Arial"/>
                <w:i/>
              </w:rPr>
              <w:t>or any particular jurisdiction</w:t>
            </w:r>
            <w:r w:rsidRPr="00FD1C88">
              <w:rPr>
                <w:rFonts w:cs="Arial"/>
                <w:i/>
              </w:rPr>
              <w:t>)</w:t>
            </w:r>
          </w:p>
        </w:tc>
      </w:tr>
      <w:tr w:rsidR="00BA673A" w14:paraId="0A63E3F0" w14:textId="77777777" w:rsidTr="004D5618">
        <w:trPr>
          <w:cantSplit/>
        </w:trPr>
        <w:tc>
          <w:tcPr>
            <w:tcW w:w="1342" w:type="dxa"/>
          </w:tcPr>
          <w:p w14:paraId="0A63E3ED" w14:textId="0738D515" w:rsidR="00BA673A" w:rsidRDefault="00BA673A" w:rsidP="00832E0E">
            <w:r>
              <w:t>…</w:t>
            </w:r>
          </w:p>
        </w:tc>
        <w:tc>
          <w:tcPr>
            <w:tcW w:w="1635" w:type="dxa"/>
          </w:tcPr>
          <w:p w14:paraId="0A63E3EE" w14:textId="77777777" w:rsidR="00BA673A" w:rsidRDefault="00BA673A" w:rsidP="00832E0E">
            <w:r>
              <w:t>…</w:t>
            </w:r>
          </w:p>
        </w:tc>
        <w:tc>
          <w:tcPr>
            <w:tcW w:w="6039" w:type="dxa"/>
          </w:tcPr>
          <w:p w14:paraId="1DA09FAD" w14:textId="77777777" w:rsidR="00E37C7A" w:rsidRDefault="00E37C7A" w:rsidP="001F7B61">
            <w:r>
              <w:t>Custom level properties.</w:t>
            </w:r>
          </w:p>
          <w:p w14:paraId="31550B4D" w14:textId="77777777" w:rsidR="00E37C7A" w:rsidRDefault="00E37C7A" w:rsidP="001F7B61"/>
          <w:p w14:paraId="6E674082" w14:textId="41F9C1BD" w:rsidR="001F7B61" w:rsidRDefault="00BA673A" w:rsidP="001F7B61">
            <w:pPr>
              <w:rPr>
                <w:b/>
              </w:rPr>
            </w:pPr>
            <w:r>
              <w:t xml:space="preserve">The </w:t>
            </w:r>
            <w:r w:rsidR="004D5618">
              <w:t xml:space="preserve">game designer </w:t>
            </w:r>
            <w:r>
              <w:t xml:space="preserve">may also </w:t>
            </w:r>
            <w:r w:rsidR="004D5618">
              <w:t xml:space="preserve">add with permission, </w:t>
            </w:r>
            <w:r>
              <w:t xml:space="preserve">additional </w:t>
            </w:r>
            <w:r w:rsidR="003F60CC">
              <w:t xml:space="preserve">progressive level </w:t>
            </w:r>
            <w:r>
              <w:t xml:space="preserve">properties </w:t>
            </w:r>
            <w:r w:rsidR="00931D06">
              <w:t>in</w:t>
            </w:r>
            <w:r>
              <w:t xml:space="preserve"> the return value.</w:t>
            </w:r>
            <w:r w:rsidR="00D06733">
              <w:t xml:space="preserve"> </w:t>
            </w:r>
            <w:r>
              <w:t xml:space="preserve">Each </w:t>
            </w:r>
            <w:r w:rsidR="00D52E9D">
              <w:t xml:space="preserve">progressive level </w:t>
            </w:r>
            <w:r>
              <w:t>may return a different set of properties</w:t>
            </w:r>
            <w:r w:rsidRPr="008F7F6A">
              <w:rPr>
                <w:b/>
              </w:rPr>
              <w:t>.</w:t>
            </w:r>
            <w:r w:rsidR="00D06733">
              <w:rPr>
                <w:b/>
              </w:rPr>
              <w:t xml:space="preserve"> </w:t>
            </w:r>
          </w:p>
          <w:p w14:paraId="6065D155" w14:textId="287794FB" w:rsidR="00BA673A" w:rsidRDefault="0025060C" w:rsidP="00D52E9D">
            <w:pPr>
              <w:rPr>
                <w:rFonts w:cs="Arial"/>
              </w:rPr>
            </w:pPr>
            <w:r w:rsidRPr="0025060C">
              <w:t>Any</w:t>
            </w:r>
            <w:r>
              <w:rPr>
                <w:b/>
              </w:rPr>
              <w:t xml:space="preserve"> </w:t>
            </w:r>
            <w:r w:rsidR="001F7B61">
              <w:t xml:space="preserve">restrictions/requirements </w:t>
            </w:r>
            <w:r>
              <w:t xml:space="preserve">to </w:t>
            </w:r>
            <w:r w:rsidR="00D52E9D">
              <w:t xml:space="preserve">adding new properties </w:t>
            </w:r>
            <w:r>
              <w:t xml:space="preserve">are as per </w:t>
            </w:r>
            <w:r w:rsidR="00F432B6">
              <w:t xml:space="preserve">the </w:t>
            </w:r>
            <w:r w:rsidR="00F432B6" w:rsidRPr="00F432B6">
              <w:rPr>
                <w:rFonts w:ascii="Consolas" w:hAnsi="Consolas" w:cs="Consolas"/>
              </w:rPr>
              <w:fldChar w:fldCharType="begin"/>
            </w:r>
            <w:r w:rsidR="00F432B6" w:rsidRPr="00F432B6">
              <w:rPr>
                <w:rFonts w:ascii="Consolas" w:hAnsi="Consolas" w:cs="Consolas"/>
              </w:rPr>
              <w:instrText xml:space="preserve"> REF _Ref452646983 \h </w:instrText>
            </w:r>
            <w:r w:rsidR="00F432B6">
              <w:rPr>
                <w:rFonts w:ascii="Consolas" w:hAnsi="Consolas" w:cs="Consolas"/>
              </w:rPr>
              <w:instrText xml:space="preserve"> \* MERGEFORMAT </w:instrText>
            </w:r>
            <w:r w:rsidR="00F432B6" w:rsidRPr="00F432B6">
              <w:rPr>
                <w:rFonts w:ascii="Consolas" w:hAnsi="Consolas" w:cs="Consolas"/>
              </w:rPr>
            </w:r>
            <w:r w:rsidR="00F432B6" w:rsidRPr="00F432B6">
              <w:rPr>
                <w:rFonts w:ascii="Consolas" w:hAnsi="Consolas" w:cs="Consolas"/>
              </w:rPr>
              <w:fldChar w:fldCharType="separate"/>
            </w:r>
            <w:r w:rsidR="007038CE" w:rsidRPr="007038CE">
              <w:rPr>
                <w:rFonts w:ascii="Consolas" w:hAnsi="Consolas" w:cs="Consolas"/>
              </w:rPr>
              <w:t>qcom_gameGetp</w:t>
            </w:r>
            <w:r w:rsidR="00F432B6" w:rsidRPr="00F432B6">
              <w:rPr>
                <w:rFonts w:ascii="Consolas" w:hAnsi="Consolas" w:cs="Consolas"/>
              </w:rPr>
              <w:fldChar w:fldCharType="end"/>
            </w:r>
            <w:r w:rsidR="00F432B6" w:rsidRPr="00F432B6">
              <w:rPr>
                <w:rFonts w:ascii="Consolas" w:hAnsi="Consolas" w:cs="Consolas"/>
              </w:rPr>
              <w:t>()</w:t>
            </w:r>
            <w:r w:rsidR="00F432B6" w:rsidRPr="00F432B6">
              <w:rPr>
                <w:rFonts w:cs="Arial"/>
              </w:rPr>
              <w:t xml:space="preserve"> QCOM API </w:t>
            </w:r>
            <w:r w:rsidRPr="00F432B6">
              <w:rPr>
                <w:rFonts w:cs="Arial"/>
              </w:rPr>
              <w:t>function.</w:t>
            </w:r>
            <w:r w:rsidR="00D06733" w:rsidRPr="00F432B6">
              <w:rPr>
                <w:rFonts w:cs="Arial"/>
              </w:rPr>
              <w:t xml:space="preserve"> </w:t>
            </w:r>
          </w:p>
          <w:p w14:paraId="0A63E3EF" w14:textId="18155586" w:rsidR="00D52E9D" w:rsidRDefault="00D52E9D" w:rsidP="00C52045">
            <w:r>
              <w:rPr>
                <w:rFonts w:cs="Arial"/>
              </w:rPr>
              <w:t>Game designe</w:t>
            </w:r>
            <w:r w:rsidR="00C52045">
              <w:rPr>
                <w:rFonts w:cs="Arial"/>
              </w:rPr>
              <w:t>rs</w:t>
            </w:r>
            <w:r>
              <w:rPr>
                <w:rFonts w:cs="Arial"/>
              </w:rPr>
              <w:t xml:space="preserve"> must not add </w:t>
            </w:r>
            <w:r w:rsidRPr="00C52045">
              <w:rPr>
                <w:rFonts w:cs="Arial"/>
                <w:b/>
              </w:rPr>
              <w:t>secrets</w:t>
            </w:r>
            <w:r>
              <w:rPr>
                <w:rFonts w:cs="Arial"/>
              </w:rPr>
              <w:t xml:space="preserve"> to progressive level properties. Please contact OLGR if a progressive level is being designed with properties requiring secrecy. (Secrets in progressive levels are indicative of a deterministic prize triggering algorithm of which some jurisdictions have restrictions on.)</w:t>
            </w:r>
          </w:p>
        </w:tc>
      </w:tr>
    </w:tbl>
    <w:p w14:paraId="0A63E3F1" w14:textId="33F0477D" w:rsidR="00477F06" w:rsidRPr="00922E82" w:rsidRDefault="00922E82" w:rsidP="00832E0E">
      <w:pPr>
        <w:rPr>
          <w:b/>
        </w:rPr>
      </w:pPr>
      <w:r w:rsidRPr="00922E82">
        <w:rPr>
          <w:b/>
        </w:rPr>
        <w:t>Refer to the QCOM 3 summary spreadsheet</w:t>
      </w:r>
      <w:r>
        <w:rPr>
          <w:b/>
        </w:rPr>
        <w:t>,</w:t>
      </w:r>
      <w:r w:rsidRPr="00922E82">
        <w:rPr>
          <w:b/>
        </w:rPr>
        <w:t xml:space="preserve"> ‘progr’ worksheet</w:t>
      </w:r>
      <w:r>
        <w:rPr>
          <w:b/>
        </w:rPr>
        <w:t xml:space="preserve">, </w:t>
      </w:r>
      <w:r w:rsidRPr="00922E82">
        <w:rPr>
          <w:b/>
        </w:rPr>
        <w:t>for a summary of the above properties</w:t>
      </w:r>
      <w:r w:rsidR="006D1A8E">
        <w:rPr>
          <w:b/>
        </w:rPr>
        <w:t xml:space="preserve"> which contains </w:t>
      </w:r>
      <w:r w:rsidR="00081929">
        <w:rPr>
          <w:b/>
        </w:rPr>
        <w:t xml:space="preserve">some </w:t>
      </w:r>
      <w:r w:rsidR="006D1A8E">
        <w:rPr>
          <w:b/>
        </w:rPr>
        <w:t>additional information</w:t>
      </w:r>
      <w:r w:rsidRPr="00922E82">
        <w:rPr>
          <w:b/>
        </w:rPr>
        <w:t>.</w:t>
      </w:r>
    </w:p>
    <w:p w14:paraId="0DE56824" w14:textId="77777777" w:rsidR="00922E82" w:rsidRDefault="00922E82" w:rsidP="00832E0E"/>
    <w:p w14:paraId="0A63E3F2" w14:textId="2E1AD61E" w:rsidR="001336DC" w:rsidRDefault="001336DC" w:rsidP="00832E0E">
      <w:r>
        <w:t>[</w:t>
      </w:r>
      <w:r w:rsidR="00C17EB1">
        <w:t xml:space="preserve"> </w:t>
      </w:r>
      <w:r>
        <w:t xml:space="preserve">] </w:t>
      </w:r>
      <w:r w:rsidR="0025060C">
        <w:t xml:space="preserve">above </w:t>
      </w:r>
      <w:r>
        <w:t xml:space="preserve">means </w:t>
      </w:r>
      <w:r w:rsidR="00A51F0A">
        <w:t xml:space="preserve">the property is </w:t>
      </w:r>
      <w:r w:rsidR="00845C54">
        <w:t xml:space="preserve">conditional </w:t>
      </w:r>
      <w:r w:rsidR="000A7ADD">
        <w:t xml:space="preserve">and its inclusion </w:t>
      </w:r>
      <w:r w:rsidR="00845C54">
        <w:t>d</w:t>
      </w:r>
      <w:r w:rsidR="000A7ADD">
        <w:t>epends</w:t>
      </w:r>
      <w:r w:rsidR="00845C54">
        <w:t xml:space="preserve"> on the properties associated definition</w:t>
      </w:r>
      <w:r w:rsidR="00A51F0A">
        <w:t xml:space="preserve"> and game designer</w:t>
      </w:r>
      <w:r w:rsidR="00845C54">
        <w:t>.</w:t>
      </w:r>
    </w:p>
    <w:p w14:paraId="1823DAAF" w14:textId="77777777" w:rsidR="00946EF8" w:rsidRDefault="00946EF8" w:rsidP="00832E0E"/>
    <w:p w14:paraId="328927AB" w14:textId="316B69FB" w:rsidR="00946EF8" w:rsidRDefault="00946EF8" w:rsidP="00832E0E">
      <w:r>
        <w:t xml:space="preserve">Note 1: This property must be able to be calculated based on a formula using progressive level properties returned. The game designer should add new custom properties </w:t>
      </w:r>
      <w:r w:rsidR="00E37C7A">
        <w:t xml:space="preserve">as required </w:t>
      </w:r>
      <w:r>
        <w:t>to make this happen.</w:t>
      </w:r>
      <w:r w:rsidR="00E37C7A">
        <w:t xml:space="preserve"> </w:t>
      </w:r>
      <w:r>
        <w:t xml:space="preserve">The formula </w:t>
      </w:r>
      <w:r w:rsidR="00E37C7A">
        <w:t xml:space="preserve">used to calculate the property </w:t>
      </w:r>
      <w:r>
        <w:t>may vary depending how the level is designed to operate</w:t>
      </w:r>
      <w:r w:rsidR="00E37C7A">
        <w:t>,</w:t>
      </w:r>
      <w:r>
        <w:t xml:space="preserve"> which </w:t>
      </w:r>
      <w:r w:rsidR="00E37C7A">
        <w:t xml:space="preserve">also </w:t>
      </w:r>
      <w:r>
        <w:t xml:space="preserve">may vary </w:t>
      </w:r>
      <w:r w:rsidR="00E37C7A">
        <w:t xml:space="preserve">from </w:t>
      </w:r>
      <w:r>
        <w:t xml:space="preserve">level to level. If the </w:t>
      </w:r>
      <w:r w:rsidR="00E37C7A">
        <w:t xml:space="preserve">required </w:t>
      </w:r>
      <w:r>
        <w:t xml:space="preserve">formula isn’t </w:t>
      </w:r>
      <w:r w:rsidR="00E37C7A">
        <w:t xml:space="preserve">a </w:t>
      </w:r>
      <w:r>
        <w:t xml:space="preserve">“vanilla” progressive level formula, then it </w:t>
      </w:r>
      <w:r w:rsidR="00E37C7A">
        <w:t xml:space="preserve">must be included </w:t>
      </w:r>
      <w:r>
        <w:t xml:space="preserve">as a note </w:t>
      </w:r>
      <w:r w:rsidR="00E37C7A">
        <w:t xml:space="preserve">in </w:t>
      </w:r>
      <w:r>
        <w:t xml:space="preserve">the </w:t>
      </w:r>
      <w:r w:rsidRPr="001379FB">
        <w:rPr>
          <w:i/>
        </w:rPr>
        <w:t>notes</w:t>
      </w:r>
      <w:r>
        <w:t xml:space="preserve"> property.</w:t>
      </w:r>
    </w:p>
    <w:p w14:paraId="31FAD134" w14:textId="77777777" w:rsidR="00D500D1" w:rsidRDefault="00D500D1" w:rsidP="00832E0E"/>
    <w:p w14:paraId="7E3884B0" w14:textId="63E317AC" w:rsidR="00D500D1" w:rsidRDefault="00D500D1" w:rsidP="00832E0E">
      <w:r w:rsidRPr="00D500D1">
        <w:t>Most properties in LP level</w:t>
      </w:r>
      <w:r>
        <w:t>s</w:t>
      </w:r>
      <w:r w:rsidRPr="00D500D1">
        <w:t xml:space="preserve"> are FYI only. A simple echo back of what the LP totaliser has set</w:t>
      </w:r>
      <w:r>
        <w:t xml:space="preserve"> for it</w:t>
      </w:r>
      <w:r w:rsidRPr="00D500D1">
        <w:t>. (</w:t>
      </w:r>
      <w:r>
        <w:t>This is a</w:t>
      </w:r>
      <w:r w:rsidRPr="00D500D1">
        <w:t>s per QCOM v1</w:t>
      </w:r>
      <w:r>
        <w:t>.</w:t>
      </w:r>
      <w:r w:rsidRPr="00D500D1">
        <w:t>)</w:t>
      </w:r>
    </w:p>
    <w:p w14:paraId="0A63E3F3" w14:textId="77777777" w:rsidR="001757D9" w:rsidRDefault="001757D9" w:rsidP="00832E0E"/>
    <w:p w14:paraId="0A63E3F4" w14:textId="5694FCF6" w:rsidR="00921A8E" w:rsidRDefault="00921A8E" w:rsidP="00921A8E">
      <w:r>
        <w:t>It is a requirement that the machine return sufficient properties</w:t>
      </w:r>
      <w:r w:rsidR="007B2A08">
        <w:t xml:space="preserve"> which</w:t>
      </w:r>
      <w:r>
        <w:t>:</w:t>
      </w:r>
    </w:p>
    <w:p w14:paraId="0A63E3F5" w14:textId="77777777" w:rsidR="00921A8E" w:rsidRDefault="00921A8E" w:rsidP="00921A8E"/>
    <w:p w14:paraId="0A63E3F6" w14:textId="2CB94ED2" w:rsidR="00921A8E" w:rsidRDefault="00921A8E" w:rsidP="00871C90">
      <w:pPr>
        <w:numPr>
          <w:ilvl w:val="0"/>
          <w:numId w:val="104"/>
        </w:numPr>
      </w:pPr>
      <w:r>
        <w:t>permit</w:t>
      </w:r>
      <w:r w:rsidR="00C52045">
        <w:t>s</w:t>
      </w:r>
      <w:r>
        <w:t xml:space="preserve"> reconciliation of the properties against the current progressive jackpot value</w:t>
      </w:r>
      <w:r w:rsidR="00C52045">
        <w:t xml:space="preserve"> (prizeiw)</w:t>
      </w:r>
      <w:r>
        <w:t>.</w:t>
      </w:r>
      <w:r w:rsidR="00D06733">
        <w:t xml:space="preserve"> </w:t>
      </w:r>
    </w:p>
    <w:p w14:paraId="0A63E3F7" w14:textId="77777777" w:rsidR="00921A8E" w:rsidRDefault="00921A8E" w:rsidP="00921A8E"/>
    <w:p w14:paraId="0A63E3F8" w14:textId="4B2A9B92" w:rsidR="00921A8E" w:rsidRDefault="00921A8E" w:rsidP="00921A8E">
      <w:pPr>
        <w:ind w:left="720"/>
      </w:pPr>
      <w:r>
        <w:t xml:space="preserve">Not every property need be involved in the calculation (e.g. </w:t>
      </w:r>
      <w:r w:rsidR="00C52045">
        <w:t>c</w:t>
      </w:r>
      <w:r>
        <w:t>eiling)</w:t>
      </w:r>
      <w:r w:rsidR="00C52045">
        <w:t>,</w:t>
      </w:r>
      <w:r>
        <w:t xml:space="preserve"> </w:t>
      </w:r>
      <w:r w:rsidR="00C52045">
        <w:t xml:space="preserve">however </w:t>
      </w:r>
      <w:r>
        <w:t>the reconciliation formula must involve turnover, hits and wins meter</w:t>
      </w:r>
      <w:r w:rsidR="00C52045">
        <w:t>ed propertie</w:t>
      </w:r>
      <w:r>
        <w:t>s.</w:t>
      </w:r>
      <w:r w:rsidR="00D06733">
        <w:t xml:space="preserve"> </w:t>
      </w:r>
      <w:r w:rsidR="00C17EB1">
        <w:t xml:space="preserve">For example </w:t>
      </w:r>
      <w:r>
        <w:t xml:space="preserve">in a vanilla progressive, the reconciliation formula would </w:t>
      </w:r>
      <w:r w:rsidR="00C52045">
        <w:t xml:space="preserve">typically </w:t>
      </w:r>
      <w:r>
        <w:t>be:</w:t>
      </w:r>
    </w:p>
    <w:p w14:paraId="0A63E3F9" w14:textId="77777777" w:rsidR="00921A8E" w:rsidRDefault="00921A8E" w:rsidP="00921A8E">
      <w:pPr>
        <w:ind w:left="720"/>
      </w:pPr>
    </w:p>
    <w:p w14:paraId="0A63E3FA" w14:textId="65213A35" w:rsidR="00921A8E" w:rsidRDefault="00C14FD8" w:rsidP="00921A8E">
      <w:pPr>
        <w:pStyle w:val="CodeExample"/>
        <w:ind w:left="720"/>
      </w:pPr>
      <w:r>
        <w:t>prize</w:t>
      </w:r>
      <w:r w:rsidR="00C52045">
        <w:t>iw</w:t>
      </w:r>
      <w:r w:rsidR="00921A8E">
        <w:t xml:space="preserve"> + overflow = turnover x pinc + (hits+1) x sup – wins + adjpos – adjneg </w:t>
      </w:r>
    </w:p>
    <w:p w14:paraId="0A63E3FB" w14:textId="77777777" w:rsidR="00921A8E" w:rsidRDefault="00921A8E" w:rsidP="00921A8E"/>
    <w:p w14:paraId="0A63E3FC" w14:textId="0AFD4D66" w:rsidR="00667A30" w:rsidRPr="00667A30" w:rsidRDefault="00667A30" w:rsidP="00667A30">
      <w:pPr>
        <w:ind w:left="720"/>
        <w:rPr>
          <w:rStyle w:val="CodeExampleChar"/>
          <w:i/>
        </w:rPr>
      </w:pPr>
      <w:r w:rsidRPr="00667A30">
        <w:rPr>
          <w:i/>
        </w:rPr>
        <w:t xml:space="preserve">NB </w:t>
      </w:r>
      <w:r w:rsidR="00E05EF3">
        <w:rPr>
          <w:i/>
        </w:rPr>
        <w:t>In s</w:t>
      </w:r>
      <w:r w:rsidRPr="00667A30">
        <w:rPr>
          <w:i/>
        </w:rPr>
        <w:t>ubsequent versions of QCOM</w:t>
      </w:r>
      <w:r w:rsidR="00E05EF3">
        <w:rPr>
          <w:i/>
        </w:rPr>
        <w:t>,</w:t>
      </w:r>
      <w:r w:rsidRPr="00667A30">
        <w:rPr>
          <w:i/>
        </w:rPr>
        <w:t xml:space="preserve"> </w:t>
      </w:r>
      <w:r w:rsidR="00E05EF3">
        <w:rPr>
          <w:i/>
        </w:rPr>
        <w:t xml:space="preserve">the machine </w:t>
      </w:r>
      <w:r w:rsidRPr="00667A30">
        <w:rPr>
          <w:i/>
        </w:rPr>
        <w:t xml:space="preserve">may report </w:t>
      </w:r>
      <w:r w:rsidR="00E05EF3">
        <w:rPr>
          <w:i/>
        </w:rPr>
        <w:t xml:space="preserve">the actual </w:t>
      </w:r>
      <w:r w:rsidRPr="00667A30">
        <w:rPr>
          <w:i/>
        </w:rPr>
        <w:t xml:space="preserve">formula </w:t>
      </w:r>
      <w:r w:rsidR="00E05EF3">
        <w:rPr>
          <w:i/>
        </w:rPr>
        <w:t xml:space="preserve">used </w:t>
      </w:r>
      <w:r w:rsidRPr="00667A30">
        <w:rPr>
          <w:i/>
        </w:rPr>
        <w:t>as a string in the return</w:t>
      </w:r>
      <w:r w:rsidR="003374E3">
        <w:rPr>
          <w:i/>
        </w:rPr>
        <w:t xml:space="preserve"> </w:t>
      </w:r>
      <w:r w:rsidRPr="00667A30">
        <w:rPr>
          <w:i/>
        </w:rPr>
        <w:t xml:space="preserve">value to a call to </w:t>
      </w:r>
      <w:r w:rsidRPr="00667A30">
        <w:rPr>
          <w:rStyle w:val="CodeExampleChar"/>
          <w:i/>
        </w:rPr>
        <w:t>qcom_progr</w:t>
      </w:r>
      <w:r w:rsidR="008F1D84">
        <w:rPr>
          <w:rStyle w:val="CodeExampleChar"/>
          <w:i/>
        </w:rPr>
        <w:t>Getp()</w:t>
      </w:r>
      <w:r w:rsidR="0094521C">
        <w:rPr>
          <w:i/>
        </w:rPr>
        <w:t>.</w:t>
      </w:r>
    </w:p>
    <w:p w14:paraId="0A63E3FD" w14:textId="77777777" w:rsidR="00667A30" w:rsidRPr="00667A30" w:rsidRDefault="00667A30" w:rsidP="00667A30">
      <w:pPr>
        <w:ind w:left="720"/>
        <w:rPr>
          <w:b/>
        </w:rPr>
      </w:pPr>
    </w:p>
    <w:p w14:paraId="0A63E3FE" w14:textId="77777777" w:rsidR="00921A8E" w:rsidRDefault="0085432F" w:rsidP="00871C90">
      <w:pPr>
        <w:numPr>
          <w:ilvl w:val="0"/>
          <w:numId w:val="104"/>
        </w:numPr>
      </w:pPr>
      <w:r>
        <w:t>are p</w:t>
      </w:r>
      <w:r w:rsidR="00921A8E">
        <w:t>ertinent to the operation and behaviour of the jackpot</w:t>
      </w:r>
      <w:r w:rsidR="00C17EB1">
        <w:t>, e</w:t>
      </w:r>
      <w:r w:rsidR="00921A8E">
        <w:t>.g. Ceiling value</w:t>
      </w:r>
    </w:p>
    <w:p w14:paraId="0A63E3FF" w14:textId="77777777" w:rsidR="00921A8E" w:rsidRDefault="00921A8E" w:rsidP="00832E0E"/>
    <w:p w14:paraId="0A63E400" w14:textId="77777777" w:rsidR="009D7D46" w:rsidRDefault="009D7D46" w:rsidP="00832E0E"/>
    <w:p w14:paraId="0A63E401" w14:textId="3C9F005D" w:rsidR="008F3CEC" w:rsidRDefault="0007737B" w:rsidP="00832E0E">
      <w:r>
        <w:t xml:space="preserve">Changes </w:t>
      </w:r>
      <w:r w:rsidR="008F3CEC">
        <w:t xml:space="preserve">to SAP and LP level </w:t>
      </w:r>
      <w:r>
        <w:t xml:space="preserve">configuration </w:t>
      </w:r>
      <w:r w:rsidR="008F3CEC">
        <w:t xml:space="preserve">properties </w:t>
      </w:r>
      <w:r w:rsidR="009D7D46">
        <w:t>may be</w:t>
      </w:r>
      <w:r w:rsidR="008F3CEC">
        <w:t xml:space="preserve"> performed via the QCOM API function:</w:t>
      </w:r>
    </w:p>
    <w:p w14:paraId="0A63E402" w14:textId="77777777" w:rsidR="008F3CEC" w:rsidRDefault="008F3CEC" w:rsidP="00832E0E"/>
    <w:p w14:paraId="0A63E403" w14:textId="7B2E468C" w:rsidR="008F3CEC" w:rsidRDefault="00AD1A5F" w:rsidP="008F3CEC">
      <w:pPr>
        <w:pStyle w:val="CodeExample"/>
      </w:pPr>
      <w:r>
        <w:fldChar w:fldCharType="begin"/>
      </w:r>
      <w:r>
        <w:instrText xml:space="preserve"> REF _Ref475629183 \h </w:instrText>
      </w:r>
      <w:r>
        <w:fldChar w:fldCharType="separate"/>
      </w:r>
      <w:r w:rsidR="007038CE">
        <w:t>qcom_progrSetp</w:t>
      </w:r>
      <w:r>
        <w:fldChar w:fldCharType="end"/>
      </w:r>
      <w:r w:rsidR="008F3CEC">
        <w:t>()</w:t>
      </w:r>
      <w:r w:rsidR="007D7FDC">
        <w:rPr>
          <w:rStyle w:val="FootnoteReference"/>
        </w:rPr>
        <w:footnoteReference w:id="91"/>
      </w:r>
    </w:p>
    <w:p w14:paraId="0A63E404" w14:textId="77777777" w:rsidR="008F3CEC" w:rsidRDefault="008F3CEC" w:rsidP="00832E0E"/>
    <w:p w14:paraId="47547227" w14:textId="56DA7531" w:rsidR="00C52045" w:rsidRDefault="008F3CEC" w:rsidP="00832E0E">
      <w:r>
        <w:t>Refer to the QCOM API summary for more information on this function.</w:t>
      </w:r>
    </w:p>
    <w:p w14:paraId="15CEB2A5" w14:textId="77777777" w:rsidR="00C52045" w:rsidRPr="008F3CEC" w:rsidRDefault="00C52045" w:rsidP="00832E0E"/>
    <w:p w14:paraId="0A63E406" w14:textId="77777777" w:rsidR="00183794" w:rsidRDefault="00183794" w:rsidP="00183794">
      <w:pPr>
        <w:pStyle w:val="Heading3"/>
      </w:pPr>
      <w:bookmarkStart w:id="2175" w:name="_Ref35614717"/>
      <w:bookmarkStart w:id="2176" w:name="_Toc105779003"/>
      <w:r>
        <w:t xml:space="preserve">SAP </w:t>
      </w:r>
      <w:r w:rsidR="008F3CEC">
        <w:t>Current Amount</w:t>
      </w:r>
      <w:r>
        <w:t xml:space="preserve"> Adjustments</w:t>
      </w:r>
      <w:bookmarkEnd w:id="2175"/>
      <w:bookmarkEnd w:id="2176"/>
    </w:p>
    <w:p w14:paraId="0A63E407" w14:textId="77777777" w:rsidR="00183794" w:rsidRDefault="00183794" w:rsidP="00832E0E"/>
    <w:p w14:paraId="0A63E408" w14:textId="77777777" w:rsidR="00183794" w:rsidRDefault="00183794" w:rsidP="00183794">
      <w:r>
        <w:t>The following QCOM API methods are available to perform positive and negative adjustments to a SAP current value:</w:t>
      </w:r>
    </w:p>
    <w:p w14:paraId="0A63E409" w14:textId="77777777" w:rsidR="00183794" w:rsidRDefault="00183794" w:rsidP="00183794"/>
    <w:p w14:paraId="0A63E40A" w14:textId="3ADDBED6" w:rsidR="00183794" w:rsidRDefault="00183794" w:rsidP="00183794">
      <w:pPr>
        <w:pStyle w:val="CodeExample"/>
      </w:pPr>
      <w:r>
        <w:t>qcom_</w:t>
      </w:r>
      <w:r w:rsidR="00AE7085">
        <w:t>progr</w:t>
      </w:r>
      <w:r>
        <w:t>PosAdj()</w:t>
      </w:r>
    </w:p>
    <w:p w14:paraId="0A63E40B" w14:textId="67EEE36B" w:rsidR="00183794" w:rsidRDefault="00183794" w:rsidP="00183794">
      <w:pPr>
        <w:pStyle w:val="CodeExample"/>
      </w:pPr>
      <w:r>
        <w:t>qcom_</w:t>
      </w:r>
      <w:r w:rsidR="00AE7085">
        <w:t>progr</w:t>
      </w:r>
      <w:r>
        <w:t>NegAdj()</w:t>
      </w:r>
    </w:p>
    <w:p w14:paraId="0A63E40C" w14:textId="77777777" w:rsidR="00183794" w:rsidRDefault="00183794" w:rsidP="00183794"/>
    <w:p w14:paraId="0A63E40D" w14:textId="77777777" w:rsidR="00183794" w:rsidRDefault="00183794" w:rsidP="00183794">
      <w:r>
        <w:t xml:space="preserve">They </w:t>
      </w:r>
      <w:r w:rsidR="00CB314C">
        <w:t>are</w:t>
      </w:r>
      <w:r>
        <w:t xml:space="preserve"> made separate functions as each type of operation has a different level of risk.</w:t>
      </w:r>
    </w:p>
    <w:p w14:paraId="0A63E40E" w14:textId="77777777" w:rsidR="00183794" w:rsidRDefault="00183794" w:rsidP="00832E0E"/>
    <w:p w14:paraId="67F17CE6" w14:textId="52976B3E" w:rsidR="009D20AA" w:rsidRDefault="008F3CEC" w:rsidP="00832E0E">
      <w:r>
        <w:t>These functions are not applicable to LP levels as the current amount is inherently controlled and adjustable by the LP prize totaliser service provider.</w:t>
      </w:r>
    </w:p>
    <w:p w14:paraId="702F86C9" w14:textId="6A52BA56" w:rsidR="0096306F" w:rsidRDefault="0096306F" w:rsidP="00832E0E"/>
    <w:p w14:paraId="02C3760C" w14:textId="491A008D" w:rsidR="0096306F" w:rsidRDefault="0096306F" w:rsidP="00832E0E">
      <w:r>
        <w:t xml:space="preserve">Refer to the respective API functions </w:t>
      </w:r>
      <w:r w:rsidR="002B78F1">
        <w:t xml:space="preserve">and STH message descriptions </w:t>
      </w:r>
      <w:r>
        <w:t>in the QCOM summary spreadsheet</w:t>
      </w:r>
      <w:r w:rsidR="002B78F1">
        <w:t xml:space="preserve"> for more information and requirements.</w:t>
      </w:r>
    </w:p>
    <w:p w14:paraId="0A63E410" w14:textId="77777777" w:rsidR="005C1372" w:rsidRDefault="005C1372" w:rsidP="00832E0E"/>
    <w:p w14:paraId="0A63E411" w14:textId="77777777" w:rsidR="005C1372" w:rsidRPr="00183794" w:rsidRDefault="005C1372" w:rsidP="00832E0E"/>
    <w:p w14:paraId="0A63E412" w14:textId="704F496F" w:rsidR="00832E0E" w:rsidRDefault="00980D38" w:rsidP="00F9006C">
      <w:pPr>
        <w:pStyle w:val="Heading2"/>
      </w:pPr>
      <w:bookmarkStart w:id="2177" w:name="_Toc105779004"/>
      <w:r>
        <w:t>Progressive</w:t>
      </w:r>
      <w:r w:rsidR="00F9006C">
        <w:t xml:space="preserve"> </w:t>
      </w:r>
      <w:r w:rsidR="00E07B86">
        <w:t xml:space="preserve">Prize </w:t>
      </w:r>
      <w:r w:rsidR="00F9006C">
        <w:t>Meters</w:t>
      </w:r>
      <w:bookmarkEnd w:id="2177"/>
      <w:r>
        <w:t xml:space="preserve"> </w:t>
      </w:r>
    </w:p>
    <w:p w14:paraId="0A63E413" w14:textId="2CC11060" w:rsidR="00832E0E" w:rsidRDefault="00832E0E" w:rsidP="00832E0E"/>
    <w:p w14:paraId="0A63E414" w14:textId="63EC9A11" w:rsidR="00EF5E25" w:rsidRDefault="00434518" w:rsidP="00832E0E">
      <w:r>
        <w:t xml:space="preserve">These are values returned by the machine after a call to the QCOM API </w:t>
      </w:r>
      <w:r w:rsidRPr="00DE2761">
        <w:rPr>
          <w:rStyle w:val="CodeExampleChar"/>
          <w:b/>
        </w:rPr>
        <w:t>qcom_progrMeters()</w:t>
      </w:r>
      <w:r w:rsidR="00237866">
        <w:rPr>
          <w:rStyle w:val="CodeExampleChar"/>
        </w:rPr>
        <w:t xml:space="preserve"> </w:t>
      </w:r>
      <w:r>
        <w:t>function</w:t>
      </w:r>
      <w:r w:rsidR="00EF5E25">
        <w:t>.</w:t>
      </w:r>
      <w:r w:rsidR="00D06733">
        <w:t xml:space="preserve"> </w:t>
      </w:r>
    </w:p>
    <w:p w14:paraId="0A63E415" w14:textId="06DF70AC" w:rsidR="00EF5E25" w:rsidRDefault="00EF5E25" w:rsidP="00832E0E"/>
    <w:p w14:paraId="47898275" w14:textId="27F868D6" w:rsidR="006A46F7" w:rsidRPr="006A46F7" w:rsidRDefault="006A46F7" w:rsidP="00832E0E">
      <w:r>
        <w:t>The meters returned by this function are a total for the game. For totals for the Progressive level UID</w:t>
      </w:r>
      <w:r w:rsidRPr="00EF5E25">
        <w:rPr>
          <w:i/>
        </w:rPr>
        <w:t xml:space="preserve"> </w:t>
      </w:r>
      <w:r>
        <w:rPr>
          <w:i/>
        </w:rPr>
        <w:t>(</w:t>
      </w:r>
      <w:r w:rsidRPr="00EF5E25">
        <w:rPr>
          <w:i/>
        </w:rPr>
        <w:t>pluid</w:t>
      </w:r>
      <w:r>
        <w:rPr>
          <w:i/>
        </w:rPr>
        <w:t>)</w:t>
      </w:r>
      <w:r>
        <w:t xml:space="preserve">, use the </w:t>
      </w:r>
      <w:r w:rsidRPr="006A46F7">
        <w:rPr>
          <w:rFonts w:ascii="Consolas" w:hAnsi="Consolas" w:cs="Consolas"/>
          <w:b/>
        </w:rPr>
        <w:t>qcom_progrGetp()</w:t>
      </w:r>
      <w:r>
        <w:t xml:space="preserve"> QCOM API function.</w:t>
      </w:r>
    </w:p>
    <w:p w14:paraId="0A63E417" w14:textId="0E37AB84" w:rsidR="00434518" w:rsidRDefault="00434518" w:rsidP="00434518"/>
    <w:tbl>
      <w:tblPr>
        <w:tblStyle w:val="TableGrid"/>
        <w:tblW w:w="0" w:type="auto"/>
        <w:tblLook w:val="01E0" w:firstRow="1" w:lastRow="1" w:firstColumn="1" w:lastColumn="1" w:noHBand="0" w:noVBand="0"/>
      </w:tblPr>
      <w:tblGrid>
        <w:gridCol w:w="1036"/>
        <w:gridCol w:w="1488"/>
        <w:gridCol w:w="6004"/>
      </w:tblGrid>
      <w:tr w:rsidR="00434518" w:rsidRPr="006433DA" w14:paraId="0A63E41B" w14:textId="62F77E4A" w:rsidTr="00FB68EF">
        <w:tc>
          <w:tcPr>
            <w:tcW w:w="1036" w:type="dxa"/>
          </w:tcPr>
          <w:p w14:paraId="0A63E418" w14:textId="08BB8E12" w:rsidR="00434518" w:rsidRPr="006433DA" w:rsidRDefault="00434518" w:rsidP="00F315AF">
            <w:pPr>
              <w:rPr>
                <w:b/>
              </w:rPr>
            </w:pPr>
            <w:r w:rsidRPr="006433DA">
              <w:rPr>
                <w:b/>
              </w:rPr>
              <w:t>key</w:t>
            </w:r>
          </w:p>
        </w:tc>
        <w:tc>
          <w:tcPr>
            <w:tcW w:w="1488" w:type="dxa"/>
          </w:tcPr>
          <w:p w14:paraId="0A63E419" w14:textId="1E45F4F9" w:rsidR="00434518" w:rsidRPr="006433DA" w:rsidRDefault="00434518" w:rsidP="00F315AF">
            <w:pPr>
              <w:rPr>
                <w:b/>
              </w:rPr>
            </w:pPr>
            <w:r w:rsidRPr="006433DA">
              <w:rPr>
                <w:b/>
              </w:rPr>
              <w:t>type</w:t>
            </w:r>
          </w:p>
        </w:tc>
        <w:tc>
          <w:tcPr>
            <w:tcW w:w="6004" w:type="dxa"/>
          </w:tcPr>
          <w:p w14:paraId="0A63E41A" w14:textId="7CD3C347" w:rsidR="00434518" w:rsidRPr="006433DA" w:rsidRDefault="00434518" w:rsidP="00F315AF">
            <w:pPr>
              <w:rPr>
                <w:b/>
              </w:rPr>
            </w:pPr>
            <w:r w:rsidRPr="006433DA">
              <w:rPr>
                <w:b/>
              </w:rPr>
              <w:t>Description</w:t>
            </w:r>
          </w:p>
        </w:tc>
      </w:tr>
      <w:tr w:rsidR="00434518" w14:paraId="0A63E41F" w14:textId="75ED579E" w:rsidTr="00FB68EF">
        <w:tc>
          <w:tcPr>
            <w:tcW w:w="1036" w:type="dxa"/>
          </w:tcPr>
          <w:p w14:paraId="0A63E41C" w14:textId="73507525" w:rsidR="00434518" w:rsidRDefault="00EF5E25" w:rsidP="00F315AF">
            <w:r>
              <w:t>turnover</w:t>
            </w:r>
          </w:p>
        </w:tc>
        <w:tc>
          <w:tcPr>
            <w:tcW w:w="1488" w:type="dxa"/>
          </w:tcPr>
          <w:p w14:paraId="0A63E41D" w14:textId="6D2DA664" w:rsidR="00434518" w:rsidRDefault="00BC79EC" w:rsidP="00F315AF">
            <w:r>
              <w:t>camt</w:t>
            </w:r>
          </w:p>
        </w:tc>
        <w:tc>
          <w:tcPr>
            <w:tcW w:w="6004" w:type="dxa"/>
          </w:tcPr>
          <w:p w14:paraId="0A63E41E" w14:textId="20BB5F46" w:rsidR="00434518" w:rsidRDefault="00EF5E25" w:rsidP="006A46F7">
            <w:r>
              <w:t>The total amount turnover that has contributed to the progressive level since last factory reset</w:t>
            </w:r>
            <w:r w:rsidR="00312672">
              <w:t>.</w:t>
            </w:r>
            <w:r w:rsidR="00D06733">
              <w:t xml:space="preserve"> </w:t>
            </w:r>
            <w:r w:rsidR="00312672">
              <w:t>This value must be the same for all levels for a given game.</w:t>
            </w:r>
            <w:r w:rsidR="00D06733">
              <w:t xml:space="preserve"> </w:t>
            </w:r>
            <w:r w:rsidR="00B91332">
              <w:t xml:space="preserve">Excludes any adjustments wrt adjpos | adjneg properties. </w:t>
            </w:r>
            <w:r w:rsidR="00312672">
              <w:t xml:space="preserve">In </w:t>
            </w:r>
            <w:r w:rsidR="009A7E5A">
              <w:t>QCOM v1</w:t>
            </w:r>
            <w:r w:rsidR="00312672">
              <w:t xml:space="preserve"> this</w:t>
            </w:r>
            <w:r w:rsidR="00D41297">
              <w:t xml:space="preserve"> was known as the “LP T</w:t>
            </w:r>
            <w:r w:rsidR="00312672">
              <w:t>urnover Meter”</w:t>
            </w:r>
          </w:p>
        </w:tc>
      </w:tr>
      <w:tr w:rsidR="00EF5E25" w14:paraId="0A63E423" w14:textId="42BDDDAD" w:rsidTr="00FB68EF">
        <w:tc>
          <w:tcPr>
            <w:tcW w:w="1036" w:type="dxa"/>
          </w:tcPr>
          <w:p w14:paraId="0A63E420" w14:textId="2D475052" w:rsidR="00EF5E25" w:rsidRDefault="00EF5E25" w:rsidP="00F315AF">
            <w:r>
              <w:t>hits</w:t>
            </w:r>
          </w:p>
        </w:tc>
        <w:tc>
          <w:tcPr>
            <w:tcW w:w="1488" w:type="dxa"/>
          </w:tcPr>
          <w:p w14:paraId="0A63E421" w14:textId="0EA69A45" w:rsidR="00EF5E25" w:rsidRDefault="0089284E" w:rsidP="00092EFA">
            <w:r>
              <w:t>integer</w:t>
            </w:r>
          </w:p>
        </w:tc>
        <w:tc>
          <w:tcPr>
            <w:tcW w:w="6004" w:type="dxa"/>
          </w:tcPr>
          <w:p w14:paraId="0A63E422" w14:textId="4F42C5AA" w:rsidR="00EF5E25" w:rsidRDefault="00092EFA" w:rsidP="00F315AF">
            <w:r>
              <w:t>The total number of hits since last factory reset</w:t>
            </w:r>
          </w:p>
        </w:tc>
      </w:tr>
      <w:tr w:rsidR="00EF5E25" w14:paraId="0A63E427" w14:textId="6342494C" w:rsidTr="00FB68EF">
        <w:tc>
          <w:tcPr>
            <w:tcW w:w="1036" w:type="dxa"/>
          </w:tcPr>
          <w:p w14:paraId="0A63E424" w14:textId="08EE1503" w:rsidR="00EF5E25" w:rsidRDefault="00EF5E25" w:rsidP="00F315AF">
            <w:r>
              <w:t>wins</w:t>
            </w:r>
          </w:p>
        </w:tc>
        <w:tc>
          <w:tcPr>
            <w:tcW w:w="1488" w:type="dxa"/>
          </w:tcPr>
          <w:p w14:paraId="0A63E425" w14:textId="542B2C4C" w:rsidR="00EF5E25" w:rsidRDefault="00BC79EC" w:rsidP="00092EFA">
            <w:r>
              <w:t>camt</w:t>
            </w:r>
          </w:p>
        </w:tc>
        <w:tc>
          <w:tcPr>
            <w:tcW w:w="6004" w:type="dxa"/>
          </w:tcPr>
          <w:p w14:paraId="0A63E426" w14:textId="4FA5DE4D" w:rsidR="00EF5E25" w:rsidRDefault="00092EFA" w:rsidP="00F315AF">
            <w:r>
              <w:t>The total number of wins since last factory reset</w:t>
            </w:r>
          </w:p>
        </w:tc>
      </w:tr>
      <w:tr w:rsidR="0025060C" w14:paraId="0A63E441" w14:textId="4470AA33" w:rsidTr="00FB68EF">
        <w:tc>
          <w:tcPr>
            <w:tcW w:w="1036" w:type="dxa"/>
          </w:tcPr>
          <w:p w14:paraId="0A63E43D" w14:textId="42E33DC7" w:rsidR="0025060C" w:rsidRDefault="0025060C" w:rsidP="00F315AF">
            <w:r>
              <w:t>…</w:t>
            </w:r>
          </w:p>
        </w:tc>
        <w:tc>
          <w:tcPr>
            <w:tcW w:w="1488" w:type="dxa"/>
          </w:tcPr>
          <w:p w14:paraId="0A63E43E" w14:textId="22C5DA9B" w:rsidR="0025060C" w:rsidRDefault="0025060C" w:rsidP="00092EFA">
            <w:r>
              <w:t>…</w:t>
            </w:r>
          </w:p>
        </w:tc>
        <w:tc>
          <w:tcPr>
            <w:tcW w:w="6004" w:type="dxa"/>
          </w:tcPr>
          <w:p w14:paraId="0A63E43F" w14:textId="347DBB2E" w:rsidR="0025060C" w:rsidRDefault="0025060C" w:rsidP="00092EFA">
            <w:r>
              <w:t>The machine may also return any number of additional custom meter</w:t>
            </w:r>
            <w:r w:rsidR="00931D06">
              <w:t>s</w:t>
            </w:r>
            <w:r>
              <w:t xml:space="preserve"> </w:t>
            </w:r>
            <w:r w:rsidR="00931D06">
              <w:t>in</w:t>
            </w:r>
            <w:r>
              <w:t xml:space="preserve"> the table return value.</w:t>
            </w:r>
            <w:r w:rsidR="00D06733">
              <w:t xml:space="preserve"> </w:t>
            </w:r>
            <w:r>
              <w:t>Each game may return a different or custom set of game properties</w:t>
            </w:r>
            <w:r w:rsidRPr="008F7F6A">
              <w:rPr>
                <w:b/>
              </w:rPr>
              <w:t>.</w:t>
            </w:r>
            <w:r w:rsidR="00D06733">
              <w:rPr>
                <w:b/>
              </w:rPr>
              <w:t xml:space="preserve"> </w:t>
            </w:r>
            <w:r w:rsidRPr="0025060C">
              <w:t>Any</w:t>
            </w:r>
            <w:r>
              <w:rPr>
                <w:b/>
              </w:rPr>
              <w:t xml:space="preserve"> </w:t>
            </w:r>
            <w:r>
              <w:t xml:space="preserve">caveats to this are as per </w:t>
            </w:r>
            <w:r w:rsidR="00F432B6" w:rsidRPr="00830F83">
              <w:rPr>
                <w:rFonts w:ascii="Consolas" w:hAnsi="Consolas" w:cs="Consolas"/>
                <w:b/>
                <w:bCs/>
              </w:rPr>
              <w:fldChar w:fldCharType="begin"/>
            </w:r>
            <w:r w:rsidR="00F432B6" w:rsidRPr="00830F83">
              <w:rPr>
                <w:rFonts w:ascii="Consolas" w:hAnsi="Consolas" w:cs="Consolas"/>
                <w:b/>
                <w:bCs/>
              </w:rPr>
              <w:instrText xml:space="preserve"> REF _Ref452646983 \h  \* MERGEFORMAT </w:instrText>
            </w:r>
            <w:r w:rsidR="00F432B6" w:rsidRPr="00830F83">
              <w:rPr>
                <w:rFonts w:ascii="Consolas" w:hAnsi="Consolas" w:cs="Consolas"/>
                <w:b/>
                <w:bCs/>
              </w:rPr>
            </w:r>
            <w:r w:rsidR="00F432B6" w:rsidRPr="00830F83">
              <w:rPr>
                <w:rFonts w:ascii="Consolas" w:hAnsi="Consolas" w:cs="Consolas"/>
                <w:b/>
                <w:bCs/>
              </w:rPr>
              <w:fldChar w:fldCharType="separate"/>
            </w:r>
            <w:r w:rsidR="007038CE" w:rsidRPr="007038CE">
              <w:rPr>
                <w:rFonts w:ascii="Consolas" w:hAnsi="Consolas" w:cs="Consolas"/>
                <w:b/>
                <w:bCs/>
              </w:rPr>
              <w:t>qcom_gameGetp</w:t>
            </w:r>
            <w:r w:rsidR="00F432B6" w:rsidRPr="00830F83">
              <w:rPr>
                <w:rFonts w:ascii="Consolas" w:hAnsi="Consolas" w:cs="Consolas"/>
                <w:b/>
                <w:bCs/>
              </w:rPr>
              <w:fldChar w:fldCharType="end"/>
            </w:r>
            <w:r w:rsidR="00F432B6" w:rsidRPr="00830F83">
              <w:rPr>
                <w:rFonts w:ascii="Consolas" w:hAnsi="Consolas" w:cs="Consolas"/>
                <w:b/>
                <w:bCs/>
              </w:rPr>
              <w:t>()</w:t>
            </w:r>
            <w:r w:rsidR="00F432B6" w:rsidRPr="00830F83">
              <w:rPr>
                <w:rFonts w:cs="Arial"/>
                <w:b/>
                <w:bCs/>
              </w:rPr>
              <w:t xml:space="preserve"> </w:t>
            </w:r>
            <w:r w:rsidR="00F432B6" w:rsidRPr="00F432B6">
              <w:rPr>
                <w:rFonts w:cs="Arial"/>
              </w:rPr>
              <w:t xml:space="preserve">QCOM API </w:t>
            </w:r>
            <w:r>
              <w:t>function.</w:t>
            </w:r>
          </w:p>
          <w:p w14:paraId="0A63E440" w14:textId="17BCE382" w:rsidR="00956AA0" w:rsidRDefault="00956AA0" w:rsidP="00092EFA"/>
        </w:tc>
      </w:tr>
    </w:tbl>
    <w:p w14:paraId="0A63E442" w14:textId="313E344E" w:rsidR="00F315AF" w:rsidRDefault="00F315AF" w:rsidP="00F315AF"/>
    <w:p w14:paraId="0A63E445" w14:textId="77777777" w:rsidR="00D0644F" w:rsidRDefault="00D0644F" w:rsidP="00F315AF"/>
    <w:p w14:paraId="0A63E446" w14:textId="77777777" w:rsidR="00F315AF" w:rsidRDefault="00CD4276" w:rsidP="00724864">
      <w:pPr>
        <w:pStyle w:val="Heading2"/>
      </w:pPr>
      <w:bookmarkStart w:id="2178" w:name="_Toc105779005"/>
      <w:r>
        <w:t xml:space="preserve">QCOM </w:t>
      </w:r>
      <w:r w:rsidR="00CB3C7B">
        <w:t>API</w:t>
      </w:r>
      <w:r w:rsidR="00434518">
        <w:t xml:space="preserve"> Progressive</w:t>
      </w:r>
      <w:r w:rsidR="00CB3C7B">
        <w:t xml:space="preserve"> Function</w:t>
      </w:r>
      <w:r>
        <w:t xml:space="preserve"> summary</w:t>
      </w:r>
      <w:bookmarkEnd w:id="2178"/>
    </w:p>
    <w:p w14:paraId="0A63E447" w14:textId="77777777" w:rsidR="00A33587" w:rsidRDefault="00A33587" w:rsidP="00F315AF"/>
    <w:p w14:paraId="0A63E448" w14:textId="77777777" w:rsidR="00A33587" w:rsidRDefault="00A33587" w:rsidP="00F315AF">
      <w:r>
        <w:t xml:space="preserve">Refer </w:t>
      </w:r>
      <w:r w:rsidR="003374E3">
        <w:t xml:space="preserve">to the </w:t>
      </w:r>
      <w:r>
        <w:t>“</w:t>
      </w:r>
      <w:r w:rsidRPr="003374E3">
        <w:rPr>
          <w:i/>
        </w:rPr>
        <w:t>progr</w:t>
      </w:r>
      <w:r>
        <w:t xml:space="preserve">” </w:t>
      </w:r>
      <w:r w:rsidR="00B80759">
        <w:t>class</w:t>
      </w:r>
      <w:r w:rsidR="00D618D2">
        <w:t xml:space="preserve"> </w:t>
      </w:r>
      <w:r>
        <w:t>function</w:t>
      </w:r>
      <w:r w:rsidR="00D618D2">
        <w:t>s</w:t>
      </w:r>
      <w:r>
        <w:t xml:space="preserve"> in the QCOM API summary sheet.</w:t>
      </w:r>
    </w:p>
    <w:p w14:paraId="0A63E449" w14:textId="0FCF40E7" w:rsidR="00F73334" w:rsidRDefault="00F73334">
      <w:r>
        <w:br w:type="page"/>
      </w:r>
    </w:p>
    <w:p w14:paraId="0A63E44A" w14:textId="77777777" w:rsidR="00724864" w:rsidRPr="00312672" w:rsidRDefault="00CC57CA" w:rsidP="00312672">
      <w:pPr>
        <w:pStyle w:val="Heading2"/>
      </w:pPr>
      <w:bookmarkStart w:id="2179" w:name="_Toc50739722"/>
      <w:bookmarkStart w:id="2180" w:name="_Toc69985024"/>
      <w:bookmarkStart w:id="2181" w:name="_Toc105779006"/>
      <w:bookmarkEnd w:id="2179"/>
      <w:bookmarkEnd w:id="2180"/>
      <w:r>
        <w:lastRenderedPageBreak/>
        <w:t xml:space="preserve">LP </w:t>
      </w:r>
      <w:r w:rsidR="00D41297">
        <w:t xml:space="preserve">Prize </w:t>
      </w:r>
      <w:r w:rsidR="0058293F">
        <w:t xml:space="preserve">Support and </w:t>
      </w:r>
      <w:r w:rsidR="00D41297">
        <w:t>Operation</w:t>
      </w:r>
      <w:bookmarkEnd w:id="2181"/>
    </w:p>
    <w:p w14:paraId="0A63E44B" w14:textId="7D521B67" w:rsidR="00724864" w:rsidRDefault="00724864" w:rsidP="00F315AF"/>
    <w:p w14:paraId="51F241EB" w14:textId="14A03206" w:rsidR="00CC5768" w:rsidRDefault="00CC5768" w:rsidP="00F315AF">
      <w:r>
        <w:t>QCOM 3 (as per QCOM v1), assumes that simultaneous winners will be paid in full the amount shown to be won on the EGM, making LP amount resets a priority for LP totalisers to minimise this window.</w:t>
      </w:r>
    </w:p>
    <w:p w14:paraId="0A63E44C" w14:textId="77777777" w:rsidR="00D41297" w:rsidRDefault="00C636F5" w:rsidP="00D41297">
      <w:pPr>
        <w:pStyle w:val="Heading3"/>
      </w:pPr>
      <w:bookmarkStart w:id="2182" w:name="_Toc105779007"/>
      <w:r>
        <w:t xml:space="preserve">LP Prize </w:t>
      </w:r>
      <w:r w:rsidR="00D41297">
        <w:t>Contributions</w:t>
      </w:r>
      <w:r w:rsidR="00B42D72">
        <w:t xml:space="preserve"> and Totalisation</w:t>
      </w:r>
      <w:bookmarkEnd w:id="2182"/>
    </w:p>
    <w:p w14:paraId="0A63E44D" w14:textId="77777777" w:rsidR="00D41297" w:rsidRDefault="00D41297" w:rsidP="00F315AF"/>
    <w:p w14:paraId="0A63E44E" w14:textId="77777777" w:rsidR="00D41297" w:rsidRDefault="00D41297" w:rsidP="00F315AF">
      <w:r>
        <w:t>For a</w:t>
      </w:r>
      <w:r w:rsidR="005C1372">
        <w:t>n</w:t>
      </w:r>
      <w:r>
        <w:t xml:space="preserve"> LP prize to </w:t>
      </w:r>
      <w:r w:rsidR="00D847CB">
        <w:t>operate</w:t>
      </w:r>
      <w:r>
        <w:t>, a jackpot totaliser service needs the amount of turnover applicable to the prize on a regular basis.</w:t>
      </w:r>
      <w:r w:rsidR="00D06733">
        <w:t xml:space="preserve"> </w:t>
      </w:r>
      <w:r>
        <w:t xml:space="preserve">In </w:t>
      </w:r>
      <w:r w:rsidR="009A7E5A">
        <w:t>QCOM v1</w:t>
      </w:r>
      <w:r>
        <w:t xml:space="preserve"> this was the purpose of the “LP Turnover Meter” which was </w:t>
      </w:r>
      <w:r w:rsidR="005C1372">
        <w:t>queued</w:t>
      </w:r>
      <w:r w:rsidR="00D847CB">
        <w:t xml:space="preserve"> for transmission</w:t>
      </w:r>
      <w:r>
        <w:t xml:space="preserve"> by the EGM upon every play.</w:t>
      </w:r>
    </w:p>
    <w:p w14:paraId="0A63E44F" w14:textId="77777777" w:rsidR="00D41297" w:rsidRDefault="00D41297" w:rsidP="00F315AF"/>
    <w:p w14:paraId="0A63E450" w14:textId="0EB6E3E0" w:rsidR="00312672" w:rsidRDefault="00D41297" w:rsidP="00F315AF">
      <w:r>
        <w:t>In QCOM 3, LP pr</w:t>
      </w:r>
      <w:r w:rsidR="00D847CB">
        <w:t>ize totalisation is performed b</w:t>
      </w:r>
      <w:r>
        <w:t>y an authorised QCOM user</w:t>
      </w:r>
      <w:r w:rsidR="00D847CB">
        <w:t xml:space="preserve"> associated with the jackpot totaliser service</w:t>
      </w:r>
      <w:r>
        <w:t xml:space="preserve">. In order for the </w:t>
      </w:r>
      <w:r w:rsidR="00312672">
        <w:t xml:space="preserve">user to receive contributions </w:t>
      </w:r>
      <w:r>
        <w:t xml:space="preserve">in the same frequency and approach as per </w:t>
      </w:r>
      <w:r w:rsidR="009A7E5A">
        <w:t>QCOM v1</w:t>
      </w:r>
      <w:r>
        <w:t xml:space="preserve">, </w:t>
      </w:r>
      <w:r w:rsidR="00312672">
        <w:t xml:space="preserve">the user </w:t>
      </w:r>
      <w:r>
        <w:t xml:space="preserve">would </w:t>
      </w:r>
      <w:r w:rsidR="00312672">
        <w:t xml:space="preserve">hook into the </w:t>
      </w:r>
      <w:r w:rsidR="00312672" w:rsidRPr="007206BB">
        <w:rPr>
          <w:b/>
        </w:rPr>
        <w:t>PLAY_COMMENCED</w:t>
      </w:r>
      <w:r w:rsidR="00312672">
        <w:t xml:space="preserve"> state event and call the </w:t>
      </w:r>
      <w:r w:rsidR="009564DD" w:rsidRPr="009564DD">
        <w:rPr>
          <w:rFonts w:ascii="Consolas" w:hAnsi="Consolas" w:cs="Consolas"/>
          <w:i/>
        </w:rPr>
        <w:fldChar w:fldCharType="begin"/>
      </w:r>
      <w:r w:rsidR="009564DD" w:rsidRPr="009564DD">
        <w:rPr>
          <w:rFonts w:ascii="Consolas" w:hAnsi="Consolas" w:cs="Consolas"/>
        </w:rPr>
        <w:instrText xml:space="preserve"> REF _Ref462145501 \h </w:instrText>
      </w:r>
      <w:r w:rsidR="009564DD">
        <w:rPr>
          <w:rFonts w:ascii="Consolas" w:hAnsi="Consolas" w:cs="Consolas"/>
          <w:i/>
        </w:rPr>
        <w:instrText xml:space="preserve"> \* MERGEFORMAT </w:instrText>
      </w:r>
      <w:r w:rsidR="009564DD" w:rsidRPr="009564DD">
        <w:rPr>
          <w:rFonts w:ascii="Consolas" w:hAnsi="Consolas" w:cs="Consolas"/>
          <w:i/>
        </w:rPr>
      </w:r>
      <w:r w:rsidR="009564DD" w:rsidRPr="009564DD">
        <w:rPr>
          <w:rFonts w:ascii="Consolas" w:hAnsi="Consolas" w:cs="Consolas"/>
          <w:i/>
        </w:rPr>
        <w:fldChar w:fldCharType="separate"/>
      </w:r>
      <w:r w:rsidR="007038CE" w:rsidRPr="007038CE">
        <w:rPr>
          <w:rFonts w:ascii="Consolas" w:hAnsi="Consolas" w:cs="Consolas"/>
        </w:rPr>
        <w:t>qcom_progrTurnoverMeter</w:t>
      </w:r>
      <w:r w:rsidR="009564DD" w:rsidRPr="009564DD">
        <w:rPr>
          <w:rFonts w:ascii="Consolas" w:hAnsi="Consolas" w:cs="Consolas"/>
          <w:i/>
        </w:rPr>
        <w:fldChar w:fldCharType="end"/>
      </w:r>
      <w:r w:rsidR="00CC57CA" w:rsidRPr="009564DD">
        <w:rPr>
          <w:rFonts w:ascii="Consolas" w:hAnsi="Consolas" w:cs="Consolas"/>
        </w:rPr>
        <w:t>()</w:t>
      </w:r>
      <w:r w:rsidR="00CC57CA">
        <w:t xml:space="preserve"> </w:t>
      </w:r>
      <w:r w:rsidR="00312672">
        <w:t>QCOM API funct</w:t>
      </w:r>
      <w:r w:rsidR="00CC57CA">
        <w:t>i</w:t>
      </w:r>
      <w:r w:rsidR="00312672">
        <w:t>on</w:t>
      </w:r>
      <w:r w:rsidR="00B42D72">
        <w:t xml:space="preserve"> to retrieve the applicable total turnover</w:t>
      </w:r>
      <w:r w:rsidR="00CC57CA">
        <w:t>.</w:t>
      </w:r>
      <w:r w:rsidR="00D06733">
        <w:t xml:space="preserve"> </w:t>
      </w:r>
      <w:r w:rsidR="00CC57CA">
        <w:t>This amount may then be sen</w:t>
      </w:r>
      <w:r w:rsidR="005C1372">
        <w:t>t</w:t>
      </w:r>
      <w:r w:rsidR="00CC57CA">
        <w:t xml:space="preserve"> over the network by the user to the jackpot totaliser</w:t>
      </w:r>
      <w:r>
        <w:t xml:space="preserve"> service</w:t>
      </w:r>
      <w:r w:rsidR="00C636F5">
        <w:t xml:space="preserve"> on a protocol of the service provider’s choosing</w:t>
      </w:r>
      <w:r w:rsidR="00CC57CA">
        <w:t>.</w:t>
      </w:r>
    </w:p>
    <w:p w14:paraId="0A63E451" w14:textId="77777777" w:rsidR="00B42D72" w:rsidRDefault="00B42D72" w:rsidP="00F315AF"/>
    <w:p w14:paraId="0A63E452" w14:textId="77777777" w:rsidR="00B42D72" w:rsidRPr="00312672" w:rsidRDefault="00B42D72" w:rsidP="00F315AF">
      <w:r>
        <w:t xml:space="preserve">As per </w:t>
      </w:r>
      <w:r w:rsidR="009A7E5A">
        <w:t>QCOM v1</w:t>
      </w:r>
      <w:r w:rsidR="00AA15A2">
        <w:t>,</w:t>
      </w:r>
      <w:r>
        <w:t xml:space="preserve"> it is the job of the jackpot totaliser </w:t>
      </w:r>
      <w:r w:rsidR="00BB2F5D">
        <w:t>service provider</w:t>
      </w:r>
      <w:r w:rsidR="00AA15A2">
        <w:t>,</w:t>
      </w:r>
      <w:r>
        <w:t xml:space="preserve"> to calculate </w:t>
      </w:r>
      <w:r w:rsidR="00AA15A2">
        <w:t>(based</w:t>
      </w:r>
      <w:r>
        <w:t xml:space="preserve"> the total </w:t>
      </w:r>
      <w:r w:rsidR="00AA15A2">
        <w:t xml:space="preserve">applicable </w:t>
      </w:r>
      <w:r>
        <w:t>turnover</w:t>
      </w:r>
      <w:r w:rsidR="00AA15A2">
        <w:t>)</w:t>
      </w:r>
      <w:r>
        <w:t xml:space="preserve"> the </w:t>
      </w:r>
      <w:r w:rsidR="00AA15A2">
        <w:t>progressive</w:t>
      </w:r>
      <w:r>
        <w:t xml:space="preserve"> increments.</w:t>
      </w:r>
    </w:p>
    <w:p w14:paraId="0A63E453" w14:textId="77777777" w:rsidR="00D56F1F" w:rsidRDefault="00D56F1F" w:rsidP="00D95A13"/>
    <w:p w14:paraId="0A63E454" w14:textId="5EF82E2B" w:rsidR="00D41297" w:rsidRDefault="00D41297" w:rsidP="00C636F5">
      <w:pPr>
        <w:pStyle w:val="Heading3"/>
      </w:pPr>
      <w:bookmarkStart w:id="2183" w:name="_Toc105779008"/>
      <w:r>
        <w:t xml:space="preserve">Prize </w:t>
      </w:r>
      <w:r w:rsidR="00C636F5">
        <w:t>C</w:t>
      </w:r>
      <w:r>
        <w:t>ontrol</w:t>
      </w:r>
      <w:bookmarkEnd w:id="2183"/>
    </w:p>
    <w:p w14:paraId="0A63E455" w14:textId="77777777" w:rsidR="00D41297" w:rsidRDefault="00D41297" w:rsidP="00D95A13"/>
    <w:p w14:paraId="0A63E456" w14:textId="5AFCE8EC" w:rsidR="0033388E" w:rsidRDefault="00B42D72" w:rsidP="00D95A13">
      <w:r>
        <w:t xml:space="preserve">A prize </w:t>
      </w:r>
      <w:r w:rsidR="00D41297">
        <w:t>totaliser service</w:t>
      </w:r>
      <w:r>
        <w:t>’s</w:t>
      </w:r>
      <w:r w:rsidR="00D41297">
        <w:t xml:space="preserve"> </w:t>
      </w:r>
      <w:r>
        <w:t xml:space="preserve">other </w:t>
      </w:r>
      <w:r w:rsidR="005C1372">
        <w:t>role</w:t>
      </w:r>
      <w:r>
        <w:t xml:space="preserve"> is to </w:t>
      </w:r>
      <w:r w:rsidR="00D41297">
        <w:t>broadcast</w:t>
      </w:r>
      <w:r w:rsidR="00AA15A2">
        <w:t xml:space="preserve"> / synchronise</w:t>
      </w:r>
      <w:r w:rsidR="00D41297">
        <w:t xml:space="preserve"> </w:t>
      </w:r>
      <w:r w:rsidR="00AA15A2">
        <w:t>the latest</w:t>
      </w:r>
      <w:r w:rsidR="00C636F5">
        <w:t xml:space="preserve"> prize </w:t>
      </w:r>
      <w:r w:rsidR="00D41297">
        <w:t>amounts over the network</w:t>
      </w:r>
      <w:r>
        <w:t>.</w:t>
      </w:r>
      <w:r w:rsidR="00D06733">
        <w:t xml:space="preserve"> </w:t>
      </w:r>
      <w:r w:rsidR="005C1372">
        <w:t>This is done p</w:t>
      </w:r>
      <w:r w:rsidR="0033388E">
        <w:t>eriodic</w:t>
      </w:r>
      <w:r w:rsidR="005C1372">
        <w:t xml:space="preserve">ally </w:t>
      </w:r>
      <w:r w:rsidR="0033388E">
        <w:t>for all prizes it maintains and immediately as a high priority for each successfully authenticated LP prize event.</w:t>
      </w:r>
    </w:p>
    <w:p w14:paraId="0A63E457" w14:textId="77777777" w:rsidR="0033388E" w:rsidRDefault="0033388E" w:rsidP="00D95A13"/>
    <w:p w14:paraId="0A63E458" w14:textId="659C45B3" w:rsidR="0033388E" w:rsidRDefault="0071414B" w:rsidP="00D95A13">
      <w:r>
        <w:t>P</w:t>
      </w:r>
      <w:r w:rsidR="0033388E">
        <w:t xml:space="preserve">rize broadcasts </w:t>
      </w:r>
      <w:r w:rsidR="00AA15A2">
        <w:t xml:space="preserve">/ synchronisation </w:t>
      </w:r>
      <w:r w:rsidR="00B42D72">
        <w:t xml:space="preserve">may be </w:t>
      </w:r>
      <w:r w:rsidR="00AA15A2">
        <w:t>via a protocol of the totaliser’s</w:t>
      </w:r>
      <w:r w:rsidR="00C636F5">
        <w:t xml:space="preserve"> choosing</w:t>
      </w:r>
      <w:r w:rsidR="00AA15A2">
        <w:t>.</w:t>
      </w:r>
      <w:r w:rsidR="005C1372">
        <w:t xml:space="preserve"> </w:t>
      </w:r>
      <w:r w:rsidR="00AA15A2">
        <w:t>Encryption</w:t>
      </w:r>
      <w:r w:rsidR="0033388E">
        <w:t xml:space="preserve"> </w:t>
      </w:r>
      <w:r w:rsidR="00AA15A2">
        <w:t xml:space="preserve">and message </w:t>
      </w:r>
      <w:r w:rsidR="0033388E">
        <w:t xml:space="preserve">authentication </w:t>
      </w:r>
      <w:r w:rsidR="00AA15A2">
        <w:t>is at the discretion of the server provider with respect to any regulatory requirements</w:t>
      </w:r>
      <w:r w:rsidR="005C1372">
        <w:t>.</w:t>
      </w:r>
      <w:r w:rsidR="00FF6A55">
        <w:t xml:space="preserve"> </w:t>
      </w:r>
    </w:p>
    <w:p w14:paraId="0A63E459" w14:textId="77777777" w:rsidR="0033388E" w:rsidRDefault="0033388E" w:rsidP="00D95A13"/>
    <w:p w14:paraId="0A63E45A" w14:textId="11B4D006" w:rsidR="00D41297" w:rsidRPr="00D41297" w:rsidRDefault="00C636F5" w:rsidP="00D95A13">
      <w:r>
        <w:t xml:space="preserve">The QCOM user </w:t>
      </w:r>
      <w:r w:rsidR="00B42D72">
        <w:t xml:space="preserve">associated with the prize totaliser service </w:t>
      </w:r>
      <w:r w:rsidR="0033388E">
        <w:t xml:space="preserve">in </w:t>
      </w:r>
      <w:r w:rsidR="005A59EA">
        <w:t>a machine</w:t>
      </w:r>
      <w:r w:rsidR="0033388E">
        <w:t xml:space="preserve"> </w:t>
      </w:r>
      <w:r w:rsidR="00D41297">
        <w:t>would</w:t>
      </w:r>
      <w:r w:rsidR="005A59EA">
        <w:t>,</w:t>
      </w:r>
      <w:r w:rsidR="00D41297">
        <w:t xml:space="preserve"> </w:t>
      </w:r>
      <w:r w:rsidR="005A59EA">
        <w:t>u</w:t>
      </w:r>
      <w:r w:rsidR="00D41297">
        <w:t>pon receiving an update to an applicable prize value</w:t>
      </w:r>
      <w:r w:rsidR="005D197F">
        <w:t>,</w:t>
      </w:r>
      <w:r w:rsidR="00D41297">
        <w:t xml:space="preserve"> use the </w:t>
      </w:r>
      <w:r w:rsidR="005A59EA" w:rsidRPr="00A73B07">
        <w:rPr>
          <w:rFonts w:ascii="Consolas" w:hAnsi="Consolas" w:cs="Consolas"/>
        </w:rPr>
        <w:fldChar w:fldCharType="begin"/>
      </w:r>
      <w:r w:rsidR="005A59EA" w:rsidRPr="00A73B07">
        <w:rPr>
          <w:rFonts w:ascii="Consolas" w:hAnsi="Consolas" w:cs="Consolas"/>
        </w:rPr>
        <w:instrText xml:space="preserve"> REF _Ref415303278 \h </w:instrText>
      </w:r>
      <w:r w:rsidR="00A73B07">
        <w:rPr>
          <w:rFonts w:ascii="Consolas" w:hAnsi="Consolas" w:cs="Consolas"/>
        </w:rPr>
        <w:instrText xml:space="preserve"> \* MERGEFORMAT </w:instrText>
      </w:r>
      <w:r w:rsidR="005A59EA" w:rsidRPr="00A73B07">
        <w:rPr>
          <w:rFonts w:ascii="Consolas" w:hAnsi="Consolas" w:cs="Consolas"/>
        </w:rPr>
      </w:r>
      <w:r w:rsidR="005A59EA" w:rsidRPr="00A73B07">
        <w:rPr>
          <w:rFonts w:ascii="Consolas" w:hAnsi="Consolas" w:cs="Consolas"/>
        </w:rPr>
        <w:fldChar w:fldCharType="separate"/>
      </w:r>
      <w:r w:rsidR="007038CE" w:rsidRPr="007038CE">
        <w:rPr>
          <w:rFonts w:ascii="Consolas" w:hAnsi="Consolas" w:cs="Consolas"/>
        </w:rPr>
        <w:t>qcom_progrSetPrize</w:t>
      </w:r>
      <w:r w:rsidR="005A59EA" w:rsidRPr="00A73B07">
        <w:rPr>
          <w:rFonts w:ascii="Consolas" w:hAnsi="Consolas" w:cs="Consolas"/>
        </w:rPr>
        <w:fldChar w:fldCharType="end"/>
      </w:r>
      <w:r w:rsidR="005A59EA" w:rsidRPr="00A73B07">
        <w:rPr>
          <w:rFonts w:ascii="Consolas" w:hAnsi="Consolas" w:cs="Consolas"/>
        </w:rPr>
        <w:t>()</w:t>
      </w:r>
      <w:r w:rsidR="005A59EA">
        <w:t xml:space="preserve"> </w:t>
      </w:r>
      <w:r w:rsidR="00D41297">
        <w:t xml:space="preserve">QCOM API function to </w:t>
      </w:r>
      <w:r w:rsidR="00930C70">
        <w:t>set</w:t>
      </w:r>
      <w:r w:rsidR="00D41297">
        <w:t xml:space="preserve"> the latest LP prize value</w:t>
      </w:r>
      <w:r w:rsidR="00930C70">
        <w:t>s for applicable LP prizes in the machine</w:t>
      </w:r>
      <w:r w:rsidR="00D41297">
        <w:t>.</w:t>
      </w:r>
    </w:p>
    <w:p w14:paraId="0A63E45B" w14:textId="77777777" w:rsidR="006557CB" w:rsidRDefault="006557CB" w:rsidP="00D95A13"/>
    <w:p w14:paraId="0A63E45C" w14:textId="3274B9FD" w:rsidR="00F73334" w:rsidRDefault="00F73334">
      <w:r>
        <w:br w:type="page"/>
      </w:r>
    </w:p>
    <w:p w14:paraId="0A63E45D" w14:textId="77777777" w:rsidR="002A2591" w:rsidRDefault="002A2591" w:rsidP="002A2591">
      <w:pPr>
        <w:pStyle w:val="Heading3"/>
      </w:pPr>
      <w:bookmarkStart w:id="2184" w:name="_Toc50739726"/>
      <w:bookmarkStart w:id="2185" w:name="_Toc69985028"/>
      <w:bookmarkStart w:id="2186" w:name="_Toc105779009"/>
      <w:bookmarkEnd w:id="2184"/>
      <w:bookmarkEnd w:id="2185"/>
      <w:r>
        <w:lastRenderedPageBreak/>
        <w:t xml:space="preserve">Awarding </w:t>
      </w:r>
      <w:r w:rsidR="00F469F5">
        <w:t xml:space="preserve">LP </w:t>
      </w:r>
      <w:r>
        <w:t>Jackpots</w:t>
      </w:r>
      <w:bookmarkEnd w:id="2186"/>
    </w:p>
    <w:p w14:paraId="0A63E45E" w14:textId="77777777" w:rsidR="002A2591" w:rsidRDefault="002A2591" w:rsidP="002A2591"/>
    <w:p w14:paraId="0A63E45F" w14:textId="33F5FBAE" w:rsidR="00EC594D" w:rsidRDefault="002A2591" w:rsidP="00EC594D">
      <w:r>
        <w:t xml:space="preserve">As per </w:t>
      </w:r>
      <w:r w:rsidR="009A7E5A">
        <w:t>QCOM v1</w:t>
      </w:r>
      <w:r w:rsidR="00F469F5">
        <w:t>,</w:t>
      </w:r>
      <w:r>
        <w:t xml:space="preserve"> </w:t>
      </w:r>
      <w:r w:rsidR="00F469F5">
        <w:t xml:space="preserve">upon </w:t>
      </w:r>
      <w:r w:rsidR="005A59EA">
        <w:t>a</w:t>
      </w:r>
      <w:r w:rsidR="00F469F5">
        <w:t xml:space="preserve"> machine triggering a LP award for </w:t>
      </w:r>
      <w:r w:rsidR="003960E0">
        <w:t xml:space="preserve">a </w:t>
      </w:r>
      <w:r w:rsidR="00F469F5">
        <w:t xml:space="preserve">given level, </w:t>
      </w:r>
      <w:r>
        <w:t xml:space="preserve">the amount the machine </w:t>
      </w:r>
      <w:r w:rsidR="003960E0">
        <w:t xml:space="preserve">is required to </w:t>
      </w:r>
      <w:r>
        <w:t xml:space="preserve">award </w:t>
      </w:r>
      <w:r w:rsidRPr="009D3528">
        <w:rPr>
          <w:b/>
        </w:rPr>
        <w:t>must be locked</w:t>
      </w:r>
      <w:r>
        <w:t xml:space="preserve"> to the last value</w:t>
      </w:r>
      <w:r w:rsidR="00B80759">
        <w:t xml:space="preserve"> it </w:t>
      </w:r>
      <w:r w:rsidR="005A59EA">
        <w:t xml:space="preserve">received </w:t>
      </w:r>
      <w:r w:rsidR="00B80759">
        <w:t xml:space="preserve">for the level as set via the QCOM API function </w:t>
      </w:r>
      <w:r w:rsidR="005A59EA" w:rsidRPr="007614E6">
        <w:rPr>
          <w:rFonts w:ascii="Consolas" w:hAnsi="Consolas" w:cs="Consolas"/>
          <w:b/>
          <w:bCs/>
        </w:rPr>
        <w:fldChar w:fldCharType="begin"/>
      </w:r>
      <w:r w:rsidR="005A59EA" w:rsidRPr="007614E6">
        <w:rPr>
          <w:rFonts w:ascii="Consolas" w:hAnsi="Consolas" w:cs="Consolas"/>
          <w:b/>
          <w:bCs/>
        </w:rPr>
        <w:instrText xml:space="preserve"> REF _Ref415303278 \h </w:instrText>
      </w:r>
      <w:r w:rsidR="00A73B07" w:rsidRPr="007614E6">
        <w:rPr>
          <w:rFonts w:ascii="Consolas" w:hAnsi="Consolas" w:cs="Consolas"/>
          <w:b/>
          <w:bCs/>
        </w:rPr>
        <w:instrText xml:space="preserve"> \* MERGEFORMAT </w:instrText>
      </w:r>
      <w:r w:rsidR="005A59EA" w:rsidRPr="007614E6">
        <w:rPr>
          <w:rFonts w:ascii="Consolas" w:hAnsi="Consolas" w:cs="Consolas"/>
          <w:b/>
          <w:bCs/>
        </w:rPr>
      </w:r>
      <w:r w:rsidR="005A59EA" w:rsidRPr="007614E6">
        <w:rPr>
          <w:rFonts w:ascii="Consolas" w:hAnsi="Consolas" w:cs="Consolas"/>
          <w:b/>
          <w:bCs/>
        </w:rPr>
        <w:fldChar w:fldCharType="separate"/>
      </w:r>
      <w:r w:rsidR="007038CE" w:rsidRPr="007038CE">
        <w:rPr>
          <w:rFonts w:ascii="Consolas" w:hAnsi="Consolas" w:cs="Consolas"/>
          <w:b/>
          <w:bCs/>
        </w:rPr>
        <w:t>qcom_progrSetPrize</w:t>
      </w:r>
      <w:r w:rsidR="005A59EA" w:rsidRPr="007614E6">
        <w:rPr>
          <w:rFonts w:ascii="Consolas" w:hAnsi="Consolas" w:cs="Consolas"/>
          <w:b/>
          <w:bCs/>
        </w:rPr>
        <w:fldChar w:fldCharType="end"/>
      </w:r>
      <w:r w:rsidR="005A59EA" w:rsidRPr="007614E6">
        <w:rPr>
          <w:rFonts w:ascii="Consolas" w:hAnsi="Consolas" w:cs="Consolas"/>
          <w:b/>
          <w:bCs/>
        </w:rPr>
        <w:t>()</w:t>
      </w:r>
      <w:r w:rsidR="00B80759">
        <w:t>.</w:t>
      </w:r>
      <w:r w:rsidR="002140D6" w:rsidRPr="00D805A9">
        <w:rPr>
          <w:rStyle w:val="CheckPointMarkerChar"/>
        </w:rPr>
        <w:t>cp:</w:t>
      </w:r>
      <w:r w:rsidR="002140D6">
        <w:rPr>
          <w:rStyle w:val="EndnoteReference"/>
        </w:rPr>
        <w:endnoteReference w:id="308"/>
      </w:r>
      <w:r w:rsidR="00D06733">
        <w:t xml:space="preserve"> </w:t>
      </w:r>
      <w:r w:rsidR="00F469F5">
        <w:t>Also, a</w:t>
      </w:r>
      <w:r w:rsidR="00EC594D">
        <w:t xml:space="preserve">s per </w:t>
      </w:r>
      <w:r w:rsidR="009A7E5A">
        <w:t>QCOM v1</w:t>
      </w:r>
      <w:r w:rsidR="005A59EA">
        <w:t>,</w:t>
      </w:r>
      <w:r w:rsidR="00EC594D">
        <w:t xml:space="preserve"> </w:t>
      </w:r>
      <w:r w:rsidR="005A59EA">
        <w:t xml:space="preserve">for security reasons, </w:t>
      </w:r>
      <w:r w:rsidR="00EC594D">
        <w:t xml:space="preserve">there </w:t>
      </w:r>
      <w:r w:rsidR="000B7E15">
        <w:t xml:space="preserve">must be </w:t>
      </w:r>
      <w:r w:rsidR="00EC594D">
        <w:t xml:space="preserve">no ability in QCOM 3 for </w:t>
      </w:r>
      <w:r w:rsidR="003960E0">
        <w:t xml:space="preserve">a </w:t>
      </w:r>
      <w:r w:rsidR="00EC594D">
        <w:t xml:space="preserve">linked jackpot system to deny or change the amount the machine will award </w:t>
      </w:r>
      <w:r w:rsidR="00F469F5">
        <w:t xml:space="preserve">(and meter) </w:t>
      </w:r>
      <w:r w:rsidR="005A59EA">
        <w:t>once the machine has triggered</w:t>
      </w:r>
      <w:r w:rsidR="00EC594D">
        <w:t xml:space="preserve"> a win.</w:t>
      </w:r>
      <w:r w:rsidR="000B7E15" w:rsidRPr="000B7E15">
        <w:rPr>
          <w:rStyle w:val="CheckPointMarkerChar"/>
        </w:rPr>
        <w:t xml:space="preserve"> </w:t>
      </w:r>
      <w:r w:rsidR="000B7E15" w:rsidRPr="00D805A9">
        <w:rPr>
          <w:rStyle w:val="CheckPointMarkerChar"/>
        </w:rPr>
        <w:t>cp:</w:t>
      </w:r>
      <w:r w:rsidR="000B7E15">
        <w:rPr>
          <w:rStyle w:val="EndnoteReference"/>
        </w:rPr>
        <w:endnoteReference w:id="309"/>
      </w:r>
    </w:p>
    <w:p w14:paraId="0A63E460" w14:textId="77777777" w:rsidR="003B5326" w:rsidRDefault="003B5326" w:rsidP="002A2591"/>
    <w:p w14:paraId="379C6F3A" w14:textId="29EBA98E" w:rsidR="000B7E15" w:rsidRDefault="00AF68C5" w:rsidP="002A2591">
      <w:r w:rsidRPr="00605D7A">
        <w:t>I</w:t>
      </w:r>
      <w:r w:rsidR="00906633" w:rsidRPr="00605D7A">
        <w:t xml:space="preserve">n </w:t>
      </w:r>
      <w:r w:rsidR="003B5326" w:rsidRPr="00605D7A">
        <w:t>QCOM 3</w:t>
      </w:r>
      <w:r w:rsidR="00906633" w:rsidRPr="00605D7A">
        <w:t>,</w:t>
      </w:r>
      <w:r w:rsidR="003B5326" w:rsidRPr="00605D7A">
        <w:t xml:space="preserve"> </w:t>
      </w:r>
      <w:r w:rsidRPr="00605D7A">
        <w:t>the use of the</w:t>
      </w:r>
      <w:r w:rsidR="00563A58" w:rsidRPr="00605D7A">
        <w:t xml:space="preserve"> LP lockup state in QCOM 3</w:t>
      </w:r>
      <w:r w:rsidRPr="00605D7A">
        <w:t xml:space="preserve"> is </w:t>
      </w:r>
      <w:r w:rsidR="00605D7A">
        <w:t xml:space="preserve">also </w:t>
      </w:r>
      <w:r w:rsidR="00605D7A" w:rsidRPr="00605D7A">
        <w:t>still mandatory</w:t>
      </w:r>
      <w:r w:rsidR="000B7E15">
        <w:t xml:space="preserve"> (as per QCOM v1)</w:t>
      </w:r>
      <w:r w:rsidR="00605D7A">
        <w:t>. However</w:t>
      </w:r>
      <w:r w:rsidR="00763BDF">
        <w:t>,</w:t>
      </w:r>
      <w:r w:rsidR="00F469F5">
        <w:t xml:space="preserve"> </w:t>
      </w:r>
      <w:r w:rsidR="00763BDF">
        <w:t xml:space="preserve">in QCOM 3, </w:t>
      </w:r>
      <w:r w:rsidR="00F469F5">
        <w:t>multiple LP awards per play/spin/feature</w:t>
      </w:r>
      <w:r w:rsidR="00605D7A">
        <w:t>/lockup</w:t>
      </w:r>
      <w:r w:rsidR="003960E0">
        <w:t xml:space="preserve"> </w:t>
      </w:r>
      <w:r w:rsidR="00605D7A">
        <w:t xml:space="preserve">may </w:t>
      </w:r>
      <w:r w:rsidR="003960E0">
        <w:t xml:space="preserve">be </w:t>
      </w:r>
      <w:r w:rsidR="00F469F5">
        <w:t>triggered simultaneously</w:t>
      </w:r>
      <w:r w:rsidR="00763BDF">
        <w:t xml:space="preserve"> (back-to-back) for a single LP award lockup</w:t>
      </w:r>
      <w:r w:rsidR="00563A58">
        <w:t>.</w:t>
      </w:r>
      <w:r w:rsidR="00D06733">
        <w:t xml:space="preserve"> </w:t>
      </w:r>
    </w:p>
    <w:p w14:paraId="1BB8572A" w14:textId="77777777" w:rsidR="000B7E15" w:rsidRDefault="000B7E15" w:rsidP="002A2591"/>
    <w:p w14:paraId="4C3CB04D" w14:textId="693CA2A1" w:rsidR="000B7E15" w:rsidRDefault="00605D7A" w:rsidP="002A2591">
      <w:r>
        <w:t>When a</w:t>
      </w:r>
      <w:r w:rsidR="00AF68C5">
        <w:t xml:space="preserve"> </w:t>
      </w:r>
      <w:r w:rsidR="00D61C34">
        <w:t xml:space="preserve">QCOM </w:t>
      </w:r>
      <w:r w:rsidR="00AF68C5">
        <w:t xml:space="preserve">3 machine </w:t>
      </w:r>
      <w:r w:rsidR="00563A58">
        <w:t xml:space="preserve">triggers a LP </w:t>
      </w:r>
      <w:r w:rsidR="001D66EB">
        <w:t>award</w:t>
      </w:r>
      <w:r>
        <w:t>,</w:t>
      </w:r>
      <w:r w:rsidR="00EC594D">
        <w:t xml:space="preserve"> </w:t>
      </w:r>
      <w:r>
        <w:t xml:space="preserve">it must </w:t>
      </w:r>
      <w:r w:rsidR="00563A58">
        <w:t>log the</w:t>
      </w:r>
      <w:r w:rsidR="009E01AA">
        <w:t xml:space="preserve"> </w:t>
      </w:r>
      <w:r w:rsidR="009E01AA" w:rsidRPr="002C2B9B">
        <w:rPr>
          <w:vertAlign w:val="superscript"/>
        </w:rPr>
        <w:t>(ref s</w:t>
      </w:r>
      <w:r w:rsidR="009E01AA" w:rsidRPr="002C2B9B">
        <w:rPr>
          <w:vertAlign w:val="superscript"/>
        </w:rPr>
        <w:fldChar w:fldCharType="begin"/>
      </w:r>
      <w:r w:rsidR="009E01AA" w:rsidRPr="002C2B9B">
        <w:rPr>
          <w:vertAlign w:val="superscript"/>
        </w:rPr>
        <w:instrText xml:space="preserve"> REF _Ref16863592 \r \h </w:instrText>
      </w:r>
      <w:r w:rsidR="009E01AA">
        <w:rPr>
          <w:vertAlign w:val="superscript"/>
        </w:rPr>
        <w:instrText xml:space="preserve"> \* MERGEFORMAT </w:instrText>
      </w:r>
      <w:r w:rsidR="009E01AA" w:rsidRPr="002C2B9B">
        <w:rPr>
          <w:vertAlign w:val="superscript"/>
        </w:rPr>
      </w:r>
      <w:r w:rsidR="009E01AA" w:rsidRPr="002C2B9B">
        <w:rPr>
          <w:vertAlign w:val="superscript"/>
        </w:rPr>
        <w:fldChar w:fldCharType="separate"/>
      </w:r>
      <w:r w:rsidR="007038CE">
        <w:rPr>
          <w:vertAlign w:val="superscript"/>
        </w:rPr>
        <w:t>13.6.1</w:t>
      </w:r>
      <w:r w:rsidR="009E01AA" w:rsidRPr="002C2B9B">
        <w:rPr>
          <w:vertAlign w:val="superscript"/>
        </w:rPr>
        <w:fldChar w:fldCharType="end"/>
      </w:r>
      <w:r w:rsidR="009E01AA" w:rsidRPr="002C2B9B">
        <w:rPr>
          <w:vertAlign w:val="superscript"/>
        </w:rPr>
        <w:t>)</w:t>
      </w:r>
      <w:r w:rsidR="00563A58">
        <w:t xml:space="preserve"> </w:t>
      </w:r>
      <w:r w:rsidRPr="00605D7A">
        <w:rPr>
          <w:b/>
        </w:rPr>
        <w:t>PROGR_AWARD</w:t>
      </w:r>
      <w:r>
        <w:t xml:space="preserve"> state event followed by the</w:t>
      </w:r>
      <w:r w:rsidR="00763BDF">
        <w:t xml:space="preserve"> associated</w:t>
      </w:r>
      <w:r>
        <w:t xml:space="preserve"> </w:t>
      </w:r>
      <w:r w:rsidR="00F43851" w:rsidRPr="00F43851">
        <w:rPr>
          <w:b/>
        </w:rPr>
        <w:t>EVENT</w:t>
      </w:r>
      <w:r w:rsidR="00F43851">
        <w:rPr>
          <w:b/>
        </w:rPr>
        <w:t xml:space="preserve"> </w:t>
      </w:r>
      <w:r w:rsidR="00F43851" w:rsidRPr="00F43851">
        <w:t>state event</w:t>
      </w:r>
      <w:r w:rsidR="00F43851">
        <w:rPr>
          <w:b/>
        </w:rPr>
        <w:t xml:space="preserve"> (</w:t>
      </w:r>
      <w:r w:rsidR="00563A58" w:rsidRPr="009E01AA">
        <w:rPr>
          <w:b/>
        </w:rPr>
        <w:t>LP_AWARD</w:t>
      </w:r>
      <w:r w:rsidR="00563A58">
        <w:t xml:space="preserve"> event</w:t>
      </w:r>
      <w:r w:rsidR="00F43851">
        <w:t>)</w:t>
      </w:r>
      <w:r w:rsidR="000B7E15">
        <w:t xml:space="preserve"> before logging another progressive award’s events</w:t>
      </w:r>
      <w:r w:rsidR="00763BDF">
        <w:t>.</w:t>
      </w:r>
      <w:r w:rsidR="00412FA5">
        <w:rPr>
          <w:rStyle w:val="FootnoteReference"/>
        </w:rPr>
        <w:footnoteReference w:id="92"/>
      </w:r>
      <w:r w:rsidR="002140D6" w:rsidRPr="002140D6">
        <w:rPr>
          <w:rStyle w:val="CheckPointMarkerChar"/>
        </w:rPr>
        <w:t xml:space="preserve"> </w:t>
      </w:r>
      <w:r w:rsidR="002140D6" w:rsidRPr="00D805A9">
        <w:rPr>
          <w:rStyle w:val="CheckPointMarkerChar"/>
        </w:rPr>
        <w:t>cp:</w:t>
      </w:r>
      <w:r w:rsidR="002140D6">
        <w:rPr>
          <w:rStyle w:val="EndnoteReference"/>
        </w:rPr>
        <w:endnoteReference w:id="310"/>
      </w:r>
      <w:r w:rsidR="00284D50">
        <w:t xml:space="preserve"> </w:t>
      </w:r>
    </w:p>
    <w:p w14:paraId="0E556173" w14:textId="77777777" w:rsidR="000B7E15" w:rsidRDefault="000B7E15" w:rsidP="002A2591"/>
    <w:p w14:paraId="0A63E463" w14:textId="7B3FEF6E" w:rsidR="00EC594D" w:rsidRDefault="00F43851" w:rsidP="002A2591">
      <w:r>
        <w:t xml:space="preserve">When </w:t>
      </w:r>
      <w:r w:rsidR="00EC594D">
        <w:t>the machine enter</w:t>
      </w:r>
      <w:r>
        <w:t>s</w:t>
      </w:r>
      <w:r w:rsidR="00EC594D">
        <w:t xml:space="preserve"> a LP </w:t>
      </w:r>
      <w:r w:rsidR="00763BDF">
        <w:t xml:space="preserve">award </w:t>
      </w:r>
      <w:r w:rsidR="00EC594D">
        <w:t>lockup</w:t>
      </w:r>
      <w:r w:rsidR="00763BDF">
        <w:t xml:space="preserve"> state</w:t>
      </w:r>
      <w:r>
        <w:t>,</w:t>
      </w:r>
      <w:r w:rsidR="00EC594D">
        <w:t xml:space="preserve"> it must throw the </w:t>
      </w:r>
      <w:r w:rsidR="00EC594D" w:rsidRPr="00DA7CB3">
        <w:rPr>
          <w:b/>
        </w:rPr>
        <w:t>LP_AWARD_LOCKUP_ENTRY</w:t>
      </w:r>
      <w:r w:rsidR="00EC594D">
        <w:t xml:space="preserve"> state event</w:t>
      </w:r>
      <w:r w:rsidR="00F469F5">
        <w:t xml:space="preserve"> and wait for </w:t>
      </w:r>
      <w:r w:rsidR="00D32630">
        <w:t xml:space="preserve">a </w:t>
      </w:r>
      <w:r w:rsidR="00816EE9" w:rsidRPr="007614E6">
        <w:rPr>
          <w:rStyle w:val="CodeExampleChar"/>
          <w:rFonts w:cs="Consolas"/>
          <w:b/>
          <w:bCs/>
        </w:rPr>
        <w:fldChar w:fldCharType="begin"/>
      </w:r>
      <w:r w:rsidR="00816EE9" w:rsidRPr="007614E6">
        <w:rPr>
          <w:rFonts w:ascii="Consolas" w:hAnsi="Consolas" w:cs="Consolas"/>
          <w:b/>
          <w:bCs/>
        </w:rPr>
        <w:instrText xml:space="preserve"> REF _Ref462145890 \h </w:instrText>
      </w:r>
      <w:r w:rsidR="00816EE9" w:rsidRPr="007614E6">
        <w:rPr>
          <w:rStyle w:val="CodeExampleChar"/>
          <w:rFonts w:cs="Consolas"/>
          <w:b/>
          <w:bCs/>
        </w:rPr>
        <w:instrText xml:space="preserve"> \* MERGEFORMAT </w:instrText>
      </w:r>
      <w:r w:rsidR="00816EE9" w:rsidRPr="007614E6">
        <w:rPr>
          <w:rStyle w:val="CodeExampleChar"/>
          <w:rFonts w:cs="Consolas"/>
          <w:b/>
          <w:bCs/>
        </w:rPr>
      </w:r>
      <w:r w:rsidR="00816EE9" w:rsidRPr="007614E6">
        <w:rPr>
          <w:rStyle w:val="CodeExampleChar"/>
          <w:rFonts w:cs="Consolas"/>
          <w:b/>
          <w:bCs/>
        </w:rPr>
        <w:fldChar w:fldCharType="separate"/>
      </w:r>
      <w:r w:rsidR="007038CE" w:rsidRPr="007038CE">
        <w:rPr>
          <w:rFonts w:ascii="Consolas" w:hAnsi="Consolas" w:cs="Consolas"/>
          <w:b/>
          <w:bCs/>
        </w:rPr>
        <w:t>qcom_progrResetLockup</w:t>
      </w:r>
      <w:r w:rsidR="00816EE9" w:rsidRPr="007614E6">
        <w:rPr>
          <w:rStyle w:val="CodeExampleChar"/>
          <w:rFonts w:cs="Consolas"/>
          <w:b/>
          <w:bCs/>
        </w:rPr>
        <w:fldChar w:fldCharType="end"/>
      </w:r>
      <w:r w:rsidR="00D32630" w:rsidRPr="007614E6">
        <w:rPr>
          <w:rStyle w:val="CodeExampleChar"/>
          <w:rFonts w:cs="Consolas"/>
          <w:b/>
          <w:bCs/>
        </w:rPr>
        <w:t>()</w:t>
      </w:r>
      <w:r w:rsidR="00D32630" w:rsidRPr="007614E6">
        <w:rPr>
          <w:b/>
          <w:bCs/>
        </w:rPr>
        <w:t xml:space="preserve"> </w:t>
      </w:r>
      <w:r w:rsidR="00D32630">
        <w:t>QCOM API call</w:t>
      </w:r>
      <w:r w:rsidR="00AB1655">
        <w:t xml:space="preserve"> in order to exit the lockup</w:t>
      </w:r>
      <w:r w:rsidR="00D32630">
        <w:t>.</w:t>
      </w:r>
      <w:r w:rsidR="002140D6" w:rsidRPr="002140D6">
        <w:rPr>
          <w:rStyle w:val="CheckPointMarkerChar"/>
        </w:rPr>
        <w:t xml:space="preserve"> </w:t>
      </w:r>
      <w:r w:rsidR="002140D6" w:rsidRPr="00D805A9">
        <w:rPr>
          <w:rStyle w:val="CheckPointMarkerChar"/>
        </w:rPr>
        <w:t>cp:</w:t>
      </w:r>
      <w:r w:rsidR="002140D6">
        <w:rPr>
          <w:rStyle w:val="EndnoteReference"/>
        </w:rPr>
        <w:endnoteReference w:id="311"/>
      </w:r>
      <w:r w:rsidR="002140D6">
        <w:t xml:space="preserve"> </w:t>
      </w:r>
      <w:r w:rsidR="002140D6" w:rsidRPr="002140D6">
        <w:t xml:space="preserve">This method </w:t>
      </w:r>
      <w:r w:rsidR="002140D6">
        <w:t xml:space="preserve">must be </w:t>
      </w:r>
      <w:r w:rsidR="002140D6" w:rsidRPr="002140D6">
        <w:t>the only way to exit the LP award lockup state (lp_award).</w:t>
      </w:r>
      <w:r w:rsidR="002140D6" w:rsidRPr="002140D6">
        <w:rPr>
          <w:rStyle w:val="CheckPointMarkerChar"/>
        </w:rPr>
        <w:t xml:space="preserve"> </w:t>
      </w:r>
      <w:r w:rsidR="002140D6" w:rsidRPr="00D805A9">
        <w:rPr>
          <w:rStyle w:val="CheckPointMarkerChar"/>
        </w:rPr>
        <w:t>cp:</w:t>
      </w:r>
      <w:r w:rsidR="002140D6">
        <w:rPr>
          <w:rStyle w:val="EndnoteReference"/>
        </w:rPr>
        <w:endnoteReference w:id="312"/>
      </w:r>
      <w:r w:rsidR="00CC5768">
        <w:rPr>
          <w:rStyle w:val="CheckPointMarkerChar"/>
        </w:rPr>
        <w:t xml:space="preserve"> </w:t>
      </w:r>
      <w:r w:rsidR="00CC5768">
        <w:rPr>
          <w:rStyle w:val="FootnoteReference"/>
          <w:color w:val="FF9900"/>
        </w:rPr>
        <w:footnoteReference w:id="93"/>
      </w:r>
    </w:p>
    <w:p w14:paraId="0A63E464" w14:textId="77777777" w:rsidR="00D32630" w:rsidRDefault="00D32630" w:rsidP="002A2591"/>
    <w:p w14:paraId="0A63E465" w14:textId="2364DAFD" w:rsidR="00D32630" w:rsidRPr="00EC594D" w:rsidRDefault="00D32630" w:rsidP="002A2591">
      <w:r>
        <w:t xml:space="preserve">It is the decision of the QCOM user associated with LP prize totalisation service provider as to whether to ECT the </w:t>
      </w:r>
      <w:r w:rsidR="00F43851">
        <w:t xml:space="preserve">LP </w:t>
      </w:r>
      <w:r>
        <w:t>win amount to the machine’s credit meter.</w:t>
      </w:r>
      <w:r w:rsidR="008866CF" w:rsidDel="008866CF">
        <w:t xml:space="preserve"> </w:t>
      </w:r>
    </w:p>
    <w:p w14:paraId="0A63E466" w14:textId="196458AF" w:rsidR="00284D50" w:rsidRDefault="00284D50" w:rsidP="002A2591"/>
    <w:p w14:paraId="6C9AAFF6" w14:textId="6F31D168" w:rsidR="000B7E15" w:rsidRDefault="000B7E15" w:rsidP="000B7E15">
      <w:r>
        <w:t xml:space="preserve">The EGM must update its </w:t>
      </w:r>
      <w:r w:rsidRPr="00CE0EF9">
        <w:rPr>
          <w:i/>
          <w:iCs/>
        </w:rPr>
        <w:t>lpwins</w:t>
      </w:r>
      <w:r>
        <w:t xml:space="preserve"> EGM meter </w:t>
      </w:r>
      <w:r w:rsidR="006B20D7">
        <w:t xml:space="preserve">and </w:t>
      </w:r>
      <w:r w:rsidR="00CE0EF9">
        <w:t xml:space="preserve">its </w:t>
      </w:r>
      <w:r w:rsidR="006B20D7" w:rsidRPr="00CE0EF9">
        <w:rPr>
          <w:i/>
          <w:iCs/>
        </w:rPr>
        <w:t>lpwin</w:t>
      </w:r>
      <w:r w:rsidR="006B20D7">
        <w:t xml:space="preserve"> game and variation meters </w:t>
      </w:r>
      <w:r>
        <w:t xml:space="preserve">upon </w:t>
      </w:r>
      <w:r w:rsidR="008F4441">
        <w:t xml:space="preserve">logging the </w:t>
      </w:r>
      <w:r w:rsidR="008F4441" w:rsidRPr="00605D7A">
        <w:rPr>
          <w:b/>
        </w:rPr>
        <w:t>PROGR_AWARD</w:t>
      </w:r>
      <w:r w:rsidR="008F4441">
        <w:t xml:space="preserve"> state event</w:t>
      </w:r>
      <w:r>
        <w:t>.</w:t>
      </w:r>
      <w:r w:rsidRPr="002140D6">
        <w:rPr>
          <w:rStyle w:val="CheckPointMarkerChar"/>
        </w:rPr>
        <w:t xml:space="preserve"> </w:t>
      </w:r>
      <w:r w:rsidRPr="00D805A9">
        <w:rPr>
          <w:rStyle w:val="CheckPointMarkerChar"/>
        </w:rPr>
        <w:t>cp:</w:t>
      </w:r>
      <w:r>
        <w:rPr>
          <w:rStyle w:val="EndnoteReference"/>
        </w:rPr>
        <w:endnoteReference w:id="313"/>
      </w:r>
      <w:r>
        <w:t xml:space="preserve"> </w:t>
      </w:r>
    </w:p>
    <w:p w14:paraId="39AAE833" w14:textId="77777777" w:rsidR="000B7E15" w:rsidRDefault="000B7E15" w:rsidP="002A2591"/>
    <w:p w14:paraId="0A63E467" w14:textId="76524124" w:rsidR="002868D9" w:rsidRDefault="00284D50" w:rsidP="002A2591">
      <w:pPr>
        <w:rPr>
          <w:b/>
          <w:i/>
        </w:rPr>
      </w:pPr>
      <w:r w:rsidRPr="005358D5">
        <w:rPr>
          <w:i/>
        </w:rPr>
        <w:t xml:space="preserve">Note: LP wins </w:t>
      </w:r>
      <w:r w:rsidR="002868D9" w:rsidRPr="005358D5">
        <w:rPr>
          <w:i/>
        </w:rPr>
        <w:t xml:space="preserve">continue to be </w:t>
      </w:r>
      <w:r w:rsidRPr="005358D5">
        <w:rPr>
          <w:i/>
        </w:rPr>
        <w:t xml:space="preserve">metered separately as </w:t>
      </w:r>
      <w:r w:rsidR="002868D9" w:rsidRPr="005358D5">
        <w:rPr>
          <w:i/>
        </w:rPr>
        <w:t xml:space="preserve">LP prizes </w:t>
      </w:r>
      <w:r w:rsidRPr="005358D5">
        <w:rPr>
          <w:i/>
        </w:rPr>
        <w:t xml:space="preserve">are often paid </w:t>
      </w:r>
      <w:r w:rsidR="002868D9" w:rsidRPr="005358D5">
        <w:rPr>
          <w:i/>
        </w:rPr>
        <w:t xml:space="preserve">by a third party </w:t>
      </w:r>
      <w:r w:rsidRPr="005358D5">
        <w:rPr>
          <w:i/>
        </w:rPr>
        <w:t xml:space="preserve">via a trust account and this </w:t>
      </w:r>
      <w:r w:rsidR="002868D9" w:rsidRPr="005358D5">
        <w:rPr>
          <w:i/>
        </w:rPr>
        <w:t>requires special</w:t>
      </w:r>
      <w:r w:rsidRPr="005358D5">
        <w:rPr>
          <w:i/>
        </w:rPr>
        <w:t xml:space="preserve"> </w:t>
      </w:r>
      <w:r w:rsidR="002868D9" w:rsidRPr="005358D5">
        <w:rPr>
          <w:i/>
        </w:rPr>
        <w:t xml:space="preserve">consideration </w:t>
      </w:r>
      <w:r w:rsidR="008866CF">
        <w:rPr>
          <w:i/>
        </w:rPr>
        <w:t xml:space="preserve">in some jurisdictions (such as </w:t>
      </w:r>
      <w:r w:rsidR="00F03873" w:rsidRPr="00F03873">
        <w:rPr>
          <w:i/>
          <w:iCs/>
        </w:rPr>
        <w:t>Queensland</w:t>
      </w:r>
      <w:r w:rsidR="008866CF">
        <w:rPr>
          <w:i/>
        </w:rPr>
        <w:t xml:space="preserve">) </w:t>
      </w:r>
      <w:r w:rsidR="005D29C0">
        <w:rPr>
          <w:i/>
        </w:rPr>
        <w:t xml:space="preserve">with respect to </w:t>
      </w:r>
      <w:r w:rsidRPr="005358D5">
        <w:rPr>
          <w:i/>
        </w:rPr>
        <w:t xml:space="preserve">how tax </w:t>
      </w:r>
      <w:r w:rsidR="002868D9" w:rsidRPr="005358D5">
        <w:rPr>
          <w:i/>
        </w:rPr>
        <w:t xml:space="preserve">is </w:t>
      </w:r>
      <w:r w:rsidRPr="005358D5">
        <w:rPr>
          <w:i/>
        </w:rPr>
        <w:t>calculate</w:t>
      </w:r>
      <w:r w:rsidR="005D29C0">
        <w:rPr>
          <w:i/>
        </w:rPr>
        <w:t>d</w:t>
      </w:r>
      <w:r w:rsidRPr="005358D5">
        <w:rPr>
          <w:i/>
        </w:rPr>
        <w:t>.</w:t>
      </w:r>
      <w:r w:rsidR="00F43851">
        <w:rPr>
          <w:i/>
        </w:rPr>
        <w:t xml:space="preserve"> If a SAP needs to be paid by a third party (it awards very large prizes for example), then it should be setup and operated as a LP comprised of a single game.</w:t>
      </w:r>
    </w:p>
    <w:p w14:paraId="0A63E468" w14:textId="77777777" w:rsidR="00FB7C29" w:rsidRDefault="00FB7C29" w:rsidP="002A2591">
      <w:pPr>
        <w:rPr>
          <w:b/>
          <w:i/>
        </w:rPr>
      </w:pPr>
    </w:p>
    <w:p w14:paraId="0A63E469" w14:textId="77777777" w:rsidR="00FB7C29" w:rsidRPr="00FB7C29" w:rsidRDefault="00FB7C29" w:rsidP="002A2591">
      <w:pPr>
        <w:rPr>
          <w:i/>
        </w:rPr>
      </w:pPr>
      <w:r w:rsidRPr="00FB7C29">
        <w:rPr>
          <w:i/>
        </w:rPr>
        <w:t xml:space="preserve">Note: </w:t>
      </w:r>
      <w:r>
        <w:rPr>
          <w:i/>
        </w:rPr>
        <w:t xml:space="preserve">As </w:t>
      </w:r>
      <w:r w:rsidRPr="00FB7C29">
        <w:rPr>
          <w:i/>
        </w:rPr>
        <w:t xml:space="preserve">LP awards </w:t>
      </w:r>
      <w:r w:rsidR="003960E0">
        <w:rPr>
          <w:i/>
        </w:rPr>
        <w:t xml:space="preserve">are not </w:t>
      </w:r>
      <w:r>
        <w:rPr>
          <w:i/>
        </w:rPr>
        <w:t xml:space="preserve">added </w:t>
      </w:r>
      <w:r w:rsidRPr="00FB7C29">
        <w:rPr>
          <w:i/>
        </w:rPr>
        <w:t>to the player displayed win meter</w:t>
      </w:r>
      <w:r>
        <w:rPr>
          <w:i/>
        </w:rPr>
        <w:t xml:space="preserve">, this means that LP wins </w:t>
      </w:r>
      <w:r w:rsidR="009E040B">
        <w:rPr>
          <w:i/>
        </w:rPr>
        <w:t xml:space="preserve">still </w:t>
      </w:r>
      <w:r>
        <w:rPr>
          <w:i/>
        </w:rPr>
        <w:t>cannot be gambled (double up</w:t>
      </w:r>
      <w:r w:rsidR="003960E0">
        <w:rPr>
          <w:i/>
        </w:rPr>
        <w:t>s</w:t>
      </w:r>
      <w:r>
        <w:rPr>
          <w:i/>
        </w:rPr>
        <w:t>) etc</w:t>
      </w:r>
      <w:r w:rsidR="005A59EA">
        <w:rPr>
          <w:i/>
        </w:rPr>
        <w:t>.</w:t>
      </w:r>
      <w:r w:rsidR="009E040B">
        <w:rPr>
          <w:i/>
        </w:rPr>
        <w:t xml:space="preserve"> (</w:t>
      </w:r>
      <w:r w:rsidR="005A59EA">
        <w:rPr>
          <w:i/>
        </w:rPr>
        <w:t xml:space="preserve">This is </w:t>
      </w:r>
      <w:r w:rsidR="009E040B">
        <w:rPr>
          <w:i/>
        </w:rPr>
        <w:t xml:space="preserve">as per </w:t>
      </w:r>
      <w:r w:rsidR="009A7E5A">
        <w:rPr>
          <w:i/>
        </w:rPr>
        <w:t>QCOM v1</w:t>
      </w:r>
      <w:r w:rsidR="009E040B">
        <w:rPr>
          <w:i/>
        </w:rPr>
        <w:t>)</w:t>
      </w:r>
      <w:r>
        <w:rPr>
          <w:i/>
        </w:rPr>
        <w:t>.</w:t>
      </w:r>
    </w:p>
    <w:p w14:paraId="0A63E46A" w14:textId="77777777" w:rsidR="00563A58" w:rsidRDefault="00563A58" w:rsidP="002A2591">
      <w:pPr>
        <w:rPr>
          <w:b/>
        </w:rPr>
      </w:pPr>
    </w:p>
    <w:p w14:paraId="0A63E46B" w14:textId="77777777" w:rsidR="005D29C0" w:rsidRPr="005D29C0" w:rsidRDefault="005D29C0" w:rsidP="002A2591">
      <w:pPr>
        <w:rPr>
          <w:b/>
        </w:rPr>
      </w:pPr>
      <w:r w:rsidRPr="005D29C0">
        <w:rPr>
          <w:b/>
        </w:rPr>
        <w:t>QCOM User LP Award Detection</w:t>
      </w:r>
    </w:p>
    <w:p w14:paraId="0A63E46C" w14:textId="77777777" w:rsidR="005D29C0" w:rsidRDefault="005D29C0" w:rsidP="002A2591"/>
    <w:p w14:paraId="0A63E46D" w14:textId="3556A3BA" w:rsidR="008720B8" w:rsidRDefault="002A2591" w:rsidP="002A2591">
      <w:r>
        <w:t xml:space="preserve">To detect a LP award, a QCOM user </w:t>
      </w:r>
      <w:r w:rsidR="00605D7A">
        <w:t>c</w:t>
      </w:r>
      <w:r w:rsidR="008720B8">
        <w:t>ould</w:t>
      </w:r>
      <w:r>
        <w:t xml:space="preserve"> hook </w:t>
      </w:r>
      <w:r w:rsidR="00605D7A">
        <w:t>o</w:t>
      </w:r>
      <w:r>
        <w:t xml:space="preserve">nto </w:t>
      </w:r>
      <w:r w:rsidR="00605D7A">
        <w:t xml:space="preserve">either the </w:t>
      </w:r>
      <w:r w:rsidR="00605D7A" w:rsidRPr="00605D7A">
        <w:rPr>
          <w:b/>
        </w:rPr>
        <w:t>PROGR_AWARD</w:t>
      </w:r>
      <w:r w:rsidR="00605D7A">
        <w:t xml:space="preserve"> state event</w:t>
      </w:r>
      <w:r w:rsidR="00605D7A">
        <w:rPr>
          <w:rStyle w:val="FootnoteReference"/>
        </w:rPr>
        <w:footnoteReference w:id="94"/>
      </w:r>
      <w:r w:rsidR="00605D7A">
        <w:t xml:space="preserve">, or </w:t>
      </w:r>
      <w:r>
        <w:t xml:space="preserve">the </w:t>
      </w:r>
      <w:r w:rsidRPr="00DA7CB3">
        <w:rPr>
          <w:b/>
        </w:rPr>
        <w:t>EVENT</w:t>
      </w:r>
      <w:r>
        <w:t xml:space="preserve"> state event </w:t>
      </w:r>
      <w:r w:rsidR="00AB1655">
        <w:t xml:space="preserve">(which follows) </w:t>
      </w:r>
      <w:r>
        <w:t xml:space="preserve">and look for the </w:t>
      </w:r>
      <w:r w:rsidRPr="00DA7CB3">
        <w:rPr>
          <w:b/>
        </w:rPr>
        <w:t>LP_AWARD</w:t>
      </w:r>
      <w:r>
        <w:t xml:space="preserve"> event type.</w:t>
      </w:r>
      <w:r w:rsidR="00D06733">
        <w:t xml:space="preserve"> </w:t>
      </w:r>
    </w:p>
    <w:p w14:paraId="0A63E46E" w14:textId="77777777" w:rsidR="008720B8" w:rsidRDefault="008720B8" w:rsidP="002A2591"/>
    <w:p w14:paraId="0A63E46F" w14:textId="7A688AEC" w:rsidR="00B10A1C" w:rsidRDefault="00B10A1C" w:rsidP="002A2591">
      <w:r>
        <w:t xml:space="preserve">Once </w:t>
      </w:r>
      <w:r w:rsidR="008720B8">
        <w:t xml:space="preserve">a new </w:t>
      </w:r>
      <w:r w:rsidR="00605D7A" w:rsidRPr="00605D7A">
        <w:rPr>
          <w:b/>
        </w:rPr>
        <w:t>PROGR_AWARD</w:t>
      </w:r>
      <w:r w:rsidR="00AB1655">
        <w:t xml:space="preserve"> /</w:t>
      </w:r>
      <w:r w:rsidR="00605D7A">
        <w:t xml:space="preserve"> </w:t>
      </w:r>
      <w:r w:rsidR="008720B8" w:rsidRPr="0081200D">
        <w:rPr>
          <w:b/>
        </w:rPr>
        <w:t>LP_AWARD</w:t>
      </w:r>
      <w:r w:rsidR="008720B8">
        <w:t xml:space="preserve"> event is identified</w:t>
      </w:r>
      <w:r>
        <w:t xml:space="preserve">, </w:t>
      </w:r>
      <w:r w:rsidR="008720B8">
        <w:t xml:space="preserve">typically </w:t>
      </w:r>
      <w:r>
        <w:t>the</w:t>
      </w:r>
      <w:r w:rsidR="00222AF2">
        <w:t xml:space="preserve"> event </w:t>
      </w:r>
      <w:r>
        <w:t xml:space="preserve">and details </w:t>
      </w:r>
      <w:r w:rsidR="00222AF2">
        <w:t>would be forward</w:t>
      </w:r>
      <w:r w:rsidR="003960E0">
        <w:t>ed</w:t>
      </w:r>
      <w:r w:rsidR="00BC1EDF">
        <w:t xml:space="preserve"> over the network </w:t>
      </w:r>
      <w:r w:rsidR="00222AF2">
        <w:t xml:space="preserve">by the QCOM user associated with the jackpot totalisation service </w:t>
      </w:r>
      <w:r w:rsidR="00BC1EDF">
        <w:t xml:space="preserve">to the jackpot totaliser </w:t>
      </w:r>
      <w:r w:rsidR="00222AF2">
        <w:t xml:space="preserve">host </w:t>
      </w:r>
      <w:r w:rsidR="00BC1EDF">
        <w:t>for processing.</w:t>
      </w:r>
      <w:r w:rsidR="00D06733">
        <w:t xml:space="preserve"> </w:t>
      </w:r>
      <w:r>
        <w:t xml:space="preserve">As soon as the </w:t>
      </w:r>
      <w:r w:rsidR="001D66EB">
        <w:t>prize</w:t>
      </w:r>
      <w:r>
        <w:t xml:space="preserve"> totaliser host service sanity checked and authenticated the event</w:t>
      </w:r>
      <w:r w:rsidR="008720B8">
        <w:t>,</w:t>
      </w:r>
      <w:r>
        <w:t xml:space="preserve"> it would reset the prize pool</w:t>
      </w:r>
      <w:r w:rsidR="00AA3D6C">
        <w:t>,</w:t>
      </w:r>
      <w:r>
        <w:t xml:space="preserve"> immediately broadcast the </w:t>
      </w:r>
      <w:r w:rsidR="00AA3D6C">
        <w:t>new reset prize values and inform the</w:t>
      </w:r>
      <w:r w:rsidR="008720B8">
        <w:t>ir</w:t>
      </w:r>
      <w:r w:rsidR="00AA3D6C">
        <w:t xml:space="preserve"> QCOM user on the machine</w:t>
      </w:r>
      <w:r w:rsidR="00FF4406">
        <w:t xml:space="preserve"> </w:t>
      </w:r>
      <w:r w:rsidR="003960E0">
        <w:t xml:space="preserve">of </w:t>
      </w:r>
      <w:r w:rsidR="00FF4406">
        <w:t xml:space="preserve">any special instructions </w:t>
      </w:r>
      <w:r w:rsidR="003823CC">
        <w:t>(</w:t>
      </w:r>
      <w:r w:rsidR="00FF4406">
        <w:t xml:space="preserve">such as </w:t>
      </w:r>
      <w:r w:rsidR="003823CC">
        <w:t xml:space="preserve">to </w:t>
      </w:r>
      <w:r w:rsidR="00FF4406">
        <w:t>ECT the prize to the machine’s credit meter</w:t>
      </w:r>
      <w:r w:rsidR="003823CC">
        <w:t>)</w:t>
      </w:r>
      <w:r w:rsidR="00AA3D6C">
        <w:t>.</w:t>
      </w:r>
      <w:r w:rsidR="00FF4406">
        <w:t xml:space="preserve"> </w:t>
      </w:r>
    </w:p>
    <w:p w14:paraId="0A63E470" w14:textId="77777777" w:rsidR="008720B8" w:rsidRDefault="008720B8" w:rsidP="002A2591"/>
    <w:p w14:paraId="0A63E471" w14:textId="2470D49B" w:rsidR="008720B8" w:rsidRDefault="008720B8" w:rsidP="002A2591">
      <w:r>
        <w:t xml:space="preserve">If there were any issues with the LP award, </w:t>
      </w:r>
      <w:r w:rsidR="00874355">
        <w:t>the QCOM user associated with the jackpot totalisation service would</w:t>
      </w:r>
      <w:r w:rsidR="008866CF">
        <w:t xml:space="preserve"> leave the EGM locked up in the </w:t>
      </w:r>
      <w:r w:rsidR="00C81409">
        <w:t>LP award lockup state</w:t>
      </w:r>
      <w:r w:rsidR="00874355">
        <w:t>.</w:t>
      </w:r>
    </w:p>
    <w:p w14:paraId="0A63E472" w14:textId="77777777" w:rsidR="00FF4406" w:rsidRDefault="00FF4406" w:rsidP="002A2591"/>
    <w:p w14:paraId="0A63E473" w14:textId="77777777" w:rsidR="00FF4406" w:rsidRDefault="00FF4406" w:rsidP="00D95A13">
      <w:pPr>
        <w:rPr>
          <w:i/>
        </w:rPr>
      </w:pPr>
    </w:p>
    <w:p w14:paraId="0A63E474" w14:textId="77777777" w:rsidR="001F0FF1" w:rsidRPr="001F0FF1" w:rsidRDefault="001F0FF1" w:rsidP="00D95A13">
      <w:pPr>
        <w:rPr>
          <w:b/>
        </w:rPr>
      </w:pPr>
      <w:r>
        <w:rPr>
          <w:b/>
        </w:rPr>
        <w:t>Multiple LP awards during a single play</w:t>
      </w:r>
    </w:p>
    <w:p w14:paraId="0A63E475" w14:textId="77777777" w:rsidR="001F0FF1" w:rsidRPr="00874355" w:rsidRDefault="001F0FF1" w:rsidP="00D95A13"/>
    <w:p w14:paraId="0A63E476" w14:textId="1798FD1A" w:rsidR="00B32748" w:rsidRDefault="00874355" w:rsidP="00B32748">
      <w:r>
        <w:t>As mentioned</w:t>
      </w:r>
      <w:r w:rsidR="00AB1655">
        <w:t xml:space="preserve"> above</w:t>
      </w:r>
      <w:r>
        <w:t>, a</w:t>
      </w:r>
      <w:r w:rsidR="00B32748">
        <w:t xml:space="preserve"> QCOM 3 machine may trigger </w:t>
      </w:r>
      <w:r w:rsidR="00B32748" w:rsidRPr="001F0FF1">
        <w:t xml:space="preserve">multiple LP awards </w:t>
      </w:r>
      <w:r>
        <w:t>per play, spin</w:t>
      </w:r>
      <w:r w:rsidR="00A322BD">
        <w:t>,</w:t>
      </w:r>
      <w:r>
        <w:t xml:space="preserve"> or feature.</w:t>
      </w:r>
      <w:r w:rsidR="00D06733">
        <w:t xml:space="preserve"> </w:t>
      </w:r>
      <w:r>
        <w:t>The awards may be any combination of staggered</w:t>
      </w:r>
      <w:r w:rsidR="00AB1655">
        <w:t xml:space="preserve"> (a LP lockup state for each</w:t>
      </w:r>
      <w:r w:rsidR="00AA4517">
        <w:rPr>
          <w:rStyle w:val="FootnoteReference"/>
        </w:rPr>
        <w:footnoteReference w:id="95"/>
      </w:r>
      <w:r w:rsidR="00AB1655">
        <w:t>)</w:t>
      </w:r>
      <w:r>
        <w:t xml:space="preserve"> </w:t>
      </w:r>
      <w:r w:rsidR="00AB1655">
        <w:t xml:space="preserve">or </w:t>
      </w:r>
      <w:r>
        <w:t>simultaneous</w:t>
      </w:r>
      <w:r w:rsidR="00AB1655">
        <w:t xml:space="preserve"> (a single LP lockup state for multiple)</w:t>
      </w:r>
      <w:r>
        <w:t xml:space="preserve">, or for the same prize level vs different prize levels. </w:t>
      </w:r>
    </w:p>
    <w:p w14:paraId="0A63E477" w14:textId="0C39B83E" w:rsidR="00F73334" w:rsidRDefault="00F73334">
      <w:r>
        <w:br w:type="page"/>
      </w:r>
    </w:p>
    <w:p w14:paraId="2F1E20B6" w14:textId="7C01C61C" w:rsidR="001E127D" w:rsidRPr="00312672" w:rsidRDefault="00625E97" w:rsidP="00614372">
      <w:pPr>
        <w:pStyle w:val="Heading2"/>
      </w:pPr>
      <w:bookmarkStart w:id="2187" w:name="_Toc50739728"/>
      <w:bookmarkStart w:id="2188" w:name="_Toc69985030"/>
      <w:bookmarkStart w:id="2189" w:name="_Toc50739729"/>
      <w:bookmarkStart w:id="2190" w:name="_Toc69985031"/>
      <w:bookmarkStart w:id="2191" w:name="_Toc50739730"/>
      <w:bookmarkStart w:id="2192" w:name="_Toc69985032"/>
      <w:bookmarkStart w:id="2193" w:name="_Ref31105947"/>
      <w:bookmarkStart w:id="2194" w:name="_Ref35615643"/>
      <w:bookmarkStart w:id="2195" w:name="_Toc105779010"/>
      <w:bookmarkEnd w:id="2187"/>
      <w:bookmarkEnd w:id="2188"/>
      <w:bookmarkEnd w:id="2189"/>
      <w:bookmarkEnd w:id="2190"/>
      <w:bookmarkEnd w:id="2191"/>
      <w:bookmarkEnd w:id="2192"/>
      <w:r>
        <w:lastRenderedPageBreak/>
        <w:t>Specific</w:t>
      </w:r>
      <w:r w:rsidR="001E127D">
        <w:t xml:space="preserve"> </w:t>
      </w:r>
      <w:bookmarkEnd w:id="2193"/>
      <w:r>
        <w:t>arrangements</w:t>
      </w:r>
      <w:bookmarkEnd w:id="2194"/>
      <w:bookmarkEnd w:id="2195"/>
    </w:p>
    <w:p w14:paraId="28AF0EC1" w14:textId="77777777" w:rsidR="001E127D" w:rsidRDefault="001E127D" w:rsidP="00D95A13"/>
    <w:p w14:paraId="629E2889" w14:textId="5B1627F4" w:rsidR="00625E97" w:rsidRDefault="00625E97" w:rsidP="00625E97">
      <w:pPr>
        <w:pStyle w:val="Heading3"/>
      </w:pPr>
      <w:bookmarkStart w:id="2196" w:name="_Toc105779011"/>
      <w:r>
        <w:t>Multi-variation progressive games</w:t>
      </w:r>
      <w:bookmarkEnd w:id="2196"/>
    </w:p>
    <w:p w14:paraId="6B1A14D5" w14:textId="77777777" w:rsidR="00625E97" w:rsidRDefault="00625E97" w:rsidP="00D95A13"/>
    <w:p w14:paraId="00A19084" w14:textId="415D0565" w:rsidR="001E127D" w:rsidRDefault="006E18F1" w:rsidP="00D95A13">
      <w:r>
        <w:rPr>
          <w:b/>
        </w:rPr>
        <w:t>M</w:t>
      </w:r>
      <w:r w:rsidR="001E127D" w:rsidRPr="001E127D">
        <w:rPr>
          <w:b/>
        </w:rPr>
        <w:t>ulti-variation progressive</w:t>
      </w:r>
      <w:r w:rsidR="001E127D">
        <w:rPr>
          <w:b/>
        </w:rPr>
        <w:t xml:space="preserve"> game</w:t>
      </w:r>
      <w:r>
        <w:rPr>
          <w:b/>
        </w:rPr>
        <w:t>s</w:t>
      </w:r>
      <w:r w:rsidR="001E127D">
        <w:rPr>
          <w:b/>
        </w:rPr>
        <w:t xml:space="preserve"> with </w:t>
      </w:r>
      <w:r w:rsidR="008913C1">
        <w:rPr>
          <w:b/>
        </w:rPr>
        <w:t>different</w:t>
      </w:r>
      <w:r w:rsidR="001E127D">
        <w:rPr>
          <w:b/>
        </w:rPr>
        <w:t xml:space="preserve"> </w:t>
      </w:r>
      <w:r w:rsidR="00625E97">
        <w:rPr>
          <w:b/>
        </w:rPr>
        <w:t>progressive</w:t>
      </w:r>
      <w:r w:rsidR="001E127D">
        <w:rPr>
          <w:b/>
        </w:rPr>
        <w:t xml:space="preserve"> </w:t>
      </w:r>
      <w:r w:rsidR="008913C1">
        <w:rPr>
          <w:b/>
        </w:rPr>
        <w:t xml:space="preserve">level </w:t>
      </w:r>
      <w:r w:rsidR="001E127D">
        <w:rPr>
          <w:b/>
        </w:rPr>
        <w:t>configuration</w:t>
      </w:r>
      <w:r w:rsidR="00625E97">
        <w:rPr>
          <w:b/>
        </w:rPr>
        <w:t>s</w:t>
      </w:r>
      <w:r w:rsidR="001E127D" w:rsidRPr="001E127D">
        <w:rPr>
          <w:b/>
        </w:rPr>
        <w:t xml:space="preserve"> per game variation</w:t>
      </w:r>
      <w:r w:rsidR="006C118F">
        <w:rPr>
          <w:b/>
        </w:rPr>
        <w:t>.</w:t>
      </w:r>
    </w:p>
    <w:p w14:paraId="49611C55" w14:textId="77777777" w:rsidR="00614372" w:rsidRDefault="00614372" w:rsidP="00614372"/>
    <w:p w14:paraId="11E708C3" w14:textId="6E0E6F3F" w:rsidR="00614372" w:rsidRDefault="001B3F4C" w:rsidP="001B3F4C">
      <w:r>
        <w:t xml:space="preserve">In QCOM v1, </w:t>
      </w:r>
      <w:r w:rsidR="008913C1">
        <w:t xml:space="preserve">the above </w:t>
      </w:r>
      <w:r w:rsidR="00614372">
        <w:t xml:space="preserve">was supported </w:t>
      </w:r>
      <w:r w:rsidR="008913C1">
        <w:t xml:space="preserve">at </w:t>
      </w:r>
      <w:r w:rsidR="00614372">
        <w:t>select</w:t>
      </w:r>
      <w:r w:rsidR="00286E66">
        <w:t xml:space="preserve">ion of </w:t>
      </w:r>
      <w:r w:rsidR="00614372">
        <w:t>a VAR at commissioning</w:t>
      </w:r>
      <w:r>
        <w:t>,</w:t>
      </w:r>
      <w:r w:rsidR="00614372">
        <w:t xml:space="preserve"> but </w:t>
      </w:r>
      <w:r w:rsidR="008913C1">
        <w:t xml:space="preserve">once set, the variation (and therefore the progressive level properties) couldn’t be changed without a RAM clear, as QCOM v1 required variation hot-switching </w:t>
      </w:r>
      <w:r w:rsidR="00614372">
        <w:t>had to be disabled</w:t>
      </w:r>
      <w:r>
        <w:t xml:space="preserve"> </w:t>
      </w:r>
      <w:r w:rsidR="008913C1">
        <w:t>for games with this feature</w:t>
      </w:r>
      <w:r w:rsidR="00614372">
        <w:t xml:space="preserve">. </w:t>
      </w:r>
    </w:p>
    <w:p w14:paraId="3F4D64CE" w14:textId="77777777" w:rsidR="001B3F4C" w:rsidRDefault="001B3F4C" w:rsidP="001B3F4C"/>
    <w:p w14:paraId="00288690" w14:textId="15A70B8E" w:rsidR="00625E97" w:rsidRDefault="001B3F4C" w:rsidP="001B3F4C">
      <w:r>
        <w:t xml:space="preserve">In </w:t>
      </w:r>
      <w:r w:rsidR="00625E97">
        <w:t>QCOM 3</w:t>
      </w:r>
      <w:r w:rsidR="00050FDB">
        <w:t>,</w:t>
      </w:r>
      <w:r w:rsidR="00625E97">
        <w:t xml:space="preserve"> </w:t>
      </w:r>
      <w:r w:rsidR="007D7FDC">
        <w:t xml:space="preserve">a progressive level cfg per game </w:t>
      </w:r>
      <w:r w:rsidR="003F39AD">
        <w:t xml:space="preserve">variation </w:t>
      </w:r>
      <w:r w:rsidR="007D7FDC">
        <w:t>is also permitted</w:t>
      </w:r>
      <w:r w:rsidR="001922FC">
        <w:t xml:space="preserve"> (as per QCOM v1)</w:t>
      </w:r>
      <w:r w:rsidR="007D7FDC">
        <w:t xml:space="preserve">. However, in QCOM 3, </w:t>
      </w:r>
      <w:r>
        <w:t>variation hot switching must always be possible</w:t>
      </w:r>
      <w:r w:rsidR="003F39AD">
        <w:t xml:space="preserve"> (without RAM clear)</w:t>
      </w:r>
      <w:r w:rsidR="003F39AD" w:rsidRPr="003F39AD">
        <w:rPr>
          <w:rStyle w:val="CheckPointMarkerChar"/>
        </w:rPr>
        <w:t xml:space="preserve"> </w:t>
      </w:r>
      <w:r w:rsidR="003F39AD" w:rsidRPr="00D805A9">
        <w:rPr>
          <w:rStyle w:val="CheckPointMarkerChar"/>
        </w:rPr>
        <w:t>cp:</w:t>
      </w:r>
      <w:r w:rsidR="003F39AD">
        <w:rPr>
          <w:rStyle w:val="EndnoteReference"/>
        </w:rPr>
        <w:endnoteReference w:id="314"/>
      </w:r>
      <w:r w:rsidR="007D7FDC">
        <w:t xml:space="preserve"> meaning progressive level properties may change with game variation changes</w:t>
      </w:r>
      <w:r w:rsidR="008913C1">
        <w:t>.</w:t>
      </w:r>
      <w:r w:rsidR="00412144">
        <w:t xml:space="preserve"> </w:t>
      </w:r>
      <w:r w:rsidR="007D7FDC">
        <w:t>When this occurs, t</w:t>
      </w:r>
      <w:r w:rsidR="00412144">
        <w:t xml:space="preserve">he EGM must automatically manage the </w:t>
      </w:r>
      <w:r w:rsidR="00216762">
        <w:t>carry-over</w:t>
      </w:r>
      <w:r w:rsidR="00412144">
        <w:t xml:space="preserve"> of any </w:t>
      </w:r>
      <w:r w:rsidR="007D7FDC">
        <w:t xml:space="preserve">progressive level </w:t>
      </w:r>
      <w:r w:rsidR="00412144">
        <w:t>contributions</w:t>
      </w:r>
      <w:r w:rsidR="008913C1">
        <w:t xml:space="preserve"> and similar values when a level’s properties are change</w:t>
      </w:r>
      <w:r w:rsidR="007D7FDC">
        <w:t>d</w:t>
      </w:r>
      <w:r w:rsidR="008913C1">
        <w:t xml:space="preserve"> either by a game variation change, or via the QCOM API function </w:t>
      </w:r>
      <w:r w:rsidR="008913C1" w:rsidRPr="008913C1">
        <w:rPr>
          <w:rFonts w:ascii="Consolas" w:hAnsi="Consolas" w:cs="Consolas"/>
          <w:b/>
          <w:bCs/>
        </w:rPr>
        <w:t>qcom.progrSetp()</w:t>
      </w:r>
      <w:r w:rsidR="007D7FDC">
        <w:rPr>
          <w:rStyle w:val="FootnoteReference"/>
          <w:rFonts w:ascii="Consolas" w:hAnsi="Consolas" w:cs="Consolas"/>
          <w:b/>
          <w:bCs/>
        </w:rPr>
        <w:footnoteReference w:id="96"/>
      </w:r>
      <w:r>
        <w:t>.</w:t>
      </w:r>
    </w:p>
    <w:p w14:paraId="06669335" w14:textId="77777777" w:rsidR="007D7FDC" w:rsidRDefault="007D7FDC" w:rsidP="007D7FDC"/>
    <w:p w14:paraId="7177707E" w14:textId="227097B6" w:rsidR="00E477D9" w:rsidRDefault="001B3F4C" w:rsidP="007D7FDC">
      <w:r>
        <w:t>T</w:t>
      </w:r>
      <w:r w:rsidR="00E477D9" w:rsidRPr="00E477D9">
        <w:t xml:space="preserve">he suitability </w:t>
      </w:r>
      <w:r>
        <w:t xml:space="preserve">and timing </w:t>
      </w:r>
      <w:r w:rsidR="00050FDB">
        <w:t xml:space="preserve">of </w:t>
      </w:r>
      <w:r w:rsidR="00E477D9" w:rsidRPr="00E477D9">
        <w:t xml:space="preserve">a </w:t>
      </w:r>
      <w:r w:rsidR="00E477D9">
        <w:t xml:space="preserve">game </w:t>
      </w:r>
      <w:r w:rsidR="00E477D9" w:rsidRPr="00E477D9">
        <w:t xml:space="preserve">variation change </w:t>
      </w:r>
      <w:r>
        <w:t xml:space="preserve">of a progressive game that has been in play </w:t>
      </w:r>
      <w:r w:rsidR="00050FDB">
        <w:t>(</w:t>
      </w:r>
      <w:r w:rsidR="007D7FDC">
        <w:t xml:space="preserve">that is </w:t>
      </w:r>
      <w:r w:rsidR="00412144">
        <w:t xml:space="preserve">one </w:t>
      </w:r>
      <w:r w:rsidR="00E477D9" w:rsidRPr="00E477D9">
        <w:t xml:space="preserve">that could </w:t>
      </w:r>
      <w:r w:rsidR="00E477D9">
        <w:t xml:space="preserve">also </w:t>
      </w:r>
      <w:r w:rsidR="00E477D9" w:rsidRPr="00E477D9">
        <w:t xml:space="preserve">result in a backward jump in </w:t>
      </w:r>
      <w:r w:rsidR="00412144">
        <w:t xml:space="preserve">a progressive </w:t>
      </w:r>
      <w:r w:rsidR="00E477D9" w:rsidRPr="00E477D9">
        <w:t>prize value</w:t>
      </w:r>
      <w:r w:rsidR="00050FDB">
        <w:t>)</w:t>
      </w:r>
      <w:r w:rsidR="00E477D9" w:rsidRPr="00E477D9">
        <w:t xml:space="preserve"> is a matter</w:t>
      </w:r>
      <w:r w:rsidR="00E477D9">
        <w:t xml:space="preserve"> </w:t>
      </w:r>
      <w:r>
        <w:t>for the regulator / operator</w:t>
      </w:r>
      <w:r w:rsidR="00E477D9" w:rsidRPr="00E477D9">
        <w:t>.</w:t>
      </w:r>
    </w:p>
    <w:p w14:paraId="5478D318" w14:textId="3A471F7A" w:rsidR="007D7FDC" w:rsidRDefault="007D7FDC" w:rsidP="007D7FDC"/>
    <w:p w14:paraId="558F6A67" w14:textId="7DE5D2DF" w:rsidR="007D7FDC" w:rsidRDefault="009B4BC5" w:rsidP="009B4BC5">
      <w:pPr>
        <w:pStyle w:val="Heading3"/>
      </w:pPr>
      <w:bookmarkStart w:id="2197" w:name="_Toc105779012"/>
      <w:r>
        <w:t>Hardcoded vs non-hardcoded progressive level properties</w:t>
      </w:r>
      <w:bookmarkEnd w:id="2197"/>
    </w:p>
    <w:p w14:paraId="2F42E6AD" w14:textId="51C53636" w:rsidR="007D7FDC" w:rsidRDefault="007D7FDC" w:rsidP="007D7FDC"/>
    <w:p w14:paraId="15BD8F16" w14:textId="6F25BC10" w:rsidR="009B4BC5" w:rsidRDefault="009B4BC5" w:rsidP="007D7FDC">
      <w:r>
        <w:t>LP levels fall into the category of non-hardcoded progressive level properties as their properties are set via externally via the LP totaliser service/device / operator. This means this section is a discussion about SAP level properties.</w:t>
      </w:r>
    </w:p>
    <w:p w14:paraId="4BB74B01" w14:textId="77777777" w:rsidR="009B4BC5" w:rsidRDefault="009B4BC5" w:rsidP="007D7FDC"/>
    <w:p w14:paraId="60BA031C" w14:textId="6717D3EC" w:rsidR="009B4BC5" w:rsidRDefault="009B4BC5" w:rsidP="007D7FDC">
      <w:r>
        <w:t>EGM h</w:t>
      </w:r>
      <w:r w:rsidR="007D7FDC">
        <w:t>ardcod</w:t>
      </w:r>
      <w:r>
        <w:t>ed</w:t>
      </w:r>
      <w:r w:rsidR="007D7FDC">
        <w:t xml:space="preserve"> progressive level properties</w:t>
      </w:r>
      <w:r>
        <w:t>:</w:t>
      </w:r>
    </w:p>
    <w:p w14:paraId="7FAC2877" w14:textId="77777777" w:rsidR="009B4BC5" w:rsidRDefault="009B4BC5" w:rsidP="007D7FDC"/>
    <w:p w14:paraId="506C12D6" w14:textId="446A241D" w:rsidR="007D7FDC" w:rsidRDefault="009B4BC5" w:rsidP="007D7FDC">
      <w:r>
        <w:t xml:space="preserve">+ </w:t>
      </w:r>
      <w:r w:rsidR="007D7FDC">
        <w:t>avoids operator error; ensures that exactly what the game designer intended</w:t>
      </w:r>
      <w:r>
        <w:t xml:space="preserve"> can only be used.</w:t>
      </w:r>
    </w:p>
    <w:p w14:paraId="36F850CA" w14:textId="09E4E0F2" w:rsidR="009B4BC5" w:rsidRPr="00E477D9" w:rsidRDefault="009B4BC5" w:rsidP="009B4BC5">
      <w:r>
        <w:t>- More cost to add more progressive sets/configurations post approval, as the game must be reworked, reapproved &amp; updated.</w:t>
      </w:r>
    </w:p>
    <w:p w14:paraId="0E2392A7" w14:textId="77777777" w:rsidR="00E477D9" w:rsidRDefault="00E477D9" w:rsidP="00E477D9">
      <w:pPr>
        <w:rPr>
          <w:rFonts w:asciiTheme="minorHAnsi" w:hAnsiTheme="minorHAnsi" w:cstheme="minorBidi"/>
          <w:color w:val="1F497D"/>
          <w:lang w:eastAsia="en-US"/>
        </w:rPr>
      </w:pPr>
    </w:p>
    <w:p w14:paraId="5131CB47" w14:textId="318C636E" w:rsidR="001E127D" w:rsidRDefault="009B4BC5" w:rsidP="00D95A13">
      <w:r>
        <w:t xml:space="preserve">EGM non-hardcoded progressive level properties pros/cons are the opposite of the above. </w:t>
      </w:r>
      <w:r w:rsidR="0005122A">
        <w:t xml:space="preserve">Related: EGM non-hardcoded progressive level properties </w:t>
      </w:r>
      <w:r>
        <w:t>are configurable via the QCOM API</w:t>
      </w:r>
      <w:r w:rsidR="0005122A">
        <w:t xml:space="preserve"> function</w:t>
      </w:r>
      <w:r>
        <w:t xml:space="preserve"> </w:t>
      </w:r>
      <w:r w:rsidRPr="008913C1">
        <w:rPr>
          <w:rFonts w:ascii="Consolas" w:hAnsi="Consolas" w:cs="Consolas"/>
          <w:b/>
          <w:bCs/>
        </w:rPr>
        <w:t>qcom.progrSetp()</w:t>
      </w:r>
    </w:p>
    <w:p w14:paraId="369FE205" w14:textId="2EAE9802" w:rsidR="009B4BC5" w:rsidRDefault="009B4BC5" w:rsidP="00D95A13"/>
    <w:p w14:paraId="7B0A556C" w14:textId="5345F609" w:rsidR="009B4BC5" w:rsidRPr="001E127D" w:rsidRDefault="009B4BC5" w:rsidP="00D95A13"/>
    <w:p w14:paraId="0A63E481" w14:textId="209C90C3" w:rsidR="00EE4AD6" w:rsidRPr="001E127D" w:rsidRDefault="00EE4AD6" w:rsidP="00D95A13"/>
    <w:p w14:paraId="0A63E482" w14:textId="52439650" w:rsidR="0042597C" w:rsidRDefault="007B3E5A" w:rsidP="0042597C">
      <w:pPr>
        <w:pStyle w:val="Heading1"/>
      </w:pPr>
      <w:bookmarkStart w:id="2198" w:name="_Ref445394541"/>
      <w:bookmarkStart w:id="2199" w:name="_Ref445394551"/>
      <w:bookmarkStart w:id="2200" w:name="_Ref437601197"/>
      <w:bookmarkStart w:id="2201" w:name="_Toc105778382"/>
      <w:bookmarkStart w:id="2202" w:name="_Toc105779013"/>
      <w:r w:rsidRPr="001E127D">
        <w:t>Advanced Linke</w:t>
      </w:r>
      <w:r w:rsidR="008E011E" w:rsidRPr="001E127D">
        <w:t>d Progressive Prize Support</w:t>
      </w:r>
      <w:bookmarkEnd w:id="2198"/>
      <w:bookmarkEnd w:id="2199"/>
      <w:bookmarkEnd w:id="2201"/>
      <w:bookmarkEnd w:id="2202"/>
      <w:r>
        <w:t xml:space="preserve"> </w:t>
      </w:r>
      <w:bookmarkEnd w:id="2200"/>
    </w:p>
    <w:p w14:paraId="0A63E483" w14:textId="512F57FC" w:rsidR="0042597C" w:rsidRDefault="0042597C" w:rsidP="00D95A13"/>
    <w:p w14:paraId="49E1D108" w14:textId="6DF024B5" w:rsidR="007B3E5A" w:rsidRPr="00044DA8" w:rsidRDefault="007B3E5A" w:rsidP="007B3E5A">
      <w:pPr>
        <w:rPr>
          <w:b/>
        </w:rPr>
      </w:pPr>
      <w:r w:rsidRPr="00044DA8">
        <w:rPr>
          <w:b/>
        </w:rPr>
        <w:t xml:space="preserve">This section pertains only to </w:t>
      </w:r>
      <w:r w:rsidRPr="00044DA8">
        <w:rPr>
          <w:b/>
          <w:u w:val="single"/>
        </w:rPr>
        <w:t>machine triggered</w:t>
      </w:r>
      <w:r w:rsidRPr="00044DA8">
        <w:rPr>
          <w:b/>
        </w:rPr>
        <w:t xml:space="preserve"> linked jackpot systems</w:t>
      </w:r>
      <w:r w:rsidR="00E05EF3">
        <w:rPr>
          <w:b/>
        </w:rPr>
        <w:t xml:space="preserve"> and is still in the concept stage</w:t>
      </w:r>
      <w:r w:rsidRPr="00044DA8">
        <w:rPr>
          <w:b/>
        </w:rPr>
        <w:t>.</w:t>
      </w:r>
      <w:r w:rsidR="00FF6A55">
        <w:rPr>
          <w:b/>
        </w:rPr>
        <w:t xml:space="preserve"> </w:t>
      </w:r>
    </w:p>
    <w:p w14:paraId="771CF565" w14:textId="77777777" w:rsidR="007B3E5A" w:rsidRDefault="007B3E5A" w:rsidP="007B3E5A"/>
    <w:p w14:paraId="2CFF2D90" w14:textId="77777777" w:rsidR="007B3E5A" w:rsidRPr="00E30C5C" w:rsidRDefault="007B3E5A" w:rsidP="007B3E5A">
      <w:pPr>
        <w:rPr>
          <w:i/>
        </w:rPr>
      </w:pPr>
      <w:r w:rsidRPr="00E30C5C">
        <w:rPr>
          <w:i/>
        </w:rPr>
        <w:lastRenderedPageBreak/>
        <w:t xml:space="preserve">The design requirements for </w:t>
      </w:r>
      <w:r>
        <w:rPr>
          <w:i/>
        </w:rPr>
        <w:t xml:space="preserve">advanced </w:t>
      </w:r>
      <w:r w:rsidRPr="00E30C5C">
        <w:rPr>
          <w:i/>
        </w:rPr>
        <w:t xml:space="preserve">EGM triggered linked jackpot support </w:t>
      </w:r>
      <w:r>
        <w:rPr>
          <w:i/>
        </w:rPr>
        <w:t>for</w:t>
      </w:r>
      <w:r w:rsidRPr="00E30C5C">
        <w:rPr>
          <w:i/>
        </w:rPr>
        <w:t xml:space="preserve"> QCOM 3 are:</w:t>
      </w:r>
    </w:p>
    <w:p w14:paraId="5483A92E" w14:textId="77777777" w:rsidR="007B3E5A" w:rsidRDefault="007B3E5A" w:rsidP="007B3E5A"/>
    <w:p w14:paraId="59FE2892" w14:textId="4A911A94" w:rsidR="007B3E5A" w:rsidRDefault="007B3E5A" w:rsidP="00B136EC">
      <w:pPr>
        <w:numPr>
          <w:ilvl w:val="0"/>
          <w:numId w:val="15"/>
        </w:numPr>
        <w:rPr>
          <w:i/>
        </w:rPr>
      </w:pPr>
      <w:r>
        <w:rPr>
          <w:i/>
        </w:rPr>
        <w:t xml:space="preserve">As per SAP prizes in EGMs; allow LP prizes with unique jackpot totalisation </w:t>
      </w:r>
      <w:r w:rsidR="00CC18D9">
        <w:rPr>
          <w:i/>
        </w:rPr>
        <w:t>and/</w:t>
      </w:r>
      <w:r>
        <w:rPr>
          <w:i/>
        </w:rPr>
        <w:t xml:space="preserve">or trigger methodologies </w:t>
      </w:r>
      <w:r w:rsidR="006A74FB">
        <w:rPr>
          <w:i/>
        </w:rPr>
        <w:t xml:space="preserve">to </w:t>
      </w:r>
      <w:r>
        <w:rPr>
          <w:i/>
        </w:rPr>
        <w:t xml:space="preserve">be </w:t>
      </w:r>
      <w:r w:rsidR="00CC18D9">
        <w:rPr>
          <w:i/>
        </w:rPr>
        <w:t xml:space="preserve">not </w:t>
      </w:r>
      <w:r>
        <w:rPr>
          <w:i/>
        </w:rPr>
        <w:t>dependent on third parties for the implementation those new methodologies</w:t>
      </w:r>
      <w:r w:rsidR="00CC18D9">
        <w:rPr>
          <w:i/>
        </w:rPr>
        <w:t xml:space="preserve"> in operation</w:t>
      </w:r>
      <w:r>
        <w:rPr>
          <w:i/>
        </w:rPr>
        <w:t xml:space="preserve">. </w:t>
      </w:r>
    </w:p>
    <w:p w14:paraId="0667413C" w14:textId="77777777" w:rsidR="007B3E5A" w:rsidRPr="00090361" w:rsidRDefault="007B3E5A" w:rsidP="00B136EC">
      <w:pPr>
        <w:numPr>
          <w:ilvl w:val="0"/>
          <w:numId w:val="15"/>
        </w:numPr>
        <w:rPr>
          <w:i/>
        </w:rPr>
      </w:pPr>
      <w:r w:rsidRPr="00090361">
        <w:rPr>
          <w:i/>
        </w:rPr>
        <w:t>Make no assumptions regarding prize triggering and prize totalisation methodologies that may be utilised and support all current and future methods without knowing what they are.</w:t>
      </w:r>
    </w:p>
    <w:p w14:paraId="423E4641" w14:textId="77777777" w:rsidR="007B3E5A" w:rsidRDefault="007B3E5A" w:rsidP="007B3E5A"/>
    <w:p w14:paraId="5A2234AE" w14:textId="1A5DBCF3" w:rsidR="00260BB9" w:rsidRPr="00260BB9" w:rsidRDefault="00260BB9" w:rsidP="007B3E5A">
      <w:pPr>
        <w:rPr>
          <w:i/>
        </w:rPr>
      </w:pPr>
      <w:r w:rsidRPr="00260BB9">
        <w:rPr>
          <w:i/>
        </w:rPr>
        <w:t xml:space="preserve">Please note that a feasibility study of QCOM 3 advanced LP prize support for use in the State of Queensland’s </w:t>
      </w:r>
      <w:r>
        <w:rPr>
          <w:i/>
        </w:rPr>
        <w:t xml:space="preserve">with respect to </w:t>
      </w:r>
      <w:r w:rsidR="00A76C19">
        <w:rPr>
          <w:i/>
        </w:rPr>
        <w:t xml:space="preserve">applicable policy and </w:t>
      </w:r>
      <w:r w:rsidRPr="00260BB9">
        <w:rPr>
          <w:i/>
        </w:rPr>
        <w:t>regulatory environment</w:t>
      </w:r>
      <w:r w:rsidR="00A76C19">
        <w:rPr>
          <w:i/>
        </w:rPr>
        <w:t>s</w:t>
      </w:r>
      <w:r w:rsidRPr="00260BB9">
        <w:rPr>
          <w:i/>
        </w:rPr>
        <w:t xml:space="preserve"> for machine gaming has yet to be completed.</w:t>
      </w:r>
    </w:p>
    <w:p w14:paraId="0113098C" w14:textId="77777777" w:rsidR="00260BB9" w:rsidRDefault="00260BB9" w:rsidP="007B3E5A"/>
    <w:p w14:paraId="17BE0668" w14:textId="3B41C1E7" w:rsidR="00AC415F" w:rsidRPr="00AC415F" w:rsidRDefault="00AC415F" w:rsidP="00AC415F">
      <w:pPr>
        <w:rPr>
          <w:u w:val="single"/>
        </w:rPr>
      </w:pPr>
      <w:r w:rsidRPr="00AC415F">
        <w:rPr>
          <w:u w:val="single"/>
        </w:rPr>
        <w:t>The problem</w:t>
      </w:r>
      <w:r>
        <w:rPr>
          <w:u w:val="single"/>
        </w:rPr>
        <w:t xml:space="preserve"> </w:t>
      </w:r>
      <w:r w:rsidR="00CC18D9">
        <w:rPr>
          <w:u w:val="single"/>
        </w:rPr>
        <w:t xml:space="preserve">QCOM 3 </w:t>
      </w:r>
      <w:r w:rsidR="006A74FB">
        <w:rPr>
          <w:u w:val="single"/>
        </w:rPr>
        <w:t>advanced LP</w:t>
      </w:r>
      <w:r>
        <w:rPr>
          <w:u w:val="single"/>
        </w:rPr>
        <w:t xml:space="preserve"> </w:t>
      </w:r>
      <w:r w:rsidR="00CC18D9">
        <w:rPr>
          <w:u w:val="single"/>
        </w:rPr>
        <w:t xml:space="preserve">prize support </w:t>
      </w:r>
      <w:r>
        <w:rPr>
          <w:u w:val="single"/>
        </w:rPr>
        <w:t>solves</w:t>
      </w:r>
    </w:p>
    <w:p w14:paraId="7008918E" w14:textId="77777777" w:rsidR="00AC415F" w:rsidRDefault="00AC415F" w:rsidP="00AC415F"/>
    <w:p w14:paraId="15C2B44D" w14:textId="0B310418" w:rsidR="00AC415F" w:rsidRDefault="00AC415F" w:rsidP="00AC415F">
      <w:r>
        <w:t>In some markets</w:t>
      </w:r>
      <w:r w:rsidR="00CC18D9">
        <w:t xml:space="preserve"> </w:t>
      </w:r>
      <w:r w:rsidR="00C816B0">
        <w:t>(those with QCOM v1 machines)</w:t>
      </w:r>
      <w:r>
        <w:t xml:space="preserve">, there exists a very diverse range of SAP prizes, </w:t>
      </w:r>
      <w:r w:rsidR="00C816B0">
        <w:t>but</w:t>
      </w:r>
      <w:r w:rsidR="00CC18D9">
        <w:t xml:space="preserve"> </w:t>
      </w:r>
      <w:r>
        <w:t xml:space="preserve">in contrast, most LP prizes are </w:t>
      </w:r>
      <w:r w:rsidR="0010551B">
        <w:t xml:space="preserve">predominantly </w:t>
      </w:r>
      <w:r>
        <w:t xml:space="preserve">‘vanilla’ in design. This </w:t>
      </w:r>
      <w:r w:rsidR="00CC18D9">
        <w:t xml:space="preserve">is </w:t>
      </w:r>
      <w:r>
        <w:t xml:space="preserve">often as a result of an operating environment where creative facets of LP prize totalisation are </w:t>
      </w:r>
      <w:r w:rsidR="0010551B">
        <w:t>operated</w:t>
      </w:r>
      <w:r>
        <w:t xml:space="preserve"> by parties who are not </w:t>
      </w:r>
      <w:r w:rsidR="0010551B">
        <w:t xml:space="preserve">also the </w:t>
      </w:r>
      <w:r>
        <w:t xml:space="preserve">LP game designer. QCOM v1.x linked progressive support and also QCOM 3’s basic jackpot solution both have this limitation. </w:t>
      </w:r>
      <w:r w:rsidR="0010551B">
        <w:t xml:space="preserve">QCOM 3’s </w:t>
      </w:r>
      <w:r w:rsidR="0010551B" w:rsidRPr="00CC18D9">
        <w:t>advanced LP prize support</w:t>
      </w:r>
      <w:r w:rsidR="0010551B">
        <w:t xml:space="preserve"> addresses this limitation and as a result we should see a much greater diversity in LP prize arrangements in QCOM machine markets</w:t>
      </w:r>
    </w:p>
    <w:p w14:paraId="2E94F53E" w14:textId="77777777" w:rsidR="00AC415F" w:rsidRDefault="00AC415F" w:rsidP="00AC415F"/>
    <w:p w14:paraId="3D46EDFE" w14:textId="522DC804" w:rsidR="00AC415F" w:rsidRPr="00CC18D9" w:rsidRDefault="00044DA8" w:rsidP="00AC415F">
      <w:r>
        <w:t xml:space="preserve">As an example to illustrate the concept of </w:t>
      </w:r>
      <w:r w:rsidRPr="00CC18D9">
        <w:t>QCOM 3 advanced LP prize support</w:t>
      </w:r>
      <w:r>
        <w:t>, b</w:t>
      </w:r>
      <w:r w:rsidR="00CC18D9">
        <w:t xml:space="preserve">elow is a comparison of </w:t>
      </w:r>
      <w:r w:rsidR="0010551B">
        <w:t xml:space="preserve">QCOM </w:t>
      </w:r>
      <w:r w:rsidR="00CC18D9">
        <w:t>progressive prize type</w:t>
      </w:r>
      <w:r w:rsidR="0010551B">
        <w:t>s</w:t>
      </w:r>
      <w:r w:rsidR="00CC18D9">
        <w:t xml:space="preserve"> which show how </w:t>
      </w:r>
      <w:r w:rsidR="00CC18D9" w:rsidRPr="00CC18D9">
        <w:t>QCOM 3 advanced LP prize support differs from traditional LP prizes</w:t>
      </w:r>
      <w:r>
        <w:t xml:space="preserve"> in terms of </w:t>
      </w:r>
      <w:r w:rsidRPr="00044DA8">
        <w:rPr>
          <w:b/>
        </w:rPr>
        <w:t>who-does-what</w:t>
      </w:r>
      <w:r>
        <w:t>:</w:t>
      </w:r>
      <w:r w:rsidR="00C24E1D">
        <w:t xml:space="preserve"> (The 1</w:t>
      </w:r>
      <w:r w:rsidR="00C24E1D" w:rsidRPr="00C24E1D">
        <w:rPr>
          <w:vertAlign w:val="superscript"/>
        </w:rPr>
        <w:t>st</w:t>
      </w:r>
      <w:r w:rsidR="00C24E1D">
        <w:t xml:space="preserve"> party of the EGM manufacturer, the 2</w:t>
      </w:r>
      <w:r w:rsidR="00C24E1D" w:rsidRPr="00C24E1D">
        <w:rPr>
          <w:vertAlign w:val="superscript"/>
        </w:rPr>
        <w:t>nd</w:t>
      </w:r>
      <w:r w:rsidR="00C24E1D">
        <w:t xml:space="preserve"> party is the machine owner)</w:t>
      </w:r>
    </w:p>
    <w:p w14:paraId="18AEF119" w14:textId="77777777" w:rsidR="007B3E5A" w:rsidRDefault="007B3E5A" w:rsidP="00F05012"/>
    <w:tbl>
      <w:tblPr>
        <w:tblStyle w:val="TableGrid"/>
        <w:tblW w:w="0" w:type="auto"/>
        <w:tblLook w:val="04A0" w:firstRow="1" w:lastRow="0" w:firstColumn="1" w:lastColumn="0" w:noHBand="0" w:noVBand="1"/>
      </w:tblPr>
      <w:tblGrid>
        <w:gridCol w:w="2972"/>
        <w:gridCol w:w="1178"/>
        <w:gridCol w:w="2076"/>
        <w:gridCol w:w="2076"/>
      </w:tblGrid>
      <w:tr w:rsidR="00CC18D9" w:rsidRPr="00CC18D9" w14:paraId="0C7A8F76" w14:textId="77777777" w:rsidTr="00044DA8">
        <w:tc>
          <w:tcPr>
            <w:tcW w:w="2972" w:type="dxa"/>
            <w:tcBorders>
              <w:right w:val="double" w:sz="4" w:space="0" w:color="auto"/>
            </w:tcBorders>
          </w:tcPr>
          <w:p w14:paraId="19835102" w14:textId="5A4A851E" w:rsidR="00CC18D9" w:rsidRPr="00CC18D9" w:rsidRDefault="00CC18D9" w:rsidP="00044DA8">
            <w:pPr>
              <w:jc w:val="center"/>
              <w:rPr>
                <w:b/>
              </w:rPr>
            </w:pPr>
            <w:r>
              <w:rPr>
                <w:b/>
                <w:bCs/>
                <w:color w:val="000000"/>
              </w:rPr>
              <w:t>T</w:t>
            </w:r>
            <w:r w:rsidRPr="00CC18D9">
              <w:rPr>
                <w:b/>
                <w:bCs/>
                <w:color w:val="000000"/>
              </w:rPr>
              <w:t xml:space="preserve">asks </w:t>
            </w:r>
            <w:r>
              <w:rPr>
                <w:b/>
                <w:bCs/>
                <w:color w:val="000000"/>
              </w:rPr>
              <w:t>relating to</w:t>
            </w:r>
            <w:r w:rsidRPr="00CC18D9">
              <w:rPr>
                <w:b/>
                <w:bCs/>
                <w:color w:val="000000"/>
              </w:rPr>
              <w:t xml:space="preserve"> the operation of a </w:t>
            </w:r>
            <w:r>
              <w:rPr>
                <w:b/>
                <w:bCs/>
                <w:i/>
                <w:iCs/>
                <w:color w:val="000000"/>
              </w:rPr>
              <w:t>LP prize</w:t>
            </w:r>
            <w:r w:rsidRPr="00CC18D9">
              <w:rPr>
                <w:b/>
                <w:bCs/>
                <w:i/>
                <w:iCs/>
                <w:color w:val="000000"/>
              </w:rPr>
              <w:t xml:space="preserve"> arrangement</w:t>
            </w:r>
          </w:p>
        </w:tc>
        <w:tc>
          <w:tcPr>
            <w:tcW w:w="1178" w:type="dxa"/>
            <w:tcBorders>
              <w:left w:val="double" w:sz="4" w:space="0" w:color="auto"/>
            </w:tcBorders>
            <w:vAlign w:val="center"/>
          </w:tcPr>
          <w:p w14:paraId="5DC773CB" w14:textId="22CD06F9" w:rsidR="00CC18D9" w:rsidRPr="00CC18D9" w:rsidRDefault="00CC18D9" w:rsidP="00044DA8">
            <w:pPr>
              <w:jc w:val="center"/>
              <w:rPr>
                <w:b/>
              </w:rPr>
            </w:pPr>
            <w:r w:rsidRPr="00CC18D9">
              <w:rPr>
                <w:b/>
              </w:rPr>
              <w:t>SAPs</w:t>
            </w:r>
            <w:r w:rsidR="00044DA8">
              <w:rPr>
                <w:b/>
              </w:rPr>
              <w:t xml:space="preserve"> (FYI)</w:t>
            </w:r>
          </w:p>
        </w:tc>
        <w:tc>
          <w:tcPr>
            <w:tcW w:w="2076" w:type="dxa"/>
            <w:vAlign w:val="center"/>
          </w:tcPr>
          <w:p w14:paraId="47B22A2F" w14:textId="5858D29E" w:rsidR="00CC18D9" w:rsidRPr="00CC18D9" w:rsidRDefault="00CC18D9" w:rsidP="00DB0378">
            <w:pPr>
              <w:jc w:val="center"/>
              <w:rPr>
                <w:b/>
              </w:rPr>
            </w:pPr>
            <w:r w:rsidRPr="00CC18D9">
              <w:rPr>
                <w:b/>
              </w:rPr>
              <w:t xml:space="preserve">Existing </w:t>
            </w:r>
            <w:r w:rsidR="00DB0378">
              <w:rPr>
                <w:b/>
              </w:rPr>
              <w:t xml:space="preserve">QCOM </w:t>
            </w:r>
            <w:r w:rsidR="00044DA8">
              <w:rPr>
                <w:b/>
              </w:rPr>
              <w:t>LP</w:t>
            </w:r>
            <w:r w:rsidR="00DB0378">
              <w:rPr>
                <w:b/>
              </w:rPr>
              <w:t xml:space="preserve"> </w:t>
            </w:r>
            <w:r w:rsidR="00044DA8">
              <w:rPr>
                <w:b/>
              </w:rPr>
              <w:t>prize support</w:t>
            </w:r>
          </w:p>
        </w:tc>
        <w:tc>
          <w:tcPr>
            <w:tcW w:w="2076" w:type="dxa"/>
            <w:vAlign w:val="center"/>
          </w:tcPr>
          <w:p w14:paraId="19091515" w14:textId="2CC5643C" w:rsidR="00CC18D9" w:rsidRPr="00CC18D9" w:rsidRDefault="00CC18D9" w:rsidP="00044DA8">
            <w:pPr>
              <w:jc w:val="center"/>
              <w:rPr>
                <w:b/>
              </w:rPr>
            </w:pPr>
            <w:r w:rsidRPr="00CC18D9">
              <w:rPr>
                <w:b/>
              </w:rPr>
              <w:t>QCOM 3 advanced LP prize support</w:t>
            </w:r>
          </w:p>
        </w:tc>
      </w:tr>
      <w:tr w:rsidR="00044DA8" w:rsidRPr="00044DA8" w14:paraId="48E62436" w14:textId="77777777" w:rsidTr="00044DA8">
        <w:tc>
          <w:tcPr>
            <w:tcW w:w="2972" w:type="dxa"/>
            <w:tcBorders>
              <w:right w:val="double" w:sz="4" w:space="0" w:color="auto"/>
            </w:tcBorders>
          </w:tcPr>
          <w:p w14:paraId="4CE4381E" w14:textId="4008192A" w:rsidR="00044DA8" w:rsidRPr="00044DA8" w:rsidRDefault="00044DA8" w:rsidP="00044DA8">
            <w:pPr>
              <w:jc w:val="center"/>
              <w:rPr>
                <w:bCs/>
                <w:color w:val="000000"/>
              </w:rPr>
            </w:pPr>
            <w:r w:rsidRPr="00044DA8">
              <w:rPr>
                <w:bCs/>
                <w:color w:val="000000"/>
              </w:rPr>
              <w:t>Prize / game designer</w:t>
            </w:r>
          </w:p>
        </w:tc>
        <w:tc>
          <w:tcPr>
            <w:tcW w:w="1178" w:type="dxa"/>
            <w:tcBorders>
              <w:left w:val="double" w:sz="4" w:space="0" w:color="auto"/>
            </w:tcBorders>
            <w:vAlign w:val="center"/>
          </w:tcPr>
          <w:p w14:paraId="6A49A3C6" w14:textId="396E2437" w:rsidR="00044DA8" w:rsidRPr="00044DA8" w:rsidRDefault="00044DA8" w:rsidP="00044DA8">
            <w:pPr>
              <w:jc w:val="center"/>
            </w:pPr>
            <w:r>
              <w:t>EGM</w:t>
            </w:r>
          </w:p>
        </w:tc>
        <w:tc>
          <w:tcPr>
            <w:tcW w:w="2076" w:type="dxa"/>
            <w:vAlign w:val="center"/>
          </w:tcPr>
          <w:p w14:paraId="261CCAB5" w14:textId="51701843" w:rsidR="00044DA8" w:rsidRPr="00044DA8" w:rsidRDefault="00044DA8" w:rsidP="00044DA8">
            <w:pPr>
              <w:jc w:val="center"/>
            </w:pPr>
            <w:r>
              <w:t>EGM</w:t>
            </w:r>
          </w:p>
        </w:tc>
        <w:tc>
          <w:tcPr>
            <w:tcW w:w="2076" w:type="dxa"/>
            <w:vAlign w:val="center"/>
          </w:tcPr>
          <w:p w14:paraId="39994B2F" w14:textId="545FAAB7" w:rsidR="00044DA8" w:rsidRPr="00044DA8" w:rsidRDefault="00044DA8" w:rsidP="00044DA8">
            <w:pPr>
              <w:jc w:val="center"/>
            </w:pPr>
            <w:r>
              <w:t>EGM</w:t>
            </w:r>
          </w:p>
        </w:tc>
      </w:tr>
      <w:tr w:rsidR="00CC18D9" w14:paraId="4FA03035" w14:textId="77777777" w:rsidTr="00044DA8">
        <w:tc>
          <w:tcPr>
            <w:tcW w:w="2972" w:type="dxa"/>
            <w:tcBorders>
              <w:right w:val="double" w:sz="4" w:space="0" w:color="auto"/>
            </w:tcBorders>
          </w:tcPr>
          <w:p w14:paraId="54DE6A9F" w14:textId="77E1BC51" w:rsidR="00CC18D9" w:rsidRDefault="00CC18D9" w:rsidP="00044DA8">
            <w:pPr>
              <w:jc w:val="center"/>
            </w:pPr>
            <w:r>
              <w:t>Prize parameter configuration</w:t>
            </w:r>
          </w:p>
        </w:tc>
        <w:tc>
          <w:tcPr>
            <w:tcW w:w="1178" w:type="dxa"/>
            <w:tcBorders>
              <w:left w:val="double" w:sz="4" w:space="0" w:color="auto"/>
            </w:tcBorders>
            <w:vAlign w:val="center"/>
          </w:tcPr>
          <w:p w14:paraId="73AD3DE9" w14:textId="032607D2" w:rsidR="00CC18D9" w:rsidRDefault="00B93CE4" w:rsidP="00044DA8">
            <w:pPr>
              <w:jc w:val="center"/>
            </w:pPr>
            <w:r>
              <w:t>3</w:t>
            </w:r>
            <w:r w:rsidRPr="00B93CE4">
              <w:rPr>
                <w:vertAlign w:val="superscript"/>
              </w:rPr>
              <w:t>rd</w:t>
            </w:r>
            <w:r w:rsidR="00C24E1D">
              <w:rPr>
                <w:vertAlign w:val="superscript"/>
              </w:rPr>
              <w:t xml:space="preserve"> </w:t>
            </w:r>
            <w:r>
              <w:t>party</w:t>
            </w:r>
          </w:p>
        </w:tc>
        <w:tc>
          <w:tcPr>
            <w:tcW w:w="2076" w:type="dxa"/>
            <w:vAlign w:val="center"/>
          </w:tcPr>
          <w:p w14:paraId="582CFFEA" w14:textId="1BEF9A87" w:rsidR="00CC18D9" w:rsidRDefault="00B93CE4" w:rsidP="00044DA8">
            <w:pPr>
              <w:jc w:val="center"/>
            </w:pPr>
            <w:r>
              <w:t>3</w:t>
            </w:r>
            <w:r w:rsidRPr="00B93CE4">
              <w:rPr>
                <w:vertAlign w:val="superscript"/>
              </w:rPr>
              <w:t>rd</w:t>
            </w:r>
            <w:r>
              <w:t xml:space="preserve"> party</w:t>
            </w:r>
          </w:p>
        </w:tc>
        <w:tc>
          <w:tcPr>
            <w:tcW w:w="2076" w:type="dxa"/>
            <w:vAlign w:val="center"/>
          </w:tcPr>
          <w:p w14:paraId="51629FFB" w14:textId="153CC8F9" w:rsidR="00CC18D9" w:rsidRDefault="00B93CE4" w:rsidP="00044DA8">
            <w:pPr>
              <w:jc w:val="center"/>
            </w:pPr>
            <w:r>
              <w:t>3</w:t>
            </w:r>
            <w:r w:rsidRPr="00B93CE4">
              <w:rPr>
                <w:vertAlign w:val="superscript"/>
              </w:rPr>
              <w:t>rd</w:t>
            </w:r>
            <w:r>
              <w:t xml:space="preserve"> party</w:t>
            </w:r>
          </w:p>
        </w:tc>
      </w:tr>
      <w:tr w:rsidR="00CC18D9" w14:paraId="290DD7D1" w14:textId="77777777" w:rsidTr="00044DA8">
        <w:tc>
          <w:tcPr>
            <w:tcW w:w="2972" w:type="dxa"/>
            <w:tcBorders>
              <w:right w:val="double" w:sz="4" w:space="0" w:color="auto"/>
            </w:tcBorders>
          </w:tcPr>
          <w:p w14:paraId="4F663ACB" w14:textId="2A026943" w:rsidR="00CC18D9" w:rsidRDefault="00CC18D9" w:rsidP="00044DA8">
            <w:pPr>
              <w:jc w:val="center"/>
            </w:pPr>
            <w:r>
              <w:t>Adding / removing machines from the link</w:t>
            </w:r>
          </w:p>
        </w:tc>
        <w:tc>
          <w:tcPr>
            <w:tcW w:w="1178" w:type="dxa"/>
            <w:tcBorders>
              <w:left w:val="double" w:sz="4" w:space="0" w:color="auto"/>
            </w:tcBorders>
            <w:vAlign w:val="center"/>
          </w:tcPr>
          <w:p w14:paraId="1FEA59E9" w14:textId="1EC8E020" w:rsidR="00CC18D9" w:rsidRDefault="00B93CE4" w:rsidP="00044DA8">
            <w:pPr>
              <w:jc w:val="center"/>
            </w:pPr>
            <w:r>
              <w:t>3</w:t>
            </w:r>
            <w:r w:rsidRPr="00B93CE4">
              <w:rPr>
                <w:vertAlign w:val="superscript"/>
              </w:rPr>
              <w:t>rd</w:t>
            </w:r>
            <w:r>
              <w:t xml:space="preserve"> party</w:t>
            </w:r>
          </w:p>
        </w:tc>
        <w:tc>
          <w:tcPr>
            <w:tcW w:w="2076" w:type="dxa"/>
            <w:vAlign w:val="center"/>
          </w:tcPr>
          <w:p w14:paraId="7C880327" w14:textId="7E911A3D" w:rsidR="00CC18D9" w:rsidRDefault="00B93CE4" w:rsidP="00044DA8">
            <w:pPr>
              <w:jc w:val="center"/>
            </w:pPr>
            <w:r>
              <w:t>3</w:t>
            </w:r>
            <w:r w:rsidRPr="00B93CE4">
              <w:rPr>
                <w:vertAlign w:val="superscript"/>
              </w:rPr>
              <w:t>rd</w:t>
            </w:r>
            <w:r>
              <w:t xml:space="preserve"> party</w:t>
            </w:r>
          </w:p>
        </w:tc>
        <w:tc>
          <w:tcPr>
            <w:tcW w:w="2076" w:type="dxa"/>
            <w:vAlign w:val="center"/>
          </w:tcPr>
          <w:p w14:paraId="08EDE243" w14:textId="2C6B4A4B" w:rsidR="00CC18D9" w:rsidRDefault="00B93CE4" w:rsidP="00044DA8">
            <w:pPr>
              <w:jc w:val="center"/>
            </w:pPr>
            <w:r>
              <w:t>3</w:t>
            </w:r>
            <w:r w:rsidRPr="00B93CE4">
              <w:rPr>
                <w:vertAlign w:val="superscript"/>
              </w:rPr>
              <w:t>rd</w:t>
            </w:r>
            <w:r>
              <w:t xml:space="preserve"> party</w:t>
            </w:r>
          </w:p>
        </w:tc>
      </w:tr>
      <w:tr w:rsidR="00CC18D9" w14:paraId="4AB83D7E" w14:textId="77777777" w:rsidTr="00044DA8">
        <w:tc>
          <w:tcPr>
            <w:tcW w:w="2972" w:type="dxa"/>
            <w:tcBorders>
              <w:right w:val="double" w:sz="4" w:space="0" w:color="auto"/>
            </w:tcBorders>
          </w:tcPr>
          <w:p w14:paraId="131D3E9A" w14:textId="009A343D" w:rsidR="00CC18D9" w:rsidRDefault="00CC18D9" w:rsidP="00044DA8">
            <w:pPr>
              <w:jc w:val="center"/>
            </w:pPr>
            <w:r>
              <w:t>Enabling / Disabling the link and EGMs on it</w:t>
            </w:r>
          </w:p>
        </w:tc>
        <w:tc>
          <w:tcPr>
            <w:tcW w:w="1178" w:type="dxa"/>
            <w:tcBorders>
              <w:left w:val="double" w:sz="4" w:space="0" w:color="auto"/>
            </w:tcBorders>
            <w:vAlign w:val="center"/>
          </w:tcPr>
          <w:p w14:paraId="63F74CF8" w14:textId="23BF4A36" w:rsidR="00CC18D9" w:rsidRDefault="00B93CE4" w:rsidP="00044DA8">
            <w:pPr>
              <w:jc w:val="center"/>
            </w:pPr>
            <w:r>
              <w:t>3</w:t>
            </w:r>
            <w:r w:rsidRPr="00B93CE4">
              <w:rPr>
                <w:vertAlign w:val="superscript"/>
              </w:rPr>
              <w:t>rd</w:t>
            </w:r>
            <w:r>
              <w:t xml:space="preserve"> party</w:t>
            </w:r>
          </w:p>
        </w:tc>
        <w:tc>
          <w:tcPr>
            <w:tcW w:w="2076" w:type="dxa"/>
            <w:vAlign w:val="center"/>
          </w:tcPr>
          <w:p w14:paraId="2150BAAF" w14:textId="4344DFA1" w:rsidR="00CC18D9" w:rsidRDefault="00B93CE4" w:rsidP="00044DA8">
            <w:pPr>
              <w:jc w:val="center"/>
            </w:pPr>
            <w:r>
              <w:t>3</w:t>
            </w:r>
            <w:r w:rsidRPr="00B93CE4">
              <w:rPr>
                <w:vertAlign w:val="superscript"/>
              </w:rPr>
              <w:t>rd</w:t>
            </w:r>
            <w:r>
              <w:t xml:space="preserve"> party</w:t>
            </w:r>
          </w:p>
        </w:tc>
        <w:tc>
          <w:tcPr>
            <w:tcW w:w="2076" w:type="dxa"/>
            <w:vAlign w:val="center"/>
          </w:tcPr>
          <w:p w14:paraId="31169754" w14:textId="4E09017B" w:rsidR="00CC18D9" w:rsidRDefault="00B93CE4" w:rsidP="00044DA8">
            <w:pPr>
              <w:jc w:val="center"/>
            </w:pPr>
            <w:r>
              <w:t>3</w:t>
            </w:r>
            <w:r w:rsidRPr="00B93CE4">
              <w:rPr>
                <w:vertAlign w:val="superscript"/>
              </w:rPr>
              <w:t>rd</w:t>
            </w:r>
            <w:r>
              <w:t xml:space="preserve"> party</w:t>
            </w:r>
          </w:p>
        </w:tc>
      </w:tr>
      <w:tr w:rsidR="00CC18D9" w14:paraId="6244328F" w14:textId="77777777" w:rsidTr="00044DA8">
        <w:tc>
          <w:tcPr>
            <w:tcW w:w="2972" w:type="dxa"/>
            <w:tcBorders>
              <w:right w:val="double" w:sz="4" w:space="0" w:color="auto"/>
            </w:tcBorders>
          </w:tcPr>
          <w:p w14:paraId="191BEBA9" w14:textId="772FD20D" w:rsidR="00CC18D9" w:rsidRDefault="00CC18D9" w:rsidP="00044DA8">
            <w:pPr>
              <w:jc w:val="center"/>
            </w:pPr>
            <w:r>
              <w:t>Prize totalisation and resetting</w:t>
            </w:r>
          </w:p>
        </w:tc>
        <w:tc>
          <w:tcPr>
            <w:tcW w:w="1178" w:type="dxa"/>
            <w:tcBorders>
              <w:left w:val="double" w:sz="4" w:space="0" w:color="auto"/>
            </w:tcBorders>
            <w:vAlign w:val="center"/>
          </w:tcPr>
          <w:p w14:paraId="5F2C608C" w14:textId="6F4E53DD" w:rsidR="00CC18D9" w:rsidRDefault="00044DA8" w:rsidP="00044DA8">
            <w:pPr>
              <w:jc w:val="center"/>
            </w:pPr>
            <w:r>
              <w:t>EGM</w:t>
            </w:r>
          </w:p>
        </w:tc>
        <w:tc>
          <w:tcPr>
            <w:tcW w:w="2076" w:type="dxa"/>
            <w:shd w:val="clear" w:color="auto" w:fill="E7E6E6" w:themeFill="background2"/>
            <w:vAlign w:val="center"/>
          </w:tcPr>
          <w:p w14:paraId="4480D6DE" w14:textId="2CC435D4" w:rsidR="00CC18D9" w:rsidRDefault="00B93CE4" w:rsidP="00044DA8">
            <w:pPr>
              <w:jc w:val="center"/>
            </w:pPr>
            <w:r w:rsidRPr="00B93CE4">
              <w:rPr>
                <w:color w:val="C00000"/>
              </w:rPr>
              <w:t>3</w:t>
            </w:r>
            <w:r w:rsidRPr="00B93CE4">
              <w:rPr>
                <w:color w:val="C00000"/>
                <w:vertAlign w:val="superscript"/>
              </w:rPr>
              <w:t>rd</w:t>
            </w:r>
            <w:r w:rsidRPr="00B93CE4">
              <w:rPr>
                <w:color w:val="C00000"/>
              </w:rPr>
              <w:t xml:space="preserve"> party</w:t>
            </w:r>
          </w:p>
        </w:tc>
        <w:tc>
          <w:tcPr>
            <w:tcW w:w="2076" w:type="dxa"/>
            <w:shd w:val="clear" w:color="auto" w:fill="E7E6E6" w:themeFill="background2"/>
            <w:vAlign w:val="center"/>
          </w:tcPr>
          <w:p w14:paraId="1DBFCDBB" w14:textId="20C7F598" w:rsidR="00CC18D9" w:rsidRDefault="00044DA8" w:rsidP="00044DA8">
            <w:pPr>
              <w:jc w:val="center"/>
            </w:pPr>
            <w:r w:rsidRPr="00044DA8">
              <w:rPr>
                <w:color w:val="C00000"/>
              </w:rPr>
              <w:t>EGM</w:t>
            </w:r>
          </w:p>
        </w:tc>
      </w:tr>
      <w:tr w:rsidR="00CC18D9" w14:paraId="56F4ABEA" w14:textId="77777777" w:rsidTr="00044DA8">
        <w:tc>
          <w:tcPr>
            <w:tcW w:w="2972" w:type="dxa"/>
            <w:tcBorders>
              <w:right w:val="double" w:sz="4" w:space="0" w:color="auto"/>
            </w:tcBorders>
          </w:tcPr>
          <w:p w14:paraId="6D54778E" w14:textId="5E5A672F" w:rsidR="00CC18D9" w:rsidRDefault="00CC18D9" w:rsidP="00044DA8">
            <w:pPr>
              <w:jc w:val="center"/>
            </w:pPr>
            <w:r>
              <w:t>Triggering the prize</w:t>
            </w:r>
          </w:p>
        </w:tc>
        <w:tc>
          <w:tcPr>
            <w:tcW w:w="1178" w:type="dxa"/>
            <w:tcBorders>
              <w:left w:val="double" w:sz="4" w:space="0" w:color="auto"/>
            </w:tcBorders>
            <w:vAlign w:val="center"/>
          </w:tcPr>
          <w:p w14:paraId="5C7B7A18" w14:textId="793B4980" w:rsidR="00CC18D9" w:rsidRDefault="00044DA8" w:rsidP="00044DA8">
            <w:pPr>
              <w:jc w:val="center"/>
            </w:pPr>
            <w:r>
              <w:t>EGM</w:t>
            </w:r>
          </w:p>
        </w:tc>
        <w:tc>
          <w:tcPr>
            <w:tcW w:w="2076" w:type="dxa"/>
            <w:vAlign w:val="center"/>
          </w:tcPr>
          <w:p w14:paraId="0807E023" w14:textId="727FA11E" w:rsidR="00CC18D9" w:rsidRDefault="00044DA8" w:rsidP="00044DA8">
            <w:pPr>
              <w:jc w:val="center"/>
            </w:pPr>
            <w:r>
              <w:t>EGM</w:t>
            </w:r>
          </w:p>
        </w:tc>
        <w:tc>
          <w:tcPr>
            <w:tcW w:w="2076" w:type="dxa"/>
            <w:vAlign w:val="center"/>
          </w:tcPr>
          <w:p w14:paraId="312E4408" w14:textId="2554F236" w:rsidR="00CC18D9" w:rsidRDefault="00044DA8" w:rsidP="00044DA8">
            <w:pPr>
              <w:jc w:val="center"/>
            </w:pPr>
            <w:r>
              <w:t>EGM</w:t>
            </w:r>
          </w:p>
        </w:tc>
      </w:tr>
      <w:tr w:rsidR="00CC18D9" w14:paraId="7D4401E9" w14:textId="77777777" w:rsidTr="00044DA8">
        <w:tc>
          <w:tcPr>
            <w:tcW w:w="2972" w:type="dxa"/>
            <w:tcBorders>
              <w:right w:val="double" w:sz="4" w:space="0" w:color="auto"/>
            </w:tcBorders>
          </w:tcPr>
          <w:p w14:paraId="03741504" w14:textId="59ED9689" w:rsidR="00CC18D9" w:rsidRDefault="00CC18D9" w:rsidP="00044DA8">
            <w:pPr>
              <w:jc w:val="center"/>
            </w:pPr>
            <w:r>
              <w:rPr>
                <w:color w:val="000000"/>
              </w:rPr>
              <w:t>Monitoring the link / EGMs</w:t>
            </w:r>
          </w:p>
        </w:tc>
        <w:tc>
          <w:tcPr>
            <w:tcW w:w="1178" w:type="dxa"/>
            <w:tcBorders>
              <w:left w:val="double" w:sz="4" w:space="0" w:color="auto"/>
            </w:tcBorders>
            <w:vAlign w:val="center"/>
          </w:tcPr>
          <w:p w14:paraId="1756E83D" w14:textId="7CC1E648" w:rsidR="00CC18D9" w:rsidRDefault="00B93CE4" w:rsidP="00044DA8">
            <w:pPr>
              <w:jc w:val="center"/>
            </w:pPr>
            <w:r>
              <w:t>3</w:t>
            </w:r>
            <w:r w:rsidRPr="00B93CE4">
              <w:rPr>
                <w:vertAlign w:val="superscript"/>
              </w:rPr>
              <w:t>rd</w:t>
            </w:r>
            <w:r>
              <w:t xml:space="preserve"> party</w:t>
            </w:r>
          </w:p>
        </w:tc>
        <w:tc>
          <w:tcPr>
            <w:tcW w:w="2076" w:type="dxa"/>
            <w:vAlign w:val="center"/>
          </w:tcPr>
          <w:p w14:paraId="7C181EF5" w14:textId="24549D71" w:rsidR="00CC18D9" w:rsidRDefault="00B93CE4" w:rsidP="00044DA8">
            <w:pPr>
              <w:jc w:val="center"/>
            </w:pPr>
            <w:r>
              <w:t>3</w:t>
            </w:r>
            <w:r w:rsidRPr="00B93CE4">
              <w:rPr>
                <w:vertAlign w:val="superscript"/>
              </w:rPr>
              <w:t>rd</w:t>
            </w:r>
            <w:r>
              <w:t xml:space="preserve"> party</w:t>
            </w:r>
          </w:p>
        </w:tc>
        <w:tc>
          <w:tcPr>
            <w:tcW w:w="2076" w:type="dxa"/>
            <w:vAlign w:val="center"/>
          </w:tcPr>
          <w:p w14:paraId="4468A30D" w14:textId="0D08700D" w:rsidR="00CC18D9" w:rsidRDefault="00B93CE4" w:rsidP="00044DA8">
            <w:pPr>
              <w:jc w:val="center"/>
            </w:pPr>
            <w:r>
              <w:t>3</w:t>
            </w:r>
            <w:r w:rsidRPr="00B93CE4">
              <w:rPr>
                <w:vertAlign w:val="superscript"/>
              </w:rPr>
              <w:t>rd</w:t>
            </w:r>
            <w:r>
              <w:t xml:space="preserve"> party</w:t>
            </w:r>
          </w:p>
        </w:tc>
      </w:tr>
    </w:tbl>
    <w:p w14:paraId="2E91354E" w14:textId="77777777" w:rsidR="00044DA8" w:rsidRDefault="00044DA8" w:rsidP="00D95A13"/>
    <w:p w14:paraId="2898646C" w14:textId="42CE7BC1" w:rsidR="0010551B" w:rsidRDefault="0010551B" w:rsidP="00D95A13">
      <w:r>
        <w:t>There is actually very little change</w:t>
      </w:r>
      <w:r w:rsidR="00C24E1D">
        <w:t xml:space="preserve"> required in the overall</w:t>
      </w:r>
      <w:r>
        <w:t xml:space="preserve">, but </w:t>
      </w:r>
      <w:r w:rsidR="00C24E1D">
        <w:t xml:space="preserve">it comes </w:t>
      </w:r>
      <w:r>
        <w:t>with significant advantages in return.</w:t>
      </w:r>
      <w:r>
        <w:br/>
      </w:r>
    </w:p>
    <w:p w14:paraId="1D138A46" w14:textId="61840CF6" w:rsidR="00A71AE2" w:rsidRPr="00A71AE2" w:rsidRDefault="00A71AE2" w:rsidP="00D95A13">
      <w:pPr>
        <w:rPr>
          <w:u w:val="single"/>
        </w:rPr>
      </w:pPr>
      <w:r w:rsidRPr="00A71AE2">
        <w:rPr>
          <w:u w:val="single"/>
        </w:rPr>
        <w:t>Embodiments of QCOM 3 advanced LP prize support</w:t>
      </w:r>
    </w:p>
    <w:p w14:paraId="1191AFD7" w14:textId="77777777" w:rsidR="00A71AE2" w:rsidRDefault="00A71AE2" w:rsidP="00D95A13"/>
    <w:p w14:paraId="0A63E486" w14:textId="1E57B3DF" w:rsidR="00742443" w:rsidRDefault="0010551B" w:rsidP="00D95A13">
      <w:r>
        <w:t xml:space="preserve">There </w:t>
      </w:r>
      <w:r w:rsidR="00B93CE4">
        <w:t xml:space="preserve">are </w:t>
      </w:r>
      <w:r>
        <w:t xml:space="preserve">several solutions for the delivery of </w:t>
      </w:r>
      <w:r w:rsidRPr="00CC18D9">
        <w:t>QCOM 3 advanced LP prize support</w:t>
      </w:r>
      <w:r w:rsidR="00B93CE4">
        <w:t xml:space="preserve"> are being considered</w:t>
      </w:r>
      <w:r>
        <w:t>. Namely:</w:t>
      </w:r>
    </w:p>
    <w:p w14:paraId="35EC2C30" w14:textId="77777777" w:rsidR="0010551B" w:rsidRDefault="0010551B" w:rsidP="00D95A13"/>
    <w:p w14:paraId="72285DBF" w14:textId="30341828" w:rsidR="0010551B" w:rsidRDefault="00A322BD" w:rsidP="00871C90">
      <w:pPr>
        <w:pStyle w:val="ListParagraph"/>
        <w:numPr>
          <w:ilvl w:val="0"/>
          <w:numId w:val="134"/>
        </w:numPr>
      </w:pPr>
      <w:r w:rsidRPr="00770FC1">
        <w:rPr>
          <w:b/>
        </w:rPr>
        <w:t>Black Box (BB) solution</w:t>
      </w:r>
      <w:r>
        <w:t xml:space="preserve">. This term denotes </w:t>
      </w:r>
      <w:r w:rsidR="00C00699">
        <w:t>the</w:t>
      </w:r>
      <w:r w:rsidR="00770FC1">
        <w:t xml:space="preserve"> solution using </w:t>
      </w:r>
      <w:r w:rsidR="0010551B">
        <w:t xml:space="preserve">EGM manufacturer </w:t>
      </w:r>
      <w:r w:rsidR="00D00662">
        <w:t>provided</w:t>
      </w:r>
      <w:r w:rsidR="0010551B">
        <w:t xml:space="preserve"> discrete</w:t>
      </w:r>
      <w:r>
        <w:t xml:space="preserve"> totaliser devices</w:t>
      </w:r>
      <w:r w:rsidR="00DD32D3">
        <w:t xml:space="preserve"> /</w:t>
      </w:r>
      <w:r w:rsidR="0010551B">
        <w:t xml:space="preserve"> embedded systems.</w:t>
      </w:r>
    </w:p>
    <w:p w14:paraId="0C564B3A" w14:textId="02E85467" w:rsidR="00B93CE4" w:rsidRDefault="00A322BD" w:rsidP="00871C90">
      <w:pPr>
        <w:pStyle w:val="ListParagraph"/>
        <w:numPr>
          <w:ilvl w:val="0"/>
          <w:numId w:val="134"/>
        </w:numPr>
      </w:pPr>
      <w:r w:rsidRPr="00770FC1">
        <w:rPr>
          <w:b/>
        </w:rPr>
        <w:lastRenderedPageBreak/>
        <w:t>Virtual Machine (VM) solution</w:t>
      </w:r>
      <w:r>
        <w:t xml:space="preserve">. </w:t>
      </w:r>
      <w:r w:rsidR="00770FC1">
        <w:t xml:space="preserve">This term denotes </w:t>
      </w:r>
      <w:r w:rsidR="00C00699">
        <w:t>the</w:t>
      </w:r>
      <w:r w:rsidR="00770FC1">
        <w:t xml:space="preserve"> solution using </w:t>
      </w:r>
      <w:r w:rsidR="00B93CE4">
        <w:t xml:space="preserve">EGM manufacturer delivered </w:t>
      </w:r>
      <w:r>
        <w:t xml:space="preserve">scripts representing a totaliser </w:t>
      </w:r>
      <w:r w:rsidR="00770FC1">
        <w:t xml:space="preserve">application </w:t>
      </w:r>
      <w:r>
        <w:t>for hosting by third parties</w:t>
      </w:r>
      <w:r w:rsidR="00770FC1">
        <w:t xml:space="preserve"> machines</w:t>
      </w:r>
      <w:r>
        <w:t xml:space="preserve"> in </w:t>
      </w:r>
      <w:r w:rsidR="00D00662">
        <w:t xml:space="preserve">virtual </w:t>
      </w:r>
      <w:r w:rsidR="00770FC1">
        <w:t xml:space="preserve">scripting environments / </w:t>
      </w:r>
      <w:r w:rsidR="00B93CE4">
        <w:t>virtual machine</w:t>
      </w:r>
      <w:r w:rsidR="00770FC1">
        <w:t>s</w:t>
      </w:r>
      <w:r w:rsidR="00B93CE4">
        <w:t>.</w:t>
      </w:r>
      <w:r w:rsidR="00770FC1">
        <w:t xml:space="preserve"> (</w:t>
      </w:r>
      <w:r w:rsidR="00074190">
        <w:t xml:space="preserve">Similar </w:t>
      </w:r>
      <w:r w:rsidR="00D00662">
        <w:t>in many respects</w:t>
      </w:r>
      <w:r w:rsidR="00C00699">
        <w:t xml:space="preserve"> </w:t>
      </w:r>
      <w:r w:rsidR="00074190">
        <w:t xml:space="preserve">to </w:t>
      </w:r>
      <w:r w:rsidR="00C00699">
        <w:t xml:space="preserve">how </w:t>
      </w:r>
      <w:r w:rsidR="00770FC1">
        <w:t>the QCOM 3 scripting engine</w:t>
      </w:r>
      <w:r w:rsidR="00C00699">
        <w:t xml:space="preserve"> </w:t>
      </w:r>
      <w:r w:rsidR="00D00662">
        <w:t>operates in a machine</w:t>
      </w:r>
      <w:r w:rsidR="00C00699">
        <w:t>.</w:t>
      </w:r>
      <w:r w:rsidR="00770FC1">
        <w:t>)</w:t>
      </w:r>
    </w:p>
    <w:p w14:paraId="42C68DF7" w14:textId="3173F3D2" w:rsidR="0010551B" w:rsidRDefault="00B01771" w:rsidP="00871C90">
      <w:pPr>
        <w:pStyle w:val="ListParagraph"/>
        <w:numPr>
          <w:ilvl w:val="0"/>
          <w:numId w:val="134"/>
        </w:numPr>
      </w:pPr>
      <w:r>
        <w:rPr>
          <w:b/>
        </w:rPr>
        <w:t xml:space="preserve">Peer-to-Peer </w:t>
      </w:r>
      <w:r w:rsidR="00770FC1">
        <w:rPr>
          <w:b/>
        </w:rPr>
        <w:t>T</w:t>
      </w:r>
      <w:r w:rsidR="0010551B" w:rsidRPr="00770FC1">
        <w:rPr>
          <w:b/>
        </w:rPr>
        <w:t>otalisation</w:t>
      </w:r>
      <w:r w:rsidR="00C00699">
        <w:rPr>
          <w:b/>
        </w:rPr>
        <w:t xml:space="preserve"> (P2P) solution</w:t>
      </w:r>
      <w:r w:rsidR="0010551B">
        <w:t xml:space="preserve">. </w:t>
      </w:r>
      <w:r w:rsidR="00493F40">
        <w:t>Where</w:t>
      </w:r>
      <w:r w:rsidR="00B93CE4">
        <w:t xml:space="preserve"> </w:t>
      </w:r>
      <w:r w:rsidR="00493F40">
        <w:t>e</w:t>
      </w:r>
      <w:r w:rsidR="0010551B">
        <w:t>ach machine on the link</w:t>
      </w:r>
      <w:r w:rsidR="00B93CE4">
        <w:t xml:space="preserve"> is a full LP totaliser</w:t>
      </w:r>
      <w:r>
        <w:t>.</w:t>
      </w:r>
      <w:r w:rsidR="00D00662">
        <w:t xml:space="preserve"> This solution has very high redundancy but is complicated to implement.</w:t>
      </w:r>
    </w:p>
    <w:p w14:paraId="5FA2D8BF" w14:textId="77777777" w:rsidR="0010551B" w:rsidRDefault="0010551B" w:rsidP="00D95A13"/>
    <w:p w14:paraId="415F1A8B" w14:textId="77777777" w:rsidR="00C24E1D" w:rsidRDefault="00B93CE4" w:rsidP="00A71AE2">
      <w:pPr>
        <w:ind w:left="720"/>
      </w:pPr>
      <w:r>
        <w:t>In all cases</w:t>
      </w:r>
      <w:r w:rsidR="00C24E1D">
        <w:t>:</w:t>
      </w:r>
    </w:p>
    <w:p w14:paraId="3ADE9CE3" w14:textId="77777777" w:rsidR="00C24E1D" w:rsidRDefault="00C24E1D" w:rsidP="00A71AE2">
      <w:pPr>
        <w:ind w:left="720"/>
      </w:pPr>
    </w:p>
    <w:p w14:paraId="3266FF2A" w14:textId="616984A0" w:rsidR="00B93CE4" w:rsidRDefault="00C24E1D" w:rsidP="00871C90">
      <w:pPr>
        <w:pStyle w:val="ListParagraph"/>
        <w:numPr>
          <w:ilvl w:val="0"/>
          <w:numId w:val="135"/>
        </w:numPr>
        <w:ind w:left="1440"/>
      </w:pPr>
      <w:r>
        <w:t>Totalisation</w:t>
      </w:r>
      <w:r w:rsidR="00B93CE4">
        <w:t xml:space="preserve"> machines (</w:t>
      </w:r>
      <w:r>
        <w:t xml:space="preserve">either </w:t>
      </w:r>
      <w:r w:rsidR="00B93CE4">
        <w:t>embedded, virtual, or built into the EGMs</w:t>
      </w:r>
      <w:r>
        <w:t xml:space="preserve"> themselves</w:t>
      </w:r>
      <w:r w:rsidR="00B93CE4">
        <w:t xml:space="preserve">) </w:t>
      </w:r>
      <w:r w:rsidR="00C00699">
        <w:t xml:space="preserve">should </w:t>
      </w:r>
      <w:r w:rsidR="00B93CE4">
        <w:t xml:space="preserve">be </w:t>
      </w:r>
      <w:r w:rsidR="00C00699">
        <w:t xml:space="preserve">evaluated </w:t>
      </w:r>
      <w:r w:rsidR="00B93CE4">
        <w:t>and approved</w:t>
      </w:r>
      <w:r w:rsidR="00C00699">
        <w:t xml:space="preserve"> as regulated gaming equipment</w:t>
      </w:r>
      <w:r w:rsidR="00B93CE4">
        <w:t>.</w:t>
      </w:r>
    </w:p>
    <w:p w14:paraId="730D2950" w14:textId="7613201C" w:rsidR="00A71AE2" w:rsidRDefault="00C24E1D" w:rsidP="00871C90">
      <w:pPr>
        <w:pStyle w:val="ListParagraph"/>
        <w:numPr>
          <w:ilvl w:val="0"/>
          <w:numId w:val="135"/>
        </w:numPr>
        <w:ind w:left="1440"/>
      </w:pPr>
      <w:r>
        <w:t xml:space="preserve">Totalisation </w:t>
      </w:r>
      <w:r w:rsidR="00D00662">
        <w:t xml:space="preserve">of </w:t>
      </w:r>
      <w:r w:rsidR="00D00662" w:rsidRPr="00D00662">
        <w:rPr>
          <w:u w:val="single"/>
        </w:rPr>
        <w:t>machine triggered</w:t>
      </w:r>
      <w:r w:rsidR="00D00662">
        <w:t xml:space="preserve"> linked jackpots </w:t>
      </w:r>
      <w:r w:rsidR="00074190">
        <w:t xml:space="preserve">when </w:t>
      </w:r>
      <w:r>
        <w:t>done right requires negligible network bandwidth</w:t>
      </w:r>
      <w:r w:rsidR="001E5243">
        <w:t xml:space="preserve">, memory, </w:t>
      </w:r>
      <w:r>
        <w:t xml:space="preserve">CPU </w:t>
      </w:r>
      <w:r w:rsidR="001E5243">
        <w:t>and support</w:t>
      </w:r>
      <w:r>
        <w:t>.</w:t>
      </w:r>
      <w:r w:rsidR="001E5243">
        <w:t xml:space="preserve"> QCOM 3 will </w:t>
      </w:r>
      <w:r w:rsidR="0054701B">
        <w:t>may publish</w:t>
      </w:r>
      <w:r w:rsidR="001E5243">
        <w:t xml:space="preserve"> requirements in this regard in subsequent </w:t>
      </w:r>
      <w:r w:rsidR="0054701B">
        <w:t>versions</w:t>
      </w:r>
      <w:r w:rsidR="001E5243">
        <w:t>.</w:t>
      </w:r>
    </w:p>
    <w:p w14:paraId="4C313A1D" w14:textId="485D9070" w:rsidR="00C24E1D" w:rsidRDefault="00A71AE2" w:rsidP="00871C90">
      <w:pPr>
        <w:pStyle w:val="ListParagraph"/>
        <w:numPr>
          <w:ilvl w:val="0"/>
          <w:numId w:val="135"/>
        </w:numPr>
        <w:ind w:left="1440"/>
      </w:pPr>
      <w:r>
        <w:t xml:space="preserve">A </w:t>
      </w:r>
      <w:r w:rsidR="00074190">
        <w:t xml:space="preserve">simple </w:t>
      </w:r>
      <w:r>
        <w:t xml:space="preserve">monitoring and control interface </w:t>
      </w:r>
      <w:r w:rsidR="00C00699">
        <w:t>will</w:t>
      </w:r>
      <w:r w:rsidR="00074190">
        <w:t xml:space="preserve"> be </w:t>
      </w:r>
      <w:r w:rsidR="00C00699">
        <w:t xml:space="preserve">made </w:t>
      </w:r>
      <w:r>
        <w:t>available via any participating machine on the link via the QCOM 3 API.</w:t>
      </w:r>
      <w:r w:rsidR="00074190">
        <w:t xml:space="preserve"> </w:t>
      </w:r>
      <w:r w:rsidR="003A43B7">
        <w:t>This includes information needed for jackpot display systems.</w:t>
      </w:r>
    </w:p>
    <w:p w14:paraId="276C7DED" w14:textId="41D64C36" w:rsidR="00A71AE2" w:rsidRDefault="00A71AE2" w:rsidP="00871C90">
      <w:pPr>
        <w:pStyle w:val="ListParagraph"/>
        <w:numPr>
          <w:ilvl w:val="0"/>
          <w:numId w:val="135"/>
        </w:numPr>
        <w:ind w:left="1440"/>
      </w:pPr>
      <w:r>
        <w:t xml:space="preserve">Significant events </w:t>
      </w:r>
      <w:r w:rsidR="00074190">
        <w:t>concerning the totaliser</w:t>
      </w:r>
      <w:r w:rsidR="00074190">
        <w:rPr>
          <w:rStyle w:val="FootnoteReference"/>
        </w:rPr>
        <w:footnoteReference w:id="97"/>
      </w:r>
      <w:r w:rsidR="00074190">
        <w:t xml:space="preserve"> </w:t>
      </w:r>
      <w:r>
        <w:t>are stored in every machine on the link</w:t>
      </w:r>
      <w:r w:rsidR="00C00699">
        <w:t>,</w:t>
      </w:r>
      <w:r>
        <w:t xml:space="preserve"> accessible via the QCOM 3 API.</w:t>
      </w:r>
      <w:r w:rsidR="00C00699">
        <w:t xml:space="preserve"> Minimising events is a design requirement.</w:t>
      </w:r>
    </w:p>
    <w:p w14:paraId="2BCC96B6" w14:textId="77777777" w:rsidR="00C00699" w:rsidRDefault="00C00699" w:rsidP="00871C90">
      <w:pPr>
        <w:pStyle w:val="ListParagraph"/>
        <w:numPr>
          <w:ilvl w:val="0"/>
          <w:numId w:val="135"/>
        </w:numPr>
        <w:ind w:left="1440"/>
      </w:pPr>
      <w:r>
        <w:t>T</w:t>
      </w:r>
      <w:r w:rsidR="00A71AE2">
        <w:t xml:space="preserve">otalisation machines must have a </w:t>
      </w:r>
      <w:r>
        <w:t xml:space="preserve">secure network based </w:t>
      </w:r>
    </w:p>
    <w:p w14:paraId="455CD613" w14:textId="6C1A127D" w:rsidR="00C00699" w:rsidRDefault="00C00699" w:rsidP="00871C90">
      <w:pPr>
        <w:pStyle w:val="ListParagraph"/>
        <w:numPr>
          <w:ilvl w:val="2"/>
          <w:numId w:val="135"/>
        </w:numPr>
      </w:pPr>
      <w:r>
        <w:t>www UI and</w:t>
      </w:r>
      <w:r w:rsidR="00A71AE2">
        <w:t xml:space="preserve"> </w:t>
      </w:r>
    </w:p>
    <w:p w14:paraId="37C53A14" w14:textId="55EF7BEB" w:rsidR="00C00699" w:rsidRDefault="00A71AE2" w:rsidP="00871C90">
      <w:pPr>
        <w:pStyle w:val="ListParagraph"/>
        <w:numPr>
          <w:ilvl w:val="2"/>
          <w:numId w:val="135"/>
        </w:numPr>
      </w:pPr>
      <w:r>
        <w:t>console UI</w:t>
      </w:r>
      <w:r w:rsidR="003A43B7">
        <w:t>,</w:t>
      </w:r>
      <w:r>
        <w:t xml:space="preserve"> </w:t>
      </w:r>
    </w:p>
    <w:p w14:paraId="21F224D1" w14:textId="5F71B844" w:rsidR="00A71AE2" w:rsidRDefault="003A43B7" w:rsidP="003A43B7">
      <w:pPr>
        <w:ind w:left="720" w:firstLine="720"/>
      </w:pPr>
      <w:r>
        <w:t>adhering</w:t>
      </w:r>
      <w:r w:rsidR="00A71AE2">
        <w:t xml:space="preserve"> to QCOM 3 minimum requirements</w:t>
      </w:r>
      <w:r>
        <w:t xml:space="preserve"> (tba)</w:t>
      </w:r>
      <w:r w:rsidR="00A71AE2">
        <w:t>.</w:t>
      </w:r>
    </w:p>
    <w:p w14:paraId="7F550DAC" w14:textId="20DC36CC" w:rsidR="00DD32D3" w:rsidRDefault="00DD32D3" w:rsidP="00871C90">
      <w:pPr>
        <w:pStyle w:val="ListParagraph"/>
        <w:numPr>
          <w:ilvl w:val="0"/>
          <w:numId w:val="135"/>
        </w:numPr>
        <w:ind w:left="1440"/>
      </w:pPr>
      <w:r>
        <w:t>While protocols may vary (see below), output from</w:t>
      </w:r>
      <w:r w:rsidR="00DB0378">
        <w:t xml:space="preserve"> jackpot totalisers such as events, configuration and meters will be a QCOM 3 standard. </w:t>
      </w:r>
    </w:p>
    <w:p w14:paraId="5B2FA2E7" w14:textId="77777777" w:rsidR="00B93CE4" w:rsidRDefault="00B93CE4" w:rsidP="00D95A13"/>
    <w:p w14:paraId="65909741" w14:textId="5A03070E" w:rsidR="00B93CE4" w:rsidRDefault="00DD32D3" w:rsidP="00D95A13">
      <w:r>
        <w:t>More information with respect to e</w:t>
      </w:r>
      <w:r w:rsidR="00B93CE4">
        <w:t xml:space="preserve">ach </w:t>
      </w:r>
      <w:r w:rsidR="003A43B7">
        <w:t>solution</w:t>
      </w:r>
      <w:r w:rsidR="00B93CE4">
        <w:t>:</w:t>
      </w:r>
    </w:p>
    <w:p w14:paraId="28881EA1" w14:textId="77777777" w:rsidR="00C24E1D" w:rsidRDefault="00C24E1D" w:rsidP="00D95A13"/>
    <w:p w14:paraId="4D624AA7" w14:textId="66F9987E" w:rsidR="00A71AE2" w:rsidRDefault="00E00BA4" w:rsidP="00871C90">
      <w:pPr>
        <w:pStyle w:val="ListParagraph"/>
        <w:numPr>
          <w:ilvl w:val="0"/>
          <w:numId w:val="134"/>
        </w:numPr>
      </w:pPr>
      <w:r>
        <w:t>BB Solution</w:t>
      </w:r>
      <w:r w:rsidR="00A71AE2">
        <w:t>.</w:t>
      </w:r>
    </w:p>
    <w:p w14:paraId="68FB8CC3" w14:textId="77777777" w:rsidR="00A71AE2" w:rsidRDefault="00A71AE2" w:rsidP="00A71AE2"/>
    <w:p w14:paraId="78CB7A54" w14:textId="6FB9B4DF" w:rsidR="003A43B7" w:rsidRDefault="003A43B7" w:rsidP="003A43B7">
      <w:pPr>
        <w:ind w:left="720"/>
      </w:pPr>
      <w:r>
        <w:t>The totaliser and EGMs</w:t>
      </w:r>
      <w:r w:rsidR="00DD32D3">
        <w:t xml:space="preserve"> </w:t>
      </w:r>
      <w:r>
        <w:t>communicate via a network protocol</w:t>
      </w:r>
      <w:r w:rsidR="00DD32D3">
        <w:t xml:space="preserve"> of </w:t>
      </w:r>
      <w:r w:rsidR="00DB0378">
        <w:t>the manufacturer’s</w:t>
      </w:r>
      <w:r w:rsidR="00DD32D3">
        <w:t xml:space="preserve"> choosing</w:t>
      </w:r>
      <w:r>
        <w:t>.</w:t>
      </w:r>
      <w:r w:rsidR="00DD32D3">
        <w:t xml:space="preserve"> The protocol utilised </w:t>
      </w:r>
      <w:r w:rsidR="00DB0378">
        <w:t>must be</w:t>
      </w:r>
      <w:r w:rsidR="00DD32D3">
        <w:t xml:space="preserve"> evaluated and approved </w:t>
      </w:r>
      <w:r w:rsidR="00DB0378">
        <w:t>(</w:t>
      </w:r>
      <w:r w:rsidR="00DD32D3">
        <w:t xml:space="preserve">as a part of the </w:t>
      </w:r>
      <w:r w:rsidR="00DB0378">
        <w:t xml:space="preserve">overall </w:t>
      </w:r>
      <w:r w:rsidR="00DD32D3">
        <w:t xml:space="preserve">totaliser </w:t>
      </w:r>
      <w:r w:rsidR="00DB0378">
        <w:t xml:space="preserve">evaluation and </w:t>
      </w:r>
      <w:r w:rsidR="00DD32D3">
        <w:t>approval</w:t>
      </w:r>
      <w:r w:rsidR="00DB0378">
        <w:t>)</w:t>
      </w:r>
      <w:r w:rsidR="00DD32D3">
        <w:t xml:space="preserve"> and must meet the upcoming minimum requirements (principles) for QCOM 3 jackpot totalisation.</w:t>
      </w:r>
    </w:p>
    <w:p w14:paraId="3120ED24" w14:textId="77777777" w:rsidR="003A43B7" w:rsidRDefault="003A43B7" w:rsidP="003A43B7">
      <w:pPr>
        <w:ind w:left="720"/>
      </w:pPr>
    </w:p>
    <w:p w14:paraId="47FF4BC6" w14:textId="4E9C2270" w:rsidR="00074190" w:rsidRPr="003A43B7" w:rsidRDefault="00770FC1" w:rsidP="00074190">
      <w:pPr>
        <w:ind w:left="720"/>
        <w:rPr>
          <w:i/>
        </w:rPr>
      </w:pPr>
      <w:r w:rsidRPr="003A43B7">
        <w:rPr>
          <w:i/>
        </w:rPr>
        <w:t>In a variation of this</w:t>
      </w:r>
      <w:r w:rsidR="003A43B7" w:rsidRPr="003A43B7">
        <w:rPr>
          <w:i/>
        </w:rPr>
        <w:t xml:space="preserve"> solution</w:t>
      </w:r>
      <w:r w:rsidRPr="003A43B7">
        <w:rPr>
          <w:i/>
        </w:rPr>
        <w:t xml:space="preserve">, a nominated EGM on the link could act as the totaliser here. </w:t>
      </w:r>
      <w:r w:rsidR="007776E0" w:rsidRPr="003A43B7">
        <w:rPr>
          <w:i/>
        </w:rPr>
        <w:t>(</w:t>
      </w:r>
      <w:r w:rsidRPr="003A43B7">
        <w:rPr>
          <w:i/>
        </w:rPr>
        <w:t>This saves another hardware approval as any EGM is more than capable of performing the job of a LP totaliser.</w:t>
      </w:r>
      <w:r w:rsidR="007776E0" w:rsidRPr="003A43B7">
        <w:rPr>
          <w:i/>
        </w:rPr>
        <w:t>)</w:t>
      </w:r>
      <w:r w:rsidRPr="003A43B7">
        <w:rPr>
          <w:i/>
        </w:rPr>
        <w:t xml:space="preserve"> The nominated </w:t>
      </w:r>
      <w:r w:rsidR="007776E0" w:rsidRPr="003A43B7">
        <w:rPr>
          <w:i/>
        </w:rPr>
        <w:t xml:space="preserve">EGM </w:t>
      </w:r>
      <w:r w:rsidRPr="003A43B7">
        <w:rPr>
          <w:i/>
        </w:rPr>
        <w:t>becomes the master</w:t>
      </w:r>
      <w:r w:rsidR="00E00BA4" w:rsidRPr="003A43B7">
        <w:rPr>
          <w:i/>
        </w:rPr>
        <w:t>,</w:t>
      </w:r>
      <w:r w:rsidRPr="003A43B7">
        <w:rPr>
          <w:i/>
        </w:rPr>
        <w:t xml:space="preserve"> so if it goes down then another machine would have to take over. I</w:t>
      </w:r>
      <w:r w:rsidR="007776E0" w:rsidRPr="003A43B7">
        <w:rPr>
          <w:i/>
        </w:rPr>
        <w:t>’ll</w:t>
      </w:r>
      <w:r w:rsidRPr="003A43B7">
        <w:rPr>
          <w:i/>
        </w:rPr>
        <w:t xml:space="preserve"> spare the reader the logical </w:t>
      </w:r>
      <w:r w:rsidR="00074190" w:rsidRPr="003A43B7">
        <w:rPr>
          <w:i/>
        </w:rPr>
        <w:t>flow-on</w:t>
      </w:r>
      <w:r w:rsidRPr="003A43B7">
        <w:rPr>
          <w:i/>
        </w:rPr>
        <w:t xml:space="preserve"> </w:t>
      </w:r>
      <w:r w:rsidR="00E00BA4" w:rsidRPr="003A43B7">
        <w:rPr>
          <w:i/>
        </w:rPr>
        <w:t xml:space="preserve">discussion here </w:t>
      </w:r>
      <w:r w:rsidRPr="003A43B7">
        <w:rPr>
          <w:i/>
        </w:rPr>
        <w:t xml:space="preserve">into LP totalising mirroring </w:t>
      </w:r>
      <w:r w:rsidR="007776E0" w:rsidRPr="003A43B7">
        <w:rPr>
          <w:i/>
        </w:rPr>
        <w:t xml:space="preserve">across EGMs </w:t>
      </w:r>
      <w:r w:rsidRPr="003A43B7">
        <w:rPr>
          <w:i/>
        </w:rPr>
        <w:t>and automatic fall-over</w:t>
      </w:r>
      <w:r w:rsidR="00074190" w:rsidRPr="003A43B7">
        <w:rPr>
          <w:i/>
        </w:rPr>
        <w:t>, as they are</w:t>
      </w:r>
      <w:r w:rsidRPr="003A43B7">
        <w:rPr>
          <w:i/>
        </w:rPr>
        <w:t xml:space="preserve"> </w:t>
      </w:r>
      <w:r w:rsidR="00074190" w:rsidRPr="003A43B7">
        <w:rPr>
          <w:i/>
        </w:rPr>
        <w:t xml:space="preserve">all </w:t>
      </w:r>
      <w:r w:rsidRPr="003A43B7">
        <w:rPr>
          <w:i/>
        </w:rPr>
        <w:t xml:space="preserve">already established </w:t>
      </w:r>
      <w:r w:rsidR="00074190" w:rsidRPr="003A43B7">
        <w:rPr>
          <w:i/>
        </w:rPr>
        <w:t xml:space="preserve">techniques </w:t>
      </w:r>
      <w:r w:rsidR="00B01771" w:rsidRPr="003A43B7">
        <w:rPr>
          <w:i/>
        </w:rPr>
        <w:t>in computing</w:t>
      </w:r>
      <w:r w:rsidRPr="003A43B7">
        <w:rPr>
          <w:i/>
        </w:rPr>
        <w:t>.</w:t>
      </w:r>
      <w:r w:rsidR="003A43B7">
        <w:rPr>
          <w:i/>
        </w:rPr>
        <w:t xml:space="preserve"> This is seen</w:t>
      </w:r>
      <w:r w:rsidR="003A43B7" w:rsidRPr="003A43B7">
        <w:rPr>
          <w:i/>
        </w:rPr>
        <w:t xml:space="preserve"> in on-line multiplayer gaming. Google “host-migration”. Also refer to </w:t>
      </w:r>
      <w:hyperlink r:id="rId26" w:anchor="Peer-to-Peer" w:history="1">
        <w:r w:rsidR="003A43B7" w:rsidRPr="003A43B7">
          <w:rPr>
            <w:rStyle w:val="Hyperlink"/>
            <w:i/>
          </w:rPr>
          <w:t>https://en.wikipedia.org/wiki/Game_server#Peer-to-Peer</w:t>
        </w:r>
      </w:hyperlink>
      <w:r w:rsidR="003A43B7" w:rsidRPr="003A43B7">
        <w:rPr>
          <w:i/>
        </w:rPr>
        <w:t xml:space="preserve"> </w:t>
      </w:r>
      <w:r w:rsidR="008A3704">
        <w:rPr>
          <w:i/>
        </w:rPr>
        <w:t>Note, a LP totaliser is</w:t>
      </w:r>
      <w:r w:rsidR="003A43B7" w:rsidRPr="003A43B7">
        <w:rPr>
          <w:i/>
        </w:rPr>
        <w:t xml:space="preserve"> a far easier a</w:t>
      </w:r>
      <w:r w:rsidR="008A3704">
        <w:rPr>
          <w:i/>
        </w:rPr>
        <w:t xml:space="preserve">pplication to do this with </w:t>
      </w:r>
      <w:r w:rsidR="003A43B7" w:rsidRPr="003A43B7">
        <w:rPr>
          <w:i/>
        </w:rPr>
        <w:t xml:space="preserve">than your average computer game (where there are hundreds of variables that need sharing, syncing as well as totalising; including physics </w:t>
      </w:r>
      <w:r w:rsidR="008A3704">
        <w:rPr>
          <w:i/>
        </w:rPr>
        <w:t>engine</w:t>
      </w:r>
      <w:r w:rsidR="003A43B7" w:rsidRPr="003A43B7">
        <w:rPr>
          <w:i/>
        </w:rPr>
        <w:t xml:space="preserve"> states</w:t>
      </w:r>
      <w:r w:rsidR="008A3704">
        <w:rPr>
          <w:i/>
        </w:rPr>
        <w:t xml:space="preserve"> and variables</w:t>
      </w:r>
      <w:r w:rsidR="003A43B7" w:rsidRPr="003A43B7">
        <w:rPr>
          <w:i/>
        </w:rPr>
        <w:t>).</w:t>
      </w:r>
    </w:p>
    <w:p w14:paraId="74C86CB5" w14:textId="77777777" w:rsidR="00074190" w:rsidRDefault="00074190" w:rsidP="00A71AE2"/>
    <w:p w14:paraId="4ED6B41F" w14:textId="7D3AC566" w:rsidR="00A71AE2" w:rsidRDefault="00E00BA4" w:rsidP="00871C90">
      <w:pPr>
        <w:pStyle w:val="ListParagraph"/>
        <w:numPr>
          <w:ilvl w:val="0"/>
          <w:numId w:val="134"/>
        </w:numPr>
      </w:pPr>
      <w:r>
        <w:t>VM Solution</w:t>
      </w:r>
      <w:r w:rsidR="00A71AE2">
        <w:t>.</w:t>
      </w:r>
    </w:p>
    <w:p w14:paraId="0746606C" w14:textId="77777777" w:rsidR="00A322BD" w:rsidRDefault="00A322BD" w:rsidP="00A322BD"/>
    <w:p w14:paraId="7278B175" w14:textId="0015C48E" w:rsidR="00A322BD" w:rsidRDefault="00074190" w:rsidP="00FB53EC">
      <w:pPr>
        <w:ind w:left="720"/>
      </w:pPr>
      <w:r>
        <w:lastRenderedPageBreak/>
        <w:t>In this solution, QCOM 3 will define a jailed scripting environment for LP totaliser</w:t>
      </w:r>
      <w:r w:rsidR="00FB53EC">
        <w:t xml:space="preserve"> scripts and a party suitable to the regulator provides the totaliser VM host machines</w:t>
      </w:r>
      <w:r w:rsidR="00FB53EC">
        <w:rPr>
          <w:rStyle w:val="FootnoteReference"/>
        </w:rPr>
        <w:footnoteReference w:id="98"/>
      </w:r>
      <w:r w:rsidR="00FB53EC">
        <w:t>.</w:t>
      </w:r>
      <w:r w:rsidR="008A3704">
        <w:t xml:space="preserve"> This is </w:t>
      </w:r>
      <w:r>
        <w:t xml:space="preserve">similar to the </w:t>
      </w:r>
      <w:r w:rsidR="001E5243">
        <w:t>way QCOM 3 define</w:t>
      </w:r>
      <w:r w:rsidR="00FB53EC">
        <w:t>s</w:t>
      </w:r>
      <w:r w:rsidR="001E5243">
        <w:t xml:space="preserve"> environments for QCOM 3 users</w:t>
      </w:r>
      <w:r w:rsidR="008A3704">
        <w:t xml:space="preserve"> (</w:t>
      </w:r>
      <w:r w:rsidR="00FB53EC">
        <w:t>e</w:t>
      </w:r>
      <w:r w:rsidR="008A3704" w:rsidRPr="008A3704">
        <w:rPr>
          <w:i/>
        </w:rPr>
        <w:t xml:space="preserve">xcept there will not necessarily </w:t>
      </w:r>
      <w:r w:rsidR="00FB53EC">
        <w:rPr>
          <w:i/>
        </w:rPr>
        <w:t>b</w:t>
      </w:r>
      <w:r w:rsidR="008A3704" w:rsidRPr="008A3704">
        <w:rPr>
          <w:i/>
        </w:rPr>
        <w:t xml:space="preserve">e any </w:t>
      </w:r>
      <w:r w:rsidR="00FB53EC">
        <w:rPr>
          <w:i/>
        </w:rPr>
        <w:t>requirement</w:t>
      </w:r>
      <w:r w:rsidR="008A3704" w:rsidRPr="008A3704">
        <w:rPr>
          <w:i/>
        </w:rPr>
        <w:t xml:space="preserve"> for multi-user support</w:t>
      </w:r>
      <w:r w:rsidR="001E5243" w:rsidRPr="008A3704">
        <w:rPr>
          <w:i/>
        </w:rPr>
        <w:t xml:space="preserve">. </w:t>
      </w:r>
      <w:r w:rsidR="00FB53EC">
        <w:rPr>
          <w:i/>
        </w:rPr>
        <w:t>In comparison, a</w:t>
      </w:r>
      <w:r w:rsidR="001E5243" w:rsidRPr="008A3704">
        <w:rPr>
          <w:i/>
        </w:rPr>
        <w:t xml:space="preserve"> LP totaliser environment will be far smaller than a QCOM </w:t>
      </w:r>
      <w:r w:rsidR="00FB53EC">
        <w:rPr>
          <w:i/>
        </w:rPr>
        <w:t>3 user</w:t>
      </w:r>
      <w:r w:rsidR="001E5243" w:rsidRPr="008A3704">
        <w:rPr>
          <w:i/>
        </w:rPr>
        <w:t xml:space="preserve"> environment.</w:t>
      </w:r>
      <w:r w:rsidR="001E5243">
        <w:t xml:space="preserve">) The environment includes and interface to the </w:t>
      </w:r>
      <w:r w:rsidR="005275D1" w:rsidRPr="005275D1">
        <w:t>hosting</w:t>
      </w:r>
      <w:r w:rsidR="001E5243">
        <w:t xml:space="preserve"> party allowing them to perform all the </w:t>
      </w:r>
      <w:r w:rsidR="005275D1">
        <w:t>“3</w:t>
      </w:r>
      <w:r w:rsidR="005275D1" w:rsidRPr="005275D1">
        <w:rPr>
          <w:vertAlign w:val="superscript"/>
        </w:rPr>
        <w:t>rd</w:t>
      </w:r>
      <w:r w:rsidR="005275D1">
        <w:t xml:space="preserve"> party” </w:t>
      </w:r>
      <w:r w:rsidR="001E5243">
        <w:t xml:space="preserve">tasks in the LP arrangement while letting the game use whatever method it desires to totalise and control/reset the prize amounts. The </w:t>
      </w:r>
      <w:r w:rsidR="005275D1">
        <w:t xml:space="preserve">host </w:t>
      </w:r>
      <w:r w:rsidR="001E5243">
        <w:t>environment includes methods which allow the totaliser</w:t>
      </w:r>
      <w:r w:rsidR="005275D1">
        <w:t xml:space="preserve"> VM scripts</w:t>
      </w:r>
      <w:r w:rsidR="001E5243">
        <w:t xml:space="preserve"> </w:t>
      </w:r>
      <w:r w:rsidR="005275D1">
        <w:t xml:space="preserve">to fault tolerantly </w:t>
      </w:r>
      <w:r w:rsidR="001E5243">
        <w:t xml:space="preserve">save its state </w:t>
      </w:r>
      <w:r w:rsidR="005275D1">
        <w:t>on demand</w:t>
      </w:r>
      <w:r w:rsidR="001E5243">
        <w:t>, communicate</w:t>
      </w:r>
      <w:r w:rsidR="003A43B7">
        <w:rPr>
          <w:rStyle w:val="FootnoteReference"/>
        </w:rPr>
        <w:footnoteReference w:id="99"/>
      </w:r>
      <w:r w:rsidR="001E5243">
        <w:t xml:space="preserve">, as well as </w:t>
      </w:r>
      <w:r w:rsidR="005275D1">
        <w:t xml:space="preserve">use </w:t>
      </w:r>
      <w:r w:rsidR="001E5243">
        <w:t xml:space="preserve">encryption. </w:t>
      </w:r>
      <w:r w:rsidR="005275D1">
        <w:t xml:space="preserve">Similar to </w:t>
      </w:r>
      <w:r w:rsidR="00FB53EC">
        <w:t>many</w:t>
      </w:r>
      <w:r w:rsidR="005275D1">
        <w:t xml:space="preserve"> of</w:t>
      </w:r>
      <w:r w:rsidR="001E5243">
        <w:t xml:space="preserve"> methods a QCOM </w:t>
      </w:r>
      <w:r w:rsidR="00FB53EC">
        <w:t xml:space="preserve">3 </w:t>
      </w:r>
      <w:r w:rsidR="001E5243">
        <w:t xml:space="preserve">machine </w:t>
      </w:r>
      <w:r w:rsidR="005275D1">
        <w:t>provides</w:t>
      </w:r>
      <w:r w:rsidR="001E5243">
        <w:t xml:space="preserve"> to QCOM users</w:t>
      </w:r>
      <w:r w:rsidR="00FB53EC">
        <w:t xml:space="preserve"> as a part of this specification</w:t>
      </w:r>
      <w:r w:rsidR="001E5243">
        <w:t>.</w:t>
      </w:r>
    </w:p>
    <w:p w14:paraId="3A63895D" w14:textId="77777777" w:rsidR="005275D1" w:rsidRDefault="005275D1" w:rsidP="00A322BD">
      <w:pPr>
        <w:ind w:left="720"/>
      </w:pPr>
    </w:p>
    <w:p w14:paraId="1731FB48" w14:textId="7024114D" w:rsidR="00841E9E" w:rsidRPr="00DD32D3" w:rsidRDefault="00841E9E" w:rsidP="00841E9E">
      <w:pPr>
        <w:ind w:left="720"/>
        <w:rPr>
          <w:u w:val="single"/>
        </w:rPr>
      </w:pPr>
      <w:r w:rsidRPr="00DD32D3">
        <w:rPr>
          <w:u w:val="single"/>
        </w:rPr>
        <w:t>The VM solution is recommended for existing</w:t>
      </w:r>
      <w:r w:rsidR="004928AB">
        <w:rPr>
          <w:u w:val="single"/>
        </w:rPr>
        <w:t xml:space="preserve"> QCOM</w:t>
      </w:r>
      <w:r w:rsidRPr="00DD32D3">
        <w:rPr>
          <w:u w:val="single"/>
        </w:rPr>
        <w:t xml:space="preserve"> operating environments for linked jackpots as it maintains existing operating arrangements</w:t>
      </w:r>
      <w:r w:rsidR="00DD32D3" w:rsidRPr="00DD32D3">
        <w:rPr>
          <w:u w:val="single"/>
        </w:rPr>
        <w:t xml:space="preserve"> for the links</w:t>
      </w:r>
      <w:r w:rsidRPr="00DD32D3">
        <w:rPr>
          <w:u w:val="single"/>
        </w:rPr>
        <w:t xml:space="preserve">. The totaliser VM scripts can be considered just another a jackpot parameter in the </w:t>
      </w:r>
      <w:r w:rsidR="00DB0378">
        <w:rPr>
          <w:u w:val="single"/>
        </w:rPr>
        <w:t xml:space="preserve">evaluated and </w:t>
      </w:r>
      <w:r w:rsidRPr="00DD32D3">
        <w:rPr>
          <w:u w:val="single"/>
        </w:rPr>
        <w:t>approved set of parameters for a given jackpot.</w:t>
      </w:r>
    </w:p>
    <w:p w14:paraId="479E1900" w14:textId="77777777" w:rsidR="00841E9E" w:rsidRDefault="00841E9E" w:rsidP="00A322BD"/>
    <w:p w14:paraId="1DC8DFBB" w14:textId="282A82B5" w:rsidR="00A71AE2" w:rsidRDefault="00E00BA4" w:rsidP="00871C90">
      <w:pPr>
        <w:pStyle w:val="ListParagraph"/>
        <w:numPr>
          <w:ilvl w:val="0"/>
          <w:numId w:val="134"/>
        </w:numPr>
      </w:pPr>
      <w:r>
        <w:t>P2P Solution</w:t>
      </w:r>
      <w:r w:rsidR="00A71AE2">
        <w:t>.</w:t>
      </w:r>
    </w:p>
    <w:p w14:paraId="7652E369" w14:textId="77777777" w:rsidR="00E00BA4" w:rsidRDefault="00E00BA4" w:rsidP="00E00BA4"/>
    <w:p w14:paraId="7304FABC" w14:textId="316CFE19" w:rsidR="00E00BA4" w:rsidRDefault="00E00BA4" w:rsidP="00E00BA4">
      <w:pPr>
        <w:ind w:left="720"/>
      </w:pPr>
      <w:r>
        <w:t>This</w:t>
      </w:r>
      <w:r w:rsidR="00074190">
        <w:t xml:space="preserve"> solution</w:t>
      </w:r>
      <w:r>
        <w:t xml:space="preserve"> is strictly only for the talented. Again existing established methods in computing would be used to realise this</w:t>
      </w:r>
      <w:r w:rsidR="00074190">
        <w:t xml:space="preserve"> solution</w:t>
      </w:r>
      <w:r>
        <w:t xml:space="preserve">. Special issues concerning totalisation exist around: who is the most current; synchronisation of the current amount; whose current amount does a display sign use (it </w:t>
      </w:r>
      <w:r w:rsidR="00074190">
        <w:t>can’t</w:t>
      </w:r>
      <w:r>
        <w:t xml:space="preserve"> go backwards</w:t>
      </w:r>
      <w:r w:rsidR="00074190">
        <w:t xml:space="preserve"> and all machine displays of current amounts must match</w:t>
      </w:r>
      <w:r w:rsidR="00DD32D3">
        <w:t>.</w:t>
      </w:r>
      <w:r w:rsidR="00074190">
        <w:t>)</w:t>
      </w:r>
    </w:p>
    <w:p w14:paraId="3D5CD5A1" w14:textId="77777777" w:rsidR="00DD32D3" w:rsidRDefault="00DD32D3" w:rsidP="00E00BA4">
      <w:pPr>
        <w:ind w:left="720"/>
      </w:pPr>
    </w:p>
    <w:p w14:paraId="2D7C6572" w14:textId="77B41A6A" w:rsidR="00DD32D3" w:rsidRDefault="00DD32D3" w:rsidP="00E00BA4">
      <w:pPr>
        <w:ind w:left="720"/>
      </w:pPr>
      <w:r>
        <w:t>The EGMs communicate among themselves via an EGM manufacturer network protocol</w:t>
      </w:r>
      <w:r w:rsidR="00DB0378">
        <w:t xml:space="preserve"> of the manufacturer’s choosing</w:t>
      </w:r>
      <w:r>
        <w:t>.</w:t>
      </w:r>
    </w:p>
    <w:p w14:paraId="3E3BD3F0" w14:textId="77777777" w:rsidR="00A71AE2" w:rsidRDefault="00A71AE2"/>
    <w:p w14:paraId="2E89E1FC" w14:textId="3152294C" w:rsidR="00A71AE2" w:rsidRDefault="00841E9E">
      <w:r>
        <w:t xml:space="preserve">The specific requirements for each solution </w:t>
      </w:r>
      <w:r w:rsidR="00173FC7">
        <w:t xml:space="preserve">(excluding the P2P solution) </w:t>
      </w:r>
      <w:r>
        <w:t>will be published in future releases of this specification document.</w:t>
      </w:r>
    </w:p>
    <w:p w14:paraId="090BC3A2" w14:textId="7DADDDB8" w:rsidR="00C24E1D" w:rsidRDefault="00C24E1D">
      <w:r>
        <w:br w:type="page"/>
      </w:r>
    </w:p>
    <w:p w14:paraId="0A63E487" w14:textId="77777777" w:rsidR="004A3337" w:rsidRDefault="000F4FA1" w:rsidP="004A3337">
      <w:pPr>
        <w:pStyle w:val="Heading1"/>
      </w:pPr>
      <w:bookmarkStart w:id="2203" w:name="_Ref317082120"/>
      <w:bookmarkStart w:id="2204" w:name="_Toc105778383"/>
      <w:bookmarkStart w:id="2205" w:name="_Toc105779014"/>
      <w:r>
        <w:lastRenderedPageBreak/>
        <w:t>Content</w:t>
      </w:r>
      <w:r w:rsidR="004A3337">
        <w:t xml:space="preserve"> Auditing</w:t>
      </w:r>
      <w:bookmarkEnd w:id="2203"/>
      <w:bookmarkEnd w:id="2204"/>
      <w:bookmarkEnd w:id="2205"/>
    </w:p>
    <w:p w14:paraId="0A63E488" w14:textId="77777777" w:rsidR="009A2E29" w:rsidRDefault="009A2E29" w:rsidP="009A2E29">
      <w:pPr>
        <w:rPr>
          <w:i/>
        </w:rPr>
      </w:pPr>
    </w:p>
    <w:p w14:paraId="0A63E489" w14:textId="77777777" w:rsidR="009A2E29" w:rsidRDefault="009A2E29" w:rsidP="009A2E29">
      <w:pPr>
        <w:rPr>
          <w:i/>
        </w:rPr>
      </w:pPr>
      <w:r w:rsidRPr="009820A2">
        <w:rPr>
          <w:i/>
        </w:rPr>
        <w:t>Design Requirements:</w:t>
      </w:r>
    </w:p>
    <w:p w14:paraId="0A63E48A" w14:textId="77777777" w:rsidR="009A2E29" w:rsidRPr="009820A2" w:rsidRDefault="009A2E29" w:rsidP="009A2E29">
      <w:pPr>
        <w:rPr>
          <w:i/>
        </w:rPr>
      </w:pPr>
    </w:p>
    <w:p w14:paraId="0A63E48B" w14:textId="316A4C80" w:rsidR="009A2E29" w:rsidRDefault="00A7556E" w:rsidP="00B136EC">
      <w:pPr>
        <w:numPr>
          <w:ilvl w:val="0"/>
          <w:numId w:val="20"/>
        </w:numPr>
        <w:rPr>
          <w:i/>
        </w:rPr>
      </w:pPr>
      <w:r>
        <w:rPr>
          <w:i/>
        </w:rPr>
        <w:t xml:space="preserve">Support a wide range </w:t>
      </w:r>
      <w:r w:rsidR="009A2E29">
        <w:rPr>
          <w:i/>
        </w:rPr>
        <w:t>secure hashing algorithms</w:t>
      </w:r>
    </w:p>
    <w:p w14:paraId="0A63E48C" w14:textId="6D6EAA70" w:rsidR="009A2E29" w:rsidRDefault="009A2E29" w:rsidP="00B136EC">
      <w:pPr>
        <w:numPr>
          <w:ilvl w:val="0"/>
          <w:numId w:val="20"/>
        </w:numPr>
        <w:rPr>
          <w:i/>
        </w:rPr>
      </w:pPr>
      <w:r>
        <w:rPr>
          <w:i/>
        </w:rPr>
        <w:t xml:space="preserve">Support for seeded (HMAC) &amp; non-seeded hashing </w:t>
      </w:r>
    </w:p>
    <w:p w14:paraId="0A63E48D" w14:textId="77777777" w:rsidR="009A2E29" w:rsidRPr="009820A2" w:rsidRDefault="009A2E29" w:rsidP="00B136EC">
      <w:pPr>
        <w:numPr>
          <w:ilvl w:val="0"/>
          <w:numId w:val="20"/>
        </w:numPr>
        <w:rPr>
          <w:i/>
        </w:rPr>
      </w:pPr>
      <w:r>
        <w:rPr>
          <w:i/>
        </w:rPr>
        <w:t>While the hashing algorithm in any given machine will be hardcoded (at least in the initial specification), the specification must have ability to easily upgrade the secure hashing algorithm for new machines</w:t>
      </w:r>
    </w:p>
    <w:p w14:paraId="0A63E48E" w14:textId="77777777" w:rsidR="009A2E29" w:rsidRPr="009820A2" w:rsidRDefault="009A2E29" w:rsidP="00B136EC">
      <w:pPr>
        <w:numPr>
          <w:ilvl w:val="0"/>
          <w:numId w:val="20"/>
        </w:numPr>
        <w:rPr>
          <w:i/>
        </w:rPr>
      </w:pPr>
      <w:r>
        <w:rPr>
          <w:i/>
        </w:rPr>
        <w:t>Variable and extensible audit reports</w:t>
      </w:r>
    </w:p>
    <w:p w14:paraId="0A63E48F" w14:textId="5BCF3559" w:rsidR="009A2E29" w:rsidRDefault="009A2E29" w:rsidP="00B136EC">
      <w:pPr>
        <w:numPr>
          <w:ilvl w:val="0"/>
          <w:numId w:val="20"/>
        </w:numPr>
        <w:rPr>
          <w:i/>
        </w:rPr>
      </w:pPr>
      <w:r>
        <w:rPr>
          <w:i/>
        </w:rPr>
        <w:t xml:space="preserve">Facilitate high level </w:t>
      </w:r>
      <w:r w:rsidRPr="002C0665">
        <w:rPr>
          <w:i/>
        </w:rPr>
        <w:t>componentised</w:t>
      </w:r>
      <w:r>
        <w:rPr>
          <w:i/>
        </w:rPr>
        <w:t xml:space="preserve"> software auditing to facilitate component swapping e.g. RUGMs i.e.</w:t>
      </w:r>
    </w:p>
    <w:p w14:paraId="0A63E490" w14:textId="77777777" w:rsidR="009A2E29" w:rsidRDefault="009A2E29" w:rsidP="00B136EC">
      <w:pPr>
        <w:numPr>
          <w:ilvl w:val="1"/>
          <w:numId w:val="20"/>
        </w:numPr>
        <w:rPr>
          <w:i/>
        </w:rPr>
      </w:pPr>
      <w:r>
        <w:rPr>
          <w:i/>
        </w:rPr>
        <w:t>A game can be swapped out and the operator can still easily verify the EGM’s hash</w:t>
      </w:r>
    </w:p>
    <w:p w14:paraId="0A63E491" w14:textId="77777777" w:rsidR="009A2E29" w:rsidRDefault="009A2E29" w:rsidP="00B136EC">
      <w:pPr>
        <w:numPr>
          <w:ilvl w:val="1"/>
          <w:numId w:val="20"/>
        </w:numPr>
        <w:rPr>
          <w:i/>
        </w:rPr>
      </w:pPr>
      <w:r>
        <w:rPr>
          <w:i/>
        </w:rPr>
        <w:t>Efficiently support an infinite number of permutations of a large pool of games</w:t>
      </w:r>
    </w:p>
    <w:p w14:paraId="0A63E492" w14:textId="77777777" w:rsidR="009A2E29" w:rsidRDefault="00917EB2" w:rsidP="00B136EC">
      <w:pPr>
        <w:numPr>
          <w:ilvl w:val="1"/>
          <w:numId w:val="20"/>
        </w:numPr>
        <w:rPr>
          <w:i/>
        </w:rPr>
      </w:pPr>
      <w:r>
        <w:rPr>
          <w:i/>
        </w:rPr>
        <w:t>S</w:t>
      </w:r>
      <w:r w:rsidR="009A2E29">
        <w:rPr>
          <w:i/>
        </w:rPr>
        <w:t xml:space="preserve">upport the </w:t>
      </w:r>
      <w:r>
        <w:rPr>
          <w:i/>
        </w:rPr>
        <w:t xml:space="preserve">efficient </w:t>
      </w:r>
      <w:r w:rsidR="009A2E29">
        <w:rPr>
          <w:i/>
        </w:rPr>
        <w:t xml:space="preserve">management of upgrades to </w:t>
      </w:r>
      <w:r>
        <w:rPr>
          <w:i/>
        </w:rPr>
        <w:t xml:space="preserve">individual </w:t>
      </w:r>
      <w:r w:rsidR="00B1376D">
        <w:rPr>
          <w:i/>
        </w:rPr>
        <w:t>machine</w:t>
      </w:r>
      <w:r w:rsidR="009A2E29">
        <w:rPr>
          <w:i/>
        </w:rPr>
        <w:t xml:space="preserve"> components (</w:t>
      </w:r>
      <w:r w:rsidR="003960E0">
        <w:rPr>
          <w:i/>
        </w:rPr>
        <w:t>e</w:t>
      </w:r>
      <w:r>
        <w:rPr>
          <w:i/>
        </w:rPr>
        <w:t>.</w:t>
      </w:r>
      <w:r w:rsidR="009A2E29">
        <w:rPr>
          <w:i/>
        </w:rPr>
        <w:t>g</w:t>
      </w:r>
      <w:r>
        <w:rPr>
          <w:i/>
        </w:rPr>
        <w:t>.</w:t>
      </w:r>
      <w:r w:rsidR="009A2E29">
        <w:rPr>
          <w:i/>
        </w:rPr>
        <w:t xml:space="preserve"> BIOS upgrades)</w:t>
      </w:r>
    </w:p>
    <w:p w14:paraId="0A63E493" w14:textId="77777777" w:rsidR="009A2E29" w:rsidRDefault="009A2E29" w:rsidP="00B136EC">
      <w:pPr>
        <w:numPr>
          <w:ilvl w:val="0"/>
          <w:numId w:val="20"/>
        </w:numPr>
        <w:rPr>
          <w:i/>
        </w:rPr>
      </w:pPr>
      <w:r>
        <w:rPr>
          <w:i/>
        </w:rPr>
        <w:t xml:space="preserve">The ability to produce hashes </w:t>
      </w:r>
      <w:r w:rsidR="003374E3">
        <w:rPr>
          <w:i/>
        </w:rPr>
        <w:t>to suit</w:t>
      </w:r>
      <w:r>
        <w:rPr>
          <w:i/>
        </w:rPr>
        <w:t xml:space="preserve"> a wide range of regulatory environments </w:t>
      </w:r>
      <w:r w:rsidR="003960E0">
        <w:rPr>
          <w:i/>
        </w:rPr>
        <w:t xml:space="preserve">in which </w:t>
      </w:r>
      <w:r>
        <w:rPr>
          <w:i/>
        </w:rPr>
        <w:t xml:space="preserve">the </w:t>
      </w:r>
      <w:r w:rsidR="003374E3">
        <w:rPr>
          <w:i/>
        </w:rPr>
        <w:t>machine</w:t>
      </w:r>
      <w:r>
        <w:rPr>
          <w:i/>
        </w:rPr>
        <w:t xml:space="preserve"> is located.</w:t>
      </w:r>
    </w:p>
    <w:p w14:paraId="0A63E494" w14:textId="77777777" w:rsidR="009A2E29" w:rsidRDefault="009A2E29" w:rsidP="00B136EC">
      <w:pPr>
        <w:numPr>
          <w:ilvl w:val="0"/>
          <w:numId w:val="20"/>
        </w:numPr>
        <w:rPr>
          <w:i/>
        </w:rPr>
      </w:pPr>
      <w:r>
        <w:rPr>
          <w:i/>
        </w:rPr>
        <w:t>Give consideration to the hashing down to any desired level of detail.</w:t>
      </w:r>
    </w:p>
    <w:p w14:paraId="0A63E495" w14:textId="77777777" w:rsidR="009A2E29" w:rsidRDefault="009A2E29" w:rsidP="00B136EC">
      <w:pPr>
        <w:numPr>
          <w:ilvl w:val="0"/>
          <w:numId w:val="20"/>
        </w:numPr>
        <w:rPr>
          <w:i/>
        </w:rPr>
      </w:pPr>
      <w:r>
        <w:rPr>
          <w:i/>
        </w:rPr>
        <w:t>Support for optional components/peripherals (e.g. Note/coin acceptors)</w:t>
      </w:r>
    </w:p>
    <w:p w14:paraId="0A63E496" w14:textId="77777777" w:rsidR="009A2E29" w:rsidRDefault="009A2E29" w:rsidP="00B136EC">
      <w:pPr>
        <w:numPr>
          <w:ilvl w:val="0"/>
          <w:numId w:val="20"/>
        </w:numPr>
        <w:rPr>
          <w:i/>
        </w:rPr>
      </w:pPr>
      <w:r>
        <w:rPr>
          <w:i/>
        </w:rPr>
        <w:t>The ability to detect a failure to report one or more expected components.</w:t>
      </w:r>
    </w:p>
    <w:p w14:paraId="0A63E497" w14:textId="77777777" w:rsidR="009A2E29" w:rsidRDefault="009A2E29" w:rsidP="00B136EC">
      <w:pPr>
        <w:numPr>
          <w:ilvl w:val="0"/>
          <w:numId w:val="20"/>
        </w:numPr>
        <w:rPr>
          <w:i/>
        </w:rPr>
      </w:pPr>
      <w:r>
        <w:rPr>
          <w:i/>
        </w:rPr>
        <w:t xml:space="preserve">As games take the longest to report a hash, the ability to hash by game and enable games as they report a correct hash result. </w:t>
      </w:r>
    </w:p>
    <w:p w14:paraId="0A63E498" w14:textId="77777777" w:rsidR="009A2E29" w:rsidRDefault="009A2E29" w:rsidP="00B136EC">
      <w:pPr>
        <w:numPr>
          <w:ilvl w:val="0"/>
          <w:numId w:val="20"/>
        </w:numPr>
        <w:rPr>
          <w:i/>
        </w:rPr>
      </w:pPr>
      <w:r>
        <w:rPr>
          <w:i/>
        </w:rPr>
        <w:t>Promote but not mandate reconciliation with PSDs.</w:t>
      </w:r>
    </w:p>
    <w:p w14:paraId="0A63E499" w14:textId="77777777" w:rsidR="009A2E29" w:rsidRDefault="009A2E29" w:rsidP="00B136EC">
      <w:pPr>
        <w:numPr>
          <w:ilvl w:val="0"/>
          <w:numId w:val="20"/>
        </w:numPr>
        <w:rPr>
          <w:i/>
        </w:rPr>
      </w:pPr>
      <w:r>
        <w:rPr>
          <w:i/>
        </w:rPr>
        <w:t>Consideration to missing extra result detection</w:t>
      </w:r>
    </w:p>
    <w:p w14:paraId="0A63E49A" w14:textId="77777777" w:rsidR="009A2E29" w:rsidRDefault="009A2E29" w:rsidP="00B136EC">
      <w:pPr>
        <w:numPr>
          <w:ilvl w:val="0"/>
          <w:numId w:val="20"/>
        </w:numPr>
        <w:rPr>
          <w:i/>
        </w:rPr>
      </w:pPr>
      <w:r>
        <w:rPr>
          <w:i/>
        </w:rPr>
        <w:t>Protect the manufacturer’s IP by not exposing (e.g. down to the file level) the full file manifest of the device.</w:t>
      </w:r>
    </w:p>
    <w:p w14:paraId="0A63E49B" w14:textId="77777777" w:rsidR="009A2E29" w:rsidRDefault="009A2E29" w:rsidP="009A2E29">
      <w:pPr>
        <w:rPr>
          <w:i/>
        </w:rPr>
      </w:pPr>
    </w:p>
    <w:p w14:paraId="0A63E49C" w14:textId="77777777" w:rsidR="009A2E29" w:rsidRDefault="009A2E29" w:rsidP="009A2E29">
      <w:pPr>
        <w:rPr>
          <w:i/>
        </w:rPr>
      </w:pPr>
      <w:r>
        <w:rPr>
          <w:i/>
        </w:rPr>
        <w:t>Design Scope Limits:</w:t>
      </w:r>
    </w:p>
    <w:p w14:paraId="0A63E49D" w14:textId="77777777" w:rsidR="009A2E29" w:rsidRDefault="009A2E29" w:rsidP="009A2E29">
      <w:pPr>
        <w:rPr>
          <w:i/>
        </w:rPr>
      </w:pPr>
    </w:p>
    <w:p w14:paraId="0A63E49E" w14:textId="77777777" w:rsidR="009A2E29" w:rsidRDefault="009A2E29" w:rsidP="00DB2279">
      <w:pPr>
        <w:numPr>
          <w:ilvl w:val="0"/>
          <w:numId w:val="53"/>
        </w:numPr>
        <w:rPr>
          <w:i/>
        </w:rPr>
      </w:pPr>
      <w:r>
        <w:rPr>
          <w:i/>
        </w:rPr>
        <w:t>Does not automatically discover missing content</w:t>
      </w:r>
    </w:p>
    <w:p w14:paraId="0A63E49F" w14:textId="77777777" w:rsidR="009A2E29" w:rsidRPr="009820A2" w:rsidRDefault="009A2E29" w:rsidP="00DB2279">
      <w:pPr>
        <w:numPr>
          <w:ilvl w:val="0"/>
          <w:numId w:val="53"/>
        </w:numPr>
        <w:rPr>
          <w:i/>
        </w:rPr>
      </w:pPr>
      <w:r>
        <w:rPr>
          <w:i/>
        </w:rPr>
        <w:t>Does not verify dependencies</w:t>
      </w:r>
    </w:p>
    <w:p w14:paraId="0A63E4A0" w14:textId="77777777" w:rsidR="00581B75" w:rsidRDefault="00581B75" w:rsidP="00581B75"/>
    <w:p w14:paraId="0A63E4A3" w14:textId="4032D736" w:rsidR="0049742A" w:rsidRDefault="00153AB2" w:rsidP="004A3337">
      <w:fldSimple w:instr=" REF _Ref317082120 ">
        <w:r w:rsidR="007038CE">
          <w:t>Content Auditing</w:t>
        </w:r>
      </w:fldSimple>
      <w:r w:rsidR="00581B75">
        <w:t xml:space="preserve"> refers to what was termed Program Hash Request/Hash responses in </w:t>
      </w:r>
      <w:r w:rsidR="009A7E5A">
        <w:t>QCOM v1</w:t>
      </w:r>
      <w:r w:rsidR="00581B75">
        <w:t>.</w:t>
      </w:r>
      <w:r w:rsidR="00D06733">
        <w:t xml:space="preserve"> </w:t>
      </w:r>
      <w:r w:rsidR="00581B75">
        <w:t xml:space="preserve">In </w:t>
      </w:r>
      <w:r w:rsidR="009A7E5A">
        <w:t>QCOM v1</w:t>
      </w:r>
      <w:r w:rsidR="000D58C0">
        <w:t>,</w:t>
      </w:r>
      <w:r w:rsidR="00581B75">
        <w:t xml:space="preserve"> there was simply one single combined overall HMAC-SHA</w:t>
      </w:r>
      <w:r w:rsidR="00F626E5">
        <w:t>-</w:t>
      </w:r>
      <w:r w:rsidR="00581B75">
        <w:t xml:space="preserve">1 result returned for the entire device for any given </w:t>
      </w:r>
      <w:r w:rsidR="00581B75" w:rsidRPr="00C00A28">
        <w:rPr>
          <w:i/>
        </w:rPr>
        <w:t>seed</w:t>
      </w:r>
      <w:r w:rsidR="00581B75">
        <w:t xml:space="preserve"> or </w:t>
      </w:r>
      <w:r w:rsidR="00DF5519">
        <w:t>program hash</w:t>
      </w:r>
      <w:r w:rsidR="00581B75">
        <w:t xml:space="preserve"> request.</w:t>
      </w:r>
      <w:r w:rsidR="00D06733">
        <w:t xml:space="preserve"> </w:t>
      </w:r>
      <w:r w:rsidR="001F1F72">
        <w:t>In QCOM 3</w:t>
      </w:r>
      <w:r w:rsidR="00DF5519">
        <w:t>,</w:t>
      </w:r>
      <w:r w:rsidR="001F1F72">
        <w:t xml:space="preserve"> a </w:t>
      </w:r>
      <w:r w:rsidR="0023002B">
        <w:t>categorised</w:t>
      </w:r>
      <w:r w:rsidR="001F1F72">
        <w:t xml:space="preserve"> approach to </w:t>
      </w:r>
      <w:r w:rsidR="00B55907">
        <w:t>content</w:t>
      </w:r>
      <w:r w:rsidR="001F1F72">
        <w:t xml:space="preserve"> auditing is taken </w:t>
      </w:r>
      <w:r w:rsidR="00701347">
        <w:t xml:space="preserve">and is </w:t>
      </w:r>
      <w:r w:rsidR="001F1F72">
        <w:t xml:space="preserve">broken down into </w:t>
      </w:r>
      <w:r w:rsidR="00EA5CD5" w:rsidRPr="00E71164">
        <w:rPr>
          <w:b/>
        </w:rPr>
        <w:t>three</w:t>
      </w:r>
      <w:r w:rsidR="001F1F72" w:rsidRPr="00E71164">
        <w:rPr>
          <w:b/>
        </w:rPr>
        <w:t xml:space="preserve"> </w:t>
      </w:r>
      <w:r w:rsidR="001F1F72" w:rsidRPr="002C0665">
        <w:t>categories</w:t>
      </w:r>
      <w:r w:rsidR="0023002B">
        <w:t>:</w:t>
      </w:r>
    </w:p>
    <w:p w14:paraId="0A63E4A4" w14:textId="77777777" w:rsidR="001F1F72" w:rsidRDefault="001F1F72" w:rsidP="004A3337"/>
    <w:p w14:paraId="0A63E4A5" w14:textId="3AA4724D" w:rsidR="001F1F72" w:rsidRDefault="0023002B" w:rsidP="00B136EC">
      <w:pPr>
        <w:numPr>
          <w:ilvl w:val="0"/>
          <w:numId w:val="21"/>
        </w:numPr>
      </w:pPr>
      <w:r w:rsidRPr="00E71164">
        <w:rPr>
          <w:b/>
        </w:rPr>
        <w:t>Common</w:t>
      </w:r>
      <w:r w:rsidR="006F7F36" w:rsidRPr="00E71164">
        <w:rPr>
          <w:b/>
        </w:rPr>
        <w:t xml:space="preserve"> content</w:t>
      </w:r>
      <w:r w:rsidR="0015243E">
        <w:t xml:space="preserve"> </w:t>
      </w:r>
    </w:p>
    <w:p w14:paraId="0A63E4A6" w14:textId="4C32AEBF" w:rsidR="001F1F72" w:rsidRDefault="000F3A0F" w:rsidP="00B136EC">
      <w:pPr>
        <w:numPr>
          <w:ilvl w:val="0"/>
          <w:numId w:val="21"/>
        </w:numPr>
      </w:pPr>
      <w:r w:rsidRPr="00E71164">
        <w:rPr>
          <w:b/>
        </w:rPr>
        <w:t xml:space="preserve">Game </w:t>
      </w:r>
      <w:r w:rsidR="00EA5CD5" w:rsidRPr="00E71164">
        <w:rPr>
          <w:b/>
        </w:rPr>
        <w:t>content</w:t>
      </w:r>
      <w:r w:rsidR="00EA5CD5">
        <w:t xml:space="preserve"> </w:t>
      </w:r>
    </w:p>
    <w:p w14:paraId="0A63E4A7" w14:textId="1B565196" w:rsidR="001F1F72" w:rsidRDefault="001F1F72" w:rsidP="00B136EC">
      <w:pPr>
        <w:numPr>
          <w:ilvl w:val="0"/>
          <w:numId w:val="21"/>
        </w:numPr>
      </w:pPr>
      <w:r w:rsidRPr="00E71164">
        <w:rPr>
          <w:b/>
        </w:rPr>
        <w:t>Peripheral</w:t>
      </w:r>
      <w:r w:rsidR="006F7F36" w:rsidRPr="00E71164">
        <w:rPr>
          <w:b/>
        </w:rPr>
        <w:t xml:space="preserve"> content</w:t>
      </w:r>
    </w:p>
    <w:p w14:paraId="0A63E4A8" w14:textId="77777777" w:rsidR="001F1F72" w:rsidRDefault="001F1F72" w:rsidP="001F1F72"/>
    <w:p w14:paraId="0A63E4A9" w14:textId="47C7D5E8" w:rsidR="00325E9D" w:rsidRPr="00325E9D" w:rsidRDefault="003374E3" w:rsidP="001F1F72">
      <w:pPr>
        <w:rPr>
          <w:i/>
        </w:rPr>
      </w:pPr>
      <w:r>
        <w:t>M</w:t>
      </w:r>
      <w:r w:rsidR="00B1376D">
        <w:t>achine c</w:t>
      </w:r>
      <w:r w:rsidR="00325E9D">
        <w:t xml:space="preserve">ontent is categorised </w:t>
      </w:r>
      <w:r w:rsidR="00162DB5">
        <w:t xml:space="preserve">primarily </w:t>
      </w:r>
      <w:r w:rsidR="00325E9D">
        <w:t>by the machine manufacturer however the breakdown may also need to be approved by a regulator</w:t>
      </w:r>
      <w:r>
        <w:t xml:space="preserve"> and there are certain requirements as follows</w:t>
      </w:r>
      <w:r w:rsidR="00325E9D">
        <w:t>.</w:t>
      </w:r>
      <w:r w:rsidR="00D06733">
        <w:t xml:space="preserve"> </w:t>
      </w:r>
    </w:p>
    <w:p w14:paraId="0A63E4AA" w14:textId="77777777" w:rsidR="00325E9D" w:rsidRDefault="00325E9D" w:rsidP="001F1F72"/>
    <w:p w14:paraId="0A63E4AB" w14:textId="10C84311" w:rsidR="003374E3" w:rsidRDefault="00481E36" w:rsidP="001F1F72">
      <w:r>
        <w:t>T</w:t>
      </w:r>
      <w:r w:rsidR="0086285A">
        <w:t xml:space="preserve">here must be no </w:t>
      </w:r>
      <w:r w:rsidR="006F7F36">
        <w:t xml:space="preserve">duplication </w:t>
      </w:r>
      <w:r w:rsidR="00351DCA">
        <w:t xml:space="preserve">of </w:t>
      </w:r>
      <w:r w:rsidR="009365A8">
        <w:t>content</w:t>
      </w:r>
      <w:r w:rsidR="00351DCA">
        <w:t xml:space="preserve"> hashed </w:t>
      </w:r>
      <w:r w:rsidR="00325E9D">
        <w:t>across all</w:t>
      </w:r>
      <w:r w:rsidR="0086285A">
        <w:t xml:space="preserve"> categories.</w:t>
      </w:r>
      <w:r w:rsidR="00B1376D" w:rsidRPr="00B1376D">
        <w:rPr>
          <w:rStyle w:val="CheckPointMarkerChar"/>
        </w:rPr>
        <w:t xml:space="preserve"> </w:t>
      </w:r>
      <w:r w:rsidR="00B1376D" w:rsidRPr="00D805A9">
        <w:rPr>
          <w:rStyle w:val="CheckPointMarkerChar"/>
        </w:rPr>
        <w:t>cp:</w:t>
      </w:r>
      <w:r w:rsidR="00B1376D">
        <w:rPr>
          <w:rStyle w:val="EndnoteReference"/>
        </w:rPr>
        <w:endnoteReference w:id="315"/>
      </w:r>
      <w:r w:rsidR="00D06733">
        <w:t xml:space="preserve"> </w:t>
      </w:r>
      <w:r w:rsidR="00E02457">
        <w:t>i</w:t>
      </w:r>
      <w:r w:rsidR="003374E3">
        <w:t xml:space="preserve">.e. </w:t>
      </w:r>
      <w:r w:rsidR="00D3393C">
        <w:t xml:space="preserve">if </w:t>
      </w:r>
      <w:r w:rsidR="00B1376D">
        <w:t xml:space="preserve">some </w:t>
      </w:r>
      <w:r w:rsidR="009365A8">
        <w:t>content</w:t>
      </w:r>
      <w:r w:rsidR="00D3393C">
        <w:t xml:space="preserve"> is included </w:t>
      </w:r>
      <w:r w:rsidR="00654D05">
        <w:t>in</w:t>
      </w:r>
      <w:r w:rsidR="00D3393C">
        <w:t xml:space="preserve"> one hash</w:t>
      </w:r>
      <w:r w:rsidR="00654D05">
        <w:t>,</w:t>
      </w:r>
      <w:r w:rsidR="00D3393C">
        <w:t xml:space="preserve"> </w:t>
      </w:r>
      <w:r w:rsidR="00654D05">
        <w:t xml:space="preserve">then </w:t>
      </w:r>
      <w:r w:rsidR="00D3393C">
        <w:t>it must not be included again as a part of another hash</w:t>
      </w:r>
      <w:r w:rsidR="00325E9D">
        <w:t xml:space="preserve"> in </w:t>
      </w:r>
      <w:r w:rsidR="00B1376D">
        <w:t xml:space="preserve">the same or </w:t>
      </w:r>
      <w:r w:rsidR="00325E9D">
        <w:t xml:space="preserve">any </w:t>
      </w:r>
      <w:r w:rsidR="00B1376D">
        <w:t xml:space="preserve">other </w:t>
      </w:r>
      <w:r w:rsidR="00325E9D">
        <w:t>category</w:t>
      </w:r>
      <w:r w:rsidR="00790C33">
        <w:t>.</w:t>
      </w:r>
      <w:r w:rsidR="00FF6A55">
        <w:t xml:space="preserve"> </w:t>
      </w:r>
    </w:p>
    <w:p w14:paraId="0A63E4AC" w14:textId="77777777" w:rsidR="003374E3" w:rsidRDefault="003374E3" w:rsidP="001F1F72"/>
    <w:p w14:paraId="0A63E4AD" w14:textId="77777777" w:rsidR="00D3393C" w:rsidRDefault="00790C33" w:rsidP="001F1F72">
      <w:r>
        <w:lastRenderedPageBreak/>
        <w:t>I</w:t>
      </w:r>
      <w:r w:rsidR="00325E9D">
        <w:t>n gaming machine</w:t>
      </w:r>
      <w:r>
        <w:t>s</w:t>
      </w:r>
      <w:r w:rsidR="00325E9D">
        <w:t xml:space="preserve">, </w:t>
      </w:r>
      <w:r w:rsidR="0086285A">
        <w:t>a game change must not affect any</w:t>
      </w:r>
      <w:r w:rsidR="00FC44D0">
        <w:t xml:space="preserve"> </w:t>
      </w:r>
      <w:r w:rsidR="00B55907">
        <w:t xml:space="preserve">of the other </w:t>
      </w:r>
      <w:r w:rsidR="00FC44D0">
        <w:t xml:space="preserve">hashes returned by the machine </w:t>
      </w:r>
      <w:r w:rsidR="00B55907">
        <w:t>(only the game hash result</w:t>
      </w:r>
      <w:r w:rsidR="00391AA8">
        <w:t>s</w:t>
      </w:r>
      <w:r w:rsidR="00B55907">
        <w:t xml:space="preserve"> must change) </w:t>
      </w:r>
      <w:r w:rsidR="00FC44D0">
        <w:t xml:space="preserve">and </w:t>
      </w:r>
      <w:r w:rsidR="00391AA8">
        <w:t xml:space="preserve">conversely, </w:t>
      </w:r>
      <w:r w:rsidR="00FC44D0">
        <w:t xml:space="preserve">a change to a machine’s BIOS must not affect </w:t>
      </w:r>
      <w:r w:rsidR="006F7F36">
        <w:t>the hash returned for a game</w:t>
      </w:r>
      <w:r w:rsidR="00FC44D0">
        <w:t>.</w:t>
      </w:r>
      <w:r w:rsidR="00D06733">
        <w:t xml:space="preserve"> </w:t>
      </w:r>
    </w:p>
    <w:p w14:paraId="0A63E4AE" w14:textId="77777777" w:rsidR="00D3393C" w:rsidRDefault="00D3393C" w:rsidP="001F1F72"/>
    <w:p w14:paraId="0A63E4AF" w14:textId="38F08B29" w:rsidR="0086285A" w:rsidRDefault="00351DCA" w:rsidP="001F1F72">
      <w:r>
        <w:t xml:space="preserve">Hashing across all categories </w:t>
      </w:r>
      <w:r w:rsidR="00D3393C">
        <w:t>must</w:t>
      </w:r>
      <w:r>
        <w:t xml:space="preserve"> constitute a </w:t>
      </w:r>
      <w:r w:rsidR="00D3393C">
        <w:t xml:space="preserve">total </w:t>
      </w:r>
      <w:r w:rsidR="00391AA8">
        <w:t xml:space="preserve">content </w:t>
      </w:r>
      <w:r>
        <w:t>verification/audit of the machine.</w:t>
      </w:r>
      <w:r w:rsidR="00A7556E" w:rsidRPr="00A7556E">
        <w:rPr>
          <w:rStyle w:val="CheckPointMarkerChar"/>
        </w:rPr>
        <w:t xml:space="preserve"> </w:t>
      </w:r>
      <w:r w:rsidR="00A7556E" w:rsidRPr="00D805A9">
        <w:rPr>
          <w:rStyle w:val="CheckPointMarkerChar"/>
        </w:rPr>
        <w:t>cp:</w:t>
      </w:r>
      <w:r w:rsidR="00A7556E">
        <w:rPr>
          <w:rStyle w:val="EndnoteReference"/>
        </w:rPr>
        <w:endnoteReference w:id="316"/>
      </w:r>
    </w:p>
    <w:p w14:paraId="0A63E4B0" w14:textId="77777777" w:rsidR="00AC7045" w:rsidRDefault="00AC7045" w:rsidP="001F1F72"/>
    <w:p w14:paraId="0A63E4B1" w14:textId="23FB45F9" w:rsidR="00AC7045" w:rsidRDefault="00391AA8" w:rsidP="001F1F72">
      <w:r>
        <w:t>A</w:t>
      </w:r>
      <w:r w:rsidR="00AC7045">
        <w:t xml:space="preserve"> content audit </w:t>
      </w:r>
      <w:r>
        <w:t xml:space="preserve">in progress </w:t>
      </w:r>
      <w:r w:rsidR="00AC7045">
        <w:t xml:space="preserve">must be aborted by the machine </w:t>
      </w:r>
      <w:r w:rsidR="00790C33">
        <w:t xml:space="preserve">if </w:t>
      </w:r>
      <w:r>
        <w:t>the machine</w:t>
      </w:r>
      <w:r w:rsidR="00AC7045">
        <w:t xml:space="preserve"> is interrupted during the procedure (e.g. power down).</w:t>
      </w:r>
      <w:r w:rsidR="00A7556E" w:rsidRPr="00A7556E">
        <w:rPr>
          <w:rStyle w:val="CheckPointMarkerChar"/>
        </w:rPr>
        <w:t xml:space="preserve"> </w:t>
      </w:r>
      <w:r w:rsidR="00A7556E" w:rsidRPr="00D805A9">
        <w:rPr>
          <w:rStyle w:val="CheckPointMarkerChar"/>
        </w:rPr>
        <w:t>cp:</w:t>
      </w:r>
      <w:r w:rsidR="00A7556E">
        <w:rPr>
          <w:rStyle w:val="EndnoteReference"/>
        </w:rPr>
        <w:endnoteReference w:id="317"/>
      </w:r>
    </w:p>
    <w:p w14:paraId="0A63E4B2" w14:textId="77777777" w:rsidR="0023002B" w:rsidRDefault="0023002B" w:rsidP="001F1F72"/>
    <w:p w14:paraId="0A63E4B3" w14:textId="08981188" w:rsidR="006F7F36" w:rsidRPr="0031245B" w:rsidRDefault="006F7F36" w:rsidP="001F1F72">
      <w:pPr>
        <w:rPr>
          <w:u w:val="single"/>
        </w:rPr>
      </w:pPr>
      <w:r w:rsidRPr="0031245B">
        <w:rPr>
          <w:u w:val="single"/>
        </w:rPr>
        <w:t>Hashing Algorithm</w:t>
      </w:r>
      <w:r w:rsidR="004735B7">
        <w:rPr>
          <w:u w:val="single"/>
        </w:rPr>
        <w:t>s</w:t>
      </w:r>
      <w:r w:rsidRPr="0031245B">
        <w:rPr>
          <w:u w:val="single"/>
        </w:rPr>
        <w:t>:</w:t>
      </w:r>
    </w:p>
    <w:p w14:paraId="0A63E4B4" w14:textId="77777777" w:rsidR="006F7F36" w:rsidRDefault="006F7F36" w:rsidP="001F1F72"/>
    <w:p w14:paraId="02E57590" w14:textId="01A22883" w:rsidR="004735B7" w:rsidRDefault="0023002B" w:rsidP="0023002B">
      <w:r>
        <w:t xml:space="preserve">The hashing algorithms that must be </w:t>
      </w:r>
      <w:r w:rsidR="004735B7">
        <w:t xml:space="preserve">supported </w:t>
      </w:r>
      <w:r>
        <w:t xml:space="preserve">by QCOM </w:t>
      </w:r>
      <w:r w:rsidR="002C0665">
        <w:t xml:space="preserve">3 </w:t>
      </w:r>
      <w:r>
        <w:t xml:space="preserve">machine are </w:t>
      </w:r>
      <w:r w:rsidR="004735B7">
        <w:t xml:space="preserve">as per the </w:t>
      </w:r>
      <w:r w:rsidR="004735B7" w:rsidRPr="004735B7">
        <w:rPr>
          <w:rStyle w:val="QCIcommandChar"/>
        </w:rPr>
        <w:t>openssl dgst</w:t>
      </w:r>
      <w:r w:rsidR="004735B7">
        <w:t xml:space="preserve"> command.</w:t>
      </w:r>
      <w:r w:rsidR="00A7556E" w:rsidRPr="00A7556E">
        <w:rPr>
          <w:rStyle w:val="CheckPointMarkerChar"/>
        </w:rPr>
        <w:t xml:space="preserve"> </w:t>
      </w:r>
      <w:r w:rsidR="00A7556E" w:rsidRPr="00D805A9">
        <w:rPr>
          <w:rStyle w:val="CheckPointMarkerChar"/>
        </w:rPr>
        <w:t>cp:</w:t>
      </w:r>
      <w:r w:rsidR="00A7556E">
        <w:rPr>
          <w:rStyle w:val="EndnoteReference"/>
        </w:rPr>
        <w:endnoteReference w:id="318"/>
      </w:r>
    </w:p>
    <w:p w14:paraId="060EBAEC" w14:textId="77777777" w:rsidR="004735B7" w:rsidRDefault="004735B7" w:rsidP="0023002B"/>
    <w:p w14:paraId="0A63E4B5" w14:textId="23ACAFCB" w:rsidR="00E03510" w:rsidRDefault="004735B7" w:rsidP="0023002B">
      <w:r>
        <w:t>HMAC must also be supported</w:t>
      </w:r>
      <w:r w:rsidR="0023002B">
        <w:t>.</w:t>
      </w:r>
      <w:r w:rsidR="00D06733">
        <w:t xml:space="preserve"> </w:t>
      </w:r>
    </w:p>
    <w:p w14:paraId="0A63E4B6" w14:textId="77777777" w:rsidR="00E03510" w:rsidRDefault="00E03510" w:rsidP="0023002B"/>
    <w:p w14:paraId="0A63E4B9" w14:textId="017D66EB" w:rsidR="007C1538" w:rsidRDefault="007C1538" w:rsidP="001F1F72">
      <w:r>
        <w:t xml:space="preserve">Combining </w:t>
      </w:r>
      <w:r w:rsidR="00A7556E">
        <w:t>m</w:t>
      </w:r>
      <w:r w:rsidR="006F7F36">
        <w:t xml:space="preserve">ultiple </w:t>
      </w:r>
      <w:r w:rsidR="00A7556E">
        <w:t>h</w:t>
      </w:r>
      <w:r w:rsidR="006F7F36">
        <w:t xml:space="preserve">ash </w:t>
      </w:r>
      <w:r w:rsidR="00A7556E">
        <w:t>r</w:t>
      </w:r>
      <w:r>
        <w:t>esults:</w:t>
      </w:r>
    </w:p>
    <w:p w14:paraId="0A63E4BA" w14:textId="77777777" w:rsidR="007C1538" w:rsidRDefault="007C1538" w:rsidP="001F1F72"/>
    <w:p w14:paraId="0A63E4BB" w14:textId="5EFDA415" w:rsidR="00BD302F" w:rsidRDefault="00E03510" w:rsidP="001F1F72">
      <w:r>
        <w:t>Generally in QCOM 3</w:t>
      </w:r>
      <w:r w:rsidR="00397F46">
        <w:t>,</w:t>
      </w:r>
      <w:r>
        <w:t xml:space="preserve"> hash result</w:t>
      </w:r>
      <w:r w:rsidR="00A70498">
        <w:t>s</w:t>
      </w:r>
      <w:r>
        <w:t xml:space="preserve"> should not be combined </w:t>
      </w:r>
      <w:r w:rsidR="00A70498">
        <w:t xml:space="preserve">and </w:t>
      </w:r>
      <w:r>
        <w:t>be individual items in a returned hash table</w:t>
      </w:r>
      <w:r w:rsidR="004735B7">
        <w:t xml:space="preserve"> via the respective QCOM API _cAudit class function</w:t>
      </w:r>
      <w:r>
        <w:t>. However w</w:t>
      </w:r>
      <w:r w:rsidR="007C1538">
        <w:t xml:space="preserve">here a </w:t>
      </w:r>
      <w:r w:rsidR="00397F46">
        <w:t xml:space="preserve">content </w:t>
      </w:r>
      <w:r w:rsidR="007C1538">
        <w:t>hash result is the combinati</w:t>
      </w:r>
      <w:r w:rsidR="0023002B">
        <w:t xml:space="preserve">on of </w:t>
      </w:r>
      <w:r w:rsidR="00397F46">
        <w:t>multiple</w:t>
      </w:r>
      <w:r w:rsidR="0023002B">
        <w:t xml:space="preserve"> hash calculation</w:t>
      </w:r>
      <w:r w:rsidR="003D506C">
        <w:t>s</w:t>
      </w:r>
      <w:r w:rsidR="00397F46">
        <w:t>, then</w:t>
      </w:r>
      <w:r w:rsidR="007C1538">
        <w:t xml:space="preserve"> the hash result must be a product of</w:t>
      </w:r>
      <w:r w:rsidR="00BD302F">
        <w:t>:</w:t>
      </w:r>
    </w:p>
    <w:p w14:paraId="0A63E4BC" w14:textId="77777777" w:rsidR="00BD302F" w:rsidRDefault="00BD302F" w:rsidP="001F1F72"/>
    <w:p w14:paraId="0A63E4BD" w14:textId="77777777" w:rsidR="00E03510" w:rsidRDefault="00E03510" w:rsidP="00871C90">
      <w:pPr>
        <w:numPr>
          <w:ilvl w:val="0"/>
          <w:numId w:val="84"/>
        </w:numPr>
      </w:pPr>
      <w:r>
        <w:t>a chained hash, or,</w:t>
      </w:r>
    </w:p>
    <w:p w14:paraId="0A63E4BE" w14:textId="77777777" w:rsidR="00BD302F" w:rsidRDefault="00BD302F" w:rsidP="00871C90">
      <w:pPr>
        <w:numPr>
          <w:ilvl w:val="0"/>
          <w:numId w:val="84"/>
        </w:numPr>
      </w:pPr>
      <w:r>
        <w:t>a</w:t>
      </w:r>
      <w:r w:rsidR="00C61F02">
        <w:t xml:space="preserve"> hash </w:t>
      </w:r>
      <w:r w:rsidR="007C1538">
        <w:t>operation</w:t>
      </w:r>
      <w:r w:rsidR="0023002B">
        <w:t xml:space="preserve"> </w:t>
      </w:r>
      <w:r w:rsidR="00C61F02">
        <w:t xml:space="preserve">across </w:t>
      </w:r>
      <w:r w:rsidR="0023002B">
        <w:t>individual hash results</w:t>
      </w:r>
      <w:r w:rsidR="003B78E7">
        <w:t xml:space="preserve"> (all calculated in full)</w:t>
      </w:r>
      <w:r w:rsidR="00790C33">
        <w:t>, or</w:t>
      </w:r>
      <w:r w:rsidR="00D06733">
        <w:t xml:space="preserve"> </w:t>
      </w:r>
    </w:p>
    <w:p w14:paraId="0A63E4BF" w14:textId="032C5BD3" w:rsidR="00C61F02" w:rsidRPr="00C61F02" w:rsidRDefault="00A70498" w:rsidP="00871C90">
      <w:pPr>
        <w:numPr>
          <w:ilvl w:val="0"/>
          <w:numId w:val="84"/>
        </w:numPr>
        <w:rPr>
          <w:i/>
        </w:rPr>
      </w:pPr>
      <w:r>
        <w:t>A</w:t>
      </w:r>
      <w:r w:rsidR="00BD302F">
        <w:t xml:space="preserve"> </w:t>
      </w:r>
      <w:r w:rsidR="00C61F02" w:rsidRPr="00BD302F">
        <w:t xml:space="preserve">XOR </w:t>
      </w:r>
      <w:r w:rsidR="003D506C">
        <w:t xml:space="preserve">sum </w:t>
      </w:r>
      <w:r w:rsidR="00BD302F">
        <w:t>of each partial hash result</w:t>
      </w:r>
      <w:r w:rsidR="00790C33">
        <w:t>.</w:t>
      </w:r>
      <w:r w:rsidR="00FF6A55">
        <w:t xml:space="preserve"> </w:t>
      </w:r>
      <w:r w:rsidR="00790C33">
        <w:t xml:space="preserve">This </w:t>
      </w:r>
      <w:r w:rsidR="003B78E7">
        <w:t>last approach</w:t>
      </w:r>
      <w:r>
        <w:t xml:space="preserve"> must also include some form of hash of </w:t>
      </w:r>
      <w:r w:rsidR="009A2E29">
        <w:t>a</w:t>
      </w:r>
      <w:r w:rsidR="00BD302F">
        <w:t xml:space="preserve"> </w:t>
      </w:r>
      <w:r w:rsidR="003D506C">
        <w:t>manifest of individual results</w:t>
      </w:r>
      <w:r w:rsidR="003B78E7">
        <w:t xml:space="preserve"> XOR’d in</w:t>
      </w:r>
      <w:r>
        <w:t>, or some other technique which ensures that by simply including an item twice</w:t>
      </w:r>
      <w:r w:rsidR="003B78E7">
        <w:t>,</w:t>
      </w:r>
      <w:r w:rsidR="00397F46">
        <w:t xml:space="preserve"> it </w:t>
      </w:r>
      <w:r w:rsidR="00245FA9">
        <w:t>does not</w:t>
      </w:r>
      <w:r>
        <w:t xml:space="preserve"> exclude the item from the ov</w:t>
      </w:r>
      <w:r w:rsidR="003B78E7">
        <w:t>erall combined result. (Property of XOR)</w:t>
      </w:r>
    </w:p>
    <w:p w14:paraId="0A63E4C0" w14:textId="77777777" w:rsidR="00C61F02" w:rsidRDefault="00C61F02" w:rsidP="001F1F72"/>
    <w:p w14:paraId="0A63E4C1" w14:textId="77777777" w:rsidR="006B65B0" w:rsidRPr="0031245B" w:rsidRDefault="006F7F36" w:rsidP="001F1F72">
      <w:pPr>
        <w:rPr>
          <w:u w:val="single"/>
        </w:rPr>
      </w:pPr>
      <w:r w:rsidRPr="0031245B">
        <w:rPr>
          <w:u w:val="single"/>
        </w:rPr>
        <w:t xml:space="preserve">Hash </w:t>
      </w:r>
      <w:r w:rsidR="00414D34" w:rsidRPr="0031245B">
        <w:rPr>
          <w:u w:val="single"/>
        </w:rPr>
        <w:t>Seed/</w:t>
      </w:r>
      <w:r w:rsidRPr="0031245B">
        <w:rPr>
          <w:u w:val="single"/>
        </w:rPr>
        <w:t xml:space="preserve">Result </w:t>
      </w:r>
      <w:r w:rsidR="006B65B0" w:rsidRPr="0031245B">
        <w:rPr>
          <w:u w:val="single"/>
        </w:rPr>
        <w:t>Form</w:t>
      </w:r>
      <w:r w:rsidRPr="0031245B">
        <w:rPr>
          <w:u w:val="single"/>
        </w:rPr>
        <w:t>at</w:t>
      </w:r>
      <w:r w:rsidR="006B65B0" w:rsidRPr="0031245B">
        <w:rPr>
          <w:u w:val="single"/>
        </w:rPr>
        <w:t>:</w:t>
      </w:r>
    </w:p>
    <w:p w14:paraId="0A63E4C2" w14:textId="77777777" w:rsidR="006B65B0" w:rsidRDefault="006B65B0" w:rsidP="001F1F72"/>
    <w:p w14:paraId="0A63E4C3" w14:textId="374A7B4D" w:rsidR="006B65B0" w:rsidRDefault="006B65B0" w:rsidP="001F1F72">
      <w:r>
        <w:t xml:space="preserve">The </w:t>
      </w:r>
      <w:r w:rsidR="009A2E29">
        <w:t>Lua</w:t>
      </w:r>
      <w:r w:rsidR="006F7F36">
        <w:t xml:space="preserve"> </w:t>
      </w:r>
      <w:r w:rsidRPr="006B65B0">
        <w:rPr>
          <w:i/>
        </w:rPr>
        <w:t>string</w:t>
      </w:r>
      <w:r>
        <w:t xml:space="preserve"> </w:t>
      </w:r>
      <w:r w:rsidR="00B1376D">
        <w:t xml:space="preserve">base </w:t>
      </w:r>
      <w:r>
        <w:t>data type is used to convey seeds and hashes via the QCOM API.</w:t>
      </w:r>
      <w:r w:rsidR="00F302F5" w:rsidRPr="00F302F5">
        <w:t xml:space="preserve"> </w:t>
      </w:r>
      <w:r w:rsidR="003D065A">
        <w:t xml:space="preserve">Refer to the </w:t>
      </w:r>
      <w:r w:rsidR="00E81E4D">
        <w:t xml:space="preserve">QCOM </w:t>
      </w:r>
      <w:r w:rsidR="003D065A">
        <w:t xml:space="preserve">global types: </w:t>
      </w:r>
      <w:r w:rsidR="003D065A" w:rsidRPr="003D065A">
        <w:rPr>
          <w:i/>
        </w:rPr>
        <w:t>hexstring</w:t>
      </w:r>
      <w:r w:rsidR="003D065A">
        <w:t xml:space="preserve"> and </w:t>
      </w:r>
      <w:r w:rsidR="003D065A" w:rsidRPr="003D065A">
        <w:rPr>
          <w:i/>
        </w:rPr>
        <w:t>HMACseed</w:t>
      </w:r>
      <w:r w:rsidR="003D065A">
        <w:t xml:space="preserve">. </w:t>
      </w:r>
    </w:p>
    <w:p w14:paraId="0A63E4C4" w14:textId="77777777" w:rsidR="006B65B0" w:rsidRDefault="006B65B0" w:rsidP="001F1F72"/>
    <w:p w14:paraId="0A63E4C5" w14:textId="42E20489" w:rsidR="00226B80" w:rsidRDefault="003D065A" w:rsidP="001F1F72">
      <w:r>
        <w:t>H</w:t>
      </w:r>
      <w:r w:rsidR="00226B80">
        <w:t>ash results must be formatted as lowercase hex</w:t>
      </w:r>
      <w:r w:rsidR="00414D34">
        <w:t>-</w:t>
      </w:r>
      <w:r w:rsidR="00226B80">
        <w:t xml:space="preserve">strings, </w:t>
      </w:r>
      <w:r w:rsidR="00C65A7F">
        <w:t>least significant byte fir</w:t>
      </w:r>
      <w:r w:rsidR="003B78E7">
        <w:t xml:space="preserve">st, </w:t>
      </w:r>
      <w:r w:rsidR="00226B80">
        <w:t xml:space="preserve">zero padded </w:t>
      </w:r>
      <w:r w:rsidR="00C65A7F">
        <w:t>(</w:t>
      </w:r>
      <w:r w:rsidR="00226B80">
        <w:t>to the hashing algorithm width</w:t>
      </w:r>
      <w:r w:rsidR="00C65A7F">
        <w:t>)</w:t>
      </w:r>
      <w:r w:rsidR="003B78E7">
        <w:t xml:space="preserve"> and</w:t>
      </w:r>
      <w:r w:rsidR="00226B80">
        <w:t xml:space="preserve"> </w:t>
      </w:r>
      <w:r w:rsidR="003B78E7">
        <w:t>contain</w:t>
      </w:r>
      <w:r w:rsidR="00226B80">
        <w:t xml:space="preserve"> no other formatting (e.g. spaces, 0x </w:t>
      </w:r>
      <w:r w:rsidR="00C65A7F">
        <w:t xml:space="preserve">prefix </w:t>
      </w:r>
      <w:r w:rsidR="003B78E7">
        <w:t>etc.</w:t>
      </w:r>
      <w:r w:rsidR="00226B80">
        <w:t>).</w:t>
      </w:r>
    </w:p>
    <w:p w14:paraId="0A63E4C6" w14:textId="77777777" w:rsidR="00226B80" w:rsidRDefault="00226B80" w:rsidP="001F1F72"/>
    <w:p w14:paraId="0A63E4C7" w14:textId="46B57ECC" w:rsidR="00226B80" w:rsidRDefault="00195379" w:rsidP="001F1F72">
      <w:r>
        <w:t>SHA</w:t>
      </w:r>
      <w:r w:rsidR="00662805">
        <w:t>256</w:t>
      </w:r>
      <w:r>
        <w:t xml:space="preserve"> </w:t>
      </w:r>
      <w:r w:rsidR="00C65A7F">
        <w:t>/ HMAC-SHA</w:t>
      </w:r>
      <w:r w:rsidR="00662805">
        <w:t>256</w:t>
      </w:r>
      <w:r w:rsidR="00C65A7F">
        <w:t xml:space="preserve"> </w:t>
      </w:r>
      <w:r w:rsidR="00B1376D">
        <w:t xml:space="preserve">quick </w:t>
      </w:r>
      <w:r>
        <w:t>e</w:t>
      </w:r>
      <w:r w:rsidR="00226B80">
        <w:t>xample</w:t>
      </w:r>
      <w:r w:rsidR="0031245B">
        <w:t xml:space="preserve"> for verification purposes</w:t>
      </w:r>
      <w:r w:rsidR="00226B80">
        <w:t>:</w:t>
      </w:r>
    </w:p>
    <w:p w14:paraId="0A63E4C8" w14:textId="77777777" w:rsidR="00226B80" w:rsidRDefault="00E13AE1" w:rsidP="001F1F72">
      <w:r>
        <w:rPr>
          <w:noProof/>
        </w:rPr>
        <mc:AlternateContent>
          <mc:Choice Requires="wps">
            <w:drawing>
              <wp:inline distT="0" distB="0" distL="0" distR="0" wp14:anchorId="0A63E8D6" wp14:editId="492FC6D5">
                <wp:extent cx="4944110" cy="1757238"/>
                <wp:effectExtent l="0" t="0" r="27940" b="14605"/>
                <wp:docPr id="1"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44110" cy="1757238"/>
                        </a:xfrm>
                        <a:prstGeom prst="rect">
                          <a:avLst/>
                        </a:prstGeom>
                        <a:noFill/>
                        <a:ln w="9525">
                          <a:solidFill>
                            <a:srgbClr val="000000"/>
                          </a:solidFill>
                          <a:miter lim="800000"/>
                          <a:headEnd/>
                          <a:tailEnd/>
                        </a:ln>
                      </wps:spPr>
                      <wps:txbx>
                        <w:txbxContent>
                          <w:p w14:paraId="6A7848D2" w14:textId="77777777" w:rsidR="00B206B4" w:rsidRPr="00751B1F" w:rsidRDefault="00B206B4" w:rsidP="00751B1F">
                            <w:pPr>
                              <w:pStyle w:val="LuaScript"/>
                            </w:pPr>
                            <w:r w:rsidRPr="00751B1F">
                              <w:t>Data</w:t>
                            </w:r>
                            <w:r w:rsidRPr="00751B1F">
                              <w:rPr>
                                <w:b/>
                                <w:bCs/>
                                <w:color w:val="000080"/>
                              </w:rPr>
                              <w:t>(</w:t>
                            </w:r>
                            <w:r w:rsidRPr="00751B1F">
                              <w:t xml:space="preserve">text </w:t>
                            </w:r>
                            <w:r w:rsidRPr="00751B1F">
                              <w:rPr>
                                <w:b/>
                                <w:bCs/>
                                <w:color w:val="0080C0"/>
                              </w:rPr>
                              <w:t>string</w:t>
                            </w:r>
                            <w:r w:rsidRPr="00751B1F">
                              <w:rPr>
                                <w:b/>
                                <w:bCs/>
                                <w:color w:val="000080"/>
                              </w:rPr>
                              <w:t>)</w:t>
                            </w:r>
                            <w:r w:rsidRPr="00751B1F">
                              <w:t xml:space="preserve">   </w:t>
                            </w:r>
                            <w:r w:rsidRPr="00751B1F">
                              <w:rPr>
                                <w:b/>
                                <w:bCs/>
                                <w:color w:val="000080"/>
                              </w:rPr>
                              <w:t>=</w:t>
                            </w:r>
                            <w:r w:rsidRPr="00751B1F">
                              <w:t xml:space="preserve"> </w:t>
                            </w:r>
                            <w:r w:rsidRPr="00751B1F">
                              <w:rPr>
                                <w:color w:val="808080"/>
                              </w:rPr>
                              <w:t>"abc"</w:t>
                            </w:r>
                          </w:p>
                          <w:p w14:paraId="238E933B" w14:textId="77777777" w:rsidR="00B206B4" w:rsidRPr="00751B1F" w:rsidRDefault="00B206B4" w:rsidP="00751B1F">
                            <w:pPr>
                              <w:pStyle w:val="LuaScript"/>
                            </w:pPr>
                            <w:r w:rsidRPr="00751B1F">
                              <w:t>seed</w:t>
                            </w:r>
                            <w:r w:rsidRPr="00751B1F">
                              <w:rPr>
                                <w:b/>
                                <w:bCs/>
                                <w:color w:val="000080"/>
                              </w:rPr>
                              <w:t>(</w:t>
                            </w:r>
                            <w:r w:rsidRPr="00751B1F">
                              <w:t xml:space="preserve">hex </w:t>
                            </w:r>
                            <w:r w:rsidRPr="00751B1F">
                              <w:rPr>
                                <w:b/>
                                <w:bCs/>
                                <w:color w:val="0080C0"/>
                              </w:rPr>
                              <w:t>string</w:t>
                            </w:r>
                            <w:r w:rsidRPr="00751B1F">
                              <w:rPr>
                                <w:b/>
                                <w:bCs/>
                                <w:color w:val="000080"/>
                              </w:rPr>
                              <w:t>)</w:t>
                            </w:r>
                            <w:r w:rsidRPr="00751B1F">
                              <w:t xml:space="preserve">    </w:t>
                            </w:r>
                            <w:r w:rsidRPr="00751B1F">
                              <w:rPr>
                                <w:b/>
                                <w:bCs/>
                                <w:color w:val="000080"/>
                              </w:rPr>
                              <w:t>=</w:t>
                            </w:r>
                            <w:r w:rsidRPr="00751B1F">
                              <w:t xml:space="preserve"> </w:t>
                            </w:r>
                            <w:r w:rsidRPr="00751B1F">
                              <w:rPr>
                                <w:color w:val="808080"/>
                              </w:rPr>
                              <w:t>"abcdef0000"</w:t>
                            </w:r>
                          </w:p>
                          <w:p w14:paraId="2FB30A56" w14:textId="77777777" w:rsidR="00B206B4" w:rsidRPr="00751B1F" w:rsidRDefault="00B206B4" w:rsidP="00751B1F">
                            <w:pPr>
                              <w:pStyle w:val="LuaScript"/>
                            </w:pPr>
                          </w:p>
                          <w:p w14:paraId="02A05F29" w14:textId="33E16856" w:rsidR="00B206B4" w:rsidRPr="00751B1F" w:rsidRDefault="00B206B4" w:rsidP="00751B1F">
                            <w:pPr>
                              <w:pStyle w:val="LuaScript"/>
                              <w:rPr>
                                <w:color w:val="008000"/>
                              </w:rPr>
                            </w:pPr>
                            <w:r>
                              <w:rPr>
                                <w:color w:val="008000"/>
                              </w:rPr>
                              <w:t>-- Note;</w:t>
                            </w:r>
                            <w:r w:rsidRPr="00751B1F">
                              <w:rPr>
                                <w:color w:val="008000"/>
                              </w:rPr>
                              <w:t xml:space="preserve"> any number of trailing 00’s in the seed above will not change HAMC-SHA result</w:t>
                            </w:r>
                          </w:p>
                          <w:p w14:paraId="5D6F5A2C" w14:textId="77777777" w:rsidR="00B206B4" w:rsidRPr="00751B1F" w:rsidRDefault="00B206B4" w:rsidP="00751B1F">
                            <w:pPr>
                              <w:pStyle w:val="LuaScript"/>
                            </w:pPr>
                          </w:p>
                          <w:p w14:paraId="13E31F42" w14:textId="77777777" w:rsidR="00B206B4" w:rsidRPr="00751B1F" w:rsidRDefault="00B206B4" w:rsidP="00751B1F">
                            <w:pPr>
                              <w:pStyle w:val="LuaScript"/>
                            </w:pPr>
                            <w:r w:rsidRPr="00751B1F">
                              <w:t>SHA256</w:t>
                            </w:r>
                            <w:r w:rsidRPr="00751B1F">
                              <w:rPr>
                                <w:b/>
                                <w:bCs/>
                                <w:color w:val="000080"/>
                              </w:rPr>
                              <w:t>(</w:t>
                            </w:r>
                            <w:r w:rsidRPr="00751B1F">
                              <w:t>Data</w:t>
                            </w:r>
                            <w:r w:rsidRPr="00751B1F">
                              <w:rPr>
                                <w:b/>
                                <w:bCs/>
                                <w:color w:val="000080"/>
                              </w:rPr>
                              <w:t>)</w:t>
                            </w:r>
                            <w:r w:rsidRPr="00751B1F">
                              <w:t xml:space="preserve">        </w:t>
                            </w:r>
                            <w:r w:rsidRPr="00751B1F">
                              <w:rPr>
                                <w:b/>
                                <w:bCs/>
                                <w:color w:val="000080"/>
                              </w:rPr>
                              <w:t>=</w:t>
                            </w:r>
                            <w:r w:rsidRPr="00751B1F">
                              <w:t xml:space="preserve"> </w:t>
                            </w:r>
                            <w:r w:rsidRPr="00751B1F">
                              <w:rPr>
                                <w:color w:val="808080"/>
                              </w:rPr>
                              <w:t>"ba7816bf8f01cfea414140de5dae2223b00361a396177a9cb410ff61f20015ad"</w:t>
                            </w:r>
                          </w:p>
                          <w:p w14:paraId="0B32E638" w14:textId="77777777" w:rsidR="00B206B4" w:rsidRPr="00751B1F" w:rsidRDefault="00B206B4" w:rsidP="00751B1F">
                            <w:pPr>
                              <w:pStyle w:val="LuaScript"/>
                            </w:pPr>
                          </w:p>
                          <w:p w14:paraId="3AB6B182" w14:textId="77777777" w:rsidR="00B206B4" w:rsidRPr="00751B1F" w:rsidRDefault="00B206B4" w:rsidP="00751B1F">
                            <w:pPr>
                              <w:pStyle w:val="LuaScript"/>
                            </w:pPr>
                            <w:r w:rsidRPr="00751B1F">
                              <w:t>HMAC</w:t>
                            </w:r>
                            <w:r w:rsidRPr="00751B1F">
                              <w:rPr>
                                <w:b/>
                                <w:bCs/>
                                <w:color w:val="000080"/>
                              </w:rPr>
                              <w:t>-</w:t>
                            </w:r>
                            <w:r w:rsidRPr="00751B1F">
                              <w:t>SHA256</w:t>
                            </w:r>
                            <w:r w:rsidRPr="00751B1F">
                              <w:rPr>
                                <w:b/>
                                <w:bCs/>
                                <w:color w:val="000080"/>
                              </w:rPr>
                              <w:t>(</w:t>
                            </w:r>
                            <w:r w:rsidRPr="00751B1F">
                              <w:t>Data</w:t>
                            </w:r>
                            <w:r w:rsidRPr="00751B1F">
                              <w:rPr>
                                <w:b/>
                                <w:bCs/>
                                <w:color w:val="000080"/>
                              </w:rPr>
                              <w:t>)</w:t>
                            </w:r>
                            <w:r w:rsidRPr="00751B1F">
                              <w:t xml:space="preserve">   </w:t>
                            </w:r>
                            <w:r w:rsidRPr="00751B1F">
                              <w:rPr>
                                <w:b/>
                                <w:bCs/>
                                <w:color w:val="000080"/>
                              </w:rPr>
                              <w:t>=</w:t>
                            </w:r>
                            <w:r w:rsidRPr="00751B1F">
                              <w:t xml:space="preserve"> </w:t>
                            </w:r>
                            <w:r w:rsidRPr="00751B1F">
                              <w:rPr>
                                <w:color w:val="808080"/>
                              </w:rPr>
                              <w:t>"7fb6acfd763f1673c0fdcb26c723ce23bc02b5c6655dba6fdbc49a320e3db250"</w:t>
                            </w:r>
                          </w:p>
                          <w:p w14:paraId="0A63E9B4" w14:textId="28F8C3B2" w:rsidR="00B206B4" w:rsidRPr="00B50CE8" w:rsidRDefault="00B206B4" w:rsidP="00B50CE8">
                            <w:pPr>
                              <w:ind w:left="720" w:hanging="720"/>
                              <w:rPr>
                                <w:rFonts w:ascii="Consolas" w:hAnsi="Consolas" w:cs="Courier New"/>
                                <w:sz w:val="18"/>
                                <w:szCs w:val="18"/>
                              </w:rPr>
                            </w:pPr>
                          </w:p>
                        </w:txbxContent>
                      </wps:txbx>
                      <wps:bodyPr rot="0" vert="horz" wrap="none" lIns="91440" tIns="45720" rIns="91440" bIns="45720" anchor="t" anchorCtr="0" upright="1">
                        <a:noAutofit/>
                      </wps:bodyPr>
                    </wps:wsp>
                  </a:graphicData>
                </a:graphic>
              </wp:inline>
            </w:drawing>
          </mc:Choice>
          <mc:Fallback>
            <w:pict>
              <v:shape w14:anchorId="0A63E8D6" id="Text Box 39" o:spid="_x0000_s1038" type="#_x0000_t202" style="width:389.3pt;height:138.35pt;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" filled="f">
                <v:textbox>
                  <w:txbxContent>
                    <w:p w14:paraId="6A7848D2" w14:textId="77777777" w:rsidR="00B206B4" w:rsidRPr="00751B1F" w:rsidRDefault="00B206B4" w:rsidP="00751B1F">
                      <w:pPr>
                        <w:pStyle w:val="LuaScript"/>
                      </w:pPr>
                      <w:r w:rsidRPr="00751B1F">
                        <w:t>Data</w:t>
                      </w:r>
                      <w:r w:rsidRPr="00751B1F">
                        <w:rPr>
                          <w:b/>
                          <w:bCs/>
                          <w:color w:val="000080"/>
                        </w:rPr>
                        <w:t>(</w:t>
                      </w:r>
                      <w:r w:rsidRPr="00751B1F">
                        <w:t xml:space="preserve">text </w:t>
                      </w:r>
                      <w:r w:rsidRPr="00751B1F">
                        <w:rPr>
                          <w:b/>
                          <w:bCs/>
                          <w:color w:val="0080C0"/>
                        </w:rPr>
                        <w:t>string</w:t>
                      </w:r>
                      <w:r w:rsidRPr="00751B1F">
                        <w:rPr>
                          <w:b/>
                          <w:bCs/>
                          <w:color w:val="000080"/>
                        </w:rPr>
                        <w:t>)</w:t>
                      </w:r>
                      <w:r w:rsidRPr="00751B1F">
                        <w:t xml:space="preserve">   </w:t>
                      </w:r>
                      <w:r w:rsidRPr="00751B1F">
                        <w:rPr>
                          <w:b/>
                          <w:bCs/>
                          <w:color w:val="000080"/>
                        </w:rPr>
                        <w:t>=</w:t>
                      </w:r>
                      <w:r w:rsidRPr="00751B1F">
                        <w:t xml:space="preserve"> </w:t>
                      </w:r>
                      <w:r w:rsidRPr="00751B1F">
                        <w:rPr>
                          <w:color w:val="808080"/>
                        </w:rPr>
                        <w:t>"abc"</w:t>
                      </w:r>
                    </w:p>
                    <w:p w14:paraId="238E933B" w14:textId="77777777" w:rsidR="00B206B4" w:rsidRPr="00751B1F" w:rsidRDefault="00B206B4" w:rsidP="00751B1F">
                      <w:pPr>
                        <w:pStyle w:val="LuaScript"/>
                      </w:pPr>
                      <w:r w:rsidRPr="00751B1F">
                        <w:t>seed</w:t>
                      </w:r>
                      <w:r w:rsidRPr="00751B1F">
                        <w:rPr>
                          <w:b/>
                          <w:bCs/>
                          <w:color w:val="000080"/>
                        </w:rPr>
                        <w:t>(</w:t>
                      </w:r>
                      <w:r w:rsidRPr="00751B1F">
                        <w:t xml:space="preserve">hex </w:t>
                      </w:r>
                      <w:r w:rsidRPr="00751B1F">
                        <w:rPr>
                          <w:b/>
                          <w:bCs/>
                          <w:color w:val="0080C0"/>
                        </w:rPr>
                        <w:t>string</w:t>
                      </w:r>
                      <w:r w:rsidRPr="00751B1F">
                        <w:rPr>
                          <w:b/>
                          <w:bCs/>
                          <w:color w:val="000080"/>
                        </w:rPr>
                        <w:t>)</w:t>
                      </w:r>
                      <w:r w:rsidRPr="00751B1F">
                        <w:t xml:space="preserve">    </w:t>
                      </w:r>
                      <w:r w:rsidRPr="00751B1F">
                        <w:rPr>
                          <w:b/>
                          <w:bCs/>
                          <w:color w:val="000080"/>
                        </w:rPr>
                        <w:t>=</w:t>
                      </w:r>
                      <w:r w:rsidRPr="00751B1F">
                        <w:t xml:space="preserve"> </w:t>
                      </w:r>
                      <w:r w:rsidRPr="00751B1F">
                        <w:rPr>
                          <w:color w:val="808080"/>
                        </w:rPr>
                        <w:t>"abcdef0000"</w:t>
                      </w:r>
                    </w:p>
                    <w:p w14:paraId="2FB30A56" w14:textId="77777777" w:rsidR="00B206B4" w:rsidRPr="00751B1F" w:rsidRDefault="00B206B4" w:rsidP="00751B1F">
                      <w:pPr>
                        <w:pStyle w:val="LuaScript"/>
                      </w:pPr>
                    </w:p>
                    <w:p w14:paraId="02A05F29" w14:textId="33E16856" w:rsidR="00B206B4" w:rsidRPr="00751B1F" w:rsidRDefault="00B206B4" w:rsidP="00751B1F">
                      <w:pPr>
                        <w:pStyle w:val="LuaScript"/>
                        <w:rPr>
                          <w:color w:val="008000"/>
                        </w:rPr>
                      </w:pPr>
                      <w:r>
                        <w:rPr>
                          <w:color w:val="008000"/>
                        </w:rPr>
                        <w:t>-- Note;</w:t>
                      </w:r>
                      <w:r w:rsidRPr="00751B1F">
                        <w:rPr>
                          <w:color w:val="008000"/>
                        </w:rPr>
                        <w:t xml:space="preserve"> any number of trailing 00’s in the seed above will not change HAMC-SHA result</w:t>
                      </w:r>
                    </w:p>
                    <w:p w14:paraId="5D6F5A2C" w14:textId="77777777" w:rsidR="00B206B4" w:rsidRPr="00751B1F" w:rsidRDefault="00B206B4" w:rsidP="00751B1F">
                      <w:pPr>
                        <w:pStyle w:val="LuaScript"/>
                      </w:pPr>
                    </w:p>
                    <w:p w14:paraId="13E31F42" w14:textId="77777777" w:rsidR="00B206B4" w:rsidRPr="00751B1F" w:rsidRDefault="00B206B4" w:rsidP="00751B1F">
                      <w:pPr>
                        <w:pStyle w:val="LuaScript"/>
                      </w:pPr>
                      <w:r w:rsidRPr="00751B1F">
                        <w:t>SHA256</w:t>
                      </w:r>
                      <w:r w:rsidRPr="00751B1F">
                        <w:rPr>
                          <w:b/>
                          <w:bCs/>
                          <w:color w:val="000080"/>
                        </w:rPr>
                        <w:t>(</w:t>
                      </w:r>
                      <w:r w:rsidRPr="00751B1F">
                        <w:t>Data</w:t>
                      </w:r>
                      <w:r w:rsidRPr="00751B1F">
                        <w:rPr>
                          <w:b/>
                          <w:bCs/>
                          <w:color w:val="000080"/>
                        </w:rPr>
                        <w:t>)</w:t>
                      </w:r>
                      <w:r w:rsidRPr="00751B1F">
                        <w:t xml:space="preserve">        </w:t>
                      </w:r>
                      <w:r w:rsidRPr="00751B1F">
                        <w:rPr>
                          <w:b/>
                          <w:bCs/>
                          <w:color w:val="000080"/>
                        </w:rPr>
                        <w:t>=</w:t>
                      </w:r>
                      <w:r w:rsidRPr="00751B1F">
                        <w:t xml:space="preserve"> </w:t>
                      </w:r>
                      <w:r w:rsidRPr="00751B1F">
                        <w:rPr>
                          <w:color w:val="808080"/>
                        </w:rPr>
                        <w:t>"ba7816bf8f01cfea414140de5dae2223b00361a396177a9cb410ff61f20015ad"</w:t>
                      </w:r>
                    </w:p>
                    <w:p w14:paraId="0B32E638" w14:textId="77777777" w:rsidR="00B206B4" w:rsidRPr="00751B1F" w:rsidRDefault="00B206B4" w:rsidP="00751B1F">
                      <w:pPr>
                        <w:pStyle w:val="LuaScript"/>
                      </w:pPr>
                    </w:p>
                    <w:p w14:paraId="3AB6B182" w14:textId="77777777" w:rsidR="00B206B4" w:rsidRPr="00751B1F" w:rsidRDefault="00B206B4" w:rsidP="00751B1F">
                      <w:pPr>
                        <w:pStyle w:val="LuaScript"/>
                      </w:pPr>
                      <w:r w:rsidRPr="00751B1F">
                        <w:t>HMAC</w:t>
                      </w:r>
                      <w:r w:rsidRPr="00751B1F">
                        <w:rPr>
                          <w:b/>
                          <w:bCs/>
                          <w:color w:val="000080"/>
                        </w:rPr>
                        <w:t>-</w:t>
                      </w:r>
                      <w:r w:rsidRPr="00751B1F">
                        <w:t>SHA256</w:t>
                      </w:r>
                      <w:r w:rsidRPr="00751B1F">
                        <w:rPr>
                          <w:b/>
                          <w:bCs/>
                          <w:color w:val="000080"/>
                        </w:rPr>
                        <w:t>(</w:t>
                      </w:r>
                      <w:r w:rsidRPr="00751B1F">
                        <w:t>Data</w:t>
                      </w:r>
                      <w:r w:rsidRPr="00751B1F">
                        <w:rPr>
                          <w:b/>
                          <w:bCs/>
                          <w:color w:val="000080"/>
                        </w:rPr>
                        <w:t>)</w:t>
                      </w:r>
                      <w:r w:rsidRPr="00751B1F">
                        <w:t xml:space="preserve">   </w:t>
                      </w:r>
                      <w:r w:rsidRPr="00751B1F">
                        <w:rPr>
                          <w:b/>
                          <w:bCs/>
                          <w:color w:val="000080"/>
                        </w:rPr>
                        <w:t>=</w:t>
                      </w:r>
                      <w:r w:rsidRPr="00751B1F">
                        <w:t xml:space="preserve"> </w:t>
                      </w:r>
                      <w:r w:rsidRPr="00751B1F">
                        <w:rPr>
                          <w:color w:val="808080"/>
                        </w:rPr>
                        <w:t>"7fb6acfd763f1673c0fdcb26c723ce23bc02b5c6655dba6fdbc49a320e3db250"</w:t>
                      </w:r>
                    </w:p>
                    <w:p w14:paraId="0A63E9B4" w14:textId="28F8C3B2" w:rsidR="00B206B4" w:rsidRPr="00B50CE8" w:rsidRDefault="00B206B4" w:rsidP="00B50CE8">
                      <w:pPr>
                        <w:ind w:left="720" w:hanging="720"/>
                        <w:rPr>
                          <w:rFonts w:ascii="Consolas" w:hAnsi="Consolas" w:cs="Courier New"/>
                          <w:sz w:val="18"/>
                          <w:szCs w:val="18"/>
                        </w:rPr>
                      </w:pPr>
                    </w:p>
                  </w:txbxContent>
                </v:textbox>
                <w10:anchorlock/>
              </v:shape>
            </w:pict>
          </mc:Fallback>
        </mc:AlternateContent>
      </w:r>
    </w:p>
    <w:p w14:paraId="0A63E4C9" w14:textId="77777777" w:rsidR="00195379" w:rsidRDefault="00195379" w:rsidP="001F1F72"/>
    <w:p w14:paraId="0A63E4CA" w14:textId="77777777" w:rsidR="00C879FA" w:rsidRPr="003343AD" w:rsidRDefault="00C220D4" w:rsidP="001F1F72">
      <w:pPr>
        <w:rPr>
          <w:i/>
          <w:u w:val="single"/>
        </w:rPr>
      </w:pPr>
      <w:r>
        <w:rPr>
          <w:i/>
          <w:u w:val="single"/>
        </w:rPr>
        <w:t xml:space="preserve">QCOM </w:t>
      </w:r>
      <w:r w:rsidR="00C879FA" w:rsidRPr="003343AD">
        <w:rPr>
          <w:i/>
          <w:u w:val="single"/>
        </w:rPr>
        <w:t xml:space="preserve">Web Interface </w:t>
      </w:r>
      <w:r w:rsidR="00C7370F" w:rsidRPr="003343AD">
        <w:rPr>
          <w:i/>
          <w:u w:val="single"/>
        </w:rPr>
        <w:t>–</w:t>
      </w:r>
      <w:r w:rsidR="00C879FA" w:rsidRPr="003343AD">
        <w:rPr>
          <w:i/>
          <w:u w:val="single"/>
        </w:rPr>
        <w:t xml:space="preserve"> Optional</w:t>
      </w:r>
      <w:r w:rsidR="00C7370F" w:rsidRPr="003343AD">
        <w:rPr>
          <w:i/>
          <w:u w:val="single"/>
        </w:rPr>
        <w:t xml:space="preserve"> Concept/Proposal</w:t>
      </w:r>
    </w:p>
    <w:p w14:paraId="0A63E4CB" w14:textId="77777777" w:rsidR="00C879FA" w:rsidRPr="003343AD" w:rsidRDefault="00C879FA" w:rsidP="001F1F72">
      <w:pPr>
        <w:rPr>
          <w:i/>
        </w:rPr>
      </w:pPr>
    </w:p>
    <w:p w14:paraId="0A63E4CC" w14:textId="65962826" w:rsidR="00C879FA" w:rsidRPr="003343AD" w:rsidRDefault="00C879FA" w:rsidP="00C879FA">
      <w:pPr>
        <w:rPr>
          <w:i/>
        </w:rPr>
      </w:pPr>
      <w:r w:rsidRPr="003343AD">
        <w:rPr>
          <w:i/>
        </w:rPr>
        <w:t xml:space="preserve">Machine Manufacturers have the option of </w:t>
      </w:r>
      <w:r w:rsidR="002C71E3" w:rsidRPr="003343AD">
        <w:rPr>
          <w:i/>
        </w:rPr>
        <w:t xml:space="preserve">implementing </w:t>
      </w:r>
      <w:r w:rsidRPr="003343AD">
        <w:rPr>
          <w:i/>
        </w:rPr>
        <w:t xml:space="preserve">a full manifest dump </w:t>
      </w:r>
      <w:r w:rsidR="00C220D4">
        <w:rPr>
          <w:i/>
        </w:rPr>
        <w:t>on</w:t>
      </w:r>
      <w:r w:rsidRPr="003343AD">
        <w:rPr>
          <w:i/>
        </w:rPr>
        <w:t xml:space="preserve"> </w:t>
      </w:r>
      <w:r w:rsidR="002C71E3" w:rsidRPr="003343AD">
        <w:rPr>
          <w:i/>
        </w:rPr>
        <w:t xml:space="preserve">the QCOM </w:t>
      </w:r>
      <w:r w:rsidR="00C220D4">
        <w:rPr>
          <w:i/>
        </w:rPr>
        <w:t>www</w:t>
      </w:r>
      <w:r w:rsidRPr="003343AD">
        <w:rPr>
          <w:i/>
        </w:rPr>
        <w:t xml:space="preserve"> interface.</w:t>
      </w:r>
      <w:r w:rsidR="00D06733" w:rsidRPr="003343AD">
        <w:rPr>
          <w:i/>
        </w:rPr>
        <w:t xml:space="preserve"> </w:t>
      </w:r>
      <w:r w:rsidR="00C220D4">
        <w:rPr>
          <w:i/>
        </w:rPr>
        <w:t xml:space="preserve">Refer </w:t>
      </w:r>
      <w:r w:rsidR="00C220D4">
        <w:rPr>
          <w:i/>
        </w:rPr>
        <w:fldChar w:fldCharType="begin"/>
      </w:r>
      <w:r w:rsidR="00C220D4">
        <w:rPr>
          <w:i/>
        </w:rPr>
        <w:instrText xml:space="preserve"> REF _Ref401758655 \r \h </w:instrText>
      </w:r>
      <w:r w:rsidR="00C220D4">
        <w:rPr>
          <w:i/>
        </w:rPr>
      </w:r>
      <w:r w:rsidR="00C220D4">
        <w:rPr>
          <w:i/>
        </w:rPr>
        <w:fldChar w:fldCharType="separate"/>
      </w:r>
      <w:r w:rsidR="007038CE">
        <w:rPr>
          <w:i/>
        </w:rPr>
        <w:t>29</w:t>
      </w:r>
      <w:r w:rsidR="00C220D4">
        <w:rPr>
          <w:i/>
        </w:rPr>
        <w:fldChar w:fldCharType="end"/>
      </w:r>
      <w:r w:rsidR="00C220D4">
        <w:rPr>
          <w:i/>
        </w:rPr>
        <w:t xml:space="preserve"> for more information.</w:t>
      </w:r>
    </w:p>
    <w:p w14:paraId="0A63E4CD" w14:textId="77777777" w:rsidR="002C71E3" w:rsidRDefault="002C71E3" w:rsidP="00C879FA"/>
    <w:p w14:paraId="40D428B2" w14:textId="74208508" w:rsidR="00E71164" w:rsidRDefault="0031245B" w:rsidP="001F1F72">
      <w:r>
        <w:t xml:space="preserve">Three categories (API methods) concerning </w:t>
      </w:r>
      <w:r w:rsidR="003C4D41">
        <w:t xml:space="preserve">QCOM 3 machine </w:t>
      </w:r>
      <w:r>
        <w:t>content auditing:</w:t>
      </w:r>
    </w:p>
    <w:p w14:paraId="36A1F675" w14:textId="77777777" w:rsidR="00E71164" w:rsidRDefault="00E71164" w:rsidP="001F1F72"/>
    <w:p w14:paraId="3DBB63CF" w14:textId="77777777" w:rsidR="005B3DAE" w:rsidRDefault="00E71164" w:rsidP="00B136EC">
      <w:pPr>
        <w:numPr>
          <w:ilvl w:val="0"/>
          <w:numId w:val="21"/>
        </w:numPr>
      </w:pPr>
      <w:r w:rsidRPr="00E71164">
        <w:rPr>
          <w:b/>
        </w:rPr>
        <w:t>Common content</w:t>
      </w:r>
      <w:r>
        <w:t xml:space="preserve"> </w:t>
      </w:r>
    </w:p>
    <w:p w14:paraId="0632B07E" w14:textId="71DBD2E7" w:rsidR="00E71164" w:rsidRPr="0031245B" w:rsidRDefault="005B3DAE" w:rsidP="00B136EC">
      <w:pPr>
        <w:numPr>
          <w:ilvl w:val="1"/>
          <w:numId w:val="21"/>
        </w:numPr>
      </w:pPr>
      <w:r>
        <w:t>Content</w:t>
      </w:r>
      <w:r w:rsidR="00E71164">
        <w:t xml:space="preserve">: BIOS’s, </w:t>
      </w:r>
      <w:r w:rsidR="00A12A69">
        <w:t>Operating System</w:t>
      </w:r>
      <w:r w:rsidR="00E71164">
        <w:t>, generic applications</w:t>
      </w:r>
      <w:r>
        <w:t xml:space="preserve"> etc.</w:t>
      </w:r>
    </w:p>
    <w:p w14:paraId="7EFEBD4F" w14:textId="77777777" w:rsidR="005B3DAE" w:rsidRDefault="00E71164" w:rsidP="00B136EC">
      <w:pPr>
        <w:numPr>
          <w:ilvl w:val="0"/>
          <w:numId w:val="21"/>
        </w:numPr>
      </w:pPr>
      <w:r w:rsidRPr="00E71164">
        <w:rPr>
          <w:b/>
        </w:rPr>
        <w:t>Game content</w:t>
      </w:r>
      <w:r>
        <w:t xml:space="preserve"> </w:t>
      </w:r>
    </w:p>
    <w:p w14:paraId="66FD9A3A" w14:textId="411DFCED" w:rsidR="00233F00" w:rsidRDefault="00233F00" w:rsidP="00B136EC">
      <w:pPr>
        <w:numPr>
          <w:ilvl w:val="1"/>
          <w:numId w:val="21"/>
        </w:numPr>
      </w:pPr>
      <w:r>
        <w:t>Two c</w:t>
      </w:r>
      <w:r w:rsidR="005B3DAE">
        <w:t>ontent</w:t>
      </w:r>
      <w:r>
        <w:t xml:space="preserve"> types</w:t>
      </w:r>
      <w:r w:rsidR="005B3DAE">
        <w:t xml:space="preserve">; </w:t>
      </w:r>
    </w:p>
    <w:p w14:paraId="27568E61" w14:textId="77777777" w:rsidR="00233F00" w:rsidRDefault="00E71164" w:rsidP="00B136EC">
      <w:pPr>
        <w:numPr>
          <w:ilvl w:val="2"/>
          <w:numId w:val="21"/>
        </w:numPr>
      </w:pPr>
      <w:r>
        <w:t>game application software</w:t>
      </w:r>
      <w:r w:rsidR="005B3DAE">
        <w:t xml:space="preserve"> / data</w:t>
      </w:r>
      <w:r>
        <w:t xml:space="preserve">, </w:t>
      </w:r>
      <w:r w:rsidR="004735B7">
        <w:t xml:space="preserve">and </w:t>
      </w:r>
    </w:p>
    <w:p w14:paraId="61A99369" w14:textId="3EA0F3D5" w:rsidR="00E71164" w:rsidRDefault="005B3DAE" w:rsidP="00B136EC">
      <w:pPr>
        <w:numPr>
          <w:ilvl w:val="2"/>
          <w:numId w:val="21"/>
        </w:numPr>
      </w:pPr>
      <w:r>
        <w:t xml:space="preserve">game </w:t>
      </w:r>
      <w:r w:rsidR="00E71164">
        <w:t>sound/graphics</w:t>
      </w:r>
      <w:r>
        <w:t>.</w:t>
      </w:r>
    </w:p>
    <w:p w14:paraId="2A6834F6" w14:textId="77777777" w:rsidR="005B3DAE" w:rsidRDefault="00E71164" w:rsidP="00B136EC">
      <w:pPr>
        <w:numPr>
          <w:ilvl w:val="0"/>
          <w:numId w:val="21"/>
        </w:numPr>
      </w:pPr>
      <w:r w:rsidRPr="00E71164">
        <w:rPr>
          <w:b/>
        </w:rPr>
        <w:t>Peripheral content</w:t>
      </w:r>
    </w:p>
    <w:p w14:paraId="4189017B" w14:textId="0402B078" w:rsidR="00E71164" w:rsidRDefault="005B3DAE" w:rsidP="00B136EC">
      <w:pPr>
        <w:numPr>
          <w:ilvl w:val="1"/>
          <w:numId w:val="21"/>
        </w:numPr>
      </w:pPr>
      <w:r>
        <w:t xml:space="preserve">Content: </w:t>
      </w:r>
      <w:r w:rsidR="00E71164">
        <w:t>Coin/Note acceptors etc</w:t>
      </w:r>
      <w:r>
        <w:t>.</w:t>
      </w:r>
    </w:p>
    <w:p w14:paraId="355A7FA8" w14:textId="6B0DCCCD" w:rsidR="005B3DAE" w:rsidRDefault="0031245B" w:rsidP="00B136EC">
      <w:pPr>
        <w:numPr>
          <w:ilvl w:val="1"/>
          <w:numId w:val="21"/>
        </w:numPr>
      </w:pPr>
      <w:r>
        <w:t>Firmware / Validation set v</w:t>
      </w:r>
      <w:r w:rsidR="005B3DAE">
        <w:t xml:space="preserve">ersion </w:t>
      </w:r>
      <w:r w:rsidR="005B3DAE">
        <w:rPr>
          <w:i/>
        </w:rPr>
        <w:t xml:space="preserve">string </w:t>
      </w:r>
      <w:r w:rsidR="005B3DAE">
        <w:t>reporting (</w:t>
      </w:r>
      <w:r w:rsidR="004D55FD">
        <w:t xml:space="preserve">content </w:t>
      </w:r>
      <w:r w:rsidR="005B3DAE">
        <w:t>not hashed)</w:t>
      </w:r>
    </w:p>
    <w:p w14:paraId="7A2439E1" w14:textId="77777777" w:rsidR="00E71164" w:rsidRDefault="00E71164" w:rsidP="001F1F72"/>
    <w:p w14:paraId="6733947B" w14:textId="2AA5371C" w:rsidR="00E71164" w:rsidRDefault="0031245B" w:rsidP="001F1F72">
      <w:r>
        <w:t xml:space="preserve">The QCOM API concerning content auditing </w:t>
      </w:r>
      <w:r w:rsidR="004735B7">
        <w:t xml:space="preserve">must be implemented as </w:t>
      </w:r>
      <w:r>
        <w:t>non-blocking.</w:t>
      </w:r>
    </w:p>
    <w:p w14:paraId="0A63E4D0" w14:textId="5444532B" w:rsidR="00C7370F" w:rsidRDefault="00C7370F" w:rsidP="001F1F72"/>
    <w:p w14:paraId="0A63E4D4" w14:textId="2D3E3593" w:rsidR="00556C5D" w:rsidRDefault="00987306" w:rsidP="00987306">
      <w:r>
        <w:t xml:space="preserve">QCOM API functions concerning machine content auditing </w:t>
      </w:r>
      <w:r w:rsidR="00EA5CD5">
        <w:t xml:space="preserve">are </w:t>
      </w:r>
      <w:r w:rsidR="00A644FE">
        <w:t xml:space="preserve">listed in section </w:t>
      </w:r>
      <w:r w:rsidR="00A644FE">
        <w:fldChar w:fldCharType="begin"/>
      </w:r>
      <w:r w:rsidR="00A644FE">
        <w:instrText xml:space="preserve"> REF _Ref384025699 \r \h </w:instrText>
      </w:r>
      <w:r w:rsidR="00A644FE">
        <w:fldChar w:fldCharType="separate"/>
      </w:r>
      <w:r w:rsidR="007038CE">
        <w:t>11.13</w:t>
      </w:r>
      <w:r w:rsidR="00A644FE">
        <w:fldChar w:fldCharType="end"/>
      </w:r>
      <w:r w:rsidR="00A644FE">
        <w:t xml:space="preserve">. </w:t>
      </w:r>
    </w:p>
    <w:p w14:paraId="56867339" w14:textId="7EFF32F6" w:rsidR="00736C2A" w:rsidRDefault="00736C2A" w:rsidP="00987306"/>
    <w:p w14:paraId="1F52FEBB" w14:textId="5658F04A" w:rsidR="00736C2A" w:rsidRDefault="00736C2A" w:rsidP="00987306">
      <w:r>
        <w:t>Content audit hash results must not persist across a machine restart.</w:t>
      </w:r>
    </w:p>
    <w:p w14:paraId="0A63E4E1" w14:textId="77777777" w:rsidR="00987306" w:rsidRDefault="00987306" w:rsidP="001F1F72"/>
    <w:p w14:paraId="0A63E4E2" w14:textId="77777777" w:rsidR="001F1F72" w:rsidRDefault="002C71E3" w:rsidP="0086285A">
      <w:pPr>
        <w:pStyle w:val="Heading2"/>
      </w:pPr>
      <w:bookmarkStart w:id="2206" w:name="_Ref370913601"/>
      <w:bookmarkStart w:id="2207" w:name="_Toc105779015"/>
      <w:r>
        <w:t>Common</w:t>
      </w:r>
      <w:r w:rsidR="0086285A">
        <w:t xml:space="preserve"> </w:t>
      </w:r>
      <w:r w:rsidR="000F4FA1">
        <w:t>Content</w:t>
      </w:r>
      <w:r w:rsidR="0086285A">
        <w:t xml:space="preserve"> Auditing</w:t>
      </w:r>
      <w:bookmarkEnd w:id="2206"/>
      <w:bookmarkEnd w:id="2207"/>
    </w:p>
    <w:p w14:paraId="0A63E4E3" w14:textId="77777777" w:rsidR="0086285A" w:rsidRDefault="0086285A" w:rsidP="001F1F72"/>
    <w:p w14:paraId="0A63E4E4" w14:textId="2F996954" w:rsidR="00D3393C" w:rsidRDefault="007C61AA" w:rsidP="001F1F72">
      <w:r>
        <w:t>The definition of what is c</w:t>
      </w:r>
      <w:r w:rsidR="003343AD">
        <w:t xml:space="preserve">ommon content is not strict and is largely at the discretion of the machine </w:t>
      </w:r>
      <w:r w:rsidR="00BB2F5D">
        <w:t>manufacturer</w:t>
      </w:r>
      <w:r w:rsidR="003343AD">
        <w:t>.</w:t>
      </w:r>
      <w:r w:rsidR="00FF6A55">
        <w:t xml:space="preserve"> </w:t>
      </w:r>
      <w:r w:rsidR="004D55FD">
        <w:t>It is permissible that</w:t>
      </w:r>
      <w:r>
        <w:t xml:space="preserve"> </w:t>
      </w:r>
      <w:r w:rsidR="003343AD">
        <w:t>there may be no c</w:t>
      </w:r>
      <w:r w:rsidR="002C71E3">
        <w:t>ommon</w:t>
      </w:r>
      <w:r w:rsidR="00D3393C">
        <w:t xml:space="preserve"> content </w:t>
      </w:r>
      <w:r w:rsidR="003343AD">
        <w:t xml:space="preserve">for a given machine </w:t>
      </w:r>
      <w:r w:rsidR="00D3393C">
        <w:t xml:space="preserve">if the </w:t>
      </w:r>
      <w:r w:rsidR="003343AD">
        <w:t>content</w:t>
      </w:r>
      <w:r w:rsidR="00D3393C">
        <w:t xml:space="preserve"> is </w:t>
      </w:r>
      <w:r w:rsidR="003343AD">
        <w:t xml:space="preserve">encompassed within </w:t>
      </w:r>
      <w:r w:rsidR="00D3393C">
        <w:t xml:space="preserve">another category e.g. as a part of application </w:t>
      </w:r>
      <w:r w:rsidR="004E7F2A">
        <w:t xml:space="preserve">/ game </w:t>
      </w:r>
      <w:r w:rsidR="00D3393C">
        <w:t>content.</w:t>
      </w:r>
    </w:p>
    <w:p w14:paraId="0A63E4E5" w14:textId="77777777" w:rsidR="00D3393C" w:rsidRDefault="00D3393C" w:rsidP="001F1F72"/>
    <w:p w14:paraId="1B50CF46" w14:textId="77777777" w:rsidR="00F8335C" w:rsidRDefault="003B78E7" w:rsidP="003B78E7">
      <w:r>
        <w:t xml:space="preserve">Examples of common content: </w:t>
      </w:r>
    </w:p>
    <w:p w14:paraId="7254922E" w14:textId="77777777" w:rsidR="00F8335C" w:rsidRDefault="00F8335C" w:rsidP="003B78E7"/>
    <w:p w14:paraId="6E63AA53" w14:textId="77777777" w:rsidR="00F8335C" w:rsidRDefault="003B78E7" w:rsidP="00B136EC">
      <w:pPr>
        <w:numPr>
          <w:ilvl w:val="0"/>
          <w:numId w:val="21"/>
        </w:numPr>
      </w:pPr>
      <w:r w:rsidRPr="00F8335C">
        <w:t>Machine BIOS,</w:t>
      </w:r>
    </w:p>
    <w:p w14:paraId="3178E566" w14:textId="50532376" w:rsidR="00F8335C" w:rsidRPr="00F8335C" w:rsidRDefault="00F8335C" w:rsidP="00B136EC">
      <w:pPr>
        <w:numPr>
          <w:ilvl w:val="0"/>
          <w:numId w:val="21"/>
        </w:numPr>
      </w:pPr>
      <w:r>
        <w:t>Bootstrap,</w:t>
      </w:r>
      <w:r w:rsidR="003B78E7" w:rsidRPr="00F8335C">
        <w:t xml:space="preserve"> </w:t>
      </w:r>
    </w:p>
    <w:p w14:paraId="13D25C7D" w14:textId="77777777" w:rsidR="00F8335C" w:rsidRPr="00F8335C" w:rsidRDefault="003B78E7" w:rsidP="00B136EC">
      <w:pPr>
        <w:numPr>
          <w:ilvl w:val="0"/>
          <w:numId w:val="21"/>
        </w:numPr>
      </w:pPr>
      <w:r w:rsidRPr="00F8335C">
        <w:t xml:space="preserve">Operating System (OS) and </w:t>
      </w:r>
    </w:p>
    <w:p w14:paraId="0A63E4E6" w14:textId="0832EC6C" w:rsidR="003B78E7" w:rsidRPr="00F8335C" w:rsidRDefault="003B78E7" w:rsidP="00B136EC">
      <w:pPr>
        <w:numPr>
          <w:ilvl w:val="0"/>
          <w:numId w:val="21"/>
        </w:numPr>
      </w:pPr>
      <w:r w:rsidRPr="00F8335C">
        <w:t>other shared or common application code or content in the machine.</w:t>
      </w:r>
    </w:p>
    <w:p w14:paraId="0A63E4E7" w14:textId="77777777" w:rsidR="003B78E7" w:rsidRDefault="003B78E7" w:rsidP="001F1F72"/>
    <w:p w14:paraId="0A63E4E8" w14:textId="3C08D498" w:rsidR="00DF45AB" w:rsidRDefault="009B408A" w:rsidP="001F1F72">
      <w:r>
        <w:t xml:space="preserve">In a gaming machine, common content </w:t>
      </w:r>
      <w:r w:rsidR="00233F00">
        <w:t>w</w:t>
      </w:r>
      <w:r>
        <w:t xml:space="preserve">ould encompass the RNG and the generic </w:t>
      </w:r>
      <w:r w:rsidR="00F13424">
        <w:t>portion</w:t>
      </w:r>
      <w:r>
        <w:t xml:space="preserve"> of game outcome control.</w:t>
      </w:r>
      <w:r w:rsidR="00D06733">
        <w:t xml:space="preserve"> </w:t>
      </w:r>
    </w:p>
    <w:p w14:paraId="0A63E4E9" w14:textId="77777777" w:rsidR="00351DCA" w:rsidRDefault="00351DCA" w:rsidP="001F1F72"/>
    <w:p w14:paraId="0A63E4EA" w14:textId="71BCE4B5" w:rsidR="00404E84" w:rsidRDefault="00351DCA" w:rsidP="001F1F72">
      <w:r>
        <w:t xml:space="preserve">When the machine receives a </w:t>
      </w:r>
      <w:r w:rsidR="00C17158">
        <w:t xml:space="preserve">common content </w:t>
      </w:r>
      <w:r>
        <w:t>hash request</w:t>
      </w:r>
      <w:r w:rsidR="00B54F71">
        <w:t xml:space="preserve"> (</w:t>
      </w:r>
      <w:r w:rsidR="009B408A">
        <w:t xml:space="preserve">QCOM API function </w:t>
      </w:r>
      <w:r w:rsidR="005A10ED" w:rsidRPr="005A10ED">
        <w:rPr>
          <w:rStyle w:val="CodeExampleChar"/>
          <w:b/>
        </w:rPr>
        <w:fldChar w:fldCharType="begin"/>
      </w:r>
      <w:r w:rsidR="005A10ED" w:rsidRPr="005A10ED">
        <w:rPr>
          <w:rFonts w:ascii="Consolas" w:hAnsi="Consolas"/>
          <w:b/>
        </w:rPr>
        <w:instrText xml:space="preserve"> REF _Ref384026167 \h </w:instrText>
      </w:r>
      <w:r w:rsidR="005A10ED" w:rsidRPr="005A10ED">
        <w:rPr>
          <w:rFonts w:ascii="Consolas" w:hAnsi="Consolas"/>
          <w:b/>
          <w:noProof/>
        </w:rPr>
        <w:instrText xml:space="preserve"> \* MERGEFORMAT </w:instrText>
      </w:r>
      <w:r w:rsidR="005A10ED" w:rsidRPr="005A10ED">
        <w:rPr>
          <w:rStyle w:val="CodeExampleChar"/>
          <w:b/>
        </w:rPr>
      </w:r>
      <w:r w:rsidR="005A10ED" w:rsidRPr="005A10ED">
        <w:rPr>
          <w:rStyle w:val="CodeExampleChar"/>
          <w:b/>
        </w:rPr>
        <w:fldChar w:fldCharType="separate"/>
      </w:r>
      <w:r w:rsidR="007038CE" w:rsidRPr="007038CE">
        <w:rPr>
          <w:rFonts w:ascii="Consolas" w:hAnsi="Consolas"/>
          <w:b/>
        </w:rPr>
        <w:t>qcom_cAuditCommonStart</w:t>
      </w:r>
      <w:r w:rsidR="005A10ED" w:rsidRPr="005A10ED">
        <w:rPr>
          <w:rStyle w:val="CodeExampleChar"/>
          <w:b/>
        </w:rPr>
        <w:fldChar w:fldCharType="end"/>
      </w:r>
      <w:r w:rsidR="00047385" w:rsidRPr="005A10ED">
        <w:rPr>
          <w:rStyle w:val="CodeExampleChar"/>
          <w:b/>
        </w:rPr>
        <w:t>()</w:t>
      </w:r>
      <w:r w:rsidR="00B54F71">
        <w:t>)</w:t>
      </w:r>
      <w:r>
        <w:t xml:space="preserve">, </w:t>
      </w:r>
      <w:r w:rsidR="00B54F71">
        <w:t xml:space="preserve">the machine </w:t>
      </w:r>
      <w:r>
        <w:t>must return a table of results within a timeout period</w:t>
      </w:r>
      <w:r w:rsidR="00CF1092">
        <w:rPr>
          <w:rStyle w:val="FootnoteReference"/>
        </w:rPr>
        <w:footnoteReference w:id="100"/>
      </w:r>
      <w:r w:rsidR="00305C9F">
        <w:t xml:space="preserve"> </w:t>
      </w:r>
      <w:r w:rsidR="00C73CE5">
        <w:t xml:space="preserve">via the </w:t>
      </w:r>
      <w:r w:rsidR="001B0E00" w:rsidRPr="001B0E00">
        <w:rPr>
          <w:b/>
        </w:rPr>
        <w:t>CAUDIT_FIN_COMMON</w:t>
      </w:r>
      <w:r w:rsidR="001B0E00">
        <w:t xml:space="preserve"> state event. The QCOM API </w:t>
      </w:r>
      <w:r w:rsidR="00C73CE5">
        <w:t xml:space="preserve">function </w:t>
      </w:r>
      <w:r w:rsidR="00C73CE5" w:rsidRPr="00025489">
        <w:rPr>
          <w:rFonts w:ascii="Consolas" w:hAnsi="Consolas" w:cs="Consolas"/>
          <w:b/>
        </w:rPr>
        <w:fldChar w:fldCharType="begin"/>
      </w:r>
      <w:r w:rsidR="00C73CE5" w:rsidRPr="00025489">
        <w:rPr>
          <w:rFonts w:ascii="Consolas" w:hAnsi="Consolas" w:cs="Consolas"/>
          <w:b/>
        </w:rPr>
        <w:instrText xml:space="preserve"> REF _Ref384026199 \h  \* MERGEFORMAT </w:instrText>
      </w:r>
      <w:r w:rsidR="00C73CE5" w:rsidRPr="00025489">
        <w:rPr>
          <w:rFonts w:ascii="Consolas" w:hAnsi="Consolas" w:cs="Consolas"/>
          <w:b/>
        </w:rPr>
      </w:r>
      <w:r w:rsidR="00C73CE5" w:rsidRPr="00025489">
        <w:rPr>
          <w:rFonts w:ascii="Consolas" w:hAnsi="Consolas" w:cs="Consolas"/>
          <w:b/>
        </w:rPr>
        <w:fldChar w:fldCharType="separate"/>
      </w:r>
      <w:r w:rsidR="007038CE" w:rsidRPr="007038CE">
        <w:rPr>
          <w:rFonts w:ascii="Consolas" w:hAnsi="Consolas" w:cs="Consolas"/>
          <w:b/>
        </w:rPr>
        <w:t>qcom_cAuditCommonResults</w:t>
      </w:r>
      <w:r w:rsidR="00C73CE5" w:rsidRPr="00025489">
        <w:rPr>
          <w:rFonts w:ascii="Consolas" w:hAnsi="Consolas" w:cs="Consolas"/>
          <w:b/>
        </w:rPr>
        <w:fldChar w:fldCharType="end"/>
      </w:r>
      <w:r w:rsidR="00C73CE5" w:rsidRPr="00025489">
        <w:rPr>
          <w:rFonts w:ascii="Consolas" w:hAnsi="Consolas" w:cs="Consolas"/>
        </w:rPr>
        <w:t>()</w:t>
      </w:r>
      <w:r w:rsidR="001B0E00">
        <w:t xml:space="preserve"> m</w:t>
      </w:r>
      <w:r w:rsidR="001B0E00" w:rsidRPr="001B0E00">
        <w:t>ay be used by a QCOM user to get the results in a</w:t>
      </w:r>
      <w:r w:rsidR="001B0E00">
        <w:t xml:space="preserve"> Lua</w:t>
      </w:r>
      <w:r w:rsidR="001B0E00" w:rsidRPr="001B0E00">
        <w:t xml:space="preserve"> table</w:t>
      </w:r>
      <w:r>
        <w:t>.</w:t>
      </w:r>
      <w:r w:rsidR="00D06733">
        <w:t xml:space="preserve"> </w:t>
      </w:r>
      <w:r w:rsidR="00404E84">
        <w:t xml:space="preserve">Each entry in the </w:t>
      </w:r>
      <w:r w:rsidR="00305C9F">
        <w:t xml:space="preserve">returned </w:t>
      </w:r>
      <w:r w:rsidR="00404E84">
        <w:t xml:space="preserve">table </w:t>
      </w:r>
      <w:r w:rsidR="00305C9F">
        <w:t xml:space="preserve">must </w:t>
      </w:r>
      <w:r w:rsidR="00404E84">
        <w:t xml:space="preserve">comprise </w:t>
      </w:r>
      <w:r w:rsidR="003B78E7">
        <w:t xml:space="preserve">of </w:t>
      </w:r>
      <w:r w:rsidR="00404E84">
        <w:t xml:space="preserve">a </w:t>
      </w:r>
      <w:r w:rsidR="00427F93">
        <w:t xml:space="preserve">manufacturer assigned </w:t>
      </w:r>
      <w:r w:rsidR="007C04F8">
        <w:t xml:space="preserve">human readable </w:t>
      </w:r>
      <w:r w:rsidR="00404E84">
        <w:t xml:space="preserve">string </w:t>
      </w:r>
      <w:r w:rsidR="00404E84" w:rsidRPr="007C04F8">
        <w:rPr>
          <w:b/>
        </w:rPr>
        <w:t>UID</w:t>
      </w:r>
      <w:r w:rsidR="00404E84">
        <w:t xml:space="preserve"> and a </w:t>
      </w:r>
      <w:r w:rsidR="00CC3057">
        <w:t xml:space="preserve">corresponding string hash result. </w:t>
      </w:r>
      <w:r w:rsidR="003B78E7">
        <w:t>E</w:t>
      </w:r>
      <w:r w:rsidR="002F3D22">
        <w:t xml:space="preserve">xample of </w:t>
      </w:r>
      <w:r w:rsidR="003B78E7">
        <w:t xml:space="preserve">an </w:t>
      </w:r>
      <w:r w:rsidR="00FC358B">
        <w:t>entry</w:t>
      </w:r>
      <w:r w:rsidR="00CC3057">
        <w:t>:</w:t>
      </w:r>
    </w:p>
    <w:p w14:paraId="0A63E4EB" w14:textId="77777777" w:rsidR="00404E84" w:rsidRDefault="00404E84" w:rsidP="001F1F72"/>
    <w:tbl>
      <w:tblPr>
        <w:tblStyle w:val="TableGrid"/>
        <w:tblW w:w="0" w:type="auto"/>
        <w:tblLayout w:type="fixed"/>
        <w:tblLook w:val="01E0" w:firstRow="1" w:lastRow="1" w:firstColumn="1" w:lastColumn="1" w:noHBand="0" w:noVBand="0"/>
      </w:tblPr>
      <w:tblGrid>
        <w:gridCol w:w="2405"/>
        <w:gridCol w:w="5897"/>
      </w:tblGrid>
      <w:tr w:rsidR="00CC3057" w:rsidRPr="006602DD" w14:paraId="0A63E4EE" w14:textId="77777777" w:rsidTr="00550B5C">
        <w:tc>
          <w:tcPr>
            <w:tcW w:w="2405" w:type="dxa"/>
            <w:shd w:val="clear" w:color="auto" w:fill="D0CECE" w:themeFill="background2" w:themeFillShade="E6"/>
          </w:tcPr>
          <w:p w14:paraId="0A63E4EC" w14:textId="77777777" w:rsidR="00CC3057" w:rsidRPr="006602DD" w:rsidRDefault="00CC3057" w:rsidP="001F1F72">
            <w:pPr>
              <w:rPr>
                <w:rFonts w:ascii="Consolas" w:hAnsi="Consolas"/>
                <w:b/>
              </w:rPr>
            </w:pPr>
            <w:r w:rsidRPr="006602DD">
              <w:rPr>
                <w:rFonts w:ascii="Consolas" w:hAnsi="Consolas"/>
                <w:b/>
              </w:rPr>
              <w:t>UID</w:t>
            </w:r>
          </w:p>
        </w:tc>
        <w:tc>
          <w:tcPr>
            <w:tcW w:w="5897" w:type="dxa"/>
            <w:shd w:val="clear" w:color="auto" w:fill="D0CECE" w:themeFill="background2" w:themeFillShade="E6"/>
          </w:tcPr>
          <w:p w14:paraId="0A63E4ED" w14:textId="77777777" w:rsidR="00CC3057" w:rsidRPr="006602DD" w:rsidRDefault="00047385" w:rsidP="001F1F72">
            <w:pPr>
              <w:rPr>
                <w:rFonts w:ascii="Consolas" w:hAnsi="Consolas"/>
                <w:b/>
              </w:rPr>
            </w:pPr>
            <w:r>
              <w:rPr>
                <w:rFonts w:ascii="Consolas" w:hAnsi="Consolas"/>
                <w:b/>
              </w:rPr>
              <w:t>Hash R</w:t>
            </w:r>
            <w:r w:rsidR="00CC3057" w:rsidRPr="006602DD">
              <w:rPr>
                <w:rFonts w:ascii="Consolas" w:hAnsi="Consolas"/>
                <w:b/>
              </w:rPr>
              <w:t>esult</w:t>
            </w:r>
          </w:p>
        </w:tc>
      </w:tr>
      <w:tr w:rsidR="00CC3057" w:rsidRPr="006602DD" w14:paraId="0A63E4F1" w14:textId="77777777" w:rsidTr="00550B5C">
        <w:tc>
          <w:tcPr>
            <w:tcW w:w="2405" w:type="dxa"/>
          </w:tcPr>
          <w:p w14:paraId="0A63E4EF" w14:textId="49B208F0" w:rsidR="00CC3057" w:rsidRPr="006602DD" w:rsidRDefault="001F46F5" w:rsidP="00224A60">
            <w:pPr>
              <w:rPr>
                <w:rFonts w:ascii="Consolas" w:hAnsi="Consolas"/>
              </w:rPr>
            </w:pPr>
            <w:r w:rsidRPr="001F46F5">
              <w:rPr>
                <w:rFonts w:ascii="Consolas" w:hAnsi="Consolas"/>
              </w:rPr>
              <w:t>"</w:t>
            </w:r>
            <w:r w:rsidR="002B62FC" w:rsidRPr="006602DD">
              <w:rPr>
                <w:rFonts w:ascii="Consolas" w:hAnsi="Consolas"/>
              </w:rPr>
              <w:t xml:space="preserve">Logic </w:t>
            </w:r>
            <w:r w:rsidR="00524AD6">
              <w:rPr>
                <w:rFonts w:ascii="Consolas" w:hAnsi="Consolas"/>
              </w:rPr>
              <w:t xml:space="preserve">Unit </w:t>
            </w:r>
            <w:r w:rsidR="00CC3057" w:rsidRPr="006602DD">
              <w:rPr>
                <w:rFonts w:ascii="Consolas" w:hAnsi="Consolas"/>
              </w:rPr>
              <w:t>OS Build</w:t>
            </w:r>
            <w:r w:rsidR="00224A60">
              <w:rPr>
                <w:rFonts w:ascii="Consolas" w:hAnsi="Consolas"/>
              </w:rPr>
              <w:t>;</w:t>
            </w:r>
            <w:r w:rsidR="00CC3057" w:rsidRPr="006602DD">
              <w:rPr>
                <w:rFonts w:ascii="Consolas" w:hAnsi="Consolas"/>
              </w:rPr>
              <w:t>v12.01.01</w:t>
            </w:r>
            <w:r w:rsidR="00224A60">
              <w:rPr>
                <w:rFonts w:ascii="Consolas" w:hAnsi="Consolas"/>
              </w:rPr>
              <w:t>;</w:t>
            </w:r>
            <w:r w:rsidR="00CC3057" w:rsidRPr="006602DD">
              <w:rPr>
                <w:rFonts w:ascii="Consolas" w:hAnsi="Consolas"/>
              </w:rPr>
              <w:t>2012</w:t>
            </w:r>
            <w:r w:rsidRPr="001F46F5">
              <w:rPr>
                <w:rFonts w:ascii="Consolas" w:hAnsi="Consolas"/>
              </w:rPr>
              <w:t>"</w:t>
            </w:r>
          </w:p>
        </w:tc>
        <w:tc>
          <w:tcPr>
            <w:tcW w:w="5897" w:type="dxa"/>
          </w:tcPr>
          <w:p w14:paraId="0A63E4F0" w14:textId="0EE303DE" w:rsidR="00CC3057" w:rsidRPr="006602DD" w:rsidRDefault="001F46F5" w:rsidP="001F46F5">
            <w:pPr>
              <w:rPr>
                <w:rFonts w:ascii="Consolas" w:hAnsi="Consolas"/>
              </w:rPr>
            </w:pPr>
            <w:r w:rsidRPr="001F46F5">
              <w:rPr>
                <w:rFonts w:ascii="Consolas" w:hAnsi="Consolas"/>
              </w:rPr>
              <w:t>"</w:t>
            </w:r>
            <w:r w:rsidR="0041627F" w:rsidRPr="0041627F">
              <w:rPr>
                <w:rFonts w:ascii="Consolas" w:hAnsi="Consolas"/>
              </w:rPr>
              <w:t>95fbd1c83ffb8ef34b3da249324015a5eb83d1210c06af01406bc1389165a45c</w:t>
            </w:r>
            <w:r w:rsidRPr="001F46F5">
              <w:rPr>
                <w:rFonts w:ascii="Consolas" w:hAnsi="Consolas"/>
              </w:rPr>
              <w:t>"</w:t>
            </w:r>
          </w:p>
        </w:tc>
      </w:tr>
    </w:tbl>
    <w:p w14:paraId="0A63E4F2" w14:textId="77777777" w:rsidR="00427F93" w:rsidRDefault="00427F93" w:rsidP="001F1F72"/>
    <w:p w14:paraId="0A63E4F3" w14:textId="77777777" w:rsidR="00351DCA" w:rsidRDefault="00351DCA" w:rsidP="001F1F72">
      <w:r>
        <w:lastRenderedPageBreak/>
        <w:t>The number of entries in the table is machine</w:t>
      </w:r>
      <w:r w:rsidR="00CC3057">
        <w:t>/mode</w:t>
      </w:r>
      <w:r w:rsidR="00C73CE5">
        <w:t>l/manufacturer</w:t>
      </w:r>
      <w:r w:rsidR="00A0557B">
        <w:t xml:space="preserve">, however </w:t>
      </w:r>
      <w:r w:rsidR="00C73CE5">
        <w:t>it</w:t>
      </w:r>
      <w:r w:rsidR="00A0557B">
        <w:t xml:space="preserve"> may also need approval in some jurisdictions</w:t>
      </w:r>
      <w:r>
        <w:t>.</w:t>
      </w:r>
      <w:r w:rsidR="00D06733">
        <w:t xml:space="preserve"> </w:t>
      </w:r>
      <w:r w:rsidR="00A0557B">
        <w:t xml:space="preserve">An example </w:t>
      </w:r>
      <w:r w:rsidR="00CC3057">
        <w:t xml:space="preserve">of </w:t>
      </w:r>
      <w:r w:rsidR="005A10ED">
        <w:t xml:space="preserve">typical </w:t>
      </w:r>
      <w:r w:rsidR="00CC3057">
        <w:t xml:space="preserve">entries </w:t>
      </w:r>
      <w:r w:rsidR="00C73CE5">
        <w:t xml:space="preserve">in a machine </w:t>
      </w:r>
      <w:r>
        <w:t>might be</w:t>
      </w:r>
      <w:r w:rsidR="00FC358B">
        <w:t xml:space="preserve"> as follows</w:t>
      </w:r>
      <w:r>
        <w:t>:</w:t>
      </w:r>
    </w:p>
    <w:p w14:paraId="0A63E4F4" w14:textId="77777777" w:rsidR="00351DCA" w:rsidRDefault="00351DCA" w:rsidP="001F1F72"/>
    <w:p w14:paraId="0A63E4F5" w14:textId="77777777" w:rsidR="00351DCA" w:rsidRDefault="006A51EB" w:rsidP="00B136EC">
      <w:pPr>
        <w:numPr>
          <w:ilvl w:val="0"/>
          <w:numId w:val="22"/>
        </w:numPr>
      </w:pPr>
      <w:r>
        <w:t xml:space="preserve">Logic Board – </w:t>
      </w:r>
      <w:r w:rsidR="00351DCA">
        <w:t>BIOS</w:t>
      </w:r>
    </w:p>
    <w:p w14:paraId="0A63E4F6" w14:textId="77777777" w:rsidR="006C3FF7" w:rsidRDefault="006C3FF7" w:rsidP="00B136EC">
      <w:pPr>
        <w:numPr>
          <w:ilvl w:val="0"/>
          <w:numId w:val="22"/>
        </w:numPr>
      </w:pPr>
      <w:r>
        <w:t>Logic Board - Bootloader</w:t>
      </w:r>
    </w:p>
    <w:p w14:paraId="0A63E4F7" w14:textId="77777777" w:rsidR="006A51EB" w:rsidRDefault="006A51EB" w:rsidP="00B136EC">
      <w:pPr>
        <w:numPr>
          <w:ilvl w:val="0"/>
          <w:numId w:val="22"/>
        </w:numPr>
      </w:pPr>
      <w:r>
        <w:t>Logic Board - CPLD</w:t>
      </w:r>
    </w:p>
    <w:p w14:paraId="0A63E4F8" w14:textId="77777777" w:rsidR="00351DCA" w:rsidRDefault="006A51EB" w:rsidP="00B136EC">
      <w:pPr>
        <w:numPr>
          <w:ilvl w:val="0"/>
          <w:numId w:val="22"/>
        </w:numPr>
      </w:pPr>
      <w:r>
        <w:t xml:space="preserve">Logic Board </w:t>
      </w:r>
      <w:r w:rsidR="005C34CF">
        <w:t>–</w:t>
      </w:r>
      <w:r>
        <w:t xml:space="preserve"> </w:t>
      </w:r>
      <w:r w:rsidR="005C34CF">
        <w:t>Operating System (OS)</w:t>
      </w:r>
    </w:p>
    <w:p w14:paraId="0A63E4F9" w14:textId="77777777" w:rsidR="00351DCA" w:rsidRDefault="006A51EB" w:rsidP="00B136EC">
      <w:pPr>
        <w:numPr>
          <w:ilvl w:val="0"/>
          <w:numId w:val="22"/>
        </w:numPr>
      </w:pPr>
      <w:r>
        <w:t xml:space="preserve">Logic Board - </w:t>
      </w:r>
      <w:r w:rsidR="00351DCA">
        <w:t>A</w:t>
      </w:r>
      <w:r>
        <w:t>pplication</w:t>
      </w:r>
    </w:p>
    <w:p w14:paraId="0A63E4FA" w14:textId="77777777" w:rsidR="006A51EB" w:rsidRDefault="006A51EB" w:rsidP="00B136EC">
      <w:pPr>
        <w:numPr>
          <w:ilvl w:val="0"/>
          <w:numId w:val="22"/>
        </w:numPr>
      </w:pPr>
      <w:r>
        <w:t>IOBoard - BIOS</w:t>
      </w:r>
    </w:p>
    <w:p w14:paraId="0A63E4FB" w14:textId="77777777" w:rsidR="006A51EB" w:rsidRDefault="006A51EB" w:rsidP="00B136EC">
      <w:pPr>
        <w:numPr>
          <w:ilvl w:val="0"/>
          <w:numId w:val="22"/>
        </w:numPr>
      </w:pPr>
      <w:r>
        <w:t>IOBoard - CPLD</w:t>
      </w:r>
    </w:p>
    <w:p w14:paraId="0A63E4FC" w14:textId="77777777" w:rsidR="006A51EB" w:rsidRDefault="006A51EB" w:rsidP="00B136EC">
      <w:pPr>
        <w:numPr>
          <w:ilvl w:val="0"/>
          <w:numId w:val="22"/>
        </w:numPr>
      </w:pPr>
      <w:r>
        <w:t>IOBoard – Firmware</w:t>
      </w:r>
    </w:p>
    <w:p w14:paraId="0A63E4FD" w14:textId="77777777" w:rsidR="006A51EB" w:rsidRDefault="006A51EB" w:rsidP="001F1F72"/>
    <w:p w14:paraId="0A63E4FE" w14:textId="77777777" w:rsidR="006C3FF7" w:rsidRDefault="006A51EB" w:rsidP="001F1F72">
      <w:r>
        <w:t xml:space="preserve">The table may contain as many entries as required by the machine </w:t>
      </w:r>
      <w:r w:rsidR="00FC358B">
        <w:t xml:space="preserve">model </w:t>
      </w:r>
      <w:r w:rsidR="009F2EDE">
        <w:t xml:space="preserve">(or none at all if the content is covered under </w:t>
      </w:r>
      <w:r w:rsidR="00195379">
        <w:t xml:space="preserve">another category e.g. </w:t>
      </w:r>
      <w:r w:rsidR="00325E9D">
        <w:t>application</w:t>
      </w:r>
      <w:r w:rsidR="00195379">
        <w:t xml:space="preserve"> </w:t>
      </w:r>
      <w:r w:rsidR="004E7F2A">
        <w:t xml:space="preserve">/ game </w:t>
      </w:r>
      <w:r w:rsidR="00195379">
        <w:t>content hashing</w:t>
      </w:r>
      <w:r w:rsidR="009F2EDE">
        <w:t>)</w:t>
      </w:r>
      <w:r w:rsidR="00195379">
        <w:t>.</w:t>
      </w:r>
      <w:r w:rsidR="00D06733">
        <w:t xml:space="preserve"> </w:t>
      </w:r>
    </w:p>
    <w:p w14:paraId="0A63E4FF" w14:textId="77777777" w:rsidR="006C3FF7" w:rsidRDefault="006C3FF7" w:rsidP="001F1F72"/>
    <w:p w14:paraId="0A63E500" w14:textId="50EE52D3" w:rsidR="004C2A12" w:rsidRDefault="006C3FF7" w:rsidP="001F1F72">
      <w:r>
        <w:t>In Queensland</w:t>
      </w:r>
      <w:r w:rsidR="002F3D22">
        <w:t>,</w:t>
      </w:r>
      <w:r>
        <w:t xml:space="preserve"> t</w:t>
      </w:r>
      <w:r w:rsidR="00195379">
        <w:t>he</w:t>
      </w:r>
      <w:r w:rsidR="009F2EDE">
        <w:t xml:space="preserve"> list must </w:t>
      </w:r>
      <w:r w:rsidR="007C1538">
        <w:t xml:space="preserve">be </w:t>
      </w:r>
      <w:r w:rsidR="006A51EB">
        <w:t>approved</w:t>
      </w:r>
      <w:r>
        <w:t xml:space="preserve"> once per platform</w:t>
      </w:r>
      <w:r w:rsidR="006A51EB">
        <w:t>.</w:t>
      </w:r>
      <w:r w:rsidR="00D06733">
        <w:t xml:space="preserve"> </w:t>
      </w:r>
      <w:r w:rsidR="00FC358B">
        <w:t xml:space="preserve">The reason for having multiple entries is to allow for </w:t>
      </w:r>
      <w:r w:rsidR="005C34CF">
        <w:t xml:space="preserve">the possibility of a more efficient </w:t>
      </w:r>
      <w:r w:rsidR="00FC358B">
        <w:t>approval</w:t>
      </w:r>
      <w:r w:rsidR="005C34CF">
        <w:t xml:space="preserve"> process</w:t>
      </w:r>
      <w:r w:rsidR="00040D8A">
        <w:t xml:space="preserve"> for the</w:t>
      </w:r>
      <w:r w:rsidR="00FC358B">
        <w:t xml:space="preserve"> upgrades </w:t>
      </w:r>
      <w:r w:rsidR="00040D8A">
        <w:t xml:space="preserve">of individual </w:t>
      </w:r>
      <w:r w:rsidR="00FC358B">
        <w:t>components of an overall machine</w:t>
      </w:r>
      <w:r w:rsidR="005C34CF">
        <w:t xml:space="preserve"> to occur and </w:t>
      </w:r>
      <w:r>
        <w:t xml:space="preserve">also </w:t>
      </w:r>
      <w:r w:rsidR="005C34CF">
        <w:t>to allow a degree of interrogation as to which component fail</w:t>
      </w:r>
      <w:r w:rsidR="009F2EDE">
        <w:t>ed</w:t>
      </w:r>
      <w:r w:rsidR="005C34CF">
        <w:t xml:space="preserve"> an audit check.</w:t>
      </w:r>
    </w:p>
    <w:p w14:paraId="0A63E501" w14:textId="77777777" w:rsidR="004C2A12" w:rsidRDefault="004C2A12" w:rsidP="001F1F72"/>
    <w:p w14:paraId="0A63E502" w14:textId="343E67EA" w:rsidR="006A51EB" w:rsidRDefault="002F3D22" w:rsidP="001F1F72">
      <w:r>
        <w:t>C</w:t>
      </w:r>
      <w:r w:rsidR="006A51EB">
        <w:t xml:space="preserve">orrelation </w:t>
      </w:r>
      <w:r w:rsidR="002C5375">
        <w:t xml:space="preserve">between </w:t>
      </w:r>
      <w:r w:rsidR="00C17158">
        <w:t>the return</w:t>
      </w:r>
      <w:r w:rsidR="00524AD6">
        <w:t>ed</w:t>
      </w:r>
      <w:r w:rsidR="00C17158">
        <w:t xml:space="preserve"> table </w:t>
      </w:r>
      <w:r w:rsidR="00C73CE5">
        <w:t xml:space="preserve">entries </w:t>
      </w:r>
      <w:r w:rsidR="006A51EB">
        <w:t xml:space="preserve">to actual </w:t>
      </w:r>
      <w:r w:rsidR="00987306">
        <w:t xml:space="preserve">physical </w:t>
      </w:r>
      <w:r w:rsidR="006A51EB">
        <w:t xml:space="preserve">PSDs </w:t>
      </w:r>
      <w:r w:rsidR="00CC3057">
        <w:t xml:space="preserve">in the machine </w:t>
      </w:r>
      <w:r w:rsidR="006A51EB">
        <w:t xml:space="preserve">is helpful </w:t>
      </w:r>
      <w:r>
        <w:t xml:space="preserve">and </w:t>
      </w:r>
      <w:r w:rsidR="00C73CE5">
        <w:t xml:space="preserve">the </w:t>
      </w:r>
      <w:r w:rsidR="00F34403">
        <w:t>UID may</w:t>
      </w:r>
      <w:r w:rsidR="00C73CE5">
        <w:t xml:space="preserve"> include location ID if desired,</w:t>
      </w:r>
      <w:r w:rsidR="002C5375">
        <w:t xml:space="preserve"> </w:t>
      </w:r>
      <w:r w:rsidR="006A51EB">
        <w:t xml:space="preserve">but </w:t>
      </w:r>
      <w:r w:rsidR="002C5375">
        <w:t xml:space="preserve">this </w:t>
      </w:r>
      <w:r w:rsidR="00524AD6">
        <w:t>i</w:t>
      </w:r>
      <w:r w:rsidR="00A25C1E">
        <w:t xml:space="preserve">s not mandatory </w:t>
      </w:r>
      <w:r w:rsidR="006A51EB">
        <w:t xml:space="preserve">if </w:t>
      </w:r>
      <w:r>
        <w:t xml:space="preserve">it is </w:t>
      </w:r>
      <w:r w:rsidR="00987306">
        <w:t xml:space="preserve">not </w:t>
      </w:r>
      <w:r w:rsidR="006A51EB">
        <w:t>convenient</w:t>
      </w:r>
      <w:r w:rsidR="0077404E">
        <w:t xml:space="preserve"> for </w:t>
      </w:r>
      <w:r w:rsidR="00BC6C66">
        <w:t>a given</w:t>
      </w:r>
      <w:r w:rsidR="0077404E">
        <w:t xml:space="preserve"> machine</w:t>
      </w:r>
      <w:r w:rsidR="002C5375">
        <w:t xml:space="preserve"> type</w:t>
      </w:r>
      <w:r w:rsidR="00987306">
        <w:t>.</w:t>
      </w:r>
      <w:r w:rsidR="006A51EB">
        <w:t xml:space="preserve"> </w:t>
      </w:r>
      <w:r w:rsidR="00987306">
        <w:t xml:space="preserve">For </w:t>
      </w:r>
      <w:r w:rsidR="002C5375">
        <w:t>example,</w:t>
      </w:r>
      <w:r w:rsidR="006A51EB">
        <w:t xml:space="preserve"> many PSD’s may have virtual images inside which are better treated as individual entries in the table</w:t>
      </w:r>
      <w:r w:rsidR="0077404E">
        <w:t xml:space="preserve"> rather than a</w:t>
      </w:r>
      <w:r w:rsidR="00195379">
        <w:t>n</w:t>
      </w:r>
      <w:r w:rsidR="0077404E">
        <w:t xml:space="preserve"> overall entry of the </w:t>
      </w:r>
      <w:r w:rsidR="00A25C1E">
        <w:t xml:space="preserve">entire </w:t>
      </w:r>
      <w:r w:rsidR="0077404E">
        <w:t>PSD</w:t>
      </w:r>
      <w:r w:rsidR="006A51EB">
        <w:t>.</w:t>
      </w:r>
      <w:r w:rsidR="00D06733">
        <w:t xml:space="preserve"> </w:t>
      </w:r>
      <w:r w:rsidR="00987306">
        <w:t>However i</w:t>
      </w:r>
      <w:r w:rsidR="00404E84">
        <w:t xml:space="preserve">f a table entry does correspond to a </w:t>
      </w:r>
      <w:r w:rsidR="00CC3057">
        <w:t xml:space="preserve">whole </w:t>
      </w:r>
      <w:r w:rsidR="00404E84">
        <w:t xml:space="preserve">physical PSD then its p.c.b. location number must </w:t>
      </w:r>
      <w:r w:rsidR="00987306">
        <w:t xml:space="preserve">also </w:t>
      </w:r>
      <w:r w:rsidR="00404E84">
        <w:t xml:space="preserve">be a part </w:t>
      </w:r>
      <w:r w:rsidR="00A25C1E">
        <w:t>of the entry’s</w:t>
      </w:r>
      <w:r w:rsidR="0077404E">
        <w:t xml:space="preserve"> descriptor</w:t>
      </w:r>
      <w:r>
        <w:t>,</w:t>
      </w:r>
      <w:r w:rsidR="00D06733">
        <w:t xml:space="preserve"> </w:t>
      </w:r>
      <w:r>
        <w:t>e</w:t>
      </w:r>
      <w:r w:rsidR="0077404E">
        <w:t>.g.:</w:t>
      </w:r>
      <w:r w:rsidR="00D06733">
        <w:t xml:space="preserve"> </w:t>
      </w:r>
      <w:r w:rsidR="00CC3057">
        <w:t>“Logic BIOS</w:t>
      </w:r>
      <w:r w:rsidR="00F34403">
        <w:t>;</w:t>
      </w:r>
      <w:r w:rsidR="00CC3057">
        <w:t>v01.01.01</w:t>
      </w:r>
      <w:r w:rsidR="00F34403">
        <w:t>;2014;</w:t>
      </w:r>
      <w:r w:rsidR="00CC3057">
        <w:t>U15”</w:t>
      </w:r>
      <w:r w:rsidR="0077404E">
        <w:t xml:space="preserve"> (</w:t>
      </w:r>
      <w:r w:rsidR="00A25C1E">
        <w:t xml:space="preserve">where </w:t>
      </w:r>
      <w:r w:rsidR="0077404E">
        <w:t>U15 is the board location)</w:t>
      </w:r>
      <w:r w:rsidR="002C5375">
        <w:t>.</w:t>
      </w:r>
    </w:p>
    <w:p w14:paraId="0A63E503" w14:textId="77777777" w:rsidR="002C5375" w:rsidRDefault="002C5375" w:rsidP="001F1F72"/>
    <w:p w14:paraId="0A63E504" w14:textId="77777777" w:rsidR="00987306" w:rsidRPr="00162DB5" w:rsidRDefault="002C5375" w:rsidP="00370F78">
      <w:r>
        <w:t>In summary, t</w:t>
      </w:r>
      <w:r w:rsidR="00987306">
        <w:t>he following functions are specific to common content auditing:</w:t>
      </w:r>
    </w:p>
    <w:p w14:paraId="0A63E505" w14:textId="77777777" w:rsidR="004C2A12" w:rsidRPr="004C2A12" w:rsidRDefault="004C2A12" w:rsidP="004C2A12">
      <w:pPr>
        <w:jc w:val="right"/>
        <w:rPr>
          <w:i/>
        </w:rPr>
      </w:pPr>
    </w:p>
    <w:p w14:paraId="0A63E506" w14:textId="23AF4937" w:rsidR="004C2A12" w:rsidRPr="00CF14D9" w:rsidRDefault="00D400AA" w:rsidP="00D400AA">
      <w:pPr>
        <w:pStyle w:val="CodeExample"/>
        <w:pBdr>
          <w:top w:val="single" w:sz="4" w:space="1" w:color="auto"/>
          <w:left w:val="single" w:sz="4" w:space="4" w:color="auto"/>
          <w:bottom w:val="single" w:sz="4" w:space="1" w:color="auto"/>
          <w:right w:val="single" w:sz="4" w:space="4" w:color="auto"/>
        </w:pBdr>
        <w:shd w:val="clear" w:color="auto" w:fill="D9D9D9"/>
        <w:rPr>
          <w:b/>
        </w:rPr>
      </w:pPr>
      <w:r w:rsidRPr="00CF14D9">
        <w:rPr>
          <w:b/>
        </w:rPr>
        <w:fldChar w:fldCharType="begin"/>
      </w:r>
      <w:r w:rsidRPr="00CF14D9">
        <w:rPr>
          <w:b/>
        </w:rPr>
        <w:instrText xml:space="preserve"> REF _Ref384026167 \h  \* MERGEFORMAT </w:instrText>
      </w:r>
      <w:r w:rsidRPr="00CF14D9">
        <w:rPr>
          <w:b/>
        </w:rPr>
      </w:r>
      <w:r w:rsidRPr="00CF14D9">
        <w:rPr>
          <w:b/>
        </w:rPr>
        <w:fldChar w:fldCharType="separate"/>
      </w:r>
      <w:r w:rsidR="007038CE" w:rsidRPr="007038CE">
        <w:rPr>
          <w:b/>
        </w:rPr>
        <w:t>qcom_cAuditCommonStart</w:t>
      </w:r>
      <w:r w:rsidRPr="00CF14D9">
        <w:rPr>
          <w:b/>
        </w:rPr>
        <w:fldChar w:fldCharType="end"/>
      </w:r>
      <w:r w:rsidR="004C2A12" w:rsidRPr="00CF14D9">
        <w:rPr>
          <w:b/>
        </w:rPr>
        <w:t>(</w:t>
      </w:r>
      <w:r w:rsidR="00CF14D9" w:rsidRPr="00CF14D9">
        <w:rPr>
          <w:b/>
        </w:rPr>
        <w:t xml:space="preserve">alg:string[, </w:t>
      </w:r>
      <w:r w:rsidR="00E83E48">
        <w:rPr>
          <w:b/>
        </w:rPr>
        <w:t>seed</w:t>
      </w:r>
      <w:r w:rsidR="00CF14D9" w:rsidRPr="00CF14D9">
        <w:rPr>
          <w:b/>
        </w:rPr>
        <w:t>:hexstring]</w:t>
      </w:r>
      <w:r w:rsidR="004C2A12" w:rsidRPr="00CF14D9">
        <w:rPr>
          <w:b/>
        </w:rPr>
        <w:t>)</w:t>
      </w:r>
    </w:p>
    <w:p w14:paraId="0A63E507" w14:textId="77777777" w:rsidR="004C2A12" w:rsidRDefault="004C2A12" w:rsidP="001F1F72"/>
    <w:p w14:paraId="0A63E508" w14:textId="74275F9A" w:rsidR="00370F78" w:rsidRPr="00815B33" w:rsidRDefault="00040D8A" w:rsidP="001F1F72">
      <w:r>
        <w:t>The above</w:t>
      </w:r>
      <w:r w:rsidR="00385060" w:rsidRPr="00C43117">
        <w:t xml:space="preserve"> function </w:t>
      </w:r>
      <w:r w:rsidR="0002352F">
        <w:t>initiates</w:t>
      </w:r>
      <w:r w:rsidR="00385060" w:rsidRPr="00C43117">
        <w:t xml:space="preserve"> a hash </w:t>
      </w:r>
      <w:r w:rsidR="00204D2C">
        <w:t xml:space="preserve">based </w:t>
      </w:r>
      <w:r w:rsidR="00E83E48">
        <w:t>calculation</w:t>
      </w:r>
      <w:r w:rsidR="00E83E48" w:rsidRPr="00C43117">
        <w:t xml:space="preserve"> </w:t>
      </w:r>
      <w:r w:rsidR="00385060" w:rsidRPr="00C43117">
        <w:t xml:space="preserve">of </w:t>
      </w:r>
      <w:r w:rsidR="00C43117" w:rsidRPr="00C43117">
        <w:t xml:space="preserve">all </w:t>
      </w:r>
      <w:r w:rsidR="009365A8">
        <w:t>content</w:t>
      </w:r>
      <w:r w:rsidR="00C43117" w:rsidRPr="00C43117">
        <w:t xml:space="preserve"> categorised as </w:t>
      </w:r>
      <w:r w:rsidR="00385060" w:rsidRPr="00C43117">
        <w:t>common content in the machine</w:t>
      </w:r>
      <w:r w:rsidR="00064E10" w:rsidRPr="00064E10">
        <w:t xml:space="preserve"> using the </w:t>
      </w:r>
      <w:r w:rsidR="00CF14D9">
        <w:t>specified hashing algorithm</w:t>
      </w:r>
      <w:r w:rsidR="00E83E48">
        <w:t>.</w:t>
      </w:r>
      <w:r w:rsidR="00CF14D9">
        <w:t xml:space="preserve"> </w:t>
      </w:r>
      <w:r w:rsidR="00815B33" w:rsidRPr="00815B33">
        <w:t xml:space="preserve">Refer section </w:t>
      </w:r>
      <w:r w:rsidR="00815B33" w:rsidRPr="00815B33">
        <w:fldChar w:fldCharType="begin"/>
      </w:r>
      <w:r w:rsidR="00815B33" w:rsidRPr="00815B33">
        <w:instrText xml:space="preserve"> REF _Ref384026167 \r \h </w:instrText>
      </w:r>
      <w:r w:rsidR="00815B33">
        <w:instrText xml:space="preserve"> \* MERGEFORMAT </w:instrText>
      </w:r>
      <w:r w:rsidR="00815B33" w:rsidRPr="00815B33">
        <w:fldChar w:fldCharType="separate"/>
      </w:r>
      <w:r w:rsidR="007038CE">
        <w:t>11.13.1</w:t>
      </w:r>
      <w:r w:rsidR="00815B33" w:rsidRPr="00815B33">
        <w:fldChar w:fldCharType="end"/>
      </w:r>
      <w:r w:rsidR="00815B33" w:rsidRPr="00815B33">
        <w:t xml:space="preserve"> for more information.</w:t>
      </w:r>
    </w:p>
    <w:p w14:paraId="0A63E509" w14:textId="77777777" w:rsidR="00C43117" w:rsidRDefault="00C43117" w:rsidP="001F1F72"/>
    <w:p w14:paraId="0A63E50A" w14:textId="21E5F590" w:rsidR="00064E10" w:rsidRPr="00064E10" w:rsidRDefault="00C43117" w:rsidP="001F1F72">
      <w:r>
        <w:t>When a common content audit is complete</w:t>
      </w:r>
      <w:r w:rsidR="00681ACC">
        <w:t>,</w:t>
      </w:r>
      <w:r>
        <w:t xml:space="preserve"> the machine must throw the </w:t>
      </w:r>
      <w:r w:rsidR="00D63F04">
        <w:t xml:space="preserve">state </w:t>
      </w:r>
      <w:r>
        <w:t>event</w:t>
      </w:r>
      <w:r w:rsidR="00917EB2">
        <w:t xml:space="preserve"> </w:t>
      </w:r>
      <w:r w:rsidR="00025489">
        <w:rPr>
          <w:b/>
        </w:rPr>
        <w:t>CA</w:t>
      </w:r>
      <w:r w:rsidR="00025489" w:rsidRPr="006E21B5">
        <w:rPr>
          <w:b/>
        </w:rPr>
        <w:t>UDIT_</w:t>
      </w:r>
      <w:r w:rsidR="00025489">
        <w:rPr>
          <w:b/>
        </w:rPr>
        <w:t>FIN</w:t>
      </w:r>
      <w:r w:rsidR="00025489" w:rsidRPr="006E21B5">
        <w:rPr>
          <w:b/>
        </w:rPr>
        <w:t>_COMMON</w:t>
      </w:r>
      <w:r w:rsidR="00917EB2">
        <w:t>.</w:t>
      </w:r>
    </w:p>
    <w:p w14:paraId="0A63E50B" w14:textId="77777777" w:rsidR="00370F78" w:rsidRDefault="00370F78" w:rsidP="001F1F72"/>
    <w:p w14:paraId="0A63E50C" w14:textId="22319D96" w:rsidR="00C43117" w:rsidRPr="00CF14D9" w:rsidRDefault="00D400AA" w:rsidP="00D400AA">
      <w:pPr>
        <w:pStyle w:val="CodeExample"/>
        <w:pBdr>
          <w:top w:val="single" w:sz="4" w:space="1" w:color="auto"/>
          <w:left w:val="single" w:sz="4" w:space="4" w:color="auto"/>
          <w:bottom w:val="single" w:sz="4" w:space="1" w:color="auto"/>
          <w:right w:val="single" w:sz="4" w:space="4" w:color="auto"/>
        </w:pBdr>
        <w:shd w:val="clear" w:color="auto" w:fill="D9D9D9"/>
        <w:rPr>
          <w:b/>
        </w:rPr>
      </w:pPr>
      <w:r w:rsidRPr="00CF14D9">
        <w:rPr>
          <w:b/>
        </w:rPr>
        <w:fldChar w:fldCharType="begin"/>
      </w:r>
      <w:r w:rsidRPr="00CF14D9">
        <w:rPr>
          <w:b/>
        </w:rPr>
        <w:instrText xml:space="preserve"> REF _Ref384026199 \h  \* MERGEFORMAT </w:instrText>
      </w:r>
      <w:r w:rsidRPr="00CF14D9">
        <w:rPr>
          <w:b/>
        </w:rPr>
      </w:r>
      <w:r w:rsidRPr="00CF14D9">
        <w:rPr>
          <w:b/>
        </w:rPr>
        <w:fldChar w:fldCharType="separate"/>
      </w:r>
      <w:r w:rsidR="007038CE" w:rsidRPr="007038CE">
        <w:rPr>
          <w:b/>
        </w:rPr>
        <w:t>qcom_cAuditCommonResults</w:t>
      </w:r>
      <w:r w:rsidRPr="00CF14D9">
        <w:rPr>
          <w:b/>
        </w:rPr>
        <w:fldChar w:fldCharType="end"/>
      </w:r>
      <w:r w:rsidR="00C43117" w:rsidRPr="00CF14D9">
        <w:rPr>
          <w:b/>
        </w:rPr>
        <w:t>()</w:t>
      </w:r>
    </w:p>
    <w:p w14:paraId="0A63E50D" w14:textId="77777777" w:rsidR="00C43117" w:rsidRDefault="00C43117" w:rsidP="001F1F72"/>
    <w:p w14:paraId="0A63E50E" w14:textId="3C1C6EE9" w:rsidR="004C2A12" w:rsidRDefault="00C73CE5" w:rsidP="001F1F72">
      <w:r>
        <w:t xml:space="preserve">The above </w:t>
      </w:r>
      <w:r w:rsidR="00C43117" w:rsidRPr="00C43117">
        <w:t>function retrieves the last completed common content audit results</w:t>
      </w:r>
      <w:r w:rsidR="00916CBD">
        <w:t xml:space="preserve"> (even while the machine is currently calculating a new set)</w:t>
      </w:r>
      <w:r w:rsidR="00C43117">
        <w:t>.</w:t>
      </w:r>
      <w:r w:rsidR="00D06733">
        <w:t xml:space="preserve"> </w:t>
      </w:r>
      <w:r w:rsidR="001B0E00">
        <w:t>If no results have been generated yet, the function will return a table comprised of only uid values.</w:t>
      </w:r>
    </w:p>
    <w:p w14:paraId="0A63E50F" w14:textId="77777777" w:rsidR="004C2A12" w:rsidRDefault="004C2A12" w:rsidP="001F1F72"/>
    <w:p w14:paraId="0A63E510" w14:textId="743B540E" w:rsidR="00334D73" w:rsidRDefault="00994A6D" w:rsidP="001F1F72">
      <w:r>
        <w:rPr>
          <w:noProof/>
        </w:rPr>
        <w:lastRenderedPageBreak/>
        <mc:AlternateContent>
          <mc:Choice Requires="wps">
            <w:drawing>
              <wp:anchor distT="45720" distB="45720" distL="114300" distR="114300" simplePos="0" relativeHeight="251659776" behindDoc="0" locked="0" layoutInCell="1" allowOverlap="1" wp14:anchorId="33606F39" wp14:editId="424F7386">
                <wp:simplePos x="0" y="0"/>
                <wp:positionH relativeFrom="margin">
                  <wp:align>right</wp:align>
                </wp:positionH>
                <wp:positionV relativeFrom="paragraph">
                  <wp:posOffset>677545</wp:posOffset>
                </wp:positionV>
                <wp:extent cx="5257800" cy="1339215"/>
                <wp:effectExtent l="0" t="0" r="19050" b="13335"/>
                <wp:wrapTopAndBottom/>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7800" cy="1339273"/>
                        </a:xfrm>
                        <a:prstGeom prst="rect">
                          <a:avLst/>
                        </a:prstGeom>
                        <a:noFill/>
                        <a:ln w="9525">
                          <a:solidFill>
                            <a:srgbClr val="000000"/>
                          </a:solidFill>
                          <a:miter lim="800000"/>
                          <a:headEnd/>
                          <a:tailEnd/>
                        </a:ln>
                      </wps:spPr>
                      <wps:txbx>
                        <w:txbxContent>
                          <w:p w14:paraId="28A48D7A" w14:textId="3F87397E" w:rsidR="00B206B4" w:rsidRDefault="00B206B4" w:rsidP="00751B1F">
                            <w:pPr>
                              <w:pStyle w:val="LuaScript"/>
                              <w:rPr>
                                <w:b/>
                                <w:bCs/>
                                <w:color w:val="000080"/>
                              </w:rPr>
                            </w:pPr>
                            <w:r w:rsidRPr="002C0665">
                              <w:t xml:space="preserve">rv </w:t>
                            </w:r>
                            <w:r w:rsidRPr="002C0665">
                              <w:rPr>
                                <w:b/>
                                <w:bCs/>
                                <w:color w:val="000080"/>
                              </w:rPr>
                              <w:t>=</w:t>
                            </w:r>
                            <w:r w:rsidRPr="002C0665">
                              <w:t xml:space="preserve"> </w:t>
                            </w:r>
                            <w:r w:rsidRPr="002C0665">
                              <w:rPr>
                                <w:b/>
                                <w:bCs/>
                                <w:color w:val="000080"/>
                              </w:rPr>
                              <w:t>{</w:t>
                            </w:r>
                          </w:p>
                          <w:p w14:paraId="084E26EF" w14:textId="5A642DE2" w:rsidR="00B206B4" w:rsidRPr="002C0665" w:rsidRDefault="00B206B4" w:rsidP="00751B1F">
                            <w:pPr>
                              <w:pStyle w:val="LuaScript"/>
                            </w:pPr>
                            <w:r>
                              <w:rPr>
                                <w:b/>
                                <w:bCs/>
                                <w:color w:val="000080"/>
                              </w:rPr>
                              <w:t xml:space="preserve">    </w:t>
                            </w:r>
                            <w:r w:rsidRPr="00073812">
                              <w:rPr>
                                <w:color w:val="000080"/>
                              </w:rPr>
                              <w:t>bvn</w:t>
                            </w:r>
                            <w:r>
                              <w:rPr>
                                <w:b/>
                                <w:bCs/>
                                <w:color w:val="000080"/>
                              </w:rPr>
                              <w:t xml:space="preserve"> = </w:t>
                            </w:r>
                            <w:r w:rsidRPr="00EE3B24">
                              <w:rPr>
                                <w:b/>
                                <w:bCs/>
                                <w:color w:val="0080C0"/>
                              </w:rPr>
                              <w:t>string</w:t>
                            </w:r>
                            <w:r>
                              <w:rPr>
                                <w:b/>
                                <w:bCs/>
                                <w:color w:val="000080"/>
                              </w:rPr>
                              <w:t xml:space="preserve">,    </w:t>
                            </w:r>
                            <w:r w:rsidRPr="00EE3B24">
                              <w:t>platform</w:t>
                            </w:r>
                            <w:r>
                              <w:rPr>
                                <w:b/>
                                <w:bCs/>
                                <w:color w:val="000080"/>
                              </w:rPr>
                              <w:t xml:space="preserve"> = </w:t>
                            </w:r>
                            <w:r w:rsidRPr="00EE3B24">
                              <w:rPr>
                                <w:b/>
                                <w:bCs/>
                                <w:color w:val="0080C0"/>
                              </w:rPr>
                              <w:t>string</w:t>
                            </w:r>
                            <w:r>
                              <w:rPr>
                                <w:b/>
                                <w:bCs/>
                                <w:color w:val="000080"/>
                              </w:rPr>
                              <w:t>,</w:t>
                            </w:r>
                          </w:p>
                          <w:p w14:paraId="4BD44D39" w14:textId="77777777" w:rsidR="00B206B4" w:rsidRPr="002C0665" w:rsidRDefault="00B206B4" w:rsidP="00751B1F">
                            <w:pPr>
                              <w:pStyle w:val="LuaScript"/>
                              <w:rPr>
                                <w:color w:val="008000"/>
                              </w:rPr>
                            </w:pPr>
                            <w:r w:rsidRPr="002C0665">
                              <w:t xml:space="preserve">    </w:t>
                            </w:r>
                            <w:r w:rsidRPr="002C0665">
                              <w:rPr>
                                <w:b/>
                                <w:bCs/>
                                <w:color w:val="000080"/>
                              </w:rPr>
                              <w:t>[</w:t>
                            </w:r>
                            <w:r w:rsidRPr="002C0665">
                              <w:t xml:space="preserve">seed </w:t>
                            </w:r>
                            <w:r w:rsidRPr="002C0665">
                              <w:rPr>
                                <w:b/>
                                <w:bCs/>
                                <w:color w:val="000080"/>
                              </w:rPr>
                              <w:t>=</w:t>
                            </w:r>
                            <w:r w:rsidRPr="002C0665">
                              <w:t xml:space="preserve"> </w:t>
                            </w:r>
                            <w:r w:rsidRPr="002C0665">
                              <w:rPr>
                                <w:b/>
                                <w:bCs/>
                                <w:color w:val="0080C0"/>
                              </w:rPr>
                              <w:t>string</w:t>
                            </w:r>
                            <w:r w:rsidRPr="002C0665">
                              <w:rPr>
                                <w:b/>
                                <w:bCs/>
                                <w:color w:val="000080"/>
                              </w:rPr>
                              <w:t>,]</w:t>
                            </w:r>
                            <w:r w:rsidRPr="002C0665">
                              <w:t xml:space="preserve"> </w:t>
                            </w:r>
                            <w:r w:rsidRPr="002C0665">
                              <w:rPr>
                                <w:color w:val="008000"/>
                              </w:rPr>
                              <w:t xml:space="preserve">-- Applicable to HMAC only </w:t>
                            </w:r>
                          </w:p>
                          <w:p w14:paraId="2AA35D9F" w14:textId="77777777" w:rsidR="00B206B4" w:rsidRPr="002C0665" w:rsidRDefault="00B206B4" w:rsidP="00751B1F">
                            <w:pPr>
                              <w:pStyle w:val="LuaScript"/>
                            </w:pPr>
                            <w:r w:rsidRPr="002C0665">
                              <w:t xml:space="preserve">    alg </w:t>
                            </w:r>
                            <w:r w:rsidRPr="002C0665">
                              <w:rPr>
                                <w:b/>
                                <w:bCs/>
                                <w:color w:val="000080"/>
                              </w:rPr>
                              <w:t>=</w:t>
                            </w:r>
                            <w:r w:rsidRPr="002C0665">
                              <w:t xml:space="preserve"> </w:t>
                            </w:r>
                            <w:r w:rsidRPr="002C0665">
                              <w:rPr>
                                <w:b/>
                                <w:bCs/>
                                <w:color w:val="0080C0"/>
                              </w:rPr>
                              <w:t>string</w:t>
                            </w:r>
                            <w:r w:rsidRPr="002C0665">
                              <w:rPr>
                                <w:b/>
                                <w:bCs/>
                                <w:color w:val="000080"/>
                              </w:rPr>
                              <w:t>,</w:t>
                            </w:r>
                          </w:p>
                          <w:p w14:paraId="584B7567" w14:textId="77777777" w:rsidR="00B206B4" w:rsidRPr="002C0665" w:rsidRDefault="00B206B4" w:rsidP="00751B1F">
                            <w:pPr>
                              <w:pStyle w:val="LuaScript"/>
                            </w:pPr>
                            <w:r w:rsidRPr="002C0665">
                              <w:t xml:space="preserve">    </w:t>
                            </w:r>
                            <w:r w:rsidRPr="002C0665">
                              <w:rPr>
                                <w:b/>
                                <w:bCs/>
                                <w:color w:val="000080"/>
                              </w:rPr>
                              <w:t>{</w:t>
                            </w:r>
                            <w:r w:rsidRPr="002C0665">
                              <w:t xml:space="preserve">uid1 </w:t>
                            </w:r>
                            <w:r w:rsidRPr="002C0665">
                              <w:rPr>
                                <w:b/>
                                <w:bCs/>
                                <w:color w:val="000080"/>
                              </w:rPr>
                              <w:t>=</w:t>
                            </w:r>
                            <w:r w:rsidRPr="002C0665">
                              <w:t xml:space="preserve"> </w:t>
                            </w:r>
                            <w:r w:rsidRPr="002C0665">
                              <w:rPr>
                                <w:b/>
                                <w:bCs/>
                                <w:color w:val="0080C0"/>
                              </w:rPr>
                              <w:t>string</w:t>
                            </w:r>
                            <w:r w:rsidRPr="002C0665">
                              <w:rPr>
                                <w:b/>
                                <w:bCs/>
                                <w:color w:val="000080"/>
                              </w:rPr>
                              <w:t>,</w:t>
                            </w:r>
                            <w:r w:rsidRPr="002C0665">
                              <w:t xml:space="preserve"> hash1 </w:t>
                            </w:r>
                            <w:r w:rsidRPr="002C0665">
                              <w:rPr>
                                <w:b/>
                                <w:bCs/>
                                <w:color w:val="000080"/>
                              </w:rPr>
                              <w:t>=</w:t>
                            </w:r>
                            <w:r w:rsidRPr="002C0665">
                              <w:t xml:space="preserve"> </w:t>
                            </w:r>
                            <w:r w:rsidRPr="002C0665">
                              <w:rPr>
                                <w:b/>
                                <w:bCs/>
                                <w:color w:val="0080C0"/>
                              </w:rPr>
                              <w:t>string</w:t>
                            </w:r>
                            <w:r w:rsidRPr="002C0665">
                              <w:rPr>
                                <w:b/>
                                <w:bCs/>
                                <w:color w:val="000080"/>
                              </w:rPr>
                              <w:t>},</w:t>
                            </w:r>
                          </w:p>
                          <w:p w14:paraId="61E3C5AF" w14:textId="77777777" w:rsidR="00B206B4" w:rsidRPr="002C0665" w:rsidRDefault="00B206B4" w:rsidP="00751B1F">
                            <w:pPr>
                              <w:pStyle w:val="LuaScript"/>
                            </w:pPr>
                            <w:r w:rsidRPr="002C0665">
                              <w:t xml:space="preserve">    </w:t>
                            </w:r>
                            <w:r w:rsidRPr="002C0665">
                              <w:rPr>
                                <w:b/>
                                <w:bCs/>
                                <w:color w:val="000080"/>
                              </w:rPr>
                              <w:t>{</w:t>
                            </w:r>
                            <w:r w:rsidRPr="002C0665">
                              <w:t xml:space="preserve">uid2 </w:t>
                            </w:r>
                            <w:r w:rsidRPr="002C0665">
                              <w:rPr>
                                <w:b/>
                                <w:bCs/>
                                <w:color w:val="000080"/>
                              </w:rPr>
                              <w:t>=</w:t>
                            </w:r>
                            <w:r w:rsidRPr="002C0665">
                              <w:t xml:space="preserve"> </w:t>
                            </w:r>
                            <w:r w:rsidRPr="002C0665">
                              <w:rPr>
                                <w:b/>
                                <w:bCs/>
                                <w:color w:val="0080C0"/>
                              </w:rPr>
                              <w:t>string</w:t>
                            </w:r>
                            <w:r w:rsidRPr="002C0665">
                              <w:rPr>
                                <w:b/>
                                <w:bCs/>
                                <w:color w:val="000080"/>
                              </w:rPr>
                              <w:t>,</w:t>
                            </w:r>
                            <w:r w:rsidRPr="002C0665">
                              <w:t xml:space="preserve"> hash2 </w:t>
                            </w:r>
                            <w:r w:rsidRPr="002C0665">
                              <w:rPr>
                                <w:b/>
                                <w:bCs/>
                                <w:color w:val="000080"/>
                              </w:rPr>
                              <w:t>=</w:t>
                            </w:r>
                            <w:r w:rsidRPr="002C0665">
                              <w:t xml:space="preserve"> </w:t>
                            </w:r>
                            <w:r w:rsidRPr="002C0665">
                              <w:rPr>
                                <w:b/>
                                <w:bCs/>
                                <w:color w:val="0080C0"/>
                              </w:rPr>
                              <w:t>string</w:t>
                            </w:r>
                            <w:r w:rsidRPr="002C0665">
                              <w:rPr>
                                <w:b/>
                                <w:bCs/>
                                <w:color w:val="000080"/>
                              </w:rPr>
                              <w:t>},</w:t>
                            </w:r>
                          </w:p>
                          <w:p w14:paraId="7A23BF89" w14:textId="77777777" w:rsidR="00B206B4" w:rsidRPr="002C0665" w:rsidRDefault="00B206B4" w:rsidP="00751B1F">
                            <w:pPr>
                              <w:pStyle w:val="LuaScript"/>
                            </w:pPr>
                            <w:r w:rsidRPr="002C0665">
                              <w:t xml:space="preserve">    </w:t>
                            </w:r>
                            <w:r w:rsidRPr="002C0665">
                              <w:rPr>
                                <w:b/>
                                <w:bCs/>
                                <w:color w:val="000080"/>
                              </w:rPr>
                              <w:t>...</w:t>
                            </w:r>
                          </w:p>
                          <w:p w14:paraId="4877D95D" w14:textId="77777777" w:rsidR="00B206B4" w:rsidRPr="002C0665" w:rsidRDefault="00B206B4" w:rsidP="00751B1F">
                            <w:pPr>
                              <w:pStyle w:val="LuaScript"/>
                            </w:pPr>
                            <w:r w:rsidRPr="002C0665">
                              <w:t xml:space="preserve">    </w:t>
                            </w:r>
                            <w:r w:rsidRPr="002C0665">
                              <w:rPr>
                                <w:b/>
                                <w:bCs/>
                                <w:color w:val="000080"/>
                              </w:rPr>
                              <w:t>{</w:t>
                            </w:r>
                            <w:r w:rsidRPr="002C0665">
                              <w:t xml:space="preserve">uidn </w:t>
                            </w:r>
                            <w:r w:rsidRPr="002C0665">
                              <w:rPr>
                                <w:b/>
                                <w:bCs/>
                                <w:color w:val="000080"/>
                              </w:rPr>
                              <w:t>=</w:t>
                            </w:r>
                            <w:r w:rsidRPr="002C0665">
                              <w:t xml:space="preserve"> </w:t>
                            </w:r>
                            <w:r w:rsidRPr="002C0665">
                              <w:rPr>
                                <w:b/>
                                <w:bCs/>
                                <w:color w:val="0080C0"/>
                              </w:rPr>
                              <w:t>string</w:t>
                            </w:r>
                            <w:r w:rsidRPr="002C0665">
                              <w:rPr>
                                <w:b/>
                                <w:bCs/>
                                <w:color w:val="000080"/>
                              </w:rPr>
                              <w:t>,</w:t>
                            </w:r>
                            <w:r w:rsidRPr="002C0665">
                              <w:t xml:space="preserve"> hashn </w:t>
                            </w:r>
                            <w:r w:rsidRPr="002C0665">
                              <w:rPr>
                                <w:b/>
                                <w:bCs/>
                                <w:color w:val="000080"/>
                              </w:rPr>
                              <w:t>=</w:t>
                            </w:r>
                            <w:r w:rsidRPr="002C0665">
                              <w:t xml:space="preserve"> </w:t>
                            </w:r>
                            <w:r w:rsidRPr="002C0665">
                              <w:rPr>
                                <w:b/>
                                <w:bCs/>
                                <w:color w:val="0080C0"/>
                              </w:rPr>
                              <w:t>string</w:t>
                            </w:r>
                            <w:r w:rsidRPr="002C0665">
                              <w:rPr>
                                <w:b/>
                                <w:bCs/>
                                <w:color w:val="000080"/>
                              </w:rPr>
                              <w:t>},</w:t>
                            </w:r>
                          </w:p>
                          <w:p w14:paraId="38DAA285" w14:textId="77777777" w:rsidR="00B206B4" w:rsidRPr="002C0665" w:rsidRDefault="00B206B4" w:rsidP="00751B1F">
                            <w:pPr>
                              <w:pStyle w:val="LuaScript"/>
                            </w:pPr>
                            <w:r w:rsidRPr="002C0665">
                              <w:rPr>
                                <w:b/>
                                <w:bCs/>
                                <w:color w:val="000080"/>
                              </w:rPr>
                              <w:t>}</w:t>
                            </w:r>
                          </w:p>
                          <w:p w14:paraId="63C3E6BF" w14:textId="06482FF5" w:rsidR="00B206B4" w:rsidRDefault="00B206B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3606F39" id="_x0000_s1039" type="#_x0000_t202" style="position:absolute;margin-left:362.8pt;margin-top:53.35pt;width:414pt;height:105.45pt;z-index:25165977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" filled="f">
                <v:textbox>
                  <w:txbxContent>
                    <w:p w14:paraId="28A48D7A" w14:textId="3F87397E" w:rsidR="00B206B4" w:rsidRDefault="00B206B4" w:rsidP="00751B1F">
                      <w:pPr>
                        <w:pStyle w:val="LuaScript"/>
                        <w:rPr>
                          <w:b/>
                          <w:bCs/>
                          <w:color w:val="000080"/>
                        </w:rPr>
                      </w:pPr>
                      <w:r w:rsidRPr="002C0665">
                        <w:t xml:space="preserve">rv </w:t>
                      </w:r>
                      <w:r w:rsidRPr="002C0665">
                        <w:rPr>
                          <w:b/>
                          <w:bCs/>
                          <w:color w:val="000080"/>
                        </w:rPr>
                        <w:t>=</w:t>
                      </w:r>
                      <w:r w:rsidRPr="002C0665">
                        <w:t xml:space="preserve"> </w:t>
                      </w:r>
                      <w:r w:rsidRPr="002C0665">
                        <w:rPr>
                          <w:b/>
                          <w:bCs/>
                          <w:color w:val="000080"/>
                        </w:rPr>
                        <w:t>{</w:t>
                      </w:r>
                    </w:p>
                    <w:p w14:paraId="084E26EF" w14:textId="5A642DE2" w:rsidR="00B206B4" w:rsidRPr="002C0665" w:rsidRDefault="00B206B4" w:rsidP="00751B1F">
                      <w:pPr>
                        <w:pStyle w:val="LuaScript"/>
                      </w:pPr>
                      <w:r>
                        <w:rPr>
                          <w:b/>
                          <w:bCs/>
                          <w:color w:val="000080"/>
                        </w:rPr>
                        <w:t xml:space="preserve">    </w:t>
                      </w:r>
                      <w:r w:rsidRPr="00073812">
                        <w:rPr>
                          <w:color w:val="000080"/>
                        </w:rPr>
                        <w:t>bvn</w:t>
                      </w:r>
                      <w:r>
                        <w:rPr>
                          <w:b/>
                          <w:bCs/>
                          <w:color w:val="000080"/>
                        </w:rPr>
                        <w:t xml:space="preserve"> = </w:t>
                      </w:r>
                      <w:r w:rsidRPr="00EE3B24">
                        <w:rPr>
                          <w:b/>
                          <w:bCs/>
                          <w:color w:val="0080C0"/>
                        </w:rPr>
                        <w:t>string</w:t>
                      </w:r>
                      <w:r>
                        <w:rPr>
                          <w:b/>
                          <w:bCs/>
                          <w:color w:val="000080"/>
                        </w:rPr>
                        <w:t xml:space="preserve">,    </w:t>
                      </w:r>
                      <w:r w:rsidRPr="00EE3B24">
                        <w:t>platform</w:t>
                      </w:r>
                      <w:r>
                        <w:rPr>
                          <w:b/>
                          <w:bCs/>
                          <w:color w:val="000080"/>
                        </w:rPr>
                        <w:t xml:space="preserve"> = </w:t>
                      </w:r>
                      <w:r w:rsidRPr="00EE3B24">
                        <w:rPr>
                          <w:b/>
                          <w:bCs/>
                          <w:color w:val="0080C0"/>
                        </w:rPr>
                        <w:t>string</w:t>
                      </w:r>
                      <w:r>
                        <w:rPr>
                          <w:b/>
                          <w:bCs/>
                          <w:color w:val="000080"/>
                        </w:rPr>
                        <w:t>,</w:t>
                      </w:r>
                    </w:p>
                    <w:p w14:paraId="4BD44D39" w14:textId="77777777" w:rsidR="00B206B4" w:rsidRPr="002C0665" w:rsidRDefault="00B206B4" w:rsidP="00751B1F">
                      <w:pPr>
                        <w:pStyle w:val="LuaScript"/>
                        <w:rPr>
                          <w:color w:val="008000"/>
                        </w:rPr>
                      </w:pPr>
                      <w:r w:rsidRPr="002C0665">
                        <w:t xml:space="preserve">    </w:t>
                      </w:r>
                      <w:r w:rsidRPr="002C0665">
                        <w:rPr>
                          <w:b/>
                          <w:bCs/>
                          <w:color w:val="000080"/>
                        </w:rPr>
                        <w:t>[</w:t>
                      </w:r>
                      <w:r w:rsidRPr="002C0665">
                        <w:t xml:space="preserve">seed </w:t>
                      </w:r>
                      <w:r w:rsidRPr="002C0665">
                        <w:rPr>
                          <w:b/>
                          <w:bCs/>
                          <w:color w:val="000080"/>
                        </w:rPr>
                        <w:t>=</w:t>
                      </w:r>
                      <w:r w:rsidRPr="002C0665">
                        <w:t xml:space="preserve"> </w:t>
                      </w:r>
                      <w:r w:rsidRPr="002C0665">
                        <w:rPr>
                          <w:b/>
                          <w:bCs/>
                          <w:color w:val="0080C0"/>
                        </w:rPr>
                        <w:t>string</w:t>
                      </w:r>
                      <w:r w:rsidRPr="002C0665">
                        <w:rPr>
                          <w:b/>
                          <w:bCs/>
                          <w:color w:val="000080"/>
                        </w:rPr>
                        <w:t>,]</w:t>
                      </w:r>
                      <w:r w:rsidRPr="002C0665">
                        <w:t xml:space="preserve"> </w:t>
                      </w:r>
                      <w:r w:rsidRPr="002C0665">
                        <w:rPr>
                          <w:color w:val="008000"/>
                        </w:rPr>
                        <w:t xml:space="preserve">-- Applicable to HMAC only </w:t>
                      </w:r>
                    </w:p>
                    <w:p w14:paraId="2AA35D9F" w14:textId="77777777" w:rsidR="00B206B4" w:rsidRPr="002C0665" w:rsidRDefault="00B206B4" w:rsidP="00751B1F">
                      <w:pPr>
                        <w:pStyle w:val="LuaScript"/>
                      </w:pPr>
                      <w:r w:rsidRPr="002C0665">
                        <w:t xml:space="preserve">    alg </w:t>
                      </w:r>
                      <w:r w:rsidRPr="002C0665">
                        <w:rPr>
                          <w:b/>
                          <w:bCs/>
                          <w:color w:val="000080"/>
                        </w:rPr>
                        <w:t>=</w:t>
                      </w:r>
                      <w:r w:rsidRPr="002C0665">
                        <w:t xml:space="preserve"> </w:t>
                      </w:r>
                      <w:r w:rsidRPr="002C0665">
                        <w:rPr>
                          <w:b/>
                          <w:bCs/>
                          <w:color w:val="0080C0"/>
                        </w:rPr>
                        <w:t>string</w:t>
                      </w:r>
                      <w:r w:rsidRPr="002C0665">
                        <w:rPr>
                          <w:b/>
                          <w:bCs/>
                          <w:color w:val="000080"/>
                        </w:rPr>
                        <w:t>,</w:t>
                      </w:r>
                    </w:p>
                    <w:p w14:paraId="584B7567" w14:textId="77777777" w:rsidR="00B206B4" w:rsidRPr="002C0665" w:rsidRDefault="00B206B4" w:rsidP="00751B1F">
                      <w:pPr>
                        <w:pStyle w:val="LuaScript"/>
                      </w:pPr>
                      <w:r w:rsidRPr="002C0665">
                        <w:t xml:space="preserve">    </w:t>
                      </w:r>
                      <w:r w:rsidRPr="002C0665">
                        <w:rPr>
                          <w:b/>
                          <w:bCs/>
                          <w:color w:val="000080"/>
                        </w:rPr>
                        <w:t>{</w:t>
                      </w:r>
                      <w:r w:rsidRPr="002C0665">
                        <w:t xml:space="preserve">uid1 </w:t>
                      </w:r>
                      <w:r w:rsidRPr="002C0665">
                        <w:rPr>
                          <w:b/>
                          <w:bCs/>
                          <w:color w:val="000080"/>
                        </w:rPr>
                        <w:t>=</w:t>
                      </w:r>
                      <w:r w:rsidRPr="002C0665">
                        <w:t xml:space="preserve"> </w:t>
                      </w:r>
                      <w:r w:rsidRPr="002C0665">
                        <w:rPr>
                          <w:b/>
                          <w:bCs/>
                          <w:color w:val="0080C0"/>
                        </w:rPr>
                        <w:t>string</w:t>
                      </w:r>
                      <w:r w:rsidRPr="002C0665">
                        <w:rPr>
                          <w:b/>
                          <w:bCs/>
                          <w:color w:val="000080"/>
                        </w:rPr>
                        <w:t>,</w:t>
                      </w:r>
                      <w:r w:rsidRPr="002C0665">
                        <w:t xml:space="preserve"> hash1 </w:t>
                      </w:r>
                      <w:r w:rsidRPr="002C0665">
                        <w:rPr>
                          <w:b/>
                          <w:bCs/>
                          <w:color w:val="000080"/>
                        </w:rPr>
                        <w:t>=</w:t>
                      </w:r>
                      <w:r w:rsidRPr="002C0665">
                        <w:t xml:space="preserve"> </w:t>
                      </w:r>
                      <w:r w:rsidRPr="002C0665">
                        <w:rPr>
                          <w:b/>
                          <w:bCs/>
                          <w:color w:val="0080C0"/>
                        </w:rPr>
                        <w:t>string</w:t>
                      </w:r>
                      <w:r w:rsidRPr="002C0665">
                        <w:rPr>
                          <w:b/>
                          <w:bCs/>
                          <w:color w:val="000080"/>
                        </w:rPr>
                        <w:t>},</w:t>
                      </w:r>
                    </w:p>
                    <w:p w14:paraId="61E3C5AF" w14:textId="77777777" w:rsidR="00B206B4" w:rsidRPr="002C0665" w:rsidRDefault="00B206B4" w:rsidP="00751B1F">
                      <w:pPr>
                        <w:pStyle w:val="LuaScript"/>
                      </w:pPr>
                      <w:r w:rsidRPr="002C0665">
                        <w:t xml:space="preserve">    </w:t>
                      </w:r>
                      <w:r w:rsidRPr="002C0665">
                        <w:rPr>
                          <w:b/>
                          <w:bCs/>
                          <w:color w:val="000080"/>
                        </w:rPr>
                        <w:t>{</w:t>
                      </w:r>
                      <w:r w:rsidRPr="002C0665">
                        <w:t xml:space="preserve">uid2 </w:t>
                      </w:r>
                      <w:r w:rsidRPr="002C0665">
                        <w:rPr>
                          <w:b/>
                          <w:bCs/>
                          <w:color w:val="000080"/>
                        </w:rPr>
                        <w:t>=</w:t>
                      </w:r>
                      <w:r w:rsidRPr="002C0665">
                        <w:t xml:space="preserve"> </w:t>
                      </w:r>
                      <w:r w:rsidRPr="002C0665">
                        <w:rPr>
                          <w:b/>
                          <w:bCs/>
                          <w:color w:val="0080C0"/>
                        </w:rPr>
                        <w:t>string</w:t>
                      </w:r>
                      <w:r w:rsidRPr="002C0665">
                        <w:rPr>
                          <w:b/>
                          <w:bCs/>
                          <w:color w:val="000080"/>
                        </w:rPr>
                        <w:t>,</w:t>
                      </w:r>
                      <w:r w:rsidRPr="002C0665">
                        <w:t xml:space="preserve"> hash2 </w:t>
                      </w:r>
                      <w:r w:rsidRPr="002C0665">
                        <w:rPr>
                          <w:b/>
                          <w:bCs/>
                          <w:color w:val="000080"/>
                        </w:rPr>
                        <w:t>=</w:t>
                      </w:r>
                      <w:r w:rsidRPr="002C0665">
                        <w:t xml:space="preserve"> </w:t>
                      </w:r>
                      <w:r w:rsidRPr="002C0665">
                        <w:rPr>
                          <w:b/>
                          <w:bCs/>
                          <w:color w:val="0080C0"/>
                        </w:rPr>
                        <w:t>string</w:t>
                      </w:r>
                      <w:r w:rsidRPr="002C0665">
                        <w:rPr>
                          <w:b/>
                          <w:bCs/>
                          <w:color w:val="000080"/>
                        </w:rPr>
                        <w:t>},</w:t>
                      </w:r>
                    </w:p>
                    <w:p w14:paraId="7A23BF89" w14:textId="77777777" w:rsidR="00B206B4" w:rsidRPr="002C0665" w:rsidRDefault="00B206B4" w:rsidP="00751B1F">
                      <w:pPr>
                        <w:pStyle w:val="LuaScript"/>
                      </w:pPr>
                      <w:r w:rsidRPr="002C0665">
                        <w:t xml:space="preserve">    </w:t>
                      </w:r>
                      <w:r w:rsidRPr="002C0665">
                        <w:rPr>
                          <w:b/>
                          <w:bCs/>
                          <w:color w:val="000080"/>
                        </w:rPr>
                        <w:t>...</w:t>
                      </w:r>
                    </w:p>
                    <w:p w14:paraId="4877D95D" w14:textId="77777777" w:rsidR="00B206B4" w:rsidRPr="002C0665" w:rsidRDefault="00B206B4" w:rsidP="00751B1F">
                      <w:pPr>
                        <w:pStyle w:val="LuaScript"/>
                      </w:pPr>
                      <w:r w:rsidRPr="002C0665">
                        <w:t xml:space="preserve">    </w:t>
                      </w:r>
                      <w:r w:rsidRPr="002C0665">
                        <w:rPr>
                          <w:b/>
                          <w:bCs/>
                          <w:color w:val="000080"/>
                        </w:rPr>
                        <w:t>{</w:t>
                      </w:r>
                      <w:r w:rsidRPr="002C0665">
                        <w:t xml:space="preserve">uidn </w:t>
                      </w:r>
                      <w:r w:rsidRPr="002C0665">
                        <w:rPr>
                          <w:b/>
                          <w:bCs/>
                          <w:color w:val="000080"/>
                        </w:rPr>
                        <w:t>=</w:t>
                      </w:r>
                      <w:r w:rsidRPr="002C0665">
                        <w:t xml:space="preserve"> </w:t>
                      </w:r>
                      <w:r w:rsidRPr="002C0665">
                        <w:rPr>
                          <w:b/>
                          <w:bCs/>
                          <w:color w:val="0080C0"/>
                        </w:rPr>
                        <w:t>string</w:t>
                      </w:r>
                      <w:r w:rsidRPr="002C0665">
                        <w:rPr>
                          <w:b/>
                          <w:bCs/>
                          <w:color w:val="000080"/>
                        </w:rPr>
                        <w:t>,</w:t>
                      </w:r>
                      <w:r w:rsidRPr="002C0665">
                        <w:t xml:space="preserve"> hashn </w:t>
                      </w:r>
                      <w:r w:rsidRPr="002C0665">
                        <w:rPr>
                          <w:b/>
                          <w:bCs/>
                          <w:color w:val="000080"/>
                        </w:rPr>
                        <w:t>=</w:t>
                      </w:r>
                      <w:r w:rsidRPr="002C0665">
                        <w:t xml:space="preserve"> </w:t>
                      </w:r>
                      <w:r w:rsidRPr="002C0665">
                        <w:rPr>
                          <w:b/>
                          <w:bCs/>
                          <w:color w:val="0080C0"/>
                        </w:rPr>
                        <w:t>string</w:t>
                      </w:r>
                      <w:r w:rsidRPr="002C0665">
                        <w:rPr>
                          <w:b/>
                          <w:bCs/>
                          <w:color w:val="000080"/>
                        </w:rPr>
                        <w:t>},</w:t>
                      </w:r>
                    </w:p>
                    <w:p w14:paraId="38DAA285" w14:textId="77777777" w:rsidR="00B206B4" w:rsidRPr="002C0665" w:rsidRDefault="00B206B4" w:rsidP="00751B1F">
                      <w:pPr>
                        <w:pStyle w:val="LuaScript"/>
                      </w:pPr>
                      <w:r w:rsidRPr="002C0665">
                        <w:rPr>
                          <w:b/>
                          <w:bCs/>
                          <w:color w:val="000080"/>
                        </w:rPr>
                        <w:t>}</w:t>
                      </w:r>
                    </w:p>
                    <w:p w14:paraId="63C3E6BF" w14:textId="06482FF5" w:rsidR="00B206B4" w:rsidRDefault="00B206B4"/>
                  </w:txbxContent>
                </v:textbox>
                <w10:wrap type="topAndBottom" anchorx="margin"/>
              </v:shape>
            </w:pict>
          </mc:Fallback>
        </mc:AlternateContent>
      </w:r>
      <w:r w:rsidR="00334D73">
        <w:t xml:space="preserve">The </w:t>
      </w:r>
      <w:r w:rsidR="005D1EAC">
        <w:t xml:space="preserve">return value </w:t>
      </w:r>
      <w:r w:rsidR="00CD5B80">
        <w:t>must be</w:t>
      </w:r>
      <w:r w:rsidR="005D1EAC">
        <w:t xml:space="preserve"> </w:t>
      </w:r>
      <w:r>
        <w:t xml:space="preserve">associative and </w:t>
      </w:r>
      <w:r w:rsidR="00F22407">
        <w:t xml:space="preserve">numerically indexed </w:t>
      </w:r>
      <w:r w:rsidR="00334D73">
        <w:t xml:space="preserve">table </w:t>
      </w:r>
      <w:r w:rsidR="00F22407">
        <w:t xml:space="preserve">where </w:t>
      </w:r>
      <w:r w:rsidR="00A7356F">
        <w:t xml:space="preserve">each </w:t>
      </w:r>
      <w:r>
        <w:t xml:space="preserve">numeric key </w:t>
      </w:r>
      <w:r w:rsidR="00F22407">
        <w:t xml:space="preserve">value </w:t>
      </w:r>
      <w:r w:rsidR="00A7356F">
        <w:t xml:space="preserve">is </w:t>
      </w:r>
      <w:r w:rsidR="00F22407">
        <w:t xml:space="preserve">an associative index table </w:t>
      </w:r>
      <w:r w:rsidR="00334D73">
        <w:t>format</w:t>
      </w:r>
      <w:r w:rsidR="005D1EAC">
        <w:t>ted</w:t>
      </w:r>
      <w:r w:rsidR="00334D73">
        <w:t xml:space="preserve"> </w:t>
      </w:r>
      <w:r w:rsidR="005D1EAC">
        <w:t xml:space="preserve">to the following schema </w:t>
      </w:r>
      <w:r w:rsidR="009E48AC">
        <w:t>(</w:t>
      </w:r>
      <w:r w:rsidR="00A7356F">
        <w:t>L</w:t>
      </w:r>
      <w:r w:rsidR="009E48AC">
        <w:t>ua)</w:t>
      </w:r>
      <w:r w:rsidR="00334D73">
        <w:t>:</w:t>
      </w:r>
    </w:p>
    <w:p w14:paraId="0A63E511" w14:textId="587E19B7" w:rsidR="00334D73" w:rsidRDefault="00334D73" w:rsidP="001F1F72"/>
    <w:tbl>
      <w:tblPr>
        <w:tblStyle w:val="TableGrid"/>
        <w:tblW w:w="0" w:type="auto"/>
        <w:tblLook w:val="01E0" w:firstRow="1" w:lastRow="1" w:firstColumn="1" w:lastColumn="1" w:noHBand="0" w:noVBand="0"/>
      </w:tblPr>
      <w:tblGrid>
        <w:gridCol w:w="1870"/>
        <w:gridCol w:w="6432"/>
      </w:tblGrid>
      <w:tr w:rsidR="00F22407" w:rsidRPr="00917EB2" w14:paraId="0A63E514" w14:textId="77777777" w:rsidTr="00680DF5">
        <w:tc>
          <w:tcPr>
            <w:tcW w:w="1870" w:type="dxa"/>
            <w:shd w:val="clear" w:color="auto" w:fill="D0CECE" w:themeFill="background2" w:themeFillShade="E6"/>
          </w:tcPr>
          <w:p w14:paraId="0A63E512" w14:textId="77777777" w:rsidR="00F22407" w:rsidRPr="00917EB2" w:rsidRDefault="00F22407" w:rsidP="001F1F72">
            <w:pPr>
              <w:rPr>
                <w:b/>
              </w:rPr>
            </w:pPr>
            <w:r w:rsidRPr="00917EB2">
              <w:rPr>
                <w:b/>
              </w:rPr>
              <w:t>Key</w:t>
            </w:r>
          </w:p>
        </w:tc>
        <w:tc>
          <w:tcPr>
            <w:tcW w:w="6432" w:type="dxa"/>
            <w:shd w:val="clear" w:color="auto" w:fill="D0CECE" w:themeFill="background2" w:themeFillShade="E6"/>
          </w:tcPr>
          <w:p w14:paraId="0A63E513" w14:textId="77777777" w:rsidR="00F22407" w:rsidRPr="00917EB2" w:rsidRDefault="00F22407" w:rsidP="001F1F72">
            <w:pPr>
              <w:rPr>
                <w:b/>
              </w:rPr>
            </w:pPr>
            <w:r w:rsidRPr="00917EB2">
              <w:rPr>
                <w:b/>
              </w:rPr>
              <w:t>Value</w:t>
            </w:r>
          </w:p>
        </w:tc>
      </w:tr>
      <w:tr w:rsidR="00E20C8D" w:rsidRPr="00917EB2" w14:paraId="65AF2BFB" w14:textId="77777777" w:rsidTr="00680DF5">
        <w:tc>
          <w:tcPr>
            <w:tcW w:w="1870" w:type="dxa"/>
            <w:shd w:val="clear" w:color="auto" w:fill="D0CECE" w:themeFill="background2" w:themeFillShade="E6"/>
          </w:tcPr>
          <w:p w14:paraId="70233D41" w14:textId="2A24EAD2" w:rsidR="00E20C8D" w:rsidRPr="006D4444" w:rsidRDefault="00E20C8D" w:rsidP="001F1F72">
            <w:r w:rsidRPr="006D4444">
              <w:t>bvn</w:t>
            </w:r>
          </w:p>
        </w:tc>
        <w:tc>
          <w:tcPr>
            <w:tcW w:w="6432" w:type="dxa"/>
            <w:shd w:val="clear" w:color="auto" w:fill="D0CECE" w:themeFill="background2" w:themeFillShade="E6"/>
          </w:tcPr>
          <w:p w14:paraId="12F1EA1E" w14:textId="61928682" w:rsidR="00E20C8D" w:rsidRPr="006D4444" w:rsidRDefault="00E20C8D" w:rsidP="001F1F72">
            <w:r>
              <w:t xml:space="preserve">The game’s BVN as per QCOM v1. </w:t>
            </w:r>
            <w:r w:rsidR="006D4444">
              <w:t>Refer table of global types</w:t>
            </w:r>
            <w:r w:rsidR="00863237">
              <w:t xml:space="preserve"> in the QCOM 3 summary spreadsheet</w:t>
            </w:r>
            <w:r w:rsidR="006D4444">
              <w:t>.</w:t>
            </w:r>
          </w:p>
        </w:tc>
      </w:tr>
      <w:tr w:rsidR="00EE3B24" w14:paraId="5630EF4C" w14:textId="77777777" w:rsidTr="007B2EE1">
        <w:tc>
          <w:tcPr>
            <w:tcW w:w="1870" w:type="dxa"/>
          </w:tcPr>
          <w:p w14:paraId="32F9C7F9" w14:textId="376EA48B" w:rsidR="00EE3B24" w:rsidRDefault="00EE3B24" w:rsidP="007B2EE1">
            <w:r>
              <w:t>platform</w:t>
            </w:r>
          </w:p>
        </w:tc>
        <w:tc>
          <w:tcPr>
            <w:tcW w:w="6432" w:type="dxa"/>
          </w:tcPr>
          <w:p w14:paraId="33797958" w14:textId="6B1AA22A" w:rsidR="00EE3B24" w:rsidRPr="00EE3B24" w:rsidRDefault="00EE3B24" w:rsidP="005B3C58">
            <w:r>
              <w:t xml:space="preserve">Type </w:t>
            </w:r>
            <w:r>
              <w:rPr>
                <w:i/>
              </w:rPr>
              <w:t>string</w:t>
            </w:r>
            <w:r>
              <w:t xml:space="preserve">. This string </w:t>
            </w:r>
            <w:r w:rsidR="00386997">
              <w:t>denote</w:t>
            </w:r>
            <w:r w:rsidR="00BF5073">
              <w:t>s</w:t>
            </w:r>
            <w:r>
              <w:t xml:space="preserve"> the </w:t>
            </w:r>
            <w:r w:rsidR="00BF5073">
              <w:t xml:space="preserve">platform or product name of the host machine. It must be indicative to </w:t>
            </w:r>
            <w:r>
              <w:t>number of</w:t>
            </w:r>
            <w:r w:rsidR="00BF5073">
              <w:t xml:space="preserve"> expected</w:t>
            </w:r>
            <w:r>
              <w:t xml:space="preserve"> </w:t>
            </w:r>
            <w:r w:rsidRPr="00EE3B24">
              <w:rPr>
                <w:i/>
              </w:rPr>
              <w:t>uid</w:t>
            </w:r>
            <w:r>
              <w:t xml:space="preserve"> entries </w:t>
            </w:r>
            <w:r w:rsidR="00386997">
              <w:t xml:space="preserve">in the return value </w:t>
            </w:r>
            <w:r>
              <w:t>and the</w:t>
            </w:r>
            <w:r w:rsidR="00386997">
              <w:t>ir respective</w:t>
            </w:r>
            <w:r>
              <w:t xml:space="preserve"> </w:t>
            </w:r>
            <w:r>
              <w:rPr>
                <w:i/>
              </w:rPr>
              <w:t xml:space="preserve">component </w:t>
            </w:r>
            <w:r w:rsidR="00386997">
              <w:rPr>
                <w:i/>
              </w:rPr>
              <w:t>‘</w:t>
            </w:r>
            <w:r>
              <w:rPr>
                <w:i/>
              </w:rPr>
              <w:t>name</w:t>
            </w:r>
            <w:r w:rsidR="00386997">
              <w:rPr>
                <w:i/>
              </w:rPr>
              <w:t>’</w:t>
            </w:r>
            <w:r w:rsidR="00D57DE6">
              <w:rPr>
                <w:i/>
              </w:rPr>
              <w:t>s</w:t>
            </w:r>
            <w:r>
              <w:t xml:space="preserve"> (see </w:t>
            </w:r>
            <w:r w:rsidR="00386997" w:rsidRPr="00386997">
              <w:rPr>
                <w:i/>
              </w:rPr>
              <w:t>uid</w:t>
            </w:r>
            <w:r w:rsidR="00386997">
              <w:t xml:space="preserve"> just </w:t>
            </w:r>
            <w:r>
              <w:t>below</w:t>
            </w:r>
            <w:r w:rsidR="00386997">
              <w:t xml:space="preserve">) </w:t>
            </w:r>
            <w:r w:rsidR="00E02457">
              <w:t>i</w:t>
            </w:r>
            <w:r w:rsidR="00D57DE6">
              <w:t xml:space="preserve">.e. </w:t>
            </w:r>
            <w:r w:rsidR="00386997">
              <w:t>‘</w:t>
            </w:r>
            <w:r w:rsidR="00386997" w:rsidRPr="00D57DE6">
              <w:rPr>
                <w:i/>
              </w:rPr>
              <w:t>platform</w:t>
            </w:r>
            <w:r w:rsidR="00386997">
              <w:t>’</w:t>
            </w:r>
            <w:r w:rsidR="00D57DE6">
              <w:t>s</w:t>
            </w:r>
            <w:r w:rsidR="00386997">
              <w:t xml:space="preserve"> value must change if </w:t>
            </w:r>
            <w:r w:rsidR="00BF5073">
              <w:t>either of the</w:t>
            </w:r>
            <w:r w:rsidR="00386997">
              <w:t xml:space="preserve"> above changes</w:t>
            </w:r>
            <w:r w:rsidR="00BF5073">
              <w:t>.</w:t>
            </w:r>
          </w:p>
        </w:tc>
      </w:tr>
      <w:tr w:rsidR="00EE3B24" w14:paraId="4B56627F" w14:textId="77777777" w:rsidTr="00680DF5">
        <w:tc>
          <w:tcPr>
            <w:tcW w:w="1870" w:type="dxa"/>
          </w:tcPr>
          <w:p w14:paraId="258EC11A" w14:textId="67175F6B" w:rsidR="00EE3B24" w:rsidRDefault="00EE3B24" w:rsidP="00EE3B24">
            <w:r>
              <w:t>seed</w:t>
            </w:r>
          </w:p>
        </w:tc>
        <w:tc>
          <w:tcPr>
            <w:tcW w:w="6432" w:type="dxa"/>
          </w:tcPr>
          <w:p w14:paraId="7092D085" w14:textId="3747DDF5" w:rsidR="00EE3B24" w:rsidRDefault="00EE3B24" w:rsidP="00E83E48">
            <w:r>
              <w:t xml:space="preserve">Type </w:t>
            </w:r>
            <w:r w:rsidRPr="00B72C55">
              <w:rPr>
                <w:i/>
              </w:rPr>
              <w:t>hexstring</w:t>
            </w:r>
            <w:r>
              <w:t>. HMAC seed value.</w:t>
            </w:r>
            <w:r w:rsidR="00E83E48">
              <w:t xml:space="preserve"> Its presence denotes a HMAC calculation was performed.</w:t>
            </w:r>
          </w:p>
        </w:tc>
      </w:tr>
      <w:tr w:rsidR="00EE3B24" w14:paraId="62715064" w14:textId="77777777" w:rsidTr="00680DF5">
        <w:tc>
          <w:tcPr>
            <w:tcW w:w="1870" w:type="dxa"/>
          </w:tcPr>
          <w:p w14:paraId="7C7681F8" w14:textId="3025F8FA" w:rsidR="00EE3B24" w:rsidRDefault="00EE3B24" w:rsidP="00EE3B24">
            <w:r>
              <w:t>alg</w:t>
            </w:r>
          </w:p>
        </w:tc>
        <w:tc>
          <w:tcPr>
            <w:tcW w:w="6432" w:type="dxa"/>
          </w:tcPr>
          <w:p w14:paraId="6964FE01" w14:textId="319B243A" w:rsidR="00EE3B24" w:rsidRDefault="00EE3B24" w:rsidP="00E83E48">
            <w:r>
              <w:t>Type string = “SHA256”</w:t>
            </w:r>
            <w:r w:rsidR="00E83E48">
              <w:t>.</w:t>
            </w:r>
            <w:r>
              <w:t xml:space="preserve"> Denotes the hashing algorithm used by the machine.</w:t>
            </w:r>
          </w:p>
        </w:tc>
      </w:tr>
      <w:tr w:rsidR="00EE3B24" w14:paraId="71222090" w14:textId="77777777" w:rsidTr="00680DF5">
        <w:tc>
          <w:tcPr>
            <w:tcW w:w="1870" w:type="dxa"/>
          </w:tcPr>
          <w:p w14:paraId="1C59C304" w14:textId="6C454A32" w:rsidR="00EE3B24" w:rsidRDefault="00EE3B24" w:rsidP="00EE3B24">
            <w:r>
              <w:t xml:space="preserve">uid </w:t>
            </w:r>
          </w:p>
        </w:tc>
        <w:tc>
          <w:tcPr>
            <w:tcW w:w="6432" w:type="dxa"/>
          </w:tcPr>
          <w:p w14:paraId="205DE703" w14:textId="41A85776" w:rsidR="00EE3B24" w:rsidRDefault="00EE3B24" w:rsidP="00EE3B24">
            <w:r>
              <w:t xml:space="preserve">Type </w:t>
            </w:r>
            <w:r w:rsidRPr="002F3D36">
              <w:rPr>
                <w:i/>
              </w:rPr>
              <w:t>string</w:t>
            </w:r>
            <w:r>
              <w:t xml:space="preserve">. Manufacturer assigned unique identifier. The </w:t>
            </w:r>
            <w:r w:rsidRPr="00F34403">
              <w:rPr>
                <w:i/>
              </w:rPr>
              <w:t>uid</w:t>
            </w:r>
            <w:r>
              <w:t xml:space="preserve"> denote</w:t>
            </w:r>
            <w:r w:rsidR="00BF5073">
              <w:t>s</w:t>
            </w:r>
            <w:r>
              <w:t xml:space="preserve"> </w:t>
            </w:r>
            <w:r w:rsidR="00BF5073">
              <w:t xml:space="preserve">a </w:t>
            </w:r>
            <w:r>
              <w:t xml:space="preserve">common component UID. </w:t>
            </w:r>
            <w:r w:rsidR="00BF5073">
              <w:t xml:space="preserve">A </w:t>
            </w:r>
            <w:r w:rsidR="00BF5073">
              <w:rPr>
                <w:i/>
              </w:rPr>
              <w:t xml:space="preserve">uid </w:t>
            </w:r>
            <w:r w:rsidR="00BF5073">
              <w:t xml:space="preserve">value must be unique with respect to all other </w:t>
            </w:r>
            <w:r w:rsidR="00BF5073" w:rsidRPr="00BF5073">
              <w:rPr>
                <w:i/>
              </w:rPr>
              <w:t>uid</w:t>
            </w:r>
            <w:r w:rsidR="00BF5073">
              <w:t xml:space="preserve">’s in the machine’s </w:t>
            </w:r>
            <w:r w:rsidR="00BF5073" w:rsidRPr="00BF5073">
              <w:rPr>
                <w:i/>
              </w:rPr>
              <w:t>platform</w:t>
            </w:r>
            <w:r w:rsidR="00BF5073">
              <w:t>.</w:t>
            </w:r>
          </w:p>
          <w:p w14:paraId="75568E46" w14:textId="77777777" w:rsidR="00BF5073" w:rsidRDefault="00BF5073" w:rsidP="00EE3B24"/>
          <w:p w14:paraId="4D741C21" w14:textId="77777777" w:rsidR="00EE3B24" w:rsidRDefault="00EE3B24" w:rsidP="00EE3B24">
            <w:r>
              <w:t xml:space="preserve">Max length is </w:t>
            </w:r>
            <w:r w:rsidRPr="00F34403">
              <w:rPr>
                <w:b/>
              </w:rPr>
              <w:t>80</w:t>
            </w:r>
            <w:r>
              <w:t xml:space="preserve"> characters.</w:t>
            </w:r>
          </w:p>
          <w:p w14:paraId="582FB2BA" w14:textId="05C69AF4" w:rsidR="00EE3B24" w:rsidRDefault="00EE3B24" w:rsidP="00EE3B24">
            <w:r>
              <w:t xml:space="preserve">Allowable characters: </w:t>
            </w:r>
            <w:r w:rsidRPr="00302A34">
              <w:rPr>
                <w:rFonts w:ascii="Consolas" w:hAnsi="Consolas" w:cs="Consolas"/>
                <w:b/>
                <w:shd w:val="clear" w:color="auto" w:fill="D0CECE" w:themeFill="background2" w:themeFillShade="E6"/>
              </w:rPr>
              <w:t>a-z A-Z 0-9_-</w:t>
            </w:r>
            <w:r>
              <w:rPr>
                <w:rFonts w:ascii="Consolas" w:hAnsi="Consolas" w:cs="Consolas"/>
                <w:b/>
                <w:shd w:val="clear" w:color="auto" w:fill="D0CECE" w:themeFill="background2" w:themeFillShade="E6"/>
              </w:rPr>
              <w:t>;</w:t>
            </w:r>
            <w:r w:rsidRPr="00302A34">
              <w:rPr>
                <w:rFonts w:ascii="Consolas" w:hAnsi="Consolas" w:cs="Consolas"/>
                <w:b/>
                <w:shd w:val="clear" w:color="auto" w:fill="D0CECE" w:themeFill="background2" w:themeFillShade="E6"/>
              </w:rPr>
              <w:t>.(){}</w:t>
            </w:r>
            <w:r>
              <w:t xml:space="preserve"> plus the space character. </w:t>
            </w:r>
          </w:p>
          <w:p w14:paraId="01021F69" w14:textId="2F33379E" w:rsidR="00EE3B24" w:rsidRDefault="00EE3B24" w:rsidP="00EE3B24">
            <w:r>
              <w:t>Semicolons are restricted for use as field separators, see below.</w:t>
            </w:r>
          </w:p>
          <w:p w14:paraId="7A68071C" w14:textId="47E0763E" w:rsidR="00EE3B24" w:rsidRDefault="00EE3B24" w:rsidP="00EE3B24">
            <w:r>
              <w:t>The uid and each character following the ‘;’ character must start with a letter or number character.</w:t>
            </w:r>
          </w:p>
          <w:p w14:paraId="03E5B74F" w14:textId="77777777" w:rsidR="00EE3B24" w:rsidRDefault="00EE3B24" w:rsidP="00EE3B24">
            <w:r>
              <w:t xml:space="preserve">The </w:t>
            </w:r>
            <w:r w:rsidRPr="008A232F">
              <w:t>value</w:t>
            </w:r>
            <w:r>
              <w:t xml:space="preserve"> must encapsulate the following information in the order shown:</w:t>
            </w:r>
          </w:p>
          <w:p w14:paraId="1245352B" w14:textId="77777777" w:rsidR="00BF5073" w:rsidRDefault="00BF5073" w:rsidP="00EE3B24"/>
          <w:p w14:paraId="1EB6082D" w14:textId="3A443A88" w:rsidR="00EE3B24" w:rsidRPr="008A232F" w:rsidRDefault="00EE3B24" w:rsidP="00BF5073">
            <w:pPr>
              <w:jc w:val="center"/>
              <w:rPr>
                <w:rFonts w:ascii="Consolas" w:hAnsi="Consolas" w:cs="Consolas"/>
                <w:b/>
              </w:rPr>
            </w:pPr>
            <w:r w:rsidRPr="008A232F">
              <w:rPr>
                <w:rFonts w:ascii="Consolas" w:hAnsi="Consolas" w:cs="Consolas"/>
                <w:b/>
              </w:rPr>
              <w:t>Component</w:t>
            </w:r>
            <w:r w:rsidR="004C7983">
              <w:rPr>
                <w:rFonts w:ascii="Consolas" w:hAnsi="Consolas" w:cs="Consolas"/>
                <w:b/>
              </w:rPr>
              <w:t>N</w:t>
            </w:r>
            <w:r w:rsidRPr="008A232F">
              <w:rPr>
                <w:rFonts w:ascii="Consolas" w:hAnsi="Consolas" w:cs="Consolas"/>
                <w:b/>
              </w:rPr>
              <w:t>ame</w:t>
            </w:r>
            <w:r>
              <w:rPr>
                <w:rFonts w:ascii="Consolas" w:hAnsi="Consolas" w:cs="Consolas"/>
                <w:b/>
              </w:rPr>
              <w:t>;</w:t>
            </w:r>
            <w:r w:rsidRPr="008A232F">
              <w:rPr>
                <w:rFonts w:ascii="Consolas" w:hAnsi="Consolas" w:cs="Consolas"/>
                <w:b/>
              </w:rPr>
              <w:t>version</w:t>
            </w:r>
            <w:r>
              <w:rPr>
                <w:rFonts w:ascii="Consolas" w:hAnsi="Consolas" w:cs="Consolas"/>
                <w:b/>
              </w:rPr>
              <w:t>;</w:t>
            </w:r>
            <w:r w:rsidRPr="008A232F">
              <w:rPr>
                <w:rFonts w:ascii="Consolas" w:hAnsi="Consolas" w:cs="Consolas"/>
                <w:b/>
              </w:rPr>
              <w:t>year[</w:t>
            </w:r>
            <w:r>
              <w:rPr>
                <w:rFonts w:ascii="Consolas" w:hAnsi="Consolas" w:cs="Consolas"/>
                <w:b/>
              </w:rPr>
              <w:t>;</w:t>
            </w:r>
            <w:r w:rsidRPr="008A232F">
              <w:rPr>
                <w:rFonts w:ascii="Consolas" w:hAnsi="Consolas" w:cs="Consolas"/>
                <w:b/>
              </w:rPr>
              <w:t>location]</w:t>
            </w:r>
            <w:r>
              <w:rPr>
                <w:rStyle w:val="FootnoteReference"/>
                <w:rFonts w:ascii="Consolas" w:hAnsi="Consolas" w:cs="Consolas"/>
                <w:b/>
              </w:rPr>
              <w:footnoteReference w:id="101"/>
            </w:r>
          </w:p>
          <w:p w14:paraId="4E8235A0" w14:textId="77777777" w:rsidR="005569B3" w:rsidRDefault="005569B3" w:rsidP="00EE3B24"/>
          <w:p w14:paraId="4D23DF37" w14:textId="66864E71" w:rsidR="00BF5073" w:rsidRDefault="004363E2" w:rsidP="00EE3B24">
            <w:r>
              <w:t xml:space="preserve">The </w:t>
            </w:r>
            <w:r w:rsidR="00252C7B">
              <w:rPr>
                <w:i/>
              </w:rPr>
              <w:t>componentN</w:t>
            </w:r>
            <w:r w:rsidRPr="00252C7B">
              <w:rPr>
                <w:i/>
              </w:rPr>
              <w:t>ame</w:t>
            </w:r>
            <w:r>
              <w:t xml:space="preserve"> </w:t>
            </w:r>
            <w:r w:rsidR="005569B3">
              <w:t xml:space="preserve">field </w:t>
            </w:r>
            <w:r>
              <w:t>in t</w:t>
            </w:r>
            <w:r w:rsidR="00EE3B24">
              <w:t>his string must be a human readable string (i.e. not be encoded or a hash)</w:t>
            </w:r>
            <w:r w:rsidR="00BF5073">
              <w:t xml:space="preserve"> with respect to the machine’s </w:t>
            </w:r>
            <w:r w:rsidR="00BF5073">
              <w:rPr>
                <w:i/>
              </w:rPr>
              <w:t>platform</w:t>
            </w:r>
            <w:r w:rsidR="00252C7B">
              <w:t>.</w:t>
            </w:r>
          </w:p>
          <w:p w14:paraId="6CFD5A68" w14:textId="743725D5" w:rsidR="005569B3" w:rsidRDefault="00EE3B24" w:rsidP="00EE3B24">
            <w:r>
              <w:t xml:space="preserve"> </w:t>
            </w:r>
          </w:p>
          <w:p w14:paraId="48645BD9" w14:textId="3DB65497" w:rsidR="00EE3B24" w:rsidRDefault="00252C7B" w:rsidP="00EE3B24">
            <w:r>
              <w:t xml:space="preserve">The </w:t>
            </w:r>
            <w:r w:rsidRPr="00BF5073">
              <w:rPr>
                <w:i/>
              </w:rPr>
              <w:t>uid</w:t>
            </w:r>
            <w:r>
              <w:t xml:space="preserve"> </w:t>
            </w:r>
            <w:r w:rsidR="00EE3B24" w:rsidRPr="00252C7B">
              <w:t>must</w:t>
            </w:r>
            <w:r w:rsidR="00EE3B24">
              <w:t xml:space="preserve"> </w:t>
            </w:r>
            <w:r>
              <w:t xml:space="preserve">also </w:t>
            </w:r>
            <w:r w:rsidR="00EE3B24">
              <w:t>contain</w:t>
            </w:r>
            <w:r w:rsidR="00B43A60">
              <w:t xml:space="preserve"> software</w:t>
            </w:r>
            <w:r w:rsidR="00EE3B24">
              <w:t xml:space="preserve"> </w:t>
            </w:r>
            <w:r w:rsidR="00EE3B24" w:rsidRPr="00F34403">
              <w:rPr>
                <w:i/>
              </w:rPr>
              <w:t>version</w:t>
            </w:r>
            <w:r w:rsidR="00EE3B24">
              <w:t xml:space="preserve"> and </w:t>
            </w:r>
            <w:r w:rsidR="00EE3B24" w:rsidRPr="00F34403">
              <w:rPr>
                <w:i/>
              </w:rPr>
              <w:t>year</w:t>
            </w:r>
            <w:r w:rsidR="00EE3B24">
              <w:t xml:space="preserve"> information. Physical </w:t>
            </w:r>
            <w:r w:rsidR="00EE3B24" w:rsidRPr="00224A60">
              <w:rPr>
                <w:i/>
              </w:rPr>
              <w:t>location</w:t>
            </w:r>
            <w:r w:rsidR="00EE3B24">
              <w:t xml:space="preserve"> information is optional, but is encouraged when the information could be useful (such as in cases where the component corresponds to a physical device in the machine or p.c.b. locale). </w:t>
            </w:r>
            <w:r w:rsidR="00386997">
              <w:t xml:space="preserve">If location can be multiple physical locations, then just generalise it so that the location </w:t>
            </w:r>
            <w:r w:rsidR="00386997">
              <w:lastRenderedPageBreak/>
              <w:t xml:space="preserve">text does not change from machine to machine </w:t>
            </w:r>
            <w:r w:rsidR="00C16225">
              <w:t>e</w:t>
            </w:r>
            <w:r w:rsidR="00386997">
              <w:t>.g. “USB_internal” instead of say “USB3”.</w:t>
            </w:r>
          </w:p>
          <w:p w14:paraId="03513FCF" w14:textId="54BAC605" w:rsidR="00EE3B24" w:rsidRDefault="00EE3B24" w:rsidP="00EE3B24"/>
          <w:p w14:paraId="3A9B413A" w14:textId="731FE747" w:rsidR="00EE3B24" w:rsidRPr="00687067" w:rsidRDefault="00EE3B24" w:rsidP="00EE3B24">
            <w:pPr>
              <w:rPr>
                <w:rFonts w:ascii="Consolas" w:hAnsi="Consolas" w:cs="Consolas"/>
                <w:b/>
                <w:sz w:val="20"/>
                <w:szCs w:val="20"/>
              </w:rPr>
            </w:pPr>
          </w:p>
        </w:tc>
      </w:tr>
      <w:tr w:rsidR="00EE3B24" w14:paraId="0A63E51C" w14:textId="77777777" w:rsidTr="00680DF5">
        <w:tc>
          <w:tcPr>
            <w:tcW w:w="1870" w:type="dxa"/>
          </w:tcPr>
          <w:p w14:paraId="0A63E51A" w14:textId="323316C5" w:rsidR="00EE3B24" w:rsidRDefault="00EE3B24" w:rsidP="00EE3B24">
            <w:r>
              <w:lastRenderedPageBreak/>
              <w:t>hash</w:t>
            </w:r>
          </w:p>
        </w:tc>
        <w:tc>
          <w:tcPr>
            <w:tcW w:w="6432" w:type="dxa"/>
          </w:tcPr>
          <w:p w14:paraId="34712453" w14:textId="3BCD1534" w:rsidR="00EE3B24" w:rsidRDefault="00EE3B24" w:rsidP="00EE3B24">
            <w:r>
              <w:t xml:space="preserve">A </w:t>
            </w:r>
            <w:r w:rsidRPr="00946E9D">
              <w:rPr>
                <w:i/>
              </w:rPr>
              <w:t>hexstring</w:t>
            </w:r>
            <w:r>
              <w:t xml:space="preserve"> (</w:t>
            </w:r>
            <w:r w:rsidR="00E81E4D">
              <w:t xml:space="preserve">refer QCOM </w:t>
            </w:r>
            <w:r>
              <w:t>global type</w:t>
            </w:r>
            <w:r w:rsidR="00E81E4D">
              <w:t>s</w:t>
            </w:r>
            <w:r>
              <w:t>) denoting the hash result of the content denoted by UID. The length must correspond to the hashing algorithm used.</w:t>
            </w:r>
          </w:p>
          <w:p w14:paraId="0A63E51B" w14:textId="7B55786B" w:rsidR="00EE3B24" w:rsidRPr="00B84068" w:rsidRDefault="00EE3B24" w:rsidP="00EE3B24">
            <w:pPr>
              <w:rPr>
                <w:i/>
              </w:rPr>
            </w:pPr>
            <w:r>
              <w:t xml:space="preserve">Default </w:t>
            </w:r>
            <w:r>
              <w:rPr>
                <w:i/>
              </w:rPr>
              <w:t>nil</w:t>
            </w:r>
            <w:r w:rsidR="00D57DE6">
              <w:rPr>
                <w:i/>
              </w:rPr>
              <w:t>, see below.</w:t>
            </w:r>
          </w:p>
        </w:tc>
      </w:tr>
    </w:tbl>
    <w:p w14:paraId="0A63E51D" w14:textId="77777777" w:rsidR="00334D73" w:rsidRDefault="00334D73" w:rsidP="001F1F72"/>
    <w:p w14:paraId="0A63E520" w14:textId="77CC0B02" w:rsidR="00643269" w:rsidRPr="00C73CE5" w:rsidRDefault="00643269" w:rsidP="00643269">
      <w:r>
        <w:t xml:space="preserve">If there are no prior results yet calculated to report, then the function must return </w:t>
      </w:r>
      <w:r w:rsidR="002A111B">
        <w:t xml:space="preserve">the table with </w:t>
      </w:r>
      <w:r w:rsidRPr="002A111B">
        <w:rPr>
          <w:i/>
        </w:rPr>
        <w:t>nil</w:t>
      </w:r>
      <w:r>
        <w:t xml:space="preserve"> for all the </w:t>
      </w:r>
      <w:r w:rsidR="00680DF5" w:rsidRPr="00B84068">
        <w:rPr>
          <w:i/>
        </w:rPr>
        <w:t>hash</w:t>
      </w:r>
      <w:r w:rsidR="00680DF5">
        <w:t xml:space="preserve"> </w:t>
      </w:r>
      <w:r>
        <w:t>values.</w:t>
      </w:r>
      <w:r w:rsidR="00D06733">
        <w:t xml:space="preserve"> </w:t>
      </w:r>
      <w:r w:rsidRPr="00C73CE5">
        <w:t>This allows a user to obtain a content list event before an audit has been completed.</w:t>
      </w:r>
    </w:p>
    <w:p w14:paraId="0A63E521" w14:textId="77777777" w:rsidR="00D61847" w:rsidRDefault="00D61847" w:rsidP="001F1F72"/>
    <w:p w14:paraId="0A63E522" w14:textId="17F39177" w:rsidR="002B62FC" w:rsidRDefault="00D57DE6" w:rsidP="002B62FC">
      <w:r>
        <w:t>E</w:t>
      </w:r>
      <w:r w:rsidR="00A7356F">
        <w:t xml:space="preserve">xample, if the </w:t>
      </w:r>
      <w:r w:rsidR="00931CE6">
        <w:t>common</w:t>
      </w:r>
      <w:r w:rsidR="002B62FC">
        <w:t xml:space="preserve"> content audit </w:t>
      </w:r>
      <w:r w:rsidR="00A7356F">
        <w:t xml:space="preserve">result was </w:t>
      </w:r>
      <w:r w:rsidR="002B62FC">
        <w:t xml:space="preserve">as </w:t>
      </w:r>
      <w:r w:rsidR="00A7356F">
        <w:t xml:space="preserve">below for the </w:t>
      </w:r>
      <w:r w:rsidR="00A7356F" w:rsidRPr="00D57DE6">
        <w:rPr>
          <w:i/>
        </w:rPr>
        <w:t>seed</w:t>
      </w:r>
      <w:r w:rsidR="00A7356F">
        <w:t xml:space="preserve"> </w:t>
      </w:r>
      <w:r w:rsidR="002C5375">
        <w:t>“</w:t>
      </w:r>
      <w:r w:rsidR="00A7356F" w:rsidRPr="00A7356F">
        <w:rPr>
          <w:rFonts w:ascii="Consolas" w:hAnsi="Consolas"/>
        </w:rPr>
        <w:t>1fd5cd550cb81fa352cba77e0eb86754e03b3aec</w:t>
      </w:r>
      <w:r w:rsidR="002C5375">
        <w:rPr>
          <w:rFonts w:ascii="Consolas" w:hAnsi="Consolas"/>
        </w:rPr>
        <w:t>”</w:t>
      </w:r>
    </w:p>
    <w:p w14:paraId="0A63E523" w14:textId="77777777" w:rsidR="002B62FC" w:rsidRDefault="002B62FC" w:rsidP="001F1F72"/>
    <w:tbl>
      <w:tblPr>
        <w:tblStyle w:val="TableGrid"/>
        <w:tblW w:w="8748" w:type="dxa"/>
        <w:shd w:val="clear" w:color="auto" w:fill="D9D9D9"/>
        <w:tblLayout w:type="fixed"/>
        <w:tblLook w:val="01E0" w:firstRow="1" w:lastRow="1" w:firstColumn="1" w:lastColumn="1" w:noHBand="0" w:noVBand="0"/>
      </w:tblPr>
      <w:tblGrid>
        <w:gridCol w:w="4068"/>
        <w:gridCol w:w="4680"/>
      </w:tblGrid>
      <w:tr w:rsidR="002B62FC" w:rsidRPr="00A7356F" w14:paraId="0A63E526" w14:textId="77777777" w:rsidTr="00D400AA">
        <w:trPr>
          <w:cantSplit/>
        </w:trPr>
        <w:tc>
          <w:tcPr>
            <w:tcW w:w="4068" w:type="dxa"/>
            <w:shd w:val="clear" w:color="auto" w:fill="D9D9D9"/>
          </w:tcPr>
          <w:p w14:paraId="0A63E524" w14:textId="77777777" w:rsidR="002B62FC" w:rsidRPr="00A7356F" w:rsidRDefault="00D61847" w:rsidP="00145388">
            <w:pPr>
              <w:rPr>
                <w:rFonts w:ascii="Consolas" w:hAnsi="Consolas"/>
                <w:b/>
              </w:rPr>
            </w:pPr>
            <w:r w:rsidRPr="00A7356F">
              <w:rPr>
                <w:rFonts w:ascii="Consolas" w:hAnsi="Consolas"/>
                <w:b/>
              </w:rPr>
              <w:t>Common</w:t>
            </w:r>
            <w:r w:rsidR="002B62FC" w:rsidRPr="00A7356F">
              <w:rPr>
                <w:rFonts w:ascii="Consolas" w:hAnsi="Consolas"/>
                <w:b/>
              </w:rPr>
              <w:t xml:space="preserve"> component UID</w:t>
            </w:r>
            <w:r w:rsidR="00643269" w:rsidRPr="00A7356F">
              <w:rPr>
                <w:rFonts w:ascii="Consolas" w:hAnsi="Consolas"/>
                <w:b/>
              </w:rPr>
              <w:t xml:space="preserve"> (uid)</w:t>
            </w:r>
          </w:p>
        </w:tc>
        <w:tc>
          <w:tcPr>
            <w:tcW w:w="4680" w:type="dxa"/>
            <w:shd w:val="clear" w:color="auto" w:fill="D9D9D9"/>
          </w:tcPr>
          <w:p w14:paraId="0A63E525" w14:textId="77777777" w:rsidR="002B62FC" w:rsidRPr="00A7356F" w:rsidRDefault="002B62FC" w:rsidP="00145388">
            <w:pPr>
              <w:rPr>
                <w:rFonts w:ascii="Consolas" w:hAnsi="Consolas"/>
                <w:b/>
              </w:rPr>
            </w:pPr>
            <w:r w:rsidRPr="00A7356F">
              <w:rPr>
                <w:rFonts w:ascii="Consolas" w:hAnsi="Consolas"/>
                <w:b/>
              </w:rPr>
              <w:t>Hash result</w:t>
            </w:r>
            <w:r w:rsidR="00643269" w:rsidRPr="00A7356F">
              <w:rPr>
                <w:rFonts w:ascii="Consolas" w:hAnsi="Consolas"/>
                <w:b/>
              </w:rPr>
              <w:t xml:space="preserve"> (hexstring)</w:t>
            </w:r>
          </w:p>
        </w:tc>
      </w:tr>
      <w:tr w:rsidR="00916CBD" w:rsidRPr="00A7356F" w14:paraId="0A63E529" w14:textId="77777777" w:rsidTr="00EE3B24">
        <w:trPr>
          <w:cantSplit/>
        </w:trPr>
        <w:tc>
          <w:tcPr>
            <w:tcW w:w="4068" w:type="dxa"/>
            <w:shd w:val="clear" w:color="auto" w:fill="F2F2F2" w:themeFill="background1" w:themeFillShade="F2"/>
          </w:tcPr>
          <w:p w14:paraId="0A63E527" w14:textId="76204656" w:rsidR="00916CBD" w:rsidRPr="00A7356F" w:rsidRDefault="0065671B" w:rsidP="00145388">
            <w:pPr>
              <w:rPr>
                <w:rFonts w:ascii="Consolas" w:hAnsi="Consolas"/>
                <w:sz w:val="20"/>
                <w:szCs w:val="20"/>
              </w:rPr>
            </w:pPr>
            <w:r>
              <w:rPr>
                <w:rFonts w:ascii="Consolas" w:hAnsi="Consolas"/>
                <w:sz w:val="20"/>
                <w:szCs w:val="20"/>
              </w:rPr>
              <w:t>s</w:t>
            </w:r>
            <w:r w:rsidR="00916CBD" w:rsidRPr="00A7356F">
              <w:rPr>
                <w:rFonts w:ascii="Consolas" w:hAnsi="Consolas"/>
                <w:sz w:val="20"/>
                <w:szCs w:val="20"/>
              </w:rPr>
              <w:t>eed</w:t>
            </w:r>
          </w:p>
        </w:tc>
        <w:tc>
          <w:tcPr>
            <w:tcW w:w="4680" w:type="dxa"/>
            <w:shd w:val="clear" w:color="auto" w:fill="F2F2F2" w:themeFill="background1" w:themeFillShade="F2"/>
          </w:tcPr>
          <w:p w14:paraId="0A63E528" w14:textId="50F54C08" w:rsidR="00916CBD" w:rsidRPr="00A7356F" w:rsidRDefault="00916CBD" w:rsidP="00145388">
            <w:pPr>
              <w:rPr>
                <w:rFonts w:ascii="Consolas" w:hAnsi="Consolas" w:cs="Courier New"/>
                <w:sz w:val="20"/>
                <w:szCs w:val="20"/>
              </w:rPr>
            </w:pPr>
            <w:r w:rsidRPr="00A7356F">
              <w:rPr>
                <w:rFonts w:ascii="Consolas" w:hAnsi="Consolas" w:cs="Courier New"/>
                <w:sz w:val="20"/>
                <w:szCs w:val="20"/>
              </w:rPr>
              <w:t>1fd5cd550cb81fa352cba77e0eb86754e03b3aec</w:t>
            </w:r>
          </w:p>
        </w:tc>
      </w:tr>
      <w:tr w:rsidR="0065671B" w:rsidRPr="00A7356F" w14:paraId="57A4C5A1" w14:textId="77777777" w:rsidTr="00EE3B24">
        <w:trPr>
          <w:cantSplit/>
        </w:trPr>
        <w:tc>
          <w:tcPr>
            <w:tcW w:w="4068" w:type="dxa"/>
            <w:shd w:val="clear" w:color="auto" w:fill="F2F2F2" w:themeFill="background1" w:themeFillShade="F2"/>
          </w:tcPr>
          <w:p w14:paraId="2D2BE017" w14:textId="673E84E2" w:rsidR="0065671B" w:rsidRPr="00A7356F" w:rsidRDefault="0065671B" w:rsidP="00145388">
            <w:pPr>
              <w:rPr>
                <w:rFonts w:ascii="Consolas" w:hAnsi="Consolas"/>
                <w:sz w:val="20"/>
                <w:szCs w:val="20"/>
              </w:rPr>
            </w:pPr>
            <w:r>
              <w:rPr>
                <w:rFonts w:ascii="Consolas" w:hAnsi="Consolas"/>
                <w:sz w:val="20"/>
                <w:szCs w:val="20"/>
              </w:rPr>
              <w:t>platform</w:t>
            </w:r>
          </w:p>
        </w:tc>
        <w:tc>
          <w:tcPr>
            <w:tcW w:w="4680" w:type="dxa"/>
            <w:shd w:val="clear" w:color="auto" w:fill="F2F2F2" w:themeFill="background1" w:themeFillShade="F2"/>
          </w:tcPr>
          <w:p w14:paraId="0740AFCB" w14:textId="64A6C026" w:rsidR="0065671B" w:rsidRPr="00A7356F" w:rsidRDefault="0065671B" w:rsidP="00145388">
            <w:pPr>
              <w:rPr>
                <w:rFonts w:ascii="Consolas" w:hAnsi="Consolas" w:cs="Courier New"/>
                <w:sz w:val="20"/>
                <w:szCs w:val="20"/>
              </w:rPr>
            </w:pPr>
            <w:r>
              <w:rPr>
                <w:rFonts w:ascii="Consolas" w:hAnsi="Consolas" w:cs="Courier New"/>
                <w:sz w:val="20"/>
                <w:szCs w:val="20"/>
              </w:rPr>
              <w:t>Gen12</w:t>
            </w:r>
          </w:p>
        </w:tc>
      </w:tr>
      <w:tr w:rsidR="0065671B" w:rsidRPr="00A7356F" w14:paraId="5E278BCE" w14:textId="77777777" w:rsidTr="00EE3B24">
        <w:trPr>
          <w:cantSplit/>
        </w:trPr>
        <w:tc>
          <w:tcPr>
            <w:tcW w:w="4068" w:type="dxa"/>
            <w:shd w:val="clear" w:color="auto" w:fill="F2F2F2" w:themeFill="background1" w:themeFillShade="F2"/>
          </w:tcPr>
          <w:p w14:paraId="05CC6FEA" w14:textId="059CB8C0" w:rsidR="0065671B" w:rsidRDefault="00B43A60" w:rsidP="00145388">
            <w:pPr>
              <w:rPr>
                <w:rFonts w:ascii="Consolas" w:hAnsi="Consolas"/>
                <w:sz w:val="20"/>
                <w:szCs w:val="20"/>
              </w:rPr>
            </w:pPr>
            <w:r>
              <w:rPr>
                <w:rFonts w:ascii="Consolas" w:hAnsi="Consolas"/>
                <w:sz w:val="20"/>
                <w:szCs w:val="20"/>
              </w:rPr>
              <w:t>a</w:t>
            </w:r>
            <w:r w:rsidR="0065671B">
              <w:rPr>
                <w:rFonts w:ascii="Consolas" w:hAnsi="Consolas"/>
                <w:sz w:val="20"/>
                <w:szCs w:val="20"/>
              </w:rPr>
              <w:t>lg</w:t>
            </w:r>
          </w:p>
        </w:tc>
        <w:tc>
          <w:tcPr>
            <w:tcW w:w="4680" w:type="dxa"/>
            <w:shd w:val="clear" w:color="auto" w:fill="F2F2F2" w:themeFill="background1" w:themeFillShade="F2"/>
          </w:tcPr>
          <w:p w14:paraId="0EEE11A4" w14:textId="4D202135" w:rsidR="0065671B" w:rsidRPr="00A7356F" w:rsidRDefault="0065671B" w:rsidP="00145388">
            <w:pPr>
              <w:rPr>
                <w:rFonts w:ascii="Consolas" w:hAnsi="Consolas" w:cs="Courier New"/>
                <w:sz w:val="20"/>
                <w:szCs w:val="20"/>
              </w:rPr>
            </w:pPr>
            <w:r>
              <w:rPr>
                <w:rFonts w:ascii="Consolas" w:hAnsi="Consolas" w:cs="Courier New"/>
                <w:sz w:val="20"/>
                <w:szCs w:val="20"/>
              </w:rPr>
              <w:t>SHA256</w:t>
            </w:r>
          </w:p>
        </w:tc>
      </w:tr>
      <w:tr w:rsidR="002B62FC" w:rsidRPr="00A7356F" w14:paraId="0A63E52C" w14:textId="77777777" w:rsidTr="00EE3B24">
        <w:trPr>
          <w:cantSplit/>
        </w:trPr>
        <w:tc>
          <w:tcPr>
            <w:tcW w:w="4068" w:type="dxa"/>
            <w:shd w:val="clear" w:color="auto" w:fill="F2F2F2" w:themeFill="background1" w:themeFillShade="F2"/>
          </w:tcPr>
          <w:p w14:paraId="0A63E52A" w14:textId="19637854" w:rsidR="002B62FC" w:rsidRPr="00A7356F" w:rsidRDefault="002B62FC" w:rsidP="00B43A60">
            <w:pPr>
              <w:rPr>
                <w:rFonts w:ascii="Consolas" w:hAnsi="Consolas"/>
                <w:sz w:val="20"/>
                <w:szCs w:val="20"/>
              </w:rPr>
            </w:pPr>
            <w:r w:rsidRPr="00A7356F">
              <w:rPr>
                <w:rFonts w:ascii="Consolas" w:hAnsi="Consolas"/>
                <w:sz w:val="20"/>
                <w:szCs w:val="20"/>
              </w:rPr>
              <w:t>Logic BIOS</w:t>
            </w:r>
            <w:r w:rsidR="00CB2952">
              <w:rPr>
                <w:rFonts w:ascii="Consolas" w:hAnsi="Consolas"/>
                <w:sz w:val="20"/>
                <w:szCs w:val="20"/>
              </w:rPr>
              <w:t>;</w:t>
            </w:r>
            <w:r w:rsidRPr="00A7356F">
              <w:rPr>
                <w:rFonts w:ascii="Consolas" w:hAnsi="Consolas"/>
                <w:sz w:val="20"/>
                <w:szCs w:val="20"/>
              </w:rPr>
              <w:t>v7.12</w:t>
            </w:r>
            <w:r w:rsidR="00CB2952">
              <w:rPr>
                <w:rFonts w:ascii="Consolas" w:hAnsi="Consolas"/>
                <w:sz w:val="20"/>
                <w:szCs w:val="20"/>
              </w:rPr>
              <w:t>;</w:t>
            </w:r>
            <w:r w:rsidRPr="00A7356F">
              <w:rPr>
                <w:rFonts w:ascii="Consolas" w:hAnsi="Consolas"/>
                <w:sz w:val="20"/>
                <w:szCs w:val="20"/>
              </w:rPr>
              <w:t>2011</w:t>
            </w:r>
            <w:r w:rsidR="00CB2952">
              <w:rPr>
                <w:rFonts w:ascii="Consolas" w:hAnsi="Consolas"/>
                <w:sz w:val="20"/>
                <w:szCs w:val="20"/>
              </w:rPr>
              <w:t>;</w:t>
            </w:r>
            <w:r w:rsidR="00E077A8" w:rsidRPr="00A7356F">
              <w:rPr>
                <w:rFonts w:ascii="Consolas" w:hAnsi="Consolas"/>
                <w:sz w:val="20"/>
                <w:szCs w:val="20"/>
              </w:rPr>
              <w:t>U14</w:t>
            </w:r>
          </w:p>
        </w:tc>
        <w:tc>
          <w:tcPr>
            <w:tcW w:w="4680" w:type="dxa"/>
            <w:shd w:val="clear" w:color="auto" w:fill="F2F2F2" w:themeFill="background1" w:themeFillShade="F2"/>
          </w:tcPr>
          <w:p w14:paraId="0A63E52B" w14:textId="77EEC874" w:rsidR="002B62FC" w:rsidRPr="00A7356F" w:rsidRDefault="0041627F" w:rsidP="00145388">
            <w:pPr>
              <w:rPr>
                <w:rFonts w:ascii="Consolas" w:hAnsi="Consolas" w:cs="Courier New"/>
                <w:sz w:val="20"/>
                <w:szCs w:val="20"/>
              </w:rPr>
            </w:pPr>
            <w:r w:rsidRPr="0041627F">
              <w:rPr>
                <w:rFonts w:ascii="Consolas" w:hAnsi="Consolas" w:cs="Courier New"/>
                <w:sz w:val="20"/>
                <w:szCs w:val="20"/>
              </w:rPr>
              <w:t>6c47fb643bf3537be9fef88690109d3dc19b90132364765b8688346c16a4a41e</w:t>
            </w:r>
          </w:p>
        </w:tc>
      </w:tr>
      <w:tr w:rsidR="002B62FC" w:rsidRPr="00A7356F" w14:paraId="0A63E52F" w14:textId="77777777" w:rsidTr="00EE3B24">
        <w:trPr>
          <w:cantSplit/>
        </w:trPr>
        <w:tc>
          <w:tcPr>
            <w:tcW w:w="4068" w:type="dxa"/>
            <w:shd w:val="clear" w:color="auto" w:fill="F2F2F2" w:themeFill="background1" w:themeFillShade="F2"/>
          </w:tcPr>
          <w:p w14:paraId="0A63E52D" w14:textId="7C45949E" w:rsidR="002B62FC" w:rsidRPr="00A7356F" w:rsidRDefault="002B62FC" w:rsidP="00F34403">
            <w:pPr>
              <w:rPr>
                <w:rFonts w:ascii="Consolas" w:hAnsi="Consolas"/>
                <w:sz w:val="20"/>
                <w:szCs w:val="20"/>
              </w:rPr>
            </w:pPr>
            <w:r w:rsidRPr="00A7356F">
              <w:rPr>
                <w:rFonts w:ascii="Consolas" w:hAnsi="Consolas"/>
                <w:sz w:val="20"/>
                <w:szCs w:val="20"/>
              </w:rPr>
              <w:t>Logic CPLD</w:t>
            </w:r>
            <w:r w:rsidR="00CB2952">
              <w:rPr>
                <w:rFonts w:ascii="Consolas" w:hAnsi="Consolas"/>
                <w:sz w:val="20"/>
                <w:szCs w:val="20"/>
              </w:rPr>
              <w:t>;</w:t>
            </w:r>
            <w:r w:rsidRPr="00A7356F">
              <w:rPr>
                <w:rFonts w:ascii="Consolas" w:hAnsi="Consolas"/>
                <w:sz w:val="20"/>
                <w:szCs w:val="20"/>
              </w:rPr>
              <w:t>v6.00</w:t>
            </w:r>
            <w:r w:rsidR="00CB2952">
              <w:rPr>
                <w:rFonts w:ascii="Consolas" w:hAnsi="Consolas"/>
                <w:sz w:val="20"/>
                <w:szCs w:val="20"/>
              </w:rPr>
              <w:t>;</w:t>
            </w:r>
            <w:r w:rsidRPr="00A7356F">
              <w:rPr>
                <w:rFonts w:ascii="Consolas" w:hAnsi="Consolas"/>
                <w:sz w:val="20"/>
                <w:szCs w:val="20"/>
              </w:rPr>
              <w:t>2009</w:t>
            </w:r>
            <w:r w:rsidR="00CB2952">
              <w:rPr>
                <w:rFonts w:ascii="Consolas" w:hAnsi="Consolas"/>
                <w:sz w:val="20"/>
                <w:szCs w:val="20"/>
              </w:rPr>
              <w:t>;</w:t>
            </w:r>
            <w:r w:rsidR="00E077A8" w:rsidRPr="00A7356F">
              <w:rPr>
                <w:rFonts w:ascii="Consolas" w:hAnsi="Consolas"/>
                <w:sz w:val="20"/>
                <w:szCs w:val="20"/>
              </w:rPr>
              <w:t>U67</w:t>
            </w:r>
          </w:p>
        </w:tc>
        <w:tc>
          <w:tcPr>
            <w:tcW w:w="4680" w:type="dxa"/>
            <w:shd w:val="clear" w:color="auto" w:fill="F2F2F2" w:themeFill="background1" w:themeFillShade="F2"/>
          </w:tcPr>
          <w:p w14:paraId="0A63E52E" w14:textId="4FCAFBF9" w:rsidR="002B62FC" w:rsidRPr="00A7356F" w:rsidRDefault="0041627F" w:rsidP="00145388">
            <w:pPr>
              <w:rPr>
                <w:rFonts w:ascii="Consolas" w:hAnsi="Consolas" w:cs="Courier New"/>
                <w:sz w:val="20"/>
                <w:szCs w:val="20"/>
              </w:rPr>
            </w:pPr>
            <w:r w:rsidRPr="0041627F">
              <w:rPr>
                <w:rFonts w:ascii="Consolas" w:hAnsi="Consolas" w:cs="Courier New"/>
                <w:sz w:val="20"/>
                <w:szCs w:val="20"/>
              </w:rPr>
              <w:t>e97f23390299b4fa531a58d23174e15d4ea5c356f712872939f18c383957175d</w:t>
            </w:r>
          </w:p>
        </w:tc>
      </w:tr>
      <w:tr w:rsidR="00145388" w:rsidRPr="00A7356F" w14:paraId="0A63E532" w14:textId="77777777" w:rsidTr="00EE3B24">
        <w:trPr>
          <w:cantSplit/>
        </w:trPr>
        <w:tc>
          <w:tcPr>
            <w:tcW w:w="4068" w:type="dxa"/>
            <w:shd w:val="clear" w:color="auto" w:fill="F2F2F2" w:themeFill="background1" w:themeFillShade="F2"/>
          </w:tcPr>
          <w:p w14:paraId="0A63E530" w14:textId="43D68C0A" w:rsidR="00145388" w:rsidRPr="00A7356F" w:rsidRDefault="00145388" w:rsidP="00B43A60">
            <w:pPr>
              <w:rPr>
                <w:rFonts w:ascii="Consolas" w:hAnsi="Consolas"/>
                <w:sz w:val="20"/>
                <w:szCs w:val="20"/>
              </w:rPr>
            </w:pPr>
            <w:r w:rsidRPr="00A7356F">
              <w:rPr>
                <w:rFonts w:ascii="Consolas" w:hAnsi="Consolas"/>
                <w:sz w:val="20"/>
                <w:szCs w:val="20"/>
              </w:rPr>
              <w:t xml:space="preserve">Logic OS </w:t>
            </w:r>
            <w:r w:rsidR="006167FC" w:rsidRPr="00A7356F">
              <w:rPr>
                <w:rFonts w:ascii="Consolas" w:hAnsi="Consolas"/>
                <w:sz w:val="20"/>
                <w:szCs w:val="20"/>
              </w:rPr>
              <w:t>WindowsXP</w:t>
            </w:r>
            <w:r w:rsidR="00CB2952">
              <w:rPr>
                <w:rFonts w:ascii="Consolas" w:hAnsi="Consolas"/>
                <w:sz w:val="20"/>
                <w:szCs w:val="20"/>
              </w:rPr>
              <w:t>;</w:t>
            </w:r>
            <w:r w:rsidRPr="00A7356F">
              <w:rPr>
                <w:rFonts w:ascii="Consolas" w:hAnsi="Consolas"/>
                <w:sz w:val="20"/>
                <w:szCs w:val="20"/>
              </w:rPr>
              <w:t>v12.01.01</w:t>
            </w:r>
            <w:r w:rsidR="00CB2952">
              <w:rPr>
                <w:rFonts w:ascii="Consolas" w:hAnsi="Consolas"/>
                <w:sz w:val="20"/>
                <w:szCs w:val="20"/>
              </w:rPr>
              <w:t>;</w:t>
            </w:r>
            <w:r w:rsidRPr="00A7356F">
              <w:rPr>
                <w:rFonts w:ascii="Consolas" w:hAnsi="Consolas"/>
                <w:sz w:val="20"/>
                <w:szCs w:val="20"/>
              </w:rPr>
              <w:t>2012</w:t>
            </w:r>
          </w:p>
        </w:tc>
        <w:tc>
          <w:tcPr>
            <w:tcW w:w="4680" w:type="dxa"/>
            <w:shd w:val="clear" w:color="auto" w:fill="F2F2F2" w:themeFill="background1" w:themeFillShade="F2"/>
          </w:tcPr>
          <w:p w14:paraId="0A63E531" w14:textId="73891BBE" w:rsidR="00145388" w:rsidRPr="00A7356F" w:rsidRDefault="0041627F" w:rsidP="00145388">
            <w:pPr>
              <w:rPr>
                <w:rFonts w:ascii="Consolas" w:hAnsi="Consolas" w:cs="Courier New"/>
                <w:sz w:val="20"/>
                <w:szCs w:val="20"/>
              </w:rPr>
            </w:pPr>
            <w:r w:rsidRPr="0041627F">
              <w:rPr>
                <w:rFonts w:ascii="Consolas" w:hAnsi="Consolas" w:cs="Courier New"/>
                <w:sz w:val="20"/>
                <w:szCs w:val="20"/>
              </w:rPr>
              <w:t>075af7066000bf7bf36df5637845d50789594a1f31888b1d03966f6fa24b8c1c</w:t>
            </w:r>
          </w:p>
        </w:tc>
      </w:tr>
      <w:tr w:rsidR="00145388" w:rsidRPr="00A7356F" w14:paraId="0A63E535" w14:textId="77777777" w:rsidTr="00EE3B24">
        <w:trPr>
          <w:cantSplit/>
        </w:trPr>
        <w:tc>
          <w:tcPr>
            <w:tcW w:w="4068" w:type="dxa"/>
            <w:shd w:val="clear" w:color="auto" w:fill="F2F2F2" w:themeFill="background1" w:themeFillShade="F2"/>
          </w:tcPr>
          <w:p w14:paraId="0A63E533" w14:textId="2EA5C5C2" w:rsidR="00145388" w:rsidRPr="00A7356F" w:rsidRDefault="00145388" w:rsidP="00B43A60">
            <w:pPr>
              <w:rPr>
                <w:rFonts w:ascii="Consolas" w:hAnsi="Consolas"/>
                <w:sz w:val="20"/>
                <w:szCs w:val="20"/>
              </w:rPr>
            </w:pPr>
            <w:r w:rsidRPr="00A7356F">
              <w:rPr>
                <w:rFonts w:ascii="Consolas" w:hAnsi="Consolas"/>
                <w:sz w:val="20"/>
                <w:szCs w:val="20"/>
              </w:rPr>
              <w:t>Logic Main APP</w:t>
            </w:r>
            <w:r w:rsidR="00CB2952">
              <w:rPr>
                <w:rFonts w:ascii="Consolas" w:hAnsi="Consolas"/>
                <w:sz w:val="20"/>
                <w:szCs w:val="20"/>
              </w:rPr>
              <w:t>;</w:t>
            </w:r>
            <w:r w:rsidRPr="00A7356F">
              <w:rPr>
                <w:rFonts w:ascii="Consolas" w:hAnsi="Consolas"/>
                <w:sz w:val="20"/>
                <w:szCs w:val="20"/>
              </w:rPr>
              <w:t>v3.01.03</w:t>
            </w:r>
            <w:r w:rsidR="00CB2952">
              <w:rPr>
                <w:rFonts w:ascii="Consolas" w:hAnsi="Consolas"/>
                <w:sz w:val="20"/>
                <w:szCs w:val="20"/>
              </w:rPr>
              <w:t>;</w:t>
            </w:r>
            <w:r w:rsidR="00040D8A">
              <w:rPr>
                <w:rFonts w:ascii="Consolas" w:hAnsi="Consolas"/>
                <w:sz w:val="20"/>
                <w:szCs w:val="20"/>
              </w:rPr>
              <w:t>2011</w:t>
            </w:r>
          </w:p>
        </w:tc>
        <w:tc>
          <w:tcPr>
            <w:tcW w:w="4680" w:type="dxa"/>
            <w:shd w:val="clear" w:color="auto" w:fill="F2F2F2" w:themeFill="background1" w:themeFillShade="F2"/>
          </w:tcPr>
          <w:p w14:paraId="0A63E534" w14:textId="6C012534" w:rsidR="00145388" w:rsidRPr="00A7356F" w:rsidRDefault="0041627F" w:rsidP="00145388">
            <w:pPr>
              <w:rPr>
                <w:rFonts w:ascii="Consolas" w:hAnsi="Consolas" w:cs="Courier New"/>
                <w:sz w:val="20"/>
                <w:szCs w:val="20"/>
              </w:rPr>
            </w:pPr>
            <w:r w:rsidRPr="0041627F">
              <w:rPr>
                <w:rFonts w:ascii="Consolas" w:hAnsi="Consolas" w:cs="Courier New"/>
                <w:sz w:val="20"/>
                <w:szCs w:val="20"/>
              </w:rPr>
              <w:t>a1bca0109941cc5a2416d6076f1cc25184ded52a096fcc0ac1511b612085078e</w:t>
            </w:r>
          </w:p>
        </w:tc>
      </w:tr>
      <w:tr w:rsidR="00145388" w:rsidRPr="00A7356F" w14:paraId="0A63E538" w14:textId="77777777" w:rsidTr="00EE3B24">
        <w:trPr>
          <w:cantSplit/>
        </w:trPr>
        <w:tc>
          <w:tcPr>
            <w:tcW w:w="4068" w:type="dxa"/>
            <w:shd w:val="clear" w:color="auto" w:fill="F2F2F2" w:themeFill="background1" w:themeFillShade="F2"/>
          </w:tcPr>
          <w:p w14:paraId="0A63E536" w14:textId="2DDAD648" w:rsidR="00145388" w:rsidRPr="00A7356F" w:rsidRDefault="00145388" w:rsidP="00B43A60">
            <w:pPr>
              <w:rPr>
                <w:rFonts w:ascii="Consolas" w:hAnsi="Consolas"/>
                <w:sz w:val="20"/>
                <w:szCs w:val="20"/>
              </w:rPr>
            </w:pPr>
            <w:r w:rsidRPr="00A7356F">
              <w:rPr>
                <w:rFonts w:ascii="Consolas" w:hAnsi="Consolas"/>
                <w:sz w:val="20"/>
                <w:szCs w:val="20"/>
              </w:rPr>
              <w:t>Logic audit APP</w:t>
            </w:r>
            <w:r w:rsidR="00CB2952">
              <w:rPr>
                <w:rFonts w:ascii="Consolas" w:hAnsi="Consolas"/>
                <w:sz w:val="20"/>
                <w:szCs w:val="20"/>
              </w:rPr>
              <w:t>;</w:t>
            </w:r>
            <w:r w:rsidRPr="00A7356F">
              <w:rPr>
                <w:rFonts w:ascii="Consolas" w:hAnsi="Consolas"/>
                <w:sz w:val="20"/>
                <w:szCs w:val="20"/>
              </w:rPr>
              <w:t>v4.1.23</w:t>
            </w:r>
            <w:r w:rsidR="00CB2952">
              <w:rPr>
                <w:rFonts w:ascii="Consolas" w:hAnsi="Consolas"/>
                <w:sz w:val="20"/>
                <w:szCs w:val="20"/>
              </w:rPr>
              <w:t>;</w:t>
            </w:r>
            <w:r w:rsidR="00040D8A">
              <w:rPr>
                <w:rFonts w:ascii="Consolas" w:hAnsi="Consolas"/>
                <w:sz w:val="20"/>
                <w:szCs w:val="20"/>
              </w:rPr>
              <w:t>2011</w:t>
            </w:r>
          </w:p>
        </w:tc>
        <w:tc>
          <w:tcPr>
            <w:tcW w:w="4680" w:type="dxa"/>
            <w:shd w:val="clear" w:color="auto" w:fill="F2F2F2" w:themeFill="background1" w:themeFillShade="F2"/>
          </w:tcPr>
          <w:p w14:paraId="0A63E537" w14:textId="2F333ABB" w:rsidR="00145388" w:rsidRPr="00A7356F" w:rsidRDefault="0041627F" w:rsidP="00145388">
            <w:pPr>
              <w:rPr>
                <w:rFonts w:ascii="Consolas" w:hAnsi="Consolas" w:cs="Courier New"/>
                <w:sz w:val="20"/>
                <w:szCs w:val="20"/>
              </w:rPr>
            </w:pPr>
            <w:r w:rsidRPr="0041627F">
              <w:rPr>
                <w:rFonts w:ascii="Consolas" w:hAnsi="Consolas" w:cs="Courier New"/>
                <w:sz w:val="20"/>
                <w:szCs w:val="20"/>
              </w:rPr>
              <w:t>98473b0bc4260e726f7b48c893373715880af41ac3b460e017ecaaf36e0e9a71</w:t>
            </w:r>
          </w:p>
        </w:tc>
      </w:tr>
      <w:tr w:rsidR="00145388" w:rsidRPr="00A7356F" w14:paraId="0A63E53B" w14:textId="77777777" w:rsidTr="00EE3B24">
        <w:trPr>
          <w:cantSplit/>
        </w:trPr>
        <w:tc>
          <w:tcPr>
            <w:tcW w:w="4068" w:type="dxa"/>
            <w:shd w:val="clear" w:color="auto" w:fill="F2F2F2" w:themeFill="background1" w:themeFillShade="F2"/>
          </w:tcPr>
          <w:p w14:paraId="0A63E539" w14:textId="303B6044" w:rsidR="00145388" w:rsidRPr="00A7356F" w:rsidRDefault="00145388" w:rsidP="00B43A60">
            <w:pPr>
              <w:rPr>
                <w:rFonts w:ascii="Consolas" w:hAnsi="Consolas"/>
                <w:sz w:val="20"/>
                <w:szCs w:val="20"/>
              </w:rPr>
            </w:pPr>
            <w:r w:rsidRPr="00A7356F">
              <w:rPr>
                <w:rFonts w:ascii="Consolas" w:hAnsi="Consolas"/>
                <w:sz w:val="20"/>
                <w:szCs w:val="20"/>
              </w:rPr>
              <w:t>IO – BIOS</w:t>
            </w:r>
            <w:r w:rsidR="00CB2952">
              <w:rPr>
                <w:rFonts w:ascii="Consolas" w:hAnsi="Consolas"/>
                <w:sz w:val="20"/>
                <w:szCs w:val="20"/>
              </w:rPr>
              <w:t>;</w:t>
            </w:r>
            <w:r w:rsidRPr="00A7356F">
              <w:rPr>
                <w:rFonts w:ascii="Consolas" w:hAnsi="Consolas"/>
                <w:sz w:val="20"/>
                <w:szCs w:val="20"/>
              </w:rPr>
              <w:t>v3.2.1</w:t>
            </w:r>
            <w:r w:rsidR="00CB2952">
              <w:rPr>
                <w:rFonts w:ascii="Consolas" w:hAnsi="Consolas"/>
                <w:sz w:val="20"/>
                <w:szCs w:val="20"/>
              </w:rPr>
              <w:t>;</w:t>
            </w:r>
            <w:r w:rsidR="00040D8A">
              <w:rPr>
                <w:rFonts w:ascii="Consolas" w:hAnsi="Consolas"/>
                <w:sz w:val="20"/>
                <w:szCs w:val="20"/>
              </w:rPr>
              <w:t>2011</w:t>
            </w:r>
            <w:r w:rsidR="00CB2952">
              <w:rPr>
                <w:rFonts w:ascii="Consolas" w:hAnsi="Consolas"/>
                <w:sz w:val="20"/>
                <w:szCs w:val="20"/>
              </w:rPr>
              <w:t>;</w:t>
            </w:r>
            <w:r w:rsidR="00E077A8" w:rsidRPr="00A7356F">
              <w:rPr>
                <w:rFonts w:ascii="Consolas" w:hAnsi="Consolas"/>
                <w:sz w:val="20"/>
                <w:szCs w:val="20"/>
              </w:rPr>
              <w:t>U4</w:t>
            </w:r>
            <w:r w:rsidR="00040D8A">
              <w:rPr>
                <w:rFonts w:ascii="Consolas" w:hAnsi="Consolas"/>
                <w:sz w:val="20"/>
                <w:szCs w:val="20"/>
              </w:rPr>
              <w:t xml:space="preserve"> </w:t>
            </w:r>
          </w:p>
        </w:tc>
        <w:tc>
          <w:tcPr>
            <w:tcW w:w="4680" w:type="dxa"/>
            <w:shd w:val="clear" w:color="auto" w:fill="F2F2F2" w:themeFill="background1" w:themeFillShade="F2"/>
          </w:tcPr>
          <w:p w14:paraId="0A63E53A" w14:textId="212619CB" w:rsidR="00145388" w:rsidRPr="00A7356F" w:rsidRDefault="0041627F" w:rsidP="00145388">
            <w:pPr>
              <w:rPr>
                <w:rFonts w:ascii="Consolas" w:hAnsi="Consolas" w:cs="Courier New"/>
                <w:sz w:val="20"/>
                <w:szCs w:val="20"/>
              </w:rPr>
            </w:pPr>
            <w:r w:rsidRPr="0041627F">
              <w:rPr>
                <w:rFonts w:ascii="Consolas" w:hAnsi="Consolas" w:cs="Courier New"/>
                <w:sz w:val="20"/>
                <w:szCs w:val="20"/>
              </w:rPr>
              <w:t>23ca4b584baea29c0b03ddb17455436e8965968e1be417c3db11d40be5522e69</w:t>
            </w:r>
          </w:p>
        </w:tc>
      </w:tr>
      <w:tr w:rsidR="00145388" w:rsidRPr="00A7356F" w14:paraId="0A63E53E" w14:textId="77777777" w:rsidTr="00EE3B24">
        <w:trPr>
          <w:cantSplit/>
        </w:trPr>
        <w:tc>
          <w:tcPr>
            <w:tcW w:w="4068" w:type="dxa"/>
            <w:shd w:val="clear" w:color="auto" w:fill="F2F2F2" w:themeFill="background1" w:themeFillShade="F2"/>
          </w:tcPr>
          <w:p w14:paraId="0A63E53C" w14:textId="483DB859" w:rsidR="00145388" w:rsidRPr="00A7356F" w:rsidRDefault="00145388" w:rsidP="00F34403">
            <w:pPr>
              <w:rPr>
                <w:rFonts w:ascii="Consolas" w:hAnsi="Consolas"/>
                <w:sz w:val="20"/>
                <w:szCs w:val="20"/>
              </w:rPr>
            </w:pPr>
            <w:r w:rsidRPr="00A7356F">
              <w:rPr>
                <w:rFonts w:ascii="Consolas" w:hAnsi="Consolas"/>
                <w:sz w:val="20"/>
                <w:szCs w:val="20"/>
              </w:rPr>
              <w:t>IO – Firmware</w:t>
            </w:r>
            <w:r w:rsidR="00CB2952">
              <w:rPr>
                <w:rFonts w:ascii="Consolas" w:hAnsi="Consolas"/>
                <w:sz w:val="20"/>
                <w:szCs w:val="20"/>
              </w:rPr>
              <w:t>;</w:t>
            </w:r>
            <w:r w:rsidRPr="00A7356F">
              <w:rPr>
                <w:rFonts w:ascii="Consolas" w:hAnsi="Consolas"/>
                <w:sz w:val="20"/>
                <w:szCs w:val="20"/>
              </w:rPr>
              <w:t>v6.00.03</w:t>
            </w:r>
            <w:r w:rsidR="00CB2952">
              <w:rPr>
                <w:rFonts w:ascii="Consolas" w:hAnsi="Consolas"/>
                <w:sz w:val="20"/>
                <w:szCs w:val="20"/>
              </w:rPr>
              <w:t>;</w:t>
            </w:r>
            <w:r w:rsidR="00EE44EB">
              <w:rPr>
                <w:rFonts w:ascii="Consolas" w:hAnsi="Consolas"/>
                <w:sz w:val="20"/>
                <w:szCs w:val="20"/>
              </w:rPr>
              <w:t>2011</w:t>
            </w:r>
            <w:r w:rsidR="00CB2952">
              <w:rPr>
                <w:rFonts w:ascii="Consolas" w:hAnsi="Consolas"/>
                <w:sz w:val="20"/>
                <w:szCs w:val="20"/>
              </w:rPr>
              <w:t>;</w:t>
            </w:r>
            <w:r w:rsidR="00E077A8" w:rsidRPr="00A7356F">
              <w:rPr>
                <w:rFonts w:ascii="Consolas" w:hAnsi="Consolas"/>
                <w:sz w:val="20"/>
                <w:szCs w:val="20"/>
              </w:rPr>
              <w:t>USB0</w:t>
            </w:r>
          </w:p>
        </w:tc>
        <w:tc>
          <w:tcPr>
            <w:tcW w:w="4680" w:type="dxa"/>
            <w:shd w:val="clear" w:color="auto" w:fill="F2F2F2" w:themeFill="background1" w:themeFillShade="F2"/>
          </w:tcPr>
          <w:p w14:paraId="0A63E53D" w14:textId="45CD39DB" w:rsidR="00145388" w:rsidRPr="00A7356F" w:rsidRDefault="0041627F" w:rsidP="00145388">
            <w:pPr>
              <w:rPr>
                <w:rFonts w:ascii="Consolas" w:hAnsi="Consolas" w:cs="Courier New"/>
                <w:sz w:val="20"/>
                <w:szCs w:val="20"/>
              </w:rPr>
            </w:pPr>
            <w:r w:rsidRPr="0041627F">
              <w:rPr>
                <w:rFonts w:ascii="Consolas" w:hAnsi="Consolas" w:cs="Courier New"/>
                <w:sz w:val="20"/>
                <w:szCs w:val="20"/>
              </w:rPr>
              <w:t>15c11f6746eebb84f6a1796e65684f1eff61207aa796e6317461146607961b7e</w:t>
            </w:r>
          </w:p>
        </w:tc>
      </w:tr>
    </w:tbl>
    <w:p w14:paraId="4F0E698B" w14:textId="62394331" w:rsidR="00751B1F" w:rsidRDefault="00751B1F"/>
    <w:p w14:paraId="0A63E540" w14:textId="60CA6195" w:rsidR="00D61847" w:rsidRDefault="00A7356F" w:rsidP="00D61847">
      <w:r>
        <w:t xml:space="preserve">Then </w:t>
      </w:r>
      <w:r w:rsidR="00833E89">
        <w:t>with respect to the example table above</w:t>
      </w:r>
      <w:r w:rsidR="00251283">
        <w:t>, if</w:t>
      </w:r>
      <w:r w:rsidR="00833E89">
        <w:t>:</w:t>
      </w:r>
    </w:p>
    <w:p w14:paraId="0A63E541" w14:textId="77777777" w:rsidR="00D61847" w:rsidRDefault="00D61847" w:rsidP="00D61847"/>
    <w:p w14:paraId="0A63E542" w14:textId="77777777" w:rsidR="00D61847" w:rsidRDefault="00D61847" w:rsidP="00D400AA">
      <w:pPr>
        <w:pBdr>
          <w:top w:val="single" w:sz="4" w:space="1" w:color="auto"/>
          <w:left w:val="single" w:sz="4" w:space="4" w:color="auto"/>
          <w:bottom w:val="single" w:sz="4" w:space="1" w:color="auto"/>
          <w:right w:val="single" w:sz="4" w:space="4" w:color="auto"/>
        </w:pBdr>
        <w:shd w:val="clear" w:color="auto" w:fill="D9D9D9"/>
        <w:rPr>
          <w:rFonts w:ascii="Consolas" w:hAnsi="Consolas"/>
          <w:bCs/>
        </w:rPr>
      </w:pPr>
      <w:r>
        <w:rPr>
          <w:rFonts w:ascii="Consolas" w:hAnsi="Consolas"/>
        </w:rPr>
        <w:t>h</w:t>
      </w:r>
      <w:r w:rsidRPr="00F22407">
        <w:rPr>
          <w:rFonts w:ascii="Consolas" w:hAnsi="Consolas"/>
        </w:rPr>
        <w:t xml:space="preserve">r = </w:t>
      </w:r>
      <w:r w:rsidRPr="00F22407">
        <w:rPr>
          <w:rFonts w:ascii="Consolas" w:hAnsi="Consolas"/>
          <w:bCs/>
        </w:rPr>
        <w:t>qcom_cAuditCommonResults()</w:t>
      </w:r>
    </w:p>
    <w:p w14:paraId="0A63E543" w14:textId="77777777" w:rsidR="00D61847" w:rsidRDefault="00D61847" w:rsidP="00D61847">
      <w:pPr>
        <w:rPr>
          <w:rFonts w:ascii="Consolas" w:hAnsi="Consolas"/>
          <w:bCs/>
        </w:rPr>
      </w:pPr>
    </w:p>
    <w:p w14:paraId="0A63E544" w14:textId="77777777" w:rsidR="00D61847" w:rsidRPr="00833E89" w:rsidRDefault="00A7356F" w:rsidP="00D61847">
      <w:pPr>
        <w:rPr>
          <w:rFonts w:cs="Arial"/>
          <w:bCs/>
        </w:rPr>
      </w:pPr>
      <w:r>
        <w:rPr>
          <w:rFonts w:cs="Arial"/>
          <w:bCs/>
        </w:rPr>
        <w:t xml:space="preserve">was invoked, then the variable </w:t>
      </w:r>
      <w:r w:rsidR="005A7198" w:rsidRPr="00A7356F">
        <w:rPr>
          <w:rFonts w:cs="Arial"/>
          <w:bCs/>
          <w:i/>
        </w:rPr>
        <w:t>hr</w:t>
      </w:r>
      <w:r w:rsidR="005A7198" w:rsidRPr="00833E89">
        <w:rPr>
          <w:rFonts w:cs="Arial"/>
          <w:bCs/>
        </w:rPr>
        <w:t xml:space="preserve"> would equal</w:t>
      </w:r>
      <w:r>
        <w:rPr>
          <w:rFonts w:cs="Arial"/>
          <w:bCs/>
        </w:rPr>
        <w:t xml:space="preserve"> (in Lua)</w:t>
      </w:r>
      <w:r w:rsidR="00833E89">
        <w:rPr>
          <w:rFonts w:cs="Arial"/>
          <w:bCs/>
        </w:rPr>
        <w:t>:</w:t>
      </w:r>
    </w:p>
    <w:p w14:paraId="0A63E545" w14:textId="77777777" w:rsidR="00D61847" w:rsidRDefault="00D61847" w:rsidP="00D61847">
      <w:pPr>
        <w:rPr>
          <w:rFonts w:ascii="Consolas" w:hAnsi="Consolas"/>
          <w:bCs/>
        </w:rPr>
      </w:pPr>
    </w:p>
    <w:p w14:paraId="4ECB6E90" w14:textId="77777777"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r w:rsidRPr="00751B1F">
        <w:t xml:space="preserve">hr </w:t>
      </w:r>
      <w:r w:rsidRPr="00751B1F">
        <w:rPr>
          <w:b/>
          <w:bCs/>
          <w:color w:val="000080"/>
        </w:rPr>
        <w:t>=</w:t>
      </w:r>
      <w:r w:rsidRPr="00751B1F">
        <w:t xml:space="preserve"> </w:t>
      </w:r>
      <w:r w:rsidRPr="00751B1F">
        <w:rPr>
          <w:b/>
          <w:bCs/>
          <w:color w:val="000080"/>
        </w:rPr>
        <w:t>{</w:t>
      </w:r>
    </w:p>
    <w:p w14:paraId="6D5D795B" w14:textId="5F67846F" w:rsidR="00751B1F" w:rsidRPr="00751B1F" w:rsidRDefault="00D57DE6" w:rsidP="00751B1F">
      <w:pPr>
        <w:pStyle w:val="LuaScript"/>
        <w:pBdr>
          <w:top w:val="single" w:sz="4" w:space="1" w:color="auto"/>
          <w:left w:val="single" w:sz="4" w:space="4" w:color="auto"/>
          <w:bottom w:val="single" w:sz="4" w:space="1" w:color="auto"/>
          <w:right w:val="single" w:sz="4" w:space="4" w:color="auto"/>
        </w:pBdr>
      </w:pPr>
      <w:r>
        <w:t xml:space="preserve">    platform = </w:t>
      </w:r>
      <w:r w:rsidRPr="00D57DE6">
        <w:rPr>
          <w:color w:val="808080"/>
        </w:rPr>
        <w:t>“Gen12”</w:t>
      </w:r>
      <w:r w:rsidRPr="00751B1F">
        <w:rPr>
          <w:b/>
          <w:bCs/>
          <w:color w:val="000080"/>
        </w:rPr>
        <w:t>,</w:t>
      </w:r>
    </w:p>
    <w:p w14:paraId="3605793E" w14:textId="77777777"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r w:rsidRPr="00751B1F">
        <w:t xml:space="preserve">    seed </w:t>
      </w:r>
      <w:r w:rsidRPr="00751B1F">
        <w:rPr>
          <w:b/>
          <w:bCs/>
          <w:color w:val="000080"/>
        </w:rPr>
        <w:t>=</w:t>
      </w:r>
      <w:r w:rsidRPr="00751B1F">
        <w:t xml:space="preserve"> </w:t>
      </w:r>
      <w:r w:rsidRPr="00751B1F">
        <w:rPr>
          <w:color w:val="808080"/>
        </w:rPr>
        <w:t>"1fd5cd550cb81fa352cba77e0eb86754e03b3aec"</w:t>
      </w:r>
      <w:r w:rsidRPr="00751B1F">
        <w:rPr>
          <w:b/>
          <w:bCs/>
          <w:color w:val="000080"/>
        </w:rPr>
        <w:t>,</w:t>
      </w:r>
    </w:p>
    <w:p w14:paraId="0B0909A2" w14:textId="77777777"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r w:rsidRPr="00751B1F">
        <w:t xml:space="preserve">    alg  </w:t>
      </w:r>
      <w:r w:rsidRPr="00751B1F">
        <w:rPr>
          <w:b/>
          <w:bCs/>
          <w:color w:val="000080"/>
        </w:rPr>
        <w:t>=</w:t>
      </w:r>
      <w:r w:rsidRPr="00751B1F">
        <w:t xml:space="preserve"> </w:t>
      </w:r>
      <w:r w:rsidRPr="00751B1F">
        <w:rPr>
          <w:color w:val="808080"/>
        </w:rPr>
        <w:t>"SHA256 "</w:t>
      </w:r>
      <w:r w:rsidRPr="00751B1F">
        <w:rPr>
          <w:b/>
          <w:bCs/>
          <w:color w:val="000080"/>
        </w:rPr>
        <w:t>,</w:t>
      </w:r>
    </w:p>
    <w:p w14:paraId="74C3319D" w14:textId="77777777"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p>
    <w:p w14:paraId="7F5342DA" w14:textId="41E3D541"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r w:rsidRPr="00751B1F">
        <w:t xml:space="preserve">    </w:t>
      </w:r>
      <w:r w:rsidRPr="00751B1F">
        <w:rPr>
          <w:b/>
          <w:bCs/>
          <w:color w:val="000080"/>
        </w:rPr>
        <w:t>{</w:t>
      </w:r>
      <w:r w:rsidRPr="00751B1F">
        <w:t xml:space="preserve">uid </w:t>
      </w:r>
      <w:r w:rsidRPr="00751B1F">
        <w:rPr>
          <w:b/>
          <w:bCs/>
          <w:color w:val="000080"/>
        </w:rPr>
        <w:t>=</w:t>
      </w:r>
      <w:r w:rsidRPr="00751B1F">
        <w:t xml:space="preserve"> </w:t>
      </w:r>
      <w:r w:rsidRPr="00751B1F">
        <w:rPr>
          <w:color w:val="808080"/>
        </w:rPr>
        <w:t>"Logic BIOS;v7.12;2011;U14"</w:t>
      </w:r>
      <w:r w:rsidRPr="00751B1F">
        <w:rPr>
          <w:b/>
          <w:bCs/>
          <w:color w:val="000080"/>
        </w:rPr>
        <w:t>,</w:t>
      </w:r>
      <w:r w:rsidRPr="00751B1F">
        <w:t xml:space="preserve"> </w:t>
      </w:r>
    </w:p>
    <w:p w14:paraId="383897E9" w14:textId="77777777"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r w:rsidRPr="00751B1F">
        <w:t xml:space="preserve">    hash </w:t>
      </w:r>
      <w:r w:rsidRPr="00751B1F">
        <w:rPr>
          <w:b/>
          <w:bCs/>
          <w:color w:val="000080"/>
        </w:rPr>
        <w:t>=</w:t>
      </w:r>
      <w:r w:rsidRPr="00751B1F">
        <w:t xml:space="preserve"> </w:t>
      </w:r>
      <w:r w:rsidRPr="00751B1F">
        <w:rPr>
          <w:color w:val="808080"/>
        </w:rPr>
        <w:t>"6c47fb643bf3537be9fef88690109d3dc19b90132364765b8688346c16a4a41e"</w:t>
      </w:r>
      <w:r w:rsidRPr="00751B1F">
        <w:rPr>
          <w:b/>
          <w:bCs/>
          <w:color w:val="000080"/>
        </w:rPr>
        <w:t>},</w:t>
      </w:r>
    </w:p>
    <w:p w14:paraId="6E28A314" w14:textId="77777777"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p>
    <w:p w14:paraId="28052383" w14:textId="44403419"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r w:rsidRPr="00751B1F">
        <w:t xml:space="preserve">    </w:t>
      </w:r>
      <w:r w:rsidRPr="00751B1F">
        <w:rPr>
          <w:b/>
          <w:bCs/>
          <w:color w:val="000080"/>
        </w:rPr>
        <w:t>{</w:t>
      </w:r>
      <w:r w:rsidRPr="00751B1F">
        <w:t xml:space="preserve">uid </w:t>
      </w:r>
      <w:r w:rsidRPr="00751B1F">
        <w:rPr>
          <w:b/>
          <w:bCs/>
          <w:color w:val="000080"/>
        </w:rPr>
        <w:t>=</w:t>
      </w:r>
      <w:r w:rsidRPr="00751B1F">
        <w:t xml:space="preserve"> </w:t>
      </w:r>
      <w:r w:rsidRPr="00751B1F">
        <w:rPr>
          <w:color w:val="808080"/>
        </w:rPr>
        <w:t>"Logic CPLD;v6.00;2009;U67"</w:t>
      </w:r>
      <w:r w:rsidRPr="00751B1F">
        <w:rPr>
          <w:b/>
          <w:bCs/>
          <w:color w:val="000080"/>
        </w:rPr>
        <w:t>,</w:t>
      </w:r>
    </w:p>
    <w:p w14:paraId="68302C22" w14:textId="77777777"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r w:rsidRPr="00751B1F">
        <w:t xml:space="preserve">    hash </w:t>
      </w:r>
      <w:r w:rsidRPr="00751B1F">
        <w:rPr>
          <w:b/>
          <w:bCs/>
          <w:color w:val="000080"/>
        </w:rPr>
        <w:t>=</w:t>
      </w:r>
      <w:r w:rsidRPr="00751B1F">
        <w:t xml:space="preserve"> </w:t>
      </w:r>
      <w:r w:rsidRPr="00751B1F">
        <w:rPr>
          <w:color w:val="808080"/>
        </w:rPr>
        <w:t>"e97f23390299b4fa531a58d23174e15d4ea5c356f712872939f18c383957175d"</w:t>
      </w:r>
      <w:r w:rsidRPr="00751B1F">
        <w:rPr>
          <w:b/>
          <w:bCs/>
          <w:color w:val="000080"/>
        </w:rPr>
        <w:t>},</w:t>
      </w:r>
    </w:p>
    <w:p w14:paraId="1B1A0280" w14:textId="77777777"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p>
    <w:p w14:paraId="4FDE9C6D" w14:textId="2D0D7882"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r w:rsidRPr="00751B1F">
        <w:t xml:space="preserve">    </w:t>
      </w:r>
      <w:r w:rsidRPr="00751B1F">
        <w:rPr>
          <w:b/>
          <w:bCs/>
          <w:color w:val="000080"/>
        </w:rPr>
        <w:t>{</w:t>
      </w:r>
      <w:r w:rsidRPr="00751B1F">
        <w:t xml:space="preserve">uid </w:t>
      </w:r>
      <w:r w:rsidRPr="00751B1F">
        <w:rPr>
          <w:b/>
          <w:bCs/>
          <w:color w:val="000080"/>
        </w:rPr>
        <w:t>=</w:t>
      </w:r>
      <w:r w:rsidRPr="00751B1F">
        <w:t xml:space="preserve"> </w:t>
      </w:r>
      <w:r w:rsidRPr="00751B1F">
        <w:rPr>
          <w:color w:val="808080"/>
        </w:rPr>
        <w:t>"Logic OS WindowsXP;v12.01.01;2012"</w:t>
      </w:r>
      <w:r w:rsidRPr="00751B1F">
        <w:rPr>
          <w:b/>
          <w:bCs/>
          <w:color w:val="000080"/>
        </w:rPr>
        <w:t>,</w:t>
      </w:r>
    </w:p>
    <w:p w14:paraId="2A23D6B8" w14:textId="77777777"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r w:rsidRPr="00751B1F">
        <w:t xml:space="preserve">    hash </w:t>
      </w:r>
      <w:r w:rsidRPr="00751B1F">
        <w:rPr>
          <w:b/>
          <w:bCs/>
          <w:color w:val="000080"/>
        </w:rPr>
        <w:t>=</w:t>
      </w:r>
      <w:r w:rsidRPr="00751B1F">
        <w:t xml:space="preserve"> </w:t>
      </w:r>
      <w:r w:rsidRPr="00751B1F">
        <w:rPr>
          <w:color w:val="808080"/>
        </w:rPr>
        <w:t>"075af7066000bf7bf36df5637845d50789594a1f31888b1d03966f6fa24b8c1c"</w:t>
      </w:r>
      <w:r w:rsidRPr="00751B1F">
        <w:rPr>
          <w:b/>
          <w:bCs/>
          <w:color w:val="000080"/>
        </w:rPr>
        <w:t>},</w:t>
      </w:r>
    </w:p>
    <w:p w14:paraId="3BF11182" w14:textId="77777777"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p>
    <w:p w14:paraId="2A3978B4" w14:textId="16C36E76"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r w:rsidRPr="00751B1F">
        <w:t xml:space="preserve">    </w:t>
      </w:r>
      <w:r w:rsidRPr="00751B1F">
        <w:rPr>
          <w:b/>
          <w:bCs/>
          <w:color w:val="000080"/>
        </w:rPr>
        <w:t>{</w:t>
      </w:r>
      <w:r w:rsidRPr="00751B1F">
        <w:t xml:space="preserve">uid </w:t>
      </w:r>
      <w:r w:rsidRPr="00751B1F">
        <w:rPr>
          <w:b/>
          <w:bCs/>
          <w:color w:val="000080"/>
        </w:rPr>
        <w:t>=</w:t>
      </w:r>
      <w:r w:rsidRPr="00751B1F">
        <w:t xml:space="preserve"> </w:t>
      </w:r>
      <w:r w:rsidRPr="00751B1F">
        <w:rPr>
          <w:color w:val="808080"/>
        </w:rPr>
        <w:t>"Logic Main APP;v3.01.03;2011"</w:t>
      </w:r>
      <w:r w:rsidRPr="00751B1F">
        <w:rPr>
          <w:b/>
          <w:bCs/>
          <w:color w:val="000080"/>
        </w:rPr>
        <w:t>,</w:t>
      </w:r>
      <w:r w:rsidRPr="00751B1F">
        <w:t xml:space="preserve"> </w:t>
      </w:r>
    </w:p>
    <w:p w14:paraId="79D84803" w14:textId="77777777"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r w:rsidRPr="00751B1F">
        <w:lastRenderedPageBreak/>
        <w:t xml:space="preserve">    hash </w:t>
      </w:r>
      <w:r w:rsidRPr="00751B1F">
        <w:rPr>
          <w:b/>
          <w:bCs/>
          <w:color w:val="000080"/>
        </w:rPr>
        <w:t>=</w:t>
      </w:r>
      <w:r w:rsidRPr="00751B1F">
        <w:t xml:space="preserve"> </w:t>
      </w:r>
      <w:r w:rsidRPr="00751B1F">
        <w:rPr>
          <w:color w:val="808080"/>
        </w:rPr>
        <w:t>"a1bca0109941cc5a2416d6076f1cc25184ded52a096fcc0ac1511b612085078e"</w:t>
      </w:r>
      <w:r w:rsidRPr="00751B1F">
        <w:rPr>
          <w:b/>
          <w:bCs/>
          <w:color w:val="000080"/>
        </w:rPr>
        <w:t>},</w:t>
      </w:r>
    </w:p>
    <w:p w14:paraId="794F84E3" w14:textId="77777777"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p>
    <w:p w14:paraId="7AA9E495" w14:textId="325F6DBE"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r w:rsidRPr="00751B1F">
        <w:t xml:space="preserve">    </w:t>
      </w:r>
      <w:r w:rsidRPr="00751B1F">
        <w:rPr>
          <w:b/>
          <w:bCs/>
          <w:color w:val="000080"/>
        </w:rPr>
        <w:t>{</w:t>
      </w:r>
      <w:r w:rsidRPr="00751B1F">
        <w:t xml:space="preserve">uid </w:t>
      </w:r>
      <w:r w:rsidRPr="00751B1F">
        <w:rPr>
          <w:b/>
          <w:bCs/>
          <w:color w:val="000080"/>
        </w:rPr>
        <w:t>=</w:t>
      </w:r>
      <w:r w:rsidRPr="00751B1F">
        <w:t xml:space="preserve"> </w:t>
      </w:r>
      <w:r w:rsidRPr="00751B1F">
        <w:rPr>
          <w:color w:val="808080"/>
        </w:rPr>
        <w:t>"Logic audit APP;v4.1.23;2011"</w:t>
      </w:r>
      <w:r w:rsidRPr="00751B1F">
        <w:rPr>
          <w:b/>
          <w:bCs/>
          <w:color w:val="000080"/>
        </w:rPr>
        <w:t>,</w:t>
      </w:r>
      <w:r w:rsidRPr="00751B1F">
        <w:t xml:space="preserve"> </w:t>
      </w:r>
    </w:p>
    <w:p w14:paraId="62B32C87" w14:textId="77777777"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r w:rsidRPr="00751B1F">
        <w:t xml:space="preserve">    hash </w:t>
      </w:r>
      <w:r w:rsidRPr="00751B1F">
        <w:rPr>
          <w:b/>
          <w:bCs/>
          <w:color w:val="000080"/>
        </w:rPr>
        <w:t>=</w:t>
      </w:r>
      <w:r w:rsidRPr="00751B1F">
        <w:t xml:space="preserve"> </w:t>
      </w:r>
      <w:r w:rsidRPr="00751B1F">
        <w:rPr>
          <w:color w:val="808080"/>
        </w:rPr>
        <w:t>"98473b0bc4260e726f7b48c893373715880af41ac3b460e017ecaaf36e0e9a71"</w:t>
      </w:r>
      <w:r w:rsidRPr="00751B1F">
        <w:rPr>
          <w:b/>
          <w:bCs/>
          <w:color w:val="000080"/>
        </w:rPr>
        <w:t>},</w:t>
      </w:r>
    </w:p>
    <w:p w14:paraId="0EC00F63" w14:textId="77777777"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p>
    <w:p w14:paraId="791B025B" w14:textId="27C99A44"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r w:rsidRPr="00751B1F">
        <w:t xml:space="preserve">    </w:t>
      </w:r>
      <w:r w:rsidRPr="00751B1F">
        <w:rPr>
          <w:b/>
          <w:bCs/>
          <w:color w:val="000080"/>
        </w:rPr>
        <w:t>{</w:t>
      </w:r>
      <w:r w:rsidRPr="00751B1F">
        <w:t xml:space="preserve">uid </w:t>
      </w:r>
      <w:r w:rsidRPr="00751B1F">
        <w:rPr>
          <w:b/>
          <w:bCs/>
          <w:color w:val="000080"/>
        </w:rPr>
        <w:t>=</w:t>
      </w:r>
      <w:r w:rsidRPr="00751B1F">
        <w:t xml:space="preserve"> </w:t>
      </w:r>
      <w:r w:rsidRPr="00751B1F">
        <w:rPr>
          <w:color w:val="808080"/>
        </w:rPr>
        <w:t>"IO</w:t>
      </w:r>
      <w:r w:rsidR="00705920">
        <w:rPr>
          <w:color w:val="808080"/>
        </w:rPr>
        <w:t xml:space="preserve"> </w:t>
      </w:r>
      <w:r w:rsidRPr="00751B1F">
        <w:rPr>
          <w:color w:val="808080"/>
        </w:rPr>
        <w:t>BIOS;v3.2.1;2011;U4"</w:t>
      </w:r>
      <w:r w:rsidRPr="00751B1F">
        <w:rPr>
          <w:b/>
          <w:bCs/>
          <w:color w:val="000080"/>
        </w:rPr>
        <w:t>,</w:t>
      </w:r>
      <w:r w:rsidRPr="00751B1F">
        <w:t xml:space="preserve"> </w:t>
      </w:r>
    </w:p>
    <w:p w14:paraId="1C366282" w14:textId="77777777"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r w:rsidRPr="00751B1F">
        <w:t xml:space="preserve">    hash </w:t>
      </w:r>
      <w:r w:rsidRPr="00751B1F">
        <w:rPr>
          <w:b/>
          <w:bCs/>
          <w:color w:val="000080"/>
        </w:rPr>
        <w:t>=</w:t>
      </w:r>
      <w:r w:rsidRPr="00751B1F">
        <w:t xml:space="preserve"> </w:t>
      </w:r>
      <w:r w:rsidRPr="00751B1F">
        <w:rPr>
          <w:color w:val="808080"/>
        </w:rPr>
        <w:t>"23ca4b584baea29c0b03ddb17455436e8965968e1be417c3db11d40be5522e69"</w:t>
      </w:r>
      <w:r w:rsidRPr="00751B1F">
        <w:rPr>
          <w:b/>
          <w:bCs/>
          <w:color w:val="000080"/>
        </w:rPr>
        <w:t>},</w:t>
      </w:r>
    </w:p>
    <w:p w14:paraId="6D6DDC08" w14:textId="77777777"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p>
    <w:p w14:paraId="2A9F11B3" w14:textId="7C2FEA55"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r w:rsidRPr="00751B1F">
        <w:t xml:space="preserve">    </w:t>
      </w:r>
      <w:r w:rsidRPr="00751B1F">
        <w:rPr>
          <w:b/>
          <w:bCs/>
          <w:color w:val="000080"/>
        </w:rPr>
        <w:t>{</w:t>
      </w:r>
      <w:r w:rsidRPr="00751B1F">
        <w:t xml:space="preserve">uid </w:t>
      </w:r>
      <w:r w:rsidRPr="00751B1F">
        <w:rPr>
          <w:b/>
          <w:bCs/>
          <w:color w:val="000080"/>
        </w:rPr>
        <w:t>=</w:t>
      </w:r>
      <w:r w:rsidRPr="00751B1F">
        <w:t xml:space="preserve"> </w:t>
      </w:r>
      <w:r w:rsidRPr="00751B1F">
        <w:rPr>
          <w:color w:val="808080"/>
        </w:rPr>
        <w:t>"IO</w:t>
      </w:r>
      <w:r w:rsidR="00705920">
        <w:rPr>
          <w:color w:val="808080"/>
        </w:rPr>
        <w:t xml:space="preserve"> </w:t>
      </w:r>
      <w:r w:rsidRPr="00751B1F">
        <w:rPr>
          <w:color w:val="808080"/>
        </w:rPr>
        <w:t>Firmware;v6.00.03;2011;USB0"</w:t>
      </w:r>
      <w:r w:rsidRPr="00751B1F">
        <w:rPr>
          <w:b/>
          <w:bCs/>
          <w:color w:val="000080"/>
        </w:rPr>
        <w:t>,</w:t>
      </w:r>
      <w:r w:rsidRPr="00751B1F">
        <w:t xml:space="preserve"> </w:t>
      </w:r>
    </w:p>
    <w:p w14:paraId="3376BDFE" w14:textId="77777777"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r w:rsidRPr="00751B1F">
        <w:t xml:space="preserve">    hash </w:t>
      </w:r>
      <w:r w:rsidRPr="00751B1F">
        <w:rPr>
          <w:b/>
          <w:bCs/>
          <w:color w:val="000080"/>
        </w:rPr>
        <w:t>=</w:t>
      </w:r>
      <w:r w:rsidRPr="00751B1F">
        <w:t xml:space="preserve"> </w:t>
      </w:r>
      <w:r w:rsidRPr="00751B1F">
        <w:rPr>
          <w:color w:val="808080"/>
        </w:rPr>
        <w:t>"15c11f6746eebb84f6a1796e65684f1eff61207aa796e6317461146607961b7e"</w:t>
      </w:r>
      <w:r w:rsidRPr="00751B1F">
        <w:rPr>
          <w:b/>
          <w:bCs/>
          <w:color w:val="000080"/>
        </w:rPr>
        <w:t>},</w:t>
      </w:r>
    </w:p>
    <w:p w14:paraId="0A63E560" w14:textId="214EA2DB" w:rsidR="00D61847" w:rsidRPr="000442A4" w:rsidRDefault="00751B1F" w:rsidP="00751B1F">
      <w:pPr>
        <w:pStyle w:val="LuaScript"/>
        <w:pBdr>
          <w:top w:val="single" w:sz="4" w:space="1" w:color="auto"/>
          <w:left w:val="single" w:sz="4" w:space="4" w:color="auto"/>
          <w:bottom w:val="single" w:sz="4" w:space="1" w:color="auto"/>
          <w:right w:val="single" w:sz="4" w:space="4" w:color="auto"/>
        </w:pBdr>
      </w:pPr>
      <w:r w:rsidRPr="00751B1F">
        <w:rPr>
          <w:b/>
          <w:bCs/>
          <w:color w:val="000080"/>
        </w:rPr>
        <w:t>}</w:t>
      </w:r>
    </w:p>
    <w:p w14:paraId="0A63E562" w14:textId="77777777" w:rsidR="00BB2EAD" w:rsidRDefault="00BB2EAD" w:rsidP="001F1F72"/>
    <w:p w14:paraId="553C0774" w14:textId="6EA624BB" w:rsidR="003F1D8C" w:rsidRDefault="003F1D8C" w:rsidP="003F1D8C">
      <w:r>
        <w:t xml:space="preserve">The presence of a seed denotes a HMAC based calculation was </w:t>
      </w:r>
      <w:r w:rsidR="00E83E48">
        <w:t>requested</w:t>
      </w:r>
      <w:r>
        <w:t>.</w:t>
      </w:r>
    </w:p>
    <w:p w14:paraId="794BC87E" w14:textId="77777777" w:rsidR="001B0E00" w:rsidRDefault="001B0E00" w:rsidP="003F1D8C"/>
    <w:p w14:paraId="6B578C72" w14:textId="45F886A9" w:rsidR="001B0E00" w:rsidRDefault="001B0E00" w:rsidP="003F1D8C">
      <w:r>
        <w:t xml:space="preserve">The absence of any field relating to a hash means that a content audit has not </w:t>
      </w:r>
      <w:r w:rsidR="00E76479">
        <w:t xml:space="preserve">yet </w:t>
      </w:r>
      <w:r>
        <w:t xml:space="preserve">been completed since the last power up. </w:t>
      </w:r>
    </w:p>
    <w:p w14:paraId="13162FFF" w14:textId="77777777" w:rsidR="003F1D8C" w:rsidRDefault="003F1D8C" w:rsidP="001F1F72"/>
    <w:p w14:paraId="0A63E563" w14:textId="1F529EE1" w:rsidR="006167FC" w:rsidRDefault="0071712C" w:rsidP="001F1F72">
      <w:r>
        <w:rPr>
          <w:i/>
        </w:rPr>
        <w:t>W</w:t>
      </w:r>
      <w:r w:rsidR="006167FC">
        <w:rPr>
          <w:i/>
        </w:rPr>
        <w:t xml:space="preserve">hile the overall naming convention </w:t>
      </w:r>
      <w:r w:rsidR="00C73CE5">
        <w:rPr>
          <w:i/>
        </w:rPr>
        <w:t>is</w:t>
      </w:r>
      <w:r w:rsidR="006167FC">
        <w:rPr>
          <w:i/>
        </w:rPr>
        <w:t xml:space="preserve"> with the manufacturer, </w:t>
      </w:r>
      <w:r w:rsidR="006167FC" w:rsidRPr="006167FC">
        <w:rPr>
          <w:i/>
        </w:rPr>
        <w:t>consider</w:t>
      </w:r>
      <w:r>
        <w:rPr>
          <w:i/>
        </w:rPr>
        <w:t xml:space="preserve">ation </w:t>
      </w:r>
      <w:r w:rsidR="0065671B">
        <w:rPr>
          <w:i/>
        </w:rPr>
        <w:t xml:space="preserve">should </w:t>
      </w:r>
      <w:r>
        <w:rPr>
          <w:i/>
        </w:rPr>
        <w:t>be given the use</w:t>
      </w:r>
      <w:r w:rsidR="002F3D22">
        <w:rPr>
          <w:i/>
        </w:rPr>
        <w:t xml:space="preserve"> of </w:t>
      </w:r>
      <w:r w:rsidR="00A7356F">
        <w:rPr>
          <w:i/>
        </w:rPr>
        <w:t xml:space="preserve">certain </w:t>
      </w:r>
      <w:r>
        <w:rPr>
          <w:i/>
        </w:rPr>
        <w:t>standard string identifiers</w:t>
      </w:r>
      <w:r w:rsidR="006167FC" w:rsidRPr="006167FC">
        <w:rPr>
          <w:i/>
        </w:rPr>
        <w:t xml:space="preserve"> which must be a part of the descriptor for certain items e.g. Operating system</w:t>
      </w:r>
      <w:r w:rsidR="00A7356F">
        <w:rPr>
          <w:i/>
        </w:rPr>
        <w:t>s</w:t>
      </w:r>
      <w:r w:rsidR="006167FC" w:rsidRPr="006167FC">
        <w:rPr>
          <w:i/>
        </w:rPr>
        <w:t xml:space="preserve"> must include the string “OS” &amp; “Windows”, “Linux”; “BIOS”, “IO” etc</w:t>
      </w:r>
      <w:r w:rsidR="00C73CE5">
        <w:rPr>
          <w:i/>
        </w:rPr>
        <w:t>.</w:t>
      </w:r>
    </w:p>
    <w:p w14:paraId="0A63E564" w14:textId="77777777" w:rsidR="005B0A1E" w:rsidRDefault="005B0A1E" w:rsidP="001F1F72">
      <w:pPr>
        <w:rPr>
          <w:i/>
        </w:rPr>
      </w:pPr>
    </w:p>
    <w:p w14:paraId="0A63E566" w14:textId="2C295EF7" w:rsidR="00751B1F" w:rsidRDefault="00751B1F">
      <w:r>
        <w:br w:type="page"/>
      </w:r>
    </w:p>
    <w:p w14:paraId="4A2D02E5" w14:textId="77777777" w:rsidR="00BB2EAD" w:rsidRPr="00751B1F" w:rsidRDefault="00BB2EAD" w:rsidP="001F1F72"/>
    <w:p w14:paraId="0A63E567" w14:textId="77777777" w:rsidR="0086285A" w:rsidRDefault="004E7F2A" w:rsidP="0086285A">
      <w:pPr>
        <w:pStyle w:val="Heading2"/>
      </w:pPr>
      <w:bookmarkStart w:id="2208" w:name="_Toc105779016"/>
      <w:r>
        <w:t>Game</w:t>
      </w:r>
      <w:r w:rsidR="0086285A">
        <w:t xml:space="preserve"> Content Auditing</w:t>
      </w:r>
      <w:bookmarkEnd w:id="2208"/>
    </w:p>
    <w:p w14:paraId="0A63E568" w14:textId="77777777" w:rsidR="0086285A" w:rsidRDefault="0086285A" w:rsidP="001F1F72"/>
    <w:p w14:paraId="0A63E569" w14:textId="69CF3F57" w:rsidR="0086285A" w:rsidRDefault="000F3A0F" w:rsidP="001F1F72">
      <w:r>
        <w:t>G</w:t>
      </w:r>
      <w:r w:rsidR="004E7F2A">
        <w:t xml:space="preserve">ame </w:t>
      </w:r>
      <w:r w:rsidR="00325E9D">
        <w:t>c</w:t>
      </w:r>
      <w:r w:rsidR="00E81FD2">
        <w:t xml:space="preserve">ontent </w:t>
      </w:r>
      <w:r w:rsidR="00325E9D">
        <w:t>a</w:t>
      </w:r>
      <w:r w:rsidR="00E81FD2">
        <w:t xml:space="preserve">uditing </w:t>
      </w:r>
      <w:r w:rsidR="00833E89">
        <w:t xml:space="preserve">is specific to </w:t>
      </w:r>
      <w:r w:rsidR="00325E9D">
        <w:t>gaming machine</w:t>
      </w:r>
      <w:r w:rsidR="008700EA">
        <w:t>s</w:t>
      </w:r>
      <w:r w:rsidR="00514AC0">
        <w:t xml:space="preserve"> </w:t>
      </w:r>
      <w:r w:rsidR="005B0A1E">
        <w:t>and</w:t>
      </w:r>
      <w:r w:rsidR="00251283">
        <w:t xml:space="preserve"> similar </w:t>
      </w:r>
      <w:r w:rsidR="00514AC0">
        <w:t>applications</w:t>
      </w:r>
      <w:r w:rsidR="00DF5519">
        <w:t>.</w:t>
      </w:r>
      <w:r w:rsidR="00514AC0">
        <w:t xml:space="preserve"> </w:t>
      </w:r>
      <w:r w:rsidR="00DF5519">
        <w:t xml:space="preserve">Game content auditing </w:t>
      </w:r>
      <w:r w:rsidR="00F20E52">
        <w:t xml:space="preserve">must be </w:t>
      </w:r>
      <w:r w:rsidR="00251283">
        <w:t xml:space="preserve">able to be </w:t>
      </w:r>
      <w:r w:rsidR="00E81FD2">
        <w:t xml:space="preserve">performed on a </w:t>
      </w:r>
      <w:r w:rsidR="00833E89">
        <w:t xml:space="preserve">per </w:t>
      </w:r>
      <w:r w:rsidR="00FF57F1">
        <w:t>game basis</w:t>
      </w:r>
      <w:r w:rsidR="00833E89">
        <w:t>.</w:t>
      </w:r>
      <w:r w:rsidR="00D06733">
        <w:t xml:space="preserve"> </w:t>
      </w:r>
      <w:r w:rsidR="00833E89">
        <w:t>Game</w:t>
      </w:r>
      <w:r w:rsidR="00FF57F1">
        <w:t xml:space="preserve"> content</w:t>
      </w:r>
      <w:r w:rsidR="00752DFC">
        <w:t xml:space="preserve"> </w:t>
      </w:r>
      <w:r w:rsidR="00E81FD2">
        <w:t xml:space="preserve">is </w:t>
      </w:r>
      <w:r w:rsidR="00833E89">
        <w:t>sub-</w:t>
      </w:r>
      <w:r w:rsidR="00E81FD2">
        <w:t>divided into two categories:</w:t>
      </w:r>
    </w:p>
    <w:p w14:paraId="0A63E56A" w14:textId="77777777" w:rsidR="00E81FD2" w:rsidRDefault="00E81FD2" w:rsidP="001F1F72"/>
    <w:p w14:paraId="4EF8BA4F" w14:textId="44441787" w:rsidR="00233F00" w:rsidRDefault="00945CA2" w:rsidP="00B136EC">
      <w:pPr>
        <w:numPr>
          <w:ilvl w:val="0"/>
          <w:numId w:val="23"/>
        </w:numPr>
      </w:pPr>
      <w:r>
        <w:t>Category “cd”</w:t>
      </w:r>
      <w:r w:rsidR="00233F00">
        <w:t xml:space="preserve"> </w:t>
      </w:r>
      <w:r w:rsidR="00851217">
        <w:t xml:space="preserve">- </w:t>
      </w:r>
      <w:r w:rsidR="00233F00">
        <w:t>game specific code, pay-scale, rules and reel strips layout etc.</w:t>
      </w:r>
    </w:p>
    <w:p w14:paraId="0A63E56B" w14:textId="54976467" w:rsidR="00E81FD2" w:rsidRDefault="00945CA2" w:rsidP="00B136EC">
      <w:pPr>
        <w:numPr>
          <w:ilvl w:val="0"/>
          <w:numId w:val="23"/>
        </w:numPr>
      </w:pPr>
      <w:r>
        <w:t>Category “media”</w:t>
      </w:r>
      <w:r w:rsidR="00233F00">
        <w:t xml:space="preserve"> </w:t>
      </w:r>
      <w:r w:rsidR="00851217">
        <w:t xml:space="preserve">- </w:t>
      </w:r>
      <w:r w:rsidR="00E81FD2">
        <w:t xml:space="preserve">game </w:t>
      </w:r>
      <w:r w:rsidR="00233F00">
        <w:t xml:space="preserve">media such as </w:t>
      </w:r>
      <w:r w:rsidR="00E81FD2">
        <w:t>sound and graphics</w:t>
      </w:r>
      <w:r w:rsidR="00FF57F1">
        <w:t>.</w:t>
      </w:r>
    </w:p>
    <w:p w14:paraId="0A63E56D" w14:textId="77777777" w:rsidR="00E81FD2" w:rsidRDefault="00E81FD2" w:rsidP="001F1F72"/>
    <w:p w14:paraId="0A63E572" w14:textId="77777777" w:rsidR="00856318" w:rsidRDefault="00FF57F1" w:rsidP="004A3337">
      <w:r>
        <w:t xml:space="preserve">For each </w:t>
      </w:r>
      <w:r w:rsidR="00856318">
        <w:t xml:space="preserve">of the two </w:t>
      </w:r>
      <w:r>
        <w:t>type</w:t>
      </w:r>
      <w:r w:rsidR="00856318">
        <w:t>s</w:t>
      </w:r>
      <w:r>
        <w:t xml:space="preserve"> above there is a single hash result returned by the </w:t>
      </w:r>
      <w:r w:rsidR="000036C3">
        <w:t xml:space="preserve">applicable </w:t>
      </w:r>
      <w:r>
        <w:t>API</w:t>
      </w:r>
      <w:r w:rsidR="000036C3">
        <w:t xml:space="preserve"> function (i.e. hashing is performed one game at a time)</w:t>
      </w:r>
      <w:r>
        <w:t>.</w:t>
      </w:r>
      <w:r w:rsidR="0069088D">
        <w:t xml:space="preserve"> </w:t>
      </w:r>
    </w:p>
    <w:p w14:paraId="0A63E573" w14:textId="77777777" w:rsidR="00C43C26" w:rsidRDefault="00C43C26" w:rsidP="004A3337"/>
    <w:p w14:paraId="0A63E574" w14:textId="77777777" w:rsidR="00856318" w:rsidRDefault="00856318" w:rsidP="00856318">
      <w:r>
        <w:t>A summary of the Lua API concerning game content auditing is as follows:</w:t>
      </w:r>
    </w:p>
    <w:p w14:paraId="0A63E575" w14:textId="77777777" w:rsidR="00CF38AC" w:rsidRDefault="00CF38AC" w:rsidP="004A3337"/>
    <w:p w14:paraId="0A63E576" w14:textId="5E24D506" w:rsidR="00CF38AC" w:rsidRPr="00D400AA" w:rsidRDefault="00D400AA" w:rsidP="00D400AA">
      <w:pPr>
        <w:pStyle w:val="CodeExample"/>
        <w:pBdr>
          <w:top w:val="single" w:sz="4" w:space="1" w:color="auto"/>
          <w:left w:val="single" w:sz="4" w:space="4" w:color="auto"/>
          <w:bottom w:val="single" w:sz="4" w:space="1" w:color="auto"/>
          <w:right w:val="single" w:sz="4" w:space="4" w:color="auto"/>
        </w:pBdr>
        <w:shd w:val="clear" w:color="auto" w:fill="D9D9D9"/>
        <w:rPr>
          <w:b/>
        </w:rPr>
      </w:pPr>
      <w:r w:rsidRPr="00D400AA">
        <w:rPr>
          <w:b/>
        </w:rPr>
        <w:fldChar w:fldCharType="begin"/>
      </w:r>
      <w:r w:rsidRPr="00D400AA">
        <w:rPr>
          <w:b/>
        </w:rPr>
        <w:instrText xml:space="preserve"> REF _Ref384026305 \h  \* MERGEFORMAT </w:instrText>
      </w:r>
      <w:r w:rsidRPr="00D400AA">
        <w:rPr>
          <w:b/>
        </w:rPr>
      </w:r>
      <w:r w:rsidRPr="00D400AA">
        <w:rPr>
          <w:b/>
        </w:rPr>
        <w:fldChar w:fldCharType="separate"/>
      </w:r>
      <w:r w:rsidR="007038CE" w:rsidRPr="007038CE">
        <w:rPr>
          <w:b/>
        </w:rPr>
        <w:t>qcom_cAuditGameStart</w:t>
      </w:r>
      <w:r w:rsidRPr="00D400AA">
        <w:rPr>
          <w:b/>
        </w:rPr>
        <w:fldChar w:fldCharType="end"/>
      </w:r>
      <w:r w:rsidR="00064E10" w:rsidRPr="00D400AA">
        <w:rPr>
          <w:b/>
        </w:rPr>
        <w:t>(gameID</w:t>
      </w:r>
      <w:r w:rsidR="00945CA2">
        <w:rPr>
          <w:b/>
        </w:rPr>
        <w:t>, category</w:t>
      </w:r>
      <w:r w:rsidR="00E83E48">
        <w:rPr>
          <w:b/>
        </w:rPr>
        <w:t>, alg</w:t>
      </w:r>
      <w:r w:rsidR="00851217">
        <w:rPr>
          <w:b/>
        </w:rPr>
        <w:t>[</w:t>
      </w:r>
      <w:r w:rsidR="00945CA2">
        <w:rPr>
          <w:b/>
        </w:rPr>
        <w:t xml:space="preserve">, </w:t>
      </w:r>
      <w:r w:rsidR="00C410E4">
        <w:rPr>
          <w:b/>
        </w:rPr>
        <w:t>seed</w:t>
      </w:r>
      <w:r w:rsidR="00851217">
        <w:rPr>
          <w:b/>
        </w:rPr>
        <w:t>]</w:t>
      </w:r>
      <w:r w:rsidR="005B6209" w:rsidRPr="00D400AA">
        <w:rPr>
          <w:b/>
        </w:rPr>
        <w:t>)</w:t>
      </w:r>
    </w:p>
    <w:p w14:paraId="0A63E577" w14:textId="77777777" w:rsidR="005B6209" w:rsidRDefault="005B6209" w:rsidP="004A3337"/>
    <w:p w14:paraId="0A63E578" w14:textId="033991A7" w:rsidR="00064E10" w:rsidRPr="006167FC" w:rsidRDefault="00064E10" w:rsidP="00064E10">
      <w:pPr>
        <w:rPr>
          <w:i/>
        </w:rPr>
      </w:pPr>
      <w:r w:rsidRPr="00C43117">
        <w:t xml:space="preserve">This function </w:t>
      </w:r>
      <w:r w:rsidR="0002352F">
        <w:t>initiates</w:t>
      </w:r>
      <w:r w:rsidRPr="00C43117">
        <w:t xml:space="preserve"> a hash </w:t>
      </w:r>
      <w:r w:rsidR="00945CA2">
        <w:t xml:space="preserve">calculation </w:t>
      </w:r>
      <w:r w:rsidRPr="00C43117">
        <w:t xml:space="preserve">of </w:t>
      </w:r>
      <w:r w:rsidR="00945CA2">
        <w:t xml:space="preserve">the specified </w:t>
      </w:r>
      <w:r w:rsidR="00233F00">
        <w:t xml:space="preserve">category game </w:t>
      </w:r>
      <w:r w:rsidR="009365A8">
        <w:t>content</w:t>
      </w:r>
      <w:r w:rsidRPr="00C43117">
        <w:t xml:space="preserve"> in the machine. </w:t>
      </w:r>
      <w:r w:rsidR="00815B33">
        <w:t xml:space="preserve">Refer section </w:t>
      </w:r>
      <w:r w:rsidR="00815B33">
        <w:fldChar w:fldCharType="begin"/>
      </w:r>
      <w:r w:rsidR="00815B33">
        <w:instrText xml:space="preserve"> REF _Ref384026305 \r \h </w:instrText>
      </w:r>
      <w:r w:rsidR="00815B33">
        <w:fldChar w:fldCharType="separate"/>
      </w:r>
      <w:r w:rsidR="007038CE">
        <w:t>11.13.3</w:t>
      </w:r>
      <w:r w:rsidR="00815B33">
        <w:fldChar w:fldCharType="end"/>
      </w:r>
      <w:r w:rsidR="00815B33">
        <w:t xml:space="preserve"> for more information.</w:t>
      </w:r>
    </w:p>
    <w:p w14:paraId="0A63E579" w14:textId="77777777" w:rsidR="00064E10" w:rsidRDefault="00064E10" w:rsidP="00064E10"/>
    <w:p w14:paraId="0A63E57A" w14:textId="2EF9B08F" w:rsidR="00064E10" w:rsidRDefault="00064E10" w:rsidP="00064E10">
      <w:r>
        <w:t>When a common content audit is complete</w:t>
      </w:r>
      <w:r w:rsidR="00470C11">
        <w:t>,</w:t>
      </w:r>
      <w:r>
        <w:t xml:space="preserve"> the machine must throw </w:t>
      </w:r>
      <w:r w:rsidR="00945CA2">
        <w:t xml:space="preserve">the following </w:t>
      </w:r>
      <w:r w:rsidR="00D63F04">
        <w:t xml:space="preserve">state </w:t>
      </w:r>
      <w:r>
        <w:t>event</w:t>
      </w:r>
      <w:r w:rsidR="00C43C26">
        <w:t>:</w:t>
      </w:r>
    </w:p>
    <w:p w14:paraId="0A63E57B" w14:textId="77777777" w:rsidR="00064E10" w:rsidRDefault="00064E10" w:rsidP="00064E10"/>
    <w:p w14:paraId="0A63E57C" w14:textId="2892E540" w:rsidR="00064E10" w:rsidRDefault="00025489" w:rsidP="00064E10">
      <w:pPr>
        <w:rPr>
          <w:b/>
        </w:rPr>
      </w:pPr>
      <w:r>
        <w:rPr>
          <w:b/>
        </w:rPr>
        <w:t>CA</w:t>
      </w:r>
      <w:r w:rsidRPr="006E21B5">
        <w:rPr>
          <w:b/>
        </w:rPr>
        <w:t>UDIT_</w:t>
      </w:r>
      <w:r>
        <w:rPr>
          <w:b/>
        </w:rPr>
        <w:t>FIN</w:t>
      </w:r>
      <w:r w:rsidRPr="006E21B5">
        <w:rPr>
          <w:b/>
        </w:rPr>
        <w:t>_</w:t>
      </w:r>
      <w:r>
        <w:rPr>
          <w:b/>
        </w:rPr>
        <w:t>GAME</w:t>
      </w:r>
    </w:p>
    <w:p w14:paraId="0A63E57D" w14:textId="77777777" w:rsidR="005B6209" w:rsidRDefault="005B6209" w:rsidP="004A3337"/>
    <w:p w14:paraId="3CB58B35" w14:textId="1D47617E" w:rsidR="00945CA2" w:rsidRDefault="00945CA2" w:rsidP="004A3337">
      <w:r>
        <w:t>Results:</w:t>
      </w:r>
    </w:p>
    <w:p w14:paraId="5673DAA4" w14:textId="77777777" w:rsidR="00945CA2" w:rsidRDefault="00945CA2" w:rsidP="004A3337"/>
    <w:p w14:paraId="0A63E57E" w14:textId="26AFF312" w:rsidR="005B6209" w:rsidRDefault="00D400AA" w:rsidP="00D400AA">
      <w:pPr>
        <w:pStyle w:val="CodeExample"/>
        <w:pBdr>
          <w:top w:val="single" w:sz="4" w:space="1" w:color="auto"/>
          <w:left w:val="single" w:sz="4" w:space="4" w:color="auto"/>
          <w:bottom w:val="single" w:sz="4" w:space="1" w:color="auto"/>
          <w:right w:val="single" w:sz="4" w:space="4" w:color="auto"/>
        </w:pBdr>
        <w:shd w:val="clear" w:color="auto" w:fill="D9D9D9"/>
        <w:rPr>
          <w:b/>
        </w:rPr>
      </w:pPr>
      <w:r w:rsidRPr="00D400AA">
        <w:rPr>
          <w:b/>
        </w:rPr>
        <w:fldChar w:fldCharType="begin"/>
      </w:r>
      <w:r w:rsidRPr="00D400AA">
        <w:rPr>
          <w:b/>
        </w:rPr>
        <w:instrText xml:space="preserve"> REF _Ref384026368 \h  \* MERGEFORMAT </w:instrText>
      </w:r>
      <w:r w:rsidRPr="00D400AA">
        <w:rPr>
          <w:b/>
        </w:rPr>
      </w:r>
      <w:r w:rsidRPr="00D400AA">
        <w:rPr>
          <w:b/>
        </w:rPr>
        <w:fldChar w:fldCharType="separate"/>
      </w:r>
      <w:r w:rsidR="007038CE" w:rsidRPr="007038CE">
        <w:rPr>
          <w:b/>
        </w:rPr>
        <w:t>qcom_cAuditGameResults</w:t>
      </w:r>
      <w:r w:rsidRPr="00D400AA">
        <w:rPr>
          <w:b/>
        </w:rPr>
        <w:fldChar w:fldCharType="end"/>
      </w:r>
      <w:r w:rsidR="005B6209" w:rsidRPr="00D400AA">
        <w:rPr>
          <w:b/>
        </w:rPr>
        <w:t>(</w:t>
      </w:r>
      <w:r w:rsidR="00813BEC">
        <w:rPr>
          <w:b/>
        </w:rPr>
        <w:t>gameid</w:t>
      </w:r>
      <w:r w:rsidR="00E241EC">
        <w:rPr>
          <w:b/>
        </w:rPr>
        <w:t>, category</w:t>
      </w:r>
      <w:r w:rsidR="005B6209" w:rsidRPr="00D400AA">
        <w:rPr>
          <w:b/>
        </w:rPr>
        <w:t>)</w:t>
      </w:r>
    </w:p>
    <w:p w14:paraId="0A63E57F" w14:textId="77777777" w:rsidR="005B6209" w:rsidRDefault="005B6209" w:rsidP="004A3337"/>
    <w:p w14:paraId="0A63E580" w14:textId="7ED6FD9F" w:rsidR="00570FE1" w:rsidRPr="00D91335" w:rsidRDefault="00945CA2" w:rsidP="00570FE1">
      <w:r>
        <w:t>The above</w:t>
      </w:r>
      <w:r w:rsidRPr="00C43117">
        <w:t xml:space="preserve"> </w:t>
      </w:r>
      <w:r>
        <w:t xml:space="preserve">QCOM API </w:t>
      </w:r>
      <w:r w:rsidR="00570FE1" w:rsidRPr="00C43117">
        <w:t>function</w:t>
      </w:r>
      <w:r>
        <w:t>s</w:t>
      </w:r>
      <w:r w:rsidR="00570FE1" w:rsidRPr="00C43117">
        <w:t xml:space="preserve"> retrieve the last completed </w:t>
      </w:r>
      <w:r w:rsidR="00570FE1">
        <w:t>game</w:t>
      </w:r>
      <w:r w:rsidR="00570FE1" w:rsidRPr="00C43117">
        <w:t xml:space="preserve"> content audit results</w:t>
      </w:r>
      <w:r w:rsidR="00570FE1">
        <w:t>.</w:t>
      </w:r>
      <w:r w:rsidR="00D06733">
        <w:t xml:space="preserve"> </w:t>
      </w:r>
      <w:r w:rsidR="00570FE1">
        <w:t xml:space="preserve">The return value </w:t>
      </w:r>
      <w:r w:rsidR="002A111B">
        <w:t xml:space="preserve">must adhere to the </w:t>
      </w:r>
      <w:r w:rsidR="00C43C26">
        <w:t xml:space="preserve">same </w:t>
      </w:r>
      <w:r w:rsidR="002A111B">
        <w:t xml:space="preserve">requirements </w:t>
      </w:r>
      <w:r w:rsidR="00C43C26">
        <w:t xml:space="preserve">as the return value for a call to </w:t>
      </w:r>
      <w:r w:rsidR="00C43C26" w:rsidRPr="006F1710">
        <w:rPr>
          <w:rFonts w:ascii="Consolas" w:hAnsi="Consolas"/>
          <w:b/>
          <w:bCs/>
        </w:rPr>
        <w:t>qcom_cAuditCommonResults</w:t>
      </w:r>
      <w:r w:rsidR="006F1710" w:rsidRPr="006F1710">
        <w:rPr>
          <w:rFonts w:ascii="Consolas" w:hAnsi="Consolas"/>
          <w:b/>
          <w:bCs/>
        </w:rPr>
        <w:t>()</w:t>
      </w:r>
      <w:r w:rsidR="00D91335">
        <w:rPr>
          <w:rFonts w:ascii="Consolas" w:hAnsi="Consolas"/>
          <w:bCs/>
          <w:i/>
        </w:rPr>
        <w:t xml:space="preserve"> </w:t>
      </w:r>
      <w:r w:rsidR="00D91335" w:rsidRPr="00D91335">
        <w:t>QCOM API function.</w:t>
      </w:r>
    </w:p>
    <w:p w14:paraId="0A63E581" w14:textId="77777777" w:rsidR="0069088D" w:rsidRDefault="0069088D" w:rsidP="0069088D"/>
    <w:p w14:paraId="0A63E582" w14:textId="66CA355C" w:rsidR="0069088D" w:rsidRDefault="0069088D" w:rsidP="0069088D">
      <w:r>
        <w:t>An example</w:t>
      </w:r>
      <w:r w:rsidR="003F1D8C">
        <w:t xml:space="preserve"> for the “</w:t>
      </w:r>
      <w:r w:rsidR="003F1D8C" w:rsidRPr="00D619E4">
        <w:rPr>
          <w:b/>
        </w:rPr>
        <w:t>cd</w:t>
      </w:r>
      <w:r w:rsidR="003F1D8C">
        <w:t>” category</w:t>
      </w:r>
      <w:r>
        <w:t xml:space="preserve"> is as follows:</w:t>
      </w:r>
    </w:p>
    <w:p w14:paraId="0A63E583" w14:textId="77777777" w:rsidR="0069088D" w:rsidRDefault="0069088D" w:rsidP="0069088D"/>
    <w:tbl>
      <w:tblPr>
        <w:tblStyle w:val="TableGrid"/>
        <w:tblW w:w="0" w:type="auto"/>
        <w:shd w:val="clear" w:color="auto" w:fill="D9D9D9"/>
        <w:tblLayout w:type="fixed"/>
        <w:tblLook w:val="01E0" w:firstRow="1" w:lastRow="1" w:firstColumn="1" w:lastColumn="1" w:noHBand="0" w:noVBand="0"/>
      </w:tblPr>
      <w:tblGrid>
        <w:gridCol w:w="3964"/>
        <w:gridCol w:w="4338"/>
      </w:tblGrid>
      <w:tr w:rsidR="0069088D" w:rsidRPr="00CC3057" w14:paraId="0A63E586" w14:textId="77777777" w:rsidTr="00687067">
        <w:tc>
          <w:tcPr>
            <w:tcW w:w="3964" w:type="dxa"/>
            <w:shd w:val="clear" w:color="auto" w:fill="D9D9D9"/>
          </w:tcPr>
          <w:p w14:paraId="4618620E" w14:textId="47BD118E" w:rsidR="00510503" w:rsidRDefault="0069088D" w:rsidP="0069088D">
            <w:pPr>
              <w:rPr>
                <w:b/>
              </w:rPr>
            </w:pPr>
            <w:r>
              <w:rPr>
                <w:b/>
              </w:rPr>
              <w:t>Game</w:t>
            </w:r>
            <w:r w:rsidRPr="00CC3057">
              <w:rPr>
                <w:b/>
              </w:rPr>
              <w:t xml:space="preserve"> UID</w:t>
            </w:r>
            <w:r w:rsidR="00510503">
              <w:rPr>
                <w:b/>
              </w:rPr>
              <w:t xml:space="preserve"> </w:t>
            </w:r>
          </w:p>
          <w:p w14:paraId="0A63E584" w14:textId="45B335FF" w:rsidR="0069088D" w:rsidRPr="00510503" w:rsidRDefault="00510503" w:rsidP="00E81E4D">
            <w:r w:rsidRPr="00510503">
              <w:t>(</w:t>
            </w:r>
            <w:r w:rsidR="00CD1E11">
              <w:t xml:space="preserve">refer </w:t>
            </w:r>
            <w:r w:rsidRPr="00510503">
              <w:t xml:space="preserve">global type: </w:t>
            </w:r>
            <w:r w:rsidRPr="00323F01">
              <w:rPr>
                <w:i/>
              </w:rPr>
              <w:t>gameuid</w:t>
            </w:r>
            <w:r w:rsidRPr="00510503">
              <w:t>)</w:t>
            </w:r>
          </w:p>
        </w:tc>
        <w:tc>
          <w:tcPr>
            <w:tcW w:w="4338" w:type="dxa"/>
            <w:shd w:val="clear" w:color="auto" w:fill="D9D9D9"/>
          </w:tcPr>
          <w:p w14:paraId="0A63E585" w14:textId="77777777" w:rsidR="0069088D" w:rsidRPr="00CC3057" w:rsidRDefault="0069088D" w:rsidP="0069088D">
            <w:pPr>
              <w:rPr>
                <w:b/>
              </w:rPr>
            </w:pPr>
            <w:r w:rsidRPr="00CC3057">
              <w:rPr>
                <w:b/>
              </w:rPr>
              <w:t>Hash result</w:t>
            </w:r>
          </w:p>
        </w:tc>
      </w:tr>
      <w:tr w:rsidR="0069088D" w:rsidRPr="00143A1D" w14:paraId="0A63E589" w14:textId="77777777" w:rsidTr="00687067">
        <w:tc>
          <w:tcPr>
            <w:tcW w:w="3964" w:type="dxa"/>
            <w:shd w:val="clear" w:color="auto" w:fill="D9D9D9"/>
          </w:tcPr>
          <w:p w14:paraId="0A63E587" w14:textId="1D859300" w:rsidR="0069088D" w:rsidRPr="00143A1D" w:rsidRDefault="0069088D" w:rsidP="00411733">
            <w:pPr>
              <w:rPr>
                <w:rFonts w:ascii="Consolas" w:hAnsi="Consolas" w:cs="Consolas"/>
              </w:rPr>
            </w:pPr>
            <w:r w:rsidRPr="00143A1D">
              <w:rPr>
                <w:rFonts w:ascii="Consolas" w:hAnsi="Consolas" w:cs="Consolas"/>
              </w:rPr>
              <w:t>Lots of Bucks</w:t>
            </w:r>
            <w:r w:rsidR="00041B63" w:rsidRPr="00143A1D">
              <w:rPr>
                <w:rFonts w:ascii="Consolas" w:hAnsi="Consolas" w:cs="Consolas"/>
              </w:rPr>
              <w:t>;</w:t>
            </w:r>
            <w:r w:rsidRPr="00143A1D">
              <w:rPr>
                <w:rFonts w:ascii="Consolas" w:hAnsi="Consolas" w:cs="Consolas"/>
              </w:rPr>
              <w:t>v</w:t>
            </w:r>
            <w:r w:rsidR="002403D9" w:rsidRPr="00143A1D">
              <w:rPr>
                <w:rFonts w:ascii="Consolas" w:hAnsi="Consolas" w:cs="Consolas"/>
              </w:rPr>
              <w:t>0</w:t>
            </w:r>
            <w:r w:rsidRPr="00143A1D">
              <w:rPr>
                <w:rFonts w:ascii="Consolas" w:hAnsi="Consolas" w:cs="Consolas"/>
              </w:rPr>
              <w:t>3.</w:t>
            </w:r>
            <w:r w:rsidR="002403D9" w:rsidRPr="00143A1D">
              <w:rPr>
                <w:rFonts w:ascii="Consolas" w:hAnsi="Consolas" w:cs="Consolas"/>
              </w:rPr>
              <w:t>0</w:t>
            </w:r>
            <w:r w:rsidRPr="00143A1D">
              <w:rPr>
                <w:rFonts w:ascii="Consolas" w:hAnsi="Consolas" w:cs="Consolas"/>
              </w:rPr>
              <w:t>1.00</w:t>
            </w:r>
            <w:r w:rsidR="00041B63" w:rsidRPr="00143A1D">
              <w:rPr>
                <w:rFonts w:ascii="Consolas" w:hAnsi="Consolas" w:cs="Consolas"/>
              </w:rPr>
              <w:t>;</w:t>
            </w:r>
            <w:r w:rsidR="00AD4D05" w:rsidRPr="00143A1D">
              <w:rPr>
                <w:rFonts w:ascii="Consolas" w:hAnsi="Consolas" w:cs="Consolas"/>
              </w:rPr>
              <w:t>2014</w:t>
            </w:r>
          </w:p>
        </w:tc>
        <w:tc>
          <w:tcPr>
            <w:tcW w:w="4338" w:type="dxa"/>
            <w:shd w:val="clear" w:color="auto" w:fill="D9D9D9"/>
          </w:tcPr>
          <w:p w14:paraId="0A63E588" w14:textId="0B33CF78" w:rsidR="0069088D" w:rsidRPr="00143A1D" w:rsidRDefault="0041627F" w:rsidP="0069088D">
            <w:pPr>
              <w:rPr>
                <w:rFonts w:ascii="Consolas" w:hAnsi="Consolas" w:cs="Consolas"/>
              </w:rPr>
            </w:pPr>
            <w:r w:rsidRPr="00143A1D">
              <w:rPr>
                <w:rFonts w:ascii="Consolas" w:hAnsi="Consolas" w:cs="Consolas"/>
              </w:rPr>
              <w:t>773541266f0b9d8af068869d44ac4ea1f6d1ba88dc6ec007449f3e0915a9464b</w:t>
            </w:r>
          </w:p>
        </w:tc>
      </w:tr>
    </w:tbl>
    <w:p w14:paraId="76E29B9A" w14:textId="77777777" w:rsidR="00F267F7" w:rsidRDefault="00F267F7" w:rsidP="004A3337"/>
    <w:p w14:paraId="0A63E58B" w14:textId="77777777" w:rsidR="00C43C26" w:rsidRDefault="00C43C26" w:rsidP="00C43C26">
      <w:r>
        <w:t>If with respect to the example table above:</w:t>
      </w:r>
    </w:p>
    <w:p w14:paraId="0A63E58C" w14:textId="77777777" w:rsidR="00C43C26" w:rsidRDefault="00C43C26" w:rsidP="00C43C26"/>
    <w:p w14:paraId="0A63E58D" w14:textId="18CCBF97" w:rsidR="00C43C26" w:rsidRPr="00E83E48" w:rsidRDefault="003F1D8C" w:rsidP="00D400AA">
      <w:pPr>
        <w:pBdr>
          <w:top w:val="single" w:sz="4" w:space="1" w:color="auto"/>
          <w:left w:val="single" w:sz="4" w:space="4" w:color="auto"/>
          <w:bottom w:val="single" w:sz="4" w:space="1" w:color="auto"/>
          <w:right w:val="single" w:sz="4" w:space="4" w:color="auto"/>
        </w:pBdr>
        <w:shd w:val="clear" w:color="auto" w:fill="D9D9D9"/>
        <w:rPr>
          <w:rFonts w:ascii="Consolas" w:hAnsi="Consolas"/>
          <w:b/>
          <w:bCs/>
        </w:rPr>
      </w:pPr>
      <w:r w:rsidRPr="00E83E48">
        <w:rPr>
          <w:rFonts w:ascii="Consolas" w:hAnsi="Consolas"/>
          <w:b/>
        </w:rPr>
        <w:t>rv</w:t>
      </w:r>
      <w:r w:rsidR="00C43C26" w:rsidRPr="00E83E48">
        <w:rPr>
          <w:rFonts w:ascii="Consolas" w:hAnsi="Consolas"/>
          <w:b/>
        </w:rPr>
        <w:t xml:space="preserve"> = </w:t>
      </w:r>
      <w:r w:rsidR="00C43C26" w:rsidRPr="00E83E48">
        <w:rPr>
          <w:rFonts w:ascii="Consolas" w:hAnsi="Consolas"/>
          <w:b/>
          <w:bCs/>
        </w:rPr>
        <w:t>qcom_cAuditGameResults(</w:t>
      </w:r>
      <w:r w:rsidR="00813BEC">
        <w:rPr>
          <w:rFonts w:ascii="Consolas" w:hAnsi="Consolas"/>
          <w:b/>
          <w:bCs/>
        </w:rPr>
        <w:t>gameid</w:t>
      </w:r>
      <w:r w:rsidR="00E83E48" w:rsidRPr="00E83E48">
        <w:rPr>
          <w:rFonts w:ascii="Consolas" w:hAnsi="Consolas"/>
          <w:b/>
          <w:bCs/>
        </w:rPr>
        <w:t>, “cd”</w:t>
      </w:r>
      <w:r w:rsidR="00C43C26" w:rsidRPr="00E83E48">
        <w:rPr>
          <w:rFonts w:ascii="Consolas" w:hAnsi="Consolas"/>
          <w:b/>
          <w:bCs/>
        </w:rPr>
        <w:t>)</w:t>
      </w:r>
    </w:p>
    <w:p w14:paraId="0A63E58E" w14:textId="77777777" w:rsidR="00C43C26" w:rsidRDefault="00C43C26" w:rsidP="00C43C26">
      <w:pPr>
        <w:rPr>
          <w:rFonts w:ascii="Consolas" w:hAnsi="Consolas"/>
          <w:bCs/>
        </w:rPr>
      </w:pPr>
    </w:p>
    <w:p w14:paraId="0A63E58F" w14:textId="59067FB9" w:rsidR="00C43C26" w:rsidRPr="00833E89" w:rsidRDefault="00C16FAE" w:rsidP="00C43C26">
      <w:pPr>
        <w:rPr>
          <w:rFonts w:cs="Arial"/>
          <w:bCs/>
        </w:rPr>
      </w:pPr>
      <w:r>
        <w:rPr>
          <w:rFonts w:cs="Arial"/>
          <w:bCs/>
        </w:rPr>
        <w:t>T</w:t>
      </w:r>
      <w:r w:rsidR="008F3C35">
        <w:rPr>
          <w:rFonts w:cs="Arial"/>
          <w:bCs/>
        </w:rPr>
        <w:t xml:space="preserve">he variable </w:t>
      </w:r>
      <w:r w:rsidR="003F1D8C">
        <w:rPr>
          <w:rFonts w:cs="Arial"/>
          <w:bCs/>
          <w:i/>
        </w:rPr>
        <w:t>rv</w:t>
      </w:r>
      <w:r w:rsidR="003F1D8C" w:rsidRPr="00833E89">
        <w:rPr>
          <w:rFonts w:cs="Arial"/>
          <w:bCs/>
        </w:rPr>
        <w:t xml:space="preserve"> </w:t>
      </w:r>
      <w:r w:rsidR="00C43C26" w:rsidRPr="00833E89">
        <w:rPr>
          <w:rFonts w:cs="Arial"/>
          <w:bCs/>
        </w:rPr>
        <w:t>would equal</w:t>
      </w:r>
      <w:r w:rsidR="008C5A3C">
        <w:rPr>
          <w:rFonts w:cs="Arial"/>
          <w:bCs/>
        </w:rPr>
        <w:t xml:space="preserve"> in Lua</w:t>
      </w:r>
      <w:r w:rsidR="00C43C26">
        <w:rPr>
          <w:rFonts w:cs="Arial"/>
          <w:bCs/>
        </w:rPr>
        <w:t>:</w:t>
      </w:r>
    </w:p>
    <w:p w14:paraId="0A63E590" w14:textId="77777777" w:rsidR="00C43C26" w:rsidRDefault="00C43C26" w:rsidP="00C43C26">
      <w:pPr>
        <w:rPr>
          <w:rFonts w:ascii="Consolas" w:hAnsi="Consolas"/>
          <w:bCs/>
        </w:rPr>
      </w:pPr>
    </w:p>
    <w:p w14:paraId="461BC057" w14:textId="695EAF4D" w:rsidR="00751B1F" w:rsidRPr="00751B1F" w:rsidRDefault="003F1D8C" w:rsidP="00751B1F">
      <w:pPr>
        <w:pStyle w:val="LuaScript"/>
        <w:pBdr>
          <w:top w:val="single" w:sz="4" w:space="1" w:color="auto"/>
          <w:left w:val="single" w:sz="4" w:space="4" w:color="auto"/>
          <w:bottom w:val="single" w:sz="4" w:space="1" w:color="auto"/>
          <w:right w:val="single" w:sz="4" w:space="4" w:color="auto"/>
        </w:pBdr>
      </w:pPr>
      <w:r>
        <w:t>rv</w:t>
      </w:r>
      <w:r w:rsidRPr="00751B1F">
        <w:t xml:space="preserve"> </w:t>
      </w:r>
      <w:r w:rsidR="00751B1F" w:rsidRPr="00751B1F">
        <w:rPr>
          <w:b/>
          <w:bCs/>
          <w:color w:val="000080"/>
        </w:rPr>
        <w:t>=</w:t>
      </w:r>
      <w:r w:rsidR="00751B1F" w:rsidRPr="00751B1F">
        <w:t xml:space="preserve"> </w:t>
      </w:r>
      <w:r w:rsidR="00751B1F" w:rsidRPr="00751B1F">
        <w:rPr>
          <w:b/>
          <w:bCs/>
          <w:color w:val="000080"/>
        </w:rPr>
        <w:t>{</w:t>
      </w:r>
    </w:p>
    <w:p w14:paraId="31AE96DC" w14:textId="77777777"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p>
    <w:p w14:paraId="11DE33D1" w14:textId="2865932C" w:rsidR="00751B1F" w:rsidRPr="00751B1F" w:rsidRDefault="00EE3B24" w:rsidP="00EE3B24">
      <w:pPr>
        <w:pStyle w:val="LuaScript"/>
        <w:pBdr>
          <w:top w:val="single" w:sz="4" w:space="1" w:color="auto"/>
          <w:left w:val="single" w:sz="4" w:space="4" w:color="auto"/>
          <w:bottom w:val="single" w:sz="4" w:space="1" w:color="auto"/>
          <w:right w:val="single" w:sz="4" w:space="4" w:color="auto"/>
        </w:pBdr>
      </w:pPr>
      <w:r>
        <w:t xml:space="preserve">    </w:t>
      </w:r>
      <w:r w:rsidR="00751B1F" w:rsidRPr="00751B1F">
        <w:t xml:space="preserve">seed </w:t>
      </w:r>
      <w:r w:rsidR="00751B1F" w:rsidRPr="00751B1F">
        <w:rPr>
          <w:b/>
          <w:bCs/>
          <w:color w:val="000080"/>
        </w:rPr>
        <w:t>=</w:t>
      </w:r>
      <w:r w:rsidR="00751B1F" w:rsidRPr="00751B1F">
        <w:t xml:space="preserve"> </w:t>
      </w:r>
      <w:r w:rsidR="00751B1F" w:rsidRPr="00751B1F">
        <w:rPr>
          <w:color w:val="808080"/>
        </w:rPr>
        <w:t>"1fd5cd550cb81fa352cba77e0eb86754e03b3aec"</w:t>
      </w:r>
      <w:r w:rsidR="00751B1F" w:rsidRPr="00751B1F">
        <w:rPr>
          <w:b/>
          <w:bCs/>
          <w:color w:val="000080"/>
        </w:rPr>
        <w:t>,</w:t>
      </w:r>
    </w:p>
    <w:p w14:paraId="14768DC1" w14:textId="5BCBD00E" w:rsidR="00751B1F" w:rsidRPr="00751B1F" w:rsidRDefault="00EE3B24" w:rsidP="00751B1F">
      <w:pPr>
        <w:pStyle w:val="LuaScript"/>
        <w:pBdr>
          <w:top w:val="single" w:sz="4" w:space="1" w:color="auto"/>
          <w:left w:val="single" w:sz="4" w:space="4" w:color="auto"/>
          <w:bottom w:val="single" w:sz="4" w:space="1" w:color="auto"/>
          <w:right w:val="single" w:sz="4" w:space="4" w:color="auto"/>
        </w:pBdr>
      </w:pPr>
      <w:r>
        <w:t xml:space="preserve">    </w:t>
      </w:r>
      <w:r w:rsidR="00751B1F" w:rsidRPr="00751B1F">
        <w:t xml:space="preserve">alg  </w:t>
      </w:r>
      <w:r w:rsidR="00751B1F" w:rsidRPr="00751B1F">
        <w:rPr>
          <w:b/>
          <w:bCs/>
          <w:color w:val="000080"/>
        </w:rPr>
        <w:t>=</w:t>
      </w:r>
      <w:r w:rsidR="00751B1F" w:rsidRPr="00751B1F">
        <w:t xml:space="preserve"> "SHA256”,</w:t>
      </w:r>
    </w:p>
    <w:p w14:paraId="2328DAC4" w14:textId="77777777"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p>
    <w:p w14:paraId="66342C55" w14:textId="77777777" w:rsidR="00EE3B24" w:rsidRDefault="00EE3B24" w:rsidP="00751B1F">
      <w:pPr>
        <w:pStyle w:val="LuaScript"/>
        <w:pBdr>
          <w:top w:val="single" w:sz="4" w:space="1" w:color="auto"/>
          <w:left w:val="single" w:sz="4" w:space="4" w:color="auto"/>
          <w:bottom w:val="single" w:sz="4" w:space="1" w:color="auto"/>
          <w:right w:val="single" w:sz="4" w:space="4" w:color="auto"/>
        </w:pBdr>
        <w:rPr>
          <w:b/>
          <w:bCs/>
          <w:color w:val="000080"/>
        </w:rPr>
      </w:pPr>
      <w:r>
        <w:rPr>
          <w:b/>
          <w:bCs/>
          <w:color w:val="000080"/>
        </w:rPr>
        <w:t xml:space="preserve">    </w:t>
      </w:r>
      <w:r w:rsidR="00751B1F" w:rsidRPr="00751B1F">
        <w:rPr>
          <w:b/>
          <w:bCs/>
          <w:color w:val="000080"/>
        </w:rPr>
        <w:t>{</w:t>
      </w:r>
    </w:p>
    <w:p w14:paraId="715D46C6" w14:textId="5A5AC9C9" w:rsidR="00751B1F" w:rsidRPr="00751B1F" w:rsidRDefault="00EE3B24" w:rsidP="00751B1F">
      <w:pPr>
        <w:pStyle w:val="LuaScript"/>
        <w:pBdr>
          <w:top w:val="single" w:sz="4" w:space="1" w:color="auto"/>
          <w:left w:val="single" w:sz="4" w:space="4" w:color="auto"/>
          <w:bottom w:val="single" w:sz="4" w:space="1" w:color="auto"/>
          <w:right w:val="single" w:sz="4" w:space="4" w:color="auto"/>
        </w:pBdr>
      </w:pPr>
      <w:r>
        <w:rPr>
          <w:b/>
          <w:bCs/>
          <w:color w:val="000080"/>
        </w:rPr>
        <w:t xml:space="preserve">    </w:t>
      </w:r>
      <w:r w:rsidR="00751B1F" w:rsidRPr="00751B1F">
        <w:t xml:space="preserve">uid </w:t>
      </w:r>
      <w:r w:rsidR="00751B1F" w:rsidRPr="00751B1F">
        <w:rPr>
          <w:b/>
          <w:bCs/>
          <w:color w:val="000080"/>
        </w:rPr>
        <w:t>=</w:t>
      </w:r>
      <w:r w:rsidR="00751B1F" w:rsidRPr="00751B1F">
        <w:t xml:space="preserve"> </w:t>
      </w:r>
      <w:r w:rsidR="00751B1F" w:rsidRPr="00751B1F">
        <w:rPr>
          <w:color w:val="808080"/>
        </w:rPr>
        <w:t>"Lots of Bucks;v03.01.00;2014"</w:t>
      </w:r>
      <w:r w:rsidR="00751B1F" w:rsidRPr="00751B1F">
        <w:rPr>
          <w:b/>
          <w:bCs/>
          <w:color w:val="000080"/>
        </w:rPr>
        <w:t>,</w:t>
      </w:r>
      <w:r w:rsidR="00751B1F" w:rsidRPr="00751B1F">
        <w:t xml:space="preserve"> </w:t>
      </w:r>
    </w:p>
    <w:p w14:paraId="4C0F9285" w14:textId="1D82B6D2" w:rsidR="00EE3B24" w:rsidRDefault="00EE3B24" w:rsidP="00751B1F">
      <w:pPr>
        <w:pStyle w:val="LuaScript"/>
        <w:pBdr>
          <w:top w:val="single" w:sz="4" w:space="1" w:color="auto"/>
          <w:left w:val="single" w:sz="4" w:space="4" w:color="auto"/>
          <w:bottom w:val="single" w:sz="4" w:space="1" w:color="auto"/>
          <w:right w:val="single" w:sz="4" w:space="4" w:color="auto"/>
        </w:pBdr>
        <w:rPr>
          <w:color w:val="808080"/>
        </w:rPr>
      </w:pPr>
      <w:r>
        <w:lastRenderedPageBreak/>
        <w:t xml:space="preserve">    </w:t>
      </w:r>
      <w:r w:rsidR="00751B1F" w:rsidRPr="00751B1F">
        <w:t xml:space="preserve">hash </w:t>
      </w:r>
      <w:r w:rsidR="00751B1F" w:rsidRPr="00751B1F">
        <w:rPr>
          <w:b/>
          <w:bCs/>
          <w:color w:val="000080"/>
        </w:rPr>
        <w:t>=</w:t>
      </w:r>
      <w:r w:rsidR="00751B1F" w:rsidRPr="00751B1F">
        <w:t xml:space="preserve"> </w:t>
      </w:r>
      <w:r>
        <w:t xml:space="preserve">       </w:t>
      </w:r>
      <w:r w:rsidR="00751B1F" w:rsidRPr="00751B1F">
        <w:rPr>
          <w:color w:val="808080"/>
        </w:rPr>
        <w:t>"773541266f0b9d8af068869d44ac4ea1f6d1ba88dc6ec007449f3e0915a9464b"</w:t>
      </w:r>
    </w:p>
    <w:p w14:paraId="22711544" w14:textId="7AAEC32E" w:rsidR="00751B1F" w:rsidRPr="00751B1F" w:rsidRDefault="00EE3B24" w:rsidP="00751B1F">
      <w:pPr>
        <w:pStyle w:val="LuaScript"/>
        <w:pBdr>
          <w:top w:val="single" w:sz="4" w:space="1" w:color="auto"/>
          <w:left w:val="single" w:sz="4" w:space="4" w:color="auto"/>
          <w:bottom w:val="single" w:sz="4" w:space="1" w:color="auto"/>
          <w:right w:val="single" w:sz="4" w:space="4" w:color="auto"/>
        </w:pBdr>
      </w:pPr>
      <w:r>
        <w:rPr>
          <w:color w:val="808080"/>
        </w:rPr>
        <w:t xml:space="preserve">    </w:t>
      </w:r>
      <w:r w:rsidR="00751B1F" w:rsidRPr="00751B1F">
        <w:rPr>
          <w:b/>
          <w:bCs/>
          <w:color w:val="000080"/>
        </w:rPr>
        <w:t>},</w:t>
      </w:r>
    </w:p>
    <w:p w14:paraId="67498494" w14:textId="77777777"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p>
    <w:p w14:paraId="0A70086C" w14:textId="77777777" w:rsidR="00751B1F" w:rsidRPr="00751B1F" w:rsidRDefault="00751B1F" w:rsidP="00751B1F">
      <w:pPr>
        <w:pStyle w:val="LuaScript"/>
        <w:pBdr>
          <w:top w:val="single" w:sz="4" w:space="1" w:color="auto"/>
          <w:left w:val="single" w:sz="4" w:space="4" w:color="auto"/>
          <w:bottom w:val="single" w:sz="4" w:space="1" w:color="auto"/>
          <w:right w:val="single" w:sz="4" w:space="4" w:color="auto"/>
        </w:pBdr>
      </w:pPr>
      <w:r w:rsidRPr="00751B1F">
        <w:rPr>
          <w:b/>
          <w:bCs/>
          <w:color w:val="000080"/>
        </w:rPr>
        <w:t>}</w:t>
      </w:r>
    </w:p>
    <w:p w14:paraId="0A63E59C" w14:textId="77777777" w:rsidR="00C43C26" w:rsidRDefault="00C43C26" w:rsidP="004A3337"/>
    <w:p w14:paraId="56DE1B85" w14:textId="0776ABB6" w:rsidR="003F1D8C" w:rsidRDefault="003F1D8C" w:rsidP="004A3337">
      <w:r>
        <w:t xml:space="preserve">The presence of a seed denotes a HMAC based calculation was </w:t>
      </w:r>
      <w:r w:rsidR="00E83E48">
        <w:t>requested</w:t>
      </w:r>
      <w:r>
        <w:t>.</w:t>
      </w:r>
    </w:p>
    <w:p w14:paraId="6641E5DA" w14:textId="77777777" w:rsidR="00EC5A6A" w:rsidRDefault="00EC5A6A" w:rsidP="004A3337"/>
    <w:p w14:paraId="41034382" w14:textId="4B3D966F" w:rsidR="000350CE" w:rsidRPr="00233F00" w:rsidRDefault="00233F00" w:rsidP="004A3337">
      <w:pPr>
        <w:rPr>
          <w:b/>
          <w:u w:val="single"/>
        </w:rPr>
      </w:pPr>
      <w:r w:rsidRPr="00233F00">
        <w:rPr>
          <w:b/>
          <w:u w:val="single"/>
        </w:rPr>
        <w:t>Category 2 g</w:t>
      </w:r>
      <w:r w:rsidR="000350CE" w:rsidRPr="00233F00">
        <w:rPr>
          <w:b/>
          <w:u w:val="single"/>
        </w:rPr>
        <w:t xml:space="preserve">ame </w:t>
      </w:r>
      <w:r w:rsidRPr="00233F00">
        <w:rPr>
          <w:b/>
          <w:u w:val="single"/>
        </w:rPr>
        <w:t>c</w:t>
      </w:r>
      <w:r w:rsidR="000350CE" w:rsidRPr="00233F00">
        <w:rPr>
          <w:b/>
          <w:u w:val="single"/>
        </w:rPr>
        <w:t>ontent</w:t>
      </w:r>
    </w:p>
    <w:p w14:paraId="0A63E5A0" w14:textId="77777777" w:rsidR="0069088D" w:rsidRPr="00D10671" w:rsidRDefault="0069088D" w:rsidP="0069088D"/>
    <w:p w14:paraId="2E0FA315" w14:textId="201EE585" w:rsidR="003F1D8C" w:rsidRDefault="003F1D8C" w:rsidP="003F1D8C">
      <w:r>
        <w:t>An example for the “</w:t>
      </w:r>
      <w:r w:rsidRPr="00D619E4">
        <w:rPr>
          <w:b/>
        </w:rPr>
        <w:t>media</w:t>
      </w:r>
      <w:r>
        <w:t>” category is as follows:</w:t>
      </w:r>
    </w:p>
    <w:p w14:paraId="0A63E5A2" w14:textId="77777777" w:rsidR="0069088D" w:rsidRDefault="0069088D" w:rsidP="0069088D"/>
    <w:tbl>
      <w:tblPr>
        <w:tblStyle w:val="TableGrid"/>
        <w:tblW w:w="0" w:type="auto"/>
        <w:shd w:val="clear" w:color="auto" w:fill="D9D9D9"/>
        <w:tblLayout w:type="fixed"/>
        <w:tblLook w:val="01E0" w:firstRow="1" w:lastRow="1" w:firstColumn="1" w:lastColumn="1" w:noHBand="0" w:noVBand="0"/>
      </w:tblPr>
      <w:tblGrid>
        <w:gridCol w:w="2972"/>
        <w:gridCol w:w="5330"/>
      </w:tblGrid>
      <w:tr w:rsidR="0069088D" w:rsidRPr="00CC3057" w14:paraId="0A63E5A5" w14:textId="77777777" w:rsidTr="00687067">
        <w:tc>
          <w:tcPr>
            <w:tcW w:w="2972" w:type="dxa"/>
            <w:shd w:val="clear" w:color="auto" w:fill="D9D9D9"/>
          </w:tcPr>
          <w:p w14:paraId="0A63E5A3" w14:textId="77777777" w:rsidR="0069088D" w:rsidRPr="00CC3057" w:rsidRDefault="0069088D" w:rsidP="0069088D">
            <w:pPr>
              <w:rPr>
                <w:b/>
              </w:rPr>
            </w:pPr>
            <w:r>
              <w:rPr>
                <w:b/>
              </w:rPr>
              <w:t>Game</w:t>
            </w:r>
            <w:r w:rsidRPr="00CC3057">
              <w:rPr>
                <w:b/>
              </w:rPr>
              <w:t xml:space="preserve"> component UID</w:t>
            </w:r>
          </w:p>
        </w:tc>
        <w:tc>
          <w:tcPr>
            <w:tcW w:w="5330" w:type="dxa"/>
            <w:shd w:val="clear" w:color="auto" w:fill="D9D9D9"/>
          </w:tcPr>
          <w:p w14:paraId="0A63E5A4" w14:textId="77777777" w:rsidR="0069088D" w:rsidRPr="00CC3057" w:rsidRDefault="0069088D" w:rsidP="0069088D">
            <w:pPr>
              <w:rPr>
                <w:b/>
              </w:rPr>
            </w:pPr>
            <w:r w:rsidRPr="00CC3057">
              <w:rPr>
                <w:b/>
              </w:rPr>
              <w:t>Hash result</w:t>
            </w:r>
          </w:p>
        </w:tc>
      </w:tr>
      <w:tr w:rsidR="0069088D" w:rsidRPr="00934DA9" w14:paraId="0A63E5A8" w14:textId="77777777" w:rsidTr="00687067">
        <w:tc>
          <w:tcPr>
            <w:tcW w:w="2972" w:type="dxa"/>
            <w:shd w:val="clear" w:color="auto" w:fill="D9D9D9"/>
          </w:tcPr>
          <w:p w14:paraId="0A63E5A6" w14:textId="1283C445" w:rsidR="0069088D" w:rsidRPr="00934DA9" w:rsidRDefault="0069088D" w:rsidP="00411733">
            <w:pPr>
              <w:rPr>
                <w:rFonts w:ascii="Consolas" w:hAnsi="Consolas"/>
              </w:rPr>
            </w:pPr>
            <w:r w:rsidRPr="00934DA9">
              <w:rPr>
                <w:rFonts w:ascii="Consolas" w:hAnsi="Consolas"/>
              </w:rPr>
              <w:t>Lots of Bucks</w:t>
            </w:r>
            <w:r w:rsidR="00CB2952">
              <w:rPr>
                <w:rFonts w:ascii="Consolas" w:hAnsi="Consolas"/>
              </w:rPr>
              <w:t>;</w:t>
            </w:r>
            <w:r w:rsidR="00CD1E11">
              <w:rPr>
                <w:rFonts w:ascii="Consolas" w:hAnsi="Consolas"/>
              </w:rPr>
              <w:t>m</w:t>
            </w:r>
            <w:r w:rsidRPr="00934DA9">
              <w:rPr>
                <w:rFonts w:ascii="Consolas" w:hAnsi="Consolas"/>
              </w:rPr>
              <w:t>v01.00.00</w:t>
            </w:r>
            <w:r w:rsidR="00CB2952">
              <w:rPr>
                <w:rFonts w:ascii="Consolas" w:hAnsi="Consolas"/>
              </w:rPr>
              <w:t>;</w:t>
            </w:r>
            <w:r w:rsidR="00AD4D05">
              <w:rPr>
                <w:rFonts w:ascii="Consolas" w:hAnsi="Consolas"/>
              </w:rPr>
              <w:t>2014</w:t>
            </w:r>
          </w:p>
        </w:tc>
        <w:tc>
          <w:tcPr>
            <w:tcW w:w="5330" w:type="dxa"/>
            <w:shd w:val="clear" w:color="auto" w:fill="D9D9D9"/>
          </w:tcPr>
          <w:p w14:paraId="0A63E5A7" w14:textId="27D099BB" w:rsidR="0069088D" w:rsidRPr="00934DA9" w:rsidRDefault="0041627F" w:rsidP="0069088D">
            <w:pPr>
              <w:rPr>
                <w:rFonts w:ascii="Consolas" w:hAnsi="Consolas"/>
              </w:rPr>
            </w:pPr>
            <w:r w:rsidRPr="0041627F">
              <w:rPr>
                <w:rFonts w:ascii="Consolas" w:hAnsi="Consolas"/>
              </w:rPr>
              <w:t>f3908e3da84ef31cead327fc670577c7335f6e379109e7d188f93ceee7dd46e0</w:t>
            </w:r>
          </w:p>
        </w:tc>
      </w:tr>
    </w:tbl>
    <w:p w14:paraId="0A63E5A9" w14:textId="77777777" w:rsidR="0069088D" w:rsidRDefault="0069088D" w:rsidP="0069088D"/>
    <w:p w14:paraId="0A63E5AA" w14:textId="77777777" w:rsidR="00F261F1" w:rsidRDefault="00F261F1" w:rsidP="00F261F1">
      <w:r>
        <w:t>If with respect to the example table above:</w:t>
      </w:r>
    </w:p>
    <w:p w14:paraId="0A63E5AB" w14:textId="77777777" w:rsidR="00F261F1" w:rsidRDefault="00F261F1" w:rsidP="00F261F1"/>
    <w:p w14:paraId="0A63E5AC" w14:textId="20FCB559" w:rsidR="00F261F1" w:rsidRPr="00E83E48" w:rsidRDefault="003F1D8C" w:rsidP="00D400AA">
      <w:pPr>
        <w:pBdr>
          <w:top w:val="single" w:sz="4" w:space="1" w:color="auto"/>
          <w:left w:val="single" w:sz="4" w:space="4" w:color="auto"/>
          <w:bottom w:val="single" w:sz="4" w:space="1" w:color="auto"/>
          <w:right w:val="single" w:sz="4" w:space="4" w:color="auto"/>
        </w:pBdr>
        <w:shd w:val="clear" w:color="auto" w:fill="D9D9D9"/>
        <w:rPr>
          <w:rFonts w:ascii="Consolas" w:hAnsi="Consolas"/>
          <w:b/>
          <w:bCs/>
        </w:rPr>
      </w:pPr>
      <w:r w:rsidRPr="00E83E48">
        <w:rPr>
          <w:rFonts w:ascii="Consolas" w:hAnsi="Consolas"/>
          <w:b/>
        </w:rPr>
        <w:t>rv</w:t>
      </w:r>
      <w:r w:rsidR="00F261F1" w:rsidRPr="00E83E48">
        <w:rPr>
          <w:rFonts w:ascii="Consolas" w:hAnsi="Consolas"/>
          <w:b/>
        </w:rPr>
        <w:t xml:space="preserve"> = </w:t>
      </w:r>
      <w:r w:rsidR="00F261F1" w:rsidRPr="00E83E48">
        <w:rPr>
          <w:rFonts w:ascii="Consolas" w:hAnsi="Consolas"/>
          <w:b/>
          <w:bCs/>
        </w:rPr>
        <w:t>qcom_</w:t>
      </w:r>
      <w:r w:rsidRPr="00E83E48">
        <w:rPr>
          <w:rFonts w:ascii="Consolas" w:hAnsi="Consolas"/>
          <w:b/>
          <w:bCs/>
        </w:rPr>
        <w:t>cAuditGameResults</w:t>
      </w:r>
      <w:r w:rsidR="00813BEC">
        <w:rPr>
          <w:rFonts w:ascii="Consolas" w:hAnsi="Consolas"/>
          <w:b/>
          <w:bCs/>
        </w:rPr>
        <w:t>(gameid</w:t>
      </w:r>
      <w:r w:rsidRPr="00E83E48">
        <w:rPr>
          <w:rFonts w:ascii="Consolas" w:hAnsi="Consolas"/>
          <w:b/>
          <w:bCs/>
        </w:rPr>
        <w:t>, “media”</w:t>
      </w:r>
      <w:r w:rsidR="00F261F1" w:rsidRPr="00E83E48">
        <w:rPr>
          <w:rFonts w:ascii="Consolas" w:hAnsi="Consolas"/>
          <w:b/>
          <w:bCs/>
        </w:rPr>
        <w:t>)</w:t>
      </w:r>
    </w:p>
    <w:p w14:paraId="0A63E5AD" w14:textId="77777777" w:rsidR="00F261F1" w:rsidRDefault="00F261F1" w:rsidP="00F261F1">
      <w:pPr>
        <w:rPr>
          <w:rFonts w:ascii="Consolas" w:hAnsi="Consolas"/>
          <w:bCs/>
        </w:rPr>
      </w:pPr>
    </w:p>
    <w:p w14:paraId="0A63E5AE" w14:textId="19C5E184" w:rsidR="00F261F1" w:rsidRPr="00833E89" w:rsidRDefault="00D400AA" w:rsidP="00F261F1">
      <w:pPr>
        <w:rPr>
          <w:rFonts w:cs="Arial"/>
          <w:bCs/>
        </w:rPr>
      </w:pPr>
      <w:r>
        <w:rPr>
          <w:rFonts w:cs="Arial"/>
          <w:bCs/>
        </w:rPr>
        <w:t xml:space="preserve">The variable </w:t>
      </w:r>
      <w:r w:rsidRPr="00D400AA">
        <w:rPr>
          <w:rFonts w:cs="Arial"/>
          <w:bCs/>
          <w:i/>
        </w:rPr>
        <w:t>‘</w:t>
      </w:r>
      <w:r w:rsidR="003F1D8C">
        <w:rPr>
          <w:rFonts w:cs="Arial"/>
          <w:bCs/>
          <w:i/>
        </w:rPr>
        <w:t>rv</w:t>
      </w:r>
      <w:r w:rsidRPr="00D400AA">
        <w:rPr>
          <w:rFonts w:cs="Arial"/>
          <w:bCs/>
          <w:i/>
        </w:rPr>
        <w:t>’</w:t>
      </w:r>
      <w:r w:rsidR="00F261F1" w:rsidRPr="00833E89">
        <w:rPr>
          <w:rFonts w:cs="Arial"/>
          <w:bCs/>
        </w:rPr>
        <w:t xml:space="preserve"> would equal</w:t>
      </w:r>
      <w:r w:rsidR="008C5A3C">
        <w:rPr>
          <w:rFonts w:cs="Arial"/>
          <w:bCs/>
        </w:rPr>
        <w:t xml:space="preserve"> in Lua</w:t>
      </w:r>
      <w:r w:rsidR="00F261F1">
        <w:rPr>
          <w:rFonts w:cs="Arial"/>
          <w:bCs/>
        </w:rPr>
        <w:t>:</w:t>
      </w:r>
    </w:p>
    <w:p w14:paraId="0A63E5AF" w14:textId="77777777" w:rsidR="00F261F1" w:rsidRDefault="00F261F1" w:rsidP="00F261F1">
      <w:pPr>
        <w:rPr>
          <w:rFonts w:ascii="Consolas" w:hAnsi="Consolas"/>
          <w:bCs/>
        </w:rPr>
      </w:pPr>
    </w:p>
    <w:p w14:paraId="1DE18C44" w14:textId="79A3F145" w:rsidR="00EE3B24" w:rsidRPr="00EE3B24" w:rsidRDefault="003F1D8C" w:rsidP="00EE3B24">
      <w:pPr>
        <w:pStyle w:val="LuaScript"/>
        <w:pBdr>
          <w:top w:val="single" w:sz="4" w:space="1" w:color="auto"/>
          <w:left w:val="single" w:sz="4" w:space="4" w:color="auto"/>
          <w:bottom w:val="single" w:sz="4" w:space="1" w:color="auto"/>
          <w:right w:val="single" w:sz="4" w:space="4" w:color="auto"/>
        </w:pBdr>
      </w:pPr>
      <w:r>
        <w:t>rv</w:t>
      </w:r>
      <w:r w:rsidR="00EE3B24" w:rsidRPr="00EE3B24">
        <w:t xml:space="preserve"> </w:t>
      </w:r>
      <w:r w:rsidR="00EE3B24" w:rsidRPr="00EE3B24">
        <w:rPr>
          <w:b/>
          <w:bCs/>
          <w:color w:val="000080"/>
        </w:rPr>
        <w:t>=</w:t>
      </w:r>
      <w:r w:rsidR="00EE3B24" w:rsidRPr="00EE3B24">
        <w:t xml:space="preserve"> </w:t>
      </w:r>
      <w:r w:rsidR="00EE3B24" w:rsidRPr="00EE3B24">
        <w:rPr>
          <w:b/>
          <w:bCs/>
          <w:color w:val="000080"/>
        </w:rPr>
        <w:t>{</w:t>
      </w:r>
    </w:p>
    <w:p w14:paraId="70CEC858" w14:textId="77777777" w:rsidR="00EE3B24" w:rsidRPr="00EE3B24" w:rsidRDefault="00EE3B24" w:rsidP="00EE3B24">
      <w:pPr>
        <w:pStyle w:val="LuaScript"/>
        <w:pBdr>
          <w:top w:val="single" w:sz="4" w:space="1" w:color="auto"/>
          <w:left w:val="single" w:sz="4" w:space="4" w:color="auto"/>
          <w:bottom w:val="single" w:sz="4" w:space="1" w:color="auto"/>
          <w:right w:val="single" w:sz="4" w:space="4" w:color="auto"/>
        </w:pBdr>
      </w:pPr>
      <w:r w:rsidRPr="00EE3B24">
        <w:t xml:space="preserve">    alg  </w:t>
      </w:r>
      <w:r w:rsidRPr="00EE3B24">
        <w:rPr>
          <w:b/>
          <w:bCs/>
          <w:color w:val="000080"/>
        </w:rPr>
        <w:t>=</w:t>
      </w:r>
      <w:r w:rsidRPr="00EE3B24">
        <w:t xml:space="preserve"> </w:t>
      </w:r>
      <w:r w:rsidRPr="00EE3B24">
        <w:rPr>
          <w:color w:val="808080"/>
        </w:rPr>
        <w:t>"SHA256"</w:t>
      </w:r>
      <w:r w:rsidRPr="00EE3B24">
        <w:rPr>
          <w:b/>
          <w:bCs/>
          <w:color w:val="000080"/>
        </w:rPr>
        <w:t>,</w:t>
      </w:r>
    </w:p>
    <w:p w14:paraId="47E8C849" w14:textId="77777777" w:rsidR="00EE3B24" w:rsidRPr="00EE3B24" w:rsidRDefault="00EE3B24" w:rsidP="00EE3B24">
      <w:pPr>
        <w:pStyle w:val="LuaScript"/>
        <w:pBdr>
          <w:top w:val="single" w:sz="4" w:space="1" w:color="auto"/>
          <w:left w:val="single" w:sz="4" w:space="4" w:color="auto"/>
          <w:bottom w:val="single" w:sz="4" w:space="1" w:color="auto"/>
          <w:right w:val="single" w:sz="4" w:space="4" w:color="auto"/>
        </w:pBdr>
      </w:pPr>
      <w:r w:rsidRPr="00EE3B24">
        <w:t xml:space="preserve">    </w:t>
      </w:r>
      <w:r w:rsidRPr="00EE3B24">
        <w:rPr>
          <w:b/>
          <w:bCs/>
          <w:color w:val="000080"/>
        </w:rPr>
        <w:t>{</w:t>
      </w:r>
      <w:r w:rsidRPr="00EE3B24">
        <w:t xml:space="preserve">uid </w:t>
      </w:r>
      <w:r w:rsidRPr="00EE3B24">
        <w:rPr>
          <w:b/>
          <w:bCs/>
          <w:color w:val="000080"/>
        </w:rPr>
        <w:t>=</w:t>
      </w:r>
      <w:r w:rsidRPr="00EE3B24">
        <w:t xml:space="preserve"> </w:t>
      </w:r>
      <w:r w:rsidRPr="00EE3B24">
        <w:rPr>
          <w:color w:val="808080"/>
        </w:rPr>
        <w:t>"Lots of Bucks;mv01.00.00;2014"</w:t>
      </w:r>
      <w:r w:rsidRPr="00EE3B24">
        <w:rPr>
          <w:b/>
          <w:bCs/>
          <w:color w:val="000080"/>
        </w:rPr>
        <w:t>,</w:t>
      </w:r>
      <w:r w:rsidRPr="00EE3B24">
        <w:t xml:space="preserve"> </w:t>
      </w:r>
    </w:p>
    <w:p w14:paraId="48587D26" w14:textId="77777777" w:rsidR="00EE3B24" w:rsidRPr="00EE3B24" w:rsidRDefault="00EE3B24" w:rsidP="00EE3B24">
      <w:pPr>
        <w:pStyle w:val="LuaScript"/>
        <w:pBdr>
          <w:top w:val="single" w:sz="4" w:space="1" w:color="auto"/>
          <w:left w:val="single" w:sz="4" w:space="4" w:color="auto"/>
          <w:bottom w:val="single" w:sz="4" w:space="1" w:color="auto"/>
          <w:right w:val="single" w:sz="4" w:space="4" w:color="auto"/>
        </w:pBdr>
      </w:pPr>
      <w:r w:rsidRPr="00EE3B24">
        <w:t xml:space="preserve">     hash</w:t>
      </w:r>
      <w:r w:rsidRPr="00EE3B24">
        <w:rPr>
          <w:b/>
          <w:bCs/>
          <w:color w:val="000080"/>
        </w:rPr>
        <w:t>=</w:t>
      </w:r>
      <w:r w:rsidRPr="00EE3B24">
        <w:t xml:space="preserve"> </w:t>
      </w:r>
      <w:r w:rsidRPr="00EE3B24">
        <w:rPr>
          <w:color w:val="808080"/>
        </w:rPr>
        <w:t>"f3908e3da84ef31cead327fc670577c7335f6e379109e7d188f93ceee7dd46e0"</w:t>
      </w:r>
      <w:r w:rsidRPr="00EE3B24">
        <w:rPr>
          <w:b/>
          <w:bCs/>
          <w:color w:val="000080"/>
        </w:rPr>
        <w:t>},</w:t>
      </w:r>
    </w:p>
    <w:p w14:paraId="05C5F27A" w14:textId="77777777" w:rsidR="00EE3B24" w:rsidRPr="00EE3B24" w:rsidRDefault="00EE3B24" w:rsidP="00EE3B24">
      <w:pPr>
        <w:pStyle w:val="LuaScript"/>
        <w:pBdr>
          <w:top w:val="single" w:sz="4" w:space="1" w:color="auto"/>
          <w:left w:val="single" w:sz="4" w:space="4" w:color="auto"/>
          <w:bottom w:val="single" w:sz="4" w:space="1" w:color="auto"/>
          <w:right w:val="single" w:sz="4" w:space="4" w:color="auto"/>
        </w:pBdr>
      </w:pPr>
      <w:r w:rsidRPr="00EE3B24">
        <w:rPr>
          <w:b/>
          <w:bCs/>
          <w:color w:val="000080"/>
        </w:rPr>
        <w:t>}</w:t>
      </w:r>
    </w:p>
    <w:p w14:paraId="0A63E5B5" w14:textId="77777777" w:rsidR="008F3C35" w:rsidRDefault="008F3C35" w:rsidP="004A3337">
      <w:pPr>
        <w:rPr>
          <w:i/>
        </w:rPr>
      </w:pPr>
    </w:p>
    <w:p w14:paraId="0A63E5B8" w14:textId="2E3E53BB" w:rsidR="00EA08F5" w:rsidRDefault="00EA08F5" w:rsidP="004A3337">
      <w:r w:rsidRPr="00EA08F5">
        <w:t>N</w:t>
      </w:r>
      <w:r>
        <w:t xml:space="preserve">ote the QCOM content auditing API </w:t>
      </w:r>
      <w:r w:rsidR="008F3C35">
        <w:t xml:space="preserve">inherently </w:t>
      </w:r>
      <w:r>
        <w:t xml:space="preserve">permits </w:t>
      </w:r>
      <w:r w:rsidR="00EF0CF8">
        <w:t>common</w:t>
      </w:r>
      <w:r>
        <w:t xml:space="preserve"> content </w:t>
      </w:r>
      <w:r w:rsidR="009E00B5">
        <w:t xml:space="preserve">audit </w:t>
      </w:r>
      <w:r>
        <w:t xml:space="preserve">and </w:t>
      </w:r>
      <w:r w:rsidR="009E00B5">
        <w:t xml:space="preserve">a </w:t>
      </w:r>
      <w:r>
        <w:t xml:space="preserve">game content </w:t>
      </w:r>
      <w:r w:rsidR="009E00B5">
        <w:t xml:space="preserve">audit </w:t>
      </w:r>
      <w:r>
        <w:t>to be run simultaneously</w:t>
      </w:r>
      <w:r w:rsidR="009E00B5">
        <w:rPr>
          <w:rStyle w:val="FootnoteReference"/>
        </w:rPr>
        <w:footnoteReference w:id="102"/>
      </w:r>
      <w:r w:rsidRPr="00EA08F5">
        <w:t>.</w:t>
      </w:r>
      <w:r w:rsidR="00D06733">
        <w:t xml:space="preserve"> </w:t>
      </w:r>
      <w:r>
        <w:t>The machine must support this scenario.</w:t>
      </w:r>
      <w:r w:rsidR="00815B33" w:rsidRPr="00815B33">
        <w:rPr>
          <w:rStyle w:val="CheckPointMarkerChar"/>
        </w:rPr>
        <w:t xml:space="preserve"> </w:t>
      </w:r>
      <w:r w:rsidR="00815B33" w:rsidRPr="00D805A9">
        <w:rPr>
          <w:rStyle w:val="CheckPointMarkerChar"/>
        </w:rPr>
        <w:t>cp:</w:t>
      </w:r>
      <w:r w:rsidR="00815B33">
        <w:rPr>
          <w:rStyle w:val="EndnoteReference"/>
        </w:rPr>
        <w:endnoteReference w:id="319"/>
      </w:r>
    </w:p>
    <w:p w14:paraId="0A63E5B9" w14:textId="77777777" w:rsidR="000740F0" w:rsidRDefault="000740F0" w:rsidP="004A3337"/>
    <w:p w14:paraId="0A63E5BA" w14:textId="4EBDD0EF" w:rsidR="000740F0" w:rsidRDefault="000740F0" w:rsidP="004A3337">
      <w:r w:rsidRPr="000740F0">
        <w:rPr>
          <w:i/>
        </w:rPr>
        <w:t xml:space="preserve">Design note: </w:t>
      </w:r>
      <w:r w:rsidR="00470C11">
        <w:rPr>
          <w:i/>
        </w:rPr>
        <w:t>In addition, t</w:t>
      </w:r>
      <w:r w:rsidRPr="000740F0">
        <w:rPr>
          <w:i/>
        </w:rPr>
        <w:t>he above approach to gam</w:t>
      </w:r>
      <w:r w:rsidR="00645D36">
        <w:rPr>
          <w:i/>
        </w:rPr>
        <w:t xml:space="preserve">e content auditing </w:t>
      </w:r>
      <w:r w:rsidR="00470C11">
        <w:rPr>
          <w:i/>
        </w:rPr>
        <w:t>would also</w:t>
      </w:r>
      <w:r w:rsidR="004E2347">
        <w:rPr>
          <w:i/>
        </w:rPr>
        <w:t xml:space="preserve"> allow</w:t>
      </w:r>
      <w:r w:rsidRPr="000740F0">
        <w:rPr>
          <w:i/>
        </w:rPr>
        <w:t xml:space="preserve"> a more broken</w:t>
      </w:r>
      <w:r w:rsidR="00F20E52">
        <w:rPr>
          <w:i/>
        </w:rPr>
        <w:t>-</w:t>
      </w:r>
      <w:r w:rsidRPr="000740F0">
        <w:rPr>
          <w:i/>
        </w:rPr>
        <w:t>down approach</w:t>
      </w:r>
      <w:r w:rsidR="00DC64C3">
        <w:rPr>
          <w:i/>
        </w:rPr>
        <w:t xml:space="preserve"> in the results</w:t>
      </w:r>
      <w:r w:rsidRPr="000740F0">
        <w:rPr>
          <w:i/>
        </w:rPr>
        <w:t>, such as separate entries in the return value for sound, graphics and game definition.</w:t>
      </w:r>
      <w:r w:rsidR="00FF6A55">
        <w:rPr>
          <w:i/>
        </w:rPr>
        <w:t xml:space="preserve"> </w:t>
      </w:r>
      <w:r w:rsidR="00321AFF">
        <w:rPr>
          <w:i/>
        </w:rPr>
        <w:t xml:space="preserve">This is not permitted at this time but if demand ensues </w:t>
      </w:r>
      <w:r w:rsidR="00DC64C3">
        <w:rPr>
          <w:i/>
        </w:rPr>
        <w:t>this</w:t>
      </w:r>
      <w:r w:rsidR="00321AFF">
        <w:rPr>
          <w:i/>
        </w:rPr>
        <w:t xml:space="preserve"> will be facilitated.</w:t>
      </w:r>
    </w:p>
    <w:p w14:paraId="42A7A9E5" w14:textId="77777777" w:rsidR="00C16FAE" w:rsidRPr="00C16FAE" w:rsidRDefault="00C16FAE" w:rsidP="004A3337"/>
    <w:p w14:paraId="0A63E5BB" w14:textId="77777777" w:rsidR="00E15983" w:rsidRDefault="005C0DA7" w:rsidP="007B7325">
      <w:pPr>
        <w:pStyle w:val="Heading2"/>
      </w:pPr>
      <w:bookmarkStart w:id="2209" w:name="_Toc105779017"/>
      <w:r>
        <w:t xml:space="preserve">Peripheral </w:t>
      </w:r>
      <w:r w:rsidR="000F4FA1">
        <w:t xml:space="preserve">Content </w:t>
      </w:r>
      <w:r>
        <w:t>A</w:t>
      </w:r>
      <w:r w:rsidR="007B7325">
        <w:t>uditing</w:t>
      </w:r>
      <w:bookmarkEnd w:id="2209"/>
    </w:p>
    <w:p w14:paraId="0A63E5BC" w14:textId="77777777" w:rsidR="000F4FA1" w:rsidRDefault="000F4FA1" w:rsidP="004A3337"/>
    <w:p w14:paraId="0A63E5BD" w14:textId="77777777" w:rsidR="000F4FA1" w:rsidRDefault="000F4FA1" w:rsidP="004A3337">
      <w:r>
        <w:t xml:space="preserve">Peripherals are treated separately because they </w:t>
      </w:r>
      <w:r w:rsidR="000E76A2">
        <w:t>are</w:t>
      </w:r>
      <w:r>
        <w:t xml:space="preserve"> </w:t>
      </w:r>
      <w:r w:rsidR="004E7F2A">
        <w:t>typically</w:t>
      </w:r>
      <w:r>
        <w:t xml:space="preserve"> optional components in a machine and </w:t>
      </w:r>
      <w:r w:rsidR="004E7F2A">
        <w:t xml:space="preserve">also </w:t>
      </w:r>
      <w:r>
        <w:t>may or may not be responsive at the time of an audit being undertaken.</w:t>
      </w:r>
      <w:r w:rsidR="00D06733">
        <w:t xml:space="preserve"> </w:t>
      </w:r>
      <w:r w:rsidR="00470C11">
        <w:t>T</w:t>
      </w:r>
      <w:r>
        <w:t>he machine can continue to operate without the</w:t>
      </w:r>
      <w:r w:rsidR="00470C11">
        <w:t>se peripherals</w:t>
      </w:r>
      <w:r>
        <w:t xml:space="preserve"> being on-line.</w:t>
      </w:r>
    </w:p>
    <w:p w14:paraId="0A63E5BE" w14:textId="77777777" w:rsidR="000F4FA1" w:rsidRDefault="000F4FA1" w:rsidP="004A3337"/>
    <w:p w14:paraId="0A63E5BF" w14:textId="77777777" w:rsidR="000F4FA1" w:rsidRDefault="00BB1E0A" w:rsidP="004A3337">
      <w:r>
        <w:t>Only peripherals of concern are dealt with by QCOM (</w:t>
      </w:r>
      <w:r w:rsidR="00595146">
        <w:t xml:space="preserve">such as </w:t>
      </w:r>
      <w:r>
        <w:t xml:space="preserve">peripherals that deal with </w:t>
      </w:r>
      <w:r w:rsidR="00003DB7">
        <w:t xml:space="preserve">the validation of </w:t>
      </w:r>
      <w:r>
        <w:t>currency).</w:t>
      </w:r>
      <w:r w:rsidR="00D06733">
        <w:t xml:space="preserve"> </w:t>
      </w:r>
      <w:r>
        <w:t>P</w:t>
      </w:r>
      <w:r w:rsidR="000F4FA1">
        <w:t xml:space="preserve">eripherals </w:t>
      </w:r>
      <w:r>
        <w:t xml:space="preserve">currently </w:t>
      </w:r>
      <w:r w:rsidR="000F4FA1">
        <w:t xml:space="preserve">of interest </w:t>
      </w:r>
      <w:r w:rsidR="0044070F">
        <w:t xml:space="preserve">here </w:t>
      </w:r>
      <w:r w:rsidR="000F4FA1">
        <w:t>are Coin/Note validators.</w:t>
      </w:r>
      <w:r w:rsidR="00D06733">
        <w:t xml:space="preserve"> </w:t>
      </w:r>
      <w:r w:rsidR="000F4FA1">
        <w:t>At this time all other peripherals in a gaming machine fall into a ‘</w:t>
      </w:r>
      <w:r w:rsidR="005B0A1E">
        <w:t>don’t-</w:t>
      </w:r>
      <w:r w:rsidR="000F4FA1">
        <w:t>care’ category</w:t>
      </w:r>
      <w:r w:rsidR="009616ED">
        <w:t>.</w:t>
      </w:r>
    </w:p>
    <w:p w14:paraId="0A63E5C0" w14:textId="77777777" w:rsidR="000F4FA1" w:rsidRDefault="000F4FA1" w:rsidP="004A3337"/>
    <w:p w14:paraId="0A63E5C1" w14:textId="77777777" w:rsidR="000F4FA1" w:rsidRDefault="00470C11" w:rsidP="004A3337">
      <w:r>
        <w:t>I</w:t>
      </w:r>
      <w:r w:rsidR="000F4FA1">
        <w:t xml:space="preserve">n QCOM 3, each peripheral </w:t>
      </w:r>
      <w:r w:rsidR="00BB1E0A">
        <w:t xml:space="preserve">of interest </w:t>
      </w:r>
      <w:r w:rsidR="004718B6">
        <w:t xml:space="preserve">to content auditing will have </w:t>
      </w:r>
      <w:r w:rsidR="00BB1E0A">
        <w:t>its own</w:t>
      </w:r>
      <w:r w:rsidR="00264F25">
        <w:t xml:space="preserve"> version query function,</w:t>
      </w:r>
      <w:r w:rsidR="009616ED">
        <w:t xml:space="preserve"> </w:t>
      </w:r>
      <w:r w:rsidR="00264F25">
        <w:t>for example:</w:t>
      </w:r>
    </w:p>
    <w:p w14:paraId="0A63E5C2" w14:textId="77777777" w:rsidR="009616ED" w:rsidRDefault="009616ED" w:rsidP="004A3337"/>
    <w:p w14:paraId="0A63E5C3" w14:textId="0932C66A" w:rsidR="00264F25" w:rsidRDefault="00264F25" w:rsidP="00264F25">
      <w:pPr>
        <w:pStyle w:val="CodeExample"/>
        <w:pBdr>
          <w:top w:val="single" w:sz="4" w:space="1" w:color="auto"/>
          <w:left w:val="single" w:sz="4" w:space="4" w:color="auto"/>
          <w:bottom w:val="single" w:sz="4" w:space="1" w:color="auto"/>
          <w:right w:val="single" w:sz="4" w:space="4" w:color="auto"/>
        </w:pBdr>
        <w:shd w:val="clear" w:color="auto" w:fill="D9D9D9"/>
        <w:rPr>
          <w:b/>
        </w:rPr>
      </w:pPr>
      <w:r>
        <w:rPr>
          <w:b/>
        </w:rPr>
        <w:lastRenderedPageBreak/>
        <w:fldChar w:fldCharType="begin"/>
      </w:r>
      <w:r>
        <w:rPr>
          <w:b/>
        </w:rPr>
        <w:instrText xml:space="preserve"> REF _Ref384026717 \h  \* MERGEFORMAT </w:instrText>
      </w:r>
      <w:r>
        <w:rPr>
          <w:b/>
        </w:rPr>
      </w:r>
      <w:r>
        <w:rPr>
          <w:b/>
        </w:rPr>
        <w:fldChar w:fldCharType="separate"/>
      </w:r>
      <w:r w:rsidR="007038CE">
        <w:t>qcom_bnaFirmwareID</w:t>
      </w:r>
      <w:r>
        <w:rPr>
          <w:b/>
        </w:rPr>
        <w:fldChar w:fldCharType="end"/>
      </w:r>
      <w:r w:rsidR="009616ED" w:rsidRPr="009616ED">
        <w:rPr>
          <w:b/>
        </w:rPr>
        <w:t>()</w:t>
      </w:r>
      <w:r>
        <w:rPr>
          <w:b/>
        </w:rPr>
        <w:t xml:space="preserve"> -- banknote version ID descriptor</w:t>
      </w:r>
    </w:p>
    <w:p w14:paraId="0A63E5C4" w14:textId="5054C6C9" w:rsidR="009616ED" w:rsidRDefault="00264F25" w:rsidP="00264F25">
      <w:pPr>
        <w:pStyle w:val="CodeExample"/>
        <w:pBdr>
          <w:top w:val="single" w:sz="4" w:space="1" w:color="auto"/>
          <w:left w:val="single" w:sz="4" w:space="4" w:color="auto"/>
          <w:bottom w:val="single" w:sz="4" w:space="1" w:color="auto"/>
          <w:right w:val="single" w:sz="4" w:space="4" w:color="auto"/>
        </w:pBdr>
        <w:shd w:val="clear" w:color="auto" w:fill="D9D9D9"/>
        <w:rPr>
          <w:b/>
        </w:rPr>
      </w:pPr>
      <w:r>
        <w:rPr>
          <w:b/>
        </w:rPr>
        <w:fldChar w:fldCharType="begin"/>
      </w:r>
      <w:r>
        <w:rPr>
          <w:b/>
        </w:rPr>
        <w:instrText xml:space="preserve"> REF _Ref384026737 \h  \* MERGEFORMAT </w:instrText>
      </w:r>
      <w:r>
        <w:rPr>
          <w:b/>
        </w:rPr>
      </w:r>
      <w:r>
        <w:rPr>
          <w:b/>
        </w:rPr>
        <w:fldChar w:fldCharType="separate"/>
      </w:r>
      <w:r w:rsidR="007038CE">
        <w:t>qcom_caFirmwareID</w:t>
      </w:r>
      <w:r>
        <w:rPr>
          <w:b/>
        </w:rPr>
        <w:fldChar w:fldCharType="end"/>
      </w:r>
      <w:r w:rsidR="009616ED" w:rsidRPr="009616ED">
        <w:rPr>
          <w:b/>
        </w:rPr>
        <w:t>()</w:t>
      </w:r>
      <w:r>
        <w:rPr>
          <w:b/>
        </w:rPr>
        <w:t xml:space="preserve">  -- coin acceptor </w:t>
      </w:r>
    </w:p>
    <w:p w14:paraId="0A63E5C5" w14:textId="4976A5F8" w:rsidR="00264F25" w:rsidRPr="009616ED" w:rsidRDefault="00264F25" w:rsidP="00264F25">
      <w:pPr>
        <w:pStyle w:val="CodeExample"/>
        <w:pBdr>
          <w:top w:val="single" w:sz="4" w:space="1" w:color="auto"/>
          <w:left w:val="single" w:sz="4" w:space="4" w:color="auto"/>
          <w:bottom w:val="single" w:sz="4" w:space="1" w:color="auto"/>
          <w:right w:val="single" w:sz="4" w:space="4" w:color="auto"/>
        </w:pBdr>
        <w:shd w:val="clear" w:color="auto" w:fill="D9D9D9"/>
      </w:pPr>
      <w:r>
        <w:rPr>
          <w:b/>
        </w:rPr>
        <w:fldChar w:fldCharType="begin"/>
      </w:r>
      <w:r>
        <w:instrText xml:space="preserve"> REF _Ref384026805 \h </w:instrText>
      </w:r>
      <w:r>
        <w:rPr>
          <w:b/>
        </w:rPr>
      </w:r>
      <w:r>
        <w:rPr>
          <w:b/>
        </w:rPr>
        <w:fldChar w:fldCharType="separate"/>
      </w:r>
      <w:r w:rsidR="007038CE">
        <w:t>qcom_tpFirmwareID</w:t>
      </w:r>
      <w:r>
        <w:rPr>
          <w:b/>
        </w:rPr>
        <w:fldChar w:fldCharType="end"/>
      </w:r>
      <w:r>
        <w:rPr>
          <w:b/>
        </w:rPr>
        <w:t>()  -- ticket printer</w:t>
      </w:r>
    </w:p>
    <w:p w14:paraId="0A63E5C6" w14:textId="77777777" w:rsidR="000F4FA1" w:rsidRDefault="000F4FA1" w:rsidP="004A3337"/>
    <w:p w14:paraId="6E149C30" w14:textId="3CC593EB" w:rsidR="001F5893" w:rsidRDefault="001F5893" w:rsidP="001F5893">
      <w:r>
        <w:t xml:space="preserve">These function’s return values are </w:t>
      </w:r>
      <w:r w:rsidR="00687067">
        <w:t>compatible with</w:t>
      </w:r>
      <w:r>
        <w:t xml:space="preserve"> the NADS field in QCOM v1. </w:t>
      </w:r>
    </w:p>
    <w:p w14:paraId="540F67F9" w14:textId="77777777" w:rsidR="001F5893" w:rsidRDefault="001F5893" w:rsidP="004A3337"/>
    <w:p w14:paraId="0A63E5C7" w14:textId="36935AFF" w:rsidR="002507F0" w:rsidRDefault="00E97162" w:rsidP="004A3337">
      <w:r>
        <w:t>T</w:t>
      </w:r>
      <w:r w:rsidR="009616ED">
        <w:t xml:space="preserve">he </w:t>
      </w:r>
      <w:r w:rsidR="00C40585" w:rsidRPr="00302A34">
        <w:rPr>
          <w:i/>
        </w:rPr>
        <w:t>string</w:t>
      </w:r>
      <w:r w:rsidR="00C40585">
        <w:t xml:space="preserve"> </w:t>
      </w:r>
      <w:r w:rsidR="009616ED" w:rsidRPr="00302A34">
        <w:rPr>
          <w:b/>
        </w:rPr>
        <w:t>return value</w:t>
      </w:r>
      <w:r w:rsidR="009616ED">
        <w:t xml:space="preserve"> </w:t>
      </w:r>
      <w:r w:rsidR="004004BA">
        <w:t xml:space="preserve">must </w:t>
      </w:r>
      <w:r w:rsidR="00C40585">
        <w:t xml:space="preserve">comprise </w:t>
      </w:r>
      <w:r w:rsidR="00302A34">
        <w:t xml:space="preserve">only </w:t>
      </w:r>
      <w:r w:rsidR="00C40585">
        <w:t xml:space="preserve">of </w:t>
      </w:r>
      <w:r w:rsidR="00302A34">
        <w:t xml:space="preserve">only the following </w:t>
      </w:r>
      <w:r w:rsidR="00C40585">
        <w:t>ASCII printable characters</w:t>
      </w:r>
      <w:r w:rsidR="00302A34">
        <w:t xml:space="preserve">: </w:t>
      </w:r>
      <w:r w:rsidR="00302A34" w:rsidRPr="00302A34">
        <w:rPr>
          <w:rFonts w:ascii="Consolas" w:hAnsi="Consolas" w:cs="Consolas"/>
          <w:b/>
          <w:shd w:val="clear" w:color="auto" w:fill="D0CECE" w:themeFill="background2" w:themeFillShade="E6"/>
        </w:rPr>
        <w:t>a-z A-Z 0-9_-</w:t>
      </w:r>
      <w:r w:rsidR="00302A34">
        <w:rPr>
          <w:rFonts w:ascii="Consolas" w:hAnsi="Consolas" w:cs="Consolas"/>
          <w:b/>
          <w:shd w:val="clear" w:color="auto" w:fill="D0CECE" w:themeFill="background2" w:themeFillShade="E6"/>
        </w:rPr>
        <w:t>,</w:t>
      </w:r>
      <w:r w:rsidR="00302A34" w:rsidRPr="00302A34">
        <w:rPr>
          <w:rFonts w:ascii="Consolas" w:hAnsi="Consolas" w:cs="Consolas"/>
          <w:b/>
          <w:shd w:val="clear" w:color="auto" w:fill="D0CECE" w:themeFill="background2" w:themeFillShade="E6"/>
        </w:rPr>
        <w:t>.(){}</w:t>
      </w:r>
      <w:r w:rsidR="00302A34">
        <w:t xml:space="preserve"> including the space character </w:t>
      </w:r>
      <w:r w:rsidR="009616ED">
        <w:t xml:space="preserve">. </w:t>
      </w:r>
      <w:r w:rsidR="001147B2">
        <w:t xml:space="preserve">The </w:t>
      </w:r>
      <w:r>
        <w:t xml:space="preserve">first character and each character following the comma character </w:t>
      </w:r>
      <w:r w:rsidR="001147B2">
        <w:t xml:space="preserve">must </w:t>
      </w:r>
      <w:r>
        <w:t>be</w:t>
      </w:r>
      <w:r w:rsidR="001147B2">
        <w:t xml:space="preserve"> a</w:t>
      </w:r>
      <w:r>
        <w:t>n</w:t>
      </w:r>
      <w:r w:rsidR="001147B2">
        <w:t xml:space="preserve"> </w:t>
      </w:r>
      <w:r>
        <w:t>alphanumeric character</w:t>
      </w:r>
      <w:r w:rsidR="001147B2">
        <w:t xml:space="preserve">. </w:t>
      </w:r>
      <w:r>
        <w:t>The c</w:t>
      </w:r>
      <w:r w:rsidR="00595146">
        <w:t>omma</w:t>
      </w:r>
      <w:r>
        <w:t xml:space="preserve"> character i</w:t>
      </w:r>
      <w:r w:rsidR="00595146">
        <w:t xml:space="preserve">s restricted for use within </w:t>
      </w:r>
      <w:r>
        <w:t xml:space="preserve">the string </w:t>
      </w:r>
      <w:r w:rsidR="00595146">
        <w:t xml:space="preserve">as </w:t>
      </w:r>
      <w:r>
        <w:t xml:space="preserve">a </w:t>
      </w:r>
      <w:r w:rsidR="00595146">
        <w:t>field separator</w:t>
      </w:r>
      <w:r w:rsidR="00302A34">
        <w:t>, see below</w:t>
      </w:r>
      <w:r w:rsidR="00595146">
        <w:t xml:space="preserve">. </w:t>
      </w:r>
    </w:p>
    <w:p w14:paraId="0A63E5C8" w14:textId="77777777" w:rsidR="002507F0" w:rsidRDefault="002507F0" w:rsidP="004A3337"/>
    <w:p w14:paraId="0A63E5C9" w14:textId="56F03151" w:rsidR="00264F25" w:rsidRDefault="002507F0" w:rsidP="004A3337">
      <w:r>
        <w:t>T</w:t>
      </w:r>
      <w:r w:rsidR="00264F25">
        <w:t xml:space="preserve">he </w:t>
      </w:r>
      <w:r w:rsidR="00302A34" w:rsidRPr="00302A34">
        <w:rPr>
          <w:i/>
        </w:rPr>
        <w:t>string</w:t>
      </w:r>
      <w:r w:rsidR="00302A34">
        <w:t xml:space="preserve"> </w:t>
      </w:r>
      <w:r w:rsidR="00264F25" w:rsidRPr="00302A34">
        <w:rPr>
          <w:b/>
        </w:rPr>
        <w:t>return value</w:t>
      </w:r>
      <w:r w:rsidR="00264F25">
        <w:t xml:space="preserve"> must encapsulate the following information</w:t>
      </w:r>
      <w:r w:rsidR="00302A34">
        <w:t xml:space="preserve"> in the order</w:t>
      </w:r>
      <w:r w:rsidR="00CD77ED">
        <w:t xml:space="preserve"> shown</w:t>
      </w:r>
      <w:r w:rsidR="00264F25">
        <w:t>:</w:t>
      </w:r>
    </w:p>
    <w:p w14:paraId="0A63E5CA" w14:textId="77777777" w:rsidR="00264F25" w:rsidRDefault="00264F25" w:rsidP="004A3337"/>
    <w:p w14:paraId="0A63E5CB" w14:textId="4E9E94E6" w:rsidR="00264F25" w:rsidRDefault="004004BA" w:rsidP="00302A34">
      <w:pPr>
        <w:pBdr>
          <w:top w:val="single" w:sz="4" w:space="1" w:color="auto"/>
          <w:left w:val="single" w:sz="4" w:space="4" w:color="auto"/>
          <w:bottom w:val="single" w:sz="4" w:space="1" w:color="auto"/>
          <w:right w:val="single" w:sz="4" w:space="4" w:color="auto"/>
        </w:pBdr>
        <w:shd w:val="clear" w:color="auto" w:fill="D0CECE" w:themeFill="background2" w:themeFillShade="E6"/>
      </w:pPr>
      <w:r w:rsidRPr="004004BA">
        <w:rPr>
          <w:i/>
        </w:rPr>
        <w:t>Manufacturer</w:t>
      </w:r>
      <w:r w:rsidR="00C40585">
        <w:rPr>
          <w:i/>
        </w:rPr>
        <w:t xml:space="preserve"> Name</w:t>
      </w:r>
      <w:r w:rsidRPr="004004BA">
        <w:rPr>
          <w:i/>
        </w:rPr>
        <w:t>,Model,Firmware ID</w:t>
      </w:r>
      <w:r w:rsidR="00470C11">
        <w:rPr>
          <w:i/>
        </w:rPr>
        <w:t xml:space="preserve"> </w:t>
      </w:r>
      <w:r w:rsidR="002507F0">
        <w:rPr>
          <w:i/>
        </w:rPr>
        <w:t>[</w:t>
      </w:r>
      <w:r w:rsidR="00302A34">
        <w:rPr>
          <w:i/>
        </w:rPr>
        <w:t>,</w:t>
      </w:r>
      <w:r w:rsidR="002507F0">
        <w:rPr>
          <w:i/>
        </w:rPr>
        <w:t xml:space="preserve">Currency </w:t>
      </w:r>
      <w:r w:rsidRPr="004004BA">
        <w:rPr>
          <w:i/>
        </w:rPr>
        <w:t>Validation Set Version</w:t>
      </w:r>
      <w:r w:rsidR="00E97162">
        <w:rPr>
          <w:i/>
        </w:rPr>
        <w:t xml:space="preserve"> if applicable</w:t>
      </w:r>
      <w:r w:rsidR="002507F0">
        <w:rPr>
          <w:i/>
        </w:rPr>
        <w:t>]</w:t>
      </w:r>
    </w:p>
    <w:p w14:paraId="0A63E5CC" w14:textId="77777777" w:rsidR="00264F25" w:rsidRDefault="00264F25" w:rsidP="004A3337"/>
    <w:p w14:paraId="0A63E5CD" w14:textId="77777777" w:rsidR="009616ED" w:rsidRDefault="004004BA" w:rsidP="004A3337">
      <w:r>
        <w:t xml:space="preserve">An example return value for a note acceptor </w:t>
      </w:r>
      <w:r w:rsidR="002507F0">
        <w:t>would</w:t>
      </w:r>
      <w:r>
        <w:t xml:space="preserve"> be:</w:t>
      </w:r>
    </w:p>
    <w:p w14:paraId="0A63E5CE" w14:textId="77777777" w:rsidR="004004BA" w:rsidRDefault="004004BA" w:rsidP="004A3337"/>
    <w:p w14:paraId="0A63E5CF" w14:textId="19242EC4" w:rsidR="004004BA" w:rsidRPr="004004BA" w:rsidRDefault="00CD1E11" w:rsidP="00264F25">
      <w:pPr>
        <w:pStyle w:val="CodeExample"/>
      </w:pPr>
      <w:r w:rsidRPr="00CD1E11">
        <w:t>"</w:t>
      </w:r>
      <w:r w:rsidR="00781C39">
        <w:t>NotesOrBust</w:t>
      </w:r>
      <w:r w:rsidR="004004BA" w:rsidRPr="004004BA">
        <w:t>,</w:t>
      </w:r>
      <w:r w:rsidR="0050066C">
        <w:t>f</w:t>
      </w:r>
      <w:r w:rsidR="00C40585">
        <w:t>iteon-model</w:t>
      </w:r>
      <w:r w:rsidR="004004BA" w:rsidRPr="004004BA">
        <w:t>,</w:t>
      </w:r>
      <w:r w:rsidR="00F345DD">
        <w:t>FW</w:t>
      </w:r>
      <w:r w:rsidR="004004BA" w:rsidRPr="004004BA">
        <w:t>(AUS)-10</w:t>
      </w:r>
      <w:r w:rsidR="00C40585">
        <w:t>223</w:t>
      </w:r>
      <w:r w:rsidR="004004BA" w:rsidRPr="004004BA">
        <w:t>-SS</w:t>
      </w:r>
      <w:r w:rsidR="00C40585">
        <w:t>,</w:t>
      </w:r>
      <w:r w:rsidR="004718B6">
        <w:t>V</w:t>
      </w:r>
      <w:r w:rsidR="00F345DD">
        <w:t>S</w:t>
      </w:r>
      <w:r w:rsidR="004004BA" w:rsidRPr="004004BA">
        <w:t>003-03V140-10</w:t>
      </w:r>
      <w:r w:rsidR="00C40585">
        <w:t>-AUS</w:t>
      </w:r>
      <w:r w:rsidRPr="00CD1E11">
        <w:t>"</w:t>
      </w:r>
    </w:p>
    <w:p w14:paraId="0A63E5D0" w14:textId="77777777" w:rsidR="009616ED" w:rsidRDefault="009616ED" w:rsidP="004A3337"/>
    <w:p w14:paraId="0A63E5D1" w14:textId="77777777" w:rsidR="004D76A7" w:rsidRDefault="004D76A7" w:rsidP="004A3337">
      <w:r>
        <w:t>If any field cannot be ascertained by the machine</w:t>
      </w:r>
      <w:r w:rsidR="0050066C">
        <w:t xml:space="preserve">, or is </w:t>
      </w:r>
      <w:r w:rsidR="005B0A1E">
        <w:t>not applicable</w:t>
      </w:r>
      <w:r>
        <w:t xml:space="preserve">, then </w:t>
      </w:r>
      <w:r w:rsidR="00470C11">
        <w:t xml:space="preserve">should </w:t>
      </w:r>
      <w:r w:rsidR="005B0A1E">
        <w:t>remain</w:t>
      </w:r>
      <w:r w:rsidR="00470C11">
        <w:t xml:space="preserve"> </w:t>
      </w:r>
      <w:r>
        <w:t>empty</w:t>
      </w:r>
      <w:r w:rsidR="00470C11">
        <w:t>, e</w:t>
      </w:r>
      <w:r>
        <w:t>.g.</w:t>
      </w:r>
      <w:r w:rsidR="0050066C">
        <w:t xml:space="preserve"> if the note acceptor</w:t>
      </w:r>
      <w:r w:rsidR="00EB3EBC">
        <w:t xml:space="preserve"> does not report a model</w:t>
      </w:r>
      <w:r w:rsidR="0050066C">
        <w:t xml:space="preserve"> then:</w:t>
      </w:r>
    </w:p>
    <w:p w14:paraId="0A63E5D2" w14:textId="77777777" w:rsidR="004D76A7" w:rsidRDefault="004D76A7" w:rsidP="004A3337"/>
    <w:p w14:paraId="0A63E5D3" w14:textId="7F56B769" w:rsidR="004D76A7" w:rsidRPr="004004BA" w:rsidRDefault="00CD1E11" w:rsidP="00264F25">
      <w:pPr>
        <w:pStyle w:val="CodeExample"/>
      </w:pPr>
      <w:r w:rsidRPr="00CD1E11">
        <w:t>"</w:t>
      </w:r>
      <w:r w:rsidR="00781C39">
        <w:t>NotesOrBust</w:t>
      </w:r>
      <w:r w:rsidR="004D76A7" w:rsidRPr="004004BA">
        <w:t>,,</w:t>
      </w:r>
      <w:r w:rsidR="004D76A7">
        <w:t>FW</w:t>
      </w:r>
      <w:r w:rsidR="004D76A7" w:rsidRPr="004004BA">
        <w:t>(AUS)-10</w:t>
      </w:r>
      <w:r w:rsidR="004D76A7">
        <w:t>223</w:t>
      </w:r>
      <w:r w:rsidR="004D76A7" w:rsidRPr="004004BA">
        <w:t>-SS</w:t>
      </w:r>
      <w:r w:rsidR="004D76A7">
        <w:t>,DS</w:t>
      </w:r>
      <w:r w:rsidR="004D76A7" w:rsidRPr="004004BA">
        <w:t>003-03V140-10</w:t>
      </w:r>
      <w:r>
        <w:t>-AUS</w:t>
      </w:r>
      <w:r w:rsidRPr="00CD1E11">
        <w:t>"</w:t>
      </w:r>
    </w:p>
    <w:p w14:paraId="0A63E5D4" w14:textId="77777777" w:rsidR="004D76A7" w:rsidRDefault="004D76A7" w:rsidP="004A3337"/>
    <w:p w14:paraId="0A63E5D6" w14:textId="77777777" w:rsidR="00B1238F" w:rsidRDefault="00B1238F" w:rsidP="004A3337"/>
    <w:p w14:paraId="0A63E5D7" w14:textId="77777777" w:rsidR="00F22A96" w:rsidRPr="00B1238F" w:rsidRDefault="00B1238F" w:rsidP="00B1238F">
      <w:pPr>
        <w:rPr>
          <w:i/>
          <w:u w:val="single"/>
        </w:rPr>
      </w:pPr>
      <w:r w:rsidRPr="00B1238F">
        <w:rPr>
          <w:i/>
          <w:u w:val="single"/>
        </w:rPr>
        <w:t xml:space="preserve">Design Notes: </w:t>
      </w:r>
      <w:r w:rsidR="000E76A2" w:rsidRPr="00B1238F">
        <w:rPr>
          <w:i/>
          <w:u w:val="single"/>
        </w:rPr>
        <w:t xml:space="preserve">Peripheral Content Auditing </w:t>
      </w:r>
      <w:r w:rsidR="00CC67B3" w:rsidRPr="00B1238F">
        <w:rPr>
          <w:i/>
          <w:u w:val="single"/>
        </w:rPr>
        <w:t>Rationale</w:t>
      </w:r>
    </w:p>
    <w:p w14:paraId="0A63E5D8" w14:textId="77777777" w:rsidR="00F22A96" w:rsidRDefault="00F22A96" w:rsidP="004A3337"/>
    <w:p w14:paraId="0A63E5D9" w14:textId="77777777" w:rsidR="00F22A96" w:rsidRPr="00B1238F" w:rsidRDefault="00B1238F" w:rsidP="00F22A96">
      <w:pPr>
        <w:rPr>
          <w:i/>
        </w:rPr>
      </w:pPr>
      <w:r w:rsidRPr="00B1238F">
        <w:rPr>
          <w:i/>
        </w:rPr>
        <w:t xml:space="preserve">Note that QCOM’s current peripheral auditing API </w:t>
      </w:r>
      <w:r w:rsidR="004E76C9" w:rsidRPr="00B1238F">
        <w:rPr>
          <w:i/>
        </w:rPr>
        <w:t xml:space="preserve">provides </w:t>
      </w:r>
      <w:r w:rsidR="00811173" w:rsidRPr="00B1238F">
        <w:rPr>
          <w:i/>
        </w:rPr>
        <w:t xml:space="preserve">version </w:t>
      </w:r>
      <w:r w:rsidR="00516298" w:rsidRPr="00B1238F">
        <w:rPr>
          <w:i/>
        </w:rPr>
        <w:t>reporting</w:t>
      </w:r>
      <w:r w:rsidR="00811173" w:rsidRPr="00B1238F">
        <w:rPr>
          <w:i/>
        </w:rPr>
        <w:t xml:space="preserve"> </w:t>
      </w:r>
      <w:r w:rsidR="00403B81" w:rsidRPr="00B1238F">
        <w:rPr>
          <w:i/>
        </w:rPr>
        <w:t>only</w:t>
      </w:r>
      <w:r w:rsidRPr="00B1238F">
        <w:rPr>
          <w:i/>
        </w:rPr>
        <w:t xml:space="preserve"> (i.e.</w:t>
      </w:r>
      <w:r w:rsidR="00403B81" w:rsidRPr="00B1238F">
        <w:rPr>
          <w:i/>
        </w:rPr>
        <w:t xml:space="preserve"> </w:t>
      </w:r>
      <w:r w:rsidRPr="00B1238F">
        <w:rPr>
          <w:i/>
        </w:rPr>
        <w:t>n</w:t>
      </w:r>
      <w:r w:rsidR="00516298" w:rsidRPr="00B1238F">
        <w:rPr>
          <w:i/>
        </w:rPr>
        <w:t>o</w:t>
      </w:r>
      <w:r w:rsidR="004E76C9" w:rsidRPr="00B1238F">
        <w:rPr>
          <w:i/>
        </w:rPr>
        <w:t xml:space="preserve"> </w:t>
      </w:r>
      <w:r w:rsidRPr="00B1238F">
        <w:rPr>
          <w:i/>
        </w:rPr>
        <w:t xml:space="preserve">content </w:t>
      </w:r>
      <w:r w:rsidR="0072421F" w:rsidRPr="00B1238F">
        <w:rPr>
          <w:i/>
        </w:rPr>
        <w:t>hash</w:t>
      </w:r>
      <w:r w:rsidRPr="00B1238F">
        <w:rPr>
          <w:i/>
        </w:rPr>
        <w:t>ing)</w:t>
      </w:r>
      <w:r w:rsidR="0072421F" w:rsidRPr="00B1238F">
        <w:rPr>
          <w:i/>
        </w:rPr>
        <w:t>.</w:t>
      </w:r>
      <w:r w:rsidRPr="00B1238F">
        <w:rPr>
          <w:i/>
        </w:rPr>
        <w:t xml:space="preserve"> This can be easily added given demand but was pass</w:t>
      </w:r>
      <w:r w:rsidR="00470C11">
        <w:rPr>
          <w:i/>
        </w:rPr>
        <w:t>ed</w:t>
      </w:r>
      <w:r w:rsidRPr="00B1238F">
        <w:rPr>
          <w:i/>
        </w:rPr>
        <w:t xml:space="preserve"> on for the following reasons:</w:t>
      </w:r>
    </w:p>
    <w:p w14:paraId="0A63E5DA" w14:textId="77777777" w:rsidR="001920E4" w:rsidRPr="00B1238F" w:rsidRDefault="001920E4" w:rsidP="004A3337">
      <w:pPr>
        <w:rPr>
          <w:i/>
        </w:rPr>
      </w:pPr>
    </w:p>
    <w:p w14:paraId="0A63E5DB" w14:textId="77777777" w:rsidR="001920E4" w:rsidRPr="005B0A1E" w:rsidRDefault="001920E4" w:rsidP="00871C90">
      <w:pPr>
        <w:pStyle w:val="ListParagraph"/>
        <w:numPr>
          <w:ilvl w:val="0"/>
          <w:numId w:val="115"/>
        </w:numPr>
        <w:rPr>
          <w:i/>
        </w:rPr>
      </w:pPr>
      <w:r w:rsidRPr="005B0A1E">
        <w:rPr>
          <w:i/>
        </w:rPr>
        <w:t>Co</w:t>
      </w:r>
      <w:r w:rsidR="00FC610A" w:rsidRPr="005B0A1E">
        <w:rPr>
          <w:i/>
        </w:rPr>
        <w:t xml:space="preserve">in and note acceptor </w:t>
      </w:r>
      <w:r w:rsidR="00811173" w:rsidRPr="005B0A1E">
        <w:rPr>
          <w:i/>
        </w:rPr>
        <w:t>content</w:t>
      </w:r>
      <w:r w:rsidR="00FC610A" w:rsidRPr="005B0A1E">
        <w:rPr>
          <w:i/>
        </w:rPr>
        <w:t xml:space="preserve"> </w:t>
      </w:r>
      <w:r w:rsidR="00D32759" w:rsidRPr="005B0A1E">
        <w:rPr>
          <w:i/>
        </w:rPr>
        <w:t>is</w:t>
      </w:r>
      <w:r w:rsidR="00FC040E" w:rsidRPr="005B0A1E">
        <w:rPr>
          <w:i/>
        </w:rPr>
        <w:t xml:space="preserve"> </w:t>
      </w:r>
      <w:r w:rsidR="00B1238F" w:rsidRPr="005B0A1E">
        <w:rPr>
          <w:i/>
        </w:rPr>
        <w:t>at</w:t>
      </w:r>
      <w:r w:rsidR="00811173" w:rsidRPr="005B0A1E">
        <w:rPr>
          <w:i/>
        </w:rPr>
        <w:t xml:space="preserve"> </w:t>
      </w:r>
      <w:r w:rsidRPr="005B0A1E">
        <w:rPr>
          <w:i/>
        </w:rPr>
        <w:t>low risk</w:t>
      </w:r>
      <w:r w:rsidR="006A3689" w:rsidRPr="005B0A1E">
        <w:rPr>
          <w:i/>
        </w:rPr>
        <w:t xml:space="preserve"> for attack</w:t>
      </w:r>
      <w:r w:rsidRPr="005B0A1E">
        <w:rPr>
          <w:i/>
        </w:rPr>
        <w:t>.</w:t>
      </w:r>
      <w:r w:rsidR="00D06733" w:rsidRPr="005B0A1E">
        <w:rPr>
          <w:i/>
        </w:rPr>
        <w:t xml:space="preserve"> </w:t>
      </w:r>
    </w:p>
    <w:p w14:paraId="0A63E5DC" w14:textId="77777777" w:rsidR="001920E4" w:rsidRPr="00B1238F" w:rsidRDefault="001920E4" w:rsidP="001920E4">
      <w:pPr>
        <w:rPr>
          <w:i/>
        </w:rPr>
      </w:pPr>
    </w:p>
    <w:p w14:paraId="0A63E5DD" w14:textId="77777777" w:rsidR="001920E4" w:rsidRPr="00B1238F" w:rsidRDefault="00B1238F" w:rsidP="001920E4">
      <w:pPr>
        <w:rPr>
          <w:i/>
        </w:rPr>
      </w:pPr>
      <w:r w:rsidRPr="00B1238F">
        <w:rPr>
          <w:i/>
        </w:rPr>
        <w:t>E</w:t>
      </w:r>
      <w:r w:rsidR="006A3689" w:rsidRPr="00B1238F">
        <w:rPr>
          <w:i/>
        </w:rPr>
        <w:t>ven the best attacks on firmware in these</w:t>
      </w:r>
      <w:r w:rsidR="001920E4" w:rsidRPr="00B1238F">
        <w:rPr>
          <w:i/>
        </w:rPr>
        <w:t xml:space="preserve"> types of devices </w:t>
      </w:r>
      <w:r w:rsidR="00811173" w:rsidRPr="00B1238F">
        <w:rPr>
          <w:i/>
        </w:rPr>
        <w:t xml:space="preserve">will </w:t>
      </w:r>
      <w:r w:rsidR="00AE1013" w:rsidRPr="00B1238F">
        <w:rPr>
          <w:i/>
        </w:rPr>
        <w:t xml:space="preserve">always </w:t>
      </w:r>
      <w:r w:rsidR="00516298" w:rsidRPr="00B1238F">
        <w:rPr>
          <w:i/>
        </w:rPr>
        <w:t>attract</w:t>
      </w:r>
      <w:r w:rsidR="001920E4" w:rsidRPr="00B1238F">
        <w:rPr>
          <w:i/>
        </w:rPr>
        <w:t xml:space="preserve"> attention </w:t>
      </w:r>
      <w:r w:rsidR="00516298" w:rsidRPr="00B1238F">
        <w:rPr>
          <w:i/>
        </w:rPr>
        <w:t>because</w:t>
      </w:r>
      <w:r w:rsidR="00FC040E" w:rsidRPr="00B1238F">
        <w:rPr>
          <w:i/>
        </w:rPr>
        <w:t xml:space="preserve"> </w:t>
      </w:r>
      <w:r w:rsidR="001920E4" w:rsidRPr="00B1238F">
        <w:rPr>
          <w:i/>
        </w:rPr>
        <w:t xml:space="preserve">a </w:t>
      </w:r>
      <w:r w:rsidR="00FC610A" w:rsidRPr="00B1238F">
        <w:rPr>
          <w:i/>
        </w:rPr>
        <w:t xml:space="preserve">reconciliation failure of </w:t>
      </w:r>
      <w:r w:rsidR="006A3689" w:rsidRPr="00B1238F">
        <w:rPr>
          <w:i/>
        </w:rPr>
        <w:t xml:space="preserve">the next </w:t>
      </w:r>
      <w:r w:rsidR="00FC610A" w:rsidRPr="00B1238F">
        <w:rPr>
          <w:i/>
        </w:rPr>
        <w:t xml:space="preserve">physical currency </w:t>
      </w:r>
      <w:r w:rsidR="00FC040E" w:rsidRPr="00B1238F">
        <w:rPr>
          <w:i/>
        </w:rPr>
        <w:t xml:space="preserve">audit </w:t>
      </w:r>
      <w:r w:rsidR="006A3689" w:rsidRPr="00B1238F">
        <w:rPr>
          <w:i/>
        </w:rPr>
        <w:t>will inevitably occur</w:t>
      </w:r>
      <w:r w:rsidRPr="00B1238F">
        <w:rPr>
          <w:i/>
        </w:rPr>
        <w:t xml:space="preserve"> following an attack</w:t>
      </w:r>
      <w:r w:rsidR="00FC610A" w:rsidRPr="00B1238F">
        <w:rPr>
          <w:i/>
        </w:rPr>
        <w:t>.</w:t>
      </w:r>
      <w:r w:rsidR="00811173" w:rsidRPr="00B1238F">
        <w:rPr>
          <w:i/>
        </w:rPr>
        <w:t xml:space="preserve"> </w:t>
      </w:r>
      <w:r w:rsidR="00DB3248" w:rsidRPr="00B1238F">
        <w:rPr>
          <w:i/>
        </w:rPr>
        <w:t>In addition</w:t>
      </w:r>
      <w:r w:rsidR="006A3689" w:rsidRPr="00B1238F">
        <w:rPr>
          <w:i/>
        </w:rPr>
        <w:t xml:space="preserve">, as only an insider will have the specialist knowledge and tools required to make an attack, </w:t>
      </w:r>
      <w:r w:rsidR="00DB3248" w:rsidRPr="00B1238F">
        <w:rPr>
          <w:i/>
        </w:rPr>
        <w:t>it focuses</w:t>
      </w:r>
      <w:r w:rsidR="006A3689" w:rsidRPr="00B1238F">
        <w:rPr>
          <w:i/>
        </w:rPr>
        <w:t xml:space="preserve"> potential suspects to a very small pool of people</w:t>
      </w:r>
      <w:r w:rsidR="00DB3248" w:rsidRPr="00B1238F">
        <w:rPr>
          <w:i/>
        </w:rPr>
        <w:t xml:space="preserve"> making firmware attacks risky for these types of devices.</w:t>
      </w:r>
      <w:r w:rsidR="00D06733" w:rsidRPr="00B1238F">
        <w:rPr>
          <w:i/>
        </w:rPr>
        <w:t xml:space="preserve"> </w:t>
      </w:r>
      <w:r w:rsidR="00DB3248" w:rsidRPr="00B1238F">
        <w:rPr>
          <w:i/>
        </w:rPr>
        <w:t>Finally</w:t>
      </w:r>
      <w:r w:rsidR="006A3689" w:rsidRPr="00B1238F">
        <w:rPr>
          <w:i/>
        </w:rPr>
        <w:t xml:space="preserve">, because </w:t>
      </w:r>
      <w:r w:rsidR="00811173" w:rsidRPr="00B1238F">
        <w:rPr>
          <w:i/>
        </w:rPr>
        <w:t xml:space="preserve">the gaming machine also places sanity checks on reported incoming amounts from these devices in </w:t>
      </w:r>
      <w:r w:rsidR="006A3689" w:rsidRPr="00B1238F">
        <w:rPr>
          <w:i/>
        </w:rPr>
        <w:t>both the amounts</w:t>
      </w:r>
      <w:r w:rsidR="00811173" w:rsidRPr="00B1238F">
        <w:rPr>
          <w:i/>
        </w:rPr>
        <w:t xml:space="preserve"> </w:t>
      </w:r>
      <w:r w:rsidR="006A3689" w:rsidRPr="00B1238F">
        <w:rPr>
          <w:i/>
        </w:rPr>
        <w:t xml:space="preserve">concerned </w:t>
      </w:r>
      <w:r w:rsidR="00811173" w:rsidRPr="00B1238F">
        <w:rPr>
          <w:i/>
        </w:rPr>
        <w:t>and frequency</w:t>
      </w:r>
      <w:r w:rsidR="006A3689" w:rsidRPr="00B1238F">
        <w:rPr>
          <w:i/>
        </w:rPr>
        <w:t xml:space="preserve"> thereof</w:t>
      </w:r>
      <w:r w:rsidR="00811173" w:rsidRPr="00B1238F">
        <w:rPr>
          <w:i/>
        </w:rPr>
        <w:t>, the scope and size of an</w:t>
      </w:r>
      <w:r w:rsidR="00470C11">
        <w:rPr>
          <w:i/>
        </w:rPr>
        <w:t>y</w:t>
      </w:r>
      <w:r w:rsidR="00811173" w:rsidRPr="00B1238F">
        <w:rPr>
          <w:i/>
        </w:rPr>
        <w:t xml:space="preserve"> attack</w:t>
      </w:r>
      <w:r w:rsidR="00470C11">
        <w:rPr>
          <w:i/>
        </w:rPr>
        <w:t>s</w:t>
      </w:r>
      <w:r w:rsidR="00811173" w:rsidRPr="00B1238F">
        <w:rPr>
          <w:i/>
        </w:rPr>
        <w:t xml:space="preserve"> </w:t>
      </w:r>
      <w:r w:rsidRPr="00B1238F">
        <w:rPr>
          <w:i/>
        </w:rPr>
        <w:t xml:space="preserve">may be </w:t>
      </w:r>
      <w:r w:rsidR="006A3689" w:rsidRPr="00B1238F">
        <w:rPr>
          <w:i/>
        </w:rPr>
        <w:t>limited</w:t>
      </w:r>
      <w:r w:rsidR="00470C11">
        <w:rPr>
          <w:i/>
        </w:rPr>
        <w:t xml:space="preserve"> further</w:t>
      </w:r>
      <w:r w:rsidR="00811173" w:rsidRPr="00B1238F">
        <w:rPr>
          <w:i/>
        </w:rPr>
        <w:t>.</w:t>
      </w:r>
    </w:p>
    <w:p w14:paraId="0A63E5DE" w14:textId="77777777" w:rsidR="00FC610A" w:rsidRPr="00B1238F" w:rsidRDefault="00FC610A" w:rsidP="001920E4">
      <w:pPr>
        <w:rPr>
          <w:i/>
        </w:rPr>
      </w:pPr>
    </w:p>
    <w:p w14:paraId="0A63E5DF" w14:textId="77777777" w:rsidR="00FC610A" w:rsidRPr="005B0A1E" w:rsidRDefault="00FC610A" w:rsidP="00871C90">
      <w:pPr>
        <w:pStyle w:val="ListParagraph"/>
        <w:numPr>
          <w:ilvl w:val="0"/>
          <w:numId w:val="115"/>
        </w:numPr>
        <w:rPr>
          <w:i/>
        </w:rPr>
      </w:pPr>
      <w:r w:rsidRPr="005B0A1E">
        <w:rPr>
          <w:i/>
        </w:rPr>
        <w:t xml:space="preserve">The misconception that a hash result </w:t>
      </w:r>
      <w:r w:rsidR="00811173" w:rsidRPr="005B0A1E">
        <w:rPr>
          <w:i/>
        </w:rPr>
        <w:t>gives additional</w:t>
      </w:r>
      <w:r w:rsidRPr="005B0A1E">
        <w:rPr>
          <w:i/>
        </w:rPr>
        <w:t xml:space="preserve"> security.</w:t>
      </w:r>
    </w:p>
    <w:p w14:paraId="0A63E5E0" w14:textId="77777777" w:rsidR="00FC610A" w:rsidRPr="00B1238F" w:rsidRDefault="00FC610A" w:rsidP="00FC610A">
      <w:pPr>
        <w:ind w:left="360"/>
        <w:rPr>
          <w:i/>
        </w:rPr>
      </w:pPr>
    </w:p>
    <w:p w14:paraId="0A63E5E1" w14:textId="77777777" w:rsidR="00FC610A" w:rsidRPr="00B1238F" w:rsidRDefault="00470C11" w:rsidP="00FC610A">
      <w:pPr>
        <w:rPr>
          <w:i/>
        </w:rPr>
      </w:pPr>
      <w:r>
        <w:rPr>
          <w:i/>
        </w:rPr>
        <w:t>U</w:t>
      </w:r>
      <w:r w:rsidR="00FC610A" w:rsidRPr="00B1238F">
        <w:rPr>
          <w:i/>
        </w:rPr>
        <w:t xml:space="preserve">nless </w:t>
      </w:r>
      <w:r w:rsidR="00EA2B0C" w:rsidRPr="00B1238F">
        <w:rPr>
          <w:i/>
        </w:rPr>
        <w:t>day-</w:t>
      </w:r>
      <w:r w:rsidR="00DF719B" w:rsidRPr="00B1238F">
        <w:rPr>
          <w:i/>
        </w:rPr>
        <w:t xml:space="preserve">zero </w:t>
      </w:r>
      <w:r w:rsidR="00EA2B0C" w:rsidRPr="00B1238F">
        <w:rPr>
          <w:i/>
        </w:rPr>
        <w:t xml:space="preserve">trust </w:t>
      </w:r>
      <w:r w:rsidR="00EA5F5F" w:rsidRPr="00B1238F">
        <w:rPr>
          <w:i/>
        </w:rPr>
        <w:t xml:space="preserve">for a device </w:t>
      </w:r>
      <w:r w:rsidR="00FC610A" w:rsidRPr="00B1238F">
        <w:rPr>
          <w:i/>
        </w:rPr>
        <w:t xml:space="preserve">is </w:t>
      </w:r>
      <w:r w:rsidR="00507445" w:rsidRPr="00B1238F">
        <w:rPr>
          <w:i/>
        </w:rPr>
        <w:t>established and maintained</w:t>
      </w:r>
      <w:r w:rsidR="00FC610A" w:rsidRPr="00B1238F">
        <w:rPr>
          <w:i/>
        </w:rPr>
        <w:t xml:space="preserve">, hash results </w:t>
      </w:r>
      <w:r w:rsidR="00EA5F5F" w:rsidRPr="00B1238F">
        <w:rPr>
          <w:i/>
        </w:rPr>
        <w:t>for th</w:t>
      </w:r>
      <w:r w:rsidR="0026749C">
        <w:rPr>
          <w:i/>
        </w:rPr>
        <w:t>at</w:t>
      </w:r>
      <w:r w:rsidR="00EA5F5F" w:rsidRPr="00B1238F">
        <w:rPr>
          <w:i/>
        </w:rPr>
        <w:t xml:space="preserve"> device </w:t>
      </w:r>
      <w:r w:rsidR="00FC610A" w:rsidRPr="00B1238F">
        <w:rPr>
          <w:i/>
        </w:rPr>
        <w:t xml:space="preserve">provide no more security </w:t>
      </w:r>
      <w:r w:rsidR="0078249C" w:rsidRPr="00B1238F">
        <w:rPr>
          <w:i/>
        </w:rPr>
        <w:t xml:space="preserve">benefit </w:t>
      </w:r>
      <w:r w:rsidR="00FC610A" w:rsidRPr="00B1238F">
        <w:rPr>
          <w:i/>
        </w:rPr>
        <w:t>than a declaration of version ID.</w:t>
      </w:r>
      <w:r w:rsidR="00D06733" w:rsidRPr="00B1238F">
        <w:rPr>
          <w:i/>
        </w:rPr>
        <w:t xml:space="preserve"> </w:t>
      </w:r>
      <w:r w:rsidR="007A2235" w:rsidRPr="00B1238F">
        <w:rPr>
          <w:i/>
        </w:rPr>
        <w:t>While the</w:t>
      </w:r>
      <w:r w:rsidR="0078249C" w:rsidRPr="00B1238F">
        <w:rPr>
          <w:i/>
        </w:rPr>
        <w:t xml:space="preserve"> </w:t>
      </w:r>
      <w:r w:rsidR="00EA5F5F" w:rsidRPr="00B1238F">
        <w:rPr>
          <w:i/>
        </w:rPr>
        <w:t xml:space="preserve">seeded hash request </w:t>
      </w:r>
      <w:r w:rsidR="0078249C" w:rsidRPr="00B1238F">
        <w:rPr>
          <w:i/>
        </w:rPr>
        <w:t>approach to hashing does force an attacker to intentionally program their way around this (thus possibly leaving evidence behind)</w:t>
      </w:r>
      <w:r w:rsidR="001636EA" w:rsidRPr="00B1238F">
        <w:rPr>
          <w:i/>
        </w:rPr>
        <w:t>,</w:t>
      </w:r>
      <w:r w:rsidR="0078249C" w:rsidRPr="00B1238F">
        <w:rPr>
          <w:i/>
        </w:rPr>
        <w:t xml:space="preserve"> in light of point 1 above</w:t>
      </w:r>
      <w:r w:rsidR="001636EA" w:rsidRPr="00B1238F">
        <w:rPr>
          <w:i/>
        </w:rPr>
        <w:t>, there is a question of cost benefit</w:t>
      </w:r>
      <w:r w:rsidR="007A2235" w:rsidRPr="00B1238F">
        <w:rPr>
          <w:i/>
        </w:rPr>
        <w:t xml:space="preserve"> here</w:t>
      </w:r>
      <w:r w:rsidR="00EA5F5F" w:rsidRPr="00B1238F">
        <w:rPr>
          <w:i/>
        </w:rPr>
        <w:t xml:space="preserve"> pertaining to note/coin validators</w:t>
      </w:r>
      <w:r w:rsidR="001636EA" w:rsidRPr="00B1238F">
        <w:rPr>
          <w:i/>
        </w:rPr>
        <w:t>.</w:t>
      </w:r>
    </w:p>
    <w:p w14:paraId="0A63E5E2" w14:textId="77777777" w:rsidR="004F03A6" w:rsidRPr="00B1238F" w:rsidRDefault="004F03A6" w:rsidP="00FC610A">
      <w:pPr>
        <w:rPr>
          <w:i/>
        </w:rPr>
      </w:pPr>
    </w:p>
    <w:p w14:paraId="0A63E5E3" w14:textId="77777777" w:rsidR="00C03F28" w:rsidRPr="00B1238F" w:rsidRDefault="00EA5F5F" w:rsidP="00FC610A">
      <w:pPr>
        <w:rPr>
          <w:i/>
        </w:rPr>
      </w:pPr>
      <w:r w:rsidRPr="00B1238F">
        <w:rPr>
          <w:i/>
        </w:rPr>
        <w:t>In conclusion, u</w:t>
      </w:r>
      <w:r w:rsidR="00F22A96" w:rsidRPr="00B1238F">
        <w:rPr>
          <w:i/>
        </w:rPr>
        <w:t>nless a peripheral</w:t>
      </w:r>
      <w:r w:rsidR="00C03F28" w:rsidRPr="00B1238F">
        <w:rPr>
          <w:i/>
        </w:rPr>
        <w:t xml:space="preserve">/device </w:t>
      </w:r>
      <w:r w:rsidR="00F22A96" w:rsidRPr="00B1238F">
        <w:rPr>
          <w:i/>
        </w:rPr>
        <w:t xml:space="preserve">is </w:t>
      </w:r>
      <w:r w:rsidR="004F03A6" w:rsidRPr="00B1238F">
        <w:rPr>
          <w:i/>
        </w:rPr>
        <w:t xml:space="preserve">also physically security </w:t>
      </w:r>
      <w:r w:rsidR="00F22A96" w:rsidRPr="00B1238F">
        <w:rPr>
          <w:i/>
        </w:rPr>
        <w:t>sealed</w:t>
      </w:r>
      <w:r w:rsidR="00C03F28" w:rsidRPr="00B1238F">
        <w:rPr>
          <w:i/>
        </w:rPr>
        <w:t xml:space="preserve"> and</w:t>
      </w:r>
      <w:r w:rsidR="00F22A96" w:rsidRPr="00B1238F">
        <w:rPr>
          <w:i/>
        </w:rPr>
        <w:t xml:space="preserve"> the seal</w:t>
      </w:r>
      <w:r w:rsidR="004F03A6" w:rsidRPr="00B1238F">
        <w:rPr>
          <w:i/>
        </w:rPr>
        <w:t>s</w:t>
      </w:r>
      <w:r w:rsidR="00F22A96" w:rsidRPr="00B1238F">
        <w:rPr>
          <w:i/>
        </w:rPr>
        <w:t xml:space="preserve"> </w:t>
      </w:r>
      <w:r w:rsidR="004F03A6" w:rsidRPr="00B1238F">
        <w:rPr>
          <w:i/>
        </w:rPr>
        <w:t>are</w:t>
      </w:r>
      <w:r w:rsidR="00F22A96" w:rsidRPr="00B1238F">
        <w:rPr>
          <w:i/>
        </w:rPr>
        <w:t xml:space="preserve"> </w:t>
      </w:r>
      <w:r w:rsidR="004F03A6" w:rsidRPr="00B1238F">
        <w:rPr>
          <w:i/>
        </w:rPr>
        <w:t xml:space="preserve">also </w:t>
      </w:r>
      <w:r w:rsidR="00F22A96" w:rsidRPr="00B1238F">
        <w:rPr>
          <w:i/>
        </w:rPr>
        <w:t xml:space="preserve">monitored and known to be intact, the </w:t>
      </w:r>
      <w:r w:rsidR="00D32759" w:rsidRPr="00B1238F">
        <w:rPr>
          <w:i/>
        </w:rPr>
        <w:t>trust level</w:t>
      </w:r>
      <w:r w:rsidR="004F03A6" w:rsidRPr="00B1238F">
        <w:rPr>
          <w:i/>
        </w:rPr>
        <w:t xml:space="preserve"> of any SHA results</w:t>
      </w:r>
      <w:r w:rsidR="00F22A96" w:rsidRPr="00B1238F">
        <w:rPr>
          <w:i/>
        </w:rPr>
        <w:t xml:space="preserve"> </w:t>
      </w:r>
      <w:r w:rsidR="004F03A6" w:rsidRPr="00B1238F">
        <w:rPr>
          <w:i/>
        </w:rPr>
        <w:t>transmitted by the peripheral is very low</w:t>
      </w:r>
      <w:r w:rsidR="00F22A96" w:rsidRPr="00B1238F">
        <w:rPr>
          <w:i/>
        </w:rPr>
        <w:t>.</w:t>
      </w:r>
      <w:r w:rsidR="00D06733" w:rsidRPr="00B1238F">
        <w:rPr>
          <w:i/>
        </w:rPr>
        <w:t xml:space="preserve"> </w:t>
      </w:r>
      <w:r w:rsidRPr="00B1238F">
        <w:rPr>
          <w:i/>
        </w:rPr>
        <w:t>As a</w:t>
      </w:r>
      <w:r w:rsidR="007C649F" w:rsidRPr="00B1238F">
        <w:rPr>
          <w:i/>
        </w:rPr>
        <w:t>uditable and accountable p</w:t>
      </w:r>
      <w:r w:rsidR="004F03A6" w:rsidRPr="00B1238F">
        <w:rPr>
          <w:i/>
        </w:rPr>
        <w:t xml:space="preserve">hysical security sealing is </w:t>
      </w:r>
      <w:r w:rsidRPr="00B1238F">
        <w:rPr>
          <w:i/>
        </w:rPr>
        <w:t xml:space="preserve">resource </w:t>
      </w:r>
      <w:r w:rsidR="004F03A6" w:rsidRPr="00B1238F">
        <w:rPr>
          <w:i/>
        </w:rPr>
        <w:t xml:space="preserve">expensive and should not be done without </w:t>
      </w:r>
      <w:r w:rsidR="007C649F" w:rsidRPr="00B1238F">
        <w:rPr>
          <w:i/>
        </w:rPr>
        <w:t>significant benefits</w:t>
      </w:r>
      <w:r w:rsidR="004F03A6" w:rsidRPr="00B1238F">
        <w:rPr>
          <w:i/>
        </w:rPr>
        <w:t>.</w:t>
      </w:r>
    </w:p>
    <w:p w14:paraId="0A63E5E4" w14:textId="28AE52B5" w:rsidR="00E60E6D" w:rsidRDefault="00E60E6D"/>
    <w:p w14:paraId="074F78E3" w14:textId="528EA14A" w:rsidR="006D25BD" w:rsidRDefault="002F3D36" w:rsidP="006D25BD">
      <w:pPr>
        <w:pStyle w:val="Heading2"/>
      </w:pPr>
      <w:bookmarkStart w:id="2210" w:name="_Ref436141217"/>
      <w:bookmarkStart w:id="2211" w:name="_Toc105779018"/>
      <w:r>
        <w:t>Related Conventions</w:t>
      </w:r>
      <w:bookmarkEnd w:id="2210"/>
      <w:bookmarkEnd w:id="2211"/>
    </w:p>
    <w:p w14:paraId="628BCA04" w14:textId="77777777" w:rsidR="006D25BD" w:rsidRDefault="006D25BD" w:rsidP="00FC610A"/>
    <w:p w14:paraId="27D1E4E1" w14:textId="2A049178" w:rsidR="006D25BD" w:rsidRDefault="006D25BD" w:rsidP="00FC610A">
      <w:r>
        <w:t xml:space="preserve">Regulators (or delegated authority in the role of machine content verification) </w:t>
      </w:r>
      <w:r w:rsidR="00A75135">
        <w:t xml:space="preserve">typically maintain </w:t>
      </w:r>
      <w:r>
        <w:t xml:space="preserve">a </w:t>
      </w:r>
      <w:r w:rsidR="006E2CB6">
        <w:t xml:space="preserve">file </w:t>
      </w:r>
      <w:r>
        <w:t xml:space="preserve">repository of </w:t>
      </w:r>
      <w:r w:rsidR="0022376E">
        <w:t xml:space="preserve">approved </w:t>
      </w:r>
      <w:r>
        <w:t xml:space="preserve">machine content </w:t>
      </w:r>
      <w:r w:rsidR="00C46A29">
        <w:t xml:space="preserve">to use </w:t>
      </w:r>
      <w:r>
        <w:t xml:space="preserve">for verification </w:t>
      </w:r>
      <w:r w:rsidR="00A75135">
        <w:t>against the machine via the QCOM content auditing API</w:t>
      </w:r>
      <w:r>
        <w:t xml:space="preserve">. </w:t>
      </w:r>
      <w:r w:rsidR="00A75135">
        <w:t xml:space="preserve">Machine manufacturers </w:t>
      </w:r>
      <w:r w:rsidR="00C46A29">
        <w:t xml:space="preserve">typically </w:t>
      </w:r>
      <w:r w:rsidR="00A75135">
        <w:t>submit machine content as raw files to the repository</w:t>
      </w:r>
      <w:r w:rsidR="00C46A29">
        <w:t xml:space="preserve"> when approvals are granted</w:t>
      </w:r>
      <w:r w:rsidR="00A75135">
        <w:t xml:space="preserve">. </w:t>
      </w:r>
    </w:p>
    <w:p w14:paraId="782F7C1D" w14:textId="77777777" w:rsidR="006D25BD" w:rsidRDefault="006D25BD" w:rsidP="00FC610A"/>
    <w:p w14:paraId="3F1FE12E" w14:textId="7DBE4F85" w:rsidR="00A75135" w:rsidRDefault="00A75135" w:rsidP="00A75135">
      <w:r>
        <w:t>This section defines a</w:t>
      </w:r>
      <w:r w:rsidR="0022376E">
        <w:t xml:space="preserve"> </w:t>
      </w:r>
      <w:r w:rsidR="0022376E" w:rsidRPr="00302A34">
        <w:rPr>
          <w:b/>
        </w:rPr>
        <w:t xml:space="preserve">file and </w:t>
      </w:r>
      <w:r w:rsidRPr="00752B9A">
        <w:rPr>
          <w:b/>
        </w:rPr>
        <w:t>file</w:t>
      </w:r>
      <w:r w:rsidRPr="009F3DFE">
        <w:rPr>
          <w:b/>
        </w:rPr>
        <w:t xml:space="preserve"> naming convention</w:t>
      </w:r>
      <w:r>
        <w:t xml:space="preserve"> </w:t>
      </w:r>
      <w:r w:rsidR="0022376E">
        <w:t xml:space="preserve">the manufacturer must use when submitting </w:t>
      </w:r>
      <w:r>
        <w:t>files</w:t>
      </w:r>
      <w:r w:rsidR="0022376E">
        <w:t xml:space="preserve"> to the above </w:t>
      </w:r>
      <w:r w:rsidR="00A27F28">
        <w:t xml:space="preserve">type of </w:t>
      </w:r>
      <w:r w:rsidR="0022376E">
        <w:t>repository</w:t>
      </w:r>
      <w:r>
        <w:t>.</w:t>
      </w:r>
    </w:p>
    <w:p w14:paraId="1774DB32" w14:textId="77777777" w:rsidR="0022376E" w:rsidRDefault="0022376E" w:rsidP="00FC610A"/>
    <w:p w14:paraId="0DD42F3C" w14:textId="12E56145" w:rsidR="0024266B" w:rsidRDefault="0022376E" w:rsidP="00FC610A">
      <w:r>
        <w:t>T</w:t>
      </w:r>
      <w:r w:rsidR="0024266B">
        <w:t>he</w:t>
      </w:r>
      <w:r>
        <w:t>re</w:t>
      </w:r>
      <w:r w:rsidR="0024266B">
        <w:t xml:space="preserve"> must be one file per </w:t>
      </w:r>
      <w:r>
        <w:t xml:space="preserve">{uid, hash} </w:t>
      </w:r>
      <w:r w:rsidR="00532013">
        <w:t xml:space="preserve">as </w:t>
      </w:r>
      <w:r w:rsidR="0024266B">
        <w:t xml:space="preserve">reported by the machine across the </w:t>
      </w:r>
      <w:r w:rsidR="00532013">
        <w:t xml:space="preserve">entire </w:t>
      </w:r>
      <w:r w:rsidR="0024266B">
        <w:t xml:space="preserve">QCOM content </w:t>
      </w:r>
      <w:r w:rsidR="00B32BFA">
        <w:t xml:space="preserve">auditing </w:t>
      </w:r>
      <w:r w:rsidR="0024266B">
        <w:t>API</w:t>
      </w:r>
      <w:r w:rsidR="00B32BFA">
        <w:t xml:space="preserve">. </w:t>
      </w:r>
      <w:r w:rsidR="00C46A29">
        <w:t>A</w:t>
      </w:r>
      <w:r>
        <w:t xml:space="preserve"> file when hashed must correspond to one of the hashes returned by the machine via QCOM content auditing API.</w:t>
      </w:r>
    </w:p>
    <w:p w14:paraId="7268C994" w14:textId="77777777" w:rsidR="0024266B" w:rsidRDefault="0024266B" w:rsidP="00FC610A"/>
    <w:p w14:paraId="3CB81841" w14:textId="29A50D0F" w:rsidR="00065427" w:rsidRDefault="00065427" w:rsidP="00FC610A">
      <w:r>
        <w:t>The filename format must be:</w:t>
      </w:r>
    </w:p>
    <w:p w14:paraId="4BB63F3E" w14:textId="77777777" w:rsidR="00065427" w:rsidRDefault="00065427" w:rsidP="00FC610A"/>
    <w:p w14:paraId="0C5A28BB" w14:textId="50C65157" w:rsidR="00550B5C" w:rsidRDefault="000F2F4F" w:rsidP="00BC57CB">
      <w:pPr>
        <w:pStyle w:val="QCIcommand"/>
      </w:pPr>
      <w:r>
        <w:t>&lt;mid&gt;</w:t>
      </w:r>
      <w:r w:rsidR="00C46A29">
        <w:t>-</w:t>
      </w:r>
      <w:r>
        <w:t>&lt;hash&gt;[</w:t>
      </w:r>
      <w:r w:rsidR="00376CA6">
        <w:t>.</w:t>
      </w:r>
      <w:r>
        <w:t>&lt;omfe&gt;]</w:t>
      </w:r>
      <w:r w:rsidR="00065427">
        <w:t>.q3c</w:t>
      </w:r>
    </w:p>
    <w:p w14:paraId="587C60E4" w14:textId="77777777" w:rsidR="004C18ED" w:rsidRDefault="004C18ED" w:rsidP="00FC610A"/>
    <w:p w14:paraId="231CA15B" w14:textId="62C88493" w:rsidR="00532013" w:rsidRDefault="00065427" w:rsidP="00BC57CB">
      <w:r>
        <w:t>Where:</w:t>
      </w:r>
    </w:p>
    <w:p w14:paraId="64EFF2AB" w14:textId="77777777" w:rsidR="000F2F4F" w:rsidRDefault="000F2F4F"/>
    <w:p w14:paraId="643D8274" w14:textId="3BB76E00" w:rsidR="000F2F4F" w:rsidRDefault="000F2F4F">
      <w:r>
        <w:t xml:space="preserve">&lt;mid&gt; is the </w:t>
      </w:r>
      <w:r w:rsidRPr="00BC57CB">
        <w:rPr>
          <w:b/>
        </w:rPr>
        <w:t>3</w:t>
      </w:r>
      <w:r>
        <w:t xml:space="preserve"> character manufacturer ID. Refer </w:t>
      </w:r>
      <w:r w:rsidR="00010C30">
        <w:fldChar w:fldCharType="begin"/>
      </w:r>
      <w:r w:rsidR="00010C30">
        <w:instrText xml:space="preserve"> REF _Ref386119798 \h </w:instrText>
      </w:r>
      <w:r w:rsidR="00010C30">
        <w:fldChar w:fldCharType="separate"/>
      </w:r>
      <w:r w:rsidR="007038CE">
        <w:t>qcom_idMfr3</w:t>
      </w:r>
      <w:r w:rsidR="00010C30">
        <w:fldChar w:fldCharType="end"/>
      </w:r>
      <w:r>
        <w:t>() s</w:t>
      </w:r>
      <w:r>
        <w:fldChar w:fldCharType="begin"/>
      </w:r>
      <w:r>
        <w:instrText xml:space="preserve"> REF _Ref386119798 \r \h </w:instrText>
      </w:r>
      <w:r>
        <w:fldChar w:fldCharType="separate"/>
      </w:r>
      <w:r w:rsidR="007038CE">
        <w:t>11.1.9</w:t>
      </w:r>
      <w:r>
        <w:fldChar w:fldCharType="end"/>
      </w:r>
      <w:r>
        <w:t>.</w:t>
      </w:r>
    </w:p>
    <w:p w14:paraId="4F7ED96C" w14:textId="77777777" w:rsidR="00065427" w:rsidRDefault="00065427" w:rsidP="00FC610A"/>
    <w:p w14:paraId="37B2B096" w14:textId="3729C9B6" w:rsidR="00065427" w:rsidRDefault="00376CA6" w:rsidP="00FC610A">
      <w:r>
        <w:t xml:space="preserve">&lt;hash&gt; is </w:t>
      </w:r>
      <w:r w:rsidR="00C46A29">
        <w:t>a</w:t>
      </w:r>
      <w:r w:rsidR="00532013">
        <w:t xml:space="preserve"> </w:t>
      </w:r>
      <w:r w:rsidR="00C46A29" w:rsidRPr="004A0543">
        <w:rPr>
          <w:b/>
        </w:rPr>
        <w:t>40</w:t>
      </w:r>
      <w:r w:rsidR="00065427">
        <w:t xml:space="preserve"> character </w:t>
      </w:r>
      <w:r w:rsidR="00C46A29" w:rsidRPr="00F626E5">
        <w:rPr>
          <w:b/>
        </w:rPr>
        <w:t>SHA</w:t>
      </w:r>
      <w:r w:rsidR="00F626E5">
        <w:rPr>
          <w:b/>
        </w:rPr>
        <w:t>-</w:t>
      </w:r>
      <w:r w:rsidR="00C46A29" w:rsidRPr="00F626E5">
        <w:rPr>
          <w:b/>
        </w:rPr>
        <w:t>1</w:t>
      </w:r>
      <w:r w:rsidR="005E7AC7" w:rsidRPr="00736C2A">
        <w:rPr>
          <w:rStyle w:val="FootnoteReference"/>
          <w:bCs/>
        </w:rPr>
        <w:footnoteReference w:id="103"/>
      </w:r>
      <w:r w:rsidR="00C46A29" w:rsidRPr="00736C2A">
        <w:rPr>
          <w:bCs/>
        </w:rPr>
        <w:t xml:space="preserve"> </w:t>
      </w:r>
      <w:r w:rsidR="00C46A29">
        <w:t xml:space="preserve">of the </w:t>
      </w:r>
      <w:r w:rsidR="00C46A29" w:rsidRPr="00C46A29">
        <w:rPr>
          <w:i/>
        </w:rPr>
        <w:t>uid</w:t>
      </w:r>
      <w:r w:rsidR="00C46A29">
        <w:t xml:space="preserve"> field </w:t>
      </w:r>
      <w:r w:rsidR="003F6BD1">
        <w:t xml:space="preserve">defined </w:t>
      </w:r>
      <w:r w:rsidR="00C46A29">
        <w:t xml:space="preserve">in section </w:t>
      </w:r>
      <w:r w:rsidR="003F6BD1">
        <w:fldChar w:fldCharType="begin"/>
      </w:r>
      <w:r w:rsidR="003F6BD1">
        <w:instrText xml:space="preserve"> REF _Ref370913601 \r \h </w:instrText>
      </w:r>
      <w:r w:rsidR="003F6BD1">
        <w:fldChar w:fldCharType="separate"/>
      </w:r>
      <w:r w:rsidR="007038CE">
        <w:t>27.1</w:t>
      </w:r>
      <w:r w:rsidR="003F6BD1">
        <w:fldChar w:fldCharType="end"/>
      </w:r>
      <w:r w:rsidR="003F6BD1">
        <w:t xml:space="preserve"> to which the file corresponds</w:t>
      </w:r>
      <w:r>
        <w:t>.</w:t>
      </w:r>
    </w:p>
    <w:p w14:paraId="05BFD50C" w14:textId="77777777" w:rsidR="00376CA6" w:rsidRDefault="00376CA6" w:rsidP="00FC610A"/>
    <w:p w14:paraId="277A68C6" w14:textId="3F045DA4" w:rsidR="00376CA6" w:rsidRDefault="00376CA6" w:rsidP="00FC610A">
      <w:r>
        <w:t>&lt;omfe&gt; is optional at the machine manufacturer’s discretion. If present must be a</w:t>
      </w:r>
      <w:r w:rsidRPr="00BC57CB">
        <w:rPr>
          <w:b/>
        </w:rPr>
        <w:t xml:space="preserve"> 3</w:t>
      </w:r>
      <w:r>
        <w:t xml:space="preserve"> character filename extension denoting the underlying file type.</w:t>
      </w:r>
    </w:p>
    <w:p w14:paraId="2FD9BEF0" w14:textId="77777777" w:rsidR="00065427" w:rsidRDefault="00065427" w:rsidP="00FC610A"/>
    <w:p w14:paraId="4D228822" w14:textId="5DFE039E" w:rsidR="004C18ED" w:rsidRDefault="00376CA6" w:rsidP="00FC610A">
      <w:r>
        <w:t>Finally, t</w:t>
      </w:r>
      <w:r w:rsidR="004C18ED">
        <w:t xml:space="preserve">he filename extension must always be </w:t>
      </w:r>
      <w:r w:rsidR="00065427" w:rsidRPr="00065427">
        <w:rPr>
          <w:b/>
        </w:rPr>
        <w:t>.q3c</w:t>
      </w:r>
      <w:r w:rsidR="00065427">
        <w:t xml:space="preserve"> (which stands for “QCOM 3 Content”)</w:t>
      </w:r>
      <w:r w:rsidR="0024266B">
        <w:t>.</w:t>
      </w:r>
    </w:p>
    <w:p w14:paraId="7DDC0822" w14:textId="77777777" w:rsidR="004C18ED" w:rsidRDefault="004C18ED" w:rsidP="00FC610A"/>
    <w:p w14:paraId="7BE6997D" w14:textId="1B5F4FB4" w:rsidR="000F2F4F" w:rsidRDefault="000F2F4F" w:rsidP="00FC610A">
      <w:r>
        <w:t>Example</w:t>
      </w:r>
      <w:r w:rsidR="00143A1D">
        <w:t xml:space="preserve"> filename</w:t>
      </w:r>
      <w:r>
        <w:t>:</w:t>
      </w:r>
      <w:r>
        <w:br/>
      </w:r>
    </w:p>
    <w:p w14:paraId="0E4D5D81" w14:textId="1C1AF8A9" w:rsidR="000F2F4F" w:rsidRPr="00BC57CB" w:rsidRDefault="000F2F4F" w:rsidP="00BC57CB">
      <w:pPr>
        <w:jc w:val="center"/>
        <w:rPr>
          <w:b/>
        </w:rPr>
      </w:pPr>
      <w:r w:rsidRPr="00BC57CB">
        <w:rPr>
          <w:rFonts w:ascii="Consolas" w:hAnsi="Consolas"/>
          <w:b/>
        </w:rPr>
        <w:t>abc-</w:t>
      </w:r>
      <w:r w:rsidR="004A0543" w:rsidRPr="004A0543">
        <w:rPr>
          <w:rFonts w:ascii="Consolas" w:hAnsi="Consolas"/>
          <w:b/>
        </w:rPr>
        <w:t>6daf365ea16d8b0907d84cd8a909c4e6942f5300</w:t>
      </w:r>
      <w:r w:rsidRPr="00BC57CB">
        <w:rPr>
          <w:rFonts w:ascii="Consolas" w:hAnsi="Consolas"/>
          <w:b/>
        </w:rPr>
        <w:t>.img.q3c</w:t>
      </w:r>
    </w:p>
    <w:p w14:paraId="3A465505" w14:textId="77777777" w:rsidR="006D25BD" w:rsidRDefault="006D25BD" w:rsidP="00FC610A"/>
    <w:p w14:paraId="5A50F1CE" w14:textId="77777777" w:rsidR="006B64F1" w:rsidRDefault="006B64F1" w:rsidP="00FC610A"/>
    <w:p w14:paraId="2D474FDC" w14:textId="41271393" w:rsidR="006B64F1" w:rsidRDefault="004A0543" w:rsidP="00FC610A">
      <w:r>
        <w:t>W</w:t>
      </w:r>
      <w:r w:rsidR="006B64F1">
        <w:t>here a manufacturer is required to submit a build process to a regulator or testing authority (</w:t>
      </w:r>
      <w:r w:rsidR="00E02457">
        <w:t>i</w:t>
      </w:r>
      <w:r w:rsidR="00BC57CB">
        <w:t>.e</w:t>
      </w:r>
      <w:r w:rsidR="006B64F1">
        <w:t xml:space="preserve">. compile / build machine image/application from source code) the build process submitted must automatically </w:t>
      </w:r>
      <w:r>
        <w:t xml:space="preserve">also </w:t>
      </w:r>
      <w:r w:rsidR="006B64F1">
        <w:t>produce the applicable .q3c files.</w:t>
      </w:r>
    </w:p>
    <w:p w14:paraId="7823A7A5" w14:textId="77777777" w:rsidR="00BC57CB" w:rsidRDefault="00BC57CB" w:rsidP="00FC610A"/>
    <w:p w14:paraId="0A63E5E5" w14:textId="77777777" w:rsidR="000E76A2" w:rsidRDefault="00F35354" w:rsidP="000E76A2">
      <w:pPr>
        <w:pStyle w:val="Heading2"/>
      </w:pPr>
      <w:bookmarkStart w:id="2212" w:name="_Toc105779019"/>
      <w:r>
        <w:t xml:space="preserve">Other Notes Concerning </w:t>
      </w:r>
      <w:r w:rsidR="000057A4">
        <w:t>Content Auditing</w:t>
      </w:r>
      <w:bookmarkEnd w:id="2212"/>
      <w:r w:rsidR="000057A4">
        <w:t xml:space="preserve"> </w:t>
      </w:r>
    </w:p>
    <w:p w14:paraId="0A63E5E6" w14:textId="77777777" w:rsidR="0015018D" w:rsidRDefault="0015018D" w:rsidP="00FC610A"/>
    <w:p w14:paraId="0A63E5E7" w14:textId="3F7CDC07" w:rsidR="000E76A2" w:rsidRPr="0015018D" w:rsidRDefault="0015018D" w:rsidP="00FC610A">
      <w:pPr>
        <w:rPr>
          <w:i/>
        </w:rPr>
      </w:pPr>
      <w:r w:rsidRPr="0015018D">
        <w:rPr>
          <w:i/>
        </w:rPr>
        <w:t xml:space="preserve">This </w:t>
      </w:r>
      <w:r>
        <w:rPr>
          <w:i/>
        </w:rPr>
        <w:t>sub-</w:t>
      </w:r>
      <w:r w:rsidRPr="0015018D">
        <w:rPr>
          <w:i/>
        </w:rPr>
        <w:t>section is not mandatory reading – for discussion purposes only. There are no requirements in this sub-section.</w:t>
      </w:r>
    </w:p>
    <w:p w14:paraId="0A63E5E8" w14:textId="77777777" w:rsidR="0015018D" w:rsidRDefault="0015018D" w:rsidP="00FC610A"/>
    <w:p w14:paraId="0A63E5E9" w14:textId="77777777" w:rsidR="009C4961" w:rsidRPr="009C4961" w:rsidRDefault="009C4961" w:rsidP="00FC610A">
      <w:pPr>
        <w:rPr>
          <w:u w:val="single"/>
        </w:rPr>
      </w:pPr>
      <w:r w:rsidRPr="009C4961">
        <w:rPr>
          <w:u w:val="single"/>
        </w:rPr>
        <w:t>Chain-of-trust content control and authentication</w:t>
      </w:r>
    </w:p>
    <w:p w14:paraId="0A63E5EA" w14:textId="77777777" w:rsidR="009C4961" w:rsidRDefault="009C4961" w:rsidP="00FC610A"/>
    <w:p w14:paraId="0A63E5EB" w14:textId="47628756" w:rsidR="00F35354" w:rsidRDefault="00F35354" w:rsidP="00FC610A">
      <w:r>
        <w:t>Some machine</w:t>
      </w:r>
      <w:r w:rsidR="00D51793">
        <w:t>s</w:t>
      </w:r>
      <w:r>
        <w:t xml:space="preserve"> </w:t>
      </w:r>
      <w:r w:rsidR="001A1F19">
        <w:t>implement</w:t>
      </w:r>
      <w:r>
        <w:t xml:space="preserve"> a chain-of-trust type approach to content control</w:t>
      </w:r>
      <w:r w:rsidR="00FA70EB">
        <w:t xml:space="preserve"> and software upgrades</w:t>
      </w:r>
      <w:r w:rsidR="00600A56">
        <w:t>/authentication</w:t>
      </w:r>
      <w:r>
        <w:t>.</w:t>
      </w:r>
    </w:p>
    <w:p w14:paraId="0A63E5EC" w14:textId="77777777" w:rsidR="00F35354" w:rsidRDefault="00F35354" w:rsidP="00FC610A"/>
    <w:p w14:paraId="0A63E5ED" w14:textId="77777777" w:rsidR="000E76A2" w:rsidRDefault="000E76A2" w:rsidP="00FC610A">
      <w:r w:rsidRPr="00F35354">
        <w:lastRenderedPageBreak/>
        <w:t xml:space="preserve">For example </w:t>
      </w:r>
      <w:r w:rsidR="001A1F19">
        <w:t xml:space="preserve">in some machines </w:t>
      </w:r>
      <w:r w:rsidRPr="00F35354">
        <w:t xml:space="preserve">there </w:t>
      </w:r>
      <w:r w:rsidR="001A1F19">
        <w:t xml:space="preserve">is code </w:t>
      </w:r>
      <w:r w:rsidR="00C05B57">
        <w:t>executed</w:t>
      </w:r>
      <w:r w:rsidR="00D51793">
        <w:t xml:space="preserve"> at </w:t>
      </w:r>
      <w:r w:rsidR="00570B84">
        <w:t xml:space="preserve">machine </w:t>
      </w:r>
      <w:r w:rsidR="00C05B57" w:rsidRPr="00F35354">
        <w:t>start-up</w:t>
      </w:r>
      <w:r w:rsidR="00F35354" w:rsidRPr="00F35354">
        <w:t xml:space="preserve"> such as a BIOS or </w:t>
      </w:r>
      <w:r w:rsidR="00C05B57" w:rsidRPr="00F35354">
        <w:t>boot loader</w:t>
      </w:r>
      <w:r w:rsidR="00D51793">
        <w:t>,</w:t>
      </w:r>
      <w:r w:rsidR="00570B84">
        <w:t xml:space="preserve"> </w:t>
      </w:r>
      <w:r w:rsidR="00F35354" w:rsidRPr="00F35354">
        <w:t xml:space="preserve">which uses a store of trusted certificates </w:t>
      </w:r>
      <w:r w:rsidR="00FA70EB">
        <w:t xml:space="preserve">(or just one) </w:t>
      </w:r>
      <w:r w:rsidR="00C05B57">
        <w:t>to ensure that</w:t>
      </w:r>
      <w:r w:rsidR="00F35354">
        <w:t xml:space="preserve"> </w:t>
      </w:r>
      <w:r w:rsidR="00F35354" w:rsidRPr="00F35354">
        <w:t>f</w:t>
      </w:r>
      <w:r w:rsidR="00F35354">
        <w:t>r</w:t>
      </w:r>
      <w:r w:rsidR="00F35354" w:rsidRPr="00F35354">
        <w:t xml:space="preserve">om that point on </w:t>
      </w:r>
      <w:r w:rsidR="00570B84">
        <w:t xml:space="preserve">the machine will </w:t>
      </w:r>
      <w:r w:rsidR="00F35354" w:rsidRPr="00F35354">
        <w:t xml:space="preserve">only execute modules </w:t>
      </w:r>
      <w:r w:rsidR="00FA70EB">
        <w:t xml:space="preserve">and code </w:t>
      </w:r>
      <w:r w:rsidR="00F35354" w:rsidRPr="00F35354">
        <w:t>which authenticate.</w:t>
      </w:r>
      <w:r w:rsidR="00F35354">
        <w:t xml:space="preserve"> (There </w:t>
      </w:r>
      <w:r w:rsidR="00C05B57">
        <w:t xml:space="preserve">is also </w:t>
      </w:r>
      <w:r w:rsidR="00F35354">
        <w:t>typically some</w:t>
      </w:r>
      <w:r w:rsidR="00C05B57">
        <w:t xml:space="preserve"> manufacturer specific </w:t>
      </w:r>
      <w:r w:rsidR="00F35354">
        <w:t>DRM present to protect the boot device and its trust store</w:t>
      </w:r>
      <w:r w:rsidR="00FA70EB">
        <w:t xml:space="preserve"> but this is out-of-scope for QCOM</w:t>
      </w:r>
      <w:r w:rsidR="00F35354">
        <w:t>.)</w:t>
      </w:r>
    </w:p>
    <w:p w14:paraId="0A63E5EE" w14:textId="77777777" w:rsidR="00D51793" w:rsidRDefault="00D51793" w:rsidP="00FC610A"/>
    <w:p w14:paraId="0A63E5EF" w14:textId="4E2B1F00" w:rsidR="00D51793" w:rsidRDefault="00D51793" w:rsidP="00FC610A">
      <w:r>
        <w:t>OLGR has no objection to this</w:t>
      </w:r>
      <w:r w:rsidR="00C05B57">
        <w:t xml:space="preserve"> </w:t>
      </w:r>
      <w:r w:rsidR="00FA70EB">
        <w:t xml:space="preserve">type of DRM </w:t>
      </w:r>
      <w:r w:rsidR="00C05B57">
        <w:t>in QCOM 3 machines</w:t>
      </w:r>
      <w:r>
        <w:t xml:space="preserve">. </w:t>
      </w:r>
      <w:r w:rsidR="00C05B57">
        <w:t xml:space="preserve">In </w:t>
      </w:r>
      <w:r w:rsidR="001A1F19">
        <w:t>relation to this</w:t>
      </w:r>
      <w:r w:rsidR="00C05B57">
        <w:t>, i</w:t>
      </w:r>
      <w:r>
        <w:t xml:space="preserve">n machines where OLGR can also be a trusted signatory (i.e. modules in the machine will not </w:t>
      </w:r>
      <w:r w:rsidR="00FA70EB">
        <w:t xml:space="preserve">load or </w:t>
      </w:r>
      <w:r w:rsidR="00C05B57">
        <w:t>execute</w:t>
      </w:r>
      <w:r>
        <w:t xml:space="preserve"> unless the module has a authentic signature from </w:t>
      </w:r>
      <w:r w:rsidR="00CF1092">
        <w:t xml:space="preserve">both </w:t>
      </w:r>
      <w:r>
        <w:t xml:space="preserve">the machine manufacturer and OLGR) then </w:t>
      </w:r>
      <w:r w:rsidR="00FA70EB">
        <w:t xml:space="preserve">this potentially means </w:t>
      </w:r>
      <w:r>
        <w:t xml:space="preserve">in operation </w:t>
      </w:r>
      <w:r w:rsidR="00FA70EB">
        <w:t xml:space="preserve">that </w:t>
      </w:r>
      <w:r>
        <w:t xml:space="preserve">the only content hash data that must be verified </w:t>
      </w:r>
      <w:r w:rsidR="00CF1092">
        <w:t xml:space="preserve">regularly </w:t>
      </w:r>
      <w:r>
        <w:t xml:space="preserve">is the BIOS or </w:t>
      </w:r>
      <w:r w:rsidR="00C05B57">
        <w:t>boot loader</w:t>
      </w:r>
      <w:r w:rsidR="00CF1092">
        <w:t xml:space="preserve"> (the root authority in the machine)</w:t>
      </w:r>
      <w:r>
        <w:t xml:space="preserve">, the remainder of hash content data returned </w:t>
      </w:r>
      <w:r w:rsidR="001A1F19">
        <w:t xml:space="preserve">becomes </w:t>
      </w:r>
      <w:r w:rsidR="008D78A3">
        <w:t>for-information-only</w:t>
      </w:r>
      <w:r w:rsidR="001A1F19">
        <w:t xml:space="preserve"> and </w:t>
      </w:r>
      <w:r w:rsidR="00245FA9">
        <w:t>does not</w:t>
      </w:r>
      <w:r w:rsidR="001A1F19">
        <w:t xml:space="preserve"> need checking</w:t>
      </w:r>
      <w:r w:rsidR="00FA70EB">
        <w:t xml:space="preserve"> on a day-to-day basis</w:t>
      </w:r>
      <w:r>
        <w:t>.</w:t>
      </w:r>
    </w:p>
    <w:p w14:paraId="0A63E5F0" w14:textId="77777777" w:rsidR="00C05B57" w:rsidRDefault="00C05B57" w:rsidP="00FC610A"/>
    <w:p w14:paraId="0A63E5F1" w14:textId="77777777" w:rsidR="00797564" w:rsidRPr="00F35354" w:rsidRDefault="00797564" w:rsidP="00797564">
      <w:r>
        <w:t>Machines are encouraged to publish certificates on their www interface for verification purposes.</w:t>
      </w:r>
    </w:p>
    <w:p w14:paraId="0A63E5F2" w14:textId="77777777" w:rsidR="00797564" w:rsidRDefault="00797564" w:rsidP="00FC610A"/>
    <w:p w14:paraId="0A63E5F3" w14:textId="22C406BC" w:rsidR="00FA70EB" w:rsidRDefault="00FA70EB" w:rsidP="00FC610A">
      <w:pPr>
        <w:rPr>
          <w:i/>
        </w:rPr>
      </w:pPr>
      <w:r w:rsidRPr="00F03760">
        <w:t xml:space="preserve">Related: </w:t>
      </w:r>
      <w:r w:rsidRPr="00F03760">
        <w:fldChar w:fldCharType="begin"/>
      </w:r>
      <w:r w:rsidRPr="00F03760">
        <w:instrText xml:space="preserve"> REF _Ref399516037 \r \h </w:instrText>
      </w:r>
      <w:r w:rsidR="00F03760">
        <w:instrText xml:space="preserve"> \* MERGEFORMAT </w:instrText>
      </w:r>
      <w:r w:rsidRPr="00F03760">
        <w:fldChar w:fldCharType="separate"/>
      </w:r>
      <w:r w:rsidR="007038CE">
        <w:t>6.2</w:t>
      </w:r>
      <w:r w:rsidRPr="00F03760">
        <w:fldChar w:fldCharType="end"/>
      </w:r>
      <w:r w:rsidRPr="00F03760">
        <w:t xml:space="preserve"> </w:t>
      </w:r>
      <w:r w:rsidRPr="00F03760">
        <w:fldChar w:fldCharType="begin"/>
      </w:r>
      <w:r w:rsidRPr="00F03760">
        <w:instrText xml:space="preserve"> REF _Ref399516060 \h </w:instrText>
      </w:r>
      <w:r w:rsidR="00F03760">
        <w:instrText xml:space="preserve"> \* MERGEFORMAT </w:instrText>
      </w:r>
      <w:r w:rsidRPr="00F03760">
        <w:fldChar w:fldCharType="separate"/>
      </w:r>
      <w:r w:rsidR="007038CE">
        <w:t>Software Upgrade Authorities (SUA)</w:t>
      </w:r>
      <w:r w:rsidRPr="00F03760">
        <w:fldChar w:fldCharType="end"/>
      </w:r>
      <w:r>
        <w:rPr>
          <w:i/>
        </w:rPr>
        <w:t>.</w:t>
      </w:r>
    </w:p>
    <w:p w14:paraId="0A63E5F4" w14:textId="77777777" w:rsidR="00570B84" w:rsidRDefault="00570B84" w:rsidP="007D3E3E">
      <w:pPr>
        <w:rPr>
          <w:i/>
        </w:rPr>
      </w:pPr>
    </w:p>
    <w:p w14:paraId="0A63E5F5" w14:textId="675133FD" w:rsidR="00D51793" w:rsidRPr="00797564" w:rsidRDefault="00D51793" w:rsidP="00D51793">
      <w:pPr>
        <w:rPr>
          <w:i/>
        </w:rPr>
      </w:pPr>
      <w:r w:rsidRPr="00797564">
        <w:rPr>
          <w:i/>
        </w:rPr>
        <w:t xml:space="preserve">Related: OLGR </w:t>
      </w:r>
      <w:r w:rsidR="008400B8">
        <w:rPr>
          <w:i/>
        </w:rPr>
        <w:t xml:space="preserve">publication </w:t>
      </w:r>
      <w:r w:rsidRPr="00797564">
        <w:rPr>
          <w:i/>
        </w:rPr>
        <w:t>- Principles for Remotely Upgradeable Gaming Machines - Package signing/verification requirements</w:t>
      </w:r>
    </w:p>
    <w:p w14:paraId="0A63E5F6" w14:textId="77777777" w:rsidR="00D51793" w:rsidRDefault="00D51793" w:rsidP="007D3E3E">
      <w:pPr>
        <w:rPr>
          <w:i/>
        </w:rPr>
      </w:pPr>
    </w:p>
    <w:p w14:paraId="0A63E5F7" w14:textId="77777777" w:rsidR="00570B84" w:rsidRPr="009C4961" w:rsidRDefault="00570B84" w:rsidP="007D3E3E">
      <w:pPr>
        <w:rPr>
          <w:u w:val="single"/>
        </w:rPr>
      </w:pPr>
      <w:r w:rsidRPr="009C4961">
        <w:rPr>
          <w:u w:val="single"/>
        </w:rPr>
        <w:t>Dependencies</w:t>
      </w:r>
    </w:p>
    <w:p w14:paraId="0A63E5F8" w14:textId="77777777" w:rsidR="009C4961" w:rsidRDefault="009C4961" w:rsidP="00FC610A"/>
    <w:p w14:paraId="0A63E5F9" w14:textId="6727C812" w:rsidR="00C05B57" w:rsidRDefault="007D32DD" w:rsidP="00FC610A">
      <w:r>
        <w:t xml:space="preserve">Dependences in machine software </w:t>
      </w:r>
      <w:r w:rsidR="007F5478">
        <w:t xml:space="preserve">(and hardware) </w:t>
      </w:r>
      <w:r>
        <w:t xml:space="preserve">components </w:t>
      </w:r>
      <w:r w:rsidR="007F5478">
        <w:t>are</w:t>
      </w:r>
      <w:r>
        <w:t xml:space="preserve"> typical. In some jurisdictions</w:t>
      </w:r>
      <w:r w:rsidR="0026749C">
        <w:t>,</w:t>
      </w:r>
      <w:r>
        <w:t xml:space="preserve"> </w:t>
      </w:r>
      <w:r w:rsidR="001A1F19">
        <w:t>regulators approve specific arrangements of machine software components</w:t>
      </w:r>
      <w:r>
        <w:t>; often</w:t>
      </w:r>
      <w:r w:rsidR="001A1F19">
        <w:t xml:space="preserve"> </w:t>
      </w:r>
      <w:r w:rsidR="00507AB3" w:rsidRPr="00507AB3">
        <w:t>third</w:t>
      </w:r>
      <w:r w:rsidR="00C05B57">
        <w:t xml:space="preserve"> </w:t>
      </w:r>
      <w:r>
        <w:t>parties</w:t>
      </w:r>
      <w:r w:rsidR="009C4961">
        <w:t xml:space="preserve"> </w:t>
      </w:r>
      <w:r w:rsidR="00797564">
        <w:t xml:space="preserve">such as monitoring operators </w:t>
      </w:r>
      <w:r>
        <w:t xml:space="preserve">are required </w:t>
      </w:r>
      <w:r w:rsidR="001A1F19">
        <w:t xml:space="preserve">to </w:t>
      </w:r>
      <w:r w:rsidR="009C4961">
        <w:t xml:space="preserve">ensure that only approved </w:t>
      </w:r>
      <w:r w:rsidR="00C05B57">
        <w:t>combinations</w:t>
      </w:r>
      <w:r w:rsidR="009C4961">
        <w:t xml:space="preserve"> of content are used in production</w:t>
      </w:r>
      <w:r w:rsidR="00C05B57">
        <w:t xml:space="preserve"> machines</w:t>
      </w:r>
      <w:r w:rsidR="009C4961">
        <w:t>.</w:t>
      </w:r>
      <w:r w:rsidR="00FF6A55">
        <w:t xml:space="preserve"> </w:t>
      </w:r>
      <w:r w:rsidR="0026749C">
        <w:t>I</w:t>
      </w:r>
      <w:r w:rsidR="00C05B57">
        <w:t xml:space="preserve">t would be </w:t>
      </w:r>
      <w:r>
        <w:t xml:space="preserve">better </w:t>
      </w:r>
      <w:r w:rsidR="00C05B57">
        <w:t>if the need for this could be avoided as the side effect</w:t>
      </w:r>
      <w:r w:rsidR="0026749C">
        <w:t>s</w:t>
      </w:r>
      <w:r w:rsidR="00C05B57">
        <w:t xml:space="preserve"> </w:t>
      </w:r>
      <w:r w:rsidR="00797564">
        <w:t xml:space="preserve">can be complicated and </w:t>
      </w:r>
      <w:r w:rsidR="0026749C">
        <w:t xml:space="preserve">lead to </w:t>
      </w:r>
      <w:r w:rsidR="00797564">
        <w:t xml:space="preserve">more costly approval processes and management. </w:t>
      </w:r>
    </w:p>
    <w:p w14:paraId="0A63E5FA" w14:textId="77777777" w:rsidR="00C05B57" w:rsidRDefault="00C05B57" w:rsidP="00FC610A"/>
    <w:p w14:paraId="0A63E5FB" w14:textId="3996BA46" w:rsidR="00C05B57" w:rsidRDefault="007D32DD" w:rsidP="00FC610A">
      <w:r>
        <w:t xml:space="preserve">If </w:t>
      </w:r>
      <w:r w:rsidR="00C05B57">
        <w:t xml:space="preserve">machines </w:t>
      </w:r>
      <w:r>
        <w:t xml:space="preserve">could </w:t>
      </w:r>
      <w:r w:rsidR="00C41E50">
        <w:t xml:space="preserve">automatically </w:t>
      </w:r>
      <w:r w:rsidR="00C05B57">
        <w:t xml:space="preserve">detect </w:t>
      </w:r>
      <w:r w:rsidR="0002702A">
        <w:t>incompatible</w:t>
      </w:r>
      <w:r w:rsidR="00C05B57">
        <w:t xml:space="preserve"> </w:t>
      </w:r>
      <w:r>
        <w:t xml:space="preserve">or </w:t>
      </w:r>
      <w:r w:rsidR="00044BBB">
        <w:t>obsolete</w:t>
      </w:r>
      <w:r>
        <w:t xml:space="preserve"> </w:t>
      </w:r>
      <w:r w:rsidR="00C05B57">
        <w:t xml:space="preserve">arrangements and react </w:t>
      </w:r>
      <w:r w:rsidR="00FD5AF7">
        <w:t>accordingly</w:t>
      </w:r>
      <w:r>
        <w:t xml:space="preserve">, then the need for a regulator to approve specific arrangements and </w:t>
      </w:r>
      <w:r w:rsidR="00797564">
        <w:t>have them verifie</w:t>
      </w:r>
      <w:r w:rsidR="0026749C">
        <w:t>d</w:t>
      </w:r>
      <w:r>
        <w:t xml:space="preserve"> could be </w:t>
      </w:r>
      <w:r w:rsidR="0015018D">
        <w:t>diminished</w:t>
      </w:r>
      <w:r>
        <w:t xml:space="preserve"> or eliminated</w:t>
      </w:r>
      <w:r w:rsidR="00FD5AF7">
        <w:t>.</w:t>
      </w:r>
      <w:r w:rsidR="00373308">
        <w:t xml:space="preserve"> </w:t>
      </w:r>
      <w:r w:rsidR="008D78A3">
        <w:t>S</w:t>
      </w:r>
      <w:r w:rsidR="00205233">
        <w:t xml:space="preserve">ome IQ </w:t>
      </w:r>
      <w:r w:rsidR="008D78A3">
        <w:t xml:space="preserve">in the area </w:t>
      </w:r>
      <w:r w:rsidR="00205233">
        <w:t xml:space="preserve">here </w:t>
      </w:r>
      <w:r w:rsidR="00797564">
        <w:t>in machine</w:t>
      </w:r>
      <w:r w:rsidR="008D78A3">
        <w:t>s</w:t>
      </w:r>
      <w:r w:rsidR="00797564">
        <w:t xml:space="preserve"> </w:t>
      </w:r>
      <w:r w:rsidR="00205233">
        <w:t>may</w:t>
      </w:r>
      <w:r w:rsidR="0002702A">
        <w:t xml:space="preserve"> </w:t>
      </w:r>
      <w:r w:rsidR="00373308">
        <w:t xml:space="preserve">not </w:t>
      </w:r>
      <w:r w:rsidR="0002702A">
        <w:t>difficult to</w:t>
      </w:r>
      <w:r w:rsidR="00373308">
        <w:t xml:space="preserve"> implement with </w:t>
      </w:r>
      <w:r w:rsidR="0002702A">
        <w:t xml:space="preserve">a little extra planning </w:t>
      </w:r>
      <w:r w:rsidR="00797564">
        <w:t xml:space="preserve">during </w:t>
      </w:r>
      <w:r>
        <w:t xml:space="preserve">machine </w:t>
      </w:r>
      <w:r w:rsidR="00373308">
        <w:t>software design.</w:t>
      </w:r>
    </w:p>
    <w:p w14:paraId="0A63E5FC" w14:textId="77777777" w:rsidR="00205233" w:rsidRDefault="00205233" w:rsidP="00FC610A"/>
    <w:p w14:paraId="0A63E5FD" w14:textId="57A60E48" w:rsidR="007F5478" w:rsidRDefault="007F5478" w:rsidP="00FC610A">
      <w:r>
        <w:t>For example, t</w:t>
      </w:r>
      <w:r w:rsidR="007D32DD">
        <w:t>ake a s</w:t>
      </w:r>
      <w:r w:rsidR="00C633D9">
        <w:t>imple</w:t>
      </w:r>
      <w:r w:rsidR="00205233">
        <w:t xml:space="preserve"> EGM </w:t>
      </w:r>
      <w:r>
        <w:t xml:space="preserve">with the </w:t>
      </w:r>
      <w:r w:rsidR="00205233">
        <w:t>architecture: BIOS-&gt;OS-&gt;BaseApplication-&gt;GameData.</w:t>
      </w:r>
      <w:r w:rsidR="00C633D9">
        <w:t xml:space="preserve"> </w:t>
      </w:r>
      <w:r w:rsidR="00205233">
        <w:t xml:space="preserve">If </w:t>
      </w:r>
      <w:r w:rsidR="00C633D9">
        <w:t xml:space="preserve">the </w:t>
      </w:r>
      <w:r w:rsidR="00205233">
        <w:t xml:space="preserve">BaseApplication </w:t>
      </w:r>
      <w:r w:rsidR="00C633D9">
        <w:t>ha</w:t>
      </w:r>
      <w:r w:rsidR="007D32DD">
        <w:t>d</w:t>
      </w:r>
      <w:r w:rsidR="00C633D9">
        <w:t xml:space="preserve"> a function</w:t>
      </w:r>
      <w:r>
        <w:t>,</w:t>
      </w:r>
      <w:r w:rsidR="00C633D9">
        <w:t xml:space="preserve"> </w:t>
      </w:r>
      <w:r w:rsidR="007D32DD">
        <w:t>resident since day-zero</w:t>
      </w:r>
      <w:r>
        <w:t>,</w:t>
      </w:r>
      <w:r w:rsidR="007D32DD">
        <w:t xml:space="preserve"> </w:t>
      </w:r>
      <w:r w:rsidR="00C633D9">
        <w:t xml:space="preserve">which </w:t>
      </w:r>
      <w:r w:rsidR="00205233">
        <w:t>check</w:t>
      </w:r>
      <w:r>
        <w:t>s</w:t>
      </w:r>
      <w:r w:rsidR="00C633D9">
        <w:t xml:space="preserve"> </w:t>
      </w:r>
      <w:r w:rsidR="00205233">
        <w:t xml:space="preserve">GameData for any </w:t>
      </w:r>
      <w:r>
        <w:t>embedded</w:t>
      </w:r>
      <w:r w:rsidR="007D32DD">
        <w:t xml:space="preserve"> </w:t>
      </w:r>
      <w:r w:rsidR="00205233" w:rsidRPr="00C633D9">
        <w:rPr>
          <w:i/>
        </w:rPr>
        <w:t>not-before</w:t>
      </w:r>
      <w:r w:rsidR="00205233">
        <w:t xml:space="preserve"> BaseApplication version</w:t>
      </w:r>
      <w:r w:rsidR="00C633D9">
        <w:t xml:space="preserve"> </w:t>
      </w:r>
      <w:r w:rsidR="007D32DD">
        <w:t xml:space="preserve">information, </w:t>
      </w:r>
      <w:r>
        <w:t>then a new game that required</w:t>
      </w:r>
      <w:r w:rsidR="00C633D9">
        <w:t xml:space="preserve"> a specific base-application </w:t>
      </w:r>
      <w:r>
        <w:t xml:space="preserve">version </w:t>
      </w:r>
      <w:r w:rsidR="00C633D9">
        <w:t>c</w:t>
      </w:r>
      <w:r w:rsidR="0026749C">
        <w:t>ould</w:t>
      </w:r>
      <w:r w:rsidR="00FF6A55">
        <w:t xml:space="preserve"> </w:t>
      </w:r>
      <w:r w:rsidR="00C633D9">
        <w:t xml:space="preserve">be </w:t>
      </w:r>
      <w:r>
        <w:t xml:space="preserve">detected </w:t>
      </w:r>
      <w:r w:rsidR="00C633D9">
        <w:t xml:space="preserve">in </w:t>
      </w:r>
      <w:r>
        <w:t xml:space="preserve">a production machine even </w:t>
      </w:r>
      <w:r w:rsidR="0026749C">
        <w:t xml:space="preserve">one </w:t>
      </w:r>
      <w:r w:rsidR="00C633D9">
        <w:t>running an older base application version</w:t>
      </w:r>
      <w:r>
        <w:t xml:space="preserve">. The machine </w:t>
      </w:r>
      <w:r w:rsidR="0026749C">
        <w:t xml:space="preserve">could </w:t>
      </w:r>
      <w:r w:rsidR="009636F3">
        <w:t xml:space="preserve">gracefully </w:t>
      </w:r>
      <w:r>
        <w:t>prevent the arrangement from being enabled</w:t>
      </w:r>
      <w:r w:rsidR="00C633D9">
        <w:t xml:space="preserve">. </w:t>
      </w:r>
      <w:r>
        <w:t>Arguably t</w:t>
      </w:r>
      <w:r w:rsidR="007D32DD">
        <w:t>he regulator does not need to worry about adverse side effects</w:t>
      </w:r>
      <w:r>
        <w:t xml:space="preserve"> from the wrong base being used with the game as the machine will prevent the arrangement from going live in the first place. The risk moves from one of integrity to a short term availability issue.</w:t>
      </w:r>
    </w:p>
    <w:p w14:paraId="0A63E5FE" w14:textId="77777777" w:rsidR="007F5478" w:rsidRDefault="007F5478" w:rsidP="00FC610A"/>
    <w:p w14:paraId="0A63E606" w14:textId="61FC224B" w:rsidR="00C03F28" w:rsidRPr="00C03F28" w:rsidRDefault="00D125B7" w:rsidP="00FC610A">
      <w:r>
        <w:t xml:space="preserve">The summary </w:t>
      </w:r>
      <w:r w:rsidR="00797564">
        <w:t>regarding this discussion on dependencies</w:t>
      </w:r>
      <w:r>
        <w:t xml:space="preserve"> is that it is recommended </w:t>
      </w:r>
      <w:r w:rsidR="0026749C">
        <w:t xml:space="preserve">that </w:t>
      </w:r>
      <w:r w:rsidR="007F5478">
        <w:t xml:space="preserve">QCOM 3 machines have </w:t>
      </w:r>
      <w:r w:rsidR="00797564">
        <w:t xml:space="preserve">software </w:t>
      </w:r>
      <w:r w:rsidR="007F5478">
        <w:t>compatibility detection built into core software component</w:t>
      </w:r>
      <w:r>
        <w:t>s</w:t>
      </w:r>
      <w:r w:rsidR="007F5478">
        <w:t xml:space="preserve"> wherever possible.</w:t>
      </w:r>
      <w:r w:rsidR="00C03F28">
        <w:br w:type="page"/>
      </w:r>
    </w:p>
    <w:p w14:paraId="0A63E607" w14:textId="77777777" w:rsidR="005B4FF6" w:rsidRDefault="00E13EB3" w:rsidP="005B4FF6">
      <w:pPr>
        <w:pStyle w:val="Heading1"/>
      </w:pPr>
      <w:bookmarkStart w:id="2213" w:name="_Ref444688722"/>
      <w:bookmarkStart w:id="2214" w:name="_Ref444762137"/>
      <w:bookmarkStart w:id="2215" w:name="_Toc105778384"/>
      <w:bookmarkStart w:id="2216" w:name="_Toc105779020"/>
      <w:r>
        <w:lastRenderedPageBreak/>
        <w:t>Machine</w:t>
      </w:r>
      <w:r w:rsidR="004E1535">
        <w:t xml:space="preserve"> </w:t>
      </w:r>
      <w:r w:rsidR="005B4FF6">
        <w:t>Audit Mode</w:t>
      </w:r>
      <w:bookmarkEnd w:id="2213"/>
      <w:bookmarkEnd w:id="2214"/>
      <w:bookmarkEnd w:id="2215"/>
      <w:bookmarkEnd w:id="2216"/>
    </w:p>
    <w:p w14:paraId="0A63E608" w14:textId="77777777" w:rsidR="005B4FF6" w:rsidRDefault="005B4FF6" w:rsidP="00FC610A"/>
    <w:p w14:paraId="1D160D19" w14:textId="77777777" w:rsidR="00D95A9A" w:rsidRDefault="00D95A9A" w:rsidP="00D95A9A">
      <w:r>
        <w:t>This section outlines audit mode requirements related to the implementation of QCOM 3 in a machine.</w:t>
      </w:r>
    </w:p>
    <w:p w14:paraId="277AA830" w14:textId="77777777" w:rsidR="00565EA0" w:rsidRDefault="00565EA0" w:rsidP="00FC610A"/>
    <w:p w14:paraId="42E38B4B" w14:textId="2DD9D895" w:rsidR="00565EA0" w:rsidRDefault="00565EA0" w:rsidP="00FC610A">
      <w:r>
        <w:t>Because of QCOM 3’</w:t>
      </w:r>
      <w:r w:rsidR="00326C42">
        <w:t xml:space="preserve">s multi-user support and </w:t>
      </w:r>
      <w:r w:rsidR="00EA021F">
        <w:t xml:space="preserve">its </w:t>
      </w:r>
      <w:r>
        <w:t xml:space="preserve">programmable nature, each QCOM 3 machine inherently has a remote </w:t>
      </w:r>
      <w:r w:rsidR="00D95A9A">
        <w:t>audit mode interface</w:t>
      </w:r>
      <w:r>
        <w:t xml:space="preserve"> built in.</w:t>
      </w:r>
      <w:r w:rsidR="00D95A9A">
        <w:t xml:space="preserve"> </w:t>
      </w:r>
      <w:r>
        <w:t xml:space="preserve">This allows for a minimal set of </w:t>
      </w:r>
      <w:r w:rsidR="00326C42">
        <w:t xml:space="preserve">QCOM 3 machine </w:t>
      </w:r>
      <w:r>
        <w:t>audit mode requirements.</w:t>
      </w:r>
    </w:p>
    <w:p w14:paraId="3C84A70C" w14:textId="77777777" w:rsidR="00565EA0" w:rsidRDefault="00565EA0" w:rsidP="00FC610A"/>
    <w:p w14:paraId="0A63E60B" w14:textId="4A42EDAD" w:rsidR="00E66389" w:rsidRDefault="006D4DA6" w:rsidP="00FC610A">
      <w:r>
        <w:t>A</w:t>
      </w:r>
      <w:r w:rsidR="005B4FF6">
        <w:t xml:space="preserve">udit mode </w:t>
      </w:r>
      <w:r>
        <w:t xml:space="preserve">of a QCOM </w:t>
      </w:r>
      <w:r w:rsidR="005D647D">
        <w:t xml:space="preserve">3 </w:t>
      </w:r>
      <w:r w:rsidR="0079371C">
        <w:t xml:space="preserve">machine </w:t>
      </w:r>
      <w:r w:rsidR="00565EA0">
        <w:t>may</w:t>
      </w:r>
      <w:r w:rsidR="00EA021F">
        <w:t xml:space="preserve"> (</w:t>
      </w:r>
      <w:r w:rsidR="00210E7C">
        <w:t>at the discretion of the machine manufacturer</w:t>
      </w:r>
      <w:r w:rsidR="00EA021F">
        <w:t>)</w:t>
      </w:r>
      <w:r w:rsidR="00AE712B">
        <w:t>,</w:t>
      </w:r>
      <w:r w:rsidR="00565EA0">
        <w:t xml:space="preserve"> </w:t>
      </w:r>
      <w:r w:rsidR="00FD058B">
        <w:t xml:space="preserve">include a </w:t>
      </w:r>
      <w:r w:rsidR="005B4FF6">
        <w:t xml:space="preserve">display </w:t>
      </w:r>
      <w:r w:rsidR="00EA021F">
        <w:t xml:space="preserve">any or </w:t>
      </w:r>
      <w:r w:rsidR="00C8014F">
        <w:t xml:space="preserve">all </w:t>
      </w:r>
      <w:r w:rsidR="00A61691">
        <w:t xml:space="preserve">QCOM related </w:t>
      </w:r>
      <w:r w:rsidR="00C8014F">
        <w:t>global</w:t>
      </w:r>
      <w:r w:rsidR="00EA021F">
        <w:t xml:space="preserve"> type values</w:t>
      </w:r>
      <w:r w:rsidR="00C8014F">
        <w:t xml:space="preserve"> </w:t>
      </w:r>
      <w:r w:rsidR="0098525F">
        <w:t>where</w:t>
      </w:r>
      <w:r w:rsidR="00A61691">
        <w:t xml:space="preserve"> it </w:t>
      </w:r>
      <w:r w:rsidR="005B4FF6">
        <w:t xml:space="preserve">does not </w:t>
      </w:r>
      <w:r w:rsidR="00A61691">
        <w:t xml:space="preserve">also </w:t>
      </w:r>
      <w:r w:rsidR="005B4FF6">
        <w:t>constitute a security risk.</w:t>
      </w:r>
      <w:r w:rsidR="00565EA0">
        <w:t xml:space="preserve"> </w:t>
      </w:r>
    </w:p>
    <w:p w14:paraId="0A63E60C" w14:textId="77777777" w:rsidR="005B4FF6" w:rsidRDefault="005B4FF6" w:rsidP="00FC610A"/>
    <w:p w14:paraId="0A63E60D" w14:textId="38F03DD7" w:rsidR="005B4FF6" w:rsidRDefault="00565EA0" w:rsidP="00FC610A">
      <w:r>
        <w:t>S</w:t>
      </w:r>
      <w:r w:rsidR="0098525F">
        <w:t>pecific items that must be displayed in machine audit mode are</w:t>
      </w:r>
      <w:r w:rsidR="005B4FF6">
        <w:t>:</w:t>
      </w:r>
      <w:r w:rsidR="004F4E6D" w:rsidRPr="004F4E6D">
        <w:rPr>
          <w:rStyle w:val="CheckPointMarkerChar"/>
        </w:rPr>
        <w:t xml:space="preserve"> </w:t>
      </w:r>
      <w:r w:rsidR="004F4E6D" w:rsidRPr="00D805A9">
        <w:rPr>
          <w:rStyle w:val="CheckPointMarkerChar"/>
        </w:rPr>
        <w:t>cp:</w:t>
      </w:r>
      <w:r w:rsidR="004F4E6D">
        <w:rPr>
          <w:rStyle w:val="EndnoteReference"/>
        </w:rPr>
        <w:endnoteReference w:id="320"/>
      </w:r>
    </w:p>
    <w:p w14:paraId="0A63E60E" w14:textId="77777777" w:rsidR="005B4FF6" w:rsidRDefault="005B4FF6" w:rsidP="00FC610A"/>
    <w:p w14:paraId="486A36DD" w14:textId="63A5E388" w:rsidR="007612C9" w:rsidRDefault="007612C9" w:rsidP="002E292A">
      <w:pPr>
        <w:numPr>
          <w:ilvl w:val="0"/>
          <w:numId w:val="9"/>
        </w:numPr>
        <w:tabs>
          <w:tab w:val="left" w:pos="4185"/>
        </w:tabs>
      </w:pPr>
      <w:r>
        <w:t>Time and related values</w:t>
      </w:r>
      <w:r w:rsidR="00FE0C09">
        <w:t xml:space="preserve"> (</w:t>
      </w:r>
      <w:r w:rsidR="005E122C">
        <w:t xml:space="preserve">must be displayed </w:t>
      </w:r>
      <w:r w:rsidR="00FE0C09">
        <w:t>in real-time)</w:t>
      </w:r>
    </w:p>
    <w:p w14:paraId="52C44BF8" w14:textId="77777777" w:rsidR="007F5F27" w:rsidRDefault="007612C9" w:rsidP="007612C9">
      <w:pPr>
        <w:numPr>
          <w:ilvl w:val="1"/>
          <w:numId w:val="9"/>
        </w:numPr>
        <w:tabs>
          <w:tab w:val="left" w:pos="4185"/>
        </w:tabs>
      </w:pPr>
      <w:r>
        <w:t>The</w:t>
      </w:r>
      <w:r w:rsidR="00431BB5">
        <w:t xml:space="preserve"> </w:t>
      </w:r>
      <w:r>
        <w:t xml:space="preserve">machine’s </w:t>
      </w:r>
      <w:r w:rsidR="00431BB5">
        <w:t xml:space="preserve">current </w:t>
      </w:r>
    </w:p>
    <w:p w14:paraId="5D1C1831" w14:textId="4FA35211" w:rsidR="007612C9" w:rsidRDefault="007612C9" w:rsidP="007F5F27">
      <w:pPr>
        <w:numPr>
          <w:ilvl w:val="2"/>
          <w:numId w:val="9"/>
        </w:numPr>
        <w:tabs>
          <w:tab w:val="left" w:pos="4185"/>
        </w:tabs>
      </w:pPr>
      <w:r>
        <w:t>local date and time</w:t>
      </w:r>
    </w:p>
    <w:p w14:paraId="44B7B662" w14:textId="69DC8B3A" w:rsidR="007612C9" w:rsidRDefault="007612C9" w:rsidP="007F5F27">
      <w:pPr>
        <w:numPr>
          <w:ilvl w:val="2"/>
          <w:numId w:val="9"/>
        </w:numPr>
        <w:tabs>
          <w:tab w:val="left" w:pos="4185"/>
        </w:tabs>
      </w:pPr>
      <w:r>
        <w:t>UTC date and time</w:t>
      </w:r>
    </w:p>
    <w:p w14:paraId="3964CF5A" w14:textId="344227F3" w:rsidR="007612C9" w:rsidRDefault="007612C9" w:rsidP="007F5F27">
      <w:pPr>
        <w:numPr>
          <w:ilvl w:val="2"/>
          <w:numId w:val="9"/>
        </w:numPr>
        <w:tabs>
          <w:tab w:val="left" w:pos="4185"/>
        </w:tabs>
      </w:pPr>
      <w:r>
        <w:t xml:space="preserve">Time zone </w:t>
      </w:r>
      <w:r w:rsidR="00885F35">
        <w:t xml:space="preserve">bias (units: +/-hh:mm); </w:t>
      </w:r>
      <w:r>
        <w:t xml:space="preserve">relative to GMT; </w:t>
      </w:r>
      <w:r w:rsidR="009F6A38">
        <w:t xml:space="preserve">where </w:t>
      </w:r>
      <w:r>
        <w:t xml:space="preserve">east is </w:t>
      </w:r>
      <w:r w:rsidR="009F6A38">
        <w:t>positive</w:t>
      </w:r>
    </w:p>
    <w:p w14:paraId="5F388C80" w14:textId="043779C5" w:rsidR="00431BB5" w:rsidRDefault="00431BB5" w:rsidP="007F5F27">
      <w:pPr>
        <w:numPr>
          <w:ilvl w:val="2"/>
          <w:numId w:val="9"/>
        </w:numPr>
        <w:tabs>
          <w:tab w:val="left" w:pos="4185"/>
        </w:tabs>
      </w:pPr>
      <w:r>
        <w:t>Unix epoch time value</w:t>
      </w:r>
      <w:r w:rsidR="00885F35">
        <w:rPr>
          <w:rStyle w:val="FootnoteReference"/>
        </w:rPr>
        <w:footnoteReference w:id="104"/>
      </w:r>
    </w:p>
    <w:p w14:paraId="32F6826D" w14:textId="0B03991E" w:rsidR="0025797A" w:rsidRDefault="0025797A" w:rsidP="002E292A">
      <w:pPr>
        <w:numPr>
          <w:ilvl w:val="0"/>
          <w:numId w:val="9"/>
        </w:numPr>
        <w:tabs>
          <w:tab w:val="left" w:pos="4185"/>
        </w:tabs>
      </w:pPr>
      <w:r>
        <w:t xml:space="preserve">A log display of the last </w:t>
      </w:r>
      <w:r w:rsidRPr="0025797A">
        <w:rPr>
          <w:b/>
          <w:bCs/>
        </w:rPr>
        <w:t>20</w:t>
      </w:r>
      <w:r>
        <w:t xml:space="preserve"> calls (min) to </w:t>
      </w:r>
      <w:r w:rsidRPr="0025797A">
        <w:rPr>
          <w:rFonts w:ascii="Consolas" w:hAnsi="Consolas" w:cs="Consolas"/>
          <w:b/>
          <w:bCs/>
        </w:rPr>
        <w:t>print()</w:t>
      </w:r>
      <w:r>
        <w:t xml:space="preserve"> by the QLE Lua software driver since start up. Related: section </w:t>
      </w:r>
      <w:r>
        <w:fldChar w:fldCharType="begin"/>
      </w:r>
      <w:r>
        <w:instrText xml:space="preserve"> REF _Ref348436131 \r \h </w:instrText>
      </w:r>
      <w:r>
        <w:fldChar w:fldCharType="separate"/>
      </w:r>
      <w:r w:rsidR="007038CE">
        <w:t>10.2.10</w:t>
      </w:r>
      <w:r>
        <w:fldChar w:fldCharType="end"/>
      </w:r>
      <w:r>
        <w:t xml:space="preserve"> &amp; </w:t>
      </w:r>
      <w:r w:rsidRPr="0025797A">
        <w:rPr>
          <w:i/>
          <w:iCs/>
        </w:rPr>
        <w:t>stdout</w:t>
      </w:r>
      <w:r>
        <w:t>.</w:t>
      </w:r>
    </w:p>
    <w:p w14:paraId="23A44988" w14:textId="75689EB2" w:rsidR="00210E7C" w:rsidRDefault="005B4FF6" w:rsidP="002E292A">
      <w:pPr>
        <w:numPr>
          <w:ilvl w:val="0"/>
          <w:numId w:val="9"/>
        </w:numPr>
        <w:tabs>
          <w:tab w:val="left" w:pos="4185"/>
        </w:tabs>
      </w:pPr>
      <w:r>
        <w:t>A list of a</w:t>
      </w:r>
      <w:r w:rsidR="0098525F">
        <w:t xml:space="preserve">ll </w:t>
      </w:r>
      <w:r w:rsidR="00B13581">
        <w:t xml:space="preserve">certificates </w:t>
      </w:r>
      <w:r w:rsidR="00163979">
        <w:t xml:space="preserve">and </w:t>
      </w:r>
      <w:r w:rsidR="004B291B">
        <w:t xml:space="preserve">their </w:t>
      </w:r>
      <w:r w:rsidR="00163979">
        <w:t xml:space="preserve">associated fingerprints </w:t>
      </w:r>
      <w:r w:rsidR="00B13581">
        <w:t>held by the machine</w:t>
      </w:r>
      <w:r w:rsidR="00326C42">
        <w:t>.</w:t>
      </w:r>
      <w:r w:rsidR="0075591E">
        <w:t xml:space="preserve"> Refer section </w:t>
      </w:r>
      <w:r w:rsidR="0075591E">
        <w:fldChar w:fldCharType="begin"/>
      </w:r>
      <w:r w:rsidR="0075591E">
        <w:instrText xml:space="preserve"> REF _Ref318195523 \r \h </w:instrText>
      </w:r>
      <w:r w:rsidR="0075591E">
        <w:fldChar w:fldCharType="separate"/>
      </w:r>
      <w:r w:rsidR="007038CE">
        <w:t>8</w:t>
      </w:r>
      <w:r w:rsidR="0075591E">
        <w:fldChar w:fldCharType="end"/>
      </w:r>
      <w:r w:rsidR="0075591E">
        <w:t xml:space="preserve"> for </w:t>
      </w:r>
      <w:r w:rsidR="00747034">
        <w:t>more information</w:t>
      </w:r>
      <w:r w:rsidR="0075591E">
        <w:t>.</w:t>
      </w:r>
      <w:r w:rsidR="002E292A">
        <w:t xml:space="preserve"> </w:t>
      </w:r>
    </w:p>
    <w:p w14:paraId="7B85A607" w14:textId="6E367EA0" w:rsidR="005073B4" w:rsidRDefault="005073B4" w:rsidP="00326C42">
      <w:pPr>
        <w:numPr>
          <w:ilvl w:val="0"/>
          <w:numId w:val="9"/>
        </w:numPr>
        <w:tabs>
          <w:tab w:val="left" w:pos="4185"/>
        </w:tabs>
      </w:pPr>
      <w:r>
        <w:t>For each QCOM user</w:t>
      </w:r>
      <w:r w:rsidR="004F4E6D">
        <w:t>, display</w:t>
      </w:r>
      <w:r>
        <w:t>:</w:t>
      </w:r>
    </w:p>
    <w:p w14:paraId="2A53E8AA" w14:textId="6FD85554" w:rsidR="004F4E6D" w:rsidRDefault="00EC37F4" w:rsidP="008F7DD2">
      <w:pPr>
        <w:numPr>
          <w:ilvl w:val="1"/>
          <w:numId w:val="9"/>
        </w:numPr>
        <w:tabs>
          <w:tab w:val="left" w:pos="4185"/>
        </w:tabs>
      </w:pPr>
      <w:r>
        <w:t>The user’s</w:t>
      </w:r>
      <w:r w:rsidR="004F4E6D">
        <w:t xml:space="preserve"> username</w:t>
      </w:r>
      <w:r w:rsidR="00D3391D">
        <w:t>.</w:t>
      </w:r>
    </w:p>
    <w:p w14:paraId="553FC7A7" w14:textId="25DA5138" w:rsidR="003D316C" w:rsidRDefault="00880470" w:rsidP="008F7DD2">
      <w:pPr>
        <w:numPr>
          <w:ilvl w:val="1"/>
          <w:numId w:val="9"/>
        </w:numPr>
        <w:tabs>
          <w:tab w:val="left" w:pos="4185"/>
        </w:tabs>
      </w:pPr>
      <w:r>
        <w:t xml:space="preserve">A SHA256 fingerprint </w:t>
      </w:r>
      <w:r w:rsidR="00D33FAE">
        <w:t>over</w:t>
      </w:r>
      <w:r>
        <w:t xml:space="preserve"> the </w:t>
      </w:r>
      <w:r w:rsidR="003D316C">
        <w:t>user’s UAA public key</w:t>
      </w:r>
      <w:r w:rsidR="00A83DAA">
        <w:t xml:space="preserve"> </w:t>
      </w:r>
      <w:r w:rsidR="002E292A">
        <w:t xml:space="preserve">PEM formatted string </w:t>
      </w:r>
      <w:r w:rsidR="00A83DAA">
        <w:t>(if present).</w:t>
      </w:r>
    </w:p>
    <w:p w14:paraId="3CF90CCA" w14:textId="4F22C61D" w:rsidR="003950F9" w:rsidRDefault="003950F9" w:rsidP="008F7DD2">
      <w:pPr>
        <w:numPr>
          <w:ilvl w:val="1"/>
          <w:numId w:val="9"/>
        </w:numPr>
        <w:tabs>
          <w:tab w:val="left" w:pos="4185"/>
        </w:tabs>
      </w:pPr>
      <w:r>
        <w:t>If the user is quarantined or not.</w:t>
      </w:r>
    </w:p>
    <w:p w14:paraId="645FF19D" w14:textId="2596E2FD" w:rsidR="00301FE8" w:rsidRDefault="00301FE8" w:rsidP="008F7DD2">
      <w:pPr>
        <w:numPr>
          <w:ilvl w:val="1"/>
          <w:numId w:val="9"/>
        </w:numPr>
        <w:tabs>
          <w:tab w:val="left" w:pos="4185"/>
        </w:tabs>
      </w:pPr>
      <w:r>
        <w:t xml:space="preserve">The </w:t>
      </w:r>
      <w:r w:rsidR="00EC37F4">
        <w:t xml:space="preserve">user’s last </w:t>
      </w:r>
      <w:r>
        <w:t xml:space="preserve">.lua source code hash as calculated by the QCOM Lua software driver. (Refer to the </w:t>
      </w:r>
      <w:r w:rsidRPr="00301FE8">
        <w:rPr>
          <w:b/>
        </w:rPr>
        <w:t>USER_READY</w:t>
      </w:r>
      <w:r>
        <w:t xml:space="preserve"> state event for the hash value.)</w:t>
      </w:r>
    </w:p>
    <w:p w14:paraId="513F5E7E" w14:textId="2834B40E" w:rsidR="005073B4" w:rsidRDefault="00AE712B" w:rsidP="008F7DD2">
      <w:pPr>
        <w:numPr>
          <w:ilvl w:val="1"/>
          <w:numId w:val="9"/>
        </w:numPr>
        <w:tabs>
          <w:tab w:val="left" w:pos="4185"/>
        </w:tabs>
      </w:pPr>
      <w:r>
        <w:t xml:space="preserve">A log of each user’s </w:t>
      </w:r>
      <w:r w:rsidR="005073B4">
        <w:t xml:space="preserve">the last </w:t>
      </w:r>
      <w:r w:rsidR="005073B4" w:rsidRPr="008F7DD2">
        <w:rPr>
          <w:b/>
        </w:rPr>
        <w:t>20</w:t>
      </w:r>
      <w:r w:rsidR="005073B4">
        <w:t xml:space="preserve"> </w:t>
      </w:r>
      <w:r>
        <w:t xml:space="preserve">calls to </w:t>
      </w:r>
      <w:r w:rsidR="005073B4" w:rsidRPr="004F4E6D">
        <w:rPr>
          <w:rFonts w:ascii="Consolas" w:hAnsi="Consolas" w:cs="Consolas"/>
          <w:b/>
        </w:rPr>
        <w:t>print()</w:t>
      </w:r>
      <w:r>
        <w:t>.</w:t>
      </w:r>
      <w:r w:rsidR="005073B4">
        <w:t xml:space="preserve"> </w:t>
      </w:r>
      <w:r w:rsidR="004F4E6D">
        <w:t xml:space="preserve">Related: </w:t>
      </w:r>
      <w:r w:rsidR="00043DF0">
        <w:t xml:space="preserve">section </w:t>
      </w:r>
      <w:r w:rsidR="00043DF0">
        <w:fldChar w:fldCharType="begin"/>
      </w:r>
      <w:r w:rsidR="00043DF0">
        <w:instrText xml:space="preserve"> REF _Ref348436131 \r \h </w:instrText>
      </w:r>
      <w:r w:rsidR="00043DF0">
        <w:fldChar w:fldCharType="separate"/>
      </w:r>
      <w:r w:rsidR="007038CE">
        <w:t>10.2.10</w:t>
      </w:r>
      <w:r w:rsidR="00043DF0">
        <w:fldChar w:fldCharType="end"/>
      </w:r>
      <w:r w:rsidR="00231F81">
        <w:t xml:space="preserve"> &amp; </w:t>
      </w:r>
      <w:r w:rsidR="00231F81" w:rsidRPr="0025797A">
        <w:rPr>
          <w:i/>
          <w:iCs/>
        </w:rPr>
        <w:t>stdout</w:t>
      </w:r>
      <w:r w:rsidR="000A78DE">
        <w:t>.</w:t>
      </w:r>
    </w:p>
    <w:p w14:paraId="70E1266E" w14:textId="08D8D515" w:rsidR="00976A65" w:rsidRDefault="00976A65" w:rsidP="008F7DD2">
      <w:pPr>
        <w:numPr>
          <w:ilvl w:val="1"/>
          <w:numId w:val="9"/>
        </w:numPr>
        <w:tabs>
          <w:tab w:val="left" w:pos="4185"/>
        </w:tabs>
      </w:pPr>
      <w:r>
        <w:t>The contents of all the files in</w:t>
      </w:r>
      <w:r w:rsidR="000A78DE">
        <w:t>side</w:t>
      </w:r>
      <w:r>
        <w:t xml:space="preserve"> </w:t>
      </w:r>
      <w:r w:rsidR="00EC37F4">
        <w:t>the user’s</w:t>
      </w:r>
      <w:r>
        <w:t xml:space="preserve"> script archive with the file extension</w:t>
      </w:r>
      <w:r w:rsidR="000A78DE">
        <w:t>s</w:t>
      </w:r>
      <w:r>
        <w:t xml:space="preserve"> .txt and .lua. This is </w:t>
      </w:r>
      <w:r w:rsidR="00301FE8">
        <w:t xml:space="preserve">primarily </w:t>
      </w:r>
      <w:r>
        <w:t xml:space="preserve">to ensure that any </w:t>
      </w:r>
      <w:r w:rsidR="00F7775F">
        <w:t xml:space="preserve">software </w:t>
      </w:r>
      <w:r>
        <w:t xml:space="preserve">license messages required to be displayed by </w:t>
      </w:r>
      <w:r w:rsidR="00EC37F4">
        <w:t>QCOM</w:t>
      </w:r>
      <w:r>
        <w:t xml:space="preserve"> users, are able to be displayed on the machine in order to satisfy </w:t>
      </w:r>
      <w:r w:rsidR="002276A5">
        <w:t>the terms</w:t>
      </w:r>
      <w:r>
        <w:t xml:space="preserve"> </w:t>
      </w:r>
      <w:r w:rsidR="002276A5">
        <w:t>of those licenses. This</w:t>
      </w:r>
      <w:r w:rsidR="00301FE8">
        <w:t xml:space="preserve"> requirement is also </w:t>
      </w:r>
      <w:r w:rsidR="00586A6B">
        <w:t>useful</w:t>
      </w:r>
      <w:r w:rsidR="000A78DE">
        <w:t xml:space="preserve"> </w:t>
      </w:r>
      <w:r w:rsidR="00301FE8">
        <w:t>for diagnostics</w:t>
      </w:r>
      <w:r w:rsidR="00F7775F">
        <w:t xml:space="preserve"> and </w:t>
      </w:r>
      <w:r w:rsidR="002276A5">
        <w:t>transparency</w:t>
      </w:r>
      <w:r w:rsidR="00CB2222">
        <w:t xml:space="preserve"> reasons</w:t>
      </w:r>
      <w:r w:rsidR="00301FE8">
        <w:t>.</w:t>
      </w:r>
    </w:p>
    <w:p w14:paraId="01732E58" w14:textId="6AECD501" w:rsidR="009D5CBB" w:rsidRDefault="009D5CBB" w:rsidP="008F7DD2">
      <w:pPr>
        <w:numPr>
          <w:ilvl w:val="1"/>
          <w:numId w:val="9"/>
        </w:numPr>
        <w:tabs>
          <w:tab w:val="left" w:pos="4185"/>
        </w:tabs>
      </w:pPr>
      <w:r>
        <w:t>Any QCOM user defined pages. Refer s</w:t>
      </w:r>
      <w:r>
        <w:fldChar w:fldCharType="begin"/>
      </w:r>
      <w:r>
        <w:instrText xml:space="preserve"> REF _Ref100838509 \r \h </w:instrText>
      </w:r>
      <w:r>
        <w:fldChar w:fldCharType="separate"/>
      </w:r>
      <w:r w:rsidR="007038CE">
        <w:t>11.16.1</w:t>
      </w:r>
      <w:r>
        <w:fldChar w:fldCharType="end"/>
      </w:r>
      <w:r>
        <w:t>.</w:t>
      </w:r>
    </w:p>
    <w:p w14:paraId="7584E0CD" w14:textId="403412C7" w:rsidR="00326C42" w:rsidRDefault="00326C42" w:rsidP="00326C42">
      <w:pPr>
        <w:numPr>
          <w:ilvl w:val="0"/>
          <w:numId w:val="9"/>
        </w:numPr>
        <w:tabs>
          <w:tab w:val="left" w:pos="4185"/>
        </w:tabs>
      </w:pPr>
      <w:r>
        <w:t>The text “QCOM 3” somewhere discrete in the top level audit mode display.</w:t>
      </w:r>
    </w:p>
    <w:p w14:paraId="0A63E612" w14:textId="186E921F" w:rsidR="006E6A6A" w:rsidRDefault="00C8014F" w:rsidP="004C53DD">
      <w:pPr>
        <w:numPr>
          <w:ilvl w:val="0"/>
          <w:numId w:val="9"/>
        </w:numPr>
        <w:tabs>
          <w:tab w:val="left" w:pos="4185"/>
        </w:tabs>
      </w:pPr>
      <w:r>
        <w:t xml:space="preserve">QCOM </w:t>
      </w:r>
      <w:r w:rsidR="006E6A6A">
        <w:t xml:space="preserve">Event </w:t>
      </w:r>
      <w:r w:rsidR="00B70273">
        <w:t>Buffer (s</w:t>
      </w:r>
      <w:r w:rsidR="00B70273">
        <w:fldChar w:fldCharType="begin"/>
      </w:r>
      <w:r w:rsidR="00B70273">
        <w:instrText xml:space="preserve"> REF _Ref355619593 \r \h </w:instrText>
      </w:r>
      <w:r w:rsidR="00B70273">
        <w:fldChar w:fldCharType="separate"/>
      </w:r>
      <w:r w:rsidR="007038CE">
        <w:t>13</w:t>
      </w:r>
      <w:r w:rsidR="00B70273">
        <w:fldChar w:fldCharType="end"/>
      </w:r>
      <w:r w:rsidR="00B70273">
        <w:t>).</w:t>
      </w:r>
    </w:p>
    <w:p w14:paraId="1B1B3A40" w14:textId="3F122355" w:rsidR="00B70273" w:rsidRDefault="00B70273" w:rsidP="008F7DD2">
      <w:pPr>
        <w:numPr>
          <w:ilvl w:val="1"/>
          <w:numId w:val="9"/>
        </w:numPr>
        <w:tabs>
          <w:tab w:val="left" w:pos="4185"/>
        </w:tabs>
      </w:pPr>
      <w:r>
        <w:t>Must have the ability to display all events, or just events in a single category.</w:t>
      </w:r>
    </w:p>
    <w:p w14:paraId="35E24780" w14:textId="56C9E2BA" w:rsidR="00B70273" w:rsidRDefault="00B70273" w:rsidP="008F7DD2">
      <w:pPr>
        <w:numPr>
          <w:ilvl w:val="1"/>
          <w:numId w:val="9"/>
        </w:numPr>
        <w:tabs>
          <w:tab w:val="left" w:pos="4185"/>
        </w:tabs>
      </w:pPr>
      <w:r>
        <w:t xml:space="preserve">The display must be sorted </w:t>
      </w:r>
      <w:r w:rsidR="001D72C5">
        <w:t>on</w:t>
      </w:r>
      <w:r>
        <w:t xml:space="preserve"> the global event serial number.</w:t>
      </w:r>
    </w:p>
    <w:p w14:paraId="66F2FFB8" w14:textId="38BB5251" w:rsidR="00A06BA8" w:rsidRDefault="00A06BA8" w:rsidP="008F7DD2">
      <w:pPr>
        <w:numPr>
          <w:ilvl w:val="1"/>
          <w:numId w:val="9"/>
        </w:numPr>
        <w:tabs>
          <w:tab w:val="left" w:pos="4185"/>
        </w:tabs>
      </w:pPr>
      <w:r>
        <w:t xml:space="preserve">The event timestamps </w:t>
      </w:r>
      <w:r w:rsidR="009F6B74">
        <w:t xml:space="preserve">(the time the event was originally logged) </w:t>
      </w:r>
      <w:r>
        <w:t>must be displayed in a standard human readable format in local time. (Do this for all timestamp displays on the machine</w:t>
      </w:r>
      <w:r w:rsidR="005E122C">
        <w:t xml:space="preserve"> excluding</w:t>
      </w:r>
      <w:r>
        <w:t xml:space="preserve"> x509 timestamps</w:t>
      </w:r>
      <w:r w:rsidR="005E122C">
        <w:t xml:space="preserve"> which are  UTC</w:t>
      </w:r>
      <w:r>
        <w:t>)</w:t>
      </w:r>
    </w:p>
    <w:p w14:paraId="66D0BEA8" w14:textId="10683839" w:rsidR="003A0AB0" w:rsidRDefault="00D1618E" w:rsidP="003A0AB0">
      <w:pPr>
        <w:numPr>
          <w:ilvl w:val="0"/>
          <w:numId w:val="9"/>
        </w:numPr>
        <w:tabs>
          <w:tab w:val="left" w:pos="4185"/>
        </w:tabs>
      </w:pPr>
      <w:r>
        <w:t xml:space="preserve">Refer section </w:t>
      </w:r>
      <w:r>
        <w:fldChar w:fldCharType="begin"/>
      </w:r>
      <w:r>
        <w:instrText xml:space="preserve"> REF _Ref1747958 \r \h </w:instrText>
      </w:r>
      <w:r>
        <w:fldChar w:fldCharType="separate"/>
      </w:r>
      <w:r w:rsidR="007038CE">
        <w:t>32.3</w:t>
      </w:r>
      <w:r>
        <w:fldChar w:fldCharType="end"/>
      </w:r>
      <w:r>
        <w:t xml:space="preserve"> - </w:t>
      </w:r>
      <w:r>
        <w:fldChar w:fldCharType="begin"/>
      </w:r>
      <w:r>
        <w:instrText xml:space="preserve"> REF _Ref1747958 \h </w:instrText>
      </w:r>
      <w:r>
        <w:fldChar w:fldCharType="separate"/>
      </w:r>
      <w:r w:rsidR="007038CE">
        <w:t>Audit mode</w:t>
      </w:r>
      <w:r>
        <w:fldChar w:fldCharType="end"/>
      </w:r>
      <w:r w:rsidR="003A0AB0">
        <w:t xml:space="preserve"> relating to the MDP.</w:t>
      </w:r>
    </w:p>
    <w:p w14:paraId="3CBE22CC" w14:textId="285CB6FB" w:rsidR="003A0AB0" w:rsidRDefault="003A0AB0" w:rsidP="003A0AB0">
      <w:pPr>
        <w:numPr>
          <w:ilvl w:val="0"/>
          <w:numId w:val="9"/>
        </w:numPr>
        <w:tabs>
          <w:tab w:val="left" w:pos="4185"/>
        </w:tabs>
      </w:pPr>
      <w:r>
        <w:t xml:space="preserve">The status of the </w:t>
      </w:r>
      <w:r w:rsidR="000705B9">
        <w:t xml:space="preserve">QCOM 3 </w:t>
      </w:r>
      <w:r>
        <w:t>QLE software driver:</w:t>
      </w:r>
    </w:p>
    <w:p w14:paraId="6549BC6E" w14:textId="27E0669E" w:rsidR="003A0AB0" w:rsidRDefault="003A0AB0" w:rsidP="003A0AB0">
      <w:pPr>
        <w:numPr>
          <w:ilvl w:val="1"/>
          <w:numId w:val="9"/>
        </w:numPr>
        <w:tabs>
          <w:tab w:val="left" w:pos="4185"/>
        </w:tabs>
      </w:pPr>
      <w:r>
        <w:lastRenderedPageBreak/>
        <w:t>Panicked : boolean</w:t>
      </w:r>
    </w:p>
    <w:p w14:paraId="3955B3D3" w14:textId="7DE2A844" w:rsidR="003A0AB0" w:rsidRDefault="003A0AB0" w:rsidP="003A0AB0">
      <w:pPr>
        <w:numPr>
          <w:ilvl w:val="1"/>
          <w:numId w:val="9"/>
        </w:numPr>
        <w:tabs>
          <w:tab w:val="left" w:pos="4185"/>
        </w:tabs>
      </w:pPr>
      <w:r>
        <w:t>Last error : string (if any)</w:t>
      </w:r>
    </w:p>
    <w:p w14:paraId="66CD8161" w14:textId="785E9F20" w:rsidR="003A0AB0" w:rsidRDefault="003A0AB0" w:rsidP="003A0AB0">
      <w:pPr>
        <w:numPr>
          <w:ilvl w:val="1"/>
          <w:numId w:val="9"/>
        </w:numPr>
        <w:tabs>
          <w:tab w:val="left" w:pos="4185"/>
        </w:tabs>
      </w:pPr>
      <w:r>
        <w:t xml:space="preserve">Heartbeat count : </w:t>
      </w:r>
      <w:r w:rsidR="006E03AF">
        <w:t>integer</w:t>
      </w:r>
      <w:r>
        <w:t xml:space="preserve"> (refer QLE heartbeat message).</w:t>
      </w:r>
    </w:p>
    <w:p w14:paraId="0A63E613" w14:textId="77777777" w:rsidR="002C783F" w:rsidRDefault="002C783F" w:rsidP="002C783F">
      <w:pPr>
        <w:tabs>
          <w:tab w:val="left" w:pos="4185"/>
        </w:tabs>
      </w:pPr>
    </w:p>
    <w:p w14:paraId="76851E39" w14:textId="30903B25" w:rsidR="005073B4" w:rsidRDefault="005073B4" w:rsidP="002C783F">
      <w:pPr>
        <w:tabs>
          <w:tab w:val="left" w:pos="4185"/>
        </w:tabs>
      </w:pPr>
      <w:r>
        <w:t xml:space="preserve">The machine may display more information as desired. See QSIM 3 </w:t>
      </w:r>
      <w:r w:rsidR="00903E4F">
        <w:t xml:space="preserve">– QCOM user GUI </w:t>
      </w:r>
      <w:r>
        <w:t>for examples.</w:t>
      </w:r>
    </w:p>
    <w:p w14:paraId="6E16B64A" w14:textId="77777777" w:rsidR="005E122C" w:rsidRDefault="005E122C" w:rsidP="002C783F">
      <w:pPr>
        <w:tabs>
          <w:tab w:val="left" w:pos="4185"/>
        </w:tabs>
      </w:pPr>
    </w:p>
    <w:p w14:paraId="785C2592" w14:textId="4BB0A5F3" w:rsidR="005E122C" w:rsidRDefault="005E122C" w:rsidP="002C783F">
      <w:pPr>
        <w:tabs>
          <w:tab w:val="left" w:pos="4185"/>
        </w:tabs>
      </w:pPr>
      <w:r>
        <w:t>For any item displayable in machine audit mode that can change in real-time that is not automatically updated in real-time by the machine, then this must be indicated as such with either a message, or the presence of a manual refresh button.</w:t>
      </w:r>
      <w:r w:rsidRPr="005E122C">
        <w:rPr>
          <w:rStyle w:val="CheckPointMarkerChar"/>
        </w:rPr>
        <w:t xml:space="preserve"> </w:t>
      </w:r>
      <w:r w:rsidRPr="00D805A9">
        <w:rPr>
          <w:rStyle w:val="CheckPointMarkerChar"/>
        </w:rPr>
        <w:t>cp:</w:t>
      </w:r>
      <w:r>
        <w:rPr>
          <w:rStyle w:val="EndnoteReference"/>
        </w:rPr>
        <w:endnoteReference w:id="321"/>
      </w:r>
    </w:p>
    <w:p w14:paraId="63E47AA7" w14:textId="77777777" w:rsidR="00085BA6" w:rsidRDefault="00085BA6" w:rsidP="002C783F">
      <w:pPr>
        <w:tabs>
          <w:tab w:val="left" w:pos="4185"/>
        </w:tabs>
      </w:pPr>
    </w:p>
    <w:p w14:paraId="1FC7DE33" w14:textId="6FA3BF1C" w:rsidR="005E122C" w:rsidRDefault="005E122C" w:rsidP="002C783F">
      <w:pPr>
        <w:tabs>
          <w:tab w:val="left" w:pos="4185"/>
        </w:tabs>
      </w:pPr>
      <w:r>
        <w:t xml:space="preserve">All units of all items displayed in audit mode must be displayed where applicable or not already </w:t>
      </w:r>
      <w:r w:rsidR="00923140">
        <w:t>indicated</w:t>
      </w:r>
      <w:r>
        <w:t xml:space="preserve"> by the descriptor. </w:t>
      </w:r>
      <w:r w:rsidRPr="00D805A9">
        <w:rPr>
          <w:rStyle w:val="CheckPointMarkerChar"/>
        </w:rPr>
        <w:t>cp:</w:t>
      </w:r>
      <w:r>
        <w:rPr>
          <w:rStyle w:val="EndnoteReference"/>
        </w:rPr>
        <w:endnoteReference w:id="322"/>
      </w:r>
    </w:p>
    <w:p w14:paraId="52B25DDE" w14:textId="7AA2239E" w:rsidR="005E122C" w:rsidRDefault="005E122C" w:rsidP="002C783F">
      <w:pPr>
        <w:tabs>
          <w:tab w:val="left" w:pos="4185"/>
        </w:tabs>
      </w:pPr>
      <w:r>
        <w:t xml:space="preserve">For </w:t>
      </w:r>
      <w:r w:rsidR="003E10DB">
        <w:t xml:space="preserve">the display of any </w:t>
      </w:r>
      <w:r>
        <w:t>time</w:t>
      </w:r>
      <w:r w:rsidR="003E10DB">
        <w:t>stamps, the timezone must also be stated unless the time</w:t>
      </w:r>
      <w:r w:rsidR="00AA3694">
        <w:t>stamp</w:t>
      </w:r>
      <w:r w:rsidR="003E10DB">
        <w:t xml:space="preserve"> </w:t>
      </w:r>
      <w:r w:rsidR="00AA3694">
        <w:t xml:space="preserve">denotes </w:t>
      </w:r>
      <w:r w:rsidR="003E10DB">
        <w:t>a local time which require</w:t>
      </w:r>
      <w:r w:rsidR="00DD33BA">
        <w:t>s</w:t>
      </w:r>
      <w:r w:rsidR="003E10DB">
        <w:t xml:space="preserve"> no timezone clarification</w:t>
      </w:r>
      <w:r>
        <w:t>.</w:t>
      </w:r>
    </w:p>
    <w:p w14:paraId="60BECBB6" w14:textId="77777777" w:rsidR="005E122C" w:rsidRDefault="005E122C" w:rsidP="002C783F">
      <w:pPr>
        <w:tabs>
          <w:tab w:val="left" w:pos="4185"/>
        </w:tabs>
      </w:pPr>
    </w:p>
    <w:p w14:paraId="1A0BCB76" w14:textId="3200FEE4" w:rsidR="00085BA6" w:rsidRDefault="00085BA6" w:rsidP="002C783F">
      <w:pPr>
        <w:tabs>
          <w:tab w:val="left" w:pos="4185"/>
        </w:tabs>
      </w:pPr>
      <w:r>
        <w:t>Machines much not not display in audit mode secrets and private data such as:</w:t>
      </w:r>
      <w:r w:rsidRPr="00085BA6">
        <w:rPr>
          <w:rStyle w:val="CheckPointMarkerChar"/>
        </w:rPr>
        <w:t xml:space="preserve"> </w:t>
      </w:r>
      <w:r w:rsidRPr="00D805A9">
        <w:rPr>
          <w:rStyle w:val="CheckPointMarkerChar"/>
        </w:rPr>
        <w:t>cp:</w:t>
      </w:r>
      <w:r>
        <w:rPr>
          <w:rStyle w:val="EndnoteReference"/>
        </w:rPr>
        <w:endnoteReference w:id="323"/>
      </w:r>
    </w:p>
    <w:p w14:paraId="281E1674" w14:textId="77777777" w:rsidR="00085BA6" w:rsidRDefault="00085BA6" w:rsidP="002C783F">
      <w:pPr>
        <w:tabs>
          <w:tab w:val="left" w:pos="4185"/>
        </w:tabs>
      </w:pPr>
    </w:p>
    <w:p w14:paraId="0E85C99F" w14:textId="3F8074A8" w:rsidR="00085BA6" w:rsidRDefault="00085BA6" w:rsidP="001D33DE">
      <w:pPr>
        <w:pStyle w:val="ListParagraph"/>
        <w:numPr>
          <w:ilvl w:val="0"/>
          <w:numId w:val="241"/>
        </w:numPr>
        <w:tabs>
          <w:tab w:val="left" w:pos="4185"/>
        </w:tabs>
      </w:pPr>
      <w:r>
        <w:t>Private keys</w:t>
      </w:r>
    </w:p>
    <w:p w14:paraId="142E3032" w14:textId="4D571FCA" w:rsidR="00085BA6" w:rsidRDefault="00085BA6" w:rsidP="001D33DE">
      <w:pPr>
        <w:pStyle w:val="ListParagraph"/>
        <w:numPr>
          <w:ilvl w:val="0"/>
          <w:numId w:val="241"/>
        </w:numPr>
        <w:tabs>
          <w:tab w:val="left" w:pos="4185"/>
        </w:tabs>
      </w:pPr>
      <w:r>
        <w:t>QCOM user environment variables and persistent variables.</w:t>
      </w:r>
    </w:p>
    <w:p w14:paraId="23213E13" w14:textId="77777777" w:rsidR="00085BA6" w:rsidRDefault="00085BA6" w:rsidP="00085BA6">
      <w:pPr>
        <w:tabs>
          <w:tab w:val="left" w:pos="4185"/>
        </w:tabs>
      </w:pPr>
    </w:p>
    <w:p w14:paraId="6029FF5D" w14:textId="7E8B2B68" w:rsidR="00085BA6" w:rsidRDefault="00085BA6" w:rsidP="00085BA6">
      <w:pPr>
        <w:tabs>
          <w:tab w:val="left" w:pos="4185"/>
        </w:tabs>
      </w:pPr>
      <w:r>
        <w:t xml:space="preserve">If is </w:t>
      </w:r>
      <w:r w:rsidR="00F12164">
        <w:t>acceptable for the machine</w:t>
      </w:r>
      <w:r>
        <w:t xml:space="preserve"> to optionally display</w:t>
      </w:r>
      <w:r w:rsidR="00F12164">
        <w:t xml:space="preserve"> in audit mode</w:t>
      </w:r>
      <w:r>
        <w:t>:</w:t>
      </w:r>
    </w:p>
    <w:p w14:paraId="6326DF23" w14:textId="77777777" w:rsidR="00085BA6" w:rsidRDefault="00085BA6" w:rsidP="00085BA6">
      <w:pPr>
        <w:tabs>
          <w:tab w:val="left" w:pos="4185"/>
        </w:tabs>
      </w:pPr>
    </w:p>
    <w:p w14:paraId="654B23B8" w14:textId="1A121B73" w:rsidR="00085BA6" w:rsidRDefault="00085BA6" w:rsidP="001D33DE">
      <w:pPr>
        <w:pStyle w:val="ListParagraph"/>
        <w:numPr>
          <w:ilvl w:val="0"/>
          <w:numId w:val="242"/>
        </w:numPr>
        <w:tabs>
          <w:tab w:val="left" w:pos="4185"/>
        </w:tabs>
      </w:pPr>
      <w:r>
        <w:t>Anything the anon user is privileged to see via the QCOM API.</w:t>
      </w:r>
    </w:p>
    <w:p w14:paraId="4F07A8BC" w14:textId="3AAA8BFB" w:rsidR="00085BA6" w:rsidRDefault="00085BA6" w:rsidP="001D33DE">
      <w:pPr>
        <w:pStyle w:val="ListParagraph"/>
        <w:numPr>
          <w:ilvl w:val="0"/>
          <w:numId w:val="242"/>
        </w:numPr>
        <w:tabs>
          <w:tab w:val="left" w:pos="4185"/>
        </w:tabs>
      </w:pPr>
      <w:r>
        <w:t>Any data returned by QCOM API read</w:t>
      </w:r>
      <w:r w:rsidR="00F12164">
        <w:t>-</w:t>
      </w:r>
      <w:r>
        <w:t>only functions that are marked as 0 or blank risk in the QCOM 3 summary spreadsheet.</w:t>
      </w:r>
    </w:p>
    <w:p w14:paraId="0EA63A2A" w14:textId="452FD35C" w:rsidR="00085BA6" w:rsidRDefault="00085BA6" w:rsidP="001D33DE">
      <w:pPr>
        <w:pStyle w:val="ListParagraph"/>
        <w:numPr>
          <w:ilvl w:val="0"/>
          <w:numId w:val="242"/>
        </w:numPr>
        <w:tabs>
          <w:tab w:val="left" w:pos="4185"/>
        </w:tabs>
      </w:pPr>
      <w:r>
        <w:t xml:space="preserve">Performance statistics concerning </w:t>
      </w:r>
      <w:r w:rsidR="00F12164">
        <w:t xml:space="preserve">the QLE, QCOM </w:t>
      </w:r>
      <w:r>
        <w:t>users</w:t>
      </w:r>
      <w:r w:rsidR="00F12164">
        <w:t>, UART / IP use.</w:t>
      </w:r>
    </w:p>
    <w:p w14:paraId="522B002E" w14:textId="77777777" w:rsidR="00EA021F" w:rsidRDefault="00EA021F" w:rsidP="00EA021F"/>
    <w:p w14:paraId="0A304520" w14:textId="77777777" w:rsidR="00EA021F" w:rsidRDefault="00EA021F" w:rsidP="00EA021F">
      <w:r>
        <w:t xml:space="preserve">Related: </w:t>
      </w:r>
    </w:p>
    <w:p w14:paraId="29B7E91E" w14:textId="77777777" w:rsidR="00EA021F" w:rsidRDefault="00EA021F" w:rsidP="00EA021F"/>
    <w:p w14:paraId="6D7D6850" w14:textId="33034811" w:rsidR="00163979" w:rsidRDefault="00163979" w:rsidP="001D33DE">
      <w:pPr>
        <w:pStyle w:val="ListParagraph"/>
        <w:numPr>
          <w:ilvl w:val="0"/>
          <w:numId w:val="151"/>
        </w:numPr>
      </w:pPr>
      <w:r>
        <w:t xml:space="preserve">QCOM machine commissioning: section </w:t>
      </w:r>
      <w:r>
        <w:fldChar w:fldCharType="begin"/>
      </w:r>
      <w:r>
        <w:instrText xml:space="preserve"> REF _Ref444791806 \r \h </w:instrText>
      </w:r>
      <w:r>
        <w:fldChar w:fldCharType="separate"/>
      </w:r>
      <w:r w:rsidR="007038CE">
        <w:t>4</w:t>
      </w:r>
      <w:r>
        <w:fldChar w:fldCharType="end"/>
      </w:r>
      <w:r>
        <w:t>.</w:t>
      </w:r>
    </w:p>
    <w:p w14:paraId="56B2D10E" w14:textId="44DB6D55" w:rsidR="00EA021F" w:rsidRDefault="00EA021F" w:rsidP="001D33DE">
      <w:pPr>
        <w:pStyle w:val="ListParagraph"/>
        <w:numPr>
          <w:ilvl w:val="0"/>
          <w:numId w:val="151"/>
        </w:numPr>
      </w:pPr>
      <w:r>
        <w:fldChar w:fldCharType="begin"/>
      </w:r>
      <w:r>
        <w:instrText xml:space="preserve"> REF _Ref444688042 \h </w:instrText>
      </w:r>
      <w:r>
        <w:fldChar w:fldCharType="separate"/>
      </w:r>
      <w:r w:rsidR="007038CE">
        <w:t>Diagnostics</w:t>
      </w:r>
      <w:r>
        <w:fldChar w:fldCharType="end"/>
      </w:r>
      <w:r>
        <w:t xml:space="preserve">, section </w:t>
      </w:r>
      <w:r>
        <w:fldChar w:fldCharType="begin"/>
      </w:r>
      <w:r>
        <w:instrText xml:space="preserve"> REF _Ref444688044 \r \h </w:instrText>
      </w:r>
      <w:r>
        <w:fldChar w:fldCharType="separate"/>
      </w:r>
      <w:r w:rsidR="007038CE">
        <w:t>10.2.12</w:t>
      </w:r>
      <w:r>
        <w:fldChar w:fldCharType="end"/>
      </w:r>
      <w:r>
        <w:t>.</w:t>
      </w:r>
    </w:p>
    <w:p w14:paraId="5D98CAE4" w14:textId="21B32071" w:rsidR="00EA021F" w:rsidRDefault="00EA021F" w:rsidP="001D33DE">
      <w:pPr>
        <w:pStyle w:val="ListParagraph"/>
        <w:numPr>
          <w:ilvl w:val="0"/>
          <w:numId w:val="151"/>
        </w:numPr>
      </w:pPr>
      <w:r>
        <w:t xml:space="preserve">Privacy, section </w:t>
      </w:r>
      <w:r>
        <w:fldChar w:fldCharType="begin"/>
      </w:r>
      <w:r>
        <w:instrText xml:space="preserve"> REF _Ref444762318 \r \h </w:instrText>
      </w:r>
      <w:r>
        <w:fldChar w:fldCharType="separate"/>
      </w:r>
      <w:r w:rsidR="007038CE">
        <w:t>10.2.4</w:t>
      </w:r>
      <w:r>
        <w:fldChar w:fldCharType="end"/>
      </w:r>
      <w:r w:rsidR="00163979">
        <w:t>.</w:t>
      </w:r>
    </w:p>
    <w:p w14:paraId="0F76DA13" w14:textId="77777777" w:rsidR="00EA021F" w:rsidRDefault="00EA021F" w:rsidP="00EA021F"/>
    <w:p w14:paraId="14BDD898" w14:textId="77777777" w:rsidR="00EA021F" w:rsidRPr="00782C15" w:rsidRDefault="00EA021F" w:rsidP="00822CDF"/>
    <w:p w14:paraId="0A63E616" w14:textId="77777777" w:rsidR="00153E5B" w:rsidRDefault="00AA0907" w:rsidP="00153E5B">
      <w:pPr>
        <w:pStyle w:val="Heading2"/>
      </w:pPr>
      <w:bookmarkStart w:id="2217" w:name="_Ref415674400"/>
      <w:bookmarkStart w:id="2218" w:name="_Toc105779021"/>
      <w:r>
        <w:t>Possible</w:t>
      </w:r>
      <w:r w:rsidR="004A3350" w:rsidRPr="00153E5B">
        <w:t xml:space="preserve"> </w:t>
      </w:r>
      <w:r w:rsidR="00153E5B" w:rsidRPr="00153E5B">
        <w:t xml:space="preserve">Machine Audit Mode </w:t>
      </w:r>
      <w:r w:rsidR="008F1A5C">
        <w:t>F</w:t>
      </w:r>
      <w:r w:rsidR="004A3350" w:rsidRPr="00153E5B">
        <w:t xml:space="preserve">uture </w:t>
      </w:r>
      <w:r w:rsidR="008F1A5C">
        <w:t>F</w:t>
      </w:r>
      <w:r w:rsidR="004A3350" w:rsidRPr="00153E5B">
        <w:t>unctionality</w:t>
      </w:r>
      <w:bookmarkEnd w:id="2217"/>
      <w:bookmarkEnd w:id="2218"/>
    </w:p>
    <w:p w14:paraId="0A63E617" w14:textId="77777777" w:rsidR="00153E5B" w:rsidRDefault="00153E5B" w:rsidP="00153E5B"/>
    <w:p w14:paraId="0A63E618" w14:textId="77777777" w:rsidR="004A3350" w:rsidRPr="00153E5B" w:rsidRDefault="0026749C" w:rsidP="005F4086">
      <w:r>
        <w:t xml:space="preserve">Provisions </w:t>
      </w:r>
      <w:r w:rsidR="00153E5B">
        <w:t xml:space="preserve">in this sub-section </w:t>
      </w:r>
      <w:r>
        <w:t>are</w:t>
      </w:r>
      <w:r w:rsidR="00153E5B">
        <w:t xml:space="preserve"> not currently mandatory</w:t>
      </w:r>
      <w:r w:rsidR="005F4086">
        <w:t xml:space="preserve"> unless stated otherwise.</w:t>
      </w:r>
    </w:p>
    <w:p w14:paraId="0A63E619" w14:textId="77777777" w:rsidR="004A3350" w:rsidRDefault="004A3350" w:rsidP="00822CDF">
      <w:pPr>
        <w:rPr>
          <w:i/>
        </w:rPr>
      </w:pPr>
    </w:p>
    <w:p w14:paraId="0A63E61A" w14:textId="78EFF565" w:rsidR="004A3350" w:rsidRPr="0024718D" w:rsidRDefault="00EF3BBE" w:rsidP="00822CDF">
      <w:pPr>
        <w:rPr>
          <w:b/>
        </w:rPr>
      </w:pPr>
      <w:r>
        <w:rPr>
          <w:b/>
        </w:rPr>
        <w:t>Remote</w:t>
      </w:r>
      <w:r w:rsidR="00B013D1" w:rsidRPr="0024718D">
        <w:rPr>
          <w:b/>
        </w:rPr>
        <w:t xml:space="preserve"> access to m</w:t>
      </w:r>
      <w:r w:rsidR="004A3350" w:rsidRPr="0024718D">
        <w:rPr>
          <w:b/>
        </w:rPr>
        <w:t xml:space="preserve">achine </w:t>
      </w:r>
      <w:r w:rsidR="00B013D1" w:rsidRPr="0024718D">
        <w:rPr>
          <w:b/>
        </w:rPr>
        <w:t>a</w:t>
      </w:r>
      <w:r w:rsidR="004A3350" w:rsidRPr="0024718D">
        <w:rPr>
          <w:b/>
        </w:rPr>
        <w:t>udit mode</w:t>
      </w:r>
      <w:r w:rsidR="00EE28AA">
        <w:rPr>
          <w:b/>
        </w:rPr>
        <w:t xml:space="preserve"> (discussion only –</w:t>
      </w:r>
      <w:r w:rsidR="00565EA0">
        <w:rPr>
          <w:b/>
        </w:rPr>
        <w:t xml:space="preserve"> this is</w:t>
      </w:r>
      <w:r w:rsidR="00EE28AA">
        <w:rPr>
          <w:b/>
        </w:rPr>
        <w:t xml:space="preserve"> no</w:t>
      </w:r>
      <w:r w:rsidR="00565EA0">
        <w:rPr>
          <w:b/>
        </w:rPr>
        <w:t>t a</w:t>
      </w:r>
      <w:r w:rsidR="00EE28AA">
        <w:rPr>
          <w:b/>
        </w:rPr>
        <w:t xml:space="preserve"> requirement)</w:t>
      </w:r>
    </w:p>
    <w:p w14:paraId="0A63E61B" w14:textId="77777777" w:rsidR="004A3350" w:rsidRPr="00782C15" w:rsidRDefault="004A3350" w:rsidP="00822CDF"/>
    <w:p w14:paraId="0A63E61C" w14:textId="77777777" w:rsidR="00AA0907" w:rsidRDefault="00EF3BBE" w:rsidP="00822CDF">
      <w:r>
        <w:t>I</w:t>
      </w:r>
      <w:r w:rsidR="0024718D" w:rsidRPr="0024718D">
        <w:t xml:space="preserve">n the </w:t>
      </w:r>
      <w:r>
        <w:t>future</w:t>
      </w:r>
      <w:r w:rsidR="0026749C">
        <w:t>,</w:t>
      </w:r>
      <w:r w:rsidR="003115C5">
        <w:t xml:space="preserve"> </w:t>
      </w:r>
      <w:r w:rsidR="0024718D" w:rsidRPr="0024718D">
        <w:t xml:space="preserve">accessing </w:t>
      </w:r>
      <w:r w:rsidR="0098525F">
        <w:t>EGM</w:t>
      </w:r>
      <w:r>
        <w:t xml:space="preserve"> </w:t>
      </w:r>
      <w:r w:rsidR="0024718D" w:rsidRPr="0024718D">
        <w:t xml:space="preserve">audit mode </w:t>
      </w:r>
      <w:r w:rsidR="00AA0907">
        <w:t>via the traditional</w:t>
      </w:r>
      <w:r>
        <w:t xml:space="preserve"> physical interface at the machine </w:t>
      </w:r>
      <w:r w:rsidR="0026749C">
        <w:t xml:space="preserve">on </w:t>
      </w:r>
      <w:r w:rsidR="0098525F">
        <w:t>its</w:t>
      </w:r>
      <w:r w:rsidR="0026749C">
        <w:t xml:space="preserve"> </w:t>
      </w:r>
      <w:r w:rsidR="0098525F">
        <w:t>built-</w:t>
      </w:r>
      <w:r>
        <w:t>in display</w:t>
      </w:r>
      <w:r w:rsidR="00AA0907">
        <w:t>,</w:t>
      </w:r>
      <w:r>
        <w:t xml:space="preserve"> </w:t>
      </w:r>
      <w:r w:rsidR="00FD058B">
        <w:t xml:space="preserve">may </w:t>
      </w:r>
      <w:r w:rsidR="0024718D" w:rsidRPr="0024718D">
        <w:t xml:space="preserve">be </w:t>
      </w:r>
      <w:r w:rsidR="00AA0907">
        <w:t xml:space="preserve">just one method of a number of methods to access </w:t>
      </w:r>
      <w:r w:rsidR="0068216F">
        <w:t xml:space="preserve">machine </w:t>
      </w:r>
      <w:r w:rsidR="00AA0907">
        <w:t>audit mode</w:t>
      </w:r>
      <w:r w:rsidR="0068216F">
        <w:t>.</w:t>
      </w:r>
    </w:p>
    <w:p w14:paraId="0A63E61D" w14:textId="77777777" w:rsidR="00AA0907" w:rsidRDefault="00AA0907" w:rsidP="00822CDF"/>
    <w:p w14:paraId="0A63E61E" w14:textId="77777777" w:rsidR="00AA0907" w:rsidRDefault="0026749C" w:rsidP="00822CDF">
      <w:r>
        <w:t>A</w:t>
      </w:r>
      <w:r w:rsidR="00AA0907">
        <w:t xml:space="preserve">nother </w:t>
      </w:r>
      <w:r w:rsidR="0068216F">
        <w:t xml:space="preserve">expected </w:t>
      </w:r>
      <w:r w:rsidR="00EF3BBE">
        <w:t xml:space="preserve">approach to machine </w:t>
      </w:r>
      <w:r w:rsidR="0024718D" w:rsidRPr="0024718D">
        <w:t xml:space="preserve">audit mode access </w:t>
      </w:r>
      <w:r w:rsidR="003115C5">
        <w:t xml:space="preserve">in the future </w:t>
      </w:r>
      <w:r w:rsidR="00AA0907">
        <w:t xml:space="preserve">may </w:t>
      </w:r>
      <w:r w:rsidR="0024718D" w:rsidRPr="0024718D">
        <w:t xml:space="preserve">be </w:t>
      </w:r>
      <w:r w:rsidR="00AA0907">
        <w:t>via remote</w:t>
      </w:r>
      <w:r w:rsidR="0068216F">
        <w:t>ly</w:t>
      </w:r>
      <w:r w:rsidR="0024718D" w:rsidRPr="0024718D">
        <w:t xml:space="preserve"> </w:t>
      </w:r>
      <w:r w:rsidR="0068216F">
        <w:t>over the</w:t>
      </w:r>
      <w:r w:rsidR="0024718D" w:rsidRPr="0024718D">
        <w:t xml:space="preserve"> network</w:t>
      </w:r>
      <w:r w:rsidR="008D78A3">
        <w:t xml:space="preserve"> </w:t>
      </w:r>
      <w:r w:rsidR="0068216F">
        <w:t>(</w:t>
      </w:r>
      <w:r w:rsidR="008D78A3">
        <w:t>either wired or wireless</w:t>
      </w:r>
      <w:r w:rsidR="0068216F">
        <w:t xml:space="preserve"> access),</w:t>
      </w:r>
      <w:r w:rsidR="00EF0CF8">
        <w:t xml:space="preserve"> </w:t>
      </w:r>
      <w:r w:rsidR="0068216F">
        <w:t xml:space="preserve">via </w:t>
      </w:r>
      <w:r w:rsidR="00AA0907">
        <w:t>remote computer</w:t>
      </w:r>
      <w:r w:rsidR="0068216F">
        <w:t>s</w:t>
      </w:r>
      <w:r w:rsidR="00AA0907">
        <w:t xml:space="preserve"> or </w:t>
      </w:r>
      <w:r w:rsidR="00EF0CF8">
        <w:t xml:space="preserve">hand held </w:t>
      </w:r>
      <w:r w:rsidR="0068216F">
        <w:t xml:space="preserve">portable </w:t>
      </w:r>
      <w:r w:rsidR="00EF0CF8">
        <w:t>d</w:t>
      </w:r>
      <w:r w:rsidR="00AA0907">
        <w:t>evices</w:t>
      </w:r>
      <w:r w:rsidR="00EF0CF8">
        <w:t>.</w:t>
      </w:r>
    </w:p>
    <w:p w14:paraId="0A63E61F" w14:textId="77777777" w:rsidR="0068216F" w:rsidRDefault="0068216F" w:rsidP="00822CDF"/>
    <w:p w14:paraId="0A63E620" w14:textId="4AAB503F" w:rsidR="0068216F" w:rsidRDefault="0068216F" w:rsidP="00822CDF">
      <w:r>
        <w:t>OLGR has no objection with QCOM 3 enabled machines providing this feature</w:t>
      </w:r>
      <w:r w:rsidR="0017527D">
        <w:t xml:space="preserve"> at this time</w:t>
      </w:r>
      <w:r>
        <w:t xml:space="preserve">. </w:t>
      </w:r>
    </w:p>
    <w:p w14:paraId="0A63E621" w14:textId="77777777" w:rsidR="00AA0907" w:rsidRDefault="00AA0907" w:rsidP="00822CDF"/>
    <w:p w14:paraId="0A63E622" w14:textId="77777777" w:rsidR="003C7E57" w:rsidRPr="0024718D" w:rsidRDefault="003115C5" w:rsidP="00822CDF">
      <w:r>
        <w:t xml:space="preserve">In addition to the inherent advantages pertaining to audit mode remote access, another significant </w:t>
      </w:r>
      <w:r w:rsidR="0024718D" w:rsidRPr="0024718D">
        <w:t xml:space="preserve">advantage is that </w:t>
      </w:r>
      <w:r w:rsidR="00EE28AA">
        <w:t xml:space="preserve">depending how it is implemented; </w:t>
      </w:r>
      <w:r w:rsidR="0024718D" w:rsidRPr="0024718D">
        <w:t xml:space="preserve">audit mode operations </w:t>
      </w:r>
      <w:r w:rsidR="00EE28AA">
        <w:t xml:space="preserve">could </w:t>
      </w:r>
      <w:r w:rsidR="00EE28AA">
        <w:lastRenderedPageBreak/>
        <w:t xml:space="preserve">potentially </w:t>
      </w:r>
      <w:r w:rsidR="0024718D" w:rsidRPr="0024718D">
        <w:t>be performed without disrupting the machine</w:t>
      </w:r>
      <w:r>
        <w:t>’s core function (e.g. “play” in the case of a gaming machine)</w:t>
      </w:r>
      <w:r w:rsidR="0024718D" w:rsidRPr="0024718D">
        <w:t>.</w:t>
      </w:r>
    </w:p>
    <w:p w14:paraId="0A63E623" w14:textId="77777777" w:rsidR="003C7E57" w:rsidRPr="0024718D" w:rsidRDefault="003C7E57" w:rsidP="00822CDF"/>
    <w:p w14:paraId="0A63E624" w14:textId="77777777" w:rsidR="00EF0CF8" w:rsidRDefault="00EE28AA" w:rsidP="00822CDF">
      <w:r>
        <w:t>I</w:t>
      </w:r>
      <w:r w:rsidR="00822CDF" w:rsidRPr="0024718D">
        <w:t xml:space="preserve">n the longer term there </w:t>
      </w:r>
      <w:r>
        <w:t xml:space="preserve">may </w:t>
      </w:r>
      <w:r w:rsidR="00822CDF" w:rsidRPr="0024718D">
        <w:t xml:space="preserve">be an initiative to make access to </w:t>
      </w:r>
      <w:r w:rsidR="00E13EB3" w:rsidRPr="0024718D">
        <w:t>machine</w:t>
      </w:r>
      <w:r w:rsidR="00822CDF" w:rsidRPr="0024718D">
        <w:t xml:space="preserve"> audit mode </w:t>
      </w:r>
      <w:r w:rsidR="00CD4D98" w:rsidRPr="0024718D">
        <w:t>and all associated</w:t>
      </w:r>
      <w:r w:rsidR="007A4138" w:rsidRPr="0024718D">
        <w:t xml:space="preserve"> </w:t>
      </w:r>
      <w:r w:rsidR="008D78A3" w:rsidRPr="0024718D">
        <w:t>functionality,</w:t>
      </w:r>
      <w:r w:rsidR="00A96B9E">
        <w:t xml:space="preserve"> </w:t>
      </w:r>
      <w:r w:rsidR="007A4138" w:rsidRPr="0024718D">
        <w:t>available via both the</w:t>
      </w:r>
      <w:r w:rsidR="00822CDF" w:rsidRPr="0024718D">
        <w:t xml:space="preserve"> </w:t>
      </w:r>
      <w:r w:rsidR="007A4138" w:rsidRPr="0024718D">
        <w:t xml:space="preserve">traditional </w:t>
      </w:r>
      <w:r w:rsidR="00E13EB3" w:rsidRPr="0024718D">
        <w:t>built-in</w:t>
      </w:r>
      <w:r w:rsidR="005F1921" w:rsidRPr="0024718D">
        <w:t xml:space="preserve"> audit mode</w:t>
      </w:r>
      <w:r w:rsidR="00E13EB3" w:rsidRPr="0024718D">
        <w:t xml:space="preserve"> </w:t>
      </w:r>
      <w:r w:rsidR="00822CDF" w:rsidRPr="0024718D">
        <w:t xml:space="preserve">display on the </w:t>
      </w:r>
      <w:r w:rsidR="00E13EB3" w:rsidRPr="0024718D">
        <w:t>machine</w:t>
      </w:r>
      <w:r w:rsidR="00822CDF" w:rsidRPr="0024718D">
        <w:t xml:space="preserve"> </w:t>
      </w:r>
      <w:r w:rsidR="007A4138" w:rsidRPr="0024718D">
        <w:t>and</w:t>
      </w:r>
      <w:r w:rsidR="00822CDF" w:rsidRPr="0024718D">
        <w:t xml:space="preserve"> remotely </w:t>
      </w:r>
      <w:r w:rsidR="007A4138" w:rsidRPr="0024718D">
        <w:t xml:space="preserve">available via </w:t>
      </w:r>
      <w:r w:rsidR="00A0776E">
        <w:t>a</w:t>
      </w:r>
      <w:r w:rsidR="00822CDF" w:rsidRPr="0024718D">
        <w:t xml:space="preserve"> network.</w:t>
      </w:r>
      <w:r w:rsidR="00D06733">
        <w:t xml:space="preserve"> </w:t>
      </w:r>
      <w:r w:rsidR="00CD4D98" w:rsidRPr="0024718D">
        <w:t xml:space="preserve">To save on </w:t>
      </w:r>
      <w:r w:rsidR="00A0776E">
        <w:t xml:space="preserve">development </w:t>
      </w:r>
      <w:r w:rsidR="00CD4D98" w:rsidRPr="0024718D">
        <w:t xml:space="preserve">resources, </w:t>
      </w:r>
      <w:r>
        <w:t xml:space="preserve">it would be sensible to propose </w:t>
      </w:r>
      <w:r w:rsidR="00A96B9E">
        <w:t xml:space="preserve">that </w:t>
      </w:r>
      <w:r w:rsidR="00CD4D98" w:rsidRPr="0024718D">
        <w:t xml:space="preserve">the machine utilise the same </w:t>
      </w:r>
      <w:r w:rsidR="00822CDF" w:rsidRPr="0024718D">
        <w:t xml:space="preserve">UI </w:t>
      </w:r>
      <w:r w:rsidR="00A0776E">
        <w:t xml:space="preserve">and </w:t>
      </w:r>
      <w:r w:rsidR="0068216F">
        <w:t xml:space="preserve">program </w:t>
      </w:r>
      <w:r w:rsidR="00CD4D98" w:rsidRPr="0024718D">
        <w:t xml:space="preserve">code to deliver audit mode functionality whether its access </w:t>
      </w:r>
      <w:r w:rsidR="00A96B9E">
        <w:t xml:space="preserve">is </w:t>
      </w:r>
      <w:r w:rsidR="00CD4D98" w:rsidRPr="0024718D">
        <w:t>over the network or directly via the machine</w:t>
      </w:r>
      <w:r w:rsidR="00822CDF" w:rsidRPr="0024718D">
        <w:t>.</w:t>
      </w:r>
      <w:r w:rsidR="00D06733">
        <w:t xml:space="preserve"> </w:t>
      </w:r>
    </w:p>
    <w:p w14:paraId="0A63E625" w14:textId="77777777" w:rsidR="00EF0CF8" w:rsidRDefault="00EF0CF8" w:rsidP="00822CDF"/>
    <w:p w14:paraId="0A63E626" w14:textId="207DA9F5" w:rsidR="0068216F" w:rsidRDefault="00EF0CF8" w:rsidP="00822CDF">
      <w:r>
        <w:t>Just a</w:t>
      </w:r>
      <w:r w:rsidR="00B13581" w:rsidRPr="0024718D">
        <w:t xml:space="preserve">s </w:t>
      </w:r>
      <w:r w:rsidR="00351284" w:rsidRPr="0024718D">
        <w:t xml:space="preserve">traditional </w:t>
      </w:r>
      <w:r w:rsidR="00B13581" w:rsidRPr="0024718D">
        <w:t>EGM audit mode</w:t>
      </w:r>
      <w:r w:rsidR="00CD4D98" w:rsidRPr="0024718D">
        <w:t xml:space="preserve"> access</w:t>
      </w:r>
      <w:r w:rsidR="00B13581" w:rsidRPr="0024718D">
        <w:t xml:space="preserve"> requires a key, </w:t>
      </w:r>
      <w:r w:rsidR="00AA0907">
        <w:t xml:space="preserve">remote access to </w:t>
      </w:r>
      <w:r w:rsidR="00B13581" w:rsidRPr="0024718D">
        <w:t xml:space="preserve">audit mode will </w:t>
      </w:r>
      <w:r w:rsidR="00351284" w:rsidRPr="0024718D">
        <w:t xml:space="preserve">also </w:t>
      </w:r>
      <w:r w:rsidR="00B13581" w:rsidRPr="0024718D">
        <w:t xml:space="preserve">require </w:t>
      </w:r>
      <w:r w:rsidR="0068216F">
        <w:t xml:space="preserve">some form of </w:t>
      </w:r>
      <w:r w:rsidR="00B13581" w:rsidRPr="0024718D">
        <w:t xml:space="preserve">access </w:t>
      </w:r>
      <w:r w:rsidR="003115C5">
        <w:t>control</w:t>
      </w:r>
      <w:r w:rsidR="0068216F">
        <w:t xml:space="preserve"> mechanism</w:t>
      </w:r>
      <w:r w:rsidR="00D06733">
        <w:t xml:space="preserve"> </w:t>
      </w:r>
      <w:r w:rsidR="00C16225">
        <w:t>e</w:t>
      </w:r>
      <w:r w:rsidR="0068216F">
        <w:t>.g. username / password or public key techniques (TLS)</w:t>
      </w:r>
      <w:r w:rsidR="0017527D">
        <w:t xml:space="preserve"> access control methods</w:t>
      </w:r>
      <w:r w:rsidR="0068216F">
        <w:t xml:space="preserve">. </w:t>
      </w:r>
      <w:r w:rsidR="0017527D">
        <w:t xml:space="preserve">The QCOM API would be enhanced with an additional function that could setup either of the access control methods mentioned previously. </w:t>
      </w:r>
      <w:r w:rsidR="0017527D" w:rsidRPr="0024718D">
        <w:t>(</w:t>
      </w:r>
      <w:r w:rsidR="0017527D">
        <w:t>Single user support to start and multi-user support if demand ensues.)</w:t>
      </w:r>
    </w:p>
    <w:p w14:paraId="0A63E627" w14:textId="77777777" w:rsidR="0068216F" w:rsidRDefault="0068216F" w:rsidP="00822CDF"/>
    <w:p w14:paraId="0A63E628" w14:textId="77777777" w:rsidR="00822CDF" w:rsidRPr="0024718D" w:rsidRDefault="000D0535" w:rsidP="00822CDF">
      <w:r w:rsidRPr="0024718D">
        <w:t xml:space="preserve">One </w:t>
      </w:r>
      <w:r w:rsidR="00AA0907">
        <w:t xml:space="preserve">possible </w:t>
      </w:r>
      <w:r w:rsidRPr="0024718D">
        <w:t xml:space="preserve">scenario </w:t>
      </w:r>
      <w:r w:rsidR="00AA0907" w:rsidRPr="0024718D">
        <w:t xml:space="preserve">envisaged </w:t>
      </w:r>
      <w:r w:rsidR="00AA0907">
        <w:t xml:space="preserve">is </w:t>
      </w:r>
      <w:r w:rsidR="00A96B9E">
        <w:t xml:space="preserve">that </w:t>
      </w:r>
      <w:r w:rsidRPr="0024718D">
        <w:t>attendants with Wi</w:t>
      </w:r>
      <w:r w:rsidR="0002513E">
        <w:t>-</w:t>
      </w:r>
      <w:r w:rsidRPr="0024718D">
        <w:t xml:space="preserve">Fi </w:t>
      </w:r>
      <w:r w:rsidR="0068216F">
        <w:t>enabled portable</w:t>
      </w:r>
      <w:r w:rsidRPr="0024718D">
        <w:t xml:space="preserve"> devices </w:t>
      </w:r>
      <w:r w:rsidR="00A96B9E">
        <w:t xml:space="preserve">would be able to </w:t>
      </w:r>
      <w:r w:rsidRPr="0024718D">
        <w:t xml:space="preserve">access a machines audit/test modes </w:t>
      </w:r>
      <w:r w:rsidR="00AF0EC0" w:rsidRPr="0024718D">
        <w:t xml:space="preserve">and any other diagnostic function of the machine </w:t>
      </w:r>
      <w:r w:rsidRPr="0024718D">
        <w:t xml:space="preserve">via an application (or generic web browser) on </w:t>
      </w:r>
      <w:r w:rsidR="00CD4D98" w:rsidRPr="0024718D">
        <w:t xml:space="preserve">a </w:t>
      </w:r>
      <w:r w:rsidR="00507AB3" w:rsidRPr="00507AB3">
        <w:t>third</w:t>
      </w:r>
      <w:r w:rsidR="00CD4D98" w:rsidRPr="0024718D">
        <w:t xml:space="preserve"> party or personal </w:t>
      </w:r>
      <w:r w:rsidRPr="0024718D">
        <w:t>device.</w:t>
      </w:r>
    </w:p>
    <w:p w14:paraId="0A63E629" w14:textId="77777777" w:rsidR="004A3350" w:rsidRDefault="004A3350" w:rsidP="00822CDF">
      <w:pPr>
        <w:rPr>
          <w:i/>
        </w:rPr>
      </w:pPr>
    </w:p>
    <w:p w14:paraId="0A63E62A" w14:textId="77777777" w:rsidR="00EF0CF8" w:rsidRDefault="00EF0CF8" w:rsidP="00822CDF">
      <w:pPr>
        <w:rPr>
          <w:i/>
        </w:rPr>
      </w:pPr>
    </w:p>
    <w:p w14:paraId="0A63E62B" w14:textId="77777777" w:rsidR="004A3350" w:rsidRPr="0024718D" w:rsidRDefault="003C7E57" w:rsidP="00822CDF">
      <w:pPr>
        <w:rPr>
          <w:b/>
        </w:rPr>
      </w:pPr>
      <w:r w:rsidRPr="0024718D">
        <w:rPr>
          <w:b/>
        </w:rPr>
        <w:t xml:space="preserve">QCOM </w:t>
      </w:r>
      <w:r w:rsidR="004A3350" w:rsidRPr="0024718D">
        <w:rPr>
          <w:b/>
        </w:rPr>
        <w:t xml:space="preserve">User delivered </w:t>
      </w:r>
      <w:r w:rsidR="0024718D" w:rsidRPr="0024718D">
        <w:rPr>
          <w:b/>
        </w:rPr>
        <w:t xml:space="preserve">custom </w:t>
      </w:r>
      <w:r w:rsidR="004A3350" w:rsidRPr="0024718D">
        <w:rPr>
          <w:b/>
        </w:rPr>
        <w:t xml:space="preserve">functionality </w:t>
      </w:r>
      <w:r w:rsidR="00B013D1" w:rsidRPr="0024718D">
        <w:rPr>
          <w:b/>
        </w:rPr>
        <w:t xml:space="preserve">and content </w:t>
      </w:r>
      <w:r w:rsidR="004A3350" w:rsidRPr="0024718D">
        <w:rPr>
          <w:b/>
        </w:rPr>
        <w:t xml:space="preserve">via </w:t>
      </w:r>
      <w:r w:rsidR="0024718D" w:rsidRPr="0024718D">
        <w:rPr>
          <w:b/>
        </w:rPr>
        <w:t xml:space="preserve">QCOM </w:t>
      </w:r>
      <w:r w:rsidR="0024718D">
        <w:rPr>
          <w:b/>
        </w:rPr>
        <w:t>machine audit mode</w:t>
      </w:r>
      <w:r w:rsidR="00EE28AA">
        <w:rPr>
          <w:b/>
        </w:rPr>
        <w:t xml:space="preserve"> (proposal)</w:t>
      </w:r>
    </w:p>
    <w:p w14:paraId="0A63E62C" w14:textId="77777777" w:rsidR="00CC7F61" w:rsidRPr="00A0776E" w:rsidRDefault="00CC7F61" w:rsidP="00822CDF"/>
    <w:p w14:paraId="0A63E62D" w14:textId="77777777" w:rsidR="00CC7F61" w:rsidRDefault="00EE28AA" w:rsidP="00822CDF">
      <w:r>
        <w:t xml:space="preserve">In the longer term </w:t>
      </w:r>
      <w:r w:rsidR="00E22315">
        <w:t>it is proposed</w:t>
      </w:r>
      <w:r w:rsidR="00A96B9E">
        <w:t xml:space="preserve"> that</w:t>
      </w:r>
      <w:r w:rsidR="00E22315">
        <w:t xml:space="preserve"> QCOM</w:t>
      </w:r>
      <w:r w:rsidR="00CC7F61" w:rsidRPr="0024718D">
        <w:t xml:space="preserve"> </w:t>
      </w:r>
      <w:r w:rsidR="00E22315">
        <w:t xml:space="preserve">make </w:t>
      </w:r>
      <w:r w:rsidR="00CC7F61" w:rsidRPr="0024718D">
        <w:t>available methods whereby a QCOM user</w:t>
      </w:r>
      <w:r w:rsidR="005F1921" w:rsidRPr="0024718D">
        <w:t xml:space="preserve"> can deliver customised </w:t>
      </w:r>
      <w:r w:rsidR="00E143B3" w:rsidRPr="0024718D">
        <w:t xml:space="preserve">interactive </w:t>
      </w:r>
      <w:r w:rsidR="005F1921" w:rsidRPr="0024718D">
        <w:t xml:space="preserve">pages </w:t>
      </w:r>
      <w:r w:rsidR="00E22315">
        <w:t xml:space="preserve">within a suitable location in </w:t>
      </w:r>
      <w:r w:rsidR="005F1921" w:rsidRPr="0024718D">
        <w:t>machine</w:t>
      </w:r>
      <w:r w:rsidR="00CC7F61" w:rsidRPr="0024718D">
        <w:t xml:space="preserve"> audit mode via </w:t>
      </w:r>
      <w:r w:rsidR="00EF0CF8">
        <w:t xml:space="preserve">a set of </w:t>
      </w:r>
      <w:r w:rsidR="00CC7F61" w:rsidRPr="0024718D">
        <w:t>QCOM API and call-back functions.</w:t>
      </w:r>
      <w:r w:rsidR="003D47EA" w:rsidRPr="0024718D">
        <w:t xml:space="preserve"> Examples of applications in this regard are: an audit mode display for an external jackpot </w:t>
      </w:r>
      <w:r w:rsidR="00A96B9E">
        <w:t xml:space="preserve">in which </w:t>
      </w:r>
      <w:r w:rsidR="002271F0" w:rsidRPr="0024718D">
        <w:t xml:space="preserve">the machine participating; user script </w:t>
      </w:r>
      <w:r w:rsidR="00E22315">
        <w:t xml:space="preserve">and service </w:t>
      </w:r>
      <w:r w:rsidR="002271F0" w:rsidRPr="0024718D">
        <w:t xml:space="preserve">diagnostics; configuration </w:t>
      </w:r>
      <w:r>
        <w:t xml:space="preserve">and control </w:t>
      </w:r>
      <w:r w:rsidR="002271F0" w:rsidRPr="0024718D">
        <w:t xml:space="preserve">of </w:t>
      </w:r>
      <w:r w:rsidR="00E143B3" w:rsidRPr="0024718D">
        <w:t xml:space="preserve">custom </w:t>
      </w:r>
      <w:r>
        <w:t xml:space="preserve">QCOM </w:t>
      </w:r>
      <w:r w:rsidR="002271F0" w:rsidRPr="0024718D">
        <w:t>user delivered services.</w:t>
      </w:r>
      <w:r w:rsidR="00D06733">
        <w:t xml:space="preserve"> </w:t>
      </w:r>
    </w:p>
    <w:p w14:paraId="0A63E62E" w14:textId="77777777" w:rsidR="0024718D" w:rsidRDefault="0024718D" w:rsidP="00822CDF"/>
    <w:p w14:paraId="0A63E62F" w14:textId="77777777" w:rsidR="0024718D" w:rsidRDefault="00E22315" w:rsidP="00822CDF">
      <w:r>
        <w:t xml:space="preserve">It is envisaged </w:t>
      </w:r>
      <w:r w:rsidR="00782C15">
        <w:t>that p</w:t>
      </w:r>
      <w:r w:rsidR="0024718D">
        <w:t xml:space="preserve">ermitted </w:t>
      </w:r>
      <w:r w:rsidR="00E95D37">
        <w:t>QCOM user</w:t>
      </w:r>
      <w:r w:rsidR="0024718D">
        <w:t xml:space="preserve">s </w:t>
      </w:r>
      <w:r>
        <w:t xml:space="preserve">may be granted </w:t>
      </w:r>
      <w:r w:rsidR="0024718D">
        <w:t xml:space="preserve">a “home” page within </w:t>
      </w:r>
      <w:r>
        <w:t xml:space="preserve">a designated area in </w:t>
      </w:r>
      <w:r w:rsidR="0024718D">
        <w:t xml:space="preserve">audit mode </w:t>
      </w:r>
      <w:r>
        <w:t xml:space="preserve">on the machine </w:t>
      </w:r>
      <w:r w:rsidR="0024718D">
        <w:t xml:space="preserve">for example </w:t>
      </w:r>
      <w:r>
        <w:t xml:space="preserve">located </w:t>
      </w:r>
      <w:r w:rsidR="0024718D">
        <w:t xml:space="preserve">under a menu </w:t>
      </w:r>
      <w:r w:rsidR="00782C15">
        <w:t>hierarchy</w:t>
      </w:r>
      <w:r w:rsidR="0024718D">
        <w:t xml:space="preserve"> </w:t>
      </w:r>
      <w:r>
        <w:t>such as</w:t>
      </w:r>
      <w:r w:rsidR="0024718D">
        <w:t xml:space="preserve">: </w:t>
      </w:r>
    </w:p>
    <w:p w14:paraId="0A63E630" w14:textId="77777777" w:rsidR="0024718D" w:rsidRDefault="0024718D" w:rsidP="00822CDF"/>
    <w:p w14:paraId="0A63E631" w14:textId="77777777" w:rsidR="0024718D" w:rsidRDefault="00782C15" w:rsidP="00822CDF">
      <w:r>
        <w:t xml:space="preserve">Audit mode </w:t>
      </w:r>
      <w:r w:rsidR="0024718D">
        <w:t xml:space="preserve">Main </w:t>
      </w:r>
      <w:r w:rsidR="00E22315">
        <w:t xml:space="preserve">(Top) </w:t>
      </w:r>
      <w:r w:rsidR="0024718D">
        <w:t>Menu-&gt;QCOM-&gt;Users-&gt;&lt;user</w:t>
      </w:r>
      <w:r>
        <w:t>-</w:t>
      </w:r>
      <w:r w:rsidR="0024718D">
        <w:t>list&gt;</w:t>
      </w:r>
      <w:r>
        <w:t>-&gt;</w:t>
      </w:r>
      <w:r w:rsidR="00E22315">
        <w:t xml:space="preserve">QCOM User </w:t>
      </w:r>
      <w:r>
        <w:t>Custom User Interface</w:t>
      </w:r>
    </w:p>
    <w:p w14:paraId="0A63E632" w14:textId="77777777" w:rsidR="00782C15" w:rsidRDefault="00782C15" w:rsidP="00822CDF"/>
    <w:p w14:paraId="0A63E633" w14:textId="5427957A" w:rsidR="00782C15" w:rsidRDefault="00782C15" w:rsidP="00822CDF">
      <w:r>
        <w:t>When accessed</w:t>
      </w:r>
      <w:r w:rsidR="00A96B9E">
        <w:t>,</w:t>
      </w:r>
      <w:r>
        <w:t xml:space="preserve"> the machine’s display and input (preferably </w:t>
      </w:r>
      <w:r w:rsidR="00A96B9E">
        <w:t xml:space="preserve">via </w:t>
      </w:r>
      <w:r>
        <w:t>an on-screen keyboard</w:t>
      </w:r>
      <w:r w:rsidR="008D78A3">
        <w:t xml:space="preserve"> or UI</w:t>
      </w:r>
      <w:r>
        <w:t xml:space="preserve">) control is transferred to the given user via the </w:t>
      </w:r>
      <w:r w:rsidR="00E22315">
        <w:t xml:space="preserve">supporting defined </w:t>
      </w:r>
      <w:r>
        <w:t xml:space="preserve">QCOM API </w:t>
      </w:r>
      <w:r w:rsidR="00E22315">
        <w:t xml:space="preserve">and </w:t>
      </w:r>
      <w:r>
        <w:t>call</w:t>
      </w:r>
      <w:r w:rsidR="00E22315">
        <w:t>-</w:t>
      </w:r>
      <w:r>
        <w:t>back</w:t>
      </w:r>
      <w:r w:rsidR="00E22315">
        <w:t xml:space="preserve"> functions</w:t>
      </w:r>
      <w:r>
        <w:t>.</w:t>
      </w:r>
      <w:r w:rsidR="00D06733">
        <w:t xml:space="preserve"> </w:t>
      </w:r>
      <w:r>
        <w:t>The machine must implement an exit command (which cannot be overridden</w:t>
      </w:r>
      <w:r w:rsidR="00DD4A3B">
        <w:t xml:space="preserve"> by a </w:t>
      </w:r>
      <w:r w:rsidR="00E95D37">
        <w:t>QCOM user</w:t>
      </w:r>
      <w:r>
        <w:t>)</w:t>
      </w:r>
      <w:r w:rsidR="00A96B9E">
        <w:t>.</w:t>
      </w:r>
      <w:r w:rsidR="00FF6A55">
        <w:t xml:space="preserve"> </w:t>
      </w:r>
      <w:r w:rsidR="00A96B9E">
        <w:t>A</w:t>
      </w:r>
      <w:r>
        <w:t>part from that</w:t>
      </w:r>
      <w:r w:rsidR="00E22315">
        <w:t>,</w:t>
      </w:r>
      <w:r>
        <w:t xml:space="preserve"> the machine user interface within this </w:t>
      </w:r>
      <w:r w:rsidR="00E22315">
        <w:t xml:space="preserve">specific </w:t>
      </w:r>
      <w:r>
        <w:t xml:space="preserve">area </w:t>
      </w:r>
      <w:r w:rsidR="00E22315">
        <w:t xml:space="preserve">/ page display </w:t>
      </w:r>
      <w:r w:rsidR="00DD4A3B">
        <w:t xml:space="preserve">of </w:t>
      </w:r>
      <w:r w:rsidR="00E22315">
        <w:t xml:space="preserve">machine audit mode </w:t>
      </w:r>
      <w:r>
        <w:t xml:space="preserve">is now within </w:t>
      </w:r>
      <w:r w:rsidR="00DD4A3B">
        <w:t xml:space="preserve">custom </w:t>
      </w:r>
      <w:r>
        <w:t xml:space="preserve">control of the </w:t>
      </w:r>
      <w:r w:rsidR="00DD4A3B">
        <w:t xml:space="preserve">respective </w:t>
      </w:r>
      <w:r>
        <w:t>QCOM user.</w:t>
      </w:r>
    </w:p>
    <w:p w14:paraId="0A63E634" w14:textId="77777777" w:rsidR="00782C15" w:rsidRDefault="00782C15" w:rsidP="00822CDF"/>
    <w:p w14:paraId="0A63E635" w14:textId="29324E24" w:rsidR="00782C15" w:rsidRPr="0024718D" w:rsidRDefault="00782C15" w:rsidP="00822CDF">
      <w:r>
        <w:t xml:space="preserve">Initially the interface will be text based but a </w:t>
      </w:r>
      <w:r w:rsidR="008163A9">
        <w:t xml:space="preserve">simple </w:t>
      </w:r>
      <w:r w:rsidR="003C5C83" w:rsidRPr="008163A9">
        <w:rPr>
          <w:b/>
          <w:bCs/>
          <w:i/>
          <w:iCs/>
        </w:rPr>
        <w:t>http</w:t>
      </w:r>
      <w:r w:rsidR="003C5C83">
        <w:t xml:space="preserve"> driven interface </w:t>
      </w:r>
      <w:r>
        <w:t>would also be possible down the track</w:t>
      </w:r>
      <w:r w:rsidR="003C5C83">
        <w:t>, where the QCOM user could push out http formatted data for the machine to display</w:t>
      </w:r>
      <w:r>
        <w:t>.</w:t>
      </w:r>
      <w:r w:rsidR="003C5C83">
        <w:t xml:space="preserve"> This approach allows the qcom user to interact with the human interfacing with their audit mode page.</w:t>
      </w:r>
    </w:p>
    <w:p w14:paraId="0A63E636" w14:textId="77777777" w:rsidR="006E6A6A" w:rsidRPr="0023635F" w:rsidRDefault="006E6A6A" w:rsidP="00822CDF"/>
    <w:p w14:paraId="0A63E637" w14:textId="71824C33" w:rsidR="00EF0CF8" w:rsidRDefault="00EF0CF8" w:rsidP="00822CDF">
      <w:r>
        <w:t xml:space="preserve">This idea is also extensible to </w:t>
      </w:r>
      <w:r w:rsidR="00DD4A3B">
        <w:t xml:space="preserve">the concept of giving </w:t>
      </w:r>
      <w:r>
        <w:t xml:space="preserve">QCOM users </w:t>
      </w:r>
      <w:r w:rsidR="00DD4A3B">
        <w:t xml:space="preserve">the ability </w:t>
      </w:r>
      <w:r>
        <w:t>to deliver a custom UI to players</w:t>
      </w:r>
      <w:r w:rsidR="00DD4A3B">
        <w:t xml:space="preserve"> on gaming machines</w:t>
      </w:r>
      <w:r>
        <w:t>.</w:t>
      </w:r>
      <w:r w:rsidR="00D06733">
        <w:t xml:space="preserve"> </w:t>
      </w:r>
      <w:r w:rsidR="00DD4A3B">
        <w:t xml:space="preserve">Related: </w:t>
      </w:r>
      <w:r w:rsidR="0023635F">
        <w:t xml:space="preserve">section </w:t>
      </w:r>
      <w:r w:rsidR="0023635F">
        <w:fldChar w:fldCharType="begin"/>
      </w:r>
      <w:r w:rsidR="0023635F">
        <w:instrText xml:space="preserve"> REF _Ref348357426 \r \h </w:instrText>
      </w:r>
      <w:r w:rsidR="0023635F">
        <w:fldChar w:fldCharType="separate"/>
      </w:r>
      <w:r w:rsidR="007038CE">
        <w:t>10.12.6</w:t>
      </w:r>
      <w:r w:rsidR="0023635F">
        <w:fldChar w:fldCharType="end"/>
      </w:r>
      <w:r w:rsidR="0023635F">
        <w:t>.</w:t>
      </w:r>
    </w:p>
    <w:p w14:paraId="0A63E638" w14:textId="77777777" w:rsidR="005F4086" w:rsidRDefault="005F4086" w:rsidP="00822CDF"/>
    <w:p w14:paraId="0A63E639" w14:textId="77777777" w:rsidR="005F4086" w:rsidRPr="005F4086" w:rsidRDefault="005F4086" w:rsidP="00822CDF">
      <w:pPr>
        <w:rPr>
          <w:b/>
        </w:rPr>
      </w:pPr>
      <w:r w:rsidRPr="005F4086">
        <w:rPr>
          <w:b/>
        </w:rPr>
        <w:t>Last Play Recall – long term storage</w:t>
      </w:r>
      <w:r w:rsidR="005A5AE3">
        <w:rPr>
          <w:b/>
        </w:rPr>
        <w:t xml:space="preserve"> facility</w:t>
      </w:r>
    </w:p>
    <w:p w14:paraId="0A63E63A" w14:textId="77777777" w:rsidR="005F4086" w:rsidRDefault="005F4086" w:rsidP="00822CDF"/>
    <w:p w14:paraId="0A63E63B" w14:textId="2B1D62C9" w:rsidR="005F4086" w:rsidRPr="00F303BC" w:rsidRDefault="005F4086" w:rsidP="00F303BC">
      <w:pPr>
        <w:ind w:left="720"/>
        <w:rPr>
          <w:b/>
          <w:i/>
        </w:rPr>
      </w:pPr>
      <w:r w:rsidRPr="00F303BC">
        <w:rPr>
          <w:b/>
          <w:i/>
        </w:rPr>
        <w:t xml:space="preserve">This </w:t>
      </w:r>
      <w:r w:rsidR="00DD4A3B" w:rsidRPr="00F303BC">
        <w:rPr>
          <w:b/>
          <w:i/>
        </w:rPr>
        <w:t xml:space="preserve">concept </w:t>
      </w:r>
      <w:r w:rsidR="00A96B9E" w:rsidRPr="00F303BC">
        <w:rPr>
          <w:b/>
          <w:i/>
        </w:rPr>
        <w:t xml:space="preserve">is </w:t>
      </w:r>
      <w:r w:rsidR="00DD4A3B" w:rsidRPr="00F303BC">
        <w:rPr>
          <w:b/>
          <w:i/>
        </w:rPr>
        <w:t xml:space="preserve">proposed </w:t>
      </w:r>
      <w:r w:rsidR="002E7058">
        <w:rPr>
          <w:b/>
          <w:i/>
        </w:rPr>
        <w:t>as</w:t>
      </w:r>
      <w:r w:rsidRPr="00F303BC">
        <w:rPr>
          <w:b/>
          <w:i/>
        </w:rPr>
        <w:t xml:space="preserve"> </w:t>
      </w:r>
      <w:r w:rsidRPr="002E7058">
        <w:rPr>
          <w:b/>
          <w:i/>
          <w:u w:val="single"/>
        </w:rPr>
        <w:t>mandatory</w:t>
      </w:r>
      <w:r w:rsidRPr="00F303BC">
        <w:rPr>
          <w:b/>
          <w:i/>
        </w:rPr>
        <w:t xml:space="preserve"> for QCOM 3 </w:t>
      </w:r>
      <w:r w:rsidR="008D78A3" w:rsidRPr="00F303BC">
        <w:rPr>
          <w:b/>
          <w:i/>
        </w:rPr>
        <w:t xml:space="preserve">gaming </w:t>
      </w:r>
      <w:r w:rsidRPr="00F303BC">
        <w:rPr>
          <w:b/>
          <w:i/>
        </w:rPr>
        <w:t>machines.</w:t>
      </w:r>
      <w:r w:rsidR="003C6A69" w:rsidRPr="00A94FFD">
        <w:rPr>
          <w:rStyle w:val="CheckPointMarkerChar"/>
        </w:rPr>
        <w:t xml:space="preserve"> </w:t>
      </w:r>
      <w:r w:rsidR="003C6A69" w:rsidRPr="00D805A9">
        <w:rPr>
          <w:rStyle w:val="CheckPointMarkerChar"/>
        </w:rPr>
        <w:t>cp:</w:t>
      </w:r>
      <w:r w:rsidR="003C6A69">
        <w:rPr>
          <w:rStyle w:val="EndnoteReference"/>
        </w:rPr>
        <w:endnoteReference w:id="324"/>
      </w:r>
      <w:r w:rsidR="00DD4A3B" w:rsidRPr="00F303BC">
        <w:rPr>
          <w:b/>
          <w:i/>
        </w:rPr>
        <w:t xml:space="preserve"> Feedback is sought.</w:t>
      </w:r>
    </w:p>
    <w:p w14:paraId="0A63E63C" w14:textId="77777777" w:rsidR="005F4086" w:rsidRDefault="005F4086" w:rsidP="00822CDF"/>
    <w:p w14:paraId="0A63E63D" w14:textId="735DEB0C" w:rsidR="005F4086" w:rsidRDefault="005F4086" w:rsidP="005F4086">
      <w:r>
        <w:lastRenderedPageBreak/>
        <w:t xml:space="preserve">QCOM 3 </w:t>
      </w:r>
      <w:r w:rsidR="00A0776E">
        <w:t xml:space="preserve">gaming </w:t>
      </w:r>
      <w:r>
        <w:t xml:space="preserve">machines must have </w:t>
      </w:r>
      <w:r w:rsidRPr="005F4086">
        <w:t xml:space="preserve">a facility </w:t>
      </w:r>
      <w:r w:rsidR="00A0776E">
        <w:t xml:space="preserve">in audit mode </w:t>
      </w:r>
      <w:r w:rsidRPr="005F4086">
        <w:t xml:space="preserve">that allows an attendant to </w:t>
      </w:r>
      <w:r>
        <w:t xml:space="preserve">move </w:t>
      </w:r>
      <w:r w:rsidRPr="005F4086">
        <w:t>a</w:t>
      </w:r>
      <w:r w:rsidR="00A96B9E">
        <w:t>n</w:t>
      </w:r>
      <w:r w:rsidRPr="005F4086">
        <w:t xml:space="preserve"> </w:t>
      </w:r>
      <w:r w:rsidR="00DD4A3B">
        <w:t xml:space="preserve">historical </w:t>
      </w:r>
      <w:r w:rsidRPr="005F4086">
        <w:t>play</w:t>
      </w:r>
      <w:r w:rsidR="00DD4A3B">
        <w:t>,</w:t>
      </w:r>
      <w:r w:rsidRPr="005F4086">
        <w:t xml:space="preserve"> </w:t>
      </w:r>
      <w:r w:rsidR="005A5AE3">
        <w:t xml:space="preserve">currently </w:t>
      </w:r>
      <w:r w:rsidRPr="005F4086">
        <w:t>in the machine’s last play recall log</w:t>
      </w:r>
      <w:r w:rsidR="00DD4A3B">
        <w:t>,</w:t>
      </w:r>
      <w:r w:rsidRPr="005F4086">
        <w:t xml:space="preserve"> </w:t>
      </w:r>
      <w:r>
        <w:t>to long</w:t>
      </w:r>
      <w:r w:rsidRPr="005F4086">
        <w:t xml:space="preserve"> term </w:t>
      </w:r>
      <w:r w:rsidR="00DD4A3B">
        <w:t xml:space="preserve">NV </w:t>
      </w:r>
      <w:r w:rsidR="001C4D66">
        <w:t xml:space="preserve">memory </w:t>
      </w:r>
      <w:r w:rsidR="005A5AE3">
        <w:t>in the machine</w:t>
      </w:r>
      <w:r w:rsidRPr="005F4086">
        <w:t>.</w:t>
      </w:r>
      <w:r w:rsidR="00D06733">
        <w:t xml:space="preserve"> </w:t>
      </w:r>
      <w:r>
        <w:t xml:space="preserve">A minimum of </w:t>
      </w:r>
      <w:r w:rsidRPr="0056504D">
        <w:rPr>
          <w:b/>
          <w:bCs/>
        </w:rPr>
        <w:t>five</w:t>
      </w:r>
      <w:r>
        <w:t xml:space="preserve"> plays must be able to </w:t>
      </w:r>
      <w:r w:rsidR="00A96B9E">
        <w:t>be</w:t>
      </w:r>
      <w:r>
        <w:t xml:space="preserve"> held in the machine’s last play recall long term storage. Plays must be held in long term storage until manually overwritten by an attendant by the saving another play to long term storage.</w:t>
      </w:r>
      <w:r w:rsidR="00D06733">
        <w:t xml:space="preserve"> </w:t>
      </w:r>
      <w:r>
        <w:t>Attendants must be able to select which play in long term storage to overwrite.</w:t>
      </w:r>
    </w:p>
    <w:p w14:paraId="0A63E63E" w14:textId="77777777" w:rsidR="005F4086" w:rsidRDefault="005F4086" w:rsidP="005F4086"/>
    <w:p w14:paraId="0A63E63F" w14:textId="77777777" w:rsidR="005F4086" w:rsidRPr="005F4086" w:rsidRDefault="00A96B9E" w:rsidP="005F4086">
      <w:r>
        <w:t xml:space="preserve">The </w:t>
      </w:r>
      <w:r w:rsidR="00DD4A3B">
        <w:t>advantage</w:t>
      </w:r>
      <w:r>
        <w:t xml:space="preserve"> of this feature is </w:t>
      </w:r>
      <w:r w:rsidR="00DD4A3B">
        <w:t xml:space="preserve">that </w:t>
      </w:r>
      <w:r w:rsidR="005F4086">
        <w:t xml:space="preserve">the machine </w:t>
      </w:r>
      <w:r w:rsidR="00DD4A3B">
        <w:t xml:space="preserve">may </w:t>
      </w:r>
      <w:r w:rsidR="005F4086">
        <w:t>be returned to operational play</w:t>
      </w:r>
      <w:r w:rsidR="00EF63A0">
        <w:t xml:space="preserve"> without the risk of </w:t>
      </w:r>
      <w:r w:rsidR="00DD4A3B">
        <w:t xml:space="preserve">a saved </w:t>
      </w:r>
      <w:r w:rsidR="00EF63A0">
        <w:t xml:space="preserve">play </w:t>
      </w:r>
      <w:r w:rsidR="00DD4A3B">
        <w:t xml:space="preserve">of interest from </w:t>
      </w:r>
      <w:r w:rsidR="00EF63A0">
        <w:t>being lost</w:t>
      </w:r>
      <w:r w:rsidR="005F4086">
        <w:t>.</w:t>
      </w:r>
      <w:r w:rsidR="00D06733">
        <w:t xml:space="preserve"> </w:t>
      </w:r>
      <w:r w:rsidR="005F4086" w:rsidRPr="00DD4A3B">
        <w:rPr>
          <w:i/>
        </w:rPr>
        <w:t>(</w:t>
      </w:r>
      <w:r w:rsidR="00A0776E" w:rsidRPr="00DD4A3B">
        <w:rPr>
          <w:i/>
        </w:rPr>
        <w:t xml:space="preserve">At the time of writing, </w:t>
      </w:r>
      <w:r w:rsidR="005F4086" w:rsidRPr="00DD4A3B">
        <w:rPr>
          <w:i/>
        </w:rPr>
        <w:t xml:space="preserve">last play recall games will </w:t>
      </w:r>
      <w:r w:rsidR="00A0776E" w:rsidRPr="00DD4A3B">
        <w:rPr>
          <w:i/>
        </w:rPr>
        <w:t xml:space="preserve">traditionally </w:t>
      </w:r>
      <w:r w:rsidR="005F4086" w:rsidRPr="00DD4A3B">
        <w:rPr>
          <w:i/>
        </w:rPr>
        <w:t xml:space="preserve">be lost </w:t>
      </w:r>
      <w:r w:rsidR="00DD4A3B" w:rsidRPr="00DD4A3B">
        <w:rPr>
          <w:i/>
        </w:rPr>
        <w:t xml:space="preserve">over time </w:t>
      </w:r>
      <w:r w:rsidR="005F4086" w:rsidRPr="00DD4A3B">
        <w:rPr>
          <w:i/>
        </w:rPr>
        <w:t>if a machine</w:t>
      </w:r>
      <w:r w:rsidR="00EF63A0" w:rsidRPr="00DD4A3B">
        <w:rPr>
          <w:i/>
        </w:rPr>
        <w:t xml:space="preserve"> is </w:t>
      </w:r>
      <w:r w:rsidR="00A0776E" w:rsidRPr="00DD4A3B">
        <w:rPr>
          <w:i/>
        </w:rPr>
        <w:t xml:space="preserve">permitted </w:t>
      </w:r>
      <w:r w:rsidR="00EF63A0" w:rsidRPr="00DD4A3B">
        <w:rPr>
          <w:i/>
        </w:rPr>
        <w:t>to return to play.</w:t>
      </w:r>
      <w:r w:rsidR="00D06733" w:rsidRPr="00DD4A3B">
        <w:rPr>
          <w:i/>
        </w:rPr>
        <w:t xml:space="preserve"> </w:t>
      </w:r>
      <w:r w:rsidR="00EF63A0" w:rsidRPr="00DD4A3B">
        <w:rPr>
          <w:i/>
        </w:rPr>
        <w:t xml:space="preserve">This feature eliminates this </w:t>
      </w:r>
      <w:r>
        <w:rPr>
          <w:i/>
        </w:rPr>
        <w:t>problem</w:t>
      </w:r>
      <w:r w:rsidR="00EF63A0" w:rsidRPr="00DD4A3B">
        <w:rPr>
          <w:i/>
        </w:rPr>
        <w:t>.)</w:t>
      </w:r>
    </w:p>
    <w:p w14:paraId="0A63E640" w14:textId="77777777" w:rsidR="005F4086" w:rsidRPr="00EF0CF8" w:rsidRDefault="005F4086" w:rsidP="00822CDF"/>
    <w:p w14:paraId="0A63E641" w14:textId="77777777" w:rsidR="005F4086" w:rsidRDefault="005F4086" w:rsidP="00822CDF">
      <w:pPr>
        <w:rPr>
          <w:rFonts w:cs="Arial"/>
          <w:b/>
          <w:bCs/>
          <w:kern w:val="32"/>
          <w:sz w:val="32"/>
          <w:szCs w:val="32"/>
        </w:rPr>
      </w:pPr>
    </w:p>
    <w:p w14:paraId="0A63E642" w14:textId="77777777" w:rsidR="006E6A6A" w:rsidRPr="003F7BFF" w:rsidRDefault="003F7BFF" w:rsidP="00822CDF">
      <w:pPr>
        <w:rPr>
          <w:rFonts w:cs="Arial"/>
          <w:b/>
          <w:bCs/>
          <w:kern w:val="32"/>
          <w:sz w:val="32"/>
          <w:szCs w:val="32"/>
        </w:rPr>
      </w:pPr>
      <w:r w:rsidRPr="003F7BFF">
        <w:rPr>
          <w:rFonts w:cs="Arial"/>
          <w:b/>
          <w:bCs/>
          <w:kern w:val="32"/>
          <w:sz w:val="32"/>
          <w:szCs w:val="32"/>
        </w:rPr>
        <w:br w:type="page"/>
      </w:r>
    </w:p>
    <w:p w14:paraId="0A63E643" w14:textId="77777777" w:rsidR="00896A2F" w:rsidRDefault="0023635F" w:rsidP="00896A2F">
      <w:pPr>
        <w:pStyle w:val="Heading1"/>
      </w:pPr>
      <w:bookmarkStart w:id="2219" w:name="_Ref320780842"/>
      <w:bookmarkStart w:id="2220" w:name="_Ref322696568"/>
      <w:bookmarkStart w:id="2221" w:name="_Ref401758655"/>
      <w:bookmarkStart w:id="2222" w:name="_Toc105778385"/>
      <w:bookmarkStart w:id="2223" w:name="_Toc105779022"/>
      <w:r>
        <w:lastRenderedPageBreak/>
        <w:t xml:space="preserve">QCOM </w:t>
      </w:r>
      <w:r w:rsidR="004D0B1C">
        <w:t>WWW</w:t>
      </w:r>
      <w:r w:rsidR="00896A2F">
        <w:t xml:space="preserve"> </w:t>
      </w:r>
      <w:bookmarkEnd w:id="2219"/>
      <w:bookmarkEnd w:id="2220"/>
      <w:r w:rsidR="004D0B1C">
        <w:t>Interface</w:t>
      </w:r>
      <w:bookmarkEnd w:id="2221"/>
      <w:bookmarkEnd w:id="2222"/>
      <w:bookmarkEnd w:id="2223"/>
    </w:p>
    <w:p w14:paraId="0A63E644" w14:textId="77777777" w:rsidR="00896A2F" w:rsidRDefault="00896A2F" w:rsidP="00896A2F"/>
    <w:p w14:paraId="0A63E645" w14:textId="1CE594B8" w:rsidR="003F7BFF" w:rsidRPr="003F7BFF" w:rsidRDefault="003F7BFF" w:rsidP="003F7BFF">
      <w:pPr>
        <w:rPr>
          <w:b/>
          <w:i/>
        </w:rPr>
      </w:pPr>
      <w:r w:rsidRPr="003F7BFF">
        <w:rPr>
          <w:b/>
          <w:i/>
        </w:rPr>
        <w:t xml:space="preserve">This section is </w:t>
      </w:r>
      <w:r>
        <w:rPr>
          <w:b/>
          <w:i/>
        </w:rPr>
        <w:t xml:space="preserve">a </w:t>
      </w:r>
      <w:r w:rsidR="009C2913">
        <w:rPr>
          <w:b/>
          <w:i/>
        </w:rPr>
        <w:t xml:space="preserve">concept / </w:t>
      </w:r>
      <w:r w:rsidRPr="008D78A3">
        <w:rPr>
          <w:b/>
          <w:i/>
        </w:rPr>
        <w:t>work in progress</w:t>
      </w:r>
      <w:r w:rsidR="008D78A3">
        <w:rPr>
          <w:b/>
          <w:i/>
        </w:rPr>
        <w:t xml:space="preserve"> </w:t>
      </w:r>
      <w:r w:rsidR="00ED6E00">
        <w:rPr>
          <w:b/>
          <w:i/>
        </w:rPr>
        <w:t>as</w:t>
      </w:r>
      <w:r w:rsidR="00D633B9">
        <w:rPr>
          <w:b/>
          <w:i/>
        </w:rPr>
        <w:t xml:space="preserve"> </w:t>
      </w:r>
      <w:r w:rsidR="00ED6E00">
        <w:rPr>
          <w:b/>
          <w:i/>
        </w:rPr>
        <w:t xml:space="preserve">possible </w:t>
      </w:r>
      <w:r w:rsidR="009C57B9">
        <w:rPr>
          <w:b/>
          <w:i/>
        </w:rPr>
        <w:t>future functionality</w:t>
      </w:r>
      <w:r w:rsidR="00ED6E00">
        <w:rPr>
          <w:b/>
          <w:i/>
        </w:rPr>
        <w:t xml:space="preserve"> </w:t>
      </w:r>
      <w:r w:rsidR="0072699F">
        <w:rPr>
          <w:b/>
          <w:i/>
        </w:rPr>
        <w:t>–</w:t>
      </w:r>
      <w:r w:rsidR="009C57B9">
        <w:rPr>
          <w:b/>
          <w:i/>
        </w:rPr>
        <w:t xml:space="preserve"> </w:t>
      </w:r>
      <w:r w:rsidR="0072699F">
        <w:rPr>
          <w:b/>
          <w:i/>
        </w:rPr>
        <w:t xml:space="preserve">i.e. </w:t>
      </w:r>
      <w:r w:rsidR="009C57B9">
        <w:rPr>
          <w:b/>
          <w:i/>
        </w:rPr>
        <w:t>nothing in this section is currently mandatory</w:t>
      </w:r>
      <w:r w:rsidR="00ED6E00">
        <w:rPr>
          <w:b/>
          <w:i/>
        </w:rPr>
        <w:t>.</w:t>
      </w:r>
    </w:p>
    <w:p w14:paraId="0A63E646" w14:textId="77777777" w:rsidR="003F7BFF" w:rsidRDefault="003F7BFF" w:rsidP="003A2C78"/>
    <w:p w14:paraId="0A63E647" w14:textId="77777777" w:rsidR="00E82E99" w:rsidRDefault="000B3CB5" w:rsidP="003A2C78">
      <w:r>
        <w:t>HTTP</w:t>
      </w:r>
      <w:r w:rsidR="000066C3" w:rsidRPr="003A2C78">
        <w:t xml:space="preserve"> </w:t>
      </w:r>
      <w:r w:rsidR="003A2C78" w:rsidRPr="003A2C78">
        <w:t xml:space="preserve">and </w:t>
      </w:r>
      <w:r w:rsidR="007F6A2C">
        <w:t xml:space="preserve">related </w:t>
      </w:r>
      <w:r w:rsidR="003A2C78" w:rsidRPr="003A2C78">
        <w:t xml:space="preserve">protocols </w:t>
      </w:r>
      <w:r w:rsidRPr="003A2C78">
        <w:t xml:space="preserve">are </w:t>
      </w:r>
      <w:r>
        <w:t xml:space="preserve">a </w:t>
      </w:r>
      <w:r w:rsidR="000066C3" w:rsidRPr="003A2C78">
        <w:t xml:space="preserve">convenient </w:t>
      </w:r>
      <w:r w:rsidR="003A2C78">
        <w:t xml:space="preserve">set of </w:t>
      </w:r>
      <w:r w:rsidR="00D02323">
        <w:t xml:space="preserve">established </w:t>
      </w:r>
      <w:r w:rsidR="000066C3" w:rsidRPr="003A2C78">
        <w:t>protocol</w:t>
      </w:r>
      <w:r w:rsidR="003A2C78">
        <w:t>s</w:t>
      </w:r>
      <w:r w:rsidR="000066C3" w:rsidRPr="003A2C78">
        <w:t xml:space="preserve"> for the </w:t>
      </w:r>
      <w:r w:rsidR="0023635F">
        <w:t>potential</w:t>
      </w:r>
      <w:r w:rsidR="004D0B1C">
        <w:t xml:space="preserve"> </w:t>
      </w:r>
      <w:r w:rsidR="003A2C78">
        <w:t xml:space="preserve">publication </w:t>
      </w:r>
      <w:r w:rsidR="002D1969">
        <w:t>over a network</w:t>
      </w:r>
      <w:r w:rsidR="007F6A2C">
        <w:t>,</w:t>
      </w:r>
      <w:r w:rsidR="002D1969">
        <w:t xml:space="preserve"> </w:t>
      </w:r>
      <w:r w:rsidR="000066C3" w:rsidRPr="003A2C78">
        <w:t xml:space="preserve">of </w:t>
      </w:r>
      <w:r w:rsidR="003A2C78">
        <w:t xml:space="preserve">a range of machine </w:t>
      </w:r>
      <w:r w:rsidR="002D1969">
        <w:t xml:space="preserve">related </w:t>
      </w:r>
      <w:r w:rsidR="004D0B1C">
        <w:t xml:space="preserve">data </w:t>
      </w:r>
      <w:r>
        <w:t xml:space="preserve">under </w:t>
      </w:r>
      <w:r w:rsidR="0023635F">
        <w:t xml:space="preserve">this </w:t>
      </w:r>
      <w:r>
        <w:t>specification</w:t>
      </w:r>
      <w:r w:rsidR="003A2C78">
        <w:t>.</w:t>
      </w:r>
      <w:r w:rsidR="00D06733">
        <w:t xml:space="preserve"> </w:t>
      </w:r>
    </w:p>
    <w:p w14:paraId="0A63E648" w14:textId="77777777" w:rsidR="002D1969" w:rsidRDefault="002D1969" w:rsidP="003A2C78"/>
    <w:p w14:paraId="0A63E649" w14:textId="073C19C1" w:rsidR="000066C3" w:rsidRPr="000B3CB5" w:rsidRDefault="007F6A2C" w:rsidP="003A2C78">
      <w:r>
        <w:t>Note however that t</w:t>
      </w:r>
      <w:r w:rsidR="000B3CB5">
        <w:t xml:space="preserve">he QCOM 3 </w:t>
      </w:r>
      <w:r w:rsidR="00D02323">
        <w:t>WWW</w:t>
      </w:r>
      <w:r w:rsidR="00C220D4">
        <w:t xml:space="preserve"> interface</w:t>
      </w:r>
      <w:r w:rsidR="000066C3" w:rsidRPr="000B3CB5">
        <w:t xml:space="preserve"> is </w:t>
      </w:r>
      <w:r w:rsidR="000066C3" w:rsidRPr="000B3CB5">
        <w:rPr>
          <w:b/>
        </w:rPr>
        <w:t>not</w:t>
      </w:r>
      <w:r w:rsidR="000066C3" w:rsidRPr="000B3CB5">
        <w:t xml:space="preserve"> intended to become a </w:t>
      </w:r>
      <w:r w:rsidR="008D78A3" w:rsidRPr="000B3CB5">
        <w:t>fully-fledged</w:t>
      </w:r>
      <w:r w:rsidR="000066C3" w:rsidRPr="000B3CB5">
        <w:t xml:space="preserve"> </w:t>
      </w:r>
      <w:r w:rsidR="00467B1F">
        <w:t xml:space="preserve">set of </w:t>
      </w:r>
      <w:r w:rsidR="000066C3" w:rsidRPr="000B3CB5">
        <w:t>machine protocol</w:t>
      </w:r>
      <w:r w:rsidR="000B3CB5">
        <w:t xml:space="preserve">/s providing application </w:t>
      </w:r>
      <w:r w:rsidR="00C220D4">
        <w:t xml:space="preserve">rich </w:t>
      </w:r>
      <w:r w:rsidR="000B3CB5">
        <w:t>functionality</w:t>
      </w:r>
      <w:r w:rsidR="00D633B9">
        <w:t xml:space="preserve"> as</w:t>
      </w:r>
      <w:r w:rsidR="000B3CB5">
        <w:t xml:space="preserve"> this is the </w:t>
      </w:r>
      <w:r w:rsidR="00467B1F">
        <w:t>purpose</w:t>
      </w:r>
      <w:r w:rsidR="000B3CB5">
        <w:t xml:space="preserve"> of the </w:t>
      </w:r>
      <w:r w:rsidR="00462156">
        <w:t>QCOM Lua Engine</w:t>
      </w:r>
      <w:r w:rsidR="000B3CB5">
        <w:t xml:space="preserve"> (</w:t>
      </w:r>
      <w:r w:rsidR="00462156">
        <w:t>s</w:t>
      </w:r>
      <w:r w:rsidR="000B3CB5">
        <w:fldChar w:fldCharType="begin"/>
      </w:r>
      <w:r w:rsidR="000B3CB5">
        <w:instrText xml:space="preserve"> REF _Ref323899698 \r \h </w:instrText>
      </w:r>
      <w:r w:rsidR="000B3CB5">
        <w:fldChar w:fldCharType="separate"/>
      </w:r>
      <w:r w:rsidR="007038CE">
        <w:t>10</w:t>
      </w:r>
      <w:r w:rsidR="000B3CB5">
        <w:fldChar w:fldCharType="end"/>
      </w:r>
      <w:r w:rsidR="000B3CB5">
        <w:t>).</w:t>
      </w:r>
      <w:r w:rsidR="00D06733">
        <w:t xml:space="preserve"> </w:t>
      </w:r>
      <w:r>
        <w:t>Also, t</w:t>
      </w:r>
      <w:r w:rsidR="0023635F">
        <w:t xml:space="preserve">he QCOM </w:t>
      </w:r>
      <w:r w:rsidR="00D02323">
        <w:t xml:space="preserve">WWW </w:t>
      </w:r>
      <w:r w:rsidR="00C220D4">
        <w:t>interface</w:t>
      </w:r>
      <w:r w:rsidR="00C220D4" w:rsidRPr="000B3CB5">
        <w:t xml:space="preserve"> </w:t>
      </w:r>
      <w:r w:rsidR="005E7D81">
        <w:t xml:space="preserve">is </w:t>
      </w:r>
      <w:r w:rsidR="005E7D81" w:rsidRPr="000E78F7">
        <w:rPr>
          <w:b/>
        </w:rPr>
        <w:t>not</w:t>
      </w:r>
      <w:r w:rsidR="005E7D81">
        <w:t xml:space="preserve"> intended to be an interface </w:t>
      </w:r>
      <w:r w:rsidR="002D1969">
        <w:t xml:space="preserve">that is </w:t>
      </w:r>
      <w:r w:rsidR="0023635F">
        <w:t xml:space="preserve">visually </w:t>
      </w:r>
      <w:r>
        <w:t>or functionally rich</w:t>
      </w:r>
      <w:r w:rsidR="00D633B9">
        <w:t>,</w:t>
      </w:r>
      <w:r w:rsidR="00D02323">
        <w:t xml:space="preserve"> </w:t>
      </w:r>
      <w:r>
        <w:t xml:space="preserve">as keeping </w:t>
      </w:r>
      <w:r w:rsidR="00D02323">
        <w:t xml:space="preserve">the QCOM WWW interface simple </w:t>
      </w:r>
      <w:r>
        <w:t xml:space="preserve">helps </w:t>
      </w:r>
      <w:r w:rsidR="000B3CB5">
        <w:t xml:space="preserve">keeps the </w:t>
      </w:r>
      <w:r>
        <w:t xml:space="preserve">cost and risk </w:t>
      </w:r>
      <w:r w:rsidR="0093199E">
        <w:t>to a minimum</w:t>
      </w:r>
      <w:r w:rsidR="000B3CB5">
        <w:t>.</w:t>
      </w:r>
    </w:p>
    <w:p w14:paraId="0A63E64A" w14:textId="77777777" w:rsidR="000066C3" w:rsidRDefault="000066C3" w:rsidP="00896A2F"/>
    <w:p w14:paraId="0A63E64B" w14:textId="77777777" w:rsidR="0042502F" w:rsidRPr="0042502F" w:rsidRDefault="0042502F" w:rsidP="00896A2F">
      <w:pPr>
        <w:rPr>
          <w:i/>
        </w:rPr>
      </w:pPr>
      <w:r w:rsidRPr="0042502F">
        <w:rPr>
          <w:i/>
        </w:rPr>
        <w:t>Design requirements:</w:t>
      </w:r>
    </w:p>
    <w:p w14:paraId="0A63E64C" w14:textId="77777777" w:rsidR="00467B1F" w:rsidRDefault="00467B1F" w:rsidP="00B136EC">
      <w:pPr>
        <w:numPr>
          <w:ilvl w:val="0"/>
          <w:numId w:val="31"/>
        </w:numPr>
        <w:rPr>
          <w:i/>
        </w:rPr>
      </w:pPr>
      <w:r>
        <w:rPr>
          <w:i/>
        </w:rPr>
        <w:t xml:space="preserve">Support http and https </w:t>
      </w:r>
      <w:r w:rsidR="00C220D4">
        <w:rPr>
          <w:i/>
        </w:rPr>
        <w:t>interfaces</w:t>
      </w:r>
    </w:p>
    <w:p w14:paraId="0A63E64D" w14:textId="77777777" w:rsidR="0071434E" w:rsidRDefault="0042502F" w:rsidP="00B136EC">
      <w:pPr>
        <w:numPr>
          <w:ilvl w:val="0"/>
          <w:numId w:val="31"/>
        </w:numPr>
        <w:rPr>
          <w:i/>
        </w:rPr>
      </w:pPr>
      <w:r>
        <w:rPr>
          <w:i/>
        </w:rPr>
        <w:t xml:space="preserve">No reliance or dependence </w:t>
      </w:r>
      <w:r w:rsidR="002001C4">
        <w:rPr>
          <w:i/>
        </w:rPr>
        <w:t>(i.e. a</w:t>
      </w:r>
      <w:r w:rsidR="00DE2AFA">
        <w:rPr>
          <w:i/>
        </w:rPr>
        <w:t xml:space="preserve"> mandate to use) </w:t>
      </w:r>
      <w:r>
        <w:rPr>
          <w:i/>
        </w:rPr>
        <w:t>on a Cert</w:t>
      </w:r>
      <w:r w:rsidR="00DE2AFA">
        <w:rPr>
          <w:i/>
        </w:rPr>
        <w:t>ificate Authority</w:t>
      </w:r>
      <w:r w:rsidR="00D633B9">
        <w:rPr>
          <w:i/>
        </w:rPr>
        <w:t>.</w:t>
      </w:r>
      <w:r w:rsidR="002001C4">
        <w:rPr>
          <w:i/>
        </w:rPr>
        <w:t xml:space="preserve"> </w:t>
      </w:r>
      <w:r w:rsidR="008D78A3">
        <w:rPr>
          <w:i/>
        </w:rPr>
        <w:t>Machine s</w:t>
      </w:r>
      <w:r w:rsidR="002001C4">
        <w:rPr>
          <w:i/>
        </w:rPr>
        <w:t>elf</w:t>
      </w:r>
      <w:r w:rsidR="008D78A3">
        <w:rPr>
          <w:i/>
        </w:rPr>
        <w:t>-</w:t>
      </w:r>
      <w:r w:rsidR="002001C4">
        <w:rPr>
          <w:i/>
        </w:rPr>
        <w:t xml:space="preserve">signed certificates will be </w:t>
      </w:r>
      <w:r w:rsidR="002D1969">
        <w:rPr>
          <w:i/>
        </w:rPr>
        <w:t>used</w:t>
      </w:r>
      <w:r>
        <w:rPr>
          <w:i/>
        </w:rPr>
        <w:t>.</w:t>
      </w:r>
    </w:p>
    <w:p w14:paraId="0A63E64E" w14:textId="1FBBB0BD" w:rsidR="000066C3" w:rsidRDefault="005741A7" w:rsidP="00B136EC">
      <w:pPr>
        <w:numPr>
          <w:ilvl w:val="0"/>
          <w:numId w:val="31"/>
        </w:numPr>
        <w:rPr>
          <w:i/>
        </w:rPr>
      </w:pPr>
      <w:r>
        <w:rPr>
          <w:i/>
        </w:rPr>
        <w:t xml:space="preserve">Serve content </w:t>
      </w:r>
      <w:r w:rsidR="000066C3">
        <w:rPr>
          <w:i/>
        </w:rPr>
        <w:t>which is natively able to be easily process</w:t>
      </w:r>
      <w:r w:rsidR="00467B1F">
        <w:rPr>
          <w:i/>
        </w:rPr>
        <w:t>ed</w:t>
      </w:r>
      <w:r w:rsidR="000066C3">
        <w:rPr>
          <w:i/>
        </w:rPr>
        <w:t xml:space="preserve"> by a computer but with the option of making it easily human readable</w:t>
      </w:r>
      <w:r w:rsidR="00D633B9">
        <w:rPr>
          <w:i/>
        </w:rPr>
        <w:t>, e</w:t>
      </w:r>
      <w:r w:rsidR="000066C3">
        <w:rPr>
          <w:i/>
        </w:rPr>
        <w:t xml:space="preserve">.g. </w:t>
      </w:r>
      <w:r w:rsidR="003B7B54" w:rsidRPr="003B7B54">
        <w:rPr>
          <w:i/>
        </w:rPr>
        <w:t>JSON</w:t>
      </w:r>
      <w:r w:rsidR="00C220D4">
        <w:rPr>
          <w:i/>
        </w:rPr>
        <w:t xml:space="preserve">*, </w:t>
      </w:r>
      <w:r w:rsidR="002D1969">
        <w:rPr>
          <w:i/>
        </w:rPr>
        <w:t xml:space="preserve">or </w:t>
      </w:r>
      <w:r w:rsidR="007E4EC3">
        <w:rPr>
          <w:i/>
        </w:rPr>
        <w:t>L</w:t>
      </w:r>
      <w:r w:rsidR="00C220D4">
        <w:rPr>
          <w:i/>
        </w:rPr>
        <w:t>ua declaration script (</w:t>
      </w:r>
      <w:r w:rsidR="00ED6E00">
        <w:rPr>
          <w:i/>
        </w:rPr>
        <w:t xml:space="preserve">is </w:t>
      </w:r>
      <w:r w:rsidR="00C220D4">
        <w:rPr>
          <w:i/>
        </w:rPr>
        <w:t xml:space="preserve">under consideration but less likely), or </w:t>
      </w:r>
      <w:r w:rsidR="000066C3">
        <w:rPr>
          <w:i/>
        </w:rPr>
        <w:t>XML based pages.</w:t>
      </w:r>
      <w:r w:rsidR="00C220D4">
        <w:rPr>
          <w:i/>
        </w:rPr>
        <w:t xml:space="preserve"> (*</w:t>
      </w:r>
      <w:r w:rsidR="003B7B54" w:rsidRPr="003B7B54">
        <w:rPr>
          <w:i/>
        </w:rPr>
        <w:t>JSON</w:t>
      </w:r>
      <w:r w:rsidR="003B7B54">
        <w:rPr>
          <w:i/>
        </w:rPr>
        <w:t xml:space="preserve"> </w:t>
      </w:r>
      <w:r w:rsidR="00C220D4">
        <w:rPr>
          <w:i/>
        </w:rPr>
        <w:t>is the most likely to be the mandated format)</w:t>
      </w:r>
    </w:p>
    <w:p w14:paraId="0A63E64F" w14:textId="77777777" w:rsidR="00D64B02" w:rsidRDefault="00D64B02" w:rsidP="00B136EC">
      <w:pPr>
        <w:numPr>
          <w:ilvl w:val="0"/>
          <w:numId w:val="31"/>
        </w:numPr>
        <w:rPr>
          <w:i/>
        </w:rPr>
      </w:pPr>
      <w:r>
        <w:rPr>
          <w:i/>
        </w:rPr>
        <w:t>It’s time that machine audit mode was available via both the machine’s built-in UI and via the network.</w:t>
      </w:r>
    </w:p>
    <w:p w14:paraId="0A63E650" w14:textId="77777777" w:rsidR="0071434E" w:rsidRDefault="0071434E" w:rsidP="0071434E">
      <w:pPr>
        <w:rPr>
          <w:i/>
        </w:rPr>
      </w:pPr>
    </w:p>
    <w:p w14:paraId="0A63E651" w14:textId="2C5FEB36" w:rsidR="006E3AC0" w:rsidRDefault="0023635F" w:rsidP="00896A2F">
      <w:r>
        <w:t xml:space="preserve">The </w:t>
      </w:r>
      <w:r w:rsidR="00F3714A">
        <w:t xml:space="preserve">QCOM 3 </w:t>
      </w:r>
      <w:r w:rsidR="0093199E">
        <w:t>WWW</w:t>
      </w:r>
      <w:r w:rsidR="006E3AC0">
        <w:t xml:space="preserve"> </w:t>
      </w:r>
      <w:r w:rsidR="00C220D4">
        <w:t>interface</w:t>
      </w:r>
      <w:r w:rsidR="006E3AC0">
        <w:t xml:space="preserve"> </w:t>
      </w:r>
      <w:r>
        <w:t xml:space="preserve">must be </w:t>
      </w:r>
      <w:r w:rsidR="006E3AC0">
        <w:t xml:space="preserve">capable of </w:t>
      </w:r>
      <w:r w:rsidR="00C220D4">
        <w:t xml:space="preserve">delivering </w:t>
      </w:r>
      <w:r w:rsidR="0081404C">
        <w:t xml:space="preserve">all </w:t>
      </w:r>
      <w:r w:rsidR="00C220D4">
        <w:t xml:space="preserve">content via </w:t>
      </w:r>
      <w:r w:rsidR="002D1969">
        <w:t xml:space="preserve">both </w:t>
      </w:r>
      <w:r w:rsidR="00036FB9">
        <w:t xml:space="preserve">http and </w:t>
      </w:r>
      <w:r w:rsidR="000D44A1">
        <w:t>https</w:t>
      </w:r>
      <w:r w:rsidR="006E3AC0">
        <w:t>.</w:t>
      </w:r>
      <w:r w:rsidR="00D06733">
        <w:t xml:space="preserve"> </w:t>
      </w:r>
      <w:r w:rsidR="00C220D4">
        <w:t xml:space="preserve">The </w:t>
      </w:r>
      <w:r w:rsidR="003B7B54" w:rsidRPr="003B7B54">
        <w:t>JSON</w:t>
      </w:r>
      <w:r w:rsidR="003B7B54">
        <w:t xml:space="preserve"> </w:t>
      </w:r>
      <w:r w:rsidR="0093199E">
        <w:t xml:space="preserve">file </w:t>
      </w:r>
      <w:r w:rsidR="00C220D4">
        <w:t xml:space="preserve">format </w:t>
      </w:r>
      <w:r w:rsidR="0093199E">
        <w:t>is proposed to</w:t>
      </w:r>
      <w:r>
        <w:t xml:space="preserve"> </w:t>
      </w:r>
      <w:r w:rsidR="00F3714A">
        <w:t xml:space="preserve">be the primary </w:t>
      </w:r>
      <w:r w:rsidR="0093199E">
        <w:t xml:space="preserve">default </w:t>
      </w:r>
      <w:r w:rsidR="00F3714A">
        <w:t>format of delivered pages</w:t>
      </w:r>
      <w:r w:rsidR="002D1969">
        <w:t xml:space="preserve"> unless stated otherwise</w:t>
      </w:r>
      <w:r w:rsidR="00F3714A">
        <w:t xml:space="preserve">. </w:t>
      </w:r>
    </w:p>
    <w:p w14:paraId="0A63E652" w14:textId="77777777" w:rsidR="00036FB9" w:rsidRDefault="00036FB9" w:rsidP="00896A2F"/>
    <w:p w14:paraId="0A63E653" w14:textId="40A2520C" w:rsidR="00036FB9" w:rsidRDefault="00036FB9" w:rsidP="00896A2F">
      <w:r>
        <w:t xml:space="preserve">The machine’s web server </w:t>
      </w:r>
      <w:r w:rsidR="002C1059">
        <w:t xml:space="preserve">may </w:t>
      </w:r>
      <w:r>
        <w:t>be running at all times</w:t>
      </w:r>
      <w:r w:rsidR="002C1059">
        <w:t xml:space="preserve"> provided the machine logic seal has been </w:t>
      </w:r>
      <w:r w:rsidR="005E2EAC">
        <w:t>confirmed via the ”</w:t>
      </w:r>
      <w:r w:rsidR="005E2EAC">
        <w:fldChar w:fldCharType="begin"/>
      </w:r>
      <w:r w:rsidR="005E2EAC">
        <w:instrText xml:space="preserve"> REF _Ref319577581 \h </w:instrText>
      </w:r>
      <w:r w:rsidR="005E2EAC">
        <w:fldChar w:fldCharType="separate"/>
      </w:r>
      <w:r w:rsidR="007038CE">
        <w:t>Logic Area Seal Confirmation Function</w:t>
      </w:r>
      <w:r w:rsidR="005E2EAC">
        <w:fldChar w:fldCharType="end"/>
      </w:r>
      <w:r w:rsidR="005E2EAC">
        <w:t>” (s</w:t>
      </w:r>
      <w:r w:rsidR="005E2EAC">
        <w:fldChar w:fldCharType="begin"/>
      </w:r>
      <w:r w:rsidR="005E2EAC">
        <w:instrText xml:space="preserve"> REF _Ref319577581 \r \h </w:instrText>
      </w:r>
      <w:r w:rsidR="005E2EAC">
        <w:fldChar w:fldCharType="separate"/>
      </w:r>
      <w:r w:rsidR="007038CE">
        <w:t>4.4</w:t>
      </w:r>
      <w:r w:rsidR="005E2EAC">
        <w:fldChar w:fldCharType="end"/>
      </w:r>
      <w:r w:rsidR="005E2EAC">
        <w:t>)</w:t>
      </w:r>
      <w:r>
        <w:t>.</w:t>
      </w:r>
      <w:r w:rsidR="00D06733">
        <w:t xml:space="preserve"> </w:t>
      </w:r>
      <w:r w:rsidR="00CF40C9">
        <w:t>A</w:t>
      </w:r>
      <w:r>
        <w:t xml:space="preserve"> </w:t>
      </w:r>
      <w:r w:rsidR="002D1969">
        <w:t xml:space="preserve">newly </w:t>
      </w:r>
      <w:r w:rsidR="00CF40C9">
        <w:t xml:space="preserve">RAM cleared </w:t>
      </w:r>
      <w:r>
        <w:t xml:space="preserve">machine will not have </w:t>
      </w:r>
      <w:r w:rsidR="00D633B9">
        <w:t xml:space="preserve">a </w:t>
      </w:r>
      <w:r>
        <w:t xml:space="preserve">certificate initially and </w:t>
      </w:r>
      <w:r w:rsidR="00CF40C9">
        <w:t xml:space="preserve">therefore </w:t>
      </w:r>
      <w:r>
        <w:t>will deliver content only via http.</w:t>
      </w:r>
      <w:r w:rsidR="00D06733">
        <w:t xml:space="preserve"> </w:t>
      </w:r>
      <w:r w:rsidR="00CF40C9">
        <w:t>O</w:t>
      </w:r>
      <w:r>
        <w:t>nce the machine</w:t>
      </w:r>
      <w:r w:rsidR="002365B8">
        <w:t>’s seal has been confirmed (s</w:t>
      </w:r>
      <w:r w:rsidR="002365B8">
        <w:fldChar w:fldCharType="begin"/>
      </w:r>
      <w:r w:rsidR="002365B8">
        <w:instrText xml:space="preserve"> REF _Ref319577581 \r \h </w:instrText>
      </w:r>
      <w:r w:rsidR="002365B8">
        <w:fldChar w:fldCharType="separate"/>
      </w:r>
      <w:r w:rsidR="007038CE">
        <w:t>4.4</w:t>
      </w:r>
      <w:r w:rsidR="002365B8">
        <w:fldChar w:fldCharType="end"/>
      </w:r>
      <w:r w:rsidR="009C2913">
        <w:t xml:space="preserve">) </w:t>
      </w:r>
      <w:r>
        <w:t xml:space="preserve">it </w:t>
      </w:r>
      <w:r w:rsidR="00042EB5">
        <w:t>must</w:t>
      </w:r>
      <w:r w:rsidR="0093199E">
        <w:t xml:space="preserve"> automatically </w:t>
      </w:r>
      <w:r w:rsidR="00B1659A">
        <w:t xml:space="preserve">create a </w:t>
      </w:r>
      <w:r>
        <w:t>certificate</w:t>
      </w:r>
      <w:r w:rsidR="00BD0BA6">
        <w:t xml:space="preserve"> and </w:t>
      </w:r>
      <w:r w:rsidR="00CF40C9">
        <w:t xml:space="preserve">automatically restart the web server and </w:t>
      </w:r>
      <w:r>
        <w:t>enable https</w:t>
      </w:r>
      <w:r w:rsidR="00CF40C9">
        <w:t xml:space="preserve"> content delivery</w:t>
      </w:r>
      <w:r>
        <w:t>.</w:t>
      </w:r>
      <w:r w:rsidR="00D06733">
        <w:t xml:space="preserve"> </w:t>
      </w:r>
      <w:r w:rsidR="0093199E">
        <w:t>Related: section</w:t>
      </w:r>
      <w:r w:rsidR="007038E0">
        <w:t xml:space="preserve"> </w:t>
      </w:r>
      <w:r w:rsidR="007038E0">
        <w:fldChar w:fldCharType="begin"/>
      </w:r>
      <w:r w:rsidR="007038E0">
        <w:instrText xml:space="preserve"> REF _Ref477788400 \r \h </w:instrText>
      </w:r>
      <w:r w:rsidR="007038E0">
        <w:fldChar w:fldCharType="separate"/>
      </w:r>
      <w:r w:rsidR="007038CE">
        <w:t>8.3</w:t>
      </w:r>
      <w:r w:rsidR="007038E0">
        <w:fldChar w:fldCharType="end"/>
      </w:r>
      <w:r w:rsidR="00BD0BA6">
        <w:t>.</w:t>
      </w:r>
    </w:p>
    <w:p w14:paraId="0A63E654" w14:textId="77777777" w:rsidR="000D44A1" w:rsidRDefault="000D44A1" w:rsidP="00896A2F"/>
    <w:p w14:paraId="0A63E655" w14:textId="77777777" w:rsidR="00291983" w:rsidRDefault="00291983" w:rsidP="00896A2F">
      <w:r>
        <w:t xml:space="preserve">Any further requirements in this section mentioning the delivery of http content must also deliver the same content via https once the </w:t>
      </w:r>
      <w:r w:rsidR="005741A7">
        <w:t>web</w:t>
      </w:r>
      <w:r>
        <w:t xml:space="preserve"> se</w:t>
      </w:r>
      <w:r w:rsidR="00B1659A">
        <w:t>r</w:t>
      </w:r>
      <w:r>
        <w:t>ver is setup with it</w:t>
      </w:r>
      <w:r w:rsidR="00E63310">
        <w:t>s</w:t>
      </w:r>
      <w:r>
        <w:t xml:space="preserve"> self</w:t>
      </w:r>
      <w:r w:rsidR="00B1659A">
        <w:t>-</w:t>
      </w:r>
      <w:r>
        <w:t>signed certificate.</w:t>
      </w:r>
    </w:p>
    <w:p w14:paraId="0A63E656" w14:textId="77777777" w:rsidR="00291983" w:rsidRDefault="00291983" w:rsidP="00896A2F"/>
    <w:p w14:paraId="0A63E657" w14:textId="04E7B85B" w:rsidR="00D37552" w:rsidRDefault="00291983" w:rsidP="00896A2F">
      <w:r>
        <w:t xml:space="preserve">The </w:t>
      </w:r>
      <w:r w:rsidR="00D37552">
        <w:t xml:space="preserve">https </w:t>
      </w:r>
      <w:r>
        <w:t xml:space="preserve">protocol </w:t>
      </w:r>
      <w:r w:rsidR="00036FB9">
        <w:t xml:space="preserve">once enabled </w:t>
      </w:r>
      <w:r w:rsidR="00D37552">
        <w:t xml:space="preserve">must allow </w:t>
      </w:r>
      <w:r w:rsidR="005828F7">
        <w:t>only</w:t>
      </w:r>
      <w:r w:rsidR="00444C1A">
        <w:t xml:space="preserve"> TLSv1 or </w:t>
      </w:r>
      <w:r w:rsidR="002D1969">
        <w:t>newer</w:t>
      </w:r>
      <w:r w:rsidR="00D37552">
        <w:t xml:space="preserve"> protocols </w:t>
      </w:r>
      <w:r w:rsidR="005828F7">
        <w:t xml:space="preserve">that utilise </w:t>
      </w:r>
      <w:r w:rsidR="00D37552">
        <w:t xml:space="preserve">strong encryption. </w:t>
      </w:r>
      <w:r w:rsidR="00E63310">
        <w:t xml:space="preserve">For example, </w:t>
      </w:r>
      <w:r w:rsidR="002D1969">
        <w:t xml:space="preserve">if </w:t>
      </w:r>
      <w:r w:rsidR="00D37552">
        <w:t>apache v2</w:t>
      </w:r>
      <w:r w:rsidR="002D1969">
        <w:t xml:space="preserve"> </w:t>
      </w:r>
      <w:r w:rsidR="00B1659A">
        <w:t xml:space="preserve">server </w:t>
      </w:r>
      <w:r w:rsidR="002D1969">
        <w:t>was being used then the respective configuration settings would be</w:t>
      </w:r>
      <w:r w:rsidR="00D37552">
        <w:t>:</w:t>
      </w:r>
    </w:p>
    <w:p w14:paraId="0A63E658" w14:textId="77777777" w:rsidR="00D37552" w:rsidRDefault="00D37552" w:rsidP="00896A2F"/>
    <w:p w14:paraId="0A63E659" w14:textId="77777777" w:rsidR="00D37552" w:rsidRPr="00D37552" w:rsidRDefault="00D37552" w:rsidP="00D37552">
      <w:pPr>
        <w:rPr>
          <w:b/>
        </w:rPr>
      </w:pPr>
      <w:r w:rsidRPr="00D37552">
        <w:rPr>
          <w:b/>
        </w:rPr>
        <w:t>httpd.conf</w:t>
      </w:r>
    </w:p>
    <w:p w14:paraId="0A63E65A" w14:textId="77777777" w:rsidR="00444C1A" w:rsidRDefault="00444C1A" w:rsidP="00444C1A">
      <w:pPr>
        <w:pStyle w:val="HTMLPreformatted"/>
      </w:pPr>
    </w:p>
    <w:p w14:paraId="0A63E65B" w14:textId="4CA1239F" w:rsidR="00444C1A" w:rsidRPr="00521B9E" w:rsidRDefault="00444C1A" w:rsidP="00521B9E">
      <w:pPr>
        <w:pStyle w:val="opensslcommand"/>
        <w:rPr>
          <w:b w:val="0"/>
        </w:rPr>
      </w:pPr>
      <w:r w:rsidRPr="00521B9E">
        <w:rPr>
          <w:b w:val="0"/>
        </w:rPr>
        <w:t>SSLProtocol all -SSLv2</w:t>
      </w:r>
      <w:r w:rsidR="00946B9C" w:rsidRPr="00521B9E">
        <w:rPr>
          <w:b w:val="0"/>
        </w:rPr>
        <w:t xml:space="preserve"> –SSLv3</w:t>
      </w:r>
    </w:p>
    <w:p w14:paraId="5736B92E" w14:textId="77777777" w:rsidR="00946B9C" w:rsidRPr="00521B9E" w:rsidRDefault="00946B9C" w:rsidP="00521B9E">
      <w:pPr>
        <w:pStyle w:val="opensslcommand"/>
        <w:rPr>
          <w:rStyle w:val="HTMLCode"/>
          <w:b w:val="0"/>
        </w:rPr>
      </w:pPr>
      <w:r w:rsidRPr="00521B9E">
        <w:rPr>
          <w:rStyle w:val="HTMLCode"/>
          <w:b w:val="0"/>
        </w:rPr>
        <w:t>SSLCipherSuite          ECDHE-RSA-AES128-GCM-SHA256:ECDHE-ECDSA-AES128-GCM-SHA256:ECDHE-RSA-AES256-GCM-SHA384:ECDHE-ECDSA-AES256-GCM-SHA384:DHE-RSA-AES128-GCM-SHA256:DHE-DSS-AES128-GCM-SHA256:kEDH+AESGCM:ECDHE-RSA-AES128-SHA256:ECDHE-ECDSA-AES128-SHA256:ECDHE-RSA-AES128-SHA:ECDHE-ECDSA-AES128-SHA:ECDHE-RSA-AES256-SHA384:ECDHE-ECDSA-AES256-SHA384:ECDHE-RSA-AES256-SHA:ECDHE-ECDSA-AES256-SHA:DHE-RSA-AES128-SHA256:DHE-RSA-AES128-SHA:DHE-DSS-AES128-SHA256:DHE-RSA-AES256-SHA256:DHE-DSS-AES256-SHA:DHE-RSA-AES256-SHA:AES128-GCM-SHA256:AES256-GCM-SHA384:AES128-SHA256:AES256-SHA256:AES128-</w:t>
      </w:r>
      <w:r w:rsidRPr="00521B9E">
        <w:rPr>
          <w:rStyle w:val="HTMLCode"/>
          <w:b w:val="0"/>
        </w:rPr>
        <w:lastRenderedPageBreak/>
        <w:t>SHA:AES256-SHA:AES:CAMELLIA:DES-CBC3-SHA:!aNULL:!eNULL:!EXPORT:!DES:!RC4:!MD5:!PSK:!aECDH:!EDH-DSS-DES-CBC3-SHA:!EDH-RSA-DES-CBC3-SHA:!KRB5-DES-CBC3-SHA</w:t>
      </w:r>
    </w:p>
    <w:p w14:paraId="696B0B00" w14:textId="77777777" w:rsidR="00946B9C" w:rsidRPr="00521B9E" w:rsidRDefault="00946B9C" w:rsidP="00521B9E">
      <w:pPr>
        <w:pStyle w:val="opensslcommand"/>
        <w:rPr>
          <w:rStyle w:val="HTMLCode"/>
          <w:b w:val="0"/>
        </w:rPr>
      </w:pPr>
    </w:p>
    <w:p w14:paraId="0A63E65C" w14:textId="19B25FC0" w:rsidR="00D37552" w:rsidRPr="00521B9E" w:rsidRDefault="00946B9C" w:rsidP="00521B9E">
      <w:pPr>
        <w:pStyle w:val="opensslcommand"/>
        <w:rPr>
          <w:b w:val="0"/>
        </w:rPr>
      </w:pPr>
      <w:r w:rsidRPr="00521B9E">
        <w:rPr>
          <w:rStyle w:val="HTMLCode"/>
          <w:b w:val="0"/>
        </w:rPr>
        <w:t>SSLHonorCipherOrder     on</w:t>
      </w:r>
    </w:p>
    <w:p w14:paraId="0A63E65D" w14:textId="77777777" w:rsidR="00D37552" w:rsidRDefault="00D37552" w:rsidP="00896A2F"/>
    <w:p w14:paraId="6E81C13E" w14:textId="4FE8B8E6" w:rsidR="00697B7A" w:rsidRDefault="00697B7A" w:rsidP="00896A2F">
      <w:r>
        <w:t xml:space="preserve">Related: </w:t>
      </w:r>
      <w:r w:rsidRPr="00AD3E62">
        <w:t>https://weakdh.org/sysadmin.html</w:t>
      </w:r>
    </w:p>
    <w:p w14:paraId="0A63E65E" w14:textId="77777777" w:rsidR="00E63310" w:rsidRDefault="00E63310" w:rsidP="00896A2F"/>
    <w:p w14:paraId="0A63E65F" w14:textId="77777777" w:rsidR="00896A2F" w:rsidRDefault="006E3AC0" w:rsidP="00896A2F">
      <w:r>
        <w:t xml:space="preserve">The </w:t>
      </w:r>
      <w:r w:rsidR="002D1969">
        <w:t xml:space="preserve">QCOM </w:t>
      </w:r>
      <w:r>
        <w:t xml:space="preserve">web server must provide </w:t>
      </w:r>
      <w:r w:rsidR="00896A2F">
        <w:t>the following functionality:</w:t>
      </w:r>
    </w:p>
    <w:p w14:paraId="0A63E660" w14:textId="77777777" w:rsidR="00896A2F" w:rsidRDefault="00896A2F" w:rsidP="00896A2F"/>
    <w:p w14:paraId="0A63E661" w14:textId="77777777" w:rsidR="002C312B" w:rsidRDefault="009C2913" w:rsidP="00B136EC">
      <w:pPr>
        <w:numPr>
          <w:ilvl w:val="0"/>
          <w:numId w:val="29"/>
        </w:numPr>
      </w:pPr>
      <w:r>
        <w:t>A d</w:t>
      </w:r>
      <w:r w:rsidR="00896A2F">
        <w:t xml:space="preserve">efault </w:t>
      </w:r>
      <w:r>
        <w:t>p</w:t>
      </w:r>
      <w:r w:rsidR="00896A2F">
        <w:t>age</w:t>
      </w:r>
    </w:p>
    <w:p w14:paraId="0A63E662" w14:textId="6094B7CF" w:rsidR="00B1019D" w:rsidRDefault="009C2913" w:rsidP="00B136EC">
      <w:pPr>
        <w:numPr>
          <w:ilvl w:val="0"/>
          <w:numId w:val="29"/>
        </w:numPr>
      </w:pPr>
      <w:r>
        <w:t>[</w:t>
      </w:r>
      <w:r w:rsidR="00B1019D">
        <w:t>Audit Mode</w:t>
      </w:r>
      <w:r w:rsidR="00324D4F">
        <w:t xml:space="preserve"> Access</w:t>
      </w:r>
      <w:r w:rsidR="0017527D">
        <w:t>.</w:t>
      </w:r>
      <w:r w:rsidR="00324D4F">
        <w:t xml:space="preserve"> (</w:t>
      </w:r>
      <w:r w:rsidR="0017527D">
        <w:t>I</w:t>
      </w:r>
      <w:r w:rsidR="00324D4F">
        <w:t>ncluding last play recall</w:t>
      </w:r>
      <w:r w:rsidR="0017527D">
        <w:t>.</w:t>
      </w:r>
      <w:r w:rsidR="005437ED">
        <w:t xml:space="preserve"> </w:t>
      </w:r>
      <w:r w:rsidR="0017527D">
        <w:t>Access control would</w:t>
      </w:r>
      <w:r w:rsidR="0023635F">
        <w:t xml:space="preserve"> be </w:t>
      </w:r>
      <w:r w:rsidR="00291983">
        <w:t>required</w:t>
      </w:r>
      <w:r w:rsidR="0017527D">
        <w:t xml:space="preserve">, refer </w:t>
      </w:r>
      <w:r w:rsidR="0017527D">
        <w:fldChar w:fldCharType="begin"/>
      </w:r>
      <w:r w:rsidR="0017527D">
        <w:instrText xml:space="preserve"> REF _Ref415674400 \r \h </w:instrText>
      </w:r>
      <w:r w:rsidR="0017527D">
        <w:fldChar w:fldCharType="separate"/>
      </w:r>
      <w:r w:rsidR="007038CE">
        <w:t>28.1</w:t>
      </w:r>
      <w:r w:rsidR="0017527D">
        <w:fldChar w:fldCharType="end"/>
      </w:r>
      <w:r w:rsidR="00291983">
        <w:t>)</w:t>
      </w:r>
      <w:r>
        <w:t>]</w:t>
      </w:r>
    </w:p>
    <w:p w14:paraId="0A63E663" w14:textId="77777777" w:rsidR="00F51179" w:rsidRDefault="00F51179" w:rsidP="00B136EC">
      <w:pPr>
        <w:numPr>
          <w:ilvl w:val="0"/>
          <w:numId w:val="29"/>
        </w:numPr>
      </w:pPr>
      <w:r>
        <w:t xml:space="preserve">Access the </w:t>
      </w:r>
      <w:r w:rsidR="00291983">
        <w:t xml:space="preserve">all </w:t>
      </w:r>
      <w:r>
        <w:t>EGM’s public key</w:t>
      </w:r>
      <w:r w:rsidR="00291983">
        <w:t>s</w:t>
      </w:r>
    </w:p>
    <w:p w14:paraId="0A63E664" w14:textId="77777777" w:rsidR="00B1019D" w:rsidRDefault="00324D4F" w:rsidP="00B136EC">
      <w:pPr>
        <w:numPr>
          <w:ilvl w:val="0"/>
          <w:numId w:val="29"/>
        </w:numPr>
      </w:pPr>
      <w:r>
        <w:t xml:space="preserve">Access to </w:t>
      </w:r>
      <w:r w:rsidR="00C01300">
        <w:t xml:space="preserve">a list </w:t>
      </w:r>
      <w:r w:rsidR="00F51179">
        <w:t xml:space="preserve">of </w:t>
      </w:r>
      <w:r w:rsidR="00291983">
        <w:t xml:space="preserve">all </w:t>
      </w:r>
      <w:r w:rsidR="00F24FCC">
        <w:t>certificates</w:t>
      </w:r>
      <w:r w:rsidR="00291983">
        <w:t xml:space="preserve"> </w:t>
      </w:r>
    </w:p>
    <w:p w14:paraId="0A63E665" w14:textId="77777777" w:rsidR="00896A2F" w:rsidRDefault="00896A2F" w:rsidP="00896A2F"/>
    <w:p w14:paraId="0A63E666" w14:textId="77777777" w:rsidR="00291983" w:rsidRDefault="00291983" w:rsidP="00896A2F">
      <w:r>
        <w:t>It is expected that the functionality delivered by the machine’s web server will increase substantially over time.</w:t>
      </w:r>
    </w:p>
    <w:p w14:paraId="0A63E667" w14:textId="77777777" w:rsidR="00291983" w:rsidRDefault="00291983" w:rsidP="00896A2F"/>
    <w:p w14:paraId="0A63E668" w14:textId="77777777" w:rsidR="0042502F" w:rsidRDefault="0042502F" w:rsidP="0042502F">
      <w:pPr>
        <w:pStyle w:val="Heading2"/>
      </w:pPr>
      <w:bookmarkStart w:id="2224" w:name="_Toc105779023"/>
      <w:r>
        <w:t>Default page</w:t>
      </w:r>
      <w:bookmarkEnd w:id="2224"/>
    </w:p>
    <w:p w14:paraId="0A63E669" w14:textId="77777777" w:rsidR="0042502F" w:rsidRDefault="0042502F" w:rsidP="00896A2F"/>
    <w:p w14:paraId="0A63E66A" w14:textId="7F444EFD" w:rsidR="00256889" w:rsidRDefault="00256889" w:rsidP="00256889">
      <w:r>
        <w:t xml:space="preserve">The result from directing a browser to </w:t>
      </w:r>
      <w:r w:rsidRPr="00291983">
        <w:rPr>
          <w:i/>
        </w:rPr>
        <w:t>http://&lt;</w:t>
      </w:r>
      <w:r>
        <w:rPr>
          <w:i/>
        </w:rPr>
        <w:t>machine</w:t>
      </w:r>
      <w:r w:rsidRPr="00291983">
        <w:rPr>
          <w:i/>
        </w:rPr>
        <w:t xml:space="preserve"> address&gt;/</w:t>
      </w:r>
      <w:r>
        <w:rPr>
          <w:i/>
        </w:rPr>
        <w:t xml:space="preserve"> </w:t>
      </w:r>
      <w:r>
        <w:t>is at the discretion of the machine manufacturer.</w:t>
      </w:r>
      <w:r w:rsidR="00D06733">
        <w:t xml:space="preserve"> </w:t>
      </w:r>
      <w:r w:rsidR="009C2913">
        <w:t>However, a</w:t>
      </w:r>
      <w:r>
        <w:t xml:space="preserve">ny content returned from browsing to </w:t>
      </w:r>
      <w:r w:rsidR="008414A5">
        <w:t xml:space="preserve">content delivered via </w:t>
      </w:r>
      <w:r>
        <w:t xml:space="preserve">the above </w:t>
      </w:r>
      <w:r w:rsidR="00790CB5">
        <w:t>URL</w:t>
      </w:r>
      <w:r>
        <w:t xml:space="preserve"> must be suitable for all jurisdictions and suitable for </w:t>
      </w:r>
      <w:r w:rsidR="00411AEC">
        <w:t xml:space="preserve">a potentially </w:t>
      </w:r>
      <w:r w:rsidR="009C2913">
        <w:t xml:space="preserve">insecure </w:t>
      </w:r>
      <w:r w:rsidR="00411AEC">
        <w:t>network</w:t>
      </w:r>
      <w:r>
        <w:t xml:space="preserve"> (</w:t>
      </w:r>
      <w:r w:rsidR="00B1659A">
        <w:t>with respect to</w:t>
      </w:r>
      <w:r w:rsidR="004E0049">
        <w:t xml:space="preserve"> privacy </w:t>
      </w:r>
      <w:r w:rsidR="002D1969">
        <w:t>or security</w:t>
      </w:r>
      <w:r w:rsidR="004E0049">
        <w:t>)</w:t>
      </w:r>
      <w:r w:rsidR="00D06733">
        <w:t xml:space="preserve"> </w:t>
      </w:r>
      <w:r w:rsidR="00C16225">
        <w:t>e</w:t>
      </w:r>
      <w:r w:rsidR="009C2913">
        <w:t xml:space="preserve">.g. information is that externally physically visible such as make, model, serial number etc. </w:t>
      </w:r>
      <w:r w:rsidR="00910820">
        <w:t>If the machine has no</w:t>
      </w:r>
      <w:r w:rsidR="00A7338B">
        <w:t xml:space="preserve"> content to offer, then redirecting to the default qcom URL (see below) is </w:t>
      </w:r>
      <w:r w:rsidR="009C2913">
        <w:t xml:space="preserve">also </w:t>
      </w:r>
      <w:r w:rsidR="00A7338B">
        <w:t>acceptable)</w:t>
      </w:r>
    </w:p>
    <w:p w14:paraId="0A63E66B" w14:textId="77777777" w:rsidR="009C2913" w:rsidRDefault="009C2913" w:rsidP="00896A2F"/>
    <w:p w14:paraId="0A63E66C" w14:textId="77777777" w:rsidR="0017527D" w:rsidRDefault="0017527D" w:rsidP="0017527D">
      <w:pPr>
        <w:pStyle w:val="Heading2"/>
      </w:pPr>
      <w:bookmarkStart w:id="2225" w:name="_Toc105779024"/>
      <w:r>
        <w:t>Machine Audit Mode Access</w:t>
      </w:r>
      <w:bookmarkEnd w:id="2225"/>
    </w:p>
    <w:p w14:paraId="0A63E66D" w14:textId="77777777" w:rsidR="00EC33BD" w:rsidRDefault="00EC33BD" w:rsidP="00896A2F"/>
    <w:p w14:paraId="0A63E66E" w14:textId="02C031FD" w:rsidR="0017527D" w:rsidRDefault="00F942AD" w:rsidP="00896A2F">
      <w:r>
        <w:t>Implementing a</w:t>
      </w:r>
      <w:r w:rsidR="008414A5">
        <w:t xml:space="preserve">ccess to </w:t>
      </w:r>
      <w:r w:rsidR="0017527D">
        <w:t xml:space="preserve">machine audit mode </w:t>
      </w:r>
      <w:r w:rsidR="008414A5">
        <w:t xml:space="preserve">via the machine’s www service </w:t>
      </w:r>
      <w:r w:rsidR="0017527D">
        <w:t>is optional.</w:t>
      </w:r>
    </w:p>
    <w:p w14:paraId="0A63E66F" w14:textId="77777777" w:rsidR="0017527D" w:rsidRDefault="0017527D" w:rsidP="00896A2F"/>
    <w:p w14:paraId="0036AF1D" w14:textId="0670DEE1" w:rsidR="008414A5" w:rsidRDefault="0017527D" w:rsidP="00896A2F">
      <w:r>
        <w:t>If implemented</w:t>
      </w:r>
      <w:r w:rsidR="005F3AE8">
        <w:t>,</w:t>
      </w:r>
      <w:r>
        <w:t xml:space="preserve"> </w:t>
      </w:r>
      <w:r w:rsidR="004C53DD">
        <w:t>machine audit mode access</w:t>
      </w:r>
      <w:r>
        <w:t xml:space="preserve"> should be accessible </w:t>
      </w:r>
      <w:r w:rsidR="004C53DD">
        <w:t>via</w:t>
      </w:r>
      <w:r>
        <w:t xml:space="preserve"> a </w:t>
      </w:r>
      <w:r w:rsidR="004C53DD">
        <w:t>hyper</w:t>
      </w:r>
      <w:r>
        <w:t xml:space="preserve">link from the default </w:t>
      </w:r>
      <w:r w:rsidR="005F3AE8">
        <w:t xml:space="preserve">www </w:t>
      </w:r>
      <w:r>
        <w:t>page.</w:t>
      </w:r>
    </w:p>
    <w:p w14:paraId="1500728F" w14:textId="77777777" w:rsidR="008414A5" w:rsidRDefault="008414A5" w:rsidP="00896A2F"/>
    <w:p w14:paraId="0A63E670" w14:textId="224A5ABA" w:rsidR="004C53DD" w:rsidRDefault="008414A5" w:rsidP="00896A2F">
      <w:r>
        <w:t>The</w:t>
      </w:r>
      <w:r w:rsidR="005A3CBF">
        <w:t>re</w:t>
      </w:r>
      <w:r>
        <w:t xml:space="preserve"> must be some security in relation to accessing audit mode commensurate to </w:t>
      </w:r>
      <w:r w:rsidR="00EB587E">
        <w:t>the security</w:t>
      </w:r>
      <w:r>
        <w:t xml:space="preserve"> </w:t>
      </w:r>
      <w:r w:rsidR="00EB587E">
        <w:t xml:space="preserve">a physical </w:t>
      </w:r>
      <w:r>
        <w:t xml:space="preserve">audit mode key </w:t>
      </w:r>
      <w:r w:rsidR="005F3AE8">
        <w:t xml:space="preserve">currently </w:t>
      </w:r>
      <w:r>
        <w:t>represent</w:t>
      </w:r>
      <w:r w:rsidR="00EB587E">
        <w:t>s</w:t>
      </w:r>
      <w:r>
        <w:t xml:space="preserve">. For example a password should be adequate in most cases (assuming read only access is provided to a typical set of </w:t>
      </w:r>
      <w:r w:rsidR="00EB587E">
        <w:t xml:space="preserve">machine </w:t>
      </w:r>
      <w:r>
        <w:t xml:space="preserve">audit mode information). </w:t>
      </w:r>
      <w:r w:rsidR="005F3AE8">
        <w:t xml:space="preserve">Todo: </w:t>
      </w:r>
      <w:r>
        <w:t>A function in the QCOM API will be provided that allows a venue to change the password.</w:t>
      </w:r>
    </w:p>
    <w:p w14:paraId="0A63E671" w14:textId="77777777" w:rsidR="004C53DD" w:rsidRDefault="004C53DD" w:rsidP="00896A2F"/>
    <w:p w14:paraId="0A63E672" w14:textId="0A230525" w:rsidR="0017527D" w:rsidRDefault="004C53DD" w:rsidP="00896A2F">
      <w:r>
        <w:t xml:space="preserve">The </w:t>
      </w:r>
      <w:r w:rsidR="0078778C">
        <w:t xml:space="preserve">www </w:t>
      </w:r>
      <w:r>
        <w:t>UI pertaining to machine audit mode access is at the discretion of the machine manufacturer.</w:t>
      </w:r>
    </w:p>
    <w:p w14:paraId="0A63E673" w14:textId="77777777" w:rsidR="004C53DD" w:rsidRDefault="004C53DD" w:rsidP="00896A2F"/>
    <w:p w14:paraId="0A63E674" w14:textId="29B7181D" w:rsidR="004C53DD" w:rsidRDefault="004C53DD" w:rsidP="00896A2F">
      <w:r>
        <w:t xml:space="preserve">Related: Refer section </w:t>
      </w:r>
      <w:r>
        <w:fldChar w:fldCharType="begin"/>
      </w:r>
      <w:r>
        <w:instrText xml:space="preserve"> REF _Ref415674400 \r \h </w:instrText>
      </w:r>
      <w:r>
        <w:fldChar w:fldCharType="separate"/>
      </w:r>
      <w:r w:rsidR="007038CE">
        <w:t>28.1</w:t>
      </w:r>
      <w:r>
        <w:fldChar w:fldCharType="end"/>
      </w:r>
      <w:r>
        <w:t>.</w:t>
      </w:r>
    </w:p>
    <w:p w14:paraId="0A63E675" w14:textId="77777777" w:rsidR="0017527D" w:rsidRDefault="0017527D" w:rsidP="00896A2F"/>
    <w:p w14:paraId="0A63E676" w14:textId="77777777" w:rsidR="0017527D" w:rsidRPr="0017527D" w:rsidRDefault="0017527D" w:rsidP="00896A2F"/>
    <w:p w14:paraId="0A63E677" w14:textId="77777777" w:rsidR="00896A2F" w:rsidRDefault="00A30D43" w:rsidP="00AA24CC">
      <w:pPr>
        <w:pStyle w:val="Heading2"/>
      </w:pPr>
      <w:bookmarkStart w:id="2226" w:name="_Toc105779025"/>
      <w:r>
        <w:t>/</w:t>
      </w:r>
      <w:r w:rsidR="0042502F">
        <w:t>qcom</w:t>
      </w:r>
      <w:bookmarkEnd w:id="2226"/>
    </w:p>
    <w:p w14:paraId="0A63E678" w14:textId="77777777" w:rsidR="00AA24CC" w:rsidRDefault="00AA24CC" w:rsidP="00AA24CC"/>
    <w:p w14:paraId="17330D29" w14:textId="568D2EFD" w:rsidR="00171981" w:rsidRDefault="009C2913" w:rsidP="009C2913">
      <w:r w:rsidRPr="00171981">
        <w:t xml:space="preserve">All QCOM 3 </w:t>
      </w:r>
      <w:r w:rsidR="00B1659A" w:rsidRPr="00171981">
        <w:t xml:space="preserve">www </w:t>
      </w:r>
      <w:r w:rsidRPr="00171981">
        <w:t xml:space="preserve">functionality is implemented </w:t>
      </w:r>
      <w:r w:rsidR="00B1659A" w:rsidRPr="00171981">
        <w:t>within</w:t>
      </w:r>
      <w:r w:rsidRPr="00171981">
        <w:t xml:space="preserve"> the UR</w:t>
      </w:r>
      <w:r w:rsidR="00B1659A" w:rsidRPr="00171981">
        <w:t>L</w:t>
      </w:r>
      <w:r w:rsidR="00171981">
        <w:t>:</w:t>
      </w:r>
    </w:p>
    <w:p w14:paraId="5B7D4F78" w14:textId="77777777" w:rsidR="00171981" w:rsidRDefault="00171981" w:rsidP="009C2913"/>
    <w:p w14:paraId="0A63E679" w14:textId="715EA281" w:rsidR="009C2913" w:rsidRPr="00171981" w:rsidRDefault="00B1659A" w:rsidP="009C2913">
      <w:r w:rsidRPr="00171981">
        <w:lastRenderedPageBreak/>
        <w:t>http://&lt;EGMs IP address&gt;/qcom</w:t>
      </w:r>
    </w:p>
    <w:p w14:paraId="0A63E67A" w14:textId="77777777" w:rsidR="009C2913" w:rsidRPr="00171981" w:rsidRDefault="009C2913" w:rsidP="009C2913"/>
    <w:p w14:paraId="3B79E82E" w14:textId="4FC55684" w:rsidR="00F942AD" w:rsidRDefault="00F942AD" w:rsidP="00F942AD">
      <w:r>
        <w:t>All URL’s with the above prefix are reserved for use by QCOM (all other possible URLs are for use by the EGM manufacturer).</w:t>
      </w:r>
    </w:p>
    <w:p w14:paraId="41C3ABB0" w14:textId="77777777" w:rsidR="00171981" w:rsidRDefault="00171981" w:rsidP="009C2913"/>
    <w:p w14:paraId="0A63E67B" w14:textId="0A9E44D9" w:rsidR="009C2913" w:rsidRPr="00171981" w:rsidRDefault="009C2913" w:rsidP="009C2913">
      <w:r w:rsidRPr="00171981">
        <w:t>For the remainder of this section any term starting with ‘/’ infers a prefix of:</w:t>
      </w:r>
    </w:p>
    <w:p w14:paraId="0A63E67C" w14:textId="77777777" w:rsidR="009C2913" w:rsidRPr="00171981" w:rsidRDefault="009C2913" w:rsidP="009C2913"/>
    <w:p w14:paraId="0A63E67D" w14:textId="77777777" w:rsidR="009C2913" w:rsidRPr="00171981" w:rsidRDefault="009C2913" w:rsidP="009C2913">
      <w:r w:rsidRPr="00171981">
        <w:t xml:space="preserve">http[s]://&lt;machine IP address&gt; </w:t>
      </w:r>
    </w:p>
    <w:p w14:paraId="0A63E67E" w14:textId="77777777" w:rsidR="009C2913" w:rsidRPr="00171981" w:rsidRDefault="009C2913" w:rsidP="009C2913"/>
    <w:p w14:paraId="0A63E67F" w14:textId="77777777" w:rsidR="009C2913" w:rsidRPr="00171981" w:rsidRDefault="009C2913" w:rsidP="009C2913">
      <w:r w:rsidRPr="00171981">
        <w:t>For example ‘/qcom’ refers to the URL: http[s]://&lt;machine IP address&gt;/qcom</w:t>
      </w:r>
    </w:p>
    <w:p w14:paraId="0A63E680" w14:textId="77777777" w:rsidR="009C2913" w:rsidRDefault="009C2913" w:rsidP="00AA24CC"/>
    <w:p w14:paraId="0A63E681" w14:textId="0AF39409" w:rsidR="00FF6962" w:rsidRDefault="00FF6962" w:rsidP="00FF6962">
      <w:r>
        <w:t xml:space="preserve">The content on the </w:t>
      </w:r>
      <w:r w:rsidR="009C2913">
        <w:t xml:space="preserve">/qcom </w:t>
      </w:r>
      <w:r w:rsidR="00A30D43">
        <w:t xml:space="preserve">page </w:t>
      </w:r>
      <w:r>
        <w:t xml:space="preserve">is </w:t>
      </w:r>
      <w:r w:rsidR="003919AD">
        <w:t xml:space="preserve">intended </w:t>
      </w:r>
      <w:r>
        <w:t xml:space="preserve">to be </w:t>
      </w:r>
      <w:r w:rsidR="00A30D43">
        <w:t xml:space="preserve">local </w:t>
      </w:r>
      <w:r>
        <w:t xml:space="preserve">public </w:t>
      </w:r>
      <w:r w:rsidR="00A30D43">
        <w:t>information (i.e.</w:t>
      </w:r>
      <w:r w:rsidR="00FF6A55">
        <w:t xml:space="preserve"> </w:t>
      </w:r>
      <w:r w:rsidR="00A30D43">
        <w:t>information a person could ascertain from being in visual range of the machine). I</w:t>
      </w:r>
      <w:r w:rsidR="00A7338B">
        <w:t xml:space="preserve">t </w:t>
      </w:r>
      <w:r w:rsidR="00A30D43">
        <w:t xml:space="preserve">would </w:t>
      </w:r>
      <w:r>
        <w:t xml:space="preserve">represent all </w:t>
      </w:r>
      <w:r w:rsidR="003919AD">
        <w:t xml:space="preserve">of </w:t>
      </w:r>
      <w:r>
        <w:t xml:space="preserve">the items on a machine that may be ascertained by its external appearance with no specific interaction taking place (other than game play </w:t>
      </w:r>
      <w:r w:rsidR="00A30D43">
        <w:t xml:space="preserve">e.g. </w:t>
      </w:r>
      <w:r w:rsidR="009C2913">
        <w:t>if the device is a</w:t>
      </w:r>
      <w:r>
        <w:t xml:space="preserve"> </w:t>
      </w:r>
      <w:r w:rsidR="00256889">
        <w:t>gaming machine</w:t>
      </w:r>
      <w:r>
        <w:t>)</w:t>
      </w:r>
      <w:r w:rsidR="00A30D43">
        <w:t xml:space="preserve"> bar a few exceptions (e.g. public keys and certificates)</w:t>
      </w:r>
      <w:r>
        <w:t>.</w:t>
      </w:r>
    </w:p>
    <w:p w14:paraId="0A63E682" w14:textId="77777777" w:rsidR="002C312B" w:rsidRDefault="002C312B" w:rsidP="00AA24CC"/>
    <w:p w14:paraId="0A63E683" w14:textId="78435752" w:rsidR="00AA24CC" w:rsidRDefault="009C2913" w:rsidP="00AA24CC">
      <w:r>
        <w:t xml:space="preserve">The default page at /qcom </w:t>
      </w:r>
      <w:r w:rsidR="00A30D43">
        <w:t>m</w:t>
      </w:r>
      <w:r w:rsidR="00AA24CC">
        <w:t xml:space="preserve">ust </w:t>
      </w:r>
      <w:r>
        <w:t xml:space="preserve">be </w:t>
      </w:r>
      <w:r w:rsidR="00B73001">
        <w:t>/qcom/</w:t>
      </w:r>
      <w:r w:rsidR="00C32889">
        <w:t>qcom.json</w:t>
      </w:r>
      <w:r w:rsidR="00AA24CC">
        <w:t xml:space="preserve"> </w:t>
      </w:r>
      <w:r w:rsidR="000A4619">
        <w:t xml:space="preserve">in </w:t>
      </w:r>
      <w:r w:rsidR="00C32889">
        <w:t xml:space="preserve">the </w:t>
      </w:r>
      <w:r w:rsidR="003B7B54" w:rsidRPr="003B7B54">
        <w:t>JSON</w:t>
      </w:r>
      <w:r w:rsidR="003B7B54">
        <w:t xml:space="preserve"> </w:t>
      </w:r>
      <w:r w:rsidR="00C32889">
        <w:t xml:space="preserve">file format </w:t>
      </w:r>
      <w:r w:rsidR="00AA24CC">
        <w:t>a</w:t>
      </w:r>
      <w:r w:rsidR="00A30D43">
        <w:t>ccording to the following schema</w:t>
      </w:r>
      <w:r w:rsidR="00AA24CC">
        <w:t>:</w:t>
      </w:r>
    </w:p>
    <w:p w14:paraId="0A63E684" w14:textId="77777777" w:rsidR="008E573F" w:rsidRDefault="008E573F" w:rsidP="00AA24CC"/>
    <w:p w14:paraId="0A63E685" w14:textId="2D4DC78B" w:rsidR="0041112A" w:rsidRPr="00F34324" w:rsidRDefault="003B7B54" w:rsidP="00AA24CC">
      <w:pPr>
        <w:rPr>
          <w:i/>
        </w:rPr>
      </w:pPr>
      <w:r>
        <w:rPr>
          <w:i/>
        </w:rPr>
        <w:t xml:space="preserve">The </w:t>
      </w:r>
      <w:r w:rsidRPr="003B7B54">
        <w:rPr>
          <w:i/>
        </w:rPr>
        <w:t>JSON</w:t>
      </w:r>
      <w:r>
        <w:t xml:space="preserve"> </w:t>
      </w:r>
      <w:r w:rsidR="009D6C23">
        <w:rPr>
          <w:i/>
        </w:rPr>
        <w:t xml:space="preserve">schema is tba – An </w:t>
      </w:r>
      <w:r w:rsidR="00C32889">
        <w:rPr>
          <w:i/>
        </w:rPr>
        <w:t xml:space="preserve">informal / </w:t>
      </w:r>
      <w:r w:rsidR="00A30D43">
        <w:rPr>
          <w:i/>
        </w:rPr>
        <w:t xml:space="preserve">unformatted list of content is </w:t>
      </w:r>
      <w:r w:rsidR="00C32889">
        <w:rPr>
          <w:i/>
        </w:rPr>
        <w:t xml:space="preserve">proposed </w:t>
      </w:r>
      <w:r w:rsidR="009D6C23">
        <w:rPr>
          <w:i/>
        </w:rPr>
        <w:t xml:space="preserve">here is </w:t>
      </w:r>
      <w:r w:rsidR="00A30D43">
        <w:rPr>
          <w:i/>
        </w:rPr>
        <w:t>as follows:</w:t>
      </w:r>
    </w:p>
    <w:p w14:paraId="0A63E686" w14:textId="77777777" w:rsidR="0041112A" w:rsidRDefault="0041112A" w:rsidP="00AA24CC"/>
    <w:p w14:paraId="0A63E687" w14:textId="77777777" w:rsidR="008E573F" w:rsidRDefault="00141525" w:rsidP="00AA24CC">
      <w:r>
        <w:t>Machine ID</w:t>
      </w:r>
      <w:r w:rsidR="008E573F">
        <w:t xml:space="preserve"> Number</w:t>
      </w:r>
    </w:p>
    <w:p w14:paraId="0A63E688" w14:textId="77777777" w:rsidR="00141525" w:rsidRDefault="00141525" w:rsidP="00AA24CC">
      <w:r>
        <w:t>Machine Logic UID number</w:t>
      </w:r>
    </w:p>
    <w:p w14:paraId="0A63E689" w14:textId="77777777" w:rsidR="00EE5F51" w:rsidRDefault="00EE5F51" w:rsidP="00AA24CC">
      <w:r>
        <w:t>QCOM Interface version</w:t>
      </w:r>
    </w:p>
    <w:p w14:paraId="0A63E68A" w14:textId="7F86496B" w:rsidR="008E573F" w:rsidRDefault="009C2913" w:rsidP="00AA24CC">
      <w:r>
        <w:t xml:space="preserve">Current </w:t>
      </w:r>
      <w:r w:rsidR="009B1B32">
        <w:t xml:space="preserve">local </w:t>
      </w:r>
      <w:r w:rsidR="008E573F">
        <w:t>Date</w:t>
      </w:r>
      <w:r w:rsidR="003652F4">
        <w:t xml:space="preserve"> </w:t>
      </w:r>
      <w:r w:rsidR="003919AD">
        <w:t>a</w:t>
      </w:r>
      <w:r w:rsidR="003652F4">
        <w:t>n</w:t>
      </w:r>
      <w:r w:rsidR="003919AD">
        <w:t>d</w:t>
      </w:r>
      <w:r w:rsidR="003652F4">
        <w:t xml:space="preserve"> </w:t>
      </w:r>
      <w:r w:rsidR="008E573F">
        <w:t>Time</w:t>
      </w:r>
    </w:p>
    <w:p w14:paraId="0A63E68B" w14:textId="77777777" w:rsidR="008E573F" w:rsidRDefault="008E573F" w:rsidP="00AA24CC">
      <w:r>
        <w:t>Manufacturer ID</w:t>
      </w:r>
    </w:p>
    <w:p w14:paraId="0A63E68C" w14:textId="77777777" w:rsidR="008E573F" w:rsidRDefault="003652F4" w:rsidP="00AA24CC">
      <w:r>
        <w:t xml:space="preserve">Machine </w:t>
      </w:r>
      <w:r w:rsidR="008E573F">
        <w:t>Model ID / Name</w:t>
      </w:r>
    </w:p>
    <w:p w14:paraId="0A63E68D" w14:textId="22B52EAA" w:rsidR="00DA41F5" w:rsidRDefault="009B276C" w:rsidP="00AA24CC">
      <w:r>
        <w:t xml:space="preserve">UAA </w:t>
      </w:r>
      <w:r w:rsidR="00DA41F5">
        <w:t xml:space="preserve">Public Key </w:t>
      </w:r>
    </w:p>
    <w:p w14:paraId="0A63E68E" w14:textId="77777777" w:rsidR="0041112A" w:rsidRDefault="0041112A" w:rsidP="00AA24CC">
      <w:r>
        <w:t>[</w:t>
      </w:r>
      <w:r w:rsidR="00A30D43">
        <w:t>Gaming machine specific items</w:t>
      </w:r>
      <w:r>
        <w:t xml:space="preserve"> </w:t>
      </w:r>
    </w:p>
    <w:p w14:paraId="0A63E68F" w14:textId="77777777" w:rsidR="00447164" w:rsidRDefault="00447164" w:rsidP="00447164">
      <w:pPr>
        <w:ind w:firstLine="720"/>
      </w:pPr>
      <w:r>
        <w:t>Credit Meter Value</w:t>
      </w:r>
    </w:p>
    <w:p w14:paraId="0A63E690" w14:textId="77777777" w:rsidR="00447164" w:rsidRDefault="00447164" w:rsidP="00AA24CC">
      <w:r>
        <w:tab/>
        <w:t>Door status</w:t>
      </w:r>
    </w:p>
    <w:p w14:paraId="0A63E691" w14:textId="77777777" w:rsidR="00447164" w:rsidRDefault="00447164" w:rsidP="0041112A">
      <w:pPr>
        <w:ind w:firstLine="720"/>
      </w:pPr>
      <w:r>
        <w:t>Games</w:t>
      </w:r>
    </w:p>
    <w:p w14:paraId="0A63E692" w14:textId="77777777" w:rsidR="0047416E" w:rsidRDefault="0047416E" w:rsidP="00447164">
      <w:pPr>
        <w:ind w:left="720" w:firstLine="720"/>
      </w:pPr>
      <w:r>
        <w:t>No of games</w:t>
      </w:r>
    </w:p>
    <w:p w14:paraId="0A63E693" w14:textId="77777777" w:rsidR="00447164" w:rsidRDefault="00447164" w:rsidP="00447164">
      <w:pPr>
        <w:ind w:left="720" w:firstLine="720"/>
      </w:pPr>
      <w:r>
        <w:t>Game…</w:t>
      </w:r>
    </w:p>
    <w:p w14:paraId="0A63E694" w14:textId="77777777" w:rsidR="008E573F" w:rsidRDefault="008E573F" w:rsidP="00447164">
      <w:pPr>
        <w:ind w:left="1440" w:firstLine="720"/>
      </w:pPr>
      <w:r>
        <w:t>Game name</w:t>
      </w:r>
    </w:p>
    <w:p w14:paraId="0A63E695" w14:textId="77777777" w:rsidR="0047416E" w:rsidRDefault="0047416E" w:rsidP="00447164">
      <w:pPr>
        <w:ind w:left="1440" w:firstLine="720"/>
      </w:pPr>
      <w:r>
        <w:t>Denomination</w:t>
      </w:r>
    </w:p>
    <w:p w14:paraId="0A63E696" w14:textId="77777777" w:rsidR="00A30D43" w:rsidRDefault="00A30D43" w:rsidP="00A30D43">
      <w:pPr>
        <w:ind w:firstLine="720"/>
      </w:pPr>
      <w:r>
        <w:t>Side plate details (tba)</w:t>
      </w:r>
    </w:p>
    <w:p w14:paraId="0A63E697" w14:textId="77777777" w:rsidR="0041112A" w:rsidRDefault="0041112A" w:rsidP="00A30D43">
      <w:pPr>
        <w:ind w:firstLine="720"/>
      </w:pPr>
      <w:r>
        <w:t>]</w:t>
      </w:r>
    </w:p>
    <w:p w14:paraId="0A63E698" w14:textId="77777777" w:rsidR="00CF3F8E" w:rsidRDefault="00CF3F8E" w:rsidP="00AA24CC">
      <w:r>
        <w:t xml:space="preserve">Country </w:t>
      </w:r>
    </w:p>
    <w:p w14:paraId="0A63E699" w14:textId="77777777" w:rsidR="00CF3F8E" w:rsidRDefault="00CF3F8E" w:rsidP="00AA24CC">
      <w:r>
        <w:t>Location</w:t>
      </w:r>
    </w:p>
    <w:p w14:paraId="0A63E69A" w14:textId="77777777" w:rsidR="00CF3F8E" w:rsidRDefault="00CF3F8E" w:rsidP="00AA24CC">
      <w:r>
        <w:t>Venue Name</w:t>
      </w:r>
    </w:p>
    <w:p w14:paraId="0A63E69B" w14:textId="77777777" w:rsidR="00CF3F8E" w:rsidRDefault="00CF3F8E" w:rsidP="00AA24CC"/>
    <w:p w14:paraId="0A63E69C" w14:textId="77777777" w:rsidR="0042502F" w:rsidRDefault="0042502F" w:rsidP="0042502F">
      <w:pPr>
        <w:pStyle w:val="Heading2"/>
      </w:pPr>
      <w:bookmarkStart w:id="2227" w:name="_Toc105779026"/>
      <w:r>
        <w:t>/</w:t>
      </w:r>
      <w:r w:rsidR="00F50E10">
        <w:t>qcom/</w:t>
      </w:r>
      <w:r>
        <w:t>users</w:t>
      </w:r>
      <w:bookmarkEnd w:id="2227"/>
    </w:p>
    <w:p w14:paraId="0A63E69D" w14:textId="77777777" w:rsidR="00F50E10" w:rsidRDefault="00F50E10" w:rsidP="0042502F"/>
    <w:p w14:paraId="0A63E69E" w14:textId="77777777" w:rsidR="002F1D8E" w:rsidRPr="00A30D43" w:rsidRDefault="006E5E95" w:rsidP="0042502F">
      <w:r>
        <w:t>Th</w:t>
      </w:r>
      <w:r w:rsidR="002F1D8E">
        <w:t xml:space="preserve">is </w:t>
      </w:r>
      <w:r w:rsidR="00A30D43">
        <w:t xml:space="preserve">location </w:t>
      </w:r>
      <w:r>
        <w:t xml:space="preserve">must contain </w:t>
      </w:r>
      <w:r w:rsidR="002F1D8E">
        <w:t xml:space="preserve">a subdirectory </w:t>
      </w:r>
      <w:r w:rsidR="00A30D43">
        <w:t>in</w:t>
      </w:r>
      <w:r w:rsidR="002F1D8E">
        <w:t xml:space="preserve"> the name of each </w:t>
      </w:r>
      <w:r>
        <w:t xml:space="preserve">registered </w:t>
      </w:r>
      <w:r w:rsidR="009C2913">
        <w:t xml:space="preserve">QCOM </w:t>
      </w:r>
      <w:r w:rsidR="002F1D8E">
        <w:t>user on the machine.</w:t>
      </w:r>
      <w:r w:rsidR="00D06733">
        <w:t xml:space="preserve"> </w:t>
      </w:r>
      <w:r w:rsidR="00A30D43">
        <w:t xml:space="preserve">No default page is required </w:t>
      </w:r>
      <w:r w:rsidR="00C32889">
        <w:t xml:space="preserve">to be implemented </w:t>
      </w:r>
      <w:r w:rsidR="00A30D43">
        <w:t>or</w:t>
      </w:r>
      <w:r w:rsidR="00B1659A">
        <w:t xml:space="preserve"> a</w:t>
      </w:r>
      <w:r w:rsidR="00A30D43">
        <w:t xml:space="preserve"> </w:t>
      </w:r>
      <w:r w:rsidR="003919AD">
        <w:t>“</w:t>
      </w:r>
      <w:r w:rsidR="00A30D43" w:rsidRPr="00A30D43">
        <w:rPr>
          <w:i/>
        </w:rPr>
        <w:t>permission denied</w:t>
      </w:r>
      <w:r w:rsidR="003919AD">
        <w:rPr>
          <w:i/>
        </w:rPr>
        <w:t>”</w:t>
      </w:r>
      <w:r w:rsidR="00A30D43">
        <w:t xml:space="preserve"> </w:t>
      </w:r>
      <w:r w:rsidR="00C32889">
        <w:t>or similar error may be returned</w:t>
      </w:r>
      <w:r w:rsidR="00A30D43">
        <w:t>.</w:t>
      </w:r>
    </w:p>
    <w:p w14:paraId="0A63E69F" w14:textId="77777777" w:rsidR="00856D11" w:rsidRDefault="00856D11" w:rsidP="00856D11">
      <w:pPr>
        <w:pStyle w:val="Heading2"/>
      </w:pPr>
      <w:bookmarkStart w:id="2228" w:name="_Toc105779027"/>
      <w:r>
        <w:t>/qcom/users/&lt;username&gt;</w:t>
      </w:r>
      <w:bookmarkEnd w:id="2228"/>
    </w:p>
    <w:p w14:paraId="0A63E6A0" w14:textId="77777777" w:rsidR="002F1D8E" w:rsidRDefault="002F1D8E" w:rsidP="0042502F"/>
    <w:p w14:paraId="0A63E6A1" w14:textId="77777777" w:rsidR="002F1D8E" w:rsidRDefault="002F1D8E" w:rsidP="0042502F">
      <w:r>
        <w:lastRenderedPageBreak/>
        <w:t xml:space="preserve">Navigating to /users/&lt;username&gt; will </w:t>
      </w:r>
      <w:r w:rsidR="00A30D43">
        <w:t>(</w:t>
      </w:r>
      <w:r w:rsidR="003919AD">
        <w:t>provided</w:t>
      </w:r>
      <w:r w:rsidR="00A30D43">
        <w:t xml:space="preserve"> the QCOM user with username exists) </w:t>
      </w:r>
      <w:r>
        <w:t>show a directory containing</w:t>
      </w:r>
      <w:r w:rsidR="00A30D43">
        <w:t>:</w:t>
      </w:r>
    </w:p>
    <w:p w14:paraId="0A63E6A2" w14:textId="77777777" w:rsidR="002F1D8E" w:rsidRDefault="002F1D8E" w:rsidP="0042502F"/>
    <w:p w14:paraId="0A63E6A3" w14:textId="77777777" w:rsidR="002F1D8E" w:rsidRDefault="002F1D8E" w:rsidP="00DB2279">
      <w:pPr>
        <w:numPr>
          <w:ilvl w:val="0"/>
          <w:numId w:val="36"/>
        </w:numPr>
      </w:pPr>
      <w:r>
        <w:t>A copy of the user’s self</w:t>
      </w:r>
      <w:r w:rsidR="00B1659A">
        <w:t>-</w:t>
      </w:r>
      <w:r>
        <w:t>signed certificate (if the user has uploaded on to the machine) in PEM file format (.pem)</w:t>
      </w:r>
    </w:p>
    <w:p w14:paraId="0A63E6A4" w14:textId="0F7DAF88" w:rsidR="00856D11" w:rsidRDefault="00A83D74" w:rsidP="00DB2279">
      <w:pPr>
        <w:numPr>
          <w:ilvl w:val="0"/>
          <w:numId w:val="36"/>
        </w:numPr>
      </w:pPr>
      <w:r>
        <w:t>QCOM Lua Engine</w:t>
      </w:r>
      <w:r w:rsidR="00856D11">
        <w:t xml:space="preserve"> statistics for the user (tba)</w:t>
      </w:r>
    </w:p>
    <w:p w14:paraId="0A63E6A5" w14:textId="77777777" w:rsidR="002F1D8E" w:rsidRDefault="002F1D8E" w:rsidP="00DB2279">
      <w:pPr>
        <w:numPr>
          <w:ilvl w:val="0"/>
          <w:numId w:val="36"/>
        </w:numPr>
      </w:pPr>
      <w:r>
        <w:t xml:space="preserve">A ‘www’ subdirectory </w:t>
      </w:r>
    </w:p>
    <w:p w14:paraId="0A63E6A6" w14:textId="77777777" w:rsidR="002F1D8E" w:rsidRDefault="002F1D8E" w:rsidP="0042502F"/>
    <w:p w14:paraId="0A63E6A7" w14:textId="77777777" w:rsidR="002F1D8E" w:rsidRDefault="002F1D8E" w:rsidP="0042502F">
      <w:r>
        <w:t xml:space="preserve">The purpose of </w:t>
      </w:r>
      <w:r w:rsidR="009E3925">
        <w:t>the</w:t>
      </w:r>
      <w:r>
        <w:t xml:space="preserve"> user</w:t>
      </w:r>
      <w:r w:rsidR="009E3925">
        <w:t>’s</w:t>
      </w:r>
      <w:r>
        <w:t xml:space="preserve"> directory is to allow </w:t>
      </w:r>
      <w:r w:rsidR="00B1659A">
        <w:t xml:space="preserve">QCOM </w:t>
      </w:r>
      <w:r>
        <w:t>user</w:t>
      </w:r>
      <w:r w:rsidR="009E3925">
        <w:t>s</w:t>
      </w:r>
      <w:r>
        <w:t xml:space="preserve"> an easy way to publish </w:t>
      </w:r>
      <w:r w:rsidR="005D52DD">
        <w:t xml:space="preserve">data </w:t>
      </w:r>
      <w:r>
        <w:t xml:space="preserve">on the machine’s </w:t>
      </w:r>
      <w:r w:rsidR="005741A7">
        <w:t>QCOM web</w:t>
      </w:r>
      <w:r>
        <w:t xml:space="preserve"> server.</w:t>
      </w:r>
      <w:r w:rsidR="00D06733">
        <w:t xml:space="preserve"> </w:t>
      </w:r>
      <w:r w:rsidR="002969ED">
        <w:t xml:space="preserve">When browsing a user’s www page, a </w:t>
      </w:r>
      <w:r w:rsidR="006E781C">
        <w:t xml:space="preserve">QCOM </w:t>
      </w:r>
      <w:r w:rsidR="002969ED">
        <w:t xml:space="preserve">user hooked script will be invoked which will deliver all </w:t>
      </w:r>
      <w:r w:rsidR="003919AD">
        <w:t xml:space="preserve">of </w:t>
      </w:r>
      <w:r w:rsidR="002969ED">
        <w:t xml:space="preserve">the content to </w:t>
      </w:r>
      <w:r w:rsidR="005B55FA">
        <w:t>be</w:t>
      </w:r>
      <w:r w:rsidR="002969ED">
        <w:t xml:space="preserve"> delivered by the machine’s web server.</w:t>
      </w:r>
    </w:p>
    <w:p w14:paraId="0A63E6A8" w14:textId="77777777" w:rsidR="00EC33BD" w:rsidRPr="0042502F" w:rsidRDefault="00EC33BD" w:rsidP="0042502F"/>
    <w:p w14:paraId="0A63E6A9" w14:textId="77777777" w:rsidR="0042502F" w:rsidRDefault="00F50E10" w:rsidP="0042502F">
      <w:pPr>
        <w:pStyle w:val="Heading2"/>
      </w:pPr>
      <w:bookmarkStart w:id="2229" w:name="_Toc105779028"/>
      <w:r>
        <w:t>/qcom</w:t>
      </w:r>
      <w:r w:rsidR="0042502F">
        <w:t>/certs</w:t>
      </w:r>
      <w:bookmarkEnd w:id="2229"/>
    </w:p>
    <w:p w14:paraId="0A63E6AA" w14:textId="77777777" w:rsidR="00F50E10" w:rsidRDefault="00F50E10" w:rsidP="00AA24CC"/>
    <w:p w14:paraId="0A63E6AB" w14:textId="77777777" w:rsidR="0042502F" w:rsidRDefault="005D52DD" w:rsidP="00AA24CC">
      <w:r>
        <w:t>This location displays a list of public keys and certificates held by the machine.</w:t>
      </w:r>
      <w:r w:rsidR="00D06733">
        <w:t xml:space="preserve"> </w:t>
      </w:r>
      <w:r>
        <w:t>This also includes any certificates made from the machine’s certificate request.</w:t>
      </w:r>
      <w:r w:rsidR="009D6C23">
        <w:t xml:space="preserve"> The certificates must be published in PEM format.</w:t>
      </w:r>
    </w:p>
    <w:p w14:paraId="0A63E6AC" w14:textId="77777777" w:rsidR="00C0358E" w:rsidRDefault="00C0358E" w:rsidP="00AA24CC"/>
    <w:p w14:paraId="0A63E6AD" w14:textId="77777777" w:rsidR="0078176B" w:rsidRDefault="00A30D43" w:rsidP="0078176B">
      <w:pPr>
        <w:pStyle w:val="Heading2"/>
      </w:pPr>
      <w:bookmarkStart w:id="2230" w:name="_Toc105779029"/>
      <w:r>
        <w:t>/</w:t>
      </w:r>
      <w:r w:rsidR="00F50E10">
        <w:t>qcom</w:t>
      </w:r>
      <w:r w:rsidR="0078176B">
        <w:t>/</w:t>
      </w:r>
      <w:r w:rsidR="00F50E10">
        <w:t>l</w:t>
      </w:r>
      <w:r w:rsidR="0078176B">
        <w:t>ua</w:t>
      </w:r>
      <w:bookmarkEnd w:id="2230"/>
    </w:p>
    <w:p w14:paraId="0A63E6AE" w14:textId="77777777" w:rsidR="0078176B" w:rsidRDefault="0078176B" w:rsidP="0078176B"/>
    <w:p w14:paraId="0A63E6AF" w14:textId="65F7E4A8" w:rsidR="005D52DD" w:rsidRDefault="005D52DD" w:rsidP="0078176B">
      <w:r>
        <w:t xml:space="preserve">The default returned page </w:t>
      </w:r>
      <w:r w:rsidR="009D6C23">
        <w:t xml:space="preserve">must display </w:t>
      </w:r>
      <w:r>
        <w:t xml:space="preserve">some </w:t>
      </w:r>
      <w:r w:rsidR="006E781C">
        <w:t xml:space="preserve">overall </w:t>
      </w:r>
      <w:r>
        <w:t xml:space="preserve">global </w:t>
      </w:r>
      <w:r w:rsidR="00A83D74">
        <w:t>QCOM Lua Engine</w:t>
      </w:r>
      <w:r>
        <w:t xml:space="preserve"> statistics</w:t>
      </w:r>
      <w:r w:rsidR="005B55FA">
        <w:t xml:space="preserve"> such as </w:t>
      </w:r>
      <w:r>
        <w:t>memory/CPU utilisation/global counters (tba).</w:t>
      </w:r>
    </w:p>
    <w:p w14:paraId="0A63E6B0" w14:textId="77777777" w:rsidR="005D52DD" w:rsidRDefault="005D52DD" w:rsidP="0078176B"/>
    <w:p w14:paraId="0A63E6B1" w14:textId="77777777" w:rsidR="005D52DD" w:rsidRDefault="005D52DD" w:rsidP="0078176B">
      <w:r>
        <w:t>In addition:</w:t>
      </w:r>
    </w:p>
    <w:p w14:paraId="0A63E6B2" w14:textId="77777777" w:rsidR="005D52DD" w:rsidRDefault="005D52DD" w:rsidP="0078176B"/>
    <w:p w14:paraId="0A63E6B3" w14:textId="4E217185" w:rsidR="0078176B" w:rsidRDefault="005D52DD" w:rsidP="0078176B">
      <w:r>
        <w:t xml:space="preserve">/qcom/lua/luaerrors.txt must </w:t>
      </w:r>
      <w:r w:rsidR="00F50E10">
        <w:t xml:space="preserve">return </w:t>
      </w:r>
      <w:r w:rsidR="0078176B">
        <w:t xml:space="preserve">a file </w:t>
      </w:r>
      <w:r>
        <w:t xml:space="preserve">containing the machine current </w:t>
      </w:r>
      <w:r w:rsidR="00A83D74">
        <w:t>QCOM Lua Engine</w:t>
      </w:r>
      <w:r>
        <w:t xml:space="preserve"> error table.</w:t>
      </w:r>
      <w:r w:rsidR="00D06733">
        <w:t xml:space="preserve"> </w:t>
      </w:r>
      <w:r w:rsidR="00B90BE2">
        <w:t xml:space="preserve">Refer section </w:t>
      </w:r>
      <w:r w:rsidR="00B90BE2">
        <w:fldChar w:fldCharType="begin"/>
      </w:r>
      <w:r w:rsidR="00B90BE2">
        <w:instrText xml:space="preserve"> REF _Ref319502452 \r \h </w:instrText>
      </w:r>
      <w:r w:rsidR="00B90BE2">
        <w:fldChar w:fldCharType="separate"/>
      </w:r>
      <w:r w:rsidR="007038CE">
        <w:t>10.2.11</w:t>
      </w:r>
      <w:r w:rsidR="00B90BE2">
        <w:fldChar w:fldCharType="end"/>
      </w:r>
      <w:r w:rsidR="00B90BE2">
        <w:t xml:space="preserve"> for the file format.</w:t>
      </w:r>
    </w:p>
    <w:p w14:paraId="0A63E6B4" w14:textId="77777777" w:rsidR="0078176B" w:rsidRDefault="0078176B" w:rsidP="0078176B"/>
    <w:p w14:paraId="0A63E6B5" w14:textId="77777777" w:rsidR="0078176B" w:rsidRDefault="0078176B" w:rsidP="0078176B"/>
    <w:p w14:paraId="0A63E6B6" w14:textId="77777777" w:rsidR="006E5E95" w:rsidRPr="0078176B" w:rsidRDefault="006E5E95" w:rsidP="0078176B"/>
    <w:p w14:paraId="0A63E6B7" w14:textId="77777777" w:rsidR="00C0358E" w:rsidRDefault="00A30D43" w:rsidP="00FF6962">
      <w:pPr>
        <w:pStyle w:val="Heading2"/>
      </w:pPr>
      <w:bookmarkStart w:id="2231" w:name="_Toc105779030"/>
      <w:r>
        <w:t>/qcom</w:t>
      </w:r>
      <w:r w:rsidR="00C0358E">
        <w:t>/audit</w:t>
      </w:r>
      <w:bookmarkEnd w:id="2231"/>
    </w:p>
    <w:p w14:paraId="0A63E6B8" w14:textId="77777777" w:rsidR="00C0358E" w:rsidRDefault="00C0358E" w:rsidP="00AA24CC"/>
    <w:p w14:paraId="0A63E6B9" w14:textId="759587FD" w:rsidR="00F34324" w:rsidRPr="00C028A1" w:rsidRDefault="00F34324" w:rsidP="00AA24CC">
      <w:pPr>
        <w:rPr>
          <w:i/>
        </w:rPr>
      </w:pPr>
      <w:r>
        <w:t>Browsing to this location access</w:t>
      </w:r>
      <w:r w:rsidR="00D64B02">
        <w:t>es</w:t>
      </w:r>
      <w:r>
        <w:t xml:space="preserve"> </w:t>
      </w:r>
      <w:r w:rsidR="005B55FA">
        <w:t xml:space="preserve">a </w:t>
      </w:r>
      <w:r w:rsidR="006E781C">
        <w:t>wide range of QCOM related variables and parameters</w:t>
      </w:r>
      <w:r w:rsidR="00D64B02">
        <w:t>.</w:t>
      </w:r>
      <w:r w:rsidR="006E781C">
        <w:t xml:space="preserve"> </w:t>
      </w:r>
      <w:r w:rsidR="00D64B02">
        <w:t xml:space="preserve">A </w:t>
      </w:r>
      <w:r w:rsidR="00732C96" w:rsidRPr="003B7B54">
        <w:t>JSON</w:t>
      </w:r>
      <w:r w:rsidR="00732C96">
        <w:t xml:space="preserve"> </w:t>
      </w:r>
      <w:r w:rsidR="006E781C">
        <w:t xml:space="preserve">formatted </w:t>
      </w:r>
      <w:r w:rsidR="00D64B02">
        <w:t>page</w:t>
      </w:r>
      <w:r w:rsidR="006E781C">
        <w:t xml:space="preserve"> </w:t>
      </w:r>
      <w:r w:rsidR="00D64B02">
        <w:t xml:space="preserve">is likely </w:t>
      </w:r>
      <w:r w:rsidR="006E781C">
        <w:t>(tba)</w:t>
      </w:r>
      <w:r>
        <w:t>.</w:t>
      </w:r>
      <w:r w:rsidR="00D06733">
        <w:t xml:space="preserve"> </w:t>
      </w:r>
      <w:r>
        <w:t>A l</w:t>
      </w:r>
      <w:r w:rsidR="00FF6962" w:rsidRPr="00F34324">
        <w:t xml:space="preserve">ogin </w:t>
      </w:r>
      <w:r>
        <w:t xml:space="preserve">(username &amp; password) </w:t>
      </w:r>
      <w:r w:rsidR="006E781C">
        <w:t>may</w:t>
      </w:r>
      <w:r>
        <w:t xml:space="preserve"> </w:t>
      </w:r>
      <w:r w:rsidR="009C57B9" w:rsidRPr="00F34324">
        <w:t xml:space="preserve">be </w:t>
      </w:r>
      <w:r w:rsidR="00FF6962" w:rsidRPr="00F34324">
        <w:t>required</w:t>
      </w:r>
      <w:r>
        <w:t xml:space="preserve"> to access</w:t>
      </w:r>
      <w:r w:rsidR="00FF6962" w:rsidRPr="00F34324">
        <w:t>.</w:t>
      </w:r>
    </w:p>
    <w:p w14:paraId="0A63E6BA" w14:textId="77777777" w:rsidR="002969ED" w:rsidRDefault="002969ED" w:rsidP="00AA24CC"/>
    <w:p w14:paraId="0A63E6BB" w14:textId="77777777" w:rsidR="006E6A6A" w:rsidRDefault="006E6A6A" w:rsidP="006E6A6A">
      <w:pPr>
        <w:pStyle w:val="Heading2"/>
      </w:pPr>
      <w:bookmarkStart w:id="2232" w:name="_Toc105779031"/>
      <w:r>
        <w:t>Event Log</w:t>
      </w:r>
      <w:r w:rsidR="009776E3">
        <w:t xml:space="preserve"> Access</w:t>
      </w:r>
      <w:bookmarkEnd w:id="2232"/>
    </w:p>
    <w:p w14:paraId="0A63E6BC" w14:textId="77777777" w:rsidR="006E6A6A" w:rsidRDefault="006E6A6A" w:rsidP="00250805"/>
    <w:p w14:paraId="0A63E6BD" w14:textId="77777777" w:rsidR="00F34324" w:rsidRDefault="00F34324" w:rsidP="00250805">
      <w:r>
        <w:t>Event log access will be a part of audit mode access.</w:t>
      </w:r>
      <w:r w:rsidR="00D06733">
        <w:t xml:space="preserve"> </w:t>
      </w:r>
      <w:r>
        <w:t>See last section.</w:t>
      </w:r>
      <w:r w:rsidR="006E781C">
        <w:t xml:space="preserve"> Schema is tba</w:t>
      </w:r>
    </w:p>
    <w:p w14:paraId="0A63E6BE" w14:textId="77777777" w:rsidR="009776E3" w:rsidRDefault="009776E3" w:rsidP="00250805"/>
    <w:p w14:paraId="0A63E6BF" w14:textId="77777777" w:rsidR="00250805" w:rsidRDefault="009D4182" w:rsidP="009D4182">
      <w:pPr>
        <w:pStyle w:val="Heading2"/>
      </w:pPr>
      <w:bookmarkStart w:id="2233" w:name="_Toc105779032"/>
      <w:r>
        <w:t>Other</w:t>
      </w:r>
      <w:bookmarkEnd w:id="2233"/>
    </w:p>
    <w:p w14:paraId="0A63E6C0" w14:textId="77777777" w:rsidR="009D4182" w:rsidRDefault="009D4182" w:rsidP="009D4182">
      <w:pPr>
        <w:rPr>
          <w:i/>
        </w:rPr>
      </w:pPr>
    </w:p>
    <w:p w14:paraId="0A63E6C1" w14:textId="6D0779A9" w:rsidR="009D4182" w:rsidRPr="002969ED" w:rsidRDefault="009D4182" w:rsidP="009D4182">
      <w:r w:rsidRPr="002969ED">
        <w:t xml:space="preserve">Other </w:t>
      </w:r>
      <w:r w:rsidR="009212F0" w:rsidRPr="002969ED">
        <w:t xml:space="preserve">future </w:t>
      </w:r>
      <w:r w:rsidRPr="002969ED">
        <w:t xml:space="preserve">possible pages under consideration </w:t>
      </w:r>
      <w:r w:rsidR="006E781C">
        <w:t>for possible publishing</w:t>
      </w:r>
      <w:r w:rsidRPr="002969ED">
        <w:t xml:space="preserve"> via the </w:t>
      </w:r>
      <w:r w:rsidR="005741A7" w:rsidRPr="002969ED">
        <w:t xml:space="preserve">machine’s QCOM </w:t>
      </w:r>
      <w:r w:rsidR="00C220D4">
        <w:t>www interface</w:t>
      </w:r>
      <w:r w:rsidR="005741A7" w:rsidRPr="002969ED">
        <w:t xml:space="preserve"> </w:t>
      </w:r>
      <w:r w:rsidRPr="002969ED">
        <w:t>are:</w:t>
      </w:r>
    </w:p>
    <w:p w14:paraId="0A63E6C2" w14:textId="77777777" w:rsidR="009D4182" w:rsidRPr="002969ED" w:rsidRDefault="009D4182" w:rsidP="009D4182"/>
    <w:p w14:paraId="0A63E6C3" w14:textId="2B37B2C2" w:rsidR="009D4182" w:rsidRPr="0005338A" w:rsidRDefault="005741A7" w:rsidP="00B136EC">
      <w:pPr>
        <w:numPr>
          <w:ilvl w:val="0"/>
          <w:numId w:val="30"/>
        </w:numPr>
        <w:rPr>
          <w:i/>
        </w:rPr>
      </w:pPr>
      <w:r w:rsidRPr="002969ED">
        <w:lastRenderedPageBreak/>
        <w:t xml:space="preserve">Publish </w:t>
      </w:r>
      <w:r w:rsidR="00C62204" w:rsidRPr="002969ED">
        <w:t>[selected</w:t>
      </w:r>
      <w:r w:rsidR="00BC176F">
        <w:t xml:space="preserve"> - tba</w:t>
      </w:r>
      <w:r w:rsidR="00C62204" w:rsidRPr="002969ED">
        <w:t xml:space="preserve">] </w:t>
      </w:r>
      <w:r w:rsidR="009D779F">
        <w:t xml:space="preserve">resident </w:t>
      </w:r>
      <w:r w:rsidRPr="002969ED">
        <w:t xml:space="preserve">QCOM </w:t>
      </w:r>
      <w:r w:rsidR="009D4182" w:rsidRPr="002969ED">
        <w:t>user script</w:t>
      </w:r>
      <w:r w:rsidRPr="002969ED">
        <w:t>s</w:t>
      </w:r>
      <w:r w:rsidR="00BC176F">
        <w:t xml:space="preserve">. </w:t>
      </w:r>
      <w:r w:rsidR="00BC176F">
        <w:rPr>
          <w:i/>
        </w:rPr>
        <w:t xml:space="preserve">QCOM users are advised that scripts </w:t>
      </w:r>
      <w:r w:rsidR="009D6C23">
        <w:rPr>
          <w:i/>
        </w:rPr>
        <w:t xml:space="preserve">uploaded to an EGM </w:t>
      </w:r>
      <w:r w:rsidR="00BC176F">
        <w:rPr>
          <w:i/>
        </w:rPr>
        <w:t>(especially non</w:t>
      </w:r>
      <w:r w:rsidR="002B302D">
        <w:rPr>
          <w:i/>
        </w:rPr>
        <w:t>-</w:t>
      </w:r>
      <w:r w:rsidR="00BC176F">
        <w:rPr>
          <w:i/>
        </w:rPr>
        <w:t xml:space="preserve">SAA controlled scripts) </w:t>
      </w:r>
      <w:r w:rsidR="00B80A87">
        <w:rPr>
          <w:i/>
        </w:rPr>
        <w:t>may</w:t>
      </w:r>
      <w:r w:rsidR="00BC176F">
        <w:rPr>
          <w:i/>
        </w:rPr>
        <w:t xml:space="preserve"> be viewable </w:t>
      </w:r>
      <w:r w:rsidR="00B80A87">
        <w:rPr>
          <w:i/>
        </w:rPr>
        <w:t xml:space="preserve">by third parties </w:t>
      </w:r>
      <w:r w:rsidR="00BC176F">
        <w:rPr>
          <w:i/>
        </w:rPr>
        <w:t>in EGM audit mode for diagnostic purposes.</w:t>
      </w:r>
      <w:r w:rsidR="00B80A87">
        <w:rPr>
          <w:i/>
        </w:rPr>
        <w:t xml:space="preserve"> Particularly scripts of QCOM users that get </w:t>
      </w:r>
      <w:r w:rsidR="0005338A">
        <w:rPr>
          <w:i/>
        </w:rPr>
        <w:t>‘</w:t>
      </w:r>
      <w:r w:rsidR="0005338A" w:rsidRPr="0005338A">
        <w:rPr>
          <w:i/>
        </w:rPr>
        <w:t>quarantined</w:t>
      </w:r>
      <w:r w:rsidR="0005338A">
        <w:rPr>
          <w:i/>
        </w:rPr>
        <w:t>’</w:t>
      </w:r>
      <w:r w:rsidR="0005338A" w:rsidRPr="0005338A">
        <w:rPr>
          <w:i/>
        </w:rPr>
        <w:t xml:space="preserve"> </w:t>
      </w:r>
      <w:r w:rsidR="009D6C23">
        <w:rPr>
          <w:i/>
        </w:rPr>
        <w:t xml:space="preserve">for diagnostic purposes </w:t>
      </w:r>
      <w:r w:rsidR="0005338A" w:rsidRPr="0005338A">
        <w:rPr>
          <w:i/>
        </w:rPr>
        <w:t xml:space="preserve">(refer </w:t>
      </w:r>
      <w:r w:rsidR="0005338A" w:rsidRPr="0005338A">
        <w:rPr>
          <w:i/>
        </w:rPr>
        <w:fldChar w:fldCharType="begin"/>
      </w:r>
      <w:r w:rsidR="0005338A" w:rsidRPr="0005338A">
        <w:rPr>
          <w:i/>
        </w:rPr>
        <w:instrText xml:space="preserve"> REF _Ref358883131 \r \h  \* MERGEFORMAT </w:instrText>
      </w:r>
      <w:r w:rsidR="0005338A" w:rsidRPr="0005338A">
        <w:rPr>
          <w:i/>
        </w:rPr>
      </w:r>
      <w:r w:rsidR="0005338A" w:rsidRPr="0005338A">
        <w:rPr>
          <w:i/>
        </w:rPr>
        <w:fldChar w:fldCharType="separate"/>
      </w:r>
      <w:r w:rsidR="007038CE">
        <w:rPr>
          <w:i/>
        </w:rPr>
        <w:t>5.8</w:t>
      </w:r>
      <w:r w:rsidR="0005338A" w:rsidRPr="0005338A">
        <w:rPr>
          <w:i/>
        </w:rPr>
        <w:fldChar w:fldCharType="end"/>
      </w:r>
      <w:r w:rsidR="0005338A" w:rsidRPr="0005338A">
        <w:rPr>
          <w:i/>
        </w:rPr>
        <w:t>)</w:t>
      </w:r>
      <w:r w:rsidR="00B80A87" w:rsidRPr="0005338A">
        <w:rPr>
          <w:i/>
        </w:rPr>
        <w:t>.</w:t>
      </w:r>
    </w:p>
    <w:p w14:paraId="0A63E6C4" w14:textId="095EA2B1" w:rsidR="009D4182" w:rsidRPr="002969ED" w:rsidRDefault="00C62204" w:rsidP="00B136EC">
      <w:pPr>
        <w:numPr>
          <w:ilvl w:val="0"/>
          <w:numId w:val="30"/>
        </w:numPr>
      </w:pPr>
      <w:r w:rsidRPr="002969ED">
        <w:t xml:space="preserve">Access to </w:t>
      </w:r>
      <w:r w:rsidR="005741A7" w:rsidRPr="002969ED">
        <w:t xml:space="preserve">screenshots </w:t>
      </w:r>
      <w:r w:rsidRPr="002969ED">
        <w:t>(refer</w:t>
      </w:r>
      <w:r w:rsidR="009212F0" w:rsidRPr="002969ED">
        <w:t xml:space="preserve"> section </w:t>
      </w:r>
      <w:r w:rsidR="009212F0" w:rsidRPr="002969ED">
        <w:fldChar w:fldCharType="begin"/>
      </w:r>
      <w:r w:rsidR="009212F0" w:rsidRPr="002969ED">
        <w:instrText xml:space="preserve"> REF _Ref302553655 \r \h </w:instrText>
      </w:r>
      <w:r w:rsidR="002969ED">
        <w:instrText xml:space="preserve"> \* MERGEFORMAT </w:instrText>
      </w:r>
      <w:r w:rsidR="009212F0" w:rsidRPr="002969ED">
        <w:fldChar w:fldCharType="separate"/>
      </w:r>
      <w:r w:rsidR="007038CE">
        <w:t>34.3</w:t>
      </w:r>
      <w:r w:rsidR="009212F0" w:rsidRPr="002969ED">
        <w:fldChar w:fldCharType="end"/>
      </w:r>
      <w:r w:rsidRPr="002969ED">
        <w:t>)</w:t>
      </w:r>
    </w:p>
    <w:p w14:paraId="0A63E6C5" w14:textId="77777777" w:rsidR="009D4182" w:rsidRPr="002969ED" w:rsidRDefault="00D64B02" w:rsidP="00B136EC">
      <w:pPr>
        <w:numPr>
          <w:ilvl w:val="0"/>
          <w:numId w:val="30"/>
        </w:numPr>
      </w:pPr>
      <w:r>
        <w:t>A</w:t>
      </w:r>
      <w:r w:rsidR="002969ED">
        <w:t xml:space="preserve">ccess </w:t>
      </w:r>
      <w:r w:rsidR="00BC176F">
        <w:t>to g</w:t>
      </w:r>
      <w:r w:rsidR="009D4182" w:rsidRPr="002969ED">
        <w:t>ame rules</w:t>
      </w:r>
      <w:r w:rsidR="00C56A07" w:rsidRPr="002969ED">
        <w:t xml:space="preserve"> </w:t>
      </w:r>
      <w:r w:rsidR="005741A7" w:rsidRPr="002969ED">
        <w:t xml:space="preserve">/ help </w:t>
      </w:r>
      <w:r w:rsidR="009D4182" w:rsidRPr="002969ED">
        <w:t>/</w:t>
      </w:r>
      <w:r w:rsidR="00C56A07" w:rsidRPr="002969ED">
        <w:t xml:space="preserve"> </w:t>
      </w:r>
      <w:r w:rsidR="009D4182" w:rsidRPr="002969ED">
        <w:t>pay</w:t>
      </w:r>
      <w:r w:rsidR="002969ED">
        <w:t>-</w:t>
      </w:r>
      <w:r w:rsidR="009D4182" w:rsidRPr="002969ED">
        <w:t>scale</w:t>
      </w:r>
      <w:r w:rsidR="004F4C92" w:rsidRPr="002969ED">
        <w:t xml:space="preserve"> – </w:t>
      </w:r>
      <w:r w:rsidR="009212F0" w:rsidRPr="002969ED">
        <w:t>The</w:t>
      </w:r>
      <w:r w:rsidR="005A547A" w:rsidRPr="002969ED">
        <w:t xml:space="preserve"> </w:t>
      </w:r>
      <w:r w:rsidR="004F4C92" w:rsidRPr="002969ED">
        <w:t>manufacturer may degrade</w:t>
      </w:r>
      <w:r w:rsidR="008C5445" w:rsidRPr="002969ED">
        <w:rPr>
          <w:rStyle w:val="FootnoteReference"/>
        </w:rPr>
        <w:footnoteReference w:id="105"/>
      </w:r>
      <w:r w:rsidR="002969ED">
        <w:t xml:space="preserve"> </w:t>
      </w:r>
      <w:r w:rsidR="004F4C92" w:rsidRPr="002969ED">
        <w:t>/</w:t>
      </w:r>
      <w:r w:rsidR="002969ED">
        <w:t xml:space="preserve"> watermark this content (while </w:t>
      </w:r>
      <w:r w:rsidR="004F4C92" w:rsidRPr="002969ED">
        <w:t>keep</w:t>
      </w:r>
      <w:r w:rsidR="002969ED">
        <w:t>ing</w:t>
      </w:r>
      <w:r w:rsidR="004F4C92" w:rsidRPr="002969ED">
        <w:t xml:space="preserve"> it </w:t>
      </w:r>
      <w:r w:rsidR="009212F0" w:rsidRPr="002969ED">
        <w:t xml:space="preserve">human </w:t>
      </w:r>
      <w:r w:rsidR="004F4C92" w:rsidRPr="002969ED">
        <w:t>readable) if th</w:t>
      </w:r>
      <w:r w:rsidR="005B55FA">
        <w:t xml:space="preserve">ere </w:t>
      </w:r>
      <w:r>
        <w:t xml:space="preserve">are </w:t>
      </w:r>
      <w:r w:rsidRPr="002969ED">
        <w:t>concerns</w:t>
      </w:r>
      <w:r w:rsidR="004F4C92" w:rsidRPr="002969ED">
        <w:t xml:space="preserve"> about copyright.</w:t>
      </w:r>
      <w:r w:rsidR="00D06733">
        <w:t xml:space="preserve"> </w:t>
      </w:r>
    </w:p>
    <w:p w14:paraId="0A63E6C6" w14:textId="77777777" w:rsidR="005741A7" w:rsidRDefault="005741A7" w:rsidP="00B136EC">
      <w:pPr>
        <w:numPr>
          <w:ilvl w:val="0"/>
          <w:numId w:val="30"/>
        </w:numPr>
      </w:pPr>
      <w:r w:rsidRPr="002969ED">
        <w:t>Machine operating and service manuals</w:t>
      </w:r>
      <w:r w:rsidR="00BC176F">
        <w:t>.</w:t>
      </w:r>
    </w:p>
    <w:p w14:paraId="0A63E6C7" w14:textId="77777777" w:rsidR="00BC176F" w:rsidRDefault="00BC176F" w:rsidP="00B136EC">
      <w:pPr>
        <w:numPr>
          <w:ilvl w:val="0"/>
          <w:numId w:val="30"/>
        </w:numPr>
      </w:pPr>
      <w:r>
        <w:t>Service contact information.</w:t>
      </w:r>
    </w:p>
    <w:p w14:paraId="0A63E6C8" w14:textId="77777777" w:rsidR="009D6C23" w:rsidRPr="002969ED" w:rsidRDefault="009D6C23" w:rsidP="00B136EC">
      <w:pPr>
        <w:numPr>
          <w:ilvl w:val="0"/>
          <w:numId w:val="30"/>
        </w:numPr>
      </w:pPr>
      <w:r>
        <w:t xml:space="preserve">License information </w:t>
      </w:r>
    </w:p>
    <w:p w14:paraId="0A63E6C9" w14:textId="02F21072" w:rsidR="00817537" w:rsidRDefault="00817537">
      <w:r>
        <w:br w:type="page"/>
      </w:r>
    </w:p>
    <w:p w14:paraId="1B6DA87A" w14:textId="77777777" w:rsidR="009D4182" w:rsidRDefault="009D4182" w:rsidP="00AA24CC"/>
    <w:p w14:paraId="58E5199A" w14:textId="77777777" w:rsidR="00817537" w:rsidRDefault="00817537" w:rsidP="00817537">
      <w:pPr>
        <w:pStyle w:val="Heading1"/>
      </w:pPr>
      <w:bookmarkStart w:id="2234" w:name="_Ref429045640"/>
      <w:bookmarkStart w:id="2235" w:name="_Ref429045641"/>
      <w:bookmarkStart w:id="2236" w:name="_Ref435538159"/>
      <w:bookmarkStart w:id="2237" w:name="_Ref435538162"/>
      <w:bookmarkStart w:id="2238" w:name="_Toc105778386"/>
      <w:bookmarkStart w:id="2239" w:name="_Toc105779033"/>
      <w:r>
        <w:t>Machine Software Upgrades</w:t>
      </w:r>
      <w:bookmarkEnd w:id="2234"/>
      <w:bookmarkEnd w:id="2235"/>
      <w:bookmarkEnd w:id="2236"/>
      <w:bookmarkEnd w:id="2237"/>
      <w:bookmarkEnd w:id="2238"/>
      <w:bookmarkEnd w:id="2239"/>
    </w:p>
    <w:p w14:paraId="1527094F" w14:textId="77777777" w:rsidR="00817537" w:rsidRDefault="00817537" w:rsidP="00FA7359"/>
    <w:p w14:paraId="4575A4ED" w14:textId="5159DD8B" w:rsidR="00817537" w:rsidRDefault="00817537" w:rsidP="00FA7359">
      <w:r>
        <w:t xml:space="preserve">This </w:t>
      </w:r>
      <w:r w:rsidR="00F52E08">
        <w:t xml:space="preserve">component </w:t>
      </w:r>
      <w:r>
        <w:t>refers to the patching or upgradi</w:t>
      </w:r>
      <w:r w:rsidR="003562E6">
        <w:t>ng of resident machine software</w:t>
      </w:r>
      <w:r w:rsidR="007A1EAC">
        <w:t xml:space="preserve"> for the purpose of addressing issues</w:t>
      </w:r>
      <w:r w:rsidR="003562E6">
        <w:t>.</w:t>
      </w:r>
    </w:p>
    <w:p w14:paraId="528D1CFA" w14:textId="77777777" w:rsidR="002C1AF8" w:rsidRDefault="002C1AF8" w:rsidP="00FA7359"/>
    <w:p w14:paraId="0A9D87FA" w14:textId="58763D89" w:rsidR="002C1AF8" w:rsidRDefault="002C1AF8" w:rsidP="00FA7359">
      <w:r>
        <w:t>Rationale</w:t>
      </w:r>
    </w:p>
    <w:p w14:paraId="4FE3D84B" w14:textId="77777777" w:rsidR="00BA250B" w:rsidRDefault="00BA250B" w:rsidP="00FA7359"/>
    <w:p w14:paraId="33BD55CE" w14:textId="4998A039" w:rsidR="003562E6" w:rsidRPr="00FD70E1" w:rsidRDefault="00F52E08" w:rsidP="00FA7359">
      <w:r>
        <w:t xml:space="preserve">Current generation gaming </w:t>
      </w:r>
      <w:r w:rsidR="00546BA9">
        <w:t xml:space="preserve">machines </w:t>
      </w:r>
      <w:r>
        <w:t xml:space="preserve">typically utilise </w:t>
      </w:r>
      <w:r w:rsidR="00546BA9">
        <w:t>commercially available operating system</w:t>
      </w:r>
      <w:r w:rsidR="00BA250B">
        <w:t>s</w:t>
      </w:r>
      <w:r>
        <w:t>, as well as a wide range of tools, libraries and APIs.</w:t>
      </w:r>
      <w:r w:rsidR="00817537">
        <w:t xml:space="preserve"> QCOM 3 </w:t>
      </w:r>
      <w:r>
        <w:t xml:space="preserve">also </w:t>
      </w:r>
      <w:r w:rsidR="00817537">
        <w:t xml:space="preserve">requires machines </w:t>
      </w:r>
      <w:r w:rsidR="00FD70E1">
        <w:t xml:space="preserve">utilise </w:t>
      </w:r>
      <w:r w:rsidR="00817537">
        <w:t xml:space="preserve">a range of </w:t>
      </w:r>
      <w:r>
        <w:t xml:space="preserve">commercially available libraries, </w:t>
      </w:r>
      <w:r w:rsidR="00817537">
        <w:t>APIs</w:t>
      </w:r>
      <w:r w:rsidR="00546BA9">
        <w:t xml:space="preserve"> and protocols</w:t>
      </w:r>
      <w:r w:rsidR="00817537">
        <w:t xml:space="preserve">. </w:t>
      </w:r>
      <w:r>
        <w:t>In modern day computing, s</w:t>
      </w:r>
      <w:r w:rsidR="00817537">
        <w:t xml:space="preserve">ecurity related vulnerabilities are inevitable and </w:t>
      </w:r>
      <w:r w:rsidR="00FD70E1">
        <w:t xml:space="preserve">thus </w:t>
      </w:r>
      <w:r w:rsidR="00817537">
        <w:t xml:space="preserve">machines </w:t>
      </w:r>
      <w:r w:rsidR="00BA250B">
        <w:t xml:space="preserve">will be </w:t>
      </w:r>
      <w:r w:rsidR="00817537">
        <w:t xml:space="preserve">required to be patched </w:t>
      </w:r>
      <w:r w:rsidR="00FD70E1">
        <w:t xml:space="preserve">on occasion in order to maintain </w:t>
      </w:r>
      <w:r w:rsidR="00BA250B">
        <w:t xml:space="preserve">the machine’s </w:t>
      </w:r>
      <w:r>
        <w:t xml:space="preserve">security and </w:t>
      </w:r>
      <w:r w:rsidR="00FD70E1">
        <w:t>integrity</w:t>
      </w:r>
      <w:r w:rsidR="00817537">
        <w:t xml:space="preserve">. </w:t>
      </w:r>
      <w:r>
        <w:t>In a wide area network of machines (such that exists in the State of Queensland)</w:t>
      </w:r>
      <w:r w:rsidR="00994757">
        <w:t>,</w:t>
      </w:r>
      <w:r>
        <w:t xml:space="preserve"> i</w:t>
      </w:r>
      <w:r w:rsidR="00817537">
        <w:t xml:space="preserve">t is </w:t>
      </w:r>
      <w:r w:rsidR="002C1AF8">
        <w:t xml:space="preserve">very </w:t>
      </w:r>
      <w:r w:rsidR="00817537">
        <w:t xml:space="preserve">costly to perform </w:t>
      </w:r>
      <w:r>
        <w:t xml:space="preserve">these </w:t>
      </w:r>
      <w:r w:rsidR="00817537">
        <w:t>upgrades</w:t>
      </w:r>
      <w:r w:rsidR="003562E6">
        <w:t xml:space="preserve"> </w:t>
      </w:r>
      <w:r w:rsidR="00994757">
        <w:t xml:space="preserve">physically </w:t>
      </w:r>
      <w:r w:rsidR="002C1AF8">
        <w:t xml:space="preserve">venue-by-venue / </w:t>
      </w:r>
      <w:r w:rsidR="00994757">
        <w:t>machine-by-machine</w:t>
      </w:r>
      <w:r w:rsidR="002C1AF8">
        <w:t>;</w:t>
      </w:r>
      <w:r w:rsidR="00994757">
        <w:t xml:space="preserve"> </w:t>
      </w:r>
      <w:r w:rsidR="00FB7CB6">
        <w:rPr>
          <w:b/>
        </w:rPr>
        <w:t>accordingly</w:t>
      </w:r>
      <w:r w:rsidR="002C1AF8" w:rsidRPr="002C1AF8">
        <w:rPr>
          <w:b/>
        </w:rPr>
        <w:t xml:space="preserve"> </w:t>
      </w:r>
      <w:r w:rsidR="003562E6" w:rsidRPr="002C1AF8">
        <w:rPr>
          <w:b/>
        </w:rPr>
        <w:t>the implementation of remotely upgradeable machines to the requirements in this section is mandatory</w:t>
      </w:r>
      <w:r w:rsidR="002C1AF8" w:rsidRPr="002C1AF8">
        <w:rPr>
          <w:b/>
        </w:rPr>
        <w:t xml:space="preserve"> for machine manufacturers</w:t>
      </w:r>
      <w:r w:rsidR="003562E6" w:rsidRPr="00FD70E1">
        <w:t>.</w:t>
      </w:r>
      <w:r w:rsidR="003C6A69" w:rsidRPr="00A94FFD">
        <w:rPr>
          <w:rStyle w:val="CheckPointMarkerChar"/>
        </w:rPr>
        <w:t xml:space="preserve"> </w:t>
      </w:r>
      <w:r w:rsidR="003C6A69" w:rsidRPr="00D805A9">
        <w:rPr>
          <w:rStyle w:val="CheckPointMarkerChar"/>
        </w:rPr>
        <w:t>cp:</w:t>
      </w:r>
      <w:r w:rsidR="003C6A69">
        <w:rPr>
          <w:rStyle w:val="EndnoteReference"/>
        </w:rPr>
        <w:endnoteReference w:id="325"/>
      </w:r>
    </w:p>
    <w:p w14:paraId="5809C9E4" w14:textId="77777777" w:rsidR="003562E6" w:rsidRPr="002C1AF8" w:rsidRDefault="003562E6" w:rsidP="00FA7359"/>
    <w:p w14:paraId="4B23A80E" w14:textId="528E1C63" w:rsidR="002C1AF8" w:rsidRPr="002C1AF8" w:rsidRDefault="002C1AF8" w:rsidP="00FA7359">
      <w:r w:rsidRPr="002C1AF8">
        <w:t>Scope</w:t>
      </w:r>
    </w:p>
    <w:p w14:paraId="31F30185" w14:textId="77777777" w:rsidR="002C1AF8" w:rsidRPr="002C1AF8" w:rsidRDefault="002C1AF8" w:rsidP="00FA7359"/>
    <w:p w14:paraId="0A931B47" w14:textId="32B4FEFD" w:rsidR="003562E6" w:rsidRDefault="002C1AF8" w:rsidP="00FA7359">
      <w:r>
        <w:t>The machine software upgrade feature</w:t>
      </w:r>
      <w:r w:rsidR="00994757">
        <w:t xml:space="preserve"> in this section</w:t>
      </w:r>
      <w:r w:rsidR="003562E6">
        <w:t xml:space="preserve"> </w:t>
      </w:r>
      <w:r w:rsidR="00994757">
        <w:t xml:space="preserve">typically </w:t>
      </w:r>
      <w:r w:rsidR="003562E6">
        <w:t xml:space="preserve">applies to machine upgrades relating to software bug and security issue patching </w:t>
      </w:r>
      <w:r w:rsidR="00994757">
        <w:t>only</w:t>
      </w:r>
      <w:r w:rsidR="003562E6">
        <w:t>. In regards to gaming machines, while the feature describe</w:t>
      </w:r>
      <w:r w:rsidR="00FD70E1">
        <w:t>d</w:t>
      </w:r>
      <w:r w:rsidR="003562E6">
        <w:t xml:space="preserve"> in this section </w:t>
      </w:r>
      <w:r w:rsidR="00994757">
        <w:t xml:space="preserve">can </w:t>
      </w:r>
      <w:r>
        <w:t xml:space="preserve">also </w:t>
      </w:r>
      <w:r w:rsidR="003562E6">
        <w:t xml:space="preserve">be used to add/remove games from a machine, </w:t>
      </w:r>
      <w:r w:rsidR="00A20445">
        <w:t>it</w:t>
      </w:r>
      <w:r w:rsidR="003562E6">
        <w:t xml:space="preserve"> is not intended</w:t>
      </w:r>
      <w:r w:rsidR="00A20445">
        <w:t xml:space="preserve"> for this purpose</w:t>
      </w:r>
      <w:r w:rsidR="003562E6">
        <w:t xml:space="preserve">. This </w:t>
      </w:r>
      <w:r w:rsidR="00A20445">
        <w:t xml:space="preserve">type of </w:t>
      </w:r>
      <w:r w:rsidR="003562E6">
        <w:t xml:space="preserve">functionality will be provided as a separate QCOM API class at a later </w:t>
      </w:r>
      <w:r w:rsidR="00994757">
        <w:t xml:space="preserve">time </w:t>
      </w:r>
      <w:r w:rsidR="007A1EAC">
        <w:t>(</w:t>
      </w:r>
      <w:r w:rsidR="003562E6">
        <w:t>demand ensuing</w:t>
      </w:r>
      <w:r w:rsidR="007A1EAC">
        <w:t xml:space="preserve">) </w:t>
      </w:r>
      <w:r w:rsidR="000A088E">
        <w:t xml:space="preserve">in order </w:t>
      </w:r>
      <w:r w:rsidR="007A1EAC">
        <w:t xml:space="preserve">to allow the roles of </w:t>
      </w:r>
      <w:r w:rsidR="00A20445">
        <w:t xml:space="preserve">machine </w:t>
      </w:r>
      <w:r w:rsidR="007A1EAC">
        <w:t xml:space="preserve">patching and </w:t>
      </w:r>
      <w:r w:rsidR="000A088E">
        <w:t xml:space="preserve">game swapping to be </w:t>
      </w:r>
      <w:r w:rsidR="00A20445">
        <w:t xml:space="preserve">delivered by two </w:t>
      </w:r>
      <w:r w:rsidR="000A088E">
        <w:t xml:space="preserve">separate </w:t>
      </w:r>
      <w:r w:rsidR="00A20445">
        <w:t>service providers</w:t>
      </w:r>
      <w:r w:rsidR="00994757">
        <w:t xml:space="preserve"> if need be</w:t>
      </w:r>
      <w:r w:rsidR="003562E6">
        <w:t>.</w:t>
      </w:r>
      <w:r w:rsidR="00A20445">
        <w:t xml:space="preserve"> </w:t>
      </w:r>
      <w:r w:rsidR="00994757">
        <w:t>T</w:t>
      </w:r>
      <w:r w:rsidR="00A20445">
        <w:t xml:space="preserve">here </w:t>
      </w:r>
      <w:r w:rsidR="00994757">
        <w:t xml:space="preserve">are also </w:t>
      </w:r>
      <w:r w:rsidR="00A20445">
        <w:t xml:space="preserve">special requirements </w:t>
      </w:r>
      <w:r w:rsidR="00994757">
        <w:t xml:space="preserve">in relation to </w:t>
      </w:r>
      <w:r w:rsidR="00A20445">
        <w:t>a game delivery service</w:t>
      </w:r>
      <w:r w:rsidR="00994757">
        <w:t xml:space="preserve"> that need to be catered for</w:t>
      </w:r>
      <w:r w:rsidR="00A20445">
        <w:t>.</w:t>
      </w:r>
    </w:p>
    <w:p w14:paraId="56699DFA" w14:textId="77777777" w:rsidR="00BA250B" w:rsidRDefault="00BA250B" w:rsidP="00BA250B"/>
    <w:p w14:paraId="0F9FEF42" w14:textId="77777777" w:rsidR="00CA6DED" w:rsidRDefault="002C1AF8" w:rsidP="002C1AF8">
      <w:r>
        <w:t xml:space="preserve">Related: </w:t>
      </w:r>
    </w:p>
    <w:p w14:paraId="59A9E641" w14:textId="77777777" w:rsidR="00CA6DED" w:rsidRDefault="00CA6DED" w:rsidP="002C1AF8"/>
    <w:p w14:paraId="7B007816" w14:textId="4D7BED59" w:rsidR="001F0727" w:rsidRDefault="001F0727" w:rsidP="001D33DE">
      <w:pPr>
        <w:pStyle w:val="ListParagraph"/>
        <w:numPr>
          <w:ilvl w:val="0"/>
          <w:numId w:val="179"/>
        </w:numPr>
      </w:pPr>
      <w:r>
        <w:fldChar w:fldCharType="begin"/>
      </w:r>
      <w:r>
        <w:instrText xml:space="preserve"> REF _Ref399516037 \h </w:instrText>
      </w:r>
      <w:r>
        <w:fldChar w:fldCharType="separate"/>
      </w:r>
      <w:r w:rsidR="007038CE">
        <w:t>Software Upgrade Authorities (SUA)</w:t>
      </w:r>
      <w:r>
        <w:fldChar w:fldCharType="end"/>
      </w:r>
      <w:r>
        <w:t xml:space="preserve"> refer s</w:t>
      </w:r>
      <w:r>
        <w:fldChar w:fldCharType="begin"/>
      </w:r>
      <w:r>
        <w:instrText xml:space="preserve"> REF _Ref399516037 \r \h </w:instrText>
      </w:r>
      <w:r>
        <w:fldChar w:fldCharType="separate"/>
      </w:r>
      <w:r w:rsidR="007038CE">
        <w:t>6.2</w:t>
      </w:r>
      <w:r>
        <w:fldChar w:fldCharType="end"/>
      </w:r>
      <w:r>
        <w:t>.</w:t>
      </w:r>
    </w:p>
    <w:p w14:paraId="748D3AAE" w14:textId="529648C9" w:rsidR="002C1AF8" w:rsidRDefault="002C1AF8" w:rsidP="001D33DE">
      <w:pPr>
        <w:pStyle w:val="ListParagraph"/>
        <w:numPr>
          <w:ilvl w:val="0"/>
          <w:numId w:val="179"/>
        </w:numPr>
      </w:pPr>
      <w:r>
        <w:fldChar w:fldCharType="begin"/>
      </w:r>
      <w:r>
        <w:instrText xml:space="preserve"> REF _Ref383688150 \h </w:instrText>
      </w:r>
      <w:r>
        <w:fldChar w:fldCharType="separate"/>
      </w:r>
      <w:r w:rsidR="007038CE">
        <w:t>Peripheral Firmware Upgrades</w:t>
      </w:r>
      <w:r>
        <w:fldChar w:fldCharType="end"/>
      </w:r>
      <w:r>
        <w:t xml:space="preserve"> refer s</w:t>
      </w:r>
      <w:r>
        <w:fldChar w:fldCharType="begin"/>
      </w:r>
      <w:r>
        <w:instrText xml:space="preserve"> REF _Ref383688150 \r \h </w:instrText>
      </w:r>
      <w:r>
        <w:fldChar w:fldCharType="separate"/>
      </w:r>
      <w:r w:rsidR="007038CE">
        <w:t>21.2</w:t>
      </w:r>
      <w:r>
        <w:fldChar w:fldCharType="end"/>
      </w:r>
      <w:r>
        <w:t>.</w:t>
      </w:r>
    </w:p>
    <w:p w14:paraId="5AE586B8" w14:textId="77777777" w:rsidR="00BA250B" w:rsidRDefault="00BA250B" w:rsidP="00FA7359"/>
    <w:p w14:paraId="30E3F056" w14:textId="3387DC13" w:rsidR="002C1AF8" w:rsidRDefault="002C1AF8" w:rsidP="00FA7359">
      <w:r>
        <w:t>Methodologies</w:t>
      </w:r>
    </w:p>
    <w:p w14:paraId="326E1FEE" w14:textId="77777777" w:rsidR="00BA250B" w:rsidRDefault="00BA250B" w:rsidP="00FA7359"/>
    <w:p w14:paraId="5CCE2EAF" w14:textId="4B198064" w:rsidR="005271B8" w:rsidRDefault="005271B8" w:rsidP="005271B8">
      <w:r>
        <w:t>Two machine software upgrade methodologies must be supported by the machine to the requirements in this document. Namely:</w:t>
      </w:r>
    </w:p>
    <w:p w14:paraId="6CE1DF24" w14:textId="77777777" w:rsidR="005271B8" w:rsidRDefault="005271B8" w:rsidP="005271B8"/>
    <w:p w14:paraId="303A53AD" w14:textId="3FCD19F9" w:rsidR="005271B8" w:rsidRDefault="005271B8" w:rsidP="00871C90">
      <w:pPr>
        <w:pStyle w:val="ListParagraph"/>
        <w:numPr>
          <w:ilvl w:val="0"/>
          <w:numId w:val="129"/>
        </w:numPr>
      </w:pPr>
      <w:r>
        <w:t>Ethernet based –</w:t>
      </w:r>
      <w:r w:rsidR="00E82EBB">
        <w:t xml:space="preserve"> </w:t>
      </w:r>
      <w:r w:rsidR="008F4BBC">
        <w:t>instigated</w:t>
      </w:r>
      <w:r w:rsidR="00A86382">
        <w:t xml:space="preserve"> </w:t>
      </w:r>
      <w:r>
        <w:t xml:space="preserve">via </w:t>
      </w:r>
      <w:r w:rsidR="00A86382">
        <w:t xml:space="preserve">the </w:t>
      </w:r>
      <w:r>
        <w:t>QCOM</w:t>
      </w:r>
      <w:r w:rsidR="00A86382">
        <w:t xml:space="preserve"> API</w:t>
      </w:r>
    </w:p>
    <w:p w14:paraId="48A8E764" w14:textId="317F64B6" w:rsidR="005271B8" w:rsidRDefault="005271B8" w:rsidP="00871C90">
      <w:pPr>
        <w:pStyle w:val="ListParagraph"/>
        <w:numPr>
          <w:ilvl w:val="0"/>
          <w:numId w:val="129"/>
        </w:numPr>
      </w:pPr>
      <w:r>
        <w:t xml:space="preserve">USB </w:t>
      </w:r>
      <w:r w:rsidR="008F4BBC">
        <w:t xml:space="preserve">attached storage device </w:t>
      </w:r>
      <w:r>
        <w:t>based – via a</w:t>
      </w:r>
      <w:r w:rsidR="00A37925">
        <w:t>n accessible</w:t>
      </w:r>
      <w:r>
        <w:t xml:space="preserve"> USB port on the machine</w:t>
      </w:r>
      <w:r w:rsidR="00A37925">
        <w:t xml:space="preserve"> (internal to the machine but external to the a logic area seal – i.e. no seal break required)</w:t>
      </w:r>
    </w:p>
    <w:p w14:paraId="12C1D57A" w14:textId="77777777" w:rsidR="005271B8" w:rsidRDefault="005271B8" w:rsidP="005271B8"/>
    <w:p w14:paraId="6419D72F" w14:textId="5B982CF5" w:rsidR="00A86382" w:rsidRDefault="00A86382" w:rsidP="005271B8">
      <w:r w:rsidRPr="00A8749A">
        <w:t xml:space="preserve">The above </w:t>
      </w:r>
      <w:r w:rsidR="00A8749A" w:rsidRPr="00A8749A">
        <w:t xml:space="preserve">methodologies </w:t>
      </w:r>
      <w:r w:rsidRPr="00A8749A">
        <w:t xml:space="preserve">must be only possible ways of upgrading a machine’s software without also </w:t>
      </w:r>
      <w:r w:rsidR="00A8749A" w:rsidRPr="00A8749A">
        <w:t>having to access</w:t>
      </w:r>
      <w:r w:rsidRPr="00A8749A">
        <w:t xml:space="preserve"> the seal</w:t>
      </w:r>
      <w:r w:rsidR="00A8749A" w:rsidRPr="00A8749A">
        <w:t>ed</w:t>
      </w:r>
      <w:r w:rsidRPr="00A8749A">
        <w:t xml:space="preserve"> logic area </w:t>
      </w:r>
      <w:r w:rsidR="00A8749A" w:rsidRPr="00A8749A">
        <w:t xml:space="preserve">of the machine </w:t>
      </w:r>
      <w:r w:rsidR="00A8749A">
        <w:t xml:space="preserve">and using </w:t>
      </w:r>
      <w:r w:rsidRPr="00A8749A">
        <w:t xml:space="preserve">a human physically present at the machine </w:t>
      </w:r>
      <w:r w:rsidR="00A8749A" w:rsidRPr="00A8749A">
        <w:t xml:space="preserve">via </w:t>
      </w:r>
      <w:r w:rsidRPr="00A8749A">
        <w:t xml:space="preserve">manual </w:t>
      </w:r>
      <w:r w:rsidR="00A8749A" w:rsidRPr="00A8749A">
        <w:t xml:space="preserve">upgrade procedure </w:t>
      </w:r>
      <w:r w:rsidRPr="00A8749A">
        <w:t>that allows the human to manually hash</w:t>
      </w:r>
      <w:r w:rsidR="00A8749A">
        <w:t xml:space="preserve"> and verify</w:t>
      </w:r>
      <w:r w:rsidRPr="00A8749A">
        <w:t xml:space="preserve"> the upgrade before instigating</w:t>
      </w:r>
      <w:r w:rsidR="00A8749A" w:rsidRPr="00A8749A">
        <w:t xml:space="preserve"> in a trusted manner</w:t>
      </w:r>
      <w:r>
        <w:t>.</w:t>
      </w:r>
      <w:r w:rsidR="00A8749A" w:rsidRPr="00A8749A">
        <w:rPr>
          <w:rStyle w:val="CheckPointMarkerChar"/>
        </w:rPr>
        <w:t xml:space="preserve"> </w:t>
      </w:r>
      <w:r w:rsidR="00A8749A" w:rsidRPr="00D805A9">
        <w:rPr>
          <w:rStyle w:val="CheckPointMarkerChar"/>
        </w:rPr>
        <w:t>cp:</w:t>
      </w:r>
      <w:r w:rsidR="00A8749A">
        <w:rPr>
          <w:rStyle w:val="EndnoteReference"/>
        </w:rPr>
        <w:endnoteReference w:id="326"/>
      </w:r>
    </w:p>
    <w:p w14:paraId="181257B2" w14:textId="77777777" w:rsidR="00A8749A" w:rsidRDefault="00A8749A" w:rsidP="005271B8"/>
    <w:p w14:paraId="7EB4D51D" w14:textId="3B725FC8" w:rsidR="00A37925" w:rsidRDefault="00A37925" w:rsidP="005F176D">
      <w:pPr>
        <w:pStyle w:val="Heading2"/>
      </w:pPr>
      <w:bookmarkStart w:id="2240" w:name="_Ref530065473"/>
      <w:bookmarkStart w:id="2241" w:name="_Toc105779034"/>
      <w:r>
        <w:t>General</w:t>
      </w:r>
      <w:bookmarkEnd w:id="2240"/>
      <w:bookmarkEnd w:id="2241"/>
      <w:r>
        <w:t xml:space="preserve"> </w:t>
      </w:r>
    </w:p>
    <w:p w14:paraId="77832F27" w14:textId="77777777" w:rsidR="00A37925" w:rsidRDefault="00A37925" w:rsidP="005271B8"/>
    <w:p w14:paraId="31275D3F" w14:textId="22270CEF" w:rsidR="005271B8" w:rsidRDefault="005271B8" w:rsidP="005271B8">
      <w:r>
        <w:lastRenderedPageBreak/>
        <w:t>It is preferred a machine does not clear NV</w:t>
      </w:r>
      <w:r w:rsidR="00E839A7">
        <w:t xml:space="preserve"> memory</w:t>
      </w:r>
      <w:r>
        <w:t xml:space="preserve"> upon an upgrade </w:t>
      </w:r>
      <w:r w:rsidR="00F72324">
        <w:t xml:space="preserve">if </w:t>
      </w:r>
      <w:r>
        <w:t xml:space="preserve">possible. However, if the machine must perform a RAM clear in order to install an upgrade, then the RAM clear </w:t>
      </w:r>
      <w:r w:rsidR="00C51C5C">
        <w:t>must be equivalent to a RAM clear via</w:t>
      </w:r>
      <w:r>
        <w:t xml:space="preserve"> the QCOM API function </w:t>
      </w:r>
      <w:r w:rsidRPr="00F11769">
        <w:rPr>
          <w:rFonts w:ascii="Consolas" w:hAnsi="Consolas" w:cs="Consolas"/>
          <w:b/>
        </w:rPr>
        <w:fldChar w:fldCharType="begin"/>
      </w:r>
      <w:r w:rsidRPr="00F11769">
        <w:rPr>
          <w:rFonts w:ascii="Consolas" w:hAnsi="Consolas" w:cs="Consolas"/>
          <w:b/>
        </w:rPr>
        <w:instrText xml:space="preserve"> REF _Ref404091480 \h </w:instrText>
      </w:r>
      <w:r w:rsidR="003C6A69" w:rsidRPr="00F11769">
        <w:rPr>
          <w:rFonts w:ascii="Consolas" w:hAnsi="Consolas" w:cs="Consolas"/>
          <w:b/>
        </w:rPr>
        <w:instrText xml:space="preserve"> \* MERGEFORMAT </w:instrText>
      </w:r>
      <w:r w:rsidRPr="00F11769">
        <w:rPr>
          <w:rFonts w:ascii="Consolas" w:hAnsi="Consolas" w:cs="Consolas"/>
          <w:b/>
        </w:rPr>
      </w:r>
      <w:r w:rsidRPr="00F11769">
        <w:rPr>
          <w:rFonts w:ascii="Consolas" w:hAnsi="Consolas" w:cs="Consolas"/>
          <w:b/>
        </w:rPr>
        <w:fldChar w:fldCharType="separate"/>
      </w:r>
      <w:r w:rsidR="007038CE" w:rsidRPr="007038CE">
        <w:rPr>
          <w:rFonts w:ascii="Consolas" w:hAnsi="Consolas" w:cs="Consolas"/>
          <w:b/>
        </w:rPr>
        <w:t>qcom_machineRAMclear</w:t>
      </w:r>
      <w:r w:rsidRPr="00F11769">
        <w:rPr>
          <w:rFonts w:ascii="Consolas" w:hAnsi="Consolas" w:cs="Consolas"/>
          <w:b/>
        </w:rPr>
        <w:fldChar w:fldCharType="end"/>
      </w:r>
      <w:r w:rsidRPr="00F11769">
        <w:rPr>
          <w:rFonts w:ascii="Consolas" w:hAnsi="Consolas" w:cs="Consolas"/>
          <w:b/>
        </w:rPr>
        <w:t>()</w:t>
      </w:r>
      <w:r w:rsidRPr="00F11769">
        <w:rPr>
          <w:b/>
        </w:rPr>
        <w:t xml:space="preserve"> </w:t>
      </w:r>
      <w:r>
        <w:t xml:space="preserve">which does not require a </w:t>
      </w:r>
      <w:r w:rsidR="00FB7CB6">
        <w:t xml:space="preserve">physical </w:t>
      </w:r>
      <w:r>
        <w:t>tamper seal break</w:t>
      </w:r>
      <w:r w:rsidR="00C51C5C">
        <w:t xml:space="preserve"> and also preserves some settings in the machine</w:t>
      </w:r>
      <w:r>
        <w:t>.</w:t>
      </w:r>
      <w:r w:rsidR="0048108B" w:rsidRPr="00A94FFD">
        <w:rPr>
          <w:rStyle w:val="CheckPointMarkerChar"/>
        </w:rPr>
        <w:t xml:space="preserve"> </w:t>
      </w:r>
      <w:r w:rsidR="0048108B" w:rsidRPr="00D805A9">
        <w:rPr>
          <w:rStyle w:val="CheckPointMarkerChar"/>
        </w:rPr>
        <w:t>cp:</w:t>
      </w:r>
      <w:r w:rsidR="0048108B">
        <w:rPr>
          <w:rStyle w:val="EndnoteReference"/>
        </w:rPr>
        <w:endnoteReference w:id="327"/>
      </w:r>
      <w:r w:rsidR="00C51C5C" w:rsidRPr="00C51C5C">
        <w:t xml:space="preserve"> </w:t>
      </w:r>
      <w:r w:rsidR="00C51C5C">
        <w:t>Refer to this function’s de</w:t>
      </w:r>
      <w:r w:rsidR="00DD7E3A">
        <w:t>s</w:t>
      </w:r>
      <w:r w:rsidR="00C51C5C">
        <w:t>cription for more information.</w:t>
      </w:r>
    </w:p>
    <w:p w14:paraId="117CE97C" w14:textId="77777777" w:rsidR="00A17361" w:rsidRDefault="00A17361" w:rsidP="005271B8"/>
    <w:p w14:paraId="0D153616" w14:textId="77777777" w:rsidR="00E8224D" w:rsidRDefault="00E8224D" w:rsidP="00FA7359"/>
    <w:p w14:paraId="2F515213" w14:textId="5DC677DF" w:rsidR="005271B8" w:rsidRDefault="005271B8" w:rsidP="005271B8">
      <w:pPr>
        <w:pStyle w:val="Heading2"/>
      </w:pPr>
      <w:bookmarkStart w:id="2242" w:name="_Ref961453"/>
      <w:bookmarkStart w:id="2243" w:name="_Toc105779035"/>
      <w:r>
        <w:t>Upgrade Packages</w:t>
      </w:r>
      <w:bookmarkEnd w:id="2242"/>
      <w:bookmarkEnd w:id="2243"/>
    </w:p>
    <w:p w14:paraId="2D44467F" w14:textId="77777777" w:rsidR="005271B8" w:rsidRDefault="005271B8" w:rsidP="00FA7359"/>
    <w:p w14:paraId="2DA9D746" w14:textId="76D4619A" w:rsidR="00994757" w:rsidRPr="003562E6" w:rsidRDefault="00994757" w:rsidP="00FA7359">
      <w:r>
        <w:t>In this section</w:t>
      </w:r>
      <w:r w:rsidR="005218E6">
        <w:t>,</w:t>
      </w:r>
      <w:r>
        <w:t xml:space="preserve"> the term ‘upgrade package’ refers to a</w:t>
      </w:r>
      <w:r w:rsidR="00AF4E4F">
        <w:t>n</w:t>
      </w:r>
      <w:r>
        <w:t xml:space="preserve"> </w:t>
      </w:r>
      <w:r w:rsidR="00AF4E4F">
        <w:t xml:space="preserve">effectively doubled-up </w:t>
      </w:r>
      <w:r>
        <w:t xml:space="preserve">file archive </w:t>
      </w:r>
      <w:r w:rsidR="000A7CD8">
        <w:t>i</w:t>
      </w:r>
      <w:r w:rsidR="00D411C0">
        <w:t>.e. a</w:t>
      </w:r>
      <w:r w:rsidR="000E7C3A">
        <w:t xml:space="preserve"> file archive embedded within another file archive. The embedded file archive </w:t>
      </w:r>
      <w:r w:rsidR="00AF4E4F">
        <w:t xml:space="preserve">is a </w:t>
      </w:r>
      <w:r w:rsidR="00E71906">
        <w:t xml:space="preserve">manufacturer specific </w:t>
      </w:r>
      <w:r w:rsidR="005218E6">
        <w:t xml:space="preserve">file </w:t>
      </w:r>
      <w:r w:rsidR="00AF4E4F">
        <w:t>archive</w:t>
      </w:r>
      <w:r w:rsidR="00E71906">
        <w:t>,</w:t>
      </w:r>
      <w:r>
        <w:t xml:space="preserve"> which </w:t>
      </w:r>
      <w:r w:rsidR="005218E6">
        <w:t xml:space="preserve">once successfully </w:t>
      </w:r>
      <w:r w:rsidR="00A446FB">
        <w:t>delivered to a machine</w:t>
      </w:r>
      <w:r w:rsidR="00E71906">
        <w:t xml:space="preserve"> and authenticated</w:t>
      </w:r>
      <w:r w:rsidR="006247E0">
        <w:t>,</w:t>
      </w:r>
      <w:r w:rsidR="00A446FB">
        <w:t xml:space="preserve"> </w:t>
      </w:r>
      <w:r w:rsidR="00C16C52">
        <w:t>is</w:t>
      </w:r>
      <w:r w:rsidR="00E71906">
        <w:t xml:space="preserve"> used </w:t>
      </w:r>
      <w:r w:rsidR="00C16C52">
        <w:t xml:space="preserve">by the machine </w:t>
      </w:r>
      <w:r w:rsidR="00E71906">
        <w:t xml:space="preserve">to </w:t>
      </w:r>
      <w:r>
        <w:t>upgrade all</w:t>
      </w:r>
      <w:r w:rsidR="00E71906">
        <w:t>,</w:t>
      </w:r>
      <w:r>
        <w:t xml:space="preserve"> or part of a machine’s </w:t>
      </w:r>
      <w:r w:rsidR="00C16C52">
        <w:t xml:space="preserve">currently </w:t>
      </w:r>
      <w:r>
        <w:t>resident software.</w:t>
      </w:r>
    </w:p>
    <w:p w14:paraId="48F53CB4" w14:textId="77777777" w:rsidR="003562E6" w:rsidRDefault="003562E6" w:rsidP="00FA7359"/>
    <w:p w14:paraId="3FC6902D" w14:textId="47D79B84" w:rsidR="00CE69A0" w:rsidRDefault="008F5372" w:rsidP="00FD70E1">
      <w:r>
        <w:t xml:space="preserve">The </w:t>
      </w:r>
      <w:r w:rsidR="000E7C3A">
        <w:t xml:space="preserve">embedded </w:t>
      </w:r>
      <w:r w:rsidR="00AF4E4F">
        <w:t xml:space="preserve">archive </w:t>
      </w:r>
      <w:r>
        <w:t xml:space="preserve">of </w:t>
      </w:r>
      <w:r w:rsidR="00AF4E4F">
        <w:t xml:space="preserve">an </w:t>
      </w:r>
      <w:r>
        <w:t>u</w:t>
      </w:r>
      <w:r w:rsidR="00FD70E1">
        <w:t xml:space="preserve">pgrade package must be </w:t>
      </w:r>
      <w:r w:rsidR="00CE3235">
        <w:t xml:space="preserve">digitally </w:t>
      </w:r>
      <w:r w:rsidR="004E326B">
        <w:t>signed</w:t>
      </w:r>
      <w:r w:rsidR="00D265AC">
        <w:t xml:space="preserve"> </w:t>
      </w:r>
      <w:r w:rsidR="00E71906">
        <w:t xml:space="preserve">and encrypted </w:t>
      </w:r>
      <w:r w:rsidR="00D265AC">
        <w:t>content</w:t>
      </w:r>
      <w:r>
        <w:t>;</w:t>
      </w:r>
      <w:r w:rsidR="00FD70E1">
        <w:t xml:space="preserve"> </w:t>
      </w:r>
      <w:r w:rsidR="000E7C3A">
        <w:t xml:space="preserve">the </w:t>
      </w:r>
      <w:r w:rsidR="005840C0">
        <w:t>encasing (overall)</w:t>
      </w:r>
      <w:r w:rsidR="000E7C3A">
        <w:t xml:space="preserve"> archive contains this embedded archive and </w:t>
      </w:r>
      <w:r w:rsidR="00E71906">
        <w:t xml:space="preserve">the </w:t>
      </w:r>
      <w:r w:rsidR="000E7C3A">
        <w:t xml:space="preserve">detached </w:t>
      </w:r>
      <w:r w:rsidR="00B0043C">
        <w:t xml:space="preserve">digital signatures </w:t>
      </w:r>
      <w:r w:rsidR="00CE69A0">
        <w:t xml:space="preserve">of the </w:t>
      </w:r>
      <w:r w:rsidR="000E7C3A">
        <w:t xml:space="preserve">embedded archive </w:t>
      </w:r>
      <w:r w:rsidR="00CE69A0">
        <w:t xml:space="preserve">from </w:t>
      </w:r>
      <w:r w:rsidR="00FD70E1">
        <w:t xml:space="preserve">the machine manufacturer </w:t>
      </w:r>
      <w:r>
        <w:t xml:space="preserve">and all </w:t>
      </w:r>
      <w:r w:rsidR="00FD70E1">
        <w:t xml:space="preserve">installed </w:t>
      </w:r>
      <w:r w:rsidR="006247E0">
        <w:t xml:space="preserve">QCOM </w:t>
      </w:r>
      <w:r>
        <w:t xml:space="preserve">3 </w:t>
      </w:r>
      <w:r w:rsidR="00FD70E1">
        <w:t>SUA</w:t>
      </w:r>
      <w:r w:rsidR="00714A9E">
        <w:t xml:space="preserve"> certificates</w:t>
      </w:r>
      <w:r w:rsidR="00A446FB">
        <w:t xml:space="preserve"> </w:t>
      </w:r>
      <w:r>
        <w:t xml:space="preserve">in the machine </w:t>
      </w:r>
      <w:r w:rsidR="00A446FB">
        <w:t>(</w:t>
      </w:r>
      <w:r>
        <w:t xml:space="preserve">refer </w:t>
      </w:r>
      <w:r w:rsidR="00A446FB">
        <w:t>s</w:t>
      </w:r>
      <w:r w:rsidR="00A446FB">
        <w:fldChar w:fldCharType="begin"/>
      </w:r>
      <w:r w:rsidR="00A446FB">
        <w:instrText xml:space="preserve"> REF _Ref399516037 \r \h </w:instrText>
      </w:r>
      <w:r w:rsidR="00A446FB">
        <w:fldChar w:fldCharType="separate"/>
      </w:r>
      <w:r w:rsidR="007038CE">
        <w:t>6.2</w:t>
      </w:r>
      <w:r w:rsidR="00A446FB">
        <w:fldChar w:fldCharType="end"/>
      </w:r>
      <w:r w:rsidR="00A446FB">
        <w:t>)</w:t>
      </w:r>
      <w:r w:rsidR="00F86FD5">
        <w:t xml:space="preserve"> </w:t>
      </w:r>
      <w:r w:rsidR="00CE69A0">
        <w:t xml:space="preserve">stored as unencrypted </w:t>
      </w:r>
      <w:r w:rsidR="00E71906">
        <w:t xml:space="preserve">detached </w:t>
      </w:r>
      <w:r w:rsidR="000E7C3A">
        <w:t xml:space="preserve">digital signature </w:t>
      </w:r>
      <w:r w:rsidR="00CE69A0">
        <w:t>files.</w:t>
      </w:r>
    </w:p>
    <w:p w14:paraId="76385CC0" w14:textId="77777777" w:rsidR="00CE69A0" w:rsidRDefault="00CE69A0" w:rsidP="00FD70E1"/>
    <w:p w14:paraId="3AAD29AC" w14:textId="59395066" w:rsidR="00D265AC" w:rsidRDefault="00CE69A0" w:rsidP="00FD70E1">
      <w:r>
        <w:t xml:space="preserve">The upgrade packages </w:t>
      </w:r>
      <w:r w:rsidR="008F5372">
        <w:t xml:space="preserve">allow the machine to </w:t>
      </w:r>
      <w:r w:rsidR="006E6A7E">
        <w:t>verify against</w:t>
      </w:r>
      <w:r w:rsidR="007B52C2">
        <w:t xml:space="preserve">, </w:t>
      </w:r>
      <w:r w:rsidR="00E71906">
        <w:t xml:space="preserve">and </w:t>
      </w:r>
      <w:r w:rsidR="007B52C2">
        <w:t xml:space="preserve">subsequently </w:t>
      </w:r>
      <w:r w:rsidR="008F5372">
        <w:t>apply</w:t>
      </w:r>
      <w:r w:rsidR="007B52C2">
        <w:t>ing</w:t>
      </w:r>
      <w:r w:rsidR="008F5372">
        <w:t xml:space="preserve"> package content when directed to</w:t>
      </w:r>
      <w:r w:rsidR="00E71906">
        <w:t xml:space="preserve"> (refer </w:t>
      </w:r>
      <w:r w:rsidRPr="001D1195">
        <w:rPr>
          <w:rFonts w:ascii="Consolas" w:hAnsi="Consolas" w:cs="Consolas"/>
          <w:b/>
        </w:rPr>
        <w:t>qcom_machineUpgradeQueue()</w:t>
      </w:r>
      <w:r w:rsidR="00E71906">
        <w:t>)</w:t>
      </w:r>
      <w:r w:rsidR="00FD70E1">
        <w:t>.</w:t>
      </w:r>
      <w:r w:rsidR="00EB0639" w:rsidRPr="00EB0639">
        <w:rPr>
          <w:rStyle w:val="CheckPointMarkerChar"/>
        </w:rPr>
        <w:t xml:space="preserve"> </w:t>
      </w:r>
      <w:r w:rsidR="00EB0639" w:rsidRPr="00D805A9">
        <w:rPr>
          <w:rStyle w:val="CheckPointMarkerChar"/>
        </w:rPr>
        <w:t>cp:</w:t>
      </w:r>
      <w:r w:rsidR="00EB0639">
        <w:rPr>
          <w:rStyle w:val="EndnoteReference"/>
        </w:rPr>
        <w:endnoteReference w:id="328"/>
      </w:r>
      <w:r w:rsidR="00FD70E1">
        <w:t xml:space="preserve"> </w:t>
      </w:r>
    </w:p>
    <w:p w14:paraId="313BB3EF" w14:textId="77777777" w:rsidR="00D265AC" w:rsidRDefault="00D265AC" w:rsidP="00FD70E1"/>
    <w:p w14:paraId="430CEB4F" w14:textId="336B2AE7" w:rsidR="00E133BC" w:rsidRDefault="00FD70E1" w:rsidP="00E133BC">
      <w:r>
        <w:t xml:space="preserve">A </w:t>
      </w:r>
      <w:r w:rsidR="00A446FB">
        <w:t xml:space="preserve">benefit of </w:t>
      </w:r>
      <w:r w:rsidR="00E71906">
        <w:t xml:space="preserve">the above </w:t>
      </w:r>
      <w:r w:rsidR="00A446FB">
        <w:t xml:space="preserve">is that </w:t>
      </w:r>
      <w:r w:rsidR="00A20445">
        <w:t xml:space="preserve">the </w:t>
      </w:r>
      <w:r w:rsidR="00A446FB">
        <w:t xml:space="preserve">storage and </w:t>
      </w:r>
      <w:r w:rsidR="00A20445">
        <w:t xml:space="preserve">transport of </w:t>
      </w:r>
      <w:r>
        <w:t xml:space="preserve">upgrade packages does not </w:t>
      </w:r>
      <w:r w:rsidR="00CE69A0">
        <w:t xml:space="preserve">need </w:t>
      </w:r>
      <w:r>
        <w:t>to be secure</w:t>
      </w:r>
      <w:r w:rsidR="000E7C3A">
        <w:t xml:space="preserve"> and allows anyone with the applicable public keys to verify all the digital sigatures</w:t>
      </w:r>
      <w:r>
        <w:t>.</w:t>
      </w:r>
    </w:p>
    <w:p w14:paraId="59F24E6C" w14:textId="77777777" w:rsidR="00E71906" w:rsidRDefault="00E71906" w:rsidP="00E133BC"/>
    <w:p w14:paraId="6988D1B4" w14:textId="006E25D4" w:rsidR="00AD0574" w:rsidRDefault="0071514A" w:rsidP="00E133BC">
      <w:r>
        <w:t>The machine must ignore expiry dates on SUA certificates.</w:t>
      </w:r>
      <w:r w:rsidR="00E133BC" w:rsidRPr="00E133BC">
        <w:rPr>
          <w:rStyle w:val="CheckPointMarkerChar"/>
        </w:rPr>
        <w:t xml:space="preserve"> </w:t>
      </w:r>
      <w:r w:rsidR="00E133BC" w:rsidRPr="00D805A9">
        <w:rPr>
          <w:rStyle w:val="CheckPointMarkerChar"/>
        </w:rPr>
        <w:t>cp:</w:t>
      </w:r>
      <w:r w:rsidR="00E133BC">
        <w:rPr>
          <w:rStyle w:val="EndnoteReference"/>
        </w:rPr>
        <w:endnoteReference w:id="329"/>
      </w:r>
    </w:p>
    <w:p w14:paraId="0E83506A" w14:textId="77777777" w:rsidR="00F03760" w:rsidRDefault="00F03760" w:rsidP="00FD70E1"/>
    <w:p w14:paraId="3C4B1FEB" w14:textId="6012DB8F" w:rsidR="005218E6" w:rsidRDefault="006247E0" w:rsidP="00FD70E1">
      <w:r>
        <w:t xml:space="preserve">At no time must </w:t>
      </w:r>
      <w:r w:rsidR="005218E6">
        <w:t xml:space="preserve">code </w:t>
      </w:r>
      <w:r>
        <w:t xml:space="preserve">or functionality </w:t>
      </w:r>
      <w:r w:rsidR="005218E6">
        <w:t>be executed by the machine which has not been previously signed and verified by the above parties by the machine.</w:t>
      </w:r>
      <w:r w:rsidR="00EB0639" w:rsidRPr="00EB0639">
        <w:rPr>
          <w:rStyle w:val="CheckPointMarkerChar"/>
        </w:rPr>
        <w:t xml:space="preserve"> </w:t>
      </w:r>
      <w:r w:rsidR="00EB0639" w:rsidRPr="00D805A9">
        <w:rPr>
          <w:rStyle w:val="CheckPointMarkerChar"/>
        </w:rPr>
        <w:t>cp:</w:t>
      </w:r>
      <w:r w:rsidR="00EB0639">
        <w:rPr>
          <w:rStyle w:val="EndnoteReference"/>
        </w:rPr>
        <w:endnoteReference w:id="330"/>
      </w:r>
    </w:p>
    <w:p w14:paraId="56FA25EA" w14:textId="77777777" w:rsidR="00FD70E1" w:rsidRDefault="00FD70E1" w:rsidP="00FA7359"/>
    <w:p w14:paraId="24F7AA98" w14:textId="77777777" w:rsidR="00A446FB" w:rsidRDefault="00A446FB" w:rsidP="00FA7359">
      <w:r>
        <w:t>Related:</w:t>
      </w:r>
    </w:p>
    <w:p w14:paraId="1EBBBE22" w14:textId="77777777" w:rsidR="005271B8" w:rsidRDefault="005271B8" w:rsidP="00FA7359"/>
    <w:p w14:paraId="0B8A99C2" w14:textId="07F41550" w:rsidR="003562E6" w:rsidRDefault="003562E6" w:rsidP="00871C90">
      <w:pPr>
        <w:pStyle w:val="ListParagraph"/>
        <w:numPr>
          <w:ilvl w:val="0"/>
          <w:numId w:val="131"/>
        </w:numPr>
      </w:pPr>
      <w:r>
        <w:t xml:space="preserve">Authentication of upgrades - requirements: Refer section </w:t>
      </w:r>
      <w:r>
        <w:fldChar w:fldCharType="begin"/>
      </w:r>
      <w:r>
        <w:instrText xml:space="preserve"> REF _Ref399516037 \r \h </w:instrText>
      </w:r>
      <w:r>
        <w:fldChar w:fldCharType="separate"/>
      </w:r>
      <w:r w:rsidR="007038CE">
        <w:t>6.2</w:t>
      </w:r>
      <w:r>
        <w:fldChar w:fldCharType="end"/>
      </w:r>
      <w:r>
        <w:t>.</w:t>
      </w:r>
    </w:p>
    <w:p w14:paraId="0BB3F5C8" w14:textId="310A08F9" w:rsidR="00A446FB" w:rsidRDefault="00A446FB" w:rsidP="00871C90">
      <w:pPr>
        <w:pStyle w:val="ListParagraph"/>
        <w:numPr>
          <w:ilvl w:val="0"/>
          <w:numId w:val="131"/>
        </w:numPr>
      </w:pPr>
      <w:r>
        <w:t>OLGR publication: “</w:t>
      </w:r>
      <w:r w:rsidRPr="00A446FB">
        <w:t>Principles for remotely upgradeable gaming machines</w:t>
      </w:r>
      <w:r>
        <w:t>”</w:t>
      </w:r>
    </w:p>
    <w:p w14:paraId="38ECB716" w14:textId="77777777" w:rsidR="003562E6" w:rsidRDefault="003562E6" w:rsidP="00FA7359"/>
    <w:p w14:paraId="109FAC69" w14:textId="649998ED" w:rsidR="00A446FB" w:rsidRDefault="00B0043C" w:rsidP="00FA7359">
      <w:r>
        <w:t xml:space="preserve">It is expected there </w:t>
      </w:r>
      <w:r w:rsidR="000E7C3A">
        <w:t>may</w:t>
      </w:r>
      <w:r w:rsidR="00A446FB">
        <w:t xml:space="preserve"> be information</w:t>
      </w:r>
      <w:r w:rsidR="00F81726">
        <w:t>, verification (shell) scripts</w:t>
      </w:r>
      <w:r w:rsidR="00A446FB">
        <w:t xml:space="preserve"> </w:t>
      </w:r>
      <w:r w:rsidR="006247E0">
        <w:t xml:space="preserve">and </w:t>
      </w:r>
      <w:r w:rsidR="00DF646E">
        <w:t xml:space="preserve">possibly </w:t>
      </w:r>
      <w:r w:rsidR="00F81726">
        <w:t xml:space="preserve">other </w:t>
      </w:r>
      <w:r w:rsidR="006247E0">
        <w:t xml:space="preserve">metadata </w:t>
      </w:r>
      <w:r w:rsidR="005271B8">
        <w:t xml:space="preserve">attached </w:t>
      </w:r>
      <w:r w:rsidR="00A446FB">
        <w:t xml:space="preserve">outside the signed </w:t>
      </w:r>
      <w:r w:rsidR="00DF646E">
        <w:t>conponent</w:t>
      </w:r>
      <w:r w:rsidR="00A446FB">
        <w:t xml:space="preserve"> of an upgrade package</w:t>
      </w:r>
      <w:r w:rsidR="00DF646E">
        <w:t xml:space="preserve"> (such as digital signatures)</w:t>
      </w:r>
      <w:r w:rsidR="000E7C3A">
        <w:t>.</w:t>
      </w:r>
      <w:r w:rsidR="00A446FB">
        <w:t xml:space="preserve"> </w:t>
      </w:r>
      <w:r w:rsidR="000E7C3A">
        <w:t xml:space="preserve">However </w:t>
      </w:r>
      <w:r w:rsidR="005271B8">
        <w:t xml:space="preserve">none of this </w:t>
      </w:r>
      <w:r w:rsidR="00A446FB">
        <w:t xml:space="preserve">information must never be </w:t>
      </w:r>
      <w:r w:rsidR="005271B8">
        <w:t xml:space="preserve">considered </w:t>
      </w:r>
      <w:r w:rsidR="00A446FB">
        <w:t xml:space="preserve">trusted </w:t>
      </w:r>
      <w:r w:rsidR="005271B8">
        <w:t xml:space="preserve">or reliable </w:t>
      </w:r>
      <w:r w:rsidR="00A446FB">
        <w:t>by a recipient machine</w:t>
      </w:r>
      <w:r>
        <w:t xml:space="preserve"> unless it’s otherwise able to be authenticated</w:t>
      </w:r>
      <w:r w:rsidR="00A446FB">
        <w:t>.</w:t>
      </w:r>
    </w:p>
    <w:p w14:paraId="58A5F9B5" w14:textId="77777777" w:rsidR="00A446FB" w:rsidRDefault="00A446FB" w:rsidP="00FA7359"/>
    <w:p w14:paraId="5C3C00BA" w14:textId="738CB7BA" w:rsidR="00C939C4" w:rsidRDefault="00C175AD" w:rsidP="00FA7359">
      <w:r>
        <w:t xml:space="preserve">All upgrade packages must have embedded in the signed </w:t>
      </w:r>
      <w:r w:rsidR="006247E0">
        <w:t xml:space="preserve">portion of the upgrade package, </w:t>
      </w:r>
      <w:r>
        <w:t>not-before and not-after dates. The machine must not install a package if</w:t>
      </w:r>
      <w:r w:rsidR="006247E0">
        <w:t xml:space="preserve"> it’s</w:t>
      </w:r>
      <w:r>
        <w:t xml:space="preserve"> current date is not within the date range specified.</w:t>
      </w:r>
    </w:p>
    <w:p w14:paraId="3CBB95A5" w14:textId="77777777" w:rsidR="00824870" w:rsidRDefault="00824870" w:rsidP="00FA7359"/>
    <w:p w14:paraId="27487D20" w14:textId="1153D4AF" w:rsidR="00F86FD5" w:rsidRPr="001C2035" w:rsidRDefault="00C93A4F" w:rsidP="00FA7359">
      <w:r>
        <w:t>Upgrade package design s</w:t>
      </w:r>
      <w:r w:rsidR="008B7B7B">
        <w:t xml:space="preserve">ummary and </w:t>
      </w:r>
      <w:r>
        <w:t xml:space="preserve">additional </w:t>
      </w:r>
      <w:r w:rsidR="001C2035" w:rsidRPr="001C2035">
        <w:t>requirements</w:t>
      </w:r>
      <w:r w:rsidR="00DF646E" w:rsidRPr="001C2035">
        <w:t>:</w:t>
      </w:r>
    </w:p>
    <w:p w14:paraId="320B2C7D" w14:textId="77777777" w:rsidR="00DF646E" w:rsidRDefault="00DF646E" w:rsidP="00FA7359">
      <w:pPr>
        <w:rPr>
          <w:b/>
        </w:rPr>
      </w:pPr>
    </w:p>
    <w:p w14:paraId="2F121AC3" w14:textId="6B799D17" w:rsidR="000E7C3A" w:rsidRDefault="000E7C3A" w:rsidP="001D33DE">
      <w:pPr>
        <w:pStyle w:val="ListParagraph"/>
        <w:numPr>
          <w:ilvl w:val="0"/>
          <w:numId w:val="273"/>
        </w:numPr>
      </w:pPr>
      <w:r>
        <w:t xml:space="preserve">A doubled-up file archive </w:t>
      </w:r>
      <w:r w:rsidR="000A7CD8">
        <w:t>i</w:t>
      </w:r>
      <w:r>
        <w:t>.e. a file archive embedded within another file archive.</w:t>
      </w:r>
    </w:p>
    <w:p w14:paraId="3603C28E" w14:textId="65246733" w:rsidR="000E7C3A" w:rsidRDefault="008B7B7B" w:rsidP="001D33DE">
      <w:pPr>
        <w:pStyle w:val="ListParagraph"/>
        <w:numPr>
          <w:ilvl w:val="0"/>
          <w:numId w:val="273"/>
        </w:numPr>
      </w:pPr>
      <w:r w:rsidRPr="00857984">
        <w:rPr>
          <w:b/>
        </w:rPr>
        <w:t>Detached signature</w:t>
      </w:r>
      <w:r w:rsidRPr="00D411C0">
        <w:rPr>
          <w:b/>
        </w:rPr>
        <w:t xml:space="preserve"> </w:t>
      </w:r>
      <w:r w:rsidR="00D411C0" w:rsidRPr="00D411C0">
        <w:rPr>
          <w:b/>
        </w:rPr>
        <w:t>files</w:t>
      </w:r>
      <w:r w:rsidR="00D411C0">
        <w:t xml:space="preserve"> </w:t>
      </w:r>
      <w:r w:rsidR="00857984" w:rsidRPr="00857984">
        <w:t>must</w:t>
      </w:r>
      <w:r w:rsidR="00857984">
        <w:t xml:space="preserve"> be utilised</w:t>
      </w:r>
      <w:r w:rsidR="005840C0">
        <w:t xml:space="preserve">. </w:t>
      </w:r>
      <w:r w:rsidR="00D411C0">
        <w:t xml:space="preserve">With a </w:t>
      </w:r>
      <w:r w:rsidR="005840C0">
        <w:t xml:space="preserve">file format able to be readily made and verified using the </w:t>
      </w:r>
      <w:r w:rsidR="005840C0" w:rsidRPr="005840C0">
        <w:rPr>
          <w:b/>
        </w:rPr>
        <w:t>openssl</w:t>
      </w:r>
      <w:r w:rsidR="005840C0">
        <w:t xml:space="preserve"> command line</w:t>
      </w:r>
      <w:r>
        <w:t>.</w:t>
      </w:r>
      <w:r w:rsidR="00DA5DC9">
        <w:t xml:space="preserve"> </w:t>
      </w:r>
    </w:p>
    <w:p w14:paraId="6F26422C" w14:textId="494B8193" w:rsidR="008B7B7B" w:rsidRDefault="00DA5DC9" w:rsidP="001D33DE">
      <w:pPr>
        <w:pStyle w:val="ListParagraph"/>
        <w:numPr>
          <w:ilvl w:val="0"/>
          <w:numId w:val="273"/>
        </w:numPr>
      </w:pPr>
      <w:r>
        <w:lastRenderedPageBreak/>
        <w:t xml:space="preserve">The ability to see </w:t>
      </w:r>
      <w:r w:rsidR="000E7C3A">
        <w:t xml:space="preserve">and verify the </w:t>
      </w:r>
      <w:r>
        <w:t xml:space="preserve">signatures are in the package without requiring a decryption key is required. </w:t>
      </w:r>
    </w:p>
    <w:p w14:paraId="2D1AD82A" w14:textId="582B5C3E" w:rsidR="00DF646E" w:rsidRPr="00DF646E" w:rsidRDefault="00857984" w:rsidP="001D33DE">
      <w:pPr>
        <w:pStyle w:val="ListParagraph"/>
        <w:numPr>
          <w:ilvl w:val="0"/>
          <w:numId w:val="273"/>
        </w:numPr>
      </w:pPr>
      <w:r>
        <w:t xml:space="preserve">When </w:t>
      </w:r>
      <w:r w:rsidR="005840C0">
        <w:t xml:space="preserve">the machine is processing </w:t>
      </w:r>
      <w:r>
        <w:t>an upgrade package, t</w:t>
      </w:r>
      <w:r w:rsidR="00DF646E" w:rsidRPr="00DF646E">
        <w:t xml:space="preserve">he machine </w:t>
      </w:r>
      <w:r w:rsidR="001C2035" w:rsidRPr="00857984">
        <w:rPr>
          <w:b/>
        </w:rPr>
        <w:t>must</w:t>
      </w:r>
      <w:r w:rsidR="00DF646E" w:rsidRPr="00DF646E">
        <w:t xml:space="preserve"> not consider any data </w:t>
      </w:r>
      <w:r w:rsidR="005840C0" w:rsidRPr="00DF646E">
        <w:t>as trusted</w:t>
      </w:r>
      <w:r w:rsidR="005840C0">
        <w:t xml:space="preserve"> at any time,</w:t>
      </w:r>
      <w:r w:rsidR="005840C0" w:rsidRPr="00DF646E">
        <w:t xml:space="preserve"> </w:t>
      </w:r>
      <w:r w:rsidR="00DF646E" w:rsidRPr="00DF646E">
        <w:t xml:space="preserve">that does not </w:t>
      </w:r>
      <w:r w:rsidR="001C2035">
        <w:t xml:space="preserve">successfully </w:t>
      </w:r>
      <w:r w:rsidR="00DF646E" w:rsidRPr="00DF646E">
        <w:t xml:space="preserve">authenticate against </w:t>
      </w:r>
      <w:r w:rsidR="00C93A4F">
        <w:t>manufacturer</w:t>
      </w:r>
      <w:r w:rsidR="00DF646E" w:rsidRPr="00DF646E">
        <w:t xml:space="preserve"> public key/cert and all installed SUA certs.</w:t>
      </w:r>
    </w:p>
    <w:p w14:paraId="79E39D18" w14:textId="127E88DF" w:rsidR="00DF646E" w:rsidRPr="00DF646E" w:rsidRDefault="001C2035" w:rsidP="001D33DE">
      <w:pPr>
        <w:pStyle w:val="ListParagraph"/>
        <w:numPr>
          <w:ilvl w:val="0"/>
          <w:numId w:val="273"/>
        </w:numPr>
      </w:pPr>
      <w:r>
        <w:t xml:space="preserve">QCOM 3 </w:t>
      </w:r>
      <w:r w:rsidR="00DF646E" w:rsidRPr="00DF646E">
        <w:t xml:space="preserve">SUA’s </w:t>
      </w:r>
      <w:r w:rsidR="00DF646E" w:rsidRPr="00857984">
        <w:rPr>
          <w:b/>
        </w:rPr>
        <w:t>must</w:t>
      </w:r>
      <w:r w:rsidR="00DF646E" w:rsidRPr="00DF646E">
        <w:t xml:space="preserve"> </w:t>
      </w:r>
      <w:r w:rsidR="005840C0">
        <w:t xml:space="preserve">also </w:t>
      </w:r>
      <w:r w:rsidR="00DF646E" w:rsidRPr="00DF646E">
        <w:t>be able to evaluate what they are going to sign; able to trust and verify that exactly what they evaluated ends up in the signed component of an u</w:t>
      </w:r>
      <w:r w:rsidR="00DF646E">
        <w:t>pgrade package</w:t>
      </w:r>
      <w:r w:rsidR="00DF646E" w:rsidRPr="00DF646E">
        <w:t>.</w:t>
      </w:r>
    </w:p>
    <w:p w14:paraId="032B9EB8" w14:textId="26B506AA" w:rsidR="00DF646E" w:rsidRDefault="00DF646E" w:rsidP="001D33DE">
      <w:pPr>
        <w:pStyle w:val="ListParagraph"/>
        <w:numPr>
          <w:ilvl w:val="0"/>
          <w:numId w:val="273"/>
        </w:numPr>
      </w:pPr>
      <w:r w:rsidRPr="00DF646E">
        <w:t>SUA</w:t>
      </w:r>
      <w:r w:rsidR="00F11769">
        <w:t>’s</w:t>
      </w:r>
      <w:r w:rsidRPr="00DF646E">
        <w:t xml:space="preserve"> </w:t>
      </w:r>
      <w:r w:rsidR="00907C39">
        <w:t xml:space="preserve">(or a higher </w:t>
      </w:r>
      <w:r w:rsidR="00C93A4F">
        <w:t>authority in</w:t>
      </w:r>
      <w:r w:rsidR="00907C39">
        <w:t xml:space="preserve"> charge of </w:t>
      </w:r>
      <w:r w:rsidR="00857984">
        <w:t xml:space="preserve">the </w:t>
      </w:r>
      <w:r w:rsidR="00907C39">
        <w:t xml:space="preserve">SUA’s) </w:t>
      </w:r>
      <w:r w:rsidRPr="00857984">
        <w:rPr>
          <w:b/>
        </w:rPr>
        <w:t>must</w:t>
      </w:r>
      <w:r w:rsidRPr="00DF646E">
        <w:t xml:space="preserve"> be able to verify and trust the tools </w:t>
      </w:r>
      <w:r w:rsidR="002E7EE1">
        <w:t xml:space="preserve">and equipment </w:t>
      </w:r>
      <w:r w:rsidRPr="00DF646E">
        <w:t xml:space="preserve">that </w:t>
      </w:r>
      <w:r>
        <w:t xml:space="preserve">they </w:t>
      </w:r>
      <w:r w:rsidRPr="00DF646E">
        <w:t>use to sign</w:t>
      </w:r>
      <w:r>
        <w:t xml:space="preserve"> with</w:t>
      </w:r>
      <w:r w:rsidRPr="00DF646E">
        <w:t>.</w:t>
      </w:r>
    </w:p>
    <w:p w14:paraId="28E5F4D4" w14:textId="1B559E64" w:rsidR="00A32D8F" w:rsidRDefault="00A32D8F" w:rsidP="001D33DE">
      <w:pPr>
        <w:pStyle w:val="ListParagraph"/>
        <w:numPr>
          <w:ilvl w:val="0"/>
          <w:numId w:val="273"/>
        </w:numPr>
      </w:pPr>
      <w:r w:rsidRPr="00DA5DC9">
        <w:rPr>
          <w:b/>
        </w:rPr>
        <w:t xml:space="preserve">Compression </w:t>
      </w:r>
      <w:r w:rsidR="005840C0">
        <w:rPr>
          <w:b/>
        </w:rPr>
        <w:t xml:space="preserve">of the embedded archive </w:t>
      </w:r>
      <w:r w:rsidRPr="00DA5DC9">
        <w:rPr>
          <w:b/>
        </w:rPr>
        <w:t>is mandatory</w:t>
      </w:r>
      <w:r>
        <w:t xml:space="preserve">. Compression </w:t>
      </w:r>
      <w:r w:rsidRPr="00857984">
        <w:rPr>
          <w:b/>
        </w:rPr>
        <w:t>must</w:t>
      </w:r>
      <w:r>
        <w:t xml:space="preserve"> be performed before any encryption.</w:t>
      </w:r>
    </w:p>
    <w:p w14:paraId="0D8F17CC" w14:textId="6018B885" w:rsidR="00D20FE2" w:rsidRDefault="00D20FE2" w:rsidP="001D33DE">
      <w:pPr>
        <w:pStyle w:val="ListParagraph"/>
        <w:numPr>
          <w:ilvl w:val="0"/>
          <w:numId w:val="273"/>
        </w:numPr>
      </w:pPr>
      <w:r w:rsidRPr="00DA5DC9">
        <w:rPr>
          <w:b/>
        </w:rPr>
        <w:t xml:space="preserve">Encryption </w:t>
      </w:r>
      <w:r w:rsidR="005840C0">
        <w:rPr>
          <w:b/>
        </w:rPr>
        <w:t xml:space="preserve">of the embedded archive </w:t>
      </w:r>
      <w:r w:rsidRPr="00DA5DC9">
        <w:rPr>
          <w:b/>
        </w:rPr>
        <w:t xml:space="preserve">is </w:t>
      </w:r>
      <w:r w:rsidR="001C2035" w:rsidRPr="00DA5DC9">
        <w:rPr>
          <w:b/>
        </w:rPr>
        <w:t>mandatory</w:t>
      </w:r>
      <w:r w:rsidR="00DA5DC9">
        <w:rPr>
          <w:b/>
        </w:rPr>
        <w:t>.</w:t>
      </w:r>
      <w:r w:rsidR="004E4C6F">
        <w:t xml:space="preserve"> </w:t>
      </w:r>
      <w:r w:rsidR="00857984">
        <w:t>As a result of the above, i</w:t>
      </w:r>
      <w:r w:rsidR="007B52C2">
        <w:t>t</w:t>
      </w:r>
      <w:r w:rsidR="00F11769">
        <w:t>’</w:t>
      </w:r>
      <w:r w:rsidR="007B52C2">
        <w:t xml:space="preserve">s easiest </w:t>
      </w:r>
      <w:r w:rsidR="00857984">
        <w:t xml:space="preserve">here </w:t>
      </w:r>
      <w:r w:rsidR="007B52C2">
        <w:t xml:space="preserve">if </w:t>
      </w:r>
      <w:r w:rsidR="00F11769">
        <w:t xml:space="preserve">applicable </w:t>
      </w:r>
      <w:r w:rsidR="007B52C2">
        <w:t>SUA</w:t>
      </w:r>
      <w:r w:rsidR="00F11769">
        <w:t>’s</w:t>
      </w:r>
      <w:r w:rsidR="007B52C2">
        <w:t xml:space="preserve"> are </w:t>
      </w:r>
      <w:r w:rsidR="00857984">
        <w:t xml:space="preserve">simply </w:t>
      </w:r>
      <w:r w:rsidR="007B52C2">
        <w:t xml:space="preserve">provided with the </w:t>
      </w:r>
      <w:r w:rsidR="00F11769">
        <w:t xml:space="preserve">necessary </w:t>
      </w:r>
      <w:r w:rsidR="007B52C2">
        <w:t>encryption key</w:t>
      </w:r>
      <w:r w:rsidR="00F11769">
        <w:t>s.</w:t>
      </w:r>
      <w:r w:rsidR="004E4C6F">
        <w:t xml:space="preserve"> </w:t>
      </w:r>
      <w:r w:rsidR="008B7B7B">
        <w:t xml:space="preserve">NB SUA’s are intended to be </w:t>
      </w:r>
      <w:r w:rsidR="00857984">
        <w:t xml:space="preserve">either </w:t>
      </w:r>
      <w:r w:rsidR="00C93A4F">
        <w:t>regulators</w:t>
      </w:r>
      <w:r w:rsidR="00857984">
        <w:t>,</w:t>
      </w:r>
      <w:r w:rsidR="008B7B7B">
        <w:t xml:space="preserve"> </w:t>
      </w:r>
      <w:r w:rsidR="00857984">
        <w:t>or regulator approved</w:t>
      </w:r>
      <w:r w:rsidR="008B7B7B">
        <w:t xml:space="preserve"> testing </w:t>
      </w:r>
      <w:r w:rsidR="00857984">
        <w:t>facilities</w:t>
      </w:r>
      <w:r w:rsidR="00857984">
        <w:rPr>
          <w:rStyle w:val="FootnoteReference"/>
        </w:rPr>
        <w:footnoteReference w:id="106"/>
      </w:r>
      <w:r w:rsidR="005840C0">
        <w:t>;</w:t>
      </w:r>
      <w:r w:rsidR="008B7B7B">
        <w:t xml:space="preserve"> </w:t>
      </w:r>
      <w:r w:rsidR="00337250">
        <w:t xml:space="preserve">however </w:t>
      </w:r>
      <w:r w:rsidR="00211F12">
        <w:t xml:space="preserve">there might be an arrangement where a </w:t>
      </w:r>
      <w:r w:rsidR="008B7B7B">
        <w:t xml:space="preserve">SUA </w:t>
      </w:r>
      <w:r w:rsidR="00211F12">
        <w:t xml:space="preserve">is </w:t>
      </w:r>
      <w:r w:rsidR="00DA5DC9">
        <w:t>operating (</w:t>
      </w:r>
      <w:r w:rsidR="00211F12">
        <w:t xml:space="preserve">aka </w:t>
      </w:r>
      <w:r w:rsidR="00DA5DC9">
        <w:t xml:space="preserve">signing) </w:t>
      </w:r>
      <w:r w:rsidR="008B7B7B">
        <w:t xml:space="preserve">at the </w:t>
      </w:r>
      <w:r w:rsidR="00C93A4F">
        <w:t>direction</w:t>
      </w:r>
      <w:r w:rsidR="008B7B7B">
        <w:t xml:space="preserve"> of a higher authority </w:t>
      </w:r>
      <w:r w:rsidR="00DA5DC9">
        <w:t xml:space="preserve">that </w:t>
      </w:r>
      <w:r w:rsidR="008B7B7B">
        <w:t>is not going to have decryption capability.</w:t>
      </w:r>
      <w:r w:rsidR="00211F12">
        <w:t xml:space="preserve"> </w:t>
      </w:r>
    </w:p>
    <w:p w14:paraId="7AE9BB7B" w14:textId="3A62BE04" w:rsidR="008B7B7B" w:rsidRDefault="005840C0" w:rsidP="001D33DE">
      <w:pPr>
        <w:pStyle w:val="ListParagraph"/>
        <w:numPr>
          <w:ilvl w:val="0"/>
          <w:numId w:val="273"/>
        </w:numPr>
      </w:pPr>
      <w:r>
        <w:t>Because the overall</w:t>
      </w:r>
      <w:r w:rsidR="008B7B7B">
        <w:t xml:space="preserve"> download package </w:t>
      </w:r>
      <w:r w:rsidR="008B7B7B" w:rsidRPr="00857984">
        <w:rPr>
          <w:b/>
        </w:rPr>
        <w:t>must be single file</w:t>
      </w:r>
      <w:r>
        <w:rPr>
          <w:b/>
        </w:rPr>
        <w:t>,</w:t>
      </w:r>
      <w:r w:rsidR="008B7B7B">
        <w:t xml:space="preserve"> the </w:t>
      </w:r>
      <w:r w:rsidR="00211F12">
        <w:t xml:space="preserve">order of operations for creating a upgrade package </w:t>
      </w:r>
      <w:r w:rsidR="00857984">
        <w:t xml:space="preserve">it </w:t>
      </w:r>
      <w:r w:rsidR="008B7B7B">
        <w:t>is</w:t>
      </w:r>
      <w:r w:rsidR="00907C39">
        <w:t xml:space="preserve"> </w:t>
      </w:r>
      <w:r w:rsidR="00211F12">
        <w:t>expected to</w:t>
      </w:r>
      <w:r w:rsidR="00857984">
        <w:t xml:space="preserve"> be </w:t>
      </w:r>
      <w:r w:rsidR="00211F12">
        <w:t>something along the lines of</w:t>
      </w:r>
      <w:r w:rsidR="008B7B7B">
        <w:t xml:space="preserve">: </w:t>
      </w:r>
      <w:r w:rsidR="008B7B7B" w:rsidRPr="00A32D8F">
        <w:rPr>
          <w:b/>
          <w:i/>
        </w:rPr>
        <w:t xml:space="preserve">raw binaries / upgrade data </w:t>
      </w:r>
      <w:r w:rsidR="00907C39" w:rsidRPr="00A32D8F">
        <w:rPr>
          <w:b/>
          <w:i/>
        </w:rPr>
        <w:t xml:space="preserve">and files </w:t>
      </w:r>
      <w:r w:rsidR="008B7B7B" w:rsidRPr="00A32D8F">
        <w:rPr>
          <w:b/>
          <w:i/>
        </w:rPr>
        <w:t>-&gt; compress</w:t>
      </w:r>
      <w:r>
        <w:rPr>
          <w:b/>
          <w:i/>
        </w:rPr>
        <w:t>ed file archive</w:t>
      </w:r>
      <w:r w:rsidR="008B7B7B" w:rsidRPr="00A32D8F">
        <w:rPr>
          <w:b/>
          <w:i/>
        </w:rPr>
        <w:t xml:space="preserve"> -&gt; encrypt -&gt; sign</w:t>
      </w:r>
      <w:r>
        <w:rPr>
          <w:b/>
          <w:i/>
        </w:rPr>
        <w:t>ed</w:t>
      </w:r>
      <w:r w:rsidR="00907C39" w:rsidRPr="00A32D8F">
        <w:rPr>
          <w:b/>
          <w:i/>
        </w:rPr>
        <w:t xml:space="preserve"> </w:t>
      </w:r>
      <w:r>
        <w:rPr>
          <w:b/>
          <w:i/>
        </w:rPr>
        <w:t xml:space="preserve">using </w:t>
      </w:r>
      <w:r w:rsidR="00907C39" w:rsidRPr="00A32D8F">
        <w:rPr>
          <w:b/>
          <w:i/>
        </w:rPr>
        <w:t>detached signatures</w:t>
      </w:r>
      <w:r w:rsidR="008B7B7B" w:rsidRPr="00A32D8F">
        <w:rPr>
          <w:b/>
          <w:i/>
        </w:rPr>
        <w:t xml:space="preserve"> -&gt; file archive</w:t>
      </w:r>
      <w:r w:rsidR="008B7B7B">
        <w:t xml:space="preserve"> (</w:t>
      </w:r>
      <w:r>
        <w:t>store only; no compression</w:t>
      </w:r>
      <w:r w:rsidR="00907C39">
        <w:t>)</w:t>
      </w:r>
      <w:r w:rsidR="00F94ADC">
        <w:t xml:space="preserve">. But what is </w:t>
      </w:r>
      <w:r w:rsidR="00211F12">
        <w:t>“</w:t>
      </w:r>
      <w:r w:rsidR="00F94ADC">
        <w:t>signed</w:t>
      </w:r>
      <w:r w:rsidR="00211F12">
        <w:t>”</w:t>
      </w:r>
      <w:r w:rsidR="00F94ADC">
        <w:t xml:space="preserve"> exactly is the question…</w:t>
      </w:r>
    </w:p>
    <w:p w14:paraId="390653DD" w14:textId="1986A089" w:rsidR="00C93A4F" w:rsidRDefault="00907C39" w:rsidP="001D33DE">
      <w:pPr>
        <w:pStyle w:val="ListParagraph"/>
        <w:numPr>
          <w:ilvl w:val="0"/>
          <w:numId w:val="273"/>
        </w:numPr>
      </w:pPr>
      <w:r>
        <w:t xml:space="preserve">The ability to create a </w:t>
      </w:r>
      <w:r w:rsidRPr="00907C39">
        <w:rPr>
          <w:b/>
        </w:rPr>
        <w:t>single deterministic hash result</w:t>
      </w:r>
      <w:r>
        <w:t xml:space="preserve"> (for approval</w:t>
      </w:r>
      <w:r w:rsidR="00F94ADC">
        <w:t>s</w:t>
      </w:r>
      <w:r>
        <w:t xml:space="preserve"> </w:t>
      </w:r>
      <w:r w:rsidR="00F94ADC">
        <w:t xml:space="preserve">as well as </w:t>
      </w:r>
      <w:r>
        <w:t>signing</w:t>
      </w:r>
      <w:r w:rsidR="001670C9">
        <w:t xml:space="preserve"> of </w:t>
      </w:r>
      <w:r w:rsidR="00F94ADC">
        <w:t xml:space="preserve">the approved </w:t>
      </w:r>
      <w:r w:rsidR="001670C9">
        <w:t>upgrade packages</w:t>
      </w:r>
      <w:r>
        <w:t xml:space="preserve">) from the raw binaries / upgrade data </w:t>
      </w:r>
      <w:r w:rsidR="00C93A4F">
        <w:t xml:space="preserve">and files </w:t>
      </w:r>
      <w:r w:rsidR="00C50E41">
        <w:t xml:space="preserve">is </w:t>
      </w:r>
      <w:r>
        <w:t xml:space="preserve">a </w:t>
      </w:r>
      <w:r w:rsidR="001D7C54">
        <w:rPr>
          <w:b/>
        </w:rPr>
        <w:t>requirement</w:t>
      </w:r>
      <w:r>
        <w:t xml:space="preserve">. </w:t>
      </w:r>
      <w:r w:rsidR="00211F12">
        <w:t>As mentioned above, i</w:t>
      </w:r>
      <w:r>
        <w:t>t’s just a question of where prior the act of signing that this is done</w:t>
      </w:r>
      <w:r w:rsidR="00211F12">
        <w:t xml:space="preserve"> exactly</w:t>
      </w:r>
      <w:r>
        <w:t xml:space="preserve">. If </w:t>
      </w:r>
      <w:r w:rsidR="00211F12">
        <w:t xml:space="preserve">the </w:t>
      </w:r>
      <w:r>
        <w:t xml:space="preserve">upgrade raw data is file based, then without </w:t>
      </w:r>
      <w:r w:rsidR="00C93A4F">
        <w:t xml:space="preserve">any </w:t>
      </w:r>
      <w:r>
        <w:t>special action</w:t>
      </w:r>
      <w:r w:rsidR="00C93A4F">
        <w:t>,</w:t>
      </w:r>
      <w:r>
        <w:t xml:space="preserve"> hashing after compression will typically result in a non-</w:t>
      </w:r>
      <w:r w:rsidR="00C93A4F">
        <w:t>deterministic</w:t>
      </w:r>
      <w:r>
        <w:t xml:space="preserve"> hash result</w:t>
      </w:r>
      <w:r w:rsidR="00C93A4F">
        <w:t>.</w:t>
      </w:r>
      <w:r>
        <w:t xml:space="preserve"> </w:t>
      </w:r>
      <w:r w:rsidR="001D7C54">
        <w:t xml:space="preserve">A deterministic hash result is required. </w:t>
      </w:r>
      <w:r w:rsidR="00857984">
        <w:t>Example</w:t>
      </w:r>
      <w:r w:rsidR="001D7C54">
        <w:t>s</w:t>
      </w:r>
      <w:r w:rsidR="00857984">
        <w:t xml:space="preserve"> </w:t>
      </w:r>
      <w:r w:rsidR="00211F12">
        <w:t>of how to create a deterministic hash of upgrade data</w:t>
      </w:r>
      <w:r w:rsidR="00C93A4F">
        <w:t>:</w:t>
      </w:r>
    </w:p>
    <w:p w14:paraId="537221EB" w14:textId="57A6DA8D" w:rsidR="00C93A4F" w:rsidRDefault="00BE16C2" w:rsidP="001D33DE">
      <w:pPr>
        <w:pStyle w:val="ListParagraph"/>
        <w:numPr>
          <w:ilvl w:val="1"/>
          <w:numId w:val="273"/>
        </w:numPr>
      </w:pPr>
      <w:r>
        <w:t xml:space="preserve">Use manifest files: </w:t>
      </w:r>
      <w:r w:rsidR="00C93A4F">
        <w:t xml:space="preserve">A hash a </w:t>
      </w:r>
      <w:r w:rsidR="00C93A4F" w:rsidRPr="00C93A4F">
        <w:t>deterministically</w:t>
      </w:r>
      <w:r w:rsidR="00C93A4F" w:rsidRPr="00907C39">
        <w:rPr>
          <w:b/>
        </w:rPr>
        <w:t xml:space="preserve"> </w:t>
      </w:r>
      <w:r w:rsidR="00C93A4F">
        <w:t xml:space="preserve">compiled single </w:t>
      </w:r>
      <w:r w:rsidR="00C93A4F" w:rsidRPr="006F4834">
        <w:rPr>
          <w:b/>
        </w:rPr>
        <w:t>manifest file</w:t>
      </w:r>
      <w:r w:rsidR="00C93A4F">
        <w:t xml:space="preserve"> of binaries / upgrade data and files. Each manifest entry would contain </w:t>
      </w:r>
      <w:r w:rsidR="001670C9">
        <w:t xml:space="preserve">the following information </w:t>
      </w:r>
      <w:r w:rsidR="00C93A4F">
        <w:t xml:space="preserve">for example: </w:t>
      </w:r>
      <w:r w:rsidR="001670C9">
        <w:t xml:space="preserve">path and </w:t>
      </w:r>
      <w:r w:rsidR="00C93A4F">
        <w:t xml:space="preserve">filename, filesize, hash of the file denoted by the </w:t>
      </w:r>
      <w:r w:rsidR="001670C9">
        <w:t xml:space="preserve">path and </w:t>
      </w:r>
      <w:r w:rsidR="00C93A4F">
        <w:t xml:space="preserve">filename. </w:t>
      </w:r>
    </w:p>
    <w:p w14:paraId="22DC8B49" w14:textId="363F54B8" w:rsidR="001670C9" w:rsidRDefault="003038DF" w:rsidP="001D33DE">
      <w:pPr>
        <w:pStyle w:val="ListParagraph"/>
        <w:numPr>
          <w:ilvl w:val="1"/>
          <w:numId w:val="273"/>
        </w:numPr>
      </w:pPr>
      <w:r>
        <w:t>Create or</w:t>
      </w:r>
      <w:r w:rsidR="006F4834">
        <w:t xml:space="preserve"> u</w:t>
      </w:r>
      <w:r w:rsidR="001670C9">
        <w:t xml:space="preserve">se an </w:t>
      </w:r>
      <w:r>
        <w:t xml:space="preserve">existing </w:t>
      </w:r>
      <w:r w:rsidR="00F94ADC">
        <w:t xml:space="preserve">deterministic </w:t>
      </w:r>
      <w:r w:rsidR="006F4834" w:rsidRPr="006F4834">
        <w:rPr>
          <w:b/>
        </w:rPr>
        <w:t xml:space="preserve">custom </w:t>
      </w:r>
      <w:r w:rsidR="001670C9" w:rsidRPr="006F4834">
        <w:rPr>
          <w:b/>
        </w:rPr>
        <w:t>file archive format</w:t>
      </w:r>
      <w:r w:rsidR="001670C9">
        <w:t xml:space="preserve"> with all non-determistic data </w:t>
      </w:r>
      <w:r w:rsidR="00635677">
        <w:t xml:space="preserve">either </w:t>
      </w:r>
      <w:r w:rsidR="001670C9">
        <w:t>stripped out</w:t>
      </w:r>
      <w:r w:rsidR="00635677">
        <w:t>,</w:t>
      </w:r>
      <w:r w:rsidR="00211F12">
        <w:t xml:space="preserve"> or forced</w:t>
      </w:r>
      <w:r w:rsidR="001670C9">
        <w:t xml:space="preserve">. </w:t>
      </w:r>
      <w:r w:rsidR="00F94ADC">
        <w:t>I</w:t>
      </w:r>
      <w:r w:rsidR="001670C9">
        <w:t>nclude only path</w:t>
      </w:r>
      <w:r w:rsidR="00F94ADC">
        <w:t>,</w:t>
      </w:r>
      <w:r w:rsidR="001670C9">
        <w:t xml:space="preserve"> filename</w:t>
      </w:r>
      <w:r w:rsidR="006F4834">
        <w:t>, file size</w:t>
      </w:r>
      <w:r w:rsidR="001670C9">
        <w:t xml:space="preserve"> and file data</w:t>
      </w:r>
      <w:r w:rsidR="00F94ADC">
        <w:t xml:space="preserve"> for example</w:t>
      </w:r>
      <w:r w:rsidR="001670C9">
        <w:t xml:space="preserve">. </w:t>
      </w:r>
      <w:r w:rsidR="00F94ADC">
        <w:t xml:space="preserve">(Creating a custom file archive format is programtically very simple. Its just a matter of sorting entries on path and file name first, then for example, pipe </w:t>
      </w:r>
      <w:r w:rsidR="00C50E41">
        <w:t xml:space="preserve">it </w:t>
      </w:r>
      <w:r w:rsidR="00F94ADC">
        <w:t>into the archive file: null terminated path and filename, filesize, file data</w:t>
      </w:r>
      <w:r w:rsidR="0064334A">
        <w:t>. See following page for a</w:t>
      </w:r>
      <w:r w:rsidR="00C50E41">
        <w:t>n example</w:t>
      </w:r>
      <w:r w:rsidR="0064334A">
        <w:t xml:space="preserve"> bash script that creates a deterministic tarball</w:t>
      </w:r>
      <w:r w:rsidR="00F94ADC">
        <w:t>)</w:t>
      </w:r>
    </w:p>
    <w:p w14:paraId="7CCD5D7D" w14:textId="40312C4F" w:rsidR="00A32D8F" w:rsidRDefault="00A32D8F" w:rsidP="001D33DE">
      <w:pPr>
        <w:pStyle w:val="ListParagraph"/>
        <w:numPr>
          <w:ilvl w:val="0"/>
          <w:numId w:val="273"/>
        </w:numPr>
      </w:pPr>
      <w:r>
        <w:t>As a result of the above, raw compression is recommended.</w:t>
      </w:r>
    </w:p>
    <w:p w14:paraId="2CF4F9C4" w14:textId="34D870B4" w:rsidR="00DA5DC9" w:rsidRDefault="00DA5DC9" w:rsidP="001D33DE">
      <w:pPr>
        <w:pStyle w:val="ListParagraph"/>
        <w:numPr>
          <w:ilvl w:val="0"/>
          <w:numId w:val="273"/>
        </w:numPr>
      </w:pPr>
      <w:r>
        <w:t xml:space="preserve">The </w:t>
      </w:r>
      <w:r w:rsidR="00C50E41">
        <w:t xml:space="preserve">final </w:t>
      </w:r>
      <w:r w:rsidR="005840C0">
        <w:t>outer</w:t>
      </w:r>
      <w:r>
        <w:t xml:space="preserve"> file archive </w:t>
      </w:r>
      <w:r w:rsidR="004D4812">
        <w:t xml:space="preserve">file </w:t>
      </w:r>
      <w:r w:rsidR="00EF0540">
        <w:t xml:space="preserve">format </w:t>
      </w:r>
      <w:r w:rsidRPr="004D4812">
        <w:rPr>
          <w:b/>
        </w:rPr>
        <w:t xml:space="preserve">must be </w:t>
      </w:r>
      <w:r w:rsidR="004D4812" w:rsidRPr="004D4812">
        <w:rPr>
          <w:b/>
        </w:rPr>
        <w:t xml:space="preserve">the </w:t>
      </w:r>
      <w:r w:rsidR="00EF0540" w:rsidRPr="004D4812">
        <w:rPr>
          <w:b/>
        </w:rPr>
        <w:t>zip file format</w:t>
      </w:r>
      <w:r w:rsidR="00EF0540">
        <w:t xml:space="preserve"> (</w:t>
      </w:r>
      <w:r w:rsidR="009D075A">
        <w:t>created</w:t>
      </w:r>
      <w:r w:rsidR="00EF0540">
        <w:t xml:space="preserve"> using ‘store only’ compression).</w:t>
      </w:r>
    </w:p>
    <w:p w14:paraId="50C5D819" w14:textId="77777777" w:rsidR="00DF646E" w:rsidRDefault="00DF646E" w:rsidP="00DF646E"/>
    <w:p w14:paraId="77AE2112" w14:textId="589C8CFB" w:rsidR="00DF646E" w:rsidRPr="00DF646E" w:rsidRDefault="0064334A" w:rsidP="00DF646E">
      <w:r>
        <w:rPr>
          <w:noProof/>
        </w:rPr>
        <w:lastRenderedPageBreak/>
        <mc:AlternateContent>
          <mc:Choice Requires="wps">
            <w:drawing>
              <wp:anchor distT="45720" distB="45720" distL="114300" distR="114300" simplePos="0" relativeHeight="251675136" behindDoc="0" locked="0" layoutInCell="1" allowOverlap="1" wp14:anchorId="4B520A37" wp14:editId="0C003352">
                <wp:simplePos x="0" y="0"/>
                <wp:positionH relativeFrom="column">
                  <wp:posOffset>-8255</wp:posOffset>
                </wp:positionH>
                <wp:positionV relativeFrom="paragraph">
                  <wp:posOffset>182880</wp:posOffset>
                </wp:positionV>
                <wp:extent cx="5781600" cy="5605200"/>
                <wp:effectExtent l="0" t="0" r="10160" b="14605"/>
                <wp:wrapTopAndBottom/>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81600" cy="5605200"/>
                        </a:xfrm>
                        <a:prstGeom prst="rect">
                          <a:avLst/>
                        </a:prstGeom>
                        <a:solidFill>
                          <a:srgbClr val="FFFFFF"/>
                        </a:solidFill>
                        <a:ln w="9525">
                          <a:solidFill>
                            <a:srgbClr val="000000"/>
                          </a:solidFill>
                          <a:miter lim="800000"/>
                          <a:headEnd/>
                          <a:tailEnd/>
                        </a:ln>
                      </wps:spPr>
                      <wps:txbx>
                        <w:txbxContent>
                          <w:p w14:paraId="7BE9F287" w14:textId="2FC19D15"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8000"/>
                                <w:sz w:val="20"/>
                                <w:szCs w:val="20"/>
                              </w:rPr>
                              <w:t>#!/bin/sh</w:t>
                            </w:r>
                          </w:p>
                          <w:p w14:paraId="590A2864" w14:textId="77777777" w:rsidR="00B206B4" w:rsidRPr="0064334A" w:rsidRDefault="00B206B4" w:rsidP="0064334A">
                            <w:pPr>
                              <w:shd w:val="clear" w:color="auto" w:fill="FFFFFF"/>
                              <w:rPr>
                                <w:rFonts w:ascii="Consolas" w:hAnsi="Consolas" w:cs="Consolas"/>
                                <w:color w:val="000000"/>
                                <w:sz w:val="20"/>
                                <w:szCs w:val="20"/>
                              </w:rPr>
                            </w:pPr>
                          </w:p>
                          <w:p w14:paraId="75BC6E33"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8000"/>
                                <w:sz w:val="20"/>
                                <w:szCs w:val="20"/>
                              </w:rPr>
                              <w:t># Generates a Deterministic Tarball with the following default options</w:t>
                            </w:r>
                          </w:p>
                          <w:p w14:paraId="58DC8D9E" w14:textId="77777777" w:rsidR="00B206B4" w:rsidRPr="0064334A" w:rsidRDefault="00B206B4" w:rsidP="0064334A">
                            <w:pPr>
                              <w:shd w:val="clear" w:color="auto" w:fill="FFFFFF"/>
                              <w:rPr>
                                <w:rFonts w:ascii="Consolas" w:hAnsi="Consolas" w:cs="Consolas"/>
                                <w:color w:val="000000"/>
                                <w:sz w:val="20"/>
                                <w:szCs w:val="20"/>
                              </w:rPr>
                            </w:pPr>
                          </w:p>
                          <w:p w14:paraId="2031C03D"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print_usage</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p>
                          <w:p w14:paraId="2FA8B5D5"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echo</w:t>
                            </w:r>
                            <w:r w:rsidRPr="0064334A">
                              <w:rPr>
                                <w:rFonts w:ascii="Consolas" w:hAnsi="Consolas" w:cs="Consolas"/>
                                <w:color w:val="000000"/>
                                <w:sz w:val="20"/>
                                <w:szCs w:val="20"/>
                              </w:rPr>
                              <w:t xml:space="preserve"> </w:t>
                            </w:r>
                            <w:r w:rsidRPr="0064334A">
                              <w:rPr>
                                <w:rFonts w:ascii="Consolas" w:hAnsi="Consolas" w:cs="Consolas"/>
                                <w:color w:val="808080"/>
                                <w:sz w:val="20"/>
                                <w:szCs w:val="20"/>
                              </w:rPr>
                              <w:t>" -d &lt;directory name&gt;"</w:t>
                            </w:r>
                          </w:p>
                          <w:p w14:paraId="765485C4"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echo</w:t>
                            </w:r>
                            <w:r w:rsidRPr="0064334A">
                              <w:rPr>
                                <w:rFonts w:ascii="Consolas" w:hAnsi="Consolas" w:cs="Consolas"/>
                                <w:color w:val="000000"/>
                                <w:sz w:val="20"/>
                                <w:szCs w:val="20"/>
                              </w:rPr>
                              <w:t xml:space="preserve"> </w:t>
                            </w:r>
                            <w:r w:rsidRPr="0064334A">
                              <w:rPr>
                                <w:rFonts w:ascii="Consolas" w:hAnsi="Consolas" w:cs="Consolas"/>
                                <w:color w:val="808080"/>
                                <w:sz w:val="20"/>
                                <w:szCs w:val="20"/>
                              </w:rPr>
                              <w:t>" -c &lt;ouput archive name : default: archive.tar&gt;"</w:t>
                            </w:r>
                          </w:p>
                          <w:p w14:paraId="239CA4CB"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b/>
                                <w:bCs/>
                                <w:color w:val="804000"/>
                                <w:sz w:val="20"/>
                                <w:szCs w:val="20"/>
                              </w:rPr>
                              <w:t>}</w:t>
                            </w:r>
                          </w:p>
                          <w:p w14:paraId="4B6ACB80" w14:textId="77777777" w:rsidR="00B206B4" w:rsidRPr="0064334A" w:rsidRDefault="00B206B4" w:rsidP="0064334A">
                            <w:pPr>
                              <w:shd w:val="clear" w:color="auto" w:fill="FFFFFF"/>
                              <w:rPr>
                                <w:rFonts w:ascii="Consolas" w:hAnsi="Consolas" w:cs="Consolas"/>
                                <w:color w:val="000000"/>
                                <w:sz w:val="20"/>
                                <w:szCs w:val="20"/>
                              </w:rPr>
                            </w:pPr>
                          </w:p>
                          <w:p w14:paraId="5B0DB97A"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ARCHIVE_NAME</w:t>
                            </w:r>
                            <w:r w:rsidRPr="0064334A">
                              <w:rPr>
                                <w:rFonts w:ascii="Consolas" w:hAnsi="Consolas" w:cs="Consolas"/>
                                <w:b/>
                                <w:bCs/>
                                <w:color w:val="804000"/>
                                <w:sz w:val="20"/>
                                <w:szCs w:val="20"/>
                              </w:rPr>
                              <w:t>=</w:t>
                            </w:r>
                            <w:r w:rsidRPr="0064334A">
                              <w:rPr>
                                <w:rFonts w:ascii="Consolas" w:hAnsi="Consolas" w:cs="Consolas"/>
                                <w:color w:val="808080"/>
                                <w:sz w:val="20"/>
                                <w:szCs w:val="20"/>
                              </w:rPr>
                              <w:t>"archive.tar"</w:t>
                            </w:r>
                          </w:p>
                          <w:p w14:paraId="38915E34"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DIRECTORY</w:t>
                            </w:r>
                            <w:r w:rsidRPr="0064334A">
                              <w:rPr>
                                <w:rFonts w:ascii="Consolas" w:hAnsi="Consolas" w:cs="Consolas"/>
                                <w:b/>
                                <w:bCs/>
                                <w:color w:val="804000"/>
                                <w:sz w:val="20"/>
                                <w:szCs w:val="20"/>
                              </w:rPr>
                              <w:t>=</w:t>
                            </w:r>
                            <w:r w:rsidRPr="0064334A">
                              <w:rPr>
                                <w:rFonts w:ascii="Consolas" w:hAnsi="Consolas" w:cs="Consolas"/>
                                <w:color w:val="808080"/>
                                <w:sz w:val="20"/>
                                <w:szCs w:val="20"/>
                              </w:rPr>
                              <w:t>"null"</w:t>
                            </w:r>
                          </w:p>
                          <w:p w14:paraId="3BD7C569" w14:textId="77777777" w:rsidR="00B206B4" w:rsidRPr="0064334A" w:rsidRDefault="00B206B4" w:rsidP="0064334A">
                            <w:pPr>
                              <w:shd w:val="clear" w:color="auto" w:fill="FFFFFF"/>
                              <w:rPr>
                                <w:rFonts w:ascii="Consolas" w:hAnsi="Consolas" w:cs="Consolas"/>
                                <w:color w:val="000000"/>
                                <w:sz w:val="20"/>
                                <w:szCs w:val="20"/>
                              </w:rPr>
                            </w:pPr>
                          </w:p>
                          <w:p w14:paraId="5FBD22C9"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b/>
                                <w:bCs/>
                                <w:color w:val="0000FF"/>
                                <w:sz w:val="20"/>
                                <w:szCs w:val="20"/>
                              </w:rPr>
                              <w:t>while</w:t>
                            </w: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getopts</w:t>
                            </w:r>
                            <w:r w:rsidRPr="0064334A">
                              <w:rPr>
                                <w:rFonts w:ascii="Consolas" w:hAnsi="Consolas" w:cs="Consolas"/>
                                <w:color w:val="000000"/>
                                <w:sz w:val="20"/>
                                <w:szCs w:val="20"/>
                              </w:rPr>
                              <w:t xml:space="preserve"> </w:t>
                            </w:r>
                            <w:r w:rsidRPr="0064334A">
                              <w:rPr>
                                <w:rFonts w:ascii="Consolas" w:hAnsi="Consolas" w:cs="Consolas"/>
                                <w:color w:val="808080"/>
                                <w:sz w:val="20"/>
                                <w:szCs w:val="20"/>
                              </w:rPr>
                              <w:t>":d:c?"</w:t>
                            </w:r>
                            <w:r w:rsidRPr="0064334A">
                              <w:rPr>
                                <w:rFonts w:ascii="Consolas" w:hAnsi="Consolas" w:cs="Consolas"/>
                                <w:color w:val="000000"/>
                                <w:sz w:val="20"/>
                                <w:szCs w:val="20"/>
                              </w:rPr>
                              <w:t xml:space="preserve"> opt</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do</w:t>
                            </w:r>
                            <w:r w:rsidRPr="0064334A">
                              <w:rPr>
                                <w:rFonts w:ascii="Consolas" w:hAnsi="Consolas" w:cs="Consolas"/>
                                <w:color w:val="000000"/>
                                <w:sz w:val="20"/>
                                <w:szCs w:val="20"/>
                              </w:rPr>
                              <w:t xml:space="preserve"> </w:t>
                            </w:r>
                          </w:p>
                          <w:p w14:paraId="75EC6A75"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case</w:t>
                            </w:r>
                            <w:r w:rsidRPr="0064334A">
                              <w:rPr>
                                <w:rFonts w:ascii="Consolas" w:hAnsi="Consolas" w:cs="Consolas"/>
                                <w:color w:val="000000"/>
                                <w:sz w:val="20"/>
                                <w:szCs w:val="20"/>
                              </w:rPr>
                              <w:t xml:space="preserve"> </w:t>
                            </w:r>
                            <w:r w:rsidRPr="0064334A">
                              <w:rPr>
                                <w:rFonts w:ascii="Consolas" w:hAnsi="Consolas" w:cs="Consolas"/>
                                <w:b/>
                                <w:bCs/>
                                <w:color w:val="FF8040"/>
                                <w:sz w:val="20"/>
                                <w:szCs w:val="20"/>
                                <w:shd w:val="clear" w:color="auto" w:fill="FFFFD9"/>
                              </w:rPr>
                              <w:t>$opt</w:t>
                            </w: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in</w:t>
                            </w:r>
                          </w:p>
                          <w:p w14:paraId="09BD0ADC"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 xml:space="preserve">    </w:t>
                            </w:r>
                            <w:r w:rsidRPr="0064334A">
                              <w:rPr>
                                <w:rFonts w:ascii="Consolas" w:hAnsi="Consolas" w:cs="Consolas"/>
                                <w:color w:val="808080"/>
                                <w:sz w:val="20"/>
                                <w:szCs w:val="20"/>
                              </w:rPr>
                              <w:t>"d"</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DIRECTORY</w:t>
                            </w:r>
                            <w:r w:rsidRPr="0064334A">
                              <w:rPr>
                                <w:rFonts w:ascii="Consolas" w:hAnsi="Consolas" w:cs="Consolas"/>
                                <w:b/>
                                <w:bCs/>
                                <w:color w:val="804000"/>
                                <w:sz w:val="20"/>
                                <w:szCs w:val="20"/>
                              </w:rPr>
                              <w:t>=</w:t>
                            </w:r>
                            <w:r w:rsidRPr="0064334A">
                              <w:rPr>
                                <w:rFonts w:ascii="Consolas" w:hAnsi="Consolas" w:cs="Consolas"/>
                                <w:b/>
                                <w:bCs/>
                                <w:color w:val="FF8040"/>
                                <w:sz w:val="20"/>
                                <w:szCs w:val="20"/>
                                <w:shd w:val="clear" w:color="auto" w:fill="FFFFD9"/>
                              </w:rPr>
                              <w:t>$OPTARG</w:t>
                            </w: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p>
                          <w:p w14:paraId="3456533E"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 xml:space="preserve">    </w:t>
                            </w:r>
                            <w:r w:rsidRPr="0064334A">
                              <w:rPr>
                                <w:rFonts w:ascii="Consolas" w:hAnsi="Consolas" w:cs="Consolas"/>
                                <w:color w:val="808080"/>
                                <w:sz w:val="20"/>
                                <w:szCs w:val="20"/>
                              </w:rPr>
                              <w:t>"c"</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ARCHIVE_NAME</w:t>
                            </w:r>
                            <w:r w:rsidRPr="0064334A">
                              <w:rPr>
                                <w:rFonts w:ascii="Consolas" w:hAnsi="Consolas" w:cs="Consolas"/>
                                <w:b/>
                                <w:bCs/>
                                <w:color w:val="804000"/>
                                <w:sz w:val="20"/>
                                <w:szCs w:val="20"/>
                              </w:rPr>
                              <w:t>=</w:t>
                            </w:r>
                            <w:r w:rsidRPr="0064334A">
                              <w:rPr>
                                <w:rFonts w:ascii="Consolas" w:hAnsi="Consolas" w:cs="Consolas"/>
                                <w:b/>
                                <w:bCs/>
                                <w:color w:val="FF8040"/>
                                <w:sz w:val="20"/>
                                <w:szCs w:val="20"/>
                                <w:shd w:val="clear" w:color="auto" w:fill="FFFFD9"/>
                              </w:rPr>
                              <w:t>$OPTARG</w:t>
                            </w: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p>
                          <w:p w14:paraId="6EC449A3"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 xml:space="preserve">    </w:t>
                            </w:r>
                            <w:r w:rsidRPr="0064334A">
                              <w:rPr>
                                <w:rFonts w:ascii="Consolas" w:hAnsi="Consolas" w:cs="Consolas"/>
                                <w:color w:val="808080"/>
                                <w:sz w:val="20"/>
                                <w:szCs w:val="20"/>
                              </w:rPr>
                              <w:t>"?"</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print_usage</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exit</w:t>
                            </w:r>
                            <w:r w:rsidRPr="0064334A">
                              <w:rPr>
                                <w:rFonts w:ascii="Consolas" w:hAnsi="Consolas" w:cs="Consolas"/>
                                <w:color w:val="000000"/>
                                <w:sz w:val="20"/>
                                <w:szCs w:val="20"/>
                              </w:rPr>
                              <w:t xml:space="preserve"> </w:t>
                            </w:r>
                            <w:r w:rsidRPr="0064334A">
                              <w:rPr>
                                <w:rFonts w:ascii="Consolas" w:hAnsi="Consolas" w:cs="Consolas"/>
                                <w:color w:val="FF0000"/>
                                <w:sz w:val="20"/>
                                <w:szCs w:val="20"/>
                              </w:rPr>
                              <w:t>1</w:t>
                            </w:r>
                            <w:r w:rsidRPr="0064334A">
                              <w:rPr>
                                <w:rFonts w:ascii="Consolas" w:hAnsi="Consolas" w:cs="Consolas"/>
                                <w:b/>
                                <w:bCs/>
                                <w:color w:val="804000"/>
                                <w:sz w:val="20"/>
                                <w:szCs w:val="20"/>
                              </w:rPr>
                              <w:t>;;</w:t>
                            </w:r>
                          </w:p>
                          <w:p w14:paraId="7B49E36E"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 xml:space="preserve">    </w:t>
                            </w:r>
                            <w:r w:rsidRPr="0064334A">
                              <w:rPr>
                                <w:rFonts w:ascii="Consolas" w:hAnsi="Consolas" w:cs="Consolas"/>
                                <w:color w:val="808080"/>
                                <w:sz w:val="20"/>
                                <w:szCs w:val="20"/>
                              </w:rPr>
                              <w:t>"*"</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echo</w:t>
                            </w:r>
                            <w:r w:rsidRPr="0064334A">
                              <w:rPr>
                                <w:rFonts w:ascii="Consolas" w:hAnsi="Consolas" w:cs="Consolas"/>
                                <w:color w:val="000000"/>
                                <w:sz w:val="20"/>
                                <w:szCs w:val="20"/>
                              </w:rPr>
                              <w:t xml:space="preserve"> </w:t>
                            </w:r>
                            <w:r w:rsidRPr="0064334A">
                              <w:rPr>
                                <w:rFonts w:ascii="Consolas" w:hAnsi="Consolas" w:cs="Consolas"/>
                                <w:color w:val="808080"/>
                                <w:sz w:val="20"/>
                                <w:szCs w:val="20"/>
                              </w:rPr>
                              <w:t>"Invalid command line parameter"</w:t>
                            </w: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exit</w:t>
                            </w:r>
                            <w:r w:rsidRPr="0064334A">
                              <w:rPr>
                                <w:rFonts w:ascii="Consolas" w:hAnsi="Consolas" w:cs="Consolas"/>
                                <w:color w:val="000000"/>
                                <w:sz w:val="20"/>
                                <w:szCs w:val="20"/>
                              </w:rPr>
                              <w:t xml:space="preserve"> </w:t>
                            </w:r>
                            <w:r w:rsidRPr="0064334A">
                              <w:rPr>
                                <w:rFonts w:ascii="Consolas" w:hAnsi="Consolas" w:cs="Consolas"/>
                                <w:color w:val="FF0000"/>
                                <w:sz w:val="20"/>
                                <w:szCs w:val="20"/>
                              </w:rPr>
                              <w:t>1</w:t>
                            </w: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p>
                          <w:p w14:paraId="5CA6DE7B"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esac</w:t>
                            </w:r>
                          </w:p>
                          <w:p w14:paraId="08B207B4"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b/>
                                <w:bCs/>
                                <w:color w:val="0000FF"/>
                                <w:sz w:val="20"/>
                                <w:szCs w:val="20"/>
                              </w:rPr>
                              <w:t>done</w:t>
                            </w:r>
                          </w:p>
                          <w:p w14:paraId="30DE30E6" w14:textId="77777777" w:rsidR="00B206B4" w:rsidRPr="0064334A" w:rsidRDefault="00B206B4" w:rsidP="0064334A">
                            <w:pPr>
                              <w:shd w:val="clear" w:color="auto" w:fill="FFFFFF"/>
                              <w:rPr>
                                <w:rFonts w:ascii="Consolas" w:hAnsi="Consolas" w:cs="Consolas"/>
                                <w:color w:val="000000"/>
                                <w:sz w:val="20"/>
                                <w:szCs w:val="20"/>
                              </w:rPr>
                            </w:pPr>
                          </w:p>
                          <w:p w14:paraId="5706BD59"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-d</w:t>
                            </w:r>
                            <w:r w:rsidRPr="0064334A">
                              <w:rPr>
                                <w:rFonts w:ascii="Consolas" w:hAnsi="Consolas" w:cs="Consolas"/>
                                <w:color w:val="000000"/>
                                <w:sz w:val="20"/>
                                <w:szCs w:val="20"/>
                              </w:rPr>
                              <w:t xml:space="preserve"> </w:t>
                            </w:r>
                            <w:r w:rsidRPr="0064334A">
                              <w:rPr>
                                <w:rFonts w:ascii="Consolas" w:hAnsi="Consolas" w:cs="Consolas"/>
                                <w:b/>
                                <w:bCs/>
                                <w:color w:val="FF8040"/>
                                <w:sz w:val="20"/>
                                <w:szCs w:val="20"/>
                                <w:shd w:val="clear" w:color="auto" w:fill="FFFFD9"/>
                              </w:rPr>
                              <w:t>$DIRECTORY</w:t>
                            </w: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&amp;&amp;</w:t>
                            </w:r>
                            <w:r w:rsidRPr="0064334A">
                              <w:rPr>
                                <w:rFonts w:ascii="Consolas" w:hAnsi="Consolas" w:cs="Consolas"/>
                                <w:color w:val="000000"/>
                                <w:sz w:val="20"/>
                                <w:szCs w:val="20"/>
                              </w:rPr>
                              <w:t xml:space="preserve"> print_usage </w:t>
                            </w:r>
                            <w:r w:rsidRPr="0064334A">
                              <w:rPr>
                                <w:rFonts w:ascii="Consolas" w:hAnsi="Consolas" w:cs="Consolas"/>
                                <w:b/>
                                <w:bCs/>
                                <w:color w:val="804000"/>
                                <w:sz w:val="20"/>
                                <w:szCs w:val="20"/>
                              </w:rPr>
                              <w:t>&amp;&amp;</w:t>
                            </w: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exit</w:t>
                            </w:r>
                            <w:r w:rsidRPr="0064334A">
                              <w:rPr>
                                <w:rFonts w:ascii="Consolas" w:hAnsi="Consolas" w:cs="Consolas"/>
                                <w:color w:val="000000"/>
                                <w:sz w:val="20"/>
                                <w:szCs w:val="20"/>
                              </w:rPr>
                              <w:t xml:space="preserve"> </w:t>
                            </w:r>
                            <w:r w:rsidRPr="0064334A">
                              <w:rPr>
                                <w:rFonts w:ascii="Consolas" w:hAnsi="Consolas" w:cs="Consolas"/>
                                <w:color w:val="FF0000"/>
                                <w:sz w:val="20"/>
                                <w:szCs w:val="20"/>
                              </w:rPr>
                              <w:t>1</w:t>
                            </w:r>
                          </w:p>
                          <w:p w14:paraId="389AD859" w14:textId="77777777" w:rsidR="00B206B4" w:rsidRPr="0064334A" w:rsidRDefault="00B206B4" w:rsidP="0064334A">
                            <w:pPr>
                              <w:shd w:val="clear" w:color="auto" w:fill="FFFFFF"/>
                              <w:rPr>
                                <w:rFonts w:ascii="Consolas" w:hAnsi="Consolas" w:cs="Consolas"/>
                                <w:color w:val="000000"/>
                                <w:sz w:val="20"/>
                                <w:szCs w:val="20"/>
                              </w:rPr>
                            </w:pPr>
                          </w:p>
                          <w:p w14:paraId="276AA015"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8000"/>
                                <w:sz w:val="20"/>
                                <w:szCs w:val="20"/>
                              </w:rPr>
                              <w:t># [ -d $DIRECTORY ] &amp;&amp; find $DIRECTORY -print0</w:t>
                            </w:r>
                          </w:p>
                          <w:p w14:paraId="408BFFA0" w14:textId="77777777" w:rsidR="00B206B4" w:rsidRPr="0064334A" w:rsidRDefault="00B206B4" w:rsidP="0064334A">
                            <w:pPr>
                              <w:shd w:val="clear" w:color="auto" w:fill="FFFFFF"/>
                              <w:rPr>
                                <w:rFonts w:ascii="Consolas" w:hAnsi="Consolas" w:cs="Consolas"/>
                                <w:color w:val="000000"/>
                                <w:sz w:val="20"/>
                                <w:szCs w:val="20"/>
                              </w:rPr>
                            </w:pPr>
                          </w:p>
                          <w:p w14:paraId="55DA673A"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-d</w:t>
                            </w:r>
                            <w:r w:rsidRPr="0064334A">
                              <w:rPr>
                                <w:rFonts w:ascii="Consolas" w:hAnsi="Consolas" w:cs="Consolas"/>
                                <w:color w:val="000000"/>
                                <w:sz w:val="20"/>
                                <w:szCs w:val="20"/>
                              </w:rPr>
                              <w:t xml:space="preserve"> </w:t>
                            </w:r>
                            <w:r w:rsidRPr="0064334A">
                              <w:rPr>
                                <w:rFonts w:ascii="Consolas" w:hAnsi="Consolas" w:cs="Consolas"/>
                                <w:b/>
                                <w:bCs/>
                                <w:color w:val="FF8040"/>
                                <w:sz w:val="20"/>
                                <w:szCs w:val="20"/>
                                <w:shd w:val="clear" w:color="auto" w:fill="FFFFD9"/>
                              </w:rPr>
                              <w:t>$DIRECTORY</w:t>
                            </w: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&amp;&amp;</w:t>
                            </w: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find</w:t>
                            </w:r>
                            <w:r w:rsidRPr="0064334A">
                              <w:rPr>
                                <w:rFonts w:ascii="Consolas" w:hAnsi="Consolas" w:cs="Consolas"/>
                                <w:color w:val="000000"/>
                                <w:sz w:val="20"/>
                                <w:szCs w:val="20"/>
                              </w:rPr>
                              <w:t xml:space="preserve"> </w:t>
                            </w:r>
                            <w:r w:rsidRPr="0064334A">
                              <w:rPr>
                                <w:rFonts w:ascii="Consolas" w:hAnsi="Consolas" w:cs="Consolas"/>
                                <w:b/>
                                <w:bCs/>
                                <w:color w:val="FF8040"/>
                                <w:sz w:val="20"/>
                                <w:szCs w:val="20"/>
                                <w:shd w:val="clear" w:color="auto" w:fill="FFFFD9"/>
                              </w:rPr>
                              <w:t>$DIRECTORY</w:t>
                            </w: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print0 </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LC_ALL</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C sort -z </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GZIP</w:t>
                            </w:r>
                            <w:r w:rsidRPr="0064334A">
                              <w:rPr>
                                <w:rFonts w:ascii="Consolas" w:hAnsi="Consolas" w:cs="Consolas"/>
                                <w:b/>
                                <w:bCs/>
                                <w:color w:val="804000"/>
                                <w:sz w:val="20"/>
                                <w:szCs w:val="20"/>
                              </w:rPr>
                              <w:t>=-</w:t>
                            </w:r>
                            <w:r w:rsidRPr="0064334A">
                              <w:rPr>
                                <w:rFonts w:ascii="Consolas" w:hAnsi="Consolas" w:cs="Consolas"/>
                                <w:color w:val="FF0000"/>
                                <w:sz w:val="20"/>
                                <w:szCs w:val="20"/>
                              </w:rPr>
                              <w:t>9</w:t>
                            </w:r>
                            <w:r w:rsidRPr="0064334A">
                              <w:rPr>
                                <w:rFonts w:ascii="Consolas" w:hAnsi="Consolas" w:cs="Consolas"/>
                                <w:color w:val="000000"/>
                                <w:sz w:val="20"/>
                                <w:szCs w:val="20"/>
                              </w:rPr>
                              <w:t xml:space="preserve">n tar </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null -T </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p>
                          <w:p w14:paraId="36B70E90"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no-recursion </w:t>
                            </w:r>
                            <w:r w:rsidRPr="0064334A">
                              <w:rPr>
                                <w:rFonts w:ascii="Consolas" w:hAnsi="Consolas" w:cs="Consolas"/>
                                <w:b/>
                                <w:bCs/>
                                <w:color w:val="804000"/>
                                <w:sz w:val="20"/>
                                <w:szCs w:val="20"/>
                              </w:rPr>
                              <w:t>\</w:t>
                            </w:r>
                          </w:p>
                          <w:p w14:paraId="27B672C5"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r w:rsidRPr="0064334A">
                              <w:rPr>
                                <w:rFonts w:ascii="Consolas" w:hAnsi="Consolas" w:cs="Consolas"/>
                                <w:color w:val="000000"/>
                                <w:sz w:val="20"/>
                                <w:szCs w:val="20"/>
                              </w:rPr>
                              <w:t>owner</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root </w:t>
                            </w:r>
                            <w:r w:rsidRPr="0064334A">
                              <w:rPr>
                                <w:rFonts w:ascii="Consolas" w:hAnsi="Consolas" w:cs="Consolas"/>
                                <w:b/>
                                <w:bCs/>
                                <w:color w:val="804000"/>
                                <w:sz w:val="20"/>
                                <w:szCs w:val="20"/>
                              </w:rPr>
                              <w:t>--</w:t>
                            </w:r>
                            <w:r w:rsidRPr="0064334A">
                              <w:rPr>
                                <w:rFonts w:ascii="Consolas" w:hAnsi="Consolas" w:cs="Consolas"/>
                                <w:color w:val="000000"/>
                                <w:sz w:val="20"/>
                                <w:szCs w:val="20"/>
                              </w:rPr>
                              <w:t>group</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root </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numeric-owner </w:t>
                            </w:r>
                            <w:r w:rsidRPr="0064334A">
                              <w:rPr>
                                <w:rFonts w:ascii="Consolas" w:hAnsi="Consolas" w:cs="Consolas"/>
                                <w:b/>
                                <w:bCs/>
                                <w:color w:val="804000"/>
                                <w:sz w:val="20"/>
                                <w:szCs w:val="20"/>
                              </w:rPr>
                              <w:t>\</w:t>
                            </w:r>
                          </w:p>
                          <w:p w14:paraId="1D5DBBD9"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r w:rsidRPr="0064334A">
                              <w:rPr>
                                <w:rFonts w:ascii="Consolas" w:hAnsi="Consolas" w:cs="Consolas"/>
                                <w:color w:val="000000"/>
                                <w:sz w:val="20"/>
                                <w:szCs w:val="20"/>
                              </w:rPr>
                              <w:t>mode</w:t>
                            </w:r>
                            <w:r w:rsidRPr="0064334A">
                              <w:rPr>
                                <w:rFonts w:ascii="Consolas" w:hAnsi="Consolas" w:cs="Consolas"/>
                                <w:b/>
                                <w:bCs/>
                                <w:color w:val="804000"/>
                                <w:sz w:val="20"/>
                                <w:szCs w:val="20"/>
                              </w:rPr>
                              <w:t>=</w:t>
                            </w:r>
                            <w:r w:rsidRPr="0064334A">
                              <w:rPr>
                                <w:rFonts w:ascii="Consolas" w:hAnsi="Consolas" w:cs="Consolas"/>
                                <w:color w:val="000000"/>
                                <w:sz w:val="20"/>
                                <w:szCs w:val="20"/>
                              </w:rPr>
                              <w:t>go</w:t>
                            </w:r>
                            <w:r w:rsidRPr="0064334A">
                              <w:rPr>
                                <w:rFonts w:ascii="Consolas" w:hAnsi="Consolas" w:cs="Consolas"/>
                                <w:b/>
                                <w:bCs/>
                                <w:color w:val="804000"/>
                                <w:sz w:val="20"/>
                                <w:szCs w:val="20"/>
                              </w:rPr>
                              <w:t>=</w:t>
                            </w:r>
                            <w:r w:rsidRPr="0064334A">
                              <w:rPr>
                                <w:rFonts w:ascii="Consolas" w:hAnsi="Consolas" w:cs="Consolas"/>
                                <w:color w:val="000000"/>
                                <w:sz w:val="20"/>
                                <w:szCs w:val="20"/>
                              </w:rPr>
                              <w:t>rX</w:t>
                            </w:r>
                            <w:r w:rsidRPr="0064334A">
                              <w:rPr>
                                <w:rFonts w:ascii="Consolas" w:hAnsi="Consolas" w:cs="Consolas"/>
                                <w:b/>
                                <w:bCs/>
                                <w:color w:val="804000"/>
                                <w:sz w:val="20"/>
                                <w:szCs w:val="20"/>
                              </w:rPr>
                              <w:t>,</w:t>
                            </w:r>
                            <w:r w:rsidRPr="0064334A">
                              <w:rPr>
                                <w:rFonts w:ascii="Consolas" w:hAnsi="Consolas" w:cs="Consolas"/>
                                <w:color w:val="000000"/>
                                <w:sz w:val="20"/>
                                <w:szCs w:val="20"/>
                              </w:rPr>
                              <w:t>u+rw</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a-s </w:t>
                            </w:r>
                            <w:r w:rsidRPr="0064334A">
                              <w:rPr>
                                <w:rFonts w:ascii="Consolas" w:hAnsi="Consolas" w:cs="Consolas"/>
                                <w:b/>
                                <w:bCs/>
                                <w:color w:val="804000"/>
                                <w:sz w:val="20"/>
                                <w:szCs w:val="20"/>
                              </w:rPr>
                              <w:t>\</w:t>
                            </w:r>
                          </w:p>
                          <w:p w14:paraId="2FFC23DD"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zcf </w:t>
                            </w:r>
                            <w:r w:rsidRPr="0064334A">
                              <w:rPr>
                                <w:rFonts w:ascii="Consolas" w:hAnsi="Consolas" w:cs="Consolas"/>
                                <w:b/>
                                <w:bCs/>
                                <w:color w:val="FF8040"/>
                                <w:sz w:val="20"/>
                                <w:szCs w:val="20"/>
                                <w:shd w:val="clear" w:color="auto" w:fill="FFFFD9"/>
                              </w:rPr>
                              <w:t>$ARCHIVE_NAME</w:t>
                            </w:r>
                          </w:p>
                          <w:p w14:paraId="76F89951" w14:textId="77777777" w:rsidR="00B206B4" w:rsidRPr="0064334A" w:rsidRDefault="00B206B4" w:rsidP="0064334A">
                            <w:pPr>
                              <w:shd w:val="clear" w:color="auto" w:fill="FFFFFF"/>
                              <w:rPr>
                                <w:rFonts w:ascii="Consolas" w:hAnsi="Consolas" w:cs="Consolas"/>
                                <w:color w:val="000000"/>
                                <w:sz w:val="20"/>
                                <w:szCs w:val="20"/>
                              </w:rPr>
                            </w:pPr>
                          </w:p>
                          <w:p w14:paraId="3A1EB5EE"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8000"/>
                                <w:sz w:val="20"/>
                                <w:szCs w:val="20"/>
                              </w:rPr>
                              <w:t># MODE</w:t>
                            </w:r>
                          </w:p>
                          <w:p w14:paraId="47364EE4"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8000"/>
                                <w:sz w:val="20"/>
                                <w:szCs w:val="20"/>
                              </w:rPr>
                              <w:t># user = read &amp; write</w:t>
                            </w:r>
                          </w:p>
                          <w:p w14:paraId="097D5C18"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8000"/>
                                <w:sz w:val="20"/>
                                <w:szCs w:val="20"/>
                              </w:rPr>
                              <w:t># group &amp; others = r &amp; execute directories (to view directories.</w:t>
                            </w:r>
                          </w:p>
                          <w:p w14:paraId="2942C156" w14:textId="77777777" w:rsidR="00B206B4" w:rsidRPr="0064334A" w:rsidRDefault="00B206B4" w:rsidP="0064334A">
                            <w:pPr>
                              <w:shd w:val="clear" w:color="auto" w:fill="FFFFFF"/>
                              <w:rPr>
                                <w:rFonts w:ascii="Times New Roman" w:hAnsi="Times New Roman"/>
                                <w:sz w:val="24"/>
                              </w:rPr>
                            </w:pPr>
                            <w:r w:rsidRPr="0064334A">
                              <w:rPr>
                                <w:rFonts w:ascii="Consolas" w:hAnsi="Consolas" w:cs="Consolas"/>
                                <w:color w:val="008000"/>
                                <w:sz w:val="20"/>
                                <w:szCs w:val="20"/>
                              </w:rPr>
                              <w:t># all = clear set-user-ID and set-group-ID bits for deterministic tar balls</w:t>
                            </w:r>
                          </w:p>
                          <w:p w14:paraId="2A1FCB7F" w14:textId="2A2A31B4" w:rsidR="00B206B4" w:rsidRDefault="00B206B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B520A37" id="_x0000_s1040" type="#_x0000_t202" style="position:absolute;margin-left:-.65pt;margin-top:14.4pt;width:455.25pt;height:441.35pt;z-index:2516751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">
                <v:textbox>
                  <w:txbxContent>
                    <w:p w14:paraId="7BE9F287" w14:textId="2FC19D15"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8000"/>
                          <w:sz w:val="20"/>
                          <w:szCs w:val="20"/>
                        </w:rPr>
                        <w:t>#!/bin/sh</w:t>
                      </w:r>
                    </w:p>
                    <w:p w14:paraId="590A2864" w14:textId="77777777" w:rsidR="00B206B4" w:rsidRPr="0064334A" w:rsidRDefault="00B206B4" w:rsidP="0064334A">
                      <w:pPr>
                        <w:shd w:val="clear" w:color="auto" w:fill="FFFFFF"/>
                        <w:rPr>
                          <w:rFonts w:ascii="Consolas" w:hAnsi="Consolas" w:cs="Consolas"/>
                          <w:color w:val="000000"/>
                          <w:sz w:val="20"/>
                          <w:szCs w:val="20"/>
                        </w:rPr>
                      </w:pPr>
                    </w:p>
                    <w:p w14:paraId="75BC6E33"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8000"/>
                          <w:sz w:val="20"/>
                          <w:szCs w:val="20"/>
                        </w:rPr>
                        <w:t># Generates a Deterministic Tarball with the following default options</w:t>
                      </w:r>
                    </w:p>
                    <w:p w14:paraId="58DC8D9E" w14:textId="77777777" w:rsidR="00B206B4" w:rsidRPr="0064334A" w:rsidRDefault="00B206B4" w:rsidP="0064334A">
                      <w:pPr>
                        <w:shd w:val="clear" w:color="auto" w:fill="FFFFFF"/>
                        <w:rPr>
                          <w:rFonts w:ascii="Consolas" w:hAnsi="Consolas" w:cs="Consolas"/>
                          <w:color w:val="000000"/>
                          <w:sz w:val="20"/>
                          <w:szCs w:val="20"/>
                        </w:rPr>
                      </w:pPr>
                    </w:p>
                    <w:p w14:paraId="2031C03D"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print_usage</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p>
                    <w:p w14:paraId="2FA8B5D5"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echo</w:t>
                      </w:r>
                      <w:r w:rsidRPr="0064334A">
                        <w:rPr>
                          <w:rFonts w:ascii="Consolas" w:hAnsi="Consolas" w:cs="Consolas"/>
                          <w:color w:val="000000"/>
                          <w:sz w:val="20"/>
                          <w:szCs w:val="20"/>
                        </w:rPr>
                        <w:t xml:space="preserve"> </w:t>
                      </w:r>
                      <w:r w:rsidRPr="0064334A">
                        <w:rPr>
                          <w:rFonts w:ascii="Consolas" w:hAnsi="Consolas" w:cs="Consolas"/>
                          <w:color w:val="808080"/>
                          <w:sz w:val="20"/>
                          <w:szCs w:val="20"/>
                        </w:rPr>
                        <w:t>" -d &lt;directory name&gt;"</w:t>
                      </w:r>
                    </w:p>
                    <w:p w14:paraId="765485C4"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echo</w:t>
                      </w:r>
                      <w:r w:rsidRPr="0064334A">
                        <w:rPr>
                          <w:rFonts w:ascii="Consolas" w:hAnsi="Consolas" w:cs="Consolas"/>
                          <w:color w:val="000000"/>
                          <w:sz w:val="20"/>
                          <w:szCs w:val="20"/>
                        </w:rPr>
                        <w:t xml:space="preserve"> </w:t>
                      </w:r>
                      <w:r w:rsidRPr="0064334A">
                        <w:rPr>
                          <w:rFonts w:ascii="Consolas" w:hAnsi="Consolas" w:cs="Consolas"/>
                          <w:color w:val="808080"/>
                          <w:sz w:val="20"/>
                          <w:szCs w:val="20"/>
                        </w:rPr>
                        <w:t>" -c &lt;ouput archive name : default: archive.tar&gt;"</w:t>
                      </w:r>
                    </w:p>
                    <w:p w14:paraId="239CA4CB"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b/>
                          <w:bCs/>
                          <w:color w:val="804000"/>
                          <w:sz w:val="20"/>
                          <w:szCs w:val="20"/>
                        </w:rPr>
                        <w:t>}</w:t>
                      </w:r>
                    </w:p>
                    <w:p w14:paraId="4B6ACB80" w14:textId="77777777" w:rsidR="00B206B4" w:rsidRPr="0064334A" w:rsidRDefault="00B206B4" w:rsidP="0064334A">
                      <w:pPr>
                        <w:shd w:val="clear" w:color="auto" w:fill="FFFFFF"/>
                        <w:rPr>
                          <w:rFonts w:ascii="Consolas" w:hAnsi="Consolas" w:cs="Consolas"/>
                          <w:color w:val="000000"/>
                          <w:sz w:val="20"/>
                          <w:szCs w:val="20"/>
                        </w:rPr>
                      </w:pPr>
                    </w:p>
                    <w:p w14:paraId="5B0DB97A"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ARCHIVE_NAME</w:t>
                      </w:r>
                      <w:r w:rsidRPr="0064334A">
                        <w:rPr>
                          <w:rFonts w:ascii="Consolas" w:hAnsi="Consolas" w:cs="Consolas"/>
                          <w:b/>
                          <w:bCs/>
                          <w:color w:val="804000"/>
                          <w:sz w:val="20"/>
                          <w:szCs w:val="20"/>
                        </w:rPr>
                        <w:t>=</w:t>
                      </w:r>
                      <w:r w:rsidRPr="0064334A">
                        <w:rPr>
                          <w:rFonts w:ascii="Consolas" w:hAnsi="Consolas" w:cs="Consolas"/>
                          <w:color w:val="808080"/>
                          <w:sz w:val="20"/>
                          <w:szCs w:val="20"/>
                        </w:rPr>
                        <w:t>"archive.tar"</w:t>
                      </w:r>
                    </w:p>
                    <w:p w14:paraId="38915E34"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DIRECTORY</w:t>
                      </w:r>
                      <w:r w:rsidRPr="0064334A">
                        <w:rPr>
                          <w:rFonts w:ascii="Consolas" w:hAnsi="Consolas" w:cs="Consolas"/>
                          <w:b/>
                          <w:bCs/>
                          <w:color w:val="804000"/>
                          <w:sz w:val="20"/>
                          <w:szCs w:val="20"/>
                        </w:rPr>
                        <w:t>=</w:t>
                      </w:r>
                      <w:r w:rsidRPr="0064334A">
                        <w:rPr>
                          <w:rFonts w:ascii="Consolas" w:hAnsi="Consolas" w:cs="Consolas"/>
                          <w:color w:val="808080"/>
                          <w:sz w:val="20"/>
                          <w:szCs w:val="20"/>
                        </w:rPr>
                        <w:t>"null"</w:t>
                      </w:r>
                    </w:p>
                    <w:p w14:paraId="3BD7C569" w14:textId="77777777" w:rsidR="00B206B4" w:rsidRPr="0064334A" w:rsidRDefault="00B206B4" w:rsidP="0064334A">
                      <w:pPr>
                        <w:shd w:val="clear" w:color="auto" w:fill="FFFFFF"/>
                        <w:rPr>
                          <w:rFonts w:ascii="Consolas" w:hAnsi="Consolas" w:cs="Consolas"/>
                          <w:color w:val="000000"/>
                          <w:sz w:val="20"/>
                          <w:szCs w:val="20"/>
                        </w:rPr>
                      </w:pPr>
                    </w:p>
                    <w:p w14:paraId="5FBD22C9"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b/>
                          <w:bCs/>
                          <w:color w:val="0000FF"/>
                          <w:sz w:val="20"/>
                          <w:szCs w:val="20"/>
                        </w:rPr>
                        <w:t>while</w:t>
                      </w: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getopts</w:t>
                      </w:r>
                      <w:r w:rsidRPr="0064334A">
                        <w:rPr>
                          <w:rFonts w:ascii="Consolas" w:hAnsi="Consolas" w:cs="Consolas"/>
                          <w:color w:val="000000"/>
                          <w:sz w:val="20"/>
                          <w:szCs w:val="20"/>
                        </w:rPr>
                        <w:t xml:space="preserve"> </w:t>
                      </w:r>
                      <w:r w:rsidRPr="0064334A">
                        <w:rPr>
                          <w:rFonts w:ascii="Consolas" w:hAnsi="Consolas" w:cs="Consolas"/>
                          <w:color w:val="808080"/>
                          <w:sz w:val="20"/>
                          <w:szCs w:val="20"/>
                        </w:rPr>
                        <w:t>":d:c?"</w:t>
                      </w:r>
                      <w:r w:rsidRPr="0064334A">
                        <w:rPr>
                          <w:rFonts w:ascii="Consolas" w:hAnsi="Consolas" w:cs="Consolas"/>
                          <w:color w:val="000000"/>
                          <w:sz w:val="20"/>
                          <w:szCs w:val="20"/>
                        </w:rPr>
                        <w:t xml:space="preserve"> opt</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do</w:t>
                      </w:r>
                      <w:r w:rsidRPr="0064334A">
                        <w:rPr>
                          <w:rFonts w:ascii="Consolas" w:hAnsi="Consolas" w:cs="Consolas"/>
                          <w:color w:val="000000"/>
                          <w:sz w:val="20"/>
                          <w:szCs w:val="20"/>
                        </w:rPr>
                        <w:t xml:space="preserve"> </w:t>
                      </w:r>
                    </w:p>
                    <w:p w14:paraId="75EC6A75"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case</w:t>
                      </w:r>
                      <w:r w:rsidRPr="0064334A">
                        <w:rPr>
                          <w:rFonts w:ascii="Consolas" w:hAnsi="Consolas" w:cs="Consolas"/>
                          <w:color w:val="000000"/>
                          <w:sz w:val="20"/>
                          <w:szCs w:val="20"/>
                        </w:rPr>
                        <w:t xml:space="preserve"> </w:t>
                      </w:r>
                      <w:r w:rsidRPr="0064334A">
                        <w:rPr>
                          <w:rFonts w:ascii="Consolas" w:hAnsi="Consolas" w:cs="Consolas"/>
                          <w:b/>
                          <w:bCs/>
                          <w:color w:val="FF8040"/>
                          <w:sz w:val="20"/>
                          <w:szCs w:val="20"/>
                          <w:shd w:val="clear" w:color="auto" w:fill="FFFFD9"/>
                        </w:rPr>
                        <w:t>$opt</w:t>
                      </w: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in</w:t>
                      </w:r>
                    </w:p>
                    <w:p w14:paraId="09BD0ADC"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 xml:space="preserve">    </w:t>
                      </w:r>
                      <w:r w:rsidRPr="0064334A">
                        <w:rPr>
                          <w:rFonts w:ascii="Consolas" w:hAnsi="Consolas" w:cs="Consolas"/>
                          <w:color w:val="808080"/>
                          <w:sz w:val="20"/>
                          <w:szCs w:val="20"/>
                        </w:rPr>
                        <w:t>"d"</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DIRECTORY</w:t>
                      </w:r>
                      <w:r w:rsidRPr="0064334A">
                        <w:rPr>
                          <w:rFonts w:ascii="Consolas" w:hAnsi="Consolas" w:cs="Consolas"/>
                          <w:b/>
                          <w:bCs/>
                          <w:color w:val="804000"/>
                          <w:sz w:val="20"/>
                          <w:szCs w:val="20"/>
                        </w:rPr>
                        <w:t>=</w:t>
                      </w:r>
                      <w:r w:rsidRPr="0064334A">
                        <w:rPr>
                          <w:rFonts w:ascii="Consolas" w:hAnsi="Consolas" w:cs="Consolas"/>
                          <w:b/>
                          <w:bCs/>
                          <w:color w:val="FF8040"/>
                          <w:sz w:val="20"/>
                          <w:szCs w:val="20"/>
                          <w:shd w:val="clear" w:color="auto" w:fill="FFFFD9"/>
                        </w:rPr>
                        <w:t>$OPTARG</w:t>
                      </w: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p>
                    <w:p w14:paraId="3456533E"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 xml:space="preserve">    </w:t>
                      </w:r>
                      <w:r w:rsidRPr="0064334A">
                        <w:rPr>
                          <w:rFonts w:ascii="Consolas" w:hAnsi="Consolas" w:cs="Consolas"/>
                          <w:color w:val="808080"/>
                          <w:sz w:val="20"/>
                          <w:szCs w:val="20"/>
                        </w:rPr>
                        <w:t>"c"</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ARCHIVE_NAME</w:t>
                      </w:r>
                      <w:r w:rsidRPr="0064334A">
                        <w:rPr>
                          <w:rFonts w:ascii="Consolas" w:hAnsi="Consolas" w:cs="Consolas"/>
                          <w:b/>
                          <w:bCs/>
                          <w:color w:val="804000"/>
                          <w:sz w:val="20"/>
                          <w:szCs w:val="20"/>
                        </w:rPr>
                        <w:t>=</w:t>
                      </w:r>
                      <w:r w:rsidRPr="0064334A">
                        <w:rPr>
                          <w:rFonts w:ascii="Consolas" w:hAnsi="Consolas" w:cs="Consolas"/>
                          <w:b/>
                          <w:bCs/>
                          <w:color w:val="FF8040"/>
                          <w:sz w:val="20"/>
                          <w:szCs w:val="20"/>
                          <w:shd w:val="clear" w:color="auto" w:fill="FFFFD9"/>
                        </w:rPr>
                        <w:t>$OPTARG</w:t>
                      </w: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p>
                    <w:p w14:paraId="6EC449A3"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 xml:space="preserve">    </w:t>
                      </w:r>
                      <w:r w:rsidRPr="0064334A">
                        <w:rPr>
                          <w:rFonts w:ascii="Consolas" w:hAnsi="Consolas" w:cs="Consolas"/>
                          <w:color w:val="808080"/>
                          <w:sz w:val="20"/>
                          <w:szCs w:val="20"/>
                        </w:rPr>
                        <w:t>"?"</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print_usage</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exit</w:t>
                      </w:r>
                      <w:r w:rsidRPr="0064334A">
                        <w:rPr>
                          <w:rFonts w:ascii="Consolas" w:hAnsi="Consolas" w:cs="Consolas"/>
                          <w:color w:val="000000"/>
                          <w:sz w:val="20"/>
                          <w:szCs w:val="20"/>
                        </w:rPr>
                        <w:t xml:space="preserve"> </w:t>
                      </w:r>
                      <w:r w:rsidRPr="0064334A">
                        <w:rPr>
                          <w:rFonts w:ascii="Consolas" w:hAnsi="Consolas" w:cs="Consolas"/>
                          <w:color w:val="FF0000"/>
                          <w:sz w:val="20"/>
                          <w:szCs w:val="20"/>
                        </w:rPr>
                        <w:t>1</w:t>
                      </w:r>
                      <w:r w:rsidRPr="0064334A">
                        <w:rPr>
                          <w:rFonts w:ascii="Consolas" w:hAnsi="Consolas" w:cs="Consolas"/>
                          <w:b/>
                          <w:bCs/>
                          <w:color w:val="804000"/>
                          <w:sz w:val="20"/>
                          <w:szCs w:val="20"/>
                        </w:rPr>
                        <w:t>;;</w:t>
                      </w:r>
                    </w:p>
                    <w:p w14:paraId="7B49E36E"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 xml:space="preserve">    </w:t>
                      </w:r>
                      <w:r w:rsidRPr="0064334A">
                        <w:rPr>
                          <w:rFonts w:ascii="Consolas" w:hAnsi="Consolas" w:cs="Consolas"/>
                          <w:color w:val="808080"/>
                          <w:sz w:val="20"/>
                          <w:szCs w:val="20"/>
                        </w:rPr>
                        <w:t>"*"</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echo</w:t>
                      </w:r>
                      <w:r w:rsidRPr="0064334A">
                        <w:rPr>
                          <w:rFonts w:ascii="Consolas" w:hAnsi="Consolas" w:cs="Consolas"/>
                          <w:color w:val="000000"/>
                          <w:sz w:val="20"/>
                          <w:szCs w:val="20"/>
                        </w:rPr>
                        <w:t xml:space="preserve"> </w:t>
                      </w:r>
                      <w:r w:rsidRPr="0064334A">
                        <w:rPr>
                          <w:rFonts w:ascii="Consolas" w:hAnsi="Consolas" w:cs="Consolas"/>
                          <w:color w:val="808080"/>
                          <w:sz w:val="20"/>
                          <w:szCs w:val="20"/>
                        </w:rPr>
                        <w:t>"Invalid command line parameter"</w:t>
                      </w: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exit</w:t>
                      </w:r>
                      <w:r w:rsidRPr="0064334A">
                        <w:rPr>
                          <w:rFonts w:ascii="Consolas" w:hAnsi="Consolas" w:cs="Consolas"/>
                          <w:color w:val="000000"/>
                          <w:sz w:val="20"/>
                          <w:szCs w:val="20"/>
                        </w:rPr>
                        <w:t xml:space="preserve"> </w:t>
                      </w:r>
                      <w:r w:rsidRPr="0064334A">
                        <w:rPr>
                          <w:rFonts w:ascii="Consolas" w:hAnsi="Consolas" w:cs="Consolas"/>
                          <w:color w:val="FF0000"/>
                          <w:sz w:val="20"/>
                          <w:szCs w:val="20"/>
                        </w:rPr>
                        <w:t>1</w:t>
                      </w: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p>
                    <w:p w14:paraId="5CA6DE7B"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esac</w:t>
                      </w:r>
                    </w:p>
                    <w:p w14:paraId="08B207B4"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b/>
                          <w:bCs/>
                          <w:color w:val="0000FF"/>
                          <w:sz w:val="20"/>
                          <w:szCs w:val="20"/>
                        </w:rPr>
                        <w:t>done</w:t>
                      </w:r>
                    </w:p>
                    <w:p w14:paraId="30DE30E6" w14:textId="77777777" w:rsidR="00B206B4" w:rsidRPr="0064334A" w:rsidRDefault="00B206B4" w:rsidP="0064334A">
                      <w:pPr>
                        <w:shd w:val="clear" w:color="auto" w:fill="FFFFFF"/>
                        <w:rPr>
                          <w:rFonts w:ascii="Consolas" w:hAnsi="Consolas" w:cs="Consolas"/>
                          <w:color w:val="000000"/>
                          <w:sz w:val="20"/>
                          <w:szCs w:val="20"/>
                        </w:rPr>
                      </w:pPr>
                    </w:p>
                    <w:p w14:paraId="5706BD59"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-d</w:t>
                      </w:r>
                      <w:r w:rsidRPr="0064334A">
                        <w:rPr>
                          <w:rFonts w:ascii="Consolas" w:hAnsi="Consolas" w:cs="Consolas"/>
                          <w:color w:val="000000"/>
                          <w:sz w:val="20"/>
                          <w:szCs w:val="20"/>
                        </w:rPr>
                        <w:t xml:space="preserve"> </w:t>
                      </w:r>
                      <w:r w:rsidRPr="0064334A">
                        <w:rPr>
                          <w:rFonts w:ascii="Consolas" w:hAnsi="Consolas" w:cs="Consolas"/>
                          <w:b/>
                          <w:bCs/>
                          <w:color w:val="FF8040"/>
                          <w:sz w:val="20"/>
                          <w:szCs w:val="20"/>
                          <w:shd w:val="clear" w:color="auto" w:fill="FFFFD9"/>
                        </w:rPr>
                        <w:t>$DIRECTORY</w:t>
                      </w: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&amp;&amp;</w:t>
                      </w:r>
                      <w:r w:rsidRPr="0064334A">
                        <w:rPr>
                          <w:rFonts w:ascii="Consolas" w:hAnsi="Consolas" w:cs="Consolas"/>
                          <w:color w:val="000000"/>
                          <w:sz w:val="20"/>
                          <w:szCs w:val="20"/>
                        </w:rPr>
                        <w:t xml:space="preserve"> print_usage </w:t>
                      </w:r>
                      <w:r w:rsidRPr="0064334A">
                        <w:rPr>
                          <w:rFonts w:ascii="Consolas" w:hAnsi="Consolas" w:cs="Consolas"/>
                          <w:b/>
                          <w:bCs/>
                          <w:color w:val="804000"/>
                          <w:sz w:val="20"/>
                          <w:szCs w:val="20"/>
                        </w:rPr>
                        <w:t>&amp;&amp;</w:t>
                      </w: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exit</w:t>
                      </w:r>
                      <w:r w:rsidRPr="0064334A">
                        <w:rPr>
                          <w:rFonts w:ascii="Consolas" w:hAnsi="Consolas" w:cs="Consolas"/>
                          <w:color w:val="000000"/>
                          <w:sz w:val="20"/>
                          <w:szCs w:val="20"/>
                        </w:rPr>
                        <w:t xml:space="preserve"> </w:t>
                      </w:r>
                      <w:r w:rsidRPr="0064334A">
                        <w:rPr>
                          <w:rFonts w:ascii="Consolas" w:hAnsi="Consolas" w:cs="Consolas"/>
                          <w:color w:val="FF0000"/>
                          <w:sz w:val="20"/>
                          <w:szCs w:val="20"/>
                        </w:rPr>
                        <w:t>1</w:t>
                      </w:r>
                    </w:p>
                    <w:p w14:paraId="389AD859" w14:textId="77777777" w:rsidR="00B206B4" w:rsidRPr="0064334A" w:rsidRDefault="00B206B4" w:rsidP="0064334A">
                      <w:pPr>
                        <w:shd w:val="clear" w:color="auto" w:fill="FFFFFF"/>
                        <w:rPr>
                          <w:rFonts w:ascii="Consolas" w:hAnsi="Consolas" w:cs="Consolas"/>
                          <w:color w:val="000000"/>
                          <w:sz w:val="20"/>
                          <w:szCs w:val="20"/>
                        </w:rPr>
                      </w:pPr>
                    </w:p>
                    <w:p w14:paraId="276AA015"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8000"/>
                          <w:sz w:val="20"/>
                          <w:szCs w:val="20"/>
                        </w:rPr>
                        <w:t># [ -d $DIRECTORY ] &amp;&amp; find $DIRECTORY -print0</w:t>
                      </w:r>
                    </w:p>
                    <w:p w14:paraId="408BFFA0" w14:textId="77777777" w:rsidR="00B206B4" w:rsidRPr="0064334A" w:rsidRDefault="00B206B4" w:rsidP="0064334A">
                      <w:pPr>
                        <w:shd w:val="clear" w:color="auto" w:fill="FFFFFF"/>
                        <w:rPr>
                          <w:rFonts w:ascii="Consolas" w:hAnsi="Consolas" w:cs="Consolas"/>
                          <w:color w:val="000000"/>
                          <w:sz w:val="20"/>
                          <w:szCs w:val="20"/>
                        </w:rPr>
                      </w:pPr>
                    </w:p>
                    <w:p w14:paraId="55DA673A"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-d</w:t>
                      </w:r>
                      <w:r w:rsidRPr="0064334A">
                        <w:rPr>
                          <w:rFonts w:ascii="Consolas" w:hAnsi="Consolas" w:cs="Consolas"/>
                          <w:color w:val="000000"/>
                          <w:sz w:val="20"/>
                          <w:szCs w:val="20"/>
                        </w:rPr>
                        <w:t xml:space="preserve"> </w:t>
                      </w:r>
                      <w:r w:rsidRPr="0064334A">
                        <w:rPr>
                          <w:rFonts w:ascii="Consolas" w:hAnsi="Consolas" w:cs="Consolas"/>
                          <w:b/>
                          <w:bCs/>
                          <w:color w:val="FF8040"/>
                          <w:sz w:val="20"/>
                          <w:szCs w:val="20"/>
                          <w:shd w:val="clear" w:color="auto" w:fill="FFFFD9"/>
                        </w:rPr>
                        <w:t>$DIRECTORY</w:t>
                      </w: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&amp;&amp;</w:t>
                      </w:r>
                      <w:r w:rsidRPr="0064334A">
                        <w:rPr>
                          <w:rFonts w:ascii="Consolas" w:hAnsi="Consolas" w:cs="Consolas"/>
                          <w:color w:val="000000"/>
                          <w:sz w:val="20"/>
                          <w:szCs w:val="20"/>
                        </w:rPr>
                        <w:t xml:space="preserve"> </w:t>
                      </w:r>
                      <w:r w:rsidRPr="0064334A">
                        <w:rPr>
                          <w:rFonts w:ascii="Consolas" w:hAnsi="Consolas" w:cs="Consolas"/>
                          <w:b/>
                          <w:bCs/>
                          <w:color w:val="0000FF"/>
                          <w:sz w:val="20"/>
                          <w:szCs w:val="20"/>
                        </w:rPr>
                        <w:t>find</w:t>
                      </w:r>
                      <w:r w:rsidRPr="0064334A">
                        <w:rPr>
                          <w:rFonts w:ascii="Consolas" w:hAnsi="Consolas" w:cs="Consolas"/>
                          <w:color w:val="000000"/>
                          <w:sz w:val="20"/>
                          <w:szCs w:val="20"/>
                        </w:rPr>
                        <w:t xml:space="preserve"> </w:t>
                      </w:r>
                      <w:r w:rsidRPr="0064334A">
                        <w:rPr>
                          <w:rFonts w:ascii="Consolas" w:hAnsi="Consolas" w:cs="Consolas"/>
                          <w:b/>
                          <w:bCs/>
                          <w:color w:val="FF8040"/>
                          <w:sz w:val="20"/>
                          <w:szCs w:val="20"/>
                          <w:shd w:val="clear" w:color="auto" w:fill="FFFFD9"/>
                        </w:rPr>
                        <w:t>$DIRECTORY</w:t>
                      </w: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print0 </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LC_ALL</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C sort -z </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GZIP</w:t>
                      </w:r>
                      <w:r w:rsidRPr="0064334A">
                        <w:rPr>
                          <w:rFonts w:ascii="Consolas" w:hAnsi="Consolas" w:cs="Consolas"/>
                          <w:b/>
                          <w:bCs/>
                          <w:color w:val="804000"/>
                          <w:sz w:val="20"/>
                          <w:szCs w:val="20"/>
                        </w:rPr>
                        <w:t>=-</w:t>
                      </w:r>
                      <w:r w:rsidRPr="0064334A">
                        <w:rPr>
                          <w:rFonts w:ascii="Consolas" w:hAnsi="Consolas" w:cs="Consolas"/>
                          <w:color w:val="FF0000"/>
                          <w:sz w:val="20"/>
                          <w:szCs w:val="20"/>
                        </w:rPr>
                        <w:t>9</w:t>
                      </w:r>
                      <w:r w:rsidRPr="0064334A">
                        <w:rPr>
                          <w:rFonts w:ascii="Consolas" w:hAnsi="Consolas" w:cs="Consolas"/>
                          <w:color w:val="000000"/>
                          <w:sz w:val="20"/>
                          <w:szCs w:val="20"/>
                        </w:rPr>
                        <w:t xml:space="preserve">n tar </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null -T </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p>
                    <w:p w14:paraId="36B70E90"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no-recursion </w:t>
                      </w:r>
                      <w:r w:rsidRPr="0064334A">
                        <w:rPr>
                          <w:rFonts w:ascii="Consolas" w:hAnsi="Consolas" w:cs="Consolas"/>
                          <w:b/>
                          <w:bCs/>
                          <w:color w:val="804000"/>
                          <w:sz w:val="20"/>
                          <w:szCs w:val="20"/>
                        </w:rPr>
                        <w:t>\</w:t>
                      </w:r>
                    </w:p>
                    <w:p w14:paraId="27B672C5"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r w:rsidRPr="0064334A">
                        <w:rPr>
                          <w:rFonts w:ascii="Consolas" w:hAnsi="Consolas" w:cs="Consolas"/>
                          <w:color w:val="000000"/>
                          <w:sz w:val="20"/>
                          <w:szCs w:val="20"/>
                        </w:rPr>
                        <w:t>owner</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root </w:t>
                      </w:r>
                      <w:r w:rsidRPr="0064334A">
                        <w:rPr>
                          <w:rFonts w:ascii="Consolas" w:hAnsi="Consolas" w:cs="Consolas"/>
                          <w:b/>
                          <w:bCs/>
                          <w:color w:val="804000"/>
                          <w:sz w:val="20"/>
                          <w:szCs w:val="20"/>
                        </w:rPr>
                        <w:t>--</w:t>
                      </w:r>
                      <w:r w:rsidRPr="0064334A">
                        <w:rPr>
                          <w:rFonts w:ascii="Consolas" w:hAnsi="Consolas" w:cs="Consolas"/>
                          <w:color w:val="000000"/>
                          <w:sz w:val="20"/>
                          <w:szCs w:val="20"/>
                        </w:rPr>
                        <w:t>group</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root </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numeric-owner </w:t>
                      </w:r>
                      <w:r w:rsidRPr="0064334A">
                        <w:rPr>
                          <w:rFonts w:ascii="Consolas" w:hAnsi="Consolas" w:cs="Consolas"/>
                          <w:b/>
                          <w:bCs/>
                          <w:color w:val="804000"/>
                          <w:sz w:val="20"/>
                          <w:szCs w:val="20"/>
                        </w:rPr>
                        <w:t>\</w:t>
                      </w:r>
                    </w:p>
                    <w:p w14:paraId="1D5DBBD9"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r w:rsidRPr="0064334A">
                        <w:rPr>
                          <w:rFonts w:ascii="Consolas" w:hAnsi="Consolas" w:cs="Consolas"/>
                          <w:color w:val="000000"/>
                          <w:sz w:val="20"/>
                          <w:szCs w:val="20"/>
                        </w:rPr>
                        <w:t>mode</w:t>
                      </w:r>
                      <w:r w:rsidRPr="0064334A">
                        <w:rPr>
                          <w:rFonts w:ascii="Consolas" w:hAnsi="Consolas" w:cs="Consolas"/>
                          <w:b/>
                          <w:bCs/>
                          <w:color w:val="804000"/>
                          <w:sz w:val="20"/>
                          <w:szCs w:val="20"/>
                        </w:rPr>
                        <w:t>=</w:t>
                      </w:r>
                      <w:r w:rsidRPr="0064334A">
                        <w:rPr>
                          <w:rFonts w:ascii="Consolas" w:hAnsi="Consolas" w:cs="Consolas"/>
                          <w:color w:val="000000"/>
                          <w:sz w:val="20"/>
                          <w:szCs w:val="20"/>
                        </w:rPr>
                        <w:t>go</w:t>
                      </w:r>
                      <w:r w:rsidRPr="0064334A">
                        <w:rPr>
                          <w:rFonts w:ascii="Consolas" w:hAnsi="Consolas" w:cs="Consolas"/>
                          <w:b/>
                          <w:bCs/>
                          <w:color w:val="804000"/>
                          <w:sz w:val="20"/>
                          <w:szCs w:val="20"/>
                        </w:rPr>
                        <w:t>=</w:t>
                      </w:r>
                      <w:r w:rsidRPr="0064334A">
                        <w:rPr>
                          <w:rFonts w:ascii="Consolas" w:hAnsi="Consolas" w:cs="Consolas"/>
                          <w:color w:val="000000"/>
                          <w:sz w:val="20"/>
                          <w:szCs w:val="20"/>
                        </w:rPr>
                        <w:t>rX</w:t>
                      </w:r>
                      <w:r w:rsidRPr="0064334A">
                        <w:rPr>
                          <w:rFonts w:ascii="Consolas" w:hAnsi="Consolas" w:cs="Consolas"/>
                          <w:b/>
                          <w:bCs/>
                          <w:color w:val="804000"/>
                          <w:sz w:val="20"/>
                          <w:szCs w:val="20"/>
                        </w:rPr>
                        <w:t>,</w:t>
                      </w:r>
                      <w:r w:rsidRPr="0064334A">
                        <w:rPr>
                          <w:rFonts w:ascii="Consolas" w:hAnsi="Consolas" w:cs="Consolas"/>
                          <w:color w:val="000000"/>
                          <w:sz w:val="20"/>
                          <w:szCs w:val="20"/>
                        </w:rPr>
                        <w:t>u+rw</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a-s </w:t>
                      </w:r>
                      <w:r w:rsidRPr="0064334A">
                        <w:rPr>
                          <w:rFonts w:ascii="Consolas" w:hAnsi="Consolas" w:cs="Consolas"/>
                          <w:b/>
                          <w:bCs/>
                          <w:color w:val="804000"/>
                          <w:sz w:val="20"/>
                          <w:szCs w:val="20"/>
                        </w:rPr>
                        <w:t>\</w:t>
                      </w:r>
                    </w:p>
                    <w:p w14:paraId="2FFC23DD"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0000"/>
                          <w:sz w:val="20"/>
                          <w:szCs w:val="20"/>
                        </w:rPr>
                        <w:t xml:space="preserve">    </w:t>
                      </w:r>
                      <w:r w:rsidRPr="0064334A">
                        <w:rPr>
                          <w:rFonts w:ascii="Consolas" w:hAnsi="Consolas" w:cs="Consolas"/>
                          <w:b/>
                          <w:bCs/>
                          <w:color w:val="804000"/>
                          <w:sz w:val="20"/>
                          <w:szCs w:val="20"/>
                        </w:rPr>
                        <w:t>-</w:t>
                      </w:r>
                      <w:r w:rsidRPr="0064334A">
                        <w:rPr>
                          <w:rFonts w:ascii="Consolas" w:hAnsi="Consolas" w:cs="Consolas"/>
                          <w:color w:val="000000"/>
                          <w:sz w:val="20"/>
                          <w:szCs w:val="20"/>
                        </w:rPr>
                        <w:t xml:space="preserve">zcf </w:t>
                      </w:r>
                      <w:r w:rsidRPr="0064334A">
                        <w:rPr>
                          <w:rFonts w:ascii="Consolas" w:hAnsi="Consolas" w:cs="Consolas"/>
                          <w:b/>
                          <w:bCs/>
                          <w:color w:val="FF8040"/>
                          <w:sz w:val="20"/>
                          <w:szCs w:val="20"/>
                          <w:shd w:val="clear" w:color="auto" w:fill="FFFFD9"/>
                        </w:rPr>
                        <w:t>$ARCHIVE_NAME</w:t>
                      </w:r>
                    </w:p>
                    <w:p w14:paraId="76F89951" w14:textId="77777777" w:rsidR="00B206B4" w:rsidRPr="0064334A" w:rsidRDefault="00B206B4" w:rsidP="0064334A">
                      <w:pPr>
                        <w:shd w:val="clear" w:color="auto" w:fill="FFFFFF"/>
                        <w:rPr>
                          <w:rFonts w:ascii="Consolas" w:hAnsi="Consolas" w:cs="Consolas"/>
                          <w:color w:val="000000"/>
                          <w:sz w:val="20"/>
                          <w:szCs w:val="20"/>
                        </w:rPr>
                      </w:pPr>
                    </w:p>
                    <w:p w14:paraId="3A1EB5EE"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8000"/>
                          <w:sz w:val="20"/>
                          <w:szCs w:val="20"/>
                        </w:rPr>
                        <w:t># MODE</w:t>
                      </w:r>
                    </w:p>
                    <w:p w14:paraId="47364EE4"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8000"/>
                          <w:sz w:val="20"/>
                          <w:szCs w:val="20"/>
                        </w:rPr>
                        <w:t># user = read &amp; write</w:t>
                      </w:r>
                    </w:p>
                    <w:p w14:paraId="097D5C18" w14:textId="77777777" w:rsidR="00B206B4" w:rsidRPr="0064334A" w:rsidRDefault="00B206B4" w:rsidP="0064334A">
                      <w:pPr>
                        <w:shd w:val="clear" w:color="auto" w:fill="FFFFFF"/>
                        <w:rPr>
                          <w:rFonts w:ascii="Consolas" w:hAnsi="Consolas" w:cs="Consolas"/>
                          <w:color w:val="000000"/>
                          <w:sz w:val="20"/>
                          <w:szCs w:val="20"/>
                        </w:rPr>
                      </w:pPr>
                      <w:r w:rsidRPr="0064334A">
                        <w:rPr>
                          <w:rFonts w:ascii="Consolas" w:hAnsi="Consolas" w:cs="Consolas"/>
                          <w:color w:val="008000"/>
                          <w:sz w:val="20"/>
                          <w:szCs w:val="20"/>
                        </w:rPr>
                        <w:t># group &amp; others = r &amp; execute directories (to view directories.</w:t>
                      </w:r>
                    </w:p>
                    <w:p w14:paraId="2942C156" w14:textId="77777777" w:rsidR="00B206B4" w:rsidRPr="0064334A" w:rsidRDefault="00B206B4" w:rsidP="0064334A">
                      <w:pPr>
                        <w:shd w:val="clear" w:color="auto" w:fill="FFFFFF"/>
                        <w:rPr>
                          <w:rFonts w:ascii="Times New Roman" w:hAnsi="Times New Roman"/>
                          <w:sz w:val="24"/>
                        </w:rPr>
                      </w:pPr>
                      <w:r w:rsidRPr="0064334A">
                        <w:rPr>
                          <w:rFonts w:ascii="Consolas" w:hAnsi="Consolas" w:cs="Consolas"/>
                          <w:color w:val="008000"/>
                          <w:sz w:val="20"/>
                          <w:szCs w:val="20"/>
                        </w:rPr>
                        <w:t># all = clear set-user-ID and set-group-ID bits for deterministic tar balls</w:t>
                      </w:r>
                    </w:p>
                    <w:p w14:paraId="2A1FCB7F" w14:textId="2A2A31B4" w:rsidR="00B206B4" w:rsidRDefault="00B206B4"/>
                  </w:txbxContent>
                </v:textbox>
                <w10:wrap type="topAndBottom"/>
              </v:shape>
            </w:pict>
          </mc:Fallback>
        </mc:AlternateContent>
      </w:r>
    </w:p>
    <w:p w14:paraId="6E8D246D" w14:textId="5B8FF50B" w:rsidR="008867C6" w:rsidRDefault="00DB154D" w:rsidP="008867C6">
      <w:pPr>
        <w:pStyle w:val="Heading2"/>
      </w:pPr>
      <w:bookmarkStart w:id="2244" w:name="_Toc105779036"/>
      <w:r>
        <w:t xml:space="preserve">Version and </w:t>
      </w:r>
      <w:r w:rsidR="008867C6">
        <w:t xml:space="preserve">Compatibility </w:t>
      </w:r>
      <w:r>
        <w:t>C</w:t>
      </w:r>
      <w:r w:rsidR="008867C6">
        <w:t>ontrol</w:t>
      </w:r>
      <w:bookmarkEnd w:id="2244"/>
    </w:p>
    <w:p w14:paraId="2A1CE2E2" w14:textId="77777777" w:rsidR="008867C6" w:rsidRDefault="008867C6" w:rsidP="00FA7359"/>
    <w:p w14:paraId="4BC0B4AA" w14:textId="5AAF98CA" w:rsidR="00DB154D" w:rsidRDefault="00DB154D" w:rsidP="00DB154D">
      <w:r>
        <w:t xml:space="preserve">The machine must </w:t>
      </w:r>
      <w:r w:rsidR="006247E0">
        <w:t>not allow</w:t>
      </w:r>
      <w:r>
        <w:t xml:space="preserve"> downgrading</w:t>
      </w:r>
      <w:r w:rsidR="00EB0639" w:rsidRPr="00EB0639">
        <w:rPr>
          <w:rStyle w:val="CheckPointMarkerChar"/>
        </w:rPr>
        <w:t xml:space="preserve"> </w:t>
      </w:r>
      <w:r w:rsidR="00EB0639" w:rsidRPr="00D805A9">
        <w:rPr>
          <w:rStyle w:val="CheckPointMarkerChar"/>
        </w:rPr>
        <w:t>cp:</w:t>
      </w:r>
      <w:r w:rsidR="00EB0639">
        <w:rPr>
          <w:rStyle w:val="EndnoteReference"/>
        </w:rPr>
        <w:endnoteReference w:id="331"/>
      </w:r>
      <w:r>
        <w:t xml:space="preserve"> (as this would be a security issue given QCOM permits unauthenticated transport of upgrade packages) </w:t>
      </w:r>
      <w:r w:rsidR="00493F40">
        <w:t>i</w:t>
      </w:r>
      <w:r w:rsidR="00C939C4">
        <w:t xml:space="preserve">.e. the machine must version check upgrade packages before applying. </w:t>
      </w:r>
      <w:r>
        <w:t>If a fall-back or downgrade is required then this would be implemented as another upgrade (</w:t>
      </w:r>
      <w:r w:rsidR="00FB7CB6">
        <w:t>from</w:t>
      </w:r>
      <w:r>
        <w:t xml:space="preserve"> the perspective of the </w:t>
      </w:r>
      <w:r w:rsidR="006247E0">
        <w:t xml:space="preserve">upgrade package </w:t>
      </w:r>
      <w:r>
        <w:t>version control).</w:t>
      </w:r>
    </w:p>
    <w:p w14:paraId="3ADFB2BA" w14:textId="77777777" w:rsidR="00DB154D" w:rsidRDefault="00DB154D" w:rsidP="00DB154D"/>
    <w:p w14:paraId="2799F093" w14:textId="14D68EA1" w:rsidR="008867C6" w:rsidRDefault="008867C6" w:rsidP="00FA7359">
      <w:r>
        <w:t xml:space="preserve">The machine must </w:t>
      </w:r>
      <w:r w:rsidR="006E0E12">
        <w:t xml:space="preserve">automatically </w:t>
      </w:r>
      <w:r>
        <w:t xml:space="preserve">recognise and </w:t>
      </w:r>
      <w:r w:rsidR="00DB154D">
        <w:t>refuse to apply</w:t>
      </w:r>
      <w:r>
        <w:t xml:space="preserve"> </w:t>
      </w:r>
      <w:r w:rsidR="005E27A1">
        <w:t xml:space="preserve">a </w:t>
      </w:r>
      <w:r>
        <w:t>package</w:t>
      </w:r>
      <w:r w:rsidR="00DB154D">
        <w:t xml:space="preserve"> </w:t>
      </w:r>
      <w:r w:rsidR="006E0E12">
        <w:t>that</w:t>
      </w:r>
      <w:r>
        <w:t xml:space="preserve"> is not applicable or compatible to the machine</w:t>
      </w:r>
      <w:r w:rsidR="006E0E12">
        <w:t>’</w:t>
      </w:r>
      <w:r>
        <w:t>s current confi</w:t>
      </w:r>
      <w:r w:rsidR="006E0E12">
        <w:t>guration</w:t>
      </w:r>
      <w:r w:rsidR="00FB7CB6">
        <w:t xml:space="preserve"> in any way</w:t>
      </w:r>
      <w:r w:rsidR="006E0E12">
        <w:t>.</w:t>
      </w:r>
      <w:r w:rsidR="00EB0639" w:rsidRPr="00EB0639">
        <w:rPr>
          <w:rStyle w:val="CheckPointMarkerChar"/>
        </w:rPr>
        <w:t xml:space="preserve"> </w:t>
      </w:r>
      <w:r w:rsidR="00EB0639" w:rsidRPr="00D805A9">
        <w:rPr>
          <w:rStyle w:val="CheckPointMarkerChar"/>
        </w:rPr>
        <w:t>cp:</w:t>
      </w:r>
      <w:r w:rsidR="00EB0639">
        <w:rPr>
          <w:rStyle w:val="EndnoteReference"/>
        </w:rPr>
        <w:endnoteReference w:id="332"/>
      </w:r>
      <w:r w:rsidR="00DB154D">
        <w:t xml:space="preserve"> </w:t>
      </w:r>
      <w:r>
        <w:t xml:space="preserve">This </w:t>
      </w:r>
      <w:r w:rsidR="00B8447E">
        <w:t xml:space="preserve">requirement </w:t>
      </w:r>
      <w:r w:rsidR="008B26CA">
        <w:t xml:space="preserve">infers </w:t>
      </w:r>
      <w:r w:rsidR="006E0E12">
        <w:t xml:space="preserve">that </w:t>
      </w:r>
      <w:r>
        <w:t>machine</w:t>
      </w:r>
      <w:r w:rsidR="00B8447E">
        <w:t>s</w:t>
      </w:r>
      <w:r>
        <w:t xml:space="preserve"> </w:t>
      </w:r>
      <w:r w:rsidR="008B26CA">
        <w:t xml:space="preserve">or packages </w:t>
      </w:r>
      <w:r>
        <w:t xml:space="preserve">have built-in </w:t>
      </w:r>
      <w:r w:rsidR="00824870">
        <w:t>checks</w:t>
      </w:r>
      <w:r w:rsidR="008B26CA">
        <w:t>, data</w:t>
      </w:r>
      <w:r w:rsidR="00824870">
        <w:t xml:space="preserve"> and </w:t>
      </w:r>
      <w:r>
        <w:t>rules regarding compatibility information and checking.</w:t>
      </w:r>
    </w:p>
    <w:p w14:paraId="027B12DF" w14:textId="77777777" w:rsidR="008867C6" w:rsidRDefault="008867C6" w:rsidP="00FA7359"/>
    <w:p w14:paraId="30227692" w14:textId="618CFEDF" w:rsidR="000C211F" w:rsidRDefault="006E0E12" w:rsidP="00FA7359">
      <w:r>
        <w:t>A</w:t>
      </w:r>
      <w:r w:rsidR="00824870">
        <w:t xml:space="preserve"> </w:t>
      </w:r>
      <w:r w:rsidR="00FB7CB6">
        <w:t xml:space="preserve">QCOM </w:t>
      </w:r>
      <w:r w:rsidR="00824870">
        <w:t xml:space="preserve">software upgrade </w:t>
      </w:r>
      <w:r w:rsidR="008867C6">
        <w:t xml:space="preserve">approval authority </w:t>
      </w:r>
      <w:r w:rsidR="00EB0639">
        <w:t xml:space="preserve">(SUA) </w:t>
      </w:r>
      <w:r w:rsidR="00824870">
        <w:t xml:space="preserve">or a party delivering packages </w:t>
      </w:r>
      <w:r w:rsidR="008867C6">
        <w:t xml:space="preserve">must not have to </w:t>
      </w:r>
      <w:r w:rsidR="006247E0">
        <w:t xml:space="preserve">independently </w:t>
      </w:r>
      <w:r w:rsidR="008867C6">
        <w:t xml:space="preserve">track compatibility information regarding </w:t>
      </w:r>
      <w:r w:rsidR="000C211F">
        <w:t>software they approve.</w:t>
      </w:r>
      <w:r w:rsidR="004362D3">
        <w:t xml:space="preserve"> The machine manufacturer must ensure that </w:t>
      </w:r>
      <w:r w:rsidR="00EB0639">
        <w:t>QCOM 3 machines are</w:t>
      </w:r>
      <w:r w:rsidR="004362D3">
        <w:t xml:space="preserve"> </w:t>
      </w:r>
      <w:r w:rsidR="004362D3" w:rsidRPr="00EB0639">
        <w:rPr>
          <w:b/>
        </w:rPr>
        <w:t>smart</w:t>
      </w:r>
      <w:r w:rsidR="004362D3">
        <w:t xml:space="preserve"> and </w:t>
      </w:r>
      <w:r w:rsidR="00824870">
        <w:t xml:space="preserve">that the machine </w:t>
      </w:r>
      <w:r w:rsidR="00824870">
        <w:lastRenderedPageBreak/>
        <w:t xml:space="preserve">in </w:t>
      </w:r>
      <w:r w:rsidR="00C939C4">
        <w:t>isolation</w:t>
      </w:r>
      <w:r w:rsidR="00824870">
        <w:t xml:space="preserve"> is</w:t>
      </w:r>
      <w:r w:rsidR="00C939C4">
        <w:t xml:space="preserve"> </w:t>
      </w:r>
      <w:r>
        <w:t xml:space="preserve">automatically </w:t>
      </w:r>
      <w:r w:rsidR="004362D3">
        <w:t>able to e</w:t>
      </w:r>
      <w:r>
        <w:t xml:space="preserve">nsure that when </w:t>
      </w:r>
      <w:r w:rsidR="00824870">
        <w:t xml:space="preserve">presented </w:t>
      </w:r>
      <w:r>
        <w:t>with a</w:t>
      </w:r>
      <w:r w:rsidR="004362D3">
        <w:t xml:space="preserve"> </w:t>
      </w:r>
      <w:r w:rsidR="006247E0">
        <w:t>validly</w:t>
      </w:r>
      <w:r w:rsidR="00824870">
        <w:t xml:space="preserve"> </w:t>
      </w:r>
      <w:r w:rsidR="004362D3">
        <w:t>signed upgrade package</w:t>
      </w:r>
      <w:r w:rsidR="00824870">
        <w:t>;</w:t>
      </w:r>
      <w:r w:rsidR="004362D3">
        <w:t xml:space="preserve"> that </w:t>
      </w:r>
      <w:r>
        <w:t xml:space="preserve">any </w:t>
      </w:r>
      <w:r w:rsidR="004362D3">
        <w:t xml:space="preserve">dependencies </w:t>
      </w:r>
      <w:r w:rsidR="00EB0639">
        <w:t xml:space="preserve">are </w:t>
      </w:r>
      <w:r w:rsidR="004362D3">
        <w:t xml:space="preserve">satisfied and </w:t>
      </w:r>
      <w:r w:rsidR="00824870">
        <w:t xml:space="preserve">that </w:t>
      </w:r>
      <w:r w:rsidR="004362D3">
        <w:t xml:space="preserve">unworkable combinations of software </w:t>
      </w:r>
      <w:r w:rsidR="00C939C4">
        <w:t xml:space="preserve">will not </w:t>
      </w:r>
      <w:r w:rsidR="004362D3">
        <w:t>be installed</w:t>
      </w:r>
      <w:r w:rsidR="00824870">
        <w:t xml:space="preserve"> by the machine</w:t>
      </w:r>
      <w:r w:rsidR="004362D3">
        <w:t>.</w:t>
      </w:r>
      <w:r w:rsidR="00EB0639" w:rsidRPr="00EB0639">
        <w:rPr>
          <w:rStyle w:val="CheckPointMarkerChar"/>
        </w:rPr>
        <w:t xml:space="preserve"> </w:t>
      </w:r>
      <w:r w:rsidR="00EB0639" w:rsidRPr="00D805A9">
        <w:rPr>
          <w:rStyle w:val="CheckPointMarkerChar"/>
        </w:rPr>
        <w:t>cp:</w:t>
      </w:r>
      <w:r w:rsidR="00EB0639">
        <w:rPr>
          <w:rStyle w:val="EndnoteReference"/>
        </w:rPr>
        <w:endnoteReference w:id="333"/>
      </w:r>
    </w:p>
    <w:p w14:paraId="62363CB2" w14:textId="77777777" w:rsidR="000C211F" w:rsidRDefault="000C211F" w:rsidP="00FA7359"/>
    <w:p w14:paraId="107E8277" w14:textId="0D289DFC" w:rsidR="000C211F" w:rsidRDefault="000C211F" w:rsidP="00FA7359">
      <w:r>
        <w:t>It is permissible for a single upgrade package to contain upgrades for a range of machine</w:t>
      </w:r>
      <w:r w:rsidR="006E0E12">
        <w:t>s</w:t>
      </w:r>
      <w:r>
        <w:t xml:space="preserve"> makes and mod</w:t>
      </w:r>
      <w:r w:rsidR="00C939C4">
        <w:t>els from the same manufacturer and the machine</w:t>
      </w:r>
      <w:r w:rsidR="00824870">
        <w:t>s intelligently</w:t>
      </w:r>
      <w:r w:rsidR="00C939C4">
        <w:t xml:space="preserve"> extrude </w:t>
      </w:r>
      <w:r w:rsidR="00EB0639">
        <w:t xml:space="preserve">and apply only </w:t>
      </w:r>
      <w:r w:rsidR="00C939C4">
        <w:t>relevant patches.</w:t>
      </w:r>
    </w:p>
    <w:p w14:paraId="5607FC8D" w14:textId="77777777" w:rsidR="000C211F" w:rsidRDefault="000C211F" w:rsidP="00FA7359"/>
    <w:p w14:paraId="78A2940B" w14:textId="27FA47FC" w:rsidR="000C211F" w:rsidRDefault="000C211F" w:rsidP="00FA7359">
      <w:r>
        <w:t>If a machine is presented with a package which has no applicable upgrades in it</w:t>
      </w:r>
      <w:r w:rsidR="00C939C4">
        <w:t>,</w:t>
      </w:r>
      <w:r>
        <w:t xml:space="preserve"> then the machine </w:t>
      </w:r>
      <w:r w:rsidR="00C939C4">
        <w:t>must</w:t>
      </w:r>
      <w:r>
        <w:t xml:space="preserve"> report this </w:t>
      </w:r>
      <w:r w:rsidR="00925B5F">
        <w:t xml:space="preserve">as an error </w:t>
      </w:r>
      <w:r>
        <w:t xml:space="preserve">to the </w:t>
      </w:r>
      <w:r w:rsidR="00B8447E">
        <w:t xml:space="preserve">instigating </w:t>
      </w:r>
      <w:r>
        <w:t>user</w:t>
      </w:r>
      <w:r w:rsidR="006E0E12">
        <w:t>,</w:t>
      </w:r>
      <w:r w:rsidR="00B8447E">
        <w:t xml:space="preserve"> via the machines display (if </w:t>
      </w:r>
      <w:r w:rsidR="00EB0639">
        <w:t>the upgrade was</w:t>
      </w:r>
      <w:r w:rsidR="008F4BBC">
        <w:t xml:space="preserve"> via</w:t>
      </w:r>
      <w:r w:rsidR="00EB0639">
        <w:t xml:space="preserve"> </w:t>
      </w:r>
      <w:r w:rsidR="00B8447E">
        <w:t xml:space="preserve">USB) </w:t>
      </w:r>
      <w:r w:rsidR="00EB0639">
        <w:t xml:space="preserve">and </w:t>
      </w:r>
      <w:r w:rsidR="00B8447E">
        <w:t>via the</w:t>
      </w:r>
      <w:r w:rsidR="00EB0639" w:rsidRPr="00EB0639">
        <w:rPr>
          <w:b/>
        </w:rPr>
        <w:t xml:space="preserve"> </w:t>
      </w:r>
      <w:r w:rsidR="00EB0639" w:rsidRPr="000E24A6">
        <w:rPr>
          <w:b/>
        </w:rPr>
        <w:t>MACHINE_UPGRADE</w:t>
      </w:r>
      <w:r w:rsidR="00925B5F">
        <w:rPr>
          <w:b/>
        </w:rPr>
        <w:t>_DLC</w:t>
      </w:r>
      <w:r w:rsidR="00EB0639">
        <w:t xml:space="preserve"> state event</w:t>
      </w:r>
      <w:r>
        <w:t>.</w:t>
      </w:r>
      <w:r w:rsidR="00EB0639" w:rsidRPr="00EB0639">
        <w:rPr>
          <w:rStyle w:val="CheckPointMarkerChar"/>
        </w:rPr>
        <w:t xml:space="preserve"> </w:t>
      </w:r>
      <w:r w:rsidR="00EB0639" w:rsidRPr="00D805A9">
        <w:rPr>
          <w:rStyle w:val="CheckPointMarkerChar"/>
        </w:rPr>
        <w:t>cp:</w:t>
      </w:r>
      <w:r w:rsidR="00EB0639">
        <w:rPr>
          <w:rStyle w:val="EndnoteReference"/>
        </w:rPr>
        <w:endnoteReference w:id="334"/>
      </w:r>
    </w:p>
    <w:p w14:paraId="7BBCF607" w14:textId="1067B547" w:rsidR="00635542" w:rsidRDefault="00635542" w:rsidP="00FA7359"/>
    <w:p w14:paraId="23AE9A77" w14:textId="1EBACBC0" w:rsidR="00635542" w:rsidRDefault="00E66E23" w:rsidP="00635542">
      <w:r>
        <w:t>Example</w:t>
      </w:r>
      <w:r w:rsidR="00635542">
        <w:t xml:space="preserve"> </w:t>
      </w:r>
      <w:r>
        <w:t xml:space="preserve">expected </w:t>
      </w:r>
      <w:r w:rsidR="00635542">
        <w:t>scenarios a machine must handle in relation to this sub-section:</w:t>
      </w:r>
    </w:p>
    <w:p w14:paraId="7C68887D" w14:textId="77777777" w:rsidR="00635542" w:rsidRDefault="00635542" w:rsidP="00635542"/>
    <w:p w14:paraId="51492BA1" w14:textId="5A4C945D" w:rsidR="00635542" w:rsidRDefault="00DB154D" w:rsidP="00871C90">
      <w:pPr>
        <w:pStyle w:val="ListParagraph"/>
        <w:numPr>
          <w:ilvl w:val="0"/>
          <w:numId w:val="130"/>
        </w:numPr>
      </w:pPr>
      <w:r>
        <w:t xml:space="preserve">The upgrade package is </w:t>
      </w:r>
      <w:r w:rsidR="00635542">
        <w:t>not intended or compatible for that make and model machine.</w:t>
      </w:r>
    </w:p>
    <w:p w14:paraId="7DD65CAF" w14:textId="4CDE5CAD" w:rsidR="00635542" w:rsidRDefault="00DB154D" w:rsidP="00871C90">
      <w:pPr>
        <w:pStyle w:val="ListParagraph"/>
        <w:numPr>
          <w:ilvl w:val="0"/>
          <w:numId w:val="130"/>
        </w:numPr>
      </w:pPr>
      <w:r>
        <w:t xml:space="preserve">The upgrade package is </w:t>
      </w:r>
      <w:r w:rsidR="00635542">
        <w:t xml:space="preserve">compatible, but the upgrade version </w:t>
      </w:r>
      <w:r>
        <w:t xml:space="preserve">software </w:t>
      </w:r>
      <w:r w:rsidR="00635542">
        <w:t xml:space="preserve">received cannot be applied to the current version in the machine </w:t>
      </w:r>
      <w:r w:rsidR="00493F40">
        <w:t>i</w:t>
      </w:r>
      <w:r w:rsidR="00635542">
        <w:t xml:space="preserve">.e. the machine is missing some pre-requisite upgrades. </w:t>
      </w:r>
      <w:r w:rsidRPr="00DB154D">
        <w:rPr>
          <w:i/>
        </w:rPr>
        <w:t>In this regard i</w:t>
      </w:r>
      <w:r w:rsidR="00635542" w:rsidRPr="00DB154D">
        <w:rPr>
          <w:i/>
        </w:rPr>
        <w:t xml:space="preserve">t is preferred </w:t>
      </w:r>
      <w:r>
        <w:rPr>
          <w:i/>
        </w:rPr>
        <w:t>if</w:t>
      </w:r>
      <w:r w:rsidR="00635542" w:rsidRPr="00635542">
        <w:rPr>
          <w:i/>
        </w:rPr>
        <w:t xml:space="preserve"> upgrades can be applied to any version software </w:t>
      </w:r>
      <w:r w:rsidR="00E66E23">
        <w:rPr>
          <w:i/>
        </w:rPr>
        <w:t xml:space="preserve">currently </w:t>
      </w:r>
      <w:r w:rsidR="00635542" w:rsidRPr="00635542">
        <w:rPr>
          <w:i/>
        </w:rPr>
        <w:t>in the machine</w:t>
      </w:r>
      <w:r w:rsidR="00E66E23">
        <w:rPr>
          <w:i/>
        </w:rPr>
        <w:t xml:space="preserve"> where possible</w:t>
      </w:r>
      <w:r w:rsidR="00635542" w:rsidRPr="00635542">
        <w:rPr>
          <w:i/>
        </w:rPr>
        <w:t>.</w:t>
      </w:r>
    </w:p>
    <w:p w14:paraId="7C0395F6" w14:textId="22706F08" w:rsidR="00C939C4" w:rsidRDefault="00C939C4" w:rsidP="00871C90">
      <w:pPr>
        <w:pStyle w:val="ListParagraph"/>
        <w:numPr>
          <w:ilvl w:val="0"/>
          <w:numId w:val="130"/>
        </w:numPr>
      </w:pPr>
      <w:r>
        <w:t xml:space="preserve">The upgrade package has expired or is presented </w:t>
      </w:r>
      <w:r w:rsidR="00E66E23">
        <w:t xml:space="preserve">to the machine </w:t>
      </w:r>
      <w:r>
        <w:t>before the not-before date.</w:t>
      </w:r>
    </w:p>
    <w:p w14:paraId="64A5085A" w14:textId="77777777" w:rsidR="008867C6" w:rsidRDefault="008867C6" w:rsidP="00FA7359"/>
    <w:p w14:paraId="5BA65113" w14:textId="772832B5" w:rsidR="003B74CC" w:rsidRDefault="003B74CC" w:rsidP="003B74CC">
      <w:r>
        <w:rPr>
          <w:rFonts w:cs="Arial"/>
        </w:rPr>
        <w:t xml:space="preserve">If at any time </w:t>
      </w:r>
      <w:r w:rsidRPr="00D257D3">
        <w:rPr>
          <w:rFonts w:cs="Arial"/>
        </w:rPr>
        <w:t>d</w:t>
      </w:r>
      <w:r>
        <w:t>uring a</w:t>
      </w:r>
      <w:r w:rsidR="00EB0639">
        <w:t>n</w:t>
      </w:r>
      <w:r>
        <w:t xml:space="preserve"> installation of an upgrade package,</w:t>
      </w:r>
      <w:r w:rsidR="00FB7CB6">
        <w:t xml:space="preserve"> if</w:t>
      </w:r>
      <w:r>
        <w:t xml:space="preserve"> the machine’s integrity is significantly at risk if the machine was interrupted during the process, the machine must prominently display a warning message along the lines of </w:t>
      </w:r>
      <w:r w:rsidRPr="00D257D3">
        <w:rPr>
          <w:rFonts w:ascii="Consolas" w:hAnsi="Consolas" w:cs="Consolas"/>
        </w:rPr>
        <w:t>“do not power off the machine”</w:t>
      </w:r>
      <w:r>
        <w:t xml:space="preserve">. </w:t>
      </w:r>
      <w:r w:rsidR="00EB0639" w:rsidRPr="00D805A9">
        <w:rPr>
          <w:rStyle w:val="CheckPointMarkerChar"/>
        </w:rPr>
        <w:t>cp:</w:t>
      </w:r>
      <w:r w:rsidR="00EB0639">
        <w:rPr>
          <w:rStyle w:val="EndnoteReference"/>
        </w:rPr>
        <w:endnoteReference w:id="335"/>
      </w:r>
    </w:p>
    <w:p w14:paraId="1D8A3F2D" w14:textId="77777777" w:rsidR="003B74CC" w:rsidRDefault="003B74CC" w:rsidP="00FA7359"/>
    <w:p w14:paraId="3464EDE8" w14:textId="58702793" w:rsidR="00EB0639" w:rsidRDefault="00EB0639" w:rsidP="00FA7359">
      <w:r>
        <w:t>An interruption during an upgrade package download at any stage must never compromise the integrity of the machine.</w:t>
      </w:r>
      <w:r w:rsidRPr="00EB0639">
        <w:rPr>
          <w:rStyle w:val="CheckPointMarkerChar"/>
        </w:rPr>
        <w:t xml:space="preserve"> </w:t>
      </w:r>
      <w:r w:rsidRPr="00D805A9">
        <w:rPr>
          <w:rStyle w:val="CheckPointMarkerChar"/>
        </w:rPr>
        <w:t>cp:</w:t>
      </w:r>
      <w:r>
        <w:rPr>
          <w:rStyle w:val="EndnoteReference"/>
        </w:rPr>
        <w:endnoteReference w:id="336"/>
      </w:r>
    </w:p>
    <w:p w14:paraId="6E34A664" w14:textId="1F07AB6F" w:rsidR="00EB0639" w:rsidRDefault="00EB0639" w:rsidP="00FA7359">
      <w:r w:rsidRPr="00EB0639">
        <w:rPr>
          <w:rStyle w:val="CheckPointMarkerChar"/>
        </w:rPr>
        <w:t xml:space="preserve"> </w:t>
      </w:r>
    </w:p>
    <w:p w14:paraId="363FB878" w14:textId="37EA6852" w:rsidR="007A1EAC" w:rsidRDefault="007A1EAC" w:rsidP="00700364">
      <w:pPr>
        <w:pStyle w:val="Heading2"/>
      </w:pPr>
      <w:bookmarkStart w:id="2245" w:name="_Ref435613576"/>
      <w:bookmarkStart w:id="2246" w:name="qcom_machineUpgradeGetVerify"/>
      <w:bookmarkStart w:id="2247" w:name="_Toc105779037"/>
      <w:r>
        <w:t>Ethernet Based Upgrades Requirements</w:t>
      </w:r>
      <w:bookmarkEnd w:id="2245"/>
      <w:bookmarkEnd w:id="2246"/>
      <w:bookmarkEnd w:id="2247"/>
    </w:p>
    <w:p w14:paraId="6781CF51" w14:textId="77777777" w:rsidR="007A1EAC" w:rsidRDefault="007A1EAC" w:rsidP="00FA7359"/>
    <w:p w14:paraId="6A81084C" w14:textId="53DBBC40" w:rsidR="007A1EAC" w:rsidRDefault="007A1EAC" w:rsidP="00FA7359">
      <w:r>
        <w:t>Ethernet based upgrades must only be able to be instigated by a QCOM user with privilege to the QCOM API function</w:t>
      </w:r>
      <w:r w:rsidR="00D75667">
        <w:t>:</w:t>
      </w:r>
    </w:p>
    <w:p w14:paraId="70EFE9D4" w14:textId="77777777" w:rsidR="007A1EAC" w:rsidRDefault="007A1EAC" w:rsidP="00FA7359"/>
    <w:p w14:paraId="06FC8359" w14:textId="27024834" w:rsidR="0046449D" w:rsidRPr="00D047F5" w:rsidRDefault="00D047F5" w:rsidP="00D047F5">
      <w:pPr>
        <w:pStyle w:val="QCIcommand"/>
      </w:pPr>
      <w:r w:rsidRPr="00D047F5">
        <w:t>machineUpgrade</w:t>
      </w:r>
      <w:r w:rsidR="003601EB">
        <w:t>GetVerify</w:t>
      </w:r>
      <w:r w:rsidRPr="00D047F5">
        <w:t>(</w:t>
      </w:r>
      <w:r w:rsidR="002558AD">
        <w:t>table</w:t>
      </w:r>
      <w:r w:rsidR="00AD22B0">
        <w:t xml:space="preserve"> | nil</w:t>
      </w:r>
      <w:r w:rsidRPr="00D047F5">
        <w:t>)</w:t>
      </w:r>
    </w:p>
    <w:p w14:paraId="3C289615" w14:textId="77777777" w:rsidR="00BD714E" w:rsidRDefault="00BD714E" w:rsidP="00BD714E"/>
    <w:p w14:paraId="2D310A53" w14:textId="2FA1C9AC" w:rsidR="00CF08F5" w:rsidRDefault="00CF08F5" w:rsidP="00AD22B0">
      <w:r>
        <w:t>Refer to the QCOM 3 summary spreadsheet’s description for this function for more information about function arguments and return values.</w:t>
      </w:r>
    </w:p>
    <w:p w14:paraId="5707A461" w14:textId="77777777" w:rsidR="00CF08F5" w:rsidRDefault="00CF08F5" w:rsidP="00AD22B0"/>
    <w:p w14:paraId="4AEE2A61" w14:textId="62A572A5" w:rsidR="007D10C9" w:rsidRDefault="007D10C9" w:rsidP="007D10C9">
      <w:r>
        <w:t xml:space="preserve">The minimum set of protocols to be supported by the machine is </w:t>
      </w:r>
      <w:r w:rsidRPr="00E01E74">
        <w:rPr>
          <w:b/>
        </w:rPr>
        <w:t>http</w:t>
      </w:r>
      <w:r>
        <w:rPr>
          <w:b/>
        </w:rPr>
        <w:t xml:space="preserve"> </w:t>
      </w:r>
      <w:r w:rsidRPr="00C17BDC">
        <w:t>and</w:t>
      </w:r>
      <w:r>
        <w:rPr>
          <w:b/>
        </w:rPr>
        <w:t xml:space="preserve"> ftp</w:t>
      </w:r>
      <w:r>
        <w:t>.</w:t>
      </w:r>
    </w:p>
    <w:p w14:paraId="2917E89C" w14:textId="15436EBC" w:rsidR="00355531" w:rsidRDefault="00355531" w:rsidP="007D10C9"/>
    <w:p w14:paraId="56FBCF67" w14:textId="65922370" w:rsidR="00355531" w:rsidRDefault="00355531" w:rsidP="007D10C9">
      <w:bookmarkStart w:id="2248" w:name="_Hlk41513422"/>
      <w:r>
        <w:t>A machine must only support one download / verification operation at time.</w:t>
      </w:r>
      <w:bookmarkEnd w:id="2248"/>
      <w:r w:rsidRPr="00355531">
        <w:rPr>
          <w:rStyle w:val="CheckPointMarkerChar"/>
        </w:rPr>
        <w:t xml:space="preserve"> </w:t>
      </w:r>
      <w:r w:rsidRPr="00D805A9">
        <w:rPr>
          <w:rStyle w:val="CheckPointMarkerChar"/>
        </w:rPr>
        <w:t>cp:</w:t>
      </w:r>
      <w:r>
        <w:rPr>
          <w:rStyle w:val="EndnoteReference"/>
        </w:rPr>
        <w:endnoteReference w:id="337"/>
      </w:r>
    </w:p>
    <w:p w14:paraId="4D7849B0" w14:textId="77777777" w:rsidR="00914075" w:rsidRDefault="00914075" w:rsidP="00BD714E"/>
    <w:p w14:paraId="1AAFD2EF" w14:textId="31DCB408" w:rsidR="00914075" w:rsidRPr="00914075" w:rsidRDefault="00914075" w:rsidP="00BD714E">
      <w:pPr>
        <w:rPr>
          <w:b/>
        </w:rPr>
      </w:pPr>
      <w:r>
        <w:rPr>
          <w:b/>
        </w:rPr>
        <w:t>Operation</w:t>
      </w:r>
    </w:p>
    <w:p w14:paraId="1E7BDB7C" w14:textId="77777777" w:rsidR="000A088E" w:rsidRDefault="000A088E" w:rsidP="00FA7359"/>
    <w:p w14:paraId="39B81C1A" w14:textId="14546CD5" w:rsidR="00DD168F" w:rsidRDefault="00E01E74" w:rsidP="00E01E74">
      <w:r w:rsidRPr="006F2C7A">
        <w:t xml:space="preserve">This function </w:t>
      </w:r>
      <w:r>
        <w:t xml:space="preserve">when </w:t>
      </w:r>
      <w:r w:rsidR="00BD714E">
        <w:t xml:space="preserve">successfully </w:t>
      </w:r>
      <w:r>
        <w:t>invoked</w:t>
      </w:r>
      <w:r w:rsidR="00BD714E">
        <w:t xml:space="preserve">, </w:t>
      </w:r>
      <w:r w:rsidR="00F45832">
        <w:t xml:space="preserve">the QLE Lua software driver will send the </w:t>
      </w:r>
      <w:r w:rsidR="00F45832" w:rsidRPr="00F45832">
        <w:rPr>
          <w:i/>
        </w:rPr>
        <w:t>machineUpgradeGetVerify</w:t>
      </w:r>
      <w:r w:rsidR="00F45832">
        <w:t xml:space="preserve"> message to the machine which </w:t>
      </w:r>
      <w:r w:rsidR="00A603CF">
        <w:t>requires</w:t>
      </w:r>
      <w:r>
        <w:t xml:space="preserve"> the machine to </w:t>
      </w:r>
      <w:r w:rsidR="00DD3184">
        <w:t>attempt</w:t>
      </w:r>
      <w:r w:rsidR="000A6EB8" w:rsidRPr="000A6EB8">
        <w:t xml:space="preserve"> </w:t>
      </w:r>
      <w:r w:rsidR="00D34C47">
        <w:t>(</w:t>
      </w:r>
      <w:r w:rsidR="000A6EB8">
        <w:t>in the background</w:t>
      </w:r>
      <w:r w:rsidR="00D34C47">
        <w:t>)</w:t>
      </w:r>
      <w:r w:rsidR="00DD3184">
        <w:t xml:space="preserve"> </w:t>
      </w:r>
      <w:r w:rsidR="00A603CF">
        <w:t>a</w:t>
      </w:r>
      <w:r w:rsidR="000A6EB8">
        <w:t xml:space="preserve"> download</w:t>
      </w:r>
      <w:r w:rsidR="00A603CF">
        <w:t xml:space="preserve"> and</w:t>
      </w:r>
      <w:r w:rsidR="00DD3184">
        <w:t xml:space="preserve"> verif</w:t>
      </w:r>
      <w:r w:rsidR="00A603CF">
        <w:t>ication</w:t>
      </w:r>
      <w:r w:rsidR="00DD3184">
        <w:t xml:space="preserve"> </w:t>
      </w:r>
      <w:r w:rsidR="00A603CF">
        <w:t xml:space="preserve">of </w:t>
      </w:r>
      <w:r w:rsidRPr="006F2C7A">
        <w:t xml:space="preserve">a </w:t>
      </w:r>
      <w:r>
        <w:t xml:space="preserve">software </w:t>
      </w:r>
      <w:r w:rsidRPr="006F2C7A">
        <w:t>upgrade</w:t>
      </w:r>
      <w:r w:rsidR="00A603CF">
        <w:t xml:space="preserve"> package</w:t>
      </w:r>
      <w:r w:rsidR="003601EB">
        <w:t>.</w:t>
      </w:r>
      <w:r w:rsidR="00EB0639" w:rsidRPr="00EB0639">
        <w:rPr>
          <w:rStyle w:val="CheckPointMarkerChar"/>
        </w:rPr>
        <w:t xml:space="preserve"> </w:t>
      </w:r>
      <w:r w:rsidR="00EB0639" w:rsidRPr="00D805A9">
        <w:rPr>
          <w:rStyle w:val="CheckPointMarkerChar"/>
        </w:rPr>
        <w:t>cp:</w:t>
      </w:r>
      <w:r w:rsidR="00EB0639">
        <w:rPr>
          <w:rStyle w:val="EndnoteReference"/>
        </w:rPr>
        <w:endnoteReference w:id="338"/>
      </w:r>
      <w:r w:rsidR="00DD3184">
        <w:t xml:space="preserve"> </w:t>
      </w:r>
    </w:p>
    <w:p w14:paraId="2EF99072" w14:textId="1DBF55C5" w:rsidR="002A3422" w:rsidRDefault="00A603CF" w:rsidP="00E01E74">
      <w:r>
        <w:t xml:space="preserve">The machine </w:t>
      </w:r>
      <w:r w:rsidR="00371389">
        <w:t xml:space="preserve">must </w:t>
      </w:r>
      <w:r>
        <w:t xml:space="preserve">throttle the rate of the download </w:t>
      </w:r>
      <w:r w:rsidR="00371389">
        <w:t xml:space="preserve">as per </w:t>
      </w:r>
      <w:r w:rsidR="00371389" w:rsidRPr="00371389">
        <w:rPr>
          <w:i/>
          <w:iCs/>
        </w:rPr>
        <w:t>mumaxrate</w:t>
      </w:r>
      <w:r w:rsidR="00371389">
        <w:t xml:space="preserve"> or more </w:t>
      </w:r>
      <w:r>
        <w:t xml:space="preserve">at its discretion in order to prevent the download form adversely affect the machine’s ability to perform other tasks (for example </w:t>
      </w:r>
      <w:r w:rsidR="00371389">
        <w:t xml:space="preserve">deliver smooth </w:t>
      </w:r>
      <w:r>
        <w:t>game play on an EGM)</w:t>
      </w:r>
      <w:r w:rsidR="00725A09">
        <w:t>.</w:t>
      </w:r>
      <w:r w:rsidR="00371389" w:rsidRPr="00371389">
        <w:rPr>
          <w:rStyle w:val="CheckPointMarkerChar"/>
        </w:rPr>
        <w:t xml:space="preserve"> </w:t>
      </w:r>
      <w:r w:rsidR="00371389" w:rsidRPr="00D805A9">
        <w:rPr>
          <w:rStyle w:val="CheckPointMarkerChar"/>
        </w:rPr>
        <w:t>cp:</w:t>
      </w:r>
      <w:r w:rsidR="00371389">
        <w:rPr>
          <w:rStyle w:val="EndnoteReference"/>
        </w:rPr>
        <w:endnoteReference w:id="339"/>
      </w:r>
    </w:p>
    <w:p w14:paraId="0F0AF03D" w14:textId="77777777" w:rsidR="00FA6F0D" w:rsidRDefault="00FA6F0D" w:rsidP="00E01E74"/>
    <w:p w14:paraId="62EFEFBD" w14:textId="15D223E7" w:rsidR="00EA0285" w:rsidRDefault="00DD168F" w:rsidP="00E01E74">
      <w:r>
        <w:t xml:space="preserve">If the download is successful, the machine must verify the downloaded package. </w:t>
      </w:r>
      <w:r w:rsidR="002A3422">
        <w:t xml:space="preserve">The </w:t>
      </w:r>
      <w:r w:rsidR="002A3422" w:rsidRPr="002A3422">
        <w:rPr>
          <w:i/>
        </w:rPr>
        <w:t>verification</w:t>
      </w:r>
      <w:r w:rsidR="002A3422">
        <w:t xml:space="preserve"> </w:t>
      </w:r>
      <w:r w:rsidR="00EA0285">
        <w:t xml:space="preserve">of the package </w:t>
      </w:r>
      <w:r w:rsidR="002A3422">
        <w:t xml:space="preserve">requires the machine </w:t>
      </w:r>
      <w:r w:rsidR="00EA0285">
        <w:t>to:</w:t>
      </w:r>
      <w:r w:rsidR="00EB0639" w:rsidRPr="00EB0639">
        <w:rPr>
          <w:rStyle w:val="CheckPointMarkerChar"/>
        </w:rPr>
        <w:t xml:space="preserve"> </w:t>
      </w:r>
      <w:r w:rsidR="00EB0639" w:rsidRPr="00D805A9">
        <w:rPr>
          <w:rStyle w:val="CheckPointMarkerChar"/>
        </w:rPr>
        <w:t>cp:</w:t>
      </w:r>
      <w:r w:rsidR="00EB0639">
        <w:rPr>
          <w:rStyle w:val="EndnoteReference"/>
        </w:rPr>
        <w:endnoteReference w:id="340"/>
      </w:r>
    </w:p>
    <w:p w14:paraId="3C9D1331" w14:textId="77777777" w:rsidR="00EA0285" w:rsidRDefault="00EA0285" w:rsidP="00E01E74"/>
    <w:p w14:paraId="5B48DEF0" w14:textId="504A24E8" w:rsidR="00EA0285" w:rsidRDefault="0036597C" w:rsidP="001D33DE">
      <w:pPr>
        <w:pStyle w:val="ListParagraph"/>
        <w:numPr>
          <w:ilvl w:val="0"/>
          <w:numId w:val="178"/>
        </w:numPr>
      </w:pPr>
      <w:r>
        <w:t>Calculate and v</w:t>
      </w:r>
      <w:r w:rsidR="00EA0285">
        <w:t xml:space="preserve">erify </w:t>
      </w:r>
      <w:r w:rsidR="00DD3184">
        <w:t xml:space="preserve">the </w:t>
      </w:r>
      <w:r w:rsidR="002A3422">
        <w:t xml:space="preserve">downloaded </w:t>
      </w:r>
      <w:r w:rsidR="00DD3184">
        <w:t>package</w:t>
      </w:r>
      <w:r w:rsidR="002A3422">
        <w:t xml:space="preserve">’s SHA256 </w:t>
      </w:r>
      <w:r>
        <w:t xml:space="preserve">hash </w:t>
      </w:r>
      <w:r w:rsidR="002A3422">
        <w:t xml:space="preserve">matches the SHA256 </w:t>
      </w:r>
      <w:r w:rsidR="002A3422" w:rsidRPr="00EA0285">
        <w:rPr>
          <w:i/>
        </w:rPr>
        <w:t>hexstring</w:t>
      </w:r>
      <w:r w:rsidR="002A3422">
        <w:t xml:space="preserve"> argument</w:t>
      </w:r>
      <w:r w:rsidR="00EA0285">
        <w:t xml:space="preserve"> (if provided);</w:t>
      </w:r>
    </w:p>
    <w:p w14:paraId="5AF2467F" w14:textId="37BB6B32" w:rsidR="00EA0285" w:rsidRDefault="00EA0285" w:rsidP="001D33DE">
      <w:pPr>
        <w:pStyle w:val="ListParagraph"/>
        <w:numPr>
          <w:ilvl w:val="0"/>
          <w:numId w:val="178"/>
        </w:numPr>
      </w:pPr>
      <w:r>
        <w:t xml:space="preserve">Verify </w:t>
      </w:r>
      <w:r w:rsidR="00DD3184">
        <w:t>the upgrade package is signed by each resident SUA in the machine (s</w:t>
      </w:r>
      <w:r w:rsidR="002A3422">
        <w:fldChar w:fldCharType="begin"/>
      </w:r>
      <w:r w:rsidR="002A3422">
        <w:instrText xml:space="preserve"> REF _Ref399516037 \r \h </w:instrText>
      </w:r>
      <w:r w:rsidR="002A3422">
        <w:fldChar w:fldCharType="separate"/>
      </w:r>
      <w:r w:rsidR="007038CE">
        <w:t>6.2</w:t>
      </w:r>
      <w:r w:rsidR="002A3422">
        <w:fldChar w:fldCharType="end"/>
      </w:r>
      <w:r w:rsidR="00DD3184">
        <w:t>)</w:t>
      </w:r>
      <w:r>
        <w:t>;</w:t>
      </w:r>
      <w:r w:rsidR="002A3422">
        <w:t xml:space="preserve"> </w:t>
      </w:r>
    </w:p>
    <w:p w14:paraId="0066FB16" w14:textId="0DF40197" w:rsidR="001D1195" w:rsidRDefault="001D1195" w:rsidP="001D33DE">
      <w:pPr>
        <w:pStyle w:val="ListParagraph"/>
        <w:numPr>
          <w:ilvl w:val="0"/>
          <w:numId w:val="178"/>
        </w:numPr>
      </w:pPr>
      <w:r>
        <w:t xml:space="preserve">Verify that the upgrade package does not contain </w:t>
      </w:r>
      <w:r w:rsidR="00B0043C">
        <w:t xml:space="preserve">additional </w:t>
      </w:r>
      <w:r>
        <w:t>signatures for which the machine does not have corresponding SUA;</w:t>
      </w:r>
    </w:p>
    <w:p w14:paraId="3DEB6277" w14:textId="652F0195" w:rsidR="00EA0285" w:rsidRDefault="00EA0285" w:rsidP="001D33DE">
      <w:pPr>
        <w:pStyle w:val="ListParagraph"/>
        <w:numPr>
          <w:ilvl w:val="0"/>
          <w:numId w:val="178"/>
        </w:numPr>
      </w:pPr>
      <w:r>
        <w:t xml:space="preserve">Verify the </w:t>
      </w:r>
      <w:r w:rsidR="002A3422">
        <w:t>not-before / not after dates</w:t>
      </w:r>
      <w:r>
        <w:t>;</w:t>
      </w:r>
    </w:p>
    <w:p w14:paraId="10A28D8D" w14:textId="0E693263" w:rsidR="00E01E74" w:rsidRDefault="00EA0285" w:rsidP="001D33DE">
      <w:pPr>
        <w:pStyle w:val="ListParagraph"/>
        <w:numPr>
          <w:ilvl w:val="0"/>
          <w:numId w:val="178"/>
        </w:numPr>
      </w:pPr>
      <w:r>
        <w:t xml:space="preserve">Verify </w:t>
      </w:r>
      <w:r w:rsidR="002A3422">
        <w:t>the upgrade package is also actually applicable to the machine and current software set.</w:t>
      </w:r>
    </w:p>
    <w:p w14:paraId="217487ED" w14:textId="77777777" w:rsidR="002A3422" w:rsidRDefault="002A3422" w:rsidP="00E01E74"/>
    <w:p w14:paraId="67001633" w14:textId="5503B54D" w:rsidR="007D10C9" w:rsidRDefault="007D10C9" w:rsidP="007D10C9">
      <w:r>
        <w:t xml:space="preserve">Once </w:t>
      </w:r>
      <w:r w:rsidR="00A039AB">
        <w:t>the download and verification is</w:t>
      </w:r>
      <w:r>
        <w:t xml:space="preserve"> complete</w:t>
      </w:r>
      <w:r w:rsidR="00914075">
        <w:t>,</w:t>
      </w:r>
      <w:r>
        <w:t xml:space="preserve"> </w:t>
      </w:r>
      <w:r w:rsidR="00914075">
        <w:t xml:space="preserve">regardless of </w:t>
      </w:r>
      <w:r>
        <w:t>success or fail</w:t>
      </w:r>
      <w:r w:rsidR="00914075">
        <w:t>,</w:t>
      </w:r>
      <w:r>
        <w:t xml:space="preserve"> the machine must log the </w:t>
      </w:r>
      <w:r w:rsidRPr="000E24A6">
        <w:rPr>
          <w:b/>
        </w:rPr>
        <w:t>MACHINE_UPGRADE</w:t>
      </w:r>
      <w:r w:rsidR="00946CBB">
        <w:rPr>
          <w:b/>
        </w:rPr>
        <w:t>_DLC</w:t>
      </w:r>
      <w:r>
        <w:t xml:space="preserve"> state event</w:t>
      </w:r>
      <w:r w:rsidR="00CF640C">
        <w:t xml:space="preserve"> to report the result to QCOM users</w:t>
      </w:r>
      <w:r>
        <w:t>.</w:t>
      </w:r>
      <w:r w:rsidR="00270CBE" w:rsidRPr="00270CBE">
        <w:rPr>
          <w:rStyle w:val="CheckPointMarkerChar"/>
        </w:rPr>
        <w:t xml:space="preserve"> </w:t>
      </w:r>
      <w:r w:rsidR="00270CBE" w:rsidRPr="00D805A9">
        <w:rPr>
          <w:rStyle w:val="CheckPointMarkerChar"/>
        </w:rPr>
        <w:t>cp:</w:t>
      </w:r>
      <w:r w:rsidR="00270CBE">
        <w:rPr>
          <w:rStyle w:val="EndnoteReference"/>
        </w:rPr>
        <w:endnoteReference w:id="341"/>
      </w:r>
    </w:p>
    <w:p w14:paraId="096081B1" w14:textId="77777777" w:rsidR="007D10C9" w:rsidRDefault="007D10C9" w:rsidP="007D10C9"/>
    <w:p w14:paraId="2AAD2457" w14:textId="27AF5EC0" w:rsidR="00E46823" w:rsidRDefault="00E46823" w:rsidP="00E01E74">
      <w:r>
        <w:t xml:space="preserve">If the verification was successful, </w:t>
      </w:r>
      <w:r w:rsidR="000E24A6">
        <w:t xml:space="preserve">the machine must </w:t>
      </w:r>
      <w:r w:rsidR="00A603CF">
        <w:t xml:space="preserve">also </w:t>
      </w:r>
      <w:r w:rsidR="000E24A6">
        <w:t>log the</w:t>
      </w:r>
      <w:r w:rsidR="009E01AA">
        <w:t xml:space="preserve"> </w:t>
      </w:r>
      <w:r w:rsidR="009E01AA" w:rsidRPr="002C2B9B">
        <w:rPr>
          <w:vertAlign w:val="superscript"/>
        </w:rPr>
        <w:t>(ref s</w:t>
      </w:r>
      <w:r w:rsidR="009E01AA" w:rsidRPr="002C2B9B">
        <w:rPr>
          <w:vertAlign w:val="superscript"/>
        </w:rPr>
        <w:fldChar w:fldCharType="begin"/>
      </w:r>
      <w:r w:rsidR="009E01AA" w:rsidRPr="002C2B9B">
        <w:rPr>
          <w:vertAlign w:val="superscript"/>
        </w:rPr>
        <w:instrText xml:space="preserve"> REF _Ref16863592 \r \h </w:instrText>
      </w:r>
      <w:r w:rsidR="009E01AA">
        <w:rPr>
          <w:vertAlign w:val="superscript"/>
        </w:rPr>
        <w:instrText xml:space="preserve"> \* MERGEFORMAT </w:instrText>
      </w:r>
      <w:r w:rsidR="009E01AA" w:rsidRPr="002C2B9B">
        <w:rPr>
          <w:vertAlign w:val="superscript"/>
        </w:rPr>
      </w:r>
      <w:r w:rsidR="009E01AA" w:rsidRPr="002C2B9B">
        <w:rPr>
          <w:vertAlign w:val="superscript"/>
        </w:rPr>
        <w:fldChar w:fldCharType="separate"/>
      </w:r>
      <w:r w:rsidR="007038CE">
        <w:rPr>
          <w:vertAlign w:val="superscript"/>
        </w:rPr>
        <w:t>13.6.1</w:t>
      </w:r>
      <w:r w:rsidR="009E01AA" w:rsidRPr="002C2B9B">
        <w:rPr>
          <w:vertAlign w:val="superscript"/>
        </w:rPr>
        <w:fldChar w:fldCharType="end"/>
      </w:r>
      <w:r w:rsidR="009E01AA" w:rsidRPr="002C2B9B">
        <w:rPr>
          <w:vertAlign w:val="superscript"/>
        </w:rPr>
        <w:t>)</w:t>
      </w:r>
      <w:r w:rsidR="000E24A6">
        <w:t xml:space="preserve"> </w:t>
      </w:r>
      <w:r w:rsidR="000E24A6" w:rsidRPr="00B31C85">
        <w:rPr>
          <w:b/>
        </w:rPr>
        <w:t>MACHINE_UPGRADE_READY</w:t>
      </w:r>
      <w:r w:rsidR="00A603CF" w:rsidRPr="00A603CF">
        <w:t xml:space="preserve"> event</w:t>
      </w:r>
      <w:r w:rsidR="000E24A6" w:rsidRPr="00A603CF">
        <w:t>.</w:t>
      </w:r>
      <w:r w:rsidR="00615F0C" w:rsidRPr="00615F0C">
        <w:rPr>
          <w:rStyle w:val="CheckPointMarkerChar"/>
        </w:rPr>
        <w:t xml:space="preserve"> </w:t>
      </w:r>
      <w:r w:rsidR="00615F0C" w:rsidRPr="00D805A9">
        <w:rPr>
          <w:rStyle w:val="CheckPointMarkerChar"/>
        </w:rPr>
        <w:t>cp:</w:t>
      </w:r>
      <w:r w:rsidR="00615F0C">
        <w:rPr>
          <w:rStyle w:val="EndnoteReference"/>
        </w:rPr>
        <w:endnoteReference w:id="342"/>
      </w:r>
      <w:r w:rsidR="000E24A6" w:rsidDel="00E46823">
        <w:t xml:space="preserve"> </w:t>
      </w:r>
      <w:r w:rsidR="00DD168F">
        <w:t xml:space="preserve">Installation/activation of the upgrade must only be possible via the QCOM API function </w:t>
      </w:r>
      <w:r w:rsidR="00DD168F" w:rsidRPr="001D1195">
        <w:rPr>
          <w:rFonts w:ascii="Consolas" w:hAnsi="Consolas" w:cs="Consolas"/>
          <w:b/>
        </w:rPr>
        <w:t>qcom_machineUpgradeQueue()</w:t>
      </w:r>
      <w:r w:rsidR="00DD168F">
        <w:t>.</w:t>
      </w:r>
      <w:r w:rsidR="00DD168F" w:rsidRPr="00D805A9">
        <w:rPr>
          <w:rStyle w:val="CheckPointMarkerChar"/>
        </w:rPr>
        <w:t>cp:</w:t>
      </w:r>
      <w:r w:rsidR="00DD168F">
        <w:rPr>
          <w:rStyle w:val="EndnoteReference"/>
        </w:rPr>
        <w:endnoteReference w:id="343"/>
      </w:r>
      <w:r w:rsidR="00DD168F">
        <w:rPr>
          <w:rStyle w:val="CheckPointMarkerChar"/>
        </w:rPr>
        <w:t xml:space="preserve"> </w:t>
      </w:r>
      <w:r w:rsidR="000E24A6">
        <w:t>T</w:t>
      </w:r>
      <w:r w:rsidR="002A3422">
        <w:t xml:space="preserve">he machine must be restarted </w:t>
      </w:r>
      <w:r w:rsidR="00270CBE">
        <w:t xml:space="preserve">and possibly </w:t>
      </w:r>
      <w:r w:rsidR="005F176D">
        <w:t xml:space="preserve">RAM cleared </w:t>
      </w:r>
      <w:r w:rsidR="002A3422">
        <w:t>in order for the upgrade to take effect</w:t>
      </w:r>
      <w:r w:rsidR="005F176D">
        <w:t xml:space="preserve"> with respect to the requirements in section </w:t>
      </w:r>
      <w:r w:rsidR="005F176D">
        <w:fldChar w:fldCharType="begin"/>
      </w:r>
      <w:r w:rsidR="005F176D">
        <w:instrText xml:space="preserve"> REF _Ref530065473 \r \h </w:instrText>
      </w:r>
      <w:r w:rsidR="005F176D">
        <w:fldChar w:fldCharType="separate"/>
      </w:r>
      <w:r w:rsidR="007038CE">
        <w:t>30.1</w:t>
      </w:r>
      <w:r w:rsidR="005F176D">
        <w:fldChar w:fldCharType="end"/>
      </w:r>
      <w:r w:rsidR="002A3422">
        <w:t>.</w:t>
      </w:r>
      <w:r w:rsidR="00270CBE" w:rsidRPr="00270CBE">
        <w:rPr>
          <w:rStyle w:val="CheckPointMarkerChar"/>
        </w:rPr>
        <w:t xml:space="preserve"> </w:t>
      </w:r>
      <w:r w:rsidR="00270CBE" w:rsidRPr="00D805A9">
        <w:rPr>
          <w:rStyle w:val="CheckPointMarkerChar"/>
        </w:rPr>
        <w:t>cp:</w:t>
      </w:r>
      <w:r w:rsidR="00270CBE">
        <w:rPr>
          <w:rStyle w:val="EndnoteReference"/>
        </w:rPr>
        <w:endnoteReference w:id="344"/>
      </w:r>
    </w:p>
    <w:p w14:paraId="2E67DE7D" w14:textId="77777777" w:rsidR="00914075" w:rsidRDefault="00914075" w:rsidP="00E01E74"/>
    <w:p w14:paraId="5989D314" w14:textId="16E53128" w:rsidR="00F86FD5" w:rsidRDefault="005F176D" w:rsidP="00F86FD5">
      <w:r>
        <w:t>I</w:t>
      </w:r>
      <w:r w:rsidR="00F86FD5">
        <w:t>f an irrecoverable error occurs during upgrade activation</w:t>
      </w:r>
      <w:r w:rsidR="00615F0C">
        <w:t xml:space="preserve"> that cannot be reapaired by automatic rollback</w:t>
      </w:r>
      <w:r w:rsidR="00F86FD5">
        <w:t>, this must result in a critical error on the machine that can only be cleared by a full factory reset of the machine.</w:t>
      </w:r>
      <w:r w:rsidR="00270CBE" w:rsidRPr="00270CBE">
        <w:rPr>
          <w:rStyle w:val="CheckPointMarkerChar"/>
        </w:rPr>
        <w:t xml:space="preserve"> </w:t>
      </w:r>
      <w:r w:rsidR="00270CBE" w:rsidRPr="00D805A9">
        <w:rPr>
          <w:rStyle w:val="CheckPointMarkerChar"/>
        </w:rPr>
        <w:t>cp:</w:t>
      </w:r>
      <w:r w:rsidR="00270CBE">
        <w:rPr>
          <w:rStyle w:val="EndnoteReference"/>
        </w:rPr>
        <w:endnoteReference w:id="345"/>
      </w:r>
    </w:p>
    <w:p w14:paraId="26FF644E" w14:textId="0D47FB30" w:rsidR="00D257D3" w:rsidRDefault="00D257D3" w:rsidP="00E01E74">
      <w:r>
        <w:br/>
      </w:r>
      <w:r w:rsidR="00007E03">
        <w:t>D</w:t>
      </w:r>
      <w:r>
        <w:t>ownload / verify attempts must be conducted in the background</w:t>
      </w:r>
      <w:r w:rsidR="001E0FE9">
        <w:t xml:space="preserve"> </w:t>
      </w:r>
      <w:r w:rsidR="00007E03">
        <w:t xml:space="preserve">by the machine </w:t>
      </w:r>
      <w:r w:rsidR="001E0FE9">
        <w:t xml:space="preserve">with </w:t>
      </w:r>
      <w:r w:rsidR="000C0158">
        <w:t xml:space="preserve">a </w:t>
      </w:r>
      <w:r w:rsidR="001E0FE9">
        <w:t>priority</w:t>
      </w:r>
      <w:r w:rsidR="000C0158">
        <w:t xml:space="preserve"> which allows the machine to continue normal operation</w:t>
      </w:r>
      <w:r>
        <w:t>.</w:t>
      </w:r>
      <w:r w:rsidR="001E0FE9">
        <w:t xml:space="preserve"> </w:t>
      </w:r>
      <w:r w:rsidR="00270CBE" w:rsidRPr="00D805A9">
        <w:rPr>
          <w:rStyle w:val="CheckPointMarkerChar"/>
        </w:rPr>
        <w:t>cp:</w:t>
      </w:r>
      <w:r w:rsidR="00270CBE">
        <w:rPr>
          <w:rStyle w:val="EndnoteReference"/>
        </w:rPr>
        <w:endnoteReference w:id="346"/>
      </w:r>
    </w:p>
    <w:p w14:paraId="32C6D33D" w14:textId="77777777" w:rsidR="00E01E74" w:rsidRDefault="00E01E74" w:rsidP="00FA7359"/>
    <w:p w14:paraId="5C27A2A9" w14:textId="5EC9C1C2" w:rsidR="00E01E74" w:rsidRPr="00534558" w:rsidRDefault="00E01E74" w:rsidP="00FA7359">
      <w:r>
        <w:t xml:space="preserve">The </w:t>
      </w:r>
      <w:r w:rsidR="00D257D3">
        <w:t xml:space="preserve">machine </w:t>
      </w:r>
      <w:r w:rsidR="009F271E">
        <w:t xml:space="preserve">may </w:t>
      </w:r>
      <w:r w:rsidR="00D257D3">
        <w:t>abort</w:t>
      </w:r>
      <w:r w:rsidR="00977EBA">
        <w:t>/cancel</w:t>
      </w:r>
      <w:r w:rsidR="00D257D3">
        <w:t xml:space="preserve"> any download</w:t>
      </w:r>
      <w:r>
        <w:t xml:space="preserve"> / </w:t>
      </w:r>
      <w:r w:rsidR="00D257D3">
        <w:t>verify</w:t>
      </w:r>
      <w:r>
        <w:t xml:space="preserve"> operations if the machine is res</w:t>
      </w:r>
      <w:r w:rsidR="00D257D3">
        <w:t>tarted during the process</w:t>
      </w:r>
      <w:r w:rsidR="00DB6DE4">
        <w:t xml:space="preserve"> at its discretion</w:t>
      </w:r>
      <w:r w:rsidR="00D257D3">
        <w:t>.</w:t>
      </w:r>
      <w:r w:rsidR="009F271E">
        <w:t xml:space="preserve"> </w:t>
      </w:r>
      <w:r w:rsidR="00977EBA">
        <w:t xml:space="preserve">Alternatively, </w:t>
      </w:r>
      <w:r w:rsidR="009F271E">
        <w:t xml:space="preserve">the machine may </w:t>
      </w:r>
      <w:r w:rsidR="00977EBA">
        <w:t xml:space="preserve">attempt </w:t>
      </w:r>
      <w:r w:rsidR="009F271E">
        <w:t xml:space="preserve">to </w:t>
      </w:r>
      <w:r w:rsidR="00977EBA">
        <w:t xml:space="preserve">automatically </w:t>
      </w:r>
      <w:r w:rsidR="009F271E">
        <w:t xml:space="preserve">resume the download </w:t>
      </w:r>
      <w:r w:rsidR="00DB6DE4">
        <w:t>from where it left of</w:t>
      </w:r>
      <w:r w:rsidR="00977EBA">
        <w:t>f</w:t>
      </w:r>
      <w:r w:rsidR="009F271E">
        <w:t>.</w:t>
      </w:r>
      <w:r w:rsidR="00BA7BD5">
        <w:t xml:space="preserve"> The machine indicates support for this via the </w:t>
      </w:r>
      <w:r w:rsidR="00534558" w:rsidRPr="00615F0C">
        <w:rPr>
          <w:b/>
          <w:bCs/>
          <w:i/>
          <w:iCs/>
        </w:rPr>
        <w:t>autoresume</w:t>
      </w:r>
      <w:r w:rsidR="00534558">
        <w:t xml:space="preserve"> proper</w:t>
      </w:r>
      <w:r w:rsidR="00615F0C">
        <w:t>t</w:t>
      </w:r>
      <w:r w:rsidR="00534558">
        <w:t xml:space="preserve">y </w:t>
      </w:r>
      <w:r w:rsidR="00615F0C">
        <w:t xml:space="preserve">re </w:t>
      </w:r>
      <w:r w:rsidR="00534558">
        <w:t xml:space="preserve">the QCOM API function </w:t>
      </w:r>
      <w:r w:rsidR="00534558" w:rsidRPr="00534558">
        <w:rPr>
          <w:rFonts w:ascii="Consolas" w:hAnsi="Consolas" w:cs="Consolas"/>
          <w:b/>
          <w:bCs/>
        </w:rPr>
        <w:t>qcom.machineUpgradeGetp()</w:t>
      </w:r>
      <w:r w:rsidR="00534558">
        <w:t>.</w:t>
      </w:r>
    </w:p>
    <w:p w14:paraId="7F23022B" w14:textId="77777777" w:rsidR="00977EBA" w:rsidRDefault="00977EBA" w:rsidP="00FA7359"/>
    <w:p w14:paraId="54972399" w14:textId="5B2B656E" w:rsidR="00455017" w:rsidRPr="00914075" w:rsidRDefault="00914075" w:rsidP="00E01E74">
      <w:pPr>
        <w:rPr>
          <w:b/>
        </w:rPr>
      </w:pPr>
      <w:r>
        <w:rPr>
          <w:b/>
        </w:rPr>
        <w:t>Other</w:t>
      </w:r>
    </w:p>
    <w:p w14:paraId="2276C169" w14:textId="39541BC3" w:rsidR="001E0FE9" w:rsidRDefault="001E0FE9" w:rsidP="00E01E74"/>
    <w:p w14:paraId="4C46F428" w14:textId="74F3CAB3" w:rsidR="001C445E" w:rsidRDefault="00E01E74" w:rsidP="00E01E74">
      <w:r>
        <w:t>The machine must sanity check the ongoing download package size during the download.</w:t>
      </w:r>
      <w:r w:rsidR="00FF6A55">
        <w:t xml:space="preserve"> </w:t>
      </w:r>
      <w:r>
        <w:t xml:space="preserve">If it exceeds a </w:t>
      </w:r>
      <w:r w:rsidR="000E472B">
        <w:t xml:space="preserve">reasonable </w:t>
      </w:r>
      <w:r>
        <w:t xml:space="preserve">threshold </w:t>
      </w:r>
      <w:r w:rsidR="00F86FD5">
        <w:t>based on the machine’s available storage</w:t>
      </w:r>
      <w:r w:rsidR="000E472B">
        <w:t>,</w:t>
      </w:r>
      <w:r w:rsidR="00F86FD5">
        <w:t xml:space="preserve"> </w:t>
      </w:r>
      <w:r>
        <w:t>then the download must be also aborted with an error.</w:t>
      </w:r>
      <w:r w:rsidR="00F86FD5">
        <w:t xml:space="preserve"> </w:t>
      </w:r>
      <w:r w:rsidR="004F01C2" w:rsidRPr="00D805A9">
        <w:rPr>
          <w:rStyle w:val="CheckPointMarkerChar"/>
        </w:rPr>
        <w:t>cp:</w:t>
      </w:r>
      <w:r w:rsidR="004F01C2">
        <w:rPr>
          <w:rStyle w:val="EndnoteReference"/>
        </w:rPr>
        <w:endnoteReference w:id="347"/>
      </w:r>
    </w:p>
    <w:p w14:paraId="356C947C" w14:textId="19620BD2" w:rsidR="00BD714E" w:rsidRDefault="00BD714E" w:rsidP="00E01E74"/>
    <w:p w14:paraId="60D286FD" w14:textId="77777777" w:rsidR="001E0FE9" w:rsidRDefault="001E0FE9" w:rsidP="00E01E74"/>
    <w:p w14:paraId="1C35017B" w14:textId="1491A9CB" w:rsidR="00FE7111" w:rsidRDefault="007A1EAC" w:rsidP="00173633">
      <w:pPr>
        <w:pStyle w:val="Heading2"/>
      </w:pPr>
      <w:bookmarkStart w:id="2249" w:name="_Ref11666753"/>
      <w:bookmarkStart w:id="2250" w:name="_Toc105779038"/>
      <w:r>
        <w:t xml:space="preserve">USB </w:t>
      </w:r>
      <w:r w:rsidR="00700364">
        <w:t xml:space="preserve">Attached Storage </w:t>
      </w:r>
      <w:r>
        <w:t>Based Upgrades</w:t>
      </w:r>
      <w:r w:rsidR="00FE7111">
        <w:t xml:space="preserve"> Requirements</w:t>
      </w:r>
      <w:bookmarkEnd w:id="2249"/>
      <w:bookmarkEnd w:id="2250"/>
    </w:p>
    <w:p w14:paraId="7E699FA6" w14:textId="77777777" w:rsidR="00FE7111" w:rsidRDefault="00FE7111" w:rsidP="00FA7359"/>
    <w:p w14:paraId="587AD93B" w14:textId="21F614A4" w:rsidR="00912E9B" w:rsidRDefault="00912E9B" w:rsidP="00FA7359">
      <w:r>
        <w:t xml:space="preserve">Upgrades via Ethernet will be </w:t>
      </w:r>
      <w:r w:rsidR="006E0E12">
        <w:t>more common than USB</w:t>
      </w:r>
      <w:r w:rsidR="00635542">
        <w:t xml:space="preserve"> </w:t>
      </w:r>
      <w:r w:rsidR="008F4BBC">
        <w:t xml:space="preserve">attached storage </w:t>
      </w:r>
      <w:r w:rsidR="00635542">
        <w:t>based upgrades</w:t>
      </w:r>
      <w:r w:rsidR="006E0E12">
        <w:t>,</w:t>
      </w:r>
      <w:r>
        <w:t xml:space="preserve"> </w:t>
      </w:r>
      <w:r w:rsidR="006E0E12">
        <w:t>h</w:t>
      </w:r>
      <w:r>
        <w:t xml:space="preserve">owever upgrades via USB must be </w:t>
      </w:r>
      <w:r w:rsidR="00635542">
        <w:t xml:space="preserve">supported </w:t>
      </w:r>
      <w:r>
        <w:t xml:space="preserve">in the event that </w:t>
      </w:r>
      <w:r w:rsidR="00A03DD8">
        <w:t>conditions</w:t>
      </w:r>
      <w:r>
        <w:t xml:space="preserve"> make an upgrade via Ethernet the less </w:t>
      </w:r>
      <w:r w:rsidR="0046449D">
        <w:t>viable</w:t>
      </w:r>
      <w:r>
        <w:t xml:space="preserve"> option.</w:t>
      </w:r>
      <w:r w:rsidR="00B2198E">
        <w:t xml:space="preserve"> For example</w:t>
      </w:r>
      <w:r w:rsidR="00C61186">
        <w:t>,</w:t>
      </w:r>
      <w:r w:rsidR="00B2198E">
        <w:t xml:space="preserve"> there could be an issue that prevent</w:t>
      </w:r>
      <w:r w:rsidR="00E66E23">
        <w:t>s</w:t>
      </w:r>
      <w:r w:rsidR="00B2198E">
        <w:t xml:space="preserve"> the use of Ethernet</w:t>
      </w:r>
      <w:r w:rsidR="00E66E23">
        <w:t xml:space="preserve"> as an upgrade transport medium</w:t>
      </w:r>
      <w:r w:rsidR="00B2198E">
        <w:t>.</w:t>
      </w:r>
    </w:p>
    <w:p w14:paraId="72A253EE" w14:textId="77777777" w:rsidR="00912E9B" w:rsidRDefault="00912E9B" w:rsidP="00FA7359"/>
    <w:p w14:paraId="1EE041F5" w14:textId="442E7D79" w:rsidR="0046449D" w:rsidRDefault="004C746A" w:rsidP="00FA7359">
      <w:r>
        <w:t xml:space="preserve">A QCOM 3 </w:t>
      </w:r>
      <w:r w:rsidR="00FE7111">
        <w:t xml:space="preserve">machine must automatically detect and mount </w:t>
      </w:r>
      <w:r w:rsidR="00635542">
        <w:t xml:space="preserve">suitably formatted </w:t>
      </w:r>
      <w:r w:rsidR="00290C73">
        <w:t xml:space="preserve">USB </w:t>
      </w:r>
      <w:r w:rsidR="00FE7111">
        <w:t xml:space="preserve">based storage devices </w:t>
      </w:r>
      <w:r w:rsidR="00635542">
        <w:t xml:space="preserve">only </w:t>
      </w:r>
      <w:r w:rsidR="00FE7111">
        <w:t>for the purpose of machine software upgrades</w:t>
      </w:r>
      <w:r w:rsidR="0046449D">
        <w:t xml:space="preserve"> at a </w:t>
      </w:r>
      <w:bookmarkStart w:id="2251" w:name="_Hlk42866558"/>
      <w:r w:rsidR="0046449D" w:rsidRPr="00DB29C4">
        <w:rPr>
          <w:b/>
          <w:bCs/>
        </w:rPr>
        <w:t>suitable time of the machine manufacture’s choosing</w:t>
      </w:r>
      <w:bookmarkEnd w:id="2251"/>
      <w:r w:rsidR="00FE7111">
        <w:t>.</w:t>
      </w:r>
      <w:r w:rsidR="00270CBE" w:rsidRPr="00270CBE">
        <w:rPr>
          <w:rStyle w:val="CheckPointMarkerChar"/>
        </w:rPr>
        <w:t xml:space="preserve"> </w:t>
      </w:r>
      <w:r w:rsidR="00270CBE" w:rsidRPr="00D805A9">
        <w:rPr>
          <w:rStyle w:val="CheckPointMarkerChar"/>
        </w:rPr>
        <w:t>cp:</w:t>
      </w:r>
      <w:r w:rsidR="00270CBE">
        <w:rPr>
          <w:rStyle w:val="EndnoteReference"/>
        </w:rPr>
        <w:endnoteReference w:id="348"/>
      </w:r>
      <w:r w:rsidR="00635542">
        <w:t xml:space="preserve"> </w:t>
      </w:r>
      <w:r w:rsidR="0046449D">
        <w:t xml:space="preserve">For example </w:t>
      </w:r>
      <w:r w:rsidR="0046449D" w:rsidRPr="00B27532">
        <w:rPr>
          <w:b/>
          <w:bCs/>
        </w:rPr>
        <w:t>during power up</w:t>
      </w:r>
      <w:r w:rsidR="00C61186">
        <w:t>,</w:t>
      </w:r>
      <w:r w:rsidR="0046449D">
        <w:t xml:space="preserve"> or </w:t>
      </w:r>
      <w:r w:rsidR="00C61186">
        <w:t xml:space="preserve">while </w:t>
      </w:r>
      <w:r w:rsidR="0046449D" w:rsidRPr="00B27532">
        <w:rPr>
          <w:b/>
          <w:bCs/>
        </w:rPr>
        <w:t>in service mode</w:t>
      </w:r>
      <w:r w:rsidR="0046449D">
        <w:t xml:space="preserve">. Any </w:t>
      </w:r>
      <w:r w:rsidR="00E66E23">
        <w:t xml:space="preserve">constraints </w:t>
      </w:r>
      <w:r>
        <w:t xml:space="preserve">here </w:t>
      </w:r>
      <w:r w:rsidR="00E66E23">
        <w:t>must be stated in machine audit mode.</w:t>
      </w:r>
      <w:r w:rsidR="0046449D">
        <w:t xml:space="preserve"> </w:t>
      </w:r>
    </w:p>
    <w:p w14:paraId="3F7DF14D" w14:textId="77777777" w:rsidR="0012237D" w:rsidRDefault="0012237D" w:rsidP="0012237D">
      <w:pPr>
        <w:rPr>
          <w:lang w:eastAsia="en-US"/>
        </w:rPr>
      </w:pPr>
    </w:p>
    <w:p w14:paraId="5D9EDE61" w14:textId="643CEADA" w:rsidR="0012237D" w:rsidRDefault="0012237D" w:rsidP="001D33DE">
      <w:pPr>
        <w:pStyle w:val="ListParagraph"/>
        <w:numPr>
          <w:ilvl w:val="0"/>
          <w:numId w:val="286"/>
        </w:numPr>
        <w:contextualSpacing w:val="0"/>
        <w:rPr>
          <w:lang w:val="en-US"/>
        </w:rPr>
      </w:pPr>
      <w:r>
        <w:rPr>
          <w:lang w:eastAsia="en-US"/>
        </w:rPr>
        <w:t xml:space="preserve">The EGM may implement USB upgrade </w:t>
      </w:r>
      <w:r w:rsidR="00B27532">
        <w:rPr>
          <w:lang w:eastAsia="en-US"/>
        </w:rPr>
        <w:t xml:space="preserve">processing &amp; </w:t>
      </w:r>
      <w:r>
        <w:rPr>
          <w:lang w:eastAsia="en-US"/>
        </w:rPr>
        <w:t>readiness on boot up, in which case the upgrade is all readied</w:t>
      </w:r>
      <w:r w:rsidR="00D0653B">
        <w:rPr>
          <w:lang w:eastAsia="en-US"/>
        </w:rPr>
        <w:t>-</w:t>
      </w:r>
      <w:r>
        <w:rPr>
          <w:lang w:eastAsia="en-US"/>
        </w:rPr>
        <w:t xml:space="preserve">up before the QLE is even started and the EGM will never throw any </w:t>
      </w:r>
      <w:r>
        <w:rPr>
          <w:b/>
          <w:bCs/>
          <w:lang w:val="en-US"/>
        </w:rPr>
        <w:t xml:space="preserve">MACHINE_UPGRADE_* </w:t>
      </w:r>
      <w:r>
        <w:rPr>
          <w:lang w:val="en-US"/>
        </w:rPr>
        <w:t>state events for it</w:t>
      </w:r>
      <w:r w:rsidR="00D0653B">
        <w:rPr>
          <w:lang w:val="en-US"/>
        </w:rPr>
        <w:t>,</w:t>
      </w:r>
      <w:r>
        <w:rPr>
          <w:lang w:val="en-US"/>
        </w:rPr>
        <w:t xml:space="preserve"> </w:t>
      </w:r>
      <w:r w:rsidR="00D0653B">
        <w:rPr>
          <w:lang w:val="en-US"/>
        </w:rPr>
        <w:t>o</w:t>
      </w:r>
      <w:r w:rsidR="00B27532">
        <w:rPr>
          <w:lang w:val="en-US"/>
        </w:rPr>
        <w:t xml:space="preserve">nly </w:t>
      </w:r>
      <w:r>
        <w:rPr>
          <w:lang w:val="en-US"/>
        </w:rPr>
        <w:t xml:space="preserve">the machine </w:t>
      </w:r>
      <w:r>
        <w:rPr>
          <w:b/>
          <w:bCs/>
          <w:lang w:val="en-US"/>
        </w:rPr>
        <w:t>EVENT</w:t>
      </w:r>
      <w:r>
        <w:rPr>
          <w:lang w:val="en-US"/>
        </w:rPr>
        <w:t xml:space="preserve"> events shown below.</w:t>
      </w:r>
    </w:p>
    <w:p w14:paraId="32C60D0D" w14:textId="1C0AA135" w:rsidR="0012237D" w:rsidRDefault="0012237D" w:rsidP="001D33DE">
      <w:pPr>
        <w:pStyle w:val="ListParagraph"/>
        <w:numPr>
          <w:ilvl w:val="0"/>
          <w:numId w:val="286"/>
        </w:numPr>
        <w:contextualSpacing w:val="0"/>
        <w:rPr>
          <w:lang w:val="en-US"/>
        </w:rPr>
      </w:pPr>
      <w:r>
        <w:rPr>
          <w:lang w:val="en-US"/>
        </w:rPr>
        <w:t>The other option is the EGM facilitates USB upgrades to be activated after boot (i</w:t>
      </w:r>
      <w:r w:rsidR="00D0653B">
        <w:rPr>
          <w:lang w:val="en-US"/>
        </w:rPr>
        <w:t>.</w:t>
      </w:r>
      <w:r>
        <w:rPr>
          <w:lang w:val="en-US"/>
        </w:rPr>
        <w:t>e</w:t>
      </w:r>
      <w:r w:rsidR="00D0653B">
        <w:rPr>
          <w:lang w:val="en-US"/>
        </w:rPr>
        <w:t>.</w:t>
      </w:r>
      <w:r>
        <w:rPr>
          <w:lang w:val="en-US"/>
        </w:rPr>
        <w:t xml:space="preserve"> the QLE has started) from with a function in service mode</w:t>
      </w:r>
      <w:r w:rsidR="00D0653B">
        <w:rPr>
          <w:lang w:val="en-US"/>
        </w:rPr>
        <w:t xml:space="preserve"> for example</w:t>
      </w:r>
      <w:r>
        <w:rPr>
          <w:lang w:val="en-US"/>
        </w:rPr>
        <w:t xml:space="preserve">. In this case the EGM must log the </w:t>
      </w:r>
      <w:r>
        <w:rPr>
          <w:b/>
          <w:bCs/>
          <w:lang w:val="en-US"/>
        </w:rPr>
        <w:t xml:space="preserve">MACHINE_UPGRADE_* </w:t>
      </w:r>
      <w:r>
        <w:rPr>
          <w:lang w:val="en-US"/>
        </w:rPr>
        <w:t>state events to indicate progress.</w:t>
      </w:r>
    </w:p>
    <w:p w14:paraId="72EF6F15" w14:textId="77777777" w:rsidR="0012237D" w:rsidRDefault="0012237D" w:rsidP="0012237D">
      <w:pPr>
        <w:rPr>
          <w:rFonts w:eastAsiaTheme="minorHAnsi"/>
          <w:lang w:val="en-US"/>
        </w:rPr>
      </w:pPr>
    </w:p>
    <w:p w14:paraId="66855DC8" w14:textId="46951A83" w:rsidR="0012237D" w:rsidRDefault="00D0653B" w:rsidP="0012237D">
      <w:pPr>
        <w:rPr>
          <w:lang w:val="en-US"/>
        </w:rPr>
      </w:pPr>
      <w:r>
        <w:rPr>
          <w:lang w:val="en-US"/>
        </w:rPr>
        <w:t xml:space="preserve">The following machine events </w:t>
      </w:r>
      <w:r w:rsidR="0012237D">
        <w:rPr>
          <w:lang w:val="en-US"/>
        </w:rPr>
        <w:t xml:space="preserve">must always be logged </w:t>
      </w:r>
      <w:r>
        <w:rPr>
          <w:lang w:val="en-US"/>
        </w:rPr>
        <w:t xml:space="preserve">(via the </w:t>
      </w:r>
      <w:r w:rsidRPr="00D0653B">
        <w:rPr>
          <w:b/>
          <w:bCs/>
          <w:lang w:val="en-US"/>
        </w:rPr>
        <w:t>EVENT</w:t>
      </w:r>
      <w:r>
        <w:rPr>
          <w:lang w:val="en-US"/>
        </w:rPr>
        <w:t xml:space="preserve"> state event) </w:t>
      </w:r>
      <w:r w:rsidR="0012237D">
        <w:rPr>
          <w:lang w:val="en-US"/>
        </w:rPr>
        <w:t>in either case:</w:t>
      </w:r>
    </w:p>
    <w:p w14:paraId="256BA3E4" w14:textId="77777777" w:rsidR="0012237D" w:rsidRDefault="0012237D" w:rsidP="0012237D">
      <w:pPr>
        <w:rPr>
          <w:lang w:val="en-US"/>
        </w:rPr>
      </w:pPr>
    </w:p>
    <w:p w14:paraId="2D7B1A53" w14:textId="77777777" w:rsidR="0012237D" w:rsidRDefault="0012237D" w:rsidP="001D33DE">
      <w:pPr>
        <w:pStyle w:val="ListParagraph"/>
        <w:numPr>
          <w:ilvl w:val="0"/>
          <w:numId w:val="287"/>
        </w:numPr>
        <w:contextualSpacing w:val="0"/>
        <w:rPr>
          <w:lang w:val="en-US"/>
        </w:rPr>
      </w:pPr>
      <w:r>
        <w:rPr>
          <w:b/>
          <w:bCs/>
          <w:lang w:val="en-US"/>
        </w:rPr>
        <w:t>MACHINE_UPGRADE_READY</w:t>
      </w:r>
      <w:r>
        <w:rPr>
          <w:lang w:val="en-US"/>
        </w:rPr>
        <w:t xml:space="preserve"> </w:t>
      </w:r>
    </w:p>
    <w:p w14:paraId="66ADBA57" w14:textId="77777777" w:rsidR="0012237D" w:rsidRDefault="0012237D" w:rsidP="001D33DE">
      <w:pPr>
        <w:pStyle w:val="ListParagraph"/>
        <w:numPr>
          <w:ilvl w:val="0"/>
          <w:numId w:val="287"/>
        </w:numPr>
        <w:contextualSpacing w:val="0"/>
        <w:rPr>
          <w:lang w:eastAsia="en-US"/>
        </w:rPr>
      </w:pPr>
      <w:r>
        <w:rPr>
          <w:b/>
          <w:bCs/>
          <w:lang w:val="en-US"/>
        </w:rPr>
        <w:t>MACHINE_UPGRADED</w:t>
      </w:r>
      <w:r>
        <w:rPr>
          <w:lang w:val="en-US"/>
        </w:rPr>
        <w:t xml:space="preserve"> </w:t>
      </w:r>
    </w:p>
    <w:p w14:paraId="199DF461" w14:textId="77777777" w:rsidR="0012237D" w:rsidRDefault="0012237D" w:rsidP="00FA7359"/>
    <w:p w14:paraId="1F0FA929" w14:textId="77777777" w:rsidR="0046449D" w:rsidRDefault="0046449D" w:rsidP="00FA7359"/>
    <w:p w14:paraId="5092A16A" w14:textId="474202AD" w:rsidR="00FE7111" w:rsidRDefault="0046449D" w:rsidP="00FA7359">
      <w:r>
        <w:t xml:space="preserve">The </w:t>
      </w:r>
      <w:r w:rsidR="00F86FD5">
        <w:t xml:space="preserve">file </w:t>
      </w:r>
      <w:r>
        <w:t xml:space="preserve">format of the </w:t>
      </w:r>
      <w:r w:rsidR="00F86FD5">
        <w:t xml:space="preserve">USB </w:t>
      </w:r>
      <w:r w:rsidR="008F4BBC">
        <w:t xml:space="preserve">attached storage </w:t>
      </w:r>
      <w:r>
        <w:t xml:space="preserve">device </w:t>
      </w:r>
      <w:r w:rsidR="000E472B">
        <w:t>must be FAT32</w:t>
      </w:r>
      <w:r>
        <w:t>.</w:t>
      </w:r>
      <w:r w:rsidR="00270CBE" w:rsidRPr="00270CBE">
        <w:rPr>
          <w:rStyle w:val="CheckPointMarkerChar"/>
        </w:rPr>
        <w:t xml:space="preserve"> </w:t>
      </w:r>
      <w:r w:rsidR="00270CBE" w:rsidRPr="00D805A9">
        <w:rPr>
          <w:rStyle w:val="CheckPointMarkerChar"/>
        </w:rPr>
        <w:t>cp:</w:t>
      </w:r>
      <w:r w:rsidR="00270CBE">
        <w:rPr>
          <w:rStyle w:val="EndnoteReference"/>
        </w:rPr>
        <w:endnoteReference w:id="349"/>
      </w:r>
    </w:p>
    <w:p w14:paraId="24473A53" w14:textId="77777777" w:rsidR="00FE7111" w:rsidRDefault="00FE7111" w:rsidP="00FA7359"/>
    <w:p w14:paraId="200C742A" w14:textId="2590CD13" w:rsidR="00912E9B" w:rsidRDefault="00483FF4" w:rsidP="00FA7359">
      <w:r>
        <w:t xml:space="preserve">SUAs </w:t>
      </w:r>
      <w:r w:rsidR="0065258D">
        <w:t>must also be applied to USB based upgrades.</w:t>
      </w:r>
      <w:r w:rsidR="00270CBE" w:rsidRPr="00270CBE">
        <w:rPr>
          <w:rStyle w:val="CheckPointMarkerChar"/>
        </w:rPr>
        <w:t xml:space="preserve"> </w:t>
      </w:r>
      <w:r w:rsidR="00270CBE" w:rsidRPr="00D805A9">
        <w:rPr>
          <w:rStyle w:val="CheckPointMarkerChar"/>
        </w:rPr>
        <w:t>cp:</w:t>
      </w:r>
      <w:r w:rsidR="00270CBE">
        <w:rPr>
          <w:rStyle w:val="EndnoteReference"/>
        </w:rPr>
        <w:endnoteReference w:id="350"/>
      </w:r>
      <w:r w:rsidR="0065258D">
        <w:t xml:space="preserve"> </w:t>
      </w:r>
      <w:r w:rsidR="007F6A85">
        <w:t>T</w:t>
      </w:r>
      <w:r w:rsidR="0065258D">
        <w:t xml:space="preserve">he </w:t>
      </w:r>
      <w:r w:rsidR="00FE7111">
        <w:t>machine must not under any circumstances</w:t>
      </w:r>
      <w:r w:rsidR="0065258D">
        <w:t>,</w:t>
      </w:r>
      <w:r w:rsidR="00FE7111">
        <w:t xml:space="preserve"> be able execute non-SUA signed / authenticated code</w:t>
      </w:r>
      <w:r w:rsidR="00912E9B">
        <w:t xml:space="preserve">, or </w:t>
      </w:r>
      <w:r w:rsidR="0046449D">
        <w:t>ultimately</w:t>
      </w:r>
      <w:r w:rsidR="00E66E23">
        <w:t xml:space="preserve"> trust </w:t>
      </w:r>
      <w:r w:rsidR="00912E9B">
        <w:t xml:space="preserve">non-SUA signed data </w:t>
      </w:r>
      <w:r w:rsidR="00FE7111">
        <w:t xml:space="preserve">from a USB </w:t>
      </w:r>
      <w:r w:rsidR="008F4BBC">
        <w:t xml:space="preserve">storage </w:t>
      </w:r>
      <w:r w:rsidR="00FE7111">
        <w:t>device.</w:t>
      </w:r>
      <w:r w:rsidR="00270CBE" w:rsidRPr="00270CBE">
        <w:rPr>
          <w:rStyle w:val="CheckPointMarkerChar"/>
        </w:rPr>
        <w:t xml:space="preserve"> </w:t>
      </w:r>
      <w:r w:rsidR="00270CBE" w:rsidRPr="00D805A9">
        <w:rPr>
          <w:rStyle w:val="CheckPointMarkerChar"/>
        </w:rPr>
        <w:t>cp:</w:t>
      </w:r>
      <w:r w:rsidR="00270CBE">
        <w:rPr>
          <w:rStyle w:val="EndnoteReference"/>
        </w:rPr>
        <w:endnoteReference w:id="351"/>
      </w:r>
    </w:p>
    <w:p w14:paraId="2C228178" w14:textId="77777777" w:rsidR="00912E9B" w:rsidRDefault="00912E9B" w:rsidP="00FA7359"/>
    <w:p w14:paraId="43450A61" w14:textId="42297A82" w:rsidR="004C746A" w:rsidRPr="004C746A" w:rsidRDefault="004C746A" w:rsidP="00FA7359">
      <w:pPr>
        <w:rPr>
          <w:u w:val="single"/>
        </w:rPr>
      </w:pPr>
      <w:r w:rsidRPr="004C746A">
        <w:rPr>
          <w:u w:val="single"/>
        </w:rPr>
        <w:t>Process</w:t>
      </w:r>
    </w:p>
    <w:p w14:paraId="4AABF6D7" w14:textId="77777777" w:rsidR="004C746A" w:rsidRDefault="004C746A" w:rsidP="00FA7359"/>
    <w:p w14:paraId="666C9E6F" w14:textId="6846B6CB" w:rsidR="00C67522" w:rsidRDefault="00912E9B" w:rsidP="00912E9B">
      <w:r w:rsidRPr="00912E9B">
        <w:t xml:space="preserve">Upon </w:t>
      </w:r>
      <w:r w:rsidR="004C746A">
        <w:t>detecting</w:t>
      </w:r>
      <w:r w:rsidR="004C746A" w:rsidRPr="00912E9B">
        <w:t xml:space="preserve"> </w:t>
      </w:r>
      <w:r w:rsidRPr="00912E9B">
        <w:t xml:space="preserve">compatible </w:t>
      </w:r>
      <w:r w:rsidRPr="00173633">
        <w:t xml:space="preserve">a USB </w:t>
      </w:r>
      <w:r w:rsidR="008F4BBC">
        <w:t xml:space="preserve">attached </w:t>
      </w:r>
      <w:r w:rsidRPr="00173633">
        <w:t xml:space="preserve">storage device, the machine must </w:t>
      </w:r>
      <w:r w:rsidR="00C67522">
        <w:t xml:space="preserve">automatically </w:t>
      </w:r>
      <w:r w:rsidRPr="00173633">
        <w:t>scan</w:t>
      </w:r>
      <w:r w:rsidR="000C0158">
        <w:rPr>
          <w:rStyle w:val="FootnoteReference"/>
        </w:rPr>
        <w:footnoteReference w:id="107"/>
      </w:r>
      <w:r w:rsidRPr="00173633">
        <w:t xml:space="preserve"> it for </w:t>
      </w:r>
      <w:r w:rsidR="00C67522">
        <w:t xml:space="preserve">an </w:t>
      </w:r>
      <w:r w:rsidRPr="00173633">
        <w:t>applicabl</w:t>
      </w:r>
      <w:r w:rsidR="00173633">
        <w:t xml:space="preserve">e </w:t>
      </w:r>
      <w:r w:rsidR="00C67522">
        <w:t xml:space="preserve">upgrade </w:t>
      </w:r>
      <w:r w:rsidR="00173633">
        <w:t>package.</w:t>
      </w:r>
      <w:r w:rsidR="00270CBE" w:rsidRPr="00270CBE">
        <w:rPr>
          <w:rStyle w:val="CheckPointMarkerChar"/>
        </w:rPr>
        <w:t xml:space="preserve"> </w:t>
      </w:r>
      <w:r w:rsidR="00270CBE" w:rsidRPr="00D805A9">
        <w:rPr>
          <w:rStyle w:val="CheckPointMarkerChar"/>
        </w:rPr>
        <w:t>cp:</w:t>
      </w:r>
      <w:r w:rsidR="00270CBE">
        <w:rPr>
          <w:rStyle w:val="EndnoteReference"/>
        </w:rPr>
        <w:endnoteReference w:id="352"/>
      </w:r>
      <w:r w:rsidR="00173633">
        <w:t xml:space="preserve"> </w:t>
      </w:r>
      <w:r w:rsidR="00C67522">
        <w:t>If one i</w:t>
      </w:r>
      <w:r w:rsidR="001D488A">
        <w:t>s</w:t>
      </w:r>
      <w:r w:rsidR="00C67522">
        <w:t xml:space="preserve"> found the machine must verify the SUA signatures and if all ok</w:t>
      </w:r>
      <w:r w:rsidR="001C095D">
        <w:t>,</w:t>
      </w:r>
      <w:r w:rsidR="00C67522">
        <w:t xml:space="preserve"> ready the package for installation </w:t>
      </w:r>
      <w:r w:rsidR="00C67522" w:rsidRPr="00DB29C4">
        <w:rPr>
          <w:b/>
          <w:bCs/>
        </w:rPr>
        <w:t>on next machine restart</w:t>
      </w:r>
      <w:r w:rsidR="005F176D">
        <w:t xml:space="preserve"> with respect to the requirements in section </w:t>
      </w:r>
      <w:r w:rsidR="005F176D">
        <w:fldChar w:fldCharType="begin"/>
      </w:r>
      <w:r w:rsidR="005F176D">
        <w:instrText xml:space="preserve"> REF _Ref530065473 \r \h </w:instrText>
      </w:r>
      <w:r w:rsidR="005F176D">
        <w:fldChar w:fldCharType="separate"/>
      </w:r>
      <w:r w:rsidR="007038CE">
        <w:t>30.1</w:t>
      </w:r>
      <w:r w:rsidR="005F176D">
        <w:fldChar w:fldCharType="end"/>
      </w:r>
      <w:r w:rsidR="00C67522">
        <w:t>.</w:t>
      </w:r>
      <w:r w:rsidR="00270CBE" w:rsidRPr="00270CBE">
        <w:rPr>
          <w:rStyle w:val="CheckPointMarkerChar"/>
        </w:rPr>
        <w:t xml:space="preserve"> </w:t>
      </w:r>
      <w:r w:rsidR="00270CBE" w:rsidRPr="00D805A9">
        <w:rPr>
          <w:rStyle w:val="CheckPointMarkerChar"/>
        </w:rPr>
        <w:t>cp:</w:t>
      </w:r>
      <w:r w:rsidR="00270CBE">
        <w:rPr>
          <w:rStyle w:val="EndnoteReference"/>
        </w:rPr>
        <w:endnoteReference w:id="353"/>
      </w:r>
      <w:r w:rsidR="00E66E23">
        <w:t xml:space="preserve"> </w:t>
      </w:r>
    </w:p>
    <w:p w14:paraId="01568FCE" w14:textId="77777777" w:rsidR="004C746A" w:rsidRDefault="004C746A" w:rsidP="00912E9B"/>
    <w:p w14:paraId="75D8E488" w14:textId="1AAD8089" w:rsidR="004C746A" w:rsidRDefault="004C746A" w:rsidP="00912E9B">
      <w:r>
        <w:t xml:space="preserve">To signal to QCOM users that an upgrade is </w:t>
      </w:r>
      <w:r w:rsidR="00C0163D">
        <w:t xml:space="preserve">about to </w:t>
      </w:r>
      <w:r w:rsidR="00361A16">
        <w:t>occur</w:t>
      </w:r>
      <w:r>
        <w:t>, the machine must log (in order) the:</w:t>
      </w:r>
      <w:r w:rsidR="00270CBE" w:rsidRPr="00270CBE">
        <w:rPr>
          <w:rStyle w:val="CheckPointMarkerChar"/>
        </w:rPr>
        <w:t xml:space="preserve"> </w:t>
      </w:r>
      <w:r w:rsidR="00270CBE" w:rsidRPr="00D805A9">
        <w:rPr>
          <w:rStyle w:val="CheckPointMarkerChar"/>
        </w:rPr>
        <w:t>cp:</w:t>
      </w:r>
      <w:r w:rsidR="00270CBE">
        <w:rPr>
          <w:rStyle w:val="EndnoteReference"/>
        </w:rPr>
        <w:endnoteReference w:id="354"/>
      </w:r>
    </w:p>
    <w:p w14:paraId="2AB32B7D" w14:textId="77777777" w:rsidR="004C746A" w:rsidRDefault="004C746A" w:rsidP="00912E9B"/>
    <w:p w14:paraId="355D6A6B" w14:textId="0E16DC3D" w:rsidR="004C746A" w:rsidRDefault="004C746A" w:rsidP="001D33DE">
      <w:pPr>
        <w:pStyle w:val="ListParagraph"/>
        <w:numPr>
          <w:ilvl w:val="0"/>
          <w:numId w:val="248"/>
        </w:numPr>
      </w:pPr>
      <w:r w:rsidRPr="004C746A">
        <w:rPr>
          <w:b/>
        </w:rPr>
        <w:t>MACHINE_UPGRADE</w:t>
      </w:r>
      <w:r w:rsidR="00946CBB">
        <w:rPr>
          <w:b/>
        </w:rPr>
        <w:t>_DLC</w:t>
      </w:r>
      <w:r>
        <w:t xml:space="preserve"> state event </w:t>
      </w:r>
    </w:p>
    <w:p w14:paraId="2E5153E2" w14:textId="424462EF" w:rsidR="004C746A" w:rsidRDefault="004C746A" w:rsidP="001D33DE">
      <w:pPr>
        <w:pStyle w:val="ListParagraph"/>
        <w:numPr>
          <w:ilvl w:val="0"/>
          <w:numId w:val="248"/>
        </w:numPr>
      </w:pPr>
      <w:r w:rsidRPr="004C746A">
        <w:rPr>
          <w:b/>
        </w:rPr>
        <w:t>MACHINE_UPGRADE_READY</w:t>
      </w:r>
      <w:r w:rsidRPr="00CF640C">
        <w:t xml:space="preserve"> event</w:t>
      </w:r>
      <w:r>
        <w:t xml:space="preserve"> </w:t>
      </w:r>
    </w:p>
    <w:p w14:paraId="70D77E57" w14:textId="455DDA5A" w:rsidR="004C746A" w:rsidRDefault="004C746A" w:rsidP="001D33DE">
      <w:pPr>
        <w:pStyle w:val="ListParagraph"/>
        <w:numPr>
          <w:ilvl w:val="0"/>
          <w:numId w:val="248"/>
        </w:numPr>
      </w:pPr>
      <w:r w:rsidRPr="004C746A">
        <w:rPr>
          <w:b/>
        </w:rPr>
        <w:t xml:space="preserve">SHUTDOWN_PENDING </w:t>
      </w:r>
      <w:r w:rsidRPr="004C746A">
        <w:t>state</w:t>
      </w:r>
      <w:r>
        <w:t xml:space="preserve"> event   </w:t>
      </w:r>
    </w:p>
    <w:p w14:paraId="51AD84CA" w14:textId="77777777" w:rsidR="00C67522" w:rsidRDefault="00C67522" w:rsidP="00912E9B"/>
    <w:p w14:paraId="5B65A9B3" w14:textId="24DFD804" w:rsidR="00C0163D" w:rsidRDefault="00C0163D" w:rsidP="00912E9B">
      <w:r>
        <w:t xml:space="preserve">Any issues concerning the USB </w:t>
      </w:r>
      <w:r w:rsidR="00700364">
        <w:t xml:space="preserve">attached storage delivered </w:t>
      </w:r>
      <w:r>
        <w:t xml:space="preserve">upgrade package must </w:t>
      </w:r>
      <w:r w:rsidR="00700364">
        <w:t xml:space="preserve">also </w:t>
      </w:r>
      <w:r>
        <w:t xml:space="preserve">be reported via the </w:t>
      </w:r>
      <w:r w:rsidRPr="004C746A">
        <w:rPr>
          <w:b/>
        </w:rPr>
        <w:t>MACHINE_UPGRADE</w:t>
      </w:r>
      <w:r w:rsidR="00946CBB">
        <w:rPr>
          <w:b/>
        </w:rPr>
        <w:t>_DLC</w:t>
      </w:r>
      <w:r>
        <w:t xml:space="preserve"> state event.</w:t>
      </w:r>
      <w:r w:rsidR="00270CBE" w:rsidRPr="00270CBE">
        <w:rPr>
          <w:rStyle w:val="CheckPointMarkerChar"/>
        </w:rPr>
        <w:t xml:space="preserve"> </w:t>
      </w:r>
      <w:r w:rsidR="00270CBE" w:rsidRPr="00D805A9">
        <w:rPr>
          <w:rStyle w:val="CheckPointMarkerChar"/>
        </w:rPr>
        <w:t>cp:</w:t>
      </w:r>
      <w:r w:rsidR="00270CBE">
        <w:rPr>
          <w:rStyle w:val="EndnoteReference"/>
        </w:rPr>
        <w:endnoteReference w:id="355"/>
      </w:r>
      <w:r w:rsidR="00361A16">
        <w:t xml:space="preserve"> No other events would be logged in this case.</w:t>
      </w:r>
    </w:p>
    <w:p w14:paraId="07CDD035" w14:textId="77777777" w:rsidR="00C0163D" w:rsidRDefault="00C0163D" w:rsidP="00912E9B"/>
    <w:p w14:paraId="345320FD" w14:textId="587AE97C" w:rsidR="00173633" w:rsidRDefault="001F64BC" w:rsidP="001F64BC">
      <w:pPr>
        <w:pStyle w:val="Heading2"/>
      </w:pPr>
      <w:bookmarkStart w:id="2252" w:name="_Ref466386637"/>
      <w:bookmarkStart w:id="2253" w:name="_Toc105779039"/>
      <w:r>
        <w:t xml:space="preserve">Commissioning </w:t>
      </w:r>
      <w:bookmarkEnd w:id="2252"/>
      <w:r w:rsidR="003A4FF5">
        <w:t>Caveats</w:t>
      </w:r>
      <w:bookmarkEnd w:id="2253"/>
    </w:p>
    <w:p w14:paraId="7B521818" w14:textId="77777777" w:rsidR="001F64BC" w:rsidRDefault="001F64BC"/>
    <w:p w14:paraId="07D66122" w14:textId="61DEB4CE" w:rsidR="001F64BC" w:rsidRDefault="001F64BC">
      <w:r>
        <w:t>A machine at factory default</w:t>
      </w:r>
      <w:r w:rsidR="0081224C">
        <w:t>s</w:t>
      </w:r>
      <w:r>
        <w:t xml:space="preserve"> will require some form of initial BIOS / bootloader / OS software in order to commence initial operation with. What is present initially depends on the </w:t>
      </w:r>
      <w:r w:rsidR="006417DF">
        <w:t xml:space="preserve">design of the </w:t>
      </w:r>
      <w:r>
        <w:t>machine, but it is expected that some cases the machine will factory default with a bare bones BIOS or bootloader and others may factory default with a</w:t>
      </w:r>
      <w:r w:rsidR="009C3E8F">
        <w:t>n</w:t>
      </w:r>
      <w:r>
        <w:t xml:space="preserve"> OS pre-installed</w:t>
      </w:r>
      <w:r w:rsidR="004D04A8">
        <w:t xml:space="preserve"> </w:t>
      </w:r>
      <w:r w:rsidR="0081224C">
        <w:t>or</w:t>
      </w:r>
      <w:r w:rsidR="004D04A8">
        <w:t xml:space="preserve"> </w:t>
      </w:r>
      <w:r w:rsidR="0081224C">
        <w:t>similar</w:t>
      </w:r>
      <w:r>
        <w:t xml:space="preserve">. QCOM 3 allows </w:t>
      </w:r>
      <w:r w:rsidR="006417DF">
        <w:t xml:space="preserve">for </w:t>
      </w:r>
      <w:r>
        <w:t xml:space="preserve">either </w:t>
      </w:r>
      <w:r w:rsidR="006417DF">
        <w:t xml:space="preserve">arrangement </w:t>
      </w:r>
      <w:r>
        <w:t xml:space="preserve">provided </w:t>
      </w:r>
      <w:r w:rsidRPr="003A4FF5">
        <w:rPr>
          <w:u w:val="single"/>
        </w:rPr>
        <w:t>the following requirements are met</w:t>
      </w:r>
      <w:r>
        <w:t>.</w:t>
      </w:r>
    </w:p>
    <w:p w14:paraId="4DFC98E6" w14:textId="77777777" w:rsidR="004037F8" w:rsidRDefault="004037F8"/>
    <w:p w14:paraId="6C1558E5" w14:textId="77777777" w:rsidR="002D1AF3" w:rsidRDefault="002D1AF3"/>
    <w:p w14:paraId="6E82965B" w14:textId="22CF02FE" w:rsidR="004037F8" w:rsidRDefault="004037F8">
      <w:r>
        <w:lastRenderedPageBreak/>
        <w:t>Hardware Requirements</w:t>
      </w:r>
    </w:p>
    <w:p w14:paraId="6F0AA714" w14:textId="77777777" w:rsidR="001F64BC" w:rsidRDefault="001F64BC"/>
    <w:p w14:paraId="763F8607" w14:textId="49B36156" w:rsidR="001F64BC" w:rsidRDefault="001F64BC">
      <w:r>
        <w:t xml:space="preserve">Refer section </w:t>
      </w:r>
      <w:r>
        <w:fldChar w:fldCharType="begin"/>
      </w:r>
      <w:r>
        <w:instrText xml:space="preserve"> REF _Ref466382656 \r \h </w:instrText>
      </w:r>
      <w:r>
        <w:fldChar w:fldCharType="separate"/>
      </w:r>
      <w:r w:rsidR="007038CE">
        <w:t>3.1</w:t>
      </w:r>
      <w:r>
        <w:fldChar w:fldCharType="end"/>
      </w:r>
      <w:r w:rsidR="009C3E8F">
        <w:t>, hardware requirements;</w:t>
      </w:r>
      <w:r>
        <w:t xml:space="preserve"> in regards to the requirement to socket</w:t>
      </w:r>
      <w:r w:rsidR="009C3E8F">
        <w:t xml:space="preserve"> PSDs for verification at commissioning</w:t>
      </w:r>
      <w:r w:rsidR="0081224C">
        <w:t>; particularly the machines factory default present software and firmware.</w:t>
      </w:r>
      <w:r w:rsidR="00395699" w:rsidRPr="00395699">
        <w:rPr>
          <w:rStyle w:val="CheckPointMarkerChar"/>
        </w:rPr>
        <w:t xml:space="preserve"> </w:t>
      </w:r>
      <w:r w:rsidR="00395699" w:rsidRPr="00D805A9">
        <w:rPr>
          <w:rStyle w:val="CheckPointMarkerChar"/>
        </w:rPr>
        <w:t>cp:</w:t>
      </w:r>
      <w:r w:rsidR="00395699">
        <w:rPr>
          <w:rStyle w:val="EndnoteReference"/>
        </w:rPr>
        <w:endnoteReference w:id="356"/>
      </w:r>
    </w:p>
    <w:p w14:paraId="7AB28D55" w14:textId="77777777" w:rsidR="004037F8" w:rsidRDefault="004037F8"/>
    <w:p w14:paraId="0A0027D4" w14:textId="77777777" w:rsidR="002D1AF3" w:rsidRDefault="002D1AF3"/>
    <w:p w14:paraId="5835357C" w14:textId="77777777" w:rsidR="002D1AF3" w:rsidRDefault="002D1AF3" w:rsidP="002D1AF3">
      <w:r>
        <w:t>Software Requirements</w:t>
      </w:r>
    </w:p>
    <w:p w14:paraId="0C51BA3B" w14:textId="77777777" w:rsidR="002D1AF3" w:rsidRDefault="002D1AF3" w:rsidP="002D1AF3"/>
    <w:p w14:paraId="3662174A" w14:textId="0F31D488" w:rsidR="002D1AF3" w:rsidRPr="006A7E6E" w:rsidRDefault="002D1AF3" w:rsidP="002D1AF3">
      <w:pPr>
        <w:rPr>
          <w:rFonts w:ascii="Times New Roman" w:hAnsi="Times New Roman"/>
          <w:sz w:val="24"/>
        </w:rPr>
      </w:pPr>
      <w:r w:rsidRPr="00BF1519">
        <w:t>Before the machine’s logic seal has been “confirmed” via the “</w:t>
      </w:r>
      <w:r w:rsidRPr="00BF1519">
        <w:fldChar w:fldCharType="begin"/>
      </w:r>
      <w:r w:rsidRPr="00BF1519">
        <w:instrText xml:space="preserve"> REF _Ref319577581 \h </w:instrText>
      </w:r>
      <w:r w:rsidRPr="00BF1519">
        <w:fldChar w:fldCharType="separate"/>
      </w:r>
      <w:r w:rsidR="007038CE">
        <w:t>Logic Area Seal Confirmation Function</w:t>
      </w:r>
      <w:r w:rsidRPr="00BF1519">
        <w:fldChar w:fldCharType="end"/>
      </w:r>
      <w:r w:rsidRPr="00BF1519">
        <w:t>” (</w:t>
      </w:r>
      <w:r>
        <w:t>s</w:t>
      </w:r>
      <w:r w:rsidRPr="00BF1519">
        <w:fldChar w:fldCharType="begin"/>
      </w:r>
      <w:r w:rsidRPr="00BF1519">
        <w:instrText xml:space="preserve"> REF _Ref319577581 \r \h </w:instrText>
      </w:r>
      <w:r w:rsidRPr="00BF1519">
        <w:fldChar w:fldCharType="separate"/>
      </w:r>
      <w:r w:rsidR="007038CE">
        <w:t>4.4</w:t>
      </w:r>
      <w:r w:rsidRPr="00BF1519">
        <w:fldChar w:fldCharType="end"/>
      </w:r>
      <w:r w:rsidRPr="00BF1519">
        <w:t>)</w:t>
      </w:r>
      <w:r>
        <w:t xml:space="preserve">, </w:t>
      </w:r>
      <w:r w:rsidRPr="00483FF4">
        <w:rPr>
          <w:b/>
        </w:rPr>
        <w:t>regulator permitting</w:t>
      </w:r>
      <w:r>
        <w:t xml:space="preserve">, the machine may allow software upgrades to occur via USB </w:t>
      </w:r>
      <w:r w:rsidR="008F4BBC">
        <w:t xml:space="preserve">or similar </w:t>
      </w:r>
      <w:r>
        <w:t>provided the upgrade packages are verified by the machine as being signed by the machine manufacturer</w:t>
      </w:r>
      <w:r w:rsidR="002E055D">
        <w:t>,</w:t>
      </w:r>
      <w:r w:rsidR="008F4BBC">
        <w:t xml:space="preserve"> and it is also </w:t>
      </w:r>
      <w:r w:rsidR="002E055D">
        <w:t xml:space="preserve">still </w:t>
      </w:r>
      <w:r w:rsidR="008F4BBC">
        <w:t xml:space="preserve">possible </w:t>
      </w:r>
      <w:r w:rsidR="003E0102">
        <w:t xml:space="preserve">after the upgrade </w:t>
      </w:r>
      <w:r w:rsidR="008F4BBC">
        <w:t xml:space="preserve">to </w:t>
      </w:r>
      <w:r w:rsidR="003E0102">
        <w:t xml:space="preserve">be able to </w:t>
      </w:r>
      <w:r w:rsidR="008F4BBC">
        <w:t xml:space="preserve">verify all the machine resident software/firmware at commissioning by an third party using a cheap, readily available off-the-shelf reader device </w:t>
      </w:r>
      <w:r w:rsidR="00C25655">
        <w:t>(</w:t>
      </w:r>
      <w:r w:rsidR="008F4BBC">
        <w:t>which is able to be verified/trusted by the third party</w:t>
      </w:r>
      <w:r w:rsidR="00C25655">
        <w:t>)</w:t>
      </w:r>
      <w:r w:rsidR="003E0102">
        <w:t xml:space="preserve"> against </w:t>
      </w:r>
      <w:r w:rsidR="00B16083">
        <w:t xml:space="preserve">expected </w:t>
      </w:r>
      <w:r w:rsidR="007D3BC7">
        <w:t>image</w:t>
      </w:r>
      <w:r w:rsidR="00B16083">
        <w:t>/s</w:t>
      </w:r>
      <w:r>
        <w:t>.</w:t>
      </w:r>
      <w:r w:rsidRPr="006A7E6E">
        <w:rPr>
          <w:rStyle w:val="CommentReference"/>
        </w:rPr>
        <w:t xml:space="preserve"> </w:t>
      </w:r>
      <w:r>
        <w:rPr>
          <w:rStyle w:val="CheckPointMarkerChar"/>
        </w:rPr>
        <w:t>cp:</w:t>
      </w:r>
      <w:r>
        <w:rPr>
          <w:rStyle w:val="EndnoteReference"/>
        </w:rPr>
        <w:endnoteReference w:id="357"/>
      </w:r>
    </w:p>
    <w:p w14:paraId="6C245203" w14:textId="77777777" w:rsidR="002D1AF3" w:rsidRPr="00BF1519" w:rsidRDefault="002D1AF3" w:rsidP="002D1AF3"/>
    <w:p w14:paraId="486B3F04" w14:textId="55310CEF" w:rsidR="002D1AF3" w:rsidRDefault="008F40FF" w:rsidP="002D1AF3">
      <w:r>
        <w:t>After</w:t>
      </w:r>
      <w:r w:rsidR="00BA60B8">
        <w:t xml:space="preserve"> </w:t>
      </w:r>
      <w:r w:rsidR="002D1AF3" w:rsidRPr="00BF1519">
        <w:t>the machine’s logic seal has been “confirmed” via the “</w:t>
      </w:r>
      <w:r w:rsidR="002D1AF3" w:rsidRPr="00BF1519">
        <w:fldChar w:fldCharType="begin"/>
      </w:r>
      <w:r w:rsidR="002D1AF3" w:rsidRPr="00BF1519">
        <w:instrText xml:space="preserve"> REF _Ref319577581 \h </w:instrText>
      </w:r>
      <w:r w:rsidR="002D1AF3" w:rsidRPr="00BF1519">
        <w:fldChar w:fldCharType="separate"/>
      </w:r>
      <w:r w:rsidR="007038CE">
        <w:t>Logic Area Seal Confirmation Function</w:t>
      </w:r>
      <w:r w:rsidR="002D1AF3" w:rsidRPr="00BF1519">
        <w:fldChar w:fldCharType="end"/>
      </w:r>
      <w:r w:rsidR="002D1AF3" w:rsidRPr="00BF1519">
        <w:t>”</w:t>
      </w:r>
      <w:r w:rsidR="002D1AF3">
        <w:t xml:space="preserve">, the </w:t>
      </w:r>
      <w:r w:rsidR="002D1AF3" w:rsidRPr="00BF1519">
        <w:t xml:space="preserve">machine </w:t>
      </w:r>
      <w:r w:rsidR="002D1AF3">
        <w:t xml:space="preserve">must </w:t>
      </w:r>
      <w:r w:rsidR="00A86382">
        <w:t>dis</w:t>
      </w:r>
      <w:r w:rsidR="002D1AF3">
        <w:t xml:space="preserve">allow </w:t>
      </w:r>
      <w:r w:rsidR="002D1AF3" w:rsidRPr="00BF1519">
        <w:t xml:space="preserve">upgrades until </w:t>
      </w:r>
      <w:r w:rsidR="002D1AF3">
        <w:t xml:space="preserve">specifically </w:t>
      </w:r>
      <w:r w:rsidR="002D1AF3" w:rsidRPr="00BF1519">
        <w:t xml:space="preserve">enabled via the QCOM API function </w:t>
      </w:r>
      <w:r w:rsidR="002D1AF3" w:rsidRPr="00395699">
        <w:rPr>
          <w:rStyle w:val="QCIcommandChar"/>
        </w:rPr>
        <w:t>qcom_machineUpgradeSetp()</w:t>
      </w:r>
      <w:r w:rsidR="0005428F">
        <w:rPr>
          <w:rStyle w:val="QCIcommandChar"/>
        </w:rPr>
        <w:t xml:space="preserve"> </w:t>
      </w:r>
      <w:r w:rsidR="00174944" w:rsidRPr="00174944">
        <w:rPr>
          <w:bCs/>
        </w:rPr>
        <w:t>aka the machine upgrade enabled flag</w:t>
      </w:r>
      <w:r w:rsidR="00174944">
        <w:rPr>
          <w:bCs/>
        </w:rPr>
        <w:t xml:space="preserve"> (MUF global type)</w:t>
      </w:r>
      <w:r w:rsidR="002D1AF3" w:rsidRPr="00BF1519">
        <w:t>.</w:t>
      </w:r>
      <w:r w:rsidR="002D1AF3">
        <w:rPr>
          <w:rStyle w:val="CheckPointMarkerChar"/>
        </w:rPr>
        <w:t>cp:</w:t>
      </w:r>
      <w:r w:rsidR="002D1AF3">
        <w:rPr>
          <w:rStyle w:val="EndnoteReference"/>
        </w:rPr>
        <w:endnoteReference w:id="358"/>
      </w:r>
    </w:p>
    <w:p w14:paraId="57399C7C" w14:textId="5B767FE5" w:rsidR="002D1AF3" w:rsidRDefault="002D1AF3" w:rsidP="002D1AF3"/>
    <w:p w14:paraId="4304B360" w14:textId="77777777" w:rsidR="002D1AF3" w:rsidRDefault="002D1AF3" w:rsidP="002D1AF3"/>
    <w:p w14:paraId="2EE4E586" w14:textId="65A99A72" w:rsidR="004037F8" w:rsidRDefault="007B4CE0">
      <w:r>
        <w:t xml:space="preserve">Software Upgrade Authority (SUA) </w:t>
      </w:r>
      <w:r w:rsidR="0008489B">
        <w:t>Caveats</w:t>
      </w:r>
    </w:p>
    <w:p w14:paraId="61C88087" w14:textId="77777777" w:rsidR="009C3E8F" w:rsidRDefault="009C3E8F"/>
    <w:p w14:paraId="69A7FC74" w14:textId="46510CAF" w:rsidR="009C3E8F" w:rsidRDefault="009C3E8F">
      <w:r>
        <w:t xml:space="preserve">Refer section </w:t>
      </w:r>
      <w:r>
        <w:fldChar w:fldCharType="begin"/>
      </w:r>
      <w:r>
        <w:instrText xml:space="preserve"> REF _Ref399516037 \r \h </w:instrText>
      </w:r>
      <w:r>
        <w:fldChar w:fldCharType="separate"/>
      </w:r>
      <w:r w:rsidR="007038CE">
        <w:t>6.2</w:t>
      </w:r>
      <w:r>
        <w:fldChar w:fldCharType="end"/>
      </w:r>
      <w:r>
        <w:t xml:space="preserve">, Software Upgrade Authorities. QCOM </w:t>
      </w:r>
      <w:r w:rsidR="00F14ACD">
        <w:t>has</w:t>
      </w:r>
      <w:r>
        <w:t xml:space="preserve"> support for </w:t>
      </w:r>
      <w:r w:rsidR="00A720B7">
        <w:t xml:space="preserve">external </w:t>
      </w:r>
      <w:r>
        <w:t>SUA</w:t>
      </w:r>
      <w:r w:rsidR="00A720B7">
        <w:t>s</w:t>
      </w:r>
      <w:r>
        <w:t xml:space="preserve"> which allow additional software signatories to be </w:t>
      </w:r>
      <w:r w:rsidR="00A720B7">
        <w:t xml:space="preserve">added </w:t>
      </w:r>
      <w:r>
        <w:t xml:space="preserve">in the process of machine software upgrades. </w:t>
      </w:r>
      <w:r w:rsidR="006417DF">
        <w:t xml:space="preserve">The QCOM 3 SUA methodology is </w:t>
      </w:r>
      <w:r w:rsidR="00A720B7">
        <w:t xml:space="preserve">designed </w:t>
      </w:r>
      <w:r w:rsidR="006417DF">
        <w:t xml:space="preserve">such that </w:t>
      </w:r>
      <w:r>
        <w:t xml:space="preserve">this </w:t>
      </w:r>
      <w:r w:rsidR="00A720B7">
        <w:t xml:space="preserve">does </w:t>
      </w:r>
      <w:r>
        <w:t xml:space="preserve">not encumber the machine manufacturer </w:t>
      </w:r>
      <w:r w:rsidR="001704A2">
        <w:t>during development and testing</w:t>
      </w:r>
      <w:r w:rsidR="002300CC">
        <w:t xml:space="preserve"> because </w:t>
      </w:r>
      <w:r w:rsidR="001704A2">
        <w:t xml:space="preserve">external </w:t>
      </w:r>
      <w:r>
        <w:t xml:space="preserve">SUAs </w:t>
      </w:r>
      <w:r w:rsidR="006417DF">
        <w:t xml:space="preserve">do </w:t>
      </w:r>
      <w:r>
        <w:t>not come into play until</w:t>
      </w:r>
      <w:r w:rsidR="00BF1519">
        <w:t xml:space="preserve"> installed via the QCOM 3 API</w:t>
      </w:r>
      <w:r>
        <w:t>.</w:t>
      </w:r>
    </w:p>
    <w:p w14:paraId="26624F08" w14:textId="77777777" w:rsidR="002D1AF3" w:rsidRDefault="002D1AF3"/>
    <w:p w14:paraId="5630EEC0" w14:textId="77777777" w:rsidR="002D1AF3" w:rsidRDefault="002D1AF3"/>
    <w:p w14:paraId="71DAE9BA" w14:textId="6CFB05A9" w:rsidR="002D1AF3" w:rsidRDefault="002D1AF3" w:rsidP="002D1AF3">
      <w:r>
        <w:t xml:space="preserve">Security </w:t>
      </w:r>
    </w:p>
    <w:p w14:paraId="76458478" w14:textId="77777777" w:rsidR="002D1AF3" w:rsidRDefault="002D1AF3" w:rsidP="002D1AF3"/>
    <w:p w14:paraId="63F7F231" w14:textId="6F46E7DB" w:rsidR="002D1AF3" w:rsidRDefault="002D1AF3" w:rsidP="001D33DE">
      <w:pPr>
        <w:pStyle w:val="ListParagraph"/>
        <w:numPr>
          <w:ilvl w:val="0"/>
          <w:numId w:val="225"/>
        </w:numPr>
      </w:pPr>
      <w:r>
        <w:t xml:space="preserve">The QCOM API function </w:t>
      </w:r>
      <w:r w:rsidRPr="003601EB">
        <w:rPr>
          <w:rFonts w:ascii="Consolas" w:hAnsi="Consolas" w:cs="Consolas"/>
          <w:b/>
        </w:rPr>
        <w:t>qcom_machineUpgradeGetVerify()</w:t>
      </w:r>
      <w:r w:rsidRPr="002D1AF3">
        <w:rPr>
          <w:rFonts w:ascii="Consolas" w:hAnsi="Consolas" w:cs="Consolas"/>
        </w:rPr>
        <w:t xml:space="preserve"> </w:t>
      </w:r>
      <w:r>
        <w:t xml:space="preserve">isnt available </w:t>
      </w:r>
      <w:r w:rsidR="00395699">
        <w:t xml:space="preserve">to any QCOM user </w:t>
      </w:r>
      <w:r>
        <w:t>until the QMA makes it available. This ensures that any required SUAs may be first installed</w:t>
      </w:r>
      <w:r w:rsidR="00395699">
        <w:t xml:space="preserve"> by the QMA</w:t>
      </w:r>
      <w:r>
        <w:t>.</w:t>
      </w:r>
    </w:p>
    <w:p w14:paraId="3A1332B8" w14:textId="3DC0FDC0" w:rsidR="002D1AF3" w:rsidRDefault="002D1AF3" w:rsidP="001D33DE">
      <w:pPr>
        <w:pStyle w:val="ListParagraph"/>
        <w:numPr>
          <w:ilvl w:val="0"/>
          <w:numId w:val="225"/>
        </w:numPr>
      </w:pPr>
      <w:r>
        <w:t xml:space="preserve">The QMA isnt available until the machine's logic seal is confirmed via </w:t>
      </w:r>
      <w:r w:rsidRPr="00BF1519">
        <w:t>the “</w:t>
      </w:r>
      <w:r w:rsidRPr="00BF1519">
        <w:fldChar w:fldCharType="begin"/>
      </w:r>
      <w:r w:rsidRPr="00BF1519">
        <w:instrText xml:space="preserve"> REF _Ref319577581 \h </w:instrText>
      </w:r>
      <w:r w:rsidRPr="00BF1519">
        <w:fldChar w:fldCharType="separate"/>
      </w:r>
      <w:r w:rsidR="007038CE">
        <w:t>Logic Area Seal Confirmation Function</w:t>
      </w:r>
      <w:r w:rsidRPr="00BF1519">
        <w:fldChar w:fldCharType="end"/>
      </w:r>
      <w:r w:rsidRPr="00BF1519">
        <w:t>” (</w:t>
      </w:r>
      <w:r>
        <w:t>s</w:t>
      </w:r>
      <w:r w:rsidRPr="00BF1519">
        <w:fldChar w:fldCharType="begin"/>
      </w:r>
      <w:r w:rsidRPr="00BF1519">
        <w:instrText xml:space="preserve"> REF _Ref319577581 \r \h </w:instrText>
      </w:r>
      <w:r w:rsidRPr="00BF1519">
        <w:fldChar w:fldCharType="separate"/>
      </w:r>
      <w:r w:rsidR="007038CE">
        <w:t>4.4</w:t>
      </w:r>
      <w:r w:rsidRPr="00BF1519">
        <w:fldChar w:fldCharType="end"/>
      </w:r>
      <w:r w:rsidRPr="00BF1519">
        <w:t>)</w:t>
      </w:r>
      <w:r>
        <w:t>.</w:t>
      </w:r>
    </w:p>
    <w:p w14:paraId="0C4BCE29" w14:textId="5E0CBE7A" w:rsidR="002D1AF3" w:rsidRDefault="002D1AF3" w:rsidP="001D33DE">
      <w:pPr>
        <w:pStyle w:val="ListParagraph"/>
        <w:numPr>
          <w:ilvl w:val="0"/>
          <w:numId w:val="225"/>
        </w:numPr>
      </w:pPr>
      <w:r>
        <w:t xml:space="preserve">The QMA once set cannot be changed unless the machine is locally factory reset / fully RAM cleared. Otherwise a temporary QMA hijack </w:t>
      </w:r>
      <w:r w:rsidR="006D5D2F">
        <w:t xml:space="preserve">during commissioning </w:t>
      </w:r>
      <w:r w:rsidR="003C76F1">
        <w:t>could occur</w:t>
      </w:r>
      <w:r>
        <w:t>.</w:t>
      </w:r>
      <w:r w:rsidR="00E823B0">
        <w:t xml:space="preserve"> Refer section s</w:t>
      </w:r>
      <w:r w:rsidR="00E823B0">
        <w:fldChar w:fldCharType="begin"/>
      </w:r>
      <w:r w:rsidR="00E823B0">
        <w:instrText xml:space="preserve"> REF _Ref531352905 \r \h </w:instrText>
      </w:r>
      <w:r w:rsidR="00E823B0">
        <w:fldChar w:fldCharType="separate"/>
      </w:r>
      <w:r w:rsidR="007038CE">
        <w:t>6.1.4</w:t>
      </w:r>
      <w:r w:rsidR="00E823B0">
        <w:fldChar w:fldCharType="end"/>
      </w:r>
      <w:r w:rsidR="00E823B0">
        <w:t xml:space="preserve"> for more information. </w:t>
      </w:r>
    </w:p>
    <w:p w14:paraId="290B480D" w14:textId="47A54961" w:rsidR="002D1AF3" w:rsidRDefault="002D1AF3" w:rsidP="001D33DE">
      <w:pPr>
        <w:pStyle w:val="ListParagraph"/>
        <w:numPr>
          <w:ilvl w:val="0"/>
          <w:numId w:val="225"/>
        </w:numPr>
      </w:pPr>
      <w:r>
        <w:t>All upgrades must be signed by the machine manufactuer</w:t>
      </w:r>
      <w:r w:rsidR="006D5D2F">
        <w:t xml:space="preserve"> </w:t>
      </w:r>
      <w:r w:rsidR="005D5884">
        <w:t>at minimum in all scenerios</w:t>
      </w:r>
      <w:r w:rsidR="006D5D2F">
        <w:t>.</w:t>
      </w:r>
    </w:p>
    <w:p w14:paraId="0AD173D6" w14:textId="77777777" w:rsidR="007E6D44" w:rsidRDefault="007E6D44"/>
    <w:p w14:paraId="77F67614" w14:textId="56649156" w:rsidR="007E6D44" w:rsidRDefault="00CF640C" w:rsidP="007E6D44">
      <w:pPr>
        <w:pStyle w:val="Heading2"/>
      </w:pPr>
      <w:bookmarkStart w:id="2254" w:name="_Toc105779040"/>
      <w:r>
        <w:t xml:space="preserve">Upgrade </w:t>
      </w:r>
      <w:r w:rsidR="007E6D44">
        <w:t>process</w:t>
      </w:r>
      <w:r>
        <w:t xml:space="preserve"> </w:t>
      </w:r>
      <w:r w:rsidR="00EB0639">
        <w:t xml:space="preserve">short </w:t>
      </w:r>
      <w:r>
        <w:t>summary</w:t>
      </w:r>
      <w:bookmarkEnd w:id="2254"/>
    </w:p>
    <w:p w14:paraId="7C6998CB" w14:textId="77777777" w:rsidR="007E6D44" w:rsidRDefault="007E6D44"/>
    <w:p w14:paraId="315B3583" w14:textId="6AA75118" w:rsidR="00CF640C" w:rsidRDefault="00CF640C" w:rsidP="00CF640C">
      <w:pPr>
        <w:pStyle w:val="Heading3"/>
      </w:pPr>
      <w:bookmarkStart w:id="2255" w:name="_Toc105779041"/>
      <w:r>
        <w:t>Via Ethernet</w:t>
      </w:r>
      <w:bookmarkEnd w:id="2255"/>
    </w:p>
    <w:p w14:paraId="1320C161" w14:textId="77777777" w:rsidR="00CF640C" w:rsidRDefault="00CF640C"/>
    <w:p w14:paraId="186F23B2" w14:textId="3FC8CDD1" w:rsidR="007E6D44" w:rsidRDefault="003601EB" w:rsidP="001D33DE">
      <w:pPr>
        <w:numPr>
          <w:ilvl w:val="0"/>
          <w:numId w:val="236"/>
        </w:numPr>
        <w:rPr>
          <w:rFonts w:ascii="Calibri" w:hAnsi="Calibri"/>
          <w:szCs w:val="22"/>
        </w:rPr>
      </w:pPr>
      <w:r>
        <w:t xml:space="preserve">A QCOM user </w:t>
      </w:r>
      <w:r w:rsidR="007E6D44">
        <w:t xml:space="preserve">initiates an upgrade via </w:t>
      </w:r>
      <w:r w:rsidR="004323AA">
        <w:t xml:space="preserve">a successful call to </w:t>
      </w:r>
      <w:r>
        <w:t xml:space="preserve">the </w:t>
      </w:r>
      <w:r w:rsidRPr="003601EB">
        <w:rPr>
          <w:rFonts w:ascii="Consolas" w:hAnsi="Consolas" w:cs="Consolas"/>
          <w:b/>
        </w:rPr>
        <w:t>qcom_machineUpgradeGetVerify()</w:t>
      </w:r>
      <w:r>
        <w:rPr>
          <w:rFonts w:ascii="Consolas" w:hAnsi="Consolas" w:cs="Consolas"/>
          <w:b/>
        </w:rPr>
        <w:t xml:space="preserve"> </w:t>
      </w:r>
      <w:r>
        <w:t xml:space="preserve">QCOM 3 </w:t>
      </w:r>
      <w:r w:rsidR="007E6D44">
        <w:t>API</w:t>
      </w:r>
      <w:r>
        <w:t xml:space="preserve"> function.</w:t>
      </w:r>
    </w:p>
    <w:p w14:paraId="7AB91929" w14:textId="003A4AB7" w:rsidR="007E6D44" w:rsidRDefault="007E6D44" w:rsidP="001D33DE">
      <w:pPr>
        <w:numPr>
          <w:ilvl w:val="0"/>
          <w:numId w:val="236"/>
        </w:numPr>
      </w:pPr>
      <w:r>
        <w:lastRenderedPageBreak/>
        <w:t xml:space="preserve">QLE </w:t>
      </w:r>
      <w:r w:rsidR="003601EB">
        <w:t xml:space="preserve">Lua software </w:t>
      </w:r>
      <w:r>
        <w:t xml:space="preserve">driver </w:t>
      </w:r>
      <w:r w:rsidR="003601EB">
        <w:t xml:space="preserve">sends the </w:t>
      </w:r>
      <w:r w:rsidR="004323AA" w:rsidRPr="004323AA">
        <w:rPr>
          <w:i/>
        </w:rPr>
        <w:t>machineUpgradeGetVerify</w:t>
      </w:r>
      <w:r w:rsidR="004323AA">
        <w:t xml:space="preserve"> </w:t>
      </w:r>
      <w:r w:rsidR="003601EB">
        <w:t xml:space="preserve">message </w:t>
      </w:r>
      <w:r w:rsidR="004323AA">
        <w:t>machine</w:t>
      </w:r>
      <w:r>
        <w:t xml:space="preserve"> to download the file from the URL</w:t>
      </w:r>
      <w:r w:rsidR="004323AA">
        <w:t xml:space="preserve"> </w:t>
      </w:r>
      <w:r w:rsidR="00CF640C">
        <w:t xml:space="preserve">which instigates the download, hash &amp; SUA digitial signature </w:t>
      </w:r>
      <w:r w:rsidR="00550C9B">
        <w:t xml:space="preserve">&amp; applicability </w:t>
      </w:r>
      <w:r w:rsidR="004323AA">
        <w:t>verification attempt of the upgrade package.</w:t>
      </w:r>
    </w:p>
    <w:p w14:paraId="2A072E43" w14:textId="749B6504" w:rsidR="007E6D44" w:rsidRDefault="004323AA" w:rsidP="001D33DE">
      <w:pPr>
        <w:numPr>
          <w:ilvl w:val="0"/>
          <w:numId w:val="236"/>
        </w:numPr>
      </w:pPr>
      <w:r>
        <w:t>The machine</w:t>
      </w:r>
      <w:r w:rsidR="007E6D44">
        <w:t xml:space="preserve"> reports </w:t>
      </w:r>
      <w:r w:rsidR="00550C9B">
        <w:t xml:space="preserve">the overall </w:t>
      </w:r>
      <w:r w:rsidR="00CF640C">
        <w:t xml:space="preserve">result of the above </w:t>
      </w:r>
      <w:r w:rsidR="007E6D44">
        <w:t xml:space="preserve">via </w:t>
      </w:r>
      <w:r w:rsidR="00CF640C" w:rsidRPr="00CF640C">
        <w:rPr>
          <w:b/>
        </w:rPr>
        <w:t>MACHINE_UPGRADE</w:t>
      </w:r>
      <w:r w:rsidR="00946CBB">
        <w:rPr>
          <w:b/>
        </w:rPr>
        <w:t>_DLC</w:t>
      </w:r>
      <w:r w:rsidR="00CF640C">
        <w:t xml:space="preserve"> </w:t>
      </w:r>
      <w:r w:rsidR="007E6D44">
        <w:t>state event</w:t>
      </w:r>
      <w:r w:rsidR="00CF640C">
        <w:t>.</w:t>
      </w:r>
    </w:p>
    <w:p w14:paraId="23235B21" w14:textId="5BCE2386" w:rsidR="00CF640C" w:rsidRDefault="00CF640C" w:rsidP="001D33DE">
      <w:pPr>
        <w:numPr>
          <w:ilvl w:val="0"/>
          <w:numId w:val="236"/>
        </w:numPr>
      </w:pPr>
      <w:r>
        <w:t>If the result was a success</w:t>
      </w:r>
      <w:r w:rsidR="00550C9B">
        <w:t xml:space="preserve"> then:</w:t>
      </w:r>
    </w:p>
    <w:p w14:paraId="719A24A5" w14:textId="1E6BBD3C" w:rsidR="007E6D44" w:rsidRPr="00CF640C" w:rsidRDefault="00CF640C" w:rsidP="001D33DE">
      <w:pPr>
        <w:numPr>
          <w:ilvl w:val="1"/>
          <w:numId w:val="236"/>
        </w:numPr>
      </w:pPr>
      <w:r>
        <w:t xml:space="preserve">the machine also logs the </w:t>
      </w:r>
      <w:r w:rsidRPr="00B31C85">
        <w:rPr>
          <w:b/>
        </w:rPr>
        <w:t>MACHINE_UPGRADE_READY</w:t>
      </w:r>
      <w:r w:rsidRPr="00CF640C">
        <w:t xml:space="preserve"> event.</w:t>
      </w:r>
    </w:p>
    <w:p w14:paraId="417CCFF1" w14:textId="3F6E5F33" w:rsidR="007E6D44" w:rsidRDefault="00CF640C" w:rsidP="001D33DE">
      <w:pPr>
        <w:numPr>
          <w:ilvl w:val="1"/>
          <w:numId w:val="236"/>
        </w:numPr>
      </w:pPr>
      <w:r>
        <w:t>A QCOM user may</w:t>
      </w:r>
      <w:r w:rsidR="004B1362">
        <w:t xml:space="preserve"> now queue the upgrade to occur on next machine restart via the QCOM API function </w:t>
      </w:r>
      <w:r w:rsidR="004B1362" w:rsidRPr="004B1362">
        <w:rPr>
          <w:rStyle w:val="QCIcommandChar"/>
        </w:rPr>
        <w:t>machineUpgradeQueue()</w:t>
      </w:r>
      <w:r w:rsidR="007E6D44">
        <w:t>.</w:t>
      </w:r>
      <w:r w:rsidR="00550C9B">
        <w:t xml:space="preserve"> </w:t>
      </w:r>
      <w:r w:rsidR="00550C9B" w:rsidRPr="00550C9B">
        <w:t xml:space="preserve">Noted that this may </w:t>
      </w:r>
      <w:r w:rsidR="00550C9B">
        <w:t xml:space="preserve">also (at the discretion of the machine manufacturer) automatically queue a </w:t>
      </w:r>
      <w:r w:rsidR="00550C9B" w:rsidRPr="00550C9B">
        <w:t xml:space="preserve">RAM clear </w:t>
      </w:r>
      <w:r w:rsidR="00550C9B">
        <w:t xml:space="preserve">of </w:t>
      </w:r>
      <w:r w:rsidR="00550C9B" w:rsidRPr="00550C9B">
        <w:t>the machine</w:t>
      </w:r>
      <w:r w:rsidR="00550C9B">
        <w:t xml:space="preserve"> as per the QCOM API function </w:t>
      </w:r>
      <w:r w:rsidR="00550C9B" w:rsidRPr="00550C9B">
        <w:rPr>
          <w:rStyle w:val="QCIcommandChar"/>
        </w:rPr>
        <w:t>qcom_machineRAMclear()</w:t>
      </w:r>
      <w:r w:rsidR="00550C9B" w:rsidRPr="00550C9B">
        <w:t>.</w:t>
      </w:r>
    </w:p>
    <w:p w14:paraId="00AF570E" w14:textId="77777777" w:rsidR="00CF640C" w:rsidRDefault="00CF640C"/>
    <w:p w14:paraId="61AB73D9" w14:textId="350E0D0C" w:rsidR="00CF640C" w:rsidRDefault="00CF640C" w:rsidP="00CF640C">
      <w:pPr>
        <w:pStyle w:val="Heading3"/>
      </w:pPr>
      <w:bookmarkStart w:id="2256" w:name="_Toc105779042"/>
      <w:r>
        <w:t>Via USB</w:t>
      </w:r>
      <w:bookmarkEnd w:id="2256"/>
    </w:p>
    <w:p w14:paraId="61B9EEE1" w14:textId="77777777" w:rsidR="00CF640C" w:rsidRDefault="00CF640C" w:rsidP="00CF640C"/>
    <w:p w14:paraId="771760FE" w14:textId="1B9AC62F" w:rsidR="00CF640C" w:rsidRPr="00CF640C" w:rsidRDefault="004C746A" w:rsidP="00CF640C">
      <w:r>
        <w:t>Refer section</w:t>
      </w:r>
      <w:r w:rsidR="004C1B28">
        <w:fldChar w:fldCharType="begin"/>
      </w:r>
      <w:r w:rsidR="004C1B28">
        <w:instrText xml:space="preserve"> REF _Ref11666753 \r \h </w:instrText>
      </w:r>
      <w:r w:rsidR="004C1B28">
        <w:fldChar w:fldCharType="separate"/>
      </w:r>
      <w:r w:rsidR="007038CE">
        <w:t>30.5</w:t>
      </w:r>
      <w:r w:rsidR="004C1B28">
        <w:fldChar w:fldCharType="end"/>
      </w:r>
      <w:r>
        <w:t>.</w:t>
      </w:r>
      <w:r w:rsidR="00C61186">
        <w:t xml:space="preserve"> But it depends on the</w:t>
      </w:r>
    </w:p>
    <w:p w14:paraId="5123D0C7" w14:textId="451CC976" w:rsidR="00173633" w:rsidRDefault="00173633">
      <w:r>
        <w:br w:type="page"/>
      </w:r>
    </w:p>
    <w:p w14:paraId="26EAF475" w14:textId="77777777" w:rsidR="00173633" w:rsidRDefault="00173633" w:rsidP="00912E9B"/>
    <w:p w14:paraId="0A63E6CB" w14:textId="77777777" w:rsidR="00FA7359" w:rsidRDefault="00FA7359" w:rsidP="00FA7359">
      <w:pPr>
        <w:pStyle w:val="Heading1"/>
      </w:pPr>
      <w:bookmarkStart w:id="2257" w:name="_Ref319576343"/>
      <w:bookmarkStart w:id="2258" w:name="_Toc105778387"/>
      <w:bookmarkStart w:id="2259" w:name="_Toc105779043"/>
      <w:r>
        <w:t>Electronic Seal Support</w:t>
      </w:r>
      <w:bookmarkEnd w:id="2257"/>
      <w:bookmarkEnd w:id="2258"/>
      <w:bookmarkEnd w:id="2259"/>
    </w:p>
    <w:p w14:paraId="1524842C" w14:textId="77777777" w:rsidR="005D76CF" w:rsidRDefault="005D76CF" w:rsidP="00FA7359"/>
    <w:p w14:paraId="0A63E6CD" w14:textId="35BF1F82" w:rsidR="00FA7359" w:rsidRDefault="00FA7359" w:rsidP="00FA7359">
      <w:r>
        <w:t xml:space="preserve">This </w:t>
      </w:r>
      <w:r w:rsidR="001E5830">
        <w:t xml:space="preserve">section relates </w:t>
      </w:r>
      <w:r>
        <w:t>to OLGR electronic seal minimum requirements</w:t>
      </w:r>
      <w:r w:rsidR="004B19CA">
        <w:t xml:space="preserve"> or the equivalent</w:t>
      </w:r>
      <w:r>
        <w:t>.</w:t>
      </w:r>
      <w:r w:rsidR="00D06733">
        <w:t xml:space="preserve"> </w:t>
      </w:r>
      <w:r>
        <w:t xml:space="preserve">Refer OLGR Electronic Seal Minimum Requirements publication for </w:t>
      </w:r>
      <w:r w:rsidR="00740849">
        <w:t xml:space="preserve">historical </w:t>
      </w:r>
      <w:r>
        <w:t>information.</w:t>
      </w:r>
      <w:r w:rsidR="00D06733">
        <w:t xml:space="preserve"> </w:t>
      </w:r>
    </w:p>
    <w:p w14:paraId="0E454E1F" w14:textId="77777777" w:rsidR="007C3CE7" w:rsidRDefault="007C3CE7" w:rsidP="00FA7359"/>
    <w:p w14:paraId="712CA3F9" w14:textId="7003D000" w:rsidR="001E5830" w:rsidRDefault="007C3CE7" w:rsidP="00FA7359">
      <w:r w:rsidRPr="007C3CE7">
        <w:t xml:space="preserve">Support for </w:t>
      </w:r>
      <w:r w:rsidR="001E5830">
        <w:t>e</w:t>
      </w:r>
      <w:r w:rsidRPr="007C3CE7">
        <w:t xml:space="preserve">lectronic seals </w:t>
      </w:r>
      <w:r w:rsidR="00700364">
        <w:t>in a QCOM</w:t>
      </w:r>
      <w:r w:rsidR="001E5830">
        <w:t xml:space="preserve"> 3 machine </w:t>
      </w:r>
      <w:r w:rsidRPr="007C3CE7">
        <w:t xml:space="preserve">is </w:t>
      </w:r>
      <w:r w:rsidRPr="00AD4D13">
        <w:rPr>
          <w:b/>
        </w:rPr>
        <w:t>optional</w:t>
      </w:r>
      <w:r w:rsidRPr="00AD4D13">
        <w:t xml:space="preserve"> unless specifically mandated for a given range of machines</w:t>
      </w:r>
      <w:r>
        <w:t xml:space="preserve"> by a regulatory authority. </w:t>
      </w:r>
    </w:p>
    <w:p w14:paraId="5DA55EB2" w14:textId="77777777" w:rsidR="001E5830" w:rsidRDefault="001E5830" w:rsidP="00FA7359"/>
    <w:p w14:paraId="14B92301" w14:textId="6C2C8CA4" w:rsidR="00654374" w:rsidRDefault="00654374" w:rsidP="00FA7359">
      <w:r>
        <w:t>Related:</w:t>
      </w:r>
    </w:p>
    <w:p w14:paraId="4F165EB7" w14:textId="77777777" w:rsidR="00654374" w:rsidRDefault="00654374" w:rsidP="00FA7359"/>
    <w:p w14:paraId="041C5C87" w14:textId="1F8EA23F" w:rsidR="00654374" w:rsidRDefault="00654374" w:rsidP="001D33DE">
      <w:pPr>
        <w:pStyle w:val="ListParagraph"/>
        <w:numPr>
          <w:ilvl w:val="0"/>
          <w:numId w:val="229"/>
        </w:numPr>
      </w:pPr>
      <w:r>
        <w:fldChar w:fldCharType="begin"/>
      </w:r>
      <w:r>
        <w:instrText xml:space="preserve"> REF _Ref535313726 \h </w:instrText>
      </w:r>
      <w:r>
        <w:fldChar w:fldCharType="separate"/>
      </w:r>
      <w:r w:rsidR="007038CE">
        <w:t>Logic door access</w:t>
      </w:r>
      <w:r>
        <w:fldChar w:fldCharType="end"/>
      </w:r>
      <w:r>
        <w:t xml:space="preserve"> section </w:t>
      </w:r>
      <w:r>
        <w:fldChar w:fldCharType="begin"/>
      </w:r>
      <w:r>
        <w:instrText xml:space="preserve"> REF _Ref535313730 \r \h </w:instrText>
      </w:r>
      <w:r>
        <w:fldChar w:fldCharType="separate"/>
      </w:r>
      <w:r w:rsidR="007038CE">
        <w:t>20.2.1</w:t>
      </w:r>
      <w:r>
        <w:fldChar w:fldCharType="end"/>
      </w:r>
    </w:p>
    <w:p w14:paraId="1D80AAFE" w14:textId="77777777" w:rsidR="00654374" w:rsidRDefault="00654374" w:rsidP="00FA7359"/>
    <w:p w14:paraId="0A63E6E4" w14:textId="7B36B42C" w:rsidR="00046B9F" w:rsidRDefault="00046B9F">
      <w:r>
        <w:br w:type="page"/>
      </w:r>
    </w:p>
    <w:p w14:paraId="7CAB0673" w14:textId="77777777" w:rsidR="00720F72" w:rsidRDefault="00720F72" w:rsidP="00EF108D"/>
    <w:p w14:paraId="51FEEA42" w14:textId="3B6DB7F3" w:rsidR="00046B9F" w:rsidRDefault="00046B9F" w:rsidP="00046B9F">
      <w:pPr>
        <w:pStyle w:val="Heading1"/>
      </w:pPr>
      <w:bookmarkStart w:id="2260" w:name="_Ref469585370"/>
      <w:bookmarkStart w:id="2261" w:name="_Ref478475112"/>
      <w:bookmarkStart w:id="2262" w:name="_Toc105778388"/>
      <w:bookmarkStart w:id="2263" w:name="_Toc105779044"/>
      <w:r>
        <w:t>Machine Discovery Protocol</w:t>
      </w:r>
      <w:bookmarkEnd w:id="2260"/>
      <w:bookmarkEnd w:id="2261"/>
      <w:bookmarkEnd w:id="2262"/>
      <w:bookmarkEnd w:id="2263"/>
    </w:p>
    <w:p w14:paraId="39F37430" w14:textId="77777777" w:rsidR="00046B9F" w:rsidRDefault="00046B9F" w:rsidP="00046B9F"/>
    <w:p w14:paraId="56BB64C9" w14:textId="202CD30F" w:rsidR="00732C96" w:rsidRDefault="000F1071" w:rsidP="00732C96">
      <w:r>
        <w:t xml:space="preserve">This section defines requirements for </w:t>
      </w:r>
      <w:r w:rsidR="00732C96">
        <w:t>a method which aids in the automatic discovery of QCOM 3 machines on the network</w:t>
      </w:r>
      <w:r>
        <w:t xml:space="preserve"> via </w:t>
      </w:r>
      <w:r w:rsidR="00732C96">
        <w:t xml:space="preserve">a simple UDP based QCOM </w:t>
      </w:r>
      <w:r w:rsidR="00BB22F6">
        <w:t xml:space="preserve">3 </w:t>
      </w:r>
      <w:r w:rsidR="00732C96">
        <w:t>Machine Discovery Protocol (MDP).</w:t>
      </w:r>
    </w:p>
    <w:p w14:paraId="0239D934" w14:textId="77777777" w:rsidR="001B3A80" w:rsidRDefault="001B3A80" w:rsidP="001B3A80"/>
    <w:p w14:paraId="3C6B674E" w14:textId="529F0A57" w:rsidR="00BB22F6" w:rsidRDefault="00BB22F6" w:rsidP="001B3A80">
      <w:r>
        <w:t xml:space="preserve">The machine discovery protocol service must not </w:t>
      </w:r>
      <w:r w:rsidR="00AB1719">
        <w:t xml:space="preserve">be </w:t>
      </w:r>
      <w:r>
        <w:t>start</w:t>
      </w:r>
      <w:r w:rsidR="00AB1719">
        <w:t>ed</w:t>
      </w:r>
      <w:r>
        <w:t xml:space="preserve"> until once the machine</w:t>
      </w:r>
      <w:r w:rsidR="00AB1719">
        <w:t xml:space="preserve">’s logic seal </w:t>
      </w:r>
      <w:r w:rsidR="00F04D47">
        <w:t>has been confirmed via the ”</w:t>
      </w:r>
      <w:r w:rsidR="00F04D47">
        <w:fldChar w:fldCharType="begin"/>
      </w:r>
      <w:r w:rsidR="00F04D47">
        <w:instrText xml:space="preserve"> REF _Ref319577581 \h </w:instrText>
      </w:r>
      <w:r w:rsidR="00F04D47">
        <w:fldChar w:fldCharType="separate"/>
      </w:r>
      <w:r w:rsidR="007038CE">
        <w:t>Logic Area Seal Confirmation Function</w:t>
      </w:r>
      <w:r w:rsidR="00F04D47">
        <w:fldChar w:fldCharType="end"/>
      </w:r>
      <w:r w:rsidR="00F04D47">
        <w:t xml:space="preserve">” </w:t>
      </w:r>
      <w:r w:rsidR="00AB1719">
        <w:t>(s</w:t>
      </w:r>
      <w:r w:rsidR="00AB1719">
        <w:fldChar w:fldCharType="begin"/>
      </w:r>
      <w:r w:rsidR="00AB1719">
        <w:instrText xml:space="preserve"> REF _Ref319577581 \r \h </w:instrText>
      </w:r>
      <w:r w:rsidR="00AB1719">
        <w:fldChar w:fldCharType="separate"/>
      </w:r>
      <w:r w:rsidR="007038CE">
        <w:t>4.4</w:t>
      </w:r>
      <w:r w:rsidR="00AB1719">
        <w:fldChar w:fldCharType="end"/>
      </w:r>
      <w:r w:rsidR="00AB1719">
        <w:t>).</w:t>
      </w:r>
      <w:r w:rsidR="00D712D9">
        <w:t xml:space="preserve"> Once the seal is confirmed, then the MDP service must automatically start up each time the machine boots.</w:t>
      </w:r>
      <w:r w:rsidR="00A730CF">
        <w:t xml:space="preserve"> Related: s</w:t>
      </w:r>
      <w:r w:rsidR="00A730CF">
        <w:fldChar w:fldCharType="begin"/>
      </w:r>
      <w:r w:rsidR="00A730CF">
        <w:instrText xml:space="preserve"> REF _Ref535313726 \r \h </w:instrText>
      </w:r>
      <w:r w:rsidR="00A730CF">
        <w:fldChar w:fldCharType="separate"/>
      </w:r>
      <w:r w:rsidR="007038CE">
        <w:t>20.2.1</w:t>
      </w:r>
      <w:r w:rsidR="00A730CF">
        <w:fldChar w:fldCharType="end"/>
      </w:r>
      <w:r w:rsidR="00A730CF">
        <w:t>.</w:t>
      </w:r>
    </w:p>
    <w:p w14:paraId="6CF31451" w14:textId="77777777" w:rsidR="00D1618E" w:rsidRDefault="00D1618E" w:rsidP="001B3A80"/>
    <w:p w14:paraId="445F502D" w14:textId="19977CF9" w:rsidR="00D1618E" w:rsidRDefault="00AF4D95" w:rsidP="001B3A80">
      <w:r>
        <w:t>As of QCOM 3 v3.0.2, t</w:t>
      </w:r>
      <w:r w:rsidR="00D1618E">
        <w:t xml:space="preserve">he MDP service is </w:t>
      </w:r>
      <w:r w:rsidR="00EB7E3B">
        <w:t xml:space="preserve">available as </w:t>
      </w:r>
      <w:r w:rsidR="00620D0D">
        <w:t xml:space="preserve">a part of the QCOM 3 SDK </w:t>
      </w:r>
      <w:r w:rsidR="00EB7E3B">
        <w:t>a</w:t>
      </w:r>
      <w:r w:rsidR="00620D0D">
        <w:t>s</w:t>
      </w:r>
      <w:r w:rsidR="00EB7E3B">
        <w:t xml:space="preserve"> </w:t>
      </w:r>
      <w:r w:rsidR="00620D0D">
        <w:t xml:space="preserve">an ordinary </w:t>
      </w:r>
      <w:r w:rsidR="00D1618E">
        <w:t>QCOM user</w:t>
      </w:r>
      <w:r w:rsidR="00620D0D">
        <w:t>.</w:t>
      </w:r>
      <w:r w:rsidR="00D1618E">
        <w:t xml:space="preserve"> </w:t>
      </w:r>
      <w:r w:rsidR="00620D0D">
        <w:t xml:space="preserve">Its </w:t>
      </w:r>
      <w:r w:rsidR="00D1618E">
        <w:t xml:space="preserve">username </w:t>
      </w:r>
      <w:r w:rsidR="00620D0D">
        <w:t xml:space="preserve">is </w:t>
      </w:r>
      <w:r w:rsidR="00D1618E">
        <w:t>“</w:t>
      </w:r>
      <w:r w:rsidR="00D1618E" w:rsidRPr="00AF4D95">
        <w:rPr>
          <w:b/>
        </w:rPr>
        <w:t>MDP</w:t>
      </w:r>
      <w:r w:rsidR="00D1618E">
        <w:t xml:space="preserve">”. </w:t>
      </w:r>
      <w:r w:rsidR="00620D0D">
        <w:t xml:space="preserve">This gives the </w:t>
      </w:r>
      <w:r w:rsidR="004323AA">
        <w:t xml:space="preserve">machine </w:t>
      </w:r>
      <w:r w:rsidR="00620D0D">
        <w:t>developer the option to either use the MDP QCOM user, or implement the MDP protocol from scratch.</w:t>
      </w:r>
    </w:p>
    <w:p w14:paraId="1B91D7D5" w14:textId="77777777" w:rsidR="00620D0D" w:rsidRDefault="00620D0D" w:rsidP="001B3A80"/>
    <w:p w14:paraId="4511BB81" w14:textId="0E1B8E30" w:rsidR="00620D0D" w:rsidRDefault="00620D0D" w:rsidP="001B3A80">
      <w:r>
        <w:t xml:space="preserve">If the machine elects to use the MDP QCOM user, then </w:t>
      </w:r>
      <w:r w:rsidR="009A364F" w:rsidRPr="009A364F">
        <w:t>the machine is required to have a copy of the MDP user script hardcoded internally and to auto install the MDP QCOM user at every RAM clear</w:t>
      </w:r>
      <w:r w:rsidR="009A364F">
        <w:t>.</w:t>
      </w:r>
      <w:r w:rsidR="006C15FC">
        <w:t xml:space="preserve"> Refer section</w:t>
      </w:r>
      <w:r w:rsidR="004A3EFF">
        <w:t xml:space="preserve"> </w:t>
      </w:r>
      <w:r w:rsidR="004A3EFF">
        <w:fldChar w:fldCharType="begin"/>
      </w:r>
      <w:r w:rsidR="004A3EFF">
        <w:instrText xml:space="preserve"> REF _Ref71887169 \r \h </w:instrText>
      </w:r>
      <w:r w:rsidR="004A3EFF">
        <w:fldChar w:fldCharType="separate"/>
      </w:r>
      <w:r w:rsidR="007038CE">
        <w:t>5.10</w:t>
      </w:r>
      <w:r w:rsidR="004A3EFF">
        <w:fldChar w:fldCharType="end"/>
      </w:r>
      <w:r w:rsidR="004A3EFF">
        <w:t xml:space="preserve"> for buil</w:t>
      </w:r>
      <w:r w:rsidR="003A712C">
        <w:t>t</w:t>
      </w:r>
      <w:r w:rsidR="004A3EFF">
        <w:t>-in QCOM user requirements.</w:t>
      </w:r>
      <w:r w:rsidR="006C15FC">
        <w:t xml:space="preserve"> </w:t>
      </w:r>
    </w:p>
    <w:p w14:paraId="0676B4F9" w14:textId="77777777" w:rsidR="004A3EFF" w:rsidRDefault="004A3EFF" w:rsidP="001B3A80"/>
    <w:p w14:paraId="004E594A" w14:textId="33E5E21D" w:rsidR="001B3A80" w:rsidRDefault="001B3A80" w:rsidP="001B3A80">
      <w:pPr>
        <w:pStyle w:val="Heading2"/>
      </w:pPr>
      <w:bookmarkStart w:id="2264" w:name="_Toc105779045"/>
      <w:r>
        <w:t>Features</w:t>
      </w:r>
      <w:r w:rsidR="007405DB">
        <w:t xml:space="preserve"> &amp; r</w:t>
      </w:r>
      <w:r w:rsidR="00246070">
        <w:t>equirements</w:t>
      </w:r>
      <w:bookmarkEnd w:id="2264"/>
    </w:p>
    <w:p w14:paraId="58C4249B" w14:textId="77777777" w:rsidR="001B3A80" w:rsidRDefault="001B3A80" w:rsidP="001B3A80"/>
    <w:p w14:paraId="1F157DAC" w14:textId="598F090B" w:rsidR="00BB22F6" w:rsidRDefault="00BB22F6" w:rsidP="001D33DE">
      <w:pPr>
        <w:pStyle w:val="ListParagraph"/>
        <w:numPr>
          <w:ilvl w:val="0"/>
          <w:numId w:val="170"/>
        </w:numPr>
      </w:pPr>
      <w:r>
        <w:t>UDP based.</w:t>
      </w:r>
    </w:p>
    <w:p w14:paraId="77BD2C09" w14:textId="55132DFA" w:rsidR="001B3A80" w:rsidRDefault="001B3A80" w:rsidP="001D33DE">
      <w:pPr>
        <w:pStyle w:val="ListParagraph"/>
        <w:numPr>
          <w:ilvl w:val="0"/>
          <w:numId w:val="170"/>
        </w:numPr>
      </w:pPr>
      <w:r>
        <w:t xml:space="preserve">ASCII </w:t>
      </w:r>
      <w:r w:rsidR="000404F3">
        <w:t xml:space="preserve">/ UTF8 </w:t>
      </w:r>
      <w:r>
        <w:t>/ JSON formatted</w:t>
      </w:r>
      <w:r w:rsidR="007405DB">
        <w:t xml:space="preserve"> broadcast messages</w:t>
      </w:r>
      <w:r>
        <w:t>.</w:t>
      </w:r>
    </w:p>
    <w:p w14:paraId="5BD7BEDD" w14:textId="38DF6E7B" w:rsidR="001522AC" w:rsidRDefault="001522AC" w:rsidP="001D33DE">
      <w:pPr>
        <w:pStyle w:val="ListParagraph"/>
        <w:numPr>
          <w:ilvl w:val="0"/>
          <w:numId w:val="170"/>
        </w:numPr>
      </w:pPr>
      <w:r>
        <w:t>IPv4 &amp; IPv6 broacasts</w:t>
      </w:r>
      <w:r w:rsidR="005B148E">
        <w:t xml:space="preserve"> (ignore any routing errors).</w:t>
      </w:r>
    </w:p>
    <w:p w14:paraId="2F4F4E21" w14:textId="2332A66B" w:rsidR="001B3A80" w:rsidRDefault="001B3A80" w:rsidP="001D33DE">
      <w:pPr>
        <w:pStyle w:val="ListParagraph"/>
        <w:numPr>
          <w:ilvl w:val="0"/>
          <w:numId w:val="170"/>
        </w:numPr>
      </w:pPr>
      <w:r w:rsidRPr="00D03891">
        <w:t>Low frequency broadcast messages</w:t>
      </w:r>
      <w:r w:rsidR="007405DB">
        <w:t xml:space="preserve"> (see below)</w:t>
      </w:r>
      <w:r>
        <w:t>.</w:t>
      </w:r>
    </w:p>
    <w:p w14:paraId="10752162" w14:textId="6CBDF736" w:rsidR="001B3A80" w:rsidRDefault="001B3A80" w:rsidP="001D33DE">
      <w:pPr>
        <w:pStyle w:val="ListParagraph"/>
        <w:numPr>
          <w:ilvl w:val="0"/>
          <w:numId w:val="170"/>
        </w:numPr>
      </w:pPr>
      <w:r>
        <w:t>On demand broadcast messages</w:t>
      </w:r>
      <w:r w:rsidR="007405DB">
        <w:t xml:space="preserve"> (on door open</w:t>
      </w:r>
      <w:r>
        <w:t>.</w:t>
      </w:r>
    </w:p>
    <w:p w14:paraId="788E5476" w14:textId="2EB0F2E6" w:rsidR="001B3A80" w:rsidRDefault="001B3A80" w:rsidP="001D33DE">
      <w:pPr>
        <w:pStyle w:val="ListParagraph"/>
        <w:numPr>
          <w:ilvl w:val="0"/>
          <w:numId w:val="170"/>
        </w:numPr>
      </w:pPr>
      <w:r>
        <w:t xml:space="preserve">Support for </w:t>
      </w:r>
      <w:r w:rsidR="006B58CD">
        <w:t xml:space="preserve">aiding in </w:t>
      </w:r>
      <w:r>
        <w:t xml:space="preserve">pairing of QCOM 3 machines with other devices. </w:t>
      </w:r>
    </w:p>
    <w:p w14:paraId="074B24FD" w14:textId="77777777" w:rsidR="001B3A80" w:rsidRDefault="001B3A80" w:rsidP="001B3A80"/>
    <w:p w14:paraId="55632E81" w14:textId="068AC845" w:rsidR="006B58CD" w:rsidRDefault="006B58CD" w:rsidP="001B3A80">
      <w:r>
        <w:t>Protocol: UDP</w:t>
      </w:r>
      <w:r w:rsidR="000404F3">
        <w:t xml:space="preserve"> (receive </w:t>
      </w:r>
      <w:r w:rsidR="00246070">
        <w:t xml:space="preserve">data must be </w:t>
      </w:r>
      <w:r w:rsidR="000404F3">
        <w:t>disabled</w:t>
      </w:r>
      <w:r w:rsidR="00B54405">
        <w:t xml:space="preserve"> aka </w:t>
      </w:r>
      <w:r w:rsidR="00246070">
        <w:t>shutdown</w:t>
      </w:r>
      <w:r w:rsidR="00B54405">
        <w:t xml:space="preserve">() </w:t>
      </w:r>
      <w:r w:rsidR="000404F3">
        <w:t>)</w:t>
      </w:r>
    </w:p>
    <w:p w14:paraId="7180DBEB" w14:textId="77777777" w:rsidR="00166910" w:rsidRDefault="00166910" w:rsidP="001B3A80"/>
    <w:p w14:paraId="3732BC18" w14:textId="268D4259" w:rsidR="00166910" w:rsidRDefault="00166910" w:rsidP="00166910">
      <w:pPr>
        <w:rPr>
          <w:b/>
        </w:rPr>
      </w:pPr>
      <w:r>
        <w:t xml:space="preserve">The source port for the discovery protocol must be </w:t>
      </w:r>
      <w:r>
        <w:rPr>
          <w:b/>
        </w:rPr>
        <w:t>23999.</w:t>
      </w:r>
    </w:p>
    <w:p w14:paraId="3ED4E037" w14:textId="77777777" w:rsidR="00D03891" w:rsidRDefault="00D03891" w:rsidP="001B3A80"/>
    <w:p w14:paraId="68D6A399" w14:textId="14371379" w:rsidR="001B3A80" w:rsidRDefault="00D03891" w:rsidP="001B3A80">
      <w:pPr>
        <w:rPr>
          <w:b/>
        </w:rPr>
      </w:pPr>
      <w:r>
        <w:t>The destination p</w:t>
      </w:r>
      <w:r w:rsidR="001B3A80">
        <w:t>ort</w:t>
      </w:r>
      <w:r>
        <w:t xml:space="preserve"> for the discovery protocol </w:t>
      </w:r>
      <w:r w:rsidR="00166910">
        <w:t xml:space="preserve">broadcasts </w:t>
      </w:r>
      <w:r>
        <w:t xml:space="preserve">must be </w:t>
      </w:r>
      <w:r>
        <w:rPr>
          <w:b/>
        </w:rPr>
        <w:t>47416.</w:t>
      </w:r>
    </w:p>
    <w:p w14:paraId="0C3C16E8" w14:textId="77777777" w:rsidR="00D03891" w:rsidRDefault="00D03891" w:rsidP="001B3A80"/>
    <w:p w14:paraId="06363FB1" w14:textId="4ECAB8AA" w:rsidR="000D55B9" w:rsidRDefault="001B3A80" w:rsidP="001B3A80">
      <w:r>
        <w:t>Frequency</w:t>
      </w:r>
      <w:r w:rsidR="00D03891">
        <w:t xml:space="preserve"> of broadcasts must</w:t>
      </w:r>
      <w:r w:rsidR="000D55B9">
        <w:t xml:space="preserve"> be:</w:t>
      </w:r>
    </w:p>
    <w:p w14:paraId="521B381C" w14:textId="77777777" w:rsidR="000D55B9" w:rsidRDefault="000D55B9" w:rsidP="001B3A80"/>
    <w:p w14:paraId="603E83AD" w14:textId="77777777" w:rsidR="00340D18" w:rsidRDefault="00340D18" w:rsidP="001D33DE">
      <w:pPr>
        <w:pStyle w:val="ListParagraph"/>
        <w:numPr>
          <w:ilvl w:val="0"/>
          <w:numId w:val="193"/>
        </w:numPr>
      </w:pPr>
      <w:r>
        <w:t>Once at power up, then</w:t>
      </w:r>
    </w:p>
    <w:p w14:paraId="37EF7BFE" w14:textId="0B032EB1" w:rsidR="000D55B9" w:rsidRDefault="00340D18" w:rsidP="001D33DE">
      <w:pPr>
        <w:pStyle w:val="ListParagraph"/>
        <w:numPr>
          <w:ilvl w:val="0"/>
          <w:numId w:val="193"/>
        </w:numPr>
      </w:pPr>
      <w:r>
        <w:t>then o</w:t>
      </w:r>
      <w:r w:rsidR="00D03891">
        <w:t xml:space="preserve">nce every </w:t>
      </w:r>
      <w:r w:rsidR="00D03891" w:rsidRPr="000D55B9">
        <w:rPr>
          <w:b/>
        </w:rPr>
        <w:t>3 minutes</w:t>
      </w:r>
      <w:r w:rsidR="00A863AB">
        <w:t>.</w:t>
      </w:r>
    </w:p>
    <w:p w14:paraId="27477CCB" w14:textId="65D3B5F3" w:rsidR="00445A0C" w:rsidRDefault="00732C96" w:rsidP="001D33DE">
      <w:pPr>
        <w:pStyle w:val="ListParagraph"/>
        <w:numPr>
          <w:ilvl w:val="0"/>
          <w:numId w:val="193"/>
        </w:numPr>
      </w:pPr>
      <w:r>
        <w:t>One whenever the machine exits audit mode.</w:t>
      </w:r>
    </w:p>
    <w:p w14:paraId="7C62B357" w14:textId="72A9BA84" w:rsidR="00204532" w:rsidRPr="00D03891" w:rsidRDefault="00204532" w:rsidP="001D33DE">
      <w:pPr>
        <w:pStyle w:val="ListParagraph"/>
        <w:numPr>
          <w:ilvl w:val="0"/>
          <w:numId w:val="193"/>
        </w:numPr>
      </w:pPr>
      <w:r>
        <w:t xml:space="preserve">Every </w:t>
      </w:r>
      <w:r w:rsidR="004A3EFF">
        <w:t xml:space="preserve">main </w:t>
      </w:r>
      <w:r>
        <w:t>door open event.</w:t>
      </w:r>
    </w:p>
    <w:p w14:paraId="2C9CCEB9" w14:textId="0A2822B9" w:rsidR="000B59B5" w:rsidRDefault="000B59B5">
      <w:r>
        <w:br w:type="page"/>
      </w:r>
    </w:p>
    <w:p w14:paraId="54AB7519" w14:textId="50B82DA0" w:rsidR="0054536B" w:rsidRDefault="0054536B" w:rsidP="0054536B">
      <w:pPr>
        <w:pStyle w:val="Heading2"/>
      </w:pPr>
      <w:bookmarkStart w:id="2265" w:name="_Ref11236811"/>
      <w:bookmarkStart w:id="2266" w:name="_Toc105779046"/>
      <w:r>
        <w:lastRenderedPageBreak/>
        <w:t>Broadcast Message Format</w:t>
      </w:r>
      <w:bookmarkEnd w:id="2265"/>
      <w:bookmarkEnd w:id="2266"/>
    </w:p>
    <w:p w14:paraId="0C4CB595" w14:textId="77777777" w:rsidR="00046B9F" w:rsidRDefault="00046B9F" w:rsidP="00046B9F">
      <w:pPr>
        <w:rPr>
          <w:szCs w:val="22"/>
        </w:rPr>
      </w:pPr>
    </w:p>
    <w:p w14:paraId="2C3C6C5F" w14:textId="7A278C65" w:rsidR="00D03891" w:rsidRDefault="00D03891" w:rsidP="0054536B">
      <w:r>
        <w:t>B</w:t>
      </w:r>
      <w:r w:rsidR="0054536B">
        <w:t>roadcast information</w:t>
      </w:r>
      <w:r w:rsidR="000D55B9">
        <w:t xml:space="preserve"> </w:t>
      </w:r>
      <w:r w:rsidR="003B7B54">
        <w:t>JSON</w:t>
      </w:r>
      <w:r w:rsidR="000D55B9">
        <w:t xml:space="preserve"> schema</w:t>
      </w:r>
      <w:r w:rsidR="0054536B">
        <w:t xml:space="preserve">: </w:t>
      </w:r>
    </w:p>
    <w:p w14:paraId="41308B14" w14:textId="77777777" w:rsidR="003B7B54" w:rsidRDefault="003B7B54" w:rsidP="0054536B"/>
    <w:p w14:paraId="7E545003" w14:textId="4D97BFA5" w:rsidR="003B7B54" w:rsidRPr="003B7B54" w:rsidRDefault="003B7B54" w:rsidP="003B7B54">
      <w:pPr>
        <w:rPr>
          <w:i/>
        </w:rPr>
      </w:pPr>
      <w:r w:rsidRPr="003B7B54">
        <w:rPr>
          <w:i/>
        </w:rPr>
        <w:t xml:space="preserve">&lt;&gt; </w:t>
      </w:r>
      <w:r>
        <w:rPr>
          <w:i/>
        </w:rPr>
        <w:t xml:space="preserve">in the schema </w:t>
      </w:r>
      <w:r w:rsidRPr="003B7B54">
        <w:rPr>
          <w:i/>
        </w:rPr>
        <w:t>below denotes the return value of a qcom API function</w:t>
      </w:r>
      <w:r w:rsidR="00732C96">
        <w:rPr>
          <w:i/>
        </w:rPr>
        <w:t>,</w:t>
      </w:r>
      <w:r w:rsidRPr="003B7B54">
        <w:rPr>
          <w:i/>
        </w:rPr>
        <w:t xml:space="preserve"> or other value as described.</w:t>
      </w:r>
    </w:p>
    <w:p w14:paraId="5FADAE8E" w14:textId="77777777" w:rsidR="00D03891" w:rsidRDefault="00D03891" w:rsidP="0054536B"/>
    <w:p w14:paraId="71AEB6EA" w14:textId="77777777" w:rsidR="000B59B5" w:rsidRDefault="000B59B5" w:rsidP="000B59B5">
      <w:pPr>
        <w:pBdr>
          <w:top w:val="single" w:sz="4" w:space="1" w:color="auto"/>
          <w:left w:val="single" w:sz="4" w:space="4" w:color="auto"/>
          <w:bottom w:val="single" w:sz="4" w:space="1" w:color="auto"/>
          <w:right w:val="single" w:sz="4" w:space="4" w:color="auto"/>
        </w:pBdr>
        <w:rPr>
          <w:rFonts w:ascii="Consolas" w:hAnsi="Consolas" w:cs="Consolas"/>
          <w:sz w:val="20"/>
          <w:szCs w:val="20"/>
        </w:rPr>
      </w:pPr>
    </w:p>
    <w:p w14:paraId="1AA6D4D2" w14:textId="77777777" w:rsidR="000D55B9" w:rsidRPr="006F3D94" w:rsidRDefault="000D55B9" w:rsidP="000B59B5">
      <w:pPr>
        <w:pBdr>
          <w:top w:val="single" w:sz="4" w:space="1" w:color="auto"/>
          <w:left w:val="single" w:sz="4" w:space="4" w:color="auto"/>
          <w:bottom w:val="single" w:sz="4" w:space="1" w:color="auto"/>
          <w:right w:val="single" w:sz="4" w:space="4" w:color="auto"/>
        </w:pBdr>
        <w:rPr>
          <w:rFonts w:ascii="Consolas" w:hAnsi="Consolas" w:cs="Consolas"/>
          <w:sz w:val="20"/>
          <w:szCs w:val="20"/>
        </w:rPr>
      </w:pPr>
      <w:r w:rsidRPr="006F3D94">
        <w:rPr>
          <w:rFonts w:ascii="Consolas" w:hAnsi="Consolas" w:cs="Consolas"/>
          <w:sz w:val="20"/>
          <w:szCs w:val="20"/>
        </w:rPr>
        <w:t>{</w:t>
      </w:r>
    </w:p>
    <w:p w14:paraId="250E575A" w14:textId="4EBB2CF0" w:rsidR="00D03891" w:rsidRPr="006F3D94" w:rsidRDefault="000D55B9" w:rsidP="000B59B5">
      <w:pPr>
        <w:pBdr>
          <w:top w:val="single" w:sz="4" w:space="1" w:color="auto"/>
          <w:left w:val="single" w:sz="4" w:space="4" w:color="auto"/>
          <w:bottom w:val="single" w:sz="4" w:space="1" w:color="auto"/>
          <w:right w:val="single" w:sz="4" w:space="4" w:color="auto"/>
        </w:pBdr>
        <w:rPr>
          <w:rFonts w:ascii="Consolas" w:hAnsi="Consolas" w:cs="Consolas"/>
          <w:sz w:val="20"/>
          <w:szCs w:val="20"/>
        </w:rPr>
      </w:pPr>
      <w:r w:rsidRPr="006F3D94">
        <w:rPr>
          <w:rFonts w:ascii="Consolas" w:hAnsi="Consolas" w:cs="Consolas"/>
          <w:sz w:val="20"/>
          <w:szCs w:val="20"/>
        </w:rPr>
        <w:t xml:space="preserve">    </w:t>
      </w:r>
      <w:r w:rsidR="001008FB" w:rsidRPr="006F3D94">
        <w:rPr>
          <w:rFonts w:ascii="Consolas" w:hAnsi="Consolas" w:cs="Consolas"/>
          <w:sz w:val="20"/>
          <w:szCs w:val="20"/>
        </w:rPr>
        <w:t>"</w:t>
      </w:r>
      <w:r w:rsidR="002300CC" w:rsidRPr="006F3D94">
        <w:rPr>
          <w:rFonts w:ascii="Consolas" w:hAnsi="Consolas" w:cs="Consolas"/>
          <w:sz w:val="20"/>
          <w:szCs w:val="20"/>
        </w:rPr>
        <w:t>interface</w:t>
      </w:r>
      <w:r w:rsidR="001008FB" w:rsidRPr="006F3D94">
        <w:rPr>
          <w:rFonts w:ascii="Consolas" w:hAnsi="Consolas" w:cs="Consolas"/>
          <w:sz w:val="20"/>
          <w:szCs w:val="20"/>
        </w:rPr>
        <w:t>"</w:t>
      </w:r>
      <w:r w:rsidRPr="006F3D94">
        <w:rPr>
          <w:rFonts w:ascii="Consolas" w:hAnsi="Consolas" w:cs="Consolas"/>
          <w:sz w:val="20"/>
          <w:szCs w:val="20"/>
        </w:rPr>
        <w:t>:</w:t>
      </w:r>
      <w:r w:rsidR="006F3D94">
        <w:rPr>
          <w:rFonts w:ascii="Consolas" w:hAnsi="Consolas" w:cs="Consolas"/>
          <w:sz w:val="20"/>
          <w:szCs w:val="20"/>
        </w:rPr>
        <w:t xml:space="preserve"> </w:t>
      </w:r>
      <w:r w:rsidR="001008FB" w:rsidRPr="006F3D94">
        <w:rPr>
          <w:rFonts w:ascii="Consolas" w:hAnsi="Consolas" w:cs="Consolas"/>
          <w:sz w:val="20"/>
          <w:szCs w:val="20"/>
        </w:rPr>
        <w:t>"</w:t>
      </w:r>
      <w:r w:rsidR="0054536B" w:rsidRPr="006F3D94">
        <w:rPr>
          <w:rFonts w:ascii="Consolas" w:hAnsi="Consolas" w:cs="Consolas"/>
          <w:sz w:val="20"/>
          <w:szCs w:val="20"/>
        </w:rPr>
        <w:t>QCOM3</w:t>
      </w:r>
      <w:r w:rsidR="001008FB" w:rsidRPr="006F3D94">
        <w:rPr>
          <w:rFonts w:ascii="Consolas" w:hAnsi="Consolas" w:cs="Consolas"/>
          <w:sz w:val="20"/>
          <w:szCs w:val="20"/>
        </w:rPr>
        <w:t>"</w:t>
      </w:r>
      <w:r w:rsidR="0054536B" w:rsidRPr="006F3D94">
        <w:rPr>
          <w:rFonts w:ascii="Consolas" w:hAnsi="Consolas" w:cs="Consolas"/>
          <w:sz w:val="20"/>
          <w:szCs w:val="20"/>
        </w:rPr>
        <w:t xml:space="preserve">, </w:t>
      </w:r>
    </w:p>
    <w:p w14:paraId="71AF4090" w14:textId="1DEBE53C" w:rsidR="00D03891" w:rsidRPr="006F3D94" w:rsidRDefault="000D55B9" w:rsidP="000B59B5">
      <w:pPr>
        <w:pBdr>
          <w:top w:val="single" w:sz="4" w:space="1" w:color="auto"/>
          <w:left w:val="single" w:sz="4" w:space="4" w:color="auto"/>
          <w:bottom w:val="single" w:sz="4" w:space="1" w:color="auto"/>
          <w:right w:val="single" w:sz="4" w:space="4" w:color="auto"/>
        </w:pBdr>
        <w:rPr>
          <w:rFonts w:ascii="Consolas" w:hAnsi="Consolas" w:cs="Consolas"/>
          <w:sz w:val="20"/>
          <w:szCs w:val="20"/>
        </w:rPr>
      </w:pPr>
      <w:r w:rsidRPr="006F3D94">
        <w:rPr>
          <w:rFonts w:ascii="Consolas" w:hAnsi="Consolas" w:cs="Consolas"/>
          <w:sz w:val="20"/>
          <w:szCs w:val="20"/>
        </w:rPr>
        <w:t xml:space="preserve">    </w:t>
      </w:r>
      <w:r w:rsidR="001008FB" w:rsidRPr="006F3D94">
        <w:rPr>
          <w:rFonts w:ascii="Consolas" w:hAnsi="Consolas" w:cs="Consolas"/>
          <w:sz w:val="20"/>
          <w:szCs w:val="20"/>
        </w:rPr>
        <w:t>"</w:t>
      </w:r>
      <w:r w:rsidR="002300CC" w:rsidRPr="006F3D94">
        <w:rPr>
          <w:rFonts w:ascii="Consolas" w:hAnsi="Consolas" w:cs="Consolas"/>
          <w:sz w:val="20"/>
          <w:szCs w:val="20"/>
        </w:rPr>
        <w:t>version</w:t>
      </w:r>
      <w:r w:rsidR="001008FB" w:rsidRPr="006F3D94">
        <w:rPr>
          <w:rFonts w:ascii="Consolas" w:hAnsi="Consolas" w:cs="Consolas"/>
          <w:sz w:val="20"/>
          <w:szCs w:val="20"/>
        </w:rPr>
        <w:t>"</w:t>
      </w:r>
      <w:r w:rsidR="006F3D94">
        <w:rPr>
          <w:rFonts w:ascii="Consolas" w:hAnsi="Consolas" w:cs="Consolas"/>
          <w:sz w:val="20"/>
          <w:szCs w:val="20"/>
        </w:rPr>
        <w:t>:</w:t>
      </w:r>
      <w:r w:rsidR="00A863AB" w:rsidRPr="006F3D94">
        <w:rPr>
          <w:rFonts w:ascii="Consolas" w:hAnsi="Consolas" w:cs="Consolas"/>
          <w:sz w:val="20"/>
          <w:szCs w:val="20"/>
        </w:rPr>
        <w:t xml:space="preserve"> </w:t>
      </w:r>
      <w:r w:rsidR="001008FB" w:rsidRPr="006F3D94">
        <w:rPr>
          <w:rFonts w:ascii="Consolas" w:hAnsi="Consolas" w:cs="Consolas"/>
          <w:sz w:val="20"/>
          <w:szCs w:val="20"/>
        </w:rPr>
        <w:t>"</w:t>
      </w:r>
      <w:r w:rsidR="00A863AB" w:rsidRPr="006F3D94">
        <w:rPr>
          <w:rFonts w:ascii="Consolas" w:hAnsi="Consolas" w:cs="Consolas"/>
          <w:sz w:val="20"/>
          <w:szCs w:val="20"/>
        </w:rPr>
        <w:t>&lt;</w:t>
      </w:r>
      <w:r w:rsidR="00A863AB" w:rsidRPr="006F3D94">
        <w:rPr>
          <w:rFonts w:ascii="Consolas" w:hAnsi="Consolas" w:cs="Consolas"/>
          <w:sz w:val="20"/>
          <w:szCs w:val="20"/>
        </w:rPr>
        <w:fldChar w:fldCharType="begin"/>
      </w:r>
      <w:r w:rsidR="00A863AB" w:rsidRPr="006F3D94">
        <w:rPr>
          <w:rFonts w:ascii="Consolas" w:hAnsi="Consolas" w:cs="Consolas"/>
          <w:sz w:val="20"/>
          <w:szCs w:val="20"/>
        </w:rPr>
        <w:instrText xml:space="preserve"> REF _Ref478476593 \h </w:instrText>
      </w:r>
      <w:r w:rsidR="006F3D94" w:rsidRPr="006F3D94">
        <w:rPr>
          <w:rFonts w:ascii="Consolas" w:hAnsi="Consolas" w:cs="Consolas"/>
          <w:sz w:val="20"/>
          <w:szCs w:val="20"/>
        </w:rPr>
        <w:instrText xml:space="preserve"> \* MERGEFORMAT </w:instrText>
      </w:r>
      <w:r w:rsidR="00A863AB" w:rsidRPr="006F3D94">
        <w:rPr>
          <w:rFonts w:ascii="Consolas" w:hAnsi="Consolas" w:cs="Consolas"/>
          <w:sz w:val="20"/>
          <w:szCs w:val="20"/>
        </w:rPr>
      </w:r>
      <w:r w:rsidR="00A863AB" w:rsidRPr="006F3D94">
        <w:rPr>
          <w:rFonts w:ascii="Consolas" w:hAnsi="Consolas" w:cs="Consolas"/>
          <w:sz w:val="20"/>
          <w:szCs w:val="20"/>
        </w:rPr>
        <w:fldChar w:fldCharType="separate"/>
      </w:r>
      <w:r w:rsidR="007038CE" w:rsidRPr="007038CE">
        <w:rPr>
          <w:rFonts w:ascii="Consolas" w:hAnsi="Consolas" w:cs="Consolas"/>
          <w:sz w:val="20"/>
          <w:szCs w:val="20"/>
        </w:rPr>
        <w:t>qcom_idInterfaceVersion</w:t>
      </w:r>
      <w:r w:rsidR="00A863AB" w:rsidRPr="006F3D94">
        <w:rPr>
          <w:rFonts w:ascii="Consolas" w:hAnsi="Consolas" w:cs="Consolas"/>
          <w:sz w:val="20"/>
          <w:szCs w:val="20"/>
        </w:rPr>
        <w:fldChar w:fldCharType="end"/>
      </w:r>
      <w:r w:rsidR="00A863AB" w:rsidRPr="006F3D94">
        <w:rPr>
          <w:rFonts w:ascii="Consolas" w:hAnsi="Consolas" w:cs="Consolas"/>
          <w:sz w:val="20"/>
          <w:szCs w:val="20"/>
        </w:rPr>
        <w:t>()&gt;</w:t>
      </w:r>
      <w:r w:rsidR="001008FB" w:rsidRPr="006F3D94">
        <w:rPr>
          <w:rFonts w:ascii="Consolas" w:hAnsi="Consolas" w:cs="Consolas"/>
          <w:sz w:val="20"/>
          <w:szCs w:val="20"/>
        </w:rPr>
        <w:t>"</w:t>
      </w:r>
      <w:r w:rsidR="00D03891" w:rsidRPr="006F3D94">
        <w:rPr>
          <w:rFonts w:ascii="Consolas" w:hAnsi="Consolas" w:cs="Consolas"/>
          <w:sz w:val="20"/>
          <w:szCs w:val="20"/>
        </w:rPr>
        <w:t xml:space="preserve">, </w:t>
      </w:r>
    </w:p>
    <w:p w14:paraId="7BB5B264" w14:textId="38BA5785" w:rsidR="00D03891" w:rsidRPr="006F3D94" w:rsidRDefault="000D55B9" w:rsidP="000B59B5">
      <w:pPr>
        <w:pBdr>
          <w:top w:val="single" w:sz="4" w:space="1" w:color="auto"/>
          <w:left w:val="single" w:sz="4" w:space="4" w:color="auto"/>
          <w:bottom w:val="single" w:sz="4" w:space="1" w:color="auto"/>
          <w:right w:val="single" w:sz="4" w:space="4" w:color="auto"/>
        </w:pBdr>
        <w:rPr>
          <w:rFonts w:ascii="Consolas" w:hAnsi="Consolas" w:cs="Consolas"/>
          <w:sz w:val="20"/>
          <w:szCs w:val="20"/>
        </w:rPr>
      </w:pPr>
      <w:r w:rsidRPr="006F3D94">
        <w:rPr>
          <w:rFonts w:ascii="Consolas" w:hAnsi="Consolas" w:cs="Consolas"/>
          <w:sz w:val="20"/>
          <w:szCs w:val="20"/>
        </w:rPr>
        <w:t xml:space="preserve">    </w:t>
      </w:r>
      <w:r w:rsidR="000404F3" w:rsidRPr="006F3D94">
        <w:rPr>
          <w:rFonts w:ascii="Consolas" w:hAnsi="Consolas" w:cs="Consolas"/>
          <w:sz w:val="20"/>
          <w:szCs w:val="20"/>
        </w:rPr>
        <w:t>"</w:t>
      </w:r>
      <w:r w:rsidR="00D03891" w:rsidRPr="006F3D94">
        <w:rPr>
          <w:rFonts w:ascii="Consolas" w:hAnsi="Consolas" w:cs="Consolas"/>
          <w:sz w:val="20"/>
          <w:szCs w:val="20"/>
        </w:rPr>
        <w:t>device</w:t>
      </w:r>
      <w:r w:rsidR="001008FB" w:rsidRPr="006F3D94">
        <w:rPr>
          <w:rFonts w:ascii="Consolas" w:hAnsi="Consolas" w:cs="Consolas"/>
          <w:sz w:val="20"/>
          <w:szCs w:val="20"/>
        </w:rPr>
        <w:t>"</w:t>
      </w:r>
      <w:r w:rsidRPr="006F3D94">
        <w:rPr>
          <w:rFonts w:ascii="Consolas" w:hAnsi="Consolas" w:cs="Consolas"/>
          <w:sz w:val="20"/>
          <w:szCs w:val="20"/>
        </w:rPr>
        <w:t>:</w:t>
      </w:r>
      <w:r w:rsidR="00A863AB" w:rsidRPr="006F3D94">
        <w:rPr>
          <w:rFonts w:ascii="Consolas" w:hAnsi="Consolas" w:cs="Consolas"/>
          <w:sz w:val="20"/>
          <w:szCs w:val="20"/>
        </w:rPr>
        <w:t xml:space="preserve"> </w:t>
      </w:r>
      <w:r w:rsidR="001008FB" w:rsidRPr="006F3D94">
        <w:rPr>
          <w:rFonts w:ascii="Consolas" w:hAnsi="Consolas" w:cs="Consolas"/>
          <w:sz w:val="20"/>
          <w:szCs w:val="20"/>
        </w:rPr>
        <w:t>"</w:t>
      </w:r>
      <w:r w:rsidR="00A863AB" w:rsidRPr="006F3D94">
        <w:rPr>
          <w:rFonts w:ascii="Consolas" w:hAnsi="Consolas" w:cs="Consolas"/>
          <w:sz w:val="20"/>
          <w:szCs w:val="20"/>
        </w:rPr>
        <w:t>&lt;</w:t>
      </w:r>
      <w:r w:rsidR="00A863AB" w:rsidRPr="006F3D94">
        <w:rPr>
          <w:rFonts w:ascii="Consolas" w:hAnsi="Consolas" w:cs="Consolas"/>
          <w:sz w:val="20"/>
          <w:szCs w:val="20"/>
        </w:rPr>
        <w:fldChar w:fldCharType="begin"/>
      </w:r>
      <w:r w:rsidR="00A863AB" w:rsidRPr="006F3D94">
        <w:rPr>
          <w:rFonts w:ascii="Consolas" w:hAnsi="Consolas" w:cs="Consolas"/>
          <w:sz w:val="20"/>
          <w:szCs w:val="20"/>
        </w:rPr>
        <w:instrText xml:space="preserve"> REF _Ref386119711 \h </w:instrText>
      </w:r>
      <w:r w:rsidR="006F3D94" w:rsidRPr="006F3D94">
        <w:rPr>
          <w:rFonts w:ascii="Consolas" w:hAnsi="Consolas" w:cs="Consolas"/>
          <w:sz w:val="20"/>
          <w:szCs w:val="20"/>
        </w:rPr>
        <w:instrText xml:space="preserve"> \* MERGEFORMAT </w:instrText>
      </w:r>
      <w:r w:rsidR="00A863AB" w:rsidRPr="006F3D94">
        <w:rPr>
          <w:rFonts w:ascii="Consolas" w:hAnsi="Consolas" w:cs="Consolas"/>
          <w:sz w:val="20"/>
          <w:szCs w:val="20"/>
        </w:rPr>
      </w:r>
      <w:r w:rsidR="00A863AB" w:rsidRPr="006F3D94">
        <w:rPr>
          <w:rFonts w:ascii="Consolas" w:hAnsi="Consolas" w:cs="Consolas"/>
          <w:sz w:val="20"/>
          <w:szCs w:val="20"/>
        </w:rPr>
        <w:fldChar w:fldCharType="separate"/>
      </w:r>
      <w:r w:rsidR="007038CE" w:rsidRPr="007038CE">
        <w:rPr>
          <w:rFonts w:ascii="Consolas" w:hAnsi="Consolas" w:cs="Consolas"/>
          <w:sz w:val="20"/>
          <w:szCs w:val="20"/>
        </w:rPr>
        <w:t>qcom_idDeviceType</w:t>
      </w:r>
      <w:r w:rsidR="00A863AB" w:rsidRPr="006F3D94">
        <w:rPr>
          <w:rFonts w:ascii="Consolas" w:hAnsi="Consolas" w:cs="Consolas"/>
          <w:sz w:val="20"/>
          <w:szCs w:val="20"/>
        </w:rPr>
        <w:fldChar w:fldCharType="end"/>
      </w:r>
      <w:r w:rsidR="00A863AB" w:rsidRPr="006F3D94">
        <w:rPr>
          <w:rFonts w:ascii="Consolas" w:hAnsi="Consolas" w:cs="Consolas"/>
          <w:sz w:val="20"/>
          <w:szCs w:val="20"/>
        </w:rPr>
        <w:t>()&gt;</w:t>
      </w:r>
      <w:r w:rsidR="001008FB" w:rsidRPr="006F3D94">
        <w:rPr>
          <w:rFonts w:ascii="Consolas" w:hAnsi="Consolas" w:cs="Consolas"/>
          <w:sz w:val="20"/>
          <w:szCs w:val="20"/>
        </w:rPr>
        <w:t>"</w:t>
      </w:r>
      <w:r w:rsidR="0080430B" w:rsidRPr="006F3D94">
        <w:rPr>
          <w:rFonts w:ascii="Consolas" w:hAnsi="Consolas" w:cs="Consolas"/>
          <w:sz w:val="20"/>
          <w:szCs w:val="20"/>
        </w:rPr>
        <w:t xml:space="preserve">, </w:t>
      </w:r>
    </w:p>
    <w:p w14:paraId="5EE481A5" w14:textId="520A90A7" w:rsidR="004041BA" w:rsidRDefault="000D55B9" w:rsidP="000B59B5">
      <w:pPr>
        <w:pBdr>
          <w:top w:val="single" w:sz="4" w:space="1" w:color="auto"/>
          <w:left w:val="single" w:sz="4" w:space="4" w:color="auto"/>
          <w:bottom w:val="single" w:sz="4" w:space="1" w:color="auto"/>
          <w:right w:val="single" w:sz="4" w:space="4" w:color="auto"/>
        </w:pBdr>
        <w:rPr>
          <w:rFonts w:ascii="Consolas" w:hAnsi="Consolas" w:cs="Consolas"/>
          <w:sz w:val="20"/>
          <w:szCs w:val="20"/>
        </w:rPr>
      </w:pPr>
      <w:r w:rsidRPr="006F3D94">
        <w:rPr>
          <w:rFonts w:ascii="Consolas" w:hAnsi="Consolas" w:cs="Consolas"/>
          <w:sz w:val="20"/>
          <w:szCs w:val="20"/>
        </w:rPr>
        <w:t xml:space="preserve">    </w:t>
      </w:r>
      <w:r w:rsidR="000404F3" w:rsidRPr="006F3D94">
        <w:rPr>
          <w:rFonts w:ascii="Consolas" w:hAnsi="Consolas" w:cs="Consolas"/>
          <w:sz w:val="20"/>
          <w:szCs w:val="20"/>
        </w:rPr>
        <w:t>"</w:t>
      </w:r>
      <w:r w:rsidR="0054536B" w:rsidRPr="006F3D94">
        <w:rPr>
          <w:rFonts w:ascii="Consolas" w:hAnsi="Consolas" w:cs="Consolas"/>
          <w:sz w:val="20"/>
          <w:szCs w:val="20"/>
        </w:rPr>
        <w:t>logicuid</w:t>
      </w:r>
      <w:r w:rsidR="001008FB" w:rsidRPr="006F3D94">
        <w:rPr>
          <w:rFonts w:ascii="Consolas" w:hAnsi="Consolas" w:cs="Consolas"/>
          <w:sz w:val="20"/>
          <w:szCs w:val="20"/>
        </w:rPr>
        <w:t>"</w:t>
      </w:r>
      <w:r w:rsidRPr="006F3D94">
        <w:rPr>
          <w:rFonts w:ascii="Consolas" w:hAnsi="Consolas" w:cs="Consolas"/>
          <w:sz w:val="20"/>
          <w:szCs w:val="20"/>
        </w:rPr>
        <w:t>:</w:t>
      </w:r>
      <w:r w:rsidR="00D03891" w:rsidRPr="006F3D94">
        <w:rPr>
          <w:rFonts w:ascii="Consolas" w:hAnsi="Consolas" w:cs="Consolas"/>
          <w:sz w:val="20"/>
          <w:szCs w:val="20"/>
        </w:rPr>
        <w:t xml:space="preserve"> </w:t>
      </w:r>
      <w:r w:rsidR="001008FB" w:rsidRPr="006F3D94">
        <w:rPr>
          <w:rFonts w:ascii="Consolas" w:hAnsi="Consolas" w:cs="Consolas"/>
          <w:sz w:val="20"/>
          <w:szCs w:val="20"/>
        </w:rPr>
        <w:t>"</w:t>
      </w:r>
      <w:r w:rsidR="00A863AB" w:rsidRPr="006F3D94">
        <w:rPr>
          <w:rFonts w:ascii="Consolas" w:hAnsi="Consolas" w:cs="Consolas"/>
          <w:sz w:val="20"/>
          <w:szCs w:val="20"/>
        </w:rPr>
        <w:t>&lt;</w:t>
      </w:r>
      <w:r w:rsidR="00A863AB" w:rsidRPr="006F3D94">
        <w:rPr>
          <w:rFonts w:ascii="Consolas" w:hAnsi="Consolas" w:cs="Consolas"/>
          <w:sz w:val="20"/>
          <w:szCs w:val="20"/>
        </w:rPr>
        <w:fldChar w:fldCharType="begin"/>
      </w:r>
      <w:r w:rsidR="00A863AB" w:rsidRPr="006F3D94">
        <w:rPr>
          <w:rFonts w:ascii="Consolas" w:hAnsi="Consolas" w:cs="Consolas"/>
          <w:sz w:val="20"/>
          <w:szCs w:val="20"/>
        </w:rPr>
        <w:instrText xml:space="preserve"> REF _Ref386119368 \h </w:instrText>
      </w:r>
      <w:r w:rsidR="006F3D94" w:rsidRPr="006F3D94">
        <w:rPr>
          <w:rFonts w:ascii="Consolas" w:hAnsi="Consolas" w:cs="Consolas"/>
          <w:sz w:val="20"/>
          <w:szCs w:val="20"/>
        </w:rPr>
        <w:instrText xml:space="preserve"> \* MERGEFORMAT </w:instrText>
      </w:r>
      <w:r w:rsidR="00A863AB" w:rsidRPr="006F3D94">
        <w:rPr>
          <w:rFonts w:ascii="Consolas" w:hAnsi="Consolas" w:cs="Consolas"/>
          <w:sz w:val="20"/>
          <w:szCs w:val="20"/>
        </w:rPr>
      </w:r>
      <w:r w:rsidR="00A863AB" w:rsidRPr="006F3D94">
        <w:rPr>
          <w:rFonts w:ascii="Consolas" w:hAnsi="Consolas" w:cs="Consolas"/>
          <w:sz w:val="20"/>
          <w:szCs w:val="20"/>
        </w:rPr>
        <w:fldChar w:fldCharType="separate"/>
      </w:r>
      <w:r w:rsidR="007038CE" w:rsidRPr="007038CE">
        <w:rPr>
          <w:rFonts w:ascii="Consolas" w:hAnsi="Consolas" w:cs="Consolas"/>
          <w:sz w:val="20"/>
          <w:szCs w:val="20"/>
        </w:rPr>
        <w:t>qcom_idLogicUID</w:t>
      </w:r>
      <w:r w:rsidR="00A863AB" w:rsidRPr="006F3D94">
        <w:rPr>
          <w:rFonts w:ascii="Consolas" w:hAnsi="Consolas" w:cs="Consolas"/>
          <w:sz w:val="20"/>
          <w:szCs w:val="20"/>
        </w:rPr>
        <w:fldChar w:fldCharType="end"/>
      </w:r>
      <w:r w:rsidR="00A863AB" w:rsidRPr="006F3D94">
        <w:rPr>
          <w:rFonts w:ascii="Consolas" w:hAnsi="Consolas" w:cs="Consolas"/>
          <w:sz w:val="20"/>
          <w:szCs w:val="20"/>
        </w:rPr>
        <w:t>()&gt;</w:t>
      </w:r>
      <w:r w:rsidR="001008FB" w:rsidRPr="006F3D94">
        <w:rPr>
          <w:rFonts w:ascii="Consolas" w:hAnsi="Consolas" w:cs="Consolas"/>
          <w:sz w:val="20"/>
          <w:szCs w:val="20"/>
        </w:rPr>
        <w:t>"</w:t>
      </w:r>
      <w:r w:rsidR="0054536B" w:rsidRPr="006F3D94">
        <w:rPr>
          <w:rFonts w:ascii="Consolas" w:hAnsi="Consolas" w:cs="Consolas"/>
          <w:sz w:val="20"/>
          <w:szCs w:val="20"/>
        </w:rPr>
        <w:t>,</w:t>
      </w:r>
    </w:p>
    <w:p w14:paraId="71959F87" w14:textId="729537AF" w:rsidR="0054536B" w:rsidRDefault="000D55B9" w:rsidP="000B59B5">
      <w:pPr>
        <w:pBdr>
          <w:top w:val="single" w:sz="4" w:space="1" w:color="auto"/>
          <w:left w:val="single" w:sz="4" w:space="4" w:color="auto"/>
          <w:bottom w:val="single" w:sz="4" w:space="1" w:color="auto"/>
          <w:right w:val="single" w:sz="4" w:space="4" w:color="auto"/>
        </w:pBdr>
        <w:rPr>
          <w:rFonts w:ascii="Consolas" w:hAnsi="Consolas" w:cs="Consolas"/>
          <w:sz w:val="20"/>
          <w:szCs w:val="20"/>
        </w:rPr>
      </w:pPr>
      <w:r w:rsidRPr="006F3D94">
        <w:rPr>
          <w:rFonts w:ascii="Consolas" w:hAnsi="Consolas" w:cs="Consolas"/>
          <w:sz w:val="20"/>
          <w:szCs w:val="20"/>
        </w:rPr>
        <w:t xml:space="preserve">    </w:t>
      </w:r>
      <w:r w:rsidR="000404F3" w:rsidRPr="006F3D94">
        <w:rPr>
          <w:rFonts w:ascii="Consolas" w:hAnsi="Consolas" w:cs="Consolas"/>
          <w:sz w:val="20"/>
          <w:szCs w:val="20"/>
        </w:rPr>
        <w:t>"</w:t>
      </w:r>
      <w:r w:rsidR="0054536B" w:rsidRPr="006F3D94">
        <w:rPr>
          <w:rFonts w:ascii="Consolas" w:hAnsi="Consolas" w:cs="Consolas"/>
          <w:sz w:val="20"/>
          <w:szCs w:val="20"/>
        </w:rPr>
        <w:t>man</w:t>
      </w:r>
      <w:r w:rsidR="002300CC" w:rsidRPr="006F3D94">
        <w:rPr>
          <w:rFonts w:ascii="Consolas" w:hAnsi="Consolas" w:cs="Consolas"/>
          <w:sz w:val="20"/>
          <w:szCs w:val="20"/>
        </w:rPr>
        <w:t>id</w:t>
      </w:r>
      <w:r w:rsidR="001008FB" w:rsidRPr="006F3D94">
        <w:rPr>
          <w:rFonts w:ascii="Consolas" w:hAnsi="Consolas" w:cs="Consolas"/>
          <w:sz w:val="20"/>
          <w:szCs w:val="20"/>
        </w:rPr>
        <w:t>"</w:t>
      </w:r>
      <w:r w:rsidRPr="006F3D94">
        <w:rPr>
          <w:rFonts w:ascii="Consolas" w:hAnsi="Consolas" w:cs="Consolas"/>
          <w:sz w:val="20"/>
          <w:szCs w:val="20"/>
        </w:rPr>
        <w:t>:</w:t>
      </w:r>
      <w:r w:rsidR="00A863AB" w:rsidRPr="006F3D94">
        <w:rPr>
          <w:rFonts w:ascii="Consolas" w:hAnsi="Consolas" w:cs="Consolas"/>
          <w:sz w:val="20"/>
          <w:szCs w:val="20"/>
        </w:rPr>
        <w:t xml:space="preserve"> </w:t>
      </w:r>
      <w:r w:rsidR="001008FB" w:rsidRPr="006F3D94">
        <w:rPr>
          <w:rFonts w:ascii="Consolas" w:hAnsi="Consolas" w:cs="Consolas"/>
          <w:sz w:val="20"/>
          <w:szCs w:val="20"/>
        </w:rPr>
        <w:t>"</w:t>
      </w:r>
      <w:r w:rsidR="00A863AB" w:rsidRPr="006F3D94">
        <w:rPr>
          <w:rFonts w:ascii="Consolas" w:hAnsi="Consolas" w:cs="Consolas"/>
          <w:sz w:val="20"/>
          <w:szCs w:val="20"/>
        </w:rPr>
        <w:t>&lt;</w:t>
      </w:r>
      <w:r w:rsidR="00A863AB" w:rsidRPr="006F3D94">
        <w:rPr>
          <w:rFonts w:ascii="Consolas" w:hAnsi="Consolas" w:cs="Consolas"/>
          <w:sz w:val="20"/>
          <w:szCs w:val="20"/>
        </w:rPr>
        <w:fldChar w:fldCharType="begin"/>
      </w:r>
      <w:r w:rsidR="00A863AB" w:rsidRPr="006F3D94">
        <w:rPr>
          <w:rFonts w:ascii="Consolas" w:hAnsi="Consolas" w:cs="Consolas"/>
          <w:sz w:val="20"/>
          <w:szCs w:val="20"/>
        </w:rPr>
        <w:instrText xml:space="preserve"> REF _Ref386119798 \h </w:instrText>
      </w:r>
      <w:r w:rsidR="006F3D94" w:rsidRPr="006F3D94">
        <w:rPr>
          <w:rFonts w:ascii="Consolas" w:hAnsi="Consolas" w:cs="Consolas"/>
          <w:sz w:val="20"/>
          <w:szCs w:val="20"/>
        </w:rPr>
        <w:instrText xml:space="preserve"> \* MERGEFORMAT </w:instrText>
      </w:r>
      <w:r w:rsidR="00A863AB" w:rsidRPr="006F3D94">
        <w:rPr>
          <w:rFonts w:ascii="Consolas" w:hAnsi="Consolas" w:cs="Consolas"/>
          <w:sz w:val="20"/>
          <w:szCs w:val="20"/>
        </w:rPr>
      </w:r>
      <w:r w:rsidR="00A863AB" w:rsidRPr="006F3D94">
        <w:rPr>
          <w:rFonts w:ascii="Consolas" w:hAnsi="Consolas" w:cs="Consolas"/>
          <w:sz w:val="20"/>
          <w:szCs w:val="20"/>
        </w:rPr>
        <w:fldChar w:fldCharType="separate"/>
      </w:r>
      <w:r w:rsidR="007038CE" w:rsidRPr="007038CE">
        <w:rPr>
          <w:rFonts w:ascii="Consolas" w:hAnsi="Consolas" w:cs="Consolas"/>
          <w:sz w:val="20"/>
          <w:szCs w:val="20"/>
        </w:rPr>
        <w:t>qcom_idMfr3</w:t>
      </w:r>
      <w:r w:rsidR="00A863AB" w:rsidRPr="006F3D94">
        <w:rPr>
          <w:rFonts w:ascii="Consolas" w:hAnsi="Consolas" w:cs="Consolas"/>
          <w:sz w:val="20"/>
          <w:szCs w:val="20"/>
        </w:rPr>
        <w:fldChar w:fldCharType="end"/>
      </w:r>
      <w:r w:rsidR="00A863AB" w:rsidRPr="006F3D94">
        <w:rPr>
          <w:rFonts w:ascii="Consolas" w:hAnsi="Consolas" w:cs="Consolas"/>
          <w:sz w:val="20"/>
          <w:szCs w:val="20"/>
        </w:rPr>
        <w:t>()&gt;</w:t>
      </w:r>
      <w:r w:rsidR="001008FB" w:rsidRPr="006F3D94">
        <w:rPr>
          <w:rFonts w:ascii="Consolas" w:hAnsi="Consolas" w:cs="Consolas"/>
          <w:sz w:val="20"/>
          <w:szCs w:val="20"/>
        </w:rPr>
        <w:t>"</w:t>
      </w:r>
      <w:r w:rsidR="005C23E7">
        <w:rPr>
          <w:rFonts w:ascii="Consolas" w:hAnsi="Consolas" w:cs="Consolas"/>
          <w:sz w:val="20"/>
          <w:szCs w:val="20"/>
        </w:rPr>
        <w:t>,</w:t>
      </w:r>
    </w:p>
    <w:p w14:paraId="5B736DDC" w14:textId="500E6CD4" w:rsidR="000B59B5" w:rsidRPr="006F3D94" w:rsidRDefault="000B59B5" w:rsidP="000B59B5">
      <w:pPr>
        <w:pBdr>
          <w:top w:val="single" w:sz="4" w:space="1" w:color="auto"/>
          <w:left w:val="single" w:sz="4" w:space="4" w:color="auto"/>
          <w:bottom w:val="single" w:sz="4" w:space="1" w:color="auto"/>
          <w:right w:val="single" w:sz="4" w:space="4" w:color="auto"/>
        </w:pBdr>
        <w:rPr>
          <w:rFonts w:ascii="Consolas" w:hAnsi="Consolas" w:cs="Consolas"/>
          <w:sz w:val="20"/>
          <w:szCs w:val="20"/>
        </w:rPr>
      </w:pPr>
      <w:r>
        <w:rPr>
          <w:rFonts w:ascii="Consolas" w:hAnsi="Consolas" w:cs="Consolas"/>
          <w:sz w:val="20"/>
          <w:szCs w:val="20"/>
        </w:rPr>
        <w:t xml:space="preserve">    </w:t>
      </w:r>
      <w:r w:rsidRPr="006F3D94">
        <w:rPr>
          <w:rFonts w:ascii="Consolas" w:hAnsi="Consolas" w:cs="Consolas"/>
          <w:sz w:val="20"/>
          <w:szCs w:val="20"/>
        </w:rPr>
        <w:t>"</w:t>
      </w:r>
      <w:r w:rsidRPr="004041BA">
        <w:rPr>
          <w:rFonts w:ascii="Consolas" w:hAnsi="Consolas" w:cs="Consolas"/>
          <w:sz w:val="20"/>
          <w:szCs w:val="20"/>
        </w:rPr>
        <w:t>commissionuid": "</w:t>
      </w:r>
      <w:r>
        <w:rPr>
          <w:rFonts w:ascii="Consolas" w:hAnsi="Consolas" w:cs="Consolas"/>
          <w:sz w:val="20"/>
          <w:szCs w:val="20"/>
        </w:rPr>
        <w:t>&lt;</w:t>
      </w:r>
      <w:r w:rsidRPr="004041BA">
        <w:rPr>
          <w:rFonts w:ascii="Consolas" w:hAnsi="Consolas" w:cs="Consolas"/>
          <w:sz w:val="20"/>
          <w:szCs w:val="20"/>
        </w:rPr>
        <w:fldChar w:fldCharType="begin"/>
      </w:r>
      <w:r w:rsidRPr="004041BA">
        <w:rPr>
          <w:rFonts w:ascii="Consolas" w:hAnsi="Consolas" w:cs="Consolas"/>
          <w:sz w:val="20"/>
          <w:szCs w:val="20"/>
        </w:rPr>
        <w:instrText xml:space="preserve"> REF _Ref404091005 \h  \* MERGEFORMAT </w:instrText>
      </w:r>
      <w:r w:rsidRPr="004041BA">
        <w:rPr>
          <w:rFonts w:ascii="Consolas" w:hAnsi="Consolas" w:cs="Consolas"/>
          <w:sz w:val="20"/>
          <w:szCs w:val="20"/>
        </w:rPr>
      </w:r>
      <w:r w:rsidRPr="004041BA">
        <w:rPr>
          <w:rFonts w:ascii="Consolas" w:hAnsi="Consolas" w:cs="Consolas"/>
          <w:sz w:val="20"/>
          <w:szCs w:val="20"/>
        </w:rPr>
        <w:fldChar w:fldCharType="separate"/>
      </w:r>
      <w:r w:rsidR="007038CE" w:rsidRPr="007038CE">
        <w:rPr>
          <w:rFonts w:ascii="Consolas" w:hAnsi="Consolas" w:cs="Consolas"/>
          <w:sz w:val="20"/>
          <w:szCs w:val="20"/>
        </w:rPr>
        <w:t>qcom_idCommissionUID</w:t>
      </w:r>
      <w:r w:rsidRPr="004041BA">
        <w:rPr>
          <w:rFonts w:ascii="Consolas" w:hAnsi="Consolas" w:cs="Consolas"/>
          <w:sz w:val="20"/>
          <w:szCs w:val="20"/>
        </w:rPr>
        <w:fldChar w:fldCharType="end"/>
      </w:r>
      <w:r w:rsidR="005C23E7">
        <w:rPr>
          <w:rFonts w:ascii="Consolas" w:hAnsi="Consolas" w:cs="Consolas"/>
          <w:sz w:val="20"/>
          <w:szCs w:val="20"/>
        </w:rPr>
        <w:t>()</w:t>
      </w:r>
      <w:r>
        <w:rPr>
          <w:rFonts w:ascii="Consolas" w:hAnsi="Consolas" w:cs="Consolas"/>
          <w:sz w:val="20"/>
          <w:szCs w:val="20"/>
        </w:rPr>
        <w:t>&gt;</w:t>
      </w:r>
      <w:r w:rsidRPr="004041BA">
        <w:rPr>
          <w:rFonts w:ascii="Consolas" w:hAnsi="Consolas" w:cs="Consolas"/>
          <w:sz w:val="20"/>
          <w:szCs w:val="20"/>
        </w:rPr>
        <w:t>",</w:t>
      </w:r>
      <w:r w:rsidRPr="006F3D94">
        <w:rPr>
          <w:rFonts w:ascii="Consolas" w:hAnsi="Consolas" w:cs="Consolas"/>
          <w:sz w:val="20"/>
          <w:szCs w:val="20"/>
        </w:rPr>
        <w:t xml:space="preserve"> </w:t>
      </w:r>
      <w:r w:rsidR="007452F7" w:rsidRPr="007452F7">
        <w:rPr>
          <w:rFonts w:ascii="Consolas" w:hAnsi="Consolas" w:cs="Consolas"/>
          <w:i/>
          <w:sz w:val="20"/>
          <w:szCs w:val="20"/>
        </w:rPr>
        <w:t>-- indicates RAM clears</w:t>
      </w:r>
    </w:p>
    <w:p w14:paraId="77FE8116" w14:textId="1D46AADB" w:rsidR="007452F7" w:rsidRPr="007452F7" w:rsidRDefault="004041BA" w:rsidP="000B59B5">
      <w:pPr>
        <w:pBdr>
          <w:top w:val="single" w:sz="4" w:space="1" w:color="auto"/>
          <w:left w:val="single" w:sz="4" w:space="4" w:color="auto"/>
          <w:bottom w:val="single" w:sz="4" w:space="1" w:color="auto"/>
          <w:right w:val="single" w:sz="4" w:space="4" w:color="auto"/>
        </w:pBdr>
        <w:rPr>
          <w:rFonts w:ascii="Consolas" w:hAnsi="Consolas" w:cs="Consolas"/>
          <w:sz w:val="20"/>
          <w:szCs w:val="20"/>
        </w:rPr>
      </w:pPr>
      <w:r>
        <w:rPr>
          <w:rFonts w:ascii="Consolas" w:hAnsi="Consolas" w:cs="Consolas"/>
          <w:sz w:val="20"/>
          <w:szCs w:val="20"/>
        </w:rPr>
        <w:t xml:space="preserve">    </w:t>
      </w:r>
      <w:r w:rsidR="007452F7" w:rsidRPr="006F3D94">
        <w:rPr>
          <w:rFonts w:ascii="Consolas" w:hAnsi="Consolas" w:cs="Consolas"/>
          <w:sz w:val="20"/>
          <w:szCs w:val="20"/>
        </w:rPr>
        <w:t>"</w:t>
      </w:r>
      <w:r w:rsidR="007452F7" w:rsidRPr="007452F7">
        <w:rPr>
          <w:rFonts w:ascii="Consolas" w:hAnsi="Consolas" w:cs="Consolas"/>
          <w:sz w:val="20"/>
          <w:szCs w:val="20"/>
        </w:rPr>
        <w:t xml:space="preserve">ready": </w:t>
      </w:r>
      <w:r w:rsidR="007452F7">
        <w:rPr>
          <w:rFonts w:ascii="Consolas" w:hAnsi="Consolas" w:cs="Consolas"/>
          <w:sz w:val="20"/>
          <w:szCs w:val="20"/>
        </w:rPr>
        <w:t>&lt;</w:t>
      </w:r>
      <w:r w:rsidR="007452F7" w:rsidRPr="007452F7">
        <w:rPr>
          <w:rFonts w:ascii="Consolas" w:hAnsi="Consolas" w:cs="Consolas"/>
          <w:sz w:val="20"/>
          <w:szCs w:val="20"/>
        </w:rPr>
        <w:fldChar w:fldCharType="begin"/>
      </w:r>
      <w:r w:rsidR="007452F7" w:rsidRPr="007452F7">
        <w:rPr>
          <w:rFonts w:ascii="Consolas" w:hAnsi="Consolas" w:cs="Consolas"/>
          <w:sz w:val="20"/>
          <w:szCs w:val="20"/>
        </w:rPr>
        <w:instrText xml:space="preserve"> REF _Ref406752576 \h  \* MERGEFORMAT </w:instrText>
      </w:r>
      <w:r w:rsidR="007452F7" w:rsidRPr="007452F7">
        <w:rPr>
          <w:rFonts w:ascii="Consolas" w:hAnsi="Consolas" w:cs="Consolas"/>
          <w:sz w:val="20"/>
          <w:szCs w:val="20"/>
        </w:rPr>
      </w:r>
      <w:r w:rsidR="007452F7" w:rsidRPr="007452F7">
        <w:rPr>
          <w:rFonts w:ascii="Consolas" w:hAnsi="Consolas" w:cs="Consolas"/>
          <w:sz w:val="20"/>
          <w:szCs w:val="20"/>
        </w:rPr>
        <w:fldChar w:fldCharType="separate"/>
      </w:r>
      <w:r w:rsidR="007038CE" w:rsidRPr="007038CE">
        <w:rPr>
          <w:rFonts w:ascii="Consolas" w:hAnsi="Consolas" w:cs="Consolas"/>
          <w:sz w:val="20"/>
          <w:szCs w:val="20"/>
        </w:rPr>
        <w:t>qcom_machineReady</w:t>
      </w:r>
      <w:r w:rsidR="007452F7" w:rsidRPr="007452F7">
        <w:rPr>
          <w:rFonts w:ascii="Consolas" w:hAnsi="Consolas" w:cs="Consolas"/>
          <w:sz w:val="20"/>
          <w:szCs w:val="20"/>
        </w:rPr>
        <w:fldChar w:fldCharType="end"/>
      </w:r>
      <w:r w:rsidR="005C23E7">
        <w:rPr>
          <w:rFonts w:ascii="Consolas" w:hAnsi="Consolas" w:cs="Consolas"/>
          <w:sz w:val="20"/>
          <w:szCs w:val="20"/>
        </w:rPr>
        <w:t>() and true or false&gt; -- boolean</w:t>
      </w:r>
    </w:p>
    <w:p w14:paraId="512E060A" w14:textId="05D2C868" w:rsidR="004041BA" w:rsidRDefault="007452F7" w:rsidP="000B59B5">
      <w:pPr>
        <w:pBdr>
          <w:top w:val="single" w:sz="4" w:space="1" w:color="auto"/>
          <w:left w:val="single" w:sz="4" w:space="4" w:color="auto"/>
          <w:bottom w:val="single" w:sz="4" w:space="1" w:color="auto"/>
          <w:right w:val="single" w:sz="4" w:space="4" w:color="auto"/>
        </w:pBdr>
        <w:rPr>
          <w:rFonts w:ascii="Consolas" w:hAnsi="Consolas" w:cs="Consolas"/>
          <w:sz w:val="20"/>
          <w:szCs w:val="20"/>
        </w:rPr>
      </w:pPr>
      <w:r>
        <w:rPr>
          <w:rFonts w:ascii="Consolas" w:hAnsi="Consolas" w:cs="Consolas"/>
          <w:sz w:val="20"/>
          <w:szCs w:val="20"/>
        </w:rPr>
        <w:t xml:space="preserve">    </w:t>
      </w:r>
      <w:r w:rsidR="004041BA" w:rsidRPr="006F3D94">
        <w:rPr>
          <w:rFonts w:ascii="Consolas" w:hAnsi="Consolas" w:cs="Consolas"/>
          <w:sz w:val="20"/>
          <w:szCs w:val="20"/>
        </w:rPr>
        <w:t>"</w:t>
      </w:r>
      <w:r w:rsidR="004041BA">
        <w:rPr>
          <w:rFonts w:ascii="Consolas" w:hAnsi="Consolas" w:cs="Consolas"/>
          <w:sz w:val="20"/>
          <w:szCs w:val="20"/>
        </w:rPr>
        <w:t>qusers</w:t>
      </w:r>
      <w:r w:rsidR="004041BA" w:rsidRPr="006F3D94">
        <w:rPr>
          <w:rFonts w:ascii="Consolas" w:hAnsi="Consolas" w:cs="Consolas"/>
          <w:sz w:val="20"/>
          <w:szCs w:val="20"/>
        </w:rPr>
        <w:t>"</w:t>
      </w:r>
      <w:r w:rsidR="001E3817">
        <w:rPr>
          <w:rFonts w:ascii="Consolas" w:hAnsi="Consolas" w:cs="Consolas"/>
          <w:sz w:val="20"/>
          <w:szCs w:val="20"/>
        </w:rPr>
        <w:t>:</w:t>
      </w:r>
      <w:r w:rsidR="004041BA">
        <w:rPr>
          <w:rFonts w:ascii="Consolas" w:hAnsi="Consolas" w:cs="Consolas"/>
          <w:sz w:val="20"/>
          <w:szCs w:val="20"/>
        </w:rPr>
        <w:t xml:space="preserve"> </w:t>
      </w:r>
      <w:r w:rsidR="001E3817">
        <w:rPr>
          <w:rFonts w:ascii="Consolas" w:hAnsi="Consolas" w:cs="Consolas"/>
          <w:sz w:val="20"/>
          <w:szCs w:val="20"/>
        </w:rPr>
        <w:t>{</w:t>
      </w:r>
    </w:p>
    <w:p w14:paraId="3974410D" w14:textId="53CA4C5B" w:rsidR="004041BA" w:rsidRDefault="004041BA" w:rsidP="000B59B5">
      <w:pPr>
        <w:pBdr>
          <w:top w:val="single" w:sz="4" w:space="1" w:color="auto"/>
          <w:left w:val="single" w:sz="4" w:space="4" w:color="auto"/>
          <w:bottom w:val="single" w:sz="4" w:space="1" w:color="auto"/>
          <w:right w:val="single" w:sz="4" w:space="4" w:color="auto"/>
        </w:pBdr>
        <w:rPr>
          <w:rFonts w:ascii="Consolas" w:hAnsi="Consolas" w:cs="Consolas"/>
          <w:sz w:val="20"/>
          <w:szCs w:val="20"/>
        </w:rPr>
      </w:pPr>
      <w:r>
        <w:rPr>
          <w:rFonts w:ascii="Consolas" w:hAnsi="Consolas" w:cs="Consolas"/>
          <w:sz w:val="20"/>
          <w:szCs w:val="20"/>
        </w:rPr>
        <w:t xml:space="preserve">        </w:t>
      </w:r>
      <w:r w:rsidRPr="006F3D94">
        <w:rPr>
          <w:rFonts w:ascii="Consolas" w:hAnsi="Consolas" w:cs="Consolas"/>
          <w:sz w:val="20"/>
          <w:szCs w:val="20"/>
        </w:rPr>
        <w:t>"</w:t>
      </w:r>
      <w:r>
        <w:rPr>
          <w:rFonts w:ascii="Consolas" w:hAnsi="Consolas" w:cs="Consolas"/>
          <w:sz w:val="20"/>
          <w:szCs w:val="20"/>
        </w:rPr>
        <w:t>username</w:t>
      </w:r>
      <w:r w:rsidR="001E3817">
        <w:rPr>
          <w:rFonts w:ascii="Consolas" w:hAnsi="Consolas" w:cs="Consolas"/>
          <w:sz w:val="20"/>
          <w:szCs w:val="20"/>
        </w:rPr>
        <w:t>1</w:t>
      </w:r>
      <w:r w:rsidRPr="006F3D94">
        <w:rPr>
          <w:rFonts w:ascii="Consolas" w:hAnsi="Consolas" w:cs="Consolas"/>
          <w:sz w:val="20"/>
          <w:szCs w:val="20"/>
        </w:rPr>
        <w:t>"</w:t>
      </w:r>
      <w:r>
        <w:rPr>
          <w:rFonts w:ascii="Consolas" w:hAnsi="Consolas" w:cs="Consolas"/>
          <w:sz w:val="20"/>
          <w:szCs w:val="20"/>
        </w:rPr>
        <w:t>:</w:t>
      </w:r>
      <w:r w:rsidR="001E3817">
        <w:rPr>
          <w:rFonts w:ascii="Consolas" w:hAnsi="Consolas" w:cs="Consolas"/>
          <w:sz w:val="20"/>
          <w:szCs w:val="20"/>
        </w:rPr>
        <w:t xml:space="preserve"> { -- there must </w:t>
      </w:r>
      <w:r w:rsidR="00D974B6">
        <w:rPr>
          <w:rFonts w:ascii="Consolas" w:hAnsi="Consolas" w:cs="Consolas"/>
          <w:sz w:val="20"/>
          <w:szCs w:val="20"/>
        </w:rPr>
        <w:t xml:space="preserve">be </w:t>
      </w:r>
      <w:r w:rsidR="001E3817">
        <w:rPr>
          <w:rFonts w:ascii="Consolas" w:hAnsi="Consolas" w:cs="Consolas"/>
          <w:sz w:val="20"/>
          <w:szCs w:val="20"/>
        </w:rPr>
        <w:t>a record for each ordinary user.</w:t>
      </w:r>
    </w:p>
    <w:p w14:paraId="7F31736A" w14:textId="74CF5E2C" w:rsidR="001E3817" w:rsidRDefault="001E3817" w:rsidP="001E3817">
      <w:pPr>
        <w:pBdr>
          <w:top w:val="single" w:sz="4" w:space="1" w:color="auto"/>
          <w:left w:val="single" w:sz="4" w:space="4" w:color="auto"/>
          <w:bottom w:val="single" w:sz="4" w:space="1" w:color="auto"/>
          <w:right w:val="single" w:sz="4" w:space="4" w:color="auto"/>
        </w:pBdr>
        <w:ind w:firstLine="720"/>
        <w:rPr>
          <w:rFonts w:ascii="Consolas" w:hAnsi="Consolas" w:cs="Consolas"/>
          <w:i/>
          <w:sz w:val="20"/>
          <w:szCs w:val="20"/>
        </w:rPr>
      </w:pPr>
      <w:r>
        <w:rPr>
          <w:rFonts w:ascii="Consolas" w:hAnsi="Consolas" w:cs="Consolas"/>
          <w:sz w:val="20"/>
          <w:szCs w:val="20"/>
        </w:rPr>
        <w:t xml:space="preserve">    </w:t>
      </w:r>
      <w:r w:rsidR="004041BA">
        <w:rPr>
          <w:rFonts w:ascii="Consolas" w:hAnsi="Consolas" w:cs="Consolas"/>
          <w:sz w:val="20"/>
          <w:szCs w:val="20"/>
        </w:rPr>
        <w:t xml:space="preserve">  </w:t>
      </w:r>
      <w:r w:rsidR="004041BA" w:rsidRPr="006F3D94">
        <w:rPr>
          <w:rFonts w:ascii="Consolas" w:hAnsi="Consolas" w:cs="Consolas"/>
          <w:sz w:val="20"/>
          <w:szCs w:val="20"/>
        </w:rPr>
        <w:t>"</w:t>
      </w:r>
      <w:r w:rsidR="004041BA">
        <w:rPr>
          <w:rFonts w:ascii="Consolas" w:hAnsi="Consolas" w:cs="Consolas"/>
          <w:sz w:val="20"/>
          <w:szCs w:val="20"/>
        </w:rPr>
        <w:t>quarantined</w:t>
      </w:r>
      <w:r w:rsidR="004041BA" w:rsidRPr="006F3D94">
        <w:rPr>
          <w:rFonts w:ascii="Consolas" w:hAnsi="Consolas" w:cs="Consolas"/>
          <w:sz w:val="20"/>
          <w:szCs w:val="20"/>
        </w:rPr>
        <w:t>"</w:t>
      </w:r>
      <w:r w:rsidR="004041BA">
        <w:rPr>
          <w:rFonts w:ascii="Consolas" w:hAnsi="Consolas" w:cs="Consolas"/>
          <w:sz w:val="20"/>
          <w:szCs w:val="20"/>
        </w:rPr>
        <w:t>: true</w:t>
      </w:r>
      <w:r w:rsidR="007452F7">
        <w:rPr>
          <w:rFonts w:ascii="Consolas" w:hAnsi="Consolas" w:cs="Consolas"/>
          <w:sz w:val="20"/>
          <w:szCs w:val="20"/>
        </w:rPr>
        <w:t xml:space="preserve"> </w:t>
      </w:r>
      <w:r w:rsidR="005C23E7">
        <w:rPr>
          <w:rFonts w:ascii="Consolas" w:hAnsi="Consolas" w:cs="Consolas"/>
          <w:i/>
          <w:sz w:val="20"/>
          <w:szCs w:val="20"/>
        </w:rPr>
        <w:t xml:space="preserve">–entry </w:t>
      </w:r>
      <w:r>
        <w:rPr>
          <w:rFonts w:ascii="Consolas" w:hAnsi="Consolas" w:cs="Consolas"/>
          <w:i/>
          <w:sz w:val="20"/>
          <w:szCs w:val="20"/>
        </w:rPr>
        <w:t xml:space="preserve">only </w:t>
      </w:r>
      <w:r w:rsidR="004041BA" w:rsidRPr="007452F7">
        <w:rPr>
          <w:rFonts w:ascii="Consolas" w:hAnsi="Consolas" w:cs="Consolas"/>
          <w:i/>
          <w:sz w:val="20"/>
          <w:szCs w:val="20"/>
        </w:rPr>
        <w:t>present if user is quarantined</w:t>
      </w:r>
    </w:p>
    <w:p w14:paraId="6A6E028D" w14:textId="4CAA5D20" w:rsidR="001E3817" w:rsidRPr="001E3817" w:rsidRDefault="001E3817" w:rsidP="001E3817">
      <w:pPr>
        <w:pBdr>
          <w:top w:val="single" w:sz="4" w:space="1" w:color="auto"/>
          <w:left w:val="single" w:sz="4" w:space="4" w:color="auto"/>
          <w:bottom w:val="single" w:sz="4" w:space="1" w:color="auto"/>
          <w:right w:val="single" w:sz="4" w:space="4" w:color="auto"/>
        </w:pBdr>
        <w:rPr>
          <w:rFonts w:ascii="Consolas" w:hAnsi="Consolas" w:cs="Consolas"/>
          <w:sz w:val="20"/>
          <w:szCs w:val="20"/>
        </w:rPr>
      </w:pPr>
      <w:r>
        <w:rPr>
          <w:rFonts w:ascii="Consolas" w:hAnsi="Consolas" w:cs="Consolas"/>
          <w:i/>
          <w:sz w:val="20"/>
          <w:szCs w:val="20"/>
        </w:rPr>
        <w:t xml:space="preserve">        </w:t>
      </w:r>
      <w:r>
        <w:rPr>
          <w:rFonts w:ascii="Consolas" w:hAnsi="Consolas" w:cs="Consolas"/>
          <w:sz w:val="20"/>
          <w:szCs w:val="20"/>
        </w:rPr>
        <w:t>}</w:t>
      </w:r>
    </w:p>
    <w:p w14:paraId="2E3CD862" w14:textId="525CB438" w:rsidR="004041BA" w:rsidRPr="006F3D94" w:rsidRDefault="004041BA" w:rsidP="000B59B5">
      <w:pPr>
        <w:pBdr>
          <w:top w:val="single" w:sz="4" w:space="1" w:color="auto"/>
          <w:left w:val="single" w:sz="4" w:space="4" w:color="auto"/>
          <w:bottom w:val="single" w:sz="4" w:space="1" w:color="auto"/>
          <w:right w:val="single" w:sz="4" w:space="4" w:color="auto"/>
        </w:pBdr>
        <w:rPr>
          <w:rFonts w:ascii="Consolas" w:hAnsi="Consolas" w:cs="Consolas"/>
          <w:sz w:val="20"/>
          <w:szCs w:val="20"/>
        </w:rPr>
      </w:pPr>
      <w:r>
        <w:rPr>
          <w:rFonts w:ascii="Consolas" w:hAnsi="Consolas" w:cs="Consolas"/>
          <w:sz w:val="20"/>
          <w:szCs w:val="20"/>
        </w:rPr>
        <w:t xml:space="preserve">    </w:t>
      </w:r>
      <w:r w:rsidR="001E3817">
        <w:rPr>
          <w:rFonts w:ascii="Consolas" w:hAnsi="Consolas" w:cs="Consolas"/>
          <w:sz w:val="20"/>
          <w:szCs w:val="20"/>
        </w:rPr>
        <w:t>}</w:t>
      </w:r>
    </w:p>
    <w:p w14:paraId="4BE54D4C" w14:textId="36D33E04" w:rsidR="000D55B9" w:rsidRDefault="000D55B9" w:rsidP="000B59B5">
      <w:pPr>
        <w:pBdr>
          <w:top w:val="single" w:sz="4" w:space="1" w:color="auto"/>
          <w:left w:val="single" w:sz="4" w:space="4" w:color="auto"/>
          <w:bottom w:val="single" w:sz="4" w:space="1" w:color="auto"/>
          <w:right w:val="single" w:sz="4" w:space="4" w:color="auto"/>
        </w:pBdr>
        <w:rPr>
          <w:rFonts w:ascii="Consolas" w:hAnsi="Consolas" w:cs="Consolas"/>
          <w:sz w:val="20"/>
          <w:szCs w:val="20"/>
        </w:rPr>
      </w:pPr>
      <w:r w:rsidRPr="006F3D94">
        <w:rPr>
          <w:rFonts w:ascii="Consolas" w:hAnsi="Consolas" w:cs="Consolas"/>
          <w:sz w:val="20"/>
          <w:szCs w:val="20"/>
        </w:rPr>
        <w:t>}</w:t>
      </w:r>
    </w:p>
    <w:p w14:paraId="56AC314F" w14:textId="77777777" w:rsidR="000B59B5" w:rsidRPr="006F3D94" w:rsidRDefault="000B59B5" w:rsidP="000B59B5">
      <w:pPr>
        <w:pBdr>
          <w:top w:val="single" w:sz="4" w:space="1" w:color="auto"/>
          <w:left w:val="single" w:sz="4" w:space="4" w:color="auto"/>
          <w:bottom w:val="single" w:sz="4" w:space="1" w:color="auto"/>
          <w:right w:val="single" w:sz="4" w:space="4" w:color="auto"/>
        </w:pBdr>
        <w:rPr>
          <w:rFonts w:ascii="Consolas" w:hAnsi="Consolas" w:cs="Consolas"/>
          <w:sz w:val="20"/>
          <w:szCs w:val="20"/>
        </w:rPr>
      </w:pPr>
    </w:p>
    <w:p w14:paraId="7CBBC852" w14:textId="77777777" w:rsidR="000D55B9" w:rsidRDefault="000D55B9" w:rsidP="0054536B"/>
    <w:p w14:paraId="4B00FFDA" w14:textId="657D6C38" w:rsidR="000D55B9" w:rsidRDefault="000D55B9" w:rsidP="0054536B">
      <w:r>
        <w:t xml:space="preserve">The actual broadcast information must be transmitted </w:t>
      </w:r>
      <w:r w:rsidR="003B7B54">
        <w:t xml:space="preserve">by the machine </w:t>
      </w:r>
      <w:r>
        <w:t>with no whitespace characters.</w:t>
      </w:r>
    </w:p>
    <w:p w14:paraId="27E40D50" w14:textId="77777777" w:rsidR="0063077B" w:rsidRDefault="0063077B" w:rsidP="0054536B"/>
    <w:p w14:paraId="72DF6C60" w14:textId="438B654B" w:rsidR="0063077B" w:rsidRDefault="0063077B" w:rsidP="0054536B">
      <w:r>
        <w:t xml:space="preserve">Note that data broadcast in the </w:t>
      </w:r>
      <w:r w:rsidR="0036655F">
        <w:t>MDP is not authenticated and easily spoofed. Systems observing this data should take this possibility into account.</w:t>
      </w:r>
    </w:p>
    <w:p w14:paraId="26E20E69" w14:textId="77777777" w:rsidR="00732C96" w:rsidRDefault="00732C96" w:rsidP="0054536B"/>
    <w:p w14:paraId="0C171953" w14:textId="2C719F5C" w:rsidR="0054536B" w:rsidRDefault="00D27364" w:rsidP="0054536B">
      <w:pPr>
        <w:pStyle w:val="Heading2"/>
      </w:pPr>
      <w:bookmarkStart w:id="2267" w:name="_Ref1747958"/>
      <w:bookmarkStart w:id="2268" w:name="_Toc105779047"/>
      <w:r>
        <w:t>Audit mode</w:t>
      </w:r>
      <w:bookmarkEnd w:id="2267"/>
      <w:bookmarkEnd w:id="2268"/>
    </w:p>
    <w:p w14:paraId="6D332E23" w14:textId="77777777" w:rsidR="0054536B" w:rsidRDefault="0054536B" w:rsidP="0054536B"/>
    <w:p w14:paraId="492A7691" w14:textId="596877B2" w:rsidR="00732C96" w:rsidRDefault="00732C96" w:rsidP="00732C96">
      <w:r>
        <w:t>The</w:t>
      </w:r>
      <w:r w:rsidR="002300CC">
        <w:t>re</w:t>
      </w:r>
      <w:r>
        <w:t xml:space="preserve"> must </w:t>
      </w:r>
      <w:r w:rsidR="002300CC">
        <w:t xml:space="preserve">be </w:t>
      </w:r>
      <w:r>
        <w:t xml:space="preserve">a </w:t>
      </w:r>
      <w:r w:rsidR="00D27364">
        <w:t xml:space="preserve">display </w:t>
      </w:r>
      <w:r>
        <w:t xml:space="preserve">in machine audit mode </w:t>
      </w:r>
      <w:r w:rsidR="005A47DB">
        <w:t xml:space="preserve">under a </w:t>
      </w:r>
      <w:r>
        <w:t xml:space="preserve">QCOM </w:t>
      </w:r>
      <w:r w:rsidR="005A47DB">
        <w:t xml:space="preserve">related page </w:t>
      </w:r>
      <w:r>
        <w:t>which</w:t>
      </w:r>
      <w:r w:rsidR="00D27364">
        <w:t xml:space="preserve"> displays the fields and values being sent by the machine in the broadcast message defined in the previous subsection.</w:t>
      </w:r>
      <w:r w:rsidR="00FD0391" w:rsidRPr="00FD0391">
        <w:rPr>
          <w:rStyle w:val="CheckPointMarkerChar"/>
        </w:rPr>
        <w:t xml:space="preserve"> </w:t>
      </w:r>
      <w:r w:rsidR="00FD0391" w:rsidRPr="00D805A9">
        <w:rPr>
          <w:rStyle w:val="CheckPointMarkerChar"/>
        </w:rPr>
        <w:t>cp:</w:t>
      </w:r>
      <w:r w:rsidR="00FD0391">
        <w:rPr>
          <w:rStyle w:val="EndnoteReference"/>
        </w:rPr>
        <w:endnoteReference w:id="359"/>
      </w:r>
      <w:r w:rsidR="00085BA6" w:rsidRPr="00085BA6">
        <w:t xml:space="preserve"> </w:t>
      </w:r>
      <w:r w:rsidR="00085BA6">
        <w:t>The items do not have to be displayed or grouped together but should all appear under QCOM 3 related audit mode pages.</w:t>
      </w:r>
    </w:p>
    <w:p w14:paraId="11F84678" w14:textId="53BF37A8" w:rsidR="00874AB5" w:rsidRDefault="00874AB5" w:rsidP="00732C96"/>
    <w:p w14:paraId="7CB41BDE" w14:textId="63F404DF" w:rsidR="00874AB5" w:rsidRDefault="00FD0391" w:rsidP="00732C96">
      <w:r>
        <w:t>Related: S</w:t>
      </w:r>
      <w:r w:rsidR="00874AB5">
        <w:t xml:space="preserve">ection </w:t>
      </w:r>
      <w:r w:rsidR="00874AB5">
        <w:fldChar w:fldCharType="begin"/>
      </w:r>
      <w:r w:rsidR="00874AB5">
        <w:instrText xml:space="preserve"> REF _Ref444688722 \r \h </w:instrText>
      </w:r>
      <w:r w:rsidR="00874AB5">
        <w:fldChar w:fldCharType="separate"/>
      </w:r>
      <w:r w:rsidR="007038CE">
        <w:t>28</w:t>
      </w:r>
      <w:r w:rsidR="00874AB5">
        <w:fldChar w:fldCharType="end"/>
      </w:r>
      <w:r w:rsidR="00874AB5">
        <w:t xml:space="preserve"> - </w:t>
      </w:r>
      <w:r w:rsidR="00874AB5">
        <w:fldChar w:fldCharType="begin"/>
      </w:r>
      <w:r w:rsidR="00874AB5">
        <w:instrText xml:space="preserve"> REF _Ref444688722 \h </w:instrText>
      </w:r>
      <w:r w:rsidR="00874AB5">
        <w:fldChar w:fldCharType="separate"/>
      </w:r>
      <w:r w:rsidR="007038CE">
        <w:t>Machine Audit Mode</w:t>
      </w:r>
      <w:r w:rsidR="00874AB5">
        <w:fldChar w:fldCharType="end"/>
      </w:r>
      <w:r w:rsidR="00874AB5">
        <w:t>.</w:t>
      </w:r>
    </w:p>
    <w:p w14:paraId="494FAB16" w14:textId="77777777" w:rsidR="00732C96" w:rsidRPr="00732C96" w:rsidRDefault="00732C96" w:rsidP="00732C96"/>
    <w:p w14:paraId="0D5590CB" w14:textId="3C90E712" w:rsidR="0054536B" w:rsidRPr="0054536B" w:rsidRDefault="0054536B" w:rsidP="0054536B">
      <w:pPr>
        <w:pStyle w:val="Heading2"/>
      </w:pPr>
      <w:bookmarkStart w:id="2269" w:name="_Toc105779048"/>
      <w:r w:rsidRPr="0054536B">
        <w:t>QCOM 3 API Support</w:t>
      </w:r>
      <w:bookmarkEnd w:id="2269"/>
    </w:p>
    <w:p w14:paraId="00F13951" w14:textId="77777777" w:rsidR="003B7B54" w:rsidRDefault="003B7B54" w:rsidP="00046B9F">
      <w:pPr>
        <w:rPr>
          <w:szCs w:val="22"/>
        </w:rPr>
      </w:pPr>
    </w:p>
    <w:p w14:paraId="26A06B2D" w14:textId="1534BBF1" w:rsidR="0054536B" w:rsidRPr="00D27364" w:rsidRDefault="00D27364" w:rsidP="00046B9F">
      <w:pPr>
        <w:rPr>
          <w:i/>
          <w:szCs w:val="22"/>
        </w:rPr>
      </w:pPr>
      <w:r>
        <w:rPr>
          <w:i/>
          <w:szCs w:val="22"/>
        </w:rPr>
        <w:t xml:space="preserve">None at this time; but </w:t>
      </w:r>
      <w:r w:rsidR="00492EE4">
        <w:rPr>
          <w:i/>
          <w:szCs w:val="22"/>
        </w:rPr>
        <w:t xml:space="preserve">the following </w:t>
      </w:r>
      <w:r>
        <w:rPr>
          <w:i/>
          <w:szCs w:val="22"/>
        </w:rPr>
        <w:t>under consideration</w:t>
      </w:r>
      <w:r w:rsidR="00492EE4">
        <w:rPr>
          <w:i/>
          <w:szCs w:val="22"/>
        </w:rPr>
        <w:t>:</w:t>
      </w:r>
    </w:p>
    <w:p w14:paraId="7F7FD64C" w14:textId="77777777" w:rsidR="003B7B54" w:rsidRDefault="003B7B54" w:rsidP="00046B9F">
      <w:pPr>
        <w:rPr>
          <w:szCs w:val="22"/>
        </w:rPr>
      </w:pPr>
    </w:p>
    <w:p w14:paraId="3590377C" w14:textId="3EA3A447" w:rsidR="003B7B54" w:rsidRDefault="00732C96" w:rsidP="00046B9F">
      <w:pPr>
        <w:rPr>
          <w:szCs w:val="22"/>
        </w:rPr>
      </w:pPr>
      <w:r>
        <w:rPr>
          <w:szCs w:val="22"/>
        </w:rPr>
        <w:t>QCOM API classn</w:t>
      </w:r>
      <w:r w:rsidR="003B7B54">
        <w:rPr>
          <w:szCs w:val="22"/>
        </w:rPr>
        <w:t xml:space="preserve">ame: mdp </w:t>
      </w:r>
    </w:p>
    <w:p w14:paraId="44C79D33" w14:textId="77777777" w:rsidR="00732C96" w:rsidRDefault="00732C96" w:rsidP="00732C96">
      <w:pPr>
        <w:rPr>
          <w:szCs w:val="22"/>
        </w:rPr>
      </w:pPr>
    </w:p>
    <w:p w14:paraId="38E69993" w14:textId="45359DC2" w:rsidR="00732C96" w:rsidRDefault="00D27364" w:rsidP="00732C96">
      <w:pPr>
        <w:rPr>
          <w:szCs w:val="22"/>
        </w:rPr>
      </w:pPr>
      <w:r>
        <w:rPr>
          <w:szCs w:val="22"/>
        </w:rPr>
        <w:t>Possible f</w:t>
      </w:r>
      <w:r w:rsidR="00732C96">
        <w:rPr>
          <w:szCs w:val="22"/>
        </w:rPr>
        <w:t>eatures:</w:t>
      </w:r>
    </w:p>
    <w:p w14:paraId="019E7366" w14:textId="77777777" w:rsidR="00732C96" w:rsidRDefault="00732C96" w:rsidP="00732C96">
      <w:pPr>
        <w:rPr>
          <w:szCs w:val="22"/>
        </w:rPr>
      </w:pPr>
    </w:p>
    <w:p w14:paraId="36BDBF1C" w14:textId="77777777" w:rsidR="00732C96" w:rsidRPr="00732C96" w:rsidRDefault="00732C96" w:rsidP="001D33DE">
      <w:pPr>
        <w:pStyle w:val="ListParagraph"/>
        <w:numPr>
          <w:ilvl w:val="0"/>
          <w:numId w:val="194"/>
        </w:numPr>
        <w:rPr>
          <w:szCs w:val="22"/>
        </w:rPr>
      </w:pPr>
      <w:r w:rsidRPr="00732C96">
        <w:rPr>
          <w:szCs w:val="22"/>
        </w:rPr>
        <w:t xml:space="preserve">Alter </w:t>
      </w:r>
      <w:r>
        <w:rPr>
          <w:szCs w:val="22"/>
        </w:rPr>
        <w:t xml:space="preserve">broadcast </w:t>
      </w:r>
      <w:r w:rsidRPr="00732C96">
        <w:rPr>
          <w:szCs w:val="22"/>
        </w:rPr>
        <w:t>frequency, port.</w:t>
      </w:r>
    </w:p>
    <w:p w14:paraId="285971B6" w14:textId="00F04F3C" w:rsidR="00732C96" w:rsidRPr="00732C96" w:rsidRDefault="00732C96" w:rsidP="001D33DE">
      <w:pPr>
        <w:pStyle w:val="ListParagraph"/>
        <w:numPr>
          <w:ilvl w:val="0"/>
          <w:numId w:val="194"/>
        </w:numPr>
        <w:rPr>
          <w:szCs w:val="22"/>
        </w:rPr>
      </w:pPr>
      <w:r w:rsidRPr="00732C96">
        <w:rPr>
          <w:szCs w:val="22"/>
        </w:rPr>
        <w:t xml:space="preserve">Customise fields </w:t>
      </w:r>
      <w:r>
        <w:rPr>
          <w:szCs w:val="22"/>
        </w:rPr>
        <w:t xml:space="preserve">(e.g. </w:t>
      </w:r>
      <w:r w:rsidRPr="00732C96">
        <w:rPr>
          <w:i/>
          <w:szCs w:val="22"/>
        </w:rPr>
        <w:t>pairid</w:t>
      </w:r>
      <w:r>
        <w:rPr>
          <w:szCs w:val="22"/>
        </w:rPr>
        <w:t xml:space="preserve">) </w:t>
      </w:r>
      <w:r w:rsidRPr="00732C96">
        <w:rPr>
          <w:szCs w:val="22"/>
        </w:rPr>
        <w:t>and protocol parameters.</w:t>
      </w:r>
    </w:p>
    <w:p w14:paraId="0A6C1E93" w14:textId="5C8BEE5E" w:rsidR="00732C96" w:rsidRPr="00732C96" w:rsidRDefault="00732C96" w:rsidP="001D33DE">
      <w:pPr>
        <w:pStyle w:val="ListParagraph"/>
        <w:numPr>
          <w:ilvl w:val="0"/>
          <w:numId w:val="194"/>
        </w:numPr>
        <w:rPr>
          <w:szCs w:val="22"/>
        </w:rPr>
      </w:pPr>
      <w:r w:rsidRPr="00732C96">
        <w:rPr>
          <w:szCs w:val="22"/>
        </w:rPr>
        <w:t xml:space="preserve">On demand broadcast (limited </w:t>
      </w:r>
      <w:r w:rsidR="00010106">
        <w:rPr>
          <w:szCs w:val="22"/>
        </w:rPr>
        <w:t>max</w:t>
      </w:r>
      <w:r>
        <w:rPr>
          <w:szCs w:val="22"/>
        </w:rPr>
        <w:t xml:space="preserve"> </w:t>
      </w:r>
      <w:r w:rsidRPr="00732C96">
        <w:rPr>
          <w:szCs w:val="22"/>
        </w:rPr>
        <w:t>freq</w:t>
      </w:r>
      <w:r>
        <w:rPr>
          <w:szCs w:val="22"/>
        </w:rPr>
        <w:t>uency</w:t>
      </w:r>
      <w:r w:rsidRPr="00732C96">
        <w:rPr>
          <w:szCs w:val="22"/>
        </w:rPr>
        <w:t>)</w:t>
      </w:r>
      <w:r>
        <w:rPr>
          <w:szCs w:val="22"/>
        </w:rPr>
        <w:t>.</w:t>
      </w:r>
    </w:p>
    <w:p w14:paraId="70DD9D81" w14:textId="77777777" w:rsidR="00732C96" w:rsidRDefault="00732C96" w:rsidP="00732C96">
      <w:pPr>
        <w:rPr>
          <w:szCs w:val="22"/>
        </w:rPr>
      </w:pPr>
    </w:p>
    <w:p w14:paraId="0A63E6E5" w14:textId="77777777" w:rsidR="00FA7359" w:rsidRPr="009861C9" w:rsidRDefault="00FA7359" w:rsidP="00720F72">
      <w:pPr>
        <w:rPr>
          <w:i/>
        </w:rPr>
      </w:pPr>
      <w:r w:rsidRPr="009861C9">
        <w:rPr>
          <w:i/>
        </w:rPr>
        <w:br w:type="page"/>
      </w:r>
    </w:p>
    <w:p w14:paraId="0A63E6E6" w14:textId="77777777" w:rsidR="00636B5B" w:rsidRDefault="002C5346" w:rsidP="00636B5B">
      <w:pPr>
        <w:pStyle w:val="Heading1"/>
      </w:pPr>
      <w:bookmarkStart w:id="2270" w:name="_Toc105778389"/>
      <w:bookmarkStart w:id="2271" w:name="_Toc105779049"/>
      <w:r>
        <w:lastRenderedPageBreak/>
        <w:t>Implementation</w:t>
      </w:r>
      <w:r w:rsidR="00FA7359">
        <w:t>,</w:t>
      </w:r>
      <w:r>
        <w:t xml:space="preserve"> Development, </w:t>
      </w:r>
      <w:r w:rsidR="00636B5B">
        <w:t>Testing and Simulation</w:t>
      </w:r>
      <w:bookmarkEnd w:id="2270"/>
      <w:bookmarkEnd w:id="2271"/>
    </w:p>
    <w:p w14:paraId="0A63E6E7" w14:textId="77777777" w:rsidR="00636B5B" w:rsidRDefault="00636B5B" w:rsidP="00AA24CC"/>
    <w:p w14:paraId="0A63E6E8" w14:textId="27E1BFD6" w:rsidR="008F4815" w:rsidRDefault="00EC66EE" w:rsidP="008F4815">
      <w:pPr>
        <w:pStyle w:val="Heading2"/>
      </w:pPr>
      <w:bookmarkStart w:id="2272" w:name="_Ref358367218"/>
      <w:bookmarkStart w:id="2273" w:name="_Toc105779050"/>
      <w:r>
        <w:t xml:space="preserve">Machine </w:t>
      </w:r>
      <w:r w:rsidR="008F4815">
        <w:t>Implementation</w:t>
      </w:r>
      <w:bookmarkEnd w:id="2272"/>
      <w:bookmarkEnd w:id="2273"/>
    </w:p>
    <w:p w14:paraId="1C09704F" w14:textId="77777777" w:rsidR="00EC66EE" w:rsidRDefault="00EC66EE" w:rsidP="00174733"/>
    <w:p w14:paraId="32409CC8" w14:textId="53A128AF" w:rsidR="00174733" w:rsidRDefault="00196FA5" w:rsidP="00174733">
      <w:r>
        <w:t>Points</w:t>
      </w:r>
      <w:r w:rsidR="00D7619A">
        <w:t xml:space="preserve"> </w:t>
      </w:r>
      <w:r w:rsidR="00EC66EE">
        <w:t>concerning the implementation of QCOM 3 in a machine.</w:t>
      </w:r>
    </w:p>
    <w:p w14:paraId="60D6BE9D" w14:textId="77777777" w:rsidR="00196FA5" w:rsidRDefault="00196FA5" w:rsidP="00174733"/>
    <w:p w14:paraId="42DF868B" w14:textId="432DF2AB" w:rsidR="002910B1" w:rsidRDefault="002910B1" w:rsidP="001D33DE">
      <w:pPr>
        <w:pStyle w:val="ListParagraph"/>
        <w:numPr>
          <w:ilvl w:val="0"/>
          <w:numId w:val="173"/>
        </w:numPr>
      </w:pPr>
      <w:r w:rsidRPr="002910B1">
        <w:t>Prerequisite knowledge</w:t>
      </w:r>
      <w:r>
        <w:t>:</w:t>
      </w:r>
    </w:p>
    <w:p w14:paraId="1875D1F2" w14:textId="6FA2D899" w:rsidR="00C43215" w:rsidRDefault="00C43215" w:rsidP="001D33DE">
      <w:pPr>
        <w:pStyle w:val="ListParagraph"/>
        <w:numPr>
          <w:ilvl w:val="1"/>
          <w:numId w:val="173"/>
        </w:numPr>
      </w:pPr>
      <w:r>
        <w:t>Client / server socket programming.</w:t>
      </w:r>
    </w:p>
    <w:p w14:paraId="54C36E9A" w14:textId="555C5526" w:rsidR="002910B1" w:rsidRDefault="002910B1" w:rsidP="001D33DE">
      <w:pPr>
        <w:pStyle w:val="ListParagraph"/>
        <w:numPr>
          <w:ilvl w:val="1"/>
          <w:numId w:val="173"/>
        </w:numPr>
      </w:pPr>
      <w:r>
        <w:t xml:space="preserve">SSL/TLS Client / Server socket </w:t>
      </w:r>
      <w:r w:rsidR="00C43215">
        <w:t xml:space="preserve">connection </w:t>
      </w:r>
      <w:r>
        <w:t>programming</w:t>
      </w:r>
      <w:r w:rsidR="00F637ED">
        <w:t xml:space="preserve"> </w:t>
      </w:r>
      <w:r w:rsidR="00C43215">
        <w:t xml:space="preserve">using </w:t>
      </w:r>
      <w:r w:rsidR="00F637ED">
        <w:t>x509 certificates</w:t>
      </w:r>
      <w:r>
        <w:t>.</w:t>
      </w:r>
    </w:p>
    <w:p w14:paraId="5F807742" w14:textId="39BB93D1" w:rsidR="002910B1" w:rsidRDefault="002910B1" w:rsidP="001D33DE">
      <w:pPr>
        <w:pStyle w:val="ListParagraph"/>
        <w:numPr>
          <w:ilvl w:val="1"/>
          <w:numId w:val="173"/>
        </w:numPr>
      </w:pPr>
      <w:r>
        <w:t>The Lua C API (</w:t>
      </w:r>
      <w:r w:rsidR="008F0ED4">
        <w:t xml:space="preserve">may be avoided if </w:t>
      </w:r>
      <w:r>
        <w:t xml:space="preserve">the code examples in the </w:t>
      </w:r>
      <w:r w:rsidR="00C43215">
        <w:t xml:space="preserve">QCOM 3 </w:t>
      </w:r>
      <w:r>
        <w:t>SDK</w:t>
      </w:r>
      <w:r w:rsidR="008F0ED4">
        <w:t xml:space="preserve"> relating to the Lua C API are utilised exactly</w:t>
      </w:r>
      <w:r>
        <w:t>)</w:t>
      </w:r>
    </w:p>
    <w:p w14:paraId="5112E396" w14:textId="5CB1C470" w:rsidR="009A7784" w:rsidRDefault="009A7784" w:rsidP="001D33DE">
      <w:pPr>
        <w:pStyle w:val="ListParagraph"/>
        <w:numPr>
          <w:ilvl w:val="1"/>
          <w:numId w:val="173"/>
        </w:numPr>
      </w:pPr>
      <w:r>
        <w:t>UART serial port programming.</w:t>
      </w:r>
    </w:p>
    <w:p w14:paraId="57CC0798" w14:textId="494C4190" w:rsidR="00AC5BF7" w:rsidRDefault="00AC5BF7" w:rsidP="001D33DE">
      <w:pPr>
        <w:pStyle w:val="ListParagraph"/>
        <w:numPr>
          <w:ilvl w:val="1"/>
          <w:numId w:val="173"/>
        </w:numPr>
      </w:pPr>
      <w:r>
        <w:t>Threads, mutexes and event based programming techniques.</w:t>
      </w:r>
    </w:p>
    <w:p w14:paraId="4361CBF1" w14:textId="19C08531" w:rsidR="00AD1DD2" w:rsidRDefault="00AD1DD2" w:rsidP="001D33DE">
      <w:pPr>
        <w:pStyle w:val="ListParagraph"/>
        <w:numPr>
          <w:ilvl w:val="1"/>
          <w:numId w:val="173"/>
        </w:numPr>
      </w:pPr>
      <w:r>
        <w:t>Also see section</w:t>
      </w:r>
      <w:r w:rsidR="000F1CE7">
        <w:t>s</w:t>
      </w:r>
      <w:r>
        <w:t xml:space="preserve"> </w:t>
      </w:r>
      <w:r>
        <w:fldChar w:fldCharType="begin"/>
      </w:r>
      <w:r>
        <w:instrText xml:space="preserve"> REF _Ref534810346 \r \h </w:instrText>
      </w:r>
      <w:r>
        <w:fldChar w:fldCharType="separate"/>
      </w:r>
      <w:r w:rsidR="007038CE">
        <w:t>3.2</w:t>
      </w:r>
      <w:r>
        <w:fldChar w:fldCharType="end"/>
      </w:r>
      <w:r w:rsidR="000F1CE7">
        <w:t xml:space="preserve"> &amp; </w:t>
      </w:r>
      <w:r w:rsidR="000F1CE7">
        <w:fldChar w:fldCharType="begin"/>
      </w:r>
      <w:r w:rsidR="000F1CE7">
        <w:instrText xml:space="preserve"> REF _Ref70686829 \r \h </w:instrText>
      </w:r>
      <w:r w:rsidR="000F1CE7">
        <w:fldChar w:fldCharType="separate"/>
      </w:r>
      <w:r w:rsidR="007038CE">
        <w:t>3.4</w:t>
      </w:r>
      <w:r w:rsidR="000F1CE7">
        <w:fldChar w:fldCharType="end"/>
      </w:r>
      <w:r>
        <w:t>.</w:t>
      </w:r>
    </w:p>
    <w:p w14:paraId="4F6FE8D5" w14:textId="17C4DC1B" w:rsidR="00C43215" w:rsidRPr="002910B1" w:rsidRDefault="00C43215" w:rsidP="001D33DE">
      <w:pPr>
        <w:pStyle w:val="ListParagraph"/>
        <w:numPr>
          <w:ilvl w:val="1"/>
          <w:numId w:val="173"/>
        </w:numPr>
      </w:pPr>
      <w:r>
        <w:t>QCOM 3 document (this document) and reference (summary spreadsheet) manual.</w:t>
      </w:r>
    </w:p>
    <w:p w14:paraId="410B1AFE" w14:textId="1439651B" w:rsidR="00C8433D" w:rsidRDefault="00724F7F" w:rsidP="001D33DE">
      <w:pPr>
        <w:pStyle w:val="ListParagraph"/>
        <w:numPr>
          <w:ilvl w:val="0"/>
          <w:numId w:val="173"/>
        </w:numPr>
      </w:pPr>
      <w:r w:rsidRPr="00BB4658">
        <w:rPr>
          <w:b/>
        </w:rPr>
        <w:t xml:space="preserve">It is not possible </w:t>
      </w:r>
      <w:r w:rsidR="00BB4658">
        <w:rPr>
          <w:b/>
        </w:rPr>
        <w:t xml:space="preserve">for a gaming machine manufacturer </w:t>
      </w:r>
      <w:r w:rsidRPr="00BB4658">
        <w:rPr>
          <w:b/>
        </w:rPr>
        <w:t xml:space="preserve">to implement QCOM 3 without the </w:t>
      </w:r>
      <w:r w:rsidR="00BB4658">
        <w:rPr>
          <w:b/>
        </w:rPr>
        <w:t xml:space="preserve">QCOM 3 </w:t>
      </w:r>
      <w:r w:rsidRPr="00BB4658">
        <w:rPr>
          <w:b/>
        </w:rPr>
        <w:t>SDK</w:t>
      </w:r>
      <w:r w:rsidR="00BB4658">
        <w:t>.</w:t>
      </w:r>
      <w:r>
        <w:t xml:space="preserve"> </w:t>
      </w:r>
      <w:r w:rsidR="00BB4658">
        <w:t xml:space="preserve">The QCOM 3 SDK </w:t>
      </w:r>
      <w:r>
        <w:t xml:space="preserve">contains </w:t>
      </w:r>
      <w:r w:rsidR="00207872">
        <w:t xml:space="preserve">mandatory-to-use </w:t>
      </w:r>
      <w:r w:rsidR="00BB4658">
        <w:t xml:space="preserve">platform independent </w:t>
      </w:r>
      <w:r w:rsidR="00C22117">
        <w:t>QLE Lua software driver</w:t>
      </w:r>
      <w:r>
        <w:t xml:space="preserve"> source code.</w:t>
      </w:r>
    </w:p>
    <w:p w14:paraId="2FC5CADE" w14:textId="49D7EE31" w:rsidR="00724F7F" w:rsidRDefault="008B6EEF" w:rsidP="001D33DE">
      <w:pPr>
        <w:pStyle w:val="ListParagraph"/>
        <w:numPr>
          <w:ilvl w:val="0"/>
          <w:numId w:val="173"/>
        </w:numPr>
      </w:pPr>
      <w:r>
        <w:t>E</w:t>
      </w:r>
      <w:r w:rsidRPr="00C8433D">
        <w:t>ndnote</w:t>
      </w:r>
      <w:r>
        <w:t>s</w:t>
      </w:r>
      <w:r w:rsidRPr="00C8433D">
        <w:t xml:space="preserve"> </w:t>
      </w:r>
      <w:r>
        <w:t>throughout this document</w:t>
      </w:r>
      <w:r w:rsidRPr="00C8433D">
        <w:t xml:space="preserve"> of the format:</w:t>
      </w:r>
      <w:r w:rsidRPr="00C8433D">
        <w:rPr>
          <w:rStyle w:val="CheckPointMarkerChar"/>
        </w:rPr>
        <w:t xml:space="preserve"> </w:t>
      </w:r>
      <w:r w:rsidRPr="00D805A9">
        <w:rPr>
          <w:rStyle w:val="CheckPointMarkerChar"/>
        </w:rPr>
        <w:t>cp:</w:t>
      </w:r>
      <w:r w:rsidRPr="008B6EEF">
        <w:rPr>
          <w:rStyle w:val="CheckPointMarkerChar"/>
        </w:rPr>
        <w:t>x</w:t>
      </w:r>
      <w:r w:rsidRPr="001E2934">
        <w:rPr>
          <w:rStyle w:val="CheckPointMarkerChar"/>
        </w:rPr>
        <w:t xml:space="preserve"> </w:t>
      </w:r>
      <w:r w:rsidRPr="00C8433D">
        <w:t xml:space="preserve">are used to designate </w:t>
      </w:r>
      <w:r>
        <w:t xml:space="preserve">QCOM 3 </w:t>
      </w:r>
      <w:r w:rsidRPr="00C8433D">
        <w:t>requirement</w:t>
      </w:r>
      <w:r>
        <w:t xml:space="preserve">s that machines must </w:t>
      </w:r>
      <w:r w:rsidRPr="00C8433D">
        <w:t>implemen</w:t>
      </w:r>
      <w:r>
        <w:t>t.</w:t>
      </w:r>
      <w:r w:rsidR="00BF6F14" w:rsidRPr="00C8433D">
        <w:t xml:space="preserve"> </w:t>
      </w:r>
    </w:p>
    <w:p w14:paraId="3B56082A" w14:textId="7D2F02B7" w:rsidR="00D03FA1" w:rsidRPr="00C8433D" w:rsidRDefault="00BF5CC1" w:rsidP="001D33DE">
      <w:pPr>
        <w:pStyle w:val="ListParagraph"/>
        <w:numPr>
          <w:ilvl w:val="0"/>
          <w:numId w:val="173"/>
        </w:numPr>
      </w:pPr>
      <w:r>
        <w:t>T</w:t>
      </w:r>
      <w:r w:rsidR="00D03FA1">
        <w:t xml:space="preserve">he QCOM 3 Summary Spreadsheet represents the next most important list of </w:t>
      </w:r>
      <w:r>
        <w:t>content</w:t>
      </w:r>
      <w:r w:rsidR="00D03FA1">
        <w:t xml:space="preserve"> for implementation in a </w:t>
      </w:r>
      <w:r w:rsidR="00F14C9B">
        <w:t>m</w:t>
      </w:r>
      <w:r w:rsidR="00D03FA1">
        <w:t>achine.</w:t>
      </w:r>
    </w:p>
    <w:p w14:paraId="5FCBE37C" w14:textId="63E057FE" w:rsidR="00196FA5" w:rsidRDefault="00F504A1" w:rsidP="001D33DE">
      <w:pPr>
        <w:pStyle w:val="ListParagraph"/>
        <w:numPr>
          <w:ilvl w:val="0"/>
          <w:numId w:val="173"/>
        </w:numPr>
      </w:pPr>
      <w:r>
        <w:t>The u</w:t>
      </w:r>
      <w:r w:rsidR="00196FA5">
        <w:t>se</w:t>
      </w:r>
      <w:r w:rsidR="00606472">
        <w:t xml:space="preserve"> of</w:t>
      </w:r>
      <w:r w:rsidR="00196FA5">
        <w:t xml:space="preserve"> the </w:t>
      </w:r>
      <w:r w:rsidR="00C22117">
        <w:t>QLE Lua software driver</w:t>
      </w:r>
      <w:r>
        <w:t xml:space="preserve"> denoted </w:t>
      </w:r>
      <w:r w:rsidR="00196FA5">
        <w:t>modules in the QCOM 3 SDK</w:t>
      </w:r>
      <w:r w:rsidR="00FF4A2B">
        <w:t xml:space="preserve"> </w:t>
      </w:r>
      <w:r w:rsidR="00BB4658">
        <w:t xml:space="preserve">by the gaming machine </w:t>
      </w:r>
      <w:r w:rsidR="00FF4A2B">
        <w:t xml:space="preserve">is </w:t>
      </w:r>
      <w:r w:rsidR="00FF4A2B" w:rsidRPr="00BB4658">
        <w:rPr>
          <w:b/>
        </w:rPr>
        <w:t>mandatory</w:t>
      </w:r>
      <w:r w:rsidR="00FF4A2B">
        <w:t>.</w:t>
      </w:r>
      <w:r w:rsidR="00BB4658">
        <w:t xml:space="preserve"> This guarantees uniformity in the QLE across all brands of machines</w:t>
      </w:r>
      <w:r w:rsidR="00207872">
        <w:t xml:space="preserve"> as seen by QCOM users</w:t>
      </w:r>
      <w:r w:rsidR="00BB4658">
        <w:t>.</w:t>
      </w:r>
    </w:p>
    <w:p w14:paraId="142219B7" w14:textId="77777777" w:rsidR="00196FA5" w:rsidRDefault="00196FA5" w:rsidP="00196FA5"/>
    <w:p w14:paraId="176DF228" w14:textId="309C948D" w:rsidR="006507C6" w:rsidRDefault="00196FA5" w:rsidP="001D33DE">
      <w:pPr>
        <w:pStyle w:val="ListParagraph"/>
        <w:numPr>
          <w:ilvl w:val="1"/>
          <w:numId w:val="173"/>
        </w:numPr>
      </w:pPr>
      <w:r>
        <w:t xml:space="preserve">The </w:t>
      </w:r>
      <w:r w:rsidR="00207872">
        <w:t xml:space="preserve">QLE Lua software driver </w:t>
      </w:r>
      <w:r w:rsidR="00BD4B92">
        <w:t xml:space="preserve">source code </w:t>
      </w:r>
      <w:r>
        <w:t xml:space="preserve">modules provided in the SDK are intended to be able to be used directly with </w:t>
      </w:r>
      <w:r w:rsidR="00BD4B92">
        <w:t>no modification</w:t>
      </w:r>
      <w:r w:rsidR="00BB4658">
        <w:t>,</w:t>
      </w:r>
      <w:r w:rsidR="00FF4A2B">
        <w:t xml:space="preserve"> </w:t>
      </w:r>
      <w:r w:rsidR="006507C6">
        <w:t xml:space="preserve">regardless of </w:t>
      </w:r>
      <w:r w:rsidR="00BB4658">
        <w:t xml:space="preserve">the machine’s </w:t>
      </w:r>
      <w:r w:rsidR="006507C6">
        <w:t>platform.</w:t>
      </w:r>
    </w:p>
    <w:p w14:paraId="3E711AE8" w14:textId="6C76CBE0" w:rsidR="00196FA5" w:rsidRDefault="006507C6" w:rsidP="001D33DE">
      <w:pPr>
        <w:pStyle w:val="ListParagraph"/>
        <w:numPr>
          <w:ilvl w:val="1"/>
          <w:numId w:val="173"/>
        </w:numPr>
      </w:pPr>
      <w:r>
        <w:t xml:space="preserve">The </w:t>
      </w:r>
      <w:r w:rsidR="00207872">
        <w:t xml:space="preserve">QLE Lua software driver </w:t>
      </w:r>
      <w:r>
        <w:t xml:space="preserve">source code modules </w:t>
      </w:r>
      <w:r w:rsidR="00FF4A2B">
        <w:t xml:space="preserve">implement </w:t>
      </w:r>
      <w:r w:rsidR="00BD4B92">
        <w:t>most</w:t>
      </w:r>
      <w:r w:rsidR="00DA178B">
        <w:t xml:space="preserve"> of </w:t>
      </w:r>
      <w:r w:rsidR="00BD4B92">
        <w:t xml:space="preserve">the </w:t>
      </w:r>
      <w:r w:rsidR="00DA178B">
        <w:t xml:space="preserve">QCOM Lua Engine (QLE) </w:t>
      </w:r>
      <w:r w:rsidR="00FF4A2B">
        <w:t xml:space="preserve">and QCOM 3 </w:t>
      </w:r>
      <w:r w:rsidR="00BD4B92">
        <w:t xml:space="preserve">minimum </w:t>
      </w:r>
      <w:r w:rsidR="00FF4A2B">
        <w:t>requirements</w:t>
      </w:r>
      <w:r w:rsidR="00DA178B">
        <w:t>.</w:t>
      </w:r>
      <w:r w:rsidR="00FF4A2B">
        <w:t xml:space="preserve"> </w:t>
      </w:r>
      <w:r w:rsidR="00BD4B92">
        <w:t>T</w:t>
      </w:r>
      <w:r w:rsidR="00DA178B">
        <w:t xml:space="preserve">hey will </w:t>
      </w:r>
      <w:r w:rsidR="00196FA5">
        <w:t xml:space="preserve">save </w:t>
      </w:r>
      <w:r w:rsidR="00FF4A2B">
        <w:t xml:space="preserve">a significant amount of resources in </w:t>
      </w:r>
      <w:r w:rsidR="00BD4B92">
        <w:t>the implementation of QCOM 3 in machines</w:t>
      </w:r>
      <w:r w:rsidR="00196FA5" w:rsidRPr="00444ABE">
        <w:t xml:space="preserve">. </w:t>
      </w:r>
    </w:p>
    <w:p w14:paraId="7847415F" w14:textId="24783455" w:rsidR="00CB2296" w:rsidRDefault="006507C6" w:rsidP="001D33DE">
      <w:pPr>
        <w:pStyle w:val="ListParagraph"/>
        <w:numPr>
          <w:ilvl w:val="1"/>
          <w:numId w:val="173"/>
        </w:numPr>
      </w:pPr>
      <w:r>
        <w:t>T</w:t>
      </w:r>
      <w:r w:rsidR="00CB2296">
        <w:t xml:space="preserve">he </w:t>
      </w:r>
      <w:r w:rsidR="006136A6">
        <w:t xml:space="preserve">QLE Lua software driver source code </w:t>
      </w:r>
      <w:r w:rsidR="00CB2296">
        <w:t>implements</w:t>
      </w:r>
      <w:r w:rsidR="00C23234">
        <w:t xml:space="preserve"> a </w:t>
      </w:r>
      <w:r w:rsidR="00CB2296">
        <w:t xml:space="preserve">QCOM Lua engine </w:t>
      </w:r>
      <w:r>
        <w:t>that encompasses</w:t>
      </w:r>
      <w:r w:rsidR="00C23234">
        <w:t>:</w:t>
      </w:r>
    </w:p>
    <w:p w14:paraId="567C811A" w14:textId="730E3407" w:rsidR="002A44B4" w:rsidRDefault="002A44B4" w:rsidP="001D33DE">
      <w:pPr>
        <w:pStyle w:val="ListParagraph"/>
        <w:numPr>
          <w:ilvl w:val="2"/>
          <w:numId w:val="173"/>
        </w:numPr>
      </w:pPr>
      <w:r>
        <w:t>Full QCOM user support including the special users such as the QMA and anon users (s</w:t>
      </w:r>
      <w:r>
        <w:fldChar w:fldCharType="begin"/>
      </w:r>
      <w:r>
        <w:instrText xml:space="preserve"> REF _Ref318292894 \r \h </w:instrText>
      </w:r>
      <w:r>
        <w:fldChar w:fldCharType="separate"/>
      </w:r>
      <w:r w:rsidR="007038CE">
        <w:t>5</w:t>
      </w:r>
      <w:r>
        <w:fldChar w:fldCharType="end"/>
      </w:r>
      <w:r>
        <w:t xml:space="preserve"> &amp; </w:t>
      </w:r>
      <w:r>
        <w:fldChar w:fldCharType="begin"/>
      </w:r>
      <w:r>
        <w:instrText xml:space="preserve"> REF _Ref318293486 \r \h </w:instrText>
      </w:r>
      <w:r>
        <w:fldChar w:fldCharType="separate"/>
      </w:r>
      <w:r w:rsidR="007038CE">
        <w:t>6</w:t>
      </w:r>
      <w:r>
        <w:fldChar w:fldCharType="end"/>
      </w:r>
      <w:r>
        <w:t>).</w:t>
      </w:r>
    </w:p>
    <w:p w14:paraId="720C8459" w14:textId="2108AE85" w:rsidR="002A44B4" w:rsidRPr="00444ABE" w:rsidRDefault="002A44B4" w:rsidP="001D33DE">
      <w:pPr>
        <w:pStyle w:val="ListParagraph"/>
        <w:numPr>
          <w:ilvl w:val="2"/>
          <w:numId w:val="173"/>
        </w:numPr>
      </w:pPr>
      <w:r>
        <w:t>The QCOM 3 API privilege system (s</w:t>
      </w:r>
      <w:r>
        <w:fldChar w:fldCharType="begin"/>
      </w:r>
      <w:r>
        <w:instrText xml:space="preserve"> REF _Ref343863341 \r \h </w:instrText>
      </w:r>
      <w:r>
        <w:fldChar w:fldCharType="separate"/>
      </w:r>
      <w:r w:rsidR="007038CE">
        <w:t>7</w:t>
      </w:r>
      <w:r>
        <w:fldChar w:fldCharType="end"/>
      </w:r>
      <w:r>
        <w:t>).</w:t>
      </w:r>
    </w:p>
    <w:p w14:paraId="29D1DD16" w14:textId="7B2C2D25" w:rsidR="002A44B4" w:rsidRDefault="002A44B4" w:rsidP="001D33DE">
      <w:pPr>
        <w:pStyle w:val="ListParagraph"/>
        <w:numPr>
          <w:ilvl w:val="2"/>
          <w:numId w:val="173"/>
        </w:numPr>
      </w:pPr>
      <w:r>
        <w:t>QCOM core requirements and resource monitoring and control (s</w:t>
      </w:r>
      <w:r>
        <w:fldChar w:fldCharType="begin"/>
      </w:r>
      <w:r>
        <w:instrText xml:space="preserve"> REF _Ref428196511 \r \h </w:instrText>
      </w:r>
      <w:r>
        <w:fldChar w:fldCharType="separate"/>
      </w:r>
      <w:r w:rsidR="007038CE">
        <w:t>10</w:t>
      </w:r>
      <w:r>
        <w:fldChar w:fldCharType="end"/>
      </w:r>
      <w:r>
        <w:t>).</w:t>
      </w:r>
    </w:p>
    <w:p w14:paraId="4D0EB049" w14:textId="19100CCF" w:rsidR="00CB2296" w:rsidRDefault="00CB2296" w:rsidP="001D33DE">
      <w:pPr>
        <w:pStyle w:val="ListParagraph"/>
        <w:numPr>
          <w:ilvl w:val="2"/>
          <w:numId w:val="173"/>
        </w:numPr>
      </w:pPr>
      <w:r>
        <w:t>The QCOM 3 API</w:t>
      </w:r>
      <w:r w:rsidR="00BD4B92">
        <w:t xml:space="preserve"> (s</w:t>
      </w:r>
      <w:r w:rsidR="00BD4B92">
        <w:fldChar w:fldCharType="begin"/>
      </w:r>
      <w:r w:rsidR="00BD4B92">
        <w:instrText xml:space="preserve"> REF _Ref333396296 \r \h </w:instrText>
      </w:r>
      <w:r w:rsidR="00BD4B92">
        <w:fldChar w:fldCharType="separate"/>
      </w:r>
      <w:r w:rsidR="007038CE">
        <w:t>11</w:t>
      </w:r>
      <w:r w:rsidR="00BD4B92">
        <w:fldChar w:fldCharType="end"/>
      </w:r>
      <w:r w:rsidR="00BD4B92">
        <w:t>)</w:t>
      </w:r>
      <w:r>
        <w:t>.</w:t>
      </w:r>
    </w:p>
    <w:p w14:paraId="5C004B58" w14:textId="7499C251" w:rsidR="002A44B4" w:rsidRDefault="002A44B4" w:rsidP="001D33DE">
      <w:pPr>
        <w:pStyle w:val="ListParagraph"/>
        <w:numPr>
          <w:ilvl w:val="2"/>
          <w:numId w:val="173"/>
        </w:numPr>
      </w:pPr>
      <w:r>
        <w:t>The QCOM 3 event buffer (s</w:t>
      </w:r>
      <w:r>
        <w:fldChar w:fldCharType="begin"/>
      </w:r>
      <w:r>
        <w:instrText xml:space="preserve"> REF _Ref355619593 \r \h </w:instrText>
      </w:r>
      <w:r>
        <w:fldChar w:fldCharType="separate"/>
      </w:r>
      <w:r w:rsidR="007038CE">
        <w:t>13</w:t>
      </w:r>
      <w:r>
        <w:fldChar w:fldCharType="end"/>
      </w:r>
      <w:r>
        <w:t>). Implementations provided in both C and Lua source.</w:t>
      </w:r>
    </w:p>
    <w:p w14:paraId="1D012AF4" w14:textId="790DCD9D" w:rsidR="00CB2296" w:rsidRDefault="00CB2296" w:rsidP="001D33DE">
      <w:pPr>
        <w:pStyle w:val="ListParagraph"/>
        <w:numPr>
          <w:ilvl w:val="2"/>
          <w:numId w:val="173"/>
        </w:numPr>
      </w:pPr>
      <w:r>
        <w:t>The dispatching of state events to QCOM users</w:t>
      </w:r>
      <w:r w:rsidR="00BD4B92">
        <w:t xml:space="preserve"> (s</w:t>
      </w:r>
      <w:r w:rsidR="00BD4B92">
        <w:fldChar w:fldCharType="begin"/>
      </w:r>
      <w:r w:rsidR="00BD4B92">
        <w:instrText xml:space="preserve"> REF _Ref339891148 \r \h </w:instrText>
      </w:r>
      <w:r w:rsidR="00BD4B92">
        <w:fldChar w:fldCharType="separate"/>
      </w:r>
      <w:r w:rsidR="007038CE">
        <w:t>14</w:t>
      </w:r>
      <w:r w:rsidR="00BD4B92">
        <w:fldChar w:fldCharType="end"/>
      </w:r>
      <w:r w:rsidR="00BD4B92">
        <w:t>)</w:t>
      </w:r>
      <w:r>
        <w:t>.</w:t>
      </w:r>
    </w:p>
    <w:p w14:paraId="4DADBB8F" w14:textId="13600CCE" w:rsidR="00CB2296" w:rsidRDefault="00CB2296" w:rsidP="001D33DE">
      <w:pPr>
        <w:pStyle w:val="ListParagraph"/>
        <w:numPr>
          <w:ilvl w:val="2"/>
          <w:numId w:val="173"/>
        </w:numPr>
      </w:pPr>
      <w:r>
        <w:t xml:space="preserve">QCOM User Account Access (UAA) </w:t>
      </w:r>
      <w:r w:rsidR="00C23234">
        <w:t>message dispatching to the QLE</w:t>
      </w:r>
      <w:r w:rsidR="00BD4B92">
        <w:t xml:space="preserve"> (s</w:t>
      </w:r>
      <w:r w:rsidR="00BD4B92">
        <w:fldChar w:fldCharType="begin"/>
      </w:r>
      <w:r w:rsidR="00BD4B92">
        <w:instrText xml:space="preserve"> REF _Ref339036398 \r \h </w:instrText>
      </w:r>
      <w:r w:rsidR="00BD4B92">
        <w:fldChar w:fldCharType="separate"/>
      </w:r>
      <w:r w:rsidR="007038CE">
        <w:t>23</w:t>
      </w:r>
      <w:r w:rsidR="00BD4B92">
        <w:fldChar w:fldCharType="end"/>
      </w:r>
      <w:r w:rsidR="00BD4B92">
        <w:t>)</w:t>
      </w:r>
      <w:r w:rsidR="00C23234">
        <w:t>.</w:t>
      </w:r>
    </w:p>
    <w:p w14:paraId="2DB8DFAE" w14:textId="0348F6F9" w:rsidR="00C23234" w:rsidRDefault="00C23234" w:rsidP="001D33DE">
      <w:pPr>
        <w:pStyle w:val="ListParagraph"/>
        <w:numPr>
          <w:ilvl w:val="2"/>
          <w:numId w:val="173"/>
        </w:numPr>
      </w:pPr>
      <w:r>
        <w:t>The QCOM Command Interpreter</w:t>
      </w:r>
      <w:r w:rsidR="00BD4B92">
        <w:t xml:space="preserve"> (s</w:t>
      </w:r>
      <w:r w:rsidR="00BD4B92">
        <w:fldChar w:fldCharType="begin"/>
      </w:r>
      <w:r w:rsidR="00BD4B92">
        <w:instrText xml:space="preserve"> REF _Ref324502004 \r \h </w:instrText>
      </w:r>
      <w:r w:rsidR="00BD4B92">
        <w:fldChar w:fldCharType="separate"/>
      </w:r>
      <w:r w:rsidR="007038CE">
        <w:t>24</w:t>
      </w:r>
      <w:r w:rsidR="00BD4B92">
        <w:fldChar w:fldCharType="end"/>
      </w:r>
      <w:r w:rsidR="00BD4B92">
        <w:t>)</w:t>
      </w:r>
      <w:r>
        <w:t>.</w:t>
      </w:r>
    </w:p>
    <w:p w14:paraId="4502CC74" w14:textId="242D636B" w:rsidR="00BD4B92" w:rsidRDefault="00BD4B92" w:rsidP="001D33DE">
      <w:pPr>
        <w:pStyle w:val="ListParagraph"/>
        <w:numPr>
          <w:ilvl w:val="1"/>
          <w:numId w:val="173"/>
        </w:numPr>
      </w:pPr>
      <w:r>
        <w:t xml:space="preserve">The </w:t>
      </w:r>
      <w:r w:rsidRPr="00DA178B">
        <w:t>starting point</w:t>
      </w:r>
      <w:r>
        <w:rPr>
          <w:i/>
        </w:rPr>
        <w:t xml:space="preserve"> </w:t>
      </w:r>
      <w:r>
        <w:t xml:space="preserve">in </w:t>
      </w:r>
      <w:r w:rsidR="006507C6">
        <w:t>using</w:t>
      </w:r>
      <w:r>
        <w:t xml:space="preserve"> the QCOM 3 SDK in a machine is the file/module </w:t>
      </w:r>
      <w:r w:rsidR="006507C6">
        <w:t xml:space="preserve">called </w:t>
      </w:r>
      <w:r>
        <w:t>“qle.lua”.</w:t>
      </w:r>
    </w:p>
    <w:p w14:paraId="145EECA9" w14:textId="77777777" w:rsidR="00D543AC" w:rsidRDefault="00D543AC" w:rsidP="00D543AC"/>
    <w:p w14:paraId="0F6E4D27" w14:textId="012C4E29" w:rsidR="00F05B19" w:rsidRDefault="00BF6F14" w:rsidP="001D33DE">
      <w:pPr>
        <w:pStyle w:val="ListParagraph"/>
        <w:numPr>
          <w:ilvl w:val="0"/>
          <w:numId w:val="173"/>
        </w:numPr>
      </w:pPr>
      <w:r>
        <w:t>Seed and f</w:t>
      </w:r>
      <w:r w:rsidR="00F05B19">
        <w:t>eed</w:t>
      </w:r>
    </w:p>
    <w:p w14:paraId="2DA78A38" w14:textId="77777777" w:rsidR="00F05B19" w:rsidRDefault="00F05B19" w:rsidP="00F05B19"/>
    <w:p w14:paraId="3B6FD309" w14:textId="657B3693" w:rsidR="00DA178B" w:rsidRDefault="00DA178B" w:rsidP="005022E1">
      <w:pPr>
        <w:ind w:left="720"/>
      </w:pPr>
      <w:r>
        <w:t xml:space="preserve">The </w:t>
      </w:r>
      <w:r w:rsidR="00C4274A">
        <w:t xml:space="preserve">integration </w:t>
      </w:r>
      <w:r w:rsidR="00F05B19">
        <w:t>with</w:t>
      </w:r>
      <w:r>
        <w:t xml:space="preserve"> the QLE driver </w:t>
      </w:r>
      <w:r w:rsidR="00C4274A">
        <w:t xml:space="preserve">mentioned above </w:t>
      </w:r>
      <w:r>
        <w:t xml:space="preserve">is </w:t>
      </w:r>
      <w:r w:rsidR="006507C6">
        <w:t xml:space="preserve">very </w:t>
      </w:r>
      <w:r w:rsidR="00C4274A">
        <w:t>simple. T</w:t>
      </w:r>
      <w:r>
        <w:t xml:space="preserve">he machine </w:t>
      </w:r>
      <w:r w:rsidR="00C4274A">
        <w:t xml:space="preserve">simply </w:t>
      </w:r>
      <w:r>
        <w:t xml:space="preserve">seed’s the EGM state in the QLE </w:t>
      </w:r>
      <w:r w:rsidR="00C4274A">
        <w:t xml:space="preserve">on EGM boot up and then keeps the </w:t>
      </w:r>
      <w:r w:rsidR="006507C6">
        <w:t xml:space="preserve">QLE </w:t>
      </w:r>
      <w:r w:rsidR="00C4274A">
        <w:t>driver</w:t>
      </w:r>
      <w:r w:rsidR="00F05B19">
        <w:t>’s copy of the host machine’s state</w:t>
      </w:r>
      <w:r w:rsidR="00C4274A">
        <w:t xml:space="preserve"> </w:t>
      </w:r>
      <w:r w:rsidR="00D543AC">
        <w:t>up to date by sending the QLE</w:t>
      </w:r>
      <w:r w:rsidR="00C4274A">
        <w:t xml:space="preserve"> </w:t>
      </w:r>
      <w:r w:rsidR="006507C6">
        <w:t xml:space="preserve">state event </w:t>
      </w:r>
      <w:r w:rsidR="00C4274A">
        <w:t xml:space="preserve">messages </w:t>
      </w:r>
      <w:r w:rsidR="00F05B19">
        <w:t xml:space="preserve">as required </w:t>
      </w:r>
      <w:r w:rsidR="00C4274A">
        <w:t xml:space="preserve">over time. </w:t>
      </w:r>
      <w:r w:rsidR="006507C6">
        <w:t xml:space="preserve">Refer section </w:t>
      </w:r>
      <w:r w:rsidR="006507C6">
        <w:fldChar w:fldCharType="begin"/>
      </w:r>
      <w:r w:rsidR="006507C6">
        <w:instrText xml:space="preserve"> REF _Ref339891148 \r \h </w:instrText>
      </w:r>
      <w:r w:rsidR="006507C6">
        <w:fldChar w:fldCharType="separate"/>
      </w:r>
      <w:r w:rsidR="007038CE">
        <w:t>14</w:t>
      </w:r>
      <w:r w:rsidR="006507C6">
        <w:fldChar w:fldCharType="end"/>
      </w:r>
      <w:r w:rsidR="006507C6">
        <w:t>.</w:t>
      </w:r>
    </w:p>
    <w:p w14:paraId="6C178569" w14:textId="77777777" w:rsidR="00C4274A" w:rsidRDefault="00C4274A" w:rsidP="00C4274A"/>
    <w:p w14:paraId="5D661045" w14:textId="1E860122" w:rsidR="00C4274A" w:rsidRDefault="00D543AC" w:rsidP="001D33DE">
      <w:pPr>
        <w:pStyle w:val="ListParagraph"/>
        <w:numPr>
          <w:ilvl w:val="0"/>
          <w:numId w:val="173"/>
        </w:numPr>
      </w:pPr>
      <w:r>
        <w:t xml:space="preserve">Areas of </w:t>
      </w:r>
      <w:r w:rsidR="00C4274A">
        <w:t>QCOM 3 that require implementation by the machine manufacturer are:</w:t>
      </w:r>
    </w:p>
    <w:p w14:paraId="01F69E3C" w14:textId="77777777" w:rsidR="00C4274A" w:rsidRDefault="00C4274A" w:rsidP="00C4274A"/>
    <w:p w14:paraId="58F1147E" w14:textId="55E38B97" w:rsidR="005022E1" w:rsidRDefault="005022E1" w:rsidP="001D33DE">
      <w:pPr>
        <w:pStyle w:val="ListParagraph"/>
        <w:numPr>
          <w:ilvl w:val="1"/>
          <w:numId w:val="173"/>
        </w:numPr>
      </w:pPr>
      <w:r>
        <w:t xml:space="preserve">There are approximately </w:t>
      </w:r>
      <w:r w:rsidR="00CE3880" w:rsidRPr="00CE3880">
        <w:rPr>
          <w:b/>
        </w:rPr>
        <w:t>40</w:t>
      </w:r>
      <w:r w:rsidR="00CE3880">
        <w:t xml:space="preserve"> </w:t>
      </w:r>
      <w:r>
        <w:t>C-Lua functions that the host machine must provide to</w:t>
      </w:r>
      <w:r w:rsidRPr="005022E1">
        <w:t xml:space="preserve"> </w:t>
      </w:r>
      <w:r>
        <w:t>support the QLE. Refer to the QCOM 3 Summary spreadsheet</w:t>
      </w:r>
      <w:r w:rsidR="00134702">
        <w:t xml:space="preserve">: CLua </w:t>
      </w:r>
      <w:r w:rsidR="00CE3880">
        <w:t>work</w:t>
      </w:r>
      <w:r w:rsidR="00134702">
        <w:t>sheet,</w:t>
      </w:r>
      <w:r>
        <w:t xml:space="preserve"> and the QCOM 3 SDK for the full functional description of each as well as example source code.</w:t>
      </w:r>
      <w:r w:rsidR="005F0FA6">
        <w:t xml:space="preserve"> The QCOM 3 SDK module: qlua.cpp contains example C source code.</w:t>
      </w:r>
    </w:p>
    <w:p w14:paraId="46644C6A" w14:textId="13C5F38F" w:rsidR="00CE3880" w:rsidRDefault="00CE3880" w:rsidP="001D33DE">
      <w:pPr>
        <w:pStyle w:val="ListParagraph"/>
        <w:numPr>
          <w:ilvl w:val="1"/>
          <w:numId w:val="173"/>
        </w:numPr>
      </w:pPr>
      <w:r>
        <w:t>The QCOM event buffer (s</w:t>
      </w:r>
      <w:r>
        <w:fldChar w:fldCharType="begin"/>
      </w:r>
      <w:r>
        <w:instrText xml:space="preserve"> REF _Ref372798776 \r \h </w:instrText>
      </w:r>
      <w:r>
        <w:fldChar w:fldCharType="separate"/>
      </w:r>
      <w:r w:rsidR="007038CE">
        <w:t>13.1</w:t>
      </w:r>
      <w:r>
        <w:fldChar w:fldCharType="end"/>
      </w:r>
      <w:r>
        <w:t>). The QCOM 3 SDK contains a C (and Lua FYI) example implementation of the QCOM Event buffer that the machine developer can base their implementation on.</w:t>
      </w:r>
    </w:p>
    <w:p w14:paraId="01EA5A4E" w14:textId="156F0DA1" w:rsidR="005022E1" w:rsidRDefault="005022E1" w:rsidP="001D33DE">
      <w:pPr>
        <w:pStyle w:val="ListParagraph"/>
        <w:numPr>
          <w:ilvl w:val="1"/>
          <w:numId w:val="173"/>
        </w:numPr>
      </w:pPr>
      <w:r>
        <w:t>The state event FIFO</w:t>
      </w:r>
      <w:r w:rsidR="00154216">
        <w:t>.</w:t>
      </w:r>
      <w:r w:rsidR="005F0FA6">
        <w:t xml:space="preserve"> A</w:t>
      </w:r>
      <w:r w:rsidR="00CE3880">
        <w:t>n important</w:t>
      </w:r>
      <w:r w:rsidR="005F0FA6">
        <w:t xml:space="preserve"> thing to note about </w:t>
      </w:r>
      <w:r w:rsidR="00C2733C">
        <w:t xml:space="preserve">state </w:t>
      </w:r>
      <w:r w:rsidR="005F0FA6">
        <w:t xml:space="preserve">events sent to this buffer is the </w:t>
      </w:r>
      <w:r w:rsidR="00CE3880">
        <w:t xml:space="preserve">state event buffer’s </w:t>
      </w:r>
      <w:r w:rsidR="005F0FA6">
        <w:t xml:space="preserve">primary key should </w:t>
      </w:r>
      <w:r w:rsidR="009974A4">
        <w:t>not be the state event</w:t>
      </w:r>
      <w:r w:rsidR="00CE3880">
        <w:t xml:space="preserve"> is</w:t>
      </w:r>
      <w:r w:rsidR="009974A4">
        <w:t>, but what QLE Lua software driver receiver function is. Refer to the QCOM 3 SDK module: qcomluaengthread.cpp for more information.</w:t>
      </w:r>
    </w:p>
    <w:p w14:paraId="16971477" w14:textId="69B9E916" w:rsidR="005022E1" w:rsidRDefault="005022E1" w:rsidP="001D33DE">
      <w:pPr>
        <w:pStyle w:val="ListParagraph"/>
        <w:numPr>
          <w:ilvl w:val="1"/>
          <w:numId w:val="173"/>
        </w:numPr>
      </w:pPr>
      <w:r>
        <w:t>The QLE Lua state message FIFO</w:t>
      </w:r>
      <w:r w:rsidR="00154216">
        <w:t>.</w:t>
      </w:r>
      <w:r w:rsidR="009974A4">
        <w:t xml:space="preserve"> This FIFO hold messages send out from the QLE Lua software driver. QCOM 3 Summary spreadsheet: Lua-API sheet, RHS columns.</w:t>
      </w:r>
    </w:p>
    <w:p w14:paraId="11970EA2" w14:textId="76FB57F9" w:rsidR="00154216" w:rsidRDefault="00154216" w:rsidP="001D33DE">
      <w:pPr>
        <w:pStyle w:val="ListParagraph"/>
        <w:numPr>
          <w:ilvl w:val="1"/>
          <w:numId w:val="173"/>
        </w:numPr>
      </w:pPr>
      <w:r>
        <w:t xml:space="preserve">Log QCOM 3 state events as defined to the state event FIFO. </w:t>
      </w:r>
      <w:r w:rsidR="00F30CA6">
        <w:t>Refer to the QCOM 3 Summary spreadsheet: State-Events sheet.</w:t>
      </w:r>
    </w:p>
    <w:p w14:paraId="42B8025A" w14:textId="33AC005D" w:rsidR="00C4274A" w:rsidRDefault="00C4274A" w:rsidP="001D33DE">
      <w:pPr>
        <w:pStyle w:val="ListParagraph"/>
        <w:numPr>
          <w:ilvl w:val="1"/>
          <w:numId w:val="173"/>
        </w:numPr>
      </w:pPr>
      <w:r>
        <w:t>Audit mode functionality</w:t>
      </w:r>
      <w:r w:rsidR="00D543AC">
        <w:t xml:space="preserve"> (search on “audit” or “audit mode”).</w:t>
      </w:r>
    </w:p>
    <w:p w14:paraId="385B7C74" w14:textId="01135A10" w:rsidR="00CB2296" w:rsidRDefault="00CB2296" w:rsidP="001D33DE">
      <w:pPr>
        <w:pStyle w:val="ListParagraph"/>
        <w:numPr>
          <w:ilvl w:val="1"/>
          <w:numId w:val="173"/>
        </w:numPr>
      </w:pPr>
      <w:r>
        <w:t>The underlying TCP/UDP socket support for the QCOM 3 communications API</w:t>
      </w:r>
      <w:r w:rsidR="00D543AC">
        <w:t xml:space="preserve"> (s</w:t>
      </w:r>
      <w:r w:rsidR="00D543AC">
        <w:fldChar w:fldCharType="begin"/>
      </w:r>
      <w:r w:rsidR="00D543AC">
        <w:instrText xml:space="preserve"> REF _Ref385519337 \r \h </w:instrText>
      </w:r>
      <w:r w:rsidR="00D543AC">
        <w:fldChar w:fldCharType="separate"/>
      </w:r>
      <w:r w:rsidR="007038CE">
        <w:t>12</w:t>
      </w:r>
      <w:r w:rsidR="00D543AC">
        <w:fldChar w:fldCharType="end"/>
      </w:r>
      <w:r w:rsidR="00D543AC">
        <w:t>)</w:t>
      </w:r>
      <w:r>
        <w:t>.</w:t>
      </w:r>
    </w:p>
    <w:p w14:paraId="748BB203" w14:textId="770FCEFB" w:rsidR="00CB2296" w:rsidRDefault="00837C69" w:rsidP="001D33DE">
      <w:pPr>
        <w:pStyle w:val="ListParagraph"/>
        <w:numPr>
          <w:ilvl w:val="1"/>
          <w:numId w:val="173"/>
        </w:numPr>
      </w:pPr>
      <w:r>
        <w:t xml:space="preserve">The </w:t>
      </w:r>
      <w:r w:rsidR="00CB2296">
        <w:t>System Lockup UI</w:t>
      </w:r>
      <w:r w:rsidR="00D543AC">
        <w:t xml:space="preserve"> (s</w:t>
      </w:r>
      <w:r w:rsidR="00D543AC">
        <w:fldChar w:fldCharType="begin"/>
      </w:r>
      <w:r w:rsidR="00D543AC">
        <w:instrText xml:space="preserve"> REF _Ref326316647 \r \h </w:instrText>
      </w:r>
      <w:r w:rsidR="00D543AC">
        <w:fldChar w:fldCharType="separate"/>
      </w:r>
      <w:r w:rsidR="007038CE">
        <w:t>16</w:t>
      </w:r>
      <w:r w:rsidR="00D543AC">
        <w:fldChar w:fldCharType="end"/>
      </w:r>
      <w:r w:rsidR="00D543AC">
        <w:t>).</w:t>
      </w:r>
    </w:p>
    <w:p w14:paraId="447C58C0" w14:textId="579656C8" w:rsidR="00CB2296" w:rsidRDefault="00831A17" w:rsidP="001D33DE">
      <w:pPr>
        <w:pStyle w:val="ListParagraph"/>
        <w:numPr>
          <w:ilvl w:val="1"/>
          <w:numId w:val="173"/>
        </w:numPr>
      </w:pPr>
      <w:r>
        <w:t>PEF d</w:t>
      </w:r>
      <w:r w:rsidR="00CB2296">
        <w:t>isable condition display</w:t>
      </w:r>
      <w:r w:rsidR="00837C69">
        <w:t xml:space="preserve"> in idle mode</w:t>
      </w:r>
      <w:r w:rsidR="00D543AC">
        <w:t xml:space="preserve"> (s</w:t>
      </w:r>
      <w:r w:rsidR="00D543AC">
        <w:fldChar w:fldCharType="begin"/>
      </w:r>
      <w:r w:rsidR="00D543AC">
        <w:instrText xml:space="preserve"> REF _Ref477960137 \r \h </w:instrText>
      </w:r>
      <w:r w:rsidR="00D543AC">
        <w:fldChar w:fldCharType="separate"/>
      </w:r>
      <w:r w:rsidR="007038CE">
        <w:t>11.26.1</w:t>
      </w:r>
      <w:r w:rsidR="00D543AC">
        <w:fldChar w:fldCharType="end"/>
      </w:r>
      <w:r w:rsidR="00D543AC">
        <w:t>).</w:t>
      </w:r>
    </w:p>
    <w:p w14:paraId="41174454" w14:textId="45BA17C2" w:rsidR="00CB2296" w:rsidRDefault="00837C69" w:rsidP="001D33DE">
      <w:pPr>
        <w:pStyle w:val="ListParagraph"/>
        <w:numPr>
          <w:ilvl w:val="1"/>
          <w:numId w:val="173"/>
        </w:numPr>
      </w:pPr>
      <w:r>
        <w:t xml:space="preserve">The </w:t>
      </w:r>
      <w:r w:rsidR="00CB2296">
        <w:t>PAEL UI</w:t>
      </w:r>
      <w:r w:rsidR="00D543AC">
        <w:t xml:space="preserve"> (s</w:t>
      </w:r>
      <w:r w:rsidR="00D543AC">
        <w:fldChar w:fldCharType="begin"/>
      </w:r>
      <w:r w:rsidR="00D543AC">
        <w:instrText xml:space="preserve"> REF _Ref343261023 \r \h </w:instrText>
      </w:r>
      <w:r w:rsidR="00D543AC">
        <w:fldChar w:fldCharType="separate"/>
      </w:r>
      <w:r w:rsidR="007038CE">
        <w:t>19</w:t>
      </w:r>
      <w:r w:rsidR="00D543AC">
        <w:fldChar w:fldCharType="end"/>
      </w:r>
      <w:r w:rsidR="00D543AC">
        <w:t>).</w:t>
      </w:r>
    </w:p>
    <w:p w14:paraId="701C5846" w14:textId="7FD7048C" w:rsidR="00C23234" w:rsidRDefault="00C23234" w:rsidP="001D33DE">
      <w:pPr>
        <w:pStyle w:val="ListParagraph"/>
        <w:numPr>
          <w:ilvl w:val="1"/>
          <w:numId w:val="173"/>
        </w:numPr>
      </w:pPr>
      <w:r>
        <w:t xml:space="preserve">QCOM User Account Access </w:t>
      </w:r>
      <w:r w:rsidR="006136A6">
        <w:t xml:space="preserve">service </w:t>
      </w:r>
      <w:r>
        <w:t>(UAA</w:t>
      </w:r>
      <w:r w:rsidR="00837C69">
        <w:t xml:space="preserve"> </w:t>
      </w:r>
      <w:r w:rsidR="006136A6">
        <w:t>service)</w:t>
      </w:r>
      <w:r w:rsidR="00D543AC">
        <w:t xml:space="preserve"> (s</w:t>
      </w:r>
      <w:r w:rsidR="00D543AC">
        <w:fldChar w:fldCharType="begin"/>
      </w:r>
      <w:r w:rsidR="00D543AC">
        <w:instrText xml:space="preserve"> REF _Ref339036398 \r \h </w:instrText>
      </w:r>
      <w:r w:rsidR="00D543AC">
        <w:fldChar w:fldCharType="separate"/>
      </w:r>
      <w:r w:rsidR="007038CE">
        <w:t>23</w:t>
      </w:r>
      <w:r w:rsidR="00D543AC">
        <w:fldChar w:fldCharType="end"/>
      </w:r>
      <w:r w:rsidR="00D543AC">
        <w:t>)</w:t>
      </w:r>
      <w:r>
        <w:t>.</w:t>
      </w:r>
      <w:r w:rsidR="00837C69">
        <w:t xml:space="preserve"> (</w:t>
      </w:r>
      <w:r w:rsidR="00D543AC">
        <w:t xml:space="preserve">NB. </w:t>
      </w:r>
      <w:r w:rsidR="00837C69">
        <w:t xml:space="preserve">The QCOM 3 </w:t>
      </w:r>
      <w:r w:rsidR="006136A6">
        <w:t xml:space="preserve">QLE Lua software driver </w:t>
      </w:r>
      <w:r w:rsidR="00837C69">
        <w:t>handles all connected message processing.)</w:t>
      </w:r>
    </w:p>
    <w:p w14:paraId="635AD5BA" w14:textId="1C0DA386" w:rsidR="00C23234" w:rsidRDefault="00C23234" w:rsidP="001D33DE">
      <w:pPr>
        <w:pStyle w:val="ListParagraph"/>
        <w:numPr>
          <w:ilvl w:val="1"/>
          <w:numId w:val="173"/>
        </w:numPr>
      </w:pPr>
      <w:r>
        <w:t>Content Auditing</w:t>
      </w:r>
      <w:r w:rsidR="00D543AC">
        <w:t xml:space="preserve"> (s</w:t>
      </w:r>
      <w:r w:rsidR="00D543AC">
        <w:fldChar w:fldCharType="begin"/>
      </w:r>
      <w:r w:rsidR="00D543AC">
        <w:instrText xml:space="preserve"> REF _Ref317082120 \r \h </w:instrText>
      </w:r>
      <w:r w:rsidR="00D543AC">
        <w:fldChar w:fldCharType="separate"/>
      </w:r>
      <w:r w:rsidR="007038CE">
        <w:t>27</w:t>
      </w:r>
      <w:r w:rsidR="00D543AC">
        <w:fldChar w:fldCharType="end"/>
      </w:r>
      <w:r w:rsidR="00D543AC">
        <w:t>).</w:t>
      </w:r>
    </w:p>
    <w:p w14:paraId="02D00A39" w14:textId="0B46D5B8" w:rsidR="00C23234" w:rsidRDefault="00C23234" w:rsidP="001D33DE">
      <w:pPr>
        <w:pStyle w:val="ListParagraph"/>
        <w:numPr>
          <w:ilvl w:val="1"/>
          <w:numId w:val="173"/>
        </w:numPr>
      </w:pPr>
      <w:r>
        <w:t>Machine Software Upgrade support</w:t>
      </w:r>
      <w:r w:rsidR="00D543AC">
        <w:t xml:space="preserve"> (s</w:t>
      </w:r>
      <w:r w:rsidR="00D543AC">
        <w:fldChar w:fldCharType="begin"/>
      </w:r>
      <w:r w:rsidR="00D543AC">
        <w:instrText xml:space="preserve"> REF _Ref429045640 \r \h </w:instrText>
      </w:r>
      <w:r w:rsidR="00D543AC">
        <w:fldChar w:fldCharType="separate"/>
      </w:r>
      <w:r w:rsidR="007038CE">
        <w:t>30</w:t>
      </w:r>
      <w:r w:rsidR="00D543AC">
        <w:fldChar w:fldCharType="end"/>
      </w:r>
      <w:r w:rsidR="00D543AC">
        <w:t>).</w:t>
      </w:r>
    </w:p>
    <w:p w14:paraId="0224E20F" w14:textId="06D6E59E" w:rsidR="00C23234" w:rsidRDefault="00C23234" w:rsidP="001D33DE">
      <w:pPr>
        <w:pStyle w:val="ListParagraph"/>
        <w:numPr>
          <w:ilvl w:val="1"/>
          <w:numId w:val="173"/>
        </w:numPr>
      </w:pPr>
      <w:r>
        <w:t>Machine Discovery Protocol</w:t>
      </w:r>
      <w:r w:rsidR="00D543AC">
        <w:t xml:space="preserve"> (s</w:t>
      </w:r>
      <w:r w:rsidR="00D543AC">
        <w:fldChar w:fldCharType="begin"/>
      </w:r>
      <w:r w:rsidR="00D543AC">
        <w:instrText xml:space="preserve"> REF _Ref478475112 \r \h </w:instrText>
      </w:r>
      <w:r w:rsidR="00D543AC">
        <w:fldChar w:fldCharType="separate"/>
      </w:r>
      <w:r w:rsidR="007038CE">
        <w:t>32</w:t>
      </w:r>
      <w:r w:rsidR="00D543AC">
        <w:fldChar w:fldCharType="end"/>
      </w:r>
      <w:r w:rsidR="00D543AC">
        <w:t>).</w:t>
      </w:r>
    </w:p>
    <w:p w14:paraId="7D795DF8" w14:textId="77777777" w:rsidR="00DD31ED" w:rsidRDefault="00DD31ED"/>
    <w:p w14:paraId="1704ED75" w14:textId="77777777" w:rsidR="00DD31ED" w:rsidRDefault="00DD31ED" w:rsidP="00DD31ED">
      <w:pPr>
        <w:pStyle w:val="Heading3"/>
      </w:pPr>
      <w:bookmarkStart w:id="2274" w:name="_Toc105779051"/>
      <w:r>
        <w:t>Getting started</w:t>
      </w:r>
      <w:bookmarkEnd w:id="2274"/>
    </w:p>
    <w:p w14:paraId="6394DC07" w14:textId="77777777" w:rsidR="003E163F" w:rsidRDefault="003E163F" w:rsidP="00DD31ED"/>
    <w:p w14:paraId="79E6BCF1" w14:textId="051F9115" w:rsidR="00DD31ED" w:rsidRDefault="005022E1" w:rsidP="00DD31ED">
      <w:r>
        <w:t>R</w:t>
      </w:r>
      <w:r w:rsidR="003E163F">
        <w:t>ecommendations:</w:t>
      </w:r>
    </w:p>
    <w:p w14:paraId="60C9F1A0" w14:textId="77777777" w:rsidR="003E163F" w:rsidRDefault="003E163F" w:rsidP="00DD31ED"/>
    <w:p w14:paraId="52AFFD4F" w14:textId="04488971" w:rsidR="005022E1" w:rsidRDefault="005022E1" w:rsidP="001D33DE">
      <w:pPr>
        <w:pStyle w:val="ListParagraph"/>
        <w:numPr>
          <w:ilvl w:val="0"/>
          <w:numId w:val="227"/>
        </w:numPr>
      </w:pPr>
      <w:r>
        <w:t xml:space="preserve">Understand the QCOM 3 block diagrams. </w:t>
      </w:r>
      <w:r w:rsidR="00611F31">
        <w:t xml:space="preserve">Especially the threads and interfaces diagram. </w:t>
      </w:r>
      <w:r>
        <w:t>Refer to QSIM 3 docs directly / QCOM 3 Summary spreadsheet.</w:t>
      </w:r>
    </w:p>
    <w:p w14:paraId="5C681628" w14:textId="74423E43" w:rsidR="00DD31ED" w:rsidRDefault="00DD31ED" w:rsidP="001D33DE">
      <w:pPr>
        <w:pStyle w:val="ListParagraph"/>
        <w:numPr>
          <w:ilvl w:val="0"/>
          <w:numId w:val="227"/>
        </w:numPr>
      </w:pPr>
      <w:r>
        <w:t>The first few lines of code a machine developer may wish to consider writing may be found in the QCOM</w:t>
      </w:r>
      <w:r w:rsidR="00EB66CE">
        <w:t xml:space="preserve"> 3 SDK : file: cpp\gs1</w:t>
      </w:r>
      <w:r>
        <w:t>ex.cpp</w:t>
      </w:r>
      <w:r w:rsidR="003E163F">
        <w:t xml:space="preserve">. This code </w:t>
      </w:r>
      <w:r w:rsidR="005022E1">
        <w:t xml:space="preserve">coupled with the QLE Lua software driver source, </w:t>
      </w:r>
      <w:r w:rsidR="003E163F">
        <w:t>gets a Lua interpreter up and running inside the machine, initialises the QLE Lua software driver and captures all print()’s that occur inside the Lua instance.</w:t>
      </w:r>
      <w:r w:rsidR="005F0FA6">
        <w:t xml:space="preserve"> As well as being a requirement, the capture of these print()’s is useful for diagnostics during development in addition to messages sent out by the QLE Lua software driver (ref: QCOM 3 Summary spreadsheet: Lua-API sheet</w:t>
      </w:r>
      <w:r w:rsidR="009974A4">
        <w:t>,</w:t>
      </w:r>
      <w:r w:rsidR="005F0FA6">
        <w:t xml:space="preserve"> RHS column).</w:t>
      </w:r>
    </w:p>
    <w:p w14:paraId="18ED10C0" w14:textId="77777777" w:rsidR="00154216" w:rsidRDefault="00154216" w:rsidP="001D33DE">
      <w:pPr>
        <w:pStyle w:val="ListParagraph"/>
        <w:numPr>
          <w:ilvl w:val="0"/>
          <w:numId w:val="227"/>
        </w:numPr>
      </w:pPr>
      <w:r>
        <w:t>Play with QSIM and the example QCOM users provided.</w:t>
      </w:r>
    </w:p>
    <w:p w14:paraId="4CC2156F" w14:textId="77777777" w:rsidR="00DD31ED" w:rsidRDefault="00DD31ED" w:rsidP="00DD31ED"/>
    <w:p w14:paraId="6C28FC90" w14:textId="77777777" w:rsidR="00DD31ED" w:rsidRPr="00DD31ED" w:rsidRDefault="00DD31ED" w:rsidP="00DD31ED"/>
    <w:p w14:paraId="155B02C2" w14:textId="7E47F342" w:rsidR="00396848" w:rsidRDefault="00396848" w:rsidP="00DD31ED">
      <w:pPr>
        <w:pStyle w:val="Heading3"/>
      </w:pPr>
      <w:bookmarkStart w:id="2275" w:name="_Ref535490975"/>
      <w:bookmarkStart w:id="2276" w:name="_Toc105779052"/>
      <w:r>
        <w:lastRenderedPageBreak/>
        <w:t>Summary of QCOM 3 NV data</w:t>
      </w:r>
      <w:bookmarkEnd w:id="2275"/>
      <w:bookmarkEnd w:id="2276"/>
    </w:p>
    <w:p w14:paraId="44048A66" w14:textId="77777777" w:rsidR="00396848" w:rsidRDefault="00396848" w:rsidP="00396848"/>
    <w:p w14:paraId="2A163F57" w14:textId="3CBB23B4" w:rsidR="00396848" w:rsidRDefault="00396848" w:rsidP="001D33DE">
      <w:pPr>
        <w:pStyle w:val="ListParagraph"/>
        <w:numPr>
          <w:ilvl w:val="0"/>
          <w:numId w:val="231"/>
        </w:numPr>
      </w:pPr>
      <w:r>
        <w:t>QCOM user script storage 12,000 kB (s</w:t>
      </w:r>
      <w:r>
        <w:fldChar w:fldCharType="begin"/>
      </w:r>
      <w:r>
        <w:instrText xml:space="preserve"> REF _Ref444792932 \r \h </w:instrText>
      </w:r>
      <w:r>
        <w:fldChar w:fldCharType="separate"/>
      </w:r>
      <w:r w:rsidR="007038CE">
        <w:t>5.7</w:t>
      </w:r>
      <w:r>
        <w:fldChar w:fldCharType="end"/>
      </w:r>
      <w:r>
        <w:t>)</w:t>
      </w:r>
      <w:r w:rsidR="007D1BA8">
        <w:t>. QCOM user scripts must be stored in their zip file archives as downloaded.</w:t>
      </w:r>
      <w:r w:rsidR="00AF37DC">
        <w:t xml:space="preserve"> </w:t>
      </w:r>
    </w:p>
    <w:p w14:paraId="3288B2AA" w14:textId="587C35E5" w:rsidR="00396848" w:rsidRDefault="00AF37DC" w:rsidP="001D33DE">
      <w:pPr>
        <w:pStyle w:val="ListParagraph"/>
        <w:numPr>
          <w:ilvl w:val="0"/>
          <w:numId w:val="231"/>
        </w:numPr>
      </w:pPr>
      <w:r>
        <w:t xml:space="preserve">QCOM 3 </w:t>
      </w:r>
      <w:r w:rsidR="00396848">
        <w:t>Persistent Variables PV 50kB (s</w:t>
      </w:r>
      <w:r w:rsidR="00396848">
        <w:fldChar w:fldCharType="begin"/>
      </w:r>
      <w:r w:rsidR="00396848">
        <w:instrText xml:space="preserve"> REF _Ref320190855 \r \h </w:instrText>
      </w:r>
      <w:r w:rsidR="00396848">
        <w:fldChar w:fldCharType="separate"/>
      </w:r>
      <w:r w:rsidR="007038CE">
        <w:t>10.10</w:t>
      </w:r>
      <w:r w:rsidR="00396848">
        <w:fldChar w:fldCharType="end"/>
      </w:r>
      <w:r w:rsidR="00396848">
        <w:t>)</w:t>
      </w:r>
    </w:p>
    <w:p w14:paraId="413AF73A" w14:textId="54896C26" w:rsidR="00396848" w:rsidRDefault="00396848" w:rsidP="001D33DE">
      <w:pPr>
        <w:pStyle w:val="ListParagraph"/>
        <w:numPr>
          <w:ilvl w:val="0"/>
          <w:numId w:val="231"/>
        </w:numPr>
      </w:pPr>
      <w:r>
        <w:t xml:space="preserve">Certificates: ~ 2kB per </w:t>
      </w:r>
      <w:r w:rsidR="005371C9">
        <w:t>certificate</w:t>
      </w:r>
      <w:r>
        <w:t xml:space="preserve"> and 2kB per private key if stored in PEM file format and uncompressed</w:t>
      </w:r>
    </w:p>
    <w:p w14:paraId="0E2B5340" w14:textId="1F36BAA0" w:rsidR="00396848" w:rsidRDefault="00396848" w:rsidP="001D33DE">
      <w:pPr>
        <w:pStyle w:val="ListParagraph"/>
        <w:numPr>
          <w:ilvl w:val="1"/>
          <w:numId w:val="231"/>
        </w:numPr>
      </w:pPr>
      <w:r>
        <w:t xml:space="preserve">QMA </w:t>
      </w:r>
    </w:p>
    <w:p w14:paraId="2F25764C" w14:textId="11A257BB" w:rsidR="00396848" w:rsidRDefault="00396848" w:rsidP="001D33DE">
      <w:pPr>
        <w:pStyle w:val="ListParagraph"/>
        <w:numPr>
          <w:ilvl w:val="1"/>
          <w:numId w:val="231"/>
        </w:numPr>
      </w:pPr>
      <w:r>
        <w:t xml:space="preserve">SAA </w:t>
      </w:r>
    </w:p>
    <w:p w14:paraId="4B38165A" w14:textId="1C0C5EFA" w:rsidR="00396848" w:rsidRDefault="00396848" w:rsidP="001D33DE">
      <w:pPr>
        <w:pStyle w:val="ListParagraph"/>
        <w:numPr>
          <w:ilvl w:val="1"/>
          <w:numId w:val="231"/>
        </w:numPr>
      </w:pPr>
      <w:r>
        <w:t>SUAx4 max</w:t>
      </w:r>
    </w:p>
    <w:p w14:paraId="41BE653E" w14:textId="21A45F95" w:rsidR="00396848" w:rsidRDefault="00396848" w:rsidP="001D33DE">
      <w:pPr>
        <w:pStyle w:val="ListParagraph"/>
        <w:numPr>
          <w:ilvl w:val="1"/>
          <w:numId w:val="231"/>
        </w:numPr>
      </w:pPr>
      <w:r>
        <w:t>local machine CA</w:t>
      </w:r>
    </w:p>
    <w:p w14:paraId="403EE09A" w14:textId="39F3AAE6" w:rsidR="00396848" w:rsidRDefault="00396848" w:rsidP="001D33DE">
      <w:pPr>
        <w:pStyle w:val="ListParagraph"/>
        <w:numPr>
          <w:ilvl w:val="1"/>
          <w:numId w:val="231"/>
        </w:numPr>
      </w:pPr>
      <w:r>
        <w:t>UAA cert</w:t>
      </w:r>
    </w:p>
    <w:p w14:paraId="473B4F0F" w14:textId="53F0163D" w:rsidR="00396848" w:rsidRDefault="00396848" w:rsidP="001D33DE">
      <w:pPr>
        <w:pStyle w:val="ListParagraph"/>
        <w:numPr>
          <w:ilvl w:val="1"/>
          <w:numId w:val="231"/>
        </w:numPr>
      </w:pPr>
      <w:r>
        <w:t>[WWW cert]</w:t>
      </w:r>
    </w:p>
    <w:p w14:paraId="7DC3D358" w14:textId="356127C0" w:rsidR="00396848" w:rsidRDefault="00AF37DC" w:rsidP="001D33DE">
      <w:pPr>
        <w:pStyle w:val="ListParagraph"/>
        <w:numPr>
          <w:ilvl w:val="0"/>
          <w:numId w:val="231"/>
        </w:numPr>
      </w:pPr>
      <w:r>
        <w:t xml:space="preserve">QCOM 3 </w:t>
      </w:r>
      <w:r w:rsidR="00396848">
        <w:t>Event buffer (s</w:t>
      </w:r>
      <w:r w:rsidR="00396848">
        <w:fldChar w:fldCharType="begin"/>
      </w:r>
      <w:r w:rsidR="00396848">
        <w:instrText xml:space="preserve"> REF _Ref535488884 \r \h </w:instrText>
      </w:r>
      <w:r w:rsidR="00396848">
        <w:fldChar w:fldCharType="separate"/>
      </w:r>
      <w:r w:rsidR="007038CE">
        <w:t>13</w:t>
      </w:r>
      <w:r w:rsidR="00396848">
        <w:fldChar w:fldCharType="end"/>
      </w:r>
      <w:r w:rsidR="00396848">
        <w:t xml:space="preserve">): </w:t>
      </w:r>
    </w:p>
    <w:p w14:paraId="4954C77E" w14:textId="78BBF07C" w:rsidR="00396848" w:rsidRDefault="00396848" w:rsidP="001D33DE">
      <w:pPr>
        <w:pStyle w:val="ListParagraph"/>
        <w:numPr>
          <w:ilvl w:val="1"/>
          <w:numId w:val="231"/>
        </w:numPr>
      </w:pPr>
      <w:r>
        <w:t xml:space="preserve">50-100kB if stored uncompressed as a Lua or json </w:t>
      </w:r>
      <w:r w:rsidR="00AF37DC">
        <w:t>declaration</w:t>
      </w:r>
      <w:r>
        <w:t>.</w:t>
      </w:r>
    </w:p>
    <w:p w14:paraId="54760CD5" w14:textId="4ECB7465" w:rsidR="00396848" w:rsidRDefault="00396848" w:rsidP="001D33DE">
      <w:pPr>
        <w:pStyle w:val="ListParagraph"/>
        <w:numPr>
          <w:ilvl w:val="0"/>
          <w:numId w:val="231"/>
        </w:numPr>
      </w:pPr>
      <w:r>
        <w:t>QCOM user settings:</w:t>
      </w:r>
    </w:p>
    <w:p w14:paraId="0A58FC12" w14:textId="799A9074" w:rsidR="00396848" w:rsidRDefault="00396848" w:rsidP="001D33DE">
      <w:pPr>
        <w:pStyle w:val="ListParagraph"/>
        <w:numPr>
          <w:ilvl w:val="1"/>
          <w:numId w:val="231"/>
        </w:numPr>
      </w:pPr>
      <w:r>
        <w:t xml:space="preserve">If stored uncompressed as a Lua or json </w:t>
      </w:r>
      <w:r w:rsidR="00AF37DC">
        <w:t>declaration</w:t>
      </w:r>
      <w:r>
        <w:t xml:space="preserve"> it will be </w:t>
      </w:r>
      <w:r w:rsidR="00AF37DC">
        <w:t>~</w:t>
      </w:r>
      <w:r>
        <w:t xml:space="preserve"> 7kB per QCOM user. </w:t>
      </w:r>
      <w:r w:rsidR="00AF37DC">
        <w:t xml:space="preserve">This estimate </w:t>
      </w:r>
      <w:r w:rsidR="005371C9">
        <w:t>excludes</w:t>
      </w:r>
      <w:r>
        <w:t xml:space="preserve"> the user's PV data which is dealt with separately above</w:t>
      </w:r>
      <w:r w:rsidR="00AF37DC">
        <w:t>.</w:t>
      </w:r>
    </w:p>
    <w:p w14:paraId="12CB0580" w14:textId="61A59FE2" w:rsidR="00396848" w:rsidRDefault="00396848" w:rsidP="001D33DE">
      <w:pPr>
        <w:pStyle w:val="ListParagraph"/>
        <w:numPr>
          <w:ilvl w:val="0"/>
          <w:numId w:val="231"/>
        </w:numPr>
      </w:pPr>
      <w:r>
        <w:t>Other QCOM 3 related host machine state (hms) data:</w:t>
      </w:r>
    </w:p>
    <w:p w14:paraId="119EB381" w14:textId="3C921673" w:rsidR="00396848" w:rsidRDefault="00396848" w:rsidP="001D33DE">
      <w:pPr>
        <w:pStyle w:val="ListParagraph"/>
        <w:numPr>
          <w:ilvl w:val="1"/>
          <w:numId w:val="231"/>
        </w:numPr>
      </w:pPr>
      <w:r>
        <w:t>~13kB if stored uncompressed as a Lua or json decl.</w:t>
      </w:r>
    </w:p>
    <w:p w14:paraId="45C6E40D" w14:textId="170E2DC1" w:rsidR="00396848" w:rsidRDefault="00AF37DC" w:rsidP="001D33DE">
      <w:pPr>
        <w:pStyle w:val="ListParagraph"/>
        <w:numPr>
          <w:ilvl w:val="1"/>
          <w:numId w:val="231"/>
        </w:numPr>
      </w:pPr>
      <w:r>
        <w:t>N</w:t>
      </w:r>
      <w:r w:rsidR="00396848">
        <w:t xml:space="preserve">ote </w:t>
      </w:r>
      <w:r>
        <w:t xml:space="preserve">however, </w:t>
      </w:r>
      <w:r w:rsidR="00396848">
        <w:t xml:space="preserve">a </w:t>
      </w:r>
      <w:r>
        <w:t xml:space="preserve">good </w:t>
      </w:r>
      <w:r w:rsidR="00396848">
        <w:t xml:space="preserve">percentage of this data is </w:t>
      </w:r>
      <w:r w:rsidR="00402204">
        <w:t>pre-existing</w:t>
      </w:r>
      <w:r w:rsidR="00396848">
        <w:t xml:space="preserve"> EGM NV data such meters and game data</w:t>
      </w:r>
      <w:r>
        <w:t>.</w:t>
      </w:r>
    </w:p>
    <w:p w14:paraId="27932520" w14:textId="77777777" w:rsidR="00396848" w:rsidRDefault="00396848" w:rsidP="00396848"/>
    <w:p w14:paraId="352C9AC7" w14:textId="2058031B" w:rsidR="005371C9" w:rsidRDefault="00570FB9" w:rsidP="00396848">
      <w:r>
        <w:t>QCOM 3 is designed to be able to work from slower flash based memory</w:t>
      </w:r>
      <w:r w:rsidR="00D974B6">
        <w:t xml:space="preserve"> and a</w:t>
      </w:r>
      <w:r w:rsidR="007D1BA8">
        <w:t xml:space="preserve"> m</w:t>
      </w:r>
      <w:r>
        <w:t xml:space="preserve">achine may store all </w:t>
      </w:r>
      <w:r w:rsidR="00442D99">
        <w:t>QLE</w:t>
      </w:r>
      <w:r>
        <w:t xml:space="preserve"> </w:t>
      </w:r>
      <w:r w:rsidR="00442D99">
        <w:t xml:space="preserve">specific </w:t>
      </w:r>
      <w:r>
        <w:t>NV data in flash based memory</w:t>
      </w:r>
      <w:r w:rsidR="007D1BA8">
        <w:t xml:space="preserve"> if desired</w:t>
      </w:r>
      <w:r>
        <w:t xml:space="preserve">. However if the machine has a spare 50kB </w:t>
      </w:r>
      <w:r w:rsidRPr="00D8301E">
        <w:t>fast</w:t>
      </w:r>
      <w:r w:rsidR="00D8301E">
        <w:t xml:space="preserve">-write </w:t>
      </w:r>
      <w:r>
        <w:t>NV memory store</w:t>
      </w:r>
      <w:r w:rsidR="00D8301E">
        <w:t>,</w:t>
      </w:r>
      <w:r>
        <w:t xml:space="preserve"> then</w:t>
      </w:r>
      <w:r w:rsidR="007D1BA8">
        <w:t xml:space="preserve"> </w:t>
      </w:r>
      <w:r w:rsidR="00D8301E">
        <w:t xml:space="preserve">a </w:t>
      </w:r>
      <w:r>
        <w:t>performance increase will result if QCOM 3 Persistent Variables NV data can be store</w:t>
      </w:r>
      <w:r w:rsidR="00D8301E">
        <w:t>d in</w:t>
      </w:r>
      <w:r>
        <w:t xml:space="preserve"> here</w:t>
      </w:r>
      <w:r w:rsidR="00D8301E">
        <w:t>.</w:t>
      </w:r>
      <w:r>
        <w:t xml:space="preserve"> </w:t>
      </w:r>
      <w:r w:rsidR="00D8301E">
        <w:t xml:space="preserve">Even </w:t>
      </w:r>
      <w:r>
        <w:t xml:space="preserve">a </w:t>
      </w:r>
      <w:r w:rsidR="00D8301E">
        <w:t xml:space="preserve">small 500-1000 byte fast </w:t>
      </w:r>
      <w:r w:rsidR="00C911F3">
        <w:t xml:space="preserve">NV </w:t>
      </w:r>
      <w:r w:rsidR="007D1BA8">
        <w:t xml:space="preserve">write </w:t>
      </w:r>
      <w:r>
        <w:t>cache</w:t>
      </w:r>
      <w:r w:rsidR="007D1BA8">
        <w:t xml:space="preserve"> </w:t>
      </w:r>
      <w:r w:rsidR="00D8301E">
        <w:t xml:space="preserve">for </w:t>
      </w:r>
      <w:r w:rsidR="005371C9">
        <w:t xml:space="preserve">the </w:t>
      </w:r>
      <w:r w:rsidR="00D8301E">
        <w:t xml:space="preserve">flash memory </w:t>
      </w:r>
      <w:r w:rsidR="00C911F3">
        <w:t>will also</w:t>
      </w:r>
      <w:r w:rsidR="00D8301E">
        <w:t xml:space="preserve"> </w:t>
      </w:r>
      <w:r w:rsidR="007D1BA8">
        <w:t>help.</w:t>
      </w:r>
      <w:r w:rsidR="00051315">
        <w:t xml:space="preserve"> </w:t>
      </w:r>
    </w:p>
    <w:p w14:paraId="5EAC9FBE" w14:textId="77777777" w:rsidR="005371C9" w:rsidRDefault="005371C9" w:rsidP="00396848"/>
    <w:p w14:paraId="515F9FB4" w14:textId="3BC92092" w:rsidR="00570FB9" w:rsidRDefault="005371C9" w:rsidP="00396848">
      <w:r>
        <w:t>Excluding the PV data, t</w:t>
      </w:r>
      <w:r w:rsidR="00051315">
        <w:t>here will be negli</w:t>
      </w:r>
      <w:r>
        <w:t>gi</w:t>
      </w:r>
      <w:r w:rsidR="00051315">
        <w:t xml:space="preserve">ble performance increase </w:t>
      </w:r>
      <w:r>
        <w:t xml:space="preserve">or issues </w:t>
      </w:r>
      <w:r w:rsidR="00051315">
        <w:t xml:space="preserve">in </w:t>
      </w:r>
      <w:r>
        <w:t xml:space="preserve">storing any of the </w:t>
      </w:r>
      <w:r w:rsidR="00051315">
        <w:t xml:space="preserve">other of the above data </w:t>
      </w:r>
      <w:r>
        <w:t xml:space="preserve">in </w:t>
      </w:r>
      <w:r w:rsidR="00051315">
        <w:t>fast NV memory.</w:t>
      </w:r>
    </w:p>
    <w:p w14:paraId="0D93FB3A" w14:textId="77777777" w:rsidR="00D8301E" w:rsidRDefault="00D8301E" w:rsidP="00396848"/>
    <w:p w14:paraId="01198FBB" w14:textId="11BF4D33" w:rsidR="00D8301E" w:rsidRDefault="005371C9" w:rsidP="00396848">
      <w:r>
        <w:t>Currently, t</w:t>
      </w:r>
      <w:r w:rsidR="00D8301E">
        <w:t xml:space="preserve">he </w:t>
      </w:r>
      <w:r>
        <w:t xml:space="preserve">main </w:t>
      </w:r>
      <w:r w:rsidR="00D8301E">
        <w:t>trade</w:t>
      </w:r>
      <w:r>
        <w:t>-</w:t>
      </w:r>
      <w:r w:rsidR="00D8301E">
        <w:t>off when using a slow-write NV data store</w:t>
      </w:r>
      <w:r w:rsidR="00CC1D25">
        <w:t xml:space="preserve"> for QCOM 3 in a machine</w:t>
      </w:r>
      <w:r w:rsidR="00D8301E">
        <w:t xml:space="preserve"> is that the machine </w:t>
      </w:r>
      <w:r w:rsidR="00CC1D25">
        <w:t xml:space="preserve">may </w:t>
      </w:r>
      <w:r w:rsidR="00D8301E">
        <w:t>need larger</w:t>
      </w:r>
      <w:r>
        <w:t xml:space="preserve"> sized </w:t>
      </w:r>
      <w:r w:rsidR="00D8301E">
        <w:t>QCOM 3 related FIFOs in compensation.</w:t>
      </w:r>
      <w:r w:rsidR="00CC1D25">
        <w:t xml:space="preserve"> </w:t>
      </w:r>
    </w:p>
    <w:p w14:paraId="2C10ABF3" w14:textId="77777777" w:rsidR="00CC1D25" w:rsidRDefault="00CC1D25" w:rsidP="00396848"/>
    <w:p w14:paraId="6EF0EDF2" w14:textId="4823FA33" w:rsidR="00AF37DC" w:rsidRDefault="00AF37DC" w:rsidP="00396848">
      <w:r>
        <w:t xml:space="preserve">At this time the following data is not required to be stored in a NV </w:t>
      </w:r>
      <w:r w:rsidR="001C4D66">
        <w:t xml:space="preserve">memory </w:t>
      </w:r>
      <w:r>
        <w:t>device:</w:t>
      </w:r>
    </w:p>
    <w:p w14:paraId="3E6C5B7D" w14:textId="77777777" w:rsidR="00C732AC" w:rsidRDefault="00C732AC" w:rsidP="00396848"/>
    <w:p w14:paraId="7E972C7D" w14:textId="0A945815" w:rsidR="00AF37DC" w:rsidRDefault="00AF37DC" w:rsidP="001D33DE">
      <w:pPr>
        <w:pStyle w:val="ListParagraph"/>
        <w:numPr>
          <w:ilvl w:val="0"/>
          <w:numId w:val="232"/>
        </w:numPr>
      </w:pPr>
      <w:r>
        <w:t xml:space="preserve">QCOM 3 state event </w:t>
      </w:r>
      <w:r w:rsidR="00C732AC">
        <w:t xml:space="preserve">FIFO </w:t>
      </w:r>
      <w:r>
        <w:t>buffer</w:t>
      </w:r>
    </w:p>
    <w:p w14:paraId="0892A9C1" w14:textId="489EA645" w:rsidR="00AF37DC" w:rsidRDefault="00AF37DC" w:rsidP="001D33DE">
      <w:pPr>
        <w:pStyle w:val="ListParagraph"/>
        <w:numPr>
          <w:ilvl w:val="0"/>
          <w:numId w:val="232"/>
        </w:numPr>
      </w:pPr>
      <w:r>
        <w:t>QLE generated (sendToHost) message</w:t>
      </w:r>
      <w:r w:rsidR="00C732AC">
        <w:t xml:space="preserve"> FIFO buffer</w:t>
      </w:r>
      <w:r>
        <w:t xml:space="preserve"> </w:t>
      </w:r>
    </w:p>
    <w:p w14:paraId="0CF2D93C" w14:textId="77777777" w:rsidR="00AF37DC" w:rsidRDefault="00AF37DC" w:rsidP="00396848"/>
    <w:p w14:paraId="49B603B5" w14:textId="1AAD334D" w:rsidR="00D543AC" w:rsidRDefault="00BF400C" w:rsidP="00396848">
      <w:r>
        <w:t xml:space="preserve">Related: section </w:t>
      </w:r>
      <w:r>
        <w:fldChar w:fldCharType="begin"/>
      </w:r>
      <w:r>
        <w:instrText xml:space="preserve"> REF _Ref466382656 \r \h </w:instrText>
      </w:r>
      <w:r>
        <w:fldChar w:fldCharType="separate"/>
      </w:r>
      <w:r w:rsidR="007038CE">
        <w:t>3.1</w:t>
      </w:r>
      <w:r>
        <w:fldChar w:fldCharType="end"/>
      </w:r>
      <w:r>
        <w:t xml:space="preserve"> - </w:t>
      </w:r>
      <w:r>
        <w:fldChar w:fldCharType="begin"/>
      </w:r>
      <w:r>
        <w:instrText xml:space="preserve"> REF _Ref466382656 \h </w:instrText>
      </w:r>
      <w:r>
        <w:fldChar w:fldCharType="separate"/>
      </w:r>
      <w:r w:rsidR="007038CE">
        <w:t>Machine hardware requirements</w:t>
      </w:r>
      <w:r>
        <w:fldChar w:fldCharType="end"/>
      </w:r>
      <w:r w:rsidR="00D543AC">
        <w:br w:type="page"/>
      </w:r>
    </w:p>
    <w:p w14:paraId="5B5560DE" w14:textId="2F9919E7" w:rsidR="0004012C" w:rsidRDefault="0004012C" w:rsidP="00C4274A"/>
    <w:p w14:paraId="0A63E6EE" w14:textId="77777777" w:rsidR="00904D6C" w:rsidRDefault="00FA7359" w:rsidP="00904D6C">
      <w:pPr>
        <w:pStyle w:val="Heading2"/>
      </w:pPr>
      <w:bookmarkStart w:id="2277" w:name="_Toc445816745"/>
      <w:bookmarkStart w:id="2278" w:name="_Toc105779053"/>
      <w:bookmarkEnd w:id="2277"/>
      <w:r>
        <w:t>Machine</w:t>
      </w:r>
      <w:r w:rsidR="00904D6C">
        <w:t xml:space="preserve"> </w:t>
      </w:r>
      <w:r w:rsidR="002C5346">
        <w:t xml:space="preserve">Implementation </w:t>
      </w:r>
      <w:r w:rsidR="00904D6C">
        <w:t>Testing</w:t>
      </w:r>
      <w:bookmarkEnd w:id="2278"/>
    </w:p>
    <w:p w14:paraId="0A63E6EF" w14:textId="77777777" w:rsidR="00904D6C" w:rsidRDefault="00904D6C" w:rsidP="00AA24CC"/>
    <w:p w14:paraId="0A63E6F0" w14:textId="4FED7B31" w:rsidR="00D60528" w:rsidRDefault="009861C9" w:rsidP="00AA24CC">
      <w:r>
        <w:t xml:space="preserve">As </w:t>
      </w:r>
      <w:r w:rsidR="00904D6C">
        <w:t xml:space="preserve">QCOM 3’s </w:t>
      </w:r>
      <w:r w:rsidR="000D743A">
        <w:t xml:space="preserve">primary </w:t>
      </w:r>
      <w:r w:rsidR="00904D6C">
        <w:t xml:space="preserve">interface </w:t>
      </w:r>
      <w:r>
        <w:t xml:space="preserve">is </w:t>
      </w:r>
      <w:r w:rsidR="00D41260">
        <w:t xml:space="preserve">an </w:t>
      </w:r>
      <w:r w:rsidR="00904D6C">
        <w:t>API</w:t>
      </w:r>
      <w:r w:rsidR="00636B5B">
        <w:t xml:space="preserve">, </w:t>
      </w:r>
      <w:r>
        <w:t>this</w:t>
      </w:r>
      <w:r w:rsidR="00D60528">
        <w:t xml:space="preserve"> allows </w:t>
      </w:r>
      <w:r w:rsidR="00636B5B">
        <w:t xml:space="preserve">QCOM </w:t>
      </w:r>
      <w:r w:rsidR="00904D6C">
        <w:t xml:space="preserve">3 implementation </w:t>
      </w:r>
      <w:r w:rsidR="00636B5B">
        <w:t xml:space="preserve">testing </w:t>
      </w:r>
      <w:r>
        <w:t xml:space="preserve">on a machine </w:t>
      </w:r>
      <w:r w:rsidR="00D60528">
        <w:t xml:space="preserve">to </w:t>
      </w:r>
      <w:r w:rsidR="000D743A">
        <w:t xml:space="preserve">predominantly </w:t>
      </w:r>
      <w:r w:rsidR="00D41260">
        <w:t xml:space="preserve">consist </w:t>
      </w:r>
      <w:r w:rsidR="00636B5B">
        <w:t xml:space="preserve">of a </w:t>
      </w:r>
      <w:r w:rsidR="00D41260">
        <w:t xml:space="preserve">range </w:t>
      </w:r>
      <w:r w:rsidR="00636B5B">
        <w:t xml:space="preserve">of </w:t>
      </w:r>
      <w:r w:rsidR="00D80605">
        <w:t>formal</w:t>
      </w:r>
      <w:r w:rsidR="00D41260">
        <w:t xml:space="preserve"> </w:t>
      </w:r>
      <w:r w:rsidR="00A83D74">
        <w:t>QCOM Lua Engine</w:t>
      </w:r>
      <w:r w:rsidR="00D80605">
        <w:t xml:space="preserve"> </w:t>
      </w:r>
      <w:r w:rsidR="00D60528">
        <w:t xml:space="preserve">test </w:t>
      </w:r>
      <w:r w:rsidR="00636B5B">
        <w:t>scripts</w:t>
      </w:r>
      <w:r w:rsidR="00D64B02">
        <w:t>. These scripts</w:t>
      </w:r>
      <w:r w:rsidR="00636B5B">
        <w:t xml:space="preserve"> will thoroughly test the QCOM</w:t>
      </w:r>
      <w:r w:rsidR="00D64B02">
        <w:t xml:space="preserve"> Lua inter</w:t>
      </w:r>
      <w:r w:rsidR="00716F3F">
        <w:t>preter and QCOM API</w:t>
      </w:r>
      <w:r w:rsidR="00D64B02">
        <w:t xml:space="preserve"> as implemented by</w:t>
      </w:r>
      <w:r w:rsidR="00636B5B">
        <w:t xml:space="preserve"> the </w:t>
      </w:r>
      <w:r w:rsidR="00B81A1B">
        <w:t>machine</w:t>
      </w:r>
      <w:r w:rsidR="00636B5B">
        <w:t>.</w:t>
      </w:r>
      <w:r w:rsidR="00D06733">
        <w:t xml:space="preserve"> </w:t>
      </w:r>
      <w:r w:rsidR="000D743A">
        <w:t>This will</w:t>
      </w:r>
      <w:r w:rsidR="00900193">
        <w:t xml:space="preserve"> largely </w:t>
      </w:r>
      <w:r w:rsidR="00636B5B">
        <w:t xml:space="preserve">automate </w:t>
      </w:r>
      <w:r w:rsidR="00EF1B5F">
        <w:t xml:space="preserve">QCOM </w:t>
      </w:r>
      <w:r w:rsidR="000D743A">
        <w:t xml:space="preserve">3 </w:t>
      </w:r>
      <w:r w:rsidR="00EF1B5F">
        <w:t>testing</w:t>
      </w:r>
      <w:r w:rsidR="000D743A">
        <w:t xml:space="preserve"> in machines</w:t>
      </w:r>
      <w:r w:rsidR="00EF1B5F">
        <w:t>.</w:t>
      </w:r>
      <w:r w:rsidR="00D06733">
        <w:t xml:space="preserve"> </w:t>
      </w:r>
    </w:p>
    <w:p w14:paraId="0A63E6F1" w14:textId="77777777" w:rsidR="00D60528" w:rsidRDefault="00D60528" w:rsidP="00AA24CC"/>
    <w:p w14:paraId="0A63E6F2" w14:textId="77777777" w:rsidR="00904D6C" w:rsidRDefault="00D41260" w:rsidP="00AA24CC">
      <w:r>
        <w:t>In addition,</w:t>
      </w:r>
      <w:r w:rsidR="00904D6C">
        <w:t xml:space="preserve"> </w:t>
      </w:r>
      <w:r>
        <w:t xml:space="preserve">because of </w:t>
      </w:r>
      <w:r w:rsidR="00EF1B5F">
        <w:t xml:space="preserve">the fact that </w:t>
      </w:r>
      <w:r w:rsidR="00B04ECD">
        <w:t>most</w:t>
      </w:r>
      <w:r w:rsidR="00904D6C">
        <w:t xml:space="preserve"> </w:t>
      </w:r>
      <w:r w:rsidR="00EF1B5F">
        <w:t xml:space="preserve">underlying </w:t>
      </w:r>
      <w:r w:rsidR="00B04ECD">
        <w:t xml:space="preserve">network </w:t>
      </w:r>
      <w:r w:rsidR="00EF1B5F">
        <w:t>protocols in use by QCOM</w:t>
      </w:r>
      <w:r>
        <w:t xml:space="preserve"> 3, are standard and well supported existing protocols</w:t>
      </w:r>
      <w:r w:rsidR="002C5346">
        <w:t>,</w:t>
      </w:r>
      <w:r>
        <w:t xml:space="preserve"> </w:t>
      </w:r>
      <w:r w:rsidR="002C5346">
        <w:t xml:space="preserve">testers can </w:t>
      </w:r>
      <w:r w:rsidR="000D743A">
        <w:t>utilise</w:t>
      </w:r>
      <w:r w:rsidR="002C5346">
        <w:t xml:space="preserve"> the wide </w:t>
      </w:r>
      <w:r w:rsidR="000D743A">
        <w:t xml:space="preserve">range of </w:t>
      </w:r>
      <w:r w:rsidR="002C5346">
        <w:t xml:space="preserve">existing, </w:t>
      </w:r>
      <w:r>
        <w:t xml:space="preserve">powerful </w:t>
      </w:r>
      <w:r w:rsidR="00EF1B5F">
        <w:t xml:space="preserve">extensive </w:t>
      </w:r>
      <w:r>
        <w:t xml:space="preserve">and </w:t>
      </w:r>
      <w:r w:rsidR="00EF1B5F">
        <w:t>freely available testing tools available.</w:t>
      </w:r>
      <w:r w:rsidR="00D06733">
        <w:t xml:space="preserve"> </w:t>
      </w:r>
    </w:p>
    <w:p w14:paraId="0A63E6F3" w14:textId="77777777" w:rsidR="00904D6C" w:rsidRDefault="00904D6C" w:rsidP="00AA24CC"/>
    <w:p w14:paraId="0A63E6F4" w14:textId="77777777" w:rsidR="002C5346" w:rsidRDefault="002C5346" w:rsidP="00AA24CC">
      <w:r>
        <w:t xml:space="preserve">QCOM 3 </w:t>
      </w:r>
      <w:r w:rsidR="00B81A1B">
        <w:t xml:space="preserve">machine </w:t>
      </w:r>
      <w:r>
        <w:t xml:space="preserve">Lua test scripts </w:t>
      </w:r>
      <w:r w:rsidR="00566226">
        <w:t>will be made</w:t>
      </w:r>
      <w:r>
        <w:t xml:space="preserve"> available to QCOM 3 licensees.</w:t>
      </w:r>
    </w:p>
    <w:p w14:paraId="0A63E6F5" w14:textId="77777777" w:rsidR="00D60528" w:rsidRDefault="00D60528" w:rsidP="00AA24CC"/>
    <w:p w14:paraId="0A63E6F6" w14:textId="77777777" w:rsidR="00904D6C" w:rsidRDefault="00566226" w:rsidP="00904D6C">
      <w:pPr>
        <w:pStyle w:val="Heading2"/>
      </w:pPr>
      <w:bookmarkStart w:id="2279" w:name="_Toc105779054"/>
      <w:r>
        <w:t>Development tools for System Developers</w:t>
      </w:r>
      <w:bookmarkEnd w:id="2279"/>
    </w:p>
    <w:p w14:paraId="0A63E6F7" w14:textId="77777777" w:rsidR="00904D6C" w:rsidRDefault="00904D6C" w:rsidP="00AA24CC"/>
    <w:p w14:paraId="0A63E6F8" w14:textId="48D03151" w:rsidR="00636B5B" w:rsidRDefault="009C0E2E" w:rsidP="00AA24CC">
      <w:r>
        <w:t>A</w:t>
      </w:r>
      <w:r w:rsidR="00636B5B">
        <w:t xml:space="preserve"> </w:t>
      </w:r>
      <w:r w:rsidR="00EF1B5F">
        <w:t xml:space="preserve">QCOM </w:t>
      </w:r>
      <w:r w:rsidR="00900193">
        <w:t xml:space="preserve">3 </w:t>
      </w:r>
      <w:r w:rsidR="00B81A1B">
        <w:t xml:space="preserve">machine </w:t>
      </w:r>
      <w:r w:rsidR="00636B5B">
        <w:t xml:space="preserve">simulator </w:t>
      </w:r>
      <w:r w:rsidR="00D428AF">
        <w:t>(QSIM</w:t>
      </w:r>
      <w:r w:rsidR="00A91BB2">
        <w:t xml:space="preserve"> 3</w:t>
      </w:r>
      <w:r w:rsidR="00D428AF">
        <w:t xml:space="preserve">) </w:t>
      </w:r>
      <w:r w:rsidR="008D4BFE">
        <w:t xml:space="preserve">program </w:t>
      </w:r>
      <w:r>
        <w:t xml:space="preserve">is </w:t>
      </w:r>
      <w:r w:rsidR="00636B5B">
        <w:t>available</w:t>
      </w:r>
      <w:r w:rsidR="00904D6C">
        <w:t xml:space="preserve"> </w:t>
      </w:r>
      <w:r w:rsidR="00746539">
        <w:t xml:space="preserve">to assist </w:t>
      </w:r>
      <w:r w:rsidR="00D60528">
        <w:t xml:space="preserve">QCOM licensed </w:t>
      </w:r>
      <w:r w:rsidR="00904D6C">
        <w:t xml:space="preserve">system developers </w:t>
      </w:r>
      <w:r w:rsidR="003F6F0A">
        <w:t xml:space="preserve">with the creation and implementation of </w:t>
      </w:r>
      <w:r w:rsidR="00904D6C">
        <w:t>QCOM 3 products and services</w:t>
      </w:r>
      <w:r w:rsidR="00EC66EE">
        <w:t>.</w:t>
      </w:r>
      <w:r w:rsidR="00FF6A55">
        <w:t xml:space="preserve"> </w:t>
      </w:r>
    </w:p>
    <w:p w14:paraId="0A63E6F9" w14:textId="77777777" w:rsidR="00566226" w:rsidRDefault="00566226" w:rsidP="00AA24CC"/>
    <w:p w14:paraId="0A63E6FA" w14:textId="6D756E5E" w:rsidR="00D60528" w:rsidRDefault="00D60528" w:rsidP="00AA24CC">
      <w:r>
        <w:t xml:space="preserve">The QCOM 3 </w:t>
      </w:r>
      <w:r w:rsidR="00B81A1B">
        <w:t xml:space="preserve">machine </w:t>
      </w:r>
      <w:r>
        <w:t xml:space="preserve">simulator </w:t>
      </w:r>
      <w:r w:rsidR="00D80605">
        <w:t xml:space="preserve">emulates </w:t>
      </w:r>
      <w:r>
        <w:t xml:space="preserve">a single QCOM </w:t>
      </w:r>
      <w:r w:rsidR="00B81A1B">
        <w:t>machine</w:t>
      </w:r>
      <w:r>
        <w:t>.</w:t>
      </w:r>
      <w:r w:rsidR="00D06733">
        <w:t xml:space="preserve"> </w:t>
      </w:r>
      <w:r w:rsidR="00D64B02">
        <w:t>However, t</w:t>
      </w:r>
      <w:r>
        <w:t xml:space="preserve">he simulator will </w:t>
      </w:r>
      <w:r w:rsidR="00D64B02">
        <w:t>have an</w:t>
      </w:r>
      <w:r w:rsidR="008D4BFE">
        <w:t xml:space="preserve"> interface </w:t>
      </w:r>
      <w:r>
        <w:t xml:space="preserve">designed to </w:t>
      </w:r>
      <w:r w:rsidR="008D4BFE">
        <w:t xml:space="preserve">facilitate </w:t>
      </w:r>
      <w:r w:rsidR="007F0059">
        <w:t>remote</w:t>
      </w:r>
      <w:r w:rsidR="008D4BFE">
        <w:t xml:space="preserve"> </w:t>
      </w:r>
      <w:r w:rsidR="003F6F0A">
        <w:t>control</w:t>
      </w:r>
      <w:r>
        <w:t xml:space="preserve"> </w:t>
      </w:r>
      <w:r w:rsidR="007F0059">
        <w:t>over a network in order</w:t>
      </w:r>
      <w:r>
        <w:t xml:space="preserve"> to allow an array of simulators </w:t>
      </w:r>
      <w:r w:rsidR="007F0059">
        <w:t>to be readily controlled.</w:t>
      </w:r>
    </w:p>
    <w:p w14:paraId="0A63E6FB" w14:textId="77777777" w:rsidR="007F0059" w:rsidRDefault="007F0059" w:rsidP="00AA24CC"/>
    <w:p w14:paraId="0A63E6FC" w14:textId="7600DE58" w:rsidR="007F0059" w:rsidRDefault="007F0059" w:rsidP="00AA24CC">
      <w:r>
        <w:t>The simulator will be developed for Windows</w:t>
      </w:r>
      <w:r w:rsidR="00D428AF">
        <w:t xml:space="preserve"> </w:t>
      </w:r>
      <w:r w:rsidR="000416A4">
        <w:t>initially</w:t>
      </w:r>
      <w:r>
        <w:t xml:space="preserve"> and </w:t>
      </w:r>
      <w:r w:rsidR="00D428AF">
        <w:t xml:space="preserve">then </w:t>
      </w:r>
      <w:r>
        <w:t>Linux</w:t>
      </w:r>
      <w:r w:rsidR="00D428AF">
        <w:t xml:space="preserve"> (resources permitting)</w:t>
      </w:r>
      <w:r>
        <w:t>.</w:t>
      </w:r>
      <w:r w:rsidR="00EC66EE">
        <w:t xml:space="preserve"> </w:t>
      </w:r>
      <w:r w:rsidR="009C0E2E">
        <w:t xml:space="preserve">Meanwhile </w:t>
      </w:r>
      <w:r w:rsidR="00EC66EE">
        <w:t>QSIM3 will run in Linux</w:t>
      </w:r>
      <w:r w:rsidR="001E07D2">
        <w:t xml:space="preserve"> under Wine</w:t>
      </w:r>
      <w:r w:rsidR="00EC66EE">
        <w:rPr>
          <w:rStyle w:val="FootnoteReference"/>
        </w:rPr>
        <w:footnoteReference w:id="108"/>
      </w:r>
      <w:r w:rsidR="00EC66EE">
        <w:t>.</w:t>
      </w:r>
    </w:p>
    <w:p w14:paraId="0A63E6FD" w14:textId="77777777" w:rsidR="000416A4" w:rsidRDefault="000416A4" w:rsidP="00AA24CC"/>
    <w:p w14:paraId="0A63E6FE" w14:textId="77777777" w:rsidR="000416A4" w:rsidRDefault="000416A4" w:rsidP="00AA24CC"/>
    <w:p w14:paraId="0A63E6FF" w14:textId="77777777" w:rsidR="0086123C" w:rsidRDefault="0086123C" w:rsidP="0086123C">
      <w:pPr>
        <w:pStyle w:val="Heading2"/>
      </w:pPr>
      <w:bookmarkStart w:id="2280" w:name="_Ref464136084"/>
      <w:bookmarkStart w:id="2281" w:name="_Toc105779055"/>
      <w:r>
        <w:t>Software Development Kit (SDK)</w:t>
      </w:r>
      <w:bookmarkEnd w:id="2280"/>
      <w:bookmarkEnd w:id="2281"/>
    </w:p>
    <w:p w14:paraId="0A63E700" w14:textId="77777777" w:rsidR="0026408B" w:rsidRDefault="0026408B" w:rsidP="00AA24CC"/>
    <w:p w14:paraId="0A63E701" w14:textId="720BD27A" w:rsidR="009E479A" w:rsidRDefault="009E479A" w:rsidP="00AA24CC">
      <w:r>
        <w:t xml:space="preserve">The </w:t>
      </w:r>
      <w:r w:rsidR="00006A7C">
        <w:t>QCOM 3 SDK</w:t>
      </w:r>
      <w:r>
        <w:t xml:space="preserve"> is </w:t>
      </w:r>
      <w:r w:rsidR="00FA69E7" w:rsidRPr="00302D63">
        <w:rPr>
          <w:b/>
        </w:rPr>
        <w:t>primarily</w:t>
      </w:r>
      <w:r w:rsidR="00FA69E7">
        <w:t xml:space="preserve"> </w:t>
      </w:r>
      <w:r w:rsidRPr="00302D63">
        <w:rPr>
          <w:b/>
        </w:rPr>
        <w:t>intended for machine manufacturers</w:t>
      </w:r>
      <w:r>
        <w:t xml:space="preserve"> for the purpose of impleme</w:t>
      </w:r>
      <w:r w:rsidR="00FA69E7">
        <w:t>nting QCOM 3 in their machines.</w:t>
      </w:r>
      <w:r w:rsidR="00302D63">
        <w:t xml:space="preserve"> (In contrast the QCOM 3 simulator is primarily intended for the purpose of implementing QCOM 3 in machine related systems.)</w:t>
      </w:r>
    </w:p>
    <w:p w14:paraId="0A63E702" w14:textId="77777777" w:rsidR="009E479A" w:rsidRDefault="009E479A" w:rsidP="00AA24CC"/>
    <w:p w14:paraId="0A63E703" w14:textId="7BE7A9C8" w:rsidR="00B10DA0" w:rsidRDefault="00AD72C7" w:rsidP="00AA24CC">
      <w:r>
        <w:t>T</w:t>
      </w:r>
      <w:r w:rsidR="0086123C">
        <w:t xml:space="preserve">he QCOM 3 SDK </w:t>
      </w:r>
      <w:r>
        <w:t xml:space="preserve">is </w:t>
      </w:r>
      <w:r w:rsidR="0086123C">
        <w:t>comprise</w:t>
      </w:r>
      <w:r>
        <w:t>d</w:t>
      </w:r>
      <w:r w:rsidR="0086123C">
        <w:t xml:space="preserve"> of</w:t>
      </w:r>
      <w:r w:rsidR="00B10DA0">
        <w:t>:</w:t>
      </w:r>
    </w:p>
    <w:p w14:paraId="0A63E704" w14:textId="77777777" w:rsidR="00B10DA0" w:rsidRDefault="00B10DA0" w:rsidP="00AA24CC"/>
    <w:p w14:paraId="0A63E705" w14:textId="41459E0D" w:rsidR="0086123C" w:rsidRDefault="00460A20" w:rsidP="00871C90">
      <w:pPr>
        <w:numPr>
          <w:ilvl w:val="0"/>
          <w:numId w:val="106"/>
        </w:numPr>
      </w:pPr>
      <w:r>
        <w:t xml:space="preserve">Lua source </w:t>
      </w:r>
      <w:r w:rsidR="0086123C">
        <w:t xml:space="preserve">code </w:t>
      </w:r>
      <w:r w:rsidR="001D26DF">
        <w:t xml:space="preserve">containing </w:t>
      </w:r>
      <w:r w:rsidR="00942C44">
        <w:t>implementation</w:t>
      </w:r>
      <w:r w:rsidR="001D26DF">
        <w:t>s</w:t>
      </w:r>
      <w:r w:rsidR="00AD72C7">
        <w:t xml:space="preserve"> of</w:t>
      </w:r>
      <w:r w:rsidR="00942C44">
        <w:t>:</w:t>
      </w:r>
    </w:p>
    <w:p w14:paraId="0A63E706" w14:textId="77777777" w:rsidR="0086123C" w:rsidRDefault="0086123C" w:rsidP="00AA24CC"/>
    <w:p w14:paraId="0A63E708" w14:textId="708C1711" w:rsidR="00956FA6" w:rsidRDefault="00A83D74" w:rsidP="00B136EC">
      <w:pPr>
        <w:numPr>
          <w:ilvl w:val="0"/>
          <w:numId w:val="26"/>
        </w:numPr>
      </w:pPr>
      <w:r>
        <w:t>QCOM Lua Engine</w:t>
      </w:r>
      <w:r w:rsidR="00AD72C7">
        <w:t>.</w:t>
      </w:r>
      <w:r w:rsidR="00956FA6">
        <w:t xml:space="preserve"> </w:t>
      </w:r>
    </w:p>
    <w:p w14:paraId="0A63E709" w14:textId="18633CF9" w:rsidR="00956FA6" w:rsidRDefault="00956FA6" w:rsidP="00B136EC">
      <w:pPr>
        <w:numPr>
          <w:ilvl w:val="0"/>
          <w:numId w:val="26"/>
        </w:numPr>
      </w:pPr>
      <w:r>
        <w:t>The QCOM API Command Interface</w:t>
      </w:r>
      <w:r w:rsidR="00C9227A">
        <w:t xml:space="preserve"> processor</w:t>
      </w:r>
      <w:r w:rsidR="00AD72C7">
        <w:t>.</w:t>
      </w:r>
    </w:p>
    <w:p w14:paraId="0A63E70A" w14:textId="030A6304" w:rsidR="0086123C" w:rsidRDefault="00460A20" w:rsidP="00B136EC">
      <w:pPr>
        <w:numPr>
          <w:ilvl w:val="0"/>
          <w:numId w:val="26"/>
        </w:numPr>
      </w:pPr>
      <w:r>
        <w:t xml:space="preserve">QCOM </w:t>
      </w:r>
      <w:r w:rsidR="00942C44">
        <w:t>event buffer</w:t>
      </w:r>
      <w:r w:rsidR="007F0059">
        <w:t xml:space="preserve"> </w:t>
      </w:r>
      <w:r>
        <w:t>implementation</w:t>
      </w:r>
      <w:r w:rsidR="00AD72C7">
        <w:t>.</w:t>
      </w:r>
      <w:r>
        <w:t xml:space="preserve"> </w:t>
      </w:r>
    </w:p>
    <w:p w14:paraId="0A63E70B" w14:textId="77777777" w:rsidR="00FA69E7" w:rsidRDefault="00FA69E7" w:rsidP="00B136EC">
      <w:pPr>
        <w:numPr>
          <w:ilvl w:val="0"/>
          <w:numId w:val="26"/>
        </w:numPr>
      </w:pPr>
      <w:r>
        <w:t>Lua test script code for the entire QCOM API (These will be the same test scripts used by OLGR to test QCOM 3 implementations in machines)</w:t>
      </w:r>
    </w:p>
    <w:p w14:paraId="0A63E70C" w14:textId="77777777" w:rsidR="00956FA6" w:rsidRDefault="00956FA6" w:rsidP="001117A8"/>
    <w:p w14:paraId="0A63E70D" w14:textId="2BE08AD5" w:rsidR="00B10DA0" w:rsidRDefault="00B10DA0" w:rsidP="00871C90">
      <w:pPr>
        <w:numPr>
          <w:ilvl w:val="0"/>
          <w:numId w:val="106"/>
        </w:numPr>
      </w:pPr>
      <w:r>
        <w:t>Examples in “C”</w:t>
      </w:r>
      <w:r w:rsidR="00956FA6">
        <w:t xml:space="preserve"> demonstrating how to interface the </w:t>
      </w:r>
      <w:r w:rsidR="00A83D74">
        <w:t>QCOM Lua Engine</w:t>
      </w:r>
      <w:r w:rsidR="00956FA6">
        <w:t xml:space="preserve"> to a host machine</w:t>
      </w:r>
      <w:r w:rsidR="00915476">
        <w:t xml:space="preserve"> for every </w:t>
      </w:r>
      <w:r w:rsidR="00E3692B">
        <w:t xml:space="preserve">applicable </w:t>
      </w:r>
      <w:r w:rsidR="00915476">
        <w:t>QCOM API function</w:t>
      </w:r>
      <w:r w:rsidR="00956FA6">
        <w:t>.</w:t>
      </w:r>
    </w:p>
    <w:p w14:paraId="0A63E70E" w14:textId="77777777" w:rsidR="00B10DA0" w:rsidRDefault="00B10DA0" w:rsidP="001117A8"/>
    <w:p w14:paraId="0A63E70F" w14:textId="77777777" w:rsidR="00915476" w:rsidRDefault="00915476" w:rsidP="00871C90">
      <w:pPr>
        <w:numPr>
          <w:ilvl w:val="0"/>
          <w:numId w:val="106"/>
        </w:numPr>
      </w:pPr>
      <w:r>
        <w:lastRenderedPageBreak/>
        <w:t xml:space="preserve">Source code examples utilising the </w:t>
      </w:r>
      <w:r w:rsidRPr="009E479A">
        <w:rPr>
          <w:i/>
        </w:rPr>
        <w:t>openssl</w:t>
      </w:r>
      <w:r>
        <w:t xml:space="preserve"> API pertaining to </w:t>
      </w:r>
      <w:r w:rsidR="009E479A">
        <w:t xml:space="preserve">the </w:t>
      </w:r>
      <w:r>
        <w:t xml:space="preserve">required secure sockets </w:t>
      </w:r>
      <w:r w:rsidR="009E479A">
        <w:t>implementation</w:t>
      </w:r>
      <w:r>
        <w:t xml:space="preserve"> and </w:t>
      </w:r>
      <w:r w:rsidR="009E479A">
        <w:t xml:space="preserve">all </w:t>
      </w:r>
      <w:r>
        <w:t xml:space="preserve">crypto related functions required by </w:t>
      </w:r>
      <w:r w:rsidR="009E479A">
        <w:t xml:space="preserve">the </w:t>
      </w:r>
      <w:r>
        <w:t>QCOM</w:t>
      </w:r>
      <w:r w:rsidR="009E479A">
        <w:t xml:space="preserve"> 3 specification</w:t>
      </w:r>
      <w:r>
        <w:t>.</w:t>
      </w:r>
    </w:p>
    <w:p w14:paraId="0A63E710" w14:textId="77777777" w:rsidR="00915476" w:rsidRDefault="00915476" w:rsidP="00915476"/>
    <w:p w14:paraId="610E32C1" w14:textId="03E914E4" w:rsidR="0077702C" w:rsidRPr="00583505" w:rsidRDefault="0077702C" w:rsidP="0077702C">
      <w:r>
        <w:t xml:space="preserve">The QCOM 3 SDK Lua </w:t>
      </w:r>
      <w:r w:rsidRPr="00BC6C66">
        <w:t xml:space="preserve">code relating to the implementation of the QCOM Lua Engine </w:t>
      </w:r>
      <w:r>
        <w:t xml:space="preserve">(QLE) </w:t>
      </w:r>
      <w:r w:rsidRPr="00BC6C66">
        <w:t>represents a platform</w:t>
      </w:r>
      <w:r>
        <w:t xml:space="preserve"> independent QLE driver, it also ensures an identical Lua environment is seen by all QCOM users across all brands of machines, accordingly </w:t>
      </w:r>
      <w:r w:rsidRPr="00E3692B">
        <w:rPr>
          <w:b/>
          <w:u w:val="single"/>
        </w:rPr>
        <w:t xml:space="preserve">it is mandatory </w:t>
      </w:r>
      <w:r>
        <w:rPr>
          <w:b/>
          <w:u w:val="single"/>
        </w:rPr>
        <w:t xml:space="preserve">for machines </w:t>
      </w:r>
      <w:r w:rsidRPr="00E3692B">
        <w:rPr>
          <w:b/>
          <w:u w:val="single"/>
        </w:rPr>
        <w:t xml:space="preserve">to utilise the </w:t>
      </w:r>
      <w:r>
        <w:rPr>
          <w:b/>
          <w:u w:val="single"/>
        </w:rPr>
        <w:t xml:space="preserve">QLE specific </w:t>
      </w:r>
      <w:r w:rsidRPr="00E3692B">
        <w:rPr>
          <w:b/>
          <w:u w:val="single"/>
        </w:rPr>
        <w:t xml:space="preserve">Lua </w:t>
      </w:r>
      <w:r>
        <w:rPr>
          <w:b/>
          <w:u w:val="single"/>
        </w:rPr>
        <w:t xml:space="preserve">source </w:t>
      </w:r>
      <w:r w:rsidRPr="00E3692B">
        <w:rPr>
          <w:b/>
          <w:u w:val="single"/>
        </w:rPr>
        <w:t>modules in the QCOM 3 SDK</w:t>
      </w:r>
      <w:r w:rsidRPr="00BC6C66">
        <w:rPr>
          <w:b/>
          <w:u w:val="single"/>
        </w:rPr>
        <w:t>.</w:t>
      </w:r>
      <w:r w:rsidR="003C6A69" w:rsidRPr="00A94FFD">
        <w:rPr>
          <w:rStyle w:val="CheckPointMarkerChar"/>
        </w:rPr>
        <w:t xml:space="preserve"> </w:t>
      </w:r>
      <w:r w:rsidR="003C6A69" w:rsidRPr="00D805A9">
        <w:rPr>
          <w:rStyle w:val="CheckPointMarkerChar"/>
        </w:rPr>
        <w:t>cp:</w:t>
      </w:r>
      <w:r w:rsidR="003C6A69">
        <w:rPr>
          <w:rStyle w:val="EndnoteReference"/>
        </w:rPr>
        <w:endnoteReference w:id="360"/>
      </w:r>
      <w:r>
        <w:rPr>
          <w:b/>
          <w:u w:val="single"/>
        </w:rPr>
        <w:t xml:space="preserve"> </w:t>
      </w:r>
      <w:r w:rsidRPr="00583505">
        <w:t>(</w:t>
      </w:r>
      <w:r w:rsidRPr="0077702C">
        <w:rPr>
          <w:i/>
        </w:rPr>
        <w:t xml:space="preserve">Which specific QCOM 3 SDK Lua source code modules are mandatory are clearly </w:t>
      </w:r>
      <w:r>
        <w:rPr>
          <w:i/>
        </w:rPr>
        <w:t>identified in the SDK</w:t>
      </w:r>
      <w:r w:rsidRPr="0077702C">
        <w:rPr>
          <w:i/>
        </w:rPr>
        <w:t xml:space="preserve"> in the </w:t>
      </w:r>
      <w:r>
        <w:rPr>
          <w:i/>
        </w:rPr>
        <w:t xml:space="preserve">respective </w:t>
      </w:r>
      <w:r w:rsidRPr="0077702C">
        <w:rPr>
          <w:i/>
        </w:rPr>
        <w:t>module’s header</w:t>
      </w:r>
      <w:r w:rsidRPr="00583505">
        <w:t xml:space="preserve">) </w:t>
      </w:r>
    </w:p>
    <w:p w14:paraId="340A4F98" w14:textId="77777777" w:rsidR="003B64D5" w:rsidRDefault="003B64D5" w:rsidP="003B64D5"/>
    <w:p w14:paraId="23D1FBE6" w14:textId="246D989B" w:rsidR="0077702C" w:rsidRDefault="0077702C" w:rsidP="0077702C">
      <w:r>
        <w:t xml:space="preserve">The QCOM 3 SDK Lua source code modules that are specific to the implementation of the QLE </w:t>
      </w:r>
      <w:r w:rsidRPr="00E3692B">
        <w:rPr>
          <w:u w:val="single"/>
        </w:rPr>
        <w:t xml:space="preserve">must </w:t>
      </w:r>
      <w:r>
        <w:rPr>
          <w:u w:val="single"/>
        </w:rPr>
        <w:t xml:space="preserve">also </w:t>
      </w:r>
      <w:r w:rsidRPr="00E3692B">
        <w:rPr>
          <w:u w:val="single"/>
        </w:rPr>
        <w:t xml:space="preserve">be considered a set of </w:t>
      </w:r>
      <w:r>
        <w:rPr>
          <w:u w:val="single"/>
        </w:rPr>
        <w:t xml:space="preserve">supplementary </w:t>
      </w:r>
      <w:r w:rsidRPr="00E3692B">
        <w:rPr>
          <w:u w:val="single"/>
        </w:rPr>
        <w:t>requirements</w:t>
      </w:r>
      <w:r>
        <w:t xml:space="preserve"> for the implementation of QCOM 3 in a machine.</w:t>
      </w:r>
      <w:r w:rsidDel="0077702C">
        <w:t xml:space="preserve"> </w:t>
      </w:r>
    </w:p>
    <w:p w14:paraId="49B97035" w14:textId="77777777" w:rsidR="0077702C" w:rsidRDefault="0077702C" w:rsidP="0077702C"/>
    <w:p w14:paraId="56AC6DD8" w14:textId="74655283" w:rsidR="003A2269" w:rsidRDefault="0077702C" w:rsidP="003B64D5">
      <w:r>
        <w:t>If a</w:t>
      </w:r>
      <w:r w:rsidR="003A2269">
        <w:t xml:space="preserve"> machine manufacturer</w:t>
      </w:r>
      <w:r>
        <w:t>/developer</w:t>
      </w:r>
      <w:r w:rsidR="003A2269">
        <w:t xml:space="preserve"> need</w:t>
      </w:r>
      <w:r w:rsidR="00583505">
        <w:t>s</w:t>
      </w:r>
      <w:r w:rsidR="003A2269">
        <w:t xml:space="preserve"> to alter or exclude </w:t>
      </w:r>
      <w:r w:rsidR="00583505">
        <w:t>any of the mandatory QCOM 3 Lua source code</w:t>
      </w:r>
      <w:r>
        <w:t xml:space="preserve">, </w:t>
      </w:r>
      <w:r w:rsidR="00F3097F">
        <w:t xml:space="preserve">then </w:t>
      </w:r>
      <w:r>
        <w:t>please</w:t>
      </w:r>
      <w:r w:rsidR="00583505">
        <w:t xml:space="preserve"> contact OLGR.</w:t>
      </w:r>
      <w:r w:rsidR="003A2269">
        <w:t xml:space="preserve"> </w:t>
      </w:r>
    </w:p>
    <w:p w14:paraId="11025226" w14:textId="77777777" w:rsidR="00583505" w:rsidRDefault="00583505" w:rsidP="003B64D5"/>
    <w:p w14:paraId="0A63E715" w14:textId="6E1B4F77" w:rsidR="00915476" w:rsidRDefault="00915476" w:rsidP="00915476">
      <w:r>
        <w:t>The QCOM 3 SDK is only available under license.</w:t>
      </w:r>
      <w:r w:rsidR="009E479A">
        <w:t xml:space="preserve"> Contact OLGR for more information.</w:t>
      </w:r>
    </w:p>
    <w:p w14:paraId="0A63E718" w14:textId="77777777" w:rsidR="00FA69E7" w:rsidRDefault="00FA69E7" w:rsidP="00915476"/>
    <w:p w14:paraId="0A63E719" w14:textId="4E566ED5" w:rsidR="0086123C" w:rsidRDefault="00FA7359" w:rsidP="00915476">
      <w:r>
        <w:br w:type="page"/>
      </w:r>
    </w:p>
    <w:p w14:paraId="0A63E71A" w14:textId="77777777" w:rsidR="009F306D" w:rsidRDefault="007A06B0" w:rsidP="00F30103">
      <w:pPr>
        <w:pStyle w:val="Heading1"/>
      </w:pPr>
      <w:bookmarkStart w:id="2282" w:name="_Ref355884544"/>
      <w:bookmarkStart w:id="2283" w:name="_Toc105778390"/>
      <w:bookmarkStart w:id="2284" w:name="_Toc105779056"/>
      <w:r>
        <w:lastRenderedPageBreak/>
        <w:t xml:space="preserve">Possible </w:t>
      </w:r>
      <w:r w:rsidR="00B13A14">
        <w:t>Future Functionality</w:t>
      </w:r>
      <w:bookmarkEnd w:id="2282"/>
      <w:bookmarkEnd w:id="2283"/>
      <w:bookmarkEnd w:id="2284"/>
    </w:p>
    <w:p w14:paraId="0A63E71B" w14:textId="77777777" w:rsidR="009F306D" w:rsidRDefault="009F306D" w:rsidP="009F306D"/>
    <w:p w14:paraId="0A63E71C" w14:textId="77777777" w:rsidR="004B6C2F" w:rsidRDefault="004B6C2F" w:rsidP="009F306D">
      <w:r>
        <w:t>This section provides some information regarding possible future directions for networkable/QCOM related technologies.</w:t>
      </w:r>
    </w:p>
    <w:p w14:paraId="0A63E71D" w14:textId="77777777" w:rsidR="00131DE2" w:rsidRDefault="00131DE2" w:rsidP="009F306D"/>
    <w:p w14:paraId="0A63E71E" w14:textId="1DD6DE11" w:rsidR="009C57B9" w:rsidRPr="00131DE2" w:rsidRDefault="009C57B9" w:rsidP="009C57B9">
      <w:r w:rsidRPr="00131DE2">
        <w:t xml:space="preserve">None of the features proposed or outlined in this section are mandatory </w:t>
      </w:r>
      <w:r w:rsidR="006A6E30">
        <w:t xml:space="preserve">or should be implemented </w:t>
      </w:r>
      <w:r w:rsidRPr="00131DE2">
        <w:t xml:space="preserve">unless </w:t>
      </w:r>
      <w:r w:rsidR="002E7058">
        <w:t xml:space="preserve">it is </w:t>
      </w:r>
      <w:r w:rsidRPr="00131DE2">
        <w:t>explicitly stated.</w:t>
      </w:r>
      <w:r w:rsidR="00D06733" w:rsidRPr="00131DE2">
        <w:t xml:space="preserve"> </w:t>
      </w:r>
    </w:p>
    <w:p w14:paraId="0A63E71F" w14:textId="77777777" w:rsidR="009C57B9" w:rsidRDefault="009C57B9" w:rsidP="009F306D"/>
    <w:p w14:paraId="0A63E720" w14:textId="661DE54A" w:rsidR="009C57B9" w:rsidRDefault="009C57B9" w:rsidP="009F306D">
      <w:r>
        <w:t>Feasibility and s</w:t>
      </w:r>
      <w:r w:rsidR="00A4235F">
        <w:t xml:space="preserve">uitability </w:t>
      </w:r>
      <w:r>
        <w:t xml:space="preserve">studies for the features in this section have not been undertaken </w:t>
      </w:r>
      <w:r w:rsidR="00A4235F">
        <w:t>and no feedback is being requested</w:t>
      </w:r>
      <w:r w:rsidR="0094599E">
        <w:t xml:space="preserve"> </w:t>
      </w:r>
      <w:r w:rsidR="007A06B0">
        <w:t xml:space="preserve">on this section </w:t>
      </w:r>
      <w:r w:rsidR="0094599E">
        <w:t xml:space="preserve">at this </w:t>
      </w:r>
      <w:r w:rsidR="0094599E" w:rsidRPr="007A06B0">
        <w:t>time</w:t>
      </w:r>
      <w:r w:rsidR="007A06B0" w:rsidRPr="007A06B0">
        <w:t xml:space="preserve"> unless </w:t>
      </w:r>
      <w:r w:rsidR="00C8097A">
        <w:t xml:space="preserve">feedback is </w:t>
      </w:r>
      <w:r w:rsidR="007A06B0" w:rsidRPr="007A06B0">
        <w:t xml:space="preserve">explicitly </w:t>
      </w:r>
      <w:r w:rsidR="00C8097A">
        <w:t>requested</w:t>
      </w:r>
      <w:r w:rsidR="007A06B0" w:rsidRPr="007A06B0">
        <w:t>.</w:t>
      </w:r>
    </w:p>
    <w:p w14:paraId="0A63E721" w14:textId="77777777" w:rsidR="00131DE2" w:rsidRDefault="00131DE2" w:rsidP="009F306D"/>
    <w:p w14:paraId="0A63E722" w14:textId="77777777" w:rsidR="00131DE2" w:rsidRPr="00531127" w:rsidRDefault="000416A4" w:rsidP="009F306D">
      <w:pPr>
        <w:rPr>
          <w:i/>
        </w:rPr>
      </w:pPr>
      <w:r>
        <w:rPr>
          <w:i/>
        </w:rPr>
        <w:t xml:space="preserve">Design note: </w:t>
      </w:r>
      <w:r w:rsidR="00131DE2" w:rsidRPr="00531127">
        <w:rPr>
          <w:i/>
        </w:rPr>
        <w:t xml:space="preserve">This section </w:t>
      </w:r>
      <w:r>
        <w:rPr>
          <w:i/>
        </w:rPr>
        <w:t>requires</w:t>
      </w:r>
      <w:r w:rsidR="00131DE2" w:rsidRPr="00531127">
        <w:rPr>
          <w:i/>
        </w:rPr>
        <w:t xml:space="preserve"> frequent updating as the information within can depreciate fairly quickly. </w:t>
      </w:r>
    </w:p>
    <w:p w14:paraId="0A63E723" w14:textId="77777777" w:rsidR="00131DE2" w:rsidRDefault="00131DE2" w:rsidP="009F306D"/>
    <w:p w14:paraId="0A63E724" w14:textId="77777777" w:rsidR="007A1C09" w:rsidRDefault="007A1C09" w:rsidP="007A1C09">
      <w:pPr>
        <w:pStyle w:val="Heading2"/>
      </w:pPr>
      <w:bookmarkStart w:id="2285" w:name="_Ref321131406"/>
      <w:bookmarkStart w:id="2286" w:name="_Toc105779057"/>
      <w:r>
        <w:t>Wi</w:t>
      </w:r>
      <w:r w:rsidR="0002513E">
        <w:t>-</w:t>
      </w:r>
      <w:r>
        <w:t>Fi Interface</w:t>
      </w:r>
      <w:bookmarkEnd w:id="2286"/>
      <w:r>
        <w:t xml:space="preserve"> </w:t>
      </w:r>
      <w:bookmarkEnd w:id="2285"/>
    </w:p>
    <w:p w14:paraId="0A63E725" w14:textId="77777777" w:rsidR="007A1C09" w:rsidRDefault="007A1C09" w:rsidP="007A1C09"/>
    <w:p w14:paraId="0A63E726" w14:textId="77777777" w:rsidR="007A1C09" w:rsidRDefault="00B81A1B" w:rsidP="007A1C09">
      <w:r>
        <w:t>In addition to a QCOM machine</w:t>
      </w:r>
      <w:r w:rsidR="007A1C09">
        <w:t xml:space="preserve">’s Ethernet port, it </w:t>
      </w:r>
      <w:r w:rsidR="004B6C2F">
        <w:t xml:space="preserve">may be </w:t>
      </w:r>
      <w:r w:rsidR="007A1C09">
        <w:t xml:space="preserve">desirable for </w:t>
      </w:r>
      <w:r>
        <w:t>machines</w:t>
      </w:r>
      <w:r w:rsidR="004B6C2F">
        <w:t xml:space="preserve"> to</w:t>
      </w:r>
      <w:r w:rsidR="007A1C09">
        <w:t xml:space="preserve"> have </w:t>
      </w:r>
      <w:r w:rsidR="000B6359">
        <w:t xml:space="preserve">the option of </w:t>
      </w:r>
      <w:r w:rsidR="00531127">
        <w:t xml:space="preserve">a </w:t>
      </w:r>
      <w:r w:rsidR="007A1C09" w:rsidRPr="00E43C37">
        <w:t>wireless network interface controller</w:t>
      </w:r>
      <w:r w:rsidR="007A1C09">
        <w:t xml:space="preserve"> </w:t>
      </w:r>
      <w:r w:rsidR="00F12080">
        <w:t>to</w:t>
      </w:r>
      <w:r w:rsidR="000B6359">
        <w:t xml:space="preserve"> </w:t>
      </w:r>
      <w:r w:rsidR="007A1C09" w:rsidRPr="00E43C37">
        <w:t xml:space="preserve">the IEEE 802.11 </w:t>
      </w:r>
      <w:r w:rsidR="000416A4">
        <w:t xml:space="preserve">or newer </w:t>
      </w:r>
      <w:r w:rsidR="007A1C09" w:rsidRPr="00E43C37">
        <w:t>standard</w:t>
      </w:r>
      <w:r w:rsidR="007A1C09">
        <w:t>.</w:t>
      </w:r>
      <w:r w:rsidR="00D06733">
        <w:t xml:space="preserve"> </w:t>
      </w:r>
    </w:p>
    <w:p w14:paraId="0A63E727" w14:textId="77777777" w:rsidR="007A1C09" w:rsidRDefault="007A1C09" w:rsidP="007A1C09"/>
    <w:p w14:paraId="0A63E728" w14:textId="77777777" w:rsidR="007A1C09" w:rsidRDefault="00B81A1B" w:rsidP="007A1C09">
      <w:r>
        <w:t xml:space="preserve">Rationale: </w:t>
      </w:r>
      <w:r w:rsidR="007A1C09">
        <w:t>In some circumstances Wi</w:t>
      </w:r>
      <w:r w:rsidR="0002513E">
        <w:t>-</w:t>
      </w:r>
      <w:r w:rsidR="007A1C09">
        <w:t xml:space="preserve">Fi may also be considered as the primary interface for QCOM especially in cases were a hard-wired network is </w:t>
      </w:r>
      <w:r w:rsidR="006A6E30">
        <w:t xml:space="preserve">not present, or </w:t>
      </w:r>
      <w:r w:rsidR="007A1C09">
        <w:t>expensive</w:t>
      </w:r>
      <w:r w:rsidR="006A6E30">
        <w:t xml:space="preserve"> to install</w:t>
      </w:r>
      <w:r w:rsidR="007A1C09">
        <w:t>.</w:t>
      </w:r>
    </w:p>
    <w:p w14:paraId="0A63E729" w14:textId="77777777" w:rsidR="006A6E30" w:rsidRDefault="006A6E30" w:rsidP="007A1C09"/>
    <w:p w14:paraId="0A63E72A" w14:textId="77777777" w:rsidR="00076BE5" w:rsidRDefault="00076BE5" w:rsidP="009F306D"/>
    <w:p w14:paraId="0A63E72B" w14:textId="77777777" w:rsidR="00A30CB0" w:rsidRDefault="00A30CB0" w:rsidP="00A30CB0">
      <w:pPr>
        <w:pStyle w:val="Heading2"/>
      </w:pPr>
      <w:bookmarkStart w:id="2287" w:name="_Toc105779058"/>
      <w:r>
        <w:t>Built</w:t>
      </w:r>
      <w:r w:rsidR="008D1B7B">
        <w:t>-</w:t>
      </w:r>
      <w:r>
        <w:t xml:space="preserve">in </w:t>
      </w:r>
      <w:r w:rsidR="006A6E30">
        <w:t>Player ID</w:t>
      </w:r>
      <w:r w:rsidR="008D1B7B">
        <w:t xml:space="preserve"> </w:t>
      </w:r>
      <w:r>
        <w:t>Card Reader</w:t>
      </w:r>
      <w:r w:rsidR="006A6E30">
        <w:t>s</w:t>
      </w:r>
      <w:bookmarkEnd w:id="2287"/>
    </w:p>
    <w:p w14:paraId="0A63E72C" w14:textId="77777777" w:rsidR="00A30CB0" w:rsidRDefault="00A30CB0" w:rsidP="009F306D"/>
    <w:p w14:paraId="0A63E72D" w14:textId="77777777" w:rsidR="00455224" w:rsidRPr="00455224" w:rsidRDefault="001A099D" w:rsidP="009F306D">
      <w:pPr>
        <w:rPr>
          <w:i/>
        </w:rPr>
      </w:pPr>
      <w:r>
        <w:rPr>
          <w:i/>
        </w:rPr>
        <w:t>This</w:t>
      </w:r>
      <w:r w:rsidR="00455224">
        <w:rPr>
          <w:i/>
        </w:rPr>
        <w:t xml:space="preserve"> section </w:t>
      </w:r>
      <w:r>
        <w:rPr>
          <w:i/>
        </w:rPr>
        <w:t xml:space="preserve">is </w:t>
      </w:r>
      <w:r w:rsidR="00455224">
        <w:rPr>
          <w:i/>
        </w:rPr>
        <w:t xml:space="preserve">published </w:t>
      </w:r>
      <w:r w:rsidR="00455224" w:rsidRPr="00455224">
        <w:rPr>
          <w:i/>
        </w:rPr>
        <w:t xml:space="preserve">to </w:t>
      </w:r>
      <w:r w:rsidR="00455224">
        <w:rPr>
          <w:i/>
        </w:rPr>
        <w:t xml:space="preserve">promote possible </w:t>
      </w:r>
      <w:r w:rsidR="009220F0">
        <w:rPr>
          <w:i/>
        </w:rPr>
        <w:t xml:space="preserve">discussion </w:t>
      </w:r>
      <w:r w:rsidR="00455224" w:rsidRPr="00455224">
        <w:rPr>
          <w:i/>
        </w:rPr>
        <w:t xml:space="preserve">concerning the concept of a generic machine </w:t>
      </w:r>
      <w:r w:rsidR="009220F0">
        <w:rPr>
          <w:i/>
        </w:rPr>
        <w:t xml:space="preserve">manufacturer installed </w:t>
      </w:r>
      <w:r w:rsidR="006A6E30">
        <w:rPr>
          <w:i/>
        </w:rPr>
        <w:t xml:space="preserve">player ID </w:t>
      </w:r>
      <w:r w:rsidR="00455224" w:rsidRPr="00455224">
        <w:rPr>
          <w:i/>
        </w:rPr>
        <w:t>card reader.</w:t>
      </w:r>
      <w:r w:rsidR="00455224">
        <w:rPr>
          <w:i/>
        </w:rPr>
        <w:t xml:space="preserve"> Feedback is welcome.</w:t>
      </w:r>
    </w:p>
    <w:p w14:paraId="0A63E72E" w14:textId="77777777" w:rsidR="00455224" w:rsidRDefault="00455224" w:rsidP="009F306D"/>
    <w:p w14:paraId="0A63E72F" w14:textId="7FDAA8DD" w:rsidR="00A30CB0" w:rsidRDefault="000416A4" w:rsidP="008D1B7B">
      <w:r>
        <w:t>C</w:t>
      </w:r>
      <w:r w:rsidR="004B6C2F">
        <w:t>ard readers in gaming machines</w:t>
      </w:r>
      <w:r>
        <w:t xml:space="preserve"> are common</w:t>
      </w:r>
      <w:r w:rsidR="004B6C2F">
        <w:t>.</w:t>
      </w:r>
      <w:r w:rsidR="00FF6A55">
        <w:t xml:space="preserve"> </w:t>
      </w:r>
      <w:r w:rsidR="00746260">
        <w:t>A</w:t>
      </w:r>
      <w:r w:rsidR="00A30CB0">
        <w:t xml:space="preserve">dding </w:t>
      </w:r>
      <w:r w:rsidR="006A6E30">
        <w:t xml:space="preserve">ID </w:t>
      </w:r>
      <w:r w:rsidR="00843E0C">
        <w:t>C</w:t>
      </w:r>
      <w:r w:rsidR="00A30CB0">
        <w:t xml:space="preserve">ard </w:t>
      </w:r>
      <w:r w:rsidR="00843E0C">
        <w:t>R</w:t>
      </w:r>
      <w:r w:rsidR="00A30CB0">
        <w:t>eader</w:t>
      </w:r>
      <w:r w:rsidR="00843E0C">
        <w:t>s</w:t>
      </w:r>
      <w:r w:rsidR="00A30CB0">
        <w:t xml:space="preserve"> to existing gaming </w:t>
      </w:r>
      <w:r w:rsidR="008D1B7B">
        <w:t xml:space="preserve">machines </w:t>
      </w:r>
      <w:r w:rsidR="00746260">
        <w:t xml:space="preserve">post production </w:t>
      </w:r>
      <w:r w:rsidR="007448F6">
        <w:t xml:space="preserve">/ installation </w:t>
      </w:r>
      <w:r>
        <w:t xml:space="preserve">can be </w:t>
      </w:r>
      <w:r w:rsidR="008D1B7B">
        <w:t>a costly exercise.</w:t>
      </w:r>
      <w:r w:rsidR="00D06733">
        <w:t xml:space="preserve"> </w:t>
      </w:r>
      <w:r w:rsidR="004D2327">
        <w:t xml:space="preserve">A less expensive option may be </w:t>
      </w:r>
      <w:r w:rsidR="00A30CB0">
        <w:t xml:space="preserve">to </w:t>
      </w:r>
      <w:r>
        <w:t>propose</w:t>
      </w:r>
      <w:r w:rsidR="00A30CB0">
        <w:t xml:space="preserve"> a standard for the inclusion of a machine manufacturer supplied card reader</w:t>
      </w:r>
      <w:r w:rsidR="006A6E30">
        <w:t xml:space="preserve"> in all machines by default</w:t>
      </w:r>
      <w:r w:rsidR="00A30CB0">
        <w:t>.</w:t>
      </w:r>
      <w:r w:rsidR="00D06733">
        <w:t xml:space="preserve"> </w:t>
      </w:r>
      <w:r w:rsidR="004D2327">
        <w:t xml:space="preserve">The decision regarding which </w:t>
      </w:r>
      <w:r w:rsidR="007448F6">
        <w:t xml:space="preserve">card </w:t>
      </w:r>
      <w:r w:rsidR="006A6E30">
        <w:t xml:space="preserve">technology </w:t>
      </w:r>
      <w:r w:rsidR="004D2327">
        <w:t xml:space="preserve">to utilise would require negotiation but some options to consider would include </w:t>
      </w:r>
      <w:r w:rsidR="002A7A62">
        <w:t>mag</w:t>
      </w:r>
      <w:r w:rsidR="004D2327">
        <w:t>netic</w:t>
      </w:r>
      <w:r w:rsidR="002A7A62">
        <w:t>-</w:t>
      </w:r>
      <w:r w:rsidR="006A6E30">
        <w:t xml:space="preserve">stripe, smart card, </w:t>
      </w:r>
      <w:r w:rsidR="004D2327">
        <w:t xml:space="preserve">or </w:t>
      </w:r>
      <w:r w:rsidR="006A6E30">
        <w:t xml:space="preserve">proximity </w:t>
      </w:r>
      <w:r w:rsidR="004D2327">
        <w:t>device</w:t>
      </w:r>
      <w:r w:rsidR="006A6E30">
        <w:t xml:space="preserve">. </w:t>
      </w:r>
      <w:r w:rsidR="008D1B7B">
        <w:t xml:space="preserve">The resulting associated functionality </w:t>
      </w:r>
      <w:r w:rsidR="004D2327">
        <w:t xml:space="preserve">gained via </w:t>
      </w:r>
      <w:r w:rsidR="006A6E30">
        <w:t xml:space="preserve">ID </w:t>
      </w:r>
      <w:r w:rsidR="008D1B7B">
        <w:t xml:space="preserve">cards </w:t>
      </w:r>
      <w:r w:rsidR="004D2327">
        <w:t xml:space="preserve">would </w:t>
      </w:r>
      <w:r w:rsidR="006A6E30">
        <w:t xml:space="preserve">then </w:t>
      </w:r>
      <w:r w:rsidR="008D1B7B">
        <w:t xml:space="preserve">not only be </w:t>
      </w:r>
      <w:r w:rsidR="004D2327">
        <w:t>broadly available a</w:t>
      </w:r>
      <w:r w:rsidR="00C10668">
        <w:t>t</w:t>
      </w:r>
      <w:r w:rsidR="004D2327">
        <w:t xml:space="preserve"> less expense </w:t>
      </w:r>
      <w:r w:rsidR="008D1B7B">
        <w:t xml:space="preserve">but it </w:t>
      </w:r>
      <w:r w:rsidR="00553EA7">
        <w:t>would</w:t>
      </w:r>
      <w:r w:rsidR="004D2327">
        <w:t xml:space="preserve"> </w:t>
      </w:r>
      <w:r w:rsidR="00746260">
        <w:t>integrate</w:t>
      </w:r>
      <w:r w:rsidR="006A6E30">
        <w:t xml:space="preserve"> </w:t>
      </w:r>
      <w:r w:rsidR="004D2327">
        <w:t xml:space="preserve">more effectively </w:t>
      </w:r>
      <w:r w:rsidR="00746260">
        <w:t xml:space="preserve">in </w:t>
      </w:r>
      <w:r w:rsidR="008D1B7B">
        <w:t>the machine</w:t>
      </w:r>
      <w:r w:rsidR="00746260">
        <w:t xml:space="preserve"> being </w:t>
      </w:r>
      <w:r w:rsidR="009220F0">
        <w:t>manufacturer</w:t>
      </w:r>
      <w:r w:rsidR="00746260">
        <w:t xml:space="preserve"> installed</w:t>
      </w:r>
      <w:r w:rsidR="008D1B7B">
        <w:t>.</w:t>
      </w:r>
    </w:p>
    <w:p w14:paraId="0A63E730" w14:textId="77777777" w:rsidR="009B6DCD" w:rsidRDefault="009B6DCD" w:rsidP="008D1B7B"/>
    <w:p w14:paraId="0A63E731" w14:textId="77777777" w:rsidR="00D15E1F" w:rsidRDefault="00746260" w:rsidP="008D1B7B">
      <w:r>
        <w:t xml:space="preserve">It is </w:t>
      </w:r>
      <w:r w:rsidR="009220F0">
        <w:t>proposed</w:t>
      </w:r>
      <w:r>
        <w:t xml:space="preserve"> that the </w:t>
      </w:r>
      <w:r w:rsidR="006A6E30">
        <w:t xml:space="preserve">QCOM would allow </w:t>
      </w:r>
      <w:r w:rsidR="00507AB3" w:rsidRPr="00507AB3">
        <w:t>third</w:t>
      </w:r>
      <w:r w:rsidR="006A6E30">
        <w:t xml:space="preserve"> parties access to the card reader </w:t>
      </w:r>
      <w:r>
        <w:t xml:space="preserve">and data thereof </w:t>
      </w:r>
      <w:r w:rsidR="006A6E30">
        <w:t xml:space="preserve">via the QCOM API. </w:t>
      </w:r>
    </w:p>
    <w:p w14:paraId="0A63E732" w14:textId="77777777" w:rsidR="00D15E1F" w:rsidRDefault="00D15E1F" w:rsidP="008D1B7B"/>
    <w:p w14:paraId="0A63E733" w14:textId="77777777" w:rsidR="009B6DCD" w:rsidRDefault="009B6DCD" w:rsidP="008D1B7B">
      <w:r>
        <w:t xml:space="preserve">QCOM’s support for </w:t>
      </w:r>
      <w:r w:rsidR="006A6E30">
        <w:t>ID</w:t>
      </w:r>
      <w:r>
        <w:t xml:space="preserve"> Card Readers </w:t>
      </w:r>
      <w:r w:rsidR="007176D9">
        <w:t xml:space="preserve">would </w:t>
      </w:r>
      <w:r>
        <w:t xml:space="preserve">include </w:t>
      </w:r>
      <w:r w:rsidR="00D15E1F">
        <w:t>allow</w:t>
      </w:r>
      <w:r w:rsidR="00C16DDB">
        <w:t>ing</w:t>
      </w:r>
      <w:r>
        <w:t xml:space="preserve"> for multiple </w:t>
      </w:r>
      <w:r w:rsidR="00D15E1F">
        <w:t xml:space="preserve">services and </w:t>
      </w:r>
      <w:r>
        <w:t>service providers</w:t>
      </w:r>
      <w:r w:rsidR="00D15E1F">
        <w:t xml:space="preserve"> to utilise the same physical card reader in the machine</w:t>
      </w:r>
      <w:r>
        <w:t>.</w:t>
      </w:r>
      <w:r w:rsidR="00D06733">
        <w:t xml:space="preserve"> </w:t>
      </w:r>
      <w:r w:rsidR="00D15E1F">
        <w:t xml:space="preserve">There may need to be </w:t>
      </w:r>
      <w:r w:rsidR="007176D9">
        <w:t>a</w:t>
      </w:r>
      <w:r w:rsidR="00D15E1F">
        <w:t>n</w:t>
      </w:r>
      <w:r w:rsidR="007176D9">
        <w:t xml:space="preserve"> </w:t>
      </w:r>
      <w:r w:rsidR="00D15E1F">
        <w:t xml:space="preserve">agreed </w:t>
      </w:r>
      <w:r w:rsidR="007176D9">
        <w:t xml:space="preserve">standard pertaining to the data stored </w:t>
      </w:r>
      <w:r w:rsidR="00D15E1F">
        <w:t>/ read from</w:t>
      </w:r>
      <w:r w:rsidR="007176D9">
        <w:t xml:space="preserve"> the </w:t>
      </w:r>
      <w:r w:rsidR="00D15E1F">
        <w:t xml:space="preserve">card and possibly </w:t>
      </w:r>
      <w:r w:rsidR="00C16DDB">
        <w:t xml:space="preserve">a </w:t>
      </w:r>
      <w:r w:rsidR="007176D9">
        <w:t xml:space="preserve">vendor ID encoded to allow the machine to pass insertion/removal events to the </w:t>
      </w:r>
      <w:r w:rsidR="00D15E1F">
        <w:t xml:space="preserve">correct </w:t>
      </w:r>
      <w:r w:rsidR="00AF6943">
        <w:t>associated</w:t>
      </w:r>
      <w:r w:rsidR="007176D9">
        <w:t xml:space="preserve"> QCOM user</w:t>
      </w:r>
      <w:r w:rsidR="00D15E1F">
        <w:t xml:space="preserve"> / service provider</w:t>
      </w:r>
      <w:r w:rsidR="007176D9">
        <w:t>.</w:t>
      </w:r>
    </w:p>
    <w:p w14:paraId="0A63E734" w14:textId="77777777" w:rsidR="007176D9" w:rsidRDefault="007176D9" w:rsidP="008D1B7B"/>
    <w:p w14:paraId="0A63E735" w14:textId="77777777" w:rsidR="007176D9" w:rsidRDefault="00C16DDB" w:rsidP="008D1B7B">
      <w:r>
        <w:t>The card reader would operate as follows:</w:t>
      </w:r>
    </w:p>
    <w:p w14:paraId="0A63E736" w14:textId="77777777" w:rsidR="007176D9" w:rsidRDefault="007176D9" w:rsidP="008D1B7B"/>
    <w:p w14:paraId="0A63E737" w14:textId="77777777" w:rsidR="007176D9" w:rsidRDefault="00891493" w:rsidP="008D1B7B">
      <w:r>
        <w:t>A</w:t>
      </w:r>
      <w:r w:rsidR="007176D9">
        <w:t xml:space="preserve"> QCOM API function w</w:t>
      </w:r>
      <w:r>
        <w:t>ould</w:t>
      </w:r>
      <w:r w:rsidR="007176D9">
        <w:t xml:space="preserve"> register </w:t>
      </w:r>
      <w:r>
        <w:t xml:space="preserve">the </w:t>
      </w:r>
      <w:r w:rsidR="007176D9">
        <w:t xml:space="preserve">association between a vendor ID stored on the </w:t>
      </w:r>
      <w:r w:rsidR="009220F0">
        <w:t xml:space="preserve">card </w:t>
      </w:r>
      <w:r w:rsidR="007176D9">
        <w:t xml:space="preserve">with a specific </w:t>
      </w:r>
      <w:r w:rsidR="00E95D37">
        <w:t>QCOM user</w:t>
      </w:r>
      <w:r w:rsidR="007176D9">
        <w:t>.</w:t>
      </w:r>
      <w:r w:rsidR="00D06733">
        <w:t xml:space="preserve"> </w:t>
      </w:r>
      <w:r>
        <w:t>T</w:t>
      </w:r>
      <w:r w:rsidR="007176D9">
        <w:t xml:space="preserve">his function would remain </w:t>
      </w:r>
      <w:r w:rsidR="00AF6943">
        <w:t>privileged</w:t>
      </w:r>
      <w:r w:rsidR="007176D9">
        <w:t xml:space="preserve"> only to the QMA or </w:t>
      </w:r>
      <w:r w:rsidR="007176D9">
        <w:lastRenderedPageBreak/>
        <w:t>delegate</w:t>
      </w:r>
      <w:r w:rsidR="009220F0">
        <w:t>d</w:t>
      </w:r>
      <w:r w:rsidR="007176D9">
        <w:t xml:space="preserve"> authority to ensure that service providers only </w:t>
      </w:r>
      <w:r w:rsidR="00AF6943">
        <w:t>retrieve</w:t>
      </w:r>
      <w:r w:rsidR="007176D9">
        <w:t xml:space="preserve"> ID numbers pertaining to their vendor ID.</w:t>
      </w:r>
      <w:r w:rsidR="00D06733">
        <w:t xml:space="preserve"> </w:t>
      </w:r>
      <w:r w:rsidR="007176D9">
        <w:t>The function template might be like</w:t>
      </w:r>
      <w:r w:rsidR="00AF6943">
        <w:t>:</w:t>
      </w:r>
    </w:p>
    <w:p w14:paraId="0A63E738" w14:textId="77777777" w:rsidR="007176D9" w:rsidRDefault="007176D9" w:rsidP="008D1B7B"/>
    <w:p w14:paraId="0A63E739" w14:textId="77777777" w:rsidR="007176D9" w:rsidRPr="007176D9" w:rsidRDefault="007176D9" w:rsidP="008D1B7B">
      <w:pPr>
        <w:rPr>
          <w:rFonts w:ascii="Consolas" w:hAnsi="Consolas"/>
        </w:rPr>
      </w:pPr>
      <w:r w:rsidRPr="007176D9">
        <w:rPr>
          <w:rFonts w:ascii="Consolas" w:hAnsi="Consolas"/>
        </w:rPr>
        <w:t>qcom_</w:t>
      </w:r>
      <w:r w:rsidR="00D15E1F">
        <w:rPr>
          <w:rFonts w:ascii="Consolas" w:hAnsi="Consolas"/>
        </w:rPr>
        <w:t>idc</w:t>
      </w:r>
      <w:r w:rsidRPr="007176D9">
        <w:rPr>
          <w:rFonts w:ascii="Consolas" w:hAnsi="Consolas"/>
        </w:rPr>
        <w:t>Register(username, vendorID)</w:t>
      </w:r>
    </w:p>
    <w:p w14:paraId="0A63E73A" w14:textId="77777777" w:rsidR="00A30CB0" w:rsidRDefault="00A30CB0" w:rsidP="009F306D"/>
    <w:p w14:paraId="0A63E73B" w14:textId="77777777" w:rsidR="00694925" w:rsidRPr="00694925" w:rsidRDefault="00694925" w:rsidP="009F306D">
      <w:pPr>
        <w:rPr>
          <w:i/>
        </w:rPr>
      </w:pPr>
      <w:r w:rsidRPr="00694925">
        <w:rPr>
          <w:i/>
        </w:rPr>
        <w:t>(The classname prefix “</w:t>
      </w:r>
      <w:r w:rsidR="00D15E1F">
        <w:rPr>
          <w:i/>
        </w:rPr>
        <w:t>idc</w:t>
      </w:r>
      <w:r w:rsidRPr="00694925">
        <w:rPr>
          <w:i/>
        </w:rPr>
        <w:t xml:space="preserve">” stands for </w:t>
      </w:r>
      <w:r w:rsidR="00D15E1F">
        <w:rPr>
          <w:i/>
        </w:rPr>
        <w:t>ID Card</w:t>
      </w:r>
      <w:r w:rsidRPr="00694925">
        <w:rPr>
          <w:i/>
        </w:rPr>
        <w:t>)</w:t>
      </w:r>
    </w:p>
    <w:p w14:paraId="0A63E73C" w14:textId="77777777" w:rsidR="00694925" w:rsidRDefault="00694925" w:rsidP="009F306D"/>
    <w:p w14:paraId="0A63E73D" w14:textId="77777777" w:rsidR="007176D9" w:rsidRDefault="00AF6943" w:rsidP="009F306D">
      <w:r>
        <w:t>Upon any card insertion</w:t>
      </w:r>
      <w:r w:rsidR="00891493">
        <w:t>,</w:t>
      </w:r>
      <w:r>
        <w:t xml:space="preserve"> the machine would throw a new state event such as </w:t>
      </w:r>
    </w:p>
    <w:p w14:paraId="0A63E73E" w14:textId="77777777" w:rsidR="00AF6943" w:rsidRDefault="00AF6943" w:rsidP="009F306D"/>
    <w:p w14:paraId="0A63E73F" w14:textId="77777777" w:rsidR="00AF6943" w:rsidRDefault="00746260" w:rsidP="009F306D">
      <w:r>
        <w:t>IDC</w:t>
      </w:r>
      <w:r w:rsidR="00AF6943">
        <w:t>_CARD_INSERTED</w:t>
      </w:r>
    </w:p>
    <w:p w14:paraId="0A63E740" w14:textId="77777777" w:rsidR="00AF6943" w:rsidRDefault="00AF6943" w:rsidP="009F306D"/>
    <w:p w14:paraId="0A63E741" w14:textId="77777777" w:rsidR="00AF6943" w:rsidRDefault="00AF6943" w:rsidP="009F306D">
      <w:r>
        <w:t xml:space="preserve">The only data attached to </w:t>
      </w:r>
      <w:r w:rsidR="00694925">
        <w:t>the above</w:t>
      </w:r>
      <w:r>
        <w:t xml:space="preserve"> event would be the vendor ID read from the card.</w:t>
      </w:r>
    </w:p>
    <w:p w14:paraId="0A63E742" w14:textId="77777777" w:rsidR="00AF6943" w:rsidRDefault="00AF6943" w:rsidP="009F306D"/>
    <w:p w14:paraId="0A63E743" w14:textId="77777777" w:rsidR="00AF6943" w:rsidRDefault="00AF6943" w:rsidP="009F306D">
      <w:r>
        <w:t>Any QCOM user wishing to trap card insertions would hook onto this event and look for their vendor ID on each event callback.</w:t>
      </w:r>
      <w:r w:rsidR="00D06733">
        <w:t xml:space="preserve"> </w:t>
      </w:r>
      <w:r>
        <w:t>Upon a hit, the QCOM user would then use another new QCOM API function to retrieve the remaining card information</w:t>
      </w:r>
      <w:r w:rsidR="00746260">
        <w:t xml:space="preserve"> if any</w:t>
      </w:r>
      <w:r>
        <w:t>.</w:t>
      </w:r>
      <w:r w:rsidR="00D06733">
        <w:t xml:space="preserve"> </w:t>
      </w:r>
      <w:r>
        <w:t>The function template might be like:</w:t>
      </w:r>
    </w:p>
    <w:p w14:paraId="0A63E744" w14:textId="77777777" w:rsidR="00AF6943" w:rsidRDefault="00AF6943" w:rsidP="009F306D"/>
    <w:p w14:paraId="0A63E745" w14:textId="77777777" w:rsidR="00AF6943" w:rsidRPr="00AF6943" w:rsidRDefault="00D15E1F" w:rsidP="009F306D">
      <w:pPr>
        <w:rPr>
          <w:rFonts w:ascii="Consolas" w:hAnsi="Consolas"/>
        </w:rPr>
      </w:pPr>
      <w:r>
        <w:rPr>
          <w:rFonts w:ascii="Consolas" w:hAnsi="Consolas"/>
        </w:rPr>
        <w:t>qcom_idc</w:t>
      </w:r>
      <w:r w:rsidR="00AF6943" w:rsidRPr="00AF6943">
        <w:rPr>
          <w:rFonts w:ascii="Consolas" w:hAnsi="Consolas"/>
        </w:rPr>
        <w:t>GetInfo()</w:t>
      </w:r>
    </w:p>
    <w:p w14:paraId="0A63E746" w14:textId="77777777" w:rsidR="00AF6943" w:rsidRDefault="00AF6943" w:rsidP="009F306D"/>
    <w:p w14:paraId="0A63E747" w14:textId="77777777" w:rsidR="00AF6943" w:rsidRDefault="006E4B66" w:rsidP="009F306D">
      <w:r>
        <w:t xml:space="preserve">The return value from calling this function will contain the </w:t>
      </w:r>
      <w:r w:rsidR="004A3443">
        <w:t>full</w:t>
      </w:r>
      <w:r>
        <w:t xml:space="preserve"> card information</w:t>
      </w:r>
      <w:r w:rsidR="004A3443">
        <w:t xml:space="preserve"> </w:t>
      </w:r>
      <w:r w:rsidR="00891493">
        <w:t xml:space="preserve">as </w:t>
      </w:r>
      <w:r w:rsidR="004A3443">
        <w:t xml:space="preserve">read off the </w:t>
      </w:r>
      <w:r w:rsidR="009220F0">
        <w:t>card</w:t>
      </w:r>
      <w:r>
        <w:t>.</w:t>
      </w:r>
      <w:r w:rsidR="00D06733">
        <w:t xml:space="preserve"> </w:t>
      </w:r>
      <w:r w:rsidR="00AF6943">
        <w:t>The machine will ensure that it only returns card information to the registered QCOM user of the vendor ID of the inserted card.</w:t>
      </w:r>
      <w:r w:rsidR="00746260">
        <w:t xml:space="preserve"> </w:t>
      </w:r>
    </w:p>
    <w:p w14:paraId="0A63E748" w14:textId="77777777" w:rsidR="006E4B66" w:rsidRDefault="006E4B66" w:rsidP="009F306D"/>
    <w:p w14:paraId="0A63E749" w14:textId="77777777" w:rsidR="006E4B66" w:rsidRDefault="006E4B66" w:rsidP="009F306D">
      <w:r>
        <w:t xml:space="preserve">The end </w:t>
      </w:r>
      <w:r w:rsidR="00694925">
        <w:t xml:space="preserve">result is that while </w:t>
      </w:r>
      <w:r w:rsidR="00746260">
        <w:t>all</w:t>
      </w:r>
      <w:r w:rsidR="00694925">
        <w:t xml:space="preserve"> QCOM user</w:t>
      </w:r>
      <w:r w:rsidR="00746260">
        <w:t>s</w:t>
      </w:r>
      <w:r w:rsidR="00694925">
        <w:t xml:space="preserve"> can “see” card insertion / removals and </w:t>
      </w:r>
      <w:r>
        <w:t xml:space="preserve">the </w:t>
      </w:r>
      <w:r w:rsidR="00746260">
        <w:t xml:space="preserve">primary </w:t>
      </w:r>
      <w:r>
        <w:t>vendor ID, only the registered QCOM user for a given vendor ID can obtain any</w:t>
      </w:r>
      <w:r w:rsidR="0084148C">
        <w:t xml:space="preserve"> </w:t>
      </w:r>
      <w:r>
        <w:t>further information encoded onto the card.</w:t>
      </w:r>
    </w:p>
    <w:p w14:paraId="0A63E74A" w14:textId="77777777" w:rsidR="006E4B66" w:rsidRDefault="006E4B66" w:rsidP="009F306D"/>
    <w:p w14:paraId="0A63E74B" w14:textId="2DDA87ED" w:rsidR="006E4B66" w:rsidRPr="006E4B66" w:rsidRDefault="0084148C" w:rsidP="009F306D">
      <w:pPr>
        <w:rPr>
          <w:i/>
        </w:rPr>
      </w:pPr>
      <w:r>
        <w:rPr>
          <w:i/>
        </w:rPr>
        <w:t xml:space="preserve">Higher levels of privacy can be attained by utilising another QCOM API function that queries “Is it mine” </w:t>
      </w:r>
      <w:r w:rsidR="00553EA7">
        <w:rPr>
          <w:i/>
        </w:rPr>
        <w:t>with respect to</w:t>
      </w:r>
      <w:r>
        <w:rPr>
          <w:i/>
        </w:rPr>
        <w:t xml:space="preserve"> the vendor ID with a Boolean return value </w:t>
      </w:r>
      <w:r w:rsidR="006E4B66">
        <w:rPr>
          <w:i/>
        </w:rPr>
        <w:t>instead of including vendor ID in the QCOM state event</w:t>
      </w:r>
      <w:r>
        <w:rPr>
          <w:i/>
        </w:rPr>
        <w:t xml:space="preserve">, </w:t>
      </w:r>
      <w:r w:rsidR="006E4B66">
        <w:rPr>
          <w:i/>
        </w:rPr>
        <w:t>where any QCOM user can see it</w:t>
      </w:r>
      <w:r>
        <w:rPr>
          <w:i/>
        </w:rPr>
        <w:t>.</w:t>
      </w:r>
      <w:r w:rsidR="00FF6A55">
        <w:rPr>
          <w:i/>
        </w:rPr>
        <w:t xml:space="preserve"> </w:t>
      </w:r>
      <w:r w:rsidR="00694925">
        <w:rPr>
          <w:i/>
        </w:rPr>
        <w:t>This would effectively hide vendor IDs from all but the QCOM user registered with a particular vendor ID.</w:t>
      </w:r>
      <w:r w:rsidR="00D06733">
        <w:rPr>
          <w:i/>
        </w:rPr>
        <w:t xml:space="preserve"> </w:t>
      </w:r>
      <w:r w:rsidR="00694925">
        <w:rPr>
          <w:i/>
        </w:rPr>
        <w:t xml:space="preserve">Feedback </w:t>
      </w:r>
      <w:r w:rsidR="00746260">
        <w:rPr>
          <w:i/>
        </w:rPr>
        <w:t xml:space="preserve">is </w:t>
      </w:r>
      <w:r w:rsidR="00694925">
        <w:rPr>
          <w:i/>
        </w:rPr>
        <w:t>welcome.</w:t>
      </w:r>
    </w:p>
    <w:p w14:paraId="0A63E74C" w14:textId="77777777" w:rsidR="00AF6943" w:rsidRDefault="00AF6943" w:rsidP="009F306D"/>
    <w:p w14:paraId="0A63E74D" w14:textId="77777777" w:rsidR="00694925" w:rsidRDefault="00746260" w:rsidP="009F306D">
      <w:r>
        <w:t>There will be a generic IDC</w:t>
      </w:r>
      <w:r w:rsidR="00694925">
        <w:t>_CARD_REMOVED state event permitting QCOM users to hook and take the desired action in response to a card removal.</w:t>
      </w:r>
    </w:p>
    <w:p w14:paraId="0A63E74E" w14:textId="77777777" w:rsidR="00694925" w:rsidRDefault="00694925" w:rsidP="009F306D"/>
    <w:p w14:paraId="0A63E74F" w14:textId="77777777" w:rsidR="000206EB" w:rsidRDefault="000206EB" w:rsidP="009F306D">
      <w:r>
        <w:t>If capture and hold card reader</w:t>
      </w:r>
      <w:r w:rsidR="004A2223">
        <w:t>s</w:t>
      </w:r>
      <w:r>
        <w:t xml:space="preserve"> become the standard</w:t>
      </w:r>
      <w:r w:rsidR="0084148C">
        <w:t>,</w:t>
      </w:r>
      <w:r>
        <w:t xml:space="preserve"> then there will also be a QCOM API function of the form</w:t>
      </w:r>
    </w:p>
    <w:p w14:paraId="0A63E750" w14:textId="77777777" w:rsidR="000206EB" w:rsidRDefault="000206EB" w:rsidP="009F306D"/>
    <w:p w14:paraId="0A63E751" w14:textId="77777777" w:rsidR="000206EB" w:rsidRPr="000206EB" w:rsidRDefault="00D15E1F" w:rsidP="009F306D">
      <w:pPr>
        <w:rPr>
          <w:rFonts w:ascii="Consolas" w:hAnsi="Consolas"/>
        </w:rPr>
      </w:pPr>
      <w:r>
        <w:rPr>
          <w:rFonts w:ascii="Consolas" w:hAnsi="Consolas"/>
        </w:rPr>
        <w:t>qcom_idc</w:t>
      </w:r>
      <w:r w:rsidR="000206EB" w:rsidRPr="000206EB">
        <w:rPr>
          <w:rFonts w:ascii="Consolas" w:hAnsi="Consolas"/>
        </w:rPr>
        <w:t>Eject</w:t>
      </w:r>
      <w:r w:rsidR="000206EB">
        <w:rPr>
          <w:rFonts w:ascii="Consolas" w:hAnsi="Consolas"/>
        </w:rPr>
        <w:t>Card</w:t>
      </w:r>
      <w:r w:rsidR="000206EB" w:rsidRPr="000206EB">
        <w:rPr>
          <w:rFonts w:ascii="Consolas" w:hAnsi="Consolas"/>
        </w:rPr>
        <w:t>()</w:t>
      </w:r>
    </w:p>
    <w:p w14:paraId="0A63E752" w14:textId="77777777" w:rsidR="000206EB" w:rsidRDefault="000206EB" w:rsidP="009F306D"/>
    <w:p w14:paraId="0A63E753" w14:textId="6B252FDC" w:rsidR="00D40B58" w:rsidRPr="00553EA7" w:rsidRDefault="00553EA7" w:rsidP="009F306D">
      <w:pPr>
        <w:rPr>
          <w:i/>
        </w:rPr>
      </w:pPr>
      <w:r w:rsidRPr="00553EA7">
        <w:rPr>
          <w:i/>
        </w:rPr>
        <w:t>T</w:t>
      </w:r>
      <w:r w:rsidR="000206EB" w:rsidRPr="00553EA7">
        <w:rPr>
          <w:i/>
        </w:rPr>
        <w:t xml:space="preserve">he machine </w:t>
      </w:r>
      <w:r w:rsidR="004A2223" w:rsidRPr="00553EA7">
        <w:rPr>
          <w:i/>
        </w:rPr>
        <w:t>must</w:t>
      </w:r>
      <w:r w:rsidR="000206EB" w:rsidRPr="00553EA7">
        <w:rPr>
          <w:i/>
        </w:rPr>
        <w:t xml:space="preserve"> ensure that only the QCOM user associated with the vendor I</w:t>
      </w:r>
      <w:r w:rsidR="0084148C" w:rsidRPr="00553EA7">
        <w:rPr>
          <w:i/>
        </w:rPr>
        <w:t>D</w:t>
      </w:r>
      <w:r w:rsidR="000206EB" w:rsidRPr="00553EA7">
        <w:rPr>
          <w:i/>
        </w:rPr>
        <w:t xml:space="preserve"> of the card in escrow may eject the card.</w:t>
      </w:r>
      <w:r w:rsidR="00D06733" w:rsidRPr="00553EA7">
        <w:rPr>
          <w:i/>
        </w:rPr>
        <w:t xml:space="preserve"> </w:t>
      </w:r>
      <w:r w:rsidR="00D40B58" w:rsidRPr="00553EA7">
        <w:rPr>
          <w:i/>
        </w:rPr>
        <w:t>The mac</w:t>
      </w:r>
      <w:r w:rsidR="004A2223" w:rsidRPr="00553EA7">
        <w:rPr>
          <w:i/>
        </w:rPr>
        <w:t>h</w:t>
      </w:r>
      <w:r w:rsidR="00D40B58" w:rsidRPr="00553EA7">
        <w:rPr>
          <w:i/>
        </w:rPr>
        <w:t xml:space="preserve">ine will also </w:t>
      </w:r>
      <w:r w:rsidR="004A2223" w:rsidRPr="00553EA7">
        <w:rPr>
          <w:i/>
        </w:rPr>
        <w:t xml:space="preserve">need a policy concerning a </w:t>
      </w:r>
      <w:r w:rsidR="00D40B58" w:rsidRPr="00553EA7">
        <w:rPr>
          <w:i/>
        </w:rPr>
        <w:t>held card on restart or power up</w:t>
      </w:r>
      <w:r w:rsidR="002767BD" w:rsidRPr="00553EA7">
        <w:rPr>
          <w:i/>
        </w:rPr>
        <w:t>,</w:t>
      </w:r>
      <w:r w:rsidR="00D40B58" w:rsidRPr="00553EA7">
        <w:rPr>
          <w:i/>
        </w:rPr>
        <w:t xml:space="preserve"> or if the </w:t>
      </w:r>
      <w:r w:rsidR="009220F0" w:rsidRPr="00553EA7">
        <w:rPr>
          <w:i/>
        </w:rPr>
        <w:t>corresponding</w:t>
      </w:r>
      <w:r w:rsidR="004A2223" w:rsidRPr="00553EA7">
        <w:rPr>
          <w:i/>
        </w:rPr>
        <w:t xml:space="preserve"> </w:t>
      </w:r>
      <w:r w:rsidR="00D40B58" w:rsidRPr="00553EA7">
        <w:rPr>
          <w:i/>
        </w:rPr>
        <w:t xml:space="preserve">QCOM user </w:t>
      </w:r>
      <w:r w:rsidR="004A2223" w:rsidRPr="00553EA7">
        <w:rPr>
          <w:i/>
        </w:rPr>
        <w:t xml:space="preserve">gets </w:t>
      </w:r>
      <w:r w:rsidR="00D40B58" w:rsidRPr="00553EA7">
        <w:rPr>
          <w:i/>
        </w:rPr>
        <w:t xml:space="preserve">deleted or </w:t>
      </w:r>
      <w:r w:rsidR="0005338A" w:rsidRPr="00553EA7">
        <w:rPr>
          <w:i/>
        </w:rPr>
        <w:t xml:space="preserve">‘quarantined’ (refer </w:t>
      </w:r>
      <w:r w:rsidR="0005338A" w:rsidRPr="00553EA7">
        <w:rPr>
          <w:i/>
        </w:rPr>
        <w:fldChar w:fldCharType="begin"/>
      </w:r>
      <w:r w:rsidR="0005338A" w:rsidRPr="00553EA7">
        <w:rPr>
          <w:i/>
        </w:rPr>
        <w:instrText xml:space="preserve"> REF _Ref358883131 \r \h </w:instrText>
      </w:r>
      <w:r>
        <w:rPr>
          <w:i/>
        </w:rPr>
        <w:instrText xml:space="preserve"> \* MERGEFORMAT </w:instrText>
      </w:r>
      <w:r w:rsidR="0005338A" w:rsidRPr="00553EA7">
        <w:rPr>
          <w:i/>
        </w:rPr>
      </w:r>
      <w:r w:rsidR="0005338A" w:rsidRPr="00553EA7">
        <w:rPr>
          <w:i/>
        </w:rPr>
        <w:fldChar w:fldCharType="separate"/>
      </w:r>
      <w:r w:rsidR="007038CE">
        <w:rPr>
          <w:i/>
        </w:rPr>
        <w:t>5.8</w:t>
      </w:r>
      <w:r w:rsidR="0005338A" w:rsidRPr="00553EA7">
        <w:rPr>
          <w:i/>
        </w:rPr>
        <w:fldChar w:fldCharType="end"/>
      </w:r>
      <w:r w:rsidR="0005338A" w:rsidRPr="00553EA7">
        <w:rPr>
          <w:i/>
        </w:rPr>
        <w:t>)</w:t>
      </w:r>
      <w:r w:rsidR="00D40B58" w:rsidRPr="00553EA7">
        <w:rPr>
          <w:i/>
        </w:rPr>
        <w:t>.</w:t>
      </w:r>
    </w:p>
    <w:p w14:paraId="0A63E754" w14:textId="77777777" w:rsidR="00703972" w:rsidRPr="00703972" w:rsidRDefault="00703972" w:rsidP="009F306D"/>
    <w:p w14:paraId="0A63E755" w14:textId="77777777" w:rsidR="00D40B58" w:rsidRPr="00703972" w:rsidRDefault="00D40B58" w:rsidP="009F306D">
      <w:pPr>
        <w:rPr>
          <w:u w:val="single"/>
        </w:rPr>
      </w:pPr>
      <w:r w:rsidRPr="00703972">
        <w:rPr>
          <w:u w:val="single"/>
        </w:rPr>
        <w:t xml:space="preserve">Card Data </w:t>
      </w:r>
    </w:p>
    <w:p w14:paraId="0A63E756" w14:textId="77777777" w:rsidR="00D40B58" w:rsidRDefault="00D40B58" w:rsidP="009F306D"/>
    <w:p w14:paraId="0A63E757" w14:textId="77777777" w:rsidR="00703972" w:rsidRDefault="00553EA7" w:rsidP="009F306D">
      <w:r>
        <w:t xml:space="preserve">Potential on card data </w:t>
      </w:r>
      <w:r w:rsidR="009220F0">
        <w:t>highly</w:t>
      </w:r>
      <w:r w:rsidR="004A2223">
        <w:t xml:space="preserve"> </w:t>
      </w:r>
      <w:r w:rsidR="009220F0">
        <w:t>negotiable</w:t>
      </w:r>
      <w:r w:rsidR="004A2223">
        <w:t xml:space="preserve"> and up for discussion; possibly </w:t>
      </w:r>
      <w:r w:rsidR="00703972">
        <w:t xml:space="preserve">a </w:t>
      </w:r>
      <w:r w:rsidR="008C3ECA">
        <w:t xml:space="preserve">QCOM controlled </w:t>
      </w:r>
      <w:r w:rsidR="00703972">
        <w:t xml:space="preserve">vendorID, </w:t>
      </w:r>
      <w:r w:rsidR="004A2223">
        <w:t xml:space="preserve">ID </w:t>
      </w:r>
      <w:r w:rsidR="00703972">
        <w:t xml:space="preserve">number and possibly another </w:t>
      </w:r>
      <w:r w:rsidR="00881F9A">
        <w:t xml:space="preserve">algorithm represented as data </w:t>
      </w:r>
      <w:r w:rsidR="007438A2">
        <w:t xml:space="preserve">in order </w:t>
      </w:r>
      <w:r w:rsidR="00703972">
        <w:t>to prevent collisions with other card systems.</w:t>
      </w:r>
      <w:r w:rsidR="00D06733">
        <w:t xml:space="preserve"> </w:t>
      </w:r>
      <w:r w:rsidR="004A2223">
        <w:t>It is envisaged that the c</w:t>
      </w:r>
      <w:r w:rsidR="008C3ECA">
        <w:t>ards will no</w:t>
      </w:r>
      <w:r w:rsidR="004A2223">
        <w:t>t</w:t>
      </w:r>
      <w:r w:rsidR="008C3ECA">
        <w:t xml:space="preserve"> </w:t>
      </w:r>
      <w:r w:rsidR="004A2223">
        <w:t xml:space="preserve">store </w:t>
      </w:r>
      <w:r w:rsidR="008C3ECA">
        <w:t xml:space="preserve">any </w:t>
      </w:r>
      <w:r w:rsidR="004A2223">
        <w:t>personal information</w:t>
      </w:r>
      <w:r w:rsidR="008C3ECA">
        <w:t>.</w:t>
      </w:r>
      <w:r w:rsidR="004A2223">
        <w:t xml:space="preserve"> A</w:t>
      </w:r>
      <w:r>
        <w:t>n extensible card data format may be</w:t>
      </w:r>
      <w:r w:rsidR="004A2223">
        <w:t xml:space="preserve"> </w:t>
      </w:r>
      <w:r w:rsidR="009220F0">
        <w:t>desirable</w:t>
      </w:r>
      <w:r w:rsidR="004A2223">
        <w:t>.</w:t>
      </w:r>
    </w:p>
    <w:p w14:paraId="0A63E758" w14:textId="77777777" w:rsidR="000206EB" w:rsidRPr="00D40B58" w:rsidRDefault="000206EB" w:rsidP="009F306D">
      <w:pPr>
        <w:rPr>
          <w:u w:val="single"/>
        </w:rPr>
      </w:pPr>
    </w:p>
    <w:p w14:paraId="0A63E759" w14:textId="77777777" w:rsidR="00076BE5" w:rsidRDefault="009C40E9" w:rsidP="00076BE5">
      <w:pPr>
        <w:pStyle w:val="Heading2"/>
      </w:pPr>
      <w:bookmarkStart w:id="2288" w:name="_Ref302553655"/>
      <w:bookmarkStart w:id="2289" w:name="_Toc105779059"/>
      <w:r>
        <w:lastRenderedPageBreak/>
        <w:t>Screen Capture</w:t>
      </w:r>
      <w:bookmarkEnd w:id="2288"/>
      <w:bookmarkEnd w:id="2289"/>
    </w:p>
    <w:p w14:paraId="0A63E75A" w14:textId="77777777" w:rsidR="00076BE5" w:rsidRDefault="00076BE5" w:rsidP="00076BE5"/>
    <w:p w14:paraId="0A63E75B" w14:textId="77777777" w:rsidR="0046132F" w:rsidRDefault="005D647D" w:rsidP="00076BE5">
      <w:r>
        <w:t>The ability</w:t>
      </w:r>
      <w:r w:rsidR="0046132F">
        <w:t xml:space="preserve"> </w:t>
      </w:r>
      <w:r w:rsidR="00256186">
        <w:t xml:space="preserve">for a machine </w:t>
      </w:r>
      <w:r w:rsidR="0046132F">
        <w:t xml:space="preserve">to </w:t>
      </w:r>
      <w:r w:rsidR="00256186">
        <w:t xml:space="preserve">be able to </w:t>
      </w:r>
      <w:r>
        <w:t>capture</w:t>
      </w:r>
      <w:r w:rsidR="0046132F">
        <w:t xml:space="preserve"> screenshots of </w:t>
      </w:r>
      <w:r w:rsidR="00256186">
        <w:t xml:space="preserve">its </w:t>
      </w:r>
      <w:r w:rsidR="00553EA7">
        <w:t xml:space="preserve">built-in </w:t>
      </w:r>
      <w:r w:rsidR="0046132F">
        <w:t>displays on demand is potentially a useful tool in machine gaming</w:t>
      </w:r>
      <w:r w:rsidR="00256186">
        <w:t xml:space="preserve">. </w:t>
      </w:r>
      <w:r w:rsidR="0046132F">
        <w:t>It could for example:</w:t>
      </w:r>
    </w:p>
    <w:p w14:paraId="0A63E75C" w14:textId="77777777" w:rsidR="0046132F" w:rsidRDefault="0046132F" w:rsidP="00076BE5"/>
    <w:p w14:paraId="0A63E75D" w14:textId="77777777" w:rsidR="0046132F" w:rsidRDefault="0046132F" w:rsidP="00DB2279">
      <w:pPr>
        <w:numPr>
          <w:ilvl w:val="0"/>
          <w:numId w:val="54"/>
        </w:numPr>
      </w:pPr>
      <w:r>
        <w:t xml:space="preserve">Assist in </w:t>
      </w:r>
      <w:r w:rsidR="00B717D3">
        <w:t>authentication of</w:t>
      </w:r>
      <w:r>
        <w:t xml:space="preserve"> large wins</w:t>
      </w:r>
    </w:p>
    <w:p w14:paraId="0A63E75E" w14:textId="77777777" w:rsidR="0046132F" w:rsidRDefault="0046132F" w:rsidP="00DB2279">
      <w:pPr>
        <w:numPr>
          <w:ilvl w:val="0"/>
          <w:numId w:val="54"/>
        </w:numPr>
      </w:pPr>
      <w:r>
        <w:t>Be useful in support of last play recall</w:t>
      </w:r>
      <w:r w:rsidR="00B717D3">
        <w:t xml:space="preserve"> functionality</w:t>
      </w:r>
    </w:p>
    <w:p w14:paraId="0A63E75F" w14:textId="77777777" w:rsidR="0046132F" w:rsidRDefault="0046132F" w:rsidP="00DB2279">
      <w:pPr>
        <w:numPr>
          <w:ilvl w:val="0"/>
          <w:numId w:val="54"/>
        </w:numPr>
      </w:pPr>
      <w:r>
        <w:t>Assist in machine diagnostics</w:t>
      </w:r>
      <w:r w:rsidR="00B717D3">
        <w:t xml:space="preserve"> and malfunctions</w:t>
      </w:r>
    </w:p>
    <w:p w14:paraId="0A63E760" w14:textId="77777777" w:rsidR="0046132F" w:rsidRDefault="0046132F" w:rsidP="00DB2279">
      <w:pPr>
        <w:numPr>
          <w:ilvl w:val="0"/>
          <w:numId w:val="54"/>
        </w:numPr>
      </w:pPr>
      <w:r>
        <w:t>Assist in providing evidence in player disputes</w:t>
      </w:r>
    </w:p>
    <w:p w14:paraId="0A63E761" w14:textId="77777777" w:rsidR="00256186" w:rsidRDefault="00256186" w:rsidP="00076BE5"/>
    <w:p w14:paraId="0A63E762" w14:textId="77777777" w:rsidR="00256186" w:rsidRDefault="00553EA7" w:rsidP="00076BE5">
      <w:r>
        <w:t>A</w:t>
      </w:r>
      <w:r w:rsidR="00256186">
        <w:t>s many people now carry a camera with them at all times</w:t>
      </w:r>
      <w:r>
        <w:t>,</w:t>
      </w:r>
      <w:r w:rsidR="00256186">
        <w:t xml:space="preserve"> this idea may have less practical value, </w:t>
      </w:r>
      <w:r>
        <w:t xml:space="preserve">however the feature </w:t>
      </w:r>
      <w:r w:rsidR="00256186">
        <w:t xml:space="preserve">being </w:t>
      </w:r>
      <w:r>
        <w:t xml:space="preserve">built into the </w:t>
      </w:r>
      <w:r w:rsidR="00256186">
        <w:t xml:space="preserve">machine </w:t>
      </w:r>
      <w:r>
        <w:t xml:space="preserve">means that </w:t>
      </w:r>
      <w:r w:rsidR="00256186">
        <w:t>the screen captures can be delivered with authentication.</w:t>
      </w:r>
    </w:p>
    <w:p w14:paraId="0A63E763" w14:textId="77777777" w:rsidR="00256186" w:rsidRDefault="00256186" w:rsidP="00076BE5"/>
    <w:p w14:paraId="0A63E764" w14:textId="77777777" w:rsidR="00AF131E" w:rsidRDefault="0084148C" w:rsidP="00076BE5">
      <w:r>
        <w:t xml:space="preserve">Screen </w:t>
      </w:r>
      <w:r w:rsidR="00076BE5">
        <w:t>shot</w:t>
      </w:r>
      <w:r>
        <w:t>s</w:t>
      </w:r>
      <w:r w:rsidR="00076BE5">
        <w:t xml:space="preserve"> </w:t>
      </w:r>
      <w:r w:rsidR="00553EA7">
        <w:t>w</w:t>
      </w:r>
      <w:r>
        <w:t xml:space="preserve">ould be </w:t>
      </w:r>
      <w:r w:rsidR="00553EA7">
        <w:t>able to forward</w:t>
      </w:r>
      <w:r>
        <w:t xml:space="preserve"> on demand </w:t>
      </w:r>
      <w:r w:rsidR="00D01998">
        <w:t>to designated host</w:t>
      </w:r>
      <w:r w:rsidR="00553EA7">
        <w:t>s by permitted QCOM users</w:t>
      </w:r>
      <w:r w:rsidR="005263B6">
        <w:t>.</w:t>
      </w:r>
      <w:r w:rsidR="00D06733">
        <w:t xml:space="preserve"> </w:t>
      </w:r>
    </w:p>
    <w:p w14:paraId="0A63E765" w14:textId="77777777" w:rsidR="00B3000E" w:rsidRDefault="00B3000E" w:rsidP="00076BE5"/>
    <w:p w14:paraId="0A63E766" w14:textId="6EE79109" w:rsidR="00B3000E" w:rsidRDefault="004732A9" w:rsidP="00076BE5">
      <w:r>
        <w:t xml:space="preserve">The </w:t>
      </w:r>
      <w:r w:rsidR="00553EA7">
        <w:t xml:space="preserve">primary </w:t>
      </w:r>
      <w:r w:rsidR="00AF131E">
        <w:t xml:space="preserve">Lua API function </w:t>
      </w:r>
      <w:r w:rsidR="00553EA7">
        <w:t>of interest is</w:t>
      </w:r>
      <w:r>
        <w:t xml:space="preserve"> </w:t>
      </w:r>
      <w:r w:rsidR="001169AD" w:rsidRPr="00311944">
        <w:rPr>
          <w:rStyle w:val="CodeExampleChar"/>
        </w:rPr>
        <w:t>qcom_machine</w:t>
      </w:r>
      <w:r w:rsidRPr="00311944">
        <w:rPr>
          <w:rStyle w:val="CodeExampleChar"/>
        </w:rPr>
        <w:t>TakeScreenshot()</w:t>
      </w:r>
      <w:r>
        <w:t>.</w:t>
      </w:r>
      <w:r w:rsidR="00D06733">
        <w:t xml:space="preserve"> </w:t>
      </w:r>
      <w:r w:rsidR="00D01998">
        <w:t xml:space="preserve">Refer to section </w:t>
      </w:r>
      <w:r w:rsidR="00490404">
        <w:fldChar w:fldCharType="begin"/>
      </w:r>
      <w:r w:rsidR="00490404">
        <w:instrText xml:space="preserve"> REF _Ref348530596 \r \h </w:instrText>
      </w:r>
      <w:r w:rsidR="00490404">
        <w:fldChar w:fldCharType="separate"/>
      </w:r>
      <w:r w:rsidR="007038CE">
        <w:t>11.7.23</w:t>
      </w:r>
      <w:r w:rsidR="00490404">
        <w:fldChar w:fldCharType="end"/>
      </w:r>
      <w:r w:rsidR="00490404">
        <w:t xml:space="preserve"> for a full description</w:t>
      </w:r>
      <w:r w:rsidR="00B3000E">
        <w:t>.</w:t>
      </w:r>
    </w:p>
    <w:p w14:paraId="0A63E767" w14:textId="77777777" w:rsidR="00B3000E" w:rsidRDefault="00B3000E" w:rsidP="00076BE5"/>
    <w:p w14:paraId="0A63E768" w14:textId="77777777" w:rsidR="00DC25E8" w:rsidRDefault="00DC25E8" w:rsidP="004732A9">
      <w:r>
        <w:t xml:space="preserve">Saved screenshots </w:t>
      </w:r>
      <w:r w:rsidR="00873E5B">
        <w:t>could</w:t>
      </w:r>
      <w:r w:rsidR="00DA669C">
        <w:t xml:space="preserve"> also </w:t>
      </w:r>
      <w:r>
        <w:t xml:space="preserve">be </w:t>
      </w:r>
      <w:r w:rsidR="00DA669C">
        <w:t xml:space="preserve">made </w:t>
      </w:r>
      <w:r>
        <w:t>available to download from the machine’s www interface.</w:t>
      </w:r>
    </w:p>
    <w:p w14:paraId="0A63E769" w14:textId="77777777" w:rsidR="00125D21" w:rsidRDefault="00125D21" w:rsidP="004732A9"/>
    <w:p w14:paraId="0A63E76A" w14:textId="77777777" w:rsidR="00125D21" w:rsidRPr="00125D21" w:rsidRDefault="00125D21" w:rsidP="004732A9">
      <w:pPr>
        <w:rPr>
          <w:u w:val="single"/>
        </w:rPr>
      </w:pPr>
      <w:r w:rsidRPr="00125D21">
        <w:rPr>
          <w:u w:val="single"/>
        </w:rPr>
        <w:t>Attendant Instigated Screenshots</w:t>
      </w:r>
    </w:p>
    <w:p w14:paraId="0A63E76B" w14:textId="77777777" w:rsidR="00125D21" w:rsidRDefault="00125D21" w:rsidP="004732A9"/>
    <w:p w14:paraId="0A63E76C" w14:textId="77777777" w:rsidR="00125D21" w:rsidRDefault="00125D21" w:rsidP="00125D21">
      <w:r>
        <w:t xml:space="preserve">Any machine attendant with authorised access to machine audit mode </w:t>
      </w:r>
      <w:r w:rsidR="00DA669C">
        <w:t>could</w:t>
      </w:r>
      <w:r>
        <w:t xml:space="preserve"> also be </w:t>
      </w:r>
      <w:r w:rsidR="00286D5C">
        <w:t xml:space="preserve">authorised </w:t>
      </w:r>
      <w:r>
        <w:t>to take screenshot</w:t>
      </w:r>
      <w:r w:rsidR="00286D5C">
        <w:t>s</w:t>
      </w:r>
      <w:r>
        <w:t xml:space="preserve"> of all displays on demand.</w:t>
      </w:r>
      <w:r w:rsidR="00D06733">
        <w:t xml:space="preserve"> </w:t>
      </w:r>
    </w:p>
    <w:p w14:paraId="0A63E76D" w14:textId="77777777" w:rsidR="00125D21" w:rsidRDefault="00125D21" w:rsidP="00125D21"/>
    <w:p w14:paraId="0A63E76E" w14:textId="77777777" w:rsidR="00125D21" w:rsidRDefault="00125D21" w:rsidP="00125D21">
      <w:r>
        <w:t xml:space="preserve">One method </w:t>
      </w:r>
      <w:r w:rsidR="00DA669C">
        <w:t xml:space="preserve">here </w:t>
      </w:r>
      <w:r>
        <w:t>for example, is that the attendant accesses audit mode</w:t>
      </w:r>
      <w:r w:rsidR="00526F54">
        <w:t>,</w:t>
      </w:r>
      <w:r>
        <w:t xml:space="preserve"> requests a screen shot</w:t>
      </w:r>
      <w:r w:rsidR="00526F54">
        <w:t xml:space="preserve"> and</w:t>
      </w:r>
      <w:r>
        <w:t xml:space="preserve"> the machine responds and informs the attendant that a screen shot will be taken next time the attendant instigates a specific unique action (e.g. press </w:t>
      </w:r>
      <w:r w:rsidR="00DA669C">
        <w:t>a</w:t>
      </w:r>
      <w:r>
        <w:t xml:space="preserve"> button</w:t>
      </w:r>
      <w:r w:rsidR="00DA669C">
        <w:t xml:space="preserve"> combination or</w:t>
      </w:r>
      <w:r>
        <w:t xml:space="preserve"> turn a key-switch).</w:t>
      </w:r>
      <w:r w:rsidR="00D06733">
        <w:t xml:space="preserve"> </w:t>
      </w:r>
      <w:r>
        <w:t xml:space="preserve">The attendant then navigates to the desired </w:t>
      </w:r>
      <w:r w:rsidR="00526F54">
        <w:t xml:space="preserve">machine </w:t>
      </w:r>
      <w:r>
        <w:t xml:space="preserve">display and instigates the specific unique action to </w:t>
      </w:r>
      <w:r w:rsidR="00526F54">
        <w:t>save</w:t>
      </w:r>
      <w:r>
        <w:t xml:space="preserve"> </w:t>
      </w:r>
      <w:r w:rsidR="00526F54">
        <w:t xml:space="preserve">a </w:t>
      </w:r>
      <w:r>
        <w:t>screenshot.</w:t>
      </w:r>
      <w:r w:rsidR="00D06733">
        <w:t xml:space="preserve"> </w:t>
      </w:r>
      <w:r w:rsidR="00526F54">
        <w:t>In this case the screenshot could be saved locally on the machine and retriev</w:t>
      </w:r>
      <w:r w:rsidR="00286D5C">
        <w:t>ed</w:t>
      </w:r>
      <w:r w:rsidR="00526F54">
        <w:t xml:space="preserve"> via the machine’s audit mode or www interface.</w:t>
      </w:r>
    </w:p>
    <w:p w14:paraId="0A63E76F" w14:textId="77777777" w:rsidR="00125D21" w:rsidRDefault="00125D21" w:rsidP="00125D21"/>
    <w:p w14:paraId="0A63E770" w14:textId="77777777" w:rsidR="00125D21" w:rsidRDefault="00DA669C" w:rsidP="00125D21">
      <w:r>
        <w:t xml:space="preserve">It would </w:t>
      </w:r>
      <w:r w:rsidR="00125D21">
        <w:t xml:space="preserve">also </w:t>
      </w:r>
      <w:r w:rsidR="00604A28">
        <w:t xml:space="preserve">be </w:t>
      </w:r>
      <w:r w:rsidR="00125D21">
        <w:t xml:space="preserve">acceptable for the machine to have a persistent specific screen shot action </w:t>
      </w:r>
      <w:r w:rsidR="00604A28">
        <w:t>provided</w:t>
      </w:r>
      <w:r w:rsidR="00125D21">
        <w:t xml:space="preserve"> </w:t>
      </w:r>
      <w:r w:rsidR="00873E5B">
        <w:t xml:space="preserve">only </w:t>
      </w:r>
      <w:r w:rsidR="00125D21">
        <w:t>an authorised machine attendant can instigate the action (e.g. requires a key).</w:t>
      </w:r>
      <w:r w:rsidR="00D06733">
        <w:t xml:space="preserve"> </w:t>
      </w:r>
    </w:p>
    <w:p w14:paraId="0A63E771" w14:textId="77777777" w:rsidR="00125D21" w:rsidRDefault="00125D21" w:rsidP="00125D21"/>
    <w:p w14:paraId="0A63E772" w14:textId="7BB8B4D1" w:rsidR="00125D21" w:rsidRDefault="005A63AF" w:rsidP="00B84068">
      <w:pPr>
        <w:pStyle w:val="Heading2"/>
      </w:pPr>
      <w:bookmarkStart w:id="2290" w:name="_Toc105779060"/>
      <w:r>
        <w:t>Video Capture</w:t>
      </w:r>
      <w:bookmarkEnd w:id="2290"/>
    </w:p>
    <w:p w14:paraId="6A462D40" w14:textId="77777777" w:rsidR="005A63AF" w:rsidRDefault="005A63AF"/>
    <w:p w14:paraId="2142E6CA" w14:textId="6C4891A8" w:rsidR="005A63AF" w:rsidRDefault="005A63AF">
      <w:r>
        <w:t>In 2015, the ability for video game consoles</w:t>
      </w:r>
      <w:r>
        <w:rPr>
          <w:rStyle w:val="FootnoteReference"/>
        </w:rPr>
        <w:footnoteReference w:id="109"/>
      </w:r>
      <w:r>
        <w:t xml:space="preserve"> to stream</w:t>
      </w:r>
      <w:r w:rsidR="004E4BA1">
        <w:t xml:space="preserve"> gameplay</w:t>
      </w:r>
      <w:r>
        <w:t xml:space="preserve"> to </w:t>
      </w:r>
      <w:r w:rsidR="004E4BA1">
        <w:t>a file or over a network</w:t>
      </w:r>
      <w:r>
        <w:t xml:space="preserve"> in background has become a standard feature in the latest generation </w:t>
      </w:r>
      <w:r w:rsidR="004E4BA1">
        <w:t xml:space="preserve">game </w:t>
      </w:r>
      <w:r>
        <w:t xml:space="preserve">consoles. This feature also exists in </w:t>
      </w:r>
      <w:r w:rsidR="00B95B7B">
        <w:t>all</w:t>
      </w:r>
      <w:r>
        <w:t xml:space="preserve"> PC video cards </w:t>
      </w:r>
      <w:r w:rsidR="004E4BA1">
        <w:t>as well</w:t>
      </w:r>
      <w:r w:rsidR="004E4BA1">
        <w:rPr>
          <w:rStyle w:val="FootnoteReference"/>
        </w:rPr>
        <w:footnoteReference w:id="110"/>
      </w:r>
      <w:r w:rsidR="004E4BA1">
        <w:t xml:space="preserve">. </w:t>
      </w:r>
      <w:r w:rsidR="004E4BA1">
        <w:br/>
        <w:t xml:space="preserve">This feature (in order to be CPU efficient as possible) is typically </w:t>
      </w:r>
      <w:r>
        <w:t>built into the video cards driver</w:t>
      </w:r>
      <w:r w:rsidR="004E4BA1">
        <w:t xml:space="preserve"> and performed by the GPU</w:t>
      </w:r>
      <w:r>
        <w:t>.</w:t>
      </w:r>
    </w:p>
    <w:p w14:paraId="2EE95821" w14:textId="77777777" w:rsidR="005A63AF" w:rsidRDefault="005A63AF"/>
    <w:p w14:paraId="48E6AF5F" w14:textId="3D11B010" w:rsidR="005A63AF" w:rsidRDefault="005A63AF">
      <w:r>
        <w:t xml:space="preserve">The benefits of this technology in EGMs is obvious. A primary use </w:t>
      </w:r>
      <w:r w:rsidR="004E4BA1">
        <w:t xml:space="preserve">envisaged </w:t>
      </w:r>
      <w:r>
        <w:t>would be for</w:t>
      </w:r>
      <w:r w:rsidR="004E4BA1">
        <w:t xml:space="preserve"> use with EGM</w:t>
      </w:r>
      <w:r>
        <w:t xml:space="preserve"> last play recall. A driver level screen recorder would capture</w:t>
      </w:r>
      <w:r w:rsidR="004E4BA1">
        <w:t>/save</w:t>
      </w:r>
      <w:r>
        <w:t xml:space="preserve"> exactly what the player sees</w:t>
      </w:r>
      <w:r w:rsidR="004E4BA1">
        <w:t xml:space="preserve"> (last x minute’s worth). This inherently captures things not previous </w:t>
      </w:r>
      <w:r w:rsidR="004E4BA1">
        <w:lastRenderedPageBreak/>
        <w:t>recorded by last play recall, such machine software issues/bugs in action. It would save on the coding effort currently put into implementing graphic visualisations of game replays. The recorder could also be setup so it sleeps while the machine is “idle” / zero credit, in order to keep recordings with activity for longer before overwriting.</w:t>
      </w:r>
    </w:p>
    <w:p w14:paraId="310B310A" w14:textId="77777777" w:rsidR="00094C58" w:rsidRDefault="00094C58"/>
    <w:p w14:paraId="15652C78" w14:textId="66758C92" w:rsidR="00094C58" w:rsidRDefault="00094C58">
      <w:r>
        <w:t>Current and saved recording could be downloaded from the EGM’s www interface.</w:t>
      </w:r>
    </w:p>
    <w:p w14:paraId="2D6D90DB" w14:textId="77777777" w:rsidR="005A63AF" w:rsidRDefault="005A63AF"/>
    <w:p w14:paraId="05C8A0BD" w14:textId="1B6BD0F3" w:rsidR="004E4BA1" w:rsidRDefault="004E4BA1">
      <w:r>
        <w:t>In relation to QCOM in support of this feature</w:t>
      </w:r>
      <w:r w:rsidR="00094C58">
        <w:t xml:space="preserve"> several new QCOM API commands would be created. Such as</w:t>
      </w:r>
    </w:p>
    <w:p w14:paraId="34F0F821" w14:textId="77777777" w:rsidR="00094C58" w:rsidRDefault="00094C58"/>
    <w:p w14:paraId="123BAE48" w14:textId="1A61B7B4" w:rsidR="00094C58" w:rsidRDefault="00094C58" w:rsidP="00195222">
      <w:pPr>
        <w:pStyle w:val="QCIcommand"/>
      </w:pPr>
      <w:r>
        <w:t>qcom_vcSaveToDisk(secs)</w:t>
      </w:r>
    </w:p>
    <w:p w14:paraId="5FAA112C" w14:textId="77777777" w:rsidR="00094C58" w:rsidRDefault="00094C58"/>
    <w:p w14:paraId="31D12B64" w14:textId="62167462" w:rsidR="00094C58" w:rsidRDefault="00094C58">
      <w:r>
        <w:t>The above function would allow an authorised QCOM user to permanently save the last x secs of the current recording to EGM persistent storage for later download via the EGM’s www interface.</w:t>
      </w:r>
    </w:p>
    <w:p w14:paraId="6A9C35CB" w14:textId="77777777" w:rsidR="004E4BA1" w:rsidRDefault="004E4BA1"/>
    <w:p w14:paraId="0A63E773" w14:textId="77777777" w:rsidR="00534B49" w:rsidRDefault="00526F54" w:rsidP="00534B49">
      <w:pPr>
        <w:pStyle w:val="Heading2"/>
      </w:pPr>
      <w:bookmarkStart w:id="2291" w:name="_Toc493241160"/>
      <w:bookmarkStart w:id="2292" w:name="_Toc493241161"/>
      <w:bookmarkStart w:id="2293" w:name="_Toc105779061"/>
      <w:bookmarkEnd w:id="2291"/>
      <w:bookmarkEnd w:id="2292"/>
      <w:r>
        <w:t xml:space="preserve">Streaming </w:t>
      </w:r>
      <w:r w:rsidR="006A6636">
        <w:t xml:space="preserve">Video </w:t>
      </w:r>
      <w:r w:rsidR="00873E5B">
        <w:t>on</w:t>
      </w:r>
      <w:r w:rsidR="006E6E6A">
        <w:t>to Machine</w:t>
      </w:r>
      <w:r w:rsidR="007B36ED">
        <w:t xml:space="preserve"> Displays</w:t>
      </w:r>
      <w:bookmarkEnd w:id="2293"/>
    </w:p>
    <w:p w14:paraId="0A63E774" w14:textId="77777777" w:rsidR="00534B49" w:rsidRDefault="00534B49" w:rsidP="000F3403"/>
    <w:p w14:paraId="0A63E775" w14:textId="77777777" w:rsidR="00317954" w:rsidRDefault="00317954" w:rsidP="000F3403">
      <w:r>
        <w:t>In this concept</w:t>
      </w:r>
      <w:r w:rsidR="00873E5B">
        <w:t>,</w:t>
      </w:r>
      <w:r>
        <w:t xml:space="preserve"> the streaming video comes from a host external to the machine.</w:t>
      </w:r>
    </w:p>
    <w:p w14:paraId="0A63E776" w14:textId="77777777" w:rsidR="00317954" w:rsidRDefault="00317954" w:rsidP="000F3403"/>
    <w:p w14:paraId="0A63E777" w14:textId="77777777" w:rsidR="00B9762D" w:rsidRDefault="00534B49" w:rsidP="000F3403">
      <w:r>
        <w:t xml:space="preserve">This </w:t>
      </w:r>
      <w:r w:rsidR="006C2602">
        <w:t>concept has an application</w:t>
      </w:r>
      <w:r>
        <w:t xml:space="preserve"> related to functionality in </w:t>
      </w:r>
      <w:r w:rsidR="009A7E5A">
        <w:t>QCOM v1</w:t>
      </w:r>
      <w:r>
        <w:t xml:space="preserve"> known as the External Jackpot Information Poll (EXTJIP)</w:t>
      </w:r>
      <w:r w:rsidR="0089328E">
        <w:t xml:space="preserve"> which is </w:t>
      </w:r>
      <w:r w:rsidR="00317954">
        <w:t xml:space="preserve">an arbitrary jackpot display on the machine received as streaming video. However the concept </w:t>
      </w:r>
      <w:r w:rsidR="00B9762D">
        <w:t xml:space="preserve">is also generic enough for </w:t>
      </w:r>
      <w:r w:rsidR="006C2602">
        <w:t xml:space="preserve">any number of </w:t>
      </w:r>
      <w:r w:rsidR="00B9762D">
        <w:t xml:space="preserve">arbitrary </w:t>
      </w:r>
      <w:r w:rsidR="006C2602">
        <w:t xml:space="preserve">applications which </w:t>
      </w:r>
      <w:r w:rsidR="00317954">
        <w:t xml:space="preserve">could </w:t>
      </w:r>
      <w:r w:rsidR="006C2602">
        <w:t xml:space="preserve">display a </w:t>
      </w:r>
      <w:r w:rsidR="006A6636">
        <w:t xml:space="preserve">video </w:t>
      </w:r>
      <w:r w:rsidR="006C2602">
        <w:t>media stream to a machine’s display</w:t>
      </w:r>
      <w:r>
        <w:t>.</w:t>
      </w:r>
      <w:r w:rsidR="00D06733">
        <w:t xml:space="preserve"> </w:t>
      </w:r>
      <w:r w:rsidR="00317954">
        <w:t>See list at the bottom of the section.</w:t>
      </w:r>
    </w:p>
    <w:p w14:paraId="0A63E778" w14:textId="77777777" w:rsidR="00B9762D" w:rsidRDefault="00B9762D" w:rsidP="000F3403"/>
    <w:p w14:paraId="0A63E779" w14:textId="4566EFF3" w:rsidR="00B9762D" w:rsidRDefault="00534B49" w:rsidP="000F3403">
      <w:r>
        <w:t xml:space="preserve">Currently QCOM 3 </w:t>
      </w:r>
      <w:r w:rsidR="00B9762D">
        <w:t xml:space="preserve">is facilitating </w:t>
      </w:r>
      <w:r w:rsidR="006A6636">
        <w:t xml:space="preserve">what was the QCOM v1 </w:t>
      </w:r>
      <w:r w:rsidR="00B9762D">
        <w:t>EXTJIP</w:t>
      </w:r>
      <w:r>
        <w:t xml:space="preserve"> functionality via the PAEL feature (refer section </w:t>
      </w:r>
      <w:r>
        <w:fldChar w:fldCharType="begin"/>
      </w:r>
      <w:r>
        <w:instrText xml:space="preserve"> REF _Ref343261023 \r \h </w:instrText>
      </w:r>
      <w:r>
        <w:fldChar w:fldCharType="separate"/>
      </w:r>
      <w:r w:rsidR="007038CE">
        <w:t>19</w:t>
      </w:r>
      <w:r>
        <w:fldChar w:fldCharType="end"/>
      </w:r>
      <w:r>
        <w:t xml:space="preserve">) and via the QCOM API </w:t>
      </w:r>
      <w:r w:rsidR="006A6636">
        <w:t xml:space="preserve">function </w:t>
      </w:r>
      <w:r w:rsidRPr="00534B49">
        <w:rPr>
          <w:rFonts w:ascii="Consolas" w:hAnsi="Consolas"/>
        </w:rPr>
        <w:t>qcom_egmSMS()</w:t>
      </w:r>
      <w:r w:rsidR="00B9762D">
        <w:t>, however, i</w:t>
      </w:r>
      <w:r>
        <w:t>n the longer term</w:t>
      </w:r>
      <w:r w:rsidR="002243B1">
        <w:t>,</w:t>
      </w:r>
      <w:r>
        <w:t xml:space="preserve"> </w:t>
      </w:r>
      <w:r w:rsidR="002243B1">
        <w:t xml:space="preserve">it is </w:t>
      </w:r>
      <w:r>
        <w:t xml:space="preserve">proposed to </w:t>
      </w:r>
      <w:r w:rsidR="00B9762D">
        <w:t xml:space="preserve">change </w:t>
      </w:r>
      <w:r>
        <w:t xml:space="preserve">this </w:t>
      </w:r>
      <w:r w:rsidR="00B9762D">
        <w:t>approach</w:t>
      </w:r>
      <w:r>
        <w:t xml:space="preserve"> </w:t>
      </w:r>
      <w:r w:rsidR="00B9762D">
        <w:t xml:space="preserve">to one which uses </w:t>
      </w:r>
      <w:r>
        <w:t xml:space="preserve">a small </w:t>
      </w:r>
      <w:r w:rsidR="00C5752B">
        <w:t xml:space="preserve">opaque </w:t>
      </w:r>
      <w:r>
        <w:t xml:space="preserve">window overlaid on the machine’s </w:t>
      </w:r>
      <w:r w:rsidR="004313C5">
        <w:t xml:space="preserve">primary </w:t>
      </w:r>
      <w:r>
        <w:t xml:space="preserve">display </w:t>
      </w:r>
      <w:r w:rsidR="006A6636">
        <w:t xml:space="preserve">(somewhere suitable </w:t>
      </w:r>
      <w:r w:rsidR="00317954">
        <w:t>and/</w:t>
      </w:r>
      <w:r w:rsidR="006A6636">
        <w:t xml:space="preserve">or movable on demand by the user) </w:t>
      </w:r>
      <w:r w:rsidR="00C5752B">
        <w:t xml:space="preserve">representing </w:t>
      </w:r>
      <w:r>
        <w:t>a streaming video</w:t>
      </w:r>
      <w:r w:rsidR="00B9762D">
        <w:t>/animation</w:t>
      </w:r>
      <w:r>
        <w:t xml:space="preserve"> feed from an external source.</w:t>
      </w:r>
      <w:r w:rsidR="00D06733">
        <w:t xml:space="preserve"> </w:t>
      </w:r>
      <w:r w:rsidR="00B9762D">
        <w:t xml:space="preserve">The stream </w:t>
      </w:r>
      <w:r w:rsidR="006A6636">
        <w:t>c</w:t>
      </w:r>
      <w:r w:rsidR="00B9762D">
        <w:t xml:space="preserve">ould </w:t>
      </w:r>
      <w:r w:rsidR="006A6636">
        <w:t xml:space="preserve">for example </w:t>
      </w:r>
      <w:r w:rsidR="00B9762D">
        <w:t xml:space="preserve">represent any the relevant external jackpot current amounts </w:t>
      </w:r>
      <w:r w:rsidR="00DA0133">
        <w:t xml:space="preserve">related to that machine </w:t>
      </w:r>
      <w:r w:rsidR="00B9762D">
        <w:t xml:space="preserve">however </w:t>
      </w:r>
      <w:r w:rsidR="00DA0133">
        <w:t xml:space="preserve">myriad of possible applications </w:t>
      </w:r>
      <w:r w:rsidR="00B9762D">
        <w:t>are envisaged.</w:t>
      </w:r>
      <w:r w:rsidR="00D06733">
        <w:t xml:space="preserve"> </w:t>
      </w:r>
    </w:p>
    <w:p w14:paraId="0A63E77A" w14:textId="77777777" w:rsidR="00B9762D" w:rsidRDefault="00B9762D" w:rsidP="000F3403"/>
    <w:p w14:paraId="0A63E77B" w14:textId="05A3510D" w:rsidR="00534B49" w:rsidRDefault="0089328E" w:rsidP="000F3403">
      <w:r>
        <w:t xml:space="preserve">The </w:t>
      </w:r>
      <w:r w:rsidR="00873E5B">
        <w:t>stream</w:t>
      </w:r>
      <w:r>
        <w:t xml:space="preserve"> would </w:t>
      </w:r>
      <w:r w:rsidR="00873E5B">
        <w:t xml:space="preserve">only be a very small </w:t>
      </w:r>
      <w:r w:rsidR="002243B1">
        <w:t>area</w:t>
      </w:r>
      <w:r w:rsidR="00873E5B">
        <w:t xml:space="preserve"> </w:t>
      </w:r>
      <w:r w:rsidR="00674E35">
        <w:t xml:space="preserve">of the </w:t>
      </w:r>
      <w:r w:rsidR="00873E5B">
        <w:t>total display area on the machine.</w:t>
      </w:r>
      <w:r w:rsidR="002243B1">
        <w:t xml:space="preserve"> </w:t>
      </w:r>
      <w:r w:rsidR="00873E5B">
        <w:t xml:space="preserve">For example, something </w:t>
      </w:r>
      <w:r w:rsidR="002243B1">
        <w:t xml:space="preserve">approximately 0.5% of the </w:t>
      </w:r>
      <w:r w:rsidR="00C5752B">
        <w:t xml:space="preserve">machine’s </w:t>
      </w:r>
      <w:r w:rsidR="002243B1">
        <w:t>total display area (e.g. 200x50 pixels on a 1920x1080 display)</w:t>
      </w:r>
      <w:r w:rsidR="00873E5B">
        <w:t>.</w:t>
      </w:r>
      <w:r w:rsidR="006C2602">
        <w:t xml:space="preserve"> </w:t>
      </w:r>
      <w:r w:rsidR="00873E5B">
        <w:t xml:space="preserve">This is in order minimise </w:t>
      </w:r>
      <w:r w:rsidR="006C2602">
        <w:t xml:space="preserve">impact </w:t>
      </w:r>
      <w:r w:rsidR="00873E5B">
        <w:t xml:space="preserve">with respect to </w:t>
      </w:r>
      <w:r w:rsidR="006C2602">
        <w:t>machine’s primary application.</w:t>
      </w:r>
      <w:r w:rsidR="00DA0133">
        <w:t xml:space="preserve"> </w:t>
      </w:r>
      <w:r w:rsidR="00317954">
        <w:t xml:space="preserve">The window size is intended to be configurable and possibly </w:t>
      </w:r>
      <w:r w:rsidR="00873E5B">
        <w:t xml:space="preserve">even be </w:t>
      </w:r>
      <w:r w:rsidR="00317954">
        <w:t xml:space="preserve">user </w:t>
      </w:r>
      <w:r w:rsidR="00873E5B">
        <w:t>scalable and moveable</w:t>
      </w:r>
      <w:r w:rsidR="00317954">
        <w:t>.</w:t>
      </w:r>
    </w:p>
    <w:p w14:paraId="0A63E77C" w14:textId="77777777" w:rsidR="00534B49" w:rsidRDefault="00534B49" w:rsidP="000F3403"/>
    <w:p w14:paraId="0A63E77D" w14:textId="0F358F45" w:rsidR="00917163" w:rsidRDefault="00534B49" w:rsidP="000F3403">
      <w:r>
        <w:t xml:space="preserve">The </w:t>
      </w:r>
      <w:r w:rsidR="002243B1">
        <w:t xml:space="preserve">potential </w:t>
      </w:r>
      <w:r w:rsidR="00C5752B">
        <w:t xml:space="preserve">applications of this </w:t>
      </w:r>
      <w:r w:rsidR="006C2602">
        <w:t xml:space="preserve">concept </w:t>
      </w:r>
      <w:r w:rsidR="00C5752B">
        <w:t>are</w:t>
      </w:r>
      <w:r w:rsidR="002243B1">
        <w:t xml:space="preserve"> </w:t>
      </w:r>
      <w:r w:rsidR="006E1E81">
        <w:t xml:space="preserve">not </w:t>
      </w:r>
      <w:r w:rsidR="0089328E">
        <w:t xml:space="preserve">necessarily </w:t>
      </w:r>
      <w:r w:rsidR="006E1E81">
        <w:t>limited to jackpot displays,</w:t>
      </w:r>
      <w:r w:rsidR="002243B1">
        <w:t xml:space="preserve"> but in </w:t>
      </w:r>
      <w:r w:rsidR="0089328E">
        <w:t xml:space="preserve">this scenario, </w:t>
      </w:r>
      <w:r w:rsidR="002243B1">
        <w:t xml:space="preserve">it </w:t>
      </w:r>
      <w:r w:rsidR="0089328E">
        <w:t xml:space="preserve">would </w:t>
      </w:r>
      <w:r w:rsidR="002243B1">
        <w:t xml:space="preserve">allow the machine to </w:t>
      </w:r>
      <w:r w:rsidR="00C5752B">
        <w:t>host a</w:t>
      </w:r>
      <w:r w:rsidR="002243B1">
        <w:t xml:space="preserve"> miniature animated</w:t>
      </w:r>
      <w:r w:rsidR="00C5752B">
        <w:t xml:space="preserve"> jackpot display on the machine via QCOM.</w:t>
      </w:r>
      <w:r w:rsidR="00D06733">
        <w:t xml:space="preserve"> </w:t>
      </w:r>
      <w:r w:rsidR="001F03D7">
        <w:t>This means an external jackpot system c</w:t>
      </w:r>
      <w:r w:rsidR="0089328E">
        <w:t xml:space="preserve">ould </w:t>
      </w:r>
      <w:r w:rsidR="006E1E81">
        <w:t xml:space="preserve">show </w:t>
      </w:r>
      <w:r w:rsidR="001F03D7">
        <w:t xml:space="preserve">animated </w:t>
      </w:r>
      <w:r w:rsidR="006E1E81">
        <w:t xml:space="preserve">odometer </w:t>
      </w:r>
      <w:r w:rsidR="001F03D7">
        <w:t>type jackpot displays with custom graphics and win shows</w:t>
      </w:r>
      <w:r w:rsidR="00B9762D">
        <w:t xml:space="preserve"> and other arbitrary graphically enhanced or animated messages</w:t>
      </w:r>
      <w:r w:rsidR="001F03D7">
        <w:t>.</w:t>
      </w:r>
      <w:r w:rsidR="00873E5B">
        <w:t xml:space="preserve"> As per QCOM v1, it is not the intent to totally replace large jackpot displays.</w:t>
      </w:r>
    </w:p>
    <w:p w14:paraId="0A63E77E" w14:textId="77777777" w:rsidR="00873E5B" w:rsidRDefault="00873E5B" w:rsidP="000F3403"/>
    <w:p w14:paraId="0A63E77F" w14:textId="77777777" w:rsidR="00873E5B" w:rsidRDefault="00873E5B" w:rsidP="000F3403">
      <w:r>
        <w:t>There is a possibility that the prominence of the stream could be somewhat in the cont</w:t>
      </w:r>
      <w:r w:rsidR="001A05DE">
        <w:t>rol of a QCOM user as well as what stream to display at any given time.</w:t>
      </w:r>
    </w:p>
    <w:p w14:paraId="0A63E780" w14:textId="77777777" w:rsidR="00C5752B" w:rsidRDefault="00C5752B" w:rsidP="000F3403"/>
    <w:p w14:paraId="0A63E781" w14:textId="0D7CEAE6" w:rsidR="00C5752B" w:rsidRDefault="00C5752B" w:rsidP="000F3403">
      <w:r>
        <w:t xml:space="preserve">It is estimated the bandwidth required would be very small (e.g. </w:t>
      </w:r>
      <w:r w:rsidR="00B9762D">
        <w:t xml:space="preserve">only </w:t>
      </w:r>
      <w:r>
        <w:t>a few</w:t>
      </w:r>
      <w:r w:rsidR="00A84BCE">
        <w:t xml:space="preserve"> killo</w:t>
      </w:r>
      <w:r>
        <w:t>b</w:t>
      </w:r>
      <w:r w:rsidR="00DA0133">
        <w:t>ytes / sec</w:t>
      </w:r>
      <w:r>
        <w:t>).</w:t>
      </w:r>
      <w:r w:rsidR="00D06733">
        <w:t xml:space="preserve"> </w:t>
      </w:r>
      <w:r w:rsidR="006E1E81">
        <w:t>The video streaming protocol would be UDP broadcast based</w:t>
      </w:r>
      <w:r w:rsidR="0047168C">
        <w:t xml:space="preserve"> (connectionless)</w:t>
      </w:r>
      <w:r w:rsidR="00E7717E">
        <w:t xml:space="preserve"> or some other multi-point streaming based protocol</w:t>
      </w:r>
      <w:r w:rsidR="006E1E81">
        <w:t>.</w:t>
      </w:r>
    </w:p>
    <w:p w14:paraId="0A63E782" w14:textId="77777777" w:rsidR="001F03D7" w:rsidRDefault="001F03D7" w:rsidP="000F3403"/>
    <w:p w14:paraId="0A63E783" w14:textId="77777777" w:rsidR="0047168C" w:rsidRPr="00E7717E" w:rsidRDefault="00326A61" w:rsidP="0047168C">
      <w:pPr>
        <w:rPr>
          <w:i/>
        </w:rPr>
      </w:pPr>
      <w:r w:rsidRPr="00E7717E">
        <w:rPr>
          <w:i/>
        </w:rPr>
        <w:t>E</w:t>
      </w:r>
      <w:r w:rsidR="0047168C" w:rsidRPr="00E7717E">
        <w:rPr>
          <w:i/>
        </w:rPr>
        <w:t xml:space="preserve">xample protocols </w:t>
      </w:r>
      <w:r w:rsidRPr="00E7717E">
        <w:rPr>
          <w:i/>
        </w:rPr>
        <w:t xml:space="preserve">potentially of use </w:t>
      </w:r>
      <w:r w:rsidR="0047168C" w:rsidRPr="00E7717E">
        <w:rPr>
          <w:i/>
        </w:rPr>
        <w:t>for this application</w:t>
      </w:r>
      <w:r w:rsidR="0089328E">
        <w:rPr>
          <w:i/>
        </w:rPr>
        <w:t xml:space="preserve"> include</w:t>
      </w:r>
      <w:r w:rsidR="0047168C" w:rsidRPr="00E7717E">
        <w:rPr>
          <w:i/>
        </w:rPr>
        <w:t>:</w:t>
      </w:r>
    </w:p>
    <w:p w14:paraId="0A63E784" w14:textId="77777777" w:rsidR="0047168C" w:rsidRPr="00E7717E" w:rsidRDefault="0047168C" w:rsidP="0047168C">
      <w:pPr>
        <w:rPr>
          <w:i/>
        </w:rPr>
      </w:pPr>
    </w:p>
    <w:p w14:paraId="0A63E785" w14:textId="77777777" w:rsidR="0047168C" w:rsidRPr="00E7717E" w:rsidRDefault="0047168C" w:rsidP="00871C90">
      <w:pPr>
        <w:numPr>
          <w:ilvl w:val="0"/>
          <w:numId w:val="88"/>
        </w:numPr>
        <w:rPr>
          <w:i/>
        </w:rPr>
      </w:pPr>
      <w:r w:rsidRPr="00E7717E">
        <w:rPr>
          <w:i/>
        </w:rPr>
        <w:t>Real-time Transport Protocol (RTP)</w:t>
      </w:r>
    </w:p>
    <w:p w14:paraId="0A63E786" w14:textId="77777777" w:rsidR="0047168C" w:rsidRPr="00E7717E" w:rsidRDefault="0047168C" w:rsidP="00871C90">
      <w:pPr>
        <w:numPr>
          <w:ilvl w:val="0"/>
          <w:numId w:val="88"/>
        </w:numPr>
        <w:rPr>
          <w:i/>
        </w:rPr>
      </w:pPr>
      <w:r w:rsidRPr="00E7717E">
        <w:rPr>
          <w:i/>
        </w:rPr>
        <w:t>Secure Real-time Transport Protocol</w:t>
      </w:r>
      <w:r w:rsidR="00326A61" w:rsidRPr="00E7717E">
        <w:rPr>
          <w:i/>
        </w:rPr>
        <w:t xml:space="preserve"> (SRTP)</w:t>
      </w:r>
    </w:p>
    <w:p w14:paraId="0A63E787" w14:textId="77777777" w:rsidR="0047168C" w:rsidRDefault="0047168C" w:rsidP="0047168C"/>
    <w:p w14:paraId="0A63E788" w14:textId="77777777" w:rsidR="0047168C" w:rsidRDefault="0089328E" w:rsidP="000F3403">
      <w:r>
        <w:t xml:space="preserve">The </w:t>
      </w:r>
      <w:r w:rsidR="00E7717E">
        <w:t>actual</w:t>
      </w:r>
      <w:r w:rsidR="00917163">
        <w:t xml:space="preserve"> display </w:t>
      </w:r>
      <w:r w:rsidR="001A05DE">
        <w:t>stream w</w:t>
      </w:r>
      <w:r w:rsidR="00917163">
        <w:t xml:space="preserve">ould be </w:t>
      </w:r>
      <w:r>
        <w:t>under the</w:t>
      </w:r>
      <w:r w:rsidR="00917163">
        <w:t xml:space="preserve"> control of the QCOM API.</w:t>
      </w:r>
      <w:r w:rsidR="00D06733">
        <w:t xml:space="preserve"> </w:t>
      </w:r>
      <w:r w:rsidR="001F03D7">
        <w:t>It is envisaged that the machine could cycle between</w:t>
      </w:r>
      <w:r w:rsidR="00E7717E">
        <w:t xml:space="preserve"> </w:t>
      </w:r>
      <w:r>
        <w:t xml:space="preserve">a </w:t>
      </w:r>
      <w:r w:rsidR="00DA0133">
        <w:t>number</w:t>
      </w:r>
      <w:r w:rsidR="001F03D7">
        <w:t xml:space="preserve"> of video streams</w:t>
      </w:r>
      <w:r w:rsidR="00DA0133">
        <w:t>,</w:t>
      </w:r>
      <w:r w:rsidR="001F03D7">
        <w:t xml:space="preserve"> </w:t>
      </w:r>
      <w:r w:rsidR="00917163">
        <w:t xml:space="preserve">also </w:t>
      </w:r>
      <w:r w:rsidR="00E7717E">
        <w:t xml:space="preserve">controllable via </w:t>
      </w:r>
      <w:r w:rsidR="001F03D7">
        <w:t>the QCOM API</w:t>
      </w:r>
      <w:r w:rsidR="00E7717E">
        <w:t xml:space="preserve"> or human user at the machine</w:t>
      </w:r>
      <w:r w:rsidR="001F03D7">
        <w:t>.</w:t>
      </w:r>
    </w:p>
    <w:p w14:paraId="0A63E789" w14:textId="77777777" w:rsidR="00C777ED" w:rsidRDefault="00C777ED" w:rsidP="000F3403"/>
    <w:p w14:paraId="0A63E78A" w14:textId="77777777" w:rsidR="00C777ED" w:rsidRDefault="00C777ED" w:rsidP="000F3403">
      <w:r>
        <w:t xml:space="preserve">It is proposed the video stream would only </w:t>
      </w:r>
      <w:r w:rsidR="001A05DE">
        <w:t xml:space="preserve">have to </w:t>
      </w:r>
      <w:r>
        <w:t xml:space="preserve">be visible while the </w:t>
      </w:r>
      <w:r w:rsidR="006C2602">
        <w:t xml:space="preserve">machine </w:t>
      </w:r>
      <w:r>
        <w:t xml:space="preserve">is in idle mode (as per EXTJIP display as per </w:t>
      </w:r>
      <w:r w:rsidR="009A7E5A">
        <w:t>QCOM v1</w:t>
      </w:r>
      <w:r>
        <w:t>).</w:t>
      </w:r>
    </w:p>
    <w:p w14:paraId="0A63E78B" w14:textId="77777777" w:rsidR="00B9762D" w:rsidRDefault="00B9762D" w:rsidP="000F3403"/>
    <w:p w14:paraId="0A63E78C" w14:textId="77777777" w:rsidR="00B9762D" w:rsidRDefault="00B9762D" w:rsidP="000F3403">
      <w:r>
        <w:t>If the machine utilises a touch screen</w:t>
      </w:r>
      <w:r w:rsidR="0089328E">
        <w:t>,</w:t>
      </w:r>
      <w:r>
        <w:t xml:space="preserve"> then it may be possible for the user to </w:t>
      </w:r>
      <w:r w:rsidR="006C2602">
        <w:t>drag</w:t>
      </w:r>
      <w:r>
        <w:t xml:space="preserve"> the window around the screen</w:t>
      </w:r>
      <w:r w:rsidR="006C2602">
        <w:t xml:space="preserve"> to any desired location</w:t>
      </w:r>
      <w:r>
        <w:t>.</w:t>
      </w:r>
    </w:p>
    <w:p w14:paraId="0A63E78D" w14:textId="77777777" w:rsidR="0047168C" w:rsidRDefault="0047168C" w:rsidP="000F3403"/>
    <w:p w14:paraId="0A63E78E" w14:textId="77777777" w:rsidR="00DE4485" w:rsidRDefault="00DE4485" w:rsidP="000F3403">
      <w:r>
        <w:t>Advantages</w:t>
      </w:r>
      <w:r w:rsidR="00B9762D">
        <w:t xml:space="preserve"> of the concept</w:t>
      </w:r>
      <w:r>
        <w:t>:</w:t>
      </w:r>
    </w:p>
    <w:p w14:paraId="0A63E78F" w14:textId="77777777" w:rsidR="00917163" w:rsidRDefault="00917163" w:rsidP="000F3403"/>
    <w:p w14:paraId="0A63E790" w14:textId="77777777" w:rsidR="00DE4485" w:rsidRDefault="00B9762D" w:rsidP="00871C90">
      <w:pPr>
        <w:numPr>
          <w:ilvl w:val="0"/>
          <w:numId w:val="89"/>
        </w:numPr>
      </w:pPr>
      <w:r>
        <w:t xml:space="preserve">Compared with </w:t>
      </w:r>
      <w:r w:rsidR="00DE4485">
        <w:t xml:space="preserve">the existing EXTJIP / qcom_egmSMS() functionality (which is text based), this feature </w:t>
      </w:r>
      <w:r>
        <w:t>facilitates</w:t>
      </w:r>
      <w:r w:rsidR="00DE4485">
        <w:t xml:space="preserve"> customised colour animated video streams.</w:t>
      </w:r>
    </w:p>
    <w:p w14:paraId="0A63E791" w14:textId="77777777" w:rsidR="00DE4485" w:rsidRDefault="00DE4485" w:rsidP="00871C90">
      <w:pPr>
        <w:numPr>
          <w:ilvl w:val="0"/>
          <w:numId w:val="89"/>
        </w:numPr>
      </w:pPr>
      <w:r>
        <w:t xml:space="preserve">The potential to eliminate </w:t>
      </w:r>
      <w:r w:rsidR="00AD0D1B">
        <w:t xml:space="preserve">(as a cost saving) </w:t>
      </w:r>
      <w:r>
        <w:t xml:space="preserve">additional hardware </w:t>
      </w:r>
      <w:r w:rsidR="00E7717E">
        <w:t>in gaming venues.</w:t>
      </w:r>
    </w:p>
    <w:p w14:paraId="0A63E792" w14:textId="77777777" w:rsidR="00DE4485" w:rsidRPr="0047168C" w:rsidRDefault="00DE4485" w:rsidP="00871C90">
      <w:pPr>
        <w:numPr>
          <w:ilvl w:val="0"/>
          <w:numId w:val="89"/>
        </w:numPr>
      </w:pPr>
      <w:r>
        <w:t xml:space="preserve">The machine </w:t>
      </w:r>
      <w:r w:rsidR="00DA0133">
        <w:t xml:space="preserve">also </w:t>
      </w:r>
      <w:r>
        <w:t>has control of where and when it displays the video stream</w:t>
      </w:r>
      <w:r w:rsidR="00CC774E">
        <w:t>/s.</w:t>
      </w:r>
      <w:r>
        <w:t xml:space="preserve"> </w:t>
      </w:r>
      <w:r w:rsidR="00CC774E">
        <w:t xml:space="preserve">This </w:t>
      </w:r>
      <w:r>
        <w:t>allow</w:t>
      </w:r>
      <w:r w:rsidR="00CC774E">
        <w:t>s</w:t>
      </w:r>
      <w:r>
        <w:t xml:space="preserve"> </w:t>
      </w:r>
      <w:r w:rsidR="00E7717E">
        <w:t xml:space="preserve">the machine </w:t>
      </w:r>
      <w:r>
        <w:t xml:space="preserve">to ensure </w:t>
      </w:r>
      <w:r w:rsidR="007B36ED">
        <w:t xml:space="preserve">the display </w:t>
      </w:r>
      <w:r>
        <w:t>does no</w:t>
      </w:r>
      <w:r w:rsidR="007B36ED">
        <w:t>t</w:t>
      </w:r>
      <w:r>
        <w:t xml:space="preserve"> overwrite important areas of the machine’s application display. </w:t>
      </w:r>
    </w:p>
    <w:p w14:paraId="0A63E793" w14:textId="77777777" w:rsidR="001F03D7" w:rsidRDefault="001F03D7" w:rsidP="000F3403"/>
    <w:p w14:paraId="0A63E794" w14:textId="77777777" w:rsidR="001F03D7" w:rsidRDefault="001F03D7" w:rsidP="000F3403">
      <w:r>
        <w:t xml:space="preserve">Other </w:t>
      </w:r>
      <w:r w:rsidR="00DE4485">
        <w:t>possible</w:t>
      </w:r>
      <w:r>
        <w:t xml:space="preserve"> applications for the </w:t>
      </w:r>
      <w:r w:rsidR="00DE4485">
        <w:t xml:space="preserve">built in streaming video </w:t>
      </w:r>
      <w:r>
        <w:t>display</w:t>
      </w:r>
      <w:r w:rsidR="00DA0133">
        <w:t xml:space="preserve"> (local regulations permitting)</w:t>
      </w:r>
      <w:r w:rsidR="00DE4485">
        <w:rPr>
          <w:rStyle w:val="FootnoteReference"/>
        </w:rPr>
        <w:footnoteReference w:id="111"/>
      </w:r>
      <w:r>
        <w:t>:</w:t>
      </w:r>
    </w:p>
    <w:p w14:paraId="0A63E795" w14:textId="77777777" w:rsidR="006C2602" w:rsidRDefault="006C2602" w:rsidP="000F3403"/>
    <w:p w14:paraId="0A63E796" w14:textId="77777777" w:rsidR="006C2602" w:rsidRDefault="00DA0133" w:rsidP="00871C90">
      <w:pPr>
        <w:numPr>
          <w:ilvl w:val="0"/>
          <w:numId w:val="87"/>
        </w:numPr>
      </w:pPr>
      <w:r>
        <w:t xml:space="preserve">Related gaming results displays such as </w:t>
      </w:r>
      <w:r w:rsidR="001F03D7">
        <w:t>Keno</w:t>
      </w:r>
      <w:r w:rsidR="006C2602">
        <w:t xml:space="preserve"> </w:t>
      </w:r>
    </w:p>
    <w:p w14:paraId="0A63E797" w14:textId="77777777" w:rsidR="001F03D7" w:rsidRDefault="006C2602" w:rsidP="00871C90">
      <w:pPr>
        <w:numPr>
          <w:ilvl w:val="0"/>
          <w:numId w:val="87"/>
        </w:numPr>
      </w:pPr>
      <w:r>
        <w:t xml:space="preserve">Any gaming or sport related results </w:t>
      </w:r>
    </w:p>
    <w:p w14:paraId="0A63E798" w14:textId="77777777" w:rsidR="001F03D7" w:rsidRDefault="001F03D7" w:rsidP="00871C90">
      <w:pPr>
        <w:numPr>
          <w:ilvl w:val="0"/>
          <w:numId w:val="87"/>
        </w:numPr>
      </w:pPr>
      <w:r>
        <w:t>Promotions / raffles and draws</w:t>
      </w:r>
    </w:p>
    <w:p w14:paraId="0A63E799" w14:textId="77777777" w:rsidR="00DE4485" w:rsidRDefault="00DE4485" w:rsidP="00871C90">
      <w:pPr>
        <w:numPr>
          <w:ilvl w:val="0"/>
          <w:numId w:val="87"/>
        </w:numPr>
      </w:pPr>
      <w:r>
        <w:t>Racing</w:t>
      </w:r>
    </w:p>
    <w:p w14:paraId="0A63E79A" w14:textId="77777777" w:rsidR="00DE4485" w:rsidRDefault="00DE4485" w:rsidP="00871C90">
      <w:pPr>
        <w:numPr>
          <w:ilvl w:val="0"/>
          <w:numId w:val="87"/>
        </w:numPr>
      </w:pPr>
      <w:r>
        <w:t>Music and entertainment</w:t>
      </w:r>
    </w:p>
    <w:p w14:paraId="0A63E79B" w14:textId="77777777" w:rsidR="006C2602" w:rsidRDefault="006C2602" w:rsidP="00871C90">
      <w:pPr>
        <w:numPr>
          <w:ilvl w:val="0"/>
          <w:numId w:val="87"/>
        </w:numPr>
      </w:pPr>
      <w:r>
        <w:t xml:space="preserve">News </w:t>
      </w:r>
    </w:p>
    <w:p w14:paraId="0A63E79C" w14:textId="77777777" w:rsidR="00800C7F" w:rsidRDefault="006C2602" w:rsidP="00871C90">
      <w:pPr>
        <w:numPr>
          <w:ilvl w:val="0"/>
          <w:numId w:val="87"/>
        </w:numPr>
      </w:pPr>
      <w:r>
        <w:t xml:space="preserve">Advertisements </w:t>
      </w:r>
    </w:p>
    <w:p w14:paraId="0A63E79D" w14:textId="77777777" w:rsidR="006C2602" w:rsidRDefault="006C2602" w:rsidP="00871C90">
      <w:pPr>
        <w:numPr>
          <w:ilvl w:val="0"/>
          <w:numId w:val="87"/>
        </w:numPr>
      </w:pPr>
      <w:r>
        <w:t>Clock / timer display</w:t>
      </w:r>
    </w:p>
    <w:p w14:paraId="0A63E79E" w14:textId="77777777" w:rsidR="006C2602" w:rsidRDefault="006C2602" w:rsidP="00871C90">
      <w:pPr>
        <w:numPr>
          <w:ilvl w:val="0"/>
          <w:numId w:val="87"/>
        </w:numPr>
      </w:pPr>
      <w:r>
        <w:t>Generic information display</w:t>
      </w:r>
    </w:p>
    <w:p w14:paraId="0A63E79F" w14:textId="77777777" w:rsidR="00414B90" w:rsidRPr="00534B49" w:rsidRDefault="00414B90" w:rsidP="00414B90">
      <w:r>
        <w:br w:type="page"/>
      </w:r>
    </w:p>
    <w:p w14:paraId="0A63E7EF" w14:textId="66EA4E8E" w:rsidR="008046B2" w:rsidRDefault="008046B2" w:rsidP="008046B2">
      <w:pPr>
        <w:pStyle w:val="Heading1"/>
        <w:numPr>
          <w:ilvl w:val="0"/>
          <w:numId w:val="0"/>
        </w:numPr>
      </w:pPr>
      <w:bookmarkStart w:id="2294" w:name="_Toc105778391"/>
      <w:bookmarkStart w:id="2295" w:name="_Toc105779062"/>
      <w:r>
        <w:lastRenderedPageBreak/>
        <w:t xml:space="preserve">Appendix </w:t>
      </w:r>
      <w:r w:rsidR="00D67DD2">
        <w:t>A</w:t>
      </w:r>
      <w:r>
        <w:t xml:space="preserve"> – QCOM 3 Modes of Operation</w:t>
      </w:r>
      <w:bookmarkEnd w:id="2294"/>
      <w:bookmarkEnd w:id="2295"/>
    </w:p>
    <w:p w14:paraId="0A63E7F0" w14:textId="77777777" w:rsidR="008046B2" w:rsidRDefault="008046B2" w:rsidP="008046B2"/>
    <w:p w14:paraId="0F561AD1" w14:textId="77777777" w:rsidR="0055082C" w:rsidRDefault="0055082C" w:rsidP="0055082C">
      <w:r>
        <w:t xml:space="preserve">This section is applicable reading for the authority in the role of the QMA. </w:t>
      </w:r>
    </w:p>
    <w:p w14:paraId="06146B8A" w14:textId="77777777" w:rsidR="0055082C" w:rsidRDefault="0055082C" w:rsidP="0055082C"/>
    <w:p w14:paraId="2479F0FA" w14:textId="754F80FD" w:rsidR="0055082C" w:rsidRDefault="0055082C" w:rsidP="0055082C">
      <w:r>
        <w:t>QCOM 3 modes of operation require a good overall technical understanding of QCOM 3 to implement.</w:t>
      </w:r>
    </w:p>
    <w:p w14:paraId="751E7DF6" w14:textId="77777777" w:rsidR="0055082C" w:rsidRDefault="0055082C" w:rsidP="0055082C"/>
    <w:p w14:paraId="0A63E7F1" w14:textId="2DD329B9" w:rsidR="008046B2" w:rsidRDefault="008046B2" w:rsidP="008046B2">
      <w:r>
        <w:t xml:space="preserve">This section lists a range of possible QCOM </w:t>
      </w:r>
      <w:r w:rsidR="0055082C">
        <w:t xml:space="preserve">3 </w:t>
      </w:r>
      <w:r>
        <w:t xml:space="preserve">modes of operation. </w:t>
      </w:r>
      <w:r w:rsidR="007B15BE">
        <w:t xml:space="preserve">The list is by no means exhaustive. </w:t>
      </w:r>
      <w:r>
        <w:t xml:space="preserve">A QCOM mode of operation is a loose term which refers to how </w:t>
      </w:r>
      <w:r w:rsidR="001300E0">
        <w:t xml:space="preserve">a </w:t>
      </w:r>
      <w:r>
        <w:t xml:space="preserve">QCOM machine could potentially be configured in </w:t>
      </w:r>
      <w:r w:rsidR="001300E0">
        <w:t xml:space="preserve">different </w:t>
      </w:r>
      <w:r>
        <w:t>operating environments with respect to</w:t>
      </w:r>
      <w:r w:rsidR="001300E0">
        <w:t>,</w:t>
      </w:r>
      <w:r>
        <w:t xml:space="preserve"> for example</w:t>
      </w:r>
      <w:r w:rsidR="001300E0">
        <w:t xml:space="preserve">, </w:t>
      </w:r>
      <w:r>
        <w:t xml:space="preserve">varying network bandwidths, </w:t>
      </w:r>
      <w:r w:rsidR="007B15BE">
        <w:t xml:space="preserve">network </w:t>
      </w:r>
      <w:r>
        <w:t>availability</w:t>
      </w:r>
      <w:r w:rsidR="007B15BE">
        <w:t xml:space="preserve"> and</w:t>
      </w:r>
      <w:r>
        <w:t xml:space="preserve"> the number </w:t>
      </w:r>
      <w:r w:rsidR="007B15BE">
        <w:t xml:space="preserve">and types </w:t>
      </w:r>
      <w:r>
        <w:t>of services and service providers</w:t>
      </w:r>
      <w:r w:rsidR="001300E0">
        <w:t>.</w:t>
      </w:r>
      <w:r w:rsidR="006441DA">
        <w:t xml:space="preserve"> The intent is this section is to promote a wide range of ideas in regards to how QCOM 3 machine can be interfaced.</w:t>
      </w:r>
    </w:p>
    <w:p w14:paraId="0A63E7F2" w14:textId="77777777" w:rsidR="008046B2" w:rsidRDefault="008046B2" w:rsidP="008046B2"/>
    <w:p w14:paraId="0A63E7F3" w14:textId="179BDF5C" w:rsidR="008046B2" w:rsidRDefault="008046B2" w:rsidP="008046B2">
      <w:r>
        <w:t>Some of the modes below have been mentioned previously</w:t>
      </w:r>
      <w:r w:rsidR="001300E0">
        <w:t xml:space="preserve"> - r</w:t>
      </w:r>
      <w:r>
        <w:t xml:space="preserve">efer to section </w:t>
      </w:r>
      <w:r>
        <w:fldChar w:fldCharType="begin"/>
      </w:r>
      <w:r>
        <w:instrText xml:space="preserve"> REF _Ref329941868 \r \h </w:instrText>
      </w:r>
      <w:r>
        <w:fldChar w:fldCharType="separate"/>
      </w:r>
      <w:r w:rsidR="007038CE">
        <w:t>1.7</w:t>
      </w:r>
      <w:r>
        <w:fldChar w:fldCharType="end"/>
      </w:r>
      <w:r>
        <w:t>. All modes can be mixed with each other to any degree</w:t>
      </w:r>
      <w:r w:rsidR="008D520F">
        <w:t xml:space="preserve"> as well as switched between without ever having to factory default the machine</w:t>
      </w:r>
      <w:r>
        <w:t>.</w:t>
      </w:r>
    </w:p>
    <w:p w14:paraId="0A63E7F4" w14:textId="77777777" w:rsidR="008046B2" w:rsidRDefault="008046B2" w:rsidP="008046B2"/>
    <w:p w14:paraId="0A63E7F5" w14:textId="77777777" w:rsidR="008046B2" w:rsidRDefault="00E1703D" w:rsidP="00DB2279">
      <w:pPr>
        <w:numPr>
          <w:ilvl w:val="0"/>
          <w:numId w:val="52"/>
        </w:numPr>
      </w:pPr>
      <w:r>
        <w:t>Standa</w:t>
      </w:r>
      <w:r w:rsidR="008046B2">
        <w:t xml:space="preserve">lone (no </w:t>
      </w:r>
      <w:r>
        <w:t xml:space="preserve">ongoing / </w:t>
      </w:r>
      <w:r w:rsidR="008046B2">
        <w:t>persistent network)</w:t>
      </w:r>
    </w:p>
    <w:p w14:paraId="0A63E7F6" w14:textId="77777777" w:rsidR="008046B2" w:rsidRDefault="008046B2" w:rsidP="008046B2"/>
    <w:p w14:paraId="0A63E7F7" w14:textId="62AB3029" w:rsidR="008046B2" w:rsidRDefault="008046B2" w:rsidP="008046B2">
      <w:r>
        <w:t xml:space="preserve">QCOM machines are setup at commissioning with any desired functionality delivered via autonomous QCOM user scripts. Refer </w:t>
      </w:r>
      <w:r>
        <w:fldChar w:fldCharType="begin"/>
      </w:r>
      <w:r>
        <w:instrText xml:space="preserve"> REF _Ref343182982 \r \h </w:instrText>
      </w:r>
      <w:r>
        <w:fldChar w:fldCharType="separate"/>
      </w:r>
      <w:r w:rsidR="007038CE">
        <w:t>6.1.3</w:t>
      </w:r>
      <w:r>
        <w:fldChar w:fldCharType="end"/>
      </w:r>
      <w:r>
        <w:t xml:space="preserve"> for more information on autonomous QCOM users.</w:t>
      </w:r>
    </w:p>
    <w:p w14:paraId="0A63E7F8" w14:textId="77777777" w:rsidR="008046B2" w:rsidRDefault="008046B2" w:rsidP="008046B2"/>
    <w:p w14:paraId="0A63E7F9" w14:textId="77777777" w:rsidR="008046B2" w:rsidRDefault="008046B2" w:rsidP="00DB2279">
      <w:pPr>
        <w:numPr>
          <w:ilvl w:val="0"/>
          <w:numId w:val="52"/>
        </w:numPr>
      </w:pPr>
      <w:r>
        <w:t>Limit</w:t>
      </w:r>
      <w:r w:rsidR="007B15BE">
        <w:t>ed</w:t>
      </w:r>
      <w:r>
        <w:t xml:space="preserve"> </w:t>
      </w:r>
      <w:r w:rsidR="007B15BE">
        <w:t>connectivity</w:t>
      </w:r>
      <w:r>
        <w:t xml:space="preserve"> networks</w:t>
      </w:r>
    </w:p>
    <w:p w14:paraId="0A63E7FA" w14:textId="77777777" w:rsidR="008046B2" w:rsidRDefault="008046B2" w:rsidP="008046B2">
      <w:pPr>
        <w:jc w:val="both"/>
      </w:pPr>
    </w:p>
    <w:p w14:paraId="0A63E7FB" w14:textId="278A3C01" w:rsidR="008046B2" w:rsidRDefault="008046B2" w:rsidP="008046B2">
      <w:pPr>
        <w:jc w:val="both"/>
      </w:pPr>
      <w:r>
        <w:t xml:space="preserve">QCOM 3 allows QCOM users to </w:t>
      </w:r>
      <w:r w:rsidR="007B15BE">
        <w:t>control</w:t>
      </w:r>
      <w:r>
        <w:t xml:space="preserve"> how </w:t>
      </w:r>
      <w:r w:rsidR="007B15BE">
        <w:t>network demanding</w:t>
      </w:r>
      <w:r>
        <w:t xml:space="preserve"> </w:t>
      </w:r>
      <w:r w:rsidR="00B663CE">
        <w:t xml:space="preserve">a </w:t>
      </w:r>
      <w:r>
        <w:t>QCOM 3 machine will be</w:t>
      </w:r>
      <w:r w:rsidR="00B663CE">
        <w:t xml:space="preserve"> and </w:t>
      </w:r>
      <w:r>
        <w:t>this allows QCOM machines to function on networks that vary</w:t>
      </w:r>
      <w:r w:rsidR="00B663CE">
        <w:t xml:space="preserve"> widely</w:t>
      </w:r>
      <w:r>
        <w:t xml:space="preserve"> with respect to availability and bandwidth. Whether this is a hardware limitation of the physical LAN hardware or a bandwidth cost limitation (e.g. WANs) </w:t>
      </w:r>
      <w:r w:rsidR="00B663CE">
        <w:t>is irrelevant.</w:t>
      </w:r>
    </w:p>
    <w:p w14:paraId="0A63E7FC" w14:textId="77777777" w:rsidR="008046B2" w:rsidRDefault="008046B2" w:rsidP="008046B2">
      <w:pPr>
        <w:jc w:val="both"/>
      </w:pPr>
    </w:p>
    <w:p w14:paraId="0A63E7FD" w14:textId="7D2CCCE0" w:rsidR="008046B2" w:rsidRDefault="008046B2" w:rsidP="008046B2">
      <w:pPr>
        <w:jc w:val="both"/>
      </w:pPr>
      <w:r>
        <w:t xml:space="preserve">One thing emanating from the fact that QCOM 3 machines will work well in limited bandwidth networks, is that it is now theoretically possible for many possible types of QCOM machine related services operated over a WAN for example, to not require any local host machines. </w:t>
      </w:r>
      <w:r w:rsidR="00B663CE">
        <w:t>I</w:t>
      </w:r>
      <w:r>
        <w:t>n Q</w:t>
      </w:r>
      <w:r w:rsidR="00B663CE">
        <w:t>ueensland</w:t>
      </w:r>
      <w:r>
        <w:t xml:space="preserve"> gaming venues</w:t>
      </w:r>
      <w:r w:rsidR="007B15BE">
        <w:t xml:space="preserve"> for example</w:t>
      </w:r>
      <w:r>
        <w:t xml:space="preserve">, </w:t>
      </w:r>
      <w:r w:rsidR="007B15BE">
        <w:t xml:space="preserve">it </w:t>
      </w:r>
      <w:r>
        <w:t xml:space="preserve">could </w:t>
      </w:r>
      <w:r w:rsidR="007B15BE">
        <w:t xml:space="preserve">in the longer term </w:t>
      </w:r>
      <w:r>
        <w:t xml:space="preserve">potentially even mean no “Site Controllers” </w:t>
      </w:r>
      <w:r w:rsidR="00B663CE">
        <w:t xml:space="preserve">would be </w:t>
      </w:r>
      <w:r>
        <w:t xml:space="preserve">required and in other cases, </w:t>
      </w:r>
      <w:r w:rsidR="00B663CE">
        <w:t xml:space="preserve">it </w:t>
      </w:r>
      <w:r w:rsidR="007B15BE">
        <w:t>can eliminate</w:t>
      </w:r>
      <w:r>
        <w:t xml:space="preserve"> </w:t>
      </w:r>
      <w:r w:rsidR="007B15BE">
        <w:t xml:space="preserve">the </w:t>
      </w:r>
      <w:r>
        <w:t xml:space="preserve">“black box” </w:t>
      </w:r>
      <w:r w:rsidR="00AB69FE">
        <w:t xml:space="preserve">type </w:t>
      </w:r>
      <w:r>
        <w:t>host</w:t>
      </w:r>
      <w:r w:rsidR="007B15BE">
        <w:t>s and controllers</w:t>
      </w:r>
      <w:r>
        <w:t xml:space="preserve"> </w:t>
      </w:r>
      <w:r w:rsidR="007B15BE">
        <w:t>per</w:t>
      </w:r>
      <w:r>
        <w:t xml:space="preserve"> machine solution</w:t>
      </w:r>
      <w:r w:rsidR="007B15BE">
        <w:t>s</w:t>
      </w:r>
      <w:r>
        <w:t xml:space="preserve"> which </w:t>
      </w:r>
      <w:r w:rsidR="00AB69FE">
        <w:t xml:space="preserve">are </w:t>
      </w:r>
      <w:r>
        <w:t xml:space="preserve">notoriously costly. This is made possible in QCOM </w:t>
      </w:r>
      <w:r w:rsidR="00AB69FE">
        <w:t xml:space="preserve">3 </w:t>
      </w:r>
      <w:r>
        <w:t xml:space="preserve">when a service provider is permitted to be a QCOM user. Each QCOM </w:t>
      </w:r>
      <w:r w:rsidR="00AB69FE">
        <w:t xml:space="preserve">3 </w:t>
      </w:r>
      <w:r>
        <w:t>machine</w:t>
      </w:r>
      <w:r w:rsidR="00AB69FE">
        <w:t xml:space="preserve"> can</w:t>
      </w:r>
      <w:r>
        <w:t xml:space="preserve"> essentially </w:t>
      </w:r>
      <w:r w:rsidR="00AB69FE">
        <w:t xml:space="preserve">be </w:t>
      </w:r>
      <w:r>
        <w:t xml:space="preserve">a </w:t>
      </w:r>
      <w:r w:rsidR="00AB69FE">
        <w:t xml:space="preserve">service </w:t>
      </w:r>
      <w:r>
        <w:t xml:space="preserve">host </w:t>
      </w:r>
      <w:r w:rsidR="00AB69FE">
        <w:t xml:space="preserve">/ </w:t>
      </w:r>
      <w:r>
        <w:t xml:space="preserve">resource </w:t>
      </w:r>
      <w:r w:rsidR="00AB69FE">
        <w:t>via the QCOM 3 scripting engine</w:t>
      </w:r>
      <w:r>
        <w:t>.</w:t>
      </w:r>
    </w:p>
    <w:p w14:paraId="0A63E7FE" w14:textId="77777777" w:rsidR="008046B2" w:rsidRDefault="008046B2" w:rsidP="008046B2">
      <w:pPr>
        <w:jc w:val="both"/>
      </w:pPr>
    </w:p>
    <w:p w14:paraId="0A63E7FF" w14:textId="77777777" w:rsidR="008046B2" w:rsidRDefault="00344889" w:rsidP="00DB2279">
      <w:pPr>
        <w:numPr>
          <w:ilvl w:val="0"/>
          <w:numId w:val="52"/>
        </w:numPr>
      </w:pPr>
      <w:r>
        <w:t>Autonomous monitoring and control</w:t>
      </w:r>
    </w:p>
    <w:p w14:paraId="0A63E800" w14:textId="77777777" w:rsidR="008046B2" w:rsidRDefault="008046B2" w:rsidP="008046B2">
      <w:pPr>
        <w:jc w:val="both"/>
      </w:pPr>
    </w:p>
    <w:p w14:paraId="0A63E801" w14:textId="29A42DB9" w:rsidR="008046B2" w:rsidRDefault="00344889" w:rsidP="008046B2">
      <w:pPr>
        <w:jc w:val="both"/>
      </w:pPr>
      <w:r>
        <w:t>One</w:t>
      </w:r>
      <w:r w:rsidR="008046B2">
        <w:t xml:space="preserve"> mode of operation of QCOM machines </w:t>
      </w:r>
      <w:r w:rsidR="00AB69FE">
        <w:t xml:space="preserve">envisaged </w:t>
      </w:r>
      <w:r w:rsidR="008046B2">
        <w:t xml:space="preserve">will be one in which control functionality is fully downloaded to the machine, executed autonomously and only updated on demand when changes to the control functionality or parameters are required (i.e. there is little network connectivity required for ongoing machine control). </w:t>
      </w:r>
      <w:r w:rsidR="00B663CE">
        <w:t>M</w:t>
      </w:r>
      <w:r w:rsidR="008046B2">
        <w:t>onitoring is largely performed locally (via QCOM scripts) and the only ongoing network connectivity relates to forwarding any collated data directly onto a host database utilising existing standard database connectively protocols.</w:t>
      </w:r>
    </w:p>
    <w:p w14:paraId="0A63E802" w14:textId="77777777" w:rsidR="008046B2" w:rsidRDefault="008046B2" w:rsidP="008046B2">
      <w:pPr>
        <w:jc w:val="both"/>
      </w:pPr>
    </w:p>
    <w:p w14:paraId="0A63E803" w14:textId="77777777" w:rsidR="008046B2" w:rsidRDefault="008046B2" w:rsidP="00DB2279">
      <w:pPr>
        <w:numPr>
          <w:ilvl w:val="0"/>
          <w:numId w:val="52"/>
        </w:numPr>
      </w:pPr>
      <w:r>
        <w:t>Remote Procedure Call Mode</w:t>
      </w:r>
    </w:p>
    <w:p w14:paraId="0A63E804" w14:textId="77777777" w:rsidR="008046B2" w:rsidRDefault="008046B2" w:rsidP="008046B2">
      <w:pPr>
        <w:jc w:val="both"/>
      </w:pPr>
    </w:p>
    <w:p w14:paraId="0A63E805" w14:textId="71816717" w:rsidR="008046B2" w:rsidRDefault="008046B2" w:rsidP="008046B2">
      <w:pPr>
        <w:jc w:val="both"/>
      </w:pPr>
      <w:r>
        <w:t>It is easy to implement Remote Procedure Call functionality on a QCOM 3 machine via the QCOM Command Interpreter (</w:t>
      </w:r>
      <w:r>
        <w:fldChar w:fldCharType="begin"/>
      </w:r>
      <w:r>
        <w:instrText xml:space="preserve"> REF _Ref324502004 \r \h </w:instrText>
      </w:r>
      <w:r>
        <w:fldChar w:fldCharType="separate"/>
      </w:r>
      <w:r w:rsidR="007038CE">
        <w:t>24</w:t>
      </w:r>
      <w:r>
        <w:fldChar w:fldCharType="end"/>
      </w:r>
      <w:r>
        <w:t xml:space="preserve">) </w:t>
      </w:r>
      <w:r w:rsidR="009F10F1">
        <w:t>or the QCOM API</w:t>
      </w:r>
      <w:r>
        <w:t xml:space="preserve">. </w:t>
      </w:r>
    </w:p>
    <w:p w14:paraId="0A63E806" w14:textId="77777777" w:rsidR="008046B2" w:rsidRDefault="008046B2" w:rsidP="008046B2">
      <w:pPr>
        <w:jc w:val="both"/>
      </w:pPr>
    </w:p>
    <w:p w14:paraId="0A63E807" w14:textId="6EDFF7B4" w:rsidR="008046B2" w:rsidRDefault="008046B2" w:rsidP="008046B2">
      <w:pPr>
        <w:jc w:val="both"/>
      </w:pPr>
      <w:r>
        <w:lastRenderedPageBreak/>
        <w:t xml:space="preserve">This mode of operation would be of interest to parties wanting quick-to-market network functionality and who do not wish to get into QCOM script development, or to </w:t>
      </w:r>
      <w:r w:rsidR="009F10F1">
        <w:t xml:space="preserve">minimise </w:t>
      </w:r>
      <w:r>
        <w:t xml:space="preserve">any </w:t>
      </w:r>
      <w:r w:rsidR="009F10F1">
        <w:t xml:space="preserve">implementation of </w:t>
      </w:r>
      <w:r>
        <w:t>network protocols.</w:t>
      </w:r>
    </w:p>
    <w:p w14:paraId="0A63E808" w14:textId="77777777" w:rsidR="008046B2" w:rsidRDefault="008046B2" w:rsidP="008046B2">
      <w:pPr>
        <w:jc w:val="both"/>
      </w:pPr>
    </w:p>
    <w:p w14:paraId="0A63E809" w14:textId="77777777" w:rsidR="008046B2" w:rsidRDefault="008046B2" w:rsidP="00DB2279">
      <w:pPr>
        <w:numPr>
          <w:ilvl w:val="0"/>
          <w:numId w:val="52"/>
        </w:numPr>
      </w:pPr>
      <w:r>
        <w:t>Multi-protocol environments</w:t>
      </w:r>
    </w:p>
    <w:p w14:paraId="0A63E80A" w14:textId="77777777" w:rsidR="008046B2" w:rsidRDefault="008046B2" w:rsidP="008046B2"/>
    <w:p w14:paraId="0A63E80B" w14:textId="77777777" w:rsidR="008046B2" w:rsidRDefault="008046B2" w:rsidP="008046B2">
      <w:r>
        <w:t>QCOM 3 machines are multi-protocol capable</w:t>
      </w:r>
      <w:r w:rsidR="00567A78">
        <w:t xml:space="preserve"> as well as being able to patch or change </w:t>
      </w:r>
      <w:r w:rsidR="00EC00A9">
        <w:t xml:space="preserve">network </w:t>
      </w:r>
      <w:r w:rsidR="00567A78">
        <w:t>protocols remotely on demand</w:t>
      </w:r>
      <w:r>
        <w:t xml:space="preserve">. </w:t>
      </w:r>
      <w:r w:rsidR="00567A78">
        <w:t xml:space="preserve">A QCOM user </w:t>
      </w:r>
      <w:r>
        <w:t xml:space="preserve">can </w:t>
      </w:r>
      <w:r w:rsidR="00567A78">
        <w:t xml:space="preserve">utilise </w:t>
      </w:r>
      <w:r>
        <w:t xml:space="preserve">as many </w:t>
      </w:r>
      <w:r w:rsidR="00EC00A9">
        <w:t xml:space="preserve">protocols </w:t>
      </w:r>
      <w:r>
        <w:t xml:space="preserve">as </w:t>
      </w:r>
      <w:r w:rsidR="00567A78">
        <w:t>desired as long as they don’t exceed their QCOM user memory / CPU limits in the machine</w:t>
      </w:r>
      <w:r>
        <w:t>.</w:t>
      </w:r>
    </w:p>
    <w:p w14:paraId="0A63E80C" w14:textId="77777777" w:rsidR="003622B7" w:rsidRDefault="003622B7" w:rsidP="008046B2"/>
    <w:p w14:paraId="0A63E80D" w14:textId="77777777" w:rsidR="003622B7" w:rsidRDefault="003622B7" w:rsidP="008046B2">
      <w:r>
        <w:t>QCOM 3 machines can be configured to talk whatever protocol is necessary given the module scripts are available. (The intent is a market for QCOM 3 modules will evolve here). For example in order to permit a QCOM 3 machine to operate with a legacy monitoring system, the QCOM machine would be uploaded with the necessary module / script that speaks the protocol the monitoring system is using. If the monitoring system is changed then it is just a matter of changing the protocol the QCOM 3 currently talk, which can of course be done remotely.</w:t>
      </w:r>
    </w:p>
    <w:p w14:paraId="0A63E80E" w14:textId="77777777" w:rsidR="003622B7" w:rsidRDefault="003622B7" w:rsidP="008046B2"/>
    <w:p w14:paraId="0A63E80F" w14:textId="77777777" w:rsidR="003622B7" w:rsidRDefault="003622B7" w:rsidP="008046B2">
      <w:r>
        <w:t xml:space="preserve">It is envisaged that </w:t>
      </w:r>
      <w:r w:rsidR="006441DA">
        <w:t xml:space="preserve">with QCOM 3, </w:t>
      </w:r>
      <w:r>
        <w:t xml:space="preserve">monitoring system developers would </w:t>
      </w:r>
      <w:r w:rsidR="006441DA">
        <w:t xml:space="preserve">often design </w:t>
      </w:r>
      <w:r>
        <w:t>their own protocol modules for QCOM 3 machine</w:t>
      </w:r>
      <w:r w:rsidR="00EA5C54">
        <w:t>s</w:t>
      </w:r>
      <w:r>
        <w:t xml:space="preserve"> to suit their </w:t>
      </w:r>
      <w:r w:rsidR="006441DA">
        <w:t xml:space="preserve">own </w:t>
      </w:r>
      <w:r>
        <w:t>business needs and</w:t>
      </w:r>
      <w:r w:rsidR="00EA5C54">
        <w:t xml:space="preserve"> intended operating environments.</w:t>
      </w:r>
    </w:p>
    <w:p w14:paraId="0A63E810" w14:textId="77777777" w:rsidR="008046B2" w:rsidRDefault="008046B2" w:rsidP="008046B2"/>
    <w:p w14:paraId="0A63E811" w14:textId="77777777" w:rsidR="008046B2" w:rsidRDefault="008046B2" w:rsidP="00DB2279">
      <w:pPr>
        <w:numPr>
          <w:ilvl w:val="0"/>
          <w:numId w:val="52"/>
        </w:numPr>
      </w:pPr>
      <w:r>
        <w:t>Multiple service providers</w:t>
      </w:r>
    </w:p>
    <w:p w14:paraId="0A63E812" w14:textId="77777777" w:rsidR="008046B2" w:rsidRDefault="008046B2" w:rsidP="008046B2"/>
    <w:p w14:paraId="0A63E813" w14:textId="6005FBA1" w:rsidR="008046B2" w:rsidRDefault="008046B2" w:rsidP="008046B2">
      <w:r>
        <w:t xml:space="preserve">QCOM 3 was specifically designed to operate in environments where there are multiple service providers. Service providers can work in co-operation with each other if desired, but there is also no issue if they are in competition with each other. </w:t>
      </w:r>
      <w:smartTag w:uri="urn:schemas-microsoft-com:office:smarttags" w:element="place">
        <w:smartTag w:uri="urn:schemas-microsoft-com:office:smarttags" w:element="City">
          <w:r>
            <w:t>Independence</w:t>
          </w:r>
        </w:smartTag>
      </w:smartTag>
      <w:r>
        <w:t xml:space="preserve"> and integrity with </w:t>
      </w:r>
      <w:r w:rsidR="00EA5C54">
        <w:t xml:space="preserve">respect to potentially </w:t>
      </w:r>
      <w:r>
        <w:t>commercially hostile service providers is managed by the QMA (</w:t>
      </w:r>
      <w:r>
        <w:fldChar w:fldCharType="begin"/>
      </w:r>
      <w:r>
        <w:instrText xml:space="preserve"> REF _Ref318293697 \r \h </w:instrText>
      </w:r>
      <w:r>
        <w:fldChar w:fldCharType="separate"/>
      </w:r>
      <w:r w:rsidR="007038CE">
        <w:t>6.1</w:t>
      </w:r>
      <w:r>
        <w:fldChar w:fldCharType="end"/>
      </w:r>
      <w:r>
        <w:t xml:space="preserve">). </w:t>
      </w:r>
    </w:p>
    <w:p w14:paraId="0A63E814" w14:textId="77777777" w:rsidR="008046B2" w:rsidRDefault="008046B2" w:rsidP="008046B2"/>
    <w:p w14:paraId="0A63E815" w14:textId="77777777" w:rsidR="008046B2" w:rsidRDefault="008046B2" w:rsidP="008046B2">
      <w:r>
        <w:t xml:space="preserve">At the other end of the scale, if the need arises, the QMA can also create forced dependencies if need be. </w:t>
      </w:r>
    </w:p>
    <w:p w14:paraId="0A63E816" w14:textId="77777777" w:rsidR="008046B2" w:rsidRDefault="008046B2" w:rsidP="008046B2"/>
    <w:p w14:paraId="0A63E817" w14:textId="77777777" w:rsidR="008046B2" w:rsidRDefault="008046B2" w:rsidP="008046B2">
      <w:r>
        <w:t>This is all dynamically programmable behaviour in a QCOM machine.</w:t>
      </w:r>
    </w:p>
    <w:p w14:paraId="0A63E818" w14:textId="77777777" w:rsidR="008046B2" w:rsidRDefault="008046B2" w:rsidP="008046B2"/>
    <w:p w14:paraId="0A63E819" w14:textId="77777777" w:rsidR="008046B2" w:rsidRPr="004845D8" w:rsidRDefault="008046B2" w:rsidP="008046B2">
      <w:pPr>
        <w:rPr>
          <w:i/>
        </w:rPr>
      </w:pPr>
      <w:r w:rsidRPr="004845D8">
        <w:rPr>
          <w:i/>
        </w:rPr>
        <w:t>A single service provider mode of operation is inherently supported.</w:t>
      </w:r>
    </w:p>
    <w:p w14:paraId="0A63E81A" w14:textId="77777777" w:rsidR="008046B2" w:rsidRDefault="008046B2" w:rsidP="008046B2"/>
    <w:p w14:paraId="0A63E81B" w14:textId="77777777" w:rsidR="008046B2" w:rsidRDefault="008046B2" w:rsidP="00DB2279">
      <w:pPr>
        <w:numPr>
          <w:ilvl w:val="0"/>
          <w:numId w:val="52"/>
        </w:numPr>
      </w:pPr>
      <w:r>
        <w:t>Zero trust environments.</w:t>
      </w:r>
    </w:p>
    <w:p w14:paraId="0A63E81C" w14:textId="77777777" w:rsidR="008046B2" w:rsidRDefault="008046B2" w:rsidP="008046B2"/>
    <w:p w14:paraId="0A63E81D" w14:textId="77777777" w:rsidR="008046B2" w:rsidRDefault="008046B2" w:rsidP="008046B2">
      <w:r>
        <w:t>In an environment where the regulator has a low or unknown level confidence in the service provider’s integrity, options exist.</w:t>
      </w:r>
    </w:p>
    <w:p w14:paraId="0A63E81E" w14:textId="77777777" w:rsidR="008046B2" w:rsidRDefault="008046B2" w:rsidP="008046B2"/>
    <w:p w14:paraId="0A63E81F" w14:textId="212EB62B" w:rsidR="008046B2" w:rsidRDefault="00053220" w:rsidP="008046B2">
      <w:r>
        <w:t>For example, t</w:t>
      </w:r>
      <w:r w:rsidR="008046B2">
        <w:t>he QMA can issue a very limited, minimal set of low risk privileges to the service providers made QCOM users</w:t>
      </w:r>
      <w:r w:rsidR="00B663CE">
        <w:t>. A</w:t>
      </w:r>
      <w:r w:rsidR="008046B2">
        <w:t xml:space="preserve">lternatively, QMA can configure the machine with any desired </w:t>
      </w:r>
      <w:r w:rsidR="00D642DC">
        <w:t xml:space="preserve">set of </w:t>
      </w:r>
      <w:r w:rsidR="008046B2">
        <w:t xml:space="preserve">protocols or functionality to facilitate services and retain </w:t>
      </w:r>
      <w:r>
        <w:t xml:space="preserve">full </w:t>
      </w:r>
      <w:r w:rsidR="008046B2">
        <w:t xml:space="preserve">control over them. In </w:t>
      </w:r>
      <w:r>
        <w:t>this</w:t>
      </w:r>
      <w:r w:rsidR="008046B2">
        <w:t xml:space="preserve"> second scenario, </w:t>
      </w:r>
      <w:r>
        <w:t>it</w:t>
      </w:r>
      <w:r w:rsidR="008046B2">
        <w:t xml:space="preserve"> means service providers are locked outside the machine</w:t>
      </w:r>
      <w:r w:rsidR="00B663CE">
        <w:t xml:space="preserve"> </w:t>
      </w:r>
      <w:r>
        <w:t>entirely</w:t>
      </w:r>
      <w:r w:rsidR="008046B2">
        <w:t>.</w:t>
      </w:r>
    </w:p>
    <w:p w14:paraId="0A63E820" w14:textId="77777777" w:rsidR="008046B2" w:rsidRDefault="008046B2" w:rsidP="008046B2"/>
    <w:p w14:paraId="0A63E821" w14:textId="77777777" w:rsidR="008046B2" w:rsidRDefault="008046B2" w:rsidP="008046B2">
      <w:r>
        <w:t xml:space="preserve">Both the above options manage risk equally well and other operational factors will decide which is the most suitable or cost effective approach to use. </w:t>
      </w:r>
    </w:p>
    <w:p w14:paraId="0A63E822" w14:textId="77777777" w:rsidR="008046B2" w:rsidRDefault="008046B2" w:rsidP="008046B2"/>
    <w:p w14:paraId="0A63E823" w14:textId="77777777" w:rsidR="008046B2" w:rsidRDefault="008046B2" w:rsidP="008046B2"/>
    <w:p w14:paraId="0A63E824" w14:textId="77777777" w:rsidR="008046B2" w:rsidRPr="00F21CD8" w:rsidRDefault="008046B2" w:rsidP="00DB2279">
      <w:pPr>
        <w:numPr>
          <w:ilvl w:val="0"/>
          <w:numId w:val="52"/>
        </w:numPr>
      </w:pPr>
      <w:r>
        <w:t>Transitional Modes of Operation</w:t>
      </w:r>
    </w:p>
    <w:p w14:paraId="0A63E825" w14:textId="77777777" w:rsidR="008046B2" w:rsidRDefault="008046B2" w:rsidP="008046B2">
      <w:pPr>
        <w:ind w:left="360"/>
      </w:pPr>
    </w:p>
    <w:p w14:paraId="0A63E826" w14:textId="77777777" w:rsidR="008046B2" w:rsidRDefault="008046B2" w:rsidP="008046B2">
      <w:r>
        <w:lastRenderedPageBreak/>
        <w:t xml:space="preserve">This isn’t a mode of operation but </w:t>
      </w:r>
      <w:r w:rsidR="00B663CE">
        <w:t xml:space="preserve">a </w:t>
      </w:r>
      <w:r>
        <w:t>reiterati</w:t>
      </w:r>
      <w:r w:rsidR="00B663CE">
        <w:t xml:space="preserve">on of </w:t>
      </w:r>
      <w:r>
        <w:t>a benefit mentioned earl</w:t>
      </w:r>
      <w:r w:rsidR="00B663CE">
        <w:t>ier</w:t>
      </w:r>
      <w:r>
        <w:t xml:space="preserve"> in th</w:t>
      </w:r>
      <w:r w:rsidR="00B663CE">
        <w:t>is</w:t>
      </w:r>
      <w:r>
        <w:t xml:space="preserve"> document regarding </w:t>
      </w:r>
      <w:r w:rsidR="00B663CE">
        <w:t xml:space="preserve">the way in which </w:t>
      </w:r>
      <w:r>
        <w:t xml:space="preserve">a QCOM 3 machine can dynamically change between one mode of operation </w:t>
      </w:r>
      <w:r w:rsidR="00053220">
        <w:t xml:space="preserve">(or protocol) </w:t>
      </w:r>
      <w:r>
        <w:t xml:space="preserve">to another without having to upgrade machine manufacturer software/firmware, or having to physically visit the machine. </w:t>
      </w:r>
    </w:p>
    <w:p w14:paraId="0A63E827" w14:textId="77777777" w:rsidR="008046B2" w:rsidRDefault="008046B2" w:rsidP="008046B2"/>
    <w:p w14:paraId="0A63E828" w14:textId="77777777" w:rsidR="005849F6" w:rsidRDefault="005849F6" w:rsidP="008046B2"/>
    <w:p w14:paraId="0A63E829" w14:textId="77777777" w:rsidR="008046B2" w:rsidRDefault="008046B2" w:rsidP="00DB2279">
      <w:pPr>
        <w:numPr>
          <w:ilvl w:val="0"/>
          <w:numId w:val="52"/>
        </w:numPr>
      </w:pPr>
      <w:r>
        <w:t>Database Centric Modes of Operation</w:t>
      </w:r>
    </w:p>
    <w:p w14:paraId="0A63E82A" w14:textId="77777777" w:rsidR="008046B2" w:rsidRDefault="008046B2" w:rsidP="008046B2"/>
    <w:p w14:paraId="0A63E82B" w14:textId="29B2889F" w:rsidR="008046B2" w:rsidRDefault="008046B2" w:rsidP="008046B2">
      <w:r>
        <w:t xml:space="preserve">This is expected to be a popular approach to service delivery on QCOM 3 machine, especially those services which only rarely need to receive data from a host system (e.g. EGM monitoring and control services). This is a mode where potentially no custom protocols are required to be implemented in order to interface a QCOM 3 machine to a host system over a network to deliver a service. </w:t>
      </w:r>
      <w:r w:rsidR="005849F6">
        <w:t>Ideally</w:t>
      </w:r>
      <w:r w:rsidR="00D642DC">
        <w:t xml:space="preserve"> in the long term</w:t>
      </w:r>
      <w:r w:rsidR="005A3CBF">
        <w:t>,</w:t>
      </w:r>
      <w:r w:rsidR="005849F6">
        <w:t xml:space="preserve"> </w:t>
      </w:r>
      <w:r>
        <w:t xml:space="preserve">the </w:t>
      </w:r>
      <w:r w:rsidR="00462156">
        <w:t>QCOM Lua Engine</w:t>
      </w:r>
      <w:r>
        <w:t>/</w:t>
      </w:r>
      <w:r w:rsidR="00462156">
        <w:t xml:space="preserve"> QCOM 3 </w:t>
      </w:r>
      <w:r>
        <w:t xml:space="preserve">API will provide a number of </w:t>
      </w:r>
      <w:r w:rsidR="005849F6">
        <w:t xml:space="preserve">built-in </w:t>
      </w:r>
      <w:r>
        <w:t>network database protocol APIs.</w:t>
      </w:r>
      <w:r w:rsidR="00D642DC">
        <w:t xml:space="preserve"> </w:t>
      </w:r>
    </w:p>
    <w:p w14:paraId="0A63E82C" w14:textId="77777777" w:rsidR="008046B2" w:rsidRDefault="008046B2" w:rsidP="008046B2"/>
    <w:p w14:paraId="0A63E82D" w14:textId="14C8268B" w:rsidR="008046B2" w:rsidRDefault="008046B2" w:rsidP="008046B2">
      <w:r>
        <w:t>The QCOM machine simply uses the database network protoco</w:t>
      </w:r>
      <w:r w:rsidR="00692B24">
        <w:t xml:space="preserve">l API (as provided by the </w:t>
      </w:r>
      <w:r w:rsidR="00462156">
        <w:t>QCOM Lua Engine</w:t>
      </w:r>
      <w:r>
        <w:t xml:space="preserve">) to connect and exchange information with a host system database. Any required control functionality is fully automated, implemented by user scripts within the </w:t>
      </w:r>
      <w:r w:rsidR="00462156">
        <w:t>QCOM Lua Engine</w:t>
      </w:r>
      <w:r>
        <w:t>.</w:t>
      </w:r>
    </w:p>
    <w:p w14:paraId="0A63E82E" w14:textId="77777777" w:rsidR="008046B2" w:rsidRDefault="008046B2" w:rsidP="008046B2"/>
    <w:p w14:paraId="0A63E82F" w14:textId="77777777" w:rsidR="008046B2" w:rsidRDefault="008046B2" w:rsidP="008046B2"/>
    <w:p w14:paraId="0743C513" w14:textId="77777777" w:rsidR="00D642DC" w:rsidRDefault="00D642DC" w:rsidP="008046B2"/>
    <w:p w14:paraId="4DEC282B" w14:textId="77777777" w:rsidR="00D642DC" w:rsidRDefault="00D642DC" w:rsidP="008046B2"/>
    <w:p w14:paraId="0A63E830" w14:textId="77777777" w:rsidR="008046B2" w:rsidRDefault="008046B2" w:rsidP="008046B2">
      <w:r>
        <w:t>It is predicted there will become an open m</w:t>
      </w:r>
      <w:r w:rsidR="005849F6">
        <w:t>arket for QCOM 3 “applications”, where third parties develop license or share, all types of application modules intended for use with QCOM 3 machines.</w:t>
      </w:r>
    </w:p>
    <w:p w14:paraId="0A63E831" w14:textId="77777777" w:rsidR="008046B2" w:rsidRPr="004845D8" w:rsidRDefault="008046B2" w:rsidP="008046B2"/>
    <w:p w14:paraId="0A63E832" w14:textId="77777777" w:rsidR="008046B2" w:rsidRPr="004845D8" w:rsidRDefault="008046B2" w:rsidP="008046B2"/>
    <w:p w14:paraId="0A63E833" w14:textId="77777777" w:rsidR="00CB04A9" w:rsidRPr="00EE5798" w:rsidRDefault="00CB04A9" w:rsidP="000F3403"/>
    <w:p w14:paraId="0A63E834" w14:textId="0B241B7A" w:rsidR="008F22D9" w:rsidRDefault="00CF7884" w:rsidP="008F22D9">
      <w:pPr>
        <w:pStyle w:val="Heading1"/>
        <w:numPr>
          <w:ilvl w:val="0"/>
          <w:numId w:val="0"/>
        </w:numPr>
      </w:pPr>
      <w:r>
        <w:br w:type="page"/>
      </w:r>
      <w:bookmarkStart w:id="2296" w:name="_Toc105778392"/>
      <w:bookmarkStart w:id="2297" w:name="_Toc105779063"/>
      <w:r w:rsidR="008046B2">
        <w:lastRenderedPageBreak/>
        <w:t xml:space="preserve">Appendix </w:t>
      </w:r>
      <w:r w:rsidR="00D67DD2">
        <w:t>B</w:t>
      </w:r>
      <w:r w:rsidR="008F22D9">
        <w:t xml:space="preserve"> - Designing a QCOM </w:t>
      </w:r>
      <w:r w:rsidR="002A1879">
        <w:t>3 Operating Environment</w:t>
      </w:r>
      <w:bookmarkEnd w:id="2296"/>
      <w:bookmarkEnd w:id="2297"/>
    </w:p>
    <w:p w14:paraId="0A63E835" w14:textId="77777777" w:rsidR="008F22D9" w:rsidRDefault="008F22D9" w:rsidP="008F22D9"/>
    <w:p w14:paraId="55B76143" w14:textId="537D161F" w:rsidR="004A52C7" w:rsidRDefault="004A52C7" w:rsidP="008F22D9">
      <w:r>
        <w:t>This section is applicable reading for the authority in the role of the QMA</w:t>
      </w:r>
      <w:r w:rsidR="00802FD5">
        <w:t>.</w:t>
      </w:r>
      <w:r>
        <w:t xml:space="preserve"> </w:t>
      </w:r>
      <w:r w:rsidR="00802FD5">
        <w:t xml:space="preserve">This section </w:t>
      </w:r>
      <w:r>
        <w:t>also requires a</w:t>
      </w:r>
      <w:r w:rsidR="006E03C6">
        <w:t>n</w:t>
      </w:r>
      <w:r>
        <w:t xml:space="preserve"> overall technical understanding of QCOM 3.</w:t>
      </w:r>
    </w:p>
    <w:p w14:paraId="662DFAE2" w14:textId="77777777" w:rsidR="004A52C7" w:rsidRDefault="004A52C7" w:rsidP="008F22D9"/>
    <w:p w14:paraId="0A63E836" w14:textId="1770938A" w:rsidR="008F22D9" w:rsidRDefault="00701F5C" w:rsidP="008F22D9">
      <w:r>
        <w:t xml:space="preserve">Since QCOM 3 machines are highly versatile, in </w:t>
      </w:r>
      <w:r w:rsidR="008F22D9">
        <w:t>each jurisdiction</w:t>
      </w:r>
      <w:r w:rsidR="00BD37C0">
        <w:t xml:space="preserve"> the regulator (or </w:t>
      </w:r>
      <w:r w:rsidR="00BB0379">
        <w:t xml:space="preserve">the </w:t>
      </w:r>
      <w:r w:rsidR="00BD37C0">
        <w:t xml:space="preserve">equivalent) </w:t>
      </w:r>
      <w:r w:rsidR="00BB0379">
        <w:t xml:space="preserve">will </w:t>
      </w:r>
      <w:r w:rsidR="00BD37C0">
        <w:t xml:space="preserve">need to </w:t>
      </w:r>
      <w:r>
        <w:t xml:space="preserve">decide </w:t>
      </w:r>
      <w:r w:rsidR="00BB0379">
        <w:t xml:space="preserve">how </w:t>
      </w:r>
      <w:r>
        <w:t xml:space="preserve">exactly </w:t>
      </w:r>
      <w:r w:rsidR="008F22D9">
        <w:t xml:space="preserve">QCOM 3 </w:t>
      </w:r>
      <w:r>
        <w:t>machines will</w:t>
      </w:r>
      <w:r w:rsidR="008F22D9">
        <w:t xml:space="preserve"> meet all their regulatory needs.</w:t>
      </w:r>
      <w:r w:rsidR="00D06733">
        <w:t xml:space="preserve"> </w:t>
      </w:r>
      <w:r w:rsidR="008F22D9">
        <w:t xml:space="preserve">This section discusses </w:t>
      </w:r>
      <w:r w:rsidR="00E87F45">
        <w:t xml:space="preserve">the </w:t>
      </w:r>
      <w:r w:rsidR="008F22D9">
        <w:t>p</w:t>
      </w:r>
      <w:r w:rsidR="00E87F45">
        <w:t>rocess</w:t>
      </w:r>
      <w:r w:rsidR="008F22D9">
        <w:t xml:space="preserve"> of determin</w:t>
      </w:r>
      <w:r w:rsidR="00C53065">
        <w:t>ing</w:t>
      </w:r>
      <w:r w:rsidR="008F22D9">
        <w:t xml:space="preserve"> a suitable QCOM </w:t>
      </w:r>
      <w:r w:rsidR="002A1879">
        <w:t>operating environment</w:t>
      </w:r>
      <w:r w:rsidR="008F22D9">
        <w:t xml:space="preserve"> for </w:t>
      </w:r>
      <w:r w:rsidR="00BB0379">
        <w:t>a</w:t>
      </w:r>
      <w:r w:rsidR="008F22D9">
        <w:t xml:space="preserve"> given market</w:t>
      </w:r>
      <w:r w:rsidR="002A1879">
        <w:t xml:space="preserve"> or jurisdiction</w:t>
      </w:r>
      <w:r w:rsidR="008F22D9">
        <w:t>.</w:t>
      </w:r>
      <w:r w:rsidR="00D06733">
        <w:t xml:space="preserve"> </w:t>
      </w:r>
      <w:r w:rsidR="00A45131">
        <w:t xml:space="preserve">This task only has to be </w:t>
      </w:r>
      <w:r w:rsidR="00C53065">
        <w:t>undertaken</w:t>
      </w:r>
      <w:r>
        <w:t xml:space="preserve"> once per jurisdiction and the process is </w:t>
      </w:r>
      <w:r w:rsidR="00A45131">
        <w:t xml:space="preserve">not onerous. OLGR </w:t>
      </w:r>
      <w:r w:rsidR="002A1879">
        <w:t>can</w:t>
      </w:r>
      <w:r w:rsidR="00A45131">
        <w:t xml:space="preserve"> provide all </w:t>
      </w:r>
      <w:r>
        <w:t>regulators</w:t>
      </w:r>
      <w:r w:rsidR="00A45131">
        <w:t xml:space="preserve"> that adopt QCOM with advice </w:t>
      </w:r>
      <w:r w:rsidR="00550154">
        <w:t xml:space="preserve">and templates to aid with </w:t>
      </w:r>
      <w:r w:rsidR="00A45131">
        <w:t xml:space="preserve">designing their </w:t>
      </w:r>
      <w:r w:rsidR="002A1879">
        <w:t>specific QCOM 3 operating environment</w:t>
      </w:r>
      <w:r w:rsidR="00A45131">
        <w:t>.</w:t>
      </w:r>
    </w:p>
    <w:p w14:paraId="0A63E837" w14:textId="77777777" w:rsidR="008F22D9" w:rsidRDefault="008F22D9" w:rsidP="008F22D9"/>
    <w:p w14:paraId="0A63E838" w14:textId="77777777" w:rsidR="008F22D9" w:rsidRDefault="008F22D9" w:rsidP="008F22D9">
      <w:r>
        <w:t>The outcome of this process determines:</w:t>
      </w:r>
    </w:p>
    <w:p w14:paraId="0A63E839" w14:textId="77777777" w:rsidR="008F22D9" w:rsidRDefault="008F22D9" w:rsidP="008F22D9"/>
    <w:p w14:paraId="0A63E83A" w14:textId="77777777" w:rsidR="008F22D9" w:rsidRDefault="00C53065" w:rsidP="00DB2279">
      <w:pPr>
        <w:numPr>
          <w:ilvl w:val="0"/>
          <w:numId w:val="57"/>
        </w:numPr>
      </w:pPr>
      <w:r>
        <w:t xml:space="preserve">The </w:t>
      </w:r>
      <w:r w:rsidR="008F22D9">
        <w:t xml:space="preserve">types of services </w:t>
      </w:r>
      <w:r>
        <w:t xml:space="preserve">that </w:t>
      </w:r>
      <w:r w:rsidR="008F22D9">
        <w:t>will be permitted</w:t>
      </w:r>
      <w:r w:rsidR="00BB0379">
        <w:t xml:space="preserve"> </w:t>
      </w:r>
      <w:r w:rsidR="008F22D9">
        <w:t>/</w:t>
      </w:r>
      <w:r w:rsidR="00BB0379">
        <w:t xml:space="preserve"> </w:t>
      </w:r>
      <w:r w:rsidR="008F22D9">
        <w:t>supported</w:t>
      </w:r>
      <w:r w:rsidR="00BB0379">
        <w:t xml:space="preserve"> and how they will interact.</w:t>
      </w:r>
    </w:p>
    <w:p w14:paraId="0A63E83B" w14:textId="77777777" w:rsidR="00E87F45" w:rsidRDefault="00E87F45" w:rsidP="00DB2279">
      <w:pPr>
        <w:numPr>
          <w:ilvl w:val="0"/>
          <w:numId w:val="57"/>
        </w:numPr>
      </w:pPr>
      <w:r>
        <w:t>Who will be the QMA and what (if any) autonomous users /</w:t>
      </w:r>
      <w:r w:rsidR="00A45131">
        <w:t xml:space="preserve"> </w:t>
      </w:r>
      <w:r>
        <w:t>functionality it will provide</w:t>
      </w:r>
    </w:p>
    <w:p w14:paraId="0A63E83C" w14:textId="0D203997" w:rsidR="008F22D9" w:rsidRDefault="00A45131" w:rsidP="00DB2279">
      <w:pPr>
        <w:numPr>
          <w:ilvl w:val="0"/>
          <w:numId w:val="57"/>
        </w:numPr>
      </w:pPr>
      <w:r>
        <w:t>W</w:t>
      </w:r>
      <w:r w:rsidR="008F22D9">
        <w:t xml:space="preserve">hich </w:t>
      </w:r>
      <w:r>
        <w:t xml:space="preserve">services </w:t>
      </w:r>
      <w:r w:rsidR="008F22D9">
        <w:t xml:space="preserve">will be </w:t>
      </w:r>
      <w:r>
        <w:t xml:space="preserve">implemented via </w:t>
      </w:r>
      <w:r w:rsidR="00E95D37">
        <w:t>QCOM user</w:t>
      </w:r>
      <w:r w:rsidR="008F22D9">
        <w:t xml:space="preserve">s (refer section </w:t>
      </w:r>
      <w:r w:rsidR="008F22D9">
        <w:fldChar w:fldCharType="begin"/>
      </w:r>
      <w:r w:rsidR="008F22D9">
        <w:instrText xml:space="preserve"> REF _Ref318292894 \r \h </w:instrText>
      </w:r>
      <w:r w:rsidR="008F22D9">
        <w:fldChar w:fldCharType="separate"/>
      </w:r>
      <w:r w:rsidR="007038CE">
        <w:t>5</w:t>
      </w:r>
      <w:r w:rsidR="008F22D9">
        <w:fldChar w:fldCharType="end"/>
      </w:r>
      <w:r w:rsidR="008F22D9">
        <w:t>)</w:t>
      </w:r>
    </w:p>
    <w:p w14:paraId="0A63E83D" w14:textId="77777777" w:rsidR="008F22D9" w:rsidRDefault="00E87F45" w:rsidP="00DB2279">
      <w:pPr>
        <w:numPr>
          <w:ilvl w:val="0"/>
          <w:numId w:val="57"/>
        </w:numPr>
      </w:pPr>
      <w:r>
        <w:t>Whether</w:t>
      </w:r>
      <w:r w:rsidR="008F22D9">
        <w:t xml:space="preserve"> any network protocol interfaces </w:t>
      </w:r>
      <w:r w:rsidR="00A45131">
        <w:t xml:space="preserve">will </w:t>
      </w:r>
      <w:r w:rsidR="008F22D9">
        <w:t>to be adopted</w:t>
      </w:r>
      <w:r w:rsidR="00A45131">
        <w:t xml:space="preserve"> (typically useful for low demand shared services)</w:t>
      </w:r>
    </w:p>
    <w:p w14:paraId="0A63E83E" w14:textId="77777777" w:rsidR="00C53065" w:rsidRDefault="00C53065" w:rsidP="00DB2279">
      <w:pPr>
        <w:numPr>
          <w:ilvl w:val="0"/>
          <w:numId w:val="57"/>
        </w:numPr>
      </w:pPr>
      <w:r>
        <w:t>The set of QCOM API privileges f</w:t>
      </w:r>
      <w:r w:rsidR="008F22D9">
        <w:t xml:space="preserve">or each </w:t>
      </w:r>
      <w:r w:rsidR="00E95D37">
        <w:t>QCOM user</w:t>
      </w:r>
      <w:r w:rsidR="00BB0379">
        <w:t xml:space="preserve"> (service provider)</w:t>
      </w:r>
      <w:r w:rsidR="00A45131">
        <w:t xml:space="preserve"> </w:t>
      </w:r>
    </w:p>
    <w:p w14:paraId="0A63E83F" w14:textId="77777777" w:rsidR="008F22D9" w:rsidRDefault="00BB0379" w:rsidP="00DB2279">
      <w:pPr>
        <w:numPr>
          <w:ilvl w:val="0"/>
          <w:numId w:val="57"/>
        </w:numPr>
      </w:pPr>
      <w:r>
        <w:t>A d</w:t>
      </w:r>
      <w:r w:rsidR="00E87F45">
        <w:t xml:space="preserve">ependency review </w:t>
      </w:r>
      <w:r>
        <w:t>and</w:t>
      </w:r>
      <w:r w:rsidR="00E87F45">
        <w:t xml:space="preserve"> check.</w:t>
      </w:r>
    </w:p>
    <w:p w14:paraId="0A63E840" w14:textId="77777777" w:rsidR="008F22D9" w:rsidRDefault="008F22D9" w:rsidP="008F22D9"/>
    <w:p w14:paraId="0A63E841" w14:textId="77777777" w:rsidR="008F22D9" w:rsidRDefault="008F22D9" w:rsidP="008F22D9">
      <w:r>
        <w:t>A</w:t>
      </w:r>
      <w:r w:rsidR="001240D8">
        <w:t xml:space="preserve">n </w:t>
      </w:r>
      <w:r w:rsidR="007F7063">
        <w:t>example</w:t>
      </w:r>
      <w:r>
        <w:t xml:space="preserve"> step by step approach would be to:</w:t>
      </w:r>
    </w:p>
    <w:p w14:paraId="0A63E842" w14:textId="77777777" w:rsidR="008F22D9" w:rsidRDefault="008F22D9" w:rsidP="008F22D9"/>
    <w:p w14:paraId="0A63E843" w14:textId="77777777" w:rsidR="008F22D9" w:rsidRDefault="008F22D9" w:rsidP="00DB2279">
      <w:pPr>
        <w:numPr>
          <w:ilvl w:val="0"/>
          <w:numId w:val="62"/>
        </w:numPr>
      </w:pPr>
      <w:r>
        <w:t>Summarise the regulatory and operating environment</w:t>
      </w:r>
    </w:p>
    <w:p w14:paraId="0A63E844" w14:textId="77777777" w:rsidR="008F22D9" w:rsidRDefault="008F22D9" w:rsidP="00DB2279">
      <w:pPr>
        <w:numPr>
          <w:ilvl w:val="1"/>
          <w:numId w:val="62"/>
        </w:numPr>
      </w:pPr>
      <w:r>
        <w:t>List applicable regulatory policies</w:t>
      </w:r>
    </w:p>
    <w:p w14:paraId="0A63E845" w14:textId="5583AB25" w:rsidR="00697BE4" w:rsidRDefault="008F22D9" w:rsidP="00DB2279">
      <w:pPr>
        <w:numPr>
          <w:ilvl w:val="1"/>
          <w:numId w:val="62"/>
        </w:numPr>
      </w:pPr>
      <w:r>
        <w:t>Li</w:t>
      </w:r>
      <w:r w:rsidR="00697BE4">
        <w:t xml:space="preserve">st all services </w:t>
      </w:r>
      <w:r w:rsidR="00A45131">
        <w:t xml:space="preserve">intended </w:t>
      </w:r>
      <w:r w:rsidR="00697BE4">
        <w:t>to be supported.</w:t>
      </w:r>
      <w:r w:rsidR="00D06733">
        <w:t xml:space="preserve"> </w:t>
      </w:r>
      <w:r w:rsidR="00697BE4" w:rsidRPr="000C746E">
        <w:rPr>
          <w:i/>
        </w:rPr>
        <w:t xml:space="preserve">Refer to term ‘service provider’ the glossary (section </w:t>
      </w:r>
      <w:r w:rsidR="00697BE4" w:rsidRPr="000C746E">
        <w:rPr>
          <w:i/>
        </w:rPr>
        <w:fldChar w:fldCharType="begin"/>
      </w:r>
      <w:r w:rsidR="00697BE4" w:rsidRPr="000C746E">
        <w:rPr>
          <w:i/>
        </w:rPr>
        <w:instrText xml:space="preserve"> REF _Ref334802422 \r \h  \* MERGEFORMAT </w:instrText>
      </w:r>
      <w:r w:rsidR="00697BE4" w:rsidRPr="000C746E">
        <w:rPr>
          <w:i/>
        </w:rPr>
      </w:r>
      <w:r w:rsidR="00697BE4" w:rsidRPr="000C746E">
        <w:rPr>
          <w:i/>
        </w:rPr>
        <w:fldChar w:fldCharType="separate"/>
      </w:r>
      <w:r w:rsidR="007038CE">
        <w:rPr>
          <w:i/>
        </w:rPr>
        <w:t>2</w:t>
      </w:r>
      <w:r w:rsidR="00697BE4" w:rsidRPr="000C746E">
        <w:rPr>
          <w:i/>
        </w:rPr>
        <w:fldChar w:fldCharType="end"/>
      </w:r>
      <w:r w:rsidR="00697BE4" w:rsidRPr="000C746E">
        <w:rPr>
          <w:i/>
        </w:rPr>
        <w:t>) for a list of potential services.</w:t>
      </w:r>
    </w:p>
    <w:p w14:paraId="0A63E846" w14:textId="77777777" w:rsidR="008F22D9" w:rsidRPr="000C746E" w:rsidRDefault="00697BE4" w:rsidP="00DB2279">
      <w:pPr>
        <w:numPr>
          <w:ilvl w:val="1"/>
          <w:numId w:val="62"/>
        </w:numPr>
      </w:pPr>
      <w:r>
        <w:t>C</w:t>
      </w:r>
      <w:r w:rsidR="00E87F45">
        <w:t xml:space="preserve">lassify </w:t>
      </w:r>
      <w:r>
        <w:t xml:space="preserve">each service as to which </w:t>
      </w:r>
      <w:r w:rsidR="00E87F45">
        <w:t xml:space="preserve">will </w:t>
      </w:r>
      <w:r>
        <w:t xml:space="preserve">adopt/share </w:t>
      </w:r>
      <w:r w:rsidR="008F22D9">
        <w:t xml:space="preserve">a network interface </w:t>
      </w:r>
      <w:r>
        <w:t xml:space="preserve">and which will be implemented via QCOM user account on the machines </w:t>
      </w:r>
      <w:r w:rsidR="008F22D9">
        <w:t>to QCOM machines.</w:t>
      </w:r>
      <w:r w:rsidR="00D06733">
        <w:t xml:space="preserve"> </w:t>
      </w:r>
    </w:p>
    <w:p w14:paraId="0A63E847" w14:textId="77777777" w:rsidR="008F22D9" w:rsidRDefault="008F22D9" w:rsidP="00DB2279">
      <w:pPr>
        <w:numPr>
          <w:ilvl w:val="1"/>
          <w:numId w:val="62"/>
        </w:numPr>
      </w:pPr>
      <w:r>
        <w:t>List all categories of service providers relating to the services if any</w:t>
      </w:r>
    </w:p>
    <w:p w14:paraId="0A63E848" w14:textId="77777777" w:rsidR="008F22D9" w:rsidRDefault="008F22D9" w:rsidP="00DB2279">
      <w:pPr>
        <w:numPr>
          <w:ilvl w:val="0"/>
          <w:numId w:val="62"/>
        </w:numPr>
      </w:pPr>
      <w:r>
        <w:t>Based on the above information decide:</w:t>
      </w:r>
    </w:p>
    <w:p w14:paraId="0A63E849" w14:textId="77777777" w:rsidR="008F22D9" w:rsidRDefault="008F22D9" w:rsidP="00DB2279">
      <w:pPr>
        <w:numPr>
          <w:ilvl w:val="1"/>
          <w:numId w:val="62"/>
        </w:numPr>
      </w:pPr>
      <w:r>
        <w:t>on the role of the QMA and who it will be</w:t>
      </w:r>
    </w:p>
    <w:p w14:paraId="0A63E84A" w14:textId="77777777" w:rsidR="00697BE4" w:rsidRDefault="00C53065" w:rsidP="00DB2279">
      <w:pPr>
        <w:numPr>
          <w:ilvl w:val="1"/>
          <w:numId w:val="62"/>
        </w:numPr>
      </w:pPr>
      <w:r>
        <w:t xml:space="preserve">whether </w:t>
      </w:r>
      <w:r w:rsidR="00697BE4">
        <w:t>there be any autonomous users / functionality</w:t>
      </w:r>
    </w:p>
    <w:p w14:paraId="0A63E84B" w14:textId="1A6D2F71" w:rsidR="008F22D9" w:rsidRDefault="008F22D9" w:rsidP="00DB2279">
      <w:pPr>
        <w:numPr>
          <w:ilvl w:val="1"/>
          <w:numId w:val="62"/>
        </w:numPr>
      </w:pPr>
      <w:r>
        <w:t xml:space="preserve">which services are to be </w:t>
      </w:r>
      <w:r w:rsidR="00E95D37">
        <w:rPr>
          <w:b/>
        </w:rPr>
        <w:t>QCOM user</w:t>
      </w:r>
      <w:r w:rsidRPr="00355F05">
        <w:rPr>
          <w:b/>
        </w:rPr>
        <w:t>s</w:t>
      </w:r>
      <w:r>
        <w:t xml:space="preserve"> (section </w:t>
      </w:r>
      <w:r>
        <w:fldChar w:fldCharType="begin"/>
      </w:r>
      <w:r>
        <w:instrText xml:space="preserve"> REF _Ref318292894 \r \h </w:instrText>
      </w:r>
      <w:r>
        <w:fldChar w:fldCharType="separate"/>
      </w:r>
      <w:r w:rsidR="007038CE">
        <w:t>5</w:t>
      </w:r>
      <w:r>
        <w:fldChar w:fldCharType="end"/>
      </w:r>
      <w:r>
        <w:t>)</w:t>
      </w:r>
    </w:p>
    <w:p w14:paraId="0A63E84C" w14:textId="77777777" w:rsidR="008F22D9" w:rsidRDefault="008F22D9" w:rsidP="00DB2279">
      <w:pPr>
        <w:numPr>
          <w:ilvl w:val="1"/>
          <w:numId w:val="62"/>
        </w:numPr>
      </w:pPr>
      <w:r>
        <w:t>if any standard protocols are to be implemented</w:t>
      </w:r>
    </w:p>
    <w:p w14:paraId="0A63E84D" w14:textId="77777777" w:rsidR="00697BE4" w:rsidRDefault="00697BE4" w:rsidP="00DB2279">
      <w:pPr>
        <w:numPr>
          <w:ilvl w:val="0"/>
          <w:numId w:val="62"/>
        </w:numPr>
      </w:pPr>
      <w:r>
        <w:t>For QCOM users</w:t>
      </w:r>
      <w:r w:rsidR="00C53065">
        <w:t>,</w:t>
      </w:r>
      <w:r>
        <w:t xml:space="preserve"> de</w:t>
      </w:r>
      <w:r w:rsidR="00C53065">
        <w:t xml:space="preserve">termine </w:t>
      </w:r>
      <w:r>
        <w:t>QCOM API privileges (there will eventually be a recommended set of privileges for each type of QCOM service published in this document)</w:t>
      </w:r>
    </w:p>
    <w:p w14:paraId="0A63E84E" w14:textId="77777777" w:rsidR="004845D8" w:rsidRDefault="004845D8" w:rsidP="00DB2279">
      <w:pPr>
        <w:numPr>
          <w:ilvl w:val="1"/>
          <w:numId w:val="62"/>
        </w:numPr>
      </w:pPr>
      <w:r>
        <w:t xml:space="preserve">Perform a contention check across all privileges granted </w:t>
      </w:r>
      <w:r w:rsidR="00C53065">
        <w:t xml:space="preserve">to </w:t>
      </w:r>
      <w:r>
        <w:t>QCOM users.</w:t>
      </w:r>
      <w:r w:rsidR="00F013C5">
        <w:t xml:space="preserve"> (</w:t>
      </w:r>
      <w:r w:rsidR="00F013C5" w:rsidRPr="00F013C5">
        <w:rPr>
          <w:i/>
        </w:rPr>
        <w:t>Simply maintain a privilege-by-QCOM user spreadsheet, which can be based on the QCOM summary spreadsheet</w:t>
      </w:r>
      <w:r w:rsidR="00F013C5">
        <w:t>)</w:t>
      </w:r>
    </w:p>
    <w:p w14:paraId="0A63E84F" w14:textId="77777777" w:rsidR="007F7063" w:rsidRDefault="008F22D9" w:rsidP="00DB2279">
      <w:pPr>
        <w:numPr>
          <w:ilvl w:val="0"/>
          <w:numId w:val="62"/>
        </w:numPr>
      </w:pPr>
      <w:r>
        <w:t xml:space="preserve">Cross check </w:t>
      </w:r>
      <w:r w:rsidR="00C53065">
        <w:t xml:space="preserve">the </w:t>
      </w:r>
      <w:r w:rsidR="004845D8">
        <w:t xml:space="preserve">final </w:t>
      </w:r>
      <w:r w:rsidR="002A1879">
        <w:t xml:space="preserve">operating environment </w:t>
      </w:r>
      <w:r>
        <w:t>design against</w:t>
      </w:r>
      <w:r w:rsidR="007F7063">
        <w:t xml:space="preserve"> previously listed regulatory polices</w:t>
      </w:r>
    </w:p>
    <w:p w14:paraId="0A63E850" w14:textId="77777777" w:rsidR="008F22D9" w:rsidRDefault="007F7063" w:rsidP="00DB2279">
      <w:pPr>
        <w:numPr>
          <w:ilvl w:val="0"/>
          <w:numId w:val="62"/>
        </w:numPr>
      </w:pPr>
      <w:r>
        <w:t>S</w:t>
      </w:r>
      <w:r w:rsidR="008F22D9">
        <w:t>eek industry feedback.</w:t>
      </w:r>
    </w:p>
    <w:p w14:paraId="0A63E851" w14:textId="77777777" w:rsidR="00A45131" w:rsidRDefault="00A45131" w:rsidP="00DB2279">
      <w:pPr>
        <w:numPr>
          <w:ilvl w:val="0"/>
          <w:numId w:val="62"/>
        </w:numPr>
      </w:pPr>
      <w:r>
        <w:t>Future proof check</w:t>
      </w:r>
    </w:p>
    <w:p w14:paraId="0A63E852" w14:textId="77777777" w:rsidR="008F22D9" w:rsidRDefault="008F22D9" w:rsidP="008F22D9"/>
    <w:p w14:paraId="0A63E853" w14:textId="77777777" w:rsidR="008F22D9" w:rsidRDefault="008F22D9" w:rsidP="008F22D9">
      <w:r>
        <w:t>Notes:</w:t>
      </w:r>
    </w:p>
    <w:p w14:paraId="0A63E854" w14:textId="77777777" w:rsidR="008F22D9" w:rsidRDefault="008F22D9" w:rsidP="008F22D9"/>
    <w:p w14:paraId="0A63E855" w14:textId="77777777" w:rsidR="00697BE4" w:rsidRDefault="00C53065" w:rsidP="00DB2279">
      <w:pPr>
        <w:numPr>
          <w:ilvl w:val="0"/>
          <w:numId w:val="60"/>
        </w:numPr>
      </w:pPr>
      <w:r>
        <w:t>E</w:t>
      </w:r>
      <w:r w:rsidR="00697BE4">
        <w:t xml:space="preserve">xisting QCOM 3 compatible products and </w:t>
      </w:r>
      <w:r w:rsidR="002A1879">
        <w:t xml:space="preserve">designed operating environments </w:t>
      </w:r>
      <w:r w:rsidR="00697BE4">
        <w:t xml:space="preserve">should be considered first before going to the trouble of inventing what </w:t>
      </w:r>
      <w:r w:rsidR="00A45131">
        <w:t>may be</w:t>
      </w:r>
      <w:r w:rsidR="00697BE4">
        <w:t xml:space="preserve"> an existing QCOM operating environment.</w:t>
      </w:r>
    </w:p>
    <w:p w14:paraId="0A63E856" w14:textId="77777777" w:rsidR="00697BE4" w:rsidRDefault="00697BE4" w:rsidP="00697BE4"/>
    <w:p w14:paraId="0A63E857" w14:textId="77777777" w:rsidR="008F22D9" w:rsidRDefault="008F22D9" w:rsidP="00DB2279">
      <w:pPr>
        <w:numPr>
          <w:ilvl w:val="0"/>
          <w:numId w:val="60"/>
        </w:numPr>
      </w:pPr>
      <w:r>
        <w:t>In designing a QCOM environment, avoid creating dependencies unless specifically intended</w:t>
      </w:r>
      <w:r w:rsidR="00C53065">
        <w:t>, e</w:t>
      </w:r>
      <w:r>
        <w:t xml:space="preserve">specially when parties are competing commercially. </w:t>
      </w:r>
    </w:p>
    <w:p w14:paraId="0A63E858" w14:textId="77777777" w:rsidR="008F22D9" w:rsidRDefault="008F22D9" w:rsidP="008F22D9"/>
    <w:p w14:paraId="0A63E859" w14:textId="77777777" w:rsidR="008F22D9" w:rsidRDefault="008F22D9" w:rsidP="00DB2279">
      <w:pPr>
        <w:numPr>
          <w:ilvl w:val="0"/>
          <w:numId w:val="60"/>
        </w:numPr>
      </w:pPr>
      <w:r w:rsidRPr="00E81025">
        <w:t xml:space="preserve">For services not permitted to be </w:t>
      </w:r>
      <w:r w:rsidR="00E95D37">
        <w:t>QCOM user</w:t>
      </w:r>
      <w:r w:rsidRPr="00E81025">
        <w:t>s</w:t>
      </w:r>
      <w:r>
        <w:t>, this</w:t>
      </w:r>
      <w:r w:rsidRPr="00E81025">
        <w:t xml:space="preserve"> </w:t>
      </w:r>
      <w:r>
        <w:t>means</w:t>
      </w:r>
      <w:r w:rsidRPr="00E81025">
        <w:t xml:space="preserve"> that a network protocol interface is</w:t>
      </w:r>
      <w:r>
        <w:t xml:space="preserve"> required </w:t>
      </w:r>
      <w:r w:rsidR="00C53065">
        <w:t xml:space="preserve">and </w:t>
      </w:r>
      <w:r>
        <w:t>thus</w:t>
      </w:r>
      <w:r w:rsidRPr="00E81025">
        <w:t xml:space="preserve"> it needs to be decided who will be the </w:t>
      </w:r>
      <w:r w:rsidR="00E95D37">
        <w:t>QCOM user</w:t>
      </w:r>
      <w:r w:rsidRPr="00E81025">
        <w:t xml:space="preserve"> relating to </w:t>
      </w:r>
      <w:r>
        <w:t xml:space="preserve">the implementation of that interface in the machine </w:t>
      </w:r>
      <w:r w:rsidRPr="00E81025">
        <w:t xml:space="preserve">and what </w:t>
      </w:r>
      <w:r>
        <w:t xml:space="preserve">specific network </w:t>
      </w:r>
      <w:r w:rsidRPr="00E81025">
        <w:t xml:space="preserve">protocol/s will facilitate the service. </w:t>
      </w:r>
    </w:p>
    <w:p w14:paraId="0A63E85A" w14:textId="77777777" w:rsidR="004C6BD3" w:rsidRDefault="004C6BD3" w:rsidP="004C6BD3"/>
    <w:p w14:paraId="0A63E85B" w14:textId="54D8CBAE" w:rsidR="004C6BD3" w:rsidRDefault="004C6BD3" w:rsidP="00DB2279">
      <w:pPr>
        <w:numPr>
          <w:ilvl w:val="0"/>
          <w:numId w:val="60"/>
        </w:numPr>
      </w:pPr>
      <w:r>
        <w:t>OLGR recommends any QCOM user based services which trigger prizes or jackpots be implemented as a QCOM user which implements no other functionality or service.</w:t>
      </w:r>
    </w:p>
    <w:p w14:paraId="0A63E85C" w14:textId="77777777" w:rsidR="008F22D9" w:rsidRDefault="008F22D9" w:rsidP="008F22D9"/>
    <w:p w14:paraId="0A63E85D" w14:textId="77777777" w:rsidR="008F22D9" w:rsidRDefault="008F22D9" w:rsidP="00DB2279">
      <w:pPr>
        <w:numPr>
          <w:ilvl w:val="0"/>
          <w:numId w:val="60"/>
        </w:numPr>
      </w:pPr>
      <w:r>
        <w:t>Try to minimise costs and risk.</w:t>
      </w:r>
      <w:r w:rsidR="00D06733">
        <w:t xml:space="preserve"> </w:t>
      </w:r>
      <w:r>
        <w:t>Machine to system network protocol interfaces risk levels</w:t>
      </w:r>
      <w:r w:rsidR="00C53065">
        <w:t xml:space="preserve"> ,may include for example</w:t>
      </w:r>
      <w:r>
        <w:t>:</w:t>
      </w:r>
    </w:p>
    <w:p w14:paraId="0A63E85E" w14:textId="77777777" w:rsidR="008F22D9" w:rsidRDefault="008F22D9" w:rsidP="008F22D9"/>
    <w:p w14:paraId="0A63E85F" w14:textId="77777777" w:rsidR="008F22D9" w:rsidRDefault="008F22D9" w:rsidP="00DB2279">
      <w:pPr>
        <w:numPr>
          <w:ilvl w:val="1"/>
          <w:numId w:val="60"/>
        </w:numPr>
      </w:pPr>
      <w:r>
        <w:t xml:space="preserve">Low cost/risk: </w:t>
      </w:r>
    </w:p>
    <w:p w14:paraId="0A63E860" w14:textId="77777777" w:rsidR="008F22D9" w:rsidRDefault="008F22D9" w:rsidP="008F22D9">
      <w:pPr>
        <w:ind w:left="1440"/>
      </w:pPr>
      <w:r>
        <w:t>Service provider</w:t>
      </w:r>
      <w:r w:rsidRPr="000D3A3B">
        <w:t xml:space="preserve"> A implementing </w:t>
      </w:r>
      <w:r>
        <w:t xml:space="preserve">network </w:t>
      </w:r>
      <w:r w:rsidRPr="000D3A3B">
        <w:t xml:space="preserve">protocol X </w:t>
      </w:r>
      <w:r>
        <w:t xml:space="preserve">on a machine </w:t>
      </w:r>
      <w:r w:rsidRPr="000D3A3B">
        <w:t xml:space="preserve">interfaces to </w:t>
      </w:r>
      <w:r>
        <w:t>service provider</w:t>
      </w:r>
      <w:r w:rsidRPr="000D3A3B">
        <w:t xml:space="preserve"> A on protocol X</w:t>
      </w:r>
    </w:p>
    <w:p w14:paraId="0A63E861" w14:textId="77777777" w:rsidR="008F22D9" w:rsidRDefault="008F22D9" w:rsidP="00DB2279">
      <w:pPr>
        <w:numPr>
          <w:ilvl w:val="1"/>
          <w:numId w:val="60"/>
        </w:numPr>
      </w:pPr>
      <w:r>
        <w:t xml:space="preserve">High cost/risk: </w:t>
      </w:r>
    </w:p>
    <w:p w14:paraId="0A63E862" w14:textId="77777777" w:rsidR="008F22D9" w:rsidRPr="000D3A3B" w:rsidRDefault="008F22D9" w:rsidP="008F22D9">
      <w:pPr>
        <w:ind w:left="1440"/>
      </w:pPr>
      <w:r>
        <w:t>Service provider</w:t>
      </w:r>
      <w:r w:rsidRPr="000D3A3B">
        <w:t xml:space="preserve"> </w:t>
      </w:r>
      <w:r w:rsidRPr="004B6FFC">
        <w:t xml:space="preserve">A implementing </w:t>
      </w:r>
      <w:r>
        <w:t xml:space="preserve">network </w:t>
      </w:r>
      <w:r w:rsidRPr="004B6FFC">
        <w:t xml:space="preserve">protocol X interfaces to </w:t>
      </w:r>
      <w:r>
        <w:t>service provider</w:t>
      </w:r>
      <w:r w:rsidRPr="000D3A3B">
        <w:t xml:space="preserve"> </w:t>
      </w:r>
      <w:r w:rsidRPr="004B6FFC">
        <w:t>B on protocol X</w:t>
      </w:r>
    </w:p>
    <w:p w14:paraId="0A63E863" w14:textId="77777777" w:rsidR="008F22D9" w:rsidRDefault="008F22D9" w:rsidP="008F22D9"/>
    <w:p w14:paraId="0A63E864" w14:textId="24D01440" w:rsidR="008F22D9" w:rsidRDefault="008F22D9" w:rsidP="008F22D9">
      <w:pPr>
        <w:ind w:left="720"/>
      </w:pPr>
      <w:r>
        <w:t>Potentially high risk/cost scenarios would be typical in legacy system integration (i.e. a new QCOM 3 machine talking and old protocol in order to interface to an old monitoring system) or when multiple service providers are sharing a single network protocol interface (e.g. a jackpot display system or performance analysis management network protocol interface).</w:t>
      </w:r>
      <w:r w:rsidR="00D06733">
        <w:t xml:space="preserve"> </w:t>
      </w:r>
      <w:r>
        <w:t xml:space="preserve">If this arrangement occurs, then </w:t>
      </w:r>
      <w:r w:rsidR="009C56EA">
        <w:t xml:space="preserve">there should be </w:t>
      </w:r>
      <w:r w:rsidR="0090627A">
        <w:t>a</w:t>
      </w:r>
      <w:r>
        <w:t xml:space="preserve"> </w:t>
      </w:r>
      <w:r w:rsidR="0010167C">
        <w:t xml:space="preserve">commercially neutral </w:t>
      </w:r>
      <w:r>
        <w:t xml:space="preserve">party </w:t>
      </w:r>
      <w:r w:rsidR="005377D5">
        <w:t xml:space="preserve">(with respect to the delivery of gaming machine related services) </w:t>
      </w:r>
      <w:r>
        <w:t>acting a</w:t>
      </w:r>
      <w:r w:rsidR="009C56EA">
        <w:t>s</w:t>
      </w:r>
      <w:r>
        <w:t xml:space="preserve"> </w:t>
      </w:r>
      <w:r w:rsidR="00A45131">
        <w:t>arbitrator</w:t>
      </w:r>
      <w:r>
        <w:t xml:space="preserve"> </w:t>
      </w:r>
      <w:r w:rsidR="00A45131">
        <w:t xml:space="preserve">/ manager </w:t>
      </w:r>
      <w:r>
        <w:t>concerning protocol X implementation, support and gap monitoring and analysis between service providers.</w:t>
      </w:r>
      <w:r w:rsidR="00D06733">
        <w:t xml:space="preserve"> </w:t>
      </w:r>
      <w:r>
        <w:t>This is far less an issue when protocol X is already well established and supported, but is a far higher risk when protocol X is new.</w:t>
      </w:r>
    </w:p>
    <w:p w14:paraId="0A63E865" w14:textId="77777777" w:rsidR="008F22D9" w:rsidRDefault="008F22D9" w:rsidP="008F22D9"/>
    <w:p w14:paraId="0A63E866" w14:textId="77777777" w:rsidR="004845D8" w:rsidRDefault="008F22D9" w:rsidP="008F22D9">
      <w:pPr>
        <w:ind w:left="720"/>
      </w:pPr>
      <w:r>
        <w:t>The creation of a shared custom network interface is typically a result of multiple service provid</w:t>
      </w:r>
      <w:r w:rsidR="009C56EA">
        <w:t>ers</w:t>
      </w:r>
      <w:r>
        <w:t xml:space="preserve"> having similar network functionality demands.</w:t>
      </w:r>
      <w:r w:rsidR="00D06733">
        <w:t xml:space="preserve"> </w:t>
      </w:r>
      <w:r>
        <w:t>This decision results in greater network efficien</w:t>
      </w:r>
      <w:r w:rsidR="009C56EA">
        <w:t>cy</w:t>
      </w:r>
      <w:r>
        <w:t xml:space="preserve"> because there is less duplication of information sent over the network.</w:t>
      </w:r>
      <w:r w:rsidR="00D06733">
        <w:t xml:space="preserve"> </w:t>
      </w:r>
    </w:p>
    <w:p w14:paraId="0A63E867" w14:textId="77777777" w:rsidR="008F22D9" w:rsidRDefault="008F22D9" w:rsidP="008F22D9"/>
    <w:p w14:paraId="0A63E868" w14:textId="77777777" w:rsidR="008F22D9" w:rsidRDefault="008F22D9" w:rsidP="008F22D9"/>
    <w:p w14:paraId="0A63E869" w14:textId="77777777" w:rsidR="008F22D9" w:rsidRPr="006C4B19" w:rsidRDefault="008F22D9" w:rsidP="008F22D9">
      <w:pPr>
        <w:rPr>
          <w:u w:val="single"/>
        </w:rPr>
      </w:pPr>
      <w:r w:rsidRPr="006C4B19">
        <w:rPr>
          <w:u w:val="single"/>
        </w:rPr>
        <w:t xml:space="preserve">Queensland Clubs and Hotels – proposed QCOM </w:t>
      </w:r>
      <w:r w:rsidRPr="002A1879">
        <w:rPr>
          <w:u w:val="single"/>
        </w:rPr>
        <w:t xml:space="preserve">3 </w:t>
      </w:r>
      <w:r w:rsidR="002A1879" w:rsidRPr="002A1879">
        <w:rPr>
          <w:u w:val="single"/>
        </w:rPr>
        <w:t>operating environment</w:t>
      </w:r>
      <w:r w:rsidR="000944F0">
        <w:rPr>
          <w:u w:val="single"/>
        </w:rPr>
        <w:t xml:space="preserve"> </w:t>
      </w:r>
    </w:p>
    <w:p w14:paraId="0A63E86A" w14:textId="77777777" w:rsidR="008F22D9" w:rsidRDefault="008F22D9" w:rsidP="008F22D9"/>
    <w:p w14:paraId="0A63E86B" w14:textId="77777777" w:rsidR="008F22D9" w:rsidRDefault="008F22D9" w:rsidP="008F22D9">
      <w:r>
        <w:t>Regulatory Environment Summary:</w:t>
      </w:r>
    </w:p>
    <w:p w14:paraId="0A63E86C" w14:textId="77777777" w:rsidR="0090627A" w:rsidRDefault="0090627A" w:rsidP="008F22D9"/>
    <w:p w14:paraId="0A63E86D" w14:textId="58B9E278" w:rsidR="008F22D9" w:rsidRDefault="006E03C6" w:rsidP="00871C90">
      <w:pPr>
        <w:pStyle w:val="ListParagraph"/>
        <w:numPr>
          <w:ilvl w:val="0"/>
          <w:numId w:val="116"/>
        </w:numPr>
      </w:pPr>
      <w:r>
        <w:t xml:space="preserve">Multiple </w:t>
      </w:r>
      <w:r w:rsidR="008F22D9">
        <w:t>Licensed Monitoring Operators (LMO)</w:t>
      </w:r>
      <w:r w:rsidDel="006E03C6">
        <w:t xml:space="preserve"> </w:t>
      </w:r>
    </w:p>
    <w:p w14:paraId="0A63E86E" w14:textId="77777777" w:rsidR="008F22D9" w:rsidRDefault="008F22D9" w:rsidP="00871C90">
      <w:pPr>
        <w:pStyle w:val="ListParagraph"/>
        <w:numPr>
          <w:ilvl w:val="0"/>
          <w:numId w:val="116"/>
        </w:numPr>
      </w:pPr>
      <w:r>
        <w:t xml:space="preserve">Un-licensed service providers: permitted for some services, see </w:t>
      </w:r>
      <w:r w:rsidR="001A09F5">
        <w:t xml:space="preserve">unregulated services </w:t>
      </w:r>
      <w:r>
        <w:t>below</w:t>
      </w:r>
    </w:p>
    <w:p w14:paraId="0A63E86F" w14:textId="77777777" w:rsidR="008F22D9" w:rsidRDefault="008F22D9" w:rsidP="00871C90">
      <w:pPr>
        <w:pStyle w:val="ListParagraph"/>
        <w:numPr>
          <w:ilvl w:val="0"/>
          <w:numId w:val="116"/>
        </w:numPr>
      </w:pPr>
      <w:r>
        <w:t>Regulated services: Monitoring and control, Card based Gaming, TITO, jackpots</w:t>
      </w:r>
      <w:r w:rsidR="001A09F5">
        <w:t xml:space="preserve"> (i.e. anything financial)</w:t>
      </w:r>
    </w:p>
    <w:p w14:paraId="0A63E870" w14:textId="77777777" w:rsidR="008F22D9" w:rsidRDefault="008F22D9" w:rsidP="00871C90">
      <w:pPr>
        <w:pStyle w:val="ListParagraph"/>
        <w:numPr>
          <w:ilvl w:val="0"/>
          <w:numId w:val="116"/>
        </w:numPr>
      </w:pPr>
      <w:r>
        <w:t xml:space="preserve">Unregulated services: </w:t>
      </w:r>
      <w:r w:rsidR="000944F0">
        <w:t xml:space="preserve">Player loyalty systems, </w:t>
      </w:r>
      <w:r>
        <w:t xml:space="preserve">Attended Paging Systems, Venue management and performance </w:t>
      </w:r>
      <w:r w:rsidR="000944F0">
        <w:t xml:space="preserve">monitoring </w:t>
      </w:r>
      <w:r>
        <w:t>systems</w:t>
      </w:r>
    </w:p>
    <w:p w14:paraId="0A63E871" w14:textId="77777777" w:rsidR="008F22D9" w:rsidRDefault="008F22D9" w:rsidP="008F22D9"/>
    <w:p w14:paraId="0A63E872" w14:textId="77777777" w:rsidR="008F22D9" w:rsidRDefault="008F22D9" w:rsidP="008F22D9">
      <w:r>
        <w:t xml:space="preserve">Proposed </w:t>
      </w:r>
      <w:r w:rsidR="002A1879">
        <w:t>operating environment</w:t>
      </w:r>
      <w:r>
        <w:t>:</w:t>
      </w:r>
    </w:p>
    <w:p w14:paraId="0A63E873" w14:textId="77777777" w:rsidR="002A1879" w:rsidRDefault="002A1879" w:rsidP="008F22D9"/>
    <w:p w14:paraId="0A63E874" w14:textId="77777777" w:rsidR="008F22D9" w:rsidRDefault="008F22D9" w:rsidP="00871C90">
      <w:pPr>
        <w:pStyle w:val="ListParagraph"/>
        <w:numPr>
          <w:ilvl w:val="0"/>
          <w:numId w:val="117"/>
        </w:numPr>
      </w:pPr>
      <w:r>
        <w:t>QMA:</w:t>
      </w:r>
      <w:r w:rsidR="001A09F5">
        <w:tab/>
      </w:r>
      <w:r>
        <w:t xml:space="preserve">OLGR </w:t>
      </w:r>
    </w:p>
    <w:p w14:paraId="0A63E875" w14:textId="77777777" w:rsidR="008F22D9" w:rsidRDefault="008F22D9" w:rsidP="00871C90">
      <w:pPr>
        <w:pStyle w:val="ListParagraph"/>
        <w:numPr>
          <w:ilvl w:val="0"/>
          <w:numId w:val="117"/>
        </w:numPr>
      </w:pPr>
      <w:r>
        <w:lastRenderedPageBreak/>
        <w:t>QMA retains critical (QMA) functions: yes</w:t>
      </w:r>
    </w:p>
    <w:p w14:paraId="541F8DEC" w14:textId="76BBE24F" w:rsidR="00120ACF" w:rsidRDefault="00120ACF" w:rsidP="00871C90">
      <w:pPr>
        <w:pStyle w:val="ListParagraph"/>
        <w:numPr>
          <w:ilvl w:val="0"/>
          <w:numId w:val="117"/>
        </w:numPr>
      </w:pPr>
      <w:r>
        <w:t>SAA:</w:t>
      </w:r>
      <w:r>
        <w:tab/>
        <w:t>OLGR</w:t>
      </w:r>
    </w:p>
    <w:p w14:paraId="59947A3D" w14:textId="2C9D4A9A" w:rsidR="00120ACF" w:rsidRDefault="00120ACF" w:rsidP="00871C90">
      <w:pPr>
        <w:pStyle w:val="ListParagraph"/>
        <w:numPr>
          <w:ilvl w:val="0"/>
          <w:numId w:val="117"/>
        </w:numPr>
      </w:pPr>
      <w:r>
        <w:t>SUA:</w:t>
      </w:r>
      <w:r>
        <w:tab/>
        <w:t>OLGR</w:t>
      </w:r>
    </w:p>
    <w:p w14:paraId="0A63E876" w14:textId="374A907B" w:rsidR="008F22D9" w:rsidRDefault="00E95D37" w:rsidP="00871C90">
      <w:pPr>
        <w:pStyle w:val="ListParagraph"/>
        <w:numPr>
          <w:ilvl w:val="0"/>
          <w:numId w:val="117"/>
        </w:numPr>
      </w:pPr>
      <w:r>
        <w:t>QCOM user</w:t>
      </w:r>
      <w:r w:rsidR="008F22D9">
        <w:t>s:</w:t>
      </w:r>
      <w:r w:rsidR="00D06733">
        <w:t xml:space="preserve"> </w:t>
      </w:r>
      <w:r w:rsidR="008F22D9">
        <w:t xml:space="preserve">LMOs. LMOs may </w:t>
      </w:r>
      <w:r w:rsidR="00BA7E29">
        <w:t xml:space="preserve">request </w:t>
      </w:r>
      <w:r w:rsidR="008F22D9">
        <w:t xml:space="preserve">additional </w:t>
      </w:r>
      <w:r>
        <w:t>QCOM user</w:t>
      </w:r>
      <w:r w:rsidR="008F22D9">
        <w:t xml:space="preserve">s </w:t>
      </w:r>
      <w:r w:rsidR="00BA7E29">
        <w:t xml:space="preserve">if desired (e.g. segregation of </w:t>
      </w:r>
      <w:r w:rsidR="008F22D9">
        <w:t>services</w:t>
      </w:r>
      <w:r w:rsidR="00BA7E29">
        <w:t>)</w:t>
      </w:r>
      <w:r w:rsidR="008F22D9">
        <w:t>.</w:t>
      </w:r>
    </w:p>
    <w:p w14:paraId="0A63E877" w14:textId="77777777" w:rsidR="008F22D9" w:rsidRDefault="008F22D9" w:rsidP="00871C90">
      <w:pPr>
        <w:pStyle w:val="ListParagraph"/>
        <w:numPr>
          <w:ilvl w:val="0"/>
          <w:numId w:val="117"/>
        </w:numPr>
      </w:pPr>
      <w:r>
        <w:t>Forced Dependencies (between service providers)</w:t>
      </w:r>
      <w:r w:rsidR="00A90ABB">
        <w:t>: none.</w:t>
      </w:r>
    </w:p>
    <w:p w14:paraId="0A63E878" w14:textId="77777777" w:rsidR="008F22D9" w:rsidRDefault="008F22D9" w:rsidP="008F22D9"/>
    <w:p w14:paraId="0A63E879" w14:textId="19166578" w:rsidR="008F22D9" w:rsidRDefault="008F22D9" w:rsidP="008F22D9">
      <w:r>
        <w:t xml:space="preserve">This proposal does not include jackpots. </w:t>
      </w:r>
    </w:p>
    <w:p w14:paraId="0A63E87A" w14:textId="77777777" w:rsidR="008F22D9" w:rsidRDefault="008F22D9" w:rsidP="008F22D9"/>
    <w:p w14:paraId="0A63E87B" w14:textId="77777777" w:rsidR="008F22D9" w:rsidRDefault="008F22D9" w:rsidP="008F22D9">
      <w:r w:rsidRPr="006C4B19">
        <w:rPr>
          <w:u w:val="single"/>
        </w:rPr>
        <w:t xml:space="preserve">Queensland Casinos – proposed QCOM </w:t>
      </w:r>
      <w:r w:rsidRPr="002A1879">
        <w:rPr>
          <w:u w:val="single"/>
        </w:rPr>
        <w:t xml:space="preserve">3 </w:t>
      </w:r>
      <w:r w:rsidR="002A1879" w:rsidRPr="002A1879">
        <w:rPr>
          <w:u w:val="single"/>
        </w:rPr>
        <w:t>operating environment</w:t>
      </w:r>
    </w:p>
    <w:p w14:paraId="0A63E87C" w14:textId="77777777" w:rsidR="008F22D9" w:rsidRDefault="008F22D9" w:rsidP="008F22D9"/>
    <w:p w14:paraId="0A63E87D" w14:textId="77777777" w:rsidR="008F22D9" w:rsidRDefault="008F22D9" w:rsidP="002A1879">
      <w:r>
        <w:t>Regulatory Environment Summary:</w:t>
      </w:r>
    </w:p>
    <w:p w14:paraId="0A63E87E" w14:textId="77777777" w:rsidR="002A1879" w:rsidRDefault="002A1879" w:rsidP="002A1879"/>
    <w:p w14:paraId="0A63E87F" w14:textId="77777777" w:rsidR="008F22D9" w:rsidRDefault="008F22D9" w:rsidP="00871C90">
      <w:pPr>
        <w:pStyle w:val="ListParagraph"/>
        <w:numPr>
          <w:ilvl w:val="0"/>
          <w:numId w:val="118"/>
        </w:numPr>
      </w:pPr>
      <w:r>
        <w:t>Casinos are licensed entities</w:t>
      </w:r>
    </w:p>
    <w:p w14:paraId="0A63E880" w14:textId="77777777" w:rsidR="008F22D9" w:rsidRDefault="008F22D9" w:rsidP="00871C90">
      <w:pPr>
        <w:pStyle w:val="ListParagraph"/>
        <w:numPr>
          <w:ilvl w:val="0"/>
          <w:numId w:val="118"/>
        </w:numPr>
      </w:pPr>
      <w:r>
        <w:t>Casinos own/operate the machines as well as monitoring</w:t>
      </w:r>
    </w:p>
    <w:p w14:paraId="0A63E881" w14:textId="77777777" w:rsidR="008F22D9" w:rsidRDefault="008F22D9" w:rsidP="00871C90">
      <w:pPr>
        <w:pStyle w:val="ListParagraph"/>
        <w:numPr>
          <w:ilvl w:val="0"/>
          <w:numId w:val="118"/>
        </w:numPr>
      </w:pPr>
      <w:r>
        <w:t>Regulated services: Monitoring and control, Car</w:t>
      </w:r>
      <w:r w:rsidR="001A09F5">
        <w:t>d based Gaming, TITO, jackpots (i.e.</w:t>
      </w:r>
      <w:r>
        <w:t xml:space="preserve"> anything financial</w:t>
      </w:r>
      <w:r w:rsidR="001A09F5">
        <w:t>)</w:t>
      </w:r>
    </w:p>
    <w:p w14:paraId="0A63E882" w14:textId="77777777" w:rsidR="008F22D9" w:rsidRDefault="008F22D9" w:rsidP="00871C90">
      <w:pPr>
        <w:pStyle w:val="ListParagraph"/>
        <w:numPr>
          <w:ilvl w:val="0"/>
          <w:numId w:val="118"/>
        </w:numPr>
      </w:pPr>
      <w:r>
        <w:t xml:space="preserve">Unregulated services: Attended Paging Systems, Venue management and performance </w:t>
      </w:r>
      <w:r w:rsidR="00DD5343">
        <w:t xml:space="preserve">monitoring </w:t>
      </w:r>
      <w:r>
        <w:t>systems</w:t>
      </w:r>
    </w:p>
    <w:p w14:paraId="0A63E883" w14:textId="77777777" w:rsidR="008F22D9" w:rsidRDefault="008F22D9" w:rsidP="008F22D9"/>
    <w:p w14:paraId="0A63E884" w14:textId="77777777" w:rsidR="008F22D9" w:rsidRDefault="008F22D9" w:rsidP="008F22D9">
      <w:r>
        <w:t xml:space="preserve">Proposed </w:t>
      </w:r>
      <w:r w:rsidR="002A1879">
        <w:t>operating environment</w:t>
      </w:r>
      <w:r>
        <w:t>:</w:t>
      </w:r>
    </w:p>
    <w:p w14:paraId="0A63E885" w14:textId="77777777" w:rsidR="002A1879" w:rsidRDefault="002A1879" w:rsidP="008F22D9"/>
    <w:p w14:paraId="0A63E886" w14:textId="42959899" w:rsidR="008F22D9" w:rsidRDefault="008F22D9" w:rsidP="00871C90">
      <w:pPr>
        <w:pStyle w:val="ListParagraph"/>
        <w:numPr>
          <w:ilvl w:val="0"/>
          <w:numId w:val="119"/>
        </w:numPr>
      </w:pPr>
      <w:r>
        <w:t>QMA: OLGR</w:t>
      </w:r>
    </w:p>
    <w:p w14:paraId="0A63E887" w14:textId="77777777" w:rsidR="008F22D9" w:rsidRDefault="008F22D9" w:rsidP="00871C90">
      <w:pPr>
        <w:pStyle w:val="ListParagraph"/>
        <w:numPr>
          <w:ilvl w:val="0"/>
          <w:numId w:val="119"/>
        </w:numPr>
      </w:pPr>
      <w:r>
        <w:t>QMA retains critical (QMA) functions: yes</w:t>
      </w:r>
    </w:p>
    <w:p w14:paraId="59A70A61" w14:textId="77777777" w:rsidR="00BA7E29" w:rsidRDefault="00BA7E29" w:rsidP="00871C90">
      <w:pPr>
        <w:pStyle w:val="ListParagraph"/>
        <w:numPr>
          <w:ilvl w:val="0"/>
          <w:numId w:val="119"/>
        </w:numPr>
      </w:pPr>
      <w:r>
        <w:t>SAA:</w:t>
      </w:r>
      <w:r>
        <w:tab/>
        <w:t>OLGR</w:t>
      </w:r>
    </w:p>
    <w:p w14:paraId="784610EA" w14:textId="77777777" w:rsidR="00BA7E29" w:rsidRDefault="00BA7E29" w:rsidP="00871C90">
      <w:pPr>
        <w:pStyle w:val="ListParagraph"/>
        <w:numPr>
          <w:ilvl w:val="0"/>
          <w:numId w:val="119"/>
        </w:numPr>
      </w:pPr>
      <w:r>
        <w:t>SUA:</w:t>
      </w:r>
      <w:r>
        <w:tab/>
        <w:t>OLGR</w:t>
      </w:r>
    </w:p>
    <w:p w14:paraId="0A63E888" w14:textId="0400366D" w:rsidR="008F22D9" w:rsidRDefault="00E95D37" w:rsidP="00871C90">
      <w:pPr>
        <w:pStyle w:val="ListParagraph"/>
        <w:numPr>
          <w:ilvl w:val="0"/>
          <w:numId w:val="119"/>
        </w:numPr>
      </w:pPr>
      <w:r>
        <w:t>QCOM user</w:t>
      </w:r>
      <w:r w:rsidR="008F22D9">
        <w:t>s:</w:t>
      </w:r>
      <w:r w:rsidR="00D06733">
        <w:t xml:space="preserve"> </w:t>
      </w:r>
      <w:r w:rsidR="008F22D9">
        <w:t xml:space="preserve">Casino </w:t>
      </w:r>
      <w:r w:rsidR="002A1879">
        <w:t>licensees</w:t>
      </w:r>
      <w:r w:rsidR="008F22D9">
        <w:t xml:space="preserve"> or their nominated service providers </w:t>
      </w:r>
      <w:r w:rsidR="00DD5343">
        <w:t xml:space="preserve">may </w:t>
      </w:r>
      <w:r w:rsidR="00BA7E29">
        <w:t xml:space="preserve">request </w:t>
      </w:r>
      <w:r w:rsidR="00DD5343">
        <w:t xml:space="preserve">additional </w:t>
      </w:r>
      <w:r>
        <w:t>QCOM user</w:t>
      </w:r>
      <w:r w:rsidR="00DD5343">
        <w:t>s</w:t>
      </w:r>
      <w:r w:rsidR="00BA7E29">
        <w:t>.</w:t>
      </w:r>
    </w:p>
    <w:p w14:paraId="0A63E889" w14:textId="77777777" w:rsidR="008F22D9" w:rsidRDefault="008F22D9" w:rsidP="008F22D9"/>
    <w:p w14:paraId="0A63E88A" w14:textId="0B3F58CE" w:rsidR="008F22D9" w:rsidRDefault="008F22D9" w:rsidP="008F22D9">
      <w:r>
        <w:t xml:space="preserve">This proposal does not include jackpots. </w:t>
      </w:r>
    </w:p>
    <w:p w14:paraId="0A63E88B" w14:textId="77777777" w:rsidR="008046B2" w:rsidRDefault="008046B2" w:rsidP="000F3403"/>
    <w:p w14:paraId="0A63E88C" w14:textId="77777777" w:rsidR="000A3633" w:rsidRDefault="000A3633" w:rsidP="00CD5FAA"/>
    <w:p w14:paraId="0A63E88D" w14:textId="2DCC6ABD" w:rsidR="008B7568" w:rsidRDefault="008B7568">
      <w:r>
        <w:br w:type="page"/>
      </w:r>
    </w:p>
    <w:p w14:paraId="16279FF7" w14:textId="37EE0FCA" w:rsidR="00CD5FAA" w:rsidRDefault="008B7568" w:rsidP="008B7568">
      <w:pPr>
        <w:pStyle w:val="Heading1"/>
        <w:numPr>
          <w:ilvl w:val="0"/>
          <w:numId w:val="0"/>
        </w:numPr>
      </w:pPr>
      <w:bookmarkStart w:id="2298" w:name="_Toc105778393"/>
      <w:bookmarkStart w:id="2299" w:name="_Toc105779064"/>
      <w:r>
        <w:lastRenderedPageBreak/>
        <w:t>Appendix C – ANZ Gaming Machine National Standards (GMNS) and QCOM</w:t>
      </w:r>
      <w:bookmarkEnd w:id="2298"/>
      <w:bookmarkEnd w:id="2299"/>
    </w:p>
    <w:p w14:paraId="0A63E88E" w14:textId="77777777" w:rsidR="000C1B98" w:rsidRDefault="000C1B98" w:rsidP="000C1B98"/>
    <w:p w14:paraId="58775A7C" w14:textId="1E045902" w:rsidR="004E1FCE" w:rsidRDefault="004E1FCE" w:rsidP="000C1B98">
      <w:r>
        <w:t>If a conflict is identified between GMNS and QCOM, then where it is possible to satisfy both requirements, then this must be done.  Where conflicting requirements cannot both be satisfied, then generally QCOM takes priority unless specified otherwise in this document. Please notify OLGR of any conflicts that cannot be resolved by satisfying both requirements</w:t>
      </w:r>
      <w:r w:rsidR="00B30DF4">
        <w:t>’</w:t>
      </w:r>
      <w:r>
        <w:t xml:space="preserve"> documents, or are not listed </w:t>
      </w:r>
      <w:r w:rsidR="00B30DF4">
        <w:t>below</w:t>
      </w:r>
      <w:r>
        <w:t>. (Related: qcom v1.6.x appendix B.)</w:t>
      </w:r>
    </w:p>
    <w:p w14:paraId="5BE9D58C" w14:textId="77777777" w:rsidR="004E1FCE" w:rsidRDefault="004E1FCE" w:rsidP="000C1B98"/>
    <w:p w14:paraId="1BF251CB" w14:textId="2BE7F296" w:rsidR="004E1FCE" w:rsidRDefault="004E1FCE" w:rsidP="004E1FCE">
      <w:pPr>
        <w:jc w:val="both"/>
      </w:pPr>
      <w:r>
        <w:t xml:space="preserve">Known conflicts with </w:t>
      </w:r>
      <w:r w:rsidRPr="00B744E9">
        <w:t>GMNS</w:t>
      </w:r>
      <w:r>
        <w:t>:</w:t>
      </w:r>
      <w:r w:rsidR="00B57706">
        <w:t xml:space="preserve"> (</w:t>
      </w:r>
      <w:r w:rsidR="00051402">
        <w:t xml:space="preserve">GMNS </w:t>
      </w:r>
      <w:r w:rsidR="00E049C4">
        <w:t>version: conflict)</w:t>
      </w:r>
    </w:p>
    <w:p w14:paraId="6AB26E9C" w14:textId="5A4A38D4" w:rsidR="004E1FCE" w:rsidRDefault="004E1FCE" w:rsidP="004E1FCE">
      <w:pPr>
        <w:jc w:val="both"/>
      </w:pPr>
    </w:p>
    <w:p w14:paraId="6C730BE8" w14:textId="1E8F0EBA" w:rsidR="004E1FCE" w:rsidRDefault="004E1FCE" w:rsidP="001D33DE">
      <w:pPr>
        <w:pStyle w:val="ListParagraph"/>
        <w:numPr>
          <w:ilvl w:val="0"/>
          <w:numId w:val="284"/>
        </w:numPr>
        <w:jc w:val="both"/>
      </w:pPr>
      <w:r>
        <w:t>tba</w:t>
      </w:r>
    </w:p>
    <w:p w14:paraId="0A63E88F" w14:textId="75D733C4" w:rsidR="000C1B98" w:rsidRDefault="00EB7F9E" w:rsidP="000C1B98">
      <w:r>
        <w:br w:type="page"/>
      </w:r>
    </w:p>
    <w:p w14:paraId="0A63E8A4" w14:textId="72C096B8" w:rsidR="001869B6" w:rsidRDefault="001869B6" w:rsidP="00B91634"/>
    <w:p w14:paraId="0A63E8A5" w14:textId="1EDD8143" w:rsidR="0089187C" w:rsidRDefault="0089187C" w:rsidP="0089187C">
      <w:pPr>
        <w:pStyle w:val="Heading1"/>
        <w:numPr>
          <w:ilvl w:val="0"/>
          <w:numId w:val="0"/>
        </w:numPr>
      </w:pPr>
      <w:bookmarkStart w:id="2300" w:name="_Toc105778394"/>
      <w:bookmarkStart w:id="2301" w:name="_Toc105779065"/>
      <w:r>
        <w:t>Revision History</w:t>
      </w:r>
      <w:bookmarkEnd w:id="2300"/>
      <w:bookmarkEnd w:id="2301"/>
    </w:p>
    <w:p w14:paraId="0A63E8A6" w14:textId="3902671A" w:rsidR="00AE1B69" w:rsidRDefault="004B794B" w:rsidP="00AE1B69">
      <w:r>
        <w:t>Date p</w:t>
      </w:r>
      <w:r w:rsidR="00AE1B69">
        <w:t>rinte</w:t>
      </w:r>
      <w:r>
        <w:t>d</w:t>
      </w:r>
      <w:r w:rsidR="00AE1B69">
        <w:t xml:space="preserve">: </w:t>
      </w:r>
      <w:r w:rsidR="00AE1B69">
        <w:fldChar w:fldCharType="begin"/>
      </w:r>
      <w:r w:rsidR="00AE1B69">
        <w:instrText xml:space="preserve"> DATE \@ "d MMMM yyyy" </w:instrText>
      </w:r>
      <w:r w:rsidR="00AE1B69">
        <w:fldChar w:fldCharType="separate"/>
      </w:r>
      <w:r w:rsidR="007038CE">
        <w:rPr>
          <w:noProof/>
        </w:rPr>
        <w:t>10 June 2022</w:t>
      </w:r>
      <w:r w:rsidR="00AE1B69">
        <w:fldChar w:fldCharType="end"/>
      </w:r>
    </w:p>
    <w:p w14:paraId="0A63E8A7" w14:textId="1CF3734E" w:rsidR="004B794B" w:rsidRPr="007B1D4B" w:rsidRDefault="004B794B" w:rsidP="004B794B">
      <w:pPr>
        <w:autoSpaceDE w:val="0"/>
        <w:autoSpaceDN w:val="0"/>
        <w:adjustRightInd w:val="0"/>
        <w:jc w:val="both"/>
        <w:rPr>
          <w:rFonts w:cs="Arial"/>
          <w:vertAlign w:val="subscript"/>
        </w:rPr>
      </w:pPr>
      <w:r w:rsidRPr="007B1D4B">
        <w:rPr>
          <w:rFonts w:cs="Arial"/>
          <w:vertAlign w:val="subscript"/>
        </w:rPr>
        <w:t>Change marks</w:t>
      </w:r>
      <w:r>
        <w:rPr>
          <w:rFonts w:cs="Arial"/>
          <w:vertAlign w:val="subscript"/>
        </w:rPr>
        <w:t xml:space="preserve"> / comments</w:t>
      </w:r>
      <w:r w:rsidRPr="007B1D4B">
        <w:rPr>
          <w:rFonts w:cs="Arial"/>
          <w:vertAlign w:val="subscript"/>
        </w:rPr>
        <w:t xml:space="preserve"> will appear as: </w:t>
      </w:r>
      <w:r w:rsidRPr="007B1D4B">
        <w:rPr>
          <w:rFonts w:cs="Arial"/>
          <w:vertAlign w:val="subscript"/>
        </w:rPr>
        <w:fldChar w:fldCharType="begin"/>
      </w:r>
      <w:r w:rsidRPr="007B1D4B">
        <w:rPr>
          <w:rFonts w:cs="Arial"/>
          <w:vertAlign w:val="subscript"/>
        </w:rPr>
        <w:instrText xml:space="preserve"> USERNAME   \* MERGEFORMAT </w:instrText>
      </w:r>
      <w:r w:rsidRPr="007B1D4B">
        <w:rPr>
          <w:rFonts w:cs="Arial"/>
          <w:vertAlign w:val="subscript"/>
        </w:rPr>
        <w:fldChar w:fldCharType="separate"/>
      </w:r>
      <w:r w:rsidR="007038CE">
        <w:rPr>
          <w:rFonts w:cs="Arial"/>
          <w:noProof/>
          <w:vertAlign w:val="subscript"/>
        </w:rPr>
        <w:t>Robert Larkin</w:t>
      </w:r>
      <w:r w:rsidRPr="007B1D4B">
        <w:rPr>
          <w:rFonts w:cs="Arial"/>
          <w:vertAlign w:val="subscript"/>
        </w:rPr>
        <w:fldChar w:fldCharType="end"/>
      </w:r>
      <w:r w:rsidRPr="007B1D4B">
        <w:rPr>
          <w:rFonts w:cs="Arial"/>
          <w:vertAlign w:val="subscript"/>
        </w:rPr>
        <w:t xml:space="preserve"> - </w:t>
      </w:r>
      <w:r w:rsidRPr="007B1D4B">
        <w:rPr>
          <w:rFonts w:cs="Arial"/>
          <w:vertAlign w:val="subscript"/>
        </w:rPr>
        <w:fldChar w:fldCharType="begin"/>
      </w:r>
      <w:r w:rsidRPr="007B1D4B">
        <w:rPr>
          <w:rFonts w:cs="Arial"/>
          <w:vertAlign w:val="subscript"/>
        </w:rPr>
        <w:instrText xml:space="preserve"> USERINITIALS   \* MERGEFORMAT </w:instrText>
      </w:r>
      <w:r w:rsidRPr="007B1D4B">
        <w:rPr>
          <w:rFonts w:cs="Arial"/>
          <w:vertAlign w:val="subscript"/>
        </w:rPr>
        <w:fldChar w:fldCharType="separate"/>
      </w:r>
      <w:r w:rsidR="007038CE">
        <w:rPr>
          <w:rFonts w:cs="Arial"/>
          <w:noProof/>
          <w:vertAlign w:val="subscript"/>
        </w:rPr>
        <w:t>RL</w:t>
      </w:r>
      <w:r w:rsidRPr="007B1D4B">
        <w:rPr>
          <w:rFonts w:cs="Arial"/>
          <w:vertAlign w:val="subscript"/>
        </w:rPr>
        <w:fldChar w:fldCharType="end"/>
      </w:r>
    </w:p>
    <w:p w14:paraId="0A63E8A8" w14:textId="77777777" w:rsidR="004B794B" w:rsidRDefault="004B794B" w:rsidP="00AE1B69"/>
    <w:p w14:paraId="0A63E8A9" w14:textId="57047369" w:rsidR="00C2791A" w:rsidRDefault="00D51D10" w:rsidP="00AE1B69">
      <w:r>
        <w:t xml:space="preserve">This document is published on the </w:t>
      </w:r>
      <w:r w:rsidR="00DF52B3">
        <w:t>internet</w:t>
      </w:r>
      <w:r w:rsidR="00C2791A">
        <w:t>. Refer:</w:t>
      </w:r>
    </w:p>
    <w:p w14:paraId="0A63E8AA" w14:textId="77777777" w:rsidR="00C2791A" w:rsidRDefault="00C2791A" w:rsidP="00AE1B69"/>
    <w:p w14:paraId="0A63E8AB" w14:textId="4C6B3B05" w:rsidR="00DF52B3" w:rsidRDefault="007038CE" w:rsidP="00DF52B3">
      <w:pPr>
        <w:jc w:val="center"/>
        <w:rPr>
          <w:rStyle w:val="Hyperlink"/>
        </w:rPr>
      </w:pPr>
      <w:hyperlink r:id="rId27" w:history="1">
        <w:r w:rsidR="00E56926">
          <w:rPr>
            <w:rStyle w:val="Hyperlink"/>
          </w:rPr>
          <w:t>https://www.business.qld.gov.au/industries/hospitality-tourism-sport/liquor-gaming</w:t>
        </w:r>
      </w:hyperlink>
    </w:p>
    <w:p w14:paraId="45BCFDB0" w14:textId="5414F44B" w:rsidR="001E6AEA" w:rsidRPr="00F82598" w:rsidRDefault="001E6AEA" w:rsidP="00DF52B3">
      <w:pPr>
        <w:jc w:val="center"/>
        <w:rPr>
          <w:rStyle w:val="Hyperlink"/>
          <w:i/>
          <w:iCs/>
        </w:rPr>
      </w:pPr>
      <w:r w:rsidRPr="00F82598">
        <w:rPr>
          <w:rStyle w:val="Hyperlink"/>
          <w:i/>
          <w:iCs/>
        </w:rPr>
        <w:t>or</w:t>
      </w:r>
      <w:r w:rsidR="00F82598">
        <w:rPr>
          <w:rStyle w:val="Hyperlink"/>
          <w:i/>
          <w:iCs/>
        </w:rPr>
        <w:t>:</w:t>
      </w:r>
    </w:p>
    <w:p w14:paraId="0A63E8AC" w14:textId="48C4140B" w:rsidR="00C2791A" w:rsidRDefault="007038CE" w:rsidP="00C2791A">
      <w:pPr>
        <w:jc w:val="center"/>
        <w:rPr>
          <w:rStyle w:val="Hyperlink"/>
        </w:rPr>
      </w:pPr>
      <w:hyperlink r:id="rId28" w:history="1">
        <w:r w:rsidR="00C2791A" w:rsidRPr="00A76D44">
          <w:rPr>
            <w:rStyle w:val="Hyperlink"/>
          </w:rPr>
          <w:t>https://publications.qld.gov.au</w:t>
        </w:r>
      </w:hyperlink>
    </w:p>
    <w:p w14:paraId="02B2818F" w14:textId="7C6602D2" w:rsidR="002E4FDD" w:rsidRPr="00F82598" w:rsidRDefault="002E4FDD" w:rsidP="00C2791A">
      <w:pPr>
        <w:jc w:val="center"/>
        <w:rPr>
          <w:rStyle w:val="Hyperlink"/>
          <w:i/>
          <w:iCs/>
        </w:rPr>
      </w:pPr>
      <w:r w:rsidRPr="00F82598">
        <w:rPr>
          <w:rStyle w:val="Hyperlink"/>
          <w:i/>
          <w:iCs/>
        </w:rPr>
        <w:t>or direct link</w:t>
      </w:r>
      <w:r w:rsidR="00F82598">
        <w:rPr>
          <w:rStyle w:val="Hyperlink"/>
          <w:i/>
          <w:iCs/>
        </w:rPr>
        <w:t>:</w:t>
      </w:r>
    </w:p>
    <w:p w14:paraId="1520F4B0" w14:textId="2541D30C" w:rsidR="002E4FDD" w:rsidRDefault="007038CE" w:rsidP="00C2791A">
      <w:pPr>
        <w:jc w:val="center"/>
      </w:pPr>
      <w:hyperlink r:id="rId29" w:history="1">
        <w:r w:rsidR="002E4FDD">
          <w:rPr>
            <w:rStyle w:val="Hyperlink"/>
          </w:rPr>
          <w:t>https://publications.qld.gov.au/dataset/qcom-3-interface-specification</w:t>
        </w:r>
      </w:hyperlink>
    </w:p>
    <w:p w14:paraId="7D312D45" w14:textId="77777777" w:rsidR="008063B9" w:rsidRDefault="008063B9" w:rsidP="00AE1B69"/>
    <w:p w14:paraId="0A63E8AD" w14:textId="78735FDA" w:rsidR="00C2791A" w:rsidRDefault="002F206A" w:rsidP="00AE1B69">
      <w:r>
        <w:t>The revision history below covers changes to this document. To view a revision history of QCOM 3 overall; also read the QCOM 3 Summary spreadsheet’s revision history.</w:t>
      </w:r>
    </w:p>
    <w:p w14:paraId="0A63E8AE" w14:textId="77777777" w:rsidR="0089187C" w:rsidRDefault="0089187C" w:rsidP="0089187C"/>
    <w:tbl>
      <w:tblPr>
        <w:tblStyle w:val="TableGrid"/>
        <w:tblW w:w="9108" w:type="dxa"/>
        <w:tblLook w:val="01E0" w:firstRow="1" w:lastRow="1" w:firstColumn="1" w:lastColumn="1" w:noHBand="0" w:noVBand="0"/>
      </w:tblPr>
      <w:tblGrid>
        <w:gridCol w:w="1244"/>
        <w:gridCol w:w="4817"/>
        <w:gridCol w:w="720"/>
        <w:gridCol w:w="1254"/>
        <w:gridCol w:w="1073"/>
      </w:tblGrid>
      <w:tr w:rsidR="00010453" w:rsidRPr="006230CE" w14:paraId="0A63E8B4" w14:textId="77777777" w:rsidTr="006476E3">
        <w:tc>
          <w:tcPr>
            <w:tcW w:w="1244" w:type="dxa"/>
            <w:shd w:val="clear" w:color="auto" w:fill="F3F3F3"/>
            <w:vAlign w:val="center"/>
          </w:tcPr>
          <w:p w14:paraId="0A63E8AF" w14:textId="77777777" w:rsidR="00010453" w:rsidRPr="006230CE" w:rsidRDefault="00010453" w:rsidP="00010453">
            <w:pPr>
              <w:jc w:val="center"/>
              <w:rPr>
                <w:rFonts w:cs="Arial"/>
                <w:b/>
                <w:szCs w:val="20"/>
              </w:rPr>
            </w:pPr>
            <w:r w:rsidRPr="006230CE">
              <w:rPr>
                <w:rFonts w:cs="Arial"/>
                <w:b/>
                <w:szCs w:val="20"/>
              </w:rPr>
              <w:t>Version</w:t>
            </w:r>
          </w:p>
        </w:tc>
        <w:tc>
          <w:tcPr>
            <w:tcW w:w="4817" w:type="dxa"/>
            <w:shd w:val="clear" w:color="auto" w:fill="F3F3F3"/>
            <w:vAlign w:val="center"/>
          </w:tcPr>
          <w:p w14:paraId="0A63E8B0" w14:textId="77777777" w:rsidR="00010453" w:rsidRPr="006230CE" w:rsidRDefault="00010453" w:rsidP="00010453">
            <w:pPr>
              <w:jc w:val="center"/>
              <w:rPr>
                <w:rFonts w:cs="Arial"/>
                <w:b/>
                <w:szCs w:val="20"/>
              </w:rPr>
            </w:pPr>
            <w:r w:rsidRPr="006230CE">
              <w:rPr>
                <w:rFonts w:cs="Arial"/>
                <w:b/>
                <w:szCs w:val="20"/>
              </w:rPr>
              <w:t>Changes</w:t>
            </w:r>
          </w:p>
        </w:tc>
        <w:tc>
          <w:tcPr>
            <w:tcW w:w="720" w:type="dxa"/>
            <w:shd w:val="clear" w:color="auto" w:fill="F3F3F3"/>
            <w:vAlign w:val="center"/>
          </w:tcPr>
          <w:p w14:paraId="0A63E8B1" w14:textId="77777777" w:rsidR="00010453" w:rsidRPr="006230CE" w:rsidRDefault="00010453" w:rsidP="00010453">
            <w:pPr>
              <w:jc w:val="center"/>
              <w:rPr>
                <w:rFonts w:cs="Arial"/>
                <w:b/>
                <w:szCs w:val="20"/>
              </w:rPr>
            </w:pPr>
            <w:r w:rsidRPr="006230CE">
              <w:rPr>
                <w:rFonts w:cs="Arial"/>
                <w:b/>
                <w:szCs w:val="20"/>
              </w:rPr>
              <w:t>Who</w:t>
            </w:r>
          </w:p>
        </w:tc>
        <w:tc>
          <w:tcPr>
            <w:tcW w:w="1254" w:type="dxa"/>
            <w:shd w:val="clear" w:color="auto" w:fill="F3F3F3"/>
          </w:tcPr>
          <w:p w14:paraId="0A63E8B2" w14:textId="77777777" w:rsidR="00010453" w:rsidRPr="006230CE" w:rsidRDefault="00010453" w:rsidP="00010453">
            <w:pPr>
              <w:jc w:val="center"/>
              <w:rPr>
                <w:rFonts w:cs="Arial"/>
                <w:b/>
                <w:szCs w:val="20"/>
              </w:rPr>
            </w:pPr>
            <w:r w:rsidRPr="006230CE">
              <w:rPr>
                <w:rFonts w:cs="Arial"/>
                <w:b/>
                <w:szCs w:val="20"/>
              </w:rPr>
              <w:t>Release Date</w:t>
            </w:r>
          </w:p>
        </w:tc>
        <w:tc>
          <w:tcPr>
            <w:tcW w:w="1073" w:type="dxa"/>
            <w:shd w:val="clear" w:color="auto" w:fill="F3F3F3"/>
            <w:vAlign w:val="center"/>
          </w:tcPr>
          <w:p w14:paraId="0A63E8B3" w14:textId="77777777" w:rsidR="00010453" w:rsidRPr="006230CE" w:rsidRDefault="00010453" w:rsidP="00010453">
            <w:pPr>
              <w:jc w:val="center"/>
              <w:rPr>
                <w:rFonts w:cs="Arial"/>
                <w:b/>
                <w:szCs w:val="20"/>
              </w:rPr>
            </w:pPr>
            <w:r w:rsidRPr="006230CE">
              <w:rPr>
                <w:rFonts w:cs="Arial"/>
                <w:b/>
                <w:szCs w:val="20"/>
              </w:rPr>
              <w:t>Incept Date</w:t>
            </w:r>
          </w:p>
        </w:tc>
      </w:tr>
      <w:tr w:rsidR="001B5B37" w:rsidRPr="006230CE" w14:paraId="36E3D8C4" w14:textId="77777777" w:rsidTr="006476E3">
        <w:tc>
          <w:tcPr>
            <w:tcW w:w="1244" w:type="dxa"/>
            <w:shd w:val="clear" w:color="auto" w:fill="F3F3F3"/>
            <w:vAlign w:val="center"/>
          </w:tcPr>
          <w:p w14:paraId="6645BE31" w14:textId="0CAEAA1E" w:rsidR="001B5B37" w:rsidRPr="006230CE" w:rsidRDefault="001B5B37" w:rsidP="00010453">
            <w:pPr>
              <w:jc w:val="center"/>
              <w:rPr>
                <w:rFonts w:cs="Arial"/>
                <w:b/>
                <w:szCs w:val="20"/>
              </w:rPr>
            </w:pPr>
            <w:r>
              <w:rPr>
                <w:rFonts w:cs="Arial"/>
                <w:b/>
                <w:szCs w:val="20"/>
              </w:rPr>
              <w:t>3.0.3</w:t>
            </w:r>
          </w:p>
        </w:tc>
        <w:tc>
          <w:tcPr>
            <w:tcW w:w="4817" w:type="dxa"/>
            <w:shd w:val="clear" w:color="auto" w:fill="F3F3F3"/>
            <w:vAlign w:val="center"/>
          </w:tcPr>
          <w:p w14:paraId="1C9E3D30" w14:textId="3A8EAE04" w:rsidR="001B5B37" w:rsidRPr="006230CE" w:rsidRDefault="001B5B37" w:rsidP="00010453">
            <w:pPr>
              <w:jc w:val="center"/>
              <w:rPr>
                <w:rFonts w:cs="Arial"/>
                <w:b/>
                <w:szCs w:val="20"/>
              </w:rPr>
            </w:pPr>
            <w:r>
              <w:rPr>
                <w:rFonts w:cs="Arial"/>
                <w:b/>
                <w:szCs w:val="20"/>
              </w:rPr>
              <w:t>See Below</w:t>
            </w:r>
          </w:p>
        </w:tc>
        <w:tc>
          <w:tcPr>
            <w:tcW w:w="720" w:type="dxa"/>
            <w:shd w:val="clear" w:color="auto" w:fill="F3F3F3"/>
            <w:vAlign w:val="center"/>
          </w:tcPr>
          <w:p w14:paraId="7D9E16AD" w14:textId="00BE4260" w:rsidR="001B5B37" w:rsidRPr="006230CE" w:rsidRDefault="001B5B37" w:rsidP="00010453">
            <w:pPr>
              <w:jc w:val="center"/>
              <w:rPr>
                <w:rFonts w:cs="Arial"/>
                <w:b/>
                <w:szCs w:val="20"/>
              </w:rPr>
            </w:pPr>
            <w:r>
              <w:rPr>
                <w:rFonts w:cs="Arial"/>
                <w:b/>
                <w:szCs w:val="20"/>
              </w:rPr>
              <w:t>RLL</w:t>
            </w:r>
          </w:p>
        </w:tc>
        <w:tc>
          <w:tcPr>
            <w:tcW w:w="1254" w:type="dxa"/>
            <w:shd w:val="clear" w:color="auto" w:fill="F3F3F3"/>
          </w:tcPr>
          <w:p w14:paraId="34D8EC8D" w14:textId="21ED5F1E" w:rsidR="001B5B37" w:rsidRPr="006230CE" w:rsidRDefault="00F9687E" w:rsidP="00010453">
            <w:pPr>
              <w:jc w:val="center"/>
              <w:rPr>
                <w:rFonts w:cs="Arial"/>
                <w:b/>
                <w:szCs w:val="20"/>
              </w:rPr>
            </w:pPr>
            <w:r>
              <w:rPr>
                <w:rFonts w:cs="Arial"/>
                <w:b/>
                <w:szCs w:val="20"/>
              </w:rPr>
              <w:t>10-Jun-2022</w:t>
            </w:r>
          </w:p>
        </w:tc>
        <w:tc>
          <w:tcPr>
            <w:tcW w:w="1073" w:type="dxa"/>
            <w:shd w:val="clear" w:color="auto" w:fill="F3F3F3"/>
            <w:vAlign w:val="center"/>
          </w:tcPr>
          <w:p w14:paraId="00F7A0E3" w14:textId="422F537D" w:rsidR="001B5B37" w:rsidRPr="006230CE" w:rsidRDefault="00F9687E" w:rsidP="00010453">
            <w:pPr>
              <w:jc w:val="center"/>
              <w:rPr>
                <w:rFonts w:cs="Arial"/>
                <w:b/>
                <w:szCs w:val="20"/>
              </w:rPr>
            </w:pPr>
            <w:r>
              <w:rPr>
                <w:rFonts w:cs="Arial"/>
                <w:b/>
                <w:szCs w:val="20"/>
              </w:rPr>
              <w:t>Contact OLGR</w:t>
            </w:r>
          </w:p>
        </w:tc>
      </w:tr>
      <w:tr w:rsidR="001B5B37" w:rsidRPr="006230CE" w14:paraId="56C76767" w14:textId="77777777" w:rsidTr="00D161F0">
        <w:tc>
          <w:tcPr>
            <w:tcW w:w="9108" w:type="dxa"/>
            <w:gridSpan w:val="5"/>
            <w:shd w:val="clear" w:color="auto" w:fill="F3F3F3"/>
            <w:vAlign w:val="center"/>
          </w:tcPr>
          <w:p w14:paraId="4C308B84" w14:textId="4C2C651A" w:rsidR="001B5B37" w:rsidRDefault="001B5B37" w:rsidP="002A4DE6">
            <w:pPr>
              <w:rPr>
                <w:rFonts w:cs="Arial"/>
                <w:b/>
                <w:szCs w:val="20"/>
              </w:rPr>
            </w:pPr>
          </w:p>
          <w:p w14:paraId="5E2F62F2" w14:textId="69D898FE" w:rsidR="002A4DE6" w:rsidRPr="00216962" w:rsidRDefault="002A4DE6" w:rsidP="001D33DE">
            <w:pPr>
              <w:pStyle w:val="ListParagraph"/>
              <w:numPr>
                <w:ilvl w:val="0"/>
                <w:numId w:val="284"/>
              </w:numPr>
              <w:rPr>
                <w:rFonts w:cs="Arial"/>
                <w:b/>
                <w:szCs w:val="20"/>
              </w:rPr>
            </w:pPr>
            <w:r w:rsidRPr="002A4DE6">
              <w:rPr>
                <w:rFonts w:cs="Arial"/>
                <w:bCs/>
                <w:szCs w:val="20"/>
              </w:rPr>
              <w:t xml:space="preserve">Added a full functional description for the </w:t>
            </w:r>
            <w:r w:rsidRPr="002A4DE6">
              <w:rPr>
                <w:rStyle w:val="opensslcommandChar"/>
                <w:sz w:val="22"/>
                <w:szCs w:val="22"/>
              </w:rPr>
              <w:t xml:space="preserve">qcom_luaPublish() </w:t>
            </w:r>
            <w:r w:rsidRPr="002A4DE6">
              <w:rPr>
                <w:bCs/>
              </w:rPr>
              <w:t xml:space="preserve">QCOM API </w:t>
            </w:r>
            <w:r>
              <w:t>function alieviating the need to refer to the associated SDK module for this information.</w:t>
            </w:r>
          </w:p>
          <w:p w14:paraId="35722FD3" w14:textId="19CB14C4" w:rsidR="00216962" w:rsidRPr="000213C2" w:rsidRDefault="00216962" w:rsidP="001D33DE">
            <w:pPr>
              <w:pStyle w:val="ListParagraph"/>
              <w:numPr>
                <w:ilvl w:val="0"/>
                <w:numId w:val="284"/>
              </w:numPr>
              <w:rPr>
                <w:rFonts w:cs="Arial"/>
                <w:b/>
                <w:szCs w:val="20"/>
              </w:rPr>
            </w:pPr>
            <w:r>
              <w:rPr>
                <w:rFonts w:cs="Arial"/>
                <w:bCs/>
                <w:szCs w:val="20"/>
              </w:rPr>
              <w:t xml:space="preserve">QCOM API function </w:t>
            </w:r>
            <w:r w:rsidRPr="00216962">
              <w:rPr>
                <w:rStyle w:val="LuaScriptChar"/>
                <w:b/>
                <w:bCs/>
              </w:rPr>
              <w:t>qcom_gameSetVar()</w:t>
            </w:r>
            <w:r>
              <w:rPr>
                <w:rFonts w:cs="Arial"/>
                <w:bCs/>
                <w:szCs w:val="20"/>
              </w:rPr>
              <w:t>. A</w:t>
            </w:r>
            <w:r w:rsidRPr="00216962">
              <w:rPr>
                <w:rFonts w:cs="Arial"/>
                <w:bCs/>
                <w:szCs w:val="20"/>
              </w:rPr>
              <w:t xml:space="preserve">dded </w:t>
            </w:r>
            <w:r>
              <w:rPr>
                <w:rFonts w:cs="Arial"/>
                <w:bCs/>
                <w:szCs w:val="20"/>
              </w:rPr>
              <w:t xml:space="preserve">information with respect to </w:t>
            </w:r>
            <w:r w:rsidRPr="00216962">
              <w:rPr>
                <w:rFonts w:cs="Arial"/>
                <w:bCs/>
                <w:szCs w:val="20"/>
              </w:rPr>
              <w:t>games with a different progr variation per game variation</w:t>
            </w:r>
            <w:r>
              <w:rPr>
                <w:rFonts w:cs="Arial"/>
                <w:bCs/>
                <w:szCs w:val="20"/>
              </w:rPr>
              <w:t>.</w:t>
            </w:r>
          </w:p>
          <w:p w14:paraId="1EE85016" w14:textId="57756BD6" w:rsidR="000213C2" w:rsidRPr="00216962" w:rsidRDefault="000213C2" w:rsidP="001D33DE">
            <w:pPr>
              <w:pStyle w:val="ListParagraph"/>
              <w:numPr>
                <w:ilvl w:val="0"/>
                <w:numId w:val="284"/>
              </w:numPr>
              <w:rPr>
                <w:rFonts w:cs="Arial"/>
                <w:b/>
                <w:szCs w:val="20"/>
              </w:rPr>
            </w:pPr>
            <w:r>
              <w:rPr>
                <w:rFonts w:cs="Arial"/>
                <w:bCs/>
                <w:szCs w:val="20"/>
              </w:rPr>
              <w:t xml:space="preserve">Section </w:t>
            </w:r>
            <w:r>
              <w:rPr>
                <w:rFonts w:cs="Arial"/>
                <w:bCs/>
                <w:szCs w:val="20"/>
              </w:rPr>
              <w:fldChar w:fldCharType="begin"/>
            </w:r>
            <w:r>
              <w:rPr>
                <w:rFonts w:cs="Arial"/>
                <w:bCs/>
                <w:szCs w:val="20"/>
              </w:rPr>
              <w:instrText xml:space="preserve"> REF _Ref11337797 \r \h </w:instrText>
            </w:r>
            <w:r>
              <w:rPr>
                <w:rFonts w:cs="Arial"/>
                <w:bCs/>
                <w:szCs w:val="20"/>
              </w:rPr>
            </w:r>
            <w:r>
              <w:rPr>
                <w:rFonts w:cs="Arial"/>
                <w:bCs/>
                <w:szCs w:val="20"/>
              </w:rPr>
              <w:fldChar w:fldCharType="separate"/>
            </w:r>
            <w:r w:rsidR="007038CE">
              <w:rPr>
                <w:rFonts w:cs="Arial"/>
                <w:bCs/>
                <w:szCs w:val="20"/>
              </w:rPr>
              <w:t>14.4</w:t>
            </w:r>
            <w:r>
              <w:rPr>
                <w:rFonts w:cs="Arial"/>
                <w:bCs/>
                <w:szCs w:val="20"/>
              </w:rPr>
              <w:fldChar w:fldCharType="end"/>
            </w:r>
            <w:r>
              <w:rPr>
                <w:rFonts w:cs="Arial"/>
                <w:bCs/>
                <w:szCs w:val="20"/>
              </w:rPr>
              <w:t xml:space="preserve"> on Sync events reviewed and made minor clarifications.</w:t>
            </w:r>
          </w:p>
          <w:p w14:paraId="57DCBF64" w14:textId="54CE9014" w:rsidR="00F37B9A" w:rsidRDefault="00216962" w:rsidP="001D33DE">
            <w:pPr>
              <w:pStyle w:val="ListParagraph"/>
              <w:numPr>
                <w:ilvl w:val="0"/>
                <w:numId w:val="284"/>
              </w:numPr>
              <w:rPr>
                <w:rFonts w:cs="Arial"/>
                <w:bCs/>
                <w:szCs w:val="20"/>
              </w:rPr>
            </w:pPr>
            <w:r w:rsidRPr="00216962">
              <w:rPr>
                <w:rFonts w:cs="Arial"/>
                <w:bCs/>
                <w:szCs w:val="20"/>
              </w:rPr>
              <w:t>Section</w:t>
            </w:r>
            <w:r>
              <w:rPr>
                <w:rFonts w:cs="Arial"/>
                <w:bCs/>
                <w:szCs w:val="20"/>
              </w:rPr>
              <w:t xml:space="preserve"> </w:t>
            </w:r>
            <w:r>
              <w:rPr>
                <w:rFonts w:cs="Arial"/>
                <w:bCs/>
                <w:szCs w:val="20"/>
              </w:rPr>
              <w:fldChar w:fldCharType="begin"/>
            </w:r>
            <w:r>
              <w:rPr>
                <w:rFonts w:cs="Arial"/>
                <w:bCs/>
                <w:szCs w:val="20"/>
              </w:rPr>
              <w:instrText xml:space="preserve"> REF _Ref90480386 \r \h </w:instrText>
            </w:r>
            <w:r>
              <w:rPr>
                <w:rFonts w:cs="Arial"/>
                <w:bCs/>
                <w:szCs w:val="20"/>
              </w:rPr>
            </w:r>
            <w:r>
              <w:rPr>
                <w:rFonts w:cs="Arial"/>
                <w:bCs/>
                <w:szCs w:val="20"/>
              </w:rPr>
              <w:fldChar w:fldCharType="separate"/>
            </w:r>
            <w:r w:rsidR="007038CE">
              <w:rPr>
                <w:rFonts w:cs="Arial"/>
                <w:bCs/>
                <w:szCs w:val="20"/>
              </w:rPr>
              <w:t>25.2</w:t>
            </w:r>
            <w:r>
              <w:rPr>
                <w:rFonts w:cs="Arial"/>
                <w:bCs/>
                <w:szCs w:val="20"/>
              </w:rPr>
              <w:fldChar w:fldCharType="end"/>
            </w:r>
            <w:r>
              <w:rPr>
                <w:rFonts w:cs="Arial"/>
                <w:bCs/>
                <w:szCs w:val="20"/>
              </w:rPr>
              <w:t>: Added more general information about QCOM 3 progressive support.</w:t>
            </w:r>
          </w:p>
          <w:p w14:paraId="19AFA36F" w14:textId="5EE2031A" w:rsidR="00216962" w:rsidRDefault="00F37B9A" w:rsidP="001D33DE">
            <w:pPr>
              <w:pStyle w:val="ListParagraph"/>
              <w:numPr>
                <w:ilvl w:val="0"/>
                <w:numId w:val="284"/>
              </w:numPr>
              <w:rPr>
                <w:rFonts w:cs="Arial"/>
                <w:bCs/>
                <w:szCs w:val="20"/>
              </w:rPr>
            </w:pPr>
            <w:r>
              <w:rPr>
                <w:rFonts w:cs="Arial"/>
                <w:bCs/>
                <w:szCs w:val="20"/>
              </w:rPr>
              <w:t>Section 23. Added more explanation concerning UAA related certificates.</w:t>
            </w:r>
            <w:r w:rsidR="00216962">
              <w:rPr>
                <w:rFonts w:cs="Arial"/>
                <w:bCs/>
                <w:szCs w:val="20"/>
              </w:rPr>
              <w:t xml:space="preserve"> </w:t>
            </w:r>
          </w:p>
          <w:p w14:paraId="1F9DE340" w14:textId="4FBE8B88" w:rsidR="00CB28B5" w:rsidRPr="00EF7BB1" w:rsidRDefault="00CB28B5" w:rsidP="001D33DE">
            <w:pPr>
              <w:pStyle w:val="ListParagraph"/>
              <w:numPr>
                <w:ilvl w:val="0"/>
                <w:numId w:val="284"/>
              </w:numPr>
              <w:rPr>
                <w:rFonts w:cs="Arial"/>
                <w:bCs/>
                <w:szCs w:val="20"/>
              </w:rPr>
            </w:pPr>
            <w:r>
              <w:rPr>
                <w:rFonts w:cs="Arial"/>
                <w:bCs/>
                <w:szCs w:val="20"/>
              </w:rPr>
              <w:t xml:space="preserve">Section </w:t>
            </w:r>
            <w:r>
              <w:rPr>
                <w:rFonts w:cs="Arial"/>
                <w:bCs/>
                <w:szCs w:val="20"/>
              </w:rPr>
              <w:fldChar w:fldCharType="begin"/>
            </w:r>
            <w:r>
              <w:rPr>
                <w:rFonts w:cs="Arial"/>
                <w:bCs/>
                <w:szCs w:val="20"/>
              </w:rPr>
              <w:instrText xml:space="preserve"> REF _Ref493081431 \r \h </w:instrText>
            </w:r>
            <w:r>
              <w:rPr>
                <w:rFonts w:cs="Arial"/>
                <w:bCs/>
                <w:szCs w:val="20"/>
              </w:rPr>
            </w:r>
            <w:r>
              <w:rPr>
                <w:rFonts w:cs="Arial"/>
                <w:bCs/>
                <w:szCs w:val="20"/>
              </w:rPr>
              <w:fldChar w:fldCharType="separate"/>
            </w:r>
            <w:r w:rsidR="007038CE">
              <w:rPr>
                <w:rFonts w:cs="Arial"/>
                <w:bCs/>
                <w:szCs w:val="20"/>
              </w:rPr>
              <w:t>11.36</w:t>
            </w:r>
            <w:r>
              <w:rPr>
                <w:rFonts w:cs="Arial"/>
                <w:bCs/>
                <w:szCs w:val="20"/>
              </w:rPr>
              <w:fldChar w:fldCharType="end"/>
            </w:r>
            <w:r>
              <w:rPr>
                <w:rFonts w:cs="Arial"/>
                <w:bCs/>
                <w:szCs w:val="20"/>
              </w:rPr>
              <w:t xml:space="preserve"> Added </w:t>
            </w:r>
            <w:r w:rsidR="009A62FC">
              <w:rPr>
                <w:rFonts w:cs="Arial"/>
                <w:bCs/>
                <w:szCs w:val="20"/>
              </w:rPr>
              <w:t xml:space="preserve">new </w:t>
            </w:r>
            <w:r>
              <w:rPr>
                <w:rFonts w:cs="Arial"/>
                <w:bCs/>
                <w:szCs w:val="20"/>
              </w:rPr>
              <w:t xml:space="preserve">requirement for a ‘send()’ function </w:t>
            </w:r>
            <w:r w:rsidR="009A62FC">
              <w:rPr>
                <w:rFonts w:cs="Arial"/>
                <w:bCs/>
                <w:szCs w:val="20"/>
              </w:rPr>
              <w:t xml:space="preserve">available </w:t>
            </w:r>
            <w:r>
              <w:rPr>
                <w:rFonts w:cs="Arial"/>
                <w:bCs/>
                <w:szCs w:val="20"/>
              </w:rPr>
              <w:t xml:space="preserve">in LPB </w:t>
            </w:r>
            <w:r w:rsidR="009A62FC">
              <w:rPr>
                <w:rFonts w:cs="Arial"/>
                <w:bCs/>
                <w:szCs w:val="20"/>
              </w:rPr>
              <w:t xml:space="preserve">UART </w:t>
            </w:r>
            <w:r>
              <w:rPr>
                <w:rFonts w:cs="Arial"/>
                <w:bCs/>
                <w:szCs w:val="20"/>
              </w:rPr>
              <w:t xml:space="preserve">scripts to allow </w:t>
            </w:r>
            <w:r w:rsidR="009A62FC">
              <w:rPr>
                <w:rFonts w:cs="Arial"/>
                <w:bCs/>
                <w:szCs w:val="20"/>
              </w:rPr>
              <w:t>them</w:t>
            </w:r>
            <w:r>
              <w:rPr>
                <w:rFonts w:cs="Arial"/>
                <w:bCs/>
                <w:szCs w:val="20"/>
              </w:rPr>
              <w:t xml:space="preserve"> to send sideband messages to its UART object call-back function in the QLE. This enables reporting </w:t>
            </w:r>
            <w:r>
              <w:t>of low-level CRC errors, packet framing errors and UART LSR register events such as UART overrun errors</w:t>
            </w:r>
            <w:r w:rsidR="00786BBE">
              <w:t>.</w:t>
            </w:r>
          </w:p>
          <w:p w14:paraId="06FA63A9" w14:textId="0C8FC2D7" w:rsidR="00EF7BB1" w:rsidRDefault="00EF7BB1" w:rsidP="00EF7BB1">
            <w:pPr>
              <w:rPr>
                <w:rFonts w:cs="Arial"/>
                <w:bCs/>
                <w:szCs w:val="20"/>
              </w:rPr>
            </w:pPr>
          </w:p>
          <w:p w14:paraId="023261C4" w14:textId="3126EA6E" w:rsidR="00EF7BB1" w:rsidRPr="00EF7BB1" w:rsidRDefault="00EF7BB1" w:rsidP="00EF7BB1">
            <w:pPr>
              <w:rPr>
                <w:rFonts w:cs="Arial"/>
                <w:bCs/>
                <w:szCs w:val="20"/>
              </w:rPr>
            </w:pPr>
            <w:r>
              <w:rPr>
                <w:rFonts w:cs="Arial"/>
                <w:bCs/>
                <w:szCs w:val="20"/>
              </w:rPr>
              <w:t>Also refer to the revision history in the QCOM 3 summary spreadsheet</w:t>
            </w:r>
            <w:r w:rsidR="00997BA5">
              <w:rPr>
                <w:rFonts w:cs="Arial"/>
                <w:bCs/>
                <w:szCs w:val="20"/>
              </w:rPr>
              <w:t>.</w:t>
            </w:r>
          </w:p>
          <w:p w14:paraId="604F218F" w14:textId="40746417" w:rsidR="001B5B37" w:rsidRPr="006230CE" w:rsidRDefault="001B5B37" w:rsidP="00010453">
            <w:pPr>
              <w:jc w:val="center"/>
              <w:rPr>
                <w:rFonts w:cs="Arial"/>
                <w:b/>
                <w:szCs w:val="20"/>
              </w:rPr>
            </w:pPr>
          </w:p>
        </w:tc>
      </w:tr>
      <w:tr w:rsidR="00553B39" w:rsidRPr="006230CE" w14:paraId="10146007" w14:textId="77777777" w:rsidTr="00553B39">
        <w:tc>
          <w:tcPr>
            <w:tcW w:w="1244" w:type="dxa"/>
            <w:shd w:val="clear" w:color="auto" w:fill="F3F3F3"/>
            <w:vAlign w:val="center"/>
          </w:tcPr>
          <w:p w14:paraId="1C6F32B7" w14:textId="43BCA286" w:rsidR="00553B39" w:rsidRPr="006230CE" w:rsidRDefault="00553B39" w:rsidP="00553B39">
            <w:pPr>
              <w:jc w:val="center"/>
              <w:rPr>
                <w:rFonts w:cs="Arial"/>
                <w:b/>
                <w:szCs w:val="20"/>
              </w:rPr>
            </w:pPr>
            <w:r>
              <w:rPr>
                <w:rFonts w:cs="Arial"/>
                <w:b/>
                <w:szCs w:val="20"/>
              </w:rPr>
              <w:t>3.0.3</w:t>
            </w:r>
            <w:r w:rsidR="00A75296">
              <w:rPr>
                <w:rFonts w:cs="Arial"/>
                <w:b/>
                <w:szCs w:val="20"/>
              </w:rPr>
              <w:t xml:space="preserve"> draft</w:t>
            </w:r>
          </w:p>
        </w:tc>
        <w:tc>
          <w:tcPr>
            <w:tcW w:w="4817" w:type="dxa"/>
            <w:shd w:val="clear" w:color="auto" w:fill="F3F3F3"/>
            <w:vAlign w:val="center"/>
          </w:tcPr>
          <w:p w14:paraId="70F95797" w14:textId="708882DD" w:rsidR="00553B39" w:rsidRPr="006230CE" w:rsidRDefault="00553B39" w:rsidP="00553B39">
            <w:pPr>
              <w:jc w:val="center"/>
              <w:rPr>
                <w:rFonts w:cs="Arial"/>
                <w:b/>
                <w:szCs w:val="20"/>
              </w:rPr>
            </w:pPr>
            <w:r>
              <w:rPr>
                <w:rFonts w:cs="Arial"/>
                <w:b/>
                <w:szCs w:val="20"/>
              </w:rPr>
              <w:t>See Below</w:t>
            </w:r>
          </w:p>
        </w:tc>
        <w:tc>
          <w:tcPr>
            <w:tcW w:w="720" w:type="dxa"/>
            <w:shd w:val="clear" w:color="auto" w:fill="F3F3F3"/>
            <w:vAlign w:val="center"/>
          </w:tcPr>
          <w:p w14:paraId="28A23624" w14:textId="52CFE4F5" w:rsidR="00553B39" w:rsidRPr="006230CE" w:rsidRDefault="00553B39" w:rsidP="00553B39">
            <w:pPr>
              <w:jc w:val="center"/>
              <w:rPr>
                <w:rFonts w:cs="Arial"/>
                <w:b/>
                <w:szCs w:val="20"/>
              </w:rPr>
            </w:pPr>
            <w:r>
              <w:rPr>
                <w:rFonts w:cs="Arial"/>
                <w:b/>
                <w:szCs w:val="20"/>
              </w:rPr>
              <w:t>RLL</w:t>
            </w:r>
          </w:p>
        </w:tc>
        <w:tc>
          <w:tcPr>
            <w:tcW w:w="1254" w:type="dxa"/>
            <w:shd w:val="clear" w:color="auto" w:fill="F3F3F3"/>
            <w:vAlign w:val="center"/>
          </w:tcPr>
          <w:p w14:paraId="7203C756" w14:textId="7033A0D6" w:rsidR="00553B39" w:rsidRPr="006230CE" w:rsidRDefault="00121B67" w:rsidP="00553B39">
            <w:pPr>
              <w:jc w:val="center"/>
              <w:rPr>
                <w:rFonts w:cs="Arial"/>
                <w:b/>
                <w:szCs w:val="20"/>
              </w:rPr>
            </w:pPr>
            <w:r>
              <w:rPr>
                <w:rFonts w:cs="Arial"/>
                <w:b/>
                <w:szCs w:val="20"/>
              </w:rPr>
              <w:t>10-Nov-2021</w:t>
            </w:r>
          </w:p>
        </w:tc>
        <w:tc>
          <w:tcPr>
            <w:tcW w:w="1073" w:type="dxa"/>
            <w:shd w:val="clear" w:color="auto" w:fill="F3F3F3"/>
            <w:vAlign w:val="center"/>
          </w:tcPr>
          <w:p w14:paraId="16031A4B" w14:textId="06B6E6EC" w:rsidR="00553B39" w:rsidRPr="006230CE" w:rsidRDefault="00553B39" w:rsidP="00553B39">
            <w:pPr>
              <w:jc w:val="center"/>
              <w:rPr>
                <w:rFonts w:cs="Arial"/>
                <w:b/>
                <w:szCs w:val="20"/>
              </w:rPr>
            </w:pPr>
            <w:r>
              <w:rPr>
                <w:rFonts w:cs="Arial"/>
                <w:b/>
                <w:szCs w:val="20"/>
              </w:rPr>
              <w:t>Contact OLGR</w:t>
            </w:r>
          </w:p>
        </w:tc>
      </w:tr>
      <w:tr w:rsidR="00553B39" w:rsidRPr="006230CE" w14:paraId="57AB5E0B" w14:textId="77777777" w:rsidTr="00F46A70">
        <w:tc>
          <w:tcPr>
            <w:tcW w:w="9108" w:type="dxa"/>
            <w:gridSpan w:val="5"/>
            <w:shd w:val="clear" w:color="auto" w:fill="F3F3F3"/>
            <w:vAlign w:val="center"/>
          </w:tcPr>
          <w:p w14:paraId="5739E4C1" w14:textId="18731A30" w:rsidR="00553B39" w:rsidRPr="00ED71FD" w:rsidRDefault="00553B39" w:rsidP="00553B39">
            <w:pPr>
              <w:jc w:val="center"/>
              <w:rPr>
                <w:rFonts w:cs="Arial"/>
                <w:szCs w:val="20"/>
              </w:rPr>
            </w:pPr>
          </w:p>
          <w:p w14:paraId="3F30F569" w14:textId="1B078B8D" w:rsidR="00553B39" w:rsidRDefault="00553B39" w:rsidP="001D33DE">
            <w:pPr>
              <w:pStyle w:val="ListParagraph"/>
              <w:numPr>
                <w:ilvl w:val="0"/>
                <w:numId w:val="258"/>
              </w:numPr>
              <w:rPr>
                <w:rFonts w:cs="Arial"/>
                <w:szCs w:val="20"/>
              </w:rPr>
            </w:pPr>
            <w:r w:rsidRPr="00ED71FD">
              <w:rPr>
                <w:rFonts w:cs="Arial"/>
                <w:szCs w:val="20"/>
              </w:rPr>
              <w:t xml:space="preserve">PAEL </w:t>
            </w:r>
            <w:r>
              <w:rPr>
                <w:rFonts w:cs="Arial"/>
                <w:szCs w:val="20"/>
              </w:rPr>
              <w:t>(</w:t>
            </w:r>
            <w:r>
              <w:t xml:space="preserve">section </w:t>
            </w:r>
            <w:r>
              <w:fldChar w:fldCharType="begin"/>
            </w:r>
            <w:r>
              <w:instrText xml:space="preserve"> REF _Ref343261023 \r \h </w:instrText>
            </w:r>
            <w:r>
              <w:fldChar w:fldCharType="separate"/>
            </w:r>
            <w:r w:rsidR="007038CE">
              <w:t>19</w:t>
            </w:r>
            <w:r>
              <w:fldChar w:fldCharType="end"/>
            </w:r>
            <w:r>
              <w:rPr>
                <w:rFonts w:cs="Arial"/>
                <w:szCs w:val="20"/>
              </w:rPr>
              <w:t>) status has been changed from ma</w:t>
            </w:r>
            <w:r w:rsidR="005262D5">
              <w:rPr>
                <w:rFonts w:cs="Arial"/>
                <w:szCs w:val="20"/>
              </w:rPr>
              <w:t>n</w:t>
            </w:r>
            <w:r>
              <w:rPr>
                <w:rFonts w:cs="Arial"/>
                <w:szCs w:val="20"/>
              </w:rPr>
              <w:t xml:space="preserve">datory to possible </w:t>
            </w:r>
            <w:r w:rsidRPr="00ED71FD">
              <w:rPr>
                <w:rFonts w:cs="Arial"/>
                <w:szCs w:val="20"/>
              </w:rPr>
              <w:t xml:space="preserve">future functionality - do not implement </w:t>
            </w:r>
            <w:r>
              <w:rPr>
                <w:rFonts w:cs="Arial"/>
                <w:szCs w:val="20"/>
              </w:rPr>
              <w:t xml:space="preserve">PAEL </w:t>
            </w:r>
            <w:r w:rsidRPr="00ED71FD">
              <w:rPr>
                <w:rFonts w:cs="Arial"/>
                <w:szCs w:val="20"/>
              </w:rPr>
              <w:t>until further notice.</w:t>
            </w:r>
            <w:r>
              <w:rPr>
                <w:rFonts w:cs="Arial"/>
                <w:szCs w:val="20"/>
              </w:rPr>
              <w:t xml:space="preserve"> It might be better merged with custom feature in section </w:t>
            </w:r>
            <w:r>
              <w:rPr>
                <w:rFonts w:cs="Arial"/>
                <w:szCs w:val="20"/>
              </w:rPr>
              <w:fldChar w:fldCharType="begin"/>
            </w:r>
            <w:r>
              <w:rPr>
                <w:rFonts w:cs="Arial"/>
                <w:szCs w:val="20"/>
              </w:rPr>
              <w:instrText xml:space="preserve"> REF _Ref358028282 \r \h </w:instrText>
            </w:r>
            <w:r>
              <w:rPr>
                <w:rFonts w:cs="Arial"/>
                <w:szCs w:val="20"/>
              </w:rPr>
            </w:r>
            <w:r>
              <w:rPr>
                <w:rFonts w:cs="Arial"/>
                <w:szCs w:val="20"/>
              </w:rPr>
              <w:fldChar w:fldCharType="separate"/>
            </w:r>
            <w:r w:rsidR="007038CE">
              <w:rPr>
                <w:rFonts w:cs="Arial"/>
                <w:szCs w:val="20"/>
              </w:rPr>
              <w:t>3.7</w:t>
            </w:r>
            <w:r>
              <w:rPr>
                <w:rFonts w:cs="Arial"/>
                <w:szCs w:val="20"/>
              </w:rPr>
              <w:fldChar w:fldCharType="end"/>
            </w:r>
            <w:r>
              <w:rPr>
                <w:rFonts w:cs="Arial"/>
                <w:szCs w:val="20"/>
              </w:rPr>
              <w:t>.</w:t>
            </w:r>
          </w:p>
          <w:p w14:paraId="1BC38CF7" w14:textId="7FDB9900" w:rsidR="00553B39" w:rsidRDefault="00553B39" w:rsidP="001D33DE">
            <w:pPr>
              <w:pStyle w:val="ListParagraph"/>
              <w:numPr>
                <w:ilvl w:val="0"/>
                <w:numId w:val="258"/>
              </w:numPr>
              <w:rPr>
                <w:rFonts w:cs="Arial"/>
                <w:szCs w:val="20"/>
              </w:rPr>
            </w:pPr>
            <w:r>
              <w:rPr>
                <w:rFonts w:cs="Arial"/>
                <w:szCs w:val="20"/>
              </w:rPr>
              <w:t xml:space="preserve">IPV6 should also be able to be manually configured. This requirement was removed in error. Re-added this requirement. Refer section </w:t>
            </w:r>
            <w:r w:rsidR="00250D22">
              <w:rPr>
                <w:rFonts w:cs="Arial"/>
                <w:szCs w:val="20"/>
              </w:rPr>
              <w:fldChar w:fldCharType="begin"/>
            </w:r>
            <w:r w:rsidR="00250D22">
              <w:rPr>
                <w:rFonts w:cs="Arial"/>
                <w:szCs w:val="20"/>
              </w:rPr>
              <w:instrText xml:space="preserve"> REF _Ref85549912 \r \h </w:instrText>
            </w:r>
            <w:r w:rsidR="00250D22">
              <w:rPr>
                <w:rFonts w:cs="Arial"/>
                <w:szCs w:val="20"/>
              </w:rPr>
            </w:r>
            <w:r w:rsidR="00250D22">
              <w:rPr>
                <w:rFonts w:cs="Arial"/>
                <w:szCs w:val="20"/>
              </w:rPr>
              <w:fldChar w:fldCharType="separate"/>
            </w:r>
            <w:r w:rsidR="007038CE">
              <w:rPr>
                <w:rFonts w:cs="Arial"/>
                <w:szCs w:val="20"/>
              </w:rPr>
              <w:t>4.3</w:t>
            </w:r>
            <w:r w:rsidR="00250D22">
              <w:rPr>
                <w:rFonts w:cs="Arial"/>
                <w:szCs w:val="20"/>
              </w:rPr>
              <w:fldChar w:fldCharType="end"/>
            </w:r>
          </w:p>
          <w:p w14:paraId="2F7336A6" w14:textId="067B85A9" w:rsidR="00553B39" w:rsidRPr="00E961C9" w:rsidRDefault="00553B39" w:rsidP="001D33DE">
            <w:pPr>
              <w:pStyle w:val="ListParagraph"/>
              <w:numPr>
                <w:ilvl w:val="0"/>
                <w:numId w:val="258"/>
              </w:numPr>
              <w:rPr>
                <w:rFonts w:cs="Arial"/>
                <w:szCs w:val="20"/>
              </w:rPr>
            </w:pPr>
            <w:r>
              <w:rPr>
                <w:rFonts w:cs="Arial"/>
                <w:szCs w:val="20"/>
              </w:rPr>
              <w:t>Added new sub-secti</w:t>
            </w:r>
            <w:r w:rsidRPr="00F74FFB">
              <w:rPr>
                <w:rFonts w:cs="Arial"/>
                <w:szCs w:val="20"/>
              </w:rPr>
              <w:t xml:space="preserve">on </w:t>
            </w:r>
            <w:r w:rsidRPr="00F74FFB">
              <w:fldChar w:fldCharType="begin"/>
            </w:r>
            <w:r w:rsidRPr="00F74FFB">
              <w:instrText xml:space="preserve"> REF _Ref16863592 \r \h  \* MERGEFORMAT </w:instrText>
            </w:r>
            <w:r w:rsidRPr="00F74FFB">
              <w:fldChar w:fldCharType="separate"/>
            </w:r>
            <w:r w:rsidR="007038CE">
              <w:t>13.6.1</w:t>
            </w:r>
            <w:r w:rsidRPr="00F74FFB">
              <w:fldChar w:fldCharType="end"/>
            </w:r>
            <w:r>
              <w:t xml:space="preserve"> to help clarify event logging process.</w:t>
            </w:r>
          </w:p>
          <w:p w14:paraId="5F7BE302" w14:textId="1F14C2F0" w:rsidR="00553B39" w:rsidRDefault="00553B39" w:rsidP="001D33DE">
            <w:pPr>
              <w:pStyle w:val="ListParagraph"/>
              <w:numPr>
                <w:ilvl w:val="0"/>
                <w:numId w:val="258"/>
              </w:numPr>
              <w:rPr>
                <w:rFonts w:cs="Arial"/>
                <w:szCs w:val="20"/>
              </w:rPr>
            </w:pPr>
            <w:r>
              <w:rPr>
                <w:rFonts w:cs="Arial"/>
                <w:szCs w:val="20"/>
              </w:rPr>
              <w:t xml:space="preserve">Refer section </w:t>
            </w:r>
            <w:r>
              <w:rPr>
                <w:rFonts w:cs="Arial"/>
                <w:szCs w:val="20"/>
              </w:rPr>
              <w:fldChar w:fldCharType="begin"/>
            </w:r>
            <w:r>
              <w:rPr>
                <w:rFonts w:cs="Arial"/>
                <w:szCs w:val="20"/>
              </w:rPr>
              <w:instrText xml:space="preserve"> REF _Ref17897186 \r \h </w:instrText>
            </w:r>
            <w:r>
              <w:rPr>
                <w:rFonts w:cs="Arial"/>
                <w:szCs w:val="20"/>
              </w:rPr>
            </w:r>
            <w:r>
              <w:rPr>
                <w:rFonts w:cs="Arial"/>
                <w:szCs w:val="20"/>
              </w:rPr>
              <w:fldChar w:fldCharType="separate"/>
            </w:r>
            <w:r w:rsidR="007038CE">
              <w:rPr>
                <w:rFonts w:cs="Arial"/>
                <w:szCs w:val="20"/>
              </w:rPr>
              <w:t>3.5.1</w:t>
            </w:r>
            <w:r>
              <w:rPr>
                <w:rFonts w:cs="Arial"/>
                <w:szCs w:val="20"/>
              </w:rPr>
              <w:fldChar w:fldCharType="end"/>
            </w:r>
            <w:r>
              <w:rPr>
                <w:rFonts w:cs="Arial"/>
                <w:szCs w:val="20"/>
              </w:rPr>
              <w:t xml:space="preserve"> para. 10. Fixed an inadvertently deleted “no” word that reversed the polarity of the requirement.</w:t>
            </w:r>
          </w:p>
          <w:p w14:paraId="419ABABB" w14:textId="2F81E951" w:rsidR="00553B39" w:rsidRDefault="00553B39" w:rsidP="001D33DE">
            <w:pPr>
              <w:pStyle w:val="ListParagraph"/>
              <w:numPr>
                <w:ilvl w:val="0"/>
                <w:numId w:val="258"/>
              </w:numPr>
              <w:rPr>
                <w:rFonts w:cs="Arial"/>
                <w:szCs w:val="20"/>
              </w:rPr>
            </w:pPr>
            <w:r>
              <w:rPr>
                <w:rFonts w:cs="Arial"/>
                <w:szCs w:val="20"/>
              </w:rPr>
              <w:t>Deleted requirement in section</w:t>
            </w:r>
            <w:r w:rsidR="00250D22">
              <w:rPr>
                <w:rFonts w:cs="Arial"/>
                <w:szCs w:val="20"/>
              </w:rPr>
              <w:t xml:space="preserve"> </w:t>
            </w:r>
            <w:r w:rsidR="00250D22">
              <w:rPr>
                <w:rFonts w:cs="Arial"/>
                <w:szCs w:val="20"/>
              </w:rPr>
              <w:fldChar w:fldCharType="begin"/>
            </w:r>
            <w:r w:rsidR="00250D22">
              <w:rPr>
                <w:rFonts w:cs="Arial"/>
                <w:szCs w:val="20"/>
              </w:rPr>
              <w:instrText xml:space="preserve"> REF _Ref85549912 \r \h </w:instrText>
            </w:r>
            <w:r w:rsidR="00250D22">
              <w:rPr>
                <w:rFonts w:cs="Arial"/>
                <w:szCs w:val="20"/>
              </w:rPr>
            </w:r>
            <w:r w:rsidR="00250D22">
              <w:rPr>
                <w:rFonts w:cs="Arial"/>
                <w:szCs w:val="20"/>
              </w:rPr>
              <w:fldChar w:fldCharType="separate"/>
            </w:r>
            <w:r w:rsidR="007038CE">
              <w:rPr>
                <w:rFonts w:cs="Arial"/>
                <w:szCs w:val="20"/>
              </w:rPr>
              <w:t>4.3</w:t>
            </w:r>
            <w:r w:rsidR="00250D22">
              <w:rPr>
                <w:rFonts w:cs="Arial"/>
                <w:szCs w:val="20"/>
              </w:rPr>
              <w:fldChar w:fldCharType="end"/>
            </w:r>
            <w:r w:rsidR="00250D22">
              <w:rPr>
                <w:rFonts w:cs="Arial"/>
                <w:szCs w:val="20"/>
              </w:rPr>
              <w:t xml:space="preserve"> </w:t>
            </w:r>
            <w:r>
              <w:rPr>
                <w:rFonts w:cs="Arial"/>
                <w:szCs w:val="20"/>
              </w:rPr>
              <w:t>re the enabling network interfaces only after logic seal confirmation. It was meant to be about when to enable qcom 3 related services like UAA, MDP and the optional WWW. The subject of when each of these services may be started is covered in each service’s section.</w:t>
            </w:r>
          </w:p>
          <w:p w14:paraId="34FFAAF9" w14:textId="33903577" w:rsidR="00553B39" w:rsidRDefault="00553B39" w:rsidP="001D33DE">
            <w:pPr>
              <w:pStyle w:val="ListParagraph"/>
              <w:numPr>
                <w:ilvl w:val="0"/>
                <w:numId w:val="258"/>
              </w:numPr>
              <w:rPr>
                <w:rFonts w:cs="Arial"/>
                <w:szCs w:val="20"/>
              </w:rPr>
            </w:pPr>
            <w:r>
              <w:rPr>
                <w:rFonts w:cs="Arial"/>
                <w:szCs w:val="20"/>
              </w:rPr>
              <w:t xml:space="preserve">Refer section </w:t>
            </w:r>
            <w:r>
              <w:rPr>
                <w:rFonts w:cs="Arial"/>
                <w:szCs w:val="20"/>
              </w:rPr>
              <w:fldChar w:fldCharType="begin"/>
            </w:r>
            <w:r>
              <w:rPr>
                <w:rFonts w:cs="Arial"/>
                <w:szCs w:val="20"/>
              </w:rPr>
              <w:instrText xml:space="preserve"> REF _Ref358885300 \r \h </w:instrText>
            </w:r>
            <w:r>
              <w:rPr>
                <w:rFonts w:cs="Arial"/>
                <w:szCs w:val="20"/>
              </w:rPr>
            </w:r>
            <w:r>
              <w:rPr>
                <w:rFonts w:cs="Arial"/>
                <w:szCs w:val="20"/>
              </w:rPr>
              <w:fldChar w:fldCharType="separate"/>
            </w:r>
            <w:r w:rsidR="007038CE">
              <w:rPr>
                <w:rFonts w:cs="Arial"/>
                <w:szCs w:val="20"/>
              </w:rPr>
              <w:t>10.2.2</w:t>
            </w:r>
            <w:r>
              <w:rPr>
                <w:rFonts w:cs="Arial"/>
                <w:szCs w:val="20"/>
              </w:rPr>
              <w:fldChar w:fldCharType="end"/>
            </w:r>
            <w:r>
              <w:rPr>
                <w:rFonts w:cs="Arial"/>
                <w:szCs w:val="20"/>
              </w:rPr>
              <w:t>. Clarified handling of a QLE LSD runtime error.</w:t>
            </w:r>
          </w:p>
          <w:p w14:paraId="6F383038" w14:textId="008CBF99" w:rsidR="00553B39" w:rsidRPr="00204532" w:rsidRDefault="00553B39" w:rsidP="001D33DE">
            <w:pPr>
              <w:pStyle w:val="ListParagraph"/>
              <w:numPr>
                <w:ilvl w:val="0"/>
                <w:numId w:val="258"/>
              </w:numPr>
              <w:rPr>
                <w:rFonts w:cs="Arial"/>
                <w:szCs w:val="20"/>
              </w:rPr>
            </w:pPr>
            <w:r>
              <w:lastRenderedPageBreak/>
              <w:t xml:space="preserve">QCOM API function </w:t>
            </w:r>
            <w:r w:rsidRPr="009412E9">
              <w:rPr>
                <w:rFonts w:ascii="Consolas" w:hAnsi="Consolas" w:cs="Consolas"/>
                <w:b/>
              </w:rPr>
              <w:t>qcom.egmState()</w:t>
            </w:r>
            <w:r>
              <w:t xml:space="preserve"> section </w:t>
            </w:r>
            <w:r>
              <w:fldChar w:fldCharType="begin"/>
            </w:r>
            <w:r>
              <w:instrText xml:space="preserve"> REF _Ref428269840 \r \h </w:instrText>
            </w:r>
            <w:r>
              <w:fldChar w:fldCharType="separate"/>
            </w:r>
            <w:r w:rsidR="007038CE">
              <w:t>11.19.20</w:t>
            </w:r>
            <w:r>
              <w:fldChar w:fldCharType="end"/>
            </w:r>
            <w:r>
              <w:t>: removed substates: pid &amp; rules.</w:t>
            </w:r>
          </w:p>
          <w:p w14:paraId="18956E4E" w14:textId="16356A1D" w:rsidR="00553B39" w:rsidRPr="00AB20EC" w:rsidRDefault="00553B39" w:rsidP="001D33DE">
            <w:pPr>
              <w:pStyle w:val="ListParagraph"/>
              <w:numPr>
                <w:ilvl w:val="0"/>
                <w:numId w:val="258"/>
              </w:numPr>
              <w:rPr>
                <w:rFonts w:cs="Arial"/>
                <w:szCs w:val="20"/>
              </w:rPr>
            </w:pPr>
            <w:r>
              <w:t xml:space="preserve">Refer section </w:t>
            </w:r>
            <w:r>
              <w:fldChar w:fldCharType="begin"/>
            </w:r>
            <w:r>
              <w:instrText xml:space="preserve"> REF _Ref535313726 \r \h </w:instrText>
            </w:r>
            <w:r>
              <w:fldChar w:fldCharType="separate"/>
            </w:r>
            <w:r w:rsidR="007038CE">
              <w:t>20.2.1</w:t>
            </w:r>
            <w:r>
              <w:fldChar w:fldCharType="end"/>
            </w:r>
            <w:r>
              <w:t xml:space="preserve"> – Logic door access. Returned to QCOM v1 like behaviour. Rationale: </w:t>
            </w:r>
            <w:r w:rsidRPr="002A6136">
              <w:t xml:space="preserve">No point in destroying secrets if this doesn't </w:t>
            </w:r>
            <w:r>
              <w:t xml:space="preserve">also </w:t>
            </w:r>
            <w:r w:rsidRPr="002A6136">
              <w:t xml:space="preserve">happen when the logic door is opened while the </w:t>
            </w:r>
            <w:r>
              <w:t>machine</w:t>
            </w:r>
            <w:r w:rsidRPr="002A6136">
              <w:t xml:space="preserve"> is powered off. </w:t>
            </w:r>
            <w:r>
              <w:t>Most machines don’t require this level of security. +</w:t>
            </w:r>
            <w:r w:rsidRPr="002A6136">
              <w:t xml:space="preserve">Allows the MDP </w:t>
            </w:r>
            <w:r>
              <w:t xml:space="preserve">service </w:t>
            </w:r>
            <w:r w:rsidRPr="002A6136">
              <w:t>to continue</w:t>
            </w:r>
            <w:r>
              <w:t xml:space="preserve"> during logic door open</w:t>
            </w:r>
            <w:r w:rsidRPr="002A6136">
              <w:t>.</w:t>
            </w:r>
          </w:p>
          <w:p w14:paraId="6C225869" w14:textId="6D48AA0C" w:rsidR="00553B39" w:rsidRPr="000B523A" w:rsidRDefault="00553B39" w:rsidP="001D33DE">
            <w:pPr>
              <w:pStyle w:val="ListParagraph"/>
              <w:numPr>
                <w:ilvl w:val="0"/>
                <w:numId w:val="258"/>
              </w:numPr>
              <w:rPr>
                <w:rFonts w:cs="Arial"/>
                <w:szCs w:val="20"/>
              </w:rPr>
            </w:pPr>
            <w:r>
              <w:t xml:space="preserve">Refer section </w:t>
            </w:r>
            <w:r>
              <w:fldChar w:fldCharType="begin"/>
            </w:r>
            <w:r>
              <w:instrText xml:space="preserve"> REF _Ref372799077 \r \h </w:instrText>
            </w:r>
            <w:r>
              <w:fldChar w:fldCharType="separate"/>
            </w:r>
            <w:r w:rsidR="007038CE">
              <w:t>25</w:t>
            </w:r>
            <w:r>
              <w:fldChar w:fldCharType="end"/>
            </w:r>
            <w:r>
              <w:t xml:space="preserve">. Full review. </w:t>
            </w:r>
          </w:p>
          <w:p w14:paraId="521A8A32" w14:textId="6AC312E2" w:rsidR="00553B39" w:rsidRPr="00923183" w:rsidRDefault="00553B39" w:rsidP="001D33DE">
            <w:pPr>
              <w:pStyle w:val="ListParagraph"/>
              <w:numPr>
                <w:ilvl w:val="0"/>
                <w:numId w:val="258"/>
              </w:numPr>
              <w:rPr>
                <w:rFonts w:cs="Arial"/>
                <w:szCs w:val="20"/>
              </w:rPr>
            </w:pPr>
            <w:r>
              <w:t>Added a bignum external Lua library to help with ticket authno numbers. Refer s</w:t>
            </w:r>
            <w:r>
              <w:fldChar w:fldCharType="begin"/>
            </w:r>
            <w:r>
              <w:instrText xml:space="preserve"> REF _Ref384997404 \r \h </w:instrText>
            </w:r>
            <w:r>
              <w:fldChar w:fldCharType="separate"/>
            </w:r>
            <w:r w:rsidR="007038CE">
              <w:t>10.3.2</w:t>
            </w:r>
            <w:r>
              <w:fldChar w:fldCharType="end"/>
            </w:r>
          </w:p>
          <w:p w14:paraId="0BA279A6" w14:textId="34F3B09B" w:rsidR="00553B39" w:rsidRPr="00A06BA8" w:rsidRDefault="00553B39" w:rsidP="001D33DE">
            <w:pPr>
              <w:pStyle w:val="ListParagraph"/>
              <w:numPr>
                <w:ilvl w:val="0"/>
                <w:numId w:val="258"/>
              </w:numPr>
              <w:rPr>
                <w:rFonts w:cs="Arial"/>
                <w:szCs w:val="20"/>
              </w:rPr>
            </w:pPr>
            <w:r>
              <w:t>Added s</w:t>
            </w:r>
            <w:r>
              <w:fldChar w:fldCharType="begin"/>
            </w:r>
            <w:r>
              <w:instrText xml:space="preserve"> REF _Ref30072029 \r \h </w:instrText>
            </w:r>
            <w:r>
              <w:fldChar w:fldCharType="separate"/>
            </w:r>
            <w:r w:rsidR="007038CE">
              <w:t>3.3.2</w:t>
            </w:r>
            <w:r>
              <w:fldChar w:fldCharType="end"/>
            </w:r>
            <w:r>
              <w:t xml:space="preserve"> ‘Machine RAM errors’</w:t>
            </w:r>
          </w:p>
          <w:p w14:paraId="46F87F9F" w14:textId="77777777" w:rsidR="00553B39" w:rsidRPr="00AA5A48" w:rsidRDefault="00553B39" w:rsidP="001D33DE">
            <w:pPr>
              <w:pStyle w:val="ListParagraph"/>
              <w:numPr>
                <w:ilvl w:val="0"/>
                <w:numId w:val="258"/>
              </w:numPr>
              <w:rPr>
                <w:rFonts w:cs="Arial"/>
                <w:szCs w:val="20"/>
              </w:rPr>
            </w:pPr>
            <w:r>
              <w:t>Time related clarifications and changes</w:t>
            </w:r>
          </w:p>
          <w:p w14:paraId="5B9E579D" w14:textId="1B5A3AC9" w:rsidR="00553B39" w:rsidRPr="00AA5A48" w:rsidRDefault="00553B39" w:rsidP="001D33DE">
            <w:pPr>
              <w:pStyle w:val="ListParagraph"/>
              <w:numPr>
                <w:ilvl w:val="1"/>
                <w:numId w:val="258"/>
              </w:numPr>
              <w:rPr>
                <w:rFonts w:cs="Arial"/>
                <w:szCs w:val="20"/>
              </w:rPr>
            </w:pPr>
            <w:r>
              <w:rPr>
                <w:rFonts w:cs="Arial"/>
                <w:szCs w:val="20"/>
              </w:rPr>
              <w:t>s</w:t>
            </w:r>
            <w:r>
              <w:rPr>
                <w:rFonts w:cs="Arial"/>
                <w:szCs w:val="20"/>
              </w:rPr>
              <w:fldChar w:fldCharType="begin"/>
            </w:r>
            <w:r>
              <w:rPr>
                <w:rFonts w:cs="Arial"/>
                <w:szCs w:val="20"/>
              </w:rPr>
              <w:instrText xml:space="preserve"> REF _Ref338257998 \r \h </w:instrText>
            </w:r>
            <w:r>
              <w:rPr>
                <w:rFonts w:cs="Arial"/>
                <w:szCs w:val="20"/>
              </w:rPr>
            </w:r>
            <w:r>
              <w:rPr>
                <w:rFonts w:cs="Arial"/>
                <w:szCs w:val="20"/>
              </w:rPr>
              <w:fldChar w:fldCharType="separate"/>
            </w:r>
            <w:r w:rsidR="007038CE">
              <w:rPr>
                <w:rFonts w:cs="Arial"/>
                <w:szCs w:val="20"/>
              </w:rPr>
              <w:t>13.5</w:t>
            </w:r>
            <w:r>
              <w:rPr>
                <w:rFonts w:cs="Arial"/>
                <w:szCs w:val="20"/>
              </w:rPr>
              <w:fldChar w:fldCharType="end"/>
            </w:r>
            <w:r>
              <w:rPr>
                <w:rFonts w:cs="Arial"/>
                <w:szCs w:val="20"/>
              </w:rPr>
              <w:t xml:space="preserve"> Added ‘bias’ field to event schema.</w:t>
            </w:r>
          </w:p>
          <w:p w14:paraId="08CD38B5" w14:textId="335278FD" w:rsidR="00553B39" w:rsidRPr="006F62DB" w:rsidRDefault="00553B39" w:rsidP="001D33DE">
            <w:pPr>
              <w:pStyle w:val="ListParagraph"/>
              <w:numPr>
                <w:ilvl w:val="1"/>
                <w:numId w:val="258"/>
              </w:numPr>
              <w:rPr>
                <w:rFonts w:cs="Arial"/>
                <w:szCs w:val="20"/>
              </w:rPr>
            </w:pPr>
            <w:r>
              <w:t>s</w:t>
            </w:r>
            <w:r>
              <w:fldChar w:fldCharType="begin"/>
            </w:r>
            <w:r>
              <w:instrText xml:space="preserve"> REF _Ref444688722 \r \h </w:instrText>
            </w:r>
            <w:r>
              <w:fldChar w:fldCharType="separate"/>
            </w:r>
            <w:r w:rsidR="007038CE">
              <w:t>28</w:t>
            </w:r>
            <w:r>
              <w:fldChar w:fldCharType="end"/>
            </w:r>
            <w:r>
              <w:t xml:space="preserve"> added requirement for timestamp to be displayed in a human readable format in local time.</w:t>
            </w:r>
          </w:p>
          <w:p w14:paraId="03076BEB" w14:textId="3A243A99" w:rsidR="00553B39" w:rsidRPr="00614372" w:rsidRDefault="00553B39" w:rsidP="001D33DE">
            <w:pPr>
              <w:pStyle w:val="ListParagraph"/>
              <w:numPr>
                <w:ilvl w:val="1"/>
                <w:numId w:val="258"/>
              </w:numPr>
              <w:rPr>
                <w:rFonts w:cs="Arial"/>
                <w:szCs w:val="20"/>
              </w:rPr>
            </w:pPr>
            <w:r>
              <w:t>s</w:t>
            </w:r>
            <w:r>
              <w:fldChar w:fldCharType="begin"/>
            </w:r>
            <w:r>
              <w:instrText xml:space="preserve"> REF _Ref439687950 \r \h </w:instrText>
            </w:r>
            <w:r>
              <w:fldChar w:fldCharType="separate"/>
            </w:r>
            <w:r w:rsidR="007038CE">
              <w:t>11.5.4</w:t>
            </w:r>
            <w:r>
              <w:fldChar w:fldCharType="end"/>
            </w:r>
            <w:r>
              <w:t xml:space="preserve"> Changes to timezone must take effect immediately (instead of machine restart)</w:t>
            </w:r>
          </w:p>
          <w:p w14:paraId="52442879" w14:textId="7079E675" w:rsidR="00553B39" w:rsidRDefault="00553B39" w:rsidP="001D33DE">
            <w:pPr>
              <w:pStyle w:val="ListParagraph"/>
              <w:numPr>
                <w:ilvl w:val="0"/>
                <w:numId w:val="258"/>
              </w:numPr>
              <w:rPr>
                <w:rFonts w:cs="Arial"/>
                <w:szCs w:val="20"/>
              </w:rPr>
            </w:pPr>
            <w:r>
              <w:rPr>
                <w:rFonts w:cs="Arial"/>
                <w:szCs w:val="20"/>
              </w:rPr>
              <w:t xml:space="preserve">Added new section </w:t>
            </w:r>
            <w:r>
              <w:rPr>
                <w:rFonts w:cs="Arial"/>
                <w:szCs w:val="20"/>
              </w:rPr>
              <w:fldChar w:fldCharType="begin"/>
            </w:r>
            <w:r>
              <w:rPr>
                <w:rFonts w:cs="Arial"/>
                <w:szCs w:val="20"/>
              </w:rPr>
              <w:instrText xml:space="preserve"> REF _Ref31105947 \r \h </w:instrText>
            </w:r>
            <w:r>
              <w:rPr>
                <w:rFonts w:cs="Arial"/>
                <w:szCs w:val="20"/>
              </w:rPr>
            </w:r>
            <w:r>
              <w:rPr>
                <w:rFonts w:cs="Arial"/>
                <w:szCs w:val="20"/>
              </w:rPr>
              <w:fldChar w:fldCharType="separate"/>
            </w:r>
            <w:r w:rsidR="007038CE">
              <w:rPr>
                <w:rFonts w:cs="Arial"/>
                <w:szCs w:val="20"/>
              </w:rPr>
              <w:t>25.6</w:t>
            </w:r>
            <w:r>
              <w:rPr>
                <w:rFonts w:cs="Arial"/>
                <w:szCs w:val="20"/>
              </w:rPr>
              <w:fldChar w:fldCharType="end"/>
            </w:r>
            <w:r>
              <w:rPr>
                <w:rFonts w:cs="Arial"/>
                <w:szCs w:val="20"/>
              </w:rPr>
              <w:t xml:space="preserve"> covering special progressive game arrangements.</w:t>
            </w:r>
          </w:p>
          <w:p w14:paraId="0578C24D" w14:textId="330C223A" w:rsidR="00553B39" w:rsidRDefault="00553B39" w:rsidP="001D33DE">
            <w:pPr>
              <w:pStyle w:val="ListParagraph"/>
              <w:numPr>
                <w:ilvl w:val="0"/>
                <w:numId w:val="258"/>
              </w:numPr>
              <w:rPr>
                <w:rFonts w:cs="Arial"/>
                <w:szCs w:val="20"/>
              </w:rPr>
            </w:pPr>
            <w:r>
              <w:rPr>
                <w:rFonts w:cs="Arial"/>
                <w:szCs w:val="20"/>
              </w:rPr>
              <w:t>Time management review.</w:t>
            </w:r>
          </w:p>
          <w:p w14:paraId="7389E85A" w14:textId="747BD28E" w:rsidR="00553B39" w:rsidRDefault="00553B39" w:rsidP="001D33DE">
            <w:pPr>
              <w:pStyle w:val="ListParagraph"/>
              <w:numPr>
                <w:ilvl w:val="1"/>
                <w:numId w:val="258"/>
              </w:numPr>
              <w:rPr>
                <w:rFonts w:cs="Arial"/>
                <w:szCs w:val="20"/>
              </w:rPr>
            </w:pPr>
            <w:r>
              <w:rPr>
                <w:rFonts w:cs="Arial"/>
                <w:szCs w:val="20"/>
              </w:rPr>
              <w:t>“Isdst” is gone. Daylight saving support is done via time zone bias.</w:t>
            </w:r>
          </w:p>
          <w:p w14:paraId="6FBF7ADB" w14:textId="6471C0D4" w:rsidR="00553B39" w:rsidRDefault="00553B39" w:rsidP="001D33DE">
            <w:pPr>
              <w:pStyle w:val="ListParagraph"/>
              <w:numPr>
                <w:ilvl w:val="1"/>
                <w:numId w:val="258"/>
              </w:numPr>
              <w:rPr>
                <w:rFonts w:cs="Arial"/>
                <w:szCs w:val="20"/>
              </w:rPr>
            </w:pPr>
            <w:r>
              <w:rPr>
                <w:rFonts w:cs="Arial"/>
                <w:szCs w:val="20"/>
              </w:rPr>
              <w:t>s</w:t>
            </w:r>
            <w:r>
              <w:rPr>
                <w:rFonts w:cs="Arial"/>
                <w:szCs w:val="20"/>
              </w:rPr>
              <w:fldChar w:fldCharType="begin"/>
            </w:r>
            <w:r>
              <w:rPr>
                <w:rFonts w:cs="Arial"/>
                <w:szCs w:val="20"/>
              </w:rPr>
              <w:instrText xml:space="preserve"> REF _Ref399758867 \r \h </w:instrText>
            </w:r>
            <w:r>
              <w:rPr>
                <w:rFonts w:cs="Arial"/>
                <w:szCs w:val="20"/>
              </w:rPr>
            </w:r>
            <w:r>
              <w:rPr>
                <w:rFonts w:cs="Arial"/>
                <w:szCs w:val="20"/>
              </w:rPr>
              <w:fldChar w:fldCharType="separate"/>
            </w:r>
            <w:r w:rsidR="007038CE">
              <w:rPr>
                <w:rFonts w:cs="Arial"/>
                <w:szCs w:val="20"/>
              </w:rPr>
              <w:t>9</w:t>
            </w:r>
            <w:r>
              <w:rPr>
                <w:rFonts w:cs="Arial"/>
                <w:szCs w:val="20"/>
              </w:rPr>
              <w:fldChar w:fldCharType="end"/>
            </w:r>
            <w:r>
              <w:rPr>
                <w:rFonts w:cs="Arial"/>
                <w:szCs w:val="20"/>
              </w:rPr>
              <w:t xml:space="preserve"> deleted requirements for clock drift monitoring as modern operating systems take care of this and clocks in embedded systems are a lot better than they used to be.</w:t>
            </w:r>
          </w:p>
          <w:p w14:paraId="24BB9474" w14:textId="352583DB" w:rsidR="00553B39" w:rsidRDefault="00553B39" w:rsidP="001D33DE">
            <w:pPr>
              <w:pStyle w:val="ListParagraph"/>
              <w:numPr>
                <w:ilvl w:val="1"/>
                <w:numId w:val="258"/>
              </w:numPr>
              <w:rPr>
                <w:rFonts w:cs="Arial"/>
                <w:szCs w:val="20"/>
              </w:rPr>
            </w:pPr>
            <w:r>
              <w:rPr>
                <w:rFonts w:cs="Arial"/>
                <w:szCs w:val="20"/>
              </w:rPr>
              <w:fldChar w:fldCharType="begin"/>
            </w:r>
            <w:r>
              <w:rPr>
                <w:rFonts w:cs="Arial"/>
                <w:szCs w:val="20"/>
              </w:rPr>
              <w:instrText xml:space="preserve"> REF _Ref439683982 \r \h </w:instrText>
            </w:r>
            <w:r>
              <w:rPr>
                <w:rFonts w:cs="Arial"/>
                <w:szCs w:val="20"/>
              </w:rPr>
            </w:r>
            <w:r>
              <w:rPr>
                <w:rFonts w:cs="Arial"/>
                <w:szCs w:val="20"/>
              </w:rPr>
              <w:fldChar w:fldCharType="separate"/>
            </w:r>
            <w:r w:rsidR="007038CE">
              <w:rPr>
                <w:rFonts w:cs="Arial"/>
                <w:szCs w:val="20"/>
              </w:rPr>
              <w:t>10.3.1</w:t>
            </w:r>
            <w:r>
              <w:rPr>
                <w:rFonts w:cs="Arial"/>
                <w:szCs w:val="20"/>
              </w:rPr>
              <w:fldChar w:fldCharType="end"/>
            </w:r>
            <w:r>
              <w:rPr>
                <w:rFonts w:cs="Arial"/>
                <w:szCs w:val="20"/>
              </w:rPr>
              <w:t xml:space="preserve"> Deleted the former requirement for the machine to overload/populate the os.date() function’s </w:t>
            </w:r>
            <w:r w:rsidRPr="00A35E1B">
              <w:rPr>
                <w:rFonts w:cs="Arial"/>
                <w:i/>
                <w:szCs w:val="20"/>
              </w:rPr>
              <w:t>isdst</w:t>
            </w:r>
            <w:r>
              <w:rPr>
                <w:rFonts w:cs="Arial"/>
                <w:szCs w:val="20"/>
              </w:rPr>
              <w:t xml:space="preserve"> return value.</w:t>
            </w:r>
          </w:p>
          <w:p w14:paraId="2BFB8F29" w14:textId="6AEF9858" w:rsidR="00553B39" w:rsidRDefault="00553B39" w:rsidP="001D33DE">
            <w:pPr>
              <w:pStyle w:val="ListParagraph"/>
              <w:numPr>
                <w:ilvl w:val="1"/>
                <w:numId w:val="258"/>
              </w:numPr>
              <w:rPr>
                <w:rFonts w:cs="Arial"/>
                <w:szCs w:val="20"/>
              </w:rPr>
            </w:pPr>
            <w:r>
              <w:t>qcom_timeSetTimezone (s</w:t>
            </w:r>
            <w:r>
              <w:fldChar w:fldCharType="begin"/>
            </w:r>
            <w:r>
              <w:instrText xml:space="preserve"> REF _Ref439687950 \r \h </w:instrText>
            </w:r>
            <w:r>
              <w:fldChar w:fldCharType="separate"/>
            </w:r>
            <w:r w:rsidR="007038CE">
              <w:t>11.5.4</w:t>
            </w:r>
            <w:r>
              <w:fldChar w:fldCharType="end"/>
            </w:r>
            <w:r>
              <w:t>) changed polarity of time zone bias here so it’s the same everywhere.</w:t>
            </w:r>
          </w:p>
          <w:p w14:paraId="38A76122" w14:textId="77777777" w:rsidR="00553B39" w:rsidRDefault="00553B39" w:rsidP="001D33DE">
            <w:pPr>
              <w:pStyle w:val="ListParagraph"/>
              <w:numPr>
                <w:ilvl w:val="0"/>
                <w:numId w:val="258"/>
              </w:numPr>
              <w:rPr>
                <w:rFonts w:cs="Arial"/>
                <w:szCs w:val="20"/>
              </w:rPr>
            </w:pPr>
            <w:r>
              <w:rPr>
                <w:rFonts w:cs="Arial"/>
                <w:szCs w:val="20"/>
              </w:rPr>
              <w:t>Deleted section 14.2. ‘</w:t>
            </w:r>
            <w:r w:rsidRPr="00F6505E">
              <w:rPr>
                <w:rFonts w:cs="Arial"/>
                <w:szCs w:val="20"/>
              </w:rPr>
              <w:t>State Event SPAM / Runaway</w:t>
            </w:r>
            <w:r>
              <w:rPr>
                <w:rFonts w:cs="Arial"/>
                <w:szCs w:val="20"/>
              </w:rPr>
              <w:t>’. State event spam prevention is primarily hanlded by the QLE LSD by placing cooldowns on QCOM API functions that generate either sth messages or state events.</w:t>
            </w:r>
          </w:p>
          <w:p w14:paraId="41453E48" w14:textId="77777777" w:rsidR="00553B39" w:rsidRDefault="00553B39" w:rsidP="001D33DE">
            <w:pPr>
              <w:pStyle w:val="ListParagraph"/>
              <w:numPr>
                <w:ilvl w:val="0"/>
                <w:numId w:val="258"/>
              </w:numPr>
              <w:rPr>
                <w:rFonts w:cs="Arial"/>
                <w:szCs w:val="20"/>
              </w:rPr>
            </w:pPr>
            <w:r>
              <w:rPr>
                <w:rFonts w:cs="Arial"/>
                <w:szCs w:val="20"/>
              </w:rPr>
              <w:t>General</w:t>
            </w:r>
          </w:p>
          <w:p w14:paraId="2A944C12" w14:textId="5987A7D5" w:rsidR="00553B39" w:rsidRDefault="00553B39" w:rsidP="001D33DE">
            <w:pPr>
              <w:pStyle w:val="ListParagraph"/>
              <w:numPr>
                <w:ilvl w:val="1"/>
                <w:numId w:val="258"/>
              </w:numPr>
              <w:rPr>
                <w:rFonts w:cs="Arial"/>
                <w:szCs w:val="20"/>
              </w:rPr>
            </w:pPr>
            <w:r>
              <w:rPr>
                <w:rFonts w:cs="Arial"/>
                <w:szCs w:val="20"/>
              </w:rPr>
              <w:t xml:space="preserve">Deleted some duplication of requirements across this document </w:t>
            </w:r>
            <w:r w:rsidRPr="0062000B">
              <w:rPr>
                <w:rFonts w:cs="Arial"/>
                <w:szCs w:val="20"/>
              </w:rPr>
              <w:t>and</w:t>
            </w:r>
            <w:r>
              <w:rPr>
                <w:rFonts w:cs="Arial"/>
                <w:szCs w:val="20"/>
              </w:rPr>
              <w:t xml:space="preserve"> the QCOM 3 summary spreadsheet.  </w:t>
            </w:r>
          </w:p>
          <w:p w14:paraId="2D1DF704" w14:textId="180D31BC" w:rsidR="00553B39" w:rsidRDefault="00553B39" w:rsidP="001D33DE">
            <w:pPr>
              <w:pStyle w:val="ListParagraph"/>
              <w:numPr>
                <w:ilvl w:val="0"/>
                <w:numId w:val="258"/>
              </w:numPr>
              <w:rPr>
                <w:rFonts w:cs="Arial"/>
                <w:szCs w:val="20"/>
              </w:rPr>
            </w:pPr>
            <w:r>
              <w:rPr>
                <w:rFonts w:cs="Arial"/>
                <w:szCs w:val="20"/>
              </w:rPr>
              <w:t xml:space="preserve">(2020-Feb) section </w:t>
            </w:r>
            <w:r>
              <w:rPr>
                <w:rFonts w:cs="Arial"/>
                <w:szCs w:val="20"/>
              </w:rPr>
              <w:fldChar w:fldCharType="begin"/>
            </w:r>
            <w:r>
              <w:rPr>
                <w:rFonts w:cs="Arial"/>
                <w:szCs w:val="20"/>
              </w:rPr>
              <w:instrText xml:space="preserve"> REF _Ref961453 \r \h </w:instrText>
            </w:r>
            <w:r>
              <w:rPr>
                <w:rFonts w:cs="Arial"/>
                <w:szCs w:val="20"/>
              </w:rPr>
            </w:r>
            <w:r>
              <w:rPr>
                <w:rFonts w:cs="Arial"/>
                <w:szCs w:val="20"/>
              </w:rPr>
              <w:fldChar w:fldCharType="separate"/>
            </w:r>
            <w:r w:rsidR="007038CE">
              <w:rPr>
                <w:rFonts w:cs="Arial"/>
                <w:szCs w:val="20"/>
              </w:rPr>
              <w:t>30.2</w:t>
            </w:r>
            <w:r>
              <w:rPr>
                <w:rFonts w:cs="Arial"/>
                <w:szCs w:val="20"/>
              </w:rPr>
              <w:fldChar w:fldCharType="end"/>
            </w:r>
            <w:r>
              <w:rPr>
                <w:rFonts w:cs="Arial"/>
                <w:szCs w:val="20"/>
              </w:rPr>
              <w:t xml:space="preserve"> reviewed this section again; made clarifications; mandated openssl compatable digital signatures.</w:t>
            </w:r>
          </w:p>
          <w:p w14:paraId="3161CB0A" w14:textId="7A8CB816" w:rsidR="00553B39" w:rsidRDefault="00553B39" w:rsidP="001D33DE">
            <w:pPr>
              <w:pStyle w:val="ListParagraph"/>
              <w:numPr>
                <w:ilvl w:val="0"/>
                <w:numId w:val="258"/>
              </w:numPr>
              <w:rPr>
                <w:rFonts w:cs="Arial"/>
                <w:szCs w:val="20"/>
              </w:rPr>
            </w:pPr>
            <w:r>
              <w:rPr>
                <w:rFonts w:cs="Arial"/>
                <w:szCs w:val="20"/>
              </w:rPr>
              <w:t>“i” button functionality must no longer be available during a system lockup.</w:t>
            </w:r>
          </w:p>
          <w:p w14:paraId="1056E9EF" w14:textId="39A00E5A" w:rsidR="00553B39" w:rsidRDefault="00553B39" w:rsidP="001D33DE">
            <w:pPr>
              <w:pStyle w:val="ListParagraph"/>
              <w:numPr>
                <w:ilvl w:val="0"/>
                <w:numId w:val="258"/>
              </w:numPr>
              <w:rPr>
                <w:rFonts w:cs="Arial"/>
                <w:szCs w:val="20"/>
              </w:rPr>
            </w:pPr>
            <w:r>
              <w:rPr>
                <w:rFonts w:cs="Arial"/>
                <w:szCs w:val="20"/>
              </w:rPr>
              <w:t xml:space="preserve">Added new section </w:t>
            </w:r>
            <w:r>
              <w:rPr>
                <w:rFonts w:cs="Arial"/>
                <w:szCs w:val="20"/>
              </w:rPr>
              <w:fldChar w:fldCharType="begin"/>
            </w:r>
            <w:r>
              <w:rPr>
                <w:rFonts w:cs="Arial"/>
                <w:szCs w:val="20"/>
              </w:rPr>
              <w:instrText xml:space="preserve"> REF _Ref35420724 \r \h </w:instrText>
            </w:r>
            <w:r>
              <w:rPr>
                <w:rFonts w:cs="Arial"/>
                <w:szCs w:val="20"/>
              </w:rPr>
            </w:r>
            <w:r>
              <w:rPr>
                <w:rFonts w:cs="Arial"/>
                <w:szCs w:val="20"/>
              </w:rPr>
              <w:fldChar w:fldCharType="separate"/>
            </w:r>
            <w:r w:rsidR="007038CE">
              <w:rPr>
                <w:rFonts w:cs="Arial"/>
                <w:szCs w:val="20"/>
              </w:rPr>
              <w:t>4.8</w:t>
            </w:r>
            <w:r>
              <w:rPr>
                <w:rFonts w:cs="Arial"/>
                <w:szCs w:val="20"/>
              </w:rPr>
              <w:fldChar w:fldCharType="end"/>
            </w:r>
            <w:r>
              <w:rPr>
                <w:rFonts w:cs="Arial"/>
                <w:szCs w:val="20"/>
              </w:rPr>
              <w:t>.</w:t>
            </w:r>
          </w:p>
          <w:p w14:paraId="7A3A9C0A" w14:textId="35698D1C" w:rsidR="00553B39" w:rsidRDefault="00553B39" w:rsidP="001D33DE">
            <w:pPr>
              <w:pStyle w:val="ListParagraph"/>
              <w:numPr>
                <w:ilvl w:val="0"/>
                <w:numId w:val="258"/>
              </w:numPr>
              <w:rPr>
                <w:rFonts w:cs="Arial"/>
                <w:szCs w:val="20"/>
              </w:rPr>
            </w:pPr>
            <w:r>
              <w:rPr>
                <w:rFonts w:cs="Arial"/>
                <w:szCs w:val="20"/>
              </w:rPr>
              <w:t>UART s</w:t>
            </w:r>
            <w:r>
              <w:rPr>
                <w:rFonts w:cs="Arial"/>
                <w:szCs w:val="20"/>
              </w:rPr>
              <w:fldChar w:fldCharType="begin"/>
            </w:r>
            <w:r>
              <w:rPr>
                <w:rFonts w:cs="Arial"/>
                <w:szCs w:val="20"/>
              </w:rPr>
              <w:instrText xml:space="preserve"> REF _Ref493081431 \r \h </w:instrText>
            </w:r>
            <w:r>
              <w:rPr>
                <w:rFonts w:cs="Arial"/>
                <w:szCs w:val="20"/>
              </w:rPr>
            </w:r>
            <w:r>
              <w:rPr>
                <w:rFonts w:cs="Arial"/>
                <w:szCs w:val="20"/>
              </w:rPr>
              <w:fldChar w:fldCharType="separate"/>
            </w:r>
            <w:r w:rsidR="007038CE">
              <w:rPr>
                <w:rFonts w:cs="Arial"/>
                <w:szCs w:val="20"/>
              </w:rPr>
              <w:t>11.36</w:t>
            </w:r>
            <w:r>
              <w:rPr>
                <w:rFonts w:cs="Arial"/>
                <w:szCs w:val="20"/>
              </w:rPr>
              <w:fldChar w:fldCharType="end"/>
            </w:r>
            <w:r>
              <w:rPr>
                <w:rFonts w:cs="Arial"/>
                <w:szCs w:val="20"/>
              </w:rPr>
              <w:t xml:space="preserve"> API call formats and RV have changed.</w:t>
            </w:r>
          </w:p>
          <w:p w14:paraId="7366EC8D" w14:textId="05F70D2C" w:rsidR="00553B39" w:rsidRDefault="00553B39" w:rsidP="001D33DE">
            <w:pPr>
              <w:pStyle w:val="ListParagraph"/>
              <w:numPr>
                <w:ilvl w:val="0"/>
                <w:numId w:val="258"/>
              </w:numPr>
              <w:rPr>
                <w:rFonts w:cs="Arial"/>
                <w:szCs w:val="20"/>
              </w:rPr>
            </w:pPr>
            <w:r>
              <w:rPr>
                <w:rFonts w:cs="Arial"/>
                <w:szCs w:val="20"/>
              </w:rPr>
              <w:t xml:space="preserve">Added new section </w:t>
            </w:r>
            <w:r>
              <w:rPr>
                <w:rFonts w:cs="Arial"/>
                <w:szCs w:val="20"/>
              </w:rPr>
              <w:fldChar w:fldCharType="begin"/>
            </w:r>
            <w:r>
              <w:rPr>
                <w:rFonts w:cs="Arial"/>
                <w:szCs w:val="20"/>
              </w:rPr>
              <w:instrText xml:space="preserve"> REF _Ref35615643 \r \h </w:instrText>
            </w:r>
            <w:r>
              <w:rPr>
                <w:rFonts w:cs="Arial"/>
                <w:szCs w:val="20"/>
              </w:rPr>
            </w:r>
            <w:r>
              <w:rPr>
                <w:rFonts w:cs="Arial"/>
                <w:szCs w:val="20"/>
              </w:rPr>
              <w:fldChar w:fldCharType="separate"/>
            </w:r>
            <w:r w:rsidR="007038CE">
              <w:rPr>
                <w:rFonts w:cs="Arial"/>
                <w:szCs w:val="20"/>
              </w:rPr>
              <w:t>25.6</w:t>
            </w:r>
            <w:r>
              <w:rPr>
                <w:rFonts w:cs="Arial"/>
                <w:szCs w:val="20"/>
              </w:rPr>
              <w:fldChar w:fldCharType="end"/>
            </w:r>
            <w:r>
              <w:rPr>
                <w:rFonts w:cs="Arial"/>
                <w:szCs w:val="20"/>
              </w:rPr>
              <w:t xml:space="preserve"> re progressives.</w:t>
            </w:r>
          </w:p>
          <w:p w14:paraId="5022BC65" w14:textId="5FD5BD6D" w:rsidR="00553B39" w:rsidRDefault="00553B39" w:rsidP="001D33DE">
            <w:pPr>
              <w:pStyle w:val="ListParagraph"/>
              <w:numPr>
                <w:ilvl w:val="0"/>
                <w:numId w:val="258"/>
              </w:numPr>
              <w:rPr>
                <w:rFonts w:cs="Arial"/>
                <w:szCs w:val="20"/>
              </w:rPr>
            </w:pPr>
            <w:r>
              <w:rPr>
                <w:rFonts w:cs="Arial"/>
                <w:szCs w:val="20"/>
              </w:rPr>
              <w:t>Clarified current QLE LSD QCOM API behaviour when an ‘empty string’ is provided for certain agruments.</w:t>
            </w:r>
          </w:p>
          <w:p w14:paraId="04033C0B" w14:textId="175037F6" w:rsidR="00553B39" w:rsidRDefault="00553B39" w:rsidP="001D33DE">
            <w:pPr>
              <w:pStyle w:val="ListParagraph"/>
              <w:numPr>
                <w:ilvl w:val="0"/>
                <w:numId w:val="258"/>
              </w:numPr>
              <w:rPr>
                <w:rFonts w:cs="Arial"/>
                <w:szCs w:val="20"/>
              </w:rPr>
            </w:pPr>
            <w:r>
              <w:rPr>
                <w:rFonts w:cs="Arial"/>
                <w:szCs w:val="20"/>
              </w:rPr>
              <w:t xml:space="preserve">Refer section </w:t>
            </w:r>
            <w:r>
              <w:rPr>
                <w:rFonts w:cs="Arial"/>
                <w:szCs w:val="20"/>
              </w:rPr>
              <w:fldChar w:fldCharType="begin"/>
            </w:r>
            <w:r>
              <w:rPr>
                <w:rFonts w:cs="Arial"/>
                <w:szCs w:val="20"/>
              </w:rPr>
              <w:instrText xml:space="preserve"> REF _Ref370913601 \r \h </w:instrText>
            </w:r>
            <w:r>
              <w:rPr>
                <w:rFonts w:cs="Arial"/>
                <w:szCs w:val="20"/>
              </w:rPr>
            </w:r>
            <w:r>
              <w:rPr>
                <w:rFonts w:cs="Arial"/>
                <w:szCs w:val="20"/>
              </w:rPr>
              <w:fldChar w:fldCharType="separate"/>
            </w:r>
            <w:r w:rsidR="007038CE">
              <w:rPr>
                <w:rFonts w:cs="Arial"/>
                <w:szCs w:val="20"/>
              </w:rPr>
              <w:t>27.1</w:t>
            </w:r>
            <w:r>
              <w:rPr>
                <w:rFonts w:cs="Arial"/>
                <w:szCs w:val="20"/>
              </w:rPr>
              <w:fldChar w:fldCharType="end"/>
            </w:r>
            <w:r>
              <w:rPr>
                <w:rFonts w:cs="Arial"/>
                <w:szCs w:val="20"/>
              </w:rPr>
              <w:t xml:space="preserve"> clarified the definition of the ‘platform’ record. Removed any restriction on how often it may be changed.</w:t>
            </w:r>
          </w:p>
          <w:p w14:paraId="17511221" w14:textId="6E219083" w:rsidR="00553B39" w:rsidRDefault="00553B39" w:rsidP="001D33DE">
            <w:pPr>
              <w:pStyle w:val="ListParagraph"/>
              <w:numPr>
                <w:ilvl w:val="0"/>
                <w:numId w:val="258"/>
              </w:numPr>
              <w:rPr>
                <w:rFonts w:cs="Arial"/>
                <w:szCs w:val="20"/>
              </w:rPr>
            </w:pPr>
            <w:r>
              <w:rPr>
                <w:rFonts w:cs="Arial"/>
                <w:szCs w:val="20"/>
              </w:rPr>
              <w:t>s</w:t>
            </w:r>
            <w:r>
              <w:rPr>
                <w:rFonts w:cs="Arial"/>
                <w:szCs w:val="20"/>
              </w:rPr>
              <w:fldChar w:fldCharType="begin"/>
            </w:r>
            <w:r>
              <w:rPr>
                <w:rFonts w:cs="Arial"/>
                <w:szCs w:val="20"/>
              </w:rPr>
              <w:instrText xml:space="preserve"> REF _Ref39659141 \r \h </w:instrText>
            </w:r>
            <w:r>
              <w:rPr>
                <w:rFonts w:cs="Arial"/>
                <w:szCs w:val="20"/>
              </w:rPr>
            </w:r>
            <w:r>
              <w:rPr>
                <w:rFonts w:cs="Arial"/>
                <w:szCs w:val="20"/>
              </w:rPr>
              <w:fldChar w:fldCharType="separate"/>
            </w:r>
            <w:r w:rsidR="007038CE">
              <w:rPr>
                <w:rFonts w:cs="Arial"/>
                <w:szCs w:val="20"/>
              </w:rPr>
              <w:t>10.7.1</w:t>
            </w:r>
            <w:r>
              <w:rPr>
                <w:rFonts w:cs="Arial"/>
                <w:szCs w:val="20"/>
              </w:rPr>
              <w:fldChar w:fldCharType="end"/>
            </w:r>
            <w:r>
              <w:rPr>
                <w:rFonts w:cs="Arial"/>
                <w:szCs w:val="20"/>
              </w:rPr>
              <w:t xml:space="preserve"> removed requirement to display QLE print()’s during start-up in favour of a generic audit mode display of the last 20 QLE prints ongoing. Refer s</w:t>
            </w:r>
            <w:r>
              <w:rPr>
                <w:rFonts w:cs="Arial"/>
                <w:szCs w:val="20"/>
              </w:rPr>
              <w:fldChar w:fldCharType="begin"/>
            </w:r>
            <w:r>
              <w:rPr>
                <w:rFonts w:cs="Arial"/>
                <w:szCs w:val="20"/>
              </w:rPr>
              <w:instrText xml:space="preserve"> REF _Ref444688722 \r \h </w:instrText>
            </w:r>
            <w:r>
              <w:rPr>
                <w:rFonts w:cs="Arial"/>
                <w:szCs w:val="20"/>
              </w:rPr>
            </w:r>
            <w:r>
              <w:rPr>
                <w:rFonts w:cs="Arial"/>
                <w:szCs w:val="20"/>
              </w:rPr>
              <w:fldChar w:fldCharType="separate"/>
            </w:r>
            <w:r w:rsidR="007038CE">
              <w:rPr>
                <w:rFonts w:cs="Arial"/>
                <w:szCs w:val="20"/>
              </w:rPr>
              <w:t>28</w:t>
            </w:r>
            <w:r>
              <w:rPr>
                <w:rFonts w:cs="Arial"/>
                <w:szCs w:val="20"/>
              </w:rPr>
              <w:fldChar w:fldCharType="end"/>
            </w:r>
            <w:r>
              <w:rPr>
                <w:rFonts w:cs="Arial"/>
                <w:szCs w:val="20"/>
              </w:rPr>
              <w:t>.</w:t>
            </w:r>
          </w:p>
          <w:p w14:paraId="3E09EC55" w14:textId="70079C68" w:rsidR="00553B39" w:rsidRDefault="00553B39" w:rsidP="001D33DE">
            <w:pPr>
              <w:pStyle w:val="ListParagraph"/>
              <w:numPr>
                <w:ilvl w:val="0"/>
                <w:numId w:val="258"/>
              </w:numPr>
              <w:rPr>
                <w:rFonts w:cs="Arial"/>
                <w:szCs w:val="20"/>
              </w:rPr>
            </w:pPr>
            <w:r>
              <w:rPr>
                <w:rFonts w:cs="Arial"/>
                <w:szCs w:val="20"/>
              </w:rPr>
              <w:t>Changes related to new QCOM API function qcom_</w:t>
            </w:r>
            <w:r w:rsidRPr="00641438">
              <w:rPr>
                <w:rFonts w:cs="Arial"/>
                <w:szCs w:val="20"/>
              </w:rPr>
              <w:t>progrModeChange</w:t>
            </w:r>
            <w:r>
              <w:rPr>
                <w:rFonts w:cs="Arial"/>
                <w:szCs w:val="20"/>
              </w:rPr>
              <w:t>()</w:t>
            </w:r>
          </w:p>
          <w:p w14:paraId="6F0822F6" w14:textId="7BAD207A" w:rsidR="00553B39" w:rsidRDefault="00553B39" w:rsidP="001D33DE">
            <w:pPr>
              <w:pStyle w:val="ListParagraph"/>
              <w:numPr>
                <w:ilvl w:val="0"/>
                <w:numId w:val="258"/>
              </w:numPr>
              <w:rPr>
                <w:rFonts w:cs="Arial"/>
                <w:szCs w:val="20"/>
              </w:rPr>
            </w:pPr>
            <w:r>
              <w:rPr>
                <w:rFonts w:cs="Arial"/>
                <w:szCs w:val="20"/>
              </w:rPr>
              <w:t>“i” button s</w:t>
            </w:r>
            <w:r>
              <w:rPr>
                <w:rFonts w:cs="Arial"/>
                <w:szCs w:val="20"/>
              </w:rPr>
              <w:fldChar w:fldCharType="begin"/>
            </w:r>
            <w:r>
              <w:rPr>
                <w:rFonts w:cs="Arial"/>
                <w:szCs w:val="20"/>
              </w:rPr>
              <w:instrText xml:space="preserve"> REF _Ref358028282 \r \h </w:instrText>
            </w:r>
            <w:r>
              <w:rPr>
                <w:rFonts w:cs="Arial"/>
                <w:szCs w:val="20"/>
              </w:rPr>
            </w:r>
            <w:r>
              <w:rPr>
                <w:rFonts w:cs="Arial"/>
                <w:szCs w:val="20"/>
              </w:rPr>
              <w:fldChar w:fldCharType="separate"/>
            </w:r>
            <w:r w:rsidR="007038CE">
              <w:rPr>
                <w:rFonts w:cs="Arial"/>
                <w:szCs w:val="20"/>
              </w:rPr>
              <w:t>3.7</w:t>
            </w:r>
            <w:r>
              <w:rPr>
                <w:rFonts w:cs="Arial"/>
                <w:szCs w:val="20"/>
              </w:rPr>
              <w:fldChar w:fldCharType="end"/>
            </w:r>
            <w:r>
              <w:rPr>
                <w:rFonts w:cs="Arial"/>
                <w:szCs w:val="20"/>
              </w:rPr>
              <w:t>. Relaxed requirements shape and colour.</w:t>
            </w:r>
          </w:p>
          <w:p w14:paraId="416DC50F" w14:textId="6277B3FC" w:rsidR="00553B39" w:rsidRDefault="00553B39" w:rsidP="001D33DE">
            <w:pPr>
              <w:pStyle w:val="ListParagraph"/>
              <w:numPr>
                <w:ilvl w:val="0"/>
                <w:numId w:val="258"/>
              </w:numPr>
              <w:rPr>
                <w:rFonts w:cs="Arial"/>
                <w:szCs w:val="20"/>
              </w:rPr>
            </w:pPr>
            <w:r>
              <w:rPr>
                <w:rFonts w:cs="Arial"/>
                <w:szCs w:val="20"/>
              </w:rPr>
              <w:t xml:space="preserve">Documented the (new) ability for qcom user script modules to return a function library (aka table of functions) and have it saved. This is in compensation for not having </w:t>
            </w:r>
            <w:r w:rsidR="002C33D1">
              <w:rPr>
                <w:rFonts w:cs="Arial"/>
                <w:szCs w:val="20"/>
              </w:rPr>
              <w:t>the</w:t>
            </w:r>
            <w:r>
              <w:rPr>
                <w:rFonts w:cs="Arial"/>
                <w:szCs w:val="20"/>
              </w:rPr>
              <w:t xml:space="preserve"> ‘require’ Lua standard function available to qcom users. Refer s</w:t>
            </w:r>
            <w:r>
              <w:rPr>
                <w:rFonts w:cs="Arial"/>
                <w:szCs w:val="20"/>
              </w:rPr>
              <w:fldChar w:fldCharType="begin"/>
            </w:r>
            <w:r>
              <w:rPr>
                <w:rFonts w:cs="Arial"/>
                <w:szCs w:val="20"/>
              </w:rPr>
              <w:instrText xml:space="preserve"> REF _Ref40052577 \r \h </w:instrText>
            </w:r>
            <w:r>
              <w:rPr>
                <w:rFonts w:cs="Arial"/>
                <w:szCs w:val="20"/>
              </w:rPr>
            </w:r>
            <w:r>
              <w:rPr>
                <w:rFonts w:cs="Arial"/>
                <w:szCs w:val="20"/>
              </w:rPr>
              <w:fldChar w:fldCharType="separate"/>
            </w:r>
            <w:r w:rsidR="007038CE">
              <w:rPr>
                <w:rFonts w:cs="Arial"/>
                <w:szCs w:val="20"/>
              </w:rPr>
              <w:t>10.7.2</w:t>
            </w:r>
            <w:r>
              <w:rPr>
                <w:rFonts w:cs="Arial"/>
                <w:szCs w:val="20"/>
              </w:rPr>
              <w:fldChar w:fldCharType="end"/>
            </w:r>
            <w:r>
              <w:rPr>
                <w:rFonts w:cs="Arial"/>
                <w:szCs w:val="20"/>
              </w:rPr>
              <w:t>. Also, clarified the term ‘scripts’ in this section for clarify.</w:t>
            </w:r>
          </w:p>
          <w:p w14:paraId="37BBF07E" w14:textId="0E3D60FF" w:rsidR="00553B39" w:rsidRDefault="00553B39" w:rsidP="001D33DE">
            <w:pPr>
              <w:pStyle w:val="ListParagraph"/>
              <w:numPr>
                <w:ilvl w:val="0"/>
                <w:numId w:val="258"/>
              </w:numPr>
              <w:rPr>
                <w:rFonts w:cs="Arial"/>
                <w:szCs w:val="20"/>
              </w:rPr>
            </w:pPr>
            <w:r>
              <w:rPr>
                <w:rFonts w:cs="Arial"/>
                <w:szCs w:val="20"/>
              </w:rPr>
              <w:t>Added appendix C (copied from qcom v1 appendix B)</w:t>
            </w:r>
          </w:p>
          <w:p w14:paraId="63BECCBC" w14:textId="3D5C4B36" w:rsidR="00553B39" w:rsidRPr="00B628F2" w:rsidRDefault="00553B39" w:rsidP="001D33DE">
            <w:pPr>
              <w:pStyle w:val="ListParagraph"/>
              <w:numPr>
                <w:ilvl w:val="0"/>
                <w:numId w:val="258"/>
              </w:numPr>
              <w:rPr>
                <w:rFonts w:cs="Arial"/>
                <w:szCs w:val="20"/>
              </w:rPr>
            </w:pPr>
            <w:r>
              <w:rPr>
                <w:rFonts w:cs="Arial"/>
                <w:szCs w:val="20"/>
              </w:rPr>
              <w:lastRenderedPageBreak/>
              <w:t xml:space="preserve">Updated section </w:t>
            </w:r>
            <w:r>
              <w:rPr>
                <w:rFonts w:cs="Arial"/>
                <w:szCs w:val="20"/>
              </w:rPr>
              <w:fldChar w:fldCharType="begin"/>
            </w:r>
            <w:r>
              <w:rPr>
                <w:rFonts w:cs="Arial"/>
                <w:szCs w:val="20"/>
              </w:rPr>
              <w:instrText xml:space="preserve"> REF _Ref435613576 \r \h </w:instrText>
            </w:r>
            <w:r>
              <w:rPr>
                <w:rFonts w:cs="Arial"/>
                <w:szCs w:val="20"/>
              </w:rPr>
            </w:r>
            <w:r>
              <w:rPr>
                <w:rFonts w:cs="Arial"/>
                <w:szCs w:val="20"/>
              </w:rPr>
              <w:fldChar w:fldCharType="separate"/>
            </w:r>
            <w:r w:rsidR="007038CE">
              <w:rPr>
                <w:rFonts w:cs="Arial"/>
                <w:szCs w:val="20"/>
              </w:rPr>
              <w:t>30.4</w:t>
            </w:r>
            <w:r>
              <w:rPr>
                <w:rFonts w:cs="Arial"/>
                <w:szCs w:val="20"/>
              </w:rPr>
              <w:fldChar w:fldCharType="end"/>
            </w:r>
            <w:r>
              <w:rPr>
                <w:rFonts w:cs="Arial"/>
                <w:szCs w:val="20"/>
              </w:rPr>
              <w:t xml:space="preserve"> wrt the QCOM API function qcom.</w:t>
            </w:r>
            <w:r w:rsidRPr="00D047F5">
              <w:t>machineUpgrade</w:t>
            </w:r>
            <w:r>
              <w:t>GetVerify() updated behaviour stated in the xlsx and SDK. Avoid duplication requirements wrt the qcom 3 summary xlsx.</w:t>
            </w:r>
          </w:p>
          <w:p w14:paraId="1A185F60" w14:textId="1B60B99B" w:rsidR="00B628F2" w:rsidRDefault="00B628F2" w:rsidP="001D33DE">
            <w:pPr>
              <w:pStyle w:val="ListParagraph"/>
              <w:numPr>
                <w:ilvl w:val="0"/>
                <w:numId w:val="258"/>
              </w:numPr>
              <w:rPr>
                <w:rFonts w:cs="Arial"/>
                <w:szCs w:val="20"/>
              </w:rPr>
            </w:pPr>
            <w:r>
              <w:rPr>
                <w:rFonts w:cs="Arial"/>
                <w:szCs w:val="20"/>
              </w:rPr>
              <w:t>Added ‘idle mode’ term to glossary.</w:t>
            </w:r>
          </w:p>
          <w:p w14:paraId="2A264961" w14:textId="312EC2ED" w:rsidR="00164339" w:rsidRDefault="001079B3" w:rsidP="001D33DE">
            <w:pPr>
              <w:pStyle w:val="ListParagraph"/>
              <w:numPr>
                <w:ilvl w:val="0"/>
                <w:numId w:val="258"/>
              </w:numPr>
              <w:rPr>
                <w:rFonts w:cs="Arial"/>
                <w:szCs w:val="20"/>
              </w:rPr>
            </w:pPr>
            <w:r>
              <w:rPr>
                <w:rFonts w:cs="Arial"/>
                <w:szCs w:val="20"/>
              </w:rPr>
              <w:t>gameSetVar(). Deleted requirement to queue a var change in NV memory. QCOM users can do this if it is a requirement in a given protocol/jurisdiction.</w:t>
            </w:r>
          </w:p>
          <w:p w14:paraId="68BD23D5" w14:textId="55529349" w:rsidR="001079B3" w:rsidRDefault="00164339" w:rsidP="001D33DE">
            <w:pPr>
              <w:pStyle w:val="ListParagraph"/>
              <w:numPr>
                <w:ilvl w:val="0"/>
                <w:numId w:val="258"/>
              </w:numPr>
              <w:rPr>
                <w:rFonts w:cs="Arial"/>
                <w:szCs w:val="20"/>
              </w:rPr>
            </w:pPr>
            <w:r>
              <w:rPr>
                <w:rFonts w:cs="Arial"/>
                <w:szCs w:val="20"/>
              </w:rPr>
              <w:t xml:space="preserve">Added section </w:t>
            </w:r>
            <w:r>
              <w:rPr>
                <w:rFonts w:cs="Arial"/>
                <w:szCs w:val="20"/>
              </w:rPr>
              <w:fldChar w:fldCharType="begin"/>
            </w:r>
            <w:r>
              <w:rPr>
                <w:rFonts w:cs="Arial"/>
                <w:szCs w:val="20"/>
              </w:rPr>
              <w:instrText xml:space="preserve"> REF _Ref49418043 \r \h </w:instrText>
            </w:r>
            <w:r>
              <w:rPr>
                <w:rFonts w:cs="Arial"/>
                <w:szCs w:val="20"/>
              </w:rPr>
            </w:r>
            <w:r>
              <w:rPr>
                <w:rFonts w:cs="Arial"/>
                <w:szCs w:val="20"/>
              </w:rPr>
              <w:fldChar w:fldCharType="separate"/>
            </w:r>
            <w:r w:rsidR="007038CE">
              <w:rPr>
                <w:rFonts w:cs="Arial"/>
                <w:szCs w:val="20"/>
              </w:rPr>
              <w:t>3.8</w:t>
            </w:r>
            <w:r>
              <w:rPr>
                <w:rFonts w:cs="Arial"/>
                <w:szCs w:val="20"/>
              </w:rPr>
              <w:fldChar w:fldCharType="end"/>
            </w:r>
            <w:r>
              <w:rPr>
                <w:rFonts w:cs="Arial"/>
                <w:szCs w:val="20"/>
              </w:rPr>
              <w:t xml:space="preserve"> on secrets. 28/8/2020 updated with an example.</w:t>
            </w:r>
            <w:r w:rsidR="001079B3">
              <w:rPr>
                <w:rFonts w:cs="Arial"/>
                <w:szCs w:val="20"/>
              </w:rPr>
              <w:t xml:space="preserve"> </w:t>
            </w:r>
          </w:p>
          <w:p w14:paraId="50EB618A" w14:textId="0556536C" w:rsidR="00422D4F" w:rsidRDefault="00422D4F" w:rsidP="001D33DE">
            <w:pPr>
              <w:pStyle w:val="ListParagraph"/>
              <w:numPr>
                <w:ilvl w:val="0"/>
                <w:numId w:val="258"/>
              </w:numPr>
              <w:rPr>
                <w:rFonts w:cs="Arial"/>
                <w:szCs w:val="20"/>
              </w:rPr>
            </w:pPr>
            <w:r>
              <w:rPr>
                <w:rFonts w:cs="Arial"/>
                <w:szCs w:val="20"/>
              </w:rPr>
              <w:t>Renamed QCOM API function egmOKex() to playOKex(). Updated function’s description accordingly. Refer to the QCOM 3 summary xlsx RH for more information.</w:t>
            </w:r>
          </w:p>
          <w:p w14:paraId="5BCB00F1" w14:textId="172B8B88" w:rsidR="00436409" w:rsidRDefault="00436409" w:rsidP="001D33DE">
            <w:pPr>
              <w:pStyle w:val="ListParagraph"/>
              <w:numPr>
                <w:ilvl w:val="0"/>
                <w:numId w:val="258"/>
              </w:numPr>
              <w:rPr>
                <w:rFonts w:cs="Arial"/>
                <w:szCs w:val="20"/>
              </w:rPr>
            </w:pPr>
            <w:r>
              <w:rPr>
                <w:rFonts w:cs="Arial"/>
                <w:szCs w:val="20"/>
              </w:rPr>
              <w:t>Added section in hw requirements on the use of flash based memory</w:t>
            </w:r>
          </w:p>
          <w:p w14:paraId="7C949C1F" w14:textId="55E847EE" w:rsidR="0047697F" w:rsidRPr="001241ED" w:rsidRDefault="0047697F" w:rsidP="001D33DE">
            <w:pPr>
              <w:pStyle w:val="ListParagraph"/>
              <w:numPr>
                <w:ilvl w:val="0"/>
                <w:numId w:val="258"/>
              </w:numPr>
              <w:rPr>
                <w:rFonts w:cs="Arial"/>
                <w:iCs/>
                <w:szCs w:val="20"/>
              </w:rPr>
            </w:pPr>
            <w:r w:rsidRPr="0047697F">
              <w:rPr>
                <w:iCs/>
              </w:rPr>
              <w:t>‘userloadscripts</w:t>
            </w:r>
            <w:r w:rsidR="00DB05D1">
              <w:rPr>
                <w:iCs/>
              </w:rPr>
              <w:t>’</w:t>
            </w:r>
            <w:r w:rsidRPr="0047697F">
              <w:rPr>
                <w:iCs/>
              </w:rPr>
              <w:t xml:space="preserve"> review</w:t>
            </w:r>
            <w:r>
              <w:rPr>
                <w:iCs/>
              </w:rPr>
              <w:t>;</w:t>
            </w:r>
            <w:r w:rsidRPr="0047697F">
              <w:rPr>
                <w:iCs/>
              </w:rPr>
              <w:t xml:space="preserve"> ma</w:t>
            </w:r>
            <w:r>
              <w:rPr>
                <w:iCs/>
              </w:rPr>
              <w:t>d</w:t>
            </w:r>
            <w:r w:rsidRPr="0047697F">
              <w:rPr>
                <w:iCs/>
              </w:rPr>
              <w:t>e requirements clearer</w:t>
            </w:r>
            <w:r>
              <w:rPr>
                <w:iCs/>
              </w:rPr>
              <w:t>.</w:t>
            </w:r>
          </w:p>
          <w:p w14:paraId="4B1C6A33" w14:textId="1BF209C7" w:rsidR="001241ED" w:rsidRPr="00C95DEB" w:rsidRDefault="001241ED" w:rsidP="001D33DE">
            <w:pPr>
              <w:pStyle w:val="ListParagraph"/>
              <w:numPr>
                <w:ilvl w:val="0"/>
                <w:numId w:val="258"/>
              </w:numPr>
              <w:rPr>
                <w:rFonts w:cs="Arial"/>
                <w:iCs/>
                <w:szCs w:val="20"/>
              </w:rPr>
            </w:pPr>
            <w:r>
              <w:rPr>
                <w:rFonts w:cs="Arial"/>
                <w:iCs/>
              </w:rPr>
              <w:t>s</w:t>
            </w:r>
            <w:r>
              <w:rPr>
                <w:rFonts w:cs="Arial"/>
                <w:iCs/>
              </w:rPr>
              <w:fldChar w:fldCharType="begin"/>
            </w:r>
            <w:r>
              <w:rPr>
                <w:rFonts w:cs="Arial"/>
                <w:iCs/>
              </w:rPr>
              <w:instrText xml:space="preserve"> REF _Ref533165445 \r \h </w:instrText>
            </w:r>
            <w:r>
              <w:rPr>
                <w:rFonts w:cs="Arial"/>
                <w:iCs/>
              </w:rPr>
            </w:r>
            <w:r>
              <w:rPr>
                <w:rFonts w:cs="Arial"/>
                <w:iCs/>
              </w:rPr>
              <w:fldChar w:fldCharType="separate"/>
            </w:r>
            <w:r w:rsidR="007038CE">
              <w:rPr>
                <w:rFonts w:cs="Arial"/>
                <w:iCs/>
              </w:rPr>
              <w:t>13.9</w:t>
            </w:r>
            <w:r>
              <w:rPr>
                <w:rFonts w:cs="Arial"/>
                <w:iCs/>
              </w:rPr>
              <w:fldChar w:fldCharType="end"/>
            </w:r>
            <w:r>
              <w:rPr>
                <w:rFonts w:cs="Arial"/>
                <w:iCs/>
              </w:rPr>
              <w:t xml:space="preserve"> real-time display of physical door status is now optional</w:t>
            </w:r>
          </w:p>
          <w:p w14:paraId="429FF0C6" w14:textId="130973ED" w:rsidR="00C95DEB" w:rsidRPr="004A3EFF" w:rsidRDefault="00C95DEB" w:rsidP="001D33DE">
            <w:pPr>
              <w:pStyle w:val="ListParagraph"/>
              <w:numPr>
                <w:ilvl w:val="0"/>
                <w:numId w:val="258"/>
              </w:numPr>
              <w:rPr>
                <w:rFonts w:cs="Arial"/>
                <w:iCs/>
                <w:szCs w:val="20"/>
              </w:rPr>
            </w:pPr>
            <w:r>
              <w:rPr>
                <w:rFonts w:cs="Arial"/>
                <w:iCs/>
              </w:rPr>
              <w:t xml:space="preserve">qcom_slRequest() </w:t>
            </w:r>
            <w:r w:rsidR="00D9656A">
              <w:rPr>
                <w:rFonts w:cs="Arial"/>
                <w:iCs/>
              </w:rPr>
              <w:t>s</w:t>
            </w:r>
            <w:r w:rsidR="00D9656A">
              <w:rPr>
                <w:rFonts w:cs="Arial"/>
                <w:iCs/>
              </w:rPr>
              <w:fldChar w:fldCharType="begin" w:fldLock="1"/>
            </w:r>
            <w:r w:rsidR="00D9656A">
              <w:rPr>
                <w:rFonts w:cs="Arial"/>
                <w:iCs/>
              </w:rPr>
              <w:instrText xml:space="preserve"> REF _Ref406161684 \r \h </w:instrText>
            </w:r>
            <w:r w:rsidR="00D9656A">
              <w:rPr>
                <w:rFonts w:cs="Arial"/>
                <w:iCs/>
              </w:rPr>
            </w:r>
            <w:r w:rsidR="00D9656A">
              <w:rPr>
                <w:rFonts w:cs="Arial"/>
                <w:iCs/>
              </w:rPr>
              <w:fldChar w:fldCharType="separate"/>
            </w:r>
            <w:r w:rsidR="002A21D3">
              <w:rPr>
                <w:rFonts w:cs="Arial"/>
                <w:iCs/>
              </w:rPr>
              <w:t>11.24.1</w:t>
            </w:r>
            <w:r w:rsidR="00D9656A">
              <w:rPr>
                <w:rFonts w:cs="Arial"/>
                <w:iCs/>
              </w:rPr>
              <w:fldChar w:fldCharType="end"/>
            </w:r>
            <w:r w:rsidR="00D9656A">
              <w:rPr>
                <w:rFonts w:cs="Arial"/>
                <w:iCs/>
              </w:rPr>
              <w:t xml:space="preserve"> </w:t>
            </w:r>
            <w:r>
              <w:rPr>
                <w:rFonts w:cs="Arial"/>
                <w:iCs/>
              </w:rPr>
              <w:t>added new pre-condition for success.</w:t>
            </w:r>
            <w:r w:rsidR="00EC7275">
              <w:rPr>
                <w:rFonts w:cs="Arial"/>
                <w:iCs/>
              </w:rPr>
              <w:t xml:space="preserve"> Affects SDK only.</w:t>
            </w:r>
          </w:p>
          <w:p w14:paraId="6CB0F8CD" w14:textId="00BA5941" w:rsidR="004A3EFF" w:rsidRPr="004C1B46" w:rsidRDefault="004C1B46" w:rsidP="001D33DE">
            <w:pPr>
              <w:pStyle w:val="ListParagraph"/>
              <w:numPr>
                <w:ilvl w:val="0"/>
                <w:numId w:val="258"/>
              </w:numPr>
              <w:rPr>
                <w:rFonts w:cs="Arial"/>
                <w:iCs/>
                <w:szCs w:val="20"/>
              </w:rPr>
            </w:pPr>
            <w:r>
              <w:rPr>
                <w:rFonts w:cs="Arial"/>
                <w:iCs/>
              </w:rPr>
              <w:t>s</w:t>
            </w:r>
            <w:r w:rsidR="004A3EFF">
              <w:rPr>
                <w:rFonts w:cs="Arial"/>
                <w:iCs/>
              </w:rPr>
              <w:t>32 MDP: corrected error: broadcasts must be evey main door open (not logic door open)</w:t>
            </w:r>
          </w:p>
          <w:p w14:paraId="07FED59A" w14:textId="121969E7" w:rsidR="004C1B46" w:rsidRPr="00926CC5" w:rsidRDefault="004C1B46" w:rsidP="001D33DE">
            <w:pPr>
              <w:pStyle w:val="ListParagraph"/>
              <w:numPr>
                <w:ilvl w:val="0"/>
                <w:numId w:val="258"/>
              </w:numPr>
              <w:rPr>
                <w:rFonts w:cs="Arial"/>
                <w:iCs/>
                <w:szCs w:val="20"/>
              </w:rPr>
            </w:pPr>
            <w:r>
              <w:rPr>
                <w:rFonts w:cs="Arial"/>
                <w:iCs/>
              </w:rPr>
              <w:t>s32 MDP: added requirement for both IPv4 &amp; IPv6 broadcasts</w:t>
            </w:r>
          </w:p>
          <w:p w14:paraId="74008C1F" w14:textId="43FDF534" w:rsidR="00926CC5" w:rsidRPr="0047697F" w:rsidRDefault="00926CC5" w:rsidP="001D33DE">
            <w:pPr>
              <w:pStyle w:val="ListParagraph"/>
              <w:numPr>
                <w:ilvl w:val="0"/>
                <w:numId w:val="258"/>
              </w:numPr>
              <w:rPr>
                <w:rFonts w:cs="Arial"/>
                <w:iCs/>
                <w:szCs w:val="20"/>
              </w:rPr>
            </w:pPr>
            <w:r>
              <w:rPr>
                <w:rFonts w:cs="Arial"/>
                <w:iCs/>
              </w:rPr>
              <w:t>Added section 5.3.2 re text file encoding</w:t>
            </w:r>
          </w:p>
          <w:p w14:paraId="2FA6BC58" w14:textId="77777777" w:rsidR="00553B39" w:rsidRDefault="00553B39" w:rsidP="00553B39">
            <w:pPr>
              <w:rPr>
                <w:rFonts w:cs="Arial"/>
                <w:szCs w:val="20"/>
              </w:rPr>
            </w:pPr>
          </w:p>
          <w:p w14:paraId="77A03CEB" w14:textId="0D4A75F7" w:rsidR="00553B39" w:rsidRPr="002A7D21" w:rsidRDefault="002A7D21" w:rsidP="00553B39">
            <w:pPr>
              <w:rPr>
                <w:rFonts w:cs="Arial"/>
                <w:b/>
                <w:bCs/>
                <w:szCs w:val="20"/>
              </w:rPr>
            </w:pPr>
            <w:r w:rsidRPr="002A7D21">
              <w:rPr>
                <w:rFonts w:cs="Arial"/>
                <w:b/>
                <w:bCs/>
                <w:szCs w:val="20"/>
              </w:rPr>
              <w:t>Also refer to the QCOM 3 summary spreadsheet change</w:t>
            </w:r>
            <w:r w:rsidR="0009721B">
              <w:rPr>
                <w:rFonts w:cs="Arial"/>
                <w:b/>
                <w:bCs/>
                <w:szCs w:val="20"/>
              </w:rPr>
              <w:t xml:space="preserve"> history which contains more detail</w:t>
            </w:r>
          </w:p>
          <w:p w14:paraId="0C9BFFA7" w14:textId="24FC218F" w:rsidR="002A7D21" w:rsidRPr="0035558C" w:rsidRDefault="002A7D21" w:rsidP="00553B39">
            <w:pPr>
              <w:rPr>
                <w:rFonts w:cs="Arial"/>
                <w:szCs w:val="20"/>
              </w:rPr>
            </w:pPr>
          </w:p>
        </w:tc>
      </w:tr>
      <w:tr w:rsidR="00553B39" w:rsidRPr="006230CE" w14:paraId="5D8006F0" w14:textId="77777777" w:rsidTr="006476E3">
        <w:tc>
          <w:tcPr>
            <w:tcW w:w="1244" w:type="dxa"/>
            <w:shd w:val="clear" w:color="auto" w:fill="F3F3F3"/>
            <w:vAlign w:val="center"/>
          </w:tcPr>
          <w:p w14:paraId="5B7F4F68" w14:textId="1397168F" w:rsidR="00553B39" w:rsidRPr="006230CE" w:rsidRDefault="00553B39" w:rsidP="00553B39">
            <w:pPr>
              <w:jc w:val="center"/>
              <w:rPr>
                <w:rFonts w:cs="Arial"/>
                <w:b/>
                <w:szCs w:val="20"/>
              </w:rPr>
            </w:pPr>
            <w:r>
              <w:rPr>
                <w:rFonts w:cs="Arial"/>
                <w:b/>
                <w:szCs w:val="20"/>
              </w:rPr>
              <w:lastRenderedPageBreak/>
              <w:t>3.0.2</w:t>
            </w:r>
          </w:p>
        </w:tc>
        <w:tc>
          <w:tcPr>
            <w:tcW w:w="4817" w:type="dxa"/>
            <w:shd w:val="clear" w:color="auto" w:fill="F3F3F3"/>
            <w:vAlign w:val="center"/>
          </w:tcPr>
          <w:p w14:paraId="3E163162" w14:textId="0CDE7E48" w:rsidR="00553B39" w:rsidRPr="006230CE" w:rsidRDefault="00553B39" w:rsidP="00553B39">
            <w:pPr>
              <w:jc w:val="center"/>
              <w:rPr>
                <w:rFonts w:cs="Arial"/>
                <w:b/>
                <w:szCs w:val="20"/>
              </w:rPr>
            </w:pPr>
            <w:r>
              <w:rPr>
                <w:rFonts w:cs="Arial"/>
                <w:b/>
                <w:szCs w:val="20"/>
              </w:rPr>
              <w:t>See Below</w:t>
            </w:r>
          </w:p>
        </w:tc>
        <w:tc>
          <w:tcPr>
            <w:tcW w:w="720" w:type="dxa"/>
            <w:shd w:val="clear" w:color="auto" w:fill="F3F3F3"/>
            <w:vAlign w:val="center"/>
          </w:tcPr>
          <w:p w14:paraId="747145F4" w14:textId="2B6AD060" w:rsidR="00553B39" w:rsidRPr="006230CE" w:rsidRDefault="00553B39" w:rsidP="00553B39">
            <w:pPr>
              <w:jc w:val="center"/>
              <w:rPr>
                <w:rFonts w:cs="Arial"/>
                <w:b/>
                <w:szCs w:val="20"/>
              </w:rPr>
            </w:pPr>
            <w:r>
              <w:rPr>
                <w:rFonts w:cs="Arial"/>
                <w:b/>
                <w:szCs w:val="20"/>
              </w:rPr>
              <w:t>RLL</w:t>
            </w:r>
          </w:p>
        </w:tc>
        <w:tc>
          <w:tcPr>
            <w:tcW w:w="1254" w:type="dxa"/>
            <w:shd w:val="clear" w:color="auto" w:fill="F3F3F3"/>
          </w:tcPr>
          <w:p w14:paraId="38959B2D" w14:textId="568587E7" w:rsidR="00553B39" w:rsidRPr="006230CE" w:rsidRDefault="00553B39" w:rsidP="00553B39">
            <w:pPr>
              <w:jc w:val="center"/>
              <w:rPr>
                <w:rFonts w:cs="Arial"/>
                <w:b/>
                <w:szCs w:val="20"/>
              </w:rPr>
            </w:pPr>
            <w:r>
              <w:rPr>
                <w:rFonts w:cs="Arial"/>
                <w:b/>
                <w:szCs w:val="20"/>
              </w:rPr>
              <w:t>28 June 2019</w:t>
            </w:r>
          </w:p>
        </w:tc>
        <w:tc>
          <w:tcPr>
            <w:tcW w:w="1073" w:type="dxa"/>
            <w:shd w:val="clear" w:color="auto" w:fill="F3F3F3"/>
            <w:vAlign w:val="center"/>
          </w:tcPr>
          <w:p w14:paraId="5E6ED8CD" w14:textId="2871FD3C" w:rsidR="00553B39" w:rsidRPr="006230CE" w:rsidRDefault="00553B39" w:rsidP="00553B39">
            <w:pPr>
              <w:jc w:val="center"/>
              <w:rPr>
                <w:rFonts w:cs="Arial"/>
                <w:b/>
                <w:szCs w:val="20"/>
              </w:rPr>
            </w:pPr>
            <w:r>
              <w:rPr>
                <w:rFonts w:cs="Arial"/>
                <w:b/>
                <w:szCs w:val="20"/>
              </w:rPr>
              <w:t>Contact OLGR</w:t>
            </w:r>
          </w:p>
        </w:tc>
      </w:tr>
      <w:tr w:rsidR="00553B39" w:rsidRPr="006230CE" w14:paraId="237472EF" w14:textId="77777777" w:rsidTr="00A376EE">
        <w:tc>
          <w:tcPr>
            <w:tcW w:w="9108" w:type="dxa"/>
            <w:gridSpan w:val="5"/>
            <w:shd w:val="clear" w:color="auto" w:fill="F3F3F3"/>
            <w:vAlign w:val="center"/>
          </w:tcPr>
          <w:p w14:paraId="380CB4B9" w14:textId="77777777" w:rsidR="00553B39" w:rsidRDefault="00553B39" w:rsidP="00553B39">
            <w:pPr>
              <w:jc w:val="center"/>
              <w:rPr>
                <w:rFonts w:cs="Arial"/>
                <w:b/>
                <w:szCs w:val="20"/>
              </w:rPr>
            </w:pPr>
          </w:p>
          <w:p w14:paraId="0C325588" w14:textId="77678B28" w:rsidR="00553B39" w:rsidRPr="00436231" w:rsidRDefault="00553B39" w:rsidP="00553B39">
            <w:pPr>
              <w:rPr>
                <w:rFonts w:cs="Arial"/>
                <w:b/>
                <w:szCs w:val="20"/>
              </w:rPr>
            </w:pPr>
            <w:r w:rsidRPr="00436231">
              <w:rPr>
                <w:rFonts w:cs="Arial"/>
                <w:b/>
                <w:szCs w:val="20"/>
              </w:rPr>
              <w:t xml:space="preserve">General </w:t>
            </w:r>
            <w:r>
              <w:rPr>
                <w:rFonts w:cs="Arial"/>
                <w:b/>
                <w:szCs w:val="20"/>
              </w:rPr>
              <w:t>r</w:t>
            </w:r>
            <w:r w:rsidRPr="00436231">
              <w:rPr>
                <w:rFonts w:cs="Arial"/>
                <w:b/>
                <w:szCs w:val="20"/>
              </w:rPr>
              <w:t xml:space="preserve">eview based on feedback received over the last year. </w:t>
            </w:r>
          </w:p>
          <w:p w14:paraId="4361847E" w14:textId="77777777" w:rsidR="00553B39" w:rsidRDefault="00553B39" w:rsidP="00553B39">
            <w:pPr>
              <w:rPr>
                <w:rFonts w:cs="Arial"/>
                <w:szCs w:val="20"/>
              </w:rPr>
            </w:pPr>
          </w:p>
          <w:p w14:paraId="1A1D6EFB" w14:textId="0BCC9AF6" w:rsidR="00553B39" w:rsidRPr="00436231" w:rsidRDefault="00553B39" w:rsidP="00553B39">
            <w:pPr>
              <w:rPr>
                <w:rFonts w:cs="Arial"/>
                <w:szCs w:val="20"/>
              </w:rPr>
            </w:pPr>
            <w:r w:rsidRPr="00436231">
              <w:rPr>
                <w:rFonts w:cs="Arial"/>
                <w:szCs w:val="20"/>
              </w:rPr>
              <w:t xml:space="preserve">Specific </w:t>
            </w:r>
            <w:r>
              <w:rPr>
                <w:rFonts w:cs="Arial"/>
                <w:szCs w:val="20"/>
              </w:rPr>
              <w:t xml:space="preserve">clarifications / changes </w:t>
            </w:r>
            <w:r w:rsidRPr="00436231">
              <w:rPr>
                <w:rFonts w:cs="Arial"/>
                <w:szCs w:val="20"/>
              </w:rPr>
              <w:t>of note:</w:t>
            </w:r>
          </w:p>
          <w:p w14:paraId="5A7DF373" w14:textId="77777777" w:rsidR="00553B39" w:rsidRDefault="00553B39" w:rsidP="00553B39">
            <w:pPr>
              <w:rPr>
                <w:rFonts w:cs="Arial"/>
                <w:b/>
                <w:szCs w:val="20"/>
              </w:rPr>
            </w:pPr>
          </w:p>
          <w:p w14:paraId="4265BF8D" w14:textId="243EFFC3" w:rsidR="00553B39" w:rsidRDefault="00553B39" w:rsidP="001D33DE">
            <w:pPr>
              <w:pStyle w:val="ListParagraph"/>
              <w:numPr>
                <w:ilvl w:val="0"/>
                <w:numId w:val="228"/>
              </w:numPr>
              <w:rPr>
                <w:rFonts w:cs="Arial"/>
                <w:szCs w:val="20"/>
              </w:rPr>
            </w:pPr>
            <w:r w:rsidRPr="00F7775F">
              <w:rPr>
                <w:rFonts w:cs="Arial"/>
                <w:szCs w:val="20"/>
              </w:rPr>
              <w:t>Updated audit mode display requirement re what must be display per QCOM user.</w:t>
            </w:r>
            <w:r>
              <w:rPr>
                <w:rFonts w:cs="Arial"/>
                <w:szCs w:val="20"/>
              </w:rPr>
              <w:t xml:space="preserve"> Refer s</w:t>
            </w:r>
            <w:r>
              <w:rPr>
                <w:rFonts w:cs="Arial"/>
                <w:szCs w:val="20"/>
              </w:rPr>
              <w:fldChar w:fldCharType="begin"/>
            </w:r>
            <w:r>
              <w:rPr>
                <w:rFonts w:cs="Arial"/>
                <w:szCs w:val="20"/>
              </w:rPr>
              <w:instrText xml:space="preserve"> REF _Ref444688722 \r \h </w:instrText>
            </w:r>
            <w:r>
              <w:rPr>
                <w:rFonts w:cs="Arial"/>
                <w:szCs w:val="20"/>
              </w:rPr>
            </w:r>
            <w:r>
              <w:rPr>
                <w:rFonts w:cs="Arial"/>
                <w:szCs w:val="20"/>
              </w:rPr>
              <w:fldChar w:fldCharType="separate"/>
            </w:r>
            <w:r w:rsidR="007038CE">
              <w:rPr>
                <w:rFonts w:cs="Arial"/>
                <w:szCs w:val="20"/>
              </w:rPr>
              <w:t>28</w:t>
            </w:r>
            <w:r>
              <w:rPr>
                <w:rFonts w:cs="Arial"/>
                <w:szCs w:val="20"/>
              </w:rPr>
              <w:fldChar w:fldCharType="end"/>
            </w:r>
            <w:r>
              <w:rPr>
                <w:rFonts w:cs="Arial"/>
                <w:szCs w:val="20"/>
              </w:rPr>
              <w:t>.</w:t>
            </w:r>
          </w:p>
          <w:p w14:paraId="12621F4C" w14:textId="6FD4D164" w:rsidR="00553B39" w:rsidRDefault="00553B39" w:rsidP="001D33DE">
            <w:pPr>
              <w:pStyle w:val="ListParagraph"/>
              <w:numPr>
                <w:ilvl w:val="0"/>
                <w:numId w:val="228"/>
              </w:numPr>
              <w:rPr>
                <w:rFonts w:cs="Arial"/>
                <w:szCs w:val="20"/>
              </w:rPr>
            </w:pPr>
            <w:r>
              <w:rPr>
                <w:rFonts w:cs="Arial"/>
                <w:szCs w:val="20"/>
              </w:rPr>
              <w:t xml:space="preserve">Removed QCOM API functions </w:t>
            </w:r>
            <w:r w:rsidRPr="00895827">
              <w:rPr>
                <w:rFonts w:cs="Arial"/>
                <w:szCs w:val="20"/>
              </w:rPr>
              <w:t>eventsSetHysteresisTime() &amp; eventsHysteresisTime()</w:t>
            </w:r>
            <w:r>
              <w:rPr>
                <w:rFonts w:cs="Arial"/>
                <w:szCs w:val="20"/>
              </w:rPr>
              <w:t xml:space="preserve"> in lieu of a hardcoded value. Refer s</w:t>
            </w:r>
            <w:r>
              <w:rPr>
                <w:rFonts w:cs="Arial"/>
                <w:szCs w:val="20"/>
              </w:rPr>
              <w:fldChar w:fldCharType="begin"/>
            </w:r>
            <w:r>
              <w:rPr>
                <w:rFonts w:cs="Arial"/>
                <w:szCs w:val="20"/>
              </w:rPr>
              <w:instrText xml:space="preserve"> REF _Ref533165445 \r \h </w:instrText>
            </w:r>
            <w:r>
              <w:rPr>
                <w:rFonts w:cs="Arial"/>
                <w:szCs w:val="20"/>
              </w:rPr>
            </w:r>
            <w:r>
              <w:rPr>
                <w:rFonts w:cs="Arial"/>
                <w:szCs w:val="20"/>
              </w:rPr>
              <w:fldChar w:fldCharType="separate"/>
            </w:r>
            <w:r w:rsidR="007038CE">
              <w:rPr>
                <w:rFonts w:cs="Arial"/>
                <w:szCs w:val="20"/>
              </w:rPr>
              <w:t>13.9</w:t>
            </w:r>
            <w:r>
              <w:rPr>
                <w:rFonts w:cs="Arial"/>
                <w:szCs w:val="20"/>
              </w:rPr>
              <w:fldChar w:fldCharType="end"/>
            </w:r>
            <w:r>
              <w:rPr>
                <w:rFonts w:cs="Arial"/>
                <w:szCs w:val="20"/>
              </w:rPr>
              <w:t>.</w:t>
            </w:r>
          </w:p>
          <w:p w14:paraId="00B43DFD" w14:textId="62975332" w:rsidR="00553B39" w:rsidRDefault="00553B39" w:rsidP="001D33DE">
            <w:pPr>
              <w:pStyle w:val="ListParagraph"/>
              <w:numPr>
                <w:ilvl w:val="0"/>
                <w:numId w:val="228"/>
              </w:numPr>
              <w:rPr>
                <w:rFonts w:cs="Arial"/>
                <w:szCs w:val="20"/>
              </w:rPr>
            </w:pPr>
            <w:r>
              <w:rPr>
                <w:rFonts w:cs="Arial"/>
                <w:szCs w:val="20"/>
              </w:rPr>
              <w:t>Reviewed and clarified requirements relating to Electronic seals.</w:t>
            </w:r>
          </w:p>
          <w:p w14:paraId="604C073B" w14:textId="7480D5F3" w:rsidR="00553B39" w:rsidRDefault="00553B39" w:rsidP="001D33DE">
            <w:pPr>
              <w:pStyle w:val="ListParagraph"/>
              <w:numPr>
                <w:ilvl w:val="0"/>
                <w:numId w:val="228"/>
              </w:numPr>
              <w:rPr>
                <w:rFonts w:cs="Arial"/>
                <w:szCs w:val="20"/>
              </w:rPr>
            </w:pPr>
            <w:r>
              <w:rPr>
                <w:rFonts w:cs="Arial"/>
                <w:szCs w:val="20"/>
              </w:rPr>
              <w:t xml:space="preserve">Removed the EGM’s game RNG from the scope of QCOM 3. Also provided additional information based on RNG requirement feedback to date. Refer section </w:t>
            </w:r>
            <w:r>
              <w:rPr>
                <w:rFonts w:cs="Arial"/>
                <w:szCs w:val="20"/>
              </w:rPr>
              <w:fldChar w:fldCharType="begin"/>
            </w:r>
            <w:r>
              <w:rPr>
                <w:rFonts w:cs="Arial"/>
                <w:szCs w:val="20"/>
              </w:rPr>
              <w:instrText xml:space="preserve"> REF _Ref404093023 \r \h </w:instrText>
            </w:r>
            <w:r>
              <w:rPr>
                <w:rFonts w:cs="Arial"/>
                <w:szCs w:val="20"/>
              </w:rPr>
            </w:r>
            <w:r>
              <w:rPr>
                <w:rFonts w:cs="Arial"/>
                <w:szCs w:val="20"/>
              </w:rPr>
              <w:fldChar w:fldCharType="separate"/>
            </w:r>
            <w:r w:rsidR="007038CE">
              <w:rPr>
                <w:rFonts w:cs="Arial"/>
                <w:szCs w:val="20"/>
              </w:rPr>
              <w:t>3.3</w:t>
            </w:r>
            <w:r>
              <w:rPr>
                <w:rFonts w:cs="Arial"/>
                <w:szCs w:val="20"/>
              </w:rPr>
              <w:fldChar w:fldCharType="end"/>
            </w:r>
            <w:r>
              <w:rPr>
                <w:rFonts w:cs="Arial"/>
                <w:szCs w:val="20"/>
              </w:rPr>
              <w:t>.</w:t>
            </w:r>
          </w:p>
          <w:p w14:paraId="258E1C3E" w14:textId="5214AC91" w:rsidR="00553B39" w:rsidRDefault="00553B39" w:rsidP="001D33DE">
            <w:pPr>
              <w:pStyle w:val="ListParagraph"/>
              <w:numPr>
                <w:ilvl w:val="0"/>
                <w:numId w:val="228"/>
              </w:numPr>
              <w:rPr>
                <w:rFonts w:cs="Arial"/>
                <w:szCs w:val="20"/>
              </w:rPr>
            </w:pPr>
            <w:r>
              <w:rPr>
                <w:rFonts w:cs="Arial"/>
                <w:szCs w:val="20"/>
              </w:rPr>
              <w:t>The MDP service s</w:t>
            </w:r>
            <w:r>
              <w:rPr>
                <w:rFonts w:cs="Arial"/>
                <w:szCs w:val="20"/>
              </w:rPr>
              <w:fldChar w:fldCharType="begin"/>
            </w:r>
            <w:r>
              <w:rPr>
                <w:rFonts w:cs="Arial"/>
                <w:szCs w:val="20"/>
              </w:rPr>
              <w:instrText xml:space="preserve"> REF _Ref469585370 \r \h </w:instrText>
            </w:r>
            <w:r>
              <w:rPr>
                <w:rFonts w:cs="Arial"/>
                <w:szCs w:val="20"/>
              </w:rPr>
            </w:r>
            <w:r>
              <w:rPr>
                <w:rFonts w:cs="Arial"/>
                <w:szCs w:val="20"/>
              </w:rPr>
              <w:fldChar w:fldCharType="separate"/>
            </w:r>
            <w:r w:rsidR="007038CE">
              <w:rPr>
                <w:rFonts w:cs="Arial"/>
                <w:szCs w:val="20"/>
              </w:rPr>
              <w:t>32</w:t>
            </w:r>
            <w:r>
              <w:rPr>
                <w:rFonts w:cs="Arial"/>
                <w:szCs w:val="20"/>
              </w:rPr>
              <w:fldChar w:fldCharType="end"/>
            </w:r>
            <w:r>
              <w:rPr>
                <w:rFonts w:cs="Arial"/>
                <w:szCs w:val="20"/>
              </w:rPr>
              <w:t xml:space="preserve"> is now implemented by the QLE Lua software driver.</w:t>
            </w:r>
          </w:p>
          <w:p w14:paraId="7535249B" w14:textId="23077C4E" w:rsidR="00553B39" w:rsidRDefault="00553B39" w:rsidP="001D33DE">
            <w:pPr>
              <w:pStyle w:val="ListParagraph"/>
              <w:numPr>
                <w:ilvl w:val="0"/>
                <w:numId w:val="228"/>
              </w:numPr>
              <w:rPr>
                <w:rFonts w:cs="Arial"/>
                <w:szCs w:val="20"/>
              </w:rPr>
            </w:pPr>
            <w:r>
              <w:rPr>
                <w:rFonts w:cs="Arial"/>
                <w:szCs w:val="20"/>
              </w:rPr>
              <w:t xml:space="preserve">Added section </w:t>
            </w:r>
            <w:r>
              <w:rPr>
                <w:rFonts w:cs="Arial"/>
                <w:szCs w:val="20"/>
              </w:rPr>
              <w:fldChar w:fldCharType="begin"/>
            </w:r>
            <w:r>
              <w:rPr>
                <w:rFonts w:cs="Arial"/>
                <w:szCs w:val="20"/>
              </w:rPr>
              <w:instrText xml:space="preserve"> REF _Ref535490975 \r \h </w:instrText>
            </w:r>
            <w:r>
              <w:rPr>
                <w:rFonts w:cs="Arial"/>
                <w:szCs w:val="20"/>
              </w:rPr>
            </w:r>
            <w:r>
              <w:rPr>
                <w:rFonts w:cs="Arial"/>
                <w:szCs w:val="20"/>
              </w:rPr>
              <w:fldChar w:fldCharType="separate"/>
            </w:r>
            <w:r w:rsidR="007038CE">
              <w:rPr>
                <w:rFonts w:cs="Arial"/>
                <w:szCs w:val="20"/>
              </w:rPr>
              <w:t>33.1.2</w:t>
            </w:r>
            <w:r>
              <w:rPr>
                <w:rFonts w:cs="Arial"/>
                <w:szCs w:val="20"/>
              </w:rPr>
              <w:fldChar w:fldCharType="end"/>
            </w:r>
            <w:r>
              <w:rPr>
                <w:rFonts w:cs="Arial"/>
                <w:szCs w:val="20"/>
              </w:rPr>
              <w:t xml:space="preserve"> to help machine developers decide how to best manage QCOM 3 NV related data.</w:t>
            </w:r>
          </w:p>
          <w:p w14:paraId="72664A5D" w14:textId="2278D2F0" w:rsidR="00553B39" w:rsidRDefault="00553B39" w:rsidP="001D33DE">
            <w:pPr>
              <w:pStyle w:val="ListParagraph"/>
              <w:numPr>
                <w:ilvl w:val="0"/>
                <w:numId w:val="228"/>
              </w:numPr>
              <w:rPr>
                <w:rFonts w:cs="Arial"/>
                <w:szCs w:val="20"/>
              </w:rPr>
            </w:pPr>
            <w:r>
              <w:rPr>
                <w:rFonts w:cs="Arial"/>
                <w:szCs w:val="20"/>
              </w:rPr>
              <w:t xml:space="preserve">Added section </w:t>
            </w:r>
            <w:r>
              <w:rPr>
                <w:rFonts w:cs="Arial"/>
                <w:szCs w:val="20"/>
              </w:rPr>
              <w:fldChar w:fldCharType="begin"/>
            </w:r>
            <w:r>
              <w:rPr>
                <w:rFonts w:cs="Arial"/>
                <w:szCs w:val="20"/>
              </w:rPr>
              <w:instrText xml:space="preserve"> REF _Ref535493793 \r \h </w:instrText>
            </w:r>
            <w:r>
              <w:rPr>
                <w:rFonts w:cs="Arial"/>
                <w:szCs w:val="20"/>
              </w:rPr>
            </w:r>
            <w:r>
              <w:rPr>
                <w:rFonts w:cs="Arial"/>
                <w:szCs w:val="20"/>
              </w:rPr>
              <w:fldChar w:fldCharType="separate"/>
            </w:r>
            <w:r w:rsidR="007038CE">
              <w:rPr>
                <w:rFonts w:cs="Arial"/>
                <w:szCs w:val="20"/>
              </w:rPr>
              <w:t>14.7</w:t>
            </w:r>
            <w:r>
              <w:rPr>
                <w:rFonts w:cs="Arial"/>
                <w:szCs w:val="20"/>
              </w:rPr>
              <w:fldChar w:fldCharType="end"/>
            </w:r>
            <w:r>
              <w:rPr>
                <w:rFonts w:cs="Arial"/>
                <w:szCs w:val="20"/>
              </w:rPr>
              <w:t xml:space="preserve"> regarding state event buffer size and full requirements.</w:t>
            </w:r>
          </w:p>
          <w:p w14:paraId="3EBDED2D" w14:textId="4DCAC323" w:rsidR="00553B39" w:rsidRPr="0022062F" w:rsidRDefault="00553B39" w:rsidP="001D33DE">
            <w:pPr>
              <w:pStyle w:val="ListParagraph"/>
              <w:numPr>
                <w:ilvl w:val="0"/>
                <w:numId w:val="228"/>
              </w:numPr>
              <w:rPr>
                <w:rFonts w:cs="Arial"/>
                <w:szCs w:val="20"/>
              </w:rPr>
            </w:pPr>
            <w:r>
              <w:rPr>
                <w:rFonts w:cs="Arial"/>
                <w:szCs w:val="20"/>
              </w:rPr>
              <w:t xml:space="preserve">Support for </w:t>
            </w:r>
            <w:r>
              <w:t xml:space="preserve">Electronic Seals is now </w:t>
            </w:r>
            <w:r w:rsidRPr="005A167F">
              <w:rPr>
                <w:b/>
              </w:rPr>
              <w:t>optional</w:t>
            </w:r>
            <w:r>
              <w:t xml:space="preserve"> by default. Most EGMs operating risk is not high enough to justify making this mandatory for all EGMs.</w:t>
            </w:r>
          </w:p>
          <w:p w14:paraId="663718E9" w14:textId="7D701A37" w:rsidR="00553B39" w:rsidRDefault="00553B39" w:rsidP="001D33DE">
            <w:pPr>
              <w:pStyle w:val="ListParagraph"/>
              <w:numPr>
                <w:ilvl w:val="0"/>
                <w:numId w:val="228"/>
              </w:numPr>
              <w:rPr>
                <w:rFonts w:cs="Arial"/>
                <w:szCs w:val="20"/>
              </w:rPr>
            </w:pPr>
            <w:r>
              <w:rPr>
                <w:rFonts w:cs="Arial"/>
                <w:szCs w:val="20"/>
              </w:rPr>
              <w:t xml:space="preserve">IP and UART callback functions now receive the associated state event data as a table passed as a function argument. Refer sections </w:t>
            </w:r>
            <w:r>
              <w:rPr>
                <w:rFonts w:cs="Arial"/>
                <w:szCs w:val="20"/>
              </w:rPr>
              <w:fldChar w:fldCharType="begin"/>
            </w:r>
            <w:r>
              <w:rPr>
                <w:rFonts w:cs="Arial"/>
                <w:szCs w:val="20"/>
              </w:rPr>
              <w:instrText xml:space="preserve"> REF _Ref6405002 \r \h </w:instrText>
            </w:r>
            <w:r>
              <w:rPr>
                <w:rFonts w:cs="Arial"/>
                <w:szCs w:val="20"/>
              </w:rPr>
            </w:r>
            <w:r>
              <w:rPr>
                <w:rFonts w:cs="Arial"/>
                <w:szCs w:val="20"/>
              </w:rPr>
              <w:fldChar w:fldCharType="separate"/>
            </w:r>
            <w:r w:rsidR="007038CE">
              <w:rPr>
                <w:rFonts w:cs="Arial"/>
                <w:szCs w:val="20"/>
              </w:rPr>
              <w:t>12.2</w:t>
            </w:r>
            <w:r>
              <w:rPr>
                <w:rFonts w:cs="Arial"/>
                <w:szCs w:val="20"/>
              </w:rPr>
              <w:fldChar w:fldCharType="end"/>
            </w:r>
            <w:r>
              <w:rPr>
                <w:rFonts w:cs="Arial"/>
                <w:szCs w:val="20"/>
              </w:rPr>
              <w:t xml:space="preserve"> IP callbacks &amp; </w:t>
            </w:r>
            <w:r>
              <w:rPr>
                <w:rFonts w:cs="Arial"/>
                <w:szCs w:val="20"/>
              </w:rPr>
              <w:fldChar w:fldCharType="begin"/>
            </w:r>
            <w:r>
              <w:rPr>
                <w:rFonts w:cs="Arial"/>
                <w:szCs w:val="20"/>
              </w:rPr>
              <w:instrText xml:space="preserve"> REF _Ref498698439 \r \h </w:instrText>
            </w:r>
            <w:r>
              <w:rPr>
                <w:rFonts w:cs="Arial"/>
                <w:szCs w:val="20"/>
              </w:rPr>
            </w:r>
            <w:r>
              <w:rPr>
                <w:rFonts w:cs="Arial"/>
                <w:szCs w:val="20"/>
              </w:rPr>
              <w:fldChar w:fldCharType="separate"/>
            </w:r>
            <w:r w:rsidR="007038CE">
              <w:rPr>
                <w:rFonts w:cs="Arial"/>
                <w:szCs w:val="20"/>
              </w:rPr>
              <w:t>11.36.3</w:t>
            </w:r>
            <w:r>
              <w:rPr>
                <w:rFonts w:cs="Arial"/>
                <w:szCs w:val="20"/>
              </w:rPr>
              <w:fldChar w:fldCharType="end"/>
            </w:r>
            <w:r>
              <w:rPr>
                <w:rFonts w:cs="Arial"/>
                <w:szCs w:val="20"/>
              </w:rPr>
              <w:t xml:space="preserve"> UART object member setState() function.</w:t>
            </w:r>
          </w:p>
          <w:p w14:paraId="05785804" w14:textId="74D53724" w:rsidR="00553B39" w:rsidRDefault="00553B39" w:rsidP="001D33DE">
            <w:pPr>
              <w:pStyle w:val="ListParagraph"/>
              <w:numPr>
                <w:ilvl w:val="0"/>
                <w:numId w:val="228"/>
              </w:numPr>
              <w:rPr>
                <w:rFonts w:cs="Arial"/>
                <w:szCs w:val="20"/>
              </w:rPr>
            </w:pPr>
            <w:r>
              <w:rPr>
                <w:rFonts w:cs="Arial"/>
                <w:szCs w:val="20"/>
              </w:rPr>
              <w:t>UDP: removed brdports parameter.</w:t>
            </w:r>
          </w:p>
          <w:p w14:paraId="1F203F18" w14:textId="1F2FD3E5" w:rsidR="00553B39" w:rsidRDefault="00553B39" w:rsidP="001D33DE">
            <w:pPr>
              <w:pStyle w:val="ListParagraph"/>
              <w:numPr>
                <w:ilvl w:val="0"/>
                <w:numId w:val="228"/>
              </w:numPr>
              <w:rPr>
                <w:rFonts w:cs="Arial"/>
                <w:szCs w:val="20"/>
              </w:rPr>
            </w:pPr>
            <w:r>
              <w:rPr>
                <w:rFonts w:cs="Arial"/>
                <w:szCs w:val="20"/>
              </w:rPr>
              <w:t>Mandated the use of 64 bit meters.</w:t>
            </w:r>
          </w:p>
          <w:p w14:paraId="2B6E02DE" w14:textId="4118B718" w:rsidR="00553B39" w:rsidRDefault="00553B39" w:rsidP="001D33DE">
            <w:pPr>
              <w:pStyle w:val="ListParagraph"/>
              <w:numPr>
                <w:ilvl w:val="0"/>
                <w:numId w:val="228"/>
              </w:numPr>
              <w:rPr>
                <w:rFonts w:cs="Arial"/>
                <w:szCs w:val="20"/>
              </w:rPr>
            </w:pPr>
            <w:r>
              <w:rPr>
                <w:rFonts w:cs="Arial"/>
                <w:szCs w:val="20"/>
              </w:rPr>
              <w:t>MDP (</w:t>
            </w:r>
            <w:r>
              <w:rPr>
                <w:rFonts w:cs="Arial"/>
                <w:szCs w:val="20"/>
              </w:rPr>
              <w:fldChar w:fldCharType="begin"/>
            </w:r>
            <w:r>
              <w:rPr>
                <w:rFonts w:cs="Arial"/>
                <w:szCs w:val="20"/>
              </w:rPr>
              <w:instrText xml:space="preserve"> REF _Ref11236811 \r \h </w:instrText>
            </w:r>
            <w:r>
              <w:rPr>
                <w:rFonts w:cs="Arial"/>
                <w:szCs w:val="20"/>
              </w:rPr>
            </w:r>
            <w:r>
              <w:rPr>
                <w:rFonts w:cs="Arial"/>
                <w:szCs w:val="20"/>
              </w:rPr>
              <w:fldChar w:fldCharType="separate"/>
            </w:r>
            <w:r w:rsidR="007038CE">
              <w:rPr>
                <w:rFonts w:cs="Arial"/>
                <w:szCs w:val="20"/>
              </w:rPr>
              <w:t>32.2</w:t>
            </w:r>
            <w:r>
              <w:rPr>
                <w:rFonts w:cs="Arial"/>
                <w:szCs w:val="20"/>
              </w:rPr>
              <w:fldChar w:fldCharType="end"/>
            </w:r>
            <w:r>
              <w:rPr>
                <w:rFonts w:cs="Arial"/>
                <w:szCs w:val="20"/>
              </w:rPr>
              <w:t>): Added fields: commissionuid; ready; QCOM users list and quarantine status.</w:t>
            </w:r>
          </w:p>
          <w:p w14:paraId="18C5EFAC" w14:textId="463F7079" w:rsidR="00553B39" w:rsidRDefault="00553B39" w:rsidP="001D33DE">
            <w:pPr>
              <w:pStyle w:val="ListParagraph"/>
              <w:numPr>
                <w:ilvl w:val="0"/>
                <w:numId w:val="228"/>
              </w:numPr>
              <w:rPr>
                <w:rFonts w:cs="Arial"/>
                <w:szCs w:val="20"/>
              </w:rPr>
            </w:pPr>
            <w:r>
              <w:rPr>
                <w:rFonts w:cs="Arial"/>
                <w:szCs w:val="20"/>
              </w:rPr>
              <w:t xml:space="preserve">Reviewed &amp; clarified section </w:t>
            </w:r>
            <w:r>
              <w:rPr>
                <w:rFonts w:cs="Arial"/>
                <w:szCs w:val="20"/>
              </w:rPr>
              <w:fldChar w:fldCharType="begin"/>
            </w:r>
            <w:r>
              <w:rPr>
                <w:rFonts w:cs="Arial"/>
                <w:szCs w:val="20"/>
              </w:rPr>
              <w:instrText xml:space="preserve"> REF _Ref11337797 \r \h </w:instrText>
            </w:r>
            <w:r>
              <w:rPr>
                <w:rFonts w:cs="Arial"/>
                <w:szCs w:val="20"/>
              </w:rPr>
            </w:r>
            <w:r>
              <w:rPr>
                <w:rFonts w:cs="Arial"/>
                <w:szCs w:val="20"/>
              </w:rPr>
              <w:fldChar w:fldCharType="separate"/>
            </w:r>
            <w:r w:rsidR="007038CE">
              <w:rPr>
                <w:rFonts w:cs="Arial"/>
                <w:szCs w:val="20"/>
              </w:rPr>
              <w:t>14.4</w:t>
            </w:r>
            <w:r>
              <w:rPr>
                <w:rFonts w:cs="Arial"/>
                <w:szCs w:val="20"/>
              </w:rPr>
              <w:fldChar w:fldCharType="end"/>
            </w:r>
            <w:r>
              <w:rPr>
                <w:rFonts w:cs="Arial"/>
                <w:szCs w:val="20"/>
              </w:rPr>
              <w:t xml:space="preserve"> on sync state events.</w:t>
            </w:r>
          </w:p>
          <w:p w14:paraId="53AD6E6A" w14:textId="3480C2D9" w:rsidR="00553B39" w:rsidRDefault="00553B39" w:rsidP="001D33DE">
            <w:pPr>
              <w:pStyle w:val="ListParagraph"/>
              <w:numPr>
                <w:ilvl w:val="0"/>
                <w:numId w:val="228"/>
              </w:numPr>
              <w:rPr>
                <w:rFonts w:cs="Arial"/>
                <w:szCs w:val="20"/>
              </w:rPr>
            </w:pPr>
            <w:r>
              <w:rPr>
                <w:rFonts w:cs="Arial"/>
                <w:szCs w:val="20"/>
              </w:rPr>
              <w:t>UDP API: increased the port range to 22000-65535 so that an ordinary QCOM user can implement the MDP service.</w:t>
            </w:r>
          </w:p>
          <w:p w14:paraId="78124F86" w14:textId="7181C2DC" w:rsidR="00553B39" w:rsidRPr="00F7775F" w:rsidRDefault="00553B39" w:rsidP="001D33DE">
            <w:pPr>
              <w:pStyle w:val="ListParagraph"/>
              <w:numPr>
                <w:ilvl w:val="0"/>
                <w:numId w:val="228"/>
              </w:numPr>
              <w:rPr>
                <w:rFonts w:cs="Arial"/>
                <w:szCs w:val="20"/>
              </w:rPr>
            </w:pPr>
            <w:r>
              <w:rPr>
                <w:rFonts w:cs="Arial"/>
                <w:szCs w:val="20"/>
              </w:rPr>
              <w:lastRenderedPageBreak/>
              <w:t>Section 30: Machine Software Upgrades: clarified process.</w:t>
            </w:r>
          </w:p>
          <w:p w14:paraId="2CF15F3E" w14:textId="77777777" w:rsidR="00553B39" w:rsidRDefault="00553B39" w:rsidP="00553B39">
            <w:pPr>
              <w:jc w:val="center"/>
              <w:rPr>
                <w:rFonts w:cs="Arial"/>
                <w:b/>
                <w:szCs w:val="20"/>
              </w:rPr>
            </w:pPr>
          </w:p>
          <w:p w14:paraId="672F7A51" w14:textId="77777777" w:rsidR="00553B39" w:rsidRPr="006230CE" w:rsidRDefault="00553B39" w:rsidP="00553B39">
            <w:pPr>
              <w:jc w:val="center"/>
              <w:rPr>
                <w:rFonts w:cs="Arial"/>
                <w:b/>
                <w:szCs w:val="20"/>
              </w:rPr>
            </w:pPr>
          </w:p>
        </w:tc>
      </w:tr>
      <w:tr w:rsidR="00553B39" w:rsidRPr="006230CE" w14:paraId="6A82ADE2" w14:textId="77777777" w:rsidTr="006476E3">
        <w:tc>
          <w:tcPr>
            <w:tcW w:w="1244" w:type="dxa"/>
            <w:shd w:val="clear" w:color="auto" w:fill="F3F3F3"/>
            <w:vAlign w:val="center"/>
          </w:tcPr>
          <w:p w14:paraId="355F4B74" w14:textId="4B3AE411" w:rsidR="00553B39" w:rsidRPr="006230CE" w:rsidRDefault="00553B39" w:rsidP="00553B39">
            <w:pPr>
              <w:jc w:val="center"/>
              <w:rPr>
                <w:rFonts w:cs="Arial"/>
                <w:b/>
                <w:szCs w:val="20"/>
              </w:rPr>
            </w:pPr>
            <w:r>
              <w:rPr>
                <w:rFonts w:cs="Arial"/>
                <w:b/>
                <w:szCs w:val="20"/>
              </w:rPr>
              <w:lastRenderedPageBreak/>
              <w:t>3.0.2 draft</w:t>
            </w:r>
          </w:p>
        </w:tc>
        <w:tc>
          <w:tcPr>
            <w:tcW w:w="4817" w:type="dxa"/>
            <w:shd w:val="clear" w:color="auto" w:fill="F3F3F3"/>
            <w:vAlign w:val="center"/>
          </w:tcPr>
          <w:p w14:paraId="23DE6E3E" w14:textId="1D186081" w:rsidR="00553B39" w:rsidRPr="006230CE" w:rsidRDefault="00553B39" w:rsidP="00553B39">
            <w:pPr>
              <w:jc w:val="center"/>
              <w:rPr>
                <w:rFonts w:cs="Arial"/>
                <w:b/>
                <w:szCs w:val="20"/>
              </w:rPr>
            </w:pPr>
            <w:r>
              <w:rPr>
                <w:rFonts w:cs="Arial"/>
                <w:b/>
                <w:szCs w:val="20"/>
              </w:rPr>
              <w:t>See Below</w:t>
            </w:r>
          </w:p>
        </w:tc>
        <w:tc>
          <w:tcPr>
            <w:tcW w:w="720" w:type="dxa"/>
            <w:shd w:val="clear" w:color="auto" w:fill="F3F3F3"/>
            <w:vAlign w:val="center"/>
          </w:tcPr>
          <w:p w14:paraId="273816D8" w14:textId="2D4C4AA6" w:rsidR="00553B39" w:rsidRPr="006230CE" w:rsidRDefault="00553B39" w:rsidP="00553B39">
            <w:pPr>
              <w:jc w:val="center"/>
              <w:rPr>
                <w:rFonts w:cs="Arial"/>
                <w:b/>
                <w:szCs w:val="20"/>
              </w:rPr>
            </w:pPr>
            <w:r>
              <w:rPr>
                <w:rFonts w:cs="Arial"/>
                <w:b/>
                <w:szCs w:val="20"/>
              </w:rPr>
              <w:t>RLL</w:t>
            </w:r>
          </w:p>
        </w:tc>
        <w:tc>
          <w:tcPr>
            <w:tcW w:w="1254" w:type="dxa"/>
            <w:shd w:val="clear" w:color="auto" w:fill="F3F3F3"/>
          </w:tcPr>
          <w:p w14:paraId="2DD11989" w14:textId="18799938" w:rsidR="00553B39" w:rsidRPr="006230CE" w:rsidRDefault="00553B39" w:rsidP="00553B39">
            <w:pPr>
              <w:jc w:val="center"/>
              <w:rPr>
                <w:rFonts w:cs="Arial"/>
                <w:b/>
                <w:szCs w:val="20"/>
              </w:rPr>
            </w:pPr>
            <w:r>
              <w:rPr>
                <w:rFonts w:cs="Arial"/>
                <w:b/>
                <w:szCs w:val="20"/>
              </w:rPr>
              <w:t>7 Dec 2018</w:t>
            </w:r>
          </w:p>
        </w:tc>
        <w:tc>
          <w:tcPr>
            <w:tcW w:w="1073" w:type="dxa"/>
            <w:shd w:val="clear" w:color="auto" w:fill="F3F3F3"/>
            <w:vAlign w:val="center"/>
          </w:tcPr>
          <w:p w14:paraId="49CD7808" w14:textId="2B8EE1BE" w:rsidR="00553B39" w:rsidRPr="006230CE" w:rsidRDefault="00553B39" w:rsidP="00553B39">
            <w:pPr>
              <w:jc w:val="center"/>
              <w:rPr>
                <w:rFonts w:cs="Arial"/>
                <w:b/>
                <w:szCs w:val="20"/>
              </w:rPr>
            </w:pPr>
            <w:r>
              <w:rPr>
                <w:rFonts w:cs="Arial"/>
                <w:b/>
                <w:szCs w:val="20"/>
              </w:rPr>
              <w:t>Contact OLGR</w:t>
            </w:r>
          </w:p>
        </w:tc>
      </w:tr>
      <w:tr w:rsidR="00553B39" w:rsidRPr="006230CE" w14:paraId="7CAC4FFD" w14:textId="77777777" w:rsidTr="001F2D64">
        <w:tc>
          <w:tcPr>
            <w:tcW w:w="9108" w:type="dxa"/>
            <w:gridSpan w:val="5"/>
            <w:shd w:val="clear" w:color="auto" w:fill="F3F3F3"/>
            <w:vAlign w:val="center"/>
          </w:tcPr>
          <w:p w14:paraId="723D9F5E" w14:textId="73F32055" w:rsidR="00553B39" w:rsidRDefault="00553B39" w:rsidP="00553B39">
            <w:pPr>
              <w:rPr>
                <w:rFonts w:cs="Arial"/>
                <w:szCs w:val="20"/>
              </w:rPr>
            </w:pPr>
          </w:p>
          <w:p w14:paraId="20931C00" w14:textId="40A6EA9E" w:rsidR="00553B39" w:rsidRDefault="00553B39" w:rsidP="00553B39">
            <w:pPr>
              <w:ind w:left="360"/>
              <w:rPr>
                <w:rFonts w:cs="Arial"/>
                <w:szCs w:val="20"/>
              </w:rPr>
            </w:pPr>
            <w:r>
              <w:rPr>
                <w:rFonts w:cs="Arial"/>
                <w:szCs w:val="20"/>
              </w:rPr>
              <w:t>V3.0.2 draft for industry feedback</w:t>
            </w:r>
          </w:p>
          <w:p w14:paraId="5E837382" w14:textId="77777777" w:rsidR="00553B39" w:rsidRPr="00FF26E3" w:rsidRDefault="00553B39" w:rsidP="00553B39">
            <w:pPr>
              <w:ind w:left="360"/>
              <w:rPr>
                <w:rFonts w:cs="Arial"/>
                <w:szCs w:val="20"/>
              </w:rPr>
            </w:pPr>
          </w:p>
          <w:p w14:paraId="38FA3D0A" w14:textId="73046CAA" w:rsidR="00553B39" w:rsidRDefault="00553B39" w:rsidP="001D33DE">
            <w:pPr>
              <w:pStyle w:val="ListParagraph"/>
              <w:numPr>
                <w:ilvl w:val="0"/>
                <w:numId w:val="209"/>
              </w:numPr>
              <w:rPr>
                <w:rFonts w:cs="Arial"/>
                <w:szCs w:val="20"/>
              </w:rPr>
            </w:pPr>
            <w:r>
              <w:rPr>
                <w:rFonts w:cs="Arial"/>
                <w:szCs w:val="20"/>
              </w:rPr>
              <w:t>General review and clarification as a result of feedback aligned with intent to implement.</w:t>
            </w:r>
          </w:p>
          <w:p w14:paraId="284F407D" w14:textId="1D75340A" w:rsidR="00553B39" w:rsidRDefault="00553B39" w:rsidP="001D33DE">
            <w:pPr>
              <w:pStyle w:val="ListParagraph"/>
              <w:numPr>
                <w:ilvl w:val="0"/>
                <w:numId w:val="209"/>
              </w:numPr>
              <w:rPr>
                <w:rFonts w:cs="Arial"/>
                <w:szCs w:val="20"/>
              </w:rPr>
            </w:pPr>
            <w:r w:rsidRPr="00233423">
              <w:rPr>
                <w:rFonts w:cs="Arial"/>
                <w:szCs w:val="20"/>
              </w:rPr>
              <w:t>Impl</w:t>
            </w:r>
            <w:r>
              <w:rPr>
                <w:rFonts w:cs="Arial"/>
                <w:szCs w:val="20"/>
              </w:rPr>
              <w:t>ementation</w:t>
            </w:r>
            <w:r w:rsidRPr="00233423">
              <w:rPr>
                <w:rFonts w:cs="Arial"/>
                <w:szCs w:val="20"/>
              </w:rPr>
              <w:t xml:space="preserve"> of bnaFirmwareUpgrade() is no longer optional</w:t>
            </w:r>
            <w:r>
              <w:rPr>
                <w:rFonts w:cs="Arial"/>
                <w:szCs w:val="20"/>
              </w:rPr>
              <w:t xml:space="preserve"> and is a </w:t>
            </w:r>
            <w:r w:rsidRPr="00DB003C">
              <w:rPr>
                <w:rFonts w:cs="Arial"/>
                <w:b/>
                <w:szCs w:val="20"/>
              </w:rPr>
              <w:t>high priority</w:t>
            </w:r>
            <w:r>
              <w:rPr>
                <w:rFonts w:cs="Arial"/>
                <w:szCs w:val="20"/>
              </w:rPr>
              <w:t xml:space="preserve"> for implementation in EGMs. Refer s</w:t>
            </w:r>
            <w:r>
              <w:rPr>
                <w:rFonts w:cs="Arial"/>
                <w:szCs w:val="20"/>
              </w:rPr>
              <w:fldChar w:fldCharType="begin"/>
            </w:r>
            <w:r>
              <w:rPr>
                <w:rFonts w:cs="Arial"/>
                <w:szCs w:val="20"/>
              </w:rPr>
              <w:instrText xml:space="preserve"> REF _Ref383688150 \r \h </w:instrText>
            </w:r>
            <w:r>
              <w:rPr>
                <w:rFonts w:cs="Arial"/>
                <w:szCs w:val="20"/>
              </w:rPr>
            </w:r>
            <w:r>
              <w:rPr>
                <w:rFonts w:cs="Arial"/>
                <w:szCs w:val="20"/>
              </w:rPr>
              <w:fldChar w:fldCharType="separate"/>
            </w:r>
            <w:r w:rsidR="007038CE">
              <w:rPr>
                <w:rFonts w:cs="Arial"/>
                <w:szCs w:val="20"/>
              </w:rPr>
              <w:t>21.2</w:t>
            </w:r>
            <w:r>
              <w:rPr>
                <w:rFonts w:cs="Arial"/>
                <w:szCs w:val="20"/>
              </w:rPr>
              <w:fldChar w:fldCharType="end"/>
            </w:r>
            <w:r>
              <w:rPr>
                <w:rFonts w:cs="Arial"/>
                <w:szCs w:val="20"/>
              </w:rPr>
              <w:t>.</w:t>
            </w:r>
          </w:p>
          <w:p w14:paraId="1C4DDDAB" w14:textId="0369B45C" w:rsidR="00553B39" w:rsidRDefault="00553B39" w:rsidP="001D33DE">
            <w:pPr>
              <w:pStyle w:val="ListParagraph"/>
              <w:numPr>
                <w:ilvl w:val="0"/>
                <w:numId w:val="209"/>
              </w:numPr>
              <w:rPr>
                <w:rFonts w:cs="Arial"/>
                <w:szCs w:val="20"/>
              </w:rPr>
            </w:pPr>
            <w:r w:rsidRPr="00A41088">
              <w:rPr>
                <w:rFonts w:cs="Arial"/>
                <w:szCs w:val="20"/>
              </w:rPr>
              <w:t>qcom_timeSetTimezone</w:t>
            </w:r>
            <w:r>
              <w:rPr>
                <w:rFonts w:cs="Arial"/>
                <w:szCs w:val="20"/>
              </w:rPr>
              <w:t>() : timezone changes must only be applied at machine boot.</w:t>
            </w:r>
          </w:p>
          <w:p w14:paraId="741ED65B" w14:textId="5E0B5C33" w:rsidR="00553B39" w:rsidRPr="00FD6FC8" w:rsidRDefault="00553B39" w:rsidP="001D33DE">
            <w:pPr>
              <w:pStyle w:val="ListParagraph"/>
              <w:numPr>
                <w:ilvl w:val="0"/>
                <w:numId w:val="209"/>
              </w:numPr>
              <w:rPr>
                <w:rFonts w:cs="Arial"/>
                <w:szCs w:val="20"/>
              </w:rPr>
            </w:pPr>
            <w:r>
              <w:rPr>
                <w:rFonts w:cs="Arial"/>
                <w:szCs w:val="20"/>
              </w:rPr>
              <w:t xml:space="preserve">Added new QCOM API function : </w:t>
            </w:r>
            <w:r>
              <w:t xml:space="preserve">qcom_rcResetKey(). </w:t>
            </w:r>
          </w:p>
          <w:p w14:paraId="774829E8" w14:textId="5DA91021" w:rsidR="00553B39" w:rsidRDefault="00553B39" w:rsidP="001D33DE">
            <w:pPr>
              <w:pStyle w:val="ListParagraph"/>
              <w:numPr>
                <w:ilvl w:val="0"/>
                <w:numId w:val="209"/>
              </w:numPr>
              <w:rPr>
                <w:rFonts w:cs="Arial"/>
                <w:szCs w:val="20"/>
              </w:rPr>
            </w:pPr>
            <w:r w:rsidRPr="00FD6FC8">
              <w:rPr>
                <w:rFonts w:cs="Arial"/>
                <w:szCs w:val="20"/>
              </w:rPr>
              <w:t>Removed QCOM API function qcom.bnaStackerStatus()</w:t>
            </w:r>
            <w:r>
              <w:rPr>
                <w:rFonts w:cs="Arial"/>
                <w:szCs w:val="20"/>
              </w:rPr>
              <w:t>.</w:t>
            </w:r>
          </w:p>
          <w:p w14:paraId="43F5BAA1" w14:textId="0379ADB4" w:rsidR="00553B39" w:rsidRDefault="00553B39" w:rsidP="001D33DE">
            <w:pPr>
              <w:pStyle w:val="ListParagraph"/>
              <w:numPr>
                <w:ilvl w:val="0"/>
                <w:numId w:val="209"/>
              </w:numPr>
              <w:rPr>
                <w:rFonts w:cs="Arial"/>
                <w:szCs w:val="20"/>
              </w:rPr>
            </w:pPr>
            <w:r>
              <w:rPr>
                <w:rFonts w:cs="Arial"/>
                <w:szCs w:val="20"/>
              </w:rPr>
              <w:t>Documented new QCOM API uart object member functions: qwrite, qcancel, poke &amp; free. Refer s</w:t>
            </w:r>
            <w:r>
              <w:rPr>
                <w:rFonts w:cs="Arial"/>
                <w:szCs w:val="20"/>
              </w:rPr>
              <w:fldChar w:fldCharType="begin"/>
            </w:r>
            <w:r>
              <w:rPr>
                <w:rFonts w:cs="Arial"/>
                <w:szCs w:val="20"/>
              </w:rPr>
              <w:instrText xml:space="preserve"> REF _Ref498698439 \r \h </w:instrText>
            </w:r>
            <w:r>
              <w:rPr>
                <w:rFonts w:cs="Arial"/>
                <w:szCs w:val="20"/>
              </w:rPr>
            </w:r>
            <w:r>
              <w:rPr>
                <w:rFonts w:cs="Arial"/>
                <w:szCs w:val="20"/>
              </w:rPr>
              <w:fldChar w:fldCharType="separate"/>
            </w:r>
            <w:r w:rsidR="007038CE">
              <w:rPr>
                <w:rFonts w:cs="Arial"/>
                <w:szCs w:val="20"/>
              </w:rPr>
              <w:t>11.36.3</w:t>
            </w:r>
            <w:r>
              <w:rPr>
                <w:rFonts w:cs="Arial"/>
                <w:szCs w:val="20"/>
              </w:rPr>
              <w:fldChar w:fldCharType="end"/>
            </w:r>
            <w:r>
              <w:rPr>
                <w:rFonts w:cs="Arial"/>
                <w:szCs w:val="20"/>
              </w:rPr>
              <w:t>.</w:t>
            </w:r>
          </w:p>
          <w:p w14:paraId="684C084D" w14:textId="79C34143" w:rsidR="00553B39" w:rsidRDefault="00553B39" w:rsidP="001D33DE">
            <w:pPr>
              <w:pStyle w:val="ListParagraph"/>
              <w:numPr>
                <w:ilvl w:val="0"/>
                <w:numId w:val="209"/>
              </w:numPr>
              <w:rPr>
                <w:rFonts w:cs="Arial"/>
                <w:szCs w:val="20"/>
              </w:rPr>
            </w:pPr>
            <w:r>
              <w:rPr>
                <w:rFonts w:cs="Arial"/>
                <w:szCs w:val="20"/>
              </w:rPr>
              <w:t>Serial ports (min. 2) are mandatory. (To aid with existing market penetration. Support to be phased out in the long term.)</w:t>
            </w:r>
          </w:p>
          <w:p w14:paraId="1D8E0313" w14:textId="75138D15" w:rsidR="00553B39" w:rsidRDefault="00553B39" w:rsidP="001D33DE">
            <w:pPr>
              <w:pStyle w:val="ListParagraph"/>
              <w:numPr>
                <w:ilvl w:val="0"/>
                <w:numId w:val="209"/>
              </w:numPr>
              <w:rPr>
                <w:rFonts w:cs="Arial"/>
                <w:szCs w:val="20"/>
              </w:rPr>
            </w:pPr>
            <w:r>
              <w:rPr>
                <w:rFonts w:cs="Arial"/>
                <w:szCs w:val="20"/>
              </w:rPr>
              <w:t>IP API: now much more closely aligned to the Berkeley socket API.</w:t>
            </w:r>
          </w:p>
          <w:p w14:paraId="029DB44E" w14:textId="771ACBA1" w:rsidR="00553B39" w:rsidRDefault="00553B39" w:rsidP="001D33DE">
            <w:pPr>
              <w:pStyle w:val="ListParagraph"/>
              <w:numPr>
                <w:ilvl w:val="0"/>
                <w:numId w:val="209"/>
              </w:numPr>
              <w:rPr>
                <w:rFonts w:cs="Arial"/>
                <w:szCs w:val="20"/>
              </w:rPr>
            </w:pPr>
            <w:r>
              <w:rPr>
                <w:rFonts w:cs="Arial"/>
                <w:szCs w:val="20"/>
              </w:rPr>
              <w:t>Added new section 4.4.1 providing reationale for the Logic Seal confirmation function.</w:t>
            </w:r>
          </w:p>
          <w:p w14:paraId="31F80662" w14:textId="723BC0DE" w:rsidR="00553B39" w:rsidRDefault="00553B39" w:rsidP="001D33DE">
            <w:pPr>
              <w:pStyle w:val="ListParagraph"/>
              <w:numPr>
                <w:ilvl w:val="0"/>
                <w:numId w:val="209"/>
              </w:numPr>
              <w:rPr>
                <w:rFonts w:cs="Arial"/>
                <w:szCs w:val="20"/>
              </w:rPr>
            </w:pPr>
            <w:r>
              <w:rPr>
                <w:rFonts w:cs="Arial"/>
                <w:szCs w:val="20"/>
              </w:rPr>
              <w:t>Added socket() function to the IP API.</w:t>
            </w:r>
          </w:p>
          <w:p w14:paraId="38ECCFA5" w14:textId="7F589C32" w:rsidR="00553B39" w:rsidRDefault="00553B39" w:rsidP="001D33DE">
            <w:pPr>
              <w:pStyle w:val="ListParagraph"/>
              <w:numPr>
                <w:ilvl w:val="0"/>
                <w:numId w:val="209"/>
              </w:numPr>
              <w:rPr>
                <w:rFonts w:cs="Arial"/>
                <w:szCs w:val="20"/>
              </w:rPr>
            </w:pPr>
            <w:r>
              <w:rPr>
                <w:rFonts w:cs="Arial"/>
                <w:szCs w:val="20"/>
              </w:rPr>
              <w:t xml:space="preserve">Published methodology QCOM 3 uses for QCOM user Lua memory use. Refer section </w:t>
            </w:r>
            <w:r>
              <w:rPr>
                <w:rFonts w:cs="Arial"/>
                <w:szCs w:val="20"/>
              </w:rPr>
              <w:fldChar w:fldCharType="begin"/>
            </w:r>
            <w:r>
              <w:rPr>
                <w:rFonts w:cs="Arial"/>
                <w:szCs w:val="20"/>
              </w:rPr>
              <w:instrText xml:space="preserve"> REF _Ref343614139 \r \h </w:instrText>
            </w:r>
            <w:r>
              <w:rPr>
                <w:rFonts w:cs="Arial"/>
                <w:szCs w:val="20"/>
              </w:rPr>
            </w:r>
            <w:r>
              <w:rPr>
                <w:rFonts w:cs="Arial"/>
                <w:szCs w:val="20"/>
              </w:rPr>
              <w:fldChar w:fldCharType="separate"/>
            </w:r>
            <w:r w:rsidR="007038CE">
              <w:rPr>
                <w:rFonts w:cs="Arial"/>
                <w:szCs w:val="20"/>
              </w:rPr>
              <w:t>10.2.1</w:t>
            </w:r>
            <w:r>
              <w:rPr>
                <w:rFonts w:cs="Arial"/>
                <w:szCs w:val="20"/>
              </w:rPr>
              <w:fldChar w:fldCharType="end"/>
            </w:r>
            <w:r>
              <w:rPr>
                <w:rFonts w:cs="Arial"/>
                <w:szCs w:val="20"/>
              </w:rPr>
              <w:t>.</w:t>
            </w:r>
          </w:p>
          <w:p w14:paraId="2006DB98" w14:textId="77777777" w:rsidR="00553B39" w:rsidRDefault="00553B39" w:rsidP="00553B39">
            <w:pPr>
              <w:rPr>
                <w:rFonts w:cs="Arial"/>
                <w:szCs w:val="20"/>
              </w:rPr>
            </w:pPr>
          </w:p>
          <w:p w14:paraId="4223172F" w14:textId="5BEE020B" w:rsidR="00553B39" w:rsidRDefault="00553B39" w:rsidP="00553B39">
            <w:pPr>
              <w:rPr>
                <w:rFonts w:cs="Arial"/>
                <w:szCs w:val="20"/>
              </w:rPr>
            </w:pPr>
            <w:r>
              <w:rPr>
                <w:rFonts w:cs="Arial"/>
                <w:b/>
                <w:szCs w:val="20"/>
              </w:rPr>
              <w:t>T</w:t>
            </w:r>
            <w:r w:rsidRPr="00442918">
              <w:rPr>
                <w:rFonts w:cs="Arial"/>
                <w:b/>
                <w:szCs w:val="20"/>
              </w:rPr>
              <w:t>he QCOM 3 summary spreadsheet may contain changes not listed here</w:t>
            </w:r>
            <w:r>
              <w:rPr>
                <w:rFonts w:cs="Arial"/>
                <w:szCs w:val="20"/>
              </w:rPr>
              <w:t>.</w:t>
            </w:r>
          </w:p>
          <w:p w14:paraId="0CED0A2E" w14:textId="7B3EE6F6" w:rsidR="00553B39" w:rsidRPr="00FF26E3" w:rsidRDefault="00553B39" w:rsidP="00553B39">
            <w:pPr>
              <w:rPr>
                <w:rFonts w:cs="Arial"/>
                <w:szCs w:val="20"/>
              </w:rPr>
            </w:pPr>
          </w:p>
        </w:tc>
      </w:tr>
      <w:tr w:rsidR="00553B39" w:rsidRPr="006230CE" w14:paraId="28620A19" w14:textId="77777777" w:rsidTr="00B9187B">
        <w:tc>
          <w:tcPr>
            <w:tcW w:w="1244" w:type="dxa"/>
            <w:tcBorders>
              <w:bottom w:val="single" w:sz="4" w:space="0" w:color="auto"/>
            </w:tcBorders>
            <w:shd w:val="clear" w:color="auto" w:fill="F3F3F3"/>
            <w:vAlign w:val="center"/>
          </w:tcPr>
          <w:p w14:paraId="21C122B3" w14:textId="542A3659" w:rsidR="00553B39" w:rsidRPr="006230CE" w:rsidRDefault="00553B39" w:rsidP="00553B39">
            <w:pPr>
              <w:jc w:val="center"/>
              <w:rPr>
                <w:rFonts w:cs="Arial"/>
                <w:b/>
                <w:szCs w:val="20"/>
              </w:rPr>
            </w:pPr>
            <w:r>
              <w:rPr>
                <w:rFonts w:cs="Arial"/>
                <w:b/>
                <w:szCs w:val="20"/>
              </w:rPr>
              <w:t>3.0.1</w:t>
            </w:r>
          </w:p>
        </w:tc>
        <w:tc>
          <w:tcPr>
            <w:tcW w:w="4817" w:type="dxa"/>
            <w:tcBorders>
              <w:bottom w:val="single" w:sz="4" w:space="0" w:color="auto"/>
            </w:tcBorders>
            <w:shd w:val="clear" w:color="auto" w:fill="F3F3F3"/>
            <w:vAlign w:val="center"/>
          </w:tcPr>
          <w:p w14:paraId="095CF231" w14:textId="7273E94B" w:rsidR="00553B39" w:rsidRPr="006230CE" w:rsidRDefault="00553B39" w:rsidP="00553B39">
            <w:pPr>
              <w:jc w:val="center"/>
              <w:rPr>
                <w:rFonts w:cs="Arial"/>
                <w:b/>
                <w:szCs w:val="20"/>
              </w:rPr>
            </w:pPr>
            <w:r>
              <w:rPr>
                <w:rFonts w:cs="Arial"/>
                <w:b/>
                <w:szCs w:val="20"/>
              </w:rPr>
              <w:t>See Below</w:t>
            </w:r>
          </w:p>
        </w:tc>
        <w:tc>
          <w:tcPr>
            <w:tcW w:w="720" w:type="dxa"/>
            <w:tcBorders>
              <w:bottom w:val="single" w:sz="4" w:space="0" w:color="auto"/>
            </w:tcBorders>
            <w:shd w:val="clear" w:color="auto" w:fill="F3F3F3"/>
            <w:vAlign w:val="center"/>
          </w:tcPr>
          <w:p w14:paraId="4DC3E804" w14:textId="63C9D0D7" w:rsidR="00553B39" w:rsidRPr="006230CE" w:rsidRDefault="00553B39" w:rsidP="00553B39">
            <w:pPr>
              <w:jc w:val="center"/>
              <w:rPr>
                <w:rFonts w:cs="Arial"/>
                <w:b/>
                <w:szCs w:val="20"/>
              </w:rPr>
            </w:pPr>
            <w:r>
              <w:rPr>
                <w:rFonts w:cs="Arial"/>
                <w:b/>
                <w:szCs w:val="20"/>
              </w:rPr>
              <w:t>RLL</w:t>
            </w:r>
          </w:p>
        </w:tc>
        <w:tc>
          <w:tcPr>
            <w:tcW w:w="1254" w:type="dxa"/>
            <w:tcBorders>
              <w:bottom w:val="single" w:sz="4" w:space="0" w:color="auto"/>
            </w:tcBorders>
            <w:shd w:val="clear" w:color="auto" w:fill="F3F3F3"/>
          </w:tcPr>
          <w:p w14:paraId="6FA8AD5A" w14:textId="3B256257" w:rsidR="00553B39" w:rsidRPr="006230CE" w:rsidRDefault="00553B39" w:rsidP="00553B39">
            <w:pPr>
              <w:jc w:val="center"/>
              <w:rPr>
                <w:rFonts w:cs="Arial"/>
                <w:b/>
                <w:szCs w:val="20"/>
              </w:rPr>
            </w:pPr>
            <w:r>
              <w:rPr>
                <w:rFonts w:cs="Arial"/>
                <w:b/>
                <w:szCs w:val="20"/>
              </w:rPr>
              <w:t>2 May 2018</w:t>
            </w:r>
          </w:p>
        </w:tc>
        <w:tc>
          <w:tcPr>
            <w:tcW w:w="1073" w:type="dxa"/>
            <w:tcBorders>
              <w:bottom w:val="single" w:sz="4" w:space="0" w:color="auto"/>
            </w:tcBorders>
            <w:shd w:val="clear" w:color="auto" w:fill="F3F3F3"/>
            <w:vAlign w:val="center"/>
          </w:tcPr>
          <w:p w14:paraId="350F55F9" w14:textId="0C7CBFE0" w:rsidR="00553B39" w:rsidRPr="006230CE" w:rsidRDefault="00553B39" w:rsidP="00553B39">
            <w:pPr>
              <w:jc w:val="center"/>
              <w:rPr>
                <w:rFonts w:cs="Arial"/>
                <w:b/>
                <w:szCs w:val="20"/>
              </w:rPr>
            </w:pPr>
            <w:r>
              <w:rPr>
                <w:rFonts w:cs="Arial"/>
                <w:b/>
                <w:szCs w:val="20"/>
              </w:rPr>
              <w:t>Contact OLGR</w:t>
            </w:r>
          </w:p>
        </w:tc>
      </w:tr>
      <w:tr w:rsidR="00553B39" w:rsidRPr="00B9187B" w14:paraId="1DF7EA76" w14:textId="77777777" w:rsidTr="004D0D75">
        <w:tc>
          <w:tcPr>
            <w:tcW w:w="9108" w:type="dxa"/>
            <w:gridSpan w:val="5"/>
            <w:shd w:val="clear" w:color="auto" w:fill="F3F3F3"/>
            <w:vAlign w:val="center"/>
          </w:tcPr>
          <w:p w14:paraId="2C7B31A6" w14:textId="7E422CDF" w:rsidR="00553B39" w:rsidRDefault="00553B39" w:rsidP="00553B39">
            <w:pPr>
              <w:rPr>
                <w:rFonts w:cs="Arial"/>
                <w:szCs w:val="20"/>
              </w:rPr>
            </w:pPr>
          </w:p>
          <w:p w14:paraId="471E0CDF" w14:textId="695D7E96" w:rsidR="00553B39" w:rsidRDefault="00553B39" w:rsidP="001D33DE">
            <w:pPr>
              <w:pStyle w:val="ListParagraph"/>
              <w:numPr>
                <w:ilvl w:val="0"/>
                <w:numId w:val="204"/>
              </w:numPr>
              <w:rPr>
                <w:rFonts w:cs="Arial"/>
                <w:szCs w:val="20"/>
              </w:rPr>
            </w:pPr>
            <w:r>
              <w:rPr>
                <w:rFonts w:cs="Arial"/>
                <w:szCs w:val="20"/>
              </w:rPr>
              <w:t xml:space="preserve">There are many new edits as a result of the document’s </w:t>
            </w:r>
            <w:r w:rsidRPr="00B96F4E">
              <w:rPr>
                <w:rFonts w:cs="Arial"/>
                <w:szCs w:val="20"/>
              </w:rPr>
              <w:t xml:space="preserve">language </w:t>
            </w:r>
            <w:r>
              <w:rPr>
                <w:rFonts w:cs="Arial"/>
                <w:szCs w:val="20"/>
              </w:rPr>
              <w:t xml:space="preserve">being adjusted </w:t>
            </w:r>
            <w:r w:rsidRPr="00B96F4E">
              <w:rPr>
                <w:rFonts w:cs="Arial"/>
                <w:szCs w:val="20"/>
              </w:rPr>
              <w:t xml:space="preserve">in lieu of the fact that the </w:t>
            </w:r>
            <w:r>
              <w:rPr>
                <w:rFonts w:cs="Arial"/>
                <w:szCs w:val="20"/>
              </w:rPr>
              <w:t>mandatory-to-use QLE Lua software driver</w:t>
            </w:r>
            <w:r w:rsidRPr="00B96F4E">
              <w:rPr>
                <w:rFonts w:cs="Arial"/>
                <w:szCs w:val="20"/>
              </w:rPr>
              <w:t xml:space="preserve"> implements the majority of </w:t>
            </w:r>
            <w:r>
              <w:rPr>
                <w:rFonts w:cs="Arial"/>
                <w:szCs w:val="20"/>
              </w:rPr>
              <w:t xml:space="preserve">all </w:t>
            </w:r>
            <w:r w:rsidRPr="00B96F4E">
              <w:rPr>
                <w:rFonts w:cs="Arial"/>
                <w:szCs w:val="20"/>
              </w:rPr>
              <w:t>QCOM 3 requirements in this document</w:t>
            </w:r>
            <w:r>
              <w:rPr>
                <w:rFonts w:cs="Arial"/>
                <w:szCs w:val="20"/>
              </w:rPr>
              <w:t xml:space="preserve"> e.g. “the machine must” is typically changed to “the </w:t>
            </w:r>
            <w:r>
              <w:t xml:space="preserve">QLE Lua software driver </w:t>
            </w:r>
            <w:r>
              <w:rPr>
                <w:rFonts w:cs="Arial"/>
                <w:szCs w:val="20"/>
              </w:rPr>
              <w:t>will” throughout the document. This also included a review of the every use of the word “must” throughout the document.</w:t>
            </w:r>
          </w:p>
          <w:p w14:paraId="0D2C7923" w14:textId="468F3A73" w:rsidR="00553B39" w:rsidRDefault="00553B39" w:rsidP="001D33DE">
            <w:pPr>
              <w:pStyle w:val="ListParagraph"/>
              <w:numPr>
                <w:ilvl w:val="0"/>
                <w:numId w:val="204"/>
              </w:numPr>
              <w:rPr>
                <w:rFonts w:cs="Arial"/>
                <w:szCs w:val="20"/>
              </w:rPr>
            </w:pPr>
            <w:r>
              <w:rPr>
                <w:rFonts w:cs="Arial"/>
                <w:szCs w:val="20"/>
              </w:rPr>
              <w:t xml:space="preserve">Deleted the former section 8.2 entitled “QCOM User Certificates”. QCOM User certificates are not required as they have no application. Related: section </w:t>
            </w:r>
            <w:r>
              <w:rPr>
                <w:rFonts w:cs="Arial"/>
                <w:szCs w:val="20"/>
              </w:rPr>
              <w:fldChar w:fldCharType="begin"/>
            </w:r>
            <w:r>
              <w:rPr>
                <w:rFonts w:cs="Arial"/>
                <w:szCs w:val="20"/>
              </w:rPr>
              <w:instrText xml:space="preserve"> REF _Ref318195523 \r \h </w:instrText>
            </w:r>
            <w:r>
              <w:rPr>
                <w:rFonts w:cs="Arial"/>
                <w:szCs w:val="20"/>
              </w:rPr>
            </w:r>
            <w:r>
              <w:rPr>
                <w:rFonts w:cs="Arial"/>
                <w:szCs w:val="20"/>
              </w:rPr>
              <w:fldChar w:fldCharType="separate"/>
            </w:r>
            <w:r w:rsidR="007038CE">
              <w:rPr>
                <w:rFonts w:cs="Arial"/>
                <w:szCs w:val="20"/>
              </w:rPr>
              <w:t>8</w:t>
            </w:r>
            <w:r>
              <w:rPr>
                <w:rFonts w:cs="Arial"/>
                <w:szCs w:val="20"/>
              </w:rPr>
              <w:fldChar w:fldCharType="end"/>
            </w:r>
            <w:r>
              <w:rPr>
                <w:rFonts w:cs="Arial"/>
                <w:szCs w:val="20"/>
              </w:rPr>
              <w:t>.</w:t>
            </w:r>
          </w:p>
          <w:p w14:paraId="0DBC2C0B" w14:textId="5600CF5F" w:rsidR="00553B39" w:rsidRPr="00505041" w:rsidRDefault="00553B39" w:rsidP="001D33DE">
            <w:pPr>
              <w:pStyle w:val="ListParagraph"/>
              <w:numPr>
                <w:ilvl w:val="0"/>
                <w:numId w:val="204"/>
              </w:numPr>
              <w:rPr>
                <w:rFonts w:cs="Arial"/>
                <w:szCs w:val="20"/>
              </w:rPr>
            </w:pPr>
            <w:r>
              <w:t>Added a qcom_userShutdown() QCOM API function. Refer s</w:t>
            </w:r>
            <w:r>
              <w:fldChar w:fldCharType="begin"/>
            </w:r>
            <w:r>
              <w:instrText xml:space="preserve"> REF _Ref498697098 \r \h </w:instrText>
            </w:r>
            <w:r>
              <w:fldChar w:fldCharType="separate"/>
            </w:r>
            <w:r w:rsidR="007038CE">
              <w:t>11.30.31</w:t>
            </w:r>
            <w:r>
              <w:fldChar w:fldCharType="end"/>
            </w:r>
            <w:r>
              <w:t>.</w:t>
            </w:r>
          </w:p>
          <w:p w14:paraId="25ACEB3D" w14:textId="0BEF793F" w:rsidR="00553B39" w:rsidRPr="00383E77" w:rsidRDefault="00553B39" w:rsidP="001D33DE">
            <w:pPr>
              <w:pStyle w:val="ListParagraph"/>
              <w:numPr>
                <w:ilvl w:val="0"/>
                <w:numId w:val="204"/>
              </w:numPr>
              <w:rPr>
                <w:rFonts w:cs="Arial"/>
                <w:szCs w:val="20"/>
              </w:rPr>
            </w:pPr>
            <w:r>
              <w:t>Added a QCI shutdownuser command. Refer s</w:t>
            </w:r>
            <w:r>
              <w:fldChar w:fldCharType="begin"/>
            </w:r>
            <w:r>
              <w:instrText xml:space="preserve"> REF _Ref498697562 \r \h </w:instrText>
            </w:r>
            <w:r>
              <w:fldChar w:fldCharType="separate"/>
            </w:r>
            <w:r w:rsidR="007038CE">
              <w:t>24.2.6</w:t>
            </w:r>
            <w:r>
              <w:fldChar w:fldCharType="end"/>
            </w:r>
            <w:r>
              <w:t>.</w:t>
            </w:r>
          </w:p>
          <w:p w14:paraId="2844674E" w14:textId="2F824351" w:rsidR="00553B39" w:rsidRDefault="00553B39" w:rsidP="001D33DE">
            <w:pPr>
              <w:pStyle w:val="ListParagraph"/>
              <w:numPr>
                <w:ilvl w:val="0"/>
                <w:numId w:val="204"/>
              </w:numPr>
              <w:rPr>
                <w:rFonts w:cs="Arial"/>
                <w:szCs w:val="20"/>
              </w:rPr>
            </w:pPr>
            <w:r>
              <w:rPr>
                <w:rFonts w:cs="Arial"/>
                <w:szCs w:val="20"/>
              </w:rPr>
              <w:t>Added a close() member function to uart objects. Refer s</w:t>
            </w:r>
            <w:r>
              <w:rPr>
                <w:rFonts w:cs="Arial"/>
                <w:szCs w:val="20"/>
              </w:rPr>
              <w:fldChar w:fldCharType="begin"/>
            </w:r>
            <w:r>
              <w:rPr>
                <w:rFonts w:cs="Arial"/>
                <w:szCs w:val="20"/>
              </w:rPr>
              <w:instrText xml:space="preserve"> REF _Ref498698453 \r \h </w:instrText>
            </w:r>
            <w:r>
              <w:rPr>
                <w:rFonts w:cs="Arial"/>
                <w:szCs w:val="20"/>
              </w:rPr>
            </w:r>
            <w:r>
              <w:rPr>
                <w:rFonts w:cs="Arial"/>
                <w:szCs w:val="20"/>
              </w:rPr>
              <w:fldChar w:fldCharType="separate"/>
            </w:r>
            <w:r w:rsidR="007038CE">
              <w:rPr>
                <w:rFonts w:cs="Arial"/>
                <w:szCs w:val="20"/>
              </w:rPr>
              <w:t>11.36.3</w:t>
            </w:r>
            <w:r>
              <w:rPr>
                <w:rFonts w:cs="Arial"/>
                <w:szCs w:val="20"/>
              </w:rPr>
              <w:fldChar w:fldCharType="end"/>
            </w:r>
            <w:r>
              <w:rPr>
                <w:rFonts w:cs="Arial"/>
                <w:szCs w:val="20"/>
              </w:rPr>
              <w:t>.</w:t>
            </w:r>
          </w:p>
          <w:p w14:paraId="38821836" w14:textId="1F00802B" w:rsidR="00553B39" w:rsidRDefault="00553B39" w:rsidP="001D33DE">
            <w:pPr>
              <w:pStyle w:val="ListParagraph"/>
              <w:numPr>
                <w:ilvl w:val="0"/>
                <w:numId w:val="204"/>
              </w:numPr>
              <w:rPr>
                <w:rFonts w:cs="Arial"/>
                <w:szCs w:val="20"/>
              </w:rPr>
            </w:pPr>
            <w:r>
              <w:rPr>
                <w:rFonts w:cs="Arial"/>
                <w:szCs w:val="20"/>
              </w:rPr>
              <w:t>Reviewed s</w:t>
            </w:r>
            <w:r>
              <w:rPr>
                <w:rFonts w:cs="Arial"/>
                <w:szCs w:val="20"/>
              </w:rPr>
              <w:fldChar w:fldCharType="begin"/>
            </w:r>
            <w:r>
              <w:rPr>
                <w:rFonts w:cs="Arial"/>
                <w:szCs w:val="20"/>
              </w:rPr>
              <w:instrText xml:space="preserve"> REF _Ref428196511 \r \h </w:instrText>
            </w:r>
            <w:r>
              <w:rPr>
                <w:rFonts w:cs="Arial"/>
                <w:szCs w:val="20"/>
              </w:rPr>
            </w:r>
            <w:r>
              <w:rPr>
                <w:rFonts w:cs="Arial"/>
                <w:szCs w:val="20"/>
              </w:rPr>
              <w:fldChar w:fldCharType="separate"/>
            </w:r>
            <w:r w:rsidR="007038CE">
              <w:rPr>
                <w:rFonts w:cs="Arial"/>
                <w:szCs w:val="20"/>
              </w:rPr>
              <w:t>10</w:t>
            </w:r>
            <w:r>
              <w:rPr>
                <w:rFonts w:cs="Arial"/>
                <w:szCs w:val="20"/>
              </w:rPr>
              <w:fldChar w:fldCharType="end"/>
            </w:r>
            <w:r>
              <w:rPr>
                <w:rFonts w:cs="Arial"/>
                <w:szCs w:val="20"/>
              </w:rPr>
              <w:t>’s introduction on Lua.</w:t>
            </w:r>
          </w:p>
          <w:p w14:paraId="1CE7C3D4" w14:textId="12097379" w:rsidR="00553B39" w:rsidRDefault="00553B39" w:rsidP="001D33DE">
            <w:pPr>
              <w:pStyle w:val="ListParagraph"/>
              <w:numPr>
                <w:ilvl w:val="0"/>
                <w:numId w:val="204"/>
              </w:numPr>
              <w:rPr>
                <w:rFonts w:cs="Arial"/>
                <w:szCs w:val="20"/>
              </w:rPr>
            </w:pPr>
            <w:r>
              <w:rPr>
                <w:rFonts w:cs="Arial"/>
                <w:szCs w:val="20"/>
              </w:rPr>
              <w:t xml:space="preserve">Added two new uart API setup functions uartSetp() &amp; uartGetp(). Refer sections </w:t>
            </w:r>
            <w:r>
              <w:rPr>
                <w:rFonts w:cs="Arial"/>
                <w:szCs w:val="20"/>
              </w:rPr>
              <w:fldChar w:fldCharType="begin"/>
            </w:r>
            <w:r>
              <w:rPr>
                <w:rFonts w:cs="Arial"/>
                <w:szCs w:val="20"/>
              </w:rPr>
              <w:instrText xml:space="preserve"> REF _Ref502934583 \r \h </w:instrText>
            </w:r>
            <w:r>
              <w:rPr>
                <w:rFonts w:cs="Arial"/>
                <w:szCs w:val="20"/>
              </w:rPr>
            </w:r>
            <w:r>
              <w:rPr>
                <w:rFonts w:cs="Arial"/>
                <w:szCs w:val="20"/>
              </w:rPr>
              <w:fldChar w:fldCharType="separate"/>
            </w:r>
            <w:r w:rsidR="007038CE">
              <w:rPr>
                <w:rFonts w:cs="Arial"/>
                <w:szCs w:val="20"/>
              </w:rPr>
              <w:t>11.36.1</w:t>
            </w:r>
            <w:r>
              <w:rPr>
                <w:rFonts w:cs="Arial"/>
                <w:szCs w:val="20"/>
              </w:rPr>
              <w:fldChar w:fldCharType="end"/>
            </w:r>
            <w:r>
              <w:rPr>
                <w:rFonts w:cs="Arial"/>
                <w:szCs w:val="20"/>
              </w:rPr>
              <w:t xml:space="preserve"> &amp; </w:t>
            </w:r>
            <w:r>
              <w:rPr>
                <w:rFonts w:cs="Arial"/>
                <w:szCs w:val="20"/>
              </w:rPr>
              <w:fldChar w:fldCharType="begin"/>
            </w:r>
            <w:r>
              <w:rPr>
                <w:rFonts w:cs="Arial"/>
                <w:szCs w:val="20"/>
              </w:rPr>
              <w:instrText xml:space="preserve"> REF _Ref502934584 \r \h </w:instrText>
            </w:r>
            <w:r>
              <w:rPr>
                <w:rFonts w:cs="Arial"/>
                <w:szCs w:val="20"/>
              </w:rPr>
            </w:r>
            <w:r>
              <w:rPr>
                <w:rFonts w:cs="Arial"/>
                <w:szCs w:val="20"/>
              </w:rPr>
              <w:fldChar w:fldCharType="separate"/>
            </w:r>
            <w:r w:rsidR="007038CE">
              <w:rPr>
                <w:rFonts w:cs="Arial"/>
                <w:szCs w:val="20"/>
              </w:rPr>
              <w:t>11.36.2</w:t>
            </w:r>
            <w:r>
              <w:rPr>
                <w:rFonts w:cs="Arial"/>
                <w:szCs w:val="20"/>
              </w:rPr>
              <w:fldChar w:fldCharType="end"/>
            </w:r>
            <w:r>
              <w:rPr>
                <w:rFonts w:cs="Arial"/>
                <w:szCs w:val="20"/>
              </w:rPr>
              <w:t xml:space="preserve"> respectively.</w:t>
            </w:r>
          </w:p>
          <w:p w14:paraId="5A93C8E6" w14:textId="63747D8C" w:rsidR="00553B39" w:rsidRDefault="00553B39" w:rsidP="001D33DE">
            <w:pPr>
              <w:pStyle w:val="ListParagraph"/>
              <w:numPr>
                <w:ilvl w:val="0"/>
                <w:numId w:val="204"/>
              </w:numPr>
              <w:rPr>
                <w:rFonts w:cs="Arial"/>
                <w:szCs w:val="20"/>
              </w:rPr>
            </w:pPr>
            <w:r>
              <w:rPr>
                <w:rFonts w:cs="Arial"/>
                <w:szCs w:val="20"/>
              </w:rPr>
              <w:t>It was an error to delete qcom_gameVarList() API function in the latest draft as it was the only way to discover a game’s variations.</w:t>
            </w:r>
          </w:p>
          <w:p w14:paraId="1BE1C04A" w14:textId="7E7C3694" w:rsidR="00553B39" w:rsidRPr="00E20992" w:rsidRDefault="00553B39" w:rsidP="001D33DE">
            <w:pPr>
              <w:pStyle w:val="ListParagraph"/>
              <w:numPr>
                <w:ilvl w:val="0"/>
                <w:numId w:val="204"/>
              </w:numPr>
              <w:rPr>
                <w:rFonts w:cs="Arial"/>
                <w:szCs w:val="20"/>
              </w:rPr>
            </w:pPr>
            <w:r>
              <w:rPr>
                <w:rFonts w:cs="Arial"/>
                <w:szCs w:val="20"/>
              </w:rPr>
              <w:t xml:space="preserve">Added QCOM API functions </w:t>
            </w:r>
            <w:r>
              <w:t>qcom_timeSetStrfmt() &amp; qcom_timeStrfmt()</w:t>
            </w:r>
          </w:p>
          <w:p w14:paraId="7E46D40F" w14:textId="2B3CE3EC" w:rsidR="00553B39" w:rsidRDefault="00553B39" w:rsidP="001D33DE">
            <w:pPr>
              <w:pStyle w:val="ListParagraph"/>
              <w:numPr>
                <w:ilvl w:val="0"/>
                <w:numId w:val="204"/>
              </w:numPr>
              <w:rPr>
                <w:rFonts w:cs="Arial"/>
                <w:szCs w:val="20"/>
              </w:rPr>
            </w:pPr>
            <w:r>
              <w:rPr>
                <w:rFonts w:cs="Arial"/>
                <w:szCs w:val="20"/>
              </w:rPr>
              <w:t>Recovered formally removed function gameVarList()</w:t>
            </w:r>
          </w:p>
          <w:p w14:paraId="68B00787" w14:textId="7DF68311" w:rsidR="00553B39" w:rsidRPr="00233F00" w:rsidRDefault="00553B39" w:rsidP="001D33DE">
            <w:pPr>
              <w:pStyle w:val="ListParagraph"/>
              <w:numPr>
                <w:ilvl w:val="0"/>
                <w:numId w:val="204"/>
              </w:numPr>
              <w:rPr>
                <w:rFonts w:cs="Arial"/>
                <w:szCs w:val="20"/>
              </w:rPr>
            </w:pPr>
            <w:r>
              <w:rPr>
                <w:rFonts w:cs="Arial"/>
                <w:szCs w:val="20"/>
              </w:rPr>
              <w:t>Added qc</w:t>
            </w:r>
            <w:r w:rsidRPr="000F1332">
              <w:t>om_user</w:t>
            </w:r>
            <w:r>
              <w:t>SetMyUAApublicKey() QCOM API function</w:t>
            </w:r>
          </w:p>
          <w:p w14:paraId="32C44865" w14:textId="505F5F19" w:rsidR="00553B39" w:rsidRPr="00BD370C" w:rsidRDefault="00553B39" w:rsidP="001D33DE">
            <w:pPr>
              <w:pStyle w:val="ListParagraph"/>
              <w:numPr>
                <w:ilvl w:val="0"/>
                <w:numId w:val="204"/>
              </w:numPr>
              <w:rPr>
                <w:rFonts w:cs="Arial"/>
                <w:szCs w:val="20"/>
              </w:rPr>
            </w:pPr>
            <w:r>
              <w:t xml:space="preserve">Content auditing: Made more generic and added support for a range of hashing algorithms. Refer section </w:t>
            </w:r>
            <w:r>
              <w:fldChar w:fldCharType="begin"/>
            </w:r>
            <w:r>
              <w:instrText xml:space="preserve"> REF _Ref317082120 \r \h </w:instrText>
            </w:r>
            <w:r>
              <w:fldChar w:fldCharType="separate"/>
            </w:r>
            <w:r w:rsidR="007038CE">
              <w:t>27</w:t>
            </w:r>
            <w:r>
              <w:fldChar w:fldCharType="end"/>
            </w:r>
            <w:r>
              <w:t xml:space="preserve"> and section </w:t>
            </w:r>
            <w:r>
              <w:fldChar w:fldCharType="begin"/>
            </w:r>
            <w:r>
              <w:instrText xml:space="preserve"> REF _Ref384025699 \r \h </w:instrText>
            </w:r>
            <w:r>
              <w:fldChar w:fldCharType="separate"/>
            </w:r>
            <w:r w:rsidR="007038CE">
              <w:t>11.13</w:t>
            </w:r>
            <w:r>
              <w:fldChar w:fldCharType="end"/>
            </w:r>
            <w:r>
              <w:t>.</w:t>
            </w:r>
          </w:p>
          <w:p w14:paraId="0DBE84EE" w14:textId="6FAA16CB" w:rsidR="00553B39" w:rsidRPr="00717E69" w:rsidRDefault="00553B39" w:rsidP="001D33DE">
            <w:pPr>
              <w:pStyle w:val="ListParagraph"/>
              <w:numPr>
                <w:ilvl w:val="0"/>
                <w:numId w:val="204"/>
              </w:numPr>
              <w:rPr>
                <w:rFonts w:cs="Arial"/>
                <w:szCs w:val="20"/>
              </w:rPr>
            </w:pPr>
            <w:r>
              <w:lastRenderedPageBreak/>
              <w:t xml:space="preserve">Added section </w:t>
            </w:r>
            <w:r>
              <w:fldChar w:fldCharType="begin"/>
            </w:r>
            <w:r>
              <w:instrText xml:space="preserve"> REF _Ref509225460 \r \h </w:instrText>
            </w:r>
            <w:r>
              <w:fldChar w:fldCharType="separate"/>
            </w:r>
            <w:r w:rsidR="007038CE">
              <w:t>12.1</w:t>
            </w:r>
            <w:r>
              <w:fldChar w:fldCharType="end"/>
            </w:r>
            <w:r>
              <w:t xml:space="preserve"> on </w:t>
            </w:r>
            <w:r>
              <w:fldChar w:fldCharType="begin"/>
            </w:r>
            <w:r>
              <w:instrText xml:space="preserve"> REF _Ref509225460 \h </w:instrText>
            </w:r>
            <w:r>
              <w:fldChar w:fldCharType="separate"/>
            </w:r>
            <w:r w:rsidR="007038CE">
              <w:t>Connection Management</w:t>
            </w:r>
            <w:r>
              <w:fldChar w:fldCharType="end"/>
            </w:r>
            <w:r>
              <w:t xml:space="preserve"> re the communications API.</w:t>
            </w:r>
          </w:p>
          <w:p w14:paraId="1F29B455" w14:textId="252E9F2D" w:rsidR="00553B39" w:rsidRPr="00717E69" w:rsidRDefault="00553B39" w:rsidP="00553B39">
            <w:pPr>
              <w:rPr>
                <w:rFonts w:cs="Arial"/>
                <w:szCs w:val="20"/>
              </w:rPr>
            </w:pPr>
            <w:r w:rsidRPr="00717E69">
              <w:rPr>
                <w:rFonts w:cs="Arial"/>
                <w:szCs w:val="20"/>
              </w:rPr>
              <w:t xml:space="preserve"> </w:t>
            </w:r>
          </w:p>
        </w:tc>
      </w:tr>
      <w:tr w:rsidR="00553B39" w:rsidRPr="006230CE" w14:paraId="16084A84" w14:textId="77777777" w:rsidTr="006476E3">
        <w:trPr>
          <w:trHeight w:val="546"/>
        </w:trPr>
        <w:tc>
          <w:tcPr>
            <w:tcW w:w="1244" w:type="dxa"/>
            <w:shd w:val="clear" w:color="auto" w:fill="auto"/>
            <w:vAlign w:val="center"/>
          </w:tcPr>
          <w:p w14:paraId="6B13E5CF" w14:textId="2ABCD5BD" w:rsidR="00553B39" w:rsidRDefault="00553B39" w:rsidP="00553B39">
            <w:pPr>
              <w:jc w:val="center"/>
              <w:rPr>
                <w:rFonts w:cs="Arial"/>
                <w:b/>
                <w:szCs w:val="20"/>
              </w:rPr>
            </w:pPr>
            <w:r>
              <w:rPr>
                <w:rFonts w:cs="Arial"/>
                <w:b/>
                <w:szCs w:val="20"/>
              </w:rPr>
              <w:lastRenderedPageBreak/>
              <w:t>3.0.1 draft</w:t>
            </w:r>
          </w:p>
          <w:p w14:paraId="4BB0D95B" w14:textId="7DCC10DF" w:rsidR="00553B39" w:rsidRPr="00EC6277" w:rsidRDefault="00553B39" w:rsidP="00553B39">
            <w:pPr>
              <w:jc w:val="center"/>
              <w:rPr>
                <w:rFonts w:cs="Arial"/>
                <w:b/>
                <w:szCs w:val="20"/>
                <w:vertAlign w:val="superscript"/>
              </w:rPr>
            </w:pPr>
            <w:r>
              <w:rPr>
                <w:rFonts w:cs="Arial"/>
                <w:b/>
                <w:szCs w:val="20"/>
                <w:vertAlign w:val="superscript"/>
              </w:rPr>
              <w:t>edocs#tba</w:t>
            </w:r>
          </w:p>
        </w:tc>
        <w:tc>
          <w:tcPr>
            <w:tcW w:w="4817" w:type="dxa"/>
            <w:shd w:val="clear" w:color="auto" w:fill="auto"/>
            <w:vAlign w:val="center"/>
          </w:tcPr>
          <w:p w14:paraId="5A8F46BC" w14:textId="18B032D3" w:rsidR="00553B39" w:rsidRPr="006230CE" w:rsidRDefault="00553B39" w:rsidP="00553B39">
            <w:pPr>
              <w:rPr>
                <w:rFonts w:cs="Arial"/>
                <w:b/>
                <w:szCs w:val="20"/>
              </w:rPr>
            </w:pPr>
            <w:r>
              <w:rPr>
                <w:rFonts w:cs="Arial"/>
                <w:b/>
                <w:szCs w:val="20"/>
              </w:rPr>
              <w:t>See below</w:t>
            </w:r>
          </w:p>
        </w:tc>
        <w:tc>
          <w:tcPr>
            <w:tcW w:w="720" w:type="dxa"/>
            <w:shd w:val="clear" w:color="auto" w:fill="auto"/>
            <w:vAlign w:val="center"/>
          </w:tcPr>
          <w:p w14:paraId="459974F6" w14:textId="3A9A8D36" w:rsidR="00553B39" w:rsidRPr="006230CE" w:rsidRDefault="00553B39" w:rsidP="00553B39">
            <w:pPr>
              <w:jc w:val="center"/>
              <w:rPr>
                <w:rFonts w:cs="Arial"/>
                <w:b/>
                <w:szCs w:val="20"/>
              </w:rPr>
            </w:pPr>
            <w:r>
              <w:rPr>
                <w:rFonts w:cs="Arial"/>
                <w:b/>
                <w:szCs w:val="20"/>
              </w:rPr>
              <w:t>RLL</w:t>
            </w:r>
          </w:p>
        </w:tc>
        <w:tc>
          <w:tcPr>
            <w:tcW w:w="1254" w:type="dxa"/>
            <w:shd w:val="clear" w:color="auto" w:fill="auto"/>
            <w:vAlign w:val="center"/>
          </w:tcPr>
          <w:p w14:paraId="2B28D2F7" w14:textId="5BD12632" w:rsidR="00553B39" w:rsidRPr="006230CE" w:rsidRDefault="00553B39" w:rsidP="00553B39">
            <w:pPr>
              <w:jc w:val="center"/>
              <w:rPr>
                <w:rFonts w:cs="Arial"/>
                <w:b/>
                <w:szCs w:val="20"/>
              </w:rPr>
            </w:pPr>
            <w:r>
              <w:rPr>
                <w:rFonts w:cs="Arial"/>
                <w:b/>
                <w:szCs w:val="20"/>
              </w:rPr>
              <w:t>22 Sep 2017</w:t>
            </w:r>
          </w:p>
        </w:tc>
        <w:tc>
          <w:tcPr>
            <w:tcW w:w="1073" w:type="dxa"/>
            <w:shd w:val="clear" w:color="auto" w:fill="auto"/>
            <w:vAlign w:val="center"/>
          </w:tcPr>
          <w:p w14:paraId="58322027" w14:textId="61BB59CF" w:rsidR="00553B39" w:rsidRPr="006230CE" w:rsidRDefault="00553B39" w:rsidP="00553B39">
            <w:pPr>
              <w:jc w:val="center"/>
              <w:rPr>
                <w:rFonts w:cs="Arial"/>
                <w:b/>
                <w:szCs w:val="20"/>
              </w:rPr>
            </w:pPr>
            <w:r>
              <w:rPr>
                <w:rFonts w:cs="Arial"/>
                <w:b/>
                <w:szCs w:val="20"/>
              </w:rPr>
              <w:t>Contact OLGR</w:t>
            </w:r>
          </w:p>
        </w:tc>
      </w:tr>
      <w:tr w:rsidR="00553B39" w:rsidRPr="006230CE" w14:paraId="7CDB5749" w14:textId="77777777" w:rsidTr="00B41CD5">
        <w:trPr>
          <w:trHeight w:val="546"/>
        </w:trPr>
        <w:tc>
          <w:tcPr>
            <w:tcW w:w="9108" w:type="dxa"/>
            <w:gridSpan w:val="5"/>
            <w:shd w:val="clear" w:color="auto" w:fill="auto"/>
            <w:vAlign w:val="center"/>
          </w:tcPr>
          <w:p w14:paraId="7024270A" w14:textId="2F883058" w:rsidR="00553B39" w:rsidRDefault="00553B39" w:rsidP="00553B39">
            <w:pPr>
              <w:rPr>
                <w:rFonts w:cs="Arial"/>
                <w:szCs w:val="20"/>
              </w:rPr>
            </w:pPr>
          </w:p>
          <w:p w14:paraId="3A55FC1D" w14:textId="10ACC442" w:rsidR="00553B39" w:rsidRDefault="00553B39" w:rsidP="001D33DE">
            <w:pPr>
              <w:pStyle w:val="ListParagraph"/>
              <w:numPr>
                <w:ilvl w:val="0"/>
                <w:numId w:val="171"/>
              </w:numPr>
              <w:rPr>
                <w:rFonts w:cs="Arial"/>
                <w:szCs w:val="20"/>
              </w:rPr>
            </w:pPr>
            <w:r>
              <w:rPr>
                <w:rFonts w:cs="Arial"/>
                <w:szCs w:val="20"/>
              </w:rPr>
              <w:t xml:space="preserve">General </w:t>
            </w:r>
          </w:p>
          <w:p w14:paraId="3A5DFEF5" w14:textId="19A8C623" w:rsidR="00553B39" w:rsidRDefault="00553B39" w:rsidP="001D33DE">
            <w:pPr>
              <w:pStyle w:val="ListParagraph"/>
              <w:numPr>
                <w:ilvl w:val="1"/>
                <w:numId w:val="171"/>
              </w:numPr>
              <w:rPr>
                <w:rFonts w:cs="Arial"/>
                <w:szCs w:val="20"/>
              </w:rPr>
            </w:pPr>
            <w:r>
              <w:rPr>
                <w:rFonts w:cs="Arial"/>
                <w:szCs w:val="20"/>
              </w:rPr>
              <w:t>General review, optimisations and clarifications throughout.</w:t>
            </w:r>
          </w:p>
          <w:p w14:paraId="2368F020" w14:textId="124C7BED" w:rsidR="00553B39" w:rsidRDefault="00553B39" w:rsidP="001D33DE">
            <w:pPr>
              <w:pStyle w:val="ListParagraph"/>
              <w:numPr>
                <w:ilvl w:val="1"/>
                <w:numId w:val="171"/>
              </w:numPr>
              <w:rPr>
                <w:rFonts w:cs="Arial"/>
                <w:szCs w:val="20"/>
              </w:rPr>
            </w:pPr>
            <w:r>
              <w:rPr>
                <w:rFonts w:cs="Arial"/>
                <w:szCs w:val="20"/>
              </w:rPr>
              <w:t xml:space="preserve">Made certain areas easier to understand and avoid duplication were possible e.g. section </w:t>
            </w:r>
            <w:r>
              <w:fldChar w:fldCharType="begin"/>
            </w:r>
            <w:r>
              <w:instrText xml:space="preserve"> REF _Ref324502004 \r \h </w:instrText>
            </w:r>
            <w:r>
              <w:fldChar w:fldCharType="separate"/>
            </w:r>
            <w:r w:rsidR="007038CE">
              <w:t>24</w:t>
            </w:r>
            <w:r>
              <w:fldChar w:fldCharType="end"/>
            </w:r>
            <w:r>
              <w:t>.</w:t>
            </w:r>
          </w:p>
          <w:p w14:paraId="4850EE9C" w14:textId="77777777" w:rsidR="00553B39" w:rsidRDefault="00553B39" w:rsidP="001D33DE">
            <w:pPr>
              <w:pStyle w:val="ListParagraph"/>
              <w:numPr>
                <w:ilvl w:val="1"/>
                <w:numId w:val="171"/>
              </w:numPr>
              <w:rPr>
                <w:rFonts w:cs="Arial"/>
                <w:i/>
                <w:szCs w:val="20"/>
              </w:rPr>
            </w:pPr>
            <w:r>
              <w:rPr>
                <w:rFonts w:cs="Arial"/>
                <w:szCs w:val="20"/>
              </w:rPr>
              <w:t xml:space="preserve">Fixed three orphaned doc. references </w:t>
            </w:r>
            <w:r w:rsidRPr="00844475">
              <w:rPr>
                <w:rFonts w:cs="Arial"/>
                <w:i/>
                <w:szCs w:val="20"/>
              </w:rPr>
              <w:t>“Error!”…</w:t>
            </w:r>
          </w:p>
          <w:p w14:paraId="502892D3" w14:textId="7CAC60E4" w:rsidR="00553B39" w:rsidRPr="008F1D84" w:rsidRDefault="00553B39" w:rsidP="001D33DE">
            <w:pPr>
              <w:pStyle w:val="ListParagraph"/>
              <w:numPr>
                <w:ilvl w:val="1"/>
                <w:numId w:val="171"/>
              </w:numPr>
              <w:rPr>
                <w:rFonts w:cs="Arial"/>
                <w:i/>
                <w:szCs w:val="20"/>
              </w:rPr>
            </w:pPr>
            <w:r>
              <w:rPr>
                <w:rFonts w:cs="Arial"/>
                <w:szCs w:val="20"/>
              </w:rPr>
              <w:t xml:space="preserve">Removed references that indicated the specification was still draft / industry consultation. </w:t>
            </w:r>
          </w:p>
          <w:p w14:paraId="492857FC" w14:textId="36960711" w:rsidR="00553B39" w:rsidRPr="00FF4A2B" w:rsidRDefault="00553B39" w:rsidP="001D33DE">
            <w:pPr>
              <w:pStyle w:val="ListParagraph"/>
              <w:numPr>
                <w:ilvl w:val="1"/>
                <w:numId w:val="171"/>
              </w:numPr>
              <w:rPr>
                <w:rFonts w:cs="Arial"/>
                <w:i/>
                <w:szCs w:val="20"/>
              </w:rPr>
            </w:pPr>
            <w:r>
              <w:rPr>
                <w:rFonts w:cs="Arial"/>
                <w:szCs w:val="20"/>
              </w:rPr>
              <w:t>Reviewed and standardised some QCOM API function names.</w:t>
            </w:r>
          </w:p>
          <w:p w14:paraId="440FDC6E" w14:textId="1C0C9CA5" w:rsidR="00553B39" w:rsidRPr="00844475" w:rsidRDefault="00553B39" w:rsidP="001D33DE">
            <w:pPr>
              <w:pStyle w:val="ListParagraph"/>
              <w:numPr>
                <w:ilvl w:val="1"/>
                <w:numId w:val="171"/>
              </w:numPr>
              <w:rPr>
                <w:rFonts w:cs="Arial"/>
                <w:i/>
                <w:szCs w:val="20"/>
              </w:rPr>
            </w:pPr>
            <w:r>
              <w:rPr>
                <w:rFonts w:cs="Arial"/>
                <w:szCs w:val="20"/>
              </w:rPr>
              <w:t>Transposition of more applicable requirements from QCOM v1.</w:t>
            </w:r>
          </w:p>
          <w:p w14:paraId="6D9FA4EC" w14:textId="77777777" w:rsidR="00553B39" w:rsidRPr="003967F9" w:rsidRDefault="00553B39" w:rsidP="00553B39">
            <w:pPr>
              <w:ind w:left="1080"/>
              <w:rPr>
                <w:rFonts w:cs="Arial"/>
                <w:szCs w:val="20"/>
              </w:rPr>
            </w:pPr>
          </w:p>
          <w:p w14:paraId="2A1CF867" w14:textId="77777777" w:rsidR="00553B39" w:rsidRDefault="00553B39" w:rsidP="001D33DE">
            <w:pPr>
              <w:pStyle w:val="ListParagraph"/>
              <w:numPr>
                <w:ilvl w:val="0"/>
                <w:numId w:val="171"/>
              </w:numPr>
              <w:rPr>
                <w:rFonts w:cs="Arial"/>
                <w:szCs w:val="20"/>
              </w:rPr>
            </w:pPr>
            <w:r>
              <w:rPr>
                <w:rFonts w:cs="Arial"/>
                <w:szCs w:val="20"/>
              </w:rPr>
              <w:t>Machine Software Upgrades</w:t>
            </w:r>
          </w:p>
          <w:p w14:paraId="2AA579C3" w14:textId="0DA483D0" w:rsidR="00553B39" w:rsidRDefault="00553B39" w:rsidP="001D33DE">
            <w:pPr>
              <w:pStyle w:val="ListParagraph"/>
              <w:numPr>
                <w:ilvl w:val="1"/>
                <w:numId w:val="171"/>
              </w:numPr>
              <w:rPr>
                <w:rFonts w:cs="Arial"/>
                <w:szCs w:val="20"/>
              </w:rPr>
            </w:pPr>
            <w:r>
              <w:rPr>
                <w:rFonts w:cs="Arial"/>
                <w:szCs w:val="20"/>
              </w:rPr>
              <w:t>Clarified a number of sections that inferred that remote software upgrade support was optional.</w:t>
            </w:r>
          </w:p>
          <w:p w14:paraId="2031436F" w14:textId="40A344EF" w:rsidR="00553B39" w:rsidRDefault="00553B39" w:rsidP="001D33DE">
            <w:pPr>
              <w:pStyle w:val="ListParagraph"/>
              <w:numPr>
                <w:ilvl w:val="1"/>
                <w:numId w:val="171"/>
              </w:numPr>
              <w:rPr>
                <w:rFonts w:cs="Arial"/>
                <w:szCs w:val="20"/>
              </w:rPr>
            </w:pPr>
            <w:r>
              <w:rPr>
                <w:rFonts w:cs="Arial"/>
                <w:szCs w:val="20"/>
              </w:rPr>
              <w:t xml:space="preserve">Added section </w:t>
            </w:r>
            <w:r>
              <w:rPr>
                <w:rFonts w:cs="Arial"/>
                <w:szCs w:val="20"/>
              </w:rPr>
              <w:fldChar w:fldCharType="begin"/>
            </w:r>
            <w:r>
              <w:rPr>
                <w:rFonts w:cs="Arial"/>
                <w:szCs w:val="20"/>
              </w:rPr>
              <w:instrText xml:space="preserve"> REF _Ref466386637 \r \h </w:instrText>
            </w:r>
            <w:r>
              <w:rPr>
                <w:rFonts w:cs="Arial"/>
                <w:szCs w:val="20"/>
              </w:rPr>
            </w:r>
            <w:r>
              <w:rPr>
                <w:rFonts w:cs="Arial"/>
                <w:szCs w:val="20"/>
              </w:rPr>
              <w:fldChar w:fldCharType="separate"/>
            </w:r>
            <w:r w:rsidR="007038CE">
              <w:rPr>
                <w:rFonts w:cs="Arial"/>
                <w:szCs w:val="20"/>
              </w:rPr>
              <w:t>30.6</w:t>
            </w:r>
            <w:r>
              <w:rPr>
                <w:rFonts w:cs="Arial"/>
                <w:szCs w:val="20"/>
              </w:rPr>
              <w:fldChar w:fldCharType="end"/>
            </w:r>
            <w:r>
              <w:rPr>
                <w:rFonts w:cs="Arial"/>
                <w:szCs w:val="20"/>
              </w:rPr>
              <w:t xml:space="preserve"> related to commissioning issues.</w:t>
            </w:r>
          </w:p>
          <w:p w14:paraId="160E0058" w14:textId="38524A01" w:rsidR="00553B39" w:rsidRDefault="00553B39" w:rsidP="001D33DE">
            <w:pPr>
              <w:pStyle w:val="ListParagraph"/>
              <w:numPr>
                <w:ilvl w:val="0"/>
                <w:numId w:val="171"/>
              </w:numPr>
              <w:rPr>
                <w:rFonts w:cs="Arial"/>
                <w:szCs w:val="20"/>
              </w:rPr>
            </w:pPr>
            <w:r w:rsidRPr="00E02FB5">
              <w:rPr>
                <w:rFonts w:cs="Arial"/>
                <w:szCs w:val="20"/>
              </w:rPr>
              <w:t xml:space="preserve">QCOM Users Meters are now </w:t>
            </w:r>
            <w:r>
              <w:rPr>
                <w:rFonts w:cs="Arial"/>
                <w:szCs w:val="20"/>
              </w:rPr>
              <w:t>a ‘</w:t>
            </w:r>
            <w:r w:rsidRPr="00E02FB5">
              <w:rPr>
                <w:rFonts w:cs="Arial"/>
                <w:szCs w:val="20"/>
              </w:rPr>
              <w:t>concept only</w:t>
            </w:r>
            <w:r>
              <w:rPr>
                <w:rFonts w:cs="Arial"/>
                <w:szCs w:val="20"/>
              </w:rPr>
              <w:t>’,</w:t>
            </w:r>
            <w:r w:rsidRPr="00E02FB5">
              <w:rPr>
                <w:rFonts w:cs="Arial"/>
                <w:szCs w:val="20"/>
              </w:rPr>
              <w:t xml:space="preserve"> given </w:t>
            </w:r>
            <w:r>
              <w:rPr>
                <w:rFonts w:cs="Arial"/>
                <w:szCs w:val="20"/>
              </w:rPr>
              <w:t xml:space="preserve">that </w:t>
            </w:r>
            <w:r w:rsidRPr="00E02FB5">
              <w:rPr>
                <w:rFonts w:cs="Arial"/>
                <w:szCs w:val="20"/>
              </w:rPr>
              <w:t xml:space="preserve">the </w:t>
            </w:r>
            <w:r>
              <w:rPr>
                <w:rFonts w:cs="Arial"/>
                <w:szCs w:val="20"/>
              </w:rPr>
              <w:t xml:space="preserve">QCOM </w:t>
            </w:r>
            <w:r w:rsidRPr="00E02FB5">
              <w:rPr>
                <w:rFonts w:cs="Arial"/>
                <w:szCs w:val="20"/>
              </w:rPr>
              <w:t xml:space="preserve">Persistent Variable feature </w:t>
            </w:r>
            <w:r>
              <w:rPr>
                <w:rFonts w:cs="Arial"/>
                <w:szCs w:val="20"/>
              </w:rPr>
              <w:t xml:space="preserve">can do </w:t>
            </w:r>
            <w:r w:rsidRPr="00E02FB5">
              <w:rPr>
                <w:rFonts w:cs="Arial"/>
                <w:szCs w:val="20"/>
              </w:rPr>
              <w:t>the same thing.</w:t>
            </w:r>
            <w:r>
              <w:rPr>
                <w:rFonts w:cs="Arial"/>
                <w:szCs w:val="20"/>
              </w:rPr>
              <w:t xml:space="preserve"> Refer section </w:t>
            </w:r>
            <w:r>
              <w:rPr>
                <w:rFonts w:cs="Arial"/>
                <w:szCs w:val="20"/>
              </w:rPr>
              <w:fldChar w:fldCharType="begin"/>
            </w:r>
            <w:r>
              <w:rPr>
                <w:rFonts w:cs="Arial"/>
                <w:szCs w:val="20"/>
              </w:rPr>
              <w:instrText xml:space="preserve"> REF _Ref321130473 \r \h </w:instrText>
            </w:r>
            <w:r>
              <w:rPr>
                <w:rFonts w:cs="Arial"/>
                <w:szCs w:val="20"/>
              </w:rPr>
            </w:r>
            <w:r>
              <w:rPr>
                <w:rFonts w:cs="Arial"/>
                <w:szCs w:val="20"/>
              </w:rPr>
              <w:fldChar w:fldCharType="separate"/>
            </w:r>
            <w:r w:rsidR="007038CE">
              <w:rPr>
                <w:rFonts w:cs="Arial"/>
                <w:szCs w:val="20"/>
              </w:rPr>
              <w:t>10.11</w:t>
            </w:r>
            <w:r>
              <w:rPr>
                <w:rFonts w:cs="Arial"/>
                <w:szCs w:val="20"/>
              </w:rPr>
              <w:fldChar w:fldCharType="end"/>
            </w:r>
            <w:r>
              <w:rPr>
                <w:rFonts w:cs="Arial"/>
                <w:szCs w:val="20"/>
              </w:rPr>
              <w:t>.</w:t>
            </w:r>
          </w:p>
          <w:p w14:paraId="0FE2668C" w14:textId="28ED68E8" w:rsidR="00553B39" w:rsidRDefault="00553B39" w:rsidP="001D33DE">
            <w:pPr>
              <w:pStyle w:val="ListParagraph"/>
              <w:numPr>
                <w:ilvl w:val="0"/>
                <w:numId w:val="171"/>
              </w:numPr>
              <w:rPr>
                <w:rFonts w:cs="Arial"/>
                <w:szCs w:val="20"/>
              </w:rPr>
            </w:pPr>
            <w:r>
              <w:rPr>
                <w:rFonts w:cs="Arial"/>
                <w:szCs w:val="20"/>
              </w:rPr>
              <w:t>Performed a review of QCOM 3 Communications API against QSIM’s and the QCOM 3 SDK’s implementation and addressed some discrepancies:</w:t>
            </w:r>
          </w:p>
          <w:p w14:paraId="6A3E5BA6" w14:textId="08965E66" w:rsidR="00553B39" w:rsidRDefault="00553B39" w:rsidP="001D33DE">
            <w:pPr>
              <w:pStyle w:val="ListParagraph"/>
              <w:numPr>
                <w:ilvl w:val="1"/>
                <w:numId w:val="171"/>
              </w:numPr>
              <w:rPr>
                <w:rFonts w:cs="Arial"/>
                <w:szCs w:val="20"/>
              </w:rPr>
            </w:pPr>
            <w:r>
              <w:t>The QCOM API function qcom_tcpClientSecure() has been merged with qcom_tcpClient() which now takes arguements. Refer s</w:t>
            </w:r>
            <w:r>
              <w:fldChar w:fldCharType="begin"/>
            </w:r>
            <w:r>
              <w:instrText xml:space="preserve"> REF _Ref434502677 \r \h </w:instrText>
            </w:r>
            <w:r>
              <w:fldChar w:fldCharType="separate"/>
            </w:r>
            <w:r w:rsidR="007038CE">
              <w:t>11.38.1</w:t>
            </w:r>
            <w:r>
              <w:fldChar w:fldCharType="end"/>
            </w:r>
            <w:r>
              <w:t>.</w:t>
            </w:r>
          </w:p>
          <w:p w14:paraId="33115D4E" w14:textId="7F96C829" w:rsidR="00553B39" w:rsidRDefault="00553B39" w:rsidP="001D33DE">
            <w:pPr>
              <w:pStyle w:val="ListParagraph"/>
              <w:numPr>
                <w:ilvl w:val="1"/>
                <w:numId w:val="171"/>
              </w:numPr>
              <w:rPr>
                <w:rFonts w:cs="Arial"/>
                <w:szCs w:val="20"/>
              </w:rPr>
            </w:pPr>
            <w:r>
              <w:rPr>
                <w:rFonts w:cs="Arial"/>
                <w:szCs w:val="20"/>
              </w:rPr>
              <w:t>Refer verifyCert() (s</w:t>
            </w:r>
            <w:r>
              <w:rPr>
                <w:rFonts w:cs="Arial"/>
                <w:szCs w:val="20"/>
              </w:rPr>
              <w:fldChar w:fldCharType="begin"/>
            </w:r>
            <w:r>
              <w:rPr>
                <w:rFonts w:cs="Arial"/>
                <w:szCs w:val="20"/>
              </w:rPr>
              <w:instrText xml:space="preserve"> REF _Ref455662285 \r \h </w:instrText>
            </w:r>
            <w:r>
              <w:rPr>
                <w:rFonts w:cs="Arial"/>
                <w:szCs w:val="20"/>
              </w:rPr>
            </w:r>
            <w:r>
              <w:rPr>
                <w:rFonts w:cs="Arial"/>
                <w:szCs w:val="20"/>
              </w:rPr>
              <w:fldChar w:fldCharType="separate"/>
            </w:r>
            <w:r w:rsidR="007038CE">
              <w:rPr>
                <w:rFonts w:cs="Arial"/>
                <w:szCs w:val="20"/>
              </w:rPr>
              <w:t>12.3.4</w:t>
            </w:r>
            <w:r>
              <w:rPr>
                <w:rFonts w:cs="Arial"/>
                <w:szCs w:val="20"/>
              </w:rPr>
              <w:fldChar w:fldCharType="end"/>
            </w:r>
            <w:r>
              <w:rPr>
                <w:rFonts w:cs="Arial"/>
                <w:szCs w:val="20"/>
              </w:rPr>
              <w:t>); error messages must be as per the openssl API.</w:t>
            </w:r>
          </w:p>
          <w:p w14:paraId="090DB20A" w14:textId="7F041008" w:rsidR="00553B39" w:rsidRDefault="00553B39" w:rsidP="001D33DE">
            <w:pPr>
              <w:pStyle w:val="ListParagraph"/>
              <w:numPr>
                <w:ilvl w:val="1"/>
                <w:numId w:val="171"/>
              </w:numPr>
              <w:rPr>
                <w:rFonts w:cs="Arial"/>
                <w:szCs w:val="20"/>
              </w:rPr>
            </w:pPr>
            <w:r>
              <w:rPr>
                <w:rFonts w:cs="Arial"/>
                <w:szCs w:val="20"/>
              </w:rPr>
              <w:t>Renamed disconnect() function to close() (s</w:t>
            </w:r>
            <w:r>
              <w:rPr>
                <w:rFonts w:cs="Arial"/>
                <w:szCs w:val="20"/>
              </w:rPr>
              <w:fldChar w:fldCharType="begin"/>
            </w:r>
            <w:r>
              <w:rPr>
                <w:rFonts w:cs="Arial"/>
                <w:szCs w:val="20"/>
              </w:rPr>
              <w:instrText xml:space="preserve"> REF _Ref456013264 \r \h </w:instrText>
            </w:r>
            <w:r>
              <w:rPr>
                <w:rFonts w:cs="Arial"/>
                <w:szCs w:val="20"/>
              </w:rPr>
            </w:r>
            <w:r>
              <w:rPr>
                <w:rFonts w:cs="Arial"/>
                <w:szCs w:val="20"/>
              </w:rPr>
              <w:fldChar w:fldCharType="separate"/>
            </w:r>
            <w:r w:rsidR="007038CE">
              <w:rPr>
                <w:rFonts w:cs="Arial"/>
                <w:szCs w:val="20"/>
              </w:rPr>
              <w:t>12.2.9</w:t>
            </w:r>
            <w:r>
              <w:rPr>
                <w:rFonts w:cs="Arial"/>
                <w:szCs w:val="20"/>
              </w:rPr>
              <w:fldChar w:fldCharType="end"/>
            </w:r>
            <w:r>
              <w:rPr>
                <w:rFonts w:cs="Arial"/>
                <w:szCs w:val="20"/>
              </w:rPr>
              <w:t>).</w:t>
            </w:r>
          </w:p>
          <w:p w14:paraId="06EC42CC" w14:textId="36AC2566" w:rsidR="00553B39" w:rsidRDefault="00553B39" w:rsidP="001D33DE">
            <w:pPr>
              <w:pStyle w:val="ListParagraph"/>
              <w:numPr>
                <w:ilvl w:val="1"/>
                <w:numId w:val="171"/>
              </w:numPr>
              <w:rPr>
                <w:rFonts w:cs="Arial"/>
                <w:szCs w:val="20"/>
              </w:rPr>
            </w:pPr>
            <w:r>
              <w:rPr>
                <w:rFonts w:cs="Arial"/>
                <w:szCs w:val="20"/>
              </w:rPr>
              <w:t>Refer s</w:t>
            </w:r>
            <w:r>
              <w:rPr>
                <w:rFonts w:cs="Arial"/>
                <w:szCs w:val="20"/>
              </w:rPr>
              <w:fldChar w:fldCharType="begin"/>
            </w:r>
            <w:r>
              <w:rPr>
                <w:rFonts w:cs="Arial"/>
                <w:szCs w:val="20"/>
              </w:rPr>
              <w:instrText xml:space="preserve"> REF _Ref451853005 \r \h </w:instrText>
            </w:r>
            <w:r>
              <w:rPr>
                <w:rFonts w:cs="Arial"/>
                <w:szCs w:val="20"/>
              </w:rPr>
            </w:r>
            <w:r>
              <w:rPr>
                <w:rFonts w:cs="Arial"/>
                <w:szCs w:val="20"/>
              </w:rPr>
              <w:fldChar w:fldCharType="separate"/>
            </w:r>
            <w:r w:rsidR="007038CE">
              <w:rPr>
                <w:rFonts w:cs="Arial"/>
                <w:szCs w:val="20"/>
              </w:rPr>
              <w:t>12.4.2</w:t>
            </w:r>
            <w:r>
              <w:rPr>
                <w:rFonts w:cs="Arial"/>
                <w:szCs w:val="20"/>
              </w:rPr>
              <w:fldChar w:fldCharType="end"/>
            </w:r>
            <w:r>
              <w:rPr>
                <w:rFonts w:cs="Arial"/>
                <w:szCs w:val="20"/>
              </w:rPr>
              <w:t xml:space="preserve"> udp.bind(). Clarified that only privileged source ports may be opened.</w:t>
            </w:r>
          </w:p>
          <w:p w14:paraId="0078A2A5" w14:textId="3D8C50CA" w:rsidR="00553B39" w:rsidRDefault="00553B39" w:rsidP="001D33DE">
            <w:pPr>
              <w:pStyle w:val="ListParagraph"/>
              <w:numPr>
                <w:ilvl w:val="1"/>
                <w:numId w:val="171"/>
              </w:numPr>
              <w:rPr>
                <w:rFonts w:cs="Arial"/>
                <w:szCs w:val="20"/>
              </w:rPr>
            </w:pPr>
            <w:r>
              <w:rPr>
                <w:rFonts w:cs="Arial"/>
                <w:szCs w:val="20"/>
              </w:rPr>
              <w:t>Refer qcom_udpSetp() s</w:t>
            </w:r>
            <w:r>
              <w:rPr>
                <w:rFonts w:cs="Arial"/>
                <w:szCs w:val="20"/>
              </w:rPr>
              <w:fldChar w:fldCharType="begin"/>
            </w:r>
            <w:r>
              <w:rPr>
                <w:rFonts w:cs="Arial"/>
                <w:szCs w:val="20"/>
              </w:rPr>
              <w:instrText xml:space="preserve"> REF _Ref404176366 \r \h </w:instrText>
            </w:r>
            <w:r>
              <w:rPr>
                <w:rFonts w:cs="Arial"/>
                <w:szCs w:val="20"/>
              </w:rPr>
            </w:r>
            <w:r>
              <w:rPr>
                <w:rFonts w:cs="Arial"/>
                <w:szCs w:val="20"/>
              </w:rPr>
              <w:fldChar w:fldCharType="separate"/>
            </w:r>
            <w:r w:rsidR="007038CE">
              <w:rPr>
                <w:rFonts w:cs="Arial"/>
                <w:szCs w:val="20"/>
              </w:rPr>
              <w:t>11.37.2</w:t>
            </w:r>
            <w:r>
              <w:rPr>
                <w:rFonts w:cs="Arial"/>
                <w:szCs w:val="20"/>
              </w:rPr>
              <w:fldChar w:fldCharType="end"/>
            </w:r>
            <w:r>
              <w:rPr>
                <w:rFonts w:cs="Arial"/>
                <w:szCs w:val="20"/>
              </w:rPr>
              <w:t>. Added brdports parameters what permit what ports a user is allowed to send udp broadcasts on.</w:t>
            </w:r>
          </w:p>
          <w:p w14:paraId="4B30EADA" w14:textId="7C6EBA09" w:rsidR="00553B39" w:rsidRDefault="00553B39" w:rsidP="001D33DE">
            <w:pPr>
              <w:pStyle w:val="ListParagraph"/>
              <w:numPr>
                <w:ilvl w:val="1"/>
                <w:numId w:val="171"/>
              </w:numPr>
              <w:rPr>
                <w:rFonts w:cs="Arial"/>
                <w:szCs w:val="20"/>
              </w:rPr>
            </w:pPr>
            <w:r>
              <w:rPr>
                <w:rFonts w:cs="Arial"/>
                <w:szCs w:val="20"/>
              </w:rPr>
              <w:t xml:space="preserve">Added missing free() function. Refer section </w:t>
            </w:r>
            <w:r>
              <w:rPr>
                <w:rFonts w:cs="Arial"/>
                <w:szCs w:val="20"/>
              </w:rPr>
              <w:fldChar w:fldCharType="begin"/>
            </w:r>
            <w:r>
              <w:rPr>
                <w:rFonts w:cs="Arial"/>
                <w:szCs w:val="20"/>
              </w:rPr>
              <w:instrText xml:space="preserve"> REF _Ref456110490 \r \h </w:instrText>
            </w:r>
            <w:r>
              <w:rPr>
                <w:rFonts w:cs="Arial"/>
                <w:szCs w:val="20"/>
              </w:rPr>
            </w:r>
            <w:r>
              <w:rPr>
                <w:rFonts w:cs="Arial"/>
                <w:szCs w:val="20"/>
              </w:rPr>
              <w:fldChar w:fldCharType="separate"/>
            </w:r>
            <w:r w:rsidR="007038CE">
              <w:rPr>
                <w:rFonts w:cs="Arial"/>
                <w:szCs w:val="20"/>
              </w:rPr>
              <w:t>12.2.10</w:t>
            </w:r>
            <w:r>
              <w:rPr>
                <w:rFonts w:cs="Arial"/>
                <w:szCs w:val="20"/>
              </w:rPr>
              <w:fldChar w:fldCharType="end"/>
            </w:r>
            <w:r>
              <w:rPr>
                <w:rFonts w:cs="Arial"/>
                <w:szCs w:val="20"/>
              </w:rPr>
              <w:t>.</w:t>
            </w:r>
          </w:p>
          <w:p w14:paraId="42C68EF7" w14:textId="4A516152" w:rsidR="00553B39" w:rsidRDefault="00553B39" w:rsidP="001D33DE">
            <w:pPr>
              <w:pStyle w:val="ListParagraph"/>
              <w:numPr>
                <w:ilvl w:val="1"/>
                <w:numId w:val="171"/>
              </w:numPr>
              <w:rPr>
                <w:rFonts w:cs="Arial"/>
                <w:szCs w:val="20"/>
              </w:rPr>
            </w:pPr>
            <w:r>
              <w:rPr>
                <w:rFonts w:cs="Arial"/>
                <w:szCs w:val="20"/>
              </w:rPr>
              <w:t>Renamed communications API UDP open() function to bind() (s</w:t>
            </w:r>
            <w:r>
              <w:rPr>
                <w:rFonts w:cs="Arial"/>
                <w:szCs w:val="20"/>
              </w:rPr>
              <w:fldChar w:fldCharType="begin"/>
            </w:r>
            <w:r>
              <w:rPr>
                <w:rFonts w:cs="Arial"/>
                <w:szCs w:val="20"/>
              </w:rPr>
              <w:instrText xml:space="preserve"> REF _Ref456961847 \r \h </w:instrText>
            </w:r>
            <w:r>
              <w:rPr>
                <w:rFonts w:cs="Arial"/>
                <w:szCs w:val="20"/>
              </w:rPr>
            </w:r>
            <w:r>
              <w:rPr>
                <w:rFonts w:cs="Arial"/>
                <w:szCs w:val="20"/>
              </w:rPr>
              <w:fldChar w:fldCharType="separate"/>
            </w:r>
            <w:r w:rsidR="007038CE">
              <w:rPr>
                <w:rFonts w:cs="Arial"/>
                <w:szCs w:val="20"/>
              </w:rPr>
              <w:t>12.4.2</w:t>
            </w:r>
            <w:r>
              <w:rPr>
                <w:rFonts w:cs="Arial"/>
                <w:szCs w:val="20"/>
              </w:rPr>
              <w:fldChar w:fldCharType="end"/>
            </w:r>
            <w:r>
              <w:rPr>
                <w:rFonts w:cs="Arial"/>
                <w:szCs w:val="20"/>
              </w:rPr>
              <w:t>).</w:t>
            </w:r>
          </w:p>
          <w:p w14:paraId="540EC042" w14:textId="7B1D7C1D" w:rsidR="00553B39" w:rsidRDefault="00553B39" w:rsidP="001D33DE">
            <w:pPr>
              <w:pStyle w:val="ListParagraph"/>
              <w:numPr>
                <w:ilvl w:val="1"/>
                <w:numId w:val="171"/>
              </w:numPr>
              <w:rPr>
                <w:rFonts w:cs="Arial"/>
                <w:szCs w:val="20"/>
              </w:rPr>
            </w:pPr>
            <w:r>
              <w:rPr>
                <w:rFonts w:cs="Arial"/>
                <w:szCs w:val="20"/>
              </w:rPr>
              <w:t>Renamed communications API UDP shutdown() function to close() (s</w:t>
            </w:r>
            <w:r>
              <w:rPr>
                <w:rFonts w:cs="Arial"/>
                <w:szCs w:val="20"/>
              </w:rPr>
              <w:fldChar w:fldCharType="begin"/>
            </w:r>
            <w:r>
              <w:rPr>
                <w:rFonts w:cs="Arial"/>
                <w:szCs w:val="20"/>
              </w:rPr>
              <w:instrText xml:space="preserve"> REF _Ref456013108 \r \h </w:instrText>
            </w:r>
            <w:r>
              <w:rPr>
                <w:rFonts w:cs="Arial"/>
                <w:szCs w:val="20"/>
              </w:rPr>
            </w:r>
            <w:r>
              <w:rPr>
                <w:rFonts w:cs="Arial"/>
                <w:szCs w:val="20"/>
              </w:rPr>
              <w:fldChar w:fldCharType="separate"/>
            </w:r>
            <w:r w:rsidR="007038CE">
              <w:rPr>
                <w:rFonts w:cs="Arial"/>
                <w:szCs w:val="20"/>
              </w:rPr>
              <w:t>12.4.11</w:t>
            </w:r>
            <w:r>
              <w:rPr>
                <w:rFonts w:cs="Arial"/>
                <w:szCs w:val="20"/>
              </w:rPr>
              <w:fldChar w:fldCharType="end"/>
            </w:r>
            <w:r>
              <w:rPr>
                <w:rFonts w:cs="Arial"/>
                <w:szCs w:val="20"/>
              </w:rPr>
              <w:t>)</w:t>
            </w:r>
          </w:p>
          <w:p w14:paraId="1BB568A9" w14:textId="77B6C721" w:rsidR="00553B39" w:rsidRDefault="00553B39" w:rsidP="001D33DE">
            <w:pPr>
              <w:pStyle w:val="ListParagraph"/>
              <w:numPr>
                <w:ilvl w:val="1"/>
                <w:numId w:val="171"/>
              </w:numPr>
              <w:rPr>
                <w:rFonts w:cs="Arial"/>
                <w:szCs w:val="20"/>
              </w:rPr>
            </w:pPr>
            <w:r>
              <w:rPr>
                <w:rFonts w:cs="Arial"/>
                <w:szCs w:val="20"/>
              </w:rPr>
              <w:t xml:space="preserve">Added a UDP new shutdown() function that shuts down rx only - refer section </w:t>
            </w:r>
            <w:r>
              <w:rPr>
                <w:rFonts w:cs="Arial"/>
                <w:szCs w:val="20"/>
              </w:rPr>
              <w:fldChar w:fldCharType="begin"/>
            </w:r>
            <w:r>
              <w:rPr>
                <w:rFonts w:cs="Arial"/>
                <w:szCs w:val="20"/>
              </w:rPr>
              <w:instrText xml:space="preserve"> REF _Ref456884547 \r \h </w:instrText>
            </w:r>
            <w:r>
              <w:rPr>
                <w:rFonts w:cs="Arial"/>
                <w:szCs w:val="20"/>
              </w:rPr>
            </w:r>
            <w:r>
              <w:rPr>
                <w:rFonts w:cs="Arial"/>
                <w:szCs w:val="20"/>
              </w:rPr>
              <w:fldChar w:fldCharType="separate"/>
            </w:r>
            <w:r w:rsidR="007038CE">
              <w:rPr>
                <w:rFonts w:cs="Arial"/>
                <w:szCs w:val="20"/>
              </w:rPr>
              <w:t>12.4.10</w:t>
            </w:r>
            <w:r>
              <w:rPr>
                <w:rFonts w:cs="Arial"/>
                <w:szCs w:val="20"/>
              </w:rPr>
              <w:fldChar w:fldCharType="end"/>
            </w:r>
          </w:p>
          <w:p w14:paraId="6A07BA64" w14:textId="013A866A" w:rsidR="00553B39" w:rsidRDefault="00553B39" w:rsidP="001D33DE">
            <w:pPr>
              <w:pStyle w:val="ListParagraph"/>
              <w:numPr>
                <w:ilvl w:val="1"/>
                <w:numId w:val="171"/>
              </w:numPr>
              <w:rPr>
                <w:rFonts w:cs="Arial"/>
                <w:szCs w:val="20"/>
              </w:rPr>
            </w:pPr>
            <w:r>
              <w:rPr>
                <w:rFonts w:cs="Arial"/>
                <w:szCs w:val="20"/>
              </w:rPr>
              <w:t>Added a UDP set error call-back function (s</w:t>
            </w:r>
            <w:r>
              <w:rPr>
                <w:rFonts w:cs="Arial"/>
                <w:szCs w:val="20"/>
              </w:rPr>
              <w:fldChar w:fldCharType="begin"/>
            </w:r>
            <w:r>
              <w:rPr>
                <w:rFonts w:cs="Arial"/>
                <w:szCs w:val="20"/>
              </w:rPr>
              <w:instrText xml:space="preserve"> REF _Ref456969127 \r \h </w:instrText>
            </w:r>
            <w:r>
              <w:rPr>
                <w:rFonts w:cs="Arial"/>
                <w:szCs w:val="20"/>
              </w:rPr>
            </w:r>
            <w:r>
              <w:rPr>
                <w:rFonts w:cs="Arial"/>
                <w:szCs w:val="20"/>
              </w:rPr>
              <w:fldChar w:fldCharType="separate"/>
            </w:r>
            <w:r w:rsidR="007038CE">
              <w:rPr>
                <w:rFonts w:cs="Arial"/>
                <w:szCs w:val="20"/>
              </w:rPr>
              <w:t>12.4.6</w:t>
            </w:r>
            <w:r>
              <w:rPr>
                <w:rFonts w:cs="Arial"/>
                <w:szCs w:val="20"/>
              </w:rPr>
              <w:fldChar w:fldCharType="end"/>
            </w:r>
            <w:r>
              <w:rPr>
                <w:rFonts w:cs="Arial"/>
                <w:szCs w:val="20"/>
              </w:rPr>
              <w:t>).</w:t>
            </w:r>
          </w:p>
          <w:p w14:paraId="615B4AAC" w14:textId="719C88F8" w:rsidR="00553B39" w:rsidRDefault="00553B39" w:rsidP="001D33DE">
            <w:pPr>
              <w:pStyle w:val="ListParagraph"/>
              <w:numPr>
                <w:ilvl w:val="1"/>
                <w:numId w:val="171"/>
              </w:numPr>
              <w:rPr>
                <w:rFonts w:cs="Arial"/>
                <w:szCs w:val="20"/>
              </w:rPr>
            </w:pPr>
            <w:r>
              <w:rPr>
                <w:rFonts w:cs="Arial"/>
                <w:szCs w:val="20"/>
              </w:rPr>
              <w:t>Added sheets concerning the QCOM 3 Comms. API to the QCOM Summary Spreadsheet for testing and reference purposes.</w:t>
            </w:r>
          </w:p>
          <w:p w14:paraId="3F2AF79B" w14:textId="034B1599" w:rsidR="00553B39" w:rsidRDefault="00553B39" w:rsidP="001D33DE">
            <w:pPr>
              <w:pStyle w:val="ListParagraph"/>
              <w:numPr>
                <w:ilvl w:val="1"/>
                <w:numId w:val="171"/>
              </w:numPr>
              <w:rPr>
                <w:rFonts w:cs="Arial"/>
                <w:szCs w:val="20"/>
              </w:rPr>
            </w:pPr>
            <w:r>
              <w:rPr>
                <w:rFonts w:cs="Arial"/>
                <w:szCs w:val="20"/>
              </w:rPr>
              <w:t>Deleted qcom_gameVarList() API function. Was superfluous to qcom_gameVarGetp()</w:t>
            </w:r>
          </w:p>
          <w:p w14:paraId="33DE29D2" w14:textId="575A9A51" w:rsidR="00553B39" w:rsidRDefault="00553B39" w:rsidP="001D33DE">
            <w:pPr>
              <w:pStyle w:val="ListParagraph"/>
              <w:numPr>
                <w:ilvl w:val="0"/>
                <w:numId w:val="171"/>
              </w:numPr>
              <w:rPr>
                <w:rFonts w:cs="Arial"/>
                <w:szCs w:val="20"/>
              </w:rPr>
            </w:pPr>
            <w:r>
              <w:rPr>
                <w:rFonts w:cs="Arial"/>
                <w:szCs w:val="20"/>
              </w:rPr>
              <w:t xml:space="preserve">QCOM 3 machine implementations </w:t>
            </w:r>
            <w:r w:rsidRPr="00E3692B">
              <w:rPr>
                <w:rFonts w:cs="Arial"/>
                <w:b/>
                <w:szCs w:val="20"/>
              </w:rPr>
              <w:t>must</w:t>
            </w:r>
            <w:r>
              <w:rPr>
                <w:rFonts w:cs="Arial"/>
                <w:szCs w:val="20"/>
              </w:rPr>
              <w:t xml:space="preserve"> use QLE Lua source modules in the QCOM 3 SDK. (s</w:t>
            </w:r>
            <w:r>
              <w:rPr>
                <w:rFonts w:cs="Arial"/>
                <w:szCs w:val="20"/>
              </w:rPr>
              <w:fldChar w:fldCharType="begin"/>
            </w:r>
            <w:r>
              <w:rPr>
                <w:rFonts w:cs="Arial"/>
                <w:szCs w:val="20"/>
              </w:rPr>
              <w:instrText xml:space="preserve"> REF _Ref464136084 \r \h </w:instrText>
            </w:r>
            <w:r>
              <w:rPr>
                <w:rFonts w:cs="Arial"/>
                <w:szCs w:val="20"/>
              </w:rPr>
            </w:r>
            <w:r>
              <w:rPr>
                <w:rFonts w:cs="Arial"/>
                <w:szCs w:val="20"/>
              </w:rPr>
              <w:fldChar w:fldCharType="separate"/>
            </w:r>
            <w:r w:rsidR="007038CE">
              <w:rPr>
                <w:rFonts w:cs="Arial"/>
                <w:szCs w:val="20"/>
              </w:rPr>
              <w:t>33.4</w:t>
            </w:r>
            <w:r>
              <w:rPr>
                <w:rFonts w:cs="Arial"/>
                <w:szCs w:val="20"/>
              </w:rPr>
              <w:fldChar w:fldCharType="end"/>
            </w:r>
            <w:r>
              <w:rPr>
                <w:rFonts w:cs="Arial"/>
                <w:szCs w:val="20"/>
              </w:rPr>
              <w:t>).</w:t>
            </w:r>
          </w:p>
          <w:p w14:paraId="1DDB27E7" w14:textId="4BE0E125" w:rsidR="00553B39" w:rsidRDefault="00553B39" w:rsidP="001D33DE">
            <w:pPr>
              <w:pStyle w:val="ListParagraph"/>
              <w:numPr>
                <w:ilvl w:val="0"/>
                <w:numId w:val="171"/>
              </w:numPr>
              <w:rPr>
                <w:rFonts w:cs="Arial"/>
                <w:szCs w:val="20"/>
              </w:rPr>
            </w:pPr>
            <w:r>
              <w:rPr>
                <w:rFonts w:cs="Arial"/>
                <w:szCs w:val="20"/>
              </w:rPr>
              <w:t xml:space="preserve">QCOM 3 Comms. API; added function </w:t>
            </w:r>
            <w:r>
              <w:rPr>
                <w:rFonts w:cs="Arial"/>
                <w:szCs w:val="20"/>
              </w:rPr>
              <w:fldChar w:fldCharType="begin"/>
            </w:r>
            <w:r>
              <w:rPr>
                <w:rFonts w:cs="Arial"/>
                <w:szCs w:val="20"/>
              </w:rPr>
              <w:instrText xml:space="preserve"> REF _Ref462828351 \h </w:instrText>
            </w:r>
            <w:r>
              <w:rPr>
                <w:rFonts w:cs="Arial"/>
                <w:szCs w:val="20"/>
              </w:rPr>
            </w:r>
            <w:r>
              <w:rPr>
                <w:rFonts w:cs="Arial"/>
                <w:szCs w:val="20"/>
              </w:rPr>
              <w:fldChar w:fldCharType="separate"/>
            </w:r>
            <w:r w:rsidR="007038CE">
              <w:t>useCert()</w:t>
            </w:r>
            <w:r>
              <w:rPr>
                <w:rFonts w:cs="Arial"/>
                <w:szCs w:val="20"/>
              </w:rPr>
              <w:fldChar w:fldCharType="end"/>
            </w:r>
            <w:r>
              <w:rPr>
                <w:rFonts w:cs="Arial"/>
                <w:szCs w:val="20"/>
              </w:rPr>
              <w:t xml:space="preserve"> (s</w:t>
            </w:r>
            <w:r>
              <w:rPr>
                <w:rFonts w:cs="Arial"/>
                <w:szCs w:val="20"/>
              </w:rPr>
              <w:fldChar w:fldCharType="begin"/>
            </w:r>
            <w:r>
              <w:rPr>
                <w:rFonts w:cs="Arial"/>
                <w:szCs w:val="20"/>
              </w:rPr>
              <w:instrText xml:space="preserve"> REF _Ref462828351 \r \h </w:instrText>
            </w:r>
            <w:r>
              <w:rPr>
                <w:rFonts w:cs="Arial"/>
                <w:szCs w:val="20"/>
              </w:rPr>
            </w:r>
            <w:r>
              <w:rPr>
                <w:rFonts w:cs="Arial"/>
                <w:szCs w:val="20"/>
              </w:rPr>
              <w:fldChar w:fldCharType="separate"/>
            </w:r>
            <w:r w:rsidR="007038CE">
              <w:rPr>
                <w:rFonts w:cs="Arial"/>
                <w:szCs w:val="20"/>
              </w:rPr>
              <w:t>12.3.2</w:t>
            </w:r>
            <w:r>
              <w:rPr>
                <w:rFonts w:cs="Arial"/>
                <w:szCs w:val="20"/>
              </w:rPr>
              <w:fldChar w:fldCharType="end"/>
            </w:r>
            <w:r>
              <w:rPr>
                <w:rFonts w:cs="Arial"/>
                <w:szCs w:val="20"/>
              </w:rPr>
              <w:t>).</w:t>
            </w:r>
          </w:p>
          <w:p w14:paraId="76D641EA" w14:textId="24F07024" w:rsidR="00553B39" w:rsidRDefault="00553B39" w:rsidP="001D33DE">
            <w:pPr>
              <w:pStyle w:val="ListParagraph"/>
              <w:numPr>
                <w:ilvl w:val="0"/>
                <w:numId w:val="171"/>
              </w:numPr>
              <w:rPr>
                <w:rFonts w:cs="Arial"/>
                <w:szCs w:val="20"/>
              </w:rPr>
            </w:pPr>
            <w:r>
              <w:rPr>
                <w:rFonts w:cs="Arial"/>
                <w:szCs w:val="20"/>
              </w:rPr>
              <w:t xml:space="preserve">Changed </w:t>
            </w:r>
            <w:r w:rsidRPr="00CF04D6">
              <w:rPr>
                <w:rFonts w:cs="Arial"/>
                <w:szCs w:val="20"/>
              </w:rPr>
              <w:t>qcom_idMfrAlpha3()</w:t>
            </w:r>
            <w:r>
              <w:rPr>
                <w:rFonts w:cs="Arial"/>
                <w:szCs w:val="20"/>
              </w:rPr>
              <w:t xml:space="preserve"> to qcom_idMfr</w:t>
            </w:r>
            <w:r w:rsidRPr="00CF04D6">
              <w:rPr>
                <w:rFonts w:cs="Arial"/>
                <w:szCs w:val="20"/>
              </w:rPr>
              <w:t>3()</w:t>
            </w:r>
            <w:r>
              <w:rPr>
                <w:rFonts w:cs="Arial"/>
                <w:szCs w:val="20"/>
              </w:rPr>
              <w:t xml:space="preserve"> (s</w:t>
            </w:r>
            <w:r>
              <w:rPr>
                <w:rFonts w:cs="Arial"/>
                <w:szCs w:val="20"/>
              </w:rPr>
              <w:fldChar w:fldCharType="begin"/>
            </w:r>
            <w:r>
              <w:rPr>
                <w:rFonts w:cs="Arial"/>
                <w:szCs w:val="20"/>
              </w:rPr>
              <w:instrText xml:space="preserve"> REF _Ref386119798 \r \h </w:instrText>
            </w:r>
            <w:r>
              <w:rPr>
                <w:rFonts w:cs="Arial"/>
                <w:szCs w:val="20"/>
              </w:rPr>
            </w:r>
            <w:r>
              <w:rPr>
                <w:rFonts w:cs="Arial"/>
                <w:szCs w:val="20"/>
              </w:rPr>
              <w:fldChar w:fldCharType="separate"/>
            </w:r>
            <w:r w:rsidR="007038CE">
              <w:rPr>
                <w:rFonts w:cs="Arial"/>
                <w:szCs w:val="20"/>
              </w:rPr>
              <w:t>11.1.9</w:t>
            </w:r>
            <w:r>
              <w:rPr>
                <w:rFonts w:cs="Arial"/>
                <w:szCs w:val="20"/>
              </w:rPr>
              <w:fldChar w:fldCharType="end"/>
            </w:r>
            <w:r>
              <w:rPr>
                <w:rFonts w:cs="Arial"/>
                <w:szCs w:val="20"/>
              </w:rPr>
              <w:t>).</w:t>
            </w:r>
          </w:p>
          <w:p w14:paraId="4345F059" w14:textId="353DEFEE" w:rsidR="00553B39" w:rsidRDefault="00553B39" w:rsidP="001D33DE">
            <w:pPr>
              <w:pStyle w:val="ListParagraph"/>
              <w:numPr>
                <w:ilvl w:val="0"/>
                <w:numId w:val="171"/>
              </w:numPr>
              <w:rPr>
                <w:rFonts w:cs="Arial"/>
                <w:szCs w:val="20"/>
              </w:rPr>
            </w:pPr>
            <w:r>
              <w:rPr>
                <w:rFonts w:cs="Arial"/>
                <w:szCs w:val="20"/>
              </w:rPr>
              <w:t xml:space="preserve">Changed </w:t>
            </w:r>
            <w:r w:rsidRPr="00644495">
              <w:rPr>
                <w:rFonts w:cs="Arial"/>
                <w:szCs w:val="20"/>
              </w:rPr>
              <w:t>qcom_idMfrName()</w:t>
            </w:r>
            <w:r>
              <w:rPr>
                <w:rFonts w:cs="Arial"/>
                <w:szCs w:val="20"/>
              </w:rPr>
              <w:t xml:space="preserve"> to qcom_idMfr</w:t>
            </w:r>
            <w:r w:rsidRPr="00644495">
              <w:rPr>
                <w:rFonts w:cs="Arial"/>
                <w:szCs w:val="20"/>
              </w:rPr>
              <w:t>()</w:t>
            </w:r>
            <w:r>
              <w:rPr>
                <w:rFonts w:cs="Arial"/>
                <w:szCs w:val="20"/>
              </w:rPr>
              <w:t xml:space="preserve"> (s</w:t>
            </w:r>
            <w:r>
              <w:rPr>
                <w:rFonts w:cs="Arial"/>
                <w:szCs w:val="20"/>
              </w:rPr>
              <w:fldChar w:fldCharType="begin"/>
            </w:r>
            <w:r>
              <w:rPr>
                <w:rFonts w:cs="Arial"/>
                <w:szCs w:val="20"/>
              </w:rPr>
              <w:instrText xml:space="preserve"> REF _Ref457397609 \r \h </w:instrText>
            </w:r>
            <w:r>
              <w:rPr>
                <w:rFonts w:cs="Arial"/>
                <w:szCs w:val="20"/>
              </w:rPr>
            </w:r>
            <w:r>
              <w:rPr>
                <w:rFonts w:cs="Arial"/>
                <w:szCs w:val="20"/>
              </w:rPr>
              <w:fldChar w:fldCharType="separate"/>
            </w:r>
            <w:r w:rsidR="007038CE">
              <w:rPr>
                <w:rFonts w:cs="Arial"/>
                <w:szCs w:val="20"/>
              </w:rPr>
              <w:t>11.1.8</w:t>
            </w:r>
            <w:r>
              <w:rPr>
                <w:rFonts w:cs="Arial"/>
                <w:szCs w:val="20"/>
              </w:rPr>
              <w:fldChar w:fldCharType="end"/>
            </w:r>
            <w:r>
              <w:rPr>
                <w:rFonts w:cs="Arial"/>
                <w:szCs w:val="20"/>
              </w:rPr>
              <w:t>).</w:t>
            </w:r>
          </w:p>
          <w:p w14:paraId="7008ED2E" w14:textId="050E118C" w:rsidR="00553B39" w:rsidRDefault="00553B39" w:rsidP="001D33DE">
            <w:pPr>
              <w:pStyle w:val="ListParagraph"/>
              <w:numPr>
                <w:ilvl w:val="0"/>
                <w:numId w:val="171"/>
              </w:numPr>
              <w:rPr>
                <w:rFonts w:cs="Arial"/>
                <w:szCs w:val="20"/>
              </w:rPr>
            </w:pPr>
            <w:r>
              <w:rPr>
                <w:rFonts w:cs="Arial"/>
                <w:szCs w:val="20"/>
              </w:rPr>
              <w:t xml:space="preserve">Changed </w:t>
            </w:r>
            <w:r w:rsidRPr="00F60666">
              <w:rPr>
                <w:rFonts w:cs="Arial"/>
                <w:szCs w:val="20"/>
              </w:rPr>
              <w:t>qcom_machineSetMeterDenom</w:t>
            </w:r>
            <w:r>
              <w:rPr>
                <w:rFonts w:cs="Arial"/>
                <w:szCs w:val="20"/>
              </w:rPr>
              <w:t>() so that is argument is an integer (s</w:t>
            </w:r>
            <w:r>
              <w:rPr>
                <w:rFonts w:cs="Arial"/>
                <w:szCs w:val="20"/>
              </w:rPr>
              <w:fldChar w:fldCharType="begin"/>
            </w:r>
            <w:r>
              <w:rPr>
                <w:rFonts w:cs="Arial"/>
                <w:szCs w:val="20"/>
              </w:rPr>
              <w:instrText xml:space="preserve"> REF _Ref479861471 \r \h </w:instrText>
            </w:r>
            <w:r>
              <w:rPr>
                <w:rFonts w:cs="Arial"/>
                <w:szCs w:val="20"/>
              </w:rPr>
            </w:r>
            <w:r>
              <w:rPr>
                <w:rFonts w:cs="Arial"/>
                <w:szCs w:val="20"/>
              </w:rPr>
              <w:fldChar w:fldCharType="separate"/>
            </w:r>
            <w:r w:rsidR="007038CE">
              <w:rPr>
                <w:rFonts w:cs="Arial"/>
                <w:szCs w:val="20"/>
              </w:rPr>
              <w:t>11.7.5</w:t>
            </w:r>
            <w:r>
              <w:rPr>
                <w:rFonts w:cs="Arial"/>
                <w:szCs w:val="20"/>
              </w:rPr>
              <w:fldChar w:fldCharType="end"/>
            </w:r>
            <w:r>
              <w:rPr>
                <w:rFonts w:cs="Arial"/>
                <w:szCs w:val="20"/>
              </w:rPr>
              <w:t>)</w:t>
            </w:r>
          </w:p>
          <w:p w14:paraId="7F117B1B" w14:textId="01AAEDEF" w:rsidR="00553B39" w:rsidRDefault="00553B39" w:rsidP="001D33DE">
            <w:pPr>
              <w:pStyle w:val="ListParagraph"/>
              <w:numPr>
                <w:ilvl w:val="0"/>
                <w:numId w:val="171"/>
              </w:numPr>
              <w:rPr>
                <w:rFonts w:cs="Arial"/>
                <w:szCs w:val="20"/>
              </w:rPr>
            </w:pPr>
            <w:r>
              <w:rPr>
                <w:rFonts w:cs="Arial"/>
                <w:szCs w:val="20"/>
              </w:rPr>
              <w:t>Added qcom_x509decode() function (s</w:t>
            </w:r>
            <w:r>
              <w:rPr>
                <w:rFonts w:cs="Arial"/>
                <w:szCs w:val="20"/>
              </w:rPr>
              <w:fldChar w:fldCharType="begin"/>
            </w:r>
            <w:r>
              <w:rPr>
                <w:rFonts w:cs="Arial"/>
                <w:szCs w:val="20"/>
              </w:rPr>
              <w:instrText xml:space="preserve"> REF _Ref459988388 \r \h </w:instrText>
            </w:r>
            <w:r>
              <w:rPr>
                <w:rFonts w:cs="Arial"/>
                <w:szCs w:val="20"/>
              </w:rPr>
            </w:r>
            <w:r>
              <w:rPr>
                <w:rFonts w:cs="Arial"/>
                <w:szCs w:val="20"/>
              </w:rPr>
              <w:fldChar w:fldCharType="separate"/>
            </w:r>
            <w:r w:rsidR="007038CE">
              <w:rPr>
                <w:rFonts w:cs="Arial"/>
                <w:szCs w:val="20"/>
              </w:rPr>
              <w:t>11.12.1</w:t>
            </w:r>
            <w:r>
              <w:rPr>
                <w:rFonts w:cs="Arial"/>
                <w:szCs w:val="20"/>
              </w:rPr>
              <w:fldChar w:fldCharType="end"/>
            </w:r>
            <w:r>
              <w:rPr>
                <w:rFonts w:cs="Arial"/>
                <w:szCs w:val="20"/>
              </w:rPr>
              <w:t>).</w:t>
            </w:r>
          </w:p>
          <w:p w14:paraId="3F4D7150" w14:textId="00EAF6C2" w:rsidR="00553B39" w:rsidRPr="00F773F2" w:rsidRDefault="00553B39" w:rsidP="001D33DE">
            <w:pPr>
              <w:pStyle w:val="ListParagraph"/>
              <w:numPr>
                <w:ilvl w:val="0"/>
                <w:numId w:val="171"/>
              </w:numPr>
              <w:rPr>
                <w:rFonts w:cs="Arial"/>
                <w:szCs w:val="20"/>
              </w:rPr>
            </w:pPr>
            <w:r>
              <w:t>Added qcom_gameCurrent() function (s</w:t>
            </w:r>
            <w:r>
              <w:fldChar w:fldCharType="begin"/>
            </w:r>
            <w:r>
              <w:instrText xml:space="preserve"> REF _Ref464815217 \r \h </w:instrText>
            </w:r>
            <w:r>
              <w:fldChar w:fldCharType="separate"/>
            </w:r>
            <w:r w:rsidR="007038CE">
              <w:t>11.20.1</w:t>
            </w:r>
            <w:r>
              <w:fldChar w:fldCharType="end"/>
            </w:r>
            <w:r>
              <w:t>).</w:t>
            </w:r>
          </w:p>
          <w:p w14:paraId="29B0831A" w14:textId="060FF5CE" w:rsidR="00553B39" w:rsidRDefault="00553B39" w:rsidP="001D33DE">
            <w:pPr>
              <w:pStyle w:val="ListParagraph"/>
              <w:numPr>
                <w:ilvl w:val="0"/>
                <w:numId w:val="171"/>
              </w:numPr>
              <w:rPr>
                <w:rFonts w:cs="Arial"/>
                <w:szCs w:val="20"/>
              </w:rPr>
            </w:pPr>
            <w:r>
              <w:t>Added qcom_egmOKex() function (s</w:t>
            </w:r>
            <w:r>
              <w:fldChar w:fldCharType="begin"/>
            </w:r>
            <w:r>
              <w:instrText xml:space="preserve"> REF _Ref465268214 \r \h </w:instrText>
            </w:r>
            <w:r>
              <w:fldChar w:fldCharType="separate"/>
            </w:r>
            <w:r w:rsidR="007038CE">
              <w:rPr>
                <w:b/>
                <w:bCs/>
                <w:lang w:val="en-US"/>
              </w:rPr>
              <w:t>Error! Reference source not found.</w:t>
            </w:r>
            <w:r>
              <w:fldChar w:fldCharType="end"/>
            </w:r>
            <w:r>
              <w:t>) and EGM_OK_EX state event.</w:t>
            </w:r>
          </w:p>
          <w:p w14:paraId="55EACA40" w14:textId="44D66EB2" w:rsidR="00553B39" w:rsidRDefault="00553B39" w:rsidP="001D33DE">
            <w:pPr>
              <w:pStyle w:val="ListParagraph"/>
              <w:numPr>
                <w:ilvl w:val="0"/>
                <w:numId w:val="171"/>
              </w:numPr>
              <w:rPr>
                <w:rFonts w:cs="Arial"/>
                <w:szCs w:val="20"/>
              </w:rPr>
            </w:pPr>
            <w:r>
              <w:rPr>
                <w:rFonts w:cs="Arial"/>
                <w:szCs w:val="20"/>
              </w:rPr>
              <w:lastRenderedPageBreak/>
              <w:t xml:space="preserve">QCOM User Account Access (UAA), section </w:t>
            </w:r>
            <w:r>
              <w:rPr>
                <w:rFonts w:cs="Arial"/>
                <w:szCs w:val="20"/>
              </w:rPr>
              <w:fldChar w:fldCharType="begin"/>
            </w:r>
            <w:r>
              <w:rPr>
                <w:rFonts w:cs="Arial"/>
                <w:szCs w:val="20"/>
              </w:rPr>
              <w:instrText xml:space="preserve"> REF _Ref339036398 \r \h </w:instrText>
            </w:r>
            <w:r>
              <w:rPr>
                <w:rFonts w:cs="Arial"/>
                <w:szCs w:val="20"/>
              </w:rPr>
            </w:r>
            <w:r>
              <w:rPr>
                <w:rFonts w:cs="Arial"/>
                <w:szCs w:val="20"/>
              </w:rPr>
              <w:fldChar w:fldCharType="separate"/>
            </w:r>
            <w:r w:rsidR="007038CE">
              <w:rPr>
                <w:rFonts w:cs="Arial"/>
                <w:szCs w:val="20"/>
              </w:rPr>
              <w:t>23</w:t>
            </w:r>
            <w:r>
              <w:rPr>
                <w:rFonts w:cs="Arial"/>
                <w:szCs w:val="20"/>
              </w:rPr>
              <w:fldChar w:fldCharType="end"/>
            </w:r>
            <w:r>
              <w:rPr>
                <w:rFonts w:cs="Arial"/>
                <w:szCs w:val="20"/>
              </w:rPr>
              <w:t>. Exchanged the SSHD solution in favour for a simpler SSL / TLS based solution. Rationale: SSHD was too linux specific and introduced a whole new service and key format. Whereas by using SSL / TLS it utilised an API and credential format already required for QCOM user communication support. The QCOM API has been updated accordingly.</w:t>
            </w:r>
          </w:p>
          <w:p w14:paraId="15D8663C" w14:textId="42572507" w:rsidR="00553B39" w:rsidRDefault="00553B39" w:rsidP="001D33DE">
            <w:pPr>
              <w:pStyle w:val="ListParagraph"/>
              <w:numPr>
                <w:ilvl w:val="0"/>
                <w:numId w:val="171"/>
              </w:numPr>
              <w:rPr>
                <w:rFonts w:cs="Arial"/>
                <w:szCs w:val="20"/>
              </w:rPr>
            </w:pPr>
            <w:r>
              <w:rPr>
                <w:rFonts w:cs="Arial"/>
                <w:szCs w:val="20"/>
              </w:rPr>
              <w:t xml:space="preserve">Reviewed section </w:t>
            </w:r>
            <w:r>
              <w:rPr>
                <w:rFonts w:cs="Arial"/>
                <w:szCs w:val="20"/>
              </w:rPr>
              <w:fldChar w:fldCharType="begin"/>
            </w:r>
            <w:r>
              <w:rPr>
                <w:rFonts w:cs="Arial"/>
                <w:szCs w:val="20"/>
              </w:rPr>
              <w:instrText xml:space="preserve"> REF _Ref356920276 \r \h </w:instrText>
            </w:r>
            <w:r>
              <w:rPr>
                <w:rFonts w:cs="Arial"/>
                <w:szCs w:val="20"/>
              </w:rPr>
            </w:r>
            <w:r>
              <w:rPr>
                <w:rFonts w:cs="Arial"/>
                <w:szCs w:val="20"/>
              </w:rPr>
              <w:fldChar w:fldCharType="separate"/>
            </w:r>
            <w:r w:rsidR="007038CE">
              <w:rPr>
                <w:rFonts w:cs="Arial"/>
                <w:szCs w:val="20"/>
              </w:rPr>
              <w:t>22.1</w:t>
            </w:r>
            <w:r>
              <w:rPr>
                <w:rFonts w:cs="Arial"/>
                <w:szCs w:val="20"/>
              </w:rPr>
              <w:fldChar w:fldCharType="end"/>
            </w:r>
            <w:r>
              <w:rPr>
                <w:rFonts w:cs="Arial"/>
                <w:szCs w:val="20"/>
              </w:rPr>
              <w:t xml:space="preserve"> on credit redemption with multiple service providers and made improvements and simplified.</w:t>
            </w:r>
          </w:p>
          <w:p w14:paraId="6B0009BA" w14:textId="3DF4F360" w:rsidR="00553B39" w:rsidRDefault="00553B39" w:rsidP="001D33DE">
            <w:pPr>
              <w:pStyle w:val="ListParagraph"/>
              <w:numPr>
                <w:ilvl w:val="1"/>
                <w:numId w:val="171"/>
              </w:numPr>
              <w:rPr>
                <w:rFonts w:cs="Arial"/>
                <w:szCs w:val="20"/>
              </w:rPr>
            </w:pPr>
            <w:r>
              <w:rPr>
                <w:rFonts w:cs="Arial"/>
                <w:szCs w:val="20"/>
              </w:rPr>
              <w:t>Removed all qcom_ectEOI…() functions as the generic qcom_luaPushlish…() already provide the same functionality.</w:t>
            </w:r>
          </w:p>
          <w:p w14:paraId="7F3B8B35" w14:textId="72A2BAEE" w:rsidR="00553B39" w:rsidRDefault="00553B39" w:rsidP="001D33DE">
            <w:pPr>
              <w:pStyle w:val="ListParagraph"/>
              <w:numPr>
                <w:ilvl w:val="1"/>
                <w:numId w:val="171"/>
              </w:numPr>
              <w:rPr>
                <w:rFonts w:cs="Arial"/>
                <w:szCs w:val="20"/>
              </w:rPr>
            </w:pPr>
            <w:r>
              <w:rPr>
                <w:rFonts w:cs="Arial"/>
                <w:szCs w:val="20"/>
              </w:rPr>
              <w:t>Removed all qcom_ect…UserMeters() functions as the CRM is in a suitable position to do this already via qcom_userMeter…() class of functions. It also saves the machine implementing functions that may not be used in many operating environments.</w:t>
            </w:r>
          </w:p>
          <w:p w14:paraId="44758D6A" w14:textId="090E8500" w:rsidR="00553B39" w:rsidRPr="00D475E9" w:rsidRDefault="00553B39" w:rsidP="001D33DE">
            <w:pPr>
              <w:pStyle w:val="ListParagraph"/>
              <w:numPr>
                <w:ilvl w:val="0"/>
                <w:numId w:val="171"/>
              </w:numPr>
              <w:rPr>
                <w:rFonts w:cs="Arial"/>
                <w:szCs w:val="20"/>
              </w:rPr>
            </w:pPr>
            <w:r>
              <w:t>QCOM Command Interpreter (s</w:t>
            </w:r>
            <w:r>
              <w:fldChar w:fldCharType="begin"/>
            </w:r>
            <w:r>
              <w:instrText xml:space="preserve"> REF _Ref324502004 \r \h </w:instrText>
            </w:r>
            <w:r>
              <w:fldChar w:fldCharType="separate"/>
            </w:r>
            <w:r w:rsidR="007038CE">
              <w:t>24</w:t>
            </w:r>
            <w:r>
              <w:fldChar w:fldCharType="end"/>
            </w:r>
            <w:r>
              <w:t>).</w:t>
            </w:r>
          </w:p>
          <w:p w14:paraId="766EA7B4" w14:textId="7420055F" w:rsidR="00553B39" w:rsidRPr="006A525A" w:rsidRDefault="00553B39" w:rsidP="001D33DE">
            <w:pPr>
              <w:pStyle w:val="ListParagraph"/>
              <w:numPr>
                <w:ilvl w:val="1"/>
                <w:numId w:val="171"/>
              </w:numPr>
              <w:rPr>
                <w:rFonts w:cs="Arial"/>
                <w:szCs w:val="20"/>
              </w:rPr>
            </w:pPr>
            <w:r>
              <w:t>Removed the requirement for a command prompt. Rationale: Is simply more work for an automated remote logon control process and the humans can easily live without it.</w:t>
            </w:r>
          </w:p>
          <w:p w14:paraId="0532D21F" w14:textId="06B1D14A" w:rsidR="00553B39" w:rsidRPr="00705AE9" w:rsidRDefault="00553B39" w:rsidP="001D33DE">
            <w:pPr>
              <w:pStyle w:val="ListParagraph"/>
              <w:numPr>
                <w:ilvl w:val="1"/>
                <w:numId w:val="171"/>
              </w:numPr>
              <w:rPr>
                <w:rFonts w:cs="Arial"/>
                <w:szCs w:val="20"/>
              </w:rPr>
            </w:pPr>
            <w:r>
              <w:t>Added some parameters / requirements to limit machine resources.</w:t>
            </w:r>
          </w:p>
          <w:p w14:paraId="63356C14" w14:textId="5EE5E503" w:rsidR="00553B39" w:rsidRPr="00D475E9" w:rsidRDefault="00553B39" w:rsidP="001D33DE">
            <w:pPr>
              <w:pStyle w:val="ListParagraph"/>
              <w:numPr>
                <w:ilvl w:val="1"/>
                <w:numId w:val="171"/>
              </w:numPr>
              <w:rPr>
                <w:rFonts w:cs="Arial"/>
                <w:szCs w:val="20"/>
              </w:rPr>
            </w:pPr>
            <w:r>
              <w:t xml:space="preserve">Simplified the </w:t>
            </w:r>
            <w:r w:rsidRPr="00705AE9">
              <w:rPr>
                <w:i/>
              </w:rPr>
              <w:t>userloadscripts</w:t>
            </w:r>
            <w:r>
              <w:t xml:space="preserve"> QCI command (s</w:t>
            </w:r>
            <w:r>
              <w:fldChar w:fldCharType="begin"/>
            </w:r>
            <w:r>
              <w:instrText xml:space="preserve"> REF _Ref437941667 \r \h </w:instrText>
            </w:r>
            <w:r>
              <w:fldChar w:fldCharType="separate"/>
            </w:r>
            <w:r w:rsidR="007038CE">
              <w:t>24.2.4</w:t>
            </w:r>
            <w:r>
              <w:fldChar w:fldCharType="end"/>
            </w:r>
            <w:r>
              <w:t>)</w:t>
            </w:r>
          </w:p>
          <w:p w14:paraId="72A3C259" w14:textId="007FDDE5" w:rsidR="00553B39" w:rsidRPr="003B23A5" w:rsidRDefault="00553B39" w:rsidP="001D33DE">
            <w:pPr>
              <w:pStyle w:val="ListParagraph"/>
              <w:numPr>
                <w:ilvl w:val="1"/>
                <w:numId w:val="171"/>
              </w:numPr>
              <w:rPr>
                <w:rFonts w:cs="Arial"/>
                <w:szCs w:val="20"/>
              </w:rPr>
            </w:pPr>
            <w:r>
              <w:t xml:space="preserve">Simplified the explanation of the </w:t>
            </w:r>
            <w:r>
              <w:rPr>
                <w:i/>
              </w:rPr>
              <w:t>lua</w:t>
            </w:r>
            <w:r>
              <w:t xml:space="preserve"> QCI command. (s</w:t>
            </w:r>
            <w:r>
              <w:fldChar w:fldCharType="begin"/>
            </w:r>
            <w:r>
              <w:instrText xml:space="preserve"> REF _Ref458429990 \r \h </w:instrText>
            </w:r>
            <w:r>
              <w:fldChar w:fldCharType="separate"/>
            </w:r>
            <w:r w:rsidR="007038CE">
              <w:t>24.2.8</w:t>
            </w:r>
            <w:r>
              <w:fldChar w:fldCharType="end"/>
            </w:r>
            <w:r>
              <w:t>)</w:t>
            </w:r>
          </w:p>
          <w:p w14:paraId="18516128" w14:textId="23382C9B" w:rsidR="00553B39" w:rsidRPr="003B23A5" w:rsidRDefault="00553B39" w:rsidP="001D33DE">
            <w:pPr>
              <w:pStyle w:val="ListParagraph"/>
              <w:numPr>
                <w:ilvl w:val="0"/>
                <w:numId w:val="171"/>
              </w:numPr>
              <w:rPr>
                <w:rFonts w:cs="Arial"/>
                <w:szCs w:val="20"/>
              </w:rPr>
            </w:pPr>
            <w:r>
              <w:t xml:space="preserve">Changes to anon QCOM users. Refer section </w:t>
            </w:r>
            <w:r>
              <w:fldChar w:fldCharType="begin"/>
            </w:r>
            <w:r>
              <w:instrText xml:space="preserve"> REF _Ref293396215 \r \h </w:instrText>
            </w:r>
            <w:r>
              <w:fldChar w:fldCharType="separate"/>
            </w:r>
            <w:r w:rsidR="007038CE">
              <w:t>5.1</w:t>
            </w:r>
            <w:r>
              <w:fldChar w:fldCharType="end"/>
            </w:r>
            <w:r>
              <w:t>.</w:t>
            </w:r>
          </w:p>
          <w:p w14:paraId="4D7C90F8" w14:textId="47855D2B" w:rsidR="00553B39" w:rsidRDefault="00553B39" w:rsidP="001D33DE">
            <w:pPr>
              <w:pStyle w:val="ListParagraph"/>
              <w:numPr>
                <w:ilvl w:val="1"/>
                <w:numId w:val="171"/>
              </w:numPr>
              <w:rPr>
                <w:rFonts w:cs="Arial"/>
                <w:szCs w:val="20"/>
              </w:rPr>
            </w:pPr>
            <w:r>
              <w:rPr>
                <w:rFonts w:cs="Arial"/>
                <w:szCs w:val="20"/>
              </w:rPr>
              <w:t>Anon users are now temporary and exist only during QCI anon logins.</w:t>
            </w:r>
          </w:p>
          <w:p w14:paraId="21A60D50" w14:textId="3B1A82CE" w:rsidR="00553B39" w:rsidRDefault="00553B39" w:rsidP="001D33DE">
            <w:pPr>
              <w:pStyle w:val="ListParagraph"/>
              <w:numPr>
                <w:ilvl w:val="1"/>
                <w:numId w:val="171"/>
              </w:numPr>
              <w:rPr>
                <w:rFonts w:cs="Arial"/>
                <w:szCs w:val="20"/>
              </w:rPr>
            </w:pPr>
            <w:r>
              <w:rPr>
                <w:rFonts w:cs="Arial"/>
                <w:szCs w:val="20"/>
              </w:rPr>
              <w:t>Anon users can now be quarantined (which just logs them out and deletes them. NB a quarantine event with details is still logged in this case).</w:t>
            </w:r>
          </w:p>
          <w:p w14:paraId="62BB16FD" w14:textId="5F47119F" w:rsidR="00553B39" w:rsidRDefault="00553B39" w:rsidP="001D33DE">
            <w:pPr>
              <w:pStyle w:val="ListParagraph"/>
              <w:numPr>
                <w:ilvl w:val="0"/>
                <w:numId w:val="171"/>
              </w:numPr>
              <w:rPr>
                <w:rFonts w:cs="Arial"/>
                <w:szCs w:val="20"/>
              </w:rPr>
            </w:pPr>
            <w:r>
              <w:rPr>
                <w:rFonts w:cs="Arial"/>
                <w:szCs w:val="20"/>
              </w:rPr>
              <w:t>New state events (refer to the QCOM Summary spreadsheet for more information):</w:t>
            </w:r>
          </w:p>
          <w:p w14:paraId="2B5F6FAC" w14:textId="028CC4D6" w:rsidR="00553B39" w:rsidRPr="00EC3F45" w:rsidRDefault="00553B39" w:rsidP="001D33DE">
            <w:pPr>
              <w:pStyle w:val="ListParagraph"/>
              <w:numPr>
                <w:ilvl w:val="1"/>
                <w:numId w:val="171"/>
              </w:numPr>
              <w:rPr>
                <w:rFonts w:cs="Arial"/>
                <w:szCs w:val="20"/>
              </w:rPr>
            </w:pPr>
            <w:r>
              <w:t>USER_LOADSCRIPTS</w:t>
            </w:r>
          </w:p>
          <w:p w14:paraId="3738D251" w14:textId="5D0D263D" w:rsidR="00553B39" w:rsidRPr="00EC3F45" w:rsidRDefault="00553B39" w:rsidP="001D33DE">
            <w:pPr>
              <w:pStyle w:val="ListParagraph"/>
              <w:numPr>
                <w:ilvl w:val="1"/>
                <w:numId w:val="171"/>
              </w:numPr>
              <w:rPr>
                <w:rFonts w:cs="Arial"/>
                <w:szCs w:val="20"/>
              </w:rPr>
            </w:pPr>
            <w:r>
              <w:t>USER_STARTUP</w:t>
            </w:r>
          </w:p>
          <w:p w14:paraId="5C80D956" w14:textId="13649A88" w:rsidR="00553B39" w:rsidRPr="007D10C9" w:rsidRDefault="00553B39" w:rsidP="001D33DE">
            <w:pPr>
              <w:pStyle w:val="ListParagraph"/>
              <w:numPr>
                <w:ilvl w:val="1"/>
                <w:numId w:val="171"/>
              </w:numPr>
              <w:rPr>
                <w:rFonts w:cs="Arial"/>
                <w:szCs w:val="20"/>
              </w:rPr>
            </w:pPr>
            <w:r>
              <w:t>GAME_ADDED</w:t>
            </w:r>
          </w:p>
          <w:p w14:paraId="351D01A7" w14:textId="6A8085AC" w:rsidR="00553B39" w:rsidRPr="009F0C70" w:rsidRDefault="00553B39" w:rsidP="001D33DE">
            <w:pPr>
              <w:pStyle w:val="ListParagraph"/>
              <w:numPr>
                <w:ilvl w:val="1"/>
                <w:numId w:val="171"/>
              </w:numPr>
              <w:rPr>
                <w:rFonts w:cs="Arial"/>
                <w:szCs w:val="20"/>
              </w:rPr>
            </w:pPr>
            <w:r>
              <w:t>MACHINE_UPGRADE</w:t>
            </w:r>
          </w:p>
          <w:p w14:paraId="06259A2A" w14:textId="48ABEE3B" w:rsidR="00553B39" w:rsidRPr="0075589A" w:rsidRDefault="00553B39" w:rsidP="001D33DE">
            <w:pPr>
              <w:pStyle w:val="ListParagraph"/>
              <w:numPr>
                <w:ilvl w:val="1"/>
                <w:numId w:val="171"/>
              </w:numPr>
              <w:rPr>
                <w:rFonts w:cs="Arial"/>
                <w:szCs w:val="20"/>
              </w:rPr>
            </w:pPr>
            <w:r>
              <w:t>GAME_VAR_CHANGED</w:t>
            </w:r>
          </w:p>
          <w:p w14:paraId="73A761E5" w14:textId="4488C150" w:rsidR="00553B39" w:rsidRPr="00B44244" w:rsidRDefault="00553B39" w:rsidP="001D33DE">
            <w:pPr>
              <w:pStyle w:val="ListParagraph"/>
              <w:numPr>
                <w:ilvl w:val="0"/>
                <w:numId w:val="171"/>
              </w:numPr>
              <w:rPr>
                <w:rFonts w:cs="Arial"/>
                <w:szCs w:val="20"/>
              </w:rPr>
            </w:pPr>
            <w:r>
              <w:t>Refer to the System Lockup qcom_slRequest() function (s</w:t>
            </w:r>
            <w:r>
              <w:fldChar w:fldCharType="begin"/>
            </w:r>
            <w:r>
              <w:instrText xml:space="preserve"> REF _Ref406161684 \r \h </w:instrText>
            </w:r>
            <w:r>
              <w:fldChar w:fldCharType="separate"/>
            </w:r>
            <w:r w:rsidR="007038CE">
              <w:t>11.25.1</w:t>
            </w:r>
            <w:r>
              <w:fldChar w:fldCharType="end"/>
            </w:r>
            <w:r>
              <w:t>) :</w:t>
            </w:r>
          </w:p>
          <w:p w14:paraId="08B49F5A" w14:textId="24935D02" w:rsidR="00553B39" w:rsidRPr="00B44244" w:rsidRDefault="00553B39" w:rsidP="001D33DE">
            <w:pPr>
              <w:pStyle w:val="ListParagraph"/>
              <w:numPr>
                <w:ilvl w:val="1"/>
                <w:numId w:val="171"/>
              </w:numPr>
              <w:rPr>
                <w:rFonts w:cs="Arial"/>
                <w:szCs w:val="20"/>
              </w:rPr>
            </w:pPr>
            <w:r>
              <w:t xml:space="preserve">Made button control more generic and did away with the </w:t>
            </w:r>
            <w:r w:rsidRPr="00C52D4D">
              <w:rPr>
                <w:i/>
              </w:rPr>
              <w:t>continue</w:t>
            </w:r>
            <w:r>
              <w:t xml:space="preserve"> and </w:t>
            </w:r>
            <w:r w:rsidRPr="00C52D4D">
              <w:rPr>
                <w:i/>
              </w:rPr>
              <w:t>question</w:t>
            </w:r>
            <w:r>
              <w:t xml:space="preserve"> flags and associated state event.</w:t>
            </w:r>
          </w:p>
          <w:p w14:paraId="4063558F" w14:textId="2651A221" w:rsidR="00553B39" w:rsidRPr="00CA058E" w:rsidRDefault="00553B39" w:rsidP="001D33DE">
            <w:pPr>
              <w:pStyle w:val="ListParagraph"/>
              <w:numPr>
                <w:ilvl w:val="1"/>
                <w:numId w:val="171"/>
              </w:numPr>
              <w:rPr>
                <w:rFonts w:cs="Arial"/>
                <w:szCs w:val="20"/>
              </w:rPr>
            </w:pPr>
            <w:r>
              <w:t>Audit / test modes must be accessible during a system lockup.</w:t>
            </w:r>
          </w:p>
          <w:p w14:paraId="6FF4FE58" w14:textId="5A8BD012" w:rsidR="00553B39" w:rsidRPr="00971198" w:rsidRDefault="00553B39" w:rsidP="001D33DE">
            <w:pPr>
              <w:pStyle w:val="ListParagraph"/>
              <w:numPr>
                <w:ilvl w:val="1"/>
                <w:numId w:val="171"/>
              </w:numPr>
              <w:rPr>
                <w:rFonts w:cs="Arial"/>
                <w:szCs w:val="20"/>
              </w:rPr>
            </w:pPr>
            <w:r>
              <w:t>PAEL must be accessible during a system lockup</w:t>
            </w:r>
          </w:p>
          <w:p w14:paraId="01E70A0C" w14:textId="398D7DC1" w:rsidR="00553B39" w:rsidRPr="00405957" w:rsidRDefault="00553B39" w:rsidP="001D33DE">
            <w:pPr>
              <w:pStyle w:val="ListParagraph"/>
              <w:numPr>
                <w:ilvl w:val="1"/>
                <w:numId w:val="171"/>
              </w:numPr>
              <w:rPr>
                <w:rFonts w:cs="Arial"/>
                <w:szCs w:val="20"/>
              </w:rPr>
            </w:pPr>
            <w:r>
              <w:t>‘lamptest’ flag has been removed.</w:t>
            </w:r>
          </w:p>
          <w:p w14:paraId="6D769A4E" w14:textId="388318DD" w:rsidR="00553B39" w:rsidRDefault="00553B39" w:rsidP="001D33DE">
            <w:pPr>
              <w:pStyle w:val="ListParagraph"/>
              <w:numPr>
                <w:ilvl w:val="0"/>
                <w:numId w:val="171"/>
              </w:numPr>
              <w:rPr>
                <w:rFonts w:cs="Arial"/>
                <w:szCs w:val="20"/>
              </w:rPr>
            </w:pPr>
            <w:r>
              <w:rPr>
                <w:rFonts w:cs="Arial"/>
                <w:szCs w:val="20"/>
              </w:rPr>
              <w:t xml:space="preserve">The concept of peripheral “quiet mode”, formerly defined in section </w:t>
            </w:r>
            <w:r>
              <w:rPr>
                <w:rFonts w:cs="Arial"/>
                <w:szCs w:val="20"/>
              </w:rPr>
              <w:fldChar w:fldCharType="begin"/>
            </w:r>
            <w:r>
              <w:rPr>
                <w:rFonts w:cs="Arial"/>
                <w:szCs w:val="20"/>
              </w:rPr>
              <w:instrText xml:space="preserve"> REF _Ref358198007 \r \h </w:instrText>
            </w:r>
            <w:r>
              <w:rPr>
                <w:rFonts w:cs="Arial"/>
                <w:szCs w:val="20"/>
              </w:rPr>
            </w:r>
            <w:r>
              <w:rPr>
                <w:rFonts w:cs="Arial"/>
                <w:szCs w:val="20"/>
              </w:rPr>
              <w:fldChar w:fldCharType="separate"/>
            </w:r>
            <w:r w:rsidR="007038CE">
              <w:rPr>
                <w:rFonts w:cs="Arial"/>
                <w:szCs w:val="20"/>
              </w:rPr>
              <w:t>21</w:t>
            </w:r>
            <w:r>
              <w:rPr>
                <w:rFonts w:cs="Arial"/>
                <w:szCs w:val="20"/>
              </w:rPr>
              <w:fldChar w:fldCharType="end"/>
            </w:r>
            <w:r>
              <w:rPr>
                <w:rFonts w:cs="Arial"/>
                <w:szCs w:val="20"/>
              </w:rPr>
              <w:t xml:space="preserve"> has been reworked and moved to a new section in a new chapter </w:t>
            </w:r>
            <w:r>
              <w:rPr>
                <w:rFonts w:cs="Arial"/>
                <w:szCs w:val="20"/>
              </w:rPr>
              <w:fldChar w:fldCharType="begin"/>
            </w:r>
            <w:r>
              <w:rPr>
                <w:rFonts w:cs="Arial"/>
                <w:szCs w:val="20"/>
              </w:rPr>
              <w:instrText xml:space="preserve"> REF _Ref468981453 \r \h </w:instrText>
            </w:r>
            <w:r>
              <w:rPr>
                <w:rFonts w:cs="Arial"/>
                <w:szCs w:val="20"/>
              </w:rPr>
            </w:r>
            <w:r>
              <w:rPr>
                <w:rFonts w:cs="Arial"/>
                <w:szCs w:val="20"/>
              </w:rPr>
              <w:fldChar w:fldCharType="separate"/>
            </w:r>
            <w:r w:rsidR="007038CE">
              <w:rPr>
                <w:rFonts w:cs="Arial"/>
                <w:szCs w:val="20"/>
              </w:rPr>
              <w:t>20</w:t>
            </w:r>
            <w:r>
              <w:rPr>
                <w:rFonts w:cs="Arial"/>
                <w:szCs w:val="20"/>
              </w:rPr>
              <w:fldChar w:fldCharType="end"/>
            </w:r>
            <w:r>
              <w:rPr>
                <w:rFonts w:cs="Arial"/>
                <w:szCs w:val="20"/>
              </w:rPr>
              <w:t xml:space="preserve"> entitled “</w:t>
            </w:r>
            <w:r>
              <w:rPr>
                <w:rFonts w:cs="Arial"/>
                <w:szCs w:val="20"/>
              </w:rPr>
              <w:fldChar w:fldCharType="begin"/>
            </w:r>
            <w:r>
              <w:rPr>
                <w:rFonts w:cs="Arial"/>
                <w:szCs w:val="20"/>
              </w:rPr>
              <w:instrText xml:space="preserve"> REF _Ref468981453 \h </w:instrText>
            </w:r>
            <w:r>
              <w:rPr>
                <w:rFonts w:cs="Arial"/>
                <w:szCs w:val="20"/>
              </w:rPr>
            </w:r>
            <w:r>
              <w:rPr>
                <w:rFonts w:cs="Arial"/>
                <w:szCs w:val="20"/>
              </w:rPr>
              <w:fldChar w:fldCharType="separate"/>
            </w:r>
            <w:r w:rsidR="007038CE">
              <w:t>Fault Conditions</w:t>
            </w:r>
            <w:r>
              <w:rPr>
                <w:rFonts w:cs="Arial"/>
                <w:szCs w:val="20"/>
              </w:rPr>
              <w:fldChar w:fldCharType="end"/>
            </w:r>
            <w:r>
              <w:rPr>
                <w:rFonts w:cs="Arial"/>
                <w:szCs w:val="20"/>
              </w:rPr>
              <w:t>”. The QCOM API has been updated in relation to this.</w:t>
            </w:r>
          </w:p>
          <w:p w14:paraId="74791D6F" w14:textId="5A4C4F0D" w:rsidR="00553B39" w:rsidRPr="007E08FE" w:rsidRDefault="00553B39" w:rsidP="001D33DE">
            <w:pPr>
              <w:pStyle w:val="ListParagraph"/>
              <w:numPr>
                <w:ilvl w:val="0"/>
                <w:numId w:val="171"/>
              </w:numPr>
              <w:rPr>
                <w:rFonts w:cs="Arial"/>
                <w:szCs w:val="20"/>
              </w:rPr>
            </w:pPr>
            <w:r>
              <w:rPr>
                <w:rFonts w:cs="Arial"/>
                <w:szCs w:val="20"/>
              </w:rPr>
              <w:t xml:space="preserve">Proposed a Machine Discovery Protocol. Refer chapter </w:t>
            </w:r>
            <w:r>
              <w:fldChar w:fldCharType="begin"/>
            </w:r>
            <w:r>
              <w:instrText xml:space="preserve"> REF _Ref469585370 \r \h </w:instrText>
            </w:r>
            <w:r>
              <w:fldChar w:fldCharType="separate"/>
            </w:r>
            <w:r w:rsidR="007038CE">
              <w:t>32</w:t>
            </w:r>
            <w:r>
              <w:fldChar w:fldCharType="end"/>
            </w:r>
            <w:r>
              <w:t>.</w:t>
            </w:r>
          </w:p>
          <w:p w14:paraId="7F4326CD" w14:textId="4F2CE74D" w:rsidR="00553B39" w:rsidRPr="00B44244" w:rsidRDefault="00553B39" w:rsidP="001D33DE">
            <w:pPr>
              <w:pStyle w:val="ListParagraph"/>
              <w:numPr>
                <w:ilvl w:val="0"/>
                <w:numId w:val="171"/>
              </w:numPr>
              <w:rPr>
                <w:rFonts w:cs="Arial"/>
                <w:szCs w:val="20"/>
              </w:rPr>
            </w:pPr>
            <w:r>
              <w:rPr>
                <w:rFonts w:cs="Arial"/>
                <w:szCs w:val="20"/>
              </w:rPr>
              <w:t xml:space="preserve">Added support and API for serial ports. Refer section </w:t>
            </w:r>
            <w:r>
              <w:rPr>
                <w:rFonts w:cs="Arial"/>
                <w:szCs w:val="20"/>
              </w:rPr>
              <w:fldChar w:fldCharType="begin"/>
            </w:r>
            <w:r>
              <w:rPr>
                <w:rFonts w:cs="Arial"/>
                <w:szCs w:val="20"/>
              </w:rPr>
              <w:instrText xml:space="preserve"> REF _Ref493081431 \r \h </w:instrText>
            </w:r>
            <w:r>
              <w:rPr>
                <w:rFonts w:cs="Arial"/>
                <w:szCs w:val="20"/>
              </w:rPr>
            </w:r>
            <w:r>
              <w:rPr>
                <w:rFonts w:cs="Arial"/>
                <w:szCs w:val="20"/>
              </w:rPr>
              <w:fldChar w:fldCharType="separate"/>
            </w:r>
            <w:r w:rsidR="007038CE">
              <w:rPr>
                <w:rFonts w:cs="Arial"/>
                <w:szCs w:val="20"/>
              </w:rPr>
              <w:t>11.36</w:t>
            </w:r>
            <w:r>
              <w:rPr>
                <w:rFonts w:cs="Arial"/>
                <w:szCs w:val="20"/>
              </w:rPr>
              <w:fldChar w:fldCharType="end"/>
            </w:r>
            <w:r>
              <w:rPr>
                <w:rFonts w:cs="Arial"/>
                <w:szCs w:val="20"/>
              </w:rPr>
              <w:t>.</w:t>
            </w:r>
          </w:p>
          <w:p w14:paraId="657960B1" w14:textId="77777777" w:rsidR="00553B39" w:rsidRDefault="00553B39" w:rsidP="00553B39">
            <w:pPr>
              <w:rPr>
                <w:rFonts w:cs="Arial"/>
                <w:szCs w:val="20"/>
              </w:rPr>
            </w:pPr>
          </w:p>
          <w:p w14:paraId="5008CE33" w14:textId="2103D868" w:rsidR="00553B39" w:rsidRPr="00E02FB5" w:rsidRDefault="00553B39" w:rsidP="00553B39">
            <w:pPr>
              <w:rPr>
                <w:rFonts w:cs="Arial"/>
                <w:szCs w:val="20"/>
              </w:rPr>
            </w:pPr>
          </w:p>
        </w:tc>
      </w:tr>
      <w:tr w:rsidR="00553B39" w:rsidRPr="006230CE" w14:paraId="62FBA69D" w14:textId="77777777" w:rsidTr="006476E3">
        <w:trPr>
          <w:trHeight w:val="546"/>
        </w:trPr>
        <w:tc>
          <w:tcPr>
            <w:tcW w:w="1244" w:type="dxa"/>
            <w:shd w:val="clear" w:color="auto" w:fill="auto"/>
            <w:vAlign w:val="center"/>
          </w:tcPr>
          <w:p w14:paraId="52F58AB0" w14:textId="77777777" w:rsidR="00553B39" w:rsidRDefault="00553B39" w:rsidP="00553B39">
            <w:pPr>
              <w:jc w:val="center"/>
              <w:rPr>
                <w:rFonts w:cs="Arial"/>
                <w:b/>
                <w:szCs w:val="20"/>
              </w:rPr>
            </w:pPr>
            <w:r>
              <w:rPr>
                <w:rFonts w:cs="Arial"/>
                <w:b/>
                <w:szCs w:val="20"/>
              </w:rPr>
              <w:lastRenderedPageBreak/>
              <w:t>3.0.0</w:t>
            </w:r>
          </w:p>
          <w:p w14:paraId="5E8EC3D9" w14:textId="30D67029" w:rsidR="00553B39" w:rsidRDefault="00553B39" w:rsidP="00553B39">
            <w:pPr>
              <w:jc w:val="center"/>
              <w:rPr>
                <w:rFonts w:cs="Arial"/>
                <w:b/>
                <w:szCs w:val="20"/>
              </w:rPr>
            </w:pPr>
            <w:r>
              <w:rPr>
                <w:rFonts w:cs="Arial"/>
                <w:b/>
                <w:szCs w:val="20"/>
                <w:vertAlign w:val="superscript"/>
              </w:rPr>
              <w:t>edocs#</w:t>
            </w:r>
            <w:r w:rsidRPr="00EC6277">
              <w:rPr>
                <w:rFonts w:cs="Arial"/>
                <w:b/>
                <w:szCs w:val="20"/>
                <w:vertAlign w:val="superscript"/>
              </w:rPr>
              <w:t>1605374</w:t>
            </w:r>
          </w:p>
        </w:tc>
        <w:tc>
          <w:tcPr>
            <w:tcW w:w="4817" w:type="dxa"/>
            <w:shd w:val="clear" w:color="auto" w:fill="auto"/>
            <w:vAlign w:val="center"/>
          </w:tcPr>
          <w:p w14:paraId="25FC4D20" w14:textId="2D999B41" w:rsidR="00553B39" w:rsidRDefault="00553B39" w:rsidP="00553B39">
            <w:pPr>
              <w:rPr>
                <w:rFonts w:cs="Arial"/>
                <w:b/>
                <w:szCs w:val="20"/>
              </w:rPr>
            </w:pPr>
            <w:r>
              <w:rPr>
                <w:rFonts w:cs="Arial"/>
                <w:b/>
                <w:szCs w:val="20"/>
              </w:rPr>
              <w:t>See below</w:t>
            </w:r>
          </w:p>
        </w:tc>
        <w:tc>
          <w:tcPr>
            <w:tcW w:w="720" w:type="dxa"/>
            <w:shd w:val="clear" w:color="auto" w:fill="auto"/>
            <w:vAlign w:val="center"/>
          </w:tcPr>
          <w:p w14:paraId="5B2790AD" w14:textId="78E5D597" w:rsidR="00553B39" w:rsidRDefault="00553B39" w:rsidP="00553B39">
            <w:pPr>
              <w:jc w:val="center"/>
              <w:rPr>
                <w:rFonts w:cs="Arial"/>
                <w:b/>
                <w:szCs w:val="20"/>
              </w:rPr>
            </w:pPr>
            <w:r>
              <w:rPr>
                <w:rFonts w:cs="Arial"/>
                <w:b/>
                <w:szCs w:val="20"/>
              </w:rPr>
              <w:t>RLL</w:t>
            </w:r>
          </w:p>
        </w:tc>
        <w:tc>
          <w:tcPr>
            <w:tcW w:w="1254" w:type="dxa"/>
            <w:shd w:val="clear" w:color="auto" w:fill="auto"/>
            <w:vAlign w:val="center"/>
          </w:tcPr>
          <w:p w14:paraId="17E624B3" w14:textId="243FFEEA" w:rsidR="00553B39" w:rsidRDefault="00553B39" w:rsidP="00553B39">
            <w:pPr>
              <w:jc w:val="center"/>
              <w:rPr>
                <w:rFonts w:cs="Arial"/>
                <w:b/>
                <w:szCs w:val="20"/>
              </w:rPr>
            </w:pPr>
            <w:r>
              <w:rPr>
                <w:rFonts w:cs="Arial"/>
                <w:b/>
                <w:szCs w:val="20"/>
              </w:rPr>
              <w:t>5 Jul 2016</w:t>
            </w:r>
          </w:p>
        </w:tc>
        <w:tc>
          <w:tcPr>
            <w:tcW w:w="1073" w:type="dxa"/>
            <w:shd w:val="clear" w:color="auto" w:fill="auto"/>
            <w:vAlign w:val="center"/>
          </w:tcPr>
          <w:p w14:paraId="731AB76C" w14:textId="462310A1" w:rsidR="00553B39" w:rsidRDefault="00553B39" w:rsidP="00553B39">
            <w:pPr>
              <w:jc w:val="center"/>
              <w:rPr>
                <w:rFonts w:cs="Arial"/>
                <w:b/>
                <w:szCs w:val="20"/>
              </w:rPr>
            </w:pPr>
            <w:r>
              <w:rPr>
                <w:rFonts w:cs="Arial"/>
                <w:b/>
                <w:szCs w:val="20"/>
              </w:rPr>
              <w:t>TBA</w:t>
            </w:r>
          </w:p>
        </w:tc>
      </w:tr>
      <w:tr w:rsidR="00553B39" w:rsidRPr="00F87917" w14:paraId="1A8CF0DB" w14:textId="77777777" w:rsidTr="007142AE">
        <w:tc>
          <w:tcPr>
            <w:tcW w:w="9108" w:type="dxa"/>
            <w:gridSpan w:val="5"/>
            <w:shd w:val="clear" w:color="auto" w:fill="auto"/>
            <w:vAlign w:val="center"/>
          </w:tcPr>
          <w:p w14:paraId="179A5368" w14:textId="0AAB3F8A" w:rsidR="00553B39" w:rsidRPr="0098612C" w:rsidRDefault="00553B39" w:rsidP="00553B39">
            <w:pPr>
              <w:rPr>
                <w:rFonts w:cs="Arial"/>
                <w:szCs w:val="20"/>
              </w:rPr>
            </w:pPr>
          </w:p>
          <w:p w14:paraId="077766B1" w14:textId="57C0BB74" w:rsidR="00553B39" w:rsidRDefault="00553B39" w:rsidP="001D33DE">
            <w:pPr>
              <w:pStyle w:val="ListParagraph"/>
              <w:numPr>
                <w:ilvl w:val="0"/>
                <w:numId w:val="167"/>
              </w:numPr>
              <w:rPr>
                <w:rFonts w:cs="Arial"/>
                <w:szCs w:val="20"/>
              </w:rPr>
            </w:pPr>
            <w:r>
              <w:rPr>
                <w:rFonts w:cs="Arial"/>
                <w:szCs w:val="20"/>
              </w:rPr>
              <w:t xml:space="preserve">Updated copyright notice on page 2. </w:t>
            </w:r>
            <w:r w:rsidRPr="00882BC3">
              <w:rPr>
                <w:rFonts w:cs="Arial"/>
                <w:i/>
                <w:szCs w:val="20"/>
              </w:rPr>
              <w:t>Edocs ref: #1597118</w:t>
            </w:r>
          </w:p>
          <w:p w14:paraId="167E6971" w14:textId="1AD4D251" w:rsidR="00553B39" w:rsidRDefault="00553B39" w:rsidP="001D33DE">
            <w:pPr>
              <w:pStyle w:val="ListParagraph"/>
              <w:numPr>
                <w:ilvl w:val="0"/>
                <w:numId w:val="167"/>
              </w:numPr>
              <w:rPr>
                <w:rFonts w:cs="Arial"/>
                <w:szCs w:val="20"/>
              </w:rPr>
            </w:pPr>
            <w:r w:rsidRPr="0098612C">
              <w:rPr>
                <w:rFonts w:cs="Arial"/>
                <w:szCs w:val="20"/>
              </w:rPr>
              <w:t>New QCOM API functions:</w:t>
            </w:r>
          </w:p>
          <w:p w14:paraId="286981EA" w14:textId="6EB8DC5E" w:rsidR="00553B39" w:rsidRDefault="00553B39" w:rsidP="001D33DE">
            <w:pPr>
              <w:pStyle w:val="ListParagraph"/>
              <w:numPr>
                <w:ilvl w:val="1"/>
                <w:numId w:val="167"/>
              </w:numPr>
              <w:rPr>
                <w:rFonts w:cs="Arial"/>
                <w:szCs w:val="20"/>
              </w:rPr>
            </w:pPr>
            <w:r>
              <w:rPr>
                <w:rFonts w:cs="Arial"/>
                <w:szCs w:val="20"/>
              </w:rPr>
              <w:fldChar w:fldCharType="begin"/>
            </w:r>
            <w:r>
              <w:rPr>
                <w:rFonts w:cs="Arial"/>
                <w:szCs w:val="20"/>
              </w:rPr>
              <w:instrText xml:space="preserve"> REF _Ref452554592 \h </w:instrText>
            </w:r>
            <w:r>
              <w:rPr>
                <w:rFonts w:cs="Arial"/>
                <w:szCs w:val="20"/>
              </w:rPr>
            </w:r>
            <w:r>
              <w:rPr>
                <w:rFonts w:cs="Arial"/>
                <w:szCs w:val="20"/>
              </w:rPr>
              <w:fldChar w:fldCharType="separate"/>
            </w:r>
            <w:r w:rsidR="007038CE">
              <w:t>qcom_luaPrintHistory</w:t>
            </w:r>
            <w:r>
              <w:rPr>
                <w:rFonts w:cs="Arial"/>
                <w:szCs w:val="20"/>
              </w:rPr>
              <w:fldChar w:fldCharType="end"/>
            </w:r>
            <w:r>
              <w:rPr>
                <w:rFonts w:cs="Arial"/>
                <w:szCs w:val="20"/>
              </w:rPr>
              <w:t>() s</w:t>
            </w:r>
            <w:r>
              <w:rPr>
                <w:rFonts w:cs="Arial"/>
                <w:szCs w:val="20"/>
              </w:rPr>
              <w:fldChar w:fldCharType="begin"/>
            </w:r>
            <w:r>
              <w:rPr>
                <w:rFonts w:cs="Arial"/>
                <w:szCs w:val="20"/>
              </w:rPr>
              <w:instrText xml:space="preserve"> REF _Ref452554592 \r \h </w:instrText>
            </w:r>
            <w:r>
              <w:rPr>
                <w:rFonts w:cs="Arial"/>
                <w:szCs w:val="20"/>
              </w:rPr>
            </w:r>
            <w:r>
              <w:rPr>
                <w:rFonts w:cs="Arial"/>
                <w:szCs w:val="20"/>
              </w:rPr>
              <w:fldChar w:fldCharType="separate"/>
            </w:r>
            <w:r w:rsidR="007038CE">
              <w:rPr>
                <w:rFonts w:cs="Arial"/>
                <w:szCs w:val="20"/>
              </w:rPr>
              <w:t>11.15.3</w:t>
            </w:r>
            <w:r>
              <w:rPr>
                <w:rFonts w:cs="Arial"/>
                <w:szCs w:val="20"/>
              </w:rPr>
              <w:fldChar w:fldCharType="end"/>
            </w:r>
            <w:r>
              <w:rPr>
                <w:rFonts w:cs="Arial"/>
                <w:szCs w:val="20"/>
              </w:rPr>
              <w:t>.</w:t>
            </w:r>
          </w:p>
          <w:p w14:paraId="7615AF11" w14:textId="75E94DF6" w:rsidR="00553B39" w:rsidRDefault="00553B39" w:rsidP="001D33DE">
            <w:pPr>
              <w:pStyle w:val="ListParagraph"/>
              <w:numPr>
                <w:ilvl w:val="1"/>
                <w:numId w:val="167"/>
              </w:numPr>
              <w:rPr>
                <w:rFonts w:cs="Arial"/>
                <w:szCs w:val="20"/>
              </w:rPr>
            </w:pPr>
            <w:r>
              <w:rPr>
                <w:rFonts w:cs="Arial"/>
                <w:szCs w:val="20"/>
              </w:rPr>
              <w:fldChar w:fldCharType="begin"/>
            </w:r>
            <w:r>
              <w:rPr>
                <w:rFonts w:cs="Arial"/>
                <w:szCs w:val="20"/>
              </w:rPr>
              <w:instrText xml:space="preserve"> REF _Ref452989739 \h </w:instrText>
            </w:r>
            <w:r>
              <w:rPr>
                <w:rFonts w:cs="Arial"/>
                <w:szCs w:val="20"/>
              </w:rPr>
            </w:r>
            <w:r>
              <w:rPr>
                <w:rFonts w:cs="Arial"/>
                <w:szCs w:val="20"/>
              </w:rPr>
              <w:fldChar w:fldCharType="separate"/>
            </w:r>
            <w:r w:rsidR="007038CE" w:rsidRPr="000F1332">
              <w:t>qcom_user</w:t>
            </w:r>
            <w:r w:rsidR="007038CE">
              <w:t>Quarantine</w:t>
            </w:r>
            <w:r>
              <w:rPr>
                <w:rFonts w:cs="Arial"/>
                <w:szCs w:val="20"/>
              </w:rPr>
              <w:fldChar w:fldCharType="end"/>
            </w:r>
            <w:r>
              <w:rPr>
                <w:rFonts w:cs="Arial"/>
                <w:szCs w:val="20"/>
              </w:rPr>
              <w:t>() s</w:t>
            </w:r>
            <w:r>
              <w:rPr>
                <w:rFonts w:cs="Arial"/>
                <w:szCs w:val="20"/>
              </w:rPr>
              <w:fldChar w:fldCharType="begin"/>
            </w:r>
            <w:r>
              <w:rPr>
                <w:rFonts w:cs="Arial"/>
                <w:szCs w:val="20"/>
              </w:rPr>
              <w:instrText xml:space="preserve"> REF _Ref452989739 \r \h </w:instrText>
            </w:r>
            <w:r>
              <w:rPr>
                <w:rFonts w:cs="Arial"/>
                <w:szCs w:val="20"/>
              </w:rPr>
            </w:r>
            <w:r>
              <w:rPr>
                <w:rFonts w:cs="Arial"/>
                <w:szCs w:val="20"/>
              </w:rPr>
              <w:fldChar w:fldCharType="separate"/>
            </w:r>
            <w:r w:rsidR="007038CE">
              <w:rPr>
                <w:rFonts w:cs="Arial"/>
                <w:szCs w:val="20"/>
              </w:rPr>
              <w:t>11.30.4</w:t>
            </w:r>
            <w:r>
              <w:rPr>
                <w:rFonts w:cs="Arial"/>
                <w:szCs w:val="20"/>
              </w:rPr>
              <w:fldChar w:fldCharType="end"/>
            </w:r>
            <w:r>
              <w:rPr>
                <w:rFonts w:cs="Arial"/>
                <w:szCs w:val="20"/>
              </w:rPr>
              <w:t>.</w:t>
            </w:r>
          </w:p>
          <w:p w14:paraId="2B002304" w14:textId="4FEA6CBC" w:rsidR="00553B39" w:rsidRDefault="00553B39" w:rsidP="001D33DE">
            <w:pPr>
              <w:pStyle w:val="ListParagraph"/>
              <w:numPr>
                <w:ilvl w:val="1"/>
                <w:numId w:val="167"/>
              </w:numPr>
              <w:rPr>
                <w:rFonts w:cs="Arial"/>
                <w:szCs w:val="20"/>
              </w:rPr>
            </w:pPr>
            <w:r>
              <w:rPr>
                <w:rFonts w:cs="Arial"/>
                <w:szCs w:val="20"/>
              </w:rPr>
              <w:fldChar w:fldCharType="begin"/>
            </w:r>
            <w:r>
              <w:rPr>
                <w:rFonts w:cs="Arial"/>
                <w:szCs w:val="20"/>
              </w:rPr>
              <w:instrText xml:space="preserve"> REF _Ref452989745 \h </w:instrText>
            </w:r>
            <w:r>
              <w:rPr>
                <w:rFonts w:cs="Arial"/>
                <w:szCs w:val="20"/>
              </w:rPr>
            </w:r>
            <w:r>
              <w:rPr>
                <w:rFonts w:cs="Arial"/>
                <w:szCs w:val="20"/>
              </w:rPr>
              <w:fldChar w:fldCharType="separate"/>
            </w:r>
            <w:r w:rsidR="007038CE" w:rsidRPr="000F1332">
              <w:t>qcom_user</w:t>
            </w:r>
            <w:r w:rsidR="007038CE">
              <w:t>IsQuarantine</w:t>
            </w:r>
            <w:r>
              <w:rPr>
                <w:rFonts w:cs="Arial"/>
                <w:szCs w:val="20"/>
              </w:rPr>
              <w:fldChar w:fldCharType="end"/>
            </w:r>
            <w:r>
              <w:rPr>
                <w:rFonts w:cs="Arial"/>
                <w:szCs w:val="20"/>
              </w:rPr>
              <w:t>() s</w:t>
            </w:r>
            <w:r>
              <w:rPr>
                <w:rFonts w:cs="Arial"/>
                <w:szCs w:val="20"/>
              </w:rPr>
              <w:fldChar w:fldCharType="begin"/>
            </w:r>
            <w:r>
              <w:rPr>
                <w:rFonts w:cs="Arial"/>
                <w:szCs w:val="20"/>
              </w:rPr>
              <w:instrText xml:space="preserve"> REF _Ref452989745 \r \h </w:instrText>
            </w:r>
            <w:r>
              <w:rPr>
                <w:rFonts w:cs="Arial"/>
                <w:szCs w:val="20"/>
              </w:rPr>
            </w:r>
            <w:r>
              <w:rPr>
                <w:rFonts w:cs="Arial"/>
                <w:szCs w:val="20"/>
              </w:rPr>
              <w:fldChar w:fldCharType="separate"/>
            </w:r>
            <w:r w:rsidR="007038CE">
              <w:rPr>
                <w:rFonts w:cs="Arial"/>
                <w:szCs w:val="20"/>
              </w:rPr>
              <w:t>11.30.5</w:t>
            </w:r>
            <w:r>
              <w:rPr>
                <w:rFonts w:cs="Arial"/>
                <w:szCs w:val="20"/>
              </w:rPr>
              <w:fldChar w:fldCharType="end"/>
            </w:r>
            <w:r>
              <w:rPr>
                <w:rFonts w:cs="Arial"/>
                <w:szCs w:val="20"/>
              </w:rPr>
              <w:t>.</w:t>
            </w:r>
          </w:p>
          <w:p w14:paraId="4889E476" w14:textId="6C4C8865" w:rsidR="00553B39" w:rsidRDefault="00553B39" w:rsidP="001D33DE">
            <w:pPr>
              <w:pStyle w:val="ListParagraph"/>
              <w:numPr>
                <w:ilvl w:val="1"/>
                <w:numId w:val="167"/>
              </w:numPr>
              <w:rPr>
                <w:rFonts w:cs="Arial"/>
                <w:szCs w:val="20"/>
              </w:rPr>
            </w:pPr>
            <w:r>
              <w:rPr>
                <w:rFonts w:cs="Arial"/>
                <w:szCs w:val="20"/>
              </w:rPr>
              <w:fldChar w:fldCharType="begin"/>
            </w:r>
            <w:r>
              <w:rPr>
                <w:rFonts w:cs="Arial"/>
                <w:szCs w:val="20"/>
              </w:rPr>
              <w:instrText xml:space="preserve"> REF _Ref454445465 \h </w:instrText>
            </w:r>
            <w:r>
              <w:rPr>
                <w:rFonts w:cs="Arial"/>
                <w:szCs w:val="20"/>
              </w:rPr>
            </w:r>
            <w:r>
              <w:rPr>
                <w:rFonts w:cs="Arial"/>
                <w:szCs w:val="20"/>
              </w:rPr>
              <w:fldChar w:fldCharType="separate"/>
            </w:r>
            <w:r w:rsidR="007038CE">
              <w:t>qcom_timerSetp</w:t>
            </w:r>
            <w:r>
              <w:rPr>
                <w:rFonts w:cs="Arial"/>
                <w:szCs w:val="20"/>
              </w:rPr>
              <w:fldChar w:fldCharType="end"/>
            </w:r>
            <w:r>
              <w:rPr>
                <w:rFonts w:cs="Arial"/>
                <w:szCs w:val="20"/>
              </w:rPr>
              <w:t>() s</w:t>
            </w:r>
            <w:r>
              <w:rPr>
                <w:rFonts w:cs="Arial"/>
                <w:szCs w:val="20"/>
              </w:rPr>
              <w:fldChar w:fldCharType="begin"/>
            </w:r>
            <w:r>
              <w:rPr>
                <w:rFonts w:cs="Arial"/>
                <w:szCs w:val="20"/>
              </w:rPr>
              <w:instrText xml:space="preserve"> REF _Ref454445465 \r \h </w:instrText>
            </w:r>
            <w:r>
              <w:rPr>
                <w:rFonts w:cs="Arial"/>
                <w:szCs w:val="20"/>
              </w:rPr>
            </w:r>
            <w:r>
              <w:rPr>
                <w:rFonts w:cs="Arial"/>
                <w:szCs w:val="20"/>
              </w:rPr>
              <w:fldChar w:fldCharType="separate"/>
            </w:r>
            <w:r w:rsidR="007038CE">
              <w:rPr>
                <w:rFonts w:cs="Arial"/>
                <w:szCs w:val="20"/>
              </w:rPr>
              <w:t>11.6.2</w:t>
            </w:r>
            <w:r>
              <w:rPr>
                <w:rFonts w:cs="Arial"/>
                <w:szCs w:val="20"/>
              </w:rPr>
              <w:fldChar w:fldCharType="end"/>
            </w:r>
            <w:r>
              <w:rPr>
                <w:rFonts w:cs="Arial"/>
                <w:szCs w:val="20"/>
              </w:rPr>
              <w:t>.</w:t>
            </w:r>
          </w:p>
          <w:p w14:paraId="15A48BB5" w14:textId="205CF740" w:rsidR="00553B39" w:rsidRDefault="00553B39" w:rsidP="001D33DE">
            <w:pPr>
              <w:pStyle w:val="ListParagraph"/>
              <w:numPr>
                <w:ilvl w:val="1"/>
                <w:numId w:val="167"/>
              </w:numPr>
              <w:rPr>
                <w:rFonts w:cs="Arial"/>
                <w:szCs w:val="20"/>
              </w:rPr>
            </w:pPr>
            <w:r>
              <w:rPr>
                <w:rFonts w:cs="Arial"/>
                <w:szCs w:val="20"/>
              </w:rPr>
              <w:t>qcom_events API s</w:t>
            </w:r>
            <w:r>
              <w:rPr>
                <w:rFonts w:cs="Arial"/>
                <w:szCs w:val="20"/>
              </w:rPr>
              <w:fldChar w:fldCharType="begin"/>
            </w:r>
            <w:r>
              <w:rPr>
                <w:rFonts w:cs="Arial"/>
                <w:szCs w:val="20"/>
              </w:rPr>
              <w:instrText xml:space="preserve"> REF _Ref383437300 \r \h </w:instrText>
            </w:r>
            <w:r>
              <w:rPr>
                <w:rFonts w:cs="Arial"/>
                <w:szCs w:val="20"/>
              </w:rPr>
            </w:r>
            <w:r>
              <w:rPr>
                <w:rFonts w:cs="Arial"/>
                <w:szCs w:val="20"/>
              </w:rPr>
              <w:fldChar w:fldCharType="separate"/>
            </w:r>
            <w:r w:rsidR="007038CE">
              <w:rPr>
                <w:rFonts w:cs="Arial"/>
                <w:szCs w:val="20"/>
              </w:rPr>
              <w:t>11.22</w:t>
            </w:r>
            <w:r>
              <w:rPr>
                <w:rFonts w:cs="Arial"/>
                <w:szCs w:val="20"/>
              </w:rPr>
              <w:fldChar w:fldCharType="end"/>
            </w:r>
            <w:r>
              <w:rPr>
                <w:rFonts w:cs="Arial"/>
                <w:szCs w:val="20"/>
              </w:rPr>
              <w:t>.</w:t>
            </w:r>
          </w:p>
          <w:p w14:paraId="1876A098" w14:textId="18738144" w:rsidR="00553B39" w:rsidRDefault="00553B39" w:rsidP="001D33DE">
            <w:pPr>
              <w:pStyle w:val="ListParagraph"/>
              <w:numPr>
                <w:ilvl w:val="1"/>
                <w:numId w:val="167"/>
              </w:numPr>
              <w:rPr>
                <w:rFonts w:cs="Arial"/>
                <w:szCs w:val="20"/>
              </w:rPr>
            </w:pPr>
            <w:r>
              <w:rPr>
                <w:rFonts w:cs="Arial"/>
                <w:szCs w:val="20"/>
              </w:rPr>
              <w:t>qcom_pv API s</w:t>
            </w:r>
            <w:r>
              <w:rPr>
                <w:rFonts w:cs="Arial"/>
                <w:szCs w:val="20"/>
              </w:rPr>
              <w:fldChar w:fldCharType="begin"/>
            </w:r>
            <w:r>
              <w:rPr>
                <w:rFonts w:cs="Arial"/>
                <w:szCs w:val="20"/>
              </w:rPr>
              <w:instrText xml:space="preserve"> REF _Ref326933358 \r \h </w:instrText>
            </w:r>
            <w:r>
              <w:rPr>
                <w:rFonts w:cs="Arial"/>
                <w:szCs w:val="20"/>
              </w:rPr>
            </w:r>
            <w:r>
              <w:rPr>
                <w:rFonts w:cs="Arial"/>
                <w:szCs w:val="20"/>
              </w:rPr>
              <w:fldChar w:fldCharType="separate"/>
            </w:r>
            <w:r w:rsidR="007038CE">
              <w:rPr>
                <w:rFonts w:cs="Arial"/>
                <w:szCs w:val="20"/>
              </w:rPr>
              <w:t>11.17</w:t>
            </w:r>
            <w:r>
              <w:rPr>
                <w:rFonts w:cs="Arial"/>
                <w:szCs w:val="20"/>
              </w:rPr>
              <w:fldChar w:fldCharType="end"/>
            </w:r>
            <w:r>
              <w:rPr>
                <w:rFonts w:cs="Arial"/>
                <w:szCs w:val="20"/>
              </w:rPr>
              <w:t>.</w:t>
            </w:r>
          </w:p>
          <w:p w14:paraId="1ADE6BC0" w14:textId="13968BF1" w:rsidR="00553B39" w:rsidRDefault="00553B39" w:rsidP="001D33DE">
            <w:pPr>
              <w:pStyle w:val="ListParagraph"/>
              <w:numPr>
                <w:ilvl w:val="0"/>
                <w:numId w:val="167"/>
              </w:numPr>
              <w:rPr>
                <w:rFonts w:cs="Arial"/>
                <w:szCs w:val="20"/>
              </w:rPr>
            </w:pPr>
            <w:r>
              <w:rPr>
                <w:rFonts w:cs="Arial"/>
                <w:szCs w:val="20"/>
              </w:rPr>
              <w:lastRenderedPageBreak/>
              <w:t xml:space="preserve">NTP support is now mandatory. Refer section </w:t>
            </w:r>
            <w:r>
              <w:rPr>
                <w:rFonts w:cs="Arial"/>
                <w:szCs w:val="20"/>
              </w:rPr>
              <w:fldChar w:fldCharType="begin"/>
            </w:r>
            <w:r>
              <w:rPr>
                <w:rFonts w:cs="Arial"/>
                <w:szCs w:val="20"/>
              </w:rPr>
              <w:instrText xml:space="preserve"> REF _Ref399758867 \r \h </w:instrText>
            </w:r>
            <w:r>
              <w:rPr>
                <w:rFonts w:cs="Arial"/>
                <w:szCs w:val="20"/>
              </w:rPr>
            </w:r>
            <w:r>
              <w:rPr>
                <w:rFonts w:cs="Arial"/>
                <w:szCs w:val="20"/>
              </w:rPr>
              <w:fldChar w:fldCharType="separate"/>
            </w:r>
            <w:r w:rsidR="007038CE">
              <w:rPr>
                <w:rFonts w:cs="Arial"/>
                <w:szCs w:val="20"/>
              </w:rPr>
              <w:t>9</w:t>
            </w:r>
            <w:r>
              <w:rPr>
                <w:rFonts w:cs="Arial"/>
                <w:szCs w:val="20"/>
              </w:rPr>
              <w:fldChar w:fldCharType="end"/>
            </w:r>
            <w:r>
              <w:rPr>
                <w:rFonts w:cs="Arial"/>
                <w:szCs w:val="20"/>
              </w:rPr>
              <w:t>.</w:t>
            </w:r>
          </w:p>
          <w:p w14:paraId="43F3A868" w14:textId="76EC7F57" w:rsidR="00553B39" w:rsidRDefault="00553B39" w:rsidP="001D33DE">
            <w:pPr>
              <w:pStyle w:val="ListParagraph"/>
              <w:numPr>
                <w:ilvl w:val="0"/>
                <w:numId w:val="167"/>
              </w:numPr>
              <w:rPr>
                <w:rFonts w:cs="Arial"/>
                <w:szCs w:val="20"/>
              </w:rPr>
            </w:pPr>
            <w:r>
              <w:rPr>
                <w:rFonts w:cs="Arial"/>
                <w:szCs w:val="20"/>
              </w:rPr>
              <w:t xml:space="preserve">Optimised the event schema. Refer section </w:t>
            </w:r>
            <w:r>
              <w:rPr>
                <w:rFonts w:cs="Arial"/>
                <w:szCs w:val="20"/>
              </w:rPr>
              <w:fldChar w:fldCharType="begin"/>
            </w:r>
            <w:r>
              <w:rPr>
                <w:rFonts w:cs="Arial"/>
                <w:szCs w:val="20"/>
              </w:rPr>
              <w:instrText xml:space="preserve"> REF _Ref338257998 \r \h </w:instrText>
            </w:r>
            <w:r>
              <w:rPr>
                <w:rFonts w:cs="Arial"/>
                <w:szCs w:val="20"/>
              </w:rPr>
            </w:r>
            <w:r>
              <w:rPr>
                <w:rFonts w:cs="Arial"/>
                <w:szCs w:val="20"/>
              </w:rPr>
              <w:fldChar w:fldCharType="separate"/>
            </w:r>
            <w:r w:rsidR="007038CE">
              <w:rPr>
                <w:rFonts w:cs="Arial"/>
                <w:szCs w:val="20"/>
              </w:rPr>
              <w:t>13.5</w:t>
            </w:r>
            <w:r>
              <w:rPr>
                <w:rFonts w:cs="Arial"/>
                <w:szCs w:val="20"/>
              </w:rPr>
              <w:fldChar w:fldCharType="end"/>
            </w:r>
            <w:r>
              <w:rPr>
                <w:rFonts w:cs="Arial"/>
                <w:szCs w:val="20"/>
              </w:rPr>
              <w:t>.</w:t>
            </w:r>
          </w:p>
          <w:p w14:paraId="10325549" w14:textId="09504B0F" w:rsidR="00553B39" w:rsidRDefault="00553B39" w:rsidP="001D33DE">
            <w:pPr>
              <w:pStyle w:val="ListParagraph"/>
              <w:numPr>
                <w:ilvl w:val="0"/>
                <w:numId w:val="167"/>
              </w:numPr>
              <w:rPr>
                <w:rFonts w:cs="Arial"/>
                <w:szCs w:val="20"/>
              </w:rPr>
            </w:pPr>
            <w:r>
              <w:rPr>
                <w:rFonts w:cs="Arial"/>
                <w:szCs w:val="20"/>
              </w:rPr>
              <w:t xml:space="preserve">Clarified intentions w.r.t. the machine discovery protocol. Section </w:t>
            </w:r>
            <w:r>
              <w:rPr>
                <w:rFonts w:cs="Arial"/>
                <w:szCs w:val="20"/>
              </w:rPr>
              <w:fldChar w:fldCharType="begin"/>
            </w:r>
            <w:r>
              <w:rPr>
                <w:rFonts w:cs="Arial"/>
                <w:szCs w:val="20"/>
              </w:rPr>
              <w:instrText xml:space="preserve"> REF _Ref452130198 \r \h </w:instrText>
            </w:r>
            <w:r>
              <w:rPr>
                <w:rFonts w:cs="Arial"/>
                <w:szCs w:val="20"/>
              </w:rPr>
            </w:r>
            <w:r>
              <w:rPr>
                <w:rFonts w:cs="Arial"/>
                <w:szCs w:val="20"/>
              </w:rPr>
              <w:fldChar w:fldCharType="separate"/>
            </w:r>
            <w:r w:rsidR="007038CE">
              <w:rPr>
                <w:rFonts w:cs="Arial"/>
                <w:szCs w:val="20"/>
              </w:rPr>
              <w:t>4.3.1</w:t>
            </w:r>
            <w:r>
              <w:rPr>
                <w:rFonts w:cs="Arial"/>
                <w:szCs w:val="20"/>
              </w:rPr>
              <w:fldChar w:fldCharType="end"/>
            </w:r>
            <w:r>
              <w:rPr>
                <w:rFonts w:cs="Arial"/>
                <w:szCs w:val="20"/>
              </w:rPr>
              <w:t>.</w:t>
            </w:r>
          </w:p>
          <w:p w14:paraId="226320ED" w14:textId="77777777" w:rsidR="00553B39" w:rsidRPr="000C703E" w:rsidRDefault="00553B39" w:rsidP="001D33DE">
            <w:pPr>
              <w:pStyle w:val="ListParagraph"/>
              <w:numPr>
                <w:ilvl w:val="0"/>
                <w:numId w:val="167"/>
              </w:numPr>
              <w:rPr>
                <w:rFonts w:cs="Arial"/>
                <w:szCs w:val="20"/>
              </w:rPr>
            </w:pPr>
            <w:r>
              <w:rPr>
                <w:rFonts w:cs="Arial"/>
                <w:szCs w:val="20"/>
              </w:rPr>
              <w:t>Fixed some issues with section numbering going backwards in places.</w:t>
            </w:r>
          </w:p>
          <w:p w14:paraId="09764DA2" w14:textId="77777777" w:rsidR="00553B39" w:rsidRPr="0098612C" w:rsidRDefault="00553B39" w:rsidP="00553B39">
            <w:pPr>
              <w:rPr>
                <w:rFonts w:cs="Arial"/>
                <w:szCs w:val="20"/>
              </w:rPr>
            </w:pPr>
          </w:p>
        </w:tc>
      </w:tr>
      <w:tr w:rsidR="00553B39" w:rsidRPr="00F87917" w14:paraId="4EE56CD9" w14:textId="77777777" w:rsidTr="006476E3">
        <w:tc>
          <w:tcPr>
            <w:tcW w:w="1244" w:type="dxa"/>
            <w:shd w:val="clear" w:color="auto" w:fill="auto"/>
            <w:vAlign w:val="center"/>
          </w:tcPr>
          <w:p w14:paraId="24B79A0C" w14:textId="4508BC49" w:rsidR="00553B39" w:rsidRPr="00F87917" w:rsidRDefault="00553B39" w:rsidP="00553B39">
            <w:pPr>
              <w:jc w:val="center"/>
              <w:rPr>
                <w:rFonts w:cs="Arial"/>
                <w:b/>
                <w:szCs w:val="20"/>
              </w:rPr>
            </w:pPr>
            <w:r>
              <w:rPr>
                <w:rFonts w:cs="Arial"/>
                <w:b/>
                <w:szCs w:val="20"/>
              </w:rPr>
              <w:lastRenderedPageBreak/>
              <w:t>3.0.0 draft 4</w:t>
            </w:r>
          </w:p>
        </w:tc>
        <w:tc>
          <w:tcPr>
            <w:tcW w:w="4817" w:type="dxa"/>
            <w:shd w:val="clear" w:color="auto" w:fill="auto"/>
            <w:vAlign w:val="center"/>
          </w:tcPr>
          <w:p w14:paraId="329D7429" w14:textId="7B2C147B" w:rsidR="00553B39" w:rsidRPr="00F87917" w:rsidRDefault="00553B39" w:rsidP="00553B39">
            <w:pPr>
              <w:rPr>
                <w:rFonts w:cs="Arial"/>
                <w:b/>
                <w:szCs w:val="20"/>
              </w:rPr>
            </w:pPr>
            <w:r>
              <w:rPr>
                <w:rFonts w:cs="Arial"/>
                <w:b/>
                <w:szCs w:val="20"/>
              </w:rPr>
              <w:t>See below</w:t>
            </w:r>
          </w:p>
        </w:tc>
        <w:tc>
          <w:tcPr>
            <w:tcW w:w="720" w:type="dxa"/>
            <w:shd w:val="clear" w:color="auto" w:fill="auto"/>
            <w:vAlign w:val="center"/>
          </w:tcPr>
          <w:p w14:paraId="5D7E0C67" w14:textId="651ABC53" w:rsidR="00553B39" w:rsidRPr="00F87917" w:rsidRDefault="00553B39" w:rsidP="00553B39">
            <w:pPr>
              <w:jc w:val="center"/>
              <w:rPr>
                <w:rFonts w:cs="Arial"/>
                <w:b/>
                <w:szCs w:val="20"/>
              </w:rPr>
            </w:pPr>
            <w:r>
              <w:rPr>
                <w:rFonts w:cs="Arial"/>
                <w:b/>
                <w:szCs w:val="20"/>
              </w:rPr>
              <w:t>RLL</w:t>
            </w:r>
          </w:p>
        </w:tc>
        <w:tc>
          <w:tcPr>
            <w:tcW w:w="1254" w:type="dxa"/>
            <w:shd w:val="clear" w:color="auto" w:fill="auto"/>
            <w:vAlign w:val="center"/>
          </w:tcPr>
          <w:p w14:paraId="47AEBE82" w14:textId="28DE474F" w:rsidR="00553B39" w:rsidRDefault="00553B39" w:rsidP="00553B39">
            <w:pPr>
              <w:jc w:val="center"/>
              <w:rPr>
                <w:rFonts w:cs="Arial"/>
                <w:b/>
                <w:szCs w:val="20"/>
              </w:rPr>
            </w:pPr>
            <w:r>
              <w:rPr>
                <w:rFonts w:cs="Arial"/>
                <w:b/>
                <w:szCs w:val="20"/>
              </w:rPr>
              <w:t>31 May 2016</w:t>
            </w:r>
          </w:p>
        </w:tc>
        <w:tc>
          <w:tcPr>
            <w:tcW w:w="1073" w:type="dxa"/>
            <w:shd w:val="clear" w:color="auto" w:fill="auto"/>
            <w:vAlign w:val="center"/>
          </w:tcPr>
          <w:p w14:paraId="15CF5B12" w14:textId="06A5FBE7" w:rsidR="00553B39" w:rsidRPr="00F87917" w:rsidRDefault="00553B39" w:rsidP="00553B39">
            <w:pPr>
              <w:jc w:val="center"/>
              <w:rPr>
                <w:rFonts w:cs="Arial"/>
                <w:b/>
                <w:szCs w:val="20"/>
              </w:rPr>
            </w:pPr>
            <w:r>
              <w:rPr>
                <w:rFonts w:cs="Arial"/>
                <w:b/>
                <w:szCs w:val="20"/>
              </w:rPr>
              <w:t>TBA</w:t>
            </w:r>
          </w:p>
        </w:tc>
      </w:tr>
      <w:tr w:rsidR="00553B39" w:rsidRPr="00F87917" w14:paraId="2987F198" w14:textId="77777777" w:rsidTr="003F22BB">
        <w:tc>
          <w:tcPr>
            <w:tcW w:w="9108" w:type="dxa"/>
            <w:gridSpan w:val="5"/>
            <w:shd w:val="clear" w:color="auto" w:fill="auto"/>
            <w:vAlign w:val="center"/>
          </w:tcPr>
          <w:p w14:paraId="2B71C3FC" w14:textId="09F6E89C" w:rsidR="00553B39" w:rsidRDefault="00553B39" w:rsidP="00553B39">
            <w:pPr>
              <w:rPr>
                <w:rFonts w:cs="Arial"/>
                <w:szCs w:val="20"/>
              </w:rPr>
            </w:pPr>
          </w:p>
          <w:p w14:paraId="04B6072C" w14:textId="77777777" w:rsidR="00553B39" w:rsidRDefault="00553B39" w:rsidP="00553B39">
            <w:pPr>
              <w:rPr>
                <w:rFonts w:cs="Arial"/>
                <w:szCs w:val="20"/>
              </w:rPr>
            </w:pPr>
          </w:p>
          <w:p w14:paraId="133C4384" w14:textId="77777777" w:rsidR="00553B39" w:rsidRDefault="00553B39" w:rsidP="001D33DE">
            <w:pPr>
              <w:pStyle w:val="ListParagraph"/>
              <w:numPr>
                <w:ilvl w:val="0"/>
                <w:numId w:val="156"/>
              </w:numPr>
              <w:rPr>
                <w:rFonts w:cs="Arial"/>
                <w:szCs w:val="20"/>
              </w:rPr>
            </w:pPr>
            <w:r>
              <w:rPr>
                <w:rFonts w:cs="Arial"/>
                <w:szCs w:val="20"/>
              </w:rPr>
              <w:t>Deleted the term “</w:t>
            </w:r>
            <w:r w:rsidRPr="00A83D74">
              <w:rPr>
                <w:rFonts w:cs="Arial"/>
                <w:i/>
                <w:szCs w:val="20"/>
              </w:rPr>
              <w:t>QCOM Scripting Engine</w:t>
            </w:r>
            <w:r>
              <w:rPr>
                <w:rFonts w:cs="Arial"/>
                <w:szCs w:val="20"/>
              </w:rPr>
              <w:t>” in favour for a single term “</w:t>
            </w:r>
            <w:r w:rsidRPr="00A83D74">
              <w:rPr>
                <w:rFonts w:cs="Arial"/>
                <w:i/>
                <w:szCs w:val="20"/>
              </w:rPr>
              <w:t>QCOM Lua Engine</w:t>
            </w:r>
            <w:r>
              <w:rPr>
                <w:rFonts w:cs="Arial"/>
                <w:szCs w:val="20"/>
              </w:rPr>
              <w:t>”.</w:t>
            </w:r>
          </w:p>
          <w:p w14:paraId="3DD18C9A" w14:textId="34643DBA" w:rsidR="00553B39" w:rsidRDefault="00553B39" w:rsidP="001D33DE">
            <w:pPr>
              <w:pStyle w:val="ListParagraph"/>
              <w:numPr>
                <w:ilvl w:val="0"/>
                <w:numId w:val="156"/>
              </w:numPr>
              <w:rPr>
                <w:rFonts w:cs="Arial"/>
                <w:szCs w:val="20"/>
              </w:rPr>
            </w:pPr>
            <w:r>
              <w:rPr>
                <w:rFonts w:cs="Arial"/>
                <w:szCs w:val="20"/>
              </w:rPr>
              <w:t xml:space="preserve">Reviewed / update the section on privacy. See section </w:t>
            </w:r>
            <w:r>
              <w:rPr>
                <w:rFonts w:cs="Arial"/>
                <w:szCs w:val="20"/>
              </w:rPr>
              <w:fldChar w:fldCharType="begin"/>
            </w:r>
            <w:r>
              <w:rPr>
                <w:rFonts w:cs="Arial"/>
                <w:szCs w:val="20"/>
              </w:rPr>
              <w:instrText xml:space="preserve"> REF _Ref444762318 \r \h </w:instrText>
            </w:r>
            <w:r>
              <w:rPr>
                <w:rFonts w:cs="Arial"/>
                <w:szCs w:val="20"/>
              </w:rPr>
            </w:r>
            <w:r>
              <w:rPr>
                <w:rFonts w:cs="Arial"/>
                <w:szCs w:val="20"/>
              </w:rPr>
              <w:fldChar w:fldCharType="separate"/>
            </w:r>
            <w:r w:rsidR="007038CE">
              <w:rPr>
                <w:rFonts w:cs="Arial"/>
                <w:szCs w:val="20"/>
              </w:rPr>
              <w:t>10.2.4</w:t>
            </w:r>
            <w:r>
              <w:rPr>
                <w:rFonts w:cs="Arial"/>
                <w:szCs w:val="20"/>
              </w:rPr>
              <w:fldChar w:fldCharType="end"/>
            </w:r>
            <w:r>
              <w:rPr>
                <w:rFonts w:cs="Arial"/>
                <w:szCs w:val="20"/>
              </w:rPr>
              <w:t>.</w:t>
            </w:r>
          </w:p>
          <w:p w14:paraId="70D9FD81" w14:textId="530A6AC4" w:rsidR="00553B39" w:rsidRDefault="00553B39" w:rsidP="001D33DE">
            <w:pPr>
              <w:pStyle w:val="ListParagraph"/>
              <w:numPr>
                <w:ilvl w:val="0"/>
                <w:numId w:val="156"/>
              </w:numPr>
              <w:rPr>
                <w:rFonts w:cs="Arial"/>
                <w:szCs w:val="20"/>
              </w:rPr>
            </w:pPr>
            <w:r w:rsidRPr="00413957">
              <w:rPr>
                <w:rFonts w:cs="Arial"/>
                <w:szCs w:val="20"/>
              </w:rPr>
              <w:t>Added a</w:t>
            </w:r>
            <w:r>
              <w:rPr>
                <w:rFonts w:cs="Arial"/>
                <w:szCs w:val="20"/>
              </w:rPr>
              <w:t xml:space="preserve"> requirement for an</w:t>
            </w:r>
            <w:r w:rsidRPr="00413957">
              <w:rPr>
                <w:rFonts w:cs="Arial"/>
                <w:szCs w:val="20"/>
              </w:rPr>
              <w:t xml:space="preserve"> </w:t>
            </w:r>
            <w:r>
              <w:rPr>
                <w:rFonts w:cs="Arial"/>
                <w:szCs w:val="20"/>
              </w:rPr>
              <w:t xml:space="preserve">app level </w:t>
            </w:r>
            <w:r w:rsidRPr="00413957">
              <w:rPr>
                <w:rFonts w:cs="Arial"/>
                <w:szCs w:val="20"/>
              </w:rPr>
              <w:t xml:space="preserve">write </w:t>
            </w:r>
            <w:r>
              <w:rPr>
                <w:rFonts w:cs="Arial"/>
                <w:szCs w:val="20"/>
              </w:rPr>
              <w:t xml:space="preserve">queue to sockets. Refer sections </w:t>
            </w:r>
            <w:r>
              <w:rPr>
                <w:rFonts w:cs="Arial"/>
                <w:szCs w:val="20"/>
              </w:rPr>
              <w:fldChar w:fldCharType="begin"/>
            </w:r>
            <w:r>
              <w:rPr>
                <w:rFonts w:cs="Arial"/>
                <w:szCs w:val="20"/>
              </w:rPr>
              <w:instrText xml:space="preserve"> REF _Ref451953082 \r \h </w:instrText>
            </w:r>
            <w:r>
              <w:rPr>
                <w:rFonts w:cs="Arial"/>
                <w:szCs w:val="20"/>
              </w:rPr>
            </w:r>
            <w:r>
              <w:rPr>
                <w:rFonts w:cs="Arial"/>
                <w:szCs w:val="20"/>
              </w:rPr>
              <w:fldChar w:fldCharType="separate"/>
            </w:r>
            <w:r w:rsidR="007038CE">
              <w:rPr>
                <w:rFonts w:cs="Arial"/>
                <w:szCs w:val="20"/>
              </w:rPr>
              <w:t>12.4.8</w:t>
            </w:r>
            <w:r>
              <w:rPr>
                <w:rFonts w:cs="Arial"/>
                <w:szCs w:val="20"/>
              </w:rPr>
              <w:fldChar w:fldCharType="end"/>
            </w:r>
            <w:r>
              <w:rPr>
                <w:rFonts w:cs="Arial"/>
                <w:szCs w:val="20"/>
              </w:rPr>
              <w:t xml:space="preserve"> &amp; </w:t>
            </w:r>
            <w:r>
              <w:rPr>
                <w:rFonts w:cs="Arial"/>
                <w:szCs w:val="20"/>
              </w:rPr>
              <w:fldChar w:fldCharType="begin"/>
            </w:r>
            <w:r>
              <w:rPr>
                <w:rFonts w:cs="Arial"/>
                <w:szCs w:val="20"/>
              </w:rPr>
              <w:instrText xml:space="preserve"> REF _Ref434506210 \r \h </w:instrText>
            </w:r>
            <w:r>
              <w:rPr>
                <w:rFonts w:cs="Arial"/>
                <w:szCs w:val="20"/>
              </w:rPr>
            </w:r>
            <w:r>
              <w:rPr>
                <w:rFonts w:cs="Arial"/>
                <w:szCs w:val="20"/>
              </w:rPr>
              <w:fldChar w:fldCharType="separate"/>
            </w:r>
            <w:r w:rsidR="007038CE">
              <w:rPr>
                <w:rFonts w:cs="Arial"/>
                <w:szCs w:val="20"/>
              </w:rPr>
              <w:t>12.2.8</w:t>
            </w:r>
            <w:r>
              <w:rPr>
                <w:rFonts w:cs="Arial"/>
                <w:szCs w:val="20"/>
              </w:rPr>
              <w:fldChar w:fldCharType="end"/>
            </w:r>
            <w:r>
              <w:rPr>
                <w:rFonts w:cs="Arial"/>
                <w:szCs w:val="20"/>
              </w:rPr>
              <w:t>.</w:t>
            </w:r>
          </w:p>
          <w:p w14:paraId="0A272B56" w14:textId="06540ABE" w:rsidR="00553B39" w:rsidRPr="00E14603" w:rsidRDefault="00553B39" w:rsidP="001D33DE">
            <w:pPr>
              <w:pStyle w:val="ListParagraph"/>
              <w:numPr>
                <w:ilvl w:val="0"/>
                <w:numId w:val="156"/>
              </w:numPr>
              <w:rPr>
                <w:rFonts w:cs="Arial"/>
                <w:szCs w:val="20"/>
              </w:rPr>
            </w:pPr>
            <w:r>
              <w:t xml:space="preserve">Reviewed and hardened </w:t>
            </w:r>
            <w:r w:rsidRPr="00E14603">
              <w:rPr>
                <w:rFonts w:cs="Arial"/>
                <w:szCs w:val="20"/>
              </w:rPr>
              <w:fldChar w:fldCharType="begin"/>
            </w:r>
            <w:r w:rsidRPr="00E14603">
              <w:rPr>
                <w:rFonts w:cs="Arial"/>
                <w:szCs w:val="20"/>
              </w:rPr>
              <w:instrText xml:space="preserve"> REF _Ref406162135 \h </w:instrText>
            </w:r>
            <w:r w:rsidRPr="00E14603">
              <w:rPr>
                <w:rFonts w:cs="Arial"/>
                <w:szCs w:val="20"/>
              </w:rPr>
            </w:r>
            <w:r w:rsidRPr="00E14603">
              <w:rPr>
                <w:rFonts w:cs="Arial"/>
                <w:szCs w:val="20"/>
              </w:rPr>
              <w:fldChar w:fldCharType="separate"/>
            </w:r>
            <w:r w:rsidR="007038CE">
              <w:t>qcom_ectAddCredit</w:t>
            </w:r>
            <w:r w:rsidRPr="00E14603">
              <w:rPr>
                <w:rFonts w:cs="Arial"/>
                <w:szCs w:val="20"/>
              </w:rPr>
              <w:fldChar w:fldCharType="end"/>
            </w:r>
            <w:r w:rsidRPr="00E14603">
              <w:rPr>
                <w:rFonts w:cs="Arial"/>
                <w:szCs w:val="20"/>
              </w:rPr>
              <w:t>() s</w:t>
            </w:r>
            <w:r w:rsidRPr="00E14603">
              <w:rPr>
                <w:rFonts w:cs="Arial"/>
                <w:szCs w:val="20"/>
              </w:rPr>
              <w:fldChar w:fldCharType="begin"/>
            </w:r>
            <w:r w:rsidRPr="00E14603">
              <w:rPr>
                <w:rFonts w:cs="Arial"/>
                <w:szCs w:val="20"/>
              </w:rPr>
              <w:instrText xml:space="preserve"> REF _Ref406162135 \r \h </w:instrText>
            </w:r>
            <w:r w:rsidRPr="00E14603">
              <w:rPr>
                <w:rFonts w:cs="Arial"/>
                <w:szCs w:val="20"/>
              </w:rPr>
            </w:r>
            <w:r w:rsidRPr="00E14603">
              <w:rPr>
                <w:rFonts w:cs="Arial"/>
                <w:szCs w:val="20"/>
              </w:rPr>
              <w:fldChar w:fldCharType="separate"/>
            </w:r>
            <w:r w:rsidR="007038CE">
              <w:rPr>
                <w:rFonts w:cs="Arial"/>
                <w:szCs w:val="20"/>
              </w:rPr>
              <w:t>11.23.6</w:t>
            </w:r>
            <w:r w:rsidRPr="00E14603">
              <w:rPr>
                <w:rFonts w:cs="Arial"/>
                <w:szCs w:val="20"/>
              </w:rPr>
              <w:fldChar w:fldCharType="end"/>
            </w:r>
            <w:r w:rsidRPr="00E14603">
              <w:rPr>
                <w:rFonts w:cs="Arial"/>
                <w:szCs w:val="20"/>
              </w:rPr>
              <w:t xml:space="preserve"> &amp;</w:t>
            </w:r>
            <w:r>
              <w:rPr>
                <w:rFonts w:cs="Arial"/>
                <w:szCs w:val="20"/>
              </w:rPr>
              <w:t xml:space="preserve"> </w:t>
            </w:r>
            <w:r w:rsidRPr="00E14603">
              <w:rPr>
                <w:rFonts w:cs="Arial"/>
                <w:szCs w:val="20"/>
              </w:rPr>
              <w:fldChar w:fldCharType="begin"/>
            </w:r>
            <w:r w:rsidRPr="00E14603">
              <w:rPr>
                <w:rFonts w:cs="Arial"/>
                <w:szCs w:val="20"/>
              </w:rPr>
              <w:instrText xml:space="preserve"> REF _Ref356997025 \h </w:instrText>
            </w:r>
            <w:r w:rsidRPr="00E14603">
              <w:rPr>
                <w:rFonts w:cs="Arial"/>
                <w:szCs w:val="20"/>
              </w:rPr>
            </w:r>
            <w:r w:rsidRPr="00E14603">
              <w:rPr>
                <w:rFonts w:cs="Arial"/>
                <w:szCs w:val="20"/>
              </w:rPr>
              <w:fldChar w:fldCharType="separate"/>
            </w:r>
            <w:r w:rsidR="007038CE" w:rsidRPr="00B61276">
              <w:t>qcom_ectTicketInAddCredit</w:t>
            </w:r>
            <w:r w:rsidRPr="00E14603">
              <w:rPr>
                <w:rFonts w:cs="Arial"/>
                <w:szCs w:val="20"/>
              </w:rPr>
              <w:fldChar w:fldCharType="end"/>
            </w:r>
            <w:r w:rsidRPr="00E14603">
              <w:rPr>
                <w:rFonts w:cs="Arial"/>
                <w:szCs w:val="20"/>
              </w:rPr>
              <w:t>() s</w:t>
            </w:r>
            <w:r w:rsidRPr="00E14603">
              <w:rPr>
                <w:rFonts w:cs="Arial"/>
                <w:szCs w:val="20"/>
              </w:rPr>
              <w:fldChar w:fldCharType="begin"/>
            </w:r>
            <w:r w:rsidRPr="00E14603">
              <w:rPr>
                <w:rFonts w:cs="Arial"/>
                <w:szCs w:val="20"/>
              </w:rPr>
              <w:instrText xml:space="preserve"> REF _Ref356997025 \r \h </w:instrText>
            </w:r>
            <w:r w:rsidRPr="00E14603">
              <w:rPr>
                <w:rFonts w:cs="Arial"/>
                <w:szCs w:val="20"/>
              </w:rPr>
            </w:r>
            <w:r w:rsidRPr="00E14603">
              <w:rPr>
                <w:rFonts w:cs="Arial"/>
                <w:szCs w:val="20"/>
              </w:rPr>
              <w:fldChar w:fldCharType="separate"/>
            </w:r>
            <w:r w:rsidR="007038CE">
              <w:rPr>
                <w:rFonts w:cs="Arial"/>
                <w:szCs w:val="20"/>
              </w:rPr>
              <w:t>11.23.10</w:t>
            </w:r>
            <w:r w:rsidRPr="00E14603">
              <w:rPr>
                <w:rFonts w:cs="Arial"/>
                <w:szCs w:val="20"/>
              </w:rPr>
              <w:fldChar w:fldCharType="end"/>
            </w:r>
          </w:p>
          <w:p w14:paraId="3A91BF23" w14:textId="0CF84D53" w:rsidR="00553B39" w:rsidRDefault="00553B39" w:rsidP="001D33DE">
            <w:pPr>
              <w:pStyle w:val="ListParagraph"/>
              <w:numPr>
                <w:ilvl w:val="0"/>
                <w:numId w:val="156"/>
              </w:numPr>
              <w:rPr>
                <w:rFonts w:cs="Arial"/>
                <w:szCs w:val="20"/>
              </w:rPr>
            </w:pPr>
            <w:r w:rsidRPr="00E14603">
              <w:rPr>
                <w:rFonts w:cs="Arial"/>
                <w:szCs w:val="20"/>
              </w:rPr>
              <w:t xml:space="preserve">Section </w:t>
            </w:r>
            <w:r>
              <w:rPr>
                <w:rFonts w:cs="Arial"/>
                <w:szCs w:val="20"/>
              </w:rPr>
              <w:fldChar w:fldCharType="begin"/>
            </w:r>
            <w:r>
              <w:rPr>
                <w:rFonts w:cs="Arial"/>
                <w:szCs w:val="20"/>
              </w:rPr>
              <w:instrText xml:space="preserve"> REF _Ref355875198 \r \h </w:instrText>
            </w:r>
            <w:r>
              <w:rPr>
                <w:rFonts w:cs="Arial"/>
                <w:szCs w:val="20"/>
              </w:rPr>
            </w:r>
            <w:r>
              <w:rPr>
                <w:rFonts w:cs="Arial"/>
                <w:szCs w:val="20"/>
              </w:rPr>
              <w:fldChar w:fldCharType="separate"/>
            </w:r>
            <w:r w:rsidR="007038CE">
              <w:rPr>
                <w:rFonts w:cs="Arial"/>
                <w:szCs w:val="20"/>
              </w:rPr>
              <w:t>18</w:t>
            </w:r>
            <w:r>
              <w:rPr>
                <w:rFonts w:cs="Arial"/>
                <w:szCs w:val="20"/>
              </w:rPr>
              <w:fldChar w:fldCharType="end"/>
            </w:r>
            <w:r>
              <w:rPr>
                <w:rFonts w:cs="Arial"/>
                <w:szCs w:val="20"/>
              </w:rPr>
              <w:t xml:space="preserve"> </w:t>
            </w:r>
            <w:r w:rsidRPr="00E14603">
              <w:rPr>
                <w:rFonts w:cs="Arial"/>
                <w:szCs w:val="20"/>
              </w:rPr>
              <w:t>- TITO, The requirements for ticket in / out logs has been removed</w:t>
            </w:r>
            <w:r>
              <w:rPr>
                <w:rFonts w:cs="Arial"/>
                <w:szCs w:val="20"/>
              </w:rPr>
              <w:t xml:space="preserve"> as</w:t>
            </w:r>
            <w:r w:rsidRPr="00E14603">
              <w:rPr>
                <w:rFonts w:cs="Arial"/>
                <w:szCs w:val="20"/>
              </w:rPr>
              <w:t xml:space="preserve"> </w:t>
            </w:r>
            <w:r>
              <w:rPr>
                <w:rFonts w:cs="Arial"/>
                <w:szCs w:val="20"/>
              </w:rPr>
              <w:t xml:space="preserve">equivalent logs are inherently now available via </w:t>
            </w:r>
            <w:r w:rsidRPr="00E14603">
              <w:rPr>
                <w:rFonts w:cs="Arial"/>
                <w:szCs w:val="20"/>
              </w:rPr>
              <w:t>the QCOM event buffer display in machine audit mode.</w:t>
            </w:r>
          </w:p>
          <w:p w14:paraId="476BAB64" w14:textId="44F803DC" w:rsidR="00553B39" w:rsidRPr="00D87C7B" w:rsidRDefault="00553B39" w:rsidP="001D33DE">
            <w:pPr>
              <w:pStyle w:val="ListParagraph"/>
              <w:numPr>
                <w:ilvl w:val="0"/>
                <w:numId w:val="156"/>
              </w:numPr>
              <w:rPr>
                <w:rFonts w:cs="Arial"/>
                <w:szCs w:val="20"/>
              </w:rPr>
            </w:pPr>
            <w:r>
              <w:rPr>
                <w:rFonts w:cs="Arial"/>
                <w:szCs w:val="20"/>
              </w:rPr>
              <w:t xml:space="preserve">Added new QCOM API command: </w:t>
            </w:r>
            <w:r>
              <w:fldChar w:fldCharType="begin"/>
            </w:r>
            <w:r>
              <w:instrText xml:space="preserve"> REF _Ref447815979 \h </w:instrText>
            </w:r>
            <w:r>
              <w:fldChar w:fldCharType="separate"/>
            </w:r>
            <w:r w:rsidR="007038CE">
              <w:t>qcom_userRestart</w:t>
            </w:r>
            <w:r>
              <w:fldChar w:fldCharType="end"/>
            </w:r>
            <w:r>
              <w:t xml:space="preserve">() and equivalent QCI command. Refer section </w:t>
            </w:r>
            <w:r>
              <w:fldChar w:fldCharType="begin"/>
            </w:r>
            <w:r>
              <w:instrText xml:space="preserve"> REF _Ref447815979 \r \h </w:instrText>
            </w:r>
            <w:r>
              <w:fldChar w:fldCharType="separate"/>
            </w:r>
            <w:r w:rsidR="007038CE">
              <w:t>11.30.30</w:t>
            </w:r>
            <w:r>
              <w:fldChar w:fldCharType="end"/>
            </w:r>
            <w:r>
              <w:t xml:space="preserve"> &amp; </w:t>
            </w:r>
            <w:r>
              <w:fldChar w:fldCharType="begin"/>
            </w:r>
            <w:r>
              <w:instrText xml:space="preserve"> REF _Ref447816309 \r \h </w:instrText>
            </w:r>
            <w:r>
              <w:fldChar w:fldCharType="separate"/>
            </w:r>
            <w:r w:rsidR="007038CE">
              <w:t>24.2.5</w:t>
            </w:r>
            <w:r>
              <w:fldChar w:fldCharType="end"/>
            </w:r>
            <w:r>
              <w:t>.</w:t>
            </w:r>
          </w:p>
          <w:p w14:paraId="478D146B" w14:textId="75B8DE69" w:rsidR="00553B39" w:rsidRPr="00E14603" w:rsidRDefault="00553B39" w:rsidP="001D33DE">
            <w:pPr>
              <w:pStyle w:val="ListParagraph"/>
              <w:numPr>
                <w:ilvl w:val="0"/>
                <w:numId w:val="156"/>
              </w:numPr>
              <w:rPr>
                <w:rFonts w:cs="Arial"/>
                <w:szCs w:val="20"/>
              </w:rPr>
            </w:pPr>
            <w:r>
              <w:rPr>
                <w:rFonts w:cs="Arial"/>
                <w:szCs w:val="20"/>
              </w:rPr>
              <w:t>New events: USER_RESTART &amp; USER_NEW_SCRIPTS. Refer to the QCOM Summary spreadsheet.</w:t>
            </w:r>
          </w:p>
          <w:p w14:paraId="7DB030A7" w14:textId="700C3C04" w:rsidR="00553B39" w:rsidRDefault="00553B39" w:rsidP="001D33DE">
            <w:pPr>
              <w:pStyle w:val="ListParagraph"/>
              <w:numPr>
                <w:ilvl w:val="0"/>
                <w:numId w:val="156"/>
              </w:numPr>
            </w:pPr>
            <w:r>
              <w:t xml:space="preserve">Reviewed and hardened sections </w:t>
            </w:r>
            <w:r>
              <w:fldChar w:fldCharType="begin"/>
            </w:r>
            <w:r>
              <w:instrText xml:space="preserve"> REF _Ref339289844 \r \h </w:instrText>
            </w:r>
            <w:r>
              <w:fldChar w:fldCharType="separate"/>
            </w:r>
            <w:r w:rsidR="007038CE">
              <w:t>10.2.5</w:t>
            </w:r>
            <w:r>
              <w:fldChar w:fldCharType="end"/>
            </w:r>
            <w:r>
              <w:t xml:space="preserve"> &amp; </w:t>
            </w:r>
            <w:r>
              <w:fldChar w:fldCharType="begin"/>
            </w:r>
            <w:r>
              <w:instrText xml:space="preserve"> REF _Ref338260368 \r \h </w:instrText>
            </w:r>
            <w:r>
              <w:fldChar w:fldCharType="separate"/>
            </w:r>
            <w:r w:rsidR="007038CE">
              <w:t>10.2.6</w:t>
            </w:r>
            <w:r>
              <w:fldChar w:fldCharType="end"/>
            </w:r>
            <w:r>
              <w:t>.</w:t>
            </w:r>
          </w:p>
          <w:p w14:paraId="0C0CBCF6" w14:textId="371B8288" w:rsidR="00553B39" w:rsidRPr="00056131" w:rsidRDefault="00553B39" w:rsidP="001D33DE">
            <w:pPr>
              <w:pStyle w:val="ListParagraph"/>
              <w:numPr>
                <w:ilvl w:val="0"/>
                <w:numId w:val="156"/>
              </w:numPr>
              <w:rPr>
                <w:rFonts w:cs="Arial"/>
              </w:rPr>
            </w:pPr>
            <w:r>
              <w:t xml:space="preserve">Removed QCOM API </w:t>
            </w:r>
            <w:r w:rsidRPr="00056131">
              <w:rPr>
                <w:rFonts w:cs="Arial"/>
              </w:rPr>
              <w:t>function qcom_luaReadOnly() as qcom_luaPublish() automatically internally write protects the table to be shared.</w:t>
            </w:r>
          </w:p>
          <w:p w14:paraId="2B1DF3B7" w14:textId="0A5BBA06" w:rsidR="00553B39" w:rsidRDefault="00553B39" w:rsidP="001D33DE">
            <w:pPr>
              <w:pStyle w:val="ListParagraph"/>
              <w:numPr>
                <w:ilvl w:val="0"/>
                <w:numId w:val="156"/>
              </w:numPr>
            </w:pPr>
            <w:r>
              <w:t xml:space="preserve">Added QCOM API function </w:t>
            </w:r>
            <w:r>
              <w:fldChar w:fldCharType="begin"/>
            </w:r>
            <w:r>
              <w:instrText xml:space="preserve"> REF _Ref451950616 \h </w:instrText>
            </w:r>
            <w:r>
              <w:fldChar w:fldCharType="separate"/>
            </w:r>
            <w:r w:rsidR="007038CE" w:rsidRPr="00A1563A">
              <w:t>qcom_luaPublish</w:t>
            </w:r>
            <w:r w:rsidR="007038CE">
              <w:t>GetValue</w:t>
            </w:r>
            <w:r>
              <w:fldChar w:fldCharType="end"/>
            </w:r>
            <w:r>
              <w:t>() s</w:t>
            </w:r>
            <w:r>
              <w:fldChar w:fldCharType="begin"/>
            </w:r>
            <w:r>
              <w:instrText xml:space="preserve"> REF _Ref451950616 \r \h </w:instrText>
            </w:r>
            <w:r>
              <w:fldChar w:fldCharType="separate"/>
            </w:r>
            <w:r w:rsidR="007038CE">
              <w:t>11.15.11</w:t>
            </w:r>
            <w:r>
              <w:fldChar w:fldCharType="end"/>
            </w:r>
            <w:r>
              <w:t xml:space="preserve"> and reviewed section </w:t>
            </w:r>
            <w:r>
              <w:fldChar w:fldCharType="begin"/>
            </w:r>
            <w:r>
              <w:instrText xml:space="preserve"> REF _Ref338260368 \r \h </w:instrText>
            </w:r>
            <w:r>
              <w:fldChar w:fldCharType="separate"/>
            </w:r>
            <w:r w:rsidR="007038CE">
              <w:t>10.2.6</w:t>
            </w:r>
            <w:r>
              <w:fldChar w:fldCharType="end"/>
            </w:r>
            <w:r>
              <w:t>.</w:t>
            </w:r>
          </w:p>
          <w:p w14:paraId="09E57EB7" w14:textId="1465BABB" w:rsidR="00553B39" w:rsidRDefault="00553B39" w:rsidP="001D33DE">
            <w:pPr>
              <w:pStyle w:val="ListParagraph"/>
              <w:numPr>
                <w:ilvl w:val="0"/>
                <w:numId w:val="156"/>
              </w:numPr>
            </w:pPr>
            <w:r>
              <w:t>Refer section on Common Content Auditing (s</w:t>
            </w:r>
            <w:r>
              <w:fldChar w:fldCharType="begin"/>
            </w:r>
            <w:r>
              <w:instrText xml:space="preserve"> REF _Ref370913601 \r \h </w:instrText>
            </w:r>
            <w:r>
              <w:fldChar w:fldCharType="separate"/>
            </w:r>
            <w:r w:rsidR="007038CE">
              <w:t>27.1</w:t>
            </w:r>
            <w:r>
              <w:fldChar w:fldCharType="end"/>
            </w:r>
            <w:r>
              <w:t xml:space="preserve">). Added </w:t>
            </w:r>
            <w:r>
              <w:rPr>
                <w:i/>
              </w:rPr>
              <w:t>platform</w:t>
            </w:r>
            <w:r>
              <w:t xml:space="preserve"> field.</w:t>
            </w:r>
          </w:p>
          <w:p w14:paraId="2143CF6A" w14:textId="29B66880" w:rsidR="00553B39" w:rsidRDefault="00553B39" w:rsidP="001D33DE">
            <w:pPr>
              <w:pStyle w:val="ListParagraph"/>
              <w:numPr>
                <w:ilvl w:val="0"/>
                <w:numId w:val="156"/>
              </w:numPr>
            </w:pPr>
            <w:r>
              <w:t>A</w:t>
            </w:r>
            <w:r w:rsidRPr="00212D32">
              <w:t xml:space="preserve"> </w:t>
            </w:r>
            <w:r>
              <w:t>state event ID (</w:t>
            </w:r>
            <w:r w:rsidRPr="00212D32">
              <w:rPr>
                <w:i/>
              </w:rPr>
              <w:t>seid</w:t>
            </w:r>
            <w:r>
              <w:t xml:space="preserve">) </w:t>
            </w:r>
            <w:r w:rsidRPr="00212D32">
              <w:t>field is now included in all state event data</w:t>
            </w:r>
            <w:r>
              <w:t>. Refer QCOM summary spreadsheet – State Events sheet.</w:t>
            </w:r>
          </w:p>
          <w:p w14:paraId="17D5B53E" w14:textId="082DD038" w:rsidR="00553B39" w:rsidRDefault="00553B39" w:rsidP="001D33DE">
            <w:pPr>
              <w:pStyle w:val="ListParagraph"/>
              <w:numPr>
                <w:ilvl w:val="0"/>
                <w:numId w:val="156"/>
              </w:numPr>
            </w:pPr>
            <w:r w:rsidRPr="00C07B86">
              <w:t xml:space="preserve">State Event data is no longer automatically passed as an argument (of type table) to State Event hooked QCOM user scripts. The State Event data must be manually fetched each time via the new QCOM API function, </w:t>
            </w:r>
            <w:r>
              <w:fldChar w:fldCharType="begin"/>
            </w:r>
            <w:r>
              <w:instrText xml:space="preserve"> REF _Ref451437705 \h </w:instrText>
            </w:r>
            <w:r>
              <w:fldChar w:fldCharType="separate"/>
            </w:r>
            <w:r w:rsidR="007038CE">
              <w:t>qcom_</w:t>
            </w:r>
            <w:r w:rsidR="007038CE" w:rsidRPr="00C07B86">
              <w:t>luaEventData</w:t>
            </w:r>
            <w:r>
              <w:fldChar w:fldCharType="end"/>
            </w:r>
            <w:r>
              <w:t xml:space="preserve">() Refer section </w:t>
            </w:r>
            <w:r>
              <w:fldChar w:fldCharType="begin"/>
            </w:r>
            <w:r>
              <w:instrText xml:space="preserve"> REF _Ref451437705 \r \h </w:instrText>
            </w:r>
            <w:r>
              <w:fldChar w:fldCharType="separate"/>
            </w:r>
            <w:r w:rsidR="007038CE">
              <w:t>11.15.7</w:t>
            </w:r>
            <w:r>
              <w:fldChar w:fldCharType="end"/>
            </w:r>
            <w:r>
              <w:t xml:space="preserve">. </w:t>
            </w:r>
          </w:p>
          <w:p w14:paraId="41A2ABD3" w14:textId="02D348F0" w:rsidR="00553B39" w:rsidRDefault="00553B39" w:rsidP="001D33DE">
            <w:pPr>
              <w:pStyle w:val="ListParagraph"/>
              <w:numPr>
                <w:ilvl w:val="0"/>
                <w:numId w:val="156"/>
              </w:numPr>
            </w:pPr>
            <w:r>
              <w:t xml:space="preserve">The ZIP file format is proposed for QCOM user script archives. Refer section </w:t>
            </w:r>
            <w:r>
              <w:fldChar w:fldCharType="begin"/>
            </w:r>
            <w:r>
              <w:instrText xml:space="preserve"> REF _Ref437941667 \r \h </w:instrText>
            </w:r>
            <w:r>
              <w:fldChar w:fldCharType="separate"/>
            </w:r>
            <w:r w:rsidR="007038CE">
              <w:t>24.2.4</w:t>
            </w:r>
            <w:r>
              <w:fldChar w:fldCharType="end"/>
            </w:r>
            <w:r>
              <w:t>.</w:t>
            </w:r>
          </w:p>
          <w:p w14:paraId="419FD86E" w14:textId="2118B590" w:rsidR="00553B39" w:rsidRDefault="00553B39" w:rsidP="001D33DE">
            <w:pPr>
              <w:pStyle w:val="ListParagraph"/>
              <w:numPr>
                <w:ilvl w:val="0"/>
                <w:numId w:val="156"/>
              </w:numPr>
            </w:pPr>
            <w:r>
              <w:t xml:space="preserve">QCOM 3 machines must now support both IPv4 and IPv6. Refer section </w:t>
            </w:r>
            <w:r>
              <w:fldChar w:fldCharType="begin"/>
            </w:r>
            <w:r>
              <w:instrText xml:space="preserve"> REF _Ref450726971 \r \h </w:instrText>
            </w:r>
            <w:r>
              <w:fldChar w:fldCharType="separate"/>
            </w:r>
            <w:r w:rsidR="007038CE">
              <w:t>4.2</w:t>
            </w:r>
            <w:r>
              <w:fldChar w:fldCharType="end"/>
            </w:r>
            <w:r>
              <w:t>.</w:t>
            </w:r>
          </w:p>
          <w:p w14:paraId="5DC8B611" w14:textId="562F5103" w:rsidR="00553B39" w:rsidRDefault="00553B39" w:rsidP="001D33DE">
            <w:pPr>
              <w:pStyle w:val="ListParagraph"/>
              <w:numPr>
                <w:ilvl w:val="0"/>
                <w:numId w:val="156"/>
              </w:numPr>
            </w:pPr>
            <w:r>
              <w:t xml:space="preserve">Created a new section on the discovery of QCOM 3 machines on the network. Refer section </w:t>
            </w:r>
            <w:r>
              <w:fldChar w:fldCharType="begin"/>
            </w:r>
            <w:r>
              <w:instrText xml:space="preserve"> REF _Ref452130198 \r \h </w:instrText>
            </w:r>
            <w:r>
              <w:fldChar w:fldCharType="separate"/>
            </w:r>
            <w:r w:rsidR="007038CE">
              <w:t>4.3.1</w:t>
            </w:r>
            <w:r>
              <w:fldChar w:fldCharType="end"/>
            </w:r>
            <w:r>
              <w:t>.</w:t>
            </w:r>
          </w:p>
          <w:p w14:paraId="42E9D470" w14:textId="758ABFBA" w:rsidR="00553B39" w:rsidRDefault="00553B39" w:rsidP="001D33DE">
            <w:pPr>
              <w:pStyle w:val="ListParagraph"/>
              <w:numPr>
                <w:ilvl w:val="0"/>
                <w:numId w:val="156"/>
              </w:numPr>
            </w:pPr>
            <w:r>
              <w:t xml:space="preserve">Added section </w:t>
            </w:r>
            <w:r>
              <w:fldChar w:fldCharType="begin"/>
            </w:r>
            <w:r>
              <w:instrText xml:space="preserve"> REF _Ref450570464 \r \h </w:instrText>
            </w:r>
            <w:r>
              <w:fldChar w:fldCharType="separate"/>
            </w:r>
            <w:r w:rsidR="007038CE">
              <w:t>10.2.7</w:t>
            </w:r>
            <w:r>
              <w:fldChar w:fldCharType="end"/>
            </w:r>
            <w:r>
              <w:t xml:space="preserve"> on QCOM data persistence.</w:t>
            </w:r>
          </w:p>
          <w:p w14:paraId="65E76D41" w14:textId="0A6C874E" w:rsidR="00553B39" w:rsidRDefault="00553B39" w:rsidP="001D33DE">
            <w:pPr>
              <w:pStyle w:val="ListParagraph"/>
              <w:numPr>
                <w:ilvl w:val="0"/>
                <w:numId w:val="156"/>
              </w:numPr>
            </w:pPr>
            <w:r>
              <w:t xml:space="preserve">File transfer “protocols to be supported” now also includes </w:t>
            </w:r>
            <w:r w:rsidRPr="00C17BDC">
              <w:rPr>
                <w:b/>
              </w:rPr>
              <w:t>ftp</w:t>
            </w:r>
            <w:r>
              <w:t>.</w:t>
            </w:r>
          </w:p>
          <w:p w14:paraId="78E0D679" w14:textId="4D3C1E7E" w:rsidR="00553B39" w:rsidRDefault="00553B39" w:rsidP="001D33DE">
            <w:pPr>
              <w:pStyle w:val="ListParagraph"/>
              <w:numPr>
                <w:ilvl w:val="0"/>
                <w:numId w:val="156"/>
              </w:numPr>
            </w:pPr>
            <w:r>
              <w:t xml:space="preserve">Added hashing and encryption classes to the QCOM API. Section </w:t>
            </w:r>
            <w:r>
              <w:fldChar w:fldCharType="begin"/>
            </w:r>
            <w:r>
              <w:instrText xml:space="preserve"> REF _Ref451962484 \r \h </w:instrText>
            </w:r>
            <w:r>
              <w:fldChar w:fldCharType="separate"/>
            </w:r>
            <w:r w:rsidR="007038CE">
              <w:t>11.10</w:t>
            </w:r>
            <w:r>
              <w:fldChar w:fldCharType="end"/>
            </w:r>
            <w:r>
              <w:t xml:space="preserve"> &amp; </w:t>
            </w:r>
            <w:r>
              <w:fldChar w:fldCharType="begin"/>
            </w:r>
            <w:r>
              <w:instrText xml:space="preserve"> REF _Ref452125123 \r \h </w:instrText>
            </w:r>
            <w:r>
              <w:fldChar w:fldCharType="separate"/>
            </w:r>
            <w:r w:rsidR="007038CE">
              <w:t>11.11</w:t>
            </w:r>
            <w:r>
              <w:fldChar w:fldCharType="end"/>
            </w:r>
            <w:r>
              <w:t>.</w:t>
            </w:r>
          </w:p>
          <w:p w14:paraId="1CD5DB63" w14:textId="12E69FCC" w:rsidR="00553B39" w:rsidRDefault="00553B39" w:rsidP="001D33DE">
            <w:pPr>
              <w:pStyle w:val="ListParagraph"/>
              <w:numPr>
                <w:ilvl w:val="0"/>
                <w:numId w:val="156"/>
              </w:numPr>
            </w:pPr>
            <w:r>
              <w:t xml:space="preserve">Added a timer class to the QCOM API. Refer section </w:t>
            </w:r>
            <w:r>
              <w:fldChar w:fldCharType="begin"/>
            </w:r>
            <w:r>
              <w:instrText xml:space="preserve"> REF _Ref452128346 \r \h </w:instrText>
            </w:r>
            <w:r>
              <w:fldChar w:fldCharType="separate"/>
            </w:r>
            <w:r w:rsidR="007038CE">
              <w:t>11.6</w:t>
            </w:r>
            <w:r>
              <w:fldChar w:fldCharType="end"/>
            </w:r>
            <w:r>
              <w:t>.</w:t>
            </w:r>
          </w:p>
          <w:p w14:paraId="655C564F" w14:textId="1F1DD597" w:rsidR="00553B39" w:rsidRDefault="00553B39" w:rsidP="00553B39">
            <w:pPr>
              <w:ind w:left="360"/>
              <w:rPr>
                <w:rFonts w:cs="Arial"/>
                <w:szCs w:val="20"/>
              </w:rPr>
            </w:pPr>
          </w:p>
          <w:p w14:paraId="630748FD" w14:textId="67E9B01F" w:rsidR="00553B39" w:rsidRPr="000B330E" w:rsidRDefault="00553B39" w:rsidP="00553B39">
            <w:pPr>
              <w:ind w:left="360"/>
              <w:rPr>
                <w:rFonts w:cs="Arial"/>
                <w:szCs w:val="20"/>
              </w:rPr>
            </w:pPr>
          </w:p>
        </w:tc>
      </w:tr>
      <w:tr w:rsidR="00553B39" w:rsidRPr="006230CE" w14:paraId="203C81B3" w14:textId="77777777" w:rsidTr="006476E3">
        <w:tc>
          <w:tcPr>
            <w:tcW w:w="1244" w:type="dxa"/>
            <w:shd w:val="clear" w:color="auto" w:fill="F3F3F3"/>
            <w:vAlign w:val="center"/>
          </w:tcPr>
          <w:p w14:paraId="76570FAB" w14:textId="02872D48" w:rsidR="00553B39" w:rsidRPr="006230CE" w:rsidRDefault="00553B39" w:rsidP="00553B39">
            <w:pPr>
              <w:jc w:val="center"/>
              <w:rPr>
                <w:rFonts w:cs="Arial"/>
                <w:b/>
                <w:szCs w:val="20"/>
              </w:rPr>
            </w:pPr>
            <w:r w:rsidRPr="006230CE">
              <w:rPr>
                <w:rFonts w:cs="Arial"/>
                <w:b/>
                <w:szCs w:val="20"/>
              </w:rPr>
              <w:t>Version</w:t>
            </w:r>
          </w:p>
        </w:tc>
        <w:tc>
          <w:tcPr>
            <w:tcW w:w="4817" w:type="dxa"/>
            <w:shd w:val="clear" w:color="auto" w:fill="F3F3F3"/>
            <w:vAlign w:val="center"/>
          </w:tcPr>
          <w:p w14:paraId="05010252" w14:textId="77777777" w:rsidR="00553B39" w:rsidRPr="006230CE" w:rsidRDefault="00553B39" w:rsidP="00553B39">
            <w:pPr>
              <w:jc w:val="center"/>
              <w:rPr>
                <w:rFonts w:cs="Arial"/>
                <w:b/>
                <w:szCs w:val="20"/>
              </w:rPr>
            </w:pPr>
            <w:r w:rsidRPr="006230CE">
              <w:rPr>
                <w:rFonts w:cs="Arial"/>
                <w:b/>
                <w:szCs w:val="20"/>
              </w:rPr>
              <w:t>Changes</w:t>
            </w:r>
          </w:p>
        </w:tc>
        <w:tc>
          <w:tcPr>
            <w:tcW w:w="720" w:type="dxa"/>
            <w:shd w:val="clear" w:color="auto" w:fill="F3F3F3"/>
            <w:vAlign w:val="center"/>
          </w:tcPr>
          <w:p w14:paraId="12C2A62F" w14:textId="77777777" w:rsidR="00553B39" w:rsidRPr="006230CE" w:rsidRDefault="00553B39" w:rsidP="00553B39">
            <w:pPr>
              <w:jc w:val="center"/>
              <w:rPr>
                <w:rFonts w:cs="Arial"/>
                <w:b/>
                <w:szCs w:val="20"/>
              </w:rPr>
            </w:pPr>
            <w:r w:rsidRPr="006230CE">
              <w:rPr>
                <w:rFonts w:cs="Arial"/>
                <w:b/>
                <w:szCs w:val="20"/>
              </w:rPr>
              <w:t>Who</w:t>
            </w:r>
          </w:p>
        </w:tc>
        <w:tc>
          <w:tcPr>
            <w:tcW w:w="1254" w:type="dxa"/>
            <w:shd w:val="clear" w:color="auto" w:fill="F3F3F3"/>
          </w:tcPr>
          <w:p w14:paraId="506E1ADC" w14:textId="77777777" w:rsidR="00553B39" w:rsidRPr="006230CE" w:rsidRDefault="00553B39" w:rsidP="00553B39">
            <w:pPr>
              <w:jc w:val="center"/>
              <w:rPr>
                <w:rFonts w:cs="Arial"/>
                <w:b/>
                <w:szCs w:val="20"/>
              </w:rPr>
            </w:pPr>
            <w:r w:rsidRPr="006230CE">
              <w:rPr>
                <w:rFonts w:cs="Arial"/>
                <w:b/>
                <w:szCs w:val="20"/>
              </w:rPr>
              <w:t>Release Date</w:t>
            </w:r>
          </w:p>
        </w:tc>
        <w:tc>
          <w:tcPr>
            <w:tcW w:w="1073" w:type="dxa"/>
            <w:shd w:val="clear" w:color="auto" w:fill="F3F3F3"/>
            <w:vAlign w:val="center"/>
          </w:tcPr>
          <w:p w14:paraId="2B095632" w14:textId="77777777" w:rsidR="00553B39" w:rsidRPr="006230CE" w:rsidRDefault="00553B39" w:rsidP="00553B39">
            <w:pPr>
              <w:jc w:val="center"/>
              <w:rPr>
                <w:rFonts w:cs="Arial"/>
                <w:b/>
                <w:szCs w:val="20"/>
              </w:rPr>
            </w:pPr>
            <w:r w:rsidRPr="006230CE">
              <w:rPr>
                <w:rFonts w:cs="Arial"/>
                <w:b/>
                <w:szCs w:val="20"/>
              </w:rPr>
              <w:t>Incept Date</w:t>
            </w:r>
          </w:p>
        </w:tc>
      </w:tr>
      <w:tr w:rsidR="00553B39" w:rsidRPr="00F87917" w14:paraId="1FC1F444" w14:textId="77777777" w:rsidTr="006476E3">
        <w:tc>
          <w:tcPr>
            <w:tcW w:w="1244" w:type="dxa"/>
            <w:shd w:val="clear" w:color="auto" w:fill="auto"/>
            <w:vAlign w:val="center"/>
          </w:tcPr>
          <w:p w14:paraId="3124071E" w14:textId="77777777" w:rsidR="00553B39" w:rsidRPr="00F87917" w:rsidRDefault="00553B39" w:rsidP="00553B39">
            <w:pPr>
              <w:jc w:val="center"/>
              <w:rPr>
                <w:rFonts w:cs="Arial"/>
                <w:b/>
                <w:szCs w:val="20"/>
              </w:rPr>
            </w:pPr>
            <w:r w:rsidRPr="00F87917">
              <w:rPr>
                <w:rFonts w:cs="Arial"/>
                <w:b/>
                <w:szCs w:val="20"/>
              </w:rPr>
              <w:t>3.0.0</w:t>
            </w:r>
          </w:p>
          <w:p w14:paraId="6AA0DE72" w14:textId="282FC093" w:rsidR="00553B39" w:rsidRPr="00F87917" w:rsidRDefault="00553B39" w:rsidP="00553B39">
            <w:pPr>
              <w:jc w:val="center"/>
              <w:rPr>
                <w:rFonts w:cs="Arial"/>
                <w:b/>
                <w:szCs w:val="20"/>
              </w:rPr>
            </w:pPr>
            <w:r w:rsidRPr="00F87917">
              <w:rPr>
                <w:rFonts w:cs="Arial"/>
                <w:b/>
                <w:szCs w:val="20"/>
              </w:rPr>
              <w:t xml:space="preserve">draft </w:t>
            </w:r>
            <w:r>
              <w:rPr>
                <w:rFonts w:cs="Arial"/>
                <w:b/>
                <w:szCs w:val="20"/>
              </w:rPr>
              <w:t>3</w:t>
            </w:r>
          </w:p>
        </w:tc>
        <w:tc>
          <w:tcPr>
            <w:tcW w:w="4817" w:type="dxa"/>
            <w:shd w:val="clear" w:color="auto" w:fill="auto"/>
            <w:vAlign w:val="center"/>
          </w:tcPr>
          <w:p w14:paraId="3882BAB8" w14:textId="67B900D6" w:rsidR="00553B39" w:rsidRPr="00F87917" w:rsidRDefault="00553B39" w:rsidP="00553B39">
            <w:pPr>
              <w:rPr>
                <w:rFonts w:cs="Arial"/>
                <w:b/>
                <w:szCs w:val="20"/>
              </w:rPr>
            </w:pPr>
            <w:r w:rsidRPr="00F87917">
              <w:rPr>
                <w:rFonts w:cs="Arial"/>
                <w:b/>
                <w:szCs w:val="20"/>
              </w:rPr>
              <w:t>See below</w:t>
            </w:r>
          </w:p>
        </w:tc>
        <w:tc>
          <w:tcPr>
            <w:tcW w:w="720" w:type="dxa"/>
            <w:shd w:val="clear" w:color="auto" w:fill="auto"/>
            <w:vAlign w:val="center"/>
          </w:tcPr>
          <w:p w14:paraId="0A41EFA0" w14:textId="3F61F0FA" w:rsidR="00553B39" w:rsidRPr="00F87917" w:rsidRDefault="00553B39" w:rsidP="00553B39">
            <w:pPr>
              <w:jc w:val="center"/>
              <w:rPr>
                <w:rFonts w:cs="Arial"/>
                <w:b/>
                <w:szCs w:val="20"/>
              </w:rPr>
            </w:pPr>
            <w:r w:rsidRPr="00F87917">
              <w:rPr>
                <w:rFonts w:cs="Arial"/>
                <w:b/>
                <w:szCs w:val="20"/>
              </w:rPr>
              <w:t>RLL</w:t>
            </w:r>
          </w:p>
        </w:tc>
        <w:tc>
          <w:tcPr>
            <w:tcW w:w="1254" w:type="dxa"/>
            <w:shd w:val="clear" w:color="auto" w:fill="auto"/>
            <w:vAlign w:val="center"/>
          </w:tcPr>
          <w:p w14:paraId="1E928B3E" w14:textId="28EB484F" w:rsidR="00553B39" w:rsidRPr="00F87917" w:rsidRDefault="00553B39" w:rsidP="00553B39">
            <w:pPr>
              <w:jc w:val="center"/>
              <w:rPr>
                <w:rFonts w:cs="Arial"/>
                <w:b/>
                <w:szCs w:val="20"/>
              </w:rPr>
            </w:pPr>
            <w:r>
              <w:rPr>
                <w:rFonts w:cs="Arial"/>
                <w:b/>
                <w:szCs w:val="20"/>
              </w:rPr>
              <w:t>15 Mar 2016</w:t>
            </w:r>
          </w:p>
        </w:tc>
        <w:tc>
          <w:tcPr>
            <w:tcW w:w="1073" w:type="dxa"/>
            <w:shd w:val="clear" w:color="auto" w:fill="auto"/>
            <w:vAlign w:val="center"/>
          </w:tcPr>
          <w:p w14:paraId="76F49340" w14:textId="159C4DFE" w:rsidR="00553B39" w:rsidRPr="00F87917" w:rsidRDefault="00553B39" w:rsidP="00553B39">
            <w:pPr>
              <w:jc w:val="center"/>
              <w:rPr>
                <w:rFonts w:cs="Arial"/>
                <w:b/>
                <w:szCs w:val="20"/>
              </w:rPr>
            </w:pPr>
            <w:r w:rsidRPr="00F87917">
              <w:rPr>
                <w:rFonts w:cs="Arial"/>
                <w:b/>
                <w:szCs w:val="20"/>
              </w:rPr>
              <w:t>TBA</w:t>
            </w:r>
          </w:p>
        </w:tc>
      </w:tr>
      <w:tr w:rsidR="00553B39" w:rsidRPr="006230CE" w14:paraId="7B4C248A" w14:textId="77777777" w:rsidTr="009D5D14">
        <w:tc>
          <w:tcPr>
            <w:tcW w:w="9108" w:type="dxa"/>
            <w:gridSpan w:val="5"/>
            <w:shd w:val="clear" w:color="auto" w:fill="auto"/>
            <w:vAlign w:val="center"/>
          </w:tcPr>
          <w:p w14:paraId="66E11E55" w14:textId="0C6C4FB8" w:rsidR="00553B39" w:rsidRDefault="00553B39" w:rsidP="00553B39">
            <w:pPr>
              <w:ind w:left="360"/>
              <w:rPr>
                <w:rFonts w:cs="Arial"/>
                <w:szCs w:val="20"/>
              </w:rPr>
            </w:pPr>
          </w:p>
          <w:p w14:paraId="16AC3AD7" w14:textId="77777777" w:rsidR="00553B39" w:rsidRDefault="00553B39" w:rsidP="00553B39">
            <w:pPr>
              <w:ind w:left="360"/>
              <w:rPr>
                <w:rFonts w:cs="Arial"/>
                <w:szCs w:val="20"/>
              </w:rPr>
            </w:pPr>
            <w:r>
              <w:rPr>
                <w:rFonts w:cs="Arial"/>
                <w:szCs w:val="20"/>
              </w:rPr>
              <w:t xml:space="preserve">The majority of </w:t>
            </w:r>
            <w:r w:rsidRPr="00F26335">
              <w:rPr>
                <w:rFonts w:cs="Arial"/>
                <w:szCs w:val="20"/>
              </w:rPr>
              <w:t xml:space="preserve">changes and clarifications </w:t>
            </w:r>
            <w:r>
              <w:rPr>
                <w:rFonts w:cs="Arial"/>
                <w:szCs w:val="20"/>
              </w:rPr>
              <w:t>are primarily as a result of the implementation of QCOM 3 in QSIM 3 currently in progress</w:t>
            </w:r>
            <w:r w:rsidRPr="00F26335">
              <w:rPr>
                <w:rFonts w:cs="Arial"/>
                <w:szCs w:val="20"/>
              </w:rPr>
              <w:t>.</w:t>
            </w:r>
          </w:p>
          <w:p w14:paraId="6258ECA8" w14:textId="77777777" w:rsidR="00553B39" w:rsidRDefault="00553B39" w:rsidP="00553B39">
            <w:pPr>
              <w:ind w:left="360"/>
              <w:rPr>
                <w:rFonts w:cs="Arial"/>
                <w:szCs w:val="20"/>
              </w:rPr>
            </w:pPr>
          </w:p>
          <w:p w14:paraId="2A04A8E2" w14:textId="5836CBD5" w:rsidR="00553B39" w:rsidRDefault="00553B39" w:rsidP="00553B39">
            <w:pPr>
              <w:ind w:left="360"/>
              <w:rPr>
                <w:rFonts w:cs="Arial"/>
                <w:szCs w:val="20"/>
              </w:rPr>
            </w:pPr>
            <w:r>
              <w:rPr>
                <w:rFonts w:cs="Arial"/>
                <w:szCs w:val="20"/>
              </w:rPr>
              <w:t>Summary of the most significant changes:</w:t>
            </w:r>
          </w:p>
          <w:p w14:paraId="20885A80" w14:textId="77777777" w:rsidR="00553B39" w:rsidRPr="001E6AEA" w:rsidRDefault="00553B39" w:rsidP="00553B39">
            <w:pPr>
              <w:ind w:left="360"/>
              <w:rPr>
                <w:rFonts w:cs="Arial"/>
                <w:szCs w:val="20"/>
              </w:rPr>
            </w:pPr>
          </w:p>
          <w:p w14:paraId="00CB8990" w14:textId="7DAE8570" w:rsidR="00553B39" w:rsidRDefault="00553B39" w:rsidP="001D33DE">
            <w:pPr>
              <w:pStyle w:val="ListParagraph"/>
              <w:numPr>
                <w:ilvl w:val="0"/>
                <w:numId w:val="138"/>
              </w:numPr>
              <w:rPr>
                <w:rFonts w:cs="Arial"/>
                <w:szCs w:val="20"/>
              </w:rPr>
            </w:pPr>
            <w:r>
              <w:rPr>
                <w:rFonts w:cs="Arial"/>
                <w:szCs w:val="20"/>
              </w:rPr>
              <w:t xml:space="preserve">The QCOM Lua Engine process watchdog is no longer needed. </w:t>
            </w:r>
            <w:r w:rsidRPr="0011112D">
              <w:rPr>
                <w:rFonts w:cs="Arial"/>
                <w:i/>
                <w:szCs w:val="20"/>
              </w:rPr>
              <w:t>(</w:t>
            </w:r>
            <w:r>
              <w:rPr>
                <w:rFonts w:cs="Arial"/>
                <w:i/>
                <w:szCs w:val="20"/>
              </w:rPr>
              <w:t>T</w:t>
            </w:r>
            <w:r w:rsidRPr="0011112D">
              <w:rPr>
                <w:rFonts w:cs="Arial"/>
                <w:i/>
                <w:szCs w:val="20"/>
              </w:rPr>
              <w:t xml:space="preserve">here is </w:t>
            </w:r>
            <w:r>
              <w:rPr>
                <w:rFonts w:cs="Arial"/>
                <w:i/>
                <w:szCs w:val="20"/>
              </w:rPr>
              <w:t>now no scenario</w:t>
            </w:r>
            <w:r w:rsidRPr="0011112D">
              <w:rPr>
                <w:rFonts w:cs="Arial"/>
                <w:i/>
                <w:szCs w:val="20"/>
              </w:rPr>
              <w:t xml:space="preserve"> </w:t>
            </w:r>
            <w:r>
              <w:rPr>
                <w:rFonts w:cs="Arial"/>
                <w:i/>
                <w:szCs w:val="20"/>
              </w:rPr>
              <w:t xml:space="preserve">where </w:t>
            </w:r>
            <w:r w:rsidRPr="0011112D">
              <w:rPr>
                <w:rFonts w:cs="Arial"/>
                <w:i/>
                <w:szCs w:val="20"/>
              </w:rPr>
              <w:t xml:space="preserve">a </w:t>
            </w:r>
            <w:r>
              <w:rPr>
                <w:rFonts w:cs="Arial"/>
                <w:i/>
                <w:szCs w:val="20"/>
              </w:rPr>
              <w:t xml:space="preserve">forced </w:t>
            </w:r>
            <w:r w:rsidRPr="0011112D">
              <w:rPr>
                <w:rFonts w:cs="Arial"/>
                <w:i/>
                <w:szCs w:val="20"/>
              </w:rPr>
              <w:t xml:space="preserve">restart of the </w:t>
            </w:r>
            <w:r>
              <w:rPr>
                <w:rFonts w:cs="Arial"/>
                <w:i/>
                <w:szCs w:val="20"/>
              </w:rPr>
              <w:t>QCOM Lua Engine</w:t>
            </w:r>
            <w:r w:rsidRPr="0011112D">
              <w:rPr>
                <w:rFonts w:cs="Arial"/>
                <w:i/>
                <w:szCs w:val="20"/>
              </w:rPr>
              <w:t xml:space="preserve"> </w:t>
            </w:r>
            <w:r>
              <w:rPr>
                <w:rFonts w:cs="Arial"/>
                <w:i/>
                <w:szCs w:val="20"/>
              </w:rPr>
              <w:t>is required</w:t>
            </w:r>
            <w:r w:rsidRPr="0011112D">
              <w:rPr>
                <w:rFonts w:cs="Arial"/>
                <w:i/>
                <w:szCs w:val="20"/>
              </w:rPr>
              <w:t>.</w:t>
            </w:r>
            <w:r>
              <w:rPr>
                <w:rFonts w:cs="Arial"/>
                <w:i/>
                <w:szCs w:val="20"/>
              </w:rPr>
              <w:t>)</w:t>
            </w:r>
            <w:r w:rsidRPr="0011112D">
              <w:rPr>
                <w:rFonts w:cs="Arial"/>
                <w:i/>
                <w:szCs w:val="20"/>
              </w:rPr>
              <w:t xml:space="preserve"> </w:t>
            </w:r>
            <w:r>
              <w:rPr>
                <w:rFonts w:cs="Arial"/>
                <w:szCs w:val="20"/>
              </w:rPr>
              <w:t xml:space="preserve">A far better method for CPU use monitoring and control is built within the standard Lua interpreter. See next point below. </w:t>
            </w:r>
          </w:p>
          <w:p w14:paraId="2F4886E8" w14:textId="2D483249" w:rsidR="00553B39" w:rsidRDefault="00553B39" w:rsidP="001D33DE">
            <w:pPr>
              <w:pStyle w:val="ListParagraph"/>
              <w:numPr>
                <w:ilvl w:val="0"/>
                <w:numId w:val="138"/>
              </w:numPr>
              <w:rPr>
                <w:rFonts w:cs="Arial"/>
                <w:szCs w:val="20"/>
              </w:rPr>
            </w:pPr>
            <w:r>
              <w:rPr>
                <w:rFonts w:cs="Arial"/>
                <w:szCs w:val="20"/>
              </w:rPr>
              <w:t xml:space="preserve">Added new section on </w:t>
            </w:r>
            <w:r>
              <w:fldChar w:fldCharType="begin"/>
            </w:r>
            <w:r>
              <w:instrText xml:space="preserve"> REF _Ref444608989 \h </w:instrText>
            </w:r>
            <w:r>
              <w:fldChar w:fldCharType="separate"/>
            </w:r>
            <w:r w:rsidR="007038CE">
              <w:t>User Lua Instruction Quota</w:t>
            </w:r>
            <w:r>
              <w:fldChar w:fldCharType="end"/>
            </w:r>
            <w:r>
              <w:t xml:space="preserve"> (s</w:t>
            </w:r>
            <w:r>
              <w:fldChar w:fldCharType="begin"/>
            </w:r>
            <w:r>
              <w:instrText xml:space="preserve"> REF _Ref444608989 \r \h </w:instrText>
            </w:r>
            <w:r>
              <w:fldChar w:fldCharType="separate"/>
            </w:r>
            <w:r w:rsidR="007038CE">
              <w:t>5.5</w:t>
            </w:r>
            <w:r>
              <w:fldChar w:fldCharType="end"/>
            </w:r>
            <w:r>
              <w:t>)</w:t>
            </w:r>
            <w:r>
              <w:rPr>
                <w:rFonts w:cs="Arial"/>
                <w:szCs w:val="20"/>
              </w:rPr>
              <w:t xml:space="preserve">. This replaces the formerly published QCOM watchdog. </w:t>
            </w:r>
          </w:p>
          <w:p w14:paraId="0CFDA60B" w14:textId="1FAB2942" w:rsidR="00553B39" w:rsidRDefault="00553B39" w:rsidP="001D33DE">
            <w:pPr>
              <w:pStyle w:val="ListParagraph"/>
              <w:numPr>
                <w:ilvl w:val="0"/>
                <w:numId w:val="138"/>
              </w:numPr>
              <w:rPr>
                <w:rFonts w:cs="Arial"/>
                <w:szCs w:val="20"/>
              </w:rPr>
            </w:pPr>
            <w:r>
              <w:rPr>
                <w:rFonts w:cs="Arial"/>
                <w:szCs w:val="20"/>
              </w:rPr>
              <w:t xml:space="preserve">Refer section </w:t>
            </w:r>
            <w:r>
              <w:rPr>
                <w:rFonts w:cs="Arial"/>
                <w:szCs w:val="20"/>
              </w:rPr>
              <w:fldChar w:fldCharType="begin"/>
            </w:r>
            <w:r>
              <w:rPr>
                <w:rFonts w:cs="Arial"/>
                <w:szCs w:val="20"/>
              </w:rPr>
              <w:instrText xml:space="preserve"> REF _Ref349210858 \r \h </w:instrText>
            </w:r>
            <w:r>
              <w:rPr>
                <w:rFonts w:cs="Arial"/>
                <w:szCs w:val="20"/>
              </w:rPr>
            </w:r>
            <w:r>
              <w:rPr>
                <w:rFonts w:cs="Arial"/>
                <w:szCs w:val="20"/>
              </w:rPr>
              <w:fldChar w:fldCharType="separate"/>
            </w:r>
            <w:r w:rsidR="007038CE">
              <w:rPr>
                <w:rFonts w:cs="Arial"/>
                <w:szCs w:val="20"/>
              </w:rPr>
              <w:t>10.1</w:t>
            </w:r>
            <w:r>
              <w:rPr>
                <w:rFonts w:cs="Arial"/>
                <w:szCs w:val="20"/>
              </w:rPr>
              <w:fldChar w:fldCharType="end"/>
            </w:r>
            <w:r>
              <w:rPr>
                <w:rFonts w:cs="Arial"/>
                <w:szCs w:val="20"/>
              </w:rPr>
              <w:t>. Deleted the requirement “</w:t>
            </w:r>
            <w:r w:rsidRPr="007555C3">
              <w:rPr>
                <w:rFonts w:cs="Arial"/>
                <w:i/>
                <w:szCs w:val="20"/>
              </w:rPr>
              <w:t>if the QCOM Lua interpreter’s process was stuck at 100%, this must have no adverse impact on the integrity of the machine</w:t>
            </w:r>
            <w:r>
              <w:rPr>
                <w:rFonts w:cs="Arial"/>
                <w:szCs w:val="20"/>
              </w:rPr>
              <w:t>”. The requirement was benign, misleading and a source of undue concern. This scenario can only occur as a result of a machine software bug (and certainly not by QCOM users), like any other bug which could occur in any other process in the machine. Machines already manage this scenario adequately across all processes (typically they lock-up and require a machine restart which is fine).</w:t>
            </w:r>
          </w:p>
          <w:p w14:paraId="3A28163B" w14:textId="1E70BF4C" w:rsidR="00553B39" w:rsidRDefault="00553B39" w:rsidP="001D33DE">
            <w:pPr>
              <w:pStyle w:val="ListParagraph"/>
              <w:numPr>
                <w:ilvl w:val="0"/>
                <w:numId w:val="138"/>
              </w:numPr>
              <w:rPr>
                <w:rFonts w:cs="Arial"/>
                <w:szCs w:val="20"/>
              </w:rPr>
            </w:pPr>
            <w:r>
              <w:rPr>
                <w:rFonts w:cs="Arial"/>
                <w:szCs w:val="20"/>
              </w:rPr>
              <w:t xml:space="preserve">Refer section </w:t>
            </w:r>
            <w:r>
              <w:rPr>
                <w:rFonts w:cs="Arial"/>
                <w:szCs w:val="20"/>
              </w:rPr>
              <w:fldChar w:fldCharType="begin"/>
            </w:r>
            <w:r>
              <w:rPr>
                <w:rFonts w:cs="Arial"/>
                <w:szCs w:val="20"/>
              </w:rPr>
              <w:instrText xml:space="preserve"> REF _Ref349210858 \r \h </w:instrText>
            </w:r>
            <w:r>
              <w:rPr>
                <w:rFonts w:cs="Arial"/>
                <w:szCs w:val="20"/>
              </w:rPr>
            </w:r>
            <w:r>
              <w:rPr>
                <w:rFonts w:cs="Arial"/>
                <w:szCs w:val="20"/>
              </w:rPr>
              <w:fldChar w:fldCharType="separate"/>
            </w:r>
            <w:r w:rsidR="007038CE">
              <w:rPr>
                <w:rFonts w:cs="Arial"/>
                <w:szCs w:val="20"/>
              </w:rPr>
              <w:t>10.1</w:t>
            </w:r>
            <w:r>
              <w:rPr>
                <w:rFonts w:cs="Arial"/>
                <w:szCs w:val="20"/>
              </w:rPr>
              <w:fldChar w:fldCharType="end"/>
            </w:r>
            <w:r>
              <w:rPr>
                <w:rFonts w:cs="Arial"/>
                <w:szCs w:val="20"/>
              </w:rPr>
              <w:t>.</w:t>
            </w:r>
          </w:p>
          <w:p w14:paraId="43AA6411" w14:textId="30F386B6" w:rsidR="00553B39" w:rsidRDefault="00553B39" w:rsidP="001D33DE">
            <w:pPr>
              <w:pStyle w:val="ListParagraph"/>
              <w:numPr>
                <w:ilvl w:val="1"/>
                <w:numId w:val="138"/>
              </w:numPr>
              <w:rPr>
                <w:rFonts w:cs="Arial"/>
                <w:szCs w:val="20"/>
              </w:rPr>
            </w:pPr>
            <w:r>
              <w:rPr>
                <w:rFonts w:cs="Arial"/>
                <w:szCs w:val="20"/>
              </w:rPr>
              <w:t xml:space="preserve">Added implementation notes to help with the concept and implementation of </w:t>
            </w:r>
            <w:r w:rsidRPr="00BA3D78">
              <w:rPr>
                <w:rFonts w:cs="Arial"/>
                <w:i/>
                <w:szCs w:val="20"/>
              </w:rPr>
              <w:t>QCOM User script seeing the machine in a frozen state</w:t>
            </w:r>
            <w:r>
              <w:rPr>
                <w:rFonts w:cs="Arial"/>
                <w:szCs w:val="20"/>
              </w:rPr>
              <w:t>.</w:t>
            </w:r>
          </w:p>
          <w:p w14:paraId="402CAB39" w14:textId="77720473" w:rsidR="00553B39" w:rsidRDefault="00553B39" w:rsidP="001D33DE">
            <w:pPr>
              <w:pStyle w:val="ListParagraph"/>
              <w:numPr>
                <w:ilvl w:val="1"/>
                <w:numId w:val="138"/>
              </w:numPr>
              <w:rPr>
                <w:rFonts w:cs="Arial"/>
                <w:szCs w:val="20"/>
              </w:rPr>
            </w:pPr>
            <w:r>
              <w:rPr>
                <w:rFonts w:cs="Arial"/>
                <w:szCs w:val="20"/>
              </w:rPr>
              <w:t>All the formerly listed “</w:t>
            </w:r>
            <w:r w:rsidRPr="00BE2589">
              <w:rPr>
                <w:rFonts w:cs="Arial"/>
                <w:i/>
                <w:szCs w:val="20"/>
              </w:rPr>
              <w:t xml:space="preserve">disadvantages </w:t>
            </w:r>
            <w:r>
              <w:rPr>
                <w:rFonts w:cs="Arial"/>
                <w:i/>
                <w:szCs w:val="20"/>
              </w:rPr>
              <w:t>(</w:t>
            </w:r>
            <w:r w:rsidRPr="00BE2589">
              <w:rPr>
                <w:rFonts w:cs="Arial"/>
                <w:i/>
                <w:szCs w:val="20"/>
              </w:rPr>
              <w:t>to be managed</w:t>
            </w:r>
            <w:r>
              <w:rPr>
                <w:rFonts w:cs="Arial"/>
                <w:i/>
                <w:szCs w:val="20"/>
              </w:rPr>
              <w:t>)</w:t>
            </w:r>
            <w:r>
              <w:rPr>
                <w:rFonts w:cs="Arial"/>
                <w:szCs w:val="20"/>
              </w:rPr>
              <w:t>” have now been addressed, the list items have been transposed to the advantage list in the design notes discussion in the same section.</w:t>
            </w:r>
          </w:p>
          <w:p w14:paraId="3C231DC9" w14:textId="092D027A" w:rsidR="00553B39" w:rsidRDefault="00553B39" w:rsidP="001D33DE">
            <w:pPr>
              <w:pStyle w:val="ListParagraph"/>
              <w:numPr>
                <w:ilvl w:val="1"/>
                <w:numId w:val="138"/>
              </w:numPr>
              <w:rPr>
                <w:rFonts w:cs="Arial"/>
                <w:szCs w:val="20"/>
              </w:rPr>
            </w:pPr>
            <w:r>
              <w:rPr>
                <w:rFonts w:cs="Arial"/>
                <w:szCs w:val="20"/>
              </w:rPr>
              <w:t>Added a new core requirement at the bottom of the section.</w:t>
            </w:r>
          </w:p>
          <w:p w14:paraId="2601B9A4" w14:textId="2DF98AAE" w:rsidR="00553B39" w:rsidRDefault="00553B39" w:rsidP="001D33DE">
            <w:pPr>
              <w:pStyle w:val="ListParagraph"/>
              <w:numPr>
                <w:ilvl w:val="0"/>
                <w:numId w:val="138"/>
              </w:numPr>
              <w:rPr>
                <w:rFonts w:cs="Arial"/>
                <w:szCs w:val="20"/>
              </w:rPr>
            </w:pPr>
            <w:r>
              <w:rPr>
                <w:rFonts w:cs="Arial"/>
                <w:szCs w:val="20"/>
              </w:rPr>
              <w:t xml:space="preserve">Refer section </w:t>
            </w:r>
            <w:r>
              <w:rPr>
                <w:rFonts w:cs="Arial"/>
                <w:szCs w:val="20"/>
              </w:rPr>
              <w:fldChar w:fldCharType="begin"/>
            </w:r>
            <w:r>
              <w:rPr>
                <w:rFonts w:cs="Arial"/>
                <w:szCs w:val="20"/>
              </w:rPr>
              <w:instrText xml:space="preserve"> REF _Ref444529590 \r \h </w:instrText>
            </w:r>
            <w:r>
              <w:rPr>
                <w:rFonts w:cs="Arial"/>
                <w:szCs w:val="20"/>
              </w:rPr>
            </w:r>
            <w:r>
              <w:rPr>
                <w:rFonts w:cs="Arial"/>
                <w:szCs w:val="20"/>
              </w:rPr>
              <w:fldChar w:fldCharType="separate"/>
            </w:r>
            <w:r w:rsidR="007038CE">
              <w:rPr>
                <w:rFonts w:cs="Arial"/>
                <w:szCs w:val="20"/>
              </w:rPr>
              <w:t>14.5</w:t>
            </w:r>
            <w:r>
              <w:rPr>
                <w:rFonts w:cs="Arial"/>
                <w:szCs w:val="20"/>
              </w:rPr>
              <w:fldChar w:fldCharType="end"/>
            </w:r>
            <w:r>
              <w:rPr>
                <w:rFonts w:cs="Arial"/>
                <w:szCs w:val="20"/>
              </w:rPr>
              <w:t>. State Event dispatch latency. Clarified requirements.</w:t>
            </w:r>
          </w:p>
          <w:p w14:paraId="1B3E66C1" w14:textId="04F76806" w:rsidR="00553B39" w:rsidRPr="00960128" w:rsidRDefault="00553B39" w:rsidP="001D33DE">
            <w:pPr>
              <w:pStyle w:val="ListParagraph"/>
              <w:numPr>
                <w:ilvl w:val="0"/>
                <w:numId w:val="138"/>
              </w:numPr>
              <w:rPr>
                <w:rFonts w:cs="Arial"/>
                <w:szCs w:val="20"/>
              </w:rPr>
            </w:pPr>
            <w:r>
              <w:rPr>
                <w:rFonts w:cs="Arial"/>
                <w:szCs w:val="20"/>
              </w:rPr>
              <w:t xml:space="preserve">Refer section </w:t>
            </w:r>
            <w:r>
              <w:rPr>
                <w:rFonts w:cs="Arial"/>
                <w:szCs w:val="20"/>
              </w:rPr>
              <w:fldChar w:fldCharType="begin"/>
            </w:r>
            <w:r>
              <w:rPr>
                <w:rFonts w:cs="Arial"/>
                <w:szCs w:val="20"/>
              </w:rPr>
              <w:instrText xml:space="preserve"> REF _Ref329095234 \r \h </w:instrText>
            </w:r>
            <w:r>
              <w:rPr>
                <w:rFonts w:cs="Arial"/>
                <w:szCs w:val="20"/>
              </w:rPr>
            </w:r>
            <w:r>
              <w:rPr>
                <w:rFonts w:cs="Arial"/>
                <w:szCs w:val="20"/>
              </w:rPr>
              <w:fldChar w:fldCharType="separate"/>
            </w:r>
            <w:r w:rsidR="007038CE">
              <w:rPr>
                <w:rFonts w:cs="Arial"/>
                <w:szCs w:val="20"/>
              </w:rPr>
              <w:t>15.5</w:t>
            </w:r>
            <w:r>
              <w:rPr>
                <w:rFonts w:cs="Arial"/>
                <w:szCs w:val="20"/>
              </w:rPr>
              <w:fldChar w:fldCharType="end"/>
            </w:r>
            <w:r>
              <w:rPr>
                <w:rFonts w:cs="Arial"/>
                <w:szCs w:val="20"/>
              </w:rPr>
              <w:t xml:space="preserve">. Clarified that this feature is a concept proposal only. </w:t>
            </w:r>
          </w:p>
          <w:p w14:paraId="1270963D" w14:textId="1C02E29E" w:rsidR="00553B39" w:rsidRDefault="00553B39" w:rsidP="001D33DE">
            <w:pPr>
              <w:pStyle w:val="ListParagraph"/>
              <w:numPr>
                <w:ilvl w:val="0"/>
                <w:numId w:val="138"/>
              </w:numPr>
              <w:rPr>
                <w:rFonts w:cs="Arial"/>
                <w:szCs w:val="20"/>
              </w:rPr>
            </w:pPr>
            <w:r>
              <w:rPr>
                <w:rFonts w:cs="Arial"/>
                <w:szCs w:val="20"/>
              </w:rPr>
              <w:t>Reviewed and hardened the timekeeping class of functions (s</w:t>
            </w:r>
            <w:r>
              <w:rPr>
                <w:rFonts w:cs="Arial"/>
                <w:szCs w:val="20"/>
              </w:rPr>
              <w:fldChar w:fldCharType="begin"/>
            </w:r>
            <w:r>
              <w:rPr>
                <w:rFonts w:cs="Arial"/>
                <w:szCs w:val="20"/>
              </w:rPr>
              <w:instrText xml:space="preserve"> REF _Ref399757373 \r \h </w:instrText>
            </w:r>
            <w:r>
              <w:rPr>
                <w:rFonts w:cs="Arial"/>
                <w:szCs w:val="20"/>
              </w:rPr>
            </w:r>
            <w:r>
              <w:rPr>
                <w:rFonts w:cs="Arial"/>
                <w:szCs w:val="20"/>
              </w:rPr>
              <w:fldChar w:fldCharType="separate"/>
            </w:r>
            <w:r w:rsidR="007038CE">
              <w:rPr>
                <w:rFonts w:cs="Arial"/>
                <w:szCs w:val="20"/>
              </w:rPr>
              <w:t>11.5</w:t>
            </w:r>
            <w:r>
              <w:rPr>
                <w:rFonts w:cs="Arial"/>
                <w:szCs w:val="20"/>
              </w:rPr>
              <w:fldChar w:fldCharType="end"/>
            </w:r>
            <w:r>
              <w:rPr>
                <w:rFonts w:cs="Arial"/>
                <w:szCs w:val="20"/>
              </w:rPr>
              <w:t>).</w:t>
            </w:r>
          </w:p>
          <w:p w14:paraId="3A5ACFBD" w14:textId="1B9D2B38" w:rsidR="00553B39" w:rsidRDefault="00553B39" w:rsidP="001D33DE">
            <w:pPr>
              <w:pStyle w:val="ListParagraph"/>
              <w:numPr>
                <w:ilvl w:val="1"/>
                <w:numId w:val="138"/>
              </w:numPr>
              <w:rPr>
                <w:rFonts w:cs="Arial"/>
                <w:szCs w:val="20"/>
              </w:rPr>
            </w:pPr>
            <w:r>
              <w:rPr>
                <w:rFonts w:cs="Arial"/>
                <w:szCs w:val="20"/>
              </w:rPr>
              <w:t xml:space="preserve">Deleted time functions: qcom.time(), qcom.timeClock(), qcom.time_uptime() and qcom.timeClockResolution(). They are no longer required now that the Lua library </w:t>
            </w:r>
            <w:r w:rsidRPr="00692932">
              <w:rPr>
                <w:rFonts w:cs="Arial"/>
                <w:i/>
                <w:szCs w:val="20"/>
              </w:rPr>
              <w:t>os</w:t>
            </w:r>
            <w:r>
              <w:rPr>
                <w:rFonts w:cs="Arial"/>
                <w:szCs w:val="20"/>
              </w:rPr>
              <w:t xml:space="preserve"> time related functions are now available to QCOM users (s</w:t>
            </w:r>
            <w:r>
              <w:rPr>
                <w:rFonts w:cs="Arial"/>
                <w:szCs w:val="20"/>
              </w:rPr>
              <w:fldChar w:fldCharType="begin"/>
            </w:r>
            <w:r>
              <w:rPr>
                <w:rFonts w:cs="Arial"/>
                <w:szCs w:val="20"/>
              </w:rPr>
              <w:instrText xml:space="preserve"> REF _Ref439683982 \r \h </w:instrText>
            </w:r>
            <w:r>
              <w:rPr>
                <w:rFonts w:cs="Arial"/>
                <w:szCs w:val="20"/>
              </w:rPr>
            </w:r>
            <w:r>
              <w:rPr>
                <w:rFonts w:cs="Arial"/>
                <w:szCs w:val="20"/>
              </w:rPr>
              <w:fldChar w:fldCharType="separate"/>
            </w:r>
            <w:r w:rsidR="007038CE">
              <w:rPr>
                <w:rFonts w:cs="Arial"/>
                <w:szCs w:val="20"/>
              </w:rPr>
              <w:t>10.3.1</w:t>
            </w:r>
            <w:r>
              <w:rPr>
                <w:rFonts w:cs="Arial"/>
                <w:szCs w:val="20"/>
              </w:rPr>
              <w:fldChar w:fldCharType="end"/>
            </w:r>
            <w:r>
              <w:rPr>
                <w:rFonts w:cs="Arial"/>
                <w:szCs w:val="20"/>
              </w:rPr>
              <w:t xml:space="preserve">). </w:t>
            </w:r>
          </w:p>
          <w:p w14:paraId="6E263436" w14:textId="77777777" w:rsidR="00553B39" w:rsidRDefault="00553B39" w:rsidP="001D33DE">
            <w:pPr>
              <w:pStyle w:val="ListParagraph"/>
              <w:numPr>
                <w:ilvl w:val="1"/>
                <w:numId w:val="138"/>
              </w:numPr>
              <w:rPr>
                <w:rFonts w:cs="Arial"/>
                <w:szCs w:val="20"/>
              </w:rPr>
            </w:pPr>
            <w:r>
              <w:rPr>
                <w:rFonts w:cs="Arial"/>
                <w:szCs w:val="20"/>
              </w:rPr>
              <w:t>Moved time zone functions from location class to the timekeeping class in the QCOM API. Time zone is no longer a write-once only item.</w:t>
            </w:r>
          </w:p>
          <w:p w14:paraId="56B87634" w14:textId="64227162" w:rsidR="00553B39" w:rsidRDefault="00553B39" w:rsidP="001D33DE">
            <w:pPr>
              <w:pStyle w:val="ListParagraph"/>
              <w:numPr>
                <w:ilvl w:val="0"/>
                <w:numId w:val="138"/>
              </w:numPr>
              <w:rPr>
                <w:rFonts w:cs="Arial"/>
                <w:szCs w:val="20"/>
              </w:rPr>
            </w:pPr>
            <w:r>
              <w:rPr>
                <w:rFonts w:cs="Arial"/>
                <w:szCs w:val="20"/>
              </w:rPr>
              <w:t>Added requirements concerning floating point exceptions that can occur in the QCOM Lua Engine. Also clarified and simplified the requirements in this section. Refer s</w:t>
            </w:r>
            <w:r>
              <w:rPr>
                <w:rFonts w:cs="Arial"/>
                <w:szCs w:val="20"/>
              </w:rPr>
              <w:fldChar w:fldCharType="begin"/>
            </w:r>
            <w:r>
              <w:rPr>
                <w:rFonts w:cs="Arial"/>
                <w:szCs w:val="20"/>
              </w:rPr>
              <w:instrText xml:space="preserve"> REF _Ref358885300 \r \h </w:instrText>
            </w:r>
            <w:r>
              <w:rPr>
                <w:rFonts w:cs="Arial"/>
                <w:szCs w:val="20"/>
              </w:rPr>
            </w:r>
            <w:r>
              <w:rPr>
                <w:rFonts w:cs="Arial"/>
                <w:szCs w:val="20"/>
              </w:rPr>
              <w:fldChar w:fldCharType="separate"/>
            </w:r>
            <w:r w:rsidR="007038CE">
              <w:rPr>
                <w:rFonts w:cs="Arial"/>
                <w:szCs w:val="20"/>
              </w:rPr>
              <w:t>10.2.2</w:t>
            </w:r>
            <w:r>
              <w:rPr>
                <w:rFonts w:cs="Arial"/>
                <w:szCs w:val="20"/>
              </w:rPr>
              <w:fldChar w:fldCharType="end"/>
            </w:r>
            <w:r>
              <w:rPr>
                <w:rFonts w:cs="Arial"/>
                <w:szCs w:val="20"/>
              </w:rPr>
              <w:t>.</w:t>
            </w:r>
          </w:p>
          <w:p w14:paraId="05B43B60" w14:textId="41B0E110" w:rsidR="00553B39" w:rsidRDefault="00553B39" w:rsidP="001D33DE">
            <w:pPr>
              <w:pStyle w:val="ListParagraph"/>
              <w:numPr>
                <w:ilvl w:val="0"/>
                <w:numId w:val="138"/>
              </w:numPr>
              <w:rPr>
                <w:rFonts w:cs="Arial"/>
                <w:szCs w:val="20"/>
              </w:rPr>
            </w:pPr>
            <w:r>
              <w:rPr>
                <w:rFonts w:cs="Arial"/>
                <w:szCs w:val="20"/>
              </w:rPr>
              <w:t>Introduced global value HMACseed. Refer summary spreadsheet for definition.</w:t>
            </w:r>
          </w:p>
          <w:p w14:paraId="18F32FA7" w14:textId="69B21344" w:rsidR="00553B39" w:rsidRDefault="00553B39" w:rsidP="001D33DE">
            <w:pPr>
              <w:pStyle w:val="ListParagraph"/>
              <w:numPr>
                <w:ilvl w:val="0"/>
                <w:numId w:val="138"/>
              </w:numPr>
              <w:rPr>
                <w:rFonts w:cs="Arial"/>
                <w:szCs w:val="20"/>
              </w:rPr>
            </w:pPr>
            <w:r>
              <w:rPr>
                <w:rFonts w:cs="Arial"/>
                <w:szCs w:val="20"/>
              </w:rPr>
              <w:t xml:space="preserve">Added getCiphers() &amp; setCiphers() functions to the secure client socket API. Refer section </w:t>
            </w:r>
            <w:r>
              <w:rPr>
                <w:rFonts w:cs="Arial"/>
                <w:szCs w:val="20"/>
              </w:rPr>
              <w:fldChar w:fldCharType="begin"/>
            </w:r>
            <w:r>
              <w:rPr>
                <w:rFonts w:cs="Arial"/>
                <w:szCs w:val="20"/>
              </w:rPr>
              <w:instrText xml:space="preserve"> REF _Ref440897913 \r \h </w:instrText>
            </w:r>
            <w:r>
              <w:rPr>
                <w:rFonts w:cs="Arial"/>
                <w:szCs w:val="20"/>
              </w:rPr>
            </w:r>
            <w:r>
              <w:rPr>
                <w:rFonts w:cs="Arial"/>
                <w:szCs w:val="20"/>
              </w:rPr>
              <w:fldChar w:fldCharType="separate"/>
            </w:r>
            <w:r w:rsidR="007038CE">
              <w:rPr>
                <w:rFonts w:cs="Arial"/>
                <w:szCs w:val="20"/>
              </w:rPr>
              <w:t>12.3</w:t>
            </w:r>
            <w:r>
              <w:rPr>
                <w:rFonts w:cs="Arial"/>
                <w:szCs w:val="20"/>
              </w:rPr>
              <w:fldChar w:fldCharType="end"/>
            </w:r>
            <w:r>
              <w:rPr>
                <w:rFonts w:cs="Arial"/>
                <w:szCs w:val="20"/>
              </w:rPr>
              <w:t>.</w:t>
            </w:r>
          </w:p>
          <w:p w14:paraId="4E85B8D0" w14:textId="6397CEB3" w:rsidR="00553B39" w:rsidRDefault="00553B39" w:rsidP="001D33DE">
            <w:pPr>
              <w:pStyle w:val="ListParagraph"/>
              <w:numPr>
                <w:ilvl w:val="0"/>
                <w:numId w:val="138"/>
              </w:numPr>
              <w:rPr>
                <w:rFonts w:cs="Arial"/>
                <w:szCs w:val="20"/>
              </w:rPr>
            </w:pPr>
            <w:r>
              <w:rPr>
                <w:rFonts w:cs="Arial"/>
                <w:szCs w:val="20"/>
              </w:rPr>
              <w:t xml:space="preserve">Global type </w:t>
            </w:r>
            <w:r w:rsidRPr="007E2BD6">
              <w:rPr>
                <w:rFonts w:cs="Arial"/>
                <w:i/>
                <w:szCs w:val="20"/>
              </w:rPr>
              <w:t>gamehid</w:t>
            </w:r>
            <w:r>
              <w:rPr>
                <w:rFonts w:cs="Arial"/>
                <w:szCs w:val="20"/>
              </w:rPr>
              <w:t xml:space="preserve"> is gone, replaced with gameVer and created the gameName global type.</w:t>
            </w:r>
          </w:p>
          <w:p w14:paraId="254C0400" w14:textId="48FC082F" w:rsidR="00553B39" w:rsidRPr="00917C46" w:rsidRDefault="00553B39" w:rsidP="001D33DE">
            <w:pPr>
              <w:pStyle w:val="ListParagraph"/>
              <w:numPr>
                <w:ilvl w:val="0"/>
                <w:numId w:val="138"/>
              </w:numPr>
              <w:rPr>
                <w:rFonts w:cs="Arial"/>
                <w:szCs w:val="20"/>
              </w:rPr>
            </w:pPr>
            <w:r>
              <w:t xml:space="preserve">Deleted the QCOM API function qcom_idManufID(). Not needed. Use </w:t>
            </w:r>
            <w:r>
              <w:fldChar w:fldCharType="begin"/>
            </w:r>
            <w:r>
              <w:instrText xml:space="preserve"> REF _Ref386119798 \h </w:instrText>
            </w:r>
            <w:r>
              <w:fldChar w:fldCharType="separate"/>
            </w:r>
            <w:r w:rsidR="007038CE">
              <w:t>qcom_idMfr3</w:t>
            </w:r>
            <w:r>
              <w:fldChar w:fldCharType="end"/>
            </w:r>
            <w:r>
              <w:t>() instead.</w:t>
            </w:r>
          </w:p>
          <w:p w14:paraId="4D445FB8" w14:textId="3AB059D7" w:rsidR="00553B39" w:rsidRPr="002058B5" w:rsidRDefault="00553B39" w:rsidP="001D33DE">
            <w:pPr>
              <w:pStyle w:val="ListParagraph"/>
              <w:numPr>
                <w:ilvl w:val="0"/>
                <w:numId w:val="138"/>
              </w:numPr>
              <w:rPr>
                <w:rFonts w:cs="Arial"/>
                <w:szCs w:val="20"/>
              </w:rPr>
            </w:pPr>
            <w:r>
              <w:t>Lowered memory limits for QMA and Anon user. Refer s</w:t>
            </w:r>
            <w:r>
              <w:fldChar w:fldCharType="begin"/>
            </w:r>
            <w:r>
              <w:instrText xml:space="preserve"> REF _Ref428183593 \r \h </w:instrText>
            </w:r>
            <w:r>
              <w:fldChar w:fldCharType="separate"/>
            </w:r>
            <w:r w:rsidR="007038CE">
              <w:t>6.1.5</w:t>
            </w:r>
            <w:r>
              <w:fldChar w:fldCharType="end"/>
            </w:r>
            <w:r>
              <w:t>.</w:t>
            </w:r>
          </w:p>
          <w:p w14:paraId="2E4BB1F1" w14:textId="55A64197" w:rsidR="00553B39" w:rsidRPr="00646161" w:rsidRDefault="00553B39" w:rsidP="001D33DE">
            <w:pPr>
              <w:pStyle w:val="ListParagraph"/>
              <w:numPr>
                <w:ilvl w:val="0"/>
                <w:numId w:val="138"/>
              </w:numPr>
              <w:rPr>
                <w:rFonts w:cs="Arial"/>
                <w:szCs w:val="20"/>
              </w:rPr>
            </w:pPr>
            <w:r>
              <w:t xml:space="preserve">Revised section </w:t>
            </w:r>
            <w:r>
              <w:fldChar w:fldCharType="begin"/>
            </w:r>
            <w:r>
              <w:instrText xml:space="preserve"> REF _Ref444679400 \r \h </w:instrText>
            </w:r>
            <w:r>
              <w:fldChar w:fldCharType="separate"/>
            </w:r>
            <w:r w:rsidR="007038CE">
              <w:t>10.7.1</w:t>
            </w:r>
            <w:r>
              <w:fldChar w:fldCharType="end"/>
            </w:r>
            <w:r>
              <w:t xml:space="preserve"> (QCOM start-up process) as a result of implementation in QSIM 3 and the QCOM 3 SDK.</w:t>
            </w:r>
          </w:p>
          <w:p w14:paraId="0307F929" w14:textId="37289F49" w:rsidR="00553B39" w:rsidRPr="00326C42" w:rsidRDefault="00553B39" w:rsidP="001D33DE">
            <w:pPr>
              <w:pStyle w:val="ListParagraph"/>
              <w:numPr>
                <w:ilvl w:val="0"/>
                <w:numId w:val="138"/>
              </w:numPr>
              <w:rPr>
                <w:rFonts w:cs="Arial"/>
                <w:szCs w:val="20"/>
              </w:rPr>
            </w:pPr>
            <w:r>
              <w:t xml:space="preserve">Added more information to the diagnostics section. Refer section </w:t>
            </w:r>
            <w:r>
              <w:fldChar w:fldCharType="begin"/>
            </w:r>
            <w:r>
              <w:instrText xml:space="preserve"> REF _Ref444682942 \r \h </w:instrText>
            </w:r>
            <w:r>
              <w:fldChar w:fldCharType="separate"/>
            </w:r>
            <w:r w:rsidR="007038CE">
              <w:t>10.2.12</w:t>
            </w:r>
            <w:r>
              <w:fldChar w:fldCharType="end"/>
            </w:r>
            <w:r>
              <w:t>.</w:t>
            </w:r>
          </w:p>
          <w:p w14:paraId="4F898948" w14:textId="679B58BF" w:rsidR="00553B39" w:rsidRPr="00222D91" w:rsidRDefault="00553B39" w:rsidP="001D33DE">
            <w:pPr>
              <w:pStyle w:val="ListParagraph"/>
              <w:numPr>
                <w:ilvl w:val="0"/>
                <w:numId w:val="138"/>
              </w:numPr>
              <w:rPr>
                <w:rFonts w:cs="Arial"/>
                <w:szCs w:val="20"/>
              </w:rPr>
            </w:pPr>
            <w:r>
              <w:t xml:space="preserve">Finalised QCOM 3 audit mode requirements. Refer section </w:t>
            </w:r>
            <w:r>
              <w:fldChar w:fldCharType="begin"/>
            </w:r>
            <w:r>
              <w:instrText xml:space="preserve"> REF _Ref444688722 \r \h </w:instrText>
            </w:r>
            <w:r>
              <w:fldChar w:fldCharType="separate"/>
            </w:r>
            <w:r w:rsidR="007038CE">
              <w:t>28</w:t>
            </w:r>
            <w:r>
              <w:fldChar w:fldCharType="end"/>
            </w:r>
            <w:r>
              <w:t>.</w:t>
            </w:r>
          </w:p>
          <w:p w14:paraId="75D6F461" w14:textId="03DB9877" w:rsidR="00553B39" w:rsidRPr="00D6212F" w:rsidRDefault="00553B39" w:rsidP="001D33DE">
            <w:pPr>
              <w:pStyle w:val="ListParagraph"/>
              <w:numPr>
                <w:ilvl w:val="0"/>
                <w:numId w:val="138"/>
              </w:numPr>
              <w:rPr>
                <w:rFonts w:cs="Arial"/>
                <w:szCs w:val="20"/>
              </w:rPr>
            </w:pPr>
            <w:r>
              <w:t xml:space="preserve">Clarified section </w:t>
            </w:r>
            <w:r>
              <w:fldChar w:fldCharType="begin"/>
            </w:r>
            <w:r>
              <w:instrText xml:space="preserve"> REF _Ref444696690 \r \h </w:instrText>
            </w:r>
            <w:r>
              <w:fldChar w:fldCharType="separate"/>
            </w:r>
            <w:r w:rsidR="007038CE">
              <w:t>10.12.7</w:t>
            </w:r>
            <w:r>
              <w:fldChar w:fldCharType="end"/>
            </w:r>
            <w:r>
              <w:t xml:space="preserve"> a sub-section of </w:t>
            </w:r>
            <w:r>
              <w:fldChar w:fldCharType="begin"/>
            </w:r>
            <w:r>
              <w:instrText xml:space="preserve"> REF _Ref444695363 \h </w:instrText>
            </w:r>
            <w:r>
              <w:fldChar w:fldCharType="separate"/>
            </w:r>
            <w:r w:rsidR="007038CE">
              <w:t>Applications and Examples</w:t>
            </w:r>
            <w:r>
              <w:fldChar w:fldCharType="end"/>
            </w:r>
            <w:r>
              <w:t xml:space="preserve"> in order to resolve concerns in regards to QCOM 3 machines being used for purposes too far removed their primary function, or to use resources in the machine for purposes that do not contribute to the machines primary function. This is in-line with QCOM 3’s design mandate to be resource minimal. </w:t>
            </w:r>
            <w:r>
              <w:rPr>
                <w:i/>
              </w:rPr>
              <w:t>This section was formerly titled ‘Service Hosting’. However w</w:t>
            </w:r>
            <w:r w:rsidRPr="00514AC5">
              <w:rPr>
                <w:i/>
              </w:rPr>
              <w:t xml:space="preserve">ith the removal of Lua co-routines in QCOM 3 draft 2, it is no longer possible for a QCOM user to be able to execute long running scripts </w:t>
            </w:r>
            <w:r>
              <w:rPr>
                <w:i/>
              </w:rPr>
              <w:t>i</w:t>
            </w:r>
            <w:r w:rsidRPr="00514AC5">
              <w:rPr>
                <w:i/>
              </w:rPr>
              <w:t xml:space="preserve">n </w:t>
            </w:r>
            <w:r w:rsidRPr="00514AC5">
              <w:rPr>
                <w:i/>
              </w:rPr>
              <w:lastRenderedPageBreak/>
              <w:t>QCOM 3 machine</w:t>
            </w:r>
            <w:r>
              <w:rPr>
                <w:i/>
              </w:rPr>
              <w:t>s</w:t>
            </w:r>
            <w:r w:rsidRPr="00514AC5">
              <w:rPr>
                <w:i/>
              </w:rPr>
              <w:t xml:space="preserve">. The reason for this was that after QCOM 3 draft 1 was published, the ability to do this was quickly recognised as overkill and not required in order to be able to accommodate any of the </w:t>
            </w:r>
            <w:r>
              <w:rPr>
                <w:i/>
              </w:rPr>
              <w:t>intended</w:t>
            </w:r>
            <w:r w:rsidRPr="00514AC5">
              <w:rPr>
                <w:i/>
              </w:rPr>
              <w:t xml:space="preserve"> possible network based services or applications related to QCOM 3 gaming machines. With the removal of </w:t>
            </w:r>
            <w:r>
              <w:rPr>
                <w:i/>
              </w:rPr>
              <w:t xml:space="preserve">Lua </w:t>
            </w:r>
            <w:r w:rsidRPr="00514AC5">
              <w:rPr>
                <w:i/>
              </w:rPr>
              <w:t>co-routines, QCOM users are limited to the execution of short lived, must return event handler scripts. This</w:t>
            </w:r>
            <w:r>
              <w:rPr>
                <w:i/>
              </w:rPr>
              <w:t>,</w:t>
            </w:r>
            <w:r w:rsidRPr="00514AC5">
              <w:rPr>
                <w:i/>
              </w:rPr>
              <w:t xml:space="preserve"> is in addition to the CPU, memory, storage and now </w:t>
            </w:r>
            <w:r>
              <w:rPr>
                <w:i/>
              </w:rPr>
              <w:t xml:space="preserve">Lua </w:t>
            </w:r>
            <w:r w:rsidRPr="00514AC5">
              <w:rPr>
                <w:i/>
              </w:rPr>
              <w:t>instruction quotas, effectively limits all forms of machine resources available to QCOM users.</w:t>
            </w:r>
          </w:p>
          <w:p w14:paraId="45D65906" w14:textId="0E1CD9E4" w:rsidR="00553B39" w:rsidRPr="00F26502" w:rsidRDefault="00553B39" w:rsidP="001D33DE">
            <w:pPr>
              <w:pStyle w:val="ListParagraph"/>
              <w:numPr>
                <w:ilvl w:val="0"/>
                <w:numId w:val="138"/>
              </w:numPr>
              <w:rPr>
                <w:rFonts w:cs="Arial"/>
                <w:szCs w:val="20"/>
              </w:rPr>
            </w:pPr>
            <w:r>
              <w:t xml:space="preserve">Revised section related to the privacy of QCOM user scripts. Section </w:t>
            </w:r>
            <w:r>
              <w:fldChar w:fldCharType="begin"/>
            </w:r>
            <w:r>
              <w:instrText xml:space="preserve"> REF _Ref444762318 \r \h </w:instrText>
            </w:r>
            <w:r>
              <w:fldChar w:fldCharType="separate"/>
            </w:r>
            <w:r w:rsidR="007038CE">
              <w:t>10.2.4</w:t>
            </w:r>
            <w:r>
              <w:fldChar w:fldCharType="end"/>
            </w:r>
            <w:r>
              <w:t>.</w:t>
            </w:r>
          </w:p>
          <w:p w14:paraId="55A7965F" w14:textId="508DFE7C" w:rsidR="00553B39" w:rsidRPr="00D67DD2" w:rsidRDefault="00553B39" w:rsidP="001D33DE">
            <w:pPr>
              <w:pStyle w:val="ListParagraph"/>
              <w:numPr>
                <w:ilvl w:val="0"/>
                <w:numId w:val="138"/>
              </w:numPr>
              <w:rPr>
                <w:rFonts w:cs="Arial"/>
                <w:szCs w:val="20"/>
              </w:rPr>
            </w:pPr>
            <w:r>
              <w:t>Deleted EGM meters: moneyin / moneyout. Reason; they were simply the sum of other meters and all they do is lengthen the implementation of QCOM 3.</w:t>
            </w:r>
          </w:p>
          <w:p w14:paraId="1AAEB397" w14:textId="6E57D40A" w:rsidR="00553B39" w:rsidRDefault="00553B39" w:rsidP="001D33DE">
            <w:pPr>
              <w:pStyle w:val="ListParagraph"/>
              <w:numPr>
                <w:ilvl w:val="0"/>
                <w:numId w:val="138"/>
              </w:numPr>
              <w:rPr>
                <w:rFonts w:cs="Arial"/>
                <w:szCs w:val="20"/>
              </w:rPr>
            </w:pPr>
            <w:r>
              <w:t xml:space="preserve">Delete appendices on </w:t>
            </w:r>
            <w:r w:rsidRPr="00D67DD2">
              <w:rPr>
                <w:i/>
              </w:rPr>
              <w:t>script engine design notes</w:t>
            </w:r>
            <w:r>
              <w:t xml:space="preserve"> and </w:t>
            </w:r>
            <w:r w:rsidRPr="00D67DD2">
              <w:rPr>
                <w:i/>
              </w:rPr>
              <w:t>script review</w:t>
            </w:r>
            <w:r>
              <w:rPr>
                <w:i/>
              </w:rPr>
              <w:t xml:space="preserve"> </w:t>
            </w:r>
            <w:r w:rsidRPr="00D67DD2">
              <w:t>as t</w:t>
            </w:r>
            <w:r>
              <w:t>hey are not required.</w:t>
            </w:r>
          </w:p>
          <w:p w14:paraId="23CFF08D" w14:textId="11B96E78" w:rsidR="00553B39" w:rsidRPr="00E448FA" w:rsidRDefault="00553B39" w:rsidP="00553B39"/>
        </w:tc>
      </w:tr>
      <w:tr w:rsidR="00553B39" w:rsidRPr="00F87917" w14:paraId="597335FE" w14:textId="77777777" w:rsidTr="006476E3">
        <w:tc>
          <w:tcPr>
            <w:tcW w:w="1244" w:type="dxa"/>
            <w:vAlign w:val="center"/>
          </w:tcPr>
          <w:p w14:paraId="7641E7D6" w14:textId="77777777" w:rsidR="00553B39" w:rsidRPr="00F87917" w:rsidRDefault="00553B39" w:rsidP="00553B39">
            <w:pPr>
              <w:jc w:val="center"/>
              <w:rPr>
                <w:rFonts w:cs="Arial"/>
                <w:b/>
                <w:szCs w:val="20"/>
              </w:rPr>
            </w:pPr>
            <w:r w:rsidRPr="00F87917">
              <w:rPr>
                <w:rFonts w:cs="Arial"/>
                <w:b/>
                <w:szCs w:val="20"/>
              </w:rPr>
              <w:lastRenderedPageBreak/>
              <w:t>3.0.0</w:t>
            </w:r>
          </w:p>
          <w:p w14:paraId="596803B0" w14:textId="77777777" w:rsidR="00553B39" w:rsidRPr="00F87917" w:rsidRDefault="00553B39" w:rsidP="00553B39">
            <w:pPr>
              <w:jc w:val="center"/>
              <w:rPr>
                <w:rFonts w:cs="Arial"/>
                <w:b/>
                <w:szCs w:val="20"/>
              </w:rPr>
            </w:pPr>
            <w:r w:rsidRPr="00F87917">
              <w:rPr>
                <w:rFonts w:cs="Arial"/>
                <w:b/>
                <w:szCs w:val="20"/>
              </w:rPr>
              <w:t>draft 2</w:t>
            </w:r>
          </w:p>
        </w:tc>
        <w:tc>
          <w:tcPr>
            <w:tcW w:w="4817" w:type="dxa"/>
            <w:vAlign w:val="center"/>
          </w:tcPr>
          <w:p w14:paraId="06625606" w14:textId="77777777" w:rsidR="00553B39" w:rsidRPr="00F87917" w:rsidRDefault="00553B39" w:rsidP="00553B39">
            <w:pPr>
              <w:rPr>
                <w:rFonts w:cs="Arial"/>
                <w:b/>
                <w:szCs w:val="20"/>
              </w:rPr>
            </w:pPr>
            <w:r w:rsidRPr="00F87917">
              <w:rPr>
                <w:rFonts w:cs="Arial"/>
                <w:b/>
                <w:szCs w:val="20"/>
              </w:rPr>
              <w:t>See below</w:t>
            </w:r>
          </w:p>
        </w:tc>
        <w:tc>
          <w:tcPr>
            <w:tcW w:w="720" w:type="dxa"/>
            <w:vAlign w:val="center"/>
          </w:tcPr>
          <w:p w14:paraId="058AEAEA" w14:textId="77777777" w:rsidR="00553B39" w:rsidRPr="00F87917" w:rsidRDefault="00553B39" w:rsidP="00553B39">
            <w:pPr>
              <w:jc w:val="center"/>
              <w:rPr>
                <w:rFonts w:cs="Arial"/>
                <w:b/>
                <w:szCs w:val="20"/>
              </w:rPr>
            </w:pPr>
            <w:r w:rsidRPr="00F87917">
              <w:rPr>
                <w:rFonts w:cs="Arial"/>
                <w:b/>
                <w:szCs w:val="20"/>
              </w:rPr>
              <w:t>RLL</w:t>
            </w:r>
          </w:p>
        </w:tc>
        <w:tc>
          <w:tcPr>
            <w:tcW w:w="1254" w:type="dxa"/>
          </w:tcPr>
          <w:p w14:paraId="3D62D878" w14:textId="77777777" w:rsidR="00553B39" w:rsidRPr="00F87917" w:rsidRDefault="00553B39" w:rsidP="00553B39">
            <w:pPr>
              <w:jc w:val="center"/>
              <w:rPr>
                <w:rFonts w:cs="Arial"/>
                <w:b/>
                <w:szCs w:val="20"/>
              </w:rPr>
            </w:pPr>
            <w:r w:rsidRPr="00F87917">
              <w:rPr>
                <w:rFonts w:cs="Arial"/>
                <w:b/>
                <w:szCs w:val="20"/>
              </w:rPr>
              <w:t>18 Dec 2015</w:t>
            </w:r>
          </w:p>
        </w:tc>
        <w:tc>
          <w:tcPr>
            <w:tcW w:w="1073" w:type="dxa"/>
            <w:vAlign w:val="center"/>
          </w:tcPr>
          <w:p w14:paraId="141735AF" w14:textId="77777777" w:rsidR="00553B39" w:rsidRPr="00F87917" w:rsidRDefault="00553B39" w:rsidP="00553B39">
            <w:pPr>
              <w:jc w:val="center"/>
              <w:rPr>
                <w:rFonts w:cs="Arial"/>
                <w:b/>
                <w:szCs w:val="20"/>
              </w:rPr>
            </w:pPr>
            <w:r w:rsidRPr="00F87917">
              <w:rPr>
                <w:rFonts w:cs="Arial"/>
                <w:b/>
                <w:szCs w:val="20"/>
              </w:rPr>
              <w:t>TBA</w:t>
            </w:r>
          </w:p>
        </w:tc>
      </w:tr>
      <w:tr w:rsidR="00553B39" w:rsidRPr="006230CE" w14:paraId="64771CB8" w14:textId="77777777" w:rsidTr="001F0098">
        <w:tc>
          <w:tcPr>
            <w:tcW w:w="9108" w:type="dxa"/>
            <w:gridSpan w:val="5"/>
            <w:vAlign w:val="center"/>
          </w:tcPr>
          <w:p w14:paraId="1C5986DC" w14:textId="77777777" w:rsidR="00553B39" w:rsidRDefault="00553B39" w:rsidP="00553B39">
            <w:pPr>
              <w:rPr>
                <w:rFonts w:cs="Arial"/>
                <w:szCs w:val="20"/>
              </w:rPr>
            </w:pPr>
          </w:p>
          <w:p w14:paraId="647AFD75" w14:textId="77777777" w:rsidR="00553B39" w:rsidRDefault="00553B39" w:rsidP="00553B39">
            <w:pPr>
              <w:rPr>
                <w:rFonts w:cs="Arial"/>
                <w:szCs w:val="20"/>
              </w:rPr>
            </w:pPr>
            <w:r w:rsidRPr="00F26335">
              <w:rPr>
                <w:rFonts w:cs="Arial"/>
                <w:szCs w:val="20"/>
              </w:rPr>
              <w:t>Incorporated changes and clarifications as a result of the first round of feedback</w:t>
            </w:r>
            <w:r>
              <w:rPr>
                <w:rFonts w:cs="Arial"/>
                <w:szCs w:val="20"/>
              </w:rPr>
              <w:t xml:space="preserve"> and the ongoing implementation of QSIM</w:t>
            </w:r>
            <w:r w:rsidRPr="00F26335">
              <w:rPr>
                <w:rFonts w:cs="Arial"/>
                <w:szCs w:val="20"/>
              </w:rPr>
              <w:t>.</w:t>
            </w:r>
            <w:r>
              <w:rPr>
                <w:rFonts w:cs="Arial"/>
                <w:szCs w:val="20"/>
              </w:rPr>
              <w:t xml:space="preserve"> Namely:</w:t>
            </w:r>
          </w:p>
          <w:p w14:paraId="5D5A5E73" w14:textId="77777777" w:rsidR="00553B39" w:rsidRDefault="00553B39" w:rsidP="00553B39">
            <w:pPr>
              <w:rPr>
                <w:rFonts w:cs="Arial"/>
                <w:szCs w:val="20"/>
              </w:rPr>
            </w:pPr>
          </w:p>
          <w:p w14:paraId="6EE63FA9" w14:textId="77777777" w:rsidR="00553B39" w:rsidRPr="008468C0" w:rsidRDefault="00553B39" w:rsidP="00553B39">
            <w:pPr>
              <w:pStyle w:val="ListParagraph"/>
              <w:numPr>
                <w:ilvl w:val="0"/>
                <w:numId w:val="123"/>
              </w:numPr>
              <w:rPr>
                <w:rFonts w:cs="Arial"/>
                <w:szCs w:val="20"/>
              </w:rPr>
            </w:pPr>
            <w:r w:rsidRPr="00F26335">
              <w:rPr>
                <w:rFonts w:cs="Arial"/>
                <w:szCs w:val="20"/>
              </w:rPr>
              <w:t xml:space="preserve">Clarified context </w:t>
            </w:r>
            <w:r>
              <w:rPr>
                <w:rFonts w:cs="Arial"/>
                <w:szCs w:val="20"/>
              </w:rPr>
              <w:t xml:space="preserve">re all </w:t>
            </w:r>
            <w:r w:rsidRPr="00F26335">
              <w:rPr>
                <w:rFonts w:cs="Arial"/>
                <w:szCs w:val="20"/>
              </w:rPr>
              <w:t>use</w:t>
            </w:r>
            <w:r>
              <w:rPr>
                <w:rFonts w:cs="Arial"/>
                <w:szCs w:val="20"/>
              </w:rPr>
              <w:t>s</w:t>
            </w:r>
            <w:r w:rsidRPr="00F26335">
              <w:rPr>
                <w:rFonts w:cs="Arial"/>
                <w:szCs w:val="20"/>
              </w:rPr>
              <w:t xml:space="preserve"> of the term</w:t>
            </w:r>
            <w:r>
              <w:rPr>
                <w:rFonts w:cs="Arial"/>
                <w:szCs w:val="20"/>
              </w:rPr>
              <w:t xml:space="preserve"> </w:t>
            </w:r>
            <w:r w:rsidRPr="00F26335">
              <w:rPr>
                <w:i/>
              </w:rPr>
              <w:t>commercially neutral.</w:t>
            </w:r>
          </w:p>
          <w:p w14:paraId="12252717" w14:textId="3A726C0A" w:rsidR="00553B39" w:rsidRDefault="00553B39" w:rsidP="00553B39">
            <w:pPr>
              <w:pStyle w:val="ListParagraph"/>
              <w:numPr>
                <w:ilvl w:val="0"/>
                <w:numId w:val="123"/>
              </w:numPr>
              <w:rPr>
                <w:rFonts w:cs="Arial"/>
                <w:szCs w:val="20"/>
              </w:rPr>
            </w:pPr>
            <w:r>
              <w:rPr>
                <w:rFonts w:cs="Arial"/>
                <w:szCs w:val="20"/>
              </w:rPr>
              <w:t xml:space="preserve">Clarified that qcom_functionName() API functions are actually invoked as </w:t>
            </w:r>
            <w:r w:rsidRPr="00AB2EC6">
              <w:rPr>
                <w:b/>
              </w:rPr>
              <w:t>qcom.functionName(args)</w:t>
            </w:r>
            <w:r>
              <w:rPr>
                <w:b/>
              </w:rPr>
              <w:t xml:space="preserve"> </w:t>
            </w:r>
            <w:r w:rsidRPr="00E50543">
              <w:t xml:space="preserve">in the </w:t>
            </w:r>
            <w:r>
              <w:t xml:space="preserve">QCOM </w:t>
            </w:r>
            <w:r w:rsidRPr="00E50543">
              <w:t>Lua interpreter</w:t>
            </w:r>
            <w:r w:rsidRPr="00AB2EC6">
              <w:rPr>
                <w:rFonts w:cs="Arial"/>
                <w:szCs w:val="20"/>
              </w:rPr>
              <w:t>.</w:t>
            </w:r>
            <w:r>
              <w:rPr>
                <w:rFonts w:cs="Arial"/>
                <w:szCs w:val="20"/>
              </w:rPr>
              <w:t xml:space="preserve"> Refer s</w:t>
            </w:r>
            <w:r>
              <w:rPr>
                <w:rFonts w:cs="Arial"/>
                <w:szCs w:val="20"/>
              </w:rPr>
              <w:fldChar w:fldCharType="begin"/>
            </w:r>
            <w:r>
              <w:rPr>
                <w:rFonts w:cs="Arial"/>
                <w:szCs w:val="20"/>
              </w:rPr>
              <w:instrText xml:space="preserve"> REF _Ref333396296 \r \h </w:instrText>
            </w:r>
            <w:r>
              <w:rPr>
                <w:rFonts w:cs="Arial"/>
                <w:szCs w:val="20"/>
              </w:rPr>
            </w:r>
            <w:r>
              <w:rPr>
                <w:rFonts w:cs="Arial"/>
                <w:szCs w:val="20"/>
              </w:rPr>
              <w:fldChar w:fldCharType="separate"/>
            </w:r>
            <w:r w:rsidR="007038CE">
              <w:rPr>
                <w:rFonts w:cs="Arial"/>
                <w:szCs w:val="20"/>
              </w:rPr>
              <w:t>11</w:t>
            </w:r>
            <w:r>
              <w:rPr>
                <w:rFonts w:cs="Arial"/>
                <w:szCs w:val="20"/>
              </w:rPr>
              <w:fldChar w:fldCharType="end"/>
            </w:r>
            <w:r>
              <w:rPr>
                <w:rFonts w:cs="Arial"/>
                <w:szCs w:val="20"/>
              </w:rPr>
              <w:t>.</w:t>
            </w:r>
          </w:p>
          <w:p w14:paraId="36595806" w14:textId="01B0D98C" w:rsidR="00553B39" w:rsidRDefault="00553B39" w:rsidP="00553B39">
            <w:pPr>
              <w:pStyle w:val="ListParagraph"/>
              <w:numPr>
                <w:ilvl w:val="0"/>
                <w:numId w:val="123"/>
              </w:numPr>
              <w:rPr>
                <w:rFonts w:cs="Arial"/>
                <w:szCs w:val="20"/>
              </w:rPr>
            </w:pPr>
            <w:r>
              <w:rPr>
                <w:rFonts w:cs="Arial"/>
                <w:szCs w:val="20"/>
              </w:rPr>
              <w:t>Added table showing differences between QMA, anon &amp; regular qcom users. Refer s</w:t>
            </w:r>
            <w:r>
              <w:rPr>
                <w:rFonts w:cs="Arial"/>
                <w:szCs w:val="20"/>
              </w:rPr>
              <w:fldChar w:fldCharType="begin"/>
            </w:r>
            <w:r>
              <w:rPr>
                <w:rFonts w:cs="Arial"/>
                <w:szCs w:val="20"/>
              </w:rPr>
              <w:instrText xml:space="preserve"> REF _Ref428183593 \r \h </w:instrText>
            </w:r>
            <w:r>
              <w:rPr>
                <w:rFonts w:cs="Arial"/>
                <w:szCs w:val="20"/>
              </w:rPr>
            </w:r>
            <w:r>
              <w:rPr>
                <w:rFonts w:cs="Arial"/>
                <w:szCs w:val="20"/>
              </w:rPr>
              <w:fldChar w:fldCharType="separate"/>
            </w:r>
            <w:r w:rsidR="007038CE">
              <w:rPr>
                <w:rFonts w:cs="Arial"/>
                <w:szCs w:val="20"/>
              </w:rPr>
              <w:t>6.1.5</w:t>
            </w:r>
            <w:r>
              <w:rPr>
                <w:rFonts w:cs="Arial"/>
                <w:szCs w:val="20"/>
              </w:rPr>
              <w:fldChar w:fldCharType="end"/>
            </w:r>
            <w:r>
              <w:rPr>
                <w:rFonts w:cs="Arial"/>
                <w:szCs w:val="20"/>
              </w:rPr>
              <w:t>.</w:t>
            </w:r>
          </w:p>
          <w:p w14:paraId="1C92C0A3" w14:textId="77777777" w:rsidR="00553B39" w:rsidRDefault="00553B39" w:rsidP="00553B39">
            <w:pPr>
              <w:pStyle w:val="ListParagraph"/>
              <w:numPr>
                <w:ilvl w:val="0"/>
                <w:numId w:val="123"/>
              </w:numPr>
              <w:rPr>
                <w:rFonts w:cs="Arial"/>
                <w:szCs w:val="20"/>
              </w:rPr>
            </w:pPr>
            <w:r>
              <w:rPr>
                <w:rFonts w:cs="Arial"/>
                <w:szCs w:val="20"/>
              </w:rPr>
              <w:t>Removed support for Lua co-routines in this version.</w:t>
            </w:r>
          </w:p>
          <w:p w14:paraId="44F4FA9E" w14:textId="04659E53" w:rsidR="00553B39" w:rsidRDefault="00553B39" w:rsidP="00553B39">
            <w:pPr>
              <w:pStyle w:val="ListParagraph"/>
              <w:numPr>
                <w:ilvl w:val="0"/>
                <w:numId w:val="123"/>
              </w:numPr>
              <w:rPr>
                <w:rFonts w:cs="Arial"/>
                <w:szCs w:val="20"/>
              </w:rPr>
            </w:pPr>
            <w:r>
              <w:rPr>
                <w:rFonts w:cs="Arial"/>
                <w:szCs w:val="20"/>
              </w:rPr>
              <w:t>Clarified that the QCOM Lua Engine must be hosted in a dedicated process.</w:t>
            </w:r>
          </w:p>
          <w:p w14:paraId="053F4B3B" w14:textId="41A0C743" w:rsidR="00553B39" w:rsidRPr="007F0F37" w:rsidRDefault="00553B39" w:rsidP="00553B39">
            <w:pPr>
              <w:pStyle w:val="ListParagraph"/>
              <w:numPr>
                <w:ilvl w:val="0"/>
                <w:numId w:val="123"/>
              </w:numPr>
              <w:rPr>
                <w:rFonts w:cs="Arial"/>
                <w:szCs w:val="20"/>
              </w:rPr>
            </w:pPr>
            <w:r w:rsidRPr="000C3CEC">
              <w:t xml:space="preserve">In the </w:t>
            </w:r>
            <w:r>
              <w:t>QCOM Lua Engine</w:t>
            </w:r>
            <w:r w:rsidRPr="000C3CEC">
              <w:t xml:space="preserve">, during the execution of a set of </w:t>
            </w:r>
            <w:r>
              <w:t>scripts hooked to a state event,</w:t>
            </w:r>
            <w:r w:rsidRPr="000C3CEC">
              <w:t xml:space="preserve"> the state and meters of the machine’s main application </w:t>
            </w:r>
            <w:r>
              <w:t>as seen by</w:t>
            </w:r>
            <w:r w:rsidRPr="000C3CEC">
              <w:t xml:space="preserve"> QCOM users inside the </w:t>
            </w:r>
            <w:r>
              <w:t>QCOM Lua Engine</w:t>
            </w:r>
            <w:r w:rsidRPr="000C3CEC">
              <w:t xml:space="preserve"> must not change until </w:t>
            </w:r>
            <w:r>
              <w:t>those scripts have finished execution</w:t>
            </w:r>
            <w:r w:rsidRPr="000C3CEC">
              <w:t>.</w:t>
            </w:r>
            <w:r w:rsidRPr="00435436">
              <w:t xml:space="preserve"> Refer section </w:t>
            </w:r>
            <w:r w:rsidRPr="00435436">
              <w:fldChar w:fldCharType="begin"/>
            </w:r>
            <w:r w:rsidRPr="00435436">
              <w:instrText xml:space="preserve"> REF _Ref349210858 \r \h </w:instrText>
            </w:r>
            <w:r>
              <w:instrText xml:space="preserve"> \* MERGEFORMAT </w:instrText>
            </w:r>
            <w:r w:rsidRPr="00435436">
              <w:fldChar w:fldCharType="separate"/>
            </w:r>
            <w:r w:rsidR="007038CE">
              <w:t>10.1</w:t>
            </w:r>
            <w:r w:rsidRPr="00435436">
              <w:fldChar w:fldCharType="end"/>
            </w:r>
            <w:r>
              <w:t xml:space="preserve"> for more information</w:t>
            </w:r>
            <w:r w:rsidRPr="00435436">
              <w:t>.</w:t>
            </w:r>
          </w:p>
          <w:p w14:paraId="6835C304" w14:textId="4B0D4DE0" w:rsidR="00553B39" w:rsidRPr="008A26CF" w:rsidRDefault="00553B39" w:rsidP="00553B39">
            <w:pPr>
              <w:pStyle w:val="ListParagraph"/>
              <w:numPr>
                <w:ilvl w:val="0"/>
                <w:numId w:val="123"/>
              </w:numPr>
              <w:rPr>
                <w:rFonts w:cs="Arial"/>
                <w:szCs w:val="20"/>
              </w:rPr>
            </w:pPr>
            <w:r>
              <w:t>Added qcom_userCPUstats() &amp; qcom_</w:t>
            </w:r>
            <w:r w:rsidRPr="000F77F3">
              <w:t>userSetCPU</w:t>
            </w:r>
            <w:r>
              <w:t>q</w:t>
            </w:r>
            <w:r w:rsidRPr="000F77F3">
              <w:t>uota</w:t>
            </w:r>
            <w:r>
              <w:t xml:space="preserve">() functions. Refer </w:t>
            </w:r>
            <w:r>
              <w:fldChar w:fldCharType="begin"/>
            </w:r>
            <w:r>
              <w:instrText xml:space="preserve"> REF _Ref338414183 \h </w:instrText>
            </w:r>
            <w:r>
              <w:fldChar w:fldCharType="separate"/>
            </w:r>
            <w:r w:rsidR="007038CE">
              <w:t>CPU Usage, Monitoring and Control</w:t>
            </w:r>
            <w:r>
              <w:fldChar w:fldCharType="end"/>
            </w:r>
            <w:r>
              <w:t xml:space="preserve"> s</w:t>
            </w:r>
            <w:r>
              <w:fldChar w:fldCharType="begin"/>
            </w:r>
            <w:r>
              <w:instrText xml:space="preserve"> REF _Ref338414183 \r \h </w:instrText>
            </w:r>
            <w:r>
              <w:fldChar w:fldCharType="separate"/>
            </w:r>
            <w:r w:rsidR="007038CE">
              <w:t>10.2.3</w:t>
            </w:r>
            <w:r>
              <w:fldChar w:fldCharType="end"/>
            </w:r>
            <w:r>
              <w:t>.</w:t>
            </w:r>
          </w:p>
          <w:p w14:paraId="71874D36" w14:textId="128E531A" w:rsidR="00553B39" w:rsidRPr="00435436" w:rsidRDefault="00553B39" w:rsidP="00553B39">
            <w:pPr>
              <w:pStyle w:val="ListParagraph"/>
              <w:numPr>
                <w:ilvl w:val="0"/>
                <w:numId w:val="123"/>
              </w:numPr>
              <w:rPr>
                <w:rFonts w:cs="Arial"/>
                <w:szCs w:val="20"/>
              </w:rPr>
            </w:pPr>
            <w:r>
              <w:t xml:space="preserve">Refer section </w:t>
            </w:r>
            <w:r>
              <w:fldChar w:fldCharType="begin"/>
            </w:r>
            <w:r>
              <w:instrText xml:space="preserve"> REF _Ref435180972 \r \h </w:instrText>
            </w:r>
            <w:r>
              <w:fldChar w:fldCharType="separate"/>
            </w:r>
            <w:r w:rsidR="007038CE">
              <w:t>10.5.2</w:t>
            </w:r>
            <w:r>
              <w:fldChar w:fldCharType="end"/>
            </w:r>
            <w:r>
              <w:t>. Clarified QCOM API function arguments general requirements.</w:t>
            </w:r>
          </w:p>
          <w:p w14:paraId="6EAA0BDF" w14:textId="77777777" w:rsidR="00553B39" w:rsidRDefault="00553B39" w:rsidP="00553B39">
            <w:pPr>
              <w:pStyle w:val="ListParagraph"/>
              <w:numPr>
                <w:ilvl w:val="0"/>
                <w:numId w:val="123"/>
              </w:numPr>
              <w:rPr>
                <w:rFonts w:cs="Arial"/>
                <w:szCs w:val="20"/>
              </w:rPr>
            </w:pPr>
            <w:r>
              <w:rPr>
                <w:rFonts w:cs="Arial"/>
                <w:szCs w:val="20"/>
              </w:rPr>
              <w:t xml:space="preserve">Fine-tuned QCOM state event definitions. </w:t>
            </w:r>
          </w:p>
          <w:p w14:paraId="0C966293" w14:textId="77777777" w:rsidR="00553B39" w:rsidRDefault="00553B39" w:rsidP="00553B39">
            <w:pPr>
              <w:pStyle w:val="ListParagraph"/>
              <w:numPr>
                <w:ilvl w:val="1"/>
                <w:numId w:val="123"/>
              </w:numPr>
              <w:rPr>
                <w:rFonts w:cs="Arial"/>
                <w:szCs w:val="20"/>
              </w:rPr>
            </w:pPr>
            <w:r>
              <w:rPr>
                <w:rFonts w:cs="Arial"/>
                <w:szCs w:val="20"/>
              </w:rPr>
              <w:t>Created the TAKE_WIN state event and adjusted the definition of some gamble related state events.</w:t>
            </w:r>
          </w:p>
          <w:p w14:paraId="00505EEC" w14:textId="77777777" w:rsidR="00553B39" w:rsidRDefault="00553B39" w:rsidP="00553B39">
            <w:pPr>
              <w:pStyle w:val="ListParagraph"/>
              <w:numPr>
                <w:ilvl w:val="1"/>
                <w:numId w:val="123"/>
              </w:numPr>
              <w:rPr>
                <w:rFonts w:cs="Arial"/>
                <w:szCs w:val="20"/>
              </w:rPr>
            </w:pPr>
            <w:r>
              <w:rPr>
                <w:rFonts w:cs="Arial"/>
                <w:szCs w:val="20"/>
              </w:rPr>
              <w:t>Clarified state events and respective meter movements – refer QCOM Summary spreadsheet.</w:t>
            </w:r>
          </w:p>
          <w:p w14:paraId="26563C15" w14:textId="77777777" w:rsidR="00553B39" w:rsidRDefault="00553B39" w:rsidP="00553B39">
            <w:pPr>
              <w:pStyle w:val="ListParagraph"/>
              <w:numPr>
                <w:ilvl w:val="1"/>
                <w:numId w:val="123"/>
              </w:numPr>
              <w:rPr>
                <w:rFonts w:cs="Arial"/>
                <w:szCs w:val="20"/>
              </w:rPr>
            </w:pPr>
            <w:r>
              <w:rPr>
                <w:rFonts w:cs="Arial"/>
                <w:szCs w:val="20"/>
              </w:rPr>
              <w:t>Door state events are now thrown for each door event.</w:t>
            </w:r>
          </w:p>
          <w:p w14:paraId="554BBBE2" w14:textId="77777777" w:rsidR="00553B39" w:rsidRDefault="00553B39" w:rsidP="00553B39">
            <w:pPr>
              <w:pStyle w:val="ListParagraph"/>
              <w:numPr>
                <w:ilvl w:val="1"/>
                <w:numId w:val="123"/>
              </w:numPr>
              <w:rPr>
                <w:rFonts w:cs="Arial"/>
                <w:szCs w:val="20"/>
              </w:rPr>
            </w:pPr>
            <w:r w:rsidRPr="00C76B5E">
              <w:rPr>
                <w:rFonts w:cs="Arial"/>
                <w:szCs w:val="20"/>
              </w:rPr>
              <w:t>FAULT_CONDITION_EXIT</w:t>
            </w:r>
            <w:r>
              <w:rPr>
                <w:rFonts w:cs="Arial"/>
                <w:szCs w:val="20"/>
              </w:rPr>
              <w:t xml:space="preserve"> renamed to FAULT_CLEARED and is now thrown for each FC cleared (was all).</w:t>
            </w:r>
          </w:p>
          <w:p w14:paraId="5573B58D" w14:textId="77F50A0A" w:rsidR="00553B39" w:rsidRDefault="00553B39" w:rsidP="00553B39">
            <w:pPr>
              <w:pStyle w:val="ListParagraph"/>
              <w:numPr>
                <w:ilvl w:val="1"/>
                <w:numId w:val="123"/>
              </w:numPr>
              <w:rPr>
                <w:rFonts w:cs="Arial"/>
                <w:szCs w:val="20"/>
              </w:rPr>
            </w:pPr>
            <w:r>
              <w:rPr>
                <w:rFonts w:cs="Arial"/>
                <w:szCs w:val="20"/>
              </w:rPr>
              <w:t xml:space="preserve">Removed </w:t>
            </w:r>
            <w:r w:rsidRPr="00D04485">
              <w:rPr>
                <w:rFonts w:cs="Arial"/>
                <w:szCs w:val="20"/>
              </w:rPr>
              <w:t>STACKER_REMOVED</w:t>
            </w:r>
            <w:r>
              <w:rPr>
                <w:rFonts w:cs="Arial"/>
                <w:szCs w:val="20"/>
              </w:rPr>
              <w:t xml:space="preserve"> / STACKER_RETURNED state events for now.</w:t>
            </w:r>
          </w:p>
          <w:p w14:paraId="5308C401" w14:textId="7A2C42A0" w:rsidR="00553B39" w:rsidRPr="003700F3" w:rsidRDefault="00553B39" w:rsidP="00553B39">
            <w:pPr>
              <w:pStyle w:val="ListParagraph"/>
              <w:numPr>
                <w:ilvl w:val="0"/>
                <w:numId w:val="123"/>
              </w:numPr>
              <w:rPr>
                <w:rFonts w:cs="Arial"/>
                <w:szCs w:val="20"/>
              </w:rPr>
            </w:pPr>
            <w:r>
              <w:rPr>
                <w:rFonts w:cs="Arial"/>
                <w:szCs w:val="20"/>
              </w:rPr>
              <w:t>Machine meters must balance during script execution. Refer s</w:t>
            </w:r>
            <w:r>
              <w:rPr>
                <w:rFonts w:cs="Arial"/>
                <w:szCs w:val="20"/>
              </w:rPr>
              <w:fldChar w:fldCharType="begin"/>
            </w:r>
            <w:r>
              <w:rPr>
                <w:rFonts w:cs="Arial"/>
                <w:szCs w:val="20"/>
              </w:rPr>
              <w:instrText xml:space="preserve"> REF _Ref339891148 \r \h </w:instrText>
            </w:r>
            <w:r>
              <w:rPr>
                <w:rFonts w:cs="Arial"/>
                <w:szCs w:val="20"/>
              </w:rPr>
            </w:r>
            <w:r>
              <w:rPr>
                <w:rFonts w:cs="Arial"/>
                <w:szCs w:val="20"/>
              </w:rPr>
              <w:fldChar w:fldCharType="separate"/>
            </w:r>
            <w:r w:rsidR="007038CE">
              <w:rPr>
                <w:rFonts w:cs="Arial"/>
                <w:szCs w:val="20"/>
              </w:rPr>
              <w:t>14</w:t>
            </w:r>
            <w:r>
              <w:rPr>
                <w:rFonts w:cs="Arial"/>
                <w:szCs w:val="20"/>
              </w:rPr>
              <w:fldChar w:fldCharType="end"/>
            </w:r>
            <w:r>
              <w:rPr>
                <w:rFonts w:cs="Arial"/>
                <w:szCs w:val="20"/>
              </w:rPr>
              <w:t>.</w:t>
            </w:r>
          </w:p>
          <w:p w14:paraId="125435C7" w14:textId="4B719406" w:rsidR="00553B39" w:rsidRPr="007B55CB" w:rsidRDefault="00553B39" w:rsidP="00553B39">
            <w:pPr>
              <w:pStyle w:val="ListParagraph"/>
              <w:numPr>
                <w:ilvl w:val="0"/>
                <w:numId w:val="123"/>
              </w:numPr>
              <w:rPr>
                <w:rFonts w:cs="Arial"/>
                <w:szCs w:val="20"/>
              </w:rPr>
            </w:pPr>
            <w:r>
              <w:t xml:space="preserve">Added state transition diagrams to the QCOM summary spreadsheet. NB The state transitions shown in the diagrams are a requirement. Added event </w:t>
            </w:r>
            <w:r w:rsidRPr="00A14CD6">
              <w:t>QCOM_ENGINE_EXCEPTION</w:t>
            </w:r>
            <w:r>
              <w:t>. Refer s</w:t>
            </w:r>
            <w:r>
              <w:fldChar w:fldCharType="begin"/>
            </w:r>
            <w:r>
              <w:instrText xml:space="preserve"> REF _Ref436817930 \r \h </w:instrText>
            </w:r>
            <w:r>
              <w:fldChar w:fldCharType="separate"/>
            </w:r>
            <w:r w:rsidR="007038CE">
              <w:t>14.2</w:t>
            </w:r>
            <w:r>
              <w:fldChar w:fldCharType="end"/>
            </w:r>
            <w:r>
              <w:t>.</w:t>
            </w:r>
          </w:p>
          <w:p w14:paraId="439FDDD9" w14:textId="79C73EF6" w:rsidR="00553B39" w:rsidRPr="00A74A28" w:rsidRDefault="00553B39" w:rsidP="00553B39">
            <w:pPr>
              <w:pStyle w:val="ListParagraph"/>
              <w:numPr>
                <w:ilvl w:val="0"/>
                <w:numId w:val="123"/>
              </w:numPr>
              <w:rPr>
                <w:rFonts w:cs="Arial"/>
                <w:szCs w:val="20"/>
              </w:rPr>
            </w:pPr>
            <w:r>
              <w:t>Added the concept of ‘sync’ state events. Refer s</w:t>
            </w:r>
            <w:r>
              <w:fldChar w:fldCharType="begin"/>
            </w:r>
            <w:r>
              <w:instrText xml:space="preserve"> REF _Ref428435696 \r \h </w:instrText>
            </w:r>
            <w:r>
              <w:fldChar w:fldCharType="separate"/>
            </w:r>
            <w:r w:rsidR="007038CE">
              <w:t>14.3</w:t>
            </w:r>
            <w:r>
              <w:fldChar w:fldCharType="end"/>
            </w:r>
            <w:r>
              <w:t>.</w:t>
            </w:r>
          </w:p>
          <w:p w14:paraId="670E9D67" w14:textId="5C20FFC0" w:rsidR="00553B39" w:rsidRPr="00F74539" w:rsidRDefault="00553B39" w:rsidP="00553B39">
            <w:pPr>
              <w:pStyle w:val="ListParagraph"/>
              <w:numPr>
                <w:ilvl w:val="0"/>
                <w:numId w:val="123"/>
              </w:numPr>
              <w:rPr>
                <w:rFonts w:cs="Arial"/>
                <w:szCs w:val="20"/>
              </w:rPr>
            </w:pPr>
            <w:r>
              <w:t>egmState() review and hardening (</w:t>
            </w:r>
            <w:r>
              <w:fldChar w:fldCharType="begin"/>
            </w:r>
            <w:r>
              <w:instrText xml:space="preserve"> REF _Ref428545936 \r \h </w:instrText>
            </w:r>
            <w:r>
              <w:fldChar w:fldCharType="separate"/>
            </w:r>
            <w:r w:rsidR="007038CE">
              <w:t>11.19.20</w:t>
            </w:r>
            <w:r>
              <w:fldChar w:fldCharType="end"/>
            </w:r>
            <w:r>
              <w:t>).</w:t>
            </w:r>
          </w:p>
          <w:p w14:paraId="36B974E0" w14:textId="1E293CF0" w:rsidR="00553B39" w:rsidRPr="009B1B8F" w:rsidRDefault="00553B39" w:rsidP="00553B39">
            <w:pPr>
              <w:pStyle w:val="ListParagraph"/>
              <w:numPr>
                <w:ilvl w:val="0"/>
                <w:numId w:val="123"/>
              </w:numPr>
              <w:rPr>
                <w:rFonts w:cs="Arial"/>
                <w:szCs w:val="20"/>
              </w:rPr>
            </w:pPr>
            <w:r>
              <w:t>Added meter-too-large sanity check (s</w:t>
            </w:r>
            <w:r>
              <w:fldChar w:fldCharType="begin"/>
            </w:r>
            <w:r>
              <w:instrText xml:space="preserve"> REF _Ref359946324 \r \h </w:instrText>
            </w:r>
            <w:r>
              <w:fldChar w:fldCharType="separate"/>
            </w:r>
            <w:r w:rsidR="007038CE">
              <w:t>15.3</w:t>
            </w:r>
            <w:r>
              <w:fldChar w:fldCharType="end"/>
            </w:r>
            <w:r>
              <w:t>) and updated overall section wrt Lua 5.3.</w:t>
            </w:r>
          </w:p>
          <w:p w14:paraId="03C583E7" w14:textId="525D6DE5" w:rsidR="00553B39" w:rsidRPr="00455863" w:rsidRDefault="00553B39" w:rsidP="00553B39">
            <w:pPr>
              <w:pStyle w:val="ListParagraph"/>
              <w:numPr>
                <w:ilvl w:val="0"/>
                <w:numId w:val="123"/>
              </w:numPr>
              <w:rPr>
                <w:rFonts w:cs="Arial"/>
                <w:szCs w:val="20"/>
              </w:rPr>
            </w:pPr>
            <w:r>
              <w:lastRenderedPageBreak/>
              <w:t>Mandated the use of Lua v5.3 (aka 64 bit integer support). Formerly was Lua v5.1.</w:t>
            </w:r>
          </w:p>
          <w:p w14:paraId="4B61F62E" w14:textId="4D57564F" w:rsidR="00553B39" w:rsidRPr="00F76343" w:rsidRDefault="00553B39" w:rsidP="00553B39">
            <w:pPr>
              <w:pStyle w:val="ListParagraph"/>
              <w:numPr>
                <w:ilvl w:val="0"/>
                <w:numId w:val="123"/>
              </w:numPr>
              <w:rPr>
                <w:rFonts w:cs="Arial"/>
                <w:szCs w:val="20"/>
              </w:rPr>
            </w:pPr>
            <w:r>
              <w:t xml:space="preserve">Added new chapter aka RUGMs: </w:t>
            </w:r>
            <w:r>
              <w:fldChar w:fldCharType="begin"/>
            </w:r>
            <w:r>
              <w:instrText xml:space="preserve"> REF _Ref429045640 \h </w:instrText>
            </w:r>
            <w:r>
              <w:fldChar w:fldCharType="separate"/>
            </w:r>
            <w:r w:rsidR="007038CE">
              <w:t>Machine Software Upgrades</w:t>
            </w:r>
            <w:r>
              <w:fldChar w:fldCharType="end"/>
            </w:r>
            <w:r>
              <w:t xml:space="preserve"> (s</w:t>
            </w:r>
            <w:r>
              <w:fldChar w:fldCharType="begin"/>
            </w:r>
            <w:r>
              <w:instrText xml:space="preserve"> REF _Ref429045641 \r \h </w:instrText>
            </w:r>
            <w:r>
              <w:fldChar w:fldCharType="separate"/>
            </w:r>
            <w:r w:rsidR="007038CE">
              <w:t>30</w:t>
            </w:r>
            <w:r>
              <w:fldChar w:fldCharType="end"/>
            </w:r>
            <w:r>
              <w:t>).</w:t>
            </w:r>
          </w:p>
          <w:p w14:paraId="082E2492" w14:textId="799AC933" w:rsidR="00553B39" w:rsidRPr="00F76343" w:rsidRDefault="00553B39" w:rsidP="00553B39">
            <w:pPr>
              <w:pStyle w:val="ListParagraph"/>
              <w:numPr>
                <w:ilvl w:val="0"/>
                <w:numId w:val="123"/>
              </w:numPr>
              <w:rPr>
                <w:rFonts w:cs="Arial"/>
                <w:szCs w:val="20"/>
              </w:rPr>
            </w:pPr>
            <w:r>
              <w:t>Communications API (s</w:t>
            </w:r>
            <w:r>
              <w:fldChar w:fldCharType="begin"/>
            </w:r>
            <w:r>
              <w:instrText xml:space="preserve"> REF _Ref385519337 \r \h </w:instrText>
            </w:r>
            <w:r>
              <w:fldChar w:fldCharType="separate"/>
            </w:r>
            <w:r w:rsidR="007038CE">
              <w:t>12</w:t>
            </w:r>
            <w:r>
              <w:fldChar w:fldCharType="end"/>
            </w:r>
            <w:r>
              <w:t>)</w:t>
            </w:r>
          </w:p>
          <w:p w14:paraId="6D3DB10E" w14:textId="77777777" w:rsidR="00553B39" w:rsidRDefault="00553B39" w:rsidP="00553B39">
            <w:pPr>
              <w:pStyle w:val="ListParagraph"/>
              <w:numPr>
                <w:ilvl w:val="1"/>
                <w:numId w:val="123"/>
              </w:numPr>
              <w:rPr>
                <w:rFonts w:cs="Arial"/>
                <w:szCs w:val="20"/>
              </w:rPr>
            </w:pPr>
            <w:r>
              <w:rPr>
                <w:rFonts w:cs="Arial"/>
                <w:szCs w:val="20"/>
              </w:rPr>
              <w:t>Finalised / hardened client sockets.</w:t>
            </w:r>
          </w:p>
          <w:p w14:paraId="72BE52E1" w14:textId="77777777" w:rsidR="00553B39" w:rsidRDefault="00553B39" w:rsidP="00553B39">
            <w:pPr>
              <w:pStyle w:val="ListParagraph"/>
              <w:numPr>
                <w:ilvl w:val="1"/>
                <w:numId w:val="123"/>
              </w:numPr>
              <w:rPr>
                <w:rFonts w:cs="Arial"/>
                <w:szCs w:val="20"/>
              </w:rPr>
            </w:pPr>
            <w:r>
              <w:rPr>
                <w:rFonts w:cs="Arial"/>
                <w:szCs w:val="20"/>
              </w:rPr>
              <w:t xml:space="preserve">Removed </w:t>
            </w:r>
            <w:r w:rsidRPr="009A66D2">
              <w:rPr>
                <w:rFonts w:cs="Arial"/>
                <w:i/>
                <w:szCs w:val="20"/>
              </w:rPr>
              <w:t>connecting</w:t>
            </w:r>
            <w:r>
              <w:rPr>
                <w:rFonts w:cs="Arial"/>
                <w:szCs w:val="20"/>
              </w:rPr>
              <w:t xml:space="preserve"> call-back</w:t>
            </w:r>
          </w:p>
          <w:p w14:paraId="0A7E780E" w14:textId="77777777" w:rsidR="00553B39" w:rsidRDefault="00553B39" w:rsidP="00553B39">
            <w:pPr>
              <w:pStyle w:val="ListParagraph"/>
              <w:numPr>
                <w:ilvl w:val="1"/>
                <w:numId w:val="123"/>
              </w:numPr>
              <w:rPr>
                <w:rFonts w:cs="Arial"/>
                <w:szCs w:val="20"/>
              </w:rPr>
            </w:pPr>
            <w:r>
              <w:rPr>
                <w:rFonts w:cs="Arial"/>
                <w:szCs w:val="20"/>
              </w:rPr>
              <w:t>Added onWrite set call-back function</w:t>
            </w:r>
          </w:p>
          <w:p w14:paraId="30D05D5F" w14:textId="3A82B5F5" w:rsidR="00553B39" w:rsidRDefault="00553B39" w:rsidP="00553B39">
            <w:pPr>
              <w:pStyle w:val="ListParagraph"/>
              <w:numPr>
                <w:ilvl w:val="1"/>
                <w:numId w:val="123"/>
              </w:numPr>
              <w:rPr>
                <w:rFonts w:cs="Arial"/>
                <w:szCs w:val="20"/>
              </w:rPr>
            </w:pPr>
            <w:r>
              <w:rPr>
                <w:rFonts w:cs="Arial"/>
                <w:szCs w:val="20"/>
              </w:rPr>
              <w:t>Revised network quota limit management (s</w:t>
            </w:r>
            <w:r>
              <w:rPr>
                <w:rFonts w:cs="Arial"/>
                <w:szCs w:val="20"/>
              </w:rPr>
              <w:fldChar w:fldCharType="begin"/>
            </w:r>
            <w:r>
              <w:rPr>
                <w:rFonts w:cs="Arial"/>
                <w:szCs w:val="20"/>
              </w:rPr>
              <w:instrText xml:space="preserve"> REF _Ref404176376 \r \h  \* MERGEFORMAT </w:instrText>
            </w:r>
            <w:r>
              <w:rPr>
                <w:rFonts w:cs="Arial"/>
                <w:szCs w:val="20"/>
              </w:rPr>
            </w:r>
            <w:r>
              <w:rPr>
                <w:rFonts w:cs="Arial"/>
                <w:szCs w:val="20"/>
              </w:rPr>
              <w:fldChar w:fldCharType="separate"/>
            </w:r>
            <w:r w:rsidR="007038CE">
              <w:rPr>
                <w:rFonts w:cs="Arial"/>
                <w:szCs w:val="20"/>
              </w:rPr>
              <w:t>11.38.2</w:t>
            </w:r>
            <w:r>
              <w:rPr>
                <w:rFonts w:cs="Arial"/>
                <w:szCs w:val="20"/>
              </w:rPr>
              <w:fldChar w:fldCharType="end"/>
            </w:r>
            <w:r>
              <w:rPr>
                <w:rFonts w:cs="Arial"/>
                <w:szCs w:val="20"/>
              </w:rPr>
              <w:t>) to not disconnect on a breach, but to apply back-pressure.</w:t>
            </w:r>
          </w:p>
          <w:p w14:paraId="449AC666" w14:textId="77777777" w:rsidR="00553B39" w:rsidRPr="00D83DCF" w:rsidRDefault="00553B39" w:rsidP="00553B39">
            <w:pPr>
              <w:pStyle w:val="ListParagraph"/>
              <w:numPr>
                <w:ilvl w:val="1"/>
                <w:numId w:val="123"/>
              </w:numPr>
              <w:rPr>
                <w:rFonts w:cs="Arial"/>
                <w:szCs w:val="20"/>
              </w:rPr>
            </w:pPr>
            <w:r>
              <w:rPr>
                <w:rFonts w:cs="Arial"/>
                <w:szCs w:val="20"/>
              </w:rPr>
              <w:t xml:space="preserve">Removed </w:t>
            </w:r>
            <w:r w:rsidRPr="001730F2">
              <w:t>USER_NETWORK_QUOTA_EXCEEDED</w:t>
            </w:r>
            <w:r>
              <w:t xml:space="preserve"> event; no longer needed.</w:t>
            </w:r>
          </w:p>
          <w:p w14:paraId="00BA1C70" w14:textId="2DE7BE73" w:rsidR="00553B39" w:rsidRDefault="00553B39" w:rsidP="00553B39">
            <w:pPr>
              <w:pStyle w:val="ListParagraph"/>
              <w:numPr>
                <w:ilvl w:val="0"/>
                <w:numId w:val="123"/>
              </w:numPr>
              <w:rPr>
                <w:rFonts w:cs="Arial"/>
                <w:szCs w:val="20"/>
              </w:rPr>
            </w:pPr>
            <w:r>
              <w:rPr>
                <w:rFonts w:cs="Arial"/>
                <w:szCs w:val="20"/>
              </w:rPr>
              <w:t>Upgraded from SHA-1 to SHA256 and updated all examples.</w:t>
            </w:r>
          </w:p>
          <w:p w14:paraId="7EE19EF2" w14:textId="506B58B0" w:rsidR="00553B39" w:rsidRDefault="00553B39" w:rsidP="00553B39">
            <w:pPr>
              <w:pStyle w:val="ListParagraph"/>
              <w:numPr>
                <w:ilvl w:val="0"/>
                <w:numId w:val="123"/>
              </w:numPr>
              <w:rPr>
                <w:rFonts w:cs="Arial"/>
                <w:szCs w:val="20"/>
              </w:rPr>
            </w:pPr>
            <w:r w:rsidRPr="00560352">
              <w:rPr>
                <w:rFonts w:cs="Arial"/>
                <w:szCs w:val="20"/>
              </w:rPr>
              <w:t>qcom_egmGambleControl</w:t>
            </w:r>
            <w:r>
              <w:rPr>
                <w:rFonts w:cs="Arial"/>
                <w:szCs w:val="20"/>
              </w:rPr>
              <w:t>() QCOM API command replaced with qcom_egmGamble() and qcom_egmSetGamble() commands. Refer s</w:t>
            </w:r>
            <w:r>
              <w:rPr>
                <w:rFonts w:cs="Arial"/>
                <w:szCs w:val="20"/>
              </w:rPr>
              <w:fldChar w:fldCharType="begin"/>
            </w:r>
            <w:r>
              <w:rPr>
                <w:rFonts w:cs="Arial"/>
                <w:szCs w:val="20"/>
              </w:rPr>
              <w:instrText xml:space="preserve"> REF _Ref436048498 \r \h </w:instrText>
            </w:r>
            <w:r>
              <w:rPr>
                <w:rFonts w:cs="Arial"/>
                <w:szCs w:val="20"/>
              </w:rPr>
            </w:r>
            <w:r>
              <w:rPr>
                <w:rFonts w:cs="Arial"/>
                <w:szCs w:val="20"/>
              </w:rPr>
              <w:fldChar w:fldCharType="separate"/>
            </w:r>
            <w:r w:rsidR="007038CE">
              <w:rPr>
                <w:rFonts w:cs="Arial"/>
                <w:szCs w:val="20"/>
              </w:rPr>
              <w:t>11.19.37</w:t>
            </w:r>
            <w:r>
              <w:rPr>
                <w:rFonts w:cs="Arial"/>
                <w:szCs w:val="20"/>
              </w:rPr>
              <w:fldChar w:fldCharType="end"/>
            </w:r>
            <w:r>
              <w:rPr>
                <w:rFonts w:cs="Arial"/>
                <w:szCs w:val="20"/>
              </w:rPr>
              <w:t>.</w:t>
            </w:r>
          </w:p>
          <w:p w14:paraId="309B94D7" w14:textId="7294AB80" w:rsidR="00553B39" w:rsidRDefault="00553B39" w:rsidP="00553B39">
            <w:pPr>
              <w:pStyle w:val="ListParagraph"/>
              <w:numPr>
                <w:ilvl w:val="0"/>
                <w:numId w:val="123"/>
              </w:numPr>
              <w:rPr>
                <w:rFonts w:cs="Arial"/>
                <w:szCs w:val="20"/>
              </w:rPr>
            </w:pPr>
            <w:r>
              <w:rPr>
                <w:rFonts w:cs="Arial"/>
                <w:szCs w:val="20"/>
              </w:rPr>
              <w:t>Added section under content auditing “</w:t>
            </w:r>
            <w:r>
              <w:rPr>
                <w:rFonts w:cs="Arial"/>
                <w:szCs w:val="20"/>
              </w:rPr>
              <w:fldChar w:fldCharType="begin"/>
            </w:r>
            <w:r>
              <w:rPr>
                <w:rFonts w:cs="Arial"/>
                <w:szCs w:val="20"/>
              </w:rPr>
              <w:instrText xml:space="preserve"> REF _Ref436141217 \h </w:instrText>
            </w:r>
            <w:r>
              <w:rPr>
                <w:rFonts w:cs="Arial"/>
                <w:szCs w:val="20"/>
              </w:rPr>
            </w:r>
            <w:r>
              <w:rPr>
                <w:rFonts w:cs="Arial"/>
                <w:szCs w:val="20"/>
              </w:rPr>
              <w:fldChar w:fldCharType="separate"/>
            </w:r>
            <w:r w:rsidR="007038CE">
              <w:t>Related Conventions</w:t>
            </w:r>
            <w:r>
              <w:rPr>
                <w:rFonts w:cs="Arial"/>
                <w:szCs w:val="20"/>
              </w:rPr>
              <w:fldChar w:fldCharType="end"/>
            </w:r>
            <w:r>
              <w:rPr>
                <w:rFonts w:cs="Arial"/>
                <w:szCs w:val="20"/>
              </w:rPr>
              <w:t>” s</w:t>
            </w:r>
            <w:r>
              <w:rPr>
                <w:rFonts w:cs="Arial"/>
                <w:szCs w:val="20"/>
              </w:rPr>
              <w:fldChar w:fldCharType="begin"/>
            </w:r>
            <w:r>
              <w:rPr>
                <w:rFonts w:cs="Arial"/>
                <w:szCs w:val="20"/>
              </w:rPr>
              <w:instrText xml:space="preserve"> REF _Ref436141217 \r \h </w:instrText>
            </w:r>
            <w:r>
              <w:rPr>
                <w:rFonts w:cs="Arial"/>
                <w:szCs w:val="20"/>
              </w:rPr>
            </w:r>
            <w:r>
              <w:rPr>
                <w:rFonts w:cs="Arial"/>
                <w:szCs w:val="20"/>
              </w:rPr>
              <w:fldChar w:fldCharType="separate"/>
            </w:r>
            <w:r w:rsidR="007038CE">
              <w:rPr>
                <w:rFonts w:cs="Arial"/>
                <w:szCs w:val="20"/>
              </w:rPr>
              <w:t>27.4</w:t>
            </w:r>
            <w:r>
              <w:rPr>
                <w:rFonts w:cs="Arial"/>
                <w:szCs w:val="20"/>
              </w:rPr>
              <w:fldChar w:fldCharType="end"/>
            </w:r>
            <w:r>
              <w:rPr>
                <w:rFonts w:cs="Arial"/>
                <w:szCs w:val="20"/>
              </w:rPr>
              <w:t>. Minor changes to content auditing schema return values.</w:t>
            </w:r>
          </w:p>
          <w:p w14:paraId="5BA9C2E9" w14:textId="34880098" w:rsidR="00553B39" w:rsidRDefault="00553B39" w:rsidP="00553B39">
            <w:pPr>
              <w:pStyle w:val="ListParagraph"/>
              <w:numPr>
                <w:ilvl w:val="0"/>
                <w:numId w:val="123"/>
              </w:numPr>
              <w:rPr>
                <w:rFonts w:cs="Arial"/>
                <w:szCs w:val="20"/>
              </w:rPr>
            </w:pPr>
            <w:r>
              <w:rPr>
                <w:rFonts w:cs="Arial"/>
                <w:szCs w:val="20"/>
              </w:rPr>
              <w:t xml:space="preserve">Added new section </w:t>
            </w:r>
            <w:r>
              <w:rPr>
                <w:rFonts w:cs="Arial"/>
                <w:szCs w:val="20"/>
              </w:rPr>
              <w:fldChar w:fldCharType="begin"/>
            </w:r>
            <w:r>
              <w:rPr>
                <w:rFonts w:cs="Arial"/>
                <w:szCs w:val="20"/>
              </w:rPr>
              <w:instrText xml:space="preserve"> REF _Ref437601197 \r \h </w:instrText>
            </w:r>
            <w:r>
              <w:rPr>
                <w:rFonts w:cs="Arial"/>
                <w:szCs w:val="20"/>
              </w:rPr>
            </w:r>
            <w:r>
              <w:rPr>
                <w:rFonts w:cs="Arial"/>
                <w:szCs w:val="20"/>
              </w:rPr>
              <w:fldChar w:fldCharType="separate"/>
            </w:r>
            <w:r w:rsidR="007038CE">
              <w:rPr>
                <w:rFonts w:cs="Arial"/>
                <w:szCs w:val="20"/>
              </w:rPr>
              <w:t>26</w:t>
            </w:r>
            <w:r>
              <w:rPr>
                <w:rFonts w:cs="Arial"/>
                <w:szCs w:val="20"/>
              </w:rPr>
              <w:fldChar w:fldCharType="end"/>
            </w:r>
            <w:r>
              <w:rPr>
                <w:rFonts w:cs="Arial"/>
                <w:szCs w:val="20"/>
              </w:rPr>
              <w:t>, “</w:t>
            </w:r>
            <w:r>
              <w:rPr>
                <w:rFonts w:cs="Arial"/>
                <w:szCs w:val="20"/>
              </w:rPr>
              <w:fldChar w:fldCharType="begin"/>
            </w:r>
            <w:r>
              <w:rPr>
                <w:rFonts w:cs="Arial"/>
                <w:szCs w:val="20"/>
              </w:rPr>
              <w:instrText xml:space="preserve"> REF _Ref437601197 \h </w:instrText>
            </w:r>
            <w:r>
              <w:rPr>
                <w:rFonts w:cs="Arial"/>
                <w:szCs w:val="20"/>
              </w:rPr>
            </w:r>
            <w:r>
              <w:rPr>
                <w:rFonts w:cs="Arial"/>
                <w:szCs w:val="20"/>
              </w:rPr>
              <w:fldChar w:fldCharType="separate"/>
            </w:r>
            <w:r w:rsidR="007038CE" w:rsidRPr="001E127D">
              <w:t>Advanced Linked Progressive Prize Support</w:t>
            </w:r>
            <w:r w:rsidR="007038CE">
              <w:t xml:space="preserve"> </w:t>
            </w:r>
            <w:r>
              <w:rPr>
                <w:rFonts w:cs="Arial"/>
                <w:szCs w:val="20"/>
              </w:rPr>
              <w:fldChar w:fldCharType="end"/>
            </w:r>
            <w:r>
              <w:rPr>
                <w:rFonts w:cs="Arial"/>
                <w:szCs w:val="20"/>
              </w:rPr>
              <w:t>”</w:t>
            </w:r>
          </w:p>
          <w:p w14:paraId="1AA75770" w14:textId="77777777" w:rsidR="00553B39" w:rsidRPr="00585A55" w:rsidRDefault="00553B39" w:rsidP="00553B39">
            <w:pPr>
              <w:pStyle w:val="ListParagraph"/>
              <w:numPr>
                <w:ilvl w:val="0"/>
                <w:numId w:val="123"/>
              </w:numPr>
              <w:rPr>
                <w:rFonts w:cs="Arial"/>
                <w:szCs w:val="20"/>
              </w:rPr>
            </w:pPr>
            <w:r>
              <w:rPr>
                <w:rFonts w:cs="Arial"/>
                <w:szCs w:val="20"/>
              </w:rPr>
              <w:t>Reviewed global types relating to gameuid &amp; gameID and added new global type gamehid</w:t>
            </w:r>
          </w:p>
          <w:p w14:paraId="75915BAE" w14:textId="77777777" w:rsidR="00553B39" w:rsidRDefault="00553B39" w:rsidP="00553B39">
            <w:pPr>
              <w:jc w:val="center"/>
              <w:rPr>
                <w:rFonts w:cs="Arial"/>
                <w:szCs w:val="20"/>
              </w:rPr>
            </w:pPr>
          </w:p>
        </w:tc>
      </w:tr>
      <w:tr w:rsidR="00553B39" w:rsidRPr="00F87917" w14:paraId="5714A370" w14:textId="77777777" w:rsidTr="006476E3">
        <w:tc>
          <w:tcPr>
            <w:tcW w:w="1244" w:type="dxa"/>
            <w:vAlign w:val="center"/>
          </w:tcPr>
          <w:p w14:paraId="12F70161" w14:textId="77777777" w:rsidR="00553B39" w:rsidRPr="00F87917" w:rsidRDefault="00553B39" w:rsidP="00553B39">
            <w:pPr>
              <w:jc w:val="center"/>
              <w:rPr>
                <w:rFonts w:cs="Arial"/>
                <w:b/>
                <w:szCs w:val="20"/>
              </w:rPr>
            </w:pPr>
            <w:r w:rsidRPr="00F87917">
              <w:rPr>
                <w:rFonts w:cs="Arial"/>
                <w:b/>
                <w:szCs w:val="20"/>
              </w:rPr>
              <w:lastRenderedPageBreak/>
              <w:t>3.0.0 draft</w:t>
            </w:r>
          </w:p>
        </w:tc>
        <w:tc>
          <w:tcPr>
            <w:tcW w:w="4817" w:type="dxa"/>
            <w:vAlign w:val="center"/>
          </w:tcPr>
          <w:p w14:paraId="28FCA388" w14:textId="22F99D09" w:rsidR="00553B39" w:rsidRPr="00F87917" w:rsidRDefault="00553B39" w:rsidP="00553B39">
            <w:pPr>
              <w:rPr>
                <w:rFonts w:cs="Arial"/>
                <w:b/>
                <w:szCs w:val="20"/>
              </w:rPr>
            </w:pPr>
            <w:r w:rsidRPr="00F87917">
              <w:rPr>
                <w:rFonts w:cs="Arial"/>
                <w:b/>
                <w:szCs w:val="20"/>
              </w:rPr>
              <w:t>Initial release for the first round of industry comment and feedback.</w:t>
            </w:r>
          </w:p>
        </w:tc>
        <w:tc>
          <w:tcPr>
            <w:tcW w:w="720" w:type="dxa"/>
            <w:vAlign w:val="center"/>
          </w:tcPr>
          <w:p w14:paraId="7F1A6235" w14:textId="77777777" w:rsidR="00553B39" w:rsidRPr="00F87917" w:rsidRDefault="00553B39" w:rsidP="00553B39">
            <w:pPr>
              <w:jc w:val="center"/>
              <w:rPr>
                <w:rFonts w:cs="Arial"/>
                <w:b/>
                <w:szCs w:val="20"/>
              </w:rPr>
            </w:pPr>
            <w:r w:rsidRPr="00F87917">
              <w:rPr>
                <w:rFonts w:cs="Arial"/>
                <w:b/>
                <w:szCs w:val="20"/>
              </w:rPr>
              <w:t>RLL</w:t>
            </w:r>
          </w:p>
        </w:tc>
        <w:tc>
          <w:tcPr>
            <w:tcW w:w="1254" w:type="dxa"/>
          </w:tcPr>
          <w:p w14:paraId="3236883C" w14:textId="77777777" w:rsidR="00553B39" w:rsidRPr="00F87917" w:rsidRDefault="00553B39" w:rsidP="00553B39">
            <w:pPr>
              <w:jc w:val="center"/>
              <w:rPr>
                <w:rFonts w:cs="Arial"/>
                <w:b/>
                <w:szCs w:val="20"/>
              </w:rPr>
            </w:pPr>
            <w:r w:rsidRPr="00F87917">
              <w:rPr>
                <w:rFonts w:cs="Arial"/>
                <w:b/>
                <w:szCs w:val="20"/>
              </w:rPr>
              <w:t>5 May 2015</w:t>
            </w:r>
          </w:p>
        </w:tc>
        <w:tc>
          <w:tcPr>
            <w:tcW w:w="1073" w:type="dxa"/>
            <w:vAlign w:val="center"/>
          </w:tcPr>
          <w:p w14:paraId="71153EBC" w14:textId="77777777" w:rsidR="00553B39" w:rsidRPr="00F87917" w:rsidRDefault="00553B39" w:rsidP="00553B39">
            <w:pPr>
              <w:jc w:val="center"/>
              <w:rPr>
                <w:rFonts w:cs="Arial"/>
                <w:b/>
                <w:szCs w:val="20"/>
              </w:rPr>
            </w:pPr>
            <w:r w:rsidRPr="00F87917">
              <w:rPr>
                <w:rFonts w:cs="Arial"/>
                <w:b/>
                <w:szCs w:val="20"/>
              </w:rPr>
              <w:t>TBA</w:t>
            </w:r>
          </w:p>
        </w:tc>
      </w:tr>
    </w:tbl>
    <w:p w14:paraId="0A63E8BB" w14:textId="77777777" w:rsidR="0089187C" w:rsidRDefault="0089187C" w:rsidP="0089187C"/>
    <w:p w14:paraId="0A63E8BC" w14:textId="24ED65D1" w:rsidR="000F70E7" w:rsidRPr="00E95BC8" w:rsidRDefault="005A594A" w:rsidP="0089187C">
      <w:pPr>
        <w:rPr>
          <w:u w:val="single"/>
        </w:rPr>
      </w:pPr>
      <w:r w:rsidRPr="00E95BC8">
        <w:rPr>
          <w:u w:val="single"/>
        </w:rPr>
        <w:t>Note</w:t>
      </w:r>
      <w:r w:rsidR="00E95BC8" w:rsidRPr="00E95BC8">
        <w:rPr>
          <w:u w:val="single"/>
        </w:rPr>
        <w:t>s</w:t>
      </w:r>
      <w:r w:rsidRPr="00E95BC8">
        <w:rPr>
          <w:u w:val="single"/>
        </w:rPr>
        <w:t xml:space="preserve"> regarding </w:t>
      </w:r>
      <w:r w:rsidR="006A0490">
        <w:rPr>
          <w:u w:val="single"/>
        </w:rPr>
        <w:t xml:space="preserve">document </w:t>
      </w:r>
      <w:r w:rsidRPr="00E95BC8">
        <w:rPr>
          <w:u w:val="single"/>
        </w:rPr>
        <w:t>editing in Word 2013:</w:t>
      </w:r>
    </w:p>
    <w:p w14:paraId="45FDA296" w14:textId="77777777" w:rsidR="005A594A" w:rsidRDefault="005A594A" w:rsidP="0089187C"/>
    <w:p w14:paraId="4ACE85E6" w14:textId="3BA53D92" w:rsidR="005A594A" w:rsidRDefault="005A594A" w:rsidP="001D33DE">
      <w:pPr>
        <w:pStyle w:val="ListParagraph"/>
        <w:numPr>
          <w:ilvl w:val="0"/>
          <w:numId w:val="158"/>
        </w:numPr>
      </w:pPr>
      <w:r>
        <w:t>In the tracking pane, open the tracking options, go into ‘advanced options’ and turn off ‘track formatting’ as it prevent</w:t>
      </w:r>
      <w:r w:rsidR="00121B67">
        <w:t>s</w:t>
      </w:r>
      <w:r>
        <w:t xml:space="preserve"> </w:t>
      </w:r>
      <w:r w:rsidR="00215CB3">
        <w:t>tracking/</w:t>
      </w:r>
      <w:r>
        <w:t xml:space="preserve">seeing </w:t>
      </w:r>
      <w:r w:rsidR="00215CB3">
        <w:t xml:space="preserve">format </w:t>
      </w:r>
      <w:r>
        <w:t>changes.</w:t>
      </w:r>
    </w:p>
    <w:p w14:paraId="42948130" w14:textId="746BAEA7" w:rsidR="00215CB3" w:rsidRDefault="00215CB3" w:rsidP="001D33DE">
      <w:pPr>
        <w:pStyle w:val="ListParagraph"/>
        <w:numPr>
          <w:ilvl w:val="0"/>
          <w:numId w:val="158"/>
        </w:numPr>
      </w:pPr>
      <w:r>
        <w:t>Re code examples; to keep source formatting when copying from notepad++: See menu: plugins-&gt;nppExport-&gt;RTFtoClipboard; then paste into a Word text box.</w:t>
      </w:r>
      <w:r w:rsidR="006776BD">
        <w:t xml:space="preserve"> </w:t>
      </w:r>
    </w:p>
    <w:p w14:paraId="3379F427" w14:textId="560C7262" w:rsidR="009D0253" w:rsidRDefault="009D0253" w:rsidP="001D33DE">
      <w:pPr>
        <w:pStyle w:val="ListParagraph"/>
        <w:numPr>
          <w:ilvl w:val="0"/>
          <w:numId w:val="158"/>
        </w:numPr>
      </w:pPr>
      <w:r>
        <w:t>To turn off spell and grammar checking for selected text, select it, create a style, and then turn off spell and grammar checking under format-&gt;language.</w:t>
      </w:r>
      <w:r w:rsidR="006776BD">
        <w:t xml:space="preserve"> The style may be reused.</w:t>
      </w:r>
    </w:p>
    <w:p w14:paraId="58D0AE50" w14:textId="470C0293" w:rsidR="009211C6" w:rsidRDefault="009211C6" w:rsidP="001D33DE">
      <w:pPr>
        <w:pStyle w:val="ListParagraph"/>
        <w:numPr>
          <w:ilvl w:val="0"/>
          <w:numId w:val="158"/>
        </w:numPr>
      </w:pPr>
      <w:r>
        <w:t>To suppress spell and grammar checking for a single sentence (without creating a new style) omitting the full stop and other punctuation marks sometimes works.</w:t>
      </w:r>
    </w:p>
    <w:p w14:paraId="1AA241EC" w14:textId="6B6BBE8C" w:rsidR="006F00BF" w:rsidRDefault="00121B67" w:rsidP="001D33DE">
      <w:pPr>
        <w:pStyle w:val="ListParagraph"/>
        <w:numPr>
          <w:ilvl w:val="0"/>
          <w:numId w:val="158"/>
        </w:numPr>
      </w:pPr>
      <w:r>
        <w:t>To v</w:t>
      </w:r>
      <w:r w:rsidR="006F00BF">
        <w:t>iew changes by Author via menu: Review-&gt;Show Markup-&gt;Specific People.</w:t>
      </w:r>
    </w:p>
    <w:p w14:paraId="5B975201" w14:textId="1E1D81DD" w:rsidR="00E95BC8" w:rsidRDefault="00E95BC8" w:rsidP="0089187C"/>
    <w:p w14:paraId="6D0BB6C7" w14:textId="1633BCA9" w:rsidR="00A16CA3" w:rsidRDefault="00E56926" w:rsidP="0089187C">
      <w:r>
        <w:t>Before releasing check</w:t>
      </w:r>
      <w:r w:rsidR="00A16CA3">
        <w:t>:</w:t>
      </w:r>
    </w:p>
    <w:p w14:paraId="31E81173" w14:textId="2EF24491" w:rsidR="00A16CA3" w:rsidRDefault="00A16CA3" w:rsidP="0089187C"/>
    <w:p w14:paraId="1F3D35B6" w14:textId="6E97D41B" w:rsidR="00A16CA3" w:rsidRDefault="00A16CA3" w:rsidP="001D33DE">
      <w:pPr>
        <w:pStyle w:val="ListParagraph"/>
        <w:numPr>
          <w:ilvl w:val="0"/>
          <w:numId w:val="299"/>
        </w:numPr>
      </w:pPr>
      <w:r>
        <w:t>Finalise all “</w:t>
      </w:r>
      <w:r w:rsidRPr="00A16CA3">
        <w:t>subject to change</w:t>
      </w:r>
      <w:r>
        <w:t>” where applicable</w:t>
      </w:r>
    </w:p>
    <w:p w14:paraId="51B0F722" w14:textId="59D96754" w:rsidR="00A16CA3" w:rsidRDefault="00A16CA3" w:rsidP="001D33DE">
      <w:pPr>
        <w:pStyle w:val="ListParagraph"/>
        <w:numPr>
          <w:ilvl w:val="0"/>
          <w:numId w:val="299"/>
        </w:numPr>
      </w:pPr>
      <w:r>
        <w:t>As above re ‘TBA’</w:t>
      </w:r>
    </w:p>
    <w:p w14:paraId="045DDA62" w14:textId="73F59682" w:rsidR="00E56926" w:rsidRDefault="00E56926" w:rsidP="001D33DE">
      <w:pPr>
        <w:pStyle w:val="ListParagraph"/>
        <w:numPr>
          <w:ilvl w:val="0"/>
          <w:numId w:val="299"/>
        </w:numPr>
      </w:pPr>
      <w:r>
        <w:t>All www. Links are still valid</w:t>
      </w:r>
    </w:p>
    <w:p w14:paraId="2F9BF84F" w14:textId="471BB595" w:rsidR="007E022F" w:rsidRDefault="007E022F" w:rsidP="001D33DE">
      <w:pPr>
        <w:pStyle w:val="ListParagraph"/>
        <w:numPr>
          <w:ilvl w:val="0"/>
          <w:numId w:val="299"/>
        </w:numPr>
      </w:pPr>
      <w:r>
        <w:t>Assign any new endnotes MRI numbers</w:t>
      </w:r>
    </w:p>
    <w:p w14:paraId="0D11EDD9" w14:textId="78544214" w:rsidR="00153AB2" w:rsidRDefault="00153AB2" w:rsidP="001D33DE">
      <w:pPr>
        <w:pStyle w:val="ListParagraph"/>
        <w:numPr>
          <w:ilvl w:val="0"/>
          <w:numId w:val="299"/>
        </w:numPr>
      </w:pPr>
      <w:r>
        <w:t>Comments removed</w:t>
      </w:r>
    </w:p>
    <w:p w14:paraId="5377F3D9" w14:textId="485A71D9" w:rsidR="00153AB2" w:rsidRDefault="00153AB2" w:rsidP="001D33DE">
      <w:pPr>
        <w:pStyle w:val="ListParagraph"/>
        <w:numPr>
          <w:ilvl w:val="0"/>
          <w:numId w:val="299"/>
        </w:numPr>
      </w:pPr>
      <w:r>
        <w:t>Change marks all accepted</w:t>
      </w:r>
    </w:p>
    <w:p w14:paraId="50CE7423" w14:textId="01256B82" w:rsidR="007742A8" w:rsidRDefault="007742A8" w:rsidP="001D33DE">
      <w:pPr>
        <w:pStyle w:val="ListParagraph"/>
        <w:numPr>
          <w:ilvl w:val="0"/>
          <w:numId w:val="299"/>
        </w:numPr>
      </w:pPr>
      <w:r>
        <w:t>Regenerate TOC and select all then F9</w:t>
      </w:r>
    </w:p>
    <w:p w14:paraId="0A63E8BD" w14:textId="055E3436" w:rsidR="00CF6960" w:rsidRDefault="00D805A9" w:rsidP="00D805A9">
      <w:pPr>
        <w:pStyle w:val="Heading1"/>
        <w:numPr>
          <w:ilvl w:val="0"/>
          <w:numId w:val="0"/>
        </w:numPr>
      </w:pPr>
      <w:r>
        <w:br w:type="page"/>
      </w:r>
      <w:bookmarkStart w:id="2302" w:name="_Toc105778395"/>
      <w:bookmarkStart w:id="2303" w:name="_Toc105779066"/>
      <w:r w:rsidR="0014699D">
        <w:lastRenderedPageBreak/>
        <w:t xml:space="preserve">Machine </w:t>
      </w:r>
      <w:r>
        <w:t>Requirements Index</w:t>
      </w:r>
      <w:r w:rsidR="005F459C">
        <w:t xml:space="preserve"> (MRI)</w:t>
      </w:r>
      <w:bookmarkEnd w:id="2302"/>
      <w:bookmarkEnd w:id="2303"/>
    </w:p>
    <w:p w14:paraId="21EC0DBD" w14:textId="72DCE838" w:rsidR="005F459C" w:rsidRDefault="005F459C" w:rsidP="00D805A9">
      <w:r>
        <w:t xml:space="preserve">Each endnote in this document (listed below) denotes a QCOM 3 </w:t>
      </w:r>
      <w:r w:rsidR="00F27983">
        <w:t xml:space="preserve">machine </w:t>
      </w:r>
      <w:r>
        <w:t>requirement aka a test for QCOM 3 machine compliance testing.</w:t>
      </w:r>
    </w:p>
    <w:p w14:paraId="0A63E8BE" w14:textId="7419EED3" w:rsidR="001D6558" w:rsidRDefault="005F459C" w:rsidP="00D805A9">
      <w:r>
        <w:t>Related:</w:t>
      </w:r>
      <w:r w:rsidR="005600FA">
        <w:t xml:space="preserve"> QCOM 3 Summary spreadsheet: ‘</w:t>
      </w:r>
      <w:r w:rsidR="005600FA" w:rsidRPr="005600FA">
        <w:rPr>
          <w:b/>
          <w:bCs/>
        </w:rPr>
        <w:t>Test-Docx</w:t>
      </w:r>
      <w:r w:rsidR="005600FA">
        <w:t>’ sheet</w:t>
      </w:r>
    </w:p>
    <w:p w14:paraId="7A7CDC5D" w14:textId="77777777" w:rsidR="005F459C" w:rsidRDefault="005600FA" w:rsidP="00D805A9">
      <w:r>
        <w:t>Always reference the MRI number wrt testing</w:t>
      </w:r>
      <w:r w:rsidR="005F459C">
        <w:t xml:space="preserve"> and test results</w:t>
      </w:r>
      <w:r w:rsidR="00FD5900">
        <w:t>.</w:t>
      </w:r>
      <w:r>
        <w:t xml:space="preserve"> </w:t>
      </w:r>
    </w:p>
    <w:p w14:paraId="1AF74092" w14:textId="66BB947E" w:rsidR="00A16CA3" w:rsidRDefault="00FD5900" w:rsidP="00D805A9">
      <w:r>
        <w:t xml:space="preserve">Do not </w:t>
      </w:r>
      <w:r w:rsidR="005F459C">
        <w:t>ever reference</w:t>
      </w:r>
      <w:r w:rsidR="005600FA">
        <w:t xml:space="preserve"> the </w:t>
      </w:r>
      <w:r w:rsidR="00FB292F">
        <w:t>cp:&lt;</w:t>
      </w:r>
      <w:r w:rsidR="005600FA">
        <w:t>end-note number</w:t>
      </w:r>
      <w:r>
        <w:t>s</w:t>
      </w:r>
      <w:r w:rsidR="00FB292F">
        <w:t xml:space="preserve">&gt; as </w:t>
      </w:r>
      <w:r w:rsidR="005F459C">
        <w:t>endnote numbers</w:t>
      </w:r>
      <w:r w:rsidR="00FB292F">
        <w:t xml:space="preserve"> </w:t>
      </w:r>
      <w:r w:rsidR="005F459C">
        <w:t xml:space="preserve">will </w:t>
      </w:r>
      <w:r w:rsidR="00FB292F">
        <w:t>change over tim</w:t>
      </w:r>
      <w:r w:rsidR="005F459C">
        <w:t xml:space="preserve">e. Always </w:t>
      </w:r>
      <w:r w:rsidR="00057D01">
        <w:t>reference</w:t>
      </w:r>
      <w:r w:rsidR="005F459C">
        <w:t xml:space="preserve"> the MRI number</w:t>
      </w:r>
      <w:r w:rsidR="00057D01">
        <w:t xml:space="preserve"> instead.</w:t>
      </w:r>
    </w:p>
    <w:p w14:paraId="322DC22B" w14:textId="29E88A8D" w:rsidR="005600FA" w:rsidRPr="000178D4" w:rsidRDefault="00A16CA3" w:rsidP="00D805A9">
      <w:pPr>
        <w:rPr>
          <w:i/>
        </w:rPr>
      </w:pPr>
      <w:r>
        <w:t>Note</w:t>
      </w:r>
      <w:r w:rsidR="005F459C">
        <w:t>:</w:t>
      </w:r>
      <w:r>
        <w:t xml:space="preserve"> if </w:t>
      </w:r>
      <w:r w:rsidR="005F459C">
        <w:t xml:space="preserve">this </w:t>
      </w:r>
      <w:r>
        <w:t>document contains tracked</w:t>
      </w:r>
      <w:r w:rsidR="005F459C">
        <w:t xml:space="preserve"> </w:t>
      </w:r>
      <w:r>
        <w:t>changes, then ensure all changes are being shown to ensure endnote links all work properly.</w:t>
      </w:r>
      <w:r w:rsidR="005600FA">
        <w:t xml:space="preserve"> </w:t>
      </w:r>
    </w:p>
    <w:p w14:paraId="0A63E8C1" w14:textId="59F03863" w:rsidR="001D66EB" w:rsidRPr="00FB292F" w:rsidRDefault="004B414F">
      <w:pPr>
        <w:rPr>
          <w:b/>
          <w:bCs/>
          <w:i/>
        </w:rPr>
      </w:pPr>
      <w:r w:rsidRPr="00FB292F">
        <w:rPr>
          <w:b/>
          <w:bCs/>
          <w:i/>
        </w:rPr>
        <w:t xml:space="preserve">Next free mri: </w:t>
      </w:r>
      <w:r w:rsidR="00602C85" w:rsidRPr="00FB292F">
        <w:rPr>
          <w:b/>
          <w:bCs/>
          <w:i/>
        </w:rPr>
        <w:t>3</w:t>
      </w:r>
      <w:r w:rsidR="002E048F">
        <w:rPr>
          <w:b/>
          <w:bCs/>
          <w:i/>
        </w:rPr>
        <w:t>6</w:t>
      </w:r>
      <w:r w:rsidR="0063592C">
        <w:rPr>
          <w:b/>
          <w:bCs/>
          <w:i/>
        </w:rPr>
        <w:t>9</w:t>
      </w:r>
    </w:p>
    <w:sectPr w:rsidR="001D66EB" w:rsidRPr="00FB292F" w:rsidSect="00113A33">
      <w:footerReference w:type="default" r:id="rId30"/>
      <w:headerReference w:type="first" r:id="rId31"/>
      <w:footerReference w:type="first" r:id="rId32"/>
      <w:endnotePr>
        <w:numFmt w:val="decimal"/>
      </w:endnotePr>
      <w:pgSz w:w="11906" w:h="16838"/>
      <w:pgMar w:top="1440" w:right="1440" w:bottom="1440" w:left="1440" w:header="709"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22CECD" w14:textId="77777777" w:rsidR="002B081F" w:rsidRDefault="002B081F">
      <w:r>
        <w:separator/>
      </w:r>
    </w:p>
  </w:endnote>
  <w:endnote w:type="continuationSeparator" w:id="0">
    <w:p w14:paraId="64FABC2A" w14:textId="77777777" w:rsidR="002B081F" w:rsidRDefault="002B081F">
      <w:r>
        <w:continuationSeparator/>
      </w:r>
    </w:p>
  </w:endnote>
  <w:endnote w:id="1">
    <w:p w14:paraId="29F4BBE7" w14:textId="64127170" w:rsidR="00B206B4" w:rsidRPr="002E3CFF" w:rsidRDefault="00B206B4" w:rsidP="003C6A69">
      <w:pPr>
        <w:pStyle w:val="EndnoteText"/>
      </w:pPr>
      <w:r w:rsidRPr="002E3CFF">
        <w:rPr>
          <w:rStyle w:val="EndnoteReference"/>
        </w:rPr>
        <w:endnoteRef/>
      </w:r>
      <w:r w:rsidRPr="002E3CFF">
        <w:t xml:space="preserve"> mri:001</w:t>
      </w:r>
    </w:p>
  </w:endnote>
  <w:endnote w:id="2">
    <w:p w14:paraId="0A63E91A" w14:textId="28FB8A5B" w:rsidR="00B206B4" w:rsidRPr="002E3CFF" w:rsidRDefault="00B206B4" w:rsidP="00AC6E46">
      <w:pPr>
        <w:pStyle w:val="EndnoteText"/>
      </w:pPr>
      <w:r w:rsidRPr="002E3CFF">
        <w:rPr>
          <w:rStyle w:val="EndnoteReference"/>
        </w:rPr>
        <w:endnoteRef/>
      </w:r>
      <w:r w:rsidRPr="002E3CFF">
        <w:t xml:space="preserve"> mri:002</w:t>
      </w:r>
    </w:p>
  </w:endnote>
  <w:endnote w:id="3">
    <w:p w14:paraId="0DD93590" w14:textId="401EA8E9" w:rsidR="00B206B4" w:rsidRPr="002E3CFF" w:rsidRDefault="00B206B4" w:rsidP="00DE614A">
      <w:pPr>
        <w:pStyle w:val="EndnoteText"/>
      </w:pPr>
      <w:r w:rsidRPr="002E3CFF">
        <w:rPr>
          <w:rStyle w:val="EndnoteReference"/>
        </w:rPr>
        <w:endnoteRef/>
      </w:r>
      <w:r w:rsidRPr="002E3CFF">
        <w:t xml:space="preserve"> mri:</w:t>
      </w:r>
      <w:r>
        <w:t>350 Confirm ping response on ipv4 and ipv6</w:t>
      </w:r>
    </w:p>
  </w:endnote>
  <w:endnote w:id="4">
    <w:p w14:paraId="2E085A9C" w14:textId="6E3C20F8" w:rsidR="00B206B4" w:rsidRPr="002E3CFF" w:rsidRDefault="00B206B4" w:rsidP="00815B33">
      <w:pPr>
        <w:pStyle w:val="EndnoteText"/>
      </w:pPr>
      <w:r w:rsidRPr="002E3CFF">
        <w:rPr>
          <w:rStyle w:val="EndnoteReference"/>
        </w:rPr>
        <w:endnoteRef/>
      </w:r>
      <w:r w:rsidRPr="002E3CFF">
        <w:t xml:space="preserve"> mri:003</w:t>
      </w:r>
    </w:p>
  </w:endnote>
  <w:endnote w:id="5">
    <w:p w14:paraId="6A807583" w14:textId="2AE11AF2" w:rsidR="00B206B4" w:rsidRPr="002E3CFF" w:rsidRDefault="00B206B4" w:rsidP="00D6679D">
      <w:pPr>
        <w:pStyle w:val="EndnoteText"/>
      </w:pPr>
      <w:r w:rsidRPr="002E3CFF">
        <w:rPr>
          <w:rStyle w:val="EndnoteReference"/>
        </w:rPr>
        <w:endnoteRef/>
      </w:r>
      <w:r w:rsidRPr="002E3CFF">
        <w:t xml:space="preserve"> mri:004</w:t>
      </w:r>
    </w:p>
  </w:endnote>
  <w:endnote w:id="6">
    <w:p w14:paraId="46E14ECC" w14:textId="22DC8208" w:rsidR="00B206B4" w:rsidRPr="002E3CFF" w:rsidRDefault="00B206B4" w:rsidP="00D6679D">
      <w:pPr>
        <w:pStyle w:val="EndnoteText"/>
      </w:pPr>
      <w:r w:rsidRPr="002E3CFF">
        <w:rPr>
          <w:rStyle w:val="EndnoteReference"/>
        </w:rPr>
        <w:endnoteRef/>
      </w:r>
      <w:r w:rsidRPr="002E3CFF">
        <w:t xml:space="preserve"> mri:005</w:t>
      </w:r>
    </w:p>
  </w:endnote>
  <w:endnote w:id="7">
    <w:p w14:paraId="19254E59" w14:textId="09D0C6EB" w:rsidR="00B206B4" w:rsidRPr="002E3CFF" w:rsidRDefault="00B206B4" w:rsidP="00D6679D">
      <w:pPr>
        <w:pStyle w:val="EndnoteText"/>
      </w:pPr>
      <w:r w:rsidRPr="002E3CFF">
        <w:rPr>
          <w:rStyle w:val="EndnoteReference"/>
        </w:rPr>
        <w:endnoteRef/>
      </w:r>
      <w:r w:rsidRPr="002E3CFF">
        <w:t xml:space="preserve"> mri:006</w:t>
      </w:r>
    </w:p>
  </w:endnote>
  <w:endnote w:id="8">
    <w:p w14:paraId="2130AABC" w14:textId="24C584D0" w:rsidR="00B206B4" w:rsidRPr="002E3CFF" w:rsidRDefault="00B206B4" w:rsidP="00C53405">
      <w:pPr>
        <w:pStyle w:val="EndnoteText"/>
      </w:pPr>
      <w:r w:rsidRPr="002E3CFF">
        <w:rPr>
          <w:rStyle w:val="EndnoteReference"/>
        </w:rPr>
        <w:endnoteRef/>
      </w:r>
      <w:r w:rsidRPr="002E3CFF">
        <w:t xml:space="preserve"> mri:007</w:t>
      </w:r>
    </w:p>
  </w:endnote>
  <w:endnote w:id="9">
    <w:p w14:paraId="45D55438" w14:textId="68170780" w:rsidR="00B206B4" w:rsidRPr="002E3CFF" w:rsidRDefault="00B206B4" w:rsidP="00C53405">
      <w:pPr>
        <w:pStyle w:val="EndnoteText"/>
      </w:pPr>
      <w:r w:rsidRPr="002E3CFF">
        <w:rPr>
          <w:rStyle w:val="EndnoteReference"/>
        </w:rPr>
        <w:endnoteRef/>
      </w:r>
      <w:r w:rsidRPr="002E3CFF">
        <w:t xml:space="preserve"> mri:008</w:t>
      </w:r>
    </w:p>
  </w:endnote>
  <w:endnote w:id="10">
    <w:p w14:paraId="220DF21C" w14:textId="7C941EB0" w:rsidR="00B206B4" w:rsidRPr="002E3CFF" w:rsidRDefault="00B206B4" w:rsidP="00C53405">
      <w:pPr>
        <w:pStyle w:val="EndnoteText"/>
      </w:pPr>
      <w:r w:rsidRPr="002E3CFF">
        <w:rPr>
          <w:rStyle w:val="EndnoteReference"/>
        </w:rPr>
        <w:endnoteRef/>
      </w:r>
      <w:r w:rsidRPr="002E3CFF">
        <w:t xml:space="preserve"> mri:009</w:t>
      </w:r>
    </w:p>
  </w:endnote>
  <w:endnote w:id="11">
    <w:p w14:paraId="17D8707B" w14:textId="4573D81B" w:rsidR="00B206B4" w:rsidRPr="002E3CFF" w:rsidRDefault="00B206B4" w:rsidP="003A5582">
      <w:pPr>
        <w:pStyle w:val="EndnoteText"/>
      </w:pPr>
      <w:r w:rsidRPr="002E3CFF">
        <w:rPr>
          <w:rStyle w:val="EndnoteReference"/>
        </w:rPr>
        <w:endnoteRef/>
      </w:r>
      <w:r w:rsidRPr="002E3CFF">
        <w:t xml:space="preserve"> mri:010</w:t>
      </w:r>
    </w:p>
  </w:endnote>
  <w:endnote w:id="12">
    <w:p w14:paraId="0D9A1A03" w14:textId="77AFC2C1" w:rsidR="00B206B4" w:rsidRPr="002E3CFF" w:rsidRDefault="00B206B4" w:rsidP="0001367A">
      <w:pPr>
        <w:pStyle w:val="EndnoteText"/>
        <w:tabs>
          <w:tab w:val="left" w:pos="3600"/>
        </w:tabs>
      </w:pPr>
      <w:r w:rsidRPr="002E3CFF">
        <w:rPr>
          <w:rStyle w:val="EndnoteReference"/>
        </w:rPr>
        <w:endnoteRef/>
      </w:r>
      <w:r w:rsidRPr="002E3CFF">
        <w:t xml:space="preserve"> mri:011</w:t>
      </w:r>
    </w:p>
  </w:endnote>
  <w:endnote w:id="13">
    <w:p w14:paraId="5F48F089" w14:textId="5127E8DA" w:rsidR="00B206B4" w:rsidRPr="002E3CFF" w:rsidRDefault="00B206B4" w:rsidP="00A94FFD">
      <w:pPr>
        <w:pStyle w:val="EndnoteText"/>
      </w:pPr>
      <w:r w:rsidRPr="002E3CFF">
        <w:rPr>
          <w:rStyle w:val="EndnoteReference"/>
        </w:rPr>
        <w:endnoteRef/>
      </w:r>
      <w:r w:rsidRPr="002E3CFF">
        <w:t xml:space="preserve"> mri:012</w:t>
      </w:r>
    </w:p>
  </w:endnote>
  <w:endnote w:id="14">
    <w:p w14:paraId="0A63E91B" w14:textId="762A4AFE" w:rsidR="00B206B4" w:rsidRPr="002E3CFF" w:rsidRDefault="00B206B4" w:rsidP="00AC6E46">
      <w:pPr>
        <w:pStyle w:val="EndnoteText"/>
      </w:pPr>
      <w:r w:rsidRPr="002E3CFF">
        <w:rPr>
          <w:rStyle w:val="EndnoteReference"/>
        </w:rPr>
        <w:endnoteRef/>
      </w:r>
      <w:r w:rsidRPr="002E3CFF">
        <w:t xml:space="preserve"> mri:013</w:t>
      </w:r>
    </w:p>
  </w:endnote>
  <w:endnote w:id="15">
    <w:p w14:paraId="77946475" w14:textId="114DBFD3" w:rsidR="00B206B4" w:rsidRPr="002E3CFF" w:rsidRDefault="00B206B4" w:rsidP="00AC45DA">
      <w:pPr>
        <w:pStyle w:val="EndnoteText"/>
      </w:pPr>
      <w:r w:rsidRPr="002E3CFF">
        <w:rPr>
          <w:rStyle w:val="EndnoteReference"/>
        </w:rPr>
        <w:endnoteRef/>
      </w:r>
      <w:r w:rsidRPr="002E3CFF">
        <w:t xml:space="preserve"> mri:014</w:t>
      </w:r>
    </w:p>
  </w:endnote>
  <w:endnote w:id="16">
    <w:p w14:paraId="0A63E91C" w14:textId="63E243A2" w:rsidR="00B206B4" w:rsidRPr="002E3CFF" w:rsidRDefault="00B206B4" w:rsidP="00B80FEC">
      <w:pPr>
        <w:pStyle w:val="EndnoteText"/>
      </w:pPr>
      <w:r w:rsidRPr="002E3CFF">
        <w:rPr>
          <w:rStyle w:val="EndnoteReference"/>
        </w:rPr>
        <w:endnoteRef/>
      </w:r>
      <w:r w:rsidRPr="002E3CFF">
        <w:t xml:space="preserve"> mri:015</w:t>
      </w:r>
    </w:p>
  </w:endnote>
  <w:endnote w:id="17">
    <w:p w14:paraId="0A63E91D" w14:textId="2B1C67CC" w:rsidR="00B206B4" w:rsidRPr="002E3CFF" w:rsidRDefault="00B206B4" w:rsidP="00AC6E46">
      <w:pPr>
        <w:pStyle w:val="EndnoteText"/>
      </w:pPr>
      <w:r w:rsidRPr="002E3CFF">
        <w:rPr>
          <w:rStyle w:val="EndnoteReference"/>
        </w:rPr>
        <w:endnoteRef/>
      </w:r>
      <w:r w:rsidRPr="002E3CFF">
        <w:t xml:space="preserve"> </w:t>
      </w:r>
      <w:r>
        <w:t>mri:016</w:t>
      </w:r>
    </w:p>
  </w:endnote>
  <w:endnote w:id="18">
    <w:p w14:paraId="3D925924" w14:textId="375D3E7D" w:rsidR="00B206B4" w:rsidRPr="002E3CFF" w:rsidRDefault="00B206B4" w:rsidP="00A94FFD">
      <w:pPr>
        <w:pStyle w:val="EndnoteText"/>
      </w:pPr>
      <w:r w:rsidRPr="002E3CFF">
        <w:rPr>
          <w:rStyle w:val="EndnoteReference"/>
        </w:rPr>
        <w:endnoteRef/>
      </w:r>
      <w:r w:rsidRPr="002E3CFF">
        <w:t xml:space="preserve"> </w:t>
      </w:r>
      <w:r>
        <w:t>mri:017</w:t>
      </w:r>
    </w:p>
  </w:endnote>
  <w:endnote w:id="19">
    <w:p w14:paraId="68B13630" w14:textId="144A2A65" w:rsidR="00B206B4" w:rsidRPr="002E3CFF" w:rsidRDefault="00B206B4" w:rsidP="00A94FFD">
      <w:pPr>
        <w:pStyle w:val="EndnoteText"/>
      </w:pPr>
      <w:r w:rsidRPr="002E3CFF">
        <w:rPr>
          <w:rStyle w:val="EndnoteReference"/>
        </w:rPr>
        <w:endnoteRef/>
      </w:r>
      <w:r w:rsidRPr="002E3CFF">
        <w:t xml:space="preserve"> </w:t>
      </w:r>
      <w:r>
        <w:t>mri:018</w:t>
      </w:r>
    </w:p>
  </w:endnote>
  <w:endnote w:id="20">
    <w:p w14:paraId="6EB9494F" w14:textId="08ED6551" w:rsidR="00B206B4" w:rsidRPr="002E3CFF" w:rsidRDefault="00B206B4" w:rsidP="00FD1553">
      <w:pPr>
        <w:pStyle w:val="EndnoteText"/>
      </w:pPr>
      <w:r w:rsidRPr="002E3CFF">
        <w:rPr>
          <w:rStyle w:val="EndnoteReference"/>
        </w:rPr>
        <w:endnoteRef/>
      </w:r>
      <w:r w:rsidRPr="002E3CFF">
        <w:t xml:space="preserve"> </w:t>
      </w:r>
      <w:r>
        <w:t>mri:019</w:t>
      </w:r>
    </w:p>
  </w:endnote>
  <w:endnote w:id="21">
    <w:p w14:paraId="3DCE233D" w14:textId="2EC2AF24" w:rsidR="00B206B4" w:rsidRPr="002E3CFF" w:rsidRDefault="00B206B4" w:rsidP="00D73627">
      <w:pPr>
        <w:pStyle w:val="EndnoteText"/>
      </w:pPr>
      <w:r w:rsidRPr="002E3CFF">
        <w:rPr>
          <w:rStyle w:val="EndnoteReference"/>
        </w:rPr>
        <w:endnoteRef/>
      </w:r>
      <w:r w:rsidRPr="002E3CFF">
        <w:t xml:space="preserve"> </w:t>
      </w:r>
      <w:r>
        <w:t>mri:020</w:t>
      </w:r>
    </w:p>
  </w:endnote>
  <w:endnote w:id="22">
    <w:p w14:paraId="141BC368" w14:textId="056466C8" w:rsidR="00B206B4" w:rsidRPr="002E3CFF" w:rsidRDefault="00B206B4" w:rsidP="00DD7719">
      <w:pPr>
        <w:pStyle w:val="EndnoteText"/>
      </w:pPr>
      <w:r w:rsidRPr="002E3CFF">
        <w:rPr>
          <w:rStyle w:val="EndnoteReference"/>
        </w:rPr>
        <w:endnoteRef/>
      </w:r>
      <w:r w:rsidRPr="002E3CFF">
        <w:t xml:space="preserve"> </w:t>
      </w:r>
      <w:r>
        <w:t>mri:021</w:t>
      </w:r>
    </w:p>
  </w:endnote>
  <w:endnote w:id="23">
    <w:p w14:paraId="4C6293BA" w14:textId="33C47DA3" w:rsidR="00B206B4" w:rsidRPr="002E3CFF" w:rsidRDefault="00B206B4" w:rsidP="00A94FFD">
      <w:pPr>
        <w:pStyle w:val="EndnoteText"/>
      </w:pPr>
      <w:r w:rsidRPr="002E3CFF">
        <w:rPr>
          <w:rStyle w:val="EndnoteReference"/>
        </w:rPr>
        <w:endnoteRef/>
      </w:r>
      <w:r w:rsidRPr="002E3CFF">
        <w:t xml:space="preserve"> </w:t>
      </w:r>
      <w:r>
        <w:t>mri:022</w:t>
      </w:r>
    </w:p>
  </w:endnote>
  <w:endnote w:id="24">
    <w:p w14:paraId="0A63E924" w14:textId="57766290" w:rsidR="00B206B4" w:rsidRPr="002E3CFF" w:rsidRDefault="00B206B4" w:rsidP="006B04CE">
      <w:pPr>
        <w:pStyle w:val="EndnoteText"/>
      </w:pPr>
      <w:r w:rsidRPr="002E3CFF">
        <w:rPr>
          <w:rStyle w:val="EndnoteReference"/>
        </w:rPr>
        <w:endnoteRef/>
      </w:r>
      <w:r w:rsidRPr="002E3CFF">
        <w:t xml:space="preserve"> </w:t>
      </w:r>
      <w:r>
        <w:t>mri:023</w:t>
      </w:r>
    </w:p>
  </w:endnote>
  <w:endnote w:id="25">
    <w:p w14:paraId="0A63E925" w14:textId="5D8F5CE5" w:rsidR="00B206B4" w:rsidRPr="002E3CFF" w:rsidRDefault="00B206B4" w:rsidP="006B04CE">
      <w:pPr>
        <w:pStyle w:val="EndnoteText"/>
      </w:pPr>
      <w:r w:rsidRPr="002E3CFF">
        <w:rPr>
          <w:rStyle w:val="EndnoteReference"/>
        </w:rPr>
        <w:endnoteRef/>
      </w:r>
      <w:r w:rsidRPr="002E3CFF">
        <w:t xml:space="preserve"> </w:t>
      </w:r>
      <w:r>
        <w:t>mri:024</w:t>
      </w:r>
    </w:p>
  </w:endnote>
  <w:endnote w:id="26">
    <w:p w14:paraId="55725B91" w14:textId="3BCEF405" w:rsidR="00B206B4" w:rsidRPr="002E3CFF" w:rsidRDefault="00B206B4" w:rsidP="00E2054B">
      <w:pPr>
        <w:pStyle w:val="EndnoteText"/>
      </w:pPr>
      <w:r w:rsidRPr="002E3CFF">
        <w:rPr>
          <w:rStyle w:val="EndnoteReference"/>
        </w:rPr>
        <w:endnoteRef/>
      </w:r>
      <w:r w:rsidRPr="002E3CFF">
        <w:t xml:space="preserve"> </w:t>
      </w:r>
      <w:r>
        <w:t>mri:025</w:t>
      </w:r>
    </w:p>
  </w:endnote>
  <w:endnote w:id="27">
    <w:p w14:paraId="0A63E927" w14:textId="4127AA07" w:rsidR="00B206B4" w:rsidRPr="002E3CFF" w:rsidRDefault="00B206B4" w:rsidP="00A05C26">
      <w:pPr>
        <w:pStyle w:val="EndnoteText"/>
      </w:pPr>
      <w:r w:rsidRPr="002E3CFF">
        <w:rPr>
          <w:rStyle w:val="EndnoteReference"/>
        </w:rPr>
        <w:endnoteRef/>
      </w:r>
      <w:r w:rsidRPr="002E3CFF">
        <w:t xml:space="preserve"> </w:t>
      </w:r>
      <w:r>
        <w:t>mri:026</w:t>
      </w:r>
    </w:p>
  </w:endnote>
  <w:endnote w:id="28">
    <w:p w14:paraId="0A63E928" w14:textId="12B32405" w:rsidR="00B206B4" w:rsidRPr="002E3CFF" w:rsidRDefault="00B206B4" w:rsidP="00A05C26">
      <w:pPr>
        <w:pStyle w:val="EndnoteText"/>
      </w:pPr>
      <w:r w:rsidRPr="002E3CFF">
        <w:rPr>
          <w:rStyle w:val="EndnoteReference"/>
        </w:rPr>
        <w:endnoteRef/>
      </w:r>
      <w:r w:rsidRPr="002E3CFF">
        <w:t xml:space="preserve"> </w:t>
      </w:r>
      <w:r>
        <w:t>mri:027</w:t>
      </w:r>
    </w:p>
  </w:endnote>
  <w:endnote w:id="29">
    <w:p w14:paraId="0A63E929" w14:textId="16EEC1BA" w:rsidR="00B206B4" w:rsidRPr="002E3CFF" w:rsidRDefault="00B206B4" w:rsidP="00A05C26">
      <w:pPr>
        <w:pStyle w:val="EndnoteText"/>
      </w:pPr>
      <w:r w:rsidRPr="002E3CFF">
        <w:rPr>
          <w:rStyle w:val="EndnoteReference"/>
        </w:rPr>
        <w:endnoteRef/>
      </w:r>
      <w:r w:rsidRPr="002E3CFF">
        <w:t xml:space="preserve"> </w:t>
      </w:r>
      <w:r>
        <w:t>mri:028</w:t>
      </w:r>
    </w:p>
  </w:endnote>
  <w:endnote w:id="30">
    <w:p w14:paraId="0A63E92A" w14:textId="7BE12118" w:rsidR="00B206B4" w:rsidRPr="002E3CFF" w:rsidRDefault="00B206B4" w:rsidP="00A05C26">
      <w:pPr>
        <w:pStyle w:val="EndnoteText"/>
      </w:pPr>
      <w:r w:rsidRPr="002E3CFF">
        <w:rPr>
          <w:rStyle w:val="EndnoteReference"/>
        </w:rPr>
        <w:endnoteRef/>
      </w:r>
      <w:r w:rsidRPr="002E3CFF">
        <w:t xml:space="preserve"> </w:t>
      </w:r>
      <w:r>
        <w:t>mri:029</w:t>
      </w:r>
    </w:p>
  </w:endnote>
  <w:endnote w:id="31">
    <w:p w14:paraId="0A63E92B" w14:textId="23636C55" w:rsidR="00B206B4" w:rsidRPr="002E3CFF" w:rsidRDefault="00B206B4" w:rsidP="00A05C26">
      <w:pPr>
        <w:pStyle w:val="EndnoteText"/>
      </w:pPr>
      <w:r w:rsidRPr="002E3CFF">
        <w:rPr>
          <w:rStyle w:val="EndnoteReference"/>
        </w:rPr>
        <w:endnoteRef/>
      </w:r>
      <w:r w:rsidRPr="002E3CFF">
        <w:t xml:space="preserve"> </w:t>
      </w:r>
      <w:r>
        <w:t>mri:030</w:t>
      </w:r>
    </w:p>
  </w:endnote>
  <w:endnote w:id="32">
    <w:p w14:paraId="0A63E92C" w14:textId="51245D47" w:rsidR="00B206B4" w:rsidRPr="002E3CFF" w:rsidRDefault="00B206B4" w:rsidP="00D97DAA">
      <w:pPr>
        <w:pStyle w:val="EndnoteText"/>
      </w:pPr>
      <w:r w:rsidRPr="002E3CFF">
        <w:rPr>
          <w:rStyle w:val="EndnoteReference"/>
        </w:rPr>
        <w:endnoteRef/>
      </w:r>
      <w:r w:rsidRPr="002E3CFF">
        <w:t xml:space="preserve"> </w:t>
      </w:r>
      <w:r>
        <w:t>mri:031</w:t>
      </w:r>
    </w:p>
  </w:endnote>
  <w:endnote w:id="33">
    <w:p w14:paraId="0A63E92D" w14:textId="470FD8B8" w:rsidR="00B206B4" w:rsidRPr="002E3CFF" w:rsidRDefault="00B206B4" w:rsidP="00A05C26">
      <w:pPr>
        <w:pStyle w:val="EndnoteText"/>
      </w:pPr>
      <w:r w:rsidRPr="002E3CFF">
        <w:rPr>
          <w:rStyle w:val="EndnoteReference"/>
        </w:rPr>
        <w:endnoteRef/>
      </w:r>
      <w:r w:rsidRPr="002E3CFF">
        <w:t xml:space="preserve"> </w:t>
      </w:r>
      <w:r>
        <w:t>mri:032</w:t>
      </w:r>
    </w:p>
  </w:endnote>
  <w:endnote w:id="34">
    <w:p w14:paraId="0A63E92E" w14:textId="14F84E65" w:rsidR="00B206B4" w:rsidRPr="002E3CFF" w:rsidRDefault="00B206B4" w:rsidP="00A05C26">
      <w:pPr>
        <w:pStyle w:val="EndnoteText"/>
      </w:pPr>
      <w:r w:rsidRPr="002E3CFF">
        <w:rPr>
          <w:rStyle w:val="EndnoteReference"/>
        </w:rPr>
        <w:endnoteRef/>
      </w:r>
      <w:r w:rsidRPr="002E3CFF">
        <w:t xml:space="preserve"> </w:t>
      </w:r>
      <w:r>
        <w:t>mri:033</w:t>
      </w:r>
    </w:p>
  </w:endnote>
  <w:endnote w:id="35">
    <w:p w14:paraId="5BB730AB" w14:textId="198274DD" w:rsidR="00B206B4" w:rsidRPr="002E3CFF" w:rsidRDefault="00B206B4" w:rsidP="00214F62">
      <w:pPr>
        <w:pStyle w:val="EndnoteText"/>
      </w:pPr>
      <w:r w:rsidRPr="002E3CFF">
        <w:rPr>
          <w:rStyle w:val="EndnoteReference"/>
        </w:rPr>
        <w:endnoteRef/>
      </w:r>
      <w:r w:rsidRPr="002E3CFF">
        <w:t xml:space="preserve"> </w:t>
      </w:r>
      <w:r>
        <w:t>mri:034</w:t>
      </w:r>
    </w:p>
  </w:endnote>
  <w:endnote w:id="36">
    <w:p w14:paraId="0A63E931" w14:textId="0BE31A26" w:rsidR="00B206B4" w:rsidRPr="002E3CFF" w:rsidRDefault="00B206B4" w:rsidP="00B73A77">
      <w:pPr>
        <w:pStyle w:val="EndnoteText"/>
      </w:pPr>
      <w:r w:rsidRPr="002E3CFF">
        <w:rPr>
          <w:rStyle w:val="EndnoteReference"/>
        </w:rPr>
        <w:endnoteRef/>
      </w:r>
      <w:r w:rsidRPr="002E3CFF">
        <w:t xml:space="preserve"> </w:t>
      </w:r>
      <w:r>
        <w:t>mri:035</w:t>
      </w:r>
    </w:p>
  </w:endnote>
  <w:endnote w:id="37">
    <w:p w14:paraId="0A63E932" w14:textId="284DB1DF" w:rsidR="00B206B4" w:rsidRPr="002E3CFF" w:rsidRDefault="00B206B4" w:rsidP="00B73A77">
      <w:pPr>
        <w:pStyle w:val="EndnoteText"/>
      </w:pPr>
      <w:r w:rsidRPr="002E3CFF">
        <w:rPr>
          <w:rStyle w:val="EndnoteReference"/>
        </w:rPr>
        <w:endnoteRef/>
      </w:r>
      <w:r w:rsidRPr="002E3CFF">
        <w:t xml:space="preserve"> </w:t>
      </w:r>
      <w:r>
        <w:t>mri:036</w:t>
      </w:r>
    </w:p>
  </w:endnote>
  <w:endnote w:id="38">
    <w:p w14:paraId="0A63E933" w14:textId="0F44593F" w:rsidR="00B206B4" w:rsidRPr="002E3CFF" w:rsidRDefault="00B206B4" w:rsidP="00967EBA">
      <w:pPr>
        <w:pStyle w:val="EndnoteText"/>
      </w:pPr>
      <w:r w:rsidRPr="002E3CFF">
        <w:rPr>
          <w:rStyle w:val="EndnoteReference"/>
        </w:rPr>
        <w:endnoteRef/>
      </w:r>
      <w:r w:rsidRPr="002E3CFF">
        <w:t xml:space="preserve"> </w:t>
      </w:r>
      <w:r>
        <w:t>mri:037</w:t>
      </w:r>
    </w:p>
  </w:endnote>
  <w:endnote w:id="39">
    <w:p w14:paraId="0A63E934" w14:textId="022331F1" w:rsidR="00B206B4" w:rsidRPr="002E3CFF" w:rsidRDefault="00B206B4" w:rsidP="00CD63A0">
      <w:pPr>
        <w:pStyle w:val="EndnoteText"/>
      </w:pPr>
      <w:r w:rsidRPr="002E3CFF">
        <w:rPr>
          <w:rStyle w:val="EndnoteReference"/>
        </w:rPr>
        <w:endnoteRef/>
      </w:r>
      <w:r w:rsidRPr="002E3CFF">
        <w:t xml:space="preserve"> </w:t>
      </w:r>
      <w:r>
        <w:t>mri:038</w:t>
      </w:r>
    </w:p>
  </w:endnote>
  <w:endnote w:id="40">
    <w:p w14:paraId="7765CB2C" w14:textId="53FB0791" w:rsidR="00B206B4" w:rsidRPr="002E3CFF" w:rsidRDefault="00B206B4" w:rsidP="00DE32AA">
      <w:pPr>
        <w:pStyle w:val="EndnoteText"/>
      </w:pPr>
      <w:r w:rsidRPr="002E3CFF">
        <w:rPr>
          <w:rStyle w:val="EndnoteReference"/>
        </w:rPr>
        <w:endnoteRef/>
      </w:r>
      <w:r w:rsidRPr="002E3CFF">
        <w:t xml:space="preserve"> </w:t>
      </w:r>
      <w:r>
        <w:t>mri:039</w:t>
      </w:r>
    </w:p>
  </w:endnote>
  <w:endnote w:id="41">
    <w:p w14:paraId="750A59D7" w14:textId="184987A5" w:rsidR="00B206B4" w:rsidRPr="002E3CFF" w:rsidRDefault="00B206B4" w:rsidP="00933C25">
      <w:pPr>
        <w:pStyle w:val="EndnoteText"/>
      </w:pPr>
      <w:r w:rsidRPr="002E3CFF">
        <w:rPr>
          <w:rStyle w:val="EndnoteReference"/>
        </w:rPr>
        <w:endnoteRef/>
      </w:r>
      <w:r w:rsidRPr="002E3CFF">
        <w:t xml:space="preserve"> </w:t>
      </w:r>
      <w:r>
        <w:t>mri:040</w:t>
      </w:r>
    </w:p>
  </w:endnote>
  <w:endnote w:id="42">
    <w:p w14:paraId="024EBC7C" w14:textId="001EE37A" w:rsidR="00B206B4" w:rsidRPr="002E3CFF" w:rsidRDefault="00B206B4" w:rsidP="00647A0A">
      <w:pPr>
        <w:pStyle w:val="EndnoteText"/>
      </w:pPr>
      <w:r w:rsidRPr="002E3CFF">
        <w:rPr>
          <w:rStyle w:val="EndnoteReference"/>
        </w:rPr>
        <w:endnoteRef/>
      </w:r>
      <w:r w:rsidRPr="002E3CFF">
        <w:t xml:space="preserve"> </w:t>
      </w:r>
      <w:r>
        <w:t>mri:041</w:t>
      </w:r>
    </w:p>
  </w:endnote>
  <w:endnote w:id="43">
    <w:p w14:paraId="0A63E936" w14:textId="3ED8A645" w:rsidR="00B206B4" w:rsidRPr="002E3CFF" w:rsidRDefault="00B206B4" w:rsidP="00655820">
      <w:pPr>
        <w:pStyle w:val="EndnoteText"/>
      </w:pPr>
      <w:r w:rsidRPr="002E3CFF">
        <w:rPr>
          <w:rStyle w:val="EndnoteReference"/>
        </w:rPr>
        <w:endnoteRef/>
      </w:r>
      <w:r w:rsidRPr="002E3CFF">
        <w:t xml:space="preserve"> </w:t>
      </w:r>
      <w:r>
        <w:t>mri:042</w:t>
      </w:r>
    </w:p>
  </w:endnote>
  <w:endnote w:id="44">
    <w:p w14:paraId="7A68B104" w14:textId="450753E7" w:rsidR="00B206B4" w:rsidRPr="002E3CFF" w:rsidRDefault="00B206B4" w:rsidP="002B2019">
      <w:pPr>
        <w:pStyle w:val="EndnoteText"/>
      </w:pPr>
      <w:r w:rsidRPr="002E3CFF">
        <w:rPr>
          <w:rStyle w:val="EndnoteReference"/>
        </w:rPr>
        <w:endnoteRef/>
      </w:r>
      <w:r w:rsidRPr="002E3CFF">
        <w:t xml:space="preserve"> </w:t>
      </w:r>
      <w:r>
        <w:t>mri:349</w:t>
      </w:r>
    </w:p>
  </w:endnote>
  <w:endnote w:id="45">
    <w:p w14:paraId="0A63E93A" w14:textId="311B8A5A" w:rsidR="00B206B4" w:rsidRPr="002E3CFF" w:rsidRDefault="00B206B4" w:rsidP="00655820">
      <w:pPr>
        <w:pStyle w:val="EndnoteText"/>
      </w:pPr>
      <w:r w:rsidRPr="002E3CFF">
        <w:rPr>
          <w:rStyle w:val="EndnoteReference"/>
        </w:rPr>
        <w:endnoteRef/>
      </w:r>
      <w:r w:rsidRPr="002E3CFF">
        <w:t xml:space="preserve"> </w:t>
      </w:r>
      <w:r>
        <w:t>mri:043</w:t>
      </w:r>
    </w:p>
  </w:endnote>
  <w:endnote w:id="46">
    <w:p w14:paraId="0A63E93B" w14:textId="20C8F335" w:rsidR="00B206B4" w:rsidRPr="002E3CFF" w:rsidRDefault="00B206B4" w:rsidP="00655820">
      <w:pPr>
        <w:pStyle w:val="EndnoteText"/>
      </w:pPr>
      <w:r w:rsidRPr="002E3CFF">
        <w:rPr>
          <w:rStyle w:val="EndnoteReference"/>
        </w:rPr>
        <w:endnoteRef/>
      </w:r>
      <w:r w:rsidRPr="002E3CFF">
        <w:t xml:space="preserve"> </w:t>
      </w:r>
      <w:r>
        <w:t>mri:044</w:t>
      </w:r>
    </w:p>
  </w:endnote>
  <w:endnote w:id="47">
    <w:p w14:paraId="0A63E93E" w14:textId="6D71F782" w:rsidR="00B206B4" w:rsidRPr="002E3CFF" w:rsidRDefault="00B206B4" w:rsidP="002C0B73">
      <w:pPr>
        <w:pStyle w:val="EndnoteText"/>
      </w:pPr>
      <w:r w:rsidRPr="002E3CFF">
        <w:rPr>
          <w:rStyle w:val="EndnoteReference"/>
        </w:rPr>
        <w:endnoteRef/>
      </w:r>
      <w:r w:rsidRPr="002E3CFF">
        <w:t xml:space="preserve"> </w:t>
      </w:r>
      <w:r>
        <w:t>mri:045</w:t>
      </w:r>
    </w:p>
  </w:endnote>
  <w:endnote w:id="48">
    <w:p w14:paraId="2FF2C047" w14:textId="77777777" w:rsidR="00B206B4" w:rsidRPr="002E3CFF" w:rsidRDefault="00B206B4" w:rsidP="003E50DC">
      <w:pPr>
        <w:pStyle w:val="EndnoteText"/>
      </w:pPr>
      <w:r w:rsidRPr="002E3CFF">
        <w:rPr>
          <w:rStyle w:val="EndnoteReference"/>
        </w:rPr>
        <w:endnoteRef/>
      </w:r>
      <w:r w:rsidRPr="002E3CFF">
        <w:t xml:space="preserve"> </w:t>
      </w:r>
      <w:r>
        <w:t>mri:046</w:t>
      </w:r>
    </w:p>
  </w:endnote>
  <w:endnote w:id="49">
    <w:p w14:paraId="5676E1EF" w14:textId="49368CE0" w:rsidR="00B206B4" w:rsidRPr="002E3CFF" w:rsidRDefault="00B206B4" w:rsidP="003E50DC">
      <w:pPr>
        <w:pStyle w:val="EndnoteText"/>
      </w:pPr>
      <w:r w:rsidRPr="002E3CFF">
        <w:rPr>
          <w:rStyle w:val="EndnoteReference"/>
        </w:rPr>
        <w:endnoteRef/>
      </w:r>
      <w:r w:rsidRPr="002E3CFF">
        <w:t xml:space="preserve"> </w:t>
      </w:r>
      <w:r>
        <w:t>mri:351</w:t>
      </w:r>
    </w:p>
  </w:endnote>
  <w:endnote w:id="50">
    <w:p w14:paraId="68AB9F1F" w14:textId="35AFC0FD" w:rsidR="00B206B4" w:rsidRPr="002E3CFF" w:rsidRDefault="00B206B4" w:rsidP="007022B0">
      <w:pPr>
        <w:pStyle w:val="EndnoteText"/>
      </w:pPr>
      <w:r w:rsidRPr="002E3CFF">
        <w:rPr>
          <w:rStyle w:val="EndnoteReference"/>
        </w:rPr>
        <w:endnoteRef/>
      </w:r>
      <w:r w:rsidRPr="002E3CFF">
        <w:t xml:space="preserve"> </w:t>
      </w:r>
      <w:r>
        <w:t>mri:047</w:t>
      </w:r>
    </w:p>
  </w:endnote>
  <w:endnote w:id="51">
    <w:p w14:paraId="430EDBEF" w14:textId="4548B9FF" w:rsidR="00B206B4" w:rsidRPr="002E3CFF" w:rsidRDefault="00B206B4" w:rsidP="007022B0">
      <w:pPr>
        <w:pStyle w:val="EndnoteText"/>
      </w:pPr>
      <w:r w:rsidRPr="002E3CFF">
        <w:rPr>
          <w:rStyle w:val="EndnoteReference"/>
        </w:rPr>
        <w:endnoteRef/>
      </w:r>
      <w:r w:rsidRPr="002E3CFF">
        <w:t xml:space="preserve"> </w:t>
      </w:r>
      <w:r>
        <w:t>mri:048</w:t>
      </w:r>
    </w:p>
  </w:endnote>
  <w:endnote w:id="52">
    <w:p w14:paraId="07342E4D" w14:textId="003ABF7D" w:rsidR="00B206B4" w:rsidRPr="002E3CFF" w:rsidRDefault="00B206B4" w:rsidP="001460DF">
      <w:pPr>
        <w:pStyle w:val="EndnoteText"/>
      </w:pPr>
      <w:r w:rsidRPr="002E3CFF">
        <w:rPr>
          <w:rStyle w:val="EndnoteReference"/>
        </w:rPr>
        <w:endnoteRef/>
      </w:r>
      <w:r w:rsidRPr="002E3CFF">
        <w:t xml:space="preserve"> </w:t>
      </w:r>
      <w:r>
        <w:t>mri:049</w:t>
      </w:r>
    </w:p>
  </w:endnote>
  <w:endnote w:id="53">
    <w:p w14:paraId="77E0E9A1" w14:textId="16F55397" w:rsidR="00B206B4" w:rsidRPr="002E3CFF" w:rsidRDefault="00B206B4" w:rsidP="001460DF">
      <w:pPr>
        <w:pStyle w:val="EndnoteText"/>
      </w:pPr>
      <w:r w:rsidRPr="002E3CFF">
        <w:rPr>
          <w:rStyle w:val="EndnoteReference"/>
        </w:rPr>
        <w:endnoteRef/>
      </w:r>
      <w:r w:rsidRPr="002E3CFF">
        <w:t xml:space="preserve"> </w:t>
      </w:r>
      <w:r>
        <w:t>mri:050</w:t>
      </w:r>
    </w:p>
  </w:endnote>
  <w:endnote w:id="54">
    <w:p w14:paraId="57BC7A2B" w14:textId="40999B3C" w:rsidR="00B206B4" w:rsidRPr="002E3CFF" w:rsidRDefault="00B206B4" w:rsidP="00416151">
      <w:pPr>
        <w:pStyle w:val="EndnoteText"/>
      </w:pPr>
      <w:r w:rsidRPr="002E3CFF">
        <w:rPr>
          <w:rStyle w:val="EndnoteReference"/>
        </w:rPr>
        <w:endnoteRef/>
      </w:r>
      <w:r w:rsidRPr="002E3CFF">
        <w:t xml:space="preserve"> </w:t>
      </w:r>
      <w:r>
        <w:t>mri:352</w:t>
      </w:r>
    </w:p>
  </w:endnote>
  <w:endnote w:id="55">
    <w:p w14:paraId="0A63E943" w14:textId="4AE93C09" w:rsidR="00B206B4" w:rsidRPr="002E3CFF" w:rsidRDefault="00B206B4" w:rsidP="00FE1BFF">
      <w:pPr>
        <w:pStyle w:val="EndnoteText"/>
      </w:pPr>
      <w:r w:rsidRPr="002E3CFF">
        <w:rPr>
          <w:rStyle w:val="EndnoteReference"/>
        </w:rPr>
        <w:endnoteRef/>
      </w:r>
      <w:r w:rsidRPr="002E3CFF">
        <w:t xml:space="preserve"> </w:t>
      </w:r>
      <w:r>
        <w:t>mri:051</w:t>
      </w:r>
    </w:p>
  </w:endnote>
  <w:endnote w:id="56">
    <w:p w14:paraId="0A63E944" w14:textId="7289E312" w:rsidR="00B206B4" w:rsidRPr="002E3CFF" w:rsidRDefault="00B206B4" w:rsidP="00FE1BFF">
      <w:pPr>
        <w:pStyle w:val="EndnoteText"/>
      </w:pPr>
      <w:r w:rsidRPr="002E3CFF">
        <w:rPr>
          <w:rStyle w:val="EndnoteReference"/>
        </w:rPr>
        <w:endnoteRef/>
      </w:r>
      <w:r w:rsidRPr="002E3CFF">
        <w:t xml:space="preserve"> </w:t>
      </w:r>
      <w:r>
        <w:t>mri:052</w:t>
      </w:r>
    </w:p>
  </w:endnote>
  <w:endnote w:id="57">
    <w:p w14:paraId="0A63E945" w14:textId="7C2934B7" w:rsidR="00B206B4" w:rsidRPr="002E3CFF" w:rsidRDefault="00B206B4" w:rsidP="00FE1BFF">
      <w:pPr>
        <w:pStyle w:val="EndnoteText"/>
      </w:pPr>
      <w:r w:rsidRPr="002E3CFF">
        <w:rPr>
          <w:rStyle w:val="EndnoteReference"/>
        </w:rPr>
        <w:endnoteRef/>
      </w:r>
      <w:r w:rsidRPr="002E3CFF">
        <w:t xml:space="preserve"> </w:t>
      </w:r>
      <w:r>
        <w:t>mri:053</w:t>
      </w:r>
    </w:p>
  </w:endnote>
  <w:endnote w:id="58">
    <w:p w14:paraId="0A63E946" w14:textId="410EA7BC" w:rsidR="00B206B4" w:rsidRPr="002E3CFF" w:rsidRDefault="00B206B4" w:rsidP="00FE1BFF">
      <w:pPr>
        <w:pStyle w:val="EndnoteText"/>
      </w:pPr>
      <w:r w:rsidRPr="002E3CFF">
        <w:rPr>
          <w:rStyle w:val="EndnoteReference"/>
        </w:rPr>
        <w:endnoteRef/>
      </w:r>
      <w:r w:rsidRPr="002E3CFF">
        <w:t xml:space="preserve"> </w:t>
      </w:r>
      <w:r>
        <w:t>mri:054</w:t>
      </w:r>
    </w:p>
  </w:endnote>
  <w:endnote w:id="59">
    <w:p w14:paraId="0A63E947" w14:textId="1089944B" w:rsidR="00B206B4" w:rsidRPr="002E3CFF" w:rsidRDefault="00B206B4" w:rsidP="00FE1BFF">
      <w:pPr>
        <w:pStyle w:val="EndnoteText"/>
      </w:pPr>
      <w:r w:rsidRPr="002E3CFF">
        <w:rPr>
          <w:rStyle w:val="EndnoteReference"/>
        </w:rPr>
        <w:endnoteRef/>
      </w:r>
      <w:r w:rsidRPr="002E3CFF">
        <w:t xml:space="preserve"> </w:t>
      </w:r>
      <w:r>
        <w:t>mri:055</w:t>
      </w:r>
    </w:p>
  </w:endnote>
  <w:endnote w:id="60">
    <w:p w14:paraId="0A63E948" w14:textId="085F3DC7" w:rsidR="00B206B4" w:rsidRPr="002E3CFF" w:rsidRDefault="00B206B4" w:rsidP="00C65BC7">
      <w:pPr>
        <w:pStyle w:val="EndnoteText"/>
      </w:pPr>
      <w:r w:rsidRPr="002E3CFF">
        <w:rPr>
          <w:rStyle w:val="EndnoteReference"/>
        </w:rPr>
        <w:endnoteRef/>
      </w:r>
      <w:r w:rsidRPr="002E3CFF">
        <w:t xml:space="preserve"> </w:t>
      </w:r>
      <w:r>
        <w:t>mri:056</w:t>
      </w:r>
    </w:p>
  </w:endnote>
  <w:endnote w:id="61">
    <w:p w14:paraId="0A63E949" w14:textId="52FC367F" w:rsidR="00B206B4" w:rsidRPr="002E3CFF" w:rsidRDefault="00B206B4" w:rsidP="00094099">
      <w:pPr>
        <w:pStyle w:val="EndnoteText"/>
      </w:pPr>
      <w:r w:rsidRPr="002E3CFF">
        <w:rPr>
          <w:rStyle w:val="EndnoteReference"/>
        </w:rPr>
        <w:endnoteRef/>
      </w:r>
      <w:r w:rsidRPr="002E3CFF">
        <w:t xml:space="preserve"> </w:t>
      </w:r>
      <w:r>
        <w:t>mri:057</w:t>
      </w:r>
    </w:p>
  </w:endnote>
  <w:endnote w:id="62">
    <w:p w14:paraId="0A63E94A" w14:textId="4A9AECCD" w:rsidR="00B206B4" w:rsidRPr="002E3CFF" w:rsidRDefault="00B206B4" w:rsidP="00053AA3">
      <w:pPr>
        <w:pStyle w:val="EndnoteText"/>
      </w:pPr>
      <w:r w:rsidRPr="002E3CFF">
        <w:rPr>
          <w:rStyle w:val="EndnoteReference"/>
        </w:rPr>
        <w:endnoteRef/>
      </w:r>
      <w:r w:rsidRPr="002E3CFF">
        <w:t xml:space="preserve"> </w:t>
      </w:r>
      <w:r>
        <w:t>mri:058</w:t>
      </w:r>
    </w:p>
  </w:endnote>
  <w:endnote w:id="63">
    <w:p w14:paraId="0A63E94C" w14:textId="32B261D8" w:rsidR="00B206B4" w:rsidRPr="002E3CFF" w:rsidRDefault="00B206B4" w:rsidP="00052DAC">
      <w:pPr>
        <w:pStyle w:val="EndnoteText"/>
      </w:pPr>
      <w:r w:rsidRPr="002E3CFF">
        <w:rPr>
          <w:rStyle w:val="EndnoteReference"/>
        </w:rPr>
        <w:endnoteRef/>
      </w:r>
      <w:r w:rsidRPr="002E3CFF">
        <w:t xml:space="preserve"> </w:t>
      </w:r>
      <w:r>
        <w:t>mri:059</w:t>
      </w:r>
    </w:p>
  </w:endnote>
  <w:endnote w:id="64">
    <w:p w14:paraId="0A63E94D" w14:textId="3A7EB084" w:rsidR="00B206B4" w:rsidRPr="002E3CFF" w:rsidRDefault="00B206B4" w:rsidP="00402F23">
      <w:pPr>
        <w:pStyle w:val="EndnoteText"/>
      </w:pPr>
      <w:r w:rsidRPr="002E3CFF">
        <w:rPr>
          <w:rStyle w:val="EndnoteReference"/>
        </w:rPr>
        <w:endnoteRef/>
      </w:r>
      <w:r w:rsidRPr="002E3CFF">
        <w:t xml:space="preserve"> </w:t>
      </w:r>
      <w:r>
        <w:t>mri:060</w:t>
      </w:r>
    </w:p>
  </w:endnote>
  <w:endnote w:id="65">
    <w:p w14:paraId="0A63E94F" w14:textId="351C3525" w:rsidR="00B206B4" w:rsidRPr="002E3CFF" w:rsidRDefault="00B206B4" w:rsidP="00402F23">
      <w:pPr>
        <w:pStyle w:val="EndnoteText"/>
      </w:pPr>
      <w:r w:rsidRPr="002E3CFF">
        <w:rPr>
          <w:rStyle w:val="EndnoteReference"/>
        </w:rPr>
        <w:endnoteRef/>
      </w:r>
      <w:r w:rsidRPr="002E3CFF">
        <w:t xml:space="preserve"> </w:t>
      </w:r>
      <w:r>
        <w:t>mri:061</w:t>
      </w:r>
    </w:p>
  </w:endnote>
  <w:endnote w:id="66">
    <w:p w14:paraId="659775D1" w14:textId="2B7A7D91" w:rsidR="00B206B4" w:rsidRPr="002E3CFF" w:rsidRDefault="00B206B4" w:rsidP="00005690">
      <w:pPr>
        <w:pStyle w:val="EndnoteText"/>
      </w:pPr>
      <w:r w:rsidRPr="002E3CFF">
        <w:rPr>
          <w:rStyle w:val="EndnoteReference"/>
        </w:rPr>
        <w:endnoteRef/>
      </w:r>
      <w:r w:rsidRPr="002E3CFF">
        <w:t xml:space="preserve"> </w:t>
      </w:r>
      <w:r>
        <w:t>mri:062</w:t>
      </w:r>
    </w:p>
  </w:endnote>
  <w:endnote w:id="67">
    <w:p w14:paraId="04BD7EF1" w14:textId="26794B3E" w:rsidR="00B206B4" w:rsidRPr="002E3CFF" w:rsidRDefault="00B206B4" w:rsidP="00806EEF">
      <w:pPr>
        <w:pStyle w:val="EndnoteText"/>
      </w:pPr>
      <w:r w:rsidRPr="002E3CFF">
        <w:rPr>
          <w:rStyle w:val="EndnoteReference"/>
        </w:rPr>
        <w:endnoteRef/>
      </w:r>
      <w:r w:rsidRPr="002E3CFF">
        <w:t xml:space="preserve"> </w:t>
      </w:r>
      <w:r>
        <w:t>mri:063</w:t>
      </w:r>
    </w:p>
  </w:endnote>
  <w:endnote w:id="68">
    <w:p w14:paraId="423B0021" w14:textId="2DFFE183" w:rsidR="00B206B4" w:rsidRPr="002E3CFF" w:rsidRDefault="00B206B4" w:rsidP="00ED38A4">
      <w:pPr>
        <w:pStyle w:val="EndnoteText"/>
      </w:pPr>
      <w:r w:rsidRPr="002E3CFF">
        <w:rPr>
          <w:rStyle w:val="EndnoteReference"/>
        </w:rPr>
        <w:endnoteRef/>
      </w:r>
      <w:r w:rsidRPr="002E3CFF">
        <w:t xml:space="preserve"> </w:t>
      </w:r>
      <w:r>
        <w:t>mri:064</w:t>
      </w:r>
    </w:p>
  </w:endnote>
  <w:endnote w:id="69">
    <w:p w14:paraId="7DC3F2BC" w14:textId="258C3434" w:rsidR="00B206B4" w:rsidRPr="002E3CFF" w:rsidRDefault="00B206B4" w:rsidP="00ED38A4">
      <w:pPr>
        <w:pStyle w:val="EndnoteText"/>
      </w:pPr>
      <w:r w:rsidRPr="002E3CFF">
        <w:rPr>
          <w:rStyle w:val="EndnoteReference"/>
        </w:rPr>
        <w:endnoteRef/>
      </w:r>
      <w:r w:rsidRPr="002E3CFF">
        <w:t xml:space="preserve"> </w:t>
      </w:r>
      <w:r>
        <w:t>mri:065</w:t>
      </w:r>
    </w:p>
  </w:endnote>
  <w:endnote w:id="70">
    <w:p w14:paraId="09FF55B8" w14:textId="0DC1187E" w:rsidR="00B206B4" w:rsidRPr="002E3CFF" w:rsidRDefault="00B206B4" w:rsidP="00ED38A4">
      <w:pPr>
        <w:pStyle w:val="EndnoteText"/>
      </w:pPr>
      <w:r w:rsidRPr="002E3CFF">
        <w:rPr>
          <w:rStyle w:val="EndnoteReference"/>
        </w:rPr>
        <w:endnoteRef/>
      </w:r>
      <w:r w:rsidRPr="002E3CFF">
        <w:t xml:space="preserve"> </w:t>
      </w:r>
      <w:r>
        <w:t>mri:066</w:t>
      </w:r>
    </w:p>
  </w:endnote>
  <w:endnote w:id="71">
    <w:p w14:paraId="0A63E952" w14:textId="732F900F" w:rsidR="00B206B4" w:rsidRPr="002E3CFF" w:rsidRDefault="00B206B4" w:rsidP="00702D6B">
      <w:pPr>
        <w:pStyle w:val="EndnoteText"/>
      </w:pPr>
      <w:r w:rsidRPr="002E3CFF">
        <w:rPr>
          <w:rStyle w:val="EndnoteReference"/>
        </w:rPr>
        <w:endnoteRef/>
      </w:r>
      <w:r w:rsidRPr="002E3CFF">
        <w:t xml:space="preserve"> </w:t>
      </w:r>
      <w:r>
        <w:t>mri:067</w:t>
      </w:r>
    </w:p>
  </w:endnote>
  <w:endnote w:id="72">
    <w:p w14:paraId="61088ED1" w14:textId="61AE10A0" w:rsidR="00B206B4" w:rsidRPr="002E3CFF" w:rsidRDefault="00B206B4" w:rsidP="00A94FFD">
      <w:pPr>
        <w:pStyle w:val="EndnoteText"/>
      </w:pPr>
      <w:r w:rsidRPr="002E3CFF">
        <w:rPr>
          <w:rStyle w:val="EndnoteReference"/>
        </w:rPr>
        <w:endnoteRef/>
      </w:r>
      <w:r w:rsidRPr="002E3CFF">
        <w:t xml:space="preserve"> </w:t>
      </w:r>
      <w:r>
        <w:t>mri:068</w:t>
      </w:r>
    </w:p>
  </w:endnote>
  <w:endnote w:id="73">
    <w:p w14:paraId="31E205CC" w14:textId="7CFF0575" w:rsidR="00B206B4" w:rsidRPr="002E3CFF" w:rsidRDefault="00B206B4" w:rsidP="00A94FFD">
      <w:pPr>
        <w:pStyle w:val="EndnoteText"/>
      </w:pPr>
      <w:r w:rsidRPr="002E3CFF">
        <w:rPr>
          <w:rStyle w:val="EndnoteReference"/>
        </w:rPr>
        <w:endnoteRef/>
      </w:r>
      <w:r w:rsidRPr="002E3CFF">
        <w:t xml:space="preserve"> </w:t>
      </w:r>
      <w:r>
        <w:t>mri:069</w:t>
      </w:r>
    </w:p>
  </w:endnote>
  <w:endnote w:id="74">
    <w:p w14:paraId="0A63E953" w14:textId="4A829A66" w:rsidR="00B206B4" w:rsidRPr="002E3CFF" w:rsidRDefault="00B206B4" w:rsidP="001E2934">
      <w:pPr>
        <w:pStyle w:val="EndnoteText"/>
      </w:pPr>
      <w:r w:rsidRPr="002E3CFF">
        <w:rPr>
          <w:rStyle w:val="EndnoteReference"/>
        </w:rPr>
        <w:endnoteRef/>
      </w:r>
      <w:r w:rsidRPr="002E3CFF">
        <w:t xml:space="preserve"> </w:t>
      </w:r>
      <w:r>
        <w:t>mri:070</w:t>
      </w:r>
    </w:p>
  </w:endnote>
  <w:endnote w:id="75">
    <w:p w14:paraId="1370996A" w14:textId="468EABD4" w:rsidR="00B206B4" w:rsidRPr="002E3CFF" w:rsidRDefault="00B206B4" w:rsidP="006A23F4">
      <w:pPr>
        <w:pStyle w:val="EndnoteText"/>
      </w:pPr>
      <w:r w:rsidRPr="002E3CFF">
        <w:rPr>
          <w:rStyle w:val="EndnoteReference"/>
        </w:rPr>
        <w:endnoteRef/>
      </w:r>
      <w:r w:rsidRPr="002E3CFF">
        <w:t xml:space="preserve"> </w:t>
      </w:r>
      <w:r>
        <w:t>mri:071</w:t>
      </w:r>
    </w:p>
  </w:endnote>
  <w:endnote w:id="76">
    <w:p w14:paraId="5EFC2059" w14:textId="2D776508" w:rsidR="00B206B4" w:rsidRPr="002E3CFF" w:rsidRDefault="00B206B4" w:rsidP="00A94FFD">
      <w:pPr>
        <w:pStyle w:val="EndnoteText"/>
      </w:pPr>
      <w:r w:rsidRPr="002E3CFF">
        <w:rPr>
          <w:rStyle w:val="EndnoteReference"/>
        </w:rPr>
        <w:endnoteRef/>
      </w:r>
      <w:r w:rsidRPr="002E3CFF">
        <w:t xml:space="preserve"> </w:t>
      </w:r>
      <w:r>
        <w:t>mri:072</w:t>
      </w:r>
    </w:p>
  </w:endnote>
  <w:endnote w:id="77">
    <w:p w14:paraId="0A63E955" w14:textId="174A1651" w:rsidR="00B206B4" w:rsidRPr="002E3CFF" w:rsidRDefault="00B206B4" w:rsidP="00A04B62">
      <w:pPr>
        <w:pStyle w:val="EndnoteText"/>
      </w:pPr>
      <w:r w:rsidRPr="002E3CFF">
        <w:rPr>
          <w:rStyle w:val="EndnoteReference"/>
        </w:rPr>
        <w:endnoteRef/>
      </w:r>
      <w:r w:rsidRPr="002E3CFF">
        <w:t xml:space="preserve"> </w:t>
      </w:r>
      <w:r>
        <w:t>mri:073</w:t>
      </w:r>
    </w:p>
  </w:endnote>
  <w:endnote w:id="78">
    <w:p w14:paraId="6890F234" w14:textId="697E5C62" w:rsidR="00B206B4" w:rsidRPr="002E3CFF" w:rsidRDefault="00B206B4" w:rsidP="00A94FFD">
      <w:pPr>
        <w:pStyle w:val="EndnoteText"/>
      </w:pPr>
      <w:r w:rsidRPr="002E3CFF">
        <w:rPr>
          <w:rStyle w:val="EndnoteReference"/>
        </w:rPr>
        <w:endnoteRef/>
      </w:r>
      <w:r w:rsidRPr="002E3CFF">
        <w:t xml:space="preserve"> </w:t>
      </w:r>
      <w:r>
        <w:t>mri:074</w:t>
      </w:r>
    </w:p>
  </w:endnote>
  <w:endnote w:id="79">
    <w:p w14:paraId="0A63E956" w14:textId="57799261" w:rsidR="00B206B4" w:rsidRPr="002E3CFF" w:rsidRDefault="00B206B4" w:rsidP="005B7287">
      <w:pPr>
        <w:pStyle w:val="EndnoteText"/>
      </w:pPr>
      <w:r w:rsidRPr="002E3CFF">
        <w:rPr>
          <w:rStyle w:val="EndnoteReference"/>
        </w:rPr>
        <w:endnoteRef/>
      </w:r>
      <w:r w:rsidRPr="002E3CFF">
        <w:t xml:space="preserve"> </w:t>
      </w:r>
      <w:r>
        <w:t>mri:075</w:t>
      </w:r>
    </w:p>
  </w:endnote>
  <w:endnote w:id="80">
    <w:p w14:paraId="0A63E959" w14:textId="6068265E" w:rsidR="00B206B4" w:rsidRPr="002E3CFF" w:rsidRDefault="00B206B4" w:rsidP="001E23A6">
      <w:pPr>
        <w:pStyle w:val="EndnoteText"/>
      </w:pPr>
      <w:r w:rsidRPr="002E3CFF">
        <w:rPr>
          <w:rStyle w:val="EndnoteReference"/>
        </w:rPr>
        <w:endnoteRef/>
      </w:r>
      <w:r w:rsidRPr="002E3CFF">
        <w:t xml:space="preserve"> </w:t>
      </w:r>
      <w:r>
        <w:t>mri:076</w:t>
      </w:r>
    </w:p>
  </w:endnote>
  <w:endnote w:id="81">
    <w:p w14:paraId="0A63E95A" w14:textId="3A30C865" w:rsidR="00B206B4" w:rsidRPr="002E3CFF" w:rsidRDefault="00B206B4" w:rsidP="005B7287">
      <w:pPr>
        <w:pStyle w:val="EndnoteText"/>
      </w:pPr>
      <w:r w:rsidRPr="002E3CFF">
        <w:rPr>
          <w:rStyle w:val="EndnoteReference"/>
        </w:rPr>
        <w:endnoteRef/>
      </w:r>
      <w:r w:rsidRPr="002E3CFF">
        <w:t xml:space="preserve"> </w:t>
      </w:r>
      <w:r>
        <w:t>mri:077</w:t>
      </w:r>
    </w:p>
  </w:endnote>
  <w:endnote w:id="82">
    <w:p w14:paraId="0A63E95B" w14:textId="43B6490E" w:rsidR="00B206B4" w:rsidRPr="002E3CFF" w:rsidRDefault="00B206B4" w:rsidP="00B74B97">
      <w:pPr>
        <w:pStyle w:val="EndnoteText"/>
      </w:pPr>
      <w:r w:rsidRPr="002E3CFF">
        <w:rPr>
          <w:rStyle w:val="EndnoteReference"/>
        </w:rPr>
        <w:endnoteRef/>
      </w:r>
      <w:r w:rsidRPr="002E3CFF">
        <w:t xml:space="preserve"> </w:t>
      </w:r>
      <w:r>
        <w:t>mri:078</w:t>
      </w:r>
    </w:p>
  </w:endnote>
  <w:endnote w:id="83">
    <w:p w14:paraId="731D2222" w14:textId="2BA082A8" w:rsidR="00B206B4" w:rsidRPr="002E3CFF" w:rsidRDefault="00B206B4" w:rsidP="00A94FFD">
      <w:pPr>
        <w:pStyle w:val="EndnoteText"/>
      </w:pPr>
      <w:r w:rsidRPr="002E3CFF">
        <w:rPr>
          <w:rStyle w:val="EndnoteReference"/>
        </w:rPr>
        <w:endnoteRef/>
      </w:r>
      <w:r w:rsidRPr="002E3CFF">
        <w:t xml:space="preserve"> </w:t>
      </w:r>
      <w:r>
        <w:t>mri:079</w:t>
      </w:r>
    </w:p>
  </w:endnote>
  <w:endnote w:id="84">
    <w:p w14:paraId="5E563056" w14:textId="384F681F" w:rsidR="00B206B4" w:rsidRPr="002E3CFF" w:rsidRDefault="00B206B4" w:rsidP="00A94FFD">
      <w:pPr>
        <w:pStyle w:val="EndnoteText"/>
      </w:pPr>
      <w:r w:rsidRPr="002E3CFF">
        <w:rPr>
          <w:rStyle w:val="EndnoteReference"/>
        </w:rPr>
        <w:endnoteRef/>
      </w:r>
      <w:r w:rsidRPr="002E3CFF">
        <w:t xml:space="preserve"> </w:t>
      </w:r>
      <w:r>
        <w:t>mri:080</w:t>
      </w:r>
    </w:p>
  </w:endnote>
  <w:endnote w:id="85">
    <w:p w14:paraId="0A63E95D" w14:textId="07E92D23" w:rsidR="00B206B4" w:rsidRPr="002E3CFF" w:rsidRDefault="00B206B4" w:rsidP="005B7287">
      <w:pPr>
        <w:pStyle w:val="EndnoteText"/>
      </w:pPr>
      <w:r w:rsidRPr="002E3CFF">
        <w:rPr>
          <w:rStyle w:val="EndnoteReference"/>
        </w:rPr>
        <w:endnoteRef/>
      </w:r>
      <w:r w:rsidRPr="002E3CFF">
        <w:t xml:space="preserve"> </w:t>
      </w:r>
      <w:r>
        <w:t>mri:081</w:t>
      </w:r>
    </w:p>
  </w:endnote>
  <w:endnote w:id="86">
    <w:p w14:paraId="0A63E960" w14:textId="0134CC9C" w:rsidR="00B206B4" w:rsidRPr="002E3CFF" w:rsidRDefault="00B206B4" w:rsidP="005B7287">
      <w:pPr>
        <w:pStyle w:val="EndnoteText"/>
      </w:pPr>
      <w:r w:rsidRPr="002E3CFF">
        <w:rPr>
          <w:rStyle w:val="EndnoteReference"/>
        </w:rPr>
        <w:endnoteRef/>
      </w:r>
      <w:r w:rsidRPr="002E3CFF">
        <w:t xml:space="preserve"> </w:t>
      </w:r>
      <w:r>
        <w:t>mri:082</w:t>
      </w:r>
    </w:p>
  </w:endnote>
  <w:endnote w:id="87">
    <w:p w14:paraId="3E53826C" w14:textId="178EF560" w:rsidR="00B206B4" w:rsidRPr="002E3CFF" w:rsidRDefault="00B206B4" w:rsidP="00A94FFD">
      <w:pPr>
        <w:pStyle w:val="EndnoteText"/>
      </w:pPr>
      <w:r w:rsidRPr="002E3CFF">
        <w:rPr>
          <w:rStyle w:val="EndnoteReference"/>
        </w:rPr>
        <w:endnoteRef/>
      </w:r>
      <w:r w:rsidRPr="002E3CFF">
        <w:t xml:space="preserve"> </w:t>
      </w:r>
      <w:r>
        <w:t>mri:083</w:t>
      </w:r>
    </w:p>
  </w:endnote>
  <w:endnote w:id="88">
    <w:p w14:paraId="261DADA4" w14:textId="6BA6751A" w:rsidR="00B206B4" w:rsidRPr="002E3CFF" w:rsidRDefault="00B206B4" w:rsidP="003C6A69">
      <w:pPr>
        <w:pStyle w:val="EndnoteText"/>
      </w:pPr>
      <w:r w:rsidRPr="002E3CFF">
        <w:rPr>
          <w:rStyle w:val="EndnoteReference"/>
        </w:rPr>
        <w:endnoteRef/>
      </w:r>
      <w:r w:rsidRPr="002E3CFF">
        <w:t xml:space="preserve"> </w:t>
      </w:r>
      <w:r>
        <w:t>mri:084</w:t>
      </w:r>
    </w:p>
  </w:endnote>
  <w:endnote w:id="89">
    <w:p w14:paraId="5563A544" w14:textId="5D357109" w:rsidR="00B206B4" w:rsidRPr="002E3CFF" w:rsidRDefault="00B206B4" w:rsidP="00A94FFD">
      <w:pPr>
        <w:pStyle w:val="EndnoteText"/>
      </w:pPr>
      <w:r w:rsidRPr="002E3CFF">
        <w:rPr>
          <w:rStyle w:val="EndnoteReference"/>
        </w:rPr>
        <w:endnoteRef/>
      </w:r>
      <w:r w:rsidRPr="002E3CFF">
        <w:t xml:space="preserve"> </w:t>
      </w:r>
      <w:r>
        <w:t>mri:085</w:t>
      </w:r>
    </w:p>
  </w:endnote>
  <w:endnote w:id="90">
    <w:p w14:paraId="68BBC5CE" w14:textId="2578BE7C" w:rsidR="00B206B4" w:rsidRPr="002E3CFF" w:rsidRDefault="00B206B4" w:rsidP="00091F5A">
      <w:pPr>
        <w:pStyle w:val="EndnoteText"/>
      </w:pPr>
      <w:r w:rsidRPr="002E3CFF">
        <w:rPr>
          <w:rStyle w:val="EndnoteReference"/>
        </w:rPr>
        <w:endnoteRef/>
      </w:r>
      <w:r w:rsidRPr="002E3CFF">
        <w:t xml:space="preserve"> </w:t>
      </w:r>
      <w:r>
        <w:t>mri:086</w:t>
      </w:r>
    </w:p>
  </w:endnote>
  <w:endnote w:id="91">
    <w:p w14:paraId="42381077" w14:textId="6F87C184" w:rsidR="00B206B4" w:rsidRPr="002E3CFF" w:rsidRDefault="00B206B4" w:rsidP="009A6FAC">
      <w:pPr>
        <w:pStyle w:val="EndnoteText"/>
      </w:pPr>
      <w:r w:rsidRPr="002E3CFF">
        <w:rPr>
          <w:rStyle w:val="EndnoteReference"/>
        </w:rPr>
        <w:endnoteRef/>
      </w:r>
      <w:r w:rsidRPr="002E3CFF">
        <w:t xml:space="preserve"> </w:t>
      </w:r>
      <w:r>
        <w:t>mri:353</w:t>
      </w:r>
    </w:p>
  </w:endnote>
  <w:endnote w:id="92">
    <w:p w14:paraId="08578FDC" w14:textId="3108D73D" w:rsidR="00B206B4" w:rsidRPr="002E3CFF" w:rsidRDefault="00B206B4" w:rsidP="00091F5A">
      <w:pPr>
        <w:pStyle w:val="EndnoteText"/>
      </w:pPr>
      <w:r w:rsidRPr="002E3CFF">
        <w:rPr>
          <w:rStyle w:val="EndnoteReference"/>
        </w:rPr>
        <w:endnoteRef/>
      </w:r>
      <w:r w:rsidRPr="002E3CFF">
        <w:t xml:space="preserve"> </w:t>
      </w:r>
      <w:r>
        <w:t>mri:087</w:t>
      </w:r>
    </w:p>
  </w:endnote>
  <w:endnote w:id="93">
    <w:p w14:paraId="6A08A47A" w14:textId="753E8B0C" w:rsidR="00B206B4" w:rsidRPr="002E3CFF" w:rsidRDefault="00B206B4" w:rsidP="00091F5A">
      <w:pPr>
        <w:pStyle w:val="EndnoteText"/>
      </w:pPr>
      <w:r w:rsidRPr="002E3CFF">
        <w:rPr>
          <w:rStyle w:val="EndnoteReference"/>
        </w:rPr>
        <w:endnoteRef/>
      </w:r>
      <w:r w:rsidRPr="002E3CFF">
        <w:t xml:space="preserve"> </w:t>
      </w:r>
      <w:r>
        <w:t>mri:088</w:t>
      </w:r>
    </w:p>
  </w:endnote>
  <w:endnote w:id="94">
    <w:p w14:paraId="78636DE2" w14:textId="3EFC3DE4" w:rsidR="00B206B4" w:rsidRPr="002E3CFF" w:rsidRDefault="00B206B4" w:rsidP="00AE5564">
      <w:pPr>
        <w:pStyle w:val="EndnoteText"/>
      </w:pPr>
      <w:r w:rsidRPr="002E3CFF">
        <w:rPr>
          <w:rStyle w:val="EndnoteReference"/>
        </w:rPr>
        <w:endnoteRef/>
      </w:r>
      <w:r w:rsidRPr="002E3CFF">
        <w:t xml:space="preserve"> </w:t>
      </w:r>
      <w:r>
        <w:t>mri:089</w:t>
      </w:r>
    </w:p>
  </w:endnote>
  <w:endnote w:id="95">
    <w:p w14:paraId="197B627A" w14:textId="29139A71" w:rsidR="00B206B4" w:rsidRPr="002E3CFF" w:rsidRDefault="00B206B4" w:rsidP="00AE5564">
      <w:pPr>
        <w:pStyle w:val="EndnoteText"/>
      </w:pPr>
      <w:r w:rsidRPr="002E3CFF">
        <w:rPr>
          <w:rStyle w:val="EndnoteReference"/>
        </w:rPr>
        <w:endnoteRef/>
      </w:r>
      <w:r w:rsidRPr="002E3CFF">
        <w:t xml:space="preserve"> </w:t>
      </w:r>
      <w:r>
        <w:t>mri:090</w:t>
      </w:r>
    </w:p>
  </w:endnote>
  <w:endnote w:id="96">
    <w:p w14:paraId="34F9A874" w14:textId="3AB380EA" w:rsidR="00B206B4" w:rsidRPr="002E3CFF" w:rsidRDefault="00B206B4" w:rsidP="00406EE1">
      <w:pPr>
        <w:pStyle w:val="EndnoteText"/>
      </w:pPr>
      <w:r w:rsidRPr="002E3CFF">
        <w:rPr>
          <w:rStyle w:val="EndnoteReference"/>
        </w:rPr>
        <w:endnoteRef/>
      </w:r>
      <w:r w:rsidRPr="002E3CFF">
        <w:t xml:space="preserve"> </w:t>
      </w:r>
      <w:r>
        <w:t>mri:091</w:t>
      </w:r>
    </w:p>
  </w:endnote>
  <w:endnote w:id="97">
    <w:p w14:paraId="0AED1C31" w14:textId="5420A1AD" w:rsidR="00B206B4" w:rsidRPr="002E3CFF" w:rsidRDefault="00B206B4" w:rsidP="00A94FFD">
      <w:pPr>
        <w:pStyle w:val="EndnoteText"/>
      </w:pPr>
      <w:r w:rsidRPr="002E3CFF">
        <w:rPr>
          <w:rStyle w:val="EndnoteReference"/>
        </w:rPr>
        <w:endnoteRef/>
      </w:r>
      <w:r w:rsidRPr="002E3CFF">
        <w:t xml:space="preserve"> </w:t>
      </w:r>
      <w:r>
        <w:t>mri:092</w:t>
      </w:r>
    </w:p>
  </w:endnote>
  <w:endnote w:id="98">
    <w:p w14:paraId="093E8793" w14:textId="63C88E36" w:rsidR="00B206B4" w:rsidRPr="002E3CFF" w:rsidRDefault="00B206B4" w:rsidP="00344AC6">
      <w:pPr>
        <w:pStyle w:val="EndnoteText"/>
      </w:pPr>
      <w:r w:rsidRPr="002E3CFF">
        <w:rPr>
          <w:rStyle w:val="EndnoteReference"/>
        </w:rPr>
        <w:endnoteRef/>
      </w:r>
      <w:r w:rsidRPr="002E3CFF">
        <w:t xml:space="preserve"> </w:t>
      </w:r>
      <w:r>
        <w:t>mri:093</w:t>
      </w:r>
    </w:p>
  </w:endnote>
  <w:endnote w:id="99">
    <w:p w14:paraId="15F32CFC" w14:textId="73EA510B" w:rsidR="00B206B4" w:rsidRPr="002E3CFF" w:rsidRDefault="00B206B4" w:rsidP="00344AC6">
      <w:pPr>
        <w:pStyle w:val="EndnoteText"/>
      </w:pPr>
      <w:r w:rsidRPr="002E3CFF">
        <w:rPr>
          <w:rStyle w:val="EndnoteReference"/>
        </w:rPr>
        <w:endnoteRef/>
      </w:r>
      <w:r w:rsidRPr="002E3CFF">
        <w:t xml:space="preserve"> </w:t>
      </w:r>
      <w:r>
        <w:t>mri:094 qle.lua has a built-in text for this. Ref pcall() @ line ~383</w:t>
      </w:r>
    </w:p>
  </w:endnote>
  <w:endnote w:id="100">
    <w:p w14:paraId="450901E5" w14:textId="16BD4CE1" w:rsidR="00B206B4" w:rsidRPr="002E3CFF" w:rsidRDefault="00B206B4" w:rsidP="00894778">
      <w:pPr>
        <w:pStyle w:val="EndnoteText"/>
      </w:pPr>
      <w:r w:rsidRPr="002E3CFF">
        <w:rPr>
          <w:rStyle w:val="EndnoteReference"/>
        </w:rPr>
        <w:endnoteRef/>
      </w:r>
      <w:r w:rsidRPr="002E3CFF">
        <w:t xml:space="preserve"> </w:t>
      </w:r>
      <w:r>
        <w:t>mri:095</w:t>
      </w:r>
    </w:p>
  </w:endnote>
  <w:endnote w:id="101">
    <w:p w14:paraId="291AC8DB" w14:textId="14C26E1D" w:rsidR="00B206B4" w:rsidRPr="002E3CFF" w:rsidRDefault="00B206B4" w:rsidP="00133528">
      <w:pPr>
        <w:pStyle w:val="EndnoteText"/>
      </w:pPr>
      <w:r w:rsidRPr="002E3CFF">
        <w:rPr>
          <w:rStyle w:val="EndnoteReference"/>
        </w:rPr>
        <w:endnoteRef/>
      </w:r>
      <w:r w:rsidRPr="002E3CFF">
        <w:t xml:space="preserve"> </w:t>
      </w:r>
      <w:r>
        <w:t>mri:096</w:t>
      </w:r>
    </w:p>
  </w:endnote>
  <w:endnote w:id="102">
    <w:p w14:paraId="0A63E97E" w14:textId="2D73A7B0" w:rsidR="00B206B4" w:rsidRPr="002E3CFF" w:rsidRDefault="00B206B4" w:rsidP="00A920DD">
      <w:pPr>
        <w:pStyle w:val="EndnoteText"/>
      </w:pPr>
      <w:r w:rsidRPr="002E3CFF">
        <w:rPr>
          <w:rStyle w:val="EndnoteReference"/>
        </w:rPr>
        <w:endnoteRef/>
      </w:r>
      <w:r w:rsidRPr="002E3CFF">
        <w:t xml:space="preserve"> </w:t>
      </w:r>
      <w:r>
        <w:t>mri:100</w:t>
      </w:r>
    </w:p>
  </w:endnote>
  <w:endnote w:id="103">
    <w:p w14:paraId="2D918621" w14:textId="6301D37A" w:rsidR="00B206B4" w:rsidRPr="002E3CFF" w:rsidRDefault="00B206B4" w:rsidP="00BC075B">
      <w:pPr>
        <w:pStyle w:val="EndnoteText"/>
      </w:pPr>
      <w:r w:rsidRPr="002E3CFF">
        <w:rPr>
          <w:rStyle w:val="EndnoteReference"/>
        </w:rPr>
        <w:endnoteRef/>
      </w:r>
      <w:r w:rsidRPr="002E3CFF">
        <w:t xml:space="preserve"> </w:t>
      </w:r>
      <w:r>
        <w:t>mri:101</w:t>
      </w:r>
    </w:p>
  </w:endnote>
  <w:endnote w:id="104">
    <w:p w14:paraId="0A63E980" w14:textId="6AC516D1" w:rsidR="00B206B4" w:rsidRPr="002E3CFF" w:rsidRDefault="00B206B4" w:rsidP="007871F3">
      <w:pPr>
        <w:pStyle w:val="EndnoteText"/>
      </w:pPr>
      <w:r w:rsidRPr="002E3CFF">
        <w:rPr>
          <w:rStyle w:val="EndnoteReference"/>
        </w:rPr>
        <w:endnoteRef/>
      </w:r>
      <w:r w:rsidRPr="002E3CFF">
        <w:t xml:space="preserve"> </w:t>
      </w:r>
      <w:r>
        <w:t>mri:102</w:t>
      </w:r>
    </w:p>
  </w:endnote>
  <w:endnote w:id="105">
    <w:p w14:paraId="0E51C21B" w14:textId="697D917B" w:rsidR="00B206B4" w:rsidRPr="002E3CFF" w:rsidRDefault="00B206B4" w:rsidP="00EF00CF">
      <w:pPr>
        <w:pStyle w:val="EndnoteText"/>
      </w:pPr>
      <w:r w:rsidRPr="002E3CFF">
        <w:rPr>
          <w:rStyle w:val="EndnoteReference"/>
        </w:rPr>
        <w:endnoteRef/>
      </w:r>
      <w:r w:rsidRPr="002E3CFF">
        <w:t xml:space="preserve"> </w:t>
      </w:r>
      <w:r>
        <w:t>mri:103</w:t>
      </w:r>
    </w:p>
  </w:endnote>
  <w:endnote w:id="106">
    <w:p w14:paraId="649F78AE" w14:textId="7F836890" w:rsidR="00B206B4" w:rsidRPr="002E3CFF" w:rsidRDefault="00B206B4" w:rsidP="00A13DBB">
      <w:pPr>
        <w:pStyle w:val="EndnoteText"/>
      </w:pPr>
      <w:r w:rsidRPr="002E3CFF">
        <w:rPr>
          <w:rStyle w:val="EndnoteReference"/>
        </w:rPr>
        <w:endnoteRef/>
      </w:r>
      <w:r w:rsidRPr="002E3CFF">
        <w:t xml:space="preserve"> </w:t>
      </w:r>
      <w:r>
        <w:t>mri:104</w:t>
      </w:r>
    </w:p>
  </w:endnote>
  <w:endnote w:id="107">
    <w:p w14:paraId="2D2A9B62" w14:textId="612CB4A0" w:rsidR="00B206B4" w:rsidRPr="002E3CFF" w:rsidRDefault="00B206B4" w:rsidP="00EF00CF">
      <w:pPr>
        <w:pStyle w:val="EndnoteText"/>
      </w:pPr>
      <w:r w:rsidRPr="002E3CFF">
        <w:rPr>
          <w:rStyle w:val="EndnoteReference"/>
        </w:rPr>
        <w:endnoteRef/>
      </w:r>
      <w:r w:rsidRPr="002E3CFF">
        <w:t xml:space="preserve"> </w:t>
      </w:r>
      <w:r>
        <w:t>mri:105</w:t>
      </w:r>
    </w:p>
  </w:endnote>
  <w:endnote w:id="108">
    <w:p w14:paraId="1A4E991D" w14:textId="37A80D1D" w:rsidR="00B206B4" w:rsidRPr="002E3CFF" w:rsidRDefault="00B206B4" w:rsidP="00EF00CF">
      <w:pPr>
        <w:pStyle w:val="EndnoteText"/>
      </w:pPr>
      <w:r w:rsidRPr="002E3CFF">
        <w:rPr>
          <w:rStyle w:val="EndnoteReference"/>
        </w:rPr>
        <w:endnoteRef/>
      </w:r>
      <w:r w:rsidRPr="002E3CFF">
        <w:t xml:space="preserve"> </w:t>
      </w:r>
      <w:r>
        <w:t>mri:106</w:t>
      </w:r>
    </w:p>
  </w:endnote>
  <w:endnote w:id="109">
    <w:p w14:paraId="351EF3D9" w14:textId="1C7C93B0" w:rsidR="00B206B4" w:rsidRPr="002E3CFF" w:rsidRDefault="00B206B4" w:rsidP="00EF00CF">
      <w:pPr>
        <w:pStyle w:val="EndnoteText"/>
      </w:pPr>
      <w:r w:rsidRPr="002E3CFF">
        <w:rPr>
          <w:rStyle w:val="EndnoteReference"/>
        </w:rPr>
        <w:endnoteRef/>
      </w:r>
      <w:r w:rsidRPr="002E3CFF">
        <w:t xml:space="preserve"> </w:t>
      </w:r>
      <w:r>
        <w:t>mri:107</w:t>
      </w:r>
    </w:p>
  </w:endnote>
  <w:endnote w:id="110">
    <w:p w14:paraId="01A6FC75" w14:textId="6670ACF8" w:rsidR="00B206B4" w:rsidRPr="002E3CFF" w:rsidRDefault="00B206B4" w:rsidP="00B64F98">
      <w:pPr>
        <w:pStyle w:val="EndnoteText"/>
      </w:pPr>
      <w:r w:rsidRPr="002E3CFF">
        <w:rPr>
          <w:rStyle w:val="EndnoteReference"/>
        </w:rPr>
        <w:endnoteRef/>
      </w:r>
      <w:r w:rsidRPr="002E3CFF">
        <w:t xml:space="preserve"> </w:t>
      </w:r>
      <w:r>
        <w:t>mri:108</w:t>
      </w:r>
    </w:p>
  </w:endnote>
  <w:endnote w:id="111">
    <w:p w14:paraId="55D50F38" w14:textId="322CBB25" w:rsidR="00B206B4" w:rsidRPr="002E3CFF" w:rsidRDefault="00B206B4" w:rsidP="00EF00CF">
      <w:pPr>
        <w:pStyle w:val="EndnoteText"/>
      </w:pPr>
      <w:r w:rsidRPr="002E3CFF">
        <w:rPr>
          <w:rStyle w:val="EndnoteReference"/>
        </w:rPr>
        <w:endnoteRef/>
      </w:r>
      <w:r w:rsidRPr="002E3CFF">
        <w:t xml:space="preserve"> </w:t>
      </w:r>
      <w:r>
        <w:t>mri:109</w:t>
      </w:r>
    </w:p>
  </w:endnote>
  <w:endnote w:id="112">
    <w:p w14:paraId="716DE9BD" w14:textId="748D9244" w:rsidR="00B206B4" w:rsidRPr="002E3CFF" w:rsidRDefault="00B206B4" w:rsidP="00A94FFD">
      <w:pPr>
        <w:pStyle w:val="EndnoteText"/>
      </w:pPr>
      <w:r w:rsidRPr="002E3CFF">
        <w:rPr>
          <w:rStyle w:val="EndnoteReference"/>
        </w:rPr>
        <w:endnoteRef/>
      </w:r>
      <w:r w:rsidRPr="002E3CFF">
        <w:t xml:space="preserve"> </w:t>
      </w:r>
      <w:r>
        <w:t>mri:110</w:t>
      </w:r>
    </w:p>
  </w:endnote>
  <w:endnote w:id="113">
    <w:p w14:paraId="6B79B01D" w14:textId="44757797" w:rsidR="00B206B4" w:rsidRPr="002E3CFF" w:rsidRDefault="00B206B4" w:rsidP="003C6A69">
      <w:pPr>
        <w:pStyle w:val="EndnoteText"/>
      </w:pPr>
      <w:r w:rsidRPr="002E3CFF">
        <w:rPr>
          <w:rStyle w:val="EndnoteReference"/>
        </w:rPr>
        <w:endnoteRef/>
      </w:r>
      <w:r w:rsidRPr="002E3CFF">
        <w:t xml:space="preserve"> </w:t>
      </w:r>
      <w:r>
        <w:t>mri:111</w:t>
      </w:r>
    </w:p>
  </w:endnote>
  <w:endnote w:id="114">
    <w:p w14:paraId="0A63E983" w14:textId="2EE8E8F5" w:rsidR="00B206B4" w:rsidRPr="002E3CFF" w:rsidRDefault="00B206B4" w:rsidP="008F1768">
      <w:pPr>
        <w:pStyle w:val="EndnoteText"/>
      </w:pPr>
      <w:r w:rsidRPr="002E3CFF">
        <w:rPr>
          <w:rStyle w:val="EndnoteReference"/>
        </w:rPr>
        <w:endnoteRef/>
      </w:r>
      <w:r w:rsidRPr="002E3CFF">
        <w:t xml:space="preserve"> </w:t>
      </w:r>
      <w:r>
        <w:t>mri:112</w:t>
      </w:r>
    </w:p>
  </w:endnote>
  <w:endnote w:id="115">
    <w:p w14:paraId="0A63E984" w14:textId="7F3D33D7" w:rsidR="00B206B4" w:rsidRPr="002E3CFF" w:rsidRDefault="00B206B4" w:rsidP="008F1768">
      <w:pPr>
        <w:pStyle w:val="EndnoteText"/>
      </w:pPr>
      <w:r w:rsidRPr="002E3CFF">
        <w:rPr>
          <w:rStyle w:val="EndnoteReference"/>
        </w:rPr>
        <w:endnoteRef/>
      </w:r>
      <w:r w:rsidRPr="002E3CFF">
        <w:t xml:space="preserve"> </w:t>
      </w:r>
      <w:r>
        <w:t>mri:113</w:t>
      </w:r>
    </w:p>
  </w:endnote>
  <w:endnote w:id="116">
    <w:p w14:paraId="0A63E985" w14:textId="3C36B90C" w:rsidR="00B206B4" w:rsidRPr="002E3CFF" w:rsidRDefault="00B206B4" w:rsidP="008F1768">
      <w:pPr>
        <w:pStyle w:val="EndnoteText"/>
      </w:pPr>
      <w:r w:rsidRPr="002E3CFF">
        <w:rPr>
          <w:rStyle w:val="EndnoteReference"/>
        </w:rPr>
        <w:endnoteRef/>
      </w:r>
      <w:r w:rsidRPr="002E3CFF">
        <w:t xml:space="preserve"> </w:t>
      </w:r>
      <w:r>
        <w:t>mri:114</w:t>
      </w:r>
    </w:p>
  </w:endnote>
  <w:endnote w:id="117">
    <w:p w14:paraId="0A63E986" w14:textId="44F4A18E" w:rsidR="00B206B4" w:rsidRPr="002E3CFF" w:rsidRDefault="00B206B4" w:rsidP="008F1768">
      <w:pPr>
        <w:pStyle w:val="EndnoteText"/>
      </w:pPr>
      <w:r w:rsidRPr="002E3CFF">
        <w:rPr>
          <w:rStyle w:val="EndnoteReference"/>
        </w:rPr>
        <w:endnoteRef/>
      </w:r>
      <w:r w:rsidRPr="002E3CFF">
        <w:t xml:space="preserve"> </w:t>
      </w:r>
      <w:r>
        <w:t>mri:115</w:t>
      </w:r>
    </w:p>
  </w:endnote>
  <w:endnote w:id="118">
    <w:p w14:paraId="0A63E987" w14:textId="32BCB19D" w:rsidR="00B206B4" w:rsidRPr="002E3CFF" w:rsidRDefault="00B206B4" w:rsidP="008F1768">
      <w:pPr>
        <w:pStyle w:val="EndnoteText"/>
      </w:pPr>
      <w:r w:rsidRPr="002E3CFF">
        <w:rPr>
          <w:rStyle w:val="EndnoteReference"/>
        </w:rPr>
        <w:endnoteRef/>
      </w:r>
      <w:r w:rsidRPr="002E3CFF">
        <w:t xml:space="preserve"> </w:t>
      </w:r>
      <w:r>
        <w:t>mri:116</w:t>
      </w:r>
    </w:p>
  </w:endnote>
  <w:endnote w:id="119">
    <w:p w14:paraId="0A63E988" w14:textId="561CBD78" w:rsidR="00B206B4" w:rsidRPr="002E3CFF" w:rsidRDefault="00B206B4" w:rsidP="004009C9">
      <w:pPr>
        <w:pStyle w:val="EndnoteText"/>
      </w:pPr>
      <w:r w:rsidRPr="002E3CFF">
        <w:rPr>
          <w:rStyle w:val="EndnoteReference"/>
        </w:rPr>
        <w:endnoteRef/>
      </w:r>
      <w:r w:rsidRPr="002E3CFF">
        <w:t xml:space="preserve"> </w:t>
      </w:r>
      <w:r>
        <w:t>mri:117</w:t>
      </w:r>
    </w:p>
  </w:endnote>
  <w:endnote w:id="120">
    <w:p w14:paraId="0A63E989" w14:textId="14DB42A9" w:rsidR="00B206B4" w:rsidRPr="002E3CFF" w:rsidRDefault="00B206B4" w:rsidP="0040790A">
      <w:pPr>
        <w:pStyle w:val="EndnoteText"/>
      </w:pPr>
      <w:r w:rsidRPr="002E3CFF">
        <w:rPr>
          <w:rStyle w:val="EndnoteReference"/>
        </w:rPr>
        <w:endnoteRef/>
      </w:r>
      <w:r w:rsidRPr="002E3CFF">
        <w:t xml:space="preserve"> </w:t>
      </w:r>
      <w:r>
        <w:t>mri:118</w:t>
      </w:r>
    </w:p>
  </w:endnote>
  <w:endnote w:id="121">
    <w:p w14:paraId="0A63E98A" w14:textId="54916E0C" w:rsidR="00B206B4" w:rsidRPr="002E3CFF" w:rsidRDefault="00B206B4" w:rsidP="0040790A">
      <w:pPr>
        <w:pStyle w:val="EndnoteText"/>
      </w:pPr>
      <w:r w:rsidRPr="002E3CFF">
        <w:rPr>
          <w:rStyle w:val="EndnoteReference"/>
        </w:rPr>
        <w:endnoteRef/>
      </w:r>
      <w:r w:rsidRPr="002E3CFF">
        <w:t xml:space="preserve"> </w:t>
      </w:r>
      <w:r>
        <w:t>mri:119</w:t>
      </w:r>
    </w:p>
  </w:endnote>
  <w:endnote w:id="122">
    <w:p w14:paraId="0A63E98B" w14:textId="1D52BE45" w:rsidR="00B206B4" w:rsidRPr="002E3CFF" w:rsidRDefault="00B206B4" w:rsidP="0040790A">
      <w:pPr>
        <w:pStyle w:val="EndnoteText"/>
      </w:pPr>
      <w:r w:rsidRPr="002E3CFF">
        <w:rPr>
          <w:rStyle w:val="EndnoteReference"/>
        </w:rPr>
        <w:endnoteRef/>
      </w:r>
      <w:r w:rsidRPr="002E3CFF">
        <w:t xml:space="preserve"> </w:t>
      </w:r>
      <w:r>
        <w:t>mri:120</w:t>
      </w:r>
    </w:p>
  </w:endnote>
  <w:endnote w:id="123">
    <w:p w14:paraId="0A63E98C" w14:textId="14952D97" w:rsidR="00B206B4" w:rsidRPr="002E3CFF" w:rsidRDefault="00B206B4" w:rsidP="0040790A">
      <w:pPr>
        <w:pStyle w:val="EndnoteText"/>
      </w:pPr>
      <w:r w:rsidRPr="002E3CFF">
        <w:rPr>
          <w:rStyle w:val="EndnoteReference"/>
        </w:rPr>
        <w:endnoteRef/>
      </w:r>
      <w:r w:rsidRPr="002E3CFF">
        <w:t xml:space="preserve"> </w:t>
      </w:r>
      <w:r>
        <w:t>mri:121</w:t>
      </w:r>
    </w:p>
  </w:endnote>
  <w:endnote w:id="124">
    <w:p w14:paraId="0A63E98D" w14:textId="41CA0760" w:rsidR="00B206B4" w:rsidRPr="002E3CFF" w:rsidRDefault="00B206B4" w:rsidP="0040790A">
      <w:pPr>
        <w:pStyle w:val="EndnoteText"/>
      </w:pPr>
      <w:r w:rsidRPr="002E3CFF">
        <w:rPr>
          <w:rStyle w:val="EndnoteReference"/>
        </w:rPr>
        <w:endnoteRef/>
      </w:r>
      <w:r w:rsidRPr="002E3CFF">
        <w:t xml:space="preserve"> </w:t>
      </w:r>
      <w:r>
        <w:t>mri:122</w:t>
      </w:r>
    </w:p>
  </w:endnote>
  <w:endnote w:id="125">
    <w:p w14:paraId="54AE0906" w14:textId="2802AD5F" w:rsidR="00B206B4" w:rsidRPr="002E3CFF" w:rsidRDefault="00B206B4" w:rsidP="001B74F4">
      <w:pPr>
        <w:pStyle w:val="EndnoteText"/>
      </w:pPr>
      <w:r w:rsidRPr="002E3CFF">
        <w:rPr>
          <w:rStyle w:val="EndnoteReference"/>
        </w:rPr>
        <w:endnoteRef/>
      </w:r>
      <w:r w:rsidRPr="002E3CFF">
        <w:t xml:space="preserve"> </w:t>
      </w:r>
      <w:r>
        <w:t>mri:339</w:t>
      </w:r>
    </w:p>
  </w:endnote>
  <w:endnote w:id="126">
    <w:p w14:paraId="6BEF90C1" w14:textId="598A4A56" w:rsidR="00B206B4" w:rsidRPr="002E3CFF" w:rsidRDefault="00B206B4" w:rsidP="00F71D41">
      <w:pPr>
        <w:pStyle w:val="EndnoteText"/>
      </w:pPr>
      <w:r w:rsidRPr="002E3CFF">
        <w:rPr>
          <w:rStyle w:val="EndnoteReference"/>
        </w:rPr>
        <w:endnoteRef/>
      </w:r>
      <w:r w:rsidRPr="002E3CFF">
        <w:t xml:space="preserve"> </w:t>
      </w:r>
      <w:r>
        <w:t>mri:123</w:t>
      </w:r>
    </w:p>
  </w:endnote>
  <w:endnote w:id="127">
    <w:p w14:paraId="41D49D80" w14:textId="77C2C33B" w:rsidR="00B206B4" w:rsidRPr="002E3CFF" w:rsidRDefault="00B206B4" w:rsidP="00A94FFD">
      <w:pPr>
        <w:pStyle w:val="EndnoteText"/>
      </w:pPr>
      <w:r w:rsidRPr="002E3CFF">
        <w:rPr>
          <w:rStyle w:val="EndnoteReference"/>
        </w:rPr>
        <w:endnoteRef/>
      </w:r>
      <w:r w:rsidRPr="002E3CFF">
        <w:t xml:space="preserve"> </w:t>
      </w:r>
      <w:r>
        <w:t>mri:124</w:t>
      </w:r>
    </w:p>
  </w:endnote>
  <w:endnote w:id="128">
    <w:p w14:paraId="5EF78BCA" w14:textId="50F6A577" w:rsidR="00B206B4" w:rsidRPr="002E3CFF" w:rsidRDefault="00B206B4" w:rsidP="00194F25">
      <w:pPr>
        <w:pStyle w:val="EndnoteText"/>
      </w:pPr>
      <w:r w:rsidRPr="002E3CFF">
        <w:rPr>
          <w:rStyle w:val="EndnoteReference"/>
        </w:rPr>
        <w:endnoteRef/>
      </w:r>
      <w:r w:rsidRPr="002E3CFF">
        <w:t xml:space="preserve"> </w:t>
      </w:r>
      <w:r>
        <w:t>mri:340</w:t>
      </w:r>
    </w:p>
  </w:endnote>
  <w:endnote w:id="129">
    <w:p w14:paraId="7F04C7F5" w14:textId="0B8F71FC" w:rsidR="00B206B4" w:rsidRPr="002E3CFF" w:rsidRDefault="00B206B4" w:rsidP="00A94FFD">
      <w:pPr>
        <w:pStyle w:val="EndnoteText"/>
      </w:pPr>
      <w:r w:rsidRPr="002E3CFF">
        <w:rPr>
          <w:rStyle w:val="EndnoteReference"/>
        </w:rPr>
        <w:endnoteRef/>
      </w:r>
      <w:r w:rsidRPr="002E3CFF">
        <w:t xml:space="preserve"> </w:t>
      </w:r>
      <w:r>
        <w:t>mri:125</w:t>
      </w:r>
    </w:p>
  </w:endnote>
  <w:endnote w:id="130">
    <w:p w14:paraId="7A695A65" w14:textId="700F0BF3" w:rsidR="00B206B4" w:rsidRPr="002E3CFF" w:rsidRDefault="00B206B4" w:rsidP="00A94FFD">
      <w:pPr>
        <w:pStyle w:val="EndnoteText"/>
      </w:pPr>
      <w:r w:rsidRPr="002E3CFF">
        <w:rPr>
          <w:rStyle w:val="EndnoteReference"/>
        </w:rPr>
        <w:endnoteRef/>
      </w:r>
      <w:r w:rsidRPr="002E3CFF">
        <w:t xml:space="preserve"> </w:t>
      </w:r>
      <w:r>
        <w:t>mri:126</w:t>
      </w:r>
    </w:p>
  </w:endnote>
  <w:endnote w:id="131">
    <w:p w14:paraId="6C2FA9C9" w14:textId="01B46D73" w:rsidR="00B206B4" w:rsidRPr="002E3CFF" w:rsidRDefault="00B206B4" w:rsidP="00AA6D22">
      <w:pPr>
        <w:pStyle w:val="EndnoteText"/>
      </w:pPr>
      <w:r w:rsidRPr="002E3CFF">
        <w:rPr>
          <w:rStyle w:val="EndnoteReference"/>
        </w:rPr>
        <w:endnoteRef/>
      </w:r>
      <w:r w:rsidRPr="002E3CFF">
        <w:t xml:space="preserve"> </w:t>
      </w:r>
      <w:r>
        <w:t>mri:127</w:t>
      </w:r>
    </w:p>
  </w:endnote>
  <w:endnote w:id="132">
    <w:p w14:paraId="59FA542E" w14:textId="082A68D6" w:rsidR="00B206B4" w:rsidRPr="002E3CFF" w:rsidRDefault="00B206B4" w:rsidP="00AA6D22">
      <w:pPr>
        <w:pStyle w:val="EndnoteText"/>
      </w:pPr>
      <w:r w:rsidRPr="002E3CFF">
        <w:rPr>
          <w:rStyle w:val="EndnoteReference"/>
        </w:rPr>
        <w:endnoteRef/>
      </w:r>
      <w:r w:rsidRPr="002E3CFF">
        <w:t xml:space="preserve"> </w:t>
      </w:r>
      <w:r>
        <w:t>mri:128</w:t>
      </w:r>
    </w:p>
  </w:endnote>
  <w:endnote w:id="133">
    <w:p w14:paraId="100D6A25" w14:textId="58CC61C0" w:rsidR="00B206B4" w:rsidRPr="002E3CFF" w:rsidRDefault="00B206B4" w:rsidP="00AA6D22">
      <w:pPr>
        <w:pStyle w:val="EndnoteText"/>
      </w:pPr>
      <w:r w:rsidRPr="002E3CFF">
        <w:rPr>
          <w:rStyle w:val="EndnoteReference"/>
        </w:rPr>
        <w:endnoteRef/>
      </w:r>
      <w:r w:rsidRPr="002E3CFF">
        <w:t xml:space="preserve"> </w:t>
      </w:r>
      <w:r>
        <w:t>mri:129</w:t>
      </w:r>
    </w:p>
  </w:endnote>
  <w:endnote w:id="134">
    <w:p w14:paraId="1750ACDB" w14:textId="4F2D92D1" w:rsidR="00B206B4" w:rsidRPr="002E3CFF" w:rsidRDefault="00B206B4" w:rsidP="00AA6D22">
      <w:pPr>
        <w:pStyle w:val="EndnoteText"/>
      </w:pPr>
      <w:r w:rsidRPr="002E3CFF">
        <w:rPr>
          <w:rStyle w:val="EndnoteReference"/>
        </w:rPr>
        <w:endnoteRef/>
      </w:r>
      <w:r w:rsidRPr="002E3CFF">
        <w:t xml:space="preserve"> </w:t>
      </w:r>
      <w:r>
        <w:t>mri:130</w:t>
      </w:r>
    </w:p>
  </w:endnote>
  <w:endnote w:id="135">
    <w:p w14:paraId="6B4EE660" w14:textId="19C78497" w:rsidR="00B206B4" w:rsidRPr="002E3CFF" w:rsidRDefault="00B206B4" w:rsidP="005F705F">
      <w:pPr>
        <w:pStyle w:val="EndnoteText"/>
      </w:pPr>
      <w:r w:rsidRPr="002E3CFF">
        <w:rPr>
          <w:rStyle w:val="EndnoteReference"/>
        </w:rPr>
        <w:endnoteRef/>
      </w:r>
      <w:r w:rsidRPr="002E3CFF">
        <w:t xml:space="preserve"> </w:t>
      </w:r>
      <w:r>
        <w:t>mri:131</w:t>
      </w:r>
    </w:p>
  </w:endnote>
  <w:endnote w:id="136">
    <w:p w14:paraId="193A418F" w14:textId="1523CBB9" w:rsidR="00B206B4" w:rsidRPr="002E3CFF" w:rsidRDefault="00B206B4" w:rsidP="00FD56D1">
      <w:pPr>
        <w:pStyle w:val="EndnoteText"/>
      </w:pPr>
      <w:r w:rsidRPr="002E3CFF">
        <w:rPr>
          <w:rStyle w:val="EndnoteReference"/>
        </w:rPr>
        <w:endnoteRef/>
      </w:r>
      <w:r w:rsidRPr="002E3CFF">
        <w:t xml:space="preserve"> </w:t>
      </w:r>
      <w:r>
        <w:t>mri:132</w:t>
      </w:r>
    </w:p>
  </w:endnote>
  <w:endnote w:id="137">
    <w:p w14:paraId="5A905B31" w14:textId="4EE716B4" w:rsidR="00B206B4" w:rsidRPr="002E3CFF" w:rsidRDefault="00B206B4" w:rsidP="00B33890">
      <w:pPr>
        <w:pStyle w:val="EndnoteText"/>
      </w:pPr>
      <w:r w:rsidRPr="002E3CFF">
        <w:rPr>
          <w:rStyle w:val="EndnoteReference"/>
        </w:rPr>
        <w:endnoteRef/>
      </w:r>
      <w:r w:rsidRPr="002E3CFF">
        <w:t xml:space="preserve"> </w:t>
      </w:r>
      <w:r>
        <w:t>mri:133</w:t>
      </w:r>
    </w:p>
  </w:endnote>
  <w:endnote w:id="138">
    <w:p w14:paraId="357871DE" w14:textId="3B7AB245" w:rsidR="00B206B4" w:rsidRPr="002E3CFF" w:rsidRDefault="00B206B4" w:rsidP="00B33890">
      <w:pPr>
        <w:pStyle w:val="EndnoteText"/>
      </w:pPr>
      <w:r w:rsidRPr="002E3CFF">
        <w:rPr>
          <w:rStyle w:val="EndnoteReference"/>
        </w:rPr>
        <w:endnoteRef/>
      </w:r>
      <w:r w:rsidRPr="002E3CFF">
        <w:t xml:space="preserve"> </w:t>
      </w:r>
      <w:r>
        <w:t>mri:134</w:t>
      </w:r>
    </w:p>
  </w:endnote>
  <w:endnote w:id="139">
    <w:p w14:paraId="50036BBC" w14:textId="2CF8935F" w:rsidR="00B206B4" w:rsidRPr="002E3CFF" w:rsidRDefault="00B206B4" w:rsidP="0014699D">
      <w:pPr>
        <w:pStyle w:val="EndnoteText"/>
      </w:pPr>
      <w:r w:rsidRPr="002E3CFF">
        <w:rPr>
          <w:rStyle w:val="EndnoteReference"/>
        </w:rPr>
        <w:endnoteRef/>
      </w:r>
      <w:r w:rsidRPr="002E3CFF">
        <w:t xml:space="preserve"> </w:t>
      </w:r>
      <w:r>
        <w:t>mri:135</w:t>
      </w:r>
    </w:p>
  </w:endnote>
  <w:endnote w:id="140">
    <w:p w14:paraId="7AC03FDB" w14:textId="03088688" w:rsidR="00B206B4" w:rsidRPr="002E3CFF" w:rsidRDefault="00B206B4" w:rsidP="00272890">
      <w:pPr>
        <w:pStyle w:val="EndnoteText"/>
      </w:pPr>
      <w:r w:rsidRPr="002E3CFF">
        <w:rPr>
          <w:rStyle w:val="EndnoteReference"/>
        </w:rPr>
        <w:endnoteRef/>
      </w:r>
      <w:r w:rsidRPr="002E3CFF">
        <w:t xml:space="preserve"> </w:t>
      </w:r>
      <w:r>
        <w:t>mri:136</w:t>
      </w:r>
    </w:p>
  </w:endnote>
  <w:endnote w:id="141">
    <w:p w14:paraId="18E58B03" w14:textId="27BFB23F" w:rsidR="00B206B4" w:rsidRPr="002E3CFF" w:rsidRDefault="00B206B4" w:rsidP="00272890">
      <w:pPr>
        <w:pStyle w:val="EndnoteText"/>
      </w:pPr>
      <w:r w:rsidRPr="002E3CFF">
        <w:rPr>
          <w:rStyle w:val="EndnoteReference"/>
        </w:rPr>
        <w:endnoteRef/>
      </w:r>
      <w:r w:rsidRPr="002E3CFF">
        <w:t xml:space="preserve"> </w:t>
      </w:r>
      <w:r>
        <w:t>mri:137</w:t>
      </w:r>
    </w:p>
  </w:endnote>
  <w:endnote w:id="142">
    <w:p w14:paraId="15D0552B" w14:textId="2195D036" w:rsidR="00A977BE" w:rsidRDefault="00A977BE">
      <w:pPr>
        <w:pStyle w:val="EndnoteText"/>
      </w:pPr>
      <w:r>
        <w:rPr>
          <w:rStyle w:val="EndnoteReference"/>
        </w:rPr>
        <w:endnoteRef/>
      </w:r>
      <w:r>
        <w:t xml:space="preserve"> mri:</w:t>
      </w:r>
      <w:r w:rsidR="00425E85">
        <w:t>362</w:t>
      </w:r>
    </w:p>
  </w:endnote>
  <w:endnote w:id="143">
    <w:p w14:paraId="7A9E0EA1" w14:textId="07CD4F45" w:rsidR="00A977BE" w:rsidRDefault="00A977BE" w:rsidP="00A977BE">
      <w:pPr>
        <w:pStyle w:val="EndnoteText"/>
      </w:pPr>
      <w:r>
        <w:rPr>
          <w:rStyle w:val="EndnoteReference"/>
        </w:rPr>
        <w:endnoteRef/>
      </w:r>
      <w:r>
        <w:t xml:space="preserve"> mri:</w:t>
      </w:r>
      <w:r w:rsidR="00425E85">
        <w:t>363</w:t>
      </w:r>
    </w:p>
  </w:endnote>
  <w:endnote w:id="144">
    <w:p w14:paraId="3AC1BF4A" w14:textId="2510579F" w:rsidR="00A977BE" w:rsidRDefault="00A977BE" w:rsidP="00A977BE">
      <w:pPr>
        <w:pStyle w:val="EndnoteText"/>
      </w:pPr>
      <w:r>
        <w:rPr>
          <w:rStyle w:val="EndnoteReference"/>
        </w:rPr>
        <w:endnoteRef/>
      </w:r>
      <w:r>
        <w:t xml:space="preserve"> mri:</w:t>
      </w:r>
      <w:r w:rsidR="00425E85">
        <w:t>364</w:t>
      </w:r>
    </w:p>
  </w:endnote>
  <w:endnote w:id="145">
    <w:p w14:paraId="17A8C63A" w14:textId="0BB46157" w:rsidR="00A977BE" w:rsidRDefault="00A977BE" w:rsidP="00A977BE">
      <w:pPr>
        <w:pStyle w:val="EndnoteText"/>
      </w:pPr>
      <w:r>
        <w:rPr>
          <w:rStyle w:val="EndnoteReference"/>
        </w:rPr>
        <w:endnoteRef/>
      </w:r>
      <w:r>
        <w:t xml:space="preserve"> mri:</w:t>
      </w:r>
      <w:r w:rsidR="00425E85">
        <w:t>36</w:t>
      </w:r>
      <w:r w:rsidR="007302A4">
        <w:t>5</w:t>
      </w:r>
    </w:p>
  </w:endnote>
  <w:endnote w:id="146">
    <w:p w14:paraId="64F4EE45" w14:textId="030D8E47" w:rsidR="00A977BE" w:rsidRDefault="00A977BE" w:rsidP="00A977BE">
      <w:pPr>
        <w:pStyle w:val="EndnoteText"/>
      </w:pPr>
      <w:r>
        <w:rPr>
          <w:rStyle w:val="EndnoteReference"/>
        </w:rPr>
        <w:endnoteRef/>
      </w:r>
      <w:r>
        <w:t xml:space="preserve"> mri:</w:t>
      </w:r>
      <w:r w:rsidR="00425E85">
        <w:t>36</w:t>
      </w:r>
      <w:r w:rsidR="007302A4">
        <w:t>6</w:t>
      </w:r>
    </w:p>
  </w:endnote>
  <w:endnote w:id="147">
    <w:p w14:paraId="54CAE924" w14:textId="545F7031" w:rsidR="0063592C" w:rsidRDefault="0063592C" w:rsidP="0063592C">
      <w:pPr>
        <w:pStyle w:val="EndnoteText"/>
      </w:pPr>
      <w:r>
        <w:rPr>
          <w:rStyle w:val="EndnoteReference"/>
        </w:rPr>
        <w:endnoteRef/>
      </w:r>
      <w:r>
        <w:t xml:space="preserve"> mri:367</w:t>
      </w:r>
    </w:p>
  </w:endnote>
  <w:endnote w:id="148">
    <w:p w14:paraId="19CE0758" w14:textId="37208E13" w:rsidR="00A977BE" w:rsidRDefault="00A977BE" w:rsidP="00A977BE">
      <w:pPr>
        <w:pStyle w:val="EndnoteText"/>
      </w:pPr>
      <w:r>
        <w:rPr>
          <w:rStyle w:val="EndnoteReference"/>
        </w:rPr>
        <w:endnoteRef/>
      </w:r>
      <w:r>
        <w:t xml:space="preserve"> mri:</w:t>
      </w:r>
      <w:r w:rsidR="00425E85">
        <w:t>36</w:t>
      </w:r>
      <w:r w:rsidR="0063592C">
        <w:t>8</w:t>
      </w:r>
    </w:p>
  </w:endnote>
  <w:endnote w:id="149">
    <w:p w14:paraId="5575B34D" w14:textId="4F156FFC" w:rsidR="00B206B4" w:rsidRPr="002E3CFF" w:rsidRDefault="00B206B4" w:rsidP="009439C3">
      <w:pPr>
        <w:pStyle w:val="EndnoteText"/>
      </w:pPr>
      <w:r w:rsidRPr="002E3CFF">
        <w:rPr>
          <w:rStyle w:val="EndnoteReference"/>
        </w:rPr>
        <w:endnoteRef/>
      </w:r>
      <w:r w:rsidRPr="002E3CFF">
        <w:t xml:space="preserve"> </w:t>
      </w:r>
      <w:r>
        <w:t>mri:354</w:t>
      </w:r>
    </w:p>
  </w:endnote>
  <w:endnote w:id="150">
    <w:p w14:paraId="180E2685" w14:textId="01327F25" w:rsidR="00B206B4" w:rsidRPr="002E3CFF" w:rsidRDefault="00B206B4" w:rsidP="00D528A7">
      <w:pPr>
        <w:pStyle w:val="EndnoteText"/>
      </w:pPr>
      <w:r w:rsidRPr="002E3CFF">
        <w:rPr>
          <w:rStyle w:val="EndnoteReference"/>
        </w:rPr>
        <w:endnoteRef/>
      </w:r>
      <w:r w:rsidRPr="002E3CFF">
        <w:t xml:space="preserve"> </w:t>
      </w:r>
      <w:r>
        <w:t>mri:138</w:t>
      </w:r>
    </w:p>
  </w:endnote>
  <w:endnote w:id="151">
    <w:p w14:paraId="53D480AA" w14:textId="538D3A04" w:rsidR="00B206B4" w:rsidRPr="002E3CFF" w:rsidRDefault="00B206B4" w:rsidP="00181D94">
      <w:pPr>
        <w:pStyle w:val="EndnoteText"/>
      </w:pPr>
      <w:r w:rsidRPr="002E3CFF">
        <w:rPr>
          <w:rStyle w:val="EndnoteReference"/>
        </w:rPr>
        <w:endnoteRef/>
      </w:r>
      <w:r w:rsidRPr="002E3CFF">
        <w:t xml:space="preserve"> </w:t>
      </w:r>
      <w:r>
        <w:t>mri:139</w:t>
      </w:r>
    </w:p>
  </w:endnote>
  <w:endnote w:id="152">
    <w:p w14:paraId="525AB5B2" w14:textId="3A51E61F" w:rsidR="00B206B4" w:rsidRPr="002E3CFF" w:rsidRDefault="00B206B4" w:rsidP="004F7927">
      <w:pPr>
        <w:pStyle w:val="EndnoteText"/>
      </w:pPr>
      <w:r w:rsidRPr="002E3CFF">
        <w:rPr>
          <w:rStyle w:val="EndnoteReference"/>
        </w:rPr>
        <w:endnoteRef/>
      </w:r>
      <w:r w:rsidRPr="002E3CFF">
        <w:t xml:space="preserve"> </w:t>
      </w:r>
      <w:r>
        <w:t>mri:140</w:t>
      </w:r>
    </w:p>
  </w:endnote>
  <w:endnote w:id="153">
    <w:p w14:paraId="4ECBEF49" w14:textId="12E16208" w:rsidR="00B206B4" w:rsidRPr="002E3CFF" w:rsidRDefault="00B206B4" w:rsidP="00A80A04">
      <w:pPr>
        <w:pStyle w:val="EndnoteText"/>
      </w:pPr>
      <w:r w:rsidRPr="002E3CFF">
        <w:rPr>
          <w:rStyle w:val="EndnoteReference"/>
        </w:rPr>
        <w:endnoteRef/>
      </w:r>
      <w:r w:rsidRPr="002E3CFF">
        <w:t xml:space="preserve"> </w:t>
      </w:r>
      <w:r>
        <w:t>mri:141</w:t>
      </w:r>
    </w:p>
  </w:endnote>
  <w:endnote w:id="154">
    <w:p w14:paraId="46FFC255" w14:textId="2F5881D3" w:rsidR="00B206B4" w:rsidRPr="002E3CFF" w:rsidRDefault="00B206B4" w:rsidP="00A80A04">
      <w:pPr>
        <w:pStyle w:val="EndnoteText"/>
      </w:pPr>
      <w:r w:rsidRPr="002E3CFF">
        <w:rPr>
          <w:rStyle w:val="EndnoteReference"/>
        </w:rPr>
        <w:endnoteRef/>
      </w:r>
      <w:r w:rsidRPr="002E3CFF">
        <w:t xml:space="preserve"> </w:t>
      </w:r>
      <w:r>
        <w:t>mri:142</w:t>
      </w:r>
    </w:p>
  </w:endnote>
  <w:endnote w:id="155">
    <w:p w14:paraId="37FDB5AA" w14:textId="77777777" w:rsidR="00B206B4" w:rsidRPr="002E3CFF" w:rsidRDefault="00B206B4" w:rsidP="00C10668">
      <w:pPr>
        <w:pStyle w:val="EndnoteText"/>
      </w:pPr>
      <w:r w:rsidRPr="002E3CFF">
        <w:rPr>
          <w:rStyle w:val="EndnoteReference"/>
        </w:rPr>
        <w:endnoteRef/>
      </w:r>
      <w:r w:rsidRPr="002E3CFF">
        <w:t xml:space="preserve"> </w:t>
      </w:r>
      <w:r>
        <w:t>mri:144</w:t>
      </w:r>
    </w:p>
  </w:endnote>
  <w:endnote w:id="156">
    <w:p w14:paraId="183BBE5C" w14:textId="0EAD8342" w:rsidR="00B206B4" w:rsidRPr="002E3CFF" w:rsidRDefault="00B206B4" w:rsidP="00A80A04">
      <w:pPr>
        <w:pStyle w:val="EndnoteText"/>
      </w:pPr>
      <w:r w:rsidRPr="002E3CFF">
        <w:rPr>
          <w:rStyle w:val="EndnoteReference"/>
        </w:rPr>
        <w:endnoteRef/>
      </w:r>
      <w:r w:rsidRPr="002E3CFF">
        <w:t xml:space="preserve"> </w:t>
      </w:r>
      <w:r>
        <w:t>mri:143</w:t>
      </w:r>
    </w:p>
  </w:endnote>
  <w:endnote w:id="157">
    <w:p w14:paraId="1878FE22" w14:textId="5E3336B2" w:rsidR="00B206B4" w:rsidRPr="002E3CFF" w:rsidRDefault="00B206B4" w:rsidP="00A80A04">
      <w:pPr>
        <w:pStyle w:val="EndnoteText"/>
      </w:pPr>
      <w:r w:rsidRPr="002E3CFF">
        <w:rPr>
          <w:rStyle w:val="EndnoteReference"/>
        </w:rPr>
        <w:endnoteRef/>
      </w:r>
      <w:r w:rsidRPr="002E3CFF">
        <w:t xml:space="preserve"> </w:t>
      </w:r>
      <w:r>
        <w:t>mri:144</w:t>
      </w:r>
    </w:p>
  </w:endnote>
  <w:endnote w:id="158">
    <w:p w14:paraId="1CF04CEE" w14:textId="09071159" w:rsidR="00B206B4" w:rsidRPr="002E3CFF" w:rsidRDefault="00B206B4" w:rsidP="00A251EF">
      <w:pPr>
        <w:pStyle w:val="EndnoteText"/>
      </w:pPr>
      <w:r w:rsidRPr="002E3CFF">
        <w:rPr>
          <w:rStyle w:val="EndnoteReference"/>
        </w:rPr>
        <w:endnoteRef/>
      </w:r>
      <w:r w:rsidRPr="002E3CFF">
        <w:t xml:space="preserve"> </w:t>
      </w:r>
      <w:r>
        <w:t>mri:356</w:t>
      </w:r>
    </w:p>
  </w:endnote>
  <w:endnote w:id="159">
    <w:p w14:paraId="4810C46E" w14:textId="39FF85EF" w:rsidR="00B206B4" w:rsidRPr="002E3CFF" w:rsidRDefault="00B206B4" w:rsidP="00547A24">
      <w:pPr>
        <w:pStyle w:val="EndnoteText"/>
      </w:pPr>
      <w:r w:rsidRPr="002E3CFF">
        <w:rPr>
          <w:rStyle w:val="EndnoteReference"/>
        </w:rPr>
        <w:endnoteRef/>
      </w:r>
      <w:r w:rsidRPr="002E3CFF">
        <w:t xml:space="preserve"> </w:t>
      </w:r>
      <w:r>
        <w:t>mri:145</w:t>
      </w:r>
    </w:p>
  </w:endnote>
  <w:endnote w:id="160">
    <w:p w14:paraId="5E2591F5" w14:textId="4E4AD715" w:rsidR="00B206B4" w:rsidRPr="002E3CFF" w:rsidRDefault="00B206B4" w:rsidP="00547A24">
      <w:pPr>
        <w:pStyle w:val="EndnoteText"/>
      </w:pPr>
      <w:r w:rsidRPr="002E3CFF">
        <w:rPr>
          <w:rStyle w:val="EndnoteReference"/>
        </w:rPr>
        <w:endnoteRef/>
      </w:r>
      <w:r w:rsidRPr="002E3CFF">
        <w:t xml:space="preserve"> </w:t>
      </w:r>
      <w:r>
        <w:t>mri:146</w:t>
      </w:r>
    </w:p>
  </w:endnote>
  <w:endnote w:id="161">
    <w:p w14:paraId="0F3BF140" w14:textId="23C186B7" w:rsidR="00B206B4" w:rsidRPr="002E3CFF" w:rsidRDefault="00B206B4" w:rsidP="00D528A7">
      <w:pPr>
        <w:pStyle w:val="EndnoteText"/>
      </w:pPr>
      <w:r w:rsidRPr="002E3CFF">
        <w:rPr>
          <w:rStyle w:val="EndnoteReference"/>
        </w:rPr>
        <w:endnoteRef/>
      </w:r>
      <w:r w:rsidRPr="002E3CFF">
        <w:t xml:space="preserve"> </w:t>
      </w:r>
      <w:r>
        <w:t>mri:147</w:t>
      </w:r>
    </w:p>
  </w:endnote>
  <w:endnote w:id="162">
    <w:p w14:paraId="454454F3" w14:textId="32A5AC1E" w:rsidR="00B206B4" w:rsidRPr="002E3CFF" w:rsidRDefault="00B206B4" w:rsidP="00F31EAC">
      <w:pPr>
        <w:pStyle w:val="EndnoteText"/>
      </w:pPr>
      <w:r w:rsidRPr="002E3CFF">
        <w:rPr>
          <w:rStyle w:val="EndnoteReference"/>
        </w:rPr>
        <w:endnoteRef/>
      </w:r>
      <w:r w:rsidRPr="002E3CFF">
        <w:t xml:space="preserve"> </w:t>
      </w:r>
      <w:r>
        <w:t>mri:148</w:t>
      </w:r>
    </w:p>
  </w:endnote>
  <w:endnote w:id="163">
    <w:p w14:paraId="7B91A9DF" w14:textId="15946067" w:rsidR="00B206B4" w:rsidRPr="002E3CFF" w:rsidRDefault="00B206B4" w:rsidP="00387259">
      <w:pPr>
        <w:pStyle w:val="EndnoteText"/>
      </w:pPr>
      <w:r w:rsidRPr="002E3CFF">
        <w:rPr>
          <w:rStyle w:val="EndnoteReference"/>
        </w:rPr>
        <w:endnoteRef/>
      </w:r>
      <w:r w:rsidRPr="002E3CFF">
        <w:t xml:space="preserve"> </w:t>
      </w:r>
      <w:r>
        <w:t>mri:150</w:t>
      </w:r>
    </w:p>
  </w:endnote>
  <w:endnote w:id="164">
    <w:p w14:paraId="23A2EF04" w14:textId="3CC4AF50" w:rsidR="00B206B4" w:rsidRPr="002E3CFF" w:rsidRDefault="00B206B4" w:rsidP="00310E13">
      <w:pPr>
        <w:pStyle w:val="EndnoteText"/>
      </w:pPr>
      <w:r w:rsidRPr="002E3CFF">
        <w:rPr>
          <w:rStyle w:val="EndnoteReference"/>
        </w:rPr>
        <w:endnoteRef/>
      </w:r>
      <w:r w:rsidRPr="002E3CFF">
        <w:t xml:space="preserve"> </w:t>
      </w:r>
      <w:r>
        <w:t>mri:151</w:t>
      </w:r>
    </w:p>
  </w:endnote>
  <w:endnote w:id="165">
    <w:p w14:paraId="2DC909C9" w14:textId="5882E708" w:rsidR="00B206B4" w:rsidRPr="002E3CFF" w:rsidRDefault="00B206B4" w:rsidP="00914090">
      <w:pPr>
        <w:pStyle w:val="EndnoteText"/>
      </w:pPr>
      <w:r w:rsidRPr="002E3CFF">
        <w:rPr>
          <w:rStyle w:val="EndnoteReference"/>
        </w:rPr>
        <w:endnoteRef/>
      </w:r>
      <w:r w:rsidRPr="002E3CFF">
        <w:t xml:space="preserve"> </w:t>
      </w:r>
      <w:r>
        <w:t>mri:152</w:t>
      </w:r>
    </w:p>
  </w:endnote>
  <w:endnote w:id="166">
    <w:p w14:paraId="7A00BC46" w14:textId="7CCB6740" w:rsidR="00B206B4" w:rsidRPr="002E3CFF" w:rsidRDefault="00B206B4" w:rsidP="007274CC">
      <w:pPr>
        <w:pStyle w:val="EndnoteText"/>
      </w:pPr>
      <w:r w:rsidRPr="002E3CFF">
        <w:rPr>
          <w:rStyle w:val="EndnoteReference"/>
        </w:rPr>
        <w:endnoteRef/>
      </w:r>
      <w:r w:rsidRPr="002E3CFF">
        <w:t xml:space="preserve"> </w:t>
      </w:r>
      <w:r>
        <w:t>mri:355</w:t>
      </w:r>
    </w:p>
  </w:endnote>
  <w:endnote w:id="167">
    <w:p w14:paraId="03FD61F7" w14:textId="47B59BC8" w:rsidR="00B206B4" w:rsidRPr="002E3CFF" w:rsidRDefault="00B206B4" w:rsidP="00310E13">
      <w:pPr>
        <w:pStyle w:val="EndnoteText"/>
      </w:pPr>
      <w:r w:rsidRPr="002E3CFF">
        <w:rPr>
          <w:rStyle w:val="EndnoteReference"/>
        </w:rPr>
        <w:endnoteRef/>
      </w:r>
      <w:r w:rsidRPr="002E3CFF">
        <w:t xml:space="preserve"> </w:t>
      </w:r>
      <w:r>
        <w:t>mri:153</w:t>
      </w:r>
    </w:p>
  </w:endnote>
  <w:endnote w:id="168">
    <w:p w14:paraId="4B6D0F89" w14:textId="74E47E6D" w:rsidR="00B206B4" w:rsidRPr="002E3CFF" w:rsidRDefault="00B206B4" w:rsidP="00310E13">
      <w:pPr>
        <w:pStyle w:val="EndnoteText"/>
      </w:pPr>
      <w:r w:rsidRPr="002E3CFF">
        <w:rPr>
          <w:rStyle w:val="EndnoteReference"/>
        </w:rPr>
        <w:endnoteRef/>
      </w:r>
      <w:r w:rsidRPr="002E3CFF">
        <w:t xml:space="preserve"> </w:t>
      </w:r>
      <w:r>
        <w:t>mri:154</w:t>
      </w:r>
    </w:p>
  </w:endnote>
  <w:endnote w:id="169">
    <w:p w14:paraId="6BDBBE8E" w14:textId="418C6B53" w:rsidR="00B206B4" w:rsidRPr="002E3CFF" w:rsidRDefault="00B206B4" w:rsidP="00310E13">
      <w:pPr>
        <w:pStyle w:val="EndnoteText"/>
      </w:pPr>
      <w:r w:rsidRPr="002E3CFF">
        <w:rPr>
          <w:rStyle w:val="EndnoteReference"/>
        </w:rPr>
        <w:endnoteRef/>
      </w:r>
      <w:r w:rsidRPr="002E3CFF">
        <w:t xml:space="preserve"> </w:t>
      </w:r>
      <w:r>
        <w:t>mri:155</w:t>
      </w:r>
    </w:p>
  </w:endnote>
  <w:endnote w:id="170">
    <w:p w14:paraId="37D208C2" w14:textId="79AF14E9" w:rsidR="00B206B4" w:rsidRPr="002E3CFF" w:rsidRDefault="00B206B4" w:rsidP="00310E13">
      <w:pPr>
        <w:pStyle w:val="EndnoteText"/>
      </w:pPr>
      <w:r w:rsidRPr="002E3CFF">
        <w:rPr>
          <w:rStyle w:val="EndnoteReference"/>
        </w:rPr>
        <w:endnoteRef/>
      </w:r>
      <w:r w:rsidRPr="002E3CFF">
        <w:t xml:space="preserve"> </w:t>
      </w:r>
      <w:r>
        <w:t>mri:156</w:t>
      </w:r>
    </w:p>
  </w:endnote>
  <w:endnote w:id="171">
    <w:p w14:paraId="0B54B9D2" w14:textId="27CB6A20" w:rsidR="00B206B4" w:rsidRPr="002E3CFF" w:rsidRDefault="00B206B4" w:rsidP="00310E13">
      <w:pPr>
        <w:pStyle w:val="EndnoteText"/>
      </w:pPr>
      <w:r w:rsidRPr="002E3CFF">
        <w:rPr>
          <w:rStyle w:val="EndnoteReference"/>
        </w:rPr>
        <w:endnoteRef/>
      </w:r>
      <w:r w:rsidRPr="002E3CFF">
        <w:t xml:space="preserve"> </w:t>
      </w:r>
      <w:r>
        <w:t>mri:157</w:t>
      </w:r>
    </w:p>
  </w:endnote>
  <w:endnote w:id="172">
    <w:p w14:paraId="449F6379" w14:textId="7EA78744" w:rsidR="00B206B4" w:rsidRPr="002E3CFF" w:rsidRDefault="00B206B4" w:rsidP="00310E13">
      <w:pPr>
        <w:pStyle w:val="EndnoteText"/>
      </w:pPr>
      <w:r w:rsidRPr="002E3CFF">
        <w:rPr>
          <w:rStyle w:val="EndnoteReference"/>
        </w:rPr>
        <w:endnoteRef/>
      </w:r>
      <w:r w:rsidRPr="002E3CFF">
        <w:t xml:space="preserve"> </w:t>
      </w:r>
      <w:r>
        <w:t>mri:158</w:t>
      </w:r>
    </w:p>
  </w:endnote>
  <w:endnote w:id="173">
    <w:p w14:paraId="4A2FF1F0" w14:textId="1EBB7BAA" w:rsidR="00B206B4" w:rsidRPr="002E3CFF" w:rsidRDefault="00B206B4" w:rsidP="00310E13">
      <w:pPr>
        <w:pStyle w:val="EndnoteText"/>
      </w:pPr>
      <w:r w:rsidRPr="002E3CFF">
        <w:rPr>
          <w:rStyle w:val="EndnoteReference"/>
        </w:rPr>
        <w:endnoteRef/>
      </w:r>
      <w:r w:rsidRPr="002E3CFF">
        <w:t xml:space="preserve"> </w:t>
      </w:r>
      <w:r>
        <w:t>mri:160</w:t>
      </w:r>
    </w:p>
  </w:endnote>
  <w:endnote w:id="174">
    <w:p w14:paraId="7646B2E7" w14:textId="5606D1EC" w:rsidR="00B206B4" w:rsidRPr="002E3CFF" w:rsidRDefault="00B206B4" w:rsidP="00310E13">
      <w:pPr>
        <w:pStyle w:val="EndnoteText"/>
      </w:pPr>
      <w:r w:rsidRPr="002E3CFF">
        <w:rPr>
          <w:rStyle w:val="EndnoteReference"/>
        </w:rPr>
        <w:endnoteRef/>
      </w:r>
      <w:r w:rsidRPr="002E3CFF">
        <w:t xml:space="preserve"> </w:t>
      </w:r>
      <w:r>
        <w:t>mri:161</w:t>
      </w:r>
    </w:p>
  </w:endnote>
  <w:endnote w:id="175">
    <w:p w14:paraId="68A6CBA0" w14:textId="31F95DD6" w:rsidR="00B206B4" w:rsidRPr="002E3CFF" w:rsidRDefault="00B206B4" w:rsidP="00310E13">
      <w:pPr>
        <w:pStyle w:val="EndnoteText"/>
      </w:pPr>
      <w:r w:rsidRPr="002E3CFF">
        <w:rPr>
          <w:rStyle w:val="EndnoteReference"/>
        </w:rPr>
        <w:endnoteRef/>
      </w:r>
      <w:r w:rsidRPr="002E3CFF">
        <w:t xml:space="preserve"> </w:t>
      </w:r>
      <w:r>
        <w:t>mri:162</w:t>
      </w:r>
    </w:p>
  </w:endnote>
  <w:endnote w:id="176">
    <w:p w14:paraId="2004AE9F" w14:textId="1A6FBE78" w:rsidR="00B206B4" w:rsidRPr="002E3CFF" w:rsidRDefault="00B206B4" w:rsidP="00310E13">
      <w:pPr>
        <w:pStyle w:val="EndnoteText"/>
      </w:pPr>
      <w:r w:rsidRPr="002E3CFF">
        <w:rPr>
          <w:rStyle w:val="EndnoteReference"/>
        </w:rPr>
        <w:endnoteRef/>
      </w:r>
      <w:r w:rsidRPr="002E3CFF">
        <w:t xml:space="preserve"> </w:t>
      </w:r>
      <w:r>
        <w:t>mri:163</w:t>
      </w:r>
    </w:p>
  </w:endnote>
  <w:endnote w:id="177">
    <w:p w14:paraId="3D02A3DE" w14:textId="3CD37B02" w:rsidR="00B206B4" w:rsidRPr="002E3CFF" w:rsidRDefault="00B206B4" w:rsidP="00310E13">
      <w:pPr>
        <w:pStyle w:val="EndnoteText"/>
      </w:pPr>
      <w:r w:rsidRPr="002E3CFF">
        <w:rPr>
          <w:rStyle w:val="EndnoteReference"/>
        </w:rPr>
        <w:endnoteRef/>
      </w:r>
      <w:r w:rsidRPr="002E3CFF">
        <w:t xml:space="preserve"> </w:t>
      </w:r>
      <w:r>
        <w:t>mri:164</w:t>
      </w:r>
    </w:p>
  </w:endnote>
  <w:endnote w:id="178">
    <w:p w14:paraId="65D3CC4F" w14:textId="406B88AE" w:rsidR="00B206B4" w:rsidRPr="002E3CFF" w:rsidRDefault="00B206B4" w:rsidP="00310E13">
      <w:pPr>
        <w:pStyle w:val="EndnoteText"/>
      </w:pPr>
      <w:r w:rsidRPr="002E3CFF">
        <w:rPr>
          <w:rStyle w:val="EndnoteReference"/>
        </w:rPr>
        <w:endnoteRef/>
      </w:r>
      <w:r w:rsidRPr="002E3CFF">
        <w:t xml:space="preserve"> </w:t>
      </w:r>
      <w:r>
        <w:t>mri:165</w:t>
      </w:r>
    </w:p>
  </w:endnote>
  <w:endnote w:id="179">
    <w:p w14:paraId="271CE263" w14:textId="6DE947CE" w:rsidR="00B206B4" w:rsidRPr="002E3CFF" w:rsidRDefault="00B206B4" w:rsidP="00310E13">
      <w:pPr>
        <w:pStyle w:val="EndnoteText"/>
      </w:pPr>
      <w:r w:rsidRPr="002E3CFF">
        <w:rPr>
          <w:rStyle w:val="EndnoteReference"/>
        </w:rPr>
        <w:endnoteRef/>
      </w:r>
      <w:r w:rsidRPr="002E3CFF">
        <w:t xml:space="preserve"> </w:t>
      </w:r>
      <w:r>
        <w:t>mri:166</w:t>
      </w:r>
    </w:p>
  </w:endnote>
  <w:endnote w:id="180">
    <w:p w14:paraId="1F380557" w14:textId="02744901" w:rsidR="00B206B4" w:rsidRPr="002E3CFF" w:rsidRDefault="00B206B4" w:rsidP="002852F4">
      <w:pPr>
        <w:pStyle w:val="EndnoteText"/>
      </w:pPr>
      <w:r w:rsidRPr="002E3CFF">
        <w:rPr>
          <w:rStyle w:val="EndnoteReference"/>
        </w:rPr>
        <w:endnoteRef/>
      </w:r>
      <w:r w:rsidRPr="002E3CFF">
        <w:t xml:space="preserve"> </w:t>
      </w:r>
      <w:r>
        <w:t>mri:167</w:t>
      </w:r>
    </w:p>
  </w:endnote>
  <w:endnote w:id="181">
    <w:p w14:paraId="72D24E87" w14:textId="6E73A72D" w:rsidR="00B206B4" w:rsidRPr="002E3CFF" w:rsidRDefault="00B206B4" w:rsidP="000B2B38">
      <w:pPr>
        <w:pStyle w:val="EndnoteText"/>
      </w:pPr>
      <w:r w:rsidRPr="002E3CFF">
        <w:rPr>
          <w:rStyle w:val="EndnoteReference"/>
        </w:rPr>
        <w:endnoteRef/>
      </w:r>
      <w:r w:rsidRPr="002E3CFF">
        <w:t xml:space="preserve"> </w:t>
      </w:r>
      <w:r>
        <w:t>mri:168</w:t>
      </w:r>
    </w:p>
  </w:endnote>
  <w:endnote w:id="182">
    <w:p w14:paraId="6EA35345" w14:textId="67BF87EF" w:rsidR="00B206B4" w:rsidRPr="002E3CFF" w:rsidRDefault="00B206B4" w:rsidP="00723AB6">
      <w:pPr>
        <w:pStyle w:val="EndnoteText"/>
      </w:pPr>
      <w:r w:rsidRPr="002E3CFF">
        <w:rPr>
          <w:rStyle w:val="EndnoteReference"/>
        </w:rPr>
        <w:endnoteRef/>
      </w:r>
      <w:r>
        <w:t xml:space="preserve"> mri:341</w:t>
      </w:r>
    </w:p>
  </w:endnote>
  <w:endnote w:id="183">
    <w:p w14:paraId="10840F90" w14:textId="4F131D89" w:rsidR="00B206B4" w:rsidRPr="002E3CFF" w:rsidRDefault="00B206B4" w:rsidP="000B2B38">
      <w:pPr>
        <w:pStyle w:val="EndnoteText"/>
      </w:pPr>
      <w:r w:rsidRPr="002E3CFF">
        <w:rPr>
          <w:rStyle w:val="EndnoteReference"/>
        </w:rPr>
        <w:endnoteRef/>
      </w:r>
      <w:r w:rsidRPr="002E3CFF">
        <w:t xml:space="preserve"> </w:t>
      </w:r>
      <w:r>
        <w:t>mri:171</w:t>
      </w:r>
    </w:p>
  </w:endnote>
  <w:endnote w:id="184">
    <w:p w14:paraId="6A9D5932" w14:textId="3987903D" w:rsidR="00B206B4" w:rsidRPr="002E3CFF" w:rsidRDefault="00B206B4" w:rsidP="00310E13">
      <w:pPr>
        <w:pStyle w:val="EndnoteText"/>
      </w:pPr>
      <w:r w:rsidRPr="002E3CFF">
        <w:rPr>
          <w:rStyle w:val="EndnoteReference"/>
        </w:rPr>
        <w:endnoteRef/>
      </w:r>
      <w:r w:rsidRPr="002E3CFF">
        <w:t xml:space="preserve"> </w:t>
      </w:r>
      <w:r>
        <w:t>mri:172</w:t>
      </w:r>
    </w:p>
  </w:endnote>
  <w:endnote w:id="185">
    <w:p w14:paraId="69F47495" w14:textId="34571433" w:rsidR="00B206B4" w:rsidRPr="002E3CFF" w:rsidRDefault="00B206B4" w:rsidP="00310E13">
      <w:pPr>
        <w:pStyle w:val="EndnoteText"/>
      </w:pPr>
      <w:r w:rsidRPr="002E3CFF">
        <w:rPr>
          <w:rStyle w:val="EndnoteReference"/>
        </w:rPr>
        <w:endnoteRef/>
      </w:r>
      <w:r w:rsidRPr="002E3CFF">
        <w:t xml:space="preserve"> </w:t>
      </w:r>
      <w:r>
        <w:t>mri:173</w:t>
      </w:r>
    </w:p>
  </w:endnote>
  <w:endnote w:id="186">
    <w:p w14:paraId="58B8BD2D" w14:textId="25BF256A" w:rsidR="00B206B4" w:rsidRPr="002E3CFF" w:rsidRDefault="00B206B4" w:rsidP="005B4F9F">
      <w:pPr>
        <w:pStyle w:val="EndnoteText"/>
      </w:pPr>
      <w:r w:rsidRPr="002E3CFF">
        <w:rPr>
          <w:rStyle w:val="EndnoteReference"/>
        </w:rPr>
        <w:endnoteRef/>
      </w:r>
      <w:r w:rsidRPr="002E3CFF">
        <w:t xml:space="preserve"> </w:t>
      </w:r>
      <w:r>
        <w:t>mri:342 check while in SL, fault, door open &amp; audit mode</w:t>
      </w:r>
    </w:p>
  </w:endnote>
  <w:endnote w:id="187">
    <w:p w14:paraId="1255299C" w14:textId="5BB9A846" w:rsidR="00B206B4" w:rsidRPr="002E3CFF" w:rsidRDefault="00B206B4" w:rsidP="00EF1284">
      <w:pPr>
        <w:pStyle w:val="EndnoteText"/>
      </w:pPr>
      <w:r w:rsidRPr="002E3CFF">
        <w:rPr>
          <w:rStyle w:val="EndnoteReference"/>
        </w:rPr>
        <w:endnoteRef/>
      </w:r>
      <w:r w:rsidRPr="002E3CFF">
        <w:t xml:space="preserve"> </w:t>
      </w:r>
      <w:r>
        <w:t>mri:174</w:t>
      </w:r>
    </w:p>
  </w:endnote>
  <w:endnote w:id="188">
    <w:p w14:paraId="6AE5B611" w14:textId="3790AE0C" w:rsidR="00B206B4" w:rsidRPr="002E3CFF" w:rsidRDefault="00B206B4" w:rsidP="00EF1284">
      <w:pPr>
        <w:pStyle w:val="EndnoteText"/>
      </w:pPr>
      <w:r w:rsidRPr="002E3CFF">
        <w:rPr>
          <w:rStyle w:val="EndnoteReference"/>
        </w:rPr>
        <w:endnoteRef/>
      </w:r>
      <w:r w:rsidRPr="002E3CFF">
        <w:t xml:space="preserve"> </w:t>
      </w:r>
      <w:r>
        <w:t>mri:175</w:t>
      </w:r>
    </w:p>
  </w:endnote>
  <w:endnote w:id="189">
    <w:p w14:paraId="0C6E91FE" w14:textId="4AE8614C" w:rsidR="00B206B4" w:rsidRPr="002E3CFF" w:rsidRDefault="00B206B4" w:rsidP="00EF1284">
      <w:pPr>
        <w:pStyle w:val="EndnoteText"/>
      </w:pPr>
      <w:r w:rsidRPr="002E3CFF">
        <w:rPr>
          <w:rStyle w:val="EndnoteReference"/>
        </w:rPr>
        <w:endnoteRef/>
      </w:r>
      <w:r w:rsidRPr="002E3CFF">
        <w:t xml:space="preserve"> </w:t>
      </w:r>
      <w:r>
        <w:t>mri:176</w:t>
      </w:r>
    </w:p>
  </w:endnote>
  <w:endnote w:id="190">
    <w:p w14:paraId="1B464672" w14:textId="4B7F4212" w:rsidR="00B206B4" w:rsidRPr="002E3CFF" w:rsidRDefault="00B206B4" w:rsidP="00EF1284">
      <w:pPr>
        <w:pStyle w:val="EndnoteText"/>
      </w:pPr>
      <w:r w:rsidRPr="002E3CFF">
        <w:rPr>
          <w:rStyle w:val="EndnoteReference"/>
        </w:rPr>
        <w:endnoteRef/>
      </w:r>
      <w:r w:rsidRPr="002E3CFF">
        <w:t xml:space="preserve"> </w:t>
      </w:r>
      <w:r>
        <w:t>mri:177</w:t>
      </w:r>
    </w:p>
  </w:endnote>
  <w:endnote w:id="191">
    <w:p w14:paraId="5A372833" w14:textId="7606A898" w:rsidR="00B206B4" w:rsidRPr="002E3CFF" w:rsidRDefault="00B206B4" w:rsidP="00EF1284">
      <w:pPr>
        <w:pStyle w:val="EndnoteText"/>
      </w:pPr>
      <w:r w:rsidRPr="002E3CFF">
        <w:rPr>
          <w:rStyle w:val="EndnoteReference"/>
        </w:rPr>
        <w:endnoteRef/>
      </w:r>
      <w:r w:rsidRPr="002E3CFF">
        <w:t xml:space="preserve"> </w:t>
      </w:r>
      <w:r>
        <w:t>mri:178</w:t>
      </w:r>
    </w:p>
  </w:endnote>
  <w:endnote w:id="192">
    <w:p w14:paraId="499A51B2" w14:textId="0DE0A5F2" w:rsidR="00B206B4" w:rsidRPr="002E3CFF" w:rsidRDefault="00B206B4" w:rsidP="00A432B8">
      <w:pPr>
        <w:pStyle w:val="EndnoteText"/>
      </w:pPr>
      <w:r w:rsidRPr="002E3CFF">
        <w:rPr>
          <w:rStyle w:val="EndnoteReference"/>
        </w:rPr>
        <w:endnoteRef/>
      </w:r>
      <w:r w:rsidRPr="002E3CFF">
        <w:t xml:space="preserve"> </w:t>
      </w:r>
      <w:r>
        <w:t>mri:179</w:t>
      </w:r>
    </w:p>
  </w:endnote>
  <w:endnote w:id="193">
    <w:p w14:paraId="7697229D" w14:textId="26434846" w:rsidR="00B206B4" w:rsidRPr="002E3CFF" w:rsidRDefault="00B206B4" w:rsidP="00EF1284">
      <w:pPr>
        <w:pStyle w:val="EndnoteText"/>
      </w:pPr>
      <w:r w:rsidRPr="002E3CFF">
        <w:rPr>
          <w:rStyle w:val="EndnoteReference"/>
        </w:rPr>
        <w:endnoteRef/>
      </w:r>
      <w:r w:rsidRPr="002E3CFF">
        <w:t xml:space="preserve"> </w:t>
      </w:r>
      <w:r>
        <w:t>mri:180</w:t>
      </w:r>
    </w:p>
  </w:endnote>
  <w:endnote w:id="194">
    <w:p w14:paraId="4663BFE3" w14:textId="294AA1E2" w:rsidR="00B206B4" w:rsidRPr="002E3CFF" w:rsidRDefault="00B206B4" w:rsidP="00DF2113">
      <w:pPr>
        <w:pStyle w:val="EndnoteText"/>
      </w:pPr>
      <w:r w:rsidRPr="002E3CFF">
        <w:rPr>
          <w:rStyle w:val="EndnoteReference"/>
        </w:rPr>
        <w:endnoteRef/>
      </w:r>
      <w:r w:rsidRPr="002E3CFF">
        <w:t xml:space="preserve"> </w:t>
      </w:r>
      <w:r>
        <w:t>mri:181</w:t>
      </w:r>
    </w:p>
  </w:endnote>
  <w:endnote w:id="195">
    <w:p w14:paraId="258D9433" w14:textId="5D4407B1" w:rsidR="00B206B4" w:rsidRPr="002E3CFF" w:rsidRDefault="00B206B4" w:rsidP="001B5C37">
      <w:pPr>
        <w:pStyle w:val="EndnoteText"/>
      </w:pPr>
      <w:r w:rsidRPr="002E3CFF">
        <w:rPr>
          <w:rStyle w:val="EndnoteReference"/>
        </w:rPr>
        <w:endnoteRef/>
      </w:r>
      <w:r w:rsidRPr="002E3CFF">
        <w:t xml:space="preserve"> </w:t>
      </w:r>
      <w:r>
        <w:t>mri:182</w:t>
      </w:r>
    </w:p>
  </w:endnote>
  <w:endnote w:id="196">
    <w:p w14:paraId="7761FD5B" w14:textId="0896B226" w:rsidR="00B206B4" w:rsidRPr="002E3CFF" w:rsidRDefault="00B206B4" w:rsidP="001B5C37">
      <w:pPr>
        <w:pStyle w:val="EndnoteText"/>
      </w:pPr>
      <w:r w:rsidRPr="002E3CFF">
        <w:rPr>
          <w:rStyle w:val="EndnoteReference"/>
        </w:rPr>
        <w:endnoteRef/>
      </w:r>
      <w:r w:rsidRPr="002E3CFF">
        <w:t xml:space="preserve"> </w:t>
      </w:r>
      <w:r>
        <w:t>mri:183</w:t>
      </w:r>
    </w:p>
  </w:endnote>
  <w:endnote w:id="197">
    <w:p w14:paraId="7698F968" w14:textId="0D9EF340" w:rsidR="00B206B4" w:rsidRPr="002E3CFF" w:rsidRDefault="00B206B4" w:rsidP="00C977A4">
      <w:pPr>
        <w:pStyle w:val="EndnoteText"/>
      </w:pPr>
      <w:r w:rsidRPr="002E3CFF">
        <w:rPr>
          <w:rStyle w:val="EndnoteReference"/>
        </w:rPr>
        <w:endnoteRef/>
      </w:r>
      <w:r w:rsidRPr="002E3CFF">
        <w:t xml:space="preserve"> </w:t>
      </w:r>
      <w:r>
        <w:t>mri:184</w:t>
      </w:r>
    </w:p>
  </w:endnote>
  <w:endnote w:id="198">
    <w:p w14:paraId="2DEC0FA0" w14:textId="63EF98FB" w:rsidR="00B206B4" w:rsidRPr="002E3CFF" w:rsidRDefault="00B206B4" w:rsidP="00CB25B3">
      <w:pPr>
        <w:pStyle w:val="EndnoteText"/>
      </w:pPr>
      <w:r w:rsidRPr="002E3CFF">
        <w:rPr>
          <w:rStyle w:val="EndnoteReference"/>
        </w:rPr>
        <w:endnoteRef/>
      </w:r>
      <w:r w:rsidRPr="002E3CFF">
        <w:t xml:space="preserve"> </w:t>
      </w:r>
      <w:r>
        <w:t>mri:185</w:t>
      </w:r>
    </w:p>
  </w:endnote>
  <w:endnote w:id="199">
    <w:p w14:paraId="5F51ACD0" w14:textId="08550CF2" w:rsidR="00B206B4" w:rsidRPr="002E3CFF" w:rsidRDefault="00B206B4" w:rsidP="003A3575">
      <w:pPr>
        <w:pStyle w:val="EndnoteText"/>
      </w:pPr>
      <w:r w:rsidRPr="002E3CFF">
        <w:rPr>
          <w:rStyle w:val="EndnoteReference"/>
        </w:rPr>
        <w:endnoteRef/>
      </w:r>
      <w:r w:rsidRPr="002E3CFF">
        <w:t xml:space="preserve"> </w:t>
      </w:r>
      <w:r>
        <w:t>mri:186</w:t>
      </w:r>
    </w:p>
  </w:endnote>
  <w:endnote w:id="200">
    <w:p w14:paraId="7D5D7BD3" w14:textId="34B45482" w:rsidR="00B206B4" w:rsidRPr="002E3CFF" w:rsidRDefault="00B206B4" w:rsidP="00D96A53">
      <w:pPr>
        <w:pStyle w:val="EndnoteText"/>
      </w:pPr>
      <w:r w:rsidRPr="002E3CFF">
        <w:rPr>
          <w:rStyle w:val="EndnoteReference"/>
        </w:rPr>
        <w:endnoteRef/>
      </w:r>
      <w:r w:rsidRPr="002E3CFF">
        <w:t xml:space="preserve"> </w:t>
      </w:r>
      <w:r>
        <w:t>mri:187</w:t>
      </w:r>
    </w:p>
  </w:endnote>
  <w:endnote w:id="201">
    <w:p w14:paraId="71E4646C" w14:textId="521EF262" w:rsidR="00B206B4" w:rsidRPr="002E3CFF" w:rsidRDefault="00B206B4" w:rsidP="00745ADB">
      <w:pPr>
        <w:pStyle w:val="EndnoteText"/>
      </w:pPr>
      <w:r w:rsidRPr="002E3CFF">
        <w:rPr>
          <w:rStyle w:val="EndnoteReference"/>
        </w:rPr>
        <w:endnoteRef/>
      </w:r>
      <w:r w:rsidRPr="002E3CFF">
        <w:t xml:space="preserve"> </w:t>
      </w:r>
      <w:r>
        <w:t>mri:188</w:t>
      </w:r>
    </w:p>
  </w:endnote>
  <w:endnote w:id="202">
    <w:p w14:paraId="4B0647B8" w14:textId="4D413DBA" w:rsidR="00B206B4" w:rsidRPr="002E3CFF" w:rsidRDefault="00B206B4" w:rsidP="009470BD">
      <w:pPr>
        <w:pStyle w:val="EndnoteText"/>
      </w:pPr>
      <w:r w:rsidRPr="002E3CFF">
        <w:rPr>
          <w:rStyle w:val="EndnoteReference"/>
        </w:rPr>
        <w:endnoteRef/>
      </w:r>
      <w:r w:rsidRPr="002E3CFF">
        <w:t xml:space="preserve"> </w:t>
      </w:r>
      <w:r>
        <w:t>mri:189</w:t>
      </w:r>
    </w:p>
  </w:endnote>
  <w:endnote w:id="203">
    <w:p w14:paraId="19041825" w14:textId="3DCCE6A7" w:rsidR="00B206B4" w:rsidRPr="002E3CFF" w:rsidRDefault="00B206B4" w:rsidP="001A4809">
      <w:pPr>
        <w:pStyle w:val="EndnoteText"/>
      </w:pPr>
      <w:r w:rsidRPr="002E3CFF">
        <w:rPr>
          <w:rStyle w:val="EndnoteReference"/>
        </w:rPr>
        <w:endnoteRef/>
      </w:r>
      <w:r w:rsidRPr="002E3CFF">
        <w:t xml:space="preserve"> </w:t>
      </w:r>
      <w:r>
        <w:t>mri:190</w:t>
      </w:r>
    </w:p>
  </w:endnote>
  <w:endnote w:id="204">
    <w:p w14:paraId="0214C25A" w14:textId="3C390FB0" w:rsidR="00B206B4" w:rsidRPr="002E3CFF" w:rsidRDefault="00B206B4" w:rsidP="00513006">
      <w:pPr>
        <w:pStyle w:val="EndnoteText"/>
      </w:pPr>
      <w:r w:rsidRPr="002E3CFF">
        <w:rPr>
          <w:rStyle w:val="EndnoteReference"/>
        </w:rPr>
        <w:endnoteRef/>
      </w:r>
      <w:r w:rsidRPr="002E3CFF">
        <w:t xml:space="preserve"> </w:t>
      </w:r>
      <w:r>
        <w:t>mri:191</w:t>
      </w:r>
    </w:p>
  </w:endnote>
  <w:endnote w:id="205">
    <w:p w14:paraId="0B913FF7" w14:textId="1DBF8429" w:rsidR="00B206B4" w:rsidRPr="002E3CFF" w:rsidRDefault="00B206B4" w:rsidP="00513006">
      <w:pPr>
        <w:pStyle w:val="EndnoteText"/>
      </w:pPr>
      <w:r w:rsidRPr="002E3CFF">
        <w:rPr>
          <w:rStyle w:val="EndnoteReference"/>
        </w:rPr>
        <w:endnoteRef/>
      </w:r>
      <w:r w:rsidRPr="002E3CFF">
        <w:t xml:space="preserve"> </w:t>
      </w:r>
      <w:r>
        <w:t>mri:192</w:t>
      </w:r>
    </w:p>
  </w:endnote>
  <w:endnote w:id="206">
    <w:p w14:paraId="335C816C" w14:textId="6E713593" w:rsidR="00B206B4" w:rsidRPr="002E3CFF" w:rsidRDefault="00B206B4" w:rsidP="00513006">
      <w:pPr>
        <w:pStyle w:val="EndnoteText"/>
      </w:pPr>
      <w:r w:rsidRPr="002E3CFF">
        <w:rPr>
          <w:rStyle w:val="EndnoteReference"/>
        </w:rPr>
        <w:endnoteRef/>
      </w:r>
      <w:r w:rsidRPr="002E3CFF">
        <w:t xml:space="preserve"> </w:t>
      </w:r>
      <w:r>
        <w:t>mri:193</w:t>
      </w:r>
    </w:p>
  </w:endnote>
  <w:endnote w:id="207">
    <w:p w14:paraId="596A4301" w14:textId="5C6743EE" w:rsidR="00B206B4" w:rsidRPr="002E3CFF" w:rsidRDefault="00B206B4" w:rsidP="00051E6B">
      <w:pPr>
        <w:pStyle w:val="EndnoteText"/>
      </w:pPr>
      <w:r w:rsidRPr="002E3CFF">
        <w:rPr>
          <w:rStyle w:val="EndnoteReference"/>
        </w:rPr>
        <w:endnoteRef/>
      </w:r>
      <w:r w:rsidRPr="002E3CFF">
        <w:t xml:space="preserve"> </w:t>
      </w:r>
      <w:r>
        <w:t>mri:194</w:t>
      </w:r>
    </w:p>
  </w:endnote>
  <w:endnote w:id="208">
    <w:p w14:paraId="564B4F98" w14:textId="6069AC95" w:rsidR="00B206B4" w:rsidRPr="002E3CFF" w:rsidRDefault="00B206B4" w:rsidP="008B1710">
      <w:pPr>
        <w:pStyle w:val="EndnoteText"/>
      </w:pPr>
      <w:r w:rsidRPr="002E3CFF">
        <w:rPr>
          <w:rStyle w:val="EndnoteReference"/>
        </w:rPr>
        <w:endnoteRef/>
      </w:r>
      <w:r w:rsidRPr="002E3CFF">
        <w:t xml:space="preserve"> </w:t>
      </w:r>
      <w:r>
        <w:t>mri:195</w:t>
      </w:r>
    </w:p>
  </w:endnote>
  <w:endnote w:id="209">
    <w:p w14:paraId="161E7E39" w14:textId="43E18CDC" w:rsidR="00B206B4" w:rsidRPr="002E3CFF" w:rsidRDefault="00B206B4" w:rsidP="00B169EF">
      <w:pPr>
        <w:pStyle w:val="EndnoteText"/>
      </w:pPr>
      <w:r w:rsidRPr="002E3CFF">
        <w:rPr>
          <w:rStyle w:val="EndnoteReference"/>
        </w:rPr>
        <w:endnoteRef/>
      </w:r>
      <w:r w:rsidRPr="002E3CFF">
        <w:t xml:space="preserve"> </w:t>
      </w:r>
      <w:r>
        <w:t>mri:196</w:t>
      </w:r>
    </w:p>
  </w:endnote>
  <w:endnote w:id="210">
    <w:p w14:paraId="292848B6" w14:textId="4B19FA2D" w:rsidR="00B206B4" w:rsidRPr="002E3CFF" w:rsidRDefault="00B206B4" w:rsidP="00B169EF">
      <w:pPr>
        <w:pStyle w:val="EndnoteText"/>
      </w:pPr>
      <w:r w:rsidRPr="002E3CFF">
        <w:rPr>
          <w:rStyle w:val="EndnoteReference"/>
        </w:rPr>
        <w:endnoteRef/>
      </w:r>
      <w:r w:rsidRPr="002E3CFF">
        <w:t xml:space="preserve"> </w:t>
      </w:r>
      <w:r>
        <w:t>mri:197</w:t>
      </w:r>
    </w:p>
  </w:endnote>
  <w:endnote w:id="211">
    <w:p w14:paraId="473D498E" w14:textId="780BF885" w:rsidR="00B206B4" w:rsidRPr="002E3CFF" w:rsidRDefault="00B206B4" w:rsidP="008B1710">
      <w:pPr>
        <w:pStyle w:val="EndnoteText"/>
      </w:pPr>
      <w:r w:rsidRPr="002E3CFF">
        <w:rPr>
          <w:rStyle w:val="EndnoteReference"/>
        </w:rPr>
        <w:endnoteRef/>
      </w:r>
      <w:r w:rsidRPr="002E3CFF">
        <w:t xml:space="preserve"> </w:t>
      </w:r>
      <w:r>
        <w:t>mri:198</w:t>
      </w:r>
    </w:p>
  </w:endnote>
  <w:endnote w:id="212">
    <w:p w14:paraId="04ECA018" w14:textId="7EAFB357" w:rsidR="00B206B4" w:rsidRPr="002E3CFF" w:rsidRDefault="00B206B4" w:rsidP="00B323E6">
      <w:pPr>
        <w:pStyle w:val="EndnoteText"/>
      </w:pPr>
      <w:r w:rsidRPr="002E3CFF">
        <w:rPr>
          <w:rStyle w:val="EndnoteReference"/>
        </w:rPr>
        <w:endnoteRef/>
      </w:r>
      <w:r w:rsidRPr="002E3CFF">
        <w:t xml:space="preserve"> </w:t>
      </w:r>
      <w:r>
        <w:t>mri:199</w:t>
      </w:r>
    </w:p>
  </w:endnote>
  <w:endnote w:id="213">
    <w:p w14:paraId="132B348D" w14:textId="12B2B5BF" w:rsidR="00B206B4" w:rsidRPr="002E3CFF" w:rsidRDefault="00B206B4" w:rsidP="00B323E6">
      <w:pPr>
        <w:pStyle w:val="EndnoteText"/>
      </w:pPr>
      <w:r w:rsidRPr="002E3CFF">
        <w:rPr>
          <w:rStyle w:val="EndnoteReference"/>
        </w:rPr>
        <w:endnoteRef/>
      </w:r>
      <w:r w:rsidRPr="002E3CFF">
        <w:t xml:space="preserve"> </w:t>
      </w:r>
      <w:r>
        <w:t>mri:200</w:t>
      </w:r>
    </w:p>
  </w:endnote>
  <w:endnote w:id="214">
    <w:p w14:paraId="2C8D5002" w14:textId="02BEC2DE" w:rsidR="00B206B4" w:rsidRPr="002E3CFF" w:rsidRDefault="00B206B4" w:rsidP="002D79F3">
      <w:pPr>
        <w:pStyle w:val="EndnoteText"/>
      </w:pPr>
      <w:r w:rsidRPr="002E3CFF">
        <w:rPr>
          <w:rStyle w:val="EndnoteReference"/>
        </w:rPr>
        <w:endnoteRef/>
      </w:r>
      <w:r w:rsidRPr="002E3CFF">
        <w:t xml:space="preserve"> </w:t>
      </w:r>
      <w:r>
        <w:t>mri:201</w:t>
      </w:r>
    </w:p>
  </w:endnote>
  <w:endnote w:id="215">
    <w:p w14:paraId="454CA688" w14:textId="48B1672C" w:rsidR="00B206B4" w:rsidRPr="002E3CFF" w:rsidRDefault="00B206B4" w:rsidP="00531E07">
      <w:pPr>
        <w:pStyle w:val="EndnoteText"/>
      </w:pPr>
      <w:r w:rsidRPr="002E3CFF">
        <w:rPr>
          <w:rStyle w:val="EndnoteReference"/>
        </w:rPr>
        <w:endnoteRef/>
      </w:r>
      <w:r w:rsidRPr="002E3CFF">
        <w:t xml:space="preserve"> </w:t>
      </w:r>
      <w:r>
        <w:t>mri:202</w:t>
      </w:r>
    </w:p>
  </w:endnote>
  <w:endnote w:id="216">
    <w:p w14:paraId="0F919F0B" w14:textId="4280FC95" w:rsidR="00B206B4" w:rsidRPr="002E3CFF" w:rsidRDefault="00B206B4" w:rsidP="0046483D">
      <w:pPr>
        <w:pStyle w:val="EndnoteText"/>
      </w:pPr>
      <w:r w:rsidRPr="002E3CFF">
        <w:rPr>
          <w:rStyle w:val="EndnoteReference"/>
        </w:rPr>
        <w:endnoteRef/>
      </w:r>
      <w:r w:rsidRPr="002E3CFF">
        <w:t xml:space="preserve"> </w:t>
      </w:r>
      <w:r>
        <w:t>mri:203</w:t>
      </w:r>
    </w:p>
  </w:endnote>
  <w:endnote w:id="217">
    <w:p w14:paraId="5FF3E2E0" w14:textId="22E67EC6" w:rsidR="00B206B4" w:rsidRPr="002E3CFF" w:rsidRDefault="00B206B4" w:rsidP="005F5C91">
      <w:pPr>
        <w:pStyle w:val="EndnoteText"/>
      </w:pPr>
      <w:r w:rsidRPr="002E3CFF">
        <w:rPr>
          <w:rStyle w:val="EndnoteReference"/>
        </w:rPr>
        <w:endnoteRef/>
      </w:r>
      <w:r w:rsidRPr="002E3CFF">
        <w:t xml:space="preserve"> </w:t>
      </w:r>
      <w:r>
        <w:t>mri:204</w:t>
      </w:r>
    </w:p>
  </w:endnote>
  <w:endnote w:id="218">
    <w:p w14:paraId="11870025" w14:textId="32581D7F" w:rsidR="00B206B4" w:rsidRPr="002E3CFF" w:rsidRDefault="00B206B4" w:rsidP="00EE6405">
      <w:pPr>
        <w:pStyle w:val="EndnoteText"/>
      </w:pPr>
      <w:r w:rsidRPr="002E3CFF">
        <w:rPr>
          <w:rStyle w:val="EndnoteReference"/>
        </w:rPr>
        <w:endnoteRef/>
      </w:r>
      <w:r w:rsidRPr="002E3CFF">
        <w:t xml:space="preserve"> </w:t>
      </w:r>
      <w:r>
        <w:t>mri:205</w:t>
      </w:r>
    </w:p>
  </w:endnote>
  <w:endnote w:id="219">
    <w:p w14:paraId="2BA1F031" w14:textId="52EB8978" w:rsidR="00B206B4" w:rsidRPr="002E3CFF" w:rsidRDefault="00B206B4" w:rsidP="004F222E">
      <w:pPr>
        <w:pStyle w:val="EndnoteText"/>
      </w:pPr>
      <w:r w:rsidRPr="002E3CFF">
        <w:rPr>
          <w:rStyle w:val="EndnoteReference"/>
        </w:rPr>
        <w:endnoteRef/>
      </w:r>
      <w:r w:rsidRPr="002E3CFF">
        <w:t xml:space="preserve"> </w:t>
      </w:r>
      <w:r>
        <w:t>mri:206</w:t>
      </w:r>
    </w:p>
  </w:endnote>
  <w:endnote w:id="220">
    <w:p w14:paraId="787CDA72" w14:textId="6D7200FC" w:rsidR="00B206B4" w:rsidRPr="002E3CFF" w:rsidRDefault="00B206B4" w:rsidP="004F222E">
      <w:pPr>
        <w:pStyle w:val="EndnoteText"/>
      </w:pPr>
      <w:r w:rsidRPr="002E3CFF">
        <w:rPr>
          <w:rStyle w:val="EndnoteReference"/>
        </w:rPr>
        <w:endnoteRef/>
      </w:r>
      <w:r w:rsidRPr="002E3CFF">
        <w:t xml:space="preserve"> </w:t>
      </w:r>
      <w:r>
        <w:t>mri:207</w:t>
      </w:r>
    </w:p>
  </w:endnote>
  <w:endnote w:id="221">
    <w:p w14:paraId="6CA9526D" w14:textId="2D537134" w:rsidR="00B206B4" w:rsidRPr="002E3CFF" w:rsidRDefault="00B206B4" w:rsidP="004F222E">
      <w:pPr>
        <w:pStyle w:val="EndnoteText"/>
      </w:pPr>
      <w:r w:rsidRPr="002E3CFF">
        <w:rPr>
          <w:rStyle w:val="EndnoteReference"/>
        </w:rPr>
        <w:endnoteRef/>
      </w:r>
      <w:r w:rsidRPr="002E3CFF">
        <w:t xml:space="preserve"> </w:t>
      </w:r>
      <w:r>
        <w:t>mri:208</w:t>
      </w:r>
    </w:p>
  </w:endnote>
  <w:endnote w:id="222">
    <w:p w14:paraId="3BBBB843" w14:textId="58F68064" w:rsidR="00B206B4" w:rsidRPr="002E3CFF" w:rsidRDefault="00B206B4" w:rsidP="00AE07E0">
      <w:pPr>
        <w:pStyle w:val="EndnoteText"/>
      </w:pPr>
      <w:r w:rsidRPr="002E3CFF">
        <w:rPr>
          <w:rStyle w:val="EndnoteReference"/>
        </w:rPr>
        <w:endnoteRef/>
      </w:r>
      <w:r w:rsidRPr="002E3CFF">
        <w:t xml:space="preserve"> </w:t>
      </w:r>
      <w:r>
        <w:t>mri:209</w:t>
      </w:r>
    </w:p>
  </w:endnote>
  <w:endnote w:id="223">
    <w:p w14:paraId="1854AFA3" w14:textId="5C04D2F6" w:rsidR="00B206B4" w:rsidRPr="002E3CFF" w:rsidRDefault="00B206B4" w:rsidP="006809A2">
      <w:pPr>
        <w:pStyle w:val="EndnoteText"/>
      </w:pPr>
      <w:r w:rsidRPr="002E3CFF">
        <w:rPr>
          <w:rStyle w:val="EndnoteReference"/>
        </w:rPr>
        <w:endnoteRef/>
      </w:r>
      <w:r w:rsidRPr="002E3CFF">
        <w:t xml:space="preserve"> </w:t>
      </w:r>
      <w:r>
        <w:t>mri:210</w:t>
      </w:r>
    </w:p>
  </w:endnote>
  <w:endnote w:id="224">
    <w:p w14:paraId="003BC1CC" w14:textId="7E94F1E5" w:rsidR="00B206B4" w:rsidRPr="002E3CFF" w:rsidRDefault="00B206B4" w:rsidP="00AE07E0">
      <w:pPr>
        <w:pStyle w:val="EndnoteText"/>
      </w:pPr>
      <w:r w:rsidRPr="002E3CFF">
        <w:rPr>
          <w:rStyle w:val="EndnoteReference"/>
        </w:rPr>
        <w:endnoteRef/>
      </w:r>
      <w:r w:rsidRPr="002E3CFF">
        <w:t xml:space="preserve"> </w:t>
      </w:r>
      <w:r>
        <w:t>mri:211</w:t>
      </w:r>
    </w:p>
  </w:endnote>
  <w:endnote w:id="225">
    <w:p w14:paraId="48BE55F4" w14:textId="1CFA2CE9" w:rsidR="00B206B4" w:rsidRPr="002E3CFF" w:rsidRDefault="00B206B4" w:rsidP="00AE07E0">
      <w:pPr>
        <w:pStyle w:val="EndnoteText"/>
      </w:pPr>
      <w:r w:rsidRPr="002E3CFF">
        <w:rPr>
          <w:rStyle w:val="EndnoteReference"/>
        </w:rPr>
        <w:endnoteRef/>
      </w:r>
      <w:r w:rsidRPr="002E3CFF">
        <w:t xml:space="preserve"> </w:t>
      </w:r>
      <w:r>
        <w:t>mri:212</w:t>
      </w:r>
    </w:p>
  </w:endnote>
  <w:endnote w:id="226">
    <w:p w14:paraId="47FE3B4E" w14:textId="234D8721" w:rsidR="00B206B4" w:rsidRPr="002E3CFF" w:rsidRDefault="00B206B4" w:rsidP="00D916E7">
      <w:pPr>
        <w:pStyle w:val="EndnoteText"/>
      </w:pPr>
      <w:r w:rsidRPr="002E3CFF">
        <w:rPr>
          <w:rStyle w:val="EndnoteReference"/>
        </w:rPr>
        <w:endnoteRef/>
      </w:r>
      <w:r w:rsidRPr="002E3CFF">
        <w:t xml:space="preserve"> </w:t>
      </w:r>
      <w:r>
        <w:t>mri:213</w:t>
      </w:r>
    </w:p>
  </w:endnote>
  <w:endnote w:id="227">
    <w:p w14:paraId="63D13F3B" w14:textId="53F078DE" w:rsidR="00B206B4" w:rsidRPr="002E3CFF" w:rsidRDefault="00B206B4" w:rsidP="00C02223">
      <w:pPr>
        <w:pStyle w:val="EndnoteText"/>
      </w:pPr>
      <w:r w:rsidRPr="002E3CFF">
        <w:rPr>
          <w:rStyle w:val="EndnoteReference"/>
        </w:rPr>
        <w:endnoteRef/>
      </w:r>
      <w:r w:rsidRPr="002E3CFF">
        <w:t xml:space="preserve"> </w:t>
      </w:r>
      <w:r>
        <w:t>mri:214</w:t>
      </w:r>
    </w:p>
  </w:endnote>
  <w:endnote w:id="228">
    <w:p w14:paraId="7C46AB07" w14:textId="27D60A3A" w:rsidR="00B206B4" w:rsidRPr="002E3CFF" w:rsidRDefault="00B206B4" w:rsidP="00E34117">
      <w:pPr>
        <w:pStyle w:val="EndnoteText"/>
      </w:pPr>
      <w:r w:rsidRPr="002E3CFF">
        <w:rPr>
          <w:rStyle w:val="EndnoteReference"/>
        </w:rPr>
        <w:endnoteRef/>
      </w:r>
      <w:r w:rsidRPr="002E3CFF">
        <w:t xml:space="preserve"> </w:t>
      </w:r>
      <w:r>
        <w:t>mri:215</w:t>
      </w:r>
    </w:p>
  </w:endnote>
  <w:endnote w:id="229">
    <w:p w14:paraId="0C3255B9" w14:textId="448F8CC5" w:rsidR="00B206B4" w:rsidRPr="002E3CFF" w:rsidRDefault="00B206B4" w:rsidP="003C6A69">
      <w:pPr>
        <w:pStyle w:val="EndnoteText"/>
      </w:pPr>
      <w:r w:rsidRPr="002E3CFF">
        <w:rPr>
          <w:rStyle w:val="EndnoteReference"/>
        </w:rPr>
        <w:endnoteRef/>
      </w:r>
      <w:r w:rsidRPr="002E3CFF">
        <w:t xml:space="preserve"> </w:t>
      </w:r>
      <w:r>
        <w:t>mri:216</w:t>
      </w:r>
    </w:p>
  </w:endnote>
  <w:endnote w:id="230">
    <w:p w14:paraId="7CD51873" w14:textId="23209453" w:rsidR="00B206B4" w:rsidRPr="002E3CFF" w:rsidRDefault="00B206B4" w:rsidP="004325AA">
      <w:pPr>
        <w:pStyle w:val="EndnoteText"/>
      </w:pPr>
      <w:r w:rsidRPr="002E3CFF">
        <w:rPr>
          <w:rStyle w:val="EndnoteReference"/>
        </w:rPr>
        <w:endnoteRef/>
      </w:r>
      <w:r w:rsidRPr="002E3CFF">
        <w:t xml:space="preserve"> </w:t>
      </w:r>
      <w:r>
        <w:t>mri:217</w:t>
      </w:r>
    </w:p>
  </w:endnote>
  <w:endnote w:id="231">
    <w:p w14:paraId="7A7E353E" w14:textId="5B5EC03B" w:rsidR="00B206B4" w:rsidRPr="002E3CFF" w:rsidRDefault="00B206B4" w:rsidP="00F62C42">
      <w:pPr>
        <w:pStyle w:val="EndnoteText"/>
      </w:pPr>
      <w:r w:rsidRPr="002E3CFF">
        <w:rPr>
          <w:rStyle w:val="EndnoteReference"/>
        </w:rPr>
        <w:endnoteRef/>
      </w:r>
      <w:r w:rsidRPr="002E3CFF">
        <w:t xml:space="preserve"> </w:t>
      </w:r>
      <w:r>
        <w:t>mri:218</w:t>
      </w:r>
    </w:p>
  </w:endnote>
  <w:endnote w:id="232">
    <w:p w14:paraId="7B406D3D" w14:textId="1E1ADA7D" w:rsidR="00B206B4" w:rsidRPr="002E3CFF" w:rsidRDefault="00B206B4" w:rsidP="00F62C42">
      <w:pPr>
        <w:pStyle w:val="EndnoteText"/>
      </w:pPr>
      <w:r w:rsidRPr="002E3CFF">
        <w:rPr>
          <w:rStyle w:val="EndnoteReference"/>
        </w:rPr>
        <w:endnoteRef/>
      </w:r>
      <w:r w:rsidRPr="002E3CFF">
        <w:t xml:space="preserve"> </w:t>
      </w:r>
      <w:r>
        <w:t>mri:219</w:t>
      </w:r>
    </w:p>
  </w:endnote>
  <w:endnote w:id="233">
    <w:p w14:paraId="2387F226" w14:textId="72BA3742" w:rsidR="00B206B4" w:rsidRPr="002E3CFF" w:rsidRDefault="00B206B4" w:rsidP="00F62C42">
      <w:pPr>
        <w:pStyle w:val="EndnoteText"/>
      </w:pPr>
      <w:r w:rsidRPr="002E3CFF">
        <w:rPr>
          <w:rStyle w:val="EndnoteReference"/>
        </w:rPr>
        <w:endnoteRef/>
      </w:r>
      <w:r w:rsidRPr="002E3CFF">
        <w:t xml:space="preserve"> </w:t>
      </w:r>
      <w:r>
        <w:t>mri:220</w:t>
      </w:r>
    </w:p>
  </w:endnote>
  <w:endnote w:id="234">
    <w:p w14:paraId="06426375" w14:textId="67D987EA" w:rsidR="00B206B4" w:rsidRPr="002E3CFF" w:rsidRDefault="00B206B4" w:rsidP="00690BE3">
      <w:pPr>
        <w:pStyle w:val="EndnoteText"/>
      </w:pPr>
      <w:r w:rsidRPr="002E3CFF">
        <w:rPr>
          <w:rStyle w:val="EndnoteReference"/>
        </w:rPr>
        <w:endnoteRef/>
      </w:r>
      <w:r w:rsidRPr="002E3CFF">
        <w:t xml:space="preserve"> </w:t>
      </w:r>
      <w:r>
        <w:t>mri:343</w:t>
      </w:r>
    </w:p>
  </w:endnote>
  <w:endnote w:id="235">
    <w:p w14:paraId="5D48548B" w14:textId="6E56268A" w:rsidR="00B206B4" w:rsidRPr="002E3CFF" w:rsidRDefault="00B206B4" w:rsidP="00F62C42">
      <w:pPr>
        <w:pStyle w:val="EndnoteText"/>
      </w:pPr>
      <w:r w:rsidRPr="002E3CFF">
        <w:rPr>
          <w:rStyle w:val="EndnoteReference"/>
        </w:rPr>
        <w:endnoteRef/>
      </w:r>
      <w:r w:rsidRPr="002E3CFF">
        <w:t xml:space="preserve"> </w:t>
      </w:r>
      <w:r>
        <w:t>mri:221</w:t>
      </w:r>
    </w:p>
  </w:endnote>
  <w:endnote w:id="236">
    <w:p w14:paraId="7DCCC8A0" w14:textId="071D1AB6" w:rsidR="00B206B4" w:rsidRPr="002E3CFF" w:rsidRDefault="00B206B4" w:rsidP="00B64FD2">
      <w:pPr>
        <w:pStyle w:val="EndnoteText"/>
      </w:pPr>
      <w:r w:rsidRPr="002E3CFF">
        <w:rPr>
          <w:rStyle w:val="EndnoteReference"/>
        </w:rPr>
        <w:endnoteRef/>
      </w:r>
      <w:r w:rsidRPr="002E3CFF">
        <w:t xml:space="preserve"> </w:t>
      </w:r>
      <w:r>
        <w:t>mri:222</w:t>
      </w:r>
    </w:p>
  </w:endnote>
  <w:endnote w:id="237">
    <w:p w14:paraId="5E933EA8" w14:textId="62FF03E3" w:rsidR="00B206B4" w:rsidRPr="002E3CFF" w:rsidRDefault="00B206B4" w:rsidP="00EE6405">
      <w:pPr>
        <w:pStyle w:val="EndnoteText"/>
      </w:pPr>
      <w:r w:rsidRPr="002E3CFF">
        <w:rPr>
          <w:rStyle w:val="EndnoteReference"/>
        </w:rPr>
        <w:endnoteRef/>
      </w:r>
      <w:r w:rsidRPr="002E3CFF">
        <w:t xml:space="preserve"> </w:t>
      </w:r>
      <w:r>
        <w:t>mri:223</w:t>
      </w:r>
    </w:p>
  </w:endnote>
  <w:endnote w:id="238">
    <w:p w14:paraId="2DB0403B" w14:textId="71043BF0" w:rsidR="00B206B4" w:rsidRPr="002E3CFF" w:rsidRDefault="00B206B4" w:rsidP="00EE6405">
      <w:pPr>
        <w:pStyle w:val="EndnoteText"/>
      </w:pPr>
      <w:r w:rsidRPr="002E3CFF">
        <w:rPr>
          <w:rStyle w:val="EndnoteReference"/>
        </w:rPr>
        <w:endnoteRef/>
      </w:r>
      <w:r w:rsidRPr="002E3CFF">
        <w:t xml:space="preserve"> </w:t>
      </w:r>
      <w:r>
        <w:t>mri:224</w:t>
      </w:r>
    </w:p>
  </w:endnote>
  <w:endnote w:id="239">
    <w:p w14:paraId="7EA8F1C6" w14:textId="511079D4" w:rsidR="00B206B4" w:rsidRPr="002E3CFF" w:rsidRDefault="00B206B4" w:rsidP="00631C3C">
      <w:pPr>
        <w:pStyle w:val="EndnoteText"/>
      </w:pPr>
      <w:r w:rsidRPr="002E3CFF">
        <w:rPr>
          <w:rStyle w:val="EndnoteReference"/>
        </w:rPr>
        <w:endnoteRef/>
      </w:r>
      <w:r w:rsidRPr="002E3CFF">
        <w:t xml:space="preserve"> </w:t>
      </w:r>
      <w:r>
        <w:t>mri:225</w:t>
      </w:r>
    </w:p>
  </w:endnote>
  <w:endnote w:id="240">
    <w:p w14:paraId="580D1616" w14:textId="16E80CE7" w:rsidR="00B206B4" w:rsidRPr="002E3CFF" w:rsidRDefault="00B206B4" w:rsidP="00831A74">
      <w:pPr>
        <w:pStyle w:val="EndnoteText"/>
      </w:pPr>
      <w:r w:rsidRPr="002E3CFF">
        <w:rPr>
          <w:rStyle w:val="EndnoteReference"/>
        </w:rPr>
        <w:endnoteRef/>
      </w:r>
      <w:r w:rsidRPr="002E3CFF">
        <w:t xml:space="preserve"> </w:t>
      </w:r>
      <w:r>
        <w:t>mri:226</w:t>
      </w:r>
    </w:p>
  </w:endnote>
  <w:endnote w:id="241">
    <w:p w14:paraId="6B1E52C6" w14:textId="13DBDC0F" w:rsidR="00B206B4" w:rsidRPr="002E3CFF" w:rsidRDefault="00B206B4" w:rsidP="007315C2">
      <w:pPr>
        <w:pStyle w:val="EndnoteText"/>
      </w:pPr>
      <w:r w:rsidRPr="002E3CFF">
        <w:rPr>
          <w:rStyle w:val="EndnoteReference"/>
        </w:rPr>
        <w:endnoteRef/>
      </w:r>
      <w:r w:rsidRPr="002E3CFF">
        <w:t xml:space="preserve"> </w:t>
      </w:r>
      <w:r>
        <w:t>mri:227</w:t>
      </w:r>
    </w:p>
  </w:endnote>
  <w:endnote w:id="242">
    <w:p w14:paraId="08F8601A" w14:textId="2BF03215" w:rsidR="00B206B4" w:rsidRPr="002E3CFF" w:rsidRDefault="00B206B4" w:rsidP="00CA671F">
      <w:pPr>
        <w:pStyle w:val="EndnoteText"/>
      </w:pPr>
      <w:r w:rsidRPr="002E3CFF">
        <w:rPr>
          <w:rStyle w:val="EndnoteReference"/>
        </w:rPr>
        <w:endnoteRef/>
      </w:r>
      <w:r w:rsidRPr="002E3CFF">
        <w:t xml:space="preserve"> </w:t>
      </w:r>
      <w:r>
        <w:t>mri:228</w:t>
      </w:r>
    </w:p>
  </w:endnote>
  <w:endnote w:id="243">
    <w:p w14:paraId="5E4E2931" w14:textId="4D8D7B1A" w:rsidR="00B206B4" w:rsidRPr="002E3CFF" w:rsidRDefault="00B206B4" w:rsidP="00930180">
      <w:pPr>
        <w:pStyle w:val="EndnoteText"/>
      </w:pPr>
      <w:r w:rsidRPr="002E3CFF">
        <w:rPr>
          <w:rStyle w:val="EndnoteReference"/>
        </w:rPr>
        <w:endnoteRef/>
      </w:r>
      <w:r w:rsidRPr="002E3CFF">
        <w:t xml:space="preserve"> </w:t>
      </w:r>
      <w:r>
        <w:t>mri:229</w:t>
      </w:r>
    </w:p>
  </w:endnote>
  <w:endnote w:id="244">
    <w:p w14:paraId="787B7FCB" w14:textId="68703303" w:rsidR="00B206B4" w:rsidRPr="002E3CFF" w:rsidRDefault="00B206B4" w:rsidP="00BC6816">
      <w:pPr>
        <w:pStyle w:val="EndnoteText"/>
      </w:pPr>
      <w:r w:rsidRPr="002E3CFF">
        <w:rPr>
          <w:rStyle w:val="EndnoteReference"/>
        </w:rPr>
        <w:endnoteRef/>
      </w:r>
      <w:r w:rsidRPr="002E3CFF">
        <w:t xml:space="preserve"> </w:t>
      </w:r>
      <w:r>
        <w:t>mri:230</w:t>
      </w:r>
    </w:p>
  </w:endnote>
  <w:endnote w:id="245">
    <w:p w14:paraId="4283A10D" w14:textId="40F5CCC4" w:rsidR="00B206B4" w:rsidRPr="002E3CFF" w:rsidRDefault="00B206B4" w:rsidP="002C474D">
      <w:pPr>
        <w:pStyle w:val="EndnoteText"/>
      </w:pPr>
      <w:r w:rsidRPr="002E3CFF">
        <w:rPr>
          <w:rStyle w:val="EndnoteReference"/>
        </w:rPr>
        <w:endnoteRef/>
      </w:r>
      <w:r w:rsidRPr="002E3CFF">
        <w:t xml:space="preserve"> </w:t>
      </w:r>
      <w:r>
        <w:t>mri:231</w:t>
      </w:r>
    </w:p>
  </w:endnote>
  <w:endnote w:id="246">
    <w:p w14:paraId="0272F1BA" w14:textId="189E788A" w:rsidR="00B206B4" w:rsidRPr="002E3CFF" w:rsidRDefault="00B206B4" w:rsidP="00D16958">
      <w:pPr>
        <w:pStyle w:val="EndnoteText"/>
      </w:pPr>
      <w:r w:rsidRPr="002E3CFF">
        <w:rPr>
          <w:rStyle w:val="EndnoteReference"/>
        </w:rPr>
        <w:endnoteRef/>
      </w:r>
      <w:r w:rsidRPr="002E3CFF">
        <w:t xml:space="preserve"> </w:t>
      </w:r>
      <w:r>
        <w:t>mri:232</w:t>
      </w:r>
    </w:p>
  </w:endnote>
  <w:endnote w:id="247">
    <w:p w14:paraId="069B6B89" w14:textId="6A104A77" w:rsidR="00B206B4" w:rsidRPr="002E3CFF" w:rsidRDefault="00B206B4" w:rsidP="004F3CF4">
      <w:pPr>
        <w:pStyle w:val="EndnoteText"/>
      </w:pPr>
      <w:r w:rsidRPr="002E3CFF">
        <w:rPr>
          <w:rStyle w:val="EndnoteReference"/>
        </w:rPr>
        <w:endnoteRef/>
      </w:r>
      <w:r w:rsidRPr="002E3CFF">
        <w:t xml:space="preserve"> </w:t>
      </w:r>
      <w:r>
        <w:t>mri:233</w:t>
      </w:r>
    </w:p>
  </w:endnote>
  <w:endnote w:id="248">
    <w:p w14:paraId="73BE6DCF" w14:textId="2B8D5786" w:rsidR="00B206B4" w:rsidRPr="002E3CFF" w:rsidRDefault="00B206B4" w:rsidP="006B2E59">
      <w:pPr>
        <w:pStyle w:val="EndnoteText"/>
      </w:pPr>
      <w:r w:rsidRPr="002E3CFF">
        <w:rPr>
          <w:rStyle w:val="EndnoteReference"/>
        </w:rPr>
        <w:endnoteRef/>
      </w:r>
      <w:r w:rsidRPr="002E3CFF">
        <w:t xml:space="preserve"> </w:t>
      </w:r>
      <w:r>
        <w:t>mri:234</w:t>
      </w:r>
    </w:p>
  </w:endnote>
  <w:endnote w:id="249">
    <w:p w14:paraId="3B396F57" w14:textId="35FB6965" w:rsidR="00B206B4" w:rsidRPr="002E3CFF" w:rsidRDefault="00B206B4" w:rsidP="000F761E">
      <w:pPr>
        <w:pStyle w:val="EndnoteText"/>
      </w:pPr>
      <w:r w:rsidRPr="002E3CFF">
        <w:rPr>
          <w:rStyle w:val="EndnoteReference"/>
        </w:rPr>
        <w:endnoteRef/>
      </w:r>
      <w:r w:rsidRPr="002E3CFF">
        <w:t xml:space="preserve"> </w:t>
      </w:r>
      <w:r>
        <w:t>mri:357</w:t>
      </w:r>
    </w:p>
  </w:endnote>
  <w:endnote w:id="250">
    <w:p w14:paraId="648D3514" w14:textId="2EFF3EC9" w:rsidR="00B206B4" w:rsidRPr="002E3CFF" w:rsidRDefault="00B206B4" w:rsidP="0086229A">
      <w:pPr>
        <w:pStyle w:val="EndnoteText"/>
      </w:pPr>
      <w:r w:rsidRPr="002E3CFF">
        <w:rPr>
          <w:rStyle w:val="EndnoteReference"/>
        </w:rPr>
        <w:endnoteRef/>
      </w:r>
      <w:r w:rsidRPr="002E3CFF">
        <w:t xml:space="preserve"> </w:t>
      </w:r>
      <w:r>
        <w:t>mri:344</w:t>
      </w:r>
    </w:p>
  </w:endnote>
  <w:endnote w:id="251">
    <w:p w14:paraId="1CCDD87F" w14:textId="5434BA06" w:rsidR="00B206B4" w:rsidRPr="002E3CFF" w:rsidRDefault="00B206B4" w:rsidP="0086229A">
      <w:pPr>
        <w:pStyle w:val="EndnoteText"/>
      </w:pPr>
      <w:r w:rsidRPr="002E3CFF">
        <w:rPr>
          <w:rStyle w:val="EndnoteReference"/>
        </w:rPr>
        <w:endnoteRef/>
      </w:r>
      <w:r w:rsidRPr="002E3CFF">
        <w:t xml:space="preserve"> </w:t>
      </w:r>
      <w:r>
        <w:t>mri:345</w:t>
      </w:r>
    </w:p>
  </w:endnote>
  <w:endnote w:id="252">
    <w:p w14:paraId="6D6463B1" w14:textId="4D665768" w:rsidR="00B206B4" w:rsidRPr="002E3CFF" w:rsidRDefault="00B206B4" w:rsidP="0086229A">
      <w:pPr>
        <w:pStyle w:val="EndnoteText"/>
      </w:pPr>
      <w:r w:rsidRPr="002E3CFF">
        <w:rPr>
          <w:rStyle w:val="EndnoteReference"/>
        </w:rPr>
        <w:endnoteRef/>
      </w:r>
      <w:r w:rsidRPr="002E3CFF">
        <w:t xml:space="preserve"> </w:t>
      </w:r>
      <w:r>
        <w:t>mri:346</w:t>
      </w:r>
    </w:p>
  </w:endnote>
  <w:endnote w:id="253">
    <w:p w14:paraId="4FF4CD27" w14:textId="69A22644" w:rsidR="00B206B4" w:rsidRPr="002E3CFF" w:rsidRDefault="00B206B4" w:rsidP="0086229A">
      <w:pPr>
        <w:pStyle w:val="EndnoteText"/>
      </w:pPr>
      <w:r w:rsidRPr="002E3CFF">
        <w:rPr>
          <w:rStyle w:val="EndnoteReference"/>
        </w:rPr>
        <w:endnoteRef/>
      </w:r>
      <w:r w:rsidRPr="002E3CFF">
        <w:t xml:space="preserve"> </w:t>
      </w:r>
      <w:r>
        <w:t>mri:347</w:t>
      </w:r>
    </w:p>
  </w:endnote>
  <w:endnote w:id="254">
    <w:p w14:paraId="34EFEFE7" w14:textId="6F46AE99" w:rsidR="00B206B4" w:rsidRPr="002E3CFF" w:rsidRDefault="00B206B4" w:rsidP="0086229A">
      <w:pPr>
        <w:pStyle w:val="EndnoteText"/>
      </w:pPr>
      <w:r w:rsidRPr="002E3CFF">
        <w:rPr>
          <w:rStyle w:val="EndnoteReference"/>
        </w:rPr>
        <w:endnoteRef/>
      </w:r>
      <w:r w:rsidRPr="002E3CFF">
        <w:t xml:space="preserve"> </w:t>
      </w:r>
      <w:r>
        <w:t>mri:348 #CEO</w:t>
      </w:r>
    </w:p>
  </w:endnote>
  <w:endnote w:id="255">
    <w:p w14:paraId="2E542C31" w14:textId="27E479BD" w:rsidR="00B206B4" w:rsidRPr="002E3CFF" w:rsidRDefault="00B206B4" w:rsidP="00C53405">
      <w:pPr>
        <w:pStyle w:val="EndnoteText"/>
      </w:pPr>
      <w:r w:rsidRPr="002E3CFF">
        <w:rPr>
          <w:rStyle w:val="EndnoteReference"/>
        </w:rPr>
        <w:endnoteRef/>
      </w:r>
      <w:r w:rsidRPr="002E3CFF">
        <w:t xml:space="preserve"> </w:t>
      </w:r>
      <w:r>
        <w:t>mri:235</w:t>
      </w:r>
    </w:p>
  </w:endnote>
  <w:endnote w:id="256">
    <w:p w14:paraId="7B59A2FC" w14:textId="0EF02996" w:rsidR="00B206B4" w:rsidRPr="002E3CFF" w:rsidRDefault="00B206B4" w:rsidP="00C53405">
      <w:pPr>
        <w:pStyle w:val="EndnoteText"/>
      </w:pPr>
      <w:r w:rsidRPr="002E3CFF">
        <w:rPr>
          <w:rStyle w:val="EndnoteReference"/>
        </w:rPr>
        <w:endnoteRef/>
      </w:r>
      <w:r w:rsidRPr="002E3CFF">
        <w:t xml:space="preserve"> </w:t>
      </w:r>
      <w:r>
        <w:t>mri:236</w:t>
      </w:r>
    </w:p>
  </w:endnote>
  <w:endnote w:id="257">
    <w:p w14:paraId="565AC37A" w14:textId="1098CD11" w:rsidR="00B206B4" w:rsidRPr="002E3CFF" w:rsidRDefault="00B206B4" w:rsidP="00C53405">
      <w:pPr>
        <w:pStyle w:val="EndnoteText"/>
      </w:pPr>
      <w:r w:rsidRPr="002E3CFF">
        <w:rPr>
          <w:rStyle w:val="EndnoteReference"/>
        </w:rPr>
        <w:endnoteRef/>
      </w:r>
      <w:r w:rsidRPr="002E3CFF">
        <w:t xml:space="preserve"> </w:t>
      </w:r>
      <w:r>
        <w:t>mri:237</w:t>
      </w:r>
    </w:p>
  </w:endnote>
  <w:endnote w:id="258">
    <w:p w14:paraId="5D6E6650" w14:textId="7C2C074C" w:rsidR="00B206B4" w:rsidRPr="002E3CFF" w:rsidRDefault="00B206B4" w:rsidP="00C53405">
      <w:pPr>
        <w:pStyle w:val="EndnoteText"/>
      </w:pPr>
      <w:r w:rsidRPr="002E3CFF">
        <w:rPr>
          <w:rStyle w:val="EndnoteReference"/>
        </w:rPr>
        <w:endnoteRef/>
      </w:r>
      <w:r w:rsidRPr="002E3CFF">
        <w:t xml:space="preserve"> </w:t>
      </w:r>
      <w:r>
        <w:t>mri:238</w:t>
      </w:r>
    </w:p>
  </w:endnote>
  <w:endnote w:id="259">
    <w:p w14:paraId="7647EBF9" w14:textId="0418D680" w:rsidR="00B206B4" w:rsidRPr="002E3CFF" w:rsidRDefault="00B206B4" w:rsidP="00C53405">
      <w:pPr>
        <w:pStyle w:val="EndnoteText"/>
      </w:pPr>
      <w:r w:rsidRPr="002E3CFF">
        <w:rPr>
          <w:rStyle w:val="EndnoteReference"/>
        </w:rPr>
        <w:endnoteRef/>
      </w:r>
      <w:r w:rsidRPr="002E3CFF">
        <w:t xml:space="preserve"> </w:t>
      </w:r>
      <w:r>
        <w:t>mri:239</w:t>
      </w:r>
    </w:p>
  </w:endnote>
  <w:endnote w:id="260">
    <w:p w14:paraId="321FBD4B" w14:textId="71A1974F" w:rsidR="00B206B4" w:rsidRPr="002E3CFF" w:rsidRDefault="00B206B4" w:rsidP="00C53405">
      <w:pPr>
        <w:pStyle w:val="EndnoteText"/>
      </w:pPr>
      <w:r w:rsidRPr="002E3CFF">
        <w:rPr>
          <w:rStyle w:val="EndnoteReference"/>
        </w:rPr>
        <w:endnoteRef/>
      </w:r>
      <w:r w:rsidRPr="002E3CFF">
        <w:t xml:space="preserve"> </w:t>
      </w:r>
      <w:r>
        <w:t>mri:240</w:t>
      </w:r>
    </w:p>
  </w:endnote>
  <w:endnote w:id="261">
    <w:p w14:paraId="683ABF0D" w14:textId="2C324AB6" w:rsidR="00B206B4" w:rsidRPr="002E3CFF" w:rsidRDefault="00B206B4" w:rsidP="00C53405">
      <w:pPr>
        <w:pStyle w:val="EndnoteText"/>
      </w:pPr>
      <w:r w:rsidRPr="002E3CFF">
        <w:rPr>
          <w:rStyle w:val="EndnoteReference"/>
        </w:rPr>
        <w:endnoteRef/>
      </w:r>
      <w:r w:rsidRPr="002E3CFF">
        <w:t xml:space="preserve"> </w:t>
      </w:r>
      <w:r>
        <w:t>mri:241</w:t>
      </w:r>
    </w:p>
  </w:endnote>
  <w:endnote w:id="262">
    <w:p w14:paraId="1E398E70" w14:textId="54A889E3" w:rsidR="00B206B4" w:rsidRPr="002E3CFF" w:rsidRDefault="00B206B4" w:rsidP="00C53405">
      <w:pPr>
        <w:pStyle w:val="EndnoteText"/>
      </w:pPr>
      <w:r w:rsidRPr="002E3CFF">
        <w:rPr>
          <w:rStyle w:val="EndnoteReference"/>
        </w:rPr>
        <w:endnoteRef/>
      </w:r>
      <w:r w:rsidRPr="002E3CFF">
        <w:t xml:space="preserve"> </w:t>
      </w:r>
      <w:r>
        <w:t>mri:242</w:t>
      </w:r>
    </w:p>
  </w:endnote>
  <w:endnote w:id="263">
    <w:p w14:paraId="20AA1C3E" w14:textId="0E481541" w:rsidR="00B206B4" w:rsidRPr="002E3CFF" w:rsidRDefault="00B206B4" w:rsidP="00C53405">
      <w:pPr>
        <w:pStyle w:val="EndnoteText"/>
      </w:pPr>
      <w:r w:rsidRPr="002E3CFF">
        <w:rPr>
          <w:rStyle w:val="EndnoteReference"/>
        </w:rPr>
        <w:endnoteRef/>
      </w:r>
      <w:r w:rsidRPr="002E3CFF">
        <w:t xml:space="preserve"> </w:t>
      </w:r>
      <w:r>
        <w:t>mri:243</w:t>
      </w:r>
    </w:p>
  </w:endnote>
  <w:endnote w:id="264">
    <w:p w14:paraId="1043F688" w14:textId="4AAEB194" w:rsidR="00B206B4" w:rsidRPr="002E3CFF" w:rsidRDefault="00B206B4" w:rsidP="00C53405">
      <w:pPr>
        <w:pStyle w:val="EndnoteText"/>
      </w:pPr>
      <w:r w:rsidRPr="002E3CFF">
        <w:rPr>
          <w:rStyle w:val="EndnoteReference"/>
        </w:rPr>
        <w:endnoteRef/>
      </w:r>
      <w:r w:rsidRPr="002E3CFF">
        <w:t xml:space="preserve"> </w:t>
      </w:r>
      <w:r>
        <w:t>mri:244</w:t>
      </w:r>
    </w:p>
  </w:endnote>
  <w:endnote w:id="265">
    <w:p w14:paraId="1716DC34" w14:textId="63B7203F" w:rsidR="00B206B4" w:rsidRPr="002E3CFF" w:rsidRDefault="00B206B4" w:rsidP="001E6BE0">
      <w:pPr>
        <w:pStyle w:val="EndnoteText"/>
      </w:pPr>
      <w:r w:rsidRPr="002E3CFF">
        <w:rPr>
          <w:rStyle w:val="EndnoteReference"/>
        </w:rPr>
        <w:endnoteRef/>
      </w:r>
      <w:r w:rsidRPr="002E3CFF">
        <w:t xml:space="preserve"> </w:t>
      </w:r>
      <w:r>
        <w:t>mri:245</w:t>
      </w:r>
    </w:p>
  </w:endnote>
  <w:endnote w:id="266">
    <w:p w14:paraId="695E89CC" w14:textId="5D9A462C" w:rsidR="00B206B4" w:rsidRPr="002E3CFF" w:rsidRDefault="00B206B4" w:rsidP="00F63B36">
      <w:pPr>
        <w:pStyle w:val="EndnoteText"/>
      </w:pPr>
      <w:r w:rsidRPr="002E3CFF">
        <w:rPr>
          <w:rStyle w:val="EndnoteReference"/>
        </w:rPr>
        <w:endnoteRef/>
      </w:r>
      <w:r w:rsidRPr="002E3CFF">
        <w:t xml:space="preserve"> </w:t>
      </w:r>
      <w:r>
        <w:t>mri:246</w:t>
      </w:r>
    </w:p>
  </w:endnote>
  <w:endnote w:id="267">
    <w:p w14:paraId="1DE6E8E3" w14:textId="7F5585BA" w:rsidR="00B206B4" w:rsidRPr="002E3CFF" w:rsidRDefault="00B206B4" w:rsidP="00110ED5">
      <w:pPr>
        <w:pStyle w:val="EndnoteText"/>
      </w:pPr>
      <w:r w:rsidRPr="002E3CFF">
        <w:rPr>
          <w:rStyle w:val="EndnoteReference"/>
        </w:rPr>
        <w:endnoteRef/>
      </w:r>
      <w:r w:rsidRPr="002E3CFF">
        <w:t xml:space="preserve"> </w:t>
      </w:r>
      <w:r>
        <w:t>mri:247</w:t>
      </w:r>
    </w:p>
  </w:endnote>
  <w:endnote w:id="268">
    <w:p w14:paraId="1F972A96" w14:textId="33D91015" w:rsidR="00B206B4" w:rsidRPr="002E3CFF" w:rsidRDefault="00B206B4" w:rsidP="003C6A69">
      <w:pPr>
        <w:pStyle w:val="EndnoteText"/>
      </w:pPr>
      <w:r w:rsidRPr="002E3CFF">
        <w:rPr>
          <w:rStyle w:val="EndnoteReference"/>
        </w:rPr>
        <w:endnoteRef/>
      </w:r>
      <w:r w:rsidRPr="002E3CFF">
        <w:t xml:space="preserve"> </w:t>
      </w:r>
      <w:r>
        <w:t>mri:248</w:t>
      </w:r>
    </w:p>
  </w:endnote>
  <w:endnote w:id="269">
    <w:p w14:paraId="30247CC8" w14:textId="4685FE70" w:rsidR="00B206B4" w:rsidRPr="002E3CFF" w:rsidRDefault="00B206B4" w:rsidP="000A3009">
      <w:pPr>
        <w:pStyle w:val="EndnoteText"/>
      </w:pPr>
      <w:r w:rsidRPr="002E3CFF">
        <w:rPr>
          <w:rStyle w:val="EndnoteReference"/>
        </w:rPr>
        <w:endnoteRef/>
      </w:r>
      <w:r w:rsidRPr="002E3CFF">
        <w:t xml:space="preserve"> </w:t>
      </w:r>
      <w:r>
        <w:t>mri:249</w:t>
      </w:r>
    </w:p>
  </w:endnote>
  <w:endnote w:id="270">
    <w:p w14:paraId="612456EC" w14:textId="22173433" w:rsidR="00B206B4" w:rsidRPr="002E3CFF" w:rsidRDefault="00B206B4" w:rsidP="000A3009">
      <w:pPr>
        <w:pStyle w:val="EndnoteText"/>
      </w:pPr>
      <w:r w:rsidRPr="002E3CFF">
        <w:rPr>
          <w:rStyle w:val="EndnoteReference"/>
        </w:rPr>
        <w:endnoteRef/>
      </w:r>
      <w:r w:rsidRPr="002E3CFF">
        <w:t xml:space="preserve"> </w:t>
      </w:r>
      <w:r>
        <w:t>mri:250</w:t>
      </w:r>
    </w:p>
  </w:endnote>
  <w:endnote w:id="271">
    <w:p w14:paraId="01640BDC" w14:textId="4F80728C" w:rsidR="00B206B4" w:rsidRPr="002E3CFF" w:rsidRDefault="00B206B4" w:rsidP="000A3009">
      <w:pPr>
        <w:pStyle w:val="EndnoteText"/>
      </w:pPr>
      <w:r w:rsidRPr="002E3CFF">
        <w:rPr>
          <w:rStyle w:val="EndnoteReference"/>
        </w:rPr>
        <w:endnoteRef/>
      </w:r>
      <w:r w:rsidRPr="002E3CFF">
        <w:t xml:space="preserve"> </w:t>
      </w:r>
      <w:r>
        <w:t>mri:251</w:t>
      </w:r>
    </w:p>
  </w:endnote>
  <w:endnote w:id="272">
    <w:p w14:paraId="5CBED955" w14:textId="574354BD" w:rsidR="00B206B4" w:rsidRPr="002E3CFF" w:rsidRDefault="00B206B4" w:rsidP="000A3009">
      <w:pPr>
        <w:pStyle w:val="EndnoteText"/>
      </w:pPr>
      <w:r w:rsidRPr="002E3CFF">
        <w:rPr>
          <w:rStyle w:val="EndnoteReference"/>
        </w:rPr>
        <w:endnoteRef/>
      </w:r>
      <w:r w:rsidRPr="002E3CFF">
        <w:t xml:space="preserve"> </w:t>
      </w:r>
      <w:r>
        <w:t>mri:252</w:t>
      </w:r>
    </w:p>
  </w:endnote>
  <w:endnote w:id="273">
    <w:p w14:paraId="6ECC3515" w14:textId="4DBEF3E7" w:rsidR="00B206B4" w:rsidRPr="002E3CFF" w:rsidRDefault="00B206B4" w:rsidP="003C6A69">
      <w:pPr>
        <w:pStyle w:val="EndnoteText"/>
      </w:pPr>
      <w:r w:rsidRPr="002E3CFF">
        <w:rPr>
          <w:rStyle w:val="EndnoteReference"/>
        </w:rPr>
        <w:endnoteRef/>
      </w:r>
      <w:r w:rsidRPr="002E3CFF">
        <w:t xml:space="preserve"> </w:t>
      </w:r>
      <w:r>
        <w:t>mri:253</w:t>
      </w:r>
    </w:p>
  </w:endnote>
  <w:endnote w:id="274">
    <w:p w14:paraId="427E4385" w14:textId="50BC8883" w:rsidR="00B206B4" w:rsidRPr="002E3CFF" w:rsidRDefault="00B206B4" w:rsidP="00FC6A65">
      <w:pPr>
        <w:pStyle w:val="EndnoteText"/>
      </w:pPr>
      <w:r w:rsidRPr="002E3CFF">
        <w:rPr>
          <w:rStyle w:val="EndnoteReference"/>
        </w:rPr>
        <w:endnoteRef/>
      </w:r>
      <w:r w:rsidRPr="002E3CFF">
        <w:t xml:space="preserve"> </w:t>
      </w:r>
      <w:r>
        <w:t>mri:254</w:t>
      </w:r>
    </w:p>
  </w:endnote>
  <w:endnote w:id="275">
    <w:p w14:paraId="0A63E98E" w14:textId="568857D4" w:rsidR="00B206B4" w:rsidRPr="002E3CFF" w:rsidRDefault="00B206B4">
      <w:pPr>
        <w:pStyle w:val="EndnoteText"/>
      </w:pPr>
      <w:r w:rsidRPr="002E3CFF">
        <w:rPr>
          <w:rStyle w:val="EndnoteReference"/>
        </w:rPr>
        <w:endnoteRef/>
      </w:r>
      <w:r w:rsidRPr="002E3CFF">
        <w:t xml:space="preserve"> </w:t>
      </w:r>
      <w:r>
        <w:t>mri:255</w:t>
      </w:r>
    </w:p>
  </w:endnote>
  <w:endnote w:id="276">
    <w:p w14:paraId="46CDF4B4" w14:textId="494BDD2F" w:rsidR="00B206B4" w:rsidRPr="002E3CFF" w:rsidRDefault="00B206B4" w:rsidP="00B05FD0">
      <w:pPr>
        <w:pStyle w:val="EndnoteText"/>
      </w:pPr>
      <w:r w:rsidRPr="002E3CFF">
        <w:rPr>
          <w:rStyle w:val="EndnoteReference"/>
        </w:rPr>
        <w:endnoteRef/>
      </w:r>
      <w:r w:rsidRPr="002E3CFF">
        <w:t xml:space="preserve"> </w:t>
      </w:r>
      <w:r>
        <w:t>mri:256</w:t>
      </w:r>
    </w:p>
  </w:endnote>
  <w:endnote w:id="277">
    <w:p w14:paraId="6AE97CB2" w14:textId="092C4480" w:rsidR="00B206B4" w:rsidRPr="002E3CFF" w:rsidRDefault="00B206B4" w:rsidP="00B05FD0">
      <w:pPr>
        <w:pStyle w:val="EndnoteText"/>
      </w:pPr>
      <w:r w:rsidRPr="002E3CFF">
        <w:rPr>
          <w:rStyle w:val="EndnoteReference"/>
        </w:rPr>
        <w:endnoteRef/>
      </w:r>
      <w:r w:rsidRPr="002E3CFF">
        <w:t xml:space="preserve"> </w:t>
      </w:r>
      <w:r>
        <w:t>mri:257</w:t>
      </w:r>
    </w:p>
  </w:endnote>
  <w:endnote w:id="278">
    <w:p w14:paraId="46F93128" w14:textId="0F8B0689" w:rsidR="00B206B4" w:rsidRPr="002E3CFF" w:rsidRDefault="00B206B4" w:rsidP="001E488A">
      <w:pPr>
        <w:pStyle w:val="EndnoteText"/>
      </w:pPr>
      <w:r w:rsidRPr="002E3CFF">
        <w:rPr>
          <w:rStyle w:val="EndnoteReference"/>
        </w:rPr>
        <w:endnoteRef/>
      </w:r>
      <w:r w:rsidRPr="002E3CFF">
        <w:t xml:space="preserve"> </w:t>
      </w:r>
      <w:r>
        <w:t>mri:258</w:t>
      </w:r>
    </w:p>
  </w:endnote>
  <w:endnote w:id="279">
    <w:p w14:paraId="35286481" w14:textId="55E2C181" w:rsidR="00B206B4" w:rsidRPr="002E3CFF" w:rsidRDefault="00B206B4" w:rsidP="001E488A">
      <w:pPr>
        <w:pStyle w:val="EndnoteText"/>
      </w:pPr>
      <w:r w:rsidRPr="002E3CFF">
        <w:rPr>
          <w:rStyle w:val="EndnoteReference"/>
        </w:rPr>
        <w:endnoteRef/>
      </w:r>
      <w:r w:rsidRPr="002E3CFF">
        <w:t xml:space="preserve"> </w:t>
      </w:r>
      <w:r>
        <w:t>mri:259</w:t>
      </w:r>
    </w:p>
  </w:endnote>
  <w:endnote w:id="280">
    <w:p w14:paraId="7CA6CEFF" w14:textId="5730A02B" w:rsidR="00B206B4" w:rsidRPr="002E3CFF" w:rsidRDefault="00B206B4" w:rsidP="00B05FD0">
      <w:pPr>
        <w:pStyle w:val="EndnoteText"/>
      </w:pPr>
      <w:r w:rsidRPr="002E3CFF">
        <w:rPr>
          <w:rStyle w:val="EndnoteReference"/>
        </w:rPr>
        <w:endnoteRef/>
      </w:r>
      <w:r w:rsidRPr="002E3CFF">
        <w:t xml:space="preserve"> </w:t>
      </w:r>
      <w:r>
        <w:t>mri:260</w:t>
      </w:r>
    </w:p>
  </w:endnote>
  <w:endnote w:id="281">
    <w:p w14:paraId="26605578" w14:textId="3BE6CF44" w:rsidR="00B206B4" w:rsidRPr="002E3CFF" w:rsidRDefault="00B206B4" w:rsidP="00B05FD0">
      <w:pPr>
        <w:pStyle w:val="EndnoteText"/>
      </w:pPr>
      <w:r w:rsidRPr="002E3CFF">
        <w:rPr>
          <w:rStyle w:val="EndnoteReference"/>
        </w:rPr>
        <w:endnoteRef/>
      </w:r>
      <w:r w:rsidRPr="002E3CFF">
        <w:t xml:space="preserve"> </w:t>
      </w:r>
      <w:r>
        <w:t>mri:261</w:t>
      </w:r>
    </w:p>
  </w:endnote>
  <w:endnote w:id="282">
    <w:p w14:paraId="7149E098" w14:textId="42857828" w:rsidR="00B206B4" w:rsidRPr="002E3CFF" w:rsidRDefault="00B206B4" w:rsidP="00B05FD0">
      <w:pPr>
        <w:pStyle w:val="EndnoteText"/>
      </w:pPr>
      <w:r w:rsidRPr="002E3CFF">
        <w:rPr>
          <w:rStyle w:val="EndnoteReference"/>
        </w:rPr>
        <w:endnoteRef/>
      </w:r>
      <w:r w:rsidRPr="002E3CFF">
        <w:t xml:space="preserve"> </w:t>
      </w:r>
      <w:r>
        <w:t>mri:262</w:t>
      </w:r>
    </w:p>
  </w:endnote>
  <w:endnote w:id="283">
    <w:p w14:paraId="53743A57" w14:textId="418EE81F" w:rsidR="00B206B4" w:rsidRPr="002E3CFF" w:rsidRDefault="00B206B4" w:rsidP="00B05FD0">
      <w:pPr>
        <w:pStyle w:val="EndnoteText"/>
      </w:pPr>
      <w:r w:rsidRPr="002E3CFF">
        <w:rPr>
          <w:rStyle w:val="EndnoteReference"/>
        </w:rPr>
        <w:endnoteRef/>
      </w:r>
      <w:r w:rsidRPr="002E3CFF">
        <w:t xml:space="preserve"> </w:t>
      </w:r>
      <w:r>
        <w:t>mri:263</w:t>
      </w:r>
    </w:p>
  </w:endnote>
  <w:endnote w:id="284">
    <w:p w14:paraId="45B1A052" w14:textId="21477DD5" w:rsidR="00B206B4" w:rsidRPr="002E3CFF" w:rsidRDefault="00B206B4" w:rsidP="00C20A1B">
      <w:pPr>
        <w:pStyle w:val="EndnoteText"/>
      </w:pPr>
      <w:r w:rsidRPr="002E3CFF">
        <w:rPr>
          <w:rStyle w:val="EndnoteReference"/>
        </w:rPr>
        <w:endnoteRef/>
      </w:r>
      <w:r w:rsidRPr="002E3CFF">
        <w:t xml:space="preserve"> </w:t>
      </w:r>
      <w:r>
        <w:t>mri:264 refer SDK example: qcithreadunit.cpp: verify_callback()</w:t>
      </w:r>
    </w:p>
  </w:endnote>
  <w:endnote w:id="285">
    <w:p w14:paraId="4687CBBD" w14:textId="7CF3A871" w:rsidR="00B206B4" w:rsidRPr="002E3CFF" w:rsidRDefault="00B206B4" w:rsidP="002B0BCF">
      <w:pPr>
        <w:pStyle w:val="EndnoteText"/>
      </w:pPr>
      <w:r w:rsidRPr="002E3CFF">
        <w:rPr>
          <w:rStyle w:val="EndnoteReference"/>
        </w:rPr>
        <w:endnoteRef/>
      </w:r>
      <w:r w:rsidRPr="002E3CFF">
        <w:t xml:space="preserve"> </w:t>
      </w:r>
      <w:r>
        <w:t>mri:265</w:t>
      </w:r>
    </w:p>
  </w:endnote>
  <w:endnote w:id="286">
    <w:p w14:paraId="3BB39C83" w14:textId="2921643F" w:rsidR="00B206B4" w:rsidRPr="002E3CFF" w:rsidRDefault="00B206B4" w:rsidP="002B0BCF">
      <w:pPr>
        <w:pStyle w:val="EndnoteText"/>
      </w:pPr>
      <w:r w:rsidRPr="002E3CFF">
        <w:rPr>
          <w:rStyle w:val="EndnoteReference"/>
        </w:rPr>
        <w:endnoteRef/>
      </w:r>
      <w:r w:rsidRPr="002E3CFF">
        <w:t xml:space="preserve"> </w:t>
      </w:r>
      <w:r>
        <w:t>mri:266</w:t>
      </w:r>
    </w:p>
  </w:endnote>
  <w:endnote w:id="287">
    <w:p w14:paraId="75E8783B" w14:textId="1BBA366C" w:rsidR="00B206B4" w:rsidRPr="002E3CFF" w:rsidRDefault="00B206B4" w:rsidP="00CB16E2">
      <w:pPr>
        <w:pStyle w:val="EndnoteText"/>
      </w:pPr>
      <w:r w:rsidRPr="002E3CFF">
        <w:rPr>
          <w:rStyle w:val="EndnoteReference"/>
        </w:rPr>
        <w:endnoteRef/>
      </w:r>
      <w:r w:rsidRPr="002E3CFF">
        <w:t xml:space="preserve"> </w:t>
      </w:r>
      <w:r>
        <w:t>mri:360 refer SDK example: qcithreadunit.cpp: verify_callback()</w:t>
      </w:r>
    </w:p>
  </w:endnote>
  <w:endnote w:id="288">
    <w:p w14:paraId="61617777" w14:textId="5056A437" w:rsidR="00B206B4" w:rsidRPr="002E3CFF" w:rsidRDefault="00B206B4" w:rsidP="00AD3DA6">
      <w:pPr>
        <w:pStyle w:val="EndnoteText"/>
      </w:pPr>
      <w:r w:rsidRPr="002E3CFF">
        <w:rPr>
          <w:rStyle w:val="EndnoteReference"/>
        </w:rPr>
        <w:endnoteRef/>
      </w:r>
      <w:r w:rsidRPr="002E3CFF">
        <w:t xml:space="preserve"> </w:t>
      </w:r>
      <w:r>
        <w:t>mri:267</w:t>
      </w:r>
    </w:p>
  </w:endnote>
  <w:endnote w:id="289">
    <w:p w14:paraId="09D189CD" w14:textId="0AD5BD8D" w:rsidR="00B206B4" w:rsidRPr="002E3CFF" w:rsidRDefault="00B206B4" w:rsidP="002751C2">
      <w:pPr>
        <w:pStyle w:val="EndnoteText"/>
      </w:pPr>
      <w:r w:rsidRPr="002E3CFF">
        <w:rPr>
          <w:rStyle w:val="EndnoteReference"/>
        </w:rPr>
        <w:endnoteRef/>
      </w:r>
      <w:r w:rsidRPr="002E3CFF">
        <w:t xml:space="preserve"> </w:t>
      </w:r>
      <w:r>
        <w:t>mri:268</w:t>
      </w:r>
    </w:p>
  </w:endnote>
  <w:endnote w:id="290">
    <w:p w14:paraId="63B9D0EF" w14:textId="2D985C29" w:rsidR="00B206B4" w:rsidRPr="002E3CFF" w:rsidRDefault="00B206B4" w:rsidP="00D74B43">
      <w:pPr>
        <w:pStyle w:val="EndnoteText"/>
      </w:pPr>
      <w:r w:rsidRPr="002E3CFF">
        <w:rPr>
          <w:rStyle w:val="EndnoteReference"/>
        </w:rPr>
        <w:endnoteRef/>
      </w:r>
      <w:r w:rsidRPr="002E3CFF">
        <w:t xml:space="preserve"> </w:t>
      </w:r>
      <w:r>
        <w:t>mri:269</w:t>
      </w:r>
    </w:p>
  </w:endnote>
  <w:endnote w:id="291">
    <w:p w14:paraId="19CE5ADB" w14:textId="6EE46B2D" w:rsidR="00B206B4" w:rsidRPr="002E3CFF" w:rsidRDefault="00B206B4" w:rsidP="00D74B43">
      <w:pPr>
        <w:pStyle w:val="EndnoteText"/>
      </w:pPr>
      <w:r w:rsidRPr="002E3CFF">
        <w:rPr>
          <w:rStyle w:val="EndnoteReference"/>
        </w:rPr>
        <w:endnoteRef/>
      </w:r>
      <w:r w:rsidRPr="002E3CFF">
        <w:t xml:space="preserve"> </w:t>
      </w:r>
      <w:r>
        <w:t>mri:270</w:t>
      </w:r>
    </w:p>
  </w:endnote>
  <w:endnote w:id="292">
    <w:p w14:paraId="6BD5033B" w14:textId="217D7BEB" w:rsidR="00BF5329" w:rsidRPr="002E3CFF" w:rsidRDefault="00BF5329" w:rsidP="00BF5329">
      <w:pPr>
        <w:pStyle w:val="EndnoteText"/>
      </w:pPr>
      <w:r w:rsidRPr="002E3CFF">
        <w:rPr>
          <w:rStyle w:val="EndnoteReference"/>
        </w:rPr>
        <w:endnoteRef/>
      </w:r>
      <w:r w:rsidRPr="002E3CFF">
        <w:t xml:space="preserve"> </w:t>
      </w:r>
      <w:r>
        <w:t>mri:361</w:t>
      </w:r>
      <w:r w:rsidRPr="00BF5329">
        <w:t xml:space="preserve"> </w:t>
      </w:r>
      <w:r>
        <w:t>refer SDK example: qcithreadunit.cpp: verify_callback()</w:t>
      </w:r>
    </w:p>
  </w:endnote>
  <w:endnote w:id="293">
    <w:p w14:paraId="7DDA854B" w14:textId="6F2103EB" w:rsidR="00B206B4" w:rsidRPr="002E3CFF" w:rsidRDefault="00B206B4" w:rsidP="00D74B43">
      <w:pPr>
        <w:pStyle w:val="EndnoteText"/>
      </w:pPr>
      <w:r w:rsidRPr="002E3CFF">
        <w:rPr>
          <w:rStyle w:val="EndnoteReference"/>
        </w:rPr>
        <w:endnoteRef/>
      </w:r>
      <w:r w:rsidRPr="002E3CFF">
        <w:t xml:space="preserve"> </w:t>
      </w:r>
      <w:r>
        <w:t>mri:271</w:t>
      </w:r>
    </w:p>
  </w:endnote>
  <w:endnote w:id="294">
    <w:p w14:paraId="59EFD0A1" w14:textId="3DE2BC78" w:rsidR="00B206B4" w:rsidRPr="002E3CFF" w:rsidRDefault="00B206B4" w:rsidP="00D74B43">
      <w:pPr>
        <w:pStyle w:val="EndnoteText"/>
      </w:pPr>
      <w:r w:rsidRPr="002E3CFF">
        <w:rPr>
          <w:rStyle w:val="EndnoteReference"/>
        </w:rPr>
        <w:endnoteRef/>
      </w:r>
      <w:r w:rsidRPr="002E3CFF">
        <w:t xml:space="preserve"> </w:t>
      </w:r>
      <w:r>
        <w:t>mri:272</w:t>
      </w:r>
    </w:p>
  </w:endnote>
  <w:endnote w:id="295">
    <w:p w14:paraId="421D0BF7" w14:textId="11A3BB59" w:rsidR="00B206B4" w:rsidRPr="002E3CFF" w:rsidRDefault="00B206B4" w:rsidP="00A83281">
      <w:pPr>
        <w:pStyle w:val="EndnoteText"/>
      </w:pPr>
      <w:r w:rsidRPr="002E3CFF">
        <w:rPr>
          <w:rStyle w:val="EndnoteReference"/>
        </w:rPr>
        <w:endnoteRef/>
      </w:r>
      <w:r w:rsidRPr="002E3CFF">
        <w:t xml:space="preserve"> </w:t>
      </w:r>
      <w:r>
        <w:t>mri:273</w:t>
      </w:r>
    </w:p>
  </w:endnote>
  <w:endnote w:id="296">
    <w:p w14:paraId="3B808780" w14:textId="1C51BDEA" w:rsidR="00B206B4" w:rsidRPr="002E3CFF" w:rsidRDefault="00B206B4" w:rsidP="00D74B43">
      <w:pPr>
        <w:pStyle w:val="EndnoteText"/>
      </w:pPr>
      <w:r w:rsidRPr="002E3CFF">
        <w:rPr>
          <w:rStyle w:val="EndnoteReference"/>
        </w:rPr>
        <w:endnoteRef/>
      </w:r>
      <w:r w:rsidRPr="002E3CFF">
        <w:t xml:space="preserve"> </w:t>
      </w:r>
      <w:r>
        <w:t>mri:274</w:t>
      </w:r>
    </w:p>
  </w:endnote>
  <w:endnote w:id="297">
    <w:p w14:paraId="341F77EE" w14:textId="1A8993C9" w:rsidR="00B206B4" w:rsidRPr="002E3CFF" w:rsidRDefault="00B206B4" w:rsidP="00D74B43">
      <w:pPr>
        <w:pStyle w:val="EndnoteText"/>
      </w:pPr>
      <w:r w:rsidRPr="002E3CFF">
        <w:rPr>
          <w:rStyle w:val="EndnoteReference"/>
        </w:rPr>
        <w:endnoteRef/>
      </w:r>
      <w:r w:rsidRPr="002E3CFF">
        <w:t xml:space="preserve"> </w:t>
      </w:r>
      <w:r>
        <w:t>mri:275</w:t>
      </w:r>
    </w:p>
  </w:endnote>
  <w:endnote w:id="298">
    <w:p w14:paraId="67B99C78" w14:textId="4110CE32" w:rsidR="00B206B4" w:rsidRPr="002E3CFF" w:rsidRDefault="00B206B4" w:rsidP="003C63A6">
      <w:pPr>
        <w:pStyle w:val="EndnoteText"/>
      </w:pPr>
      <w:r w:rsidRPr="002E3CFF">
        <w:rPr>
          <w:rStyle w:val="EndnoteReference"/>
        </w:rPr>
        <w:endnoteRef/>
      </w:r>
      <w:r w:rsidRPr="002E3CFF">
        <w:t xml:space="preserve"> </w:t>
      </w:r>
      <w:r>
        <w:t>mri:276</w:t>
      </w:r>
    </w:p>
  </w:endnote>
  <w:endnote w:id="299">
    <w:p w14:paraId="6896B39C" w14:textId="3098D3AB" w:rsidR="00B206B4" w:rsidRPr="002E3CFF" w:rsidRDefault="00B206B4" w:rsidP="00B92044">
      <w:pPr>
        <w:pStyle w:val="EndnoteText"/>
      </w:pPr>
      <w:r w:rsidRPr="002E3CFF">
        <w:rPr>
          <w:rStyle w:val="EndnoteReference"/>
        </w:rPr>
        <w:endnoteRef/>
      </w:r>
      <w:r w:rsidRPr="002E3CFF">
        <w:t xml:space="preserve"> </w:t>
      </w:r>
      <w:r>
        <w:t>mri:277</w:t>
      </w:r>
    </w:p>
  </w:endnote>
  <w:endnote w:id="300">
    <w:p w14:paraId="3C5A277F" w14:textId="4636760B" w:rsidR="00B206B4" w:rsidRPr="002E3CFF" w:rsidRDefault="00B206B4" w:rsidP="0025797A">
      <w:pPr>
        <w:pStyle w:val="EndnoteText"/>
      </w:pPr>
      <w:r w:rsidRPr="002E3CFF">
        <w:rPr>
          <w:rStyle w:val="EndnoteReference"/>
        </w:rPr>
        <w:endnoteRef/>
      </w:r>
      <w:r w:rsidRPr="002E3CFF">
        <w:t xml:space="preserve"> </w:t>
      </w:r>
      <w:r>
        <w:t>mri:278</w:t>
      </w:r>
    </w:p>
  </w:endnote>
  <w:endnote w:id="301">
    <w:p w14:paraId="417860C3" w14:textId="39ED3471" w:rsidR="00B206B4" w:rsidRPr="002E3CFF" w:rsidRDefault="00B206B4" w:rsidP="00CF7FBA">
      <w:pPr>
        <w:pStyle w:val="EndnoteText"/>
      </w:pPr>
      <w:r w:rsidRPr="002E3CFF">
        <w:rPr>
          <w:rStyle w:val="EndnoteReference"/>
        </w:rPr>
        <w:endnoteRef/>
      </w:r>
      <w:r w:rsidRPr="002E3CFF">
        <w:t xml:space="preserve"> </w:t>
      </w:r>
      <w:r>
        <w:t>mri:279</w:t>
      </w:r>
    </w:p>
  </w:endnote>
  <w:endnote w:id="302">
    <w:p w14:paraId="187404DF" w14:textId="152E3991" w:rsidR="00B206B4" w:rsidRPr="002E3CFF" w:rsidRDefault="00B206B4" w:rsidP="00B92044">
      <w:pPr>
        <w:pStyle w:val="EndnoteText"/>
      </w:pPr>
      <w:r w:rsidRPr="002E3CFF">
        <w:rPr>
          <w:rStyle w:val="EndnoteReference"/>
        </w:rPr>
        <w:endnoteRef/>
      </w:r>
      <w:r w:rsidRPr="002E3CFF">
        <w:t xml:space="preserve"> </w:t>
      </w:r>
      <w:r>
        <w:t>mri:280</w:t>
      </w:r>
    </w:p>
  </w:endnote>
  <w:endnote w:id="303">
    <w:p w14:paraId="4D75EB20" w14:textId="11CFF4E7" w:rsidR="00B206B4" w:rsidRPr="002E3CFF" w:rsidRDefault="00B206B4" w:rsidP="00CD72A7">
      <w:pPr>
        <w:pStyle w:val="EndnoteText"/>
      </w:pPr>
      <w:r w:rsidRPr="002E3CFF">
        <w:rPr>
          <w:rStyle w:val="EndnoteReference"/>
        </w:rPr>
        <w:endnoteRef/>
      </w:r>
      <w:r w:rsidRPr="002E3CFF">
        <w:t xml:space="preserve"> </w:t>
      </w:r>
      <w:r>
        <w:t>mri:281</w:t>
      </w:r>
    </w:p>
  </w:endnote>
  <w:endnote w:id="304">
    <w:p w14:paraId="132E1C46" w14:textId="1C786616" w:rsidR="00B206B4" w:rsidRPr="002E3CFF" w:rsidRDefault="00B206B4" w:rsidP="00DB6DE4">
      <w:pPr>
        <w:pStyle w:val="EndnoteText"/>
      </w:pPr>
      <w:r w:rsidRPr="002E3CFF">
        <w:rPr>
          <w:rStyle w:val="EndnoteReference"/>
        </w:rPr>
        <w:endnoteRef/>
      </w:r>
      <w:r w:rsidRPr="002E3CFF">
        <w:t xml:space="preserve"> </w:t>
      </w:r>
      <w:r>
        <w:t>mri:282</w:t>
      </w:r>
    </w:p>
  </w:endnote>
  <w:endnote w:id="305">
    <w:p w14:paraId="418534A2" w14:textId="24B4A696" w:rsidR="00B206B4" w:rsidRPr="002E3CFF" w:rsidRDefault="00B206B4" w:rsidP="00117854">
      <w:pPr>
        <w:pStyle w:val="EndnoteText"/>
      </w:pPr>
      <w:r w:rsidRPr="002E3CFF">
        <w:rPr>
          <w:rStyle w:val="EndnoteReference"/>
        </w:rPr>
        <w:endnoteRef/>
      </w:r>
      <w:r w:rsidRPr="002E3CFF">
        <w:t xml:space="preserve"> </w:t>
      </w:r>
      <w:r>
        <w:t>mri:283</w:t>
      </w:r>
    </w:p>
  </w:endnote>
  <w:endnote w:id="306">
    <w:p w14:paraId="6AAD8415" w14:textId="2003D603" w:rsidR="00B206B4" w:rsidRPr="002E3CFF" w:rsidRDefault="00B206B4" w:rsidP="00D161F0">
      <w:pPr>
        <w:pStyle w:val="EndnoteText"/>
      </w:pPr>
      <w:r w:rsidRPr="002E3CFF">
        <w:rPr>
          <w:rStyle w:val="EndnoteReference"/>
        </w:rPr>
        <w:endnoteRef/>
      </w:r>
      <w:r w:rsidRPr="002E3CFF">
        <w:t xml:space="preserve"> </w:t>
      </w:r>
      <w:r>
        <w:t>mri:358</w:t>
      </w:r>
    </w:p>
  </w:endnote>
  <w:endnote w:id="307">
    <w:p w14:paraId="2CD3CA40" w14:textId="2CDBBDFC" w:rsidR="00B206B4" w:rsidRPr="002E3CFF" w:rsidRDefault="00B206B4" w:rsidP="00A5227A">
      <w:pPr>
        <w:pStyle w:val="EndnoteText"/>
      </w:pPr>
      <w:r w:rsidRPr="002E3CFF">
        <w:rPr>
          <w:rStyle w:val="EndnoteReference"/>
        </w:rPr>
        <w:endnoteRef/>
      </w:r>
      <w:r w:rsidRPr="002E3CFF">
        <w:t xml:space="preserve"> </w:t>
      </w:r>
      <w:r>
        <w:t>mri:284</w:t>
      </w:r>
    </w:p>
  </w:endnote>
  <w:endnote w:id="308">
    <w:p w14:paraId="31FE13E9" w14:textId="328C0CB1" w:rsidR="00B206B4" w:rsidRPr="002E3CFF" w:rsidRDefault="00B206B4" w:rsidP="002140D6">
      <w:pPr>
        <w:pStyle w:val="EndnoteText"/>
      </w:pPr>
      <w:r w:rsidRPr="002E3CFF">
        <w:rPr>
          <w:rStyle w:val="EndnoteReference"/>
        </w:rPr>
        <w:endnoteRef/>
      </w:r>
      <w:r w:rsidRPr="002E3CFF">
        <w:t xml:space="preserve"> </w:t>
      </w:r>
      <w:r>
        <w:t>mri:286</w:t>
      </w:r>
    </w:p>
  </w:endnote>
  <w:endnote w:id="309">
    <w:p w14:paraId="42346971" w14:textId="2C862F58" w:rsidR="00B206B4" w:rsidRPr="002E3CFF" w:rsidRDefault="00B206B4" w:rsidP="000B7E15">
      <w:pPr>
        <w:pStyle w:val="EndnoteText"/>
      </w:pPr>
      <w:r w:rsidRPr="002E3CFF">
        <w:rPr>
          <w:rStyle w:val="EndnoteReference"/>
        </w:rPr>
        <w:endnoteRef/>
      </w:r>
      <w:r w:rsidRPr="002E3CFF">
        <w:t xml:space="preserve"> </w:t>
      </w:r>
      <w:r>
        <w:t>mri:287</w:t>
      </w:r>
    </w:p>
  </w:endnote>
  <w:endnote w:id="310">
    <w:p w14:paraId="12FEB244" w14:textId="331EB073" w:rsidR="00B206B4" w:rsidRPr="002E3CFF" w:rsidRDefault="00B206B4" w:rsidP="002140D6">
      <w:pPr>
        <w:pStyle w:val="EndnoteText"/>
      </w:pPr>
      <w:r w:rsidRPr="002E3CFF">
        <w:rPr>
          <w:rStyle w:val="EndnoteReference"/>
        </w:rPr>
        <w:endnoteRef/>
      </w:r>
      <w:r w:rsidRPr="002E3CFF">
        <w:t xml:space="preserve"> </w:t>
      </w:r>
      <w:r>
        <w:t>mri:288</w:t>
      </w:r>
    </w:p>
  </w:endnote>
  <w:endnote w:id="311">
    <w:p w14:paraId="2FC53FF2" w14:textId="20DFF91B" w:rsidR="00B206B4" w:rsidRPr="002E3CFF" w:rsidRDefault="00B206B4" w:rsidP="002140D6">
      <w:pPr>
        <w:pStyle w:val="EndnoteText"/>
      </w:pPr>
      <w:r w:rsidRPr="002E3CFF">
        <w:rPr>
          <w:rStyle w:val="EndnoteReference"/>
        </w:rPr>
        <w:endnoteRef/>
      </w:r>
      <w:r w:rsidRPr="002E3CFF">
        <w:t xml:space="preserve"> </w:t>
      </w:r>
      <w:r>
        <w:t>mri:289</w:t>
      </w:r>
    </w:p>
  </w:endnote>
  <w:endnote w:id="312">
    <w:p w14:paraId="503680E6" w14:textId="14A85417" w:rsidR="00B206B4" w:rsidRPr="002E3CFF" w:rsidRDefault="00B206B4" w:rsidP="002140D6">
      <w:pPr>
        <w:pStyle w:val="EndnoteText"/>
      </w:pPr>
      <w:r w:rsidRPr="002E3CFF">
        <w:rPr>
          <w:rStyle w:val="EndnoteReference"/>
        </w:rPr>
        <w:endnoteRef/>
      </w:r>
      <w:r w:rsidRPr="002E3CFF">
        <w:t xml:space="preserve"> </w:t>
      </w:r>
      <w:r>
        <w:t>mri:290</w:t>
      </w:r>
    </w:p>
  </w:endnote>
  <w:endnote w:id="313">
    <w:p w14:paraId="0BAAF201" w14:textId="673C6987" w:rsidR="00B206B4" w:rsidRPr="002E3CFF" w:rsidRDefault="00B206B4" w:rsidP="000B7E15">
      <w:pPr>
        <w:pStyle w:val="EndnoteText"/>
      </w:pPr>
      <w:r w:rsidRPr="002E3CFF">
        <w:rPr>
          <w:rStyle w:val="EndnoteReference"/>
        </w:rPr>
        <w:endnoteRef/>
      </w:r>
      <w:r w:rsidRPr="002E3CFF">
        <w:t xml:space="preserve"> </w:t>
      </w:r>
      <w:r>
        <w:t>mri:291</w:t>
      </w:r>
    </w:p>
  </w:endnote>
  <w:endnote w:id="314">
    <w:p w14:paraId="5C9DA7AF" w14:textId="34818E96" w:rsidR="00B206B4" w:rsidRPr="002E3CFF" w:rsidRDefault="00B206B4" w:rsidP="003F39AD">
      <w:pPr>
        <w:pStyle w:val="EndnoteText"/>
      </w:pPr>
      <w:r w:rsidRPr="002E3CFF">
        <w:rPr>
          <w:rStyle w:val="EndnoteReference"/>
        </w:rPr>
        <w:endnoteRef/>
      </w:r>
      <w:r>
        <w:t xml:space="preserve"> mri:359</w:t>
      </w:r>
    </w:p>
  </w:endnote>
  <w:endnote w:id="315">
    <w:p w14:paraId="0A63E98F" w14:textId="4A09F59D" w:rsidR="00B206B4" w:rsidRPr="002E3CFF" w:rsidRDefault="00B206B4">
      <w:pPr>
        <w:pStyle w:val="EndnoteText"/>
      </w:pPr>
      <w:r w:rsidRPr="002E3CFF">
        <w:rPr>
          <w:rStyle w:val="EndnoteReference"/>
        </w:rPr>
        <w:endnoteRef/>
      </w:r>
      <w:r w:rsidRPr="002E3CFF">
        <w:t xml:space="preserve"> </w:t>
      </w:r>
      <w:r>
        <w:t>mri:292</w:t>
      </w:r>
    </w:p>
  </w:endnote>
  <w:endnote w:id="316">
    <w:p w14:paraId="6A5423DB" w14:textId="7842117D" w:rsidR="00B206B4" w:rsidRPr="002E3CFF" w:rsidRDefault="00B206B4" w:rsidP="00A7556E">
      <w:pPr>
        <w:pStyle w:val="EndnoteText"/>
      </w:pPr>
      <w:r w:rsidRPr="002E3CFF">
        <w:rPr>
          <w:rStyle w:val="EndnoteReference"/>
        </w:rPr>
        <w:endnoteRef/>
      </w:r>
      <w:r w:rsidRPr="002E3CFF">
        <w:t xml:space="preserve"> </w:t>
      </w:r>
      <w:r>
        <w:t>mri:293</w:t>
      </w:r>
    </w:p>
  </w:endnote>
  <w:endnote w:id="317">
    <w:p w14:paraId="40F2217B" w14:textId="31D4B647" w:rsidR="00B206B4" w:rsidRPr="002E3CFF" w:rsidRDefault="00B206B4" w:rsidP="00A7556E">
      <w:pPr>
        <w:pStyle w:val="EndnoteText"/>
      </w:pPr>
      <w:r w:rsidRPr="002E3CFF">
        <w:rPr>
          <w:rStyle w:val="EndnoteReference"/>
        </w:rPr>
        <w:endnoteRef/>
      </w:r>
      <w:r w:rsidRPr="002E3CFF">
        <w:t xml:space="preserve"> </w:t>
      </w:r>
      <w:r>
        <w:t>mri:294</w:t>
      </w:r>
    </w:p>
  </w:endnote>
  <w:endnote w:id="318">
    <w:p w14:paraId="2B128C6E" w14:textId="6C95DDB9" w:rsidR="00B206B4" w:rsidRPr="002E3CFF" w:rsidRDefault="00B206B4" w:rsidP="00A7556E">
      <w:pPr>
        <w:pStyle w:val="EndnoteText"/>
      </w:pPr>
      <w:r w:rsidRPr="002E3CFF">
        <w:rPr>
          <w:rStyle w:val="EndnoteReference"/>
        </w:rPr>
        <w:endnoteRef/>
      </w:r>
      <w:r w:rsidRPr="002E3CFF">
        <w:t xml:space="preserve"> </w:t>
      </w:r>
      <w:r>
        <w:t>mri:295</w:t>
      </w:r>
    </w:p>
  </w:endnote>
  <w:endnote w:id="319">
    <w:p w14:paraId="3CE91574" w14:textId="45C03049" w:rsidR="00B206B4" w:rsidRPr="002E3CFF" w:rsidRDefault="00B206B4" w:rsidP="00815B33">
      <w:pPr>
        <w:pStyle w:val="EndnoteText"/>
      </w:pPr>
      <w:r w:rsidRPr="002E3CFF">
        <w:rPr>
          <w:rStyle w:val="EndnoteReference"/>
        </w:rPr>
        <w:endnoteRef/>
      </w:r>
      <w:r w:rsidRPr="002E3CFF">
        <w:t xml:space="preserve"> </w:t>
      </w:r>
      <w:r>
        <w:t>mri:296</w:t>
      </w:r>
    </w:p>
  </w:endnote>
  <w:endnote w:id="320">
    <w:p w14:paraId="22FF586E" w14:textId="0324A143" w:rsidR="00B206B4" w:rsidRPr="002E3CFF" w:rsidRDefault="00B206B4" w:rsidP="004F4E6D">
      <w:pPr>
        <w:pStyle w:val="EndnoteText"/>
      </w:pPr>
      <w:r w:rsidRPr="002E3CFF">
        <w:rPr>
          <w:rStyle w:val="EndnoteReference"/>
        </w:rPr>
        <w:endnoteRef/>
      </w:r>
      <w:r w:rsidRPr="002E3CFF">
        <w:t xml:space="preserve"> </w:t>
      </w:r>
      <w:r>
        <w:t>mri:298</w:t>
      </w:r>
    </w:p>
  </w:endnote>
  <w:endnote w:id="321">
    <w:p w14:paraId="00DB3962" w14:textId="7A074E43" w:rsidR="00B206B4" w:rsidRPr="002E3CFF" w:rsidRDefault="00B206B4" w:rsidP="005E122C">
      <w:pPr>
        <w:pStyle w:val="EndnoteText"/>
      </w:pPr>
      <w:r w:rsidRPr="002E3CFF">
        <w:rPr>
          <w:rStyle w:val="EndnoteReference"/>
        </w:rPr>
        <w:endnoteRef/>
      </w:r>
      <w:r w:rsidRPr="002E3CFF">
        <w:t xml:space="preserve"> mri:</w:t>
      </w:r>
      <w:r>
        <w:t>299</w:t>
      </w:r>
    </w:p>
  </w:endnote>
  <w:endnote w:id="322">
    <w:p w14:paraId="2A538269" w14:textId="3441AA9A" w:rsidR="00B206B4" w:rsidRPr="002E3CFF" w:rsidRDefault="00B206B4" w:rsidP="005E122C">
      <w:pPr>
        <w:pStyle w:val="EndnoteText"/>
      </w:pPr>
      <w:r w:rsidRPr="002E3CFF">
        <w:rPr>
          <w:rStyle w:val="EndnoteReference"/>
        </w:rPr>
        <w:endnoteRef/>
      </w:r>
      <w:r w:rsidRPr="002E3CFF">
        <w:t xml:space="preserve"> </w:t>
      </w:r>
      <w:r>
        <w:t>mri:300</w:t>
      </w:r>
    </w:p>
  </w:endnote>
  <w:endnote w:id="323">
    <w:p w14:paraId="35AFBD61" w14:textId="34BF8700" w:rsidR="00B206B4" w:rsidRPr="002E3CFF" w:rsidRDefault="00B206B4" w:rsidP="00085BA6">
      <w:pPr>
        <w:pStyle w:val="EndnoteText"/>
      </w:pPr>
      <w:r w:rsidRPr="002E3CFF">
        <w:rPr>
          <w:rStyle w:val="EndnoteReference"/>
        </w:rPr>
        <w:endnoteRef/>
      </w:r>
      <w:r w:rsidRPr="002E3CFF">
        <w:t xml:space="preserve"> </w:t>
      </w:r>
      <w:r>
        <w:t>mri:301</w:t>
      </w:r>
    </w:p>
  </w:endnote>
  <w:endnote w:id="324">
    <w:p w14:paraId="2163921D" w14:textId="46072645" w:rsidR="00B206B4" w:rsidRPr="002E3CFF" w:rsidRDefault="00B206B4" w:rsidP="003C6A69">
      <w:pPr>
        <w:pStyle w:val="EndnoteText"/>
      </w:pPr>
      <w:r w:rsidRPr="002E3CFF">
        <w:rPr>
          <w:rStyle w:val="EndnoteReference"/>
        </w:rPr>
        <w:endnoteRef/>
      </w:r>
      <w:r w:rsidRPr="002E3CFF">
        <w:t xml:space="preserve"> </w:t>
      </w:r>
      <w:r>
        <w:t>mri:302…This is not mandatory functionality</w:t>
      </w:r>
    </w:p>
  </w:endnote>
  <w:endnote w:id="325">
    <w:p w14:paraId="7F4796FA" w14:textId="6591B133" w:rsidR="00B206B4" w:rsidRPr="002E3CFF" w:rsidRDefault="00B206B4" w:rsidP="003C6A69">
      <w:pPr>
        <w:pStyle w:val="EndnoteText"/>
      </w:pPr>
      <w:r w:rsidRPr="002E3CFF">
        <w:rPr>
          <w:rStyle w:val="EndnoteReference"/>
        </w:rPr>
        <w:endnoteRef/>
      </w:r>
      <w:r w:rsidRPr="002E3CFF">
        <w:t xml:space="preserve"> </w:t>
      </w:r>
      <w:r>
        <w:t>mri:303</w:t>
      </w:r>
    </w:p>
  </w:endnote>
  <w:endnote w:id="326">
    <w:p w14:paraId="2D0765CF" w14:textId="6400724A" w:rsidR="00B206B4" w:rsidRPr="002E3CFF" w:rsidRDefault="00B206B4" w:rsidP="00A8749A">
      <w:pPr>
        <w:pStyle w:val="EndnoteText"/>
      </w:pPr>
      <w:r w:rsidRPr="002E3CFF">
        <w:rPr>
          <w:rStyle w:val="EndnoteReference"/>
        </w:rPr>
        <w:endnoteRef/>
      </w:r>
      <w:r w:rsidRPr="002E3CFF">
        <w:t xml:space="preserve"> </w:t>
      </w:r>
      <w:r>
        <w:t>mri:304</w:t>
      </w:r>
    </w:p>
  </w:endnote>
  <w:endnote w:id="327">
    <w:p w14:paraId="1AA047F9" w14:textId="42725D21" w:rsidR="00B206B4" w:rsidRPr="002E3CFF" w:rsidRDefault="00B206B4" w:rsidP="0048108B">
      <w:pPr>
        <w:pStyle w:val="EndnoteText"/>
      </w:pPr>
      <w:r w:rsidRPr="002E3CFF">
        <w:rPr>
          <w:rStyle w:val="EndnoteReference"/>
        </w:rPr>
        <w:endnoteRef/>
      </w:r>
      <w:r w:rsidRPr="002E3CFF">
        <w:t xml:space="preserve"> </w:t>
      </w:r>
      <w:r>
        <w:t>mri:305</w:t>
      </w:r>
    </w:p>
  </w:endnote>
  <w:endnote w:id="328">
    <w:p w14:paraId="21732F86" w14:textId="2D863948" w:rsidR="00B206B4" w:rsidRPr="002E3CFF" w:rsidRDefault="00B206B4" w:rsidP="00EB0639">
      <w:pPr>
        <w:pStyle w:val="EndnoteText"/>
      </w:pPr>
      <w:r w:rsidRPr="002E3CFF">
        <w:rPr>
          <w:rStyle w:val="EndnoteReference"/>
        </w:rPr>
        <w:endnoteRef/>
      </w:r>
      <w:r w:rsidRPr="002E3CFF">
        <w:t xml:space="preserve"> </w:t>
      </w:r>
      <w:r>
        <w:t>mri:306</w:t>
      </w:r>
    </w:p>
  </w:endnote>
  <w:endnote w:id="329">
    <w:p w14:paraId="13A3728C" w14:textId="0D2018D0" w:rsidR="00B206B4" w:rsidRPr="002E3CFF" w:rsidRDefault="00B206B4" w:rsidP="00E133BC">
      <w:pPr>
        <w:pStyle w:val="EndnoteText"/>
      </w:pPr>
      <w:r w:rsidRPr="002E3CFF">
        <w:rPr>
          <w:rStyle w:val="EndnoteReference"/>
        </w:rPr>
        <w:endnoteRef/>
      </w:r>
      <w:r w:rsidRPr="002E3CFF">
        <w:t xml:space="preserve"> </w:t>
      </w:r>
      <w:r>
        <w:t>mri:307</w:t>
      </w:r>
    </w:p>
  </w:endnote>
  <w:endnote w:id="330">
    <w:p w14:paraId="273667DD" w14:textId="1E677446" w:rsidR="00B206B4" w:rsidRPr="002E3CFF" w:rsidRDefault="00B206B4" w:rsidP="00EB0639">
      <w:pPr>
        <w:pStyle w:val="EndnoteText"/>
      </w:pPr>
      <w:r w:rsidRPr="002E3CFF">
        <w:rPr>
          <w:rStyle w:val="EndnoteReference"/>
        </w:rPr>
        <w:endnoteRef/>
      </w:r>
      <w:r w:rsidRPr="002E3CFF">
        <w:t xml:space="preserve"> </w:t>
      </w:r>
      <w:r>
        <w:t>mri:308</w:t>
      </w:r>
    </w:p>
  </w:endnote>
  <w:endnote w:id="331">
    <w:p w14:paraId="2A92BED4" w14:textId="4933D2BB" w:rsidR="00B206B4" w:rsidRPr="002E3CFF" w:rsidRDefault="00B206B4" w:rsidP="00EB0639">
      <w:pPr>
        <w:pStyle w:val="EndnoteText"/>
      </w:pPr>
      <w:r w:rsidRPr="002E3CFF">
        <w:rPr>
          <w:rStyle w:val="EndnoteReference"/>
        </w:rPr>
        <w:endnoteRef/>
      </w:r>
      <w:r w:rsidRPr="002E3CFF">
        <w:t xml:space="preserve"> </w:t>
      </w:r>
      <w:r>
        <w:t>mri:309</w:t>
      </w:r>
    </w:p>
  </w:endnote>
  <w:endnote w:id="332">
    <w:p w14:paraId="228F136E" w14:textId="0CD8B129" w:rsidR="00B206B4" w:rsidRPr="002E3CFF" w:rsidRDefault="00B206B4" w:rsidP="00EB0639">
      <w:pPr>
        <w:pStyle w:val="EndnoteText"/>
      </w:pPr>
      <w:r w:rsidRPr="002E3CFF">
        <w:rPr>
          <w:rStyle w:val="EndnoteReference"/>
        </w:rPr>
        <w:endnoteRef/>
      </w:r>
      <w:r w:rsidRPr="002E3CFF">
        <w:t xml:space="preserve"> </w:t>
      </w:r>
      <w:r>
        <w:t>mri:310</w:t>
      </w:r>
    </w:p>
  </w:endnote>
  <w:endnote w:id="333">
    <w:p w14:paraId="7EA638C3" w14:textId="3C529561" w:rsidR="00B206B4" w:rsidRPr="002E3CFF" w:rsidRDefault="00B206B4" w:rsidP="00EB0639">
      <w:pPr>
        <w:pStyle w:val="EndnoteText"/>
      </w:pPr>
      <w:r w:rsidRPr="002E3CFF">
        <w:rPr>
          <w:rStyle w:val="EndnoteReference"/>
        </w:rPr>
        <w:endnoteRef/>
      </w:r>
      <w:r w:rsidRPr="002E3CFF">
        <w:t xml:space="preserve"> </w:t>
      </w:r>
      <w:r>
        <w:t>mri:311</w:t>
      </w:r>
    </w:p>
  </w:endnote>
  <w:endnote w:id="334">
    <w:p w14:paraId="489DD5A0" w14:textId="5AF01D0E" w:rsidR="00B206B4" w:rsidRPr="002E3CFF" w:rsidRDefault="00B206B4" w:rsidP="00EB0639">
      <w:pPr>
        <w:pStyle w:val="EndnoteText"/>
      </w:pPr>
      <w:r w:rsidRPr="002E3CFF">
        <w:rPr>
          <w:rStyle w:val="EndnoteReference"/>
        </w:rPr>
        <w:endnoteRef/>
      </w:r>
      <w:r w:rsidRPr="002E3CFF">
        <w:t xml:space="preserve"> </w:t>
      </w:r>
      <w:r>
        <w:t>mri:312</w:t>
      </w:r>
    </w:p>
  </w:endnote>
  <w:endnote w:id="335">
    <w:p w14:paraId="1A87FE54" w14:textId="1C2238A2" w:rsidR="00B206B4" w:rsidRPr="002E3CFF" w:rsidRDefault="00B206B4" w:rsidP="00EB0639">
      <w:pPr>
        <w:pStyle w:val="EndnoteText"/>
      </w:pPr>
      <w:r w:rsidRPr="002E3CFF">
        <w:rPr>
          <w:rStyle w:val="EndnoteReference"/>
        </w:rPr>
        <w:endnoteRef/>
      </w:r>
      <w:r w:rsidRPr="002E3CFF">
        <w:t xml:space="preserve"> </w:t>
      </w:r>
      <w:r>
        <w:t>mri:313</w:t>
      </w:r>
    </w:p>
  </w:endnote>
  <w:endnote w:id="336">
    <w:p w14:paraId="6D4DB045" w14:textId="752A4773" w:rsidR="00B206B4" w:rsidRPr="002E3CFF" w:rsidRDefault="00B206B4" w:rsidP="00EB0639">
      <w:pPr>
        <w:pStyle w:val="EndnoteText"/>
      </w:pPr>
      <w:r w:rsidRPr="002E3CFF">
        <w:rPr>
          <w:rStyle w:val="EndnoteReference"/>
        </w:rPr>
        <w:endnoteRef/>
      </w:r>
      <w:r w:rsidRPr="002E3CFF">
        <w:t xml:space="preserve"> </w:t>
      </w:r>
      <w:r>
        <w:t>mri:314</w:t>
      </w:r>
    </w:p>
  </w:endnote>
  <w:endnote w:id="337">
    <w:p w14:paraId="24F852ED" w14:textId="7AC69716" w:rsidR="00B206B4" w:rsidRPr="002E3CFF" w:rsidRDefault="00B206B4" w:rsidP="00355531">
      <w:pPr>
        <w:pStyle w:val="EndnoteText"/>
      </w:pPr>
      <w:r w:rsidRPr="002E3CFF">
        <w:rPr>
          <w:rStyle w:val="EndnoteReference"/>
        </w:rPr>
        <w:endnoteRef/>
      </w:r>
      <w:r w:rsidRPr="002E3CFF">
        <w:t xml:space="preserve"> </w:t>
      </w:r>
      <w:r>
        <w:t>mri:315</w:t>
      </w:r>
    </w:p>
  </w:endnote>
  <w:endnote w:id="338">
    <w:p w14:paraId="04611597" w14:textId="1748F00D" w:rsidR="00B206B4" w:rsidRPr="002E3CFF" w:rsidRDefault="00B206B4" w:rsidP="00EB0639">
      <w:pPr>
        <w:pStyle w:val="EndnoteText"/>
      </w:pPr>
      <w:r w:rsidRPr="002E3CFF">
        <w:rPr>
          <w:rStyle w:val="EndnoteReference"/>
        </w:rPr>
        <w:endnoteRef/>
      </w:r>
      <w:r w:rsidRPr="002E3CFF">
        <w:t xml:space="preserve"> </w:t>
      </w:r>
      <w:r>
        <w:t>mri:316</w:t>
      </w:r>
    </w:p>
  </w:endnote>
  <w:endnote w:id="339">
    <w:p w14:paraId="4D315D14" w14:textId="62EEACB0" w:rsidR="00B206B4" w:rsidRPr="002E3CFF" w:rsidRDefault="00B206B4" w:rsidP="00371389">
      <w:pPr>
        <w:pStyle w:val="EndnoteText"/>
      </w:pPr>
      <w:r w:rsidRPr="002E3CFF">
        <w:rPr>
          <w:rStyle w:val="EndnoteReference"/>
        </w:rPr>
        <w:endnoteRef/>
      </w:r>
      <w:r w:rsidRPr="002E3CFF">
        <w:t xml:space="preserve"> </w:t>
      </w:r>
      <w:r>
        <w:t>mri:317</w:t>
      </w:r>
    </w:p>
  </w:endnote>
  <w:endnote w:id="340">
    <w:p w14:paraId="2E3785DF" w14:textId="374584C5" w:rsidR="00B206B4" w:rsidRPr="002E3CFF" w:rsidRDefault="00B206B4" w:rsidP="00EB0639">
      <w:pPr>
        <w:pStyle w:val="EndnoteText"/>
      </w:pPr>
      <w:r w:rsidRPr="002E3CFF">
        <w:rPr>
          <w:rStyle w:val="EndnoteReference"/>
        </w:rPr>
        <w:endnoteRef/>
      </w:r>
      <w:r w:rsidRPr="002E3CFF">
        <w:t xml:space="preserve"> </w:t>
      </w:r>
      <w:r>
        <w:t>mri:318</w:t>
      </w:r>
    </w:p>
  </w:endnote>
  <w:endnote w:id="341">
    <w:p w14:paraId="517382CD" w14:textId="5AA2D2B3" w:rsidR="00B206B4" w:rsidRPr="002E3CFF" w:rsidRDefault="00B206B4" w:rsidP="00270CBE">
      <w:pPr>
        <w:pStyle w:val="EndnoteText"/>
      </w:pPr>
      <w:r w:rsidRPr="002E3CFF">
        <w:rPr>
          <w:rStyle w:val="EndnoteReference"/>
        </w:rPr>
        <w:endnoteRef/>
      </w:r>
      <w:r w:rsidRPr="002E3CFF">
        <w:t xml:space="preserve"> </w:t>
      </w:r>
      <w:r>
        <w:t>mri:319</w:t>
      </w:r>
    </w:p>
  </w:endnote>
  <w:endnote w:id="342">
    <w:p w14:paraId="75BB5C8A" w14:textId="7A26AB28" w:rsidR="00B206B4" w:rsidRPr="002E3CFF" w:rsidRDefault="00B206B4" w:rsidP="00615F0C">
      <w:pPr>
        <w:pStyle w:val="EndnoteText"/>
      </w:pPr>
      <w:r w:rsidRPr="002E3CFF">
        <w:rPr>
          <w:rStyle w:val="EndnoteReference"/>
        </w:rPr>
        <w:endnoteRef/>
      </w:r>
      <w:r w:rsidRPr="002E3CFF">
        <w:t xml:space="preserve"> </w:t>
      </w:r>
      <w:r>
        <w:t>mri:320</w:t>
      </w:r>
    </w:p>
  </w:endnote>
  <w:endnote w:id="343">
    <w:p w14:paraId="3B0EDC49" w14:textId="2FF17A0C" w:rsidR="00B206B4" w:rsidRPr="002E3CFF" w:rsidRDefault="00B206B4" w:rsidP="00DD168F">
      <w:pPr>
        <w:pStyle w:val="EndnoteText"/>
      </w:pPr>
      <w:r w:rsidRPr="002E3CFF">
        <w:rPr>
          <w:rStyle w:val="EndnoteReference"/>
        </w:rPr>
        <w:endnoteRef/>
      </w:r>
      <w:r w:rsidRPr="002E3CFF">
        <w:t xml:space="preserve"> </w:t>
      </w:r>
      <w:r>
        <w:t>mri:321</w:t>
      </w:r>
    </w:p>
  </w:endnote>
  <w:endnote w:id="344">
    <w:p w14:paraId="17330E37" w14:textId="0F0FFA53" w:rsidR="00B206B4" w:rsidRPr="002E3CFF" w:rsidRDefault="00B206B4" w:rsidP="00270CBE">
      <w:pPr>
        <w:pStyle w:val="EndnoteText"/>
      </w:pPr>
      <w:r w:rsidRPr="002E3CFF">
        <w:rPr>
          <w:rStyle w:val="EndnoteReference"/>
        </w:rPr>
        <w:endnoteRef/>
      </w:r>
      <w:r w:rsidRPr="002E3CFF">
        <w:t xml:space="preserve"> </w:t>
      </w:r>
      <w:r>
        <w:t>mri:322</w:t>
      </w:r>
    </w:p>
  </w:endnote>
  <w:endnote w:id="345">
    <w:p w14:paraId="616C7296" w14:textId="208E705B" w:rsidR="00B206B4" w:rsidRPr="002E3CFF" w:rsidRDefault="00B206B4" w:rsidP="00270CBE">
      <w:pPr>
        <w:pStyle w:val="EndnoteText"/>
      </w:pPr>
      <w:r w:rsidRPr="002E3CFF">
        <w:rPr>
          <w:rStyle w:val="EndnoteReference"/>
        </w:rPr>
        <w:endnoteRef/>
      </w:r>
      <w:r w:rsidRPr="002E3CFF">
        <w:t xml:space="preserve"> </w:t>
      </w:r>
      <w:r>
        <w:t>mri:323</w:t>
      </w:r>
    </w:p>
  </w:endnote>
  <w:endnote w:id="346">
    <w:p w14:paraId="1B432ACB" w14:textId="35E07526" w:rsidR="00B206B4" w:rsidRPr="002E3CFF" w:rsidRDefault="00B206B4" w:rsidP="00270CBE">
      <w:pPr>
        <w:pStyle w:val="EndnoteText"/>
      </w:pPr>
      <w:r w:rsidRPr="002E3CFF">
        <w:rPr>
          <w:rStyle w:val="EndnoteReference"/>
        </w:rPr>
        <w:endnoteRef/>
      </w:r>
      <w:r w:rsidRPr="002E3CFF">
        <w:t xml:space="preserve"> </w:t>
      </w:r>
      <w:r>
        <w:t>mri:324</w:t>
      </w:r>
    </w:p>
  </w:endnote>
  <w:endnote w:id="347">
    <w:p w14:paraId="47B430BC" w14:textId="63F14C2D" w:rsidR="00B206B4" w:rsidRPr="002E3CFF" w:rsidRDefault="00B206B4" w:rsidP="004F01C2">
      <w:pPr>
        <w:pStyle w:val="EndnoteText"/>
      </w:pPr>
      <w:r w:rsidRPr="002E3CFF">
        <w:rPr>
          <w:rStyle w:val="EndnoteReference"/>
        </w:rPr>
        <w:endnoteRef/>
      </w:r>
      <w:r w:rsidRPr="002E3CFF">
        <w:t xml:space="preserve"> </w:t>
      </w:r>
      <w:r>
        <w:t>mri:325</w:t>
      </w:r>
    </w:p>
  </w:endnote>
  <w:endnote w:id="348">
    <w:p w14:paraId="7BF8001F" w14:textId="22D68EE6" w:rsidR="00B206B4" w:rsidRPr="002E3CFF" w:rsidRDefault="00B206B4" w:rsidP="00270CBE">
      <w:pPr>
        <w:pStyle w:val="EndnoteText"/>
      </w:pPr>
      <w:r w:rsidRPr="002E3CFF">
        <w:rPr>
          <w:rStyle w:val="EndnoteReference"/>
        </w:rPr>
        <w:endnoteRef/>
      </w:r>
      <w:r w:rsidRPr="002E3CFF">
        <w:t xml:space="preserve"> </w:t>
      </w:r>
      <w:r>
        <w:t>mri:326</w:t>
      </w:r>
    </w:p>
  </w:endnote>
  <w:endnote w:id="349">
    <w:p w14:paraId="22B51CAA" w14:textId="5717749C" w:rsidR="00B206B4" w:rsidRPr="002E3CFF" w:rsidRDefault="00B206B4" w:rsidP="00270CBE">
      <w:pPr>
        <w:pStyle w:val="EndnoteText"/>
      </w:pPr>
      <w:r w:rsidRPr="002E3CFF">
        <w:rPr>
          <w:rStyle w:val="EndnoteReference"/>
        </w:rPr>
        <w:endnoteRef/>
      </w:r>
      <w:r w:rsidRPr="002E3CFF">
        <w:t xml:space="preserve"> </w:t>
      </w:r>
      <w:r>
        <w:t>mri:327</w:t>
      </w:r>
    </w:p>
  </w:endnote>
  <w:endnote w:id="350">
    <w:p w14:paraId="59E1BA6C" w14:textId="62B68780" w:rsidR="00B206B4" w:rsidRPr="002E3CFF" w:rsidRDefault="00B206B4" w:rsidP="00270CBE">
      <w:pPr>
        <w:pStyle w:val="EndnoteText"/>
      </w:pPr>
      <w:r w:rsidRPr="002E3CFF">
        <w:rPr>
          <w:rStyle w:val="EndnoteReference"/>
        </w:rPr>
        <w:endnoteRef/>
      </w:r>
      <w:r w:rsidRPr="002E3CFF">
        <w:t xml:space="preserve"> </w:t>
      </w:r>
      <w:r>
        <w:t>mri:328</w:t>
      </w:r>
    </w:p>
  </w:endnote>
  <w:endnote w:id="351">
    <w:p w14:paraId="0061B9D5" w14:textId="645C7853" w:rsidR="00B206B4" w:rsidRPr="002E3CFF" w:rsidRDefault="00B206B4" w:rsidP="00270CBE">
      <w:pPr>
        <w:pStyle w:val="EndnoteText"/>
      </w:pPr>
      <w:r w:rsidRPr="002E3CFF">
        <w:rPr>
          <w:rStyle w:val="EndnoteReference"/>
        </w:rPr>
        <w:endnoteRef/>
      </w:r>
      <w:r w:rsidRPr="002E3CFF">
        <w:t xml:space="preserve"> </w:t>
      </w:r>
      <w:r>
        <w:t>mri:329</w:t>
      </w:r>
    </w:p>
  </w:endnote>
  <w:endnote w:id="352">
    <w:p w14:paraId="624EB052" w14:textId="3F23EBF8" w:rsidR="00B206B4" w:rsidRPr="002E3CFF" w:rsidRDefault="00B206B4" w:rsidP="00270CBE">
      <w:pPr>
        <w:pStyle w:val="EndnoteText"/>
      </w:pPr>
      <w:r w:rsidRPr="002E3CFF">
        <w:rPr>
          <w:rStyle w:val="EndnoteReference"/>
        </w:rPr>
        <w:endnoteRef/>
      </w:r>
      <w:r w:rsidRPr="002E3CFF">
        <w:t xml:space="preserve"> </w:t>
      </w:r>
      <w:r>
        <w:t>mri:330</w:t>
      </w:r>
    </w:p>
  </w:endnote>
  <w:endnote w:id="353">
    <w:p w14:paraId="356F88F0" w14:textId="49250BC3" w:rsidR="00B206B4" w:rsidRPr="002E3CFF" w:rsidRDefault="00B206B4" w:rsidP="00270CBE">
      <w:pPr>
        <w:pStyle w:val="EndnoteText"/>
      </w:pPr>
      <w:r w:rsidRPr="002E3CFF">
        <w:rPr>
          <w:rStyle w:val="EndnoteReference"/>
        </w:rPr>
        <w:endnoteRef/>
      </w:r>
      <w:r w:rsidRPr="002E3CFF">
        <w:t xml:space="preserve"> </w:t>
      </w:r>
      <w:r>
        <w:t>mri:331</w:t>
      </w:r>
    </w:p>
  </w:endnote>
  <w:endnote w:id="354">
    <w:p w14:paraId="27DB147B" w14:textId="25CD9EA0" w:rsidR="00B206B4" w:rsidRPr="002E3CFF" w:rsidRDefault="00B206B4" w:rsidP="00270CBE">
      <w:pPr>
        <w:pStyle w:val="EndnoteText"/>
      </w:pPr>
      <w:r w:rsidRPr="002E3CFF">
        <w:rPr>
          <w:rStyle w:val="EndnoteReference"/>
        </w:rPr>
        <w:endnoteRef/>
      </w:r>
      <w:r w:rsidRPr="002E3CFF">
        <w:t xml:space="preserve"> </w:t>
      </w:r>
      <w:r>
        <w:t>mri:332</w:t>
      </w:r>
    </w:p>
  </w:endnote>
  <w:endnote w:id="355">
    <w:p w14:paraId="72CEA193" w14:textId="4DBD6061" w:rsidR="00B206B4" w:rsidRPr="002E3CFF" w:rsidRDefault="00B206B4" w:rsidP="00270CBE">
      <w:pPr>
        <w:pStyle w:val="EndnoteText"/>
      </w:pPr>
      <w:r w:rsidRPr="002E3CFF">
        <w:rPr>
          <w:rStyle w:val="EndnoteReference"/>
        </w:rPr>
        <w:endnoteRef/>
      </w:r>
      <w:r w:rsidRPr="002E3CFF">
        <w:t xml:space="preserve"> </w:t>
      </w:r>
      <w:r>
        <w:t>mri:333</w:t>
      </w:r>
    </w:p>
  </w:endnote>
  <w:endnote w:id="356">
    <w:p w14:paraId="091710E4" w14:textId="0AF33A6C" w:rsidR="00B206B4" w:rsidRPr="002E3CFF" w:rsidRDefault="00B206B4" w:rsidP="00395699">
      <w:pPr>
        <w:pStyle w:val="EndnoteText"/>
      </w:pPr>
      <w:r w:rsidRPr="002E3CFF">
        <w:rPr>
          <w:rStyle w:val="EndnoteReference"/>
        </w:rPr>
        <w:endnoteRef/>
      </w:r>
      <w:r w:rsidRPr="002E3CFF">
        <w:t xml:space="preserve"> </w:t>
      </w:r>
      <w:r>
        <w:t>mri:334</w:t>
      </w:r>
    </w:p>
  </w:endnote>
  <w:endnote w:id="357">
    <w:p w14:paraId="78964EFC" w14:textId="67735CD7" w:rsidR="00B206B4" w:rsidRPr="002E3CFF" w:rsidRDefault="00B206B4" w:rsidP="002D1AF3">
      <w:pPr>
        <w:pStyle w:val="EndnoteText"/>
      </w:pPr>
      <w:r w:rsidRPr="002E3CFF">
        <w:rPr>
          <w:rStyle w:val="EndnoteReference"/>
        </w:rPr>
        <w:endnoteRef/>
      </w:r>
      <w:r w:rsidRPr="002E3CFF">
        <w:t xml:space="preserve"> </w:t>
      </w:r>
      <w:r>
        <w:t>mri:335</w:t>
      </w:r>
    </w:p>
  </w:endnote>
  <w:endnote w:id="358">
    <w:p w14:paraId="39610E83" w14:textId="493FC02A" w:rsidR="00B206B4" w:rsidRPr="002E3CFF" w:rsidRDefault="00B206B4" w:rsidP="002D1AF3">
      <w:pPr>
        <w:pStyle w:val="EndnoteText"/>
      </w:pPr>
      <w:r w:rsidRPr="002E3CFF">
        <w:rPr>
          <w:rStyle w:val="EndnoteReference"/>
        </w:rPr>
        <w:endnoteRef/>
      </w:r>
      <w:r w:rsidRPr="002E3CFF">
        <w:t xml:space="preserve"> </w:t>
      </w:r>
      <w:r>
        <w:t>mri:336</w:t>
      </w:r>
    </w:p>
  </w:endnote>
  <w:endnote w:id="359">
    <w:p w14:paraId="02F8FBCA" w14:textId="29B4E4CB" w:rsidR="00B206B4" w:rsidRPr="002E3CFF" w:rsidRDefault="00B206B4" w:rsidP="00FD0391">
      <w:pPr>
        <w:pStyle w:val="EndnoteText"/>
      </w:pPr>
      <w:r w:rsidRPr="002E3CFF">
        <w:rPr>
          <w:rStyle w:val="EndnoteReference"/>
        </w:rPr>
        <w:endnoteRef/>
      </w:r>
      <w:r w:rsidRPr="002E3CFF">
        <w:t xml:space="preserve"> </w:t>
      </w:r>
      <w:r>
        <w:t>mri:337</w:t>
      </w:r>
    </w:p>
  </w:endnote>
  <w:endnote w:id="360">
    <w:p w14:paraId="1FD324B4" w14:textId="608FFC10" w:rsidR="00B206B4" w:rsidRPr="002E3CFF" w:rsidRDefault="00B206B4" w:rsidP="003C6A69">
      <w:pPr>
        <w:pStyle w:val="EndnoteText"/>
      </w:pPr>
      <w:r w:rsidRPr="002E3CFF">
        <w:rPr>
          <w:rStyle w:val="EndnoteReference"/>
        </w:rPr>
        <w:endnoteRef/>
      </w:r>
      <w:r w:rsidRPr="002E3CFF">
        <w:t xml:space="preserve"> mri:</w:t>
      </w:r>
      <w:r>
        <w:t>338</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ld English Text MT">
    <w:panose1 w:val="03040902040508030806"/>
    <w:charset w:val="00"/>
    <w:family w:val="script"/>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63E8DE" w14:textId="509DEAB2" w:rsidR="00B206B4" w:rsidRPr="00C12644" w:rsidRDefault="00B206B4" w:rsidP="007D2A21">
    <w:pPr>
      <w:pStyle w:val="Footer"/>
      <w:pBdr>
        <w:top w:val="single" w:sz="4" w:space="1" w:color="auto"/>
      </w:pBdr>
      <w:tabs>
        <w:tab w:val="clear" w:pos="4153"/>
        <w:tab w:val="clear" w:pos="8306"/>
        <w:tab w:val="left" w:pos="851"/>
        <w:tab w:val="right" w:pos="9072"/>
      </w:tabs>
      <w:ind w:right="-46"/>
      <w:rPr>
        <w:rFonts w:cs="Arial"/>
        <w:b/>
        <w:sz w:val="16"/>
        <w:szCs w:val="16"/>
      </w:rPr>
    </w:pPr>
    <w:r w:rsidRPr="00C9114C">
      <w:rPr>
        <w:rFonts w:cs="Arial"/>
        <w:b/>
        <w:sz w:val="18"/>
        <w:szCs w:val="18"/>
      </w:rPr>
      <w:t xml:space="preserve">QCOM 3 Interface </w:t>
    </w:r>
    <w:r w:rsidRPr="007C0777">
      <w:rPr>
        <w:rFonts w:cs="Arial"/>
        <w:b/>
        <w:sz w:val="18"/>
        <w:szCs w:val="18"/>
      </w:rPr>
      <w:t xml:space="preserve">Specification </w:t>
    </w:r>
    <w:r w:rsidRPr="007C0777">
      <w:rPr>
        <w:rFonts w:cs="Arial"/>
        <w:b/>
        <w:sz w:val="18"/>
        <w:szCs w:val="18"/>
      </w:rPr>
      <w:fldChar w:fldCharType="begin"/>
    </w:r>
    <w:r w:rsidRPr="007C0777">
      <w:rPr>
        <w:rFonts w:cs="Arial"/>
        <w:b/>
        <w:sz w:val="18"/>
        <w:szCs w:val="18"/>
      </w:rPr>
      <w:instrText xml:space="preserve"> REF QCOMVersion \h  \* MERGEFORMAT </w:instrText>
    </w:r>
    <w:r w:rsidRPr="007C0777">
      <w:rPr>
        <w:rFonts w:cs="Arial"/>
        <w:b/>
        <w:sz w:val="18"/>
        <w:szCs w:val="18"/>
      </w:rPr>
    </w:r>
    <w:r w:rsidRPr="007C0777">
      <w:rPr>
        <w:rFonts w:cs="Arial"/>
        <w:b/>
        <w:sz w:val="18"/>
        <w:szCs w:val="18"/>
      </w:rPr>
      <w:fldChar w:fldCharType="separate"/>
    </w:r>
    <w:r w:rsidRPr="000456D6">
      <w:rPr>
        <w:rFonts w:cs="Arial"/>
        <w:b/>
        <w:sz w:val="18"/>
        <w:szCs w:val="18"/>
      </w:rPr>
      <w:t>v3.0.3</w:t>
    </w:r>
    <w:r w:rsidRPr="007C0777">
      <w:rPr>
        <w:rFonts w:cs="Arial"/>
        <w:b/>
        <w:sz w:val="18"/>
        <w:szCs w:val="18"/>
      </w:rPr>
      <w:fldChar w:fldCharType="end"/>
    </w:r>
    <w:r>
      <w:rPr>
        <w:rFonts w:ascii="Arial Narrow" w:hAnsi="Arial Narrow" w:cs="Arial"/>
        <w:b/>
        <w:sz w:val="18"/>
        <w:szCs w:val="18"/>
      </w:rPr>
      <w:tab/>
    </w:r>
    <w:r w:rsidRPr="00C12644">
      <w:rPr>
        <w:rStyle w:val="PageNumber"/>
        <w:rFonts w:cs="Arial"/>
        <w:b/>
        <w:sz w:val="16"/>
        <w:szCs w:val="16"/>
      </w:rPr>
      <w:fldChar w:fldCharType="begin"/>
    </w:r>
    <w:r w:rsidRPr="00C12644">
      <w:rPr>
        <w:rStyle w:val="PageNumber"/>
        <w:rFonts w:cs="Arial"/>
        <w:b/>
        <w:sz w:val="16"/>
        <w:szCs w:val="16"/>
      </w:rPr>
      <w:instrText xml:space="preserve"> PAGE </w:instrText>
    </w:r>
    <w:r w:rsidRPr="00C12644">
      <w:rPr>
        <w:rStyle w:val="PageNumber"/>
        <w:rFonts w:cs="Arial"/>
        <w:b/>
        <w:sz w:val="16"/>
        <w:szCs w:val="16"/>
      </w:rPr>
      <w:fldChar w:fldCharType="separate"/>
    </w:r>
    <w:r>
      <w:rPr>
        <w:rStyle w:val="PageNumber"/>
        <w:rFonts w:cs="Arial"/>
        <w:b/>
        <w:noProof/>
        <w:sz w:val="16"/>
        <w:szCs w:val="16"/>
      </w:rPr>
      <w:t>316</w:t>
    </w:r>
    <w:r w:rsidRPr="00C12644">
      <w:rPr>
        <w:rStyle w:val="PageNumber"/>
        <w:rFonts w:cs="Arial"/>
        <w:b/>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04EEB" w14:textId="5F75B9D0" w:rsidR="00B206B4" w:rsidRDefault="00B206B4">
    <w:pPr>
      <w:pStyle w:val="Footer"/>
    </w:pPr>
    <w:r>
      <w:rPr>
        <w:noProof/>
      </w:rPr>
      <w:drawing>
        <wp:anchor distT="0" distB="0" distL="114300" distR="114300" simplePos="0" relativeHeight="251665408" behindDoc="0" locked="0" layoutInCell="1" allowOverlap="1" wp14:anchorId="4266565A" wp14:editId="5FA8A343">
          <wp:simplePos x="0" y="0"/>
          <wp:positionH relativeFrom="column">
            <wp:posOffset>3479090</wp:posOffset>
          </wp:positionH>
          <wp:positionV relativeFrom="paragraph">
            <wp:posOffset>-510540</wp:posOffset>
          </wp:positionV>
          <wp:extent cx="1962150" cy="739775"/>
          <wp:effectExtent l="0" t="0" r="0" b="3175"/>
          <wp:wrapNone/>
          <wp:docPr id="18" name="Picture 36" descr="Description: Macintosh HD:Users:scottz:Desktop:FOOTER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Description: Macintosh HD:Users:scottz:Desktop:FOOTER .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62150" cy="73977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049E62" w14:textId="77777777" w:rsidR="002B081F" w:rsidRDefault="002B081F">
      <w:r>
        <w:separator/>
      </w:r>
    </w:p>
  </w:footnote>
  <w:footnote w:type="continuationSeparator" w:id="0">
    <w:p w14:paraId="1980EACD" w14:textId="77777777" w:rsidR="002B081F" w:rsidRDefault="002B081F">
      <w:r>
        <w:continuationSeparator/>
      </w:r>
    </w:p>
  </w:footnote>
  <w:footnote w:id="1">
    <w:p w14:paraId="1B6471CA" w14:textId="3989808A" w:rsidR="00B206B4" w:rsidRDefault="00B206B4">
      <w:pPr>
        <w:pStyle w:val="FootnoteText"/>
      </w:pPr>
      <w:r>
        <w:rPr>
          <w:rStyle w:val="FootnoteReference"/>
        </w:rPr>
        <w:footnoteRef/>
      </w:r>
      <w:r>
        <w:t xml:space="preserve"> Refer to this term in the glossary for a list of some possible gaming machine related service providers</w:t>
      </w:r>
    </w:p>
  </w:footnote>
  <w:footnote w:id="2">
    <w:p w14:paraId="251E07AB" w14:textId="6208C1F2" w:rsidR="00B206B4" w:rsidRDefault="00B206B4" w:rsidP="0076583F">
      <w:pPr>
        <w:pStyle w:val="FootnoteText"/>
      </w:pPr>
      <w:r>
        <w:rPr>
          <w:rStyle w:val="FootnoteReference"/>
        </w:rPr>
        <w:footnoteRef/>
      </w:r>
      <w:r>
        <w:t xml:space="preserve"> Excluding any software or firmware that cannot be modified in any way that could compromise the integrity of a subsequent software upgrade or any game outcome. Also excludes all peripheral device software provided it doesn’t participate in game outcome determination.</w:t>
      </w:r>
    </w:p>
  </w:footnote>
  <w:footnote w:id="3">
    <w:p w14:paraId="07E7CD15" w14:textId="77777777" w:rsidR="00B206B4" w:rsidRDefault="00B206B4" w:rsidP="00262322">
      <w:pPr>
        <w:pStyle w:val="FootnoteText"/>
      </w:pPr>
      <w:r>
        <w:rPr>
          <w:rStyle w:val="FootnoteReference"/>
        </w:rPr>
        <w:footnoteRef/>
      </w:r>
      <w:r>
        <w:t xml:space="preserve"> Refer to the related QCOM 3 API function’s ‘SendToHost’ message for acceptable required actions here.</w:t>
      </w:r>
    </w:p>
  </w:footnote>
  <w:footnote w:id="4">
    <w:p w14:paraId="0A63E8E4" w14:textId="11BF1E69" w:rsidR="00B206B4" w:rsidRPr="008251AF" w:rsidRDefault="00B206B4">
      <w:pPr>
        <w:pStyle w:val="FootnoteText"/>
      </w:pPr>
      <w:r>
        <w:rPr>
          <w:rStyle w:val="FootnoteReference"/>
        </w:rPr>
        <w:footnoteRef/>
      </w:r>
      <w:r>
        <w:t xml:space="preserve"> The 1st edition is freely available on-line at </w:t>
      </w:r>
      <w:hyperlink r:id="rId1" w:history="1">
        <w:r w:rsidRPr="005C3EA1">
          <w:rPr>
            <w:rStyle w:val="Hyperlink"/>
          </w:rPr>
          <w:t>http://www.lua.org/pil/</w:t>
        </w:r>
      </w:hyperlink>
      <w:r>
        <w:t xml:space="preserve">. </w:t>
      </w:r>
    </w:p>
  </w:footnote>
  <w:footnote w:id="5">
    <w:p w14:paraId="12633A35" w14:textId="382F6A70" w:rsidR="00B206B4" w:rsidRDefault="00B206B4">
      <w:pPr>
        <w:pStyle w:val="FootnoteText"/>
      </w:pPr>
      <w:r>
        <w:rPr>
          <w:rStyle w:val="FootnoteReference"/>
        </w:rPr>
        <w:footnoteRef/>
      </w:r>
      <w:r>
        <w:t xml:space="preserve"> Alternatively, the machine may prominently and consistently display a message indicating that data and time configuration / confirmation is required until such time as this is done via the machine’s UI.</w:t>
      </w:r>
    </w:p>
  </w:footnote>
  <w:footnote w:id="6">
    <w:p w14:paraId="03B0A20F" w14:textId="1005159C" w:rsidR="00B206B4" w:rsidRDefault="00B206B4" w:rsidP="00D24CAA">
      <w:pPr>
        <w:pStyle w:val="FootnoteText"/>
      </w:pPr>
      <w:r>
        <w:rPr>
          <w:rStyle w:val="FootnoteReference"/>
        </w:rPr>
        <w:footnoteRef/>
      </w:r>
      <w:r>
        <w:t xml:space="preserve"> e.g. something in the shape of an Ethernet socket with a red slash/cross through it or equivalent.</w:t>
      </w:r>
    </w:p>
  </w:footnote>
  <w:footnote w:id="7">
    <w:p w14:paraId="0A63E8E7" w14:textId="77777777" w:rsidR="00B206B4" w:rsidRPr="00B13E6F" w:rsidRDefault="00B206B4" w:rsidP="00402B65">
      <w:pPr>
        <w:pStyle w:val="FootnoteText"/>
        <w:rPr>
          <w:i/>
        </w:rPr>
      </w:pPr>
      <w:r>
        <w:rPr>
          <w:rStyle w:val="FootnoteReference"/>
        </w:rPr>
        <w:footnoteRef/>
      </w:r>
      <w:r>
        <w:t xml:space="preserve"> </w:t>
      </w:r>
      <w:r w:rsidRPr="00B13E6F">
        <w:rPr>
          <w:i/>
        </w:rPr>
        <w:t>A machine might also display a picture/s to the operator to allow them to easily confirm the logic area door open detection circuitry is as “expected”.</w:t>
      </w:r>
      <w:r>
        <w:rPr>
          <w:i/>
        </w:rPr>
        <w:t xml:space="preserve"> </w:t>
      </w:r>
      <w:r w:rsidRPr="00B13E6F">
        <w:rPr>
          <w:i/>
        </w:rPr>
        <w:t xml:space="preserve">It may also </w:t>
      </w:r>
      <w:r>
        <w:rPr>
          <w:i/>
        </w:rPr>
        <w:t>show them where/how to install the</w:t>
      </w:r>
      <w:r w:rsidRPr="00B13E6F">
        <w:rPr>
          <w:i/>
        </w:rPr>
        <w:t xml:space="preserve"> </w:t>
      </w:r>
      <w:r>
        <w:rPr>
          <w:i/>
        </w:rPr>
        <w:t xml:space="preserve">physical tamper </w:t>
      </w:r>
      <w:r w:rsidRPr="00B13E6F">
        <w:rPr>
          <w:i/>
        </w:rPr>
        <w:t>seal</w:t>
      </w:r>
      <w:r>
        <w:rPr>
          <w:i/>
        </w:rPr>
        <w:t>/s.</w:t>
      </w:r>
    </w:p>
  </w:footnote>
  <w:footnote w:id="8">
    <w:p w14:paraId="0A63E8E8" w14:textId="77777777" w:rsidR="00B206B4" w:rsidRDefault="00B206B4">
      <w:pPr>
        <w:pStyle w:val="FootnoteText"/>
      </w:pPr>
      <w:r>
        <w:rPr>
          <w:rStyle w:val="FootnoteReference"/>
        </w:rPr>
        <w:footnoteRef/>
      </w:r>
      <w:r>
        <w:t xml:space="preserve"> A button linking to the date and time configuration display would be good here.</w:t>
      </w:r>
    </w:p>
  </w:footnote>
  <w:footnote w:id="9">
    <w:p w14:paraId="004D224B" w14:textId="1FFD67E1" w:rsidR="00B206B4" w:rsidRDefault="00B206B4">
      <w:pPr>
        <w:pStyle w:val="FootnoteText"/>
      </w:pPr>
      <w:r>
        <w:rPr>
          <w:rStyle w:val="FootnoteReference"/>
        </w:rPr>
        <w:footnoteRef/>
      </w:r>
      <w:r>
        <w:t xml:space="preserve"> if implemented</w:t>
      </w:r>
    </w:p>
  </w:footnote>
  <w:footnote w:id="10">
    <w:p w14:paraId="25DFD954" w14:textId="7A0ADC4E" w:rsidR="00B206B4" w:rsidRDefault="00B206B4">
      <w:pPr>
        <w:pStyle w:val="FootnoteText"/>
      </w:pPr>
      <w:r>
        <w:rPr>
          <w:rStyle w:val="FootnoteReference"/>
        </w:rPr>
        <w:footnoteRef/>
      </w:r>
      <w:r>
        <w:t xml:space="preserve"> The QLE Lua software driver will ensure ECT is disabled via the QCOM API.</w:t>
      </w:r>
    </w:p>
  </w:footnote>
  <w:footnote w:id="11">
    <w:p w14:paraId="5D259856" w14:textId="3F37F409" w:rsidR="00B206B4" w:rsidRDefault="00B206B4">
      <w:pPr>
        <w:pStyle w:val="FootnoteText"/>
      </w:pPr>
      <w:r>
        <w:rPr>
          <w:rStyle w:val="FootnoteReference"/>
        </w:rPr>
        <w:footnoteRef/>
      </w:r>
      <w:r>
        <w:t xml:space="preserve"> This does not include the QMA or anon, or any internal-use-only QCOM users.</w:t>
      </w:r>
    </w:p>
  </w:footnote>
  <w:footnote w:id="12">
    <w:p w14:paraId="65380170" w14:textId="7DC641B5" w:rsidR="00B206B4" w:rsidRDefault="00B206B4">
      <w:pPr>
        <w:pStyle w:val="FootnoteText"/>
      </w:pPr>
      <w:r>
        <w:rPr>
          <w:rStyle w:val="FootnoteReference"/>
        </w:rPr>
        <w:footnoteRef/>
      </w:r>
      <w:r>
        <w:t xml:space="preserve"> QCOM API function: </w:t>
      </w:r>
      <w:r w:rsidRPr="006B110B">
        <w:rPr>
          <w:rFonts w:ascii="Consolas" w:hAnsi="Consolas" w:cs="Consolas"/>
          <w:b/>
          <w:bCs/>
        </w:rPr>
        <w:fldChar w:fldCharType="begin"/>
      </w:r>
      <w:r w:rsidRPr="006B110B">
        <w:rPr>
          <w:rFonts w:ascii="Consolas" w:hAnsi="Consolas" w:cs="Consolas"/>
          <w:b/>
          <w:bCs/>
        </w:rPr>
        <w:instrText xml:space="preserve"> REF _Ref445209756 \h  \* MERGEFORMAT </w:instrText>
      </w:r>
      <w:r w:rsidRPr="006B110B">
        <w:rPr>
          <w:rFonts w:ascii="Consolas" w:hAnsi="Consolas" w:cs="Consolas"/>
          <w:b/>
          <w:bCs/>
        </w:rPr>
      </w:r>
      <w:r w:rsidRPr="006B110B">
        <w:rPr>
          <w:rFonts w:ascii="Consolas" w:hAnsi="Consolas" w:cs="Consolas"/>
          <w:b/>
          <w:bCs/>
        </w:rPr>
        <w:fldChar w:fldCharType="separate"/>
      </w:r>
      <w:r w:rsidRPr="006B110B">
        <w:rPr>
          <w:rFonts w:ascii="Consolas" w:hAnsi="Consolas" w:cs="Consolas"/>
          <w:b/>
          <w:bCs/>
        </w:rPr>
        <w:t>qcom_userSetSAAcert</w:t>
      </w:r>
      <w:r w:rsidRPr="006B110B">
        <w:rPr>
          <w:rFonts w:ascii="Consolas" w:hAnsi="Consolas" w:cs="Consolas"/>
          <w:b/>
          <w:bCs/>
        </w:rPr>
        <w:fldChar w:fldCharType="end"/>
      </w:r>
      <w:r w:rsidRPr="006B110B">
        <w:rPr>
          <w:rFonts w:ascii="Consolas" w:hAnsi="Consolas" w:cs="Consolas"/>
          <w:b/>
          <w:bCs/>
        </w:rPr>
        <w:t>()</w:t>
      </w:r>
      <w:r w:rsidRPr="002B302D">
        <w:t xml:space="preserve"> </w:t>
      </w:r>
      <w:r>
        <w:t xml:space="preserve">(refer section </w:t>
      </w:r>
      <w:r>
        <w:fldChar w:fldCharType="begin"/>
      </w:r>
      <w:r>
        <w:instrText xml:space="preserve"> REF _Ref333915351 \r \h </w:instrText>
      </w:r>
      <w:r>
        <w:fldChar w:fldCharType="separate"/>
      </w:r>
      <w:r>
        <w:t>6.3</w:t>
      </w:r>
      <w:r>
        <w:fldChar w:fldCharType="end"/>
      </w:r>
      <w:r>
        <w:t>)</w:t>
      </w:r>
    </w:p>
  </w:footnote>
  <w:footnote w:id="13">
    <w:p w14:paraId="3F165B61" w14:textId="77777777" w:rsidR="00B206B4" w:rsidRDefault="00B206B4" w:rsidP="00416151">
      <w:pPr>
        <w:pStyle w:val="FootnoteText"/>
      </w:pPr>
      <w:r>
        <w:rPr>
          <w:rStyle w:val="FootnoteReference"/>
        </w:rPr>
        <w:footnoteRef/>
      </w:r>
      <w:r>
        <w:t xml:space="preserve"> FYI s</w:t>
      </w:r>
      <w:r w:rsidRPr="00A93F30">
        <w:t xml:space="preserve">upport for Unicode Lua strings in.lua files will be added for better localisation support </w:t>
      </w:r>
      <w:r>
        <w:t>in future updates QCOM 3.</w:t>
      </w:r>
    </w:p>
  </w:footnote>
  <w:footnote w:id="14">
    <w:p w14:paraId="669EBEE9" w14:textId="7DB8C7B8" w:rsidR="00B206B4" w:rsidRDefault="00B206B4">
      <w:pPr>
        <w:pStyle w:val="FootnoteText"/>
      </w:pPr>
      <w:r>
        <w:rPr>
          <w:rStyle w:val="FootnoteReference"/>
        </w:rPr>
        <w:footnoteRef/>
      </w:r>
      <w:r>
        <w:t xml:space="preserve"> Calling a host function is not to be considered returning control.</w:t>
      </w:r>
    </w:p>
  </w:footnote>
  <w:footnote w:id="15">
    <w:p w14:paraId="45E901D6" w14:textId="33769D7F" w:rsidR="00B206B4" w:rsidRDefault="00B206B4">
      <w:pPr>
        <w:pStyle w:val="FootnoteText"/>
      </w:pPr>
      <w:r>
        <w:rPr>
          <w:rStyle w:val="FootnoteReference"/>
        </w:rPr>
        <w:footnoteRef/>
      </w:r>
      <w:r>
        <w:t xml:space="preserve"> I.e. Lua functions implemented in the host program. </w:t>
      </w:r>
    </w:p>
  </w:footnote>
  <w:footnote w:id="16">
    <w:p w14:paraId="6CBEF381" w14:textId="49D19754" w:rsidR="00B206B4" w:rsidRDefault="00B206B4">
      <w:pPr>
        <w:pStyle w:val="FootnoteText"/>
      </w:pPr>
      <w:r>
        <w:rPr>
          <w:rStyle w:val="FootnoteReference"/>
        </w:rPr>
        <w:footnoteRef/>
      </w:r>
      <w:r>
        <w:t xml:space="preserve"> </w:t>
      </w:r>
      <w:r w:rsidRPr="005377D5">
        <w:rPr>
          <w:i/>
        </w:rPr>
        <w:t>Commercially neutral</w:t>
      </w:r>
      <w:r>
        <w:t xml:space="preserve"> with respect to the delivery of gaming machine related services.</w:t>
      </w:r>
    </w:p>
  </w:footnote>
  <w:footnote w:id="17">
    <w:p w14:paraId="0A63E8EC" w14:textId="77777777" w:rsidR="00B206B4" w:rsidRDefault="00B206B4" w:rsidP="00597100">
      <w:pPr>
        <w:pStyle w:val="FootnoteText"/>
      </w:pPr>
      <w:r>
        <w:rPr>
          <w:rStyle w:val="FootnoteReference"/>
        </w:rPr>
        <w:footnoteRef/>
      </w:r>
      <w:r>
        <w:t xml:space="preserve"> Or any permitted user, but for the sake of convenience, this section will only refer to the QMA</w:t>
      </w:r>
    </w:p>
  </w:footnote>
  <w:footnote w:id="18">
    <w:p w14:paraId="0A63E8ED" w14:textId="77777777" w:rsidR="00B206B4" w:rsidRDefault="00B206B4">
      <w:pPr>
        <w:pStyle w:val="FootnoteText"/>
      </w:pPr>
      <w:r>
        <w:rPr>
          <w:rStyle w:val="FootnoteReference"/>
        </w:rPr>
        <w:footnoteRef/>
      </w:r>
      <w:r>
        <w:t xml:space="preserve"> Roles and operations which a QMA may not wish to delegate are those which could potentially create </w:t>
      </w:r>
      <w:r w:rsidRPr="00B74B9F">
        <w:t>conflicts of interest</w:t>
      </w:r>
      <w:r>
        <w:t>. For example, delegating the role of broadcasting jackpot current amounts for a jurisdiction to a party/user which also is in the market of developing and selling jackpot display systems could create a conflict of interest.</w:t>
      </w:r>
    </w:p>
  </w:footnote>
  <w:footnote w:id="19">
    <w:p w14:paraId="560C49DB" w14:textId="697B345B" w:rsidR="00B206B4" w:rsidRDefault="00B206B4">
      <w:pPr>
        <w:pStyle w:val="FootnoteText"/>
      </w:pPr>
      <w:r>
        <w:rPr>
          <w:rStyle w:val="FootnoteReference"/>
        </w:rPr>
        <w:footnoteRef/>
      </w:r>
      <w:r>
        <w:t xml:space="preserve"> Refer glossary.</w:t>
      </w:r>
    </w:p>
  </w:footnote>
  <w:footnote w:id="20">
    <w:p w14:paraId="59DCFDDA" w14:textId="2380E5CD" w:rsidR="00B206B4" w:rsidRDefault="00B206B4">
      <w:pPr>
        <w:pStyle w:val="FootnoteText"/>
      </w:pPr>
      <w:r>
        <w:rPr>
          <w:rStyle w:val="FootnoteReference"/>
        </w:rPr>
        <w:footnoteRef/>
      </w:r>
      <w:r>
        <w:t xml:space="preserve"> A thread implementation is easier; only use a process if for some reason this is more convenient in the machine.</w:t>
      </w:r>
    </w:p>
  </w:footnote>
  <w:footnote w:id="21">
    <w:p w14:paraId="15975C18" w14:textId="4D9043B8" w:rsidR="00B206B4" w:rsidRDefault="00B206B4">
      <w:pPr>
        <w:pStyle w:val="FootnoteText"/>
      </w:pPr>
      <w:r>
        <w:rPr>
          <w:rStyle w:val="FootnoteReference"/>
        </w:rPr>
        <w:footnoteRef/>
      </w:r>
      <w:r>
        <w:t xml:space="preserve"> Exceptions: QCOM API functions relating to high precision time-stamping. Ref qcom_timeClock().</w:t>
      </w:r>
    </w:p>
  </w:footnote>
  <w:footnote w:id="22">
    <w:p w14:paraId="0A63E8F2" w14:textId="39F34361" w:rsidR="00B206B4" w:rsidRDefault="00B206B4">
      <w:pPr>
        <w:pStyle w:val="FootnoteText"/>
      </w:pPr>
      <w:r>
        <w:rPr>
          <w:rStyle w:val="FootnoteReference"/>
        </w:rPr>
        <w:footnoteRef/>
      </w:r>
      <w:r>
        <w:t xml:space="preserve"> Some specific QCOM state events may be allowed to force the main machine application to wait under certain circumstances. Refer ‘sync events’.</w:t>
      </w:r>
    </w:p>
  </w:footnote>
  <w:footnote w:id="23">
    <w:p w14:paraId="5E0F4D40" w14:textId="00C40C47" w:rsidR="00B206B4" w:rsidRDefault="00B206B4">
      <w:pPr>
        <w:pStyle w:val="FootnoteText"/>
      </w:pPr>
      <w:r>
        <w:rPr>
          <w:rStyle w:val="FootnoteReference"/>
        </w:rPr>
        <w:footnoteRef/>
      </w:r>
      <w:r>
        <w:t xml:space="preserve"> Refer to Lua reference manual for a full explanation of the </w:t>
      </w:r>
      <w:r w:rsidRPr="0071724F">
        <w:rPr>
          <w:rFonts w:ascii="Consolas" w:hAnsi="Consolas" w:cs="Consolas"/>
        </w:rPr>
        <w:t>lua_Alloc()</w:t>
      </w:r>
      <w:r>
        <w:t xml:space="preserve"> function.</w:t>
      </w:r>
    </w:p>
  </w:footnote>
  <w:footnote w:id="24">
    <w:p w14:paraId="0F6F7579" w14:textId="63BFF9D2" w:rsidR="00B206B4" w:rsidRDefault="00B206B4">
      <w:pPr>
        <w:pStyle w:val="FootnoteText"/>
      </w:pPr>
      <w:r>
        <w:rPr>
          <w:rStyle w:val="FootnoteReference"/>
        </w:rPr>
        <w:footnoteRef/>
      </w:r>
      <w:r>
        <w:t xml:space="preserve"> Note that the </w:t>
      </w:r>
      <w:r>
        <w:rPr>
          <w:i/>
        </w:rPr>
        <w:t>lua_Alloc</w:t>
      </w:r>
      <w:r w:rsidRPr="00AE2D62">
        <w:t xml:space="preserve"> function is </w:t>
      </w:r>
      <w:r>
        <w:t xml:space="preserve">frequently </w:t>
      </w:r>
      <w:r w:rsidRPr="00AE2D62">
        <w:t xml:space="preserve">called </w:t>
      </w:r>
      <w:r>
        <w:t>by the QLE. This requires the allocation function</w:t>
      </w:r>
      <w:r w:rsidRPr="00AE2D62">
        <w:t xml:space="preserve"> </w:t>
      </w:r>
      <w:r>
        <w:t xml:space="preserve">to </w:t>
      </w:r>
      <w:r w:rsidRPr="00AE2D62">
        <w:t>be kept as efficient as possible.</w:t>
      </w:r>
      <w:r w:rsidRPr="00AE2D62">
        <w:rPr>
          <w:rStyle w:val="CheckPointMarkerChar"/>
        </w:rPr>
        <w:t xml:space="preserve"> </w:t>
      </w:r>
      <w:r>
        <w:t xml:space="preserve">Note that the </w:t>
      </w:r>
      <w:r>
        <w:rPr>
          <w:i/>
        </w:rPr>
        <w:t>lua_Alloc</w:t>
      </w:r>
      <w:r w:rsidRPr="00AE2D62">
        <w:t xml:space="preserve"> function </w:t>
      </w:r>
      <w:r>
        <w:t>in the QCOM 3 SDK does more work than it should for use with QSIM. Lines of code are labelled “QSIM use only” and may be removed from the equivalent function used by actual machines for efficiency.</w:t>
      </w:r>
    </w:p>
  </w:footnote>
  <w:footnote w:id="25">
    <w:p w14:paraId="26038895" w14:textId="6BE4845A" w:rsidR="00B206B4" w:rsidRDefault="00B206B4">
      <w:pPr>
        <w:pStyle w:val="FootnoteText"/>
      </w:pPr>
      <w:r>
        <w:rPr>
          <w:rStyle w:val="FootnoteReference"/>
        </w:rPr>
        <w:footnoteRef/>
      </w:r>
      <w:r>
        <w:t xml:space="preserve"> This function in turn was based on the example in the Lua reference manual.</w:t>
      </w:r>
    </w:p>
  </w:footnote>
  <w:footnote w:id="26">
    <w:p w14:paraId="3C9564E1" w14:textId="07345D9A" w:rsidR="00B206B4" w:rsidRDefault="00B206B4">
      <w:pPr>
        <w:pStyle w:val="FootnoteText"/>
      </w:pPr>
      <w:r>
        <w:rPr>
          <w:rStyle w:val="FootnoteReference"/>
        </w:rPr>
        <w:footnoteRef/>
      </w:r>
      <w:r>
        <w:t xml:space="preserve"> Refer Lua reference manual </w:t>
      </w:r>
      <w:r w:rsidRPr="00F14C9B">
        <w:rPr>
          <w:rFonts w:ascii="Consolas" w:hAnsi="Consolas" w:cs="Consolas"/>
          <w:b/>
        </w:rPr>
        <w:t>lua_newstate()</w:t>
      </w:r>
      <w:r>
        <w:t xml:space="preserve"> C API function.</w:t>
      </w:r>
    </w:p>
  </w:footnote>
  <w:footnote w:id="27">
    <w:p w14:paraId="684B0CD3" w14:textId="259D42A7" w:rsidR="00B206B4" w:rsidRDefault="00B206B4">
      <w:pPr>
        <w:pStyle w:val="FootnoteText"/>
      </w:pPr>
      <w:r>
        <w:rPr>
          <w:rStyle w:val="FootnoteReference"/>
        </w:rPr>
        <w:footnoteRef/>
      </w:r>
      <w:r>
        <w:t xml:space="preserve"> which as of the time of writing, there are none.</w:t>
      </w:r>
    </w:p>
  </w:footnote>
  <w:footnote w:id="28">
    <w:p w14:paraId="22CE9B61" w14:textId="1BF6D065" w:rsidR="00B206B4" w:rsidRDefault="00B206B4">
      <w:pPr>
        <w:pStyle w:val="FootnoteText"/>
      </w:pPr>
      <w:r>
        <w:rPr>
          <w:rStyle w:val="FootnoteReference"/>
        </w:rPr>
        <w:footnoteRef/>
      </w:r>
      <w:r>
        <w:t xml:space="preserve"> Refer Lua C API function: </w:t>
      </w:r>
      <w:r w:rsidRPr="00091F5A">
        <w:rPr>
          <w:b/>
        </w:rPr>
        <w:t>lua_pcall()</w:t>
      </w:r>
    </w:p>
  </w:footnote>
  <w:footnote w:id="29">
    <w:p w14:paraId="332C25A2" w14:textId="2D2CCBA5" w:rsidR="00B206B4" w:rsidRDefault="00B206B4">
      <w:pPr>
        <w:pStyle w:val="FootnoteText"/>
      </w:pPr>
      <w:r>
        <w:rPr>
          <w:rStyle w:val="FootnoteReference"/>
        </w:rPr>
        <w:footnoteRef/>
      </w:r>
      <w:r>
        <w:t xml:space="preserve"> The key are the Lua v5.3 load() &amp; </w:t>
      </w:r>
      <w:r w:rsidRPr="00BE5091">
        <w:rPr>
          <w:rFonts w:ascii="Consolas" w:hAnsi="Consolas" w:cs="Consolas"/>
        </w:rPr>
        <w:t>loadfile()</w:t>
      </w:r>
      <w:r>
        <w:t xml:space="preserve"> functions; refer to the </w:t>
      </w:r>
      <w:r w:rsidRPr="00BE5091">
        <w:rPr>
          <w:rFonts w:ascii="Consolas" w:hAnsi="Consolas" w:cs="Consolas"/>
          <w:i/>
        </w:rPr>
        <w:t>_env</w:t>
      </w:r>
      <w:r>
        <w:t xml:space="preserve"> argument.</w:t>
      </w:r>
    </w:p>
  </w:footnote>
  <w:footnote w:id="30">
    <w:p w14:paraId="3EB6905B" w14:textId="0B161D4D" w:rsidR="00B206B4" w:rsidRDefault="00B206B4">
      <w:pPr>
        <w:pStyle w:val="FootnoteText"/>
      </w:pPr>
      <w:r>
        <w:rPr>
          <w:rStyle w:val="FootnoteReference"/>
        </w:rPr>
        <w:footnoteRef/>
      </w:r>
      <w:r>
        <w:t xml:space="preserve"> No issues if the string is a constant.</w:t>
      </w:r>
    </w:p>
  </w:footnote>
  <w:footnote w:id="31">
    <w:p w14:paraId="0A63E8FC" w14:textId="2A6C5A1F" w:rsidR="00B206B4" w:rsidRDefault="00B206B4">
      <w:pPr>
        <w:pStyle w:val="FootnoteText"/>
      </w:pPr>
      <w:r>
        <w:rPr>
          <w:rStyle w:val="FootnoteReference"/>
        </w:rPr>
        <w:footnoteRef/>
      </w:r>
      <w:r>
        <w:t xml:space="preserve"> </w:t>
      </w:r>
      <w:r w:rsidRPr="00AA11CC">
        <w:rPr>
          <w:i/>
        </w:rPr>
        <w:t>Errors during compilation will be rare in production machines assuming that production scripts have been tested at least once.</w:t>
      </w:r>
    </w:p>
  </w:footnote>
  <w:footnote w:id="32">
    <w:p w14:paraId="66992140" w14:textId="3CF52887" w:rsidR="00B206B4" w:rsidRDefault="00B206B4">
      <w:pPr>
        <w:pStyle w:val="FootnoteText"/>
      </w:pPr>
      <w:r>
        <w:rPr>
          <w:rStyle w:val="FootnoteReference"/>
        </w:rPr>
        <w:footnoteRef/>
      </w:r>
      <w:r>
        <w:t xml:space="preserve"> </w:t>
      </w:r>
      <w:r>
        <w:rPr>
          <w:rFonts w:cs="Arial"/>
          <w:szCs w:val="22"/>
        </w:rPr>
        <w:t>Which represents no less than 95% of the required Lua code required to implement QCOM 3.</w:t>
      </w:r>
    </w:p>
  </w:footnote>
  <w:footnote w:id="33">
    <w:p w14:paraId="4F006128" w14:textId="77777777" w:rsidR="00B206B4" w:rsidRDefault="00B206B4" w:rsidP="00894778">
      <w:pPr>
        <w:pStyle w:val="FootnoteText"/>
      </w:pPr>
      <w:r>
        <w:rPr>
          <w:rStyle w:val="FootnoteReference"/>
        </w:rPr>
        <w:footnoteRef/>
      </w:r>
      <w:r>
        <w:t xml:space="preserve"> </w:t>
      </w:r>
      <w:r w:rsidRPr="00A27184">
        <w:t>https://en.wikipedia.org/wiki/Unix_time</w:t>
      </w:r>
    </w:p>
  </w:footnote>
  <w:footnote w:id="34">
    <w:p w14:paraId="287E5466" w14:textId="3688A402" w:rsidR="00B206B4" w:rsidRDefault="00B206B4">
      <w:pPr>
        <w:pStyle w:val="FootnoteText"/>
      </w:pPr>
      <w:r>
        <w:rPr>
          <w:rStyle w:val="FootnoteReference"/>
        </w:rPr>
        <w:footnoteRef/>
      </w:r>
      <w:r>
        <w:t xml:space="preserve"> QCOM users note: A change was made in Lua v5.3.3 where the os.time() library function will now modify the table argument if supplied. (It didn’t in Lua v5.3.0 and earlier). The Lua v5.3.4 reference manual does not mention that the function will modify its argument. #undocumented change. Related: </w:t>
      </w:r>
      <w:hyperlink r:id="rId2" w:history="1">
        <w:r>
          <w:rPr>
            <w:rStyle w:val="Hyperlink"/>
          </w:rPr>
          <w:t>http://lua-users.org/lists/lua-l/2017-01/msg00274.html</w:t>
        </w:r>
      </w:hyperlink>
    </w:p>
  </w:footnote>
  <w:footnote w:id="35">
    <w:p w14:paraId="70D2F806" w14:textId="5C771D01" w:rsidR="00B206B4" w:rsidRDefault="00B206B4">
      <w:pPr>
        <w:pStyle w:val="FootnoteText"/>
      </w:pPr>
      <w:r>
        <w:rPr>
          <w:rStyle w:val="FootnoteReference"/>
        </w:rPr>
        <w:footnoteRef/>
      </w:r>
      <w:r>
        <w:t xml:space="preserve"> Note: Lua documentation states that this function may not be thread safe on non-POSIX machine systems.</w:t>
      </w:r>
    </w:p>
  </w:footnote>
  <w:footnote w:id="36">
    <w:p w14:paraId="66700B7B" w14:textId="51F5C8FE" w:rsidR="00B206B4" w:rsidRDefault="00B206B4" w:rsidP="003F3F3E">
      <w:pPr>
        <w:pStyle w:val="FootnoteText"/>
      </w:pPr>
      <w:r>
        <w:rPr>
          <w:rStyle w:val="FootnoteReference"/>
        </w:rPr>
        <w:footnoteRef/>
      </w:r>
      <w:r>
        <w:t xml:space="preserve"> e.g. </w:t>
      </w:r>
      <w:r>
        <w:tab/>
      </w:r>
      <w:hyperlink r:id="rId3" w:history="1">
        <w:r w:rsidRPr="00360320">
          <w:rPr>
            <w:rStyle w:val="Hyperlink"/>
          </w:rPr>
          <w:t>http://stackoverflow.com/questions/1224708/how-can-i-create-a-secure-lua-sandbox</w:t>
        </w:r>
      </w:hyperlink>
    </w:p>
    <w:p w14:paraId="73755CA6" w14:textId="77777777" w:rsidR="00B206B4" w:rsidRDefault="007038CE" w:rsidP="003F3F3E">
      <w:pPr>
        <w:pStyle w:val="FootnoteText"/>
        <w:ind w:firstLine="720"/>
      </w:pPr>
      <w:hyperlink r:id="rId4" w:history="1">
        <w:r w:rsidR="00B206B4" w:rsidRPr="00360320">
          <w:rPr>
            <w:rStyle w:val="Hyperlink"/>
          </w:rPr>
          <w:t>http://lua-users.org/wiki/SandBoxes</w:t>
        </w:r>
      </w:hyperlink>
    </w:p>
    <w:p w14:paraId="78704CE1" w14:textId="77777777" w:rsidR="00B206B4" w:rsidRPr="00843438" w:rsidRDefault="00B206B4" w:rsidP="003F3F3E">
      <w:pPr>
        <w:pStyle w:val="FootnoteText"/>
      </w:pPr>
    </w:p>
  </w:footnote>
  <w:footnote w:id="37">
    <w:p w14:paraId="48308593" w14:textId="541AD57E" w:rsidR="00B206B4" w:rsidRDefault="00B206B4">
      <w:pPr>
        <w:pStyle w:val="FootnoteText"/>
      </w:pPr>
      <w:r>
        <w:rPr>
          <w:rStyle w:val="FootnoteReference"/>
        </w:rPr>
        <w:footnoteRef/>
      </w:r>
      <w:r>
        <w:t xml:space="preserve"> Note that during the QLE startup below, the QLE Lua software driver can log machine events which must be saved by the machine in NV memory.</w:t>
      </w:r>
    </w:p>
  </w:footnote>
  <w:footnote w:id="38">
    <w:p w14:paraId="4545C68F" w14:textId="253743C4" w:rsidR="00B206B4" w:rsidRDefault="00B206B4">
      <w:pPr>
        <w:pStyle w:val="FootnoteText"/>
      </w:pPr>
      <w:r>
        <w:rPr>
          <w:rStyle w:val="FootnoteReference"/>
        </w:rPr>
        <w:footnoteRef/>
      </w:r>
      <w:r>
        <w:t xml:space="preserve"> Simply printing to a string is the easiest way to implement. An example of this approach for the hms-&gt;eventb key (qcom 3 event buffer serialisatron), may be found in the SDK example module egmevent.cpp : q3eb_pushBuffer() function. </w:t>
      </w:r>
    </w:p>
  </w:footnote>
  <w:footnote w:id="39">
    <w:p w14:paraId="693C4707" w14:textId="25DA87FB" w:rsidR="00B206B4" w:rsidRDefault="00B206B4">
      <w:pPr>
        <w:pStyle w:val="FootnoteText"/>
      </w:pPr>
      <w:r>
        <w:rPr>
          <w:rStyle w:val="FootnoteReference"/>
        </w:rPr>
        <w:footnoteRef/>
      </w:r>
      <w:r>
        <w:t xml:space="preserve"> Alternatively, another approach is to use the Lua C API (built into the Lua interpreter) and build/push the hms table directly into the Lua state; then just execute </w:t>
      </w:r>
      <w:r w:rsidRPr="006964C2">
        <w:rPr>
          <w:rFonts w:ascii="Consolas" w:hAnsi="Consolas"/>
          <w:highlight w:val="lightGray"/>
        </w:rPr>
        <w:t>qle_dostring("qleHMSreceived()")</w:t>
      </w:r>
      <w:r>
        <w:t xml:space="preserve">. Examples: refer SDK cpp modules where </w:t>
      </w:r>
      <w:r w:rsidRPr="009A10A4">
        <w:rPr>
          <w:rFonts w:ascii="Consolas" w:hAnsi="Consolas"/>
        </w:rPr>
        <w:t xml:space="preserve">lua_newtable() </w:t>
      </w:r>
      <w:r>
        <w:t>is called.</w:t>
      </w:r>
    </w:p>
  </w:footnote>
  <w:footnote w:id="40">
    <w:p w14:paraId="6DF50FB2" w14:textId="533DAD97" w:rsidR="00B206B4" w:rsidRDefault="00B206B4">
      <w:pPr>
        <w:pStyle w:val="FootnoteText"/>
      </w:pPr>
      <w:r>
        <w:rPr>
          <w:rStyle w:val="FootnoteReference"/>
        </w:rPr>
        <w:footnoteRef/>
      </w:r>
      <w:r>
        <w:t xml:space="preserve"> NB the MDP service may be started earlier if it’s implemented via a QCOM user.</w:t>
      </w:r>
    </w:p>
  </w:footnote>
  <w:footnote w:id="41">
    <w:p w14:paraId="440CC117" w14:textId="1867D504" w:rsidR="00B206B4" w:rsidRDefault="00B206B4">
      <w:pPr>
        <w:pStyle w:val="FootnoteText"/>
      </w:pPr>
      <w:r>
        <w:rPr>
          <w:rStyle w:val="FootnoteReference"/>
        </w:rPr>
        <w:footnoteRef/>
      </w:r>
      <w:r>
        <w:t xml:space="preserve"> .txt files are only for display purposes within EGM audit mode.</w:t>
      </w:r>
    </w:p>
  </w:footnote>
  <w:footnote w:id="42">
    <w:p w14:paraId="40877417" w14:textId="1F1E9BE0" w:rsidR="00B206B4" w:rsidRDefault="00B206B4">
      <w:pPr>
        <w:pStyle w:val="FootnoteText"/>
      </w:pPr>
      <w:r>
        <w:rPr>
          <w:rStyle w:val="FootnoteReference"/>
        </w:rPr>
        <w:footnoteRef/>
      </w:r>
      <w:r>
        <w:t xml:space="preserve"> it is common practise in Lua, for library modules to return a table of functions. </w:t>
      </w:r>
    </w:p>
  </w:footnote>
  <w:footnote w:id="43">
    <w:p w14:paraId="0A63E909" w14:textId="77777777" w:rsidR="00B206B4" w:rsidRDefault="00B206B4">
      <w:pPr>
        <w:pStyle w:val="FootnoteText"/>
      </w:pPr>
      <w:r>
        <w:rPr>
          <w:rStyle w:val="FootnoteReference"/>
        </w:rPr>
        <w:footnoteRef/>
      </w:r>
      <w:r>
        <w:t xml:space="preserve"> Under consideration: the ability to overload any other [library] function, or value</w:t>
      </w:r>
      <w:r w:rsidRPr="004E7DA3">
        <w:t xml:space="preserve"> </w:t>
      </w:r>
      <w:r>
        <w:t>in the QCOM Lua engine global environment.</w:t>
      </w:r>
    </w:p>
  </w:footnote>
  <w:footnote w:id="44">
    <w:p w14:paraId="0A63E90C" w14:textId="77777777" w:rsidR="00B206B4" w:rsidRDefault="00B206B4" w:rsidP="00734902">
      <w:pPr>
        <w:pStyle w:val="FootnoteText"/>
      </w:pPr>
      <w:r>
        <w:rPr>
          <w:rStyle w:val="FootnoteReference"/>
        </w:rPr>
        <w:footnoteRef/>
      </w:r>
      <w:r>
        <w:t xml:space="preserve"> Multiple physical copies are not mandatory for QCOM PV storage.</w:t>
      </w:r>
    </w:p>
  </w:footnote>
  <w:footnote w:id="45">
    <w:p w14:paraId="41B64D70" w14:textId="291447C9" w:rsidR="00B206B4" w:rsidRDefault="00B206B4">
      <w:pPr>
        <w:pStyle w:val="FootnoteText"/>
      </w:pPr>
      <w:r>
        <w:rPr>
          <w:rStyle w:val="FootnoteReference"/>
        </w:rPr>
        <w:footnoteRef/>
      </w:r>
      <w:r>
        <w:t xml:space="preserve"> This value is subject to change until late in the implementation phase.</w:t>
      </w:r>
    </w:p>
  </w:footnote>
  <w:footnote w:id="46">
    <w:p w14:paraId="0A63E90D" w14:textId="46DA4F7C" w:rsidR="00B206B4" w:rsidRDefault="00B206B4" w:rsidP="000E7A13">
      <w:pPr>
        <w:pStyle w:val="FootnoteText"/>
      </w:pPr>
      <w:r>
        <w:rPr>
          <w:rStyle w:val="FootnoteReference"/>
        </w:rPr>
        <w:footnoteRef/>
      </w:r>
      <w:r>
        <w:t xml:space="preserve"> ‘External’ meaning that the jackpot is not triggered by the game being played on the machine, but by a controller device external to the game; i.e. the jackpot prize does not appear on the game’s pay-scale</w:t>
      </w:r>
    </w:p>
  </w:footnote>
  <w:footnote w:id="47">
    <w:p w14:paraId="0A63E90E" w14:textId="542F8CF8" w:rsidR="00B206B4" w:rsidRDefault="00B206B4">
      <w:pPr>
        <w:pStyle w:val="FootnoteText"/>
      </w:pPr>
      <w:r>
        <w:rPr>
          <w:rStyle w:val="FootnoteReference"/>
        </w:rPr>
        <w:footnoteRef/>
      </w:r>
      <w:r>
        <w:t xml:space="preserve"> This does not imply that OLGR is endorsing or considering the concept, but merely a statement outlining a possible theoretical mode of operation</w:t>
      </w:r>
    </w:p>
  </w:footnote>
  <w:footnote w:id="48">
    <w:p w14:paraId="5D3A75E4" w14:textId="79B314CB" w:rsidR="00B206B4" w:rsidRDefault="00B206B4">
      <w:pPr>
        <w:pStyle w:val="FootnoteText"/>
      </w:pPr>
      <w:r>
        <w:rPr>
          <w:rStyle w:val="FootnoteReference"/>
        </w:rPr>
        <w:footnoteRef/>
      </w:r>
      <w:r>
        <w:t xml:space="preserve"> An OS level broadcast may be required for all machine programs to pickup the time zone change. Also, machine devs should not assume that all the machine services will automatically pickup a timezone change on-the-fly and should verify that all applicable running programs do pickup the change. Older programs / services might need restarting before they pickup a time zone change.</w:t>
      </w:r>
    </w:p>
  </w:footnote>
  <w:footnote w:id="49">
    <w:p w14:paraId="2FFF7E4E" w14:textId="250E37FE" w:rsidR="00B206B4" w:rsidRDefault="00B206B4">
      <w:pPr>
        <w:pStyle w:val="FootnoteText"/>
      </w:pPr>
      <w:r>
        <w:rPr>
          <w:rStyle w:val="FootnoteReference"/>
        </w:rPr>
        <w:footnoteRef/>
      </w:r>
      <w:r>
        <w:t xml:space="preserve"> Note that the time zone values here are different in both units and signage wrt the machine’s UI for human based time zone entry and audit mode display. Regardless this is the same time zone value and must be converted as required. Internally the machine may store it how it likes.</w:t>
      </w:r>
    </w:p>
  </w:footnote>
  <w:footnote w:id="50">
    <w:p w14:paraId="0A63E90F" w14:textId="77777777" w:rsidR="00B206B4" w:rsidRPr="00752719" w:rsidRDefault="00B206B4" w:rsidP="002F4180">
      <w:pPr>
        <w:pStyle w:val="FootnoteText"/>
      </w:pPr>
      <w:r>
        <w:rPr>
          <w:rStyle w:val="FootnoteReference"/>
        </w:rPr>
        <w:footnoteRef/>
      </w:r>
      <w:r>
        <w:t xml:space="preserve"> Hint: refer Lua function: </w:t>
      </w:r>
      <w:r w:rsidRPr="00752719">
        <w:rPr>
          <w:rStyle w:val="CodeExampleChar"/>
        </w:rPr>
        <w:t>string.dump(function)</w:t>
      </w:r>
    </w:p>
  </w:footnote>
  <w:footnote w:id="51">
    <w:p w14:paraId="5C5F4AEC" w14:textId="5AD99179" w:rsidR="00B206B4" w:rsidRDefault="00B206B4">
      <w:pPr>
        <w:pStyle w:val="FootnoteText"/>
      </w:pPr>
      <w:r>
        <w:rPr>
          <w:rStyle w:val="FootnoteReference"/>
        </w:rPr>
        <w:footnoteRef/>
      </w:r>
      <w:r>
        <w:t xml:space="preserve"> This approach will result in one set of game meters for all denomninations of a game. Also a ‘den’ field would need to be added to the PLAY_COMMENCED state event.</w:t>
      </w:r>
    </w:p>
  </w:footnote>
  <w:footnote w:id="52">
    <w:p w14:paraId="714C0AB6" w14:textId="1272CEFF" w:rsidR="00B206B4" w:rsidRDefault="00B206B4">
      <w:pPr>
        <w:pStyle w:val="FootnoteText"/>
      </w:pPr>
      <w:r>
        <w:rPr>
          <w:rStyle w:val="FootnoteReference"/>
        </w:rPr>
        <w:footnoteRef/>
      </w:r>
      <w:r>
        <w:t xml:space="preserve"> In Queensland, EGMs should continue to implement player selectable denomination games as per QCOM v1.6. Postfix gamename fields with the game’s denomination e.g. </w:t>
      </w:r>
      <w:r w:rsidRPr="00B62B6E">
        <w:t>Bigbucks_10; Bigbucks_50; Bigbucks_100</w:t>
      </w:r>
    </w:p>
  </w:footnote>
  <w:footnote w:id="53">
    <w:p w14:paraId="0458E9A9" w14:textId="6540D745" w:rsidR="00B206B4" w:rsidRPr="00EE65EA" w:rsidRDefault="00B206B4">
      <w:pPr>
        <w:pStyle w:val="FootnoteText"/>
      </w:pPr>
      <w:r>
        <w:rPr>
          <w:rStyle w:val="FootnoteReference"/>
        </w:rPr>
        <w:footnoteRef/>
      </w:r>
      <w:r>
        <w:t xml:space="preserve"> </w:t>
      </w:r>
      <w:bookmarkStart w:id="1169" w:name="_Hlk88219172"/>
      <w:r w:rsidRPr="00EE65EA">
        <w:t>Consult with OLGR before setting up a condition for denial not currently listed in the</w:t>
      </w:r>
      <w:r w:rsidRPr="00EE65EA">
        <w:rPr>
          <w:b/>
        </w:rPr>
        <w:t xml:space="preserve"> GAME_VAR_CHANGED </w:t>
      </w:r>
      <w:r w:rsidRPr="00EE65EA">
        <w:rPr>
          <w:bCs/>
        </w:rPr>
        <w:t>state event</w:t>
      </w:r>
      <w:bookmarkEnd w:id="1169"/>
      <w:r w:rsidRPr="00EE65EA">
        <w:t>.</w:t>
      </w:r>
    </w:p>
  </w:footnote>
  <w:footnote w:id="54">
    <w:p w14:paraId="4790F4E9" w14:textId="3B3419DC" w:rsidR="00B206B4" w:rsidRDefault="00B206B4">
      <w:pPr>
        <w:pStyle w:val="FootnoteText"/>
      </w:pPr>
      <w:r>
        <w:rPr>
          <w:rStyle w:val="FootnoteReference"/>
        </w:rPr>
        <w:footnoteRef/>
      </w:r>
      <w:r>
        <w:t xml:space="preserve"> As reported via the </w:t>
      </w:r>
      <w:r w:rsidRPr="00EE61AB">
        <w:rPr>
          <w:rFonts w:ascii="Consolas" w:hAnsi="Consolas"/>
          <w:b/>
          <w:bCs/>
          <w:color w:val="FF0000"/>
        </w:rPr>
        <w:t>qcom_progrGetp()</w:t>
      </w:r>
      <w:r w:rsidRPr="00EE61AB">
        <w:rPr>
          <w:rFonts w:ascii="Consolas" w:hAnsi="Consolas"/>
          <w:color w:val="FF0000"/>
        </w:rPr>
        <w:t xml:space="preserve"> </w:t>
      </w:r>
      <w:r>
        <w:rPr>
          <w:color w:val="FF0000"/>
        </w:rPr>
        <w:t>QCOM API function.</w:t>
      </w:r>
    </w:p>
  </w:footnote>
  <w:footnote w:id="55">
    <w:p w14:paraId="0A63E910" w14:textId="597BCB80" w:rsidR="00B206B4" w:rsidRDefault="00B206B4">
      <w:pPr>
        <w:pStyle w:val="FootnoteText"/>
      </w:pPr>
      <w:r>
        <w:rPr>
          <w:rStyle w:val="FootnoteReference"/>
        </w:rPr>
        <w:footnoteRef/>
      </w:r>
      <w:r>
        <w:t xml:space="preserve"> </w:t>
      </w:r>
      <w:r w:rsidRPr="00F864F3">
        <w:t xml:space="preserve">In </w:t>
      </w:r>
      <w:r>
        <w:t xml:space="preserve">Queensland, a </w:t>
      </w:r>
      <w:r w:rsidRPr="00F864F3">
        <w:t>game</w:t>
      </w:r>
      <w:r>
        <w:t>’</w:t>
      </w:r>
      <w:r w:rsidRPr="00F864F3">
        <w:t xml:space="preserve">s Min/Max TPRTP </w:t>
      </w:r>
      <w:r>
        <w:t xml:space="preserve">are typically considered </w:t>
      </w:r>
      <w:r w:rsidRPr="00F864F3">
        <w:t>equal</w:t>
      </w:r>
      <w:r>
        <w:t xml:space="preserve"> and there won’t be a maxrtp property reported.</w:t>
      </w:r>
    </w:p>
  </w:footnote>
  <w:footnote w:id="56">
    <w:p w14:paraId="3666640B" w14:textId="52482A33" w:rsidR="00B206B4" w:rsidRDefault="00B206B4">
      <w:pPr>
        <w:pStyle w:val="FootnoteText"/>
      </w:pPr>
      <w:r>
        <w:rPr>
          <w:rStyle w:val="FootnoteReference"/>
        </w:rPr>
        <w:footnoteRef/>
      </w:r>
      <w:r>
        <w:t xml:space="preserve"> In QCOM v1, a game could also have a progressive configuration per game variation, but if it did then the game was not permitted to have variation hot-switching.</w:t>
      </w:r>
    </w:p>
  </w:footnote>
  <w:footnote w:id="57">
    <w:p w14:paraId="58AF237C" w14:textId="5103BF47" w:rsidR="00B206B4" w:rsidRDefault="00B206B4">
      <w:pPr>
        <w:pStyle w:val="FootnoteText"/>
      </w:pPr>
      <w:r>
        <w:rPr>
          <w:rStyle w:val="FootnoteReference"/>
        </w:rPr>
        <w:footnoteRef/>
      </w:r>
      <w:r>
        <w:t xml:space="preserve"> Implements what was QCOM v1’s customSAP feature</w:t>
      </w:r>
    </w:p>
  </w:footnote>
  <w:footnote w:id="58">
    <w:p w14:paraId="60C5BBAB" w14:textId="11740271" w:rsidR="00B206B4" w:rsidRDefault="00B206B4">
      <w:pPr>
        <w:pStyle w:val="FootnoteText"/>
      </w:pPr>
      <w:r>
        <w:rPr>
          <w:rStyle w:val="FootnoteReference"/>
        </w:rPr>
        <w:footnoteRef/>
      </w:r>
      <w:r>
        <w:t xml:space="preserve"> refer definition of ‘ok’ refer section </w:t>
      </w:r>
      <w:r>
        <w:fldChar w:fldCharType="begin"/>
      </w:r>
      <w:r>
        <w:instrText xml:space="preserve"> REF _Ref444082970 \r \h </w:instrText>
      </w:r>
      <w:r>
        <w:fldChar w:fldCharType="separate"/>
      </w:r>
      <w:r>
        <w:t>11.18.28</w:t>
      </w:r>
      <w:r>
        <w:fldChar w:fldCharType="end"/>
      </w:r>
      <w:r>
        <w:t xml:space="preserve"> titled </w:t>
      </w:r>
      <w:r w:rsidRPr="00521F59">
        <w:rPr>
          <w:rFonts w:ascii="Consolas" w:hAnsi="Consolas" w:cs="Consolas"/>
        </w:rPr>
        <w:fldChar w:fldCharType="begin"/>
      </w:r>
      <w:r w:rsidRPr="00521F59">
        <w:rPr>
          <w:rFonts w:ascii="Consolas" w:hAnsi="Consolas" w:cs="Consolas"/>
        </w:rPr>
        <w:instrText xml:space="preserve"> REF _Ref444082970 \h </w:instrText>
      </w:r>
      <w:r>
        <w:rPr>
          <w:rFonts w:ascii="Consolas" w:hAnsi="Consolas" w:cs="Consolas"/>
        </w:rPr>
        <w:instrText xml:space="preserve"> \* MERGEFORMAT </w:instrText>
      </w:r>
      <w:r w:rsidRPr="00521F59">
        <w:rPr>
          <w:rFonts w:ascii="Consolas" w:hAnsi="Consolas" w:cs="Consolas"/>
        </w:rPr>
      </w:r>
      <w:r w:rsidRPr="00521F59">
        <w:rPr>
          <w:rFonts w:ascii="Consolas" w:hAnsi="Consolas" w:cs="Consolas"/>
        </w:rPr>
        <w:fldChar w:fldCharType="separate"/>
      </w:r>
      <w:r w:rsidRPr="00F73334">
        <w:rPr>
          <w:rFonts w:ascii="Consolas" w:hAnsi="Consolas" w:cs="Consolas"/>
        </w:rPr>
        <w:t>qcom_egmOK</w:t>
      </w:r>
      <w:r w:rsidRPr="00521F59">
        <w:rPr>
          <w:rFonts w:ascii="Consolas" w:hAnsi="Consolas" w:cs="Consolas"/>
        </w:rPr>
        <w:fldChar w:fldCharType="end"/>
      </w:r>
      <w:r>
        <w:rPr>
          <w:rFonts w:ascii="Consolas" w:hAnsi="Consolas" w:cs="Consolas"/>
        </w:rPr>
        <w:t>.</w:t>
      </w:r>
    </w:p>
  </w:footnote>
  <w:footnote w:id="59">
    <w:p w14:paraId="266502DD" w14:textId="1AC57301" w:rsidR="00B206B4" w:rsidRPr="00567B76" w:rsidRDefault="00B206B4">
      <w:pPr>
        <w:pStyle w:val="FootnoteText"/>
      </w:pPr>
      <w:r>
        <w:rPr>
          <w:rStyle w:val="FootnoteReference"/>
        </w:rPr>
        <w:footnoteRef/>
      </w:r>
      <w:r>
        <w:t xml:space="preserve"> If there are any issues with the title, or it’s length is less than 4 characters, or greater than 16 characters in length, then the QLE LSD will substitute the user’s </w:t>
      </w:r>
      <w:r>
        <w:rPr>
          <w:i/>
        </w:rPr>
        <w:t>username</w:t>
      </w:r>
      <w:r>
        <w:t xml:space="preserve"> as the title.</w:t>
      </w:r>
    </w:p>
  </w:footnote>
  <w:footnote w:id="60">
    <w:p w14:paraId="6FE41D3E" w14:textId="575B75E9" w:rsidR="00B206B4" w:rsidRDefault="00B206B4" w:rsidP="009935AB">
      <w:pPr>
        <w:pStyle w:val="FootnoteText"/>
      </w:pPr>
      <w:r>
        <w:rPr>
          <w:rStyle w:val="FootnoteReference"/>
        </w:rPr>
        <w:footnoteRef/>
      </w:r>
      <w:r>
        <w:t xml:space="preserve"> refer definition of ‘ok’ refer section </w:t>
      </w:r>
      <w:r>
        <w:fldChar w:fldCharType="begin"/>
      </w:r>
      <w:r>
        <w:instrText xml:space="preserve"> REF _Ref444082970 \r \h </w:instrText>
      </w:r>
      <w:r>
        <w:fldChar w:fldCharType="separate"/>
      </w:r>
      <w:r>
        <w:t>11.18.28</w:t>
      </w:r>
      <w:r>
        <w:fldChar w:fldCharType="end"/>
      </w:r>
      <w:r>
        <w:t xml:space="preserve"> titled </w:t>
      </w:r>
      <w:r w:rsidRPr="00521F59">
        <w:rPr>
          <w:rFonts w:ascii="Consolas" w:hAnsi="Consolas" w:cs="Consolas"/>
        </w:rPr>
        <w:fldChar w:fldCharType="begin"/>
      </w:r>
      <w:r w:rsidRPr="00521F59">
        <w:rPr>
          <w:rFonts w:ascii="Consolas" w:hAnsi="Consolas" w:cs="Consolas"/>
        </w:rPr>
        <w:instrText xml:space="preserve"> REF _Ref444082970 \h </w:instrText>
      </w:r>
      <w:r>
        <w:rPr>
          <w:rFonts w:ascii="Consolas" w:hAnsi="Consolas" w:cs="Consolas"/>
        </w:rPr>
        <w:instrText xml:space="preserve"> \* MERGEFORMAT </w:instrText>
      </w:r>
      <w:r w:rsidRPr="00521F59">
        <w:rPr>
          <w:rFonts w:ascii="Consolas" w:hAnsi="Consolas" w:cs="Consolas"/>
        </w:rPr>
      </w:r>
      <w:r w:rsidRPr="00521F59">
        <w:rPr>
          <w:rFonts w:ascii="Consolas" w:hAnsi="Consolas" w:cs="Consolas"/>
        </w:rPr>
        <w:fldChar w:fldCharType="separate"/>
      </w:r>
      <w:r w:rsidRPr="00F73334">
        <w:rPr>
          <w:rFonts w:ascii="Consolas" w:hAnsi="Consolas" w:cs="Consolas"/>
        </w:rPr>
        <w:t>qcom_egmOK</w:t>
      </w:r>
      <w:r w:rsidRPr="00521F59">
        <w:rPr>
          <w:rFonts w:ascii="Consolas" w:hAnsi="Consolas" w:cs="Consolas"/>
        </w:rPr>
        <w:fldChar w:fldCharType="end"/>
      </w:r>
      <w:r>
        <w:rPr>
          <w:rFonts w:ascii="Consolas" w:hAnsi="Consolas" w:cs="Consolas"/>
        </w:rPr>
        <w:t>.</w:t>
      </w:r>
    </w:p>
  </w:footnote>
  <w:footnote w:id="61">
    <w:p w14:paraId="673486F1" w14:textId="50EABF71" w:rsidR="00B206B4" w:rsidRDefault="00B206B4">
      <w:pPr>
        <w:pStyle w:val="FootnoteText"/>
      </w:pPr>
      <w:r>
        <w:rPr>
          <w:rStyle w:val="FootnoteReference"/>
        </w:rPr>
        <w:footnoteRef/>
      </w:r>
      <w:r>
        <w:t xml:space="preserve"> </w:t>
      </w:r>
      <w:r w:rsidRPr="002D0B75">
        <w:t>‘Active’ in the context of a sl means the SL has been entered into on the EGM and: all doors closed, no in audit/test, no faults.</w:t>
      </w:r>
      <w:r>
        <w:t xml:space="preserve"> It doesn’t matter if the SL is not the currently displayed SL. </w:t>
      </w:r>
    </w:p>
  </w:footnote>
  <w:footnote w:id="62">
    <w:p w14:paraId="227B3E13" w14:textId="3D9161A9" w:rsidR="00B206B4" w:rsidRDefault="00B206B4" w:rsidP="009935AB">
      <w:pPr>
        <w:pStyle w:val="FootnoteText"/>
      </w:pPr>
      <w:r>
        <w:rPr>
          <w:rStyle w:val="FootnoteReference"/>
        </w:rPr>
        <w:footnoteRef/>
      </w:r>
      <w:r>
        <w:t xml:space="preserve"> refer definition of ‘ok’ refer section </w:t>
      </w:r>
      <w:r>
        <w:fldChar w:fldCharType="begin"/>
      </w:r>
      <w:r>
        <w:instrText xml:space="preserve"> REF _Ref444082970 \r \h </w:instrText>
      </w:r>
      <w:r>
        <w:fldChar w:fldCharType="separate"/>
      </w:r>
      <w:r>
        <w:t>11.18.28</w:t>
      </w:r>
      <w:r>
        <w:fldChar w:fldCharType="end"/>
      </w:r>
      <w:r>
        <w:t xml:space="preserve"> titled </w:t>
      </w:r>
      <w:r w:rsidRPr="00521F59">
        <w:rPr>
          <w:rFonts w:ascii="Consolas" w:hAnsi="Consolas" w:cs="Consolas"/>
        </w:rPr>
        <w:fldChar w:fldCharType="begin"/>
      </w:r>
      <w:r w:rsidRPr="00521F59">
        <w:rPr>
          <w:rFonts w:ascii="Consolas" w:hAnsi="Consolas" w:cs="Consolas"/>
        </w:rPr>
        <w:instrText xml:space="preserve"> REF _Ref444082970 \h </w:instrText>
      </w:r>
      <w:r>
        <w:rPr>
          <w:rFonts w:ascii="Consolas" w:hAnsi="Consolas" w:cs="Consolas"/>
        </w:rPr>
        <w:instrText xml:space="preserve"> \* MERGEFORMAT </w:instrText>
      </w:r>
      <w:r w:rsidRPr="00521F59">
        <w:rPr>
          <w:rFonts w:ascii="Consolas" w:hAnsi="Consolas" w:cs="Consolas"/>
        </w:rPr>
      </w:r>
      <w:r w:rsidRPr="00521F59">
        <w:rPr>
          <w:rFonts w:ascii="Consolas" w:hAnsi="Consolas" w:cs="Consolas"/>
        </w:rPr>
        <w:fldChar w:fldCharType="separate"/>
      </w:r>
      <w:r w:rsidRPr="00F73334">
        <w:rPr>
          <w:rFonts w:ascii="Consolas" w:hAnsi="Consolas" w:cs="Consolas"/>
        </w:rPr>
        <w:t>qcom_egmOK</w:t>
      </w:r>
      <w:r w:rsidRPr="00521F59">
        <w:rPr>
          <w:rFonts w:ascii="Consolas" w:hAnsi="Consolas" w:cs="Consolas"/>
        </w:rPr>
        <w:fldChar w:fldCharType="end"/>
      </w:r>
      <w:r>
        <w:rPr>
          <w:rFonts w:ascii="Consolas" w:hAnsi="Consolas" w:cs="Consolas"/>
        </w:rPr>
        <w:t>.</w:t>
      </w:r>
    </w:p>
  </w:footnote>
  <w:footnote w:id="63">
    <w:p w14:paraId="2C0D4F4A" w14:textId="05632126" w:rsidR="00B206B4" w:rsidRDefault="00B206B4" w:rsidP="00F445E3">
      <w:pPr>
        <w:pStyle w:val="FootnoteText"/>
      </w:pPr>
      <w:r>
        <w:rPr>
          <w:rStyle w:val="FootnoteReference"/>
        </w:rPr>
        <w:footnoteRef/>
      </w:r>
      <w:r>
        <w:t xml:space="preserve"> Design rationale: keep it simple; if both slRequest and slReset could be queued, it creates a more complicated set of test cases.</w:t>
      </w:r>
    </w:p>
  </w:footnote>
  <w:footnote w:id="64">
    <w:p w14:paraId="0291B1EF" w14:textId="3231749E" w:rsidR="00B206B4" w:rsidRDefault="00B206B4">
      <w:pPr>
        <w:pStyle w:val="FootnoteText"/>
      </w:pPr>
      <w:r>
        <w:rPr>
          <w:rStyle w:val="FootnoteReference"/>
        </w:rPr>
        <w:footnoteRef/>
      </w:r>
      <w:r>
        <w:t xml:space="preserve"> It is up to the EGM manufacturer how fast their response times can be, although OLGR will encourage &lt; 50 msec. However, if the EGM manufacturer for example wants to provide support for their QCOM 3 EGM running the qcom16 app outside* of the State of QLD, then QCOM v1 protocol response times would be a requirement. (*QLD clubs and hotels EGM monitoring systems now support up to a 50msec response time for this scenario).</w:t>
      </w:r>
    </w:p>
  </w:footnote>
  <w:footnote w:id="65">
    <w:p w14:paraId="1CC9496C" w14:textId="129ECEF5" w:rsidR="00B206B4" w:rsidRDefault="00B206B4">
      <w:pPr>
        <w:pStyle w:val="FootnoteText"/>
      </w:pPr>
      <w:r>
        <w:rPr>
          <w:rStyle w:val="FootnoteReference"/>
        </w:rPr>
        <w:footnoteRef/>
      </w:r>
      <w:r>
        <w:t xml:space="preserve"> The time to write a byte on the COM port following a given rx byte on the COM port.</w:t>
      </w:r>
    </w:p>
  </w:footnote>
  <w:footnote w:id="66">
    <w:p w14:paraId="70F11D29" w14:textId="77777777" w:rsidR="00B206B4" w:rsidRDefault="00B206B4" w:rsidP="008B1710">
      <w:pPr>
        <w:pStyle w:val="FootnoteText"/>
      </w:pPr>
      <w:r>
        <w:rPr>
          <w:rStyle w:val="FootnoteReference"/>
        </w:rPr>
        <w:footnoteRef/>
      </w:r>
      <w:r>
        <w:t xml:space="preserve"> The qcom16 app is supplied with QSIM 3 </w:t>
      </w:r>
    </w:p>
  </w:footnote>
  <w:footnote w:id="67">
    <w:p w14:paraId="133DC84C" w14:textId="6535A6ED" w:rsidR="00B206B4" w:rsidRDefault="00B206B4">
      <w:pPr>
        <w:pStyle w:val="FootnoteText"/>
      </w:pPr>
      <w:r>
        <w:rPr>
          <w:rStyle w:val="FootnoteReference"/>
        </w:rPr>
        <w:footnoteRef/>
      </w:r>
      <w:r>
        <w:t xml:space="preserve"> </w:t>
      </w:r>
      <w:r w:rsidRPr="005377D5">
        <w:rPr>
          <w:i/>
        </w:rPr>
        <w:t>Commercially neutral</w:t>
      </w:r>
      <w:r>
        <w:t xml:space="preserve"> with respect to the delivery of gaming machine related services.</w:t>
      </w:r>
    </w:p>
  </w:footnote>
  <w:footnote w:id="68">
    <w:p w14:paraId="069ADC7C" w14:textId="5A90199A" w:rsidR="00B206B4" w:rsidRDefault="00B206B4">
      <w:pPr>
        <w:pStyle w:val="FootnoteText"/>
      </w:pPr>
      <w:r>
        <w:rPr>
          <w:rStyle w:val="FootnoteReference"/>
        </w:rPr>
        <w:footnoteRef/>
      </w:r>
      <w:r>
        <w:t xml:space="preserve"> </w:t>
      </w:r>
      <w:r w:rsidRPr="004F034F">
        <w:t>https://man7.org/linux/man-pages/man2/connect.2.html</w:t>
      </w:r>
    </w:p>
  </w:footnote>
  <w:footnote w:id="69">
    <w:p w14:paraId="286914FC" w14:textId="3B6F5E86" w:rsidR="00B206B4" w:rsidRDefault="00B206B4">
      <w:pPr>
        <w:pStyle w:val="FootnoteText"/>
      </w:pPr>
      <w:r>
        <w:rPr>
          <w:rStyle w:val="FootnoteReference"/>
        </w:rPr>
        <w:footnoteRef/>
      </w:r>
      <w:r>
        <w:t xml:space="preserve"> </w:t>
      </w:r>
      <w:r w:rsidRPr="000E7BB3">
        <w:t>https://en.wikipedia.org/wiki/Ephemeral_port</w:t>
      </w:r>
    </w:p>
  </w:footnote>
  <w:footnote w:id="70">
    <w:p w14:paraId="0A63E911" w14:textId="73D28428" w:rsidR="00B206B4" w:rsidRDefault="00B206B4" w:rsidP="00B87616">
      <w:pPr>
        <w:pStyle w:val="FootnoteText"/>
      </w:pPr>
      <w:r>
        <w:rPr>
          <w:rStyle w:val="FootnoteReference"/>
        </w:rPr>
        <w:footnoteRef/>
      </w:r>
      <w:r>
        <w:t xml:space="preserve"> As per QCOM v1, the QCOM 3 event buffer does not have to be stored as GMNS “critical memory” (i.e. one persistent copy in NV memory is sufficient)</w:t>
      </w:r>
    </w:p>
  </w:footnote>
  <w:footnote w:id="71">
    <w:p w14:paraId="74287124" w14:textId="7DE203D6" w:rsidR="00B206B4" w:rsidRDefault="00B206B4">
      <w:pPr>
        <w:pStyle w:val="FootnoteText"/>
      </w:pPr>
      <w:r>
        <w:rPr>
          <w:rStyle w:val="FootnoteReference"/>
        </w:rPr>
        <w:footnoteRef/>
      </w:r>
      <w:r>
        <w:t xml:space="preserve"> Refer QCOM API function </w:t>
      </w:r>
      <w:r w:rsidRPr="0062538E">
        <w:rPr>
          <w:rFonts w:ascii="Consolas" w:hAnsi="Consolas"/>
        </w:rPr>
        <w:fldChar w:fldCharType="begin"/>
      </w:r>
      <w:r w:rsidRPr="0062538E">
        <w:rPr>
          <w:rFonts w:ascii="Consolas" w:hAnsi="Consolas"/>
        </w:rPr>
        <w:instrText xml:space="preserve"> REF _Ref399775431 \h </w:instrText>
      </w:r>
      <w:r>
        <w:rPr>
          <w:rFonts w:ascii="Consolas" w:hAnsi="Consolas"/>
        </w:rPr>
        <w:instrText xml:space="preserve"> \* MERGEFORMAT </w:instrText>
      </w:r>
      <w:r w:rsidRPr="0062538E">
        <w:rPr>
          <w:rFonts w:ascii="Consolas" w:hAnsi="Consolas"/>
        </w:rPr>
      </w:r>
      <w:r w:rsidRPr="0062538E">
        <w:rPr>
          <w:rFonts w:ascii="Consolas" w:hAnsi="Consolas"/>
        </w:rPr>
        <w:fldChar w:fldCharType="separate"/>
      </w:r>
      <w:r w:rsidRPr="00F73334">
        <w:rPr>
          <w:rFonts w:ascii="Consolas" w:hAnsi="Consolas"/>
        </w:rPr>
        <w:t>qcom_machineOperatingTime</w:t>
      </w:r>
      <w:r w:rsidRPr="0062538E">
        <w:rPr>
          <w:rFonts w:ascii="Consolas" w:hAnsi="Consolas"/>
        </w:rPr>
        <w:fldChar w:fldCharType="end"/>
      </w:r>
      <w:r>
        <w:rPr>
          <w:rFonts w:ascii="Consolas" w:hAnsi="Consolas"/>
        </w:rPr>
        <w:t>()</w:t>
      </w:r>
    </w:p>
  </w:footnote>
  <w:footnote w:id="72">
    <w:p w14:paraId="1A5FB845" w14:textId="7264D56C" w:rsidR="00B206B4" w:rsidRDefault="00B206B4">
      <w:pPr>
        <w:pStyle w:val="FootnoteText"/>
      </w:pPr>
      <w:r>
        <w:rPr>
          <w:rStyle w:val="FootnoteReference"/>
        </w:rPr>
        <w:footnoteRef/>
      </w:r>
      <w:r>
        <w:t xml:space="preserve"> </w:t>
      </w:r>
      <w:r w:rsidRPr="005377D5">
        <w:rPr>
          <w:i/>
        </w:rPr>
        <w:t>Commercially neutral</w:t>
      </w:r>
      <w:r>
        <w:t xml:space="preserve"> with respect to the delivery of gaming machine related services.</w:t>
      </w:r>
    </w:p>
  </w:footnote>
  <w:footnote w:id="73">
    <w:p w14:paraId="3644D09B" w14:textId="68296302" w:rsidR="00B206B4" w:rsidRDefault="00B206B4">
      <w:pPr>
        <w:pStyle w:val="FootnoteText"/>
      </w:pPr>
      <w:r>
        <w:rPr>
          <w:rStyle w:val="FootnoteReference"/>
        </w:rPr>
        <w:footnoteRef/>
      </w:r>
      <w:r>
        <w:t xml:space="preserve"> </w:t>
      </w:r>
      <w:r w:rsidRPr="00A27184">
        <w:t>https://en.wikipedia.org/wiki/Unix_time</w:t>
      </w:r>
    </w:p>
  </w:footnote>
  <w:footnote w:id="74">
    <w:p w14:paraId="61DF00AD" w14:textId="75D47CC0" w:rsidR="00B206B4" w:rsidRDefault="00B206B4">
      <w:pPr>
        <w:pStyle w:val="FootnoteText"/>
      </w:pPr>
      <w:r>
        <w:rPr>
          <w:rStyle w:val="FootnoteReference"/>
        </w:rPr>
        <w:footnoteRef/>
      </w:r>
      <w:r>
        <w:t xml:space="preserve"> os.date supports custom string time formats per the </w:t>
      </w:r>
      <w:r w:rsidRPr="00E50F3D">
        <w:rPr>
          <w:rFonts w:ascii="Consolas" w:hAnsi="Consolas" w:cs="Consolas"/>
        </w:rPr>
        <w:t>strftime()</w:t>
      </w:r>
      <w:r>
        <w:t xml:space="preserve"> ISO C  function.</w:t>
      </w:r>
    </w:p>
  </w:footnote>
  <w:footnote w:id="75">
    <w:p w14:paraId="4EE03767" w14:textId="57374FF2" w:rsidR="00B206B4" w:rsidRDefault="00B206B4">
      <w:pPr>
        <w:pStyle w:val="FootnoteText"/>
      </w:pPr>
      <w:r>
        <w:rPr>
          <w:rStyle w:val="FootnoteReference"/>
        </w:rPr>
        <w:footnoteRef/>
      </w:r>
      <w:r>
        <w:t xml:space="preserve"> Excluding stacker removed/returned events</w:t>
      </w:r>
    </w:p>
  </w:footnote>
  <w:footnote w:id="76">
    <w:p w14:paraId="0A63E912" w14:textId="324A9155" w:rsidR="00B206B4" w:rsidRDefault="00B206B4">
      <w:pPr>
        <w:pStyle w:val="FootnoteText"/>
      </w:pPr>
      <w:r>
        <w:rPr>
          <w:rStyle w:val="FootnoteReference"/>
        </w:rPr>
        <w:footnoteRef/>
      </w:r>
      <w:r>
        <w:t xml:space="preserve"> the machine may also indicate which door is closing if desired.</w:t>
      </w:r>
    </w:p>
  </w:footnote>
  <w:footnote w:id="77">
    <w:p w14:paraId="41560273" w14:textId="2D5CCBDC" w:rsidR="00B206B4" w:rsidRDefault="00B206B4" w:rsidP="00081123">
      <w:pPr>
        <w:pStyle w:val="FootnoteText"/>
      </w:pPr>
      <w:r>
        <w:rPr>
          <w:rStyle w:val="FootnoteReference"/>
        </w:rPr>
        <w:footnoteRef/>
      </w:r>
      <w:r>
        <w:t xml:space="preserve"> refer definition of ‘ok’ refer section </w:t>
      </w:r>
      <w:r>
        <w:fldChar w:fldCharType="begin"/>
      </w:r>
      <w:r>
        <w:instrText xml:space="preserve"> REF _Ref444082970 \r \h </w:instrText>
      </w:r>
      <w:r>
        <w:fldChar w:fldCharType="separate"/>
      </w:r>
      <w:r>
        <w:t>11.18.28</w:t>
      </w:r>
      <w:r>
        <w:fldChar w:fldCharType="end"/>
      </w:r>
      <w:r>
        <w:t xml:space="preserve"> titled </w:t>
      </w:r>
      <w:r w:rsidRPr="00521F59">
        <w:rPr>
          <w:rFonts w:ascii="Consolas" w:hAnsi="Consolas" w:cs="Consolas"/>
        </w:rPr>
        <w:fldChar w:fldCharType="begin"/>
      </w:r>
      <w:r w:rsidRPr="00521F59">
        <w:rPr>
          <w:rFonts w:ascii="Consolas" w:hAnsi="Consolas" w:cs="Consolas"/>
        </w:rPr>
        <w:instrText xml:space="preserve"> REF _Ref444082970 \h </w:instrText>
      </w:r>
      <w:r>
        <w:rPr>
          <w:rFonts w:ascii="Consolas" w:hAnsi="Consolas" w:cs="Consolas"/>
        </w:rPr>
        <w:instrText xml:space="preserve"> \* MERGEFORMAT </w:instrText>
      </w:r>
      <w:r w:rsidRPr="00521F59">
        <w:rPr>
          <w:rFonts w:ascii="Consolas" w:hAnsi="Consolas" w:cs="Consolas"/>
        </w:rPr>
      </w:r>
      <w:r w:rsidRPr="00521F59">
        <w:rPr>
          <w:rFonts w:ascii="Consolas" w:hAnsi="Consolas" w:cs="Consolas"/>
        </w:rPr>
        <w:fldChar w:fldCharType="separate"/>
      </w:r>
      <w:r w:rsidRPr="00F73334">
        <w:rPr>
          <w:rFonts w:ascii="Consolas" w:hAnsi="Consolas" w:cs="Consolas"/>
        </w:rPr>
        <w:t>qcom_egmOK</w:t>
      </w:r>
      <w:r w:rsidRPr="00521F59">
        <w:rPr>
          <w:rFonts w:ascii="Consolas" w:hAnsi="Consolas" w:cs="Consolas"/>
        </w:rPr>
        <w:fldChar w:fldCharType="end"/>
      </w:r>
      <w:r>
        <w:rPr>
          <w:rFonts w:ascii="Consolas" w:hAnsi="Consolas" w:cs="Consolas"/>
        </w:rPr>
        <w:t>.</w:t>
      </w:r>
    </w:p>
  </w:footnote>
  <w:footnote w:id="78">
    <w:p w14:paraId="3E03A133" w14:textId="27443BF1" w:rsidR="00B206B4" w:rsidRDefault="00B206B4">
      <w:pPr>
        <w:pStyle w:val="FootnoteText"/>
      </w:pPr>
      <w:r>
        <w:rPr>
          <w:rStyle w:val="FootnoteReference"/>
        </w:rPr>
        <w:footnoteRef/>
      </w:r>
      <w:r>
        <w:t xml:space="preserve"> Refer to the QCOM 3 SDK: </w:t>
      </w:r>
      <w:r w:rsidRPr="002C7481">
        <w:rPr>
          <w:b/>
        </w:rPr>
        <w:t>syncevents.lua</w:t>
      </w:r>
      <w:r>
        <w:t xml:space="preserve"> module</w:t>
      </w:r>
    </w:p>
  </w:footnote>
  <w:footnote w:id="79">
    <w:p w14:paraId="67386485" w14:textId="4A5F6B0B" w:rsidR="00B206B4" w:rsidRDefault="00B206B4">
      <w:pPr>
        <w:pStyle w:val="FootnoteText"/>
      </w:pPr>
      <w:r>
        <w:rPr>
          <w:rStyle w:val="FootnoteReference"/>
        </w:rPr>
        <w:footnoteRef/>
      </w:r>
      <w:r>
        <w:t xml:space="preserve"> It is also viable to simply ignore human input during the period, given how short the period will be and that a human would inherently try again if their input is ignored. This approach, if used, must not affect auto-play however.</w:t>
      </w:r>
    </w:p>
  </w:footnote>
  <w:footnote w:id="80">
    <w:p w14:paraId="50F0A4F5" w14:textId="40B55425" w:rsidR="00B206B4" w:rsidRDefault="00B206B4">
      <w:pPr>
        <w:pStyle w:val="FootnoteText"/>
      </w:pPr>
      <w:r>
        <w:rPr>
          <w:rStyle w:val="FootnoteReference"/>
        </w:rPr>
        <w:footnoteRef/>
      </w:r>
      <w:r>
        <w:t xml:space="preserve"> Refer to the Lua API C pcall() library function and the QCOM 3 SDK for example code.</w:t>
      </w:r>
    </w:p>
  </w:footnote>
  <w:footnote w:id="81">
    <w:p w14:paraId="576B288A" w14:textId="788813DB" w:rsidR="00B206B4" w:rsidRDefault="00B206B4">
      <w:pPr>
        <w:pStyle w:val="FootnoteText"/>
      </w:pPr>
      <w:r>
        <w:rPr>
          <w:rStyle w:val="FootnoteReference"/>
        </w:rPr>
        <w:footnoteRef/>
      </w:r>
      <w:r>
        <w:t xml:space="preserve"> Take a reading while the machine is idle and in play</w:t>
      </w:r>
    </w:p>
  </w:footnote>
  <w:footnote w:id="82">
    <w:p w14:paraId="1AD083A9" w14:textId="12360BBD" w:rsidR="00B206B4" w:rsidRPr="00FE0AAC" w:rsidRDefault="00B206B4">
      <w:pPr>
        <w:pStyle w:val="FootnoteText"/>
      </w:pPr>
      <w:r>
        <w:rPr>
          <w:rStyle w:val="FootnoteReference"/>
        </w:rPr>
        <w:footnoteRef/>
      </w:r>
      <w:r>
        <w:t xml:space="preserve"> The difference to the machine is how they are reported to the QLE LSD via state events. Faults use the </w:t>
      </w:r>
      <w:r w:rsidRPr="008C27D6">
        <w:rPr>
          <w:b/>
        </w:rPr>
        <w:t>FAULT_CONDITION</w:t>
      </w:r>
      <w:r>
        <w:rPr>
          <w:b/>
        </w:rPr>
        <w:t xml:space="preserve"> &amp; FAULT_CLEARED </w:t>
      </w:r>
      <w:r>
        <w:t xml:space="preserve">state events and doors use the </w:t>
      </w:r>
      <w:r w:rsidRPr="00FE0AAC">
        <w:rPr>
          <w:b/>
        </w:rPr>
        <w:t>DOOR_OPENED &amp; DOOR_CLOSED</w:t>
      </w:r>
      <w:r>
        <w:t xml:space="preserve"> state events.</w:t>
      </w:r>
    </w:p>
  </w:footnote>
  <w:footnote w:id="83">
    <w:p w14:paraId="54EB035D" w14:textId="6D61EEE5" w:rsidR="00B206B4" w:rsidRDefault="00B206B4">
      <w:pPr>
        <w:pStyle w:val="FootnoteText"/>
      </w:pPr>
      <w:r>
        <w:rPr>
          <w:rStyle w:val="FootnoteReference"/>
        </w:rPr>
        <w:footnoteRef/>
      </w:r>
      <w:r>
        <w:t xml:space="preserve"> Machines using a key safe must use a master key strength equivalent to 256 bits or higher.</w:t>
      </w:r>
    </w:p>
  </w:footnote>
  <w:footnote w:id="84">
    <w:p w14:paraId="6FFB8449" w14:textId="2C171F95" w:rsidR="00B206B4" w:rsidRDefault="00B206B4">
      <w:pPr>
        <w:pStyle w:val="FootnoteText"/>
      </w:pPr>
      <w:r>
        <w:rPr>
          <w:rStyle w:val="FootnoteReference"/>
        </w:rPr>
        <w:footnoteRef/>
      </w:r>
      <w:r>
        <w:t xml:space="preserve"> These upgrades are expected to be quite small; e.g. 5…20MB in size</w:t>
      </w:r>
    </w:p>
  </w:footnote>
  <w:footnote w:id="85">
    <w:p w14:paraId="559F911B" w14:textId="1CA558A0" w:rsidR="00B206B4" w:rsidRDefault="00B206B4">
      <w:pPr>
        <w:pStyle w:val="FootnoteText"/>
      </w:pPr>
      <w:r>
        <w:rPr>
          <w:rStyle w:val="FootnoteReference"/>
        </w:rPr>
        <w:footnoteRef/>
      </w:r>
      <w:r>
        <w:t xml:space="preserve"> e.g. an account/card play, cashless only machine where collects are instigated from a device external to the machine, such as the player removing their card.</w:t>
      </w:r>
    </w:p>
  </w:footnote>
  <w:footnote w:id="86">
    <w:p w14:paraId="29FAC226" w14:textId="79F7636F" w:rsidR="00B206B4" w:rsidRDefault="00B206B4">
      <w:pPr>
        <w:pStyle w:val="FootnoteText"/>
      </w:pPr>
      <w:r>
        <w:rPr>
          <w:rStyle w:val="FootnoteReference"/>
        </w:rPr>
        <w:footnoteRef/>
      </w:r>
      <w:r>
        <w:t xml:space="preserve"> It is ok for it to be optional because client certificate public keys are always verified by the QLE software driver either way. A QCOM user’s connection will be terminated by the QLE LSD unless their public key is known to it (re: </w:t>
      </w:r>
      <w:r w:rsidRPr="001D33DE">
        <w:rPr>
          <w:rFonts w:ascii="Consolas" w:hAnsi="Consolas"/>
          <w:b/>
          <w:bCs/>
        </w:rPr>
        <w:fldChar w:fldCharType="begin"/>
      </w:r>
      <w:r w:rsidRPr="001D33DE">
        <w:rPr>
          <w:rFonts w:ascii="Consolas" w:hAnsi="Consolas"/>
          <w:b/>
          <w:bCs/>
        </w:rPr>
        <w:instrText xml:space="preserve"> REF _Ref458435830 \h  \* MERGEFORMAT </w:instrText>
      </w:r>
      <w:r w:rsidRPr="001D33DE">
        <w:rPr>
          <w:rFonts w:ascii="Consolas" w:hAnsi="Consolas"/>
          <w:b/>
          <w:bCs/>
        </w:rPr>
      </w:r>
      <w:r w:rsidRPr="001D33DE">
        <w:rPr>
          <w:rFonts w:ascii="Consolas" w:hAnsi="Consolas"/>
          <w:b/>
          <w:bCs/>
        </w:rPr>
        <w:fldChar w:fldCharType="separate"/>
      </w:r>
      <w:r w:rsidRPr="001D33DE">
        <w:rPr>
          <w:rFonts w:ascii="Consolas" w:hAnsi="Consolas"/>
          <w:b/>
          <w:bCs/>
        </w:rPr>
        <w:t>qcom_userSetUAApublicKey</w:t>
      </w:r>
      <w:r w:rsidRPr="001D33DE">
        <w:rPr>
          <w:rFonts w:ascii="Consolas" w:hAnsi="Consolas"/>
          <w:b/>
          <w:bCs/>
        </w:rPr>
        <w:fldChar w:fldCharType="end"/>
      </w:r>
      <w:r w:rsidRPr="001D33DE">
        <w:rPr>
          <w:rFonts w:ascii="Consolas" w:hAnsi="Consolas"/>
          <w:b/>
          <w:bCs/>
        </w:rPr>
        <w:t>()</w:t>
      </w:r>
      <w:r w:rsidRPr="00BF7F84">
        <w:rPr>
          <w:rFonts w:ascii="Consolas" w:hAnsi="Consolas"/>
        </w:rPr>
        <w:t>)</w:t>
      </w:r>
      <w:r>
        <w:t xml:space="preserve">. Also refer to the </w:t>
      </w:r>
      <w:r w:rsidRPr="00633B0B">
        <w:rPr>
          <w:b/>
          <w:bCs/>
        </w:rPr>
        <w:t>QCIE_USER_REFUSED</w:t>
      </w:r>
      <w:r>
        <w:t xml:space="preserve"> message type in the QCOM 3 summary spreadsheet.</w:t>
      </w:r>
    </w:p>
  </w:footnote>
  <w:footnote w:id="87">
    <w:p w14:paraId="2E34B172" w14:textId="5FBF4F22" w:rsidR="00B206B4" w:rsidRDefault="00B206B4">
      <w:pPr>
        <w:pStyle w:val="FootnoteText"/>
      </w:pPr>
      <w:r>
        <w:rPr>
          <w:rStyle w:val="FootnoteReference"/>
        </w:rPr>
        <w:footnoteRef/>
      </w:r>
      <w:r>
        <w:t xml:space="preserve"> For this requirement, treat printable characters as ASCII codes 33-126; also include spaces (32).</w:t>
      </w:r>
    </w:p>
  </w:footnote>
  <w:footnote w:id="88">
    <w:p w14:paraId="24F6D7DA" w14:textId="72582109" w:rsidR="00B206B4" w:rsidRPr="00BA5B2F" w:rsidRDefault="00B206B4">
      <w:pPr>
        <w:pStyle w:val="FootnoteText"/>
        <w:rPr>
          <w:i/>
        </w:rPr>
      </w:pPr>
      <w:r>
        <w:rPr>
          <w:rStyle w:val="FootnoteReference"/>
        </w:rPr>
        <w:footnoteRef/>
      </w:r>
      <w:r>
        <w:t xml:space="preserve"> </w:t>
      </w:r>
      <w:r w:rsidRPr="00BA5B2F">
        <w:rPr>
          <w:i/>
        </w:rPr>
        <w:t>Devnote: the QMA cert must not be able to be changed once set in order to prevent unauthorised machine upgrades from occurring just after logic seal confirmation.</w:t>
      </w:r>
    </w:p>
  </w:footnote>
  <w:footnote w:id="89">
    <w:p w14:paraId="0A63E916" w14:textId="77777777" w:rsidR="00B206B4" w:rsidRPr="0035778E" w:rsidRDefault="00B206B4">
      <w:pPr>
        <w:pStyle w:val="FootnoteText"/>
      </w:pPr>
      <w:r>
        <w:rPr>
          <w:rStyle w:val="FootnoteReference"/>
        </w:rPr>
        <w:footnoteRef/>
      </w:r>
      <w:r>
        <w:t xml:space="preserve"> </w:t>
      </w:r>
      <w:r w:rsidRPr="0035778E">
        <w:t>‘external’ as in externally triggered with respect to the machine’s resident games</w:t>
      </w:r>
    </w:p>
  </w:footnote>
  <w:footnote w:id="90">
    <w:p w14:paraId="3A345B7A" w14:textId="0C0505DC" w:rsidR="00B206B4" w:rsidRDefault="00B206B4">
      <w:pPr>
        <w:pStyle w:val="FootnoteText"/>
      </w:pPr>
      <w:r>
        <w:rPr>
          <w:rStyle w:val="FootnoteReference"/>
        </w:rPr>
        <w:footnoteRef/>
      </w:r>
      <w:r>
        <w:t xml:space="preserve"> </w:t>
      </w:r>
      <w:r>
        <w:rPr>
          <w:lang w:eastAsia="en-US"/>
        </w:rPr>
        <w:t>It is optional for the EGM manufacturer to support multiple progressive modes for any given level.</w:t>
      </w:r>
    </w:p>
  </w:footnote>
  <w:footnote w:id="91">
    <w:p w14:paraId="21815A87" w14:textId="744F2106" w:rsidR="00B206B4" w:rsidRDefault="00B206B4">
      <w:pPr>
        <w:pStyle w:val="FootnoteText"/>
      </w:pPr>
      <w:r>
        <w:rPr>
          <w:rStyle w:val="FootnoteReference"/>
        </w:rPr>
        <w:footnoteRef/>
      </w:r>
      <w:r>
        <w:t xml:space="preserve"> Implements what was QCOM v1’s customSAP feature</w:t>
      </w:r>
    </w:p>
  </w:footnote>
  <w:footnote w:id="92">
    <w:p w14:paraId="1A8BD155" w14:textId="36E52B87" w:rsidR="00B206B4" w:rsidRDefault="00B206B4">
      <w:pPr>
        <w:pStyle w:val="FootnoteText"/>
      </w:pPr>
      <w:r>
        <w:rPr>
          <w:rStyle w:val="FootnoteReference"/>
        </w:rPr>
        <w:footnoteRef/>
      </w:r>
      <w:r>
        <w:t xml:space="preserve"> </w:t>
      </w:r>
      <w:r w:rsidRPr="00412FA5">
        <w:t>Th</w:t>
      </w:r>
      <w:r>
        <w:t>ese</w:t>
      </w:r>
      <w:r w:rsidRPr="00412FA5">
        <w:t xml:space="preserve"> event</w:t>
      </w:r>
      <w:r>
        <w:t>s</w:t>
      </w:r>
      <w:r w:rsidRPr="00412FA5">
        <w:t xml:space="preserve"> must be queued the instant </w:t>
      </w:r>
      <w:r>
        <w:t xml:space="preserve">each </w:t>
      </w:r>
      <w:r w:rsidRPr="00412FA5">
        <w:t>specific progressive level won is revealed to the winning player (either directly</w:t>
      </w:r>
      <w:r>
        <w:t>,</w:t>
      </w:r>
      <w:r w:rsidRPr="00412FA5">
        <w:t xml:space="preserve"> or by inference)</w:t>
      </w:r>
      <w:r>
        <w:t>.</w:t>
      </w:r>
    </w:p>
  </w:footnote>
  <w:footnote w:id="93">
    <w:p w14:paraId="58D68F98" w14:textId="5952F966" w:rsidR="00B206B4" w:rsidRDefault="00B206B4">
      <w:pPr>
        <w:pStyle w:val="FootnoteText"/>
      </w:pPr>
      <w:r>
        <w:rPr>
          <w:rStyle w:val="FootnoteReference"/>
        </w:rPr>
        <w:footnoteRef/>
      </w:r>
      <w:r>
        <w:t xml:space="preserve"> FYI QCOM v1 also had a ‘Verifying please wait’ stage associated with LP lockups. This is removed from QCOM 3 as it was rarely visible and arguably unnecessary; it’s removal will simplify LP implementation in QCOM 3 machines.</w:t>
      </w:r>
    </w:p>
  </w:footnote>
  <w:footnote w:id="94">
    <w:p w14:paraId="66F98447" w14:textId="505B6F92" w:rsidR="00B206B4" w:rsidRDefault="00B206B4">
      <w:pPr>
        <w:pStyle w:val="FootnoteText"/>
      </w:pPr>
      <w:r>
        <w:rPr>
          <w:rStyle w:val="FootnoteReference"/>
        </w:rPr>
        <w:footnoteRef/>
      </w:r>
      <w:r>
        <w:t xml:space="preserve"> covers all types of progressive awards (e.g. sap &amp; lp)</w:t>
      </w:r>
    </w:p>
  </w:footnote>
  <w:footnote w:id="95">
    <w:p w14:paraId="235871CA" w14:textId="762F3170" w:rsidR="00B206B4" w:rsidRDefault="00B206B4">
      <w:pPr>
        <w:pStyle w:val="FootnoteText"/>
      </w:pPr>
      <w:r>
        <w:rPr>
          <w:rStyle w:val="FootnoteReference"/>
        </w:rPr>
        <w:footnoteRef/>
      </w:r>
      <w:r>
        <w:t xml:space="preserve"> QCOM v1 required a LP award lockup entry exit per LP award.</w:t>
      </w:r>
    </w:p>
  </w:footnote>
  <w:footnote w:id="96">
    <w:p w14:paraId="5D4D4717" w14:textId="36014513" w:rsidR="00B206B4" w:rsidRDefault="00B206B4">
      <w:pPr>
        <w:pStyle w:val="FootnoteText"/>
      </w:pPr>
      <w:r>
        <w:rPr>
          <w:rStyle w:val="FootnoteReference"/>
        </w:rPr>
        <w:footnoteRef/>
      </w:r>
      <w:r>
        <w:t xml:space="preserve"> </w:t>
      </w:r>
      <w:r w:rsidRPr="0005122A">
        <w:rPr>
          <w:rFonts w:ascii="Consolas" w:hAnsi="Consolas" w:cs="Consolas"/>
          <w:b/>
          <w:bCs/>
        </w:rPr>
        <w:t>qcom.progrSetp()</w:t>
      </w:r>
      <w:r>
        <w:t xml:space="preserve"> implements what was QCOM v1’s customSAP feature</w:t>
      </w:r>
    </w:p>
  </w:footnote>
  <w:footnote w:id="97">
    <w:p w14:paraId="17E85AA6" w14:textId="0BC3112F" w:rsidR="00B206B4" w:rsidRDefault="00B206B4">
      <w:pPr>
        <w:pStyle w:val="FootnoteText"/>
      </w:pPr>
      <w:r>
        <w:rPr>
          <w:rStyle w:val="FootnoteReference"/>
        </w:rPr>
        <w:footnoteRef/>
      </w:r>
      <w:r>
        <w:t xml:space="preserve"> Win events, unreasonable contributions, configuration changes, etc.;</w:t>
      </w:r>
    </w:p>
  </w:footnote>
  <w:footnote w:id="98">
    <w:p w14:paraId="27839035" w14:textId="77777777" w:rsidR="00B206B4" w:rsidRDefault="00B206B4" w:rsidP="00FB53EC">
      <w:pPr>
        <w:pStyle w:val="FootnoteText"/>
      </w:pPr>
      <w:r>
        <w:rPr>
          <w:rStyle w:val="FootnoteReference"/>
        </w:rPr>
        <w:footnoteRef/>
      </w:r>
      <w:r>
        <w:t xml:space="preserve"> In Queensland this would be “Site Controllers” (refer QCOM v1).</w:t>
      </w:r>
    </w:p>
  </w:footnote>
  <w:footnote w:id="99">
    <w:p w14:paraId="7EBB1032" w14:textId="721B6F5A" w:rsidR="00B206B4" w:rsidRDefault="00B206B4">
      <w:pPr>
        <w:pStyle w:val="FootnoteText"/>
      </w:pPr>
      <w:r>
        <w:rPr>
          <w:rStyle w:val="FootnoteReference"/>
        </w:rPr>
        <w:footnoteRef/>
      </w:r>
      <w:r>
        <w:t xml:space="preserve"> The totaliser VM scripts and EGMs may communicate via a network protocol of the EGM manufacturer’s choosing. (Must meet minimum requirements and be evaluated and approved.)</w:t>
      </w:r>
    </w:p>
  </w:footnote>
  <w:footnote w:id="100">
    <w:p w14:paraId="0B0F2DFA" w14:textId="71B63F85" w:rsidR="00B206B4" w:rsidRDefault="00B206B4">
      <w:pPr>
        <w:pStyle w:val="FootnoteText"/>
      </w:pPr>
      <w:r>
        <w:rPr>
          <w:rStyle w:val="FootnoteReference"/>
        </w:rPr>
        <w:footnoteRef/>
      </w:r>
      <w:r>
        <w:t xml:space="preserve"> Contact OLGR for the current time-out value.</w:t>
      </w:r>
    </w:p>
  </w:footnote>
  <w:footnote w:id="101">
    <w:p w14:paraId="2003F360" w14:textId="5A15EC70" w:rsidR="00B206B4" w:rsidRDefault="00B206B4">
      <w:pPr>
        <w:pStyle w:val="FootnoteText"/>
      </w:pPr>
      <w:r>
        <w:rPr>
          <w:rStyle w:val="FootnoteReference"/>
        </w:rPr>
        <w:footnoteRef/>
      </w:r>
      <w:r>
        <w:t xml:space="preserve"> </w:t>
      </w:r>
      <w:r w:rsidRPr="00687067">
        <w:t xml:space="preserve">Individual </w:t>
      </w:r>
      <w:r w:rsidRPr="00687067">
        <w:rPr>
          <w:i/>
        </w:rPr>
        <w:t>uid</w:t>
      </w:r>
      <w:r w:rsidRPr="00687067">
        <w:t xml:space="preserve"> fields can be easily extruded via</w:t>
      </w:r>
      <w:r>
        <w:t xml:space="preserve"> a Lua script such as</w:t>
      </w:r>
      <w:r w:rsidRPr="00687067">
        <w:t xml:space="preserve">: </w:t>
      </w:r>
    </w:p>
    <w:p w14:paraId="3D1D1AA2" w14:textId="6DD566A1" w:rsidR="00B206B4" w:rsidRPr="00687067" w:rsidRDefault="00B206B4">
      <w:pPr>
        <w:pStyle w:val="FootnoteText"/>
        <w:rPr>
          <w:rFonts w:ascii="Consolas" w:hAnsi="Consolas" w:cs="Consolas"/>
          <w:b/>
        </w:rPr>
      </w:pPr>
      <w:r w:rsidRPr="00687067">
        <w:rPr>
          <w:rFonts w:ascii="Consolas" w:hAnsi="Consolas" w:cs="Consolas"/>
          <w:b/>
        </w:rPr>
        <w:t>name,ver,year,loc = string.match(</w:t>
      </w:r>
      <w:r>
        <w:rPr>
          <w:rFonts w:ascii="Consolas" w:hAnsi="Consolas" w:cs="Consolas"/>
          <w:b/>
        </w:rPr>
        <w:t>uid</w:t>
      </w:r>
      <w:r w:rsidRPr="00687067">
        <w:rPr>
          <w:rFonts w:ascii="Consolas" w:hAnsi="Consolas" w:cs="Consolas"/>
          <w:b/>
        </w:rPr>
        <w:t>,"([^;]+);([^;]+);([^;]+);([^;]+)")</w:t>
      </w:r>
    </w:p>
  </w:footnote>
  <w:footnote w:id="102">
    <w:p w14:paraId="18E5E8D8" w14:textId="40E17CB5" w:rsidR="00B206B4" w:rsidRDefault="00B206B4" w:rsidP="009E00B5">
      <w:pPr>
        <w:pStyle w:val="FootnoteText"/>
      </w:pPr>
      <w:r>
        <w:rPr>
          <w:rStyle w:val="FootnoteReference"/>
        </w:rPr>
        <w:footnoteRef/>
      </w:r>
      <w:r>
        <w:t xml:space="preserve"> For game content auditing, the EGM is not required to be able to run more than one game content audit type (“cd” or “media”), across all games, at a time. In other words, only one process/thread in the EGM should ever be doing a game content at a time in the whole EGM.</w:t>
      </w:r>
    </w:p>
  </w:footnote>
  <w:footnote w:id="103">
    <w:p w14:paraId="2B6060E4" w14:textId="2B1F584C" w:rsidR="00B206B4" w:rsidRDefault="00B206B4">
      <w:pPr>
        <w:pStyle w:val="FootnoteText"/>
      </w:pPr>
      <w:r>
        <w:rPr>
          <w:rStyle w:val="FootnoteReference"/>
        </w:rPr>
        <w:footnoteRef/>
      </w:r>
      <w:r>
        <w:t xml:space="preserve"> This is an error checking application w.r.t. this hash, so a SHA-1 is considered adequate.</w:t>
      </w:r>
    </w:p>
  </w:footnote>
  <w:footnote w:id="104">
    <w:p w14:paraId="5F473708" w14:textId="690279F7" w:rsidR="00B206B4" w:rsidRDefault="00B206B4">
      <w:pPr>
        <w:pStyle w:val="FootnoteText"/>
      </w:pPr>
      <w:r>
        <w:rPr>
          <w:rStyle w:val="FootnoteReference"/>
        </w:rPr>
        <w:footnoteRef/>
      </w:r>
      <w:r>
        <w:t xml:space="preserve"> Windows OS machines can convert this from the current Windows value for FILETIME if its easier than accessing C RTL time() function here.</w:t>
      </w:r>
    </w:p>
  </w:footnote>
  <w:footnote w:id="105">
    <w:p w14:paraId="0A63E918" w14:textId="0E45B304" w:rsidR="00B206B4" w:rsidRDefault="00B206B4">
      <w:pPr>
        <w:pStyle w:val="FootnoteText"/>
      </w:pPr>
      <w:r>
        <w:rPr>
          <w:rStyle w:val="FootnoteReference"/>
        </w:rPr>
        <w:footnoteRef/>
      </w:r>
      <w:r>
        <w:t xml:space="preserve"> e.g. any combination of image distortion, colour removal, blurring, or lossy filter </w:t>
      </w:r>
    </w:p>
  </w:footnote>
  <w:footnote w:id="106">
    <w:p w14:paraId="726E50DB" w14:textId="64EAD22E" w:rsidR="00B206B4" w:rsidRDefault="00B206B4">
      <w:pPr>
        <w:pStyle w:val="FootnoteText"/>
      </w:pPr>
      <w:r>
        <w:rPr>
          <w:rStyle w:val="FootnoteReference"/>
        </w:rPr>
        <w:footnoteRef/>
      </w:r>
      <w:r>
        <w:t xml:space="preserve"> In Queensland, the abbreviated term is LTFO’s</w:t>
      </w:r>
    </w:p>
  </w:footnote>
  <w:footnote w:id="107">
    <w:p w14:paraId="541E6C02" w14:textId="6D9FE9D3" w:rsidR="00B206B4" w:rsidRDefault="00B206B4">
      <w:pPr>
        <w:pStyle w:val="FootnoteText"/>
      </w:pPr>
      <w:r>
        <w:rPr>
          <w:rStyle w:val="FootnoteReference"/>
        </w:rPr>
        <w:footnoteRef/>
      </w:r>
      <w:r>
        <w:t xml:space="preserve"> The machine may opt to simply look for a specific file or within a specific directory on the device if desired.</w:t>
      </w:r>
    </w:p>
  </w:footnote>
  <w:footnote w:id="108">
    <w:p w14:paraId="1D10C6D3" w14:textId="38CEBF87" w:rsidR="00B206B4" w:rsidRDefault="00B206B4">
      <w:pPr>
        <w:pStyle w:val="FootnoteText"/>
      </w:pPr>
      <w:r>
        <w:rPr>
          <w:rStyle w:val="FootnoteReference"/>
        </w:rPr>
        <w:footnoteRef/>
      </w:r>
      <w:r>
        <w:t xml:space="preserve"> </w:t>
      </w:r>
      <w:r w:rsidRPr="00EC66EE">
        <w:t>https://en.wikipedia.org/wiki/Wine_(software)</w:t>
      </w:r>
    </w:p>
  </w:footnote>
  <w:footnote w:id="109">
    <w:p w14:paraId="29EA3F8D" w14:textId="49EB51E3" w:rsidR="00B206B4" w:rsidRDefault="00B206B4">
      <w:pPr>
        <w:pStyle w:val="FootnoteText"/>
      </w:pPr>
      <w:r>
        <w:rPr>
          <w:rStyle w:val="FootnoteReference"/>
        </w:rPr>
        <w:footnoteRef/>
      </w:r>
      <w:r>
        <w:t xml:space="preserve"> </w:t>
      </w:r>
      <w:r w:rsidRPr="005A63AF">
        <w:t>https://en.wikipedia.org/wiki/Video_game_console</w:t>
      </w:r>
    </w:p>
  </w:footnote>
  <w:footnote w:id="110">
    <w:p w14:paraId="771B2F96" w14:textId="2BC128EC" w:rsidR="00B206B4" w:rsidRDefault="00B206B4" w:rsidP="004E4BA1">
      <w:pPr>
        <w:pStyle w:val="FootnoteText"/>
      </w:pPr>
      <w:r>
        <w:rPr>
          <w:rStyle w:val="FootnoteReference"/>
        </w:rPr>
        <w:footnoteRef/>
      </w:r>
      <w:r>
        <w:t xml:space="preserve"> For example </w:t>
      </w:r>
      <w:r w:rsidRPr="005A63AF">
        <w:t>https://en.wikipedia.org/wiki/Nvidia_Shadowplay</w:t>
      </w:r>
    </w:p>
  </w:footnote>
  <w:footnote w:id="111">
    <w:p w14:paraId="0A63E919" w14:textId="77777777" w:rsidR="00B206B4" w:rsidRDefault="00B206B4">
      <w:pPr>
        <w:pStyle w:val="FootnoteText"/>
      </w:pPr>
      <w:r>
        <w:rPr>
          <w:rStyle w:val="FootnoteReference"/>
        </w:rPr>
        <w:footnoteRef/>
      </w:r>
      <w:r>
        <w:t xml:space="preserve"> this list does not imply or infer that the application listed here would be acceptable for use in </w:t>
      </w:r>
      <w:smartTag w:uri="urn:schemas-microsoft-com:office:smarttags" w:element="place">
        <w:smartTag w:uri="urn:schemas-microsoft-com:office:smarttags" w:element="State">
          <w:r>
            <w:t>Queensland</w:t>
          </w:r>
        </w:smartTag>
      </w:smartTag>
      <w:r>
        <w:t>, or any jurisdiction for that matter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63E8DF" w14:textId="569B3BF2" w:rsidR="00B206B4" w:rsidRDefault="00B206B4">
    <w:pPr>
      <w:pStyle w:val="Header"/>
    </w:pPr>
    <w:r>
      <w:rPr>
        <w:noProof/>
      </w:rPr>
      <w:drawing>
        <wp:anchor distT="0" distB="0" distL="114300" distR="114300" simplePos="0" relativeHeight="251663360" behindDoc="0" locked="0" layoutInCell="1" allowOverlap="1" wp14:anchorId="1C57A9AE" wp14:editId="7DD318A6">
          <wp:simplePos x="0" y="0"/>
          <wp:positionH relativeFrom="page">
            <wp:posOffset>-622911</wp:posOffset>
          </wp:positionH>
          <wp:positionV relativeFrom="paragraph">
            <wp:posOffset>-238760</wp:posOffset>
          </wp:positionV>
          <wp:extent cx="7700645" cy="558165"/>
          <wp:effectExtent l="0" t="0" r="0" b="0"/>
          <wp:wrapNone/>
          <wp:docPr id="16" name="Picture 18" descr="Description: Macintosh HD:Users:scottz:Desktop:HEADER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escription: Macintosh HD:Users:scottz:Desktop:HEADER .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00645" cy="5581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66452"/>
    <w:multiLevelType w:val="hybridMultilevel"/>
    <w:tmpl w:val="51DE0D8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1" w15:restartNumberingAfterBreak="0">
    <w:nsid w:val="002823A3"/>
    <w:multiLevelType w:val="hybridMultilevel"/>
    <w:tmpl w:val="EA5EA2A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11D7557"/>
    <w:multiLevelType w:val="hybridMultilevel"/>
    <w:tmpl w:val="AC72044C"/>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15F4330"/>
    <w:multiLevelType w:val="hybridMultilevel"/>
    <w:tmpl w:val="873EBEB0"/>
    <w:lvl w:ilvl="0" w:tplc="0C090003">
      <w:start w:val="1"/>
      <w:numFmt w:val="bullet"/>
      <w:lvlText w:val="o"/>
      <w:lvlJc w:val="left"/>
      <w:pPr>
        <w:tabs>
          <w:tab w:val="num" w:pos="720"/>
        </w:tabs>
        <w:ind w:left="720" w:hanging="360"/>
      </w:pPr>
      <w:rPr>
        <w:rFonts w:ascii="Courier New" w:hAnsi="Courier New" w:cs="Courier New" w:hint="default"/>
      </w:rPr>
    </w:lvl>
    <w:lvl w:ilvl="1" w:tplc="0C090003" w:tentative="1">
      <w:start w:val="1"/>
      <w:numFmt w:val="bullet"/>
      <w:lvlText w:val="o"/>
      <w:lvlJc w:val="left"/>
      <w:pPr>
        <w:tabs>
          <w:tab w:val="num" w:pos="720"/>
        </w:tabs>
        <w:ind w:left="720" w:hanging="360"/>
      </w:pPr>
      <w:rPr>
        <w:rFonts w:ascii="Courier New" w:hAnsi="Courier New" w:cs="Courier New" w:hint="default"/>
      </w:rPr>
    </w:lvl>
    <w:lvl w:ilvl="2" w:tplc="0C090005" w:tentative="1">
      <w:start w:val="1"/>
      <w:numFmt w:val="bullet"/>
      <w:lvlText w:val=""/>
      <w:lvlJc w:val="left"/>
      <w:pPr>
        <w:tabs>
          <w:tab w:val="num" w:pos="1440"/>
        </w:tabs>
        <w:ind w:left="1440" w:hanging="360"/>
      </w:pPr>
      <w:rPr>
        <w:rFonts w:ascii="Wingdings" w:hAnsi="Wingdings" w:hint="default"/>
      </w:rPr>
    </w:lvl>
    <w:lvl w:ilvl="3" w:tplc="0C090001" w:tentative="1">
      <w:start w:val="1"/>
      <w:numFmt w:val="bullet"/>
      <w:lvlText w:val=""/>
      <w:lvlJc w:val="left"/>
      <w:pPr>
        <w:tabs>
          <w:tab w:val="num" w:pos="2160"/>
        </w:tabs>
        <w:ind w:left="2160" w:hanging="360"/>
      </w:pPr>
      <w:rPr>
        <w:rFonts w:ascii="Symbol" w:hAnsi="Symbol" w:hint="default"/>
      </w:rPr>
    </w:lvl>
    <w:lvl w:ilvl="4" w:tplc="0C090003" w:tentative="1">
      <w:start w:val="1"/>
      <w:numFmt w:val="bullet"/>
      <w:lvlText w:val="o"/>
      <w:lvlJc w:val="left"/>
      <w:pPr>
        <w:tabs>
          <w:tab w:val="num" w:pos="2880"/>
        </w:tabs>
        <w:ind w:left="2880" w:hanging="360"/>
      </w:pPr>
      <w:rPr>
        <w:rFonts w:ascii="Courier New" w:hAnsi="Courier New" w:cs="Courier New" w:hint="default"/>
      </w:rPr>
    </w:lvl>
    <w:lvl w:ilvl="5" w:tplc="0C090005" w:tentative="1">
      <w:start w:val="1"/>
      <w:numFmt w:val="bullet"/>
      <w:lvlText w:val=""/>
      <w:lvlJc w:val="left"/>
      <w:pPr>
        <w:tabs>
          <w:tab w:val="num" w:pos="3600"/>
        </w:tabs>
        <w:ind w:left="3600" w:hanging="360"/>
      </w:pPr>
      <w:rPr>
        <w:rFonts w:ascii="Wingdings" w:hAnsi="Wingdings" w:hint="default"/>
      </w:rPr>
    </w:lvl>
    <w:lvl w:ilvl="6" w:tplc="0C090001" w:tentative="1">
      <w:start w:val="1"/>
      <w:numFmt w:val="bullet"/>
      <w:lvlText w:val=""/>
      <w:lvlJc w:val="left"/>
      <w:pPr>
        <w:tabs>
          <w:tab w:val="num" w:pos="4320"/>
        </w:tabs>
        <w:ind w:left="4320" w:hanging="360"/>
      </w:pPr>
      <w:rPr>
        <w:rFonts w:ascii="Symbol" w:hAnsi="Symbol" w:hint="default"/>
      </w:rPr>
    </w:lvl>
    <w:lvl w:ilvl="7" w:tplc="0C090003" w:tentative="1">
      <w:start w:val="1"/>
      <w:numFmt w:val="bullet"/>
      <w:lvlText w:val="o"/>
      <w:lvlJc w:val="left"/>
      <w:pPr>
        <w:tabs>
          <w:tab w:val="num" w:pos="5040"/>
        </w:tabs>
        <w:ind w:left="5040" w:hanging="360"/>
      </w:pPr>
      <w:rPr>
        <w:rFonts w:ascii="Courier New" w:hAnsi="Courier New" w:cs="Courier New" w:hint="default"/>
      </w:rPr>
    </w:lvl>
    <w:lvl w:ilvl="8" w:tplc="0C090005" w:tentative="1">
      <w:start w:val="1"/>
      <w:numFmt w:val="bullet"/>
      <w:lvlText w:val=""/>
      <w:lvlJc w:val="left"/>
      <w:pPr>
        <w:tabs>
          <w:tab w:val="num" w:pos="5760"/>
        </w:tabs>
        <w:ind w:left="5760" w:hanging="360"/>
      </w:pPr>
      <w:rPr>
        <w:rFonts w:ascii="Wingdings" w:hAnsi="Wingdings" w:hint="default"/>
      </w:rPr>
    </w:lvl>
  </w:abstractNum>
  <w:abstractNum w:abstractNumId="4" w15:restartNumberingAfterBreak="0">
    <w:nsid w:val="01B237F6"/>
    <w:multiLevelType w:val="hybridMultilevel"/>
    <w:tmpl w:val="2BA82F12"/>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1DA2567"/>
    <w:multiLevelType w:val="hybridMultilevel"/>
    <w:tmpl w:val="49EA1894"/>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6" w15:restartNumberingAfterBreak="0">
    <w:nsid w:val="02243F21"/>
    <w:multiLevelType w:val="hybridMultilevel"/>
    <w:tmpl w:val="3274D45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030919F0"/>
    <w:multiLevelType w:val="hybridMultilevel"/>
    <w:tmpl w:val="6AC47B2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050F4DE7"/>
    <w:multiLevelType w:val="hybridMultilevel"/>
    <w:tmpl w:val="AC46742C"/>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5571C13"/>
    <w:multiLevelType w:val="hybridMultilevel"/>
    <w:tmpl w:val="5A1C78F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057F0653"/>
    <w:multiLevelType w:val="hybridMultilevel"/>
    <w:tmpl w:val="7C0A02E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062E481D"/>
    <w:multiLevelType w:val="hybridMultilevel"/>
    <w:tmpl w:val="8B76B2C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068E2987"/>
    <w:multiLevelType w:val="hybridMultilevel"/>
    <w:tmpl w:val="9E28FE16"/>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6DF52E0"/>
    <w:multiLevelType w:val="hybridMultilevel"/>
    <w:tmpl w:val="330CD6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073E7677"/>
    <w:multiLevelType w:val="hybridMultilevel"/>
    <w:tmpl w:val="FD485398"/>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758743D"/>
    <w:multiLevelType w:val="hybridMultilevel"/>
    <w:tmpl w:val="B406D668"/>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1">
      <w:start w:val="1"/>
      <w:numFmt w:val="bullet"/>
      <w:lvlText w:val=""/>
      <w:lvlJc w:val="left"/>
      <w:pPr>
        <w:tabs>
          <w:tab w:val="num" w:pos="2160"/>
        </w:tabs>
        <w:ind w:left="2160" w:hanging="360"/>
      </w:pPr>
      <w:rPr>
        <w:rFonts w:ascii="Symbol" w:hAnsi="Symbol"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80E44BB"/>
    <w:multiLevelType w:val="hybridMultilevel"/>
    <w:tmpl w:val="12408EDC"/>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080F5472"/>
    <w:multiLevelType w:val="hybridMultilevel"/>
    <w:tmpl w:val="D3B2E8C6"/>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08834017"/>
    <w:multiLevelType w:val="hybridMultilevel"/>
    <w:tmpl w:val="FF68F77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0A256C05"/>
    <w:multiLevelType w:val="hybridMultilevel"/>
    <w:tmpl w:val="9DE8794C"/>
    <w:lvl w:ilvl="0" w:tplc="0C090003">
      <w:start w:val="1"/>
      <w:numFmt w:val="bullet"/>
      <w:lvlText w:val="o"/>
      <w:lvlJc w:val="left"/>
      <w:pPr>
        <w:tabs>
          <w:tab w:val="num" w:pos="1440"/>
        </w:tabs>
        <w:ind w:left="1440" w:hanging="360"/>
      </w:pPr>
      <w:rPr>
        <w:rFonts w:ascii="Courier New" w:hAnsi="Courier New" w:cs="Courier New"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start w:val="1"/>
      <w:numFmt w:val="bullet"/>
      <w:lvlText w:val=""/>
      <w:lvlJc w:val="left"/>
      <w:pPr>
        <w:tabs>
          <w:tab w:val="num" w:pos="2160"/>
        </w:tabs>
        <w:ind w:left="2160" w:hanging="360"/>
      </w:pPr>
      <w:rPr>
        <w:rFonts w:ascii="Wingdings" w:hAnsi="Wingdings" w:hint="default"/>
      </w:rPr>
    </w:lvl>
    <w:lvl w:ilvl="3" w:tplc="0C09000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0B975993"/>
    <w:multiLevelType w:val="hybridMultilevel"/>
    <w:tmpl w:val="6F06B78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0BAB3E69"/>
    <w:multiLevelType w:val="hybridMultilevel"/>
    <w:tmpl w:val="E6D4F52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0CE56AD1"/>
    <w:multiLevelType w:val="hybridMultilevel"/>
    <w:tmpl w:val="3280AF4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0CEC6410"/>
    <w:multiLevelType w:val="hybridMultilevel"/>
    <w:tmpl w:val="EA904BE2"/>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0D436F0A"/>
    <w:multiLevelType w:val="hybridMultilevel"/>
    <w:tmpl w:val="1DEC63B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0E701F7D"/>
    <w:multiLevelType w:val="hybridMultilevel"/>
    <w:tmpl w:val="5AFA9DAC"/>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0F7537E5"/>
    <w:multiLevelType w:val="hybridMultilevel"/>
    <w:tmpl w:val="1952D2F8"/>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0FED2F9D"/>
    <w:multiLevelType w:val="hybridMultilevel"/>
    <w:tmpl w:val="C1485E2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104555D1"/>
    <w:multiLevelType w:val="hybridMultilevel"/>
    <w:tmpl w:val="FDA8A9C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109D78FC"/>
    <w:multiLevelType w:val="hybridMultilevel"/>
    <w:tmpl w:val="5440B5F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109D792A"/>
    <w:multiLevelType w:val="hybridMultilevel"/>
    <w:tmpl w:val="11B49F7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10F64DF8"/>
    <w:multiLevelType w:val="hybridMultilevel"/>
    <w:tmpl w:val="D5E44E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11A176AB"/>
    <w:multiLevelType w:val="hybridMultilevel"/>
    <w:tmpl w:val="9F8C526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11BB71CB"/>
    <w:multiLevelType w:val="hybridMultilevel"/>
    <w:tmpl w:val="90C2E8F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15:restartNumberingAfterBreak="0">
    <w:nsid w:val="127E1A61"/>
    <w:multiLevelType w:val="hybridMultilevel"/>
    <w:tmpl w:val="74BCB8CE"/>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12F85A90"/>
    <w:multiLevelType w:val="hybridMultilevel"/>
    <w:tmpl w:val="FEBE45F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15:restartNumberingAfterBreak="0">
    <w:nsid w:val="13FD01CB"/>
    <w:multiLevelType w:val="hybridMultilevel"/>
    <w:tmpl w:val="F334A1A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144B39B9"/>
    <w:multiLevelType w:val="hybridMultilevel"/>
    <w:tmpl w:val="43B279BA"/>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14813ABA"/>
    <w:multiLevelType w:val="hybridMultilevel"/>
    <w:tmpl w:val="8592BB92"/>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148A2A61"/>
    <w:multiLevelType w:val="hybridMultilevel"/>
    <w:tmpl w:val="1E8EA16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15:restartNumberingAfterBreak="0">
    <w:nsid w:val="14C202D6"/>
    <w:multiLevelType w:val="hybridMultilevel"/>
    <w:tmpl w:val="EA0A27E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15:restartNumberingAfterBreak="0">
    <w:nsid w:val="14F35191"/>
    <w:multiLevelType w:val="hybridMultilevel"/>
    <w:tmpl w:val="F270551C"/>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15:restartNumberingAfterBreak="0">
    <w:nsid w:val="14FF2377"/>
    <w:multiLevelType w:val="hybridMultilevel"/>
    <w:tmpl w:val="EF9CCAB6"/>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1541177C"/>
    <w:multiLevelType w:val="hybridMultilevel"/>
    <w:tmpl w:val="C0F63B1E"/>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44" w15:restartNumberingAfterBreak="0">
    <w:nsid w:val="156A3AFA"/>
    <w:multiLevelType w:val="hybridMultilevel"/>
    <w:tmpl w:val="B3F4459E"/>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start w:val="1"/>
      <w:numFmt w:val="bullet"/>
      <w:lvlText w:val=""/>
      <w:lvlJc w:val="left"/>
      <w:pPr>
        <w:tabs>
          <w:tab w:val="num" w:pos="2160"/>
        </w:tabs>
        <w:ind w:left="2160" w:hanging="360"/>
      </w:pPr>
      <w:rPr>
        <w:rFonts w:ascii="Wingdings" w:hAnsi="Wingdings" w:hint="default"/>
      </w:rPr>
    </w:lvl>
    <w:lvl w:ilvl="3" w:tplc="0C09000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15A228E2"/>
    <w:multiLevelType w:val="hybridMultilevel"/>
    <w:tmpl w:val="B8621D9E"/>
    <w:lvl w:ilvl="0" w:tplc="0C090001">
      <w:start w:val="1"/>
      <w:numFmt w:val="bullet"/>
      <w:lvlText w:val=""/>
      <w:lvlJc w:val="left"/>
      <w:pPr>
        <w:tabs>
          <w:tab w:val="num" w:pos="720"/>
        </w:tabs>
        <w:ind w:left="720" w:hanging="360"/>
      </w:pPr>
      <w:rPr>
        <w:rFonts w:ascii="Symbol" w:hAnsi="Symbol" w:hint="default"/>
      </w:r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46" w15:restartNumberingAfterBreak="0">
    <w:nsid w:val="15BC003F"/>
    <w:multiLevelType w:val="hybridMultilevel"/>
    <w:tmpl w:val="514EAE1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7" w15:restartNumberingAfterBreak="0">
    <w:nsid w:val="162372E1"/>
    <w:multiLevelType w:val="hybridMultilevel"/>
    <w:tmpl w:val="0220F7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15:restartNumberingAfterBreak="0">
    <w:nsid w:val="186A4E43"/>
    <w:multiLevelType w:val="hybridMultilevel"/>
    <w:tmpl w:val="6F30175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15:restartNumberingAfterBreak="0">
    <w:nsid w:val="18CF006E"/>
    <w:multiLevelType w:val="hybridMultilevel"/>
    <w:tmpl w:val="4E2A14E2"/>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18D14375"/>
    <w:multiLevelType w:val="hybridMultilevel"/>
    <w:tmpl w:val="40BE265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1" w15:restartNumberingAfterBreak="0">
    <w:nsid w:val="19B86CC0"/>
    <w:multiLevelType w:val="hybridMultilevel"/>
    <w:tmpl w:val="A66AE34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2" w15:restartNumberingAfterBreak="0">
    <w:nsid w:val="1B5A70A1"/>
    <w:multiLevelType w:val="hybridMultilevel"/>
    <w:tmpl w:val="36C2121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3" w15:restartNumberingAfterBreak="0">
    <w:nsid w:val="1B720ACE"/>
    <w:multiLevelType w:val="hybridMultilevel"/>
    <w:tmpl w:val="6080884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4" w15:restartNumberingAfterBreak="0">
    <w:nsid w:val="1B92689E"/>
    <w:multiLevelType w:val="hybridMultilevel"/>
    <w:tmpl w:val="8C18ED60"/>
    <w:lvl w:ilvl="0" w:tplc="0C090001">
      <w:start w:val="1"/>
      <w:numFmt w:val="bullet"/>
      <w:lvlText w:val=""/>
      <w:lvlJc w:val="left"/>
      <w:pPr>
        <w:tabs>
          <w:tab w:val="num" w:pos="1080"/>
        </w:tabs>
        <w:ind w:left="1080" w:hanging="360"/>
      </w:pPr>
      <w:rPr>
        <w:rFonts w:ascii="Symbol" w:hAnsi="Symbol" w:hint="default"/>
      </w:rPr>
    </w:lvl>
    <w:lvl w:ilvl="1" w:tplc="0C090003" w:tentative="1">
      <w:start w:val="1"/>
      <w:numFmt w:val="bullet"/>
      <w:lvlText w:val="o"/>
      <w:lvlJc w:val="left"/>
      <w:pPr>
        <w:tabs>
          <w:tab w:val="num" w:pos="1800"/>
        </w:tabs>
        <w:ind w:left="1800" w:hanging="360"/>
      </w:pPr>
      <w:rPr>
        <w:rFonts w:ascii="Courier New" w:hAnsi="Courier New" w:cs="Courier New" w:hint="default"/>
      </w:rPr>
    </w:lvl>
    <w:lvl w:ilvl="2" w:tplc="0C090005" w:tentative="1">
      <w:start w:val="1"/>
      <w:numFmt w:val="bullet"/>
      <w:lvlText w:val=""/>
      <w:lvlJc w:val="left"/>
      <w:pPr>
        <w:tabs>
          <w:tab w:val="num" w:pos="2520"/>
        </w:tabs>
        <w:ind w:left="2520" w:hanging="360"/>
      </w:pPr>
      <w:rPr>
        <w:rFonts w:ascii="Wingdings" w:hAnsi="Wingdings" w:hint="default"/>
      </w:rPr>
    </w:lvl>
    <w:lvl w:ilvl="3" w:tplc="0C090001" w:tentative="1">
      <w:start w:val="1"/>
      <w:numFmt w:val="bullet"/>
      <w:lvlText w:val=""/>
      <w:lvlJc w:val="left"/>
      <w:pPr>
        <w:tabs>
          <w:tab w:val="num" w:pos="3240"/>
        </w:tabs>
        <w:ind w:left="3240" w:hanging="360"/>
      </w:pPr>
      <w:rPr>
        <w:rFonts w:ascii="Symbol" w:hAnsi="Symbol" w:hint="default"/>
      </w:rPr>
    </w:lvl>
    <w:lvl w:ilvl="4" w:tplc="0C090003" w:tentative="1">
      <w:start w:val="1"/>
      <w:numFmt w:val="bullet"/>
      <w:lvlText w:val="o"/>
      <w:lvlJc w:val="left"/>
      <w:pPr>
        <w:tabs>
          <w:tab w:val="num" w:pos="3960"/>
        </w:tabs>
        <w:ind w:left="3960" w:hanging="360"/>
      </w:pPr>
      <w:rPr>
        <w:rFonts w:ascii="Courier New" w:hAnsi="Courier New" w:cs="Courier New" w:hint="default"/>
      </w:rPr>
    </w:lvl>
    <w:lvl w:ilvl="5" w:tplc="0C090005" w:tentative="1">
      <w:start w:val="1"/>
      <w:numFmt w:val="bullet"/>
      <w:lvlText w:val=""/>
      <w:lvlJc w:val="left"/>
      <w:pPr>
        <w:tabs>
          <w:tab w:val="num" w:pos="4680"/>
        </w:tabs>
        <w:ind w:left="4680" w:hanging="360"/>
      </w:pPr>
      <w:rPr>
        <w:rFonts w:ascii="Wingdings" w:hAnsi="Wingdings" w:hint="default"/>
      </w:rPr>
    </w:lvl>
    <w:lvl w:ilvl="6" w:tplc="0C090001" w:tentative="1">
      <w:start w:val="1"/>
      <w:numFmt w:val="bullet"/>
      <w:lvlText w:val=""/>
      <w:lvlJc w:val="left"/>
      <w:pPr>
        <w:tabs>
          <w:tab w:val="num" w:pos="5400"/>
        </w:tabs>
        <w:ind w:left="5400" w:hanging="360"/>
      </w:pPr>
      <w:rPr>
        <w:rFonts w:ascii="Symbol" w:hAnsi="Symbol" w:hint="default"/>
      </w:rPr>
    </w:lvl>
    <w:lvl w:ilvl="7" w:tplc="0C090003" w:tentative="1">
      <w:start w:val="1"/>
      <w:numFmt w:val="bullet"/>
      <w:lvlText w:val="o"/>
      <w:lvlJc w:val="left"/>
      <w:pPr>
        <w:tabs>
          <w:tab w:val="num" w:pos="6120"/>
        </w:tabs>
        <w:ind w:left="6120" w:hanging="360"/>
      </w:pPr>
      <w:rPr>
        <w:rFonts w:ascii="Courier New" w:hAnsi="Courier New" w:cs="Courier New" w:hint="default"/>
      </w:rPr>
    </w:lvl>
    <w:lvl w:ilvl="8" w:tplc="0C090005" w:tentative="1">
      <w:start w:val="1"/>
      <w:numFmt w:val="bullet"/>
      <w:lvlText w:val=""/>
      <w:lvlJc w:val="left"/>
      <w:pPr>
        <w:tabs>
          <w:tab w:val="num" w:pos="6840"/>
        </w:tabs>
        <w:ind w:left="6840" w:hanging="360"/>
      </w:pPr>
      <w:rPr>
        <w:rFonts w:ascii="Wingdings" w:hAnsi="Wingdings" w:hint="default"/>
      </w:rPr>
    </w:lvl>
  </w:abstractNum>
  <w:abstractNum w:abstractNumId="55" w15:restartNumberingAfterBreak="0">
    <w:nsid w:val="1BC16419"/>
    <w:multiLevelType w:val="hybridMultilevel"/>
    <w:tmpl w:val="98F6B4BA"/>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1BD85AD0"/>
    <w:multiLevelType w:val="hybridMultilevel"/>
    <w:tmpl w:val="7C9A9C58"/>
    <w:lvl w:ilvl="0" w:tplc="5C163FA0">
      <w:numFmt w:val="bullet"/>
      <w:lvlText w:val=""/>
      <w:lvlJc w:val="left"/>
      <w:pPr>
        <w:tabs>
          <w:tab w:val="num" w:pos="720"/>
        </w:tabs>
        <w:ind w:left="720" w:hanging="360"/>
      </w:pPr>
      <w:rPr>
        <w:rFonts w:ascii="Wingdings" w:eastAsia="Times New Roman" w:hAnsi="Wingdings" w:cs="Times New Roman" w:hint="default"/>
      </w:rPr>
    </w:lvl>
    <w:lvl w:ilvl="1" w:tplc="0C090011">
      <w:start w:val="1"/>
      <w:numFmt w:val="decimal"/>
      <w:lvlText w:val="%2)"/>
      <w:lvlJc w:val="left"/>
      <w:pPr>
        <w:tabs>
          <w:tab w:val="num" w:pos="1440"/>
        </w:tabs>
        <w:ind w:left="1440" w:hanging="360"/>
      </w:pPr>
      <w:rPr>
        <w:rFonts w:hint="default"/>
      </w:rPr>
    </w:lvl>
    <w:lvl w:ilvl="2" w:tplc="0C09001B">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57" w15:restartNumberingAfterBreak="0">
    <w:nsid w:val="1C5D41A1"/>
    <w:multiLevelType w:val="hybridMultilevel"/>
    <w:tmpl w:val="E80A6D12"/>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1D7B22AC"/>
    <w:multiLevelType w:val="hybridMultilevel"/>
    <w:tmpl w:val="CE10E2A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9" w15:restartNumberingAfterBreak="0">
    <w:nsid w:val="1D906770"/>
    <w:multiLevelType w:val="hybridMultilevel"/>
    <w:tmpl w:val="E5D81D0C"/>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1E2E7B5A"/>
    <w:multiLevelType w:val="hybridMultilevel"/>
    <w:tmpl w:val="03042178"/>
    <w:lvl w:ilvl="0" w:tplc="5E08E1C6">
      <w:start w:val="1"/>
      <w:numFmt w:val="decimal"/>
      <w:lvlText w:val="%1."/>
      <w:lvlJc w:val="left"/>
      <w:pPr>
        <w:tabs>
          <w:tab w:val="num" w:pos="720"/>
        </w:tabs>
        <w:ind w:left="720" w:hanging="360"/>
      </w:pPr>
      <w:rPr>
        <w:rFonts w:hint="default"/>
      </w:rPr>
    </w:lvl>
    <w:lvl w:ilvl="1" w:tplc="0C090019">
      <w:start w:val="1"/>
      <w:numFmt w:val="lowerLetter"/>
      <w:lvlText w:val="%2."/>
      <w:lvlJc w:val="left"/>
      <w:pPr>
        <w:tabs>
          <w:tab w:val="num" w:pos="1440"/>
        </w:tabs>
        <w:ind w:left="1440" w:hanging="360"/>
      </w:pPr>
    </w:lvl>
    <w:lvl w:ilvl="2" w:tplc="0C09001B">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61" w15:restartNumberingAfterBreak="0">
    <w:nsid w:val="1E5563A6"/>
    <w:multiLevelType w:val="hybridMultilevel"/>
    <w:tmpl w:val="5718A96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62" w15:restartNumberingAfterBreak="0">
    <w:nsid w:val="1E9C0772"/>
    <w:multiLevelType w:val="hybridMultilevel"/>
    <w:tmpl w:val="8F3EDD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3" w15:restartNumberingAfterBreak="0">
    <w:nsid w:val="1EA314A0"/>
    <w:multiLevelType w:val="hybridMultilevel"/>
    <w:tmpl w:val="0A6E79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4" w15:restartNumberingAfterBreak="0">
    <w:nsid w:val="1EA56201"/>
    <w:multiLevelType w:val="hybridMultilevel"/>
    <w:tmpl w:val="3968D9E2"/>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1EE50114"/>
    <w:multiLevelType w:val="hybridMultilevel"/>
    <w:tmpl w:val="35A0A77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6" w15:restartNumberingAfterBreak="0">
    <w:nsid w:val="1F7F071A"/>
    <w:multiLevelType w:val="hybridMultilevel"/>
    <w:tmpl w:val="53FC4754"/>
    <w:lvl w:ilvl="0" w:tplc="5C163FA0">
      <w:numFmt w:val="bullet"/>
      <w:lvlText w:val=""/>
      <w:lvlJc w:val="left"/>
      <w:pPr>
        <w:tabs>
          <w:tab w:val="num" w:pos="720"/>
        </w:tabs>
        <w:ind w:left="720" w:hanging="360"/>
      </w:pPr>
      <w:rPr>
        <w:rFonts w:ascii="Wingdings" w:eastAsia="Times New Roman" w:hAnsi="Wingdings" w:cs="Times New Roman" w:hint="default"/>
      </w:r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67" w15:restartNumberingAfterBreak="0">
    <w:nsid w:val="1F9C6298"/>
    <w:multiLevelType w:val="hybridMultilevel"/>
    <w:tmpl w:val="A3C2D7D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8" w15:restartNumberingAfterBreak="0">
    <w:nsid w:val="1FAD6FCE"/>
    <w:multiLevelType w:val="hybridMultilevel"/>
    <w:tmpl w:val="EEB4EF52"/>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1FD85A5C"/>
    <w:multiLevelType w:val="hybridMultilevel"/>
    <w:tmpl w:val="8D3A5564"/>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200C1F42"/>
    <w:multiLevelType w:val="hybridMultilevel"/>
    <w:tmpl w:val="B69626C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1" w15:restartNumberingAfterBreak="0">
    <w:nsid w:val="20436DF3"/>
    <w:multiLevelType w:val="hybridMultilevel"/>
    <w:tmpl w:val="A348910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2" w15:restartNumberingAfterBreak="0">
    <w:nsid w:val="204A747C"/>
    <w:multiLevelType w:val="hybridMultilevel"/>
    <w:tmpl w:val="75D28E18"/>
    <w:lvl w:ilvl="0" w:tplc="0C090001">
      <w:start w:val="1"/>
      <w:numFmt w:val="bullet"/>
      <w:lvlText w:val=""/>
      <w:lvlJc w:val="left"/>
      <w:pPr>
        <w:tabs>
          <w:tab w:val="num" w:pos="1080"/>
        </w:tabs>
        <w:ind w:left="1080" w:hanging="360"/>
      </w:pPr>
      <w:rPr>
        <w:rFonts w:ascii="Symbol" w:hAnsi="Symbol" w:hint="default"/>
      </w:rPr>
    </w:lvl>
    <w:lvl w:ilvl="1" w:tplc="0C090003">
      <w:start w:val="1"/>
      <w:numFmt w:val="bullet"/>
      <w:lvlText w:val="o"/>
      <w:lvlJc w:val="left"/>
      <w:pPr>
        <w:tabs>
          <w:tab w:val="num" w:pos="1800"/>
        </w:tabs>
        <w:ind w:left="1800" w:hanging="360"/>
      </w:pPr>
      <w:rPr>
        <w:rFonts w:ascii="Courier New" w:hAnsi="Courier New" w:cs="Courier New" w:hint="default"/>
      </w:rPr>
    </w:lvl>
    <w:lvl w:ilvl="2" w:tplc="0C090005" w:tentative="1">
      <w:start w:val="1"/>
      <w:numFmt w:val="bullet"/>
      <w:lvlText w:val=""/>
      <w:lvlJc w:val="left"/>
      <w:pPr>
        <w:tabs>
          <w:tab w:val="num" w:pos="2520"/>
        </w:tabs>
        <w:ind w:left="2520" w:hanging="360"/>
      </w:pPr>
      <w:rPr>
        <w:rFonts w:ascii="Wingdings" w:hAnsi="Wingdings" w:hint="default"/>
      </w:rPr>
    </w:lvl>
    <w:lvl w:ilvl="3" w:tplc="0C090001" w:tentative="1">
      <w:start w:val="1"/>
      <w:numFmt w:val="bullet"/>
      <w:lvlText w:val=""/>
      <w:lvlJc w:val="left"/>
      <w:pPr>
        <w:tabs>
          <w:tab w:val="num" w:pos="3240"/>
        </w:tabs>
        <w:ind w:left="3240" w:hanging="360"/>
      </w:pPr>
      <w:rPr>
        <w:rFonts w:ascii="Symbol" w:hAnsi="Symbol" w:hint="default"/>
      </w:rPr>
    </w:lvl>
    <w:lvl w:ilvl="4" w:tplc="0C090003" w:tentative="1">
      <w:start w:val="1"/>
      <w:numFmt w:val="bullet"/>
      <w:lvlText w:val="o"/>
      <w:lvlJc w:val="left"/>
      <w:pPr>
        <w:tabs>
          <w:tab w:val="num" w:pos="3960"/>
        </w:tabs>
        <w:ind w:left="3960" w:hanging="360"/>
      </w:pPr>
      <w:rPr>
        <w:rFonts w:ascii="Courier New" w:hAnsi="Courier New" w:cs="Courier New" w:hint="default"/>
      </w:rPr>
    </w:lvl>
    <w:lvl w:ilvl="5" w:tplc="0C090005" w:tentative="1">
      <w:start w:val="1"/>
      <w:numFmt w:val="bullet"/>
      <w:lvlText w:val=""/>
      <w:lvlJc w:val="left"/>
      <w:pPr>
        <w:tabs>
          <w:tab w:val="num" w:pos="4680"/>
        </w:tabs>
        <w:ind w:left="4680" w:hanging="360"/>
      </w:pPr>
      <w:rPr>
        <w:rFonts w:ascii="Wingdings" w:hAnsi="Wingdings" w:hint="default"/>
      </w:rPr>
    </w:lvl>
    <w:lvl w:ilvl="6" w:tplc="0C090001" w:tentative="1">
      <w:start w:val="1"/>
      <w:numFmt w:val="bullet"/>
      <w:lvlText w:val=""/>
      <w:lvlJc w:val="left"/>
      <w:pPr>
        <w:tabs>
          <w:tab w:val="num" w:pos="5400"/>
        </w:tabs>
        <w:ind w:left="5400" w:hanging="360"/>
      </w:pPr>
      <w:rPr>
        <w:rFonts w:ascii="Symbol" w:hAnsi="Symbol" w:hint="default"/>
      </w:rPr>
    </w:lvl>
    <w:lvl w:ilvl="7" w:tplc="0C090003" w:tentative="1">
      <w:start w:val="1"/>
      <w:numFmt w:val="bullet"/>
      <w:lvlText w:val="o"/>
      <w:lvlJc w:val="left"/>
      <w:pPr>
        <w:tabs>
          <w:tab w:val="num" w:pos="6120"/>
        </w:tabs>
        <w:ind w:left="6120" w:hanging="360"/>
      </w:pPr>
      <w:rPr>
        <w:rFonts w:ascii="Courier New" w:hAnsi="Courier New" w:cs="Courier New" w:hint="default"/>
      </w:rPr>
    </w:lvl>
    <w:lvl w:ilvl="8" w:tplc="0C090005" w:tentative="1">
      <w:start w:val="1"/>
      <w:numFmt w:val="bullet"/>
      <w:lvlText w:val=""/>
      <w:lvlJc w:val="left"/>
      <w:pPr>
        <w:tabs>
          <w:tab w:val="num" w:pos="6840"/>
        </w:tabs>
        <w:ind w:left="6840" w:hanging="360"/>
      </w:pPr>
      <w:rPr>
        <w:rFonts w:ascii="Wingdings" w:hAnsi="Wingdings" w:hint="default"/>
      </w:rPr>
    </w:lvl>
  </w:abstractNum>
  <w:abstractNum w:abstractNumId="73" w15:restartNumberingAfterBreak="0">
    <w:nsid w:val="21351D19"/>
    <w:multiLevelType w:val="hybridMultilevel"/>
    <w:tmpl w:val="8DE288A2"/>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74" w15:restartNumberingAfterBreak="0">
    <w:nsid w:val="219C1B0C"/>
    <w:multiLevelType w:val="hybridMultilevel"/>
    <w:tmpl w:val="C58C256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5" w15:restartNumberingAfterBreak="0">
    <w:nsid w:val="21BA0636"/>
    <w:multiLevelType w:val="hybridMultilevel"/>
    <w:tmpl w:val="0A9EAB9C"/>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226F30FD"/>
    <w:multiLevelType w:val="hybridMultilevel"/>
    <w:tmpl w:val="42AC1E1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77" w15:restartNumberingAfterBreak="0">
    <w:nsid w:val="22722F42"/>
    <w:multiLevelType w:val="hybridMultilevel"/>
    <w:tmpl w:val="7F6231A0"/>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22817597"/>
    <w:multiLevelType w:val="hybridMultilevel"/>
    <w:tmpl w:val="C4CA21FA"/>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236805D5"/>
    <w:multiLevelType w:val="hybridMultilevel"/>
    <w:tmpl w:val="C6E0363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0" w15:restartNumberingAfterBreak="0">
    <w:nsid w:val="242733E8"/>
    <w:multiLevelType w:val="hybridMultilevel"/>
    <w:tmpl w:val="8FF089F2"/>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81" w15:restartNumberingAfterBreak="0">
    <w:nsid w:val="24DE2228"/>
    <w:multiLevelType w:val="hybridMultilevel"/>
    <w:tmpl w:val="FD66F61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2" w15:restartNumberingAfterBreak="0">
    <w:nsid w:val="253B0AB8"/>
    <w:multiLevelType w:val="hybridMultilevel"/>
    <w:tmpl w:val="5CC8B71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3" w15:restartNumberingAfterBreak="0">
    <w:nsid w:val="25584B97"/>
    <w:multiLevelType w:val="multilevel"/>
    <w:tmpl w:val="0A22272C"/>
    <w:lvl w:ilvl="0">
      <w:start w:val="1"/>
      <w:numFmt w:val="decimal"/>
      <w:pStyle w:val="Heading1"/>
      <w:lvlText w:val="%1"/>
      <w:lvlJc w:val="left"/>
      <w:pPr>
        <w:tabs>
          <w:tab w:val="num" w:pos="720"/>
        </w:tabs>
        <w:ind w:left="720" w:hanging="720"/>
      </w:pPr>
      <w:rPr>
        <w:rFonts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Heading2"/>
      <w:lvlText w:val="%1.%2"/>
      <w:lvlJc w:val="left"/>
      <w:pPr>
        <w:tabs>
          <w:tab w:val="num" w:pos="1620"/>
        </w:tabs>
        <w:ind w:left="900" w:firstLine="0"/>
      </w:pPr>
      <w:rPr>
        <w:rFonts w:hint="default"/>
      </w:rPr>
    </w:lvl>
    <w:lvl w:ilvl="2">
      <w:start w:val="1"/>
      <w:numFmt w:val="decimal"/>
      <w:pStyle w:val="Heading3"/>
      <w:lvlText w:val="%1.%2.%3"/>
      <w:lvlJc w:val="left"/>
      <w:pPr>
        <w:tabs>
          <w:tab w:val="num" w:pos="1134"/>
        </w:tabs>
        <w:ind w:left="1134" w:hanging="1134"/>
      </w:pPr>
      <w:rPr>
        <w:rFonts w:hint="default"/>
        <w:i w:val="0"/>
        <w:vertAlign w:val="baseline"/>
      </w:rPr>
    </w:lvl>
    <w:lvl w:ilvl="3">
      <w:start w:val="1"/>
      <w:numFmt w:val="decimal"/>
      <w:pStyle w:val="Level4"/>
      <w:lvlText w:val="%1.%2.%3.%4"/>
      <w:lvlJc w:val="left"/>
      <w:pPr>
        <w:tabs>
          <w:tab w:val="num" w:pos="1134"/>
        </w:tabs>
        <w:ind w:left="1134" w:hanging="1134"/>
      </w:pPr>
      <w:rPr>
        <w:rFonts w:hint="default"/>
      </w:rPr>
    </w:lvl>
    <w:lvl w:ilvl="4">
      <w:start w:val="1"/>
      <w:numFmt w:val="decimal"/>
      <w:lvlText w:val="%1.%2.%3.%4.%5"/>
      <w:lvlJc w:val="left"/>
      <w:pPr>
        <w:tabs>
          <w:tab w:val="num" w:pos="3960"/>
        </w:tabs>
        <w:ind w:left="720" w:firstLine="2160"/>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4" w15:restartNumberingAfterBreak="0">
    <w:nsid w:val="26DC06BF"/>
    <w:multiLevelType w:val="hybridMultilevel"/>
    <w:tmpl w:val="E3CEDD6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5" w15:restartNumberingAfterBreak="0">
    <w:nsid w:val="26DD3223"/>
    <w:multiLevelType w:val="hybridMultilevel"/>
    <w:tmpl w:val="45DC6D7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6" w15:restartNumberingAfterBreak="0">
    <w:nsid w:val="27243E9B"/>
    <w:multiLevelType w:val="hybridMultilevel"/>
    <w:tmpl w:val="0324F1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7" w15:restartNumberingAfterBreak="0">
    <w:nsid w:val="276A45C5"/>
    <w:multiLevelType w:val="hybridMultilevel"/>
    <w:tmpl w:val="C98C7E5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8" w15:restartNumberingAfterBreak="0">
    <w:nsid w:val="27BF14EE"/>
    <w:multiLevelType w:val="hybridMultilevel"/>
    <w:tmpl w:val="768E8AA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9" w15:restartNumberingAfterBreak="0">
    <w:nsid w:val="27E64D58"/>
    <w:multiLevelType w:val="hybridMultilevel"/>
    <w:tmpl w:val="FE7C87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0" w15:restartNumberingAfterBreak="0">
    <w:nsid w:val="280467CF"/>
    <w:multiLevelType w:val="hybridMultilevel"/>
    <w:tmpl w:val="9C90DD0C"/>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91" w15:restartNumberingAfterBreak="0">
    <w:nsid w:val="282F3A73"/>
    <w:multiLevelType w:val="hybridMultilevel"/>
    <w:tmpl w:val="24705E62"/>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285F0F6E"/>
    <w:multiLevelType w:val="hybridMultilevel"/>
    <w:tmpl w:val="2C62226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3" w15:restartNumberingAfterBreak="0">
    <w:nsid w:val="28632458"/>
    <w:multiLevelType w:val="hybridMultilevel"/>
    <w:tmpl w:val="0FE2A9D8"/>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94" w15:restartNumberingAfterBreak="0">
    <w:nsid w:val="28701A15"/>
    <w:multiLevelType w:val="hybridMultilevel"/>
    <w:tmpl w:val="9FB20CBA"/>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28B67EBC"/>
    <w:multiLevelType w:val="hybridMultilevel"/>
    <w:tmpl w:val="884E8BF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6" w15:restartNumberingAfterBreak="0">
    <w:nsid w:val="28D35A85"/>
    <w:multiLevelType w:val="hybridMultilevel"/>
    <w:tmpl w:val="B03A4FB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7" w15:restartNumberingAfterBreak="0">
    <w:nsid w:val="291C56E6"/>
    <w:multiLevelType w:val="hybridMultilevel"/>
    <w:tmpl w:val="E9920CE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8" w15:restartNumberingAfterBreak="0">
    <w:nsid w:val="295E3136"/>
    <w:multiLevelType w:val="hybridMultilevel"/>
    <w:tmpl w:val="5D108D3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9" w15:restartNumberingAfterBreak="0">
    <w:nsid w:val="296A0DFA"/>
    <w:multiLevelType w:val="hybridMultilevel"/>
    <w:tmpl w:val="BD74AD2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0" w15:restartNumberingAfterBreak="0">
    <w:nsid w:val="29AB40FC"/>
    <w:multiLevelType w:val="hybridMultilevel"/>
    <w:tmpl w:val="726873A6"/>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01" w15:restartNumberingAfterBreak="0">
    <w:nsid w:val="2A203F14"/>
    <w:multiLevelType w:val="hybridMultilevel"/>
    <w:tmpl w:val="38DE296A"/>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02" w15:restartNumberingAfterBreak="0">
    <w:nsid w:val="2B104947"/>
    <w:multiLevelType w:val="hybridMultilevel"/>
    <w:tmpl w:val="F8626CF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3" w15:restartNumberingAfterBreak="0">
    <w:nsid w:val="2B464677"/>
    <w:multiLevelType w:val="hybridMultilevel"/>
    <w:tmpl w:val="006225EA"/>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04" w15:restartNumberingAfterBreak="0">
    <w:nsid w:val="2B4B1AFF"/>
    <w:multiLevelType w:val="hybridMultilevel"/>
    <w:tmpl w:val="B5F85FFC"/>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2B7617FF"/>
    <w:multiLevelType w:val="hybridMultilevel"/>
    <w:tmpl w:val="9EA6F7D4"/>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06" w15:restartNumberingAfterBreak="0">
    <w:nsid w:val="2C56222B"/>
    <w:multiLevelType w:val="hybridMultilevel"/>
    <w:tmpl w:val="D6A87B1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7" w15:restartNumberingAfterBreak="0">
    <w:nsid w:val="2CCC475F"/>
    <w:multiLevelType w:val="hybridMultilevel"/>
    <w:tmpl w:val="8FCC21A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8" w15:restartNumberingAfterBreak="0">
    <w:nsid w:val="2DDA4526"/>
    <w:multiLevelType w:val="hybridMultilevel"/>
    <w:tmpl w:val="30D4AFD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9" w15:restartNumberingAfterBreak="0">
    <w:nsid w:val="2E97076A"/>
    <w:multiLevelType w:val="hybridMultilevel"/>
    <w:tmpl w:val="18E8F426"/>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10" w15:restartNumberingAfterBreak="0">
    <w:nsid w:val="2EF056A2"/>
    <w:multiLevelType w:val="hybridMultilevel"/>
    <w:tmpl w:val="AC188EA4"/>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11" w15:restartNumberingAfterBreak="0">
    <w:nsid w:val="2F145CC9"/>
    <w:multiLevelType w:val="hybridMultilevel"/>
    <w:tmpl w:val="CB8EB5A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2" w15:restartNumberingAfterBreak="0">
    <w:nsid w:val="2F9B176B"/>
    <w:multiLevelType w:val="hybridMultilevel"/>
    <w:tmpl w:val="203AB8F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3" w15:restartNumberingAfterBreak="0">
    <w:nsid w:val="30992497"/>
    <w:multiLevelType w:val="hybridMultilevel"/>
    <w:tmpl w:val="BC708B80"/>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14" w15:restartNumberingAfterBreak="0">
    <w:nsid w:val="322F735C"/>
    <w:multiLevelType w:val="hybridMultilevel"/>
    <w:tmpl w:val="C576BAE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5" w15:restartNumberingAfterBreak="0">
    <w:nsid w:val="324360B4"/>
    <w:multiLevelType w:val="hybridMultilevel"/>
    <w:tmpl w:val="2EA02DC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6" w15:restartNumberingAfterBreak="0">
    <w:nsid w:val="32B4705A"/>
    <w:multiLevelType w:val="hybridMultilevel"/>
    <w:tmpl w:val="ABD49112"/>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17" w15:restartNumberingAfterBreak="0">
    <w:nsid w:val="32EF46CB"/>
    <w:multiLevelType w:val="hybridMultilevel"/>
    <w:tmpl w:val="23BE8F9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8" w15:restartNumberingAfterBreak="0">
    <w:nsid w:val="34317D61"/>
    <w:multiLevelType w:val="hybridMultilevel"/>
    <w:tmpl w:val="E424CA88"/>
    <w:lvl w:ilvl="0" w:tplc="0C090001">
      <w:start w:val="1"/>
      <w:numFmt w:val="bullet"/>
      <w:lvlText w:val=""/>
      <w:lvlJc w:val="left"/>
      <w:pPr>
        <w:tabs>
          <w:tab w:val="num" w:pos="720"/>
        </w:tabs>
        <w:ind w:left="720" w:hanging="360"/>
      </w:pPr>
      <w:rPr>
        <w:rFonts w:ascii="Symbol" w:hAnsi="Symbol" w:hint="default"/>
      </w:rPr>
    </w:lvl>
    <w:lvl w:ilvl="1" w:tplc="5C163FA0">
      <w:numFmt w:val="bullet"/>
      <w:lvlText w:val=""/>
      <w:lvlJc w:val="left"/>
      <w:pPr>
        <w:tabs>
          <w:tab w:val="num" w:pos="1440"/>
        </w:tabs>
        <w:ind w:left="1440" w:hanging="360"/>
      </w:pPr>
      <w:rPr>
        <w:rFonts w:ascii="Wingdings" w:eastAsia="Times New Roman" w:hAnsi="Wingdings" w:cs="Times New Roman"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19" w15:restartNumberingAfterBreak="0">
    <w:nsid w:val="343518C2"/>
    <w:multiLevelType w:val="hybridMultilevel"/>
    <w:tmpl w:val="EDA4336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0" w15:restartNumberingAfterBreak="0">
    <w:nsid w:val="34AA0AFA"/>
    <w:multiLevelType w:val="hybridMultilevel"/>
    <w:tmpl w:val="905240B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1" w15:restartNumberingAfterBreak="0">
    <w:nsid w:val="3512331B"/>
    <w:multiLevelType w:val="hybridMultilevel"/>
    <w:tmpl w:val="3A0C54DC"/>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22" w15:restartNumberingAfterBreak="0">
    <w:nsid w:val="35280AD7"/>
    <w:multiLevelType w:val="hybridMultilevel"/>
    <w:tmpl w:val="782EEAA6"/>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123" w15:restartNumberingAfterBreak="0">
    <w:nsid w:val="35EA05B4"/>
    <w:multiLevelType w:val="hybridMultilevel"/>
    <w:tmpl w:val="A8926B3C"/>
    <w:lvl w:ilvl="0" w:tplc="5C163FA0">
      <w:numFmt w:val="bullet"/>
      <w:lvlText w:val=""/>
      <w:lvlJc w:val="left"/>
      <w:pPr>
        <w:tabs>
          <w:tab w:val="num" w:pos="720"/>
        </w:tabs>
        <w:ind w:left="720" w:hanging="360"/>
      </w:pPr>
      <w:rPr>
        <w:rFonts w:ascii="Wingdings" w:eastAsia="Old English Text MT" w:hAnsi="Wingdings" w:cs="Old English Text MT"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24" w15:restartNumberingAfterBreak="0">
    <w:nsid w:val="36226B3E"/>
    <w:multiLevelType w:val="hybridMultilevel"/>
    <w:tmpl w:val="0CF4446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5" w15:restartNumberingAfterBreak="0">
    <w:nsid w:val="364404FD"/>
    <w:multiLevelType w:val="hybridMultilevel"/>
    <w:tmpl w:val="27C03AF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26" w15:restartNumberingAfterBreak="0">
    <w:nsid w:val="367A2A45"/>
    <w:multiLevelType w:val="hybridMultilevel"/>
    <w:tmpl w:val="A4B4167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7" w15:restartNumberingAfterBreak="0">
    <w:nsid w:val="36FF0802"/>
    <w:multiLevelType w:val="hybridMultilevel"/>
    <w:tmpl w:val="D9869D5A"/>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28" w15:restartNumberingAfterBreak="0">
    <w:nsid w:val="373C4839"/>
    <w:multiLevelType w:val="hybridMultilevel"/>
    <w:tmpl w:val="0C46309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29" w15:restartNumberingAfterBreak="0">
    <w:nsid w:val="382E6D18"/>
    <w:multiLevelType w:val="hybridMultilevel"/>
    <w:tmpl w:val="E4F29B3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0" w15:restartNumberingAfterBreak="0">
    <w:nsid w:val="397F7F94"/>
    <w:multiLevelType w:val="hybridMultilevel"/>
    <w:tmpl w:val="4126AF48"/>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31" w15:restartNumberingAfterBreak="0">
    <w:nsid w:val="39937258"/>
    <w:multiLevelType w:val="hybridMultilevel"/>
    <w:tmpl w:val="E654A86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2" w15:restartNumberingAfterBreak="0">
    <w:nsid w:val="39DE416E"/>
    <w:multiLevelType w:val="hybridMultilevel"/>
    <w:tmpl w:val="D0CCD58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3" w15:restartNumberingAfterBreak="0">
    <w:nsid w:val="39E1285A"/>
    <w:multiLevelType w:val="hybridMultilevel"/>
    <w:tmpl w:val="6B3C5E3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34" w15:restartNumberingAfterBreak="0">
    <w:nsid w:val="3A1F69C1"/>
    <w:multiLevelType w:val="hybridMultilevel"/>
    <w:tmpl w:val="E0FEFA0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5" w15:restartNumberingAfterBreak="0">
    <w:nsid w:val="3B240776"/>
    <w:multiLevelType w:val="hybridMultilevel"/>
    <w:tmpl w:val="BFBABD5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36" w15:restartNumberingAfterBreak="0">
    <w:nsid w:val="3B63036E"/>
    <w:multiLevelType w:val="hybridMultilevel"/>
    <w:tmpl w:val="91D886E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37" w15:restartNumberingAfterBreak="0">
    <w:nsid w:val="3BF14567"/>
    <w:multiLevelType w:val="hybridMultilevel"/>
    <w:tmpl w:val="84D214E4"/>
    <w:lvl w:ilvl="0" w:tplc="0C090011">
      <w:start w:val="1"/>
      <w:numFmt w:val="decimal"/>
      <w:lvlText w:val="%1)"/>
      <w:lvlJc w:val="left"/>
      <w:pPr>
        <w:ind w:left="1440" w:hanging="360"/>
      </w:p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138" w15:restartNumberingAfterBreak="0">
    <w:nsid w:val="3C1A6DE6"/>
    <w:multiLevelType w:val="hybridMultilevel"/>
    <w:tmpl w:val="9A54145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9" w15:restartNumberingAfterBreak="0">
    <w:nsid w:val="3C2D4834"/>
    <w:multiLevelType w:val="hybridMultilevel"/>
    <w:tmpl w:val="540E0B44"/>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40" w15:restartNumberingAfterBreak="0">
    <w:nsid w:val="3C816712"/>
    <w:multiLevelType w:val="hybridMultilevel"/>
    <w:tmpl w:val="F2B471E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41" w15:restartNumberingAfterBreak="0">
    <w:nsid w:val="3D3672D9"/>
    <w:multiLevelType w:val="hybridMultilevel"/>
    <w:tmpl w:val="76E847B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42" w15:restartNumberingAfterBreak="0">
    <w:nsid w:val="3D3B3E83"/>
    <w:multiLevelType w:val="hybridMultilevel"/>
    <w:tmpl w:val="C92046E8"/>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43" w15:restartNumberingAfterBreak="0">
    <w:nsid w:val="3D3D0E40"/>
    <w:multiLevelType w:val="hybridMultilevel"/>
    <w:tmpl w:val="A79459F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4" w15:restartNumberingAfterBreak="0">
    <w:nsid w:val="3E1B64AA"/>
    <w:multiLevelType w:val="hybridMultilevel"/>
    <w:tmpl w:val="587E36F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5" w15:restartNumberingAfterBreak="0">
    <w:nsid w:val="3E72520F"/>
    <w:multiLevelType w:val="hybridMultilevel"/>
    <w:tmpl w:val="A150EF1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6" w15:restartNumberingAfterBreak="0">
    <w:nsid w:val="3EA3437B"/>
    <w:multiLevelType w:val="hybridMultilevel"/>
    <w:tmpl w:val="22021CA6"/>
    <w:lvl w:ilvl="0" w:tplc="5C163FA0">
      <w:numFmt w:val="bullet"/>
      <w:lvlText w:val=""/>
      <w:lvlJc w:val="left"/>
      <w:pPr>
        <w:tabs>
          <w:tab w:val="num" w:pos="720"/>
        </w:tabs>
        <w:ind w:left="720" w:hanging="360"/>
      </w:pPr>
      <w:rPr>
        <w:rFonts w:ascii="Wingdings" w:eastAsia="Times New Roman" w:hAnsi="Wingdings" w:cs="Times New Roman"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47" w15:restartNumberingAfterBreak="0">
    <w:nsid w:val="3F072F72"/>
    <w:multiLevelType w:val="hybridMultilevel"/>
    <w:tmpl w:val="6D8064E4"/>
    <w:lvl w:ilvl="0" w:tplc="0C090003">
      <w:start w:val="1"/>
      <w:numFmt w:val="bullet"/>
      <w:lvlText w:val="o"/>
      <w:lvlJc w:val="left"/>
      <w:pPr>
        <w:tabs>
          <w:tab w:val="num" w:pos="1440"/>
        </w:tabs>
        <w:ind w:left="1440" w:hanging="360"/>
      </w:pPr>
      <w:rPr>
        <w:rFonts w:ascii="Courier New" w:hAnsi="Courier New" w:cs="Courier New" w:hint="default"/>
      </w:rPr>
    </w:lvl>
    <w:lvl w:ilvl="1" w:tplc="0C090001">
      <w:start w:val="1"/>
      <w:numFmt w:val="bullet"/>
      <w:lvlText w:val=""/>
      <w:lvlJc w:val="left"/>
      <w:pPr>
        <w:tabs>
          <w:tab w:val="num" w:pos="1440"/>
        </w:tabs>
        <w:ind w:left="1440" w:hanging="360"/>
      </w:pPr>
      <w:rPr>
        <w:rFonts w:ascii="Symbol" w:hAnsi="Symbol"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48" w15:restartNumberingAfterBreak="0">
    <w:nsid w:val="3F196285"/>
    <w:multiLevelType w:val="hybridMultilevel"/>
    <w:tmpl w:val="B1C09BA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9" w15:restartNumberingAfterBreak="0">
    <w:nsid w:val="3F5A29E1"/>
    <w:multiLevelType w:val="hybridMultilevel"/>
    <w:tmpl w:val="9AC0503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0" w15:restartNumberingAfterBreak="0">
    <w:nsid w:val="3FB00919"/>
    <w:multiLevelType w:val="hybridMultilevel"/>
    <w:tmpl w:val="764C9F7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1" w15:restartNumberingAfterBreak="0">
    <w:nsid w:val="3FF84627"/>
    <w:multiLevelType w:val="hybridMultilevel"/>
    <w:tmpl w:val="7438F374"/>
    <w:lvl w:ilvl="0" w:tplc="5E08E1C6">
      <w:start w:val="1"/>
      <w:numFmt w:val="decimal"/>
      <w:lvlText w:val="%1."/>
      <w:lvlJc w:val="left"/>
      <w:pPr>
        <w:tabs>
          <w:tab w:val="num" w:pos="720"/>
        </w:tabs>
        <w:ind w:left="720" w:hanging="360"/>
      </w:pPr>
      <w:rPr>
        <w:rFonts w:hint="default"/>
      </w:rPr>
    </w:lvl>
    <w:lvl w:ilvl="1" w:tplc="0C090019">
      <w:start w:val="1"/>
      <w:numFmt w:val="lowerLetter"/>
      <w:lvlText w:val="%2."/>
      <w:lvlJc w:val="left"/>
      <w:pPr>
        <w:tabs>
          <w:tab w:val="num" w:pos="1440"/>
        </w:tabs>
        <w:ind w:left="1440" w:hanging="360"/>
      </w:pPr>
      <w:rPr>
        <w:rFonts w:hint="default"/>
      </w:rPr>
    </w:lvl>
    <w:lvl w:ilvl="2" w:tplc="5E08E1C6">
      <w:start w:val="1"/>
      <w:numFmt w:val="decimal"/>
      <w:lvlText w:val="%3."/>
      <w:lvlJc w:val="left"/>
      <w:pPr>
        <w:tabs>
          <w:tab w:val="num" w:pos="2340"/>
        </w:tabs>
        <w:ind w:left="2340" w:hanging="360"/>
      </w:pPr>
      <w:rPr>
        <w:rFonts w:hint="default"/>
      </w:r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152" w15:restartNumberingAfterBreak="0">
    <w:nsid w:val="403F727A"/>
    <w:multiLevelType w:val="hybridMultilevel"/>
    <w:tmpl w:val="0B9A54E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3" w15:restartNumberingAfterBreak="0">
    <w:nsid w:val="40845A62"/>
    <w:multiLevelType w:val="hybridMultilevel"/>
    <w:tmpl w:val="4462E584"/>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54" w15:restartNumberingAfterBreak="0">
    <w:nsid w:val="41286B1C"/>
    <w:multiLevelType w:val="hybridMultilevel"/>
    <w:tmpl w:val="170EC41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5" w15:restartNumberingAfterBreak="0">
    <w:nsid w:val="414961B4"/>
    <w:multiLevelType w:val="hybridMultilevel"/>
    <w:tmpl w:val="ED685094"/>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56" w15:restartNumberingAfterBreak="0">
    <w:nsid w:val="415B135D"/>
    <w:multiLevelType w:val="hybridMultilevel"/>
    <w:tmpl w:val="08F87F1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7" w15:restartNumberingAfterBreak="0">
    <w:nsid w:val="41E647AA"/>
    <w:multiLevelType w:val="hybridMultilevel"/>
    <w:tmpl w:val="0C76827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8" w15:restartNumberingAfterBreak="0">
    <w:nsid w:val="42074C30"/>
    <w:multiLevelType w:val="hybridMultilevel"/>
    <w:tmpl w:val="E67E0A3A"/>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59" w15:restartNumberingAfterBreak="0">
    <w:nsid w:val="42F7490A"/>
    <w:multiLevelType w:val="hybridMultilevel"/>
    <w:tmpl w:val="705624A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0" w15:restartNumberingAfterBreak="0">
    <w:nsid w:val="43317BA3"/>
    <w:multiLevelType w:val="hybridMultilevel"/>
    <w:tmpl w:val="73365740"/>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61" w15:restartNumberingAfterBreak="0">
    <w:nsid w:val="43DA543C"/>
    <w:multiLevelType w:val="hybridMultilevel"/>
    <w:tmpl w:val="841A50F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2" w15:restartNumberingAfterBreak="0">
    <w:nsid w:val="442E5E17"/>
    <w:multiLevelType w:val="hybridMultilevel"/>
    <w:tmpl w:val="A7A4E93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3" w15:restartNumberingAfterBreak="0">
    <w:nsid w:val="447340EF"/>
    <w:multiLevelType w:val="hybridMultilevel"/>
    <w:tmpl w:val="1604DB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4" w15:restartNumberingAfterBreak="0">
    <w:nsid w:val="448E331C"/>
    <w:multiLevelType w:val="hybridMultilevel"/>
    <w:tmpl w:val="D734A4A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5" w15:restartNumberingAfterBreak="0">
    <w:nsid w:val="448E4518"/>
    <w:multiLevelType w:val="hybridMultilevel"/>
    <w:tmpl w:val="7652A0BC"/>
    <w:lvl w:ilvl="0" w:tplc="0C090003">
      <w:start w:val="1"/>
      <w:numFmt w:val="bullet"/>
      <w:lvlText w:val="o"/>
      <w:lvlJc w:val="left"/>
      <w:pPr>
        <w:tabs>
          <w:tab w:val="num" w:pos="1080"/>
        </w:tabs>
        <w:ind w:left="1080" w:hanging="360"/>
      </w:pPr>
      <w:rPr>
        <w:rFonts w:ascii="Courier New" w:hAnsi="Courier New" w:cs="Courier New" w:hint="default"/>
      </w:rPr>
    </w:lvl>
    <w:lvl w:ilvl="1" w:tplc="0C090003" w:tentative="1">
      <w:start w:val="1"/>
      <w:numFmt w:val="bullet"/>
      <w:lvlText w:val="o"/>
      <w:lvlJc w:val="left"/>
      <w:pPr>
        <w:tabs>
          <w:tab w:val="num" w:pos="1080"/>
        </w:tabs>
        <w:ind w:left="1080" w:hanging="360"/>
      </w:pPr>
      <w:rPr>
        <w:rFonts w:ascii="Courier New" w:hAnsi="Courier New" w:cs="Courier New" w:hint="default"/>
      </w:rPr>
    </w:lvl>
    <w:lvl w:ilvl="2" w:tplc="0C090005" w:tentative="1">
      <w:start w:val="1"/>
      <w:numFmt w:val="bullet"/>
      <w:lvlText w:val=""/>
      <w:lvlJc w:val="left"/>
      <w:pPr>
        <w:tabs>
          <w:tab w:val="num" w:pos="1800"/>
        </w:tabs>
        <w:ind w:left="1800" w:hanging="360"/>
      </w:pPr>
      <w:rPr>
        <w:rFonts w:ascii="Wingdings" w:hAnsi="Wingdings" w:hint="default"/>
      </w:rPr>
    </w:lvl>
    <w:lvl w:ilvl="3" w:tplc="0C090001" w:tentative="1">
      <w:start w:val="1"/>
      <w:numFmt w:val="bullet"/>
      <w:lvlText w:val=""/>
      <w:lvlJc w:val="left"/>
      <w:pPr>
        <w:tabs>
          <w:tab w:val="num" w:pos="2520"/>
        </w:tabs>
        <w:ind w:left="2520" w:hanging="360"/>
      </w:pPr>
      <w:rPr>
        <w:rFonts w:ascii="Symbol" w:hAnsi="Symbol" w:hint="default"/>
      </w:rPr>
    </w:lvl>
    <w:lvl w:ilvl="4" w:tplc="0C090003" w:tentative="1">
      <w:start w:val="1"/>
      <w:numFmt w:val="bullet"/>
      <w:lvlText w:val="o"/>
      <w:lvlJc w:val="left"/>
      <w:pPr>
        <w:tabs>
          <w:tab w:val="num" w:pos="3240"/>
        </w:tabs>
        <w:ind w:left="3240" w:hanging="360"/>
      </w:pPr>
      <w:rPr>
        <w:rFonts w:ascii="Courier New" w:hAnsi="Courier New" w:cs="Courier New" w:hint="default"/>
      </w:rPr>
    </w:lvl>
    <w:lvl w:ilvl="5" w:tplc="0C090005" w:tentative="1">
      <w:start w:val="1"/>
      <w:numFmt w:val="bullet"/>
      <w:lvlText w:val=""/>
      <w:lvlJc w:val="left"/>
      <w:pPr>
        <w:tabs>
          <w:tab w:val="num" w:pos="3960"/>
        </w:tabs>
        <w:ind w:left="3960" w:hanging="360"/>
      </w:pPr>
      <w:rPr>
        <w:rFonts w:ascii="Wingdings" w:hAnsi="Wingdings" w:hint="default"/>
      </w:rPr>
    </w:lvl>
    <w:lvl w:ilvl="6" w:tplc="0C090001" w:tentative="1">
      <w:start w:val="1"/>
      <w:numFmt w:val="bullet"/>
      <w:lvlText w:val=""/>
      <w:lvlJc w:val="left"/>
      <w:pPr>
        <w:tabs>
          <w:tab w:val="num" w:pos="4680"/>
        </w:tabs>
        <w:ind w:left="4680" w:hanging="360"/>
      </w:pPr>
      <w:rPr>
        <w:rFonts w:ascii="Symbol" w:hAnsi="Symbol" w:hint="default"/>
      </w:rPr>
    </w:lvl>
    <w:lvl w:ilvl="7" w:tplc="0C090003" w:tentative="1">
      <w:start w:val="1"/>
      <w:numFmt w:val="bullet"/>
      <w:lvlText w:val="o"/>
      <w:lvlJc w:val="left"/>
      <w:pPr>
        <w:tabs>
          <w:tab w:val="num" w:pos="5400"/>
        </w:tabs>
        <w:ind w:left="5400" w:hanging="360"/>
      </w:pPr>
      <w:rPr>
        <w:rFonts w:ascii="Courier New" w:hAnsi="Courier New" w:cs="Courier New" w:hint="default"/>
      </w:rPr>
    </w:lvl>
    <w:lvl w:ilvl="8" w:tplc="0C090005" w:tentative="1">
      <w:start w:val="1"/>
      <w:numFmt w:val="bullet"/>
      <w:lvlText w:val=""/>
      <w:lvlJc w:val="left"/>
      <w:pPr>
        <w:tabs>
          <w:tab w:val="num" w:pos="6120"/>
        </w:tabs>
        <w:ind w:left="6120" w:hanging="360"/>
      </w:pPr>
      <w:rPr>
        <w:rFonts w:ascii="Wingdings" w:hAnsi="Wingdings" w:hint="default"/>
      </w:rPr>
    </w:lvl>
  </w:abstractNum>
  <w:abstractNum w:abstractNumId="166" w15:restartNumberingAfterBreak="0">
    <w:nsid w:val="44DC6369"/>
    <w:multiLevelType w:val="hybridMultilevel"/>
    <w:tmpl w:val="2310801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7" w15:restartNumberingAfterBreak="0">
    <w:nsid w:val="454947B5"/>
    <w:multiLevelType w:val="hybridMultilevel"/>
    <w:tmpl w:val="546E874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8" w15:restartNumberingAfterBreak="0">
    <w:nsid w:val="45CB31DA"/>
    <w:multiLevelType w:val="hybridMultilevel"/>
    <w:tmpl w:val="579C57A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9" w15:restartNumberingAfterBreak="0">
    <w:nsid w:val="46392EBD"/>
    <w:multiLevelType w:val="hybridMultilevel"/>
    <w:tmpl w:val="7F1CD11C"/>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70" w15:restartNumberingAfterBreak="0">
    <w:nsid w:val="46613846"/>
    <w:multiLevelType w:val="hybridMultilevel"/>
    <w:tmpl w:val="332A634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1" w15:restartNumberingAfterBreak="0">
    <w:nsid w:val="469328C6"/>
    <w:multiLevelType w:val="hybridMultilevel"/>
    <w:tmpl w:val="FD369A5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2" w15:restartNumberingAfterBreak="0">
    <w:nsid w:val="46B72F1C"/>
    <w:multiLevelType w:val="hybridMultilevel"/>
    <w:tmpl w:val="07FA77C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3" w15:restartNumberingAfterBreak="0">
    <w:nsid w:val="47C17625"/>
    <w:multiLevelType w:val="hybridMultilevel"/>
    <w:tmpl w:val="0EB0FC66"/>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74" w15:restartNumberingAfterBreak="0">
    <w:nsid w:val="47E430E1"/>
    <w:multiLevelType w:val="hybridMultilevel"/>
    <w:tmpl w:val="D39E077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5" w15:restartNumberingAfterBreak="0">
    <w:nsid w:val="48540331"/>
    <w:multiLevelType w:val="hybridMultilevel"/>
    <w:tmpl w:val="2B9A0CC6"/>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176" w15:restartNumberingAfterBreak="0">
    <w:nsid w:val="48C85BFF"/>
    <w:multiLevelType w:val="hybridMultilevel"/>
    <w:tmpl w:val="0AC454C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7" w15:restartNumberingAfterBreak="0">
    <w:nsid w:val="4A294056"/>
    <w:multiLevelType w:val="hybridMultilevel"/>
    <w:tmpl w:val="D14E3A1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8" w15:restartNumberingAfterBreak="0">
    <w:nsid w:val="4A503354"/>
    <w:multiLevelType w:val="hybridMultilevel"/>
    <w:tmpl w:val="BA18C5F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9" w15:restartNumberingAfterBreak="0">
    <w:nsid w:val="4A597241"/>
    <w:multiLevelType w:val="hybridMultilevel"/>
    <w:tmpl w:val="D1A2AB90"/>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80" w15:restartNumberingAfterBreak="0">
    <w:nsid w:val="4B733E96"/>
    <w:multiLevelType w:val="hybridMultilevel"/>
    <w:tmpl w:val="A442E75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1" w15:restartNumberingAfterBreak="0">
    <w:nsid w:val="4BD6212B"/>
    <w:multiLevelType w:val="hybridMultilevel"/>
    <w:tmpl w:val="4EC07A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2" w15:restartNumberingAfterBreak="0">
    <w:nsid w:val="4C5113CD"/>
    <w:multiLevelType w:val="hybridMultilevel"/>
    <w:tmpl w:val="AC801AD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3" w15:restartNumberingAfterBreak="0">
    <w:nsid w:val="4C690C34"/>
    <w:multiLevelType w:val="hybridMultilevel"/>
    <w:tmpl w:val="C136B0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4" w15:restartNumberingAfterBreak="0">
    <w:nsid w:val="4CCD258D"/>
    <w:multiLevelType w:val="hybridMultilevel"/>
    <w:tmpl w:val="80C46C8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5" w15:restartNumberingAfterBreak="0">
    <w:nsid w:val="4CD42908"/>
    <w:multiLevelType w:val="hybridMultilevel"/>
    <w:tmpl w:val="782EEAA6"/>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186" w15:restartNumberingAfterBreak="0">
    <w:nsid w:val="4D2958DA"/>
    <w:multiLevelType w:val="hybridMultilevel"/>
    <w:tmpl w:val="E1A65290"/>
    <w:lvl w:ilvl="0" w:tplc="0C090001">
      <w:start w:val="1"/>
      <w:numFmt w:val="bullet"/>
      <w:lvlText w:val=""/>
      <w:lvlJc w:val="left"/>
      <w:pPr>
        <w:ind w:left="1440" w:hanging="360"/>
      </w:pPr>
      <w:rPr>
        <w:rFonts w:ascii="Symbol" w:hAnsi="Symbol" w:hint="default"/>
      </w:rPr>
    </w:lvl>
    <w:lvl w:ilvl="1" w:tplc="0C090003">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87" w15:restartNumberingAfterBreak="0">
    <w:nsid w:val="4E303E3A"/>
    <w:multiLevelType w:val="hybridMultilevel"/>
    <w:tmpl w:val="EA6020A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8" w15:restartNumberingAfterBreak="0">
    <w:nsid w:val="4E3B63EA"/>
    <w:multiLevelType w:val="hybridMultilevel"/>
    <w:tmpl w:val="B1E29AB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9" w15:restartNumberingAfterBreak="0">
    <w:nsid w:val="4E3E557C"/>
    <w:multiLevelType w:val="hybridMultilevel"/>
    <w:tmpl w:val="7E6ECF34"/>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90" w15:restartNumberingAfterBreak="0">
    <w:nsid w:val="4F2E6931"/>
    <w:multiLevelType w:val="hybridMultilevel"/>
    <w:tmpl w:val="A99C5E5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1" w15:restartNumberingAfterBreak="0">
    <w:nsid w:val="4F831A30"/>
    <w:multiLevelType w:val="hybridMultilevel"/>
    <w:tmpl w:val="A6267A9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2" w15:restartNumberingAfterBreak="0">
    <w:nsid w:val="509E75D7"/>
    <w:multiLevelType w:val="hybridMultilevel"/>
    <w:tmpl w:val="2266076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3" w15:restartNumberingAfterBreak="0">
    <w:nsid w:val="50B61440"/>
    <w:multiLevelType w:val="hybridMultilevel"/>
    <w:tmpl w:val="3070A26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4" w15:restartNumberingAfterBreak="0">
    <w:nsid w:val="520A1120"/>
    <w:multiLevelType w:val="hybridMultilevel"/>
    <w:tmpl w:val="7BC6C5F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5" w15:restartNumberingAfterBreak="0">
    <w:nsid w:val="52931A52"/>
    <w:multiLevelType w:val="hybridMultilevel"/>
    <w:tmpl w:val="0728C66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6" w15:restartNumberingAfterBreak="0">
    <w:nsid w:val="53245837"/>
    <w:multiLevelType w:val="hybridMultilevel"/>
    <w:tmpl w:val="E5C68E58"/>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97" w15:restartNumberingAfterBreak="0">
    <w:nsid w:val="53E94EEA"/>
    <w:multiLevelType w:val="hybridMultilevel"/>
    <w:tmpl w:val="70AE4BE8"/>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98" w15:restartNumberingAfterBreak="0">
    <w:nsid w:val="54423CB9"/>
    <w:multiLevelType w:val="hybridMultilevel"/>
    <w:tmpl w:val="8194899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9" w15:restartNumberingAfterBreak="0">
    <w:nsid w:val="5471432F"/>
    <w:multiLevelType w:val="hybridMultilevel"/>
    <w:tmpl w:val="60D2AB8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0" w15:restartNumberingAfterBreak="0">
    <w:nsid w:val="553478E2"/>
    <w:multiLevelType w:val="hybridMultilevel"/>
    <w:tmpl w:val="AED84AA0"/>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01" w15:restartNumberingAfterBreak="0">
    <w:nsid w:val="55B71E33"/>
    <w:multiLevelType w:val="hybridMultilevel"/>
    <w:tmpl w:val="7B68DBE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02" w15:restartNumberingAfterBreak="0">
    <w:nsid w:val="57146CF8"/>
    <w:multiLevelType w:val="hybridMultilevel"/>
    <w:tmpl w:val="1DB89104"/>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03" w15:restartNumberingAfterBreak="0">
    <w:nsid w:val="57505E4C"/>
    <w:multiLevelType w:val="hybridMultilevel"/>
    <w:tmpl w:val="BCB63C5A"/>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04" w15:restartNumberingAfterBreak="0">
    <w:nsid w:val="57A10636"/>
    <w:multiLevelType w:val="hybridMultilevel"/>
    <w:tmpl w:val="C5F2536E"/>
    <w:lvl w:ilvl="0" w:tplc="5C163FA0">
      <w:numFmt w:val="bullet"/>
      <w:lvlText w:val=""/>
      <w:lvlJc w:val="left"/>
      <w:pPr>
        <w:tabs>
          <w:tab w:val="num" w:pos="720"/>
        </w:tabs>
        <w:ind w:left="720" w:hanging="360"/>
      </w:pPr>
      <w:rPr>
        <w:rFonts w:ascii="Wingdings" w:eastAsia="Old English Text MT" w:hAnsi="Wingdings" w:cs="Old English Text MT"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05" w15:restartNumberingAfterBreak="0">
    <w:nsid w:val="57A467D9"/>
    <w:multiLevelType w:val="hybridMultilevel"/>
    <w:tmpl w:val="7ECCE0B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6" w15:restartNumberingAfterBreak="0">
    <w:nsid w:val="57A51650"/>
    <w:multiLevelType w:val="hybridMultilevel"/>
    <w:tmpl w:val="5FE6787C"/>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7" w15:restartNumberingAfterBreak="0">
    <w:nsid w:val="57DD0C79"/>
    <w:multiLevelType w:val="hybridMultilevel"/>
    <w:tmpl w:val="8634E3F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8" w15:restartNumberingAfterBreak="0">
    <w:nsid w:val="58CD7136"/>
    <w:multiLevelType w:val="hybridMultilevel"/>
    <w:tmpl w:val="DA8E2EE0"/>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09" w15:restartNumberingAfterBreak="0">
    <w:nsid w:val="58D228D6"/>
    <w:multiLevelType w:val="hybridMultilevel"/>
    <w:tmpl w:val="29F04AD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0" w15:restartNumberingAfterBreak="0">
    <w:nsid w:val="590431DF"/>
    <w:multiLevelType w:val="hybridMultilevel"/>
    <w:tmpl w:val="EAB6FB96"/>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11" w15:restartNumberingAfterBreak="0">
    <w:nsid w:val="59D913A4"/>
    <w:multiLevelType w:val="hybridMultilevel"/>
    <w:tmpl w:val="57DC28B6"/>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12" w15:restartNumberingAfterBreak="0">
    <w:nsid w:val="5B604AFB"/>
    <w:multiLevelType w:val="hybridMultilevel"/>
    <w:tmpl w:val="A3F2295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3" w15:restartNumberingAfterBreak="0">
    <w:nsid w:val="5BC60B98"/>
    <w:multiLevelType w:val="hybridMultilevel"/>
    <w:tmpl w:val="D9A8ACE2"/>
    <w:lvl w:ilvl="0" w:tplc="5C163FA0">
      <w:numFmt w:val="bullet"/>
      <w:lvlText w:val=""/>
      <w:lvlJc w:val="left"/>
      <w:pPr>
        <w:tabs>
          <w:tab w:val="num" w:pos="720"/>
        </w:tabs>
        <w:ind w:left="720" w:hanging="360"/>
      </w:pPr>
      <w:rPr>
        <w:rFonts w:ascii="Wingdings" w:eastAsia="Times New Roman" w:hAnsi="Wingdings" w:cs="Times New Roman"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14" w15:restartNumberingAfterBreak="0">
    <w:nsid w:val="5C847544"/>
    <w:multiLevelType w:val="hybridMultilevel"/>
    <w:tmpl w:val="EAE8852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5" w15:restartNumberingAfterBreak="0">
    <w:nsid w:val="5CAE4871"/>
    <w:multiLevelType w:val="hybridMultilevel"/>
    <w:tmpl w:val="D84EB76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16" w15:restartNumberingAfterBreak="0">
    <w:nsid w:val="5D8802E1"/>
    <w:multiLevelType w:val="hybridMultilevel"/>
    <w:tmpl w:val="597424C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7" w15:restartNumberingAfterBreak="0">
    <w:nsid w:val="5DC773D3"/>
    <w:multiLevelType w:val="hybridMultilevel"/>
    <w:tmpl w:val="4AEC9DA2"/>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18" w15:restartNumberingAfterBreak="0">
    <w:nsid w:val="5DCA5A9E"/>
    <w:multiLevelType w:val="hybridMultilevel"/>
    <w:tmpl w:val="5DE0B0E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9" w15:restartNumberingAfterBreak="0">
    <w:nsid w:val="5DF3104F"/>
    <w:multiLevelType w:val="hybridMultilevel"/>
    <w:tmpl w:val="35EAC498"/>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20" w15:restartNumberingAfterBreak="0">
    <w:nsid w:val="5E3A2C6C"/>
    <w:multiLevelType w:val="hybridMultilevel"/>
    <w:tmpl w:val="AF1C6346"/>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221" w15:restartNumberingAfterBreak="0">
    <w:nsid w:val="5E7F01F1"/>
    <w:multiLevelType w:val="hybridMultilevel"/>
    <w:tmpl w:val="3FE8234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2" w15:restartNumberingAfterBreak="0">
    <w:nsid w:val="5FE357E8"/>
    <w:multiLevelType w:val="hybridMultilevel"/>
    <w:tmpl w:val="7368DE4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3" w15:restartNumberingAfterBreak="0">
    <w:nsid w:val="60085CDA"/>
    <w:multiLevelType w:val="hybridMultilevel"/>
    <w:tmpl w:val="CF58EAB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4" w15:restartNumberingAfterBreak="0">
    <w:nsid w:val="601837C7"/>
    <w:multiLevelType w:val="hybridMultilevel"/>
    <w:tmpl w:val="36E0A5D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5" w15:restartNumberingAfterBreak="0">
    <w:nsid w:val="608178C2"/>
    <w:multiLevelType w:val="hybridMultilevel"/>
    <w:tmpl w:val="EDD8048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6" w15:restartNumberingAfterBreak="0">
    <w:nsid w:val="609218FB"/>
    <w:multiLevelType w:val="hybridMultilevel"/>
    <w:tmpl w:val="FA6EE12C"/>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27" w15:restartNumberingAfterBreak="0">
    <w:nsid w:val="6117064D"/>
    <w:multiLevelType w:val="hybridMultilevel"/>
    <w:tmpl w:val="D55A816C"/>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28" w15:restartNumberingAfterBreak="0">
    <w:nsid w:val="614E29A5"/>
    <w:multiLevelType w:val="hybridMultilevel"/>
    <w:tmpl w:val="CB3A08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9" w15:restartNumberingAfterBreak="0">
    <w:nsid w:val="61666474"/>
    <w:multiLevelType w:val="hybridMultilevel"/>
    <w:tmpl w:val="132E405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0" w15:restartNumberingAfterBreak="0">
    <w:nsid w:val="61A83AB1"/>
    <w:multiLevelType w:val="hybridMultilevel"/>
    <w:tmpl w:val="AF20152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1" w15:restartNumberingAfterBreak="0">
    <w:nsid w:val="62341D90"/>
    <w:multiLevelType w:val="hybridMultilevel"/>
    <w:tmpl w:val="853A7842"/>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32" w15:restartNumberingAfterBreak="0">
    <w:nsid w:val="627A251C"/>
    <w:multiLevelType w:val="hybridMultilevel"/>
    <w:tmpl w:val="5EDC8AD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3" w15:restartNumberingAfterBreak="0">
    <w:nsid w:val="62CD1C4A"/>
    <w:multiLevelType w:val="hybridMultilevel"/>
    <w:tmpl w:val="D62A84C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4" w15:restartNumberingAfterBreak="0">
    <w:nsid w:val="631F76D5"/>
    <w:multiLevelType w:val="hybridMultilevel"/>
    <w:tmpl w:val="4C70DD60"/>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35" w15:restartNumberingAfterBreak="0">
    <w:nsid w:val="639A4914"/>
    <w:multiLevelType w:val="hybridMultilevel"/>
    <w:tmpl w:val="B3EAB2A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6" w15:restartNumberingAfterBreak="0">
    <w:nsid w:val="63AC7CE9"/>
    <w:multiLevelType w:val="hybridMultilevel"/>
    <w:tmpl w:val="AB1E27B6"/>
    <w:lvl w:ilvl="0" w:tplc="5C163FA0">
      <w:numFmt w:val="bullet"/>
      <w:lvlText w:val=""/>
      <w:lvlJc w:val="left"/>
      <w:pPr>
        <w:tabs>
          <w:tab w:val="num" w:pos="720"/>
        </w:tabs>
        <w:ind w:left="720" w:hanging="360"/>
      </w:pPr>
      <w:rPr>
        <w:rFonts w:ascii="Wingdings" w:eastAsia="Times New Roman" w:hAnsi="Wingdings" w:cs="Times New Roman"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37" w15:restartNumberingAfterBreak="0">
    <w:nsid w:val="645312BB"/>
    <w:multiLevelType w:val="hybridMultilevel"/>
    <w:tmpl w:val="7DB89106"/>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38" w15:restartNumberingAfterBreak="0">
    <w:nsid w:val="648C2DB6"/>
    <w:multiLevelType w:val="hybridMultilevel"/>
    <w:tmpl w:val="9D8C839C"/>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39" w15:restartNumberingAfterBreak="0">
    <w:nsid w:val="64C35C40"/>
    <w:multiLevelType w:val="hybridMultilevel"/>
    <w:tmpl w:val="956CEFB4"/>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40" w15:restartNumberingAfterBreak="0">
    <w:nsid w:val="64EA1FD4"/>
    <w:multiLevelType w:val="hybridMultilevel"/>
    <w:tmpl w:val="BDC47736"/>
    <w:lvl w:ilvl="0" w:tplc="0C090001">
      <w:start w:val="1"/>
      <w:numFmt w:val="bullet"/>
      <w:lvlText w:val=""/>
      <w:lvlJc w:val="left"/>
      <w:pPr>
        <w:ind w:left="783" w:hanging="360"/>
      </w:pPr>
      <w:rPr>
        <w:rFonts w:ascii="Symbol" w:hAnsi="Symbol" w:hint="default"/>
      </w:rPr>
    </w:lvl>
    <w:lvl w:ilvl="1" w:tplc="0C090003" w:tentative="1">
      <w:start w:val="1"/>
      <w:numFmt w:val="bullet"/>
      <w:lvlText w:val="o"/>
      <w:lvlJc w:val="left"/>
      <w:pPr>
        <w:ind w:left="1503" w:hanging="360"/>
      </w:pPr>
      <w:rPr>
        <w:rFonts w:ascii="Courier New" w:hAnsi="Courier New" w:cs="Courier New" w:hint="default"/>
      </w:rPr>
    </w:lvl>
    <w:lvl w:ilvl="2" w:tplc="0C090005" w:tentative="1">
      <w:start w:val="1"/>
      <w:numFmt w:val="bullet"/>
      <w:lvlText w:val=""/>
      <w:lvlJc w:val="left"/>
      <w:pPr>
        <w:ind w:left="2223" w:hanging="360"/>
      </w:pPr>
      <w:rPr>
        <w:rFonts w:ascii="Wingdings" w:hAnsi="Wingdings" w:hint="default"/>
      </w:rPr>
    </w:lvl>
    <w:lvl w:ilvl="3" w:tplc="0C090001" w:tentative="1">
      <w:start w:val="1"/>
      <w:numFmt w:val="bullet"/>
      <w:lvlText w:val=""/>
      <w:lvlJc w:val="left"/>
      <w:pPr>
        <w:ind w:left="2943" w:hanging="360"/>
      </w:pPr>
      <w:rPr>
        <w:rFonts w:ascii="Symbol" w:hAnsi="Symbol" w:hint="default"/>
      </w:rPr>
    </w:lvl>
    <w:lvl w:ilvl="4" w:tplc="0C090003" w:tentative="1">
      <w:start w:val="1"/>
      <w:numFmt w:val="bullet"/>
      <w:lvlText w:val="o"/>
      <w:lvlJc w:val="left"/>
      <w:pPr>
        <w:ind w:left="3663" w:hanging="360"/>
      </w:pPr>
      <w:rPr>
        <w:rFonts w:ascii="Courier New" w:hAnsi="Courier New" w:cs="Courier New" w:hint="default"/>
      </w:rPr>
    </w:lvl>
    <w:lvl w:ilvl="5" w:tplc="0C090005" w:tentative="1">
      <w:start w:val="1"/>
      <w:numFmt w:val="bullet"/>
      <w:lvlText w:val=""/>
      <w:lvlJc w:val="left"/>
      <w:pPr>
        <w:ind w:left="4383" w:hanging="360"/>
      </w:pPr>
      <w:rPr>
        <w:rFonts w:ascii="Wingdings" w:hAnsi="Wingdings" w:hint="default"/>
      </w:rPr>
    </w:lvl>
    <w:lvl w:ilvl="6" w:tplc="0C090001" w:tentative="1">
      <w:start w:val="1"/>
      <w:numFmt w:val="bullet"/>
      <w:lvlText w:val=""/>
      <w:lvlJc w:val="left"/>
      <w:pPr>
        <w:ind w:left="5103" w:hanging="360"/>
      </w:pPr>
      <w:rPr>
        <w:rFonts w:ascii="Symbol" w:hAnsi="Symbol" w:hint="default"/>
      </w:rPr>
    </w:lvl>
    <w:lvl w:ilvl="7" w:tplc="0C090003" w:tentative="1">
      <w:start w:val="1"/>
      <w:numFmt w:val="bullet"/>
      <w:lvlText w:val="o"/>
      <w:lvlJc w:val="left"/>
      <w:pPr>
        <w:ind w:left="5823" w:hanging="360"/>
      </w:pPr>
      <w:rPr>
        <w:rFonts w:ascii="Courier New" w:hAnsi="Courier New" w:cs="Courier New" w:hint="default"/>
      </w:rPr>
    </w:lvl>
    <w:lvl w:ilvl="8" w:tplc="0C090005" w:tentative="1">
      <w:start w:val="1"/>
      <w:numFmt w:val="bullet"/>
      <w:lvlText w:val=""/>
      <w:lvlJc w:val="left"/>
      <w:pPr>
        <w:ind w:left="6543" w:hanging="360"/>
      </w:pPr>
      <w:rPr>
        <w:rFonts w:ascii="Wingdings" w:hAnsi="Wingdings" w:hint="default"/>
      </w:rPr>
    </w:lvl>
  </w:abstractNum>
  <w:abstractNum w:abstractNumId="241" w15:restartNumberingAfterBreak="0">
    <w:nsid w:val="64FF6840"/>
    <w:multiLevelType w:val="hybridMultilevel"/>
    <w:tmpl w:val="663EE2B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42" w15:restartNumberingAfterBreak="0">
    <w:nsid w:val="657F0481"/>
    <w:multiLevelType w:val="hybridMultilevel"/>
    <w:tmpl w:val="E89058A2"/>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43" w15:restartNumberingAfterBreak="0">
    <w:nsid w:val="65FA79CB"/>
    <w:multiLevelType w:val="hybridMultilevel"/>
    <w:tmpl w:val="70C2504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4" w15:restartNumberingAfterBreak="0">
    <w:nsid w:val="679B6CC5"/>
    <w:multiLevelType w:val="hybridMultilevel"/>
    <w:tmpl w:val="0C709FD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5" w15:restartNumberingAfterBreak="0">
    <w:nsid w:val="68A66973"/>
    <w:multiLevelType w:val="hybridMultilevel"/>
    <w:tmpl w:val="48A8B234"/>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46" w15:restartNumberingAfterBreak="0">
    <w:nsid w:val="69B64682"/>
    <w:multiLevelType w:val="hybridMultilevel"/>
    <w:tmpl w:val="3BF0DC94"/>
    <w:lvl w:ilvl="0" w:tplc="5C163FA0">
      <w:numFmt w:val="bullet"/>
      <w:lvlText w:val=""/>
      <w:lvlJc w:val="left"/>
      <w:pPr>
        <w:tabs>
          <w:tab w:val="num" w:pos="720"/>
        </w:tabs>
        <w:ind w:left="720" w:hanging="360"/>
      </w:pPr>
      <w:rPr>
        <w:rFonts w:ascii="Wingdings" w:eastAsia="Times New Roman" w:hAnsi="Wingdings" w:cs="Times New Roman"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47" w15:restartNumberingAfterBreak="0">
    <w:nsid w:val="6A115B21"/>
    <w:multiLevelType w:val="hybridMultilevel"/>
    <w:tmpl w:val="BB064AB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8" w15:restartNumberingAfterBreak="0">
    <w:nsid w:val="6AB90710"/>
    <w:multiLevelType w:val="hybridMultilevel"/>
    <w:tmpl w:val="38709D18"/>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49" w15:restartNumberingAfterBreak="0">
    <w:nsid w:val="6B2A097A"/>
    <w:multiLevelType w:val="hybridMultilevel"/>
    <w:tmpl w:val="80DCEAC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0" w15:restartNumberingAfterBreak="0">
    <w:nsid w:val="6B4760C8"/>
    <w:multiLevelType w:val="hybridMultilevel"/>
    <w:tmpl w:val="3E525D0C"/>
    <w:lvl w:ilvl="0" w:tplc="F0D6EB60">
      <w:numFmt w:val="bullet"/>
      <w:lvlText w:val="-"/>
      <w:lvlJc w:val="left"/>
      <w:pPr>
        <w:tabs>
          <w:tab w:val="num" w:pos="720"/>
        </w:tabs>
        <w:ind w:left="720" w:hanging="360"/>
      </w:pPr>
      <w:rPr>
        <w:rFonts w:ascii="Arial" w:eastAsia="Times New Roman" w:hAnsi="Arial" w:cs="Aria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51" w15:restartNumberingAfterBreak="0">
    <w:nsid w:val="6BDD5DE2"/>
    <w:multiLevelType w:val="hybridMultilevel"/>
    <w:tmpl w:val="06AA126E"/>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52" w15:restartNumberingAfterBreak="0">
    <w:nsid w:val="6C251E53"/>
    <w:multiLevelType w:val="hybridMultilevel"/>
    <w:tmpl w:val="30D85376"/>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53" w15:restartNumberingAfterBreak="0">
    <w:nsid w:val="6C570342"/>
    <w:multiLevelType w:val="hybridMultilevel"/>
    <w:tmpl w:val="E182FA9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54" w15:restartNumberingAfterBreak="0">
    <w:nsid w:val="6DDF42CF"/>
    <w:multiLevelType w:val="hybridMultilevel"/>
    <w:tmpl w:val="3B24405E"/>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255" w15:restartNumberingAfterBreak="0">
    <w:nsid w:val="6E143A27"/>
    <w:multiLevelType w:val="hybridMultilevel"/>
    <w:tmpl w:val="64822618"/>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56" w15:restartNumberingAfterBreak="0">
    <w:nsid w:val="6EB4499A"/>
    <w:multiLevelType w:val="hybridMultilevel"/>
    <w:tmpl w:val="B4DE3FD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7" w15:restartNumberingAfterBreak="0">
    <w:nsid w:val="6EEE6140"/>
    <w:multiLevelType w:val="hybridMultilevel"/>
    <w:tmpl w:val="59E64F4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8" w15:restartNumberingAfterBreak="0">
    <w:nsid w:val="6F4A4A30"/>
    <w:multiLevelType w:val="hybridMultilevel"/>
    <w:tmpl w:val="AE72CD0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9" w15:restartNumberingAfterBreak="0">
    <w:nsid w:val="6F6B2333"/>
    <w:multiLevelType w:val="hybridMultilevel"/>
    <w:tmpl w:val="0588AE26"/>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60" w15:restartNumberingAfterBreak="0">
    <w:nsid w:val="6F70684D"/>
    <w:multiLevelType w:val="hybridMultilevel"/>
    <w:tmpl w:val="3F7E19C0"/>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61" w15:restartNumberingAfterBreak="0">
    <w:nsid w:val="6F891C38"/>
    <w:multiLevelType w:val="hybridMultilevel"/>
    <w:tmpl w:val="5BD214F2"/>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262" w15:restartNumberingAfterBreak="0">
    <w:nsid w:val="6FD74F48"/>
    <w:multiLevelType w:val="hybridMultilevel"/>
    <w:tmpl w:val="6E4834F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3" w15:restartNumberingAfterBreak="0">
    <w:nsid w:val="71331078"/>
    <w:multiLevelType w:val="hybridMultilevel"/>
    <w:tmpl w:val="B5E6AAF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4" w15:restartNumberingAfterBreak="0">
    <w:nsid w:val="71517521"/>
    <w:multiLevelType w:val="hybridMultilevel"/>
    <w:tmpl w:val="A3509C9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5" w15:restartNumberingAfterBreak="0">
    <w:nsid w:val="71713DBC"/>
    <w:multiLevelType w:val="hybridMultilevel"/>
    <w:tmpl w:val="48C2C84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6" w15:restartNumberingAfterBreak="0">
    <w:nsid w:val="717E344E"/>
    <w:multiLevelType w:val="hybridMultilevel"/>
    <w:tmpl w:val="9AECF3F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7" w15:restartNumberingAfterBreak="0">
    <w:nsid w:val="719400A6"/>
    <w:multiLevelType w:val="hybridMultilevel"/>
    <w:tmpl w:val="068EF5F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8" w15:restartNumberingAfterBreak="0">
    <w:nsid w:val="721C7DEE"/>
    <w:multiLevelType w:val="hybridMultilevel"/>
    <w:tmpl w:val="DAE668FE"/>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69" w15:restartNumberingAfterBreak="0">
    <w:nsid w:val="72632031"/>
    <w:multiLevelType w:val="hybridMultilevel"/>
    <w:tmpl w:val="57EA185E"/>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70" w15:restartNumberingAfterBreak="0">
    <w:nsid w:val="72672496"/>
    <w:multiLevelType w:val="hybridMultilevel"/>
    <w:tmpl w:val="33C8E19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1" w15:restartNumberingAfterBreak="0">
    <w:nsid w:val="72741171"/>
    <w:multiLevelType w:val="hybridMultilevel"/>
    <w:tmpl w:val="9AD8EF92"/>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72" w15:restartNumberingAfterBreak="0">
    <w:nsid w:val="72903F27"/>
    <w:multiLevelType w:val="hybridMultilevel"/>
    <w:tmpl w:val="D2F0E7EC"/>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3" w15:restartNumberingAfterBreak="0">
    <w:nsid w:val="72F03F7B"/>
    <w:multiLevelType w:val="hybridMultilevel"/>
    <w:tmpl w:val="3F2E1D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4" w15:restartNumberingAfterBreak="0">
    <w:nsid w:val="73223EF1"/>
    <w:multiLevelType w:val="hybridMultilevel"/>
    <w:tmpl w:val="CDE2D8B6"/>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275" w15:restartNumberingAfterBreak="0">
    <w:nsid w:val="736F4D1F"/>
    <w:multiLevelType w:val="hybridMultilevel"/>
    <w:tmpl w:val="9C96D0E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6" w15:restartNumberingAfterBreak="0">
    <w:nsid w:val="738D3138"/>
    <w:multiLevelType w:val="hybridMultilevel"/>
    <w:tmpl w:val="F23C798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7" w15:restartNumberingAfterBreak="0">
    <w:nsid w:val="73D4576E"/>
    <w:multiLevelType w:val="hybridMultilevel"/>
    <w:tmpl w:val="BDEEC65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8" w15:restartNumberingAfterBreak="0">
    <w:nsid w:val="744010EA"/>
    <w:multiLevelType w:val="hybridMultilevel"/>
    <w:tmpl w:val="12AA833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9" w15:restartNumberingAfterBreak="0">
    <w:nsid w:val="75545D3C"/>
    <w:multiLevelType w:val="hybridMultilevel"/>
    <w:tmpl w:val="4A8404E2"/>
    <w:lvl w:ilvl="0" w:tplc="0C090003">
      <w:start w:val="1"/>
      <w:numFmt w:val="bullet"/>
      <w:lvlText w:val="o"/>
      <w:lvlJc w:val="left"/>
      <w:pPr>
        <w:tabs>
          <w:tab w:val="num" w:pos="360"/>
        </w:tabs>
        <w:ind w:left="360" w:hanging="360"/>
      </w:pPr>
      <w:rPr>
        <w:rFonts w:ascii="Courier New" w:hAnsi="Courier New" w:cs="Courier New" w:hint="default"/>
      </w:rPr>
    </w:lvl>
    <w:lvl w:ilvl="1" w:tplc="0C090003" w:tentative="1">
      <w:start w:val="1"/>
      <w:numFmt w:val="bullet"/>
      <w:lvlText w:val="o"/>
      <w:lvlJc w:val="left"/>
      <w:pPr>
        <w:tabs>
          <w:tab w:val="num" w:pos="360"/>
        </w:tabs>
        <w:ind w:left="360" w:hanging="360"/>
      </w:pPr>
      <w:rPr>
        <w:rFonts w:ascii="Courier New" w:hAnsi="Courier New" w:cs="Courier New" w:hint="default"/>
      </w:rPr>
    </w:lvl>
    <w:lvl w:ilvl="2" w:tplc="0C090005" w:tentative="1">
      <w:start w:val="1"/>
      <w:numFmt w:val="bullet"/>
      <w:lvlText w:val=""/>
      <w:lvlJc w:val="left"/>
      <w:pPr>
        <w:tabs>
          <w:tab w:val="num" w:pos="1080"/>
        </w:tabs>
        <w:ind w:left="1080" w:hanging="360"/>
      </w:pPr>
      <w:rPr>
        <w:rFonts w:ascii="Wingdings" w:hAnsi="Wingdings" w:hint="default"/>
      </w:rPr>
    </w:lvl>
    <w:lvl w:ilvl="3" w:tplc="0C090001" w:tentative="1">
      <w:start w:val="1"/>
      <w:numFmt w:val="bullet"/>
      <w:lvlText w:val=""/>
      <w:lvlJc w:val="left"/>
      <w:pPr>
        <w:tabs>
          <w:tab w:val="num" w:pos="1800"/>
        </w:tabs>
        <w:ind w:left="1800" w:hanging="360"/>
      </w:pPr>
      <w:rPr>
        <w:rFonts w:ascii="Symbol" w:hAnsi="Symbol" w:hint="default"/>
      </w:rPr>
    </w:lvl>
    <w:lvl w:ilvl="4" w:tplc="0C090003" w:tentative="1">
      <w:start w:val="1"/>
      <w:numFmt w:val="bullet"/>
      <w:lvlText w:val="o"/>
      <w:lvlJc w:val="left"/>
      <w:pPr>
        <w:tabs>
          <w:tab w:val="num" w:pos="2520"/>
        </w:tabs>
        <w:ind w:left="2520" w:hanging="360"/>
      </w:pPr>
      <w:rPr>
        <w:rFonts w:ascii="Courier New" w:hAnsi="Courier New" w:cs="Courier New" w:hint="default"/>
      </w:rPr>
    </w:lvl>
    <w:lvl w:ilvl="5" w:tplc="0C090005" w:tentative="1">
      <w:start w:val="1"/>
      <w:numFmt w:val="bullet"/>
      <w:lvlText w:val=""/>
      <w:lvlJc w:val="left"/>
      <w:pPr>
        <w:tabs>
          <w:tab w:val="num" w:pos="3240"/>
        </w:tabs>
        <w:ind w:left="3240" w:hanging="360"/>
      </w:pPr>
      <w:rPr>
        <w:rFonts w:ascii="Wingdings" w:hAnsi="Wingdings" w:hint="default"/>
      </w:rPr>
    </w:lvl>
    <w:lvl w:ilvl="6" w:tplc="0C090001" w:tentative="1">
      <w:start w:val="1"/>
      <w:numFmt w:val="bullet"/>
      <w:lvlText w:val=""/>
      <w:lvlJc w:val="left"/>
      <w:pPr>
        <w:tabs>
          <w:tab w:val="num" w:pos="3960"/>
        </w:tabs>
        <w:ind w:left="3960" w:hanging="360"/>
      </w:pPr>
      <w:rPr>
        <w:rFonts w:ascii="Symbol" w:hAnsi="Symbol" w:hint="default"/>
      </w:rPr>
    </w:lvl>
    <w:lvl w:ilvl="7" w:tplc="0C090003" w:tentative="1">
      <w:start w:val="1"/>
      <w:numFmt w:val="bullet"/>
      <w:lvlText w:val="o"/>
      <w:lvlJc w:val="left"/>
      <w:pPr>
        <w:tabs>
          <w:tab w:val="num" w:pos="4680"/>
        </w:tabs>
        <w:ind w:left="4680" w:hanging="360"/>
      </w:pPr>
      <w:rPr>
        <w:rFonts w:ascii="Courier New" w:hAnsi="Courier New" w:cs="Courier New" w:hint="default"/>
      </w:rPr>
    </w:lvl>
    <w:lvl w:ilvl="8" w:tplc="0C090005" w:tentative="1">
      <w:start w:val="1"/>
      <w:numFmt w:val="bullet"/>
      <w:lvlText w:val=""/>
      <w:lvlJc w:val="left"/>
      <w:pPr>
        <w:tabs>
          <w:tab w:val="num" w:pos="5400"/>
        </w:tabs>
        <w:ind w:left="5400" w:hanging="360"/>
      </w:pPr>
      <w:rPr>
        <w:rFonts w:ascii="Wingdings" w:hAnsi="Wingdings" w:hint="default"/>
      </w:rPr>
    </w:lvl>
  </w:abstractNum>
  <w:abstractNum w:abstractNumId="280" w15:restartNumberingAfterBreak="0">
    <w:nsid w:val="75771B6F"/>
    <w:multiLevelType w:val="hybridMultilevel"/>
    <w:tmpl w:val="2C841CC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1" w15:restartNumberingAfterBreak="0">
    <w:nsid w:val="75DE1020"/>
    <w:multiLevelType w:val="hybridMultilevel"/>
    <w:tmpl w:val="B430272C"/>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2" w15:restartNumberingAfterBreak="0">
    <w:nsid w:val="763B0B07"/>
    <w:multiLevelType w:val="hybridMultilevel"/>
    <w:tmpl w:val="9774A8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3" w15:restartNumberingAfterBreak="0">
    <w:nsid w:val="76404986"/>
    <w:multiLevelType w:val="hybridMultilevel"/>
    <w:tmpl w:val="35B85EF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84" w15:restartNumberingAfterBreak="0">
    <w:nsid w:val="76A03BBC"/>
    <w:multiLevelType w:val="hybridMultilevel"/>
    <w:tmpl w:val="AE2C82C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85" w15:restartNumberingAfterBreak="0">
    <w:nsid w:val="76A85027"/>
    <w:multiLevelType w:val="hybridMultilevel"/>
    <w:tmpl w:val="43047F3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6" w15:restartNumberingAfterBreak="0">
    <w:nsid w:val="76D23847"/>
    <w:multiLevelType w:val="hybridMultilevel"/>
    <w:tmpl w:val="76725F9A"/>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87" w15:restartNumberingAfterBreak="0">
    <w:nsid w:val="76E501E3"/>
    <w:multiLevelType w:val="hybridMultilevel"/>
    <w:tmpl w:val="94D8A41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8" w15:restartNumberingAfterBreak="0">
    <w:nsid w:val="76EF7C37"/>
    <w:multiLevelType w:val="hybridMultilevel"/>
    <w:tmpl w:val="5F641D2A"/>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89" w15:restartNumberingAfterBreak="0">
    <w:nsid w:val="774D1777"/>
    <w:multiLevelType w:val="hybridMultilevel"/>
    <w:tmpl w:val="C7D268E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0" w15:restartNumberingAfterBreak="0">
    <w:nsid w:val="78755FC2"/>
    <w:multiLevelType w:val="hybridMultilevel"/>
    <w:tmpl w:val="B49AF79E"/>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start w:val="1"/>
      <w:numFmt w:val="bullet"/>
      <w:lvlText w:val=""/>
      <w:lvlJc w:val="left"/>
      <w:pPr>
        <w:tabs>
          <w:tab w:val="num" w:pos="2160"/>
        </w:tabs>
        <w:ind w:left="2160" w:hanging="360"/>
      </w:pPr>
      <w:rPr>
        <w:rFonts w:ascii="Wingdings" w:hAnsi="Wingdings" w:hint="default"/>
      </w:rPr>
    </w:lvl>
    <w:lvl w:ilvl="3" w:tplc="0C09000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91" w15:restartNumberingAfterBreak="0">
    <w:nsid w:val="787F0183"/>
    <w:multiLevelType w:val="hybridMultilevel"/>
    <w:tmpl w:val="7C9035F8"/>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92" w15:restartNumberingAfterBreak="0">
    <w:nsid w:val="78940E25"/>
    <w:multiLevelType w:val="hybridMultilevel"/>
    <w:tmpl w:val="B82C188C"/>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93" w15:restartNumberingAfterBreak="0">
    <w:nsid w:val="78FF2E60"/>
    <w:multiLevelType w:val="hybridMultilevel"/>
    <w:tmpl w:val="957430F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4" w15:restartNumberingAfterBreak="0">
    <w:nsid w:val="79080076"/>
    <w:multiLevelType w:val="hybridMultilevel"/>
    <w:tmpl w:val="6444205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5" w15:restartNumberingAfterBreak="0">
    <w:nsid w:val="79323A16"/>
    <w:multiLevelType w:val="hybridMultilevel"/>
    <w:tmpl w:val="2D1AA50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6" w15:restartNumberingAfterBreak="0">
    <w:nsid w:val="793534A2"/>
    <w:multiLevelType w:val="hybridMultilevel"/>
    <w:tmpl w:val="D090A63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7" w15:restartNumberingAfterBreak="0">
    <w:nsid w:val="7AAC5910"/>
    <w:multiLevelType w:val="hybridMultilevel"/>
    <w:tmpl w:val="FB70BF6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8" w15:restartNumberingAfterBreak="0">
    <w:nsid w:val="7CDC4DF2"/>
    <w:multiLevelType w:val="hybridMultilevel"/>
    <w:tmpl w:val="C3BA3AD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99" w15:restartNumberingAfterBreak="0">
    <w:nsid w:val="7D6732BD"/>
    <w:multiLevelType w:val="hybridMultilevel"/>
    <w:tmpl w:val="936AB2D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0" w15:restartNumberingAfterBreak="0">
    <w:nsid w:val="7E1654A8"/>
    <w:multiLevelType w:val="hybridMultilevel"/>
    <w:tmpl w:val="F7C4B1A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1" w15:restartNumberingAfterBreak="0">
    <w:nsid w:val="7E2D680B"/>
    <w:multiLevelType w:val="hybridMultilevel"/>
    <w:tmpl w:val="73AAAD38"/>
    <w:lvl w:ilvl="0" w:tplc="0C090003">
      <w:start w:val="1"/>
      <w:numFmt w:val="bullet"/>
      <w:lvlText w:val="o"/>
      <w:lvlJc w:val="left"/>
      <w:pPr>
        <w:tabs>
          <w:tab w:val="num" w:pos="1440"/>
        </w:tabs>
        <w:ind w:left="1440" w:hanging="360"/>
      </w:pPr>
      <w:rPr>
        <w:rFonts w:ascii="Courier New" w:hAnsi="Courier New" w:cs="Courier New"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start w:val="1"/>
      <w:numFmt w:val="bullet"/>
      <w:lvlText w:val=""/>
      <w:lvlJc w:val="left"/>
      <w:pPr>
        <w:tabs>
          <w:tab w:val="num" w:pos="2160"/>
        </w:tabs>
        <w:ind w:left="2160" w:hanging="360"/>
      </w:pPr>
      <w:rPr>
        <w:rFonts w:ascii="Wingdings" w:hAnsi="Wingdings" w:hint="default"/>
      </w:rPr>
    </w:lvl>
    <w:lvl w:ilvl="3" w:tplc="0C09000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02" w15:restartNumberingAfterBreak="0">
    <w:nsid w:val="7E637F1F"/>
    <w:multiLevelType w:val="hybridMultilevel"/>
    <w:tmpl w:val="353EDC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3" w15:restartNumberingAfterBreak="0">
    <w:nsid w:val="7F257790"/>
    <w:multiLevelType w:val="hybridMultilevel"/>
    <w:tmpl w:val="5994047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34"/>
  </w:num>
  <w:num w:numId="2">
    <w:abstractNumId w:val="203"/>
  </w:num>
  <w:num w:numId="3">
    <w:abstractNumId w:val="26"/>
  </w:num>
  <w:num w:numId="4">
    <w:abstractNumId w:val="73"/>
  </w:num>
  <w:num w:numId="5">
    <w:abstractNumId w:val="153"/>
  </w:num>
  <w:num w:numId="6">
    <w:abstractNumId w:val="169"/>
  </w:num>
  <w:num w:numId="7">
    <w:abstractNumId w:val="227"/>
  </w:num>
  <w:num w:numId="8">
    <w:abstractNumId w:val="83"/>
  </w:num>
  <w:num w:numId="9">
    <w:abstractNumId w:val="44"/>
  </w:num>
  <w:num w:numId="10">
    <w:abstractNumId w:val="103"/>
  </w:num>
  <w:num w:numId="11">
    <w:abstractNumId w:val="245"/>
  </w:num>
  <w:num w:numId="12">
    <w:abstractNumId w:val="290"/>
  </w:num>
  <w:num w:numId="13">
    <w:abstractNumId w:val="140"/>
  </w:num>
  <w:num w:numId="14">
    <w:abstractNumId w:val="271"/>
  </w:num>
  <w:num w:numId="15">
    <w:abstractNumId w:val="202"/>
  </w:num>
  <w:num w:numId="16">
    <w:abstractNumId w:val="45"/>
  </w:num>
  <w:num w:numId="17">
    <w:abstractNumId w:val="15"/>
  </w:num>
  <w:num w:numId="18">
    <w:abstractNumId w:val="78"/>
  </w:num>
  <w:num w:numId="19">
    <w:abstractNumId w:val="135"/>
  </w:num>
  <w:num w:numId="20">
    <w:abstractNumId w:val="77"/>
  </w:num>
  <w:num w:numId="21">
    <w:abstractNumId w:val="59"/>
  </w:num>
  <w:num w:numId="22">
    <w:abstractNumId w:val="269"/>
  </w:num>
  <w:num w:numId="23">
    <w:abstractNumId w:val="234"/>
  </w:num>
  <w:num w:numId="24">
    <w:abstractNumId w:val="93"/>
  </w:num>
  <w:num w:numId="25">
    <w:abstractNumId w:val="237"/>
  </w:num>
  <w:num w:numId="26">
    <w:abstractNumId w:val="147"/>
  </w:num>
  <w:num w:numId="27">
    <w:abstractNumId w:val="165"/>
  </w:num>
  <w:num w:numId="28">
    <w:abstractNumId w:val="19"/>
  </w:num>
  <w:num w:numId="29">
    <w:abstractNumId w:val="301"/>
  </w:num>
  <w:num w:numId="30">
    <w:abstractNumId w:val="279"/>
  </w:num>
  <w:num w:numId="31">
    <w:abstractNumId w:val="3"/>
  </w:num>
  <w:num w:numId="32">
    <w:abstractNumId w:val="189"/>
  </w:num>
  <w:num w:numId="33">
    <w:abstractNumId w:val="75"/>
  </w:num>
  <w:num w:numId="34">
    <w:abstractNumId w:val="219"/>
  </w:num>
  <w:num w:numId="35">
    <w:abstractNumId w:val="260"/>
  </w:num>
  <w:num w:numId="36">
    <w:abstractNumId w:val="25"/>
  </w:num>
  <w:num w:numId="37">
    <w:abstractNumId w:val="201"/>
  </w:num>
  <w:num w:numId="38">
    <w:abstractNumId w:val="251"/>
  </w:num>
  <w:num w:numId="39">
    <w:abstractNumId w:val="158"/>
  </w:num>
  <w:num w:numId="40">
    <w:abstractNumId w:val="121"/>
  </w:num>
  <w:num w:numId="41">
    <w:abstractNumId w:val="113"/>
  </w:num>
  <w:num w:numId="42">
    <w:abstractNumId w:val="64"/>
  </w:num>
  <w:num w:numId="43">
    <w:abstractNumId w:val="2"/>
  </w:num>
  <w:num w:numId="44">
    <w:abstractNumId w:val="118"/>
  </w:num>
  <w:num w:numId="45">
    <w:abstractNumId w:val="12"/>
  </w:num>
  <w:num w:numId="46">
    <w:abstractNumId w:val="242"/>
  </w:num>
  <w:num w:numId="47">
    <w:abstractNumId w:val="226"/>
  </w:num>
  <w:num w:numId="48">
    <w:abstractNumId w:val="155"/>
  </w:num>
  <w:num w:numId="49">
    <w:abstractNumId w:val="197"/>
  </w:num>
  <w:num w:numId="50">
    <w:abstractNumId w:val="130"/>
  </w:num>
  <w:num w:numId="51">
    <w:abstractNumId w:val="23"/>
  </w:num>
  <w:num w:numId="52">
    <w:abstractNumId w:val="151"/>
  </w:num>
  <w:num w:numId="53">
    <w:abstractNumId w:val="57"/>
  </w:num>
  <w:num w:numId="54">
    <w:abstractNumId w:val="127"/>
  </w:num>
  <w:num w:numId="55">
    <w:abstractNumId w:val="14"/>
  </w:num>
  <w:num w:numId="56">
    <w:abstractNumId w:val="55"/>
  </w:num>
  <w:num w:numId="57">
    <w:abstractNumId w:val="211"/>
  </w:num>
  <w:num w:numId="58">
    <w:abstractNumId w:val="298"/>
  </w:num>
  <w:num w:numId="59">
    <w:abstractNumId w:val="4"/>
  </w:num>
  <w:num w:numId="60">
    <w:abstractNumId w:val="200"/>
  </w:num>
  <w:num w:numId="61">
    <w:abstractNumId w:val="196"/>
  </w:num>
  <w:num w:numId="62">
    <w:abstractNumId w:val="60"/>
  </w:num>
  <w:num w:numId="63">
    <w:abstractNumId w:val="160"/>
  </w:num>
  <w:num w:numId="64">
    <w:abstractNumId w:val="94"/>
  </w:num>
  <w:num w:numId="65">
    <w:abstractNumId w:val="248"/>
  </w:num>
  <w:num w:numId="66">
    <w:abstractNumId w:val="49"/>
  </w:num>
  <w:num w:numId="67">
    <w:abstractNumId w:val="116"/>
  </w:num>
  <w:num w:numId="68">
    <w:abstractNumId w:val="239"/>
  </w:num>
  <w:num w:numId="69">
    <w:abstractNumId w:val="231"/>
  </w:num>
  <w:num w:numId="70">
    <w:abstractNumId w:val="110"/>
  </w:num>
  <w:num w:numId="71">
    <w:abstractNumId w:val="179"/>
  </w:num>
  <w:num w:numId="72">
    <w:abstractNumId w:val="210"/>
  </w:num>
  <w:num w:numId="73">
    <w:abstractNumId w:val="101"/>
  </w:num>
  <w:num w:numId="74">
    <w:abstractNumId w:val="286"/>
  </w:num>
  <w:num w:numId="75">
    <w:abstractNumId w:val="123"/>
  </w:num>
  <w:num w:numId="76">
    <w:abstractNumId w:val="66"/>
  </w:num>
  <w:num w:numId="77">
    <w:abstractNumId w:val="56"/>
  </w:num>
  <w:num w:numId="78">
    <w:abstractNumId w:val="43"/>
  </w:num>
  <w:num w:numId="79">
    <w:abstractNumId w:val="146"/>
  </w:num>
  <w:num w:numId="80">
    <w:abstractNumId w:val="213"/>
  </w:num>
  <w:num w:numId="81">
    <w:abstractNumId w:val="246"/>
  </w:num>
  <w:num w:numId="82">
    <w:abstractNumId w:val="236"/>
  </w:num>
  <w:num w:numId="83">
    <w:abstractNumId w:val="204"/>
  </w:num>
  <w:num w:numId="84">
    <w:abstractNumId w:val="268"/>
  </w:num>
  <w:num w:numId="85">
    <w:abstractNumId w:val="208"/>
  </w:num>
  <w:num w:numId="86">
    <w:abstractNumId w:val="69"/>
  </w:num>
  <w:num w:numId="87">
    <w:abstractNumId w:val="292"/>
  </w:num>
  <w:num w:numId="88">
    <w:abstractNumId w:val="217"/>
  </w:num>
  <w:num w:numId="89">
    <w:abstractNumId w:val="259"/>
  </w:num>
  <w:num w:numId="90">
    <w:abstractNumId w:val="42"/>
  </w:num>
  <w:num w:numId="91">
    <w:abstractNumId w:val="139"/>
  </w:num>
  <w:num w:numId="92">
    <w:abstractNumId w:val="252"/>
  </w:num>
  <w:num w:numId="93">
    <w:abstractNumId w:val="283"/>
  </w:num>
  <w:num w:numId="94">
    <w:abstractNumId w:val="255"/>
  </w:num>
  <w:num w:numId="95">
    <w:abstractNumId w:val="54"/>
  </w:num>
  <w:num w:numId="96">
    <w:abstractNumId w:val="72"/>
  </w:num>
  <w:num w:numId="97">
    <w:abstractNumId w:val="291"/>
  </w:num>
  <w:num w:numId="98">
    <w:abstractNumId w:val="8"/>
  </w:num>
  <w:num w:numId="99">
    <w:abstractNumId w:val="38"/>
  </w:num>
  <w:num w:numId="100">
    <w:abstractNumId w:val="142"/>
  </w:num>
  <w:num w:numId="101">
    <w:abstractNumId w:val="104"/>
  </w:num>
  <w:num w:numId="102">
    <w:abstractNumId w:val="16"/>
  </w:num>
  <w:num w:numId="103">
    <w:abstractNumId w:val="125"/>
  </w:num>
  <w:num w:numId="104">
    <w:abstractNumId w:val="253"/>
  </w:num>
  <w:num w:numId="105">
    <w:abstractNumId w:val="68"/>
  </w:num>
  <w:num w:numId="106">
    <w:abstractNumId w:val="238"/>
  </w:num>
  <w:num w:numId="107">
    <w:abstractNumId w:val="17"/>
  </w:num>
  <w:num w:numId="108">
    <w:abstractNumId w:val="105"/>
  </w:num>
  <w:num w:numId="109">
    <w:abstractNumId w:val="250"/>
  </w:num>
  <w:num w:numId="110">
    <w:abstractNumId w:val="173"/>
  </w:num>
  <w:num w:numId="111">
    <w:abstractNumId w:val="288"/>
  </w:num>
  <w:num w:numId="112">
    <w:abstractNumId w:val="37"/>
  </w:num>
  <w:num w:numId="113">
    <w:abstractNumId w:val="91"/>
  </w:num>
  <w:num w:numId="114">
    <w:abstractNumId w:val="100"/>
  </w:num>
  <w:num w:numId="115">
    <w:abstractNumId w:val="254"/>
  </w:num>
  <w:num w:numId="116">
    <w:abstractNumId w:val="176"/>
  </w:num>
  <w:num w:numId="117">
    <w:abstractNumId w:val="50"/>
  </w:num>
  <w:num w:numId="118">
    <w:abstractNumId w:val="247"/>
  </w:num>
  <w:num w:numId="119">
    <w:abstractNumId w:val="212"/>
  </w:num>
  <w:num w:numId="120">
    <w:abstractNumId w:val="270"/>
  </w:num>
  <w:num w:numId="121">
    <w:abstractNumId w:val="119"/>
  </w:num>
  <w:num w:numId="122">
    <w:abstractNumId w:val="233"/>
  </w:num>
  <w:num w:numId="123">
    <w:abstractNumId w:val="276"/>
  </w:num>
  <w:num w:numId="124">
    <w:abstractNumId w:val="9"/>
  </w:num>
  <w:num w:numId="125">
    <w:abstractNumId w:val="87"/>
  </w:num>
  <w:num w:numId="126">
    <w:abstractNumId w:val="124"/>
  </w:num>
  <w:num w:numId="127">
    <w:abstractNumId w:val="67"/>
  </w:num>
  <w:num w:numId="128">
    <w:abstractNumId w:val="39"/>
  </w:num>
  <w:num w:numId="129">
    <w:abstractNumId w:val="149"/>
  </w:num>
  <w:num w:numId="130">
    <w:abstractNumId w:val="48"/>
  </w:num>
  <w:num w:numId="131">
    <w:abstractNumId w:val="273"/>
  </w:num>
  <w:num w:numId="132">
    <w:abstractNumId w:val="22"/>
  </w:num>
  <w:num w:numId="133">
    <w:abstractNumId w:val="184"/>
  </w:num>
  <w:num w:numId="134">
    <w:abstractNumId w:val="32"/>
  </w:num>
  <w:num w:numId="135">
    <w:abstractNumId w:val="6"/>
  </w:num>
  <w:num w:numId="136">
    <w:abstractNumId w:val="126"/>
  </w:num>
  <w:num w:numId="137">
    <w:abstractNumId w:val="79"/>
  </w:num>
  <w:num w:numId="138">
    <w:abstractNumId w:val="256"/>
  </w:num>
  <w:num w:numId="139">
    <w:abstractNumId w:val="150"/>
  </w:num>
  <w:num w:numId="140">
    <w:abstractNumId w:val="188"/>
  </w:num>
  <w:num w:numId="141">
    <w:abstractNumId w:val="154"/>
  </w:num>
  <w:num w:numId="142">
    <w:abstractNumId w:val="1"/>
  </w:num>
  <w:num w:numId="143">
    <w:abstractNumId w:val="302"/>
  </w:num>
  <w:num w:numId="144">
    <w:abstractNumId w:val="257"/>
  </w:num>
  <w:num w:numId="145">
    <w:abstractNumId w:val="47"/>
  </w:num>
  <w:num w:numId="146">
    <w:abstractNumId w:val="84"/>
  </w:num>
  <w:num w:numId="147">
    <w:abstractNumId w:val="229"/>
  </w:num>
  <w:num w:numId="148">
    <w:abstractNumId w:val="272"/>
  </w:num>
  <w:num w:numId="149">
    <w:abstractNumId w:val="120"/>
  </w:num>
  <w:num w:numId="150">
    <w:abstractNumId w:val="143"/>
  </w:num>
  <w:num w:numId="151">
    <w:abstractNumId w:val="282"/>
  </w:num>
  <w:num w:numId="152">
    <w:abstractNumId w:val="156"/>
  </w:num>
  <w:num w:numId="153">
    <w:abstractNumId w:val="131"/>
  </w:num>
  <w:num w:numId="154">
    <w:abstractNumId w:val="98"/>
  </w:num>
  <w:num w:numId="155">
    <w:abstractNumId w:val="177"/>
  </w:num>
  <w:num w:numId="156">
    <w:abstractNumId w:val="281"/>
  </w:num>
  <w:num w:numId="157">
    <w:abstractNumId w:val="265"/>
  </w:num>
  <w:num w:numId="158">
    <w:abstractNumId w:val="111"/>
  </w:num>
  <w:num w:numId="159">
    <w:abstractNumId w:val="129"/>
  </w:num>
  <w:num w:numId="160">
    <w:abstractNumId w:val="102"/>
  </w:num>
  <w:num w:numId="161">
    <w:abstractNumId w:val="86"/>
  </w:num>
  <w:num w:numId="162">
    <w:abstractNumId w:val="225"/>
  </w:num>
  <w:num w:numId="163">
    <w:abstractNumId w:val="182"/>
  </w:num>
  <w:num w:numId="164">
    <w:abstractNumId w:val="62"/>
  </w:num>
  <w:num w:numId="165">
    <w:abstractNumId w:val="293"/>
  </w:num>
  <w:num w:numId="166">
    <w:abstractNumId w:val="287"/>
  </w:num>
  <w:num w:numId="167">
    <w:abstractNumId w:val="267"/>
  </w:num>
  <w:num w:numId="168">
    <w:abstractNumId w:val="223"/>
  </w:num>
  <w:num w:numId="169">
    <w:abstractNumId w:val="240"/>
  </w:num>
  <w:num w:numId="170">
    <w:abstractNumId w:val="187"/>
  </w:num>
  <w:num w:numId="171">
    <w:abstractNumId w:val="114"/>
  </w:num>
  <w:num w:numId="172">
    <w:abstractNumId w:val="52"/>
  </w:num>
  <w:num w:numId="173">
    <w:abstractNumId w:val="294"/>
  </w:num>
  <w:num w:numId="174">
    <w:abstractNumId w:val="218"/>
  </w:num>
  <w:num w:numId="175">
    <w:abstractNumId w:val="166"/>
  </w:num>
  <w:num w:numId="176">
    <w:abstractNumId w:val="266"/>
  </w:num>
  <w:num w:numId="177">
    <w:abstractNumId w:val="95"/>
  </w:num>
  <w:num w:numId="178">
    <w:abstractNumId w:val="92"/>
  </w:num>
  <w:num w:numId="179">
    <w:abstractNumId w:val="278"/>
  </w:num>
  <w:num w:numId="180">
    <w:abstractNumId w:val="222"/>
  </w:num>
  <w:num w:numId="181">
    <w:abstractNumId w:val="85"/>
  </w:num>
  <w:num w:numId="182">
    <w:abstractNumId w:val="206"/>
  </w:num>
  <w:num w:numId="183">
    <w:abstractNumId w:val="209"/>
  </w:num>
  <w:num w:numId="184">
    <w:abstractNumId w:val="220"/>
  </w:num>
  <w:num w:numId="185">
    <w:abstractNumId w:val="117"/>
  </w:num>
  <w:num w:numId="186">
    <w:abstractNumId w:val="18"/>
  </w:num>
  <w:num w:numId="187">
    <w:abstractNumId w:val="148"/>
  </w:num>
  <w:num w:numId="188">
    <w:abstractNumId w:val="138"/>
  </w:num>
  <w:num w:numId="189">
    <w:abstractNumId w:val="299"/>
  </w:num>
  <w:num w:numId="190">
    <w:abstractNumId w:val="232"/>
  </w:num>
  <w:num w:numId="191">
    <w:abstractNumId w:val="152"/>
  </w:num>
  <w:num w:numId="192">
    <w:abstractNumId w:val="191"/>
  </w:num>
  <w:num w:numId="193">
    <w:abstractNumId w:val="99"/>
  </w:num>
  <w:num w:numId="194">
    <w:abstractNumId w:val="89"/>
  </w:num>
  <w:num w:numId="195">
    <w:abstractNumId w:val="280"/>
  </w:num>
  <w:num w:numId="196">
    <w:abstractNumId w:val="24"/>
  </w:num>
  <w:num w:numId="197">
    <w:abstractNumId w:val="70"/>
  </w:num>
  <w:num w:numId="198">
    <w:abstractNumId w:val="82"/>
  </w:num>
  <w:num w:numId="199">
    <w:abstractNumId w:val="162"/>
  </w:num>
  <w:num w:numId="200">
    <w:abstractNumId w:val="81"/>
  </w:num>
  <w:num w:numId="201">
    <w:abstractNumId w:val="58"/>
  </w:num>
  <w:num w:numId="202">
    <w:abstractNumId w:val="36"/>
  </w:num>
  <w:num w:numId="203">
    <w:abstractNumId w:val="46"/>
  </w:num>
  <w:num w:numId="204">
    <w:abstractNumId w:val="164"/>
  </w:num>
  <w:num w:numId="205">
    <w:abstractNumId w:val="134"/>
  </w:num>
  <w:num w:numId="206">
    <w:abstractNumId w:val="195"/>
  </w:num>
  <w:num w:numId="207">
    <w:abstractNumId w:val="190"/>
  </w:num>
  <w:num w:numId="208">
    <w:abstractNumId w:val="172"/>
  </w:num>
  <w:num w:numId="209">
    <w:abstractNumId w:val="31"/>
  </w:num>
  <w:num w:numId="210">
    <w:abstractNumId w:val="214"/>
  </w:num>
  <w:num w:numId="211">
    <w:abstractNumId w:val="167"/>
  </w:num>
  <w:num w:numId="212">
    <w:abstractNumId w:val="27"/>
  </w:num>
  <w:num w:numId="213">
    <w:abstractNumId w:val="65"/>
  </w:num>
  <w:num w:numId="214">
    <w:abstractNumId w:val="97"/>
  </w:num>
  <w:num w:numId="215">
    <w:abstractNumId w:val="122"/>
  </w:num>
  <w:num w:numId="216">
    <w:abstractNumId w:val="159"/>
  </w:num>
  <w:num w:numId="217">
    <w:abstractNumId w:val="11"/>
  </w:num>
  <w:num w:numId="218">
    <w:abstractNumId w:val="249"/>
  </w:num>
  <w:num w:numId="219">
    <w:abstractNumId w:val="185"/>
  </w:num>
  <w:num w:numId="220">
    <w:abstractNumId w:val="128"/>
  </w:num>
  <w:num w:numId="221">
    <w:abstractNumId w:val="262"/>
  </w:num>
  <w:num w:numId="222">
    <w:abstractNumId w:val="303"/>
  </w:num>
  <w:num w:numId="223">
    <w:abstractNumId w:val="21"/>
  </w:num>
  <w:num w:numId="224">
    <w:abstractNumId w:val="215"/>
  </w:num>
  <w:num w:numId="225">
    <w:abstractNumId w:val="161"/>
  </w:num>
  <w:num w:numId="226">
    <w:abstractNumId w:val="192"/>
  </w:num>
  <w:num w:numId="227">
    <w:abstractNumId w:val="174"/>
  </w:num>
  <w:num w:numId="228">
    <w:abstractNumId w:val="199"/>
  </w:num>
  <w:num w:numId="229">
    <w:abstractNumId w:val="178"/>
  </w:num>
  <w:num w:numId="230">
    <w:abstractNumId w:val="300"/>
  </w:num>
  <w:num w:numId="231">
    <w:abstractNumId w:val="180"/>
  </w:num>
  <w:num w:numId="232">
    <w:abstractNumId w:val="35"/>
  </w:num>
  <w:num w:numId="233">
    <w:abstractNumId w:val="144"/>
  </w:num>
  <w:num w:numId="234">
    <w:abstractNumId w:val="74"/>
  </w:num>
  <w:num w:numId="235">
    <w:abstractNumId w:val="243"/>
  </w:num>
  <w:num w:numId="236">
    <w:abstractNumId w:val="61"/>
  </w:num>
  <w:num w:numId="237">
    <w:abstractNumId w:val="40"/>
  </w:num>
  <w:num w:numId="238">
    <w:abstractNumId w:val="224"/>
  </w:num>
  <w:num w:numId="239">
    <w:abstractNumId w:val="132"/>
  </w:num>
  <w:num w:numId="240">
    <w:abstractNumId w:val="258"/>
  </w:num>
  <w:num w:numId="241">
    <w:abstractNumId w:val="168"/>
  </w:num>
  <w:num w:numId="242">
    <w:abstractNumId w:val="53"/>
  </w:num>
  <w:num w:numId="243">
    <w:abstractNumId w:val="96"/>
  </w:num>
  <w:num w:numId="244">
    <w:abstractNumId w:val="230"/>
  </w:num>
  <w:num w:numId="245">
    <w:abstractNumId w:val="235"/>
  </w:num>
  <w:num w:numId="246">
    <w:abstractNumId w:val="181"/>
  </w:num>
  <w:num w:numId="247">
    <w:abstractNumId w:val="157"/>
  </w:num>
  <w:num w:numId="248">
    <w:abstractNumId w:val="207"/>
  </w:num>
  <w:num w:numId="249">
    <w:abstractNumId w:val="88"/>
  </w:num>
  <w:num w:numId="250">
    <w:abstractNumId w:val="244"/>
  </w:num>
  <w:num w:numId="251">
    <w:abstractNumId w:val="33"/>
  </w:num>
  <w:num w:numId="252">
    <w:abstractNumId w:val="275"/>
  </w:num>
  <w:num w:numId="253">
    <w:abstractNumId w:val="71"/>
  </w:num>
  <w:num w:numId="254">
    <w:abstractNumId w:val="137"/>
  </w:num>
  <w:num w:numId="255">
    <w:abstractNumId w:val="295"/>
  </w:num>
  <w:num w:numId="25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7">
    <w:abstractNumId w:val="80"/>
  </w:num>
  <w:num w:numId="258">
    <w:abstractNumId w:val="198"/>
  </w:num>
  <w:num w:numId="259">
    <w:abstractNumId w:val="175"/>
  </w:num>
  <w:num w:numId="260">
    <w:abstractNumId w:val="5"/>
  </w:num>
  <w:num w:numId="261">
    <w:abstractNumId w:val="261"/>
  </w:num>
  <w:num w:numId="262">
    <w:abstractNumId w:val="41"/>
  </w:num>
  <w:num w:numId="263">
    <w:abstractNumId w:val="20"/>
  </w:num>
  <w:num w:numId="264">
    <w:abstractNumId w:val="13"/>
  </w:num>
  <w:num w:numId="265">
    <w:abstractNumId w:val="216"/>
  </w:num>
  <w:num w:numId="266">
    <w:abstractNumId w:val="108"/>
  </w:num>
  <w:num w:numId="267">
    <w:abstractNumId w:val="76"/>
  </w:num>
  <w:num w:numId="268">
    <w:abstractNumId w:val="133"/>
  </w:num>
  <w:num w:numId="269">
    <w:abstractNumId w:val="112"/>
  </w:num>
  <w:num w:numId="270">
    <w:abstractNumId w:val="28"/>
  </w:num>
  <w:num w:numId="271">
    <w:abstractNumId w:val="107"/>
  </w:num>
  <w:num w:numId="272">
    <w:abstractNumId w:val="106"/>
  </w:num>
  <w:num w:numId="273">
    <w:abstractNumId w:val="7"/>
  </w:num>
  <w:num w:numId="274">
    <w:abstractNumId w:val="296"/>
  </w:num>
  <w:num w:numId="275">
    <w:abstractNumId w:val="115"/>
  </w:num>
  <w:num w:numId="276">
    <w:abstractNumId w:val="193"/>
  </w:num>
  <w:num w:numId="277">
    <w:abstractNumId w:val="29"/>
  </w:num>
  <w:num w:numId="278">
    <w:abstractNumId w:val="30"/>
  </w:num>
  <w:num w:numId="279">
    <w:abstractNumId w:val="289"/>
  </w:num>
  <w:num w:numId="280">
    <w:abstractNumId w:val="63"/>
  </w:num>
  <w:num w:numId="281">
    <w:abstractNumId w:val="90"/>
  </w:num>
  <w:num w:numId="282">
    <w:abstractNumId w:val="51"/>
  </w:num>
  <w:num w:numId="283">
    <w:abstractNumId w:val="109"/>
  </w:num>
  <w:num w:numId="284">
    <w:abstractNumId w:val="263"/>
  </w:num>
  <w:num w:numId="285">
    <w:abstractNumId w:val="171"/>
  </w:num>
  <w:num w:numId="286">
    <w:abstractNumId w:val="284"/>
  </w:num>
  <w:num w:numId="287">
    <w:abstractNumId w:val="136"/>
  </w:num>
  <w:num w:numId="288">
    <w:abstractNumId w:val="241"/>
  </w:num>
  <w:num w:numId="289">
    <w:abstractNumId w:val="141"/>
  </w:num>
  <w:num w:numId="290">
    <w:abstractNumId w:val="274"/>
  </w:num>
  <w:num w:numId="291">
    <w:abstractNumId w:val="285"/>
  </w:num>
  <w:num w:numId="292">
    <w:abstractNumId w:val="170"/>
  </w:num>
  <w:num w:numId="293">
    <w:abstractNumId w:val="183"/>
  </w:num>
  <w:num w:numId="294">
    <w:abstractNumId w:val="163"/>
  </w:num>
  <w:num w:numId="295">
    <w:abstractNumId w:val="10"/>
  </w:num>
  <w:num w:numId="296">
    <w:abstractNumId w:val="264"/>
  </w:num>
  <w:num w:numId="297">
    <w:abstractNumId w:val="145"/>
  </w:num>
  <w:num w:numId="298">
    <w:abstractNumId w:val="277"/>
  </w:num>
  <w:num w:numId="299">
    <w:abstractNumId w:val="228"/>
  </w:num>
  <w:num w:numId="300">
    <w:abstractNumId w:val="186"/>
  </w:num>
  <w:num w:numId="301">
    <w:abstractNumId w:val="194"/>
  </w:num>
  <w:num w:numId="302">
    <w:abstractNumId w:val="0"/>
  </w:num>
  <w:num w:numId="303">
    <w:abstractNumId w:val="297"/>
  </w:num>
  <w:num w:numId="304">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205"/>
  </w:num>
  <w:num w:numId="306">
    <w:abstractNumId w:val="83"/>
  </w:num>
  <w:num w:numId="307">
    <w:abstractNumId w:val="221"/>
  </w:num>
  <w:numIdMacAtCleanup w:val="3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hideSpellingErrors/>
  <w:activeWritingStyle w:appName="MSWord" w:lang="en-AU" w:vendorID="64" w:dllVersion="6" w:nlCheck="1" w:checkStyle="1"/>
  <w:activeWritingStyle w:appName="MSWord" w:lang="en-US" w:vendorID="64" w:dllVersion="6" w:nlCheck="1" w:checkStyle="1"/>
  <w:activeWritingStyle w:appName="MSWord" w:lang="en-AU" w:vendorID="64" w:dllVersion="0" w:nlCheck="1" w:checkStyle="0"/>
  <w:activeWritingStyle w:appName="MSWord" w:lang="en-US"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ocumentProtection w:edit="comments" w:enforcement="0"/>
  <w:defaultTabStop w:val="720"/>
  <w:noPunctuationKerning/>
  <w:characterSpacingControl w:val="doNotCompress"/>
  <w:hdrShapeDefaults>
    <o:shapedefaults v:ext="edit" spidmax="2050"/>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5794"/>
    <w:rsid w:val="000000A6"/>
    <w:rsid w:val="00000C9B"/>
    <w:rsid w:val="00000D02"/>
    <w:rsid w:val="000013EA"/>
    <w:rsid w:val="00001491"/>
    <w:rsid w:val="0000163E"/>
    <w:rsid w:val="000017F9"/>
    <w:rsid w:val="00001A6C"/>
    <w:rsid w:val="00001BD0"/>
    <w:rsid w:val="00001C27"/>
    <w:rsid w:val="00001E0F"/>
    <w:rsid w:val="00001EB2"/>
    <w:rsid w:val="00001EB4"/>
    <w:rsid w:val="00002090"/>
    <w:rsid w:val="0000223F"/>
    <w:rsid w:val="00002AD8"/>
    <w:rsid w:val="0000327F"/>
    <w:rsid w:val="0000352C"/>
    <w:rsid w:val="000036C3"/>
    <w:rsid w:val="00003847"/>
    <w:rsid w:val="00003DB7"/>
    <w:rsid w:val="00003F1F"/>
    <w:rsid w:val="00003F62"/>
    <w:rsid w:val="00003F9B"/>
    <w:rsid w:val="00004106"/>
    <w:rsid w:val="0000417D"/>
    <w:rsid w:val="0000432B"/>
    <w:rsid w:val="0000497D"/>
    <w:rsid w:val="00004BC1"/>
    <w:rsid w:val="00004E54"/>
    <w:rsid w:val="00005034"/>
    <w:rsid w:val="000050E6"/>
    <w:rsid w:val="000052CA"/>
    <w:rsid w:val="0000542C"/>
    <w:rsid w:val="000055C0"/>
    <w:rsid w:val="00005690"/>
    <w:rsid w:val="000057A4"/>
    <w:rsid w:val="00005874"/>
    <w:rsid w:val="00005AC7"/>
    <w:rsid w:val="00005CEE"/>
    <w:rsid w:val="00005DEB"/>
    <w:rsid w:val="00005E9F"/>
    <w:rsid w:val="00005F95"/>
    <w:rsid w:val="000063F1"/>
    <w:rsid w:val="000066C3"/>
    <w:rsid w:val="000069A3"/>
    <w:rsid w:val="00006A7C"/>
    <w:rsid w:val="00006D65"/>
    <w:rsid w:val="00007375"/>
    <w:rsid w:val="000073FC"/>
    <w:rsid w:val="000075CA"/>
    <w:rsid w:val="000075D1"/>
    <w:rsid w:val="0000772C"/>
    <w:rsid w:val="0000774E"/>
    <w:rsid w:val="00007A47"/>
    <w:rsid w:val="00007E03"/>
    <w:rsid w:val="00010106"/>
    <w:rsid w:val="000103AA"/>
    <w:rsid w:val="00010453"/>
    <w:rsid w:val="00010711"/>
    <w:rsid w:val="00010C30"/>
    <w:rsid w:val="00010E41"/>
    <w:rsid w:val="00010FF2"/>
    <w:rsid w:val="000115E2"/>
    <w:rsid w:val="00011A5F"/>
    <w:rsid w:val="00012085"/>
    <w:rsid w:val="00012122"/>
    <w:rsid w:val="000123BE"/>
    <w:rsid w:val="00012456"/>
    <w:rsid w:val="000124FA"/>
    <w:rsid w:val="0001258B"/>
    <w:rsid w:val="00012614"/>
    <w:rsid w:val="0001286B"/>
    <w:rsid w:val="000131DA"/>
    <w:rsid w:val="00013304"/>
    <w:rsid w:val="00013308"/>
    <w:rsid w:val="000133A7"/>
    <w:rsid w:val="00013643"/>
    <w:rsid w:val="0001367A"/>
    <w:rsid w:val="000136B6"/>
    <w:rsid w:val="0001373C"/>
    <w:rsid w:val="000138BA"/>
    <w:rsid w:val="00013B30"/>
    <w:rsid w:val="00013C0C"/>
    <w:rsid w:val="00013E26"/>
    <w:rsid w:val="00013EBC"/>
    <w:rsid w:val="00014033"/>
    <w:rsid w:val="000140DD"/>
    <w:rsid w:val="00014348"/>
    <w:rsid w:val="000143B0"/>
    <w:rsid w:val="0001456C"/>
    <w:rsid w:val="000145E1"/>
    <w:rsid w:val="0001483C"/>
    <w:rsid w:val="00014C48"/>
    <w:rsid w:val="00014C4A"/>
    <w:rsid w:val="00014CC7"/>
    <w:rsid w:val="00014D51"/>
    <w:rsid w:val="00015353"/>
    <w:rsid w:val="000157DB"/>
    <w:rsid w:val="0001617E"/>
    <w:rsid w:val="00016316"/>
    <w:rsid w:val="00016488"/>
    <w:rsid w:val="000169A1"/>
    <w:rsid w:val="00016B7B"/>
    <w:rsid w:val="00016BA6"/>
    <w:rsid w:val="00016CD0"/>
    <w:rsid w:val="00017511"/>
    <w:rsid w:val="00017612"/>
    <w:rsid w:val="000178D4"/>
    <w:rsid w:val="00017C27"/>
    <w:rsid w:val="00017D44"/>
    <w:rsid w:val="00017EDE"/>
    <w:rsid w:val="000201D6"/>
    <w:rsid w:val="000201EB"/>
    <w:rsid w:val="0002035B"/>
    <w:rsid w:val="0002038C"/>
    <w:rsid w:val="000204A1"/>
    <w:rsid w:val="0002066B"/>
    <w:rsid w:val="000206EB"/>
    <w:rsid w:val="00020779"/>
    <w:rsid w:val="00020B3A"/>
    <w:rsid w:val="000210E9"/>
    <w:rsid w:val="000213C2"/>
    <w:rsid w:val="000213D7"/>
    <w:rsid w:val="00021417"/>
    <w:rsid w:val="0002145F"/>
    <w:rsid w:val="00021568"/>
    <w:rsid w:val="000215C1"/>
    <w:rsid w:val="0002183D"/>
    <w:rsid w:val="000219D5"/>
    <w:rsid w:val="00021B1C"/>
    <w:rsid w:val="00021CFF"/>
    <w:rsid w:val="00022237"/>
    <w:rsid w:val="000222FC"/>
    <w:rsid w:val="000224CD"/>
    <w:rsid w:val="00022575"/>
    <w:rsid w:val="000225FD"/>
    <w:rsid w:val="000227CB"/>
    <w:rsid w:val="0002294B"/>
    <w:rsid w:val="00022A53"/>
    <w:rsid w:val="00022BDF"/>
    <w:rsid w:val="00022C5E"/>
    <w:rsid w:val="00022F41"/>
    <w:rsid w:val="00022F53"/>
    <w:rsid w:val="00022F71"/>
    <w:rsid w:val="000231F0"/>
    <w:rsid w:val="0002329D"/>
    <w:rsid w:val="000233AD"/>
    <w:rsid w:val="0002352F"/>
    <w:rsid w:val="00023EA1"/>
    <w:rsid w:val="000241DA"/>
    <w:rsid w:val="0002427B"/>
    <w:rsid w:val="00024324"/>
    <w:rsid w:val="0002459B"/>
    <w:rsid w:val="0002462D"/>
    <w:rsid w:val="000246AD"/>
    <w:rsid w:val="00024911"/>
    <w:rsid w:val="00024947"/>
    <w:rsid w:val="00024C71"/>
    <w:rsid w:val="0002513E"/>
    <w:rsid w:val="00025246"/>
    <w:rsid w:val="00025489"/>
    <w:rsid w:val="0002579F"/>
    <w:rsid w:val="000257E9"/>
    <w:rsid w:val="00025CB1"/>
    <w:rsid w:val="00025F8A"/>
    <w:rsid w:val="000261C5"/>
    <w:rsid w:val="00026642"/>
    <w:rsid w:val="00026961"/>
    <w:rsid w:val="00026973"/>
    <w:rsid w:val="00026B1B"/>
    <w:rsid w:val="00026B85"/>
    <w:rsid w:val="00026E4D"/>
    <w:rsid w:val="0002702A"/>
    <w:rsid w:val="00027208"/>
    <w:rsid w:val="0002722B"/>
    <w:rsid w:val="00027551"/>
    <w:rsid w:val="00027696"/>
    <w:rsid w:val="000276B4"/>
    <w:rsid w:val="0002791A"/>
    <w:rsid w:val="00027942"/>
    <w:rsid w:val="00027E77"/>
    <w:rsid w:val="00027F91"/>
    <w:rsid w:val="0003013F"/>
    <w:rsid w:val="000303A3"/>
    <w:rsid w:val="00030660"/>
    <w:rsid w:val="00030684"/>
    <w:rsid w:val="00030850"/>
    <w:rsid w:val="0003092B"/>
    <w:rsid w:val="00030F2A"/>
    <w:rsid w:val="000310CA"/>
    <w:rsid w:val="00031364"/>
    <w:rsid w:val="00031368"/>
    <w:rsid w:val="00031483"/>
    <w:rsid w:val="00031680"/>
    <w:rsid w:val="00031770"/>
    <w:rsid w:val="000319AB"/>
    <w:rsid w:val="00031B9D"/>
    <w:rsid w:val="00031C5F"/>
    <w:rsid w:val="000320AF"/>
    <w:rsid w:val="000322A7"/>
    <w:rsid w:val="000322EF"/>
    <w:rsid w:val="00032682"/>
    <w:rsid w:val="00032793"/>
    <w:rsid w:val="000327F2"/>
    <w:rsid w:val="000328B4"/>
    <w:rsid w:val="00032907"/>
    <w:rsid w:val="00032A22"/>
    <w:rsid w:val="00032C1B"/>
    <w:rsid w:val="00032C74"/>
    <w:rsid w:val="00033078"/>
    <w:rsid w:val="00033177"/>
    <w:rsid w:val="000331DA"/>
    <w:rsid w:val="000332B9"/>
    <w:rsid w:val="000333B9"/>
    <w:rsid w:val="00033697"/>
    <w:rsid w:val="00033D2D"/>
    <w:rsid w:val="00033D9A"/>
    <w:rsid w:val="0003455A"/>
    <w:rsid w:val="0003464D"/>
    <w:rsid w:val="00034903"/>
    <w:rsid w:val="00034B15"/>
    <w:rsid w:val="00034D81"/>
    <w:rsid w:val="000350CE"/>
    <w:rsid w:val="00035464"/>
    <w:rsid w:val="00035E99"/>
    <w:rsid w:val="00036074"/>
    <w:rsid w:val="000364AC"/>
    <w:rsid w:val="00036CB4"/>
    <w:rsid w:val="00036D76"/>
    <w:rsid w:val="00036FB9"/>
    <w:rsid w:val="000370CE"/>
    <w:rsid w:val="00037122"/>
    <w:rsid w:val="0003727D"/>
    <w:rsid w:val="000372A1"/>
    <w:rsid w:val="000373F5"/>
    <w:rsid w:val="00037713"/>
    <w:rsid w:val="0004012C"/>
    <w:rsid w:val="000402CA"/>
    <w:rsid w:val="000404F3"/>
    <w:rsid w:val="00040C4C"/>
    <w:rsid w:val="00040D8A"/>
    <w:rsid w:val="00040E24"/>
    <w:rsid w:val="000412DE"/>
    <w:rsid w:val="000415F5"/>
    <w:rsid w:val="000416A4"/>
    <w:rsid w:val="000418CB"/>
    <w:rsid w:val="00041953"/>
    <w:rsid w:val="00041B63"/>
    <w:rsid w:val="00041CB5"/>
    <w:rsid w:val="00041CB7"/>
    <w:rsid w:val="000421B0"/>
    <w:rsid w:val="000422E4"/>
    <w:rsid w:val="00042498"/>
    <w:rsid w:val="00042532"/>
    <w:rsid w:val="000426BB"/>
    <w:rsid w:val="000426D1"/>
    <w:rsid w:val="00042C5B"/>
    <w:rsid w:val="00042EA0"/>
    <w:rsid w:val="00042EB5"/>
    <w:rsid w:val="00042FBA"/>
    <w:rsid w:val="0004306A"/>
    <w:rsid w:val="0004367E"/>
    <w:rsid w:val="00043B2B"/>
    <w:rsid w:val="00043B9F"/>
    <w:rsid w:val="00043DC6"/>
    <w:rsid w:val="00043DF0"/>
    <w:rsid w:val="000442A4"/>
    <w:rsid w:val="00044728"/>
    <w:rsid w:val="0004473D"/>
    <w:rsid w:val="000447C1"/>
    <w:rsid w:val="0004482D"/>
    <w:rsid w:val="00044886"/>
    <w:rsid w:val="00044BBB"/>
    <w:rsid w:val="00044DA8"/>
    <w:rsid w:val="00044FE3"/>
    <w:rsid w:val="000452A5"/>
    <w:rsid w:val="000455B7"/>
    <w:rsid w:val="000456D6"/>
    <w:rsid w:val="00045998"/>
    <w:rsid w:val="000459D7"/>
    <w:rsid w:val="00045C25"/>
    <w:rsid w:val="00045C76"/>
    <w:rsid w:val="00045CAD"/>
    <w:rsid w:val="00045DB6"/>
    <w:rsid w:val="00046262"/>
    <w:rsid w:val="000465AC"/>
    <w:rsid w:val="0004661C"/>
    <w:rsid w:val="00046661"/>
    <w:rsid w:val="00046887"/>
    <w:rsid w:val="0004692F"/>
    <w:rsid w:val="00046B43"/>
    <w:rsid w:val="00046B9F"/>
    <w:rsid w:val="00046C23"/>
    <w:rsid w:val="00046D5F"/>
    <w:rsid w:val="00046D7F"/>
    <w:rsid w:val="00047385"/>
    <w:rsid w:val="00047409"/>
    <w:rsid w:val="000474BF"/>
    <w:rsid w:val="00047569"/>
    <w:rsid w:val="00047A1D"/>
    <w:rsid w:val="00047BFF"/>
    <w:rsid w:val="00047DF2"/>
    <w:rsid w:val="00047E2B"/>
    <w:rsid w:val="00047F94"/>
    <w:rsid w:val="00050066"/>
    <w:rsid w:val="000500ED"/>
    <w:rsid w:val="00050346"/>
    <w:rsid w:val="00050368"/>
    <w:rsid w:val="000506C2"/>
    <w:rsid w:val="000509AD"/>
    <w:rsid w:val="00050A4C"/>
    <w:rsid w:val="00050A95"/>
    <w:rsid w:val="00050B3E"/>
    <w:rsid w:val="00050F0E"/>
    <w:rsid w:val="00050FDB"/>
    <w:rsid w:val="00051021"/>
    <w:rsid w:val="0005106B"/>
    <w:rsid w:val="0005122A"/>
    <w:rsid w:val="00051315"/>
    <w:rsid w:val="0005131C"/>
    <w:rsid w:val="000513BA"/>
    <w:rsid w:val="00051402"/>
    <w:rsid w:val="000515FE"/>
    <w:rsid w:val="00051601"/>
    <w:rsid w:val="00051CDE"/>
    <w:rsid w:val="00051E6B"/>
    <w:rsid w:val="00052254"/>
    <w:rsid w:val="000522BE"/>
    <w:rsid w:val="000527EF"/>
    <w:rsid w:val="00052982"/>
    <w:rsid w:val="00052DAC"/>
    <w:rsid w:val="00052E5D"/>
    <w:rsid w:val="00052F3C"/>
    <w:rsid w:val="00053220"/>
    <w:rsid w:val="00053273"/>
    <w:rsid w:val="0005338A"/>
    <w:rsid w:val="000533A4"/>
    <w:rsid w:val="0005341E"/>
    <w:rsid w:val="000534D4"/>
    <w:rsid w:val="0005374F"/>
    <w:rsid w:val="00053806"/>
    <w:rsid w:val="00053825"/>
    <w:rsid w:val="0005396B"/>
    <w:rsid w:val="00053AA3"/>
    <w:rsid w:val="00053CB3"/>
    <w:rsid w:val="00053D28"/>
    <w:rsid w:val="00053E95"/>
    <w:rsid w:val="00054105"/>
    <w:rsid w:val="0005428F"/>
    <w:rsid w:val="00054303"/>
    <w:rsid w:val="000543EF"/>
    <w:rsid w:val="0005492D"/>
    <w:rsid w:val="00054AAB"/>
    <w:rsid w:val="00054E13"/>
    <w:rsid w:val="0005516F"/>
    <w:rsid w:val="000551CC"/>
    <w:rsid w:val="00055AB8"/>
    <w:rsid w:val="00055BC5"/>
    <w:rsid w:val="00056131"/>
    <w:rsid w:val="00056278"/>
    <w:rsid w:val="00056539"/>
    <w:rsid w:val="00056876"/>
    <w:rsid w:val="0005696F"/>
    <w:rsid w:val="00056EB2"/>
    <w:rsid w:val="00057326"/>
    <w:rsid w:val="0005755F"/>
    <w:rsid w:val="0005782B"/>
    <w:rsid w:val="00057931"/>
    <w:rsid w:val="00057A35"/>
    <w:rsid w:val="00057A44"/>
    <w:rsid w:val="00057ACE"/>
    <w:rsid w:val="00057C18"/>
    <w:rsid w:val="00057D01"/>
    <w:rsid w:val="00057D63"/>
    <w:rsid w:val="0006051F"/>
    <w:rsid w:val="00060711"/>
    <w:rsid w:val="000607A4"/>
    <w:rsid w:val="00060F3C"/>
    <w:rsid w:val="0006134B"/>
    <w:rsid w:val="000614E1"/>
    <w:rsid w:val="000615F7"/>
    <w:rsid w:val="0006161A"/>
    <w:rsid w:val="000616CA"/>
    <w:rsid w:val="00061844"/>
    <w:rsid w:val="00061845"/>
    <w:rsid w:val="0006188F"/>
    <w:rsid w:val="00061BEC"/>
    <w:rsid w:val="00061E76"/>
    <w:rsid w:val="00061F37"/>
    <w:rsid w:val="0006211A"/>
    <w:rsid w:val="00062384"/>
    <w:rsid w:val="00062712"/>
    <w:rsid w:val="00062969"/>
    <w:rsid w:val="00062ED3"/>
    <w:rsid w:val="00063149"/>
    <w:rsid w:val="00063921"/>
    <w:rsid w:val="000639B6"/>
    <w:rsid w:val="0006422B"/>
    <w:rsid w:val="000643D4"/>
    <w:rsid w:val="000646B6"/>
    <w:rsid w:val="00064793"/>
    <w:rsid w:val="000647AE"/>
    <w:rsid w:val="00064A28"/>
    <w:rsid w:val="00064E10"/>
    <w:rsid w:val="00064EC0"/>
    <w:rsid w:val="00064FDB"/>
    <w:rsid w:val="0006501D"/>
    <w:rsid w:val="000650BA"/>
    <w:rsid w:val="000651B4"/>
    <w:rsid w:val="00065427"/>
    <w:rsid w:val="0006556E"/>
    <w:rsid w:val="000657BA"/>
    <w:rsid w:val="00065A90"/>
    <w:rsid w:val="00065BC8"/>
    <w:rsid w:val="00065C4F"/>
    <w:rsid w:val="00065D69"/>
    <w:rsid w:val="00065D9F"/>
    <w:rsid w:val="00065DDC"/>
    <w:rsid w:val="00065EF0"/>
    <w:rsid w:val="00066107"/>
    <w:rsid w:val="00066B2E"/>
    <w:rsid w:val="00066B5E"/>
    <w:rsid w:val="00066D79"/>
    <w:rsid w:val="00067305"/>
    <w:rsid w:val="0006730E"/>
    <w:rsid w:val="0006752A"/>
    <w:rsid w:val="0006779A"/>
    <w:rsid w:val="00067830"/>
    <w:rsid w:val="00067AF8"/>
    <w:rsid w:val="00067F71"/>
    <w:rsid w:val="0007006E"/>
    <w:rsid w:val="000700F6"/>
    <w:rsid w:val="0007018C"/>
    <w:rsid w:val="00070202"/>
    <w:rsid w:val="000705B9"/>
    <w:rsid w:val="00070C31"/>
    <w:rsid w:val="00070FED"/>
    <w:rsid w:val="00071721"/>
    <w:rsid w:val="00071894"/>
    <w:rsid w:val="0007193A"/>
    <w:rsid w:val="000720E8"/>
    <w:rsid w:val="000723E0"/>
    <w:rsid w:val="00072491"/>
    <w:rsid w:val="00072495"/>
    <w:rsid w:val="0007259E"/>
    <w:rsid w:val="00072A2F"/>
    <w:rsid w:val="00073427"/>
    <w:rsid w:val="00073520"/>
    <w:rsid w:val="00073812"/>
    <w:rsid w:val="00073834"/>
    <w:rsid w:val="00073AF8"/>
    <w:rsid w:val="000740F0"/>
    <w:rsid w:val="00074190"/>
    <w:rsid w:val="00074227"/>
    <w:rsid w:val="000746CD"/>
    <w:rsid w:val="000749E1"/>
    <w:rsid w:val="00074E85"/>
    <w:rsid w:val="0007501B"/>
    <w:rsid w:val="0007536D"/>
    <w:rsid w:val="00075897"/>
    <w:rsid w:val="00075B43"/>
    <w:rsid w:val="00075CFC"/>
    <w:rsid w:val="00075CFF"/>
    <w:rsid w:val="00075E83"/>
    <w:rsid w:val="00075FAF"/>
    <w:rsid w:val="0007622E"/>
    <w:rsid w:val="00076BE5"/>
    <w:rsid w:val="00076D8F"/>
    <w:rsid w:val="0007737B"/>
    <w:rsid w:val="00077606"/>
    <w:rsid w:val="000777C9"/>
    <w:rsid w:val="00077F4C"/>
    <w:rsid w:val="000805D3"/>
    <w:rsid w:val="0008066B"/>
    <w:rsid w:val="000807CC"/>
    <w:rsid w:val="000809F4"/>
    <w:rsid w:val="0008100B"/>
    <w:rsid w:val="00081123"/>
    <w:rsid w:val="0008138C"/>
    <w:rsid w:val="000814D2"/>
    <w:rsid w:val="000815A5"/>
    <w:rsid w:val="000817DB"/>
    <w:rsid w:val="00081928"/>
    <w:rsid w:val="00081929"/>
    <w:rsid w:val="00081BAB"/>
    <w:rsid w:val="00081CCD"/>
    <w:rsid w:val="000821E9"/>
    <w:rsid w:val="00082418"/>
    <w:rsid w:val="00082518"/>
    <w:rsid w:val="0008285B"/>
    <w:rsid w:val="000829A4"/>
    <w:rsid w:val="000829B6"/>
    <w:rsid w:val="00082B28"/>
    <w:rsid w:val="00082C1F"/>
    <w:rsid w:val="00082E0E"/>
    <w:rsid w:val="000832DC"/>
    <w:rsid w:val="000832DF"/>
    <w:rsid w:val="00083379"/>
    <w:rsid w:val="000835F2"/>
    <w:rsid w:val="00083758"/>
    <w:rsid w:val="000837A5"/>
    <w:rsid w:val="000837E7"/>
    <w:rsid w:val="00083937"/>
    <w:rsid w:val="00083E54"/>
    <w:rsid w:val="0008446C"/>
    <w:rsid w:val="000846A7"/>
    <w:rsid w:val="000846BD"/>
    <w:rsid w:val="00084899"/>
    <w:rsid w:val="0008489B"/>
    <w:rsid w:val="00084B9D"/>
    <w:rsid w:val="00084CB0"/>
    <w:rsid w:val="00085166"/>
    <w:rsid w:val="000852FA"/>
    <w:rsid w:val="00085337"/>
    <w:rsid w:val="00085BA6"/>
    <w:rsid w:val="00085D98"/>
    <w:rsid w:val="00085EC9"/>
    <w:rsid w:val="00086007"/>
    <w:rsid w:val="000868EA"/>
    <w:rsid w:val="00086AE9"/>
    <w:rsid w:val="000872B2"/>
    <w:rsid w:val="00087445"/>
    <w:rsid w:val="000874E9"/>
    <w:rsid w:val="000875AD"/>
    <w:rsid w:val="000877BE"/>
    <w:rsid w:val="0008785A"/>
    <w:rsid w:val="000902BA"/>
    <w:rsid w:val="00090724"/>
    <w:rsid w:val="0009083C"/>
    <w:rsid w:val="00090D12"/>
    <w:rsid w:val="00090E27"/>
    <w:rsid w:val="00091168"/>
    <w:rsid w:val="0009135E"/>
    <w:rsid w:val="00091A9F"/>
    <w:rsid w:val="00091C2F"/>
    <w:rsid w:val="00091F5A"/>
    <w:rsid w:val="0009214E"/>
    <w:rsid w:val="000928FC"/>
    <w:rsid w:val="00092936"/>
    <w:rsid w:val="00092EFA"/>
    <w:rsid w:val="00092F26"/>
    <w:rsid w:val="000930A3"/>
    <w:rsid w:val="0009324A"/>
    <w:rsid w:val="000932F7"/>
    <w:rsid w:val="0009349B"/>
    <w:rsid w:val="0009384C"/>
    <w:rsid w:val="000938C2"/>
    <w:rsid w:val="00093B12"/>
    <w:rsid w:val="00093B3A"/>
    <w:rsid w:val="00093B41"/>
    <w:rsid w:val="00093EB1"/>
    <w:rsid w:val="00093F94"/>
    <w:rsid w:val="00093FBC"/>
    <w:rsid w:val="00094099"/>
    <w:rsid w:val="000941DD"/>
    <w:rsid w:val="0009425F"/>
    <w:rsid w:val="000943A3"/>
    <w:rsid w:val="000943EF"/>
    <w:rsid w:val="000944F0"/>
    <w:rsid w:val="00094A88"/>
    <w:rsid w:val="00094B19"/>
    <w:rsid w:val="00094C58"/>
    <w:rsid w:val="00094CA5"/>
    <w:rsid w:val="00094D57"/>
    <w:rsid w:val="00095048"/>
    <w:rsid w:val="0009535F"/>
    <w:rsid w:val="000954AB"/>
    <w:rsid w:val="0009560A"/>
    <w:rsid w:val="000958B5"/>
    <w:rsid w:val="000959CC"/>
    <w:rsid w:val="00095FD9"/>
    <w:rsid w:val="00096094"/>
    <w:rsid w:val="000960BA"/>
    <w:rsid w:val="00096912"/>
    <w:rsid w:val="00096AE3"/>
    <w:rsid w:val="00097047"/>
    <w:rsid w:val="0009721B"/>
    <w:rsid w:val="000974F2"/>
    <w:rsid w:val="0009766F"/>
    <w:rsid w:val="000976A3"/>
    <w:rsid w:val="000976B5"/>
    <w:rsid w:val="000978EB"/>
    <w:rsid w:val="00097C4D"/>
    <w:rsid w:val="000A06B7"/>
    <w:rsid w:val="000A06DA"/>
    <w:rsid w:val="000A088E"/>
    <w:rsid w:val="000A095A"/>
    <w:rsid w:val="000A0D00"/>
    <w:rsid w:val="000A0D43"/>
    <w:rsid w:val="000A10F6"/>
    <w:rsid w:val="000A1D81"/>
    <w:rsid w:val="000A1DE9"/>
    <w:rsid w:val="000A1DED"/>
    <w:rsid w:val="000A1E70"/>
    <w:rsid w:val="000A1F7A"/>
    <w:rsid w:val="000A27CA"/>
    <w:rsid w:val="000A2968"/>
    <w:rsid w:val="000A3009"/>
    <w:rsid w:val="000A302E"/>
    <w:rsid w:val="000A32E1"/>
    <w:rsid w:val="000A357B"/>
    <w:rsid w:val="000A3633"/>
    <w:rsid w:val="000A39E8"/>
    <w:rsid w:val="000A3BC4"/>
    <w:rsid w:val="000A401E"/>
    <w:rsid w:val="000A40D6"/>
    <w:rsid w:val="000A419B"/>
    <w:rsid w:val="000A4219"/>
    <w:rsid w:val="000A4221"/>
    <w:rsid w:val="000A4279"/>
    <w:rsid w:val="000A43CC"/>
    <w:rsid w:val="000A451F"/>
    <w:rsid w:val="000A4619"/>
    <w:rsid w:val="000A4673"/>
    <w:rsid w:val="000A47C4"/>
    <w:rsid w:val="000A4C9F"/>
    <w:rsid w:val="000A4F0E"/>
    <w:rsid w:val="000A562E"/>
    <w:rsid w:val="000A56E9"/>
    <w:rsid w:val="000A587B"/>
    <w:rsid w:val="000A58F5"/>
    <w:rsid w:val="000A5CE8"/>
    <w:rsid w:val="000A5D21"/>
    <w:rsid w:val="000A6196"/>
    <w:rsid w:val="000A6626"/>
    <w:rsid w:val="000A665C"/>
    <w:rsid w:val="000A6785"/>
    <w:rsid w:val="000A67B7"/>
    <w:rsid w:val="000A687C"/>
    <w:rsid w:val="000A6EB8"/>
    <w:rsid w:val="000A6F81"/>
    <w:rsid w:val="000A70E4"/>
    <w:rsid w:val="000A734B"/>
    <w:rsid w:val="000A74B9"/>
    <w:rsid w:val="000A7577"/>
    <w:rsid w:val="000A7836"/>
    <w:rsid w:val="000A783B"/>
    <w:rsid w:val="000A78DE"/>
    <w:rsid w:val="000A79CA"/>
    <w:rsid w:val="000A7ABC"/>
    <w:rsid w:val="000A7ADD"/>
    <w:rsid w:val="000A7CD8"/>
    <w:rsid w:val="000A7D18"/>
    <w:rsid w:val="000B00EE"/>
    <w:rsid w:val="000B0157"/>
    <w:rsid w:val="000B02F8"/>
    <w:rsid w:val="000B0952"/>
    <w:rsid w:val="000B0989"/>
    <w:rsid w:val="000B0B6D"/>
    <w:rsid w:val="000B0D01"/>
    <w:rsid w:val="000B0D22"/>
    <w:rsid w:val="000B12BF"/>
    <w:rsid w:val="000B1324"/>
    <w:rsid w:val="000B13FA"/>
    <w:rsid w:val="000B15F7"/>
    <w:rsid w:val="000B18B7"/>
    <w:rsid w:val="000B1B07"/>
    <w:rsid w:val="000B1BE4"/>
    <w:rsid w:val="000B1C37"/>
    <w:rsid w:val="000B2126"/>
    <w:rsid w:val="000B23FB"/>
    <w:rsid w:val="000B244B"/>
    <w:rsid w:val="000B2B25"/>
    <w:rsid w:val="000B2B38"/>
    <w:rsid w:val="000B2F07"/>
    <w:rsid w:val="000B3102"/>
    <w:rsid w:val="000B330E"/>
    <w:rsid w:val="000B3311"/>
    <w:rsid w:val="000B33D3"/>
    <w:rsid w:val="000B36ED"/>
    <w:rsid w:val="000B37C2"/>
    <w:rsid w:val="000B39BA"/>
    <w:rsid w:val="000B3CB5"/>
    <w:rsid w:val="000B3D38"/>
    <w:rsid w:val="000B3F2F"/>
    <w:rsid w:val="000B3FA5"/>
    <w:rsid w:val="000B4037"/>
    <w:rsid w:val="000B41DC"/>
    <w:rsid w:val="000B459C"/>
    <w:rsid w:val="000B461F"/>
    <w:rsid w:val="000B46FC"/>
    <w:rsid w:val="000B4B92"/>
    <w:rsid w:val="000B4CAB"/>
    <w:rsid w:val="000B4DCC"/>
    <w:rsid w:val="000B4EAB"/>
    <w:rsid w:val="000B4FE9"/>
    <w:rsid w:val="000B518F"/>
    <w:rsid w:val="000B523A"/>
    <w:rsid w:val="000B530E"/>
    <w:rsid w:val="000B533E"/>
    <w:rsid w:val="000B5342"/>
    <w:rsid w:val="000B5363"/>
    <w:rsid w:val="000B55F4"/>
    <w:rsid w:val="000B5682"/>
    <w:rsid w:val="000B585A"/>
    <w:rsid w:val="000B59AC"/>
    <w:rsid w:val="000B59B5"/>
    <w:rsid w:val="000B5C3E"/>
    <w:rsid w:val="000B5D92"/>
    <w:rsid w:val="000B5E25"/>
    <w:rsid w:val="000B6055"/>
    <w:rsid w:val="000B61B1"/>
    <w:rsid w:val="000B6359"/>
    <w:rsid w:val="000B64D4"/>
    <w:rsid w:val="000B64F3"/>
    <w:rsid w:val="000B6503"/>
    <w:rsid w:val="000B70F6"/>
    <w:rsid w:val="000B7212"/>
    <w:rsid w:val="000B7372"/>
    <w:rsid w:val="000B763C"/>
    <w:rsid w:val="000B765D"/>
    <w:rsid w:val="000B76ED"/>
    <w:rsid w:val="000B7BF1"/>
    <w:rsid w:val="000B7DB9"/>
    <w:rsid w:val="000B7DC4"/>
    <w:rsid w:val="000B7E15"/>
    <w:rsid w:val="000B7E7B"/>
    <w:rsid w:val="000B7EBB"/>
    <w:rsid w:val="000C008B"/>
    <w:rsid w:val="000C0158"/>
    <w:rsid w:val="000C0A1C"/>
    <w:rsid w:val="000C0A2C"/>
    <w:rsid w:val="000C0F76"/>
    <w:rsid w:val="000C1226"/>
    <w:rsid w:val="000C13FC"/>
    <w:rsid w:val="000C1622"/>
    <w:rsid w:val="000C18F2"/>
    <w:rsid w:val="000C19ED"/>
    <w:rsid w:val="000C1B98"/>
    <w:rsid w:val="000C211F"/>
    <w:rsid w:val="000C214A"/>
    <w:rsid w:val="000C2229"/>
    <w:rsid w:val="000C2239"/>
    <w:rsid w:val="000C224E"/>
    <w:rsid w:val="000C2281"/>
    <w:rsid w:val="000C24EE"/>
    <w:rsid w:val="000C2549"/>
    <w:rsid w:val="000C25D4"/>
    <w:rsid w:val="000C2C3D"/>
    <w:rsid w:val="000C2E8A"/>
    <w:rsid w:val="000C2F09"/>
    <w:rsid w:val="000C2F9C"/>
    <w:rsid w:val="000C3319"/>
    <w:rsid w:val="000C35B0"/>
    <w:rsid w:val="000C3672"/>
    <w:rsid w:val="000C38D8"/>
    <w:rsid w:val="000C3BE2"/>
    <w:rsid w:val="000C3CEC"/>
    <w:rsid w:val="000C3E21"/>
    <w:rsid w:val="000C3F2D"/>
    <w:rsid w:val="000C413C"/>
    <w:rsid w:val="000C4341"/>
    <w:rsid w:val="000C48E2"/>
    <w:rsid w:val="000C4EC7"/>
    <w:rsid w:val="000C51DF"/>
    <w:rsid w:val="000C5524"/>
    <w:rsid w:val="000C57AC"/>
    <w:rsid w:val="000C5806"/>
    <w:rsid w:val="000C5853"/>
    <w:rsid w:val="000C5905"/>
    <w:rsid w:val="000C60C2"/>
    <w:rsid w:val="000C61AB"/>
    <w:rsid w:val="000C63DD"/>
    <w:rsid w:val="000C6525"/>
    <w:rsid w:val="000C6756"/>
    <w:rsid w:val="000C68A4"/>
    <w:rsid w:val="000C6A6D"/>
    <w:rsid w:val="000C6E56"/>
    <w:rsid w:val="000C703E"/>
    <w:rsid w:val="000C72CD"/>
    <w:rsid w:val="000C746E"/>
    <w:rsid w:val="000C74ED"/>
    <w:rsid w:val="000C7514"/>
    <w:rsid w:val="000C779E"/>
    <w:rsid w:val="000C7984"/>
    <w:rsid w:val="000C7EBD"/>
    <w:rsid w:val="000D0314"/>
    <w:rsid w:val="000D0535"/>
    <w:rsid w:val="000D0B3A"/>
    <w:rsid w:val="000D0BC7"/>
    <w:rsid w:val="000D0D99"/>
    <w:rsid w:val="000D0E59"/>
    <w:rsid w:val="000D1311"/>
    <w:rsid w:val="000D15BA"/>
    <w:rsid w:val="000D162E"/>
    <w:rsid w:val="000D174C"/>
    <w:rsid w:val="000D1EFC"/>
    <w:rsid w:val="000D1F3B"/>
    <w:rsid w:val="000D240D"/>
    <w:rsid w:val="000D24CE"/>
    <w:rsid w:val="000D2921"/>
    <w:rsid w:val="000D2B46"/>
    <w:rsid w:val="000D30B1"/>
    <w:rsid w:val="000D3250"/>
    <w:rsid w:val="000D3389"/>
    <w:rsid w:val="000D358C"/>
    <w:rsid w:val="000D3970"/>
    <w:rsid w:val="000D3A3B"/>
    <w:rsid w:val="000D3A9B"/>
    <w:rsid w:val="000D3C2A"/>
    <w:rsid w:val="000D3DE4"/>
    <w:rsid w:val="000D3E41"/>
    <w:rsid w:val="000D3F6E"/>
    <w:rsid w:val="000D3FD3"/>
    <w:rsid w:val="000D4047"/>
    <w:rsid w:val="000D447B"/>
    <w:rsid w:val="000D44A1"/>
    <w:rsid w:val="000D4514"/>
    <w:rsid w:val="000D4587"/>
    <w:rsid w:val="000D480B"/>
    <w:rsid w:val="000D4A08"/>
    <w:rsid w:val="000D4C0A"/>
    <w:rsid w:val="000D4CD1"/>
    <w:rsid w:val="000D4FD1"/>
    <w:rsid w:val="000D5080"/>
    <w:rsid w:val="000D55B9"/>
    <w:rsid w:val="000D55DE"/>
    <w:rsid w:val="000D5653"/>
    <w:rsid w:val="000D58C0"/>
    <w:rsid w:val="000D5A6E"/>
    <w:rsid w:val="000D5AA2"/>
    <w:rsid w:val="000D6311"/>
    <w:rsid w:val="000D641A"/>
    <w:rsid w:val="000D689F"/>
    <w:rsid w:val="000D7181"/>
    <w:rsid w:val="000D7314"/>
    <w:rsid w:val="000D7433"/>
    <w:rsid w:val="000D743A"/>
    <w:rsid w:val="000D76FC"/>
    <w:rsid w:val="000D7701"/>
    <w:rsid w:val="000D79AA"/>
    <w:rsid w:val="000D7C84"/>
    <w:rsid w:val="000D7EB5"/>
    <w:rsid w:val="000D7F0F"/>
    <w:rsid w:val="000E0078"/>
    <w:rsid w:val="000E06F1"/>
    <w:rsid w:val="000E0D5B"/>
    <w:rsid w:val="000E0DEC"/>
    <w:rsid w:val="000E0E85"/>
    <w:rsid w:val="000E0FF9"/>
    <w:rsid w:val="000E1164"/>
    <w:rsid w:val="000E1236"/>
    <w:rsid w:val="000E123D"/>
    <w:rsid w:val="000E13C3"/>
    <w:rsid w:val="000E14C8"/>
    <w:rsid w:val="000E2159"/>
    <w:rsid w:val="000E2226"/>
    <w:rsid w:val="000E24A6"/>
    <w:rsid w:val="000E2759"/>
    <w:rsid w:val="000E27E0"/>
    <w:rsid w:val="000E3160"/>
    <w:rsid w:val="000E329A"/>
    <w:rsid w:val="000E355F"/>
    <w:rsid w:val="000E362E"/>
    <w:rsid w:val="000E3643"/>
    <w:rsid w:val="000E3FCB"/>
    <w:rsid w:val="000E4167"/>
    <w:rsid w:val="000E44AF"/>
    <w:rsid w:val="000E4618"/>
    <w:rsid w:val="000E465C"/>
    <w:rsid w:val="000E472B"/>
    <w:rsid w:val="000E48A9"/>
    <w:rsid w:val="000E4B9E"/>
    <w:rsid w:val="000E4D84"/>
    <w:rsid w:val="000E4E9F"/>
    <w:rsid w:val="000E4EC0"/>
    <w:rsid w:val="000E4F77"/>
    <w:rsid w:val="000E539E"/>
    <w:rsid w:val="000E53AE"/>
    <w:rsid w:val="000E5791"/>
    <w:rsid w:val="000E5B03"/>
    <w:rsid w:val="000E5B1A"/>
    <w:rsid w:val="000E5C00"/>
    <w:rsid w:val="000E5C0E"/>
    <w:rsid w:val="000E5D24"/>
    <w:rsid w:val="000E5D76"/>
    <w:rsid w:val="000E5DF3"/>
    <w:rsid w:val="000E5EA7"/>
    <w:rsid w:val="000E61D9"/>
    <w:rsid w:val="000E63B5"/>
    <w:rsid w:val="000E643F"/>
    <w:rsid w:val="000E6641"/>
    <w:rsid w:val="000E688B"/>
    <w:rsid w:val="000E7653"/>
    <w:rsid w:val="000E76A2"/>
    <w:rsid w:val="000E773A"/>
    <w:rsid w:val="000E7813"/>
    <w:rsid w:val="000E7876"/>
    <w:rsid w:val="000E78AE"/>
    <w:rsid w:val="000E78F7"/>
    <w:rsid w:val="000E79FC"/>
    <w:rsid w:val="000E7A13"/>
    <w:rsid w:val="000E7B1C"/>
    <w:rsid w:val="000E7BB3"/>
    <w:rsid w:val="000E7C3A"/>
    <w:rsid w:val="000E7D13"/>
    <w:rsid w:val="000E7F40"/>
    <w:rsid w:val="000F07EA"/>
    <w:rsid w:val="000F08B8"/>
    <w:rsid w:val="000F0B10"/>
    <w:rsid w:val="000F0B1A"/>
    <w:rsid w:val="000F0C46"/>
    <w:rsid w:val="000F1071"/>
    <w:rsid w:val="000F123E"/>
    <w:rsid w:val="000F1332"/>
    <w:rsid w:val="000F179C"/>
    <w:rsid w:val="000F18F2"/>
    <w:rsid w:val="000F1CE7"/>
    <w:rsid w:val="000F1D45"/>
    <w:rsid w:val="000F1E46"/>
    <w:rsid w:val="000F2004"/>
    <w:rsid w:val="000F228A"/>
    <w:rsid w:val="000F22E5"/>
    <w:rsid w:val="000F2C69"/>
    <w:rsid w:val="000F2E4B"/>
    <w:rsid w:val="000F2F4F"/>
    <w:rsid w:val="000F2F8F"/>
    <w:rsid w:val="000F305C"/>
    <w:rsid w:val="000F31CA"/>
    <w:rsid w:val="000F330D"/>
    <w:rsid w:val="000F3403"/>
    <w:rsid w:val="000F3436"/>
    <w:rsid w:val="000F363C"/>
    <w:rsid w:val="000F368B"/>
    <w:rsid w:val="000F3A0F"/>
    <w:rsid w:val="000F3A3E"/>
    <w:rsid w:val="000F3BCA"/>
    <w:rsid w:val="000F3F14"/>
    <w:rsid w:val="000F4054"/>
    <w:rsid w:val="000F411E"/>
    <w:rsid w:val="000F416B"/>
    <w:rsid w:val="000F438F"/>
    <w:rsid w:val="000F43DC"/>
    <w:rsid w:val="000F44BF"/>
    <w:rsid w:val="000F472E"/>
    <w:rsid w:val="000F4822"/>
    <w:rsid w:val="000F4BF1"/>
    <w:rsid w:val="000F4C15"/>
    <w:rsid w:val="000F4FA1"/>
    <w:rsid w:val="000F50F4"/>
    <w:rsid w:val="000F5394"/>
    <w:rsid w:val="000F5630"/>
    <w:rsid w:val="000F57C1"/>
    <w:rsid w:val="000F5A1E"/>
    <w:rsid w:val="000F5F93"/>
    <w:rsid w:val="000F6321"/>
    <w:rsid w:val="000F64AF"/>
    <w:rsid w:val="000F6778"/>
    <w:rsid w:val="000F68CB"/>
    <w:rsid w:val="000F6F31"/>
    <w:rsid w:val="000F70E7"/>
    <w:rsid w:val="000F720A"/>
    <w:rsid w:val="000F72AC"/>
    <w:rsid w:val="000F7340"/>
    <w:rsid w:val="000F759E"/>
    <w:rsid w:val="000F761E"/>
    <w:rsid w:val="000F77F3"/>
    <w:rsid w:val="000F7866"/>
    <w:rsid w:val="000F791F"/>
    <w:rsid w:val="000F7A35"/>
    <w:rsid w:val="000F7CF7"/>
    <w:rsid w:val="000F7D07"/>
    <w:rsid w:val="000F7EA5"/>
    <w:rsid w:val="0010009E"/>
    <w:rsid w:val="00100192"/>
    <w:rsid w:val="001001AE"/>
    <w:rsid w:val="001005CD"/>
    <w:rsid w:val="001008FB"/>
    <w:rsid w:val="00100AA5"/>
    <w:rsid w:val="00100BFE"/>
    <w:rsid w:val="00100C30"/>
    <w:rsid w:val="00100D26"/>
    <w:rsid w:val="00100E5F"/>
    <w:rsid w:val="001015AE"/>
    <w:rsid w:val="0010167C"/>
    <w:rsid w:val="0010169A"/>
    <w:rsid w:val="00101C1E"/>
    <w:rsid w:val="00101CCB"/>
    <w:rsid w:val="00102025"/>
    <w:rsid w:val="0010236C"/>
    <w:rsid w:val="0010249E"/>
    <w:rsid w:val="00102553"/>
    <w:rsid w:val="001025FD"/>
    <w:rsid w:val="0010285D"/>
    <w:rsid w:val="001029AB"/>
    <w:rsid w:val="00102A86"/>
    <w:rsid w:val="00102B06"/>
    <w:rsid w:val="00102B51"/>
    <w:rsid w:val="00102C31"/>
    <w:rsid w:val="00102E78"/>
    <w:rsid w:val="00103108"/>
    <w:rsid w:val="001031FE"/>
    <w:rsid w:val="0010328B"/>
    <w:rsid w:val="0010348B"/>
    <w:rsid w:val="001035D2"/>
    <w:rsid w:val="00103600"/>
    <w:rsid w:val="0010361A"/>
    <w:rsid w:val="001039FD"/>
    <w:rsid w:val="00103F1D"/>
    <w:rsid w:val="00104161"/>
    <w:rsid w:val="0010430B"/>
    <w:rsid w:val="00104916"/>
    <w:rsid w:val="0010494F"/>
    <w:rsid w:val="00104A37"/>
    <w:rsid w:val="00104E57"/>
    <w:rsid w:val="00105126"/>
    <w:rsid w:val="0010551B"/>
    <w:rsid w:val="001058B0"/>
    <w:rsid w:val="00105B8B"/>
    <w:rsid w:val="00105CA0"/>
    <w:rsid w:val="00105F0A"/>
    <w:rsid w:val="00105FA8"/>
    <w:rsid w:val="0010617B"/>
    <w:rsid w:val="001064A5"/>
    <w:rsid w:val="001065AD"/>
    <w:rsid w:val="00106FBF"/>
    <w:rsid w:val="001075D8"/>
    <w:rsid w:val="001078E3"/>
    <w:rsid w:val="00107932"/>
    <w:rsid w:val="001079B3"/>
    <w:rsid w:val="00107CE6"/>
    <w:rsid w:val="00107DB4"/>
    <w:rsid w:val="001100D8"/>
    <w:rsid w:val="001101DD"/>
    <w:rsid w:val="001104A0"/>
    <w:rsid w:val="0011069E"/>
    <w:rsid w:val="0011095F"/>
    <w:rsid w:val="00110C16"/>
    <w:rsid w:val="00110ED5"/>
    <w:rsid w:val="00110F72"/>
    <w:rsid w:val="0011112D"/>
    <w:rsid w:val="001112E4"/>
    <w:rsid w:val="0011143F"/>
    <w:rsid w:val="001117A8"/>
    <w:rsid w:val="0011198C"/>
    <w:rsid w:val="001119FD"/>
    <w:rsid w:val="00111B71"/>
    <w:rsid w:val="00111D26"/>
    <w:rsid w:val="00111D65"/>
    <w:rsid w:val="0011224D"/>
    <w:rsid w:val="001122C2"/>
    <w:rsid w:val="00112323"/>
    <w:rsid w:val="00112CF5"/>
    <w:rsid w:val="001139C0"/>
    <w:rsid w:val="00113A33"/>
    <w:rsid w:val="00113E94"/>
    <w:rsid w:val="0011410A"/>
    <w:rsid w:val="001141FC"/>
    <w:rsid w:val="0011448A"/>
    <w:rsid w:val="0011462E"/>
    <w:rsid w:val="001147B2"/>
    <w:rsid w:val="0011481B"/>
    <w:rsid w:val="00114AA8"/>
    <w:rsid w:val="00114E15"/>
    <w:rsid w:val="00114E2F"/>
    <w:rsid w:val="00114E82"/>
    <w:rsid w:val="001153BE"/>
    <w:rsid w:val="00115495"/>
    <w:rsid w:val="001157B7"/>
    <w:rsid w:val="00115AFD"/>
    <w:rsid w:val="00116166"/>
    <w:rsid w:val="00116670"/>
    <w:rsid w:val="001169AD"/>
    <w:rsid w:val="00116A3F"/>
    <w:rsid w:val="00116E50"/>
    <w:rsid w:val="0011721D"/>
    <w:rsid w:val="001176E4"/>
    <w:rsid w:val="00117854"/>
    <w:rsid w:val="00117960"/>
    <w:rsid w:val="001179E2"/>
    <w:rsid w:val="00117EA5"/>
    <w:rsid w:val="00117ED6"/>
    <w:rsid w:val="0012008D"/>
    <w:rsid w:val="0012015C"/>
    <w:rsid w:val="0012023D"/>
    <w:rsid w:val="0012054B"/>
    <w:rsid w:val="0012087F"/>
    <w:rsid w:val="00120ACF"/>
    <w:rsid w:val="00120DEA"/>
    <w:rsid w:val="001210A0"/>
    <w:rsid w:val="00121151"/>
    <w:rsid w:val="001211F3"/>
    <w:rsid w:val="001213D0"/>
    <w:rsid w:val="0012141A"/>
    <w:rsid w:val="00121624"/>
    <w:rsid w:val="00121B67"/>
    <w:rsid w:val="00121E23"/>
    <w:rsid w:val="00121F55"/>
    <w:rsid w:val="00122099"/>
    <w:rsid w:val="001220FD"/>
    <w:rsid w:val="0012212F"/>
    <w:rsid w:val="00122223"/>
    <w:rsid w:val="0012237D"/>
    <w:rsid w:val="00122994"/>
    <w:rsid w:val="00122A4F"/>
    <w:rsid w:val="00122A77"/>
    <w:rsid w:val="00123322"/>
    <w:rsid w:val="001233F9"/>
    <w:rsid w:val="0012348A"/>
    <w:rsid w:val="0012356A"/>
    <w:rsid w:val="001235E3"/>
    <w:rsid w:val="00123CFC"/>
    <w:rsid w:val="00123D15"/>
    <w:rsid w:val="00123D1A"/>
    <w:rsid w:val="00123D68"/>
    <w:rsid w:val="00123EE2"/>
    <w:rsid w:val="001240D8"/>
    <w:rsid w:val="00124104"/>
    <w:rsid w:val="001241ED"/>
    <w:rsid w:val="0012425B"/>
    <w:rsid w:val="001243BB"/>
    <w:rsid w:val="001243CC"/>
    <w:rsid w:val="00124C7C"/>
    <w:rsid w:val="001250CA"/>
    <w:rsid w:val="00125254"/>
    <w:rsid w:val="001256D3"/>
    <w:rsid w:val="00125D21"/>
    <w:rsid w:val="001261A2"/>
    <w:rsid w:val="00126D29"/>
    <w:rsid w:val="00126F5C"/>
    <w:rsid w:val="00127456"/>
    <w:rsid w:val="001275FE"/>
    <w:rsid w:val="00127A05"/>
    <w:rsid w:val="00127BDA"/>
    <w:rsid w:val="00127FAB"/>
    <w:rsid w:val="001300E0"/>
    <w:rsid w:val="00130231"/>
    <w:rsid w:val="0013042A"/>
    <w:rsid w:val="001304BE"/>
    <w:rsid w:val="001306C0"/>
    <w:rsid w:val="001308CE"/>
    <w:rsid w:val="00130C8E"/>
    <w:rsid w:val="00130DDE"/>
    <w:rsid w:val="00130E0E"/>
    <w:rsid w:val="00130EAC"/>
    <w:rsid w:val="00130F04"/>
    <w:rsid w:val="00131003"/>
    <w:rsid w:val="0013106D"/>
    <w:rsid w:val="0013126F"/>
    <w:rsid w:val="001313DC"/>
    <w:rsid w:val="001315EE"/>
    <w:rsid w:val="00131D16"/>
    <w:rsid w:val="00131D43"/>
    <w:rsid w:val="00131DE2"/>
    <w:rsid w:val="00131FA5"/>
    <w:rsid w:val="001323B9"/>
    <w:rsid w:val="00132603"/>
    <w:rsid w:val="00132A66"/>
    <w:rsid w:val="00132C10"/>
    <w:rsid w:val="00132ECA"/>
    <w:rsid w:val="00133002"/>
    <w:rsid w:val="00133332"/>
    <w:rsid w:val="00133528"/>
    <w:rsid w:val="001336DC"/>
    <w:rsid w:val="001338CC"/>
    <w:rsid w:val="001339F5"/>
    <w:rsid w:val="00133BA5"/>
    <w:rsid w:val="00133C6E"/>
    <w:rsid w:val="00133D8F"/>
    <w:rsid w:val="00134366"/>
    <w:rsid w:val="001344A7"/>
    <w:rsid w:val="00134536"/>
    <w:rsid w:val="001346C0"/>
    <w:rsid w:val="00134702"/>
    <w:rsid w:val="001348C9"/>
    <w:rsid w:val="001348F8"/>
    <w:rsid w:val="00134A47"/>
    <w:rsid w:val="00134B89"/>
    <w:rsid w:val="00134C1D"/>
    <w:rsid w:val="00135313"/>
    <w:rsid w:val="00135703"/>
    <w:rsid w:val="00135C77"/>
    <w:rsid w:val="00135FE6"/>
    <w:rsid w:val="0013614B"/>
    <w:rsid w:val="0013619E"/>
    <w:rsid w:val="001363CA"/>
    <w:rsid w:val="001367B0"/>
    <w:rsid w:val="001367FC"/>
    <w:rsid w:val="00136836"/>
    <w:rsid w:val="00136A69"/>
    <w:rsid w:val="00137002"/>
    <w:rsid w:val="00137136"/>
    <w:rsid w:val="001372F2"/>
    <w:rsid w:val="001373A6"/>
    <w:rsid w:val="0013793E"/>
    <w:rsid w:val="0013797E"/>
    <w:rsid w:val="001379FB"/>
    <w:rsid w:val="00137A0E"/>
    <w:rsid w:val="00137A3E"/>
    <w:rsid w:val="00137F95"/>
    <w:rsid w:val="00137FFE"/>
    <w:rsid w:val="00140175"/>
    <w:rsid w:val="001401C2"/>
    <w:rsid w:val="001401C9"/>
    <w:rsid w:val="00140250"/>
    <w:rsid w:val="00140334"/>
    <w:rsid w:val="001405BA"/>
    <w:rsid w:val="0014078A"/>
    <w:rsid w:val="0014087C"/>
    <w:rsid w:val="001408DB"/>
    <w:rsid w:val="00140CCA"/>
    <w:rsid w:val="00140DB5"/>
    <w:rsid w:val="00141137"/>
    <w:rsid w:val="00141320"/>
    <w:rsid w:val="0014133D"/>
    <w:rsid w:val="00141525"/>
    <w:rsid w:val="00141608"/>
    <w:rsid w:val="001418B4"/>
    <w:rsid w:val="00141C96"/>
    <w:rsid w:val="00142485"/>
    <w:rsid w:val="00142752"/>
    <w:rsid w:val="00142771"/>
    <w:rsid w:val="00143007"/>
    <w:rsid w:val="001432AF"/>
    <w:rsid w:val="0014360C"/>
    <w:rsid w:val="00143A1D"/>
    <w:rsid w:val="00143B0C"/>
    <w:rsid w:val="00143B3B"/>
    <w:rsid w:val="001446CD"/>
    <w:rsid w:val="00144747"/>
    <w:rsid w:val="0014478C"/>
    <w:rsid w:val="0014526C"/>
    <w:rsid w:val="0014526F"/>
    <w:rsid w:val="00145388"/>
    <w:rsid w:val="00145512"/>
    <w:rsid w:val="0014561B"/>
    <w:rsid w:val="0014574D"/>
    <w:rsid w:val="0014596E"/>
    <w:rsid w:val="00145A2D"/>
    <w:rsid w:val="00145B19"/>
    <w:rsid w:val="00145C1B"/>
    <w:rsid w:val="00145CB5"/>
    <w:rsid w:val="00145CC9"/>
    <w:rsid w:val="00145F59"/>
    <w:rsid w:val="001460DF"/>
    <w:rsid w:val="0014611E"/>
    <w:rsid w:val="00146152"/>
    <w:rsid w:val="00146287"/>
    <w:rsid w:val="00146315"/>
    <w:rsid w:val="00146425"/>
    <w:rsid w:val="0014699D"/>
    <w:rsid w:val="00146A36"/>
    <w:rsid w:val="00146B6B"/>
    <w:rsid w:val="00146CFB"/>
    <w:rsid w:val="00146F49"/>
    <w:rsid w:val="00147403"/>
    <w:rsid w:val="001474C8"/>
    <w:rsid w:val="00147699"/>
    <w:rsid w:val="001479E8"/>
    <w:rsid w:val="00147D4A"/>
    <w:rsid w:val="00147FA7"/>
    <w:rsid w:val="00147FD1"/>
    <w:rsid w:val="001500B7"/>
    <w:rsid w:val="0015018D"/>
    <w:rsid w:val="001505D8"/>
    <w:rsid w:val="00150A2D"/>
    <w:rsid w:val="00150AAD"/>
    <w:rsid w:val="001513BF"/>
    <w:rsid w:val="001517D5"/>
    <w:rsid w:val="00151CFB"/>
    <w:rsid w:val="00151FEF"/>
    <w:rsid w:val="00152155"/>
    <w:rsid w:val="00152225"/>
    <w:rsid w:val="001522A8"/>
    <w:rsid w:val="001522AC"/>
    <w:rsid w:val="001522CF"/>
    <w:rsid w:val="001523C5"/>
    <w:rsid w:val="0015243E"/>
    <w:rsid w:val="00152455"/>
    <w:rsid w:val="0015261D"/>
    <w:rsid w:val="0015273C"/>
    <w:rsid w:val="00152838"/>
    <w:rsid w:val="00152AA7"/>
    <w:rsid w:val="00152AEF"/>
    <w:rsid w:val="00152DBE"/>
    <w:rsid w:val="00152DED"/>
    <w:rsid w:val="0015347D"/>
    <w:rsid w:val="0015352C"/>
    <w:rsid w:val="001536EA"/>
    <w:rsid w:val="0015385C"/>
    <w:rsid w:val="001538A3"/>
    <w:rsid w:val="001538BA"/>
    <w:rsid w:val="00153909"/>
    <w:rsid w:val="00153AB2"/>
    <w:rsid w:val="00153C6E"/>
    <w:rsid w:val="00153E5B"/>
    <w:rsid w:val="00153ED6"/>
    <w:rsid w:val="001540B4"/>
    <w:rsid w:val="00154216"/>
    <w:rsid w:val="001545CC"/>
    <w:rsid w:val="00154651"/>
    <w:rsid w:val="001546BA"/>
    <w:rsid w:val="001547BA"/>
    <w:rsid w:val="00154D95"/>
    <w:rsid w:val="00154EFE"/>
    <w:rsid w:val="001555A4"/>
    <w:rsid w:val="00155CC2"/>
    <w:rsid w:val="00155F31"/>
    <w:rsid w:val="00156004"/>
    <w:rsid w:val="001567E0"/>
    <w:rsid w:val="00156D4C"/>
    <w:rsid w:val="00156FB5"/>
    <w:rsid w:val="00157065"/>
    <w:rsid w:val="00157068"/>
    <w:rsid w:val="001572F2"/>
    <w:rsid w:val="001575C7"/>
    <w:rsid w:val="00157CFC"/>
    <w:rsid w:val="001607B2"/>
    <w:rsid w:val="00160CA5"/>
    <w:rsid w:val="00160DC9"/>
    <w:rsid w:val="00160F5F"/>
    <w:rsid w:val="00160F7E"/>
    <w:rsid w:val="00160FB6"/>
    <w:rsid w:val="00160FBC"/>
    <w:rsid w:val="001613EB"/>
    <w:rsid w:val="001616CB"/>
    <w:rsid w:val="00161A87"/>
    <w:rsid w:val="00161C04"/>
    <w:rsid w:val="00162047"/>
    <w:rsid w:val="0016216E"/>
    <w:rsid w:val="001623EE"/>
    <w:rsid w:val="00162409"/>
    <w:rsid w:val="0016242F"/>
    <w:rsid w:val="001625E7"/>
    <w:rsid w:val="00162673"/>
    <w:rsid w:val="001628A2"/>
    <w:rsid w:val="00162DB5"/>
    <w:rsid w:val="0016304A"/>
    <w:rsid w:val="001636EA"/>
    <w:rsid w:val="001638FB"/>
    <w:rsid w:val="00163979"/>
    <w:rsid w:val="00163CE4"/>
    <w:rsid w:val="00163E1E"/>
    <w:rsid w:val="00164277"/>
    <w:rsid w:val="00164339"/>
    <w:rsid w:val="00164B5A"/>
    <w:rsid w:val="00164CDC"/>
    <w:rsid w:val="00164DC1"/>
    <w:rsid w:val="00165105"/>
    <w:rsid w:val="00165817"/>
    <w:rsid w:val="00165E8E"/>
    <w:rsid w:val="00165FAB"/>
    <w:rsid w:val="001662EC"/>
    <w:rsid w:val="001663AB"/>
    <w:rsid w:val="0016685C"/>
    <w:rsid w:val="001668C8"/>
    <w:rsid w:val="00166910"/>
    <w:rsid w:val="00166A69"/>
    <w:rsid w:val="00166ADE"/>
    <w:rsid w:val="00166F63"/>
    <w:rsid w:val="00167015"/>
    <w:rsid w:val="00167026"/>
    <w:rsid w:val="001670C9"/>
    <w:rsid w:val="0016743B"/>
    <w:rsid w:val="00167501"/>
    <w:rsid w:val="001678B2"/>
    <w:rsid w:val="00167966"/>
    <w:rsid w:val="00167B48"/>
    <w:rsid w:val="00167DC0"/>
    <w:rsid w:val="00167DFA"/>
    <w:rsid w:val="00167E74"/>
    <w:rsid w:val="001704A2"/>
    <w:rsid w:val="001704F8"/>
    <w:rsid w:val="001705E3"/>
    <w:rsid w:val="0017079F"/>
    <w:rsid w:val="001707A6"/>
    <w:rsid w:val="0017085B"/>
    <w:rsid w:val="00170B1E"/>
    <w:rsid w:val="00170E07"/>
    <w:rsid w:val="001717F7"/>
    <w:rsid w:val="001717F9"/>
    <w:rsid w:val="00171981"/>
    <w:rsid w:val="00171EF5"/>
    <w:rsid w:val="00172022"/>
    <w:rsid w:val="00172962"/>
    <w:rsid w:val="00172BC4"/>
    <w:rsid w:val="00172C35"/>
    <w:rsid w:val="001730F2"/>
    <w:rsid w:val="001733BE"/>
    <w:rsid w:val="00173633"/>
    <w:rsid w:val="0017364D"/>
    <w:rsid w:val="0017380B"/>
    <w:rsid w:val="001738C7"/>
    <w:rsid w:val="00173DA8"/>
    <w:rsid w:val="00173E71"/>
    <w:rsid w:val="00173EDB"/>
    <w:rsid w:val="00173FC7"/>
    <w:rsid w:val="001742EC"/>
    <w:rsid w:val="0017447C"/>
    <w:rsid w:val="00174733"/>
    <w:rsid w:val="001747CB"/>
    <w:rsid w:val="00174830"/>
    <w:rsid w:val="00174944"/>
    <w:rsid w:val="00175005"/>
    <w:rsid w:val="00175124"/>
    <w:rsid w:val="0017527D"/>
    <w:rsid w:val="001757D9"/>
    <w:rsid w:val="00175A68"/>
    <w:rsid w:val="00176266"/>
    <w:rsid w:val="001766DC"/>
    <w:rsid w:val="00176CC1"/>
    <w:rsid w:val="00176D36"/>
    <w:rsid w:val="00177096"/>
    <w:rsid w:val="00177140"/>
    <w:rsid w:val="0017743A"/>
    <w:rsid w:val="001778B5"/>
    <w:rsid w:val="001800AE"/>
    <w:rsid w:val="001801A0"/>
    <w:rsid w:val="00180A9B"/>
    <w:rsid w:val="00180B2C"/>
    <w:rsid w:val="00181302"/>
    <w:rsid w:val="001814C3"/>
    <w:rsid w:val="001815A6"/>
    <w:rsid w:val="0018164C"/>
    <w:rsid w:val="0018176A"/>
    <w:rsid w:val="001819B0"/>
    <w:rsid w:val="00181ADC"/>
    <w:rsid w:val="00181C17"/>
    <w:rsid w:val="00181C28"/>
    <w:rsid w:val="00181D94"/>
    <w:rsid w:val="00181E1D"/>
    <w:rsid w:val="00181F59"/>
    <w:rsid w:val="00182123"/>
    <w:rsid w:val="00182148"/>
    <w:rsid w:val="00182158"/>
    <w:rsid w:val="00182163"/>
    <w:rsid w:val="001821F1"/>
    <w:rsid w:val="00182227"/>
    <w:rsid w:val="001824E4"/>
    <w:rsid w:val="0018276C"/>
    <w:rsid w:val="001829D3"/>
    <w:rsid w:val="00182DFC"/>
    <w:rsid w:val="00182E32"/>
    <w:rsid w:val="00182EAC"/>
    <w:rsid w:val="00183378"/>
    <w:rsid w:val="001834BE"/>
    <w:rsid w:val="001834DA"/>
    <w:rsid w:val="001835C3"/>
    <w:rsid w:val="00183652"/>
    <w:rsid w:val="00183794"/>
    <w:rsid w:val="001837B6"/>
    <w:rsid w:val="00183A6D"/>
    <w:rsid w:val="00183ADA"/>
    <w:rsid w:val="00183D02"/>
    <w:rsid w:val="00183F2A"/>
    <w:rsid w:val="00183F4E"/>
    <w:rsid w:val="00184101"/>
    <w:rsid w:val="0018439D"/>
    <w:rsid w:val="0018462D"/>
    <w:rsid w:val="001846EE"/>
    <w:rsid w:val="001848A9"/>
    <w:rsid w:val="00184B82"/>
    <w:rsid w:val="00184D55"/>
    <w:rsid w:val="00184D84"/>
    <w:rsid w:val="00185274"/>
    <w:rsid w:val="001852AB"/>
    <w:rsid w:val="001856A7"/>
    <w:rsid w:val="0018571D"/>
    <w:rsid w:val="001857C3"/>
    <w:rsid w:val="001857FA"/>
    <w:rsid w:val="00185A5A"/>
    <w:rsid w:val="00185CE1"/>
    <w:rsid w:val="00185DFB"/>
    <w:rsid w:val="00185E75"/>
    <w:rsid w:val="00186420"/>
    <w:rsid w:val="00186893"/>
    <w:rsid w:val="001869B6"/>
    <w:rsid w:val="00186A38"/>
    <w:rsid w:val="00186BD0"/>
    <w:rsid w:val="00186DA2"/>
    <w:rsid w:val="00187003"/>
    <w:rsid w:val="001874A5"/>
    <w:rsid w:val="0018797A"/>
    <w:rsid w:val="00191017"/>
    <w:rsid w:val="0019104D"/>
    <w:rsid w:val="0019111B"/>
    <w:rsid w:val="00191441"/>
    <w:rsid w:val="001920E4"/>
    <w:rsid w:val="0019215C"/>
    <w:rsid w:val="001922FC"/>
    <w:rsid w:val="001924D3"/>
    <w:rsid w:val="00192645"/>
    <w:rsid w:val="001928F0"/>
    <w:rsid w:val="00192AEA"/>
    <w:rsid w:val="00192B9C"/>
    <w:rsid w:val="00192BAB"/>
    <w:rsid w:val="00192E64"/>
    <w:rsid w:val="00192EE7"/>
    <w:rsid w:val="00192F1D"/>
    <w:rsid w:val="00192F70"/>
    <w:rsid w:val="00193A2E"/>
    <w:rsid w:val="00193A7C"/>
    <w:rsid w:val="00193F3D"/>
    <w:rsid w:val="00194051"/>
    <w:rsid w:val="001941CB"/>
    <w:rsid w:val="00194501"/>
    <w:rsid w:val="00194516"/>
    <w:rsid w:val="00194A14"/>
    <w:rsid w:val="00194D79"/>
    <w:rsid w:val="00194F25"/>
    <w:rsid w:val="001950E6"/>
    <w:rsid w:val="0019514E"/>
    <w:rsid w:val="00195222"/>
    <w:rsid w:val="001952A5"/>
    <w:rsid w:val="00195379"/>
    <w:rsid w:val="001953D1"/>
    <w:rsid w:val="001955DE"/>
    <w:rsid w:val="001956A5"/>
    <w:rsid w:val="0019577D"/>
    <w:rsid w:val="001958B4"/>
    <w:rsid w:val="00195A1D"/>
    <w:rsid w:val="00195A3A"/>
    <w:rsid w:val="00195BA5"/>
    <w:rsid w:val="00195C06"/>
    <w:rsid w:val="00195C7A"/>
    <w:rsid w:val="00195CE1"/>
    <w:rsid w:val="00195DB9"/>
    <w:rsid w:val="00195F25"/>
    <w:rsid w:val="0019616F"/>
    <w:rsid w:val="0019642F"/>
    <w:rsid w:val="0019684E"/>
    <w:rsid w:val="00196AF8"/>
    <w:rsid w:val="00196C74"/>
    <w:rsid w:val="00196D04"/>
    <w:rsid w:val="00196F1E"/>
    <w:rsid w:val="00196FA5"/>
    <w:rsid w:val="001970A8"/>
    <w:rsid w:val="0019759C"/>
    <w:rsid w:val="001975FF"/>
    <w:rsid w:val="00197742"/>
    <w:rsid w:val="0019776B"/>
    <w:rsid w:val="00197E3B"/>
    <w:rsid w:val="001A0085"/>
    <w:rsid w:val="001A00F4"/>
    <w:rsid w:val="001A014B"/>
    <w:rsid w:val="001A04A8"/>
    <w:rsid w:val="001A059A"/>
    <w:rsid w:val="001A05A1"/>
    <w:rsid w:val="001A05DE"/>
    <w:rsid w:val="001A0887"/>
    <w:rsid w:val="001A090D"/>
    <w:rsid w:val="001A0912"/>
    <w:rsid w:val="001A099D"/>
    <w:rsid w:val="001A09F5"/>
    <w:rsid w:val="001A09FB"/>
    <w:rsid w:val="001A0B6E"/>
    <w:rsid w:val="001A0F98"/>
    <w:rsid w:val="001A12D8"/>
    <w:rsid w:val="001A138C"/>
    <w:rsid w:val="001A1805"/>
    <w:rsid w:val="001A1A77"/>
    <w:rsid w:val="001A1B0C"/>
    <w:rsid w:val="001A1BD7"/>
    <w:rsid w:val="001A1C10"/>
    <w:rsid w:val="001A1C35"/>
    <w:rsid w:val="001A1E36"/>
    <w:rsid w:val="001A1F19"/>
    <w:rsid w:val="001A1FD6"/>
    <w:rsid w:val="001A20A2"/>
    <w:rsid w:val="001A2140"/>
    <w:rsid w:val="001A22EE"/>
    <w:rsid w:val="001A2310"/>
    <w:rsid w:val="001A2424"/>
    <w:rsid w:val="001A24BA"/>
    <w:rsid w:val="001A2826"/>
    <w:rsid w:val="001A2888"/>
    <w:rsid w:val="001A2E60"/>
    <w:rsid w:val="001A3390"/>
    <w:rsid w:val="001A35C5"/>
    <w:rsid w:val="001A36B4"/>
    <w:rsid w:val="001A36BC"/>
    <w:rsid w:val="001A3850"/>
    <w:rsid w:val="001A3A1B"/>
    <w:rsid w:val="001A3B42"/>
    <w:rsid w:val="001A3BC0"/>
    <w:rsid w:val="001A3C7B"/>
    <w:rsid w:val="001A3E13"/>
    <w:rsid w:val="001A3F41"/>
    <w:rsid w:val="001A40BC"/>
    <w:rsid w:val="001A410C"/>
    <w:rsid w:val="001A4482"/>
    <w:rsid w:val="001A469F"/>
    <w:rsid w:val="001A4809"/>
    <w:rsid w:val="001A48B2"/>
    <w:rsid w:val="001A4D09"/>
    <w:rsid w:val="001A4D0B"/>
    <w:rsid w:val="001A4D21"/>
    <w:rsid w:val="001A52E3"/>
    <w:rsid w:val="001A5314"/>
    <w:rsid w:val="001A5327"/>
    <w:rsid w:val="001A589D"/>
    <w:rsid w:val="001A5AD5"/>
    <w:rsid w:val="001A5E03"/>
    <w:rsid w:val="001A5F05"/>
    <w:rsid w:val="001A65C4"/>
    <w:rsid w:val="001A68DD"/>
    <w:rsid w:val="001A6F53"/>
    <w:rsid w:val="001A7148"/>
    <w:rsid w:val="001A71C8"/>
    <w:rsid w:val="001A74EB"/>
    <w:rsid w:val="001A78B7"/>
    <w:rsid w:val="001A79EE"/>
    <w:rsid w:val="001A7C08"/>
    <w:rsid w:val="001A7FCB"/>
    <w:rsid w:val="001B00A5"/>
    <w:rsid w:val="001B01BF"/>
    <w:rsid w:val="001B048B"/>
    <w:rsid w:val="001B0594"/>
    <w:rsid w:val="001B0617"/>
    <w:rsid w:val="001B076E"/>
    <w:rsid w:val="001B081A"/>
    <w:rsid w:val="001B0977"/>
    <w:rsid w:val="001B09E2"/>
    <w:rsid w:val="001B0A30"/>
    <w:rsid w:val="001B0D2C"/>
    <w:rsid w:val="001B0E00"/>
    <w:rsid w:val="001B0EC6"/>
    <w:rsid w:val="001B109F"/>
    <w:rsid w:val="001B1807"/>
    <w:rsid w:val="001B1836"/>
    <w:rsid w:val="001B197E"/>
    <w:rsid w:val="001B1ACA"/>
    <w:rsid w:val="001B1D95"/>
    <w:rsid w:val="001B218D"/>
    <w:rsid w:val="001B2F86"/>
    <w:rsid w:val="001B3113"/>
    <w:rsid w:val="001B34E8"/>
    <w:rsid w:val="001B353F"/>
    <w:rsid w:val="001B361A"/>
    <w:rsid w:val="001B36F5"/>
    <w:rsid w:val="001B3881"/>
    <w:rsid w:val="001B3A80"/>
    <w:rsid w:val="001B3B9D"/>
    <w:rsid w:val="001B3C3E"/>
    <w:rsid w:val="001B3E3B"/>
    <w:rsid w:val="001B3F4C"/>
    <w:rsid w:val="001B408C"/>
    <w:rsid w:val="001B432C"/>
    <w:rsid w:val="001B4707"/>
    <w:rsid w:val="001B47E5"/>
    <w:rsid w:val="001B49F0"/>
    <w:rsid w:val="001B4ADF"/>
    <w:rsid w:val="001B4CBB"/>
    <w:rsid w:val="001B5514"/>
    <w:rsid w:val="001B56E9"/>
    <w:rsid w:val="001B58F2"/>
    <w:rsid w:val="001B5B37"/>
    <w:rsid w:val="001B5C37"/>
    <w:rsid w:val="001B5E8A"/>
    <w:rsid w:val="001B636E"/>
    <w:rsid w:val="001B6472"/>
    <w:rsid w:val="001B6981"/>
    <w:rsid w:val="001B69D4"/>
    <w:rsid w:val="001B70EC"/>
    <w:rsid w:val="001B71D4"/>
    <w:rsid w:val="001B7369"/>
    <w:rsid w:val="001B74F4"/>
    <w:rsid w:val="001B7909"/>
    <w:rsid w:val="001B7A4E"/>
    <w:rsid w:val="001B7D6B"/>
    <w:rsid w:val="001B7E67"/>
    <w:rsid w:val="001B7FFA"/>
    <w:rsid w:val="001C00BB"/>
    <w:rsid w:val="001C043B"/>
    <w:rsid w:val="001C0449"/>
    <w:rsid w:val="001C058E"/>
    <w:rsid w:val="001C05DB"/>
    <w:rsid w:val="001C0789"/>
    <w:rsid w:val="001C095D"/>
    <w:rsid w:val="001C0E4E"/>
    <w:rsid w:val="001C1609"/>
    <w:rsid w:val="001C1731"/>
    <w:rsid w:val="001C1805"/>
    <w:rsid w:val="001C1D2C"/>
    <w:rsid w:val="001C1E36"/>
    <w:rsid w:val="001C1F7A"/>
    <w:rsid w:val="001C2035"/>
    <w:rsid w:val="001C205D"/>
    <w:rsid w:val="001C2670"/>
    <w:rsid w:val="001C278E"/>
    <w:rsid w:val="001C2823"/>
    <w:rsid w:val="001C28D3"/>
    <w:rsid w:val="001C2B06"/>
    <w:rsid w:val="001C2B61"/>
    <w:rsid w:val="001C3762"/>
    <w:rsid w:val="001C4116"/>
    <w:rsid w:val="001C41E5"/>
    <w:rsid w:val="001C445E"/>
    <w:rsid w:val="001C47D4"/>
    <w:rsid w:val="001C4AFD"/>
    <w:rsid w:val="001C4C71"/>
    <w:rsid w:val="001C4D66"/>
    <w:rsid w:val="001C4DDB"/>
    <w:rsid w:val="001C4F40"/>
    <w:rsid w:val="001C538B"/>
    <w:rsid w:val="001C548E"/>
    <w:rsid w:val="001C56D2"/>
    <w:rsid w:val="001C5C98"/>
    <w:rsid w:val="001C5FF2"/>
    <w:rsid w:val="001C60A6"/>
    <w:rsid w:val="001C627D"/>
    <w:rsid w:val="001C62F5"/>
    <w:rsid w:val="001C6374"/>
    <w:rsid w:val="001C6447"/>
    <w:rsid w:val="001C661C"/>
    <w:rsid w:val="001C6A37"/>
    <w:rsid w:val="001C6BCB"/>
    <w:rsid w:val="001C6C8F"/>
    <w:rsid w:val="001C70D0"/>
    <w:rsid w:val="001C71E2"/>
    <w:rsid w:val="001C7349"/>
    <w:rsid w:val="001C789F"/>
    <w:rsid w:val="001C7C5C"/>
    <w:rsid w:val="001C7D39"/>
    <w:rsid w:val="001C7E3F"/>
    <w:rsid w:val="001D0062"/>
    <w:rsid w:val="001D00C0"/>
    <w:rsid w:val="001D0354"/>
    <w:rsid w:val="001D0CFD"/>
    <w:rsid w:val="001D0D90"/>
    <w:rsid w:val="001D0FCD"/>
    <w:rsid w:val="001D111C"/>
    <w:rsid w:val="001D1195"/>
    <w:rsid w:val="001D124C"/>
    <w:rsid w:val="001D142A"/>
    <w:rsid w:val="001D14C8"/>
    <w:rsid w:val="001D14F1"/>
    <w:rsid w:val="001D1590"/>
    <w:rsid w:val="001D17CC"/>
    <w:rsid w:val="001D19AA"/>
    <w:rsid w:val="001D19C9"/>
    <w:rsid w:val="001D1BE3"/>
    <w:rsid w:val="001D1CF7"/>
    <w:rsid w:val="001D20E2"/>
    <w:rsid w:val="001D233E"/>
    <w:rsid w:val="001D25D7"/>
    <w:rsid w:val="001D26CE"/>
    <w:rsid w:val="001D26DF"/>
    <w:rsid w:val="001D2896"/>
    <w:rsid w:val="001D31E5"/>
    <w:rsid w:val="001D31F1"/>
    <w:rsid w:val="001D33DE"/>
    <w:rsid w:val="001D3458"/>
    <w:rsid w:val="001D4244"/>
    <w:rsid w:val="001D488A"/>
    <w:rsid w:val="001D490C"/>
    <w:rsid w:val="001D559A"/>
    <w:rsid w:val="001D5677"/>
    <w:rsid w:val="001D5733"/>
    <w:rsid w:val="001D57D8"/>
    <w:rsid w:val="001D5C31"/>
    <w:rsid w:val="001D6558"/>
    <w:rsid w:val="001D662D"/>
    <w:rsid w:val="001D66EB"/>
    <w:rsid w:val="001D671E"/>
    <w:rsid w:val="001D6748"/>
    <w:rsid w:val="001D67FB"/>
    <w:rsid w:val="001D6E2B"/>
    <w:rsid w:val="001D7113"/>
    <w:rsid w:val="001D71E8"/>
    <w:rsid w:val="001D72C5"/>
    <w:rsid w:val="001D7529"/>
    <w:rsid w:val="001D787B"/>
    <w:rsid w:val="001D7943"/>
    <w:rsid w:val="001D7C47"/>
    <w:rsid w:val="001D7C54"/>
    <w:rsid w:val="001D7DE6"/>
    <w:rsid w:val="001E01A9"/>
    <w:rsid w:val="001E01BE"/>
    <w:rsid w:val="001E0328"/>
    <w:rsid w:val="001E0463"/>
    <w:rsid w:val="001E0557"/>
    <w:rsid w:val="001E0767"/>
    <w:rsid w:val="001E07D2"/>
    <w:rsid w:val="001E095E"/>
    <w:rsid w:val="001E0ACB"/>
    <w:rsid w:val="001E0AE1"/>
    <w:rsid w:val="001E0CCF"/>
    <w:rsid w:val="001E0F1D"/>
    <w:rsid w:val="001E0FE9"/>
    <w:rsid w:val="001E10B7"/>
    <w:rsid w:val="001E124D"/>
    <w:rsid w:val="001E127D"/>
    <w:rsid w:val="001E15DC"/>
    <w:rsid w:val="001E1649"/>
    <w:rsid w:val="001E192A"/>
    <w:rsid w:val="001E1A5A"/>
    <w:rsid w:val="001E1E17"/>
    <w:rsid w:val="001E1E48"/>
    <w:rsid w:val="001E1EB4"/>
    <w:rsid w:val="001E205D"/>
    <w:rsid w:val="001E23A6"/>
    <w:rsid w:val="001E2415"/>
    <w:rsid w:val="001E25E1"/>
    <w:rsid w:val="001E2637"/>
    <w:rsid w:val="001E2934"/>
    <w:rsid w:val="001E2B25"/>
    <w:rsid w:val="001E2E51"/>
    <w:rsid w:val="001E33F9"/>
    <w:rsid w:val="001E37BE"/>
    <w:rsid w:val="001E3817"/>
    <w:rsid w:val="001E3837"/>
    <w:rsid w:val="001E3900"/>
    <w:rsid w:val="001E3B24"/>
    <w:rsid w:val="001E3F40"/>
    <w:rsid w:val="001E43B4"/>
    <w:rsid w:val="001E44BA"/>
    <w:rsid w:val="001E47D1"/>
    <w:rsid w:val="001E47FD"/>
    <w:rsid w:val="001E488A"/>
    <w:rsid w:val="001E48FC"/>
    <w:rsid w:val="001E4CCA"/>
    <w:rsid w:val="001E4D42"/>
    <w:rsid w:val="001E50AB"/>
    <w:rsid w:val="001E5115"/>
    <w:rsid w:val="001E5243"/>
    <w:rsid w:val="001E52B6"/>
    <w:rsid w:val="001E5433"/>
    <w:rsid w:val="001E558E"/>
    <w:rsid w:val="001E5830"/>
    <w:rsid w:val="001E5920"/>
    <w:rsid w:val="001E5AA3"/>
    <w:rsid w:val="001E6199"/>
    <w:rsid w:val="001E62C5"/>
    <w:rsid w:val="001E636E"/>
    <w:rsid w:val="001E64F2"/>
    <w:rsid w:val="001E6842"/>
    <w:rsid w:val="001E69D2"/>
    <w:rsid w:val="001E6AEA"/>
    <w:rsid w:val="001E6BE0"/>
    <w:rsid w:val="001E6C50"/>
    <w:rsid w:val="001E6C51"/>
    <w:rsid w:val="001E6CA0"/>
    <w:rsid w:val="001E6D8D"/>
    <w:rsid w:val="001E6EF1"/>
    <w:rsid w:val="001E72CE"/>
    <w:rsid w:val="001E77AB"/>
    <w:rsid w:val="001E7833"/>
    <w:rsid w:val="001E78A0"/>
    <w:rsid w:val="001E7A01"/>
    <w:rsid w:val="001E7FE1"/>
    <w:rsid w:val="001F0089"/>
    <w:rsid w:val="001F0098"/>
    <w:rsid w:val="001F0393"/>
    <w:rsid w:val="001F03D7"/>
    <w:rsid w:val="001F044C"/>
    <w:rsid w:val="001F0461"/>
    <w:rsid w:val="001F0727"/>
    <w:rsid w:val="001F08B9"/>
    <w:rsid w:val="001F09D7"/>
    <w:rsid w:val="001F0BB8"/>
    <w:rsid w:val="001F0BDE"/>
    <w:rsid w:val="001F0D22"/>
    <w:rsid w:val="001F0DAB"/>
    <w:rsid w:val="001F0FF1"/>
    <w:rsid w:val="001F1156"/>
    <w:rsid w:val="001F14D7"/>
    <w:rsid w:val="001F1618"/>
    <w:rsid w:val="001F1659"/>
    <w:rsid w:val="001F16B0"/>
    <w:rsid w:val="001F16CB"/>
    <w:rsid w:val="001F18FF"/>
    <w:rsid w:val="001F1A95"/>
    <w:rsid w:val="001F1DF7"/>
    <w:rsid w:val="001F1E7F"/>
    <w:rsid w:val="001F1F72"/>
    <w:rsid w:val="001F21CD"/>
    <w:rsid w:val="001F23A9"/>
    <w:rsid w:val="001F2893"/>
    <w:rsid w:val="001F2AD9"/>
    <w:rsid w:val="001F2BC8"/>
    <w:rsid w:val="001F2BF2"/>
    <w:rsid w:val="001F2D0F"/>
    <w:rsid w:val="001F2D64"/>
    <w:rsid w:val="001F300B"/>
    <w:rsid w:val="001F3359"/>
    <w:rsid w:val="001F3636"/>
    <w:rsid w:val="001F365B"/>
    <w:rsid w:val="001F3762"/>
    <w:rsid w:val="001F3AEC"/>
    <w:rsid w:val="001F3BDD"/>
    <w:rsid w:val="001F400F"/>
    <w:rsid w:val="001F4329"/>
    <w:rsid w:val="001F46F5"/>
    <w:rsid w:val="001F4C92"/>
    <w:rsid w:val="001F4E87"/>
    <w:rsid w:val="001F4F62"/>
    <w:rsid w:val="001F5012"/>
    <w:rsid w:val="001F50E7"/>
    <w:rsid w:val="001F5893"/>
    <w:rsid w:val="001F59E2"/>
    <w:rsid w:val="001F5A0E"/>
    <w:rsid w:val="001F5A50"/>
    <w:rsid w:val="001F5B32"/>
    <w:rsid w:val="001F5D56"/>
    <w:rsid w:val="001F5E0B"/>
    <w:rsid w:val="001F5FF1"/>
    <w:rsid w:val="001F614F"/>
    <w:rsid w:val="001F64BC"/>
    <w:rsid w:val="001F6CF4"/>
    <w:rsid w:val="001F6F4C"/>
    <w:rsid w:val="001F6FAD"/>
    <w:rsid w:val="001F70AA"/>
    <w:rsid w:val="001F73D4"/>
    <w:rsid w:val="001F7B61"/>
    <w:rsid w:val="001F7CE2"/>
    <w:rsid w:val="001F7F56"/>
    <w:rsid w:val="0020002A"/>
    <w:rsid w:val="002001C4"/>
    <w:rsid w:val="00200378"/>
    <w:rsid w:val="002004E3"/>
    <w:rsid w:val="00200A58"/>
    <w:rsid w:val="0020138B"/>
    <w:rsid w:val="00201725"/>
    <w:rsid w:val="002019A4"/>
    <w:rsid w:val="00201A2E"/>
    <w:rsid w:val="00201DB4"/>
    <w:rsid w:val="002024BD"/>
    <w:rsid w:val="00202C62"/>
    <w:rsid w:val="00202E15"/>
    <w:rsid w:val="00203028"/>
    <w:rsid w:val="002031A8"/>
    <w:rsid w:val="002033C6"/>
    <w:rsid w:val="002035C0"/>
    <w:rsid w:val="00203688"/>
    <w:rsid w:val="002039A9"/>
    <w:rsid w:val="002039B5"/>
    <w:rsid w:val="00203D1F"/>
    <w:rsid w:val="0020426B"/>
    <w:rsid w:val="00204532"/>
    <w:rsid w:val="002046B4"/>
    <w:rsid w:val="00204D2C"/>
    <w:rsid w:val="00204DFE"/>
    <w:rsid w:val="00204F08"/>
    <w:rsid w:val="002050B2"/>
    <w:rsid w:val="00205123"/>
    <w:rsid w:val="00205233"/>
    <w:rsid w:val="002055ED"/>
    <w:rsid w:val="00205859"/>
    <w:rsid w:val="002058B5"/>
    <w:rsid w:val="00205C9F"/>
    <w:rsid w:val="002061C7"/>
    <w:rsid w:val="0020666A"/>
    <w:rsid w:val="00206998"/>
    <w:rsid w:val="00206A28"/>
    <w:rsid w:val="00206A7E"/>
    <w:rsid w:val="00206CDB"/>
    <w:rsid w:val="002073A2"/>
    <w:rsid w:val="002073FF"/>
    <w:rsid w:val="002076BB"/>
    <w:rsid w:val="002076CD"/>
    <w:rsid w:val="00207860"/>
    <w:rsid w:val="00207872"/>
    <w:rsid w:val="0020787F"/>
    <w:rsid w:val="0020789A"/>
    <w:rsid w:val="00207A4F"/>
    <w:rsid w:val="00207C0A"/>
    <w:rsid w:val="00207CB8"/>
    <w:rsid w:val="00207E33"/>
    <w:rsid w:val="002101EE"/>
    <w:rsid w:val="002103C8"/>
    <w:rsid w:val="00210587"/>
    <w:rsid w:val="002109B5"/>
    <w:rsid w:val="00210BFB"/>
    <w:rsid w:val="00210E72"/>
    <w:rsid w:val="00210E7C"/>
    <w:rsid w:val="00211067"/>
    <w:rsid w:val="00211276"/>
    <w:rsid w:val="002114D3"/>
    <w:rsid w:val="00211E86"/>
    <w:rsid w:val="00211F12"/>
    <w:rsid w:val="00211F9D"/>
    <w:rsid w:val="002126A0"/>
    <w:rsid w:val="002126F6"/>
    <w:rsid w:val="002129A5"/>
    <w:rsid w:val="00212B45"/>
    <w:rsid w:val="00212BC3"/>
    <w:rsid w:val="00212CC6"/>
    <w:rsid w:val="00212D32"/>
    <w:rsid w:val="00212D40"/>
    <w:rsid w:val="00213121"/>
    <w:rsid w:val="002131F4"/>
    <w:rsid w:val="0021352E"/>
    <w:rsid w:val="0021366C"/>
    <w:rsid w:val="00213768"/>
    <w:rsid w:val="0021377A"/>
    <w:rsid w:val="00213810"/>
    <w:rsid w:val="00213FE0"/>
    <w:rsid w:val="002140D6"/>
    <w:rsid w:val="00214591"/>
    <w:rsid w:val="0021492C"/>
    <w:rsid w:val="00214978"/>
    <w:rsid w:val="00214B0A"/>
    <w:rsid w:val="00214B87"/>
    <w:rsid w:val="00214F62"/>
    <w:rsid w:val="00215569"/>
    <w:rsid w:val="00215CB3"/>
    <w:rsid w:val="0021624F"/>
    <w:rsid w:val="00216254"/>
    <w:rsid w:val="002162A2"/>
    <w:rsid w:val="002163B7"/>
    <w:rsid w:val="0021658A"/>
    <w:rsid w:val="0021661B"/>
    <w:rsid w:val="00216762"/>
    <w:rsid w:val="00216869"/>
    <w:rsid w:val="00216962"/>
    <w:rsid w:val="00216CC3"/>
    <w:rsid w:val="00216F75"/>
    <w:rsid w:val="002170B3"/>
    <w:rsid w:val="0021716E"/>
    <w:rsid w:val="002173CD"/>
    <w:rsid w:val="002173EE"/>
    <w:rsid w:val="00217B1C"/>
    <w:rsid w:val="00217B8F"/>
    <w:rsid w:val="00217BB0"/>
    <w:rsid w:val="00217C6F"/>
    <w:rsid w:val="00217EDA"/>
    <w:rsid w:val="00220047"/>
    <w:rsid w:val="0022025B"/>
    <w:rsid w:val="00220395"/>
    <w:rsid w:val="0022042D"/>
    <w:rsid w:val="0022062F"/>
    <w:rsid w:val="002207C1"/>
    <w:rsid w:val="0022094A"/>
    <w:rsid w:val="00220ADD"/>
    <w:rsid w:val="00220B12"/>
    <w:rsid w:val="002213A3"/>
    <w:rsid w:val="002214C7"/>
    <w:rsid w:val="00221513"/>
    <w:rsid w:val="002216B2"/>
    <w:rsid w:val="0022188B"/>
    <w:rsid w:val="002218BF"/>
    <w:rsid w:val="002218CD"/>
    <w:rsid w:val="002218F6"/>
    <w:rsid w:val="00221A8E"/>
    <w:rsid w:val="00221AA9"/>
    <w:rsid w:val="00221B6A"/>
    <w:rsid w:val="00221C34"/>
    <w:rsid w:val="00222168"/>
    <w:rsid w:val="0022217F"/>
    <w:rsid w:val="002223F4"/>
    <w:rsid w:val="00222A80"/>
    <w:rsid w:val="00222AF2"/>
    <w:rsid w:val="00222C56"/>
    <w:rsid w:val="00222D21"/>
    <w:rsid w:val="00222D91"/>
    <w:rsid w:val="0022307C"/>
    <w:rsid w:val="00223346"/>
    <w:rsid w:val="0022376E"/>
    <w:rsid w:val="00223D04"/>
    <w:rsid w:val="00224179"/>
    <w:rsid w:val="002243B1"/>
    <w:rsid w:val="002244DA"/>
    <w:rsid w:val="002245C7"/>
    <w:rsid w:val="002249A9"/>
    <w:rsid w:val="00224A56"/>
    <w:rsid w:val="00224A60"/>
    <w:rsid w:val="00225875"/>
    <w:rsid w:val="00225DC1"/>
    <w:rsid w:val="00225FCF"/>
    <w:rsid w:val="0022671A"/>
    <w:rsid w:val="00226A62"/>
    <w:rsid w:val="00226A96"/>
    <w:rsid w:val="00226A9F"/>
    <w:rsid w:val="00226B80"/>
    <w:rsid w:val="00226E93"/>
    <w:rsid w:val="00226F1D"/>
    <w:rsid w:val="002271F0"/>
    <w:rsid w:val="00227354"/>
    <w:rsid w:val="002276A5"/>
    <w:rsid w:val="002277B3"/>
    <w:rsid w:val="002278CF"/>
    <w:rsid w:val="002279F4"/>
    <w:rsid w:val="0023002B"/>
    <w:rsid w:val="002300CC"/>
    <w:rsid w:val="002302F3"/>
    <w:rsid w:val="0023048F"/>
    <w:rsid w:val="002306EE"/>
    <w:rsid w:val="00230C7C"/>
    <w:rsid w:val="00230F40"/>
    <w:rsid w:val="00231004"/>
    <w:rsid w:val="0023104A"/>
    <w:rsid w:val="002311DF"/>
    <w:rsid w:val="0023144A"/>
    <w:rsid w:val="00231476"/>
    <w:rsid w:val="0023191D"/>
    <w:rsid w:val="00231C8D"/>
    <w:rsid w:val="00231F81"/>
    <w:rsid w:val="00232147"/>
    <w:rsid w:val="002321FD"/>
    <w:rsid w:val="002323FD"/>
    <w:rsid w:val="00232566"/>
    <w:rsid w:val="002327C7"/>
    <w:rsid w:val="00232904"/>
    <w:rsid w:val="00232931"/>
    <w:rsid w:val="00232C12"/>
    <w:rsid w:val="00232DA0"/>
    <w:rsid w:val="00232E5F"/>
    <w:rsid w:val="00232E87"/>
    <w:rsid w:val="00232F2D"/>
    <w:rsid w:val="0023310C"/>
    <w:rsid w:val="00233200"/>
    <w:rsid w:val="00233423"/>
    <w:rsid w:val="0023370B"/>
    <w:rsid w:val="002337D2"/>
    <w:rsid w:val="002337F9"/>
    <w:rsid w:val="00233845"/>
    <w:rsid w:val="00233AD9"/>
    <w:rsid w:val="00233B4F"/>
    <w:rsid w:val="00233F00"/>
    <w:rsid w:val="00233F10"/>
    <w:rsid w:val="00233FAB"/>
    <w:rsid w:val="0023420F"/>
    <w:rsid w:val="00234226"/>
    <w:rsid w:val="002342C4"/>
    <w:rsid w:val="00234767"/>
    <w:rsid w:val="00234BF8"/>
    <w:rsid w:val="00234F0C"/>
    <w:rsid w:val="00234FD6"/>
    <w:rsid w:val="002350BF"/>
    <w:rsid w:val="002351F8"/>
    <w:rsid w:val="00235364"/>
    <w:rsid w:val="00235372"/>
    <w:rsid w:val="00235438"/>
    <w:rsid w:val="002354FC"/>
    <w:rsid w:val="002357A3"/>
    <w:rsid w:val="002357BF"/>
    <w:rsid w:val="00235BC8"/>
    <w:rsid w:val="0023635F"/>
    <w:rsid w:val="002365B8"/>
    <w:rsid w:val="00236717"/>
    <w:rsid w:val="002367F7"/>
    <w:rsid w:val="002368E4"/>
    <w:rsid w:val="00236BB9"/>
    <w:rsid w:val="00236CA2"/>
    <w:rsid w:val="002370D2"/>
    <w:rsid w:val="0023718D"/>
    <w:rsid w:val="00237337"/>
    <w:rsid w:val="002373F2"/>
    <w:rsid w:val="00237866"/>
    <w:rsid w:val="00237B43"/>
    <w:rsid w:val="002402E9"/>
    <w:rsid w:val="002403D9"/>
    <w:rsid w:val="002407BB"/>
    <w:rsid w:val="00240860"/>
    <w:rsid w:val="00240B8F"/>
    <w:rsid w:val="00241207"/>
    <w:rsid w:val="00241409"/>
    <w:rsid w:val="00241458"/>
    <w:rsid w:val="00241465"/>
    <w:rsid w:val="002414B1"/>
    <w:rsid w:val="002414C7"/>
    <w:rsid w:val="002415A7"/>
    <w:rsid w:val="002418FA"/>
    <w:rsid w:val="0024197E"/>
    <w:rsid w:val="00241CC7"/>
    <w:rsid w:val="00241D1E"/>
    <w:rsid w:val="00241EA1"/>
    <w:rsid w:val="00241F13"/>
    <w:rsid w:val="0024225B"/>
    <w:rsid w:val="0024266B"/>
    <w:rsid w:val="002426D4"/>
    <w:rsid w:val="0024278A"/>
    <w:rsid w:val="002429C1"/>
    <w:rsid w:val="00242A6B"/>
    <w:rsid w:val="0024303F"/>
    <w:rsid w:val="002430D2"/>
    <w:rsid w:val="002432F2"/>
    <w:rsid w:val="0024342E"/>
    <w:rsid w:val="00243434"/>
    <w:rsid w:val="00243712"/>
    <w:rsid w:val="0024385E"/>
    <w:rsid w:val="00243997"/>
    <w:rsid w:val="00243A51"/>
    <w:rsid w:val="00243A86"/>
    <w:rsid w:val="00243C10"/>
    <w:rsid w:val="002441AC"/>
    <w:rsid w:val="0024445F"/>
    <w:rsid w:val="0024478B"/>
    <w:rsid w:val="0024478E"/>
    <w:rsid w:val="00244A56"/>
    <w:rsid w:val="00244AA8"/>
    <w:rsid w:val="00244B13"/>
    <w:rsid w:val="00245565"/>
    <w:rsid w:val="002458DD"/>
    <w:rsid w:val="00245E9B"/>
    <w:rsid w:val="00245ECE"/>
    <w:rsid w:val="00245FA9"/>
    <w:rsid w:val="00246070"/>
    <w:rsid w:val="002460A7"/>
    <w:rsid w:val="00246295"/>
    <w:rsid w:val="002469A9"/>
    <w:rsid w:val="00246A30"/>
    <w:rsid w:val="00246C65"/>
    <w:rsid w:val="00246F10"/>
    <w:rsid w:val="0024718D"/>
    <w:rsid w:val="0024783D"/>
    <w:rsid w:val="0024783F"/>
    <w:rsid w:val="00247BAB"/>
    <w:rsid w:val="00247DE4"/>
    <w:rsid w:val="00247F1E"/>
    <w:rsid w:val="00247FCD"/>
    <w:rsid w:val="00250183"/>
    <w:rsid w:val="002502F6"/>
    <w:rsid w:val="00250341"/>
    <w:rsid w:val="002503A0"/>
    <w:rsid w:val="00250476"/>
    <w:rsid w:val="0025060C"/>
    <w:rsid w:val="002507F0"/>
    <w:rsid w:val="00250805"/>
    <w:rsid w:val="00250A67"/>
    <w:rsid w:val="00250D22"/>
    <w:rsid w:val="00251206"/>
    <w:rsid w:val="0025126B"/>
    <w:rsid w:val="00251283"/>
    <w:rsid w:val="00251522"/>
    <w:rsid w:val="0025184D"/>
    <w:rsid w:val="00251921"/>
    <w:rsid w:val="00251B72"/>
    <w:rsid w:val="00252000"/>
    <w:rsid w:val="002525E0"/>
    <w:rsid w:val="0025270D"/>
    <w:rsid w:val="0025276A"/>
    <w:rsid w:val="0025297F"/>
    <w:rsid w:val="00252B0F"/>
    <w:rsid w:val="00252B15"/>
    <w:rsid w:val="00252C7B"/>
    <w:rsid w:val="00252C7E"/>
    <w:rsid w:val="0025313B"/>
    <w:rsid w:val="00253759"/>
    <w:rsid w:val="00253B09"/>
    <w:rsid w:val="00253B97"/>
    <w:rsid w:val="00253F13"/>
    <w:rsid w:val="0025404B"/>
    <w:rsid w:val="002542D8"/>
    <w:rsid w:val="00254372"/>
    <w:rsid w:val="00254A56"/>
    <w:rsid w:val="00254C95"/>
    <w:rsid w:val="00254D40"/>
    <w:rsid w:val="00254E68"/>
    <w:rsid w:val="00255325"/>
    <w:rsid w:val="00255338"/>
    <w:rsid w:val="0025557C"/>
    <w:rsid w:val="002558AD"/>
    <w:rsid w:val="00255B15"/>
    <w:rsid w:val="00255C69"/>
    <w:rsid w:val="00255CDE"/>
    <w:rsid w:val="00255D34"/>
    <w:rsid w:val="00255E71"/>
    <w:rsid w:val="00256186"/>
    <w:rsid w:val="0025637E"/>
    <w:rsid w:val="0025638B"/>
    <w:rsid w:val="002565E4"/>
    <w:rsid w:val="00256709"/>
    <w:rsid w:val="00256720"/>
    <w:rsid w:val="00256889"/>
    <w:rsid w:val="00256AFD"/>
    <w:rsid w:val="00256B09"/>
    <w:rsid w:val="00256DC6"/>
    <w:rsid w:val="00256E35"/>
    <w:rsid w:val="00257058"/>
    <w:rsid w:val="002570B1"/>
    <w:rsid w:val="002571AF"/>
    <w:rsid w:val="002574B8"/>
    <w:rsid w:val="0025797A"/>
    <w:rsid w:val="002602A8"/>
    <w:rsid w:val="00260507"/>
    <w:rsid w:val="00260769"/>
    <w:rsid w:val="002609CA"/>
    <w:rsid w:val="00260BB9"/>
    <w:rsid w:val="00260BF0"/>
    <w:rsid w:val="00260D3B"/>
    <w:rsid w:val="00260E4D"/>
    <w:rsid w:val="00261034"/>
    <w:rsid w:val="002610C9"/>
    <w:rsid w:val="0026154A"/>
    <w:rsid w:val="00261574"/>
    <w:rsid w:val="00261DB5"/>
    <w:rsid w:val="00261E6F"/>
    <w:rsid w:val="00262177"/>
    <w:rsid w:val="002622B5"/>
    <w:rsid w:val="00262322"/>
    <w:rsid w:val="002625C3"/>
    <w:rsid w:val="00262660"/>
    <w:rsid w:val="00262789"/>
    <w:rsid w:val="00262831"/>
    <w:rsid w:val="00262B3A"/>
    <w:rsid w:val="00262B5D"/>
    <w:rsid w:val="00262CF3"/>
    <w:rsid w:val="00262FE0"/>
    <w:rsid w:val="002630D7"/>
    <w:rsid w:val="00263455"/>
    <w:rsid w:val="0026349C"/>
    <w:rsid w:val="00263622"/>
    <w:rsid w:val="002638B9"/>
    <w:rsid w:val="00263A86"/>
    <w:rsid w:val="0026400C"/>
    <w:rsid w:val="0026408B"/>
    <w:rsid w:val="00264156"/>
    <w:rsid w:val="0026447A"/>
    <w:rsid w:val="00264B79"/>
    <w:rsid w:val="00264D72"/>
    <w:rsid w:val="00264F25"/>
    <w:rsid w:val="002650E8"/>
    <w:rsid w:val="002650F4"/>
    <w:rsid w:val="00265AFB"/>
    <w:rsid w:val="002660CE"/>
    <w:rsid w:val="002661AF"/>
    <w:rsid w:val="00266205"/>
    <w:rsid w:val="0026661F"/>
    <w:rsid w:val="002666F4"/>
    <w:rsid w:val="00267106"/>
    <w:rsid w:val="0026714B"/>
    <w:rsid w:val="0026733F"/>
    <w:rsid w:val="002673A5"/>
    <w:rsid w:val="0026749C"/>
    <w:rsid w:val="0026779F"/>
    <w:rsid w:val="00267B83"/>
    <w:rsid w:val="00267C6E"/>
    <w:rsid w:val="00267D51"/>
    <w:rsid w:val="0027035B"/>
    <w:rsid w:val="00270949"/>
    <w:rsid w:val="00270C06"/>
    <w:rsid w:val="00270C85"/>
    <w:rsid w:val="00270CBE"/>
    <w:rsid w:val="00270D85"/>
    <w:rsid w:val="00271127"/>
    <w:rsid w:val="00271130"/>
    <w:rsid w:val="0027126F"/>
    <w:rsid w:val="002718A0"/>
    <w:rsid w:val="00272044"/>
    <w:rsid w:val="0027230D"/>
    <w:rsid w:val="00272559"/>
    <w:rsid w:val="0027261B"/>
    <w:rsid w:val="00272843"/>
    <w:rsid w:val="00272890"/>
    <w:rsid w:val="00272DC2"/>
    <w:rsid w:val="0027306C"/>
    <w:rsid w:val="002733CE"/>
    <w:rsid w:val="0027354E"/>
    <w:rsid w:val="002735C0"/>
    <w:rsid w:val="00273719"/>
    <w:rsid w:val="00273969"/>
    <w:rsid w:val="002739AF"/>
    <w:rsid w:val="00273A2A"/>
    <w:rsid w:val="002741EB"/>
    <w:rsid w:val="00274389"/>
    <w:rsid w:val="002743F3"/>
    <w:rsid w:val="00274B4C"/>
    <w:rsid w:val="00274D6E"/>
    <w:rsid w:val="00275160"/>
    <w:rsid w:val="00275191"/>
    <w:rsid w:val="002751C2"/>
    <w:rsid w:val="00275511"/>
    <w:rsid w:val="00275758"/>
    <w:rsid w:val="0027578C"/>
    <w:rsid w:val="002758D5"/>
    <w:rsid w:val="00275916"/>
    <w:rsid w:val="00275A87"/>
    <w:rsid w:val="00275CA2"/>
    <w:rsid w:val="00275FD2"/>
    <w:rsid w:val="002762D1"/>
    <w:rsid w:val="00276450"/>
    <w:rsid w:val="002767A5"/>
    <w:rsid w:val="002767BD"/>
    <w:rsid w:val="00276AD8"/>
    <w:rsid w:val="00276D48"/>
    <w:rsid w:val="00276DBF"/>
    <w:rsid w:val="00276FB4"/>
    <w:rsid w:val="002776F6"/>
    <w:rsid w:val="00277886"/>
    <w:rsid w:val="00280781"/>
    <w:rsid w:val="00280959"/>
    <w:rsid w:val="00280967"/>
    <w:rsid w:val="00281279"/>
    <w:rsid w:val="00281494"/>
    <w:rsid w:val="00281676"/>
    <w:rsid w:val="002816F8"/>
    <w:rsid w:val="00281900"/>
    <w:rsid w:val="00281B6E"/>
    <w:rsid w:val="00281D64"/>
    <w:rsid w:val="00281F2F"/>
    <w:rsid w:val="00281FCA"/>
    <w:rsid w:val="0028215F"/>
    <w:rsid w:val="002822D7"/>
    <w:rsid w:val="0028263B"/>
    <w:rsid w:val="00282B74"/>
    <w:rsid w:val="00282E5F"/>
    <w:rsid w:val="00282ECA"/>
    <w:rsid w:val="002832FA"/>
    <w:rsid w:val="0028349E"/>
    <w:rsid w:val="002834C8"/>
    <w:rsid w:val="002838ED"/>
    <w:rsid w:val="00283E16"/>
    <w:rsid w:val="00283F22"/>
    <w:rsid w:val="00283FE7"/>
    <w:rsid w:val="0028403F"/>
    <w:rsid w:val="002843A0"/>
    <w:rsid w:val="0028440F"/>
    <w:rsid w:val="0028480A"/>
    <w:rsid w:val="002848B5"/>
    <w:rsid w:val="00284948"/>
    <w:rsid w:val="00284B0D"/>
    <w:rsid w:val="00284B21"/>
    <w:rsid w:val="00284D50"/>
    <w:rsid w:val="00285197"/>
    <w:rsid w:val="002852F4"/>
    <w:rsid w:val="002855EB"/>
    <w:rsid w:val="00285844"/>
    <w:rsid w:val="00285B3F"/>
    <w:rsid w:val="00285CC3"/>
    <w:rsid w:val="00285DFE"/>
    <w:rsid w:val="00285F2D"/>
    <w:rsid w:val="00285FEC"/>
    <w:rsid w:val="0028614E"/>
    <w:rsid w:val="00286255"/>
    <w:rsid w:val="0028629B"/>
    <w:rsid w:val="00286586"/>
    <w:rsid w:val="0028671D"/>
    <w:rsid w:val="002868D9"/>
    <w:rsid w:val="00286921"/>
    <w:rsid w:val="00286B31"/>
    <w:rsid w:val="00286D22"/>
    <w:rsid w:val="00286D48"/>
    <w:rsid w:val="00286D5C"/>
    <w:rsid w:val="00286E66"/>
    <w:rsid w:val="00287084"/>
    <w:rsid w:val="00287172"/>
    <w:rsid w:val="002871A0"/>
    <w:rsid w:val="0028725D"/>
    <w:rsid w:val="002872C2"/>
    <w:rsid w:val="002873D9"/>
    <w:rsid w:val="0028741B"/>
    <w:rsid w:val="00287594"/>
    <w:rsid w:val="002877BD"/>
    <w:rsid w:val="0028784D"/>
    <w:rsid w:val="0028797E"/>
    <w:rsid w:val="00287AC7"/>
    <w:rsid w:val="002901A3"/>
    <w:rsid w:val="00290308"/>
    <w:rsid w:val="00290864"/>
    <w:rsid w:val="002908A4"/>
    <w:rsid w:val="0029090B"/>
    <w:rsid w:val="002909C5"/>
    <w:rsid w:val="00290C4B"/>
    <w:rsid w:val="00290C73"/>
    <w:rsid w:val="00290D2C"/>
    <w:rsid w:val="002910B1"/>
    <w:rsid w:val="00291160"/>
    <w:rsid w:val="00291190"/>
    <w:rsid w:val="00291259"/>
    <w:rsid w:val="002913AC"/>
    <w:rsid w:val="002916A7"/>
    <w:rsid w:val="002916B7"/>
    <w:rsid w:val="00291739"/>
    <w:rsid w:val="002917C6"/>
    <w:rsid w:val="00291983"/>
    <w:rsid w:val="00291A12"/>
    <w:rsid w:val="00291A63"/>
    <w:rsid w:val="00292050"/>
    <w:rsid w:val="00292143"/>
    <w:rsid w:val="002922A5"/>
    <w:rsid w:val="00292501"/>
    <w:rsid w:val="00292B3A"/>
    <w:rsid w:val="00292D5D"/>
    <w:rsid w:val="00292D5E"/>
    <w:rsid w:val="002938DD"/>
    <w:rsid w:val="00293E45"/>
    <w:rsid w:val="00294155"/>
    <w:rsid w:val="00294527"/>
    <w:rsid w:val="0029486F"/>
    <w:rsid w:val="00294E4E"/>
    <w:rsid w:val="00295100"/>
    <w:rsid w:val="00295145"/>
    <w:rsid w:val="002953F0"/>
    <w:rsid w:val="0029542A"/>
    <w:rsid w:val="0029580F"/>
    <w:rsid w:val="00295994"/>
    <w:rsid w:val="00295DE2"/>
    <w:rsid w:val="00295FCF"/>
    <w:rsid w:val="002962D3"/>
    <w:rsid w:val="002963CC"/>
    <w:rsid w:val="00296718"/>
    <w:rsid w:val="002968D0"/>
    <w:rsid w:val="002968E3"/>
    <w:rsid w:val="002969ED"/>
    <w:rsid w:val="00296D87"/>
    <w:rsid w:val="00296D94"/>
    <w:rsid w:val="00296DE0"/>
    <w:rsid w:val="00296EA9"/>
    <w:rsid w:val="00297516"/>
    <w:rsid w:val="0029798C"/>
    <w:rsid w:val="00297A1B"/>
    <w:rsid w:val="00297A51"/>
    <w:rsid w:val="00297B5F"/>
    <w:rsid w:val="00297F75"/>
    <w:rsid w:val="002A002C"/>
    <w:rsid w:val="002A00D4"/>
    <w:rsid w:val="002A0416"/>
    <w:rsid w:val="002A056A"/>
    <w:rsid w:val="002A0892"/>
    <w:rsid w:val="002A096C"/>
    <w:rsid w:val="002A0AE5"/>
    <w:rsid w:val="002A111B"/>
    <w:rsid w:val="002A17FB"/>
    <w:rsid w:val="002A1879"/>
    <w:rsid w:val="002A1953"/>
    <w:rsid w:val="002A19DE"/>
    <w:rsid w:val="002A1A08"/>
    <w:rsid w:val="002A1BFB"/>
    <w:rsid w:val="002A1E41"/>
    <w:rsid w:val="002A2169"/>
    <w:rsid w:val="002A21D3"/>
    <w:rsid w:val="002A237E"/>
    <w:rsid w:val="002A243D"/>
    <w:rsid w:val="002A2591"/>
    <w:rsid w:val="002A27ED"/>
    <w:rsid w:val="002A2D09"/>
    <w:rsid w:val="002A2F0F"/>
    <w:rsid w:val="002A2FE9"/>
    <w:rsid w:val="002A3422"/>
    <w:rsid w:val="002A354D"/>
    <w:rsid w:val="002A358A"/>
    <w:rsid w:val="002A3784"/>
    <w:rsid w:val="002A37AA"/>
    <w:rsid w:val="002A38AE"/>
    <w:rsid w:val="002A38E3"/>
    <w:rsid w:val="002A3B6E"/>
    <w:rsid w:val="002A3D79"/>
    <w:rsid w:val="002A3DCE"/>
    <w:rsid w:val="002A3E36"/>
    <w:rsid w:val="002A3F23"/>
    <w:rsid w:val="002A4112"/>
    <w:rsid w:val="002A4122"/>
    <w:rsid w:val="002A4138"/>
    <w:rsid w:val="002A42D7"/>
    <w:rsid w:val="002A44B4"/>
    <w:rsid w:val="002A45E9"/>
    <w:rsid w:val="002A4DE6"/>
    <w:rsid w:val="002A4F9C"/>
    <w:rsid w:val="002A54CA"/>
    <w:rsid w:val="002A5AE9"/>
    <w:rsid w:val="002A5B45"/>
    <w:rsid w:val="002A5B99"/>
    <w:rsid w:val="002A5CDA"/>
    <w:rsid w:val="002A61EE"/>
    <w:rsid w:val="002A65B3"/>
    <w:rsid w:val="002A68E4"/>
    <w:rsid w:val="002A6902"/>
    <w:rsid w:val="002A6F76"/>
    <w:rsid w:val="002A711F"/>
    <w:rsid w:val="002A7180"/>
    <w:rsid w:val="002A7233"/>
    <w:rsid w:val="002A7285"/>
    <w:rsid w:val="002A764B"/>
    <w:rsid w:val="002A7A62"/>
    <w:rsid w:val="002A7A97"/>
    <w:rsid w:val="002A7C0F"/>
    <w:rsid w:val="002A7D21"/>
    <w:rsid w:val="002A7E16"/>
    <w:rsid w:val="002B035F"/>
    <w:rsid w:val="002B044B"/>
    <w:rsid w:val="002B0533"/>
    <w:rsid w:val="002B05D1"/>
    <w:rsid w:val="002B081F"/>
    <w:rsid w:val="002B0B25"/>
    <w:rsid w:val="002B0BCF"/>
    <w:rsid w:val="002B0C62"/>
    <w:rsid w:val="002B1179"/>
    <w:rsid w:val="002B1333"/>
    <w:rsid w:val="002B13FC"/>
    <w:rsid w:val="002B1541"/>
    <w:rsid w:val="002B161B"/>
    <w:rsid w:val="002B1994"/>
    <w:rsid w:val="002B19C1"/>
    <w:rsid w:val="002B1FDE"/>
    <w:rsid w:val="002B2019"/>
    <w:rsid w:val="002B2179"/>
    <w:rsid w:val="002B243C"/>
    <w:rsid w:val="002B259F"/>
    <w:rsid w:val="002B25E8"/>
    <w:rsid w:val="002B277C"/>
    <w:rsid w:val="002B28D8"/>
    <w:rsid w:val="002B2BCC"/>
    <w:rsid w:val="002B302D"/>
    <w:rsid w:val="002B33DC"/>
    <w:rsid w:val="002B34E3"/>
    <w:rsid w:val="002B3672"/>
    <w:rsid w:val="002B37F1"/>
    <w:rsid w:val="002B39F0"/>
    <w:rsid w:val="002B3E5A"/>
    <w:rsid w:val="002B3F7B"/>
    <w:rsid w:val="002B4096"/>
    <w:rsid w:val="002B411C"/>
    <w:rsid w:val="002B453C"/>
    <w:rsid w:val="002B475C"/>
    <w:rsid w:val="002B47AB"/>
    <w:rsid w:val="002B4B4E"/>
    <w:rsid w:val="002B4B82"/>
    <w:rsid w:val="002B4FF9"/>
    <w:rsid w:val="002B502F"/>
    <w:rsid w:val="002B5380"/>
    <w:rsid w:val="002B539A"/>
    <w:rsid w:val="002B5558"/>
    <w:rsid w:val="002B55D2"/>
    <w:rsid w:val="002B5984"/>
    <w:rsid w:val="002B5F6D"/>
    <w:rsid w:val="002B62FC"/>
    <w:rsid w:val="002B646C"/>
    <w:rsid w:val="002B6771"/>
    <w:rsid w:val="002B78ED"/>
    <w:rsid w:val="002B78F1"/>
    <w:rsid w:val="002B794B"/>
    <w:rsid w:val="002B79E0"/>
    <w:rsid w:val="002B7D9F"/>
    <w:rsid w:val="002B7F85"/>
    <w:rsid w:val="002C0029"/>
    <w:rsid w:val="002C00DA"/>
    <w:rsid w:val="002C02DD"/>
    <w:rsid w:val="002C03CD"/>
    <w:rsid w:val="002C044E"/>
    <w:rsid w:val="002C0665"/>
    <w:rsid w:val="002C0867"/>
    <w:rsid w:val="002C0B73"/>
    <w:rsid w:val="002C0C61"/>
    <w:rsid w:val="002C0D90"/>
    <w:rsid w:val="002C0DF3"/>
    <w:rsid w:val="002C1059"/>
    <w:rsid w:val="002C13EC"/>
    <w:rsid w:val="002C1529"/>
    <w:rsid w:val="002C16D3"/>
    <w:rsid w:val="002C19DF"/>
    <w:rsid w:val="002C1AF8"/>
    <w:rsid w:val="002C1AFA"/>
    <w:rsid w:val="002C2658"/>
    <w:rsid w:val="002C2B15"/>
    <w:rsid w:val="002C2B9B"/>
    <w:rsid w:val="002C2F59"/>
    <w:rsid w:val="002C30CE"/>
    <w:rsid w:val="002C3106"/>
    <w:rsid w:val="002C312B"/>
    <w:rsid w:val="002C33D1"/>
    <w:rsid w:val="002C3505"/>
    <w:rsid w:val="002C403D"/>
    <w:rsid w:val="002C474D"/>
    <w:rsid w:val="002C482B"/>
    <w:rsid w:val="002C4930"/>
    <w:rsid w:val="002C4BA6"/>
    <w:rsid w:val="002C4C1B"/>
    <w:rsid w:val="002C4C84"/>
    <w:rsid w:val="002C4E4D"/>
    <w:rsid w:val="002C50E2"/>
    <w:rsid w:val="002C515E"/>
    <w:rsid w:val="002C5346"/>
    <w:rsid w:val="002C5375"/>
    <w:rsid w:val="002C55AB"/>
    <w:rsid w:val="002C5698"/>
    <w:rsid w:val="002C57E5"/>
    <w:rsid w:val="002C59E1"/>
    <w:rsid w:val="002C5ACE"/>
    <w:rsid w:val="002C5AE5"/>
    <w:rsid w:val="002C628B"/>
    <w:rsid w:val="002C67A5"/>
    <w:rsid w:val="002C6875"/>
    <w:rsid w:val="002C699E"/>
    <w:rsid w:val="002C6BB9"/>
    <w:rsid w:val="002C6DDC"/>
    <w:rsid w:val="002C71A2"/>
    <w:rsid w:val="002C71E3"/>
    <w:rsid w:val="002C7481"/>
    <w:rsid w:val="002C754E"/>
    <w:rsid w:val="002C7587"/>
    <w:rsid w:val="002C7616"/>
    <w:rsid w:val="002C783F"/>
    <w:rsid w:val="002C7C69"/>
    <w:rsid w:val="002D063F"/>
    <w:rsid w:val="002D085B"/>
    <w:rsid w:val="002D0ABA"/>
    <w:rsid w:val="002D0B75"/>
    <w:rsid w:val="002D0BB3"/>
    <w:rsid w:val="002D0FDB"/>
    <w:rsid w:val="002D11D3"/>
    <w:rsid w:val="002D129E"/>
    <w:rsid w:val="002D1969"/>
    <w:rsid w:val="002D1AF3"/>
    <w:rsid w:val="002D1CD9"/>
    <w:rsid w:val="002D1E84"/>
    <w:rsid w:val="002D2933"/>
    <w:rsid w:val="002D29BD"/>
    <w:rsid w:val="002D2BDC"/>
    <w:rsid w:val="002D2C25"/>
    <w:rsid w:val="002D2E53"/>
    <w:rsid w:val="002D2F45"/>
    <w:rsid w:val="002D3118"/>
    <w:rsid w:val="002D3263"/>
    <w:rsid w:val="002D383D"/>
    <w:rsid w:val="002D387A"/>
    <w:rsid w:val="002D3AA8"/>
    <w:rsid w:val="002D3D1E"/>
    <w:rsid w:val="002D3D3F"/>
    <w:rsid w:val="002D43BD"/>
    <w:rsid w:val="002D43E3"/>
    <w:rsid w:val="002D4AD4"/>
    <w:rsid w:val="002D4CBE"/>
    <w:rsid w:val="002D4E5A"/>
    <w:rsid w:val="002D511C"/>
    <w:rsid w:val="002D52FF"/>
    <w:rsid w:val="002D5428"/>
    <w:rsid w:val="002D5594"/>
    <w:rsid w:val="002D566A"/>
    <w:rsid w:val="002D5920"/>
    <w:rsid w:val="002D5C54"/>
    <w:rsid w:val="002D5CAC"/>
    <w:rsid w:val="002D608B"/>
    <w:rsid w:val="002D6502"/>
    <w:rsid w:val="002D65CF"/>
    <w:rsid w:val="002D66D3"/>
    <w:rsid w:val="002D67C0"/>
    <w:rsid w:val="002D6857"/>
    <w:rsid w:val="002D68B3"/>
    <w:rsid w:val="002D69C0"/>
    <w:rsid w:val="002D70E2"/>
    <w:rsid w:val="002D70F2"/>
    <w:rsid w:val="002D7118"/>
    <w:rsid w:val="002D71FB"/>
    <w:rsid w:val="002D764E"/>
    <w:rsid w:val="002D78CD"/>
    <w:rsid w:val="002D79F3"/>
    <w:rsid w:val="002D7EB3"/>
    <w:rsid w:val="002E0455"/>
    <w:rsid w:val="002E048F"/>
    <w:rsid w:val="002E04B9"/>
    <w:rsid w:val="002E055D"/>
    <w:rsid w:val="002E0670"/>
    <w:rsid w:val="002E089C"/>
    <w:rsid w:val="002E0907"/>
    <w:rsid w:val="002E0B57"/>
    <w:rsid w:val="002E0B75"/>
    <w:rsid w:val="002E0E72"/>
    <w:rsid w:val="002E10DD"/>
    <w:rsid w:val="002E1276"/>
    <w:rsid w:val="002E1413"/>
    <w:rsid w:val="002E179E"/>
    <w:rsid w:val="002E184E"/>
    <w:rsid w:val="002E1B17"/>
    <w:rsid w:val="002E1CB9"/>
    <w:rsid w:val="002E20CB"/>
    <w:rsid w:val="002E292A"/>
    <w:rsid w:val="002E2CAE"/>
    <w:rsid w:val="002E3314"/>
    <w:rsid w:val="002E35CB"/>
    <w:rsid w:val="002E35E6"/>
    <w:rsid w:val="002E365D"/>
    <w:rsid w:val="002E36E1"/>
    <w:rsid w:val="002E3AF6"/>
    <w:rsid w:val="002E3C47"/>
    <w:rsid w:val="002E3CFF"/>
    <w:rsid w:val="002E3D4C"/>
    <w:rsid w:val="002E3F93"/>
    <w:rsid w:val="002E3FF0"/>
    <w:rsid w:val="002E3FF7"/>
    <w:rsid w:val="002E4080"/>
    <w:rsid w:val="002E436B"/>
    <w:rsid w:val="002E44DD"/>
    <w:rsid w:val="002E47FB"/>
    <w:rsid w:val="002E4FDD"/>
    <w:rsid w:val="002E53D6"/>
    <w:rsid w:val="002E5414"/>
    <w:rsid w:val="002E5837"/>
    <w:rsid w:val="002E5AA3"/>
    <w:rsid w:val="002E6126"/>
    <w:rsid w:val="002E63C3"/>
    <w:rsid w:val="002E6A00"/>
    <w:rsid w:val="002E6C9C"/>
    <w:rsid w:val="002E6D47"/>
    <w:rsid w:val="002E7058"/>
    <w:rsid w:val="002E72D3"/>
    <w:rsid w:val="002E7A11"/>
    <w:rsid w:val="002E7A54"/>
    <w:rsid w:val="002E7A84"/>
    <w:rsid w:val="002E7C4E"/>
    <w:rsid w:val="002E7E1D"/>
    <w:rsid w:val="002E7EE1"/>
    <w:rsid w:val="002E7F95"/>
    <w:rsid w:val="002F0240"/>
    <w:rsid w:val="002F0365"/>
    <w:rsid w:val="002F0396"/>
    <w:rsid w:val="002F05B9"/>
    <w:rsid w:val="002F0BE1"/>
    <w:rsid w:val="002F0E0C"/>
    <w:rsid w:val="002F0E9D"/>
    <w:rsid w:val="002F155B"/>
    <w:rsid w:val="002F1653"/>
    <w:rsid w:val="002F17FF"/>
    <w:rsid w:val="002F1D8E"/>
    <w:rsid w:val="002F206A"/>
    <w:rsid w:val="002F2094"/>
    <w:rsid w:val="002F26CB"/>
    <w:rsid w:val="002F2899"/>
    <w:rsid w:val="002F298D"/>
    <w:rsid w:val="002F301A"/>
    <w:rsid w:val="002F312F"/>
    <w:rsid w:val="002F3709"/>
    <w:rsid w:val="002F3914"/>
    <w:rsid w:val="002F3D22"/>
    <w:rsid w:val="002F3D36"/>
    <w:rsid w:val="002F4180"/>
    <w:rsid w:val="002F418D"/>
    <w:rsid w:val="002F41B2"/>
    <w:rsid w:val="002F45D5"/>
    <w:rsid w:val="002F4675"/>
    <w:rsid w:val="002F494E"/>
    <w:rsid w:val="002F4D40"/>
    <w:rsid w:val="002F4E00"/>
    <w:rsid w:val="002F4EAE"/>
    <w:rsid w:val="002F56B8"/>
    <w:rsid w:val="002F592E"/>
    <w:rsid w:val="002F59A4"/>
    <w:rsid w:val="002F64AA"/>
    <w:rsid w:val="002F6632"/>
    <w:rsid w:val="002F69C9"/>
    <w:rsid w:val="002F6B42"/>
    <w:rsid w:val="002F6D20"/>
    <w:rsid w:val="002F713B"/>
    <w:rsid w:val="002F7339"/>
    <w:rsid w:val="002F7375"/>
    <w:rsid w:val="002F79A6"/>
    <w:rsid w:val="00300046"/>
    <w:rsid w:val="00300137"/>
    <w:rsid w:val="003002AA"/>
    <w:rsid w:val="0030033C"/>
    <w:rsid w:val="0030073A"/>
    <w:rsid w:val="0030078D"/>
    <w:rsid w:val="0030085C"/>
    <w:rsid w:val="00300985"/>
    <w:rsid w:val="00300A6A"/>
    <w:rsid w:val="00300BB1"/>
    <w:rsid w:val="00300EE9"/>
    <w:rsid w:val="00300F55"/>
    <w:rsid w:val="00301256"/>
    <w:rsid w:val="0030125E"/>
    <w:rsid w:val="003012E6"/>
    <w:rsid w:val="0030134E"/>
    <w:rsid w:val="00301371"/>
    <w:rsid w:val="00301B64"/>
    <w:rsid w:val="00301E45"/>
    <w:rsid w:val="00301FE8"/>
    <w:rsid w:val="00302437"/>
    <w:rsid w:val="00302473"/>
    <w:rsid w:val="003024A5"/>
    <w:rsid w:val="0030274F"/>
    <w:rsid w:val="003028FA"/>
    <w:rsid w:val="00302A34"/>
    <w:rsid w:val="00302B33"/>
    <w:rsid w:val="00302D32"/>
    <w:rsid w:val="00302D63"/>
    <w:rsid w:val="0030318D"/>
    <w:rsid w:val="0030325A"/>
    <w:rsid w:val="00303528"/>
    <w:rsid w:val="003037BD"/>
    <w:rsid w:val="003037D5"/>
    <w:rsid w:val="003038DF"/>
    <w:rsid w:val="00303923"/>
    <w:rsid w:val="00303B81"/>
    <w:rsid w:val="003041B4"/>
    <w:rsid w:val="003042A5"/>
    <w:rsid w:val="003043C4"/>
    <w:rsid w:val="0030486A"/>
    <w:rsid w:val="003048E6"/>
    <w:rsid w:val="00304A06"/>
    <w:rsid w:val="00304F42"/>
    <w:rsid w:val="00304F4C"/>
    <w:rsid w:val="003053A5"/>
    <w:rsid w:val="0030551E"/>
    <w:rsid w:val="00305BEC"/>
    <w:rsid w:val="00305C9F"/>
    <w:rsid w:val="00305D92"/>
    <w:rsid w:val="00305FDF"/>
    <w:rsid w:val="0030606A"/>
    <w:rsid w:val="0030622C"/>
    <w:rsid w:val="00306422"/>
    <w:rsid w:val="00306446"/>
    <w:rsid w:val="003066E3"/>
    <w:rsid w:val="003067FE"/>
    <w:rsid w:val="003069D9"/>
    <w:rsid w:val="00306AE0"/>
    <w:rsid w:val="00306D30"/>
    <w:rsid w:val="00306E61"/>
    <w:rsid w:val="00306FC3"/>
    <w:rsid w:val="00307128"/>
    <w:rsid w:val="0030739B"/>
    <w:rsid w:val="003074FD"/>
    <w:rsid w:val="00307EEA"/>
    <w:rsid w:val="0031026C"/>
    <w:rsid w:val="00310284"/>
    <w:rsid w:val="00310486"/>
    <w:rsid w:val="0031073C"/>
    <w:rsid w:val="0031082D"/>
    <w:rsid w:val="00310A2F"/>
    <w:rsid w:val="00310DE2"/>
    <w:rsid w:val="00310DEB"/>
    <w:rsid w:val="00310E13"/>
    <w:rsid w:val="003111E5"/>
    <w:rsid w:val="0031131D"/>
    <w:rsid w:val="003115C5"/>
    <w:rsid w:val="003115CF"/>
    <w:rsid w:val="00311616"/>
    <w:rsid w:val="003116A9"/>
    <w:rsid w:val="00311944"/>
    <w:rsid w:val="00311B70"/>
    <w:rsid w:val="00311BBF"/>
    <w:rsid w:val="00311BC3"/>
    <w:rsid w:val="003121C2"/>
    <w:rsid w:val="0031234F"/>
    <w:rsid w:val="0031245B"/>
    <w:rsid w:val="003124AB"/>
    <w:rsid w:val="00312672"/>
    <w:rsid w:val="00312A28"/>
    <w:rsid w:val="00312B42"/>
    <w:rsid w:val="00312CC8"/>
    <w:rsid w:val="00312E77"/>
    <w:rsid w:val="00312EBB"/>
    <w:rsid w:val="0031309E"/>
    <w:rsid w:val="003135C8"/>
    <w:rsid w:val="00313661"/>
    <w:rsid w:val="003137E3"/>
    <w:rsid w:val="003139F1"/>
    <w:rsid w:val="00313B78"/>
    <w:rsid w:val="00313C23"/>
    <w:rsid w:val="00313E1F"/>
    <w:rsid w:val="00313E53"/>
    <w:rsid w:val="0031402F"/>
    <w:rsid w:val="00314296"/>
    <w:rsid w:val="00314702"/>
    <w:rsid w:val="00314AF2"/>
    <w:rsid w:val="00314B45"/>
    <w:rsid w:val="00314F56"/>
    <w:rsid w:val="0031504B"/>
    <w:rsid w:val="00315673"/>
    <w:rsid w:val="00315C93"/>
    <w:rsid w:val="0031619B"/>
    <w:rsid w:val="003164BB"/>
    <w:rsid w:val="0031658F"/>
    <w:rsid w:val="0031686E"/>
    <w:rsid w:val="003169AE"/>
    <w:rsid w:val="00316DFE"/>
    <w:rsid w:val="003172A7"/>
    <w:rsid w:val="00317568"/>
    <w:rsid w:val="0031761B"/>
    <w:rsid w:val="0031765B"/>
    <w:rsid w:val="00317954"/>
    <w:rsid w:val="00317993"/>
    <w:rsid w:val="00317B66"/>
    <w:rsid w:val="00317B73"/>
    <w:rsid w:val="00317B9E"/>
    <w:rsid w:val="003202EE"/>
    <w:rsid w:val="00320A19"/>
    <w:rsid w:val="00320D5E"/>
    <w:rsid w:val="00320DB5"/>
    <w:rsid w:val="00321063"/>
    <w:rsid w:val="00321192"/>
    <w:rsid w:val="0032150A"/>
    <w:rsid w:val="00321588"/>
    <w:rsid w:val="003218FC"/>
    <w:rsid w:val="00321945"/>
    <w:rsid w:val="003219B9"/>
    <w:rsid w:val="003219F6"/>
    <w:rsid w:val="00321AFF"/>
    <w:rsid w:val="00321E40"/>
    <w:rsid w:val="00322142"/>
    <w:rsid w:val="00322209"/>
    <w:rsid w:val="00322364"/>
    <w:rsid w:val="00322393"/>
    <w:rsid w:val="0032248C"/>
    <w:rsid w:val="003229FA"/>
    <w:rsid w:val="003231F9"/>
    <w:rsid w:val="0032350D"/>
    <w:rsid w:val="00323620"/>
    <w:rsid w:val="003236B4"/>
    <w:rsid w:val="003236FA"/>
    <w:rsid w:val="00323762"/>
    <w:rsid w:val="0032385C"/>
    <w:rsid w:val="0032385F"/>
    <w:rsid w:val="003238A3"/>
    <w:rsid w:val="00323C18"/>
    <w:rsid w:val="00323F01"/>
    <w:rsid w:val="0032435A"/>
    <w:rsid w:val="003243C6"/>
    <w:rsid w:val="003246A1"/>
    <w:rsid w:val="0032495A"/>
    <w:rsid w:val="00324B39"/>
    <w:rsid w:val="00324D4F"/>
    <w:rsid w:val="0032548F"/>
    <w:rsid w:val="0032549B"/>
    <w:rsid w:val="003258F3"/>
    <w:rsid w:val="00325900"/>
    <w:rsid w:val="003259A5"/>
    <w:rsid w:val="00325C32"/>
    <w:rsid w:val="00325E9D"/>
    <w:rsid w:val="00325F79"/>
    <w:rsid w:val="00326685"/>
    <w:rsid w:val="0032685A"/>
    <w:rsid w:val="00326A61"/>
    <w:rsid w:val="00326C42"/>
    <w:rsid w:val="00326CB2"/>
    <w:rsid w:val="00326ED7"/>
    <w:rsid w:val="00326FAC"/>
    <w:rsid w:val="00327060"/>
    <w:rsid w:val="00327160"/>
    <w:rsid w:val="0032751C"/>
    <w:rsid w:val="003277C4"/>
    <w:rsid w:val="003277FB"/>
    <w:rsid w:val="00327C09"/>
    <w:rsid w:val="0033000E"/>
    <w:rsid w:val="003302D9"/>
    <w:rsid w:val="00330300"/>
    <w:rsid w:val="003305C5"/>
    <w:rsid w:val="003309C7"/>
    <w:rsid w:val="00330A7F"/>
    <w:rsid w:val="00330BEA"/>
    <w:rsid w:val="00330EBE"/>
    <w:rsid w:val="003311CA"/>
    <w:rsid w:val="00331359"/>
    <w:rsid w:val="00331893"/>
    <w:rsid w:val="00331953"/>
    <w:rsid w:val="00331A9B"/>
    <w:rsid w:val="00331AD9"/>
    <w:rsid w:val="003320F7"/>
    <w:rsid w:val="003321B2"/>
    <w:rsid w:val="003326BD"/>
    <w:rsid w:val="003329CC"/>
    <w:rsid w:val="00332C50"/>
    <w:rsid w:val="00332D47"/>
    <w:rsid w:val="00332D59"/>
    <w:rsid w:val="00333251"/>
    <w:rsid w:val="0033374F"/>
    <w:rsid w:val="0033388E"/>
    <w:rsid w:val="00333926"/>
    <w:rsid w:val="00333A58"/>
    <w:rsid w:val="00333A78"/>
    <w:rsid w:val="00333D3F"/>
    <w:rsid w:val="00333D83"/>
    <w:rsid w:val="003340CA"/>
    <w:rsid w:val="00334139"/>
    <w:rsid w:val="00334236"/>
    <w:rsid w:val="00334300"/>
    <w:rsid w:val="003343A0"/>
    <w:rsid w:val="003343AD"/>
    <w:rsid w:val="003344C6"/>
    <w:rsid w:val="00334762"/>
    <w:rsid w:val="0033495F"/>
    <w:rsid w:val="003349CB"/>
    <w:rsid w:val="00334D73"/>
    <w:rsid w:val="00334E4A"/>
    <w:rsid w:val="00334EAD"/>
    <w:rsid w:val="003358DB"/>
    <w:rsid w:val="00335960"/>
    <w:rsid w:val="00335C9F"/>
    <w:rsid w:val="00335F23"/>
    <w:rsid w:val="003361F8"/>
    <w:rsid w:val="0033623D"/>
    <w:rsid w:val="0033647E"/>
    <w:rsid w:val="0033651B"/>
    <w:rsid w:val="00336C1A"/>
    <w:rsid w:val="00336DA2"/>
    <w:rsid w:val="00336FD8"/>
    <w:rsid w:val="00337250"/>
    <w:rsid w:val="003374E3"/>
    <w:rsid w:val="00337816"/>
    <w:rsid w:val="00337898"/>
    <w:rsid w:val="00337C45"/>
    <w:rsid w:val="00337D38"/>
    <w:rsid w:val="00337E09"/>
    <w:rsid w:val="00340128"/>
    <w:rsid w:val="0034021A"/>
    <w:rsid w:val="00340447"/>
    <w:rsid w:val="003404B9"/>
    <w:rsid w:val="00340515"/>
    <w:rsid w:val="0034060D"/>
    <w:rsid w:val="00340683"/>
    <w:rsid w:val="00340D18"/>
    <w:rsid w:val="00340E50"/>
    <w:rsid w:val="003411A9"/>
    <w:rsid w:val="00341610"/>
    <w:rsid w:val="00341F2B"/>
    <w:rsid w:val="0034212B"/>
    <w:rsid w:val="00342290"/>
    <w:rsid w:val="00342297"/>
    <w:rsid w:val="003422F0"/>
    <w:rsid w:val="0034243E"/>
    <w:rsid w:val="0034286D"/>
    <w:rsid w:val="00342F8F"/>
    <w:rsid w:val="003431EB"/>
    <w:rsid w:val="00343204"/>
    <w:rsid w:val="0034363E"/>
    <w:rsid w:val="00343744"/>
    <w:rsid w:val="0034395B"/>
    <w:rsid w:val="00343FEC"/>
    <w:rsid w:val="00344192"/>
    <w:rsid w:val="0034467A"/>
    <w:rsid w:val="00344889"/>
    <w:rsid w:val="00344978"/>
    <w:rsid w:val="00344AC6"/>
    <w:rsid w:val="00344B60"/>
    <w:rsid w:val="00344B8A"/>
    <w:rsid w:val="00345099"/>
    <w:rsid w:val="00345251"/>
    <w:rsid w:val="0034563F"/>
    <w:rsid w:val="0034566B"/>
    <w:rsid w:val="00345807"/>
    <w:rsid w:val="0034586E"/>
    <w:rsid w:val="0034586F"/>
    <w:rsid w:val="00345BCB"/>
    <w:rsid w:val="003463EE"/>
    <w:rsid w:val="0034659C"/>
    <w:rsid w:val="00346626"/>
    <w:rsid w:val="00346823"/>
    <w:rsid w:val="003468A7"/>
    <w:rsid w:val="00346AF7"/>
    <w:rsid w:val="00346E4B"/>
    <w:rsid w:val="00347364"/>
    <w:rsid w:val="00347437"/>
    <w:rsid w:val="0034767D"/>
    <w:rsid w:val="00347731"/>
    <w:rsid w:val="0034781B"/>
    <w:rsid w:val="003478B9"/>
    <w:rsid w:val="003478FC"/>
    <w:rsid w:val="0035000C"/>
    <w:rsid w:val="003501D7"/>
    <w:rsid w:val="003501FE"/>
    <w:rsid w:val="00350223"/>
    <w:rsid w:val="003502E4"/>
    <w:rsid w:val="003504E5"/>
    <w:rsid w:val="003506CE"/>
    <w:rsid w:val="00350C6F"/>
    <w:rsid w:val="00351284"/>
    <w:rsid w:val="003513CF"/>
    <w:rsid w:val="003515AE"/>
    <w:rsid w:val="0035170D"/>
    <w:rsid w:val="003518B2"/>
    <w:rsid w:val="00351DCA"/>
    <w:rsid w:val="00351F52"/>
    <w:rsid w:val="0035209D"/>
    <w:rsid w:val="00352141"/>
    <w:rsid w:val="0035223E"/>
    <w:rsid w:val="003522CF"/>
    <w:rsid w:val="003523D8"/>
    <w:rsid w:val="003524BC"/>
    <w:rsid w:val="003524EC"/>
    <w:rsid w:val="0035256E"/>
    <w:rsid w:val="003526D1"/>
    <w:rsid w:val="00352799"/>
    <w:rsid w:val="0035279A"/>
    <w:rsid w:val="003527F5"/>
    <w:rsid w:val="00352DF7"/>
    <w:rsid w:val="00353464"/>
    <w:rsid w:val="003534DE"/>
    <w:rsid w:val="003535A9"/>
    <w:rsid w:val="00353914"/>
    <w:rsid w:val="00353D12"/>
    <w:rsid w:val="00353EA5"/>
    <w:rsid w:val="00353F48"/>
    <w:rsid w:val="00354161"/>
    <w:rsid w:val="003542BF"/>
    <w:rsid w:val="003545CD"/>
    <w:rsid w:val="00354826"/>
    <w:rsid w:val="0035485E"/>
    <w:rsid w:val="00354A97"/>
    <w:rsid w:val="00354B55"/>
    <w:rsid w:val="00354E62"/>
    <w:rsid w:val="00354E91"/>
    <w:rsid w:val="00355480"/>
    <w:rsid w:val="00355531"/>
    <w:rsid w:val="0035558C"/>
    <w:rsid w:val="0035591C"/>
    <w:rsid w:val="003559AE"/>
    <w:rsid w:val="00355A80"/>
    <w:rsid w:val="00355BE5"/>
    <w:rsid w:val="00355D55"/>
    <w:rsid w:val="00355E7F"/>
    <w:rsid w:val="00355F05"/>
    <w:rsid w:val="0035603C"/>
    <w:rsid w:val="003560AB"/>
    <w:rsid w:val="003562E6"/>
    <w:rsid w:val="003566F1"/>
    <w:rsid w:val="00356D5F"/>
    <w:rsid w:val="00356FE8"/>
    <w:rsid w:val="0035714B"/>
    <w:rsid w:val="003573EB"/>
    <w:rsid w:val="003575BB"/>
    <w:rsid w:val="0035778E"/>
    <w:rsid w:val="00357CA6"/>
    <w:rsid w:val="00360085"/>
    <w:rsid w:val="003601EB"/>
    <w:rsid w:val="00360499"/>
    <w:rsid w:val="003604B3"/>
    <w:rsid w:val="00360531"/>
    <w:rsid w:val="003617C4"/>
    <w:rsid w:val="003617DF"/>
    <w:rsid w:val="003618BD"/>
    <w:rsid w:val="003619A1"/>
    <w:rsid w:val="00361A16"/>
    <w:rsid w:val="00361A6D"/>
    <w:rsid w:val="00361BE6"/>
    <w:rsid w:val="0036203A"/>
    <w:rsid w:val="00362275"/>
    <w:rsid w:val="003622B7"/>
    <w:rsid w:val="003625B1"/>
    <w:rsid w:val="003628BA"/>
    <w:rsid w:val="00362928"/>
    <w:rsid w:val="00362E0D"/>
    <w:rsid w:val="0036323A"/>
    <w:rsid w:val="0036344D"/>
    <w:rsid w:val="003634C7"/>
    <w:rsid w:val="003634ED"/>
    <w:rsid w:val="00363C95"/>
    <w:rsid w:val="00364283"/>
    <w:rsid w:val="00364B98"/>
    <w:rsid w:val="00364BC0"/>
    <w:rsid w:val="00364E43"/>
    <w:rsid w:val="0036514F"/>
    <w:rsid w:val="0036515B"/>
    <w:rsid w:val="003652F4"/>
    <w:rsid w:val="00365313"/>
    <w:rsid w:val="003653E3"/>
    <w:rsid w:val="00365445"/>
    <w:rsid w:val="0036597C"/>
    <w:rsid w:val="00365E8A"/>
    <w:rsid w:val="00366217"/>
    <w:rsid w:val="00366430"/>
    <w:rsid w:val="0036655F"/>
    <w:rsid w:val="0036678B"/>
    <w:rsid w:val="00366D24"/>
    <w:rsid w:val="00366F08"/>
    <w:rsid w:val="003671C9"/>
    <w:rsid w:val="00367437"/>
    <w:rsid w:val="003675F6"/>
    <w:rsid w:val="00367747"/>
    <w:rsid w:val="00367B1A"/>
    <w:rsid w:val="00367B74"/>
    <w:rsid w:val="00367C0A"/>
    <w:rsid w:val="003700F3"/>
    <w:rsid w:val="00370924"/>
    <w:rsid w:val="00370C76"/>
    <w:rsid w:val="00370E00"/>
    <w:rsid w:val="00370F78"/>
    <w:rsid w:val="00371389"/>
    <w:rsid w:val="003714D1"/>
    <w:rsid w:val="003714F1"/>
    <w:rsid w:val="00371A88"/>
    <w:rsid w:val="00371BDD"/>
    <w:rsid w:val="00371F73"/>
    <w:rsid w:val="00371FEE"/>
    <w:rsid w:val="0037286F"/>
    <w:rsid w:val="00372A4F"/>
    <w:rsid w:val="00372B8D"/>
    <w:rsid w:val="00372BC5"/>
    <w:rsid w:val="00372EF7"/>
    <w:rsid w:val="0037328E"/>
    <w:rsid w:val="003732E0"/>
    <w:rsid w:val="00373308"/>
    <w:rsid w:val="003733B3"/>
    <w:rsid w:val="0037347B"/>
    <w:rsid w:val="00373BAC"/>
    <w:rsid w:val="00373C6E"/>
    <w:rsid w:val="00373D00"/>
    <w:rsid w:val="00373E27"/>
    <w:rsid w:val="00373FCF"/>
    <w:rsid w:val="00374057"/>
    <w:rsid w:val="00374196"/>
    <w:rsid w:val="00374476"/>
    <w:rsid w:val="003745E9"/>
    <w:rsid w:val="003747CA"/>
    <w:rsid w:val="00374C9A"/>
    <w:rsid w:val="00374E32"/>
    <w:rsid w:val="0037509C"/>
    <w:rsid w:val="003750AC"/>
    <w:rsid w:val="0037527F"/>
    <w:rsid w:val="00375286"/>
    <w:rsid w:val="0037573F"/>
    <w:rsid w:val="00375AA5"/>
    <w:rsid w:val="00375B1A"/>
    <w:rsid w:val="00375FBE"/>
    <w:rsid w:val="00376530"/>
    <w:rsid w:val="00376853"/>
    <w:rsid w:val="00376ADC"/>
    <w:rsid w:val="00376C17"/>
    <w:rsid w:val="00376CA6"/>
    <w:rsid w:val="003770CC"/>
    <w:rsid w:val="0037736C"/>
    <w:rsid w:val="00377A3F"/>
    <w:rsid w:val="00377A64"/>
    <w:rsid w:val="003800CB"/>
    <w:rsid w:val="00380410"/>
    <w:rsid w:val="0038066D"/>
    <w:rsid w:val="0038076B"/>
    <w:rsid w:val="00380881"/>
    <w:rsid w:val="003809BF"/>
    <w:rsid w:val="00380A14"/>
    <w:rsid w:val="00380B8C"/>
    <w:rsid w:val="00380BDB"/>
    <w:rsid w:val="00380DA7"/>
    <w:rsid w:val="0038120F"/>
    <w:rsid w:val="003813A9"/>
    <w:rsid w:val="003814B6"/>
    <w:rsid w:val="00381572"/>
    <w:rsid w:val="003816AB"/>
    <w:rsid w:val="003819F8"/>
    <w:rsid w:val="00381B51"/>
    <w:rsid w:val="00381DE8"/>
    <w:rsid w:val="00381ECD"/>
    <w:rsid w:val="00381FB7"/>
    <w:rsid w:val="003821AB"/>
    <w:rsid w:val="003823CC"/>
    <w:rsid w:val="003824DB"/>
    <w:rsid w:val="0038252C"/>
    <w:rsid w:val="0038268F"/>
    <w:rsid w:val="00382C1A"/>
    <w:rsid w:val="00382DCD"/>
    <w:rsid w:val="00383043"/>
    <w:rsid w:val="00383172"/>
    <w:rsid w:val="00383401"/>
    <w:rsid w:val="0038380C"/>
    <w:rsid w:val="00383999"/>
    <w:rsid w:val="00383E77"/>
    <w:rsid w:val="00383EAF"/>
    <w:rsid w:val="00384018"/>
    <w:rsid w:val="003840E0"/>
    <w:rsid w:val="0038435E"/>
    <w:rsid w:val="003843A5"/>
    <w:rsid w:val="003844D1"/>
    <w:rsid w:val="00384774"/>
    <w:rsid w:val="00384F99"/>
    <w:rsid w:val="00385060"/>
    <w:rsid w:val="0038514F"/>
    <w:rsid w:val="0038584A"/>
    <w:rsid w:val="00385976"/>
    <w:rsid w:val="0038601B"/>
    <w:rsid w:val="003863BE"/>
    <w:rsid w:val="00386822"/>
    <w:rsid w:val="00386997"/>
    <w:rsid w:val="00386ABC"/>
    <w:rsid w:val="00386C43"/>
    <w:rsid w:val="00387253"/>
    <w:rsid w:val="00387259"/>
    <w:rsid w:val="00387483"/>
    <w:rsid w:val="0038758B"/>
    <w:rsid w:val="00387A6C"/>
    <w:rsid w:val="00387A76"/>
    <w:rsid w:val="00387DD0"/>
    <w:rsid w:val="00387DFE"/>
    <w:rsid w:val="00390339"/>
    <w:rsid w:val="003906DB"/>
    <w:rsid w:val="00390A05"/>
    <w:rsid w:val="00390D53"/>
    <w:rsid w:val="00390E41"/>
    <w:rsid w:val="00391390"/>
    <w:rsid w:val="003914FF"/>
    <w:rsid w:val="003915EC"/>
    <w:rsid w:val="003915F4"/>
    <w:rsid w:val="00391717"/>
    <w:rsid w:val="003919AD"/>
    <w:rsid w:val="00391AA8"/>
    <w:rsid w:val="00391AE1"/>
    <w:rsid w:val="00391BCA"/>
    <w:rsid w:val="00391DD6"/>
    <w:rsid w:val="00391FB7"/>
    <w:rsid w:val="00391FD1"/>
    <w:rsid w:val="00391FE5"/>
    <w:rsid w:val="00392174"/>
    <w:rsid w:val="003926AA"/>
    <w:rsid w:val="0039275A"/>
    <w:rsid w:val="003928FE"/>
    <w:rsid w:val="00392A1C"/>
    <w:rsid w:val="00393198"/>
    <w:rsid w:val="00393578"/>
    <w:rsid w:val="00393BDD"/>
    <w:rsid w:val="003943AC"/>
    <w:rsid w:val="00394622"/>
    <w:rsid w:val="00394730"/>
    <w:rsid w:val="00394A55"/>
    <w:rsid w:val="00394A79"/>
    <w:rsid w:val="00394E9A"/>
    <w:rsid w:val="00394EEE"/>
    <w:rsid w:val="00394F1D"/>
    <w:rsid w:val="003950F9"/>
    <w:rsid w:val="00395285"/>
    <w:rsid w:val="003954C5"/>
    <w:rsid w:val="003955E9"/>
    <w:rsid w:val="00395699"/>
    <w:rsid w:val="003957F7"/>
    <w:rsid w:val="00395CD9"/>
    <w:rsid w:val="00395DC1"/>
    <w:rsid w:val="003960A3"/>
    <w:rsid w:val="003960CE"/>
    <w:rsid w:val="003960E0"/>
    <w:rsid w:val="0039647D"/>
    <w:rsid w:val="003966D6"/>
    <w:rsid w:val="003967F9"/>
    <w:rsid w:val="00396848"/>
    <w:rsid w:val="003968C1"/>
    <w:rsid w:val="00396948"/>
    <w:rsid w:val="00396BBA"/>
    <w:rsid w:val="003970EF"/>
    <w:rsid w:val="00397307"/>
    <w:rsid w:val="00397552"/>
    <w:rsid w:val="0039756F"/>
    <w:rsid w:val="00397658"/>
    <w:rsid w:val="0039774A"/>
    <w:rsid w:val="003978E3"/>
    <w:rsid w:val="00397D54"/>
    <w:rsid w:val="00397E14"/>
    <w:rsid w:val="00397F46"/>
    <w:rsid w:val="003A0171"/>
    <w:rsid w:val="003A0255"/>
    <w:rsid w:val="003A037D"/>
    <w:rsid w:val="003A0492"/>
    <w:rsid w:val="003A053A"/>
    <w:rsid w:val="003A0AB0"/>
    <w:rsid w:val="003A1140"/>
    <w:rsid w:val="003A116B"/>
    <w:rsid w:val="003A1503"/>
    <w:rsid w:val="003A1651"/>
    <w:rsid w:val="003A18F0"/>
    <w:rsid w:val="003A1D9C"/>
    <w:rsid w:val="003A1EB2"/>
    <w:rsid w:val="003A1F10"/>
    <w:rsid w:val="003A2269"/>
    <w:rsid w:val="003A2491"/>
    <w:rsid w:val="003A2586"/>
    <w:rsid w:val="003A26DF"/>
    <w:rsid w:val="003A2702"/>
    <w:rsid w:val="003A2774"/>
    <w:rsid w:val="003A2945"/>
    <w:rsid w:val="003A2C78"/>
    <w:rsid w:val="003A2D4C"/>
    <w:rsid w:val="003A304C"/>
    <w:rsid w:val="003A31F8"/>
    <w:rsid w:val="003A3575"/>
    <w:rsid w:val="003A35F5"/>
    <w:rsid w:val="003A3A1F"/>
    <w:rsid w:val="003A3F23"/>
    <w:rsid w:val="003A406E"/>
    <w:rsid w:val="003A43B7"/>
    <w:rsid w:val="003A495A"/>
    <w:rsid w:val="003A4DDD"/>
    <w:rsid w:val="003A4E58"/>
    <w:rsid w:val="003A4F1F"/>
    <w:rsid w:val="003A4FF5"/>
    <w:rsid w:val="003A52EA"/>
    <w:rsid w:val="003A5582"/>
    <w:rsid w:val="003A5D82"/>
    <w:rsid w:val="003A6235"/>
    <w:rsid w:val="003A6936"/>
    <w:rsid w:val="003A6AA7"/>
    <w:rsid w:val="003A6AC5"/>
    <w:rsid w:val="003A6E77"/>
    <w:rsid w:val="003A712C"/>
    <w:rsid w:val="003A7187"/>
    <w:rsid w:val="003A7234"/>
    <w:rsid w:val="003A728C"/>
    <w:rsid w:val="003A76A5"/>
    <w:rsid w:val="003A781D"/>
    <w:rsid w:val="003A792C"/>
    <w:rsid w:val="003B0692"/>
    <w:rsid w:val="003B1267"/>
    <w:rsid w:val="003B1822"/>
    <w:rsid w:val="003B2048"/>
    <w:rsid w:val="003B2173"/>
    <w:rsid w:val="003B23A5"/>
    <w:rsid w:val="003B2436"/>
    <w:rsid w:val="003B2B71"/>
    <w:rsid w:val="003B2D46"/>
    <w:rsid w:val="003B2E25"/>
    <w:rsid w:val="003B3077"/>
    <w:rsid w:val="003B3133"/>
    <w:rsid w:val="003B33AE"/>
    <w:rsid w:val="003B386F"/>
    <w:rsid w:val="003B3984"/>
    <w:rsid w:val="003B3C86"/>
    <w:rsid w:val="003B3D4D"/>
    <w:rsid w:val="003B3D6E"/>
    <w:rsid w:val="003B3D94"/>
    <w:rsid w:val="003B3DA5"/>
    <w:rsid w:val="003B4C37"/>
    <w:rsid w:val="003B4D86"/>
    <w:rsid w:val="003B4DA4"/>
    <w:rsid w:val="003B4DFD"/>
    <w:rsid w:val="003B4E14"/>
    <w:rsid w:val="003B4E9B"/>
    <w:rsid w:val="003B5270"/>
    <w:rsid w:val="003B5326"/>
    <w:rsid w:val="003B55A8"/>
    <w:rsid w:val="003B599A"/>
    <w:rsid w:val="003B5C06"/>
    <w:rsid w:val="003B63F7"/>
    <w:rsid w:val="003B64D5"/>
    <w:rsid w:val="003B68ED"/>
    <w:rsid w:val="003B691C"/>
    <w:rsid w:val="003B6BDA"/>
    <w:rsid w:val="003B6E00"/>
    <w:rsid w:val="003B6E94"/>
    <w:rsid w:val="003B7421"/>
    <w:rsid w:val="003B74CC"/>
    <w:rsid w:val="003B78E7"/>
    <w:rsid w:val="003B7A61"/>
    <w:rsid w:val="003B7B54"/>
    <w:rsid w:val="003B7E5D"/>
    <w:rsid w:val="003B7E93"/>
    <w:rsid w:val="003C00A1"/>
    <w:rsid w:val="003C03B1"/>
    <w:rsid w:val="003C0541"/>
    <w:rsid w:val="003C0B11"/>
    <w:rsid w:val="003C1060"/>
    <w:rsid w:val="003C11A7"/>
    <w:rsid w:val="003C13BF"/>
    <w:rsid w:val="003C13E9"/>
    <w:rsid w:val="003C1880"/>
    <w:rsid w:val="003C1A56"/>
    <w:rsid w:val="003C1ACA"/>
    <w:rsid w:val="003C1BEE"/>
    <w:rsid w:val="003C1DD2"/>
    <w:rsid w:val="003C206D"/>
    <w:rsid w:val="003C2363"/>
    <w:rsid w:val="003C2577"/>
    <w:rsid w:val="003C25CF"/>
    <w:rsid w:val="003C2740"/>
    <w:rsid w:val="003C282F"/>
    <w:rsid w:val="003C29D8"/>
    <w:rsid w:val="003C2DE4"/>
    <w:rsid w:val="003C2FEB"/>
    <w:rsid w:val="003C32BE"/>
    <w:rsid w:val="003C32DC"/>
    <w:rsid w:val="003C361E"/>
    <w:rsid w:val="003C3AD3"/>
    <w:rsid w:val="003C3BDF"/>
    <w:rsid w:val="003C3C23"/>
    <w:rsid w:val="003C3C24"/>
    <w:rsid w:val="003C3E7D"/>
    <w:rsid w:val="003C4063"/>
    <w:rsid w:val="003C449F"/>
    <w:rsid w:val="003C47A0"/>
    <w:rsid w:val="003C4B8F"/>
    <w:rsid w:val="003C4D41"/>
    <w:rsid w:val="003C5A19"/>
    <w:rsid w:val="003C5A2F"/>
    <w:rsid w:val="003C5C37"/>
    <w:rsid w:val="003C5C83"/>
    <w:rsid w:val="003C5E60"/>
    <w:rsid w:val="003C6204"/>
    <w:rsid w:val="003C63A6"/>
    <w:rsid w:val="003C6660"/>
    <w:rsid w:val="003C6738"/>
    <w:rsid w:val="003C6939"/>
    <w:rsid w:val="003C6A69"/>
    <w:rsid w:val="003C6BFD"/>
    <w:rsid w:val="003C6C74"/>
    <w:rsid w:val="003C6DC5"/>
    <w:rsid w:val="003C710B"/>
    <w:rsid w:val="003C7184"/>
    <w:rsid w:val="003C76C8"/>
    <w:rsid w:val="003C76F1"/>
    <w:rsid w:val="003C7E57"/>
    <w:rsid w:val="003D0325"/>
    <w:rsid w:val="003D0614"/>
    <w:rsid w:val="003D065A"/>
    <w:rsid w:val="003D06E6"/>
    <w:rsid w:val="003D08E4"/>
    <w:rsid w:val="003D0AE6"/>
    <w:rsid w:val="003D0D7A"/>
    <w:rsid w:val="003D135D"/>
    <w:rsid w:val="003D13FA"/>
    <w:rsid w:val="003D148F"/>
    <w:rsid w:val="003D15DC"/>
    <w:rsid w:val="003D1B2D"/>
    <w:rsid w:val="003D1C4A"/>
    <w:rsid w:val="003D1DC5"/>
    <w:rsid w:val="003D205F"/>
    <w:rsid w:val="003D2408"/>
    <w:rsid w:val="003D316C"/>
    <w:rsid w:val="003D316D"/>
    <w:rsid w:val="003D31B7"/>
    <w:rsid w:val="003D3286"/>
    <w:rsid w:val="003D33F7"/>
    <w:rsid w:val="003D3B60"/>
    <w:rsid w:val="003D3CED"/>
    <w:rsid w:val="003D3D06"/>
    <w:rsid w:val="003D43C6"/>
    <w:rsid w:val="003D43D7"/>
    <w:rsid w:val="003D449A"/>
    <w:rsid w:val="003D4570"/>
    <w:rsid w:val="003D47EA"/>
    <w:rsid w:val="003D4E8C"/>
    <w:rsid w:val="003D506C"/>
    <w:rsid w:val="003D527E"/>
    <w:rsid w:val="003D55A7"/>
    <w:rsid w:val="003D55D8"/>
    <w:rsid w:val="003D5EC4"/>
    <w:rsid w:val="003D6023"/>
    <w:rsid w:val="003D6077"/>
    <w:rsid w:val="003D636C"/>
    <w:rsid w:val="003D64D8"/>
    <w:rsid w:val="003D68C5"/>
    <w:rsid w:val="003D6C5F"/>
    <w:rsid w:val="003D6CE1"/>
    <w:rsid w:val="003D7841"/>
    <w:rsid w:val="003D7A28"/>
    <w:rsid w:val="003D7BE0"/>
    <w:rsid w:val="003D7F55"/>
    <w:rsid w:val="003D7F5F"/>
    <w:rsid w:val="003E0102"/>
    <w:rsid w:val="003E06AB"/>
    <w:rsid w:val="003E06DE"/>
    <w:rsid w:val="003E0758"/>
    <w:rsid w:val="003E08BF"/>
    <w:rsid w:val="003E0AE7"/>
    <w:rsid w:val="003E0C27"/>
    <w:rsid w:val="003E10A7"/>
    <w:rsid w:val="003E10DB"/>
    <w:rsid w:val="003E1249"/>
    <w:rsid w:val="003E14C8"/>
    <w:rsid w:val="003E1564"/>
    <w:rsid w:val="003E163F"/>
    <w:rsid w:val="003E1643"/>
    <w:rsid w:val="003E19CB"/>
    <w:rsid w:val="003E19F5"/>
    <w:rsid w:val="003E19FA"/>
    <w:rsid w:val="003E1A90"/>
    <w:rsid w:val="003E1DAB"/>
    <w:rsid w:val="003E1DF4"/>
    <w:rsid w:val="003E2015"/>
    <w:rsid w:val="003E212B"/>
    <w:rsid w:val="003E2398"/>
    <w:rsid w:val="003E24F5"/>
    <w:rsid w:val="003E2646"/>
    <w:rsid w:val="003E2BEE"/>
    <w:rsid w:val="003E2C0A"/>
    <w:rsid w:val="003E2F30"/>
    <w:rsid w:val="003E2FFB"/>
    <w:rsid w:val="003E3225"/>
    <w:rsid w:val="003E3254"/>
    <w:rsid w:val="003E3B0F"/>
    <w:rsid w:val="003E3EE1"/>
    <w:rsid w:val="003E411C"/>
    <w:rsid w:val="003E42AF"/>
    <w:rsid w:val="003E4385"/>
    <w:rsid w:val="003E46D9"/>
    <w:rsid w:val="003E4AE8"/>
    <w:rsid w:val="003E4E68"/>
    <w:rsid w:val="003E50DC"/>
    <w:rsid w:val="003E5763"/>
    <w:rsid w:val="003E5F22"/>
    <w:rsid w:val="003E6402"/>
    <w:rsid w:val="003E655E"/>
    <w:rsid w:val="003E68F8"/>
    <w:rsid w:val="003E693E"/>
    <w:rsid w:val="003E6DE0"/>
    <w:rsid w:val="003E70CE"/>
    <w:rsid w:val="003E77FF"/>
    <w:rsid w:val="003E7AD3"/>
    <w:rsid w:val="003E7BA8"/>
    <w:rsid w:val="003F002F"/>
    <w:rsid w:val="003F0057"/>
    <w:rsid w:val="003F048B"/>
    <w:rsid w:val="003F0532"/>
    <w:rsid w:val="003F0B94"/>
    <w:rsid w:val="003F0E98"/>
    <w:rsid w:val="003F0F8C"/>
    <w:rsid w:val="003F13A8"/>
    <w:rsid w:val="003F1463"/>
    <w:rsid w:val="003F1D8C"/>
    <w:rsid w:val="003F1E9C"/>
    <w:rsid w:val="003F20AC"/>
    <w:rsid w:val="003F20D6"/>
    <w:rsid w:val="003F20DE"/>
    <w:rsid w:val="003F22BB"/>
    <w:rsid w:val="003F2585"/>
    <w:rsid w:val="003F27BB"/>
    <w:rsid w:val="003F2C38"/>
    <w:rsid w:val="003F336A"/>
    <w:rsid w:val="003F3480"/>
    <w:rsid w:val="003F36FD"/>
    <w:rsid w:val="003F39AD"/>
    <w:rsid w:val="003F3CB1"/>
    <w:rsid w:val="003F3F3E"/>
    <w:rsid w:val="003F44A5"/>
    <w:rsid w:val="003F454B"/>
    <w:rsid w:val="003F4968"/>
    <w:rsid w:val="003F4AC2"/>
    <w:rsid w:val="003F4D15"/>
    <w:rsid w:val="003F4FC7"/>
    <w:rsid w:val="003F503B"/>
    <w:rsid w:val="003F51A4"/>
    <w:rsid w:val="003F52FA"/>
    <w:rsid w:val="003F53BC"/>
    <w:rsid w:val="003F53F2"/>
    <w:rsid w:val="003F5751"/>
    <w:rsid w:val="003F5F02"/>
    <w:rsid w:val="003F60CC"/>
    <w:rsid w:val="003F637F"/>
    <w:rsid w:val="003F641B"/>
    <w:rsid w:val="003F67A1"/>
    <w:rsid w:val="003F6813"/>
    <w:rsid w:val="003F6958"/>
    <w:rsid w:val="003F6BD1"/>
    <w:rsid w:val="003F6D03"/>
    <w:rsid w:val="003F6F0A"/>
    <w:rsid w:val="003F7038"/>
    <w:rsid w:val="003F71F8"/>
    <w:rsid w:val="003F7395"/>
    <w:rsid w:val="003F74DA"/>
    <w:rsid w:val="003F765B"/>
    <w:rsid w:val="003F77D9"/>
    <w:rsid w:val="003F7A90"/>
    <w:rsid w:val="003F7BFF"/>
    <w:rsid w:val="003F7CBD"/>
    <w:rsid w:val="003F7D0E"/>
    <w:rsid w:val="003F7D45"/>
    <w:rsid w:val="003F7F02"/>
    <w:rsid w:val="0040044A"/>
    <w:rsid w:val="004004BA"/>
    <w:rsid w:val="0040099C"/>
    <w:rsid w:val="004009C9"/>
    <w:rsid w:val="00400ACC"/>
    <w:rsid w:val="00400EBF"/>
    <w:rsid w:val="00400EE4"/>
    <w:rsid w:val="00400F53"/>
    <w:rsid w:val="00400FAD"/>
    <w:rsid w:val="00401228"/>
    <w:rsid w:val="0040134B"/>
    <w:rsid w:val="004018A2"/>
    <w:rsid w:val="004019B2"/>
    <w:rsid w:val="00401DC9"/>
    <w:rsid w:val="0040215D"/>
    <w:rsid w:val="00402204"/>
    <w:rsid w:val="0040246F"/>
    <w:rsid w:val="0040298E"/>
    <w:rsid w:val="004029D1"/>
    <w:rsid w:val="00402B65"/>
    <w:rsid w:val="00402D00"/>
    <w:rsid w:val="00402F23"/>
    <w:rsid w:val="00402FA5"/>
    <w:rsid w:val="0040303F"/>
    <w:rsid w:val="0040305A"/>
    <w:rsid w:val="00403173"/>
    <w:rsid w:val="004032FF"/>
    <w:rsid w:val="00403375"/>
    <w:rsid w:val="0040343F"/>
    <w:rsid w:val="00403634"/>
    <w:rsid w:val="004037E3"/>
    <w:rsid w:val="004037F8"/>
    <w:rsid w:val="00403B81"/>
    <w:rsid w:val="00403EF2"/>
    <w:rsid w:val="004041BA"/>
    <w:rsid w:val="00404235"/>
    <w:rsid w:val="00404273"/>
    <w:rsid w:val="0040428B"/>
    <w:rsid w:val="00404553"/>
    <w:rsid w:val="00404554"/>
    <w:rsid w:val="004049C5"/>
    <w:rsid w:val="00404A8B"/>
    <w:rsid w:val="00404B44"/>
    <w:rsid w:val="00404DD0"/>
    <w:rsid w:val="00404E84"/>
    <w:rsid w:val="0040500E"/>
    <w:rsid w:val="004054D8"/>
    <w:rsid w:val="0040587F"/>
    <w:rsid w:val="004058A9"/>
    <w:rsid w:val="00405957"/>
    <w:rsid w:val="00405A2D"/>
    <w:rsid w:val="00405EF3"/>
    <w:rsid w:val="00405FFF"/>
    <w:rsid w:val="00406140"/>
    <w:rsid w:val="00406485"/>
    <w:rsid w:val="004064FF"/>
    <w:rsid w:val="00406542"/>
    <w:rsid w:val="00406626"/>
    <w:rsid w:val="00406EE1"/>
    <w:rsid w:val="0040739D"/>
    <w:rsid w:val="004073F2"/>
    <w:rsid w:val="0040790A"/>
    <w:rsid w:val="00407AA7"/>
    <w:rsid w:val="00407FCB"/>
    <w:rsid w:val="00410124"/>
    <w:rsid w:val="0041056E"/>
    <w:rsid w:val="004105D9"/>
    <w:rsid w:val="00410A16"/>
    <w:rsid w:val="00410C6A"/>
    <w:rsid w:val="00410C94"/>
    <w:rsid w:val="0041112A"/>
    <w:rsid w:val="00411155"/>
    <w:rsid w:val="00411163"/>
    <w:rsid w:val="004111F4"/>
    <w:rsid w:val="00411471"/>
    <w:rsid w:val="004115C2"/>
    <w:rsid w:val="004116E8"/>
    <w:rsid w:val="00411733"/>
    <w:rsid w:val="00411766"/>
    <w:rsid w:val="00411A97"/>
    <w:rsid w:val="00411AEC"/>
    <w:rsid w:val="00411B75"/>
    <w:rsid w:val="00411B97"/>
    <w:rsid w:val="00412144"/>
    <w:rsid w:val="004122FE"/>
    <w:rsid w:val="0041230D"/>
    <w:rsid w:val="004123C3"/>
    <w:rsid w:val="00412507"/>
    <w:rsid w:val="00412647"/>
    <w:rsid w:val="004126AD"/>
    <w:rsid w:val="0041278A"/>
    <w:rsid w:val="00412B19"/>
    <w:rsid w:val="00412C96"/>
    <w:rsid w:val="00412CC9"/>
    <w:rsid w:val="00412EBA"/>
    <w:rsid w:val="00412FA5"/>
    <w:rsid w:val="00412FC3"/>
    <w:rsid w:val="004131E6"/>
    <w:rsid w:val="0041321B"/>
    <w:rsid w:val="00413894"/>
    <w:rsid w:val="004138C1"/>
    <w:rsid w:val="00413957"/>
    <w:rsid w:val="0041407F"/>
    <w:rsid w:val="00414306"/>
    <w:rsid w:val="00414661"/>
    <w:rsid w:val="00414765"/>
    <w:rsid w:val="00414948"/>
    <w:rsid w:val="00414B90"/>
    <w:rsid w:val="00414D02"/>
    <w:rsid w:val="00414D34"/>
    <w:rsid w:val="00414DA3"/>
    <w:rsid w:val="004151CA"/>
    <w:rsid w:val="00415280"/>
    <w:rsid w:val="004153AB"/>
    <w:rsid w:val="00415737"/>
    <w:rsid w:val="0041599C"/>
    <w:rsid w:val="00415A15"/>
    <w:rsid w:val="00415D03"/>
    <w:rsid w:val="00415EA7"/>
    <w:rsid w:val="00415EC5"/>
    <w:rsid w:val="00415F75"/>
    <w:rsid w:val="004160F1"/>
    <w:rsid w:val="00416151"/>
    <w:rsid w:val="0041627F"/>
    <w:rsid w:val="004162C6"/>
    <w:rsid w:val="00416366"/>
    <w:rsid w:val="00416461"/>
    <w:rsid w:val="00416718"/>
    <w:rsid w:val="0041688A"/>
    <w:rsid w:val="00416A1E"/>
    <w:rsid w:val="00416AEF"/>
    <w:rsid w:val="00416C43"/>
    <w:rsid w:val="00416D4F"/>
    <w:rsid w:val="00416F6C"/>
    <w:rsid w:val="004170D8"/>
    <w:rsid w:val="0041724E"/>
    <w:rsid w:val="0041748F"/>
    <w:rsid w:val="004175A8"/>
    <w:rsid w:val="00417B32"/>
    <w:rsid w:val="00420109"/>
    <w:rsid w:val="0042045E"/>
    <w:rsid w:val="00420C6A"/>
    <w:rsid w:val="00420E45"/>
    <w:rsid w:val="00420EEE"/>
    <w:rsid w:val="00420F63"/>
    <w:rsid w:val="00420FCF"/>
    <w:rsid w:val="00421163"/>
    <w:rsid w:val="0042120E"/>
    <w:rsid w:val="004213B0"/>
    <w:rsid w:val="0042144F"/>
    <w:rsid w:val="004214F6"/>
    <w:rsid w:val="00421557"/>
    <w:rsid w:val="0042170C"/>
    <w:rsid w:val="00421F1C"/>
    <w:rsid w:val="00422196"/>
    <w:rsid w:val="004222A6"/>
    <w:rsid w:val="0042233C"/>
    <w:rsid w:val="00422D4F"/>
    <w:rsid w:val="00423058"/>
    <w:rsid w:val="004230E1"/>
    <w:rsid w:val="004232C5"/>
    <w:rsid w:val="0042337C"/>
    <w:rsid w:val="00423613"/>
    <w:rsid w:val="004239DD"/>
    <w:rsid w:val="00423F55"/>
    <w:rsid w:val="004241D1"/>
    <w:rsid w:val="0042457E"/>
    <w:rsid w:val="00424902"/>
    <w:rsid w:val="0042494C"/>
    <w:rsid w:val="00424B2C"/>
    <w:rsid w:val="00424EE1"/>
    <w:rsid w:val="0042502F"/>
    <w:rsid w:val="00425688"/>
    <w:rsid w:val="004257A9"/>
    <w:rsid w:val="004258B8"/>
    <w:rsid w:val="0042597C"/>
    <w:rsid w:val="004259A1"/>
    <w:rsid w:val="00425B34"/>
    <w:rsid w:val="00425C2F"/>
    <w:rsid w:val="00425E72"/>
    <w:rsid w:val="00425E85"/>
    <w:rsid w:val="00425FDC"/>
    <w:rsid w:val="00426204"/>
    <w:rsid w:val="0042621D"/>
    <w:rsid w:val="00426222"/>
    <w:rsid w:val="004262CE"/>
    <w:rsid w:val="00426469"/>
    <w:rsid w:val="004268D3"/>
    <w:rsid w:val="00426948"/>
    <w:rsid w:val="00426968"/>
    <w:rsid w:val="00426A59"/>
    <w:rsid w:val="00426EC2"/>
    <w:rsid w:val="00426ECB"/>
    <w:rsid w:val="00426F8E"/>
    <w:rsid w:val="00427239"/>
    <w:rsid w:val="0042728D"/>
    <w:rsid w:val="00427AC7"/>
    <w:rsid w:val="00427B0B"/>
    <w:rsid w:val="00427B98"/>
    <w:rsid w:val="00427B99"/>
    <w:rsid w:val="00427DFA"/>
    <w:rsid w:val="00427F93"/>
    <w:rsid w:val="004308EB"/>
    <w:rsid w:val="00430A92"/>
    <w:rsid w:val="00430B62"/>
    <w:rsid w:val="0043101D"/>
    <w:rsid w:val="004312E4"/>
    <w:rsid w:val="004313C5"/>
    <w:rsid w:val="004316C9"/>
    <w:rsid w:val="00431725"/>
    <w:rsid w:val="00431A04"/>
    <w:rsid w:val="00431BB5"/>
    <w:rsid w:val="00431C5B"/>
    <w:rsid w:val="00431E1F"/>
    <w:rsid w:val="0043210E"/>
    <w:rsid w:val="0043222B"/>
    <w:rsid w:val="0043222C"/>
    <w:rsid w:val="004323AA"/>
    <w:rsid w:val="00432446"/>
    <w:rsid w:val="00432483"/>
    <w:rsid w:val="004325AA"/>
    <w:rsid w:val="0043287A"/>
    <w:rsid w:val="004329DC"/>
    <w:rsid w:val="00432A2F"/>
    <w:rsid w:val="00432ABE"/>
    <w:rsid w:val="00432E16"/>
    <w:rsid w:val="00432F2B"/>
    <w:rsid w:val="00433066"/>
    <w:rsid w:val="0043346C"/>
    <w:rsid w:val="00433999"/>
    <w:rsid w:val="00433CC9"/>
    <w:rsid w:val="00433D9B"/>
    <w:rsid w:val="00433E83"/>
    <w:rsid w:val="0043402F"/>
    <w:rsid w:val="004340AE"/>
    <w:rsid w:val="00434168"/>
    <w:rsid w:val="0043449D"/>
    <w:rsid w:val="00434518"/>
    <w:rsid w:val="00434527"/>
    <w:rsid w:val="0043455A"/>
    <w:rsid w:val="00434668"/>
    <w:rsid w:val="004348E7"/>
    <w:rsid w:val="00434990"/>
    <w:rsid w:val="00434E73"/>
    <w:rsid w:val="00434E8A"/>
    <w:rsid w:val="00434F61"/>
    <w:rsid w:val="00434F85"/>
    <w:rsid w:val="00435436"/>
    <w:rsid w:val="00435509"/>
    <w:rsid w:val="004355D0"/>
    <w:rsid w:val="00435D3E"/>
    <w:rsid w:val="00436161"/>
    <w:rsid w:val="00436226"/>
    <w:rsid w:val="00436231"/>
    <w:rsid w:val="004362D3"/>
    <w:rsid w:val="00436338"/>
    <w:rsid w:val="004363E2"/>
    <w:rsid w:val="00436409"/>
    <w:rsid w:val="004364CD"/>
    <w:rsid w:val="004366C4"/>
    <w:rsid w:val="00436BD7"/>
    <w:rsid w:val="00436D05"/>
    <w:rsid w:val="00436E3D"/>
    <w:rsid w:val="00436F2B"/>
    <w:rsid w:val="00436FC8"/>
    <w:rsid w:val="00437098"/>
    <w:rsid w:val="00437912"/>
    <w:rsid w:val="00437AE9"/>
    <w:rsid w:val="00437C20"/>
    <w:rsid w:val="00437D0D"/>
    <w:rsid w:val="00437DD4"/>
    <w:rsid w:val="004401DD"/>
    <w:rsid w:val="00440547"/>
    <w:rsid w:val="0044070F"/>
    <w:rsid w:val="00440794"/>
    <w:rsid w:val="00440796"/>
    <w:rsid w:val="00440BE3"/>
    <w:rsid w:val="00440E14"/>
    <w:rsid w:val="0044105D"/>
    <w:rsid w:val="004411D0"/>
    <w:rsid w:val="00441370"/>
    <w:rsid w:val="004413AE"/>
    <w:rsid w:val="00441473"/>
    <w:rsid w:val="00441A86"/>
    <w:rsid w:val="00441BF6"/>
    <w:rsid w:val="00441D74"/>
    <w:rsid w:val="00441F28"/>
    <w:rsid w:val="00441F4B"/>
    <w:rsid w:val="004420BB"/>
    <w:rsid w:val="00442196"/>
    <w:rsid w:val="004424BA"/>
    <w:rsid w:val="00442525"/>
    <w:rsid w:val="004426B0"/>
    <w:rsid w:val="00442918"/>
    <w:rsid w:val="00442A5A"/>
    <w:rsid w:val="00442AF0"/>
    <w:rsid w:val="00442D99"/>
    <w:rsid w:val="00442ED0"/>
    <w:rsid w:val="0044329E"/>
    <w:rsid w:val="004432C1"/>
    <w:rsid w:val="0044335D"/>
    <w:rsid w:val="00443749"/>
    <w:rsid w:val="00443CB2"/>
    <w:rsid w:val="00444213"/>
    <w:rsid w:val="004443C1"/>
    <w:rsid w:val="004444C3"/>
    <w:rsid w:val="00444A96"/>
    <w:rsid w:val="00444ABE"/>
    <w:rsid w:val="00444B55"/>
    <w:rsid w:val="00444C1A"/>
    <w:rsid w:val="00444CDD"/>
    <w:rsid w:val="00444F9D"/>
    <w:rsid w:val="0044501B"/>
    <w:rsid w:val="00445198"/>
    <w:rsid w:val="00445403"/>
    <w:rsid w:val="004454AA"/>
    <w:rsid w:val="004456AB"/>
    <w:rsid w:val="004456C8"/>
    <w:rsid w:val="004456CF"/>
    <w:rsid w:val="0044570E"/>
    <w:rsid w:val="00445A0C"/>
    <w:rsid w:val="00445A85"/>
    <w:rsid w:val="00445C55"/>
    <w:rsid w:val="00445EDD"/>
    <w:rsid w:val="004463A6"/>
    <w:rsid w:val="0044676C"/>
    <w:rsid w:val="00447164"/>
    <w:rsid w:val="004475F7"/>
    <w:rsid w:val="0044766F"/>
    <w:rsid w:val="00447892"/>
    <w:rsid w:val="00447BD4"/>
    <w:rsid w:val="00447D38"/>
    <w:rsid w:val="004501CE"/>
    <w:rsid w:val="004501F0"/>
    <w:rsid w:val="004502BA"/>
    <w:rsid w:val="00450721"/>
    <w:rsid w:val="0045077B"/>
    <w:rsid w:val="00450A48"/>
    <w:rsid w:val="00450CD4"/>
    <w:rsid w:val="00450F34"/>
    <w:rsid w:val="0045167B"/>
    <w:rsid w:val="004516FE"/>
    <w:rsid w:val="0045174B"/>
    <w:rsid w:val="00451AC8"/>
    <w:rsid w:val="00451B7B"/>
    <w:rsid w:val="0045213A"/>
    <w:rsid w:val="0045276C"/>
    <w:rsid w:val="00452B12"/>
    <w:rsid w:val="00452C68"/>
    <w:rsid w:val="00452DC6"/>
    <w:rsid w:val="0045325E"/>
    <w:rsid w:val="00453293"/>
    <w:rsid w:val="004532D0"/>
    <w:rsid w:val="004534D4"/>
    <w:rsid w:val="004538E3"/>
    <w:rsid w:val="00453977"/>
    <w:rsid w:val="004539F6"/>
    <w:rsid w:val="00453F3E"/>
    <w:rsid w:val="00454053"/>
    <w:rsid w:val="00454067"/>
    <w:rsid w:val="004540A6"/>
    <w:rsid w:val="004540C5"/>
    <w:rsid w:val="0045415F"/>
    <w:rsid w:val="004541E6"/>
    <w:rsid w:val="00454234"/>
    <w:rsid w:val="004542AF"/>
    <w:rsid w:val="0045450D"/>
    <w:rsid w:val="0045461D"/>
    <w:rsid w:val="00454C16"/>
    <w:rsid w:val="00455017"/>
    <w:rsid w:val="00455224"/>
    <w:rsid w:val="0045528D"/>
    <w:rsid w:val="004555A0"/>
    <w:rsid w:val="00455708"/>
    <w:rsid w:val="00455863"/>
    <w:rsid w:val="004559AE"/>
    <w:rsid w:val="00455ABE"/>
    <w:rsid w:val="00455DE6"/>
    <w:rsid w:val="00455EAD"/>
    <w:rsid w:val="00455FEA"/>
    <w:rsid w:val="00456097"/>
    <w:rsid w:val="00456222"/>
    <w:rsid w:val="0045637E"/>
    <w:rsid w:val="004563C8"/>
    <w:rsid w:val="0045648C"/>
    <w:rsid w:val="0045695E"/>
    <w:rsid w:val="00456A12"/>
    <w:rsid w:val="0045719C"/>
    <w:rsid w:val="004573C7"/>
    <w:rsid w:val="004574F7"/>
    <w:rsid w:val="0045750B"/>
    <w:rsid w:val="00457799"/>
    <w:rsid w:val="00457A1B"/>
    <w:rsid w:val="00457D59"/>
    <w:rsid w:val="00457D8A"/>
    <w:rsid w:val="00457E0F"/>
    <w:rsid w:val="00460239"/>
    <w:rsid w:val="00460329"/>
    <w:rsid w:val="0046083B"/>
    <w:rsid w:val="00460A20"/>
    <w:rsid w:val="00460D1A"/>
    <w:rsid w:val="00461145"/>
    <w:rsid w:val="00461277"/>
    <w:rsid w:val="0046132F"/>
    <w:rsid w:val="004614C2"/>
    <w:rsid w:val="0046162A"/>
    <w:rsid w:val="004616DC"/>
    <w:rsid w:val="0046172B"/>
    <w:rsid w:val="00461B59"/>
    <w:rsid w:val="00461CAB"/>
    <w:rsid w:val="00461D24"/>
    <w:rsid w:val="00461FA6"/>
    <w:rsid w:val="00462156"/>
    <w:rsid w:val="00462615"/>
    <w:rsid w:val="00462622"/>
    <w:rsid w:val="0046266B"/>
    <w:rsid w:val="00462920"/>
    <w:rsid w:val="00462AC7"/>
    <w:rsid w:val="00462BB3"/>
    <w:rsid w:val="00462D80"/>
    <w:rsid w:val="00462FEE"/>
    <w:rsid w:val="00463028"/>
    <w:rsid w:val="00463C9A"/>
    <w:rsid w:val="00463DDB"/>
    <w:rsid w:val="00463F40"/>
    <w:rsid w:val="0046449D"/>
    <w:rsid w:val="004644D3"/>
    <w:rsid w:val="0046474E"/>
    <w:rsid w:val="0046483D"/>
    <w:rsid w:val="00464978"/>
    <w:rsid w:val="00464DDC"/>
    <w:rsid w:val="00464EC8"/>
    <w:rsid w:val="00464F72"/>
    <w:rsid w:val="0046517B"/>
    <w:rsid w:val="004651D1"/>
    <w:rsid w:val="0046522E"/>
    <w:rsid w:val="004652FC"/>
    <w:rsid w:val="0046539D"/>
    <w:rsid w:val="004656CE"/>
    <w:rsid w:val="00465A11"/>
    <w:rsid w:val="00465BA2"/>
    <w:rsid w:val="00465BC7"/>
    <w:rsid w:val="00465D17"/>
    <w:rsid w:val="00465F31"/>
    <w:rsid w:val="004662A4"/>
    <w:rsid w:val="00466440"/>
    <w:rsid w:val="00466ABD"/>
    <w:rsid w:val="00466B5D"/>
    <w:rsid w:val="00466DC3"/>
    <w:rsid w:val="00466E29"/>
    <w:rsid w:val="00466E83"/>
    <w:rsid w:val="00466EB3"/>
    <w:rsid w:val="00467061"/>
    <w:rsid w:val="00467243"/>
    <w:rsid w:val="0046774E"/>
    <w:rsid w:val="004677D2"/>
    <w:rsid w:val="00467AA8"/>
    <w:rsid w:val="00467B1F"/>
    <w:rsid w:val="00467D15"/>
    <w:rsid w:val="004707AE"/>
    <w:rsid w:val="00470B8D"/>
    <w:rsid w:val="00470C11"/>
    <w:rsid w:val="00470EEF"/>
    <w:rsid w:val="00470EF3"/>
    <w:rsid w:val="004712B0"/>
    <w:rsid w:val="0047141F"/>
    <w:rsid w:val="00471496"/>
    <w:rsid w:val="00471668"/>
    <w:rsid w:val="00471673"/>
    <w:rsid w:val="0047168C"/>
    <w:rsid w:val="004717E5"/>
    <w:rsid w:val="0047186D"/>
    <w:rsid w:val="004718B6"/>
    <w:rsid w:val="00471BE5"/>
    <w:rsid w:val="00471EA7"/>
    <w:rsid w:val="0047217A"/>
    <w:rsid w:val="00472217"/>
    <w:rsid w:val="00472252"/>
    <w:rsid w:val="00472369"/>
    <w:rsid w:val="00472636"/>
    <w:rsid w:val="00472668"/>
    <w:rsid w:val="00472A13"/>
    <w:rsid w:val="00472A6D"/>
    <w:rsid w:val="00472B6A"/>
    <w:rsid w:val="00473083"/>
    <w:rsid w:val="004732A9"/>
    <w:rsid w:val="004735B7"/>
    <w:rsid w:val="0047381E"/>
    <w:rsid w:val="0047416E"/>
    <w:rsid w:val="004742E1"/>
    <w:rsid w:val="00474983"/>
    <w:rsid w:val="00474AD3"/>
    <w:rsid w:val="00474B1A"/>
    <w:rsid w:val="00474D90"/>
    <w:rsid w:val="00474D93"/>
    <w:rsid w:val="0047505E"/>
    <w:rsid w:val="00475681"/>
    <w:rsid w:val="00475DA8"/>
    <w:rsid w:val="00475EF7"/>
    <w:rsid w:val="004767C8"/>
    <w:rsid w:val="0047697F"/>
    <w:rsid w:val="004769FA"/>
    <w:rsid w:val="00476A87"/>
    <w:rsid w:val="00476BE6"/>
    <w:rsid w:val="00476C91"/>
    <w:rsid w:val="004770D6"/>
    <w:rsid w:val="0047756E"/>
    <w:rsid w:val="004779EB"/>
    <w:rsid w:val="00477CA1"/>
    <w:rsid w:val="00477E48"/>
    <w:rsid w:val="00477F06"/>
    <w:rsid w:val="00477F15"/>
    <w:rsid w:val="00480009"/>
    <w:rsid w:val="0048005E"/>
    <w:rsid w:val="0048035C"/>
    <w:rsid w:val="004804FA"/>
    <w:rsid w:val="004806CE"/>
    <w:rsid w:val="004807D1"/>
    <w:rsid w:val="00480B45"/>
    <w:rsid w:val="00480CEA"/>
    <w:rsid w:val="00481006"/>
    <w:rsid w:val="0048108B"/>
    <w:rsid w:val="00481091"/>
    <w:rsid w:val="0048143A"/>
    <w:rsid w:val="004814FF"/>
    <w:rsid w:val="00481CCD"/>
    <w:rsid w:val="00481E36"/>
    <w:rsid w:val="00481E71"/>
    <w:rsid w:val="00482A12"/>
    <w:rsid w:val="00482C1A"/>
    <w:rsid w:val="00482DB1"/>
    <w:rsid w:val="00483433"/>
    <w:rsid w:val="00483673"/>
    <w:rsid w:val="00483816"/>
    <w:rsid w:val="004839A0"/>
    <w:rsid w:val="004839E4"/>
    <w:rsid w:val="00483B50"/>
    <w:rsid w:val="00483E33"/>
    <w:rsid w:val="00483FF4"/>
    <w:rsid w:val="0048411F"/>
    <w:rsid w:val="00484517"/>
    <w:rsid w:val="004845CA"/>
    <w:rsid w:val="004845D8"/>
    <w:rsid w:val="004847C9"/>
    <w:rsid w:val="004847EB"/>
    <w:rsid w:val="0048484A"/>
    <w:rsid w:val="00484B29"/>
    <w:rsid w:val="00484F3C"/>
    <w:rsid w:val="00484F68"/>
    <w:rsid w:val="00484FF9"/>
    <w:rsid w:val="00485186"/>
    <w:rsid w:val="00485249"/>
    <w:rsid w:val="00485321"/>
    <w:rsid w:val="00485459"/>
    <w:rsid w:val="0048555C"/>
    <w:rsid w:val="0048561C"/>
    <w:rsid w:val="00485813"/>
    <w:rsid w:val="004859C4"/>
    <w:rsid w:val="00485A32"/>
    <w:rsid w:val="00485BF3"/>
    <w:rsid w:val="00485CDB"/>
    <w:rsid w:val="00485EA1"/>
    <w:rsid w:val="00485F60"/>
    <w:rsid w:val="004866E5"/>
    <w:rsid w:val="004868E5"/>
    <w:rsid w:val="00486992"/>
    <w:rsid w:val="00486BBB"/>
    <w:rsid w:val="00486F9C"/>
    <w:rsid w:val="00486FAC"/>
    <w:rsid w:val="00487038"/>
    <w:rsid w:val="00487145"/>
    <w:rsid w:val="0048726B"/>
    <w:rsid w:val="004872C1"/>
    <w:rsid w:val="0048730C"/>
    <w:rsid w:val="004874B0"/>
    <w:rsid w:val="00487602"/>
    <w:rsid w:val="00487760"/>
    <w:rsid w:val="004878D2"/>
    <w:rsid w:val="0048792C"/>
    <w:rsid w:val="0048796E"/>
    <w:rsid w:val="00487A5A"/>
    <w:rsid w:val="00487BE8"/>
    <w:rsid w:val="00487D37"/>
    <w:rsid w:val="00487D94"/>
    <w:rsid w:val="00487E31"/>
    <w:rsid w:val="00487E97"/>
    <w:rsid w:val="00490190"/>
    <w:rsid w:val="004902EB"/>
    <w:rsid w:val="00490404"/>
    <w:rsid w:val="004904A6"/>
    <w:rsid w:val="0049069F"/>
    <w:rsid w:val="00490B50"/>
    <w:rsid w:val="00490DB0"/>
    <w:rsid w:val="0049132E"/>
    <w:rsid w:val="004915F7"/>
    <w:rsid w:val="0049186C"/>
    <w:rsid w:val="00491888"/>
    <w:rsid w:val="00491B3B"/>
    <w:rsid w:val="00491E22"/>
    <w:rsid w:val="00492227"/>
    <w:rsid w:val="004926C3"/>
    <w:rsid w:val="00492818"/>
    <w:rsid w:val="004928AB"/>
    <w:rsid w:val="00492D39"/>
    <w:rsid w:val="00492EE4"/>
    <w:rsid w:val="0049301C"/>
    <w:rsid w:val="004930D5"/>
    <w:rsid w:val="004931A4"/>
    <w:rsid w:val="0049328B"/>
    <w:rsid w:val="004932FE"/>
    <w:rsid w:val="0049357F"/>
    <w:rsid w:val="004936AF"/>
    <w:rsid w:val="00493AAF"/>
    <w:rsid w:val="00493F40"/>
    <w:rsid w:val="00493F58"/>
    <w:rsid w:val="004944DF"/>
    <w:rsid w:val="00494714"/>
    <w:rsid w:val="00494833"/>
    <w:rsid w:val="0049495E"/>
    <w:rsid w:val="00494C91"/>
    <w:rsid w:val="00494E76"/>
    <w:rsid w:val="0049533B"/>
    <w:rsid w:val="00495629"/>
    <w:rsid w:val="004957FE"/>
    <w:rsid w:val="00496203"/>
    <w:rsid w:val="00496474"/>
    <w:rsid w:val="0049648D"/>
    <w:rsid w:val="00496571"/>
    <w:rsid w:val="00496742"/>
    <w:rsid w:val="004967B1"/>
    <w:rsid w:val="00496ADF"/>
    <w:rsid w:val="00496E60"/>
    <w:rsid w:val="00496F91"/>
    <w:rsid w:val="004972EB"/>
    <w:rsid w:val="0049731D"/>
    <w:rsid w:val="0049734B"/>
    <w:rsid w:val="0049738B"/>
    <w:rsid w:val="0049742A"/>
    <w:rsid w:val="00497736"/>
    <w:rsid w:val="00497C22"/>
    <w:rsid w:val="00497EF1"/>
    <w:rsid w:val="004A001F"/>
    <w:rsid w:val="004A0134"/>
    <w:rsid w:val="004A0168"/>
    <w:rsid w:val="004A04B6"/>
    <w:rsid w:val="004A0543"/>
    <w:rsid w:val="004A0616"/>
    <w:rsid w:val="004A07FA"/>
    <w:rsid w:val="004A0E2E"/>
    <w:rsid w:val="004A0ED8"/>
    <w:rsid w:val="004A16E9"/>
    <w:rsid w:val="004A183D"/>
    <w:rsid w:val="004A1901"/>
    <w:rsid w:val="004A1AEB"/>
    <w:rsid w:val="004A1AF9"/>
    <w:rsid w:val="004A1C03"/>
    <w:rsid w:val="004A1F28"/>
    <w:rsid w:val="004A1FD1"/>
    <w:rsid w:val="004A2223"/>
    <w:rsid w:val="004A23E5"/>
    <w:rsid w:val="004A2533"/>
    <w:rsid w:val="004A2A22"/>
    <w:rsid w:val="004A2BB8"/>
    <w:rsid w:val="004A2D80"/>
    <w:rsid w:val="004A2EF8"/>
    <w:rsid w:val="004A2FE2"/>
    <w:rsid w:val="004A3063"/>
    <w:rsid w:val="004A312B"/>
    <w:rsid w:val="004A3337"/>
    <w:rsid w:val="004A3350"/>
    <w:rsid w:val="004A3443"/>
    <w:rsid w:val="004A3838"/>
    <w:rsid w:val="004A39EC"/>
    <w:rsid w:val="004A3ABA"/>
    <w:rsid w:val="004A3CA4"/>
    <w:rsid w:val="004A3EFF"/>
    <w:rsid w:val="004A3FAF"/>
    <w:rsid w:val="004A4069"/>
    <w:rsid w:val="004A4299"/>
    <w:rsid w:val="004A43C9"/>
    <w:rsid w:val="004A4435"/>
    <w:rsid w:val="004A4467"/>
    <w:rsid w:val="004A4DAA"/>
    <w:rsid w:val="004A4F9B"/>
    <w:rsid w:val="004A52C7"/>
    <w:rsid w:val="004A52D5"/>
    <w:rsid w:val="004A52E2"/>
    <w:rsid w:val="004A55E0"/>
    <w:rsid w:val="004A5EC2"/>
    <w:rsid w:val="004A5FFF"/>
    <w:rsid w:val="004A603A"/>
    <w:rsid w:val="004A60C5"/>
    <w:rsid w:val="004A611B"/>
    <w:rsid w:val="004A6320"/>
    <w:rsid w:val="004A6704"/>
    <w:rsid w:val="004A6A15"/>
    <w:rsid w:val="004A6CDA"/>
    <w:rsid w:val="004A73FE"/>
    <w:rsid w:val="004A7567"/>
    <w:rsid w:val="004A77A3"/>
    <w:rsid w:val="004A796B"/>
    <w:rsid w:val="004A7C6F"/>
    <w:rsid w:val="004A7E54"/>
    <w:rsid w:val="004A7F07"/>
    <w:rsid w:val="004B01FB"/>
    <w:rsid w:val="004B02BB"/>
    <w:rsid w:val="004B0D54"/>
    <w:rsid w:val="004B110E"/>
    <w:rsid w:val="004B121A"/>
    <w:rsid w:val="004B1362"/>
    <w:rsid w:val="004B144C"/>
    <w:rsid w:val="004B17E3"/>
    <w:rsid w:val="004B18F6"/>
    <w:rsid w:val="004B1939"/>
    <w:rsid w:val="004B19B7"/>
    <w:rsid w:val="004B19CA"/>
    <w:rsid w:val="004B1AFC"/>
    <w:rsid w:val="004B1B12"/>
    <w:rsid w:val="004B1BF2"/>
    <w:rsid w:val="004B2656"/>
    <w:rsid w:val="004B290F"/>
    <w:rsid w:val="004B291B"/>
    <w:rsid w:val="004B2992"/>
    <w:rsid w:val="004B2B05"/>
    <w:rsid w:val="004B2B92"/>
    <w:rsid w:val="004B2E80"/>
    <w:rsid w:val="004B2F5D"/>
    <w:rsid w:val="004B34F7"/>
    <w:rsid w:val="004B3591"/>
    <w:rsid w:val="004B35AB"/>
    <w:rsid w:val="004B378F"/>
    <w:rsid w:val="004B37B1"/>
    <w:rsid w:val="004B386D"/>
    <w:rsid w:val="004B3900"/>
    <w:rsid w:val="004B3E1B"/>
    <w:rsid w:val="004B3FC8"/>
    <w:rsid w:val="004B3FE9"/>
    <w:rsid w:val="004B414F"/>
    <w:rsid w:val="004B4418"/>
    <w:rsid w:val="004B4456"/>
    <w:rsid w:val="004B4770"/>
    <w:rsid w:val="004B47B2"/>
    <w:rsid w:val="004B4AB6"/>
    <w:rsid w:val="004B4CFA"/>
    <w:rsid w:val="004B4F9C"/>
    <w:rsid w:val="004B4FDC"/>
    <w:rsid w:val="004B5024"/>
    <w:rsid w:val="004B5518"/>
    <w:rsid w:val="004B5650"/>
    <w:rsid w:val="004B57D6"/>
    <w:rsid w:val="004B5DCB"/>
    <w:rsid w:val="004B5E89"/>
    <w:rsid w:val="004B6136"/>
    <w:rsid w:val="004B6747"/>
    <w:rsid w:val="004B6B57"/>
    <w:rsid w:val="004B6B86"/>
    <w:rsid w:val="004B6C2F"/>
    <w:rsid w:val="004B6FFC"/>
    <w:rsid w:val="004B7362"/>
    <w:rsid w:val="004B7450"/>
    <w:rsid w:val="004B75C9"/>
    <w:rsid w:val="004B77B8"/>
    <w:rsid w:val="004B794B"/>
    <w:rsid w:val="004B7BA3"/>
    <w:rsid w:val="004B7C30"/>
    <w:rsid w:val="004B7D53"/>
    <w:rsid w:val="004C0253"/>
    <w:rsid w:val="004C0517"/>
    <w:rsid w:val="004C05A7"/>
    <w:rsid w:val="004C064D"/>
    <w:rsid w:val="004C067A"/>
    <w:rsid w:val="004C0848"/>
    <w:rsid w:val="004C0A91"/>
    <w:rsid w:val="004C0B14"/>
    <w:rsid w:val="004C0BF6"/>
    <w:rsid w:val="004C0D90"/>
    <w:rsid w:val="004C0FD8"/>
    <w:rsid w:val="004C1670"/>
    <w:rsid w:val="004C178C"/>
    <w:rsid w:val="004C18ED"/>
    <w:rsid w:val="004C1993"/>
    <w:rsid w:val="004C1B28"/>
    <w:rsid w:val="004C1B46"/>
    <w:rsid w:val="004C1C2C"/>
    <w:rsid w:val="004C1C78"/>
    <w:rsid w:val="004C1D5A"/>
    <w:rsid w:val="004C209E"/>
    <w:rsid w:val="004C2671"/>
    <w:rsid w:val="004C26B6"/>
    <w:rsid w:val="004C2A12"/>
    <w:rsid w:val="004C2E7C"/>
    <w:rsid w:val="004C2F70"/>
    <w:rsid w:val="004C35AF"/>
    <w:rsid w:val="004C35DE"/>
    <w:rsid w:val="004C3901"/>
    <w:rsid w:val="004C3AF8"/>
    <w:rsid w:val="004C3BAB"/>
    <w:rsid w:val="004C3BDE"/>
    <w:rsid w:val="004C3BEE"/>
    <w:rsid w:val="004C4208"/>
    <w:rsid w:val="004C4270"/>
    <w:rsid w:val="004C42F5"/>
    <w:rsid w:val="004C43F8"/>
    <w:rsid w:val="004C45AD"/>
    <w:rsid w:val="004C48BA"/>
    <w:rsid w:val="004C4AAE"/>
    <w:rsid w:val="004C5027"/>
    <w:rsid w:val="004C5097"/>
    <w:rsid w:val="004C53AC"/>
    <w:rsid w:val="004C53DD"/>
    <w:rsid w:val="004C53F2"/>
    <w:rsid w:val="004C576E"/>
    <w:rsid w:val="004C5DFF"/>
    <w:rsid w:val="004C60B5"/>
    <w:rsid w:val="004C6475"/>
    <w:rsid w:val="004C648A"/>
    <w:rsid w:val="004C65ED"/>
    <w:rsid w:val="004C665A"/>
    <w:rsid w:val="004C6927"/>
    <w:rsid w:val="004C6BD3"/>
    <w:rsid w:val="004C6E63"/>
    <w:rsid w:val="004C6F07"/>
    <w:rsid w:val="004C746A"/>
    <w:rsid w:val="004C76CD"/>
    <w:rsid w:val="004C7716"/>
    <w:rsid w:val="004C7749"/>
    <w:rsid w:val="004C78EF"/>
    <w:rsid w:val="004C7983"/>
    <w:rsid w:val="004C7EAA"/>
    <w:rsid w:val="004D006E"/>
    <w:rsid w:val="004D01A0"/>
    <w:rsid w:val="004D0450"/>
    <w:rsid w:val="004D04A8"/>
    <w:rsid w:val="004D0B14"/>
    <w:rsid w:val="004D0B1C"/>
    <w:rsid w:val="004D0B80"/>
    <w:rsid w:val="004D0D58"/>
    <w:rsid w:val="004D0D75"/>
    <w:rsid w:val="004D0D87"/>
    <w:rsid w:val="004D1016"/>
    <w:rsid w:val="004D1145"/>
    <w:rsid w:val="004D1157"/>
    <w:rsid w:val="004D14DC"/>
    <w:rsid w:val="004D166B"/>
    <w:rsid w:val="004D1AB6"/>
    <w:rsid w:val="004D1D5C"/>
    <w:rsid w:val="004D1E99"/>
    <w:rsid w:val="004D1EFA"/>
    <w:rsid w:val="004D1F2B"/>
    <w:rsid w:val="004D2183"/>
    <w:rsid w:val="004D2327"/>
    <w:rsid w:val="004D237B"/>
    <w:rsid w:val="004D247D"/>
    <w:rsid w:val="004D29C1"/>
    <w:rsid w:val="004D29D6"/>
    <w:rsid w:val="004D2AE0"/>
    <w:rsid w:val="004D2B40"/>
    <w:rsid w:val="004D2C63"/>
    <w:rsid w:val="004D2E91"/>
    <w:rsid w:val="004D2FCC"/>
    <w:rsid w:val="004D3A58"/>
    <w:rsid w:val="004D3A5F"/>
    <w:rsid w:val="004D3B3D"/>
    <w:rsid w:val="004D3ED3"/>
    <w:rsid w:val="004D3F89"/>
    <w:rsid w:val="004D4812"/>
    <w:rsid w:val="004D4A7C"/>
    <w:rsid w:val="004D4EC6"/>
    <w:rsid w:val="004D4EFE"/>
    <w:rsid w:val="004D4F6D"/>
    <w:rsid w:val="004D4F91"/>
    <w:rsid w:val="004D5092"/>
    <w:rsid w:val="004D544A"/>
    <w:rsid w:val="004D55FD"/>
    <w:rsid w:val="004D5618"/>
    <w:rsid w:val="004D585B"/>
    <w:rsid w:val="004D58E2"/>
    <w:rsid w:val="004D5AD3"/>
    <w:rsid w:val="004D6069"/>
    <w:rsid w:val="004D606C"/>
    <w:rsid w:val="004D647A"/>
    <w:rsid w:val="004D6632"/>
    <w:rsid w:val="004D6751"/>
    <w:rsid w:val="004D699E"/>
    <w:rsid w:val="004D6C1E"/>
    <w:rsid w:val="004D6CC6"/>
    <w:rsid w:val="004D6FCF"/>
    <w:rsid w:val="004D7162"/>
    <w:rsid w:val="004D739F"/>
    <w:rsid w:val="004D76A7"/>
    <w:rsid w:val="004D770F"/>
    <w:rsid w:val="004D77F6"/>
    <w:rsid w:val="004D7B21"/>
    <w:rsid w:val="004D7B9F"/>
    <w:rsid w:val="004E0049"/>
    <w:rsid w:val="004E01D4"/>
    <w:rsid w:val="004E052E"/>
    <w:rsid w:val="004E090B"/>
    <w:rsid w:val="004E099C"/>
    <w:rsid w:val="004E0B7D"/>
    <w:rsid w:val="004E0ECA"/>
    <w:rsid w:val="004E1004"/>
    <w:rsid w:val="004E1068"/>
    <w:rsid w:val="004E1535"/>
    <w:rsid w:val="004E1795"/>
    <w:rsid w:val="004E186C"/>
    <w:rsid w:val="004E1B1D"/>
    <w:rsid w:val="004E1B60"/>
    <w:rsid w:val="004E1CE0"/>
    <w:rsid w:val="004E1F44"/>
    <w:rsid w:val="004E1FCE"/>
    <w:rsid w:val="004E2209"/>
    <w:rsid w:val="004E22BD"/>
    <w:rsid w:val="004E2330"/>
    <w:rsid w:val="004E2347"/>
    <w:rsid w:val="004E251E"/>
    <w:rsid w:val="004E26CE"/>
    <w:rsid w:val="004E28EF"/>
    <w:rsid w:val="004E29F9"/>
    <w:rsid w:val="004E2F33"/>
    <w:rsid w:val="004E307C"/>
    <w:rsid w:val="004E321B"/>
    <w:rsid w:val="004E326B"/>
    <w:rsid w:val="004E35E9"/>
    <w:rsid w:val="004E35EE"/>
    <w:rsid w:val="004E38BE"/>
    <w:rsid w:val="004E3BE9"/>
    <w:rsid w:val="004E431F"/>
    <w:rsid w:val="004E4667"/>
    <w:rsid w:val="004E4BA1"/>
    <w:rsid w:val="004E4BD0"/>
    <w:rsid w:val="004E4C2B"/>
    <w:rsid w:val="004E4C6F"/>
    <w:rsid w:val="004E4D7F"/>
    <w:rsid w:val="004E4E9E"/>
    <w:rsid w:val="004E5AB4"/>
    <w:rsid w:val="004E5AEF"/>
    <w:rsid w:val="004E5B9A"/>
    <w:rsid w:val="004E5BB5"/>
    <w:rsid w:val="004E5BFD"/>
    <w:rsid w:val="004E5D18"/>
    <w:rsid w:val="004E5E00"/>
    <w:rsid w:val="004E5E0F"/>
    <w:rsid w:val="004E5EBC"/>
    <w:rsid w:val="004E639B"/>
    <w:rsid w:val="004E6519"/>
    <w:rsid w:val="004E6949"/>
    <w:rsid w:val="004E69E3"/>
    <w:rsid w:val="004E6FD3"/>
    <w:rsid w:val="004E76C9"/>
    <w:rsid w:val="004E7769"/>
    <w:rsid w:val="004E7A74"/>
    <w:rsid w:val="004E7DA3"/>
    <w:rsid w:val="004E7F2A"/>
    <w:rsid w:val="004E7F3D"/>
    <w:rsid w:val="004F00DB"/>
    <w:rsid w:val="004F01C2"/>
    <w:rsid w:val="004F034F"/>
    <w:rsid w:val="004F03A6"/>
    <w:rsid w:val="004F0559"/>
    <w:rsid w:val="004F05E1"/>
    <w:rsid w:val="004F0718"/>
    <w:rsid w:val="004F0924"/>
    <w:rsid w:val="004F0C58"/>
    <w:rsid w:val="004F0C69"/>
    <w:rsid w:val="004F0D79"/>
    <w:rsid w:val="004F0DB7"/>
    <w:rsid w:val="004F1206"/>
    <w:rsid w:val="004F134E"/>
    <w:rsid w:val="004F17DA"/>
    <w:rsid w:val="004F19A6"/>
    <w:rsid w:val="004F1A0C"/>
    <w:rsid w:val="004F1B81"/>
    <w:rsid w:val="004F1E45"/>
    <w:rsid w:val="004F1E88"/>
    <w:rsid w:val="004F222E"/>
    <w:rsid w:val="004F23B5"/>
    <w:rsid w:val="004F2407"/>
    <w:rsid w:val="004F2E74"/>
    <w:rsid w:val="004F2F6C"/>
    <w:rsid w:val="004F32E4"/>
    <w:rsid w:val="004F3338"/>
    <w:rsid w:val="004F3522"/>
    <w:rsid w:val="004F378D"/>
    <w:rsid w:val="004F3868"/>
    <w:rsid w:val="004F38F6"/>
    <w:rsid w:val="004F3954"/>
    <w:rsid w:val="004F3B9C"/>
    <w:rsid w:val="004F3C26"/>
    <w:rsid w:val="004F3CF4"/>
    <w:rsid w:val="004F3D71"/>
    <w:rsid w:val="004F3F07"/>
    <w:rsid w:val="004F4091"/>
    <w:rsid w:val="004F4211"/>
    <w:rsid w:val="004F4A1C"/>
    <w:rsid w:val="004F4C92"/>
    <w:rsid w:val="004F4DAC"/>
    <w:rsid w:val="004F4E6D"/>
    <w:rsid w:val="004F5139"/>
    <w:rsid w:val="004F51CC"/>
    <w:rsid w:val="004F544C"/>
    <w:rsid w:val="004F56CC"/>
    <w:rsid w:val="004F56D6"/>
    <w:rsid w:val="004F5834"/>
    <w:rsid w:val="004F593D"/>
    <w:rsid w:val="004F5EB3"/>
    <w:rsid w:val="004F5EEE"/>
    <w:rsid w:val="004F6019"/>
    <w:rsid w:val="004F6117"/>
    <w:rsid w:val="004F6362"/>
    <w:rsid w:val="004F6620"/>
    <w:rsid w:val="004F693B"/>
    <w:rsid w:val="004F6D3A"/>
    <w:rsid w:val="004F6DA1"/>
    <w:rsid w:val="004F708E"/>
    <w:rsid w:val="004F7851"/>
    <w:rsid w:val="004F7927"/>
    <w:rsid w:val="004F7A5B"/>
    <w:rsid w:val="004F7F5D"/>
    <w:rsid w:val="0050066C"/>
    <w:rsid w:val="00500801"/>
    <w:rsid w:val="005008D1"/>
    <w:rsid w:val="00500B0F"/>
    <w:rsid w:val="00500D24"/>
    <w:rsid w:val="00501114"/>
    <w:rsid w:val="00501136"/>
    <w:rsid w:val="00501178"/>
    <w:rsid w:val="00501254"/>
    <w:rsid w:val="0050180A"/>
    <w:rsid w:val="00501AE1"/>
    <w:rsid w:val="00501B59"/>
    <w:rsid w:val="00501BA8"/>
    <w:rsid w:val="00501BC6"/>
    <w:rsid w:val="00501E2D"/>
    <w:rsid w:val="00501F7E"/>
    <w:rsid w:val="00502116"/>
    <w:rsid w:val="005022E1"/>
    <w:rsid w:val="00502438"/>
    <w:rsid w:val="0050247B"/>
    <w:rsid w:val="005024C8"/>
    <w:rsid w:val="00502633"/>
    <w:rsid w:val="0050263D"/>
    <w:rsid w:val="00502C7A"/>
    <w:rsid w:val="00502CD3"/>
    <w:rsid w:val="00502F93"/>
    <w:rsid w:val="005030A8"/>
    <w:rsid w:val="005030B1"/>
    <w:rsid w:val="00503394"/>
    <w:rsid w:val="005033D8"/>
    <w:rsid w:val="00503820"/>
    <w:rsid w:val="005038B7"/>
    <w:rsid w:val="00503918"/>
    <w:rsid w:val="005039C4"/>
    <w:rsid w:val="00504107"/>
    <w:rsid w:val="00504717"/>
    <w:rsid w:val="00504765"/>
    <w:rsid w:val="005047FD"/>
    <w:rsid w:val="005048D6"/>
    <w:rsid w:val="00504A05"/>
    <w:rsid w:val="00504EBA"/>
    <w:rsid w:val="00505041"/>
    <w:rsid w:val="00505073"/>
    <w:rsid w:val="00505230"/>
    <w:rsid w:val="00505414"/>
    <w:rsid w:val="0050542E"/>
    <w:rsid w:val="005054A6"/>
    <w:rsid w:val="00505C86"/>
    <w:rsid w:val="00506132"/>
    <w:rsid w:val="005061ED"/>
    <w:rsid w:val="005064B8"/>
    <w:rsid w:val="0050653D"/>
    <w:rsid w:val="005066FD"/>
    <w:rsid w:val="00506787"/>
    <w:rsid w:val="0050682B"/>
    <w:rsid w:val="00506877"/>
    <w:rsid w:val="00506D99"/>
    <w:rsid w:val="005073B4"/>
    <w:rsid w:val="00507445"/>
    <w:rsid w:val="005079B7"/>
    <w:rsid w:val="00507AB3"/>
    <w:rsid w:val="00507AC4"/>
    <w:rsid w:val="00510046"/>
    <w:rsid w:val="00510503"/>
    <w:rsid w:val="00510A6C"/>
    <w:rsid w:val="00510C23"/>
    <w:rsid w:val="00510D8A"/>
    <w:rsid w:val="00510F30"/>
    <w:rsid w:val="005111E7"/>
    <w:rsid w:val="00511387"/>
    <w:rsid w:val="005115E8"/>
    <w:rsid w:val="005116A0"/>
    <w:rsid w:val="00511A44"/>
    <w:rsid w:val="00511C09"/>
    <w:rsid w:val="00511D6F"/>
    <w:rsid w:val="00512B29"/>
    <w:rsid w:val="00512D7B"/>
    <w:rsid w:val="00512E5F"/>
    <w:rsid w:val="00512E6D"/>
    <w:rsid w:val="00512F32"/>
    <w:rsid w:val="00512FF7"/>
    <w:rsid w:val="00513006"/>
    <w:rsid w:val="0051337C"/>
    <w:rsid w:val="00513539"/>
    <w:rsid w:val="0051359D"/>
    <w:rsid w:val="005136E3"/>
    <w:rsid w:val="00513A09"/>
    <w:rsid w:val="00513FA5"/>
    <w:rsid w:val="005141F3"/>
    <w:rsid w:val="005142F0"/>
    <w:rsid w:val="0051477C"/>
    <w:rsid w:val="00514AC0"/>
    <w:rsid w:val="00514AC5"/>
    <w:rsid w:val="00514CE7"/>
    <w:rsid w:val="00514D18"/>
    <w:rsid w:val="00514D28"/>
    <w:rsid w:val="00515343"/>
    <w:rsid w:val="00515384"/>
    <w:rsid w:val="005154A2"/>
    <w:rsid w:val="005154CB"/>
    <w:rsid w:val="005154E6"/>
    <w:rsid w:val="00515957"/>
    <w:rsid w:val="00515A2E"/>
    <w:rsid w:val="00515B2E"/>
    <w:rsid w:val="00515D09"/>
    <w:rsid w:val="00515FB7"/>
    <w:rsid w:val="00516051"/>
    <w:rsid w:val="005161E3"/>
    <w:rsid w:val="00516280"/>
    <w:rsid w:val="00516298"/>
    <w:rsid w:val="00516597"/>
    <w:rsid w:val="0051666C"/>
    <w:rsid w:val="00516A5F"/>
    <w:rsid w:val="0051700D"/>
    <w:rsid w:val="005170F7"/>
    <w:rsid w:val="0051716C"/>
    <w:rsid w:val="005172F3"/>
    <w:rsid w:val="005173FF"/>
    <w:rsid w:val="00517772"/>
    <w:rsid w:val="00517A28"/>
    <w:rsid w:val="00517C4F"/>
    <w:rsid w:val="005202B0"/>
    <w:rsid w:val="00520755"/>
    <w:rsid w:val="00520964"/>
    <w:rsid w:val="00520B81"/>
    <w:rsid w:val="00520B8A"/>
    <w:rsid w:val="00520B94"/>
    <w:rsid w:val="00520C95"/>
    <w:rsid w:val="00520E7F"/>
    <w:rsid w:val="005210F0"/>
    <w:rsid w:val="005217C4"/>
    <w:rsid w:val="005218E6"/>
    <w:rsid w:val="00521B9E"/>
    <w:rsid w:val="00521CF6"/>
    <w:rsid w:val="00521DD7"/>
    <w:rsid w:val="00521F59"/>
    <w:rsid w:val="00522177"/>
    <w:rsid w:val="005223BB"/>
    <w:rsid w:val="00522DEA"/>
    <w:rsid w:val="0052333E"/>
    <w:rsid w:val="005233B9"/>
    <w:rsid w:val="005237AE"/>
    <w:rsid w:val="005240E4"/>
    <w:rsid w:val="0052413B"/>
    <w:rsid w:val="00524197"/>
    <w:rsid w:val="00524242"/>
    <w:rsid w:val="00524369"/>
    <w:rsid w:val="005245A9"/>
    <w:rsid w:val="00524A0B"/>
    <w:rsid w:val="00524AD6"/>
    <w:rsid w:val="00524BF0"/>
    <w:rsid w:val="00524E04"/>
    <w:rsid w:val="00525469"/>
    <w:rsid w:val="00525491"/>
    <w:rsid w:val="0052574A"/>
    <w:rsid w:val="00525B5C"/>
    <w:rsid w:val="00525B5F"/>
    <w:rsid w:val="00525E43"/>
    <w:rsid w:val="005261EF"/>
    <w:rsid w:val="005262B3"/>
    <w:rsid w:val="005262D5"/>
    <w:rsid w:val="0052632A"/>
    <w:rsid w:val="005263B6"/>
    <w:rsid w:val="005263EF"/>
    <w:rsid w:val="0052676F"/>
    <w:rsid w:val="005268D0"/>
    <w:rsid w:val="005269A2"/>
    <w:rsid w:val="005269DF"/>
    <w:rsid w:val="00526F54"/>
    <w:rsid w:val="005271B8"/>
    <w:rsid w:val="00527366"/>
    <w:rsid w:val="005274F8"/>
    <w:rsid w:val="005275D1"/>
    <w:rsid w:val="00527682"/>
    <w:rsid w:val="00527984"/>
    <w:rsid w:val="00527B59"/>
    <w:rsid w:val="005302A4"/>
    <w:rsid w:val="005302DF"/>
    <w:rsid w:val="00530490"/>
    <w:rsid w:val="0053058C"/>
    <w:rsid w:val="00530A96"/>
    <w:rsid w:val="00530AC6"/>
    <w:rsid w:val="00530D78"/>
    <w:rsid w:val="00530E31"/>
    <w:rsid w:val="00531113"/>
    <w:rsid w:val="00531123"/>
    <w:rsid w:val="00531127"/>
    <w:rsid w:val="00531724"/>
    <w:rsid w:val="00531E07"/>
    <w:rsid w:val="00531EF6"/>
    <w:rsid w:val="00532013"/>
    <w:rsid w:val="0053202F"/>
    <w:rsid w:val="00532066"/>
    <w:rsid w:val="00532088"/>
    <w:rsid w:val="00532251"/>
    <w:rsid w:val="005322A0"/>
    <w:rsid w:val="00532498"/>
    <w:rsid w:val="005324DA"/>
    <w:rsid w:val="005326DB"/>
    <w:rsid w:val="00532B9E"/>
    <w:rsid w:val="00532C19"/>
    <w:rsid w:val="00532F7F"/>
    <w:rsid w:val="005336AE"/>
    <w:rsid w:val="005338F8"/>
    <w:rsid w:val="00533A98"/>
    <w:rsid w:val="0053415F"/>
    <w:rsid w:val="00534218"/>
    <w:rsid w:val="0053441D"/>
    <w:rsid w:val="00534558"/>
    <w:rsid w:val="005346A5"/>
    <w:rsid w:val="00534B2D"/>
    <w:rsid w:val="00534B49"/>
    <w:rsid w:val="00534BC5"/>
    <w:rsid w:val="00534BCE"/>
    <w:rsid w:val="00534D85"/>
    <w:rsid w:val="00534EFE"/>
    <w:rsid w:val="005356AF"/>
    <w:rsid w:val="005358D5"/>
    <w:rsid w:val="00535B7E"/>
    <w:rsid w:val="00535BC0"/>
    <w:rsid w:val="00536084"/>
    <w:rsid w:val="0053611D"/>
    <w:rsid w:val="0053697F"/>
    <w:rsid w:val="00536A47"/>
    <w:rsid w:val="00536EC6"/>
    <w:rsid w:val="005371C9"/>
    <w:rsid w:val="00537509"/>
    <w:rsid w:val="005375A4"/>
    <w:rsid w:val="00537733"/>
    <w:rsid w:val="005377D5"/>
    <w:rsid w:val="00537963"/>
    <w:rsid w:val="00537D4A"/>
    <w:rsid w:val="00540079"/>
    <w:rsid w:val="0054021A"/>
    <w:rsid w:val="005404F0"/>
    <w:rsid w:val="005405A2"/>
    <w:rsid w:val="00540DA9"/>
    <w:rsid w:val="00541160"/>
    <w:rsid w:val="0054140A"/>
    <w:rsid w:val="00541465"/>
    <w:rsid w:val="005414E0"/>
    <w:rsid w:val="005415D5"/>
    <w:rsid w:val="00541BFA"/>
    <w:rsid w:val="00541C44"/>
    <w:rsid w:val="00541E99"/>
    <w:rsid w:val="00541EF4"/>
    <w:rsid w:val="00541FF7"/>
    <w:rsid w:val="00542218"/>
    <w:rsid w:val="005422A9"/>
    <w:rsid w:val="005424F1"/>
    <w:rsid w:val="0054280B"/>
    <w:rsid w:val="00542AFA"/>
    <w:rsid w:val="00542B48"/>
    <w:rsid w:val="00543036"/>
    <w:rsid w:val="005434B5"/>
    <w:rsid w:val="005435E9"/>
    <w:rsid w:val="005437ED"/>
    <w:rsid w:val="00543AEA"/>
    <w:rsid w:val="00543F44"/>
    <w:rsid w:val="005440A6"/>
    <w:rsid w:val="005442D6"/>
    <w:rsid w:val="005445AC"/>
    <w:rsid w:val="005445C0"/>
    <w:rsid w:val="005448CC"/>
    <w:rsid w:val="00544A04"/>
    <w:rsid w:val="00545022"/>
    <w:rsid w:val="0054504A"/>
    <w:rsid w:val="005451DA"/>
    <w:rsid w:val="00545286"/>
    <w:rsid w:val="005452D3"/>
    <w:rsid w:val="0054536B"/>
    <w:rsid w:val="00545508"/>
    <w:rsid w:val="0054560A"/>
    <w:rsid w:val="00545723"/>
    <w:rsid w:val="00545A94"/>
    <w:rsid w:val="00545BD4"/>
    <w:rsid w:val="00545C51"/>
    <w:rsid w:val="00545C60"/>
    <w:rsid w:val="00545DA2"/>
    <w:rsid w:val="0054609D"/>
    <w:rsid w:val="00546280"/>
    <w:rsid w:val="00546545"/>
    <w:rsid w:val="005466C9"/>
    <w:rsid w:val="005466E3"/>
    <w:rsid w:val="005468B9"/>
    <w:rsid w:val="0054699D"/>
    <w:rsid w:val="00546BA9"/>
    <w:rsid w:val="00546C9D"/>
    <w:rsid w:val="00546CB2"/>
    <w:rsid w:val="00546F63"/>
    <w:rsid w:val="00546F68"/>
    <w:rsid w:val="0054701B"/>
    <w:rsid w:val="00547043"/>
    <w:rsid w:val="005470F5"/>
    <w:rsid w:val="00547141"/>
    <w:rsid w:val="005471CF"/>
    <w:rsid w:val="005471D8"/>
    <w:rsid w:val="005473D9"/>
    <w:rsid w:val="0054750A"/>
    <w:rsid w:val="0054758E"/>
    <w:rsid w:val="005475E3"/>
    <w:rsid w:val="005477DE"/>
    <w:rsid w:val="00547A24"/>
    <w:rsid w:val="00547BF9"/>
    <w:rsid w:val="00547D13"/>
    <w:rsid w:val="00550023"/>
    <w:rsid w:val="00550154"/>
    <w:rsid w:val="00550168"/>
    <w:rsid w:val="005501BD"/>
    <w:rsid w:val="0055020B"/>
    <w:rsid w:val="00550763"/>
    <w:rsid w:val="0055082C"/>
    <w:rsid w:val="00550B5C"/>
    <w:rsid w:val="00550C9B"/>
    <w:rsid w:val="00551014"/>
    <w:rsid w:val="005517B7"/>
    <w:rsid w:val="00551EF8"/>
    <w:rsid w:val="0055255B"/>
    <w:rsid w:val="00552726"/>
    <w:rsid w:val="005529D8"/>
    <w:rsid w:val="00552B65"/>
    <w:rsid w:val="00552E09"/>
    <w:rsid w:val="00553031"/>
    <w:rsid w:val="005530AF"/>
    <w:rsid w:val="0055318A"/>
    <w:rsid w:val="00553435"/>
    <w:rsid w:val="00553556"/>
    <w:rsid w:val="005535F9"/>
    <w:rsid w:val="00553765"/>
    <w:rsid w:val="00553894"/>
    <w:rsid w:val="005539DE"/>
    <w:rsid w:val="00553B39"/>
    <w:rsid w:val="00553D99"/>
    <w:rsid w:val="00553EA7"/>
    <w:rsid w:val="00553FD9"/>
    <w:rsid w:val="005541C9"/>
    <w:rsid w:val="005548C2"/>
    <w:rsid w:val="00554BE9"/>
    <w:rsid w:val="00554C61"/>
    <w:rsid w:val="00554C8B"/>
    <w:rsid w:val="00554DC5"/>
    <w:rsid w:val="00554E39"/>
    <w:rsid w:val="00554F53"/>
    <w:rsid w:val="005552EB"/>
    <w:rsid w:val="0055544D"/>
    <w:rsid w:val="00555718"/>
    <w:rsid w:val="005558FB"/>
    <w:rsid w:val="00555A98"/>
    <w:rsid w:val="00555BC4"/>
    <w:rsid w:val="00555C42"/>
    <w:rsid w:val="005560FA"/>
    <w:rsid w:val="00556280"/>
    <w:rsid w:val="00556576"/>
    <w:rsid w:val="0055671D"/>
    <w:rsid w:val="0055681E"/>
    <w:rsid w:val="005569B3"/>
    <w:rsid w:val="00556A45"/>
    <w:rsid w:val="00556C5D"/>
    <w:rsid w:val="00556D5C"/>
    <w:rsid w:val="00556D79"/>
    <w:rsid w:val="0055736C"/>
    <w:rsid w:val="005574E9"/>
    <w:rsid w:val="005575BF"/>
    <w:rsid w:val="00557712"/>
    <w:rsid w:val="0055794E"/>
    <w:rsid w:val="005579A2"/>
    <w:rsid w:val="00557B7B"/>
    <w:rsid w:val="00557F7E"/>
    <w:rsid w:val="00557FA2"/>
    <w:rsid w:val="005600FA"/>
    <w:rsid w:val="005601D8"/>
    <w:rsid w:val="00560352"/>
    <w:rsid w:val="00560419"/>
    <w:rsid w:val="00560546"/>
    <w:rsid w:val="0056061F"/>
    <w:rsid w:val="00560688"/>
    <w:rsid w:val="005609C2"/>
    <w:rsid w:val="00560DCD"/>
    <w:rsid w:val="00560EBD"/>
    <w:rsid w:val="00560EBE"/>
    <w:rsid w:val="00560F23"/>
    <w:rsid w:val="0056107E"/>
    <w:rsid w:val="0056125F"/>
    <w:rsid w:val="005613F6"/>
    <w:rsid w:val="00561504"/>
    <w:rsid w:val="005615F4"/>
    <w:rsid w:val="00561700"/>
    <w:rsid w:val="00561985"/>
    <w:rsid w:val="00561A68"/>
    <w:rsid w:val="00561B35"/>
    <w:rsid w:val="00561B44"/>
    <w:rsid w:val="005621F5"/>
    <w:rsid w:val="00562C20"/>
    <w:rsid w:val="00562F01"/>
    <w:rsid w:val="00563303"/>
    <w:rsid w:val="0056337C"/>
    <w:rsid w:val="005636BC"/>
    <w:rsid w:val="00563A58"/>
    <w:rsid w:val="00563E2B"/>
    <w:rsid w:val="00564513"/>
    <w:rsid w:val="00564626"/>
    <w:rsid w:val="005649AB"/>
    <w:rsid w:val="00564B03"/>
    <w:rsid w:val="00564CE7"/>
    <w:rsid w:val="00564D47"/>
    <w:rsid w:val="0056504D"/>
    <w:rsid w:val="005650BF"/>
    <w:rsid w:val="00565231"/>
    <w:rsid w:val="0056533E"/>
    <w:rsid w:val="005659E8"/>
    <w:rsid w:val="00565A72"/>
    <w:rsid w:val="00565B65"/>
    <w:rsid w:val="00565C48"/>
    <w:rsid w:val="00565EA0"/>
    <w:rsid w:val="00566226"/>
    <w:rsid w:val="00566943"/>
    <w:rsid w:val="00566C26"/>
    <w:rsid w:val="00566D26"/>
    <w:rsid w:val="00567050"/>
    <w:rsid w:val="00567074"/>
    <w:rsid w:val="005671C0"/>
    <w:rsid w:val="00567384"/>
    <w:rsid w:val="005673FD"/>
    <w:rsid w:val="00567896"/>
    <w:rsid w:val="00567A61"/>
    <w:rsid w:val="00567A78"/>
    <w:rsid w:val="00567B53"/>
    <w:rsid w:val="00567B76"/>
    <w:rsid w:val="00567D52"/>
    <w:rsid w:val="00570057"/>
    <w:rsid w:val="005701E6"/>
    <w:rsid w:val="00570288"/>
    <w:rsid w:val="0057035B"/>
    <w:rsid w:val="0057041A"/>
    <w:rsid w:val="0057078F"/>
    <w:rsid w:val="00570949"/>
    <w:rsid w:val="00570A5A"/>
    <w:rsid w:val="00570B84"/>
    <w:rsid w:val="00570C7F"/>
    <w:rsid w:val="00570DD4"/>
    <w:rsid w:val="00570ED3"/>
    <w:rsid w:val="00570FB9"/>
    <w:rsid w:val="00570FE1"/>
    <w:rsid w:val="005710BD"/>
    <w:rsid w:val="005711F0"/>
    <w:rsid w:val="0057159D"/>
    <w:rsid w:val="0057183F"/>
    <w:rsid w:val="0057192F"/>
    <w:rsid w:val="00571C67"/>
    <w:rsid w:val="00571EDA"/>
    <w:rsid w:val="0057256C"/>
    <w:rsid w:val="0057274C"/>
    <w:rsid w:val="00572980"/>
    <w:rsid w:val="005729E3"/>
    <w:rsid w:val="00572A3E"/>
    <w:rsid w:val="00572AFC"/>
    <w:rsid w:val="00572B5C"/>
    <w:rsid w:val="00572C36"/>
    <w:rsid w:val="00572DF6"/>
    <w:rsid w:val="00573129"/>
    <w:rsid w:val="005735F6"/>
    <w:rsid w:val="005738E9"/>
    <w:rsid w:val="00573AEA"/>
    <w:rsid w:val="00573D72"/>
    <w:rsid w:val="005741A7"/>
    <w:rsid w:val="00574503"/>
    <w:rsid w:val="005747F4"/>
    <w:rsid w:val="005749E5"/>
    <w:rsid w:val="00574CEA"/>
    <w:rsid w:val="00574DE3"/>
    <w:rsid w:val="00574E4A"/>
    <w:rsid w:val="00574F4C"/>
    <w:rsid w:val="00574F9F"/>
    <w:rsid w:val="00574FAE"/>
    <w:rsid w:val="00575275"/>
    <w:rsid w:val="005754E0"/>
    <w:rsid w:val="00575B28"/>
    <w:rsid w:val="00576D2A"/>
    <w:rsid w:val="00576EEC"/>
    <w:rsid w:val="00577024"/>
    <w:rsid w:val="005774F2"/>
    <w:rsid w:val="005775AF"/>
    <w:rsid w:val="005775D8"/>
    <w:rsid w:val="0057787C"/>
    <w:rsid w:val="005778B1"/>
    <w:rsid w:val="00577966"/>
    <w:rsid w:val="00577BBC"/>
    <w:rsid w:val="00577DD1"/>
    <w:rsid w:val="0058001A"/>
    <w:rsid w:val="0058028F"/>
    <w:rsid w:val="00580482"/>
    <w:rsid w:val="0058053B"/>
    <w:rsid w:val="0058059D"/>
    <w:rsid w:val="005809DD"/>
    <w:rsid w:val="00580FBB"/>
    <w:rsid w:val="00580FEE"/>
    <w:rsid w:val="0058119B"/>
    <w:rsid w:val="0058141B"/>
    <w:rsid w:val="00581732"/>
    <w:rsid w:val="0058189F"/>
    <w:rsid w:val="00581B75"/>
    <w:rsid w:val="00581BF3"/>
    <w:rsid w:val="00581CF5"/>
    <w:rsid w:val="00581D38"/>
    <w:rsid w:val="00581F83"/>
    <w:rsid w:val="00582392"/>
    <w:rsid w:val="005828F7"/>
    <w:rsid w:val="00582930"/>
    <w:rsid w:val="00582935"/>
    <w:rsid w:val="0058293F"/>
    <w:rsid w:val="005829D0"/>
    <w:rsid w:val="00582A62"/>
    <w:rsid w:val="00582AD7"/>
    <w:rsid w:val="00582BB6"/>
    <w:rsid w:val="00583505"/>
    <w:rsid w:val="00583506"/>
    <w:rsid w:val="00583706"/>
    <w:rsid w:val="005838A9"/>
    <w:rsid w:val="00583B10"/>
    <w:rsid w:val="005840C0"/>
    <w:rsid w:val="0058438F"/>
    <w:rsid w:val="00584773"/>
    <w:rsid w:val="005848D3"/>
    <w:rsid w:val="005849F6"/>
    <w:rsid w:val="00584A88"/>
    <w:rsid w:val="00584BB9"/>
    <w:rsid w:val="00584D28"/>
    <w:rsid w:val="00584DF1"/>
    <w:rsid w:val="00585522"/>
    <w:rsid w:val="00585561"/>
    <w:rsid w:val="005857E5"/>
    <w:rsid w:val="00585830"/>
    <w:rsid w:val="00585A51"/>
    <w:rsid w:val="00585A55"/>
    <w:rsid w:val="00585A7E"/>
    <w:rsid w:val="00585B1C"/>
    <w:rsid w:val="00585B2A"/>
    <w:rsid w:val="00585B39"/>
    <w:rsid w:val="00585DD8"/>
    <w:rsid w:val="00585E0E"/>
    <w:rsid w:val="005861CE"/>
    <w:rsid w:val="005868BB"/>
    <w:rsid w:val="0058693F"/>
    <w:rsid w:val="00586A08"/>
    <w:rsid w:val="00586A6B"/>
    <w:rsid w:val="00586D63"/>
    <w:rsid w:val="005870DA"/>
    <w:rsid w:val="00587847"/>
    <w:rsid w:val="00587D50"/>
    <w:rsid w:val="00587D89"/>
    <w:rsid w:val="0059012F"/>
    <w:rsid w:val="00590540"/>
    <w:rsid w:val="0059061A"/>
    <w:rsid w:val="00590760"/>
    <w:rsid w:val="005908A7"/>
    <w:rsid w:val="00590A49"/>
    <w:rsid w:val="00590DBC"/>
    <w:rsid w:val="00590EC7"/>
    <w:rsid w:val="00590F5D"/>
    <w:rsid w:val="00591104"/>
    <w:rsid w:val="00591505"/>
    <w:rsid w:val="00591571"/>
    <w:rsid w:val="00591574"/>
    <w:rsid w:val="005915CD"/>
    <w:rsid w:val="005916C7"/>
    <w:rsid w:val="00591736"/>
    <w:rsid w:val="005919E7"/>
    <w:rsid w:val="00591CD9"/>
    <w:rsid w:val="00591DC7"/>
    <w:rsid w:val="00591E6B"/>
    <w:rsid w:val="005924A0"/>
    <w:rsid w:val="005925B0"/>
    <w:rsid w:val="00592872"/>
    <w:rsid w:val="00592EB7"/>
    <w:rsid w:val="00592F44"/>
    <w:rsid w:val="005930EF"/>
    <w:rsid w:val="0059381B"/>
    <w:rsid w:val="00594098"/>
    <w:rsid w:val="005940B6"/>
    <w:rsid w:val="005941EB"/>
    <w:rsid w:val="00594203"/>
    <w:rsid w:val="00594736"/>
    <w:rsid w:val="00594B6A"/>
    <w:rsid w:val="00594EEA"/>
    <w:rsid w:val="00594FBB"/>
    <w:rsid w:val="00595146"/>
    <w:rsid w:val="00595342"/>
    <w:rsid w:val="0059542B"/>
    <w:rsid w:val="0059580A"/>
    <w:rsid w:val="00595BD0"/>
    <w:rsid w:val="00595D19"/>
    <w:rsid w:val="00595D4D"/>
    <w:rsid w:val="00595E08"/>
    <w:rsid w:val="0059606D"/>
    <w:rsid w:val="00596107"/>
    <w:rsid w:val="005962D5"/>
    <w:rsid w:val="00596AA1"/>
    <w:rsid w:val="00596AE3"/>
    <w:rsid w:val="00596B4C"/>
    <w:rsid w:val="00596D58"/>
    <w:rsid w:val="00596DD1"/>
    <w:rsid w:val="00597100"/>
    <w:rsid w:val="005979E4"/>
    <w:rsid w:val="00597A40"/>
    <w:rsid w:val="005A01C2"/>
    <w:rsid w:val="005A05D2"/>
    <w:rsid w:val="005A0804"/>
    <w:rsid w:val="005A09C0"/>
    <w:rsid w:val="005A0A68"/>
    <w:rsid w:val="005A0AD2"/>
    <w:rsid w:val="005A0B07"/>
    <w:rsid w:val="005A0C95"/>
    <w:rsid w:val="005A0F9F"/>
    <w:rsid w:val="005A0FA6"/>
    <w:rsid w:val="005A10ED"/>
    <w:rsid w:val="005A13B9"/>
    <w:rsid w:val="005A150C"/>
    <w:rsid w:val="005A1513"/>
    <w:rsid w:val="005A167F"/>
    <w:rsid w:val="005A1989"/>
    <w:rsid w:val="005A1E21"/>
    <w:rsid w:val="005A2178"/>
    <w:rsid w:val="005A2293"/>
    <w:rsid w:val="005A2652"/>
    <w:rsid w:val="005A299A"/>
    <w:rsid w:val="005A2CD2"/>
    <w:rsid w:val="005A2F1A"/>
    <w:rsid w:val="005A307F"/>
    <w:rsid w:val="005A3276"/>
    <w:rsid w:val="005A3409"/>
    <w:rsid w:val="005A3597"/>
    <w:rsid w:val="005A3B1E"/>
    <w:rsid w:val="005A3C4C"/>
    <w:rsid w:val="005A3CBF"/>
    <w:rsid w:val="005A3D99"/>
    <w:rsid w:val="005A3FAD"/>
    <w:rsid w:val="005A4001"/>
    <w:rsid w:val="005A4659"/>
    <w:rsid w:val="005A47DB"/>
    <w:rsid w:val="005A4A83"/>
    <w:rsid w:val="005A4CE7"/>
    <w:rsid w:val="005A541C"/>
    <w:rsid w:val="005A547A"/>
    <w:rsid w:val="005A5714"/>
    <w:rsid w:val="005A594A"/>
    <w:rsid w:val="005A59EA"/>
    <w:rsid w:val="005A5AE3"/>
    <w:rsid w:val="005A5D37"/>
    <w:rsid w:val="005A60C1"/>
    <w:rsid w:val="005A618E"/>
    <w:rsid w:val="005A63AF"/>
    <w:rsid w:val="005A65A2"/>
    <w:rsid w:val="005A6642"/>
    <w:rsid w:val="005A6729"/>
    <w:rsid w:val="005A6CFE"/>
    <w:rsid w:val="005A710D"/>
    <w:rsid w:val="005A7198"/>
    <w:rsid w:val="005A7489"/>
    <w:rsid w:val="005A75D9"/>
    <w:rsid w:val="005A76EC"/>
    <w:rsid w:val="005A79C3"/>
    <w:rsid w:val="005A7A6B"/>
    <w:rsid w:val="005A7C49"/>
    <w:rsid w:val="005B0105"/>
    <w:rsid w:val="005B0268"/>
    <w:rsid w:val="005B0765"/>
    <w:rsid w:val="005B07F5"/>
    <w:rsid w:val="005B0971"/>
    <w:rsid w:val="005B0A1E"/>
    <w:rsid w:val="005B0CD7"/>
    <w:rsid w:val="005B0E23"/>
    <w:rsid w:val="005B0EBF"/>
    <w:rsid w:val="005B0F70"/>
    <w:rsid w:val="005B148E"/>
    <w:rsid w:val="005B164F"/>
    <w:rsid w:val="005B184B"/>
    <w:rsid w:val="005B1CB8"/>
    <w:rsid w:val="005B1F91"/>
    <w:rsid w:val="005B237E"/>
    <w:rsid w:val="005B26C7"/>
    <w:rsid w:val="005B2815"/>
    <w:rsid w:val="005B298F"/>
    <w:rsid w:val="005B29C9"/>
    <w:rsid w:val="005B2B2F"/>
    <w:rsid w:val="005B3169"/>
    <w:rsid w:val="005B32F3"/>
    <w:rsid w:val="005B3C58"/>
    <w:rsid w:val="005B3DAE"/>
    <w:rsid w:val="005B40AD"/>
    <w:rsid w:val="005B478A"/>
    <w:rsid w:val="005B48A3"/>
    <w:rsid w:val="005B48FF"/>
    <w:rsid w:val="005B49C9"/>
    <w:rsid w:val="005B4CE1"/>
    <w:rsid w:val="005B4D7B"/>
    <w:rsid w:val="005B4F9F"/>
    <w:rsid w:val="005B4FF6"/>
    <w:rsid w:val="005B519C"/>
    <w:rsid w:val="005B55FA"/>
    <w:rsid w:val="005B571F"/>
    <w:rsid w:val="005B5B9A"/>
    <w:rsid w:val="005B5C51"/>
    <w:rsid w:val="005B5DD7"/>
    <w:rsid w:val="005B6062"/>
    <w:rsid w:val="005B6209"/>
    <w:rsid w:val="005B62C2"/>
    <w:rsid w:val="005B65C5"/>
    <w:rsid w:val="005B6671"/>
    <w:rsid w:val="005B6837"/>
    <w:rsid w:val="005B6987"/>
    <w:rsid w:val="005B707C"/>
    <w:rsid w:val="005B7165"/>
    <w:rsid w:val="005B7287"/>
    <w:rsid w:val="005B72AE"/>
    <w:rsid w:val="005B7348"/>
    <w:rsid w:val="005B7C39"/>
    <w:rsid w:val="005B7F68"/>
    <w:rsid w:val="005B7F79"/>
    <w:rsid w:val="005C0379"/>
    <w:rsid w:val="005C04E2"/>
    <w:rsid w:val="005C055D"/>
    <w:rsid w:val="005C06CF"/>
    <w:rsid w:val="005C07B7"/>
    <w:rsid w:val="005C0814"/>
    <w:rsid w:val="005C089B"/>
    <w:rsid w:val="005C08E5"/>
    <w:rsid w:val="005C0984"/>
    <w:rsid w:val="005C0B0F"/>
    <w:rsid w:val="005C0BC6"/>
    <w:rsid w:val="005C0D50"/>
    <w:rsid w:val="005C0DA7"/>
    <w:rsid w:val="005C0DDD"/>
    <w:rsid w:val="005C0F66"/>
    <w:rsid w:val="005C0F93"/>
    <w:rsid w:val="005C0FDE"/>
    <w:rsid w:val="005C1082"/>
    <w:rsid w:val="005C1204"/>
    <w:rsid w:val="005C1372"/>
    <w:rsid w:val="005C1631"/>
    <w:rsid w:val="005C18DC"/>
    <w:rsid w:val="005C1BC5"/>
    <w:rsid w:val="005C1C93"/>
    <w:rsid w:val="005C1E0B"/>
    <w:rsid w:val="005C2050"/>
    <w:rsid w:val="005C23E7"/>
    <w:rsid w:val="005C2417"/>
    <w:rsid w:val="005C24C7"/>
    <w:rsid w:val="005C2661"/>
    <w:rsid w:val="005C2706"/>
    <w:rsid w:val="005C296B"/>
    <w:rsid w:val="005C2B75"/>
    <w:rsid w:val="005C2C0F"/>
    <w:rsid w:val="005C2C87"/>
    <w:rsid w:val="005C2E73"/>
    <w:rsid w:val="005C2EB4"/>
    <w:rsid w:val="005C306E"/>
    <w:rsid w:val="005C317F"/>
    <w:rsid w:val="005C32C9"/>
    <w:rsid w:val="005C33BF"/>
    <w:rsid w:val="005C34CF"/>
    <w:rsid w:val="005C34E4"/>
    <w:rsid w:val="005C367E"/>
    <w:rsid w:val="005C37F8"/>
    <w:rsid w:val="005C3B52"/>
    <w:rsid w:val="005C3CC4"/>
    <w:rsid w:val="005C41A7"/>
    <w:rsid w:val="005C44EE"/>
    <w:rsid w:val="005C4A3B"/>
    <w:rsid w:val="005C4DBD"/>
    <w:rsid w:val="005C4E4F"/>
    <w:rsid w:val="005C5AC6"/>
    <w:rsid w:val="005C5B24"/>
    <w:rsid w:val="005C5D79"/>
    <w:rsid w:val="005C5E51"/>
    <w:rsid w:val="005C61D6"/>
    <w:rsid w:val="005C68F3"/>
    <w:rsid w:val="005C6B92"/>
    <w:rsid w:val="005C6F5E"/>
    <w:rsid w:val="005C73B0"/>
    <w:rsid w:val="005C74AB"/>
    <w:rsid w:val="005C750D"/>
    <w:rsid w:val="005C7681"/>
    <w:rsid w:val="005C7740"/>
    <w:rsid w:val="005C7A2E"/>
    <w:rsid w:val="005C7B08"/>
    <w:rsid w:val="005C7B3B"/>
    <w:rsid w:val="005C7D3D"/>
    <w:rsid w:val="005C7FC1"/>
    <w:rsid w:val="005D0958"/>
    <w:rsid w:val="005D0A0A"/>
    <w:rsid w:val="005D0F20"/>
    <w:rsid w:val="005D1031"/>
    <w:rsid w:val="005D11BB"/>
    <w:rsid w:val="005D13E4"/>
    <w:rsid w:val="005D13EF"/>
    <w:rsid w:val="005D1942"/>
    <w:rsid w:val="005D197F"/>
    <w:rsid w:val="005D1C24"/>
    <w:rsid w:val="005D1DB3"/>
    <w:rsid w:val="005D1E84"/>
    <w:rsid w:val="005D1EAC"/>
    <w:rsid w:val="005D2140"/>
    <w:rsid w:val="005D2167"/>
    <w:rsid w:val="005D2656"/>
    <w:rsid w:val="005D2759"/>
    <w:rsid w:val="005D2953"/>
    <w:rsid w:val="005D29C0"/>
    <w:rsid w:val="005D2BD5"/>
    <w:rsid w:val="005D3711"/>
    <w:rsid w:val="005D3729"/>
    <w:rsid w:val="005D37B6"/>
    <w:rsid w:val="005D3800"/>
    <w:rsid w:val="005D3B24"/>
    <w:rsid w:val="005D3D26"/>
    <w:rsid w:val="005D4149"/>
    <w:rsid w:val="005D4B37"/>
    <w:rsid w:val="005D4E8D"/>
    <w:rsid w:val="005D5162"/>
    <w:rsid w:val="005D52DD"/>
    <w:rsid w:val="005D5884"/>
    <w:rsid w:val="005D59F5"/>
    <w:rsid w:val="005D5D89"/>
    <w:rsid w:val="005D5DE7"/>
    <w:rsid w:val="005D647D"/>
    <w:rsid w:val="005D6683"/>
    <w:rsid w:val="005D67CA"/>
    <w:rsid w:val="005D687F"/>
    <w:rsid w:val="005D6910"/>
    <w:rsid w:val="005D6F7A"/>
    <w:rsid w:val="005D70CD"/>
    <w:rsid w:val="005D71B9"/>
    <w:rsid w:val="005D7357"/>
    <w:rsid w:val="005D7662"/>
    <w:rsid w:val="005D76CF"/>
    <w:rsid w:val="005D780C"/>
    <w:rsid w:val="005D78B6"/>
    <w:rsid w:val="005D7FF9"/>
    <w:rsid w:val="005E0308"/>
    <w:rsid w:val="005E048F"/>
    <w:rsid w:val="005E066F"/>
    <w:rsid w:val="005E0776"/>
    <w:rsid w:val="005E0A5E"/>
    <w:rsid w:val="005E0CB9"/>
    <w:rsid w:val="005E0D41"/>
    <w:rsid w:val="005E0E38"/>
    <w:rsid w:val="005E122C"/>
    <w:rsid w:val="005E1402"/>
    <w:rsid w:val="005E1675"/>
    <w:rsid w:val="005E1D70"/>
    <w:rsid w:val="005E1DDD"/>
    <w:rsid w:val="005E2228"/>
    <w:rsid w:val="005E22D2"/>
    <w:rsid w:val="005E27A1"/>
    <w:rsid w:val="005E27C4"/>
    <w:rsid w:val="005E2937"/>
    <w:rsid w:val="005E2B09"/>
    <w:rsid w:val="005E2CA5"/>
    <w:rsid w:val="005E2EAC"/>
    <w:rsid w:val="005E2F85"/>
    <w:rsid w:val="005E3219"/>
    <w:rsid w:val="005E356B"/>
    <w:rsid w:val="005E37C3"/>
    <w:rsid w:val="005E4379"/>
    <w:rsid w:val="005E44AE"/>
    <w:rsid w:val="005E4EDF"/>
    <w:rsid w:val="005E4EF6"/>
    <w:rsid w:val="005E502D"/>
    <w:rsid w:val="005E519B"/>
    <w:rsid w:val="005E52EB"/>
    <w:rsid w:val="005E5E42"/>
    <w:rsid w:val="005E64BA"/>
    <w:rsid w:val="005E6778"/>
    <w:rsid w:val="005E6CAB"/>
    <w:rsid w:val="005E6DA6"/>
    <w:rsid w:val="005E7003"/>
    <w:rsid w:val="005E72E6"/>
    <w:rsid w:val="005E7957"/>
    <w:rsid w:val="005E7AC7"/>
    <w:rsid w:val="005E7C83"/>
    <w:rsid w:val="005E7D42"/>
    <w:rsid w:val="005E7D81"/>
    <w:rsid w:val="005E7E3E"/>
    <w:rsid w:val="005F064D"/>
    <w:rsid w:val="005F07E3"/>
    <w:rsid w:val="005F07E8"/>
    <w:rsid w:val="005F0F85"/>
    <w:rsid w:val="005F0FA6"/>
    <w:rsid w:val="005F142C"/>
    <w:rsid w:val="005F15F4"/>
    <w:rsid w:val="005F172D"/>
    <w:rsid w:val="005F176D"/>
    <w:rsid w:val="005F1921"/>
    <w:rsid w:val="005F1960"/>
    <w:rsid w:val="005F1B22"/>
    <w:rsid w:val="005F1BAF"/>
    <w:rsid w:val="005F288A"/>
    <w:rsid w:val="005F2E31"/>
    <w:rsid w:val="005F30C4"/>
    <w:rsid w:val="005F344B"/>
    <w:rsid w:val="005F34D0"/>
    <w:rsid w:val="005F387C"/>
    <w:rsid w:val="005F38A9"/>
    <w:rsid w:val="005F38C3"/>
    <w:rsid w:val="005F3A8F"/>
    <w:rsid w:val="005F3AE8"/>
    <w:rsid w:val="005F3EB3"/>
    <w:rsid w:val="005F3FED"/>
    <w:rsid w:val="005F401B"/>
    <w:rsid w:val="005F4086"/>
    <w:rsid w:val="005F408D"/>
    <w:rsid w:val="005F425F"/>
    <w:rsid w:val="005F43AF"/>
    <w:rsid w:val="005F459C"/>
    <w:rsid w:val="005F45CF"/>
    <w:rsid w:val="005F4729"/>
    <w:rsid w:val="005F487C"/>
    <w:rsid w:val="005F4C61"/>
    <w:rsid w:val="005F4ED6"/>
    <w:rsid w:val="005F4F9D"/>
    <w:rsid w:val="005F5094"/>
    <w:rsid w:val="005F51DA"/>
    <w:rsid w:val="005F5372"/>
    <w:rsid w:val="005F54A1"/>
    <w:rsid w:val="005F5598"/>
    <w:rsid w:val="005F5AB5"/>
    <w:rsid w:val="005F5C91"/>
    <w:rsid w:val="005F5D3B"/>
    <w:rsid w:val="005F5FFA"/>
    <w:rsid w:val="005F6039"/>
    <w:rsid w:val="005F60CB"/>
    <w:rsid w:val="005F6114"/>
    <w:rsid w:val="005F61DC"/>
    <w:rsid w:val="005F639B"/>
    <w:rsid w:val="005F6659"/>
    <w:rsid w:val="005F6B75"/>
    <w:rsid w:val="005F705F"/>
    <w:rsid w:val="005F7211"/>
    <w:rsid w:val="005F73C6"/>
    <w:rsid w:val="005F7870"/>
    <w:rsid w:val="005F7B97"/>
    <w:rsid w:val="005F7D06"/>
    <w:rsid w:val="006001F3"/>
    <w:rsid w:val="00600419"/>
    <w:rsid w:val="006006DB"/>
    <w:rsid w:val="00600A56"/>
    <w:rsid w:val="00600CEB"/>
    <w:rsid w:val="00600E31"/>
    <w:rsid w:val="006010B6"/>
    <w:rsid w:val="006011EF"/>
    <w:rsid w:val="00601206"/>
    <w:rsid w:val="0060128B"/>
    <w:rsid w:val="00601D0E"/>
    <w:rsid w:val="00601D31"/>
    <w:rsid w:val="00601D53"/>
    <w:rsid w:val="00601E5D"/>
    <w:rsid w:val="00602C85"/>
    <w:rsid w:val="00602D77"/>
    <w:rsid w:val="006034FD"/>
    <w:rsid w:val="006035DD"/>
    <w:rsid w:val="006041E5"/>
    <w:rsid w:val="0060468E"/>
    <w:rsid w:val="006046AA"/>
    <w:rsid w:val="00604A28"/>
    <w:rsid w:val="00604BA5"/>
    <w:rsid w:val="00604BF9"/>
    <w:rsid w:val="00604E51"/>
    <w:rsid w:val="006054EF"/>
    <w:rsid w:val="006056C9"/>
    <w:rsid w:val="0060576A"/>
    <w:rsid w:val="006059F7"/>
    <w:rsid w:val="00605D7A"/>
    <w:rsid w:val="00605DBA"/>
    <w:rsid w:val="00605E4A"/>
    <w:rsid w:val="00606356"/>
    <w:rsid w:val="00606449"/>
    <w:rsid w:val="00606472"/>
    <w:rsid w:val="006067D2"/>
    <w:rsid w:val="00606A99"/>
    <w:rsid w:val="00606D9F"/>
    <w:rsid w:val="00607276"/>
    <w:rsid w:val="0060763A"/>
    <w:rsid w:val="00607654"/>
    <w:rsid w:val="0060774F"/>
    <w:rsid w:val="00607985"/>
    <w:rsid w:val="00607D61"/>
    <w:rsid w:val="00607F65"/>
    <w:rsid w:val="00610267"/>
    <w:rsid w:val="006103F8"/>
    <w:rsid w:val="0061099F"/>
    <w:rsid w:val="00610C21"/>
    <w:rsid w:val="00610C28"/>
    <w:rsid w:val="00611251"/>
    <w:rsid w:val="00611934"/>
    <w:rsid w:val="00611A5D"/>
    <w:rsid w:val="00611AC8"/>
    <w:rsid w:val="00611B22"/>
    <w:rsid w:val="00611F31"/>
    <w:rsid w:val="00611F82"/>
    <w:rsid w:val="00612278"/>
    <w:rsid w:val="006124B0"/>
    <w:rsid w:val="006127F8"/>
    <w:rsid w:val="00612915"/>
    <w:rsid w:val="00612B04"/>
    <w:rsid w:val="00612BA8"/>
    <w:rsid w:val="00612C44"/>
    <w:rsid w:val="00612D4B"/>
    <w:rsid w:val="00612EFA"/>
    <w:rsid w:val="00612FD8"/>
    <w:rsid w:val="00613025"/>
    <w:rsid w:val="00613557"/>
    <w:rsid w:val="0061368B"/>
    <w:rsid w:val="006136A6"/>
    <w:rsid w:val="0061379B"/>
    <w:rsid w:val="00613F5E"/>
    <w:rsid w:val="00613F93"/>
    <w:rsid w:val="00614372"/>
    <w:rsid w:val="00614546"/>
    <w:rsid w:val="0061466C"/>
    <w:rsid w:val="00614789"/>
    <w:rsid w:val="006147FB"/>
    <w:rsid w:val="00614A18"/>
    <w:rsid w:val="00614AF7"/>
    <w:rsid w:val="00614B0C"/>
    <w:rsid w:val="00614BCE"/>
    <w:rsid w:val="00614D86"/>
    <w:rsid w:val="00614E55"/>
    <w:rsid w:val="00615221"/>
    <w:rsid w:val="006154B7"/>
    <w:rsid w:val="0061554F"/>
    <w:rsid w:val="00615DBC"/>
    <w:rsid w:val="00615EB3"/>
    <w:rsid w:val="00615F0C"/>
    <w:rsid w:val="0061613C"/>
    <w:rsid w:val="006167FC"/>
    <w:rsid w:val="006167FE"/>
    <w:rsid w:val="00616B1F"/>
    <w:rsid w:val="00616DAE"/>
    <w:rsid w:val="00616DEE"/>
    <w:rsid w:val="0061720D"/>
    <w:rsid w:val="00617514"/>
    <w:rsid w:val="006176E9"/>
    <w:rsid w:val="00617743"/>
    <w:rsid w:val="00617BB3"/>
    <w:rsid w:val="00617D44"/>
    <w:rsid w:val="0062000B"/>
    <w:rsid w:val="00620184"/>
    <w:rsid w:val="00620405"/>
    <w:rsid w:val="006204A9"/>
    <w:rsid w:val="00620558"/>
    <w:rsid w:val="00620821"/>
    <w:rsid w:val="00620A45"/>
    <w:rsid w:val="00620B3E"/>
    <w:rsid w:val="00620D08"/>
    <w:rsid w:val="00620D0D"/>
    <w:rsid w:val="00620EE2"/>
    <w:rsid w:val="00621138"/>
    <w:rsid w:val="00621510"/>
    <w:rsid w:val="00621595"/>
    <w:rsid w:val="0062163D"/>
    <w:rsid w:val="00621ADC"/>
    <w:rsid w:val="00621B1D"/>
    <w:rsid w:val="00621D2F"/>
    <w:rsid w:val="00621F23"/>
    <w:rsid w:val="00621F53"/>
    <w:rsid w:val="00621F87"/>
    <w:rsid w:val="0062205A"/>
    <w:rsid w:val="006220C3"/>
    <w:rsid w:val="006228A7"/>
    <w:rsid w:val="00622DEE"/>
    <w:rsid w:val="00622E63"/>
    <w:rsid w:val="006232F3"/>
    <w:rsid w:val="00623670"/>
    <w:rsid w:val="00624135"/>
    <w:rsid w:val="006242AD"/>
    <w:rsid w:val="006243D2"/>
    <w:rsid w:val="00624567"/>
    <w:rsid w:val="0062471B"/>
    <w:rsid w:val="00624726"/>
    <w:rsid w:val="006247E0"/>
    <w:rsid w:val="006249DA"/>
    <w:rsid w:val="00624B90"/>
    <w:rsid w:val="00624ED8"/>
    <w:rsid w:val="00625151"/>
    <w:rsid w:val="00625207"/>
    <w:rsid w:val="0062538E"/>
    <w:rsid w:val="006254AA"/>
    <w:rsid w:val="00625554"/>
    <w:rsid w:val="00625935"/>
    <w:rsid w:val="00625995"/>
    <w:rsid w:val="00625E97"/>
    <w:rsid w:val="00625EF9"/>
    <w:rsid w:val="0062633D"/>
    <w:rsid w:val="0062656C"/>
    <w:rsid w:val="00626896"/>
    <w:rsid w:val="00626AD9"/>
    <w:rsid w:val="006272D9"/>
    <w:rsid w:val="006274AA"/>
    <w:rsid w:val="00627DE3"/>
    <w:rsid w:val="00630295"/>
    <w:rsid w:val="006303A9"/>
    <w:rsid w:val="0063077B"/>
    <w:rsid w:val="006307E7"/>
    <w:rsid w:val="00630AFD"/>
    <w:rsid w:val="00630DF1"/>
    <w:rsid w:val="00630E99"/>
    <w:rsid w:val="00631373"/>
    <w:rsid w:val="0063145B"/>
    <w:rsid w:val="006314BE"/>
    <w:rsid w:val="0063159E"/>
    <w:rsid w:val="006317C3"/>
    <w:rsid w:val="00631A9B"/>
    <w:rsid w:val="00631C3C"/>
    <w:rsid w:val="00631EFF"/>
    <w:rsid w:val="006320A9"/>
    <w:rsid w:val="0063211A"/>
    <w:rsid w:val="0063240D"/>
    <w:rsid w:val="0063242C"/>
    <w:rsid w:val="00632503"/>
    <w:rsid w:val="00632838"/>
    <w:rsid w:val="0063289A"/>
    <w:rsid w:val="006328ED"/>
    <w:rsid w:val="00632A70"/>
    <w:rsid w:val="00632F1E"/>
    <w:rsid w:val="00632FCC"/>
    <w:rsid w:val="0063301E"/>
    <w:rsid w:val="00633247"/>
    <w:rsid w:val="0063329C"/>
    <w:rsid w:val="0063347F"/>
    <w:rsid w:val="006336E7"/>
    <w:rsid w:val="00633851"/>
    <w:rsid w:val="006339A5"/>
    <w:rsid w:val="00633B0B"/>
    <w:rsid w:val="00633B41"/>
    <w:rsid w:val="00633D33"/>
    <w:rsid w:val="00633F57"/>
    <w:rsid w:val="00633F60"/>
    <w:rsid w:val="0063435B"/>
    <w:rsid w:val="0063453D"/>
    <w:rsid w:val="006347EE"/>
    <w:rsid w:val="00634FB3"/>
    <w:rsid w:val="006350DE"/>
    <w:rsid w:val="00635228"/>
    <w:rsid w:val="006353F3"/>
    <w:rsid w:val="00635530"/>
    <w:rsid w:val="00635542"/>
    <w:rsid w:val="00635677"/>
    <w:rsid w:val="006358DE"/>
    <w:rsid w:val="0063592C"/>
    <w:rsid w:val="00635C01"/>
    <w:rsid w:val="00635F33"/>
    <w:rsid w:val="00636109"/>
    <w:rsid w:val="00636310"/>
    <w:rsid w:val="00636AB2"/>
    <w:rsid w:val="00636ABE"/>
    <w:rsid w:val="00636B5B"/>
    <w:rsid w:val="00636F3E"/>
    <w:rsid w:val="00636FB1"/>
    <w:rsid w:val="006371F8"/>
    <w:rsid w:val="006374CB"/>
    <w:rsid w:val="00637504"/>
    <w:rsid w:val="006375BA"/>
    <w:rsid w:val="0063776C"/>
    <w:rsid w:val="00637884"/>
    <w:rsid w:val="00637983"/>
    <w:rsid w:val="00637986"/>
    <w:rsid w:val="00637F34"/>
    <w:rsid w:val="0064022A"/>
    <w:rsid w:val="006403F0"/>
    <w:rsid w:val="0064096D"/>
    <w:rsid w:val="00640D30"/>
    <w:rsid w:val="00640D54"/>
    <w:rsid w:val="00640E4C"/>
    <w:rsid w:val="006410CD"/>
    <w:rsid w:val="006410DB"/>
    <w:rsid w:val="0064119D"/>
    <w:rsid w:val="00641438"/>
    <w:rsid w:val="00641482"/>
    <w:rsid w:val="00641635"/>
    <w:rsid w:val="00641732"/>
    <w:rsid w:val="006417DF"/>
    <w:rsid w:val="00641CAC"/>
    <w:rsid w:val="00641E78"/>
    <w:rsid w:val="00642443"/>
    <w:rsid w:val="0064250D"/>
    <w:rsid w:val="0064288D"/>
    <w:rsid w:val="00642960"/>
    <w:rsid w:val="00642AF3"/>
    <w:rsid w:val="00642D69"/>
    <w:rsid w:val="0064303C"/>
    <w:rsid w:val="006430CB"/>
    <w:rsid w:val="00643269"/>
    <w:rsid w:val="0064334A"/>
    <w:rsid w:val="00643359"/>
    <w:rsid w:val="0064339B"/>
    <w:rsid w:val="006433DA"/>
    <w:rsid w:val="0064383F"/>
    <w:rsid w:val="006438D4"/>
    <w:rsid w:val="00643943"/>
    <w:rsid w:val="00643956"/>
    <w:rsid w:val="006439D7"/>
    <w:rsid w:val="00643B80"/>
    <w:rsid w:val="00643DFE"/>
    <w:rsid w:val="006441DA"/>
    <w:rsid w:val="0064447F"/>
    <w:rsid w:val="00644495"/>
    <w:rsid w:val="00644694"/>
    <w:rsid w:val="00644870"/>
    <w:rsid w:val="00644C02"/>
    <w:rsid w:val="00644E20"/>
    <w:rsid w:val="00644FD4"/>
    <w:rsid w:val="006451CA"/>
    <w:rsid w:val="006457A1"/>
    <w:rsid w:val="00645906"/>
    <w:rsid w:val="00645BAE"/>
    <w:rsid w:val="00645D36"/>
    <w:rsid w:val="0064602B"/>
    <w:rsid w:val="00646161"/>
    <w:rsid w:val="00646708"/>
    <w:rsid w:val="006468FB"/>
    <w:rsid w:val="006469E0"/>
    <w:rsid w:val="00646BAB"/>
    <w:rsid w:val="0064708F"/>
    <w:rsid w:val="006472FC"/>
    <w:rsid w:val="00647469"/>
    <w:rsid w:val="006476E3"/>
    <w:rsid w:val="0064797D"/>
    <w:rsid w:val="00647A0A"/>
    <w:rsid w:val="00647B55"/>
    <w:rsid w:val="00647BBB"/>
    <w:rsid w:val="00647BCE"/>
    <w:rsid w:val="00647CE8"/>
    <w:rsid w:val="006502F1"/>
    <w:rsid w:val="006505FC"/>
    <w:rsid w:val="006507C6"/>
    <w:rsid w:val="006508BE"/>
    <w:rsid w:val="00650A2C"/>
    <w:rsid w:val="00650F77"/>
    <w:rsid w:val="00651212"/>
    <w:rsid w:val="00651279"/>
    <w:rsid w:val="0065140A"/>
    <w:rsid w:val="0065148F"/>
    <w:rsid w:val="00651698"/>
    <w:rsid w:val="00651821"/>
    <w:rsid w:val="0065194A"/>
    <w:rsid w:val="00651BE5"/>
    <w:rsid w:val="00651D86"/>
    <w:rsid w:val="0065205F"/>
    <w:rsid w:val="00652448"/>
    <w:rsid w:val="0065258D"/>
    <w:rsid w:val="0065267C"/>
    <w:rsid w:val="006526E3"/>
    <w:rsid w:val="00652781"/>
    <w:rsid w:val="00652964"/>
    <w:rsid w:val="00652A5D"/>
    <w:rsid w:val="00652B44"/>
    <w:rsid w:val="00652E79"/>
    <w:rsid w:val="006534E1"/>
    <w:rsid w:val="00653903"/>
    <w:rsid w:val="006539BB"/>
    <w:rsid w:val="00653C14"/>
    <w:rsid w:val="00653F04"/>
    <w:rsid w:val="00654374"/>
    <w:rsid w:val="00654531"/>
    <w:rsid w:val="00654BB3"/>
    <w:rsid w:val="00654BD4"/>
    <w:rsid w:val="00654D05"/>
    <w:rsid w:val="00654DCE"/>
    <w:rsid w:val="00654E67"/>
    <w:rsid w:val="006550D4"/>
    <w:rsid w:val="006552B2"/>
    <w:rsid w:val="0065536E"/>
    <w:rsid w:val="00655742"/>
    <w:rsid w:val="006557CB"/>
    <w:rsid w:val="00655820"/>
    <w:rsid w:val="006558A8"/>
    <w:rsid w:val="006559EC"/>
    <w:rsid w:val="00655B45"/>
    <w:rsid w:val="00655C78"/>
    <w:rsid w:val="00655DAE"/>
    <w:rsid w:val="0065605C"/>
    <w:rsid w:val="006563F7"/>
    <w:rsid w:val="0065671B"/>
    <w:rsid w:val="006568CD"/>
    <w:rsid w:val="00656A80"/>
    <w:rsid w:val="00656AE8"/>
    <w:rsid w:val="00656CB9"/>
    <w:rsid w:val="00656DCE"/>
    <w:rsid w:val="00656F71"/>
    <w:rsid w:val="0065764D"/>
    <w:rsid w:val="00657653"/>
    <w:rsid w:val="006576A7"/>
    <w:rsid w:val="00657C13"/>
    <w:rsid w:val="00657C97"/>
    <w:rsid w:val="00657EEF"/>
    <w:rsid w:val="0066010A"/>
    <w:rsid w:val="006602A0"/>
    <w:rsid w:val="006602DD"/>
    <w:rsid w:val="006604D8"/>
    <w:rsid w:val="00660A23"/>
    <w:rsid w:val="00660AF9"/>
    <w:rsid w:val="00661031"/>
    <w:rsid w:val="006611A9"/>
    <w:rsid w:val="0066129D"/>
    <w:rsid w:val="006618CC"/>
    <w:rsid w:val="00661EA2"/>
    <w:rsid w:val="0066273D"/>
    <w:rsid w:val="00662805"/>
    <w:rsid w:val="00662DF3"/>
    <w:rsid w:val="00662E4F"/>
    <w:rsid w:val="00662F49"/>
    <w:rsid w:val="006631ED"/>
    <w:rsid w:val="00663629"/>
    <w:rsid w:val="00663D8D"/>
    <w:rsid w:val="00663DCE"/>
    <w:rsid w:val="00663F7F"/>
    <w:rsid w:val="00663FF8"/>
    <w:rsid w:val="006640B2"/>
    <w:rsid w:val="00664145"/>
    <w:rsid w:val="00664262"/>
    <w:rsid w:val="0066430C"/>
    <w:rsid w:val="006644D9"/>
    <w:rsid w:val="006647E0"/>
    <w:rsid w:val="006648C3"/>
    <w:rsid w:val="00664953"/>
    <w:rsid w:val="00664DBA"/>
    <w:rsid w:val="00664E40"/>
    <w:rsid w:val="00664F29"/>
    <w:rsid w:val="006650E0"/>
    <w:rsid w:val="0066542F"/>
    <w:rsid w:val="006657EC"/>
    <w:rsid w:val="00665992"/>
    <w:rsid w:val="00665CC6"/>
    <w:rsid w:val="00665F7E"/>
    <w:rsid w:val="0066628A"/>
    <w:rsid w:val="00666544"/>
    <w:rsid w:val="0066675F"/>
    <w:rsid w:val="00666A2D"/>
    <w:rsid w:val="00666AFE"/>
    <w:rsid w:val="00666BCE"/>
    <w:rsid w:val="00666D73"/>
    <w:rsid w:val="00666DA8"/>
    <w:rsid w:val="00666F8C"/>
    <w:rsid w:val="00667028"/>
    <w:rsid w:val="006672B2"/>
    <w:rsid w:val="0066741E"/>
    <w:rsid w:val="00667476"/>
    <w:rsid w:val="006674B1"/>
    <w:rsid w:val="00667701"/>
    <w:rsid w:val="0066796A"/>
    <w:rsid w:val="006679F7"/>
    <w:rsid w:val="00667A30"/>
    <w:rsid w:val="00670106"/>
    <w:rsid w:val="0067018E"/>
    <w:rsid w:val="00670406"/>
    <w:rsid w:val="0067098F"/>
    <w:rsid w:val="00670A4D"/>
    <w:rsid w:val="006710E3"/>
    <w:rsid w:val="00671861"/>
    <w:rsid w:val="006719D2"/>
    <w:rsid w:val="00671AD1"/>
    <w:rsid w:val="00671AF3"/>
    <w:rsid w:val="00671CF5"/>
    <w:rsid w:val="00671EC9"/>
    <w:rsid w:val="0067213D"/>
    <w:rsid w:val="00672249"/>
    <w:rsid w:val="00672377"/>
    <w:rsid w:val="00672662"/>
    <w:rsid w:val="006726B2"/>
    <w:rsid w:val="00672841"/>
    <w:rsid w:val="00672A1E"/>
    <w:rsid w:val="00672F0F"/>
    <w:rsid w:val="0067314A"/>
    <w:rsid w:val="00673414"/>
    <w:rsid w:val="006734A1"/>
    <w:rsid w:val="00673544"/>
    <w:rsid w:val="00673598"/>
    <w:rsid w:val="0067359F"/>
    <w:rsid w:val="00673712"/>
    <w:rsid w:val="0067372E"/>
    <w:rsid w:val="0067379D"/>
    <w:rsid w:val="00673A61"/>
    <w:rsid w:val="00673AB6"/>
    <w:rsid w:val="00673C9C"/>
    <w:rsid w:val="00673F52"/>
    <w:rsid w:val="006741BE"/>
    <w:rsid w:val="0067468F"/>
    <w:rsid w:val="00674788"/>
    <w:rsid w:val="00674919"/>
    <w:rsid w:val="006749A0"/>
    <w:rsid w:val="00674A17"/>
    <w:rsid w:val="00674AEF"/>
    <w:rsid w:val="00674BB8"/>
    <w:rsid w:val="00674D21"/>
    <w:rsid w:val="00674DE1"/>
    <w:rsid w:val="00674E35"/>
    <w:rsid w:val="00674E66"/>
    <w:rsid w:val="00674F3D"/>
    <w:rsid w:val="006750CD"/>
    <w:rsid w:val="006756DE"/>
    <w:rsid w:val="00675A5D"/>
    <w:rsid w:val="00675D28"/>
    <w:rsid w:val="00675DB5"/>
    <w:rsid w:val="00675E34"/>
    <w:rsid w:val="00675EAD"/>
    <w:rsid w:val="00675EDC"/>
    <w:rsid w:val="0067629A"/>
    <w:rsid w:val="00676301"/>
    <w:rsid w:val="0067657B"/>
    <w:rsid w:val="00676739"/>
    <w:rsid w:val="00676915"/>
    <w:rsid w:val="00676B68"/>
    <w:rsid w:val="00677121"/>
    <w:rsid w:val="006772E6"/>
    <w:rsid w:val="00677468"/>
    <w:rsid w:val="0067766B"/>
    <w:rsid w:val="006776BD"/>
    <w:rsid w:val="00677BF8"/>
    <w:rsid w:val="00677EED"/>
    <w:rsid w:val="006804D5"/>
    <w:rsid w:val="00680515"/>
    <w:rsid w:val="006809A2"/>
    <w:rsid w:val="006809AF"/>
    <w:rsid w:val="00680C78"/>
    <w:rsid w:val="00680DF5"/>
    <w:rsid w:val="00680FA8"/>
    <w:rsid w:val="00680FB3"/>
    <w:rsid w:val="00681133"/>
    <w:rsid w:val="0068129D"/>
    <w:rsid w:val="0068136C"/>
    <w:rsid w:val="006817C7"/>
    <w:rsid w:val="00681ABB"/>
    <w:rsid w:val="00681ACC"/>
    <w:rsid w:val="00681AE3"/>
    <w:rsid w:val="00681D21"/>
    <w:rsid w:val="00682128"/>
    <w:rsid w:val="0068216F"/>
    <w:rsid w:val="006822AA"/>
    <w:rsid w:val="00682453"/>
    <w:rsid w:val="006827F7"/>
    <w:rsid w:val="00682A02"/>
    <w:rsid w:val="00683207"/>
    <w:rsid w:val="00683273"/>
    <w:rsid w:val="0068337B"/>
    <w:rsid w:val="00683548"/>
    <w:rsid w:val="006836EE"/>
    <w:rsid w:val="0068378D"/>
    <w:rsid w:val="006837C4"/>
    <w:rsid w:val="0068392A"/>
    <w:rsid w:val="00683C95"/>
    <w:rsid w:val="00683D6E"/>
    <w:rsid w:val="006842BC"/>
    <w:rsid w:val="006843A7"/>
    <w:rsid w:val="00684BD8"/>
    <w:rsid w:val="00684DBF"/>
    <w:rsid w:val="00684F0C"/>
    <w:rsid w:val="0068501B"/>
    <w:rsid w:val="0068512B"/>
    <w:rsid w:val="006852E6"/>
    <w:rsid w:val="00685308"/>
    <w:rsid w:val="006854A4"/>
    <w:rsid w:val="00685546"/>
    <w:rsid w:val="006855EC"/>
    <w:rsid w:val="006859BF"/>
    <w:rsid w:val="00686312"/>
    <w:rsid w:val="006865C9"/>
    <w:rsid w:val="00686C99"/>
    <w:rsid w:val="00687067"/>
    <w:rsid w:val="006873BA"/>
    <w:rsid w:val="00687A6B"/>
    <w:rsid w:val="00687C68"/>
    <w:rsid w:val="00687E05"/>
    <w:rsid w:val="006902B7"/>
    <w:rsid w:val="006905D5"/>
    <w:rsid w:val="0069084C"/>
    <w:rsid w:val="0069088D"/>
    <w:rsid w:val="00690AD0"/>
    <w:rsid w:val="00690BE3"/>
    <w:rsid w:val="00690E09"/>
    <w:rsid w:val="00690EC3"/>
    <w:rsid w:val="0069119A"/>
    <w:rsid w:val="00691655"/>
    <w:rsid w:val="00691982"/>
    <w:rsid w:val="006919AB"/>
    <w:rsid w:val="00691B47"/>
    <w:rsid w:val="0069210A"/>
    <w:rsid w:val="00692658"/>
    <w:rsid w:val="00692932"/>
    <w:rsid w:val="00692B24"/>
    <w:rsid w:val="00692B94"/>
    <w:rsid w:val="00692CA5"/>
    <w:rsid w:val="00693034"/>
    <w:rsid w:val="0069319E"/>
    <w:rsid w:val="00693A96"/>
    <w:rsid w:val="00693CEF"/>
    <w:rsid w:val="00693D65"/>
    <w:rsid w:val="0069419E"/>
    <w:rsid w:val="0069431D"/>
    <w:rsid w:val="006944D8"/>
    <w:rsid w:val="006944DF"/>
    <w:rsid w:val="0069474B"/>
    <w:rsid w:val="00694925"/>
    <w:rsid w:val="00694A13"/>
    <w:rsid w:val="00694BD9"/>
    <w:rsid w:val="00694D1E"/>
    <w:rsid w:val="00694F5A"/>
    <w:rsid w:val="00694FC4"/>
    <w:rsid w:val="006954C6"/>
    <w:rsid w:val="00695FB5"/>
    <w:rsid w:val="006960D9"/>
    <w:rsid w:val="006964C2"/>
    <w:rsid w:val="00696859"/>
    <w:rsid w:val="00696A20"/>
    <w:rsid w:val="00696A39"/>
    <w:rsid w:val="00696AB3"/>
    <w:rsid w:val="00696B1F"/>
    <w:rsid w:val="00696C31"/>
    <w:rsid w:val="00696EEC"/>
    <w:rsid w:val="00697308"/>
    <w:rsid w:val="00697500"/>
    <w:rsid w:val="0069795B"/>
    <w:rsid w:val="00697B7A"/>
    <w:rsid w:val="00697BE4"/>
    <w:rsid w:val="00697D08"/>
    <w:rsid w:val="00697F53"/>
    <w:rsid w:val="00697F70"/>
    <w:rsid w:val="006A00EC"/>
    <w:rsid w:val="006A0490"/>
    <w:rsid w:val="006A05CC"/>
    <w:rsid w:val="006A07B3"/>
    <w:rsid w:val="006A0821"/>
    <w:rsid w:val="006A094C"/>
    <w:rsid w:val="006A0AF0"/>
    <w:rsid w:val="006A0DE4"/>
    <w:rsid w:val="006A0E8E"/>
    <w:rsid w:val="006A0F75"/>
    <w:rsid w:val="006A101B"/>
    <w:rsid w:val="006A1636"/>
    <w:rsid w:val="006A1646"/>
    <w:rsid w:val="006A1A5E"/>
    <w:rsid w:val="006A1CCA"/>
    <w:rsid w:val="006A1D80"/>
    <w:rsid w:val="006A1F43"/>
    <w:rsid w:val="006A1F50"/>
    <w:rsid w:val="006A1FE6"/>
    <w:rsid w:val="006A212A"/>
    <w:rsid w:val="006A2175"/>
    <w:rsid w:val="006A22AE"/>
    <w:rsid w:val="006A23F4"/>
    <w:rsid w:val="006A24AA"/>
    <w:rsid w:val="006A2648"/>
    <w:rsid w:val="006A2665"/>
    <w:rsid w:val="006A2D32"/>
    <w:rsid w:val="006A342D"/>
    <w:rsid w:val="006A3687"/>
    <w:rsid w:val="006A3689"/>
    <w:rsid w:val="006A3CDB"/>
    <w:rsid w:val="006A402B"/>
    <w:rsid w:val="006A413D"/>
    <w:rsid w:val="006A42B3"/>
    <w:rsid w:val="006A46C1"/>
    <w:rsid w:val="006A46EB"/>
    <w:rsid w:val="006A46F7"/>
    <w:rsid w:val="006A4813"/>
    <w:rsid w:val="006A4929"/>
    <w:rsid w:val="006A4F8E"/>
    <w:rsid w:val="006A51C7"/>
    <w:rsid w:val="006A51EB"/>
    <w:rsid w:val="006A525A"/>
    <w:rsid w:val="006A55D6"/>
    <w:rsid w:val="006A6134"/>
    <w:rsid w:val="006A6387"/>
    <w:rsid w:val="006A646A"/>
    <w:rsid w:val="006A65A4"/>
    <w:rsid w:val="006A6636"/>
    <w:rsid w:val="006A6660"/>
    <w:rsid w:val="006A67B6"/>
    <w:rsid w:val="006A6869"/>
    <w:rsid w:val="006A69A0"/>
    <w:rsid w:val="006A6BE4"/>
    <w:rsid w:val="006A6D89"/>
    <w:rsid w:val="006A6DEF"/>
    <w:rsid w:val="006A6E30"/>
    <w:rsid w:val="006A6E39"/>
    <w:rsid w:val="006A6F6A"/>
    <w:rsid w:val="006A744A"/>
    <w:rsid w:val="006A74FB"/>
    <w:rsid w:val="006A7530"/>
    <w:rsid w:val="006A79AE"/>
    <w:rsid w:val="006A7AB8"/>
    <w:rsid w:val="006A7B7E"/>
    <w:rsid w:val="006A7E6E"/>
    <w:rsid w:val="006B01AC"/>
    <w:rsid w:val="006B049E"/>
    <w:rsid w:val="006B04CE"/>
    <w:rsid w:val="006B05A0"/>
    <w:rsid w:val="006B065B"/>
    <w:rsid w:val="006B06C7"/>
    <w:rsid w:val="006B08AE"/>
    <w:rsid w:val="006B0928"/>
    <w:rsid w:val="006B0AAC"/>
    <w:rsid w:val="006B0C6D"/>
    <w:rsid w:val="006B110B"/>
    <w:rsid w:val="006B1514"/>
    <w:rsid w:val="006B18B4"/>
    <w:rsid w:val="006B1A62"/>
    <w:rsid w:val="006B1A83"/>
    <w:rsid w:val="006B1DB0"/>
    <w:rsid w:val="006B1F21"/>
    <w:rsid w:val="006B20D7"/>
    <w:rsid w:val="006B2369"/>
    <w:rsid w:val="006B2586"/>
    <w:rsid w:val="006B2B13"/>
    <w:rsid w:val="006B2E59"/>
    <w:rsid w:val="006B3283"/>
    <w:rsid w:val="006B4642"/>
    <w:rsid w:val="006B4809"/>
    <w:rsid w:val="006B4997"/>
    <w:rsid w:val="006B5114"/>
    <w:rsid w:val="006B55C1"/>
    <w:rsid w:val="006B5606"/>
    <w:rsid w:val="006B5738"/>
    <w:rsid w:val="006B5791"/>
    <w:rsid w:val="006B58CD"/>
    <w:rsid w:val="006B5A40"/>
    <w:rsid w:val="006B5D59"/>
    <w:rsid w:val="006B5D95"/>
    <w:rsid w:val="006B6194"/>
    <w:rsid w:val="006B64A9"/>
    <w:rsid w:val="006B64F1"/>
    <w:rsid w:val="006B65B0"/>
    <w:rsid w:val="006B6666"/>
    <w:rsid w:val="006B6AFA"/>
    <w:rsid w:val="006B6C41"/>
    <w:rsid w:val="006B6E3E"/>
    <w:rsid w:val="006B6E57"/>
    <w:rsid w:val="006B7182"/>
    <w:rsid w:val="006B71A9"/>
    <w:rsid w:val="006B7465"/>
    <w:rsid w:val="006B7890"/>
    <w:rsid w:val="006B7A99"/>
    <w:rsid w:val="006B7B1B"/>
    <w:rsid w:val="006B7BB7"/>
    <w:rsid w:val="006B7D3B"/>
    <w:rsid w:val="006C0092"/>
    <w:rsid w:val="006C0AA6"/>
    <w:rsid w:val="006C0E80"/>
    <w:rsid w:val="006C0F28"/>
    <w:rsid w:val="006C118F"/>
    <w:rsid w:val="006C14DE"/>
    <w:rsid w:val="006C15FC"/>
    <w:rsid w:val="006C178E"/>
    <w:rsid w:val="006C1A2C"/>
    <w:rsid w:val="006C1A3E"/>
    <w:rsid w:val="006C1A4B"/>
    <w:rsid w:val="006C1B7D"/>
    <w:rsid w:val="006C1E47"/>
    <w:rsid w:val="006C20E1"/>
    <w:rsid w:val="006C210A"/>
    <w:rsid w:val="006C22E4"/>
    <w:rsid w:val="006C22F8"/>
    <w:rsid w:val="006C247F"/>
    <w:rsid w:val="006C2602"/>
    <w:rsid w:val="006C2808"/>
    <w:rsid w:val="006C3FF7"/>
    <w:rsid w:val="006C4083"/>
    <w:rsid w:val="006C4284"/>
    <w:rsid w:val="006C4377"/>
    <w:rsid w:val="006C481D"/>
    <w:rsid w:val="006C488A"/>
    <w:rsid w:val="006C495F"/>
    <w:rsid w:val="006C4B19"/>
    <w:rsid w:val="006C4E79"/>
    <w:rsid w:val="006C4EF4"/>
    <w:rsid w:val="006C4FEF"/>
    <w:rsid w:val="006C52EF"/>
    <w:rsid w:val="006C54E7"/>
    <w:rsid w:val="006C5722"/>
    <w:rsid w:val="006C5A0C"/>
    <w:rsid w:val="006C5B60"/>
    <w:rsid w:val="006C5BB9"/>
    <w:rsid w:val="006C6130"/>
    <w:rsid w:val="006C6CB4"/>
    <w:rsid w:val="006C6D72"/>
    <w:rsid w:val="006C6E7D"/>
    <w:rsid w:val="006C7212"/>
    <w:rsid w:val="006C72B9"/>
    <w:rsid w:val="006C7354"/>
    <w:rsid w:val="006C7B51"/>
    <w:rsid w:val="006C7FC6"/>
    <w:rsid w:val="006D027E"/>
    <w:rsid w:val="006D0685"/>
    <w:rsid w:val="006D06BF"/>
    <w:rsid w:val="006D0756"/>
    <w:rsid w:val="006D0E17"/>
    <w:rsid w:val="006D106B"/>
    <w:rsid w:val="006D15D6"/>
    <w:rsid w:val="006D15D7"/>
    <w:rsid w:val="006D1713"/>
    <w:rsid w:val="006D18B7"/>
    <w:rsid w:val="006D1A37"/>
    <w:rsid w:val="006D1A8E"/>
    <w:rsid w:val="006D1AAD"/>
    <w:rsid w:val="006D1F90"/>
    <w:rsid w:val="006D2110"/>
    <w:rsid w:val="006D23ED"/>
    <w:rsid w:val="006D25BD"/>
    <w:rsid w:val="006D280E"/>
    <w:rsid w:val="006D2EDF"/>
    <w:rsid w:val="006D3184"/>
    <w:rsid w:val="006D3219"/>
    <w:rsid w:val="006D3D6C"/>
    <w:rsid w:val="006D3DA4"/>
    <w:rsid w:val="006D3F04"/>
    <w:rsid w:val="006D4030"/>
    <w:rsid w:val="006D4182"/>
    <w:rsid w:val="006D4341"/>
    <w:rsid w:val="006D43D5"/>
    <w:rsid w:val="006D4444"/>
    <w:rsid w:val="006D4522"/>
    <w:rsid w:val="006D45CC"/>
    <w:rsid w:val="006D4C0D"/>
    <w:rsid w:val="006D4DA6"/>
    <w:rsid w:val="006D548D"/>
    <w:rsid w:val="006D5598"/>
    <w:rsid w:val="006D5884"/>
    <w:rsid w:val="006D5961"/>
    <w:rsid w:val="006D59B4"/>
    <w:rsid w:val="006D5A53"/>
    <w:rsid w:val="006D5D2F"/>
    <w:rsid w:val="006D5D4A"/>
    <w:rsid w:val="006D5D9B"/>
    <w:rsid w:val="006D5F89"/>
    <w:rsid w:val="006D6295"/>
    <w:rsid w:val="006D6622"/>
    <w:rsid w:val="006D69FD"/>
    <w:rsid w:val="006D6A8D"/>
    <w:rsid w:val="006D6C30"/>
    <w:rsid w:val="006D732C"/>
    <w:rsid w:val="006D73BC"/>
    <w:rsid w:val="006D73FD"/>
    <w:rsid w:val="006D7614"/>
    <w:rsid w:val="006D76AC"/>
    <w:rsid w:val="006D7828"/>
    <w:rsid w:val="006D7877"/>
    <w:rsid w:val="006E021D"/>
    <w:rsid w:val="006E028A"/>
    <w:rsid w:val="006E03AF"/>
    <w:rsid w:val="006E03C6"/>
    <w:rsid w:val="006E04F5"/>
    <w:rsid w:val="006E05B6"/>
    <w:rsid w:val="006E05FD"/>
    <w:rsid w:val="006E088A"/>
    <w:rsid w:val="006E0967"/>
    <w:rsid w:val="006E0C85"/>
    <w:rsid w:val="006E0D3C"/>
    <w:rsid w:val="006E0E12"/>
    <w:rsid w:val="006E11E7"/>
    <w:rsid w:val="006E1419"/>
    <w:rsid w:val="006E14D3"/>
    <w:rsid w:val="006E18F1"/>
    <w:rsid w:val="006E192C"/>
    <w:rsid w:val="006E1CAB"/>
    <w:rsid w:val="006E1E81"/>
    <w:rsid w:val="006E1F97"/>
    <w:rsid w:val="006E21B5"/>
    <w:rsid w:val="006E2577"/>
    <w:rsid w:val="006E2CB6"/>
    <w:rsid w:val="006E2D8C"/>
    <w:rsid w:val="006E2F11"/>
    <w:rsid w:val="006E2FE6"/>
    <w:rsid w:val="006E31F6"/>
    <w:rsid w:val="006E32A2"/>
    <w:rsid w:val="006E347E"/>
    <w:rsid w:val="006E369F"/>
    <w:rsid w:val="006E37FC"/>
    <w:rsid w:val="006E39F9"/>
    <w:rsid w:val="006E3AC0"/>
    <w:rsid w:val="006E3B99"/>
    <w:rsid w:val="006E3D07"/>
    <w:rsid w:val="006E3D75"/>
    <w:rsid w:val="006E3DE4"/>
    <w:rsid w:val="006E3E38"/>
    <w:rsid w:val="006E3EAB"/>
    <w:rsid w:val="006E4002"/>
    <w:rsid w:val="006E4235"/>
    <w:rsid w:val="006E4271"/>
    <w:rsid w:val="006E429E"/>
    <w:rsid w:val="006E4361"/>
    <w:rsid w:val="006E4449"/>
    <w:rsid w:val="006E457B"/>
    <w:rsid w:val="006E46C2"/>
    <w:rsid w:val="006E4B66"/>
    <w:rsid w:val="006E4E7D"/>
    <w:rsid w:val="006E4F64"/>
    <w:rsid w:val="006E5075"/>
    <w:rsid w:val="006E51B3"/>
    <w:rsid w:val="006E51E8"/>
    <w:rsid w:val="006E5390"/>
    <w:rsid w:val="006E53C9"/>
    <w:rsid w:val="006E5505"/>
    <w:rsid w:val="006E5696"/>
    <w:rsid w:val="006E56AE"/>
    <w:rsid w:val="006E5748"/>
    <w:rsid w:val="006E5A21"/>
    <w:rsid w:val="006E5DDB"/>
    <w:rsid w:val="006E5E95"/>
    <w:rsid w:val="006E6769"/>
    <w:rsid w:val="006E67CD"/>
    <w:rsid w:val="006E6A6A"/>
    <w:rsid w:val="006E6A7E"/>
    <w:rsid w:val="006E6E6A"/>
    <w:rsid w:val="006E70BE"/>
    <w:rsid w:val="006E7251"/>
    <w:rsid w:val="006E72D5"/>
    <w:rsid w:val="006E736F"/>
    <w:rsid w:val="006E7398"/>
    <w:rsid w:val="006E781C"/>
    <w:rsid w:val="006E78FF"/>
    <w:rsid w:val="006E7CF1"/>
    <w:rsid w:val="006F00BF"/>
    <w:rsid w:val="006F0180"/>
    <w:rsid w:val="006F01A5"/>
    <w:rsid w:val="006F094F"/>
    <w:rsid w:val="006F0BDD"/>
    <w:rsid w:val="006F0C59"/>
    <w:rsid w:val="006F1710"/>
    <w:rsid w:val="006F18D1"/>
    <w:rsid w:val="006F1A53"/>
    <w:rsid w:val="006F1E0B"/>
    <w:rsid w:val="006F1E98"/>
    <w:rsid w:val="006F2188"/>
    <w:rsid w:val="006F222D"/>
    <w:rsid w:val="006F22C6"/>
    <w:rsid w:val="006F230B"/>
    <w:rsid w:val="006F24AD"/>
    <w:rsid w:val="006F2701"/>
    <w:rsid w:val="006F2796"/>
    <w:rsid w:val="006F2912"/>
    <w:rsid w:val="006F29FE"/>
    <w:rsid w:val="006F2B64"/>
    <w:rsid w:val="006F2C7A"/>
    <w:rsid w:val="006F2E1E"/>
    <w:rsid w:val="006F2E78"/>
    <w:rsid w:val="006F2EE2"/>
    <w:rsid w:val="006F3193"/>
    <w:rsid w:val="006F328C"/>
    <w:rsid w:val="006F32F0"/>
    <w:rsid w:val="006F3803"/>
    <w:rsid w:val="006F3997"/>
    <w:rsid w:val="006F3BB2"/>
    <w:rsid w:val="006F3D94"/>
    <w:rsid w:val="006F3EFB"/>
    <w:rsid w:val="006F4030"/>
    <w:rsid w:val="006F42AD"/>
    <w:rsid w:val="006F43DB"/>
    <w:rsid w:val="006F4834"/>
    <w:rsid w:val="006F4BD5"/>
    <w:rsid w:val="006F4E3A"/>
    <w:rsid w:val="006F5296"/>
    <w:rsid w:val="006F537D"/>
    <w:rsid w:val="006F54B2"/>
    <w:rsid w:val="006F5517"/>
    <w:rsid w:val="006F5A2A"/>
    <w:rsid w:val="006F5BDC"/>
    <w:rsid w:val="006F5C3B"/>
    <w:rsid w:val="006F627C"/>
    <w:rsid w:val="006F62DB"/>
    <w:rsid w:val="006F654A"/>
    <w:rsid w:val="006F66EB"/>
    <w:rsid w:val="006F6741"/>
    <w:rsid w:val="006F6BAA"/>
    <w:rsid w:val="006F6D50"/>
    <w:rsid w:val="006F6E17"/>
    <w:rsid w:val="006F6F1A"/>
    <w:rsid w:val="006F71DA"/>
    <w:rsid w:val="006F720C"/>
    <w:rsid w:val="006F753B"/>
    <w:rsid w:val="006F7738"/>
    <w:rsid w:val="006F79A0"/>
    <w:rsid w:val="006F7DB5"/>
    <w:rsid w:val="006F7EEF"/>
    <w:rsid w:val="006F7F36"/>
    <w:rsid w:val="006F7FD4"/>
    <w:rsid w:val="00700364"/>
    <w:rsid w:val="00700671"/>
    <w:rsid w:val="00700BA0"/>
    <w:rsid w:val="00700FCB"/>
    <w:rsid w:val="00700FDC"/>
    <w:rsid w:val="00701325"/>
    <w:rsid w:val="00701347"/>
    <w:rsid w:val="007013A9"/>
    <w:rsid w:val="00701425"/>
    <w:rsid w:val="007014AE"/>
    <w:rsid w:val="00701732"/>
    <w:rsid w:val="00701B11"/>
    <w:rsid w:val="00701B31"/>
    <w:rsid w:val="00701BDF"/>
    <w:rsid w:val="00701CC4"/>
    <w:rsid w:val="00701E02"/>
    <w:rsid w:val="00701F5C"/>
    <w:rsid w:val="007021E2"/>
    <w:rsid w:val="007022B0"/>
    <w:rsid w:val="007023C0"/>
    <w:rsid w:val="00702443"/>
    <w:rsid w:val="007026B9"/>
    <w:rsid w:val="007026C8"/>
    <w:rsid w:val="0070274B"/>
    <w:rsid w:val="00702D6B"/>
    <w:rsid w:val="00702F13"/>
    <w:rsid w:val="007034E5"/>
    <w:rsid w:val="00703607"/>
    <w:rsid w:val="00703663"/>
    <w:rsid w:val="007038CE"/>
    <w:rsid w:val="007038E0"/>
    <w:rsid w:val="00703972"/>
    <w:rsid w:val="007042D9"/>
    <w:rsid w:val="007044B4"/>
    <w:rsid w:val="0070468E"/>
    <w:rsid w:val="00704AFC"/>
    <w:rsid w:val="00704B10"/>
    <w:rsid w:val="00704EEB"/>
    <w:rsid w:val="00705294"/>
    <w:rsid w:val="00705365"/>
    <w:rsid w:val="00705920"/>
    <w:rsid w:val="00705AE9"/>
    <w:rsid w:val="00705AFF"/>
    <w:rsid w:val="00705D7D"/>
    <w:rsid w:val="00705F7F"/>
    <w:rsid w:val="00706083"/>
    <w:rsid w:val="00706183"/>
    <w:rsid w:val="00706310"/>
    <w:rsid w:val="007065E3"/>
    <w:rsid w:val="00706A18"/>
    <w:rsid w:val="00706BD3"/>
    <w:rsid w:val="00706C5D"/>
    <w:rsid w:val="00706EB9"/>
    <w:rsid w:val="00706F23"/>
    <w:rsid w:val="007073A0"/>
    <w:rsid w:val="0070758B"/>
    <w:rsid w:val="00707995"/>
    <w:rsid w:val="00707CD3"/>
    <w:rsid w:val="00707F5B"/>
    <w:rsid w:val="007100CB"/>
    <w:rsid w:val="007101FE"/>
    <w:rsid w:val="00710434"/>
    <w:rsid w:val="00710495"/>
    <w:rsid w:val="00710706"/>
    <w:rsid w:val="007107CE"/>
    <w:rsid w:val="0071122D"/>
    <w:rsid w:val="007113CB"/>
    <w:rsid w:val="0071175D"/>
    <w:rsid w:val="00711D56"/>
    <w:rsid w:val="0071206F"/>
    <w:rsid w:val="00712152"/>
    <w:rsid w:val="00712279"/>
    <w:rsid w:val="007122AC"/>
    <w:rsid w:val="00712300"/>
    <w:rsid w:val="0071253D"/>
    <w:rsid w:val="0071262C"/>
    <w:rsid w:val="00712672"/>
    <w:rsid w:val="0071270A"/>
    <w:rsid w:val="00712B44"/>
    <w:rsid w:val="00712B50"/>
    <w:rsid w:val="00712E4E"/>
    <w:rsid w:val="00712F21"/>
    <w:rsid w:val="00712FF1"/>
    <w:rsid w:val="007130CC"/>
    <w:rsid w:val="0071322A"/>
    <w:rsid w:val="00713438"/>
    <w:rsid w:val="0071351D"/>
    <w:rsid w:val="0071388A"/>
    <w:rsid w:val="00713F87"/>
    <w:rsid w:val="007140D2"/>
    <w:rsid w:val="0071414B"/>
    <w:rsid w:val="007142AE"/>
    <w:rsid w:val="00714340"/>
    <w:rsid w:val="0071434E"/>
    <w:rsid w:val="007143ED"/>
    <w:rsid w:val="0071464D"/>
    <w:rsid w:val="007146EC"/>
    <w:rsid w:val="00714A9E"/>
    <w:rsid w:val="00714B4E"/>
    <w:rsid w:val="0071514A"/>
    <w:rsid w:val="007152A4"/>
    <w:rsid w:val="00715927"/>
    <w:rsid w:val="00715AA0"/>
    <w:rsid w:val="00715E53"/>
    <w:rsid w:val="00716051"/>
    <w:rsid w:val="007164F4"/>
    <w:rsid w:val="0071686B"/>
    <w:rsid w:val="0071691E"/>
    <w:rsid w:val="00716A52"/>
    <w:rsid w:val="00716B79"/>
    <w:rsid w:val="00716F3F"/>
    <w:rsid w:val="00717091"/>
    <w:rsid w:val="0071712C"/>
    <w:rsid w:val="0071716D"/>
    <w:rsid w:val="0071724F"/>
    <w:rsid w:val="007172B2"/>
    <w:rsid w:val="007172C6"/>
    <w:rsid w:val="00717433"/>
    <w:rsid w:val="00717578"/>
    <w:rsid w:val="007175EC"/>
    <w:rsid w:val="00717653"/>
    <w:rsid w:val="007176D9"/>
    <w:rsid w:val="00717704"/>
    <w:rsid w:val="00717754"/>
    <w:rsid w:val="00717966"/>
    <w:rsid w:val="00717AA2"/>
    <w:rsid w:val="00717BDF"/>
    <w:rsid w:val="00717DE4"/>
    <w:rsid w:val="00717E69"/>
    <w:rsid w:val="007200D5"/>
    <w:rsid w:val="007201A6"/>
    <w:rsid w:val="0072023E"/>
    <w:rsid w:val="0072026A"/>
    <w:rsid w:val="007202FB"/>
    <w:rsid w:val="007204B9"/>
    <w:rsid w:val="007206BB"/>
    <w:rsid w:val="00720E1C"/>
    <w:rsid w:val="00720E52"/>
    <w:rsid w:val="00720F72"/>
    <w:rsid w:val="00721F3B"/>
    <w:rsid w:val="007222E7"/>
    <w:rsid w:val="00722448"/>
    <w:rsid w:val="00722DAE"/>
    <w:rsid w:val="00722DBD"/>
    <w:rsid w:val="007230D9"/>
    <w:rsid w:val="0072345F"/>
    <w:rsid w:val="007235E5"/>
    <w:rsid w:val="0072368B"/>
    <w:rsid w:val="007236C4"/>
    <w:rsid w:val="00723AB6"/>
    <w:rsid w:val="00723E0F"/>
    <w:rsid w:val="00723F0F"/>
    <w:rsid w:val="00724058"/>
    <w:rsid w:val="0072421F"/>
    <w:rsid w:val="00724243"/>
    <w:rsid w:val="007242DF"/>
    <w:rsid w:val="0072434D"/>
    <w:rsid w:val="00724864"/>
    <w:rsid w:val="007248EA"/>
    <w:rsid w:val="007249BC"/>
    <w:rsid w:val="00724AF3"/>
    <w:rsid w:val="00724D32"/>
    <w:rsid w:val="00724F7F"/>
    <w:rsid w:val="00724FA8"/>
    <w:rsid w:val="00725103"/>
    <w:rsid w:val="0072516B"/>
    <w:rsid w:val="00725208"/>
    <w:rsid w:val="007256F7"/>
    <w:rsid w:val="00725A09"/>
    <w:rsid w:val="00725AB9"/>
    <w:rsid w:val="00725AF9"/>
    <w:rsid w:val="00725CDA"/>
    <w:rsid w:val="00725CE4"/>
    <w:rsid w:val="00725D6A"/>
    <w:rsid w:val="00725F5B"/>
    <w:rsid w:val="00725F5D"/>
    <w:rsid w:val="00726113"/>
    <w:rsid w:val="007263A2"/>
    <w:rsid w:val="007263C4"/>
    <w:rsid w:val="00726818"/>
    <w:rsid w:val="0072699F"/>
    <w:rsid w:val="00726C23"/>
    <w:rsid w:val="00726EFB"/>
    <w:rsid w:val="007274CC"/>
    <w:rsid w:val="00730045"/>
    <w:rsid w:val="007301CE"/>
    <w:rsid w:val="00730228"/>
    <w:rsid w:val="00730265"/>
    <w:rsid w:val="007302A4"/>
    <w:rsid w:val="007303F8"/>
    <w:rsid w:val="00730A40"/>
    <w:rsid w:val="00730AEF"/>
    <w:rsid w:val="00730CBD"/>
    <w:rsid w:val="00730E7F"/>
    <w:rsid w:val="00731150"/>
    <w:rsid w:val="00731228"/>
    <w:rsid w:val="00731315"/>
    <w:rsid w:val="007313A3"/>
    <w:rsid w:val="007313F8"/>
    <w:rsid w:val="007314BD"/>
    <w:rsid w:val="007315C2"/>
    <w:rsid w:val="00731D94"/>
    <w:rsid w:val="00731DBE"/>
    <w:rsid w:val="00732177"/>
    <w:rsid w:val="0073235B"/>
    <w:rsid w:val="0073235C"/>
    <w:rsid w:val="007323B1"/>
    <w:rsid w:val="00732673"/>
    <w:rsid w:val="007329DC"/>
    <w:rsid w:val="00732AAC"/>
    <w:rsid w:val="00732C96"/>
    <w:rsid w:val="00733196"/>
    <w:rsid w:val="007334DE"/>
    <w:rsid w:val="007335F9"/>
    <w:rsid w:val="0073379A"/>
    <w:rsid w:val="00733A8B"/>
    <w:rsid w:val="00733F7F"/>
    <w:rsid w:val="0073432E"/>
    <w:rsid w:val="0073470F"/>
    <w:rsid w:val="00734902"/>
    <w:rsid w:val="00734BAA"/>
    <w:rsid w:val="00734BBF"/>
    <w:rsid w:val="00735622"/>
    <w:rsid w:val="00735959"/>
    <w:rsid w:val="007360FA"/>
    <w:rsid w:val="00736147"/>
    <w:rsid w:val="007362C9"/>
    <w:rsid w:val="00736406"/>
    <w:rsid w:val="007366C4"/>
    <w:rsid w:val="00736708"/>
    <w:rsid w:val="0073689A"/>
    <w:rsid w:val="00736AC1"/>
    <w:rsid w:val="00736C2A"/>
    <w:rsid w:val="00737612"/>
    <w:rsid w:val="0074013A"/>
    <w:rsid w:val="00740221"/>
    <w:rsid w:val="007405DB"/>
    <w:rsid w:val="0074064D"/>
    <w:rsid w:val="007407CD"/>
    <w:rsid w:val="00740849"/>
    <w:rsid w:val="00740BC2"/>
    <w:rsid w:val="00740C95"/>
    <w:rsid w:val="00740CB1"/>
    <w:rsid w:val="0074145A"/>
    <w:rsid w:val="00741494"/>
    <w:rsid w:val="00741685"/>
    <w:rsid w:val="007416DF"/>
    <w:rsid w:val="00741A3B"/>
    <w:rsid w:val="00742021"/>
    <w:rsid w:val="00742324"/>
    <w:rsid w:val="00742443"/>
    <w:rsid w:val="007427E2"/>
    <w:rsid w:val="00742B9A"/>
    <w:rsid w:val="00742CFB"/>
    <w:rsid w:val="00742EAF"/>
    <w:rsid w:val="00743727"/>
    <w:rsid w:val="007438A2"/>
    <w:rsid w:val="007438E7"/>
    <w:rsid w:val="007439E3"/>
    <w:rsid w:val="00743C58"/>
    <w:rsid w:val="00744210"/>
    <w:rsid w:val="007442B0"/>
    <w:rsid w:val="00744734"/>
    <w:rsid w:val="00744823"/>
    <w:rsid w:val="007448F6"/>
    <w:rsid w:val="00744B53"/>
    <w:rsid w:val="00744BD2"/>
    <w:rsid w:val="00744DF2"/>
    <w:rsid w:val="007451DA"/>
    <w:rsid w:val="007452CE"/>
    <w:rsid w:val="007452F7"/>
    <w:rsid w:val="0074560E"/>
    <w:rsid w:val="007456E0"/>
    <w:rsid w:val="00745ADB"/>
    <w:rsid w:val="0074618A"/>
    <w:rsid w:val="00746260"/>
    <w:rsid w:val="007462B0"/>
    <w:rsid w:val="00746539"/>
    <w:rsid w:val="00746A2D"/>
    <w:rsid w:val="00746AC2"/>
    <w:rsid w:val="00746C67"/>
    <w:rsid w:val="00746D4F"/>
    <w:rsid w:val="00747034"/>
    <w:rsid w:val="0074742A"/>
    <w:rsid w:val="00747F60"/>
    <w:rsid w:val="00750194"/>
    <w:rsid w:val="007502CF"/>
    <w:rsid w:val="0075076C"/>
    <w:rsid w:val="00750984"/>
    <w:rsid w:val="007509DD"/>
    <w:rsid w:val="00750C00"/>
    <w:rsid w:val="00750D7D"/>
    <w:rsid w:val="00750DA0"/>
    <w:rsid w:val="00750E94"/>
    <w:rsid w:val="00750FC9"/>
    <w:rsid w:val="00751174"/>
    <w:rsid w:val="00751478"/>
    <w:rsid w:val="00751702"/>
    <w:rsid w:val="007517FB"/>
    <w:rsid w:val="00751801"/>
    <w:rsid w:val="00751B1F"/>
    <w:rsid w:val="00751BCB"/>
    <w:rsid w:val="00751DF1"/>
    <w:rsid w:val="00751F2D"/>
    <w:rsid w:val="00752003"/>
    <w:rsid w:val="00752719"/>
    <w:rsid w:val="00752A5D"/>
    <w:rsid w:val="00752B9A"/>
    <w:rsid w:val="00752DFC"/>
    <w:rsid w:val="00753073"/>
    <w:rsid w:val="0075320D"/>
    <w:rsid w:val="00753540"/>
    <w:rsid w:val="007535AE"/>
    <w:rsid w:val="00753820"/>
    <w:rsid w:val="0075390A"/>
    <w:rsid w:val="00753CEC"/>
    <w:rsid w:val="00754020"/>
    <w:rsid w:val="0075403C"/>
    <w:rsid w:val="0075436E"/>
    <w:rsid w:val="00754C81"/>
    <w:rsid w:val="00754D41"/>
    <w:rsid w:val="00755290"/>
    <w:rsid w:val="007554CF"/>
    <w:rsid w:val="007555C3"/>
    <w:rsid w:val="0075589A"/>
    <w:rsid w:val="0075591E"/>
    <w:rsid w:val="00755C82"/>
    <w:rsid w:val="00755DD2"/>
    <w:rsid w:val="007567FD"/>
    <w:rsid w:val="00756D7D"/>
    <w:rsid w:val="00756E41"/>
    <w:rsid w:val="00757128"/>
    <w:rsid w:val="00757B7A"/>
    <w:rsid w:val="0076045C"/>
    <w:rsid w:val="007604DD"/>
    <w:rsid w:val="00760527"/>
    <w:rsid w:val="007605EB"/>
    <w:rsid w:val="007606B9"/>
    <w:rsid w:val="0076087F"/>
    <w:rsid w:val="0076089C"/>
    <w:rsid w:val="00760B05"/>
    <w:rsid w:val="00760C24"/>
    <w:rsid w:val="00760D7F"/>
    <w:rsid w:val="007612C9"/>
    <w:rsid w:val="00761340"/>
    <w:rsid w:val="007614E6"/>
    <w:rsid w:val="0076177F"/>
    <w:rsid w:val="00761B15"/>
    <w:rsid w:val="00761D00"/>
    <w:rsid w:val="00762099"/>
    <w:rsid w:val="0076224D"/>
    <w:rsid w:val="0076258C"/>
    <w:rsid w:val="00762684"/>
    <w:rsid w:val="007629A6"/>
    <w:rsid w:val="00763134"/>
    <w:rsid w:val="007632FC"/>
    <w:rsid w:val="0076355B"/>
    <w:rsid w:val="0076365B"/>
    <w:rsid w:val="00763BC4"/>
    <w:rsid w:val="00763BDF"/>
    <w:rsid w:val="00763D3C"/>
    <w:rsid w:val="00763E17"/>
    <w:rsid w:val="007643B3"/>
    <w:rsid w:val="00764BC5"/>
    <w:rsid w:val="00764C75"/>
    <w:rsid w:val="00764DF2"/>
    <w:rsid w:val="00764FFA"/>
    <w:rsid w:val="007653DA"/>
    <w:rsid w:val="00765469"/>
    <w:rsid w:val="007654DA"/>
    <w:rsid w:val="0076583F"/>
    <w:rsid w:val="00765A6E"/>
    <w:rsid w:val="00765AD4"/>
    <w:rsid w:val="00765F0A"/>
    <w:rsid w:val="00765F39"/>
    <w:rsid w:val="007665F0"/>
    <w:rsid w:val="00766CC0"/>
    <w:rsid w:val="00766CEF"/>
    <w:rsid w:val="00766E2A"/>
    <w:rsid w:val="00766F5D"/>
    <w:rsid w:val="00767083"/>
    <w:rsid w:val="007672C5"/>
    <w:rsid w:val="0076738E"/>
    <w:rsid w:val="007676C3"/>
    <w:rsid w:val="007679E2"/>
    <w:rsid w:val="00767BFC"/>
    <w:rsid w:val="00767E05"/>
    <w:rsid w:val="007700CB"/>
    <w:rsid w:val="007704B7"/>
    <w:rsid w:val="00770739"/>
    <w:rsid w:val="0077077C"/>
    <w:rsid w:val="007707D1"/>
    <w:rsid w:val="00770882"/>
    <w:rsid w:val="00770ACC"/>
    <w:rsid w:val="00770BC4"/>
    <w:rsid w:val="00770CA9"/>
    <w:rsid w:val="00770D47"/>
    <w:rsid w:val="00770D88"/>
    <w:rsid w:val="00770E0D"/>
    <w:rsid w:val="00770E36"/>
    <w:rsid w:val="00770FC1"/>
    <w:rsid w:val="007716AC"/>
    <w:rsid w:val="007716E3"/>
    <w:rsid w:val="00771724"/>
    <w:rsid w:val="00771B98"/>
    <w:rsid w:val="007721B0"/>
    <w:rsid w:val="00772779"/>
    <w:rsid w:val="007727C0"/>
    <w:rsid w:val="007728C5"/>
    <w:rsid w:val="00772F15"/>
    <w:rsid w:val="00772FB2"/>
    <w:rsid w:val="007730B4"/>
    <w:rsid w:val="007732CD"/>
    <w:rsid w:val="00773662"/>
    <w:rsid w:val="00773712"/>
    <w:rsid w:val="007737A9"/>
    <w:rsid w:val="00773B5B"/>
    <w:rsid w:val="00773BB3"/>
    <w:rsid w:val="00773C74"/>
    <w:rsid w:val="0077404E"/>
    <w:rsid w:val="00774178"/>
    <w:rsid w:val="00774213"/>
    <w:rsid w:val="007742A8"/>
    <w:rsid w:val="0077466E"/>
    <w:rsid w:val="00774684"/>
    <w:rsid w:val="007748E2"/>
    <w:rsid w:val="00774B57"/>
    <w:rsid w:val="00774D78"/>
    <w:rsid w:val="00774E57"/>
    <w:rsid w:val="007751FC"/>
    <w:rsid w:val="00775222"/>
    <w:rsid w:val="0077557D"/>
    <w:rsid w:val="00775581"/>
    <w:rsid w:val="007757CD"/>
    <w:rsid w:val="00775898"/>
    <w:rsid w:val="00775984"/>
    <w:rsid w:val="00775BE7"/>
    <w:rsid w:val="00775E99"/>
    <w:rsid w:val="00775FF6"/>
    <w:rsid w:val="00776035"/>
    <w:rsid w:val="00776215"/>
    <w:rsid w:val="007762A1"/>
    <w:rsid w:val="0077669B"/>
    <w:rsid w:val="007766BE"/>
    <w:rsid w:val="00776858"/>
    <w:rsid w:val="00776A01"/>
    <w:rsid w:val="00776C6B"/>
    <w:rsid w:val="00776DDE"/>
    <w:rsid w:val="00776EF2"/>
    <w:rsid w:val="00776FAB"/>
    <w:rsid w:val="00776FE4"/>
    <w:rsid w:val="00777026"/>
    <w:rsid w:val="0077702C"/>
    <w:rsid w:val="007771A0"/>
    <w:rsid w:val="007776E0"/>
    <w:rsid w:val="007777CA"/>
    <w:rsid w:val="007777D0"/>
    <w:rsid w:val="00777820"/>
    <w:rsid w:val="0077785E"/>
    <w:rsid w:val="00777C2A"/>
    <w:rsid w:val="00777DC5"/>
    <w:rsid w:val="00777DF8"/>
    <w:rsid w:val="00777E0E"/>
    <w:rsid w:val="00777E3B"/>
    <w:rsid w:val="007801DE"/>
    <w:rsid w:val="0078032E"/>
    <w:rsid w:val="00780362"/>
    <w:rsid w:val="007804A1"/>
    <w:rsid w:val="007805B5"/>
    <w:rsid w:val="007805EA"/>
    <w:rsid w:val="00780875"/>
    <w:rsid w:val="00780A09"/>
    <w:rsid w:val="00780B6C"/>
    <w:rsid w:val="00780DEC"/>
    <w:rsid w:val="00781056"/>
    <w:rsid w:val="007810EE"/>
    <w:rsid w:val="007811D7"/>
    <w:rsid w:val="007816B1"/>
    <w:rsid w:val="0078176B"/>
    <w:rsid w:val="0078191D"/>
    <w:rsid w:val="00781C21"/>
    <w:rsid w:val="00781C39"/>
    <w:rsid w:val="007820F4"/>
    <w:rsid w:val="0078249C"/>
    <w:rsid w:val="00782607"/>
    <w:rsid w:val="0078261B"/>
    <w:rsid w:val="007826D7"/>
    <w:rsid w:val="00782BE9"/>
    <w:rsid w:val="00782C15"/>
    <w:rsid w:val="00783211"/>
    <w:rsid w:val="00783323"/>
    <w:rsid w:val="0078337D"/>
    <w:rsid w:val="0078356B"/>
    <w:rsid w:val="00783677"/>
    <w:rsid w:val="007839F9"/>
    <w:rsid w:val="00783E79"/>
    <w:rsid w:val="00783F82"/>
    <w:rsid w:val="00783FDE"/>
    <w:rsid w:val="0078405B"/>
    <w:rsid w:val="00784093"/>
    <w:rsid w:val="0078437F"/>
    <w:rsid w:val="007845AA"/>
    <w:rsid w:val="00784715"/>
    <w:rsid w:val="007848D6"/>
    <w:rsid w:val="007852BD"/>
    <w:rsid w:val="0078564E"/>
    <w:rsid w:val="007856B2"/>
    <w:rsid w:val="007856C3"/>
    <w:rsid w:val="007859A2"/>
    <w:rsid w:val="007859EF"/>
    <w:rsid w:val="00785AA8"/>
    <w:rsid w:val="00785B10"/>
    <w:rsid w:val="00785E9E"/>
    <w:rsid w:val="00785FCD"/>
    <w:rsid w:val="00786176"/>
    <w:rsid w:val="0078617F"/>
    <w:rsid w:val="00786637"/>
    <w:rsid w:val="0078696A"/>
    <w:rsid w:val="00786A37"/>
    <w:rsid w:val="00786BBE"/>
    <w:rsid w:val="007871C7"/>
    <w:rsid w:val="007871F3"/>
    <w:rsid w:val="007872D7"/>
    <w:rsid w:val="007874ED"/>
    <w:rsid w:val="0078778C"/>
    <w:rsid w:val="007877CC"/>
    <w:rsid w:val="007878CA"/>
    <w:rsid w:val="00787AA4"/>
    <w:rsid w:val="00787AD1"/>
    <w:rsid w:val="00787FA7"/>
    <w:rsid w:val="00790096"/>
    <w:rsid w:val="0079025C"/>
    <w:rsid w:val="00790702"/>
    <w:rsid w:val="00790B41"/>
    <w:rsid w:val="00790C33"/>
    <w:rsid w:val="00790CB5"/>
    <w:rsid w:val="00790DC4"/>
    <w:rsid w:val="007910AE"/>
    <w:rsid w:val="007911B8"/>
    <w:rsid w:val="00791291"/>
    <w:rsid w:val="007917DC"/>
    <w:rsid w:val="00791898"/>
    <w:rsid w:val="00791BC6"/>
    <w:rsid w:val="0079211C"/>
    <w:rsid w:val="0079221E"/>
    <w:rsid w:val="00792456"/>
    <w:rsid w:val="007929AC"/>
    <w:rsid w:val="00792A68"/>
    <w:rsid w:val="0079304C"/>
    <w:rsid w:val="007934BF"/>
    <w:rsid w:val="00793596"/>
    <w:rsid w:val="0079371C"/>
    <w:rsid w:val="00793866"/>
    <w:rsid w:val="00794225"/>
    <w:rsid w:val="00794899"/>
    <w:rsid w:val="00794A5F"/>
    <w:rsid w:val="00794A76"/>
    <w:rsid w:val="00794B55"/>
    <w:rsid w:val="00794C2B"/>
    <w:rsid w:val="0079560C"/>
    <w:rsid w:val="0079599C"/>
    <w:rsid w:val="00795A8A"/>
    <w:rsid w:val="0079634F"/>
    <w:rsid w:val="007963BF"/>
    <w:rsid w:val="00796676"/>
    <w:rsid w:val="0079684E"/>
    <w:rsid w:val="007968C2"/>
    <w:rsid w:val="00796C31"/>
    <w:rsid w:val="007974F8"/>
    <w:rsid w:val="00797564"/>
    <w:rsid w:val="00797730"/>
    <w:rsid w:val="007977EF"/>
    <w:rsid w:val="0079786F"/>
    <w:rsid w:val="007979F1"/>
    <w:rsid w:val="00797B8F"/>
    <w:rsid w:val="00797C2F"/>
    <w:rsid w:val="00797F5A"/>
    <w:rsid w:val="007A05E8"/>
    <w:rsid w:val="007A0633"/>
    <w:rsid w:val="007A06B0"/>
    <w:rsid w:val="007A077B"/>
    <w:rsid w:val="007A0A51"/>
    <w:rsid w:val="007A0B1C"/>
    <w:rsid w:val="007A12AD"/>
    <w:rsid w:val="007A1505"/>
    <w:rsid w:val="007A1A78"/>
    <w:rsid w:val="007A1AD6"/>
    <w:rsid w:val="007A1C09"/>
    <w:rsid w:val="007A1DC1"/>
    <w:rsid w:val="007A1EAC"/>
    <w:rsid w:val="007A1F30"/>
    <w:rsid w:val="007A2108"/>
    <w:rsid w:val="007A2235"/>
    <w:rsid w:val="007A2D8D"/>
    <w:rsid w:val="007A337A"/>
    <w:rsid w:val="007A33B9"/>
    <w:rsid w:val="007A370A"/>
    <w:rsid w:val="007A3790"/>
    <w:rsid w:val="007A3830"/>
    <w:rsid w:val="007A3964"/>
    <w:rsid w:val="007A39CA"/>
    <w:rsid w:val="007A39D9"/>
    <w:rsid w:val="007A3F4E"/>
    <w:rsid w:val="007A3F7B"/>
    <w:rsid w:val="007A4138"/>
    <w:rsid w:val="007A449F"/>
    <w:rsid w:val="007A4D0D"/>
    <w:rsid w:val="007A52E9"/>
    <w:rsid w:val="007A542B"/>
    <w:rsid w:val="007A54C3"/>
    <w:rsid w:val="007A5BF5"/>
    <w:rsid w:val="007A5E07"/>
    <w:rsid w:val="007A5EC2"/>
    <w:rsid w:val="007A5EDA"/>
    <w:rsid w:val="007A6049"/>
    <w:rsid w:val="007A642E"/>
    <w:rsid w:val="007A683B"/>
    <w:rsid w:val="007A68E8"/>
    <w:rsid w:val="007A6D2E"/>
    <w:rsid w:val="007A7067"/>
    <w:rsid w:val="007A7233"/>
    <w:rsid w:val="007A72C2"/>
    <w:rsid w:val="007A7B6D"/>
    <w:rsid w:val="007A7E4A"/>
    <w:rsid w:val="007A7E50"/>
    <w:rsid w:val="007B0243"/>
    <w:rsid w:val="007B02D4"/>
    <w:rsid w:val="007B03AE"/>
    <w:rsid w:val="007B05EA"/>
    <w:rsid w:val="007B05FA"/>
    <w:rsid w:val="007B0A11"/>
    <w:rsid w:val="007B0AAD"/>
    <w:rsid w:val="007B0E77"/>
    <w:rsid w:val="007B0F9D"/>
    <w:rsid w:val="007B109A"/>
    <w:rsid w:val="007B1371"/>
    <w:rsid w:val="007B148C"/>
    <w:rsid w:val="007B15BE"/>
    <w:rsid w:val="007B1854"/>
    <w:rsid w:val="007B18BA"/>
    <w:rsid w:val="007B1D4B"/>
    <w:rsid w:val="007B1FD0"/>
    <w:rsid w:val="007B219D"/>
    <w:rsid w:val="007B22E3"/>
    <w:rsid w:val="007B23B4"/>
    <w:rsid w:val="007B2601"/>
    <w:rsid w:val="007B2968"/>
    <w:rsid w:val="007B2A08"/>
    <w:rsid w:val="007B2A4A"/>
    <w:rsid w:val="007B2DB0"/>
    <w:rsid w:val="007B2EE1"/>
    <w:rsid w:val="007B2F40"/>
    <w:rsid w:val="007B31B9"/>
    <w:rsid w:val="007B329D"/>
    <w:rsid w:val="007B354C"/>
    <w:rsid w:val="007B36ED"/>
    <w:rsid w:val="007B3AE1"/>
    <w:rsid w:val="007B3C27"/>
    <w:rsid w:val="007B3E5A"/>
    <w:rsid w:val="007B3ECB"/>
    <w:rsid w:val="007B42AB"/>
    <w:rsid w:val="007B4938"/>
    <w:rsid w:val="007B49E8"/>
    <w:rsid w:val="007B4CE0"/>
    <w:rsid w:val="007B4EBF"/>
    <w:rsid w:val="007B4F0E"/>
    <w:rsid w:val="007B4F17"/>
    <w:rsid w:val="007B4F8D"/>
    <w:rsid w:val="007B52C2"/>
    <w:rsid w:val="007B5417"/>
    <w:rsid w:val="007B55B3"/>
    <w:rsid w:val="007B55CB"/>
    <w:rsid w:val="007B56C6"/>
    <w:rsid w:val="007B56F5"/>
    <w:rsid w:val="007B5867"/>
    <w:rsid w:val="007B5B22"/>
    <w:rsid w:val="007B5BB9"/>
    <w:rsid w:val="007B5E29"/>
    <w:rsid w:val="007B5E35"/>
    <w:rsid w:val="007B5FC4"/>
    <w:rsid w:val="007B604F"/>
    <w:rsid w:val="007B6120"/>
    <w:rsid w:val="007B6332"/>
    <w:rsid w:val="007B64B5"/>
    <w:rsid w:val="007B673A"/>
    <w:rsid w:val="007B69FC"/>
    <w:rsid w:val="007B6B19"/>
    <w:rsid w:val="007B6B60"/>
    <w:rsid w:val="007B6E47"/>
    <w:rsid w:val="007B7107"/>
    <w:rsid w:val="007B71DF"/>
    <w:rsid w:val="007B72A2"/>
    <w:rsid w:val="007B72DF"/>
    <w:rsid w:val="007B7325"/>
    <w:rsid w:val="007B74B9"/>
    <w:rsid w:val="007B7664"/>
    <w:rsid w:val="007B7D74"/>
    <w:rsid w:val="007C00C3"/>
    <w:rsid w:val="007C0162"/>
    <w:rsid w:val="007C020C"/>
    <w:rsid w:val="007C04F8"/>
    <w:rsid w:val="007C0539"/>
    <w:rsid w:val="007C0777"/>
    <w:rsid w:val="007C0B50"/>
    <w:rsid w:val="007C0E25"/>
    <w:rsid w:val="007C1195"/>
    <w:rsid w:val="007C1308"/>
    <w:rsid w:val="007C1538"/>
    <w:rsid w:val="007C16B7"/>
    <w:rsid w:val="007C18E3"/>
    <w:rsid w:val="007C1AD7"/>
    <w:rsid w:val="007C1F83"/>
    <w:rsid w:val="007C200B"/>
    <w:rsid w:val="007C2442"/>
    <w:rsid w:val="007C24B1"/>
    <w:rsid w:val="007C24BA"/>
    <w:rsid w:val="007C2843"/>
    <w:rsid w:val="007C2A04"/>
    <w:rsid w:val="007C3697"/>
    <w:rsid w:val="007C3B9D"/>
    <w:rsid w:val="007C3BEE"/>
    <w:rsid w:val="007C3CE7"/>
    <w:rsid w:val="007C3F4A"/>
    <w:rsid w:val="007C4002"/>
    <w:rsid w:val="007C47F3"/>
    <w:rsid w:val="007C4B31"/>
    <w:rsid w:val="007C4C57"/>
    <w:rsid w:val="007C5B6A"/>
    <w:rsid w:val="007C5E8E"/>
    <w:rsid w:val="007C60D5"/>
    <w:rsid w:val="007C61AA"/>
    <w:rsid w:val="007C61DB"/>
    <w:rsid w:val="007C639D"/>
    <w:rsid w:val="007C649F"/>
    <w:rsid w:val="007C64A8"/>
    <w:rsid w:val="007C6B02"/>
    <w:rsid w:val="007C71CE"/>
    <w:rsid w:val="007C7A9C"/>
    <w:rsid w:val="007C7DCB"/>
    <w:rsid w:val="007C7E62"/>
    <w:rsid w:val="007D002E"/>
    <w:rsid w:val="007D013E"/>
    <w:rsid w:val="007D03D4"/>
    <w:rsid w:val="007D07E1"/>
    <w:rsid w:val="007D0AE9"/>
    <w:rsid w:val="007D0CBE"/>
    <w:rsid w:val="007D0E47"/>
    <w:rsid w:val="007D10C9"/>
    <w:rsid w:val="007D1215"/>
    <w:rsid w:val="007D162F"/>
    <w:rsid w:val="007D1630"/>
    <w:rsid w:val="007D167A"/>
    <w:rsid w:val="007D17F4"/>
    <w:rsid w:val="007D1BA8"/>
    <w:rsid w:val="007D1C06"/>
    <w:rsid w:val="007D1CA8"/>
    <w:rsid w:val="007D22C7"/>
    <w:rsid w:val="007D2A21"/>
    <w:rsid w:val="007D2A62"/>
    <w:rsid w:val="007D2D3B"/>
    <w:rsid w:val="007D2DD7"/>
    <w:rsid w:val="007D3063"/>
    <w:rsid w:val="007D325A"/>
    <w:rsid w:val="007D32A0"/>
    <w:rsid w:val="007D32DD"/>
    <w:rsid w:val="007D3608"/>
    <w:rsid w:val="007D377C"/>
    <w:rsid w:val="007D38D1"/>
    <w:rsid w:val="007D3934"/>
    <w:rsid w:val="007D3BC7"/>
    <w:rsid w:val="007D3E3E"/>
    <w:rsid w:val="007D44ED"/>
    <w:rsid w:val="007D4797"/>
    <w:rsid w:val="007D4900"/>
    <w:rsid w:val="007D4E50"/>
    <w:rsid w:val="007D4EB5"/>
    <w:rsid w:val="007D5154"/>
    <w:rsid w:val="007D5BCE"/>
    <w:rsid w:val="007D628D"/>
    <w:rsid w:val="007D6444"/>
    <w:rsid w:val="007D6490"/>
    <w:rsid w:val="007D6AA5"/>
    <w:rsid w:val="007D6AB1"/>
    <w:rsid w:val="007D6F09"/>
    <w:rsid w:val="007D72D8"/>
    <w:rsid w:val="007D730B"/>
    <w:rsid w:val="007D73CD"/>
    <w:rsid w:val="007D7561"/>
    <w:rsid w:val="007D756C"/>
    <w:rsid w:val="007D76FA"/>
    <w:rsid w:val="007D7A68"/>
    <w:rsid w:val="007D7CF2"/>
    <w:rsid w:val="007D7EF5"/>
    <w:rsid w:val="007D7FDC"/>
    <w:rsid w:val="007E022F"/>
    <w:rsid w:val="007E068F"/>
    <w:rsid w:val="007E08FE"/>
    <w:rsid w:val="007E09AF"/>
    <w:rsid w:val="007E0B81"/>
    <w:rsid w:val="007E0DA0"/>
    <w:rsid w:val="007E1028"/>
    <w:rsid w:val="007E13F4"/>
    <w:rsid w:val="007E14D4"/>
    <w:rsid w:val="007E1EB8"/>
    <w:rsid w:val="007E1EEF"/>
    <w:rsid w:val="007E1FB3"/>
    <w:rsid w:val="007E218D"/>
    <w:rsid w:val="007E22D8"/>
    <w:rsid w:val="007E236D"/>
    <w:rsid w:val="007E260B"/>
    <w:rsid w:val="007E2BD6"/>
    <w:rsid w:val="007E2F32"/>
    <w:rsid w:val="007E2F39"/>
    <w:rsid w:val="007E3312"/>
    <w:rsid w:val="007E3489"/>
    <w:rsid w:val="007E34C5"/>
    <w:rsid w:val="007E37C8"/>
    <w:rsid w:val="007E415E"/>
    <w:rsid w:val="007E42D3"/>
    <w:rsid w:val="007E4AA7"/>
    <w:rsid w:val="007E4BEF"/>
    <w:rsid w:val="007E4EC3"/>
    <w:rsid w:val="007E5226"/>
    <w:rsid w:val="007E553D"/>
    <w:rsid w:val="007E5B18"/>
    <w:rsid w:val="007E6012"/>
    <w:rsid w:val="007E6035"/>
    <w:rsid w:val="007E6684"/>
    <w:rsid w:val="007E681A"/>
    <w:rsid w:val="007E6915"/>
    <w:rsid w:val="007E6A89"/>
    <w:rsid w:val="007E6AED"/>
    <w:rsid w:val="007E6C8F"/>
    <w:rsid w:val="007E6D10"/>
    <w:rsid w:val="007E6D30"/>
    <w:rsid w:val="007E6D44"/>
    <w:rsid w:val="007E6E5C"/>
    <w:rsid w:val="007E6F71"/>
    <w:rsid w:val="007E7043"/>
    <w:rsid w:val="007E7114"/>
    <w:rsid w:val="007E7318"/>
    <w:rsid w:val="007E74BD"/>
    <w:rsid w:val="007E75A0"/>
    <w:rsid w:val="007E77CB"/>
    <w:rsid w:val="007E7B38"/>
    <w:rsid w:val="007E7D35"/>
    <w:rsid w:val="007E7EAD"/>
    <w:rsid w:val="007E7EEB"/>
    <w:rsid w:val="007E7F2F"/>
    <w:rsid w:val="007F0059"/>
    <w:rsid w:val="007F013F"/>
    <w:rsid w:val="007F086E"/>
    <w:rsid w:val="007F09C1"/>
    <w:rsid w:val="007F0B0F"/>
    <w:rsid w:val="007F0F37"/>
    <w:rsid w:val="007F0F40"/>
    <w:rsid w:val="007F1175"/>
    <w:rsid w:val="007F11C2"/>
    <w:rsid w:val="007F14B1"/>
    <w:rsid w:val="007F152A"/>
    <w:rsid w:val="007F15DC"/>
    <w:rsid w:val="007F2153"/>
    <w:rsid w:val="007F2162"/>
    <w:rsid w:val="007F2541"/>
    <w:rsid w:val="007F2AF3"/>
    <w:rsid w:val="007F2B20"/>
    <w:rsid w:val="007F2C6B"/>
    <w:rsid w:val="007F2CF7"/>
    <w:rsid w:val="007F2D32"/>
    <w:rsid w:val="007F31BC"/>
    <w:rsid w:val="007F32E9"/>
    <w:rsid w:val="007F3323"/>
    <w:rsid w:val="007F336F"/>
    <w:rsid w:val="007F33AC"/>
    <w:rsid w:val="007F356F"/>
    <w:rsid w:val="007F411D"/>
    <w:rsid w:val="007F4237"/>
    <w:rsid w:val="007F45BD"/>
    <w:rsid w:val="007F4BF3"/>
    <w:rsid w:val="007F4D90"/>
    <w:rsid w:val="007F4F65"/>
    <w:rsid w:val="007F512F"/>
    <w:rsid w:val="007F53FB"/>
    <w:rsid w:val="007F544D"/>
    <w:rsid w:val="007F5478"/>
    <w:rsid w:val="007F54E8"/>
    <w:rsid w:val="007F58E5"/>
    <w:rsid w:val="007F5F27"/>
    <w:rsid w:val="007F5F71"/>
    <w:rsid w:val="007F6222"/>
    <w:rsid w:val="007F651A"/>
    <w:rsid w:val="007F65A0"/>
    <w:rsid w:val="007F6633"/>
    <w:rsid w:val="007F6726"/>
    <w:rsid w:val="007F691D"/>
    <w:rsid w:val="007F6A2C"/>
    <w:rsid w:val="007F6A85"/>
    <w:rsid w:val="007F6B0F"/>
    <w:rsid w:val="007F6D14"/>
    <w:rsid w:val="007F7063"/>
    <w:rsid w:val="007F7556"/>
    <w:rsid w:val="007F7BAD"/>
    <w:rsid w:val="007F7D78"/>
    <w:rsid w:val="007F7F04"/>
    <w:rsid w:val="00800192"/>
    <w:rsid w:val="0080020B"/>
    <w:rsid w:val="008004A8"/>
    <w:rsid w:val="00800B03"/>
    <w:rsid w:val="00800B44"/>
    <w:rsid w:val="00800C7F"/>
    <w:rsid w:val="00800DEC"/>
    <w:rsid w:val="00800E19"/>
    <w:rsid w:val="00800ED7"/>
    <w:rsid w:val="00801122"/>
    <w:rsid w:val="0080113E"/>
    <w:rsid w:val="00801556"/>
    <w:rsid w:val="00801B1B"/>
    <w:rsid w:val="00801C72"/>
    <w:rsid w:val="00801D56"/>
    <w:rsid w:val="00802122"/>
    <w:rsid w:val="00802512"/>
    <w:rsid w:val="00802857"/>
    <w:rsid w:val="00802C50"/>
    <w:rsid w:val="00802DC5"/>
    <w:rsid w:val="00802E74"/>
    <w:rsid w:val="00802FD5"/>
    <w:rsid w:val="00803434"/>
    <w:rsid w:val="0080353D"/>
    <w:rsid w:val="00803585"/>
    <w:rsid w:val="00803A61"/>
    <w:rsid w:val="00803EB9"/>
    <w:rsid w:val="00803F14"/>
    <w:rsid w:val="00804231"/>
    <w:rsid w:val="0080430B"/>
    <w:rsid w:val="0080450A"/>
    <w:rsid w:val="008046B2"/>
    <w:rsid w:val="00804BE2"/>
    <w:rsid w:val="0080557F"/>
    <w:rsid w:val="0080561A"/>
    <w:rsid w:val="00805777"/>
    <w:rsid w:val="00805928"/>
    <w:rsid w:val="0080596D"/>
    <w:rsid w:val="00805B09"/>
    <w:rsid w:val="00805D20"/>
    <w:rsid w:val="00805D28"/>
    <w:rsid w:val="00806257"/>
    <w:rsid w:val="008063A1"/>
    <w:rsid w:val="008063B9"/>
    <w:rsid w:val="0080658F"/>
    <w:rsid w:val="00806856"/>
    <w:rsid w:val="00806ADE"/>
    <w:rsid w:val="00806CA6"/>
    <w:rsid w:val="00806EEF"/>
    <w:rsid w:val="00807166"/>
    <w:rsid w:val="008074E0"/>
    <w:rsid w:val="00807871"/>
    <w:rsid w:val="008078C0"/>
    <w:rsid w:val="00807A7D"/>
    <w:rsid w:val="00807AB5"/>
    <w:rsid w:val="008102F7"/>
    <w:rsid w:val="00810737"/>
    <w:rsid w:val="00810782"/>
    <w:rsid w:val="008107A6"/>
    <w:rsid w:val="00810A49"/>
    <w:rsid w:val="00810AF0"/>
    <w:rsid w:val="00810EB0"/>
    <w:rsid w:val="00810EC4"/>
    <w:rsid w:val="00810ED5"/>
    <w:rsid w:val="00810EF0"/>
    <w:rsid w:val="00810F5A"/>
    <w:rsid w:val="00811173"/>
    <w:rsid w:val="0081147E"/>
    <w:rsid w:val="008114A2"/>
    <w:rsid w:val="0081172C"/>
    <w:rsid w:val="0081176E"/>
    <w:rsid w:val="00811B18"/>
    <w:rsid w:val="00811D57"/>
    <w:rsid w:val="0081200D"/>
    <w:rsid w:val="008121A1"/>
    <w:rsid w:val="0081224C"/>
    <w:rsid w:val="00812632"/>
    <w:rsid w:val="00812680"/>
    <w:rsid w:val="00812708"/>
    <w:rsid w:val="00812A2B"/>
    <w:rsid w:val="00812B84"/>
    <w:rsid w:val="00812C2F"/>
    <w:rsid w:val="00812D81"/>
    <w:rsid w:val="008131EE"/>
    <w:rsid w:val="00813274"/>
    <w:rsid w:val="00813BEC"/>
    <w:rsid w:val="00813C8E"/>
    <w:rsid w:val="0081404C"/>
    <w:rsid w:val="00814A2C"/>
    <w:rsid w:val="00814DB3"/>
    <w:rsid w:val="00814FB5"/>
    <w:rsid w:val="008153A5"/>
    <w:rsid w:val="008157D9"/>
    <w:rsid w:val="00815A41"/>
    <w:rsid w:val="00815B33"/>
    <w:rsid w:val="00815BB6"/>
    <w:rsid w:val="00815D6A"/>
    <w:rsid w:val="008161A3"/>
    <w:rsid w:val="0081628E"/>
    <w:rsid w:val="0081635E"/>
    <w:rsid w:val="008163A9"/>
    <w:rsid w:val="008163B3"/>
    <w:rsid w:val="00816405"/>
    <w:rsid w:val="00816542"/>
    <w:rsid w:val="00816A13"/>
    <w:rsid w:val="00816E81"/>
    <w:rsid w:val="00816EE9"/>
    <w:rsid w:val="00816FCD"/>
    <w:rsid w:val="00817537"/>
    <w:rsid w:val="00817614"/>
    <w:rsid w:val="00817AF7"/>
    <w:rsid w:val="0082010E"/>
    <w:rsid w:val="008203E0"/>
    <w:rsid w:val="00820630"/>
    <w:rsid w:val="008207A2"/>
    <w:rsid w:val="0082089E"/>
    <w:rsid w:val="00820BB9"/>
    <w:rsid w:val="008211C6"/>
    <w:rsid w:val="0082155A"/>
    <w:rsid w:val="008215EC"/>
    <w:rsid w:val="008219E9"/>
    <w:rsid w:val="00821AFB"/>
    <w:rsid w:val="00821B56"/>
    <w:rsid w:val="00821D66"/>
    <w:rsid w:val="00822648"/>
    <w:rsid w:val="00822942"/>
    <w:rsid w:val="00822B8F"/>
    <w:rsid w:val="00822CDF"/>
    <w:rsid w:val="0082362A"/>
    <w:rsid w:val="00823B40"/>
    <w:rsid w:val="00823BC9"/>
    <w:rsid w:val="008240B1"/>
    <w:rsid w:val="0082434D"/>
    <w:rsid w:val="00824517"/>
    <w:rsid w:val="0082473A"/>
    <w:rsid w:val="008247BB"/>
    <w:rsid w:val="00824870"/>
    <w:rsid w:val="008251AF"/>
    <w:rsid w:val="008257BA"/>
    <w:rsid w:val="00825844"/>
    <w:rsid w:val="00825E45"/>
    <w:rsid w:val="00825FFF"/>
    <w:rsid w:val="0082615B"/>
    <w:rsid w:val="00826238"/>
    <w:rsid w:val="008263A0"/>
    <w:rsid w:val="00826555"/>
    <w:rsid w:val="008266A6"/>
    <w:rsid w:val="00826BEF"/>
    <w:rsid w:val="00826C34"/>
    <w:rsid w:val="00826C3E"/>
    <w:rsid w:val="00826C9E"/>
    <w:rsid w:val="00826E25"/>
    <w:rsid w:val="00827919"/>
    <w:rsid w:val="00827A3B"/>
    <w:rsid w:val="00827DB4"/>
    <w:rsid w:val="008300CE"/>
    <w:rsid w:val="00830472"/>
    <w:rsid w:val="008304FE"/>
    <w:rsid w:val="00830531"/>
    <w:rsid w:val="00830692"/>
    <w:rsid w:val="00830814"/>
    <w:rsid w:val="008308E3"/>
    <w:rsid w:val="00830CBF"/>
    <w:rsid w:val="00830EE4"/>
    <w:rsid w:val="00830F83"/>
    <w:rsid w:val="00831078"/>
    <w:rsid w:val="008310C0"/>
    <w:rsid w:val="0083135F"/>
    <w:rsid w:val="00831580"/>
    <w:rsid w:val="008315A8"/>
    <w:rsid w:val="008316C1"/>
    <w:rsid w:val="00831810"/>
    <w:rsid w:val="008318A2"/>
    <w:rsid w:val="00831A17"/>
    <w:rsid w:val="00831A74"/>
    <w:rsid w:val="00831B37"/>
    <w:rsid w:val="00831D4D"/>
    <w:rsid w:val="00831DDA"/>
    <w:rsid w:val="008321E5"/>
    <w:rsid w:val="00832655"/>
    <w:rsid w:val="008326FD"/>
    <w:rsid w:val="0083292A"/>
    <w:rsid w:val="00832B10"/>
    <w:rsid w:val="00832D82"/>
    <w:rsid w:val="00832E0E"/>
    <w:rsid w:val="0083314B"/>
    <w:rsid w:val="0083376E"/>
    <w:rsid w:val="008338BF"/>
    <w:rsid w:val="0083394C"/>
    <w:rsid w:val="00833955"/>
    <w:rsid w:val="00833AB6"/>
    <w:rsid w:val="00833E71"/>
    <w:rsid w:val="00833E89"/>
    <w:rsid w:val="0083411D"/>
    <w:rsid w:val="00834470"/>
    <w:rsid w:val="00834549"/>
    <w:rsid w:val="008346F7"/>
    <w:rsid w:val="008348BD"/>
    <w:rsid w:val="008348C4"/>
    <w:rsid w:val="00834B8F"/>
    <w:rsid w:val="00834B98"/>
    <w:rsid w:val="008352E3"/>
    <w:rsid w:val="00835BDF"/>
    <w:rsid w:val="00835BEA"/>
    <w:rsid w:val="00835C05"/>
    <w:rsid w:val="00835CA3"/>
    <w:rsid w:val="00835E33"/>
    <w:rsid w:val="00835FB3"/>
    <w:rsid w:val="008360B8"/>
    <w:rsid w:val="0083673A"/>
    <w:rsid w:val="00836766"/>
    <w:rsid w:val="00836773"/>
    <w:rsid w:val="0083686C"/>
    <w:rsid w:val="00836D62"/>
    <w:rsid w:val="00837173"/>
    <w:rsid w:val="00837254"/>
    <w:rsid w:val="008373B0"/>
    <w:rsid w:val="008379F1"/>
    <w:rsid w:val="00837A16"/>
    <w:rsid w:val="00837C69"/>
    <w:rsid w:val="00837FF5"/>
    <w:rsid w:val="008400B8"/>
    <w:rsid w:val="00840123"/>
    <w:rsid w:val="0084022D"/>
    <w:rsid w:val="00840478"/>
    <w:rsid w:val="0084059B"/>
    <w:rsid w:val="0084062C"/>
    <w:rsid w:val="00840A4F"/>
    <w:rsid w:val="00840C58"/>
    <w:rsid w:val="00840F10"/>
    <w:rsid w:val="0084148C"/>
    <w:rsid w:val="008414A5"/>
    <w:rsid w:val="00841560"/>
    <w:rsid w:val="00841767"/>
    <w:rsid w:val="00841902"/>
    <w:rsid w:val="00841E9E"/>
    <w:rsid w:val="00842553"/>
    <w:rsid w:val="0084290D"/>
    <w:rsid w:val="008429AC"/>
    <w:rsid w:val="00842DC7"/>
    <w:rsid w:val="00842E03"/>
    <w:rsid w:val="008432FB"/>
    <w:rsid w:val="00843438"/>
    <w:rsid w:val="00843652"/>
    <w:rsid w:val="0084380E"/>
    <w:rsid w:val="00843881"/>
    <w:rsid w:val="00843DE0"/>
    <w:rsid w:val="00843E0C"/>
    <w:rsid w:val="00844066"/>
    <w:rsid w:val="00844300"/>
    <w:rsid w:val="00844475"/>
    <w:rsid w:val="008448E6"/>
    <w:rsid w:val="00844915"/>
    <w:rsid w:val="0084491D"/>
    <w:rsid w:val="00844931"/>
    <w:rsid w:val="00844B93"/>
    <w:rsid w:val="00844BE5"/>
    <w:rsid w:val="00844EB7"/>
    <w:rsid w:val="0084548F"/>
    <w:rsid w:val="0084585D"/>
    <w:rsid w:val="00845962"/>
    <w:rsid w:val="00845B28"/>
    <w:rsid w:val="00845B9D"/>
    <w:rsid w:val="00845C21"/>
    <w:rsid w:val="00845C54"/>
    <w:rsid w:val="00845DB6"/>
    <w:rsid w:val="0084601F"/>
    <w:rsid w:val="00846122"/>
    <w:rsid w:val="0084639D"/>
    <w:rsid w:val="008468C0"/>
    <w:rsid w:val="00846A53"/>
    <w:rsid w:val="00846BAA"/>
    <w:rsid w:val="00846D3C"/>
    <w:rsid w:val="00846E08"/>
    <w:rsid w:val="0084707C"/>
    <w:rsid w:val="008470E4"/>
    <w:rsid w:val="0084731D"/>
    <w:rsid w:val="00847405"/>
    <w:rsid w:val="008474DE"/>
    <w:rsid w:val="0084766E"/>
    <w:rsid w:val="00847FFB"/>
    <w:rsid w:val="008500F3"/>
    <w:rsid w:val="00850137"/>
    <w:rsid w:val="0085062A"/>
    <w:rsid w:val="0085090F"/>
    <w:rsid w:val="008509D0"/>
    <w:rsid w:val="00851045"/>
    <w:rsid w:val="00851093"/>
    <w:rsid w:val="00851217"/>
    <w:rsid w:val="0085163E"/>
    <w:rsid w:val="008519B2"/>
    <w:rsid w:val="00851AF0"/>
    <w:rsid w:val="00851D55"/>
    <w:rsid w:val="0085231D"/>
    <w:rsid w:val="00852495"/>
    <w:rsid w:val="008525A3"/>
    <w:rsid w:val="00852720"/>
    <w:rsid w:val="00852D30"/>
    <w:rsid w:val="00852D48"/>
    <w:rsid w:val="00852ED2"/>
    <w:rsid w:val="00853285"/>
    <w:rsid w:val="008534AE"/>
    <w:rsid w:val="0085369F"/>
    <w:rsid w:val="00853E73"/>
    <w:rsid w:val="00853F6B"/>
    <w:rsid w:val="0085432F"/>
    <w:rsid w:val="008543BB"/>
    <w:rsid w:val="00854867"/>
    <w:rsid w:val="00854C91"/>
    <w:rsid w:val="00854D80"/>
    <w:rsid w:val="00854F68"/>
    <w:rsid w:val="00855361"/>
    <w:rsid w:val="008557F0"/>
    <w:rsid w:val="00855958"/>
    <w:rsid w:val="00855D99"/>
    <w:rsid w:val="00856038"/>
    <w:rsid w:val="00856318"/>
    <w:rsid w:val="008563E5"/>
    <w:rsid w:val="00856808"/>
    <w:rsid w:val="00856A8B"/>
    <w:rsid w:val="00856B40"/>
    <w:rsid w:val="00856CAC"/>
    <w:rsid w:val="00856CFB"/>
    <w:rsid w:val="00856D11"/>
    <w:rsid w:val="00857015"/>
    <w:rsid w:val="008570E8"/>
    <w:rsid w:val="00857728"/>
    <w:rsid w:val="00857984"/>
    <w:rsid w:val="00857C29"/>
    <w:rsid w:val="00857C68"/>
    <w:rsid w:val="00857F7A"/>
    <w:rsid w:val="0086006A"/>
    <w:rsid w:val="008602BD"/>
    <w:rsid w:val="0086042A"/>
    <w:rsid w:val="00860456"/>
    <w:rsid w:val="0086045F"/>
    <w:rsid w:val="0086049C"/>
    <w:rsid w:val="0086054E"/>
    <w:rsid w:val="008608F5"/>
    <w:rsid w:val="00860ABB"/>
    <w:rsid w:val="00860B33"/>
    <w:rsid w:val="008610B7"/>
    <w:rsid w:val="00861121"/>
    <w:rsid w:val="00861140"/>
    <w:rsid w:val="0086123C"/>
    <w:rsid w:val="0086130F"/>
    <w:rsid w:val="008613AF"/>
    <w:rsid w:val="00861696"/>
    <w:rsid w:val="00861BF4"/>
    <w:rsid w:val="00861D4D"/>
    <w:rsid w:val="0086229A"/>
    <w:rsid w:val="0086265D"/>
    <w:rsid w:val="0086285A"/>
    <w:rsid w:val="00862AF7"/>
    <w:rsid w:val="00862D89"/>
    <w:rsid w:val="00863216"/>
    <w:rsid w:val="00863237"/>
    <w:rsid w:val="0086357F"/>
    <w:rsid w:val="008635CE"/>
    <w:rsid w:val="008639CE"/>
    <w:rsid w:val="00863B25"/>
    <w:rsid w:val="00863E57"/>
    <w:rsid w:val="00863E7C"/>
    <w:rsid w:val="008642BD"/>
    <w:rsid w:val="00864395"/>
    <w:rsid w:val="008643D6"/>
    <w:rsid w:val="008647EE"/>
    <w:rsid w:val="00864A01"/>
    <w:rsid w:val="00864A16"/>
    <w:rsid w:val="00864F5E"/>
    <w:rsid w:val="00864FB0"/>
    <w:rsid w:val="00865632"/>
    <w:rsid w:val="00865827"/>
    <w:rsid w:val="00865831"/>
    <w:rsid w:val="00865931"/>
    <w:rsid w:val="0086599B"/>
    <w:rsid w:val="00865CE4"/>
    <w:rsid w:val="00865CEC"/>
    <w:rsid w:val="00865EFB"/>
    <w:rsid w:val="0086623C"/>
    <w:rsid w:val="008664CA"/>
    <w:rsid w:val="008669F1"/>
    <w:rsid w:val="00866AEF"/>
    <w:rsid w:val="00867501"/>
    <w:rsid w:val="0086779F"/>
    <w:rsid w:val="00867AC0"/>
    <w:rsid w:val="00867AEB"/>
    <w:rsid w:val="00867CF1"/>
    <w:rsid w:val="00867D66"/>
    <w:rsid w:val="00867D82"/>
    <w:rsid w:val="008700EA"/>
    <w:rsid w:val="008702FC"/>
    <w:rsid w:val="00870359"/>
    <w:rsid w:val="00870436"/>
    <w:rsid w:val="00870652"/>
    <w:rsid w:val="00870729"/>
    <w:rsid w:val="00870AE0"/>
    <w:rsid w:val="00870B8F"/>
    <w:rsid w:val="00870C4D"/>
    <w:rsid w:val="00870E59"/>
    <w:rsid w:val="00870F8E"/>
    <w:rsid w:val="0087105D"/>
    <w:rsid w:val="0087133D"/>
    <w:rsid w:val="0087158A"/>
    <w:rsid w:val="00871C54"/>
    <w:rsid w:val="00871C90"/>
    <w:rsid w:val="00871D27"/>
    <w:rsid w:val="00871FFC"/>
    <w:rsid w:val="00872074"/>
    <w:rsid w:val="008720B8"/>
    <w:rsid w:val="008721F4"/>
    <w:rsid w:val="00872292"/>
    <w:rsid w:val="008726F9"/>
    <w:rsid w:val="00872A40"/>
    <w:rsid w:val="0087303A"/>
    <w:rsid w:val="00873110"/>
    <w:rsid w:val="008732B1"/>
    <w:rsid w:val="00873311"/>
    <w:rsid w:val="008734AA"/>
    <w:rsid w:val="008736D1"/>
    <w:rsid w:val="00873754"/>
    <w:rsid w:val="008737CA"/>
    <w:rsid w:val="00873805"/>
    <w:rsid w:val="008738D2"/>
    <w:rsid w:val="00873D12"/>
    <w:rsid w:val="00873E5B"/>
    <w:rsid w:val="00873EB4"/>
    <w:rsid w:val="008741DF"/>
    <w:rsid w:val="00874355"/>
    <w:rsid w:val="00874542"/>
    <w:rsid w:val="008746D0"/>
    <w:rsid w:val="00874741"/>
    <w:rsid w:val="00874875"/>
    <w:rsid w:val="00874AB5"/>
    <w:rsid w:val="00874ABD"/>
    <w:rsid w:val="00874DA7"/>
    <w:rsid w:val="00874DBB"/>
    <w:rsid w:val="00874DD6"/>
    <w:rsid w:val="00874E29"/>
    <w:rsid w:val="00874EC2"/>
    <w:rsid w:val="00874EE4"/>
    <w:rsid w:val="00875118"/>
    <w:rsid w:val="008756F8"/>
    <w:rsid w:val="0087592C"/>
    <w:rsid w:val="00875982"/>
    <w:rsid w:val="00875B9D"/>
    <w:rsid w:val="00875BB6"/>
    <w:rsid w:val="00875BEA"/>
    <w:rsid w:val="00875DA3"/>
    <w:rsid w:val="00875EA7"/>
    <w:rsid w:val="0087635D"/>
    <w:rsid w:val="008764B9"/>
    <w:rsid w:val="00876564"/>
    <w:rsid w:val="008768A4"/>
    <w:rsid w:val="008769AD"/>
    <w:rsid w:val="00876A2B"/>
    <w:rsid w:val="00876D3E"/>
    <w:rsid w:val="00877247"/>
    <w:rsid w:val="008776C9"/>
    <w:rsid w:val="008776E3"/>
    <w:rsid w:val="0087795E"/>
    <w:rsid w:val="00877A39"/>
    <w:rsid w:val="00877F53"/>
    <w:rsid w:val="00880470"/>
    <w:rsid w:val="00880527"/>
    <w:rsid w:val="008806F3"/>
    <w:rsid w:val="008807DC"/>
    <w:rsid w:val="0088084E"/>
    <w:rsid w:val="00880A81"/>
    <w:rsid w:val="008810EB"/>
    <w:rsid w:val="00881124"/>
    <w:rsid w:val="0088178F"/>
    <w:rsid w:val="00881797"/>
    <w:rsid w:val="008818B8"/>
    <w:rsid w:val="008819EA"/>
    <w:rsid w:val="00881B6E"/>
    <w:rsid w:val="00881BDF"/>
    <w:rsid w:val="00881CB7"/>
    <w:rsid w:val="00881F9A"/>
    <w:rsid w:val="008821BC"/>
    <w:rsid w:val="008827A8"/>
    <w:rsid w:val="008829D4"/>
    <w:rsid w:val="00882BC3"/>
    <w:rsid w:val="00882C07"/>
    <w:rsid w:val="008831F3"/>
    <w:rsid w:val="008838A3"/>
    <w:rsid w:val="00883A77"/>
    <w:rsid w:val="00883B2B"/>
    <w:rsid w:val="00883F1C"/>
    <w:rsid w:val="008846FC"/>
    <w:rsid w:val="00884850"/>
    <w:rsid w:val="00884940"/>
    <w:rsid w:val="00885206"/>
    <w:rsid w:val="00885626"/>
    <w:rsid w:val="00885A28"/>
    <w:rsid w:val="00885B58"/>
    <w:rsid w:val="00885CBB"/>
    <w:rsid w:val="00885D18"/>
    <w:rsid w:val="00885D24"/>
    <w:rsid w:val="00885F30"/>
    <w:rsid w:val="00885F35"/>
    <w:rsid w:val="00886360"/>
    <w:rsid w:val="0088660F"/>
    <w:rsid w:val="008866CF"/>
    <w:rsid w:val="008867C6"/>
    <w:rsid w:val="008868FE"/>
    <w:rsid w:val="00886AA6"/>
    <w:rsid w:val="00886EF2"/>
    <w:rsid w:val="00886F8E"/>
    <w:rsid w:val="00887232"/>
    <w:rsid w:val="00887726"/>
    <w:rsid w:val="00887A5A"/>
    <w:rsid w:val="00887AE0"/>
    <w:rsid w:val="00887FF6"/>
    <w:rsid w:val="008900E9"/>
    <w:rsid w:val="00890108"/>
    <w:rsid w:val="00890208"/>
    <w:rsid w:val="008904C6"/>
    <w:rsid w:val="00890605"/>
    <w:rsid w:val="008906F7"/>
    <w:rsid w:val="00890AD1"/>
    <w:rsid w:val="00890FD1"/>
    <w:rsid w:val="008913C1"/>
    <w:rsid w:val="00891484"/>
    <w:rsid w:val="00891493"/>
    <w:rsid w:val="008916BB"/>
    <w:rsid w:val="0089187C"/>
    <w:rsid w:val="008918D5"/>
    <w:rsid w:val="00891AB0"/>
    <w:rsid w:val="00891C98"/>
    <w:rsid w:val="0089220B"/>
    <w:rsid w:val="0089227E"/>
    <w:rsid w:val="0089241C"/>
    <w:rsid w:val="0089245D"/>
    <w:rsid w:val="008927FF"/>
    <w:rsid w:val="0089284E"/>
    <w:rsid w:val="0089297C"/>
    <w:rsid w:val="00892AE7"/>
    <w:rsid w:val="00892E43"/>
    <w:rsid w:val="00892E81"/>
    <w:rsid w:val="008930A7"/>
    <w:rsid w:val="0089328E"/>
    <w:rsid w:val="0089384F"/>
    <w:rsid w:val="00893AB5"/>
    <w:rsid w:val="00893CDB"/>
    <w:rsid w:val="00893DA5"/>
    <w:rsid w:val="00893E0F"/>
    <w:rsid w:val="00893E6C"/>
    <w:rsid w:val="0089404F"/>
    <w:rsid w:val="00894112"/>
    <w:rsid w:val="00894196"/>
    <w:rsid w:val="00894312"/>
    <w:rsid w:val="00894778"/>
    <w:rsid w:val="0089498A"/>
    <w:rsid w:val="008949BB"/>
    <w:rsid w:val="00894DA7"/>
    <w:rsid w:val="00894F2B"/>
    <w:rsid w:val="0089571B"/>
    <w:rsid w:val="00895827"/>
    <w:rsid w:val="00895969"/>
    <w:rsid w:val="00895A80"/>
    <w:rsid w:val="00895B08"/>
    <w:rsid w:val="00895BB4"/>
    <w:rsid w:val="00895E5F"/>
    <w:rsid w:val="00895ED0"/>
    <w:rsid w:val="00896373"/>
    <w:rsid w:val="0089637F"/>
    <w:rsid w:val="00896A2F"/>
    <w:rsid w:val="00896A71"/>
    <w:rsid w:val="00896A77"/>
    <w:rsid w:val="00896C88"/>
    <w:rsid w:val="00896F1E"/>
    <w:rsid w:val="008971BA"/>
    <w:rsid w:val="008973EC"/>
    <w:rsid w:val="008976FC"/>
    <w:rsid w:val="00897755"/>
    <w:rsid w:val="00897A67"/>
    <w:rsid w:val="00897C9E"/>
    <w:rsid w:val="00897EA3"/>
    <w:rsid w:val="008A07FE"/>
    <w:rsid w:val="008A0877"/>
    <w:rsid w:val="008A093B"/>
    <w:rsid w:val="008A096D"/>
    <w:rsid w:val="008A0A42"/>
    <w:rsid w:val="008A0E56"/>
    <w:rsid w:val="008A0FF0"/>
    <w:rsid w:val="008A1017"/>
    <w:rsid w:val="008A1143"/>
    <w:rsid w:val="008A118D"/>
    <w:rsid w:val="008A12CD"/>
    <w:rsid w:val="008A13C4"/>
    <w:rsid w:val="008A1446"/>
    <w:rsid w:val="008A17F2"/>
    <w:rsid w:val="008A1BAE"/>
    <w:rsid w:val="008A1CE4"/>
    <w:rsid w:val="008A1CFD"/>
    <w:rsid w:val="008A22F2"/>
    <w:rsid w:val="008A232F"/>
    <w:rsid w:val="008A26CF"/>
    <w:rsid w:val="008A28F3"/>
    <w:rsid w:val="008A2BE2"/>
    <w:rsid w:val="008A2CB8"/>
    <w:rsid w:val="008A2FDE"/>
    <w:rsid w:val="008A30AC"/>
    <w:rsid w:val="008A31B6"/>
    <w:rsid w:val="008A3704"/>
    <w:rsid w:val="008A3A53"/>
    <w:rsid w:val="008A4396"/>
    <w:rsid w:val="008A4436"/>
    <w:rsid w:val="008A4638"/>
    <w:rsid w:val="008A48DB"/>
    <w:rsid w:val="008A4AAA"/>
    <w:rsid w:val="008A4C00"/>
    <w:rsid w:val="008A4C7C"/>
    <w:rsid w:val="008A52A7"/>
    <w:rsid w:val="008A566E"/>
    <w:rsid w:val="008A57F3"/>
    <w:rsid w:val="008A59CF"/>
    <w:rsid w:val="008A5AD1"/>
    <w:rsid w:val="008A6555"/>
    <w:rsid w:val="008A65F2"/>
    <w:rsid w:val="008A69B4"/>
    <w:rsid w:val="008A6B28"/>
    <w:rsid w:val="008A6BAA"/>
    <w:rsid w:val="008A716B"/>
    <w:rsid w:val="008A7CF9"/>
    <w:rsid w:val="008A7D7A"/>
    <w:rsid w:val="008A7E6E"/>
    <w:rsid w:val="008B02E7"/>
    <w:rsid w:val="008B0971"/>
    <w:rsid w:val="008B0C62"/>
    <w:rsid w:val="008B0F3A"/>
    <w:rsid w:val="008B148B"/>
    <w:rsid w:val="008B15A0"/>
    <w:rsid w:val="008B1710"/>
    <w:rsid w:val="008B17C5"/>
    <w:rsid w:val="008B18ED"/>
    <w:rsid w:val="008B1AF4"/>
    <w:rsid w:val="008B1C35"/>
    <w:rsid w:val="008B1D27"/>
    <w:rsid w:val="008B205E"/>
    <w:rsid w:val="008B20A0"/>
    <w:rsid w:val="008B21CD"/>
    <w:rsid w:val="008B2270"/>
    <w:rsid w:val="008B2629"/>
    <w:rsid w:val="008B2658"/>
    <w:rsid w:val="008B26CA"/>
    <w:rsid w:val="008B2830"/>
    <w:rsid w:val="008B2998"/>
    <w:rsid w:val="008B2EE4"/>
    <w:rsid w:val="008B31F6"/>
    <w:rsid w:val="008B3680"/>
    <w:rsid w:val="008B3804"/>
    <w:rsid w:val="008B3B7E"/>
    <w:rsid w:val="008B3DF6"/>
    <w:rsid w:val="008B3FB5"/>
    <w:rsid w:val="008B4072"/>
    <w:rsid w:val="008B4261"/>
    <w:rsid w:val="008B44B5"/>
    <w:rsid w:val="008B4D53"/>
    <w:rsid w:val="008B4FF7"/>
    <w:rsid w:val="008B5092"/>
    <w:rsid w:val="008B525A"/>
    <w:rsid w:val="008B52FE"/>
    <w:rsid w:val="008B5645"/>
    <w:rsid w:val="008B564B"/>
    <w:rsid w:val="008B57AD"/>
    <w:rsid w:val="008B5C10"/>
    <w:rsid w:val="008B5C63"/>
    <w:rsid w:val="008B6811"/>
    <w:rsid w:val="008B6994"/>
    <w:rsid w:val="008B6BFB"/>
    <w:rsid w:val="008B6CDC"/>
    <w:rsid w:val="008B6D4D"/>
    <w:rsid w:val="008B6E8A"/>
    <w:rsid w:val="008B6EEF"/>
    <w:rsid w:val="008B6FBD"/>
    <w:rsid w:val="008B7060"/>
    <w:rsid w:val="008B7367"/>
    <w:rsid w:val="008B737E"/>
    <w:rsid w:val="008B7478"/>
    <w:rsid w:val="008B7568"/>
    <w:rsid w:val="008B7579"/>
    <w:rsid w:val="008B7700"/>
    <w:rsid w:val="008B779D"/>
    <w:rsid w:val="008B789A"/>
    <w:rsid w:val="008B7B7B"/>
    <w:rsid w:val="008B7EB7"/>
    <w:rsid w:val="008C0133"/>
    <w:rsid w:val="008C017D"/>
    <w:rsid w:val="008C02B3"/>
    <w:rsid w:val="008C02E1"/>
    <w:rsid w:val="008C031A"/>
    <w:rsid w:val="008C047E"/>
    <w:rsid w:val="008C0501"/>
    <w:rsid w:val="008C0537"/>
    <w:rsid w:val="008C062B"/>
    <w:rsid w:val="008C0B47"/>
    <w:rsid w:val="008C0CA9"/>
    <w:rsid w:val="008C1384"/>
    <w:rsid w:val="008C16C2"/>
    <w:rsid w:val="008C1E2F"/>
    <w:rsid w:val="008C21AB"/>
    <w:rsid w:val="008C21BB"/>
    <w:rsid w:val="008C2303"/>
    <w:rsid w:val="008C2613"/>
    <w:rsid w:val="008C2726"/>
    <w:rsid w:val="008C27D6"/>
    <w:rsid w:val="008C2A98"/>
    <w:rsid w:val="008C2BF8"/>
    <w:rsid w:val="008C2C8D"/>
    <w:rsid w:val="008C2D05"/>
    <w:rsid w:val="008C2F5D"/>
    <w:rsid w:val="008C2F9A"/>
    <w:rsid w:val="008C2FB2"/>
    <w:rsid w:val="008C3066"/>
    <w:rsid w:val="008C308B"/>
    <w:rsid w:val="008C3455"/>
    <w:rsid w:val="008C37BE"/>
    <w:rsid w:val="008C3C68"/>
    <w:rsid w:val="008C3CB2"/>
    <w:rsid w:val="008C3ECA"/>
    <w:rsid w:val="008C4157"/>
    <w:rsid w:val="008C47A4"/>
    <w:rsid w:val="008C49D7"/>
    <w:rsid w:val="008C4CEA"/>
    <w:rsid w:val="008C4D41"/>
    <w:rsid w:val="008C4D46"/>
    <w:rsid w:val="008C50D0"/>
    <w:rsid w:val="008C52C0"/>
    <w:rsid w:val="008C5372"/>
    <w:rsid w:val="008C5445"/>
    <w:rsid w:val="008C54D5"/>
    <w:rsid w:val="008C5848"/>
    <w:rsid w:val="008C5A3C"/>
    <w:rsid w:val="008C5AB5"/>
    <w:rsid w:val="008C5D5E"/>
    <w:rsid w:val="008C5DBB"/>
    <w:rsid w:val="008C5F6A"/>
    <w:rsid w:val="008C635F"/>
    <w:rsid w:val="008C644A"/>
    <w:rsid w:val="008C669B"/>
    <w:rsid w:val="008C68B6"/>
    <w:rsid w:val="008C6F31"/>
    <w:rsid w:val="008C7448"/>
    <w:rsid w:val="008C7609"/>
    <w:rsid w:val="008C783E"/>
    <w:rsid w:val="008D00BC"/>
    <w:rsid w:val="008D0260"/>
    <w:rsid w:val="008D02BA"/>
    <w:rsid w:val="008D089C"/>
    <w:rsid w:val="008D1095"/>
    <w:rsid w:val="008D10BE"/>
    <w:rsid w:val="008D120E"/>
    <w:rsid w:val="008D1319"/>
    <w:rsid w:val="008D14FD"/>
    <w:rsid w:val="008D1801"/>
    <w:rsid w:val="008D1B7B"/>
    <w:rsid w:val="008D1D47"/>
    <w:rsid w:val="008D1ED1"/>
    <w:rsid w:val="008D24E9"/>
    <w:rsid w:val="008D2890"/>
    <w:rsid w:val="008D2CBE"/>
    <w:rsid w:val="008D2F0B"/>
    <w:rsid w:val="008D30A6"/>
    <w:rsid w:val="008D349E"/>
    <w:rsid w:val="008D3553"/>
    <w:rsid w:val="008D3631"/>
    <w:rsid w:val="008D3A16"/>
    <w:rsid w:val="008D3A79"/>
    <w:rsid w:val="008D3AA7"/>
    <w:rsid w:val="008D3D27"/>
    <w:rsid w:val="008D3F53"/>
    <w:rsid w:val="008D41CB"/>
    <w:rsid w:val="008D4292"/>
    <w:rsid w:val="008D4BFE"/>
    <w:rsid w:val="008D520F"/>
    <w:rsid w:val="008D5232"/>
    <w:rsid w:val="008D5690"/>
    <w:rsid w:val="008D56B7"/>
    <w:rsid w:val="008D5B30"/>
    <w:rsid w:val="008D5C3E"/>
    <w:rsid w:val="008D5D57"/>
    <w:rsid w:val="008D6058"/>
    <w:rsid w:val="008D61B4"/>
    <w:rsid w:val="008D628B"/>
    <w:rsid w:val="008D6676"/>
    <w:rsid w:val="008D670D"/>
    <w:rsid w:val="008D6A4F"/>
    <w:rsid w:val="008D6D32"/>
    <w:rsid w:val="008D6E95"/>
    <w:rsid w:val="008D6FB7"/>
    <w:rsid w:val="008D721E"/>
    <w:rsid w:val="008D78A3"/>
    <w:rsid w:val="008D7930"/>
    <w:rsid w:val="008D7A84"/>
    <w:rsid w:val="008D7C79"/>
    <w:rsid w:val="008E011E"/>
    <w:rsid w:val="008E03CA"/>
    <w:rsid w:val="008E093C"/>
    <w:rsid w:val="008E0B79"/>
    <w:rsid w:val="008E0DDE"/>
    <w:rsid w:val="008E0E03"/>
    <w:rsid w:val="008E0E3F"/>
    <w:rsid w:val="008E105C"/>
    <w:rsid w:val="008E123E"/>
    <w:rsid w:val="008E22BA"/>
    <w:rsid w:val="008E24B8"/>
    <w:rsid w:val="008E270D"/>
    <w:rsid w:val="008E279B"/>
    <w:rsid w:val="008E27F2"/>
    <w:rsid w:val="008E29CA"/>
    <w:rsid w:val="008E2C9E"/>
    <w:rsid w:val="008E2D88"/>
    <w:rsid w:val="008E2E1E"/>
    <w:rsid w:val="008E2ED0"/>
    <w:rsid w:val="008E342F"/>
    <w:rsid w:val="008E35EB"/>
    <w:rsid w:val="008E361A"/>
    <w:rsid w:val="008E3628"/>
    <w:rsid w:val="008E38F1"/>
    <w:rsid w:val="008E3C7F"/>
    <w:rsid w:val="008E3F73"/>
    <w:rsid w:val="008E400D"/>
    <w:rsid w:val="008E40AC"/>
    <w:rsid w:val="008E4399"/>
    <w:rsid w:val="008E512C"/>
    <w:rsid w:val="008E55B6"/>
    <w:rsid w:val="008E55D1"/>
    <w:rsid w:val="008E56F4"/>
    <w:rsid w:val="008E573F"/>
    <w:rsid w:val="008E57E2"/>
    <w:rsid w:val="008E5991"/>
    <w:rsid w:val="008E599D"/>
    <w:rsid w:val="008E5A57"/>
    <w:rsid w:val="008E5CB6"/>
    <w:rsid w:val="008E5DB7"/>
    <w:rsid w:val="008E5E23"/>
    <w:rsid w:val="008E5FD1"/>
    <w:rsid w:val="008E65C8"/>
    <w:rsid w:val="008E6986"/>
    <w:rsid w:val="008E6ABA"/>
    <w:rsid w:val="008E6BB8"/>
    <w:rsid w:val="008E717C"/>
    <w:rsid w:val="008E729A"/>
    <w:rsid w:val="008E74B3"/>
    <w:rsid w:val="008E76ED"/>
    <w:rsid w:val="008E76F3"/>
    <w:rsid w:val="008E7810"/>
    <w:rsid w:val="008E79F3"/>
    <w:rsid w:val="008E7B1D"/>
    <w:rsid w:val="008E7B42"/>
    <w:rsid w:val="008E7C6A"/>
    <w:rsid w:val="008E7CC2"/>
    <w:rsid w:val="008E7D69"/>
    <w:rsid w:val="008E7ECD"/>
    <w:rsid w:val="008F0040"/>
    <w:rsid w:val="008F0257"/>
    <w:rsid w:val="008F0781"/>
    <w:rsid w:val="008F0AEB"/>
    <w:rsid w:val="008F0D10"/>
    <w:rsid w:val="008F0ED4"/>
    <w:rsid w:val="008F0FC1"/>
    <w:rsid w:val="008F10E4"/>
    <w:rsid w:val="008F14C2"/>
    <w:rsid w:val="008F1768"/>
    <w:rsid w:val="008F1A5C"/>
    <w:rsid w:val="008F1BE6"/>
    <w:rsid w:val="008F1D84"/>
    <w:rsid w:val="008F22D9"/>
    <w:rsid w:val="008F230E"/>
    <w:rsid w:val="008F2479"/>
    <w:rsid w:val="008F2834"/>
    <w:rsid w:val="008F2966"/>
    <w:rsid w:val="008F2B54"/>
    <w:rsid w:val="008F2DDB"/>
    <w:rsid w:val="008F305E"/>
    <w:rsid w:val="008F313F"/>
    <w:rsid w:val="008F3684"/>
    <w:rsid w:val="008F3794"/>
    <w:rsid w:val="008F3864"/>
    <w:rsid w:val="008F3C35"/>
    <w:rsid w:val="008F3C9D"/>
    <w:rsid w:val="008F3CEC"/>
    <w:rsid w:val="008F3ED3"/>
    <w:rsid w:val="008F4064"/>
    <w:rsid w:val="008F40FF"/>
    <w:rsid w:val="008F433E"/>
    <w:rsid w:val="008F4411"/>
    <w:rsid w:val="008F4441"/>
    <w:rsid w:val="008F45CC"/>
    <w:rsid w:val="008F4667"/>
    <w:rsid w:val="008F4815"/>
    <w:rsid w:val="008F4BBC"/>
    <w:rsid w:val="008F4BD6"/>
    <w:rsid w:val="008F4BE0"/>
    <w:rsid w:val="008F50FF"/>
    <w:rsid w:val="008F5372"/>
    <w:rsid w:val="008F5748"/>
    <w:rsid w:val="008F57B7"/>
    <w:rsid w:val="008F598A"/>
    <w:rsid w:val="008F5AFF"/>
    <w:rsid w:val="008F5B17"/>
    <w:rsid w:val="008F5BDE"/>
    <w:rsid w:val="008F5BE6"/>
    <w:rsid w:val="008F5D0A"/>
    <w:rsid w:val="008F63CD"/>
    <w:rsid w:val="008F67AB"/>
    <w:rsid w:val="008F6AFA"/>
    <w:rsid w:val="008F6B32"/>
    <w:rsid w:val="008F6C6D"/>
    <w:rsid w:val="008F6DB0"/>
    <w:rsid w:val="008F6E73"/>
    <w:rsid w:val="008F7035"/>
    <w:rsid w:val="008F7186"/>
    <w:rsid w:val="008F7339"/>
    <w:rsid w:val="008F7393"/>
    <w:rsid w:val="008F7C41"/>
    <w:rsid w:val="008F7CC7"/>
    <w:rsid w:val="008F7DD2"/>
    <w:rsid w:val="008F7F6A"/>
    <w:rsid w:val="00900193"/>
    <w:rsid w:val="0090041A"/>
    <w:rsid w:val="009004AC"/>
    <w:rsid w:val="00900954"/>
    <w:rsid w:val="00900AFC"/>
    <w:rsid w:val="00900BA1"/>
    <w:rsid w:val="00900C93"/>
    <w:rsid w:val="00900E1F"/>
    <w:rsid w:val="00901081"/>
    <w:rsid w:val="0090109F"/>
    <w:rsid w:val="00901109"/>
    <w:rsid w:val="009011EF"/>
    <w:rsid w:val="00901347"/>
    <w:rsid w:val="0090140B"/>
    <w:rsid w:val="00901763"/>
    <w:rsid w:val="00901E44"/>
    <w:rsid w:val="009021A5"/>
    <w:rsid w:val="0090262F"/>
    <w:rsid w:val="009026E3"/>
    <w:rsid w:val="0090297E"/>
    <w:rsid w:val="00902F6D"/>
    <w:rsid w:val="009033A8"/>
    <w:rsid w:val="00903C1A"/>
    <w:rsid w:val="00903E4F"/>
    <w:rsid w:val="00904189"/>
    <w:rsid w:val="00904218"/>
    <w:rsid w:val="0090446F"/>
    <w:rsid w:val="00904512"/>
    <w:rsid w:val="009045B2"/>
    <w:rsid w:val="009046DB"/>
    <w:rsid w:val="00904785"/>
    <w:rsid w:val="00904804"/>
    <w:rsid w:val="00904888"/>
    <w:rsid w:val="009048D1"/>
    <w:rsid w:val="00904C9B"/>
    <w:rsid w:val="00904CBD"/>
    <w:rsid w:val="00904D6C"/>
    <w:rsid w:val="00904D72"/>
    <w:rsid w:val="009050A6"/>
    <w:rsid w:val="009050FA"/>
    <w:rsid w:val="00905212"/>
    <w:rsid w:val="009052F9"/>
    <w:rsid w:val="009054B0"/>
    <w:rsid w:val="00905D6E"/>
    <w:rsid w:val="00905F19"/>
    <w:rsid w:val="00905F53"/>
    <w:rsid w:val="00906159"/>
    <w:rsid w:val="0090627A"/>
    <w:rsid w:val="00906303"/>
    <w:rsid w:val="00906449"/>
    <w:rsid w:val="009064E4"/>
    <w:rsid w:val="00906566"/>
    <w:rsid w:val="00906633"/>
    <w:rsid w:val="00906CBC"/>
    <w:rsid w:val="00906DF6"/>
    <w:rsid w:val="0090729E"/>
    <w:rsid w:val="009072E6"/>
    <w:rsid w:val="00907368"/>
    <w:rsid w:val="00907543"/>
    <w:rsid w:val="00907962"/>
    <w:rsid w:val="00907C39"/>
    <w:rsid w:val="00907CF0"/>
    <w:rsid w:val="00907EEA"/>
    <w:rsid w:val="00907F29"/>
    <w:rsid w:val="00910820"/>
    <w:rsid w:val="00910996"/>
    <w:rsid w:val="00910A0E"/>
    <w:rsid w:val="00910A35"/>
    <w:rsid w:val="00910BA5"/>
    <w:rsid w:val="00910BC8"/>
    <w:rsid w:val="00910D82"/>
    <w:rsid w:val="00911139"/>
    <w:rsid w:val="00911191"/>
    <w:rsid w:val="00911479"/>
    <w:rsid w:val="00911753"/>
    <w:rsid w:val="00912074"/>
    <w:rsid w:val="009120ED"/>
    <w:rsid w:val="0091212F"/>
    <w:rsid w:val="009126F5"/>
    <w:rsid w:val="009127B2"/>
    <w:rsid w:val="009128FC"/>
    <w:rsid w:val="00912A0C"/>
    <w:rsid w:val="00912C0B"/>
    <w:rsid w:val="00912C30"/>
    <w:rsid w:val="00912E9B"/>
    <w:rsid w:val="00912F9F"/>
    <w:rsid w:val="00913043"/>
    <w:rsid w:val="0091368F"/>
    <w:rsid w:val="009136DA"/>
    <w:rsid w:val="00913925"/>
    <w:rsid w:val="00913B3B"/>
    <w:rsid w:val="00913B6D"/>
    <w:rsid w:val="00913F7A"/>
    <w:rsid w:val="00914075"/>
    <w:rsid w:val="00914090"/>
    <w:rsid w:val="00914139"/>
    <w:rsid w:val="009142F7"/>
    <w:rsid w:val="0091459F"/>
    <w:rsid w:val="009148DC"/>
    <w:rsid w:val="00914B42"/>
    <w:rsid w:val="00914C49"/>
    <w:rsid w:val="00914D6C"/>
    <w:rsid w:val="009153BD"/>
    <w:rsid w:val="009153D1"/>
    <w:rsid w:val="00915476"/>
    <w:rsid w:val="0091561B"/>
    <w:rsid w:val="009157E0"/>
    <w:rsid w:val="00915914"/>
    <w:rsid w:val="009159DD"/>
    <w:rsid w:val="00915B77"/>
    <w:rsid w:val="00915C1C"/>
    <w:rsid w:val="00915C6A"/>
    <w:rsid w:val="00915F6B"/>
    <w:rsid w:val="0091615B"/>
    <w:rsid w:val="00916984"/>
    <w:rsid w:val="00916A84"/>
    <w:rsid w:val="00916B50"/>
    <w:rsid w:val="00916CBD"/>
    <w:rsid w:val="00916D1F"/>
    <w:rsid w:val="00917163"/>
    <w:rsid w:val="00917471"/>
    <w:rsid w:val="009175D6"/>
    <w:rsid w:val="00917677"/>
    <w:rsid w:val="00917890"/>
    <w:rsid w:val="00917A0A"/>
    <w:rsid w:val="00917C46"/>
    <w:rsid w:val="00917CEB"/>
    <w:rsid w:val="00917EB2"/>
    <w:rsid w:val="0092010E"/>
    <w:rsid w:val="009201FB"/>
    <w:rsid w:val="0092021F"/>
    <w:rsid w:val="0092028C"/>
    <w:rsid w:val="009205E7"/>
    <w:rsid w:val="00920791"/>
    <w:rsid w:val="00920868"/>
    <w:rsid w:val="00920977"/>
    <w:rsid w:val="00920A83"/>
    <w:rsid w:val="00920BFC"/>
    <w:rsid w:val="00920C8D"/>
    <w:rsid w:val="00921074"/>
    <w:rsid w:val="00921106"/>
    <w:rsid w:val="0092115B"/>
    <w:rsid w:val="009211C6"/>
    <w:rsid w:val="009212F0"/>
    <w:rsid w:val="00921728"/>
    <w:rsid w:val="00921A8E"/>
    <w:rsid w:val="00921B25"/>
    <w:rsid w:val="00921B78"/>
    <w:rsid w:val="00921E2B"/>
    <w:rsid w:val="00921F30"/>
    <w:rsid w:val="009220F0"/>
    <w:rsid w:val="00922166"/>
    <w:rsid w:val="0092223A"/>
    <w:rsid w:val="00922579"/>
    <w:rsid w:val="00922590"/>
    <w:rsid w:val="0092268F"/>
    <w:rsid w:val="009226AF"/>
    <w:rsid w:val="00922959"/>
    <w:rsid w:val="00922A16"/>
    <w:rsid w:val="00922E82"/>
    <w:rsid w:val="00923048"/>
    <w:rsid w:val="00923140"/>
    <w:rsid w:val="00923183"/>
    <w:rsid w:val="009235C6"/>
    <w:rsid w:val="0092397D"/>
    <w:rsid w:val="00923AAF"/>
    <w:rsid w:val="00923D07"/>
    <w:rsid w:val="00923D6C"/>
    <w:rsid w:val="00924038"/>
    <w:rsid w:val="009242AC"/>
    <w:rsid w:val="00924341"/>
    <w:rsid w:val="0092435C"/>
    <w:rsid w:val="00924845"/>
    <w:rsid w:val="00924A91"/>
    <w:rsid w:val="00924CC5"/>
    <w:rsid w:val="00924F86"/>
    <w:rsid w:val="009255C2"/>
    <w:rsid w:val="00925784"/>
    <w:rsid w:val="009257A4"/>
    <w:rsid w:val="00925A70"/>
    <w:rsid w:val="00925B5F"/>
    <w:rsid w:val="009261C8"/>
    <w:rsid w:val="009262B4"/>
    <w:rsid w:val="0092657A"/>
    <w:rsid w:val="0092660F"/>
    <w:rsid w:val="00926664"/>
    <w:rsid w:val="0092692A"/>
    <w:rsid w:val="00926CC5"/>
    <w:rsid w:val="00926DC4"/>
    <w:rsid w:val="00926E7C"/>
    <w:rsid w:val="00926F2C"/>
    <w:rsid w:val="00926F94"/>
    <w:rsid w:val="00927194"/>
    <w:rsid w:val="00927699"/>
    <w:rsid w:val="009278BD"/>
    <w:rsid w:val="009279BB"/>
    <w:rsid w:val="00927A5A"/>
    <w:rsid w:val="00927C9E"/>
    <w:rsid w:val="00927D03"/>
    <w:rsid w:val="00930180"/>
    <w:rsid w:val="0093027E"/>
    <w:rsid w:val="009305E6"/>
    <w:rsid w:val="009307E0"/>
    <w:rsid w:val="009307E4"/>
    <w:rsid w:val="00930871"/>
    <w:rsid w:val="009308C3"/>
    <w:rsid w:val="009309FE"/>
    <w:rsid w:val="00930AE8"/>
    <w:rsid w:val="00930C70"/>
    <w:rsid w:val="00930D86"/>
    <w:rsid w:val="00930F20"/>
    <w:rsid w:val="00930F73"/>
    <w:rsid w:val="009312D7"/>
    <w:rsid w:val="009312E8"/>
    <w:rsid w:val="009315B7"/>
    <w:rsid w:val="009316CC"/>
    <w:rsid w:val="0093199E"/>
    <w:rsid w:val="00931BB7"/>
    <w:rsid w:val="00931CE6"/>
    <w:rsid w:val="00931D06"/>
    <w:rsid w:val="009322C5"/>
    <w:rsid w:val="00932358"/>
    <w:rsid w:val="00932903"/>
    <w:rsid w:val="00932C5B"/>
    <w:rsid w:val="00932E2D"/>
    <w:rsid w:val="0093347C"/>
    <w:rsid w:val="0093390D"/>
    <w:rsid w:val="00933A4D"/>
    <w:rsid w:val="00933C25"/>
    <w:rsid w:val="00933D8B"/>
    <w:rsid w:val="00933F2F"/>
    <w:rsid w:val="00934575"/>
    <w:rsid w:val="00934602"/>
    <w:rsid w:val="00934866"/>
    <w:rsid w:val="00934868"/>
    <w:rsid w:val="00934AC9"/>
    <w:rsid w:val="00934AF1"/>
    <w:rsid w:val="00934D07"/>
    <w:rsid w:val="00934DA9"/>
    <w:rsid w:val="009351B8"/>
    <w:rsid w:val="0093537A"/>
    <w:rsid w:val="009357FC"/>
    <w:rsid w:val="00935A70"/>
    <w:rsid w:val="00935E6D"/>
    <w:rsid w:val="00936210"/>
    <w:rsid w:val="009365A8"/>
    <w:rsid w:val="009366E7"/>
    <w:rsid w:val="0093678D"/>
    <w:rsid w:val="00936D4D"/>
    <w:rsid w:val="00936F3D"/>
    <w:rsid w:val="00936FFD"/>
    <w:rsid w:val="00937220"/>
    <w:rsid w:val="009373D6"/>
    <w:rsid w:val="0093757F"/>
    <w:rsid w:val="009376AD"/>
    <w:rsid w:val="00940478"/>
    <w:rsid w:val="00940787"/>
    <w:rsid w:val="00940E24"/>
    <w:rsid w:val="00940FF3"/>
    <w:rsid w:val="009412E9"/>
    <w:rsid w:val="00941687"/>
    <w:rsid w:val="009419D4"/>
    <w:rsid w:val="00941E7B"/>
    <w:rsid w:val="00942B1C"/>
    <w:rsid w:val="00942BC4"/>
    <w:rsid w:val="00942BF8"/>
    <w:rsid w:val="00942C44"/>
    <w:rsid w:val="00942DCC"/>
    <w:rsid w:val="00942DD6"/>
    <w:rsid w:val="00943207"/>
    <w:rsid w:val="009434F4"/>
    <w:rsid w:val="00943633"/>
    <w:rsid w:val="00943929"/>
    <w:rsid w:val="009439C3"/>
    <w:rsid w:val="00943D04"/>
    <w:rsid w:val="00943D7D"/>
    <w:rsid w:val="00943DEB"/>
    <w:rsid w:val="00943F1C"/>
    <w:rsid w:val="009442B3"/>
    <w:rsid w:val="009445EA"/>
    <w:rsid w:val="009446CB"/>
    <w:rsid w:val="00944777"/>
    <w:rsid w:val="0094488B"/>
    <w:rsid w:val="00944964"/>
    <w:rsid w:val="00944A85"/>
    <w:rsid w:val="00944E74"/>
    <w:rsid w:val="0094521C"/>
    <w:rsid w:val="00945265"/>
    <w:rsid w:val="009454DF"/>
    <w:rsid w:val="00945561"/>
    <w:rsid w:val="00945980"/>
    <w:rsid w:val="0094599E"/>
    <w:rsid w:val="00945C3D"/>
    <w:rsid w:val="00945CA2"/>
    <w:rsid w:val="00945DD1"/>
    <w:rsid w:val="009466DE"/>
    <w:rsid w:val="009469AB"/>
    <w:rsid w:val="00946B41"/>
    <w:rsid w:val="00946B9C"/>
    <w:rsid w:val="00946CBB"/>
    <w:rsid w:val="00946E9D"/>
    <w:rsid w:val="00946EF8"/>
    <w:rsid w:val="009470BD"/>
    <w:rsid w:val="009470D5"/>
    <w:rsid w:val="00947373"/>
    <w:rsid w:val="00947591"/>
    <w:rsid w:val="00947886"/>
    <w:rsid w:val="00947BDB"/>
    <w:rsid w:val="00947C7A"/>
    <w:rsid w:val="0095018E"/>
    <w:rsid w:val="0095035A"/>
    <w:rsid w:val="00950462"/>
    <w:rsid w:val="009506C3"/>
    <w:rsid w:val="00950895"/>
    <w:rsid w:val="00950A68"/>
    <w:rsid w:val="00950ABE"/>
    <w:rsid w:val="00950B8E"/>
    <w:rsid w:val="00950D6E"/>
    <w:rsid w:val="00950FF4"/>
    <w:rsid w:val="00951492"/>
    <w:rsid w:val="0095164E"/>
    <w:rsid w:val="009516BF"/>
    <w:rsid w:val="009519EE"/>
    <w:rsid w:val="00951A85"/>
    <w:rsid w:val="00951DF4"/>
    <w:rsid w:val="0095204B"/>
    <w:rsid w:val="00952236"/>
    <w:rsid w:val="0095223A"/>
    <w:rsid w:val="00952426"/>
    <w:rsid w:val="00952470"/>
    <w:rsid w:val="00952659"/>
    <w:rsid w:val="00952801"/>
    <w:rsid w:val="00952C13"/>
    <w:rsid w:val="00952CC1"/>
    <w:rsid w:val="00952E71"/>
    <w:rsid w:val="00953040"/>
    <w:rsid w:val="00953072"/>
    <w:rsid w:val="009531D4"/>
    <w:rsid w:val="0095348F"/>
    <w:rsid w:val="00953667"/>
    <w:rsid w:val="00953763"/>
    <w:rsid w:val="00953EC1"/>
    <w:rsid w:val="00953FBE"/>
    <w:rsid w:val="00953FED"/>
    <w:rsid w:val="009542D9"/>
    <w:rsid w:val="009544D5"/>
    <w:rsid w:val="009544FD"/>
    <w:rsid w:val="00954869"/>
    <w:rsid w:val="00954907"/>
    <w:rsid w:val="00954995"/>
    <w:rsid w:val="009549FF"/>
    <w:rsid w:val="00954A3C"/>
    <w:rsid w:val="00954A44"/>
    <w:rsid w:val="00954B61"/>
    <w:rsid w:val="00954D60"/>
    <w:rsid w:val="00954DF7"/>
    <w:rsid w:val="00954E5A"/>
    <w:rsid w:val="00955077"/>
    <w:rsid w:val="00955BAE"/>
    <w:rsid w:val="0095603B"/>
    <w:rsid w:val="0095619F"/>
    <w:rsid w:val="009564DD"/>
    <w:rsid w:val="0095654C"/>
    <w:rsid w:val="00956771"/>
    <w:rsid w:val="009568E8"/>
    <w:rsid w:val="00956AA0"/>
    <w:rsid w:val="00956FA6"/>
    <w:rsid w:val="00957483"/>
    <w:rsid w:val="00957703"/>
    <w:rsid w:val="00957879"/>
    <w:rsid w:val="00960128"/>
    <w:rsid w:val="00960179"/>
    <w:rsid w:val="0096041C"/>
    <w:rsid w:val="00960630"/>
    <w:rsid w:val="00960AB8"/>
    <w:rsid w:val="00960DC6"/>
    <w:rsid w:val="00960F29"/>
    <w:rsid w:val="00961041"/>
    <w:rsid w:val="0096115E"/>
    <w:rsid w:val="009613CA"/>
    <w:rsid w:val="00961416"/>
    <w:rsid w:val="00961622"/>
    <w:rsid w:val="009616ED"/>
    <w:rsid w:val="00961706"/>
    <w:rsid w:val="009617F5"/>
    <w:rsid w:val="00961AB2"/>
    <w:rsid w:val="00961EC2"/>
    <w:rsid w:val="009622B8"/>
    <w:rsid w:val="0096232F"/>
    <w:rsid w:val="009629A2"/>
    <w:rsid w:val="00962A85"/>
    <w:rsid w:val="00962D04"/>
    <w:rsid w:val="00962F96"/>
    <w:rsid w:val="00962FB7"/>
    <w:rsid w:val="0096306F"/>
    <w:rsid w:val="0096363A"/>
    <w:rsid w:val="009636F3"/>
    <w:rsid w:val="00963858"/>
    <w:rsid w:val="00963874"/>
    <w:rsid w:val="00963C61"/>
    <w:rsid w:val="00963DA1"/>
    <w:rsid w:val="00963DD0"/>
    <w:rsid w:val="00963E91"/>
    <w:rsid w:val="00963ED5"/>
    <w:rsid w:val="00963F43"/>
    <w:rsid w:val="00963F81"/>
    <w:rsid w:val="00964426"/>
    <w:rsid w:val="00964462"/>
    <w:rsid w:val="009644E7"/>
    <w:rsid w:val="00964C1A"/>
    <w:rsid w:val="00964CCA"/>
    <w:rsid w:val="00964D31"/>
    <w:rsid w:val="00964F91"/>
    <w:rsid w:val="0096510C"/>
    <w:rsid w:val="00965698"/>
    <w:rsid w:val="009656EB"/>
    <w:rsid w:val="00965817"/>
    <w:rsid w:val="00965C30"/>
    <w:rsid w:val="0096623E"/>
    <w:rsid w:val="00966833"/>
    <w:rsid w:val="0096692B"/>
    <w:rsid w:val="00967187"/>
    <w:rsid w:val="009673F8"/>
    <w:rsid w:val="0096744E"/>
    <w:rsid w:val="00967517"/>
    <w:rsid w:val="00967787"/>
    <w:rsid w:val="00967849"/>
    <w:rsid w:val="009678F0"/>
    <w:rsid w:val="009679C7"/>
    <w:rsid w:val="00967EAD"/>
    <w:rsid w:val="00967EBA"/>
    <w:rsid w:val="00967F93"/>
    <w:rsid w:val="0097049B"/>
    <w:rsid w:val="009705CD"/>
    <w:rsid w:val="00970970"/>
    <w:rsid w:val="00970A95"/>
    <w:rsid w:val="00970F2F"/>
    <w:rsid w:val="00971070"/>
    <w:rsid w:val="00971186"/>
    <w:rsid w:val="00971198"/>
    <w:rsid w:val="009713A5"/>
    <w:rsid w:val="009713F0"/>
    <w:rsid w:val="0097167F"/>
    <w:rsid w:val="00971C63"/>
    <w:rsid w:val="00971F36"/>
    <w:rsid w:val="009720A7"/>
    <w:rsid w:val="009721E4"/>
    <w:rsid w:val="00972288"/>
    <w:rsid w:val="00972651"/>
    <w:rsid w:val="009729E2"/>
    <w:rsid w:val="00972A94"/>
    <w:rsid w:val="00972BC7"/>
    <w:rsid w:val="0097305E"/>
    <w:rsid w:val="00973147"/>
    <w:rsid w:val="00973474"/>
    <w:rsid w:val="009735F5"/>
    <w:rsid w:val="0097362E"/>
    <w:rsid w:val="00973FA7"/>
    <w:rsid w:val="00974075"/>
    <w:rsid w:val="0097467C"/>
    <w:rsid w:val="009746D4"/>
    <w:rsid w:val="0097470A"/>
    <w:rsid w:val="009747E9"/>
    <w:rsid w:val="00974863"/>
    <w:rsid w:val="00974ADC"/>
    <w:rsid w:val="0097554A"/>
    <w:rsid w:val="009758E5"/>
    <w:rsid w:val="00975CB1"/>
    <w:rsid w:val="00975F72"/>
    <w:rsid w:val="0097625D"/>
    <w:rsid w:val="009762B5"/>
    <w:rsid w:val="009764D0"/>
    <w:rsid w:val="00976586"/>
    <w:rsid w:val="00976937"/>
    <w:rsid w:val="009769D8"/>
    <w:rsid w:val="00976A65"/>
    <w:rsid w:val="00976AA8"/>
    <w:rsid w:val="00976E05"/>
    <w:rsid w:val="00976EBA"/>
    <w:rsid w:val="00976FAC"/>
    <w:rsid w:val="009770AE"/>
    <w:rsid w:val="00977446"/>
    <w:rsid w:val="009775DA"/>
    <w:rsid w:val="009776E3"/>
    <w:rsid w:val="0097776A"/>
    <w:rsid w:val="00977A1E"/>
    <w:rsid w:val="00977EBA"/>
    <w:rsid w:val="009803F0"/>
    <w:rsid w:val="00980BD1"/>
    <w:rsid w:val="00980D07"/>
    <w:rsid w:val="00980D38"/>
    <w:rsid w:val="009819E1"/>
    <w:rsid w:val="00981AA4"/>
    <w:rsid w:val="00981B4D"/>
    <w:rsid w:val="00981ED7"/>
    <w:rsid w:val="009820A2"/>
    <w:rsid w:val="009821B2"/>
    <w:rsid w:val="0098258C"/>
    <w:rsid w:val="00982C23"/>
    <w:rsid w:val="0098316F"/>
    <w:rsid w:val="0098346E"/>
    <w:rsid w:val="009834A4"/>
    <w:rsid w:val="00983598"/>
    <w:rsid w:val="009837CA"/>
    <w:rsid w:val="00983CEF"/>
    <w:rsid w:val="00984186"/>
    <w:rsid w:val="009841C1"/>
    <w:rsid w:val="009843F2"/>
    <w:rsid w:val="00984A68"/>
    <w:rsid w:val="00984B2C"/>
    <w:rsid w:val="00984BEB"/>
    <w:rsid w:val="00985079"/>
    <w:rsid w:val="0098525F"/>
    <w:rsid w:val="0098541C"/>
    <w:rsid w:val="0098561E"/>
    <w:rsid w:val="009858A2"/>
    <w:rsid w:val="00985D6E"/>
    <w:rsid w:val="00986079"/>
    <w:rsid w:val="009860A5"/>
    <w:rsid w:val="0098612C"/>
    <w:rsid w:val="009861C9"/>
    <w:rsid w:val="009863FF"/>
    <w:rsid w:val="00986427"/>
    <w:rsid w:val="009864CC"/>
    <w:rsid w:val="0098674E"/>
    <w:rsid w:val="009867F4"/>
    <w:rsid w:val="009867F9"/>
    <w:rsid w:val="009869A6"/>
    <w:rsid w:val="009869AD"/>
    <w:rsid w:val="00986B24"/>
    <w:rsid w:val="00986F77"/>
    <w:rsid w:val="00987306"/>
    <w:rsid w:val="00987392"/>
    <w:rsid w:val="00987426"/>
    <w:rsid w:val="0098757B"/>
    <w:rsid w:val="0098758C"/>
    <w:rsid w:val="0098765B"/>
    <w:rsid w:val="00987B2E"/>
    <w:rsid w:val="00987F12"/>
    <w:rsid w:val="009901EC"/>
    <w:rsid w:val="009904F7"/>
    <w:rsid w:val="00990885"/>
    <w:rsid w:val="00990CF9"/>
    <w:rsid w:val="009919FD"/>
    <w:rsid w:val="00991CF7"/>
    <w:rsid w:val="00991CFD"/>
    <w:rsid w:val="00991E4E"/>
    <w:rsid w:val="00991E75"/>
    <w:rsid w:val="00991E78"/>
    <w:rsid w:val="00992225"/>
    <w:rsid w:val="00992249"/>
    <w:rsid w:val="00992427"/>
    <w:rsid w:val="00992590"/>
    <w:rsid w:val="00992A7A"/>
    <w:rsid w:val="00992EF2"/>
    <w:rsid w:val="00993516"/>
    <w:rsid w:val="009935AB"/>
    <w:rsid w:val="0099395F"/>
    <w:rsid w:val="00993E3E"/>
    <w:rsid w:val="009940A7"/>
    <w:rsid w:val="009940F2"/>
    <w:rsid w:val="0099462B"/>
    <w:rsid w:val="00994709"/>
    <w:rsid w:val="00994757"/>
    <w:rsid w:val="0099481B"/>
    <w:rsid w:val="00994A6D"/>
    <w:rsid w:val="00994A81"/>
    <w:rsid w:val="00994DA7"/>
    <w:rsid w:val="00994DB7"/>
    <w:rsid w:val="00994F32"/>
    <w:rsid w:val="00994F42"/>
    <w:rsid w:val="00995034"/>
    <w:rsid w:val="009950C8"/>
    <w:rsid w:val="00995B0B"/>
    <w:rsid w:val="00995CDF"/>
    <w:rsid w:val="00995E8F"/>
    <w:rsid w:val="00996426"/>
    <w:rsid w:val="00996677"/>
    <w:rsid w:val="00996976"/>
    <w:rsid w:val="00996FD9"/>
    <w:rsid w:val="0099704A"/>
    <w:rsid w:val="009974A4"/>
    <w:rsid w:val="00997A4B"/>
    <w:rsid w:val="00997BA5"/>
    <w:rsid w:val="00997C06"/>
    <w:rsid w:val="00997F47"/>
    <w:rsid w:val="00997FDB"/>
    <w:rsid w:val="009A02EF"/>
    <w:rsid w:val="009A0590"/>
    <w:rsid w:val="009A0F3C"/>
    <w:rsid w:val="009A10A4"/>
    <w:rsid w:val="009A1322"/>
    <w:rsid w:val="009A1855"/>
    <w:rsid w:val="009A18FB"/>
    <w:rsid w:val="009A1977"/>
    <w:rsid w:val="009A1A9A"/>
    <w:rsid w:val="009A1E73"/>
    <w:rsid w:val="009A1EE6"/>
    <w:rsid w:val="009A25CD"/>
    <w:rsid w:val="009A26BE"/>
    <w:rsid w:val="009A2B88"/>
    <w:rsid w:val="009A2E29"/>
    <w:rsid w:val="009A2E40"/>
    <w:rsid w:val="009A2F89"/>
    <w:rsid w:val="009A2F99"/>
    <w:rsid w:val="009A321F"/>
    <w:rsid w:val="009A35F4"/>
    <w:rsid w:val="009A364F"/>
    <w:rsid w:val="009A374E"/>
    <w:rsid w:val="009A3862"/>
    <w:rsid w:val="009A3CE4"/>
    <w:rsid w:val="009A406E"/>
    <w:rsid w:val="009A4086"/>
    <w:rsid w:val="009A40A5"/>
    <w:rsid w:val="009A40B8"/>
    <w:rsid w:val="009A4706"/>
    <w:rsid w:val="009A4787"/>
    <w:rsid w:val="009A479C"/>
    <w:rsid w:val="009A47D4"/>
    <w:rsid w:val="009A47E9"/>
    <w:rsid w:val="009A4BF9"/>
    <w:rsid w:val="009A50C2"/>
    <w:rsid w:val="009A5637"/>
    <w:rsid w:val="009A56DC"/>
    <w:rsid w:val="009A5793"/>
    <w:rsid w:val="009A589D"/>
    <w:rsid w:val="009A5B5D"/>
    <w:rsid w:val="009A5C2B"/>
    <w:rsid w:val="009A5E6D"/>
    <w:rsid w:val="009A6068"/>
    <w:rsid w:val="009A62FC"/>
    <w:rsid w:val="009A66D2"/>
    <w:rsid w:val="009A675D"/>
    <w:rsid w:val="009A6846"/>
    <w:rsid w:val="009A6BA9"/>
    <w:rsid w:val="009A6EA3"/>
    <w:rsid w:val="009A6EF6"/>
    <w:rsid w:val="009A6FAC"/>
    <w:rsid w:val="009A746F"/>
    <w:rsid w:val="009A7784"/>
    <w:rsid w:val="009A7B6D"/>
    <w:rsid w:val="009A7BC4"/>
    <w:rsid w:val="009A7E2D"/>
    <w:rsid w:val="009A7E5A"/>
    <w:rsid w:val="009A7FC1"/>
    <w:rsid w:val="009B044D"/>
    <w:rsid w:val="009B056D"/>
    <w:rsid w:val="009B07D5"/>
    <w:rsid w:val="009B081B"/>
    <w:rsid w:val="009B094E"/>
    <w:rsid w:val="009B0B35"/>
    <w:rsid w:val="009B0C9E"/>
    <w:rsid w:val="009B1379"/>
    <w:rsid w:val="009B183B"/>
    <w:rsid w:val="009B1855"/>
    <w:rsid w:val="009B1B32"/>
    <w:rsid w:val="009B1B8F"/>
    <w:rsid w:val="009B1E66"/>
    <w:rsid w:val="009B204C"/>
    <w:rsid w:val="009B21EE"/>
    <w:rsid w:val="009B23CD"/>
    <w:rsid w:val="009B24E7"/>
    <w:rsid w:val="009B276C"/>
    <w:rsid w:val="009B2788"/>
    <w:rsid w:val="009B27B6"/>
    <w:rsid w:val="009B2887"/>
    <w:rsid w:val="009B2D03"/>
    <w:rsid w:val="009B2D17"/>
    <w:rsid w:val="009B3018"/>
    <w:rsid w:val="009B34D1"/>
    <w:rsid w:val="009B38A6"/>
    <w:rsid w:val="009B3BAA"/>
    <w:rsid w:val="009B3C59"/>
    <w:rsid w:val="009B4027"/>
    <w:rsid w:val="009B408A"/>
    <w:rsid w:val="009B4283"/>
    <w:rsid w:val="009B465F"/>
    <w:rsid w:val="009B4BC5"/>
    <w:rsid w:val="009B4BD1"/>
    <w:rsid w:val="009B4FCC"/>
    <w:rsid w:val="009B5059"/>
    <w:rsid w:val="009B5156"/>
    <w:rsid w:val="009B5462"/>
    <w:rsid w:val="009B547D"/>
    <w:rsid w:val="009B548B"/>
    <w:rsid w:val="009B5813"/>
    <w:rsid w:val="009B5887"/>
    <w:rsid w:val="009B59BB"/>
    <w:rsid w:val="009B59F5"/>
    <w:rsid w:val="009B5F69"/>
    <w:rsid w:val="009B6244"/>
    <w:rsid w:val="009B664A"/>
    <w:rsid w:val="009B6B05"/>
    <w:rsid w:val="009B6C1C"/>
    <w:rsid w:val="009B6DCD"/>
    <w:rsid w:val="009B7456"/>
    <w:rsid w:val="009B74DA"/>
    <w:rsid w:val="009B75BF"/>
    <w:rsid w:val="009B75D2"/>
    <w:rsid w:val="009B77AE"/>
    <w:rsid w:val="009B78EB"/>
    <w:rsid w:val="009B7A27"/>
    <w:rsid w:val="009B7B14"/>
    <w:rsid w:val="009B7D30"/>
    <w:rsid w:val="009C01FA"/>
    <w:rsid w:val="009C07B7"/>
    <w:rsid w:val="009C07D4"/>
    <w:rsid w:val="009C0DF3"/>
    <w:rsid w:val="009C0E2E"/>
    <w:rsid w:val="009C11AB"/>
    <w:rsid w:val="009C1274"/>
    <w:rsid w:val="009C1387"/>
    <w:rsid w:val="009C14AD"/>
    <w:rsid w:val="009C1CEF"/>
    <w:rsid w:val="009C280C"/>
    <w:rsid w:val="009C2879"/>
    <w:rsid w:val="009C2913"/>
    <w:rsid w:val="009C29DF"/>
    <w:rsid w:val="009C2A8D"/>
    <w:rsid w:val="009C2E13"/>
    <w:rsid w:val="009C2E96"/>
    <w:rsid w:val="009C3057"/>
    <w:rsid w:val="009C3197"/>
    <w:rsid w:val="009C3549"/>
    <w:rsid w:val="009C3621"/>
    <w:rsid w:val="009C3D11"/>
    <w:rsid w:val="009C3D3F"/>
    <w:rsid w:val="009C3E8F"/>
    <w:rsid w:val="009C40E9"/>
    <w:rsid w:val="009C4840"/>
    <w:rsid w:val="009C48A5"/>
    <w:rsid w:val="009C4961"/>
    <w:rsid w:val="009C4993"/>
    <w:rsid w:val="009C4ABA"/>
    <w:rsid w:val="009C4B5E"/>
    <w:rsid w:val="009C4BC7"/>
    <w:rsid w:val="009C4D6C"/>
    <w:rsid w:val="009C4FA4"/>
    <w:rsid w:val="009C55CB"/>
    <w:rsid w:val="009C55FB"/>
    <w:rsid w:val="009C56EA"/>
    <w:rsid w:val="009C57B9"/>
    <w:rsid w:val="009C57F0"/>
    <w:rsid w:val="009C57FC"/>
    <w:rsid w:val="009C58CC"/>
    <w:rsid w:val="009C5F62"/>
    <w:rsid w:val="009C5F8A"/>
    <w:rsid w:val="009C62DE"/>
    <w:rsid w:val="009C658D"/>
    <w:rsid w:val="009C6D29"/>
    <w:rsid w:val="009C6D9A"/>
    <w:rsid w:val="009C71D9"/>
    <w:rsid w:val="009C724C"/>
    <w:rsid w:val="009C732A"/>
    <w:rsid w:val="009C740B"/>
    <w:rsid w:val="009C7ABD"/>
    <w:rsid w:val="009C7F10"/>
    <w:rsid w:val="009D0095"/>
    <w:rsid w:val="009D0253"/>
    <w:rsid w:val="009D03F4"/>
    <w:rsid w:val="009D043F"/>
    <w:rsid w:val="009D075A"/>
    <w:rsid w:val="009D0899"/>
    <w:rsid w:val="009D09B8"/>
    <w:rsid w:val="009D09F3"/>
    <w:rsid w:val="009D0D2B"/>
    <w:rsid w:val="009D0D3E"/>
    <w:rsid w:val="009D11EB"/>
    <w:rsid w:val="009D1316"/>
    <w:rsid w:val="009D13D8"/>
    <w:rsid w:val="009D167B"/>
    <w:rsid w:val="009D16D3"/>
    <w:rsid w:val="009D18BA"/>
    <w:rsid w:val="009D1B39"/>
    <w:rsid w:val="009D1C9D"/>
    <w:rsid w:val="009D1CB5"/>
    <w:rsid w:val="009D200D"/>
    <w:rsid w:val="009D20AA"/>
    <w:rsid w:val="009D20C9"/>
    <w:rsid w:val="009D2608"/>
    <w:rsid w:val="009D296A"/>
    <w:rsid w:val="009D2D6B"/>
    <w:rsid w:val="009D2EF2"/>
    <w:rsid w:val="009D3009"/>
    <w:rsid w:val="009D34F0"/>
    <w:rsid w:val="009D3528"/>
    <w:rsid w:val="009D35AC"/>
    <w:rsid w:val="009D3944"/>
    <w:rsid w:val="009D3954"/>
    <w:rsid w:val="009D3A14"/>
    <w:rsid w:val="009D3A6E"/>
    <w:rsid w:val="009D4182"/>
    <w:rsid w:val="009D41BC"/>
    <w:rsid w:val="009D4222"/>
    <w:rsid w:val="009D4293"/>
    <w:rsid w:val="009D461B"/>
    <w:rsid w:val="009D4661"/>
    <w:rsid w:val="009D47DB"/>
    <w:rsid w:val="009D499C"/>
    <w:rsid w:val="009D4C83"/>
    <w:rsid w:val="009D4F3E"/>
    <w:rsid w:val="009D531A"/>
    <w:rsid w:val="009D54E5"/>
    <w:rsid w:val="009D55F5"/>
    <w:rsid w:val="009D56B5"/>
    <w:rsid w:val="009D5AA7"/>
    <w:rsid w:val="009D5CBB"/>
    <w:rsid w:val="009D5CFA"/>
    <w:rsid w:val="009D5D14"/>
    <w:rsid w:val="009D5E49"/>
    <w:rsid w:val="009D60A6"/>
    <w:rsid w:val="009D61E7"/>
    <w:rsid w:val="009D67AB"/>
    <w:rsid w:val="009D6BF9"/>
    <w:rsid w:val="009D6C01"/>
    <w:rsid w:val="009D6C23"/>
    <w:rsid w:val="009D709A"/>
    <w:rsid w:val="009D7402"/>
    <w:rsid w:val="009D7437"/>
    <w:rsid w:val="009D76E5"/>
    <w:rsid w:val="009D779F"/>
    <w:rsid w:val="009D7A8C"/>
    <w:rsid w:val="009D7D46"/>
    <w:rsid w:val="009E000F"/>
    <w:rsid w:val="009E00B5"/>
    <w:rsid w:val="009E01AA"/>
    <w:rsid w:val="009E040B"/>
    <w:rsid w:val="009E04A1"/>
    <w:rsid w:val="009E061C"/>
    <w:rsid w:val="009E0B3A"/>
    <w:rsid w:val="009E0E66"/>
    <w:rsid w:val="009E1131"/>
    <w:rsid w:val="009E194A"/>
    <w:rsid w:val="009E1C96"/>
    <w:rsid w:val="009E1D55"/>
    <w:rsid w:val="009E20C5"/>
    <w:rsid w:val="009E21BA"/>
    <w:rsid w:val="009E21EF"/>
    <w:rsid w:val="009E26ED"/>
    <w:rsid w:val="009E275A"/>
    <w:rsid w:val="009E2908"/>
    <w:rsid w:val="009E2B11"/>
    <w:rsid w:val="009E2EB4"/>
    <w:rsid w:val="009E2FCF"/>
    <w:rsid w:val="009E307B"/>
    <w:rsid w:val="009E33F1"/>
    <w:rsid w:val="009E3531"/>
    <w:rsid w:val="009E354A"/>
    <w:rsid w:val="009E35CC"/>
    <w:rsid w:val="009E35CD"/>
    <w:rsid w:val="009E3864"/>
    <w:rsid w:val="009E38C0"/>
    <w:rsid w:val="009E3925"/>
    <w:rsid w:val="009E3A8F"/>
    <w:rsid w:val="009E3FF6"/>
    <w:rsid w:val="009E407D"/>
    <w:rsid w:val="009E4096"/>
    <w:rsid w:val="009E42C8"/>
    <w:rsid w:val="009E45DC"/>
    <w:rsid w:val="009E46B2"/>
    <w:rsid w:val="009E4771"/>
    <w:rsid w:val="009E479A"/>
    <w:rsid w:val="009E48AC"/>
    <w:rsid w:val="009E49A6"/>
    <w:rsid w:val="009E4C13"/>
    <w:rsid w:val="009E4C96"/>
    <w:rsid w:val="009E4DA1"/>
    <w:rsid w:val="009E4EDA"/>
    <w:rsid w:val="009E523E"/>
    <w:rsid w:val="009E585F"/>
    <w:rsid w:val="009E59F6"/>
    <w:rsid w:val="009E5A36"/>
    <w:rsid w:val="009E5CD1"/>
    <w:rsid w:val="009E5D56"/>
    <w:rsid w:val="009E5E83"/>
    <w:rsid w:val="009E5F09"/>
    <w:rsid w:val="009E63BD"/>
    <w:rsid w:val="009E663C"/>
    <w:rsid w:val="009E665E"/>
    <w:rsid w:val="009E666D"/>
    <w:rsid w:val="009E6756"/>
    <w:rsid w:val="009E6862"/>
    <w:rsid w:val="009E686A"/>
    <w:rsid w:val="009E6958"/>
    <w:rsid w:val="009E6DB5"/>
    <w:rsid w:val="009E6E3C"/>
    <w:rsid w:val="009E7035"/>
    <w:rsid w:val="009E7331"/>
    <w:rsid w:val="009E755E"/>
    <w:rsid w:val="009E77C2"/>
    <w:rsid w:val="009F0186"/>
    <w:rsid w:val="009F025D"/>
    <w:rsid w:val="009F037E"/>
    <w:rsid w:val="009F065F"/>
    <w:rsid w:val="009F06AA"/>
    <w:rsid w:val="009F081B"/>
    <w:rsid w:val="009F09BE"/>
    <w:rsid w:val="009F0C70"/>
    <w:rsid w:val="009F10F1"/>
    <w:rsid w:val="009F116F"/>
    <w:rsid w:val="009F1435"/>
    <w:rsid w:val="009F177C"/>
    <w:rsid w:val="009F1828"/>
    <w:rsid w:val="009F1948"/>
    <w:rsid w:val="009F1A89"/>
    <w:rsid w:val="009F26A8"/>
    <w:rsid w:val="009F271E"/>
    <w:rsid w:val="009F2D2A"/>
    <w:rsid w:val="009F2EDE"/>
    <w:rsid w:val="009F306D"/>
    <w:rsid w:val="009F30C6"/>
    <w:rsid w:val="009F347E"/>
    <w:rsid w:val="009F35A6"/>
    <w:rsid w:val="009F3B2A"/>
    <w:rsid w:val="009F3C7B"/>
    <w:rsid w:val="009F3D4E"/>
    <w:rsid w:val="009F3DFE"/>
    <w:rsid w:val="009F3E52"/>
    <w:rsid w:val="009F4ACB"/>
    <w:rsid w:val="009F50A0"/>
    <w:rsid w:val="009F55DD"/>
    <w:rsid w:val="009F566E"/>
    <w:rsid w:val="009F568C"/>
    <w:rsid w:val="009F5722"/>
    <w:rsid w:val="009F5817"/>
    <w:rsid w:val="009F5866"/>
    <w:rsid w:val="009F5898"/>
    <w:rsid w:val="009F595A"/>
    <w:rsid w:val="009F5A42"/>
    <w:rsid w:val="009F5A6B"/>
    <w:rsid w:val="009F5BD6"/>
    <w:rsid w:val="009F5EEC"/>
    <w:rsid w:val="009F61DA"/>
    <w:rsid w:val="009F64A3"/>
    <w:rsid w:val="009F6834"/>
    <w:rsid w:val="009F6A38"/>
    <w:rsid w:val="009F6B74"/>
    <w:rsid w:val="009F6C8F"/>
    <w:rsid w:val="009F6D44"/>
    <w:rsid w:val="009F716A"/>
    <w:rsid w:val="009F73A9"/>
    <w:rsid w:val="009F79F8"/>
    <w:rsid w:val="009F7AB5"/>
    <w:rsid w:val="009F7F1E"/>
    <w:rsid w:val="00A00199"/>
    <w:rsid w:val="00A0020D"/>
    <w:rsid w:val="00A00252"/>
    <w:rsid w:val="00A00315"/>
    <w:rsid w:val="00A00C82"/>
    <w:rsid w:val="00A00D8C"/>
    <w:rsid w:val="00A0110A"/>
    <w:rsid w:val="00A01361"/>
    <w:rsid w:val="00A0139C"/>
    <w:rsid w:val="00A01682"/>
    <w:rsid w:val="00A01910"/>
    <w:rsid w:val="00A0199D"/>
    <w:rsid w:val="00A019BF"/>
    <w:rsid w:val="00A01BA9"/>
    <w:rsid w:val="00A01FC3"/>
    <w:rsid w:val="00A023A3"/>
    <w:rsid w:val="00A02444"/>
    <w:rsid w:val="00A02665"/>
    <w:rsid w:val="00A02865"/>
    <w:rsid w:val="00A0291E"/>
    <w:rsid w:val="00A02A36"/>
    <w:rsid w:val="00A02E13"/>
    <w:rsid w:val="00A03689"/>
    <w:rsid w:val="00A037BD"/>
    <w:rsid w:val="00A03986"/>
    <w:rsid w:val="00A0399B"/>
    <w:rsid w:val="00A039AB"/>
    <w:rsid w:val="00A03CD8"/>
    <w:rsid w:val="00A03DD8"/>
    <w:rsid w:val="00A040CF"/>
    <w:rsid w:val="00A04391"/>
    <w:rsid w:val="00A0457A"/>
    <w:rsid w:val="00A04644"/>
    <w:rsid w:val="00A04790"/>
    <w:rsid w:val="00A04812"/>
    <w:rsid w:val="00A049CB"/>
    <w:rsid w:val="00A04AD1"/>
    <w:rsid w:val="00A04B35"/>
    <w:rsid w:val="00A04B62"/>
    <w:rsid w:val="00A04CD2"/>
    <w:rsid w:val="00A04CE6"/>
    <w:rsid w:val="00A0557B"/>
    <w:rsid w:val="00A055DD"/>
    <w:rsid w:val="00A05627"/>
    <w:rsid w:val="00A0567B"/>
    <w:rsid w:val="00A05682"/>
    <w:rsid w:val="00A05870"/>
    <w:rsid w:val="00A058DA"/>
    <w:rsid w:val="00A05C26"/>
    <w:rsid w:val="00A05CE4"/>
    <w:rsid w:val="00A05D61"/>
    <w:rsid w:val="00A060E3"/>
    <w:rsid w:val="00A0611D"/>
    <w:rsid w:val="00A06465"/>
    <w:rsid w:val="00A066EF"/>
    <w:rsid w:val="00A06B3B"/>
    <w:rsid w:val="00A06BA8"/>
    <w:rsid w:val="00A06D9D"/>
    <w:rsid w:val="00A06E5E"/>
    <w:rsid w:val="00A07081"/>
    <w:rsid w:val="00A071C2"/>
    <w:rsid w:val="00A074A1"/>
    <w:rsid w:val="00A074EB"/>
    <w:rsid w:val="00A075A0"/>
    <w:rsid w:val="00A0776E"/>
    <w:rsid w:val="00A077A9"/>
    <w:rsid w:val="00A07B22"/>
    <w:rsid w:val="00A07B64"/>
    <w:rsid w:val="00A07C59"/>
    <w:rsid w:val="00A07F2F"/>
    <w:rsid w:val="00A10173"/>
    <w:rsid w:val="00A1037F"/>
    <w:rsid w:val="00A10644"/>
    <w:rsid w:val="00A107B0"/>
    <w:rsid w:val="00A10909"/>
    <w:rsid w:val="00A10A09"/>
    <w:rsid w:val="00A10A54"/>
    <w:rsid w:val="00A10D8B"/>
    <w:rsid w:val="00A10DAA"/>
    <w:rsid w:val="00A10E03"/>
    <w:rsid w:val="00A111AB"/>
    <w:rsid w:val="00A115A3"/>
    <w:rsid w:val="00A11C7F"/>
    <w:rsid w:val="00A11E72"/>
    <w:rsid w:val="00A11EE9"/>
    <w:rsid w:val="00A11F87"/>
    <w:rsid w:val="00A12187"/>
    <w:rsid w:val="00A124A3"/>
    <w:rsid w:val="00A12550"/>
    <w:rsid w:val="00A127EA"/>
    <w:rsid w:val="00A128AB"/>
    <w:rsid w:val="00A12A69"/>
    <w:rsid w:val="00A12A8C"/>
    <w:rsid w:val="00A12BCF"/>
    <w:rsid w:val="00A12E5D"/>
    <w:rsid w:val="00A12E87"/>
    <w:rsid w:val="00A1306C"/>
    <w:rsid w:val="00A1346B"/>
    <w:rsid w:val="00A13A27"/>
    <w:rsid w:val="00A13B9E"/>
    <w:rsid w:val="00A13DBB"/>
    <w:rsid w:val="00A13EA8"/>
    <w:rsid w:val="00A13FE2"/>
    <w:rsid w:val="00A140EB"/>
    <w:rsid w:val="00A146AD"/>
    <w:rsid w:val="00A148B9"/>
    <w:rsid w:val="00A149A5"/>
    <w:rsid w:val="00A14AD0"/>
    <w:rsid w:val="00A14BA2"/>
    <w:rsid w:val="00A14CD6"/>
    <w:rsid w:val="00A153BA"/>
    <w:rsid w:val="00A1563A"/>
    <w:rsid w:val="00A15881"/>
    <w:rsid w:val="00A15D97"/>
    <w:rsid w:val="00A15DFA"/>
    <w:rsid w:val="00A15F34"/>
    <w:rsid w:val="00A15F9D"/>
    <w:rsid w:val="00A16053"/>
    <w:rsid w:val="00A16328"/>
    <w:rsid w:val="00A167B6"/>
    <w:rsid w:val="00A16864"/>
    <w:rsid w:val="00A168D5"/>
    <w:rsid w:val="00A16A31"/>
    <w:rsid w:val="00A16A36"/>
    <w:rsid w:val="00A16C9F"/>
    <w:rsid w:val="00A16CA3"/>
    <w:rsid w:val="00A17361"/>
    <w:rsid w:val="00A176D1"/>
    <w:rsid w:val="00A17955"/>
    <w:rsid w:val="00A17F7C"/>
    <w:rsid w:val="00A20228"/>
    <w:rsid w:val="00A202D9"/>
    <w:rsid w:val="00A20348"/>
    <w:rsid w:val="00A20445"/>
    <w:rsid w:val="00A20573"/>
    <w:rsid w:val="00A2057A"/>
    <w:rsid w:val="00A209EE"/>
    <w:rsid w:val="00A20C25"/>
    <w:rsid w:val="00A20CC2"/>
    <w:rsid w:val="00A20D4B"/>
    <w:rsid w:val="00A20DA1"/>
    <w:rsid w:val="00A20E6A"/>
    <w:rsid w:val="00A20FE9"/>
    <w:rsid w:val="00A210E0"/>
    <w:rsid w:val="00A212A0"/>
    <w:rsid w:val="00A212EB"/>
    <w:rsid w:val="00A21689"/>
    <w:rsid w:val="00A2175B"/>
    <w:rsid w:val="00A2176B"/>
    <w:rsid w:val="00A21989"/>
    <w:rsid w:val="00A21B81"/>
    <w:rsid w:val="00A21C31"/>
    <w:rsid w:val="00A21DF6"/>
    <w:rsid w:val="00A220A1"/>
    <w:rsid w:val="00A22188"/>
    <w:rsid w:val="00A2224C"/>
    <w:rsid w:val="00A22858"/>
    <w:rsid w:val="00A2291B"/>
    <w:rsid w:val="00A22A41"/>
    <w:rsid w:val="00A22D72"/>
    <w:rsid w:val="00A23245"/>
    <w:rsid w:val="00A23D47"/>
    <w:rsid w:val="00A23D63"/>
    <w:rsid w:val="00A23DF7"/>
    <w:rsid w:val="00A24150"/>
    <w:rsid w:val="00A2445B"/>
    <w:rsid w:val="00A247F3"/>
    <w:rsid w:val="00A249DF"/>
    <w:rsid w:val="00A24A54"/>
    <w:rsid w:val="00A2502B"/>
    <w:rsid w:val="00A251EF"/>
    <w:rsid w:val="00A2531E"/>
    <w:rsid w:val="00A25453"/>
    <w:rsid w:val="00A25713"/>
    <w:rsid w:val="00A2582C"/>
    <w:rsid w:val="00A258E8"/>
    <w:rsid w:val="00A25AB2"/>
    <w:rsid w:val="00A25B3F"/>
    <w:rsid w:val="00A25C1E"/>
    <w:rsid w:val="00A269F2"/>
    <w:rsid w:val="00A26B2B"/>
    <w:rsid w:val="00A26ED2"/>
    <w:rsid w:val="00A270F8"/>
    <w:rsid w:val="00A27184"/>
    <w:rsid w:val="00A271A1"/>
    <w:rsid w:val="00A277F0"/>
    <w:rsid w:val="00A278B0"/>
    <w:rsid w:val="00A27DB1"/>
    <w:rsid w:val="00A27DD3"/>
    <w:rsid w:val="00A27DFD"/>
    <w:rsid w:val="00A27E83"/>
    <w:rsid w:val="00A27F28"/>
    <w:rsid w:val="00A3042B"/>
    <w:rsid w:val="00A30568"/>
    <w:rsid w:val="00A305DF"/>
    <w:rsid w:val="00A3063B"/>
    <w:rsid w:val="00A30986"/>
    <w:rsid w:val="00A30B02"/>
    <w:rsid w:val="00A30B3B"/>
    <w:rsid w:val="00A30CB0"/>
    <w:rsid w:val="00A30D43"/>
    <w:rsid w:val="00A30D46"/>
    <w:rsid w:val="00A30E44"/>
    <w:rsid w:val="00A315EB"/>
    <w:rsid w:val="00A31B5D"/>
    <w:rsid w:val="00A31BCA"/>
    <w:rsid w:val="00A322BD"/>
    <w:rsid w:val="00A32589"/>
    <w:rsid w:val="00A32895"/>
    <w:rsid w:val="00A328E7"/>
    <w:rsid w:val="00A32AD7"/>
    <w:rsid w:val="00A32D8F"/>
    <w:rsid w:val="00A332AE"/>
    <w:rsid w:val="00A332BF"/>
    <w:rsid w:val="00A3342D"/>
    <w:rsid w:val="00A33587"/>
    <w:rsid w:val="00A336C1"/>
    <w:rsid w:val="00A33AE9"/>
    <w:rsid w:val="00A33DFB"/>
    <w:rsid w:val="00A33F35"/>
    <w:rsid w:val="00A341EB"/>
    <w:rsid w:val="00A34685"/>
    <w:rsid w:val="00A348EC"/>
    <w:rsid w:val="00A349BE"/>
    <w:rsid w:val="00A34C2F"/>
    <w:rsid w:val="00A35511"/>
    <w:rsid w:val="00A356D0"/>
    <w:rsid w:val="00A35820"/>
    <w:rsid w:val="00A35933"/>
    <w:rsid w:val="00A35947"/>
    <w:rsid w:val="00A35E1B"/>
    <w:rsid w:val="00A35F04"/>
    <w:rsid w:val="00A36039"/>
    <w:rsid w:val="00A3607E"/>
    <w:rsid w:val="00A36459"/>
    <w:rsid w:val="00A36867"/>
    <w:rsid w:val="00A36890"/>
    <w:rsid w:val="00A36B89"/>
    <w:rsid w:val="00A36D81"/>
    <w:rsid w:val="00A36F2F"/>
    <w:rsid w:val="00A37228"/>
    <w:rsid w:val="00A37360"/>
    <w:rsid w:val="00A3736A"/>
    <w:rsid w:val="00A375CB"/>
    <w:rsid w:val="00A376EE"/>
    <w:rsid w:val="00A378C9"/>
    <w:rsid w:val="00A37925"/>
    <w:rsid w:val="00A3795E"/>
    <w:rsid w:val="00A379F2"/>
    <w:rsid w:val="00A37BA5"/>
    <w:rsid w:val="00A37F5D"/>
    <w:rsid w:val="00A401F1"/>
    <w:rsid w:val="00A4023C"/>
    <w:rsid w:val="00A40334"/>
    <w:rsid w:val="00A40645"/>
    <w:rsid w:val="00A40695"/>
    <w:rsid w:val="00A40928"/>
    <w:rsid w:val="00A40A2A"/>
    <w:rsid w:val="00A41029"/>
    <w:rsid w:val="00A41088"/>
    <w:rsid w:val="00A413A7"/>
    <w:rsid w:val="00A414BC"/>
    <w:rsid w:val="00A414C6"/>
    <w:rsid w:val="00A415A3"/>
    <w:rsid w:val="00A41AA5"/>
    <w:rsid w:val="00A41C7F"/>
    <w:rsid w:val="00A41ED2"/>
    <w:rsid w:val="00A4217F"/>
    <w:rsid w:val="00A421B7"/>
    <w:rsid w:val="00A4235F"/>
    <w:rsid w:val="00A42448"/>
    <w:rsid w:val="00A42791"/>
    <w:rsid w:val="00A42954"/>
    <w:rsid w:val="00A42AA0"/>
    <w:rsid w:val="00A42E78"/>
    <w:rsid w:val="00A42F83"/>
    <w:rsid w:val="00A43023"/>
    <w:rsid w:val="00A430FF"/>
    <w:rsid w:val="00A432B8"/>
    <w:rsid w:val="00A432C0"/>
    <w:rsid w:val="00A43355"/>
    <w:rsid w:val="00A43408"/>
    <w:rsid w:val="00A438CA"/>
    <w:rsid w:val="00A441F3"/>
    <w:rsid w:val="00A4433B"/>
    <w:rsid w:val="00A44340"/>
    <w:rsid w:val="00A446FB"/>
    <w:rsid w:val="00A4479D"/>
    <w:rsid w:val="00A44981"/>
    <w:rsid w:val="00A449E4"/>
    <w:rsid w:val="00A44C0F"/>
    <w:rsid w:val="00A45095"/>
    <w:rsid w:val="00A450DB"/>
    <w:rsid w:val="00A45131"/>
    <w:rsid w:val="00A4528E"/>
    <w:rsid w:val="00A45350"/>
    <w:rsid w:val="00A4554E"/>
    <w:rsid w:val="00A4571C"/>
    <w:rsid w:val="00A45888"/>
    <w:rsid w:val="00A4589A"/>
    <w:rsid w:val="00A458BC"/>
    <w:rsid w:val="00A45BC2"/>
    <w:rsid w:val="00A45F31"/>
    <w:rsid w:val="00A45FD0"/>
    <w:rsid w:val="00A46141"/>
    <w:rsid w:val="00A468DE"/>
    <w:rsid w:val="00A46BC8"/>
    <w:rsid w:val="00A46C02"/>
    <w:rsid w:val="00A46C6B"/>
    <w:rsid w:val="00A46DC8"/>
    <w:rsid w:val="00A475A0"/>
    <w:rsid w:val="00A47B01"/>
    <w:rsid w:val="00A47EA6"/>
    <w:rsid w:val="00A47F13"/>
    <w:rsid w:val="00A47F2E"/>
    <w:rsid w:val="00A47F57"/>
    <w:rsid w:val="00A47F9F"/>
    <w:rsid w:val="00A5021E"/>
    <w:rsid w:val="00A5025A"/>
    <w:rsid w:val="00A50264"/>
    <w:rsid w:val="00A5055D"/>
    <w:rsid w:val="00A505CD"/>
    <w:rsid w:val="00A50B36"/>
    <w:rsid w:val="00A50CFB"/>
    <w:rsid w:val="00A50D03"/>
    <w:rsid w:val="00A5118F"/>
    <w:rsid w:val="00A51365"/>
    <w:rsid w:val="00A51480"/>
    <w:rsid w:val="00A5163A"/>
    <w:rsid w:val="00A517AD"/>
    <w:rsid w:val="00A51817"/>
    <w:rsid w:val="00A51E73"/>
    <w:rsid w:val="00A51F0A"/>
    <w:rsid w:val="00A51FF7"/>
    <w:rsid w:val="00A5227A"/>
    <w:rsid w:val="00A52410"/>
    <w:rsid w:val="00A52835"/>
    <w:rsid w:val="00A5293A"/>
    <w:rsid w:val="00A52A24"/>
    <w:rsid w:val="00A53042"/>
    <w:rsid w:val="00A5346A"/>
    <w:rsid w:val="00A5398C"/>
    <w:rsid w:val="00A539B0"/>
    <w:rsid w:val="00A53A08"/>
    <w:rsid w:val="00A53A45"/>
    <w:rsid w:val="00A53EB9"/>
    <w:rsid w:val="00A54246"/>
    <w:rsid w:val="00A54287"/>
    <w:rsid w:val="00A54619"/>
    <w:rsid w:val="00A549A8"/>
    <w:rsid w:val="00A54CA0"/>
    <w:rsid w:val="00A55046"/>
    <w:rsid w:val="00A55445"/>
    <w:rsid w:val="00A556B6"/>
    <w:rsid w:val="00A55803"/>
    <w:rsid w:val="00A55946"/>
    <w:rsid w:val="00A5598E"/>
    <w:rsid w:val="00A55D00"/>
    <w:rsid w:val="00A55E77"/>
    <w:rsid w:val="00A5615D"/>
    <w:rsid w:val="00A563F4"/>
    <w:rsid w:val="00A564C5"/>
    <w:rsid w:val="00A564D9"/>
    <w:rsid w:val="00A56637"/>
    <w:rsid w:val="00A567DD"/>
    <w:rsid w:val="00A56826"/>
    <w:rsid w:val="00A568D7"/>
    <w:rsid w:val="00A5698E"/>
    <w:rsid w:val="00A56996"/>
    <w:rsid w:val="00A569A6"/>
    <w:rsid w:val="00A56B53"/>
    <w:rsid w:val="00A573E8"/>
    <w:rsid w:val="00A5753C"/>
    <w:rsid w:val="00A57994"/>
    <w:rsid w:val="00A57CBB"/>
    <w:rsid w:val="00A57D97"/>
    <w:rsid w:val="00A600BB"/>
    <w:rsid w:val="00A603CF"/>
    <w:rsid w:val="00A603EC"/>
    <w:rsid w:val="00A60476"/>
    <w:rsid w:val="00A605F4"/>
    <w:rsid w:val="00A60B78"/>
    <w:rsid w:val="00A60C70"/>
    <w:rsid w:val="00A60DF7"/>
    <w:rsid w:val="00A61182"/>
    <w:rsid w:val="00A611E7"/>
    <w:rsid w:val="00A61691"/>
    <w:rsid w:val="00A61C27"/>
    <w:rsid w:val="00A61E82"/>
    <w:rsid w:val="00A6248A"/>
    <w:rsid w:val="00A6295A"/>
    <w:rsid w:val="00A62AD6"/>
    <w:rsid w:val="00A62B0F"/>
    <w:rsid w:val="00A62C44"/>
    <w:rsid w:val="00A62E02"/>
    <w:rsid w:val="00A62ED0"/>
    <w:rsid w:val="00A6307C"/>
    <w:rsid w:val="00A6321F"/>
    <w:rsid w:val="00A6323F"/>
    <w:rsid w:val="00A63253"/>
    <w:rsid w:val="00A6327D"/>
    <w:rsid w:val="00A6336D"/>
    <w:rsid w:val="00A63534"/>
    <w:rsid w:val="00A63AD4"/>
    <w:rsid w:val="00A6441B"/>
    <w:rsid w:val="00A644FE"/>
    <w:rsid w:val="00A6453E"/>
    <w:rsid w:val="00A64881"/>
    <w:rsid w:val="00A64949"/>
    <w:rsid w:val="00A64A1A"/>
    <w:rsid w:val="00A64A32"/>
    <w:rsid w:val="00A64CCB"/>
    <w:rsid w:val="00A64CEF"/>
    <w:rsid w:val="00A64D8E"/>
    <w:rsid w:val="00A6500D"/>
    <w:rsid w:val="00A652D2"/>
    <w:rsid w:val="00A6554A"/>
    <w:rsid w:val="00A65CB3"/>
    <w:rsid w:val="00A66146"/>
    <w:rsid w:val="00A661A8"/>
    <w:rsid w:val="00A66324"/>
    <w:rsid w:val="00A6635C"/>
    <w:rsid w:val="00A66404"/>
    <w:rsid w:val="00A665BC"/>
    <w:rsid w:val="00A66717"/>
    <w:rsid w:val="00A668A9"/>
    <w:rsid w:val="00A668B6"/>
    <w:rsid w:val="00A66E2C"/>
    <w:rsid w:val="00A670C8"/>
    <w:rsid w:val="00A674CA"/>
    <w:rsid w:val="00A675E7"/>
    <w:rsid w:val="00A6788D"/>
    <w:rsid w:val="00A678F0"/>
    <w:rsid w:val="00A67940"/>
    <w:rsid w:val="00A67A3B"/>
    <w:rsid w:val="00A67A5F"/>
    <w:rsid w:val="00A70098"/>
    <w:rsid w:val="00A7020D"/>
    <w:rsid w:val="00A70300"/>
    <w:rsid w:val="00A7048A"/>
    <w:rsid w:val="00A70498"/>
    <w:rsid w:val="00A70588"/>
    <w:rsid w:val="00A705F9"/>
    <w:rsid w:val="00A70630"/>
    <w:rsid w:val="00A707B1"/>
    <w:rsid w:val="00A709F0"/>
    <w:rsid w:val="00A70C99"/>
    <w:rsid w:val="00A70E35"/>
    <w:rsid w:val="00A71290"/>
    <w:rsid w:val="00A7141A"/>
    <w:rsid w:val="00A71431"/>
    <w:rsid w:val="00A71699"/>
    <w:rsid w:val="00A71A24"/>
    <w:rsid w:val="00A71A34"/>
    <w:rsid w:val="00A71AE2"/>
    <w:rsid w:val="00A71B0A"/>
    <w:rsid w:val="00A71B80"/>
    <w:rsid w:val="00A720B7"/>
    <w:rsid w:val="00A72397"/>
    <w:rsid w:val="00A728CF"/>
    <w:rsid w:val="00A728F8"/>
    <w:rsid w:val="00A72956"/>
    <w:rsid w:val="00A72964"/>
    <w:rsid w:val="00A729BF"/>
    <w:rsid w:val="00A729FD"/>
    <w:rsid w:val="00A72D5E"/>
    <w:rsid w:val="00A73035"/>
    <w:rsid w:val="00A730A5"/>
    <w:rsid w:val="00A730CF"/>
    <w:rsid w:val="00A7338B"/>
    <w:rsid w:val="00A733D7"/>
    <w:rsid w:val="00A7356F"/>
    <w:rsid w:val="00A73638"/>
    <w:rsid w:val="00A73B07"/>
    <w:rsid w:val="00A73B87"/>
    <w:rsid w:val="00A73E2A"/>
    <w:rsid w:val="00A7422E"/>
    <w:rsid w:val="00A744B1"/>
    <w:rsid w:val="00A7467E"/>
    <w:rsid w:val="00A746A2"/>
    <w:rsid w:val="00A747BC"/>
    <w:rsid w:val="00A74A28"/>
    <w:rsid w:val="00A74A8E"/>
    <w:rsid w:val="00A74B80"/>
    <w:rsid w:val="00A74CF7"/>
    <w:rsid w:val="00A74EE2"/>
    <w:rsid w:val="00A74FDC"/>
    <w:rsid w:val="00A75135"/>
    <w:rsid w:val="00A751EB"/>
    <w:rsid w:val="00A75296"/>
    <w:rsid w:val="00A7556E"/>
    <w:rsid w:val="00A7560A"/>
    <w:rsid w:val="00A75AAF"/>
    <w:rsid w:val="00A75BBB"/>
    <w:rsid w:val="00A75DE3"/>
    <w:rsid w:val="00A76326"/>
    <w:rsid w:val="00A7647A"/>
    <w:rsid w:val="00A7659C"/>
    <w:rsid w:val="00A76907"/>
    <w:rsid w:val="00A76935"/>
    <w:rsid w:val="00A76C19"/>
    <w:rsid w:val="00A7702B"/>
    <w:rsid w:val="00A77311"/>
    <w:rsid w:val="00A77350"/>
    <w:rsid w:val="00A7740B"/>
    <w:rsid w:val="00A7743A"/>
    <w:rsid w:val="00A77539"/>
    <w:rsid w:val="00A776F8"/>
    <w:rsid w:val="00A77B53"/>
    <w:rsid w:val="00A77BC0"/>
    <w:rsid w:val="00A800DD"/>
    <w:rsid w:val="00A80310"/>
    <w:rsid w:val="00A80341"/>
    <w:rsid w:val="00A8073F"/>
    <w:rsid w:val="00A807AE"/>
    <w:rsid w:val="00A80A04"/>
    <w:rsid w:val="00A80A98"/>
    <w:rsid w:val="00A80B6A"/>
    <w:rsid w:val="00A80BDB"/>
    <w:rsid w:val="00A81010"/>
    <w:rsid w:val="00A811A5"/>
    <w:rsid w:val="00A813C2"/>
    <w:rsid w:val="00A81403"/>
    <w:rsid w:val="00A81406"/>
    <w:rsid w:val="00A8155F"/>
    <w:rsid w:val="00A81646"/>
    <w:rsid w:val="00A8199C"/>
    <w:rsid w:val="00A81AF5"/>
    <w:rsid w:val="00A81E3D"/>
    <w:rsid w:val="00A81E51"/>
    <w:rsid w:val="00A8200D"/>
    <w:rsid w:val="00A822BC"/>
    <w:rsid w:val="00A82384"/>
    <w:rsid w:val="00A8276F"/>
    <w:rsid w:val="00A827F4"/>
    <w:rsid w:val="00A828E0"/>
    <w:rsid w:val="00A8299B"/>
    <w:rsid w:val="00A82BC4"/>
    <w:rsid w:val="00A83281"/>
    <w:rsid w:val="00A8342C"/>
    <w:rsid w:val="00A835B9"/>
    <w:rsid w:val="00A836A2"/>
    <w:rsid w:val="00A83838"/>
    <w:rsid w:val="00A83887"/>
    <w:rsid w:val="00A8391A"/>
    <w:rsid w:val="00A83999"/>
    <w:rsid w:val="00A83C37"/>
    <w:rsid w:val="00A83CAB"/>
    <w:rsid w:val="00A83D54"/>
    <w:rsid w:val="00A83D74"/>
    <w:rsid w:val="00A83DAA"/>
    <w:rsid w:val="00A83DFF"/>
    <w:rsid w:val="00A83EE1"/>
    <w:rsid w:val="00A84236"/>
    <w:rsid w:val="00A84300"/>
    <w:rsid w:val="00A84B47"/>
    <w:rsid w:val="00A84BCE"/>
    <w:rsid w:val="00A84EC0"/>
    <w:rsid w:val="00A85719"/>
    <w:rsid w:val="00A85E19"/>
    <w:rsid w:val="00A85EEA"/>
    <w:rsid w:val="00A860B1"/>
    <w:rsid w:val="00A86276"/>
    <w:rsid w:val="00A86382"/>
    <w:rsid w:val="00A863AB"/>
    <w:rsid w:val="00A8643B"/>
    <w:rsid w:val="00A8667E"/>
    <w:rsid w:val="00A866B3"/>
    <w:rsid w:val="00A867C2"/>
    <w:rsid w:val="00A86C09"/>
    <w:rsid w:val="00A86CA4"/>
    <w:rsid w:val="00A86CF1"/>
    <w:rsid w:val="00A86E72"/>
    <w:rsid w:val="00A870AE"/>
    <w:rsid w:val="00A8731D"/>
    <w:rsid w:val="00A8749A"/>
    <w:rsid w:val="00A901C3"/>
    <w:rsid w:val="00A90688"/>
    <w:rsid w:val="00A90ABB"/>
    <w:rsid w:val="00A91010"/>
    <w:rsid w:val="00A91177"/>
    <w:rsid w:val="00A91B61"/>
    <w:rsid w:val="00A91BB2"/>
    <w:rsid w:val="00A920DD"/>
    <w:rsid w:val="00A921AE"/>
    <w:rsid w:val="00A92264"/>
    <w:rsid w:val="00A925C7"/>
    <w:rsid w:val="00A929B9"/>
    <w:rsid w:val="00A92ACF"/>
    <w:rsid w:val="00A92C68"/>
    <w:rsid w:val="00A92DA3"/>
    <w:rsid w:val="00A92E4D"/>
    <w:rsid w:val="00A92F41"/>
    <w:rsid w:val="00A9301D"/>
    <w:rsid w:val="00A9325D"/>
    <w:rsid w:val="00A93435"/>
    <w:rsid w:val="00A935C5"/>
    <w:rsid w:val="00A936F5"/>
    <w:rsid w:val="00A93A8A"/>
    <w:rsid w:val="00A93AA6"/>
    <w:rsid w:val="00A93F30"/>
    <w:rsid w:val="00A93FB1"/>
    <w:rsid w:val="00A9417F"/>
    <w:rsid w:val="00A94530"/>
    <w:rsid w:val="00A94570"/>
    <w:rsid w:val="00A94AA8"/>
    <w:rsid w:val="00A94D35"/>
    <w:rsid w:val="00A94FFD"/>
    <w:rsid w:val="00A95064"/>
    <w:rsid w:val="00A950B8"/>
    <w:rsid w:val="00A957B3"/>
    <w:rsid w:val="00A95B06"/>
    <w:rsid w:val="00A95B4B"/>
    <w:rsid w:val="00A95D25"/>
    <w:rsid w:val="00A95F46"/>
    <w:rsid w:val="00A9639C"/>
    <w:rsid w:val="00A967B2"/>
    <w:rsid w:val="00A96B9E"/>
    <w:rsid w:val="00A96CF3"/>
    <w:rsid w:val="00A96D6E"/>
    <w:rsid w:val="00A96F1E"/>
    <w:rsid w:val="00A970A2"/>
    <w:rsid w:val="00A977BE"/>
    <w:rsid w:val="00A97927"/>
    <w:rsid w:val="00A97B43"/>
    <w:rsid w:val="00A97D22"/>
    <w:rsid w:val="00A97F68"/>
    <w:rsid w:val="00AA01C5"/>
    <w:rsid w:val="00AA043D"/>
    <w:rsid w:val="00AA0456"/>
    <w:rsid w:val="00AA04D9"/>
    <w:rsid w:val="00AA08D8"/>
    <w:rsid w:val="00AA0907"/>
    <w:rsid w:val="00AA0BDE"/>
    <w:rsid w:val="00AA0F71"/>
    <w:rsid w:val="00AA106E"/>
    <w:rsid w:val="00AA1129"/>
    <w:rsid w:val="00AA1190"/>
    <w:rsid w:val="00AA11CC"/>
    <w:rsid w:val="00AA1304"/>
    <w:rsid w:val="00AA1355"/>
    <w:rsid w:val="00AA15A2"/>
    <w:rsid w:val="00AA1751"/>
    <w:rsid w:val="00AA193B"/>
    <w:rsid w:val="00AA1979"/>
    <w:rsid w:val="00AA1BD9"/>
    <w:rsid w:val="00AA1D37"/>
    <w:rsid w:val="00AA2422"/>
    <w:rsid w:val="00AA249D"/>
    <w:rsid w:val="00AA24CC"/>
    <w:rsid w:val="00AA24F7"/>
    <w:rsid w:val="00AA26A2"/>
    <w:rsid w:val="00AA29AC"/>
    <w:rsid w:val="00AA2CBD"/>
    <w:rsid w:val="00AA2F5E"/>
    <w:rsid w:val="00AA3074"/>
    <w:rsid w:val="00AA31BC"/>
    <w:rsid w:val="00AA35F3"/>
    <w:rsid w:val="00AA3694"/>
    <w:rsid w:val="00AA36CE"/>
    <w:rsid w:val="00AA37B7"/>
    <w:rsid w:val="00AA3AF1"/>
    <w:rsid w:val="00AA3BEA"/>
    <w:rsid w:val="00AA3D6C"/>
    <w:rsid w:val="00AA3E01"/>
    <w:rsid w:val="00AA3EA9"/>
    <w:rsid w:val="00AA4219"/>
    <w:rsid w:val="00AA4517"/>
    <w:rsid w:val="00AA49BC"/>
    <w:rsid w:val="00AA4C08"/>
    <w:rsid w:val="00AA4C7D"/>
    <w:rsid w:val="00AA576E"/>
    <w:rsid w:val="00AA5965"/>
    <w:rsid w:val="00AA59C4"/>
    <w:rsid w:val="00AA5A48"/>
    <w:rsid w:val="00AA5E40"/>
    <w:rsid w:val="00AA65B8"/>
    <w:rsid w:val="00AA6879"/>
    <w:rsid w:val="00AA6A10"/>
    <w:rsid w:val="00AA6A85"/>
    <w:rsid w:val="00AA6C1C"/>
    <w:rsid w:val="00AA6D22"/>
    <w:rsid w:val="00AA7018"/>
    <w:rsid w:val="00AB01C0"/>
    <w:rsid w:val="00AB0242"/>
    <w:rsid w:val="00AB0520"/>
    <w:rsid w:val="00AB0625"/>
    <w:rsid w:val="00AB0658"/>
    <w:rsid w:val="00AB0C06"/>
    <w:rsid w:val="00AB0D69"/>
    <w:rsid w:val="00AB0DFF"/>
    <w:rsid w:val="00AB161D"/>
    <w:rsid w:val="00AB1655"/>
    <w:rsid w:val="00AB1719"/>
    <w:rsid w:val="00AB17B6"/>
    <w:rsid w:val="00AB1828"/>
    <w:rsid w:val="00AB18F0"/>
    <w:rsid w:val="00AB1973"/>
    <w:rsid w:val="00AB1CB7"/>
    <w:rsid w:val="00AB20EC"/>
    <w:rsid w:val="00AB2170"/>
    <w:rsid w:val="00AB21FD"/>
    <w:rsid w:val="00AB2814"/>
    <w:rsid w:val="00AB2A46"/>
    <w:rsid w:val="00AB2D9D"/>
    <w:rsid w:val="00AB2EC6"/>
    <w:rsid w:val="00AB2F07"/>
    <w:rsid w:val="00AB32DE"/>
    <w:rsid w:val="00AB3315"/>
    <w:rsid w:val="00AB3373"/>
    <w:rsid w:val="00AB3C0C"/>
    <w:rsid w:val="00AB3F17"/>
    <w:rsid w:val="00AB40FF"/>
    <w:rsid w:val="00AB4180"/>
    <w:rsid w:val="00AB468B"/>
    <w:rsid w:val="00AB4733"/>
    <w:rsid w:val="00AB4773"/>
    <w:rsid w:val="00AB50E5"/>
    <w:rsid w:val="00AB54A7"/>
    <w:rsid w:val="00AB589D"/>
    <w:rsid w:val="00AB5911"/>
    <w:rsid w:val="00AB59AB"/>
    <w:rsid w:val="00AB5EBB"/>
    <w:rsid w:val="00AB5F71"/>
    <w:rsid w:val="00AB5FC7"/>
    <w:rsid w:val="00AB6019"/>
    <w:rsid w:val="00AB60FC"/>
    <w:rsid w:val="00AB6899"/>
    <w:rsid w:val="00AB6918"/>
    <w:rsid w:val="00AB69F5"/>
    <w:rsid w:val="00AB69FE"/>
    <w:rsid w:val="00AB6B11"/>
    <w:rsid w:val="00AB6C0F"/>
    <w:rsid w:val="00AB6C5B"/>
    <w:rsid w:val="00AB6CC4"/>
    <w:rsid w:val="00AB72FB"/>
    <w:rsid w:val="00AB75C4"/>
    <w:rsid w:val="00AB782D"/>
    <w:rsid w:val="00AB7855"/>
    <w:rsid w:val="00AB7BFF"/>
    <w:rsid w:val="00AB7EDE"/>
    <w:rsid w:val="00AC02DE"/>
    <w:rsid w:val="00AC02E4"/>
    <w:rsid w:val="00AC03EE"/>
    <w:rsid w:val="00AC0438"/>
    <w:rsid w:val="00AC08DE"/>
    <w:rsid w:val="00AC0A9D"/>
    <w:rsid w:val="00AC0BF2"/>
    <w:rsid w:val="00AC0C35"/>
    <w:rsid w:val="00AC0DFD"/>
    <w:rsid w:val="00AC0E10"/>
    <w:rsid w:val="00AC0FE4"/>
    <w:rsid w:val="00AC1146"/>
    <w:rsid w:val="00AC13CA"/>
    <w:rsid w:val="00AC1451"/>
    <w:rsid w:val="00AC164F"/>
    <w:rsid w:val="00AC16D6"/>
    <w:rsid w:val="00AC1A42"/>
    <w:rsid w:val="00AC1B59"/>
    <w:rsid w:val="00AC1E69"/>
    <w:rsid w:val="00AC221A"/>
    <w:rsid w:val="00AC27EA"/>
    <w:rsid w:val="00AC29BD"/>
    <w:rsid w:val="00AC2FEE"/>
    <w:rsid w:val="00AC357C"/>
    <w:rsid w:val="00AC38B2"/>
    <w:rsid w:val="00AC3A01"/>
    <w:rsid w:val="00AC3A6B"/>
    <w:rsid w:val="00AC3FE0"/>
    <w:rsid w:val="00AC415F"/>
    <w:rsid w:val="00AC4388"/>
    <w:rsid w:val="00AC45DA"/>
    <w:rsid w:val="00AC4656"/>
    <w:rsid w:val="00AC46AA"/>
    <w:rsid w:val="00AC4782"/>
    <w:rsid w:val="00AC47B5"/>
    <w:rsid w:val="00AC4A96"/>
    <w:rsid w:val="00AC4B4E"/>
    <w:rsid w:val="00AC4BBD"/>
    <w:rsid w:val="00AC4CA8"/>
    <w:rsid w:val="00AC4D03"/>
    <w:rsid w:val="00AC4E0D"/>
    <w:rsid w:val="00AC4E82"/>
    <w:rsid w:val="00AC4F53"/>
    <w:rsid w:val="00AC575F"/>
    <w:rsid w:val="00AC57A9"/>
    <w:rsid w:val="00AC5808"/>
    <w:rsid w:val="00AC5BF7"/>
    <w:rsid w:val="00AC5CD2"/>
    <w:rsid w:val="00AC5E90"/>
    <w:rsid w:val="00AC5F96"/>
    <w:rsid w:val="00AC622D"/>
    <w:rsid w:val="00AC66AE"/>
    <w:rsid w:val="00AC66FB"/>
    <w:rsid w:val="00AC6942"/>
    <w:rsid w:val="00AC6976"/>
    <w:rsid w:val="00AC6E46"/>
    <w:rsid w:val="00AC7045"/>
    <w:rsid w:val="00AC735A"/>
    <w:rsid w:val="00AC7386"/>
    <w:rsid w:val="00AC7ABF"/>
    <w:rsid w:val="00AC7AE4"/>
    <w:rsid w:val="00AC7DB4"/>
    <w:rsid w:val="00AC7EF1"/>
    <w:rsid w:val="00AC7F27"/>
    <w:rsid w:val="00AD00E4"/>
    <w:rsid w:val="00AD02B7"/>
    <w:rsid w:val="00AD0484"/>
    <w:rsid w:val="00AD0574"/>
    <w:rsid w:val="00AD07E9"/>
    <w:rsid w:val="00AD0A64"/>
    <w:rsid w:val="00AD0ADC"/>
    <w:rsid w:val="00AD0D1B"/>
    <w:rsid w:val="00AD0E18"/>
    <w:rsid w:val="00AD0F2B"/>
    <w:rsid w:val="00AD1155"/>
    <w:rsid w:val="00AD11E0"/>
    <w:rsid w:val="00AD1243"/>
    <w:rsid w:val="00AD17D0"/>
    <w:rsid w:val="00AD1A5F"/>
    <w:rsid w:val="00AD1AAC"/>
    <w:rsid w:val="00AD1B1A"/>
    <w:rsid w:val="00AD1B4A"/>
    <w:rsid w:val="00AD1D2F"/>
    <w:rsid w:val="00AD1DD2"/>
    <w:rsid w:val="00AD2113"/>
    <w:rsid w:val="00AD22B0"/>
    <w:rsid w:val="00AD2429"/>
    <w:rsid w:val="00AD2503"/>
    <w:rsid w:val="00AD27E0"/>
    <w:rsid w:val="00AD2805"/>
    <w:rsid w:val="00AD2968"/>
    <w:rsid w:val="00AD2BCF"/>
    <w:rsid w:val="00AD2CD4"/>
    <w:rsid w:val="00AD30BD"/>
    <w:rsid w:val="00AD3421"/>
    <w:rsid w:val="00AD352D"/>
    <w:rsid w:val="00AD3575"/>
    <w:rsid w:val="00AD366B"/>
    <w:rsid w:val="00AD3DA3"/>
    <w:rsid w:val="00AD3DA6"/>
    <w:rsid w:val="00AD3E00"/>
    <w:rsid w:val="00AD3E62"/>
    <w:rsid w:val="00AD3E6A"/>
    <w:rsid w:val="00AD42E4"/>
    <w:rsid w:val="00AD4446"/>
    <w:rsid w:val="00AD444B"/>
    <w:rsid w:val="00AD44A9"/>
    <w:rsid w:val="00AD4CE5"/>
    <w:rsid w:val="00AD4D05"/>
    <w:rsid w:val="00AD4D13"/>
    <w:rsid w:val="00AD4D39"/>
    <w:rsid w:val="00AD4F38"/>
    <w:rsid w:val="00AD51A7"/>
    <w:rsid w:val="00AD51DE"/>
    <w:rsid w:val="00AD5269"/>
    <w:rsid w:val="00AD57B1"/>
    <w:rsid w:val="00AD580A"/>
    <w:rsid w:val="00AD5AFF"/>
    <w:rsid w:val="00AD5C02"/>
    <w:rsid w:val="00AD5D08"/>
    <w:rsid w:val="00AD5D81"/>
    <w:rsid w:val="00AD5FEA"/>
    <w:rsid w:val="00AD6386"/>
    <w:rsid w:val="00AD6A77"/>
    <w:rsid w:val="00AD725D"/>
    <w:rsid w:val="00AD72C7"/>
    <w:rsid w:val="00AD72CA"/>
    <w:rsid w:val="00AD7466"/>
    <w:rsid w:val="00AD758F"/>
    <w:rsid w:val="00AD78EF"/>
    <w:rsid w:val="00AD794E"/>
    <w:rsid w:val="00AD7CE5"/>
    <w:rsid w:val="00AD7E76"/>
    <w:rsid w:val="00AD7F62"/>
    <w:rsid w:val="00AE02CC"/>
    <w:rsid w:val="00AE03A6"/>
    <w:rsid w:val="00AE07BE"/>
    <w:rsid w:val="00AE07D0"/>
    <w:rsid w:val="00AE07E0"/>
    <w:rsid w:val="00AE0920"/>
    <w:rsid w:val="00AE09A9"/>
    <w:rsid w:val="00AE0ADA"/>
    <w:rsid w:val="00AE0DAA"/>
    <w:rsid w:val="00AE1013"/>
    <w:rsid w:val="00AE12D1"/>
    <w:rsid w:val="00AE1397"/>
    <w:rsid w:val="00AE1445"/>
    <w:rsid w:val="00AE160E"/>
    <w:rsid w:val="00AE16D1"/>
    <w:rsid w:val="00AE1B69"/>
    <w:rsid w:val="00AE1C50"/>
    <w:rsid w:val="00AE1CAC"/>
    <w:rsid w:val="00AE216E"/>
    <w:rsid w:val="00AE241B"/>
    <w:rsid w:val="00AE256F"/>
    <w:rsid w:val="00AE2A5B"/>
    <w:rsid w:val="00AE2D62"/>
    <w:rsid w:val="00AE2F18"/>
    <w:rsid w:val="00AE30A0"/>
    <w:rsid w:val="00AE3333"/>
    <w:rsid w:val="00AE343F"/>
    <w:rsid w:val="00AE35C1"/>
    <w:rsid w:val="00AE3665"/>
    <w:rsid w:val="00AE38BF"/>
    <w:rsid w:val="00AE38D1"/>
    <w:rsid w:val="00AE3A44"/>
    <w:rsid w:val="00AE3ACD"/>
    <w:rsid w:val="00AE3B48"/>
    <w:rsid w:val="00AE3CB5"/>
    <w:rsid w:val="00AE3D5F"/>
    <w:rsid w:val="00AE3F75"/>
    <w:rsid w:val="00AE400F"/>
    <w:rsid w:val="00AE42C9"/>
    <w:rsid w:val="00AE42EF"/>
    <w:rsid w:val="00AE4FE3"/>
    <w:rsid w:val="00AE534E"/>
    <w:rsid w:val="00AE5357"/>
    <w:rsid w:val="00AE539F"/>
    <w:rsid w:val="00AE5564"/>
    <w:rsid w:val="00AE5B6F"/>
    <w:rsid w:val="00AE5F5C"/>
    <w:rsid w:val="00AE600B"/>
    <w:rsid w:val="00AE60E8"/>
    <w:rsid w:val="00AE62C2"/>
    <w:rsid w:val="00AE65E0"/>
    <w:rsid w:val="00AE67F3"/>
    <w:rsid w:val="00AE6CCE"/>
    <w:rsid w:val="00AE6D50"/>
    <w:rsid w:val="00AE6F55"/>
    <w:rsid w:val="00AE7085"/>
    <w:rsid w:val="00AE712B"/>
    <w:rsid w:val="00AE74C5"/>
    <w:rsid w:val="00AE79D9"/>
    <w:rsid w:val="00AE7B90"/>
    <w:rsid w:val="00AE7E23"/>
    <w:rsid w:val="00AF0195"/>
    <w:rsid w:val="00AF04A5"/>
    <w:rsid w:val="00AF0752"/>
    <w:rsid w:val="00AF0809"/>
    <w:rsid w:val="00AF088D"/>
    <w:rsid w:val="00AF0BE6"/>
    <w:rsid w:val="00AF0E1F"/>
    <w:rsid w:val="00AF0EC0"/>
    <w:rsid w:val="00AF12EB"/>
    <w:rsid w:val="00AF131E"/>
    <w:rsid w:val="00AF18CF"/>
    <w:rsid w:val="00AF1D1F"/>
    <w:rsid w:val="00AF226A"/>
    <w:rsid w:val="00AF2547"/>
    <w:rsid w:val="00AF2748"/>
    <w:rsid w:val="00AF29CA"/>
    <w:rsid w:val="00AF2BE5"/>
    <w:rsid w:val="00AF2C39"/>
    <w:rsid w:val="00AF2C93"/>
    <w:rsid w:val="00AF2F03"/>
    <w:rsid w:val="00AF3292"/>
    <w:rsid w:val="00AF334B"/>
    <w:rsid w:val="00AF3695"/>
    <w:rsid w:val="00AF36CD"/>
    <w:rsid w:val="00AF36F2"/>
    <w:rsid w:val="00AF37DC"/>
    <w:rsid w:val="00AF4126"/>
    <w:rsid w:val="00AF4297"/>
    <w:rsid w:val="00AF4370"/>
    <w:rsid w:val="00AF439E"/>
    <w:rsid w:val="00AF490D"/>
    <w:rsid w:val="00AF49C6"/>
    <w:rsid w:val="00AF4D50"/>
    <w:rsid w:val="00AF4D95"/>
    <w:rsid w:val="00AF4E4F"/>
    <w:rsid w:val="00AF5585"/>
    <w:rsid w:val="00AF55AA"/>
    <w:rsid w:val="00AF57CF"/>
    <w:rsid w:val="00AF5D07"/>
    <w:rsid w:val="00AF5E9B"/>
    <w:rsid w:val="00AF5F47"/>
    <w:rsid w:val="00AF5F54"/>
    <w:rsid w:val="00AF68C5"/>
    <w:rsid w:val="00AF68F5"/>
    <w:rsid w:val="00AF6943"/>
    <w:rsid w:val="00AF69D3"/>
    <w:rsid w:val="00AF6A67"/>
    <w:rsid w:val="00AF6A7E"/>
    <w:rsid w:val="00AF6C1D"/>
    <w:rsid w:val="00AF6D9A"/>
    <w:rsid w:val="00AF74FA"/>
    <w:rsid w:val="00AF7BE2"/>
    <w:rsid w:val="00AF7C51"/>
    <w:rsid w:val="00AF7FB6"/>
    <w:rsid w:val="00B000DB"/>
    <w:rsid w:val="00B0043C"/>
    <w:rsid w:val="00B0083C"/>
    <w:rsid w:val="00B00ACD"/>
    <w:rsid w:val="00B00E1D"/>
    <w:rsid w:val="00B01104"/>
    <w:rsid w:val="00B013D1"/>
    <w:rsid w:val="00B0163B"/>
    <w:rsid w:val="00B01771"/>
    <w:rsid w:val="00B01A62"/>
    <w:rsid w:val="00B01B2E"/>
    <w:rsid w:val="00B01BB0"/>
    <w:rsid w:val="00B02265"/>
    <w:rsid w:val="00B022EF"/>
    <w:rsid w:val="00B02948"/>
    <w:rsid w:val="00B02C94"/>
    <w:rsid w:val="00B02DB3"/>
    <w:rsid w:val="00B02E77"/>
    <w:rsid w:val="00B02F45"/>
    <w:rsid w:val="00B03149"/>
    <w:rsid w:val="00B031B3"/>
    <w:rsid w:val="00B03260"/>
    <w:rsid w:val="00B0359E"/>
    <w:rsid w:val="00B03BBE"/>
    <w:rsid w:val="00B03C13"/>
    <w:rsid w:val="00B04117"/>
    <w:rsid w:val="00B04412"/>
    <w:rsid w:val="00B0484B"/>
    <w:rsid w:val="00B0485C"/>
    <w:rsid w:val="00B049B4"/>
    <w:rsid w:val="00B04B29"/>
    <w:rsid w:val="00B04ECD"/>
    <w:rsid w:val="00B04FCD"/>
    <w:rsid w:val="00B05022"/>
    <w:rsid w:val="00B051CE"/>
    <w:rsid w:val="00B055DF"/>
    <w:rsid w:val="00B0561E"/>
    <w:rsid w:val="00B05638"/>
    <w:rsid w:val="00B05DBC"/>
    <w:rsid w:val="00B05FD0"/>
    <w:rsid w:val="00B0618B"/>
    <w:rsid w:val="00B064E3"/>
    <w:rsid w:val="00B064FF"/>
    <w:rsid w:val="00B065F8"/>
    <w:rsid w:val="00B06888"/>
    <w:rsid w:val="00B06943"/>
    <w:rsid w:val="00B069E7"/>
    <w:rsid w:val="00B06ACC"/>
    <w:rsid w:val="00B06CA9"/>
    <w:rsid w:val="00B06DC8"/>
    <w:rsid w:val="00B07021"/>
    <w:rsid w:val="00B07221"/>
    <w:rsid w:val="00B07A7B"/>
    <w:rsid w:val="00B07E01"/>
    <w:rsid w:val="00B1019D"/>
    <w:rsid w:val="00B102F1"/>
    <w:rsid w:val="00B1037F"/>
    <w:rsid w:val="00B1064C"/>
    <w:rsid w:val="00B10A1C"/>
    <w:rsid w:val="00B10CB3"/>
    <w:rsid w:val="00B10DA0"/>
    <w:rsid w:val="00B1115B"/>
    <w:rsid w:val="00B111C8"/>
    <w:rsid w:val="00B113BB"/>
    <w:rsid w:val="00B114E5"/>
    <w:rsid w:val="00B11949"/>
    <w:rsid w:val="00B119DC"/>
    <w:rsid w:val="00B11A8B"/>
    <w:rsid w:val="00B11DEB"/>
    <w:rsid w:val="00B11F2A"/>
    <w:rsid w:val="00B1212B"/>
    <w:rsid w:val="00B121B8"/>
    <w:rsid w:val="00B1238F"/>
    <w:rsid w:val="00B126DF"/>
    <w:rsid w:val="00B12B0A"/>
    <w:rsid w:val="00B12DA2"/>
    <w:rsid w:val="00B12EC6"/>
    <w:rsid w:val="00B1338D"/>
    <w:rsid w:val="00B1348B"/>
    <w:rsid w:val="00B13581"/>
    <w:rsid w:val="00B1358B"/>
    <w:rsid w:val="00B136CA"/>
    <w:rsid w:val="00B136EC"/>
    <w:rsid w:val="00B1376D"/>
    <w:rsid w:val="00B13A14"/>
    <w:rsid w:val="00B13AA5"/>
    <w:rsid w:val="00B13C01"/>
    <w:rsid w:val="00B13DCD"/>
    <w:rsid w:val="00B13E6F"/>
    <w:rsid w:val="00B141E8"/>
    <w:rsid w:val="00B144FC"/>
    <w:rsid w:val="00B148E4"/>
    <w:rsid w:val="00B14BE7"/>
    <w:rsid w:val="00B14D46"/>
    <w:rsid w:val="00B14EA8"/>
    <w:rsid w:val="00B15042"/>
    <w:rsid w:val="00B15185"/>
    <w:rsid w:val="00B154CF"/>
    <w:rsid w:val="00B1563E"/>
    <w:rsid w:val="00B158F0"/>
    <w:rsid w:val="00B1596C"/>
    <w:rsid w:val="00B16083"/>
    <w:rsid w:val="00B1659A"/>
    <w:rsid w:val="00B165EC"/>
    <w:rsid w:val="00B168A4"/>
    <w:rsid w:val="00B169EF"/>
    <w:rsid w:val="00B16ADB"/>
    <w:rsid w:val="00B16B0D"/>
    <w:rsid w:val="00B16B15"/>
    <w:rsid w:val="00B16BC6"/>
    <w:rsid w:val="00B16DC8"/>
    <w:rsid w:val="00B16E4A"/>
    <w:rsid w:val="00B172D7"/>
    <w:rsid w:val="00B17446"/>
    <w:rsid w:val="00B17583"/>
    <w:rsid w:val="00B176C2"/>
    <w:rsid w:val="00B17965"/>
    <w:rsid w:val="00B179FB"/>
    <w:rsid w:val="00B17B19"/>
    <w:rsid w:val="00B17CF0"/>
    <w:rsid w:val="00B2030A"/>
    <w:rsid w:val="00B206B4"/>
    <w:rsid w:val="00B2088A"/>
    <w:rsid w:val="00B209B5"/>
    <w:rsid w:val="00B20D1F"/>
    <w:rsid w:val="00B20F81"/>
    <w:rsid w:val="00B213E9"/>
    <w:rsid w:val="00B218F7"/>
    <w:rsid w:val="00B2198E"/>
    <w:rsid w:val="00B21AEC"/>
    <w:rsid w:val="00B21E55"/>
    <w:rsid w:val="00B21EE2"/>
    <w:rsid w:val="00B221AA"/>
    <w:rsid w:val="00B223FE"/>
    <w:rsid w:val="00B22842"/>
    <w:rsid w:val="00B22C7B"/>
    <w:rsid w:val="00B22FE2"/>
    <w:rsid w:val="00B23215"/>
    <w:rsid w:val="00B233CA"/>
    <w:rsid w:val="00B235B4"/>
    <w:rsid w:val="00B235ED"/>
    <w:rsid w:val="00B2396B"/>
    <w:rsid w:val="00B239F0"/>
    <w:rsid w:val="00B23D90"/>
    <w:rsid w:val="00B23E27"/>
    <w:rsid w:val="00B2427E"/>
    <w:rsid w:val="00B2438B"/>
    <w:rsid w:val="00B244DF"/>
    <w:rsid w:val="00B24979"/>
    <w:rsid w:val="00B249D5"/>
    <w:rsid w:val="00B24A1E"/>
    <w:rsid w:val="00B24B51"/>
    <w:rsid w:val="00B24BA9"/>
    <w:rsid w:val="00B24BC7"/>
    <w:rsid w:val="00B24C79"/>
    <w:rsid w:val="00B24EE8"/>
    <w:rsid w:val="00B25050"/>
    <w:rsid w:val="00B250C9"/>
    <w:rsid w:val="00B2515F"/>
    <w:rsid w:val="00B25483"/>
    <w:rsid w:val="00B257FB"/>
    <w:rsid w:val="00B259B1"/>
    <w:rsid w:val="00B25AC3"/>
    <w:rsid w:val="00B25D72"/>
    <w:rsid w:val="00B25DF6"/>
    <w:rsid w:val="00B2621E"/>
    <w:rsid w:val="00B26271"/>
    <w:rsid w:val="00B2633F"/>
    <w:rsid w:val="00B2701D"/>
    <w:rsid w:val="00B270C8"/>
    <w:rsid w:val="00B27162"/>
    <w:rsid w:val="00B27256"/>
    <w:rsid w:val="00B2728C"/>
    <w:rsid w:val="00B273BE"/>
    <w:rsid w:val="00B27532"/>
    <w:rsid w:val="00B27B56"/>
    <w:rsid w:val="00B27C0D"/>
    <w:rsid w:val="00B3000E"/>
    <w:rsid w:val="00B3083C"/>
    <w:rsid w:val="00B30855"/>
    <w:rsid w:val="00B30988"/>
    <w:rsid w:val="00B309AF"/>
    <w:rsid w:val="00B30AA7"/>
    <w:rsid w:val="00B30DF4"/>
    <w:rsid w:val="00B31269"/>
    <w:rsid w:val="00B3172E"/>
    <w:rsid w:val="00B31815"/>
    <w:rsid w:val="00B3194F"/>
    <w:rsid w:val="00B31C85"/>
    <w:rsid w:val="00B31F10"/>
    <w:rsid w:val="00B31FEC"/>
    <w:rsid w:val="00B320E3"/>
    <w:rsid w:val="00B3226B"/>
    <w:rsid w:val="00B32354"/>
    <w:rsid w:val="00B323E6"/>
    <w:rsid w:val="00B325A2"/>
    <w:rsid w:val="00B32748"/>
    <w:rsid w:val="00B328C5"/>
    <w:rsid w:val="00B32B7A"/>
    <w:rsid w:val="00B32BFA"/>
    <w:rsid w:val="00B32E9D"/>
    <w:rsid w:val="00B3346D"/>
    <w:rsid w:val="00B3352F"/>
    <w:rsid w:val="00B336A2"/>
    <w:rsid w:val="00B33890"/>
    <w:rsid w:val="00B33CAE"/>
    <w:rsid w:val="00B33D94"/>
    <w:rsid w:val="00B33E0A"/>
    <w:rsid w:val="00B34138"/>
    <w:rsid w:val="00B341B7"/>
    <w:rsid w:val="00B343ED"/>
    <w:rsid w:val="00B34A0B"/>
    <w:rsid w:val="00B34A78"/>
    <w:rsid w:val="00B34EEE"/>
    <w:rsid w:val="00B35004"/>
    <w:rsid w:val="00B35232"/>
    <w:rsid w:val="00B3556D"/>
    <w:rsid w:val="00B3571A"/>
    <w:rsid w:val="00B35C67"/>
    <w:rsid w:val="00B35CB0"/>
    <w:rsid w:val="00B35FDB"/>
    <w:rsid w:val="00B36549"/>
    <w:rsid w:val="00B36A5F"/>
    <w:rsid w:val="00B36BA1"/>
    <w:rsid w:val="00B36D07"/>
    <w:rsid w:val="00B373AA"/>
    <w:rsid w:val="00B373E2"/>
    <w:rsid w:val="00B37410"/>
    <w:rsid w:val="00B37581"/>
    <w:rsid w:val="00B377C8"/>
    <w:rsid w:val="00B37BFD"/>
    <w:rsid w:val="00B4057C"/>
    <w:rsid w:val="00B407F8"/>
    <w:rsid w:val="00B40814"/>
    <w:rsid w:val="00B4086E"/>
    <w:rsid w:val="00B408A8"/>
    <w:rsid w:val="00B40A10"/>
    <w:rsid w:val="00B40C1C"/>
    <w:rsid w:val="00B40DBC"/>
    <w:rsid w:val="00B40FA3"/>
    <w:rsid w:val="00B41CD5"/>
    <w:rsid w:val="00B41E7F"/>
    <w:rsid w:val="00B41FC6"/>
    <w:rsid w:val="00B42809"/>
    <w:rsid w:val="00B42B01"/>
    <w:rsid w:val="00B42C03"/>
    <w:rsid w:val="00B42D52"/>
    <w:rsid w:val="00B42D72"/>
    <w:rsid w:val="00B43018"/>
    <w:rsid w:val="00B4318A"/>
    <w:rsid w:val="00B43739"/>
    <w:rsid w:val="00B43A60"/>
    <w:rsid w:val="00B43F38"/>
    <w:rsid w:val="00B43F4C"/>
    <w:rsid w:val="00B43FB9"/>
    <w:rsid w:val="00B441A2"/>
    <w:rsid w:val="00B44221"/>
    <w:rsid w:val="00B44244"/>
    <w:rsid w:val="00B448D1"/>
    <w:rsid w:val="00B44A89"/>
    <w:rsid w:val="00B44C34"/>
    <w:rsid w:val="00B44D04"/>
    <w:rsid w:val="00B44D40"/>
    <w:rsid w:val="00B44DFE"/>
    <w:rsid w:val="00B451A4"/>
    <w:rsid w:val="00B4558A"/>
    <w:rsid w:val="00B4610A"/>
    <w:rsid w:val="00B4612D"/>
    <w:rsid w:val="00B461CA"/>
    <w:rsid w:val="00B466E9"/>
    <w:rsid w:val="00B46873"/>
    <w:rsid w:val="00B46C36"/>
    <w:rsid w:val="00B47589"/>
    <w:rsid w:val="00B478C6"/>
    <w:rsid w:val="00B47AA9"/>
    <w:rsid w:val="00B47D39"/>
    <w:rsid w:val="00B47D43"/>
    <w:rsid w:val="00B50021"/>
    <w:rsid w:val="00B50043"/>
    <w:rsid w:val="00B501C7"/>
    <w:rsid w:val="00B50293"/>
    <w:rsid w:val="00B50427"/>
    <w:rsid w:val="00B5043F"/>
    <w:rsid w:val="00B504ED"/>
    <w:rsid w:val="00B50671"/>
    <w:rsid w:val="00B50756"/>
    <w:rsid w:val="00B50CE8"/>
    <w:rsid w:val="00B50F49"/>
    <w:rsid w:val="00B510DC"/>
    <w:rsid w:val="00B512F4"/>
    <w:rsid w:val="00B51328"/>
    <w:rsid w:val="00B51C20"/>
    <w:rsid w:val="00B52099"/>
    <w:rsid w:val="00B5265E"/>
    <w:rsid w:val="00B52719"/>
    <w:rsid w:val="00B52B07"/>
    <w:rsid w:val="00B53285"/>
    <w:rsid w:val="00B53485"/>
    <w:rsid w:val="00B53CC7"/>
    <w:rsid w:val="00B53ED6"/>
    <w:rsid w:val="00B5427E"/>
    <w:rsid w:val="00B54405"/>
    <w:rsid w:val="00B54424"/>
    <w:rsid w:val="00B54597"/>
    <w:rsid w:val="00B548A9"/>
    <w:rsid w:val="00B54A6A"/>
    <w:rsid w:val="00B54B3C"/>
    <w:rsid w:val="00B54F71"/>
    <w:rsid w:val="00B54FF1"/>
    <w:rsid w:val="00B554BC"/>
    <w:rsid w:val="00B5558F"/>
    <w:rsid w:val="00B555B2"/>
    <w:rsid w:val="00B55907"/>
    <w:rsid w:val="00B5598A"/>
    <w:rsid w:val="00B55C4B"/>
    <w:rsid w:val="00B5629A"/>
    <w:rsid w:val="00B562F1"/>
    <w:rsid w:val="00B56576"/>
    <w:rsid w:val="00B56979"/>
    <w:rsid w:val="00B569DF"/>
    <w:rsid w:val="00B56B47"/>
    <w:rsid w:val="00B56BC9"/>
    <w:rsid w:val="00B57105"/>
    <w:rsid w:val="00B57706"/>
    <w:rsid w:val="00B57784"/>
    <w:rsid w:val="00B57D80"/>
    <w:rsid w:val="00B605C6"/>
    <w:rsid w:val="00B6065C"/>
    <w:rsid w:val="00B609D0"/>
    <w:rsid w:val="00B60A32"/>
    <w:rsid w:val="00B60AE8"/>
    <w:rsid w:val="00B60C60"/>
    <w:rsid w:val="00B6113E"/>
    <w:rsid w:val="00B611FB"/>
    <w:rsid w:val="00B61276"/>
    <w:rsid w:val="00B61420"/>
    <w:rsid w:val="00B6196E"/>
    <w:rsid w:val="00B61A38"/>
    <w:rsid w:val="00B61CCE"/>
    <w:rsid w:val="00B62788"/>
    <w:rsid w:val="00B628F2"/>
    <w:rsid w:val="00B62B13"/>
    <w:rsid w:val="00B62B6E"/>
    <w:rsid w:val="00B62B73"/>
    <w:rsid w:val="00B62DA4"/>
    <w:rsid w:val="00B62F58"/>
    <w:rsid w:val="00B63020"/>
    <w:rsid w:val="00B6344D"/>
    <w:rsid w:val="00B6357D"/>
    <w:rsid w:val="00B6365C"/>
    <w:rsid w:val="00B63932"/>
    <w:rsid w:val="00B63AF9"/>
    <w:rsid w:val="00B64247"/>
    <w:rsid w:val="00B642D6"/>
    <w:rsid w:val="00B6430E"/>
    <w:rsid w:val="00B64955"/>
    <w:rsid w:val="00B64B35"/>
    <w:rsid w:val="00B64D5E"/>
    <w:rsid w:val="00B64DC6"/>
    <w:rsid w:val="00B64E10"/>
    <w:rsid w:val="00B64F98"/>
    <w:rsid w:val="00B64FD2"/>
    <w:rsid w:val="00B6511B"/>
    <w:rsid w:val="00B656DA"/>
    <w:rsid w:val="00B657F1"/>
    <w:rsid w:val="00B659A7"/>
    <w:rsid w:val="00B65E17"/>
    <w:rsid w:val="00B660C3"/>
    <w:rsid w:val="00B661EA"/>
    <w:rsid w:val="00B663CE"/>
    <w:rsid w:val="00B6688A"/>
    <w:rsid w:val="00B669E4"/>
    <w:rsid w:val="00B66AFC"/>
    <w:rsid w:val="00B66C7A"/>
    <w:rsid w:val="00B66E86"/>
    <w:rsid w:val="00B66E98"/>
    <w:rsid w:val="00B67086"/>
    <w:rsid w:val="00B675AC"/>
    <w:rsid w:val="00B676B8"/>
    <w:rsid w:val="00B67800"/>
    <w:rsid w:val="00B67AE3"/>
    <w:rsid w:val="00B67F32"/>
    <w:rsid w:val="00B70039"/>
    <w:rsid w:val="00B70045"/>
    <w:rsid w:val="00B70203"/>
    <w:rsid w:val="00B70273"/>
    <w:rsid w:val="00B70511"/>
    <w:rsid w:val="00B70BF1"/>
    <w:rsid w:val="00B71275"/>
    <w:rsid w:val="00B7144E"/>
    <w:rsid w:val="00B71742"/>
    <w:rsid w:val="00B717D3"/>
    <w:rsid w:val="00B71D7B"/>
    <w:rsid w:val="00B71F04"/>
    <w:rsid w:val="00B71F26"/>
    <w:rsid w:val="00B721AF"/>
    <w:rsid w:val="00B72C4E"/>
    <w:rsid w:val="00B72C55"/>
    <w:rsid w:val="00B72D54"/>
    <w:rsid w:val="00B72D98"/>
    <w:rsid w:val="00B72E06"/>
    <w:rsid w:val="00B72EEF"/>
    <w:rsid w:val="00B72EF0"/>
    <w:rsid w:val="00B73001"/>
    <w:rsid w:val="00B731D7"/>
    <w:rsid w:val="00B732D7"/>
    <w:rsid w:val="00B73A0C"/>
    <w:rsid w:val="00B73A39"/>
    <w:rsid w:val="00B73A77"/>
    <w:rsid w:val="00B73B5C"/>
    <w:rsid w:val="00B73C94"/>
    <w:rsid w:val="00B73E78"/>
    <w:rsid w:val="00B73EB2"/>
    <w:rsid w:val="00B7441C"/>
    <w:rsid w:val="00B74451"/>
    <w:rsid w:val="00B74497"/>
    <w:rsid w:val="00B74786"/>
    <w:rsid w:val="00B74B52"/>
    <w:rsid w:val="00B74B97"/>
    <w:rsid w:val="00B74B9F"/>
    <w:rsid w:val="00B74E60"/>
    <w:rsid w:val="00B75166"/>
    <w:rsid w:val="00B75206"/>
    <w:rsid w:val="00B75B8D"/>
    <w:rsid w:val="00B75EB7"/>
    <w:rsid w:val="00B76063"/>
    <w:rsid w:val="00B7633D"/>
    <w:rsid w:val="00B76589"/>
    <w:rsid w:val="00B7674F"/>
    <w:rsid w:val="00B76A84"/>
    <w:rsid w:val="00B77020"/>
    <w:rsid w:val="00B77383"/>
    <w:rsid w:val="00B77522"/>
    <w:rsid w:val="00B77534"/>
    <w:rsid w:val="00B77847"/>
    <w:rsid w:val="00B7793A"/>
    <w:rsid w:val="00B77F2E"/>
    <w:rsid w:val="00B800F3"/>
    <w:rsid w:val="00B80759"/>
    <w:rsid w:val="00B80848"/>
    <w:rsid w:val="00B80A5C"/>
    <w:rsid w:val="00B80A87"/>
    <w:rsid w:val="00B80BAD"/>
    <w:rsid w:val="00B80C8D"/>
    <w:rsid w:val="00B80E4F"/>
    <w:rsid w:val="00B80F32"/>
    <w:rsid w:val="00B80FEC"/>
    <w:rsid w:val="00B81505"/>
    <w:rsid w:val="00B81935"/>
    <w:rsid w:val="00B8198B"/>
    <w:rsid w:val="00B81996"/>
    <w:rsid w:val="00B81A1B"/>
    <w:rsid w:val="00B81B5B"/>
    <w:rsid w:val="00B81B64"/>
    <w:rsid w:val="00B81E60"/>
    <w:rsid w:val="00B81F7C"/>
    <w:rsid w:val="00B8205C"/>
    <w:rsid w:val="00B820B3"/>
    <w:rsid w:val="00B821E1"/>
    <w:rsid w:val="00B82307"/>
    <w:rsid w:val="00B82335"/>
    <w:rsid w:val="00B823FD"/>
    <w:rsid w:val="00B824B9"/>
    <w:rsid w:val="00B8285B"/>
    <w:rsid w:val="00B829B9"/>
    <w:rsid w:val="00B82B57"/>
    <w:rsid w:val="00B82BBD"/>
    <w:rsid w:val="00B830E2"/>
    <w:rsid w:val="00B83B41"/>
    <w:rsid w:val="00B83F08"/>
    <w:rsid w:val="00B84068"/>
    <w:rsid w:val="00B841CB"/>
    <w:rsid w:val="00B841DA"/>
    <w:rsid w:val="00B84277"/>
    <w:rsid w:val="00B8447E"/>
    <w:rsid w:val="00B844EA"/>
    <w:rsid w:val="00B846EB"/>
    <w:rsid w:val="00B84759"/>
    <w:rsid w:val="00B848C7"/>
    <w:rsid w:val="00B8496D"/>
    <w:rsid w:val="00B84C4C"/>
    <w:rsid w:val="00B84CDF"/>
    <w:rsid w:val="00B84D3C"/>
    <w:rsid w:val="00B850F0"/>
    <w:rsid w:val="00B85686"/>
    <w:rsid w:val="00B85714"/>
    <w:rsid w:val="00B858C0"/>
    <w:rsid w:val="00B859D4"/>
    <w:rsid w:val="00B85AA1"/>
    <w:rsid w:val="00B86127"/>
    <w:rsid w:val="00B86222"/>
    <w:rsid w:val="00B86306"/>
    <w:rsid w:val="00B8650E"/>
    <w:rsid w:val="00B86536"/>
    <w:rsid w:val="00B8686F"/>
    <w:rsid w:val="00B869A7"/>
    <w:rsid w:val="00B86D3F"/>
    <w:rsid w:val="00B87520"/>
    <w:rsid w:val="00B87616"/>
    <w:rsid w:val="00B8765D"/>
    <w:rsid w:val="00B87718"/>
    <w:rsid w:val="00B87954"/>
    <w:rsid w:val="00B87AF2"/>
    <w:rsid w:val="00B87CF9"/>
    <w:rsid w:val="00B87EB2"/>
    <w:rsid w:val="00B87EEC"/>
    <w:rsid w:val="00B87FBA"/>
    <w:rsid w:val="00B9005C"/>
    <w:rsid w:val="00B90411"/>
    <w:rsid w:val="00B907CC"/>
    <w:rsid w:val="00B908A6"/>
    <w:rsid w:val="00B909BB"/>
    <w:rsid w:val="00B90BE2"/>
    <w:rsid w:val="00B90C0B"/>
    <w:rsid w:val="00B90C74"/>
    <w:rsid w:val="00B912B1"/>
    <w:rsid w:val="00B91316"/>
    <w:rsid w:val="00B91332"/>
    <w:rsid w:val="00B913B2"/>
    <w:rsid w:val="00B9160C"/>
    <w:rsid w:val="00B91634"/>
    <w:rsid w:val="00B9187B"/>
    <w:rsid w:val="00B918E5"/>
    <w:rsid w:val="00B919BF"/>
    <w:rsid w:val="00B919ED"/>
    <w:rsid w:val="00B91BF6"/>
    <w:rsid w:val="00B91C42"/>
    <w:rsid w:val="00B91E81"/>
    <w:rsid w:val="00B92044"/>
    <w:rsid w:val="00B9204B"/>
    <w:rsid w:val="00B92104"/>
    <w:rsid w:val="00B9243F"/>
    <w:rsid w:val="00B92B54"/>
    <w:rsid w:val="00B92B74"/>
    <w:rsid w:val="00B92C64"/>
    <w:rsid w:val="00B92D2D"/>
    <w:rsid w:val="00B92DCB"/>
    <w:rsid w:val="00B92E8F"/>
    <w:rsid w:val="00B930CE"/>
    <w:rsid w:val="00B930EE"/>
    <w:rsid w:val="00B931BA"/>
    <w:rsid w:val="00B93CE4"/>
    <w:rsid w:val="00B9403F"/>
    <w:rsid w:val="00B9438C"/>
    <w:rsid w:val="00B943D2"/>
    <w:rsid w:val="00B943E7"/>
    <w:rsid w:val="00B945D9"/>
    <w:rsid w:val="00B94A07"/>
    <w:rsid w:val="00B94B2C"/>
    <w:rsid w:val="00B94B93"/>
    <w:rsid w:val="00B94C8B"/>
    <w:rsid w:val="00B94D93"/>
    <w:rsid w:val="00B951B4"/>
    <w:rsid w:val="00B952E5"/>
    <w:rsid w:val="00B9533B"/>
    <w:rsid w:val="00B95783"/>
    <w:rsid w:val="00B957F7"/>
    <w:rsid w:val="00B9591E"/>
    <w:rsid w:val="00B95B7B"/>
    <w:rsid w:val="00B95F18"/>
    <w:rsid w:val="00B96058"/>
    <w:rsid w:val="00B962AC"/>
    <w:rsid w:val="00B963FC"/>
    <w:rsid w:val="00B965E2"/>
    <w:rsid w:val="00B966FD"/>
    <w:rsid w:val="00B967CA"/>
    <w:rsid w:val="00B96A89"/>
    <w:rsid w:val="00B96BBC"/>
    <w:rsid w:val="00B96C2B"/>
    <w:rsid w:val="00B96DDE"/>
    <w:rsid w:val="00B96F4E"/>
    <w:rsid w:val="00B97058"/>
    <w:rsid w:val="00B97243"/>
    <w:rsid w:val="00B97420"/>
    <w:rsid w:val="00B9762D"/>
    <w:rsid w:val="00B976EE"/>
    <w:rsid w:val="00B97843"/>
    <w:rsid w:val="00B97AF9"/>
    <w:rsid w:val="00B97B52"/>
    <w:rsid w:val="00B97B69"/>
    <w:rsid w:val="00B97B8F"/>
    <w:rsid w:val="00B97D48"/>
    <w:rsid w:val="00B97FA6"/>
    <w:rsid w:val="00BA0223"/>
    <w:rsid w:val="00BA09E7"/>
    <w:rsid w:val="00BA0A63"/>
    <w:rsid w:val="00BA0F75"/>
    <w:rsid w:val="00BA1003"/>
    <w:rsid w:val="00BA1132"/>
    <w:rsid w:val="00BA1235"/>
    <w:rsid w:val="00BA13DD"/>
    <w:rsid w:val="00BA1462"/>
    <w:rsid w:val="00BA15BA"/>
    <w:rsid w:val="00BA1E19"/>
    <w:rsid w:val="00BA1E45"/>
    <w:rsid w:val="00BA2038"/>
    <w:rsid w:val="00BA204C"/>
    <w:rsid w:val="00BA235F"/>
    <w:rsid w:val="00BA250B"/>
    <w:rsid w:val="00BA2857"/>
    <w:rsid w:val="00BA2A17"/>
    <w:rsid w:val="00BA2A2E"/>
    <w:rsid w:val="00BA2D52"/>
    <w:rsid w:val="00BA2DBD"/>
    <w:rsid w:val="00BA2DE0"/>
    <w:rsid w:val="00BA2F02"/>
    <w:rsid w:val="00BA2F31"/>
    <w:rsid w:val="00BA31B0"/>
    <w:rsid w:val="00BA3377"/>
    <w:rsid w:val="00BA361A"/>
    <w:rsid w:val="00BA3890"/>
    <w:rsid w:val="00BA3CA7"/>
    <w:rsid w:val="00BA3D78"/>
    <w:rsid w:val="00BA3EA5"/>
    <w:rsid w:val="00BA41FE"/>
    <w:rsid w:val="00BA4245"/>
    <w:rsid w:val="00BA4467"/>
    <w:rsid w:val="00BA45E5"/>
    <w:rsid w:val="00BA4721"/>
    <w:rsid w:val="00BA4724"/>
    <w:rsid w:val="00BA47AE"/>
    <w:rsid w:val="00BA4D24"/>
    <w:rsid w:val="00BA4DFB"/>
    <w:rsid w:val="00BA4EF5"/>
    <w:rsid w:val="00BA4F02"/>
    <w:rsid w:val="00BA4FE7"/>
    <w:rsid w:val="00BA54A5"/>
    <w:rsid w:val="00BA56F3"/>
    <w:rsid w:val="00BA5AD9"/>
    <w:rsid w:val="00BA5B2F"/>
    <w:rsid w:val="00BA60B8"/>
    <w:rsid w:val="00BA623F"/>
    <w:rsid w:val="00BA6569"/>
    <w:rsid w:val="00BA66AD"/>
    <w:rsid w:val="00BA672F"/>
    <w:rsid w:val="00BA673A"/>
    <w:rsid w:val="00BA6929"/>
    <w:rsid w:val="00BA6CD9"/>
    <w:rsid w:val="00BA750A"/>
    <w:rsid w:val="00BA7803"/>
    <w:rsid w:val="00BA7BD5"/>
    <w:rsid w:val="00BA7C31"/>
    <w:rsid w:val="00BA7DD9"/>
    <w:rsid w:val="00BA7E15"/>
    <w:rsid w:val="00BA7E29"/>
    <w:rsid w:val="00BB0379"/>
    <w:rsid w:val="00BB06C6"/>
    <w:rsid w:val="00BB07B5"/>
    <w:rsid w:val="00BB0838"/>
    <w:rsid w:val="00BB087B"/>
    <w:rsid w:val="00BB0C60"/>
    <w:rsid w:val="00BB0D50"/>
    <w:rsid w:val="00BB1277"/>
    <w:rsid w:val="00BB1883"/>
    <w:rsid w:val="00BB1A79"/>
    <w:rsid w:val="00BB1A83"/>
    <w:rsid w:val="00BB1B5B"/>
    <w:rsid w:val="00BB1E0A"/>
    <w:rsid w:val="00BB1E2B"/>
    <w:rsid w:val="00BB1F11"/>
    <w:rsid w:val="00BB20F3"/>
    <w:rsid w:val="00BB21F2"/>
    <w:rsid w:val="00BB22E6"/>
    <w:rsid w:val="00BB22F6"/>
    <w:rsid w:val="00BB2571"/>
    <w:rsid w:val="00BB267E"/>
    <w:rsid w:val="00BB2AE8"/>
    <w:rsid w:val="00BB2D3A"/>
    <w:rsid w:val="00BB2DA4"/>
    <w:rsid w:val="00BB2EAD"/>
    <w:rsid w:val="00BB2F5D"/>
    <w:rsid w:val="00BB3062"/>
    <w:rsid w:val="00BB34D7"/>
    <w:rsid w:val="00BB3826"/>
    <w:rsid w:val="00BB38AE"/>
    <w:rsid w:val="00BB38C9"/>
    <w:rsid w:val="00BB3A6F"/>
    <w:rsid w:val="00BB3C03"/>
    <w:rsid w:val="00BB3DB4"/>
    <w:rsid w:val="00BB3FD2"/>
    <w:rsid w:val="00BB4009"/>
    <w:rsid w:val="00BB436F"/>
    <w:rsid w:val="00BB440F"/>
    <w:rsid w:val="00BB4658"/>
    <w:rsid w:val="00BB47BA"/>
    <w:rsid w:val="00BB47E4"/>
    <w:rsid w:val="00BB4859"/>
    <w:rsid w:val="00BB49B3"/>
    <w:rsid w:val="00BB4A4A"/>
    <w:rsid w:val="00BB4AA5"/>
    <w:rsid w:val="00BB4EF2"/>
    <w:rsid w:val="00BB53E8"/>
    <w:rsid w:val="00BB595F"/>
    <w:rsid w:val="00BB600E"/>
    <w:rsid w:val="00BB62B4"/>
    <w:rsid w:val="00BB65F9"/>
    <w:rsid w:val="00BB68E8"/>
    <w:rsid w:val="00BB6A51"/>
    <w:rsid w:val="00BB6B35"/>
    <w:rsid w:val="00BB6E76"/>
    <w:rsid w:val="00BB70DE"/>
    <w:rsid w:val="00BB71F3"/>
    <w:rsid w:val="00BB7672"/>
    <w:rsid w:val="00BB79A8"/>
    <w:rsid w:val="00BB79AA"/>
    <w:rsid w:val="00BB7BC6"/>
    <w:rsid w:val="00BB7E14"/>
    <w:rsid w:val="00BC01FD"/>
    <w:rsid w:val="00BC05DA"/>
    <w:rsid w:val="00BC06CC"/>
    <w:rsid w:val="00BC075B"/>
    <w:rsid w:val="00BC07BB"/>
    <w:rsid w:val="00BC09CF"/>
    <w:rsid w:val="00BC0A70"/>
    <w:rsid w:val="00BC0E80"/>
    <w:rsid w:val="00BC0F29"/>
    <w:rsid w:val="00BC1156"/>
    <w:rsid w:val="00BC12F1"/>
    <w:rsid w:val="00BC176F"/>
    <w:rsid w:val="00BC1A5F"/>
    <w:rsid w:val="00BC1B77"/>
    <w:rsid w:val="00BC1EDF"/>
    <w:rsid w:val="00BC1F0A"/>
    <w:rsid w:val="00BC2114"/>
    <w:rsid w:val="00BC215E"/>
    <w:rsid w:val="00BC21B5"/>
    <w:rsid w:val="00BC2695"/>
    <w:rsid w:val="00BC2B8E"/>
    <w:rsid w:val="00BC2D41"/>
    <w:rsid w:val="00BC2D7A"/>
    <w:rsid w:val="00BC2F10"/>
    <w:rsid w:val="00BC3C56"/>
    <w:rsid w:val="00BC3CCF"/>
    <w:rsid w:val="00BC443F"/>
    <w:rsid w:val="00BC45FB"/>
    <w:rsid w:val="00BC462B"/>
    <w:rsid w:val="00BC4666"/>
    <w:rsid w:val="00BC47BC"/>
    <w:rsid w:val="00BC4AEF"/>
    <w:rsid w:val="00BC4D7D"/>
    <w:rsid w:val="00BC52C4"/>
    <w:rsid w:val="00BC5324"/>
    <w:rsid w:val="00BC564B"/>
    <w:rsid w:val="00BC57CB"/>
    <w:rsid w:val="00BC5A6B"/>
    <w:rsid w:val="00BC5A82"/>
    <w:rsid w:val="00BC5E8F"/>
    <w:rsid w:val="00BC5F37"/>
    <w:rsid w:val="00BC5F7C"/>
    <w:rsid w:val="00BC637E"/>
    <w:rsid w:val="00BC63FC"/>
    <w:rsid w:val="00BC6407"/>
    <w:rsid w:val="00BC6816"/>
    <w:rsid w:val="00BC6C66"/>
    <w:rsid w:val="00BC7113"/>
    <w:rsid w:val="00BC7493"/>
    <w:rsid w:val="00BC76D1"/>
    <w:rsid w:val="00BC79EC"/>
    <w:rsid w:val="00BC79FA"/>
    <w:rsid w:val="00BC7CAC"/>
    <w:rsid w:val="00BC7CE3"/>
    <w:rsid w:val="00BC7DFC"/>
    <w:rsid w:val="00BD049E"/>
    <w:rsid w:val="00BD06E9"/>
    <w:rsid w:val="00BD09DA"/>
    <w:rsid w:val="00BD0BA6"/>
    <w:rsid w:val="00BD0BF9"/>
    <w:rsid w:val="00BD0C3F"/>
    <w:rsid w:val="00BD0FE9"/>
    <w:rsid w:val="00BD11EE"/>
    <w:rsid w:val="00BD11FF"/>
    <w:rsid w:val="00BD1230"/>
    <w:rsid w:val="00BD15BE"/>
    <w:rsid w:val="00BD19A8"/>
    <w:rsid w:val="00BD1AD4"/>
    <w:rsid w:val="00BD1F9F"/>
    <w:rsid w:val="00BD2324"/>
    <w:rsid w:val="00BD2D44"/>
    <w:rsid w:val="00BD302F"/>
    <w:rsid w:val="00BD370C"/>
    <w:rsid w:val="00BD37C0"/>
    <w:rsid w:val="00BD3E85"/>
    <w:rsid w:val="00BD3F91"/>
    <w:rsid w:val="00BD4196"/>
    <w:rsid w:val="00BD46F5"/>
    <w:rsid w:val="00BD4702"/>
    <w:rsid w:val="00BD4771"/>
    <w:rsid w:val="00BD4B92"/>
    <w:rsid w:val="00BD4D43"/>
    <w:rsid w:val="00BD4D90"/>
    <w:rsid w:val="00BD4F33"/>
    <w:rsid w:val="00BD5254"/>
    <w:rsid w:val="00BD5281"/>
    <w:rsid w:val="00BD559C"/>
    <w:rsid w:val="00BD5F0C"/>
    <w:rsid w:val="00BD61FC"/>
    <w:rsid w:val="00BD65E7"/>
    <w:rsid w:val="00BD66CA"/>
    <w:rsid w:val="00BD6805"/>
    <w:rsid w:val="00BD6AA6"/>
    <w:rsid w:val="00BD6AD9"/>
    <w:rsid w:val="00BD6E25"/>
    <w:rsid w:val="00BD6F6A"/>
    <w:rsid w:val="00BD7027"/>
    <w:rsid w:val="00BD714E"/>
    <w:rsid w:val="00BD71FF"/>
    <w:rsid w:val="00BD72E5"/>
    <w:rsid w:val="00BD7487"/>
    <w:rsid w:val="00BD75A5"/>
    <w:rsid w:val="00BD75F4"/>
    <w:rsid w:val="00BD77D8"/>
    <w:rsid w:val="00BD7A4E"/>
    <w:rsid w:val="00BD7A7E"/>
    <w:rsid w:val="00BD7AEE"/>
    <w:rsid w:val="00BE01EC"/>
    <w:rsid w:val="00BE0425"/>
    <w:rsid w:val="00BE0505"/>
    <w:rsid w:val="00BE065B"/>
    <w:rsid w:val="00BE0720"/>
    <w:rsid w:val="00BE0B7F"/>
    <w:rsid w:val="00BE0D8B"/>
    <w:rsid w:val="00BE10F3"/>
    <w:rsid w:val="00BE1152"/>
    <w:rsid w:val="00BE1238"/>
    <w:rsid w:val="00BE14CB"/>
    <w:rsid w:val="00BE163F"/>
    <w:rsid w:val="00BE16C2"/>
    <w:rsid w:val="00BE19AF"/>
    <w:rsid w:val="00BE1BA0"/>
    <w:rsid w:val="00BE1CCD"/>
    <w:rsid w:val="00BE1CD1"/>
    <w:rsid w:val="00BE21DD"/>
    <w:rsid w:val="00BE2388"/>
    <w:rsid w:val="00BE251A"/>
    <w:rsid w:val="00BE2589"/>
    <w:rsid w:val="00BE2688"/>
    <w:rsid w:val="00BE2E37"/>
    <w:rsid w:val="00BE2ED1"/>
    <w:rsid w:val="00BE3215"/>
    <w:rsid w:val="00BE3836"/>
    <w:rsid w:val="00BE3927"/>
    <w:rsid w:val="00BE3A1D"/>
    <w:rsid w:val="00BE3ACF"/>
    <w:rsid w:val="00BE3B49"/>
    <w:rsid w:val="00BE4665"/>
    <w:rsid w:val="00BE4722"/>
    <w:rsid w:val="00BE483A"/>
    <w:rsid w:val="00BE486F"/>
    <w:rsid w:val="00BE4B1B"/>
    <w:rsid w:val="00BE5091"/>
    <w:rsid w:val="00BE53B5"/>
    <w:rsid w:val="00BE56CC"/>
    <w:rsid w:val="00BE56FA"/>
    <w:rsid w:val="00BE5790"/>
    <w:rsid w:val="00BE5956"/>
    <w:rsid w:val="00BE599C"/>
    <w:rsid w:val="00BE59D4"/>
    <w:rsid w:val="00BE5B20"/>
    <w:rsid w:val="00BE5B51"/>
    <w:rsid w:val="00BE5B82"/>
    <w:rsid w:val="00BE5E12"/>
    <w:rsid w:val="00BE6329"/>
    <w:rsid w:val="00BE63D5"/>
    <w:rsid w:val="00BE661A"/>
    <w:rsid w:val="00BE6712"/>
    <w:rsid w:val="00BE678E"/>
    <w:rsid w:val="00BE6D2A"/>
    <w:rsid w:val="00BE6DC8"/>
    <w:rsid w:val="00BE7456"/>
    <w:rsid w:val="00BE75D7"/>
    <w:rsid w:val="00BE764C"/>
    <w:rsid w:val="00BE768C"/>
    <w:rsid w:val="00BE77A3"/>
    <w:rsid w:val="00BE7995"/>
    <w:rsid w:val="00BE79C1"/>
    <w:rsid w:val="00BE7EBF"/>
    <w:rsid w:val="00BE7F09"/>
    <w:rsid w:val="00BE7F71"/>
    <w:rsid w:val="00BF0242"/>
    <w:rsid w:val="00BF0291"/>
    <w:rsid w:val="00BF03F1"/>
    <w:rsid w:val="00BF0604"/>
    <w:rsid w:val="00BF0C0C"/>
    <w:rsid w:val="00BF0D8E"/>
    <w:rsid w:val="00BF0E17"/>
    <w:rsid w:val="00BF0EE5"/>
    <w:rsid w:val="00BF1163"/>
    <w:rsid w:val="00BF11AF"/>
    <w:rsid w:val="00BF1336"/>
    <w:rsid w:val="00BF146D"/>
    <w:rsid w:val="00BF1519"/>
    <w:rsid w:val="00BF1BA4"/>
    <w:rsid w:val="00BF1DC9"/>
    <w:rsid w:val="00BF244C"/>
    <w:rsid w:val="00BF25E2"/>
    <w:rsid w:val="00BF26D8"/>
    <w:rsid w:val="00BF2921"/>
    <w:rsid w:val="00BF2CF0"/>
    <w:rsid w:val="00BF2F9D"/>
    <w:rsid w:val="00BF2FD1"/>
    <w:rsid w:val="00BF3070"/>
    <w:rsid w:val="00BF35DA"/>
    <w:rsid w:val="00BF3937"/>
    <w:rsid w:val="00BF3AF1"/>
    <w:rsid w:val="00BF400C"/>
    <w:rsid w:val="00BF40D3"/>
    <w:rsid w:val="00BF44D9"/>
    <w:rsid w:val="00BF459D"/>
    <w:rsid w:val="00BF45F3"/>
    <w:rsid w:val="00BF45F8"/>
    <w:rsid w:val="00BF4723"/>
    <w:rsid w:val="00BF483E"/>
    <w:rsid w:val="00BF493F"/>
    <w:rsid w:val="00BF4999"/>
    <w:rsid w:val="00BF4DE0"/>
    <w:rsid w:val="00BF4E14"/>
    <w:rsid w:val="00BF5073"/>
    <w:rsid w:val="00BF50A2"/>
    <w:rsid w:val="00BF516E"/>
    <w:rsid w:val="00BF5263"/>
    <w:rsid w:val="00BF5329"/>
    <w:rsid w:val="00BF54D0"/>
    <w:rsid w:val="00BF567E"/>
    <w:rsid w:val="00BF568B"/>
    <w:rsid w:val="00BF5C61"/>
    <w:rsid w:val="00BF5CC1"/>
    <w:rsid w:val="00BF6037"/>
    <w:rsid w:val="00BF631E"/>
    <w:rsid w:val="00BF685D"/>
    <w:rsid w:val="00BF6A99"/>
    <w:rsid w:val="00BF6C24"/>
    <w:rsid w:val="00BF6EF5"/>
    <w:rsid w:val="00BF6F14"/>
    <w:rsid w:val="00BF7194"/>
    <w:rsid w:val="00BF731F"/>
    <w:rsid w:val="00BF7417"/>
    <w:rsid w:val="00BF750D"/>
    <w:rsid w:val="00BF7681"/>
    <w:rsid w:val="00BF791F"/>
    <w:rsid w:val="00BF7977"/>
    <w:rsid w:val="00BF79C5"/>
    <w:rsid w:val="00BF7F84"/>
    <w:rsid w:val="00C0004F"/>
    <w:rsid w:val="00C00341"/>
    <w:rsid w:val="00C00393"/>
    <w:rsid w:val="00C00699"/>
    <w:rsid w:val="00C007C8"/>
    <w:rsid w:val="00C00A28"/>
    <w:rsid w:val="00C00AA0"/>
    <w:rsid w:val="00C010AF"/>
    <w:rsid w:val="00C0114E"/>
    <w:rsid w:val="00C011CA"/>
    <w:rsid w:val="00C01300"/>
    <w:rsid w:val="00C01334"/>
    <w:rsid w:val="00C01386"/>
    <w:rsid w:val="00C0163D"/>
    <w:rsid w:val="00C0164C"/>
    <w:rsid w:val="00C01963"/>
    <w:rsid w:val="00C01B5D"/>
    <w:rsid w:val="00C01BD3"/>
    <w:rsid w:val="00C01E20"/>
    <w:rsid w:val="00C01F47"/>
    <w:rsid w:val="00C0203A"/>
    <w:rsid w:val="00C02137"/>
    <w:rsid w:val="00C02223"/>
    <w:rsid w:val="00C022D1"/>
    <w:rsid w:val="00C026EE"/>
    <w:rsid w:val="00C02752"/>
    <w:rsid w:val="00C02828"/>
    <w:rsid w:val="00C028A1"/>
    <w:rsid w:val="00C02A24"/>
    <w:rsid w:val="00C02AA6"/>
    <w:rsid w:val="00C02DCD"/>
    <w:rsid w:val="00C02F10"/>
    <w:rsid w:val="00C0320F"/>
    <w:rsid w:val="00C03287"/>
    <w:rsid w:val="00C0358E"/>
    <w:rsid w:val="00C03866"/>
    <w:rsid w:val="00C03A9B"/>
    <w:rsid w:val="00C03AC7"/>
    <w:rsid w:val="00C03ADE"/>
    <w:rsid w:val="00C03F28"/>
    <w:rsid w:val="00C041C2"/>
    <w:rsid w:val="00C0462C"/>
    <w:rsid w:val="00C046BB"/>
    <w:rsid w:val="00C047CF"/>
    <w:rsid w:val="00C048E6"/>
    <w:rsid w:val="00C04BAA"/>
    <w:rsid w:val="00C04C1A"/>
    <w:rsid w:val="00C05719"/>
    <w:rsid w:val="00C05B57"/>
    <w:rsid w:val="00C06148"/>
    <w:rsid w:val="00C06168"/>
    <w:rsid w:val="00C062BA"/>
    <w:rsid w:val="00C06612"/>
    <w:rsid w:val="00C067E2"/>
    <w:rsid w:val="00C06831"/>
    <w:rsid w:val="00C068E5"/>
    <w:rsid w:val="00C06939"/>
    <w:rsid w:val="00C06A3C"/>
    <w:rsid w:val="00C06AA4"/>
    <w:rsid w:val="00C06B72"/>
    <w:rsid w:val="00C06DCE"/>
    <w:rsid w:val="00C072F6"/>
    <w:rsid w:val="00C073CD"/>
    <w:rsid w:val="00C076F7"/>
    <w:rsid w:val="00C07AE9"/>
    <w:rsid w:val="00C07B86"/>
    <w:rsid w:val="00C07EED"/>
    <w:rsid w:val="00C10175"/>
    <w:rsid w:val="00C10198"/>
    <w:rsid w:val="00C1056B"/>
    <w:rsid w:val="00C105D5"/>
    <w:rsid w:val="00C10668"/>
    <w:rsid w:val="00C107F0"/>
    <w:rsid w:val="00C1099B"/>
    <w:rsid w:val="00C10BFD"/>
    <w:rsid w:val="00C10DFB"/>
    <w:rsid w:val="00C11004"/>
    <w:rsid w:val="00C1102C"/>
    <w:rsid w:val="00C11244"/>
    <w:rsid w:val="00C11313"/>
    <w:rsid w:val="00C11388"/>
    <w:rsid w:val="00C113FF"/>
    <w:rsid w:val="00C114C6"/>
    <w:rsid w:val="00C11761"/>
    <w:rsid w:val="00C11B75"/>
    <w:rsid w:val="00C11F31"/>
    <w:rsid w:val="00C12159"/>
    <w:rsid w:val="00C12259"/>
    <w:rsid w:val="00C12644"/>
    <w:rsid w:val="00C1285C"/>
    <w:rsid w:val="00C12B9E"/>
    <w:rsid w:val="00C12C0B"/>
    <w:rsid w:val="00C12C3E"/>
    <w:rsid w:val="00C131E3"/>
    <w:rsid w:val="00C133CE"/>
    <w:rsid w:val="00C1364E"/>
    <w:rsid w:val="00C13895"/>
    <w:rsid w:val="00C13CA4"/>
    <w:rsid w:val="00C13D31"/>
    <w:rsid w:val="00C13ED3"/>
    <w:rsid w:val="00C13FA5"/>
    <w:rsid w:val="00C1409F"/>
    <w:rsid w:val="00C1478F"/>
    <w:rsid w:val="00C14948"/>
    <w:rsid w:val="00C149E7"/>
    <w:rsid w:val="00C14A31"/>
    <w:rsid w:val="00C14AE2"/>
    <w:rsid w:val="00C14C81"/>
    <w:rsid w:val="00C14FD8"/>
    <w:rsid w:val="00C1559F"/>
    <w:rsid w:val="00C15718"/>
    <w:rsid w:val="00C1589D"/>
    <w:rsid w:val="00C15A6B"/>
    <w:rsid w:val="00C15CB9"/>
    <w:rsid w:val="00C1606E"/>
    <w:rsid w:val="00C16225"/>
    <w:rsid w:val="00C16466"/>
    <w:rsid w:val="00C1669A"/>
    <w:rsid w:val="00C16B3E"/>
    <w:rsid w:val="00C16C52"/>
    <w:rsid w:val="00C16C95"/>
    <w:rsid w:val="00C16DDB"/>
    <w:rsid w:val="00C16F47"/>
    <w:rsid w:val="00C16FAE"/>
    <w:rsid w:val="00C16FFB"/>
    <w:rsid w:val="00C17158"/>
    <w:rsid w:val="00C1721C"/>
    <w:rsid w:val="00C175AD"/>
    <w:rsid w:val="00C175F0"/>
    <w:rsid w:val="00C17670"/>
    <w:rsid w:val="00C17886"/>
    <w:rsid w:val="00C1796B"/>
    <w:rsid w:val="00C17AAB"/>
    <w:rsid w:val="00C17AB5"/>
    <w:rsid w:val="00C17AC8"/>
    <w:rsid w:val="00C17B34"/>
    <w:rsid w:val="00C17BDC"/>
    <w:rsid w:val="00C17D1A"/>
    <w:rsid w:val="00C17EB1"/>
    <w:rsid w:val="00C20810"/>
    <w:rsid w:val="00C209E5"/>
    <w:rsid w:val="00C20A15"/>
    <w:rsid w:val="00C20A1B"/>
    <w:rsid w:val="00C20ACB"/>
    <w:rsid w:val="00C20BDA"/>
    <w:rsid w:val="00C20D3B"/>
    <w:rsid w:val="00C219F5"/>
    <w:rsid w:val="00C21C6C"/>
    <w:rsid w:val="00C21CC1"/>
    <w:rsid w:val="00C220D4"/>
    <w:rsid w:val="00C22101"/>
    <w:rsid w:val="00C22117"/>
    <w:rsid w:val="00C2228E"/>
    <w:rsid w:val="00C22727"/>
    <w:rsid w:val="00C22852"/>
    <w:rsid w:val="00C22CC9"/>
    <w:rsid w:val="00C22FC4"/>
    <w:rsid w:val="00C23234"/>
    <w:rsid w:val="00C2347F"/>
    <w:rsid w:val="00C23511"/>
    <w:rsid w:val="00C235D0"/>
    <w:rsid w:val="00C239B1"/>
    <w:rsid w:val="00C23CA7"/>
    <w:rsid w:val="00C23CDE"/>
    <w:rsid w:val="00C23CFB"/>
    <w:rsid w:val="00C241C1"/>
    <w:rsid w:val="00C242B9"/>
    <w:rsid w:val="00C243FA"/>
    <w:rsid w:val="00C24432"/>
    <w:rsid w:val="00C24507"/>
    <w:rsid w:val="00C24652"/>
    <w:rsid w:val="00C249BD"/>
    <w:rsid w:val="00C24BD4"/>
    <w:rsid w:val="00C24C45"/>
    <w:rsid w:val="00C24DA1"/>
    <w:rsid w:val="00C24E1D"/>
    <w:rsid w:val="00C24EC3"/>
    <w:rsid w:val="00C252D3"/>
    <w:rsid w:val="00C2542F"/>
    <w:rsid w:val="00C25441"/>
    <w:rsid w:val="00C255AF"/>
    <w:rsid w:val="00C25655"/>
    <w:rsid w:val="00C2583A"/>
    <w:rsid w:val="00C25BA5"/>
    <w:rsid w:val="00C265EE"/>
    <w:rsid w:val="00C266E2"/>
    <w:rsid w:val="00C268B8"/>
    <w:rsid w:val="00C26ADF"/>
    <w:rsid w:val="00C26CA4"/>
    <w:rsid w:val="00C26DD4"/>
    <w:rsid w:val="00C26F51"/>
    <w:rsid w:val="00C26F79"/>
    <w:rsid w:val="00C2733C"/>
    <w:rsid w:val="00C2739E"/>
    <w:rsid w:val="00C276C5"/>
    <w:rsid w:val="00C27872"/>
    <w:rsid w:val="00C2791A"/>
    <w:rsid w:val="00C279DA"/>
    <w:rsid w:val="00C27BED"/>
    <w:rsid w:val="00C27C3A"/>
    <w:rsid w:val="00C3033F"/>
    <w:rsid w:val="00C3038D"/>
    <w:rsid w:val="00C305CD"/>
    <w:rsid w:val="00C306CD"/>
    <w:rsid w:val="00C307A7"/>
    <w:rsid w:val="00C30AD2"/>
    <w:rsid w:val="00C3118D"/>
    <w:rsid w:val="00C312D4"/>
    <w:rsid w:val="00C31DC4"/>
    <w:rsid w:val="00C31E7E"/>
    <w:rsid w:val="00C31EAE"/>
    <w:rsid w:val="00C31F45"/>
    <w:rsid w:val="00C323FC"/>
    <w:rsid w:val="00C32450"/>
    <w:rsid w:val="00C325A2"/>
    <w:rsid w:val="00C325B5"/>
    <w:rsid w:val="00C325DB"/>
    <w:rsid w:val="00C325EB"/>
    <w:rsid w:val="00C32605"/>
    <w:rsid w:val="00C32717"/>
    <w:rsid w:val="00C32889"/>
    <w:rsid w:val="00C32926"/>
    <w:rsid w:val="00C32B77"/>
    <w:rsid w:val="00C32F3D"/>
    <w:rsid w:val="00C33583"/>
    <w:rsid w:val="00C337A3"/>
    <w:rsid w:val="00C33E39"/>
    <w:rsid w:val="00C34144"/>
    <w:rsid w:val="00C34273"/>
    <w:rsid w:val="00C3430E"/>
    <w:rsid w:val="00C34352"/>
    <w:rsid w:val="00C34518"/>
    <w:rsid w:val="00C3472A"/>
    <w:rsid w:val="00C34805"/>
    <w:rsid w:val="00C349B5"/>
    <w:rsid w:val="00C34D48"/>
    <w:rsid w:val="00C350B2"/>
    <w:rsid w:val="00C35265"/>
    <w:rsid w:val="00C3555E"/>
    <w:rsid w:val="00C355C3"/>
    <w:rsid w:val="00C35794"/>
    <w:rsid w:val="00C358CF"/>
    <w:rsid w:val="00C35AC5"/>
    <w:rsid w:val="00C35BA8"/>
    <w:rsid w:val="00C35EF5"/>
    <w:rsid w:val="00C35F7A"/>
    <w:rsid w:val="00C362AA"/>
    <w:rsid w:val="00C36924"/>
    <w:rsid w:val="00C36CC6"/>
    <w:rsid w:val="00C36DD2"/>
    <w:rsid w:val="00C37183"/>
    <w:rsid w:val="00C3752D"/>
    <w:rsid w:val="00C37A51"/>
    <w:rsid w:val="00C40030"/>
    <w:rsid w:val="00C4036F"/>
    <w:rsid w:val="00C40585"/>
    <w:rsid w:val="00C40BCC"/>
    <w:rsid w:val="00C40CFA"/>
    <w:rsid w:val="00C410E4"/>
    <w:rsid w:val="00C4129C"/>
    <w:rsid w:val="00C41902"/>
    <w:rsid w:val="00C419B0"/>
    <w:rsid w:val="00C41A39"/>
    <w:rsid w:val="00C41E50"/>
    <w:rsid w:val="00C42054"/>
    <w:rsid w:val="00C425C4"/>
    <w:rsid w:val="00C4260D"/>
    <w:rsid w:val="00C4274A"/>
    <w:rsid w:val="00C430E9"/>
    <w:rsid w:val="00C43117"/>
    <w:rsid w:val="00C43215"/>
    <w:rsid w:val="00C43C26"/>
    <w:rsid w:val="00C43D18"/>
    <w:rsid w:val="00C43F1C"/>
    <w:rsid w:val="00C44138"/>
    <w:rsid w:val="00C4428F"/>
    <w:rsid w:val="00C4451B"/>
    <w:rsid w:val="00C44C30"/>
    <w:rsid w:val="00C44E92"/>
    <w:rsid w:val="00C44EFA"/>
    <w:rsid w:val="00C44EFF"/>
    <w:rsid w:val="00C44F41"/>
    <w:rsid w:val="00C44FE0"/>
    <w:rsid w:val="00C45242"/>
    <w:rsid w:val="00C45437"/>
    <w:rsid w:val="00C457E2"/>
    <w:rsid w:val="00C45DAE"/>
    <w:rsid w:val="00C45E37"/>
    <w:rsid w:val="00C465FA"/>
    <w:rsid w:val="00C46614"/>
    <w:rsid w:val="00C46984"/>
    <w:rsid w:val="00C46A29"/>
    <w:rsid w:val="00C46A35"/>
    <w:rsid w:val="00C47030"/>
    <w:rsid w:val="00C4731B"/>
    <w:rsid w:val="00C47575"/>
    <w:rsid w:val="00C475D6"/>
    <w:rsid w:val="00C47980"/>
    <w:rsid w:val="00C47C94"/>
    <w:rsid w:val="00C47DCB"/>
    <w:rsid w:val="00C5008B"/>
    <w:rsid w:val="00C5017F"/>
    <w:rsid w:val="00C503A4"/>
    <w:rsid w:val="00C5043A"/>
    <w:rsid w:val="00C508BC"/>
    <w:rsid w:val="00C5094D"/>
    <w:rsid w:val="00C50A0F"/>
    <w:rsid w:val="00C50E41"/>
    <w:rsid w:val="00C51596"/>
    <w:rsid w:val="00C516C9"/>
    <w:rsid w:val="00C517A9"/>
    <w:rsid w:val="00C51C5C"/>
    <w:rsid w:val="00C52045"/>
    <w:rsid w:val="00C524C0"/>
    <w:rsid w:val="00C5287A"/>
    <w:rsid w:val="00C529A0"/>
    <w:rsid w:val="00C52AAB"/>
    <w:rsid w:val="00C52D4D"/>
    <w:rsid w:val="00C52F46"/>
    <w:rsid w:val="00C53065"/>
    <w:rsid w:val="00C5312A"/>
    <w:rsid w:val="00C531A9"/>
    <w:rsid w:val="00C53319"/>
    <w:rsid w:val="00C533A4"/>
    <w:rsid w:val="00C53405"/>
    <w:rsid w:val="00C535D5"/>
    <w:rsid w:val="00C53CD3"/>
    <w:rsid w:val="00C53DEA"/>
    <w:rsid w:val="00C54332"/>
    <w:rsid w:val="00C54476"/>
    <w:rsid w:val="00C545DC"/>
    <w:rsid w:val="00C5467D"/>
    <w:rsid w:val="00C54AAD"/>
    <w:rsid w:val="00C54B3D"/>
    <w:rsid w:val="00C54BDF"/>
    <w:rsid w:val="00C55155"/>
    <w:rsid w:val="00C555C1"/>
    <w:rsid w:val="00C55779"/>
    <w:rsid w:val="00C5590A"/>
    <w:rsid w:val="00C55A2D"/>
    <w:rsid w:val="00C56220"/>
    <w:rsid w:val="00C5650D"/>
    <w:rsid w:val="00C569B2"/>
    <w:rsid w:val="00C56A07"/>
    <w:rsid w:val="00C57117"/>
    <w:rsid w:val="00C5752B"/>
    <w:rsid w:val="00C5772E"/>
    <w:rsid w:val="00C578C9"/>
    <w:rsid w:val="00C579B1"/>
    <w:rsid w:val="00C60387"/>
    <w:rsid w:val="00C60635"/>
    <w:rsid w:val="00C60C9E"/>
    <w:rsid w:val="00C60D07"/>
    <w:rsid w:val="00C61186"/>
    <w:rsid w:val="00C61274"/>
    <w:rsid w:val="00C61477"/>
    <w:rsid w:val="00C6148A"/>
    <w:rsid w:val="00C6166F"/>
    <w:rsid w:val="00C616CA"/>
    <w:rsid w:val="00C616F5"/>
    <w:rsid w:val="00C6189C"/>
    <w:rsid w:val="00C619C7"/>
    <w:rsid w:val="00C61CDA"/>
    <w:rsid w:val="00C61DAC"/>
    <w:rsid w:val="00C61F02"/>
    <w:rsid w:val="00C62093"/>
    <w:rsid w:val="00C62204"/>
    <w:rsid w:val="00C62254"/>
    <w:rsid w:val="00C62290"/>
    <w:rsid w:val="00C625DB"/>
    <w:rsid w:val="00C62688"/>
    <w:rsid w:val="00C62700"/>
    <w:rsid w:val="00C63037"/>
    <w:rsid w:val="00C63125"/>
    <w:rsid w:val="00C631AB"/>
    <w:rsid w:val="00C631AD"/>
    <w:rsid w:val="00C632D8"/>
    <w:rsid w:val="00C632EB"/>
    <w:rsid w:val="00C633D9"/>
    <w:rsid w:val="00C634EB"/>
    <w:rsid w:val="00C636F5"/>
    <w:rsid w:val="00C63AB9"/>
    <w:rsid w:val="00C63D20"/>
    <w:rsid w:val="00C63D83"/>
    <w:rsid w:val="00C63DD6"/>
    <w:rsid w:val="00C645D0"/>
    <w:rsid w:val="00C64B3C"/>
    <w:rsid w:val="00C650FD"/>
    <w:rsid w:val="00C653D9"/>
    <w:rsid w:val="00C65414"/>
    <w:rsid w:val="00C654A8"/>
    <w:rsid w:val="00C655C4"/>
    <w:rsid w:val="00C6586E"/>
    <w:rsid w:val="00C658AC"/>
    <w:rsid w:val="00C658FF"/>
    <w:rsid w:val="00C65A7F"/>
    <w:rsid w:val="00C65B76"/>
    <w:rsid w:val="00C65BC7"/>
    <w:rsid w:val="00C66081"/>
    <w:rsid w:val="00C662B7"/>
    <w:rsid w:val="00C66446"/>
    <w:rsid w:val="00C664BB"/>
    <w:rsid w:val="00C66549"/>
    <w:rsid w:val="00C6664D"/>
    <w:rsid w:val="00C66946"/>
    <w:rsid w:val="00C66DB3"/>
    <w:rsid w:val="00C67056"/>
    <w:rsid w:val="00C67158"/>
    <w:rsid w:val="00C6750A"/>
    <w:rsid w:val="00C67522"/>
    <w:rsid w:val="00C675C7"/>
    <w:rsid w:val="00C67AF9"/>
    <w:rsid w:val="00C67D98"/>
    <w:rsid w:val="00C67FC2"/>
    <w:rsid w:val="00C70047"/>
    <w:rsid w:val="00C703D8"/>
    <w:rsid w:val="00C7041A"/>
    <w:rsid w:val="00C70607"/>
    <w:rsid w:val="00C70709"/>
    <w:rsid w:val="00C708BC"/>
    <w:rsid w:val="00C7097C"/>
    <w:rsid w:val="00C71019"/>
    <w:rsid w:val="00C71118"/>
    <w:rsid w:val="00C713B3"/>
    <w:rsid w:val="00C7154F"/>
    <w:rsid w:val="00C71790"/>
    <w:rsid w:val="00C71871"/>
    <w:rsid w:val="00C71B24"/>
    <w:rsid w:val="00C7204D"/>
    <w:rsid w:val="00C72336"/>
    <w:rsid w:val="00C72438"/>
    <w:rsid w:val="00C72603"/>
    <w:rsid w:val="00C7263D"/>
    <w:rsid w:val="00C7266C"/>
    <w:rsid w:val="00C727EF"/>
    <w:rsid w:val="00C72A92"/>
    <w:rsid w:val="00C72E51"/>
    <w:rsid w:val="00C72F31"/>
    <w:rsid w:val="00C7327C"/>
    <w:rsid w:val="00C732AC"/>
    <w:rsid w:val="00C733FC"/>
    <w:rsid w:val="00C736F5"/>
    <w:rsid w:val="00C7370F"/>
    <w:rsid w:val="00C73931"/>
    <w:rsid w:val="00C73CE5"/>
    <w:rsid w:val="00C74179"/>
    <w:rsid w:val="00C741CB"/>
    <w:rsid w:val="00C74335"/>
    <w:rsid w:val="00C743E2"/>
    <w:rsid w:val="00C74673"/>
    <w:rsid w:val="00C749F5"/>
    <w:rsid w:val="00C74AA9"/>
    <w:rsid w:val="00C74C17"/>
    <w:rsid w:val="00C74CAC"/>
    <w:rsid w:val="00C74EF8"/>
    <w:rsid w:val="00C750A2"/>
    <w:rsid w:val="00C755B0"/>
    <w:rsid w:val="00C75630"/>
    <w:rsid w:val="00C758EB"/>
    <w:rsid w:val="00C7607C"/>
    <w:rsid w:val="00C767BF"/>
    <w:rsid w:val="00C7697C"/>
    <w:rsid w:val="00C76AAA"/>
    <w:rsid w:val="00C76B5E"/>
    <w:rsid w:val="00C7709B"/>
    <w:rsid w:val="00C772FA"/>
    <w:rsid w:val="00C777BE"/>
    <w:rsid w:val="00C777ED"/>
    <w:rsid w:val="00C778EB"/>
    <w:rsid w:val="00C77A30"/>
    <w:rsid w:val="00C77AD5"/>
    <w:rsid w:val="00C77B90"/>
    <w:rsid w:val="00C8014F"/>
    <w:rsid w:val="00C801B5"/>
    <w:rsid w:val="00C8038B"/>
    <w:rsid w:val="00C80643"/>
    <w:rsid w:val="00C8097A"/>
    <w:rsid w:val="00C80A6E"/>
    <w:rsid w:val="00C80AAC"/>
    <w:rsid w:val="00C80BE5"/>
    <w:rsid w:val="00C80F44"/>
    <w:rsid w:val="00C81409"/>
    <w:rsid w:val="00C8149B"/>
    <w:rsid w:val="00C81572"/>
    <w:rsid w:val="00C816B0"/>
    <w:rsid w:val="00C81B44"/>
    <w:rsid w:val="00C81C0B"/>
    <w:rsid w:val="00C820E9"/>
    <w:rsid w:val="00C821C8"/>
    <w:rsid w:val="00C8239F"/>
    <w:rsid w:val="00C82519"/>
    <w:rsid w:val="00C82556"/>
    <w:rsid w:val="00C825CD"/>
    <w:rsid w:val="00C82EFA"/>
    <w:rsid w:val="00C8314F"/>
    <w:rsid w:val="00C834CC"/>
    <w:rsid w:val="00C8355D"/>
    <w:rsid w:val="00C837C4"/>
    <w:rsid w:val="00C83804"/>
    <w:rsid w:val="00C8387D"/>
    <w:rsid w:val="00C83BE2"/>
    <w:rsid w:val="00C83F52"/>
    <w:rsid w:val="00C84328"/>
    <w:rsid w:val="00C8433D"/>
    <w:rsid w:val="00C843D2"/>
    <w:rsid w:val="00C8461D"/>
    <w:rsid w:val="00C84944"/>
    <w:rsid w:val="00C84A71"/>
    <w:rsid w:val="00C85212"/>
    <w:rsid w:val="00C852D3"/>
    <w:rsid w:val="00C8540F"/>
    <w:rsid w:val="00C85743"/>
    <w:rsid w:val="00C8580D"/>
    <w:rsid w:val="00C85819"/>
    <w:rsid w:val="00C85E4D"/>
    <w:rsid w:val="00C85F11"/>
    <w:rsid w:val="00C85FCB"/>
    <w:rsid w:val="00C86216"/>
    <w:rsid w:val="00C862AA"/>
    <w:rsid w:val="00C866F6"/>
    <w:rsid w:val="00C86B42"/>
    <w:rsid w:val="00C86DD8"/>
    <w:rsid w:val="00C86E24"/>
    <w:rsid w:val="00C86F2A"/>
    <w:rsid w:val="00C87381"/>
    <w:rsid w:val="00C8743D"/>
    <w:rsid w:val="00C874A2"/>
    <w:rsid w:val="00C879FA"/>
    <w:rsid w:val="00C87C8D"/>
    <w:rsid w:val="00C87E3F"/>
    <w:rsid w:val="00C87ED3"/>
    <w:rsid w:val="00C87EE4"/>
    <w:rsid w:val="00C9019E"/>
    <w:rsid w:val="00C90260"/>
    <w:rsid w:val="00C903ED"/>
    <w:rsid w:val="00C904A5"/>
    <w:rsid w:val="00C90A5A"/>
    <w:rsid w:val="00C90C27"/>
    <w:rsid w:val="00C90C2E"/>
    <w:rsid w:val="00C90CEC"/>
    <w:rsid w:val="00C90E02"/>
    <w:rsid w:val="00C9114C"/>
    <w:rsid w:val="00C911F3"/>
    <w:rsid w:val="00C916AD"/>
    <w:rsid w:val="00C917C4"/>
    <w:rsid w:val="00C91A76"/>
    <w:rsid w:val="00C91CB3"/>
    <w:rsid w:val="00C91ED1"/>
    <w:rsid w:val="00C91F40"/>
    <w:rsid w:val="00C91FAD"/>
    <w:rsid w:val="00C9227A"/>
    <w:rsid w:val="00C923DF"/>
    <w:rsid w:val="00C92760"/>
    <w:rsid w:val="00C92AD7"/>
    <w:rsid w:val="00C92B0E"/>
    <w:rsid w:val="00C92CC8"/>
    <w:rsid w:val="00C92ED2"/>
    <w:rsid w:val="00C93709"/>
    <w:rsid w:val="00C939C4"/>
    <w:rsid w:val="00C939FE"/>
    <w:rsid w:val="00C93A4F"/>
    <w:rsid w:val="00C93B2C"/>
    <w:rsid w:val="00C94351"/>
    <w:rsid w:val="00C94760"/>
    <w:rsid w:val="00C94D78"/>
    <w:rsid w:val="00C94FBB"/>
    <w:rsid w:val="00C9502A"/>
    <w:rsid w:val="00C950F1"/>
    <w:rsid w:val="00C95252"/>
    <w:rsid w:val="00C9528F"/>
    <w:rsid w:val="00C952D8"/>
    <w:rsid w:val="00C9548C"/>
    <w:rsid w:val="00C95592"/>
    <w:rsid w:val="00C955D8"/>
    <w:rsid w:val="00C955E0"/>
    <w:rsid w:val="00C9582C"/>
    <w:rsid w:val="00C958BF"/>
    <w:rsid w:val="00C95DEB"/>
    <w:rsid w:val="00C96001"/>
    <w:rsid w:val="00C96288"/>
    <w:rsid w:val="00C96392"/>
    <w:rsid w:val="00C96401"/>
    <w:rsid w:val="00C96408"/>
    <w:rsid w:val="00C96443"/>
    <w:rsid w:val="00C968A5"/>
    <w:rsid w:val="00C96AB6"/>
    <w:rsid w:val="00C96B66"/>
    <w:rsid w:val="00C96B9C"/>
    <w:rsid w:val="00C96E75"/>
    <w:rsid w:val="00C96FC0"/>
    <w:rsid w:val="00C97096"/>
    <w:rsid w:val="00C9717C"/>
    <w:rsid w:val="00C9729C"/>
    <w:rsid w:val="00C97360"/>
    <w:rsid w:val="00C973A0"/>
    <w:rsid w:val="00C975A8"/>
    <w:rsid w:val="00C97665"/>
    <w:rsid w:val="00C977A4"/>
    <w:rsid w:val="00C97A82"/>
    <w:rsid w:val="00C97DC6"/>
    <w:rsid w:val="00C97EA1"/>
    <w:rsid w:val="00C97F66"/>
    <w:rsid w:val="00CA0512"/>
    <w:rsid w:val="00CA058E"/>
    <w:rsid w:val="00CA05A4"/>
    <w:rsid w:val="00CA06E4"/>
    <w:rsid w:val="00CA0717"/>
    <w:rsid w:val="00CA087C"/>
    <w:rsid w:val="00CA09F7"/>
    <w:rsid w:val="00CA0A34"/>
    <w:rsid w:val="00CA0ACB"/>
    <w:rsid w:val="00CA0C31"/>
    <w:rsid w:val="00CA1766"/>
    <w:rsid w:val="00CA17F7"/>
    <w:rsid w:val="00CA1D16"/>
    <w:rsid w:val="00CA1DD4"/>
    <w:rsid w:val="00CA2D2D"/>
    <w:rsid w:val="00CA2D97"/>
    <w:rsid w:val="00CA2E0E"/>
    <w:rsid w:val="00CA2EDF"/>
    <w:rsid w:val="00CA2F0C"/>
    <w:rsid w:val="00CA2FC4"/>
    <w:rsid w:val="00CA2FCB"/>
    <w:rsid w:val="00CA30ED"/>
    <w:rsid w:val="00CA3112"/>
    <w:rsid w:val="00CA339F"/>
    <w:rsid w:val="00CA344C"/>
    <w:rsid w:val="00CA34BC"/>
    <w:rsid w:val="00CA3B13"/>
    <w:rsid w:val="00CA4462"/>
    <w:rsid w:val="00CA454A"/>
    <w:rsid w:val="00CA4A1A"/>
    <w:rsid w:val="00CA4A38"/>
    <w:rsid w:val="00CA4A4B"/>
    <w:rsid w:val="00CA4BEC"/>
    <w:rsid w:val="00CA4E0E"/>
    <w:rsid w:val="00CA4E52"/>
    <w:rsid w:val="00CA4F80"/>
    <w:rsid w:val="00CA503D"/>
    <w:rsid w:val="00CA5155"/>
    <w:rsid w:val="00CA5179"/>
    <w:rsid w:val="00CA546A"/>
    <w:rsid w:val="00CA5885"/>
    <w:rsid w:val="00CA5A78"/>
    <w:rsid w:val="00CA5C3F"/>
    <w:rsid w:val="00CA5C88"/>
    <w:rsid w:val="00CA5CC3"/>
    <w:rsid w:val="00CA600F"/>
    <w:rsid w:val="00CA6060"/>
    <w:rsid w:val="00CA60C3"/>
    <w:rsid w:val="00CA644B"/>
    <w:rsid w:val="00CA646B"/>
    <w:rsid w:val="00CA64FA"/>
    <w:rsid w:val="00CA671F"/>
    <w:rsid w:val="00CA6758"/>
    <w:rsid w:val="00CA6B1E"/>
    <w:rsid w:val="00CA6BA7"/>
    <w:rsid w:val="00CA6D87"/>
    <w:rsid w:val="00CA6DED"/>
    <w:rsid w:val="00CA722C"/>
    <w:rsid w:val="00CA7475"/>
    <w:rsid w:val="00CA7BF8"/>
    <w:rsid w:val="00CB036F"/>
    <w:rsid w:val="00CB04A9"/>
    <w:rsid w:val="00CB063C"/>
    <w:rsid w:val="00CB0D1C"/>
    <w:rsid w:val="00CB1327"/>
    <w:rsid w:val="00CB13F8"/>
    <w:rsid w:val="00CB14B0"/>
    <w:rsid w:val="00CB16E2"/>
    <w:rsid w:val="00CB18C4"/>
    <w:rsid w:val="00CB1A26"/>
    <w:rsid w:val="00CB1A6D"/>
    <w:rsid w:val="00CB1B77"/>
    <w:rsid w:val="00CB2222"/>
    <w:rsid w:val="00CB2296"/>
    <w:rsid w:val="00CB25B3"/>
    <w:rsid w:val="00CB25BC"/>
    <w:rsid w:val="00CB28B5"/>
    <w:rsid w:val="00CB2952"/>
    <w:rsid w:val="00CB2B1D"/>
    <w:rsid w:val="00CB2B84"/>
    <w:rsid w:val="00CB2F20"/>
    <w:rsid w:val="00CB314C"/>
    <w:rsid w:val="00CB31F9"/>
    <w:rsid w:val="00CB3461"/>
    <w:rsid w:val="00CB34D3"/>
    <w:rsid w:val="00CB385D"/>
    <w:rsid w:val="00CB3A1B"/>
    <w:rsid w:val="00CB3B8A"/>
    <w:rsid w:val="00CB3C7B"/>
    <w:rsid w:val="00CB3CC6"/>
    <w:rsid w:val="00CB44EC"/>
    <w:rsid w:val="00CB4557"/>
    <w:rsid w:val="00CB4628"/>
    <w:rsid w:val="00CB4703"/>
    <w:rsid w:val="00CB4842"/>
    <w:rsid w:val="00CB4A76"/>
    <w:rsid w:val="00CB4AF9"/>
    <w:rsid w:val="00CB4DBC"/>
    <w:rsid w:val="00CB501E"/>
    <w:rsid w:val="00CB50CC"/>
    <w:rsid w:val="00CB50E8"/>
    <w:rsid w:val="00CB5902"/>
    <w:rsid w:val="00CB59A0"/>
    <w:rsid w:val="00CB5B0B"/>
    <w:rsid w:val="00CB5CFA"/>
    <w:rsid w:val="00CB5D74"/>
    <w:rsid w:val="00CB63A6"/>
    <w:rsid w:val="00CB6728"/>
    <w:rsid w:val="00CB68CB"/>
    <w:rsid w:val="00CB7072"/>
    <w:rsid w:val="00CB74A7"/>
    <w:rsid w:val="00CB7728"/>
    <w:rsid w:val="00CB774A"/>
    <w:rsid w:val="00CB779F"/>
    <w:rsid w:val="00CB79DF"/>
    <w:rsid w:val="00CB7A92"/>
    <w:rsid w:val="00CC00AD"/>
    <w:rsid w:val="00CC0540"/>
    <w:rsid w:val="00CC0B56"/>
    <w:rsid w:val="00CC0E07"/>
    <w:rsid w:val="00CC0EDC"/>
    <w:rsid w:val="00CC13C1"/>
    <w:rsid w:val="00CC1548"/>
    <w:rsid w:val="00CC1693"/>
    <w:rsid w:val="00CC1750"/>
    <w:rsid w:val="00CC17A5"/>
    <w:rsid w:val="00CC18D1"/>
    <w:rsid w:val="00CC18D9"/>
    <w:rsid w:val="00CC1D25"/>
    <w:rsid w:val="00CC1E1A"/>
    <w:rsid w:val="00CC2493"/>
    <w:rsid w:val="00CC2504"/>
    <w:rsid w:val="00CC2884"/>
    <w:rsid w:val="00CC28C7"/>
    <w:rsid w:val="00CC2B14"/>
    <w:rsid w:val="00CC2F91"/>
    <w:rsid w:val="00CC3057"/>
    <w:rsid w:val="00CC3128"/>
    <w:rsid w:val="00CC3454"/>
    <w:rsid w:val="00CC392E"/>
    <w:rsid w:val="00CC3AE6"/>
    <w:rsid w:val="00CC3D11"/>
    <w:rsid w:val="00CC4111"/>
    <w:rsid w:val="00CC419F"/>
    <w:rsid w:val="00CC47F6"/>
    <w:rsid w:val="00CC4DF6"/>
    <w:rsid w:val="00CC502F"/>
    <w:rsid w:val="00CC503D"/>
    <w:rsid w:val="00CC520B"/>
    <w:rsid w:val="00CC5495"/>
    <w:rsid w:val="00CC5768"/>
    <w:rsid w:val="00CC57CA"/>
    <w:rsid w:val="00CC5993"/>
    <w:rsid w:val="00CC5A98"/>
    <w:rsid w:val="00CC5AC4"/>
    <w:rsid w:val="00CC5B8C"/>
    <w:rsid w:val="00CC5C1A"/>
    <w:rsid w:val="00CC60C2"/>
    <w:rsid w:val="00CC6179"/>
    <w:rsid w:val="00CC6557"/>
    <w:rsid w:val="00CC663C"/>
    <w:rsid w:val="00CC6798"/>
    <w:rsid w:val="00CC67B3"/>
    <w:rsid w:val="00CC6CC3"/>
    <w:rsid w:val="00CC7130"/>
    <w:rsid w:val="00CC76AD"/>
    <w:rsid w:val="00CC76FF"/>
    <w:rsid w:val="00CC774E"/>
    <w:rsid w:val="00CC7763"/>
    <w:rsid w:val="00CC7F61"/>
    <w:rsid w:val="00CD00F1"/>
    <w:rsid w:val="00CD033F"/>
    <w:rsid w:val="00CD0A5D"/>
    <w:rsid w:val="00CD0FB9"/>
    <w:rsid w:val="00CD1115"/>
    <w:rsid w:val="00CD1440"/>
    <w:rsid w:val="00CD16EF"/>
    <w:rsid w:val="00CD1722"/>
    <w:rsid w:val="00CD1862"/>
    <w:rsid w:val="00CD1863"/>
    <w:rsid w:val="00CD1E11"/>
    <w:rsid w:val="00CD1F49"/>
    <w:rsid w:val="00CD2361"/>
    <w:rsid w:val="00CD27DC"/>
    <w:rsid w:val="00CD2BA2"/>
    <w:rsid w:val="00CD2C3F"/>
    <w:rsid w:val="00CD31B4"/>
    <w:rsid w:val="00CD33A9"/>
    <w:rsid w:val="00CD344B"/>
    <w:rsid w:val="00CD3A3E"/>
    <w:rsid w:val="00CD3CD4"/>
    <w:rsid w:val="00CD3F8E"/>
    <w:rsid w:val="00CD3FCB"/>
    <w:rsid w:val="00CD4155"/>
    <w:rsid w:val="00CD4276"/>
    <w:rsid w:val="00CD43F6"/>
    <w:rsid w:val="00CD4417"/>
    <w:rsid w:val="00CD4720"/>
    <w:rsid w:val="00CD4D98"/>
    <w:rsid w:val="00CD4DB0"/>
    <w:rsid w:val="00CD5201"/>
    <w:rsid w:val="00CD57C9"/>
    <w:rsid w:val="00CD5B80"/>
    <w:rsid w:val="00CD5BEC"/>
    <w:rsid w:val="00CD5FAA"/>
    <w:rsid w:val="00CD60AA"/>
    <w:rsid w:val="00CD6118"/>
    <w:rsid w:val="00CD6332"/>
    <w:rsid w:val="00CD633E"/>
    <w:rsid w:val="00CD63A0"/>
    <w:rsid w:val="00CD682B"/>
    <w:rsid w:val="00CD6905"/>
    <w:rsid w:val="00CD6B91"/>
    <w:rsid w:val="00CD6BEF"/>
    <w:rsid w:val="00CD6D22"/>
    <w:rsid w:val="00CD7105"/>
    <w:rsid w:val="00CD71B3"/>
    <w:rsid w:val="00CD71D9"/>
    <w:rsid w:val="00CD72A7"/>
    <w:rsid w:val="00CD7324"/>
    <w:rsid w:val="00CD7558"/>
    <w:rsid w:val="00CD7610"/>
    <w:rsid w:val="00CD7745"/>
    <w:rsid w:val="00CD77ED"/>
    <w:rsid w:val="00CD78C7"/>
    <w:rsid w:val="00CD7A28"/>
    <w:rsid w:val="00CD7C30"/>
    <w:rsid w:val="00CD7C79"/>
    <w:rsid w:val="00CE0308"/>
    <w:rsid w:val="00CE0466"/>
    <w:rsid w:val="00CE0660"/>
    <w:rsid w:val="00CE06A4"/>
    <w:rsid w:val="00CE074B"/>
    <w:rsid w:val="00CE0774"/>
    <w:rsid w:val="00CE0B4C"/>
    <w:rsid w:val="00CE0BA7"/>
    <w:rsid w:val="00CE0EF9"/>
    <w:rsid w:val="00CE12A8"/>
    <w:rsid w:val="00CE1345"/>
    <w:rsid w:val="00CE152C"/>
    <w:rsid w:val="00CE18C9"/>
    <w:rsid w:val="00CE1BDB"/>
    <w:rsid w:val="00CE1E7A"/>
    <w:rsid w:val="00CE1F75"/>
    <w:rsid w:val="00CE210E"/>
    <w:rsid w:val="00CE2192"/>
    <w:rsid w:val="00CE2265"/>
    <w:rsid w:val="00CE22DB"/>
    <w:rsid w:val="00CE28B3"/>
    <w:rsid w:val="00CE28E0"/>
    <w:rsid w:val="00CE2A30"/>
    <w:rsid w:val="00CE3235"/>
    <w:rsid w:val="00CE3404"/>
    <w:rsid w:val="00CE3880"/>
    <w:rsid w:val="00CE39EC"/>
    <w:rsid w:val="00CE3B08"/>
    <w:rsid w:val="00CE3F78"/>
    <w:rsid w:val="00CE40E7"/>
    <w:rsid w:val="00CE4472"/>
    <w:rsid w:val="00CE44AA"/>
    <w:rsid w:val="00CE4561"/>
    <w:rsid w:val="00CE45A7"/>
    <w:rsid w:val="00CE46D9"/>
    <w:rsid w:val="00CE4794"/>
    <w:rsid w:val="00CE4B1A"/>
    <w:rsid w:val="00CE4C83"/>
    <w:rsid w:val="00CE4E76"/>
    <w:rsid w:val="00CE5684"/>
    <w:rsid w:val="00CE5750"/>
    <w:rsid w:val="00CE5A8C"/>
    <w:rsid w:val="00CE60E4"/>
    <w:rsid w:val="00CE65B2"/>
    <w:rsid w:val="00CE66BC"/>
    <w:rsid w:val="00CE6927"/>
    <w:rsid w:val="00CE69A0"/>
    <w:rsid w:val="00CE6CE2"/>
    <w:rsid w:val="00CE6DFB"/>
    <w:rsid w:val="00CE6FE1"/>
    <w:rsid w:val="00CE7186"/>
    <w:rsid w:val="00CE73E8"/>
    <w:rsid w:val="00CE744E"/>
    <w:rsid w:val="00CE7512"/>
    <w:rsid w:val="00CE7B18"/>
    <w:rsid w:val="00CE7B5B"/>
    <w:rsid w:val="00CE7CFC"/>
    <w:rsid w:val="00CE7D7F"/>
    <w:rsid w:val="00CE7E3C"/>
    <w:rsid w:val="00CE7E95"/>
    <w:rsid w:val="00CE7F02"/>
    <w:rsid w:val="00CF001C"/>
    <w:rsid w:val="00CF02C6"/>
    <w:rsid w:val="00CF03BA"/>
    <w:rsid w:val="00CF04D6"/>
    <w:rsid w:val="00CF08F5"/>
    <w:rsid w:val="00CF0A2E"/>
    <w:rsid w:val="00CF0A62"/>
    <w:rsid w:val="00CF0B46"/>
    <w:rsid w:val="00CF1092"/>
    <w:rsid w:val="00CF111F"/>
    <w:rsid w:val="00CF1301"/>
    <w:rsid w:val="00CF14D9"/>
    <w:rsid w:val="00CF19D1"/>
    <w:rsid w:val="00CF1C46"/>
    <w:rsid w:val="00CF2110"/>
    <w:rsid w:val="00CF2234"/>
    <w:rsid w:val="00CF2283"/>
    <w:rsid w:val="00CF2394"/>
    <w:rsid w:val="00CF2532"/>
    <w:rsid w:val="00CF2683"/>
    <w:rsid w:val="00CF2A75"/>
    <w:rsid w:val="00CF2E46"/>
    <w:rsid w:val="00CF317F"/>
    <w:rsid w:val="00CF3319"/>
    <w:rsid w:val="00CF375E"/>
    <w:rsid w:val="00CF37FC"/>
    <w:rsid w:val="00CF38AC"/>
    <w:rsid w:val="00CF38B6"/>
    <w:rsid w:val="00CF3BD9"/>
    <w:rsid w:val="00CF3E5E"/>
    <w:rsid w:val="00CF3F8E"/>
    <w:rsid w:val="00CF405B"/>
    <w:rsid w:val="00CF40C9"/>
    <w:rsid w:val="00CF4625"/>
    <w:rsid w:val="00CF491A"/>
    <w:rsid w:val="00CF4C23"/>
    <w:rsid w:val="00CF54EE"/>
    <w:rsid w:val="00CF5C94"/>
    <w:rsid w:val="00CF5EB1"/>
    <w:rsid w:val="00CF63F0"/>
    <w:rsid w:val="00CF640C"/>
    <w:rsid w:val="00CF66BB"/>
    <w:rsid w:val="00CF684F"/>
    <w:rsid w:val="00CF6960"/>
    <w:rsid w:val="00CF69CD"/>
    <w:rsid w:val="00CF6CD8"/>
    <w:rsid w:val="00CF6F17"/>
    <w:rsid w:val="00CF6F38"/>
    <w:rsid w:val="00CF70B8"/>
    <w:rsid w:val="00CF757C"/>
    <w:rsid w:val="00CF77EF"/>
    <w:rsid w:val="00CF7884"/>
    <w:rsid w:val="00CF7A02"/>
    <w:rsid w:val="00CF7FB6"/>
    <w:rsid w:val="00CF7FBA"/>
    <w:rsid w:val="00D000F5"/>
    <w:rsid w:val="00D0057F"/>
    <w:rsid w:val="00D0058E"/>
    <w:rsid w:val="00D00662"/>
    <w:rsid w:val="00D0066D"/>
    <w:rsid w:val="00D0092C"/>
    <w:rsid w:val="00D00B68"/>
    <w:rsid w:val="00D00E5A"/>
    <w:rsid w:val="00D0133F"/>
    <w:rsid w:val="00D0139A"/>
    <w:rsid w:val="00D0185F"/>
    <w:rsid w:val="00D01998"/>
    <w:rsid w:val="00D0229F"/>
    <w:rsid w:val="00D02323"/>
    <w:rsid w:val="00D02614"/>
    <w:rsid w:val="00D027AC"/>
    <w:rsid w:val="00D03067"/>
    <w:rsid w:val="00D03213"/>
    <w:rsid w:val="00D0334C"/>
    <w:rsid w:val="00D03483"/>
    <w:rsid w:val="00D0377E"/>
    <w:rsid w:val="00D03891"/>
    <w:rsid w:val="00D038ED"/>
    <w:rsid w:val="00D03C2C"/>
    <w:rsid w:val="00D03DFD"/>
    <w:rsid w:val="00D03F3C"/>
    <w:rsid w:val="00D03FA1"/>
    <w:rsid w:val="00D03FED"/>
    <w:rsid w:val="00D03FFC"/>
    <w:rsid w:val="00D040E4"/>
    <w:rsid w:val="00D04283"/>
    <w:rsid w:val="00D04485"/>
    <w:rsid w:val="00D044B4"/>
    <w:rsid w:val="00D04658"/>
    <w:rsid w:val="00D04676"/>
    <w:rsid w:val="00D047F5"/>
    <w:rsid w:val="00D04985"/>
    <w:rsid w:val="00D05585"/>
    <w:rsid w:val="00D056B2"/>
    <w:rsid w:val="00D058C9"/>
    <w:rsid w:val="00D05959"/>
    <w:rsid w:val="00D05AB5"/>
    <w:rsid w:val="00D05CA8"/>
    <w:rsid w:val="00D05D50"/>
    <w:rsid w:val="00D05E8B"/>
    <w:rsid w:val="00D061AC"/>
    <w:rsid w:val="00D0626A"/>
    <w:rsid w:val="00D0644F"/>
    <w:rsid w:val="00D064D6"/>
    <w:rsid w:val="00D064E6"/>
    <w:rsid w:val="00D0653B"/>
    <w:rsid w:val="00D065E8"/>
    <w:rsid w:val="00D06733"/>
    <w:rsid w:val="00D06789"/>
    <w:rsid w:val="00D0687E"/>
    <w:rsid w:val="00D06A75"/>
    <w:rsid w:val="00D06E34"/>
    <w:rsid w:val="00D07286"/>
    <w:rsid w:val="00D076E2"/>
    <w:rsid w:val="00D07CD4"/>
    <w:rsid w:val="00D07EAB"/>
    <w:rsid w:val="00D07FAE"/>
    <w:rsid w:val="00D1007B"/>
    <w:rsid w:val="00D10671"/>
    <w:rsid w:val="00D10674"/>
    <w:rsid w:val="00D10903"/>
    <w:rsid w:val="00D10BB9"/>
    <w:rsid w:val="00D10D17"/>
    <w:rsid w:val="00D110DF"/>
    <w:rsid w:val="00D110E3"/>
    <w:rsid w:val="00D110F3"/>
    <w:rsid w:val="00D112EC"/>
    <w:rsid w:val="00D113C3"/>
    <w:rsid w:val="00D1160E"/>
    <w:rsid w:val="00D11BC7"/>
    <w:rsid w:val="00D11E00"/>
    <w:rsid w:val="00D125B7"/>
    <w:rsid w:val="00D127CE"/>
    <w:rsid w:val="00D127DB"/>
    <w:rsid w:val="00D12C8E"/>
    <w:rsid w:val="00D13251"/>
    <w:rsid w:val="00D13329"/>
    <w:rsid w:val="00D1338B"/>
    <w:rsid w:val="00D134FB"/>
    <w:rsid w:val="00D1396D"/>
    <w:rsid w:val="00D13C0A"/>
    <w:rsid w:val="00D13C1B"/>
    <w:rsid w:val="00D13F74"/>
    <w:rsid w:val="00D13FB9"/>
    <w:rsid w:val="00D13FF2"/>
    <w:rsid w:val="00D14039"/>
    <w:rsid w:val="00D148B8"/>
    <w:rsid w:val="00D14959"/>
    <w:rsid w:val="00D14BCB"/>
    <w:rsid w:val="00D14F7A"/>
    <w:rsid w:val="00D150DB"/>
    <w:rsid w:val="00D151A5"/>
    <w:rsid w:val="00D157DB"/>
    <w:rsid w:val="00D15BC3"/>
    <w:rsid w:val="00D15BCB"/>
    <w:rsid w:val="00D15E1F"/>
    <w:rsid w:val="00D15F9B"/>
    <w:rsid w:val="00D15FFA"/>
    <w:rsid w:val="00D160D5"/>
    <w:rsid w:val="00D1618E"/>
    <w:rsid w:val="00D161F0"/>
    <w:rsid w:val="00D162C1"/>
    <w:rsid w:val="00D16336"/>
    <w:rsid w:val="00D167F7"/>
    <w:rsid w:val="00D16958"/>
    <w:rsid w:val="00D16D20"/>
    <w:rsid w:val="00D16FB2"/>
    <w:rsid w:val="00D17014"/>
    <w:rsid w:val="00D17088"/>
    <w:rsid w:val="00D171E4"/>
    <w:rsid w:val="00D171E8"/>
    <w:rsid w:val="00D1720E"/>
    <w:rsid w:val="00D17287"/>
    <w:rsid w:val="00D17AC4"/>
    <w:rsid w:val="00D2042F"/>
    <w:rsid w:val="00D2055B"/>
    <w:rsid w:val="00D208DD"/>
    <w:rsid w:val="00D20A80"/>
    <w:rsid w:val="00D20BF8"/>
    <w:rsid w:val="00D20D6E"/>
    <w:rsid w:val="00D20FE2"/>
    <w:rsid w:val="00D21400"/>
    <w:rsid w:val="00D21A12"/>
    <w:rsid w:val="00D21F0D"/>
    <w:rsid w:val="00D22039"/>
    <w:rsid w:val="00D2227E"/>
    <w:rsid w:val="00D2231B"/>
    <w:rsid w:val="00D2257A"/>
    <w:rsid w:val="00D225EE"/>
    <w:rsid w:val="00D227CB"/>
    <w:rsid w:val="00D227D9"/>
    <w:rsid w:val="00D22AE3"/>
    <w:rsid w:val="00D22BC9"/>
    <w:rsid w:val="00D22BDF"/>
    <w:rsid w:val="00D22EBF"/>
    <w:rsid w:val="00D22FE6"/>
    <w:rsid w:val="00D2311C"/>
    <w:rsid w:val="00D231BD"/>
    <w:rsid w:val="00D23248"/>
    <w:rsid w:val="00D23307"/>
    <w:rsid w:val="00D2354A"/>
    <w:rsid w:val="00D236C3"/>
    <w:rsid w:val="00D237CF"/>
    <w:rsid w:val="00D237FA"/>
    <w:rsid w:val="00D24197"/>
    <w:rsid w:val="00D244AE"/>
    <w:rsid w:val="00D246F3"/>
    <w:rsid w:val="00D24CAA"/>
    <w:rsid w:val="00D25261"/>
    <w:rsid w:val="00D25374"/>
    <w:rsid w:val="00D25393"/>
    <w:rsid w:val="00D25699"/>
    <w:rsid w:val="00D257D3"/>
    <w:rsid w:val="00D25CBC"/>
    <w:rsid w:val="00D26143"/>
    <w:rsid w:val="00D2647D"/>
    <w:rsid w:val="00D2648C"/>
    <w:rsid w:val="00D265A9"/>
    <w:rsid w:val="00D265AC"/>
    <w:rsid w:val="00D26669"/>
    <w:rsid w:val="00D267B4"/>
    <w:rsid w:val="00D2694E"/>
    <w:rsid w:val="00D2696F"/>
    <w:rsid w:val="00D26AF7"/>
    <w:rsid w:val="00D26DF2"/>
    <w:rsid w:val="00D271BA"/>
    <w:rsid w:val="00D27364"/>
    <w:rsid w:val="00D2774C"/>
    <w:rsid w:val="00D278D5"/>
    <w:rsid w:val="00D279B8"/>
    <w:rsid w:val="00D27CF2"/>
    <w:rsid w:val="00D27E14"/>
    <w:rsid w:val="00D30140"/>
    <w:rsid w:val="00D30321"/>
    <w:rsid w:val="00D3048E"/>
    <w:rsid w:val="00D3085B"/>
    <w:rsid w:val="00D30D9F"/>
    <w:rsid w:val="00D30E5E"/>
    <w:rsid w:val="00D30F0E"/>
    <w:rsid w:val="00D310D0"/>
    <w:rsid w:val="00D317A6"/>
    <w:rsid w:val="00D31A5F"/>
    <w:rsid w:val="00D31A7E"/>
    <w:rsid w:val="00D31BD4"/>
    <w:rsid w:val="00D31CF7"/>
    <w:rsid w:val="00D31D1E"/>
    <w:rsid w:val="00D31D97"/>
    <w:rsid w:val="00D31DA2"/>
    <w:rsid w:val="00D31E99"/>
    <w:rsid w:val="00D32106"/>
    <w:rsid w:val="00D32362"/>
    <w:rsid w:val="00D32429"/>
    <w:rsid w:val="00D3246C"/>
    <w:rsid w:val="00D32596"/>
    <w:rsid w:val="00D325E3"/>
    <w:rsid w:val="00D32630"/>
    <w:rsid w:val="00D326C9"/>
    <w:rsid w:val="00D32759"/>
    <w:rsid w:val="00D32B65"/>
    <w:rsid w:val="00D32C8E"/>
    <w:rsid w:val="00D32D40"/>
    <w:rsid w:val="00D3391D"/>
    <w:rsid w:val="00D3393C"/>
    <w:rsid w:val="00D3393E"/>
    <w:rsid w:val="00D33A65"/>
    <w:rsid w:val="00D33A82"/>
    <w:rsid w:val="00D33E44"/>
    <w:rsid w:val="00D33FAE"/>
    <w:rsid w:val="00D33FBB"/>
    <w:rsid w:val="00D340C0"/>
    <w:rsid w:val="00D34154"/>
    <w:rsid w:val="00D3427E"/>
    <w:rsid w:val="00D3428B"/>
    <w:rsid w:val="00D34758"/>
    <w:rsid w:val="00D3490D"/>
    <w:rsid w:val="00D34C47"/>
    <w:rsid w:val="00D34E38"/>
    <w:rsid w:val="00D3503D"/>
    <w:rsid w:val="00D35287"/>
    <w:rsid w:val="00D35588"/>
    <w:rsid w:val="00D35715"/>
    <w:rsid w:val="00D35A33"/>
    <w:rsid w:val="00D35FF2"/>
    <w:rsid w:val="00D36338"/>
    <w:rsid w:val="00D36617"/>
    <w:rsid w:val="00D36680"/>
    <w:rsid w:val="00D36845"/>
    <w:rsid w:val="00D36AE0"/>
    <w:rsid w:val="00D36BEB"/>
    <w:rsid w:val="00D36BEF"/>
    <w:rsid w:val="00D36DEA"/>
    <w:rsid w:val="00D36EFF"/>
    <w:rsid w:val="00D36F34"/>
    <w:rsid w:val="00D36F71"/>
    <w:rsid w:val="00D36F98"/>
    <w:rsid w:val="00D3728B"/>
    <w:rsid w:val="00D37552"/>
    <w:rsid w:val="00D40022"/>
    <w:rsid w:val="00D400AA"/>
    <w:rsid w:val="00D400DB"/>
    <w:rsid w:val="00D400F2"/>
    <w:rsid w:val="00D4043A"/>
    <w:rsid w:val="00D40805"/>
    <w:rsid w:val="00D40B58"/>
    <w:rsid w:val="00D40FFD"/>
    <w:rsid w:val="00D41107"/>
    <w:rsid w:val="00D411C0"/>
    <w:rsid w:val="00D41260"/>
    <w:rsid w:val="00D41297"/>
    <w:rsid w:val="00D41334"/>
    <w:rsid w:val="00D4137A"/>
    <w:rsid w:val="00D41665"/>
    <w:rsid w:val="00D41794"/>
    <w:rsid w:val="00D41A46"/>
    <w:rsid w:val="00D41C5F"/>
    <w:rsid w:val="00D42148"/>
    <w:rsid w:val="00D42740"/>
    <w:rsid w:val="00D428AF"/>
    <w:rsid w:val="00D42F2E"/>
    <w:rsid w:val="00D431E9"/>
    <w:rsid w:val="00D43244"/>
    <w:rsid w:val="00D433CF"/>
    <w:rsid w:val="00D4348B"/>
    <w:rsid w:val="00D4376A"/>
    <w:rsid w:val="00D43A39"/>
    <w:rsid w:val="00D43A41"/>
    <w:rsid w:val="00D43DAB"/>
    <w:rsid w:val="00D4404B"/>
    <w:rsid w:val="00D44071"/>
    <w:rsid w:val="00D4416C"/>
    <w:rsid w:val="00D44269"/>
    <w:rsid w:val="00D4458E"/>
    <w:rsid w:val="00D447A8"/>
    <w:rsid w:val="00D44BCE"/>
    <w:rsid w:val="00D44D9E"/>
    <w:rsid w:val="00D44D9F"/>
    <w:rsid w:val="00D45150"/>
    <w:rsid w:val="00D45223"/>
    <w:rsid w:val="00D454AE"/>
    <w:rsid w:val="00D45AF7"/>
    <w:rsid w:val="00D45B22"/>
    <w:rsid w:val="00D46256"/>
    <w:rsid w:val="00D466A8"/>
    <w:rsid w:val="00D46A55"/>
    <w:rsid w:val="00D46A98"/>
    <w:rsid w:val="00D46B27"/>
    <w:rsid w:val="00D47058"/>
    <w:rsid w:val="00D4706D"/>
    <w:rsid w:val="00D473EC"/>
    <w:rsid w:val="00D475E9"/>
    <w:rsid w:val="00D47BF4"/>
    <w:rsid w:val="00D500D1"/>
    <w:rsid w:val="00D50300"/>
    <w:rsid w:val="00D504B2"/>
    <w:rsid w:val="00D50754"/>
    <w:rsid w:val="00D50757"/>
    <w:rsid w:val="00D50B14"/>
    <w:rsid w:val="00D50CF6"/>
    <w:rsid w:val="00D50E17"/>
    <w:rsid w:val="00D51444"/>
    <w:rsid w:val="00D51503"/>
    <w:rsid w:val="00D515C4"/>
    <w:rsid w:val="00D5162B"/>
    <w:rsid w:val="00D51659"/>
    <w:rsid w:val="00D516C7"/>
    <w:rsid w:val="00D51793"/>
    <w:rsid w:val="00D517AC"/>
    <w:rsid w:val="00D51C5D"/>
    <w:rsid w:val="00D51CB6"/>
    <w:rsid w:val="00D51D10"/>
    <w:rsid w:val="00D51E90"/>
    <w:rsid w:val="00D51EE5"/>
    <w:rsid w:val="00D51F97"/>
    <w:rsid w:val="00D52052"/>
    <w:rsid w:val="00D52862"/>
    <w:rsid w:val="00D528A7"/>
    <w:rsid w:val="00D52AFE"/>
    <w:rsid w:val="00D52CBA"/>
    <w:rsid w:val="00D52E25"/>
    <w:rsid w:val="00D52E46"/>
    <w:rsid w:val="00D52E9D"/>
    <w:rsid w:val="00D52F01"/>
    <w:rsid w:val="00D531FE"/>
    <w:rsid w:val="00D532DC"/>
    <w:rsid w:val="00D53896"/>
    <w:rsid w:val="00D538C9"/>
    <w:rsid w:val="00D54035"/>
    <w:rsid w:val="00D5412F"/>
    <w:rsid w:val="00D543AC"/>
    <w:rsid w:val="00D54583"/>
    <w:rsid w:val="00D5471C"/>
    <w:rsid w:val="00D54804"/>
    <w:rsid w:val="00D54B1B"/>
    <w:rsid w:val="00D54B6A"/>
    <w:rsid w:val="00D54E97"/>
    <w:rsid w:val="00D55197"/>
    <w:rsid w:val="00D55253"/>
    <w:rsid w:val="00D55624"/>
    <w:rsid w:val="00D559D3"/>
    <w:rsid w:val="00D55AE6"/>
    <w:rsid w:val="00D55C2C"/>
    <w:rsid w:val="00D5601F"/>
    <w:rsid w:val="00D56306"/>
    <w:rsid w:val="00D569E9"/>
    <w:rsid w:val="00D56A53"/>
    <w:rsid w:val="00D56A64"/>
    <w:rsid w:val="00D56B6A"/>
    <w:rsid w:val="00D56C81"/>
    <w:rsid w:val="00D56F1F"/>
    <w:rsid w:val="00D57042"/>
    <w:rsid w:val="00D573D8"/>
    <w:rsid w:val="00D5756D"/>
    <w:rsid w:val="00D576F7"/>
    <w:rsid w:val="00D578F3"/>
    <w:rsid w:val="00D57BB0"/>
    <w:rsid w:val="00D57D1C"/>
    <w:rsid w:val="00D57DE6"/>
    <w:rsid w:val="00D600FD"/>
    <w:rsid w:val="00D60181"/>
    <w:rsid w:val="00D60528"/>
    <w:rsid w:val="00D6072E"/>
    <w:rsid w:val="00D60A43"/>
    <w:rsid w:val="00D60B55"/>
    <w:rsid w:val="00D60CCE"/>
    <w:rsid w:val="00D60EB1"/>
    <w:rsid w:val="00D61847"/>
    <w:rsid w:val="00D618D2"/>
    <w:rsid w:val="00D619E4"/>
    <w:rsid w:val="00D61BF3"/>
    <w:rsid w:val="00D61C34"/>
    <w:rsid w:val="00D6212F"/>
    <w:rsid w:val="00D62430"/>
    <w:rsid w:val="00D627D4"/>
    <w:rsid w:val="00D62862"/>
    <w:rsid w:val="00D628B6"/>
    <w:rsid w:val="00D62970"/>
    <w:rsid w:val="00D62C04"/>
    <w:rsid w:val="00D633B9"/>
    <w:rsid w:val="00D63436"/>
    <w:rsid w:val="00D6345F"/>
    <w:rsid w:val="00D63548"/>
    <w:rsid w:val="00D63F04"/>
    <w:rsid w:val="00D642DC"/>
    <w:rsid w:val="00D642FA"/>
    <w:rsid w:val="00D64B02"/>
    <w:rsid w:val="00D64B28"/>
    <w:rsid w:val="00D65168"/>
    <w:rsid w:val="00D653C6"/>
    <w:rsid w:val="00D65466"/>
    <w:rsid w:val="00D658B4"/>
    <w:rsid w:val="00D65B20"/>
    <w:rsid w:val="00D65CDA"/>
    <w:rsid w:val="00D662C7"/>
    <w:rsid w:val="00D66638"/>
    <w:rsid w:val="00D66674"/>
    <w:rsid w:val="00D6679D"/>
    <w:rsid w:val="00D66B3E"/>
    <w:rsid w:val="00D66C80"/>
    <w:rsid w:val="00D66CBC"/>
    <w:rsid w:val="00D66F10"/>
    <w:rsid w:val="00D67128"/>
    <w:rsid w:val="00D672F4"/>
    <w:rsid w:val="00D67459"/>
    <w:rsid w:val="00D67640"/>
    <w:rsid w:val="00D6782D"/>
    <w:rsid w:val="00D679E8"/>
    <w:rsid w:val="00D67DD2"/>
    <w:rsid w:val="00D700D3"/>
    <w:rsid w:val="00D700FB"/>
    <w:rsid w:val="00D7021A"/>
    <w:rsid w:val="00D7076A"/>
    <w:rsid w:val="00D70A4B"/>
    <w:rsid w:val="00D70B29"/>
    <w:rsid w:val="00D70C32"/>
    <w:rsid w:val="00D70C5F"/>
    <w:rsid w:val="00D70DD7"/>
    <w:rsid w:val="00D70FCC"/>
    <w:rsid w:val="00D712D9"/>
    <w:rsid w:val="00D7143D"/>
    <w:rsid w:val="00D719F6"/>
    <w:rsid w:val="00D71D13"/>
    <w:rsid w:val="00D71F7A"/>
    <w:rsid w:val="00D72637"/>
    <w:rsid w:val="00D726F6"/>
    <w:rsid w:val="00D728D6"/>
    <w:rsid w:val="00D72922"/>
    <w:rsid w:val="00D72A19"/>
    <w:rsid w:val="00D731E3"/>
    <w:rsid w:val="00D73300"/>
    <w:rsid w:val="00D735B3"/>
    <w:rsid w:val="00D73627"/>
    <w:rsid w:val="00D73634"/>
    <w:rsid w:val="00D73845"/>
    <w:rsid w:val="00D739C4"/>
    <w:rsid w:val="00D73CA8"/>
    <w:rsid w:val="00D73EF0"/>
    <w:rsid w:val="00D73FF0"/>
    <w:rsid w:val="00D74054"/>
    <w:rsid w:val="00D741E2"/>
    <w:rsid w:val="00D74242"/>
    <w:rsid w:val="00D74344"/>
    <w:rsid w:val="00D749BD"/>
    <w:rsid w:val="00D74B43"/>
    <w:rsid w:val="00D74CDE"/>
    <w:rsid w:val="00D74CE3"/>
    <w:rsid w:val="00D74D21"/>
    <w:rsid w:val="00D74D35"/>
    <w:rsid w:val="00D74D5D"/>
    <w:rsid w:val="00D74F56"/>
    <w:rsid w:val="00D7516F"/>
    <w:rsid w:val="00D75246"/>
    <w:rsid w:val="00D754A9"/>
    <w:rsid w:val="00D75667"/>
    <w:rsid w:val="00D75814"/>
    <w:rsid w:val="00D75D1F"/>
    <w:rsid w:val="00D7608C"/>
    <w:rsid w:val="00D7619A"/>
    <w:rsid w:val="00D7666B"/>
    <w:rsid w:val="00D766CE"/>
    <w:rsid w:val="00D76715"/>
    <w:rsid w:val="00D76729"/>
    <w:rsid w:val="00D7675E"/>
    <w:rsid w:val="00D76BA3"/>
    <w:rsid w:val="00D76FF4"/>
    <w:rsid w:val="00D77180"/>
    <w:rsid w:val="00D772E9"/>
    <w:rsid w:val="00D77383"/>
    <w:rsid w:val="00D773F4"/>
    <w:rsid w:val="00D775C2"/>
    <w:rsid w:val="00D776B7"/>
    <w:rsid w:val="00D77FC7"/>
    <w:rsid w:val="00D8007C"/>
    <w:rsid w:val="00D80270"/>
    <w:rsid w:val="00D80436"/>
    <w:rsid w:val="00D8050A"/>
    <w:rsid w:val="00D805A9"/>
    <w:rsid w:val="00D805B6"/>
    <w:rsid w:val="00D80603"/>
    <w:rsid w:val="00D80605"/>
    <w:rsid w:val="00D80A14"/>
    <w:rsid w:val="00D80EAA"/>
    <w:rsid w:val="00D817E4"/>
    <w:rsid w:val="00D8183D"/>
    <w:rsid w:val="00D819CD"/>
    <w:rsid w:val="00D81D16"/>
    <w:rsid w:val="00D81ED0"/>
    <w:rsid w:val="00D82675"/>
    <w:rsid w:val="00D82CD0"/>
    <w:rsid w:val="00D82DD1"/>
    <w:rsid w:val="00D8301E"/>
    <w:rsid w:val="00D83022"/>
    <w:rsid w:val="00D8377A"/>
    <w:rsid w:val="00D8391A"/>
    <w:rsid w:val="00D83B9B"/>
    <w:rsid w:val="00D83DCF"/>
    <w:rsid w:val="00D83E64"/>
    <w:rsid w:val="00D83FA9"/>
    <w:rsid w:val="00D8417A"/>
    <w:rsid w:val="00D8433F"/>
    <w:rsid w:val="00D84529"/>
    <w:rsid w:val="00D847CB"/>
    <w:rsid w:val="00D848F9"/>
    <w:rsid w:val="00D851B3"/>
    <w:rsid w:val="00D853CC"/>
    <w:rsid w:val="00D856A7"/>
    <w:rsid w:val="00D856F0"/>
    <w:rsid w:val="00D85791"/>
    <w:rsid w:val="00D857E2"/>
    <w:rsid w:val="00D85F69"/>
    <w:rsid w:val="00D8616E"/>
    <w:rsid w:val="00D8618B"/>
    <w:rsid w:val="00D861B5"/>
    <w:rsid w:val="00D86247"/>
    <w:rsid w:val="00D86303"/>
    <w:rsid w:val="00D864C0"/>
    <w:rsid w:val="00D86941"/>
    <w:rsid w:val="00D8724A"/>
    <w:rsid w:val="00D8727A"/>
    <w:rsid w:val="00D874DF"/>
    <w:rsid w:val="00D87C7B"/>
    <w:rsid w:val="00D87FDE"/>
    <w:rsid w:val="00D900CD"/>
    <w:rsid w:val="00D90426"/>
    <w:rsid w:val="00D90C82"/>
    <w:rsid w:val="00D90DC8"/>
    <w:rsid w:val="00D91335"/>
    <w:rsid w:val="00D915E7"/>
    <w:rsid w:val="00D916E7"/>
    <w:rsid w:val="00D91754"/>
    <w:rsid w:val="00D9211B"/>
    <w:rsid w:val="00D9239C"/>
    <w:rsid w:val="00D926A9"/>
    <w:rsid w:val="00D92B3D"/>
    <w:rsid w:val="00D92EBD"/>
    <w:rsid w:val="00D92F32"/>
    <w:rsid w:val="00D930D2"/>
    <w:rsid w:val="00D9313B"/>
    <w:rsid w:val="00D933E1"/>
    <w:rsid w:val="00D934EB"/>
    <w:rsid w:val="00D93764"/>
    <w:rsid w:val="00D937DD"/>
    <w:rsid w:val="00D93A13"/>
    <w:rsid w:val="00D93B13"/>
    <w:rsid w:val="00D93CC8"/>
    <w:rsid w:val="00D9407D"/>
    <w:rsid w:val="00D9459F"/>
    <w:rsid w:val="00D94929"/>
    <w:rsid w:val="00D95335"/>
    <w:rsid w:val="00D959AF"/>
    <w:rsid w:val="00D95A13"/>
    <w:rsid w:val="00D95A9A"/>
    <w:rsid w:val="00D95BD4"/>
    <w:rsid w:val="00D95ECB"/>
    <w:rsid w:val="00D961D3"/>
    <w:rsid w:val="00D9656A"/>
    <w:rsid w:val="00D96A53"/>
    <w:rsid w:val="00D96CCB"/>
    <w:rsid w:val="00D96D7C"/>
    <w:rsid w:val="00D96E81"/>
    <w:rsid w:val="00D96E87"/>
    <w:rsid w:val="00D96ECC"/>
    <w:rsid w:val="00D96F70"/>
    <w:rsid w:val="00D97108"/>
    <w:rsid w:val="00D974B6"/>
    <w:rsid w:val="00D974DF"/>
    <w:rsid w:val="00D978A6"/>
    <w:rsid w:val="00D979FE"/>
    <w:rsid w:val="00D97A25"/>
    <w:rsid w:val="00D97B0D"/>
    <w:rsid w:val="00D97CD6"/>
    <w:rsid w:val="00D97DAA"/>
    <w:rsid w:val="00D97DB4"/>
    <w:rsid w:val="00D97F6D"/>
    <w:rsid w:val="00DA00D5"/>
    <w:rsid w:val="00DA012B"/>
    <w:rsid w:val="00DA0133"/>
    <w:rsid w:val="00DA04F5"/>
    <w:rsid w:val="00DA053A"/>
    <w:rsid w:val="00DA0827"/>
    <w:rsid w:val="00DA0F22"/>
    <w:rsid w:val="00DA0F84"/>
    <w:rsid w:val="00DA10E7"/>
    <w:rsid w:val="00DA1155"/>
    <w:rsid w:val="00DA1789"/>
    <w:rsid w:val="00DA178B"/>
    <w:rsid w:val="00DA1C8E"/>
    <w:rsid w:val="00DA1D17"/>
    <w:rsid w:val="00DA1F88"/>
    <w:rsid w:val="00DA20B2"/>
    <w:rsid w:val="00DA214C"/>
    <w:rsid w:val="00DA21E3"/>
    <w:rsid w:val="00DA2389"/>
    <w:rsid w:val="00DA2475"/>
    <w:rsid w:val="00DA2606"/>
    <w:rsid w:val="00DA2623"/>
    <w:rsid w:val="00DA2CFA"/>
    <w:rsid w:val="00DA2FAA"/>
    <w:rsid w:val="00DA3287"/>
    <w:rsid w:val="00DA337B"/>
    <w:rsid w:val="00DA35D2"/>
    <w:rsid w:val="00DA3A72"/>
    <w:rsid w:val="00DA3C17"/>
    <w:rsid w:val="00DA3C7E"/>
    <w:rsid w:val="00DA3DC6"/>
    <w:rsid w:val="00DA3E7C"/>
    <w:rsid w:val="00DA3EAB"/>
    <w:rsid w:val="00DA41F5"/>
    <w:rsid w:val="00DA4508"/>
    <w:rsid w:val="00DA4BC2"/>
    <w:rsid w:val="00DA4FEE"/>
    <w:rsid w:val="00DA510C"/>
    <w:rsid w:val="00DA5258"/>
    <w:rsid w:val="00DA55F5"/>
    <w:rsid w:val="00DA55F6"/>
    <w:rsid w:val="00DA5795"/>
    <w:rsid w:val="00DA586E"/>
    <w:rsid w:val="00DA5A9D"/>
    <w:rsid w:val="00DA5D3B"/>
    <w:rsid w:val="00DA5D62"/>
    <w:rsid w:val="00DA5DC9"/>
    <w:rsid w:val="00DA5F6F"/>
    <w:rsid w:val="00DA6442"/>
    <w:rsid w:val="00DA669C"/>
    <w:rsid w:val="00DA6B64"/>
    <w:rsid w:val="00DA7023"/>
    <w:rsid w:val="00DA707C"/>
    <w:rsid w:val="00DA7101"/>
    <w:rsid w:val="00DA7C0A"/>
    <w:rsid w:val="00DA7CB3"/>
    <w:rsid w:val="00DA7D88"/>
    <w:rsid w:val="00DB003C"/>
    <w:rsid w:val="00DB0378"/>
    <w:rsid w:val="00DB0486"/>
    <w:rsid w:val="00DB05D1"/>
    <w:rsid w:val="00DB07C1"/>
    <w:rsid w:val="00DB08FF"/>
    <w:rsid w:val="00DB0B5D"/>
    <w:rsid w:val="00DB0C31"/>
    <w:rsid w:val="00DB0CD3"/>
    <w:rsid w:val="00DB0DC6"/>
    <w:rsid w:val="00DB0F6C"/>
    <w:rsid w:val="00DB0FAE"/>
    <w:rsid w:val="00DB1164"/>
    <w:rsid w:val="00DB1284"/>
    <w:rsid w:val="00DB12B4"/>
    <w:rsid w:val="00DB137F"/>
    <w:rsid w:val="00DB1545"/>
    <w:rsid w:val="00DB154D"/>
    <w:rsid w:val="00DB15AD"/>
    <w:rsid w:val="00DB16AE"/>
    <w:rsid w:val="00DB1FA4"/>
    <w:rsid w:val="00DB21CE"/>
    <w:rsid w:val="00DB2279"/>
    <w:rsid w:val="00DB22ED"/>
    <w:rsid w:val="00DB29C4"/>
    <w:rsid w:val="00DB29D0"/>
    <w:rsid w:val="00DB2D13"/>
    <w:rsid w:val="00DB2F9A"/>
    <w:rsid w:val="00DB3206"/>
    <w:rsid w:val="00DB3248"/>
    <w:rsid w:val="00DB3392"/>
    <w:rsid w:val="00DB37B8"/>
    <w:rsid w:val="00DB3C0F"/>
    <w:rsid w:val="00DB3D3C"/>
    <w:rsid w:val="00DB499F"/>
    <w:rsid w:val="00DB4E7F"/>
    <w:rsid w:val="00DB50A5"/>
    <w:rsid w:val="00DB5159"/>
    <w:rsid w:val="00DB54A7"/>
    <w:rsid w:val="00DB54C4"/>
    <w:rsid w:val="00DB574E"/>
    <w:rsid w:val="00DB5B49"/>
    <w:rsid w:val="00DB5BDD"/>
    <w:rsid w:val="00DB5BE7"/>
    <w:rsid w:val="00DB5DE0"/>
    <w:rsid w:val="00DB618D"/>
    <w:rsid w:val="00DB6249"/>
    <w:rsid w:val="00DB664C"/>
    <w:rsid w:val="00DB6887"/>
    <w:rsid w:val="00DB6AA5"/>
    <w:rsid w:val="00DB6B3B"/>
    <w:rsid w:val="00DB6C40"/>
    <w:rsid w:val="00DB6CC5"/>
    <w:rsid w:val="00DB6DAB"/>
    <w:rsid w:val="00DB6DE4"/>
    <w:rsid w:val="00DB70F1"/>
    <w:rsid w:val="00DB75EA"/>
    <w:rsid w:val="00DB7747"/>
    <w:rsid w:val="00DB7842"/>
    <w:rsid w:val="00DB7B95"/>
    <w:rsid w:val="00DB7CD1"/>
    <w:rsid w:val="00DB7DBF"/>
    <w:rsid w:val="00DB7DF0"/>
    <w:rsid w:val="00DB7FC2"/>
    <w:rsid w:val="00DC003D"/>
    <w:rsid w:val="00DC012A"/>
    <w:rsid w:val="00DC04BF"/>
    <w:rsid w:val="00DC08A8"/>
    <w:rsid w:val="00DC0DAA"/>
    <w:rsid w:val="00DC0E89"/>
    <w:rsid w:val="00DC0F01"/>
    <w:rsid w:val="00DC0FFF"/>
    <w:rsid w:val="00DC1806"/>
    <w:rsid w:val="00DC1AF2"/>
    <w:rsid w:val="00DC1C48"/>
    <w:rsid w:val="00DC1E15"/>
    <w:rsid w:val="00DC23EE"/>
    <w:rsid w:val="00DC25E8"/>
    <w:rsid w:val="00DC27BC"/>
    <w:rsid w:val="00DC27E2"/>
    <w:rsid w:val="00DC285F"/>
    <w:rsid w:val="00DC28A8"/>
    <w:rsid w:val="00DC2A9F"/>
    <w:rsid w:val="00DC2E4A"/>
    <w:rsid w:val="00DC2F05"/>
    <w:rsid w:val="00DC2F42"/>
    <w:rsid w:val="00DC3022"/>
    <w:rsid w:val="00DC32C3"/>
    <w:rsid w:val="00DC35CE"/>
    <w:rsid w:val="00DC36CF"/>
    <w:rsid w:val="00DC3784"/>
    <w:rsid w:val="00DC38A6"/>
    <w:rsid w:val="00DC3AAD"/>
    <w:rsid w:val="00DC3AB5"/>
    <w:rsid w:val="00DC4236"/>
    <w:rsid w:val="00DC45DE"/>
    <w:rsid w:val="00DC4B18"/>
    <w:rsid w:val="00DC4DA8"/>
    <w:rsid w:val="00DC4FCE"/>
    <w:rsid w:val="00DC520F"/>
    <w:rsid w:val="00DC55E6"/>
    <w:rsid w:val="00DC5698"/>
    <w:rsid w:val="00DC574E"/>
    <w:rsid w:val="00DC577B"/>
    <w:rsid w:val="00DC5AEB"/>
    <w:rsid w:val="00DC5B40"/>
    <w:rsid w:val="00DC5CC5"/>
    <w:rsid w:val="00DC611A"/>
    <w:rsid w:val="00DC61BD"/>
    <w:rsid w:val="00DC64C3"/>
    <w:rsid w:val="00DC64F1"/>
    <w:rsid w:val="00DC6531"/>
    <w:rsid w:val="00DC6980"/>
    <w:rsid w:val="00DC6C98"/>
    <w:rsid w:val="00DC7349"/>
    <w:rsid w:val="00DC7480"/>
    <w:rsid w:val="00DC76B6"/>
    <w:rsid w:val="00DC7868"/>
    <w:rsid w:val="00DC7F82"/>
    <w:rsid w:val="00DD01B8"/>
    <w:rsid w:val="00DD01C0"/>
    <w:rsid w:val="00DD04EC"/>
    <w:rsid w:val="00DD05B2"/>
    <w:rsid w:val="00DD0616"/>
    <w:rsid w:val="00DD088A"/>
    <w:rsid w:val="00DD0FFB"/>
    <w:rsid w:val="00DD100B"/>
    <w:rsid w:val="00DD149A"/>
    <w:rsid w:val="00DD168F"/>
    <w:rsid w:val="00DD180B"/>
    <w:rsid w:val="00DD1D28"/>
    <w:rsid w:val="00DD1E16"/>
    <w:rsid w:val="00DD207E"/>
    <w:rsid w:val="00DD2091"/>
    <w:rsid w:val="00DD2252"/>
    <w:rsid w:val="00DD2303"/>
    <w:rsid w:val="00DD2322"/>
    <w:rsid w:val="00DD2345"/>
    <w:rsid w:val="00DD24C9"/>
    <w:rsid w:val="00DD2806"/>
    <w:rsid w:val="00DD28E7"/>
    <w:rsid w:val="00DD29DD"/>
    <w:rsid w:val="00DD2A13"/>
    <w:rsid w:val="00DD2A63"/>
    <w:rsid w:val="00DD3184"/>
    <w:rsid w:val="00DD31ED"/>
    <w:rsid w:val="00DD31F3"/>
    <w:rsid w:val="00DD32D3"/>
    <w:rsid w:val="00DD33BA"/>
    <w:rsid w:val="00DD367C"/>
    <w:rsid w:val="00DD3ACA"/>
    <w:rsid w:val="00DD4308"/>
    <w:rsid w:val="00DD4339"/>
    <w:rsid w:val="00DD4764"/>
    <w:rsid w:val="00DD4A3B"/>
    <w:rsid w:val="00DD4A65"/>
    <w:rsid w:val="00DD4BE1"/>
    <w:rsid w:val="00DD4E33"/>
    <w:rsid w:val="00DD4F7E"/>
    <w:rsid w:val="00DD4F9A"/>
    <w:rsid w:val="00DD4FD8"/>
    <w:rsid w:val="00DD5343"/>
    <w:rsid w:val="00DD55E5"/>
    <w:rsid w:val="00DD5684"/>
    <w:rsid w:val="00DD5753"/>
    <w:rsid w:val="00DD5ADE"/>
    <w:rsid w:val="00DD62CE"/>
    <w:rsid w:val="00DD6534"/>
    <w:rsid w:val="00DD65AD"/>
    <w:rsid w:val="00DD6917"/>
    <w:rsid w:val="00DD6A2F"/>
    <w:rsid w:val="00DD6DC0"/>
    <w:rsid w:val="00DD72C9"/>
    <w:rsid w:val="00DD7331"/>
    <w:rsid w:val="00DD73C8"/>
    <w:rsid w:val="00DD75CE"/>
    <w:rsid w:val="00DD7719"/>
    <w:rsid w:val="00DD793E"/>
    <w:rsid w:val="00DD7E3A"/>
    <w:rsid w:val="00DD7E5B"/>
    <w:rsid w:val="00DD7FEE"/>
    <w:rsid w:val="00DE05B7"/>
    <w:rsid w:val="00DE064B"/>
    <w:rsid w:val="00DE07EE"/>
    <w:rsid w:val="00DE11BF"/>
    <w:rsid w:val="00DE145E"/>
    <w:rsid w:val="00DE1531"/>
    <w:rsid w:val="00DE181F"/>
    <w:rsid w:val="00DE18E3"/>
    <w:rsid w:val="00DE1FB6"/>
    <w:rsid w:val="00DE2222"/>
    <w:rsid w:val="00DE2285"/>
    <w:rsid w:val="00DE23FC"/>
    <w:rsid w:val="00DE2597"/>
    <w:rsid w:val="00DE25CA"/>
    <w:rsid w:val="00DE2761"/>
    <w:rsid w:val="00DE29AA"/>
    <w:rsid w:val="00DE2AFA"/>
    <w:rsid w:val="00DE31A6"/>
    <w:rsid w:val="00DE32AA"/>
    <w:rsid w:val="00DE335D"/>
    <w:rsid w:val="00DE33C8"/>
    <w:rsid w:val="00DE345F"/>
    <w:rsid w:val="00DE3737"/>
    <w:rsid w:val="00DE37A8"/>
    <w:rsid w:val="00DE3943"/>
    <w:rsid w:val="00DE3BCC"/>
    <w:rsid w:val="00DE3EE0"/>
    <w:rsid w:val="00DE4485"/>
    <w:rsid w:val="00DE44CF"/>
    <w:rsid w:val="00DE481D"/>
    <w:rsid w:val="00DE49D3"/>
    <w:rsid w:val="00DE4AA5"/>
    <w:rsid w:val="00DE4B19"/>
    <w:rsid w:val="00DE4C8D"/>
    <w:rsid w:val="00DE4FE7"/>
    <w:rsid w:val="00DE53A1"/>
    <w:rsid w:val="00DE544E"/>
    <w:rsid w:val="00DE5861"/>
    <w:rsid w:val="00DE58F3"/>
    <w:rsid w:val="00DE5A3D"/>
    <w:rsid w:val="00DE5ACB"/>
    <w:rsid w:val="00DE608E"/>
    <w:rsid w:val="00DE614A"/>
    <w:rsid w:val="00DE63B0"/>
    <w:rsid w:val="00DE64D2"/>
    <w:rsid w:val="00DE654D"/>
    <w:rsid w:val="00DE6A3A"/>
    <w:rsid w:val="00DE6A73"/>
    <w:rsid w:val="00DE6B7C"/>
    <w:rsid w:val="00DE6CB7"/>
    <w:rsid w:val="00DE6E2C"/>
    <w:rsid w:val="00DE6EEB"/>
    <w:rsid w:val="00DE7188"/>
    <w:rsid w:val="00DE7244"/>
    <w:rsid w:val="00DE771F"/>
    <w:rsid w:val="00DE7805"/>
    <w:rsid w:val="00DE7A0A"/>
    <w:rsid w:val="00DF033D"/>
    <w:rsid w:val="00DF03D0"/>
    <w:rsid w:val="00DF05BE"/>
    <w:rsid w:val="00DF072D"/>
    <w:rsid w:val="00DF0868"/>
    <w:rsid w:val="00DF0ABC"/>
    <w:rsid w:val="00DF11F0"/>
    <w:rsid w:val="00DF16F1"/>
    <w:rsid w:val="00DF1957"/>
    <w:rsid w:val="00DF1C41"/>
    <w:rsid w:val="00DF2113"/>
    <w:rsid w:val="00DF214D"/>
    <w:rsid w:val="00DF2346"/>
    <w:rsid w:val="00DF23E3"/>
    <w:rsid w:val="00DF2523"/>
    <w:rsid w:val="00DF26DA"/>
    <w:rsid w:val="00DF2A75"/>
    <w:rsid w:val="00DF2C5B"/>
    <w:rsid w:val="00DF3268"/>
    <w:rsid w:val="00DF32B0"/>
    <w:rsid w:val="00DF3386"/>
    <w:rsid w:val="00DF36D6"/>
    <w:rsid w:val="00DF3F7B"/>
    <w:rsid w:val="00DF414E"/>
    <w:rsid w:val="00DF4186"/>
    <w:rsid w:val="00DF45AB"/>
    <w:rsid w:val="00DF5114"/>
    <w:rsid w:val="00DF52B3"/>
    <w:rsid w:val="00DF5519"/>
    <w:rsid w:val="00DF58E3"/>
    <w:rsid w:val="00DF59CA"/>
    <w:rsid w:val="00DF5A41"/>
    <w:rsid w:val="00DF5BCA"/>
    <w:rsid w:val="00DF5E81"/>
    <w:rsid w:val="00DF6245"/>
    <w:rsid w:val="00DF646E"/>
    <w:rsid w:val="00DF6586"/>
    <w:rsid w:val="00DF668B"/>
    <w:rsid w:val="00DF68A3"/>
    <w:rsid w:val="00DF68BD"/>
    <w:rsid w:val="00DF6AD8"/>
    <w:rsid w:val="00DF6E7F"/>
    <w:rsid w:val="00DF7026"/>
    <w:rsid w:val="00DF702C"/>
    <w:rsid w:val="00DF719B"/>
    <w:rsid w:val="00DF71D3"/>
    <w:rsid w:val="00DF7907"/>
    <w:rsid w:val="00E004B6"/>
    <w:rsid w:val="00E0061D"/>
    <w:rsid w:val="00E0064F"/>
    <w:rsid w:val="00E00784"/>
    <w:rsid w:val="00E00A54"/>
    <w:rsid w:val="00E00BA4"/>
    <w:rsid w:val="00E00E75"/>
    <w:rsid w:val="00E00F9C"/>
    <w:rsid w:val="00E01084"/>
    <w:rsid w:val="00E0165E"/>
    <w:rsid w:val="00E016E3"/>
    <w:rsid w:val="00E01E74"/>
    <w:rsid w:val="00E0213C"/>
    <w:rsid w:val="00E02219"/>
    <w:rsid w:val="00E02396"/>
    <w:rsid w:val="00E02448"/>
    <w:rsid w:val="00E02457"/>
    <w:rsid w:val="00E025D5"/>
    <w:rsid w:val="00E0266C"/>
    <w:rsid w:val="00E02673"/>
    <w:rsid w:val="00E02C78"/>
    <w:rsid w:val="00E02D90"/>
    <w:rsid w:val="00E02DC4"/>
    <w:rsid w:val="00E02FB5"/>
    <w:rsid w:val="00E03510"/>
    <w:rsid w:val="00E0368A"/>
    <w:rsid w:val="00E038DB"/>
    <w:rsid w:val="00E03A7D"/>
    <w:rsid w:val="00E03B24"/>
    <w:rsid w:val="00E03DE4"/>
    <w:rsid w:val="00E0423D"/>
    <w:rsid w:val="00E0465B"/>
    <w:rsid w:val="00E04724"/>
    <w:rsid w:val="00E048A1"/>
    <w:rsid w:val="00E04972"/>
    <w:rsid w:val="00E049C4"/>
    <w:rsid w:val="00E05010"/>
    <w:rsid w:val="00E050CB"/>
    <w:rsid w:val="00E05182"/>
    <w:rsid w:val="00E05B28"/>
    <w:rsid w:val="00E05D86"/>
    <w:rsid w:val="00E05EF3"/>
    <w:rsid w:val="00E05FCD"/>
    <w:rsid w:val="00E062CD"/>
    <w:rsid w:val="00E0652C"/>
    <w:rsid w:val="00E066A2"/>
    <w:rsid w:val="00E068F8"/>
    <w:rsid w:val="00E06B58"/>
    <w:rsid w:val="00E06B81"/>
    <w:rsid w:val="00E06E5D"/>
    <w:rsid w:val="00E06FB9"/>
    <w:rsid w:val="00E06FC5"/>
    <w:rsid w:val="00E070B5"/>
    <w:rsid w:val="00E07508"/>
    <w:rsid w:val="00E07549"/>
    <w:rsid w:val="00E077A8"/>
    <w:rsid w:val="00E07842"/>
    <w:rsid w:val="00E07992"/>
    <w:rsid w:val="00E07ACC"/>
    <w:rsid w:val="00E07B86"/>
    <w:rsid w:val="00E07CAF"/>
    <w:rsid w:val="00E07D68"/>
    <w:rsid w:val="00E100BB"/>
    <w:rsid w:val="00E101C0"/>
    <w:rsid w:val="00E10291"/>
    <w:rsid w:val="00E10CA3"/>
    <w:rsid w:val="00E10D1B"/>
    <w:rsid w:val="00E1123B"/>
    <w:rsid w:val="00E116B8"/>
    <w:rsid w:val="00E11720"/>
    <w:rsid w:val="00E1188F"/>
    <w:rsid w:val="00E1198D"/>
    <w:rsid w:val="00E12005"/>
    <w:rsid w:val="00E12329"/>
    <w:rsid w:val="00E125D2"/>
    <w:rsid w:val="00E1275C"/>
    <w:rsid w:val="00E12806"/>
    <w:rsid w:val="00E1296D"/>
    <w:rsid w:val="00E12B2E"/>
    <w:rsid w:val="00E132A6"/>
    <w:rsid w:val="00E132CF"/>
    <w:rsid w:val="00E13394"/>
    <w:rsid w:val="00E133B7"/>
    <w:rsid w:val="00E133BC"/>
    <w:rsid w:val="00E1369A"/>
    <w:rsid w:val="00E1378A"/>
    <w:rsid w:val="00E13863"/>
    <w:rsid w:val="00E13AE1"/>
    <w:rsid w:val="00E13B32"/>
    <w:rsid w:val="00E13EB3"/>
    <w:rsid w:val="00E140C4"/>
    <w:rsid w:val="00E143B3"/>
    <w:rsid w:val="00E14486"/>
    <w:rsid w:val="00E14603"/>
    <w:rsid w:val="00E14B65"/>
    <w:rsid w:val="00E14DEB"/>
    <w:rsid w:val="00E14F4A"/>
    <w:rsid w:val="00E15253"/>
    <w:rsid w:val="00E1568B"/>
    <w:rsid w:val="00E15701"/>
    <w:rsid w:val="00E1570F"/>
    <w:rsid w:val="00E15983"/>
    <w:rsid w:val="00E15A31"/>
    <w:rsid w:val="00E15AAF"/>
    <w:rsid w:val="00E15DE7"/>
    <w:rsid w:val="00E15F8B"/>
    <w:rsid w:val="00E161AE"/>
    <w:rsid w:val="00E16295"/>
    <w:rsid w:val="00E163F4"/>
    <w:rsid w:val="00E164DD"/>
    <w:rsid w:val="00E16686"/>
    <w:rsid w:val="00E1677D"/>
    <w:rsid w:val="00E167DD"/>
    <w:rsid w:val="00E16AA6"/>
    <w:rsid w:val="00E16DA5"/>
    <w:rsid w:val="00E16E6B"/>
    <w:rsid w:val="00E16F0D"/>
    <w:rsid w:val="00E1703D"/>
    <w:rsid w:val="00E172FF"/>
    <w:rsid w:val="00E17310"/>
    <w:rsid w:val="00E173C1"/>
    <w:rsid w:val="00E17423"/>
    <w:rsid w:val="00E17A4D"/>
    <w:rsid w:val="00E17B91"/>
    <w:rsid w:val="00E20158"/>
    <w:rsid w:val="00E202AA"/>
    <w:rsid w:val="00E2042A"/>
    <w:rsid w:val="00E204CF"/>
    <w:rsid w:val="00E2054B"/>
    <w:rsid w:val="00E2087B"/>
    <w:rsid w:val="00E20992"/>
    <w:rsid w:val="00E20C8D"/>
    <w:rsid w:val="00E20F54"/>
    <w:rsid w:val="00E2111D"/>
    <w:rsid w:val="00E21271"/>
    <w:rsid w:val="00E21757"/>
    <w:rsid w:val="00E21780"/>
    <w:rsid w:val="00E22022"/>
    <w:rsid w:val="00E22046"/>
    <w:rsid w:val="00E22099"/>
    <w:rsid w:val="00E22315"/>
    <w:rsid w:val="00E223FE"/>
    <w:rsid w:val="00E224F3"/>
    <w:rsid w:val="00E2250B"/>
    <w:rsid w:val="00E2259C"/>
    <w:rsid w:val="00E227C9"/>
    <w:rsid w:val="00E229A2"/>
    <w:rsid w:val="00E22E85"/>
    <w:rsid w:val="00E22F89"/>
    <w:rsid w:val="00E235D8"/>
    <w:rsid w:val="00E237D8"/>
    <w:rsid w:val="00E23B9F"/>
    <w:rsid w:val="00E23D2E"/>
    <w:rsid w:val="00E23DA1"/>
    <w:rsid w:val="00E24060"/>
    <w:rsid w:val="00E241EC"/>
    <w:rsid w:val="00E243D3"/>
    <w:rsid w:val="00E2443C"/>
    <w:rsid w:val="00E244E4"/>
    <w:rsid w:val="00E24520"/>
    <w:rsid w:val="00E24950"/>
    <w:rsid w:val="00E24B14"/>
    <w:rsid w:val="00E24D92"/>
    <w:rsid w:val="00E24EF0"/>
    <w:rsid w:val="00E251A3"/>
    <w:rsid w:val="00E257B8"/>
    <w:rsid w:val="00E25E6E"/>
    <w:rsid w:val="00E260E5"/>
    <w:rsid w:val="00E263BA"/>
    <w:rsid w:val="00E26AC4"/>
    <w:rsid w:val="00E26F80"/>
    <w:rsid w:val="00E27064"/>
    <w:rsid w:val="00E2748D"/>
    <w:rsid w:val="00E277C6"/>
    <w:rsid w:val="00E2796B"/>
    <w:rsid w:val="00E27A87"/>
    <w:rsid w:val="00E27B12"/>
    <w:rsid w:val="00E27B55"/>
    <w:rsid w:val="00E27BDA"/>
    <w:rsid w:val="00E30339"/>
    <w:rsid w:val="00E308FB"/>
    <w:rsid w:val="00E30C5C"/>
    <w:rsid w:val="00E30D2E"/>
    <w:rsid w:val="00E30F7F"/>
    <w:rsid w:val="00E30F8E"/>
    <w:rsid w:val="00E31298"/>
    <w:rsid w:val="00E31696"/>
    <w:rsid w:val="00E3183A"/>
    <w:rsid w:val="00E31A09"/>
    <w:rsid w:val="00E31B51"/>
    <w:rsid w:val="00E31DD5"/>
    <w:rsid w:val="00E31E37"/>
    <w:rsid w:val="00E32010"/>
    <w:rsid w:val="00E32063"/>
    <w:rsid w:val="00E320C8"/>
    <w:rsid w:val="00E32145"/>
    <w:rsid w:val="00E3244E"/>
    <w:rsid w:val="00E325FF"/>
    <w:rsid w:val="00E327B4"/>
    <w:rsid w:val="00E335A1"/>
    <w:rsid w:val="00E3372A"/>
    <w:rsid w:val="00E33E7E"/>
    <w:rsid w:val="00E33EDC"/>
    <w:rsid w:val="00E34117"/>
    <w:rsid w:val="00E34388"/>
    <w:rsid w:val="00E34443"/>
    <w:rsid w:val="00E346F2"/>
    <w:rsid w:val="00E348FE"/>
    <w:rsid w:val="00E3494B"/>
    <w:rsid w:val="00E3499F"/>
    <w:rsid w:val="00E34C3C"/>
    <w:rsid w:val="00E3532A"/>
    <w:rsid w:val="00E3553C"/>
    <w:rsid w:val="00E3570F"/>
    <w:rsid w:val="00E35B2B"/>
    <w:rsid w:val="00E35B3F"/>
    <w:rsid w:val="00E35BD2"/>
    <w:rsid w:val="00E36128"/>
    <w:rsid w:val="00E36594"/>
    <w:rsid w:val="00E36802"/>
    <w:rsid w:val="00E3692B"/>
    <w:rsid w:val="00E36992"/>
    <w:rsid w:val="00E36ABB"/>
    <w:rsid w:val="00E36B05"/>
    <w:rsid w:val="00E3742D"/>
    <w:rsid w:val="00E374B8"/>
    <w:rsid w:val="00E37659"/>
    <w:rsid w:val="00E37985"/>
    <w:rsid w:val="00E379D7"/>
    <w:rsid w:val="00E379DD"/>
    <w:rsid w:val="00E37C7A"/>
    <w:rsid w:val="00E37EFB"/>
    <w:rsid w:val="00E37FF7"/>
    <w:rsid w:val="00E40843"/>
    <w:rsid w:val="00E4089C"/>
    <w:rsid w:val="00E40AB0"/>
    <w:rsid w:val="00E40F93"/>
    <w:rsid w:val="00E415A3"/>
    <w:rsid w:val="00E418C1"/>
    <w:rsid w:val="00E41A36"/>
    <w:rsid w:val="00E41AF1"/>
    <w:rsid w:val="00E41B0A"/>
    <w:rsid w:val="00E41B46"/>
    <w:rsid w:val="00E41D61"/>
    <w:rsid w:val="00E42219"/>
    <w:rsid w:val="00E42228"/>
    <w:rsid w:val="00E4269E"/>
    <w:rsid w:val="00E426ED"/>
    <w:rsid w:val="00E42735"/>
    <w:rsid w:val="00E4274C"/>
    <w:rsid w:val="00E428B5"/>
    <w:rsid w:val="00E42D87"/>
    <w:rsid w:val="00E42DAC"/>
    <w:rsid w:val="00E43066"/>
    <w:rsid w:val="00E4338F"/>
    <w:rsid w:val="00E43585"/>
    <w:rsid w:val="00E4393D"/>
    <w:rsid w:val="00E43C37"/>
    <w:rsid w:val="00E43CF8"/>
    <w:rsid w:val="00E43DD9"/>
    <w:rsid w:val="00E43E22"/>
    <w:rsid w:val="00E44792"/>
    <w:rsid w:val="00E448FA"/>
    <w:rsid w:val="00E44D04"/>
    <w:rsid w:val="00E44EA5"/>
    <w:rsid w:val="00E44F61"/>
    <w:rsid w:val="00E45897"/>
    <w:rsid w:val="00E459D4"/>
    <w:rsid w:val="00E45A77"/>
    <w:rsid w:val="00E45C27"/>
    <w:rsid w:val="00E45EF2"/>
    <w:rsid w:val="00E45F4F"/>
    <w:rsid w:val="00E462E0"/>
    <w:rsid w:val="00E46794"/>
    <w:rsid w:val="00E46823"/>
    <w:rsid w:val="00E46E0C"/>
    <w:rsid w:val="00E472D8"/>
    <w:rsid w:val="00E477D9"/>
    <w:rsid w:val="00E47AB8"/>
    <w:rsid w:val="00E47C27"/>
    <w:rsid w:val="00E500EA"/>
    <w:rsid w:val="00E500EB"/>
    <w:rsid w:val="00E501E8"/>
    <w:rsid w:val="00E50299"/>
    <w:rsid w:val="00E50377"/>
    <w:rsid w:val="00E50543"/>
    <w:rsid w:val="00E50547"/>
    <w:rsid w:val="00E506D3"/>
    <w:rsid w:val="00E50EC2"/>
    <w:rsid w:val="00E50F3D"/>
    <w:rsid w:val="00E51329"/>
    <w:rsid w:val="00E5156C"/>
    <w:rsid w:val="00E51CC8"/>
    <w:rsid w:val="00E51D02"/>
    <w:rsid w:val="00E5297E"/>
    <w:rsid w:val="00E52DAC"/>
    <w:rsid w:val="00E52FEE"/>
    <w:rsid w:val="00E53536"/>
    <w:rsid w:val="00E537D8"/>
    <w:rsid w:val="00E538EC"/>
    <w:rsid w:val="00E53B1D"/>
    <w:rsid w:val="00E53B81"/>
    <w:rsid w:val="00E53BE9"/>
    <w:rsid w:val="00E53E7E"/>
    <w:rsid w:val="00E53FE5"/>
    <w:rsid w:val="00E541FC"/>
    <w:rsid w:val="00E543A0"/>
    <w:rsid w:val="00E54410"/>
    <w:rsid w:val="00E544B5"/>
    <w:rsid w:val="00E546CE"/>
    <w:rsid w:val="00E54888"/>
    <w:rsid w:val="00E55077"/>
    <w:rsid w:val="00E554E4"/>
    <w:rsid w:val="00E55612"/>
    <w:rsid w:val="00E55726"/>
    <w:rsid w:val="00E559E7"/>
    <w:rsid w:val="00E55AD6"/>
    <w:rsid w:val="00E55B43"/>
    <w:rsid w:val="00E55C04"/>
    <w:rsid w:val="00E55ECC"/>
    <w:rsid w:val="00E560AE"/>
    <w:rsid w:val="00E56215"/>
    <w:rsid w:val="00E563BE"/>
    <w:rsid w:val="00E5644C"/>
    <w:rsid w:val="00E56926"/>
    <w:rsid w:val="00E56CE5"/>
    <w:rsid w:val="00E56F4F"/>
    <w:rsid w:val="00E57115"/>
    <w:rsid w:val="00E57324"/>
    <w:rsid w:val="00E57614"/>
    <w:rsid w:val="00E578C9"/>
    <w:rsid w:val="00E579AA"/>
    <w:rsid w:val="00E57B7F"/>
    <w:rsid w:val="00E57D17"/>
    <w:rsid w:val="00E57FE8"/>
    <w:rsid w:val="00E60120"/>
    <w:rsid w:val="00E60243"/>
    <w:rsid w:val="00E6062F"/>
    <w:rsid w:val="00E60928"/>
    <w:rsid w:val="00E609C7"/>
    <w:rsid w:val="00E60E6D"/>
    <w:rsid w:val="00E61437"/>
    <w:rsid w:val="00E614D2"/>
    <w:rsid w:val="00E617DE"/>
    <w:rsid w:val="00E6181C"/>
    <w:rsid w:val="00E61E72"/>
    <w:rsid w:val="00E621AD"/>
    <w:rsid w:val="00E62252"/>
    <w:rsid w:val="00E62365"/>
    <w:rsid w:val="00E62BCE"/>
    <w:rsid w:val="00E63310"/>
    <w:rsid w:val="00E63512"/>
    <w:rsid w:val="00E63627"/>
    <w:rsid w:val="00E6366D"/>
    <w:rsid w:val="00E63779"/>
    <w:rsid w:val="00E63B3F"/>
    <w:rsid w:val="00E63B5B"/>
    <w:rsid w:val="00E63E9B"/>
    <w:rsid w:val="00E63FF8"/>
    <w:rsid w:val="00E64072"/>
    <w:rsid w:val="00E641E3"/>
    <w:rsid w:val="00E6477E"/>
    <w:rsid w:val="00E64979"/>
    <w:rsid w:val="00E64A07"/>
    <w:rsid w:val="00E64B57"/>
    <w:rsid w:val="00E64E62"/>
    <w:rsid w:val="00E6514E"/>
    <w:rsid w:val="00E65542"/>
    <w:rsid w:val="00E65869"/>
    <w:rsid w:val="00E65D93"/>
    <w:rsid w:val="00E66084"/>
    <w:rsid w:val="00E662FE"/>
    <w:rsid w:val="00E66389"/>
    <w:rsid w:val="00E66806"/>
    <w:rsid w:val="00E66B32"/>
    <w:rsid w:val="00E66CE9"/>
    <w:rsid w:val="00E66E03"/>
    <w:rsid w:val="00E66E23"/>
    <w:rsid w:val="00E67081"/>
    <w:rsid w:val="00E671DA"/>
    <w:rsid w:val="00E67375"/>
    <w:rsid w:val="00E67513"/>
    <w:rsid w:val="00E6773F"/>
    <w:rsid w:val="00E6782C"/>
    <w:rsid w:val="00E67DB9"/>
    <w:rsid w:val="00E67EF6"/>
    <w:rsid w:val="00E67F15"/>
    <w:rsid w:val="00E67FA1"/>
    <w:rsid w:val="00E70140"/>
    <w:rsid w:val="00E70230"/>
    <w:rsid w:val="00E7023C"/>
    <w:rsid w:val="00E702FB"/>
    <w:rsid w:val="00E70335"/>
    <w:rsid w:val="00E70533"/>
    <w:rsid w:val="00E7068D"/>
    <w:rsid w:val="00E70816"/>
    <w:rsid w:val="00E70944"/>
    <w:rsid w:val="00E70AE1"/>
    <w:rsid w:val="00E70CF8"/>
    <w:rsid w:val="00E71164"/>
    <w:rsid w:val="00E71340"/>
    <w:rsid w:val="00E717E8"/>
    <w:rsid w:val="00E71847"/>
    <w:rsid w:val="00E71882"/>
    <w:rsid w:val="00E71906"/>
    <w:rsid w:val="00E71BEF"/>
    <w:rsid w:val="00E71CC4"/>
    <w:rsid w:val="00E71DBC"/>
    <w:rsid w:val="00E72143"/>
    <w:rsid w:val="00E72A7E"/>
    <w:rsid w:val="00E7374C"/>
    <w:rsid w:val="00E73ADC"/>
    <w:rsid w:val="00E73CB9"/>
    <w:rsid w:val="00E73D7F"/>
    <w:rsid w:val="00E73F88"/>
    <w:rsid w:val="00E746D8"/>
    <w:rsid w:val="00E74A79"/>
    <w:rsid w:val="00E74D5B"/>
    <w:rsid w:val="00E74F01"/>
    <w:rsid w:val="00E7505D"/>
    <w:rsid w:val="00E75344"/>
    <w:rsid w:val="00E7542D"/>
    <w:rsid w:val="00E756FA"/>
    <w:rsid w:val="00E758E9"/>
    <w:rsid w:val="00E75A87"/>
    <w:rsid w:val="00E75B9C"/>
    <w:rsid w:val="00E75C90"/>
    <w:rsid w:val="00E75EF4"/>
    <w:rsid w:val="00E76066"/>
    <w:rsid w:val="00E76479"/>
    <w:rsid w:val="00E764AF"/>
    <w:rsid w:val="00E76A38"/>
    <w:rsid w:val="00E76B72"/>
    <w:rsid w:val="00E76BDD"/>
    <w:rsid w:val="00E76BF9"/>
    <w:rsid w:val="00E76E39"/>
    <w:rsid w:val="00E76F82"/>
    <w:rsid w:val="00E76FAE"/>
    <w:rsid w:val="00E76FD3"/>
    <w:rsid w:val="00E7717E"/>
    <w:rsid w:val="00E7765E"/>
    <w:rsid w:val="00E7770D"/>
    <w:rsid w:val="00E77B6C"/>
    <w:rsid w:val="00E77E0C"/>
    <w:rsid w:val="00E77EDE"/>
    <w:rsid w:val="00E77F9C"/>
    <w:rsid w:val="00E802EE"/>
    <w:rsid w:val="00E803E5"/>
    <w:rsid w:val="00E804F7"/>
    <w:rsid w:val="00E8053E"/>
    <w:rsid w:val="00E80637"/>
    <w:rsid w:val="00E809ED"/>
    <w:rsid w:val="00E80AC3"/>
    <w:rsid w:val="00E80C51"/>
    <w:rsid w:val="00E80CCD"/>
    <w:rsid w:val="00E81025"/>
    <w:rsid w:val="00E818DC"/>
    <w:rsid w:val="00E81E4D"/>
    <w:rsid w:val="00E81F55"/>
    <w:rsid w:val="00E81FCD"/>
    <w:rsid w:val="00E81FD2"/>
    <w:rsid w:val="00E8224D"/>
    <w:rsid w:val="00E823B0"/>
    <w:rsid w:val="00E827CA"/>
    <w:rsid w:val="00E82969"/>
    <w:rsid w:val="00E82D5B"/>
    <w:rsid w:val="00E82E99"/>
    <w:rsid w:val="00E82EBB"/>
    <w:rsid w:val="00E83168"/>
    <w:rsid w:val="00E83173"/>
    <w:rsid w:val="00E83250"/>
    <w:rsid w:val="00E833BE"/>
    <w:rsid w:val="00E8364B"/>
    <w:rsid w:val="00E83689"/>
    <w:rsid w:val="00E8375C"/>
    <w:rsid w:val="00E83965"/>
    <w:rsid w:val="00E839A7"/>
    <w:rsid w:val="00E839E0"/>
    <w:rsid w:val="00E83CBA"/>
    <w:rsid w:val="00E83E48"/>
    <w:rsid w:val="00E8428D"/>
    <w:rsid w:val="00E843BB"/>
    <w:rsid w:val="00E845C8"/>
    <w:rsid w:val="00E84822"/>
    <w:rsid w:val="00E8485A"/>
    <w:rsid w:val="00E8511D"/>
    <w:rsid w:val="00E859DE"/>
    <w:rsid w:val="00E85AC7"/>
    <w:rsid w:val="00E86111"/>
    <w:rsid w:val="00E86BC1"/>
    <w:rsid w:val="00E86D8B"/>
    <w:rsid w:val="00E87446"/>
    <w:rsid w:val="00E87F45"/>
    <w:rsid w:val="00E9002E"/>
    <w:rsid w:val="00E90442"/>
    <w:rsid w:val="00E90477"/>
    <w:rsid w:val="00E9087A"/>
    <w:rsid w:val="00E90886"/>
    <w:rsid w:val="00E90979"/>
    <w:rsid w:val="00E90CCE"/>
    <w:rsid w:val="00E90E20"/>
    <w:rsid w:val="00E90F23"/>
    <w:rsid w:val="00E9102F"/>
    <w:rsid w:val="00E91062"/>
    <w:rsid w:val="00E9127A"/>
    <w:rsid w:val="00E91336"/>
    <w:rsid w:val="00E915B3"/>
    <w:rsid w:val="00E916C3"/>
    <w:rsid w:val="00E918CF"/>
    <w:rsid w:val="00E91C04"/>
    <w:rsid w:val="00E91F09"/>
    <w:rsid w:val="00E91F53"/>
    <w:rsid w:val="00E92169"/>
    <w:rsid w:val="00E92280"/>
    <w:rsid w:val="00E92711"/>
    <w:rsid w:val="00E92BA2"/>
    <w:rsid w:val="00E92CB8"/>
    <w:rsid w:val="00E92E22"/>
    <w:rsid w:val="00E92F09"/>
    <w:rsid w:val="00E934A5"/>
    <w:rsid w:val="00E9366E"/>
    <w:rsid w:val="00E939F3"/>
    <w:rsid w:val="00E93A23"/>
    <w:rsid w:val="00E93C5C"/>
    <w:rsid w:val="00E93D9F"/>
    <w:rsid w:val="00E93DDA"/>
    <w:rsid w:val="00E93EC0"/>
    <w:rsid w:val="00E94399"/>
    <w:rsid w:val="00E944E9"/>
    <w:rsid w:val="00E945D9"/>
    <w:rsid w:val="00E947D2"/>
    <w:rsid w:val="00E9492C"/>
    <w:rsid w:val="00E94A41"/>
    <w:rsid w:val="00E94AB1"/>
    <w:rsid w:val="00E94AFB"/>
    <w:rsid w:val="00E94D8E"/>
    <w:rsid w:val="00E95322"/>
    <w:rsid w:val="00E9553D"/>
    <w:rsid w:val="00E955E4"/>
    <w:rsid w:val="00E956E9"/>
    <w:rsid w:val="00E95AAB"/>
    <w:rsid w:val="00E95ADA"/>
    <w:rsid w:val="00E95BC8"/>
    <w:rsid w:val="00E95C9E"/>
    <w:rsid w:val="00E95D36"/>
    <w:rsid w:val="00E95D37"/>
    <w:rsid w:val="00E96005"/>
    <w:rsid w:val="00E961C9"/>
    <w:rsid w:val="00E963BD"/>
    <w:rsid w:val="00E96413"/>
    <w:rsid w:val="00E96753"/>
    <w:rsid w:val="00E96949"/>
    <w:rsid w:val="00E97162"/>
    <w:rsid w:val="00E97857"/>
    <w:rsid w:val="00E978E6"/>
    <w:rsid w:val="00E979DC"/>
    <w:rsid w:val="00E97D00"/>
    <w:rsid w:val="00E97D5F"/>
    <w:rsid w:val="00EA019A"/>
    <w:rsid w:val="00EA021F"/>
    <w:rsid w:val="00EA0285"/>
    <w:rsid w:val="00EA0420"/>
    <w:rsid w:val="00EA08C2"/>
    <w:rsid w:val="00EA08F5"/>
    <w:rsid w:val="00EA0A23"/>
    <w:rsid w:val="00EA0BA7"/>
    <w:rsid w:val="00EA0CBB"/>
    <w:rsid w:val="00EA0EA6"/>
    <w:rsid w:val="00EA1241"/>
    <w:rsid w:val="00EA12F7"/>
    <w:rsid w:val="00EA14C4"/>
    <w:rsid w:val="00EA1507"/>
    <w:rsid w:val="00EA160A"/>
    <w:rsid w:val="00EA1897"/>
    <w:rsid w:val="00EA1961"/>
    <w:rsid w:val="00EA1A54"/>
    <w:rsid w:val="00EA1F14"/>
    <w:rsid w:val="00EA1F1A"/>
    <w:rsid w:val="00EA216E"/>
    <w:rsid w:val="00EA24F2"/>
    <w:rsid w:val="00EA2B0C"/>
    <w:rsid w:val="00EA2CE2"/>
    <w:rsid w:val="00EA2DE8"/>
    <w:rsid w:val="00EA2E20"/>
    <w:rsid w:val="00EA31A9"/>
    <w:rsid w:val="00EA322A"/>
    <w:rsid w:val="00EA32E6"/>
    <w:rsid w:val="00EA3545"/>
    <w:rsid w:val="00EA3A20"/>
    <w:rsid w:val="00EA3A4F"/>
    <w:rsid w:val="00EA3A9D"/>
    <w:rsid w:val="00EA3C04"/>
    <w:rsid w:val="00EA3FA3"/>
    <w:rsid w:val="00EA43F7"/>
    <w:rsid w:val="00EA471F"/>
    <w:rsid w:val="00EA4732"/>
    <w:rsid w:val="00EA4805"/>
    <w:rsid w:val="00EA4AC1"/>
    <w:rsid w:val="00EA4B9E"/>
    <w:rsid w:val="00EA4C4C"/>
    <w:rsid w:val="00EA566C"/>
    <w:rsid w:val="00EA5963"/>
    <w:rsid w:val="00EA5C54"/>
    <w:rsid w:val="00EA5CD5"/>
    <w:rsid w:val="00EA5F5F"/>
    <w:rsid w:val="00EA5F9D"/>
    <w:rsid w:val="00EA5FB8"/>
    <w:rsid w:val="00EA5FE0"/>
    <w:rsid w:val="00EA5FED"/>
    <w:rsid w:val="00EA6663"/>
    <w:rsid w:val="00EA7024"/>
    <w:rsid w:val="00EA70E0"/>
    <w:rsid w:val="00EA766C"/>
    <w:rsid w:val="00EA7754"/>
    <w:rsid w:val="00EA7C16"/>
    <w:rsid w:val="00EA7C35"/>
    <w:rsid w:val="00EA7EE7"/>
    <w:rsid w:val="00EB004A"/>
    <w:rsid w:val="00EB0605"/>
    <w:rsid w:val="00EB0639"/>
    <w:rsid w:val="00EB07F2"/>
    <w:rsid w:val="00EB0C24"/>
    <w:rsid w:val="00EB10BF"/>
    <w:rsid w:val="00EB1212"/>
    <w:rsid w:val="00EB1664"/>
    <w:rsid w:val="00EB1D9E"/>
    <w:rsid w:val="00EB1E41"/>
    <w:rsid w:val="00EB1E4D"/>
    <w:rsid w:val="00EB1F40"/>
    <w:rsid w:val="00EB1FDC"/>
    <w:rsid w:val="00EB2017"/>
    <w:rsid w:val="00EB2211"/>
    <w:rsid w:val="00EB313D"/>
    <w:rsid w:val="00EB31D3"/>
    <w:rsid w:val="00EB32FC"/>
    <w:rsid w:val="00EB36EC"/>
    <w:rsid w:val="00EB37FB"/>
    <w:rsid w:val="00EB39B7"/>
    <w:rsid w:val="00EB3BD3"/>
    <w:rsid w:val="00EB3EBC"/>
    <w:rsid w:val="00EB3F02"/>
    <w:rsid w:val="00EB4314"/>
    <w:rsid w:val="00EB43D0"/>
    <w:rsid w:val="00EB4575"/>
    <w:rsid w:val="00EB458B"/>
    <w:rsid w:val="00EB47E8"/>
    <w:rsid w:val="00EB48C9"/>
    <w:rsid w:val="00EB4E60"/>
    <w:rsid w:val="00EB4F50"/>
    <w:rsid w:val="00EB535E"/>
    <w:rsid w:val="00EB5406"/>
    <w:rsid w:val="00EB57E4"/>
    <w:rsid w:val="00EB587E"/>
    <w:rsid w:val="00EB5A74"/>
    <w:rsid w:val="00EB5AEF"/>
    <w:rsid w:val="00EB5F36"/>
    <w:rsid w:val="00EB5FE0"/>
    <w:rsid w:val="00EB6043"/>
    <w:rsid w:val="00EB625F"/>
    <w:rsid w:val="00EB63A2"/>
    <w:rsid w:val="00EB66CE"/>
    <w:rsid w:val="00EB6912"/>
    <w:rsid w:val="00EB6B76"/>
    <w:rsid w:val="00EB7011"/>
    <w:rsid w:val="00EB70A1"/>
    <w:rsid w:val="00EB7705"/>
    <w:rsid w:val="00EB7802"/>
    <w:rsid w:val="00EB7971"/>
    <w:rsid w:val="00EB79AD"/>
    <w:rsid w:val="00EB7AA0"/>
    <w:rsid w:val="00EB7C08"/>
    <w:rsid w:val="00EB7D7D"/>
    <w:rsid w:val="00EB7E3B"/>
    <w:rsid w:val="00EB7F9E"/>
    <w:rsid w:val="00EC0073"/>
    <w:rsid w:val="00EC00A9"/>
    <w:rsid w:val="00EC00C9"/>
    <w:rsid w:val="00EC035A"/>
    <w:rsid w:val="00EC06D3"/>
    <w:rsid w:val="00EC08D1"/>
    <w:rsid w:val="00EC09A6"/>
    <w:rsid w:val="00EC0AAE"/>
    <w:rsid w:val="00EC0DD3"/>
    <w:rsid w:val="00EC0DDF"/>
    <w:rsid w:val="00EC1087"/>
    <w:rsid w:val="00EC1B7F"/>
    <w:rsid w:val="00EC1C4E"/>
    <w:rsid w:val="00EC1FF5"/>
    <w:rsid w:val="00EC20BF"/>
    <w:rsid w:val="00EC22B6"/>
    <w:rsid w:val="00EC231A"/>
    <w:rsid w:val="00EC26D4"/>
    <w:rsid w:val="00EC2B34"/>
    <w:rsid w:val="00EC33BD"/>
    <w:rsid w:val="00EC3584"/>
    <w:rsid w:val="00EC36AC"/>
    <w:rsid w:val="00EC36AD"/>
    <w:rsid w:val="00EC37F4"/>
    <w:rsid w:val="00EC38B2"/>
    <w:rsid w:val="00EC3CD8"/>
    <w:rsid w:val="00EC3EDF"/>
    <w:rsid w:val="00EC3F0A"/>
    <w:rsid w:val="00EC3F20"/>
    <w:rsid w:val="00EC3F45"/>
    <w:rsid w:val="00EC46A6"/>
    <w:rsid w:val="00EC478B"/>
    <w:rsid w:val="00EC49C4"/>
    <w:rsid w:val="00EC4E6A"/>
    <w:rsid w:val="00EC4F35"/>
    <w:rsid w:val="00EC532F"/>
    <w:rsid w:val="00EC5386"/>
    <w:rsid w:val="00EC554E"/>
    <w:rsid w:val="00EC594D"/>
    <w:rsid w:val="00EC5A05"/>
    <w:rsid w:val="00EC5A6A"/>
    <w:rsid w:val="00EC5C1E"/>
    <w:rsid w:val="00EC5D9E"/>
    <w:rsid w:val="00EC5E20"/>
    <w:rsid w:val="00EC6277"/>
    <w:rsid w:val="00EC66EE"/>
    <w:rsid w:val="00EC6A93"/>
    <w:rsid w:val="00EC6F16"/>
    <w:rsid w:val="00EC6F93"/>
    <w:rsid w:val="00EC71F8"/>
    <w:rsid w:val="00EC7275"/>
    <w:rsid w:val="00EC7310"/>
    <w:rsid w:val="00EC748A"/>
    <w:rsid w:val="00EC7859"/>
    <w:rsid w:val="00EC789C"/>
    <w:rsid w:val="00EC78CC"/>
    <w:rsid w:val="00ED014F"/>
    <w:rsid w:val="00ED05CD"/>
    <w:rsid w:val="00ED0B65"/>
    <w:rsid w:val="00ED0E7F"/>
    <w:rsid w:val="00ED120A"/>
    <w:rsid w:val="00ED144D"/>
    <w:rsid w:val="00ED16AC"/>
    <w:rsid w:val="00ED1CC4"/>
    <w:rsid w:val="00ED20DB"/>
    <w:rsid w:val="00ED2235"/>
    <w:rsid w:val="00ED2544"/>
    <w:rsid w:val="00ED2549"/>
    <w:rsid w:val="00ED258A"/>
    <w:rsid w:val="00ED2795"/>
    <w:rsid w:val="00ED2D3F"/>
    <w:rsid w:val="00ED2D6A"/>
    <w:rsid w:val="00ED2E33"/>
    <w:rsid w:val="00ED2E7F"/>
    <w:rsid w:val="00ED2F8E"/>
    <w:rsid w:val="00ED3455"/>
    <w:rsid w:val="00ED34BF"/>
    <w:rsid w:val="00ED3820"/>
    <w:rsid w:val="00ED38A4"/>
    <w:rsid w:val="00ED3AEE"/>
    <w:rsid w:val="00ED3BCC"/>
    <w:rsid w:val="00ED3E40"/>
    <w:rsid w:val="00ED4225"/>
    <w:rsid w:val="00ED42F3"/>
    <w:rsid w:val="00ED4A8F"/>
    <w:rsid w:val="00ED4B24"/>
    <w:rsid w:val="00ED4CA8"/>
    <w:rsid w:val="00ED4CDE"/>
    <w:rsid w:val="00ED4F58"/>
    <w:rsid w:val="00ED5436"/>
    <w:rsid w:val="00ED55F6"/>
    <w:rsid w:val="00ED5760"/>
    <w:rsid w:val="00ED5931"/>
    <w:rsid w:val="00ED5AF0"/>
    <w:rsid w:val="00ED5F76"/>
    <w:rsid w:val="00ED6190"/>
    <w:rsid w:val="00ED63EE"/>
    <w:rsid w:val="00ED64F8"/>
    <w:rsid w:val="00ED6B13"/>
    <w:rsid w:val="00ED6B41"/>
    <w:rsid w:val="00ED6D66"/>
    <w:rsid w:val="00ED6E00"/>
    <w:rsid w:val="00ED71FD"/>
    <w:rsid w:val="00ED73D1"/>
    <w:rsid w:val="00ED7407"/>
    <w:rsid w:val="00ED779F"/>
    <w:rsid w:val="00ED7AA8"/>
    <w:rsid w:val="00ED7CFA"/>
    <w:rsid w:val="00ED7DD3"/>
    <w:rsid w:val="00ED7F17"/>
    <w:rsid w:val="00ED7F50"/>
    <w:rsid w:val="00EE0141"/>
    <w:rsid w:val="00EE021A"/>
    <w:rsid w:val="00EE02A2"/>
    <w:rsid w:val="00EE03FF"/>
    <w:rsid w:val="00EE0709"/>
    <w:rsid w:val="00EE07CA"/>
    <w:rsid w:val="00EE0D04"/>
    <w:rsid w:val="00EE0D77"/>
    <w:rsid w:val="00EE0E74"/>
    <w:rsid w:val="00EE12A2"/>
    <w:rsid w:val="00EE1585"/>
    <w:rsid w:val="00EE158C"/>
    <w:rsid w:val="00EE173A"/>
    <w:rsid w:val="00EE1921"/>
    <w:rsid w:val="00EE1994"/>
    <w:rsid w:val="00EE1D6F"/>
    <w:rsid w:val="00EE200F"/>
    <w:rsid w:val="00EE21E3"/>
    <w:rsid w:val="00EE25C8"/>
    <w:rsid w:val="00EE28AA"/>
    <w:rsid w:val="00EE28CF"/>
    <w:rsid w:val="00EE29B3"/>
    <w:rsid w:val="00EE3055"/>
    <w:rsid w:val="00EE31D8"/>
    <w:rsid w:val="00EE335B"/>
    <w:rsid w:val="00EE3596"/>
    <w:rsid w:val="00EE35B4"/>
    <w:rsid w:val="00EE3930"/>
    <w:rsid w:val="00EE3B24"/>
    <w:rsid w:val="00EE3E5C"/>
    <w:rsid w:val="00EE3FE1"/>
    <w:rsid w:val="00EE4075"/>
    <w:rsid w:val="00EE42BF"/>
    <w:rsid w:val="00EE4499"/>
    <w:rsid w:val="00EE44EB"/>
    <w:rsid w:val="00EE454D"/>
    <w:rsid w:val="00EE4AD6"/>
    <w:rsid w:val="00EE4B17"/>
    <w:rsid w:val="00EE4E41"/>
    <w:rsid w:val="00EE502B"/>
    <w:rsid w:val="00EE52FA"/>
    <w:rsid w:val="00EE56C4"/>
    <w:rsid w:val="00EE5798"/>
    <w:rsid w:val="00EE59A9"/>
    <w:rsid w:val="00EE5BD7"/>
    <w:rsid w:val="00EE5D0C"/>
    <w:rsid w:val="00EE5EA3"/>
    <w:rsid w:val="00EE5F51"/>
    <w:rsid w:val="00EE615A"/>
    <w:rsid w:val="00EE61AB"/>
    <w:rsid w:val="00EE626E"/>
    <w:rsid w:val="00EE6405"/>
    <w:rsid w:val="00EE65EA"/>
    <w:rsid w:val="00EE6689"/>
    <w:rsid w:val="00EE6A89"/>
    <w:rsid w:val="00EE6CB7"/>
    <w:rsid w:val="00EE72FF"/>
    <w:rsid w:val="00EE74CC"/>
    <w:rsid w:val="00EE7695"/>
    <w:rsid w:val="00EE7C98"/>
    <w:rsid w:val="00EE7F2D"/>
    <w:rsid w:val="00EF00CF"/>
    <w:rsid w:val="00EF0540"/>
    <w:rsid w:val="00EF0CC3"/>
    <w:rsid w:val="00EF0CF8"/>
    <w:rsid w:val="00EF0EB1"/>
    <w:rsid w:val="00EF108D"/>
    <w:rsid w:val="00EF1284"/>
    <w:rsid w:val="00EF1944"/>
    <w:rsid w:val="00EF1B5F"/>
    <w:rsid w:val="00EF1C27"/>
    <w:rsid w:val="00EF1DD0"/>
    <w:rsid w:val="00EF2051"/>
    <w:rsid w:val="00EF22C7"/>
    <w:rsid w:val="00EF240A"/>
    <w:rsid w:val="00EF240E"/>
    <w:rsid w:val="00EF248B"/>
    <w:rsid w:val="00EF24F2"/>
    <w:rsid w:val="00EF2752"/>
    <w:rsid w:val="00EF328D"/>
    <w:rsid w:val="00EF33BA"/>
    <w:rsid w:val="00EF3479"/>
    <w:rsid w:val="00EF368A"/>
    <w:rsid w:val="00EF36F0"/>
    <w:rsid w:val="00EF3749"/>
    <w:rsid w:val="00EF398B"/>
    <w:rsid w:val="00EF3A5A"/>
    <w:rsid w:val="00EF3B8D"/>
    <w:rsid w:val="00EF3BBE"/>
    <w:rsid w:val="00EF3E48"/>
    <w:rsid w:val="00EF3EA5"/>
    <w:rsid w:val="00EF3EA6"/>
    <w:rsid w:val="00EF4CBB"/>
    <w:rsid w:val="00EF4EA5"/>
    <w:rsid w:val="00EF4F9F"/>
    <w:rsid w:val="00EF50E9"/>
    <w:rsid w:val="00EF5E25"/>
    <w:rsid w:val="00EF5E2B"/>
    <w:rsid w:val="00EF6035"/>
    <w:rsid w:val="00EF6269"/>
    <w:rsid w:val="00EF63A0"/>
    <w:rsid w:val="00EF677A"/>
    <w:rsid w:val="00EF68BA"/>
    <w:rsid w:val="00EF6A92"/>
    <w:rsid w:val="00EF6BBC"/>
    <w:rsid w:val="00EF6CF2"/>
    <w:rsid w:val="00EF6E04"/>
    <w:rsid w:val="00EF6FAB"/>
    <w:rsid w:val="00EF763D"/>
    <w:rsid w:val="00EF7740"/>
    <w:rsid w:val="00EF77DE"/>
    <w:rsid w:val="00EF7A82"/>
    <w:rsid w:val="00EF7BB1"/>
    <w:rsid w:val="00EF7EC7"/>
    <w:rsid w:val="00F0063E"/>
    <w:rsid w:val="00F0066D"/>
    <w:rsid w:val="00F00691"/>
    <w:rsid w:val="00F008AD"/>
    <w:rsid w:val="00F00B00"/>
    <w:rsid w:val="00F00DEA"/>
    <w:rsid w:val="00F00FF3"/>
    <w:rsid w:val="00F01098"/>
    <w:rsid w:val="00F013C5"/>
    <w:rsid w:val="00F015EF"/>
    <w:rsid w:val="00F016F7"/>
    <w:rsid w:val="00F017D1"/>
    <w:rsid w:val="00F01ADD"/>
    <w:rsid w:val="00F01C49"/>
    <w:rsid w:val="00F021E1"/>
    <w:rsid w:val="00F0220A"/>
    <w:rsid w:val="00F02326"/>
    <w:rsid w:val="00F0236E"/>
    <w:rsid w:val="00F0239F"/>
    <w:rsid w:val="00F02546"/>
    <w:rsid w:val="00F0293E"/>
    <w:rsid w:val="00F02A42"/>
    <w:rsid w:val="00F02B66"/>
    <w:rsid w:val="00F02CD5"/>
    <w:rsid w:val="00F02CF7"/>
    <w:rsid w:val="00F02EA7"/>
    <w:rsid w:val="00F0302A"/>
    <w:rsid w:val="00F03435"/>
    <w:rsid w:val="00F03440"/>
    <w:rsid w:val="00F03760"/>
    <w:rsid w:val="00F0381B"/>
    <w:rsid w:val="00F03873"/>
    <w:rsid w:val="00F03A6F"/>
    <w:rsid w:val="00F03B51"/>
    <w:rsid w:val="00F03C58"/>
    <w:rsid w:val="00F042BE"/>
    <w:rsid w:val="00F0480F"/>
    <w:rsid w:val="00F04A08"/>
    <w:rsid w:val="00F04C11"/>
    <w:rsid w:val="00F04D47"/>
    <w:rsid w:val="00F04EFA"/>
    <w:rsid w:val="00F04FC6"/>
    <w:rsid w:val="00F05012"/>
    <w:rsid w:val="00F0515B"/>
    <w:rsid w:val="00F052F2"/>
    <w:rsid w:val="00F05321"/>
    <w:rsid w:val="00F053F1"/>
    <w:rsid w:val="00F05617"/>
    <w:rsid w:val="00F05825"/>
    <w:rsid w:val="00F05905"/>
    <w:rsid w:val="00F05A37"/>
    <w:rsid w:val="00F05B19"/>
    <w:rsid w:val="00F06233"/>
    <w:rsid w:val="00F0669E"/>
    <w:rsid w:val="00F06B4F"/>
    <w:rsid w:val="00F06DF5"/>
    <w:rsid w:val="00F06FBF"/>
    <w:rsid w:val="00F072BC"/>
    <w:rsid w:val="00F073F4"/>
    <w:rsid w:val="00F07CA3"/>
    <w:rsid w:val="00F07EB1"/>
    <w:rsid w:val="00F105B4"/>
    <w:rsid w:val="00F106CD"/>
    <w:rsid w:val="00F10C1F"/>
    <w:rsid w:val="00F10CF4"/>
    <w:rsid w:val="00F11185"/>
    <w:rsid w:val="00F113CF"/>
    <w:rsid w:val="00F115C7"/>
    <w:rsid w:val="00F11769"/>
    <w:rsid w:val="00F119F2"/>
    <w:rsid w:val="00F12080"/>
    <w:rsid w:val="00F12164"/>
    <w:rsid w:val="00F121FB"/>
    <w:rsid w:val="00F122FF"/>
    <w:rsid w:val="00F12347"/>
    <w:rsid w:val="00F12A85"/>
    <w:rsid w:val="00F12C15"/>
    <w:rsid w:val="00F12EEA"/>
    <w:rsid w:val="00F131D9"/>
    <w:rsid w:val="00F13424"/>
    <w:rsid w:val="00F134C9"/>
    <w:rsid w:val="00F13986"/>
    <w:rsid w:val="00F13DD4"/>
    <w:rsid w:val="00F1433D"/>
    <w:rsid w:val="00F14ACD"/>
    <w:rsid w:val="00F14C9B"/>
    <w:rsid w:val="00F14DF2"/>
    <w:rsid w:val="00F14E36"/>
    <w:rsid w:val="00F14F1B"/>
    <w:rsid w:val="00F14F94"/>
    <w:rsid w:val="00F151AB"/>
    <w:rsid w:val="00F1524E"/>
    <w:rsid w:val="00F1533B"/>
    <w:rsid w:val="00F155C7"/>
    <w:rsid w:val="00F15686"/>
    <w:rsid w:val="00F158BA"/>
    <w:rsid w:val="00F15EE2"/>
    <w:rsid w:val="00F15F55"/>
    <w:rsid w:val="00F162DE"/>
    <w:rsid w:val="00F16571"/>
    <w:rsid w:val="00F16A78"/>
    <w:rsid w:val="00F16C17"/>
    <w:rsid w:val="00F16D9E"/>
    <w:rsid w:val="00F16E40"/>
    <w:rsid w:val="00F17098"/>
    <w:rsid w:val="00F1725B"/>
    <w:rsid w:val="00F17315"/>
    <w:rsid w:val="00F1742C"/>
    <w:rsid w:val="00F177CC"/>
    <w:rsid w:val="00F17B0B"/>
    <w:rsid w:val="00F17CAD"/>
    <w:rsid w:val="00F17DF6"/>
    <w:rsid w:val="00F2015F"/>
    <w:rsid w:val="00F20178"/>
    <w:rsid w:val="00F202F8"/>
    <w:rsid w:val="00F203F0"/>
    <w:rsid w:val="00F2052D"/>
    <w:rsid w:val="00F207FE"/>
    <w:rsid w:val="00F20B8D"/>
    <w:rsid w:val="00F20DC3"/>
    <w:rsid w:val="00F20E52"/>
    <w:rsid w:val="00F20E74"/>
    <w:rsid w:val="00F21010"/>
    <w:rsid w:val="00F21036"/>
    <w:rsid w:val="00F212C0"/>
    <w:rsid w:val="00F213C6"/>
    <w:rsid w:val="00F214F9"/>
    <w:rsid w:val="00F21629"/>
    <w:rsid w:val="00F21C83"/>
    <w:rsid w:val="00F21CD8"/>
    <w:rsid w:val="00F21F74"/>
    <w:rsid w:val="00F22407"/>
    <w:rsid w:val="00F22A96"/>
    <w:rsid w:val="00F22E9D"/>
    <w:rsid w:val="00F22FF7"/>
    <w:rsid w:val="00F2310A"/>
    <w:rsid w:val="00F23142"/>
    <w:rsid w:val="00F237CA"/>
    <w:rsid w:val="00F23C40"/>
    <w:rsid w:val="00F2402B"/>
    <w:rsid w:val="00F24504"/>
    <w:rsid w:val="00F24B8D"/>
    <w:rsid w:val="00F24FCC"/>
    <w:rsid w:val="00F2536B"/>
    <w:rsid w:val="00F253AA"/>
    <w:rsid w:val="00F2585C"/>
    <w:rsid w:val="00F25FB0"/>
    <w:rsid w:val="00F26050"/>
    <w:rsid w:val="00F261F1"/>
    <w:rsid w:val="00F26335"/>
    <w:rsid w:val="00F26502"/>
    <w:rsid w:val="00F265C7"/>
    <w:rsid w:val="00F26696"/>
    <w:rsid w:val="00F2673B"/>
    <w:rsid w:val="00F267F7"/>
    <w:rsid w:val="00F26CCE"/>
    <w:rsid w:val="00F26DF7"/>
    <w:rsid w:val="00F2715A"/>
    <w:rsid w:val="00F27801"/>
    <w:rsid w:val="00F2784A"/>
    <w:rsid w:val="00F27935"/>
    <w:rsid w:val="00F27983"/>
    <w:rsid w:val="00F27AC4"/>
    <w:rsid w:val="00F27B1C"/>
    <w:rsid w:val="00F27C26"/>
    <w:rsid w:val="00F30103"/>
    <w:rsid w:val="00F302F5"/>
    <w:rsid w:val="00F303BC"/>
    <w:rsid w:val="00F3097F"/>
    <w:rsid w:val="00F30BBB"/>
    <w:rsid w:val="00F30CA6"/>
    <w:rsid w:val="00F310EB"/>
    <w:rsid w:val="00F315AF"/>
    <w:rsid w:val="00F31656"/>
    <w:rsid w:val="00F317E4"/>
    <w:rsid w:val="00F31830"/>
    <w:rsid w:val="00F3188C"/>
    <w:rsid w:val="00F31CE2"/>
    <w:rsid w:val="00F31EAC"/>
    <w:rsid w:val="00F31EDB"/>
    <w:rsid w:val="00F32168"/>
    <w:rsid w:val="00F3283E"/>
    <w:rsid w:val="00F32CA5"/>
    <w:rsid w:val="00F32D3E"/>
    <w:rsid w:val="00F32E6E"/>
    <w:rsid w:val="00F33016"/>
    <w:rsid w:val="00F33388"/>
    <w:rsid w:val="00F336C2"/>
    <w:rsid w:val="00F3384C"/>
    <w:rsid w:val="00F338A1"/>
    <w:rsid w:val="00F3391E"/>
    <w:rsid w:val="00F339AA"/>
    <w:rsid w:val="00F339E2"/>
    <w:rsid w:val="00F33FEF"/>
    <w:rsid w:val="00F34324"/>
    <w:rsid w:val="00F34403"/>
    <w:rsid w:val="00F345DD"/>
    <w:rsid w:val="00F348AA"/>
    <w:rsid w:val="00F35354"/>
    <w:rsid w:val="00F353ED"/>
    <w:rsid w:val="00F3591B"/>
    <w:rsid w:val="00F35986"/>
    <w:rsid w:val="00F35A9C"/>
    <w:rsid w:val="00F35BFB"/>
    <w:rsid w:val="00F35FB2"/>
    <w:rsid w:val="00F36214"/>
    <w:rsid w:val="00F3621F"/>
    <w:rsid w:val="00F3656C"/>
    <w:rsid w:val="00F3672F"/>
    <w:rsid w:val="00F36A22"/>
    <w:rsid w:val="00F36D22"/>
    <w:rsid w:val="00F36DD7"/>
    <w:rsid w:val="00F37024"/>
    <w:rsid w:val="00F3714A"/>
    <w:rsid w:val="00F37246"/>
    <w:rsid w:val="00F3748D"/>
    <w:rsid w:val="00F37B2E"/>
    <w:rsid w:val="00F37B9A"/>
    <w:rsid w:val="00F37C03"/>
    <w:rsid w:val="00F37C46"/>
    <w:rsid w:val="00F37EF0"/>
    <w:rsid w:val="00F400E1"/>
    <w:rsid w:val="00F40178"/>
    <w:rsid w:val="00F402DC"/>
    <w:rsid w:val="00F405CD"/>
    <w:rsid w:val="00F409CB"/>
    <w:rsid w:val="00F40B6C"/>
    <w:rsid w:val="00F40BF9"/>
    <w:rsid w:val="00F40F30"/>
    <w:rsid w:val="00F41098"/>
    <w:rsid w:val="00F411AE"/>
    <w:rsid w:val="00F41262"/>
    <w:rsid w:val="00F4181E"/>
    <w:rsid w:val="00F419F9"/>
    <w:rsid w:val="00F41CC9"/>
    <w:rsid w:val="00F41F72"/>
    <w:rsid w:val="00F420AD"/>
    <w:rsid w:val="00F42602"/>
    <w:rsid w:val="00F4291C"/>
    <w:rsid w:val="00F4291D"/>
    <w:rsid w:val="00F42C1B"/>
    <w:rsid w:val="00F42C4A"/>
    <w:rsid w:val="00F432B6"/>
    <w:rsid w:val="00F43312"/>
    <w:rsid w:val="00F434B5"/>
    <w:rsid w:val="00F4353E"/>
    <w:rsid w:val="00F435E6"/>
    <w:rsid w:val="00F437B2"/>
    <w:rsid w:val="00F43851"/>
    <w:rsid w:val="00F43B81"/>
    <w:rsid w:val="00F43C69"/>
    <w:rsid w:val="00F43DFC"/>
    <w:rsid w:val="00F440F0"/>
    <w:rsid w:val="00F441C2"/>
    <w:rsid w:val="00F445E3"/>
    <w:rsid w:val="00F44831"/>
    <w:rsid w:val="00F448C1"/>
    <w:rsid w:val="00F44ABB"/>
    <w:rsid w:val="00F44EB4"/>
    <w:rsid w:val="00F44F6F"/>
    <w:rsid w:val="00F45307"/>
    <w:rsid w:val="00F45362"/>
    <w:rsid w:val="00F45832"/>
    <w:rsid w:val="00F45908"/>
    <w:rsid w:val="00F459CF"/>
    <w:rsid w:val="00F45E11"/>
    <w:rsid w:val="00F4651F"/>
    <w:rsid w:val="00F46623"/>
    <w:rsid w:val="00F46624"/>
    <w:rsid w:val="00F466F8"/>
    <w:rsid w:val="00F4679A"/>
    <w:rsid w:val="00F4694B"/>
    <w:rsid w:val="00F469F5"/>
    <w:rsid w:val="00F46A70"/>
    <w:rsid w:val="00F46DCE"/>
    <w:rsid w:val="00F47052"/>
    <w:rsid w:val="00F47292"/>
    <w:rsid w:val="00F4769D"/>
    <w:rsid w:val="00F476DD"/>
    <w:rsid w:val="00F4776C"/>
    <w:rsid w:val="00F47934"/>
    <w:rsid w:val="00F47962"/>
    <w:rsid w:val="00F47B43"/>
    <w:rsid w:val="00F47D1C"/>
    <w:rsid w:val="00F47DC5"/>
    <w:rsid w:val="00F50124"/>
    <w:rsid w:val="00F504A1"/>
    <w:rsid w:val="00F505D5"/>
    <w:rsid w:val="00F5091D"/>
    <w:rsid w:val="00F50A0B"/>
    <w:rsid w:val="00F50BDD"/>
    <w:rsid w:val="00F50E10"/>
    <w:rsid w:val="00F50FBB"/>
    <w:rsid w:val="00F510D5"/>
    <w:rsid w:val="00F51179"/>
    <w:rsid w:val="00F511EE"/>
    <w:rsid w:val="00F514AC"/>
    <w:rsid w:val="00F514C0"/>
    <w:rsid w:val="00F51646"/>
    <w:rsid w:val="00F519BD"/>
    <w:rsid w:val="00F51B64"/>
    <w:rsid w:val="00F51BD0"/>
    <w:rsid w:val="00F522D0"/>
    <w:rsid w:val="00F52C6B"/>
    <w:rsid w:val="00F52E08"/>
    <w:rsid w:val="00F52E59"/>
    <w:rsid w:val="00F53227"/>
    <w:rsid w:val="00F53281"/>
    <w:rsid w:val="00F532C1"/>
    <w:rsid w:val="00F5373F"/>
    <w:rsid w:val="00F53979"/>
    <w:rsid w:val="00F539D6"/>
    <w:rsid w:val="00F53B00"/>
    <w:rsid w:val="00F53BB7"/>
    <w:rsid w:val="00F53F49"/>
    <w:rsid w:val="00F54214"/>
    <w:rsid w:val="00F542BF"/>
    <w:rsid w:val="00F54411"/>
    <w:rsid w:val="00F5495E"/>
    <w:rsid w:val="00F54B01"/>
    <w:rsid w:val="00F54B9A"/>
    <w:rsid w:val="00F54CC9"/>
    <w:rsid w:val="00F5506F"/>
    <w:rsid w:val="00F55685"/>
    <w:rsid w:val="00F55722"/>
    <w:rsid w:val="00F5574B"/>
    <w:rsid w:val="00F55923"/>
    <w:rsid w:val="00F56304"/>
    <w:rsid w:val="00F5668C"/>
    <w:rsid w:val="00F56C6F"/>
    <w:rsid w:val="00F56D2E"/>
    <w:rsid w:val="00F57AB9"/>
    <w:rsid w:val="00F57BF4"/>
    <w:rsid w:val="00F57EFD"/>
    <w:rsid w:val="00F57F59"/>
    <w:rsid w:val="00F6000E"/>
    <w:rsid w:val="00F6007A"/>
    <w:rsid w:val="00F60259"/>
    <w:rsid w:val="00F604DF"/>
    <w:rsid w:val="00F6052A"/>
    <w:rsid w:val="00F60666"/>
    <w:rsid w:val="00F60C03"/>
    <w:rsid w:val="00F60C55"/>
    <w:rsid w:val="00F60E00"/>
    <w:rsid w:val="00F60FC4"/>
    <w:rsid w:val="00F6105A"/>
    <w:rsid w:val="00F612DD"/>
    <w:rsid w:val="00F6135E"/>
    <w:rsid w:val="00F6136F"/>
    <w:rsid w:val="00F61628"/>
    <w:rsid w:val="00F6170D"/>
    <w:rsid w:val="00F61A5F"/>
    <w:rsid w:val="00F61BDC"/>
    <w:rsid w:val="00F61DBE"/>
    <w:rsid w:val="00F61ED2"/>
    <w:rsid w:val="00F6212F"/>
    <w:rsid w:val="00F62266"/>
    <w:rsid w:val="00F622FC"/>
    <w:rsid w:val="00F626E5"/>
    <w:rsid w:val="00F62938"/>
    <w:rsid w:val="00F62A61"/>
    <w:rsid w:val="00F62C42"/>
    <w:rsid w:val="00F62C7A"/>
    <w:rsid w:val="00F62CFD"/>
    <w:rsid w:val="00F62D8A"/>
    <w:rsid w:val="00F62ED5"/>
    <w:rsid w:val="00F62FC1"/>
    <w:rsid w:val="00F63112"/>
    <w:rsid w:val="00F636BF"/>
    <w:rsid w:val="00F637ED"/>
    <w:rsid w:val="00F63A01"/>
    <w:rsid w:val="00F63B36"/>
    <w:rsid w:val="00F645FD"/>
    <w:rsid w:val="00F6461B"/>
    <w:rsid w:val="00F647C6"/>
    <w:rsid w:val="00F64A5B"/>
    <w:rsid w:val="00F64B7F"/>
    <w:rsid w:val="00F64E62"/>
    <w:rsid w:val="00F64FFA"/>
    <w:rsid w:val="00F6505E"/>
    <w:rsid w:val="00F652AC"/>
    <w:rsid w:val="00F6534D"/>
    <w:rsid w:val="00F6566E"/>
    <w:rsid w:val="00F657A2"/>
    <w:rsid w:val="00F65804"/>
    <w:rsid w:val="00F65917"/>
    <w:rsid w:val="00F65BE2"/>
    <w:rsid w:val="00F66214"/>
    <w:rsid w:val="00F6637C"/>
    <w:rsid w:val="00F66981"/>
    <w:rsid w:val="00F66A1D"/>
    <w:rsid w:val="00F66AFB"/>
    <w:rsid w:val="00F66B96"/>
    <w:rsid w:val="00F66D44"/>
    <w:rsid w:val="00F66EF9"/>
    <w:rsid w:val="00F67113"/>
    <w:rsid w:val="00F67485"/>
    <w:rsid w:val="00F6757D"/>
    <w:rsid w:val="00F6757E"/>
    <w:rsid w:val="00F677CE"/>
    <w:rsid w:val="00F679B7"/>
    <w:rsid w:val="00F67A0F"/>
    <w:rsid w:val="00F70110"/>
    <w:rsid w:val="00F70406"/>
    <w:rsid w:val="00F70BFA"/>
    <w:rsid w:val="00F7118B"/>
    <w:rsid w:val="00F71D41"/>
    <w:rsid w:val="00F71EA1"/>
    <w:rsid w:val="00F721DA"/>
    <w:rsid w:val="00F72324"/>
    <w:rsid w:val="00F723CC"/>
    <w:rsid w:val="00F7245B"/>
    <w:rsid w:val="00F7248D"/>
    <w:rsid w:val="00F726D4"/>
    <w:rsid w:val="00F7270A"/>
    <w:rsid w:val="00F728A0"/>
    <w:rsid w:val="00F7293E"/>
    <w:rsid w:val="00F72A86"/>
    <w:rsid w:val="00F72D5D"/>
    <w:rsid w:val="00F72ED0"/>
    <w:rsid w:val="00F72FFE"/>
    <w:rsid w:val="00F73334"/>
    <w:rsid w:val="00F734C3"/>
    <w:rsid w:val="00F736EA"/>
    <w:rsid w:val="00F73F58"/>
    <w:rsid w:val="00F74151"/>
    <w:rsid w:val="00F741F7"/>
    <w:rsid w:val="00F74374"/>
    <w:rsid w:val="00F74539"/>
    <w:rsid w:val="00F74AD1"/>
    <w:rsid w:val="00F74B6F"/>
    <w:rsid w:val="00F74FFB"/>
    <w:rsid w:val="00F75177"/>
    <w:rsid w:val="00F75202"/>
    <w:rsid w:val="00F75B8C"/>
    <w:rsid w:val="00F75C7C"/>
    <w:rsid w:val="00F75FE8"/>
    <w:rsid w:val="00F75FFB"/>
    <w:rsid w:val="00F7615E"/>
    <w:rsid w:val="00F76184"/>
    <w:rsid w:val="00F7633F"/>
    <w:rsid w:val="00F76343"/>
    <w:rsid w:val="00F763F8"/>
    <w:rsid w:val="00F767B9"/>
    <w:rsid w:val="00F7693E"/>
    <w:rsid w:val="00F76F1E"/>
    <w:rsid w:val="00F76F27"/>
    <w:rsid w:val="00F7735C"/>
    <w:rsid w:val="00F773F2"/>
    <w:rsid w:val="00F7750D"/>
    <w:rsid w:val="00F77753"/>
    <w:rsid w:val="00F7775F"/>
    <w:rsid w:val="00F77816"/>
    <w:rsid w:val="00F77C7E"/>
    <w:rsid w:val="00F77DAA"/>
    <w:rsid w:val="00F77ED2"/>
    <w:rsid w:val="00F77FD6"/>
    <w:rsid w:val="00F801D9"/>
    <w:rsid w:val="00F8052F"/>
    <w:rsid w:val="00F806F0"/>
    <w:rsid w:val="00F8091F"/>
    <w:rsid w:val="00F80AA6"/>
    <w:rsid w:val="00F80DC3"/>
    <w:rsid w:val="00F80EBC"/>
    <w:rsid w:val="00F811DF"/>
    <w:rsid w:val="00F8168A"/>
    <w:rsid w:val="00F81726"/>
    <w:rsid w:val="00F8178F"/>
    <w:rsid w:val="00F819E3"/>
    <w:rsid w:val="00F82061"/>
    <w:rsid w:val="00F821F6"/>
    <w:rsid w:val="00F82298"/>
    <w:rsid w:val="00F82368"/>
    <w:rsid w:val="00F8237D"/>
    <w:rsid w:val="00F82598"/>
    <w:rsid w:val="00F825E8"/>
    <w:rsid w:val="00F825F6"/>
    <w:rsid w:val="00F82AC5"/>
    <w:rsid w:val="00F82BF9"/>
    <w:rsid w:val="00F82C89"/>
    <w:rsid w:val="00F82D83"/>
    <w:rsid w:val="00F82E2D"/>
    <w:rsid w:val="00F8335C"/>
    <w:rsid w:val="00F835C4"/>
    <w:rsid w:val="00F8369A"/>
    <w:rsid w:val="00F838F7"/>
    <w:rsid w:val="00F83A58"/>
    <w:rsid w:val="00F83B2D"/>
    <w:rsid w:val="00F84070"/>
    <w:rsid w:val="00F84305"/>
    <w:rsid w:val="00F84EB9"/>
    <w:rsid w:val="00F84F2D"/>
    <w:rsid w:val="00F850A5"/>
    <w:rsid w:val="00F850F1"/>
    <w:rsid w:val="00F85134"/>
    <w:rsid w:val="00F852B1"/>
    <w:rsid w:val="00F852EB"/>
    <w:rsid w:val="00F85B19"/>
    <w:rsid w:val="00F86302"/>
    <w:rsid w:val="00F86351"/>
    <w:rsid w:val="00F863E9"/>
    <w:rsid w:val="00F86459"/>
    <w:rsid w:val="00F864F3"/>
    <w:rsid w:val="00F86A64"/>
    <w:rsid w:val="00F86C09"/>
    <w:rsid w:val="00F86F82"/>
    <w:rsid w:val="00F86FD5"/>
    <w:rsid w:val="00F8703A"/>
    <w:rsid w:val="00F8716C"/>
    <w:rsid w:val="00F871EE"/>
    <w:rsid w:val="00F8732F"/>
    <w:rsid w:val="00F87917"/>
    <w:rsid w:val="00F8793F"/>
    <w:rsid w:val="00F87BBB"/>
    <w:rsid w:val="00F9006C"/>
    <w:rsid w:val="00F9031E"/>
    <w:rsid w:val="00F90724"/>
    <w:rsid w:val="00F909F2"/>
    <w:rsid w:val="00F90C8A"/>
    <w:rsid w:val="00F916A6"/>
    <w:rsid w:val="00F917C2"/>
    <w:rsid w:val="00F918B9"/>
    <w:rsid w:val="00F919E6"/>
    <w:rsid w:val="00F91AB3"/>
    <w:rsid w:val="00F9215C"/>
    <w:rsid w:val="00F92172"/>
    <w:rsid w:val="00F92308"/>
    <w:rsid w:val="00F924A0"/>
    <w:rsid w:val="00F924C2"/>
    <w:rsid w:val="00F92B54"/>
    <w:rsid w:val="00F93359"/>
    <w:rsid w:val="00F934DD"/>
    <w:rsid w:val="00F93511"/>
    <w:rsid w:val="00F9379E"/>
    <w:rsid w:val="00F93838"/>
    <w:rsid w:val="00F93867"/>
    <w:rsid w:val="00F93A72"/>
    <w:rsid w:val="00F93ADF"/>
    <w:rsid w:val="00F93D41"/>
    <w:rsid w:val="00F93E13"/>
    <w:rsid w:val="00F93E6F"/>
    <w:rsid w:val="00F941DF"/>
    <w:rsid w:val="00F942AD"/>
    <w:rsid w:val="00F9467D"/>
    <w:rsid w:val="00F94702"/>
    <w:rsid w:val="00F94837"/>
    <w:rsid w:val="00F94ADC"/>
    <w:rsid w:val="00F94D58"/>
    <w:rsid w:val="00F94F46"/>
    <w:rsid w:val="00F95091"/>
    <w:rsid w:val="00F9526C"/>
    <w:rsid w:val="00F95310"/>
    <w:rsid w:val="00F9546B"/>
    <w:rsid w:val="00F9565A"/>
    <w:rsid w:val="00F96092"/>
    <w:rsid w:val="00F96612"/>
    <w:rsid w:val="00F96622"/>
    <w:rsid w:val="00F9681D"/>
    <w:rsid w:val="00F96870"/>
    <w:rsid w:val="00F9687E"/>
    <w:rsid w:val="00F96C4D"/>
    <w:rsid w:val="00F96C8A"/>
    <w:rsid w:val="00F96FCA"/>
    <w:rsid w:val="00F973C7"/>
    <w:rsid w:val="00F97865"/>
    <w:rsid w:val="00F978C0"/>
    <w:rsid w:val="00F97B4D"/>
    <w:rsid w:val="00F97C2A"/>
    <w:rsid w:val="00FA0072"/>
    <w:rsid w:val="00FA016F"/>
    <w:rsid w:val="00FA03C9"/>
    <w:rsid w:val="00FA07D6"/>
    <w:rsid w:val="00FA0A13"/>
    <w:rsid w:val="00FA10C9"/>
    <w:rsid w:val="00FA13D8"/>
    <w:rsid w:val="00FA16FF"/>
    <w:rsid w:val="00FA206B"/>
    <w:rsid w:val="00FA224D"/>
    <w:rsid w:val="00FA2278"/>
    <w:rsid w:val="00FA238D"/>
    <w:rsid w:val="00FA23D5"/>
    <w:rsid w:val="00FA259F"/>
    <w:rsid w:val="00FA29DF"/>
    <w:rsid w:val="00FA2CFE"/>
    <w:rsid w:val="00FA33EC"/>
    <w:rsid w:val="00FA3412"/>
    <w:rsid w:val="00FA373D"/>
    <w:rsid w:val="00FA3840"/>
    <w:rsid w:val="00FA3929"/>
    <w:rsid w:val="00FA3A52"/>
    <w:rsid w:val="00FA3BB8"/>
    <w:rsid w:val="00FA3BF8"/>
    <w:rsid w:val="00FA3D12"/>
    <w:rsid w:val="00FA3DE7"/>
    <w:rsid w:val="00FA3E91"/>
    <w:rsid w:val="00FA42E0"/>
    <w:rsid w:val="00FA4A85"/>
    <w:rsid w:val="00FA4CFD"/>
    <w:rsid w:val="00FA5321"/>
    <w:rsid w:val="00FA53CF"/>
    <w:rsid w:val="00FA55DE"/>
    <w:rsid w:val="00FA5722"/>
    <w:rsid w:val="00FA5B6E"/>
    <w:rsid w:val="00FA5DFB"/>
    <w:rsid w:val="00FA6456"/>
    <w:rsid w:val="00FA6492"/>
    <w:rsid w:val="00FA69E7"/>
    <w:rsid w:val="00FA6AA2"/>
    <w:rsid w:val="00FA6C7E"/>
    <w:rsid w:val="00FA6D20"/>
    <w:rsid w:val="00FA6D96"/>
    <w:rsid w:val="00FA6DF4"/>
    <w:rsid w:val="00FA6F0D"/>
    <w:rsid w:val="00FA6F74"/>
    <w:rsid w:val="00FA707C"/>
    <w:rsid w:val="00FA70A2"/>
    <w:rsid w:val="00FA70EB"/>
    <w:rsid w:val="00FA710E"/>
    <w:rsid w:val="00FA7359"/>
    <w:rsid w:val="00FA75DC"/>
    <w:rsid w:val="00FA76E5"/>
    <w:rsid w:val="00FA7793"/>
    <w:rsid w:val="00FA7800"/>
    <w:rsid w:val="00FA7943"/>
    <w:rsid w:val="00FA7C66"/>
    <w:rsid w:val="00FA7D1C"/>
    <w:rsid w:val="00FB0243"/>
    <w:rsid w:val="00FB08CE"/>
    <w:rsid w:val="00FB09BC"/>
    <w:rsid w:val="00FB0ED5"/>
    <w:rsid w:val="00FB1405"/>
    <w:rsid w:val="00FB1664"/>
    <w:rsid w:val="00FB17F0"/>
    <w:rsid w:val="00FB18C3"/>
    <w:rsid w:val="00FB1914"/>
    <w:rsid w:val="00FB1CF4"/>
    <w:rsid w:val="00FB1EB7"/>
    <w:rsid w:val="00FB2332"/>
    <w:rsid w:val="00FB234B"/>
    <w:rsid w:val="00FB252C"/>
    <w:rsid w:val="00FB2722"/>
    <w:rsid w:val="00FB2845"/>
    <w:rsid w:val="00FB292F"/>
    <w:rsid w:val="00FB2A82"/>
    <w:rsid w:val="00FB36E1"/>
    <w:rsid w:val="00FB387E"/>
    <w:rsid w:val="00FB391A"/>
    <w:rsid w:val="00FB3D0B"/>
    <w:rsid w:val="00FB3F67"/>
    <w:rsid w:val="00FB40F5"/>
    <w:rsid w:val="00FB47EC"/>
    <w:rsid w:val="00FB52B8"/>
    <w:rsid w:val="00FB53EC"/>
    <w:rsid w:val="00FB581E"/>
    <w:rsid w:val="00FB5AD3"/>
    <w:rsid w:val="00FB609A"/>
    <w:rsid w:val="00FB613E"/>
    <w:rsid w:val="00FB68EF"/>
    <w:rsid w:val="00FB6A59"/>
    <w:rsid w:val="00FB6BA5"/>
    <w:rsid w:val="00FB6CA8"/>
    <w:rsid w:val="00FB7085"/>
    <w:rsid w:val="00FB7174"/>
    <w:rsid w:val="00FB72EA"/>
    <w:rsid w:val="00FB7310"/>
    <w:rsid w:val="00FB7432"/>
    <w:rsid w:val="00FB7577"/>
    <w:rsid w:val="00FB768E"/>
    <w:rsid w:val="00FB77FA"/>
    <w:rsid w:val="00FB7857"/>
    <w:rsid w:val="00FB795B"/>
    <w:rsid w:val="00FB795E"/>
    <w:rsid w:val="00FB7BB4"/>
    <w:rsid w:val="00FB7C20"/>
    <w:rsid w:val="00FB7C29"/>
    <w:rsid w:val="00FB7CB6"/>
    <w:rsid w:val="00FB7DC0"/>
    <w:rsid w:val="00FC00CD"/>
    <w:rsid w:val="00FC040E"/>
    <w:rsid w:val="00FC042B"/>
    <w:rsid w:val="00FC0531"/>
    <w:rsid w:val="00FC0647"/>
    <w:rsid w:val="00FC0E60"/>
    <w:rsid w:val="00FC0F41"/>
    <w:rsid w:val="00FC1076"/>
    <w:rsid w:val="00FC183C"/>
    <w:rsid w:val="00FC1971"/>
    <w:rsid w:val="00FC1EB6"/>
    <w:rsid w:val="00FC1F1D"/>
    <w:rsid w:val="00FC1F31"/>
    <w:rsid w:val="00FC2112"/>
    <w:rsid w:val="00FC2284"/>
    <w:rsid w:val="00FC2314"/>
    <w:rsid w:val="00FC2D45"/>
    <w:rsid w:val="00FC2D80"/>
    <w:rsid w:val="00FC2FD0"/>
    <w:rsid w:val="00FC3119"/>
    <w:rsid w:val="00FC3129"/>
    <w:rsid w:val="00FC3152"/>
    <w:rsid w:val="00FC358B"/>
    <w:rsid w:val="00FC3840"/>
    <w:rsid w:val="00FC435D"/>
    <w:rsid w:val="00FC44AE"/>
    <w:rsid w:val="00FC44D0"/>
    <w:rsid w:val="00FC47F1"/>
    <w:rsid w:val="00FC487E"/>
    <w:rsid w:val="00FC4BE6"/>
    <w:rsid w:val="00FC4DE8"/>
    <w:rsid w:val="00FC4E30"/>
    <w:rsid w:val="00FC535D"/>
    <w:rsid w:val="00FC57BB"/>
    <w:rsid w:val="00FC581E"/>
    <w:rsid w:val="00FC586B"/>
    <w:rsid w:val="00FC5888"/>
    <w:rsid w:val="00FC5BB8"/>
    <w:rsid w:val="00FC5BC1"/>
    <w:rsid w:val="00FC5BCB"/>
    <w:rsid w:val="00FC610A"/>
    <w:rsid w:val="00FC6351"/>
    <w:rsid w:val="00FC64F5"/>
    <w:rsid w:val="00FC65CC"/>
    <w:rsid w:val="00FC6789"/>
    <w:rsid w:val="00FC6944"/>
    <w:rsid w:val="00FC6A65"/>
    <w:rsid w:val="00FC6E36"/>
    <w:rsid w:val="00FC70BA"/>
    <w:rsid w:val="00FC7181"/>
    <w:rsid w:val="00FC71C4"/>
    <w:rsid w:val="00FC73E5"/>
    <w:rsid w:val="00FC7402"/>
    <w:rsid w:val="00FC74E6"/>
    <w:rsid w:val="00FC7BAF"/>
    <w:rsid w:val="00FC7BFB"/>
    <w:rsid w:val="00FC7D1F"/>
    <w:rsid w:val="00FC7E39"/>
    <w:rsid w:val="00FC7E54"/>
    <w:rsid w:val="00FC7EC1"/>
    <w:rsid w:val="00FD0391"/>
    <w:rsid w:val="00FD058B"/>
    <w:rsid w:val="00FD05B5"/>
    <w:rsid w:val="00FD0718"/>
    <w:rsid w:val="00FD0728"/>
    <w:rsid w:val="00FD09E9"/>
    <w:rsid w:val="00FD0C68"/>
    <w:rsid w:val="00FD129E"/>
    <w:rsid w:val="00FD1553"/>
    <w:rsid w:val="00FD197A"/>
    <w:rsid w:val="00FD1A5D"/>
    <w:rsid w:val="00FD1ACC"/>
    <w:rsid w:val="00FD1C88"/>
    <w:rsid w:val="00FD1C9B"/>
    <w:rsid w:val="00FD1E08"/>
    <w:rsid w:val="00FD2539"/>
    <w:rsid w:val="00FD2645"/>
    <w:rsid w:val="00FD26A6"/>
    <w:rsid w:val="00FD29BB"/>
    <w:rsid w:val="00FD2B65"/>
    <w:rsid w:val="00FD2BBD"/>
    <w:rsid w:val="00FD2ECA"/>
    <w:rsid w:val="00FD317A"/>
    <w:rsid w:val="00FD349A"/>
    <w:rsid w:val="00FD3BF2"/>
    <w:rsid w:val="00FD3E68"/>
    <w:rsid w:val="00FD40BC"/>
    <w:rsid w:val="00FD439A"/>
    <w:rsid w:val="00FD43E8"/>
    <w:rsid w:val="00FD47FD"/>
    <w:rsid w:val="00FD498E"/>
    <w:rsid w:val="00FD4AE7"/>
    <w:rsid w:val="00FD4E42"/>
    <w:rsid w:val="00FD4E50"/>
    <w:rsid w:val="00FD5326"/>
    <w:rsid w:val="00FD5361"/>
    <w:rsid w:val="00FD54FF"/>
    <w:rsid w:val="00FD56D1"/>
    <w:rsid w:val="00FD5900"/>
    <w:rsid w:val="00FD5AF7"/>
    <w:rsid w:val="00FD5C1D"/>
    <w:rsid w:val="00FD5C93"/>
    <w:rsid w:val="00FD6294"/>
    <w:rsid w:val="00FD6375"/>
    <w:rsid w:val="00FD63F8"/>
    <w:rsid w:val="00FD659E"/>
    <w:rsid w:val="00FD6773"/>
    <w:rsid w:val="00FD6D5A"/>
    <w:rsid w:val="00FD6F40"/>
    <w:rsid w:val="00FD6FC8"/>
    <w:rsid w:val="00FD70E1"/>
    <w:rsid w:val="00FD71A7"/>
    <w:rsid w:val="00FD769F"/>
    <w:rsid w:val="00FD7854"/>
    <w:rsid w:val="00FD7A72"/>
    <w:rsid w:val="00FD7CEC"/>
    <w:rsid w:val="00FD7D07"/>
    <w:rsid w:val="00FE001A"/>
    <w:rsid w:val="00FE01BA"/>
    <w:rsid w:val="00FE01FF"/>
    <w:rsid w:val="00FE0273"/>
    <w:rsid w:val="00FE0288"/>
    <w:rsid w:val="00FE08B2"/>
    <w:rsid w:val="00FE0AAC"/>
    <w:rsid w:val="00FE0C09"/>
    <w:rsid w:val="00FE0D4A"/>
    <w:rsid w:val="00FE0D8C"/>
    <w:rsid w:val="00FE0E2A"/>
    <w:rsid w:val="00FE10B5"/>
    <w:rsid w:val="00FE1398"/>
    <w:rsid w:val="00FE147A"/>
    <w:rsid w:val="00FE14C5"/>
    <w:rsid w:val="00FE16E7"/>
    <w:rsid w:val="00FE17B8"/>
    <w:rsid w:val="00FE193A"/>
    <w:rsid w:val="00FE1977"/>
    <w:rsid w:val="00FE1988"/>
    <w:rsid w:val="00FE1BFF"/>
    <w:rsid w:val="00FE1C40"/>
    <w:rsid w:val="00FE1C77"/>
    <w:rsid w:val="00FE1DFF"/>
    <w:rsid w:val="00FE229D"/>
    <w:rsid w:val="00FE22CB"/>
    <w:rsid w:val="00FE2616"/>
    <w:rsid w:val="00FE2719"/>
    <w:rsid w:val="00FE2796"/>
    <w:rsid w:val="00FE2902"/>
    <w:rsid w:val="00FE2C26"/>
    <w:rsid w:val="00FE2CAE"/>
    <w:rsid w:val="00FE2CD4"/>
    <w:rsid w:val="00FE30B9"/>
    <w:rsid w:val="00FE319B"/>
    <w:rsid w:val="00FE33F7"/>
    <w:rsid w:val="00FE3683"/>
    <w:rsid w:val="00FE3783"/>
    <w:rsid w:val="00FE3AF4"/>
    <w:rsid w:val="00FE3E6B"/>
    <w:rsid w:val="00FE3EC4"/>
    <w:rsid w:val="00FE40EE"/>
    <w:rsid w:val="00FE4478"/>
    <w:rsid w:val="00FE44E4"/>
    <w:rsid w:val="00FE461D"/>
    <w:rsid w:val="00FE52F6"/>
    <w:rsid w:val="00FE53D3"/>
    <w:rsid w:val="00FE556F"/>
    <w:rsid w:val="00FE56BC"/>
    <w:rsid w:val="00FE5B46"/>
    <w:rsid w:val="00FE5CC0"/>
    <w:rsid w:val="00FE6079"/>
    <w:rsid w:val="00FE669B"/>
    <w:rsid w:val="00FE676A"/>
    <w:rsid w:val="00FE6B70"/>
    <w:rsid w:val="00FE6FBE"/>
    <w:rsid w:val="00FE6FF2"/>
    <w:rsid w:val="00FE7111"/>
    <w:rsid w:val="00FE718D"/>
    <w:rsid w:val="00FE747C"/>
    <w:rsid w:val="00FE74DC"/>
    <w:rsid w:val="00FE75A5"/>
    <w:rsid w:val="00FE76E5"/>
    <w:rsid w:val="00FE779B"/>
    <w:rsid w:val="00FF0556"/>
    <w:rsid w:val="00FF069C"/>
    <w:rsid w:val="00FF0A6C"/>
    <w:rsid w:val="00FF0CAE"/>
    <w:rsid w:val="00FF0CC3"/>
    <w:rsid w:val="00FF1026"/>
    <w:rsid w:val="00FF118B"/>
    <w:rsid w:val="00FF14AC"/>
    <w:rsid w:val="00FF17EA"/>
    <w:rsid w:val="00FF195E"/>
    <w:rsid w:val="00FF1A32"/>
    <w:rsid w:val="00FF1BC4"/>
    <w:rsid w:val="00FF1BEF"/>
    <w:rsid w:val="00FF1C94"/>
    <w:rsid w:val="00FF1DCC"/>
    <w:rsid w:val="00FF1E22"/>
    <w:rsid w:val="00FF1F35"/>
    <w:rsid w:val="00FF2154"/>
    <w:rsid w:val="00FF2378"/>
    <w:rsid w:val="00FF26E3"/>
    <w:rsid w:val="00FF2FCC"/>
    <w:rsid w:val="00FF2FDD"/>
    <w:rsid w:val="00FF37A3"/>
    <w:rsid w:val="00FF39B5"/>
    <w:rsid w:val="00FF3C35"/>
    <w:rsid w:val="00FF3DD6"/>
    <w:rsid w:val="00FF3E12"/>
    <w:rsid w:val="00FF40B2"/>
    <w:rsid w:val="00FF4350"/>
    <w:rsid w:val="00FF4406"/>
    <w:rsid w:val="00FF49DF"/>
    <w:rsid w:val="00FF4A2B"/>
    <w:rsid w:val="00FF4AC4"/>
    <w:rsid w:val="00FF4CF7"/>
    <w:rsid w:val="00FF4EC7"/>
    <w:rsid w:val="00FF534F"/>
    <w:rsid w:val="00FF53F1"/>
    <w:rsid w:val="00FF55BF"/>
    <w:rsid w:val="00FF5731"/>
    <w:rsid w:val="00FF57F1"/>
    <w:rsid w:val="00FF5AFE"/>
    <w:rsid w:val="00FF5BDB"/>
    <w:rsid w:val="00FF5BE6"/>
    <w:rsid w:val="00FF5C32"/>
    <w:rsid w:val="00FF5E54"/>
    <w:rsid w:val="00FF5FCD"/>
    <w:rsid w:val="00FF60B2"/>
    <w:rsid w:val="00FF61CB"/>
    <w:rsid w:val="00FF622C"/>
    <w:rsid w:val="00FF63E5"/>
    <w:rsid w:val="00FF63F3"/>
    <w:rsid w:val="00FF6962"/>
    <w:rsid w:val="00FF6A55"/>
    <w:rsid w:val="00FF6A7C"/>
    <w:rsid w:val="00FF701F"/>
    <w:rsid w:val="00FF7153"/>
    <w:rsid w:val="00FF72BA"/>
    <w:rsid w:val="00FF7774"/>
    <w:rsid w:val="00FF786F"/>
    <w:rsid w:val="00FF7BBD"/>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Type"/>
  <w:smartTagType w:namespaceuri="urn:schemas-microsoft-com:office:smarttags" w:name="PlaceName"/>
  <w:smartTagType w:namespaceuri="urn:schemas-microsoft-com:office:smarttags" w:name="State"/>
  <w:smartTagType w:namespaceuri="urn:schemas-microsoft-com:office:smarttags" w:name="country-region"/>
  <w:smartTagType w:namespaceuri="urn:schemas-microsoft-com:office:smarttags" w:name="City"/>
  <w:smartTagType w:namespaceuri="urn:schemas-microsoft-com:office:smarttags" w:name="place"/>
  <w:shapeDefaults>
    <o:shapedefaults v:ext="edit" spidmax="2050"/>
    <o:shapelayout v:ext="edit">
      <o:idmap v:ext="edit" data="2"/>
    </o:shapelayout>
  </w:shapeDefaults>
  <w:decimalSymbol w:val="."/>
  <w:listSeparator w:val=","/>
  <w14:docId w14:val="0A63C6D1"/>
  <w15:chartTrackingRefBased/>
  <w15:docId w15:val="{BCE3A1C6-84BD-4DD1-BCD3-088CBBFD47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caption" w:qFormat="1"/>
    <w:lsdException w:name="Title" w:qFormat="1"/>
    <w:lsdException w:name="Subtitle" w:qFormat="1"/>
    <w:lsdException w:name="Hyperlink" w:uiPriority="99"/>
    <w:lsdException w:name="Strong" w:uiPriority="22" w:qFormat="1"/>
    <w:lsdException w:name="Emphasis" w:qFormat="1"/>
    <w:lsdException w:name="HTML Definition"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279DA"/>
    <w:rPr>
      <w:rFonts w:ascii="Arial" w:hAnsi="Arial"/>
      <w:sz w:val="22"/>
      <w:szCs w:val="24"/>
    </w:rPr>
  </w:style>
  <w:style w:type="paragraph" w:styleId="Heading1">
    <w:name w:val="heading 1"/>
    <w:basedOn w:val="Normal"/>
    <w:next w:val="Normal"/>
    <w:qFormat/>
    <w:rsid w:val="005136E3"/>
    <w:pPr>
      <w:keepNext/>
      <w:numPr>
        <w:numId w:val="8"/>
      </w:numPr>
      <w:spacing w:before="240" w:after="60"/>
      <w:outlineLvl w:val="0"/>
    </w:pPr>
    <w:rPr>
      <w:rFonts w:cs="Arial"/>
      <w:b/>
      <w:bCs/>
      <w:kern w:val="32"/>
      <w:sz w:val="32"/>
      <w:szCs w:val="32"/>
    </w:rPr>
  </w:style>
  <w:style w:type="paragraph" w:styleId="Heading2">
    <w:name w:val="heading 2"/>
    <w:basedOn w:val="Normal"/>
    <w:next w:val="Normal"/>
    <w:link w:val="Heading2Char"/>
    <w:qFormat/>
    <w:rsid w:val="009629A2"/>
    <w:pPr>
      <w:keepNext/>
      <w:numPr>
        <w:ilvl w:val="1"/>
        <w:numId w:val="8"/>
      </w:numPr>
      <w:spacing w:before="240" w:after="60"/>
      <w:outlineLvl w:val="1"/>
    </w:pPr>
    <w:rPr>
      <w:rFonts w:cs="Arial"/>
      <w:b/>
      <w:bCs/>
      <w:iCs/>
      <w:sz w:val="28"/>
      <w:szCs w:val="28"/>
    </w:rPr>
  </w:style>
  <w:style w:type="paragraph" w:styleId="Heading3">
    <w:name w:val="heading 3"/>
    <w:basedOn w:val="Normal"/>
    <w:next w:val="Normal"/>
    <w:qFormat/>
    <w:rsid w:val="009629A2"/>
    <w:pPr>
      <w:keepNext/>
      <w:numPr>
        <w:ilvl w:val="2"/>
        <w:numId w:val="8"/>
      </w:numPr>
      <w:spacing w:before="240" w:after="60"/>
      <w:outlineLvl w:val="2"/>
    </w:pPr>
    <w:rPr>
      <w:rFonts w:cs="Arial"/>
      <w:b/>
      <w:bCs/>
      <w:sz w:val="24"/>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rsid w:val="009673F8"/>
    <w:rPr>
      <w:sz w:val="20"/>
      <w:szCs w:val="20"/>
    </w:rPr>
  </w:style>
  <w:style w:type="character" w:styleId="FootnoteReference">
    <w:name w:val="footnote reference"/>
    <w:basedOn w:val="DefaultParagraphFont"/>
    <w:rsid w:val="009673F8"/>
    <w:rPr>
      <w:vertAlign w:val="superscript"/>
    </w:rPr>
  </w:style>
  <w:style w:type="character" w:styleId="CommentReference">
    <w:name w:val="annotation reference"/>
    <w:basedOn w:val="DefaultParagraphFont"/>
    <w:semiHidden/>
    <w:rsid w:val="00D110E3"/>
    <w:rPr>
      <w:sz w:val="16"/>
      <w:szCs w:val="16"/>
    </w:rPr>
  </w:style>
  <w:style w:type="paragraph" w:styleId="CommentText">
    <w:name w:val="annotation text"/>
    <w:basedOn w:val="Normal"/>
    <w:link w:val="CommentTextChar"/>
    <w:uiPriority w:val="99"/>
    <w:semiHidden/>
    <w:rsid w:val="00D110E3"/>
    <w:rPr>
      <w:sz w:val="20"/>
      <w:szCs w:val="20"/>
    </w:rPr>
  </w:style>
  <w:style w:type="paragraph" w:styleId="CommentSubject">
    <w:name w:val="annotation subject"/>
    <w:basedOn w:val="CommentText"/>
    <w:next w:val="CommentText"/>
    <w:semiHidden/>
    <w:rsid w:val="00D110E3"/>
    <w:rPr>
      <w:b/>
      <w:bCs/>
    </w:rPr>
  </w:style>
  <w:style w:type="paragraph" w:styleId="BalloonText">
    <w:name w:val="Balloon Text"/>
    <w:basedOn w:val="Normal"/>
    <w:semiHidden/>
    <w:rsid w:val="00D110E3"/>
    <w:rPr>
      <w:rFonts w:ascii="Tahoma" w:hAnsi="Tahoma" w:cs="Tahoma"/>
      <w:sz w:val="16"/>
      <w:szCs w:val="16"/>
    </w:rPr>
  </w:style>
  <w:style w:type="character" w:styleId="Hyperlink">
    <w:name w:val="Hyperlink"/>
    <w:basedOn w:val="DefaultParagraphFont"/>
    <w:uiPriority w:val="99"/>
    <w:rsid w:val="005451DA"/>
    <w:rPr>
      <w:color w:val="0000FF"/>
      <w:u w:val="single"/>
    </w:rPr>
  </w:style>
  <w:style w:type="paragraph" w:styleId="TOC1">
    <w:name w:val="toc 1"/>
    <w:basedOn w:val="Normal"/>
    <w:next w:val="Normal"/>
    <w:autoRedefine/>
    <w:uiPriority w:val="39"/>
    <w:rsid w:val="00C96392"/>
  </w:style>
  <w:style w:type="paragraph" w:styleId="TOC2">
    <w:name w:val="toc 2"/>
    <w:basedOn w:val="Normal"/>
    <w:next w:val="Normal"/>
    <w:autoRedefine/>
    <w:uiPriority w:val="39"/>
    <w:rsid w:val="00C96392"/>
    <w:pPr>
      <w:ind w:left="220"/>
    </w:pPr>
  </w:style>
  <w:style w:type="paragraph" w:styleId="TOC3">
    <w:name w:val="toc 3"/>
    <w:basedOn w:val="Normal"/>
    <w:next w:val="Normal"/>
    <w:autoRedefine/>
    <w:uiPriority w:val="39"/>
    <w:rsid w:val="00210BFB"/>
    <w:pPr>
      <w:ind w:left="440"/>
    </w:pPr>
  </w:style>
  <w:style w:type="paragraph" w:customStyle="1" w:styleId="Level4">
    <w:name w:val="Level 4"/>
    <w:basedOn w:val="Normal"/>
    <w:rsid w:val="005136E3"/>
    <w:pPr>
      <w:numPr>
        <w:ilvl w:val="3"/>
        <w:numId w:val="8"/>
      </w:numPr>
    </w:pPr>
  </w:style>
  <w:style w:type="character" w:styleId="FollowedHyperlink">
    <w:name w:val="FollowedHyperlink"/>
    <w:basedOn w:val="DefaultParagraphFont"/>
    <w:rsid w:val="00554C8B"/>
    <w:rPr>
      <w:color w:val="800080"/>
      <w:u w:val="single"/>
    </w:rPr>
  </w:style>
  <w:style w:type="paragraph" w:customStyle="1" w:styleId="Titleheading">
    <w:name w:val="Title heading"/>
    <w:basedOn w:val="Normal"/>
    <w:rsid w:val="00C15A6B"/>
    <w:rPr>
      <w:b/>
      <w:color w:val="47CCFF"/>
      <w:sz w:val="48"/>
      <w:szCs w:val="48"/>
      <w:lang w:eastAsia="en-US"/>
    </w:rPr>
  </w:style>
  <w:style w:type="paragraph" w:customStyle="1" w:styleId="Titlesub-heading">
    <w:name w:val="Title sub-heading"/>
    <w:basedOn w:val="Normal"/>
    <w:rsid w:val="00C15A6B"/>
    <w:rPr>
      <w:color w:val="636267"/>
      <w:sz w:val="48"/>
      <w:szCs w:val="48"/>
      <w:lang w:eastAsia="en-US"/>
    </w:rPr>
  </w:style>
  <w:style w:type="paragraph" w:styleId="Header">
    <w:name w:val="header"/>
    <w:basedOn w:val="Normal"/>
    <w:rsid w:val="001D0062"/>
    <w:pPr>
      <w:tabs>
        <w:tab w:val="center" w:pos="4153"/>
        <w:tab w:val="right" w:pos="8306"/>
      </w:tabs>
    </w:pPr>
  </w:style>
  <w:style w:type="paragraph" w:styleId="Footer">
    <w:name w:val="footer"/>
    <w:basedOn w:val="Normal"/>
    <w:rsid w:val="001D0062"/>
    <w:pPr>
      <w:tabs>
        <w:tab w:val="center" w:pos="4153"/>
        <w:tab w:val="right" w:pos="8306"/>
      </w:tabs>
    </w:pPr>
  </w:style>
  <w:style w:type="paragraph" w:styleId="NormalWeb">
    <w:name w:val="Normal (Web)"/>
    <w:basedOn w:val="Normal"/>
    <w:rsid w:val="00D37552"/>
    <w:pPr>
      <w:spacing w:before="100" w:beforeAutospacing="1" w:after="100" w:afterAutospacing="1"/>
    </w:pPr>
    <w:rPr>
      <w:rFonts w:ascii="Times New Roman" w:hAnsi="Times New Roman"/>
      <w:sz w:val="24"/>
    </w:rPr>
  </w:style>
  <w:style w:type="character" w:styleId="HTMLCode">
    <w:name w:val="HTML Code"/>
    <w:basedOn w:val="DefaultParagraphFont"/>
    <w:rsid w:val="00D37552"/>
    <w:rPr>
      <w:rFonts w:ascii="Courier New" w:eastAsia="Times New Roman" w:hAnsi="Courier New" w:cs="Courier New"/>
      <w:sz w:val="20"/>
      <w:szCs w:val="20"/>
    </w:rPr>
  </w:style>
  <w:style w:type="paragraph" w:styleId="HTMLPreformatted">
    <w:name w:val="HTML Preformatted"/>
    <w:basedOn w:val="Normal"/>
    <w:rsid w:val="00444C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table" w:styleId="TableGrid">
    <w:name w:val="Table Grid"/>
    <w:basedOn w:val="TableNormal"/>
    <w:rsid w:val="000104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qFormat/>
    <w:rsid w:val="008807DC"/>
    <w:rPr>
      <w:i/>
      <w:iCs/>
    </w:rPr>
  </w:style>
  <w:style w:type="paragraph" w:customStyle="1" w:styleId="CodeExample">
    <w:name w:val="Code Example"/>
    <w:basedOn w:val="Normal"/>
    <w:link w:val="CodeExampleChar"/>
    <w:rsid w:val="00827DB4"/>
    <w:pPr>
      <w:keepNext/>
      <w:widowControl w:val="0"/>
    </w:pPr>
    <w:rPr>
      <w:rFonts w:ascii="Consolas" w:hAnsi="Consolas"/>
      <w:noProof/>
    </w:rPr>
  </w:style>
  <w:style w:type="character" w:customStyle="1" w:styleId="CodeExampleChar">
    <w:name w:val="Code Example Char"/>
    <w:basedOn w:val="DefaultParagraphFont"/>
    <w:link w:val="CodeExample"/>
    <w:rsid w:val="00094099"/>
    <w:rPr>
      <w:rFonts w:ascii="Consolas" w:hAnsi="Consolas"/>
      <w:noProof/>
      <w:sz w:val="22"/>
      <w:szCs w:val="24"/>
      <w:lang w:val="en-AU" w:eastAsia="en-AU" w:bidi="ar-SA"/>
    </w:rPr>
  </w:style>
  <w:style w:type="paragraph" w:styleId="Caption">
    <w:name w:val="caption"/>
    <w:basedOn w:val="Normal"/>
    <w:next w:val="Normal"/>
    <w:qFormat/>
    <w:rsid w:val="00DC27E2"/>
    <w:rPr>
      <w:b/>
      <w:bCs/>
      <w:sz w:val="20"/>
      <w:szCs w:val="20"/>
    </w:rPr>
  </w:style>
  <w:style w:type="character" w:styleId="PageNumber">
    <w:name w:val="page number"/>
    <w:basedOn w:val="DefaultParagraphFont"/>
    <w:rsid w:val="00BD559C"/>
  </w:style>
  <w:style w:type="paragraph" w:styleId="EndnoteText">
    <w:name w:val="endnote text"/>
    <w:basedOn w:val="Normal"/>
    <w:link w:val="EndnoteTextChar"/>
    <w:semiHidden/>
    <w:rsid w:val="00D805A9"/>
    <w:rPr>
      <w:sz w:val="20"/>
      <w:szCs w:val="20"/>
    </w:rPr>
  </w:style>
  <w:style w:type="character" w:styleId="EndnoteReference">
    <w:name w:val="endnote reference"/>
    <w:basedOn w:val="DefaultParagraphFont"/>
    <w:semiHidden/>
    <w:rsid w:val="00D805A9"/>
    <w:rPr>
      <w:vertAlign w:val="superscript"/>
    </w:rPr>
  </w:style>
  <w:style w:type="paragraph" w:customStyle="1" w:styleId="CheckPointMarker">
    <w:name w:val="CheckPointMarker"/>
    <w:basedOn w:val="Normal"/>
    <w:link w:val="CheckPointMarkerChar"/>
    <w:rsid w:val="00D805A9"/>
    <w:rPr>
      <w:color w:val="FF9900"/>
      <w:vertAlign w:val="superscript"/>
    </w:rPr>
  </w:style>
  <w:style w:type="character" w:customStyle="1" w:styleId="CheckPointMarkerChar">
    <w:name w:val="CheckPointMarker Char"/>
    <w:basedOn w:val="DefaultParagraphFont"/>
    <w:link w:val="CheckPointMarker"/>
    <w:rsid w:val="00D805A9"/>
    <w:rPr>
      <w:rFonts w:ascii="Arial" w:hAnsi="Arial"/>
      <w:color w:val="FF9900"/>
      <w:sz w:val="22"/>
      <w:szCs w:val="24"/>
      <w:vertAlign w:val="superscript"/>
      <w:lang w:val="en-AU" w:eastAsia="en-AU" w:bidi="ar-SA"/>
    </w:rPr>
  </w:style>
  <w:style w:type="paragraph" w:styleId="ListParagraph">
    <w:name w:val="List Paragraph"/>
    <w:basedOn w:val="Normal"/>
    <w:uiPriority w:val="34"/>
    <w:qFormat/>
    <w:rsid w:val="005B0A1E"/>
    <w:pPr>
      <w:ind w:left="720"/>
      <w:contextualSpacing/>
    </w:pPr>
  </w:style>
  <w:style w:type="paragraph" w:styleId="TOC4">
    <w:name w:val="toc 4"/>
    <w:basedOn w:val="Normal"/>
    <w:next w:val="Normal"/>
    <w:autoRedefine/>
    <w:uiPriority w:val="39"/>
    <w:unhideWhenUsed/>
    <w:rsid w:val="005E519B"/>
    <w:pPr>
      <w:spacing w:after="100" w:line="259" w:lineRule="auto"/>
      <w:ind w:left="660"/>
    </w:pPr>
    <w:rPr>
      <w:rFonts w:asciiTheme="minorHAnsi" w:eastAsiaTheme="minorEastAsia" w:hAnsiTheme="minorHAnsi" w:cstheme="minorBidi"/>
      <w:szCs w:val="22"/>
    </w:rPr>
  </w:style>
  <w:style w:type="paragraph" w:styleId="TOC5">
    <w:name w:val="toc 5"/>
    <w:basedOn w:val="Normal"/>
    <w:next w:val="Normal"/>
    <w:autoRedefine/>
    <w:uiPriority w:val="39"/>
    <w:unhideWhenUsed/>
    <w:rsid w:val="005E519B"/>
    <w:pPr>
      <w:spacing w:after="100" w:line="259" w:lineRule="auto"/>
      <w:ind w:left="880"/>
    </w:pPr>
    <w:rPr>
      <w:rFonts w:asciiTheme="minorHAnsi" w:eastAsiaTheme="minorEastAsia" w:hAnsiTheme="minorHAnsi" w:cstheme="minorBidi"/>
      <w:szCs w:val="22"/>
    </w:rPr>
  </w:style>
  <w:style w:type="paragraph" w:styleId="TOC6">
    <w:name w:val="toc 6"/>
    <w:basedOn w:val="Normal"/>
    <w:next w:val="Normal"/>
    <w:autoRedefine/>
    <w:uiPriority w:val="39"/>
    <w:unhideWhenUsed/>
    <w:rsid w:val="005E519B"/>
    <w:pPr>
      <w:spacing w:after="100" w:line="259" w:lineRule="auto"/>
      <w:ind w:left="1100"/>
    </w:pPr>
    <w:rPr>
      <w:rFonts w:asciiTheme="minorHAnsi" w:eastAsiaTheme="minorEastAsia" w:hAnsiTheme="minorHAnsi" w:cstheme="minorBidi"/>
      <w:szCs w:val="22"/>
    </w:rPr>
  </w:style>
  <w:style w:type="paragraph" w:styleId="TOC7">
    <w:name w:val="toc 7"/>
    <w:basedOn w:val="Normal"/>
    <w:next w:val="Normal"/>
    <w:autoRedefine/>
    <w:uiPriority w:val="39"/>
    <w:unhideWhenUsed/>
    <w:rsid w:val="005E519B"/>
    <w:pPr>
      <w:spacing w:after="100" w:line="259" w:lineRule="auto"/>
      <w:ind w:left="1320"/>
    </w:pPr>
    <w:rPr>
      <w:rFonts w:asciiTheme="minorHAnsi" w:eastAsiaTheme="minorEastAsia" w:hAnsiTheme="minorHAnsi" w:cstheme="minorBidi"/>
      <w:szCs w:val="22"/>
    </w:rPr>
  </w:style>
  <w:style w:type="paragraph" w:styleId="TOC8">
    <w:name w:val="toc 8"/>
    <w:basedOn w:val="Normal"/>
    <w:next w:val="Normal"/>
    <w:autoRedefine/>
    <w:uiPriority w:val="39"/>
    <w:unhideWhenUsed/>
    <w:rsid w:val="005E519B"/>
    <w:pPr>
      <w:spacing w:after="100" w:line="259" w:lineRule="auto"/>
      <w:ind w:left="1540"/>
    </w:pPr>
    <w:rPr>
      <w:rFonts w:asciiTheme="minorHAnsi" w:eastAsiaTheme="minorEastAsia" w:hAnsiTheme="minorHAnsi" w:cstheme="minorBidi"/>
      <w:szCs w:val="22"/>
    </w:rPr>
  </w:style>
  <w:style w:type="paragraph" w:styleId="TOC9">
    <w:name w:val="toc 9"/>
    <w:basedOn w:val="Normal"/>
    <w:next w:val="Normal"/>
    <w:autoRedefine/>
    <w:uiPriority w:val="39"/>
    <w:unhideWhenUsed/>
    <w:rsid w:val="005E519B"/>
    <w:pPr>
      <w:spacing w:after="100" w:line="259" w:lineRule="auto"/>
      <w:ind w:left="1760"/>
    </w:pPr>
    <w:rPr>
      <w:rFonts w:asciiTheme="minorHAnsi" w:eastAsiaTheme="minorEastAsia" w:hAnsiTheme="minorHAnsi" w:cstheme="minorBidi"/>
      <w:szCs w:val="22"/>
    </w:rPr>
  </w:style>
  <w:style w:type="paragraph" w:customStyle="1" w:styleId="opensslcommand">
    <w:name w:val="opensslcommand"/>
    <w:basedOn w:val="CodeExample"/>
    <w:link w:val="opensslcommandChar"/>
    <w:qFormat/>
    <w:rsid w:val="00123D68"/>
    <w:pPr>
      <w:pBdr>
        <w:top w:val="single" w:sz="4" w:space="1" w:color="auto"/>
        <w:left w:val="single" w:sz="4" w:space="4" w:color="auto"/>
        <w:bottom w:val="single" w:sz="4" w:space="1" w:color="auto"/>
        <w:right w:val="single" w:sz="4" w:space="4" w:color="auto"/>
      </w:pBdr>
      <w:shd w:val="clear" w:color="auto" w:fill="D9D9D9"/>
    </w:pPr>
    <w:rPr>
      <w:rFonts w:cs="Arial"/>
      <w:b/>
      <w:iCs/>
      <w:sz w:val="18"/>
      <w:szCs w:val="18"/>
    </w:rPr>
  </w:style>
  <w:style w:type="paragraph" w:customStyle="1" w:styleId="QCIcommand">
    <w:name w:val="QCIcommand"/>
    <w:basedOn w:val="CodeExample"/>
    <w:link w:val="QCIcommandChar"/>
    <w:qFormat/>
    <w:rsid w:val="00123D68"/>
    <w:pPr>
      <w:pBdr>
        <w:top w:val="single" w:sz="4" w:space="1" w:color="auto"/>
        <w:left w:val="single" w:sz="4" w:space="4" w:color="auto"/>
        <w:bottom w:val="single" w:sz="4" w:space="1" w:color="auto"/>
        <w:right w:val="single" w:sz="4" w:space="4" w:color="auto"/>
      </w:pBdr>
      <w:shd w:val="clear" w:color="auto" w:fill="D9D9D9"/>
    </w:pPr>
    <w:rPr>
      <w:b/>
    </w:rPr>
  </w:style>
  <w:style w:type="character" w:customStyle="1" w:styleId="opensslcommandChar">
    <w:name w:val="opensslcommand Char"/>
    <w:basedOn w:val="CodeExampleChar"/>
    <w:link w:val="opensslcommand"/>
    <w:rsid w:val="00123D68"/>
    <w:rPr>
      <w:rFonts w:ascii="Consolas" w:hAnsi="Consolas" w:cs="Arial"/>
      <w:b/>
      <w:iCs/>
      <w:noProof/>
      <w:sz w:val="18"/>
      <w:szCs w:val="18"/>
      <w:shd w:val="clear" w:color="auto" w:fill="D9D9D9"/>
      <w:lang w:val="en-AU" w:eastAsia="en-AU" w:bidi="ar-SA"/>
    </w:rPr>
  </w:style>
  <w:style w:type="character" w:customStyle="1" w:styleId="QCIcommandChar">
    <w:name w:val="QCIcommand Char"/>
    <w:basedOn w:val="CodeExampleChar"/>
    <w:link w:val="QCIcommand"/>
    <w:rsid w:val="00123D68"/>
    <w:rPr>
      <w:rFonts w:ascii="Consolas" w:hAnsi="Consolas"/>
      <w:b/>
      <w:noProof/>
      <w:sz w:val="22"/>
      <w:szCs w:val="24"/>
      <w:shd w:val="clear" w:color="auto" w:fill="D9D9D9"/>
      <w:lang w:val="en-AU" w:eastAsia="en-AU" w:bidi="ar-SA"/>
    </w:rPr>
  </w:style>
  <w:style w:type="paragraph" w:styleId="Revision">
    <w:name w:val="Revision"/>
    <w:hidden/>
    <w:uiPriority w:val="99"/>
    <w:semiHidden/>
    <w:rsid w:val="00D0626A"/>
    <w:rPr>
      <w:rFonts w:ascii="Arial" w:hAnsi="Arial"/>
      <w:sz w:val="22"/>
      <w:szCs w:val="24"/>
    </w:rPr>
  </w:style>
  <w:style w:type="character" w:customStyle="1" w:styleId="Heading2Char">
    <w:name w:val="Heading 2 Char"/>
    <w:basedOn w:val="DefaultParagraphFont"/>
    <w:link w:val="Heading2"/>
    <w:rsid w:val="00D96D7C"/>
    <w:rPr>
      <w:rFonts w:ascii="Arial" w:hAnsi="Arial" w:cs="Arial"/>
      <w:b/>
      <w:bCs/>
      <w:iCs/>
      <w:sz w:val="28"/>
      <w:szCs w:val="28"/>
    </w:rPr>
  </w:style>
  <w:style w:type="character" w:customStyle="1" w:styleId="FootnoteTextChar">
    <w:name w:val="Footnote Text Char"/>
    <w:basedOn w:val="DefaultParagraphFont"/>
    <w:link w:val="FootnoteText"/>
    <w:rsid w:val="00CA0717"/>
    <w:rPr>
      <w:rFonts w:ascii="Arial" w:hAnsi="Arial"/>
    </w:rPr>
  </w:style>
  <w:style w:type="character" w:customStyle="1" w:styleId="sc11">
    <w:name w:val="sc11"/>
    <w:basedOn w:val="DefaultParagraphFont"/>
    <w:rsid w:val="002C0665"/>
    <w:rPr>
      <w:rFonts w:ascii="Consolas" w:hAnsi="Consolas" w:cs="Consolas" w:hint="default"/>
      <w:color w:val="000000"/>
      <w:sz w:val="20"/>
      <w:szCs w:val="20"/>
    </w:rPr>
  </w:style>
  <w:style w:type="character" w:customStyle="1" w:styleId="sc0">
    <w:name w:val="sc0"/>
    <w:basedOn w:val="DefaultParagraphFont"/>
    <w:rsid w:val="002C0665"/>
    <w:rPr>
      <w:rFonts w:ascii="Consolas" w:hAnsi="Consolas" w:cs="Consolas" w:hint="default"/>
      <w:color w:val="000000"/>
      <w:sz w:val="20"/>
      <w:szCs w:val="20"/>
    </w:rPr>
  </w:style>
  <w:style w:type="character" w:customStyle="1" w:styleId="sc101">
    <w:name w:val="sc101"/>
    <w:basedOn w:val="DefaultParagraphFont"/>
    <w:rsid w:val="002C0665"/>
    <w:rPr>
      <w:rFonts w:ascii="Consolas" w:hAnsi="Consolas" w:cs="Consolas" w:hint="default"/>
      <w:b/>
      <w:bCs/>
      <w:color w:val="000080"/>
      <w:sz w:val="20"/>
      <w:szCs w:val="20"/>
    </w:rPr>
  </w:style>
  <w:style w:type="character" w:customStyle="1" w:styleId="sc131">
    <w:name w:val="sc131"/>
    <w:basedOn w:val="DefaultParagraphFont"/>
    <w:rsid w:val="002C0665"/>
    <w:rPr>
      <w:rFonts w:ascii="Consolas" w:hAnsi="Consolas" w:cs="Consolas" w:hint="default"/>
      <w:b/>
      <w:bCs/>
      <w:color w:val="0080C0"/>
      <w:sz w:val="20"/>
      <w:szCs w:val="20"/>
    </w:rPr>
  </w:style>
  <w:style w:type="character" w:customStyle="1" w:styleId="sc21">
    <w:name w:val="sc21"/>
    <w:basedOn w:val="DefaultParagraphFont"/>
    <w:rsid w:val="002C0665"/>
    <w:rPr>
      <w:rFonts w:ascii="Consolas" w:hAnsi="Consolas" w:cs="Consolas" w:hint="default"/>
      <w:color w:val="008000"/>
      <w:sz w:val="20"/>
      <w:szCs w:val="20"/>
    </w:rPr>
  </w:style>
  <w:style w:type="character" w:customStyle="1" w:styleId="sc61">
    <w:name w:val="sc61"/>
    <w:basedOn w:val="DefaultParagraphFont"/>
    <w:rsid w:val="00751B1F"/>
    <w:rPr>
      <w:rFonts w:ascii="Consolas" w:hAnsi="Consolas" w:cs="Consolas" w:hint="default"/>
      <w:color w:val="808080"/>
      <w:sz w:val="20"/>
      <w:szCs w:val="20"/>
    </w:rPr>
  </w:style>
  <w:style w:type="paragraph" w:customStyle="1" w:styleId="LuaScript">
    <w:name w:val="Lua Script"/>
    <w:basedOn w:val="Normal"/>
    <w:link w:val="LuaScriptChar"/>
    <w:qFormat/>
    <w:rsid w:val="00751B1F"/>
    <w:pPr>
      <w:shd w:val="clear" w:color="auto" w:fill="FFFFFF"/>
    </w:pPr>
    <w:rPr>
      <w:rFonts w:ascii="Consolas" w:hAnsi="Consolas" w:cs="Consolas"/>
      <w:noProof/>
      <w:color w:val="000000"/>
      <w:sz w:val="20"/>
      <w:szCs w:val="20"/>
    </w:rPr>
  </w:style>
  <w:style w:type="character" w:customStyle="1" w:styleId="sc12">
    <w:name w:val="sc12"/>
    <w:basedOn w:val="DefaultParagraphFont"/>
    <w:rsid w:val="00751B1F"/>
    <w:rPr>
      <w:rFonts w:ascii="Consolas" w:hAnsi="Consolas" w:cs="Consolas" w:hint="default"/>
      <w:color w:val="000000"/>
      <w:sz w:val="20"/>
      <w:szCs w:val="20"/>
    </w:rPr>
  </w:style>
  <w:style w:type="character" w:customStyle="1" w:styleId="LuaScriptChar">
    <w:name w:val="Lua Script Char"/>
    <w:basedOn w:val="DefaultParagraphFont"/>
    <w:link w:val="LuaScript"/>
    <w:rsid w:val="00751B1F"/>
    <w:rPr>
      <w:rFonts w:ascii="Consolas" w:hAnsi="Consolas" w:cs="Consolas"/>
      <w:noProof/>
      <w:color w:val="000000"/>
      <w:shd w:val="clear" w:color="auto" w:fill="FFFFFF"/>
    </w:rPr>
  </w:style>
  <w:style w:type="character" w:styleId="Strong">
    <w:name w:val="Strong"/>
    <w:basedOn w:val="DefaultParagraphFont"/>
    <w:uiPriority w:val="22"/>
    <w:qFormat/>
    <w:rsid w:val="00A94570"/>
    <w:rPr>
      <w:b/>
      <w:bCs/>
    </w:rPr>
  </w:style>
  <w:style w:type="character" w:customStyle="1" w:styleId="CommentTextChar">
    <w:name w:val="Comment Text Char"/>
    <w:basedOn w:val="DefaultParagraphFont"/>
    <w:link w:val="CommentText"/>
    <w:uiPriority w:val="99"/>
    <w:semiHidden/>
    <w:rsid w:val="006E429E"/>
    <w:rPr>
      <w:rFonts w:ascii="Arial" w:hAnsi="Arial"/>
    </w:rPr>
  </w:style>
  <w:style w:type="character" w:customStyle="1" w:styleId="EndnoteTextChar">
    <w:name w:val="Endnote Text Char"/>
    <w:basedOn w:val="DefaultParagraphFont"/>
    <w:link w:val="EndnoteText"/>
    <w:semiHidden/>
    <w:rsid w:val="006A7E6E"/>
    <w:rPr>
      <w:rFonts w:ascii="Arial" w:hAnsi="Arial"/>
    </w:rPr>
  </w:style>
  <w:style w:type="character" w:customStyle="1" w:styleId="gmail-sc5">
    <w:name w:val="gmail-sc5"/>
    <w:basedOn w:val="DefaultParagraphFont"/>
    <w:rsid w:val="002A37AA"/>
  </w:style>
  <w:style w:type="character" w:customStyle="1" w:styleId="gmail-sc0">
    <w:name w:val="gmail-sc0"/>
    <w:basedOn w:val="DefaultParagraphFont"/>
    <w:rsid w:val="002A37AA"/>
  </w:style>
  <w:style w:type="character" w:customStyle="1" w:styleId="gmail-sc16">
    <w:name w:val="gmail-sc16"/>
    <w:basedOn w:val="DefaultParagraphFont"/>
    <w:rsid w:val="002A37AA"/>
  </w:style>
  <w:style w:type="character" w:customStyle="1" w:styleId="gmail-sc10">
    <w:name w:val="gmail-sc10"/>
    <w:basedOn w:val="DefaultParagraphFont"/>
    <w:rsid w:val="002A37AA"/>
  </w:style>
  <w:style w:type="character" w:customStyle="1" w:styleId="gmail-sc11">
    <w:name w:val="gmail-sc11"/>
    <w:basedOn w:val="DefaultParagraphFont"/>
    <w:rsid w:val="002A37AA"/>
  </w:style>
  <w:style w:type="character" w:customStyle="1" w:styleId="gmail-sc2">
    <w:name w:val="gmail-sc2"/>
    <w:basedOn w:val="DefaultParagraphFont"/>
    <w:rsid w:val="002A37AA"/>
  </w:style>
  <w:style w:type="character" w:customStyle="1" w:styleId="gmail-sc4">
    <w:name w:val="gmail-sc4"/>
    <w:basedOn w:val="DefaultParagraphFont"/>
    <w:rsid w:val="002A37AA"/>
  </w:style>
  <w:style w:type="character" w:customStyle="1" w:styleId="sc8">
    <w:name w:val="sc8"/>
    <w:basedOn w:val="DefaultParagraphFont"/>
    <w:rsid w:val="0064334A"/>
    <w:rPr>
      <w:rFonts w:ascii="Consolas" w:hAnsi="Consolas" w:cs="Consolas" w:hint="default"/>
      <w:color w:val="000000"/>
      <w:sz w:val="20"/>
      <w:szCs w:val="20"/>
    </w:rPr>
  </w:style>
  <w:style w:type="character" w:customStyle="1" w:styleId="sc71">
    <w:name w:val="sc71"/>
    <w:basedOn w:val="DefaultParagraphFont"/>
    <w:rsid w:val="0064334A"/>
    <w:rPr>
      <w:rFonts w:ascii="Consolas" w:hAnsi="Consolas" w:cs="Consolas" w:hint="default"/>
      <w:b/>
      <w:bCs/>
      <w:color w:val="804000"/>
      <w:sz w:val="20"/>
      <w:szCs w:val="20"/>
    </w:rPr>
  </w:style>
  <w:style w:type="character" w:customStyle="1" w:styleId="sc41">
    <w:name w:val="sc41"/>
    <w:basedOn w:val="DefaultParagraphFont"/>
    <w:rsid w:val="0064334A"/>
    <w:rPr>
      <w:rFonts w:ascii="Consolas" w:hAnsi="Consolas" w:cs="Consolas" w:hint="default"/>
      <w:b/>
      <w:bCs/>
      <w:color w:val="0000FF"/>
      <w:sz w:val="20"/>
      <w:szCs w:val="20"/>
    </w:rPr>
  </w:style>
  <w:style w:type="character" w:customStyle="1" w:styleId="sc51">
    <w:name w:val="sc51"/>
    <w:basedOn w:val="DefaultParagraphFont"/>
    <w:rsid w:val="0064334A"/>
    <w:rPr>
      <w:rFonts w:ascii="Consolas" w:hAnsi="Consolas" w:cs="Consolas" w:hint="default"/>
      <w:color w:val="808080"/>
      <w:sz w:val="20"/>
      <w:szCs w:val="20"/>
    </w:rPr>
  </w:style>
  <w:style w:type="character" w:customStyle="1" w:styleId="sc91">
    <w:name w:val="sc91"/>
    <w:basedOn w:val="DefaultParagraphFont"/>
    <w:rsid w:val="0064334A"/>
    <w:rPr>
      <w:rFonts w:ascii="Consolas" w:hAnsi="Consolas" w:cs="Consolas" w:hint="default"/>
      <w:b/>
      <w:bCs/>
      <w:color w:val="FF8040"/>
      <w:sz w:val="20"/>
      <w:szCs w:val="20"/>
      <w:shd w:val="clear" w:color="auto" w:fill="FFFFD9"/>
    </w:rPr>
  </w:style>
  <w:style w:type="character" w:customStyle="1" w:styleId="sc31">
    <w:name w:val="sc31"/>
    <w:basedOn w:val="DefaultParagraphFont"/>
    <w:rsid w:val="0064334A"/>
    <w:rPr>
      <w:rFonts w:ascii="Consolas" w:hAnsi="Consolas" w:cs="Consolas" w:hint="default"/>
      <w:color w:val="FF0000"/>
      <w:sz w:val="20"/>
      <w:szCs w:val="20"/>
    </w:rPr>
  </w:style>
  <w:style w:type="character" w:styleId="UnresolvedMention">
    <w:name w:val="Unresolved Mention"/>
    <w:basedOn w:val="DefaultParagraphFont"/>
    <w:uiPriority w:val="99"/>
    <w:semiHidden/>
    <w:unhideWhenUsed/>
    <w:rsid w:val="00CD0FB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54167">
      <w:bodyDiv w:val="1"/>
      <w:marLeft w:val="0"/>
      <w:marRight w:val="0"/>
      <w:marTop w:val="0"/>
      <w:marBottom w:val="0"/>
      <w:divBdr>
        <w:top w:val="none" w:sz="0" w:space="0" w:color="auto"/>
        <w:left w:val="none" w:sz="0" w:space="0" w:color="auto"/>
        <w:bottom w:val="none" w:sz="0" w:space="0" w:color="auto"/>
        <w:right w:val="none" w:sz="0" w:space="0" w:color="auto"/>
      </w:divBdr>
    </w:div>
    <w:div w:id="65417765">
      <w:bodyDiv w:val="1"/>
      <w:marLeft w:val="0"/>
      <w:marRight w:val="0"/>
      <w:marTop w:val="0"/>
      <w:marBottom w:val="0"/>
      <w:divBdr>
        <w:top w:val="none" w:sz="0" w:space="0" w:color="auto"/>
        <w:left w:val="none" w:sz="0" w:space="0" w:color="auto"/>
        <w:bottom w:val="none" w:sz="0" w:space="0" w:color="auto"/>
        <w:right w:val="none" w:sz="0" w:space="0" w:color="auto"/>
      </w:divBdr>
    </w:div>
    <w:div w:id="91319716">
      <w:bodyDiv w:val="1"/>
      <w:marLeft w:val="0"/>
      <w:marRight w:val="0"/>
      <w:marTop w:val="0"/>
      <w:marBottom w:val="0"/>
      <w:divBdr>
        <w:top w:val="none" w:sz="0" w:space="0" w:color="auto"/>
        <w:left w:val="none" w:sz="0" w:space="0" w:color="auto"/>
        <w:bottom w:val="none" w:sz="0" w:space="0" w:color="auto"/>
        <w:right w:val="none" w:sz="0" w:space="0" w:color="auto"/>
      </w:divBdr>
    </w:div>
    <w:div w:id="92213843">
      <w:bodyDiv w:val="1"/>
      <w:marLeft w:val="0"/>
      <w:marRight w:val="0"/>
      <w:marTop w:val="0"/>
      <w:marBottom w:val="0"/>
      <w:divBdr>
        <w:top w:val="none" w:sz="0" w:space="0" w:color="auto"/>
        <w:left w:val="none" w:sz="0" w:space="0" w:color="auto"/>
        <w:bottom w:val="none" w:sz="0" w:space="0" w:color="auto"/>
        <w:right w:val="none" w:sz="0" w:space="0" w:color="auto"/>
      </w:divBdr>
    </w:div>
    <w:div w:id="121189194">
      <w:bodyDiv w:val="1"/>
      <w:marLeft w:val="0"/>
      <w:marRight w:val="0"/>
      <w:marTop w:val="0"/>
      <w:marBottom w:val="0"/>
      <w:divBdr>
        <w:top w:val="none" w:sz="0" w:space="0" w:color="auto"/>
        <w:left w:val="none" w:sz="0" w:space="0" w:color="auto"/>
        <w:bottom w:val="none" w:sz="0" w:space="0" w:color="auto"/>
        <w:right w:val="none" w:sz="0" w:space="0" w:color="auto"/>
      </w:divBdr>
    </w:div>
    <w:div w:id="124390739">
      <w:bodyDiv w:val="1"/>
      <w:marLeft w:val="0"/>
      <w:marRight w:val="0"/>
      <w:marTop w:val="0"/>
      <w:marBottom w:val="0"/>
      <w:divBdr>
        <w:top w:val="none" w:sz="0" w:space="0" w:color="auto"/>
        <w:left w:val="none" w:sz="0" w:space="0" w:color="auto"/>
        <w:bottom w:val="none" w:sz="0" w:space="0" w:color="auto"/>
        <w:right w:val="none" w:sz="0" w:space="0" w:color="auto"/>
      </w:divBdr>
    </w:div>
    <w:div w:id="126511997">
      <w:bodyDiv w:val="1"/>
      <w:marLeft w:val="0"/>
      <w:marRight w:val="0"/>
      <w:marTop w:val="0"/>
      <w:marBottom w:val="0"/>
      <w:divBdr>
        <w:top w:val="none" w:sz="0" w:space="0" w:color="auto"/>
        <w:left w:val="none" w:sz="0" w:space="0" w:color="auto"/>
        <w:bottom w:val="none" w:sz="0" w:space="0" w:color="auto"/>
        <w:right w:val="none" w:sz="0" w:space="0" w:color="auto"/>
      </w:divBdr>
    </w:div>
    <w:div w:id="152306167">
      <w:bodyDiv w:val="1"/>
      <w:marLeft w:val="0"/>
      <w:marRight w:val="0"/>
      <w:marTop w:val="0"/>
      <w:marBottom w:val="0"/>
      <w:divBdr>
        <w:top w:val="none" w:sz="0" w:space="0" w:color="auto"/>
        <w:left w:val="none" w:sz="0" w:space="0" w:color="auto"/>
        <w:bottom w:val="none" w:sz="0" w:space="0" w:color="auto"/>
        <w:right w:val="none" w:sz="0" w:space="0" w:color="auto"/>
      </w:divBdr>
    </w:div>
    <w:div w:id="221452564">
      <w:bodyDiv w:val="1"/>
      <w:marLeft w:val="0"/>
      <w:marRight w:val="0"/>
      <w:marTop w:val="0"/>
      <w:marBottom w:val="0"/>
      <w:divBdr>
        <w:top w:val="none" w:sz="0" w:space="0" w:color="auto"/>
        <w:left w:val="none" w:sz="0" w:space="0" w:color="auto"/>
        <w:bottom w:val="none" w:sz="0" w:space="0" w:color="auto"/>
        <w:right w:val="none" w:sz="0" w:space="0" w:color="auto"/>
      </w:divBdr>
    </w:div>
    <w:div w:id="248775290">
      <w:bodyDiv w:val="1"/>
      <w:marLeft w:val="0"/>
      <w:marRight w:val="0"/>
      <w:marTop w:val="0"/>
      <w:marBottom w:val="0"/>
      <w:divBdr>
        <w:top w:val="none" w:sz="0" w:space="0" w:color="auto"/>
        <w:left w:val="none" w:sz="0" w:space="0" w:color="auto"/>
        <w:bottom w:val="none" w:sz="0" w:space="0" w:color="auto"/>
        <w:right w:val="none" w:sz="0" w:space="0" w:color="auto"/>
      </w:divBdr>
    </w:div>
    <w:div w:id="258561881">
      <w:bodyDiv w:val="1"/>
      <w:marLeft w:val="0"/>
      <w:marRight w:val="0"/>
      <w:marTop w:val="0"/>
      <w:marBottom w:val="0"/>
      <w:divBdr>
        <w:top w:val="none" w:sz="0" w:space="0" w:color="auto"/>
        <w:left w:val="none" w:sz="0" w:space="0" w:color="auto"/>
        <w:bottom w:val="none" w:sz="0" w:space="0" w:color="auto"/>
        <w:right w:val="none" w:sz="0" w:space="0" w:color="auto"/>
      </w:divBdr>
    </w:div>
    <w:div w:id="312296225">
      <w:bodyDiv w:val="1"/>
      <w:marLeft w:val="0"/>
      <w:marRight w:val="0"/>
      <w:marTop w:val="0"/>
      <w:marBottom w:val="0"/>
      <w:divBdr>
        <w:top w:val="none" w:sz="0" w:space="0" w:color="auto"/>
        <w:left w:val="none" w:sz="0" w:space="0" w:color="auto"/>
        <w:bottom w:val="none" w:sz="0" w:space="0" w:color="auto"/>
        <w:right w:val="none" w:sz="0" w:space="0" w:color="auto"/>
      </w:divBdr>
    </w:div>
    <w:div w:id="335115677">
      <w:bodyDiv w:val="1"/>
      <w:marLeft w:val="0"/>
      <w:marRight w:val="0"/>
      <w:marTop w:val="0"/>
      <w:marBottom w:val="0"/>
      <w:divBdr>
        <w:top w:val="none" w:sz="0" w:space="0" w:color="auto"/>
        <w:left w:val="none" w:sz="0" w:space="0" w:color="auto"/>
        <w:bottom w:val="none" w:sz="0" w:space="0" w:color="auto"/>
        <w:right w:val="none" w:sz="0" w:space="0" w:color="auto"/>
      </w:divBdr>
    </w:div>
    <w:div w:id="354500638">
      <w:bodyDiv w:val="1"/>
      <w:marLeft w:val="0"/>
      <w:marRight w:val="0"/>
      <w:marTop w:val="0"/>
      <w:marBottom w:val="0"/>
      <w:divBdr>
        <w:top w:val="none" w:sz="0" w:space="0" w:color="auto"/>
        <w:left w:val="none" w:sz="0" w:space="0" w:color="auto"/>
        <w:bottom w:val="none" w:sz="0" w:space="0" w:color="auto"/>
        <w:right w:val="none" w:sz="0" w:space="0" w:color="auto"/>
      </w:divBdr>
    </w:div>
    <w:div w:id="386494584">
      <w:bodyDiv w:val="1"/>
      <w:marLeft w:val="0"/>
      <w:marRight w:val="0"/>
      <w:marTop w:val="0"/>
      <w:marBottom w:val="0"/>
      <w:divBdr>
        <w:top w:val="none" w:sz="0" w:space="0" w:color="auto"/>
        <w:left w:val="none" w:sz="0" w:space="0" w:color="auto"/>
        <w:bottom w:val="none" w:sz="0" w:space="0" w:color="auto"/>
        <w:right w:val="none" w:sz="0" w:space="0" w:color="auto"/>
      </w:divBdr>
    </w:div>
    <w:div w:id="446235727">
      <w:bodyDiv w:val="1"/>
      <w:marLeft w:val="0"/>
      <w:marRight w:val="0"/>
      <w:marTop w:val="0"/>
      <w:marBottom w:val="0"/>
      <w:divBdr>
        <w:top w:val="none" w:sz="0" w:space="0" w:color="auto"/>
        <w:left w:val="none" w:sz="0" w:space="0" w:color="auto"/>
        <w:bottom w:val="none" w:sz="0" w:space="0" w:color="auto"/>
        <w:right w:val="none" w:sz="0" w:space="0" w:color="auto"/>
      </w:divBdr>
      <w:divsChild>
        <w:div w:id="1566573485">
          <w:marLeft w:val="0"/>
          <w:marRight w:val="0"/>
          <w:marTop w:val="0"/>
          <w:marBottom w:val="0"/>
          <w:divBdr>
            <w:top w:val="none" w:sz="0" w:space="0" w:color="auto"/>
            <w:left w:val="none" w:sz="0" w:space="0" w:color="auto"/>
            <w:bottom w:val="none" w:sz="0" w:space="0" w:color="auto"/>
            <w:right w:val="none" w:sz="0" w:space="0" w:color="auto"/>
          </w:divBdr>
        </w:div>
      </w:divsChild>
    </w:div>
    <w:div w:id="457337267">
      <w:bodyDiv w:val="1"/>
      <w:marLeft w:val="0"/>
      <w:marRight w:val="0"/>
      <w:marTop w:val="0"/>
      <w:marBottom w:val="0"/>
      <w:divBdr>
        <w:top w:val="none" w:sz="0" w:space="0" w:color="auto"/>
        <w:left w:val="none" w:sz="0" w:space="0" w:color="auto"/>
        <w:bottom w:val="none" w:sz="0" w:space="0" w:color="auto"/>
        <w:right w:val="none" w:sz="0" w:space="0" w:color="auto"/>
      </w:divBdr>
      <w:divsChild>
        <w:div w:id="1051492058">
          <w:marLeft w:val="0"/>
          <w:marRight w:val="0"/>
          <w:marTop w:val="0"/>
          <w:marBottom w:val="0"/>
          <w:divBdr>
            <w:top w:val="none" w:sz="0" w:space="0" w:color="auto"/>
            <w:left w:val="none" w:sz="0" w:space="0" w:color="auto"/>
            <w:bottom w:val="none" w:sz="0" w:space="0" w:color="auto"/>
            <w:right w:val="none" w:sz="0" w:space="0" w:color="auto"/>
          </w:divBdr>
        </w:div>
      </w:divsChild>
    </w:div>
    <w:div w:id="464851851">
      <w:bodyDiv w:val="1"/>
      <w:marLeft w:val="0"/>
      <w:marRight w:val="0"/>
      <w:marTop w:val="0"/>
      <w:marBottom w:val="0"/>
      <w:divBdr>
        <w:top w:val="none" w:sz="0" w:space="0" w:color="auto"/>
        <w:left w:val="none" w:sz="0" w:space="0" w:color="auto"/>
        <w:bottom w:val="none" w:sz="0" w:space="0" w:color="auto"/>
        <w:right w:val="none" w:sz="0" w:space="0" w:color="auto"/>
      </w:divBdr>
    </w:div>
    <w:div w:id="491412123">
      <w:bodyDiv w:val="1"/>
      <w:marLeft w:val="0"/>
      <w:marRight w:val="0"/>
      <w:marTop w:val="0"/>
      <w:marBottom w:val="0"/>
      <w:divBdr>
        <w:top w:val="none" w:sz="0" w:space="0" w:color="auto"/>
        <w:left w:val="none" w:sz="0" w:space="0" w:color="auto"/>
        <w:bottom w:val="none" w:sz="0" w:space="0" w:color="auto"/>
        <w:right w:val="none" w:sz="0" w:space="0" w:color="auto"/>
      </w:divBdr>
    </w:div>
    <w:div w:id="534347171">
      <w:bodyDiv w:val="1"/>
      <w:marLeft w:val="0"/>
      <w:marRight w:val="0"/>
      <w:marTop w:val="0"/>
      <w:marBottom w:val="0"/>
      <w:divBdr>
        <w:top w:val="none" w:sz="0" w:space="0" w:color="auto"/>
        <w:left w:val="none" w:sz="0" w:space="0" w:color="auto"/>
        <w:bottom w:val="none" w:sz="0" w:space="0" w:color="auto"/>
        <w:right w:val="none" w:sz="0" w:space="0" w:color="auto"/>
      </w:divBdr>
    </w:div>
    <w:div w:id="535972249">
      <w:bodyDiv w:val="1"/>
      <w:marLeft w:val="0"/>
      <w:marRight w:val="0"/>
      <w:marTop w:val="0"/>
      <w:marBottom w:val="0"/>
      <w:divBdr>
        <w:top w:val="none" w:sz="0" w:space="0" w:color="auto"/>
        <w:left w:val="none" w:sz="0" w:space="0" w:color="auto"/>
        <w:bottom w:val="none" w:sz="0" w:space="0" w:color="auto"/>
        <w:right w:val="none" w:sz="0" w:space="0" w:color="auto"/>
      </w:divBdr>
    </w:div>
    <w:div w:id="558788799">
      <w:bodyDiv w:val="1"/>
      <w:marLeft w:val="0"/>
      <w:marRight w:val="0"/>
      <w:marTop w:val="0"/>
      <w:marBottom w:val="0"/>
      <w:divBdr>
        <w:top w:val="none" w:sz="0" w:space="0" w:color="auto"/>
        <w:left w:val="none" w:sz="0" w:space="0" w:color="auto"/>
        <w:bottom w:val="none" w:sz="0" w:space="0" w:color="auto"/>
        <w:right w:val="none" w:sz="0" w:space="0" w:color="auto"/>
      </w:divBdr>
    </w:div>
    <w:div w:id="560677313">
      <w:bodyDiv w:val="1"/>
      <w:marLeft w:val="0"/>
      <w:marRight w:val="0"/>
      <w:marTop w:val="0"/>
      <w:marBottom w:val="0"/>
      <w:divBdr>
        <w:top w:val="none" w:sz="0" w:space="0" w:color="auto"/>
        <w:left w:val="none" w:sz="0" w:space="0" w:color="auto"/>
        <w:bottom w:val="none" w:sz="0" w:space="0" w:color="auto"/>
        <w:right w:val="none" w:sz="0" w:space="0" w:color="auto"/>
      </w:divBdr>
    </w:div>
    <w:div w:id="569659557">
      <w:bodyDiv w:val="1"/>
      <w:marLeft w:val="0"/>
      <w:marRight w:val="0"/>
      <w:marTop w:val="0"/>
      <w:marBottom w:val="0"/>
      <w:divBdr>
        <w:top w:val="none" w:sz="0" w:space="0" w:color="auto"/>
        <w:left w:val="none" w:sz="0" w:space="0" w:color="auto"/>
        <w:bottom w:val="none" w:sz="0" w:space="0" w:color="auto"/>
        <w:right w:val="none" w:sz="0" w:space="0" w:color="auto"/>
      </w:divBdr>
      <w:divsChild>
        <w:div w:id="1283728671">
          <w:marLeft w:val="0"/>
          <w:marRight w:val="0"/>
          <w:marTop w:val="0"/>
          <w:marBottom w:val="0"/>
          <w:divBdr>
            <w:top w:val="none" w:sz="0" w:space="0" w:color="auto"/>
            <w:left w:val="none" w:sz="0" w:space="0" w:color="auto"/>
            <w:bottom w:val="none" w:sz="0" w:space="0" w:color="auto"/>
            <w:right w:val="none" w:sz="0" w:space="0" w:color="auto"/>
          </w:divBdr>
        </w:div>
      </w:divsChild>
    </w:div>
    <w:div w:id="581718385">
      <w:bodyDiv w:val="1"/>
      <w:marLeft w:val="0"/>
      <w:marRight w:val="0"/>
      <w:marTop w:val="0"/>
      <w:marBottom w:val="0"/>
      <w:divBdr>
        <w:top w:val="none" w:sz="0" w:space="0" w:color="auto"/>
        <w:left w:val="none" w:sz="0" w:space="0" w:color="auto"/>
        <w:bottom w:val="none" w:sz="0" w:space="0" w:color="auto"/>
        <w:right w:val="none" w:sz="0" w:space="0" w:color="auto"/>
      </w:divBdr>
    </w:div>
    <w:div w:id="599795309">
      <w:bodyDiv w:val="1"/>
      <w:marLeft w:val="0"/>
      <w:marRight w:val="0"/>
      <w:marTop w:val="0"/>
      <w:marBottom w:val="0"/>
      <w:divBdr>
        <w:top w:val="none" w:sz="0" w:space="0" w:color="auto"/>
        <w:left w:val="none" w:sz="0" w:space="0" w:color="auto"/>
        <w:bottom w:val="none" w:sz="0" w:space="0" w:color="auto"/>
        <w:right w:val="none" w:sz="0" w:space="0" w:color="auto"/>
      </w:divBdr>
    </w:div>
    <w:div w:id="604190397">
      <w:bodyDiv w:val="1"/>
      <w:marLeft w:val="0"/>
      <w:marRight w:val="0"/>
      <w:marTop w:val="0"/>
      <w:marBottom w:val="0"/>
      <w:divBdr>
        <w:top w:val="none" w:sz="0" w:space="0" w:color="auto"/>
        <w:left w:val="none" w:sz="0" w:space="0" w:color="auto"/>
        <w:bottom w:val="none" w:sz="0" w:space="0" w:color="auto"/>
        <w:right w:val="none" w:sz="0" w:space="0" w:color="auto"/>
      </w:divBdr>
    </w:div>
    <w:div w:id="658122187">
      <w:bodyDiv w:val="1"/>
      <w:marLeft w:val="0"/>
      <w:marRight w:val="0"/>
      <w:marTop w:val="0"/>
      <w:marBottom w:val="0"/>
      <w:divBdr>
        <w:top w:val="none" w:sz="0" w:space="0" w:color="auto"/>
        <w:left w:val="none" w:sz="0" w:space="0" w:color="auto"/>
        <w:bottom w:val="none" w:sz="0" w:space="0" w:color="auto"/>
        <w:right w:val="none" w:sz="0" w:space="0" w:color="auto"/>
      </w:divBdr>
    </w:div>
    <w:div w:id="673217769">
      <w:bodyDiv w:val="1"/>
      <w:marLeft w:val="0"/>
      <w:marRight w:val="0"/>
      <w:marTop w:val="0"/>
      <w:marBottom w:val="0"/>
      <w:divBdr>
        <w:top w:val="none" w:sz="0" w:space="0" w:color="auto"/>
        <w:left w:val="none" w:sz="0" w:space="0" w:color="auto"/>
        <w:bottom w:val="none" w:sz="0" w:space="0" w:color="auto"/>
        <w:right w:val="none" w:sz="0" w:space="0" w:color="auto"/>
      </w:divBdr>
      <w:divsChild>
        <w:div w:id="955213402">
          <w:marLeft w:val="0"/>
          <w:marRight w:val="0"/>
          <w:marTop w:val="0"/>
          <w:marBottom w:val="0"/>
          <w:divBdr>
            <w:top w:val="none" w:sz="0" w:space="0" w:color="auto"/>
            <w:left w:val="none" w:sz="0" w:space="0" w:color="auto"/>
            <w:bottom w:val="none" w:sz="0" w:space="0" w:color="auto"/>
            <w:right w:val="none" w:sz="0" w:space="0" w:color="auto"/>
          </w:divBdr>
          <w:divsChild>
            <w:div w:id="944272460">
              <w:marLeft w:val="-225"/>
              <w:marRight w:val="-225"/>
              <w:marTop w:val="0"/>
              <w:marBottom w:val="0"/>
              <w:divBdr>
                <w:top w:val="none" w:sz="0" w:space="0" w:color="auto"/>
                <w:left w:val="none" w:sz="0" w:space="0" w:color="auto"/>
                <w:bottom w:val="none" w:sz="0" w:space="0" w:color="auto"/>
                <w:right w:val="none" w:sz="0" w:space="0" w:color="auto"/>
              </w:divBdr>
              <w:divsChild>
                <w:div w:id="1331636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0112020">
      <w:bodyDiv w:val="1"/>
      <w:marLeft w:val="0"/>
      <w:marRight w:val="0"/>
      <w:marTop w:val="0"/>
      <w:marBottom w:val="0"/>
      <w:divBdr>
        <w:top w:val="none" w:sz="0" w:space="0" w:color="auto"/>
        <w:left w:val="none" w:sz="0" w:space="0" w:color="auto"/>
        <w:bottom w:val="none" w:sz="0" w:space="0" w:color="auto"/>
        <w:right w:val="none" w:sz="0" w:space="0" w:color="auto"/>
      </w:divBdr>
      <w:divsChild>
        <w:div w:id="715856078">
          <w:marLeft w:val="0"/>
          <w:marRight w:val="0"/>
          <w:marTop w:val="0"/>
          <w:marBottom w:val="0"/>
          <w:divBdr>
            <w:top w:val="none" w:sz="0" w:space="0" w:color="auto"/>
            <w:left w:val="none" w:sz="0" w:space="0" w:color="auto"/>
            <w:bottom w:val="none" w:sz="0" w:space="0" w:color="auto"/>
            <w:right w:val="none" w:sz="0" w:space="0" w:color="auto"/>
          </w:divBdr>
        </w:div>
      </w:divsChild>
    </w:div>
    <w:div w:id="692653158">
      <w:bodyDiv w:val="1"/>
      <w:marLeft w:val="0"/>
      <w:marRight w:val="0"/>
      <w:marTop w:val="0"/>
      <w:marBottom w:val="0"/>
      <w:divBdr>
        <w:top w:val="none" w:sz="0" w:space="0" w:color="auto"/>
        <w:left w:val="none" w:sz="0" w:space="0" w:color="auto"/>
        <w:bottom w:val="none" w:sz="0" w:space="0" w:color="auto"/>
        <w:right w:val="none" w:sz="0" w:space="0" w:color="auto"/>
      </w:divBdr>
    </w:div>
    <w:div w:id="702748541">
      <w:bodyDiv w:val="1"/>
      <w:marLeft w:val="0"/>
      <w:marRight w:val="0"/>
      <w:marTop w:val="0"/>
      <w:marBottom w:val="0"/>
      <w:divBdr>
        <w:top w:val="none" w:sz="0" w:space="0" w:color="auto"/>
        <w:left w:val="none" w:sz="0" w:space="0" w:color="auto"/>
        <w:bottom w:val="none" w:sz="0" w:space="0" w:color="auto"/>
        <w:right w:val="none" w:sz="0" w:space="0" w:color="auto"/>
      </w:divBdr>
    </w:div>
    <w:div w:id="741102468">
      <w:bodyDiv w:val="1"/>
      <w:marLeft w:val="0"/>
      <w:marRight w:val="0"/>
      <w:marTop w:val="0"/>
      <w:marBottom w:val="0"/>
      <w:divBdr>
        <w:top w:val="none" w:sz="0" w:space="0" w:color="auto"/>
        <w:left w:val="none" w:sz="0" w:space="0" w:color="auto"/>
        <w:bottom w:val="none" w:sz="0" w:space="0" w:color="auto"/>
        <w:right w:val="none" w:sz="0" w:space="0" w:color="auto"/>
      </w:divBdr>
      <w:divsChild>
        <w:div w:id="955601810">
          <w:marLeft w:val="0"/>
          <w:marRight w:val="0"/>
          <w:marTop w:val="0"/>
          <w:marBottom w:val="0"/>
          <w:divBdr>
            <w:top w:val="none" w:sz="0" w:space="0" w:color="auto"/>
            <w:left w:val="none" w:sz="0" w:space="0" w:color="auto"/>
            <w:bottom w:val="none" w:sz="0" w:space="0" w:color="auto"/>
            <w:right w:val="none" w:sz="0" w:space="0" w:color="auto"/>
          </w:divBdr>
        </w:div>
      </w:divsChild>
    </w:div>
    <w:div w:id="766004115">
      <w:bodyDiv w:val="1"/>
      <w:marLeft w:val="0"/>
      <w:marRight w:val="0"/>
      <w:marTop w:val="0"/>
      <w:marBottom w:val="0"/>
      <w:divBdr>
        <w:top w:val="none" w:sz="0" w:space="0" w:color="auto"/>
        <w:left w:val="none" w:sz="0" w:space="0" w:color="auto"/>
        <w:bottom w:val="none" w:sz="0" w:space="0" w:color="auto"/>
        <w:right w:val="none" w:sz="0" w:space="0" w:color="auto"/>
      </w:divBdr>
      <w:divsChild>
        <w:div w:id="1680277732">
          <w:marLeft w:val="0"/>
          <w:marRight w:val="0"/>
          <w:marTop w:val="0"/>
          <w:marBottom w:val="0"/>
          <w:divBdr>
            <w:top w:val="none" w:sz="0" w:space="0" w:color="auto"/>
            <w:left w:val="none" w:sz="0" w:space="0" w:color="auto"/>
            <w:bottom w:val="none" w:sz="0" w:space="0" w:color="auto"/>
            <w:right w:val="none" w:sz="0" w:space="0" w:color="auto"/>
          </w:divBdr>
        </w:div>
      </w:divsChild>
    </w:div>
    <w:div w:id="775827424">
      <w:bodyDiv w:val="1"/>
      <w:marLeft w:val="0"/>
      <w:marRight w:val="0"/>
      <w:marTop w:val="0"/>
      <w:marBottom w:val="0"/>
      <w:divBdr>
        <w:top w:val="none" w:sz="0" w:space="0" w:color="auto"/>
        <w:left w:val="none" w:sz="0" w:space="0" w:color="auto"/>
        <w:bottom w:val="none" w:sz="0" w:space="0" w:color="auto"/>
        <w:right w:val="none" w:sz="0" w:space="0" w:color="auto"/>
      </w:divBdr>
    </w:div>
    <w:div w:id="801532174">
      <w:bodyDiv w:val="1"/>
      <w:marLeft w:val="0"/>
      <w:marRight w:val="0"/>
      <w:marTop w:val="0"/>
      <w:marBottom w:val="0"/>
      <w:divBdr>
        <w:top w:val="none" w:sz="0" w:space="0" w:color="auto"/>
        <w:left w:val="none" w:sz="0" w:space="0" w:color="auto"/>
        <w:bottom w:val="none" w:sz="0" w:space="0" w:color="auto"/>
        <w:right w:val="none" w:sz="0" w:space="0" w:color="auto"/>
      </w:divBdr>
    </w:div>
    <w:div w:id="809130839">
      <w:bodyDiv w:val="1"/>
      <w:marLeft w:val="0"/>
      <w:marRight w:val="0"/>
      <w:marTop w:val="0"/>
      <w:marBottom w:val="0"/>
      <w:divBdr>
        <w:top w:val="none" w:sz="0" w:space="0" w:color="auto"/>
        <w:left w:val="none" w:sz="0" w:space="0" w:color="auto"/>
        <w:bottom w:val="none" w:sz="0" w:space="0" w:color="auto"/>
        <w:right w:val="none" w:sz="0" w:space="0" w:color="auto"/>
      </w:divBdr>
    </w:div>
    <w:div w:id="844395590">
      <w:bodyDiv w:val="1"/>
      <w:marLeft w:val="0"/>
      <w:marRight w:val="0"/>
      <w:marTop w:val="0"/>
      <w:marBottom w:val="0"/>
      <w:divBdr>
        <w:top w:val="none" w:sz="0" w:space="0" w:color="auto"/>
        <w:left w:val="none" w:sz="0" w:space="0" w:color="auto"/>
        <w:bottom w:val="none" w:sz="0" w:space="0" w:color="auto"/>
        <w:right w:val="none" w:sz="0" w:space="0" w:color="auto"/>
      </w:divBdr>
    </w:div>
    <w:div w:id="887037838">
      <w:bodyDiv w:val="1"/>
      <w:marLeft w:val="0"/>
      <w:marRight w:val="0"/>
      <w:marTop w:val="0"/>
      <w:marBottom w:val="0"/>
      <w:divBdr>
        <w:top w:val="none" w:sz="0" w:space="0" w:color="auto"/>
        <w:left w:val="none" w:sz="0" w:space="0" w:color="auto"/>
        <w:bottom w:val="none" w:sz="0" w:space="0" w:color="auto"/>
        <w:right w:val="none" w:sz="0" w:space="0" w:color="auto"/>
      </w:divBdr>
    </w:div>
    <w:div w:id="931428592">
      <w:bodyDiv w:val="1"/>
      <w:marLeft w:val="0"/>
      <w:marRight w:val="0"/>
      <w:marTop w:val="0"/>
      <w:marBottom w:val="0"/>
      <w:divBdr>
        <w:top w:val="none" w:sz="0" w:space="0" w:color="auto"/>
        <w:left w:val="none" w:sz="0" w:space="0" w:color="auto"/>
        <w:bottom w:val="none" w:sz="0" w:space="0" w:color="auto"/>
        <w:right w:val="none" w:sz="0" w:space="0" w:color="auto"/>
      </w:divBdr>
    </w:div>
    <w:div w:id="965044976">
      <w:bodyDiv w:val="1"/>
      <w:marLeft w:val="0"/>
      <w:marRight w:val="0"/>
      <w:marTop w:val="0"/>
      <w:marBottom w:val="0"/>
      <w:divBdr>
        <w:top w:val="none" w:sz="0" w:space="0" w:color="auto"/>
        <w:left w:val="none" w:sz="0" w:space="0" w:color="auto"/>
        <w:bottom w:val="none" w:sz="0" w:space="0" w:color="auto"/>
        <w:right w:val="none" w:sz="0" w:space="0" w:color="auto"/>
      </w:divBdr>
    </w:div>
    <w:div w:id="981157412">
      <w:bodyDiv w:val="1"/>
      <w:marLeft w:val="0"/>
      <w:marRight w:val="0"/>
      <w:marTop w:val="0"/>
      <w:marBottom w:val="0"/>
      <w:divBdr>
        <w:top w:val="none" w:sz="0" w:space="0" w:color="auto"/>
        <w:left w:val="none" w:sz="0" w:space="0" w:color="auto"/>
        <w:bottom w:val="none" w:sz="0" w:space="0" w:color="auto"/>
        <w:right w:val="none" w:sz="0" w:space="0" w:color="auto"/>
      </w:divBdr>
    </w:div>
    <w:div w:id="1062485465">
      <w:bodyDiv w:val="1"/>
      <w:marLeft w:val="0"/>
      <w:marRight w:val="0"/>
      <w:marTop w:val="0"/>
      <w:marBottom w:val="0"/>
      <w:divBdr>
        <w:top w:val="none" w:sz="0" w:space="0" w:color="auto"/>
        <w:left w:val="none" w:sz="0" w:space="0" w:color="auto"/>
        <w:bottom w:val="none" w:sz="0" w:space="0" w:color="auto"/>
        <w:right w:val="none" w:sz="0" w:space="0" w:color="auto"/>
      </w:divBdr>
    </w:div>
    <w:div w:id="1080755487">
      <w:bodyDiv w:val="1"/>
      <w:marLeft w:val="0"/>
      <w:marRight w:val="0"/>
      <w:marTop w:val="0"/>
      <w:marBottom w:val="0"/>
      <w:divBdr>
        <w:top w:val="none" w:sz="0" w:space="0" w:color="auto"/>
        <w:left w:val="none" w:sz="0" w:space="0" w:color="auto"/>
        <w:bottom w:val="none" w:sz="0" w:space="0" w:color="auto"/>
        <w:right w:val="none" w:sz="0" w:space="0" w:color="auto"/>
      </w:divBdr>
    </w:div>
    <w:div w:id="1104695088">
      <w:bodyDiv w:val="1"/>
      <w:marLeft w:val="0"/>
      <w:marRight w:val="0"/>
      <w:marTop w:val="0"/>
      <w:marBottom w:val="0"/>
      <w:divBdr>
        <w:top w:val="none" w:sz="0" w:space="0" w:color="auto"/>
        <w:left w:val="none" w:sz="0" w:space="0" w:color="auto"/>
        <w:bottom w:val="none" w:sz="0" w:space="0" w:color="auto"/>
        <w:right w:val="none" w:sz="0" w:space="0" w:color="auto"/>
      </w:divBdr>
    </w:div>
    <w:div w:id="1266114646">
      <w:bodyDiv w:val="1"/>
      <w:marLeft w:val="0"/>
      <w:marRight w:val="0"/>
      <w:marTop w:val="0"/>
      <w:marBottom w:val="0"/>
      <w:divBdr>
        <w:top w:val="none" w:sz="0" w:space="0" w:color="auto"/>
        <w:left w:val="none" w:sz="0" w:space="0" w:color="auto"/>
        <w:bottom w:val="none" w:sz="0" w:space="0" w:color="auto"/>
        <w:right w:val="none" w:sz="0" w:space="0" w:color="auto"/>
      </w:divBdr>
    </w:div>
    <w:div w:id="1318878202">
      <w:bodyDiv w:val="1"/>
      <w:marLeft w:val="0"/>
      <w:marRight w:val="0"/>
      <w:marTop w:val="0"/>
      <w:marBottom w:val="0"/>
      <w:divBdr>
        <w:top w:val="none" w:sz="0" w:space="0" w:color="auto"/>
        <w:left w:val="none" w:sz="0" w:space="0" w:color="auto"/>
        <w:bottom w:val="none" w:sz="0" w:space="0" w:color="auto"/>
        <w:right w:val="none" w:sz="0" w:space="0" w:color="auto"/>
      </w:divBdr>
      <w:divsChild>
        <w:div w:id="1227758819">
          <w:marLeft w:val="0"/>
          <w:marRight w:val="0"/>
          <w:marTop w:val="0"/>
          <w:marBottom w:val="0"/>
          <w:divBdr>
            <w:top w:val="none" w:sz="0" w:space="0" w:color="auto"/>
            <w:left w:val="none" w:sz="0" w:space="0" w:color="auto"/>
            <w:bottom w:val="none" w:sz="0" w:space="0" w:color="auto"/>
            <w:right w:val="none" w:sz="0" w:space="0" w:color="auto"/>
          </w:divBdr>
        </w:div>
      </w:divsChild>
    </w:div>
    <w:div w:id="1337466303">
      <w:bodyDiv w:val="1"/>
      <w:marLeft w:val="0"/>
      <w:marRight w:val="0"/>
      <w:marTop w:val="0"/>
      <w:marBottom w:val="0"/>
      <w:divBdr>
        <w:top w:val="none" w:sz="0" w:space="0" w:color="auto"/>
        <w:left w:val="none" w:sz="0" w:space="0" w:color="auto"/>
        <w:bottom w:val="none" w:sz="0" w:space="0" w:color="auto"/>
        <w:right w:val="none" w:sz="0" w:space="0" w:color="auto"/>
      </w:divBdr>
    </w:div>
    <w:div w:id="1374387604">
      <w:bodyDiv w:val="1"/>
      <w:marLeft w:val="0"/>
      <w:marRight w:val="0"/>
      <w:marTop w:val="0"/>
      <w:marBottom w:val="0"/>
      <w:divBdr>
        <w:top w:val="none" w:sz="0" w:space="0" w:color="auto"/>
        <w:left w:val="none" w:sz="0" w:space="0" w:color="auto"/>
        <w:bottom w:val="none" w:sz="0" w:space="0" w:color="auto"/>
        <w:right w:val="none" w:sz="0" w:space="0" w:color="auto"/>
      </w:divBdr>
    </w:div>
    <w:div w:id="1462916693">
      <w:bodyDiv w:val="1"/>
      <w:marLeft w:val="0"/>
      <w:marRight w:val="0"/>
      <w:marTop w:val="0"/>
      <w:marBottom w:val="0"/>
      <w:divBdr>
        <w:top w:val="none" w:sz="0" w:space="0" w:color="auto"/>
        <w:left w:val="none" w:sz="0" w:space="0" w:color="auto"/>
        <w:bottom w:val="none" w:sz="0" w:space="0" w:color="auto"/>
        <w:right w:val="none" w:sz="0" w:space="0" w:color="auto"/>
      </w:divBdr>
    </w:div>
    <w:div w:id="1521119228">
      <w:bodyDiv w:val="1"/>
      <w:marLeft w:val="0"/>
      <w:marRight w:val="0"/>
      <w:marTop w:val="0"/>
      <w:marBottom w:val="0"/>
      <w:divBdr>
        <w:top w:val="none" w:sz="0" w:space="0" w:color="auto"/>
        <w:left w:val="none" w:sz="0" w:space="0" w:color="auto"/>
        <w:bottom w:val="none" w:sz="0" w:space="0" w:color="auto"/>
        <w:right w:val="none" w:sz="0" w:space="0" w:color="auto"/>
      </w:divBdr>
    </w:div>
    <w:div w:id="1533028619">
      <w:bodyDiv w:val="1"/>
      <w:marLeft w:val="0"/>
      <w:marRight w:val="0"/>
      <w:marTop w:val="0"/>
      <w:marBottom w:val="0"/>
      <w:divBdr>
        <w:top w:val="none" w:sz="0" w:space="0" w:color="auto"/>
        <w:left w:val="none" w:sz="0" w:space="0" w:color="auto"/>
        <w:bottom w:val="none" w:sz="0" w:space="0" w:color="auto"/>
        <w:right w:val="none" w:sz="0" w:space="0" w:color="auto"/>
      </w:divBdr>
      <w:divsChild>
        <w:div w:id="568032697">
          <w:marLeft w:val="0"/>
          <w:marRight w:val="0"/>
          <w:marTop w:val="0"/>
          <w:marBottom w:val="0"/>
          <w:divBdr>
            <w:top w:val="none" w:sz="0" w:space="0" w:color="auto"/>
            <w:left w:val="none" w:sz="0" w:space="0" w:color="auto"/>
            <w:bottom w:val="none" w:sz="0" w:space="0" w:color="auto"/>
            <w:right w:val="none" w:sz="0" w:space="0" w:color="auto"/>
          </w:divBdr>
        </w:div>
      </w:divsChild>
    </w:div>
    <w:div w:id="1543637469">
      <w:bodyDiv w:val="1"/>
      <w:marLeft w:val="0"/>
      <w:marRight w:val="0"/>
      <w:marTop w:val="0"/>
      <w:marBottom w:val="0"/>
      <w:divBdr>
        <w:top w:val="none" w:sz="0" w:space="0" w:color="auto"/>
        <w:left w:val="none" w:sz="0" w:space="0" w:color="auto"/>
        <w:bottom w:val="none" w:sz="0" w:space="0" w:color="auto"/>
        <w:right w:val="none" w:sz="0" w:space="0" w:color="auto"/>
      </w:divBdr>
    </w:div>
    <w:div w:id="1549487572">
      <w:bodyDiv w:val="1"/>
      <w:marLeft w:val="0"/>
      <w:marRight w:val="0"/>
      <w:marTop w:val="0"/>
      <w:marBottom w:val="0"/>
      <w:divBdr>
        <w:top w:val="none" w:sz="0" w:space="0" w:color="auto"/>
        <w:left w:val="none" w:sz="0" w:space="0" w:color="auto"/>
        <w:bottom w:val="none" w:sz="0" w:space="0" w:color="auto"/>
        <w:right w:val="none" w:sz="0" w:space="0" w:color="auto"/>
      </w:divBdr>
    </w:div>
    <w:div w:id="1557887626">
      <w:bodyDiv w:val="1"/>
      <w:marLeft w:val="0"/>
      <w:marRight w:val="0"/>
      <w:marTop w:val="0"/>
      <w:marBottom w:val="0"/>
      <w:divBdr>
        <w:top w:val="none" w:sz="0" w:space="0" w:color="auto"/>
        <w:left w:val="none" w:sz="0" w:space="0" w:color="auto"/>
        <w:bottom w:val="none" w:sz="0" w:space="0" w:color="auto"/>
        <w:right w:val="none" w:sz="0" w:space="0" w:color="auto"/>
      </w:divBdr>
    </w:div>
    <w:div w:id="1568110211">
      <w:bodyDiv w:val="1"/>
      <w:marLeft w:val="0"/>
      <w:marRight w:val="0"/>
      <w:marTop w:val="0"/>
      <w:marBottom w:val="0"/>
      <w:divBdr>
        <w:top w:val="none" w:sz="0" w:space="0" w:color="auto"/>
        <w:left w:val="none" w:sz="0" w:space="0" w:color="auto"/>
        <w:bottom w:val="none" w:sz="0" w:space="0" w:color="auto"/>
        <w:right w:val="none" w:sz="0" w:space="0" w:color="auto"/>
      </w:divBdr>
      <w:divsChild>
        <w:div w:id="1531144255">
          <w:marLeft w:val="0"/>
          <w:marRight w:val="0"/>
          <w:marTop w:val="0"/>
          <w:marBottom w:val="0"/>
          <w:divBdr>
            <w:top w:val="none" w:sz="0" w:space="0" w:color="auto"/>
            <w:left w:val="none" w:sz="0" w:space="0" w:color="auto"/>
            <w:bottom w:val="none" w:sz="0" w:space="0" w:color="auto"/>
            <w:right w:val="none" w:sz="0" w:space="0" w:color="auto"/>
          </w:divBdr>
        </w:div>
      </w:divsChild>
    </w:div>
    <w:div w:id="1579364179">
      <w:bodyDiv w:val="1"/>
      <w:marLeft w:val="0"/>
      <w:marRight w:val="0"/>
      <w:marTop w:val="0"/>
      <w:marBottom w:val="0"/>
      <w:divBdr>
        <w:top w:val="none" w:sz="0" w:space="0" w:color="auto"/>
        <w:left w:val="none" w:sz="0" w:space="0" w:color="auto"/>
        <w:bottom w:val="none" w:sz="0" w:space="0" w:color="auto"/>
        <w:right w:val="none" w:sz="0" w:space="0" w:color="auto"/>
      </w:divBdr>
    </w:div>
    <w:div w:id="1599176417">
      <w:bodyDiv w:val="1"/>
      <w:marLeft w:val="0"/>
      <w:marRight w:val="0"/>
      <w:marTop w:val="0"/>
      <w:marBottom w:val="0"/>
      <w:divBdr>
        <w:top w:val="none" w:sz="0" w:space="0" w:color="auto"/>
        <w:left w:val="none" w:sz="0" w:space="0" w:color="auto"/>
        <w:bottom w:val="none" w:sz="0" w:space="0" w:color="auto"/>
        <w:right w:val="none" w:sz="0" w:space="0" w:color="auto"/>
      </w:divBdr>
    </w:div>
    <w:div w:id="1631013569">
      <w:bodyDiv w:val="1"/>
      <w:marLeft w:val="0"/>
      <w:marRight w:val="0"/>
      <w:marTop w:val="0"/>
      <w:marBottom w:val="0"/>
      <w:divBdr>
        <w:top w:val="none" w:sz="0" w:space="0" w:color="auto"/>
        <w:left w:val="none" w:sz="0" w:space="0" w:color="auto"/>
        <w:bottom w:val="none" w:sz="0" w:space="0" w:color="auto"/>
        <w:right w:val="none" w:sz="0" w:space="0" w:color="auto"/>
      </w:divBdr>
    </w:div>
    <w:div w:id="1650861803">
      <w:bodyDiv w:val="1"/>
      <w:marLeft w:val="0"/>
      <w:marRight w:val="0"/>
      <w:marTop w:val="0"/>
      <w:marBottom w:val="0"/>
      <w:divBdr>
        <w:top w:val="none" w:sz="0" w:space="0" w:color="auto"/>
        <w:left w:val="none" w:sz="0" w:space="0" w:color="auto"/>
        <w:bottom w:val="none" w:sz="0" w:space="0" w:color="auto"/>
        <w:right w:val="none" w:sz="0" w:space="0" w:color="auto"/>
      </w:divBdr>
    </w:div>
    <w:div w:id="1668439228">
      <w:bodyDiv w:val="1"/>
      <w:marLeft w:val="0"/>
      <w:marRight w:val="0"/>
      <w:marTop w:val="0"/>
      <w:marBottom w:val="0"/>
      <w:divBdr>
        <w:top w:val="none" w:sz="0" w:space="0" w:color="auto"/>
        <w:left w:val="none" w:sz="0" w:space="0" w:color="auto"/>
        <w:bottom w:val="none" w:sz="0" w:space="0" w:color="auto"/>
        <w:right w:val="none" w:sz="0" w:space="0" w:color="auto"/>
      </w:divBdr>
    </w:div>
    <w:div w:id="1725525076">
      <w:bodyDiv w:val="1"/>
      <w:marLeft w:val="0"/>
      <w:marRight w:val="0"/>
      <w:marTop w:val="0"/>
      <w:marBottom w:val="0"/>
      <w:divBdr>
        <w:top w:val="none" w:sz="0" w:space="0" w:color="auto"/>
        <w:left w:val="none" w:sz="0" w:space="0" w:color="auto"/>
        <w:bottom w:val="none" w:sz="0" w:space="0" w:color="auto"/>
        <w:right w:val="none" w:sz="0" w:space="0" w:color="auto"/>
      </w:divBdr>
    </w:div>
    <w:div w:id="1748113116">
      <w:bodyDiv w:val="1"/>
      <w:marLeft w:val="0"/>
      <w:marRight w:val="0"/>
      <w:marTop w:val="0"/>
      <w:marBottom w:val="0"/>
      <w:divBdr>
        <w:top w:val="none" w:sz="0" w:space="0" w:color="auto"/>
        <w:left w:val="none" w:sz="0" w:space="0" w:color="auto"/>
        <w:bottom w:val="none" w:sz="0" w:space="0" w:color="auto"/>
        <w:right w:val="none" w:sz="0" w:space="0" w:color="auto"/>
      </w:divBdr>
    </w:div>
    <w:div w:id="1883783070">
      <w:bodyDiv w:val="1"/>
      <w:marLeft w:val="0"/>
      <w:marRight w:val="0"/>
      <w:marTop w:val="0"/>
      <w:marBottom w:val="0"/>
      <w:divBdr>
        <w:top w:val="none" w:sz="0" w:space="0" w:color="auto"/>
        <w:left w:val="none" w:sz="0" w:space="0" w:color="auto"/>
        <w:bottom w:val="none" w:sz="0" w:space="0" w:color="auto"/>
        <w:right w:val="none" w:sz="0" w:space="0" w:color="auto"/>
      </w:divBdr>
    </w:div>
    <w:div w:id="1884750178">
      <w:bodyDiv w:val="1"/>
      <w:marLeft w:val="0"/>
      <w:marRight w:val="0"/>
      <w:marTop w:val="0"/>
      <w:marBottom w:val="0"/>
      <w:divBdr>
        <w:top w:val="none" w:sz="0" w:space="0" w:color="auto"/>
        <w:left w:val="none" w:sz="0" w:space="0" w:color="auto"/>
        <w:bottom w:val="none" w:sz="0" w:space="0" w:color="auto"/>
        <w:right w:val="none" w:sz="0" w:space="0" w:color="auto"/>
      </w:divBdr>
      <w:divsChild>
        <w:div w:id="423183831">
          <w:marLeft w:val="0"/>
          <w:marRight w:val="0"/>
          <w:marTop w:val="0"/>
          <w:marBottom w:val="0"/>
          <w:divBdr>
            <w:top w:val="none" w:sz="0" w:space="0" w:color="auto"/>
            <w:left w:val="none" w:sz="0" w:space="0" w:color="auto"/>
            <w:bottom w:val="none" w:sz="0" w:space="0" w:color="auto"/>
            <w:right w:val="none" w:sz="0" w:space="0" w:color="auto"/>
          </w:divBdr>
        </w:div>
      </w:divsChild>
    </w:div>
    <w:div w:id="1886981817">
      <w:bodyDiv w:val="1"/>
      <w:marLeft w:val="0"/>
      <w:marRight w:val="0"/>
      <w:marTop w:val="0"/>
      <w:marBottom w:val="0"/>
      <w:divBdr>
        <w:top w:val="none" w:sz="0" w:space="0" w:color="auto"/>
        <w:left w:val="none" w:sz="0" w:space="0" w:color="auto"/>
        <w:bottom w:val="none" w:sz="0" w:space="0" w:color="auto"/>
        <w:right w:val="none" w:sz="0" w:space="0" w:color="auto"/>
      </w:divBdr>
      <w:divsChild>
        <w:div w:id="335033264">
          <w:marLeft w:val="0"/>
          <w:marRight w:val="0"/>
          <w:marTop w:val="0"/>
          <w:marBottom w:val="0"/>
          <w:divBdr>
            <w:top w:val="none" w:sz="0" w:space="0" w:color="auto"/>
            <w:left w:val="none" w:sz="0" w:space="0" w:color="auto"/>
            <w:bottom w:val="none" w:sz="0" w:space="0" w:color="auto"/>
            <w:right w:val="none" w:sz="0" w:space="0" w:color="auto"/>
          </w:divBdr>
        </w:div>
      </w:divsChild>
    </w:div>
    <w:div w:id="1914971558">
      <w:bodyDiv w:val="1"/>
      <w:marLeft w:val="0"/>
      <w:marRight w:val="0"/>
      <w:marTop w:val="0"/>
      <w:marBottom w:val="0"/>
      <w:divBdr>
        <w:top w:val="none" w:sz="0" w:space="0" w:color="auto"/>
        <w:left w:val="none" w:sz="0" w:space="0" w:color="auto"/>
        <w:bottom w:val="none" w:sz="0" w:space="0" w:color="auto"/>
        <w:right w:val="none" w:sz="0" w:space="0" w:color="auto"/>
      </w:divBdr>
      <w:divsChild>
        <w:div w:id="1660570565">
          <w:marLeft w:val="0"/>
          <w:marRight w:val="0"/>
          <w:marTop w:val="0"/>
          <w:marBottom w:val="0"/>
          <w:divBdr>
            <w:top w:val="none" w:sz="0" w:space="0" w:color="auto"/>
            <w:left w:val="none" w:sz="0" w:space="0" w:color="auto"/>
            <w:bottom w:val="none" w:sz="0" w:space="0" w:color="auto"/>
            <w:right w:val="none" w:sz="0" w:space="0" w:color="auto"/>
          </w:divBdr>
        </w:div>
      </w:divsChild>
    </w:div>
    <w:div w:id="1926184427">
      <w:bodyDiv w:val="1"/>
      <w:marLeft w:val="0"/>
      <w:marRight w:val="0"/>
      <w:marTop w:val="0"/>
      <w:marBottom w:val="0"/>
      <w:divBdr>
        <w:top w:val="none" w:sz="0" w:space="0" w:color="auto"/>
        <w:left w:val="none" w:sz="0" w:space="0" w:color="auto"/>
        <w:bottom w:val="none" w:sz="0" w:space="0" w:color="auto"/>
        <w:right w:val="none" w:sz="0" w:space="0" w:color="auto"/>
      </w:divBdr>
    </w:div>
    <w:div w:id="2010404668">
      <w:bodyDiv w:val="1"/>
      <w:marLeft w:val="0"/>
      <w:marRight w:val="0"/>
      <w:marTop w:val="0"/>
      <w:marBottom w:val="0"/>
      <w:divBdr>
        <w:top w:val="none" w:sz="0" w:space="0" w:color="auto"/>
        <w:left w:val="none" w:sz="0" w:space="0" w:color="auto"/>
        <w:bottom w:val="none" w:sz="0" w:space="0" w:color="auto"/>
        <w:right w:val="none" w:sz="0" w:space="0" w:color="auto"/>
      </w:divBdr>
    </w:div>
    <w:div w:id="2033527097">
      <w:bodyDiv w:val="1"/>
      <w:marLeft w:val="0"/>
      <w:marRight w:val="0"/>
      <w:marTop w:val="0"/>
      <w:marBottom w:val="0"/>
      <w:divBdr>
        <w:top w:val="none" w:sz="0" w:space="0" w:color="auto"/>
        <w:left w:val="none" w:sz="0" w:space="0" w:color="auto"/>
        <w:bottom w:val="none" w:sz="0" w:space="0" w:color="auto"/>
        <w:right w:val="none" w:sz="0" w:space="0" w:color="auto"/>
      </w:divBdr>
    </w:div>
    <w:div w:id="2035305869">
      <w:bodyDiv w:val="1"/>
      <w:marLeft w:val="0"/>
      <w:marRight w:val="0"/>
      <w:marTop w:val="0"/>
      <w:marBottom w:val="0"/>
      <w:divBdr>
        <w:top w:val="none" w:sz="0" w:space="0" w:color="auto"/>
        <w:left w:val="none" w:sz="0" w:space="0" w:color="auto"/>
        <w:bottom w:val="none" w:sz="0" w:space="0" w:color="auto"/>
        <w:right w:val="none" w:sz="0" w:space="0" w:color="auto"/>
      </w:divBdr>
    </w:div>
    <w:div w:id="2063359869">
      <w:bodyDiv w:val="1"/>
      <w:marLeft w:val="0"/>
      <w:marRight w:val="0"/>
      <w:marTop w:val="0"/>
      <w:marBottom w:val="0"/>
      <w:divBdr>
        <w:top w:val="none" w:sz="0" w:space="0" w:color="auto"/>
        <w:left w:val="none" w:sz="0" w:space="0" w:color="auto"/>
        <w:bottom w:val="none" w:sz="0" w:space="0" w:color="auto"/>
        <w:right w:val="none" w:sz="0" w:space="0" w:color="auto"/>
      </w:divBdr>
    </w:div>
    <w:div w:id="21176296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rown.copyright@qld.gov.au" TargetMode="External"/><Relationship Id="rId13" Type="http://schemas.openxmlformats.org/officeDocument/2006/relationships/hyperlink" Target="http://en.wikipedia.org/wiki/Virtual_machine" TargetMode="External"/><Relationship Id="rId18" Type="http://schemas.openxmlformats.org/officeDocument/2006/relationships/hyperlink" Target="http://lua-users.org/wiki/PlutoLibrary" TargetMode="External"/><Relationship Id="rId26" Type="http://schemas.openxmlformats.org/officeDocument/2006/relationships/hyperlink" Target="https://en.wikipedia.org/wiki/Game_server" TargetMode="External"/><Relationship Id="rId3" Type="http://schemas.openxmlformats.org/officeDocument/2006/relationships/styles" Target="styles.xml"/><Relationship Id="rId21" Type="http://schemas.openxmlformats.org/officeDocument/2006/relationships/hyperlink" Target="https://weakdh.org/sysadmin.html"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lua.org/" TargetMode="External"/><Relationship Id="rId17" Type="http://schemas.openxmlformats.org/officeDocument/2006/relationships/hyperlink" Target="https://github.com/user-none/lua-nums" TargetMode="External"/><Relationship Id="rId25" Type="http://schemas.openxmlformats.org/officeDocument/2006/relationships/image" Target="media/image7.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lua.org/" TargetMode="External"/><Relationship Id="rId20" Type="http://schemas.openxmlformats.org/officeDocument/2006/relationships/image" Target="media/image4.png"/><Relationship Id="rId29" Type="http://schemas.openxmlformats.org/officeDocument/2006/relationships/hyperlink" Target="https://publications.qld.gov.au/dataset/qcom-3-interface-specificatio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6.png"/><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5.png"/><Relationship Id="rId28" Type="http://schemas.openxmlformats.org/officeDocument/2006/relationships/hyperlink" Target="https://publications.qld.gov.au" TargetMode="External"/><Relationship Id="rId10" Type="http://schemas.openxmlformats.org/officeDocument/2006/relationships/hyperlink" Target="https://www.business.qld.gov.au/industries/hospitality-tourism-sport/liquor-gaming" TargetMode="External"/><Relationship Id="rId19" Type="http://schemas.openxmlformats.org/officeDocument/2006/relationships/hyperlink" Target="https://github.com/fnuecke/eris" TargetMode="External"/><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olgrnotify@justice.qld.gov.au" TargetMode="External"/><Relationship Id="rId14" Type="http://schemas.openxmlformats.org/officeDocument/2006/relationships/image" Target="media/image2.png"/><Relationship Id="rId22" Type="http://schemas.openxmlformats.org/officeDocument/2006/relationships/hyperlink" Target="https://www.openssl.org/docs/manmaster/man3/SSL_CTX_set_cipher_list.html" TargetMode="External"/><Relationship Id="rId27" Type="http://schemas.openxmlformats.org/officeDocument/2006/relationships/hyperlink" Target="https://www.business.qld.gov.au/industries/hospitality-tourism-sport/liquor-gaming" TargetMode="External"/><Relationship Id="rId30"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9.png"/></Relationships>
</file>

<file path=word/_rels/footnotes.xml.rels><?xml version="1.0" encoding="UTF-8" standalone="yes"?>
<Relationships xmlns="http://schemas.openxmlformats.org/package/2006/relationships"><Relationship Id="rId3" Type="http://schemas.openxmlformats.org/officeDocument/2006/relationships/hyperlink" Target="http://stackoverflow.com/questions/1224708/how-can-i-create-a-secure-lua-sandbox" TargetMode="External"/><Relationship Id="rId2" Type="http://schemas.openxmlformats.org/officeDocument/2006/relationships/hyperlink" Target="http://lua-users.org/lists/lua-l/2017-01/msg00274.html" TargetMode="External"/><Relationship Id="rId1" Type="http://schemas.openxmlformats.org/officeDocument/2006/relationships/hyperlink" Target="http://www.lua.org/pil/" TargetMode="External"/><Relationship Id="rId4" Type="http://schemas.openxmlformats.org/officeDocument/2006/relationships/hyperlink" Target="http://lua-users.org/wiki/SandBox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CB79E8-3765-4629-8855-D6711F5353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914</TotalTime>
  <Pages>396</Pages>
  <Words>123373</Words>
  <Characters>703231</Characters>
  <Application>Microsoft Office Word</Application>
  <DocSecurity>0</DocSecurity>
  <Lines>5860</Lines>
  <Paragraphs>1649</Paragraphs>
  <ScaleCrop>false</ScaleCrop>
  <HeadingPairs>
    <vt:vector size="2" baseType="variant">
      <vt:variant>
        <vt:lpstr>Title</vt:lpstr>
      </vt:variant>
      <vt:variant>
        <vt:i4>1</vt:i4>
      </vt:variant>
    </vt:vector>
  </HeadingPairs>
  <TitlesOfParts>
    <vt:vector size="1" baseType="lpstr">
      <vt:lpstr>Change marks / comments will appear as: rllark - RLL</vt:lpstr>
    </vt:vector>
  </TitlesOfParts>
  <Company>Queensland Treasury</Company>
  <LinksUpToDate>false</LinksUpToDate>
  <CharactersWithSpaces>824955</CharactersWithSpaces>
  <SharedDoc>false</SharedDoc>
  <HLinks>
    <vt:vector size="3726" baseType="variant">
      <vt:variant>
        <vt:i4>7667768</vt:i4>
      </vt:variant>
      <vt:variant>
        <vt:i4>4797</vt:i4>
      </vt:variant>
      <vt:variant>
        <vt:i4>0</vt:i4>
      </vt:variant>
      <vt:variant>
        <vt:i4>5</vt:i4>
      </vt:variant>
      <vt:variant>
        <vt:lpwstr>http://lua-users.org/wiki/LuaStyleGuide</vt:lpwstr>
      </vt:variant>
      <vt:variant>
        <vt:lpwstr/>
      </vt:variant>
      <vt:variant>
        <vt:i4>1900629</vt:i4>
      </vt:variant>
      <vt:variant>
        <vt:i4>4023</vt:i4>
      </vt:variant>
      <vt:variant>
        <vt:i4>0</vt:i4>
      </vt:variant>
      <vt:variant>
        <vt:i4>5</vt:i4>
      </vt:variant>
      <vt:variant>
        <vt:lpwstr>http://www.lua.org/bugs.html</vt:lpwstr>
      </vt:variant>
      <vt:variant>
        <vt:lpwstr/>
      </vt:variant>
      <vt:variant>
        <vt:i4>1572875</vt:i4>
      </vt:variant>
      <vt:variant>
        <vt:i4>3996</vt:i4>
      </vt:variant>
      <vt:variant>
        <vt:i4>0</vt:i4>
      </vt:variant>
      <vt:variant>
        <vt:i4>5</vt:i4>
      </vt:variant>
      <vt:variant>
        <vt:lpwstr>http://www.tecgraf.puc-rio.br/~lhf/ftp/lua/</vt:lpwstr>
      </vt:variant>
      <vt:variant>
        <vt:lpwstr>lbc</vt:lpwstr>
      </vt:variant>
      <vt:variant>
        <vt:i4>4849687</vt:i4>
      </vt:variant>
      <vt:variant>
        <vt:i4>3993</vt:i4>
      </vt:variant>
      <vt:variant>
        <vt:i4>0</vt:i4>
      </vt:variant>
      <vt:variant>
        <vt:i4>5</vt:i4>
      </vt:variant>
      <vt:variant>
        <vt:lpwstr>http://luaforge.net/</vt:lpwstr>
      </vt:variant>
      <vt:variant>
        <vt:lpwstr/>
      </vt:variant>
      <vt:variant>
        <vt:i4>589838</vt:i4>
      </vt:variant>
      <vt:variant>
        <vt:i4>3990</vt:i4>
      </vt:variant>
      <vt:variant>
        <vt:i4>0</vt:i4>
      </vt:variant>
      <vt:variant>
        <vt:i4>5</vt:i4>
      </vt:variant>
      <vt:variant>
        <vt:lpwstr>http://www.tecgraf.puc-rio.br/~lhf/ftp/lua/</vt:lpwstr>
      </vt:variant>
      <vt:variant>
        <vt:lpwstr>lrandom</vt:lpwstr>
      </vt:variant>
      <vt:variant>
        <vt:i4>5898306</vt:i4>
      </vt:variant>
      <vt:variant>
        <vt:i4>3987</vt:i4>
      </vt:variant>
      <vt:variant>
        <vt:i4>0</vt:i4>
      </vt:variant>
      <vt:variant>
        <vt:i4>5</vt:i4>
      </vt:variant>
      <vt:variant>
        <vt:lpwstr>http://bitop.luajit.org/</vt:lpwstr>
      </vt:variant>
      <vt:variant>
        <vt:lpwstr/>
      </vt:variant>
      <vt:variant>
        <vt:i4>8192050</vt:i4>
      </vt:variant>
      <vt:variant>
        <vt:i4>3984</vt:i4>
      </vt:variant>
      <vt:variant>
        <vt:i4>0</vt:i4>
      </vt:variant>
      <vt:variant>
        <vt:i4>5</vt:i4>
      </vt:variant>
      <vt:variant>
        <vt:lpwstr>http://luaforge.net/projects/date/</vt:lpwstr>
      </vt:variant>
      <vt:variant>
        <vt:lpwstr/>
      </vt:variant>
      <vt:variant>
        <vt:i4>2752546</vt:i4>
      </vt:variant>
      <vt:variant>
        <vt:i4>3981</vt:i4>
      </vt:variant>
      <vt:variant>
        <vt:i4>0</vt:i4>
      </vt:variant>
      <vt:variant>
        <vt:i4>5</vt:i4>
      </vt:variant>
      <vt:variant>
        <vt:lpwstr>http://luacrypto.luaforge.net/</vt:lpwstr>
      </vt:variant>
      <vt:variant>
        <vt:lpwstr/>
      </vt:variant>
      <vt:variant>
        <vt:i4>3539044</vt:i4>
      </vt:variant>
      <vt:variant>
        <vt:i4>3948</vt:i4>
      </vt:variant>
      <vt:variant>
        <vt:i4>0</vt:i4>
      </vt:variant>
      <vt:variant>
        <vt:i4>5</vt:i4>
      </vt:variant>
      <vt:variant>
        <vt:lpwstr>http://www.lua.org/pil/2.3.html</vt:lpwstr>
      </vt:variant>
      <vt:variant>
        <vt:lpwstr/>
      </vt:variant>
      <vt:variant>
        <vt:i4>3014777</vt:i4>
      </vt:variant>
      <vt:variant>
        <vt:i4>3903</vt:i4>
      </vt:variant>
      <vt:variant>
        <vt:i4>0</vt:i4>
      </vt:variant>
      <vt:variant>
        <vt:i4>5</vt:i4>
      </vt:variant>
      <vt:variant>
        <vt:lpwstr>http://www.lua.org/</vt:lpwstr>
      </vt:variant>
      <vt:variant>
        <vt:lpwstr/>
      </vt:variant>
      <vt:variant>
        <vt:i4>113</vt:i4>
      </vt:variant>
      <vt:variant>
        <vt:i4>3654</vt:i4>
      </vt:variant>
      <vt:variant>
        <vt:i4>0</vt:i4>
      </vt:variant>
      <vt:variant>
        <vt:i4>5</vt:i4>
      </vt:variant>
      <vt:variant>
        <vt:lpwstr>http://en.wikipedia.org/wiki/Virtual_machine</vt:lpwstr>
      </vt:variant>
      <vt:variant>
        <vt:lpwstr/>
      </vt:variant>
      <vt:variant>
        <vt:i4>3014777</vt:i4>
      </vt:variant>
      <vt:variant>
        <vt:i4>3645</vt:i4>
      </vt:variant>
      <vt:variant>
        <vt:i4>0</vt:i4>
      </vt:variant>
      <vt:variant>
        <vt:i4>5</vt:i4>
      </vt:variant>
      <vt:variant>
        <vt:lpwstr>http://www.lua.org/</vt:lpwstr>
      </vt:variant>
      <vt:variant>
        <vt:lpwstr/>
      </vt:variant>
      <vt:variant>
        <vt:i4>7077979</vt:i4>
      </vt:variant>
      <vt:variant>
        <vt:i4>3627</vt:i4>
      </vt:variant>
      <vt:variant>
        <vt:i4>0</vt:i4>
      </vt:variant>
      <vt:variant>
        <vt:i4>5</vt:i4>
      </vt:variant>
      <vt:variant>
        <vt:lpwstr>mailto:olgrnotify@justice.qld.gov.au</vt:lpwstr>
      </vt:variant>
      <vt:variant>
        <vt:lpwstr/>
      </vt:variant>
      <vt:variant>
        <vt:i4>1114165</vt:i4>
      </vt:variant>
      <vt:variant>
        <vt:i4>3620</vt:i4>
      </vt:variant>
      <vt:variant>
        <vt:i4>0</vt:i4>
      </vt:variant>
      <vt:variant>
        <vt:i4>5</vt:i4>
      </vt:variant>
      <vt:variant>
        <vt:lpwstr/>
      </vt:variant>
      <vt:variant>
        <vt:lpwstr>_Toc403573503</vt:lpwstr>
      </vt:variant>
      <vt:variant>
        <vt:i4>1114165</vt:i4>
      </vt:variant>
      <vt:variant>
        <vt:i4>3614</vt:i4>
      </vt:variant>
      <vt:variant>
        <vt:i4>0</vt:i4>
      </vt:variant>
      <vt:variant>
        <vt:i4>5</vt:i4>
      </vt:variant>
      <vt:variant>
        <vt:lpwstr/>
      </vt:variant>
      <vt:variant>
        <vt:lpwstr>_Toc403573502</vt:lpwstr>
      </vt:variant>
      <vt:variant>
        <vt:i4>1114165</vt:i4>
      </vt:variant>
      <vt:variant>
        <vt:i4>3608</vt:i4>
      </vt:variant>
      <vt:variant>
        <vt:i4>0</vt:i4>
      </vt:variant>
      <vt:variant>
        <vt:i4>5</vt:i4>
      </vt:variant>
      <vt:variant>
        <vt:lpwstr/>
      </vt:variant>
      <vt:variant>
        <vt:lpwstr>_Toc403573501</vt:lpwstr>
      </vt:variant>
      <vt:variant>
        <vt:i4>1114165</vt:i4>
      </vt:variant>
      <vt:variant>
        <vt:i4>3602</vt:i4>
      </vt:variant>
      <vt:variant>
        <vt:i4>0</vt:i4>
      </vt:variant>
      <vt:variant>
        <vt:i4>5</vt:i4>
      </vt:variant>
      <vt:variant>
        <vt:lpwstr/>
      </vt:variant>
      <vt:variant>
        <vt:lpwstr>_Toc403573500</vt:lpwstr>
      </vt:variant>
      <vt:variant>
        <vt:i4>1572916</vt:i4>
      </vt:variant>
      <vt:variant>
        <vt:i4>3596</vt:i4>
      </vt:variant>
      <vt:variant>
        <vt:i4>0</vt:i4>
      </vt:variant>
      <vt:variant>
        <vt:i4>5</vt:i4>
      </vt:variant>
      <vt:variant>
        <vt:lpwstr/>
      </vt:variant>
      <vt:variant>
        <vt:lpwstr>_Toc403573499</vt:lpwstr>
      </vt:variant>
      <vt:variant>
        <vt:i4>1572916</vt:i4>
      </vt:variant>
      <vt:variant>
        <vt:i4>3590</vt:i4>
      </vt:variant>
      <vt:variant>
        <vt:i4>0</vt:i4>
      </vt:variant>
      <vt:variant>
        <vt:i4>5</vt:i4>
      </vt:variant>
      <vt:variant>
        <vt:lpwstr/>
      </vt:variant>
      <vt:variant>
        <vt:lpwstr>_Toc403573498</vt:lpwstr>
      </vt:variant>
      <vt:variant>
        <vt:i4>1572916</vt:i4>
      </vt:variant>
      <vt:variant>
        <vt:i4>3584</vt:i4>
      </vt:variant>
      <vt:variant>
        <vt:i4>0</vt:i4>
      </vt:variant>
      <vt:variant>
        <vt:i4>5</vt:i4>
      </vt:variant>
      <vt:variant>
        <vt:lpwstr/>
      </vt:variant>
      <vt:variant>
        <vt:lpwstr>_Toc403573497</vt:lpwstr>
      </vt:variant>
      <vt:variant>
        <vt:i4>1572916</vt:i4>
      </vt:variant>
      <vt:variant>
        <vt:i4>3578</vt:i4>
      </vt:variant>
      <vt:variant>
        <vt:i4>0</vt:i4>
      </vt:variant>
      <vt:variant>
        <vt:i4>5</vt:i4>
      </vt:variant>
      <vt:variant>
        <vt:lpwstr/>
      </vt:variant>
      <vt:variant>
        <vt:lpwstr>_Toc403573496</vt:lpwstr>
      </vt:variant>
      <vt:variant>
        <vt:i4>1572916</vt:i4>
      </vt:variant>
      <vt:variant>
        <vt:i4>3572</vt:i4>
      </vt:variant>
      <vt:variant>
        <vt:i4>0</vt:i4>
      </vt:variant>
      <vt:variant>
        <vt:i4>5</vt:i4>
      </vt:variant>
      <vt:variant>
        <vt:lpwstr/>
      </vt:variant>
      <vt:variant>
        <vt:lpwstr>_Toc403573495</vt:lpwstr>
      </vt:variant>
      <vt:variant>
        <vt:i4>1572916</vt:i4>
      </vt:variant>
      <vt:variant>
        <vt:i4>3566</vt:i4>
      </vt:variant>
      <vt:variant>
        <vt:i4>0</vt:i4>
      </vt:variant>
      <vt:variant>
        <vt:i4>5</vt:i4>
      </vt:variant>
      <vt:variant>
        <vt:lpwstr/>
      </vt:variant>
      <vt:variant>
        <vt:lpwstr>_Toc403573494</vt:lpwstr>
      </vt:variant>
      <vt:variant>
        <vt:i4>1572916</vt:i4>
      </vt:variant>
      <vt:variant>
        <vt:i4>3560</vt:i4>
      </vt:variant>
      <vt:variant>
        <vt:i4>0</vt:i4>
      </vt:variant>
      <vt:variant>
        <vt:i4>5</vt:i4>
      </vt:variant>
      <vt:variant>
        <vt:lpwstr/>
      </vt:variant>
      <vt:variant>
        <vt:lpwstr>_Toc403573493</vt:lpwstr>
      </vt:variant>
      <vt:variant>
        <vt:i4>1572916</vt:i4>
      </vt:variant>
      <vt:variant>
        <vt:i4>3554</vt:i4>
      </vt:variant>
      <vt:variant>
        <vt:i4>0</vt:i4>
      </vt:variant>
      <vt:variant>
        <vt:i4>5</vt:i4>
      </vt:variant>
      <vt:variant>
        <vt:lpwstr/>
      </vt:variant>
      <vt:variant>
        <vt:lpwstr>_Toc403573492</vt:lpwstr>
      </vt:variant>
      <vt:variant>
        <vt:i4>1572916</vt:i4>
      </vt:variant>
      <vt:variant>
        <vt:i4>3548</vt:i4>
      </vt:variant>
      <vt:variant>
        <vt:i4>0</vt:i4>
      </vt:variant>
      <vt:variant>
        <vt:i4>5</vt:i4>
      </vt:variant>
      <vt:variant>
        <vt:lpwstr/>
      </vt:variant>
      <vt:variant>
        <vt:lpwstr>_Toc403573491</vt:lpwstr>
      </vt:variant>
      <vt:variant>
        <vt:i4>1572916</vt:i4>
      </vt:variant>
      <vt:variant>
        <vt:i4>3542</vt:i4>
      </vt:variant>
      <vt:variant>
        <vt:i4>0</vt:i4>
      </vt:variant>
      <vt:variant>
        <vt:i4>5</vt:i4>
      </vt:variant>
      <vt:variant>
        <vt:lpwstr/>
      </vt:variant>
      <vt:variant>
        <vt:lpwstr>_Toc403573490</vt:lpwstr>
      </vt:variant>
      <vt:variant>
        <vt:i4>1638452</vt:i4>
      </vt:variant>
      <vt:variant>
        <vt:i4>3536</vt:i4>
      </vt:variant>
      <vt:variant>
        <vt:i4>0</vt:i4>
      </vt:variant>
      <vt:variant>
        <vt:i4>5</vt:i4>
      </vt:variant>
      <vt:variant>
        <vt:lpwstr/>
      </vt:variant>
      <vt:variant>
        <vt:lpwstr>_Toc403573489</vt:lpwstr>
      </vt:variant>
      <vt:variant>
        <vt:i4>1638452</vt:i4>
      </vt:variant>
      <vt:variant>
        <vt:i4>3530</vt:i4>
      </vt:variant>
      <vt:variant>
        <vt:i4>0</vt:i4>
      </vt:variant>
      <vt:variant>
        <vt:i4>5</vt:i4>
      </vt:variant>
      <vt:variant>
        <vt:lpwstr/>
      </vt:variant>
      <vt:variant>
        <vt:lpwstr>_Toc403573488</vt:lpwstr>
      </vt:variant>
      <vt:variant>
        <vt:i4>1638452</vt:i4>
      </vt:variant>
      <vt:variant>
        <vt:i4>3524</vt:i4>
      </vt:variant>
      <vt:variant>
        <vt:i4>0</vt:i4>
      </vt:variant>
      <vt:variant>
        <vt:i4>5</vt:i4>
      </vt:variant>
      <vt:variant>
        <vt:lpwstr/>
      </vt:variant>
      <vt:variant>
        <vt:lpwstr>_Toc403573487</vt:lpwstr>
      </vt:variant>
      <vt:variant>
        <vt:i4>1638452</vt:i4>
      </vt:variant>
      <vt:variant>
        <vt:i4>3518</vt:i4>
      </vt:variant>
      <vt:variant>
        <vt:i4>0</vt:i4>
      </vt:variant>
      <vt:variant>
        <vt:i4>5</vt:i4>
      </vt:variant>
      <vt:variant>
        <vt:lpwstr/>
      </vt:variant>
      <vt:variant>
        <vt:lpwstr>_Toc403573486</vt:lpwstr>
      </vt:variant>
      <vt:variant>
        <vt:i4>1638452</vt:i4>
      </vt:variant>
      <vt:variant>
        <vt:i4>3512</vt:i4>
      </vt:variant>
      <vt:variant>
        <vt:i4>0</vt:i4>
      </vt:variant>
      <vt:variant>
        <vt:i4>5</vt:i4>
      </vt:variant>
      <vt:variant>
        <vt:lpwstr/>
      </vt:variant>
      <vt:variant>
        <vt:lpwstr>_Toc403573485</vt:lpwstr>
      </vt:variant>
      <vt:variant>
        <vt:i4>1638452</vt:i4>
      </vt:variant>
      <vt:variant>
        <vt:i4>3506</vt:i4>
      </vt:variant>
      <vt:variant>
        <vt:i4>0</vt:i4>
      </vt:variant>
      <vt:variant>
        <vt:i4>5</vt:i4>
      </vt:variant>
      <vt:variant>
        <vt:lpwstr/>
      </vt:variant>
      <vt:variant>
        <vt:lpwstr>_Toc403573484</vt:lpwstr>
      </vt:variant>
      <vt:variant>
        <vt:i4>1638452</vt:i4>
      </vt:variant>
      <vt:variant>
        <vt:i4>3500</vt:i4>
      </vt:variant>
      <vt:variant>
        <vt:i4>0</vt:i4>
      </vt:variant>
      <vt:variant>
        <vt:i4>5</vt:i4>
      </vt:variant>
      <vt:variant>
        <vt:lpwstr/>
      </vt:variant>
      <vt:variant>
        <vt:lpwstr>_Toc403573483</vt:lpwstr>
      </vt:variant>
      <vt:variant>
        <vt:i4>1638452</vt:i4>
      </vt:variant>
      <vt:variant>
        <vt:i4>3494</vt:i4>
      </vt:variant>
      <vt:variant>
        <vt:i4>0</vt:i4>
      </vt:variant>
      <vt:variant>
        <vt:i4>5</vt:i4>
      </vt:variant>
      <vt:variant>
        <vt:lpwstr/>
      </vt:variant>
      <vt:variant>
        <vt:lpwstr>_Toc403573482</vt:lpwstr>
      </vt:variant>
      <vt:variant>
        <vt:i4>1638452</vt:i4>
      </vt:variant>
      <vt:variant>
        <vt:i4>3488</vt:i4>
      </vt:variant>
      <vt:variant>
        <vt:i4>0</vt:i4>
      </vt:variant>
      <vt:variant>
        <vt:i4>5</vt:i4>
      </vt:variant>
      <vt:variant>
        <vt:lpwstr/>
      </vt:variant>
      <vt:variant>
        <vt:lpwstr>_Toc403573481</vt:lpwstr>
      </vt:variant>
      <vt:variant>
        <vt:i4>1638452</vt:i4>
      </vt:variant>
      <vt:variant>
        <vt:i4>3482</vt:i4>
      </vt:variant>
      <vt:variant>
        <vt:i4>0</vt:i4>
      </vt:variant>
      <vt:variant>
        <vt:i4>5</vt:i4>
      </vt:variant>
      <vt:variant>
        <vt:lpwstr/>
      </vt:variant>
      <vt:variant>
        <vt:lpwstr>_Toc403573480</vt:lpwstr>
      </vt:variant>
      <vt:variant>
        <vt:i4>1441844</vt:i4>
      </vt:variant>
      <vt:variant>
        <vt:i4>3476</vt:i4>
      </vt:variant>
      <vt:variant>
        <vt:i4>0</vt:i4>
      </vt:variant>
      <vt:variant>
        <vt:i4>5</vt:i4>
      </vt:variant>
      <vt:variant>
        <vt:lpwstr/>
      </vt:variant>
      <vt:variant>
        <vt:lpwstr>_Toc403573479</vt:lpwstr>
      </vt:variant>
      <vt:variant>
        <vt:i4>1441844</vt:i4>
      </vt:variant>
      <vt:variant>
        <vt:i4>3470</vt:i4>
      </vt:variant>
      <vt:variant>
        <vt:i4>0</vt:i4>
      </vt:variant>
      <vt:variant>
        <vt:i4>5</vt:i4>
      </vt:variant>
      <vt:variant>
        <vt:lpwstr/>
      </vt:variant>
      <vt:variant>
        <vt:lpwstr>_Toc403573478</vt:lpwstr>
      </vt:variant>
      <vt:variant>
        <vt:i4>1441844</vt:i4>
      </vt:variant>
      <vt:variant>
        <vt:i4>3464</vt:i4>
      </vt:variant>
      <vt:variant>
        <vt:i4>0</vt:i4>
      </vt:variant>
      <vt:variant>
        <vt:i4>5</vt:i4>
      </vt:variant>
      <vt:variant>
        <vt:lpwstr/>
      </vt:variant>
      <vt:variant>
        <vt:lpwstr>_Toc403573477</vt:lpwstr>
      </vt:variant>
      <vt:variant>
        <vt:i4>1441844</vt:i4>
      </vt:variant>
      <vt:variant>
        <vt:i4>3458</vt:i4>
      </vt:variant>
      <vt:variant>
        <vt:i4>0</vt:i4>
      </vt:variant>
      <vt:variant>
        <vt:i4>5</vt:i4>
      </vt:variant>
      <vt:variant>
        <vt:lpwstr/>
      </vt:variant>
      <vt:variant>
        <vt:lpwstr>_Toc403573476</vt:lpwstr>
      </vt:variant>
      <vt:variant>
        <vt:i4>1441844</vt:i4>
      </vt:variant>
      <vt:variant>
        <vt:i4>3452</vt:i4>
      </vt:variant>
      <vt:variant>
        <vt:i4>0</vt:i4>
      </vt:variant>
      <vt:variant>
        <vt:i4>5</vt:i4>
      </vt:variant>
      <vt:variant>
        <vt:lpwstr/>
      </vt:variant>
      <vt:variant>
        <vt:lpwstr>_Toc403573475</vt:lpwstr>
      </vt:variant>
      <vt:variant>
        <vt:i4>1441844</vt:i4>
      </vt:variant>
      <vt:variant>
        <vt:i4>3446</vt:i4>
      </vt:variant>
      <vt:variant>
        <vt:i4>0</vt:i4>
      </vt:variant>
      <vt:variant>
        <vt:i4>5</vt:i4>
      </vt:variant>
      <vt:variant>
        <vt:lpwstr/>
      </vt:variant>
      <vt:variant>
        <vt:lpwstr>_Toc403573474</vt:lpwstr>
      </vt:variant>
      <vt:variant>
        <vt:i4>1441844</vt:i4>
      </vt:variant>
      <vt:variant>
        <vt:i4>3440</vt:i4>
      </vt:variant>
      <vt:variant>
        <vt:i4>0</vt:i4>
      </vt:variant>
      <vt:variant>
        <vt:i4>5</vt:i4>
      </vt:variant>
      <vt:variant>
        <vt:lpwstr/>
      </vt:variant>
      <vt:variant>
        <vt:lpwstr>_Toc403573473</vt:lpwstr>
      </vt:variant>
      <vt:variant>
        <vt:i4>1441844</vt:i4>
      </vt:variant>
      <vt:variant>
        <vt:i4>3434</vt:i4>
      </vt:variant>
      <vt:variant>
        <vt:i4>0</vt:i4>
      </vt:variant>
      <vt:variant>
        <vt:i4>5</vt:i4>
      </vt:variant>
      <vt:variant>
        <vt:lpwstr/>
      </vt:variant>
      <vt:variant>
        <vt:lpwstr>_Toc403573472</vt:lpwstr>
      </vt:variant>
      <vt:variant>
        <vt:i4>1441844</vt:i4>
      </vt:variant>
      <vt:variant>
        <vt:i4>3428</vt:i4>
      </vt:variant>
      <vt:variant>
        <vt:i4>0</vt:i4>
      </vt:variant>
      <vt:variant>
        <vt:i4>5</vt:i4>
      </vt:variant>
      <vt:variant>
        <vt:lpwstr/>
      </vt:variant>
      <vt:variant>
        <vt:lpwstr>_Toc403573471</vt:lpwstr>
      </vt:variant>
      <vt:variant>
        <vt:i4>1441844</vt:i4>
      </vt:variant>
      <vt:variant>
        <vt:i4>3422</vt:i4>
      </vt:variant>
      <vt:variant>
        <vt:i4>0</vt:i4>
      </vt:variant>
      <vt:variant>
        <vt:i4>5</vt:i4>
      </vt:variant>
      <vt:variant>
        <vt:lpwstr/>
      </vt:variant>
      <vt:variant>
        <vt:lpwstr>_Toc403573470</vt:lpwstr>
      </vt:variant>
      <vt:variant>
        <vt:i4>1507380</vt:i4>
      </vt:variant>
      <vt:variant>
        <vt:i4>3416</vt:i4>
      </vt:variant>
      <vt:variant>
        <vt:i4>0</vt:i4>
      </vt:variant>
      <vt:variant>
        <vt:i4>5</vt:i4>
      </vt:variant>
      <vt:variant>
        <vt:lpwstr/>
      </vt:variant>
      <vt:variant>
        <vt:lpwstr>_Toc403573469</vt:lpwstr>
      </vt:variant>
      <vt:variant>
        <vt:i4>1507380</vt:i4>
      </vt:variant>
      <vt:variant>
        <vt:i4>3410</vt:i4>
      </vt:variant>
      <vt:variant>
        <vt:i4>0</vt:i4>
      </vt:variant>
      <vt:variant>
        <vt:i4>5</vt:i4>
      </vt:variant>
      <vt:variant>
        <vt:lpwstr/>
      </vt:variant>
      <vt:variant>
        <vt:lpwstr>_Toc403573468</vt:lpwstr>
      </vt:variant>
      <vt:variant>
        <vt:i4>1507380</vt:i4>
      </vt:variant>
      <vt:variant>
        <vt:i4>3404</vt:i4>
      </vt:variant>
      <vt:variant>
        <vt:i4>0</vt:i4>
      </vt:variant>
      <vt:variant>
        <vt:i4>5</vt:i4>
      </vt:variant>
      <vt:variant>
        <vt:lpwstr/>
      </vt:variant>
      <vt:variant>
        <vt:lpwstr>_Toc403573467</vt:lpwstr>
      </vt:variant>
      <vt:variant>
        <vt:i4>1507380</vt:i4>
      </vt:variant>
      <vt:variant>
        <vt:i4>3398</vt:i4>
      </vt:variant>
      <vt:variant>
        <vt:i4>0</vt:i4>
      </vt:variant>
      <vt:variant>
        <vt:i4>5</vt:i4>
      </vt:variant>
      <vt:variant>
        <vt:lpwstr/>
      </vt:variant>
      <vt:variant>
        <vt:lpwstr>_Toc403573466</vt:lpwstr>
      </vt:variant>
      <vt:variant>
        <vt:i4>1507380</vt:i4>
      </vt:variant>
      <vt:variant>
        <vt:i4>3392</vt:i4>
      </vt:variant>
      <vt:variant>
        <vt:i4>0</vt:i4>
      </vt:variant>
      <vt:variant>
        <vt:i4>5</vt:i4>
      </vt:variant>
      <vt:variant>
        <vt:lpwstr/>
      </vt:variant>
      <vt:variant>
        <vt:lpwstr>_Toc403573465</vt:lpwstr>
      </vt:variant>
      <vt:variant>
        <vt:i4>1507380</vt:i4>
      </vt:variant>
      <vt:variant>
        <vt:i4>3386</vt:i4>
      </vt:variant>
      <vt:variant>
        <vt:i4>0</vt:i4>
      </vt:variant>
      <vt:variant>
        <vt:i4>5</vt:i4>
      </vt:variant>
      <vt:variant>
        <vt:lpwstr/>
      </vt:variant>
      <vt:variant>
        <vt:lpwstr>_Toc403573464</vt:lpwstr>
      </vt:variant>
      <vt:variant>
        <vt:i4>1507380</vt:i4>
      </vt:variant>
      <vt:variant>
        <vt:i4>3380</vt:i4>
      </vt:variant>
      <vt:variant>
        <vt:i4>0</vt:i4>
      </vt:variant>
      <vt:variant>
        <vt:i4>5</vt:i4>
      </vt:variant>
      <vt:variant>
        <vt:lpwstr/>
      </vt:variant>
      <vt:variant>
        <vt:lpwstr>_Toc403573463</vt:lpwstr>
      </vt:variant>
      <vt:variant>
        <vt:i4>1507380</vt:i4>
      </vt:variant>
      <vt:variant>
        <vt:i4>3374</vt:i4>
      </vt:variant>
      <vt:variant>
        <vt:i4>0</vt:i4>
      </vt:variant>
      <vt:variant>
        <vt:i4>5</vt:i4>
      </vt:variant>
      <vt:variant>
        <vt:lpwstr/>
      </vt:variant>
      <vt:variant>
        <vt:lpwstr>_Toc403573462</vt:lpwstr>
      </vt:variant>
      <vt:variant>
        <vt:i4>1507380</vt:i4>
      </vt:variant>
      <vt:variant>
        <vt:i4>3368</vt:i4>
      </vt:variant>
      <vt:variant>
        <vt:i4>0</vt:i4>
      </vt:variant>
      <vt:variant>
        <vt:i4>5</vt:i4>
      </vt:variant>
      <vt:variant>
        <vt:lpwstr/>
      </vt:variant>
      <vt:variant>
        <vt:lpwstr>_Toc403573461</vt:lpwstr>
      </vt:variant>
      <vt:variant>
        <vt:i4>1507380</vt:i4>
      </vt:variant>
      <vt:variant>
        <vt:i4>3362</vt:i4>
      </vt:variant>
      <vt:variant>
        <vt:i4>0</vt:i4>
      </vt:variant>
      <vt:variant>
        <vt:i4>5</vt:i4>
      </vt:variant>
      <vt:variant>
        <vt:lpwstr/>
      </vt:variant>
      <vt:variant>
        <vt:lpwstr>_Toc403573460</vt:lpwstr>
      </vt:variant>
      <vt:variant>
        <vt:i4>1310772</vt:i4>
      </vt:variant>
      <vt:variant>
        <vt:i4>3356</vt:i4>
      </vt:variant>
      <vt:variant>
        <vt:i4>0</vt:i4>
      </vt:variant>
      <vt:variant>
        <vt:i4>5</vt:i4>
      </vt:variant>
      <vt:variant>
        <vt:lpwstr/>
      </vt:variant>
      <vt:variant>
        <vt:lpwstr>_Toc403573459</vt:lpwstr>
      </vt:variant>
      <vt:variant>
        <vt:i4>1310772</vt:i4>
      </vt:variant>
      <vt:variant>
        <vt:i4>3350</vt:i4>
      </vt:variant>
      <vt:variant>
        <vt:i4>0</vt:i4>
      </vt:variant>
      <vt:variant>
        <vt:i4>5</vt:i4>
      </vt:variant>
      <vt:variant>
        <vt:lpwstr/>
      </vt:variant>
      <vt:variant>
        <vt:lpwstr>_Toc403573458</vt:lpwstr>
      </vt:variant>
      <vt:variant>
        <vt:i4>1310772</vt:i4>
      </vt:variant>
      <vt:variant>
        <vt:i4>3344</vt:i4>
      </vt:variant>
      <vt:variant>
        <vt:i4>0</vt:i4>
      </vt:variant>
      <vt:variant>
        <vt:i4>5</vt:i4>
      </vt:variant>
      <vt:variant>
        <vt:lpwstr/>
      </vt:variant>
      <vt:variant>
        <vt:lpwstr>_Toc403573457</vt:lpwstr>
      </vt:variant>
      <vt:variant>
        <vt:i4>1310772</vt:i4>
      </vt:variant>
      <vt:variant>
        <vt:i4>3338</vt:i4>
      </vt:variant>
      <vt:variant>
        <vt:i4>0</vt:i4>
      </vt:variant>
      <vt:variant>
        <vt:i4>5</vt:i4>
      </vt:variant>
      <vt:variant>
        <vt:lpwstr/>
      </vt:variant>
      <vt:variant>
        <vt:lpwstr>_Toc403573456</vt:lpwstr>
      </vt:variant>
      <vt:variant>
        <vt:i4>1310772</vt:i4>
      </vt:variant>
      <vt:variant>
        <vt:i4>3332</vt:i4>
      </vt:variant>
      <vt:variant>
        <vt:i4>0</vt:i4>
      </vt:variant>
      <vt:variant>
        <vt:i4>5</vt:i4>
      </vt:variant>
      <vt:variant>
        <vt:lpwstr/>
      </vt:variant>
      <vt:variant>
        <vt:lpwstr>_Toc403573455</vt:lpwstr>
      </vt:variant>
      <vt:variant>
        <vt:i4>1310772</vt:i4>
      </vt:variant>
      <vt:variant>
        <vt:i4>3326</vt:i4>
      </vt:variant>
      <vt:variant>
        <vt:i4>0</vt:i4>
      </vt:variant>
      <vt:variant>
        <vt:i4>5</vt:i4>
      </vt:variant>
      <vt:variant>
        <vt:lpwstr/>
      </vt:variant>
      <vt:variant>
        <vt:lpwstr>_Toc403573454</vt:lpwstr>
      </vt:variant>
      <vt:variant>
        <vt:i4>1310772</vt:i4>
      </vt:variant>
      <vt:variant>
        <vt:i4>3320</vt:i4>
      </vt:variant>
      <vt:variant>
        <vt:i4>0</vt:i4>
      </vt:variant>
      <vt:variant>
        <vt:i4>5</vt:i4>
      </vt:variant>
      <vt:variant>
        <vt:lpwstr/>
      </vt:variant>
      <vt:variant>
        <vt:lpwstr>_Toc403573453</vt:lpwstr>
      </vt:variant>
      <vt:variant>
        <vt:i4>1310772</vt:i4>
      </vt:variant>
      <vt:variant>
        <vt:i4>3314</vt:i4>
      </vt:variant>
      <vt:variant>
        <vt:i4>0</vt:i4>
      </vt:variant>
      <vt:variant>
        <vt:i4>5</vt:i4>
      </vt:variant>
      <vt:variant>
        <vt:lpwstr/>
      </vt:variant>
      <vt:variant>
        <vt:lpwstr>_Toc403573452</vt:lpwstr>
      </vt:variant>
      <vt:variant>
        <vt:i4>1310772</vt:i4>
      </vt:variant>
      <vt:variant>
        <vt:i4>3308</vt:i4>
      </vt:variant>
      <vt:variant>
        <vt:i4>0</vt:i4>
      </vt:variant>
      <vt:variant>
        <vt:i4>5</vt:i4>
      </vt:variant>
      <vt:variant>
        <vt:lpwstr/>
      </vt:variant>
      <vt:variant>
        <vt:lpwstr>_Toc403573451</vt:lpwstr>
      </vt:variant>
      <vt:variant>
        <vt:i4>1310772</vt:i4>
      </vt:variant>
      <vt:variant>
        <vt:i4>3302</vt:i4>
      </vt:variant>
      <vt:variant>
        <vt:i4>0</vt:i4>
      </vt:variant>
      <vt:variant>
        <vt:i4>5</vt:i4>
      </vt:variant>
      <vt:variant>
        <vt:lpwstr/>
      </vt:variant>
      <vt:variant>
        <vt:lpwstr>_Toc403573450</vt:lpwstr>
      </vt:variant>
      <vt:variant>
        <vt:i4>1376308</vt:i4>
      </vt:variant>
      <vt:variant>
        <vt:i4>3296</vt:i4>
      </vt:variant>
      <vt:variant>
        <vt:i4>0</vt:i4>
      </vt:variant>
      <vt:variant>
        <vt:i4>5</vt:i4>
      </vt:variant>
      <vt:variant>
        <vt:lpwstr/>
      </vt:variant>
      <vt:variant>
        <vt:lpwstr>_Toc403573449</vt:lpwstr>
      </vt:variant>
      <vt:variant>
        <vt:i4>1376308</vt:i4>
      </vt:variant>
      <vt:variant>
        <vt:i4>3290</vt:i4>
      </vt:variant>
      <vt:variant>
        <vt:i4>0</vt:i4>
      </vt:variant>
      <vt:variant>
        <vt:i4>5</vt:i4>
      </vt:variant>
      <vt:variant>
        <vt:lpwstr/>
      </vt:variant>
      <vt:variant>
        <vt:lpwstr>_Toc403573448</vt:lpwstr>
      </vt:variant>
      <vt:variant>
        <vt:i4>1376308</vt:i4>
      </vt:variant>
      <vt:variant>
        <vt:i4>3284</vt:i4>
      </vt:variant>
      <vt:variant>
        <vt:i4>0</vt:i4>
      </vt:variant>
      <vt:variant>
        <vt:i4>5</vt:i4>
      </vt:variant>
      <vt:variant>
        <vt:lpwstr/>
      </vt:variant>
      <vt:variant>
        <vt:lpwstr>_Toc403573447</vt:lpwstr>
      </vt:variant>
      <vt:variant>
        <vt:i4>1376308</vt:i4>
      </vt:variant>
      <vt:variant>
        <vt:i4>3278</vt:i4>
      </vt:variant>
      <vt:variant>
        <vt:i4>0</vt:i4>
      </vt:variant>
      <vt:variant>
        <vt:i4>5</vt:i4>
      </vt:variant>
      <vt:variant>
        <vt:lpwstr/>
      </vt:variant>
      <vt:variant>
        <vt:lpwstr>_Toc403573446</vt:lpwstr>
      </vt:variant>
      <vt:variant>
        <vt:i4>1376308</vt:i4>
      </vt:variant>
      <vt:variant>
        <vt:i4>3272</vt:i4>
      </vt:variant>
      <vt:variant>
        <vt:i4>0</vt:i4>
      </vt:variant>
      <vt:variant>
        <vt:i4>5</vt:i4>
      </vt:variant>
      <vt:variant>
        <vt:lpwstr/>
      </vt:variant>
      <vt:variant>
        <vt:lpwstr>_Toc403573445</vt:lpwstr>
      </vt:variant>
      <vt:variant>
        <vt:i4>1376308</vt:i4>
      </vt:variant>
      <vt:variant>
        <vt:i4>3266</vt:i4>
      </vt:variant>
      <vt:variant>
        <vt:i4>0</vt:i4>
      </vt:variant>
      <vt:variant>
        <vt:i4>5</vt:i4>
      </vt:variant>
      <vt:variant>
        <vt:lpwstr/>
      </vt:variant>
      <vt:variant>
        <vt:lpwstr>_Toc403573444</vt:lpwstr>
      </vt:variant>
      <vt:variant>
        <vt:i4>1376308</vt:i4>
      </vt:variant>
      <vt:variant>
        <vt:i4>3260</vt:i4>
      </vt:variant>
      <vt:variant>
        <vt:i4>0</vt:i4>
      </vt:variant>
      <vt:variant>
        <vt:i4>5</vt:i4>
      </vt:variant>
      <vt:variant>
        <vt:lpwstr/>
      </vt:variant>
      <vt:variant>
        <vt:lpwstr>_Toc403573443</vt:lpwstr>
      </vt:variant>
      <vt:variant>
        <vt:i4>1376308</vt:i4>
      </vt:variant>
      <vt:variant>
        <vt:i4>3254</vt:i4>
      </vt:variant>
      <vt:variant>
        <vt:i4>0</vt:i4>
      </vt:variant>
      <vt:variant>
        <vt:i4>5</vt:i4>
      </vt:variant>
      <vt:variant>
        <vt:lpwstr/>
      </vt:variant>
      <vt:variant>
        <vt:lpwstr>_Toc403573442</vt:lpwstr>
      </vt:variant>
      <vt:variant>
        <vt:i4>1376308</vt:i4>
      </vt:variant>
      <vt:variant>
        <vt:i4>3248</vt:i4>
      </vt:variant>
      <vt:variant>
        <vt:i4>0</vt:i4>
      </vt:variant>
      <vt:variant>
        <vt:i4>5</vt:i4>
      </vt:variant>
      <vt:variant>
        <vt:lpwstr/>
      </vt:variant>
      <vt:variant>
        <vt:lpwstr>_Toc403573441</vt:lpwstr>
      </vt:variant>
      <vt:variant>
        <vt:i4>1376308</vt:i4>
      </vt:variant>
      <vt:variant>
        <vt:i4>3242</vt:i4>
      </vt:variant>
      <vt:variant>
        <vt:i4>0</vt:i4>
      </vt:variant>
      <vt:variant>
        <vt:i4>5</vt:i4>
      </vt:variant>
      <vt:variant>
        <vt:lpwstr/>
      </vt:variant>
      <vt:variant>
        <vt:lpwstr>_Toc403573440</vt:lpwstr>
      </vt:variant>
      <vt:variant>
        <vt:i4>1179700</vt:i4>
      </vt:variant>
      <vt:variant>
        <vt:i4>3236</vt:i4>
      </vt:variant>
      <vt:variant>
        <vt:i4>0</vt:i4>
      </vt:variant>
      <vt:variant>
        <vt:i4>5</vt:i4>
      </vt:variant>
      <vt:variant>
        <vt:lpwstr/>
      </vt:variant>
      <vt:variant>
        <vt:lpwstr>_Toc403573439</vt:lpwstr>
      </vt:variant>
      <vt:variant>
        <vt:i4>1179700</vt:i4>
      </vt:variant>
      <vt:variant>
        <vt:i4>3230</vt:i4>
      </vt:variant>
      <vt:variant>
        <vt:i4>0</vt:i4>
      </vt:variant>
      <vt:variant>
        <vt:i4>5</vt:i4>
      </vt:variant>
      <vt:variant>
        <vt:lpwstr/>
      </vt:variant>
      <vt:variant>
        <vt:lpwstr>_Toc403573438</vt:lpwstr>
      </vt:variant>
      <vt:variant>
        <vt:i4>1179700</vt:i4>
      </vt:variant>
      <vt:variant>
        <vt:i4>3224</vt:i4>
      </vt:variant>
      <vt:variant>
        <vt:i4>0</vt:i4>
      </vt:variant>
      <vt:variant>
        <vt:i4>5</vt:i4>
      </vt:variant>
      <vt:variant>
        <vt:lpwstr/>
      </vt:variant>
      <vt:variant>
        <vt:lpwstr>_Toc403573437</vt:lpwstr>
      </vt:variant>
      <vt:variant>
        <vt:i4>1179700</vt:i4>
      </vt:variant>
      <vt:variant>
        <vt:i4>3218</vt:i4>
      </vt:variant>
      <vt:variant>
        <vt:i4>0</vt:i4>
      </vt:variant>
      <vt:variant>
        <vt:i4>5</vt:i4>
      </vt:variant>
      <vt:variant>
        <vt:lpwstr/>
      </vt:variant>
      <vt:variant>
        <vt:lpwstr>_Toc403573436</vt:lpwstr>
      </vt:variant>
      <vt:variant>
        <vt:i4>1179700</vt:i4>
      </vt:variant>
      <vt:variant>
        <vt:i4>3212</vt:i4>
      </vt:variant>
      <vt:variant>
        <vt:i4>0</vt:i4>
      </vt:variant>
      <vt:variant>
        <vt:i4>5</vt:i4>
      </vt:variant>
      <vt:variant>
        <vt:lpwstr/>
      </vt:variant>
      <vt:variant>
        <vt:lpwstr>_Toc403573435</vt:lpwstr>
      </vt:variant>
      <vt:variant>
        <vt:i4>1179700</vt:i4>
      </vt:variant>
      <vt:variant>
        <vt:i4>3206</vt:i4>
      </vt:variant>
      <vt:variant>
        <vt:i4>0</vt:i4>
      </vt:variant>
      <vt:variant>
        <vt:i4>5</vt:i4>
      </vt:variant>
      <vt:variant>
        <vt:lpwstr/>
      </vt:variant>
      <vt:variant>
        <vt:lpwstr>_Toc403573434</vt:lpwstr>
      </vt:variant>
      <vt:variant>
        <vt:i4>1179700</vt:i4>
      </vt:variant>
      <vt:variant>
        <vt:i4>3200</vt:i4>
      </vt:variant>
      <vt:variant>
        <vt:i4>0</vt:i4>
      </vt:variant>
      <vt:variant>
        <vt:i4>5</vt:i4>
      </vt:variant>
      <vt:variant>
        <vt:lpwstr/>
      </vt:variant>
      <vt:variant>
        <vt:lpwstr>_Toc403573433</vt:lpwstr>
      </vt:variant>
      <vt:variant>
        <vt:i4>1179700</vt:i4>
      </vt:variant>
      <vt:variant>
        <vt:i4>3194</vt:i4>
      </vt:variant>
      <vt:variant>
        <vt:i4>0</vt:i4>
      </vt:variant>
      <vt:variant>
        <vt:i4>5</vt:i4>
      </vt:variant>
      <vt:variant>
        <vt:lpwstr/>
      </vt:variant>
      <vt:variant>
        <vt:lpwstr>_Toc403573432</vt:lpwstr>
      </vt:variant>
      <vt:variant>
        <vt:i4>1179700</vt:i4>
      </vt:variant>
      <vt:variant>
        <vt:i4>3188</vt:i4>
      </vt:variant>
      <vt:variant>
        <vt:i4>0</vt:i4>
      </vt:variant>
      <vt:variant>
        <vt:i4>5</vt:i4>
      </vt:variant>
      <vt:variant>
        <vt:lpwstr/>
      </vt:variant>
      <vt:variant>
        <vt:lpwstr>_Toc403573431</vt:lpwstr>
      </vt:variant>
      <vt:variant>
        <vt:i4>1179700</vt:i4>
      </vt:variant>
      <vt:variant>
        <vt:i4>3182</vt:i4>
      </vt:variant>
      <vt:variant>
        <vt:i4>0</vt:i4>
      </vt:variant>
      <vt:variant>
        <vt:i4>5</vt:i4>
      </vt:variant>
      <vt:variant>
        <vt:lpwstr/>
      </vt:variant>
      <vt:variant>
        <vt:lpwstr>_Toc403573430</vt:lpwstr>
      </vt:variant>
      <vt:variant>
        <vt:i4>1245236</vt:i4>
      </vt:variant>
      <vt:variant>
        <vt:i4>3176</vt:i4>
      </vt:variant>
      <vt:variant>
        <vt:i4>0</vt:i4>
      </vt:variant>
      <vt:variant>
        <vt:i4>5</vt:i4>
      </vt:variant>
      <vt:variant>
        <vt:lpwstr/>
      </vt:variant>
      <vt:variant>
        <vt:lpwstr>_Toc403573429</vt:lpwstr>
      </vt:variant>
      <vt:variant>
        <vt:i4>1245236</vt:i4>
      </vt:variant>
      <vt:variant>
        <vt:i4>3170</vt:i4>
      </vt:variant>
      <vt:variant>
        <vt:i4>0</vt:i4>
      </vt:variant>
      <vt:variant>
        <vt:i4>5</vt:i4>
      </vt:variant>
      <vt:variant>
        <vt:lpwstr/>
      </vt:variant>
      <vt:variant>
        <vt:lpwstr>_Toc403573428</vt:lpwstr>
      </vt:variant>
      <vt:variant>
        <vt:i4>1245236</vt:i4>
      </vt:variant>
      <vt:variant>
        <vt:i4>3164</vt:i4>
      </vt:variant>
      <vt:variant>
        <vt:i4>0</vt:i4>
      </vt:variant>
      <vt:variant>
        <vt:i4>5</vt:i4>
      </vt:variant>
      <vt:variant>
        <vt:lpwstr/>
      </vt:variant>
      <vt:variant>
        <vt:lpwstr>_Toc403573427</vt:lpwstr>
      </vt:variant>
      <vt:variant>
        <vt:i4>1245236</vt:i4>
      </vt:variant>
      <vt:variant>
        <vt:i4>3158</vt:i4>
      </vt:variant>
      <vt:variant>
        <vt:i4>0</vt:i4>
      </vt:variant>
      <vt:variant>
        <vt:i4>5</vt:i4>
      </vt:variant>
      <vt:variant>
        <vt:lpwstr/>
      </vt:variant>
      <vt:variant>
        <vt:lpwstr>_Toc403573426</vt:lpwstr>
      </vt:variant>
      <vt:variant>
        <vt:i4>1245236</vt:i4>
      </vt:variant>
      <vt:variant>
        <vt:i4>3152</vt:i4>
      </vt:variant>
      <vt:variant>
        <vt:i4>0</vt:i4>
      </vt:variant>
      <vt:variant>
        <vt:i4>5</vt:i4>
      </vt:variant>
      <vt:variant>
        <vt:lpwstr/>
      </vt:variant>
      <vt:variant>
        <vt:lpwstr>_Toc403573425</vt:lpwstr>
      </vt:variant>
      <vt:variant>
        <vt:i4>1245236</vt:i4>
      </vt:variant>
      <vt:variant>
        <vt:i4>3146</vt:i4>
      </vt:variant>
      <vt:variant>
        <vt:i4>0</vt:i4>
      </vt:variant>
      <vt:variant>
        <vt:i4>5</vt:i4>
      </vt:variant>
      <vt:variant>
        <vt:lpwstr/>
      </vt:variant>
      <vt:variant>
        <vt:lpwstr>_Toc403573424</vt:lpwstr>
      </vt:variant>
      <vt:variant>
        <vt:i4>1245236</vt:i4>
      </vt:variant>
      <vt:variant>
        <vt:i4>3140</vt:i4>
      </vt:variant>
      <vt:variant>
        <vt:i4>0</vt:i4>
      </vt:variant>
      <vt:variant>
        <vt:i4>5</vt:i4>
      </vt:variant>
      <vt:variant>
        <vt:lpwstr/>
      </vt:variant>
      <vt:variant>
        <vt:lpwstr>_Toc403573423</vt:lpwstr>
      </vt:variant>
      <vt:variant>
        <vt:i4>1245236</vt:i4>
      </vt:variant>
      <vt:variant>
        <vt:i4>3134</vt:i4>
      </vt:variant>
      <vt:variant>
        <vt:i4>0</vt:i4>
      </vt:variant>
      <vt:variant>
        <vt:i4>5</vt:i4>
      </vt:variant>
      <vt:variant>
        <vt:lpwstr/>
      </vt:variant>
      <vt:variant>
        <vt:lpwstr>_Toc403573422</vt:lpwstr>
      </vt:variant>
      <vt:variant>
        <vt:i4>1245236</vt:i4>
      </vt:variant>
      <vt:variant>
        <vt:i4>3128</vt:i4>
      </vt:variant>
      <vt:variant>
        <vt:i4>0</vt:i4>
      </vt:variant>
      <vt:variant>
        <vt:i4>5</vt:i4>
      </vt:variant>
      <vt:variant>
        <vt:lpwstr/>
      </vt:variant>
      <vt:variant>
        <vt:lpwstr>_Toc403573421</vt:lpwstr>
      </vt:variant>
      <vt:variant>
        <vt:i4>1245236</vt:i4>
      </vt:variant>
      <vt:variant>
        <vt:i4>3122</vt:i4>
      </vt:variant>
      <vt:variant>
        <vt:i4>0</vt:i4>
      </vt:variant>
      <vt:variant>
        <vt:i4>5</vt:i4>
      </vt:variant>
      <vt:variant>
        <vt:lpwstr/>
      </vt:variant>
      <vt:variant>
        <vt:lpwstr>_Toc403573420</vt:lpwstr>
      </vt:variant>
      <vt:variant>
        <vt:i4>1048628</vt:i4>
      </vt:variant>
      <vt:variant>
        <vt:i4>3116</vt:i4>
      </vt:variant>
      <vt:variant>
        <vt:i4>0</vt:i4>
      </vt:variant>
      <vt:variant>
        <vt:i4>5</vt:i4>
      </vt:variant>
      <vt:variant>
        <vt:lpwstr/>
      </vt:variant>
      <vt:variant>
        <vt:lpwstr>_Toc403573419</vt:lpwstr>
      </vt:variant>
      <vt:variant>
        <vt:i4>1048628</vt:i4>
      </vt:variant>
      <vt:variant>
        <vt:i4>3110</vt:i4>
      </vt:variant>
      <vt:variant>
        <vt:i4>0</vt:i4>
      </vt:variant>
      <vt:variant>
        <vt:i4>5</vt:i4>
      </vt:variant>
      <vt:variant>
        <vt:lpwstr/>
      </vt:variant>
      <vt:variant>
        <vt:lpwstr>_Toc403573418</vt:lpwstr>
      </vt:variant>
      <vt:variant>
        <vt:i4>1048628</vt:i4>
      </vt:variant>
      <vt:variant>
        <vt:i4>3104</vt:i4>
      </vt:variant>
      <vt:variant>
        <vt:i4>0</vt:i4>
      </vt:variant>
      <vt:variant>
        <vt:i4>5</vt:i4>
      </vt:variant>
      <vt:variant>
        <vt:lpwstr/>
      </vt:variant>
      <vt:variant>
        <vt:lpwstr>_Toc403573417</vt:lpwstr>
      </vt:variant>
      <vt:variant>
        <vt:i4>1048628</vt:i4>
      </vt:variant>
      <vt:variant>
        <vt:i4>3098</vt:i4>
      </vt:variant>
      <vt:variant>
        <vt:i4>0</vt:i4>
      </vt:variant>
      <vt:variant>
        <vt:i4>5</vt:i4>
      </vt:variant>
      <vt:variant>
        <vt:lpwstr/>
      </vt:variant>
      <vt:variant>
        <vt:lpwstr>_Toc403573416</vt:lpwstr>
      </vt:variant>
      <vt:variant>
        <vt:i4>1048628</vt:i4>
      </vt:variant>
      <vt:variant>
        <vt:i4>3092</vt:i4>
      </vt:variant>
      <vt:variant>
        <vt:i4>0</vt:i4>
      </vt:variant>
      <vt:variant>
        <vt:i4>5</vt:i4>
      </vt:variant>
      <vt:variant>
        <vt:lpwstr/>
      </vt:variant>
      <vt:variant>
        <vt:lpwstr>_Toc403573415</vt:lpwstr>
      </vt:variant>
      <vt:variant>
        <vt:i4>1048628</vt:i4>
      </vt:variant>
      <vt:variant>
        <vt:i4>3086</vt:i4>
      </vt:variant>
      <vt:variant>
        <vt:i4>0</vt:i4>
      </vt:variant>
      <vt:variant>
        <vt:i4>5</vt:i4>
      </vt:variant>
      <vt:variant>
        <vt:lpwstr/>
      </vt:variant>
      <vt:variant>
        <vt:lpwstr>_Toc403573414</vt:lpwstr>
      </vt:variant>
      <vt:variant>
        <vt:i4>1048628</vt:i4>
      </vt:variant>
      <vt:variant>
        <vt:i4>3080</vt:i4>
      </vt:variant>
      <vt:variant>
        <vt:i4>0</vt:i4>
      </vt:variant>
      <vt:variant>
        <vt:i4>5</vt:i4>
      </vt:variant>
      <vt:variant>
        <vt:lpwstr/>
      </vt:variant>
      <vt:variant>
        <vt:lpwstr>_Toc403573413</vt:lpwstr>
      </vt:variant>
      <vt:variant>
        <vt:i4>1048628</vt:i4>
      </vt:variant>
      <vt:variant>
        <vt:i4>3074</vt:i4>
      </vt:variant>
      <vt:variant>
        <vt:i4>0</vt:i4>
      </vt:variant>
      <vt:variant>
        <vt:i4>5</vt:i4>
      </vt:variant>
      <vt:variant>
        <vt:lpwstr/>
      </vt:variant>
      <vt:variant>
        <vt:lpwstr>_Toc403573412</vt:lpwstr>
      </vt:variant>
      <vt:variant>
        <vt:i4>1048628</vt:i4>
      </vt:variant>
      <vt:variant>
        <vt:i4>3068</vt:i4>
      </vt:variant>
      <vt:variant>
        <vt:i4>0</vt:i4>
      </vt:variant>
      <vt:variant>
        <vt:i4>5</vt:i4>
      </vt:variant>
      <vt:variant>
        <vt:lpwstr/>
      </vt:variant>
      <vt:variant>
        <vt:lpwstr>_Toc403573411</vt:lpwstr>
      </vt:variant>
      <vt:variant>
        <vt:i4>1048628</vt:i4>
      </vt:variant>
      <vt:variant>
        <vt:i4>3062</vt:i4>
      </vt:variant>
      <vt:variant>
        <vt:i4>0</vt:i4>
      </vt:variant>
      <vt:variant>
        <vt:i4>5</vt:i4>
      </vt:variant>
      <vt:variant>
        <vt:lpwstr/>
      </vt:variant>
      <vt:variant>
        <vt:lpwstr>_Toc403573410</vt:lpwstr>
      </vt:variant>
      <vt:variant>
        <vt:i4>1114164</vt:i4>
      </vt:variant>
      <vt:variant>
        <vt:i4>3056</vt:i4>
      </vt:variant>
      <vt:variant>
        <vt:i4>0</vt:i4>
      </vt:variant>
      <vt:variant>
        <vt:i4>5</vt:i4>
      </vt:variant>
      <vt:variant>
        <vt:lpwstr/>
      </vt:variant>
      <vt:variant>
        <vt:lpwstr>_Toc403573409</vt:lpwstr>
      </vt:variant>
      <vt:variant>
        <vt:i4>1114164</vt:i4>
      </vt:variant>
      <vt:variant>
        <vt:i4>3050</vt:i4>
      </vt:variant>
      <vt:variant>
        <vt:i4>0</vt:i4>
      </vt:variant>
      <vt:variant>
        <vt:i4>5</vt:i4>
      </vt:variant>
      <vt:variant>
        <vt:lpwstr/>
      </vt:variant>
      <vt:variant>
        <vt:lpwstr>_Toc403573408</vt:lpwstr>
      </vt:variant>
      <vt:variant>
        <vt:i4>1114164</vt:i4>
      </vt:variant>
      <vt:variant>
        <vt:i4>3044</vt:i4>
      </vt:variant>
      <vt:variant>
        <vt:i4>0</vt:i4>
      </vt:variant>
      <vt:variant>
        <vt:i4>5</vt:i4>
      </vt:variant>
      <vt:variant>
        <vt:lpwstr/>
      </vt:variant>
      <vt:variant>
        <vt:lpwstr>_Toc403573407</vt:lpwstr>
      </vt:variant>
      <vt:variant>
        <vt:i4>1114164</vt:i4>
      </vt:variant>
      <vt:variant>
        <vt:i4>3038</vt:i4>
      </vt:variant>
      <vt:variant>
        <vt:i4>0</vt:i4>
      </vt:variant>
      <vt:variant>
        <vt:i4>5</vt:i4>
      </vt:variant>
      <vt:variant>
        <vt:lpwstr/>
      </vt:variant>
      <vt:variant>
        <vt:lpwstr>_Toc403573406</vt:lpwstr>
      </vt:variant>
      <vt:variant>
        <vt:i4>1114164</vt:i4>
      </vt:variant>
      <vt:variant>
        <vt:i4>3032</vt:i4>
      </vt:variant>
      <vt:variant>
        <vt:i4>0</vt:i4>
      </vt:variant>
      <vt:variant>
        <vt:i4>5</vt:i4>
      </vt:variant>
      <vt:variant>
        <vt:lpwstr/>
      </vt:variant>
      <vt:variant>
        <vt:lpwstr>_Toc403573405</vt:lpwstr>
      </vt:variant>
      <vt:variant>
        <vt:i4>1114164</vt:i4>
      </vt:variant>
      <vt:variant>
        <vt:i4>3026</vt:i4>
      </vt:variant>
      <vt:variant>
        <vt:i4>0</vt:i4>
      </vt:variant>
      <vt:variant>
        <vt:i4>5</vt:i4>
      </vt:variant>
      <vt:variant>
        <vt:lpwstr/>
      </vt:variant>
      <vt:variant>
        <vt:lpwstr>_Toc403573404</vt:lpwstr>
      </vt:variant>
      <vt:variant>
        <vt:i4>1114164</vt:i4>
      </vt:variant>
      <vt:variant>
        <vt:i4>3020</vt:i4>
      </vt:variant>
      <vt:variant>
        <vt:i4>0</vt:i4>
      </vt:variant>
      <vt:variant>
        <vt:i4>5</vt:i4>
      </vt:variant>
      <vt:variant>
        <vt:lpwstr/>
      </vt:variant>
      <vt:variant>
        <vt:lpwstr>_Toc403573403</vt:lpwstr>
      </vt:variant>
      <vt:variant>
        <vt:i4>1114164</vt:i4>
      </vt:variant>
      <vt:variant>
        <vt:i4>3014</vt:i4>
      </vt:variant>
      <vt:variant>
        <vt:i4>0</vt:i4>
      </vt:variant>
      <vt:variant>
        <vt:i4>5</vt:i4>
      </vt:variant>
      <vt:variant>
        <vt:lpwstr/>
      </vt:variant>
      <vt:variant>
        <vt:lpwstr>_Toc403573402</vt:lpwstr>
      </vt:variant>
      <vt:variant>
        <vt:i4>1114164</vt:i4>
      </vt:variant>
      <vt:variant>
        <vt:i4>3008</vt:i4>
      </vt:variant>
      <vt:variant>
        <vt:i4>0</vt:i4>
      </vt:variant>
      <vt:variant>
        <vt:i4>5</vt:i4>
      </vt:variant>
      <vt:variant>
        <vt:lpwstr/>
      </vt:variant>
      <vt:variant>
        <vt:lpwstr>_Toc403573401</vt:lpwstr>
      </vt:variant>
      <vt:variant>
        <vt:i4>1114164</vt:i4>
      </vt:variant>
      <vt:variant>
        <vt:i4>3002</vt:i4>
      </vt:variant>
      <vt:variant>
        <vt:i4>0</vt:i4>
      </vt:variant>
      <vt:variant>
        <vt:i4>5</vt:i4>
      </vt:variant>
      <vt:variant>
        <vt:lpwstr/>
      </vt:variant>
      <vt:variant>
        <vt:lpwstr>_Toc403573400</vt:lpwstr>
      </vt:variant>
      <vt:variant>
        <vt:i4>1572915</vt:i4>
      </vt:variant>
      <vt:variant>
        <vt:i4>2996</vt:i4>
      </vt:variant>
      <vt:variant>
        <vt:i4>0</vt:i4>
      </vt:variant>
      <vt:variant>
        <vt:i4>5</vt:i4>
      </vt:variant>
      <vt:variant>
        <vt:lpwstr/>
      </vt:variant>
      <vt:variant>
        <vt:lpwstr>_Toc403573399</vt:lpwstr>
      </vt:variant>
      <vt:variant>
        <vt:i4>1572915</vt:i4>
      </vt:variant>
      <vt:variant>
        <vt:i4>2990</vt:i4>
      </vt:variant>
      <vt:variant>
        <vt:i4>0</vt:i4>
      </vt:variant>
      <vt:variant>
        <vt:i4>5</vt:i4>
      </vt:variant>
      <vt:variant>
        <vt:lpwstr/>
      </vt:variant>
      <vt:variant>
        <vt:lpwstr>_Toc403573398</vt:lpwstr>
      </vt:variant>
      <vt:variant>
        <vt:i4>1572915</vt:i4>
      </vt:variant>
      <vt:variant>
        <vt:i4>2984</vt:i4>
      </vt:variant>
      <vt:variant>
        <vt:i4>0</vt:i4>
      </vt:variant>
      <vt:variant>
        <vt:i4>5</vt:i4>
      </vt:variant>
      <vt:variant>
        <vt:lpwstr/>
      </vt:variant>
      <vt:variant>
        <vt:lpwstr>_Toc403573397</vt:lpwstr>
      </vt:variant>
      <vt:variant>
        <vt:i4>1572915</vt:i4>
      </vt:variant>
      <vt:variant>
        <vt:i4>2978</vt:i4>
      </vt:variant>
      <vt:variant>
        <vt:i4>0</vt:i4>
      </vt:variant>
      <vt:variant>
        <vt:i4>5</vt:i4>
      </vt:variant>
      <vt:variant>
        <vt:lpwstr/>
      </vt:variant>
      <vt:variant>
        <vt:lpwstr>_Toc403573396</vt:lpwstr>
      </vt:variant>
      <vt:variant>
        <vt:i4>1572915</vt:i4>
      </vt:variant>
      <vt:variant>
        <vt:i4>2972</vt:i4>
      </vt:variant>
      <vt:variant>
        <vt:i4>0</vt:i4>
      </vt:variant>
      <vt:variant>
        <vt:i4>5</vt:i4>
      </vt:variant>
      <vt:variant>
        <vt:lpwstr/>
      </vt:variant>
      <vt:variant>
        <vt:lpwstr>_Toc403573395</vt:lpwstr>
      </vt:variant>
      <vt:variant>
        <vt:i4>1572915</vt:i4>
      </vt:variant>
      <vt:variant>
        <vt:i4>2966</vt:i4>
      </vt:variant>
      <vt:variant>
        <vt:i4>0</vt:i4>
      </vt:variant>
      <vt:variant>
        <vt:i4>5</vt:i4>
      </vt:variant>
      <vt:variant>
        <vt:lpwstr/>
      </vt:variant>
      <vt:variant>
        <vt:lpwstr>_Toc403573394</vt:lpwstr>
      </vt:variant>
      <vt:variant>
        <vt:i4>1572915</vt:i4>
      </vt:variant>
      <vt:variant>
        <vt:i4>2960</vt:i4>
      </vt:variant>
      <vt:variant>
        <vt:i4>0</vt:i4>
      </vt:variant>
      <vt:variant>
        <vt:i4>5</vt:i4>
      </vt:variant>
      <vt:variant>
        <vt:lpwstr/>
      </vt:variant>
      <vt:variant>
        <vt:lpwstr>_Toc403573393</vt:lpwstr>
      </vt:variant>
      <vt:variant>
        <vt:i4>1572915</vt:i4>
      </vt:variant>
      <vt:variant>
        <vt:i4>2954</vt:i4>
      </vt:variant>
      <vt:variant>
        <vt:i4>0</vt:i4>
      </vt:variant>
      <vt:variant>
        <vt:i4>5</vt:i4>
      </vt:variant>
      <vt:variant>
        <vt:lpwstr/>
      </vt:variant>
      <vt:variant>
        <vt:lpwstr>_Toc403573392</vt:lpwstr>
      </vt:variant>
      <vt:variant>
        <vt:i4>1572915</vt:i4>
      </vt:variant>
      <vt:variant>
        <vt:i4>2948</vt:i4>
      </vt:variant>
      <vt:variant>
        <vt:i4>0</vt:i4>
      </vt:variant>
      <vt:variant>
        <vt:i4>5</vt:i4>
      </vt:variant>
      <vt:variant>
        <vt:lpwstr/>
      </vt:variant>
      <vt:variant>
        <vt:lpwstr>_Toc403573391</vt:lpwstr>
      </vt:variant>
      <vt:variant>
        <vt:i4>1572915</vt:i4>
      </vt:variant>
      <vt:variant>
        <vt:i4>2942</vt:i4>
      </vt:variant>
      <vt:variant>
        <vt:i4>0</vt:i4>
      </vt:variant>
      <vt:variant>
        <vt:i4>5</vt:i4>
      </vt:variant>
      <vt:variant>
        <vt:lpwstr/>
      </vt:variant>
      <vt:variant>
        <vt:lpwstr>_Toc403573390</vt:lpwstr>
      </vt:variant>
      <vt:variant>
        <vt:i4>1638451</vt:i4>
      </vt:variant>
      <vt:variant>
        <vt:i4>2936</vt:i4>
      </vt:variant>
      <vt:variant>
        <vt:i4>0</vt:i4>
      </vt:variant>
      <vt:variant>
        <vt:i4>5</vt:i4>
      </vt:variant>
      <vt:variant>
        <vt:lpwstr/>
      </vt:variant>
      <vt:variant>
        <vt:lpwstr>_Toc403573389</vt:lpwstr>
      </vt:variant>
      <vt:variant>
        <vt:i4>1638451</vt:i4>
      </vt:variant>
      <vt:variant>
        <vt:i4>2930</vt:i4>
      </vt:variant>
      <vt:variant>
        <vt:i4>0</vt:i4>
      </vt:variant>
      <vt:variant>
        <vt:i4>5</vt:i4>
      </vt:variant>
      <vt:variant>
        <vt:lpwstr/>
      </vt:variant>
      <vt:variant>
        <vt:lpwstr>_Toc403573388</vt:lpwstr>
      </vt:variant>
      <vt:variant>
        <vt:i4>1638451</vt:i4>
      </vt:variant>
      <vt:variant>
        <vt:i4>2924</vt:i4>
      </vt:variant>
      <vt:variant>
        <vt:i4>0</vt:i4>
      </vt:variant>
      <vt:variant>
        <vt:i4>5</vt:i4>
      </vt:variant>
      <vt:variant>
        <vt:lpwstr/>
      </vt:variant>
      <vt:variant>
        <vt:lpwstr>_Toc403573387</vt:lpwstr>
      </vt:variant>
      <vt:variant>
        <vt:i4>1638451</vt:i4>
      </vt:variant>
      <vt:variant>
        <vt:i4>2918</vt:i4>
      </vt:variant>
      <vt:variant>
        <vt:i4>0</vt:i4>
      </vt:variant>
      <vt:variant>
        <vt:i4>5</vt:i4>
      </vt:variant>
      <vt:variant>
        <vt:lpwstr/>
      </vt:variant>
      <vt:variant>
        <vt:lpwstr>_Toc403573386</vt:lpwstr>
      </vt:variant>
      <vt:variant>
        <vt:i4>1638451</vt:i4>
      </vt:variant>
      <vt:variant>
        <vt:i4>2912</vt:i4>
      </vt:variant>
      <vt:variant>
        <vt:i4>0</vt:i4>
      </vt:variant>
      <vt:variant>
        <vt:i4>5</vt:i4>
      </vt:variant>
      <vt:variant>
        <vt:lpwstr/>
      </vt:variant>
      <vt:variant>
        <vt:lpwstr>_Toc403573385</vt:lpwstr>
      </vt:variant>
      <vt:variant>
        <vt:i4>1638451</vt:i4>
      </vt:variant>
      <vt:variant>
        <vt:i4>2906</vt:i4>
      </vt:variant>
      <vt:variant>
        <vt:i4>0</vt:i4>
      </vt:variant>
      <vt:variant>
        <vt:i4>5</vt:i4>
      </vt:variant>
      <vt:variant>
        <vt:lpwstr/>
      </vt:variant>
      <vt:variant>
        <vt:lpwstr>_Toc403573384</vt:lpwstr>
      </vt:variant>
      <vt:variant>
        <vt:i4>1638451</vt:i4>
      </vt:variant>
      <vt:variant>
        <vt:i4>2900</vt:i4>
      </vt:variant>
      <vt:variant>
        <vt:i4>0</vt:i4>
      </vt:variant>
      <vt:variant>
        <vt:i4>5</vt:i4>
      </vt:variant>
      <vt:variant>
        <vt:lpwstr/>
      </vt:variant>
      <vt:variant>
        <vt:lpwstr>_Toc403573383</vt:lpwstr>
      </vt:variant>
      <vt:variant>
        <vt:i4>1638451</vt:i4>
      </vt:variant>
      <vt:variant>
        <vt:i4>2894</vt:i4>
      </vt:variant>
      <vt:variant>
        <vt:i4>0</vt:i4>
      </vt:variant>
      <vt:variant>
        <vt:i4>5</vt:i4>
      </vt:variant>
      <vt:variant>
        <vt:lpwstr/>
      </vt:variant>
      <vt:variant>
        <vt:lpwstr>_Toc403573382</vt:lpwstr>
      </vt:variant>
      <vt:variant>
        <vt:i4>1638451</vt:i4>
      </vt:variant>
      <vt:variant>
        <vt:i4>2888</vt:i4>
      </vt:variant>
      <vt:variant>
        <vt:i4>0</vt:i4>
      </vt:variant>
      <vt:variant>
        <vt:i4>5</vt:i4>
      </vt:variant>
      <vt:variant>
        <vt:lpwstr/>
      </vt:variant>
      <vt:variant>
        <vt:lpwstr>_Toc403573381</vt:lpwstr>
      </vt:variant>
      <vt:variant>
        <vt:i4>1638451</vt:i4>
      </vt:variant>
      <vt:variant>
        <vt:i4>2882</vt:i4>
      </vt:variant>
      <vt:variant>
        <vt:i4>0</vt:i4>
      </vt:variant>
      <vt:variant>
        <vt:i4>5</vt:i4>
      </vt:variant>
      <vt:variant>
        <vt:lpwstr/>
      </vt:variant>
      <vt:variant>
        <vt:lpwstr>_Toc403573380</vt:lpwstr>
      </vt:variant>
      <vt:variant>
        <vt:i4>1441843</vt:i4>
      </vt:variant>
      <vt:variant>
        <vt:i4>2876</vt:i4>
      </vt:variant>
      <vt:variant>
        <vt:i4>0</vt:i4>
      </vt:variant>
      <vt:variant>
        <vt:i4>5</vt:i4>
      </vt:variant>
      <vt:variant>
        <vt:lpwstr/>
      </vt:variant>
      <vt:variant>
        <vt:lpwstr>_Toc403573379</vt:lpwstr>
      </vt:variant>
      <vt:variant>
        <vt:i4>1441843</vt:i4>
      </vt:variant>
      <vt:variant>
        <vt:i4>2870</vt:i4>
      </vt:variant>
      <vt:variant>
        <vt:i4>0</vt:i4>
      </vt:variant>
      <vt:variant>
        <vt:i4>5</vt:i4>
      </vt:variant>
      <vt:variant>
        <vt:lpwstr/>
      </vt:variant>
      <vt:variant>
        <vt:lpwstr>_Toc403573378</vt:lpwstr>
      </vt:variant>
      <vt:variant>
        <vt:i4>1441843</vt:i4>
      </vt:variant>
      <vt:variant>
        <vt:i4>2864</vt:i4>
      </vt:variant>
      <vt:variant>
        <vt:i4>0</vt:i4>
      </vt:variant>
      <vt:variant>
        <vt:i4>5</vt:i4>
      </vt:variant>
      <vt:variant>
        <vt:lpwstr/>
      </vt:variant>
      <vt:variant>
        <vt:lpwstr>_Toc403573377</vt:lpwstr>
      </vt:variant>
      <vt:variant>
        <vt:i4>1441843</vt:i4>
      </vt:variant>
      <vt:variant>
        <vt:i4>2858</vt:i4>
      </vt:variant>
      <vt:variant>
        <vt:i4>0</vt:i4>
      </vt:variant>
      <vt:variant>
        <vt:i4>5</vt:i4>
      </vt:variant>
      <vt:variant>
        <vt:lpwstr/>
      </vt:variant>
      <vt:variant>
        <vt:lpwstr>_Toc403573376</vt:lpwstr>
      </vt:variant>
      <vt:variant>
        <vt:i4>1441843</vt:i4>
      </vt:variant>
      <vt:variant>
        <vt:i4>2852</vt:i4>
      </vt:variant>
      <vt:variant>
        <vt:i4>0</vt:i4>
      </vt:variant>
      <vt:variant>
        <vt:i4>5</vt:i4>
      </vt:variant>
      <vt:variant>
        <vt:lpwstr/>
      </vt:variant>
      <vt:variant>
        <vt:lpwstr>_Toc403573375</vt:lpwstr>
      </vt:variant>
      <vt:variant>
        <vt:i4>1441843</vt:i4>
      </vt:variant>
      <vt:variant>
        <vt:i4>2846</vt:i4>
      </vt:variant>
      <vt:variant>
        <vt:i4>0</vt:i4>
      </vt:variant>
      <vt:variant>
        <vt:i4>5</vt:i4>
      </vt:variant>
      <vt:variant>
        <vt:lpwstr/>
      </vt:variant>
      <vt:variant>
        <vt:lpwstr>_Toc403573374</vt:lpwstr>
      </vt:variant>
      <vt:variant>
        <vt:i4>1441843</vt:i4>
      </vt:variant>
      <vt:variant>
        <vt:i4>2840</vt:i4>
      </vt:variant>
      <vt:variant>
        <vt:i4>0</vt:i4>
      </vt:variant>
      <vt:variant>
        <vt:i4>5</vt:i4>
      </vt:variant>
      <vt:variant>
        <vt:lpwstr/>
      </vt:variant>
      <vt:variant>
        <vt:lpwstr>_Toc403573373</vt:lpwstr>
      </vt:variant>
      <vt:variant>
        <vt:i4>1441843</vt:i4>
      </vt:variant>
      <vt:variant>
        <vt:i4>2834</vt:i4>
      </vt:variant>
      <vt:variant>
        <vt:i4>0</vt:i4>
      </vt:variant>
      <vt:variant>
        <vt:i4>5</vt:i4>
      </vt:variant>
      <vt:variant>
        <vt:lpwstr/>
      </vt:variant>
      <vt:variant>
        <vt:lpwstr>_Toc403573372</vt:lpwstr>
      </vt:variant>
      <vt:variant>
        <vt:i4>1441843</vt:i4>
      </vt:variant>
      <vt:variant>
        <vt:i4>2828</vt:i4>
      </vt:variant>
      <vt:variant>
        <vt:i4>0</vt:i4>
      </vt:variant>
      <vt:variant>
        <vt:i4>5</vt:i4>
      </vt:variant>
      <vt:variant>
        <vt:lpwstr/>
      </vt:variant>
      <vt:variant>
        <vt:lpwstr>_Toc403573371</vt:lpwstr>
      </vt:variant>
      <vt:variant>
        <vt:i4>1441843</vt:i4>
      </vt:variant>
      <vt:variant>
        <vt:i4>2822</vt:i4>
      </vt:variant>
      <vt:variant>
        <vt:i4>0</vt:i4>
      </vt:variant>
      <vt:variant>
        <vt:i4>5</vt:i4>
      </vt:variant>
      <vt:variant>
        <vt:lpwstr/>
      </vt:variant>
      <vt:variant>
        <vt:lpwstr>_Toc403573370</vt:lpwstr>
      </vt:variant>
      <vt:variant>
        <vt:i4>1507379</vt:i4>
      </vt:variant>
      <vt:variant>
        <vt:i4>2816</vt:i4>
      </vt:variant>
      <vt:variant>
        <vt:i4>0</vt:i4>
      </vt:variant>
      <vt:variant>
        <vt:i4>5</vt:i4>
      </vt:variant>
      <vt:variant>
        <vt:lpwstr/>
      </vt:variant>
      <vt:variant>
        <vt:lpwstr>_Toc403573369</vt:lpwstr>
      </vt:variant>
      <vt:variant>
        <vt:i4>1507379</vt:i4>
      </vt:variant>
      <vt:variant>
        <vt:i4>2810</vt:i4>
      </vt:variant>
      <vt:variant>
        <vt:i4>0</vt:i4>
      </vt:variant>
      <vt:variant>
        <vt:i4>5</vt:i4>
      </vt:variant>
      <vt:variant>
        <vt:lpwstr/>
      </vt:variant>
      <vt:variant>
        <vt:lpwstr>_Toc403573368</vt:lpwstr>
      </vt:variant>
      <vt:variant>
        <vt:i4>1507379</vt:i4>
      </vt:variant>
      <vt:variant>
        <vt:i4>2804</vt:i4>
      </vt:variant>
      <vt:variant>
        <vt:i4>0</vt:i4>
      </vt:variant>
      <vt:variant>
        <vt:i4>5</vt:i4>
      </vt:variant>
      <vt:variant>
        <vt:lpwstr/>
      </vt:variant>
      <vt:variant>
        <vt:lpwstr>_Toc403573367</vt:lpwstr>
      </vt:variant>
      <vt:variant>
        <vt:i4>1507379</vt:i4>
      </vt:variant>
      <vt:variant>
        <vt:i4>2798</vt:i4>
      </vt:variant>
      <vt:variant>
        <vt:i4>0</vt:i4>
      </vt:variant>
      <vt:variant>
        <vt:i4>5</vt:i4>
      </vt:variant>
      <vt:variant>
        <vt:lpwstr/>
      </vt:variant>
      <vt:variant>
        <vt:lpwstr>_Toc403573366</vt:lpwstr>
      </vt:variant>
      <vt:variant>
        <vt:i4>1507379</vt:i4>
      </vt:variant>
      <vt:variant>
        <vt:i4>2792</vt:i4>
      </vt:variant>
      <vt:variant>
        <vt:i4>0</vt:i4>
      </vt:variant>
      <vt:variant>
        <vt:i4>5</vt:i4>
      </vt:variant>
      <vt:variant>
        <vt:lpwstr/>
      </vt:variant>
      <vt:variant>
        <vt:lpwstr>_Toc403573365</vt:lpwstr>
      </vt:variant>
      <vt:variant>
        <vt:i4>1507379</vt:i4>
      </vt:variant>
      <vt:variant>
        <vt:i4>2786</vt:i4>
      </vt:variant>
      <vt:variant>
        <vt:i4>0</vt:i4>
      </vt:variant>
      <vt:variant>
        <vt:i4>5</vt:i4>
      </vt:variant>
      <vt:variant>
        <vt:lpwstr/>
      </vt:variant>
      <vt:variant>
        <vt:lpwstr>_Toc403573364</vt:lpwstr>
      </vt:variant>
      <vt:variant>
        <vt:i4>1507379</vt:i4>
      </vt:variant>
      <vt:variant>
        <vt:i4>2780</vt:i4>
      </vt:variant>
      <vt:variant>
        <vt:i4>0</vt:i4>
      </vt:variant>
      <vt:variant>
        <vt:i4>5</vt:i4>
      </vt:variant>
      <vt:variant>
        <vt:lpwstr/>
      </vt:variant>
      <vt:variant>
        <vt:lpwstr>_Toc403573363</vt:lpwstr>
      </vt:variant>
      <vt:variant>
        <vt:i4>1507379</vt:i4>
      </vt:variant>
      <vt:variant>
        <vt:i4>2774</vt:i4>
      </vt:variant>
      <vt:variant>
        <vt:i4>0</vt:i4>
      </vt:variant>
      <vt:variant>
        <vt:i4>5</vt:i4>
      </vt:variant>
      <vt:variant>
        <vt:lpwstr/>
      </vt:variant>
      <vt:variant>
        <vt:lpwstr>_Toc403573362</vt:lpwstr>
      </vt:variant>
      <vt:variant>
        <vt:i4>1507379</vt:i4>
      </vt:variant>
      <vt:variant>
        <vt:i4>2768</vt:i4>
      </vt:variant>
      <vt:variant>
        <vt:i4>0</vt:i4>
      </vt:variant>
      <vt:variant>
        <vt:i4>5</vt:i4>
      </vt:variant>
      <vt:variant>
        <vt:lpwstr/>
      </vt:variant>
      <vt:variant>
        <vt:lpwstr>_Toc403573361</vt:lpwstr>
      </vt:variant>
      <vt:variant>
        <vt:i4>1507379</vt:i4>
      </vt:variant>
      <vt:variant>
        <vt:i4>2762</vt:i4>
      </vt:variant>
      <vt:variant>
        <vt:i4>0</vt:i4>
      </vt:variant>
      <vt:variant>
        <vt:i4>5</vt:i4>
      </vt:variant>
      <vt:variant>
        <vt:lpwstr/>
      </vt:variant>
      <vt:variant>
        <vt:lpwstr>_Toc403573360</vt:lpwstr>
      </vt:variant>
      <vt:variant>
        <vt:i4>1310771</vt:i4>
      </vt:variant>
      <vt:variant>
        <vt:i4>2756</vt:i4>
      </vt:variant>
      <vt:variant>
        <vt:i4>0</vt:i4>
      </vt:variant>
      <vt:variant>
        <vt:i4>5</vt:i4>
      </vt:variant>
      <vt:variant>
        <vt:lpwstr/>
      </vt:variant>
      <vt:variant>
        <vt:lpwstr>_Toc403573359</vt:lpwstr>
      </vt:variant>
      <vt:variant>
        <vt:i4>1310771</vt:i4>
      </vt:variant>
      <vt:variant>
        <vt:i4>2750</vt:i4>
      </vt:variant>
      <vt:variant>
        <vt:i4>0</vt:i4>
      </vt:variant>
      <vt:variant>
        <vt:i4>5</vt:i4>
      </vt:variant>
      <vt:variant>
        <vt:lpwstr/>
      </vt:variant>
      <vt:variant>
        <vt:lpwstr>_Toc403573358</vt:lpwstr>
      </vt:variant>
      <vt:variant>
        <vt:i4>1310771</vt:i4>
      </vt:variant>
      <vt:variant>
        <vt:i4>2744</vt:i4>
      </vt:variant>
      <vt:variant>
        <vt:i4>0</vt:i4>
      </vt:variant>
      <vt:variant>
        <vt:i4>5</vt:i4>
      </vt:variant>
      <vt:variant>
        <vt:lpwstr/>
      </vt:variant>
      <vt:variant>
        <vt:lpwstr>_Toc403573357</vt:lpwstr>
      </vt:variant>
      <vt:variant>
        <vt:i4>1310771</vt:i4>
      </vt:variant>
      <vt:variant>
        <vt:i4>2738</vt:i4>
      </vt:variant>
      <vt:variant>
        <vt:i4>0</vt:i4>
      </vt:variant>
      <vt:variant>
        <vt:i4>5</vt:i4>
      </vt:variant>
      <vt:variant>
        <vt:lpwstr/>
      </vt:variant>
      <vt:variant>
        <vt:lpwstr>_Toc403573356</vt:lpwstr>
      </vt:variant>
      <vt:variant>
        <vt:i4>1310771</vt:i4>
      </vt:variant>
      <vt:variant>
        <vt:i4>2732</vt:i4>
      </vt:variant>
      <vt:variant>
        <vt:i4>0</vt:i4>
      </vt:variant>
      <vt:variant>
        <vt:i4>5</vt:i4>
      </vt:variant>
      <vt:variant>
        <vt:lpwstr/>
      </vt:variant>
      <vt:variant>
        <vt:lpwstr>_Toc403573355</vt:lpwstr>
      </vt:variant>
      <vt:variant>
        <vt:i4>1310771</vt:i4>
      </vt:variant>
      <vt:variant>
        <vt:i4>2726</vt:i4>
      </vt:variant>
      <vt:variant>
        <vt:i4>0</vt:i4>
      </vt:variant>
      <vt:variant>
        <vt:i4>5</vt:i4>
      </vt:variant>
      <vt:variant>
        <vt:lpwstr/>
      </vt:variant>
      <vt:variant>
        <vt:lpwstr>_Toc403573354</vt:lpwstr>
      </vt:variant>
      <vt:variant>
        <vt:i4>1310771</vt:i4>
      </vt:variant>
      <vt:variant>
        <vt:i4>2720</vt:i4>
      </vt:variant>
      <vt:variant>
        <vt:i4>0</vt:i4>
      </vt:variant>
      <vt:variant>
        <vt:i4>5</vt:i4>
      </vt:variant>
      <vt:variant>
        <vt:lpwstr/>
      </vt:variant>
      <vt:variant>
        <vt:lpwstr>_Toc403573353</vt:lpwstr>
      </vt:variant>
      <vt:variant>
        <vt:i4>1310771</vt:i4>
      </vt:variant>
      <vt:variant>
        <vt:i4>2714</vt:i4>
      </vt:variant>
      <vt:variant>
        <vt:i4>0</vt:i4>
      </vt:variant>
      <vt:variant>
        <vt:i4>5</vt:i4>
      </vt:variant>
      <vt:variant>
        <vt:lpwstr/>
      </vt:variant>
      <vt:variant>
        <vt:lpwstr>_Toc403573352</vt:lpwstr>
      </vt:variant>
      <vt:variant>
        <vt:i4>1310771</vt:i4>
      </vt:variant>
      <vt:variant>
        <vt:i4>2708</vt:i4>
      </vt:variant>
      <vt:variant>
        <vt:i4>0</vt:i4>
      </vt:variant>
      <vt:variant>
        <vt:i4>5</vt:i4>
      </vt:variant>
      <vt:variant>
        <vt:lpwstr/>
      </vt:variant>
      <vt:variant>
        <vt:lpwstr>_Toc403573351</vt:lpwstr>
      </vt:variant>
      <vt:variant>
        <vt:i4>1310771</vt:i4>
      </vt:variant>
      <vt:variant>
        <vt:i4>2702</vt:i4>
      </vt:variant>
      <vt:variant>
        <vt:i4>0</vt:i4>
      </vt:variant>
      <vt:variant>
        <vt:i4>5</vt:i4>
      </vt:variant>
      <vt:variant>
        <vt:lpwstr/>
      </vt:variant>
      <vt:variant>
        <vt:lpwstr>_Toc403573350</vt:lpwstr>
      </vt:variant>
      <vt:variant>
        <vt:i4>1376307</vt:i4>
      </vt:variant>
      <vt:variant>
        <vt:i4>2696</vt:i4>
      </vt:variant>
      <vt:variant>
        <vt:i4>0</vt:i4>
      </vt:variant>
      <vt:variant>
        <vt:i4>5</vt:i4>
      </vt:variant>
      <vt:variant>
        <vt:lpwstr/>
      </vt:variant>
      <vt:variant>
        <vt:lpwstr>_Toc403573349</vt:lpwstr>
      </vt:variant>
      <vt:variant>
        <vt:i4>1376307</vt:i4>
      </vt:variant>
      <vt:variant>
        <vt:i4>2690</vt:i4>
      </vt:variant>
      <vt:variant>
        <vt:i4>0</vt:i4>
      </vt:variant>
      <vt:variant>
        <vt:i4>5</vt:i4>
      </vt:variant>
      <vt:variant>
        <vt:lpwstr/>
      </vt:variant>
      <vt:variant>
        <vt:lpwstr>_Toc403573348</vt:lpwstr>
      </vt:variant>
      <vt:variant>
        <vt:i4>1376307</vt:i4>
      </vt:variant>
      <vt:variant>
        <vt:i4>2684</vt:i4>
      </vt:variant>
      <vt:variant>
        <vt:i4>0</vt:i4>
      </vt:variant>
      <vt:variant>
        <vt:i4>5</vt:i4>
      </vt:variant>
      <vt:variant>
        <vt:lpwstr/>
      </vt:variant>
      <vt:variant>
        <vt:lpwstr>_Toc403573347</vt:lpwstr>
      </vt:variant>
      <vt:variant>
        <vt:i4>1376307</vt:i4>
      </vt:variant>
      <vt:variant>
        <vt:i4>2678</vt:i4>
      </vt:variant>
      <vt:variant>
        <vt:i4>0</vt:i4>
      </vt:variant>
      <vt:variant>
        <vt:i4>5</vt:i4>
      </vt:variant>
      <vt:variant>
        <vt:lpwstr/>
      </vt:variant>
      <vt:variant>
        <vt:lpwstr>_Toc403573346</vt:lpwstr>
      </vt:variant>
      <vt:variant>
        <vt:i4>1376307</vt:i4>
      </vt:variant>
      <vt:variant>
        <vt:i4>2672</vt:i4>
      </vt:variant>
      <vt:variant>
        <vt:i4>0</vt:i4>
      </vt:variant>
      <vt:variant>
        <vt:i4>5</vt:i4>
      </vt:variant>
      <vt:variant>
        <vt:lpwstr/>
      </vt:variant>
      <vt:variant>
        <vt:lpwstr>_Toc403573345</vt:lpwstr>
      </vt:variant>
      <vt:variant>
        <vt:i4>1376307</vt:i4>
      </vt:variant>
      <vt:variant>
        <vt:i4>2666</vt:i4>
      </vt:variant>
      <vt:variant>
        <vt:i4>0</vt:i4>
      </vt:variant>
      <vt:variant>
        <vt:i4>5</vt:i4>
      </vt:variant>
      <vt:variant>
        <vt:lpwstr/>
      </vt:variant>
      <vt:variant>
        <vt:lpwstr>_Toc403573344</vt:lpwstr>
      </vt:variant>
      <vt:variant>
        <vt:i4>1376307</vt:i4>
      </vt:variant>
      <vt:variant>
        <vt:i4>2660</vt:i4>
      </vt:variant>
      <vt:variant>
        <vt:i4>0</vt:i4>
      </vt:variant>
      <vt:variant>
        <vt:i4>5</vt:i4>
      </vt:variant>
      <vt:variant>
        <vt:lpwstr/>
      </vt:variant>
      <vt:variant>
        <vt:lpwstr>_Toc403573343</vt:lpwstr>
      </vt:variant>
      <vt:variant>
        <vt:i4>1376307</vt:i4>
      </vt:variant>
      <vt:variant>
        <vt:i4>2654</vt:i4>
      </vt:variant>
      <vt:variant>
        <vt:i4>0</vt:i4>
      </vt:variant>
      <vt:variant>
        <vt:i4>5</vt:i4>
      </vt:variant>
      <vt:variant>
        <vt:lpwstr/>
      </vt:variant>
      <vt:variant>
        <vt:lpwstr>_Toc403573342</vt:lpwstr>
      </vt:variant>
      <vt:variant>
        <vt:i4>1376307</vt:i4>
      </vt:variant>
      <vt:variant>
        <vt:i4>2648</vt:i4>
      </vt:variant>
      <vt:variant>
        <vt:i4>0</vt:i4>
      </vt:variant>
      <vt:variant>
        <vt:i4>5</vt:i4>
      </vt:variant>
      <vt:variant>
        <vt:lpwstr/>
      </vt:variant>
      <vt:variant>
        <vt:lpwstr>_Toc403573341</vt:lpwstr>
      </vt:variant>
      <vt:variant>
        <vt:i4>1376307</vt:i4>
      </vt:variant>
      <vt:variant>
        <vt:i4>2642</vt:i4>
      </vt:variant>
      <vt:variant>
        <vt:i4>0</vt:i4>
      </vt:variant>
      <vt:variant>
        <vt:i4>5</vt:i4>
      </vt:variant>
      <vt:variant>
        <vt:lpwstr/>
      </vt:variant>
      <vt:variant>
        <vt:lpwstr>_Toc403573340</vt:lpwstr>
      </vt:variant>
      <vt:variant>
        <vt:i4>1179699</vt:i4>
      </vt:variant>
      <vt:variant>
        <vt:i4>2636</vt:i4>
      </vt:variant>
      <vt:variant>
        <vt:i4>0</vt:i4>
      </vt:variant>
      <vt:variant>
        <vt:i4>5</vt:i4>
      </vt:variant>
      <vt:variant>
        <vt:lpwstr/>
      </vt:variant>
      <vt:variant>
        <vt:lpwstr>_Toc403573339</vt:lpwstr>
      </vt:variant>
      <vt:variant>
        <vt:i4>1179699</vt:i4>
      </vt:variant>
      <vt:variant>
        <vt:i4>2630</vt:i4>
      </vt:variant>
      <vt:variant>
        <vt:i4>0</vt:i4>
      </vt:variant>
      <vt:variant>
        <vt:i4>5</vt:i4>
      </vt:variant>
      <vt:variant>
        <vt:lpwstr/>
      </vt:variant>
      <vt:variant>
        <vt:lpwstr>_Toc403573338</vt:lpwstr>
      </vt:variant>
      <vt:variant>
        <vt:i4>1179699</vt:i4>
      </vt:variant>
      <vt:variant>
        <vt:i4>2624</vt:i4>
      </vt:variant>
      <vt:variant>
        <vt:i4>0</vt:i4>
      </vt:variant>
      <vt:variant>
        <vt:i4>5</vt:i4>
      </vt:variant>
      <vt:variant>
        <vt:lpwstr/>
      </vt:variant>
      <vt:variant>
        <vt:lpwstr>_Toc403573337</vt:lpwstr>
      </vt:variant>
      <vt:variant>
        <vt:i4>1179699</vt:i4>
      </vt:variant>
      <vt:variant>
        <vt:i4>2618</vt:i4>
      </vt:variant>
      <vt:variant>
        <vt:i4>0</vt:i4>
      </vt:variant>
      <vt:variant>
        <vt:i4>5</vt:i4>
      </vt:variant>
      <vt:variant>
        <vt:lpwstr/>
      </vt:variant>
      <vt:variant>
        <vt:lpwstr>_Toc403573336</vt:lpwstr>
      </vt:variant>
      <vt:variant>
        <vt:i4>1179699</vt:i4>
      </vt:variant>
      <vt:variant>
        <vt:i4>2612</vt:i4>
      </vt:variant>
      <vt:variant>
        <vt:i4>0</vt:i4>
      </vt:variant>
      <vt:variant>
        <vt:i4>5</vt:i4>
      </vt:variant>
      <vt:variant>
        <vt:lpwstr/>
      </vt:variant>
      <vt:variant>
        <vt:lpwstr>_Toc403573335</vt:lpwstr>
      </vt:variant>
      <vt:variant>
        <vt:i4>1179699</vt:i4>
      </vt:variant>
      <vt:variant>
        <vt:i4>2606</vt:i4>
      </vt:variant>
      <vt:variant>
        <vt:i4>0</vt:i4>
      </vt:variant>
      <vt:variant>
        <vt:i4>5</vt:i4>
      </vt:variant>
      <vt:variant>
        <vt:lpwstr/>
      </vt:variant>
      <vt:variant>
        <vt:lpwstr>_Toc403573334</vt:lpwstr>
      </vt:variant>
      <vt:variant>
        <vt:i4>1179699</vt:i4>
      </vt:variant>
      <vt:variant>
        <vt:i4>2600</vt:i4>
      </vt:variant>
      <vt:variant>
        <vt:i4>0</vt:i4>
      </vt:variant>
      <vt:variant>
        <vt:i4>5</vt:i4>
      </vt:variant>
      <vt:variant>
        <vt:lpwstr/>
      </vt:variant>
      <vt:variant>
        <vt:lpwstr>_Toc403573333</vt:lpwstr>
      </vt:variant>
      <vt:variant>
        <vt:i4>1179699</vt:i4>
      </vt:variant>
      <vt:variant>
        <vt:i4>2594</vt:i4>
      </vt:variant>
      <vt:variant>
        <vt:i4>0</vt:i4>
      </vt:variant>
      <vt:variant>
        <vt:i4>5</vt:i4>
      </vt:variant>
      <vt:variant>
        <vt:lpwstr/>
      </vt:variant>
      <vt:variant>
        <vt:lpwstr>_Toc403573332</vt:lpwstr>
      </vt:variant>
      <vt:variant>
        <vt:i4>1179699</vt:i4>
      </vt:variant>
      <vt:variant>
        <vt:i4>2588</vt:i4>
      </vt:variant>
      <vt:variant>
        <vt:i4>0</vt:i4>
      </vt:variant>
      <vt:variant>
        <vt:i4>5</vt:i4>
      </vt:variant>
      <vt:variant>
        <vt:lpwstr/>
      </vt:variant>
      <vt:variant>
        <vt:lpwstr>_Toc403573331</vt:lpwstr>
      </vt:variant>
      <vt:variant>
        <vt:i4>1179699</vt:i4>
      </vt:variant>
      <vt:variant>
        <vt:i4>2582</vt:i4>
      </vt:variant>
      <vt:variant>
        <vt:i4>0</vt:i4>
      </vt:variant>
      <vt:variant>
        <vt:i4>5</vt:i4>
      </vt:variant>
      <vt:variant>
        <vt:lpwstr/>
      </vt:variant>
      <vt:variant>
        <vt:lpwstr>_Toc403573330</vt:lpwstr>
      </vt:variant>
      <vt:variant>
        <vt:i4>1245235</vt:i4>
      </vt:variant>
      <vt:variant>
        <vt:i4>2576</vt:i4>
      </vt:variant>
      <vt:variant>
        <vt:i4>0</vt:i4>
      </vt:variant>
      <vt:variant>
        <vt:i4>5</vt:i4>
      </vt:variant>
      <vt:variant>
        <vt:lpwstr/>
      </vt:variant>
      <vt:variant>
        <vt:lpwstr>_Toc403573329</vt:lpwstr>
      </vt:variant>
      <vt:variant>
        <vt:i4>1245235</vt:i4>
      </vt:variant>
      <vt:variant>
        <vt:i4>2570</vt:i4>
      </vt:variant>
      <vt:variant>
        <vt:i4>0</vt:i4>
      </vt:variant>
      <vt:variant>
        <vt:i4>5</vt:i4>
      </vt:variant>
      <vt:variant>
        <vt:lpwstr/>
      </vt:variant>
      <vt:variant>
        <vt:lpwstr>_Toc403573328</vt:lpwstr>
      </vt:variant>
      <vt:variant>
        <vt:i4>1245235</vt:i4>
      </vt:variant>
      <vt:variant>
        <vt:i4>2564</vt:i4>
      </vt:variant>
      <vt:variant>
        <vt:i4>0</vt:i4>
      </vt:variant>
      <vt:variant>
        <vt:i4>5</vt:i4>
      </vt:variant>
      <vt:variant>
        <vt:lpwstr/>
      </vt:variant>
      <vt:variant>
        <vt:lpwstr>_Toc403573327</vt:lpwstr>
      </vt:variant>
      <vt:variant>
        <vt:i4>1245235</vt:i4>
      </vt:variant>
      <vt:variant>
        <vt:i4>2558</vt:i4>
      </vt:variant>
      <vt:variant>
        <vt:i4>0</vt:i4>
      </vt:variant>
      <vt:variant>
        <vt:i4>5</vt:i4>
      </vt:variant>
      <vt:variant>
        <vt:lpwstr/>
      </vt:variant>
      <vt:variant>
        <vt:lpwstr>_Toc403573326</vt:lpwstr>
      </vt:variant>
      <vt:variant>
        <vt:i4>1245235</vt:i4>
      </vt:variant>
      <vt:variant>
        <vt:i4>2552</vt:i4>
      </vt:variant>
      <vt:variant>
        <vt:i4>0</vt:i4>
      </vt:variant>
      <vt:variant>
        <vt:i4>5</vt:i4>
      </vt:variant>
      <vt:variant>
        <vt:lpwstr/>
      </vt:variant>
      <vt:variant>
        <vt:lpwstr>_Toc403573325</vt:lpwstr>
      </vt:variant>
      <vt:variant>
        <vt:i4>1245235</vt:i4>
      </vt:variant>
      <vt:variant>
        <vt:i4>2546</vt:i4>
      </vt:variant>
      <vt:variant>
        <vt:i4>0</vt:i4>
      </vt:variant>
      <vt:variant>
        <vt:i4>5</vt:i4>
      </vt:variant>
      <vt:variant>
        <vt:lpwstr/>
      </vt:variant>
      <vt:variant>
        <vt:lpwstr>_Toc403573324</vt:lpwstr>
      </vt:variant>
      <vt:variant>
        <vt:i4>1245235</vt:i4>
      </vt:variant>
      <vt:variant>
        <vt:i4>2540</vt:i4>
      </vt:variant>
      <vt:variant>
        <vt:i4>0</vt:i4>
      </vt:variant>
      <vt:variant>
        <vt:i4>5</vt:i4>
      </vt:variant>
      <vt:variant>
        <vt:lpwstr/>
      </vt:variant>
      <vt:variant>
        <vt:lpwstr>_Toc403573323</vt:lpwstr>
      </vt:variant>
      <vt:variant>
        <vt:i4>1245235</vt:i4>
      </vt:variant>
      <vt:variant>
        <vt:i4>2534</vt:i4>
      </vt:variant>
      <vt:variant>
        <vt:i4>0</vt:i4>
      </vt:variant>
      <vt:variant>
        <vt:i4>5</vt:i4>
      </vt:variant>
      <vt:variant>
        <vt:lpwstr/>
      </vt:variant>
      <vt:variant>
        <vt:lpwstr>_Toc403573322</vt:lpwstr>
      </vt:variant>
      <vt:variant>
        <vt:i4>1245235</vt:i4>
      </vt:variant>
      <vt:variant>
        <vt:i4>2528</vt:i4>
      </vt:variant>
      <vt:variant>
        <vt:i4>0</vt:i4>
      </vt:variant>
      <vt:variant>
        <vt:i4>5</vt:i4>
      </vt:variant>
      <vt:variant>
        <vt:lpwstr/>
      </vt:variant>
      <vt:variant>
        <vt:lpwstr>_Toc403573321</vt:lpwstr>
      </vt:variant>
      <vt:variant>
        <vt:i4>1245235</vt:i4>
      </vt:variant>
      <vt:variant>
        <vt:i4>2522</vt:i4>
      </vt:variant>
      <vt:variant>
        <vt:i4>0</vt:i4>
      </vt:variant>
      <vt:variant>
        <vt:i4>5</vt:i4>
      </vt:variant>
      <vt:variant>
        <vt:lpwstr/>
      </vt:variant>
      <vt:variant>
        <vt:lpwstr>_Toc403573320</vt:lpwstr>
      </vt:variant>
      <vt:variant>
        <vt:i4>1048627</vt:i4>
      </vt:variant>
      <vt:variant>
        <vt:i4>2516</vt:i4>
      </vt:variant>
      <vt:variant>
        <vt:i4>0</vt:i4>
      </vt:variant>
      <vt:variant>
        <vt:i4>5</vt:i4>
      </vt:variant>
      <vt:variant>
        <vt:lpwstr/>
      </vt:variant>
      <vt:variant>
        <vt:lpwstr>_Toc403573319</vt:lpwstr>
      </vt:variant>
      <vt:variant>
        <vt:i4>1048627</vt:i4>
      </vt:variant>
      <vt:variant>
        <vt:i4>2510</vt:i4>
      </vt:variant>
      <vt:variant>
        <vt:i4>0</vt:i4>
      </vt:variant>
      <vt:variant>
        <vt:i4>5</vt:i4>
      </vt:variant>
      <vt:variant>
        <vt:lpwstr/>
      </vt:variant>
      <vt:variant>
        <vt:lpwstr>_Toc403573318</vt:lpwstr>
      </vt:variant>
      <vt:variant>
        <vt:i4>1048627</vt:i4>
      </vt:variant>
      <vt:variant>
        <vt:i4>2504</vt:i4>
      </vt:variant>
      <vt:variant>
        <vt:i4>0</vt:i4>
      </vt:variant>
      <vt:variant>
        <vt:i4>5</vt:i4>
      </vt:variant>
      <vt:variant>
        <vt:lpwstr/>
      </vt:variant>
      <vt:variant>
        <vt:lpwstr>_Toc403573317</vt:lpwstr>
      </vt:variant>
      <vt:variant>
        <vt:i4>1048627</vt:i4>
      </vt:variant>
      <vt:variant>
        <vt:i4>2498</vt:i4>
      </vt:variant>
      <vt:variant>
        <vt:i4>0</vt:i4>
      </vt:variant>
      <vt:variant>
        <vt:i4>5</vt:i4>
      </vt:variant>
      <vt:variant>
        <vt:lpwstr/>
      </vt:variant>
      <vt:variant>
        <vt:lpwstr>_Toc403573316</vt:lpwstr>
      </vt:variant>
      <vt:variant>
        <vt:i4>1048627</vt:i4>
      </vt:variant>
      <vt:variant>
        <vt:i4>2492</vt:i4>
      </vt:variant>
      <vt:variant>
        <vt:i4>0</vt:i4>
      </vt:variant>
      <vt:variant>
        <vt:i4>5</vt:i4>
      </vt:variant>
      <vt:variant>
        <vt:lpwstr/>
      </vt:variant>
      <vt:variant>
        <vt:lpwstr>_Toc403573315</vt:lpwstr>
      </vt:variant>
      <vt:variant>
        <vt:i4>1048627</vt:i4>
      </vt:variant>
      <vt:variant>
        <vt:i4>2486</vt:i4>
      </vt:variant>
      <vt:variant>
        <vt:i4>0</vt:i4>
      </vt:variant>
      <vt:variant>
        <vt:i4>5</vt:i4>
      </vt:variant>
      <vt:variant>
        <vt:lpwstr/>
      </vt:variant>
      <vt:variant>
        <vt:lpwstr>_Toc403573314</vt:lpwstr>
      </vt:variant>
      <vt:variant>
        <vt:i4>1048627</vt:i4>
      </vt:variant>
      <vt:variant>
        <vt:i4>2480</vt:i4>
      </vt:variant>
      <vt:variant>
        <vt:i4>0</vt:i4>
      </vt:variant>
      <vt:variant>
        <vt:i4>5</vt:i4>
      </vt:variant>
      <vt:variant>
        <vt:lpwstr/>
      </vt:variant>
      <vt:variant>
        <vt:lpwstr>_Toc403573313</vt:lpwstr>
      </vt:variant>
      <vt:variant>
        <vt:i4>1048627</vt:i4>
      </vt:variant>
      <vt:variant>
        <vt:i4>2474</vt:i4>
      </vt:variant>
      <vt:variant>
        <vt:i4>0</vt:i4>
      </vt:variant>
      <vt:variant>
        <vt:i4>5</vt:i4>
      </vt:variant>
      <vt:variant>
        <vt:lpwstr/>
      </vt:variant>
      <vt:variant>
        <vt:lpwstr>_Toc403573312</vt:lpwstr>
      </vt:variant>
      <vt:variant>
        <vt:i4>1048627</vt:i4>
      </vt:variant>
      <vt:variant>
        <vt:i4>2468</vt:i4>
      </vt:variant>
      <vt:variant>
        <vt:i4>0</vt:i4>
      </vt:variant>
      <vt:variant>
        <vt:i4>5</vt:i4>
      </vt:variant>
      <vt:variant>
        <vt:lpwstr/>
      </vt:variant>
      <vt:variant>
        <vt:lpwstr>_Toc403573311</vt:lpwstr>
      </vt:variant>
      <vt:variant>
        <vt:i4>1048627</vt:i4>
      </vt:variant>
      <vt:variant>
        <vt:i4>2462</vt:i4>
      </vt:variant>
      <vt:variant>
        <vt:i4>0</vt:i4>
      </vt:variant>
      <vt:variant>
        <vt:i4>5</vt:i4>
      </vt:variant>
      <vt:variant>
        <vt:lpwstr/>
      </vt:variant>
      <vt:variant>
        <vt:lpwstr>_Toc403573310</vt:lpwstr>
      </vt:variant>
      <vt:variant>
        <vt:i4>1114163</vt:i4>
      </vt:variant>
      <vt:variant>
        <vt:i4>2456</vt:i4>
      </vt:variant>
      <vt:variant>
        <vt:i4>0</vt:i4>
      </vt:variant>
      <vt:variant>
        <vt:i4>5</vt:i4>
      </vt:variant>
      <vt:variant>
        <vt:lpwstr/>
      </vt:variant>
      <vt:variant>
        <vt:lpwstr>_Toc403573309</vt:lpwstr>
      </vt:variant>
      <vt:variant>
        <vt:i4>1114163</vt:i4>
      </vt:variant>
      <vt:variant>
        <vt:i4>2450</vt:i4>
      </vt:variant>
      <vt:variant>
        <vt:i4>0</vt:i4>
      </vt:variant>
      <vt:variant>
        <vt:i4>5</vt:i4>
      </vt:variant>
      <vt:variant>
        <vt:lpwstr/>
      </vt:variant>
      <vt:variant>
        <vt:lpwstr>_Toc403573308</vt:lpwstr>
      </vt:variant>
      <vt:variant>
        <vt:i4>1114163</vt:i4>
      </vt:variant>
      <vt:variant>
        <vt:i4>2444</vt:i4>
      </vt:variant>
      <vt:variant>
        <vt:i4>0</vt:i4>
      </vt:variant>
      <vt:variant>
        <vt:i4>5</vt:i4>
      </vt:variant>
      <vt:variant>
        <vt:lpwstr/>
      </vt:variant>
      <vt:variant>
        <vt:lpwstr>_Toc403573307</vt:lpwstr>
      </vt:variant>
      <vt:variant>
        <vt:i4>1114163</vt:i4>
      </vt:variant>
      <vt:variant>
        <vt:i4>2438</vt:i4>
      </vt:variant>
      <vt:variant>
        <vt:i4>0</vt:i4>
      </vt:variant>
      <vt:variant>
        <vt:i4>5</vt:i4>
      </vt:variant>
      <vt:variant>
        <vt:lpwstr/>
      </vt:variant>
      <vt:variant>
        <vt:lpwstr>_Toc403573306</vt:lpwstr>
      </vt:variant>
      <vt:variant>
        <vt:i4>1114163</vt:i4>
      </vt:variant>
      <vt:variant>
        <vt:i4>2432</vt:i4>
      </vt:variant>
      <vt:variant>
        <vt:i4>0</vt:i4>
      </vt:variant>
      <vt:variant>
        <vt:i4>5</vt:i4>
      </vt:variant>
      <vt:variant>
        <vt:lpwstr/>
      </vt:variant>
      <vt:variant>
        <vt:lpwstr>_Toc403573305</vt:lpwstr>
      </vt:variant>
      <vt:variant>
        <vt:i4>1114163</vt:i4>
      </vt:variant>
      <vt:variant>
        <vt:i4>2426</vt:i4>
      </vt:variant>
      <vt:variant>
        <vt:i4>0</vt:i4>
      </vt:variant>
      <vt:variant>
        <vt:i4>5</vt:i4>
      </vt:variant>
      <vt:variant>
        <vt:lpwstr/>
      </vt:variant>
      <vt:variant>
        <vt:lpwstr>_Toc403573304</vt:lpwstr>
      </vt:variant>
      <vt:variant>
        <vt:i4>1114163</vt:i4>
      </vt:variant>
      <vt:variant>
        <vt:i4>2420</vt:i4>
      </vt:variant>
      <vt:variant>
        <vt:i4>0</vt:i4>
      </vt:variant>
      <vt:variant>
        <vt:i4>5</vt:i4>
      </vt:variant>
      <vt:variant>
        <vt:lpwstr/>
      </vt:variant>
      <vt:variant>
        <vt:lpwstr>_Toc403573303</vt:lpwstr>
      </vt:variant>
      <vt:variant>
        <vt:i4>1114163</vt:i4>
      </vt:variant>
      <vt:variant>
        <vt:i4>2414</vt:i4>
      </vt:variant>
      <vt:variant>
        <vt:i4>0</vt:i4>
      </vt:variant>
      <vt:variant>
        <vt:i4>5</vt:i4>
      </vt:variant>
      <vt:variant>
        <vt:lpwstr/>
      </vt:variant>
      <vt:variant>
        <vt:lpwstr>_Toc403573302</vt:lpwstr>
      </vt:variant>
      <vt:variant>
        <vt:i4>1114163</vt:i4>
      </vt:variant>
      <vt:variant>
        <vt:i4>2408</vt:i4>
      </vt:variant>
      <vt:variant>
        <vt:i4>0</vt:i4>
      </vt:variant>
      <vt:variant>
        <vt:i4>5</vt:i4>
      </vt:variant>
      <vt:variant>
        <vt:lpwstr/>
      </vt:variant>
      <vt:variant>
        <vt:lpwstr>_Toc403573301</vt:lpwstr>
      </vt:variant>
      <vt:variant>
        <vt:i4>1114163</vt:i4>
      </vt:variant>
      <vt:variant>
        <vt:i4>2402</vt:i4>
      </vt:variant>
      <vt:variant>
        <vt:i4>0</vt:i4>
      </vt:variant>
      <vt:variant>
        <vt:i4>5</vt:i4>
      </vt:variant>
      <vt:variant>
        <vt:lpwstr/>
      </vt:variant>
      <vt:variant>
        <vt:lpwstr>_Toc403573300</vt:lpwstr>
      </vt:variant>
      <vt:variant>
        <vt:i4>1572914</vt:i4>
      </vt:variant>
      <vt:variant>
        <vt:i4>2396</vt:i4>
      </vt:variant>
      <vt:variant>
        <vt:i4>0</vt:i4>
      </vt:variant>
      <vt:variant>
        <vt:i4>5</vt:i4>
      </vt:variant>
      <vt:variant>
        <vt:lpwstr/>
      </vt:variant>
      <vt:variant>
        <vt:lpwstr>_Toc403573299</vt:lpwstr>
      </vt:variant>
      <vt:variant>
        <vt:i4>1572914</vt:i4>
      </vt:variant>
      <vt:variant>
        <vt:i4>2390</vt:i4>
      </vt:variant>
      <vt:variant>
        <vt:i4>0</vt:i4>
      </vt:variant>
      <vt:variant>
        <vt:i4>5</vt:i4>
      </vt:variant>
      <vt:variant>
        <vt:lpwstr/>
      </vt:variant>
      <vt:variant>
        <vt:lpwstr>_Toc403573298</vt:lpwstr>
      </vt:variant>
      <vt:variant>
        <vt:i4>1572914</vt:i4>
      </vt:variant>
      <vt:variant>
        <vt:i4>2384</vt:i4>
      </vt:variant>
      <vt:variant>
        <vt:i4>0</vt:i4>
      </vt:variant>
      <vt:variant>
        <vt:i4>5</vt:i4>
      </vt:variant>
      <vt:variant>
        <vt:lpwstr/>
      </vt:variant>
      <vt:variant>
        <vt:lpwstr>_Toc403573297</vt:lpwstr>
      </vt:variant>
      <vt:variant>
        <vt:i4>1572914</vt:i4>
      </vt:variant>
      <vt:variant>
        <vt:i4>2378</vt:i4>
      </vt:variant>
      <vt:variant>
        <vt:i4>0</vt:i4>
      </vt:variant>
      <vt:variant>
        <vt:i4>5</vt:i4>
      </vt:variant>
      <vt:variant>
        <vt:lpwstr/>
      </vt:variant>
      <vt:variant>
        <vt:lpwstr>_Toc403573296</vt:lpwstr>
      </vt:variant>
      <vt:variant>
        <vt:i4>1572914</vt:i4>
      </vt:variant>
      <vt:variant>
        <vt:i4>2372</vt:i4>
      </vt:variant>
      <vt:variant>
        <vt:i4>0</vt:i4>
      </vt:variant>
      <vt:variant>
        <vt:i4>5</vt:i4>
      </vt:variant>
      <vt:variant>
        <vt:lpwstr/>
      </vt:variant>
      <vt:variant>
        <vt:lpwstr>_Toc403573295</vt:lpwstr>
      </vt:variant>
      <vt:variant>
        <vt:i4>1572914</vt:i4>
      </vt:variant>
      <vt:variant>
        <vt:i4>2366</vt:i4>
      </vt:variant>
      <vt:variant>
        <vt:i4>0</vt:i4>
      </vt:variant>
      <vt:variant>
        <vt:i4>5</vt:i4>
      </vt:variant>
      <vt:variant>
        <vt:lpwstr/>
      </vt:variant>
      <vt:variant>
        <vt:lpwstr>_Toc403573294</vt:lpwstr>
      </vt:variant>
      <vt:variant>
        <vt:i4>1572914</vt:i4>
      </vt:variant>
      <vt:variant>
        <vt:i4>2360</vt:i4>
      </vt:variant>
      <vt:variant>
        <vt:i4>0</vt:i4>
      </vt:variant>
      <vt:variant>
        <vt:i4>5</vt:i4>
      </vt:variant>
      <vt:variant>
        <vt:lpwstr/>
      </vt:variant>
      <vt:variant>
        <vt:lpwstr>_Toc403573293</vt:lpwstr>
      </vt:variant>
      <vt:variant>
        <vt:i4>1572914</vt:i4>
      </vt:variant>
      <vt:variant>
        <vt:i4>2354</vt:i4>
      </vt:variant>
      <vt:variant>
        <vt:i4>0</vt:i4>
      </vt:variant>
      <vt:variant>
        <vt:i4>5</vt:i4>
      </vt:variant>
      <vt:variant>
        <vt:lpwstr/>
      </vt:variant>
      <vt:variant>
        <vt:lpwstr>_Toc403573292</vt:lpwstr>
      </vt:variant>
      <vt:variant>
        <vt:i4>1572914</vt:i4>
      </vt:variant>
      <vt:variant>
        <vt:i4>2348</vt:i4>
      </vt:variant>
      <vt:variant>
        <vt:i4>0</vt:i4>
      </vt:variant>
      <vt:variant>
        <vt:i4>5</vt:i4>
      </vt:variant>
      <vt:variant>
        <vt:lpwstr/>
      </vt:variant>
      <vt:variant>
        <vt:lpwstr>_Toc403573291</vt:lpwstr>
      </vt:variant>
      <vt:variant>
        <vt:i4>1572914</vt:i4>
      </vt:variant>
      <vt:variant>
        <vt:i4>2342</vt:i4>
      </vt:variant>
      <vt:variant>
        <vt:i4>0</vt:i4>
      </vt:variant>
      <vt:variant>
        <vt:i4>5</vt:i4>
      </vt:variant>
      <vt:variant>
        <vt:lpwstr/>
      </vt:variant>
      <vt:variant>
        <vt:lpwstr>_Toc403573290</vt:lpwstr>
      </vt:variant>
      <vt:variant>
        <vt:i4>1638450</vt:i4>
      </vt:variant>
      <vt:variant>
        <vt:i4>2336</vt:i4>
      </vt:variant>
      <vt:variant>
        <vt:i4>0</vt:i4>
      </vt:variant>
      <vt:variant>
        <vt:i4>5</vt:i4>
      </vt:variant>
      <vt:variant>
        <vt:lpwstr/>
      </vt:variant>
      <vt:variant>
        <vt:lpwstr>_Toc403573289</vt:lpwstr>
      </vt:variant>
      <vt:variant>
        <vt:i4>1638450</vt:i4>
      </vt:variant>
      <vt:variant>
        <vt:i4>2330</vt:i4>
      </vt:variant>
      <vt:variant>
        <vt:i4>0</vt:i4>
      </vt:variant>
      <vt:variant>
        <vt:i4>5</vt:i4>
      </vt:variant>
      <vt:variant>
        <vt:lpwstr/>
      </vt:variant>
      <vt:variant>
        <vt:lpwstr>_Toc403573288</vt:lpwstr>
      </vt:variant>
      <vt:variant>
        <vt:i4>1638450</vt:i4>
      </vt:variant>
      <vt:variant>
        <vt:i4>2324</vt:i4>
      </vt:variant>
      <vt:variant>
        <vt:i4>0</vt:i4>
      </vt:variant>
      <vt:variant>
        <vt:i4>5</vt:i4>
      </vt:variant>
      <vt:variant>
        <vt:lpwstr/>
      </vt:variant>
      <vt:variant>
        <vt:lpwstr>_Toc403573287</vt:lpwstr>
      </vt:variant>
      <vt:variant>
        <vt:i4>1638450</vt:i4>
      </vt:variant>
      <vt:variant>
        <vt:i4>2318</vt:i4>
      </vt:variant>
      <vt:variant>
        <vt:i4>0</vt:i4>
      </vt:variant>
      <vt:variant>
        <vt:i4>5</vt:i4>
      </vt:variant>
      <vt:variant>
        <vt:lpwstr/>
      </vt:variant>
      <vt:variant>
        <vt:lpwstr>_Toc403573286</vt:lpwstr>
      </vt:variant>
      <vt:variant>
        <vt:i4>1638450</vt:i4>
      </vt:variant>
      <vt:variant>
        <vt:i4>2312</vt:i4>
      </vt:variant>
      <vt:variant>
        <vt:i4>0</vt:i4>
      </vt:variant>
      <vt:variant>
        <vt:i4>5</vt:i4>
      </vt:variant>
      <vt:variant>
        <vt:lpwstr/>
      </vt:variant>
      <vt:variant>
        <vt:lpwstr>_Toc403573285</vt:lpwstr>
      </vt:variant>
      <vt:variant>
        <vt:i4>1638450</vt:i4>
      </vt:variant>
      <vt:variant>
        <vt:i4>2306</vt:i4>
      </vt:variant>
      <vt:variant>
        <vt:i4>0</vt:i4>
      </vt:variant>
      <vt:variant>
        <vt:i4>5</vt:i4>
      </vt:variant>
      <vt:variant>
        <vt:lpwstr/>
      </vt:variant>
      <vt:variant>
        <vt:lpwstr>_Toc403573284</vt:lpwstr>
      </vt:variant>
      <vt:variant>
        <vt:i4>1638450</vt:i4>
      </vt:variant>
      <vt:variant>
        <vt:i4>2300</vt:i4>
      </vt:variant>
      <vt:variant>
        <vt:i4>0</vt:i4>
      </vt:variant>
      <vt:variant>
        <vt:i4>5</vt:i4>
      </vt:variant>
      <vt:variant>
        <vt:lpwstr/>
      </vt:variant>
      <vt:variant>
        <vt:lpwstr>_Toc403573283</vt:lpwstr>
      </vt:variant>
      <vt:variant>
        <vt:i4>1638450</vt:i4>
      </vt:variant>
      <vt:variant>
        <vt:i4>2294</vt:i4>
      </vt:variant>
      <vt:variant>
        <vt:i4>0</vt:i4>
      </vt:variant>
      <vt:variant>
        <vt:i4>5</vt:i4>
      </vt:variant>
      <vt:variant>
        <vt:lpwstr/>
      </vt:variant>
      <vt:variant>
        <vt:lpwstr>_Toc403573282</vt:lpwstr>
      </vt:variant>
      <vt:variant>
        <vt:i4>1638450</vt:i4>
      </vt:variant>
      <vt:variant>
        <vt:i4>2288</vt:i4>
      </vt:variant>
      <vt:variant>
        <vt:i4>0</vt:i4>
      </vt:variant>
      <vt:variant>
        <vt:i4>5</vt:i4>
      </vt:variant>
      <vt:variant>
        <vt:lpwstr/>
      </vt:variant>
      <vt:variant>
        <vt:lpwstr>_Toc403573281</vt:lpwstr>
      </vt:variant>
      <vt:variant>
        <vt:i4>1638450</vt:i4>
      </vt:variant>
      <vt:variant>
        <vt:i4>2282</vt:i4>
      </vt:variant>
      <vt:variant>
        <vt:i4>0</vt:i4>
      </vt:variant>
      <vt:variant>
        <vt:i4>5</vt:i4>
      </vt:variant>
      <vt:variant>
        <vt:lpwstr/>
      </vt:variant>
      <vt:variant>
        <vt:lpwstr>_Toc403573280</vt:lpwstr>
      </vt:variant>
      <vt:variant>
        <vt:i4>1441842</vt:i4>
      </vt:variant>
      <vt:variant>
        <vt:i4>2276</vt:i4>
      </vt:variant>
      <vt:variant>
        <vt:i4>0</vt:i4>
      </vt:variant>
      <vt:variant>
        <vt:i4>5</vt:i4>
      </vt:variant>
      <vt:variant>
        <vt:lpwstr/>
      </vt:variant>
      <vt:variant>
        <vt:lpwstr>_Toc403573279</vt:lpwstr>
      </vt:variant>
      <vt:variant>
        <vt:i4>1441842</vt:i4>
      </vt:variant>
      <vt:variant>
        <vt:i4>2270</vt:i4>
      </vt:variant>
      <vt:variant>
        <vt:i4>0</vt:i4>
      </vt:variant>
      <vt:variant>
        <vt:i4>5</vt:i4>
      </vt:variant>
      <vt:variant>
        <vt:lpwstr/>
      </vt:variant>
      <vt:variant>
        <vt:lpwstr>_Toc403573278</vt:lpwstr>
      </vt:variant>
      <vt:variant>
        <vt:i4>1441842</vt:i4>
      </vt:variant>
      <vt:variant>
        <vt:i4>2264</vt:i4>
      </vt:variant>
      <vt:variant>
        <vt:i4>0</vt:i4>
      </vt:variant>
      <vt:variant>
        <vt:i4>5</vt:i4>
      </vt:variant>
      <vt:variant>
        <vt:lpwstr/>
      </vt:variant>
      <vt:variant>
        <vt:lpwstr>_Toc403573277</vt:lpwstr>
      </vt:variant>
      <vt:variant>
        <vt:i4>1441842</vt:i4>
      </vt:variant>
      <vt:variant>
        <vt:i4>2258</vt:i4>
      </vt:variant>
      <vt:variant>
        <vt:i4>0</vt:i4>
      </vt:variant>
      <vt:variant>
        <vt:i4>5</vt:i4>
      </vt:variant>
      <vt:variant>
        <vt:lpwstr/>
      </vt:variant>
      <vt:variant>
        <vt:lpwstr>_Toc403573276</vt:lpwstr>
      </vt:variant>
      <vt:variant>
        <vt:i4>1441842</vt:i4>
      </vt:variant>
      <vt:variant>
        <vt:i4>2252</vt:i4>
      </vt:variant>
      <vt:variant>
        <vt:i4>0</vt:i4>
      </vt:variant>
      <vt:variant>
        <vt:i4>5</vt:i4>
      </vt:variant>
      <vt:variant>
        <vt:lpwstr/>
      </vt:variant>
      <vt:variant>
        <vt:lpwstr>_Toc403573275</vt:lpwstr>
      </vt:variant>
      <vt:variant>
        <vt:i4>1441842</vt:i4>
      </vt:variant>
      <vt:variant>
        <vt:i4>2246</vt:i4>
      </vt:variant>
      <vt:variant>
        <vt:i4>0</vt:i4>
      </vt:variant>
      <vt:variant>
        <vt:i4>5</vt:i4>
      </vt:variant>
      <vt:variant>
        <vt:lpwstr/>
      </vt:variant>
      <vt:variant>
        <vt:lpwstr>_Toc403573274</vt:lpwstr>
      </vt:variant>
      <vt:variant>
        <vt:i4>1441842</vt:i4>
      </vt:variant>
      <vt:variant>
        <vt:i4>2240</vt:i4>
      </vt:variant>
      <vt:variant>
        <vt:i4>0</vt:i4>
      </vt:variant>
      <vt:variant>
        <vt:i4>5</vt:i4>
      </vt:variant>
      <vt:variant>
        <vt:lpwstr/>
      </vt:variant>
      <vt:variant>
        <vt:lpwstr>_Toc403573273</vt:lpwstr>
      </vt:variant>
      <vt:variant>
        <vt:i4>1441842</vt:i4>
      </vt:variant>
      <vt:variant>
        <vt:i4>2234</vt:i4>
      </vt:variant>
      <vt:variant>
        <vt:i4>0</vt:i4>
      </vt:variant>
      <vt:variant>
        <vt:i4>5</vt:i4>
      </vt:variant>
      <vt:variant>
        <vt:lpwstr/>
      </vt:variant>
      <vt:variant>
        <vt:lpwstr>_Toc403573272</vt:lpwstr>
      </vt:variant>
      <vt:variant>
        <vt:i4>1441842</vt:i4>
      </vt:variant>
      <vt:variant>
        <vt:i4>2228</vt:i4>
      </vt:variant>
      <vt:variant>
        <vt:i4>0</vt:i4>
      </vt:variant>
      <vt:variant>
        <vt:i4>5</vt:i4>
      </vt:variant>
      <vt:variant>
        <vt:lpwstr/>
      </vt:variant>
      <vt:variant>
        <vt:lpwstr>_Toc403573271</vt:lpwstr>
      </vt:variant>
      <vt:variant>
        <vt:i4>1441842</vt:i4>
      </vt:variant>
      <vt:variant>
        <vt:i4>2222</vt:i4>
      </vt:variant>
      <vt:variant>
        <vt:i4>0</vt:i4>
      </vt:variant>
      <vt:variant>
        <vt:i4>5</vt:i4>
      </vt:variant>
      <vt:variant>
        <vt:lpwstr/>
      </vt:variant>
      <vt:variant>
        <vt:lpwstr>_Toc403573270</vt:lpwstr>
      </vt:variant>
      <vt:variant>
        <vt:i4>1507378</vt:i4>
      </vt:variant>
      <vt:variant>
        <vt:i4>2216</vt:i4>
      </vt:variant>
      <vt:variant>
        <vt:i4>0</vt:i4>
      </vt:variant>
      <vt:variant>
        <vt:i4>5</vt:i4>
      </vt:variant>
      <vt:variant>
        <vt:lpwstr/>
      </vt:variant>
      <vt:variant>
        <vt:lpwstr>_Toc403573269</vt:lpwstr>
      </vt:variant>
      <vt:variant>
        <vt:i4>1507378</vt:i4>
      </vt:variant>
      <vt:variant>
        <vt:i4>2210</vt:i4>
      </vt:variant>
      <vt:variant>
        <vt:i4>0</vt:i4>
      </vt:variant>
      <vt:variant>
        <vt:i4>5</vt:i4>
      </vt:variant>
      <vt:variant>
        <vt:lpwstr/>
      </vt:variant>
      <vt:variant>
        <vt:lpwstr>_Toc403573268</vt:lpwstr>
      </vt:variant>
      <vt:variant>
        <vt:i4>1507378</vt:i4>
      </vt:variant>
      <vt:variant>
        <vt:i4>2204</vt:i4>
      </vt:variant>
      <vt:variant>
        <vt:i4>0</vt:i4>
      </vt:variant>
      <vt:variant>
        <vt:i4>5</vt:i4>
      </vt:variant>
      <vt:variant>
        <vt:lpwstr/>
      </vt:variant>
      <vt:variant>
        <vt:lpwstr>_Toc403573267</vt:lpwstr>
      </vt:variant>
      <vt:variant>
        <vt:i4>1507378</vt:i4>
      </vt:variant>
      <vt:variant>
        <vt:i4>2198</vt:i4>
      </vt:variant>
      <vt:variant>
        <vt:i4>0</vt:i4>
      </vt:variant>
      <vt:variant>
        <vt:i4>5</vt:i4>
      </vt:variant>
      <vt:variant>
        <vt:lpwstr/>
      </vt:variant>
      <vt:variant>
        <vt:lpwstr>_Toc403573266</vt:lpwstr>
      </vt:variant>
      <vt:variant>
        <vt:i4>1507378</vt:i4>
      </vt:variant>
      <vt:variant>
        <vt:i4>2192</vt:i4>
      </vt:variant>
      <vt:variant>
        <vt:i4>0</vt:i4>
      </vt:variant>
      <vt:variant>
        <vt:i4>5</vt:i4>
      </vt:variant>
      <vt:variant>
        <vt:lpwstr/>
      </vt:variant>
      <vt:variant>
        <vt:lpwstr>_Toc403573265</vt:lpwstr>
      </vt:variant>
      <vt:variant>
        <vt:i4>1507378</vt:i4>
      </vt:variant>
      <vt:variant>
        <vt:i4>2186</vt:i4>
      </vt:variant>
      <vt:variant>
        <vt:i4>0</vt:i4>
      </vt:variant>
      <vt:variant>
        <vt:i4>5</vt:i4>
      </vt:variant>
      <vt:variant>
        <vt:lpwstr/>
      </vt:variant>
      <vt:variant>
        <vt:lpwstr>_Toc403573264</vt:lpwstr>
      </vt:variant>
      <vt:variant>
        <vt:i4>1507378</vt:i4>
      </vt:variant>
      <vt:variant>
        <vt:i4>2180</vt:i4>
      </vt:variant>
      <vt:variant>
        <vt:i4>0</vt:i4>
      </vt:variant>
      <vt:variant>
        <vt:i4>5</vt:i4>
      </vt:variant>
      <vt:variant>
        <vt:lpwstr/>
      </vt:variant>
      <vt:variant>
        <vt:lpwstr>_Toc403573263</vt:lpwstr>
      </vt:variant>
      <vt:variant>
        <vt:i4>1507378</vt:i4>
      </vt:variant>
      <vt:variant>
        <vt:i4>2174</vt:i4>
      </vt:variant>
      <vt:variant>
        <vt:i4>0</vt:i4>
      </vt:variant>
      <vt:variant>
        <vt:i4>5</vt:i4>
      </vt:variant>
      <vt:variant>
        <vt:lpwstr/>
      </vt:variant>
      <vt:variant>
        <vt:lpwstr>_Toc403573262</vt:lpwstr>
      </vt:variant>
      <vt:variant>
        <vt:i4>1507378</vt:i4>
      </vt:variant>
      <vt:variant>
        <vt:i4>2168</vt:i4>
      </vt:variant>
      <vt:variant>
        <vt:i4>0</vt:i4>
      </vt:variant>
      <vt:variant>
        <vt:i4>5</vt:i4>
      </vt:variant>
      <vt:variant>
        <vt:lpwstr/>
      </vt:variant>
      <vt:variant>
        <vt:lpwstr>_Toc403573261</vt:lpwstr>
      </vt:variant>
      <vt:variant>
        <vt:i4>1507378</vt:i4>
      </vt:variant>
      <vt:variant>
        <vt:i4>2162</vt:i4>
      </vt:variant>
      <vt:variant>
        <vt:i4>0</vt:i4>
      </vt:variant>
      <vt:variant>
        <vt:i4>5</vt:i4>
      </vt:variant>
      <vt:variant>
        <vt:lpwstr/>
      </vt:variant>
      <vt:variant>
        <vt:lpwstr>_Toc403573260</vt:lpwstr>
      </vt:variant>
      <vt:variant>
        <vt:i4>1310770</vt:i4>
      </vt:variant>
      <vt:variant>
        <vt:i4>2156</vt:i4>
      </vt:variant>
      <vt:variant>
        <vt:i4>0</vt:i4>
      </vt:variant>
      <vt:variant>
        <vt:i4>5</vt:i4>
      </vt:variant>
      <vt:variant>
        <vt:lpwstr/>
      </vt:variant>
      <vt:variant>
        <vt:lpwstr>_Toc403573259</vt:lpwstr>
      </vt:variant>
      <vt:variant>
        <vt:i4>1310770</vt:i4>
      </vt:variant>
      <vt:variant>
        <vt:i4>2150</vt:i4>
      </vt:variant>
      <vt:variant>
        <vt:i4>0</vt:i4>
      </vt:variant>
      <vt:variant>
        <vt:i4>5</vt:i4>
      </vt:variant>
      <vt:variant>
        <vt:lpwstr/>
      </vt:variant>
      <vt:variant>
        <vt:lpwstr>_Toc403573258</vt:lpwstr>
      </vt:variant>
      <vt:variant>
        <vt:i4>1310770</vt:i4>
      </vt:variant>
      <vt:variant>
        <vt:i4>2144</vt:i4>
      </vt:variant>
      <vt:variant>
        <vt:i4>0</vt:i4>
      </vt:variant>
      <vt:variant>
        <vt:i4>5</vt:i4>
      </vt:variant>
      <vt:variant>
        <vt:lpwstr/>
      </vt:variant>
      <vt:variant>
        <vt:lpwstr>_Toc403573257</vt:lpwstr>
      </vt:variant>
      <vt:variant>
        <vt:i4>1310770</vt:i4>
      </vt:variant>
      <vt:variant>
        <vt:i4>2138</vt:i4>
      </vt:variant>
      <vt:variant>
        <vt:i4>0</vt:i4>
      </vt:variant>
      <vt:variant>
        <vt:i4>5</vt:i4>
      </vt:variant>
      <vt:variant>
        <vt:lpwstr/>
      </vt:variant>
      <vt:variant>
        <vt:lpwstr>_Toc403573256</vt:lpwstr>
      </vt:variant>
      <vt:variant>
        <vt:i4>1310770</vt:i4>
      </vt:variant>
      <vt:variant>
        <vt:i4>2132</vt:i4>
      </vt:variant>
      <vt:variant>
        <vt:i4>0</vt:i4>
      </vt:variant>
      <vt:variant>
        <vt:i4>5</vt:i4>
      </vt:variant>
      <vt:variant>
        <vt:lpwstr/>
      </vt:variant>
      <vt:variant>
        <vt:lpwstr>_Toc403573255</vt:lpwstr>
      </vt:variant>
      <vt:variant>
        <vt:i4>1310770</vt:i4>
      </vt:variant>
      <vt:variant>
        <vt:i4>2126</vt:i4>
      </vt:variant>
      <vt:variant>
        <vt:i4>0</vt:i4>
      </vt:variant>
      <vt:variant>
        <vt:i4>5</vt:i4>
      </vt:variant>
      <vt:variant>
        <vt:lpwstr/>
      </vt:variant>
      <vt:variant>
        <vt:lpwstr>_Toc403573254</vt:lpwstr>
      </vt:variant>
      <vt:variant>
        <vt:i4>1310770</vt:i4>
      </vt:variant>
      <vt:variant>
        <vt:i4>2120</vt:i4>
      </vt:variant>
      <vt:variant>
        <vt:i4>0</vt:i4>
      </vt:variant>
      <vt:variant>
        <vt:i4>5</vt:i4>
      </vt:variant>
      <vt:variant>
        <vt:lpwstr/>
      </vt:variant>
      <vt:variant>
        <vt:lpwstr>_Toc403573253</vt:lpwstr>
      </vt:variant>
      <vt:variant>
        <vt:i4>1310770</vt:i4>
      </vt:variant>
      <vt:variant>
        <vt:i4>2114</vt:i4>
      </vt:variant>
      <vt:variant>
        <vt:i4>0</vt:i4>
      </vt:variant>
      <vt:variant>
        <vt:i4>5</vt:i4>
      </vt:variant>
      <vt:variant>
        <vt:lpwstr/>
      </vt:variant>
      <vt:variant>
        <vt:lpwstr>_Toc403573252</vt:lpwstr>
      </vt:variant>
      <vt:variant>
        <vt:i4>1310770</vt:i4>
      </vt:variant>
      <vt:variant>
        <vt:i4>2108</vt:i4>
      </vt:variant>
      <vt:variant>
        <vt:i4>0</vt:i4>
      </vt:variant>
      <vt:variant>
        <vt:i4>5</vt:i4>
      </vt:variant>
      <vt:variant>
        <vt:lpwstr/>
      </vt:variant>
      <vt:variant>
        <vt:lpwstr>_Toc403573251</vt:lpwstr>
      </vt:variant>
      <vt:variant>
        <vt:i4>1310770</vt:i4>
      </vt:variant>
      <vt:variant>
        <vt:i4>2102</vt:i4>
      </vt:variant>
      <vt:variant>
        <vt:i4>0</vt:i4>
      </vt:variant>
      <vt:variant>
        <vt:i4>5</vt:i4>
      </vt:variant>
      <vt:variant>
        <vt:lpwstr/>
      </vt:variant>
      <vt:variant>
        <vt:lpwstr>_Toc403573250</vt:lpwstr>
      </vt:variant>
      <vt:variant>
        <vt:i4>1376306</vt:i4>
      </vt:variant>
      <vt:variant>
        <vt:i4>2096</vt:i4>
      </vt:variant>
      <vt:variant>
        <vt:i4>0</vt:i4>
      </vt:variant>
      <vt:variant>
        <vt:i4>5</vt:i4>
      </vt:variant>
      <vt:variant>
        <vt:lpwstr/>
      </vt:variant>
      <vt:variant>
        <vt:lpwstr>_Toc403573249</vt:lpwstr>
      </vt:variant>
      <vt:variant>
        <vt:i4>1376306</vt:i4>
      </vt:variant>
      <vt:variant>
        <vt:i4>2090</vt:i4>
      </vt:variant>
      <vt:variant>
        <vt:i4>0</vt:i4>
      </vt:variant>
      <vt:variant>
        <vt:i4>5</vt:i4>
      </vt:variant>
      <vt:variant>
        <vt:lpwstr/>
      </vt:variant>
      <vt:variant>
        <vt:lpwstr>_Toc403573248</vt:lpwstr>
      </vt:variant>
      <vt:variant>
        <vt:i4>1376306</vt:i4>
      </vt:variant>
      <vt:variant>
        <vt:i4>2084</vt:i4>
      </vt:variant>
      <vt:variant>
        <vt:i4>0</vt:i4>
      </vt:variant>
      <vt:variant>
        <vt:i4>5</vt:i4>
      </vt:variant>
      <vt:variant>
        <vt:lpwstr/>
      </vt:variant>
      <vt:variant>
        <vt:lpwstr>_Toc403573247</vt:lpwstr>
      </vt:variant>
      <vt:variant>
        <vt:i4>1376306</vt:i4>
      </vt:variant>
      <vt:variant>
        <vt:i4>2078</vt:i4>
      </vt:variant>
      <vt:variant>
        <vt:i4>0</vt:i4>
      </vt:variant>
      <vt:variant>
        <vt:i4>5</vt:i4>
      </vt:variant>
      <vt:variant>
        <vt:lpwstr/>
      </vt:variant>
      <vt:variant>
        <vt:lpwstr>_Toc403573246</vt:lpwstr>
      </vt:variant>
      <vt:variant>
        <vt:i4>1376306</vt:i4>
      </vt:variant>
      <vt:variant>
        <vt:i4>2072</vt:i4>
      </vt:variant>
      <vt:variant>
        <vt:i4>0</vt:i4>
      </vt:variant>
      <vt:variant>
        <vt:i4>5</vt:i4>
      </vt:variant>
      <vt:variant>
        <vt:lpwstr/>
      </vt:variant>
      <vt:variant>
        <vt:lpwstr>_Toc403573245</vt:lpwstr>
      </vt:variant>
      <vt:variant>
        <vt:i4>1376306</vt:i4>
      </vt:variant>
      <vt:variant>
        <vt:i4>2066</vt:i4>
      </vt:variant>
      <vt:variant>
        <vt:i4>0</vt:i4>
      </vt:variant>
      <vt:variant>
        <vt:i4>5</vt:i4>
      </vt:variant>
      <vt:variant>
        <vt:lpwstr/>
      </vt:variant>
      <vt:variant>
        <vt:lpwstr>_Toc403573244</vt:lpwstr>
      </vt:variant>
      <vt:variant>
        <vt:i4>1376306</vt:i4>
      </vt:variant>
      <vt:variant>
        <vt:i4>2060</vt:i4>
      </vt:variant>
      <vt:variant>
        <vt:i4>0</vt:i4>
      </vt:variant>
      <vt:variant>
        <vt:i4>5</vt:i4>
      </vt:variant>
      <vt:variant>
        <vt:lpwstr/>
      </vt:variant>
      <vt:variant>
        <vt:lpwstr>_Toc403573243</vt:lpwstr>
      </vt:variant>
      <vt:variant>
        <vt:i4>1376306</vt:i4>
      </vt:variant>
      <vt:variant>
        <vt:i4>2054</vt:i4>
      </vt:variant>
      <vt:variant>
        <vt:i4>0</vt:i4>
      </vt:variant>
      <vt:variant>
        <vt:i4>5</vt:i4>
      </vt:variant>
      <vt:variant>
        <vt:lpwstr/>
      </vt:variant>
      <vt:variant>
        <vt:lpwstr>_Toc403573242</vt:lpwstr>
      </vt:variant>
      <vt:variant>
        <vt:i4>1376306</vt:i4>
      </vt:variant>
      <vt:variant>
        <vt:i4>2048</vt:i4>
      </vt:variant>
      <vt:variant>
        <vt:i4>0</vt:i4>
      </vt:variant>
      <vt:variant>
        <vt:i4>5</vt:i4>
      </vt:variant>
      <vt:variant>
        <vt:lpwstr/>
      </vt:variant>
      <vt:variant>
        <vt:lpwstr>_Toc403573241</vt:lpwstr>
      </vt:variant>
      <vt:variant>
        <vt:i4>1376306</vt:i4>
      </vt:variant>
      <vt:variant>
        <vt:i4>2042</vt:i4>
      </vt:variant>
      <vt:variant>
        <vt:i4>0</vt:i4>
      </vt:variant>
      <vt:variant>
        <vt:i4>5</vt:i4>
      </vt:variant>
      <vt:variant>
        <vt:lpwstr/>
      </vt:variant>
      <vt:variant>
        <vt:lpwstr>_Toc403573240</vt:lpwstr>
      </vt:variant>
      <vt:variant>
        <vt:i4>1179698</vt:i4>
      </vt:variant>
      <vt:variant>
        <vt:i4>2036</vt:i4>
      </vt:variant>
      <vt:variant>
        <vt:i4>0</vt:i4>
      </vt:variant>
      <vt:variant>
        <vt:i4>5</vt:i4>
      </vt:variant>
      <vt:variant>
        <vt:lpwstr/>
      </vt:variant>
      <vt:variant>
        <vt:lpwstr>_Toc403573239</vt:lpwstr>
      </vt:variant>
      <vt:variant>
        <vt:i4>1179698</vt:i4>
      </vt:variant>
      <vt:variant>
        <vt:i4>2030</vt:i4>
      </vt:variant>
      <vt:variant>
        <vt:i4>0</vt:i4>
      </vt:variant>
      <vt:variant>
        <vt:i4>5</vt:i4>
      </vt:variant>
      <vt:variant>
        <vt:lpwstr/>
      </vt:variant>
      <vt:variant>
        <vt:lpwstr>_Toc403573238</vt:lpwstr>
      </vt:variant>
      <vt:variant>
        <vt:i4>1179698</vt:i4>
      </vt:variant>
      <vt:variant>
        <vt:i4>2024</vt:i4>
      </vt:variant>
      <vt:variant>
        <vt:i4>0</vt:i4>
      </vt:variant>
      <vt:variant>
        <vt:i4>5</vt:i4>
      </vt:variant>
      <vt:variant>
        <vt:lpwstr/>
      </vt:variant>
      <vt:variant>
        <vt:lpwstr>_Toc403573237</vt:lpwstr>
      </vt:variant>
      <vt:variant>
        <vt:i4>1179698</vt:i4>
      </vt:variant>
      <vt:variant>
        <vt:i4>2018</vt:i4>
      </vt:variant>
      <vt:variant>
        <vt:i4>0</vt:i4>
      </vt:variant>
      <vt:variant>
        <vt:i4>5</vt:i4>
      </vt:variant>
      <vt:variant>
        <vt:lpwstr/>
      </vt:variant>
      <vt:variant>
        <vt:lpwstr>_Toc403573236</vt:lpwstr>
      </vt:variant>
      <vt:variant>
        <vt:i4>1179698</vt:i4>
      </vt:variant>
      <vt:variant>
        <vt:i4>2012</vt:i4>
      </vt:variant>
      <vt:variant>
        <vt:i4>0</vt:i4>
      </vt:variant>
      <vt:variant>
        <vt:i4>5</vt:i4>
      </vt:variant>
      <vt:variant>
        <vt:lpwstr/>
      </vt:variant>
      <vt:variant>
        <vt:lpwstr>_Toc403573235</vt:lpwstr>
      </vt:variant>
      <vt:variant>
        <vt:i4>1179698</vt:i4>
      </vt:variant>
      <vt:variant>
        <vt:i4>2006</vt:i4>
      </vt:variant>
      <vt:variant>
        <vt:i4>0</vt:i4>
      </vt:variant>
      <vt:variant>
        <vt:i4>5</vt:i4>
      </vt:variant>
      <vt:variant>
        <vt:lpwstr/>
      </vt:variant>
      <vt:variant>
        <vt:lpwstr>_Toc403573234</vt:lpwstr>
      </vt:variant>
      <vt:variant>
        <vt:i4>1179698</vt:i4>
      </vt:variant>
      <vt:variant>
        <vt:i4>2000</vt:i4>
      </vt:variant>
      <vt:variant>
        <vt:i4>0</vt:i4>
      </vt:variant>
      <vt:variant>
        <vt:i4>5</vt:i4>
      </vt:variant>
      <vt:variant>
        <vt:lpwstr/>
      </vt:variant>
      <vt:variant>
        <vt:lpwstr>_Toc403573233</vt:lpwstr>
      </vt:variant>
      <vt:variant>
        <vt:i4>1179698</vt:i4>
      </vt:variant>
      <vt:variant>
        <vt:i4>1994</vt:i4>
      </vt:variant>
      <vt:variant>
        <vt:i4>0</vt:i4>
      </vt:variant>
      <vt:variant>
        <vt:i4>5</vt:i4>
      </vt:variant>
      <vt:variant>
        <vt:lpwstr/>
      </vt:variant>
      <vt:variant>
        <vt:lpwstr>_Toc403573232</vt:lpwstr>
      </vt:variant>
      <vt:variant>
        <vt:i4>1179698</vt:i4>
      </vt:variant>
      <vt:variant>
        <vt:i4>1988</vt:i4>
      </vt:variant>
      <vt:variant>
        <vt:i4>0</vt:i4>
      </vt:variant>
      <vt:variant>
        <vt:i4>5</vt:i4>
      </vt:variant>
      <vt:variant>
        <vt:lpwstr/>
      </vt:variant>
      <vt:variant>
        <vt:lpwstr>_Toc403573231</vt:lpwstr>
      </vt:variant>
      <vt:variant>
        <vt:i4>1179698</vt:i4>
      </vt:variant>
      <vt:variant>
        <vt:i4>1982</vt:i4>
      </vt:variant>
      <vt:variant>
        <vt:i4>0</vt:i4>
      </vt:variant>
      <vt:variant>
        <vt:i4>5</vt:i4>
      </vt:variant>
      <vt:variant>
        <vt:lpwstr/>
      </vt:variant>
      <vt:variant>
        <vt:lpwstr>_Toc403573230</vt:lpwstr>
      </vt:variant>
      <vt:variant>
        <vt:i4>1245234</vt:i4>
      </vt:variant>
      <vt:variant>
        <vt:i4>1976</vt:i4>
      </vt:variant>
      <vt:variant>
        <vt:i4>0</vt:i4>
      </vt:variant>
      <vt:variant>
        <vt:i4>5</vt:i4>
      </vt:variant>
      <vt:variant>
        <vt:lpwstr/>
      </vt:variant>
      <vt:variant>
        <vt:lpwstr>_Toc403573229</vt:lpwstr>
      </vt:variant>
      <vt:variant>
        <vt:i4>1245234</vt:i4>
      </vt:variant>
      <vt:variant>
        <vt:i4>1970</vt:i4>
      </vt:variant>
      <vt:variant>
        <vt:i4>0</vt:i4>
      </vt:variant>
      <vt:variant>
        <vt:i4>5</vt:i4>
      </vt:variant>
      <vt:variant>
        <vt:lpwstr/>
      </vt:variant>
      <vt:variant>
        <vt:lpwstr>_Toc403573228</vt:lpwstr>
      </vt:variant>
      <vt:variant>
        <vt:i4>1245234</vt:i4>
      </vt:variant>
      <vt:variant>
        <vt:i4>1964</vt:i4>
      </vt:variant>
      <vt:variant>
        <vt:i4>0</vt:i4>
      </vt:variant>
      <vt:variant>
        <vt:i4>5</vt:i4>
      </vt:variant>
      <vt:variant>
        <vt:lpwstr/>
      </vt:variant>
      <vt:variant>
        <vt:lpwstr>_Toc403573227</vt:lpwstr>
      </vt:variant>
      <vt:variant>
        <vt:i4>1245234</vt:i4>
      </vt:variant>
      <vt:variant>
        <vt:i4>1958</vt:i4>
      </vt:variant>
      <vt:variant>
        <vt:i4>0</vt:i4>
      </vt:variant>
      <vt:variant>
        <vt:i4>5</vt:i4>
      </vt:variant>
      <vt:variant>
        <vt:lpwstr/>
      </vt:variant>
      <vt:variant>
        <vt:lpwstr>_Toc403573226</vt:lpwstr>
      </vt:variant>
      <vt:variant>
        <vt:i4>1245234</vt:i4>
      </vt:variant>
      <vt:variant>
        <vt:i4>1952</vt:i4>
      </vt:variant>
      <vt:variant>
        <vt:i4>0</vt:i4>
      </vt:variant>
      <vt:variant>
        <vt:i4>5</vt:i4>
      </vt:variant>
      <vt:variant>
        <vt:lpwstr/>
      </vt:variant>
      <vt:variant>
        <vt:lpwstr>_Toc403573225</vt:lpwstr>
      </vt:variant>
      <vt:variant>
        <vt:i4>1245234</vt:i4>
      </vt:variant>
      <vt:variant>
        <vt:i4>1946</vt:i4>
      </vt:variant>
      <vt:variant>
        <vt:i4>0</vt:i4>
      </vt:variant>
      <vt:variant>
        <vt:i4>5</vt:i4>
      </vt:variant>
      <vt:variant>
        <vt:lpwstr/>
      </vt:variant>
      <vt:variant>
        <vt:lpwstr>_Toc403573224</vt:lpwstr>
      </vt:variant>
      <vt:variant>
        <vt:i4>1245234</vt:i4>
      </vt:variant>
      <vt:variant>
        <vt:i4>1940</vt:i4>
      </vt:variant>
      <vt:variant>
        <vt:i4>0</vt:i4>
      </vt:variant>
      <vt:variant>
        <vt:i4>5</vt:i4>
      </vt:variant>
      <vt:variant>
        <vt:lpwstr/>
      </vt:variant>
      <vt:variant>
        <vt:lpwstr>_Toc403573223</vt:lpwstr>
      </vt:variant>
      <vt:variant>
        <vt:i4>1245234</vt:i4>
      </vt:variant>
      <vt:variant>
        <vt:i4>1934</vt:i4>
      </vt:variant>
      <vt:variant>
        <vt:i4>0</vt:i4>
      </vt:variant>
      <vt:variant>
        <vt:i4>5</vt:i4>
      </vt:variant>
      <vt:variant>
        <vt:lpwstr/>
      </vt:variant>
      <vt:variant>
        <vt:lpwstr>_Toc403573222</vt:lpwstr>
      </vt:variant>
      <vt:variant>
        <vt:i4>1245234</vt:i4>
      </vt:variant>
      <vt:variant>
        <vt:i4>1928</vt:i4>
      </vt:variant>
      <vt:variant>
        <vt:i4>0</vt:i4>
      </vt:variant>
      <vt:variant>
        <vt:i4>5</vt:i4>
      </vt:variant>
      <vt:variant>
        <vt:lpwstr/>
      </vt:variant>
      <vt:variant>
        <vt:lpwstr>_Toc403573221</vt:lpwstr>
      </vt:variant>
      <vt:variant>
        <vt:i4>1245234</vt:i4>
      </vt:variant>
      <vt:variant>
        <vt:i4>1922</vt:i4>
      </vt:variant>
      <vt:variant>
        <vt:i4>0</vt:i4>
      </vt:variant>
      <vt:variant>
        <vt:i4>5</vt:i4>
      </vt:variant>
      <vt:variant>
        <vt:lpwstr/>
      </vt:variant>
      <vt:variant>
        <vt:lpwstr>_Toc403573220</vt:lpwstr>
      </vt:variant>
      <vt:variant>
        <vt:i4>1048626</vt:i4>
      </vt:variant>
      <vt:variant>
        <vt:i4>1916</vt:i4>
      </vt:variant>
      <vt:variant>
        <vt:i4>0</vt:i4>
      </vt:variant>
      <vt:variant>
        <vt:i4>5</vt:i4>
      </vt:variant>
      <vt:variant>
        <vt:lpwstr/>
      </vt:variant>
      <vt:variant>
        <vt:lpwstr>_Toc403573219</vt:lpwstr>
      </vt:variant>
      <vt:variant>
        <vt:i4>1048626</vt:i4>
      </vt:variant>
      <vt:variant>
        <vt:i4>1910</vt:i4>
      </vt:variant>
      <vt:variant>
        <vt:i4>0</vt:i4>
      </vt:variant>
      <vt:variant>
        <vt:i4>5</vt:i4>
      </vt:variant>
      <vt:variant>
        <vt:lpwstr/>
      </vt:variant>
      <vt:variant>
        <vt:lpwstr>_Toc403573218</vt:lpwstr>
      </vt:variant>
      <vt:variant>
        <vt:i4>1048626</vt:i4>
      </vt:variant>
      <vt:variant>
        <vt:i4>1904</vt:i4>
      </vt:variant>
      <vt:variant>
        <vt:i4>0</vt:i4>
      </vt:variant>
      <vt:variant>
        <vt:i4>5</vt:i4>
      </vt:variant>
      <vt:variant>
        <vt:lpwstr/>
      </vt:variant>
      <vt:variant>
        <vt:lpwstr>_Toc403573217</vt:lpwstr>
      </vt:variant>
      <vt:variant>
        <vt:i4>1048626</vt:i4>
      </vt:variant>
      <vt:variant>
        <vt:i4>1898</vt:i4>
      </vt:variant>
      <vt:variant>
        <vt:i4>0</vt:i4>
      </vt:variant>
      <vt:variant>
        <vt:i4>5</vt:i4>
      </vt:variant>
      <vt:variant>
        <vt:lpwstr/>
      </vt:variant>
      <vt:variant>
        <vt:lpwstr>_Toc403573216</vt:lpwstr>
      </vt:variant>
      <vt:variant>
        <vt:i4>1048626</vt:i4>
      </vt:variant>
      <vt:variant>
        <vt:i4>1892</vt:i4>
      </vt:variant>
      <vt:variant>
        <vt:i4>0</vt:i4>
      </vt:variant>
      <vt:variant>
        <vt:i4>5</vt:i4>
      </vt:variant>
      <vt:variant>
        <vt:lpwstr/>
      </vt:variant>
      <vt:variant>
        <vt:lpwstr>_Toc403573215</vt:lpwstr>
      </vt:variant>
      <vt:variant>
        <vt:i4>1048626</vt:i4>
      </vt:variant>
      <vt:variant>
        <vt:i4>1886</vt:i4>
      </vt:variant>
      <vt:variant>
        <vt:i4>0</vt:i4>
      </vt:variant>
      <vt:variant>
        <vt:i4>5</vt:i4>
      </vt:variant>
      <vt:variant>
        <vt:lpwstr/>
      </vt:variant>
      <vt:variant>
        <vt:lpwstr>_Toc403573214</vt:lpwstr>
      </vt:variant>
      <vt:variant>
        <vt:i4>1048626</vt:i4>
      </vt:variant>
      <vt:variant>
        <vt:i4>1880</vt:i4>
      </vt:variant>
      <vt:variant>
        <vt:i4>0</vt:i4>
      </vt:variant>
      <vt:variant>
        <vt:i4>5</vt:i4>
      </vt:variant>
      <vt:variant>
        <vt:lpwstr/>
      </vt:variant>
      <vt:variant>
        <vt:lpwstr>_Toc403573213</vt:lpwstr>
      </vt:variant>
      <vt:variant>
        <vt:i4>1048626</vt:i4>
      </vt:variant>
      <vt:variant>
        <vt:i4>1874</vt:i4>
      </vt:variant>
      <vt:variant>
        <vt:i4>0</vt:i4>
      </vt:variant>
      <vt:variant>
        <vt:i4>5</vt:i4>
      </vt:variant>
      <vt:variant>
        <vt:lpwstr/>
      </vt:variant>
      <vt:variant>
        <vt:lpwstr>_Toc403573212</vt:lpwstr>
      </vt:variant>
      <vt:variant>
        <vt:i4>1048626</vt:i4>
      </vt:variant>
      <vt:variant>
        <vt:i4>1868</vt:i4>
      </vt:variant>
      <vt:variant>
        <vt:i4>0</vt:i4>
      </vt:variant>
      <vt:variant>
        <vt:i4>5</vt:i4>
      </vt:variant>
      <vt:variant>
        <vt:lpwstr/>
      </vt:variant>
      <vt:variant>
        <vt:lpwstr>_Toc403573211</vt:lpwstr>
      </vt:variant>
      <vt:variant>
        <vt:i4>1048626</vt:i4>
      </vt:variant>
      <vt:variant>
        <vt:i4>1862</vt:i4>
      </vt:variant>
      <vt:variant>
        <vt:i4>0</vt:i4>
      </vt:variant>
      <vt:variant>
        <vt:i4>5</vt:i4>
      </vt:variant>
      <vt:variant>
        <vt:lpwstr/>
      </vt:variant>
      <vt:variant>
        <vt:lpwstr>_Toc403573210</vt:lpwstr>
      </vt:variant>
      <vt:variant>
        <vt:i4>1114162</vt:i4>
      </vt:variant>
      <vt:variant>
        <vt:i4>1856</vt:i4>
      </vt:variant>
      <vt:variant>
        <vt:i4>0</vt:i4>
      </vt:variant>
      <vt:variant>
        <vt:i4>5</vt:i4>
      </vt:variant>
      <vt:variant>
        <vt:lpwstr/>
      </vt:variant>
      <vt:variant>
        <vt:lpwstr>_Toc403573209</vt:lpwstr>
      </vt:variant>
      <vt:variant>
        <vt:i4>1114162</vt:i4>
      </vt:variant>
      <vt:variant>
        <vt:i4>1850</vt:i4>
      </vt:variant>
      <vt:variant>
        <vt:i4>0</vt:i4>
      </vt:variant>
      <vt:variant>
        <vt:i4>5</vt:i4>
      </vt:variant>
      <vt:variant>
        <vt:lpwstr/>
      </vt:variant>
      <vt:variant>
        <vt:lpwstr>_Toc403573208</vt:lpwstr>
      </vt:variant>
      <vt:variant>
        <vt:i4>1114162</vt:i4>
      </vt:variant>
      <vt:variant>
        <vt:i4>1844</vt:i4>
      </vt:variant>
      <vt:variant>
        <vt:i4>0</vt:i4>
      </vt:variant>
      <vt:variant>
        <vt:i4>5</vt:i4>
      </vt:variant>
      <vt:variant>
        <vt:lpwstr/>
      </vt:variant>
      <vt:variant>
        <vt:lpwstr>_Toc403573207</vt:lpwstr>
      </vt:variant>
      <vt:variant>
        <vt:i4>1114162</vt:i4>
      </vt:variant>
      <vt:variant>
        <vt:i4>1838</vt:i4>
      </vt:variant>
      <vt:variant>
        <vt:i4>0</vt:i4>
      </vt:variant>
      <vt:variant>
        <vt:i4>5</vt:i4>
      </vt:variant>
      <vt:variant>
        <vt:lpwstr/>
      </vt:variant>
      <vt:variant>
        <vt:lpwstr>_Toc403573206</vt:lpwstr>
      </vt:variant>
      <vt:variant>
        <vt:i4>1114162</vt:i4>
      </vt:variant>
      <vt:variant>
        <vt:i4>1832</vt:i4>
      </vt:variant>
      <vt:variant>
        <vt:i4>0</vt:i4>
      </vt:variant>
      <vt:variant>
        <vt:i4>5</vt:i4>
      </vt:variant>
      <vt:variant>
        <vt:lpwstr/>
      </vt:variant>
      <vt:variant>
        <vt:lpwstr>_Toc403573205</vt:lpwstr>
      </vt:variant>
      <vt:variant>
        <vt:i4>1114162</vt:i4>
      </vt:variant>
      <vt:variant>
        <vt:i4>1826</vt:i4>
      </vt:variant>
      <vt:variant>
        <vt:i4>0</vt:i4>
      </vt:variant>
      <vt:variant>
        <vt:i4>5</vt:i4>
      </vt:variant>
      <vt:variant>
        <vt:lpwstr/>
      </vt:variant>
      <vt:variant>
        <vt:lpwstr>_Toc403573204</vt:lpwstr>
      </vt:variant>
      <vt:variant>
        <vt:i4>1114162</vt:i4>
      </vt:variant>
      <vt:variant>
        <vt:i4>1820</vt:i4>
      </vt:variant>
      <vt:variant>
        <vt:i4>0</vt:i4>
      </vt:variant>
      <vt:variant>
        <vt:i4>5</vt:i4>
      </vt:variant>
      <vt:variant>
        <vt:lpwstr/>
      </vt:variant>
      <vt:variant>
        <vt:lpwstr>_Toc403573203</vt:lpwstr>
      </vt:variant>
      <vt:variant>
        <vt:i4>1114162</vt:i4>
      </vt:variant>
      <vt:variant>
        <vt:i4>1814</vt:i4>
      </vt:variant>
      <vt:variant>
        <vt:i4>0</vt:i4>
      </vt:variant>
      <vt:variant>
        <vt:i4>5</vt:i4>
      </vt:variant>
      <vt:variant>
        <vt:lpwstr/>
      </vt:variant>
      <vt:variant>
        <vt:lpwstr>_Toc403573202</vt:lpwstr>
      </vt:variant>
      <vt:variant>
        <vt:i4>1114162</vt:i4>
      </vt:variant>
      <vt:variant>
        <vt:i4>1808</vt:i4>
      </vt:variant>
      <vt:variant>
        <vt:i4>0</vt:i4>
      </vt:variant>
      <vt:variant>
        <vt:i4>5</vt:i4>
      </vt:variant>
      <vt:variant>
        <vt:lpwstr/>
      </vt:variant>
      <vt:variant>
        <vt:lpwstr>_Toc403573201</vt:lpwstr>
      </vt:variant>
      <vt:variant>
        <vt:i4>1114162</vt:i4>
      </vt:variant>
      <vt:variant>
        <vt:i4>1802</vt:i4>
      </vt:variant>
      <vt:variant>
        <vt:i4>0</vt:i4>
      </vt:variant>
      <vt:variant>
        <vt:i4>5</vt:i4>
      </vt:variant>
      <vt:variant>
        <vt:lpwstr/>
      </vt:variant>
      <vt:variant>
        <vt:lpwstr>_Toc403573200</vt:lpwstr>
      </vt:variant>
      <vt:variant>
        <vt:i4>1572913</vt:i4>
      </vt:variant>
      <vt:variant>
        <vt:i4>1796</vt:i4>
      </vt:variant>
      <vt:variant>
        <vt:i4>0</vt:i4>
      </vt:variant>
      <vt:variant>
        <vt:i4>5</vt:i4>
      </vt:variant>
      <vt:variant>
        <vt:lpwstr/>
      </vt:variant>
      <vt:variant>
        <vt:lpwstr>_Toc403573199</vt:lpwstr>
      </vt:variant>
      <vt:variant>
        <vt:i4>1572913</vt:i4>
      </vt:variant>
      <vt:variant>
        <vt:i4>1790</vt:i4>
      </vt:variant>
      <vt:variant>
        <vt:i4>0</vt:i4>
      </vt:variant>
      <vt:variant>
        <vt:i4>5</vt:i4>
      </vt:variant>
      <vt:variant>
        <vt:lpwstr/>
      </vt:variant>
      <vt:variant>
        <vt:lpwstr>_Toc403573198</vt:lpwstr>
      </vt:variant>
      <vt:variant>
        <vt:i4>1572913</vt:i4>
      </vt:variant>
      <vt:variant>
        <vt:i4>1784</vt:i4>
      </vt:variant>
      <vt:variant>
        <vt:i4>0</vt:i4>
      </vt:variant>
      <vt:variant>
        <vt:i4>5</vt:i4>
      </vt:variant>
      <vt:variant>
        <vt:lpwstr/>
      </vt:variant>
      <vt:variant>
        <vt:lpwstr>_Toc403573197</vt:lpwstr>
      </vt:variant>
      <vt:variant>
        <vt:i4>1572913</vt:i4>
      </vt:variant>
      <vt:variant>
        <vt:i4>1778</vt:i4>
      </vt:variant>
      <vt:variant>
        <vt:i4>0</vt:i4>
      </vt:variant>
      <vt:variant>
        <vt:i4>5</vt:i4>
      </vt:variant>
      <vt:variant>
        <vt:lpwstr/>
      </vt:variant>
      <vt:variant>
        <vt:lpwstr>_Toc403573196</vt:lpwstr>
      </vt:variant>
      <vt:variant>
        <vt:i4>1572913</vt:i4>
      </vt:variant>
      <vt:variant>
        <vt:i4>1772</vt:i4>
      </vt:variant>
      <vt:variant>
        <vt:i4>0</vt:i4>
      </vt:variant>
      <vt:variant>
        <vt:i4>5</vt:i4>
      </vt:variant>
      <vt:variant>
        <vt:lpwstr/>
      </vt:variant>
      <vt:variant>
        <vt:lpwstr>_Toc403573195</vt:lpwstr>
      </vt:variant>
      <vt:variant>
        <vt:i4>1572913</vt:i4>
      </vt:variant>
      <vt:variant>
        <vt:i4>1766</vt:i4>
      </vt:variant>
      <vt:variant>
        <vt:i4>0</vt:i4>
      </vt:variant>
      <vt:variant>
        <vt:i4>5</vt:i4>
      </vt:variant>
      <vt:variant>
        <vt:lpwstr/>
      </vt:variant>
      <vt:variant>
        <vt:lpwstr>_Toc403573194</vt:lpwstr>
      </vt:variant>
      <vt:variant>
        <vt:i4>1572913</vt:i4>
      </vt:variant>
      <vt:variant>
        <vt:i4>1760</vt:i4>
      </vt:variant>
      <vt:variant>
        <vt:i4>0</vt:i4>
      </vt:variant>
      <vt:variant>
        <vt:i4>5</vt:i4>
      </vt:variant>
      <vt:variant>
        <vt:lpwstr/>
      </vt:variant>
      <vt:variant>
        <vt:lpwstr>_Toc403573193</vt:lpwstr>
      </vt:variant>
      <vt:variant>
        <vt:i4>1572913</vt:i4>
      </vt:variant>
      <vt:variant>
        <vt:i4>1754</vt:i4>
      </vt:variant>
      <vt:variant>
        <vt:i4>0</vt:i4>
      </vt:variant>
      <vt:variant>
        <vt:i4>5</vt:i4>
      </vt:variant>
      <vt:variant>
        <vt:lpwstr/>
      </vt:variant>
      <vt:variant>
        <vt:lpwstr>_Toc403573192</vt:lpwstr>
      </vt:variant>
      <vt:variant>
        <vt:i4>1572913</vt:i4>
      </vt:variant>
      <vt:variant>
        <vt:i4>1748</vt:i4>
      </vt:variant>
      <vt:variant>
        <vt:i4>0</vt:i4>
      </vt:variant>
      <vt:variant>
        <vt:i4>5</vt:i4>
      </vt:variant>
      <vt:variant>
        <vt:lpwstr/>
      </vt:variant>
      <vt:variant>
        <vt:lpwstr>_Toc403573191</vt:lpwstr>
      </vt:variant>
      <vt:variant>
        <vt:i4>1572913</vt:i4>
      </vt:variant>
      <vt:variant>
        <vt:i4>1742</vt:i4>
      </vt:variant>
      <vt:variant>
        <vt:i4>0</vt:i4>
      </vt:variant>
      <vt:variant>
        <vt:i4>5</vt:i4>
      </vt:variant>
      <vt:variant>
        <vt:lpwstr/>
      </vt:variant>
      <vt:variant>
        <vt:lpwstr>_Toc403573190</vt:lpwstr>
      </vt:variant>
      <vt:variant>
        <vt:i4>1638449</vt:i4>
      </vt:variant>
      <vt:variant>
        <vt:i4>1736</vt:i4>
      </vt:variant>
      <vt:variant>
        <vt:i4>0</vt:i4>
      </vt:variant>
      <vt:variant>
        <vt:i4>5</vt:i4>
      </vt:variant>
      <vt:variant>
        <vt:lpwstr/>
      </vt:variant>
      <vt:variant>
        <vt:lpwstr>_Toc403573189</vt:lpwstr>
      </vt:variant>
      <vt:variant>
        <vt:i4>1638449</vt:i4>
      </vt:variant>
      <vt:variant>
        <vt:i4>1730</vt:i4>
      </vt:variant>
      <vt:variant>
        <vt:i4>0</vt:i4>
      </vt:variant>
      <vt:variant>
        <vt:i4>5</vt:i4>
      </vt:variant>
      <vt:variant>
        <vt:lpwstr/>
      </vt:variant>
      <vt:variant>
        <vt:lpwstr>_Toc403573188</vt:lpwstr>
      </vt:variant>
      <vt:variant>
        <vt:i4>1638449</vt:i4>
      </vt:variant>
      <vt:variant>
        <vt:i4>1724</vt:i4>
      </vt:variant>
      <vt:variant>
        <vt:i4>0</vt:i4>
      </vt:variant>
      <vt:variant>
        <vt:i4>5</vt:i4>
      </vt:variant>
      <vt:variant>
        <vt:lpwstr/>
      </vt:variant>
      <vt:variant>
        <vt:lpwstr>_Toc403573187</vt:lpwstr>
      </vt:variant>
      <vt:variant>
        <vt:i4>1638449</vt:i4>
      </vt:variant>
      <vt:variant>
        <vt:i4>1718</vt:i4>
      </vt:variant>
      <vt:variant>
        <vt:i4>0</vt:i4>
      </vt:variant>
      <vt:variant>
        <vt:i4>5</vt:i4>
      </vt:variant>
      <vt:variant>
        <vt:lpwstr/>
      </vt:variant>
      <vt:variant>
        <vt:lpwstr>_Toc403573186</vt:lpwstr>
      </vt:variant>
      <vt:variant>
        <vt:i4>1638449</vt:i4>
      </vt:variant>
      <vt:variant>
        <vt:i4>1712</vt:i4>
      </vt:variant>
      <vt:variant>
        <vt:i4>0</vt:i4>
      </vt:variant>
      <vt:variant>
        <vt:i4>5</vt:i4>
      </vt:variant>
      <vt:variant>
        <vt:lpwstr/>
      </vt:variant>
      <vt:variant>
        <vt:lpwstr>_Toc403573185</vt:lpwstr>
      </vt:variant>
      <vt:variant>
        <vt:i4>1638449</vt:i4>
      </vt:variant>
      <vt:variant>
        <vt:i4>1706</vt:i4>
      </vt:variant>
      <vt:variant>
        <vt:i4>0</vt:i4>
      </vt:variant>
      <vt:variant>
        <vt:i4>5</vt:i4>
      </vt:variant>
      <vt:variant>
        <vt:lpwstr/>
      </vt:variant>
      <vt:variant>
        <vt:lpwstr>_Toc403573184</vt:lpwstr>
      </vt:variant>
      <vt:variant>
        <vt:i4>1638449</vt:i4>
      </vt:variant>
      <vt:variant>
        <vt:i4>1700</vt:i4>
      </vt:variant>
      <vt:variant>
        <vt:i4>0</vt:i4>
      </vt:variant>
      <vt:variant>
        <vt:i4>5</vt:i4>
      </vt:variant>
      <vt:variant>
        <vt:lpwstr/>
      </vt:variant>
      <vt:variant>
        <vt:lpwstr>_Toc403573183</vt:lpwstr>
      </vt:variant>
      <vt:variant>
        <vt:i4>1638449</vt:i4>
      </vt:variant>
      <vt:variant>
        <vt:i4>1694</vt:i4>
      </vt:variant>
      <vt:variant>
        <vt:i4>0</vt:i4>
      </vt:variant>
      <vt:variant>
        <vt:i4>5</vt:i4>
      </vt:variant>
      <vt:variant>
        <vt:lpwstr/>
      </vt:variant>
      <vt:variant>
        <vt:lpwstr>_Toc403573182</vt:lpwstr>
      </vt:variant>
      <vt:variant>
        <vt:i4>1638449</vt:i4>
      </vt:variant>
      <vt:variant>
        <vt:i4>1688</vt:i4>
      </vt:variant>
      <vt:variant>
        <vt:i4>0</vt:i4>
      </vt:variant>
      <vt:variant>
        <vt:i4>5</vt:i4>
      </vt:variant>
      <vt:variant>
        <vt:lpwstr/>
      </vt:variant>
      <vt:variant>
        <vt:lpwstr>_Toc403573181</vt:lpwstr>
      </vt:variant>
      <vt:variant>
        <vt:i4>1638449</vt:i4>
      </vt:variant>
      <vt:variant>
        <vt:i4>1682</vt:i4>
      </vt:variant>
      <vt:variant>
        <vt:i4>0</vt:i4>
      </vt:variant>
      <vt:variant>
        <vt:i4>5</vt:i4>
      </vt:variant>
      <vt:variant>
        <vt:lpwstr/>
      </vt:variant>
      <vt:variant>
        <vt:lpwstr>_Toc403573180</vt:lpwstr>
      </vt:variant>
      <vt:variant>
        <vt:i4>1441841</vt:i4>
      </vt:variant>
      <vt:variant>
        <vt:i4>1676</vt:i4>
      </vt:variant>
      <vt:variant>
        <vt:i4>0</vt:i4>
      </vt:variant>
      <vt:variant>
        <vt:i4>5</vt:i4>
      </vt:variant>
      <vt:variant>
        <vt:lpwstr/>
      </vt:variant>
      <vt:variant>
        <vt:lpwstr>_Toc403573179</vt:lpwstr>
      </vt:variant>
      <vt:variant>
        <vt:i4>1441841</vt:i4>
      </vt:variant>
      <vt:variant>
        <vt:i4>1670</vt:i4>
      </vt:variant>
      <vt:variant>
        <vt:i4>0</vt:i4>
      </vt:variant>
      <vt:variant>
        <vt:i4>5</vt:i4>
      </vt:variant>
      <vt:variant>
        <vt:lpwstr/>
      </vt:variant>
      <vt:variant>
        <vt:lpwstr>_Toc403573178</vt:lpwstr>
      </vt:variant>
      <vt:variant>
        <vt:i4>1441841</vt:i4>
      </vt:variant>
      <vt:variant>
        <vt:i4>1664</vt:i4>
      </vt:variant>
      <vt:variant>
        <vt:i4>0</vt:i4>
      </vt:variant>
      <vt:variant>
        <vt:i4>5</vt:i4>
      </vt:variant>
      <vt:variant>
        <vt:lpwstr/>
      </vt:variant>
      <vt:variant>
        <vt:lpwstr>_Toc403573177</vt:lpwstr>
      </vt:variant>
      <vt:variant>
        <vt:i4>1441841</vt:i4>
      </vt:variant>
      <vt:variant>
        <vt:i4>1658</vt:i4>
      </vt:variant>
      <vt:variant>
        <vt:i4>0</vt:i4>
      </vt:variant>
      <vt:variant>
        <vt:i4>5</vt:i4>
      </vt:variant>
      <vt:variant>
        <vt:lpwstr/>
      </vt:variant>
      <vt:variant>
        <vt:lpwstr>_Toc403573176</vt:lpwstr>
      </vt:variant>
      <vt:variant>
        <vt:i4>1441841</vt:i4>
      </vt:variant>
      <vt:variant>
        <vt:i4>1652</vt:i4>
      </vt:variant>
      <vt:variant>
        <vt:i4>0</vt:i4>
      </vt:variant>
      <vt:variant>
        <vt:i4>5</vt:i4>
      </vt:variant>
      <vt:variant>
        <vt:lpwstr/>
      </vt:variant>
      <vt:variant>
        <vt:lpwstr>_Toc403573175</vt:lpwstr>
      </vt:variant>
      <vt:variant>
        <vt:i4>1441841</vt:i4>
      </vt:variant>
      <vt:variant>
        <vt:i4>1646</vt:i4>
      </vt:variant>
      <vt:variant>
        <vt:i4>0</vt:i4>
      </vt:variant>
      <vt:variant>
        <vt:i4>5</vt:i4>
      </vt:variant>
      <vt:variant>
        <vt:lpwstr/>
      </vt:variant>
      <vt:variant>
        <vt:lpwstr>_Toc403573174</vt:lpwstr>
      </vt:variant>
      <vt:variant>
        <vt:i4>1441841</vt:i4>
      </vt:variant>
      <vt:variant>
        <vt:i4>1640</vt:i4>
      </vt:variant>
      <vt:variant>
        <vt:i4>0</vt:i4>
      </vt:variant>
      <vt:variant>
        <vt:i4>5</vt:i4>
      </vt:variant>
      <vt:variant>
        <vt:lpwstr/>
      </vt:variant>
      <vt:variant>
        <vt:lpwstr>_Toc403573173</vt:lpwstr>
      </vt:variant>
      <vt:variant>
        <vt:i4>1441841</vt:i4>
      </vt:variant>
      <vt:variant>
        <vt:i4>1634</vt:i4>
      </vt:variant>
      <vt:variant>
        <vt:i4>0</vt:i4>
      </vt:variant>
      <vt:variant>
        <vt:i4>5</vt:i4>
      </vt:variant>
      <vt:variant>
        <vt:lpwstr/>
      </vt:variant>
      <vt:variant>
        <vt:lpwstr>_Toc403573172</vt:lpwstr>
      </vt:variant>
      <vt:variant>
        <vt:i4>1441841</vt:i4>
      </vt:variant>
      <vt:variant>
        <vt:i4>1628</vt:i4>
      </vt:variant>
      <vt:variant>
        <vt:i4>0</vt:i4>
      </vt:variant>
      <vt:variant>
        <vt:i4>5</vt:i4>
      </vt:variant>
      <vt:variant>
        <vt:lpwstr/>
      </vt:variant>
      <vt:variant>
        <vt:lpwstr>_Toc403573171</vt:lpwstr>
      </vt:variant>
      <vt:variant>
        <vt:i4>1441841</vt:i4>
      </vt:variant>
      <vt:variant>
        <vt:i4>1622</vt:i4>
      </vt:variant>
      <vt:variant>
        <vt:i4>0</vt:i4>
      </vt:variant>
      <vt:variant>
        <vt:i4>5</vt:i4>
      </vt:variant>
      <vt:variant>
        <vt:lpwstr/>
      </vt:variant>
      <vt:variant>
        <vt:lpwstr>_Toc403573170</vt:lpwstr>
      </vt:variant>
      <vt:variant>
        <vt:i4>1507377</vt:i4>
      </vt:variant>
      <vt:variant>
        <vt:i4>1616</vt:i4>
      </vt:variant>
      <vt:variant>
        <vt:i4>0</vt:i4>
      </vt:variant>
      <vt:variant>
        <vt:i4>5</vt:i4>
      </vt:variant>
      <vt:variant>
        <vt:lpwstr/>
      </vt:variant>
      <vt:variant>
        <vt:lpwstr>_Toc403573169</vt:lpwstr>
      </vt:variant>
      <vt:variant>
        <vt:i4>1507377</vt:i4>
      </vt:variant>
      <vt:variant>
        <vt:i4>1610</vt:i4>
      </vt:variant>
      <vt:variant>
        <vt:i4>0</vt:i4>
      </vt:variant>
      <vt:variant>
        <vt:i4>5</vt:i4>
      </vt:variant>
      <vt:variant>
        <vt:lpwstr/>
      </vt:variant>
      <vt:variant>
        <vt:lpwstr>_Toc403573168</vt:lpwstr>
      </vt:variant>
      <vt:variant>
        <vt:i4>1507377</vt:i4>
      </vt:variant>
      <vt:variant>
        <vt:i4>1604</vt:i4>
      </vt:variant>
      <vt:variant>
        <vt:i4>0</vt:i4>
      </vt:variant>
      <vt:variant>
        <vt:i4>5</vt:i4>
      </vt:variant>
      <vt:variant>
        <vt:lpwstr/>
      </vt:variant>
      <vt:variant>
        <vt:lpwstr>_Toc403573167</vt:lpwstr>
      </vt:variant>
      <vt:variant>
        <vt:i4>1507377</vt:i4>
      </vt:variant>
      <vt:variant>
        <vt:i4>1598</vt:i4>
      </vt:variant>
      <vt:variant>
        <vt:i4>0</vt:i4>
      </vt:variant>
      <vt:variant>
        <vt:i4>5</vt:i4>
      </vt:variant>
      <vt:variant>
        <vt:lpwstr/>
      </vt:variant>
      <vt:variant>
        <vt:lpwstr>_Toc403573166</vt:lpwstr>
      </vt:variant>
      <vt:variant>
        <vt:i4>1507377</vt:i4>
      </vt:variant>
      <vt:variant>
        <vt:i4>1592</vt:i4>
      </vt:variant>
      <vt:variant>
        <vt:i4>0</vt:i4>
      </vt:variant>
      <vt:variant>
        <vt:i4>5</vt:i4>
      </vt:variant>
      <vt:variant>
        <vt:lpwstr/>
      </vt:variant>
      <vt:variant>
        <vt:lpwstr>_Toc403573165</vt:lpwstr>
      </vt:variant>
      <vt:variant>
        <vt:i4>1507377</vt:i4>
      </vt:variant>
      <vt:variant>
        <vt:i4>1586</vt:i4>
      </vt:variant>
      <vt:variant>
        <vt:i4>0</vt:i4>
      </vt:variant>
      <vt:variant>
        <vt:i4>5</vt:i4>
      </vt:variant>
      <vt:variant>
        <vt:lpwstr/>
      </vt:variant>
      <vt:variant>
        <vt:lpwstr>_Toc403573164</vt:lpwstr>
      </vt:variant>
      <vt:variant>
        <vt:i4>1507377</vt:i4>
      </vt:variant>
      <vt:variant>
        <vt:i4>1580</vt:i4>
      </vt:variant>
      <vt:variant>
        <vt:i4>0</vt:i4>
      </vt:variant>
      <vt:variant>
        <vt:i4>5</vt:i4>
      </vt:variant>
      <vt:variant>
        <vt:lpwstr/>
      </vt:variant>
      <vt:variant>
        <vt:lpwstr>_Toc403573163</vt:lpwstr>
      </vt:variant>
      <vt:variant>
        <vt:i4>1507377</vt:i4>
      </vt:variant>
      <vt:variant>
        <vt:i4>1574</vt:i4>
      </vt:variant>
      <vt:variant>
        <vt:i4>0</vt:i4>
      </vt:variant>
      <vt:variant>
        <vt:i4>5</vt:i4>
      </vt:variant>
      <vt:variant>
        <vt:lpwstr/>
      </vt:variant>
      <vt:variant>
        <vt:lpwstr>_Toc403573162</vt:lpwstr>
      </vt:variant>
      <vt:variant>
        <vt:i4>1507377</vt:i4>
      </vt:variant>
      <vt:variant>
        <vt:i4>1568</vt:i4>
      </vt:variant>
      <vt:variant>
        <vt:i4>0</vt:i4>
      </vt:variant>
      <vt:variant>
        <vt:i4>5</vt:i4>
      </vt:variant>
      <vt:variant>
        <vt:lpwstr/>
      </vt:variant>
      <vt:variant>
        <vt:lpwstr>_Toc403573161</vt:lpwstr>
      </vt:variant>
      <vt:variant>
        <vt:i4>1507377</vt:i4>
      </vt:variant>
      <vt:variant>
        <vt:i4>1562</vt:i4>
      </vt:variant>
      <vt:variant>
        <vt:i4>0</vt:i4>
      </vt:variant>
      <vt:variant>
        <vt:i4>5</vt:i4>
      </vt:variant>
      <vt:variant>
        <vt:lpwstr/>
      </vt:variant>
      <vt:variant>
        <vt:lpwstr>_Toc403573160</vt:lpwstr>
      </vt:variant>
      <vt:variant>
        <vt:i4>1310769</vt:i4>
      </vt:variant>
      <vt:variant>
        <vt:i4>1556</vt:i4>
      </vt:variant>
      <vt:variant>
        <vt:i4>0</vt:i4>
      </vt:variant>
      <vt:variant>
        <vt:i4>5</vt:i4>
      </vt:variant>
      <vt:variant>
        <vt:lpwstr/>
      </vt:variant>
      <vt:variant>
        <vt:lpwstr>_Toc403573159</vt:lpwstr>
      </vt:variant>
      <vt:variant>
        <vt:i4>1310769</vt:i4>
      </vt:variant>
      <vt:variant>
        <vt:i4>1550</vt:i4>
      </vt:variant>
      <vt:variant>
        <vt:i4>0</vt:i4>
      </vt:variant>
      <vt:variant>
        <vt:i4>5</vt:i4>
      </vt:variant>
      <vt:variant>
        <vt:lpwstr/>
      </vt:variant>
      <vt:variant>
        <vt:lpwstr>_Toc403573158</vt:lpwstr>
      </vt:variant>
      <vt:variant>
        <vt:i4>1310769</vt:i4>
      </vt:variant>
      <vt:variant>
        <vt:i4>1544</vt:i4>
      </vt:variant>
      <vt:variant>
        <vt:i4>0</vt:i4>
      </vt:variant>
      <vt:variant>
        <vt:i4>5</vt:i4>
      </vt:variant>
      <vt:variant>
        <vt:lpwstr/>
      </vt:variant>
      <vt:variant>
        <vt:lpwstr>_Toc403573157</vt:lpwstr>
      </vt:variant>
      <vt:variant>
        <vt:i4>1310769</vt:i4>
      </vt:variant>
      <vt:variant>
        <vt:i4>1538</vt:i4>
      </vt:variant>
      <vt:variant>
        <vt:i4>0</vt:i4>
      </vt:variant>
      <vt:variant>
        <vt:i4>5</vt:i4>
      </vt:variant>
      <vt:variant>
        <vt:lpwstr/>
      </vt:variant>
      <vt:variant>
        <vt:lpwstr>_Toc403573156</vt:lpwstr>
      </vt:variant>
      <vt:variant>
        <vt:i4>1310769</vt:i4>
      </vt:variant>
      <vt:variant>
        <vt:i4>1532</vt:i4>
      </vt:variant>
      <vt:variant>
        <vt:i4>0</vt:i4>
      </vt:variant>
      <vt:variant>
        <vt:i4>5</vt:i4>
      </vt:variant>
      <vt:variant>
        <vt:lpwstr/>
      </vt:variant>
      <vt:variant>
        <vt:lpwstr>_Toc403573155</vt:lpwstr>
      </vt:variant>
      <vt:variant>
        <vt:i4>1310769</vt:i4>
      </vt:variant>
      <vt:variant>
        <vt:i4>1526</vt:i4>
      </vt:variant>
      <vt:variant>
        <vt:i4>0</vt:i4>
      </vt:variant>
      <vt:variant>
        <vt:i4>5</vt:i4>
      </vt:variant>
      <vt:variant>
        <vt:lpwstr/>
      </vt:variant>
      <vt:variant>
        <vt:lpwstr>_Toc403573154</vt:lpwstr>
      </vt:variant>
      <vt:variant>
        <vt:i4>1310769</vt:i4>
      </vt:variant>
      <vt:variant>
        <vt:i4>1520</vt:i4>
      </vt:variant>
      <vt:variant>
        <vt:i4>0</vt:i4>
      </vt:variant>
      <vt:variant>
        <vt:i4>5</vt:i4>
      </vt:variant>
      <vt:variant>
        <vt:lpwstr/>
      </vt:variant>
      <vt:variant>
        <vt:lpwstr>_Toc403573153</vt:lpwstr>
      </vt:variant>
      <vt:variant>
        <vt:i4>1310769</vt:i4>
      </vt:variant>
      <vt:variant>
        <vt:i4>1514</vt:i4>
      </vt:variant>
      <vt:variant>
        <vt:i4>0</vt:i4>
      </vt:variant>
      <vt:variant>
        <vt:i4>5</vt:i4>
      </vt:variant>
      <vt:variant>
        <vt:lpwstr/>
      </vt:variant>
      <vt:variant>
        <vt:lpwstr>_Toc403573152</vt:lpwstr>
      </vt:variant>
      <vt:variant>
        <vt:i4>1310769</vt:i4>
      </vt:variant>
      <vt:variant>
        <vt:i4>1508</vt:i4>
      </vt:variant>
      <vt:variant>
        <vt:i4>0</vt:i4>
      </vt:variant>
      <vt:variant>
        <vt:i4>5</vt:i4>
      </vt:variant>
      <vt:variant>
        <vt:lpwstr/>
      </vt:variant>
      <vt:variant>
        <vt:lpwstr>_Toc403573151</vt:lpwstr>
      </vt:variant>
      <vt:variant>
        <vt:i4>1310769</vt:i4>
      </vt:variant>
      <vt:variant>
        <vt:i4>1502</vt:i4>
      </vt:variant>
      <vt:variant>
        <vt:i4>0</vt:i4>
      </vt:variant>
      <vt:variant>
        <vt:i4>5</vt:i4>
      </vt:variant>
      <vt:variant>
        <vt:lpwstr/>
      </vt:variant>
      <vt:variant>
        <vt:lpwstr>_Toc403573150</vt:lpwstr>
      </vt:variant>
      <vt:variant>
        <vt:i4>1376305</vt:i4>
      </vt:variant>
      <vt:variant>
        <vt:i4>1496</vt:i4>
      </vt:variant>
      <vt:variant>
        <vt:i4>0</vt:i4>
      </vt:variant>
      <vt:variant>
        <vt:i4>5</vt:i4>
      </vt:variant>
      <vt:variant>
        <vt:lpwstr/>
      </vt:variant>
      <vt:variant>
        <vt:lpwstr>_Toc403573149</vt:lpwstr>
      </vt:variant>
      <vt:variant>
        <vt:i4>1376305</vt:i4>
      </vt:variant>
      <vt:variant>
        <vt:i4>1490</vt:i4>
      </vt:variant>
      <vt:variant>
        <vt:i4>0</vt:i4>
      </vt:variant>
      <vt:variant>
        <vt:i4>5</vt:i4>
      </vt:variant>
      <vt:variant>
        <vt:lpwstr/>
      </vt:variant>
      <vt:variant>
        <vt:lpwstr>_Toc403573148</vt:lpwstr>
      </vt:variant>
      <vt:variant>
        <vt:i4>1376305</vt:i4>
      </vt:variant>
      <vt:variant>
        <vt:i4>1484</vt:i4>
      </vt:variant>
      <vt:variant>
        <vt:i4>0</vt:i4>
      </vt:variant>
      <vt:variant>
        <vt:i4>5</vt:i4>
      </vt:variant>
      <vt:variant>
        <vt:lpwstr/>
      </vt:variant>
      <vt:variant>
        <vt:lpwstr>_Toc403573147</vt:lpwstr>
      </vt:variant>
      <vt:variant>
        <vt:i4>1376305</vt:i4>
      </vt:variant>
      <vt:variant>
        <vt:i4>1478</vt:i4>
      </vt:variant>
      <vt:variant>
        <vt:i4>0</vt:i4>
      </vt:variant>
      <vt:variant>
        <vt:i4>5</vt:i4>
      </vt:variant>
      <vt:variant>
        <vt:lpwstr/>
      </vt:variant>
      <vt:variant>
        <vt:lpwstr>_Toc403573146</vt:lpwstr>
      </vt:variant>
      <vt:variant>
        <vt:i4>1376305</vt:i4>
      </vt:variant>
      <vt:variant>
        <vt:i4>1472</vt:i4>
      </vt:variant>
      <vt:variant>
        <vt:i4>0</vt:i4>
      </vt:variant>
      <vt:variant>
        <vt:i4>5</vt:i4>
      </vt:variant>
      <vt:variant>
        <vt:lpwstr/>
      </vt:variant>
      <vt:variant>
        <vt:lpwstr>_Toc403573145</vt:lpwstr>
      </vt:variant>
      <vt:variant>
        <vt:i4>1376305</vt:i4>
      </vt:variant>
      <vt:variant>
        <vt:i4>1466</vt:i4>
      </vt:variant>
      <vt:variant>
        <vt:i4>0</vt:i4>
      </vt:variant>
      <vt:variant>
        <vt:i4>5</vt:i4>
      </vt:variant>
      <vt:variant>
        <vt:lpwstr/>
      </vt:variant>
      <vt:variant>
        <vt:lpwstr>_Toc403573144</vt:lpwstr>
      </vt:variant>
      <vt:variant>
        <vt:i4>1376305</vt:i4>
      </vt:variant>
      <vt:variant>
        <vt:i4>1460</vt:i4>
      </vt:variant>
      <vt:variant>
        <vt:i4>0</vt:i4>
      </vt:variant>
      <vt:variant>
        <vt:i4>5</vt:i4>
      </vt:variant>
      <vt:variant>
        <vt:lpwstr/>
      </vt:variant>
      <vt:variant>
        <vt:lpwstr>_Toc403573143</vt:lpwstr>
      </vt:variant>
      <vt:variant>
        <vt:i4>1376305</vt:i4>
      </vt:variant>
      <vt:variant>
        <vt:i4>1454</vt:i4>
      </vt:variant>
      <vt:variant>
        <vt:i4>0</vt:i4>
      </vt:variant>
      <vt:variant>
        <vt:i4>5</vt:i4>
      </vt:variant>
      <vt:variant>
        <vt:lpwstr/>
      </vt:variant>
      <vt:variant>
        <vt:lpwstr>_Toc403573142</vt:lpwstr>
      </vt:variant>
      <vt:variant>
        <vt:i4>1376305</vt:i4>
      </vt:variant>
      <vt:variant>
        <vt:i4>1448</vt:i4>
      </vt:variant>
      <vt:variant>
        <vt:i4>0</vt:i4>
      </vt:variant>
      <vt:variant>
        <vt:i4>5</vt:i4>
      </vt:variant>
      <vt:variant>
        <vt:lpwstr/>
      </vt:variant>
      <vt:variant>
        <vt:lpwstr>_Toc403573141</vt:lpwstr>
      </vt:variant>
      <vt:variant>
        <vt:i4>1376305</vt:i4>
      </vt:variant>
      <vt:variant>
        <vt:i4>1442</vt:i4>
      </vt:variant>
      <vt:variant>
        <vt:i4>0</vt:i4>
      </vt:variant>
      <vt:variant>
        <vt:i4>5</vt:i4>
      </vt:variant>
      <vt:variant>
        <vt:lpwstr/>
      </vt:variant>
      <vt:variant>
        <vt:lpwstr>_Toc403573140</vt:lpwstr>
      </vt:variant>
      <vt:variant>
        <vt:i4>1179697</vt:i4>
      </vt:variant>
      <vt:variant>
        <vt:i4>1436</vt:i4>
      </vt:variant>
      <vt:variant>
        <vt:i4>0</vt:i4>
      </vt:variant>
      <vt:variant>
        <vt:i4>5</vt:i4>
      </vt:variant>
      <vt:variant>
        <vt:lpwstr/>
      </vt:variant>
      <vt:variant>
        <vt:lpwstr>_Toc403573139</vt:lpwstr>
      </vt:variant>
      <vt:variant>
        <vt:i4>1179697</vt:i4>
      </vt:variant>
      <vt:variant>
        <vt:i4>1430</vt:i4>
      </vt:variant>
      <vt:variant>
        <vt:i4>0</vt:i4>
      </vt:variant>
      <vt:variant>
        <vt:i4>5</vt:i4>
      </vt:variant>
      <vt:variant>
        <vt:lpwstr/>
      </vt:variant>
      <vt:variant>
        <vt:lpwstr>_Toc403573138</vt:lpwstr>
      </vt:variant>
      <vt:variant>
        <vt:i4>1179697</vt:i4>
      </vt:variant>
      <vt:variant>
        <vt:i4>1424</vt:i4>
      </vt:variant>
      <vt:variant>
        <vt:i4>0</vt:i4>
      </vt:variant>
      <vt:variant>
        <vt:i4>5</vt:i4>
      </vt:variant>
      <vt:variant>
        <vt:lpwstr/>
      </vt:variant>
      <vt:variant>
        <vt:lpwstr>_Toc403573137</vt:lpwstr>
      </vt:variant>
      <vt:variant>
        <vt:i4>1179697</vt:i4>
      </vt:variant>
      <vt:variant>
        <vt:i4>1418</vt:i4>
      </vt:variant>
      <vt:variant>
        <vt:i4>0</vt:i4>
      </vt:variant>
      <vt:variant>
        <vt:i4>5</vt:i4>
      </vt:variant>
      <vt:variant>
        <vt:lpwstr/>
      </vt:variant>
      <vt:variant>
        <vt:lpwstr>_Toc403573136</vt:lpwstr>
      </vt:variant>
      <vt:variant>
        <vt:i4>1179697</vt:i4>
      </vt:variant>
      <vt:variant>
        <vt:i4>1412</vt:i4>
      </vt:variant>
      <vt:variant>
        <vt:i4>0</vt:i4>
      </vt:variant>
      <vt:variant>
        <vt:i4>5</vt:i4>
      </vt:variant>
      <vt:variant>
        <vt:lpwstr/>
      </vt:variant>
      <vt:variant>
        <vt:lpwstr>_Toc403573135</vt:lpwstr>
      </vt:variant>
      <vt:variant>
        <vt:i4>1179697</vt:i4>
      </vt:variant>
      <vt:variant>
        <vt:i4>1406</vt:i4>
      </vt:variant>
      <vt:variant>
        <vt:i4>0</vt:i4>
      </vt:variant>
      <vt:variant>
        <vt:i4>5</vt:i4>
      </vt:variant>
      <vt:variant>
        <vt:lpwstr/>
      </vt:variant>
      <vt:variant>
        <vt:lpwstr>_Toc403573134</vt:lpwstr>
      </vt:variant>
      <vt:variant>
        <vt:i4>1179697</vt:i4>
      </vt:variant>
      <vt:variant>
        <vt:i4>1400</vt:i4>
      </vt:variant>
      <vt:variant>
        <vt:i4>0</vt:i4>
      </vt:variant>
      <vt:variant>
        <vt:i4>5</vt:i4>
      </vt:variant>
      <vt:variant>
        <vt:lpwstr/>
      </vt:variant>
      <vt:variant>
        <vt:lpwstr>_Toc403573133</vt:lpwstr>
      </vt:variant>
      <vt:variant>
        <vt:i4>1179697</vt:i4>
      </vt:variant>
      <vt:variant>
        <vt:i4>1394</vt:i4>
      </vt:variant>
      <vt:variant>
        <vt:i4>0</vt:i4>
      </vt:variant>
      <vt:variant>
        <vt:i4>5</vt:i4>
      </vt:variant>
      <vt:variant>
        <vt:lpwstr/>
      </vt:variant>
      <vt:variant>
        <vt:lpwstr>_Toc403573132</vt:lpwstr>
      </vt:variant>
      <vt:variant>
        <vt:i4>1179697</vt:i4>
      </vt:variant>
      <vt:variant>
        <vt:i4>1388</vt:i4>
      </vt:variant>
      <vt:variant>
        <vt:i4>0</vt:i4>
      </vt:variant>
      <vt:variant>
        <vt:i4>5</vt:i4>
      </vt:variant>
      <vt:variant>
        <vt:lpwstr/>
      </vt:variant>
      <vt:variant>
        <vt:lpwstr>_Toc403573131</vt:lpwstr>
      </vt:variant>
      <vt:variant>
        <vt:i4>1179697</vt:i4>
      </vt:variant>
      <vt:variant>
        <vt:i4>1382</vt:i4>
      </vt:variant>
      <vt:variant>
        <vt:i4>0</vt:i4>
      </vt:variant>
      <vt:variant>
        <vt:i4>5</vt:i4>
      </vt:variant>
      <vt:variant>
        <vt:lpwstr/>
      </vt:variant>
      <vt:variant>
        <vt:lpwstr>_Toc403573130</vt:lpwstr>
      </vt:variant>
      <vt:variant>
        <vt:i4>1245233</vt:i4>
      </vt:variant>
      <vt:variant>
        <vt:i4>1376</vt:i4>
      </vt:variant>
      <vt:variant>
        <vt:i4>0</vt:i4>
      </vt:variant>
      <vt:variant>
        <vt:i4>5</vt:i4>
      </vt:variant>
      <vt:variant>
        <vt:lpwstr/>
      </vt:variant>
      <vt:variant>
        <vt:lpwstr>_Toc403573129</vt:lpwstr>
      </vt:variant>
      <vt:variant>
        <vt:i4>1245233</vt:i4>
      </vt:variant>
      <vt:variant>
        <vt:i4>1370</vt:i4>
      </vt:variant>
      <vt:variant>
        <vt:i4>0</vt:i4>
      </vt:variant>
      <vt:variant>
        <vt:i4>5</vt:i4>
      </vt:variant>
      <vt:variant>
        <vt:lpwstr/>
      </vt:variant>
      <vt:variant>
        <vt:lpwstr>_Toc403573128</vt:lpwstr>
      </vt:variant>
      <vt:variant>
        <vt:i4>1245233</vt:i4>
      </vt:variant>
      <vt:variant>
        <vt:i4>1364</vt:i4>
      </vt:variant>
      <vt:variant>
        <vt:i4>0</vt:i4>
      </vt:variant>
      <vt:variant>
        <vt:i4>5</vt:i4>
      </vt:variant>
      <vt:variant>
        <vt:lpwstr/>
      </vt:variant>
      <vt:variant>
        <vt:lpwstr>_Toc403573127</vt:lpwstr>
      </vt:variant>
      <vt:variant>
        <vt:i4>1245233</vt:i4>
      </vt:variant>
      <vt:variant>
        <vt:i4>1358</vt:i4>
      </vt:variant>
      <vt:variant>
        <vt:i4>0</vt:i4>
      </vt:variant>
      <vt:variant>
        <vt:i4>5</vt:i4>
      </vt:variant>
      <vt:variant>
        <vt:lpwstr/>
      </vt:variant>
      <vt:variant>
        <vt:lpwstr>_Toc403573126</vt:lpwstr>
      </vt:variant>
      <vt:variant>
        <vt:i4>1245233</vt:i4>
      </vt:variant>
      <vt:variant>
        <vt:i4>1352</vt:i4>
      </vt:variant>
      <vt:variant>
        <vt:i4>0</vt:i4>
      </vt:variant>
      <vt:variant>
        <vt:i4>5</vt:i4>
      </vt:variant>
      <vt:variant>
        <vt:lpwstr/>
      </vt:variant>
      <vt:variant>
        <vt:lpwstr>_Toc403573125</vt:lpwstr>
      </vt:variant>
      <vt:variant>
        <vt:i4>1245233</vt:i4>
      </vt:variant>
      <vt:variant>
        <vt:i4>1346</vt:i4>
      </vt:variant>
      <vt:variant>
        <vt:i4>0</vt:i4>
      </vt:variant>
      <vt:variant>
        <vt:i4>5</vt:i4>
      </vt:variant>
      <vt:variant>
        <vt:lpwstr/>
      </vt:variant>
      <vt:variant>
        <vt:lpwstr>_Toc403573124</vt:lpwstr>
      </vt:variant>
      <vt:variant>
        <vt:i4>1245233</vt:i4>
      </vt:variant>
      <vt:variant>
        <vt:i4>1340</vt:i4>
      </vt:variant>
      <vt:variant>
        <vt:i4>0</vt:i4>
      </vt:variant>
      <vt:variant>
        <vt:i4>5</vt:i4>
      </vt:variant>
      <vt:variant>
        <vt:lpwstr/>
      </vt:variant>
      <vt:variant>
        <vt:lpwstr>_Toc403573123</vt:lpwstr>
      </vt:variant>
      <vt:variant>
        <vt:i4>1245233</vt:i4>
      </vt:variant>
      <vt:variant>
        <vt:i4>1334</vt:i4>
      </vt:variant>
      <vt:variant>
        <vt:i4>0</vt:i4>
      </vt:variant>
      <vt:variant>
        <vt:i4>5</vt:i4>
      </vt:variant>
      <vt:variant>
        <vt:lpwstr/>
      </vt:variant>
      <vt:variant>
        <vt:lpwstr>_Toc403573122</vt:lpwstr>
      </vt:variant>
      <vt:variant>
        <vt:i4>1245233</vt:i4>
      </vt:variant>
      <vt:variant>
        <vt:i4>1328</vt:i4>
      </vt:variant>
      <vt:variant>
        <vt:i4>0</vt:i4>
      </vt:variant>
      <vt:variant>
        <vt:i4>5</vt:i4>
      </vt:variant>
      <vt:variant>
        <vt:lpwstr/>
      </vt:variant>
      <vt:variant>
        <vt:lpwstr>_Toc403573121</vt:lpwstr>
      </vt:variant>
      <vt:variant>
        <vt:i4>1245233</vt:i4>
      </vt:variant>
      <vt:variant>
        <vt:i4>1322</vt:i4>
      </vt:variant>
      <vt:variant>
        <vt:i4>0</vt:i4>
      </vt:variant>
      <vt:variant>
        <vt:i4>5</vt:i4>
      </vt:variant>
      <vt:variant>
        <vt:lpwstr/>
      </vt:variant>
      <vt:variant>
        <vt:lpwstr>_Toc403573120</vt:lpwstr>
      </vt:variant>
      <vt:variant>
        <vt:i4>1048625</vt:i4>
      </vt:variant>
      <vt:variant>
        <vt:i4>1316</vt:i4>
      </vt:variant>
      <vt:variant>
        <vt:i4>0</vt:i4>
      </vt:variant>
      <vt:variant>
        <vt:i4>5</vt:i4>
      </vt:variant>
      <vt:variant>
        <vt:lpwstr/>
      </vt:variant>
      <vt:variant>
        <vt:lpwstr>_Toc403573119</vt:lpwstr>
      </vt:variant>
      <vt:variant>
        <vt:i4>1048625</vt:i4>
      </vt:variant>
      <vt:variant>
        <vt:i4>1310</vt:i4>
      </vt:variant>
      <vt:variant>
        <vt:i4>0</vt:i4>
      </vt:variant>
      <vt:variant>
        <vt:i4>5</vt:i4>
      </vt:variant>
      <vt:variant>
        <vt:lpwstr/>
      </vt:variant>
      <vt:variant>
        <vt:lpwstr>_Toc403573118</vt:lpwstr>
      </vt:variant>
      <vt:variant>
        <vt:i4>1048625</vt:i4>
      </vt:variant>
      <vt:variant>
        <vt:i4>1304</vt:i4>
      </vt:variant>
      <vt:variant>
        <vt:i4>0</vt:i4>
      </vt:variant>
      <vt:variant>
        <vt:i4>5</vt:i4>
      </vt:variant>
      <vt:variant>
        <vt:lpwstr/>
      </vt:variant>
      <vt:variant>
        <vt:lpwstr>_Toc403573117</vt:lpwstr>
      </vt:variant>
      <vt:variant>
        <vt:i4>1048625</vt:i4>
      </vt:variant>
      <vt:variant>
        <vt:i4>1298</vt:i4>
      </vt:variant>
      <vt:variant>
        <vt:i4>0</vt:i4>
      </vt:variant>
      <vt:variant>
        <vt:i4>5</vt:i4>
      </vt:variant>
      <vt:variant>
        <vt:lpwstr/>
      </vt:variant>
      <vt:variant>
        <vt:lpwstr>_Toc403573116</vt:lpwstr>
      </vt:variant>
      <vt:variant>
        <vt:i4>1048625</vt:i4>
      </vt:variant>
      <vt:variant>
        <vt:i4>1292</vt:i4>
      </vt:variant>
      <vt:variant>
        <vt:i4>0</vt:i4>
      </vt:variant>
      <vt:variant>
        <vt:i4>5</vt:i4>
      </vt:variant>
      <vt:variant>
        <vt:lpwstr/>
      </vt:variant>
      <vt:variant>
        <vt:lpwstr>_Toc403573115</vt:lpwstr>
      </vt:variant>
      <vt:variant>
        <vt:i4>1048625</vt:i4>
      </vt:variant>
      <vt:variant>
        <vt:i4>1286</vt:i4>
      </vt:variant>
      <vt:variant>
        <vt:i4>0</vt:i4>
      </vt:variant>
      <vt:variant>
        <vt:i4>5</vt:i4>
      </vt:variant>
      <vt:variant>
        <vt:lpwstr/>
      </vt:variant>
      <vt:variant>
        <vt:lpwstr>_Toc403573114</vt:lpwstr>
      </vt:variant>
      <vt:variant>
        <vt:i4>1048625</vt:i4>
      </vt:variant>
      <vt:variant>
        <vt:i4>1280</vt:i4>
      </vt:variant>
      <vt:variant>
        <vt:i4>0</vt:i4>
      </vt:variant>
      <vt:variant>
        <vt:i4>5</vt:i4>
      </vt:variant>
      <vt:variant>
        <vt:lpwstr/>
      </vt:variant>
      <vt:variant>
        <vt:lpwstr>_Toc403573113</vt:lpwstr>
      </vt:variant>
      <vt:variant>
        <vt:i4>1048625</vt:i4>
      </vt:variant>
      <vt:variant>
        <vt:i4>1274</vt:i4>
      </vt:variant>
      <vt:variant>
        <vt:i4>0</vt:i4>
      </vt:variant>
      <vt:variant>
        <vt:i4>5</vt:i4>
      </vt:variant>
      <vt:variant>
        <vt:lpwstr/>
      </vt:variant>
      <vt:variant>
        <vt:lpwstr>_Toc403573112</vt:lpwstr>
      </vt:variant>
      <vt:variant>
        <vt:i4>1048625</vt:i4>
      </vt:variant>
      <vt:variant>
        <vt:i4>1268</vt:i4>
      </vt:variant>
      <vt:variant>
        <vt:i4>0</vt:i4>
      </vt:variant>
      <vt:variant>
        <vt:i4>5</vt:i4>
      </vt:variant>
      <vt:variant>
        <vt:lpwstr/>
      </vt:variant>
      <vt:variant>
        <vt:lpwstr>_Toc403573111</vt:lpwstr>
      </vt:variant>
      <vt:variant>
        <vt:i4>1048625</vt:i4>
      </vt:variant>
      <vt:variant>
        <vt:i4>1262</vt:i4>
      </vt:variant>
      <vt:variant>
        <vt:i4>0</vt:i4>
      </vt:variant>
      <vt:variant>
        <vt:i4>5</vt:i4>
      </vt:variant>
      <vt:variant>
        <vt:lpwstr/>
      </vt:variant>
      <vt:variant>
        <vt:lpwstr>_Toc403573110</vt:lpwstr>
      </vt:variant>
      <vt:variant>
        <vt:i4>1114161</vt:i4>
      </vt:variant>
      <vt:variant>
        <vt:i4>1256</vt:i4>
      </vt:variant>
      <vt:variant>
        <vt:i4>0</vt:i4>
      </vt:variant>
      <vt:variant>
        <vt:i4>5</vt:i4>
      </vt:variant>
      <vt:variant>
        <vt:lpwstr/>
      </vt:variant>
      <vt:variant>
        <vt:lpwstr>_Toc403573109</vt:lpwstr>
      </vt:variant>
      <vt:variant>
        <vt:i4>1114161</vt:i4>
      </vt:variant>
      <vt:variant>
        <vt:i4>1250</vt:i4>
      </vt:variant>
      <vt:variant>
        <vt:i4>0</vt:i4>
      </vt:variant>
      <vt:variant>
        <vt:i4>5</vt:i4>
      </vt:variant>
      <vt:variant>
        <vt:lpwstr/>
      </vt:variant>
      <vt:variant>
        <vt:lpwstr>_Toc403573108</vt:lpwstr>
      </vt:variant>
      <vt:variant>
        <vt:i4>1114161</vt:i4>
      </vt:variant>
      <vt:variant>
        <vt:i4>1244</vt:i4>
      </vt:variant>
      <vt:variant>
        <vt:i4>0</vt:i4>
      </vt:variant>
      <vt:variant>
        <vt:i4>5</vt:i4>
      </vt:variant>
      <vt:variant>
        <vt:lpwstr/>
      </vt:variant>
      <vt:variant>
        <vt:lpwstr>_Toc403573107</vt:lpwstr>
      </vt:variant>
      <vt:variant>
        <vt:i4>1114161</vt:i4>
      </vt:variant>
      <vt:variant>
        <vt:i4>1238</vt:i4>
      </vt:variant>
      <vt:variant>
        <vt:i4>0</vt:i4>
      </vt:variant>
      <vt:variant>
        <vt:i4>5</vt:i4>
      </vt:variant>
      <vt:variant>
        <vt:lpwstr/>
      </vt:variant>
      <vt:variant>
        <vt:lpwstr>_Toc403573106</vt:lpwstr>
      </vt:variant>
      <vt:variant>
        <vt:i4>1114161</vt:i4>
      </vt:variant>
      <vt:variant>
        <vt:i4>1232</vt:i4>
      </vt:variant>
      <vt:variant>
        <vt:i4>0</vt:i4>
      </vt:variant>
      <vt:variant>
        <vt:i4>5</vt:i4>
      </vt:variant>
      <vt:variant>
        <vt:lpwstr/>
      </vt:variant>
      <vt:variant>
        <vt:lpwstr>_Toc403573105</vt:lpwstr>
      </vt:variant>
      <vt:variant>
        <vt:i4>1114161</vt:i4>
      </vt:variant>
      <vt:variant>
        <vt:i4>1226</vt:i4>
      </vt:variant>
      <vt:variant>
        <vt:i4>0</vt:i4>
      </vt:variant>
      <vt:variant>
        <vt:i4>5</vt:i4>
      </vt:variant>
      <vt:variant>
        <vt:lpwstr/>
      </vt:variant>
      <vt:variant>
        <vt:lpwstr>_Toc403573104</vt:lpwstr>
      </vt:variant>
      <vt:variant>
        <vt:i4>1114161</vt:i4>
      </vt:variant>
      <vt:variant>
        <vt:i4>1220</vt:i4>
      </vt:variant>
      <vt:variant>
        <vt:i4>0</vt:i4>
      </vt:variant>
      <vt:variant>
        <vt:i4>5</vt:i4>
      </vt:variant>
      <vt:variant>
        <vt:lpwstr/>
      </vt:variant>
      <vt:variant>
        <vt:lpwstr>_Toc403573103</vt:lpwstr>
      </vt:variant>
      <vt:variant>
        <vt:i4>1114161</vt:i4>
      </vt:variant>
      <vt:variant>
        <vt:i4>1214</vt:i4>
      </vt:variant>
      <vt:variant>
        <vt:i4>0</vt:i4>
      </vt:variant>
      <vt:variant>
        <vt:i4>5</vt:i4>
      </vt:variant>
      <vt:variant>
        <vt:lpwstr/>
      </vt:variant>
      <vt:variant>
        <vt:lpwstr>_Toc403573102</vt:lpwstr>
      </vt:variant>
      <vt:variant>
        <vt:i4>1114161</vt:i4>
      </vt:variant>
      <vt:variant>
        <vt:i4>1208</vt:i4>
      </vt:variant>
      <vt:variant>
        <vt:i4>0</vt:i4>
      </vt:variant>
      <vt:variant>
        <vt:i4>5</vt:i4>
      </vt:variant>
      <vt:variant>
        <vt:lpwstr/>
      </vt:variant>
      <vt:variant>
        <vt:lpwstr>_Toc403573101</vt:lpwstr>
      </vt:variant>
      <vt:variant>
        <vt:i4>1114161</vt:i4>
      </vt:variant>
      <vt:variant>
        <vt:i4>1202</vt:i4>
      </vt:variant>
      <vt:variant>
        <vt:i4>0</vt:i4>
      </vt:variant>
      <vt:variant>
        <vt:i4>5</vt:i4>
      </vt:variant>
      <vt:variant>
        <vt:lpwstr/>
      </vt:variant>
      <vt:variant>
        <vt:lpwstr>_Toc403573100</vt:lpwstr>
      </vt:variant>
      <vt:variant>
        <vt:i4>1572912</vt:i4>
      </vt:variant>
      <vt:variant>
        <vt:i4>1196</vt:i4>
      </vt:variant>
      <vt:variant>
        <vt:i4>0</vt:i4>
      </vt:variant>
      <vt:variant>
        <vt:i4>5</vt:i4>
      </vt:variant>
      <vt:variant>
        <vt:lpwstr/>
      </vt:variant>
      <vt:variant>
        <vt:lpwstr>_Toc403573099</vt:lpwstr>
      </vt:variant>
      <vt:variant>
        <vt:i4>1572912</vt:i4>
      </vt:variant>
      <vt:variant>
        <vt:i4>1190</vt:i4>
      </vt:variant>
      <vt:variant>
        <vt:i4>0</vt:i4>
      </vt:variant>
      <vt:variant>
        <vt:i4>5</vt:i4>
      </vt:variant>
      <vt:variant>
        <vt:lpwstr/>
      </vt:variant>
      <vt:variant>
        <vt:lpwstr>_Toc403573098</vt:lpwstr>
      </vt:variant>
      <vt:variant>
        <vt:i4>1572912</vt:i4>
      </vt:variant>
      <vt:variant>
        <vt:i4>1184</vt:i4>
      </vt:variant>
      <vt:variant>
        <vt:i4>0</vt:i4>
      </vt:variant>
      <vt:variant>
        <vt:i4>5</vt:i4>
      </vt:variant>
      <vt:variant>
        <vt:lpwstr/>
      </vt:variant>
      <vt:variant>
        <vt:lpwstr>_Toc403573097</vt:lpwstr>
      </vt:variant>
      <vt:variant>
        <vt:i4>1572912</vt:i4>
      </vt:variant>
      <vt:variant>
        <vt:i4>1178</vt:i4>
      </vt:variant>
      <vt:variant>
        <vt:i4>0</vt:i4>
      </vt:variant>
      <vt:variant>
        <vt:i4>5</vt:i4>
      </vt:variant>
      <vt:variant>
        <vt:lpwstr/>
      </vt:variant>
      <vt:variant>
        <vt:lpwstr>_Toc403573096</vt:lpwstr>
      </vt:variant>
      <vt:variant>
        <vt:i4>1572912</vt:i4>
      </vt:variant>
      <vt:variant>
        <vt:i4>1172</vt:i4>
      </vt:variant>
      <vt:variant>
        <vt:i4>0</vt:i4>
      </vt:variant>
      <vt:variant>
        <vt:i4>5</vt:i4>
      </vt:variant>
      <vt:variant>
        <vt:lpwstr/>
      </vt:variant>
      <vt:variant>
        <vt:lpwstr>_Toc403573095</vt:lpwstr>
      </vt:variant>
      <vt:variant>
        <vt:i4>1572912</vt:i4>
      </vt:variant>
      <vt:variant>
        <vt:i4>1166</vt:i4>
      </vt:variant>
      <vt:variant>
        <vt:i4>0</vt:i4>
      </vt:variant>
      <vt:variant>
        <vt:i4>5</vt:i4>
      </vt:variant>
      <vt:variant>
        <vt:lpwstr/>
      </vt:variant>
      <vt:variant>
        <vt:lpwstr>_Toc403573094</vt:lpwstr>
      </vt:variant>
      <vt:variant>
        <vt:i4>1572912</vt:i4>
      </vt:variant>
      <vt:variant>
        <vt:i4>1160</vt:i4>
      </vt:variant>
      <vt:variant>
        <vt:i4>0</vt:i4>
      </vt:variant>
      <vt:variant>
        <vt:i4>5</vt:i4>
      </vt:variant>
      <vt:variant>
        <vt:lpwstr/>
      </vt:variant>
      <vt:variant>
        <vt:lpwstr>_Toc403573093</vt:lpwstr>
      </vt:variant>
      <vt:variant>
        <vt:i4>1572912</vt:i4>
      </vt:variant>
      <vt:variant>
        <vt:i4>1154</vt:i4>
      </vt:variant>
      <vt:variant>
        <vt:i4>0</vt:i4>
      </vt:variant>
      <vt:variant>
        <vt:i4>5</vt:i4>
      </vt:variant>
      <vt:variant>
        <vt:lpwstr/>
      </vt:variant>
      <vt:variant>
        <vt:lpwstr>_Toc403573092</vt:lpwstr>
      </vt:variant>
      <vt:variant>
        <vt:i4>1572912</vt:i4>
      </vt:variant>
      <vt:variant>
        <vt:i4>1148</vt:i4>
      </vt:variant>
      <vt:variant>
        <vt:i4>0</vt:i4>
      </vt:variant>
      <vt:variant>
        <vt:i4>5</vt:i4>
      </vt:variant>
      <vt:variant>
        <vt:lpwstr/>
      </vt:variant>
      <vt:variant>
        <vt:lpwstr>_Toc403573091</vt:lpwstr>
      </vt:variant>
      <vt:variant>
        <vt:i4>1572912</vt:i4>
      </vt:variant>
      <vt:variant>
        <vt:i4>1142</vt:i4>
      </vt:variant>
      <vt:variant>
        <vt:i4>0</vt:i4>
      </vt:variant>
      <vt:variant>
        <vt:i4>5</vt:i4>
      </vt:variant>
      <vt:variant>
        <vt:lpwstr/>
      </vt:variant>
      <vt:variant>
        <vt:lpwstr>_Toc403573090</vt:lpwstr>
      </vt:variant>
      <vt:variant>
        <vt:i4>1638448</vt:i4>
      </vt:variant>
      <vt:variant>
        <vt:i4>1136</vt:i4>
      </vt:variant>
      <vt:variant>
        <vt:i4>0</vt:i4>
      </vt:variant>
      <vt:variant>
        <vt:i4>5</vt:i4>
      </vt:variant>
      <vt:variant>
        <vt:lpwstr/>
      </vt:variant>
      <vt:variant>
        <vt:lpwstr>_Toc403573089</vt:lpwstr>
      </vt:variant>
      <vt:variant>
        <vt:i4>1638448</vt:i4>
      </vt:variant>
      <vt:variant>
        <vt:i4>1130</vt:i4>
      </vt:variant>
      <vt:variant>
        <vt:i4>0</vt:i4>
      </vt:variant>
      <vt:variant>
        <vt:i4>5</vt:i4>
      </vt:variant>
      <vt:variant>
        <vt:lpwstr/>
      </vt:variant>
      <vt:variant>
        <vt:lpwstr>_Toc403573088</vt:lpwstr>
      </vt:variant>
      <vt:variant>
        <vt:i4>1638448</vt:i4>
      </vt:variant>
      <vt:variant>
        <vt:i4>1124</vt:i4>
      </vt:variant>
      <vt:variant>
        <vt:i4>0</vt:i4>
      </vt:variant>
      <vt:variant>
        <vt:i4>5</vt:i4>
      </vt:variant>
      <vt:variant>
        <vt:lpwstr/>
      </vt:variant>
      <vt:variant>
        <vt:lpwstr>_Toc403573087</vt:lpwstr>
      </vt:variant>
      <vt:variant>
        <vt:i4>1638448</vt:i4>
      </vt:variant>
      <vt:variant>
        <vt:i4>1118</vt:i4>
      </vt:variant>
      <vt:variant>
        <vt:i4>0</vt:i4>
      </vt:variant>
      <vt:variant>
        <vt:i4>5</vt:i4>
      </vt:variant>
      <vt:variant>
        <vt:lpwstr/>
      </vt:variant>
      <vt:variant>
        <vt:lpwstr>_Toc403573086</vt:lpwstr>
      </vt:variant>
      <vt:variant>
        <vt:i4>1638448</vt:i4>
      </vt:variant>
      <vt:variant>
        <vt:i4>1112</vt:i4>
      </vt:variant>
      <vt:variant>
        <vt:i4>0</vt:i4>
      </vt:variant>
      <vt:variant>
        <vt:i4>5</vt:i4>
      </vt:variant>
      <vt:variant>
        <vt:lpwstr/>
      </vt:variant>
      <vt:variant>
        <vt:lpwstr>_Toc403573085</vt:lpwstr>
      </vt:variant>
      <vt:variant>
        <vt:i4>1638448</vt:i4>
      </vt:variant>
      <vt:variant>
        <vt:i4>1106</vt:i4>
      </vt:variant>
      <vt:variant>
        <vt:i4>0</vt:i4>
      </vt:variant>
      <vt:variant>
        <vt:i4>5</vt:i4>
      </vt:variant>
      <vt:variant>
        <vt:lpwstr/>
      </vt:variant>
      <vt:variant>
        <vt:lpwstr>_Toc403573084</vt:lpwstr>
      </vt:variant>
      <vt:variant>
        <vt:i4>1638448</vt:i4>
      </vt:variant>
      <vt:variant>
        <vt:i4>1100</vt:i4>
      </vt:variant>
      <vt:variant>
        <vt:i4>0</vt:i4>
      </vt:variant>
      <vt:variant>
        <vt:i4>5</vt:i4>
      </vt:variant>
      <vt:variant>
        <vt:lpwstr/>
      </vt:variant>
      <vt:variant>
        <vt:lpwstr>_Toc403573083</vt:lpwstr>
      </vt:variant>
      <vt:variant>
        <vt:i4>1638448</vt:i4>
      </vt:variant>
      <vt:variant>
        <vt:i4>1094</vt:i4>
      </vt:variant>
      <vt:variant>
        <vt:i4>0</vt:i4>
      </vt:variant>
      <vt:variant>
        <vt:i4>5</vt:i4>
      </vt:variant>
      <vt:variant>
        <vt:lpwstr/>
      </vt:variant>
      <vt:variant>
        <vt:lpwstr>_Toc403573082</vt:lpwstr>
      </vt:variant>
      <vt:variant>
        <vt:i4>1638448</vt:i4>
      </vt:variant>
      <vt:variant>
        <vt:i4>1088</vt:i4>
      </vt:variant>
      <vt:variant>
        <vt:i4>0</vt:i4>
      </vt:variant>
      <vt:variant>
        <vt:i4>5</vt:i4>
      </vt:variant>
      <vt:variant>
        <vt:lpwstr/>
      </vt:variant>
      <vt:variant>
        <vt:lpwstr>_Toc403573081</vt:lpwstr>
      </vt:variant>
      <vt:variant>
        <vt:i4>1638448</vt:i4>
      </vt:variant>
      <vt:variant>
        <vt:i4>1082</vt:i4>
      </vt:variant>
      <vt:variant>
        <vt:i4>0</vt:i4>
      </vt:variant>
      <vt:variant>
        <vt:i4>5</vt:i4>
      </vt:variant>
      <vt:variant>
        <vt:lpwstr/>
      </vt:variant>
      <vt:variant>
        <vt:lpwstr>_Toc403573080</vt:lpwstr>
      </vt:variant>
      <vt:variant>
        <vt:i4>1441840</vt:i4>
      </vt:variant>
      <vt:variant>
        <vt:i4>1076</vt:i4>
      </vt:variant>
      <vt:variant>
        <vt:i4>0</vt:i4>
      </vt:variant>
      <vt:variant>
        <vt:i4>5</vt:i4>
      </vt:variant>
      <vt:variant>
        <vt:lpwstr/>
      </vt:variant>
      <vt:variant>
        <vt:lpwstr>_Toc403573079</vt:lpwstr>
      </vt:variant>
      <vt:variant>
        <vt:i4>1441840</vt:i4>
      </vt:variant>
      <vt:variant>
        <vt:i4>1070</vt:i4>
      </vt:variant>
      <vt:variant>
        <vt:i4>0</vt:i4>
      </vt:variant>
      <vt:variant>
        <vt:i4>5</vt:i4>
      </vt:variant>
      <vt:variant>
        <vt:lpwstr/>
      </vt:variant>
      <vt:variant>
        <vt:lpwstr>_Toc403573078</vt:lpwstr>
      </vt:variant>
      <vt:variant>
        <vt:i4>1441840</vt:i4>
      </vt:variant>
      <vt:variant>
        <vt:i4>1064</vt:i4>
      </vt:variant>
      <vt:variant>
        <vt:i4>0</vt:i4>
      </vt:variant>
      <vt:variant>
        <vt:i4>5</vt:i4>
      </vt:variant>
      <vt:variant>
        <vt:lpwstr/>
      </vt:variant>
      <vt:variant>
        <vt:lpwstr>_Toc403573077</vt:lpwstr>
      </vt:variant>
      <vt:variant>
        <vt:i4>1441840</vt:i4>
      </vt:variant>
      <vt:variant>
        <vt:i4>1058</vt:i4>
      </vt:variant>
      <vt:variant>
        <vt:i4>0</vt:i4>
      </vt:variant>
      <vt:variant>
        <vt:i4>5</vt:i4>
      </vt:variant>
      <vt:variant>
        <vt:lpwstr/>
      </vt:variant>
      <vt:variant>
        <vt:lpwstr>_Toc403573076</vt:lpwstr>
      </vt:variant>
      <vt:variant>
        <vt:i4>1441840</vt:i4>
      </vt:variant>
      <vt:variant>
        <vt:i4>1052</vt:i4>
      </vt:variant>
      <vt:variant>
        <vt:i4>0</vt:i4>
      </vt:variant>
      <vt:variant>
        <vt:i4>5</vt:i4>
      </vt:variant>
      <vt:variant>
        <vt:lpwstr/>
      </vt:variant>
      <vt:variant>
        <vt:lpwstr>_Toc403573075</vt:lpwstr>
      </vt:variant>
      <vt:variant>
        <vt:i4>1441840</vt:i4>
      </vt:variant>
      <vt:variant>
        <vt:i4>1046</vt:i4>
      </vt:variant>
      <vt:variant>
        <vt:i4>0</vt:i4>
      </vt:variant>
      <vt:variant>
        <vt:i4>5</vt:i4>
      </vt:variant>
      <vt:variant>
        <vt:lpwstr/>
      </vt:variant>
      <vt:variant>
        <vt:lpwstr>_Toc403573074</vt:lpwstr>
      </vt:variant>
      <vt:variant>
        <vt:i4>1441840</vt:i4>
      </vt:variant>
      <vt:variant>
        <vt:i4>1040</vt:i4>
      </vt:variant>
      <vt:variant>
        <vt:i4>0</vt:i4>
      </vt:variant>
      <vt:variant>
        <vt:i4>5</vt:i4>
      </vt:variant>
      <vt:variant>
        <vt:lpwstr/>
      </vt:variant>
      <vt:variant>
        <vt:lpwstr>_Toc403573073</vt:lpwstr>
      </vt:variant>
      <vt:variant>
        <vt:i4>1441840</vt:i4>
      </vt:variant>
      <vt:variant>
        <vt:i4>1034</vt:i4>
      </vt:variant>
      <vt:variant>
        <vt:i4>0</vt:i4>
      </vt:variant>
      <vt:variant>
        <vt:i4>5</vt:i4>
      </vt:variant>
      <vt:variant>
        <vt:lpwstr/>
      </vt:variant>
      <vt:variant>
        <vt:lpwstr>_Toc403573072</vt:lpwstr>
      </vt:variant>
      <vt:variant>
        <vt:i4>1441840</vt:i4>
      </vt:variant>
      <vt:variant>
        <vt:i4>1028</vt:i4>
      </vt:variant>
      <vt:variant>
        <vt:i4>0</vt:i4>
      </vt:variant>
      <vt:variant>
        <vt:i4>5</vt:i4>
      </vt:variant>
      <vt:variant>
        <vt:lpwstr/>
      </vt:variant>
      <vt:variant>
        <vt:lpwstr>_Toc403573071</vt:lpwstr>
      </vt:variant>
      <vt:variant>
        <vt:i4>1441840</vt:i4>
      </vt:variant>
      <vt:variant>
        <vt:i4>1022</vt:i4>
      </vt:variant>
      <vt:variant>
        <vt:i4>0</vt:i4>
      </vt:variant>
      <vt:variant>
        <vt:i4>5</vt:i4>
      </vt:variant>
      <vt:variant>
        <vt:lpwstr/>
      </vt:variant>
      <vt:variant>
        <vt:lpwstr>_Toc403573070</vt:lpwstr>
      </vt:variant>
      <vt:variant>
        <vt:i4>1507376</vt:i4>
      </vt:variant>
      <vt:variant>
        <vt:i4>1016</vt:i4>
      </vt:variant>
      <vt:variant>
        <vt:i4>0</vt:i4>
      </vt:variant>
      <vt:variant>
        <vt:i4>5</vt:i4>
      </vt:variant>
      <vt:variant>
        <vt:lpwstr/>
      </vt:variant>
      <vt:variant>
        <vt:lpwstr>_Toc403573069</vt:lpwstr>
      </vt:variant>
      <vt:variant>
        <vt:i4>1507376</vt:i4>
      </vt:variant>
      <vt:variant>
        <vt:i4>1010</vt:i4>
      </vt:variant>
      <vt:variant>
        <vt:i4>0</vt:i4>
      </vt:variant>
      <vt:variant>
        <vt:i4>5</vt:i4>
      </vt:variant>
      <vt:variant>
        <vt:lpwstr/>
      </vt:variant>
      <vt:variant>
        <vt:lpwstr>_Toc403573068</vt:lpwstr>
      </vt:variant>
      <vt:variant>
        <vt:i4>1507376</vt:i4>
      </vt:variant>
      <vt:variant>
        <vt:i4>1004</vt:i4>
      </vt:variant>
      <vt:variant>
        <vt:i4>0</vt:i4>
      </vt:variant>
      <vt:variant>
        <vt:i4>5</vt:i4>
      </vt:variant>
      <vt:variant>
        <vt:lpwstr/>
      </vt:variant>
      <vt:variant>
        <vt:lpwstr>_Toc403573067</vt:lpwstr>
      </vt:variant>
      <vt:variant>
        <vt:i4>1507376</vt:i4>
      </vt:variant>
      <vt:variant>
        <vt:i4>998</vt:i4>
      </vt:variant>
      <vt:variant>
        <vt:i4>0</vt:i4>
      </vt:variant>
      <vt:variant>
        <vt:i4>5</vt:i4>
      </vt:variant>
      <vt:variant>
        <vt:lpwstr/>
      </vt:variant>
      <vt:variant>
        <vt:lpwstr>_Toc403573066</vt:lpwstr>
      </vt:variant>
      <vt:variant>
        <vt:i4>1507376</vt:i4>
      </vt:variant>
      <vt:variant>
        <vt:i4>992</vt:i4>
      </vt:variant>
      <vt:variant>
        <vt:i4>0</vt:i4>
      </vt:variant>
      <vt:variant>
        <vt:i4>5</vt:i4>
      </vt:variant>
      <vt:variant>
        <vt:lpwstr/>
      </vt:variant>
      <vt:variant>
        <vt:lpwstr>_Toc403573065</vt:lpwstr>
      </vt:variant>
      <vt:variant>
        <vt:i4>1507376</vt:i4>
      </vt:variant>
      <vt:variant>
        <vt:i4>986</vt:i4>
      </vt:variant>
      <vt:variant>
        <vt:i4>0</vt:i4>
      </vt:variant>
      <vt:variant>
        <vt:i4>5</vt:i4>
      </vt:variant>
      <vt:variant>
        <vt:lpwstr/>
      </vt:variant>
      <vt:variant>
        <vt:lpwstr>_Toc403573064</vt:lpwstr>
      </vt:variant>
      <vt:variant>
        <vt:i4>1507376</vt:i4>
      </vt:variant>
      <vt:variant>
        <vt:i4>980</vt:i4>
      </vt:variant>
      <vt:variant>
        <vt:i4>0</vt:i4>
      </vt:variant>
      <vt:variant>
        <vt:i4>5</vt:i4>
      </vt:variant>
      <vt:variant>
        <vt:lpwstr/>
      </vt:variant>
      <vt:variant>
        <vt:lpwstr>_Toc403573063</vt:lpwstr>
      </vt:variant>
      <vt:variant>
        <vt:i4>1507376</vt:i4>
      </vt:variant>
      <vt:variant>
        <vt:i4>974</vt:i4>
      </vt:variant>
      <vt:variant>
        <vt:i4>0</vt:i4>
      </vt:variant>
      <vt:variant>
        <vt:i4>5</vt:i4>
      </vt:variant>
      <vt:variant>
        <vt:lpwstr/>
      </vt:variant>
      <vt:variant>
        <vt:lpwstr>_Toc403573062</vt:lpwstr>
      </vt:variant>
      <vt:variant>
        <vt:i4>1507376</vt:i4>
      </vt:variant>
      <vt:variant>
        <vt:i4>968</vt:i4>
      </vt:variant>
      <vt:variant>
        <vt:i4>0</vt:i4>
      </vt:variant>
      <vt:variant>
        <vt:i4>5</vt:i4>
      </vt:variant>
      <vt:variant>
        <vt:lpwstr/>
      </vt:variant>
      <vt:variant>
        <vt:lpwstr>_Toc403573061</vt:lpwstr>
      </vt:variant>
      <vt:variant>
        <vt:i4>1507376</vt:i4>
      </vt:variant>
      <vt:variant>
        <vt:i4>962</vt:i4>
      </vt:variant>
      <vt:variant>
        <vt:i4>0</vt:i4>
      </vt:variant>
      <vt:variant>
        <vt:i4>5</vt:i4>
      </vt:variant>
      <vt:variant>
        <vt:lpwstr/>
      </vt:variant>
      <vt:variant>
        <vt:lpwstr>_Toc403573060</vt:lpwstr>
      </vt:variant>
      <vt:variant>
        <vt:i4>1310768</vt:i4>
      </vt:variant>
      <vt:variant>
        <vt:i4>956</vt:i4>
      </vt:variant>
      <vt:variant>
        <vt:i4>0</vt:i4>
      </vt:variant>
      <vt:variant>
        <vt:i4>5</vt:i4>
      </vt:variant>
      <vt:variant>
        <vt:lpwstr/>
      </vt:variant>
      <vt:variant>
        <vt:lpwstr>_Toc403573059</vt:lpwstr>
      </vt:variant>
      <vt:variant>
        <vt:i4>1310768</vt:i4>
      </vt:variant>
      <vt:variant>
        <vt:i4>950</vt:i4>
      </vt:variant>
      <vt:variant>
        <vt:i4>0</vt:i4>
      </vt:variant>
      <vt:variant>
        <vt:i4>5</vt:i4>
      </vt:variant>
      <vt:variant>
        <vt:lpwstr/>
      </vt:variant>
      <vt:variant>
        <vt:lpwstr>_Toc403573058</vt:lpwstr>
      </vt:variant>
      <vt:variant>
        <vt:i4>1310768</vt:i4>
      </vt:variant>
      <vt:variant>
        <vt:i4>944</vt:i4>
      </vt:variant>
      <vt:variant>
        <vt:i4>0</vt:i4>
      </vt:variant>
      <vt:variant>
        <vt:i4>5</vt:i4>
      </vt:variant>
      <vt:variant>
        <vt:lpwstr/>
      </vt:variant>
      <vt:variant>
        <vt:lpwstr>_Toc403573057</vt:lpwstr>
      </vt:variant>
      <vt:variant>
        <vt:i4>1310768</vt:i4>
      </vt:variant>
      <vt:variant>
        <vt:i4>938</vt:i4>
      </vt:variant>
      <vt:variant>
        <vt:i4>0</vt:i4>
      </vt:variant>
      <vt:variant>
        <vt:i4>5</vt:i4>
      </vt:variant>
      <vt:variant>
        <vt:lpwstr/>
      </vt:variant>
      <vt:variant>
        <vt:lpwstr>_Toc403573056</vt:lpwstr>
      </vt:variant>
      <vt:variant>
        <vt:i4>1310768</vt:i4>
      </vt:variant>
      <vt:variant>
        <vt:i4>932</vt:i4>
      </vt:variant>
      <vt:variant>
        <vt:i4>0</vt:i4>
      </vt:variant>
      <vt:variant>
        <vt:i4>5</vt:i4>
      </vt:variant>
      <vt:variant>
        <vt:lpwstr/>
      </vt:variant>
      <vt:variant>
        <vt:lpwstr>_Toc403573055</vt:lpwstr>
      </vt:variant>
      <vt:variant>
        <vt:i4>1310768</vt:i4>
      </vt:variant>
      <vt:variant>
        <vt:i4>926</vt:i4>
      </vt:variant>
      <vt:variant>
        <vt:i4>0</vt:i4>
      </vt:variant>
      <vt:variant>
        <vt:i4>5</vt:i4>
      </vt:variant>
      <vt:variant>
        <vt:lpwstr/>
      </vt:variant>
      <vt:variant>
        <vt:lpwstr>_Toc403573054</vt:lpwstr>
      </vt:variant>
      <vt:variant>
        <vt:i4>1310768</vt:i4>
      </vt:variant>
      <vt:variant>
        <vt:i4>920</vt:i4>
      </vt:variant>
      <vt:variant>
        <vt:i4>0</vt:i4>
      </vt:variant>
      <vt:variant>
        <vt:i4>5</vt:i4>
      </vt:variant>
      <vt:variant>
        <vt:lpwstr/>
      </vt:variant>
      <vt:variant>
        <vt:lpwstr>_Toc403573053</vt:lpwstr>
      </vt:variant>
      <vt:variant>
        <vt:i4>1310768</vt:i4>
      </vt:variant>
      <vt:variant>
        <vt:i4>914</vt:i4>
      </vt:variant>
      <vt:variant>
        <vt:i4>0</vt:i4>
      </vt:variant>
      <vt:variant>
        <vt:i4>5</vt:i4>
      </vt:variant>
      <vt:variant>
        <vt:lpwstr/>
      </vt:variant>
      <vt:variant>
        <vt:lpwstr>_Toc403573052</vt:lpwstr>
      </vt:variant>
      <vt:variant>
        <vt:i4>1310768</vt:i4>
      </vt:variant>
      <vt:variant>
        <vt:i4>908</vt:i4>
      </vt:variant>
      <vt:variant>
        <vt:i4>0</vt:i4>
      </vt:variant>
      <vt:variant>
        <vt:i4>5</vt:i4>
      </vt:variant>
      <vt:variant>
        <vt:lpwstr/>
      </vt:variant>
      <vt:variant>
        <vt:lpwstr>_Toc403573051</vt:lpwstr>
      </vt:variant>
      <vt:variant>
        <vt:i4>1310768</vt:i4>
      </vt:variant>
      <vt:variant>
        <vt:i4>902</vt:i4>
      </vt:variant>
      <vt:variant>
        <vt:i4>0</vt:i4>
      </vt:variant>
      <vt:variant>
        <vt:i4>5</vt:i4>
      </vt:variant>
      <vt:variant>
        <vt:lpwstr/>
      </vt:variant>
      <vt:variant>
        <vt:lpwstr>_Toc403573050</vt:lpwstr>
      </vt:variant>
      <vt:variant>
        <vt:i4>1376304</vt:i4>
      </vt:variant>
      <vt:variant>
        <vt:i4>896</vt:i4>
      </vt:variant>
      <vt:variant>
        <vt:i4>0</vt:i4>
      </vt:variant>
      <vt:variant>
        <vt:i4>5</vt:i4>
      </vt:variant>
      <vt:variant>
        <vt:lpwstr/>
      </vt:variant>
      <vt:variant>
        <vt:lpwstr>_Toc403573049</vt:lpwstr>
      </vt:variant>
      <vt:variant>
        <vt:i4>1376304</vt:i4>
      </vt:variant>
      <vt:variant>
        <vt:i4>890</vt:i4>
      </vt:variant>
      <vt:variant>
        <vt:i4>0</vt:i4>
      </vt:variant>
      <vt:variant>
        <vt:i4>5</vt:i4>
      </vt:variant>
      <vt:variant>
        <vt:lpwstr/>
      </vt:variant>
      <vt:variant>
        <vt:lpwstr>_Toc403573048</vt:lpwstr>
      </vt:variant>
      <vt:variant>
        <vt:i4>1376304</vt:i4>
      </vt:variant>
      <vt:variant>
        <vt:i4>884</vt:i4>
      </vt:variant>
      <vt:variant>
        <vt:i4>0</vt:i4>
      </vt:variant>
      <vt:variant>
        <vt:i4>5</vt:i4>
      </vt:variant>
      <vt:variant>
        <vt:lpwstr/>
      </vt:variant>
      <vt:variant>
        <vt:lpwstr>_Toc403573047</vt:lpwstr>
      </vt:variant>
      <vt:variant>
        <vt:i4>1376304</vt:i4>
      </vt:variant>
      <vt:variant>
        <vt:i4>878</vt:i4>
      </vt:variant>
      <vt:variant>
        <vt:i4>0</vt:i4>
      </vt:variant>
      <vt:variant>
        <vt:i4>5</vt:i4>
      </vt:variant>
      <vt:variant>
        <vt:lpwstr/>
      </vt:variant>
      <vt:variant>
        <vt:lpwstr>_Toc403573046</vt:lpwstr>
      </vt:variant>
      <vt:variant>
        <vt:i4>1376304</vt:i4>
      </vt:variant>
      <vt:variant>
        <vt:i4>872</vt:i4>
      </vt:variant>
      <vt:variant>
        <vt:i4>0</vt:i4>
      </vt:variant>
      <vt:variant>
        <vt:i4>5</vt:i4>
      </vt:variant>
      <vt:variant>
        <vt:lpwstr/>
      </vt:variant>
      <vt:variant>
        <vt:lpwstr>_Toc403573045</vt:lpwstr>
      </vt:variant>
      <vt:variant>
        <vt:i4>1376304</vt:i4>
      </vt:variant>
      <vt:variant>
        <vt:i4>866</vt:i4>
      </vt:variant>
      <vt:variant>
        <vt:i4>0</vt:i4>
      </vt:variant>
      <vt:variant>
        <vt:i4>5</vt:i4>
      </vt:variant>
      <vt:variant>
        <vt:lpwstr/>
      </vt:variant>
      <vt:variant>
        <vt:lpwstr>_Toc403573044</vt:lpwstr>
      </vt:variant>
      <vt:variant>
        <vt:i4>1376304</vt:i4>
      </vt:variant>
      <vt:variant>
        <vt:i4>860</vt:i4>
      </vt:variant>
      <vt:variant>
        <vt:i4>0</vt:i4>
      </vt:variant>
      <vt:variant>
        <vt:i4>5</vt:i4>
      </vt:variant>
      <vt:variant>
        <vt:lpwstr/>
      </vt:variant>
      <vt:variant>
        <vt:lpwstr>_Toc403573043</vt:lpwstr>
      </vt:variant>
      <vt:variant>
        <vt:i4>1376304</vt:i4>
      </vt:variant>
      <vt:variant>
        <vt:i4>854</vt:i4>
      </vt:variant>
      <vt:variant>
        <vt:i4>0</vt:i4>
      </vt:variant>
      <vt:variant>
        <vt:i4>5</vt:i4>
      </vt:variant>
      <vt:variant>
        <vt:lpwstr/>
      </vt:variant>
      <vt:variant>
        <vt:lpwstr>_Toc403573042</vt:lpwstr>
      </vt:variant>
      <vt:variant>
        <vt:i4>1376304</vt:i4>
      </vt:variant>
      <vt:variant>
        <vt:i4>848</vt:i4>
      </vt:variant>
      <vt:variant>
        <vt:i4>0</vt:i4>
      </vt:variant>
      <vt:variant>
        <vt:i4>5</vt:i4>
      </vt:variant>
      <vt:variant>
        <vt:lpwstr/>
      </vt:variant>
      <vt:variant>
        <vt:lpwstr>_Toc403573041</vt:lpwstr>
      </vt:variant>
      <vt:variant>
        <vt:i4>1376304</vt:i4>
      </vt:variant>
      <vt:variant>
        <vt:i4>842</vt:i4>
      </vt:variant>
      <vt:variant>
        <vt:i4>0</vt:i4>
      </vt:variant>
      <vt:variant>
        <vt:i4>5</vt:i4>
      </vt:variant>
      <vt:variant>
        <vt:lpwstr/>
      </vt:variant>
      <vt:variant>
        <vt:lpwstr>_Toc403573040</vt:lpwstr>
      </vt:variant>
      <vt:variant>
        <vt:i4>1179696</vt:i4>
      </vt:variant>
      <vt:variant>
        <vt:i4>836</vt:i4>
      </vt:variant>
      <vt:variant>
        <vt:i4>0</vt:i4>
      </vt:variant>
      <vt:variant>
        <vt:i4>5</vt:i4>
      </vt:variant>
      <vt:variant>
        <vt:lpwstr/>
      </vt:variant>
      <vt:variant>
        <vt:lpwstr>_Toc403573039</vt:lpwstr>
      </vt:variant>
      <vt:variant>
        <vt:i4>1179696</vt:i4>
      </vt:variant>
      <vt:variant>
        <vt:i4>830</vt:i4>
      </vt:variant>
      <vt:variant>
        <vt:i4>0</vt:i4>
      </vt:variant>
      <vt:variant>
        <vt:i4>5</vt:i4>
      </vt:variant>
      <vt:variant>
        <vt:lpwstr/>
      </vt:variant>
      <vt:variant>
        <vt:lpwstr>_Toc403573038</vt:lpwstr>
      </vt:variant>
      <vt:variant>
        <vt:i4>1179696</vt:i4>
      </vt:variant>
      <vt:variant>
        <vt:i4>824</vt:i4>
      </vt:variant>
      <vt:variant>
        <vt:i4>0</vt:i4>
      </vt:variant>
      <vt:variant>
        <vt:i4>5</vt:i4>
      </vt:variant>
      <vt:variant>
        <vt:lpwstr/>
      </vt:variant>
      <vt:variant>
        <vt:lpwstr>_Toc403573037</vt:lpwstr>
      </vt:variant>
      <vt:variant>
        <vt:i4>1179696</vt:i4>
      </vt:variant>
      <vt:variant>
        <vt:i4>818</vt:i4>
      </vt:variant>
      <vt:variant>
        <vt:i4>0</vt:i4>
      </vt:variant>
      <vt:variant>
        <vt:i4>5</vt:i4>
      </vt:variant>
      <vt:variant>
        <vt:lpwstr/>
      </vt:variant>
      <vt:variant>
        <vt:lpwstr>_Toc403573036</vt:lpwstr>
      </vt:variant>
      <vt:variant>
        <vt:i4>1179696</vt:i4>
      </vt:variant>
      <vt:variant>
        <vt:i4>812</vt:i4>
      </vt:variant>
      <vt:variant>
        <vt:i4>0</vt:i4>
      </vt:variant>
      <vt:variant>
        <vt:i4>5</vt:i4>
      </vt:variant>
      <vt:variant>
        <vt:lpwstr/>
      </vt:variant>
      <vt:variant>
        <vt:lpwstr>_Toc403573035</vt:lpwstr>
      </vt:variant>
      <vt:variant>
        <vt:i4>1179696</vt:i4>
      </vt:variant>
      <vt:variant>
        <vt:i4>806</vt:i4>
      </vt:variant>
      <vt:variant>
        <vt:i4>0</vt:i4>
      </vt:variant>
      <vt:variant>
        <vt:i4>5</vt:i4>
      </vt:variant>
      <vt:variant>
        <vt:lpwstr/>
      </vt:variant>
      <vt:variant>
        <vt:lpwstr>_Toc403573034</vt:lpwstr>
      </vt:variant>
      <vt:variant>
        <vt:i4>1179696</vt:i4>
      </vt:variant>
      <vt:variant>
        <vt:i4>800</vt:i4>
      </vt:variant>
      <vt:variant>
        <vt:i4>0</vt:i4>
      </vt:variant>
      <vt:variant>
        <vt:i4>5</vt:i4>
      </vt:variant>
      <vt:variant>
        <vt:lpwstr/>
      </vt:variant>
      <vt:variant>
        <vt:lpwstr>_Toc403573033</vt:lpwstr>
      </vt:variant>
      <vt:variant>
        <vt:i4>1179696</vt:i4>
      </vt:variant>
      <vt:variant>
        <vt:i4>794</vt:i4>
      </vt:variant>
      <vt:variant>
        <vt:i4>0</vt:i4>
      </vt:variant>
      <vt:variant>
        <vt:i4>5</vt:i4>
      </vt:variant>
      <vt:variant>
        <vt:lpwstr/>
      </vt:variant>
      <vt:variant>
        <vt:lpwstr>_Toc403573032</vt:lpwstr>
      </vt:variant>
      <vt:variant>
        <vt:i4>1179696</vt:i4>
      </vt:variant>
      <vt:variant>
        <vt:i4>788</vt:i4>
      </vt:variant>
      <vt:variant>
        <vt:i4>0</vt:i4>
      </vt:variant>
      <vt:variant>
        <vt:i4>5</vt:i4>
      </vt:variant>
      <vt:variant>
        <vt:lpwstr/>
      </vt:variant>
      <vt:variant>
        <vt:lpwstr>_Toc403573031</vt:lpwstr>
      </vt:variant>
      <vt:variant>
        <vt:i4>1179696</vt:i4>
      </vt:variant>
      <vt:variant>
        <vt:i4>782</vt:i4>
      </vt:variant>
      <vt:variant>
        <vt:i4>0</vt:i4>
      </vt:variant>
      <vt:variant>
        <vt:i4>5</vt:i4>
      </vt:variant>
      <vt:variant>
        <vt:lpwstr/>
      </vt:variant>
      <vt:variant>
        <vt:lpwstr>_Toc403573030</vt:lpwstr>
      </vt:variant>
      <vt:variant>
        <vt:i4>1245232</vt:i4>
      </vt:variant>
      <vt:variant>
        <vt:i4>776</vt:i4>
      </vt:variant>
      <vt:variant>
        <vt:i4>0</vt:i4>
      </vt:variant>
      <vt:variant>
        <vt:i4>5</vt:i4>
      </vt:variant>
      <vt:variant>
        <vt:lpwstr/>
      </vt:variant>
      <vt:variant>
        <vt:lpwstr>_Toc403573029</vt:lpwstr>
      </vt:variant>
      <vt:variant>
        <vt:i4>1245232</vt:i4>
      </vt:variant>
      <vt:variant>
        <vt:i4>770</vt:i4>
      </vt:variant>
      <vt:variant>
        <vt:i4>0</vt:i4>
      </vt:variant>
      <vt:variant>
        <vt:i4>5</vt:i4>
      </vt:variant>
      <vt:variant>
        <vt:lpwstr/>
      </vt:variant>
      <vt:variant>
        <vt:lpwstr>_Toc403573028</vt:lpwstr>
      </vt:variant>
      <vt:variant>
        <vt:i4>1245232</vt:i4>
      </vt:variant>
      <vt:variant>
        <vt:i4>764</vt:i4>
      </vt:variant>
      <vt:variant>
        <vt:i4>0</vt:i4>
      </vt:variant>
      <vt:variant>
        <vt:i4>5</vt:i4>
      </vt:variant>
      <vt:variant>
        <vt:lpwstr/>
      </vt:variant>
      <vt:variant>
        <vt:lpwstr>_Toc403573027</vt:lpwstr>
      </vt:variant>
      <vt:variant>
        <vt:i4>1245232</vt:i4>
      </vt:variant>
      <vt:variant>
        <vt:i4>758</vt:i4>
      </vt:variant>
      <vt:variant>
        <vt:i4>0</vt:i4>
      </vt:variant>
      <vt:variant>
        <vt:i4>5</vt:i4>
      </vt:variant>
      <vt:variant>
        <vt:lpwstr/>
      </vt:variant>
      <vt:variant>
        <vt:lpwstr>_Toc403573026</vt:lpwstr>
      </vt:variant>
      <vt:variant>
        <vt:i4>1245232</vt:i4>
      </vt:variant>
      <vt:variant>
        <vt:i4>752</vt:i4>
      </vt:variant>
      <vt:variant>
        <vt:i4>0</vt:i4>
      </vt:variant>
      <vt:variant>
        <vt:i4>5</vt:i4>
      </vt:variant>
      <vt:variant>
        <vt:lpwstr/>
      </vt:variant>
      <vt:variant>
        <vt:lpwstr>_Toc403573025</vt:lpwstr>
      </vt:variant>
      <vt:variant>
        <vt:i4>1245232</vt:i4>
      </vt:variant>
      <vt:variant>
        <vt:i4>746</vt:i4>
      </vt:variant>
      <vt:variant>
        <vt:i4>0</vt:i4>
      </vt:variant>
      <vt:variant>
        <vt:i4>5</vt:i4>
      </vt:variant>
      <vt:variant>
        <vt:lpwstr/>
      </vt:variant>
      <vt:variant>
        <vt:lpwstr>_Toc403573024</vt:lpwstr>
      </vt:variant>
      <vt:variant>
        <vt:i4>1245232</vt:i4>
      </vt:variant>
      <vt:variant>
        <vt:i4>740</vt:i4>
      </vt:variant>
      <vt:variant>
        <vt:i4>0</vt:i4>
      </vt:variant>
      <vt:variant>
        <vt:i4>5</vt:i4>
      </vt:variant>
      <vt:variant>
        <vt:lpwstr/>
      </vt:variant>
      <vt:variant>
        <vt:lpwstr>_Toc403573023</vt:lpwstr>
      </vt:variant>
      <vt:variant>
        <vt:i4>1245232</vt:i4>
      </vt:variant>
      <vt:variant>
        <vt:i4>734</vt:i4>
      </vt:variant>
      <vt:variant>
        <vt:i4>0</vt:i4>
      </vt:variant>
      <vt:variant>
        <vt:i4>5</vt:i4>
      </vt:variant>
      <vt:variant>
        <vt:lpwstr/>
      </vt:variant>
      <vt:variant>
        <vt:lpwstr>_Toc403573022</vt:lpwstr>
      </vt:variant>
      <vt:variant>
        <vt:i4>1245232</vt:i4>
      </vt:variant>
      <vt:variant>
        <vt:i4>728</vt:i4>
      </vt:variant>
      <vt:variant>
        <vt:i4>0</vt:i4>
      </vt:variant>
      <vt:variant>
        <vt:i4>5</vt:i4>
      </vt:variant>
      <vt:variant>
        <vt:lpwstr/>
      </vt:variant>
      <vt:variant>
        <vt:lpwstr>_Toc403573021</vt:lpwstr>
      </vt:variant>
      <vt:variant>
        <vt:i4>1245232</vt:i4>
      </vt:variant>
      <vt:variant>
        <vt:i4>722</vt:i4>
      </vt:variant>
      <vt:variant>
        <vt:i4>0</vt:i4>
      </vt:variant>
      <vt:variant>
        <vt:i4>5</vt:i4>
      </vt:variant>
      <vt:variant>
        <vt:lpwstr/>
      </vt:variant>
      <vt:variant>
        <vt:lpwstr>_Toc403573020</vt:lpwstr>
      </vt:variant>
      <vt:variant>
        <vt:i4>1048624</vt:i4>
      </vt:variant>
      <vt:variant>
        <vt:i4>716</vt:i4>
      </vt:variant>
      <vt:variant>
        <vt:i4>0</vt:i4>
      </vt:variant>
      <vt:variant>
        <vt:i4>5</vt:i4>
      </vt:variant>
      <vt:variant>
        <vt:lpwstr/>
      </vt:variant>
      <vt:variant>
        <vt:lpwstr>_Toc403573019</vt:lpwstr>
      </vt:variant>
      <vt:variant>
        <vt:i4>1048624</vt:i4>
      </vt:variant>
      <vt:variant>
        <vt:i4>710</vt:i4>
      </vt:variant>
      <vt:variant>
        <vt:i4>0</vt:i4>
      </vt:variant>
      <vt:variant>
        <vt:i4>5</vt:i4>
      </vt:variant>
      <vt:variant>
        <vt:lpwstr/>
      </vt:variant>
      <vt:variant>
        <vt:lpwstr>_Toc403573018</vt:lpwstr>
      </vt:variant>
      <vt:variant>
        <vt:i4>1048624</vt:i4>
      </vt:variant>
      <vt:variant>
        <vt:i4>704</vt:i4>
      </vt:variant>
      <vt:variant>
        <vt:i4>0</vt:i4>
      </vt:variant>
      <vt:variant>
        <vt:i4>5</vt:i4>
      </vt:variant>
      <vt:variant>
        <vt:lpwstr/>
      </vt:variant>
      <vt:variant>
        <vt:lpwstr>_Toc403573017</vt:lpwstr>
      </vt:variant>
      <vt:variant>
        <vt:i4>1048624</vt:i4>
      </vt:variant>
      <vt:variant>
        <vt:i4>698</vt:i4>
      </vt:variant>
      <vt:variant>
        <vt:i4>0</vt:i4>
      </vt:variant>
      <vt:variant>
        <vt:i4>5</vt:i4>
      </vt:variant>
      <vt:variant>
        <vt:lpwstr/>
      </vt:variant>
      <vt:variant>
        <vt:lpwstr>_Toc403573016</vt:lpwstr>
      </vt:variant>
      <vt:variant>
        <vt:i4>1048624</vt:i4>
      </vt:variant>
      <vt:variant>
        <vt:i4>692</vt:i4>
      </vt:variant>
      <vt:variant>
        <vt:i4>0</vt:i4>
      </vt:variant>
      <vt:variant>
        <vt:i4>5</vt:i4>
      </vt:variant>
      <vt:variant>
        <vt:lpwstr/>
      </vt:variant>
      <vt:variant>
        <vt:lpwstr>_Toc403573015</vt:lpwstr>
      </vt:variant>
      <vt:variant>
        <vt:i4>1048624</vt:i4>
      </vt:variant>
      <vt:variant>
        <vt:i4>686</vt:i4>
      </vt:variant>
      <vt:variant>
        <vt:i4>0</vt:i4>
      </vt:variant>
      <vt:variant>
        <vt:i4>5</vt:i4>
      </vt:variant>
      <vt:variant>
        <vt:lpwstr/>
      </vt:variant>
      <vt:variant>
        <vt:lpwstr>_Toc403573014</vt:lpwstr>
      </vt:variant>
      <vt:variant>
        <vt:i4>1048624</vt:i4>
      </vt:variant>
      <vt:variant>
        <vt:i4>680</vt:i4>
      </vt:variant>
      <vt:variant>
        <vt:i4>0</vt:i4>
      </vt:variant>
      <vt:variant>
        <vt:i4>5</vt:i4>
      </vt:variant>
      <vt:variant>
        <vt:lpwstr/>
      </vt:variant>
      <vt:variant>
        <vt:lpwstr>_Toc403573013</vt:lpwstr>
      </vt:variant>
      <vt:variant>
        <vt:i4>1048624</vt:i4>
      </vt:variant>
      <vt:variant>
        <vt:i4>674</vt:i4>
      </vt:variant>
      <vt:variant>
        <vt:i4>0</vt:i4>
      </vt:variant>
      <vt:variant>
        <vt:i4>5</vt:i4>
      </vt:variant>
      <vt:variant>
        <vt:lpwstr/>
      </vt:variant>
      <vt:variant>
        <vt:lpwstr>_Toc403573012</vt:lpwstr>
      </vt:variant>
      <vt:variant>
        <vt:i4>1048624</vt:i4>
      </vt:variant>
      <vt:variant>
        <vt:i4>668</vt:i4>
      </vt:variant>
      <vt:variant>
        <vt:i4>0</vt:i4>
      </vt:variant>
      <vt:variant>
        <vt:i4>5</vt:i4>
      </vt:variant>
      <vt:variant>
        <vt:lpwstr/>
      </vt:variant>
      <vt:variant>
        <vt:lpwstr>_Toc403573011</vt:lpwstr>
      </vt:variant>
      <vt:variant>
        <vt:i4>1048624</vt:i4>
      </vt:variant>
      <vt:variant>
        <vt:i4>662</vt:i4>
      </vt:variant>
      <vt:variant>
        <vt:i4>0</vt:i4>
      </vt:variant>
      <vt:variant>
        <vt:i4>5</vt:i4>
      </vt:variant>
      <vt:variant>
        <vt:lpwstr/>
      </vt:variant>
      <vt:variant>
        <vt:lpwstr>_Toc403573010</vt:lpwstr>
      </vt:variant>
      <vt:variant>
        <vt:i4>1114160</vt:i4>
      </vt:variant>
      <vt:variant>
        <vt:i4>656</vt:i4>
      </vt:variant>
      <vt:variant>
        <vt:i4>0</vt:i4>
      </vt:variant>
      <vt:variant>
        <vt:i4>5</vt:i4>
      </vt:variant>
      <vt:variant>
        <vt:lpwstr/>
      </vt:variant>
      <vt:variant>
        <vt:lpwstr>_Toc403573009</vt:lpwstr>
      </vt:variant>
      <vt:variant>
        <vt:i4>1114160</vt:i4>
      </vt:variant>
      <vt:variant>
        <vt:i4>650</vt:i4>
      </vt:variant>
      <vt:variant>
        <vt:i4>0</vt:i4>
      </vt:variant>
      <vt:variant>
        <vt:i4>5</vt:i4>
      </vt:variant>
      <vt:variant>
        <vt:lpwstr/>
      </vt:variant>
      <vt:variant>
        <vt:lpwstr>_Toc403573008</vt:lpwstr>
      </vt:variant>
      <vt:variant>
        <vt:i4>1114160</vt:i4>
      </vt:variant>
      <vt:variant>
        <vt:i4>644</vt:i4>
      </vt:variant>
      <vt:variant>
        <vt:i4>0</vt:i4>
      </vt:variant>
      <vt:variant>
        <vt:i4>5</vt:i4>
      </vt:variant>
      <vt:variant>
        <vt:lpwstr/>
      </vt:variant>
      <vt:variant>
        <vt:lpwstr>_Toc403573007</vt:lpwstr>
      </vt:variant>
      <vt:variant>
        <vt:i4>1114160</vt:i4>
      </vt:variant>
      <vt:variant>
        <vt:i4>638</vt:i4>
      </vt:variant>
      <vt:variant>
        <vt:i4>0</vt:i4>
      </vt:variant>
      <vt:variant>
        <vt:i4>5</vt:i4>
      </vt:variant>
      <vt:variant>
        <vt:lpwstr/>
      </vt:variant>
      <vt:variant>
        <vt:lpwstr>_Toc403573006</vt:lpwstr>
      </vt:variant>
      <vt:variant>
        <vt:i4>1114160</vt:i4>
      </vt:variant>
      <vt:variant>
        <vt:i4>632</vt:i4>
      </vt:variant>
      <vt:variant>
        <vt:i4>0</vt:i4>
      </vt:variant>
      <vt:variant>
        <vt:i4>5</vt:i4>
      </vt:variant>
      <vt:variant>
        <vt:lpwstr/>
      </vt:variant>
      <vt:variant>
        <vt:lpwstr>_Toc403573005</vt:lpwstr>
      </vt:variant>
      <vt:variant>
        <vt:i4>1114160</vt:i4>
      </vt:variant>
      <vt:variant>
        <vt:i4>626</vt:i4>
      </vt:variant>
      <vt:variant>
        <vt:i4>0</vt:i4>
      </vt:variant>
      <vt:variant>
        <vt:i4>5</vt:i4>
      </vt:variant>
      <vt:variant>
        <vt:lpwstr/>
      </vt:variant>
      <vt:variant>
        <vt:lpwstr>_Toc403573004</vt:lpwstr>
      </vt:variant>
      <vt:variant>
        <vt:i4>1114160</vt:i4>
      </vt:variant>
      <vt:variant>
        <vt:i4>620</vt:i4>
      </vt:variant>
      <vt:variant>
        <vt:i4>0</vt:i4>
      </vt:variant>
      <vt:variant>
        <vt:i4>5</vt:i4>
      </vt:variant>
      <vt:variant>
        <vt:lpwstr/>
      </vt:variant>
      <vt:variant>
        <vt:lpwstr>_Toc403573003</vt:lpwstr>
      </vt:variant>
      <vt:variant>
        <vt:i4>1114160</vt:i4>
      </vt:variant>
      <vt:variant>
        <vt:i4>614</vt:i4>
      </vt:variant>
      <vt:variant>
        <vt:i4>0</vt:i4>
      </vt:variant>
      <vt:variant>
        <vt:i4>5</vt:i4>
      </vt:variant>
      <vt:variant>
        <vt:lpwstr/>
      </vt:variant>
      <vt:variant>
        <vt:lpwstr>_Toc403573002</vt:lpwstr>
      </vt:variant>
      <vt:variant>
        <vt:i4>1114160</vt:i4>
      </vt:variant>
      <vt:variant>
        <vt:i4>608</vt:i4>
      </vt:variant>
      <vt:variant>
        <vt:i4>0</vt:i4>
      </vt:variant>
      <vt:variant>
        <vt:i4>5</vt:i4>
      </vt:variant>
      <vt:variant>
        <vt:lpwstr/>
      </vt:variant>
      <vt:variant>
        <vt:lpwstr>_Toc403573001</vt:lpwstr>
      </vt:variant>
      <vt:variant>
        <vt:i4>1114160</vt:i4>
      </vt:variant>
      <vt:variant>
        <vt:i4>602</vt:i4>
      </vt:variant>
      <vt:variant>
        <vt:i4>0</vt:i4>
      </vt:variant>
      <vt:variant>
        <vt:i4>5</vt:i4>
      </vt:variant>
      <vt:variant>
        <vt:lpwstr/>
      </vt:variant>
      <vt:variant>
        <vt:lpwstr>_Toc403573000</vt:lpwstr>
      </vt:variant>
      <vt:variant>
        <vt:i4>1638457</vt:i4>
      </vt:variant>
      <vt:variant>
        <vt:i4>596</vt:i4>
      </vt:variant>
      <vt:variant>
        <vt:i4>0</vt:i4>
      </vt:variant>
      <vt:variant>
        <vt:i4>5</vt:i4>
      </vt:variant>
      <vt:variant>
        <vt:lpwstr/>
      </vt:variant>
      <vt:variant>
        <vt:lpwstr>_Toc403572999</vt:lpwstr>
      </vt:variant>
      <vt:variant>
        <vt:i4>1638457</vt:i4>
      </vt:variant>
      <vt:variant>
        <vt:i4>590</vt:i4>
      </vt:variant>
      <vt:variant>
        <vt:i4>0</vt:i4>
      </vt:variant>
      <vt:variant>
        <vt:i4>5</vt:i4>
      </vt:variant>
      <vt:variant>
        <vt:lpwstr/>
      </vt:variant>
      <vt:variant>
        <vt:lpwstr>_Toc403572998</vt:lpwstr>
      </vt:variant>
      <vt:variant>
        <vt:i4>1638457</vt:i4>
      </vt:variant>
      <vt:variant>
        <vt:i4>584</vt:i4>
      </vt:variant>
      <vt:variant>
        <vt:i4>0</vt:i4>
      </vt:variant>
      <vt:variant>
        <vt:i4>5</vt:i4>
      </vt:variant>
      <vt:variant>
        <vt:lpwstr/>
      </vt:variant>
      <vt:variant>
        <vt:lpwstr>_Toc403572997</vt:lpwstr>
      </vt:variant>
      <vt:variant>
        <vt:i4>1638457</vt:i4>
      </vt:variant>
      <vt:variant>
        <vt:i4>578</vt:i4>
      </vt:variant>
      <vt:variant>
        <vt:i4>0</vt:i4>
      </vt:variant>
      <vt:variant>
        <vt:i4>5</vt:i4>
      </vt:variant>
      <vt:variant>
        <vt:lpwstr/>
      </vt:variant>
      <vt:variant>
        <vt:lpwstr>_Toc403572996</vt:lpwstr>
      </vt:variant>
      <vt:variant>
        <vt:i4>1638457</vt:i4>
      </vt:variant>
      <vt:variant>
        <vt:i4>572</vt:i4>
      </vt:variant>
      <vt:variant>
        <vt:i4>0</vt:i4>
      </vt:variant>
      <vt:variant>
        <vt:i4>5</vt:i4>
      </vt:variant>
      <vt:variant>
        <vt:lpwstr/>
      </vt:variant>
      <vt:variant>
        <vt:lpwstr>_Toc403572995</vt:lpwstr>
      </vt:variant>
      <vt:variant>
        <vt:i4>1638457</vt:i4>
      </vt:variant>
      <vt:variant>
        <vt:i4>566</vt:i4>
      </vt:variant>
      <vt:variant>
        <vt:i4>0</vt:i4>
      </vt:variant>
      <vt:variant>
        <vt:i4>5</vt:i4>
      </vt:variant>
      <vt:variant>
        <vt:lpwstr/>
      </vt:variant>
      <vt:variant>
        <vt:lpwstr>_Toc403572994</vt:lpwstr>
      </vt:variant>
      <vt:variant>
        <vt:i4>1638457</vt:i4>
      </vt:variant>
      <vt:variant>
        <vt:i4>560</vt:i4>
      </vt:variant>
      <vt:variant>
        <vt:i4>0</vt:i4>
      </vt:variant>
      <vt:variant>
        <vt:i4>5</vt:i4>
      </vt:variant>
      <vt:variant>
        <vt:lpwstr/>
      </vt:variant>
      <vt:variant>
        <vt:lpwstr>_Toc403572993</vt:lpwstr>
      </vt:variant>
      <vt:variant>
        <vt:i4>1638457</vt:i4>
      </vt:variant>
      <vt:variant>
        <vt:i4>554</vt:i4>
      </vt:variant>
      <vt:variant>
        <vt:i4>0</vt:i4>
      </vt:variant>
      <vt:variant>
        <vt:i4>5</vt:i4>
      </vt:variant>
      <vt:variant>
        <vt:lpwstr/>
      </vt:variant>
      <vt:variant>
        <vt:lpwstr>_Toc403572992</vt:lpwstr>
      </vt:variant>
      <vt:variant>
        <vt:i4>1638457</vt:i4>
      </vt:variant>
      <vt:variant>
        <vt:i4>548</vt:i4>
      </vt:variant>
      <vt:variant>
        <vt:i4>0</vt:i4>
      </vt:variant>
      <vt:variant>
        <vt:i4>5</vt:i4>
      </vt:variant>
      <vt:variant>
        <vt:lpwstr/>
      </vt:variant>
      <vt:variant>
        <vt:lpwstr>_Toc403572991</vt:lpwstr>
      </vt:variant>
      <vt:variant>
        <vt:i4>1638457</vt:i4>
      </vt:variant>
      <vt:variant>
        <vt:i4>542</vt:i4>
      </vt:variant>
      <vt:variant>
        <vt:i4>0</vt:i4>
      </vt:variant>
      <vt:variant>
        <vt:i4>5</vt:i4>
      </vt:variant>
      <vt:variant>
        <vt:lpwstr/>
      </vt:variant>
      <vt:variant>
        <vt:lpwstr>_Toc403572990</vt:lpwstr>
      </vt:variant>
      <vt:variant>
        <vt:i4>1572921</vt:i4>
      </vt:variant>
      <vt:variant>
        <vt:i4>536</vt:i4>
      </vt:variant>
      <vt:variant>
        <vt:i4>0</vt:i4>
      </vt:variant>
      <vt:variant>
        <vt:i4>5</vt:i4>
      </vt:variant>
      <vt:variant>
        <vt:lpwstr/>
      </vt:variant>
      <vt:variant>
        <vt:lpwstr>_Toc403572989</vt:lpwstr>
      </vt:variant>
      <vt:variant>
        <vt:i4>1572921</vt:i4>
      </vt:variant>
      <vt:variant>
        <vt:i4>530</vt:i4>
      </vt:variant>
      <vt:variant>
        <vt:i4>0</vt:i4>
      </vt:variant>
      <vt:variant>
        <vt:i4>5</vt:i4>
      </vt:variant>
      <vt:variant>
        <vt:lpwstr/>
      </vt:variant>
      <vt:variant>
        <vt:lpwstr>_Toc403572988</vt:lpwstr>
      </vt:variant>
      <vt:variant>
        <vt:i4>1572921</vt:i4>
      </vt:variant>
      <vt:variant>
        <vt:i4>524</vt:i4>
      </vt:variant>
      <vt:variant>
        <vt:i4>0</vt:i4>
      </vt:variant>
      <vt:variant>
        <vt:i4>5</vt:i4>
      </vt:variant>
      <vt:variant>
        <vt:lpwstr/>
      </vt:variant>
      <vt:variant>
        <vt:lpwstr>_Toc403572987</vt:lpwstr>
      </vt:variant>
      <vt:variant>
        <vt:i4>1572921</vt:i4>
      </vt:variant>
      <vt:variant>
        <vt:i4>518</vt:i4>
      </vt:variant>
      <vt:variant>
        <vt:i4>0</vt:i4>
      </vt:variant>
      <vt:variant>
        <vt:i4>5</vt:i4>
      </vt:variant>
      <vt:variant>
        <vt:lpwstr/>
      </vt:variant>
      <vt:variant>
        <vt:lpwstr>_Toc403572986</vt:lpwstr>
      </vt:variant>
      <vt:variant>
        <vt:i4>1572921</vt:i4>
      </vt:variant>
      <vt:variant>
        <vt:i4>512</vt:i4>
      </vt:variant>
      <vt:variant>
        <vt:i4>0</vt:i4>
      </vt:variant>
      <vt:variant>
        <vt:i4>5</vt:i4>
      </vt:variant>
      <vt:variant>
        <vt:lpwstr/>
      </vt:variant>
      <vt:variant>
        <vt:lpwstr>_Toc403572985</vt:lpwstr>
      </vt:variant>
      <vt:variant>
        <vt:i4>1572921</vt:i4>
      </vt:variant>
      <vt:variant>
        <vt:i4>506</vt:i4>
      </vt:variant>
      <vt:variant>
        <vt:i4>0</vt:i4>
      </vt:variant>
      <vt:variant>
        <vt:i4>5</vt:i4>
      </vt:variant>
      <vt:variant>
        <vt:lpwstr/>
      </vt:variant>
      <vt:variant>
        <vt:lpwstr>_Toc403572984</vt:lpwstr>
      </vt:variant>
      <vt:variant>
        <vt:i4>1572921</vt:i4>
      </vt:variant>
      <vt:variant>
        <vt:i4>500</vt:i4>
      </vt:variant>
      <vt:variant>
        <vt:i4>0</vt:i4>
      </vt:variant>
      <vt:variant>
        <vt:i4>5</vt:i4>
      </vt:variant>
      <vt:variant>
        <vt:lpwstr/>
      </vt:variant>
      <vt:variant>
        <vt:lpwstr>_Toc403572983</vt:lpwstr>
      </vt:variant>
      <vt:variant>
        <vt:i4>1572921</vt:i4>
      </vt:variant>
      <vt:variant>
        <vt:i4>494</vt:i4>
      </vt:variant>
      <vt:variant>
        <vt:i4>0</vt:i4>
      </vt:variant>
      <vt:variant>
        <vt:i4>5</vt:i4>
      </vt:variant>
      <vt:variant>
        <vt:lpwstr/>
      </vt:variant>
      <vt:variant>
        <vt:lpwstr>_Toc403572982</vt:lpwstr>
      </vt:variant>
      <vt:variant>
        <vt:i4>1572921</vt:i4>
      </vt:variant>
      <vt:variant>
        <vt:i4>488</vt:i4>
      </vt:variant>
      <vt:variant>
        <vt:i4>0</vt:i4>
      </vt:variant>
      <vt:variant>
        <vt:i4>5</vt:i4>
      </vt:variant>
      <vt:variant>
        <vt:lpwstr/>
      </vt:variant>
      <vt:variant>
        <vt:lpwstr>_Toc403572981</vt:lpwstr>
      </vt:variant>
      <vt:variant>
        <vt:i4>1572921</vt:i4>
      </vt:variant>
      <vt:variant>
        <vt:i4>482</vt:i4>
      </vt:variant>
      <vt:variant>
        <vt:i4>0</vt:i4>
      </vt:variant>
      <vt:variant>
        <vt:i4>5</vt:i4>
      </vt:variant>
      <vt:variant>
        <vt:lpwstr/>
      </vt:variant>
      <vt:variant>
        <vt:lpwstr>_Toc403572980</vt:lpwstr>
      </vt:variant>
      <vt:variant>
        <vt:i4>1507385</vt:i4>
      </vt:variant>
      <vt:variant>
        <vt:i4>476</vt:i4>
      </vt:variant>
      <vt:variant>
        <vt:i4>0</vt:i4>
      </vt:variant>
      <vt:variant>
        <vt:i4>5</vt:i4>
      </vt:variant>
      <vt:variant>
        <vt:lpwstr/>
      </vt:variant>
      <vt:variant>
        <vt:lpwstr>_Toc403572979</vt:lpwstr>
      </vt:variant>
      <vt:variant>
        <vt:i4>1507385</vt:i4>
      </vt:variant>
      <vt:variant>
        <vt:i4>470</vt:i4>
      </vt:variant>
      <vt:variant>
        <vt:i4>0</vt:i4>
      </vt:variant>
      <vt:variant>
        <vt:i4>5</vt:i4>
      </vt:variant>
      <vt:variant>
        <vt:lpwstr/>
      </vt:variant>
      <vt:variant>
        <vt:lpwstr>_Toc403572978</vt:lpwstr>
      </vt:variant>
      <vt:variant>
        <vt:i4>1507385</vt:i4>
      </vt:variant>
      <vt:variant>
        <vt:i4>464</vt:i4>
      </vt:variant>
      <vt:variant>
        <vt:i4>0</vt:i4>
      </vt:variant>
      <vt:variant>
        <vt:i4>5</vt:i4>
      </vt:variant>
      <vt:variant>
        <vt:lpwstr/>
      </vt:variant>
      <vt:variant>
        <vt:lpwstr>_Toc403572977</vt:lpwstr>
      </vt:variant>
      <vt:variant>
        <vt:i4>1507385</vt:i4>
      </vt:variant>
      <vt:variant>
        <vt:i4>458</vt:i4>
      </vt:variant>
      <vt:variant>
        <vt:i4>0</vt:i4>
      </vt:variant>
      <vt:variant>
        <vt:i4>5</vt:i4>
      </vt:variant>
      <vt:variant>
        <vt:lpwstr/>
      </vt:variant>
      <vt:variant>
        <vt:lpwstr>_Toc403572976</vt:lpwstr>
      </vt:variant>
      <vt:variant>
        <vt:i4>1507385</vt:i4>
      </vt:variant>
      <vt:variant>
        <vt:i4>452</vt:i4>
      </vt:variant>
      <vt:variant>
        <vt:i4>0</vt:i4>
      </vt:variant>
      <vt:variant>
        <vt:i4>5</vt:i4>
      </vt:variant>
      <vt:variant>
        <vt:lpwstr/>
      </vt:variant>
      <vt:variant>
        <vt:lpwstr>_Toc403572975</vt:lpwstr>
      </vt:variant>
      <vt:variant>
        <vt:i4>1507385</vt:i4>
      </vt:variant>
      <vt:variant>
        <vt:i4>446</vt:i4>
      </vt:variant>
      <vt:variant>
        <vt:i4>0</vt:i4>
      </vt:variant>
      <vt:variant>
        <vt:i4>5</vt:i4>
      </vt:variant>
      <vt:variant>
        <vt:lpwstr/>
      </vt:variant>
      <vt:variant>
        <vt:lpwstr>_Toc403572974</vt:lpwstr>
      </vt:variant>
      <vt:variant>
        <vt:i4>1507385</vt:i4>
      </vt:variant>
      <vt:variant>
        <vt:i4>440</vt:i4>
      </vt:variant>
      <vt:variant>
        <vt:i4>0</vt:i4>
      </vt:variant>
      <vt:variant>
        <vt:i4>5</vt:i4>
      </vt:variant>
      <vt:variant>
        <vt:lpwstr/>
      </vt:variant>
      <vt:variant>
        <vt:lpwstr>_Toc403572973</vt:lpwstr>
      </vt:variant>
      <vt:variant>
        <vt:i4>1507385</vt:i4>
      </vt:variant>
      <vt:variant>
        <vt:i4>434</vt:i4>
      </vt:variant>
      <vt:variant>
        <vt:i4>0</vt:i4>
      </vt:variant>
      <vt:variant>
        <vt:i4>5</vt:i4>
      </vt:variant>
      <vt:variant>
        <vt:lpwstr/>
      </vt:variant>
      <vt:variant>
        <vt:lpwstr>_Toc403572972</vt:lpwstr>
      </vt:variant>
      <vt:variant>
        <vt:i4>1507385</vt:i4>
      </vt:variant>
      <vt:variant>
        <vt:i4>428</vt:i4>
      </vt:variant>
      <vt:variant>
        <vt:i4>0</vt:i4>
      </vt:variant>
      <vt:variant>
        <vt:i4>5</vt:i4>
      </vt:variant>
      <vt:variant>
        <vt:lpwstr/>
      </vt:variant>
      <vt:variant>
        <vt:lpwstr>_Toc403572971</vt:lpwstr>
      </vt:variant>
      <vt:variant>
        <vt:i4>1507385</vt:i4>
      </vt:variant>
      <vt:variant>
        <vt:i4>422</vt:i4>
      </vt:variant>
      <vt:variant>
        <vt:i4>0</vt:i4>
      </vt:variant>
      <vt:variant>
        <vt:i4>5</vt:i4>
      </vt:variant>
      <vt:variant>
        <vt:lpwstr/>
      </vt:variant>
      <vt:variant>
        <vt:lpwstr>_Toc403572970</vt:lpwstr>
      </vt:variant>
      <vt:variant>
        <vt:i4>1441849</vt:i4>
      </vt:variant>
      <vt:variant>
        <vt:i4>416</vt:i4>
      </vt:variant>
      <vt:variant>
        <vt:i4>0</vt:i4>
      </vt:variant>
      <vt:variant>
        <vt:i4>5</vt:i4>
      </vt:variant>
      <vt:variant>
        <vt:lpwstr/>
      </vt:variant>
      <vt:variant>
        <vt:lpwstr>_Toc403572969</vt:lpwstr>
      </vt:variant>
      <vt:variant>
        <vt:i4>1441849</vt:i4>
      </vt:variant>
      <vt:variant>
        <vt:i4>410</vt:i4>
      </vt:variant>
      <vt:variant>
        <vt:i4>0</vt:i4>
      </vt:variant>
      <vt:variant>
        <vt:i4>5</vt:i4>
      </vt:variant>
      <vt:variant>
        <vt:lpwstr/>
      </vt:variant>
      <vt:variant>
        <vt:lpwstr>_Toc403572968</vt:lpwstr>
      </vt:variant>
      <vt:variant>
        <vt:i4>1441849</vt:i4>
      </vt:variant>
      <vt:variant>
        <vt:i4>404</vt:i4>
      </vt:variant>
      <vt:variant>
        <vt:i4>0</vt:i4>
      </vt:variant>
      <vt:variant>
        <vt:i4>5</vt:i4>
      </vt:variant>
      <vt:variant>
        <vt:lpwstr/>
      </vt:variant>
      <vt:variant>
        <vt:lpwstr>_Toc403572967</vt:lpwstr>
      </vt:variant>
      <vt:variant>
        <vt:i4>1441849</vt:i4>
      </vt:variant>
      <vt:variant>
        <vt:i4>398</vt:i4>
      </vt:variant>
      <vt:variant>
        <vt:i4>0</vt:i4>
      </vt:variant>
      <vt:variant>
        <vt:i4>5</vt:i4>
      </vt:variant>
      <vt:variant>
        <vt:lpwstr/>
      </vt:variant>
      <vt:variant>
        <vt:lpwstr>_Toc403572966</vt:lpwstr>
      </vt:variant>
      <vt:variant>
        <vt:i4>1441849</vt:i4>
      </vt:variant>
      <vt:variant>
        <vt:i4>392</vt:i4>
      </vt:variant>
      <vt:variant>
        <vt:i4>0</vt:i4>
      </vt:variant>
      <vt:variant>
        <vt:i4>5</vt:i4>
      </vt:variant>
      <vt:variant>
        <vt:lpwstr/>
      </vt:variant>
      <vt:variant>
        <vt:lpwstr>_Toc403572965</vt:lpwstr>
      </vt:variant>
      <vt:variant>
        <vt:i4>1441849</vt:i4>
      </vt:variant>
      <vt:variant>
        <vt:i4>386</vt:i4>
      </vt:variant>
      <vt:variant>
        <vt:i4>0</vt:i4>
      </vt:variant>
      <vt:variant>
        <vt:i4>5</vt:i4>
      </vt:variant>
      <vt:variant>
        <vt:lpwstr/>
      </vt:variant>
      <vt:variant>
        <vt:lpwstr>_Toc403572964</vt:lpwstr>
      </vt:variant>
      <vt:variant>
        <vt:i4>1441849</vt:i4>
      </vt:variant>
      <vt:variant>
        <vt:i4>380</vt:i4>
      </vt:variant>
      <vt:variant>
        <vt:i4>0</vt:i4>
      </vt:variant>
      <vt:variant>
        <vt:i4>5</vt:i4>
      </vt:variant>
      <vt:variant>
        <vt:lpwstr/>
      </vt:variant>
      <vt:variant>
        <vt:lpwstr>_Toc403572963</vt:lpwstr>
      </vt:variant>
      <vt:variant>
        <vt:i4>1441849</vt:i4>
      </vt:variant>
      <vt:variant>
        <vt:i4>374</vt:i4>
      </vt:variant>
      <vt:variant>
        <vt:i4>0</vt:i4>
      </vt:variant>
      <vt:variant>
        <vt:i4>5</vt:i4>
      </vt:variant>
      <vt:variant>
        <vt:lpwstr/>
      </vt:variant>
      <vt:variant>
        <vt:lpwstr>_Toc403572962</vt:lpwstr>
      </vt:variant>
      <vt:variant>
        <vt:i4>1441849</vt:i4>
      </vt:variant>
      <vt:variant>
        <vt:i4>368</vt:i4>
      </vt:variant>
      <vt:variant>
        <vt:i4>0</vt:i4>
      </vt:variant>
      <vt:variant>
        <vt:i4>5</vt:i4>
      </vt:variant>
      <vt:variant>
        <vt:lpwstr/>
      </vt:variant>
      <vt:variant>
        <vt:lpwstr>_Toc403572961</vt:lpwstr>
      </vt:variant>
      <vt:variant>
        <vt:i4>1441849</vt:i4>
      </vt:variant>
      <vt:variant>
        <vt:i4>362</vt:i4>
      </vt:variant>
      <vt:variant>
        <vt:i4>0</vt:i4>
      </vt:variant>
      <vt:variant>
        <vt:i4>5</vt:i4>
      </vt:variant>
      <vt:variant>
        <vt:lpwstr/>
      </vt:variant>
      <vt:variant>
        <vt:lpwstr>_Toc403572960</vt:lpwstr>
      </vt:variant>
      <vt:variant>
        <vt:i4>1376313</vt:i4>
      </vt:variant>
      <vt:variant>
        <vt:i4>356</vt:i4>
      </vt:variant>
      <vt:variant>
        <vt:i4>0</vt:i4>
      </vt:variant>
      <vt:variant>
        <vt:i4>5</vt:i4>
      </vt:variant>
      <vt:variant>
        <vt:lpwstr/>
      </vt:variant>
      <vt:variant>
        <vt:lpwstr>_Toc403572959</vt:lpwstr>
      </vt:variant>
      <vt:variant>
        <vt:i4>1376313</vt:i4>
      </vt:variant>
      <vt:variant>
        <vt:i4>350</vt:i4>
      </vt:variant>
      <vt:variant>
        <vt:i4>0</vt:i4>
      </vt:variant>
      <vt:variant>
        <vt:i4>5</vt:i4>
      </vt:variant>
      <vt:variant>
        <vt:lpwstr/>
      </vt:variant>
      <vt:variant>
        <vt:lpwstr>_Toc403572958</vt:lpwstr>
      </vt:variant>
      <vt:variant>
        <vt:i4>1376313</vt:i4>
      </vt:variant>
      <vt:variant>
        <vt:i4>344</vt:i4>
      </vt:variant>
      <vt:variant>
        <vt:i4>0</vt:i4>
      </vt:variant>
      <vt:variant>
        <vt:i4>5</vt:i4>
      </vt:variant>
      <vt:variant>
        <vt:lpwstr/>
      </vt:variant>
      <vt:variant>
        <vt:lpwstr>_Toc403572957</vt:lpwstr>
      </vt:variant>
      <vt:variant>
        <vt:i4>1376313</vt:i4>
      </vt:variant>
      <vt:variant>
        <vt:i4>338</vt:i4>
      </vt:variant>
      <vt:variant>
        <vt:i4>0</vt:i4>
      </vt:variant>
      <vt:variant>
        <vt:i4>5</vt:i4>
      </vt:variant>
      <vt:variant>
        <vt:lpwstr/>
      </vt:variant>
      <vt:variant>
        <vt:lpwstr>_Toc403572956</vt:lpwstr>
      </vt:variant>
      <vt:variant>
        <vt:i4>1376313</vt:i4>
      </vt:variant>
      <vt:variant>
        <vt:i4>332</vt:i4>
      </vt:variant>
      <vt:variant>
        <vt:i4>0</vt:i4>
      </vt:variant>
      <vt:variant>
        <vt:i4>5</vt:i4>
      </vt:variant>
      <vt:variant>
        <vt:lpwstr/>
      </vt:variant>
      <vt:variant>
        <vt:lpwstr>_Toc403572955</vt:lpwstr>
      </vt:variant>
      <vt:variant>
        <vt:i4>1376313</vt:i4>
      </vt:variant>
      <vt:variant>
        <vt:i4>326</vt:i4>
      </vt:variant>
      <vt:variant>
        <vt:i4>0</vt:i4>
      </vt:variant>
      <vt:variant>
        <vt:i4>5</vt:i4>
      </vt:variant>
      <vt:variant>
        <vt:lpwstr/>
      </vt:variant>
      <vt:variant>
        <vt:lpwstr>_Toc403572954</vt:lpwstr>
      </vt:variant>
      <vt:variant>
        <vt:i4>1376313</vt:i4>
      </vt:variant>
      <vt:variant>
        <vt:i4>320</vt:i4>
      </vt:variant>
      <vt:variant>
        <vt:i4>0</vt:i4>
      </vt:variant>
      <vt:variant>
        <vt:i4>5</vt:i4>
      </vt:variant>
      <vt:variant>
        <vt:lpwstr/>
      </vt:variant>
      <vt:variant>
        <vt:lpwstr>_Toc403572953</vt:lpwstr>
      </vt:variant>
      <vt:variant>
        <vt:i4>1376313</vt:i4>
      </vt:variant>
      <vt:variant>
        <vt:i4>314</vt:i4>
      </vt:variant>
      <vt:variant>
        <vt:i4>0</vt:i4>
      </vt:variant>
      <vt:variant>
        <vt:i4>5</vt:i4>
      </vt:variant>
      <vt:variant>
        <vt:lpwstr/>
      </vt:variant>
      <vt:variant>
        <vt:lpwstr>_Toc403572952</vt:lpwstr>
      </vt:variant>
      <vt:variant>
        <vt:i4>1376313</vt:i4>
      </vt:variant>
      <vt:variant>
        <vt:i4>308</vt:i4>
      </vt:variant>
      <vt:variant>
        <vt:i4>0</vt:i4>
      </vt:variant>
      <vt:variant>
        <vt:i4>5</vt:i4>
      </vt:variant>
      <vt:variant>
        <vt:lpwstr/>
      </vt:variant>
      <vt:variant>
        <vt:lpwstr>_Toc403572951</vt:lpwstr>
      </vt:variant>
      <vt:variant>
        <vt:i4>1376313</vt:i4>
      </vt:variant>
      <vt:variant>
        <vt:i4>302</vt:i4>
      </vt:variant>
      <vt:variant>
        <vt:i4>0</vt:i4>
      </vt:variant>
      <vt:variant>
        <vt:i4>5</vt:i4>
      </vt:variant>
      <vt:variant>
        <vt:lpwstr/>
      </vt:variant>
      <vt:variant>
        <vt:lpwstr>_Toc403572950</vt:lpwstr>
      </vt:variant>
      <vt:variant>
        <vt:i4>1310777</vt:i4>
      </vt:variant>
      <vt:variant>
        <vt:i4>296</vt:i4>
      </vt:variant>
      <vt:variant>
        <vt:i4>0</vt:i4>
      </vt:variant>
      <vt:variant>
        <vt:i4>5</vt:i4>
      </vt:variant>
      <vt:variant>
        <vt:lpwstr/>
      </vt:variant>
      <vt:variant>
        <vt:lpwstr>_Toc403572949</vt:lpwstr>
      </vt:variant>
      <vt:variant>
        <vt:i4>1310777</vt:i4>
      </vt:variant>
      <vt:variant>
        <vt:i4>290</vt:i4>
      </vt:variant>
      <vt:variant>
        <vt:i4>0</vt:i4>
      </vt:variant>
      <vt:variant>
        <vt:i4>5</vt:i4>
      </vt:variant>
      <vt:variant>
        <vt:lpwstr/>
      </vt:variant>
      <vt:variant>
        <vt:lpwstr>_Toc403572948</vt:lpwstr>
      </vt:variant>
      <vt:variant>
        <vt:i4>1310777</vt:i4>
      </vt:variant>
      <vt:variant>
        <vt:i4>284</vt:i4>
      </vt:variant>
      <vt:variant>
        <vt:i4>0</vt:i4>
      </vt:variant>
      <vt:variant>
        <vt:i4>5</vt:i4>
      </vt:variant>
      <vt:variant>
        <vt:lpwstr/>
      </vt:variant>
      <vt:variant>
        <vt:lpwstr>_Toc403572947</vt:lpwstr>
      </vt:variant>
      <vt:variant>
        <vt:i4>1310777</vt:i4>
      </vt:variant>
      <vt:variant>
        <vt:i4>278</vt:i4>
      </vt:variant>
      <vt:variant>
        <vt:i4>0</vt:i4>
      </vt:variant>
      <vt:variant>
        <vt:i4>5</vt:i4>
      </vt:variant>
      <vt:variant>
        <vt:lpwstr/>
      </vt:variant>
      <vt:variant>
        <vt:lpwstr>_Toc403572946</vt:lpwstr>
      </vt:variant>
      <vt:variant>
        <vt:i4>1310777</vt:i4>
      </vt:variant>
      <vt:variant>
        <vt:i4>272</vt:i4>
      </vt:variant>
      <vt:variant>
        <vt:i4>0</vt:i4>
      </vt:variant>
      <vt:variant>
        <vt:i4>5</vt:i4>
      </vt:variant>
      <vt:variant>
        <vt:lpwstr/>
      </vt:variant>
      <vt:variant>
        <vt:lpwstr>_Toc403572945</vt:lpwstr>
      </vt:variant>
      <vt:variant>
        <vt:i4>1310777</vt:i4>
      </vt:variant>
      <vt:variant>
        <vt:i4>266</vt:i4>
      </vt:variant>
      <vt:variant>
        <vt:i4>0</vt:i4>
      </vt:variant>
      <vt:variant>
        <vt:i4>5</vt:i4>
      </vt:variant>
      <vt:variant>
        <vt:lpwstr/>
      </vt:variant>
      <vt:variant>
        <vt:lpwstr>_Toc403572944</vt:lpwstr>
      </vt:variant>
      <vt:variant>
        <vt:i4>1310777</vt:i4>
      </vt:variant>
      <vt:variant>
        <vt:i4>260</vt:i4>
      </vt:variant>
      <vt:variant>
        <vt:i4>0</vt:i4>
      </vt:variant>
      <vt:variant>
        <vt:i4>5</vt:i4>
      </vt:variant>
      <vt:variant>
        <vt:lpwstr/>
      </vt:variant>
      <vt:variant>
        <vt:lpwstr>_Toc403572943</vt:lpwstr>
      </vt:variant>
      <vt:variant>
        <vt:i4>1310777</vt:i4>
      </vt:variant>
      <vt:variant>
        <vt:i4>254</vt:i4>
      </vt:variant>
      <vt:variant>
        <vt:i4>0</vt:i4>
      </vt:variant>
      <vt:variant>
        <vt:i4>5</vt:i4>
      </vt:variant>
      <vt:variant>
        <vt:lpwstr/>
      </vt:variant>
      <vt:variant>
        <vt:lpwstr>_Toc403572942</vt:lpwstr>
      </vt:variant>
      <vt:variant>
        <vt:i4>1310777</vt:i4>
      </vt:variant>
      <vt:variant>
        <vt:i4>248</vt:i4>
      </vt:variant>
      <vt:variant>
        <vt:i4>0</vt:i4>
      </vt:variant>
      <vt:variant>
        <vt:i4>5</vt:i4>
      </vt:variant>
      <vt:variant>
        <vt:lpwstr/>
      </vt:variant>
      <vt:variant>
        <vt:lpwstr>_Toc403572941</vt:lpwstr>
      </vt:variant>
      <vt:variant>
        <vt:i4>1310777</vt:i4>
      </vt:variant>
      <vt:variant>
        <vt:i4>242</vt:i4>
      </vt:variant>
      <vt:variant>
        <vt:i4>0</vt:i4>
      </vt:variant>
      <vt:variant>
        <vt:i4>5</vt:i4>
      </vt:variant>
      <vt:variant>
        <vt:lpwstr/>
      </vt:variant>
      <vt:variant>
        <vt:lpwstr>_Toc403572940</vt:lpwstr>
      </vt:variant>
      <vt:variant>
        <vt:i4>1245241</vt:i4>
      </vt:variant>
      <vt:variant>
        <vt:i4>236</vt:i4>
      </vt:variant>
      <vt:variant>
        <vt:i4>0</vt:i4>
      </vt:variant>
      <vt:variant>
        <vt:i4>5</vt:i4>
      </vt:variant>
      <vt:variant>
        <vt:lpwstr/>
      </vt:variant>
      <vt:variant>
        <vt:lpwstr>_Toc403572939</vt:lpwstr>
      </vt:variant>
      <vt:variant>
        <vt:i4>1441846</vt:i4>
      </vt:variant>
      <vt:variant>
        <vt:i4>227</vt:i4>
      </vt:variant>
      <vt:variant>
        <vt:i4>0</vt:i4>
      </vt:variant>
      <vt:variant>
        <vt:i4>5</vt:i4>
      </vt:variant>
      <vt:variant>
        <vt:lpwstr/>
      </vt:variant>
      <vt:variant>
        <vt:lpwstr>_Toc401754622</vt:lpwstr>
      </vt:variant>
      <vt:variant>
        <vt:i4>1441846</vt:i4>
      </vt:variant>
      <vt:variant>
        <vt:i4>221</vt:i4>
      </vt:variant>
      <vt:variant>
        <vt:i4>0</vt:i4>
      </vt:variant>
      <vt:variant>
        <vt:i4>5</vt:i4>
      </vt:variant>
      <vt:variant>
        <vt:lpwstr/>
      </vt:variant>
      <vt:variant>
        <vt:lpwstr>_Toc401754621</vt:lpwstr>
      </vt:variant>
      <vt:variant>
        <vt:i4>1441846</vt:i4>
      </vt:variant>
      <vt:variant>
        <vt:i4>215</vt:i4>
      </vt:variant>
      <vt:variant>
        <vt:i4>0</vt:i4>
      </vt:variant>
      <vt:variant>
        <vt:i4>5</vt:i4>
      </vt:variant>
      <vt:variant>
        <vt:lpwstr/>
      </vt:variant>
      <vt:variant>
        <vt:lpwstr>_Toc401754620</vt:lpwstr>
      </vt:variant>
      <vt:variant>
        <vt:i4>1376310</vt:i4>
      </vt:variant>
      <vt:variant>
        <vt:i4>209</vt:i4>
      </vt:variant>
      <vt:variant>
        <vt:i4>0</vt:i4>
      </vt:variant>
      <vt:variant>
        <vt:i4>5</vt:i4>
      </vt:variant>
      <vt:variant>
        <vt:lpwstr/>
      </vt:variant>
      <vt:variant>
        <vt:lpwstr>_Toc401754619</vt:lpwstr>
      </vt:variant>
      <vt:variant>
        <vt:i4>1376310</vt:i4>
      </vt:variant>
      <vt:variant>
        <vt:i4>203</vt:i4>
      </vt:variant>
      <vt:variant>
        <vt:i4>0</vt:i4>
      </vt:variant>
      <vt:variant>
        <vt:i4>5</vt:i4>
      </vt:variant>
      <vt:variant>
        <vt:lpwstr/>
      </vt:variant>
      <vt:variant>
        <vt:lpwstr>_Toc401754618</vt:lpwstr>
      </vt:variant>
      <vt:variant>
        <vt:i4>1376310</vt:i4>
      </vt:variant>
      <vt:variant>
        <vt:i4>197</vt:i4>
      </vt:variant>
      <vt:variant>
        <vt:i4>0</vt:i4>
      </vt:variant>
      <vt:variant>
        <vt:i4>5</vt:i4>
      </vt:variant>
      <vt:variant>
        <vt:lpwstr/>
      </vt:variant>
      <vt:variant>
        <vt:lpwstr>_Toc401754617</vt:lpwstr>
      </vt:variant>
      <vt:variant>
        <vt:i4>1376310</vt:i4>
      </vt:variant>
      <vt:variant>
        <vt:i4>191</vt:i4>
      </vt:variant>
      <vt:variant>
        <vt:i4>0</vt:i4>
      </vt:variant>
      <vt:variant>
        <vt:i4>5</vt:i4>
      </vt:variant>
      <vt:variant>
        <vt:lpwstr/>
      </vt:variant>
      <vt:variant>
        <vt:lpwstr>_Toc401754616</vt:lpwstr>
      </vt:variant>
      <vt:variant>
        <vt:i4>1376310</vt:i4>
      </vt:variant>
      <vt:variant>
        <vt:i4>185</vt:i4>
      </vt:variant>
      <vt:variant>
        <vt:i4>0</vt:i4>
      </vt:variant>
      <vt:variant>
        <vt:i4>5</vt:i4>
      </vt:variant>
      <vt:variant>
        <vt:lpwstr/>
      </vt:variant>
      <vt:variant>
        <vt:lpwstr>_Toc401754615</vt:lpwstr>
      </vt:variant>
      <vt:variant>
        <vt:i4>1376310</vt:i4>
      </vt:variant>
      <vt:variant>
        <vt:i4>179</vt:i4>
      </vt:variant>
      <vt:variant>
        <vt:i4>0</vt:i4>
      </vt:variant>
      <vt:variant>
        <vt:i4>5</vt:i4>
      </vt:variant>
      <vt:variant>
        <vt:lpwstr/>
      </vt:variant>
      <vt:variant>
        <vt:lpwstr>_Toc401754614</vt:lpwstr>
      </vt:variant>
      <vt:variant>
        <vt:i4>1376310</vt:i4>
      </vt:variant>
      <vt:variant>
        <vt:i4>173</vt:i4>
      </vt:variant>
      <vt:variant>
        <vt:i4>0</vt:i4>
      </vt:variant>
      <vt:variant>
        <vt:i4>5</vt:i4>
      </vt:variant>
      <vt:variant>
        <vt:lpwstr/>
      </vt:variant>
      <vt:variant>
        <vt:lpwstr>_Toc401754613</vt:lpwstr>
      </vt:variant>
      <vt:variant>
        <vt:i4>1376310</vt:i4>
      </vt:variant>
      <vt:variant>
        <vt:i4>167</vt:i4>
      </vt:variant>
      <vt:variant>
        <vt:i4>0</vt:i4>
      </vt:variant>
      <vt:variant>
        <vt:i4>5</vt:i4>
      </vt:variant>
      <vt:variant>
        <vt:lpwstr/>
      </vt:variant>
      <vt:variant>
        <vt:lpwstr>_Toc401754612</vt:lpwstr>
      </vt:variant>
      <vt:variant>
        <vt:i4>1376310</vt:i4>
      </vt:variant>
      <vt:variant>
        <vt:i4>161</vt:i4>
      </vt:variant>
      <vt:variant>
        <vt:i4>0</vt:i4>
      </vt:variant>
      <vt:variant>
        <vt:i4>5</vt:i4>
      </vt:variant>
      <vt:variant>
        <vt:lpwstr/>
      </vt:variant>
      <vt:variant>
        <vt:lpwstr>_Toc401754611</vt:lpwstr>
      </vt:variant>
      <vt:variant>
        <vt:i4>1376310</vt:i4>
      </vt:variant>
      <vt:variant>
        <vt:i4>155</vt:i4>
      </vt:variant>
      <vt:variant>
        <vt:i4>0</vt:i4>
      </vt:variant>
      <vt:variant>
        <vt:i4>5</vt:i4>
      </vt:variant>
      <vt:variant>
        <vt:lpwstr/>
      </vt:variant>
      <vt:variant>
        <vt:lpwstr>_Toc401754610</vt:lpwstr>
      </vt:variant>
      <vt:variant>
        <vt:i4>1310774</vt:i4>
      </vt:variant>
      <vt:variant>
        <vt:i4>149</vt:i4>
      </vt:variant>
      <vt:variant>
        <vt:i4>0</vt:i4>
      </vt:variant>
      <vt:variant>
        <vt:i4>5</vt:i4>
      </vt:variant>
      <vt:variant>
        <vt:lpwstr/>
      </vt:variant>
      <vt:variant>
        <vt:lpwstr>_Toc401754609</vt:lpwstr>
      </vt:variant>
      <vt:variant>
        <vt:i4>1310774</vt:i4>
      </vt:variant>
      <vt:variant>
        <vt:i4>143</vt:i4>
      </vt:variant>
      <vt:variant>
        <vt:i4>0</vt:i4>
      </vt:variant>
      <vt:variant>
        <vt:i4>5</vt:i4>
      </vt:variant>
      <vt:variant>
        <vt:lpwstr/>
      </vt:variant>
      <vt:variant>
        <vt:lpwstr>_Toc401754608</vt:lpwstr>
      </vt:variant>
      <vt:variant>
        <vt:i4>1310774</vt:i4>
      </vt:variant>
      <vt:variant>
        <vt:i4>137</vt:i4>
      </vt:variant>
      <vt:variant>
        <vt:i4>0</vt:i4>
      </vt:variant>
      <vt:variant>
        <vt:i4>5</vt:i4>
      </vt:variant>
      <vt:variant>
        <vt:lpwstr/>
      </vt:variant>
      <vt:variant>
        <vt:lpwstr>_Toc401754607</vt:lpwstr>
      </vt:variant>
      <vt:variant>
        <vt:i4>1310774</vt:i4>
      </vt:variant>
      <vt:variant>
        <vt:i4>131</vt:i4>
      </vt:variant>
      <vt:variant>
        <vt:i4>0</vt:i4>
      </vt:variant>
      <vt:variant>
        <vt:i4>5</vt:i4>
      </vt:variant>
      <vt:variant>
        <vt:lpwstr/>
      </vt:variant>
      <vt:variant>
        <vt:lpwstr>_Toc401754606</vt:lpwstr>
      </vt:variant>
      <vt:variant>
        <vt:i4>1310774</vt:i4>
      </vt:variant>
      <vt:variant>
        <vt:i4>125</vt:i4>
      </vt:variant>
      <vt:variant>
        <vt:i4>0</vt:i4>
      </vt:variant>
      <vt:variant>
        <vt:i4>5</vt:i4>
      </vt:variant>
      <vt:variant>
        <vt:lpwstr/>
      </vt:variant>
      <vt:variant>
        <vt:lpwstr>_Toc401754605</vt:lpwstr>
      </vt:variant>
      <vt:variant>
        <vt:i4>1310774</vt:i4>
      </vt:variant>
      <vt:variant>
        <vt:i4>119</vt:i4>
      </vt:variant>
      <vt:variant>
        <vt:i4>0</vt:i4>
      </vt:variant>
      <vt:variant>
        <vt:i4>5</vt:i4>
      </vt:variant>
      <vt:variant>
        <vt:lpwstr/>
      </vt:variant>
      <vt:variant>
        <vt:lpwstr>_Toc401754604</vt:lpwstr>
      </vt:variant>
      <vt:variant>
        <vt:i4>1310774</vt:i4>
      </vt:variant>
      <vt:variant>
        <vt:i4>113</vt:i4>
      </vt:variant>
      <vt:variant>
        <vt:i4>0</vt:i4>
      </vt:variant>
      <vt:variant>
        <vt:i4>5</vt:i4>
      </vt:variant>
      <vt:variant>
        <vt:lpwstr/>
      </vt:variant>
      <vt:variant>
        <vt:lpwstr>_Toc401754603</vt:lpwstr>
      </vt:variant>
      <vt:variant>
        <vt:i4>1310774</vt:i4>
      </vt:variant>
      <vt:variant>
        <vt:i4>107</vt:i4>
      </vt:variant>
      <vt:variant>
        <vt:i4>0</vt:i4>
      </vt:variant>
      <vt:variant>
        <vt:i4>5</vt:i4>
      </vt:variant>
      <vt:variant>
        <vt:lpwstr/>
      </vt:variant>
      <vt:variant>
        <vt:lpwstr>_Toc401754602</vt:lpwstr>
      </vt:variant>
      <vt:variant>
        <vt:i4>1310774</vt:i4>
      </vt:variant>
      <vt:variant>
        <vt:i4>101</vt:i4>
      </vt:variant>
      <vt:variant>
        <vt:i4>0</vt:i4>
      </vt:variant>
      <vt:variant>
        <vt:i4>5</vt:i4>
      </vt:variant>
      <vt:variant>
        <vt:lpwstr/>
      </vt:variant>
      <vt:variant>
        <vt:lpwstr>_Toc401754601</vt:lpwstr>
      </vt:variant>
      <vt:variant>
        <vt:i4>1310774</vt:i4>
      </vt:variant>
      <vt:variant>
        <vt:i4>95</vt:i4>
      </vt:variant>
      <vt:variant>
        <vt:i4>0</vt:i4>
      </vt:variant>
      <vt:variant>
        <vt:i4>5</vt:i4>
      </vt:variant>
      <vt:variant>
        <vt:lpwstr/>
      </vt:variant>
      <vt:variant>
        <vt:lpwstr>_Toc401754600</vt:lpwstr>
      </vt:variant>
      <vt:variant>
        <vt:i4>1900597</vt:i4>
      </vt:variant>
      <vt:variant>
        <vt:i4>89</vt:i4>
      </vt:variant>
      <vt:variant>
        <vt:i4>0</vt:i4>
      </vt:variant>
      <vt:variant>
        <vt:i4>5</vt:i4>
      </vt:variant>
      <vt:variant>
        <vt:lpwstr/>
      </vt:variant>
      <vt:variant>
        <vt:lpwstr>_Toc401754599</vt:lpwstr>
      </vt:variant>
      <vt:variant>
        <vt:i4>1900597</vt:i4>
      </vt:variant>
      <vt:variant>
        <vt:i4>83</vt:i4>
      </vt:variant>
      <vt:variant>
        <vt:i4>0</vt:i4>
      </vt:variant>
      <vt:variant>
        <vt:i4>5</vt:i4>
      </vt:variant>
      <vt:variant>
        <vt:lpwstr/>
      </vt:variant>
      <vt:variant>
        <vt:lpwstr>_Toc401754598</vt:lpwstr>
      </vt:variant>
      <vt:variant>
        <vt:i4>1900597</vt:i4>
      </vt:variant>
      <vt:variant>
        <vt:i4>77</vt:i4>
      </vt:variant>
      <vt:variant>
        <vt:i4>0</vt:i4>
      </vt:variant>
      <vt:variant>
        <vt:i4>5</vt:i4>
      </vt:variant>
      <vt:variant>
        <vt:lpwstr/>
      </vt:variant>
      <vt:variant>
        <vt:lpwstr>_Toc401754597</vt:lpwstr>
      </vt:variant>
      <vt:variant>
        <vt:i4>1900597</vt:i4>
      </vt:variant>
      <vt:variant>
        <vt:i4>71</vt:i4>
      </vt:variant>
      <vt:variant>
        <vt:i4>0</vt:i4>
      </vt:variant>
      <vt:variant>
        <vt:i4>5</vt:i4>
      </vt:variant>
      <vt:variant>
        <vt:lpwstr/>
      </vt:variant>
      <vt:variant>
        <vt:lpwstr>_Toc401754596</vt:lpwstr>
      </vt:variant>
      <vt:variant>
        <vt:i4>1900597</vt:i4>
      </vt:variant>
      <vt:variant>
        <vt:i4>65</vt:i4>
      </vt:variant>
      <vt:variant>
        <vt:i4>0</vt:i4>
      </vt:variant>
      <vt:variant>
        <vt:i4>5</vt:i4>
      </vt:variant>
      <vt:variant>
        <vt:lpwstr/>
      </vt:variant>
      <vt:variant>
        <vt:lpwstr>_Toc401754595</vt:lpwstr>
      </vt:variant>
      <vt:variant>
        <vt:i4>1900597</vt:i4>
      </vt:variant>
      <vt:variant>
        <vt:i4>59</vt:i4>
      </vt:variant>
      <vt:variant>
        <vt:i4>0</vt:i4>
      </vt:variant>
      <vt:variant>
        <vt:i4>5</vt:i4>
      </vt:variant>
      <vt:variant>
        <vt:lpwstr/>
      </vt:variant>
      <vt:variant>
        <vt:lpwstr>_Toc401754594</vt:lpwstr>
      </vt:variant>
      <vt:variant>
        <vt:i4>1900597</vt:i4>
      </vt:variant>
      <vt:variant>
        <vt:i4>53</vt:i4>
      </vt:variant>
      <vt:variant>
        <vt:i4>0</vt:i4>
      </vt:variant>
      <vt:variant>
        <vt:i4>5</vt:i4>
      </vt:variant>
      <vt:variant>
        <vt:lpwstr/>
      </vt:variant>
      <vt:variant>
        <vt:lpwstr>_Toc401754593</vt:lpwstr>
      </vt:variant>
      <vt:variant>
        <vt:i4>1900597</vt:i4>
      </vt:variant>
      <vt:variant>
        <vt:i4>47</vt:i4>
      </vt:variant>
      <vt:variant>
        <vt:i4>0</vt:i4>
      </vt:variant>
      <vt:variant>
        <vt:i4>5</vt:i4>
      </vt:variant>
      <vt:variant>
        <vt:lpwstr/>
      </vt:variant>
      <vt:variant>
        <vt:lpwstr>_Toc401754592</vt:lpwstr>
      </vt:variant>
      <vt:variant>
        <vt:i4>1900597</vt:i4>
      </vt:variant>
      <vt:variant>
        <vt:i4>41</vt:i4>
      </vt:variant>
      <vt:variant>
        <vt:i4>0</vt:i4>
      </vt:variant>
      <vt:variant>
        <vt:i4>5</vt:i4>
      </vt:variant>
      <vt:variant>
        <vt:lpwstr/>
      </vt:variant>
      <vt:variant>
        <vt:lpwstr>_Toc401754591</vt:lpwstr>
      </vt:variant>
      <vt:variant>
        <vt:i4>1900597</vt:i4>
      </vt:variant>
      <vt:variant>
        <vt:i4>35</vt:i4>
      </vt:variant>
      <vt:variant>
        <vt:i4>0</vt:i4>
      </vt:variant>
      <vt:variant>
        <vt:i4>5</vt:i4>
      </vt:variant>
      <vt:variant>
        <vt:lpwstr/>
      </vt:variant>
      <vt:variant>
        <vt:lpwstr>_Toc401754590</vt:lpwstr>
      </vt:variant>
      <vt:variant>
        <vt:i4>1835061</vt:i4>
      </vt:variant>
      <vt:variant>
        <vt:i4>29</vt:i4>
      </vt:variant>
      <vt:variant>
        <vt:i4>0</vt:i4>
      </vt:variant>
      <vt:variant>
        <vt:i4>5</vt:i4>
      </vt:variant>
      <vt:variant>
        <vt:lpwstr/>
      </vt:variant>
      <vt:variant>
        <vt:lpwstr>_Toc401754589</vt:lpwstr>
      </vt:variant>
      <vt:variant>
        <vt:i4>1835061</vt:i4>
      </vt:variant>
      <vt:variant>
        <vt:i4>23</vt:i4>
      </vt:variant>
      <vt:variant>
        <vt:i4>0</vt:i4>
      </vt:variant>
      <vt:variant>
        <vt:i4>5</vt:i4>
      </vt:variant>
      <vt:variant>
        <vt:lpwstr/>
      </vt:variant>
      <vt:variant>
        <vt:lpwstr>_Toc401754588</vt:lpwstr>
      </vt:variant>
      <vt:variant>
        <vt:i4>1835061</vt:i4>
      </vt:variant>
      <vt:variant>
        <vt:i4>17</vt:i4>
      </vt:variant>
      <vt:variant>
        <vt:i4>0</vt:i4>
      </vt:variant>
      <vt:variant>
        <vt:i4>5</vt:i4>
      </vt:variant>
      <vt:variant>
        <vt:lpwstr/>
      </vt:variant>
      <vt:variant>
        <vt:lpwstr>_Toc401754587</vt:lpwstr>
      </vt:variant>
      <vt:variant>
        <vt:i4>1835061</vt:i4>
      </vt:variant>
      <vt:variant>
        <vt:i4>11</vt:i4>
      </vt:variant>
      <vt:variant>
        <vt:i4>0</vt:i4>
      </vt:variant>
      <vt:variant>
        <vt:i4>5</vt:i4>
      </vt:variant>
      <vt:variant>
        <vt:lpwstr/>
      </vt:variant>
      <vt:variant>
        <vt:lpwstr>_Toc401754586</vt:lpwstr>
      </vt:variant>
      <vt:variant>
        <vt:i4>1507381</vt:i4>
      </vt:variant>
      <vt:variant>
        <vt:i4>6</vt:i4>
      </vt:variant>
      <vt:variant>
        <vt:i4>0</vt:i4>
      </vt:variant>
      <vt:variant>
        <vt:i4>5</vt:i4>
      </vt:variant>
      <vt:variant>
        <vt:lpwstr>mailto:crown.copyright@qld.gov.au</vt:lpwstr>
      </vt:variant>
      <vt:variant>
        <vt:lpwstr/>
      </vt:variant>
      <vt:variant>
        <vt:i4>4390968</vt:i4>
      </vt:variant>
      <vt:variant>
        <vt:i4>24</vt:i4>
      </vt:variant>
      <vt:variant>
        <vt:i4>0</vt:i4>
      </vt:variant>
      <vt:variant>
        <vt:i4>5</vt:i4>
      </vt:variant>
      <vt:variant>
        <vt:lpwstr>http://en.wikipedia.org/wiki/Comparison_of_SSH_servers</vt:lpwstr>
      </vt:variant>
      <vt:variant>
        <vt:lpwstr/>
      </vt:variant>
      <vt:variant>
        <vt:i4>7405604</vt:i4>
      </vt:variant>
      <vt:variant>
        <vt:i4>21</vt:i4>
      </vt:variant>
      <vt:variant>
        <vt:i4>0</vt:i4>
      </vt:variant>
      <vt:variant>
        <vt:i4>5</vt:i4>
      </vt:variant>
      <vt:variant>
        <vt:lpwstr>http://lua-users.org/wiki/SandBoxes</vt:lpwstr>
      </vt:variant>
      <vt:variant>
        <vt:lpwstr/>
      </vt:variant>
      <vt:variant>
        <vt:i4>4521997</vt:i4>
      </vt:variant>
      <vt:variant>
        <vt:i4>18</vt:i4>
      </vt:variant>
      <vt:variant>
        <vt:i4>0</vt:i4>
      </vt:variant>
      <vt:variant>
        <vt:i4>5</vt:i4>
      </vt:variant>
      <vt:variant>
        <vt:lpwstr>http://stackoverflow.com/questions/1224708/how-can-i-create-a-secure-lua-sandbox</vt:lpwstr>
      </vt:variant>
      <vt:variant>
        <vt:lpwstr/>
      </vt:variant>
      <vt:variant>
        <vt:i4>1572881</vt:i4>
      </vt:variant>
      <vt:variant>
        <vt:i4>12</vt:i4>
      </vt:variant>
      <vt:variant>
        <vt:i4>0</vt:i4>
      </vt:variant>
      <vt:variant>
        <vt:i4>5</vt:i4>
      </vt:variant>
      <vt:variant>
        <vt:lpwstr>http://www.lua.org/pil/20.4.html</vt:lpwstr>
      </vt:variant>
      <vt:variant>
        <vt:lpwstr/>
      </vt:variant>
      <vt:variant>
        <vt:i4>3276863</vt:i4>
      </vt:variant>
      <vt:variant>
        <vt:i4>0</vt:i4>
      </vt:variant>
      <vt:variant>
        <vt:i4>0</vt:i4>
      </vt:variant>
      <vt:variant>
        <vt:i4>5</vt:i4>
      </vt:variant>
      <vt:variant>
        <vt:lpwstr>http://www.lua.org/pil/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Change marks / comments will appear as: rllark - RLL</dc:title>
  <dc:subject/>
  <dc:creator>RLLARK</dc:creator>
  <cp:keywords/>
  <dc:description/>
  <cp:lastModifiedBy>Robert Larkin</cp:lastModifiedBy>
  <cp:revision>43</cp:revision>
  <cp:lastPrinted>2020-04-01T05:59:00Z</cp:lastPrinted>
  <dcterms:created xsi:type="dcterms:W3CDTF">2022-02-10T09:46:00Z</dcterms:created>
  <dcterms:modified xsi:type="dcterms:W3CDTF">2022-06-10T08:22:00Z</dcterms:modified>
</cp:coreProperties>
</file>